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DATADOG API Actions</w:t>
      </w:r>
    </w:p>
    <w:p>
      <w:pPr>
        <w:pStyle w:val="Heading2"/>
      </w:pPr>
      <w:r>
        <w:t>1. [POST] Bulk Delete SLO Timeframes</w:t>
      </w:r>
    </w:p>
    <w:p>
      <w:r>
        <w:rPr>
          <w:b/>
        </w:rPr>
        <w:t xml:space="preserve">Endpoint: </w:t>
      </w:r>
      <w:r>
        <w:rPr>
          <w:rFonts w:ascii="Courier New" w:hAnsi="Courier New"/>
          <w:sz w:val="18"/>
        </w:rPr>
        <w:t>/api/v1/slo/bulk_delete</w:t>
      </w:r>
    </w:p>
    <w:p>
      <w:pPr>
        <w:pStyle w:val="Heading3"/>
      </w:pPr>
      <w:r>
        <w:t>Prerequisites</w:t>
      </w:r>
    </w:p>
    <w:p>
      <w:pPr>
        <w:pStyle w:val="ListBullet"/>
      </w:pPr>
      <w:r>
        <w:t>You must have permission to delete or modify Service Level Objectives (SLOs) in the target Datadog account.</w:t>
      </w:r>
    </w:p>
    <w:p>
      <w:pPr>
        <w:pStyle w:val="Heading3"/>
      </w:pPr>
      <w:r>
        <w:t>Method</w:t>
      </w:r>
    </w:p>
    <w:p>
      <w:r>
        <w:t>POST</w:t>
      </w:r>
    </w:p>
    <w:p>
      <w:pPr>
        <w:pStyle w:val="Heading3"/>
      </w:pPr>
      <w:r>
        <w:t>URL</w:t>
      </w:r>
    </w:p>
    <w:p>
      <w:r>
        <w:t>{{DATADOG_BASE_URL}}/api/v1/slo/bulk_delete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(or partially deletes) multiple Service Level Objective (SLO) objects by removing one or more thresholds (timeframes) per SLO. If all thresholds for an SLO are deleted, the SLO object itself is deleted.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valid JSON with the structure described below.</w:t>
      </w:r>
    </w:p>
    <w:p>
      <w:pPr>
        <w:pStyle w:val="Heading3"/>
      </w:pPr>
      <w:r>
        <w:t>Required Request Body Fields</w:t>
      </w:r>
    </w:p>
    <w:p>
      <w:r>
        <w:t>The request body is a JSON object whose:</w:t>
      </w:r>
    </w:p>
    <w:p>
      <w:pPr>
        <w:pStyle w:val="ListBullet"/>
      </w:pPr>
      <w:r>
        <w:t>keys are SLO IDs (string)</w:t>
      </w:r>
    </w:p>
    <w:p>
      <w:pPr>
        <w:pStyle w:val="ListBullet"/>
      </w:pPr>
      <w:r>
        <w:t>values are arrays of timeframes to delete for that SLO (enum[])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Map of slo_id → array of timeframes to delete. Each timeframe must be one of: "7d", "30d", "90d", "custom".</w:t>
            </w:r>
          </w:p>
        </w:tc>
      </w:tr>
    </w:tbl>
    <w:p/>
    <w:p>
      <w:pPr>
        <w:pStyle w:val="Heading3"/>
      </w:pPr>
      <w:r>
        <w:t>Body shape</w:t>
      </w:r>
    </w:p>
    <w:p>
      <w:r>
        <w:rPr>
          <w:b/>
          <w:color w:val="666666"/>
          <w:sz w:val="16"/>
        </w:rPr>
        <w:t>[json]</w:t>
      </w:r>
    </w:p>
    <w:p>
      <w:pPr>
        <w:shd w:fill="F2F2F2" w:val="clear"/>
      </w:pPr>
      <w:r>
        <w:rPr>
          <w:rFonts w:ascii="Courier New" w:hAnsi="Courier New"/>
          <w:sz w:val="17"/>
        </w:rPr>
        <w:t>{</w:t>
        <w:br/>
        <w:t xml:space="preserve"> "slo_id_1": ["7d", "30d"],</w:t>
        <w:br/>
        <w:t xml:space="preserve"> "slo_id_2": ["custom"]</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"deleted": [</w:t>
        <w:br/>
        <w:t xml:space="preserve"> "slo_123"</w:t>
        <w:br/>
        <w:t xml:space="preserve"> ],</w:t>
        <w:br/>
        <w:t xml:space="preserve"> "updated": [</w:t>
        <w:br/>
        <w:t xml:space="preserve"> "slo_456"</w:t>
        <w:br/>
        <w:t xml:space="preserve"> ]</w:t>
        <w:br/>
        <w:t xml:space="preserve"> },</w:t>
        <w:br/>
        <w:t xml:space="preserve"> "errors": [</w:t>
        <w:br/>
        <w:t xml:space="preserve"> {</w:t>
        <w:br/>
        <w:t xml:space="preserve"> "id": "slo_789",</w:t>
        <w:br/>
        <w:t xml:space="preserve"> "message": "The error message.",</w:t>
        <w:br/>
        <w:t xml:space="preserve"> "timeframe": "7d"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data for the bulk delete operation.</w:t>
            </w:r>
          </w:p>
        </w:tc>
      </w:tr>
      <w:tr>
        <w:tc>
          <w:tcPr>
            <w:tcW w:type="dxa" w:w="2880"/>
          </w:tcPr>
          <w:p>
            <w:r>
              <w:t>data.deleted</w:t>
            </w:r>
          </w:p>
        </w:tc>
        <w:tc>
          <w:tcPr>
            <w:tcW w:type="dxa" w:w="2880"/>
          </w:tcPr>
          <w:p>
            <w:r>
              <w:t>array of string</w:t>
            </w:r>
          </w:p>
        </w:tc>
        <w:tc>
          <w:tcPr>
            <w:tcW w:type="dxa" w:w="2880"/>
          </w:tcPr>
          <w:p>
            <w:r>
              <w:t>Array of SLO IDs that were completely deleted (all thresholds removed).</w:t>
            </w:r>
          </w:p>
        </w:tc>
      </w:tr>
      <w:tr>
        <w:tc>
          <w:tcPr>
            <w:tcW w:type="dxa" w:w="2880"/>
          </w:tcPr>
          <w:p>
            <w:r>
              <w:t>data.updated</w:t>
            </w:r>
          </w:p>
        </w:tc>
        <w:tc>
          <w:tcPr>
            <w:tcW w:type="dxa" w:w="2880"/>
          </w:tcPr>
          <w:p>
            <w:r>
              <w:t>array of string</w:t>
            </w:r>
          </w:p>
        </w:tc>
        <w:tc>
          <w:tcPr>
            <w:tcW w:type="dxa" w:w="2880"/>
          </w:tcPr>
          <w:p>
            <w:r>
              <w:t>Array of SLO IDs that were modified but not fully deleted (at least one threshold removed, but at least one remains).</w:t>
            </w:r>
          </w:p>
        </w:tc>
      </w:tr>
      <w:tr>
        <w:tc>
          <w:tcPr>
            <w:tcW w:type="dxa" w:w="2880"/>
          </w:tcPr>
          <w:p>
            <w:r>
              <w:t>errors</w:t>
            </w:r>
          </w:p>
        </w:tc>
        <w:tc>
          <w:tcPr>
            <w:tcW w:type="dxa" w:w="2880"/>
          </w:tcPr>
          <w:p>
            <w:r>
              <w:t>array of object</w:t>
            </w:r>
          </w:p>
        </w:tc>
        <w:tc>
          <w:tcPr>
            <w:tcW w:type="dxa" w:w="2880"/>
          </w:tcPr>
          <w:p>
            <w:r>
              <w:t>Array of error objects returned.</w:t>
            </w:r>
          </w:p>
        </w:tc>
      </w:tr>
      <w:tr>
        <w:tc>
          <w:tcPr>
            <w:tcW w:type="dxa" w:w="2880"/>
          </w:tcPr>
          <w:p>
            <w:r>
              <w:t>errors.id</w:t>
            </w:r>
          </w:p>
        </w:tc>
        <w:tc>
          <w:tcPr>
            <w:tcW w:type="dxa" w:w="2880"/>
          </w:tcPr>
          <w:p>
            <w:r>
              <w:t>string</w:t>
            </w:r>
          </w:p>
        </w:tc>
        <w:tc>
          <w:tcPr>
            <w:tcW w:type="dxa" w:w="2880"/>
          </w:tcPr>
          <w:p>
            <w:r>
              <w:t>The ID of the SLO associated with this error.</w:t>
            </w:r>
          </w:p>
        </w:tc>
      </w:tr>
      <w:tr>
        <w:tc>
          <w:tcPr>
            <w:tcW w:type="dxa" w:w="2880"/>
          </w:tcPr>
          <w:p>
            <w:r>
              <w:t>errors.message</w:t>
            </w:r>
          </w:p>
        </w:tc>
        <w:tc>
          <w:tcPr>
            <w:tcW w:type="dxa" w:w="2880"/>
          </w:tcPr>
          <w:p>
            <w:r>
              <w:t>string</w:t>
            </w:r>
          </w:p>
        </w:tc>
        <w:tc>
          <w:tcPr>
            <w:tcW w:type="dxa" w:w="2880"/>
          </w:tcPr>
          <w:p>
            <w:r>
              <w:t>The error message.</w:t>
            </w:r>
          </w:p>
        </w:tc>
      </w:tr>
      <w:tr>
        <w:tc>
          <w:tcPr>
            <w:tcW w:type="dxa" w:w="2880"/>
          </w:tcPr>
          <w:p>
            <w:r>
              <w:t>errors.timeframe</w:t>
            </w:r>
          </w:p>
        </w:tc>
        <w:tc>
          <w:tcPr>
            <w:tcW w:type="dxa" w:w="2880"/>
          </w:tcPr>
          <w:p>
            <w:r>
              <w:t>string</w:t>
            </w:r>
          </w:p>
        </w:tc>
        <w:tc>
          <w:tcPr>
            <w:tcW w:type="dxa" w:w="2880"/>
          </w:tcPr>
          <w:p>
            <w:r>
              <w:t>The timeframe associated with the error (&lt;SLOErrorTimeframe&gt;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'{{DATADOG_BASE_URL}}/api/v1/slo/bulk_delete' \</w:t>
        <w:br/>
        <w:t xml:space="preserve"> --header 'Accept: application/json' \</w:t>
        <w:br/>
        <w:t xml:space="preserve"> --header 'Content-Type: application/json' \</w:t>
        <w:br/>
        <w:t xml:space="preserve"> --header 'DD-APPLICATION-KEY: {{DATADOG_APPLICATION_KEY}}' \</w:t>
        <w:br/>
        <w:t xml:space="preserve"> --data '{</w:t>
        <w:br/>
        <w:t xml:space="preserve"> "slo_123": ["7d", "30d"],</w:t>
        <w:br/>
        <w:t xml:space="preserve"> "slo_456": ["custom"]</w:t>
        <w:br/>
        <w:t xml:space="preserve">  }'</w:t>
      </w:r>
    </w:p>
    <w:p>
      <w:pPr>
        <w:pStyle w:val="Heading3"/>
      </w:pPr>
      <w:r>
        <w:t>Example Usage</w:t>
      </w:r>
    </w:p>
    <w:p>
      <w:pPr>
        <w:pStyle w:val="Heading3"/>
      </w:pPr>
      <w:r>
        <w:t>Example 1: Delete the 7d timeframe for one SLO</w:t>
      </w:r>
    </w:p>
    <w:p>
      <w:r>
        <w:rPr>
          <w:b/>
          <w:color w:val="666666"/>
          <w:sz w:val="16"/>
        </w:rPr>
        <w:t>[bash]</w:t>
      </w:r>
    </w:p>
    <w:p>
      <w:pPr>
        <w:shd w:fill="F2F2F2" w:val="clear"/>
      </w:pPr>
      <w:r>
        <w:rPr>
          <w:rFonts w:ascii="Courier New" w:hAnsi="Courier New"/>
          <w:sz w:val="17"/>
        </w:rPr>
        <w:t>curl -i --request POST '{{DATADOG_BASE_URL}}/api/v1/slo/bulk_delete' \</w:t>
        <w:br/>
        <w:t xml:space="preserve"> --header 'Accept: application/json' \</w:t>
        <w:br/>
        <w:t xml:space="preserve"> --header 'Content-Type: application/json' \</w:t>
        <w:br/>
        <w:t xml:space="preserve"> --header 'DD-APPLICATION-KEY: {{DATADOG_APPLICATION_KEY}}' \</w:t>
        <w:br/>
        <w:t xml:space="preserve"> --data '{</w:t>
        <w:br/>
        <w:t xml:space="preserve"> "slo_abc123": ["7d"]</w:t>
        <w:br/>
        <w:t xml:space="preserve">  }'</w:t>
      </w:r>
    </w:p>
    <w:p>
      <w:pPr>
        <w:pStyle w:val="Heading3"/>
      </w:pPr>
      <w:r>
        <w:t>Example 2: Partially delete multiple SLOs in one call</w:t>
      </w:r>
    </w:p>
    <w:p>
      <w:r>
        <w:rPr>
          <w:b/>
          <w:color w:val="666666"/>
          <w:sz w:val="16"/>
        </w:rPr>
        <w:t>[bash]</w:t>
      </w:r>
    </w:p>
    <w:p>
      <w:pPr>
        <w:shd w:fill="F2F2F2" w:val="clear"/>
      </w:pPr>
      <w:r>
        <w:rPr>
          <w:rFonts w:ascii="Courier New" w:hAnsi="Courier New"/>
          <w:sz w:val="17"/>
        </w:rPr>
        <w:t>curl -i --request POST '{{DATADOG_BASE_URL}}/api/v1/slo/bulk_delete' \</w:t>
        <w:br/>
        <w:t xml:space="preserve"> --header 'Accept: application/json' \</w:t>
        <w:br/>
        <w:t xml:space="preserve"> --header 'Content-Type: application/json' \</w:t>
        <w:br/>
        <w:t xml:space="preserve"> --header 'DD-APPLICATION-KEY: {{DATADOG_APPLICATION_KEY}}' \</w:t>
        <w:br/>
        <w:t xml:space="preserve"> --data '{</w:t>
        <w:br/>
        <w:t xml:space="preserve"> "slo_abc123": ["30d", "90d"],</w:t>
        <w:br/>
        <w:t xml:space="preserve"> "slo_def456": ["custom", "7d"]</w:t>
        <w:br/>
        <w:t xml:space="preserve">  }'</w:t>
      </w:r>
    </w:p>
    <w:p>
      <w:pPr>
        <w:pStyle w:val="Heading3"/>
      </w:pPr>
      <w:r>
        <w:t>Behavior</w:t>
      </w:r>
    </w:p>
    <w:p>
      <w:pPr>
        <w:pStyle w:val="ListBullet"/>
      </w:pPr>
      <w:r>
        <w:t>Validates the JSON request body as a mapping of SLO IDs to timeframe arrays.</w:t>
      </w:r>
    </w:p>
    <w:p>
      <w:pPr>
        <w:pStyle w:val="ListBullet"/>
      </w:pPr>
      <w:r>
        <w:t>For each SLO ID, deletes the specified thresholds/timeframes.</w:t>
      </w:r>
    </w:p>
    <w:p>
      <w:pPr>
        <w:pStyle w:val="ListBullet"/>
      </w:pPr>
      <w:r>
        <w:t>If an SLO has no thresholds remaining, the SLO is deleted and its ID is returned in data.deleted.</w:t>
      </w:r>
    </w:p>
    <w:p>
      <w:pPr>
        <w:pStyle w:val="ListBullet"/>
      </w:pPr>
      <w:r>
        <w:t>If an SLO still has at least one threshold remaining, it is returned in data.updated.</w:t>
      </w:r>
    </w:p>
    <w:p>
      <w:pPr>
        <w:pStyle w:val="ListBullet"/>
      </w:pPr>
      <w:r>
        <w:t>Any per-SLO/per-timeframe failures are returned in the errors array.</w:t>
      </w:r>
    </w:p>
    <w:p>
      <w:pPr>
        <w:pStyle w:val="Heading3"/>
      </w:pPr>
      <w:r>
        <w:t>Notes</w:t>
      </w:r>
    </w:p>
    <w:p>
      <w:pPr>
        <w:pStyle w:val="ListBullet"/>
      </w:pPr>
      <w:r>
        <w:t>Timeframes allowed in the request body are: "7d", "30d", "90d", "custom".</w:t>
      </w:r>
    </w:p>
    <w:p>
      <w:pPr>
        <w:pStyle w:val="ListBullet"/>
      </w:pPr>
      <w:r>
        <w:t>This endpoint can return both successful results (data.deleted / data.updated) and failures (errors) in the same response.</w:t>
      </w:r>
    </w:p>
    <w:p>
      <w:pPr>
        <w:pStyle w:val="Heading3"/>
      </w:pPr>
      <w:r>
        <w:t>Error Handling</w:t>
      </w:r>
    </w:p>
    <w:p>
      <w:pPr>
        <w:pStyle w:val="ListBullet"/>
      </w:pPr>
      <w:r>
        <w:t>400 Bad Request: The request body is invalid (for example, malformed JSON or invalid timeframe values).</w:t>
      </w:r>
    </w:p>
    <w:p>
      <w:pPr>
        <w:pStyle w:val="ListBullet"/>
      </w:pPr>
      <w:r>
        <w:t>403 Forbidden: The caller lacks permission to modify/delete SLOs.</w:t>
      </w:r>
    </w:p>
    <w:p>
      <w:pPr>
        <w:pStyle w:val="ListBullet"/>
      </w:pPr>
      <w:r>
        <w:t>429 Too Many Requests: Request rate limits have been exceeded.</w:t>
      </w:r>
    </w:p>
    <w:p>
      <w:pPr>
        <w:pStyle w:val="Heading3"/>
      </w:pPr>
      <w:r>
        <w:t>Related slos actions</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Get an SLO’s History — /api/v1/slo/{{sloId}}/history</w:t>
      </w:r>
    </w:p>
    <w:p>
      <w:pPr>
        <w:pStyle w:val="ListBullet"/>
      </w:pPr>
      <w:r>
        <w:t>[GET] Search SLOs — /api/v1/slo/search</w:t>
      </w:r>
    </w:p>
    <w:p>
      <w:r>
        <w:br w:type="page"/>
      </w:r>
    </w:p>
    <w:p>
      <w:pPr>
        <w:pStyle w:val="Heading2"/>
      </w:pPr>
      <w:r>
        <w:t>2. [POST] Create an SLO Object</w:t>
      </w:r>
    </w:p>
    <w:p>
      <w:r>
        <w:rPr>
          <w:b/>
        </w:rPr>
        <w:t xml:space="preserve">Endpoint: </w:t>
      </w:r>
      <w:r>
        <w:rPr>
          <w:rFonts w:ascii="Courier New" w:hAnsi="Courier New"/>
          <w:sz w:val="18"/>
        </w:rPr>
        <w:t>/api/v1/slo</w:t>
      </w:r>
    </w:p>
    <w:p>
      <w:pPr>
        <w:pStyle w:val="Heading3"/>
      </w:pPr>
      <w:r>
        <w:t>Prerequisites</w:t>
      </w:r>
    </w:p>
    <w:p>
      <w:pPr>
        <w:pStyle w:val="ListBullet"/>
      </w:pPr>
      <w:r>
        <w:t>You must have permission to create Service Level Objectives (SLOs) in the target Datadog account.</w:t>
      </w:r>
    </w:p>
    <w:p>
      <w:pPr>
        <w:pStyle w:val="Heading3"/>
      </w:pPr>
      <w:r>
        <w:t>Method</w:t>
      </w:r>
    </w:p>
    <w:p>
      <w:r>
        <w:t>POST</w:t>
      </w:r>
    </w:p>
    <w:p>
      <w:pPr>
        <w:pStyle w:val="Heading3"/>
      </w:pPr>
      <w:r>
        <w:t>URL</w:t>
      </w:r>
    </w:p>
    <w:p>
      <w:r>
        <w:t>{{DATADOG_BASE_URL}}/api/v1/slo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service level objective (SLO) object. The SLO definition is provided in the JSON request body and can represent metric-, monitor-, or time-slice-based objectives.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service level objective object. Example: "Custom Metric SLO".</w:t>
            </w:r>
          </w:p>
        </w:tc>
      </w:tr>
      <w:tr>
        <w:tc>
          <w:tcPr>
            <w:tcW w:type="dxa" w:w="2880"/>
          </w:tcPr>
          <w:p>
            <w:r>
              <w:t>thresholds</w:t>
            </w:r>
          </w:p>
        </w:tc>
        <w:tc>
          <w:tcPr>
            <w:tcW w:type="dxa" w:w="2880"/>
          </w:tcPr>
          <w:p>
            <w:r>
              <w:t>array</w:t>
            </w:r>
          </w:p>
        </w:tc>
        <w:tc>
          <w:tcPr>
            <w:tcW w:type="dxa" w:w="2880"/>
          </w:tcPr>
          <w:p>
            <w:r>
              <w:t>The thresholds (timeframes and associated targets) for this SLO. Each item is an object with required fields documented below.</w:t>
            </w:r>
          </w:p>
        </w:tc>
      </w:tr>
      <w:tr>
        <w:tc>
          <w:tcPr>
            <w:tcW w:type="dxa" w:w="2880"/>
          </w:tcPr>
          <w:p>
            <w:r>
              <w:t>thresholds[].target</w:t>
            </w:r>
          </w:p>
        </w:tc>
        <w:tc>
          <w:tcPr>
            <w:tcW w:type="dxa" w:w="2880"/>
          </w:tcPr>
          <w:p>
            <w:r>
              <w:t>number</w:t>
            </w:r>
          </w:p>
        </w:tc>
        <w:tc>
          <w:tcPr>
            <w:tcW w:type="dxa" w:w="2880"/>
          </w:tcPr>
          <w:p>
            <w:r>
              <w:t>The target value for the service level indicator within the corresponding timeframe.</w:t>
            </w:r>
          </w:p>
        </w:tc>
      </w:tr>
      <w:tr>
        <w:tc>
          <w:tcPr>
            <w:tcW w:type="dxa" w:w="2880"/>
          </w:tcPr>
          <w:p>
            <w:r>
              <w:t>thresholds[].timeframe</w:t>
            </w:r>
          </w:p>
        </w:tc>
        <w:tc>
          <w:tcPr>
            <w:tcW w:type="dxa" w:w="2880"/>
          </w:tcPr>
          <w:p>
            <w:r>
              <w:t>string</w:t>
            </w:r>
          </w:p>
        </w:tc>
        <w:tc>
          <w:tcPr>
            <w:tcW w:type="dxa" w:w="2880"/>
          </w:tcPr>
          <w:p>
            <w:r>
              <w:t>Timeframe for the threshold. Type: &lt;SLOTimeframe&gt;. (Exact allowed values not fully enumerated in scraped content.)</w:t>
            </w:r>
          </w:p>
        </w:tc>
      </w:tr>
      <w:tr>
        <w:tc>
          <w:tcPr>
            <w:tcW w:type="dxa" w:w="2880"/>
          </w:tcPr>
          <w:p>
            <w:r>
              <w:t>type</w:t>
            </w:r>
          </w:p>
        </w:tc>
        <w:tc>
          <w:tcPr>
            <w:tcW w:type="dxa" w:w="2880"/>
          </w:tcPr>
          <w:p>
            <w:r>
              <w:t>string</w:t>
            </w:r>
          </w:p>
        </w:tc>
        <w:tc>
          <w:tcPr>
            <w:tcW w:type="dxa" w:w="2880"/>
          </w:tcPr>
          <w:p>
            <w:r>
              <w:t>SLO type. Allowed values: "metric", "monitor", "time_slice".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user-defined description of the SLO. Always included in responses (may be null). Optional in create/update requests.</w:t>
            </w:r>
          </w:p>
        </w:tc>
      </w:tr>
      <w:tr>
        <w:tc>
          <w:tcPr>
            <w:tcW w:type="dxa" w:w="2880"/>
          </w:tcPr>
          <w:p>
            <w:r>
              <w:t>groups</w:t>
            </w:r>
          </w:p>
        </w:tc>
        <w:tc>
          <w:tcPr>
            <w:tcW w:type="dxa" w:w="2880"/>
          </w:tcPr>
          <w:p>
            <w:r>
              <w:t>string[]</w:t>
            </w:r>
          </w:p>
        </w:tc>
        <w:tc>
          <w:tcPr>
            <w:tcW w:type="dxa" w:w="2880"/>
          </w:tcPr>
          <w:p>
            <w:r>
              <w:t>Up to 100 monitor groups to narrow the scope of a monitor SLO. Optional for monitor SLOs, but may only be used when the length of monitor_ids is one. Included in responses only if not empty.</w:t>
            </w:r>
          </w:p>
        </w:tc>
      </w:tr>
      <w:tr>
        <w:tc>
          <w:tcPr>
            <w:tcW w:type="dxa" w:w="2880"/>
          </w:tcPr>
          <w:p>
            <w:r>
              <w:t>monitor_ids</w:t>
            </w:r>
          </w:p>
        </w:tc>
        <w:tc>
          <w:tcPr>
            <w:tcW w:type="dxa" w:w="2880"/>
          </w:tcPr>
          <w:p>
            <w:r>
              <w:t>integer[]</w:t>
            </w:r>
          </w:p>
        </w:tc>
        <w:tc>
          <w:tcPr>
            <w:tcW w:type="dxa" w:w="2880"/>
          </w:tcPr>
          <w:p>
            <w:r>
              <w:t>A list of monitor IDs that defines the scope of a monitor SLO. Required if type is monitor.</w:t>
            </w:r>
          </w:p>
        </w:tc>
      </w:tr>
      <w:tr>
        <w:tc>
          <w:tcPr>
            <w:tcW w:type="dxa" w:w="2880"/>
          </w:tcPr>
          <w:p>
            <w:r>
              <w:t>query</w:t>
            </w:r>
          </w:p>
        </w:tc>
        <w:tc>
          <w:tcPr>
            <w:tcW w:type="dxa" w:w="2880"/>
          </w:tcPr>
          <w:p>
            <w:r>
              <w:t>object</w:t>
            </w:r>
          </w:p>
        </w:tc>
        <w:tc>
          <w:tcPr>
            <w:tcW w:type="dxa" w:w="2880"/>
          </w:tcPr>
          <w:p>
            <w:r>
              <w:t>Metric query definition. Includes required numerator and denominator fields when used.</w:t>
            </w:r>
          </w:p>
        </w:tc>
      </w:tr>
      <w:tr>
        <w:tc>
          <w:tcPr>
            <w:tcW w:type="dxa" w:w="2880"/>
          </w:tcPr>
          <w:p>
            <w:r>
              <w:t>query.denominator</w:t>
            </w:r>
          </w:p>
        </w:tc>
        <w:tc>
          <w:tcPr>
            <w:tcW w:type="dxa" w:w="2880"/>
          </w:tcPr>
          <w:p>
            <w:r>
              <w:t>string</w:t>
            </w:r>
          </w:p>
        </w:tc>
        <w:tc>
          <w:tcPr>
            <w:tcW w:type="dxa" w:w="2880"/>
          </w:tcPr>
          <w:p>
            <w:r>
              <w:t>A Datadog metric query for total (valid) events. Required when query is used.</w:t>
            </w:r>
          </w:p>
        </w:tc>
      </w:tr>
      <w:tr>
        <w:tc>
          <w:tcPr>
            <w:tcW w:type="dxa" w:w="2880"/>
          </w:tcPr>
          <w:p>
            <w:r>
              <w:t>query.numerator</w:t>
            </w:r>
          </w:p>
        </w:tc>
        <w:tc>
          <w:tcPr>
            <w:tcW w:type="dxa" w:w="2880"/>
          </w:tcPr>
          <w:p>
            <w:r>
              <w:t>string</w:t>
            </w:r>
          </w:p>
        </w:tc>
        <w:tc>
          <w:tcPr>
            <w:tcW w:type="dxa" w:w="2880"/>
          </w:tcPr>
          <w:p>
            <w:r>
              <w:t>A Datadog metric query for good events. Required when query is used.</w:t>
            </w:r>
          </w:p>
        </w:tc>
      </w:tr>
      <w:tr>
        <w:tc>
          <w:tcPr>
            <w:tcW w:type="dxa" w:w="2880"/>
          </w:tcPr>
          <w:p>
            <w:r>
              <w:t>sli_specification</w:t>
            </w:r>
          </w:p>
        </w:tc>
        <w:tc>
          <w:tcPr>
            <w:tcW w:type="dxa" w:w="2880"/>
          </w:tcPr>
          <w:p>
            <w:r>
              <w:t>object</w:t>
            </w:r>
          </w:p>
        </w:tc>
        <w:tc>
          <w:tcPr>
            <w:tcW w:type="dxa" w:w="2880"/>
          </w:tcPr>
          <w:p>
            <w:r>
              <w:t>OneOf &lt;SLOTimeSliceSpec&gt; or &lt;SLOCountSpec&gt;. (Schema details not provided in scraped content.)</w:t>
            </w:r>
          </w:p>
        </w:tc>
      </w:tr>
      <w:tr>
        <w:tc>
          <w:tcPr>
            <w:tcW w:type="dxa" w:w="2880"/>
          </w:tcPr>
          <w:p>
            <w:r>
              <w:t>tags</w:t>
            </w:r>
          </w:p>
        </w:tc>
        <w:tc>
          <w:tcPr>
            <w:tcW w:type="dxa" w:w="2880"/>
          </w:tcPr>
          <w:p>
            <w:r>
              <w:t>string[]</w:t>
            </w:r>
          </w:p>
        </w:tc>
        <w:tc>
          <w:tcPr>
            <w:tcW w:type="dxa" w:w="2880"/>
          </w:tcPr>
          <w:p>
            <w:r>
              <w:t>Tags associated with this SLO. Always included in responses (may be empty). Optional in create/update requests.</w:t>
            </w:r>
          </w:p>
        </w:tc>
      </w:tr>
      <w:tr>
        <w:tc>
          <w:tcPr>
            <w:tcW w:type="dxa" w:w="2880"/>
          </w:tcPr>
          <w:p>
            <w:r>
              <w:t>target_threshold</w:t>
            </w:r>
          </w:p>
        </w:tc>
        <w:tc>
          <w:tcPr>
            <w:tcW w:type="dxa" w:w="2880"/>
          </w:tcPr>
          <w:p>
            <w:r>
              <w:t>number</w:t>
            </w:r>
          </w:p>
        </w:tc>
        <w:tc>
          <w:tcPr>
            <w:tcW w:type="dxa" w:w="2880"/>
          </w:tcPr>
          <w:p>
            <w:r>
              <w:t>Target threshold such that when the service level indicator is above this threshold over the given timeframe, the objective is being met. Example: 99.9.</w:t>
            </w:r>
          </w:p>
        </w:tc>
      </w:tr>
      <w:tr>
        <w:tc>
          <w:tcPr>
            <w:tcW w:type="dxa" w:w="2880"/>
          </w:tcPr>
          <w:p>
            <w:r>
              <w:t>timeframe</w:t>
            </w:r>
          </w:p>
        </w:tc>
        <w:tc>
          <w:tcPr>
            <w:tcW w:type="dxa" w:w="2880"/>
          </w:tcPr>
          <w:p>
            <w:r>
              <w:t>string</w:t>
            </w:r>
          </w:p>
        </w:tc>
        <w:tc>
          <w:tcPr>
            <w:tcW w:type="dxa" w:w="2880"/>
          </w:tcPr>
          <w:p>
            <w:r>
              <w:t>Allowed values: "7d", "30d", "90d", "custom".</w:t>
            </w:r>
          </w:p>
        </w:tc>
      </w:tr>
      <w:tr>
        <w:tc>
          <w:tcPr>
            <w:tcW w:type="dxa" w:w="2880"/>
          </w:tcPr>
          <w:p>
            <w:r>
              <w:t>warning_threshold</w:t>
            </w:r>
          </w:p>
        </w:tc>
        <w:tc>
          <w:tcPr>
            <w:tcW w:type="dxa" w:w="2880"/>
          </w:tcPr>
          <w:p>
            <w:r>
              <w:t>number</w:t>
            </w:r>
          </w:p>
        </w:tc>
        <w:tc>
          <w:tcPr>
            <w:tcW w:type="dxa" w:w="2880"/>
          </w:tcPr>
          <w:p>
            <w:r>
              <w:t>Optional warning threshold. Must be greater than target_threshold. Example: 99.95.</w:t>
            </w:r>
          </w:p>
        </w:tc>
      </w:tr>
      <w:tr>
        <w:tc>
          <w:tcPr>
            <w:tcW w:type="dxa" w:w="2880"/>
          </w:tcPr>
          <w:p>
            <w:r>
              <w:t>thresholds[].warning</w:t>
            </w:r>
          </w:p>
        </w:tc>
        <w:tc>
          <w:tcPr>
            <w:tcW w:type="dxa" w:w="2880"/>
          </w:tcPr>
          <w:p>
            <w:r>
              <w:t>number</w:t>
            </w:r>
          </w:p>
        </w:tc>
        <w:tc>
          <w:tcPr>
            <w:tcW w:type="dxa" w:w="2880"/>
          </w:tcPr>
          <w:p>
            <w:r>
              <w:t>Warning value for the SLO within the corresponding timeframe.</w:t>
            </w:r>
          </w:p>
        </w:tc>
      </w:tr>
      <w:tr>
        <w:tc>
          <w:tcPr>
            <w:tcW w:type="dxa" w:w="2880"/>
          </w:tcPr>
          <w:p>
            <w:r>
              <w:t>thresholds[].target_display</w:t>
            </w:r>
          </w:p>
        </w:tc>
        <w:tc>
          <w:tcPr>
            <w:tcW w:type="dxa" w:w="2880"/>
          </w:tcPr>
          <w:p>
            <w:r>
              <w:t>string</w:t>
            </w:r>
          </w:p>
        </w:tc>
        <w:tc>
          <w:tcPr>
            <w:tcW w:type="dxa" w:w="2880"/>
          </w:tcPr>
          <w:p>
            <w:r>
              <w:t>String representation of the target precision (e.g., "98.00"). Always included in responses; ignored in create/update requests.</w:t>
            </w:r>
          </w:p>
        </w:tc>
      </w:tr>
      <w:tr>
        <w:tc>
          <w:tcPr>
            <w:tcW w:type="dxa" w:w="2880"/>
          </w:tcPr>
          <w:p>
            <w:r>
              <w:t>thresholds[].warning_display</w:t>
            </w:r>
          </w:p>
        </w:tc>
        <w:tc>
          <w:tcPr>
            <w:tcW w:type="dxa" w:w="2880"/>
          </w:tcPr>
          <w:p>
            <w:r>
              <w:t>string</w:t>
            </w:r>
          </w:p>
        </w:tc>
        <w:tc>
          <w:tcPr>
            <w:tcW w:type="dxa" w:w="2880"/>
          </w:tcPr>
          <w:p>
            <w:r>
              <w:t>String representation of warning target precision. Included in responses if a warning target exists; ignored in create/update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1700000000,</w:t>
        <w:br/>
        <w:t xml:space="preserve"> "creator": {},</w:t>
        <w:br/>
        <w:t xml:space="preserve"> "description": "Availability SLO for checkout",</w:t>
        <w:br/>
        <w:t xml:space="preserve"> "id": "slo_abc123",</w:t>
        <w:br/>
        <w:t xml:space="preserve"> "modified_at": 1700000500,</w:t>
        <w:br/>
        <w:t xml:space="preserve"> "monitor_ids": [</w:t>
        <w:br/>
        <w:t xml:space="preserve"> 123456</w:t>
        <w:br/>
        <w:t xml:space="preserve"> ],</w:t>
        <w:br/>
        <w:t xml:space="preserve"> "monitor_tags": [</w:t>
        <w:br/>
        <w:t xml:space="preserve"> "team:payments",</w:t>
        <w:br/>
        <w:t xml:space="preserve"> "service:checkout"</w:t>
        <w:br/>
        <w:t xml:space="preserve"> ],</w:t>
        <w:br/>
        <w:t xml:space="preserve"> "name": "Checkout Availability SLO",</w:t>
        <w:br/>
        <w:t xml:space="preserve"> "query": {},</w:t>
        <w:br/>
        <w:t xml:space="preserve"> "sli_specification": {},</w:t>
        <w:br/>
        <w:t xml:space="preserve"> "tags": [</w:t>
        <w:br/>
        <w:t xml:space="preserve"> "team:payments",</w:t>
        <w:br/>
        <w:t xml:space="preserve"> "service:checkout"</w:t>
        <w:br/>
        <w:t xml:space="preserve"> ],</w:t>
        <w:br/>
        <w:t xml:space="preserve"> "target_threshold": 99.9,</w:t>
        <w:br/>
        <w:t xml:space="preserve"> "thresholds": [</w:t>
        <w:br/>
        <w:t xml:space="preserve"> {</w:t>
        <w:br/>
        <w:t xml:space="preserve"> "target": 99.9,</w:t>
        <w:br/>
        <w:t xml:space="preserve"> "target_display": "99.90",</w:t>
        <w:br/>
        <w:t xml:space="preserve"> "timeframe": "30d",</w:t>
        <w:br/>
        <w:t xml:space="preserve"> "warning": 99.95,</w:t>
        <w:br/>
        <w:t xml:space="preserve"> "warning_display": "99.95"</w:t>
        <w:br/>
        <w:t xml:space="preserve"> }</w:t>
        <w:br/>
        <w:t xml:space="preserve"> ],</w:t>
        <w:br/>
        <w:t xml:space="preserve"> "timeframe": "30d",</w:t>
        <w:br/>
        <w:t xml:space="preserve"> "type": "monitor",</w:t>
        <w:br/>
        <w:t xml:space="preserve"> "warning_threshold": 99.95</w:t>
        <w:br/>
        <w:t xml:space="preserve"> },</w:t>
        <w:br/>
        <w:t xml:space="preserve"> "errors": [],</w:t>
        <w:br/>
        <w:t xml:space="preserve"> "metadata":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SLO object.</w:t>
            </w:r>
          </w:p>
        </w:tc>
      </w:tr>
      <w:tr>
        <w:tc>
          <w:tcPr>
            <w:tcW w:type="dxa" w:w="2880"/>
          </w:tcPr>
          <w:p>
            <w:r>
              <w:t>data.created_at</w:t>
            </w:r>
          </w:p>
        </w:tc>
        <w:tc>
          <w:tcPr>
            <w:tcW w:type="dxa" w:w="2880"/>
          </w:tcPr>
          <w:p>
            <w:r>
              <w:t>integer</w:t>
            </w:r>
          </w:p>
        </w:tc>
        <w:tc>
          <w:tcPr>
            <w:tcW w:type="dxa" w:w="2880"/>
          </w:tcPr>
          <w:p>
            <w:r>
              <w:t>Creation timestamp (UNIX time in seconds).</w:t>
            </w:r>
          </w:p>
        </w:tc>
      </w:tr>
      <w:tr>
        <w:tc>
          <w:tcPr>
            <w:tcW w:type="dxa" w:w="2880"/>
          </w:tcPr>
          <w:p>
            <w:r>
              <w:t>data.creator</w:t>
            </w:r>
          </w:p>
        </w:tc>
        <w:tc>
          <w:tcPr>
            <w:tcW w:type="dxa" w:w="2880"/>
          </w:tcPr>
          <w:p>
            <w:r>
              <w:t>object</w:t>
            </w:r>
          </w:p>
        </w:tc>
        <w:tc>
          <w:tcPr>
            <w:tcW w:type="dxa" w:w="2880"/>
          </w:tcPr>
          <w:p>
            <w:r>
              <w:t>Creator information (&lt;Creator&gt;). (Schema not provided in scraped content.)</w:t>
            </w:r>
          </w:p>
        </w:tc>
      </w:tr>
      <w:tr>
        <w:tc>
          <w:tcPr>
            <w:tcW w:type="dxa" w:w="2880"/>
          </w:tcPr>
          <w:p>
            <w:r>
              <w:t>data.description</w:t>
            </w:r>
          </w:p>
        </w:tc>
        <w:tc>
          <w:tcPr>
            <w:tcW w:type="dxa" w:w="2880"/>
          </w:tcPr>
          <w:p>
            <w:r>
              <w:t>string</w:t>
            </w:r>
          </w:p>
        </w:tc>
        <w:tc>
          <w:tcPr>
            <w:tcW w:type="dxa" w:w="2880"/>
          </w:tcPr>
          <w:p>
            <w:r>
              <w:t>User-defined description (may be null).</w:t>
            </w:r>
          </w:p>
        </w:tc>
      </w:tr>
      <w:tr>
        <w:tc>
          <w:tcPr>
            <w:tcW w:type="dxa" w:w="2880"/>
          </w:tcPr>
          <w:p>
            <w:r>
              <w:t>data.groups</w:t>
            </w:r>
          </w:p>
        </w:tc>
        <w:tc>
          <w:tcPr>
            <w:tcW w:type="dxa" w:w="2880"/>
          </w:tcPr>
          <w:p>
            <w:r>
              <w:t>string[]</w:t>
            </w:r>
          </w:p>
        </w:tc>
        <w:tc>
          <w:tcPr>
            <w:tcW w:type="dxa" w:w="2880"/>
          </w:tcPr>
          <w:p>
            <w:r>
              <w:t>Monitor groups narrowing scope (only present if not empty).</w:t>
            </w:r>
          </w:p>
        </w:tc>
      </w:tr>
      <w:tr>
        <w:tc>
          <w:tcPr>
            <w:tcW w:type="dxa" w:w="2880"/>
          </w:tcPr>
          <w:p>
            <w:r>
              <w:t>data.id</w:t>
            </w:r>
          </w:p>
        </w:tc>
        <w:tc>
          <w:tcPr>
            <w:tcW w:type="dxa" w:w="2880"/>
          </w:tcPr>
          <w:p>
            <w:r>
              <w:t>string</w:t>
            </w:r>
          </w:p>
        </w:tc>
        <w:tc>
          <w:tcPr>
            <w:tcW w:type="dxa" w:w="2880"/>
          </w:tcPr>
          <w:p>
            <w:r>
              <w:t>Unique identifier for the SLO.</w:t>
            </w:r>
          </w:p>
        </w:tc>
      </w:tr>
      <w:tr>
        <w:tc>
          <w:tcPr>
            <w:tcW w:type="dxa" w:w="2880"/>
          </w:tcPr>
          <w:p>
            <w:r>
              <w:t>data.modified_at</w:t>
            </w:r>
          </w:p>
        </w:tc>
        <w:tc>
          <w:tcPr>
            <w:tcW w:type="dxa" w:w="2880"/>
          </w:tcPr>
          <w:p>
            <w:r>
              <w:t>integer</w:t>
            </w:r>
          </w:p>
        </w:tc>
        <w:tc>
          <w:tcPr>
            <w:tcW w:type="dxa" w:w="2880"/>
          </w:tcPr>
          <w:p>
            <w:r>
              <w:t>Modification timestamp (UNIX time in seconds).</w:t>
            </w:r>
          </w:p>
        </w:tc>
      </w:tr>
      <w:tr>
        <w:tc>
          <w:tcPr>
            <w:tcW w:type="dxa" w:w="2880"/>
          </w:tcPr>
          <w:p>
            <w:r>
              <w:t>data.monitor_ids</w:t>
            </w:r>
          </w:p>
        </w:tc>
        <w:tc>
          <w:tcPr>
            <w:tcW w:type="dxa" w:w="2880"/>
          </w:tcPr>
          <w:p>
            <w:r>
              <w:t>integer[]</w:t>
            </w:r>
          </w:p>
        </w:tc>
        <w:tc>
          <w:tcPr>
            <w:tcW w:type="dxa" w:w="2880"/>
          </w:tcPr>
          <w:p>
            <w:r>
              <w:t>Monitor IDs defining scope for monitor SLOs.</w:t>
            </w:r>
          </w:p>
        </w:tc>
      </w:tr>
      <w:tr>
        <w:tc>
          <w:tcPr>
            <w:tcW w:type="dxa" w:w="2880"/>
          </w:tcPr>
          <w:p>
            <w:r>
              <w:t>data.monitor_tags</w:t>
            </w:r>
          </w:p>
        </w:tc>
        <w:tc>
          <w:tcPr>
            <w:tcW w:type="dxa" w:w="2880"/>
          </w:tcPr>
          <w:p>
            <w:r>
              <w:t>string[]</w:t>
            </w:r>
          </w:p>
        </w:tc>
        <w:tc>
          <w:tcPr>
            <w:tcW w:type="dxa" w:w="2880"/>
          </w:tcPr>
          <w:p>
            <w:r>
              <w:t>Union of monitor tags for all monitors referenced by monitor_ids. Always included for monitor SLO responses (may be empty). Ignored in create/update.</w:t>
            </w:r>
          </w:p>
        </w:tc>
      </w:tr>
      <w:tr>
        <w:tc>
          <w:tcPr>
            <w:tcW w:type="dxa" w:w="2880"/>
          </w:tcPr>
          <w:p>
            <w:r>
              <w:t>data.name</w:t>
            </w:r>
          </w:p>
        </w:tc>
        <w:tc>
          <w:tcPr>
            <w:tcW w:type="dxa" w:w="2880"/>
          </w:tcPr>
          <w:p>
            <w:r>
              <w:t>string</w:t>
            </w:r>
          </w:p>
        </w:tc>
        <w:tc>
          <w:tcPr>
            <w:tcW w:type="dxa" w:w="2880"/>
          </w:tcPr>
          <w:p>
            <w:r>
              <w:t>Name of the SLO.</w:t>
            </w:r>
          </w:p>
        </w:tc>
      </w:tr>
      <w:tr>
        <w:tc>
          <w:tcPr>
            <w:tcW w:type="dxa" w:w="2880"/>
          </w:tcPr>
          <w:p>
            <w:r>
              <w:t>data.query</w:t>
            </w:r>
          </w:p>
        </w:tc>
        <w:tc>
          <w:tcPr>
            <w:tcW w:type="dxa" w:w="2880"/>
          </w:tcPr>
          <w:p>
            <w:r>
              <w:t>object</w:t>
            </w:r>
          </w:p>
        </w:tc>
        <w:tc>
          <w:tcPr>
            <w:tcW w:type="dxa" w:w="2880"/>
          </w:tcPr>
          <w:p>
            <w:r>
              <w:t>Service level objective query (&lt;ServiceLevelObjectiveQuery&gt;).</w:t>
            </w:r>
          </w:p>
        </w:tc>
      </w:tr>
      <w:tr>
        <w:tc>
          <w:tcPr>
            <w:tcW w:type="dxa" w:w="2880"/>
          </w:tcPr>
          <w:p>
            <w:r>
              <w:t>data.sli_specification</w:t>
            </w:r>
          </w:p>
        </w:tc>
        <w:tc>
          <w:tcPr>
            <w:tcW w:type="dxa" w:w="2880"/>
          </w:tcPr>
          <w:p>
            <w:r>
              <w:t>object</w:t>
            </w:r>
          </w:p>
        </w:tc>
        <w:tc>
          <w:tcPr>
            <w:tcW w:type="dxa" w:w="2880"/>
          </w:tcPr>
          <w:p>
            <w:r>
              <w:t>SLI specification (&lt;SLOSliSpec&gt;).</w:t>
            </w:r>
          </w:p>
        </w:tc>
      </w:tr>
      <w:tr>
        <w:tc>
          <w:tcPr>
            <w:tcW w:type="dxa" w:w="2880"/>
          </w:tcPr>
          <w:p>
            <w:r>
              <w:t>data.tags</w:t>
            </w:r>
          </w:p>
        </w:tc>
        <w:tc>
          <w:tcPr>
            <w:tcW w:type="dxa" w:w="2880"/>
          </w:tcPr>
          <w:p>
            <w:r>
              <w:t>string[]</w:t>
            </w:r>
          </w:p>
        </w:tc>
        <w:tc>
          <w:tcPr>
            <w:tcW w:type="dxa" w:w="2880"/>
          </w:tcPr>
          <w:p>
            <w:r>
              <w:t>Tags for the SLO (may be empty).</w:t>
            </w:r>
          </w:p>
        </w:tc>
      </w:tr>
      <w:tr>
        <w:tc>
          <w:tcPr>
            <w:tcW w:type="dxa" w:w="2880"/>
          </w:tcPr>
          <w:p>
            <w:r>
              <w:t>data.target_threshold</w:t>
            </w:r>
          </w:p>
        </w:tc>
        <w:tc>
          <w:tcPr>
            <w:tcW w:type="dxa" w:w="2880"/>
          </w:tcPr>
          <w:p>
            <w:r>
              <w:t>number</w:t>
            </w:r>
          </w:p>
        </w:tc>
        <w:tc>
          <w:tcPr>
            <w:tcW w:type="dxa" w:w="2880"/>
          </w:tcPr>
          <w:p>
            <w:r>
              <w:t>Target threshold for objective being met over the timeframe.</w:t>
            </w:r>
          </w:p>
        </w:tc>
      </w:tr>
      <w:tr>
        <w:tc>
          <w:tcPr>
            <w:tcW w:type="dxa" w:w="2880"/>
          </w:tcPr>
          <w:p>
            <w:r>
              <w:t>data.thresholds</w:t>
            </w:r>
          </w:p>
        </w:tc>
        <w:tc>
          <w:tcPr>
            <w:tcW w:type="dxa" w:w="2880"/>
          </w:tcPr>
          <w:p>
            <w:r>
              <w:t>array</w:t>
            </w:r>
          </w:p>
        </w:tc>
        <w:tc>
          <w:tcPr>
            <w:tcW w:type="dxa" w:w="2880"/>
          </w:tcPr>
          <w:p>
            <w:r>
              <w:t>Array of threshold objects (timeframes and associated targets).</w:t>
            </w:r>
          </w:p>
        </w:tc>
      </w:tr>
      <w:tr>
        <w:tc>
          <w:tcPr>
            <w:tcW w:type="dxa" w:w="2880"/>
          </w:tcPr>
          <w:p>
            <w:r>
              <w:t>data.thresholds[].target</w:t>
            </w:r>
          </w:p>
        </w:tc>
        <w:tc>
          <w:tcPr>
            <w:tcW w:type="dxa" w:w="2880"/>
          </w:tcPr>
          <w:p>
            <w:r>
              <w:t>number</w:t>
            </w:r>
          </w:p>
        </w:tc>
        <w:tc>
          <w:tcPr>
            <w:tcW w:type="dxa" w:w="2880"/>
          </w:tcPr>
          <w:p>
            <w:r>
              <w:t>Target SLI value for the timeframe.</w:t>
            </w:r>
          </w:p>
        </w:tc>
      </w:tr>
      <w:tr>
        <w:tc>
          <w:tcPr>
            <w:tcW w:type="dxa" w:w="2880"/>
          </w:tcPr>
          <w:p>
            <w:r>
              <w:t>data.thresholds[].target_display</w:t>
            </w:r>
          </w:p>
        </w:tc>
        <w:tc>
          <w:tcPr>
            <w:tcW w:type="dxa" w:w="2880"/>
          </w:tcPr>
          <w:p>
            <w:r>
              <w:t>string</w:t>
            </w:r>
          </w:p>
        </w:tc>
        <w:tc>
          <w:tcPr>
            <w:tcW w:type="dxa" w:w="2880"/>
          </w:tcPr>
          <w:p>
            <w:r>
              <w:t>Precision-preserving string for target. Returned by API; ignored on create/update.</w:t>
            </w:r>
          </w:p>
        </w:tc>
      </w:tr>
      <w:tr>
        <w:tc>
          <w:tcPr>
            <w:tcW w:type="dxa" w:w="2880"/>
          </w:tcPr>
          <w:p>
            <w:r>
              <w:t>data.thresholds[].timeframe</w:t>
            </w:r>
          </w:p>
        </w:tc>
        <w:tc>
          <w:tcPr>
            <w:tcW w:type="dxa" w:w="2880"/>
          </w:tcPr>
          <w:p>
            <w:r>
              <w:t>string</w:t>
            </w:r>
          </w:p>
        </w:tc>
        <w:tc>
          <w:tcPr>
            <w:tcW w:type="dxa" w:w="2880"/>
          </w:tcPr>
          <w:p>
            <w:r>
              <w:t>Threshold timeframe (&lt;SLOTimeframe&gt;).</w:t>
            </w:r>
          </w:p>
        </w:tc>
      </w:tr>
      <w:tr>
        <w:tc>
          <w:tcPr>
            <w:tcW w:type="dxa" w:w="2880"/>
          </w:tcPr>
          <w:p>
            <w:r>
              <w:t>data.thresholds[].warning</w:t>
            </w:r>
          </w:p>
        </w:tc>
        <w:tc>
          <w:tcPr>
            <w:tcW w:type="dxa" w:w="2880"/>
          </w:tcPr>
          <w:p>
            <w:r>
              <w:t>number</w:t>
            </w:r>
          </w:p>
        </w:tc>
        <w:tc>
          <w:tcPr>
            <w:tcW w:type="dxa" w:w="2880"/>
          </w:tcPr>
          <w:p>
            <w:r>
              <w:t>Warning SLI value for the timeframe (if set).</w:t>
            </w:r>
          </w:p>
        </w:tc>
      </w:tr>
      <w:tr>
        <w:tc>
          <w:tcPr>
            <w:tcW w:type="dxa" w:w="2880"/>
          </w:tcPr>
          <w:p>
            <w:r>
              <w:t>data.thresholds[].warning_display</w:t>
            </w:r>
          </w:p>
        </w:tc>
        <w:tc>
          <w:tcPr>
            <w:tcW w:type="dxa" w:w="2880"/>
          </w:tcPr>
          <w:p>
            <w:r>
              <w:t>string</w:t>
            </w:r>
          </w:p>
        </w:tc>
        <w:tc>
          <w:tcPr>
            <w:tcW w:type="dxa" w:w="2880"/>
          </w:tcPr>
          <w:p>
            <w:r>
              <w:t>Precision-preserving string for warning. Returned by API; ignored on create/update.</w:t>
            </w:r>
          </w:p>
        </w:tc>
      </w:tr>
      <w:tr>
        <w:tc>
          <w:tcPr>
            <w:tcW w:type="dxa" w:w="2880"/>
          </w:tcPr>
          <w:p>
            <w:r>
              <w:t>data.timeframe</w:t>
            </w:r>
          </w:p>
        </w:tc>
        <w:tc>
          <w:tcPr>
            <w:tcW w:type="dxa" w:w="2880"/>
          </w:tcPr>
          <w:p>
            <w:r>
              <w:t>string</w:t>
            </w:r>
          </w:p>
        </w:tc>
        <w:tc>
          <w:tcPr>
            <w:tcW w:type="dxa" w:w="2880"/>
          </w:tcPr>
          <w:p>
            <w:r>
              <w:t>SLO timeframe (&lt;SLOTimeframe&gt;).</w:t>
            </w:r>
          </w:p>
        </w:tc>
      </w:tr>
      <w:tr>
        <w:tc>
          <w:tcPr>
            <w:tcW w:type="dxa" w:w="2880"/>
          </w:tcPr>
          <w:p>
            <w:r>
              <w:t>data.type</w:t>
            </w:r>
          </w:p>
        </w:tc>
        <w:tc>
          <w:tcPr>
            <w:tcW w:type="dxa" w:w="2880"/>
          </w:tcPr>
          <w:p>
            <w:r>
              <w:t>string</w:t>
            </w:r>
          </w:p>
        </w:tc>
        <w:tc>
          <w:tcPr>
            <w:tcW w:type="dxa" w:w="2880"/>
          </w:tcPr>
          <w:p>
            <w:r>
              <w:t>SLO type (&lt;SLOType&gt;): "metric", "monitor", or "time_slice".</w:t>
            </w:r>
          </w:p>
        </w:tc>
      </w:tr>
      <w:tr>
        <w:tc>
          <w:tcPr>
            <w:tcW w:type="dxa" w:w="2880"/>
          </w:tcPr>
          <w:p>
            <w:r>
              <w:t>data.warning_threshold</w:t>
            </w:r>
          </w:p>
        </w:tc>
        <w:tc>
          <w:tcPr>
            <w:tcW w:type="dxa" w:w="2880"/>
          </w:tcPr>
          <w:p>
            <w:r>
              <w:t>number</w:t>
            </w:r>
          </w:p>
        </w:tc>
        <w:tc>
          <w:tcPr>
            <w:tcW w:type="dxa" w:w="2880"/>
          </w:tcPr>
          <w:p>
            <w:r>
              <w:t>Warning threshold; must be greater than target_threshold.</w:t>
            </w:r>
          </w:p>
        </w:tc>
      </w:tr>
      <w:tr>
        <w:tc>
          <w:tcPr>
            <w:tcW w:type="dxa" w:w="2880"/>
          </w:tcPr>
          <w:p>
            <w:r>
              <w:t>errors</w:t>
            </w:r>
          </w:p>
        </w:tc>
        <w:tc>
          <w:tcPr>
            <w:tcW w:type="dxa" w:w="2880"/>
          </w:tcPr>
          <w:p>
            <w:r>
              <w:t>string[]</w:t>
            </w:r>
          </w:p>
        </w:tc>
        <w:tc>
          <w:tcPr>
            <w:tcW w:type="dxa" w:w="2880"/>
          </w:tcPr>
          <w:p>
            <w:r>
              <w:t>Array of error messages (usage varies by endpoint).</w:t>
            </w:r>
          </w:p>
        </w:tc>
      </w:tr>
      <w:tr>
        <w:tc>
          <w:tcPr>
            <w:tcW w:type="dxa" w:w="2880"/>
          </w:tcPr>
          <w:p>
            <w:r>
              <w:t>metadata</w:t>
            </w:r>
          </w:p>
        </w:tc>
        <w:tc>
          <w:tcPr>
            <w:tcW w:type="dxa" w:w="2880"/>
          </w:tcPr>
          <w:p>
            <w:r>
              <w:t>object</w:t>
            </w:r>
          </w:p>
        </w:tc>
        <w:tc>
          <w:tcPr>
            <w:tcW w:type="dxa" w:w="2880"/>
          </w:tcPr>
          <w:p>
            <w:r>
              <w:t>Response metadata.</w:t>
            </w:r>
          </w:p>
        </w:tc>
      </w:tr>
      <w:tr>
        <w:tc>
          <w:tcPr>
            <w:tcW w:type="dxa" w:w="2880"/>
          </w:tcPr>
          <w:p>
            <w:r>
              <w:t>metadata.page</w:t>
            </w:r>
          </w:p>
        </w:tc>
        <w:tc>
          <w:tcPr>
            <w:tcW w:type="dxa" w:w="2880"/>
          </w:tcPr>
          <w:p>
            <w:r>
              <w:t>object</w:t>
            </w:r>
          </w:p>
        </w:tc>
        <w:tc>
          <w:tcPr>
            <w:tcW w:type="dxa" w:w="2880"/>
          </w:tcPr>
          <w:p>
            <w:r>
              <w:t>Pagination metadata (&lt;SLOListResponseMetadataPage&gt;).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'{{DATADOG_BASE_URL}}/api/v1/slo' \</w:t>
        <w:br/>
        <w:t xml:space="preserve"> --header 'Accept: application/json' \</w:t>
        <w:br/>
        <w:t xml:space="preserve"> --header 'Content-Type: application/json' \</w:t>
        <w:br/>
        <w:t xml:space="preserve"> --header 'DD-APPLICATION-KEY: {{DATADOG_APPLICATION_KEY}}' \</w:t>
        <w:br/>
        <w:t xml:space="preserve"> --data '{</w:t>
        <w:br/>
        <w:t xml:space="preserve"> "name": "Custom Metric SLO",</w:t>
        <w:br/>
        <w:t xml:space="preserve"> "type": "metric",</w:t>
        <w:br/>
        <w:t xml:space="preserve"> "description": "SLO for successful requests",</w:t>
        <w:br/>
        <w:t xml:space="preserve"> "timeframe": "30d",</w:t>
        <w:br/>
        <w:t xml:space="preserve"> "query": {</w:t>
        <w:br/>
        <w:t xml:space="preserve"> "numerator": "sum:myapp.requests{status:2xx}.as_count()",</w:t>
        <w:br/>
        <w:t xml:space="preserve"> "denominator": "sum:myapp.requests{*}.as_count()"</w:t>
        <w:br/>
        <w:t xml:space="preserve">    },</w:t>
        <w:br/>
        <w:t xml:space="preserve"> "thresholds": [</w:t>
        <w:br/>
        <w:t xml:space="preserve">      {</w:t>
        <w:br/>
        <w:t xml:space="preserve"> "timeframe": "30d",</w:t>
        <w:br/>
        <w:t xml:space="preserve"> "target": 99.9,</w:t>
        <w:br/>
        <w:t xml:space="preserve"> "warning": 99.95</w:t>
        <w:br/>
        <w:t xml:space="preserve">      }</w:t>
        <w:br/>
        <w:t xml:space="preserve">    ],</w:t>
        <w:br/>
        <w:t xml:space="preserve"> "tags": [</w:t>
        <w:br/>
        <w:t xml:space="preserve"> "service:myapp",</w:t>
        <w:br/>
        <w:t xml:space="preserve"> "team:platform"</w:t>
        <w:br/>
        <w:t xml:space="preserve">    ]</w:t>
        <w:br/>
        <w:t xml:space="preserve">  }'</w:t>
      </w:r>
    </w:p>
    <w:p>
      <w:pPr>
        <w:pStyle w:val="Heading3"/>
      </w:pPr>
      <w:r>
        <w:t>Example Usage</w:t>
      </w:r>
    </w:p>
    <w:p>
      <w:pPr>
        <w:pStyle w:val="Heading3"/>
      </w:pPr>
      <w:r>
        <w:t>Example 1: Create a Metric SLO</w:t>
      </w:r>
    </w:p>
    <w:p>
      <w:r>
        <w:rPr>
          <w:b/>
          <w:color w:val="666666"/>
          <w:sz w:val="16"/>
        </w:rPr>
        <w:t>[bash]</w:t>
      </w:r>
    </w:p>
    <w:p>
      <w:pPr>
        <w:shd w:fill="F2F2F2" w:val="clear"/>
      </w:pPr>
      <w:r>
        <w:rPr>
          <w:rFonts w:ascii="Courier New" w:hAnsi="Courier New"/>
          <w:sz w:val="17"/>
        </w:rPr>
        <w:t>curl --location --request POST '{{DATADOG_BASE_URL}}/api/v1/slo' \</w:t>
        <w:br/>
        <w:t xml:space="preserve"> --header 'Accept: application/json' \</w:t>
        <w:br/>
        <w:t xml:space="preserve"> --header 'Content-Type: application/json' \</w:t>
        <w:br/>
        <w:t xml:space="preserve"> --header 'DD-APPLICATION-KEY: {{DATADOG_APPLICATION_KEY}}' \</w:t>
        <w:br/>
        <w:t xml:space="preserve"> --data '{</w:t>
        <w:br/>
        <w:t xml:space="preserve"> "name": "API Success Rate",</w:t>
        <w:br/>
        <w:t xml:space="preserve"> "type": "metric",</w:t>
        <w:br/>
        <w:t xml:space="preserve"> "timeframe": "7d",</w:t>
        <w:br/>
        <w:t xml:space="preserve"> "query": {</w:t>
        <w:br/>
        <w:t xml:space="preserve"> "numerator": "sum:api.requests{status:success}.as_count()",</w:t>
        <w:br/>
        <w:t xml:space="preserve"> "denominator": "sum:api.requests{*}.as_count()"</w:t>
        <w:br/>
        <w:t xml:space="preserve">    },</w:t>
        <w:br/>
        <w:t xml:space="preserve"> "thresholds": [</w:t>
        <w:br/>
        <w:t xml:space="preserve">      { "timeframe": "7d", "target": 99.9 }</w:t>
        <w:br/>
        <w:t xml:space="preserve">    ]</w:t>
        <w:br/>
        <w:t xml:space="preserve">  }'</w:t>
      </w:r>
    </w:p>
    <w:p>
      <w:pPr>
        <w:pStyle w:val="Heading3"/>
      </w:pPr>
      <w:r>
        <w:t>Example 2: Create a Monitor SLO (with monitor_ids)</w:t>
      </w:r>
    </w:p>
    <w:p>
      <w:r>
        <w:rPr>
          <w:b/>
          <w:color w:val="666666"/>
          <w:sz w:val="16"/>
        </w:rPr>
        <w:t>[bash]</w:t>
      </w:r>
    </w:p>
    <w:p>
      <w:pPr>
        <w:shd w:fill="F2F2F2" w:val="clear"/>
      </w:pPr>
      <w:r>
        <w:rPr>
          <w:rFonts w:ascii="Courier New" w:hAnsi="Courier New"/>
          <w:sz w:val="17"/>
        </w:rPr>
        <w:t>curl --location --request POST '{{DATADOG_BASE_URL}}/api/v1/slo' \</w:t>
        <w:br/>
        <w:t xml:space="preserve"> --header 'Accept: application/json' \</w:t>
        <w:br/>
        <w:t xml:space="preserve"> --header 'Content-Type: application/json' \</w:t>
        <w:br/>
        <w:t xml:space="preserve"> --header 'DD-APPLICATION-KEY: {{DATADOG_APPLICATION_KEY}}' \</w:t>
        <w:br/>
        <w:t xml:space="preserve"> --data '{</w:t>
        <w:br/>
        <w:t xml:space="preserve"> "name": "Checkout Monitor SLO",</w:t>
        <w:br/>
        <w:t xml:space="preserve"> "type": "monitor",</w:t>
        <w:br/>
        <w:t xml:space="preserve"> "monitor_ids": [123456],</w:t>
        <w:br/>
        <w:t xml:space="preserve"> "thresholds": [</w:t>
        <w:br/>
        <w:t xml:space="preserve">      { "timeframe": "30d", "target": 99.9, "warning": 99.95 }</w:t>
        <w:br/>
        <w:t xml:space="preserve">    ],</w:t>
        <w:br/>
        <w:t xml:space="preserve"> "tags": ["service:checkout"]</w:t>
        <w:br/>
        <w:t xml:space="preserve">  }'</w:t>
      </w:r>
    </w:p>
    <w:p>
      <w:pPr>
        <w:pStyle w:val="Heading3"/>
      </w:pPr>
      <w:r>
        <w:t>Example 3: Create a Monitor SLO with groups (only valid when exactly one monitor_id)</w:t>
      </w:r>
    </w:p>
    <w:p>
      <w:r>
        <w:rPr>
          <w:b/>
          <w:color w:val="666666"/>
          <w:sz w:val="16"/>
        </w:rPr>
        <w:t>[bash]</w:t>
      </w:r>
    </w:p>
    <w:p>
      <w:pPr>
        <w:shd w:fill="F2F2F2" w:val="clear"/>
      </w:pPr>
      <w:r>
        <w:rPr>
          <w:rFonts w:ascii="Courier New" w:hAnsi="Courier New"/>
          <w:sz w:val="17"/>
        </w:rPr>
        <w:t>curl --location --request POST '{{DATADOG_BASE_URL}}/api/v1/slo' \</w:t>
        <w:br/>
        <w:t xml:space="preserve"> --header 'Accept: application/json' \</w:t>
        <w:br/>
        <w:t xml:space="preserve"> --header 'Content-Type: application/json' \</w:t>
        <w:br/>
        <w:t xml:space="preserve"> --header 'DD-APPLICATION-KEY: {{DATADOG_APPLICATION_KEY}}' \</w:t>
        <w:br/>
        <w:t xml:space="preserve"> --data '{</w:t>
        <w:br/>
        <w:t xml:space="preserve"> "name": "Checkout SLO (by group)",</w:t>
        <w:br/>
        <w:t xml:space="preserve"> "type": "monitor",</w:t>
        <w:br/>
        <w:t xml:space="preserve"> "monitor_ids": [123456],</w:t>
        <w:br/>
        <w:t xml:space="preserve"> "groups": ["env:prod"],</w:t>
        <w:br/>
        <w:t xml:space="preserve"> "thresholds": [</w:t>
        <w:br/>
        <w:t xml:space="preserve">      { "timeframe": "90d", "target": 99.9 }</w:t>
        <w:br/>
        <w:t xml:space="preserve">    ]</w:t>
        <w:br/>
        <w:t xml:space="preserve">  }'</w:t>
      </w:r>
    </w:p>
    <w:p>
      <w:pPr>
        <w:pStyle w:val="Heading3"/>
      </w:pPr>
      <w:r>
        <w:t>Behavior</w:t>
      </w:r>
    </w:p>
    <w:p>
      <w:pPr>
        <w:pStyle w:val="ListBullet"/>
      </w:pPr>
      <w:r>
        <w:t>Validates the request body and required fields (name, type, thresholds, and required nested threshold fields).</w:t>
      </w:r>
    </w:p>
    <w:p>
      <w:pPr>
        <w:pStyle w:val="ListBullet"/>
      </w:pPr>
      <w:r>
        <w:t>Creates the SLO object in Datadog.</w:t>
      </w:r>
    </w:p>
    <w:p>
      <w:pPr>
        <w:pStyle w:val="ListBullet"/>
      </w:pPr>
      <w:r>
        <w:t>Returns the created SLO object in the data field, plus errors and metadata.</w:t>
      </w:r>
    </w:p>
    <w:p>
      <w:pPr>
        <w:pStyle w:val="Heading3"/>
      </w:pPr>
      <w:r>
        <w:t>Notes</w:t>
      </w:r>
    </w:p>
    <w:p>
      <w:pPr>
        <w:pStyle w:val="ListBullet"/>
      </w:pPr>
      <w:r>
        <w:t>monitor_ids is required when type is "monitor".</w:t>
      </w:r>
    </w:p>
    <w:p>
      <w:pPr>
        <w:pStyle w:val="ListBullet"/>
      </w:pPr>
      <w:r>
        <w:t>groups can only be used for monitor SLOs and only when monitor_ids contains exactly one ID.</w:t>
      </w:r>
    </w:p>
    <w:p>
      <w:pPr>
        <w:pStyle w:val="ListBullet"/>
      </w:pPr>
      <w:r>
        <w:t>thresholds[].target_display and thresholds[].warning_display are returned by the API but are ignored if provided in create/update requests.</w:t>
      </w:r>
    </w:p>
    <w:p>
      <w:pPr>
        <w:pStyle w:val="ListBullet"/>
      </w:pPr>
      <w:r>
        <w:t>monitor_tags is returned for monitor-based SLOs but does not affect which monitors are included (selection is determined by monitor_ids).</w:t>
      </w:r>
    </w:p>
    <w:p>
      <w:pPr>
        <w:pStyle w:val="Heading3"/>
      </w:pPr>
      <w:r>
        <w:t>Gotchas</w:t>
      </w:r>
    </w:p>
    <w:p>
      <w:pPr>
        <w:pStyle w:val="ListBullet"/>
      </w:pPr>
      <w:r>
        <w:t>warning_threshold must be greater than target_threshold (otherwise the request may be rejected).</w:t>
      </w:r>
    </w:p>
    <w:p>
      <w:pPr>
        <w:pStyle w:val="ListBullet"/>
      </w:pPr>
      <w:r>
        <w:t>The scraped content references multiple schema types (for example &lt;Creator&gt;, &lt;SLOTimeSliceSpec&gt;, &lt;SLOCountSpec&gt;, &lt;ServiceLevelObjectiveQuery&gt;, &lt;SLOSliSpec&gt;) without providing their full structure; only the explicitly described fields are documented above.</w:t>
      </w:r>
    </w:p>
    <w:p>
      <w:pPr>
        <w:pStyle w:val="Heading3"/>
      </w:pPr>
      <w:r>
        <w:t>Error Handling</w:t>
      </w:r>
    </w:p>
    <w:p>
      <w:pPr>
        <w:pStyle w:val="ListBullet"/>
      </w:pPr>
      <w:r>
        <w:t>400 Bad Request: Invalid or missing required fields in the request body.</w:t>
      </w:r>
    </w:p>
    <w:p>
      <w:pPr>
        <w:pStyle w:val="ListBullet"/>
      </w:pPr>
      <w:r>
        <w:t>403 Forbidden: Caller lacks permission to create SLOs.</w:t>
      </w:r>
    </w:p>
    <w:p>
      <w:pPr>
        <w:pStyle w:val="ListBullet"/>
      </w:pPr>
      <w:r>
        <w:t>429 Too Many Requests: Rate limit exceeded.</w:t>
      </w:r>
    </w:p>
    <w:p>
      <w:pPr>
        <w:pStyle w:val="Heading3"/>
      </w:pPr>
      <w:r>
        <w:t>Related slos actions</w:t>
      </w:r>
    </w:p>
    <w:p>
      <w:pPr>
        <w:pStyle w:val="ListBullet"/>
      </w:pPr>
      <w:r>
        <w:t>[POST] Bulk Delete SLO Timeframes — /api/v1/slo/bulk_delete</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Get an SLO’s History — /api/v1/slo/{{sloId}}/history</w:t>
      </w:r>
    </w:p>
    <w:p>
      <w:pPr>
        <w:pStyle w:val="ListBullet"/>
      </w:pPr>
      <w:r>
        <w:t>[GET] Search SLOs — /api/v1/slo/search</w:t>
      </w:r>
    </w:p>
    <w:p>
      <w:r>
        <w:br w:type="page"/>
      </w:r>
    </w:p>
    <w:p>
      <w:pPr>
        <w:pStyle w:val="Heading2"/>
      </w:pPr>
      <w:r>
        <w:t>3. [DELETE] Delete an SLO</w:t>
      </w:r>
    </w:p>
    <w:p>
      <w:r>
        <w:rPr>
          <w:b/>
        </w:rPr>
        <w:t xml:space="preserve">Endpoint: </w:t>
      </w:r>
      <w:r>
        <w:rPr>
          <w:rFonts w:ascii="Courier New" w:hAnsi="Courier New"/>
          <w:sz w:val="18"/>
        </w:rPr>
        <w:t>/api/v1/slo/{{sloId}}</w:t>
      </w:r>
    </w:p>
    <w:p>
      <w:r>
        <w:br w:type="page"/>
      </w:r>
    </w:p>
    <w:p>
      <w:pPr>
        <w:pStyle w:val="Heading2"/>
      </w:pPr>
      <w:r>
        <w:t>4. [GET] List SLOs</w:t>
      </w:r>
    </w:p>
    <w:p>
      <w:r>
        <w:rPr>
          <w:b/>
        </w:rPr>
        <w:t xml:space="preserve">Endpoint: </w:t>
      </w:r>
      <w:r>
        <w:rPr>
          <w:rFonts w:ascii="Courier New" w:hAnsi="Courier New"/>
          <w:sz w:val="18"/>
        </w:rPr>
        <w:t>/api/v1/slo</w:t>
      </w:r>
    </w:p>
    <w:p>
      <w:pPr>
        <w:pStyle w:val="Heading3"/>
      </w:pPr>
      <w:r>
        <w:t>Prerequisites</w:t>
      </w:r>
    </w:p>
    <w:p>
      <w:pPr>
        <w:pStyle w:val="ListBullet"/>
      </w:pPr>
      <w:r>
        <w:t>Your Datadog organization must have Service Level Objectives (SLOs) configured.</w:t>
      </w:r>
    </w:p>
    <w:p>
      <w:pPr>
        <w:pStyle w:val="Heading3"/>
      </w:pPr>
      <w:r>
        <w:t>Method</w:t>
      </w:r>
    </w:p>
    <w:p>
      <w:r>
        <w:t>GET</w:t>
      </w:r>
    </w:p>
    <w:p>
      <w:pPr>
        <w:pStyle w:val="Heading3"/>
      </w:pPr>
      <w:r>
        <w:t>URL</w:t>
      </w:r>
    </w:p>
    <w:p>
      <w:r>
        <w:t>{{DATADOG_BASE_URL}}/api/v1/slo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service level objective (SLO) objects for your organization. Results can be filtered by SLO IDs, name query, tags, and metrics query, and paginated via limit/offset.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 separated list of the IDs of the service level objectives objects. Example: "id1, id2, id3".</w:t>
            </w:r>
          </w:p>
        </w:tc>
      </w:tr>
      <w:tr>
        <w:tc>
          <w:tcPr>
            <w:tcW w:type="dxa" w:w="2880"/>
          </w:tcPr>
          <w:p>
            <w:r>
              <w:t>query</w:t>
            </w:r>
          </w:p>
        </w:tc>
        <w:tc>
          <w:tcPr>
            <w:tcW w:type="dxa" w:w="2880"/>
          </w:tcPr>
          <w:p>
            <w:r>
              <w:t>string</w:t>
            </w:r>
          </w:p>
        </w:tc>
        <w:tc>
          <w:tcPr>
            <w:tcW w:type="dxa" w:w="2880"/>
          </w:tcPr>
          <w:p>
            <w:r>
              <w:t>The query string to filter results based on SLO names. Example: "monitor".</w:t>
            </w:r>
          </w:p>
        </w:tc>
      </w:tr>
      <w:tr>
        <w:tc>
          <w:tcPr>
            <w:tcW w:type="dxa" w:w="2880"/>
          </w:tcPr>
          <w:p>
            <w:r>
              <w:t>tags_query</w:t>
            </w:r>
          </w:p>
        </w:tc>
        <w:tc>
          <w:tcPr>
            <w:tcW w:type="dxa" w:w="2880"/>
          </w:tcPr>
          <w:p>
            <w:r>
              <w:t>string</w:t>
            </w:r>
          </w:p>
        </w:tc>
        <w:tc>
          <w:tcPr>
            <w:tcW w:type="dxa" w:w="2880"/>
          </w:tcPr>
          <w:p>
            <w:r>
              <w:t>The query string to filter results based on a single SLO tag. Example: "env:prod".</w:t>
            </w:r>
          </w:p>
        </w:tc>
      </w:tr>
      <w:tr>
        <w:tc>
          <w:tcPr>
            <w:tcW w:type="dxa" w:w="2880"/>
          </w:tcPr>
          <w:p>
            <w:r>
              <w:t>metrics_query</w:t>
            </w:r>
          </w:p>
        </w:tc>
        <w:tc>
          <w:tcPr>
            <w:tcW w:type="dxa" w:w="2880"/>
          </w:tcPr>
          <w:p>
            <w:r>
              <w:t>string</w:t>
            </w:r>
          </w:p>
        </w:tc>
        <w:tc>
          <w:tcPr>
            <w:tcW w:type="dxa" w:w="2880"/>
          </w:tcPr>
          <w:p>
            <w:r>
              <w:t>The query string to filter results based on SLO numerator and denominator. Example: "aws.elb.request_count".</w:t>
            </w:r>
          </w:p>
        </w:tc>
      </w:tr>
      <w:tr>
        <w:tc>
          <w:tcPr>
            <w:tcW w:type="dxa" w:w="2880"/>
          </w:tcPr>
          <w:p>
            <w:r>
              <w:t>limit</w:t>
            </w:r>
          </w:p>
        </w:tc>
        <w:tc>
          <w:tcPr>
            <w:tcW w:type="dxa" w:w="2880"/>
          </w:tcPr>
          <w:p>
            <w:r>
              <w:t>integer</w:t>
            </w:r>
          </w:p>
        </w:tc>
        <w:tc>
          <w:tcPr>
            <w:tcW w:type="dxa" w:w="2880"/>
          </w:tcPr>
          <w:p>
            <w:r>
              <w:t>The number of SLOs to return in the response.</w:t>
            </w:r>
          </w:p>
        </w:tc>
      </w:tr>
      <w:tr>
        <w:tc>
          <w:tcPr>
            <w:tcW w:type="dxa" w:w="2880"/>
          </w:tcPr>
          <w:p>
            <w:r>
              <w:t>offset</w:t>
            </w:r>
          </w:p>
        </w:tc>
        <w:tc>
          <w:tcPr>
            <w:tcW w:type="dxa" w:w="2880"/>
          </w:tcPr>
          <w:p>
            <w:r>
              <w:t>integer</w:t>
            </w:r>
          </w:p>
        </w:tc>
        <w:tc>
          <w:tcPr>
            <w:tcW w:type="dxa" w:w="2880"/>
          </w:tcPr>
          <w:p>
            <w:r>
              <w:t>The specific offset to use as the beginning of the returned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1710000000,</w:t>
        <w:br/>
        <w:t xml:space="preserve"> "creator": {},</w:t>
        <w:br/>
        <w:t xml:space="preserve"> "description": "SLO for checkout availability",</w:t>
        <w:br/>
        <w:t xml:space="preserve"> "groups": [</w:t>
        <w:br/>
        <w:t xml:space="preserve"> "host:checkout-1"</w:t>
        <w:br/>
        <w:t xml:space="preserve"> ],</w:t>
        <w:br/>
        <w:t xml:space="preserve"> "id": "slo_1234567890abcdef",</w:t>
        <w:br/>
        <w:t xml:space="preserve"> "modified_at": 1710003600,</w:t>
        <w:br/>
        <w:t xml:space="preserve"> "monitor_ids": [</w:t>
        <w:br/>
        <w:t xml:space="preserve"> 1234567</w:t>
        <w:br/>
        <w:t xml:space="preserve"> ],</w:t>
        <w:br/>
        <w:t xml:space="preserve"> "monitor_tags": [</w:t>
        <w:br/>
        <w:t xml:space="preserve"> "env:prod"</w:t>
        <w:br/>
        <w:t xml:space="preserve"> ],</w:t>
        <w:br/>
        <w:t xml:space="preserve"> "name": "Checkout Availability",</w:t>
        <w:br/>
        <w:t xml:space="preserve"> "query": {},</w:t>
        <w:br/>
        <w:t xml:space="preserve"> "sli_specification": {},</w:t>
        <w:br/>
        <w:t xml:space="preserve"> "tags": [</w:t>
        <w:br/>
        <w:t xml:space="preserve"> "team:payments",</w:t>
        <w:br/>
        <w:t xml:space="preserve"> "env:prod"</w:t>
        <w:br/>
        <w:t xml:space="preserve"> ],</w:t>
        <w:br/>
        <w:t xml:space="preserve"> "target_threshold": 99.9,</w:t>
        <w:br/>
        <w:t xml:space="preserve"> "thresholds": [</w:t>
        <w:br/>
        <w:t xml:space="preserve"> {</w:t>
        <w:br/>
        <w:t xml:space="preserve"> "target": 99.9,</w:t>
        <w:br/>
        <w:t xml:space="preserve"> "target_display": "99.90",</w:t>
        <w:br/>
        <w:t xml:space="preserve"> "timeframe": "7d",</w:t>
        <w:br/>
        <w:t xml:space="preserve"> "warning": 99.95,</w:t>
        <w:br/>
        <w:t xml:space="preserve"> "warning_display": "99.95"</w:t>
        <w:br/>
        <w:t xml:space="preserve"> }</w:t>
        <w:br/>
        <w:t xml:space="preserve"> ],</w:t>
        <w:br/>
        <w:t xml:space="preserve"> "timeframe": "7d",</w:t>
        <w:br/>
        <w:t xml:space="preserve"> "type": "monitor",</w:t>
        <w:br/>
        <w:t xml:space="preserve"> "warning_threshold": 99.95</w:t>
        <w:br/>
        <w:t xml:space="preserve"> }</w:t>
        <w:br/>
        <w:t xml:space="preserve"> ],</w:t>
        <w:br/>
        <w:t xml:space="preserve"> "errors": [],</w:t>
        <w:br/>
        <w:t xml:space="preserve"> "metadata":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service level objective objects.</w:t>
            </w:r>
          </w:p>
        </w:tc>
      </w:tr>
      <w:tr>
        <w:tc>
          <w:tcPr>
            <w:tcW w:type="dxa" w:w="2880"/>
          </w:tcPr>
          <w:p>
            <w:r>
              <w:t>data[].created_at</w:t>
            </w:r>
          </w:p>
        </w:tc>
        <w:tc>
          <w:tcPr>
            <w:tcW w:type="dxa" w:w="2880"/>
          </w:tcPr>
          <w:p>
            <w:r>
              <w:t>integer</w:t>
            </w:r>
          </w:p>
        </w:tc>
        <w:tc>
          <w:tcPr>
            <w:tcW w:type="dxa" w:w="2880"/>
          </w:tcPr>
          <w:p>
            <w:r>
              <w:t>Creation timestamp (UNIX time in seconds). Always included in service level objective responses.</w:t>
            </w:r>
          </w:p>
        </w:tc>
      </w:tr>
      <w:tr>
        <w:tc>
          <w:tcPr>
            <w:tcW w:type="dxa" w:w="2880"/>
          </w:tcPr>
          <w:p>
            <w:r>
              <w:t>data[].creator</w:t>
            </w:r>
          </w:p>
        </w:tc>
        <w:tc>
          <w:tcPr>
            <w:tcW w:type="dxa" w:w="2880"/>
          </w:tcPr>
          <w:p>
            <w:r>
              <w:t>object</w:t>
            </w:r>
          </w:p>
        </w:tc>
        <w:tc>
          <w:tcPr>
            <w:tcW w:type="dxa" w:w="2880"/>
          </w:tcPr>
          <w:p>
            <w:r>
              <w:t>Creator information (&lt;Creator&gt;). Schema not provided in the scraped content.</w:t>
            </w:r>
          </w:p>
        </w:tc>
      </w:tr>
      <w:tr>
        <w:tc>
          <w:tcPr>
            <w:tcW w:type="dxa" w:w="2880"/>
          </w:tcPr>
          <w:p>
            <w:r>
              <w:t>data[].description</w:t>
            </w:r>
          </w:p>
        </w:tc>
        <w:tc>
          <w:tcPr>
            <w:tcW w:type="dxa" w:w="2880"/>
          </w:tcPr>
          <w:p>
            <w:r>
              <w:t>string | null</w:t>
            </w:r>
          </w:p>
        </w:tc>
        <w:tc>
          <w:tcPr>
            <w:tcW w:type="dxa" w:w="2880"/>
          </w:tcPr>
          <w:p>
            <w:r>
              <w:t>A user-defined description of the service level objective. Always included in responses (may be null). Optional in create/update requests.</w:t>
            </w:r>
          </w:p>
        </w:tc>
      </w:tr>
      <w:tr>
        <w:tc>
          <w:tcPr>
            <w:tcW w:type="dxa" w:w="2880"/>
          </w:tcPr>
          <w:p>
            <w:r>
              <w:t>data[].groups</w:t>
            </w:r>
          </w:p>
        </w:tc>
        <w:tc>
          <w:tcPr>
            <w:tcW w:type="dxa" w:w="2880"/>
          </w:tcPr>
          <w:p>
            <w:r>
              <w:t>array of string</w:t>
            </w:r>
          </w:p>
        </w:tc>
        <w:tc>
          <w:tcPr>
            <w:tcW w:type="dxa" w:w="2880"/>
          </w:tcPr>
          <w:p>
            <w:r>
              <w:t>A list of (up to 100) monitor groups that narrow the scope of a monitor SLO. Included in responses if not empty. Optional in create/update requests for monitor SLOs; may only be used when the length of monitor_ids is one.</w:t>
            </w:r>
          </w:p>
        </w:tc>
      </w:tr>
      <w:tr>
        <w:tc>
          <w:tcPr>
            <w:tcW w:type="dxa" w:w="2880"/>
          </w:tcPr>
          <w:p>
            <w:r>
              <w:t>data[].id</w:t>
            </w:r>
          </w:p>
        </w:tc>
        <w:tc>
          <w:tcPr>
            <w:tcW w:type="dxa" w:w="2880"/>
          </w:tcPr>
          <w:p>
            <w:r>
              <w:t>string</w:t>
            </w:r>
          </w:p>
        </w:tc>
        <w:tc>
          <w:tcPr>
            <w:tcW w:type="dxa" w:w="2880"/>
          </w:tcPr>
          <w:p>
            <w:r>
              <w:t>A unique identifier for the service level objective object. Always included in responses.</w:t>
            </w:r>
          </w:p>
        </w:tc>
      </w:tr>
      <w:tr>
        <w:tc>
          <w:tcPr>
            <w:tcW w:type="dxa" w:w="2880"/>
          </w:tcPr>
          <w:p>
            <w:r>
              <w:t>data[].modified_at</w:t>
            </w:r>
          </w:p>
        </w:tc>
        <w:tc>
          <w:tcPr>
            <w:tcW w:type="dxa" w:w="2880"/>
          </w:tcPr>
          <w:p>
            <w:r>
              <w:t>integer</w:t>
            </w:r>
          </w:p>
        </w:tc>
        <w:tc>
          <w:tcPr>
            <w:tcW w:type="dxa" w:w="2880"/>
          </w:tcPr>
          <w:p>
            <w:r>
              <w:t>Modification timestamp (UNIX time in seconds). Always included in responses.</w:t>
            </w:r>
          </w:p>
        </w:tc>
      </w:tr>
      <w:tr>
        <w:tc>
          <w:tcPr>
            <w:tcW w:type="dxa" w:w="2880"/>
          </w:tcPr>
          <w:p>
            <w:r>
              <w:t>data[].monitor_ids</w:t>
            </w:r>
          </w:p>
        </w:tc>
        <w:tc>
          <w:tcPr>
            <w:tcW w:type="dxa" w:w="2880"/>
          </w:tcPr>
          <w:p>
            <w:r>
              <w:t>array of integer</w:t>
            </w:r>
          </w:p>
        </w:tc>
        <w:tc>
          <w:tcPr>
            <w:tcW w:type="dxa" w:w="2880"/>
          </w:tcPr>
          <w:p>
            <w:r>
              <w:t>A list of monitor ids that defines the scope of a monitor SLO. Required if type is monitor.</w:t>
            </w:r>
          </w:p>
        </w:tc>
      </w:tr>
      <w:tr>
        <w:tc>
          <w:tcPr>
            <w:tcW w:type="dxa" w:w="2880"/>
          </w:tcPr>
          <w:p>
            <w:r>
              <w:t>data[].monitor_tags</w:t>
            </w:r>
          </w:p>
        </w:tc>
        <w:tc>
          <w:tcPr>
            <w:tcW w:type="dxa" w:w="2880"/>
          </w:tcPr>
          <w:p>
            <w:r>
              <w:t>array of string</w:t>
            </w:r>
          </w:p>
        </w:tc>
        <w:tc>
          <w:tcPr>
            <w:tcW w:type="dxa" w:w="2880"/>
          </w:tcPr>
          <w:p>
            <w:r>
              <w:t>Union of monitor tags for all monitors referenced by monitor_ids. Always included for monitor-based SLOs (may be empty). Ignored in create/update requests. Does not affect which monitors are included (determined by monitor_ids).</w:t>
            </w:r>
          </w:p>
        </w:tc>
      </w:tr>
      <w:tr>
        <w:tc>
          <w:tcPr>
            <w:tcW w:type="dxa" w:w="2880"/>
          </w:tcPr>
          <w:p>
            <w:r>
              <w:t>data[].name</w:t>
            </w:r>
          </w:p>
        </w:tc>
        <w:tc>
          <w:tcPr>
            <w:tcW w:type="dxa" w:w="2880"/>
          </w:tcPr>
          <w:p>
            <w:r>
              <w:t>string</w:t>
            </w:r>
          </w:p>
        </w:tc>
        <w:tc>
          <w:tcPr>
            <w:tcW w:type="dxa" w:w="2880"/>
          </w:tcPr>
          <w:p>
            <w:r>
              <w:t>The name of the service level objective object. (Marked required in the schema.)</w:t>
            </w:r>
          </w:p>
        </w:tc>
      </w:tr>
      <w:tr>
        <w:tc>
          <w:tcPr>
            <w:tcW w:type="dxa" w:w="2880"/>
          </w:tcPr>
          <w:p>
            <w:r>
              <w:t>data[].query</w:t>
            </w:r>
          </w:p>
        </w:tc>
        <w:tc>
          <w:tcPr>
            <w:tcW w:type="dxa" w:w="2880"/>
          </w:tcPr>
          <w:p>
            <w:r>
              <w:t>object</w:t>
            </w:r>
          </w:p>
        </w:tc>
        <w:tc>
          <w:tcPr>
            <w:tcW w:type="dxa" w:w="2880"/>
          </w:tcPr>
          <w:p>
            <w:r>
              <w:t>Service level objective query (&lt;ServiceLevelObjectiveQuery&gt;). Schema not provided in the scraped content.</w:t>
            </w:r>
          </w:p>
        </w:tc>
      </w:tr>
      <w:tr>
        <w:tc>
          <w:tcPr>
            <w:tcW w:type="dxa" w:w="2880"/>
          </w:tcPr>
          <w:p>
            <w:r>
              <w:t>data[].sli_specification</w:t>
            </w:r>
          </w:p>
        </w:tc>
        <w:tc>
          <w:tcPr>
            <w:tcW w:type="dxa" w:w="2880"/>
          </w:tcPr>
          <w:p>
            <w:r>
              <w:t>object</w:t>
            </w:r>
          </w:p>
        </w:tc>
        <w:tc>
          <w:tcPr>
            <w:tcW w:type="dxa" w:w="2880"/>
          </w:tcPr>
          <w:p>
            <w:r>
              <w:t>SLI specification (&lt;SLOSliSpec&gt;). Schema not provided in the scraped content.</w:t>
            </w:r>
          </w:p>
        </w:tc>
      </w:tr>
      <w:tr>
        <w:tc>
          <w:tcPr>
            <w:tcW w:type="dxa" w:w="2880"/>
          </w:tcPr>
          <w:p>
            <w:r>
              <w:t>data[].tags</w:t>
            </w:r>
          </w:p>
        </w:tc>
        <w:tc>
          <w:tcPr>
            <w:tcW w:type="dxa" w:w="2880"/>
          </w:tcPr>
          <w:p>
            <w:r>
              <w:t>array of string</w:t>
            </w:r>
          </w:p>
        </w:tc>
        <w:tc>
          <w:tcPr>
            <w:tcW w:type="dxa" w:w="2880"/>
          </w:tcPr>
          <w:p>
            <w:r>
              <w:t>Tags associated with this SLO. Always included in responses (may be empty). Optional in create/update requests.</w:t>
            </w:r>
          </w:p>
        </w:tc>
      </w:tr>
      <w:tr>
        <w:tc>
          <w:tcPr>
            <w:tcW w:type="dxa" w:w="2880"/>
          </w:tcPr>
          <w:p>
            <w:r>
              <w:t>data[].target_threshold</w:t>
            </w:r>
          </w:p>
        </w:tc>
        <w:tc>
          <w:tcPr>
            <w:tcW w:type="dxa" w:w="2880"/>
          </w:tcPr>
          <w:p>
            <w:r>
              <w:t>number</w:t>
            </w:r>
          </w:p>
        </w:tc>
        <w:tc>
          <w:tcPr>
            <w:tcW w:type="dxa" w:w="2880"/>
          </w:tcPr>
          <w:p>
            <w:r>
              <w:t>Target threshold such that when the SLI is above this threshold over the given timeframe, the objective is being met.</w:t>
            </w:r>
          </w:p>
        </w:tc>
      </w:tr>
      <w:tr>
        <w:tc>
          <w:tcPr>
            <w:tcW w:type="dxa" w:w="2880"/>
          </w:tcPr>
          <w:p>
            <w:r>
              <w:t>data[].thresholds</w:t>
            </w:r>
          </w:p>
        </w:tc>
        <w:tc>
          <w:tcPr>
            <w:tcW w:type="dxa" w:w="2880"/>
          </w:tcPr>
          <w:p>
            <w:r>
              <w:t>array</w:t>
            </w:r>
          </w:p>
        </w:tc>
        <w:tc>
          <w:tcPr>
            <w:tcW w:type="dxa" w:w="2880"/>
          </w:tcPr>
          <w:p>
            <w:r>
              <w:t>Thresholds (timeframes and associated targets) for this SLO. (Marked required in the schema.)</w:t>
            </w:r>
          </w:p>
        </w:tc>
      </w:tr>
      <w:tr>
        <w:tc>
          <w:tcPr>
            <w:tcW w:type="dxa" w:w="2880"/>
          </w:tcPr>
          <w:p>
            <w:r>
              <w:t>data[].thresholds[].target</w:t>
            </w:r>
          </w:p>
        </w:tc>
        <w:tc>
          <w:tcPr>
            <w:tcW w:type="dxa" w:w="2880"/>
          </w:tcPr>
          <w:p>
            <w:r>
              <w:t>number</w:t>
            </w:r>
          </w:p>
        </w:tc>
        <w:tc>
          <w:tcPr>
            <w:tcW w:type="dxa" w:w="2880"/>
          </w:tcPr>
          <w:p>
            <w:r>
              <w:t>Target value for the service level indicator within the corresponding timeframe.</w:t>
            </w:r>
          </w:p>
        </w:tc>
      </w:tr>
      <w:tr>
        <w:tc>
          <w:tcPr>
            <w:tcW w:type="dxa" w:w="2880"/>
          </w:tcPr>
          <w:p>
            <w:r>
              <w:t>data[].thresholds[].target_display</w:t>
            </w:r>
          </w:p>
        </w:tc>
        <w:tc>
          <w:tcPr>
            <w:tcW w:type="dxa" w:w="2880"/>
          </w:tcPr>
          <w:p>
            <w:r>
              <w:t>string</w:t>
            </w:r>
          </w:p>
        </w:tc>
        <w:tc>
          <w:tcPr>
            <w:tcW w:type="dxa" w:w="2880"/>
          </w:tcPr>
          <w:p>
            <w:r>
              <w:t>String representation of the target indicating its precision (uses trailing zeros, e.g. 98.00). Always included in responses. Ignored in create/update requests.</w:t>
            </w:r>
          </w:p>
        </w:tc>
      </w:tr>
      <w:tr>
        <w:tc>
          <w:tcPr>
            <w:tcW w:type="dxa" w:w="2880"/>
          </w:tcPr>
          <w:p>
            <w:r>
              <w:t>data[].thresholds[].timeframe</w:t>
            </w:r>
          </w:p>
        </w:tc>
        <w:tc>
          <w:tcPr>
            <w:tcW w:type="dxa" w:w="2880"/>
          </w:tcPr>
          <w:p>
            <w:r>
              <w:t>string</w:t>
            </w:r>
          </w:p>
        </w:tc>
        <w:tc>
          <w:tcPr>
            <w:tcW w:type="dxa" w:w="2880"/>
          </w:tcPr>
          <w:p>
            <w:r>
              <w:t>Timeframe (&lt;SLOTimeframe&gt;). Exact allowed values not provided in the scraped content.</w:t>
            </w:r>
          </w:p>
        </w:tc>
      </w:tr>
      <w:tr>
        <w:tc>
          <w:tcPr>
            <w:tcW w:type="dxa" w:w="2880"/>
          </w:tcPr>
          <w:p>
            <w:r>
              <w:t>data[].thresholds[].warning</w:t>
            </w:r>
          </w:p>
        </w:tc>
        <w:tc>
          <w:tcPr>
            <w:tcW w:type="dxa" w:w="2880"/>
          </w:tcPr>
          <w:p>
            <w:r>
              <w:t>number</w:t>
            </w:r>
          </w:p>
        </w:tc>
        <w:tc>
          <w:tcPr>
            <w:tcW w:type="dxa" w:w="2880"/>
          </w:tcPr>
          <w:p>
            <w:r>
              <w:t>Warning value for the service level objective.</w:t>
            </w:r>
          </w:p>
        </w:tc>
      </w:tr>
      <w:tr>
        <w:tc>
          <w:tcPr>
            <w:tcW w:type="dxa" w:w="2880"/>
          </w:tcPr>
          <w:p>
            <w:r>
              <w:t>data[].thresholds[].warning_display</w:t>
            </w:r>
          </w:p>
        </w:tc>
        <w:tc>
          <w:tcPr>
            <w:tcW w:type="dxa" w:w="2880"/>
          </w:tcPr>
          <w:p>
            <w:r>
              <w:t>string</w:t>
            </w:r>
          </w:p>
        </w:tc>
        <w:tc>
          <w:tcPr>
            <w:tcW w:type="dxa" w:w="2880"/>
          </w:tcPr>
          <w:p>
            <w:r>
              <w:t>String representation of the warning target. Included in responses if a warning target exists. Ignored in create/update requests.</w:t>
            </w:r>
          </w:p>
        </w:tc>
      </w:tr>
      <w:tr>
        <w:tc>
          <w:tcPr>
            <w:tcW w:type="dxa" w:w="2880"/>
          </w:tcPr>
          <w:p>
            <w:r>
              <w:t>data[].timeframe</w:t>
            </w:r>
          </w:p>
        </w:tc>
        <w:tc>
          <w:tcPr>
            <w:tcW w:type="dxa" w:w="2880"/>
          </w:tcPr>
          <w:p>
            <w:r>
              <w:t>string</w:t>
            </w:r>
          </w:p>
        </w:tc>
        <w:tc>
          <w:tcPr>
            <w:tcW w:type="dxa" w:w="2880"/>
          </w:tcPr>
          <w:p>
            <w:r>
              <w:t>Timeframe (&lt;SLOTimeframe&gt;). Exact allowed values not provided in the scraped content.</w:t>
            </w:r>
          </w:p>
        </w:tc>
      </w:tr>
      <w:tr>
        <w:tc>
          <w:tcPr>
            <w:tcW w:type="dxa" w:w="2880"/>
          </w:tcPr>
          <w:p>
            <w:r>
              <w:t>data[].type</w:t>
            </w:r>
          </w:p>
        </w:tc>
        <w:tc>
          <w:tcPr>
            <w:tcW w:type="dxa" w:w="2880"/>
          </w:tcPr>
          <w:p>
            <w:r>
              <w:t>string</w:t>
            </w:r>
          </w:p>
        </w:tc>
        <w:tc>
          <w:tcPr>
            <w:tcW w:type="dxa" w:w="2880"/>
          </w:tcPr>
          <w:p>
            <w:r>
              <w:t>SLO type (&lt;SLOType&gt;). Exact allowed values not provided in the scraped content.</w:t>
            </w:r>
          </w:p>
        </w:tc>
      </w:tr>
      <w:tr>
        <w:tc>
          <w:tcPr>
            <w:tcW w:type="dxa" w:w="2880"/>
          </w:tcPr>
          <w:p>
            <w:r>
              <w:t>data[].warning_threshold</w:t>
            </w:r>
          </w:p>
        </w:tc>
        <w:tc>
          <w:tcPr>
            <w:tcW w:type="dxa" w:w="2880"/>
          </w:tcPr>
          <w:p>
            <w:r>
              <w:t>number</w:t>
            </w:r>
          </w:p>
        </w:tc>
        <w:tc>
          <w:tcPr>
            <w:tcW w:type="dxa" w:w="2880"/>
          </w:tcPr>
          <w:p>
            <w:r>
              <w:t>Optional warning threshold. Must be greater than the target threshold.</w:t>
            </w:r>
          </w:p>
        </w:tc>
      </w:tr>
      <w:tr>
        <w:tc>
          <w:tcPr>
            <w:tcW w:type="dxa" w:w="2880"/>
          </w:tcPr>
          <w:p>
            <w:r>
              <w:t>errors</w:t>
            </w:r>
          </w:p>
        </w:tc>
        <w:tc>
          <w:tcPr>
            <w:tcW w:type="dxa" w:w="2880"/>
          </w:tcPr>
          <w:p>
            <w:r>
              <w:t>array of string</w:t>
            </w:r>
          </w:p>
        </w:tc>
        <w:tc>
          <w:tcPr>
            <w:tcW w:type="dxa" w:w="2880"/>
          </w:tcPr>
          <w:p>
            <w:r>
              <w:t>An array of error messages. Each endpoint documents how/whether this field is used.</w:t>
            </w:r>
          </w:p>
        </w:tc>
      </w:tr>
      <w:tr>
        <w:tc>
          <w:tcPr>
            <w:tcW w:type="dxa" w:w="2880"/>
          </w:tcPr>
          <w:p>
            <w:r>
              <w:t>metadata</w:t>
            </w:r>
          </w:p>
        </w:tc>
        <w:tc>
          <w:tcPr>
            <w:tcW w:type="dxa" w:w="2880"/>
          </w:tcPr>
          <w:p>
            <w:r>
              <w:t>object</w:t>
            </w:r>
          </w:p>
        </w:tc>
        <w:tc>
          <w:tcPr>
            <w:tcW w:type="dxa" w:w="2880"/>
          </w:tcPr>
          <w:p>
            <w:r>
              <w:t>Response metadata.</w:t>
            </w:r>
          </w:p>
        </w:tc>
      </w:tr>
      <w:tr>
        <w:tc>
          <w:tcPr>
            <w:tcW w:type="dxa" w:w="2880"/>
          </w:tcPr>
          <w:p>
            <w:r>
              <w:t>metadata.page</w:t>
            </w:r>
          </w:p>
        </w:tc>
        <w:tc>
          <w:tcPr>
            <w:tcW w:type="dxa" w:w="2880"/>
          </w:tcPr>
          <w:p>
            <w:r>
              <w:t>object</w:t>
            </w:r>
          </w:p>
        </w:tc>
        <w:tc>
          <w:tcPr>
            <w:tcW w:type="dxa" w:w="2880"/>
          </w:tcPr>
          <w:p>
            <w:r>
              <w:t>Pagination metadata (&lt;SLOListResponseMetadataPage&gt;).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'{{DATADOG_BASE_URL}}/api/v1/slo?limit=10&amp;offset=0' \</w:t>
        <w:br/>
        <w:t xml:space="preserve"> -H 'Accept: application/json' \</w:t>
        <w:br/>
        <w:t xml:space="preserve"> -H 'DD-APPLICATION-KEY: {{DATADOG_APPLICATION_KEY}}'</w:t>
      </w:r>
    </w:p>
    <w:p>
      <w:pPr>
        <w:pStyle w:val="Heading3"/>
      </w:pPr>
      <w:r>
        <w:t>Example Usage</w:t>
      </w:r>
    </w:p>
    <w:p>
      <w:pPr>
        <w:pStyle w:val="Heading3"/>
      </w:pPr>
      <w:r>
        <w:t>Example 1: Filter by SLO name query</w:t>
      </w:r>
    </w:p>
    <w:p>
      <w:r>
        <w:rPr>
          <w:b/>
          <w:color w:val="666666"/>
          <w:sz w:val="16"/>
        </w:rPr>
        <w:t>[bash]</w:t>
      </w:r>
    </w:p>
    <w:p>
      <w:pPr>
        <w:shd w:fill="F2F2F2" w:val="clear"/>
      </w:pPr>
      <w:r>
        <w:rPr>
          <w:rFonts w:ascii="Courier New" w:hAnsi="Courier New"/>
          <w:sz w:val="17"/>
        </w:rPr>
        <w:t>curl -sS -X GET '{{DATADOG_BASE_URL}}/api/v1/slo?query=monitor' \</w:t>
        <w:br/>
        <w:t xml:space="preserve"> -H 'Accept: application/json' \</w:t>
        <w:br/>
        <w:t xml:space="preserve"> -H 'DD-APPLICATION-KEY: {{DATADOG_APPLICATION_KEY}}'</w:t>
      </w:r>
    </w:p>
    <w:p>
      <w:pPr>
        <w:pStyle w:val="Heading3"/>
      </w:pPr>
      <w:r>
        <w:t>Example 2: Filter by a single tag</w:t>
      </w:r>
    </w:p>
    <w:p>
      <w:r>
        <w:rPr>
          <w:b/>
          <w:color w:val="666666"/>
          <w:sz w:val="16"/>
        </w:rPr>
        <w:t>[bash]</w:t>
      </w:r>
    </w:p>
    <w:p>
      <w:pPr>
        <w:shd w:fill="F2F2F2" w:val="clear"/>
      </w:pPr>
      <w:r>
        <w:rPr>
          <w:rFonts w:ascii="Courier New" w:hAnsi="Courier New"/>
          <w:sz w:val="17"/>
        </w:rPr>
        <w:t>curl -sS -X GET '{{DATADOG_BASE_URL}}/api/v1/slo?tags_query=env:prod' \</w:t>
        <w:br/>
        <w:t xml:space="preserve"> -H 'Accept: application/json' \</w:t>
        <w:br/>
        <w:t xml:space="preserve"> -H 'DD-APPLICATION-KEY: {{DATADOG_APPLICATION_KEY}}'</w:t>
      </w:r>
    </w:p>
    <w:p>
      <w:pPr>
        <w:pStyle w:val="Heading3"/>
      </w:pPr>
      <w:r>
        <w:t>Example 3: Fetch specific SLO IDs</w:t>
      </w:r>
    </w:p>
    <w:p>
      <w:r>
        <w:rPr>
          <w:b/>
          <w:color w:val="666666"/>
          <w:sz w:val="16"/>
        </w:rPr>
        <w:t>[bash]</w:t>
      </w:r>
    </w:p>
    <w:p>
      <w:pPr>
        <w:shd w:fill="F2F2F2" w:val="clear"/>
      </w:pPr>
      <w:r>
        <w:rPr>
          <w:rFonts w:ascii="Courier New" w:hAnsi="Courier New"/>
          <w:sz w:val="17"/>
        </w:rPr>
        <w:t>curl -sS -X GET '{{DATADOG_BASE_URL}}/api/v1/slo?ids=slo_1234567890abcdef,slo_fedcba0987654321' \</w:t>
        <w:br/>
        <w:t xml:space="preserve"> -H 'Accept: application/json' \</w:t>
        <w:br/>
        <w:t xml:space="preserve"> -H 'DD-APPLICATION-KEY: {{DATADOG_APPLICATION_KEY}}'</w:t>
      </w:r>
    </w:p>
    <w:p>
      <w:pPr>
        <w:pStyle w:val="Heading3"/>
      </w:pPr>
      <w:r>
        <w:t>Notes</w:t>
      </w:r>
    </w:p>
    <w:p>
      <w:pPr>
        <w:pStyle w:val="ListBullet"/>
      </w:pPr>
      <w:r>
        <w:t>Pagination is controlled via limit and offset.</w:t>
      </w:r>
    </w:p>
    <w:p>
      <w:pPr>
        <w:pStyle w:val="ListBullet"/>
      </w:pPr>
      <w:r>
        <w:t>Some nested schemas are referenced but not defined in the scraped content: &lt;Creator&gt;, &lt;ServiceLevelObjectiveQuery&gt;, &lt;SLOSliSpec&gt;, &lt;SLOTimeframe&gt;, &lt;SLOType&gt;, &lt;SLOListResponseMetadataPage&gt;.</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Get an SLO’s Details — /api/v1/slo/{{sloId}}</w:t>
      </w:r>
    </w:p>
    <w:p>
      <w:pPr>
        <w:pStyle w:val="ListBullet"/>
      </w:pPr>
      <w:r>
        <w:t>[GET] Get an SLO’s History — /api/v1/slo/{{sloId}}/history</w:t>
      </w:r>
    </w:p>
    <w:p>
      <w:pPr>
        <w:pStyle w:val="ListBullet"/>
      </w:pPr>
      <w:r>
        <w:t>[GET] Search SLOs — /api/v1/slo/search</w:t>
      </w:r>
    </w:p>
    <w:p>
      <w:r>
        <w:br w:type="page"/>
      </w:r>
    </w:p>
    <w:p>
      <w:pPr>
        <w:pStyle w:val="Heading2"/>
      </w:pPr>
      <w:r>
        <w:t>5. [GET] Get an SLO’s Details</w:t>
      </w:r>
    </w:p>
    <w:p>
      <w:r>
        <w:rPr>
          <w:b/>
        </w:rPr>
        <w:t xml:space="preserve">Endpoint: </w:t>
      </w:r>
      <w:r>
        <w:rPr>
          <w:rFonts w:ascii="Courier New" w:hAnsi="Courier New"/>
          <w:sz w:val="18"/>
        </w:rPr>
        <w:t>/api/v1/slo/{{sloId}}</w:t>
      </w:r>
    </w:p>
    <w:p>
      <w:pPr>
        <w:pStyle w:val="Heading3"/>
      </w:pPr>
      <w:r>
        <w:t>Prerequisites</w:t>
      </w:r>
    </w:p>
    <w:p>
      <w:pPr>
        <w:pStyle w:val="ListBullet"/>
      </w:pPr>
      <w:r>
        <w:t>You must have access to read Service Level Objectives (SLOs) in the target Datadog account.</w:t>
      </w:r>
    </w:p>
    <w:p>
      <w:pPr>
        <w:pStyle w:val="Heading3"/>
      </w:pPr>
      <w:r>
        <w:t>Method</w:t>
      </w:r>
    </w:p>
    <w:p>
      <w:r>
        <w:t>GET</w:t>
      </w:r>
    </w:p>
    <w:p>
      <w:pPr>
        <w:pStyle w:val="Heading3"/>
      </w:pPr>
      <w:r>
        <w:t>URL</w:t>
      </w:r>
    </w:p>
    <w:p>
      <w:r>
        <w:t>{{DATADOG_BASE_URL}}/api/v1/slo/{{slo_id}}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service level objective (SLO) object by its ID. Optionally, you can request the IDs of SLO monitors that reference this SLO.</w:t>
      </w:r>
    </w:p>
    <w:p>
      <w:pPr>
        <w:pStyle w:val="Heading3"/>
      </w:pPr>
      <w:r>
        <w:t>Enforcement Rules</w:t>
      </w:r>
    </w:p>
    <w:p>
      <w:pPr>
        <w:pStyle w:val="ListBullet"/>
      </w:pPr>
      <w:r>
        <w:t>The slo_id path parameter must always be present.</w:t>
      </w:r>
    </w:p>
    <w:p>
      <w:pPr>
        <w:pStyle w:val="ListBullet"/>
      </w:pPr>
      <w:r>
        <w:t>If the user provides a slo_id, use that value directly.</w:t>
      </w:r>
    </w:p>
    <w:p>
      <w:pPr>
        <w:pStyle w:val="ListBullet"/>
      </w:pPr>
      <w:r>
        <w:t>Do not call the API with a missing or empty slo_id (e.g., avoid /api/v1/slo/).</w:t>
      </w:r>
    </w:p>
    <w:p>
      <w:pPr>
        <w:pStyle w:val="ListBullet"/>
      </w:pPr>
      <w:r>
        <w:t>Always construct the path as /api/v1/slo/{{slo_id}}, where {{slo_id}}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/api/v1/slo/abc123</w:t>
        <w:br/>
        <w:t>/api/v1/slo/slo-0f12ab34c56d78ef</w:t>
      </w:r>
    </w:p>
    <w:p>
      <w:pPr>
        <w:pStyle w:val="Heading3"/>
      </w:pPr>
      <w:r>
        <w:t>Invalid Examples</w:t>
      </w:r>
    </w:p>
    <w:p>
      <w:r>
        <w:rPr>
          <w:b/>
          <w:color w:val="666666"/>
          <w:sz w:val="16"/>
        </w:rPr>
        <w:t>[http]</w:t>
      </w:r>
    </w:p>
    <w:p>
      <w:pPr>
        <w:shd w:fill="F2F2F2" w:val="clear"/>
      </w:pPr>
      <w:r>
        <w:rPr>
          <w:rFonts w:ascii="Courier New" w:hAnsi="Courier New"/>
          <w:sz w:val="17"/>
        </w:rPr>
        <w:t>/api/v1/slo/</w:t>
        <w:br/>
        <w:t>/api/v1/slo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slo_id</w:t>
            </w:r>
          </w:p>
        </w:tc>
        <w:tc>
          <w:tcPr>
            <w:tcW w:type="dxa" w:w="2880"/>
          </w:tcPr>
          <w:p>
            <w:r>
              <w:t>string</w:t>
            </w:r>
          </w:p>
        </w:tc>
        <w:tc>
          <w:tcPr>
            <w:tcW w:type="dxa" w:w="2880"/>
          </w:tcPr>
          <w:p>
            <w:r>
              <w:t>The ID of the service level objective object.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with_configured_alert_ids</w:t>
            </w:r>
          </w:p>
        </w:tc>
        <w:tc>
          <w:tcPr>
            <w:tcW w:type="dxa" w:w="2880"/>
          </w:tcPr>
          <w:p>
            <w:r>
              <w:t>boolean</w:t>
            </w:r>
          </w:p>
        </w:tc>
        <w:tc>
          <w:tcPr>
            <w:tcW w:type="dxa" w:w="2880"/>
          </w:tcPr>
          <w:p>
            <w:r>
              <w:t>Get the IDs of SLO monitors that reference this SLO.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"configured_alert_ids": [</w:t>
        <w:br/>
        <w:t xml:space="preserve"> 123456,</w:t>
        <w:br/>
        <w:t xml:space="preserve"> 789012</w:t>
        <w:br/>
        <w:t xml:space="preserve"> ],</w:t>
        <w:br/>
        <w:t xml:space="preserve"> "created_at": 1700000000,</w:t>
        <w:br/>
        <w:t xml:space="preserve"> "creator": {},</w:t>
        <w:br/>
        <w:t xml:space="preserve"> "description": "Availability objective for checkout service",</w:t>
        <w:br/>
        <w:t xml:space="preserve"> "groups": [</w:t>
        <w:br/>
        <w:t xml:space="preserve"> "service:checkout"</w:t>
        <w:br/>
        <w:t xml:space="preserve"> ],</w:t>
        <w:br/>
        <w:t xml:space="preserve"> "id": "slo-0f12ab34c56d78ef",</w:t>
        <w:br/>
        <w:t xml:space="preserve"> "modified_at": 1700003600,</w:t>
        <w:br/>
        <w:t xml:space="preserve"> "monitor_ids": [</w:t>
        <w:br/>
        <w:t xml:space="preserve"> 112233,</w:t>
        <w:br/>
        <w:t xml:space="preserve"> 445566</w:t>
        <w:br/>
        <w:t xml:space="preserve"> ],</w:t>
        <w:br/>
        <w:t xml:space="preserve"> "monitor_tags": [</w:t>
        <w:br/>
        <w:t xml:space="preserve"> "team:payments",</w:t>
        <w:br/>
        <w:t xml:space="preserve"> "env:prod"</w:t>
        <w:br/>
        <w:t xml:space="preserve"> ],</w:t>
        <w:br/>
        <w:t xml:space="preserve"> "name": "Checkout availability",</w:t>
        <w:br/>
        <w:t xml:space="preserve"> "query": {},</w:t>
        <w:br/>
        <w:t xml:space="preserve"> "sli_specification": {},</w:t>
        <w:br/>
        <w:t xml:space="preserve"> "tags": [</w:t>
        <w:br/>
        <w:t xml:space="preserve"> "team:payments",</w:t>
        <w:br/>
        <w:t xml:space="preserve"> "service:checkout"</w:t>
        <w:br/>
        <w:t xml:space="preserve"> ],</w:t>
        <w:br/>
        <w:t xml:space="preserve"> "target_threshold": 99.9,</w:t>
        <w:br/>
        <w:t xml:space="preserve"> "thresholds": [</w:t>
        <w:br/>
        <w:t xml:space="preserve"> {</w:t>
        <w:br/>
        <w:t xml:space="preserve"> "target": 99.9,</w:t>
        <w:br/>
        <w:t xml:space="preserve"> "target_display": "99.90",</w:t>
        <w:br/>
        <w:t xml:space="preserve"> "timeframe": {},</w:t>
        <w:br/>
        <w:t xml:space="preserve"> "warning": 99.95,</w:t>
        <w:br/>
        <w:t xml:space="preserve"> "warning_display": "99.95"</w:t>
        <w:br/>
        <w:t xml:space="preserve"> }</w:t>
        <w:br/>
        <w:t xml:space="preserve"> ],</w:t>
        <w:br/>
        <w:t xml:space="preserve"> "timeframe": {},</w:t>
        <w:br/>
        <w:t xml:space="preserve"> "type": {},</w:t>
        <w:br/>
        <w:t xml:space="preserve"> "warning_threshold": 99.95</w:t>
        <w:br/>
        <w:t xml:space="preserve"> },</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service level objective object.</w:t>
            </w:r>
          </w:p>
        </w:tc>
      </w:tr>
      <w:tr>
        <w:tc>
          <w:tcPr>
            <w:tcW w:type="dxa" w:w="2880"/>
          </w:tcPr>
          <w:p>
            <w:r>
              <w:t>data.configured_alert_ids</w:t>
            </w:r>
          </w:p>
        </w:tc>
        <w:tc>
          <w:tcPr>
            <w:tcW w:type="dxa" w:w="2880"/>
          </w:tcPr>
          <w:p>
            <w:r>
              <w:t>array of integer</w:t>
            </w:r>
          </w:p>
        </w:tc>
        <w:tc>
          <w:tcPr>
            <w:tcW w:type="dxa" w:w="2880"/>
          </w:tcPr>
          <w:p>
            <w:r>
              <w:t>List of SLO monitor IDs that reference this SLO. Returned only when with_configured_alert_ids=true.</w:t>
            </w:r>
          </w:p>
        </w:tc>
      </w:tr>
      <w:tr>
        <w:tc>
          <w:tcPr>
            <w:tcW w:type="dxa" w:w="2880"/>
          </w:tcPr>
          <w:p>
            <w:r>
              <w:t>data.created_at</w:t>
            </w:r>
          </w:p>
        </w:tc>
        <w:tc>
          <w:tcPr>
            <w:tcW w:type="dxa" w:w="2880"/>
          </w:tcPr>
          <w:p>
            <w:r>
              <w:t>integer</w:t>
            </w:r>
          </w:p>
        </w:tc>
        <w:tc>
          <w:tcPr>
            <w:tcW w:type="dxa" w:w="2880"/>
          </w:tcPr>
          <w:p>
            <w:r>
              <w:t>Creation timestamp (UNIX time in seconds). Always included in SLO responses.</w:t>
            </w:r>
          </w:p>
        </w:tc>
      </w:tr>
      <w:tr>
        <w:tc>
          <w:tcPr>
            <w:tcW w:type="dxa" w:w="2880"/>
          </w:tcPr>
          <w:p>
            <w:r>
              <w:t>data.creator</w:t>
            </w:r>
          </w:p>
        </w:tc>
        <w:tc>
          <w:tcPr>
            <w:tcW w:type="dxa" w:w="2880"/>
          </w:tcPr>
          <w:p>
            <w:r>
              <w:t>object</w:t>
            </w:r>
          </w:p>
        </w:tc>
        <w:tc>
          <w:tcPr>
            <w:tcW w:type="dxa" w:w="2880"/>
          </w:tcPr>
          <w:p>
            <w:r>
              <w:t>Creator information (Creator).</w:t>
            </w:r>
          </w:p>
        </w:tc>
      </w:tr>
      <w:tr>
        <w:tc>
          <w:tcPr>
            <w:tcW w:type="dxa" w:w="2880"/>
          </w:tcPr>
          <w:p>
            <w:r>
              <w:t>data.description</w:t>
            </w:r>
          </w:p>
        </w:tc>
        <w:tc>
          <w:tcPr>
            <w:tcW w:type="dxa" w:w="2880"/>
          </w:tcPr>
          <w:p>
            <w:r>
              <w:t>string | null</w:t>
            </w:r>
          </w:p>
        </w:tc>
        <w:tc>
          <w:tcPr>
            <w:tcW w:type="dxa" w:w="2880"/>
          </w:tcPr>
          <w:p>
            <w:r>
              <w:t>User-defined description. Always included in responses (may be null).</w:t>
            </w:r>
          </w:p>
        </w:tc>
      </w:tr>
      <w:tr>
        <w:tc>
          <w:tcPr>
            <w:tcW w:type="dxa" w:w="2880"/>
          </w:tcPr>
          <w:p>
            <w:r>
              <w:t>data.groups</w:t>
            </w:r>
          </w:p>
        </w:tc>
        <w:tc>
          <w:tcPr>
            <w:tcW w:type="dxa" w:w="2880"/>
          </w:tcPr>
          <w:p>
            <w:r>
              <w:t>array of string</w:t>
            </w:r>
          </w:p>
        </w:tc>
        <w:tc>
          <w:tcPr>
            <w:tcW w:type="dxa" w:w="2880"/>
          </w:tcPr>
          <w:p>
            <w:r>
              <w:t>Up to 20 monitor groups narrowing the scope of a monitor SLO. Included if not empty.</w:t>
            </w:r>
          </w:p>
        </w:tc>
      </w:tr>
      <w:tr>
        <w:tc>
          <w:tcPr>
            <w:tcW w:type="dxa" w:w="2880"/>
          </w:tcPr>
          <w:p>
            <w:r>
              <w:t>data.id</w:t>
            </w:r>
          </w:p>
        </w:tc>
        <w:tc>
          <w:tcPr>
            <w:tcW w:type="dxa" w:w="2880"/>
          </w:tcPr>
          <w:p>
            <w:r>
              <w:t>string</w:t>
            </w:r>
          </w:p>
        </w:tc>
        <w:tc>
          <w:tcPr>
            <w:tcW w:type="dxa" w:w="2880"/>
          </w:tcPr>
          <w:p>
            <w:r>
              <w:t>Unique identifier of the SLO. Always included.</w:t>
            </w:r>
          </w:p>
        </w:tc>
      </w:tr>
      <w:tr>
        <w:tc>
          <w:tcPr>
            <w:tcW w:type="dxa" w:w="2880"/>
          </w:tcPr>
          <w:p>
            <w:r>
              <w:t>data.modified_at</w:t>
            </w:r>
          </w:p>
        </w:tc>
        <w:tc>
          <w:tcPr>
            <w:tcW w:type="dxa" w:w="2880"/>
          </w:tcPr>
          <w:p>
            <w:r>
              <w:t>integer</w:t>
            </w:r>
          </w:p>
        </w:tc>
        <w:tc>
          <w:tcPr>
            <w:tcW w:type="dxa" w:w="2880"/>
          </w:tcPr>
          <w:p>
            <w:r>
              <w:t>Modification timestamp (UNIX time in seconds). Always included.</w:t>
            </w:r>
          </w:p>
        </w:tc>
      </w:tr>
      <w:tr>
        <w:tc>
          <w:tcPr>
            <w:tcW w:type="dxa" w:w="2880"/>
          </w:tcPr>
          <w:p>
            <w:r>
              <w:t>data.monitor_ids</w:t>
            </w:r>
          </w:p>
        </w:tc>
        <w:tc>
          <w:tcPr>
            <w:tcW w:type="dxa" w:w="2880"/>
          </w:tcPr>
          <w:p>
            <w:r>
              <w:t>array of integer</w:t>
            </w:r>
          </w:p>
        </w:tc>
        <w:tc>
          <w:tcPr>
            <w:tcW w:type="dxa" w:w="2880"/>
          </w:tcPr>
          <w:p>
            <w:r>
              <w:t>Monitor IDs defining the scope of a monitor SLO. Required if type is monitor.</w:t>
            </w:r>
          </w:p>
        </w:tc>
      </w:tr>
      <w:tr>
        <w:tc>
          <w:tcPr>
            <w:tcW w:type="dxa" w:w="2880"/>
          </w:tcPr>
          <w:p>
            <w:r>
              <w:t>data.monitor_tags</w:t>
            </w:r>
          </w:p>
        </w:tc>
        <w:tc>
          <w:tcPr>
            <w:tcW w:type="dxa" w:w="2880"/>
          </w:tcPr>
          <w:p>
            <w:r>
              <w:t>array of string</w:t>
            </w:r>
          </w:p>
        </w:tc>
        <w:tc>
          <w:tcPr>
            <w:tcW w:type="dxa" w:w="2880"/>
          </w:tcPr>
          <w:p>
            <w:r>
              <w:t>Union of monitor tags for monitors referenced by monitor_ids. Always included for monitor SLOs (may be empty).</w:t>
            </w:r>
          </w:p>
        </w:tc>
      </w:tr>
      <w:tr>
        <w:tc>
          <w:tcPr>
            <w:tcW w:type="dxa" w:w="2880"/>
          </w:tcPr>
          <w:p>
            <w:r>
              <w:t>data.name</w:t>
            </w:r>
          </w:p>
        </w:tc>
        <w:tc>
          <w:tcPr>
            <w:tcW w:type="dxa" w:w="2880"/>
          </w:tcPr>
          <w:p>
            <w:r>
              <w:t>string</w:t>
            </w:r>
          </w:p>
        </w:tc>
        <w:tc>
          <w:tcPr>
            <w:tcW w:type="dxa" w:w="2880"/>
          </w:tcPr>
          <w:p>
            <w:r>
              <w:t>Name of the SLO.</w:t>
            </w:r>
          </w:p>
        </w:tc>
      </w:tr>
      <w:tr>
        <w:tc>
          <w:tcPr>
            <w:tcW w:type="dxa" w:w="2880"/>
          </w:tcPr>
          <w:p>
            <w:r>
              <w:t>data.query</w:t>
            </w:r>
          </w:p>
        </w:tc>
        <w:tc>
          <w:tcPr>
            <w:tcW w:type="dxa" w:w="2880"/>
          </w:tcPr>
          <w:p>
            <w:r>
              <w:t>object</w:t>
            </w:r>
          </w:p>
        </w:tc>
        <w:tc>
          <w:tcPr>
            <w:tcW w:type="dxa" w:w="2880"/>
          </w:tcPr>
          <w:p>
            <w:r>
              <w:t>SLO query definition (ServiceLevelObjectiveQuery).</w:t>
            </w:r>
          </w:p>
        </w:tc>
      </w:tr>
      <w:tr>
        <w:tc>
          <w:tcPr>
            <w:tcW w:type="dxa" w:w="2880"/>
          </w:tcPr>
          <w:p>
            <w:r>
              <w:t>data.sli_specification</w:t>
            </w:r>
          </w:p>
        </w:tc>
        <w:tc>
          <w:tcPr>
            <w:tcW w:type="dxa" w:w="2880"/>
          </w:tcPr>
          <w:p>
            <w:r>
              <w:t>object</w:t>
            </w:r>
          </w:p>
        </w:tc>
        <w:tc>
          <w:tcPr>
            <w:tcW w:type="dxa" w:w="2880"/>
          </w:tcPr>
          <w:p>
            <w:r>
              <w:t>SLI specification (SLOSliSpec).</w:t>
            </w:r>
          </w:p>
        </w:tc>
      </w:tr>
      <w:tr>
        <w:tc>
          <w:tcPr>
            <w:tcW w:type="dxa" w:w="2880"/>
          </w:tcPr>
          <w:p>
            <w:r>
              <w:t>data.tags</w:t>
            </w:r>
          </w:p>
        </w:tc>
        <w:tc>
          <w:tcPr>
            <w:tcW w:type="dxa" w:w="2880"/>
          </w:tcPr>
          <w:p>
            <w:r>
              <w:t>array of string</w:t>
            </w:r>
          </w:p>
        </w:tc>
        <w:tc>
          <w:tcPr>
            <w:tcW w:type="dxa" w:w="2880"/>
          </w:tcPr>
          <w:p>
            <w:r>
              <w:t>Tags associated with this SLO. Always included (may be empty).</w:t>
            </w:r>
          </w:p>
        </w:tc>
      </w:tr>
      <w:tr>
        <w:tc>
          <w:tcPr>
            <w:tcW w:type="dxa" w:w="2880"/>
          </w:tcPr>
          <w:p>
            <w:r>
              <w:t>data.target_threshold</w:t>
            </w:r>
          </w:p>
        </w:tc>
        <w:tc>
          <w:tcPr>
            <w:tcW w:type="dxa" w:w="2880"/>
          </w:tcPr>
          <w:p>
            <w:r>
              <w:t>number</w:t>
            </w:r>
          </w:p>
        </w:tc>
        <w:tc>
          <w:tcPr>
            <w:tcW w:type="dxa" w:w="2880"/>
          </w:tcPr>
          <w:p>
            <w:r>
              <w:t>Target threshold; when SLI is above this over the timeframe, the objective is met.</w:t>
            </w:r>
          </w:p>
        </w:tc>
      </w:tr>
      <w:tr>
        <w:tc>
          <w:tcPr>
            <w:tcW w:type="dxa" w:w="2880"/>
          </w:tcPr>
          <w:p>
            <w:r>
              <w:t>data.thresholds</w:t>
            </w:r>
          </w:p>
        </w:tc>
        <w:tc>
          <w:tcPr>
            <w:tcW w:type="dxa" w:w="2880"/>
          </w:tcPr>
          <w:p>
            <w:r>
              <w:t>array of object</w:t>
            </w:r>
          </w:p>
        </w:tc>
        <w:tc>
          <w:tcPr>
            <w:tcW w:type="dxa" w:w="2880"/>
          </w:tcPr>
          <w:p>
            <w:r>
              <w:t>Thresholds (timeframes and associated targets) for this SLO.</w:t>
            </w:r>
          </w:p>
        </w:tc>
      </w:tr>
      <w:tr>
        <w:tc>
          <w:tcPr>
            <w:tcW w:type="dxa" w:w="2880"/>
          </w:tcPr>
          <w:p>
            <w:r>
              <w:t>data.thresholds[].target</w:t>
            </w:r>
          </w:p>
        </w:tc>
        <w:tc>
          <w:tcPr>
            <w:tcW w:type="dxa" w:w="2880"/>
          </w:tcPr>
          <w:p>
            <w:r>
              <w:t>number</w:t>
            </w:r>
          </w:p>
        </w:tc>
        <w:tc>
          <w:tcPr>
            <w:tcW w:type="dxa" w:w="2880"/>
          </w:tcPr>
          <w:p>
            <w:r>
              <w:t>Target value for the SLI within the corresponding timeframe.</w:t>
            </w:r>
          </w:p>
        </w:tc>
      </w:tr>
      <w:tr>
        <w:tc>
          <w:tcPr>
            <w:tcW w:type="dxa" w:w="2880"/>
          </w:tcPr>
          <w:p>
            <w:r>
              <w:t>data.thresholds[].target_display</w:t>
            </w:r>
          </w:p>
        </w:tc>
        <w:tc>
          <w:tcPr>
            <w:tcW w:type="dxa" w:w="2880"/>
          </w:tcPr>
          <w:p>
            <w:r>
              <w:t>string</w:t>
            </w:r>
          </w:p>
        </w:tc>
        <w:tc>
          <w:tcPr>
            <w:tcW w:type="dxa" w:w="2880"/>
          </w:tcPr>
          <w:p>
            <w:r>
              <w:t>String representation of target showing precision (trailing zeros). Always included in responses.</w:t>
            </w:r>
          </w:p>
        </w:tc>
      </w:tr>
      <w:tr>
        <w:tc>
          <w:tcPr>
            <w:tcW w:type="dxa" w:w="2880"/>
          </w:tcPr>
          <w:p>
            <w:r>
              <w:t>data.thresholds[].timeframe</w:t>
            </w:r>
          </w:p>
        </w:tc>
        <w:tc>
          <w:tcPr>
            <w:tcW w:type="dxa" w:w="2880"/>
          </w:tcPr>
          <w:p>
            <w:r>
              <w:t>object</w:t>
            </w:r>
          </w:p>
        </w:tc>
        <w:tc>
          <w:tcPr>
            <w:tcW w:type="dxa" w:w="2880"/>
          </w:tcPr>
          <w:p>
            <w:r>
              <w:t>Timeframe (SLOTimeframe).</w:t>
            </w:r>
          </w:p>
        </w:tc>
      </w:tr>
      <w:tr>
        <w:tc>
          <w:tcPr>
            <w:tcW w:type="dxa" w:w="2880"/>
          </w:tcPr>
          <w:p>
            <w:r>
              <w:t>data.thresholds[].warning</w:t>
            </w:r>
          </w:p>
        </w:tc>
        <w:tc>
          <w:tcPr>
            <w:tcW w:type="dxa" w:w="2880"/>
          </w:tcPr>
          <w:p>
            <w:r>
              <w:t>number</w:t>
            </w:r>
          </w:p>
        </w:tc>
        <w:tc>
          <w:tcPr>
            <w:tcW w:type="dxa" w:w="2880"/>
          </w:tcPr>
          <w:p>
            <w:r>
              <w:t>Warning value for the SLO.</w:t>
            </w:r>
          </w:p>
        </w:tc>
      </w:tr>
      <w:tr>
        <w:tc>
          <w:tcPr>
            <w:tcW w:type="dxa" w:w="2880"/>
          </w:tcPr>
          <w:p>
            <w:r>
              <w:t>data.thresholds[].warning_display</w:t>
            </w:r>
          </w:p>
        </w:tc>
        <w:tc>
          <w:tcPr>
            <w:tcW w:type="dxa" w:w="2880"/>
          </w:tcPr>
          <w:p>
            <w:r>
              <w:t>string</w:t>
            </w:r>
          </w:p>
        </w:tc>
        <w:tc>
          <w:tcPr>
            <w:tcW w:type="dxa" w:w="2880"/>
          </w:tcPr>
          <w:p>
            <w:r>
              <w:t>String representation of warning showing precision. Included if a warning target exists.</w:t>
            </w:r>
          </w:p>
        </w:tc>
      </w:tr>
      <w:tr>
        <w:tc>
          <w:tcPr>
            <w:tcW w:type="dxa" w:w="2880"/>
          </w:tcPr>
          <w:p>
            <w:r>
              <w:t>data.timeframe</w:t>
            </w:r>
          </w:p>
        </w:tc>
        <w:tc>
          <w:tcPr>
            <w:tcW w:type="dxa" w:w="2880"/>
          </w:tcPr>
          <w:p>
            <w:r>
              <w:t>object</w:t>
            </w:r>
          </w:p>
        </w:tc>
        <w:tc>
          <w:tcPr>
            <w:tcW w:type="dxa" w:w="2880"/>
          </w:tcPr>
          <w:p>
            <w:r>
              <w:t>Timeframe (SLOTimeframe).</w:t>
            </w:r>
          </w:p>
        </w:tc>
      </w:tr>
      <w:tr>
        <w:tc>
          <w:tcPr>
            <w:tcW w:type="dxa" w:w="2880"/>
          </w:tcPr>
          <w:p>
            <w:r>
              <w:t>data.type</w:t>
            </w:r>
          </w:p>
        </w:tc>
        <w:tc>
          <w:tcPr>
            <w:tcW w:type="dxa" w:w="2880"/>
          </w:tcPr>
          <w:p>
            <w:r>
              <w:t>object</w:t>
            </w:r>
          </w:p>
        </w:tc>
        <w:tc>
          <w:tcPr>
            <w:tcW w:type="dxa" w:w="2880"/>
          </w:tcPr>
          <w:p>
            <w:r>
              <w:t>SLO type (SLOType).</w:t>
            </w:r>
          </w:p>
        </w:tc>
      </w:tr>
      <w:tr>
        <w:tc>
          <w:tcPr>
            <w:tcW w:type="dxa" w:w="2880"/>
          </w:tcPr>
          <w:p>
            <w:r>
              <w:t>data.warning_threshold</w:t>
            </w:r>
          </w:p>
        </w:tc>
        <w:tc>
          <w:tcPr>
            <w:tcW w:type="dxa" w:w="2880"/>
          </w:tcPr>
          <w:p>
            <w:r>
              <w:t>number</w:t>
            </w:r>
          </w:p>
        </w:tc>
        <w:tc>
          <w:tcPr>
            <w:tcW w:type="dxa" w:w="2880"/>
          </w:tcPr>
          <w:p>
            <w:r>
              <w:t>Optional warning threshold. Must be greater than target_threshold.</w:t>
            </w:r>
          </w:p>
        </w:tc>
      </w:tr>
      <w:tr>
        <w:tc>
          <w:tcPr>
            <w:tcW w:type="dxa" w:w="2880"/>
          </w:tcPr>
          <w:p>
            <w:r>
              <w:t>errors</w:t>
            </w:r>
          </w:p>
        </w:tc>
        <w:tc>
          <w:tcPr>
            <w:tcW w:type="dxa" w:w="2880"/>
          </w:tcPr>
          <w:p>
            <w:r>
              <w:t>array of string</w:t>
            </w:r>
          </w:p>
        </w:tc>
        <w:tc>
          <w:tcPr>
            <w:tcW w:type="dxa" w:w="2880"/>
          </w:tcPr>
          <w:p>
            <w:r>
              <w:t>Array of error messages (usage varies by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'{{DATADOG_BASE_URL}}/api/v1/slo/slo-0f12ab34c56d78ef?with_configured_alert_ids=true' \</w:t>
        <w:br/>
        <w:t xml:space="preserve"> --header 'Accept: application/json' \</w:t>
        <w:br/>
        <w:t xml:space="preserve"> --header 'DD-APPLICATION-KEY: {{DATADOG_APPLICATION_KEY}}'</w:t>
      </w:r>
    </w:p>
    <w:p>
      <w:pPr>
        <w:pStyle w:val="Heading3"/>
      </w:pPr>
      <w:r>
        <w:t>Example Usage</w:t>
      </w:r>
    </w:p>
    <w:p>
      <w:pPr>
        <w:pStyle w:val="Heading3"/>
      </w:pPr>
      <w:r>
        <w:t>Example 1: Get SLO details (default response)</w:t>
      </w:r>
    </w:p>
    <w:p>
      <w:r>
        <w:rPr>
          <w:b/>
          <w:color w:val="666666"/>
          <w:sz w:val="16"/>
        </w:rPr>
        <w:t>[bash]</w:t>
      </w:r>
    </w:p>
    <w:p>
      <w:pPr>
        <w:shd w:fill="F2F2F2" w:val="clear"/>
      </w:pPr>
      <w:r>
        <w:rPr>
          <w:rFonts w:ascii="Courier New" w:hAnsi="Courier New"/>
          <w:sz w:val="17"/>
        </w:rPr>
        <w:t>curl --request GET \</w:t>
        <w:br/>
        <w:t xml:space="preserve"> --url '{{DATADOG_BASE_URL}}/api/v1/slo/slo-0f12ab34c56d78ef' \</w:t>
        <w:br/>
        <w:t xml:space="preserve"> --header 'Accept: application/json' \</w:t>
        <w:br/>
        <w:t xml:space="preserve"> --header 'DD-APPLICATION-KEY: {{DATADOG_APPLICATION_KEY}}'</w:t>
      </w:r>
    </w:p>
    <w:p>
      <w:pPr>
        <w:pStyle w:val="Heading3"/>
      </w:pPr>
      <w:r>
        <w:t>Example 2: Include configured alert (monitor) IDs referencing this SLO</w:t>
      </w:r>
    </w:p>
    <w:p>
      <w:r>
        <w:rPr>
          <w:b/>
          <w:color w:val="666666"/>
          <w:sz w:val="16"/>
        </w:rPr>
        <w:t>[bash]</w:t>
      </w:r>
    </w:p>
    <w:p>
      <w:pPr>
        <w:shd w:fill="F2F2F2" w:val="clear"/>
      </w:pPr>
      <w:r>
        <w:rPr>
          <w:rFonts w:ascii="Courier New" w:hAnsi="Courier New"/>
          <w:sz w:val="17"/>
        </w:rPr>
        <w:t>curl --request GET \</w:t>
        <w:br/>
        <w:t xml:space="preserve"> --url '{{DATADOG_BASE_URL}}/api/v1/slo/slo-0f12ab34c56d78ef?with_configured_alert_ids=true' \</w:t>
        <w:br/>
        <w:t xml:space="preserve"> --header 'Accept: application/json' \</w:t>
        <w:br/>
        <w:t xml:space="preserve"> --header 'DD-APPLICATION-KEY: {{DATADOG_APPLICATION_KEY}}'</w:t>
      </w:r>
    </w:p>
    <w:p>
      <w:pPr>
        <w:pStyle w:val="Heading3"/>
      </w:pPr>
      <w:r>
        <w:t>Notes</w:t>
      </w:r>
    </w:p>
    <w:p>
      <w:pPr>
        <w:pStyle w:val="ListBullet"/>
      </w:pPr>
      <w:r>
        <w:t>configured_alert_ids is only returned when with_configured_alert_ids=true.</w:t>
      </w:r>
    </w:p>
    <w:p>
      <w:pPr>
        <w:pStyle w:val="ListBullet"/>
      </w:pPr>
      <w:r>
        <w:t>Several fields are typed as schema objects in the source (Creator, ServiceLevelObjectiveQuery, SLOSliSpec, SLOTimeframe, SLOType) and are represented as generic objects here because their internal fields were not provided in the scraped content.</w:t>
      </w:r>
    </w:p>
    <w:p>
      <w:pPr>
        <w:pStyle w:val="Heading3"/>
      </w:pPr>
      <w:r>
        <w:t>Error Handling</w:t>
      </w:r>
    </w:p>
    <w:p>
      <w:pPr>
        <w:pStyle w:val="ListBullet"/>
      </w:pPr>
      <w:r>
        <w:t>403 Forbidden: Caller does not have permission to access the SLO.</w:t>
      </w:r>
    </w:p>
    <w:p>
      <w:pPr>
        <w:pStyle w:val="ListBullet"/>
      </w:pPr>
      <w:r>
        <w:t>404 Not Found: No SLO exists for the provided slo_id.</w:t>
      </w:r>
    </w:p>
    <w:p>
      <w:pPr>
        <w:pStyle w:val="ListBullet"/>
      </w:pPr>
      <w:r>
        <w:t>429 Too Many Requests: Request rate limit exceeded.</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History — /api/v1/slo/{{sloId}}/history</w:t>
      </w:r>
    </w:p>
    <w:p>
      <w:pPr>
        <w:pStyle w:val="ListBullet"/>
      </w:pPr>
      <w:r>
        <w:t>[GET] Search SLOs — /api/v1/slo/search</w:t>
      </w:r>
    </w:p>
    <w:p>
      <w:r>
        <w:br w:type="page"/>
      </w:r>
    </w:p>
    <w:p>
      <w:pPr>
        <w:pStyle w:val="Heading2"/>
      </w:pPr>
      <w:r>
        <w:t>6. [GET] Get an SLO’s History</w:t>
      </w:r>
    </w:p>
    <w:p>
      <w:r>
        <w:rPr>
          <w:b/>
        </w:rPr>
        <w:t xml:space="preserve">Endpoint: </w:t>
      </w:r>
      <w:r>
        <w:rPr>
          <w:rFonts w:ascii="Courier New" w:hAnsi="Courier New"/>
          <w:sz w:val="18"/>
        </w:rPr>
        <w:t>/api/v1/slo/{{sloId}}/history</w:t>
      </w:r>
    </w:p>
    <w:p>
      <w:pPr>
        <w:pStyle w:val="Heading3"/>
      </w:pPr>
      <w:r>
        <w:t>Prerequisites</w:t>
      </w:r>
    </w:p>
    <w:p>
      <w:pPr>
        <w:pStyle w:val="ListBullet"/>
      </w:pPr>
      <w:r>
        <w:t>You must have access to the SLO you’re querying (appropriate Datadog permissions for SLOs).</w:t>
      </w:r>
    </w:p>
    <w:p>
      <w:pPr>
        <w:pStyle w:val="Heading3"/>
      </w:pPr>
      <w:r>
        <w:t>Method</w:t>
      </w:r>
    </w:p>
    <w:p>
      <w:r>
        <w:t>GET</w:t>
      </w:r>
    </w:p>
    <w:p>
      <w:pPr>
        <w:pStyle w:val="Heading3"/>
      </w:pPr>
      <w:r>
        <w:t>URL</w:t>
      </w:r>
    </w:p>
    <w:p>
      <w:r>
        <w:t>{{DATADOG_BASE_URL}}/api/v1/slo/{{slo_id}}/history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SLO’s history, regardless of SLO type. The detailed history data is structured according to the source data type (for example, metric data for event SLOs using a metric source, and monitor transition history for monitor SLOs). Different response formats exist for event-based and time-based SLOs.</w:t>
      </w:r>
    </w:p>
    <w:p>
      <w:pPr>
        <w:pStyle w:val="Heading3"/>
      </w:pPr>
      <w:r>
        <w:t>Enforcement Rules</w:t>
      </w:r>
    </w:p>
    <w:p>
      <w:pPr>
        <w:pStyle w:val="ListBullet"/>
      </w:pPr>
      <w:r>
        <w:t>The slo_id path parameter must always be present.</w:t>
      </w:r>
    </w:p>
    <w:p>
      <w:pPr>
        <w:pStyle w:val="ListBullet"/>
      </w:pPr>
      <w:r>
        <w:t>Always construct the path as /api/v1/slo/{{slo_id}}/history, where {{slo_id}} is a non-empty string.</w:t>
      </w:r>
    </w:p>
    <w:p>
      <w:pPr>
        <w:pStyle w:val="ListBullet"/>
      </w:pPr>
      <w:r>
        <w:t>Do not call the API with a missing or empty slo_id (e.g., avoid /api/v1/slo//history or /api/v1/slo/history).</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/api/v1/slo/abc123/history</w:t>
        <w:br/>
        <w:t>/api/v1/slo/slo-0a1b2c3d4e5f/history</w:t>
      </w:r>
    </w:p>
    <w:p>
      <w:pPr>
        <w:pStyle w:val="Heading3"/>
      </w:pPr>
      <w:r>
        <w:t>Invalid Examples</w:t>
      </w:r>
    </w:p>
    <w:p>
      <w:r>
        <w:rPr>
          <w:b/>
          <w:color w:val="666666"/>
          <w:sz w:val="16"/>
        </w:rPr>
        <w:t>[http]</w:t>
      </w:r>
    </w:p>
    <w:p>
      <w:pPr>
        <w:shd w:fill="F2F2F2" w:val="clear"/>
      </w:pPr>
      <w:r>
        <w:rPr>
          <w:rFonts w:ascii="Courier New" w:hAnsi="Courier New"/>
          <w:sz w:val="17"/>
        </w:rPr>
        <w:t>/api/v1/slo//history</w:t>
        <w:br/>
        <w:t>/api/v1/slo/history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slo_id</w:t>
            </w:r>
          </w:p>
        </w:tc>
        <w:tc>
          <w:tcPr>
            <w:tcW w:type="dxa" w:w="2880"/>
          </w:tcPr>
          <w:p>
            <w:r>
              <w:t>string</w:t>
            </w:r>
          </w:p>
        </w:tc>
        <w:tc>
          <w:tcPr>
            <w:tcW w:type="dxa" w:w="2880"/>
          </w:tcPr>
          <w:p>
            <w:r>
              <w:t>The ID of the service level objective object.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The from timestamp for the query window in epoch seconds.</w:t>
            </w:r>
          </w:p>
        </w:tc>
      </w:tr>
      <w:tr>
        <w:tc>
          <w:tcPr>
            <w:tcW w:type="dxa" w:w="2880"/>
          </w:tcPr>
          <w:p>
            <w:r>
              <w:t>to_ts</w:t>
            </w:r>
          </w:p>
        </w:tc>
        <w:tc>
          <w:tcPr>
            <w:tcW w:type="dxa" w:w="2880"/>
          </w:tcPr>
          <w:p>
            <w:r>
              <w:t>integer</w:t>
            </w:r>
          </w:p>
        </w:tc>
        <w:tc>
          <w:tcPr>
            <w:tcW w:type="dxa" w:w="2880"/>
          </w:tcPr>
          <w:p>
            <w:r>
              <w:t>The to timestamp for the query window in epoch seconds.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number</w:t>
            </w:r>
          </w:p>
        </w:tc>
        <w:tc>
          <w:tcPr>
            <w:tcW w:type="dxa" w:w="2880"/>
          </w:tcPr>
          <w:p>
            <w:r>
              <w:t>The SLO target. If passed, the response includes the remaining error budget and a timeframe value of custom.</w:t>
            </w:r>
          </w:p>
        </w:tc>
      </w:tr>
      <w:tr>
        <w:tc>
          <w:tcPr>
            <w:tcW w:type="dxa" w:w="2880"/>
          </w:tcPr>
          <w:p>
            <w:r>
              <w:t>apply_correction</w:t>
            </w:r>
          </w:p>
        </w:tc>
        <w:tc>
          <w:tcPr>
            <w:tcW w:type="dxa" w:w="2880"/>
          </w:tcPr>
          <w:p>
            <w:r>
              <w:t>boolean</w:t>
            </w:r>
          </w:p>
        </w:tc>
        <w:tc>
          <w:tcPr>
            <w:tcW w:type="dxa" w:w="2880"/>
          </w:tcPr>
          <w:p>
            <w:r>
              <w:t>Defaults to true. If any SLO corrections are applied and this is set to false, corrections are not applied and SLI values are not affected.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"from_ts": 1704067200,</w:t>
        <w:br/>
        <w:t xml:space="preserve"> "group_by": [</w:t>
        <w:br/>
        <w:t xml:space="preserve"> "service",</w:t>
        <w:br/>
        <w:t xml:space="preserve"> "env"</w:t>
        <w:br/>
        <w:t xml:space="preserve"> ],</w:t>
        <w:br/>
        <w:t xml:space="preserve"> "groups": [</w:t>
        <w:br/>
        <w:t xml:space="preserve"> {</w:t>
        <w:br/>
        <w:t xml:space="preserve"> "error_budget_remaining": {},</w:t>
        <w:br/>
        <w:t xml:space="preserve"> "errors": [</w:t>
        <w:br/>
        <w:t xml:space="preserve"> {</w:t>
        <w:br/>
        <w:t xml:space="preserve"> "error_message": "Some more details about the error",</w:t>
        <w:br/>
        <w:t xml:space="preserve"> "error_type": "some_error_type"</w:t>
        <w:br/>
        <w:t xml:space="preserve"> }</w:t>
        <w:br/>
        <w:t xml:space="preserve"> ],</w:t>
        <w:br/>
        <w:t xml:space="preserve"> "group": "service:web,env:prod",</w:t>
        <w:br/>
        <w:t xml:space="preserve"> "history": [</w:t>
        <w:br/>
        <w:t xml:space="preserve"> [1704067200, 0],</w:t>
        <w:br/>
        <w:t xml:space="preserve"> [1704070800, 1],</w:t>
        <w:br/>
        <w:t xml:space="preserve"> [1704074400, 0]</w:t>
        <w:br/>
        <w:t xml:space="preserve"> ],</w:t>
        <w:br/>
        <w:t xml:space="preserve"> "monitor_modified": 1704060000,</w:t>
        <w:br/>
        <w:t xml:space="preserve"> "monitor_type": "metric alert",</w:t>
        <w:br/>
        <w:t xml:space="preserve"> "name": "service:web,env:prod",</w:t>
        <w:br/>
        <w:t xml:space="preserve"> "precision": 3,</w:t>
        <w:br/>
        <w:t xml:space="preserve"> "preview": false,</w:t>
        <w:br/>
        <w:t xml:space="preserve"> "sli_value": 99.95,</w:t>
        <w:br/>
        <w:t xml:space="preserve"> "span_precision": 3,</w:t>
        <w:br/>
        <w:t xml:space="preserve"> "uptime": 99.95</w:t>
        <w:br/>
        <w:t xml:space="preserve"> }</w:t>
        <w:br/>
        <w:t xml:space="preserve"> ],</w:t>
        <w:br/>
        <w:t xml:space="preserve"> "monitors": [</w:t>
        <w:br/>
        <w:t xml:space="preserve"> {</w:t>
        <w:br/>
        <w:t xml:space="preserve"> "error_budget_remaining": {},</w:t>
        <w:br/>
        <w:t xml:space="preserve"> "errors": [</w:t>
        <w:br/>
        <w:t xml:space="preserve"> {</w:t>
        <w:br/>
        <w:t xml:space="preserve"> "error_message": "Some more details about the error",</w:t>
        <w:br/>
        <w:t xml:space="preserve"> "error_type": "some_error_type"</w:t>
        <w:br/>
        <w:t xml:space="preserve"> }</w:t>
        <w:br/>
        <w:t xml:space="preserve"> ],</w:t>
        <w:br/>
        <w:t xml:space="preserve"> "group": "service:web,env:prod",</w:t>
        <w:br/>
        <w:t xml:space="preserve"> "history": [</w:t>
        <w:br/>
        <w:t xml:space="preserve"> [1704067200, 0],</w:t>
        <w:br/>
        <w:t xml:space="preserve"> [1704070800, 1],</w:t>
        <w:br/>
        <w:t xml:space="preserve"> [1704074400, 0]</w:t>
        <w:br/>
        <w:t xml:space="preserve"> ],</w:t>
        <w:br/>
        <w:t xml:space="preserve"> "monitor_modified": 1704060000,</w:t>
        <w:br/>
        <w:t xml:space="preserve"> "monitor_type": "metric alert",</w:t>
        <w:br/>
        <w:t xml:space="preserve"> "name": "web latency monitor",</w:t>
        <w:br/>
        <w:t xml:space="preserve"> "precision": 3,</w:t>
        <w:br/>
        <w:t xml:space="preserve"> "preview": false,</w:t>
        <w:br/>
        <w:t xml:space="preserve"> "sli_value": 99.95,</w:t>
        <w:br/>
        <w:t xml:space="preserve"> "span_precision": 3,</w:t>
        <w:br/>
        <w:t xml:space="preserve"> "uptime": 99.95</w:t>
        <w:br/>
        <w:t xml:space="preserve"> }</w:t>
        <w:br/>
        <w:t xml:space="preserve"> ],</w:t>
        <w:br/>
        <w:t xml:space="preserve"> "overall": {},</w:t>
        <w:br/>
        <w:t xml:space="preserve"> "series": {},</w:t>
        <w:br/>
        <w:t xml:space="preserve"> "thresholds": {</w:t>
        <w:br/>
        <w:t xml:space="preserve"> "7d": {}</w:t>
        <w:br/>
        <w:t xml:space="preserve"> },</w:t>
        <w:br/>
        <w:t xml:space="preserve"> "to_ts": 1704672000,</w:t>
        <w:br/>
        <w:t xml:space="preserve"> "type": "monitor",</w:t>
        <w:br/>
        <w:t xml:space="preserve"> "type_id": 0</w:t>
        <w:br/>
        <w:t xml:space="preserve"> },</w:t>
        <w:br/>
        <w:t xml:space="preserve"> "errors": [</w:t>
        <w:br/>
        <w:t xml:space="preserve"> {</w:t>
        <w:br/>
        <w:t xml:space="preserve"> "error": "Human readable error."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SLO history payload. (Format can differ for event-based vs time-based SLOs.)</w:t>
            </w:r>
          </w:p>
        </w:tc>
      </w:tr>
      <w:tr>
        <w:tc>
          <w:tcPr>
            <w:tcW w:type="dxa" w:w="2880"/>
          </w:tcPr>
          <w:p>
            <w:r>
              <w:t>data.from_ts</w:t>
            </w:r>
          </w:p>
        </w:tc>
        <w:tc>
          <w:tcPr>
            <w:tcW w:type="dxa" w:w="2880"/>
          </w:tcPr>
          <w:p>
            <w:r>
              <w:t>integer</w:t>
            </w:r>
          </w:p>
        </w:tc>
        <w:tc>
          <w:tcPr>
            <w:tcW w:type="dxa" w:w="2880"/>
          </w:tcPr>
          <w:p>
            <w:r>
              <w:t>The from timestamp in epoch seconds.</w:t>
            </w:r>
          </w:p>
        </w:tc>
      </w:tr>
      <w:tr>
        <w:tc>
          <w:tcPr>
            <w:tcW w:type="dxa" w:w="2880"/>
          </w:tcPr>
          <w:p>
            <w:r>
              <w:t>data.to_ts</w:t>
            </w:r>
          </w:p>
        </w:tc>
        <w:tc>
          <w:tcPr>
            <w:tcW w:type="dxa" w:w="2880"/>
          </w:tcPr>
          <w:p>
            <w:r>
              <w:t>integer</w:t>
            </w:r>
          </w:p>
        </w:tc>
        <w:tc>
          <w:tcPr>
            <w:tcW w:type="dxa" w:w="2880"/>
          </w:tcPr>
          <w:p>
            <w:r>
              <w:t>The to timestamp in epoch seconds.</w:t>
            </w:r>
          </w:p>
        </w:tc>
      </w:tr>
      <w:tr>
        <w:tc>
          <w:tcPr>
            <w:tcW w:type="dxa" w:w="2880"/>
          </w:tcPr>
          <w:p>
            <w:r>
              <w:t>data.group_by</w:t>
            </w:r>
          </w:p>
        </w:tc>
        <w:tc>
          <w:tcPr>
            <w:tcW w:type="dxa" w:w="2880"/>
          </w:tcPr>
          <w:p>
            <w:r>
              <w:t>array of string</w:t>
            </w:r>
          </w:p>
        </w:tc>
        <w:tc>
          <w:tcPr>
            <w:tcW w:type="dxa" w:w="2880"/>
          </w:tcPr>
          <w:p>
            <w:r>
              <w:t>For metric based SLOs where the query includes a group-by clause, this is the list of grouping parameters. Not included for monitor based SLOs.</w:t>
            </w:r>
          </w:p>
        </w:tc>
      </w:tr>
      <w:tr>
        <w:tc>
          <w:tcPr>
            <w:tcW w:type="dxa" w:w="2880"/>
          </w:tcPr>
          <w:p>
            <w:r>
              <w:t>data.groups</w:t>
            </w:r>
          </w:p>
        </w:tc>
        <w:tc>
          <w:tcPr>
            <w:tcW w:type="dxa" w:w="2880"/>
          </w:tcPr>
          <w:p>
            <w:r>
              <w:t>array of object</w:t>
            </w:r>
          </w:p>
        </w:tc>
        <w:tc>
          <w:tcPr>
            <w:tcW w:type="dxa" w:w="2880"/>
          </w:tcPr>
          <w:p>
            <w:r>
              <w:t>For grouped SLOs, SLI data for specific groups. Not included in responses for metric based SLOs.</w:t>
            </w:r>
          </w:p>
        </w:tc>
      </w:tr>
      <w:tr>
        <w:tc>
          <w:tcPr>
            <w:tcW w:type="dxa" w:w="2880"/>
          </w:tcPr>
          <w:p>
            <w:r>
              <w:t>data.groups[].error_budget_remaining</w:t>
            </w:r>
          </w:p>
        </w:tc>
        <w:tc>
          <w:tcPr>
            <w:tcW w:type="dxa" w:w="2880"/>
          </w:tcPr>
          <w:p>
            <w:r>
              <w:t>object</w:t>
            </w:r>
          </w:p>
        </w:tc>
        <w:tc>
          <w:tcPr>
            <w:tcW w:type="dxa" w:w="2880"/>
          </w:tcPr>
          <w:p>
            <w:r>
              <w:t>&lt;SLOErrorBudgetRemainingData&gt; (schema not provided in scraped content).</w:t>
            </w:r>
          </w:p>
        </w:tc>
      </w:tr>
      <w:tr>
        <w:tc>
          <w:tcPr>
            <w:tcW w:type="dxa" w:w="2880"/>
          </w:tcPr>
          <w:p>
            <w:r>
              <w:t>data.groups[].errors</w:t>
            </w:r>
          </w:p>
        </w:tc>
        <w:tc>
          <w:tcPr>
            <w:tcW w:type="dxa" w:w="2880"/>
          </w:tcPr>
          <w:p>
            <w:r>
              <w:t>array of object</w:t>
            </w:r>
          </w:p>
        </w:tc>
        <w:tc>
          <w:tcPr>
            <w:tcW w:type="dxa" w:w="2880"/>
          </w:tcPr>
          <w:p>
            <w:r>
              <w:t>Array of error objects returned while querying history data for the SLO.</w:t>
            </w:r>
          </w:p>
        </w:tc>
      </w:tr>
      <w:tr>
        <w:tc>
          <w:tcPr>
            <w:tcW w:type="dxa" w:w="2880"/>
          </w:tcPr>
          <w:p>
            <w:r>
              <w:t>data.groups[].errors[].error_message</w:t>
            </w:r>
          </w:p>
        </w:tc>
        <w:tc>
          <w:tcPr>
            <w:tcW w:type="dxa" w:w="2880"/>
          </w:tcPr>
          <w:p>
            <w:r>
              <w:t>string</w:t>
            </w:r>
          </w:p>
        </w:tc>
        <w:tc>
          <w:tcPr>
            <w:tcW w:type="dxa" w:w="2880"/>
          </w:tcPr>
          <w:p>
            <w:r>
              <w:t>(Required) A message with more details about the error.</w:t>
            </w:r>
          </w:p>
        </w:tc>
      </w:tr>
      <w:tr>
        <w:tc>
          <w:tcPr>
            <w:tcW w:type="dxa" w:w="2880"/>
          </w:tcPr>
          <w:p>
            <w:r>
              <w:t>data.groups[].errors[].error_type</w:t>
            </w:r>
          </w:p>
        </w:tc>
        <w:tc>
          <w:tcPr>
            <w:tcW w:type="dxa" w:w="2880"/>
          </w:tcPr>
          <w:p>
            <w:r>
              <w:t>string</w:t>
            </w:r>
          </w:p>
        </w:tc>
        <w:tc>
          <w:tcPr>
            <w:tcW w:type="dxa" w:w="2880"/>
          </w:tcPr>
          <w:p>
            <w:r>
              <w:t>(Required) Type of the error.</w:t>
            </w:r>
          </w:p>
        </w:tc>
      </w:tr>
      <w:tr>
        <w:tc>
          <w:tcPr>
            <w:tcW w:type="dxa" w:w="2880"/>
          </w:tcPr>
          <w:p>
            <w:r>
              <w:t>data.groups[].group</w:t>
            </w:r>
          </w:p>
        </w:tc>
        <w:tc>
          <w:tcPr>
            <w:tcW w:type="dxa" w:w="2880"/>
          </w:tcPr>
          <w:p>
            <w:r>
              <w:t>string</w:t>
            </w:r>
          </w:p>
        </w:tc>
        <w:tc>
          <w:tcPr>
            <w:tcW w:type="dxa" w:w="2880"/>
          </w:tcPr>
          <w:p>
            <w:r>
              <w:t>For groups in a grouped SLO, this is the group name.</w:t>
            </w:r>
          </w:p>
        </w:tc>
      </w:tr>
      <w:tr>
        <w:tc>
          <w:tcPr>
            <w:tcW w:type="dxa" w:w="2880"/>
          </w:tcPr>
          <w:p>
            <w:r>
              <w:t>data.groups[].history</w:t>
            </w:r>
          </w:p>
        </w:tc>
        <w:tc>
          <w:tcPr>
            <w:tcW w:type="dxa" w:w="2880"/>
          </w:tcPr>
          <w:p>
            <w:r>
              <w:t>array of array of number</w:t>
            </w:r>
          </w:p>
        </w:tc>
        <w:tc>
          <w:tcPr>
            <w:tcW w:type="dxa" w:w="2880"/>
          </w:tcPr>
          <w:p>
            <w:r>
              <w:t>Monitor state transition history as pairs: [timestamp, state]. State: 0 uptime, 1 downtime, 2 no data.</w:t>
            </w:r>
          </w:p>
        </w:tc>
      </w:tr>
      <w:tr>
        <w:tc>
          <w:tcPr>
            <w:tcW w:type="dxa" w:w="2880"/>
          </w:tcPr>
          <w:p>
            <w:r>
              <w:t>data.groups[].monitor_modified</w:t>
            </w:r>
          </w:p>
        </w:tc>
        <w:tc>
          <w:tcPr>
            <w:tcW w:type="dxa" w:w="2880"/>
          </w:tcPr>
          <w:p>
            <w:r>
              <w:t>integer</w:t>
            </w:r>
          </w:p>
        </w:tc>
        <w:tc>
          <w:tcPr>
            <w:tcW w:type="dxa" w:w="2880"/>
          </w:tcPr>
          <w:p>
            <w:r>
              <w:t>For monitor based SLOs, the monitor’s last modified timestamp in epoch seconds.</w:t>
            </w:r>
          </w:p>
        </w:tc>
      </w:tr>
      <w:tr>
        <w:tc>
          <w:tcPr>
            <w:tcW w:type="dxa" w:w="2880"/>
          </w:tcPr>
          <w:p>
            <w:r>
              <w:t>data.groups[].monitor_type</w:t>
            </w:r>
          </w:p>
        </w:tc>
        <w:tc>
          <w:tcPr>
            <w:tcW w:type="dxa" w:w="2880"/>
          </w:tcPr>
          <w:p>
            <w:r>
              <w:t>string</w:t>
            </w:r>
          </w:p>
        </w:tc>
        <w:tc>
          <w:tcPr>
            <w:tcW w:type="dxa" w:w="2880"/>
          </w:tcPr>
          <w:p>
            <w:r>
              <w:t>For monitor based SLOs, the type of monitor.</w:t>
            </w:r>
          </w:p>
        </w:tc>
      </w:tr>
      <w:tr>
        <w:tc>
          <w:tcPr>
            <w:tcW w:type="dxa" w:w="2880"/>
          </w:tcPr>
          <w:p>
            <w:r>
              <w:t>data.groups[].name</w:t>
            </w:r>
          </w:p>
        </w:tc>
        <w:tc>
          <w:tcPr>
            <w:tcW w:type="dxa" w:w="2880"/>
          </w:tcPr>
          <w:p>
            <w:r>
              <w:t>string</w:t>
            </w:r>
          </w:p>
        </w:tc>
        <w:tc>
          <w:tcPr>
            <w:tcW w:type="dxa" w:w="2880"/>
          </w:tcPr>
          <w:p>
            <w:r>
              <w:t>For groups in a grouped SLO, this is the group name. For monitors in a multi-monitor SLO, this is the monitor name.</w:t>
            </w:r>
          </w:p>
        </w:tc>
      </w:tr>
      <w:tr>
        <w:tc>
          <w:tcPr>
            <w:tcW w:type="dxa" w:w="2880"/>
          </w:tcPr>
          <w:p>
            <w:r>
              <w:t>data.groups[].precision</w:t>
            </w:r>
          </w:p>
        </w:tc>
        <w:tc>
          <w:tcPr>
            <w:tcW w:type="dxa" w:w="2880"/>
          </w:tcPr>
          <w:p>
            <w:r>
              <w:t>number</w:t>
            </w:r>
          </w:p>
        </w:tc>
        <w:tc>
          <w:tcPr>
            <w:tcW w:type="dxa" w:w="2880"/>
          </w:tcPr>
          <w:p>
            <w:r>
              <w:t>Decimal places SLI is accurate to for the window. Use span_precision instead.</w:t>
            </w:r>
          </w:p>
        </w:tc>
      </w:tr>
      <w:tr>
        <w:tc>
          <w:tcPr>
            <w:tcW w:type="dxa" w:w="2880"/>
          </w:tcPr>
          <w:p>
            <w:r>
              <w:t>data.groups[].preview</w:t>
            </w:r>
          </w:p>
        </w:tc>
        <w:tc>
          <w:tcPr>
            <w:tcW w:type="dxa" w:w="2880"/>
          </w:tcPr>
          <w:p>
            <w:r>
              <w:t>boolean</w:t>
            </w:r>
          </w:p>
        </w:tc>
        <w:tc>
          <w:tcPr>
            <w:tcW w:type="dxa" w:w="2880"/>
          </w:tcPr>
          <w:p>
            <w:r>
              <w:t>For monitor based SLOs, true indicates a replay is in progress to give an accurate uptime calculation.</w:t>
            </w:r>
          </w:p>
        </w:tc>
      </w:tr>
      <w:tr>
        <w:tc>
          <w:tcPr>
            <w:tcW w:type="dxa" w:w="2880"/>
          </w:tcPr>
          <w:p>
            <w:r>
              <w:t>data.groups[].sli_value</w:t>
            </w:r>
          </w:p>
        </w:tc>
        <w:tc>
          <w:tcPr>
            <w:tcW w:type="dxa" w:w="2880"/>
          </w:tcPr>
          <w:p>
            <w:r>
              <w:t>number</w:t>
            </w:r>
          </w:p>
        </w:tc>
        <w:tc>
          <w:tcPr>
            <w:tcW w:type="dxa" w:w="2880"/>
          </w:tcPr>
          <w:p>
            <w:r>
              <w:t>The current SLI value of the SLO over the history window.</w:t>
            </w:r>
          </w:p>
        </w:tc>
      </w:tr>
      <w:tr>
        <w:tc>
          <w:tcPr>
            <w:tcW w:type="dxa" w:w="2880"/>
          </w:tcPr>
          <w:p>
            <w:r>
              <w:t>data.groups[].span_precision</w:t>
            </w:r>
          </w:p>
        </w:tc>
        <w:tc>
          <w:tcPr>
            <w:tcW w:type="dxa" w:w="2880"/>
          </w:tcPr>
          <w:p>
            <w:r>
              <w:t>number</w:t>
            </w:r>
          </w:p>
        </w:tc>
        <w:tc>
          <w:tcPr>
            <w:tcW w:type="dxa" w:w="2880"/>
          </w:tcPr>
          <w:p>
            <w:r>
              <w:t>Decimal places SLI is accurate to for the window.</w:t>
            </w:r>
          </w:p>
        </w:tc>
      </w:tr>
      <w:tr>
        <w:tc>
          <w:tcPr>
            <w:tcW w:type="dxa" w:w="2880"/>
          </w:tcPr>
          <w:p>
            <w:r>
              <w:t>data.groups[].uptime</w:t>
            </w:r>
          </w:p>
        </w:tc>
        <w:tc>
          <w:tcPr>
            <w:tcW w:type="dxa" w:w="2880"/>
          </w:tcPr>
          <w:p>
            <w:r>
              <w:t>number</w:t>
            </w:r>
          </w:p>
        </w:tc>
        <w:tc>
          <w:tcPr>
            <w:tcW w:type="dxa" w:w="2880"/>
          </w:tcPr>
          <w:p>
            <w:r>
              <w:t>Use sli_value instead.</w:t>
            </w:r>
          </w:p>
        </w:tc>
      </w:tr>
      <w:tr>
        <w:tc>
          <w:tcPr>
            <w:tcW w:type="dxa" w:w="2880"/>
          </w:tcPr>
          <w:p>
            <w:r>
              <w:t>data.monitors</w:t>
            </w:r>
          </w:p>
        </w:tc>
        <w:tc>
          <w:tcPr>
            <w:tcW w:type="dxa" w:w="2880"/>
          </w:tcPr>
          <w:p>
            <w:r>
              <w:t>array of object</w:t>
            </w:r>
          </w:p>
        </w:tc>
        <w:tc>
          <w:tcPr>
            <w:tcW w:type="dxa" w:w="2880"/>
          </w:tcPr>
          <w:p>
            <w:r>
              <w:t>For multi-monitor SLOs, SLI data for specific monitors. Not included in responses for metric based SLOs.</w:t>
            </w:r>
          </w:p>
        </w:tc>
      </w:tr>
      <w:tr>
        <w:tc>
          <w:tcPr>
            <w:tcW w:type="dxa" w:w="2880"/>
          </w:tcPr>
          <w:p>
            <w:r>
              <w:t>data.monitors[].error_budget_remaining</w:t>
            </w:r>
          </w:p>
        </w:tc>
        <w:tc>
          <w:tcPr>
            <w:tcW w:type="dxa" w:w="2880"/>
          </w:tcPr>
          <w:p>
            <w:r>
              <w:t>object</w:t>
            </w:r>
          </w:p>
        </w:tc>
        <w:tc>
          <w:tcPr>
            <w:tcW w:type="dxa" w:w="2880"/>
          </w:tcPr>
          <w:p>
            <w:r>
              <w:t>&lt;SLOErrorBudgetRemainingData&gt; (schema not provided in scraped content).</w:t>
            </w:r>
          </w:p>
        </w:tc>
      </w:tr>
      <w:tr>
        <w:tc>
          <w:tcPr>
            <w:tcW w:type="dxa" w:w="2880"/>
          </w:tcPr>
          <w:p>
            <w:r>
              <w:t>data.monitors[].errors</w:t>
            </w:r>
          </w:p>
        </w:tc>
        <w:tc>
          <w:tcPr>
            <w:tcW w:type="dxa" w:w="2880"/>
          </w:tcPr>
          <w:p>
            <w:r>
              <w:t>array of object</w:t>
            </w:r>
          </w:p>
        </w:tc>
        <w:tc>
          <w:tcPr>
            <w:tcW w:type="dxa" w:w="2880"/>
          </w:tcPr>
          <w:p>
            <w:r>
              <w:t>Array of error objects returned while querying history data for the SLO.</w:t>
            </w:r>
          </w:p>
        </w:tc>
      </w:tr>
      <w:tr>
        <w:tc>
          <w:tcPr>
            <w:tcW w:type="dxa" w:w="2880"/>
          </w:tcPr>
          <w:p>
            <w:r>
              <w:t>data.monitors[].errors[].error_message</w:t>
            </w:r>
          </w:p>
        </w:tc>
        <w:tc>
          <w:tcPr>
            <w:tcW w:type="dxa" w:w="2880"/>
          </w:tcPr>
          <w:p>
            <w:r>
              <w:t>string</w:t>
            </w:r>
          </w:p>
        </w:tc>
        <w:tc>
          <w:tcPr>
            <w:tcW w:type="dxa" w:w="2880"/>
          </w:tcPr>
          <w:p>
            <w:r>
              <w:t>(Required) A message with more details about the error.</w:t>
            </w:r>
          </w:p>
        </w:tc>
      </w:tr>
      <w:tr>
        <w:tc>
          <w:tcPr>
            <w:tcW w:type="dxa" w:w="2880"/>
          </w:tcPr>
          <w:p>
            <w:r>
              <w:t>data.monitors[].errors[].error_type</w:t>
            </w:r>
          </w:p>
        </w:tc>
        <w:tc>
          <w:tcPr>
            <w:tcW w:type="dxa" w:w="2880"/>
          </w:tcPr>
          <w:p>
            <w:r>
              <w:t>string</w:t>
            </w:r>
          </w:p>
        </w:tc>
        <w:tc>
          <w:tcPr>
            <w:tcW w:type="dxa" w:w="2880"/>
          </w:tcPr>
          <w:p>
            <w:r>
              <w:t>(Required) Type of the error.</w:t>
            </w:r>
          </w:p>
        </w:tc>
      </w:tr>
      <w:tr>
        <w:tc>
          <w:tcPr>
            <w:tcW w:type="dxa" w:w="2880"/>
          </w:tcPr>
          <w:p>
            <w:r>
              <w:t>data.monitors[].group</w:t>
            </w:r>
          </w:p>
        </w:tc>
        <w:tc>
          <w:tcPr>
            <w:tcW w:type="dxa" w:w="2880"/>
          </w:tcPr>
          <w:p>
            <w:r>
              <w:t>string</w:t>
            </w:r>
          </w:p>
        </w:tc>
        <w:tc>
          <w:tcPr>
            <w:tcW w:type="dxa" w:w="2880"/>
          </w:tcPr>
          <w:p>
            <w:r>
              <w:t>For groups in a grouped SLO, this is the group name.</w:t>
            </w:r>
          </w:p>
        </w:tc>
      </w:tr>
      <w:tr>
        <w:tc>
          <w:tcPr>
            <w:tcW w:type="dxa" w:w="2880"/>
          </w:tcPr>
          <w:p>
            <w:r>
              <w:t>data.monitors[].history</w:t>
            </w:r>
          </w:p>
        </w:tc>
        <w:tc>
          <w:tcPr>
            <w:tcW w:type="dxa" w:w="2880"/>
          </w:tcPr>
          <w:p>
            <w:r>
              <w:t>array of array of number</w:t>
            </w:r>
          </w:p>
        </w:tc>
        <w:tc>
          <w:tcPr>
            <w:tcW w:type="dxa" w:w="2880"/>
          </w:tcPr>
          <w:p>
            <w:r>
              <w:t>Monitor state transition history as pairs: [timestamp, state]. State: 0 uptime, 1 downtime, 2 no data.</w:t>
            </w:r>
          </w:p>
        </w:tc>
      </w:tr>
      <w:tr>
        <w:tc>
          <w:tcPr>
            <w:tcW w:type="dxa" w:w="2880"/>
          </w:tcPr>
          <w:p>
            <w:r>
              <w:t>data.monitors[].monitor_modified</w:t>
            </w:r>
          </w:p>
        </w:tc>
        <w:tc>
          <w:tcPr>
            <w:tcW w:type="dxa" w:w="2880"/>
          </w:tcPr>
          <w:p>
            <w:r>
              <w:t>integer</w:t>
            </w:r>
          </w:p>
        </w:tc>
        <w:tc>
          <w:tcPr>
            <w:tcW w:type="dxa" w:w="2880"/>
          </w:tcPr>
          <w:p>
            <w:r>
              <w:t>For monitor based SLOs, the monitor’s last modified timestamp in epoch seconds.</w:t>
            </w:r>
          </w:p>
        </w:tc>
      </w:tr>
      <w:tr>
        <w:tc>
          <w:tcPr>
            <w:tcW w:type="dxa" w:w="2880"/>
          </w:tcPr>
          <w:p>
            <w:r>
              <w:t>data.monitors[].monitor_type</w:t>
            </w:r>
          </w:p>
        </w:tc>
        <w:tc>
          <w:tcPr>
            <w:tcW w:type="dxa" w:w="2880"/>
          </w:tcPr>
          <w:p>
            <w:r>
              <w:t>string</w:t>
            </w:r>
          </w:p>
        </w:tc>
        <w:tc>
          <w:tcPr>
            <w:tcW w:type="dxa" w:w="2880"/>
          </w:tcPr>
          <w:p>
            <w:r>
              <w:t>For monitor based SLOs, the type of monitor.</w:t>
            </w:r>
          </w:p>
        </w:tc>
      </w:tr>
      <w:tr>
        <w:tc>
          <w:tcPr>
            <w:tcW w:type="dxa" w:w="2880"/>
          </w:tcPr>
          <w:p>
            <w:r>
              <w:t>data.monitors[].name</w:t>
            </w:r>
          </w:p>
        </w:tc>
        <w:tc>
          <w:tcPr>
            <w:tcW w:type="dxa" w:w="2880"/>
          </w:tcPr>
          <w:p>
            <w:r>
              <w:t>string</w:t>
            </w:r>
          </w:p>
        </w:tc>
        <w:tc>
          <w:tcPr>
            <w:tcW w:type="dxa" w:w="2880"/>
          </w:tcPr>
          <w:p>
            <w:r>
              <w:t>For groups in a grouped SLO, this is the group name. For monitors in a multi-monitor SLO, this is the monitor name.</w:t>
            </w:r>
          </w:p>
        </w:tc>
      </w:tr>
      <w:tr>
        <w:tc>
          <w:tcPr>
            <w:tcW w:type="dxa" w:w="2880"/>
          </w:tcPr>
          <w:p>
            <w:r>
              <w:t>data.monitors[].precision</w:t>
            </w:r>
          </w:p>
        </w:tc>
        <w:tc>
          <w:tcPr>
            <w:tcW w:type="dxa" w:w="2880"/>
          </w:tcPr>
          <w:p>
            <w:r>
              <w:t>number</w:t>
            </w:r>
          </w:p>
        </w:tc>
        <w:tc>
          <w:tcPr>
            <w:tcW w:type="dxa" w:w="2880"/>
          </w:tcPr>
          <w:p>
            <w:r>
              <w:t>Decimal places SLI is accurate to for the window. Use span_precision instead.</w:t>
            </w:r>
          </w:p>
        </w:tc>
      </w:tr>
      <w:tr>
        <w:tc>
          <w:tcPr>
            <w:tcW w:type="dxa" w:w="2880"/>
          </w:tcPr>
          <w:p>
            <w:r>
              <w:t>data.monitors[].preview</w:t>
            </w:r>
          </w:p>
        </w:tc>
        <w:tc>
          <w:tcPr>
            <w:tcW w:type="dxa" w:w="2880"/>
          </w:tcPr>
          <w:p>
            <w:r>
              <w:t>boolean</w:t>
            </w:r>
          </w:p>
        </w:tc>
        <w:tc>
          <w:tcPr>
            <w:tcW w:type="dxa" w:w="2880"/>
          </w:tcPr>
          <w:p>
            <w:r>
              <w:t>For monitor based SLOs, true indicates a replay is in progress to give an accurate uptime calculation.</w:t>
            </w:r>
          </w:p>
        </w:tc>
      </w:tr>
      <w:tr>
        <w:tc>
          <w:tcPr>
            <w:tcW w:type="dxa" w:w="2880"/>
          </w:tcPr>
          <w:p>
            <w:r>
              <w:t>data.monitors[].sli_value</w:t>
            </w:r>
          </w:p>
        </w:tc>
        <w:tc>
          <w:tcPr>
            <w:tcW w:type="dxa" w:w="2880"/>
          </w:tcPr>
          <w:p>
            <w:r>
              <w:t>number</w:t>
            </w:r>
          </w:p>
        </w:tc>
        <w:tc>
          <w:tcPr>
            <w:tcW w:type="dxa" w:w="2880"/>
          </w:tcPr>
          <w:p>
            <w:r>
              <w:t>The current SLI value of the SLO over the history window.</w:t>
            </w:r>
          </w:p>
        </w:tc>
      </w:tr>
      <w:tr>
        <w:tc>
          <w:tcPr>
            <w:tcW w:type="dxa" w:w="2880"/>
          </w:tcPr>
          <w:p>
            <w:r>
              <w:t>data.monitors[].span_precision</w:t>
            </w:r>
          </w:p>
        </w:tc>
        <w:tc>
          <w:tcPr>
            <w:tcW w:type="dxa" w:w="2880"/>
          </w:tcPr>
          <w:p>
            <w:r>
              <w:t>number</w:t>
            </w:r>
          </w:p>
        </w:tc>
        <w:tc>
          <w:tcPr>
            <w:tcW w:type="dxa" w:w="2880"/>
          </w:tcPr>
          <w:p>
            <w:r>
              <w:t>Decimal places SLI is accurate to for the window.</w:t>
            </w:r>
          </w:p>
        </w:tc>
      </w:tr>
      <w:tr>
        <w:tc>
          <w:tcPr>
            <w:tcW w:type="dxa" w:w="2880"/>
          </w:tcPr>
          <w:p>
            <w:r>
              <w:t>data.monitors[].uptime</w:t>
            </w:r>
          </w:p>
        </w:tc>
        <w:tc>
          <w:tcPr>
            <w:tcW w:type="dxa" w:w="2880"/>
          </w:tcPr>
          <w:p>
            <w:r>
              <w:t>number</w:t>
            </w:r>
          </w:p>
        </w:tc>
        <w:tc>
          <w:tcPr>
            <w:tcW w:type="dxa" w:w="2880"/>
          </w:tcPr>
          <w:p>
            <w:r>
              <w:t>Use sli_value instead.</w:t>
            </w:r>
          </w:p>
        </w:tc>
      </w:tr>
      <w:tr>
        <w:tc>
          <w:tcPr>
            <w:tcW w:type="dxa" w:w="2880"/>
          </w:tcPr>
          <w:p>
            <w:r>
              <w:t>data.overall</w:t>
            </w:r>
          </w:p>
        </w:tc>
        <w:tc>
          <w:tcPr>
            <w:tcW w:type="dxa" w:w="2880"/>
          </w:tcPr>
          <w:p>
            <w:r>
              <w:t>object</w:t>
            </w:r>
          </w:p>
        </w:tc>
        <w:tc>
          <w:tcPr>
            <w:tcW w:type="dxa" w:w="2880"/>
          </w:tcPr>
          <w:p>
            <w:r>
              <w:t>&lt;SLOHistorySLIData&gt; (schema not provided in scraped content).</w:t>
            </w:r>
          </w:p>
        </w:tc>
      </w:tr>
      <w:tr>
        <w:tc>
          <w:tcPr>
            <w:tcW w:type="dxa" w:w="2880"/>
          </w:tcPr>
          <w:p>
            <w:r>
              <w:t>data.series</w:t>
            </w:r>
          </w:p>
        </w:tc>
        <w:tc>
          <w:tcPr>
            <w:tcW w:type="dxa" w:w="2880"/>
          </w:tcPr>
          <w:p>
            <w:r>
              <w:t>object</w:t>
            </w:r>
          </w:p>
        </w:tc>
        <w:tc>
          <w:tcPr>
            <w:tcW w:type="dxa" w:w="2880"/>
          </w:tcPr>
          <w:p>
            <w:r>
              <w:t>&lt;SLOHistoryMetrics&gt; (schema not provided in scraped content).</w:t>
            </w:r>
          </w:p>
        </w:tc>
      </w:tr>
      <w:tr>
        <w:tc>
          <w:tcPr>
            <w:tcW w:type="dxa" w:w="2880"/>
          </w:tcPr>
          <w:p>
            <w:r>
              <w:t>data.thresholds</w:t>
            </w:r>
          </w:p>
        </w:tc>
        <w:tc>
          <w:tcPr>
            <w:tcW w:type="dxa" w:w="2880"/>
          </w:tcPr>
          <w:p>
            <w:r>
              <w:t>object</w:t>
            </w:r>
          </w:p>
        </w:tc>
        <w:tc>
          <w:tcPr>
            <w:tcW w:type="dxa" w:w="2880"/>
          </w:tcPr>
          <w:p>
            <w:r>
              <w:t>Map of threshold objects keyed by timeframe/string. Values are &lt;SLOThreshold&gt; (schema not provided).</w:t>
            </w:r>
          </w:p>
        </w:tc>
      </w:tr>
      <w:tr>
        <w:tc>
          <w:tcPr>
            <w:tcW w:type="dxa" w:w="2880"/>
          </w:tcPr>
          <w:p>
            <w:r>
              <w:t>data.type</w:t>
            </w:r>
          </w:p>
        </w:tc>
        <w:tc>
          <w:tcPr>
            <w:tcW w:type="dxa" w:w="2880"/>
          </w:tcPr>
          <w:p>
            <w:r>
              <w:t>string</w:t>
            </w:r>
          </w:p>
        </w:tc>
        <w:tc>
          <w:tcPr>
            <w:tcW w:type="dxa" w:w="2880"/>
          </w:tcPr>
          <w:p>
            <w:r>
              <w:t>&lt;SLOType&gt; (exact enum values not provided in scraped content).</w:t>
            </w:r>
          </w:p>
        </w:tc>
      </w:tr>
      <w:tr>
        <w:tc>
          <w:tcPr>
            <w:tcW w:type="dxa" w:w="2880"/>
          </w:tcPr>
          <w:p>
            <w:r>
              <w:t>data.type_id</w:t>
            </w:r>
          </w:p>
        </w:tc>
        <w:tc>
          <w:tcPr>
            <w:tcW w:type="dxa" w:w="2880"/>
          </w:tcPr>
          <w:p>
            <w:r>
              <w:t>number</w:t>
            </w:r>
          </w:p>
        </w:tc>
        <w:tc>
          <w:tcPr>
            <w:tcW w:type="dxa" w:w="2880"/>
          </w:tcPr>
          <w:p>
            <w:r>
              <w:t>&lt;SLOTypeNumeric&gt; (exact mapping not provided in scraped content).</w:t>
            </w:r>
          </w:p>
        </w:tc>
      </w:tr>
      <w:tr>
        <w:tc>
          <w:tcPr>
            <w:tcW w:type="dxa" w:w="2880"/>
          </w:tcPr>
          <w:p>
            <w:r>
              <w:t>errors</w:t>
            </w:r>
          </w:p>
        </w:tc>
        <w:tc>
          <w:tcPr>
            <w:tcW w:type="dxa" w:w="2880"/>
          </w:tcPr>
          <w:p>
            <w:r>
              <w:t>array of object</w:t>
            </w:r>
          </w:p>
        </w:tc>
        <w:tc>
          <w:tcPr>
            <w:tcW w:type="dxa" w:w="2880"/>
          </w:tcPr>
          <w:p>
            <w:r>
              <w:t>A list of errors while querying the history data for the SLO.</w:t>
            </w:r>
          </w:p>
        </w:tc>
      </w:tr>
      <w:tr>
        <w:tc>
          <w:tcPr>
            <w:tcW w:type="dxa" w:w="2880"/>
          </w:tcPr>
          <w:p>
            <w:r>
              <w:t>errors[].error</w:t>
            </w:r>
          </w:p>
        </w:tc>
        <w:tc>
          <w:tcPr>
            <w:tcW w:type="dxa" w:w="2880"/>
          </w:tcPr>
          <w:p>
            <w:r>
              <w:t>string</w:t>
            </w:r>
          </w:p>
        </w:tc>
        <w:tc>
          <w:tcPr>
            <w:tcW w:type="dxa" w:w="2880"/>
          </w:tcPr>
          <w:p>
            <w:r>
              <w:t>Human readable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'{{DATADOG_BASE_URL}}/api/v1/slo/slo_123456789abcdef/history?from_ts=1704067200&amp;to_ts=1704672000&amp;apply_correction=true' \</w:t>
        <w:br/>
        <w:t xml:space="preserve"> --header 'Accept: application/json' \</w:t>
        <w:br/>
        <w:t xml:space="preserve"> --header 'DD-APPLICATION-KEY: {{DATADOG_APPLICATION_KEY}}'</w:t>
      </w:r>
    </w:p>
    <w:p>
      <w:pPr>
        <w:pStyle w:val="Heading3"/>
      </w:pPr>
      <w:r>
        <w:t>Example Usage</w:t>
      </w:r>
    </w:p>
    <w:p>
      <w:pPr>
        <w:pStyle w:val="Heading3"/>
      </w:pPr>
      <w:r>
        <w:t>Example 1: Basic history window</w:t>
      </w:r>
    </w:p>
    <w:p>
      <w:r>
        <w:rPr>
          <w:b/>
          <w:color w:val="666666"/>
          <w:sz w:val="16"/>
        </w:rPr>
        <w:t>[bash]</w:t>
      </w:r>
    </w:p>
    <w:p>
      <w:pPr>
        <w:shd w:fill="F2F2F2" w:val="clear"/>
      </w:pPr>
      <w:r>
        <w:rPr>
          <w:rFonts w:ascii="Courier New" w:hAnsi="Courier New"/>
          <w:sz w:val="17"/>
        </w:rPr>
        <w:t>curl -sS \</w:t>
        <w:br/>
        <w:t xml:space="preserve"> '{{DATADOG_BASE_URL}}/api/v1/slo/slo_123456789abcdef/history?from_ts=1704067200&amp;to_ts=1704672000' \</w:t>
        <w:br/>
        <w:t xml:space="preserve"> -H 'Accept: application/json' \</w:t>
        <w:br/>
        <w:t xml:space="preserve"> -H 'DD-APPLICATION-KEY: {{DATADOG_APPLICATION_KEY}}'</w:t>
      </w:r>
    </w:p>
    <w:p>
      <w:pPr>
        <w:pStyle w:val="Heading3"/>
      </w:pPr>
      <w:r>
        <w:t>Example 2: Include custom target (adds remaining error budget + timeframe custom)</w:t>
      </w:r>
    </w:p>
    <w:p>
      <w:r>
        <w:rPr>
          <w:b/>
          <w:color w:val="666666"/>
          <w:sz w:val="16"/>
        </w:rPr>
        <w:t>[bash]</w:t>
      </w:r>
    </w:p>
    <w:p>
      <w:pPr>
        <w:shd w:fill="F2F2F2" w:val="clear"/>
      </w:pPr>
      <w:r>
        <w:rPr>
          <w:rFonts w:ascii="Courier New" w:hAnsi="Courier New"/>
          <w:sz w:val="17"/>
        </w:rPr>
        <w:t>curl -sS \</w:t>
        <w:br/>
        <w:t xml:space="preserve"> '{{DATADOG_BASE_URL}}/api/v1/slo/slo_123456789abcdef/history?from_ts=1704067200&amp;to_ts=1704672000&amp;target=99.9' \</w:t>
        <w:br/>
        <w:t xml:space="preserve"> -H 'Accept: application/json' \</w:t>
        <w:br/>
        <w:t xml:space="preserve"> -H 'DD-APPLICATION-KEY: {{DATADOG_APPLICATION_KEY}}'</w:t>
      </w:r>
    </w:p>
    <w:p>
      <w:pPr>
        <w:pStyle w:val="Heading3"/>
      </w:pPr>
      <w:r>
        <w:t>Example 3: Disable applying SLO corrections</w:t>
      </w:r>
    </w:p>
    <w:p>
      <w:r>
        <w:rPr>
          <w:b/>
          <w:color w:val="666666"/>
          <w:sz w:val="16"/>
        </w:rPr>
        <w:t>[bash]</w:t>
      </w:r>
    </w:p>
    <w:p>
      <w:pPr>
        <w:shd w:fill="F2F2F2" w:val="clear"/>
      </w:pPr>
      <w:r>
        <w:rPr>
          <w:rFonts w:ascii="Courier New" w:hAnsi="Courier New"/>
          <w:sz w:val="17"/>
        </w:rPr>
        <w:t>curl -sS \</w:t>
        <w:br/>
        <w:t xml:space="preserve"> '{{DATADOG_BASE_URL}}/api/v1/slo/slo_123456789abcdef/history?from_ts=1704067200&amp;to_ts=1704672000&amp;apply_correction=false' \</w:t>
        <w:br/>
        <w:t xml:space="preserve"> -H 'Accept: application/json' \</w:t>
        <w:br/>
        <w:t xml:space="preserve"> -H 'DD-APPLICATION-KEY: {{DATADOG_APPLICATION_KEY}}'</w:t>
      </w:r>
    </w:p>
    <w:p>
      <w:pPr>
        <w:pStyle w:val="Heading3"/>
      </w:pPr>
      <w:r>
        <w:t>Notes</w:t>
      </w:r>
    </w:p>
    <w:p>
      <w:pPr>
        <w:pStyle w:val="ListBullet"/>
      </w:pPr>
      <w:r>
        <w:t>The response format differs for event-based vs time-based SLOs (both formats are supported by this endpoint).</w:t>
      </w:r>
    </w:p>
    <w:p>
      <w:pPr>
        <w:pStyle w:val="ListBullet"/>
      </w:pPr>
      <w:r>
        <w:t>Monitor state history encodes state as: 0 (uptime), 1 (downtime), 2 (no data).</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Search SLOs — /api/v1/slo/search</w:t>
      </w:r>
    </w:p>
    <w:p>
      <w:r>
        <w:br w:type="page"/>
      </w:r>
    </w:p>
    <w:p>
      <w:pPr>
        <w:pStyle w:val="Heading2"/>
      </w:pPr>
      <w:r>
        <w:t>7. [GET] List Corrections for an SLO</w:t>
      </w:r>
    </w:p>
    <w:p>
      <w:r>
        <w:rPr>
          <w:b/>
        </w:rPr>
        <w:t xml:space="preserve">Endpoint: </w:t>
      </w:r>
      <w:r>
        <w:rPr>
          <w:rFonts w:ascii="Courier New" w:hAnsi="Courier New"/>
          <w:sz w:val="18"/>
        </w:rPr>
        <w:t>/api/v1/slo/{{sloId}}/corrections</w:t>
      </w:r>
    </w:p>
    <w:p>
      <w:pPr>
        <w:pStyle w:val="Heading3"/>
      </w:pPr>
      <w:r>
        <w:t>Prerequisites</w:t>
      </w:r>
    </w:p>
    <w:p>
      <w:pPr>
        <w:pStyle w:val="ListBullet"/>
      </w:pPr>
      <w:r>
        <w:t>You must have access to read SLOs in the target Datadog account.</w:t>
      </w:r>
    </w:p>
    <w:p>
      <w:pPr>
        <w:pStyle w:val="Heading3"/>
      </w:pPr>
      <w:r>
        <w:t>Method</w:t>
      </w:r>
    </w:p>
    <w:p>
      <w:r>
        <w:t>GET</w:t>
      </w:r>
    </w:p>
    <w:p>
      <w:pPr>
        <w:pStyle w:val="Heading3"/>
      </w:pPr>
      <w:r>
        <w:t>URL</w:t>
      </w:r>
    </w:p>
    <w:p>
      <w:r>
        <w:t>{{DATADOG_BASE_URL}}/api/v1/slo/{{slo_id}}/corrections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corrections that have been applied to a specific Service Level Objective (SLO).</w:t>
      </w:r>
    </w:p>
    <w:p>
      <w:pPr>
        <w:pStyle w:val="Heading3"/>
      </w:pPr>
      <w:r>
        <w:t>Enforcement Rules</w:t>
      </w:r>
    </w:p>
    <w:p>
      <w:pPr>
        <w:pStyle w:val="ListBullet"/>
      </w:pPr>
      <w:r>
        <w:t>The slo_id path parameter must always be present.</w:t>
      </w:r>
    </w:p>
    <w:p>
      <w:pPr>
        <w:pStyle w:val="ListBullet"/>
      </w:pPr>
      <w:r>
        <w:t>If the user provides a slo_id, use that value directly.</w:t>
      </w:r>
    </w:p>
    <w:p>
      <w:pPr>
        <w:pStyle w:val="ListBullet"/>
      </w:pPr>
      <w:r>
        <w:t>Do not call the API with a missing or empty slo_id (e.g., avoid /api/v1/slo//corrections).</w:t>
      </w:r>
    </w:p>
    <w:p>
      <w:pPr>
        <w:pStyle w:val="ListBullet"/>
      </w:pPr>
      <w:r>
        <w:t>Always construct the path as /api/v1/slo/{{slo_id}}/corrections, where {{slo_id}} is a non-empty string.</w:t>
      </w:r>
    </w:p>
    <w:p>
      <w:pPr>
        <w:pStyle w:val="ListBullet"/>
      </w:pPr>
      <w:r>
        <w:t>Do not infer or guess the slo_id.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/api/v1/slo/abc123/corrections</w:t>
        <w:br/>
        <w:t>/api/v1/slo/9f2d6a1e-3b2c-4c3d-8e01-1a2b3c4d5e6f/corrections</w:t>
      </w:r>
    </w:p>
    <w:p>
      <w:pPr>
        <w:pStyle w:val="Heading3"/>
      </w:pPr>
      <w:r>
        <w:t>Invalid Examples</w:t>
      </w:r>
    </w:p>
    <w:p>
      <w:r>
        <w:rPr>
          <w:b/>
          <w:color w:val="666666"/>
          <w:sz w:val="16"/>
        </w:rPr>
        <w:t>[http]</w:t>
      </w:r>
    </w:p>
    <w:p>
      <w:pPr>
        <w:shd w:fill="F2F2F2" w:val="clear"/>
      </w:pPr>
      <w:r>
        <w:rPr>
          <w:rFonts w:ascii="Courier New" w:hAnsi="Courier New"/>
          <w:sz w:val="17"/>
        </w:rPr>
        <w:t>/api/v1/slo//corrections</w:t>
        <w:br/>
        <w:t>/api/v1/slo/corrections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slo_id</w:t>
            </w:r>
          </w:p>
        </w:tc>
        <w:tc>
          <w:tcPr>
            <w:tcW w:type="dxa" w:w="2880"/>
          </w:tcPr>
          <w:p>
            <w:r>
              <w:t>string</w:t>
            </w:r>
          </w:p>
        </w:tc>
        <w:tc>
          <w:tcPr>
            <w:tcW w:type="dxa" w:w="2880"/>
          </w:tcPr>
          <w:p>
            <w:r>
              <w:t>The ID of the service level objective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SLO corrections objects.</w:t>
            </w:r>
          </w:p>
        </w:tc>
      </w:tr>
      <w:tr>
        <w:tc>
          <w:tcPr>
            <w:tcW w:type="dxa" w:w="2880"/>
          </w:tcPr>
          <w:p>
            <w:r>
              <w:t>data[].attributes</w:t>
            </w:r>
          </w:p>
        </w:tc>
        <w:tc>
          <w:tcPr>
            <w:tcW w:type="dxa" w:w="2880"/>
          </w:tcPr>
          <w:p>
            <w:r>
              <w:t>object</w:t>
            </w:r>
          </w:p>
        </w:tc>
        <w:tc>
          <w:tcPr>
            <w:tcW w:type="dxa" w:w="2880"/>
          </w:tcPr>
          <w:p>
            <w:r>
              <w:t>SLO correction attributes (SLOCorrectionResponseAttributes).</w:t>
            </w:r>
          </w:p>
        </w:tc>
      </w:tr>
      <w:tr>
        <w:tc>
          <w:tcPr>
            <w:tcW w:type="dxa" w:w="2880"/>
          </w:tcPr>
          <w:p>
            <w:r>
              <w:t>data[].id</w:t>
            </w:r>
          </w:p>
        </w:tc>
        <w:tc>
          <w:tcPr>
            <w:tcW w:type="dxa" w:w="2880"/>
          </w:tcPr>
          <w:p>
            <w:r>
              <w:t>string</w:t>
            </w:r>
          </w:p>
        </w:tc>
        <w:tc>
          <w:tcPr>
            <w:tcW w:type="dxa" w:w="2880"/>
          </w:tcPr>
          <w:p>
            <w:r>
              <w:t>The ID of the SLO correction.</w:t>
            </w:r>
          </w:p>
        </w:tc>
      </w:tr>
      <w:tr>
        <w:tc>
          <w:tcPr>
            <w:tcW w:type="dxa" w:w="2880"/>
          </w:tcPr>
          <w:p>
            <w:r>
              <w:t>data[].type</w:t>
            </w:r>
          </w:p>
        </w:tc>
        <w:tc>
          <w:tcPr>
            <w:tcW w:type="dxa" w:w="2880"/>
          </w:tcPr>
          <w:p>
            <w:r>
              <w:t>string</w:t>
            </w:r>
          </w:p>
        </w:tc>
        <w:tc>
          <w:tcPr>
            <w:tcW w:type="dxa" w:w="2880"/>
          </w:tcPr>
          <w:p>
            <w:r>
              <w:t>SLO correction type (SLOCorrectionType).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information (Pagination).</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'{{DATADOG_BASE_URL}}/api/v1/slo/abc123/corrections'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slo_id).</w:t>
      </w:r>
    </w:p>
    <w:p>
      <w:pPr>
        <w:pStyle w:val="ListBullet"/>
      </w:pPr>
      <w:r>
        <w:t>403 Forbidden: The caller does not have permission to access the SLO or its corrections.</w:t>
      </w:r>
    </w:p>
    <w:p>
      <w:pPr>
        <w:pStyle w:val="ListBullet"/>
      </w:pPr>
      <w:r>
        <w:t>404 Not Found: The SLO does not exist (or is not accessible).</w:t>
      </w:r>
    </w:p>
    <w:p>
      <w:pPr>
        <w:pStyle w:val="ListBullet"/>
      </w:pPr>
      <w:r>
        <w:t>429 Too Many Requests: Rate limit exceeded; retry after a delay.</w:t>
      </w:r>
    </w:p>
    <w:p>
      <w:pPr>
        <w:pStyle w:val="Heading3"/>
      </w:pPr>
      <w:r>
        <w:t>Related sloCorrections actions</w:t>
      </w:r>
    </w:p>
    <w:p>
      <w:pPr>
        <w:pStyle w:val="ListBullet"/>
      </w:pPr>
      <w:r>
        <w:t>[POST] Create an SLO Correction — /api/v1/slo/correction</w:t>
      </w:r>
    </w:p>
    <w:p>
      <w:pPr>
        <w:pStyle w:val="ListBullet"/>
      </w:pPr>
      <w:r>
        <w:t>[DELETE] Delete an SLO Correction — /api/v1/slo/correction/{{sloCorrectionId}}</w:t>
      </w:r>
    </w:p>
    <w:p>
      <w:pPr>
        <w:pStyle w:val="ListBullet"/>
      </w:pPr>
      <w:r>
        <w:t>[GET] List SLO Corrections — /api/v1/slo/correction</w:t>
      </w:r>
    </w:p>
    <w:p>
      <w:pPr>
        <w:pStyle w:val="ListBullet"/>
      </w:pPr>
      <w:r>
        <w:t>[GET] Get an SLO Correction by ID — /api/v1/slo/correction/{{sloCorrectionId}}</w:t>
      </w:r>
    </w:p>
    <w:p>
      <w:pPr>
        <w:pStyle w:val="ListBullet"/>
      </w:pPr>
      <w:r>
        <w:t>[PATCH] Update an SLO Correction — /api/v1/slo/correction/{{sloCorrectionId}}</w:t>
      </w:r>
    </w:p>
    <w:p>
      <w:r>
        <w:br w:type="page"/>
      </w:r>
    </w:p>
    <w:p>
      <w:pPr>
        <w:pStyle w:val="Heading2"/>
      </w:pPr>
      <w:r>
        <w:t>8. [GET] Download an SLO Report (by Report Job ID)</w:t>
      </w:r>
    </w:p>
    <w:p>
      <w:r>
        <w:rPr>
          <w:b/>
        </w:rPr>
        <w:t xml:space="preserve">Endpoint: </w:t>
      </w:r>
      <w:r>
        <w:rPr>
          <w:rFonts w:ascii="Courier New" w:hAnsi="Courier New"/>
          <w:sz w:val="18"/>
        </w:rPr>
        <w:t>/api/v2/slo/report/{{reportId}}/download</w:t>
      </w:r>
    </w:p>
    <w:p>
      <w:pPr>
        <w:pStyle w:val="Heading3"/>
      </w:pPr>
      <w:r>
        <w:t>Prerequisites</w:t>
      </w:r>
    </w:p>
    <w:p>
      <w:pPr>
        <w:pStyle w:val="ListBullet"/>
      </w:pPr>
      <w:r>
        <w:t>The SLO report job must be completed before downloading.</w:t>
      </w:r>
    </w:p>
    <w:p>
      <w:pPr>
        <w:pStyle w:val="ListBullet"/>
      </w:pPr>
      <w:r>
        <w:t>Reports are not guaranteed to exist indefinitely; Datadog recommends downloading as soon as the report is available.</w:t>
      </w:r>
    </w:p>
    <w:p>
      <w:pPr>
        <w:pStyle w:val="Heading3"/>
      </w:pPr>
      <w:r>
        <w:t>Method</w:t>
      </w:r>
    </w:p>
    <w:p>
      <w:r>
        <w:t>GET</w:t>
      </w:r>
    </w:p>
    <w:p>
      <w:pPr>
        <w:pStyle w:val="Heading3"/>
      </w:pPr>
      <w:r>
        <w:t>URL</w:t>
      </w:r>
    </w:p>
    <w:p>
      <w:r>
        <w:t>{{DATADOG_BASE_URL}}/api/v2/slo/report/{{report_id}}/download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"DD-APPLICATION-KEY": "{{DATADOG_APPLICATION_KEY}}"</w:t>
        <w:br/>
        <w:t>}</w:t>
      </w:r>
    </w:p>
    <w:p>
      <w:pPr>
        <w:pStyle w:val="Heading3"/>
      </w:pPr>
      <w:r>
        <w:t>Description</w:t>
      </w:r>
    </w:p>
    <w:p>
      <w:r>
        <w:t>Downloads an SLO report as a CSV file. This can only be performed after the report job has completed.</w:t>
      </w:r>
    </w:p>
    <w:p>
      <w:pPr>
        <w:pStyle w:val="Heading3"/>
      </w:pPr>
      <w:r>
        <w:t>Enforcement Rules</w:t>
      </w:r>
    </w:p>
    <w:p>
      <w:pPr>
        <w:pStyle w:val="ListBullet"/>
      </w:pPr>
      <w:r>
        <w:t>The report_id path parameter must always be present and must be a non-empty string.</w:t>
      </w:r>
    </w:p>
    <w:p>
      <w:pPr>
        <w:pStyle w:val="ListBullet"/>
      </w:pPr>
      <w:r>
        <w:t>Always construct the path as /api/v2/slo/report/{{report_id}}/download.</w:t>
      </w:r>
    </w:p>
    <w:p>
      <w:pPr>
        <w:pStyle w:val="ListBullet"/>
      </w:pPr>
      <w:r>
        <w:t>Do not call the API with a missing or empty report_id (e.g., avoid /api/v2/slo/report//download).</w:t>
      </w:r>
    </w:p>
    <w:p>
      <w:pPr>
        <w:pStyle w:val="ListBullet"/>
      </w:pPr>
      <w:r>
        <w:t>Do not infer or guess the report_id.</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/api/v2/slo/report/abcd1234/download</w:t>
        <w:br/>
        <w:t>/api/v2/slo/report/9f2c1e0a-1234-5678-9abc-def012345678/download</w:t>
      </w:r>
    </w:p>
    <w:p>
      <w:pPr>
        <w:pStyle w:val="Heading3"/>
      </w:pPr>
      <w:r>
        <w:t>Invalid Examples</w:t>
      </w:r>
    </w:p>
    <w:p>
      <w:r>
        <w:rPr>
          <w:b/>
          <w:color w:val="666666"/>
          <w:sz w:val="16"/>
        </w:rPr>
        <w:t>[http]</w:t>
      </w:r>
    </w:p>
    <w:p>
      <w:pPr>
        <w:shd w:fill="F2F2F2" w:val="clear"/>
      </w:pPr>
      <w:r>
        <w:rPr>
          <w:rFonts w:ascii="Courier New" w:hAnsi="Courier New"/>
          <w:sz w:val="17"/>
        </w:rPr>
        <w:t>/api/v2/slo/report//download</w:t>
        <w:br/>
        <w:t>/api/v2/slo/report/download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The ID of the report job.</w:t>
            </w:r>
          </w:p>
        </w:tc>
      </w:tr>
    </w:tbl>
    <w:p/>
    <w:p>
      <w:pPr>
        <w:pStyle w:val="Heading3"/>
      </w:pPr>
      <w:r>
        <w:t>Response</w:t>
      </w:r>
    </w:p>
    <w:p>
      <w:pPr>
        <w:pStyle w:val="Heading3"/>
      </w:pPr>
      <w:r>
        <w:t>Success Response (200 OK)</w:t>
      </w:r>
    </w:p>
    <w:p>
      <w:r>
        <w:t>Content-Type: text/csv</w:t>
      </w:r>
    </w:p>
    <w:p>
      <w:r>
        <w:rPr>
          <w:b/>
          <w:color w:val="666666"/>
          <w:sz w:val="16"/>
        </w:rPr>
        <w:t>[text]</w:t>
      </w:r>
    </w:p>
    <w:p>
      <w:pPr>
        <w:shd w:fill="F2F2F2" w:val="clear"/>
      </w:pPr>
      <w:r>
        <w:rPr>
          <w:rFonts w:ascii="Courier New" w:hAnsi="Courier New"/>
          <w:sz w:val="17"/>
        </w:rPr>
        <w:t>string</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r>
        <w:t>Content-Type: application/json</w:t>
      </w:r>
    </w:p>
    <w:p>
      <w:pPr>
        <w:pStyle w:val="Heading3"/>
      </w:pPr>
      <w:r>
        <w:t>Error Response (404 Not Found)</w:t>
      </w:r>
    </w:p>
    <w:p>
      <w:r>
        <w:t>Content-Type: application/json</w:t>
      </w:r>
    </w:p>
    <w:p>
      <w:pPr>
        <w:pStyle w:val="Heading3"/>
      </w:pPr>
      <w:r>
        <w:t>Error Response (429 Too Many Requests)</w:t>
      </w:r>
    </w:p>
    <w:p>
      <w:r>
        <w:t>Content-Type: application/json</w:t>
      </w:r>
    </w:p>
    <w:p>
      <w:pPr>
        <w:pStyle w:val="Heading3"/>
      </w:pPr>
      <w:r>
        <w:t>Response Fields</w:t>
      </w:r>
    </w:p>
    <w:p>
      <w:pPr>
        <w:pStyle w:val="Heading3"/>
      </w:pPr>
      <w:r>
        <w:t>Success (text/csv)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CSV report content returned as text.</w:t>
            </w:r>
          </w:p>
        </w:tc>
      </w:tr>
    </w:tbl>
    <w:p/>
    <w:p>
      <w:pPr>
        <w:pStyle w:val="Heading3"/>
      </w:pPr>
      <w:r>
        <w:t>Errors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text/csv' \</w:t>
        <w:br/>
        <w:t xml:space="preserve"> --header 'DD-APPLICATION-KEY: {{DATADOG_APPLICATION_KEY}}' \</w:t>
        <w:br/>
        <w:t xml:space="preserve"> '{{DATADOG_BASE_URL}}/api/v2/slo/report/abcd1234/download'</w:t>
      </w:r>
    </w:p>
    <w:p>
      <w:pPr>
        <w:pStyle w:val="Heading3"/>
      </w:pPr>
      <w:r>
        <w:t>Example Usage</w:t>
      </w:r>
    </w:p>
    <w:p>
      <w:pPr>
        <w:pStyle w:val="Heading3"/>
      </w:pPr>
      <w:r>
        <w:t>Example 1: Download a Completed Report</w:t>
      </w:r>
    </w:p>
    <w:p>
      <w:r>
        <w:rPr>
          <w:b/>
          <w:color w:val="666666"/>
          <w:sz w:val="16"/>
        </w:rPr>
        <w:t>[bash]</w:t>
      </w:r>
    </w:p>
    <w:p>
      <w:pPr>
        <w:shd w:fill="F2F2F2" w:val="clear"/>
      </w:pPr>
      <w:r>
        <w:rPr>
          <w:rFonts w:ascii="Courier New" w:hAnsi="Courier New"/>
          <w:sz w:val="17"/>
        </w:rPr>
        <w:t>curl -o slo_report.csv \</w:t>
        <w:br/>
        <w:t xml:space="preserve"> -H 'Accept: text/csv' \</w:t>
        <w:br/>
        <w:t xml:space="preserve"> -H 'DD-APPLICATION-KEY: {{DATADOG_APPLICATION_KEY}}' \</w:t>
        <w:br/>
        <w:t xml:space="preserve"> '{{DATADOG_BASE_URL}}/api/v2/slo/report/abcd1234/download'</w:t>
      </w:r>
    </w:p>
    <w:p>
      <w:pPr>
        <w:pStyle w:val="Heading3"/>
      </w:pPr>
      <w:r>
        <w:t>Example 2: Inspect Response Headers (Debug)</w:t>
      </w:r>
    </w:p>
    <w:p>
      <w:r>
        <w:rPr>
          <w:b/>
          <w:color w:val="666666"/>
          <w:sz w:val="16"/>
        </w:rPr>
        <w:t>[bash]</w:t>
      </w:r>
    </w:p>
    <w:p>
      <w:pPr>
        <w:shd w:fill="F2F2F2" w:val="clear"/>
      </w:pPr>
      <w:r>
        <w:rPr>
          <w:rFonts w:ascii="Courier New" w:hAnsi="Courier New"/>
          <w:sz w:val="17"/>
        </w:rPr>
        <w:t>curl -i \</w:t>
        <w:br/>
        <w:t xml:space="preserve"> -H 'Accept: text/csv' \</w:t>
        <w:br/>
        <w:t xml:space="preserve"> -H 'DD-APPLICATION-KEY: {{DATADOG_APPLICATION_KEY}}' \</w:t>
        <w:br/>
        <w:t xml:space="preserve"> '{{DATADOG_BASE_URL}}/api/v2/slo/report/abcd1234/download'</w:t>
      </w:r>
    </w:p>
    <w:p>
      <w:pPr>
        <w:pStyle w:val="Heading3"/>
      </w:pPr>
      <w:r>
        <w:t>Notes</w:t>
      </w:r>
    </w:p>
    <w:p>
      <w:pPr>
        <w:pStyle w:val="ListBullet"/>
      </w:pPr>
      <w:r>
        <w:t>This endpoint returns CSV on success (text/csv) and JSON error bodies (application/json) on failure.</w:t>
      </w:r>
    </w:p>
    <w:p>
      <w:pPr>
        <w:pStyle w:val="ListBullet"/>
      </w:pPr>
      <w:r>
        <w:t>Reports may expire; if a report is no longer available you may receive a 404 Not Found.</w:t>
      </w:r>
    </w:p>
    <w:p>
      <w:pPr>
        <w:pStyle w:val="Heading3"/>
      </w:pPr>
      <w:r>
        <w:t>Error Handling</w:t>
      </w:r>
    </w:p>
    <w:p>
      <w:pPr>
        <w:pStyle w:val="ListBullet"/>
      </w:pPr>
      <w:r>
        <w:t>400 Bad Request: The request is invalid (for example, malformed report_id).</w:t>
      </w:r>
    </w:p>
    <w:p>
      <w:pPr>
        <w:pStyle w:val="ListBullet"/>
      </w:pPr>
      <w:r>
        <w:t>403 Forbidden: The caller is not permitted to download the report.</w:t>
      </w:r>
    </w:p>
    <w:p>
      <w:pPr>
        <w:pStyle w:val="ListBullet"/>
      </w:pPr>
      <w:r>
        <w:t>404 Not Found: The report does not exist or is no longer available.</w:t>
      </w:r>
    </w:p>
    <w:p>
      <w:pPr>
        <w:pStyle w:val="ListBullet"/>
      </w:pPr>
      <w:r>
        <w:t>429 Too Many Requests: Too many requests were made in a short period.</w:t>
      </w:r>
    </w:p>
    <w:p>
      <w:r>
        <w:br w:type="page"/>
      </w:r>
    </w:p>
    <w:p>
      <w:pPr>
        <w:pStyle w:val="Heading2"/>
      </w:pPr>
      <w:r>
        <w:t>9. [GET] Get an SLO Report Job Status</w:t>
      </w:r>
    </w:p>
    <w:p>
      <w:r>
        <w:rPr>
          <w:b/>
        </w:rPr>
        <w:t xml:space="preserve">Endpoint: </w:t>
      </w:r>
      <w:r>
        <w:rPr>
          <w:rFonts w:ascii="Courier New" w:hAnsi="Courier New"/>
          <w:sz w:val="18"/>
        </w:rPr>
        <w:t>/api/v2/slo/report/{{reportId}}/status</w:t>
      </w:r>
    </w:p>
    <w:p>
      <w:pPr>
        <w:pStyle w:val="Heading3"/>
      </w:pPr>
      <w:r>
        <w:t>Prerequisites</w:t>
      </w:r>
    </w:p>
    <w:p>
      <w:pPr>
        <w:pStyle w:val="ListBullet"/>
      </w:pPr>
      <w:r>
        <w:t>Must have access to SLO reporting features in Datadog</w:t>
      </w:r>
    </w:p>
    <w:p>
      <w:pPr>
        <w:pStyle w:val="ListBullet"/>
      </w:pPr>
      <w:r>
        <w:t>Must have a valid SLO report job ID (report_id)</w:t>
      </w:r>
    </w:p>
    <w:p>
      <w:pPr>
        <w:pStyle w:val="Heading3"/>
      </w:pPr>
      <w:r>
        <w:t>Method</w:t>
      </w:r>
    </w:p>
    <w:p>
      <w:r>
        <w:t>GET</w:t>
      </w:r>
    </w:p>
    <w:p>
      <w:pPr>
        <w:pStyle w:val="Heading3"/>
      </w:pPr>
      <w:r>
        <w:t>URL</w:t>
      </w:r>
    </w:p>
    <w:p>
      <w:r>
        <w:t>{{DATADOG_BASE_URL}}/api/v2/slo/report/{{report_id}}/status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current status of an SLO report job.</w:t>
      </w:r>
    </w:p>
    <w:p>
      <w:pPr>
        <w:pStyle w:val="Heading3"/>
      </w:pPr>
      <w:r>
        <w:t>Enforcement Rules</w:t>
      </w:r>
    </w:p>
    <w:p>
      <w:pPr>
        <w:pStyle w:val="ListBullet"/>
      </w:pPr>
      <w:r>
        <w:t>The report_id path parameter must always be present.</w:t>
      </w:r>
    </w:p>
    <w:p>
      <w:pPr>
        <w:pStyle w:val="ListBullet"/>
      </w:pPr>
      <w:r>
        <w:t>If the user provides a report_id, use that value directly.</w:t>
      </w:r>
    </w:p>
    <w:p>
      <w:pPr>
        <w:pStyle w:val="ListBullet"/>
      </w:pPr>
      <w:r>
        <w:t>Do not call the API with a missing or empty report_id (e.g., avoid /slo/report//status).</w:t>
      </w:r>
    </w:p>
    <w:p>
      <w:pPr>
        <w:pStyle w:val="ListBullet"/>
      </w:pPr>
      <w:r>
        <w:t>Always construct the path as /api/v2/slo/report/{{report_id}}/status, where {{report_id}} is a non-empty string.</w:t>
      </w:r>
    </w:p>
    <w:p>
      <w:pPr>
        <w:pStyle w:val="ListBullet"/>
      </w:pPr>
      <w:r>
        <w:t>Do not infer or guess the report_id.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/api/v2/slo/report/abcd1234/status</w:t>
        <w:br/>
        <w:t>/api/v2/slo/report/3f2c1a0e-9d2b-4a6e-8c1f-1f0a2b3c4d5e/status</w:t>
      </w:r>
    </w:p>
    <w:p>
      <w:pPr>
        <w:pStyle w:val="Heading3"/>
      </w:pPr>
      <w:r>
        <w:t>Invalid Examples</w:t>
      </w:r>
    </w:p>
    <w:p>
      <w:r>
        <w:rPr>
          <w:b/>
          <w:color w:val="666666"/>
          <w:sz w:val="16"/>
        </w:rPr>
        <w:t>[http]</w:t>
      </w:r>
    </w:p>
    <w:p>
      <w:pPr>
        <w:shd w:fill="F2F2F2" w:val="clear"/>
      </w:pPr>
      <w:r>
        <w:rPr>
          <w:rFonts w:ascii="Courier New" w:hAnsi="Courier New"/>
          <w:sz w:val="17"/>
        </w:rPr>
        <w:t>/api/v2/slo/report//status</w:t>
        <w:br/>
        <w:t>/api/v2/slo/report/status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The ID of the report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"abcd1234",</w:t>
        <w:br/>
        <w:t xml:space="preserve"> "type": "slo_report"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SLO report status attributes object (SLOReportStatusGetResponseAttributes).</w:t>
            </w:r>
          </w:p>
        </w:tc>
      </w:tr>
      <w:tr>
        <w:tc>
          <w:tcPr>
            <w:tcW w:type="dxa" w:w="2880"/>
          </w:tcPr>
          <w:p>
            <w:r>
              <w:t>data.id</w:t>
            </w:r>
          </w:p>
        </w:tc>
        <w:tc>
          <w:tcPr>
            <w:tcW w:type="dxa" w:w="2880"/>
          </w:tcPr>
          <w:p>
            <w:r>
              <w:t>string</w:t>
            </w:r>
          </w:p>
        </w:tc>
        <w:tc>
          <w:tcPr>
            <w:tcW w:type="dxa" w:w="2880"/>
          </w:tcPr>
          <w:p>
            <w:r>
              <w:t>The ID of the report job.</w:t>
            </w:r>
          </w:p>
        </w:tc>
      </w:tr>
      <w:tr>
        <w:tc>
          <w:tcPr>
            <w:tcW w:type="dxa" w:w="2880"/>
          </w:tcPr>
          <w:p>
            <w:r>
              <w:t>data.type</w:t>
            </w:r>
          </w:p>
        </w:tc>
        <w:tc>
          <w:tcPr>
            <w:tcW w:type="dxa" w:w="2880"/>
          </w:tcPr>
          <w:p>
            <w:r>
              <w:t>string</w:t>
            </w:r>
          </w:p>
        </w:tc>
        <w:tc>
          <w:tcPr>
            <w:tcW w:type="dxa" w:w="2880"/>
          </w:tcPr>
          <w:p>
            <w:r>
              <w:t>The type of ID.</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'{{DATADOG_BASE_URL}}/api/v2/slo/report/abcd1234/status' \</w:t>
        <w:br/>
        <w:t xml:space="preserve"> --header 'Accept: application/json' \</w:t>
        <w:br/>
        <w:t xml:space="preserve"> --header 'DD-APPLICATION-KEY: {{DATADOG_APPLICATION_KEY}}'</w:t>
      </w:r>
    </w:p>
    <w:p>
      <w:pPr>
        <w:pStyle w:val="Heading3"/>
      </w:pPr>
      <w:r>
        <w:t>Behavior</w:t>
      </w:r>
    </w:p>
    <w:p>
      <w:pPr>
        <w:pStyle w:val="ListBullet"/>
      </w:pPr>
      <w:r>
        <w:t>Uses the provided report_id to look up the corresponding SLO report job.</w:t>
      </w:r>
    </w:p>
    <w:p>
      <w:pPr>
        <w:pStyle w:val="ListBullet"/>
      </w:pPr>
      <w:r>
        <w:t>Returns the job status payload under data when successful.</w:t>
      </w:r>
    </w:p>
    <w:p>
      <w:pPr>
        <w:pStyle w:val="ListBullet"/>
      </w:pPr>
      <w:r>
        <w:t>Returns an errors array for client and rate-limit errors.</w:t>
      </w:r>
    </w:p>
    <w:p>
      <w:pPr>
        <w:pStyle w:val="Heading3"/>
      </w:pPr>
      <w:r>
        <w:t>Error Handling</w:t>
      </w:r>
    </w:p>
    <w:p>
      <w:pPr>
        <w:pStyle w:val="ListBullet"/>
      </w:pPr>
      <w:r>
        <w:t>400 Bad Request: Invalid request (for example, malformed report_id).</w:t>
      </w:r>
    </w:p>
    <w:p>
      <w:pPr>
        <w:pStyle w:val="ListBullet"/>
      </w:pPr>
      <w:r>
        <w:t>403 Forbidden: Caller does not have permission to access the report job.</w:t>
      </w:r>
    </w:p>
    <w:p>
      <w:pPr>
        <w:pStyle w:val="ListBullet"/>
      </w:pPr>
      <w:r>
        <w:t>404 Not Found: No report job exists for the given report_id.</w:t>
      </w:r>
    </w:p>
    <w:p>
      <w:pPr>
        <w:pStyle w:val="ListBullet"/>
      </w:pPr>
      <w:r>
        <w:t>429 Too Many Requests: Rate limit exceeded; retry later.</w:t>
      </w:r>
    </w:p>
    <w:p>
      <w:pPr>
        <w:pStyle w:val="Heading3"/>
      </w:pPr>
      <w:r>
        <w:t>Related sloReportJobs actions</w:t>
      </w:r>
    </w:p>
    <w:p>
      <w:pPr>
        <w:pStyle w:val="ListBullet"/>
      </w:pPr>
      <w:r>
        <w:t>[POST] Create an SLO Report Job — /api/v2/slo/report</w:t>
      </w:r>
    </w:p>
    <w:p>
      <w:r>
        <w:br w:type="page"/>
      </w:r>
    </w:p>
    <w:p>
      <w:pPr>
        <w:pStyle w:val="Heading2"/>
      </w:pPr>
      <w:r>
        <w:t>10. [GET] Get SLO Status</w:t>
      </w:r>
    </w:p>
    <w:p>
      <w:r>
        <w:rPr>
          <w:b/>
        </w:rPr>
        <w:t xml:space="preserve">Endpoint: </w:t>
      </w:r>
      <w:r>
        <w:rPr>
          <w:rFonts w:ascii="Courier New" w:hAnsi="Courier New"/>
          <w:sz w:val="18"/>
        </w:rPr>
        <w:t>/api/v2/slo/{{sloId}}/status</w:t>
      </w:r>
    </w:p>
    <w:p>
      <w:pPr>
        <w:pStyle w:val="Heading3"/>
      </w:pPr>
      <w:r>
        <w:t>Prerequisites</w:t>
      </w:r>
    </w:p>
    <w:p>
      <w:pPr>
        <w:pStyle w:val="ListBullet"/>
      </w:pPr>
      <w:r>
        <w:t>You must have access to read/view the specified SLO in Datadog.</w:t>
      </w:r>
    </w:p>
    <w:p>
      <w:pPr>
        <w:pStyle w:val="Heading3"/>
      </w:pPr>
      <w:r>
        <w:t>Method</w:t>
      </w:r>
    </w:p>
    <w:p>
      <w:r>
        <w:t>GET</w:t>
      </w:r>
    </w:p>
    <w:p>
      <w:pPr>
        <w:pStyle w:val="Heading3"/>
      </w:pPr>
      <w:r>
        <w:t>URL</w:t>
      </w:r>
    </w:p>
    <w:p>
      <w:r>
        <w:t>{{DATADOG_BASE_URL}}/api/v2/slo/{{slo_id}}/status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status of a Service Level Objective (SLO) for a given time period. Returns the current SLI value, error budget remaining, and other status information for the specified SLO.</w:t>
      </w:r>
    </w:p>
    <w:p>
      <w:pPr>
        <w:pStyle w:val="Heading3"/>
      </w:pPr>
      <w:r>
        <w:t>Enforcement Rules</w:t>
      </w:r>
    </w:p>
    <w:p>
      <w:pPr>
        <w:pStyle w:val="ListBullet"/>
      </w:pPr>
      <w:r>
        <w:t>The slo_id path parameter must always be present.</w:t>
      </w:r>
    </w:p>
    <w:p>
      <w:pPr>
        <w:pStyle w:val="ListBullet"/>
      </w:pPr>
      <w:r>
        <w:t>If the user provides a slo_id, use that value directly.</w:t>
      </w:r>
    </w:p>
    <w:p>
      <w:pPr>
        <w:pStyle w:val="ListBullet"/>
      </w:pPr>
      <w:r>
        <w:t>Do not call the API with a missing or empty slo_id (e.g., avoid /api/v2/slo//status).</w:t>
      </w:r>
    </w:p>
    <w:p>
      <w:pPr>
        <w:pStyle w:val="ListBullet"/>
      </w:pPr>
      <w:r>
        <w:t>Always construct the path as /api/v2/slo/{{slo_id}}/status, where {{slo_id}}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/api/v2/slo/abc123/status</w:t>
        <w:br/>
        <w:t>/api/v2/slo/slo-0c1a2b3c4d5e6f7g/status</w:t>
      </w:r>
    </w:p>
    <w:p>
      <w:pPr>
        <w:pStyle w:val="Heading3"/>
      </w:pPr>
      <w:r>
        <w:t>Invalid Examples</w:t>
      </w:r>
    </w:p>
    <w:p>
      <w:r>
        <w:rPr>
          <w:b/>
          <w:color w:val="666666"/>
          <w:sz w:val="16"/>
        </w:rPr>
        <w:t>[http]</w:t>
      </w:r>
    </w:p>
    <w:p>
      <w:pPr>
        <w:shd w:fill="F2F2F2" w:val="clear"/>
      </w:pPr>
      <w:r>
        <w:rPr>
          <w:rFonts w:ascii="Courier New" w:hAnsi="Courier New"/>
          <w:sz w:val="17"/>
        </w:rPr>
        <w:t>/api/v2/slo//status</w:t>
        <w:br/>
        <w:t>/api/v2/slo/status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slo_id</w:t>
            </w:r>
          </w:p>
        </w:tc>
        <w:tc>
          <w:tcPr>
            <w:tcW w:type="dxa" w:w="2880"/>
          </w:tcPr>
          <w:p>
            <w:r>
              <w:t>string</w:t>
            </w:r>
          </w:p>
        </w:tc>
        <w:tc>
          <w:tcPr>
            <w:tcW w:type="dxa" w:w="2880"/>
          </w:tcPr>
          <w:p>
            <w:r>
              <w:t>The ID of the SLO.</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The starting timestamp for the SLO status query in epoch seconds.</w:t>
            </w:r>
          </w:p>
        </w:tc>
      </w:tr>
      <w:tr>
        <w:tc>
          <w:tcPr>
            <w:tcW w:type="dxa" w:w="2880"/>
          </w:tcPr>
          <w:p>
            <w:r>
              <w:t>to_ts</w:t>
            </w:r>
          </w:p>
        </w:tc>
        <w:tc>
          <w:tcPr>
            <w:tcW w:type="dxa" w:w="2880"/>
          </w:tcPr>
          <w:p>
            <w:r>
              <w:t>integer</w:t>
            </w:r>
          </w:p>
        </w:tc>
        <w:tc>
          <w:tcPr>
            <w:tcW w:type="dxa" w:w="2880"/>
          </w:tcPr>
          <w:p>
            <w:r>
              <w:t>The ending timestamp for the SLO status query in epoch seconds.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disable_corrections</w:t>
            </w:r>
          </w:p>
        </w:tc>
        <w:tc>
          <w:tcPr>
            <w:tcW w:type="dxa" w:w="2880"/>
          </w:tcPr>
          <w:p>
            <w:r>
              <w:t>boolean</w:t>
            </w:r>
          </w:p>
        </w:tc>
        <w:tc>
          <w:tcPr>
            <w:tcW w:type="dxa" w:w="2880"/>
          </w:tcPr>
          <w:p>
            <w:r>
              <w:t>Whether to exclude correction windows from the SLO status calculation.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"slo-0c1a2b3c4d5e6f7g",</w:t>
        <w:br/>
        <w:t xml:space="preserve"> "type": "slo_status"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"any_key": "any_value"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"any_key": "any_value"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"any_key": "any_value"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object.</w:t>
            </w:r>
          </w:p>
        </w:tc>
      </w:tr>
      <w:tr>
        <w:tc>
          <w:tcPr>
            <w:tcW w:type="dxa" w:w="2880"/>
          </w:tcPr>
          <w:p>
            <w:r>
              <w:t>data.attributes</w:t>
            </w:r>
          </w:p>
        </w:tc>
        <w:tc>
          <w:tcPr>
            <w:tcW w:type="dxa" w:w="2880"/>
          </w:tcPr>
          <w:p>
            <w:r>
              <w:t>object</w:t>
            </w:r>
          </w:p>
        </w:tc>
        <w:tc>
          <w:tcPr>
            <w:tcW w:type="dxa" w:w="2880"/>
          </w:tcPr>
          <w:p>
            <w:r>
              <w:t>SLO status attributes (SloStatusDataAttributes).</w:t>
            </w:r>
          </w:p>
        </w:tc>
      </w:tr>
      <w:tr>
        <w:tc>
          <w:tcPr>
            <w:tcW w:type="dxa" w:w="2880"/>
          </w:tcPr>
          <w:p>
            <w:r>
              <w:t>data.id</w:t>
            </w:r>
          </w:p>
        </w:tc>
        <w:tc>
          <w:tcPr>
            <w:tcW w:type="dxa" w:w="2880"/>
          </w:tcPr>
          <w:p>
            <w:r>
              <w:t>string</w:t>
            </w:r>
          </w:p>
        </w:tc>
        <w:tc>
          <w:tcPr>
            <w:tcW w:type="dxa" w:w="2880"/>
          </w:tcPr>
          <w:p>
            <w:r>
              <w:t>The ID of the SLO.</w:t>
            </w:r>
          </w:p>
        </w:tc>
      </w:tr>
      <w:tr>
        <w:tc>
          <w:tcPr>
            <w:tcW w:type="dxa" w:w="2880"/>
          </w:tcPr>
          <w:p>
            <w:r>
              <w:t>data.type</w:t>
            </w:r>
          </w:p>
        </w:tc>
        <w:tc>
          <w:tcPr>
            <w:tcW w:type="dxa" w:w="2880"/>
          </w:tcPr>
          <w:p>
            <w:r>
              <w:t>string</w:t>
            </w:r>
          </w:p>
        </w:tc>
        <w:tc>
          <w:tcPr>
            <w:tcW w:type="dxa" w:w="2880"/>
          </w:tcPr>
          <w:p>
            <w:r>
              <w:t>SLO status type (SloStatusType).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Arbitrary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'{{DATADOG_BASE_URL}}/api/v2/slo/slo-0c1a2b3c4d5e6f7g/status?from_ts=1710000000&amp;to_ts=1710086400&amp;disable_corrections=false' \</w:t>
        <w:br/>
        <w:t xml:space="preserve"> --header 'Accept: application/json' \</w:t>
        <w:br/>
        <w:t xml:space="preserve"> --header 'DD-APPLICATION-KEY: {{DATADOG_APPLICATION_KEY}}'</w:t>
      </w:r>
    </w:p>
    <w:p>
      <w:pPr>
        <w:pStyle w:val="Heading3"/>
      </w:pPr>
      <w:r>
        <w:t>Example Usage</w:t>
      </w:r>
    </w:p>
    <w:p>
      <w:pPr>
        <w:pStyle w:val="Heading3"/>
      </w:pPr>
      <w:r>
        <w:t>Example 1: Get SLO status for a time range</w:t>
      </w:r>
    </w:p>
    <w:p>
      <w:r>
        <w:rPr>
          <w:b/>
          <w:color w:val="666666"/>
          <w:sz w:val="16"/>
        </w:rPr>
        <w:t>[bash]</w:t>
      </w:r>
    </w:p>
    <w:p>
      <w:pPr>
        <w:shd w:fill="F2F2F2" w:val="clear"/>
      </w:pPr>
      <w:r>
        <w:rPr>
          <w:rFonts w:ascii="Courier New" w:hAnsi="Courier New"/>
          <w:sz w:val="17"/>
        </w:rPr>
        <w:t>curl -X GET \</w:t>
        <w:br/>
        <w:t xml:space="preserve"> '{{DATADOG_BASE_URL}}/api/v2/slo/slo-0c1a2b3c4d5e6f7g/status?from_ts=1710000000&amp;to_ts=1710086400' \</w:t>
        <w:br/>
        <w:t xml:space="preserve"> -H 'Accept: application/json' \</w:t>
        <w:br/>
        <w:t xml:space="preserve"> -H 'DD-APPLICATION-KEY: {{DATADOG_APPLICATION_KEY}}'</w:t>
      </w:r>
    </w:p>
    <w:p>
      <w:pPr>
        <w:pStyle w:val="Heading3"/>
      </w:pPr>
      <w:r>
        <w:t>Example 2: Exclude correction windows from the calculation</w:t>
      </w:r>
    </w:p>
    <w:p>
      <w:r>
        <w:rPr>
          <w:b/>
          <w:color w:val="666666"/>
          <w:sz w:val="16"/>
        </w:rPr>
        <w:t>[bash]</w:t>
      </w:r>
    </w:p>
    <w:p>
      <w:pPr>
        <w:shd w:fill="F2F2F2" w:val="clear"/>
      </w:pPr>
      <w:r>
        <w:rPr>
          <w:rFonts w:ascii="Courier New" w:hAnsi="Courier New"/>
          <w:sz w:val="17"/>
        </w:rPr>
        <w:t>curl -X GET \</w:t>
        <w:br/>
        <w:t xml:space="preserve"> '{{DATADOG_BASE_URL}}/api/v2/slo/slo-0c1a2b3c4d5e6f7g/status?from_ts=1710000000&amp;to_ts=1710086400&amp;disable_corrections=true' \</w:t>
        <w:br/>
        <w:t xml:space="preserve"> -H 'Accept: application/json' \</w:t>
        <w:br/>
        <w:t xml:space="preserve"> -H 'DD-APPLICATION-KEY: {{DATADOG_APPLICATION_KEY}}'</w:t>
      </w:r>
    </w:p>
    <w:p>
      <w:pPr>
        <w:pStyle w:val="Heading3"/>
      </w:pPr>
      <w:r>
        <w:t>Notes</w:t>
      </w:r>
    </w:p>
    <w:p>
      <w:pPr>
        <w:pStyle w:val="ListBullet"/>
      </w:pPr>
      <w:r>
        <w:t>from_ts and to_ts are epoch seconds.</w:t>
      </w:r>
    </w:p>
    <w:p>
      <w:pPr>
        <w:pStyle w:val="ListBullet"/>
      </w:pPr>
      <w:r>
        <w:t>disable_corrections=false (default) includes correction windows in the SLO status calculation; setting it to true excludes them.</w:t>
      </w:r>
    </w:p>
    <w:p>
      <w:pPr>
        <w:pStyle w:val="Heading3"/>
      </w:pPr>
      <w:r>
        <w:t>Error Handling</w:t>
      </w:r>
    </w:p>
    <w:p>
      <w:pPr>
        <w:pStyle w:val="ListBullet"/>
      </w:pPr>
      <w:r>
        <w:t>400 Bad Request: Invalid or missing parameters (for example, malformed timestamps).</w:t>
      </w:r>
    </w:p>
    <w:p>
      <w:pPr>
        <w:pStyle w:val="ListBullet"/>
      </w:pPr>
      <w:r>
        <w:t>403 Forbidden: Caller does not have permission to read the SLO.</w:t>
      </w:r>
    </w:p>
    <w:p>
      <w:pPr>
        <w:pStyle w:val="ListBullet"/>
      </w:pPr>
      <w:r>
        <w:t>404 Not Found: The specified slo_id does not exist (or is not accessible).</w:t>
      </w:r>
    </w:p>
    <w:p>
      <w:pPr>
        <w:pStyle w:val="ListBullet"/>
      </w:pPr>
      <w:r>
        <w:t>429 Too Many Requests: Rate limit exceeded.</w:t>
      </w:r>
    </w:p>
    <w:p>
      <w:r>
        <w:br w:type="page"/>
      </w:r>
    </w:p>
    <w:p>
      <w:pPr>
        <w:pStyle w:val="Heading2"/>
      </w:pPr>
      <w:r>
        <w:t>11. [GET] Search SLOs</w:t>
      </w:r>
    </w:p>
    <w:p>
      <w:r>
        <w:rPr>
          <w:b/>
        </w:rPr>
        <w:t xml:space="preserve">Endpoint: </w:t>
      </w:r>
      <w:r>
        <w:rPr>
          <w:rFonts w:ascii="Courier New" w:hAnsi="Courier New"/>
          <w:sz w:val="18"/>
        </w:rPr>
        <w:t>/api/v1/slo/search</w:t>
      </w:r>
    </w:p>
    <w:p>
      <w:pPr>
        <w:pStyle w:val="Heading3"/>
      </w:pPr>
      <w:r>
        <w:t>Prerequisites</w:t>
      </w:r>
    </w:p>
    <w:p>
      <w:pPr>
        <w:pStyle w:val="ListBullet"/>
      </w:pPr>
      <w:r>
        <w:t>Your Datadog account must have permission to read Service Level Objectives (SLOs)</w:t>
      </w:r>
    </w:p>
    <w:p>
      <w:pPr>
        <w:pStyle w:val="Heading3"/>
      </w:pPr>
      <w:r>
        <w:t>Method</w:t>
      </w:r>
    </w:p>
    <w:p>
      <w:r>
        <w:t>GET</w:t>
      </w:r>
    </w:p>
    <w:p>
      <w:pPr>
        <w:pStyle w:val="Heading3"/>
      </w:pPr>
      <w:r>
        <w:t>URL</w:t>
      </w:r>
    </w:p>
    <w:p>
      <w:r>
        <w:t>{{DATADOG_BASE_URL}}/api/v1/slo/search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Searches for Service Level Objectives (SLOs) in your organization and returns matching SLO results. Supports query-based filtering, pagination, and optional facet information.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to filter results based on SLO names. Examples: service:&lt;service-name&gt; and &lt;slo-name&gt;.</w:t>
            </w:r>
          </w:p>
        </w:tc>
      </w:tr>
      <w:tr>
        <w:tc>
          <w:tcPr>
            <w:tcW w:type="dxa" w:w="2880"/>
          </w:tcPr>
          <w:p>
            <w:r>
              <w:t>page[size]</w:t>
            </w:r>
          </w:p>
        </w:tc>
        <w:tc>
          <w:tcPr>
            <w:tcW w:type="dxa" w:w="2880"/>
          </w:tcPr>
          <w:p>
            <w:r>
              <w:t>integer</w:t>
            </w:r>
          </w:p>
        </w:tc>
        <w:tc>
          <w:tcPr>
            <w:tcW w:type="dxa" w:w="2880"/>
          </w:tcPr>
          <w:p>
            <w:r>
              <w:t>Number of results to return. Default: 10.</w:t>
            </w:r>
          </w:p>
        </w:tc>
      </w:tr>
      <w:tr>
        <w:tc>
          <w:tcPr>
            <w:tcW w:type="dxa" w:w="2880"/>
          </w:tcPr>
          <w:p>
            <w:r>
              <w:t>page[number]</w:t>
            </w:r>
          </w:p>
        </w:tc>
        <w:tc>
          <w:tcPr>
            <w:tcW w:type="dxa" w:w="2880"/>
          </w:tcPr>
          <w:p>
            <w:r>
              <w:t>integer</w:t>
            </w:r>
          </w:p>
        </w:tc>
        <w:tc>
          <w:tcPr>
            <w:tcW w:type="dxa" w:w="2880"/>
          </w:tcPr>
          <w:p>
            <w:r>
              <w:t>Identifier of the first page to return (pagination). Default: 0.</w:t>
            </w:r>
          </w:p>
        </w:tc>
      </w:tr>
      <w:tr>
        <w:tc>
          <w:tcPr>
            <w:tcW w:type="dxa" w:w="2880"/>
          </w:tcPr>
          <w:p>
            <w:r>
              <w:t>include_facets</w:t>
            </w:r>
          </w:p>
        </w:tc>
        <w:tc>
          <w:tcPr>
            <w:tcW w:type="dxa" w:w="2880"/>
          </w:tcPr>
          <w:p>
            <w:r>
              <w:t>boolean</w:t>
            </w:r>
          </w:p>
        </w:tc>
        <w:tc>
          <w:tcPr>
            <w:tcW w:type="dxa" w:w="2880"/>
          </w:tcPr>
          <w:p>
            <w:r>
              <w:t>Whether to return facet information.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"slo_search_result"</w:t>
        <w:br/>
        <w:t xml:space="preserve"> },</w:t>
        <w:br/>
        <w:t xml:space="preserve"> "links": {</w:t>
        <w:br/>
        <w:t xml:space="preserve"> "first": "https://api.datadoghq.com/api/v1/slo/search?page[number]=0&amp;page[size]=10",</w:t>
        <w:br/>
        <w:t xml:space="preserve"> "last": "https://api.datadoghq.com/api/v1/slo/search?page[number]=5&amp;page[size]=10",</w:t>
        <w:br/>
        <w:t xml:space="preserve"> "next": "https://api.datadoghq.com/api/v1/slo/search?page[number]=1&amp;page[size]=10",</w:t>
        <w:br/>
        <w:t xml:space="preserve"> "prev": null,</w:t>
        <w:br/>
        <w:t xml:space="preserve"> "self": "https://api.datadoghq.com/api/v1/slo/search?page[number]=0&amp;page[size]=10"</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search result data.</w:t>
            </w:r>
          </w:p>
        </w:tc>
      </w:tr>
      <w:tr>
        <w:tc>
          <w:tcPr>
            <w:tcW w:type="dxa" w:w="2880"/>
          </w:tcPr>
          <w:p>
            <w:r>
              <w:t>data.attributes</w:t>
            </w:r>
          </w:p>
        </w:tc>
        <w:tc>
          <w:tcPr>
            <w:tcW w:type="dxa" w:w="2880"/>
          </w:tcPr>
          <w:p>
            <w:r>
              <w:t>object</w:t>
            </w:r>
          </w:p>
        </w:tc>
        <w:tc>
          <w:tcPr>
            <w:tcW w:type="dxa" w:w="2880"/>
          </w:tcPr>
          <w:p>
            <w:r>
              <w:t>Search result attributes (SearchSLOResponseDataAttributes). Shape not provided in source.</w:t>
            </w:r>
          </w:p>
        </w:tc>
      </w:tr>
      <w:tr>
        <w:tc>
          <w:tcPr>
            <w:tcW w:type="dxa" w:w="2880"/>
          </w:tcPr>
          <w:p>
            <w:r>
              <w:t>data.type</w:t>
            </w:r>
          </w:p>
        </w:tc>
        <w:tc>
          <w:tcPr>
            <w:tcW w:type="dxa" w:w="2880"/>
          </w:tcPr>
          <w:p>
            <w:r>
              <w:t>string</w:t>
            </w:r>
          </w:p>
        </w:tc>
        <w:tc>
          <w:tcPr>
            <w:tcW w:type="dxa" w:w="2880"/>
          </w:tcPr>
          <w:p>
            <w:r>
              <w:t>Type of service level objective result.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last page.</w:t>
            </w:r>
          </w:p>
        </w:tc>
      </w:tr>
      <w:tr>
        <w:tc>
          <w:tcPr>
            <w:tcW w:type="dxa" w:w="2880"/>
          </w:tcPr>
          <w:p>
            <w:r>
              <w:t>links.last</w:t>
            </w:r>
          </w:p>
        </w:tc>
        <w:tc>
          <w:tcPr>
            <w:tcW w:type="dxa" w:w="2880"/>
          </w:tcPr>
          <w:p>
            <w:r>
              <w:t>string</w:t>
            </w:r>
          </w:p>
        </w:tc>
        <w:tc>
          <w:tcPr>
            <w:tcW w:type="dxa" w:w="2880"/>
          </w:tcPr>
          <w:p>
            <w:r>
              <w:t>Link to first page.</w:t>
            </w:r>
          </w:p>
        </w:tc>
      </w:tr>
      <w:tr>
        <w:tc>
          <w:tcPr>
            <w:tcW w:type="dxa" w:w="2880"/>
          </w:tcPr>
          <w:p>
            <w:r>
              <w:t>links.next</w:t>
            </w:r>
          </w:p>
        </w:tc>
        <w:tc>
          <w:tcPr>
            <w:tcW w:type="dxa" w:w="2880"/>
          </w:tcPr>
          <w:p>
            <w:r>
              <w:t>string | null</w:t>
            </w:r>
          </w:p>
        </w:tc>
        <w:tc>
          <w:tcPr>
            <w:tcW w:type="dxa" w:w="2880"/>
          </w:tcPr>
          <w:p>
            <w:r>
              <w:t>Link to the next page.</w:t>
            </w:r>
          </w:p>
        </w:tc>
      </w:tr>
      <w:tr>
        <w:tc>
          <w:tcPr>
            <w:tcW w:type="dxa" w:w="2880"/>
          </w:tcPr>
          <w:p>
            <w:r>
              <w:t>links.prev</w:t>
            </w:r>
          </w:p>
        </w:tc>
        <w:tc>
          <w:tcPr>
            <w:tcW w:type="dxa" w:w="2880"/>
          </w:tcPr>
          <w:p>
            <w:r>
              <w:t>string | null</w:t>
            </w:r>
          </w:p>
        </w:tc>
        <w:tc>
          <w:tcPr>
            <w:tcW w:type="dxa" w:w="2880"/>
          </w:tcPr>
          <w:p>
            <w:r>
              <w:t>Link to previous page.</w:t>
            </w:r>
          </w:p>
        </w:tc>
      </w:tr>
      <w:tr>
        <w:tc>
          <w:tcPr>
            <w:tcW w:type="dxa" w:w="2880"/>
          </w:tcPr>
          <w:p>
            <w:r>
              <w:t>links.self</w:t>
            </w:r>
          </w:p>
        </w:tc>
        <w:tc>
          <w:tcPr>
            <w:tcW w:type="dxa" w:w="2880"/>
          </w:tcPr>
          <w:p>
            <w:r>
              <w:t>string</w:t>
            </w:r>
          </w:p>
        </w:tc>
        <w:tc>
          <w:tcPr>
            <w:tcW w:type="dxa" w:w="2880"/>
          </w:tcPr>
          <w:p>
            <w:r>
              <w:t>Link to current page.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(SearchSLOResponseMetaPage). Shape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'{{DATADOG_BASE_URL}}/api/v1/slo/search?query=service%3Acheckout&amp;page[size]=10&amp;page[number]=0&amp;include_facets=false' \</w:t>
        <w:br/>
        <w:t xml:space="preserve"> --header 'Accept: application/json' \</w:t>
        <w:br/>
        <w:t xml:space="preserve"> --header 'DD-APPLICATION-KEY: {{DATADOG_APPLICATION_KEY}}'</w:t>
      </w:r>
    </w:p>
    <w:p>
      <w:pPr>
        <w:pStyle w:val="Heading3"/>
      </w:pPr>
      <w:r>
        <w:t>Example Usage</w:t>
      </w:r>
    </w:p>
    <w:p>
      <w:pPr>
        <w:pStyle w:val="Heading3"/>
      </w:pPr>
      <w:r>
        <w:t>Example 1: Search by service name</w:t>
      </w:r>
    </w:p>
    <w:p>
      <w:r>
        <w:rPr>
          <w:b/>
          <w:color w:val="666666"/>
          <w:sz w:val="16"/>
        </w:rPr>
        <w:t>[bash]</w:t>
      </w:r>
    </w:p>
    <w:p>
      <w:pPr>
        <w:shd w:fill="F2F2F2" w:val="clear"/>
      </w:pPr>
      <w:r>
        <w:rPr>
          <w:rFonts w:ascii="Courier New" w:hAnsi="Courier New"/>
          <w:sz w:val="17"/>
        </w:rPr>
        <w:t>curl -sS --location \</w:t>
        <w:br/>
        <w:t xml:space="preserve"> '{{DATADOG_BASE_URL}}/api/v1/slo/search?query=service%3Apayments' \</w:t>
        <w:br/>
        <w:t xml:space="preserve"> --header 'Accept: application/json' \</w:t>
        <w:br/>
        <w:t xml:space="preserve"> --header 'DD-APPLICATION-KEY: {{DATADOG_APPLICATION_KEY}}'</w:t>
      </w:r>
    </w:p>
    <w:p>
      <w:pPr>
        <w:pStyle w:val="Heading3"/>
      </w:pPr>
      <w:r>
        <w:t>Example 2: Search by SLO name (text)</w:t>
      </w:r>
    </w:p>
    <w:p>
      <w:r>
        <w:rPr>
          <w:b/>
          <w:color w:val="666666"/>
          <w:sz w:val="16"/>
        </w:rPr>
        <w:t>[bash]</w:t>
      </w:r>
    </w:p>
    <w:p>
      <w:pPr>
        <w:shd w:fill="F2F2F2" w:val="clear"/>
      </w:pPr>
      <w:r>
        <w:rPr>
          <w:rFonts w:ascii="Courier New" w:hAnsi="Courier New"/>
          <w:sz w:val="17"/>
        </w:rPr>
        <w:t>curl -sS --location \</w:t>
        <w:br/>
        <w:t xml:space="preserve"> '{{DATADOG_BASE_URL}}/api/v1/slo/search?query=Checkout%20Availability' \</w:t>
        <w:br/>
        <w:t xml:space="preserve"> --header 'Accept: application/json' \</w:t>
        <w:br/>
        <w:t xml:space="preserve"> --header 'DD-APPLICATION-KEY: {{DATADOG_APPLICATION_KEY}}'</w:t>
      </w:r>
    </w:p>
    <w:p>
      <w:pPr>
        <w:pStyle w:val="Heading3"/>
      </w:pPr>
      <w:r>
        <w:t>Example 3: Paginate results and include facets</w:t>
      </w:r>
    </w:p>
    <w:p>
      <w:r>
        <w:rPr>
          <w:b/>
          <w:color w:val="666666"/>
          <w:sz w:val="16"/>
        </w:rPr>
        <w:t>[bash]</w:t>
      </w:r>
    </w:p>
    <w:p>
      <w:pPr>
        <w:shd w:fill="F2F2F2" w:val="clear"/>
      </w:pPr>
      <w:r>
        <w:rPr>
          <w:rFonts w:ascii="Courier New" w:hAnsi="Courier New"/>
          <w:sz w:val="17"/>
        </w:rPr>
        <w:t>curl -sS --location \</w:t>
        <w:br/>
        <w:t xml:space="preserve"> '{{DATADOG_BASE_URL}}/api/v1/slo/search?page[size]=25&amp;page[number]=2&amp;include_facets=true' \</w:t>
        <w:br/>
        <w:t xml:space="preserve"> --header 'Accept: application/json' \</w:t>
        <w:br/>
        <w:t xml:space="preserve"> --header 'DD-APPLICATION-KEY: {{DATADOG_APPLICATION_KEY}}'</w:t>
      </w:r>
    </w:p>
    <w:p>
      <w:pPr>
        <w:pStyle w:val="Heading3"/>
      </w:pPr>
      <w:r>
        <w:t>Behavior</w:t>
      </w:r>
    </w:p>
    <w:p>
      <w:pPr>
        <w:pStyle w:val="ListBullet"/>
      </w:pPr>
      <w:r>
        <w:t>Applies the optional query filter to match SLOs by name (and service-based queries like service:&lt;service-name&gt;).</w:t>
      </w:r>
    </w:p>
    <w:p>
      <w:pPr>
        <w:pStyle w:val="ListBullet"/>
      </w:pPr>
      <w:r>
        <w:t>Uses page[size] and page[number] to select a page of results.</w:t>
      </w:r>
    </w:p>
    <w:p>
      <w:pPr>
        <w:pStyle w:val="ListBullet"/>
      </w:pPr>
      <w:r>
        <w:t>If include_facets=true, includes facet information in the response.</w:t>
      </w:r>
    </w:p>
    <w:p>
      <w:pPr>
        <w:pStyle w:val="ListBullet"/>
      </w:pPr>
      <w:r>
        <w:t>Returns results along with pagination links and pagination metadata.</w:t>
      </w:r>
    </w:p>
    <w:p>
      <w:pPr>
        <w:pStyle w:val="Heading3"/>
      </w:pPr>
      <w:r>
        <w:t>Error Handling</w:t>
      </w:r>
    </w:p>
    <w:p>
      <w:pPr>
        <w:pStyle w:val="ListBullet"/>
      </w:pPr>
      <w:r>
        <w:t>400 Bad Request: Invalid query or malformed parameters. Response includes errors array.</w:t>
      </w:r>
    </w:p>
    <w:p>
      <w:pPr>
        <w:pStyle w:val="ListBullet"/>
      </w:pPr>
      <w:r>
        <w:t>403 Forbidden: Caller is not allowed to access SLO search. Response includes errors array.</w:t>
      </w:r>
    </w:p>
    <w:p>
      <w:pPr>
        <w:pStyle w:val="ListBullet"/>
      </w:pPr>
      <w:r>
        <w:t>429 Too Many Requests: Rate limit exceeded. Response includes errors array.</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Get an SLO’s History — /api/v1/slo/{{sloId}}/history</w:t>
      </w:r>
    </w:p>
    <w:p>
      <w:r>
        <w:br w:type="page"/>
      </w:r>
    </w:p>
    <w:p>
      <w:pPr>
        <w:pStyle w:val="Heading2"/>
      </w:pPr>
      <w:r>
        <w:t>12. [PUT] Update an SLO</w:t>
      </w:r>
    </w:p>
    <w:p>
      <w:r>
        <w:rPr>
          <w:b/>
        </w:rPr>
        <w:t xml:space="preserve">Endpoint: </w:t>
      </w:r>
      <w:r>
        <w:rPr>
          <w:rFonts w:ascii="Courier New" w:hAnsi="Courier New"/>
          <w:sz w:val="18"/>
        </w:rPr>
        <w:t>/api/v1/slo/{{sloId}}</w:t>
      </w:r>
    </w:p>
    <w:p>
      <w:pPr>
        <w:pStyle w:val="Heading3"/>
      </w:pPr>
      <w:r>
        <w:t>Prerequisites</w:t>
      </w:r>
    </w:p>
    <w:p>
      <w:pPr>
        <w:pStyle w:val="ListBullet"/>
      </w:pPr>
      <w:r>
        <w:t>You must have access to update the specified SLO (service level objective) in Datadog.</w:t>
      </w:r>
    </w:p>
    <w:p>
      <w:pPr>
        <w:pStyle w:val="Heading3"/>
      </w:pPr>
      <w:r>
        <w:t>Method</w:t>
      </w:r>
    </w:p>
    <w:p>
      <w:r>
        <w:t>PUT</w:t>
      </w:r>
    </w:p>
    <w:p>
      <w:pPr>
        <w:pStyle w:val="Heading3"/>
      </w:pPr>
      <w:r>
        <w:t>URL</w:t>
      </w:r>
    </w:p>
    <w:p>
      <w:r>
        <w:t>{{DATADOG_BASE_URL}}/api/v1/slo/{{slo_id}}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specified service level objective (SLO) object by SLO ID.</w:t>
      </w:r>
    </w:p>
    <w:p>
      <w:pPr>
        <w:pStyle w:val="Heading3"/>
      </w:pPr>
      <w:r>
        <w:t>Enforcement Rules</w:t>
      </w:r>
    </w:p>
    <w:p>
      <w:pPr>
        <w:pStyle w:val="ListBullet"/>
      </w:pPr>
      <w:r>
        <w:t>The slo_id path parameter must always be present.</w:t>
      </w:r>
    </w:p>
    <w:p>
      <w:pPr>
        <w:pStyle w:val="ListBullet"/>
      </w:pPr>
      <w:r>
        <w:t>Always construct the path as /api/v1/slo/{{slo_id}}, where {{slo_id}} is a non-empty string.</w:t>
      </w:r>
    </w:p>
    <w:p>
      <w:pPr>
        <w:pStyle w:val="ListBullet"/>
      </w:pPr>
      <w:r>
        <w:t>Do not call the API with a missing or empty slo_id (e.g., avoid /api/v1/slo/ or /api/v1/slo//).</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/api/v1/slo/abc123</w:t>
        <w:br/>
        <w:t>/api/v1/slo/slo_7f9c2d1a3b4c</w:t>
      </w:r>
    </w:p>
    <w:p>
      <w:pPr>
        <w:pStyle w:val="Heading3"/>
      </w:pPr>
      <w:r>
        <w:t>Invalid Examples</w:t>
      </w:r>
    </w:p>
    <w:p>
      <w:r>
        <w:rPr>
          <w:b/>
          <w:color w:val="666666"/>
          <w:sz w:val="16"/>
        </w:rPr>
        <w:t>[http]</w:t>
      </w:r>
    </w:p>
    <w:p>
      <w:pPr>
        <w:shd w:fill="F2F2F2" w:val="clear"/>
      </w:pPr>
      <w:r>
        <w:rPr>
          <w:rFonts w:ascii="Courier New" w:hAnsi="Courier New"/>
          <w:sz w:val="17"/>
        </w:rPr>
        <w:t>/api/v1/slo/</w:t>
        <w:br/>
        <w:t>/api/v1/slo//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slo_id</w:t>
            </w:r>
          </w:p>
        </w:tc>
        <w:tc>
          <w:tcPr>
            <w:tcW w:type="dxa" w:w="2880"/>
          </w:tcPr>
          <w:p>
            <w:r>
              <w:t>string</w:t>
            </w:r>
          </w:p>
        </w:tc>
        <w:tc>
          <w:tcPr>
            <w:tcW w:type="dxa" w:w="2880"/>
          </w:tcPr>
          <w:p>
            <w:r>
              <w:t>The ID of the service level objective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service level objective object. Example: "Custom Metric SLO".</w:t>
            </w:r>
          </w:p>
        </w:tc>
      </w:tr>
      <w:tr>
        <w:tc>
          <w:tcPr>
            <w:tcW w:type="dxa" w:w="2880"/>
          </w:tcPr>
          <w:p>
            <w:r>
              <w:t>thresholds</w:t>
            </w:r>
          </w:p>
        </w:tc>
        <w:tc>
          <w:tcPr>
            <w:tcW w:type="dxa" w:w="2880"/>
          </w:tcPr>
          <w:p>
            <w:r>
              <w:t>array</w:t>
            </w:r>
          </w:p>
        </w:tc>
        <w:tc>
          <w:tcPr>
            <w:tcW w:type="dxa" w:w="2880"/>
          </w:tcPr>
          <w:p>
            <w:r>
              <w:t>The thresholds (timeframes and associated targets) for this SLO. Each item includes target and timeframe (both required).</w:t>
            </w:r>
          </w:p>
        </w:tc>
      </w:tr>
      <w:tr>
        <w:tc>
          <w:tcPr>
            <w:tcW w:type="dxa" w:w="2880"/>
          </w:tcPr>
          <w:p>
            <w:r>
              <w:t>type</w:t>
            </w:r>
          </w:p>
        </w:tc>
        <w:tc>
          <w:tcPr>
            <w:tcW w:type="dxa" w:w="2880"/>
          </w:tcPr>
          <w:p>
            <w:r>
              <w:t>string</w:t>
            </w:r>
          </w:p>
        </w:tc>
        <w:tc>
          <w:tcPr>
            <w:tcW w:type="dxa" w:w="2880"/>
          </w:tcPr>
          <w:p>
            <w:r>
              <w:t>SLO type. One of: "metric", "monitor", "time_slice".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integer</w:t>
            </w:r>
          </w:p>
        </w:tc>
        <w:tc>
          <w:tcPr>
            <w:tcW w:type="dxa" w:w="2880"/>
          </w:tcPr>
          <w:p>
            <w:r>
              <w:t>Creation timestamp (UNIX time in seconds). Always included in responses.</w:t>
            </w:r>
          </w:p>
        </w:tc>
      </w:tr>
      <w:tr>
        <w:tc>
          <w:tcPr>
            <w:tcW w:type="dxa" w:w="2880"/>
          </w:tcPr>
          <w:p>
            <w:r>
              <w:t>creator</w:t>
            </w:r>
          </w:p>
        </w:tc>
        <w:tc>
          <w:tcPr>
            <w:tcW w:type="dxa" w:w="2880"/>
          </w:tcPr>
          <w:p>
            <w:r>
              <w:t>object</w:t>
            </w:r>
          </w:p>
        </w:tc>
        <w:tc>
          <w:tcPr>
            <w:tcW w:type="dxa" w:w="2880"/>
          </w:tcPr>
          <w:p>
            <w:r>
              <w:t>Creator info object.</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description</w:t>
            </w:r>
          </w:p>
        </w:tc>
        <w:tc>
          <w:tcPr>
            <w:tcW w:type="dxa" w:w="2880"/>
          </w:tcPr>
          <w:p>
            <w:r>
              <w:t>string</w:t>
            </w:r>
          </w:p>
        </w:tc>
        <w:tc>
          <w:tcPr>
            <w:tcW w:type="dxa" w:w="2880"/>
          </w:tcPr>
          <w:p>
            <w:r>
              <w:t>User-defined description. Always included in responses (may be null). Optional in create/update requests.</w:t>
            </w:r>
          </w:p>
        </w:tc>
      </w:tr>
      <w:tr>
        <w:tc>
          <w:tcPr>
            <w:tcW w:type="dxa" w:w="2880"/>
          </w:tcPr>
          <w:p>
            <w:r>
              <w:t>groups</w:t>
            </w:r>
          </w:p>
        </w:tc>
        <w:tc>
          <w:tcPr>
            <w:tcW w:type="dxa" w:w="2880"/>
          </w:tcPr>
          <w:p>
            <w:r>
              <w:t>array of string</w:t>
            </w:r>
          </w:p>
        </w:tc>
        <w:tc>
          <w:tcPr>
            <w:tcW w:type="dxa" w:w="2880"/>
          </w:tcPr>
          <w:p>
            <w:r>
              <w:t>Up to 100 monitor groups that narrow the scope of a monitor SLO. Optional for monitor SLOs; may only be used when monitor_ids length is 1.</w:t>
            </w:r>
          </w:p>
        </w:tc>
      </w:tr>
      <w:tr>
        <w:tc>
          <w:tcPr>
            <w:tcW w:type="dxa" w:w="2880"/>
          </w:tcPr>
          <w:p>
            <w:r>
              <w:t>id</w:t>
            </w:r>
          </w:p>
        </w:tc>
        <w:tc>
          <w:tcPr>
            <w:tcW w:type="dxa" w:w="2880"/>
          </w:tcPr>
          <w:p>
            <w:r>
              <w:t>string</w:t>
            </w:r>
          </w:p>
        </w:tc>
        <w:tc>
          <w:tcPr>
            <w:tcW w:type="dxa" w:w="2880"/>
          </w:tcPr>
          <w:p>
            <w:r>
              <w:t>Unique identifier for the SLO. Always included in responses.</w:t>
            </w:r>
          </w:p>
        </w:tc>
      </w:tr>
      <w:tr>
        <w:tc>
          <w:tcPr>
            <w:tcW w:type="dxa" w:w="2880"/>
          </w:tcPr>
          <w:p>
            <w:r>
              <w:t>modified_at</w:t>
            </w:r>
          </w:p>
        </w:tc>
        <w:tc>
          <w:tcPr>
            <w:tcW w:type="dxa" w:w="2880"/>
          </w:tcPr>
          <w:p>
            <w:r>
              <w:t>integer</w:t>
            </w:r>
          </w:p>
        </w:tc>
        <w:tc>
          <w:tcPr>
            <w:tcW w:type="dxa" w:w="2880"/>
          </w:tcPr>
          <w:p>
            <w:r>
              <w:t>Modification timestamp (UNIX time in seconds). Always included in responses.</w:t>
            </w:r>
          </w:p>
        </w:tc>
      </w:tr>
      <w:tr>
        <w:tc>
          <w:tcPr>
            <w:tcW w:type="dxa" w:w="2880"/>
          </w:tcPr>
          <w:p>
            <w:r>
              <w:t>monitor_ids</w:t>
            </w:r>
          </w:p>
        </w:tc>
        <w:tc>
          <w:tcPr>
            <w:tcW w:type="dxa" w:w="2880"/>
          </w:tcPr>
          <w:p>
            <w:r>
              <w:t>array of integer</w:t>
            </w:r>
          </w:p>
        </w:tc>
        <w:tc>
          <w:tcPr>
            <w:tcW w:type="dxa" w:w="2880"/>
          </w:tcPr>
          <w:p>
            <w:r>
              <w:t>List of monitor IDs defining the scope of a monitor SLO. Required if type is monitor.</w:t>
            </w:r>
          </w:p>
        </w:tc>
      </w:tr>
      <w:tr>
        <w:tc>
          <w:tcPr>
            <w:tcW w:type="dxa" w:w="2880"/>
          </w:tcPr>
          <w:p>
            <w:r>
              <w:t>monitor_tags</w:t>
            </w:r>
          </w:p>
        </w:tc>
        <w:tc>
          <w:tcPr>
            <w:tcW w:type="dxa" w:w="2880"/>
          </w:tcPr>
          <w:p>
            <w:r>
              <w:t>array of string</w:t>
            </w:r>
          </w:p>
        </w:tc>
        <w:tc>
          <w:tcPr>
            <w:tcW w:type="dxa" w:w="2880"/>
          </w:tcPr>
          <w:p>
            <w:r>
              <w:t>Union of monitor tags for monitors referenced by monitor_ids. Always included in responses for monitor-based SLOs (may be empty). Ignored in create/update requests.</w:t>
            </w:r>
          </w:p>
        </w:tc>
      </w:tr>
      <w:tr>
        <w:tc>
          <w:tcPr>
            <w:tcW w:type="dxa" w:w="2880"/>
          </w:tcPr>
          <w:p>
            <w:r>
              <w:t>query</w:t>
            </w:r>
          </w:p>
        </w:tc>
        <w:tc>
          <w:tcPr>
            <w:tcW w:type="dxa" w:w="2880"/>
          </w:tcPr>
          <w:p>
            <w:r>
              <w:t>object</w:t>
            </w:r>
          </w:p>
        </w:tc>
        <w:tc>
          <w:tcPr>
            <w:tcW w:type="dxa" w:w="2880"/>
          </w:tcPr>
          <w:p>
            <w:r>
              <w:t>Query object for metric-based SLOs.</w:t>
            </w:r>
          </w:p>
        </w:tc>
      </w:tr>
      <w:tr>
        <w:tc>
          <w:tcPr>
            <w:tcW w:type="dxa" w:w="2880"/>
          </w:tcPr>
          <w:p>
            <w:r>
              <w:t>query.denominator</w:t>
            </w:r>
          </w:p>
        </w:tc>
        <w:tc>
          <w:tcPr>
            <w:tcW w:type="dxa" w:w="2880"/>
          </w:tcPr>
          <w:p>
            <w:r>
              <w:t>string</w:t>
            </w:r>
          </w:p>
        </w:tc>
        <w:tc>
          <w:tcPr>
            <w:tcW w:type="dxa" w:w="2880"/>
          </w:tcPr>
          <w:p>
            <w:r>
              <w:t>Required if query is provided. Metric query for total (valid) events.</w:t>
            </w:r>
          </w:p>
        </w:tc>
      </w:tr>
      <w:tr>
        <w:tc>
          <w:tcPr>
            <w:tcW w:type="dxa" w:w="2880"/>
          </w:tcPr>
          <w:p>
            <w:r>
              <w:t>query.numerator</w:t>
            </w:r>
          </w:p>
        </w:tc>
        <w:tc>
          <w:tcPr>
            <w:tcW w:type="dxa" w:w="2880"/>
          </w:tcPr>
          <w:p>
            <w:r>
              <w:t>string</w:t>
            </w:r>
          </w:p>
        </w:tc>
        <w:tc>
          <w:tcPr>
            <w:tcW w:type="dxa" w:w="2880"/>
          </w:tcPr>
          <w:p>
            <w:r>
              <w:t>Required if query is provided. Metric query for good events.</w:t>
            </w:r>
          </w:p>
        </w:tc>
      </w:tr>
      <w:tr>
        <w:tc>
          <w:tcPr>
            <w:tcW w:type="dxa" w:w="2880"/>
          </w:tcPr>
          <w:p>
            <w:r>
              <w:t>sli_specification</w:t>
            </w:r>
          </w:p>
        </w:tc>
        <w:tc>
          <w:tcPr>
            <w:tcW w:type="dxa" w:w="2880"/>
          </w:tcPr>
          <w:p>
            <w:r>
              <w:t>object</w:t>
            </w:r>
          </w:p>
        </w:tc>
        <w:tc>
          <w:tcPr>
            <w:tcW w:type="dxa" w:w="2880"/>
          </w:tcPr>
          <w:p>
            <w:r>
              <w:t>OneOf(&lt;SLOTimeSliceSpec&gt; | &lt;SLOCountSpec&gt;). (Schema details not provided in scraped content.)</w:t>
            </w:r>
          </w:p>
        </w:tc>
      </w:tr>
      <w:tr>
        <w:tc>
          <w:tcPr>
            <w:tcW w:type="dxa" w:w="2880"/>
          </w:tcPr>
          <w:p>
            <w:r>
              <w:t>tags</w:t>
            </w:r>
          </w:p>
        </w:tc>
        <w:tc>
          <w:tcPr>
            <w:tcW w:type="dxa" w:w="2880"/>
          </w:tcPr>
          <w:p>
            <w:r>
              <w:t>array of string</w:t>
            </w:r>
          </w:p>
        </w:tc>
        <w:tc>
          <w:tcPr>
            <w:tcW w:type="dxa" w:w="2880"/>
          </w:tcPr>
          <w:p>
            <w:r>
              <w:t>Tags associated with the SLO. Always included in responses (may be empty). Optional in create/update requests.</w:t>
            </w:r>
          </w:p>
        </w:tc>
      </w:tr>
      <w:tr>
        <w:tc>
          <w:tcPr>
            <w:tcW w:type="dxa" w:w="2880"/>
          </w:tcPr>
          <w:p>
            <w:r>
              <w:t>target_threshold</w:t>
            </w:r>
          </w:p>
        </w:tc>
        <w:tc>
          <w:tcPr>
            <w:tcW w:type="dxa" w:w="2880"/>
          </w:tcPr>
          <w:p>
            <w:r>
              <w:t>number</w:t>
            </w:r>
          </w:p>
        </w:tc>
        <w:tc>
          <w:tcPr>
            <w:tcW w:type="dxa" w:w="2880"/>
          </w:tcPr>
          <w:p>
            <w:r>
              <w:t>Target threshold such that when the SLI is above this threshold over the given timeframe, the objective is met. Example: 99.9.</w:t>
            </w:r>
          </w:p>
        </w:tc>
      </w:tr>
      <w:tr>
        <w:tc>
          <w:tcPr>
            <w:tcW w:type="dxa" w:w="2880"/>
          </w:tcPr>
          <w:p>
            <w:r>
              <w:t>timeframe</w:t>
            </w:r>
          </w:p>
        </w:tc>
        <w:tc>
          <w:tcPr>
            <w:tcW w:type="dxa" w:w="2880"/>
          </w:tcPr>
          <w:p>
            <w:r>
              <w:t>string</w:t>
            </w:r>
          </w:p>
        </w:tc>
        <w:tc>
          <w:tcPr>
            <w:tcW w:type="dxa" w:w="2880"/>
          </w:tcPr>
          <w:p>
            <w:r>
              <w:t>One of: "7d", "30d", "90d", "custom".</w:t>
            </w:r>
          </w:p>
        </w:tc>
      </w:tr>
      <w:tr>
        <w:tc>
          <w:tcPr>
            <w:tcW w:type="dxa" w:w="2880"/>
          </w:tcPr>
          <w:p>
            <w:r>
              <w:t>warning_threshold</w:t>
            </w:r>
          </w:p>
        </w:tc>
        <w:tc>
          <w:tcPr>
            <w:tcW w:type="dxa" w:w="2880"/>
          </w:tcPr>
          <w:p>
            <w:r>
              <w:t>number</w:t>
            </w:r>
          </w:p>
        </w:tc>
        <w:tc>
          <w:tcPr>
            <w:tcW w:type="dxa" w:w="2880"/>
          </w:tcPr>
          <w:p>
            <w:r>
              <w:t>Optional warning threshold. Must be greater than target_threshold. Example: 99.95.</w:t>
            </w:r>
          </w:p>
        </w:tc>
      </w:tr>
    </w:tbl>
    <w:p/>
    <w:p>
      <w:pPr>
        <w:pStyle w:val="Heading3"/>
      </w:pPr>
      <w:r>
        <w:t>thresholds[]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thresholds[].target</w:t>
            </w:r>
          </w:p>
        </w:tc>
        <w:tc>
          <w:tcPr>
            <w:tcW w:type="dxa" w:w="2880"/>
          </w:tcPr>
          <w:p>
            <w:r>
              <w:t>number</w:t>
            </w:r>
          </w:p>
        </w:tc>
        <w:tc>
          <w:tcPr>
            <w:tcW w:type="dxa" w:w="2880"/>
          </w:tcPr>
          <w:p>
            <w:r>
              <w:t>Required. Target value for the SLI within the corresponding timeframe.</w:t>
            </w:r>
          </w:p>
        </w:tc>
      </w:tr>
      <w:tr>
        <w:tc>
          <w:tcPr>
            <w:tcW w:type="dxa" w:w="2880"/>
          </w:tcPr>
          <w:p>
            <w:r>
              <w:t>thresholds[].timeframe</w:t>
            </w:r>
          </w:p>
        </w:tc>
        <w:tc>
          <w:tcPr>
            <w:tcW w:type="dxa" w:w="2880"/>
          </w:tcPr>
          <w:p>
            <w:r>
              <w:t>string</w:t>
            </w:r>
          </w:p>
        </w:tc>
        <w:tc>
          <w:tcPr>
            <w:tcW w:type="dxa" w:w="2880"/>
          </w:tcPr>
          <w:p>
            <w:r>
              <w:t>Required. &lt;SLOTimeframe&gt; (exact enum values not fully specified in scraped content).</w:t>
            </w:r>
          </w:p>
        </w:tc>
      </w:tr>
      <w:tr>
        <w:tc>
          <w:tcPr>
            <w:tcW w:type="dxa" w:w="2880"/>
          </w:tcPr>
          <w:p>
            <w:r>
              <w:t>thresholds[].warning</w:t>
            </w:r>
          </w:p>
        </w:tc>
        <w:tc>
          <w:tcPr>
            <w:tcW w:type="dxa" w:w="2880"/>
          </w:tcPr>
          <w:p>
            <w:r>
              <w:t>number</w:t>
            </w:r>
          </w:p>
        </w:tc>
        <w:tc>
          <w:tcPr>
            <w:tcW w:type="dxa" w:w="2880"/>
          </w:tcPr>
          <w:p>
            <w:r>
              <w:t>Warning value for the SLO.</w:t>
            </w:r>
          </w:p>
        </w:tc>
      </w:tr>
      <w:tr>
        <w:tc>
          <w:tcPr>
            <w:tcW w:type="dxa" w:w="2880"/>
          </w:tcPr>
          <w:p>
            <w:r>
              <w:t>thresholds[].target_display</w:t>
            </w:r>
          </w:p>
        </w:tc>
        <w:tc>
          <w:tcPr>
            <w:tcW w:type="dxa" w:w="2880"/>
          </w:tcPr>
          <w:p>
            <w:r>
              <w:t>string</w:t>
            </w:r>
          </w:p>
        </w:tc>
        <w:tc>
          <w:tcPr>
            <w:tcW w:type="dxa" w:w="2880"/>
          </w:tcPr>
          <w:p>
            <w:r>
              <w:t>String representation of target precision (trailing zeros). Always included in responses. Ignored in create/update requests.</w:t>
            </w:r>
          </w:p>
        </w:tc>
      </w:tr>
      <w:tr>
        <w:tc>
          <w:tcPr>
            <w:tcW w:type="dxa" w:w="2880"/>
          </w:tcPr>
          <w:p>
            <w:r>
              <w:t>thresholds[].warning_display</w:t>
            </w:r>
          </w:p>
        </w:tc>
        <w:tc>
          <w:tcPr>
            <w:tcW w:type="dxa" w:w="2880"/>
          </w:tcPr>
          <w:p>
            <w:r>
              <w:t>string</w:t>
            </w:r>
          </w:p>
        </w:tc>
        <w:tc>
          <w:tcPr>
            <w:tcW w:type="dxa" w:w="2880"/>
          </w:tcPr>
          <w:p>
            <w:r>
              <w:t>String representation of warning precision. Included in responses if warning exists. Ignored in create/update requests.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1710000000,</w:t>
        <w:br/>
        <w:t xml:space="preserve"> "creator": {</w:t>
        <w:br/>
        <w:t xml:space="preserve"> "email": "user@example.com",</w:t>
        <w:br/>
        <w:t xml:space="preserve"> "handle": "user_handle",</w:t>
        <w:br/>
        <w:t xml:space="preserve"> "name": "Example User"</w:t>
        <w:br/>
        <w:t xml:space="preserve"> },</w:t>
        <w:br/>
        <w:t xml:space="preserve"> "description": "SLO description",</w:t>
        <w:br/>
        <w:t xml:space="preserve"> "groups": [</w:t>
        <w:br/>
        <w:t xml:space="preserve"> "env:prod"</w:t>
        <w:br/>
        <w:t xml:space="preserve"> ],</w:t>
        <w:br/>
        <w:t xml:space="preserve"> "id": "abc123",</w:t>
        <w:br/>
        <w:t xml:space="preserve"> "modified_at": 1710001111,</w:t>
        <w:br/>
        <w:t xml:space="preserve"> "monitor_ids": [</w:t>
        <w:br/>
        <w:t xml:space="preserve"> 123456</w:t>
        <w:br/>
        <w:t xml:space="preserve"> ],</w:t>
        <w:br/>
        <w:t xml:space="preserve"> "monitor_tags": [</w:t>
        <w:br/>
        <w:t xml:space="preserve"> "team:payments",</w:t>
        <w:br/>
        <w:t xml:space="preserve"> "service:checkout"</w:t>
        <w:br/>
        <w:t xml:space="preserve"> ],</w:t>
        <w:br/>
        <w:t xml:space="preserve"> "name": "Custom Metric SLO",</w:t>
        <w:br/>
        <w:t xml:space="preserve"> "query": {</w:t>
        <w:br/>
        <w:t xml:space="preserve"> "denominator": "sum:my.metric.total{*}.as_count()",</w:t>
        <w:br/>
        <w:t xml:space="preserve"> "numerator": "sum:my.metric.good{*}.as_count()"</w:t>
        <w:br/>
        <w:t xml:space="preserve"> },</w:t>
        <w:br/>
        <w:t xml:space="preserve"> "sli_specification": {},</w:t>
        <w:br/>
        <w:t xml:space="preserve"> "tags": [</w:t>
        <w:br/>
        <w:t xml:space="preserve"> "team:payments"</w:t>
        <w:br/>
        <w:t xml:space="preserve"> ],</w:t>
        <w:br/>
        <w:t xml:space="preserve"> "target_threshold": 99.9,</w:t>
        <w:br/>
        <w:t xml:space="preserve"> "thresholds": [</w:t>
        <w:br/>
        <w:t xml:space="preserve"> {</w:t>
        <w:br/>
        <w:t xml:space="preserve"> "target": 99.9,</w:t>
        <w:br/>
        <w:t xml:space="preserve"> "target_display": "99.9",</w:t>
        <w:br/>
        <w:t xml:space="preserve"> "timeframe": "7d",</w:t>
        <w:br/>
        <w:t xml:space="preserve"> "warning": 99.95,</w:t>
        <w:br/>
        <w:t xml:space="preserve"> "warning_display": "99.95"</w:t>
        <w:br/>
        <w:t xml:space="preserve"> }</w:t>
        <w:br/>
        <w:t xml:space="preserve"> ],</w:t>
        <w:br/>
        <w:t xml:space="preserve"> "timeframe": "7d",</w:t>
        <w:br/>
        <w:t xml:space="preserve"> "type": "metric",</w:t>
        <w:br/>
        <w:t xml:space="preserve"> "warning_threshold": 99.95</w:t>
        <w:br/>
        <w:t xml:space="preserve"> },</w:t>
        <w:br/>
        <w:t xml:space="preserve"> "errors": [],</w:t>
        <w:br/>
        <w:t xml:space="preserve"> "metadata":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SLO object.</w:t>
            </w:r>
          </w:p>
        </w:tc>
      </w:tr>
      <w:tr>
        <w:tc>
          <w:tcPr>
            <w:tcW w:type="dxa" w:w="2880"/>
          </w:tcPr>
          <w:p>
            <w:r>
              <w:t>data.created_at</w:t>
            </w:r>
          </w:p>
        </w:tc>
        <w:tc>
          <w:tcPr>
            <w:tcW w:type="dxa" w:w="2880"/>
          </w:tcPr>
          <w:p>
            <w:r>
              <w:t>integer</w:t>
            </w:r>
          </w:p>
        </w:tc>
        <w:tc>
          <w:tcPr>
            <w:tcW w:type="dxa" w:w="2880"/>
          </w:tcPr>
          <w:p>
            <w:r>
              <w:t>Creation timestamp (UNIX time in seconds).</w:t>
            </w:r>
          </w:p>
        </w:tc>
      </w:tr>
      <w:tr>
        <w:tc>
          <w:tcPr>
            <w:tcW w:type="dxa" w:w="2880"/>
          </w:tcPr>
          <w:p>
            <w:r>
              <w:t>data.creator</w:t>
            </w:r>
          </w:p>
        </w:tc>
        <w:tc>
          <w:tcPr>
            <w:tcW w:type="dxa" w:w="2880"/>
          </w:tcPr>
          <w:p>
            <w:r>
              <w:t>object</w:t>
            </w:r>
          </w:p>
        </w:tc>
        <w:tc>
          <w:tcPr>
            <w:tcW w:type="dxa" w:w="2880"/>
          </w:tcPr>
          <w:p>
            <w:r>
              <w:t>Creator information.</w:t>
            </w:r>
          </w:p>
        </w:tc>
      </w:tr>
      <w:tr>
        <w:tc>
          <w:tcPr>
            <w:tcW w:type="dxa" w:w="2880"/>
          </w:tcPr>
          <w:p>
            <w:r>
              <w:t>data.creator.email</w:t>
            </w:r>
          </w:p>
        </w:tc>
        <w:tc>
          <w:tcPr>
            <w:tcW w:type="dxa" w:w="2880"/>
          </w:tcPr>
          <w:p>
            <w:r>
              <w:t>string</w:t>
            </w:r>
          </w:p>
        </w:tc>
        <w:tc>
          <w:tcPr>
            <w:tcW w:type="dxa" w:w="2880"/>
          </w:tcPr>
          <w:p>
            <w:r>
              <w:t>Email of the creator.</w:t>
            </w:r>
          </w:p>
        </w:tc>
      </w:tr>
      <w:tr>
        <w:tc>
          <w:tcPr>
            <w:tcW w:type="dxa" w:w="2880"/>
          </w:tcPr>
          <w:p>
            <w:r>
              <w:t>data.creator.handle</w:t>
            </w:r>
          </w:p>
        </w:tc>
        <w:tc>
          <w:tcPr>
            <w:tcW w:type="dxa" w:w="2880"/>
          </w:tcPr>
          <w:p>
            <w:r>
              <w:t>string</w:t>
            </w:r>
          </w:p>
        </w:tc>
        <w:tc>
          <w:tcPr>
            <w:tcW w:type="dxa" w:w="2880"/>
          </w:tcPr>
          <w:p>
            <w:r>
              <w:t>Handle of the creator.</w:t>
            </w:r>
          </w:p>
        </w:tc>
      </w:tr>
      <w:tr>
        <w:tc>
          <w:tcPr>
            <w:tcW w:type="dxa" w:w="2880"/>
          </w:tcPr>
          <w:p>
            <w:r>
              <w:t>data.creator.name</w:t>
            </w:r>
          </w:p>
        </w:tc>
        <w:tc>
          <w:tcPr>
            <w:tcW w:type="dxa" w:w="2880"/>
          </w:tcPr>
          <w:p>
            <w:r>
              <w:t>string</w:t>
            </w:r>
          </w:p>
        </w:tc>
        <w:tc>
          <w:tcPr>
            <w:tcW w:type="dxa" w:w="2880"/>
          </w:tcPr>
          <w:p>
            <w:r>
              <w:t>Name of the creator.</w:t>
            </w:r>
          </w:p>
        </w:tc>
      </w:tr>
      <w:tr>
        <w:tc>
          <w:tcPr>
            <w:tcW w:type="dxa" w:w="2880"/>
          </w:tcPr>
          <w:p>
            <w:r>
              <w:t>data.description</w:t>
            </w:r>
          </w:p>
        </w:tc>
        <w:tc>
          <w:tcPr>
            <w:tcW w:type="dxa" w:w="2880"/>
          </w:tcPr>
          <w:p>
            <w:r>
              <w:t>string</w:t>
            </w:r>
          </w:p>
        </w:tc>
        <w:tc>
          <w:tcPr>
            <w:tcW w:type="dxa" w:w="2880"/>
          </w:tcPr>
          <w:p>
            <w:r>
              <w:t>User-defined description (may be null).</w:t>
            </w:r>
          </w:p>
        </w:tc>
      </w:tr>
      <w:tr>
        <w:tc>
          <w:tcPr>
            <w:tcW w:type="dxa" w:w="2880"/>
          </w:tcPr>
          <w:p>
            <w:r>
              <w:t>data.groups</w:t>
            </w:r>
          </w:p>
        </w:tc>
        <w:tc>
          <w:tcPr>
            <w:tcW w:type="dxa" w:w="2880"/>
          </w:tcPr>
          <w:p>
            <w:r>
              <w:t>array of string</w:t>
            </w:r>
          </w:p>
        </w:tc>
        <w:tc>
          <w:tcPr>
            <w:tcW w:type="dxa" w:w="2880"/>
          </w:tcPr>
          <w:p>
            <w:r>
              <w:t>Monitor groups narrowing scope (if not empty).</w:t>
            </w:r>
          </w:p>
        </w:tc>
      </w:tr>
      <w:tr>
        <w:tc>
          <w:tcPr>
            <w:tcW w:type="dxa" w:w="2880"/>
          </w:tcPr>
          <w:p>
            <w:r>
              <w:t>data.id</w:t>
            </w:r>
          </w:p>
        </w:tc>
        <w:tc>
          <w:tcPr>
            <w:tcW w:type="dxa" w:w="2880"/>
          </w:tcPr>
          <w:p>
            <w:r>
              <w:t>string</w:t>
            </w:r>
          </w:p>
        </w:tc>
        <w:tc>
          <w:tcPr>
            <w:tcW w:type="dxa" w:w="2880"/>
          </w:tcPr>
          <w:p>
            <w:r>
              <w:t>SLO unique identifier.</w:t>
            </w:r>
          </w:p>
        </w:tc>
      </w:tr>
      <w:tr>
        <w:tc>
          <w:tcPr>
            <w:tcW w:type="dxa" w:w="2880"/>
          </w:tcPr>
          <w:p>
            <w:r>
              <w:t>data.modified_at</w:t>
            </w:r>
          </w:p>
        </w:tc>
        <w:tc>
          <w:tcPr>
            <w:tcW w:type="dxa" w:w="2880"/>
          </w:tcPr>
          <w:p>
            <w:r>
              <w:t>integer</w:t>
            </w:r>
          </w:p>
        </w:tc>
        <w:tc>
          <w:tcPr>
            <w:tcW w:type="dxa" w:w="2880"/>
          </w:tcPr>
          <w:p>
            <w:r>
              <w:t>Modification timestamp (UNIX time in seconds).</w:t>
            </w:r>
          </w:p>
        </w:tc>
      </w:tr>
      <w:tr>
        <w:tc>
          <w:tcPr>
            <w:tcW w:type="dxa" w:w="2880"/>
          </w:tcPr>
          <w:p>
            <w:r>
              <w:t>data.monitor_ids</w:t>
            </w:r>
          </w:p>
        </w:tc>
        <w:tc>
          <w:tcPr>
            <w:tcW w:type="dxa" w:w="2880"/>
          </w:tcPr>
          <w:p>
            <w:r>
              <w:t>array of integer</w:t>
            </w:r>
          </w:p>
        </w:tc>
        <w:tc>
          <w:tcPr>
            <w:tcW w:type="dxa" w:w="2880"/>
          </w:tcPr>
          <w:p>
            <w:r>
              <w:t>Monitor IDs defining scope for monitor SLOs.</w:t>
            </w:r>
          </w:p>
        </w:tc>
      </w:tr>
      <w:tr>
        <w:tc>
          <w:tcPr>
            <w:tcW w:type="dxa" w:w="2880"/>
          </w:tcPr>
          <w:p>
            <w:r>
              <w:t>data.monitor_tags</w:t>
            </w:r>
          </w:p>
        </w:tc>
        <w:tc>
          <w:tcPr>
            <w:tcW w:type="dxa" w:w="2880"/>
          </w:tcPr>
          <w:p>
            <w:r>
              <w:t>array of string</w:t>
            </w:r>
          </w:p>
        </w:tc>
        <w:tc>
          <w:tcPr>
            <w:tcW w:type="dxa" w:w="2880"/>
          </w:tcPr>
          <w:p>
            <w:r>
              <w:t>Union of monitor tags for referenced monitors (may be empty).</w:t>
            </w:r>
          </w:p>
        </w:tc>
      </w:tr>
      <w:tr>
        <w:tc>
          <w:tcPr>
            <w:tcW w:type="dxa" w:w="2880"/>
          </w:tcPr>
          <w:p>
            <w:r>
              <w:t>data.name</w:t>
            </w:r>
          </w:p>
        </w:tc>
        <w:tc>
          <w:tcPr>
            <w:tcW w:type="dxa" w:w="2880"/>
          </w:tcPr>
          <w:p>
            <w:r>
              <w:t>string</w:t>
            </w:r>
          </w:p>
        </w:tc>
        <w:tc>
          <w:tcPr>
            <w:tcW w:type="dxa" w:w="2880"/>
          </w:tcPr>
          <w:p>
            <w:r>
              <w:t>SLO name.</w:t>
            </w:r>
          </w:p>
        </w:tc>
      </w:tr>
      <w:tr>
        <w:tc>
          <w:tcPr>
            <w:tcW w:type="dxa" w:w="2880"/>
          </w:tcPr>
          <w:p>
            <w:r>
              <w:t>data.query</w:t>
            </w:r>
          </w:p>
        </w:tc>
        <w:tc>
          <w:tcPr>
            <w:tcW w:type="dxa" w:w="2880"/>
          </w:tcPr>
          <w:p>
            <w:r>
              <w:t>object</w:t>
            </w:r>
          </w:p>
        </w:tc>
        <w:tc>
          <w:tcPr>
            <w:tcW w:type="dxa" w:w="2880"/>
          </w:tcPr>
          <w:p>
            <w:r>
              <w:t>SLO query object (&lt;ServiceLevelObjectiveQuery&gt;).</w:t>
            </w:r>
          </w:p>
        </w:tc>
      </w:tr>
      <w:tr>
        <w:tc>
          <w:tcPr>
            <w:tcW w:type="dxa" w:w="2880"/>
          </w:tcPr>
          <w:p>
            <w:r>
              <w:t>data.sli_specification</w:t>
            </w:r>
          </w:p>
        </w:tc>
        <w:tc>
          <w:tcPr>
            <w:tcW w:type="dxa" w:w="2880"/>
          </w:tcPr>
          <w:p>
            <w:r>
              <w:t>object</w:t>
            </w:r>
          </w:p>
        </w:tc>
        <w:tc>
          <w:tcPr>
            <w:tcW w:type="dxa" w:w="2880"/>
          </w:tcPr>
          <w:p>
            <w:r>
              <w:t>SLI specification (&lt;SLOSliSpec&gt;).</w:t>
            </w:r>
          </w:p>
        </w:tc>
      </w:tr>
      <w:tr>
        <w:tc>
          <w:tcPr>
            <w:tcW w:type="dxa" w:w="2880"/>
          </w:tcPr>
          <w:p>
            <w:r>
              <w:t>data.tags</w:t>
            </w:r>
          </w:p>
        </w:tc>
        <w:tc>
          <w:tcPr>
            <w:tcW w:type="dxa" w:w="2880"/>
          </w:tcPr>
          <w:p>
            <w:r>
              <w:t>array of string</w:t>
            </w:r>
          </w:p>
        </w:tc>
        <w:tc>
          <w:tcPr>
            <w:tcW w:type="dxa" w:w="2880"/>
          </w:tcPr>
          <w:p>
            <w:r>
              <w:t>Tags associated with the SLO.</w:t>
            </w:r>
          </w:p>
        </w:tc>
      </w:tr>
      <w:tr>
        <w:tc>
          <w:tcPr>
            <w:tcW w:type="dxa" w:w="2880"/>
          </w:tcPr>
          <w:p>
            <w:r>
              <w:t>data.target_threshold</w:t>
            </w:r>
          </w:p>
        </w:tc>
        <w:tc>
          <w:tcPr>
            <w:tcW w:type="dxa" w:w="2880"/>
          </w:tcPr>
          <w:p>
            <w:r>
              <w:t>number</w:t>
            </w:r>
          </w:p>
        </w:tc>
        <w:tc>
          <w:tcPr>
            <w:tcW w:type="dxa" w:w="2880"/>
          </w:tcPr>
          <w:p>
            <w:r>
              <w:t>Target threshold for meeting the objective.</w:t>
            </w:r>
          </w:p>
        </w:tc>
      </w:tr>
      <w:tr>
        <w:tc>
          <w:tcPr>
            <w:tcW w:type="dxa" w:w="2880"/>
          </w:tcPr>
          <w:p>
            <w:r>
              <w:t>data.thresholds</w:t>
            </w:r>
          </w:p>
        </w:tc>
        <w:tc>
          <w:tcPr>
            <w:tcW w:type="dxa" w:w="2880"/>
          </w:tcPr>
          <w:p>
            <w:r>
              <w:t>array</w:t>
            </w:r>
          </w:p>
        </w:tc>
        <w:tc>
          <w:tcPr>
            <w:tcW w:type="dxa" w:w="2880"/>
          </w:tcPr>
          <w:p>
            <w:r>
              <w:t>Threshold definitions (timeframes and targets).</w:t>
            </w:r>
          </w:p>
        </w:tc>
      </w:tr>
      <w:tr>
        <w:tc>
          <w:tcPr>
            <w:tcW w:type="dxa" w:w="2880"/>
          </w:tcPr>
          <w:p>
            <w:r>
              <w:t>data.thresholds[].target</w:t>
            </w:r>
          </w:p>
        </w:tc>
        <w:tc>
          <w:tcPr>
            <w:tcW w:type="dxa" w:w="2880"/>
          </w:tcPr>
          <w:p>
            <w:r>
              <w:t>number</w:t>
            </w:r>
          </w:p>
        </w:tc>
        <w:tc>
          <w:tcPr>
            <w:tcW w:type="dxa" w:w="2880"/>
          </w:tcPr>
          <w:p>
            <w:r>
              <w:t>Target value for the timeframe.</w:t>
            </w:r>
          </w:p>
        </w:tc>
      </w:tr>
      <w:tr>
        <w:tc>
          <w:tcPr>
            <w:tcW w:type="dxa" w:w="2880"/>
          </w:tcPr>
          <w:p>
            <w:r>
              <w:t>data.thresholds[].target_display</w:t>
            </w:r>
          </w:p>
        </w:tc>
        <w:tc>
          <w:tcPr>
            <w:tcW w:type="dxa" w:w="2880"/>
          </w:tcPr>
          <w:p>
            <w:r>
              <w:t>string</w:t>
            </w:r>
          </w:p>
        </w:tc>
        <w:tc>
          <w:tcPr>
            <w:tcW w:type="dxa" w:w="2880"/>
          </w:tcPr>
          <w:p>
            <w:r>
              <w:t>Display string for target precision (response-only).</w:t>
            </w:r>
          </w:p>
        </w:tc>
      </w:tr>
      <w:tr>
        <w:tc>
          <w:tcPr>
            <w:tcW w:type="dxa" w:w="2880"/>
          </w:tcPr>
          <w:p>
            <w:r>
              <w:t>data.thresholds[].timeframe</w:t>
            </w:r>
          </w:p>
        </w:tc>
        <w:tc>
          <w:tcPr>
            <w:tcW w:type="dxa" w:w="2880"/>
          </w:tcPr>
          <w:p>
            <w:r>
              <w:t>string</w:t>
            </w:r>
          </w:p>
        </w:tc>
        <w:tc>
          <w:tcPr>
            <w:tcW w:type="dxa" w:w="2880"/>
          </w:tcPr>
          <w:p>
            <w:r>
              <w:t>Timeframe for the threshold (&lt;SLOTimeframe&gt;).</w:t>
            </w:r>
          </w:p>
        </w:tc>
      </w:tr>
      <w:tr>
        <w:tc>
          <w:tcPr>
            <w:tcW w:type="dxa" w:w="2880"/>
          </w:tcPr>
          <w:p>
            <w:r>
              <w:t>data.thresholds[].warning</w:t>
            </w:r>
          </w:p>
        </w:tc>
        <w:tc>
          <w:tcPr>
            <w:tcW w:type="dxa" w:w="2880"/>
          </w:tcPr>
          <w:p>
            <w:r>
              <w:t>number</w:t>
            </w:r>
          </w:p>
        </w:tc>
        <w:tc>
          <w:tcPr>
            <w:tcW w:type="dxa" w:w="2880"/>
          </w:tcPr>
          <w:p>
            <w:r>
              <w:t>Warning value for the timeframe.</w:t>
            </w:r>
          </w:p>
        </w:tc>
      </w:tr>
      <w:tr>
        <w:tc>
          <w:tcPr>
            <w:tcW w:type="dxa" w:w="2880"/>
          </w:tcPr>
          <w:p>
            <w:r>
              <w:t>data.thresholds[].warning_display</w:t>
            </w:r>
          </w:p>
        </w:tc>
        <w:tc>
          <w:tcPr>
            <w:tcW w:type="dxa" w:w="2880"/>
          </w:tcPr>
          <w:p>
            <w:r>
              <w:t>string</w:t>
            </w:r>
          </w:p>
        </w:tc>
        <w:tc>
          <w:tcPr>
            <w:tcW w:type="dxa" w:w="2880"/>
          </w:tcPr>
          <w:p>
            <w:r>
              <w:t>Display string for warning precision (response-only).</w:t>
            </w:r>
          </w:p>
        </w:tc>
      </w:tr>
      <w:tr>
        <w:tc>
          <w:tcPr>
            <w:tcW w:type="dxa" w:w="2880"/>
          </w:tcPr>
          <w:p>
            <w:r>
              <w:t>data.timeframe</w:t>
            </w:r>
          </w:p>
        </w:tc>
        <w:tc>
          <w:tcPr>
            <w:tcW w:type="dxa" w:w="2880"/>
          </w:tcPr>
          <w:p>
            <w:r>
              <w:t>string</w:t>
            </w:r>
          </w:p>
        </w:tc>
        <w:tc>
          <w:tcPr>
            <w:tcW w:type="dxa" w:w="2880"/>
          </w:tcPr>
          <w:p>
            <w:r>
              <w:t>SLO timeframe (&lt;SLOTimeframe&gt;).</w:t>
            </w:r>
          </w:p>
        </w:tc>
      </w:tr>
      <w:tr>
        <w:tc>
          <w:tcPr>
            <w:tcW w:type="dxa" w:w="2880"/>
          </w:tcPr>
          <w:p>
            <w:r>
              <w:t>data.type</w:t>
            </w:r>
          </w:p>
        </w:tc>
        <w:tc>
          <w:tcPr>
            <w:tcW w:type="dxa" w:w="2880"/>
          </w:tcPr>
          <w:p>
            <w:r>
              <w:t>string</w:t>
            </w:r>
          </w:p>
        </w:tc>
        <w:tc>
          <w:tcPr>
            <w:tcW w:type="dxa" w:w="2880"/>
          </w:tcPr>
          <w:p>
            <w:r>
              <w:t>SLO type (&lt;SLOType&gt;).</w:t>
            </w:r>
          </w:p>
        </w:tc>
      </w:tr>
      <w:tr>
        <w:tc>
          <w:tcPr>
            <w:tcW w:type="dxa" w:w="2880"/>
          </w:tcPr>
          <w:p>
            <w:r>
              <w:t>data.warning_threshold</w:t>
            </w:r>
          </w:p>
        </w:tc>
        <w:tc>
          <w:tcPr>
            <w:tcW w:type="dxa" w:w="2880"/>
          </w:tcPr>
          <w:p>
            <w:r>
              <w:t>number</w:t>
            </w:r>
          </w:p>
        </w:tc>
        <w:tc>
          <w:tcPr>
            <w:tcW w:type="dxa" w:w="2880"/>
          </w:tcPr>
          <w:p>
            <w:r>
              <w:t>Warning threshold; must be greater than target threshold.</w:t>
            </w:r>
          </w:p>
        </w:tc>
      </w:tr>
      <w:tr>
        <w:tc>
          <w:tcPr>
            <w:tcW w:type="dxa" w:w="2880"/>
          </w:tcPr>
          <w:p>
            <w:r>
              <w:t>errors</w:t>
            </w:r>
          </w:p>
        </w:tc>
        <w:tc>
          <w:tcPr>
            <w:tcW w:type="dxa" w:w="2880"/>
          </w:tcPr>
          <w:p>
            <w:r>
              <w:t>array of string</w:t>
            </w:r>
          </w:p>
        </w:tc>
        <w:tc>
          <w:tcPr>
            <w:tcW w:type="dxa" w:w="2880"/>
          </w:tcPr>
          <w:p>
            <w:r>
              <w:t>Array of error messages (usage varies by endpoint).</w:t>
            </w:r>
          </w:p>
        </w:tc>
      </w:tr>
      <w:tr>
        <w:tc>
          <w:tcPr>
            <w:tcW w:type="dxa" w:w="2880"/>
          </w:tcPr>
          <w:p>
            <w:r>
              <w:t>metadata</w:t>
            </w:r>
          </w:p>
        </w:tc>
        <w:tc>
          <w:tcPr>
            <w:tcW w:type="dxa" w:w="2880"/>
          </w:tcPr>
          <w:p>
            <w:r>
              <w:t>object</w:t>
            </w:r>
          </w:p>
        </w:tc>
        <w:tc>
          <w:tcPr>
            <w:tcW w:type="dxa" w:w="2880"/>
          </w:tcPr>
          <w:p>
            <w:r>
              <w:t>Response metadata.</w:t>
            </w:r>
          </w:p>
        </w:tc>
      </w:tr>
      <w:tr>
        <w:tc>
          <w:tcPr>
            <w:tcW w:type="dxa" w:w="2880"/>
          </w:tcPr>
          <w:p>
            <w:r>
              <w:t>metadata.page</w:t>
            </w:r>
          </w:p>
        </w:tc>
        <w:tc>
          <w:tcPr>
            <w:tcW w:type="dxa" w:w="2880"/>
          </w:tcPr>
          <w:p>
            <w:r>
              <w:t>object</w:t>
            </w:r>
          </w:p>
        </w:tc>
        <w:tc>
          <w:tcPr>
            <w:tcW w:type="dxa" w:w="2880"/>
          </w:tcPr>
          <w:p>
            <w:r>
              <w:t>Pagination metadata (&lt;SLOListResponseMetadataPage&gt;).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'{{DATADOG_BASE_URL}}/api/v1/slo/abc123' \</w:t>
        <w:br/>
        <w:t xml:space="preserve"> -H 'Accept: application/json' \</w:t>
        <w:br/>
        <w:t xml:space="preserve"> -H 'Content-Type: application/json' \</w:t>
        <w:br/>
        <w:t xml:space="preserve"> -H 'DD-APPLICATION-KEY: {{DATADOG_APPLICATION_KEY}}' \</w:t>
        <w:br/>
        <w:t xml:space="preserve"> --data '{</w:t>
        <w:br/>
        <w:t xml:space="preserve"> "name": "Custom Metric SLO",</w:t>
        <w:br/>
        <w:t xml:space="preserve"> "type": "metric",</w:t>
        <w:br/>
        <w:t xml:space="preserve"> "thresholds": [</w:t>
        <w:br/>
        <w:t xml:space="preserve">      {</w:t>
        <w:br/>
        <w:t xml:space="preserve"> "timeframe": "7d",</w:t>
        <w:br/>
        <w:t xml:space="preserve"> "target": 99.9,</w:t>
        <w:br/>
        <w:t xml:space="preserve"> "warning": 99.95</w:t>
        <w:br/>
        <w:t xml:space="preserve">      }</w:t>
        <w:br/>
        <w:t xml:space="preserve">    ],</w:t>
        <w:br/>
        <w:t xml:space="preserve"> "query": {</w:t>
        <w:br/>
        <w:t xml:space="preserve"> "numerator": "sum:my.metric.good{*}.as_count()",</w:t>
        <w:br/>
        <w:t xml:space="preserve"> "denominator": "sum:my.metric.total{*}.as_count()"</w:t>
        <w:br/>
        <w:t xml:space="preserve">    },</w:t>
        <w:br/>
        <w:t xml:space="preserve"> "description": "SLO description",</w:t>
        <w:br/>
        <w:t xml:space="preserve"> "tags": ["team:payments"]</w:t>
        <w:br/>
        <w:t xml:space="preserve">  }'</w:t>
      </w:r>
    </w:p>
    <w:p>
      <w:pPr>
        <w:pStyle w:val="Heading3"/>
      </w:pPr>
      <w:r>
        <w:t>Example Usage</w:t>
      </w:r>
    </w:p>
    <w:p>
      <w:pPr>
        <w:pStyle w:val="Heading3"/>
      </w:pPr>
      <w:r>
        <w:t>Example 1: Update name/description/tags</w:t>
      </w:r>
    </w:p>
    <w:p>
      <w:r>
        <w:rPr>
          <w:b/>
          <w:color w:val="666666"/>
          <w:sz w:val="16"/>
        </w:rPr>
        <w:t>[bash]</w:t>
      </w:r>
    </w:p>
    <w:p>
      <w:pPr>
        <w:shd w:fill="F2F2F2" w:val="clear"/>
      </w:pPr>
      <w:r>
        <w:rPr>
          <w:rFonts w:ascii="Courier New" w:hAnsi="Courier New"/>
          <w:sz w:val="17"/>
        </w:rPr>
        <w:t>curl -X PUT '{{DATADOG_BASE_URL}}/api/v1/slo/abc123' \</w:t>
        <w:br/>
        <w:t xml:space="preserve"> -H 'Accept: application/json' \</w:t>
        <w:br/>
        <w:t xml:space="preserve"> -H 'Content-Type: application/json' \</w:t>
        <w:br/>
        <w:t xml:space="preserve"> -H 'DD-APPLICATION-KEY: {{DATADOG_APPLICATION_KEY}}' \</w:t>
        <w:br/>
        <w:t xml:space="preserve"> --data '{</w:t>
        <w:br/>
        <w:t xml:space="preserve"> "name": "Checkout Availability SLO",</w:t>
        <w:br/>
        <w:t xml:space="preserve"> "type": "metric",</w:t>
        <w:br/>
        <w:t xml:space="preserve"> "thresholds": [</w:t>
        <w:br/>
        <w:t xml:space="preserve">      { "timeframe": "30d", "target": 99.9 }</w:t>
        <w:br/>
        <w:t xml:space="preserve">    ],</w:t>
        <w:br/>
        <w:t xml:space="preserve"> "description": "Availability for checkout service",</w:t>
        <w:br/>
        <w:t xml:space="preserve"> "tags": ["service:checkout", "team:payments"]</w:t>
        <w:br/>
        <w:t xml:space="preserve">  }'</w:t>
      </w:r>
    </w:p>
    <w:p>
      <w:pPr>
        <w:pStyle w:val="Heading3"/>
      </w:pPr>
      <w:r>
        <w:t>Example 2: Update a monitor-based SLO (include monitor_ids)</w:t>
      </w:r>
    </w:p>
    <w:p>
      <w:r>
        <w:rPr>
          <w:b/>
          <w:color w:val="666666"/>
          <w:sz w:val="16"/>
        </w:rPr>
        <w:t>[bash]</w:t>
      </w:r>
    </w:p>
    <w:p>
      <w:pPr>
        <w:shd w:fill="F2F2F2" w:val="clear"/>
      </w:pPr>
      <w:r>
        <w:rPr>
          <w:rFonts w:ascii="Courier New" w:hAnsi="Courier New"/>
          <w:sz w:val="17"/>
        </w:rPr>
        <w:t>curl -X PUT '{{DATADOG_BASE_URL}}/api/v1/slo/abc123' \</w:t>
        <w:br/>
        <w:t xml:space="preserve"> -H 'Accept: application/json' \</w:t>
        <w:br/>
        <w:t xml:space="preserve"> -H 'Content-Type: application/json' \</w:t>
        <w:br/>
        <w:t xml:space="preserve"> -H 'DD-APPLICATION-KEY: {{DATADOG_APPLICATION_KEY}}' \</w:t>
        <w:br/>
        <w:t xml:space="preserve"> --data '{</w:t>
        <w:br/>
        <w:t xml:space="preserve"> "name": "Monitor SLO",</w:t>
        <w:br/>
        <w:t xml:space="preserve"> "type": "monitor",</w:t>
        <w:br/>
        <w:t xml:space="preserve"> "monitor_ids": [123456],</w:t>
        <w:br/>
        <w:t xml:space="preserve"> "thresholds": [</w:t>
        <w:br/>
        <w:t xml:space="preserve">      { "timeframe": "7d", "target": 99.9, "warning": 99.95 }</w:t>
        <w:br/>
        <w:t xml:space="preserve">    ]</w:t>
        <w:br/>
        <w:t xml:space="preserve">  }'</w:t>
      </w:r>
    </w:p>
    <w:p>
      <w:pPr>
        <w:pStyle w:val="Heading3"/>
      </w:pPr>
      <w:r>
        <w:t>Behavior</w:t>
      </w:r>
    </w:p>
    <w:p>
      <w:pPr>
        <w:pStyle w:val="ListBullet"/>
      </w:pPr>
      <w:r>
        <w:t>Validates the slo_id path parameter and the required request body fields.</w:t>
      </w:r>
    </w:p>
    <w:p>
      <w:pPr>
        <w:pStyle w:val="ListBullet"/>
      </w:pPr>
      <w:r>
        <w:t>Updates the SLO with the provided fields.</w:t>
      </w:r>
    </w:p>
    <w:p>
      <w:pPr>
        <w:pStyle w:val="ListBullet"/>
      </w:pPr>
      <w:r>
        <w:t>Returns the updated SLO object in the data field, and may include errors and metadata.</w:t>
      </w:r>
    </w:p>
    <w:p>
      <w:pPr>
        <w:pStyle w:val="Heading3"/>
      </w:pPr>
      <w:r>
        <w:t>Notes</w:t>
      </w:r>
    </w:p>
    <w:p>
      <w:pPr>
        <w:pStyle w:val="ListBullet"/>
      </w:pPr>
      <w:r>
        <w:t>monitor_ids is required when type is "monitor".</w:t>
      </w:r>
    </w:p>
    <w:p>
      <w:pPr>
        <w:pStyle w:val="ListBullet"/>
      </w:pPr>
      <w:r>
        <w:t>monitor_tags, thresholds[].target_display, and thresholds[].warning_display are documented as ignored in create/update requests (response-only behavior).</w:t>
      </w:r>
    </w:p>
    <w:p>
      <w:pPr>
        <w:pStyle w:val="ListBullet"/>
      </w:pPr>
      <w:r>
        <w:t>The documentation indicates some fields are “always included in responses” even if omitted in requests.</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Get an SLO’s History — /api/v1/slo/{{sloId}}/history</w:t>
      </w:r>
    </w:p>
    <w:p>
      <w:r>
        <w:br w:type="page"/>
      </w:r>
    </w:p>
    <w:p>
      <w:pPr>
        <w:pStyle w:val="Heading2"/>
      </w:pPr>
      <w:r>
        <w:t>13. [POST] Create a Scorecard Rule</w:t>
      </w:r>
    </w:p>
    <w:p>
      <w:r>
        <w:rPr>
          <w:b/>
        </w:rPr>
        <w:t xml:space="preserve">Endpoint: </w:t>
      </w:r>
      <w:r>
        <w:rPr>
          <w:rFonts w:ascii="Courier New" w:hAnsi="Courier New"/>
          <w:sz w:val="18"/>
        </w:rPr>
        <w:t>/api/v2/scorecard/rules</w:t>
      </w:r>
    </w:p>
    <w:p>
      <w:pPr>
        <w:pStyle w:val="Heading3"/>
      </w:pPr>
      <w:r>
        <w:t>Prerequisites</w:t>
      </w:r>
    </w:p>
    <w:p>
      <w:pPr>
        <w:pStyle w:val="ListBullet"/>
      </w:pPr>
      <w:r>
        <w:t>Must have permission to create Scorecard rules.</w:t>
      </w:r>
    </w:p>
    <w:p>
      <w:pPr>
        <w:pStyle w:val="Heading3"/>
      </w:pPr>
      <w:r>
        <w:t>Method</w:t>
      </w:r>
    </w:p>
    <w:p>
      <w:r>
        <w:t>POST</w:t>
      </w:r>
    </w:p>
    <w:p>
      <w:pPr>
        <w:pStyle w:val="Heading3"/>
      </w:pPr>
      <w:r>
        <w:t>URL</w:t>
      </w:r>
    </w:p>
    <w:p>
      <w:r>
        <w:t>{{DATADOG_BASE_URL}}/api/v2/scorecard/rules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Scorecard rule.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&lt;RuleType&gt;</w:t>
            </w:r>
          </w:p>
        </w:tc>
        <w:tc>
          <w:tcPr>
            <w:tcW w:type="dxa" w:w="2880"/>
          </w:tcPr>
          <w:p>
            <w:r>
              <w:t>The rule resource type.</w:t>
            </w:r>
          </w:p>
        </w:tc>
      </w:tr>
      <w:tr>
        <w:tc>
          <w:tcPr>
            <w:tcW w:type="dxa" w:w="2880"/>
          </w:tcPr>
          <w:p>
            <w:r>
              <w:t>data.attributes</w:t>
            </w:r>
          </w:p>
        </w:tc>
        <w:tc>
          <w:tcPr>
            <w:tcW w:type="dxa" w:w="2880"/>
          </w:tcPr>
          <w:p>
            <w:r>
              <w:t>&lt;RuleAttributes&gt;</w:t>
            </w:r>
          </w:p>
        </w:tc>
        <w:tc>
          <w:tcPr>
            <w:tcW w:type="dxa" w:w="2880"/>
          </w:tcPr>
          <w:p>
            <w:r>
              <w:t>Rule attributes.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"&lt;RuleAttributes&gt;",</w:t>
        <w:br/>
        <w:t xml:space="preserve"> "id": "&lt;RuleId&gt;",</w:t>
        <w:br/>
        <w:t xml:space="preserve"> "relationships": "&lt;RelationshipToRule&gt;",</w:t>
        <w:br/>
        <w:t xml:space="preserve"> "type": "&lt;RuleType&gt;"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&lt;RuleAttributes&gt;</w:t>
            </w:r>
          </w:p>
        </w:tc>
        <w:tc>
          <w:tcPr>
            <w:tcW w:type="dxa" w:w="2880"/>
          </w:tcPr>
          <w:p>
            <w:r>
              <w:t>Rule attributes returned for the created rule.</w:t>
            </w:r>
          </w:p>
        </w:tc>
      </w:tr>
      <w:tr>
        <w:tc>
          <w:tcPr>
            <w:tcW w:type="dxa" w:w="2880"/>
          </w:tcPr>
          <w:p>
            <w:r>
              <w:t>data.id</w:t>
            </w:r>
          </w:p>
        </w:tc>
        <w:tc>
          <w:tcPr>
            <w:tcW w:type="dxa" w:w="2880"/>
          </w:tcPr>
          <w:p>
            <w:r>
              <w:t>&lt;RuleId&gt;</w:t>
            </w:r>
          </w:p>
        </w:tc>
        <w:tc>
          <w:tcPr>
            <w:tcW w:type="dxa" w:w="2880"/>
          </w:tcPr>
          <w:p>
            <w:r>
              <w:t>Identifier of the created rule.</w:t>
            </w:r>
          </w:p>
        </w:tc>
      </w:tr>
      <w:tr>
        <w:tc>
          <w:tcPr>
            <w:tcW w:type="dxa" w:w="2880"/>
          </w:tcPr>
          <w:p>
            <w:r>
              <w:t>data.relationships</w:t>
            </w:r>
          </w:p>
        </w:tc>
        <w:tc>
          <w:tcPr>
            <w:tcW w:type="dxa" w:w="2880"/>
          </w:tcPr>
          <w:p>
            <w:r>
              <w:t>&lt;RelationshipToRule&gt;</w:t>
            </w:r>
          </w:p>
        </w:tc>
        <w:tc>
          <w:tcPr>
            <w:tcW w:type="dxa" w:w="2880"/>
          </w:tcPr>
          <w:p>
            <w:r>
              <w:t>Relationship data for the rule.</w:t>
            </w:r>
          </w:p>
        </w:tc>
      </w:tr>
      <w:tr>
        <w:tc>
          <w:tcPr>
            <w:tcW w:type="dxa" w:w="2880"/>
          </w:tcPr>
          <w:p>
            <w:r>
              <w:t>data.type</w:t>
            </w:r>
          </w:p>
        </w:tc>
        <w:tc>
          <w:tcPr>
            <w:tcW w:type="dxa" w:w="2880"/>
          </w:tcPr>
          <w:p>
            <w:r>
              <w:t>&lt;RuleType&gt;</w:t>
            </w:r>
          </w:p>
        </w:tc>
        <w:tc>
          <w:tcPr>
            <w:tcW w:type="dxa" w:w="2880"/>
          </w:tcPr>
          <w:p>
            <w:r>
              <w:t>The rule resource type.</w:t>
            </w:r>
          </w:p>
        </w:tc>
      </w:tr>
      <w:tr>
        <w:tc>
          <w:tcPr>
            <w:tcW w:type="dxa" w:w="2880"/>
          </w:tcPr>
          <w:p>
            <w:r>
              <w:t>errors</w:t>
            </w:r>
          </w:p>
        </w:tc>
        <w:tc>
          <w:tcPr>
            <w:tcW w:type="dxa" w:w="2880"/>
          </w:tcPr>
          <w:p>
            <w:r>
              <w:t>string[]</w:t>
            </w:r>
          </w:p>
        </w:tc>
        <w:tc>
          <w:tcPr>
            <w:tcW w:type="dxa" w:w="2880"/>
          </w:tcPr>
          <w:p>
            <w:r>
              <w:t>A list of errors (returned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'{{DATADOG_BASE_URL}}/api/v2/scorecard/rules'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"&lt;RuleType&gt;",</w:t>
        <w:br/>
        <w:t xml:space="preserve"> "attributes": "&lt;RuleAttributes&gt;"</w:t>
        <w:br/>
        <w:t xml:space="preserve">    }</w:t>
        <w:br/>
        <w:t xml:space="preserve">  }'</w:t>
      </w:r>
    </w:p>
    <w:p>
      <w:pPr>
        <w:pStyle w:val="Heading3"/>
      </w:pPr>
      <w:r>
        <w:t>Example Usage</w:t>
      </w:r>
    </w:p>
    <w:p>
      <w:pPr>
        <w:pStyle w:val="Heading3"/>
      </w:pPr>
      <w:r>
        <w:t>Example 1: Create a Scorecard Rule</w:t>
      </w:r>
    </w:p>
    <w:p>
      <w:r>
        <w:rPr>
          <w:b/>
          <w:color w:val="666666"/>
          <w:sz w:val="16"/>
        </w:rPr>
        <w:t>[bash]</w:t>
      </w:r>
    </w:p>
    <w:p>
      <w:pPr>
        <w:shd w:fill="F2F2F2" w:val="clear"/>
      </w:pPr>
      <w:r>
        <w:rPr>
          <w:rFonts w:ascii="Courier New" w:hAnsi="Courier New"/>
          <w:sz w:val="17"/>
        </w:rPr>
        <w:t>curl --request POST '{{DATADOG_BASE_URL}}/api/v2/scorecard/rules'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"&lt;RuleType&gt;",</w:t>
        <w:br/>
        <w:t xml:space="preserve"> "attributes": "&lt;RuleAttributes&gt;"</w:t>
        <w:br/>
        <w:t xml:space="preserve">    }</w:t>
        <w:br/>
        <w:t xml:space="preserve">  }'</w:t>
      </w:r>
    </w:p>
    <w:p>
      <w:pPr>
        <w:pStyle w:val="Heading3"/>
      </w:pPr>
      <w:r>
        <w:t>Behavior</w:t>
      </w:r>
    </w:p>
    <w:p>
      <w:pPr>
        <w:pStyle w:val="ListBullet"/>
      </w:pPr>
      <w:r>
        <w:t>Accepts a JSON:API-style payload under data.</w:t>
      </w:r>
    </w:p>
    <w:p>
      <w:pPr>
        <w:pStyle w:val="ListBullet"/>
      </w:pPr>
      <w:r>
        <w:t>Creates a new Scorecard rule using the provided data.type and data.attributes.</w:t>
      </w:r>
    </w:p>
    <w:p>
      <w:pPr>
        <w:pStyle w:val="ListBullet"/>
      </w:pPr>
      <w:r>
        <w:t>Returns the created rule resource (including id, attributes, and relationships) on success.</w:t>
      </w:r>
    </w:p>
    <w:p>
      <w:pPr>
        <w:pStyle w:val="Heading3"/>
      </w:pPr>
      <w:r>
        <w:t>Error Handling</w:t>
      </w:r>
    </w:p>
    <w:p>
      <w:pPr>
        <w:pStyle w:val="ListBullet"/>
      </w:pPr>
      <w:r>
        <w:t>400 Bad Request: The request was invalid (for example, missing required fields or malformed payload). Returns an errors array.</w:t>
      </w:r>
    </w:p>
    <w:p>
      <w:pPr>
        <w:pStyle w:val="ListBullet"/>
      </w:pPr>
      <w:r>
        <w:t>403 Forbidden: The caller is not permitted to create rules. Returns an errors array.</w:t>
      </w:r>
    </w:p>
    <w:p>
      <w:pPr>
        <w:pStyle w:val="ListBullet"/>
      </w:pPr>
      <w:r>
        <w:t>429 Too Many Requests: Rate limit exceeded. Returns an errors array.</w:t>
      </w:r>
    </w:p>
    <w:p>
      <w:pPr>
        <w:pStyle w:val="Heading3"/>
      </w:pPr>
      <w:r>
        <w:t>Related scorecardRules actions</w:t>
      </w:r>
    </w:p>
    <w:p>
      <w:pPr>
        <w:pStyle w:val="ListBullet"/>
      </w:pPr>
      <w:r>
        <w:t>[GET] List Scorecard Rules — /api/v2/scorecard/rules</w:t>
      </w:r>
    </w:p>
    <w:p>
      <w:pPr>
        <w:pStyle w:val="ListBullet"/>
      </w:pPr>
      <w:r>
        <w:t>[DELETE] Delete a Scorecard Rule — /api/v2/scorecard/rules/{{ruleId}}</w:t>
      </w:r>
    </w:p>
    <w:p>
      <w:pPr>
        <w:pStyle w:val="ListBullet"/>
      </w:pPr>
      <w:r>
        <w:t>[PUT] Update a Scorecard Rule — /api/v2/scorecard/rules/{{ruleId}}</w:t>
      </w:r>
    </w:p>
    <w:p>
      <w:r>
        <w:br w:type="page"/>
      </w:r>
    </w:p>
    <w:p>
      <w:pPr>
        <w:pStyle w:val="Heading2"/>
      </w:pPr>
      <w:r>
        <w:t>14. [GET] List Scorecard Rule Outcomes</w:t>
      </w:r>
    </w:p>
    <w:p>
      <w:r>
        <w:rPr>
          <w:b/>
        </w:rPr>
        <w:t xml:space="preserve">Endpoint: </w:t>
      </w:r>
      <w:r>
        <w:rPr>
          <w:rFonts w:ascii="Courier New" w:hAnsi="Courier New"/>
          <w:sz w:val="18"/>
        </w:rPr>
        <w:t>/api/v2/scorecard/outcomes</w:t>
      </w:r>
    </w:p>
    <w:p>
      <w:pPr>
        <w:pStyle w:val="Heading3"/>
      </w:pPr>
      <w:r>
        <w:t>Prerequisites</w:t>
      </w:r>
    </w:p>
    <w:p>
      <w:pPr>
        <w:pStyle w:val="ListBullet"/>
      </w:pPr>
      <w:r>
        <w:t>You must have access to the Scorecard feature and permission to read scorecard outcomes.</w:t>
      </w:r>
    </w:p>
    <w:p>
      <w:pPr>
        <w:pStyle w:val="Heading3"/>
      </w:pPr>
      <w:r>
        <w:t>Method</w:t>
      </w:r>
    </w:p>
    <w:p>
      <w:r>
        <w:t>GET</w:t>
      </w:r>
    </w:p>
    <w:p>
      <w:pPr>
        <w:pStyle w:val="Heading3"/>
      </w:pPr>
      <w:r>
        <w:t>URL</w:t>
      </w:r>
    </w:p>
    <w:p>
      <w:r>
        <w:t>{{DATADOG_BASE_URL}}/api/v2/scorecard/outcomes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all scorecard rule outcomes. Supports pagination, optional inclusion of related rule details, sparse fieldsets, and multiple filters across outcome and rule properties.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include</w:t>
            </w:r>
          </w:p>
        </w:tc>
        <w:tc>
          <w:tcPr>
            <w:tcW w:type="dxa" w:w="2880"/>
          </w:tcPr>
          <w:p>
            <w:r>
              <w:t>string</w:t>
            </w:r>
          </w:p>
        </w:tc>
        <w:tc>
          <w:tcPr>
            <w:tcW w:type="dxa" w:w="2880"/>
          </w:tcPr>
          <w:p>
            <w:r>
              <w:t>Include related rule details in the response.</w:t>
            </w:r>
          </w:p>
        </w:tc>
      </w:tr>
      <w:tr>
        <w:tc>
          <w:tcPr>
            <w:tcW w:type="dxa" w:w="2880"/>
          </w:tcPr>
          <w:p>
            <w:r>
              <w:t>fields[outcome]</w:t>
            </w:r>
          </w:p>
        </w:tc>
        <w:tc>
          <w:tcPr>
            <w:tcW w:type="dxa" w:w="2880"/>
          </w:tcPr>
          <w:p>
            <w:r>
              <w:t>string</w:t>
            </w:r>
          </w:p>
        </w:tc>
        <w:tc>
          <w:tcPr>
            <w:tcW w:type="dxa" w:w="2880"/>
          </w:tcPr>
          <w:p>
            <w:r>
              <w:t>Return only specified values in the outcome attributes.</w:t>
            </w:r>
          </w:p>
        </w:tc>
      </w:tr>
      <w:tr>
        <w:tc>
          <w:tcPr>
            <w:tcW w:type="dxa" w:w="2880"/>
          </w:tcPr>
          <w:p>
            <w:r>
              <w:t>fields[rule]</w:t>
            </w:r>
          </w:p>
        </w:tc>
        <w:tc>
          <w:tcPr>
            <w:tcW w:type="dxa" w:w="2880"/>
          </w:tcPr>
          <w:p>
            <w:r>
              <w:t>string</w:t>
            </w:r>
          </w:p>
        </w:tc>
        <w:tc>
          <w:tcPr>
            <w:tcW w:type="dxa" w:w="2880"/>
          </w:tcPr>
          <w:p>
            <w:r>
              <w:t>Return only specified values in the included rule details.</w:t>
            </w:r>
          </w:p>
        </w:tc>
      </w:tr>
      <w:tr>
        <w:tc>
          <w:tcPr>
            <w:tcW w:type="dxa" w:w="2880"/>
          </w:tcPr>
          <w:p>
            <w:r>
              <w:t>filter[outcome][service_name]</w:t>
            </w:r>
          </w:p>
        </w:tc>
        <w:tc>
          <w:tcPr>
            <w:tcW w:type="dxa" w:w="2880"/>
          </w:tcPr>
          <w:p>
            <w:r>
              <w:t>string</w:t>
            </w:r>
          </w:p>
        </w:tc>
        <w:tc>
          <w:tcPr>
            <w:tcW w:type="dxa" w:w="2880"/>
          </w:tcPr>
          <w:p>
            <w:r>
              <w:t>Filter the outcomes on a specific service name.</w:t>
            </w:r>
          </w:p>
        </w:tc>
      </w:tr>
      <w:tr>
        <w:tc>
          <w:tcPr>
            <w:tcW w:type="dxa" w:w="2880"/>
          </w:tcPr>
          <w:p>
            <w:r>
              <w:t>filter[outcome][state]</w:t>
            </w:r>
          </w:p>
        </w:tc>
        <w:tc>
          <w:tcPr>
            <w:tcW w:type="dxa" w:w="2880"/>
          </w:tcPr>
          <w:p>
            <w:r>
              <w:t>string</w:t>
            </w:r>
          </w:p>
        </w:tc>
        <w:tc>
          <w:tcPr>
            <w:tcW w:type="dxa" w:w="2880"/>
          </w:tcPr>
          <w:p>
            <w:r>
              <w:t>Filter the outcomes by a specific state.</w:t>
            </w:r>
          </w:p>
        </w:tc>
      </w:tr>
      <w:tr>
        <w:tc>
          <w:tcPr>
            <w:tcW w:type="dxa" w:w="2880"/>
          </w:tcPr>
          <w:p>
            <w:r>
              <w:t>filter[rule][enabled]</w:t>
            </w:r>
          </w:p>
        </w:tc>
        <w:tc>
          <w:tcPr>
            <w:tcW w:type="dxa" w:w="2880"/>
          </w:tcPr>
          <w:p>
            <w:r>
              <w:t>boolean</w:t>
            </w:r>
          </w:p>
        </w:tc>
        <w:tc>
          <w:tcPr>
            <w:tcW w:type="dxa" w:w="2880"/>
          </w:tcPr>
          <w:p>
            <w:r>
              <w:t>Filter outcomes on whether a rule is enabled/disabled.</w:t>
            </w:r>
          </w:p>
        </w:tc>
      </w:tr>
      <w:tr>
        <w:tc>
          <w:tcPr>
            <w:tcW w:type="dxa" w:w="2880"/>
          </w:tcPr>
          <w:p>
            <w:r>
              <w:t>filter[rule][id]</w:t>
            </w:r>
          </w:p>
        </w:tc>
        <w:tc>
          <w:tcPr>
            <w:tcW w:type="dxa" w:w="2880"/>
          </w:tcPr>
          <w:p>
            <w:r>
              <w:t>string</w:t>
            </w:r>
          </w:p>
        </w:tc>
        <w:tc>
          <w:tcPr>
            <w:tcW w:type="dxa" w:w="2880"/>
          </w:tcPr>
          <w:p>
            <w:r>
              <w:t>Filter outcomes based on rule ID.</w:t>
            </w:r>
          </w:p>
        </w:tc>
      </w:tr>
      <w:tr>
        <w:tc>
          <w:tcPr>
            <w:tcW w:type="dxa" w:w="2880"/>
          </w:tcPr>
          <w:p>
            <w:r>
              <w:t>filter[rule][name]</w:t>
            </w:r>
          </w:p>
        </w:tc>
        <w:tc>
          <w:tcPr>
            <w:tcW w:type="dxa" w:w="2880"/>
          </w:tcPr>
          <w:p>
            <w:r>
              <w:t>string</w:t>
            </w:r>
          </w:p>
        </w:tc>
        <w:tc>
          <w:tcPr>
            <w:tcW w:type="dxa" w:w="2880"/>
          </w:tcPr>
          <w:p>
            <w:r>
              <w:t>Filter outcomes based on rule name.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w:t>
        <w:br/>
        <w:t xml:space="preserve"> "attributes": {},</w:t>
        <w:br/>
        <w:t xml:space="preserve"> "id": "string",</w:t>
        <w:br/>
        <w:t xml:space="preserve"> "type": "string"</w:t>
        <w:br/>
        <w:t xml:space="preserve"> }</w:t>
        <w:br/>
        <w:t xml:space="preserve"> ],</w:t>
        <w:br/>
        <w:t xml:space="preserve"> "links": {</w:t>
        <w:br/>
        <w:t xml:space="preserve"> "next":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rule outcomes.</w:t>
            </w:r>
          </w:p>
        </w:tc>
      </w:tr>
      <w:tr>
        <w:tc>
          <w:tcPr>
            <w:tcW w:type="dxa" w:w="2880"/>
          </w:tcPr>
          <w:p>
            <w:r>
              <w:t>data[].attributes</w:t>
            </w:r>
          </w:p>
        </w:tc>
        <w:tc>
          <w:tcPr>
            <w:tcW w:type="dxa" w:w="2880"/>
          </w:tcPr>
          <w:p>
            <w:r>
              <w:t>object</w:t>
            </w:r>
          </w:p>
        </w:tc>
        <w:tc>
          <w:tcPr>
            <w:tcW w:type="dxa" w:w="2880"/>
          </w:tcPr>
          <w:p>
            <w:r>
              <w:t>Outcome attributes (OutcomesBatchResponseAttributes). Shape not specified in the provided documentation.</w:t>
            </w:r>
          </w:p>
        </w:tc>
      </w:tr>
      <w:tr>
        <w:tc>
          <w:tcPr>
            <w:tcW w:type="dxa" w:w="2880"/>
          </w:tcPr>
          <w:p>
            <w:r>
              <w:t>data[].id</w:t>
            </w:r>
          </w:p>
        </w:tc>
        <w:tc>
          <w:tcPr>
            <w:tcW w:type="dxa" w:w="2880"/>
          </w:tcPr>
          <w:p>
            <w:r>
              <w:t>string</w:t>
            </w:r>
          </w:p>
        </w:tc>
        <w:tc>
          <w:tcPr>
            <w:tcW w:type="dxa" w:w="2880"/>
          </w:tcPr>
          <w:p>
            <w:r>
              <w:t>The unique ID for a rule outcome.</w:t>
            </w:r>
          </w:p>
        </w:tc>
      </w:tr>
      <w:tr>
        <w:tc>
          <w:tcPr>
            <w:tcW w:type="dxa" w:w="2880"/>
          </w:tcPr>
          <w:p>
            <w:r>
              <w:t>data[].relationships</w:t>
            </w:r>
          </w:p>
        </w:tc>
        <w:tc>
          <w:tcPr>
            <w:tcW w:type="dxa" w:w="2880"/>
          </w:tcPr>
          <w:p>
            <w:r>
              <w:t>object</w:t>
            </w:r>
          </w:p>
        </w:tc>
        <w:tc>
          <w:tcPr>
            <w:tcW w:type="dxa" w:w="2880"/>
          </w:tcPr>
          <w:p>
            <w:r>
              <w:t>Relationships object (RuleOutcomeRelationships). Shape not specified in the provided documentation.</w:t>
            </w:r>
          </w:p>
        </w:tc>
      </w:tr>
      <w:tr>
        <w:tc>
          <w:tcPr>
            <w:tcW w:type="dxa" w:w="2880"/>
          </w:tcPr>
          <w:p>
            <w:r>
              <w:t>data[].type</w:t>
            </w:r>
          </w:p>
        </w:tc>
        <w:tc>
          <w:tcPr>
            <w:tcW w:type="dxa" w:w="2880"/>
          </w:tcPr>
          <w:p>
            <w:r>
              <w:t>string</w:t>
            </w:r>
          </w:p>
        </w:tc>
        <w:tc>
          <w:tcPr>
            <w:tcW w:type="dxa" w:w="2880"/>
          </w:tcPr>
          <w:p>
            <w:r>
              <w:t>Outcome type (OutcomeType). Exact allowed values not specified in the provided documentation.</w:t>
            </w:r>
          </w:p>
        </w:tc>
      </w:tr>
      <w:tr>
        <w:tc>
          <w:tcPr>
            <w:tcW w:type="dxa" w:w="2880"/>
          </w:tcPr>
          <w:p>
            <w:r>
              <w:t>included</w:t>
            </w:r>
          </w:p>
        </w:tc>
        <w:tc>
          <w:tcPr>
            <w:tcW w:type="dxa" w:w="2880"/>
          </w:tcPr>
          <w:p>
            <w:r>
              <w:t>array</w:t>
            </w:r>
          </w:p>
        </w:tc>
        <w:tc>
          <w:tcPr>
            <w:tcW w:type="dxa" w:w="2880"/>
          </w:tcPr>
          <w:p>
            <w:r>
              <w:t>Included related rule details (when requested via include).</w:t>
            </w:r>
          </w:p>
        </w:tc>
      </w:tr>
      <w:tr>
        <w:tc>
          <w:tcPr>
            <w:tcW w:type="dxa" w:w="2880"/>
          </w:tcPr>
          <w:p>
            <w:r>
              <w:t>included[].attributes</w:t>
            </w:r>
          </w:p>
        </w:tc>
        <w:tc>
          <w:tcPr>
            <w:tcW w:type="dxa" w:w="2880"/>
          </w:tcPr>
          <w:p>
            <w:r>
              <w:t>object</w:t>
            </w:r>
          </w:p>
        </w:tc>
        <w:tc>
          <w:tcPr>
            <w:tcW w:type="dxa" w:w="2880"/>
          </w:tcPr>
          <w:p>
            <w:r>
              <w:t>Included rule attributes (OutcomesResponseIncludedRuleAttributes). Shape not specified in the provided documentation.</w:t>
            </w:r>
          </w:p>
        </w:tc>
      </w:tr>
      <w:tr>
        <w:tc>
          <w:tcPr>
            <w:tcW w:type="dxa" w:w="2880"/>
          </w:tcPr>
          <w:p>
            <w:r>
              <w:t>included[].id</w:t>
            </w:r>
          </w:p>
        </w:tc>
        <w:tc>
          <w:tcPr>
            <w:tcW w:type="dxa" w:w="2880"/>
          </w:tcPr>
          <w:p>
            <w:r>
              <w:t>string</w:t>
            </w:r>
          </w:p>
        </w:tc>
        <w:tc>
          <w:tcPr>
            <w:tcW w:type="dxa" w:w="2880"/>
          </w:tcPr>
          <w:p>
            <w:r>
              <w:t>Rule ID (RuleId).</w:t>
            </w:r>
          </w:p>
        </w:tc>
      </w:tr>
      <w:tr>
        <w:tc>
          <w:tcPr>
            <w:tcW w:type="dxa" w:w="2880"/>
          </w:tcPr>
          <w:p>
            <w:r>
              <w:t>included[].type</w:t>
            </w:r>
          </w:p>
        </w:tc>
        <w:tc>
          <w:tcPr>
            <w:tcW w:type="dxa" w:w="2880"/>
          </w:tcPr>
          <w:p>
            <w:r>
              <w:t>string</w:t>
            </w:r>
          </w:p>
        </w:tc>
        <w:tc>
          <w:tcPr>
            <w:tcW w:type="dxa" w:w="2880"/>
          </w:tcPr>
          <w:p>
            <w:r>
              <w:t>Rule type (RuleType). Exact allowed values not specified in the provided documentation.</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Link for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'{{DATADOG_BASE_URL}}/api/v2/scorecard/outcomes?page[size]=100&amp;page[offset]=0' \</w:t>
        <w:br/>
        <w:t xml:space="preserve"> --header 'Accept: application/json' \</w:t>
        <w:br/>
        <w:t xml:space="preserve"> --header 'DD-APPLICATION-KEY: {{DATADOG_APPLICATION_KEY}}'</w:t>
      </w:r>
    </w:p>
    <w:p>
      <w:pPr>
        <w:pStyle w:val="Heading3"/>
      </w:pPr>
      <w:r>
        <w:t>Example Usage</w:t>
      </w:r>
    </w:p>
    <w:p>
      <w:pPr>
        <w:pStyle w:val="Heading3"/>
      </w:pPr>
      <w:r>
        <w:t>Example 1: Paginate through outcomes</w:t>
      </w:r>
    </w:p>
    <w:p>
      <w:r>
        <w:rPr>
          <w:b/>
          <w:color w:val="666666"/>
          <w:sz w:val="16"/>
        </w:rPr>
        <w:t>[bash]</w:t>
      </w:r>
    </w:p>
    <w:p>
      <w:pPr>
        <w:shd w:fill="F2F2F2" w:val="clear"/>
      </w:pPr>
      <w:r>
        <w:rPr>
          <w:rFonts w:ascii="Courier New" w:hAnsi="Courier New"/>
          <w:sz w:val="17"/>
        </w:rPr>
        <w:t>curl -i --request GET \</w:t>
        <w:br/>
        <w:t xml:space="preserve"> --url '{{DATADOG_BASE_URL}}/api/v2/scorecard/outcomes?page[size]=50&amp;page[offset]=100' \</w:t>
        <w:br/>
        <w:t xml:space="preserve"> --header 'Accept: application/json' \</w:t>
        <w:br/>
        <w:t xml:space="preserve"> --header 'DD-APPLICATION-KEY: {{DATADOG_APPLICATION_KEY}}'</w:t>
      </w:r>
    </w:p>
    <w:p>
      <w:pPr>
        <w:pStyle w:val="Heading3"/>
      </w:pPr>
      <w:r>
        <w:t>Example 2: Include related rule details</w:t>
      </w:r>
    </w:p>
    <w:p>
      <w:r>
        <w:rPr>
          <w:b/>
          <w:color w:val="666666"/>
          <w:sz w:val="16"/>
        </w:rPr>
        <w:t>[bash]</w:t>
      </w:r>
    </w:p>
    <w:p>
      <w:pPr>
        <w:shd w:fill="F2F2F2" w:val="clear"/>
      </w:pPr>
      <w:r>
        <w:rPr>
          <w:rFonts w:ascii="Courier New" w:hAnsi="Courier New"/>
          <w:sz w:val="17"/>
        </w:rPr>
        <w:t>curl -i --request GET \</w:t>
        <w:br/>
        <w:t xml:space="preserve"> --url '{{DATADOG_BASE_URL}}/api/v2/scorecard/outcomes?include=rule' \</w:t>
        <w:br/>
        <w:t xml:space="preserve"> --header 'Accept: application/json' \</w:t>
        <w:br/>
        <w:t xml:space="preserve"> --header 'DD-APPLICATION-KEY: {{DATADOG_APPLICATION_KEY}}'</w:t>
      </w:r>
    </w:p>
    <w:p>
      <w:pPr>
        <w:pStyle w:val="Heading3"/>
      </w:pPr>
      <w:r>
        <w:t>Example 3: Filter by service name and rule enabled state</w:t>
      </w:r>
    </w:p>
    <w:p>
      <w:r>
        <w:rPr>
          <w:b/>
          <w:color w:val="666666"/>
          <w:sz w:val="16"/>
        </w:rPr>
        <w:t>[bash]</w:t>
      </w:r>
    </w:p>
    <w:p>
      <w:pPr>
        <w:shd w:fill="F2F2F2" w:val="clear"/>
      </w:pPr>
      <w:r>
        <w:rPr>
          <w:rFonts w:ascii="Courier New" w:hAnsi="Courier New"/>
          <w:sz w:val="17"/>
        </w:rPr>
        <w:t>curl -i --request GET \</w:t>
        <w:br/>
        <w:t xml:space="preserve"> --url '{{DATADOG_BASE_URL}}/api/v2/scorecard/outcomes?filter[outcome][service_name]=checkout-service&amp;filter[rule][enabled]=true' \</w:t>
        <w:br/>
        <w:t xml:space="preserve"> --header 'Accept: application/json' \</w:t>
        <w:br/>
        <w:t xml:space="preserve"> --header 'DD-APPLICATION-KEY: {{DATADOG_APPLICATION_KEY}}'</w:t>
      </w:r>
    </w:p>
    <w:p>
      <w:pPr>
        <w:pStyle w:val="Heading3"/>
      </w:pPr>
      <w:r>
        <w:t>Behavior</w:t>
      </w:r>
    </w:p>
    <w:p>
      <w:pPr>
        <w:pStyle w:val="ListBullet"/>
      </w:pPr>
      <w:r>
        <w:t>Applies any provided filters (outcome and rule filters).</w:t>
      </w:r>
    </w:p>
    <w:p>
      <w:pPr>
        <w:pStyle w:val="ListBullet"/>
      </w:pPr>
      <w:r>
        <w:t>Applies sparse fieldsets (fields[outcome], fields[rule]) if provided.</w:t>
      </w:r>
    </w:p>
    <w:p>
      <w:pPr>
        <w:pStyle w:val="ListBullet"/>
      </w:pPr>
      <w:r>
        <w:t>Paginates results using page[size] and page[offset].</w:t>
      </w:r>
    </w:p>
    <w:p>
      <w:pPr>
        <w:pStyle w:val="ListBullet"/>
      </w:pPr>
      <w:r>
        <w:t>If include is provided, returns related rule details in included.</w:t>
      </w:r>
    </w:p>
    <w:p>
      <w:pPr>
        <w:pStyle w:val="ListBullet"/>
      </w:pPr>
      <w:r>
        <w:t>Returns a links.next URL when additional pages are available.</w:t>
      </w:r>
    </w:p>
    <w:p>
      <w:pPr>
        <w:pStyle w:val="Heading3"/>
      </w:pPr>
      <w:r>
        <w:t>Notes</w:t>
      </w:r>
    </w:p>
    <w:p>
      <w:pPr>
        <w:pStyle w:val="ListBullet"/>
      </w:pPr>
      <w:r>
        <w:t>page[size] cannot exceed 100.</w:t>
      </w:r>
    </w:p>
    <w:p>
      <w:pPr>
        <w:pStyle w:val="ListBullet"/>
      </w:pPr>
      <w:r>
        <w:t>Use the links.next value to fetch the next page of results when present.</w:t>
      </w:r>
    </w:p>
    <w:p>
      <w:pPr>
        <w:pStyle w:val="Heading3"/>
      </w:pPr>
      <w:r>
        <w:t>Error Handling</w:t>
      </w:r>
    </w:p>
    <w:p>
      <w:pPr>
        <w:pStyle w:val="ListBullet"/>
      </w:pPr>
      <w:r>
        <w:t>400 Bad Request: Invalid query parameters or malformed request.</w:t>
      </w:r>
    </w:p>
    <w:p>
      <w:pPr>
        <w:pStyle w:val="ListBullet"/>
      </w:pPr>
      <w:r>
        <w:t>403 Forbidden: Caller lacks permission to access outcomes.</w:t>
      </w:r>
    </w:p>
    <w:p>
      <w:pPr>
        <w:pStyle w:val="ListBullet"/>
      </w:pPr>
      <w:r>
        <w:t>429 Too Many Requests: Rate limit exceeded.</w:t>
      </w:r>
    </w:p>
    <w:p>
      <w:pPr>
        <w:pStyle w:val="Heading3"/>
      </w:pPr>
      <w:r>
        <w:t>Related scorecardOutcomes actions</w:t>
      </w:r>
    </w:p>
    <w:p>
      <w:pPr>
        <w:pStyle w:val="ListBullet"/>
      </w:pPr>
      <w:r>
        <w:t>[POST] Update Scorecard Outcomes Asynchronously — /api/v2/scorecard/outcomes</w:t>
      </w:r>
    </w:p>
    <w:p>
      <w:pPr>
        <w:pStyle w:val="ListBullet"/>
      </w:pPr>
      <w:r>
        <w:t>[POST] Create Scorecard Outcomes Batch — /api/v2/scorecard/outcomes/batch</w:t>
      </w:r>
    </w:p>
    <w:p>
      <w:r>
        <w:br w:type="page"/>
      </w:r>
    </w:p>
    <w:p>
      <w:pPr>
        <w:pStyle w:val="Heading2"/>
      </w:pPr>
      <w:r>
        <w:t>15. [GET] List Scorecard Rules</w:t>
      </w:r>
    </w:p>
    <w:p>
      <w:r>
        <w:rPr>
          <w:b/>
        </w:rPr>
        <w:t xml:space="preserve">Endpoint: </w:t>
      </w:r>
      <w:r>
        <w:rPr>
          <w:rFonts w:ascii="Courier New" w:hAnsi="Courier New"/>
          <w:sz w:val="18"/>
        </w:rPr>
        <w:t>/api/v2/scorecard/rules</w:t>
      </w:r>
    </w:p>
    <w:p>
      <w:pPr>
        <w:pStyle w:val="Heading3"/>
      </w:pPr>
      <w:r>
        <w:t>Prerequisites</w:t>
      </w:r>
    </w:p>
    <w:p>
      <w:pPr>
        <w:pStyle w:val="ListBullet"/>
      </w:pPr>
      <w:r>
        <w:t>Your Datadog organization must have access to Scorecards and permission to read scorecard rules.</w:t>
      </w:r>
    </w:p>
    <w:p>
      <w:pPr>
        <w:pStyle w:val="Heading3"/>
      </w:pPr>
      <w:r>
        <w:t>Method</w:t>
      </w:r>
    </w:p>
    <w:p>
      <w:r>
        <w:t>GET</w:t>
      </w:r>
    </w:p>
    <w:p>
      <w:pPr>
        <w:pStyle w:val="Heading3"/>
      </w:pPr>
      <w:r>
        <w:t>URL</w:t>
      </w:r>
    </w:p>
    <w:p>
      <w:r>
        <w:t>{{DATADOG_BASE_URL}}/api/v2/scorecard/rules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 all scorecard rules. Supports pagination, filtering, and sparse fieldsets, and can optionally include related scorecard details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include</w:t>
            </w:r>
          </w:p>
        </w:tc>
        <w:tc>
          <w:tcPr>
            <w:tcW w:type="dxa" w:w="2880"/>
          </w:tcPr>
          <w:p>
            <w:r>
              <w:t>string</w:t>
            </w:r>
          </w:p>
        </w:tc>
        <w:tc>
          <w:tcPr>
            <w:tcW w:type="dxa" w:w="2880"/>
          </w:tcPr>
          <w:p>
            <w:r>
              <w:t>Include related scorecard details in the response.</w:t>
            </w:r>
          </w:p>
        </w:tc>
      </w:tr>
      <w:tr>
        <w:tc>
          <w:tcPr>
            <w:tcW w:type="dxa" w:w="2880"/>
          </w:tcPr>
          <w:p>
            <w:r>
              <w:t>filter[rule][id]</w:t>
            </w:r>
          </w:p>
        </w:tc>
        <w:tc>
          <w:tcPr>
            <w:tcW w:type="dxa" w:w="2880"/>
          </w:tcPr>
          <w:p>
            <w:r>
              <w:t>string</w:t>
            </w:r>
          </w:p>
        </w:tc>
        <w:tc>
          <w:tcPr>
            <w:tcW w:type="dxa" w:w="2880"/>
          </w:tcPr>
          <w:p>
            <w:r>
              <w:t>Filter the rules on a rule ID.</w:t>
            </w:r>
          </w:p>
        </w:tc>
      </w:tr>
      <w:tr>
        <w:tc>
          <w:tcPr>
            <w:tcW w:type="dxa" w:w="2880"/>
          </w:tcPr>
          <w:p>
            <w:r>
              <w:t>filter[rule][enabled]</w:t>
            </w:r>
          </w:p>
        </w:tc>
        <w:tc>
          <w:tcPr>
            <w:tcW w:type="dxa" w:w="2880"/>
          </w:tcPr>
          <w:p>
            <w:r>
              <w:t>boolean</w:t>
            </w:r>
          </w:p>
        </w:tc>
        <w:tc>
          <w:tcPr>
            <w:tcW w:type="dxa" w:w="2880"/>
          </w:tcPr>
          <w:p>
            <w:r>
              <w:t>Filter for enabled rules only.</w:t>
            </w:r>
          </w:p>
        </w:tc>
      </w:tr>
      <w:tr>
        <w:tc>
          <w:tcPr>
            <w:tcW w:type="dxa" w:w="2880"/>
          </w:tcPr>
          <w:p>
            <w:r>
              <w:t>filter[rule][custom]</w:t>
            </w:r>
          </w:p>
        </w:tc>
        <w:tc>
          <w:tcPr>
            <w:tcW w:type="dxa" w:w="2880"/>
          </w:tcPr>
          <w:p>
            <w:r>
              <w:t>boolean</w:t>
            </w:r>
          </w:p>
        </w:tc>
        <w:tc>
          <w:tcPr>
            <w:tcW w:type="dxa" w:w="2880"/>
          </w:tcPr>
          <w:p>
            <w:r>
              <w:t>Filter for custom rules only.</w:t>
            </w:r>
          </w:p>
        </w:tc>
      </w:tr>
      <w:tr>
        <w:tc>
          <w:tcPr>
            <w:tcW w:type="dxa" w:w="2880"/>
          </w:tcPr>
          <w:p>
            <w:r>
              <w:t>filter[rule][name]</w:t>
            </w:r>
          </w:p>
        </w:tc>
        <w:tc>
          <w:tcPr>
            <w:tcW w:type="dxa" w:w="2880"/>
          </w:tcPr>
          <w:p>
            <w:r>
              <w:t>string</w:t>
            </w:r>
          </w:p>
        </w:tc>
        <w:tc>
          <w:tcPr>
            <w:tcW w:type="dxa" w:w="2880"/>
          </w:tcPr>
          <w:p>
            <w:r>
              <w:t>Filter rules on the rule name.</w:t>
            </w:r>
          </w:p>
        </w:tc>
      </w:tr>
      <w:tr>
        <w:tc>
          <w:tcPr>
            <w:tcW w:type="dxa" w:w="2880"/>
          </w:tcPr>
          <w:p>
            <w:r>
              <w:t>filter[rule][description]</w:t>
            </w:r>
          </w:p>
        </w:tc>
        <w:tc>
          <w:tcPr>
            <w:tcW w:type="dxa" w:w="2880"/>
          </w:tcPr>
          <w:p>
            <w:r>
              <w:t>string</w:t>
            </w:r>
          </w:p>
        </w:tc>
        <w:tc>
          <w:tcPr>
            <w:tcW w:type="dxa" w:w="2880"/>
          </w:tcPr>
          <w:p>
            <w:r>
              <w:t>Filter rules on the rule description.</w:t>
            </w:r>
          </w:p>
        </w:tc>
      </w:tr>
      <w:tr>
        <w:tc>
          <w:tcPr>
            <w:tcW w:type="dxa" w:w="2880"/>
          </w:tcPr>
          <w:p>
            <w:r>
              <w:t>fields[rule]</w:t>
            </w:r>
          </w:p>
        </w:tc>
        <w:tc>
          <w:tcPr>
            <w:tcW w:type="dxa" w:w="2880"/>
          </w:tcPr>
          <w:p>
            <w:r>
              <w:t>string</w:t>
            </w:r>
          </w:p>
        </w:tc>
        <w:tc>
          <w:tcPr>
            <w:tcW w:type="dxa" w:w="2880"/>
          </w:tcPr>
          <w:p>
            <w:r>
              <w:t>Return only specific fields in the response for rule attributes.</w:t>
            </w:r>
          </w:p>
        </w:tc>
      </w:tr>
      <w:tr>
        <w:tc>
          <w:tcPr>
            <w:tcW w:type="dxa" w:w="2880"/>
          </w:tcPr>
          <w:p>
            <w:r>
              <w:t>fields[scorecard]</w:t>
            </w:r>
          </w:p>
        </w:tc>
        <w:tc>
          <w:tcPr>
            <w:tcW w:type="dxa" w:w="2880"/>
          </w:tcPr>
          <w:p>
            <w:r>
              <w:t>string</w:t>
            </w:r>
          </w:p>
        </w:tc>
        <w:tc>
          <w:tcPr>
            <w:tcW w:type="dxa" w:w="2880"/>
          </w:tcPr>
          <w:p>
            <w:r>
              <w:t>Return only specific fields in the included response for scorecard 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"&lt;RuleAttributes&gt;",</w:t>
        <w:br/>
        <w:t xml:space="preserve"> "id": "&lt;RuleId&gt;",</w:t>
        <w:br/>
        <w:t xml:space="preserve"> "relationships": "&lt;RelationshipToRule&gt;",</w:t>
        <w:br/>
        <w:t xml:space="preserve"> "type": "&lt;RuleType&gt;"</w:t>
        <w:br/>
        <w:t xml:space="preserve"> }</w:t>
        <w:br/>
        <w:t xml:space="preserve"> ],</w:t>
        <w:br/>
        <w:t xml:space="preserve"> "links": {</w:t>
        <w:br/>
        <w:t xml:space="preserve"> "next": "https://{subdomain}.{site}/api/v2/scorecard/rules?page[offset]=100&amp;page[size]=100"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rule resources.</w:t>
            </w:r>
          </w:p>
        </w:tc>
      </w:tr>
      <w:tr>
        <w:tc>
          <w:tcPr>
            <w:tcW w:type="dxa" w:w="2880"/>
          </w:tcPr>
          <w:p>
            <w:r>
              <w:t>data[].attributes</w:t>
            </w:r>
          </w:p>
        </w:tc>
        <w:tc>
          <w:tcPr>
            <w:tcW w:type="dxa" w:w="2880"/>
          </w:tcPr>
          <w:p>
            <w:r>
              <w:t>object/string</w:t>
            </w:r>
          </w:p>
        </w:tc>
        <w:tc>
          <w:tcPr>
            <w:tcW w:type="dxa" w:w="2880"/>
          </w:tcPr>
          <w:p>
            <w:r>
              <w:t>Rule attributes (&lt;RuleAttributes&gt; as provided by the API schema).</w:t>
            </w:r>
          </w:p>
        </w:tc>
      </w:tr>
      <w:tr>
        <w:tc>
          <w:tcPr>
            <w:tcW w:type="dxa" w:w="2880"/>
          </w:tcPr>
          <w:p>
            <w:r>
              <w:t>data[].id</w:t>
            </w:r>
          </w:p>
        </w:tc>
        <w:tc>
          <w:tcPr>
            <w:tcW w:type="dxa" w:w="2880"/>
          </w:tcPr>
          <w:p>
            <w:r>
              <w:t>string</w:t>
            </w:r>
          </w:p>
        </w:tc>
        <w:tc>
          <w:tcPr>
            <w:tcW w:type="dxa" w:w="2880"/>
          </w:tcPr>
          <w:p>
            <w:r>
              <w:t>Rule identifier (&lt;RuleId&gt;).</w:t>
            </w:r>
          </w:p>
        </w:tc>
      </w:tr>
      <w:tr>
        <w:tc>
          <w:tcPr>
            <w:tcW w:type="dxa" w:w="2880"/>
          </w:tcPr>
          <w:p>
            <w:r>
              <w:t>data[].relationships</w:t>
            </w:r>
          </w:p>
        </w:tc>
        <w:tc>
          <w:tcPr>
            <w:tcW w:type="dxa" w:w="2880"/>
          </w:tcPr>
          <w:p>
            <w:r>
              <w:t>object/string</w:t>
            </w:r>
          </w:p>
        </w:tc>
        <w:tc>
          <w:tcPr>
            <w:tcW w:type="dxa" w:w="2880"/>
          </w:tcPr>
          <w:p>
            <w:r>
              <w:t>Relationship data for the rule (&lt;RelationshipToRule&gt;).</w:t>
            </w:r>
          </w:p>
        </w:tc>
      </w:tr>
      <w:tr>
        <w:tc>
          <w:tcPr>
            <w:tcW w:type="dxa" w:w="2880"/>
          </w:tcPr>
          <w:p>
            <w:r>
              <w:t>data[].type</w:t>
            </w:r>
          </w:p>
        </w:tc>
        <w:tc>
          <w:tcPr>
            <w:tcW w:type="dxa" w:w="2880"/>
          </w:tcPr>
          <w:p>
            <w:r>
              <w:t>string</w:t>
            </w:r>
          </w:p>
        </w:tc>
        <w:tc>
          <w:tcPr>
            <w:tcW w:type="dxa" w:w="2880"/>
          </w:tcPr>
          <w:p>
            <w:r>
              <w:t>Resource type (&lt;RuleType&gt;).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rules (if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'{{DATADOG_BASE_URL}}/api/v2/scorecard/rules?page[size]=100&amp;page[offset]=0' \</w:t>
        <w:br/>
        <w:t xml:space="preserve"> --header 'Accept: application/json' \</w:t>
        <w:br/>
        <w:t xml:space="preserve"> --header 'DD-APPLICATION-KEY: {{DATADOG_APPLICATION_KEY}}'</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-sS --location '{{DATADOG_BASE_URL}}/api/v2/scorecard/rules' \</w:t>
        <w:br/>
        <w:t xml:space="preserve"> --header 'Accept: application/json' \</w:t>
        <w:br/>
        <w:t xml:space="preserve"> --header 'DD-APPLICATION-KEY: {{DATADOG_APPLICATION_KEY}}'</w:t>
      </w:r>
    </w:p>
    <w:p>
      <w:pPr>
        <w:pStyle w:val="Heading3"/>
      </w:pPr>
      <w:r>
        <w:t>Example 2: Only enabled custom rules</w:t>
      </w:r>
    </w:p>
    <w:p>
      <w:r>
        <w:rPr>
          <w:b/>
          <w:color w:val="666666"/>
          <w:sz w:val="16"/>
        </w:rPr>
        <w:t>[bash]</w:t>
      </w:r>
    </w:p>
    <w:p>
      <w:pPr>
        <w:shd w:fill="F2F2F2" w:val="clear"/>
      </w:pPr>
      <w:r>
        <w:rPr>
          <w:rFonts w:ascii="Courier New" w:hAnsi="Courier New"/>
          <w:sz w:val="17"/>
        </w:rPr>
        <w:t>curl -sS --location '{{DATADOG_BASE_URL}}/api/v2/scorecard/rules?filter[rule][enabled]=true&amp;filter[rule][custom]=true' \</w:t>
        <w:br/>
        <w:t xml:space="preserve"> --header 'Accept: application/json' \</w:t>
        <w:br/>
        <w:t xml:space="preserve"> --header 'DD-APPLICATION-KEY: {{DATADOG_APPLICATION_KEY}}'</w:t>
      </w:r>
    </w:p>
    <w:p>
      <w:pPr>
        <w:pStyle w:val="Heading3"/>
      </w:pPr>
      <w:r>
        <w:t>Example 3: Pagination + sparse fields + include scorecard details</w:t>
      </w:r>
    </w:p>
    <w:p>
      <w:r>
        <w:rPr>
          <w:b/>
          <w:color w:val="666666"/>
          <w:sz w:val="16"/>
        </w:rPr>
        <w:t>[bash]</w:t>
      </w:r>
    </w:p>
    <w:p>
      <w:pPr>
        <w:shd w:fill="F2F2F2" w:val="clear"/>
      </w:pPr>
      <w:r>
        <w:rPr>
          <w:rFonts w:ascii="Courier New" w:hAnsi="Courier New"/>
          <w:sz w:val="17"/>
        </w:rPr>
        <w:t>curl -sS --location '{{DATADOG_BASE_URL}}/api/v2/scorecard/rules?page[size]=50&amp;page[offset]=50&amp;fields[rule]=name,description,enabled&amp;fields[scorecard]=name&amp;include=scorecard' \</w:t>
        <w:br/>
        <w:t xml:space="preserve"> --header 'Accept: application/json' \</w:t>
        <w:br/>
        <w:t xml:space="preserve"> --header 'DD-APPLICATION-KEY: {{DATADOG_APPLICATION_KEY}}'</w:t>
      </w:r>
    </w:p>
    <w:p>
      <w:pPr>
        <w:pStyle w:val="Heading3"/>
      </w:pPr>
      <w:r>
        <w:t>Notes</w:t>
      </w:r>
    </w:p>
    <w:p>
      <w:pPr>
        <w:pStyle w:val="ListBullet"/>
      </w:pPr>
      <w:r>
        <w:t>page[size] cannot exceed 100.</w:t>
      </w:r>
    </w:p>
    <w:p>
      <w:pPr>
        <w:pStyle w:val="ListBullet"/>
      </w:pPr>
      <w:r>
        <w:t>Use links.next to retrieve subsequent pages (when present).</w:t>
      </w:r>
    </w:p>
    <w:p>
      <w:pPr>
        <w:pStyle w:val="ListBullet"/>
      </w:pPr>
      <w:r>
        <w:t>fields[rule] and fields[scorecard] can be used to limit returned attributes (sparse fieldsets).</w:t>
      </w:r>
    </w:p>
    <w:p>
      <w:pPr>
        <w:pStyle w:val="Heading3"/>
      </w:pPr>
      <w:r>
        <w:t>Related scorecardRules actions</w:t>
      </w:r>
    </w:p>
    <w:p>
      <w:pPr>
        <w:pStyle w:val="ListBullet"/>
      </w:pPr>
      <w:r>
        <w:t>[POST] Create a Scorecard Rule — /api/v2/scorecard/rules</w:t>
      </w:r>
    </w:p>
    <w:p>
      <w:pPr>
        <w:pStyle w:val="ListBullet"/>
      </w:pPr>
      <w:r>
        <w:t>[DELETE] Delete a Scorecard Rule — /api/v2/scorecard/rules/{{ruleId}}</w:t>
      </w:r>
    </w:p>
    <w:p>
      <w:pPr>
        <w:pStyle w:val="ListBullet"/>
      </w:pPr>
      <w:r>
        <w:t>[PUT] Update a Scorecard Rule — /api/v2/scorecard/rules/{{ruleId}}</w:t>
      </w:r>
    </w:p>
    <w:p>
      <w:r>
        <w:br w:type="page"/>
      </w:r>
    </w:p>
    <w:p>
      <w:pPr>
        <w:pStyle w:val="Heading2"/>
      </w:pPr>
      <w:r>
        <w:t>16. [POST] Update Scorecard Outcomes Asynchronously</w:t>
      </w:r>
    </w:p>
    <w:p>
      <w:r>
        <w:rPr>
          <w:b/>
        </w:rPr>
        <w:t xml:space="preserve">Endpoint: </w:t>
      </w:r>
      <w:r>
        <w:rPr>
          <w:rFonts w:ascii="Courier New" w:hAnsi="Courier New"/>
          <w:sz w:val="18"/>
        </w:rPr>
        <w:t>/api/v2/scorecard/outcomes</w:t>
      </w:r>
    </w:p>
    <w:p>
      <w:pPr>
        <w:pStyle w:val="Heading3"/>
      </w:pPr>
      <w:r>
        <w:t>Prerequisites</w:t>
      </w:r>
    </w:p>
    <w:p>
      <w:pPr>
        <w:pStyle w:val="ListBullet"/>
      </w:pPr>
      <w:r>
        <w:t>You must have permission to update scorecard rule outcomes in the target Datadog org.</w:t>
      </w:r>
    </w:p>
    <w:p>
      <w:pPr>
        <w:pStyle w:val="Heading3"/>
      </w:pPr>
      <w:r>
        <w:t>Method</w:t>
      </w:r>
    </w:p>
    <w:p>
      <w:r>
        <w:t>POST</w:t>
      </w:r>
    </w:p>
    <w:p>
      <w:pPr>
        <w:pStyle w:val="Heading3"/>
      </w:pPr>
      <w:r>
        <w:t>URL</w:t>
      </w:r>
    </w:p>
    <w:p>
      <w:r>
        <w:t>{{DATADOG_BASE_URL}}/api/v2/scorecard/outcomes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multiple scorecard rule outcomes in a single batched request. The update is processed asynchronously; a successful request is acknowledged with HTTP 202 Accepted.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request.</w:t>
            </w:r>
          </w:p>
        </w:tc>
      </w:tr>
      <w:tr>
        <w:tc>
          <w:tcPr>
            <w:tcW w:type="dxa" w:w="2880"/>
          </w:tcPr>
          <w:p>
            <w:r>
              <w:t>data.attributes</w:t>
            </w:r>
          </w:p>
        </w:tc>
        <w:tc>
          <w:tcPr>
            <w:tcW w:type="dxa" w:w="2880"/>
          </w:tcPr>
          <w:p>
            <w:r>
              <w:t>object</w:t>
            </w:r>
          </w:p>
        </w:tc>
        <w:tc>
          <w:tcPr>
            <w:tcW w:type="dxa" w:w="2880"/>
          </w:tcPr>
          <w:p>
            <w:r>
              <w:t>Update payload. Type is UpdateOutcomesAsyncAttributes (schema not provided in scraped content).</w:t>
            </w:r>
          </w:p>
        </w:tc>
      </w:tr>
      <w:tr>
        <w:tc>
          <w:tcPr>
            <w:tcW w:type="dxa" w:w="2880"/>
          </w:tcPr>
          <w:p>
            <w:r>
              <w:t>data.type</w:t>
            </w:r>
          </w:p>
        </w:tc>
        <w:tc>
          <w:tcPr>
            <w:tcW w:type="dxa" w:w="2880"/>
          </w:tcPr>
          <w:p>
            <w:r>
              <w:t>string</w:t>
            </w:r>
          </w:p>
        </w:tc>
        <w:tc>
          <w:tcPr>
            <w:tcW w:type="dxa" w:w="2880"/>
          </w:tcPr>
          <w:p>
            <w:r>
              <w:t>Resource type identifier. Type is UpdateOutcomesAsyncType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(202 Accepted)</w:t>
      </w:r>
    </w:p>
    <w:p>
      <w:r>
        <w:t>No response body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'{{DATADOG_BASE_URL}}/api/v2/scorecard/outcomes'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"UpdateOutcomesAsyncType"</w:t>
        <w:br/>
        <w:t xml:space="preserve">    }</w:t>
        <w:br/>
        <w:t xml:space="preserve">  }'</w:t>
      </w:r>
    </w:p>
    <w:p>
      <w:pPr>
        <w:pStyle w:val="Heading3"/>
      </w:pPr>
      <w:r>
        <w:t>Example Usage</w:t>
      </w:r>
    </w:p>
    <w:p>
      <w:pPr>
        <w:pStyle w:val="Heading3"/>
      </w:pPr>
      <w:r>
        <w:t>Example 1: Submit a Batch Update Request (Asynchronous)</w:t>
      </w:r>
    </w:p>
    <w:p>
      <w:r>
        <w:rPr>
          <w:b/>
          <w:color w:val="666666"/>
          <w:sz w:val="16"/>
        </w:rPr>
        <w:t>[bash]</w:t>
      </w:r>
    </w:p>
    <w:p>
      <w:pPr>
        <w:shd w:fill="F2F2F2" w:val="clear"/>
      </w:pPr>
      <w:r>
        <w:rPr>
          <w:rFonts w:ascii="Courier New" w:hAnsi="Courier New"/>
          <w:sz w:val="17"/>
        </w:rPr>
        <w:t>curl --location --request POST '{{DATADOG_BASE_URL}}/api/v2/scorecard/outcomes'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"UpdateOutcomesAsyncType"</w:t>
        <w:br/>
        <w:t xml:space="preserve">    }</w:t>
        <w:br/>
        <w:t xml:space="preserve">  }'</w:t>
      </w:r>
    </w:p>
    <w:p>
      <w:pPr>
        <w:pStyle w:val="Heading3"/>
      </w:pPr>
      <w:r>
        <w:t>Notes</w:t>
      </w:r>
    </w:p>
    <w:p>
      <w:pPr>
        <w:pStyle w:val="ListBullet"/>
      </w:pPr>
      <w:r>
        <w:t>The schemas for UpdateOutcomesAsyncAttributes and UpdateOutcomesAsyncType were referenced but not defined in the scraped content, so their internal fields/allowed values cannot be documented here.</w:t>
      </w:r>
    </w:p>
    <w:p>
      <w:pPr>
        <w:pStyle w:val="ListBullet"/>
      </w:pPr>
      <w:r>
        <w:t>A 202 Accepted response indicates the batch was accepted for asynchronous processing.</w:t>
      </w:r>
    </w:p>
    <w:p>
      <w:pPr>
        <w:pStyle w:val="Heading3"/>
      </w:pPr>
      <w:r>
        <w:t>Error Handling</w:t>
      </w:r>
    </w:p>
    <w:p>
      <w:pPr>
        <w:pStyle w:val="ListBullet"/>
      </w:pPr>
      <w:r>
        <w:t>400 Bad Request: The request was invalid (details in errors).</w:t>
      </w:r>
    </w:p>
    <w:p>
      <w:pPr>
        <w:pStyle w:val="ListBullet"/>
      </w:pPr>
      <w:r>
        <w:t>403 Forbidden: The caller is not allowed to perform this operation (details in errors).</w:t>
      </w:r>
    </w:p>
    <w:p>
      <w:pPr>
        <w:pStyle w:val="ListBullet"/>
      </w:pPr>
      <w:r>
        <w:t>409 Conflict: The request conflicts with the current state (details in errors).</w:t>
      </w:r>
    </w:p>
    <w:p>
      <w:pPr>
        <w:pStyle w:val="ListBullet"/>
      </w:pPr>
      <w:r>
        <w:t>429 Too Many Requests: Rate limit exceeded (details in errors).</w:t>
      </w:r>
    </w:p>
    <w:p>
      <w:pPr>
        <w:pStyle w:val="Heading3"/>
      </w:pPr>
      <w:r>
        <w:t>Related scorecardOutcomes actions</w:t>
      </w:r>
    </w:p>
    <w:p>
      <w:pPr>
        <w:pStyle w:val="ListBullet"/>
      </w:pPr>
      <w:r>
        <w:t>[GET] List Scorecard Rule Outcomes — /api/v2/scorecard/outcomes</w:t>
      </w:r>
    </w:p>
    <w:p>
      <w:pPr>
        <w:pStyle w:val="ListBullet"/>
      </w:pPr>
      <w:r>
        <w:t>[POST] Create Scorecard Outcomes Batch — /api/v2/scorecard/outcomes/batch</w:t>
      </w:r>
    </w:p>
    <w:p>
      <w:r>
        <w:br w:type="page"/>
      </w:r>
    </w:p>
    <w:p>
      <w:pPr>
        <w:pStyle w:val="Heading2"/>
      </w:pPr>
      <w:r>
        <w:t>17. [POST] Create a ServiceNow Template</w:t>
      </w:r>
    </w:p>
    <w:p>
      <w:r>
        <w:rPr>
          <w:b/>
        </w:rPr>
        <w:t xml:space="preserve">Endpoint: </w:t>
      </w:r>
      <w:r>
        <w:rPr>
          <w:rFonts w:ascii="Courier New" w:hAnsi="Courier New"/>
          <w:sz w:val="18"/>
        </w:rPr>
        <w:t>/api/v2/integration/servicenow/handles</w:t>
      </w:r>
    </w:p>
    <w:p>
      <w:pPr>
        <w:pStyle w:val="Heading3"/>
      </w:pPr>
      <w:r>
        <w:t>Prerequisites</w:t>
      </w:r>
    </w:p>
    <w:p>
      <w:pPr>
        <w:pStyle w:val="ListBullet"/>
      </w:pPr>
      <w:r>
        <w:t>Your Datadog org must have access to the ServiceNow integration features needed to create templates.</w:t>
      </w:r>
    </w:p>
    <w:p>
      <w:pPr>
        <w:pStyle w:val="Heading3"/>
      </w:pPr>
      <w:r>
        <w:t>Method</w:t>
      </w:r>
    </w:p>
    <w:p>
      <w:r>
        <w:t>POST</w:t>
      </w:r>
    </w:p>
    <w:p>
      <w:pPr>
        <w:pStyle w:val="Heading3"/>
      </w:pPr>
      <w:r>
        <w:t>URL</w:t>
      </w:r>
    </w:p>
    <w:p>
      <w:r>
        <w:t>{{DATADOG_BASE_URL}}/api/v2/integration/servicenow/handles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ServiceNow template.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Required. Must be a ServiceNowTemplateCreateRequestAttributes object.</w:t>
            </w:r>
          </w:p>
        </w:tc>
      </w:tr>
      <w:tr>
        <w:tc>
          <w:tcPr>
            <w:tcW w:type="dxa" w:w="2880"/>
          </w:tcPr>
          <w:p>
            <w:r>
              <w:t>data.type</w:t>
            </w:r>
          </w:p>
        </w:tc>
        <w:tc>
          <w:tcPr>
            <w:tcW w:type="dxa" w:w="2880"/>
          </w:tcPr>
          <w:p>
            <w:r>
              <w:t>string</w:t>
            </w:r>
          </w:p>
        </w:tc>
        <w:tc>
          <w:tcPr>
            <w:tcW w:type="dxa" w:w="2880"/>
          </w:tcPr>
          <w:p>
            <w:r>
              <w:t>Required. Must be a ServiceNowTemplateType value.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p>
      <w:pPr>
        <w:pStyle w:val="Heading3"/>
      </w:pPr>
      <w:r>
        <w:t>201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The created template attributes (ServiceNowTemplateAttributes).</w:t>
            </w:r>
          </w:p>
        </w:tc>
      </w:tr>
      <w:tr>
        <w:tc>
          <w:tcPr>
            <w:tcW w:type="dxa" w:w="2880"/>
          </w:tcPr>
          <w:p>
            <w:r>
              <w:t>data.id</w:t>
            </w:r>
          </w:p>
        </w:tc>
        <w:tc>
          <w:tcPr>
            <w:tcW w:type="dxa" w:w="2880"/>
          </w:tcPr>
          <w:p>
            <w:r>
              <w:t>string</w:t>
            </w:r>
          </w:p>
        </w:tc>
        <w:tc>
          <w:tcPr>
            <w:tcW w:type="dxa" w:w="2880"/>
          </w:tcPr>
          <w:p>
            <w:r>
              <w:t>Unique identifier for the ServiceNow template.</w:t>
            </w:r>
          </w:p>
        </w:tc>
      </w:tr>
      <w:tr>
        <w:tc>
          <w:tcPr>
            <w:tcW w:type="dxa" w:w="2880"/>
          </w:tcPr>
          <w:p>
            <w:r>
              <w:t>data.type</w:t>
            </w:r>
          </w:p>
        </w:tc>
        <w:tc>
          <w:tcPr>
            <w:tcW w:type="dxa" w:w="2880"/>
          </w:tcPr>
          <w:p>
            <w:r>
              <w:t>string</w:t>
            </w:r>
          </w:p>
        </w:tc>
        <w:tc>
          <w:tcPr>
            <w:tcW w:type="dxa" w:w="2880"/>
          </w:tcPr>
          <w:p>
            <w:r>
              <w:t>The template type (ServiceNowTemplateType).</w:t>
            </w:r>
          </w:p>
        </w:tc>
      </w:tr>
    </w:tbl>
    <w:p/>
    <w:p>
      <w:pPr>
        <w:pStyle w:val="Heading3"/>
      </w:pPr>
      <w:r>
        <w:t>400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(free-form key/value).</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'{{DATADOG_BASE_URL}}/api/v2/integration/servicenow/handles'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ServiceNow template (minimal shape)</w:t>
      </w:r>
    </w:p>
    <w:p>
      <w:r>
        <w:rPr>
          <w:b/>
          <w:color w:val="666666"/>
          <w:sz w:val="16"/>
        </w:rPr>
        <w:t>[bash]</w:t>
      </w:r>
    </w:p>
    <w:p>
      <w:pPr>
        <w:shd w:fill="F2F2F2" w:val="clear"/>
      </w:pPr>
      <w:r>
        <w:rPr>
          <w:rFonts w:ascii="Courier New" w:hAnsi="Courier New"/>
          <w:sz w:val="17"/>
        </w:rPr>
        <w:t>curl --request POST '{{DATADOG_BASE_URL}}/api/v2/integration/servicenow/handles'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2: Handle rate limiting (retry after 429)</w:t>
      </w:r>
    </w:p>
    <w:p>
      <w:r>
        <w:rPr>
          <w:b/>
          <w:color w:val="666666"/>
          <w:sz w:val="16"/>
        </w:rPr>
        <w:t>[bash]</w:t>
      </w:r>
    </w:p>
    <w:p>
      <w:pPr>
        <w:shd w:fill="F2F2F2" w:val="clear"/>
      </w:pPr>
      <w:r>
        <w:rPr>
          <w:rFonts w:ascii="Courier New" w:hAnsi="Courier New"/>
          <w:sz w:val="17"/>
        </w:rPr>
        <w:t>curl -i --request POST '{{DATADOG_BASE_URL}}/api/v2/integration/servicenow/handles'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br/>
        <w:t># If you receive 429, retry later (backoff) per your client policy.</w:t>
      </w:r>
    </w:p>
    <w:p>
      <w:pPr>
        <w:pStyle w:val="Heading3"/>
      </w:pPr>
      <w:r>
        <w:t>Behavior</w:t>
      </w:r>
    </w:p>
    <w:p>
      <w:pPr>
        <w:pStyle w:val="ListBullet"/>
      </w:pPr>
      <w:r>
        <w:t>Accepts a JSON:API-style data object containing attributes and type.</w:t>
      </w:r>
    </w:p>
    <w:p>
      <w:pPr>
        <w:pStyle w:val="ListBullet"/>
      </w:pPr>
      <w:r>
        <w:t>Creates a new ServiceNow template.</w:t>
      </w:r>
    </w:p>
    <w:p>
      <w:pPr>
        <w:pStyle w:val="ListBullet"/>
      </w:pPr>
      <w:r>
        <w:t>Returns the created template resource in the response body on success.</w:t>
      </w:r>
    </w:p>
    <w:p>
      <w:pPr>
        <w:pStyle w:val="Heading3"/>
      </w:pPr>
      <w:r>
        <w:t>Notes</w:t>
      </w:r>
    </w:p>
    <w:p>
      <w:pPr>
        <w:pStyle w:val="ListBullet"/>
      </w:pPr>
      <w:r>
        <w:t>The documentation does not specify the concrete fields inside ServiceNowTemplateCreateRequestAttributes or the allowed values for ServiceNowTemplateType; use the schema definitions from your Datadog API reference for those types.</w:t>
      </w:r>
    </w:p>
    <w:p>
      <w:pPr>
        <w:pStyle w:val="Heading3"/>
      </w:pPr>
      <w:r>
        <w:t>Gotchas</w:t>
      </w:r>
    </w:p>
    <w:p>
      <w:pPr>
        <w:pStyle w:val="ListBullet"/>
      </w:pPr>
      <w:r>
        <w:t>The request body is required; omitting data, data.attributes, or data.type can result in a 400 Bad Request.</w:t>
      </w:r>
    </w:p>
    <w:p>
      <w:pPr>
        <w:pStyle w:val="Heading3"/>
      </w:pPr>
      <w:r>
        <w:t>Error Handling</w:t>
      </w:r>
    </w:p>
    <w:p>
      <w:pPr>
        <w:pStyle w:val="ListBullet"/>
      </w:pPr>
      <w:r>
        <w:t>400 Bad Request: The request payload is invalid; response includes a JSON:API-style errors[] array with details.</w:t>
      </w:r>
    </w:p>
    <w:p>
      <w:pPr>
        <w:pStyle w:val="ListBullet"/>
      </w:pPr>
      <w:r>
        <w:t>429 Too Many Requests: You are being rate limited; response includes an errors array of strings.</w:t>
      </w:r>
    </w:p>
    <w:p>
      <w:pPr>
        <w:pStyle w:val="Heading3"/>
      </w:pPr>
      <w:r>
        <w:t>Related serviceNowTemplates actions</w:t>
      </w:r>
    </w:p>
    <w:p>
      <w:pPr>
        <w:pStyle w:val="ListBullet"/>
      </w:pPr>
      <w:r>
        <w:t>[DELETE] Delete a ServiceNow Template — /api/v2/integration/servicenow/handles/{{templateId}}</w:t>
      </w:r>
    </w:p>
    <w:p>
      <w:pPr>
        <w:pStyle w:val="ListBullet"/>
      </w:pPr>
      <w:r>
        <w:t>[PUT] Update a ServiceNow Template — /api/v2/integration/servicenow/handles/{{templateId}}</w:t>
      </w:r>
    </w:p>
    <w:p>
      <w:pPr>
        <w:pStyle w:val="ListBullet"/>
      </w:pPr>
      <w:r>
        <w:t>[GET] List ServiceNow Templates — /api/v2/integration/servicenow/handles</w:t>
      </w:r>
    </w:p>
    <w:p>
      <w:r>
        <w:br w:type="page"/>
      </w:r>
    </w:p>
    <w:p>
      <w:pPr>
        <w:pStyle w:val="Heading2"/>
      </w:pPr>
      <w:r>
        <w:t>18. [DELETE] Delete a ServiceNow Template</w:t>
      </w:r>
    </w:p>
    <w:p>
      <w:r>
        <w:rPr>
          <w:b/>
        </w:rPr>
        <w:t xml:space="preserve">Endpoint: </w:t>
      </w:r>
      <w:r>
        <w:rPr>
          <w:rFonts w:ascii="Courier New" w:hAnsi="Courier New"/>
          <w:sz w:val="18"/>
        </w:rPr>
        <w:t>/api/v2/integration/servicenow/handles/{{templateId}}</w:t>
      </w:r>
    </w:p>
    <w:p>
      <w:pPr>
        <w:pStyle w:val="Heading3"/>
      </w:pPr>
      <w:r>
        <w:t>Prerequisites</w:t>
      </w:r>
    </w:p>
    <w:p>
      <w:pPr>
        <w:pStyle w:val="ListBullet"/>
      </w:pPr>
      <w:r>
        <w:t>You must have permission to manage/delete ServiceNow integration templates in Datadog.</w:t>
      </w:r>
    </w:p>
    <w:p>
      <w:pPr>
        <w:pStyle w:val="Heading3"/>
      </w:pPr>
      <w:r>
        <w:t>Method</w:t>
      </w:r>
    </w:p>
    <w:p>
      <w:r>
        <w:t>DELETE</w:t>
      </w:r>
    </w:p>
    <w:p>
      <w:pPr>
        <w:pStyle w:val="Heading3"/>
      </w:pPr>
      <w:r>
        <w:t>URL</w:t>
      </w:r>
    </w:p>
    <w:p>
      <w:r>
        <w:t>{{DATADOG_BASE_URL}}/api/v2/integration/servicenow/handles/{{template_id}}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ServiceNow template by its ID.</w:t>
      </w:r>
    </w:p>
    <w:p>
      <w:pPr>
        <w:pStyle w:val="Heading3"/>
      </w:pPr>
      <w:r>
        <w:t>Enforcement Rules</w:t>
      </w:r>
    </w:p>
    <w:p>
      <w:pPr>
        <w:pStyle w:val="ListBullet"/>
      </w:pPr>
      <w:r>
        <w:t>The template_id path parameter must always be present and must be a non-empty string.</w:t>
      </w:r>
    </w:p>
    <w:p>
      <w:pPr>
        <w:pStyle w:val="ListBullet"/>
      </w:pPr>
      <w:r>
        <w:t>If the user provides a template_id, use that value directly.</w:t>
      </w:r>
    </w:p>
    <w:p>
      <w:pPr>
        <w:pStyle w:val="ListBullet"/>
      </w:pPr>
      <w:r>
        <w:t>Do not call the API with a missing or empty template_id (e.g., avoid /handles/).</w:t>
      </w:r>
    </w:p>
    <w:p>
      <w:pPr>
        <w:pStyle w:val="ListBullet"/>
      </w:pPr>
      <w:r>
        <w:t>Always construct the path as /api/v2/integration/servicenow/handles/{{template_id}}.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/api/v2/integration/servicenow/handles/65b3341b-0680-47f9-a6d4-134db45c603e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/api/v2/integration/servicenow/handles/</w:t>
        <w:br/>
        <w:t>/api/v2/integration/servicenow/handles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ServiceNow template to delete.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error responses (400/404/429).</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may vary.</w:t>
            </w:r>
          </w:p>
        </w:tc>
      </w:tr>
      <w:tr>
        <w:tc>
          <w:tcPr>
            <w:tcW w:type="dxa" w:w="2880"/>
          </w:tcPr>
          <w:p>
            <w:r>
              <w:t>errors.source</w:t>
            </w:r>
          </w:p>
        </w:tc>
        <w:tc>
          <w:tcPr>
            <w:tcW w:type="dxa" w:w="2880"/>
          </w:tcPr>
          <w:p>
            <w:r>
              <w:t>object</w:t>
            </w:r>
          </w:p>
        </w:tc>
        <w:tc>
          <w:tcPr>
            <w:tcW w:type="dxa" w:w="2880"/>
          </w:tcPr>
          <w:p>
            <w:r>
              <w:t>Source information for the error (structure not specified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'{{DATADOG_BASE_URL}}/api/v2/integration/servicenow/handles/65b3341b-0680-47f9-a6d4-134db45c603e' \</w:t>
        <w:br/>
        <w:t xml:space="preserve"> --header 'Accept: application/json' \</w:t>
        <w:br/>
        <w:t xml:space="preserve"> --header 'DD-APPLICATION-KEY: {{DATADOG_APPLICATION_KEY}}'</w:t>
      </w:r>
    </w:p>
    <w:p>
      <w:pPr>
        <w:pStyle w:val="Heading3"/>
      </w:pPr>
      <w:r>
        <w:t>Behavior</w:t>
      </w:r>
    </w:p>
    <w:p>
      <w:pPr>
        <w:pStyle w:val="ListBullet"/>
      </w:pPr>
      <w:r>
        <w:t>Validates the template_id path parameter.</w:t>
      </w:r>
    </w:p>
    <w:p>
      <w:pPr>
        <w:pStyle w:val="ListBullet"/>
      </w:pPr>
      <w:r>
        <w:t>Deletes the ServiceNow template associated with the given ID.</w:t>
      </w:r>
    </w:p>
    <w:p>
      <w:pPr>
        <w:pStyle w:val="ListBullet"/>
      </w:pPr>
      <w:r>
        <w:t>Returns a 200 OK response on success.</w:t>
      </w:r>
    </w:p>
    <w:p>
      <w:pPr>
        <w:pStyle w:val="Heading3"/>
      </w:pPr>
      <w:r>
        <w:t>Error Handling</w:t>
      </w:r>
    </w:p>
    <w:p>
      <w:pPr>
        <w:pStyle w:val="ListBullet"/>
      </w:pPr>
      <w:r>
        <w:t>400 Bad Request: The request was invalid (details returned in errors[]).</w:t>
      </w:r>
    </w:p>
    <w:p>
      <w:pPr>
        <w:pStyle w:val="ListBullet"/>
      </w:pPr>
      <w:r>
        <w:t>404 Not Found: No template exists for the provided template_id.</w:t>
      </w:r>
    </w:p>
    <w:p>
      <w:pPr>
        <w:pStyle w:val="ListBullet"/>
      </w:pPr>
      <w:r>
        <w:t>429 Too Many Requests: Rate limit exceeded; response contains an errors array of strings.</w:t>
      </w:r>
    </w:p>
    <w:p>
      <w:pPr>
        <w:pStyle w:val="Heading3"/>
      </w:pPr>
      <w:r>
        <w:t>Related serviceNowTemplates actions</w:t>
      </w:r>
    </w:p>
    <w:p>
      <w:pPr>
        <w:pStyle w:val="ListBullet"/>
      </w:pPr>
      <w:r>
        <w:t>[POST] Create a ServiceNow Template — /api/v2/integration/servicenow/handles</w:t>
      </w:r>
    </w:p>
    <w:p>
      <w:pPr>
        <w:pStyle w:val="ListBullet"/>
      </w:pPr>
      <w:r>
        <w:t>[PUT] Update a ServiceNow Template — /api/v2/integration/servicenow/handles/{{templateId}}</w:t>
      </w:r>
    </w:p>
    <w:p>
      <w:pPr>
        <w:pStyle w:val="ListBullet"/>
      </w:pPr>
      <w:r>
        <w:t>[GET] List ServiceNow Templates — /api/v2/integration/servicenow/handles</w:t>
      </w:r>
    </w:p>
    <w:p>
      <w:r>
        <w:br w:type="page"/>
      </w:r>
    </w:p>
    <w:p>
      <w:pPr>
        <w:pStyle w:val="Heading2"/>
      </w:pPr>
      <w:r>
        <w:t>19. [GET] Get a ServiceNow Template by ID</w:t>
      </w:r>
    </w:p>
    <w:p>
      <w:r>
        <w:rPr>
          <w:b/>
        </w:rPr>
        <w:t xml:space="preserve">Endpoint: </w:t>
      </w:r>
      <w:r>
        <w:rPr>
          <w:rFonts w:ascii="Courier New" w:hAnsi="Courier New"/>
          <w:sz w:val="18"/>
        </w:rPr>
        <w:t>/api/v2/integration/servicenow/handles/{{templateId}}</w:t>
      </w:r>
    </w:p>
    <w:p>
      <w:pPr>
        <w:pStyle w:val="Heading3"/>
      </w:pPr>
      <w:r>
        <w:t>Prerequisites</w:t>
      </w:r>
    </w:p>
    <w:p>
      <w:pPr>
        <w:pStyle w:val="ListBullet"/>
      </w:pPr>
      <w:r>
        <w:t>You must have access to the ServiceNow integration and permission to read ServiceNow templates.</w:t>
      </w:r>
    </w:p>
    <w:p>
      <w:pPr>
        <w:pStyle w:val="Heading3"/>
      </w:pPr>
      <w:r>
        <w:t>Method</w:t>
      </w:r>
    </w:p>
    <w:p>
      <w:r>
        <w:t>GET</w:t>
      </w:r>
    </w:p>
    <w:p>
      <w:pPr>
        <w:pStyle w:val="Heading3"/>
      </w:pPr>
      <w:r>
        <w:t>URL</w:t>
      </w:r>
    </w:p>
    <w:p>
      <w:r>
        <w:t>{{DATADOG_BASE_URL}}/api/v2/integration/servicenow/handles/{{template_id}}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ServiceNow template (handle) by its unique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/handles/).</w:t>
      </w:r>
    </w:p>
    <w:p>
      <w:pPr>
        <w:pStyle w:val="ListBullet"/>
      </w:pPr>
      <w:r>
        <w:t>Always construct the path as /api/v2/integration/servicenow/handles/{{template_id}}, where {{template_id}} is a non-empty string.</w:t>
      </w:r>
    </w:p>
    <w:p>
      <w:pPr>
        <w:pStyle w:val="ListBullet"/>
      </w:pPr>
      <w:r>
        <w:t>Do not infer or guess the template_id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/api/v2/integration/servicenow/handles/65b3341b-0680-47f9-a6d4-134db45c603e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/api/v2/integration/servicenow/handles/</w:t>
        <w:br/>
        <w:t>/api/v2/integration/servicenow/handles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ServiceNow template to retrieve.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"65b3341b-0680-47f9-a6d4-134db45c603e",</w:t>
        <w:br/>
        <w:t xml:space="preserve"> "type": "servicenow_template"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"Bad 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ServiceNow template resource.</w:t>
            </w:r>
          </w:p>
        </w:tc>
      </w:tr>
      <w:tr>
        <w:tc>
          <w:tcPr>
            <w:tcW w:type="dxa" w:w="2880"/>
          </w:tcPr>
          <w:p>
            <w:r>
              <w:t>data.attributes</w:t>
            </w:r>
          </w:p>
        </w:tc>
        <w:tc>
          <w:tcPr>
            <w:tcW w:type="dxa" w:w="2880"/>
          </w:tcPr>
          <w:p>
            <w:r>
              <w:t>object</w:t>
            </w:r>
          </w:p>
        </w:tc>
        <w:tc>
          <w:tcPr>
            <w:tcW w:type="dxa" w:w="2880"/>
          </w:tcPr>
          <w:p>
            <w:r>
              <w:t>Template attributes (ServiceNowTemplateAttributes). (Schema not provided in scraped content.)</w:t>
            </w:r>
          </w:p>
        </w:tc>
      </w:tr>
      <w:tr>
        <w:tc>
          <w:tcPr>
            <w:tcW w:type="dxa" w:w="2880"/>
          </w:tcPr>
          <w:p>
            <w:r>
              <w:t>data.id</w:t>
            </w:r>
          </w:p>
        </w:tc>
        <w:tc>
          <w:tcPr>
            <w:tcW w:type="dxa" w:w="2880"/>
          </w:tcPr>
          <w:p>
            <w:r>
              <w:t>string</w:t>
            </w:r>
          </w:p>
        </w:tc>
        <w:tc>
          <w:tcPr>
            <w:tcW w:type="dxa" w:w="2880"/>
          </w:tcPr>
          <w:p>
            <w:r>
              <w:t>Unique identifier for the ServiceNow template.</w:t>
            </w:r>
          </w:p>
        </w:tc>
      </w:tr>
      <w:tr>
        <w:tc>
          <w:tcPr>
            <w:tcW w:type="dxa" w:w="2880"/>
          </w:tcPr>
          <w:p>
            <w:r>
              <w:t>data.type</w:t>
            </w:r>
          </w:p>
        </w:tc>
        <w:tc>
          <w:tcPr>
            <w:tcW w:type="dxa" w:w="2880"/>
          </w:tcPr>
          <w:p>
            <w:r>
              <w:t>string</w:t>
            </w:r>
          </w:p>
        </w:tc>
        <w:tc>
          <w:tcPr>
            <w:tcW w:type="dxa" w:w="2880"/>
          </w:tcPr>
          <w:p>
            <w:r>
              <w:t>Resource type (ServiceNowTemplateType). (Enum/schema not provided in scraped content.)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Human-readable explanation specific to this error occurrence.</w:t>
            </w:r>
          </w:p>
        </w:tc>
      </w:tr>
      <w:tr>
        <w:tc>
          <w:tcPr>
            <w:tcW w:type="dxa" w:w="2880"/>
          </w:tcPr>
          <w:p>
            <w:r>
              <w:t>errors[].meta</w:t>
            </w:r>
          </w:p>
        </w:tc>
        <w:tc>
          <w:tcPr>
            <w:tcW w:type="dxa" w:w="2880"/>
          </w:tcPr>
          <w:p>
            <w:r>
              <w:t>object</w:t>
            </w:r>
          </w:p>
        </w:tc>
        <w:tc>
          <w:tcPr>
            <w:tcW w:type="dxa" w:w="2880"/>
          </w:tcPr>
          <w:p>
            <w:r>
              <w:t>Key/value metadata about the error.</w:t>
            </w:r>
          </w:p>
        </w:tc>
      </w:tr>
      <w:tr>
        <w:tc>
          <w:tcPr>
            <w:tcW w:type="dxa" w:w="2880"/>
          </w:tcPr>
          <w:p>
            <w:r>
              <w:t>errors[].source</w:t>
            </w:r>
          </w:p>
        </w:tc>
        <w:tc>
          <w:tcPr>
            <w:tcW w:type="dxa" w:w="2880"/>
          </w:tcPr>
          <w:p>
            <w:r>
              <w:t>object</w:t>
            </w:r>
          </w:p>
        </w:tc>
        <w:tc>
          <w:tcPr>
            <w:tcW w:type="dxa" w:w="2880"/>
          </w:tcPr>
          <w:p>
            <w:r>
              <w:t>Error source (JSONAPIErrorItemSource). (Schema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'{{DATADOG_BASE_URL}}/api/v2/integration/servicenow/handles/65b3341b-0680-47f9-a6d4-134db45c603e' \</w:t>
        <w:br/>
        <w:t xml:space="preserve"> --header 'Accept: application/json' \</w:t>
        <w:br/>
        <w:t xml:space="preserve"> --header 'DD-APPLICATION-KEY: {{DATADOG_APPLICATION_KEY}}'</w:t>
      </w:r>
    </w:p>
    <w:p>
      <w:pPr>
        <w:pStyle w:val="Heading3"/>
      </w:pPr>
      <w:r>
        <w:t>Behavior</w:t>
      </w:r>
    </w:p>
    <w:p>
      <w:pPr>
        <w:pStyle w:val="ListBullet"/>
      </w:pPr>
      <w:r>
        <w:t>Validates the template_id is present in the URL path.</w:t>
      </w:r>
    </w:p>
    <w:p>
      <w:pPr>
        <w:pStyle w:val="ListBullet"/>
      </w:pPr>
      <w:r>
        <w:t>Looks up the ServiceNow template with that ID.</w:t>
      </w:r>
    </w:p>
    <w:p>
      <w:pPr>
        <w:pStyle w:val="ListBullet"/>
      </w:pPr>
      <w:r>
        <w:t>Returns a JSON:API-style response containing data on success, or errors on failure.</w:t>
      </w:r>
    </w:p>
    <w:p>
      <w:pPr>
        <w:pStyle w:val="Heading3"/>
      </w:pPr>
      <w:r>
        <w:t>Notes</w:t>
      </w:r>
    </w:p>
    <w:p>
      <w:pPr>
        <w:pStyle w:val="ListBullet"/>
      </w:pPr>
      <w:r>
        <w:t>The base URL host format in the scraped doc (https://{subdomain}.{site}) is represented here by {{DATADOG_BASE_URL}} as provided.</w:t>
      </w:r>
    </w:p>
    <w:p>
      <w:pPr>
        <w:pStyle w:val="ListBullet"/>
      </w:pPr>
      <w:r>
        <w:t>The schemas for ServiceNowTemplateAttributes, ServiceNowTemplateType, and JSONAPIErrorItemSource were referenced but not defined in the scraped content, so their internal fields cannot be documented here.</w:t>
      </w:r>
    </w:p>
    <w:p>
      <w:r>
        <w:br w:type="page"/>
      </w:r>
    </w:p>
    <w:p>
      <w:pPr>
        <w:pStyle w:val="Heading2"/>
      </w:pPr>
      <w:r>
        <w:t>20. [GET] List a ServiceNow Instance’s Assignment Groups</w:t>
      </w:r>
    </w:p>
    <w:p>
      <w:r>
        <w:rPr>
          <w:b/>
        </w:rPr>
        <w:t xml:space="preserve">Endpoint: </w:t>
      </w:r>
      <w:r>
        <w:rPr>
          <w:rFonts w:ascii="Courier New" w:hAnsi="Courier New"/>
          <w:sz w:val="18"/>
        </w:rPr>
        <w:t>/api/v2/integration/servicenow/assignment_groups/{{instanceId}}</w:t>
      </w:r>
    </w:p>
    <w:p>
      <w:pPr>
        <w:pStyle w:val="Heading3"/>
      </w:pPr>
      <w:r>
        <w:t>Prerequisites</w:t>
      </w:r>
    </w:p>
    <w:p>
      <w:pPr>
        <w:pStyle w:val="ListBullet"/>
      </w:pPr>
      <w:r>
        <w:t>You must have access to the relevant ServiceNow integration/instance in Datadog.</w:t>
      </w:r>
    </w:p>
    <w:p>
      <w:pPr>
        <w:pStyle w:val="Heading3"/>
      </w:pPr>
      <w:r>
        <w:t>Method</w:t>
      </w:r>
    </w:p>
    <w:p>
      <w:r>
        <w:t>GET</w:t>
      </w:r>
    </w:p>
    <w:p>
      <w:pPr>
        <w:pStyle w:val="Heading3"/>
      </w:pPr>
      <w:r>
        <w:t>URL</w:t>
      </w:r>
    </w:p>
    <w:p>
      <w:r>
        <w:t>{{DATADOG_BASE_URL}}/api/v2/integration/servicenow/assignment_groups/{{instance_id}}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assignment groups for a specific ServiceNow instance.</w:t>
      </w:r>
    </w:p>
    <w:p>
      <w:pPr>
        <w:pStyle w:val="Heading3"/>
      </w:pPr>
      <w:r>
        <w:t>Enforcement Rules</w:t>
      </w:r>
    </w:p>
    <w:p>
      <w:pPr>
        <w:pStyle w:val="ListBullet"/>
      </w:pPr>
      <w:r>
        <w:t>The instance_id path parameter must always be present.</w:t>
      </w:r>
    </w:p>
    <w:p>
      <w:pPr>
        <w:pStyle w:val="ListBullet"/>
      </w:pPr>
      <w:r>
        <w:t>If the user provides an instance_id, use that value directly.</w:t>
      </w:r>
    </w:p>
    <w:p>
      <w:pPr>
        <w:pStyle w:val="ListBullet"/>
      </w:pPr>
      <w:r>
        <w:t>Do not call the API with a missing or empty instance_id (e.g., avoid /assignment_groups/).</w:t>
      </w:r>
    </w:p>
    <w:p>
      <w:pPr>
        <w:pStyle w:val="ListBullet"/>
      </w:pPr>
      <w:r>
        <w:t>Always construct the path as /api/v2/integration/servicenow/assignment_groups/{{instance_id}}, where {{instance_id}} is a non-empty string.</w:t>
      </w:r>
    </w:p>
    <w:p>
      <w:pPr>
        <w:pStyle w:val="ListBullet"/>
      </w:pPr>
      <w:r>
        <w:t>Do not infer or guess the instance_id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/api/v2/integration/servicenow/assignment_groups/65b3341b-0680-47f9-a6d4-134db45c603e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/api/v2/integration/servicenow/assignment_groups/</w:t>
        <w:br/>
        <w:t>/api/v2/integration/servicenow/assignment_groups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string</w:t>
            </w:r>
          </w:p>
        </w:tc>
        <w:tc>
          <w:tcPr>
            <w:tcW w:type="dxa" w:w="2880"/>
          </w:tcPr>
          <w:p>
            <w:r>
              <w:t>The ID of the ServiceNow instance.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"a1b2c3d4-1111-2222-3333-444455556666",</w:t>
        <w:br/>
        <w:t xml:space="preserve"> "type": "servicenow_assignment_group"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ServiceNow assignment group resources.</w:t>
            </w:r>
          </w:p>
        </w:tc>
      </w:tr>
      <w:tr>
        <w:tc>
          <w:tcPr>
            <w:tcW w:type="dxa" w:w="2880"/>
          </w:tcPr>
          <w:p>
            <w:r>
              <w:t>data[].attributes</w:t>
            </w:r>
          </w:p>
        </w:tc>
        <w:tc>
          <w:tcPr>
            <w:tcW w:type="dxa" w:w="2880"/>
          </w:tcPr>
          <w:p>
            <w:r>
              <w:t>object</w:t>
            </w:r>
          </w:p>
        </w:tc>
        <w:tc>
          <w:tcPr>
            <w:tcW w:type="dxa" w:w="2880"/>
          </w:tcPr>
          <w:p>
            <w:r>
              <w:t>ServiceNow assignment group attributes object (ServiceNowAssignmentGroupAttributes). (Schema not expanded in source.)</w:t>
            </w:r>
          </w:p>
        </w:tc>
      </w:tr>
      <w:tr>
        <w:tc>
          <w:tcPr>
            <w:tcW w:type="dxa" w:w="2880"/>
          </w:tcPr>
          <w:p>
            <w:r>
              <w:t>data[].id</w:t>
            </w:r>
          </w:p>
        </w:tc>
        <w:tc>
          <w:tcPr>
            <w:tcW w:type="dxa" w:w="2880"/>
          </w:tcPr>
          <w:p>
            <w:r>
              <w:t>string</w:t>
            </w:r>
          </w:p>
        </w:tc>
        <w:tc>
          <w:tcPr>
            <w:tcW w:type="dxa" w:w="2880"/>
          </w:tcPr>
          <w:p>
            <w:r>
              <w:t>Unique identifier for the ServiceNow assignment group.</w:t>
            </w:r>
          </w:p>
        </w:tc>
      </w:tr>
      <w:tr>
        <w:tc>
          <w:tcPr>
            <w:tcW w:type="dxa" w:w="2880"/>
          </w:tcPr>
          <w:p>
            <w:r>
              <w:t>data[].type</w:t>
            </w:r>
          </w:p>
        </w:tc>
        <w:tc>
          <w:tcPr>
            <w:tcW w:type="dxa" w:w="2880"/>
          </w:tcPr>
          <w:p>
            <w:r>
              <w:t>string</w:t>
            </w:r>
          </w:p>
        </w:tc>
        <w:tc>
          <w:tcPr>
            <w:tcW w:type="dxa" w:w="2880"/>
          </w:tcPr>
          <w:p>
            <w:r>
              <w:t>Resource type (ServiceNowAssignmentGroupType). (Exact enum not provided in source.)</w:t>
            </w:r>
          </w:p>
        </w:tc>
      </w:tr>
      <w:tr>
        <w:tc>
          <w:tcPr>
            <w:tcW w:type="dxa" w:w="2880"/>
          </w:tcPr>
          <w:p>
            <w:r>
              <w:t>errors</w:t>
            </w:r>
          </w:p>
        </w:tc>
        <w:tc>
          <w:tcPr>
            <w:tcW w:type="dxa" w:w="2880"/>
          </w:tcPr>
          <w:p>
            <w:r>
              <w:t>array</w:t>
            </w:r>
          </w:p>
        </w:tc>
        <w:tc>
          <w:tcPr>
            <w:tcW w:type="dxa" w:w="2880"/>
          </w:tcPr>
          <w:p>
            <w:r>
              <w:t>Error list returned for non-2xx responses.</w:t>
            </w:r>
          </w:p>
        </w:tc>
      </w:tr>
      <w:tr>
        <w:tc>
          <w:tcPr>
            <w:tcW w:type="dxa" w:w="2880"/>
          </w:tcPr>
          <w:p>
            <w:r>
              <w:t>errors[].detail</w:t>
            </w:r>
          </w:p>
        </w:tc>
        <w:tc>
          <w:tcPr>
            <w:tcW w:type="dxa" w:w="2880"/>
          </w:tcPr>
          <w:p>
            <w:r>
              <w:t>string</w:t>
            </w:r>
          </w:p>
        </w:tc>
        <w:tc>
          <w:tcPr>
            <w:tcW w:type="dxa" w:w="2880"/>
          </w:tcPr>
          <w:p>
            <w:r>
              <w:t>Human-readable explanation specific to this error occurrence.</w:t>
            </w:r>
          </w:p>
        </w:tc>
      </w:tr>
      <w:tr>
        <w:tc>
          <w:tcPr>
            <w:tcW w:type="dxa" w:w="2880"/>
          </w:tcPr>
          <w:p>
            <w:r>
              <w:t>errors[].meta</w:t>
            </w:r>
          </w:p>
        </w:tc>
        <w:tc>
          <w:tcPr>
            <w:tcW w:type="dxa" w:w="2880"/>
          </w:tcPr>
          <w:p>
            <w:r>
              <w:t>object</w:t>
            </w:r>
          </w:p>
        </w:tc>
        <w:tc>
          <w:tcPr>
            <w:tcW w:type="dxa" w:w="2880"/>
          </w:tcPr>
          <w:p>
            <w:r>
              <w:t>Key/value metadata associated with the error.</w:t>
            </w:r>
          </w:p>
        </w:tc>
      </w:tr>
      <w:tr>
        <w:tc>
          <w:tcPr>
            <w:tcW w:type="dxa" w:w="2880"/>
          </w:tcPr>
          <w:p>
            <w:r>
              <w:t>errors[].source</w:t>
            </w:r>
          </w:p>
        </w:tc>
        <w:tc>
          <w:tcPr>
            <w:tcW w:type="dxa" w:w="2880"/>
          </w:tcPr>
          <w:p>
            <w:r>
              <w:t>object</w:t>
            </w:r>
          </w:p>
        </w:tc>
        <w:tc>
          <w:tcPr>
            <w:tcW w:type="dxa" w:w="2880"/>
          </w:tcPr>
          <w:p>
            <w:r>
              <w:t>Source of the error (JSONAPIErrorItemSource). (Schema not expanded in 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'{{DATADOG_BASE_URL}}/api/v2/integration/servicenow/assignment_groups/65b3341b-0680-47f9-a6d4-134db45c603e' \</w:t>
        <w:br/>
        <w:t xml:space="preserve"> --header 'Accept: application/json' \</w:t>
        <w:br/>
        <w:t xml:space="preserve"> --header 'DD-APPLICATION-KEY: {{DATADOG_APPLICATION_KEY}}'</w:t>
      </w:r>
    </w:p>
    <w:p>
      <w:pPr>
        <w:pStyle w:val="Heading3"/>
      </w:pPr>
      <w:r>
        <w:t>Notes</w:t>
      </w:r>
    </w:p>
    <w:p>
      <w:pPr>
        <w:pStyle w:val="ListBullet"/>
      </w:pPr>
      <w:r>
        <w:t>This endpoint returns JSON:API-style responses with a top-level data array on success and errors on failure.</w:t>
      </w:r>
    </w:p>
    <w:p>
      <w:pPr>
        <w:pStyle w:val="ListBullet"/>
      </w:pPr>
      <w:r>
        <w:t>The schema details for ServiceNowAssignmentGroupAttributes, ServiceNowAssignmentGroupType, and JSONAPIErrorItemSource were not provided in the scraped content, so they are not expanded here.</w:t>
      </w:r>
    </w:p>
    <w:p>
      <w:pPr>
        <w:pStyle w:val="Heading3"/>
      </w:pPr>
      <w:r>
        <w:t>Error Handling</w:t>
      </w:r>
    </w:p>
    <w:p>
      <w:pPr>
        <w:pStyle w:val="ListBullet"/>
      </w:pPr>
      <w:r>
        <w:t>400 Bad Request: The request was invalid (for example, malformed or invalid instance_id).</w:t>
      </w:r>
    </w:p>
    <w:p>
      <w:pPr>
        <w:pStyle w:val="ListBullet"/>
      </w:pPr>
      <w:r>
        <w:t>404 Not Found: The specified ServiceNow instance was not found (or is not accessible).</w:t>
      </w:r>
    </w:p>
    <w:p>
      <w:pPr>
        <w:pStyle w:val="ListBullet"/>
      </w:pPr>
      <w:r>
        <w:t>429 Too Many Requests: Rate limit exceeded.</w:t>
      </w:r>
    </w:p>
    <w:p>
      <w:r>
        <w:br w:type="page"/>
      </w:r>
    </w:p>
    <w:p>
      <w:pPr>
        <w:pStyle w:val="Heading2"/>
      </w:pPr>
      <w:r>
        <w:t>21. [GET] List ServiceNow Instance Business Services</w:t>
      </w:r>
    </w:p>
    <w:p>
      <w:r>
        <w:rPr>
          <w:b/>
        </w:rPr>
        <w:t xml:space="preserve">Endpoint: </w:t>
      </w:r>
      <w:r>
        <w:rPr>
          <w:rFonts w:ascii="Courier New" w:hAnsi="Courier New"/>
          <w:sz w:val="18"/>
        </w:rPr>
        <w:t>/api/v2/integration/servicenow/business_services/{{instanceId}}</w:t>
      </w:r>
    </w:p>
    <w:p>
      <w:pPr>
        <w:pStyle w:val="Heading3"/>
      </w:pPr>
      <w:r>
        <w:t>Prerequisites</w:t>
      </w:r>
    </w:p>
    <w:p>
      <w:pPr>
        <w:pStyle w:val="ListBullet"/>
      </w:pPr>
      <w:r>
        <w:t>A ServiceNow integration must be configured in Datadog</w:t>
      </w:r>
    </w:p>
    <w:p>
      <w:pPr>
        <w:pStyle w:val="ListBullet"/>
      </w:pPr>
      <w:r>
        <w:t>You must know the ServiceNow instance_id to list business services for that instance</w:t>
      </w:r>
    </w:p>
    <w:p>
      <w:pPr>
        <w:pStyle w:val="Heading3"/>
      </w:pPr>
      <w:r>
        <w:t>Method</w:t>
      </w:r>
    </w:p>
    <w:p>
      <w:r>
        <w:t>GET</w:t>
      </w:r>
    </w:p>
    <w:p>
      <w:pPr>
        <w:pStyle w:val="Heading3"/>
      </w:pPr>
      <w:r>
        <w:t>URL</w:t>
      </w:r>
    </w:p>
    <w:p>
      <w:r>
        <w:t>{{DATADOG_BASE_URL}}/api/v2/integration/servicenow/business_services/{{instance_id}}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business services for a specified ServiceNow instance.</w:t>
      </w:r>
    </w:p>
    <w:p>
      <w:pPr>
        <w:pStyle w:val="Heading3"/>
      </w:pPr>
      <w:r>
        <w:t>Enforcement Rules</w:t>
      </w:r>
    </w:p>
    <w:p>
      <w:pPr>
        <w:pStyle w:val="ListBullet"/>
      </w:pPr>
      <w:r>
        <w:t>The instance_id path parameter must always be present.</w:t>
      </w:r>
    </w:p>
    <w:p>
      <w:pPr>
        <w:pStyle w:val="ListBullet"/>
      </w:pPr>
      <w:r>
        <w:t>If the user provides an instance_id, use that value directly.</w:t>
      </w:r>
    </w:p>
    <w:p>
      <w:pPr>
        <w:pStyle w:val="ListBullet"/>
      </w:pPr>
      <w:r>
        <w:t>Do not call the API with a missing or empty instance_id (e.g., avoid /business_services/).</w:t>
      </w:r>
    </w:p>
    <w:p>
      <w:pPr>
        <w:pStyle w:val="ListBullet"/>
      </w:pPr>
      <w:r>
        <w:t>Do not infer or guess the instance_id beyond what the user provides.</w:t>
      </w:r>
    </w:p>
    <w:p>
      <w:pPr>
        <w:pStyle w:val="ListBullet"/>
      </w:pPr>
      <w:r>
        <w:t>Always construct the path as /api/v2/integration/servicenow/business_services/{{instance_id}}, where {{instance_id}}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/api/v2/integration/servicenow/business_services/65b3341b-0680-47f9-a6d4-134db45c603e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/api/v2/integration/servicenow/business_services/</w:t>
        <w:br/>
        <w:t>/api/v2/integration/servicenow/business_services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string</w:t>
            </w:r>
          </w:p>
        </w:tc>
        <w:tc>
          <w:tcPr>
            <w:tcW w:type="dxa" w:w="2880"/>
          </w:tcPr>
          <w:p>
            <w:r>
              <w:t>The ID of the ServiceNow instance.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"anyKey": "anyValue"</w:t>
        <w:br/>
        <w:t xml:space="preserve"> },</w:t>
        <w:br/>
        <w:t xml:space="preserve"> "source": {},</w:t>
        <w:br/>
        <w:t xml:space="preserve"> "status": "string",</w:t>
        <w:br/>
        <w:t xml:space="preserve"> "title": "string"</w:t>
        <w:br/>
        <w:t xml:space="preserve"> }</w:t>
        <w:br/>
        <w:t xml:space="preserve"> ]</w:t>
        <w:br/>
        <w:t>}</w:t>
      </w:r>
    </w:p>
    <w:p>
      <w:pPr>
        <w:pStyle w:val="Heading3"/>
      </w:pPr>
      <w:r>
        <w:t>Error Response (404 Not 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ServiceNow business services.</w:t>
            </w:r>
          </w:p>
        </w:tc>
      </w:tr>
      <w:tr>
        <w:tc>
          <w:tcPr>
            <w:tcW w:type="dxa" w:w="2880"/>
          </w:tcPr>
          <w:p>
            <w:r>
              <w:t>data[].attributes</w:t>
            </w:r>
          </w:p>
        </w:tc>
        <w:tc>
          <w:tcPr>
            <w:tcW w:type="dxa" w:w="2880"/>
          </w:tcPr>
          <w:p>
            <w:r>
              <w:t>object</w:t>
            </w:r>
          </w:p>
        </w:tc>
        <w:tc>
          <w:tcPr>
            <w:tcW w:type="dxa" w:w="2880"/>
          </w:tcPr>
          <w:p>
            <w:r>
              <w:t>ServiceNow business service attributes (ServiceNowBusinessServiceAttributes).</w:t>
            </w:r>
          </w:p>
        </w:tc>
      </w:tr>
      <w:tr>
        <w:tc>
          <w:tcPr>
            <w:tcW w:type="dxa" w:w="2880"/>
          </w:tcPr>
          <w:p>
            <w:r>
              <w:t>data[].id</w:t>
            </w:r>
          </w:p>
        </w:tc>
        <w:tc>
          <w:tcPr>
            <w:tcW w:type="dxa" w:w="2880"/>
          </w:tcPr>
          <w:p>
            <w:r>
              <w:t>string</w:t>
            </w:r>
          </w:p>
        </w:tc>
        <w:tc>
          <w:tcPr>
            <w:tcW w:type="dxa" w:w="2880"/>
          </w:tcPr>
          <w:p>
            <w:r>
              <w:t>Unique identifier for the ServiceNow business service.</w:t>
            </w:r>
          </w:p>
        </w:tc>
      </w:tr>
      <w:tr>
        <w:tc>
          <w:tcPr>
            <w:tcW w:type="dxa" w:w="2880"/>
          </w:tcPr>
          <w:p>
            <w:r>
              <w:t>data[].type</w:t>
            </w:r>
          </w:p>
        </w:tc>
        <w:tc>
          <w:tcPr>
            <w:tcW w:type="dxa" w:w="2880"/>
          </w:tcPr>
          <w:p>
            <w:r>
              <w:t>string</w:t>
            </w:r>
          </w:p>
        </w:tc>
        <w:tc>
          <w:tcPr>
            <w:tcW w:type="dxa" w:w="2880"/>
          </w:tcPr>
          <w:p>
            <w:r>
              <w:t>ServiceNow business service type (ServiceNowBusinessServiceType).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 (429)</w:t>
            </w:r>
          </w:p>
        </w:tc>
        <w:tc>
          <w:tcPr>
            <w:tcW w:type="dxa" w:w="2880"/>
          </w:tcPr>
          <w:p>
            <w:r>
              <w:t>array</w:t>
            </w:r>
          </w:p>
        </w:tc>
        <w:tc>
          <w:tcPr>
            <w:tcW w:type="dxa" w:w="2880"/>
          </w:tcPr>
          <w:p>
            <w:r>
              <w:t>For 429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'{{DATADOG_BASE_URL}}/api/v2/integration/servicenow/business_services/65b3341b-0680-47f9-a6d4-134db45c603e' \</w:t>
        <w:br/>
        <w:t xml:space="preserve"> --header 'Accept: application/json' \</w:t>
        <w:br/>
        <w:t xml:space="preserve"> --header 'DD-APPLICATION-KEY: {{DATADOG_APPLICATION_KEY}}'</w:t>
      </w:r>
    </w:p>
    <w:p>
      <w:pPr>
        <w:pStyle w:val="Heading3"/>
      </w:pPr>
      <w:r>
        <w:t>Notes</w:t>
      </w:r>
    </w:p>
    <w:p>
      <w:pPr>
        <w:pStyle w:val="ListBullet"/>
      </w:pPr>
      <w:r>
        <w:t>This endpoint returns JSON:API-like responses with a top-level data array on success and an errors array on failures.</w:t>
      </w:r>
    </w:p>
    <w:p>
      <w:pPr>
        <w:pStyle w:val="ListBullet"/>
      </w:pPr>
      <w:r>
        <w:t>No query parameters or request body were documented for this endpoint.</w:t>
      </w:r>
    </w:p>
    <w:p>
      <w:r>
        <w:br w:type="page"/>
      </w:r>
    </w:p>
    <w:p>
      <w:pPr>
        <w:pStyle w:val="Heading2"/>
      </w:pPr>
      <w:r>
        <w:t>22. [GET] List a ServiceNow Instance’s Users</w:t>
      </w:r>
    </w:p>
    <w:p>
      <w:r>
        <w:rPr>
          <w:b/>
        </w:rPr>
        <w:t xml:space="preserve">Endpoint: </w:t>
      </w:r>
      <w:r>
        <w:rPr>
          <w:rFonts w:ascii="Courier New" w:hAnsi="Courier New"/>
          <w:sz w:val="18"/>
        </w:rPr>
        <w:t>/api/v2/integration/servicenow/users/{{instanceId}}</w:t>
      </w:r>
    </w:p>
    <w:p>
      <w:pPr>
        <w:pStyle w:val="Heading3"/>
      </w:pPr>
      <w:r>
        <w:t>Prerequisites</w:t>
      </w:r>
    </w:p>
    <w:p>
      <w:pPr>
        <w:pStyle w:val="ListBullet"/>
      </w:pPr>
      <w:r>
        <w:t>A ServiceNow integration instance must already exist in Datadog</w:t>
      </w:r>
    </w:p>
    <w:p>
      <w:pPr>
        <w:pStyle w:val="ListBullet"/>
      </w:pPr>
      <w:r>
        <w:t>You must know the ServiceNow instance_id</w:t>
      </w:r>
    </w:p>
    <w:p>
      <w:pPr>
        <w:pStyle w:val="Heading3"/>
      </w:pPr>
      <w:r>
        <w:t>Method</w:t>
      </w:r>
    </w:p>
    <w:p>
      <w:r>
        <w:t>GET</w:t>
      </w:r>
    </w:p>
    <w:p>
      <w:pPr>
        <w:pStyle w:val="Heading3"/>
      </w:pPr>
      <w:r>
        <w:t>URL</w:t>
      </w:r>
    </w:p>
    <w:p>
      <w:r>
        <w:t>{{DATADOG_BASE_URL}}/api/v2/integration/servicenow/users/{{instance_id}}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users for a specific ServiceNow instance connected to Datadog.</w:t>
      </w:r>
    </w:p>
    <w:p>
      <w:pPr>
        <w:pStyle w:val="Heading3"/>
      </w:pPr>
      <w:r>
        <w:t>Enforcement Rules</w:t>
      </w:r>
    </w:p>
    <w:p>
      <w:pPr>
        <w:pStyle w:val="ListBullet"/>
      </w:pPr>
      <w:r>
        <w:t>The instance_id path parameter must always be present.</w:t>
      </w:r>
    </w:p>
    <w:p>
      <w:pPr>
        <w:pStyle w:val="ListBullet"/>
      </w:pPr>
      <w:r>
        <w:t>If the user provides an instance_id, use that value directly.</w:t>
      </w:r>
    </w:p>
    <w:p>
      <w:pPr>
        <w:pStyle w:val="ListBullet"/>
      </w:pPr>
      <w:r>
        <w:t>Do not call the API with a missing or empty instance_id (e.g., avoid /users/).</w:t>
      </w:r>
    </w:p>
    <w:p>
      <w:pPr>
        <w:pStyle w:val="ListBullet"/>
      </w:pPr>
      <w:r>
        <w:t>Always construct the path as /api/v2/integration/servicenow/users/{{instance_id}}, where {{instance_id}} is a non-empty string.</w:t>
      </w:r>
    </w:p>
    <w:p>
      <w:pPr>
        <w:pStyle w:val="ListBullet"/>
      </w:pPr>
      <w:r>
        <w:t>Do not infer or guess the instance_id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/api/v2/integration/servicenow/users/65b3341b-0680-47f9-a6d4-134db45c603e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/api/v2/integration/servicenow/users/</w:t>
        <w:br/>
        <w:t>/api/v2/integration/servicenow/users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string</w:t>
            </w:r>
          </w:p>
        </w:tc>
        <w:tc>
          <w:tcPr>
            <w:tcW w:type="dxa" w:w="2880"/>
          </w:tcPr>
          <w:p>
            <w:r>
              <w:t>The ID of the ServiceNow instance.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"key": "any"</w:t>
        <w:br/>
        <w:t xml:space="preserve"> },</w:t>
        <w:br/>
        <w:t xml:space="preserve"> "source": {},</w:t>
        <w:br/>
        <w:t xml:space="preserve"> "status": "string",</w:t>
        <w:br/>
        <w:t xml:space="preserve"> "title": "string"</w:t>
        <w:br/>
        <w:t xml:space="preserve"> }</w:t>
        <w:br/>
        <w:t xml:space="preserve"> ]</w:t>
        <w:br/>
        <w:t>}</w:t>
      </w:r>
    </w:p>
    <w:p>
      <w:pPr>
        <w:pStyle w:val="Heading3"/>
      </w:pPr>
      <w:r>
        <w:t>Error Response (404 Not 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ServiceNow user resources.</w:t>
            </w:r>
          </w:p>
        </w:tc>
      </w:tr>
      <w:tr>
        <w:tc>
          <w:tcPr>
            <w:tcW w:type="dxa" w:w="2880"/>
          </w:tcPr>
          <w:p>
            <w:r>
              <w:t>data[].attributes</w:t>
            </w:r>
          </w:p>
        </w:tc>
        <w:tc>
          <w:tcPr>
            <w:tcW w:type="dxa" w:w="2880"/>
          </w:tcPr>
          <w:p>
            <w:r>
              <w:t>object</w:t>
            </w:r>
          </w:p>
        </w:tc>
        <w:tc>
          <w:tcPr>
            <w:tcW w:type="dxa" w:w="2880"/>
          </w:tcPr>
          <w:p>
            <w:r>
              <w:t>ServiceNow user attributes (ServiceNowUserAttributes). Schema not provided in the scraped content.</w:t>
            </w:r>
          </w:p>
        </w:tc>
      </w:tr>
      <w:tr>
        <w:tc>
          <w:tcPr>
            <w:tcW w:type="dxa" w:w="2880"/>
          </w:tcPr>
          <w:p>
            <w:r>
              <w:t>data[].id</w:t>
            </w:r>
          </w:p>
        </w:tc>
        <w:tc>
          <w:tcPr>
            <w:tcW w:type="dxa" w:w="2880"/>
          </w:tcPr>
          <w:p>
            <w:r>
              <w:t>string</w:t>
            </w:r>
          </w:p>
        </w:tc>
        <w:tc>
          <w:tcPr>
            <w:tcW w:type="dxa" w:w="2880"/>
          </w:tcPr>
          <w:p>
            <w:r>
              <w:t>Unique identifier for the ServiceNow user.</w:t>
            </w:r>
          </w:p>
        </w:tc>
      </w:tr>
      <w:tr>
        <w:tc>
          <w:tcPr>
            <w:tcW w:type="dxa" w:w="2880"/>
          </w:tcPr>
          <w:p>
            <w:r>
              <w:t>data[].type</w:t>
            </w:r>
          </w:p>
        </w:tc>
        <w:tc>
          <w:tcPr>
            <w:tcW w:type="dxa" w:w="2880"/>
          </w:tcPr>
          <w:p>
            <w:r>
              <w:t>string</w:t>
            </w:r>
          </w:p>
        </w:tc>
        <w:tc>
          <w:tcPr>
            <w:tcW w:type="dxa" w:w="2880"/>
          </w:tcPr>
          <w:p>
            <w:r>
              <w:t>ServiceNow user type (ServiceNowUserType).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 string]: any}).</w:t>
            </w:r>
          </w:p>
        </w:tc>
      </w:tr>
      <w:tr>
        <w:tc>
          <w:tcPr>
            <w:tcW w:type="dxa" w:w="2880"/>
          </w:tcPr>
          <w:p>
            <w:r>
              <w:t>errors[].source</w:t>
            </w:r>
          </w:p>
        </w:tc>
        <w:tc>
          <w:tcPr>
            <w:tcW w:type="dxa" w:w="2880"/>
          </w:tcPr>
          <w:p>
            <w:r>
              <w:t>object</w:t>
            </w:r>
          </w:p>
        </w:tc>
        <w:tc>
          <w:tcPr>
            <w:tcW w:type="dxa" w:w="2880"/>
          </w:tcPr>
          <w:p>
            <w:r>
              <w:t>Error source (JSONAPIErrorItemSource). Schema not provided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'{{DATADOG_BASE_URL}}/api/v2/integration/servicenow/users/65b3341b-0680-47f9-a6d4-134db45c603e'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schemas for ServiceNowUserAttributes, ServiceNowUserType, and JSONAPIErrorItemSource were referenced but not defined in the scraped content, so their internal fields/allowed values cannot be documented here without additional source material.</w:t>
      </w:r>
    </w:p>
    <w:p>
      <w:pPr>
        <w:pStyle w:val="Heading3"/>
      </w:pPr>
      <w:r>
        <w:t>Error Handling</w:t>
      </w:r>
    </w:p>
    <w:p>
      <w:pPr>
        <w:pStyle w:val="ListBullet"/>
      </w:pPr>
      <w:r>
        <w:t>400 Bad Request: The request is invalid (for example, malformed instance_id).</w:t>
      </w:r>
    </w:p>
    <w:p>
      <w:pPr>
        <w:pStyle w:val="ListBullet"/>
      </w:pPr>
      <w:r>
        <w:t>404 Not Found: The specified ServiceNow instance or resource was not found.</w:t>
      </w:r>
    </w:p>
    <w:p>
      <w:pPr>
        <w:pStyle w:val="ListBullet"/>
      </w:pPr>
      <w:r>
        <w:t>429 Too Many Requests: Rate limit exceeded; response contains an errors array of strings.</w:t>
      </w:r>
    </w:p>
    <w:p>
      <w:r>
        <w:br w:type="page"/>
      </w:r>
    </w:p>
    <w:p>
      <w:pPr>
        <w:pStyle w:val="Heading2"/>
      </w:pPr>
      <w:r>
        <w:t>23. [PUT] Update a ServiceNow Template</w:t>
      </w:r>
    </w:p>
    <w:p>
      <w:r>
        <w:rPr>
          <w:b/>
        </w:rPr>
        <w:t xml:space="preserve">Endpoint: </w:t>
      </w:r>
      <w:r>
        <w:rPr>
          <w:rFonts w:ascii="Courier New" w:hAnsi="Courier New"/>
          <w:sz w:val="18"/>
        </w:rPr>
        <w:t>/api/v2/integration/servicenow/handles/{{templateId}}</w:t>
      </w:r>
    </w:p>
    <w:p>
      <w:pPr>
        <w:pStyle w:val="Heading3"/>
      </w:pPr>
      <w:r>
        <w:t>Prerequisites</w:t>
      </w:r>
    </w:p>
    <w:p>
      <w:pPr>
        <w:pStyle w:val="ListBullet"/>
      </w:pPr>
      <w:r>
        <w:t>You must have access to the ServiceNow integration and permission to update templates.</w:t>
      </w:r>
    </w:p>
    <w:p>
      <w:pPr>
        <w:pStyle w:val="Heading3"/>
      </w:pPr>
      <w:r>
        <w:t>Method</w:t>
      </w:r>
    </w:p>
    <w:p>
      <w:r>
        <w:t>PUT</w:t>
      </w:r>
    </w:p>
    <w:p>
      <w:pPr>
        <w:pStyle w:val="Heading3"/>
      </w:pPr>
      <w:r>
        <w:t>URL</w:t>
      </w:r>
    </w:p>
    <w:p>
      <w:r>
        <w:t>{{DATADOG_BASE_URL}}/api/v2/integration/servicenow/handles/{{template_id}}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ServiceNow template by its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/handles//).</w:t>
      </w:r>
    </w:p>
    <w:p>
      <w:pPr>
        <w:pStyle w:val="ListBullet"/>
      </w:pPr>
      <w:r>
        <w:t>Always construct the path as /api/v2/integration/servicenow/handles/{{template_id}},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/api/v2/integration/servicenow/handles/65b3341b-0680-47f9-a6d4-134db45c603e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/api/v2/integration/servicenow/handles/</w:t>
        <w:br/>
        <w:t>/api/v2/integration/servicenow/handles//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ServiceNow template to update. Example: 65b3341b-0680-47f9-a6d4-134db45c603e.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Template fields to update. Type: &lt;ServiceNowTemplateUpdateRequestAttributes&gt;.</w:t>
            </w:r>
          </w:p>
        </w:tc>
      </w:tr>
      <w:tr>
        <w:tc>
          <w:tcPr>
            <w:tcW w:type="dxa" w:w="2880"/>
          </w:tcPr>
          <w:p>
            <w:r>
              <w:t>data.type</w:t>
            </w:r>
          </w:p>
        </w:tc>
        <w:tc>
          <w:tcPr>
            <w:tcW w:type="dxa" w:w="2880"/>
          </w:tcPr>
          <w:p>
            <w:r>
              <w:t>string</w:t>
            </w:r>
          </w:p>
        </w:tc>
        <w:tc>
          <w:tcPr>
            <w:tcW w:type="dxa" w:w="2880"/>
          </w:tcPr>
          <w:p>
            <w:r>
              <w:t>Resource type. Type: &lt;ServiceNowTemplateType&gt;.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"65b3341b-0680-47f9-a6d4-134db45c603e",</w:t>
        <w:br/>
        <w:t xml:space="preserve"> "type": "servicenow_template"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ServiceNow template resource.</w:t>
            </w:r>
          </w:p>
        </w:tc>
      </w:tr>
      <w:tr>
        <w:tc>
          <w:tcPr>
            <w:tcW w:type="dxa" w:w="2880"/>
          </w:tcPr>
          <w:p>
            <w:r>
              <w:t>data.attributes</w:t>
            </w:r>
          </w:p>
        </w:tc>
        <w:tc>
          <w:tcPr>
            <w:tcW w:type="dxa" w:w="2880"/>
          </w:tcPr>
          <w:p>
            <w:r>
              <w:t>object</w:t>
            </w:r>
          </w:p>
        </w:tc>
        <w:tc>
          <w:tcPr>
            <w:tcW w:type="dxa" w:w="2880"/>
          </w:tcPr>
          <w:p>
            <w:r>
              <w:t>Template attributes. Type: &lt;ServiceNowTemplateAttributes&gt;.</w:t>
            </w:r>
          </w:p>
        </w:tc>
      </w:tr>
      <w:tr>
        <w:tc>
          <w:tcPr>
            <w:tcW w:type="dxa" w:w="2880"/>
          </w:tcPr>
          <w:p>
            <w:r>
              <w:t>data.id</w:t>
            </w:r>
          </w:p>
        </w:tc>
        <w:tc>
          <w:tcPr>
            <w:tcW w:type="dxa" w:w="2880"/>
          </w:tcPr>
          <w:p>
            <w:r>
              <w:t>string</w:t>
            </w:r>
          </w:p>
        </w:tc>
        <w:tc>
          <w:tcPr>
            <w:tcW w:type="dxa" w:w="2880"/>
          </w:tcPr>
          <w:p>
            <w:r>
              <w:t>Unique identifier for the ServiceNow template.</w:t>
            </w:r>
          </w:p>
        </w:tc>
      </w:tr>
      <w:tr>
        <w:tc>
          <w:tcPr>
            <w:tcW w:type="dxa" w:w="2880"/>
          </w:tcPr>
          <w:p>
            <w:r>
              <w:t>data.type</w:t>
            </w:r>
          </w:p>
        </w:tc>
        <w:tc>
          <w:tcPr>
            <w:tcW w:type="dxa" w:w="2880"/>
          </w:tcPr>
          <w:p>
            <w:r>
              <w:t>string</w:t>
            </w:r>
          </w:p>
        </w:tc>
        <w:tc>
          <w:tcPr>
            <w:tcW w:type="dxa" w:w="2880"/>
          </w:tcPr>
          <w:p>
            <w:r>
              <w:t>Resource type. Type: &lt;ServiceNowTemplateType&gt;.</w:t>
            </w:r>
          </w:p>
        </w:tc>
      </w:tr>
      <w:tr>
        <w:tc>
          <w:tcPr>
            <w:tcW w:type="dxa" w:w="2880"/>
          </w:tcPr>
          <w:p>
            <w:r>
              <w:t>errors</w:t>
            </w:r>
          </w:p>
        </w:tc>
        <w:tc>
          <w:tcPr>
            <w:tcW w:type="dxa" w:w="2880"/>
          </w:tcPr>
          <w:p>
            <w:r>
              <w:t>array</w:t>
            </w:r>
          </w:p>
        </w:tc>
        <w:tc>
          <w:tcPr>
            <w:tcW w:type="dxa" w:w="2880"/>
          </w:tcPr>
          <w:p>
            <w:r>
              <w:t>Present on error responses. For 400/404: array of JSON:API-style error objects; for 429: array of strings.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(arbitrary key/value).</w:t>
            </w:r>
          </w:p>
        </w:tc>
      </w:tr>
      <w:tr>
        <w:tc>
          <w:tcPr>
            <w:tcW w:type="dxa" w:w="2880"/>
          </w:tcPr>
          <w:p>
            <w:r>
              <w:t>errors.source</w:t>
            </w:r>
          </w:p>
        </w:tc>
        <w:tc>
          <w:tcPr>
            <w:tcW w:type="dxa" w:w="2880"/>
          </w:tcPr>
          <w:p>
            <w:r>
              <w:t>object</w:t>
            </w:r>
          </w:p>
        </w:tc>
        <w:tc>
          <w:tcPr>
            <w:tcW w:type="dxa" w:w="2880"/>
          </w:tcPr>
          <w:p>
            <w:r>
              <w:t>Error source pointer. Type: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'{{DATADOG_BASE_URL}}/api/v2/integration/servicenow/handles/65b3341b-0680-47f9-a6d4-134db45c603e'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"servicenow_template"</w:t>
        <w:br/>
        <w:t xml:space="preserve">    }</w:t>
        <w:br/>
        <w:t xml:space="preserve">  }'</w:t>
      </w:r>
    </w:p>
    <w:p>
      <w:pPr>
        <w:pStyle w:val="Heading3"/>
      </w:pPr>
      <w:r>
        <w:t>Example Usage</w:t>
      </w:r>
    </w:p>
    <w:p>
      <w:pPr>
        <w:pStyle w:val="Heading3"/>
      </w:pPr>
      <w:r>
        <w:t>Example 1: Update a template (generic attributes)</w:t>
      </w:r>
    </w:p>
    <w:p>
      <w:pPr>
        <w:pStyle w:val="Heading3"/>
      </w:pPr>
      <w:r>
        <w:t>Example 2: Update a different template ID</w:t>
      </w:r>
    </w:p>
    <w:p>
      <w:r>
        <w:rPr>
          <w:b/>
          <w:color w:val="666666"/>
          <w:sz w:val="16"/>
        </w:rPr>
        <w:t>[bash]</w:t>
      </w:r>
    </w:p>
    <w:p>
      <w:pPr>
        <w:shd w:fill="F2F2F2" w:val="clear"/>
      </w:pPr>
      <w:r>
        <w:rPr>
          <w:rFonts w:ascii="Courier New" w:hAnsi="Courier New"/>
          <w:sz w:val="17"/>
        </w:rPr>
        <w:t>curl -X PUT '{{DATADOG_BASE_URL}}/api/v2/integration/servicenow/handles/11111111-2222-3333-4444-555555555555'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"servicenow_template"</w:t>
        <w:br/>
        <w:t xml:space="preserve">    }</w:t>
        <w:br/>
        <w:t xml:space="preserve">  }'</w:t>
      </w:r>
    </w:p>
    <w:p>
      <w:pPr>
        <w:pStyle w:val="Heading3"/>
      </w:pPr>
      <w:r>
        <w:t>Notes</w:t>
      </w:r>
    </w:p>
    <w:p>
      <w:pPr>
        <w:pStyle w:val="ListBullet"/>
      </w:pPr>
      <w:r>
        <w:t>The request and response follow a JSON:API-like envelope with a top-level data object containing attributes, type, and (in responses) id.</w:t>
      </w:r>
    </w:p>
    <w:p>
      <w:pPr>
        <w:pStyle w:val="ListBullet"/>
      </w:pPr>
      <w:r>
        <w:t>The documentation does not enumerate the concrete fields inside &lt;ServiceNowTemplateUpdateRequestAttributes&gt; or &lt;ServiceNowTemplateAttributes&gt;, so attributes is shown as an object placeholder.</w:t>
      </w:r>
    </w:p>
    <w:p>
      <w:pPr>
        <w:pStyle w:val="Heading3"/>
      </w:pPr>
      <w:r>
        <w:t>Related serviceNowTemplates actions</w:t>
      </w:r>
    </w:p>
    <w:p>
      <w:pPr>
        <w:pStyle w:val="ListBullet"/>
      </w:pPr>
      <w:r>
        <w:t>[POST] Create a ServiceNow Template — /api/v2/integration/servicenow/handles</w:t>
      </w:r>
    </w:p>
    <w:p>
      <w:pPr>
        <w:pStyle w:val="ListBullet"/>
      </w:pPr>
      <w:r>
        <w:t>[DELETE] Delete a ServiceNow Template — /api/v2/integration/servicenow/handles/{{templateId}}</w:t>
      </w:r>
    </w:p>
    <w:p>
      <w:pPr>
        <w:pStyle w:val="ListBullet"/>
      </w:pPr>
      <w:r>
        <w:t>[GET] List ServiceNow Templates — /api/v2/integration/servicenow/handles</w:t>
      </w:r>
    </w:p>
    <w:p>
      <w:r>
        <w:br w:type="page"/>
      </w:r>
    </w:p>
    <w:p>
      <w:pPr>
        <w:pStyle w:val="Heading2"/>
      </w:pPr>
      <w:r>
        <w:t>24. [POST] Create a Slack Integration Channel for an Account</w:t>
      </w:r>
    </w:p>
    <w:p>
      <w:r>
        <w:rPr>
          <w:b/>
        </w:rPr>
        <w:t xml:space="preserve">Endpoint: </w:t>
      </w:r>
      <w:r>
        <w:rPr>
          <w:rFonts w:ascii="Courier New" w:hAnsi="Courier New"/>
          <w:sz w:val="18"/>
        </w:rPr>
        <w:t>/api/v1/integration/slack/configuration/accounts/{{accountName}}/channels</w:t>
      </w:r>
    </w:p>
    <w:p>
      <w:pPr>
        <w:pStyle w:val="Heading3"/>
      </w:pPr>
      <w:r>
        <w:t>Prerequisites</w:t>
      </w:r>
    </w:p>
    <w:p>
      <w:pPr>
        <w:pStyle w:val="ListBullet"/>
      </w:pPr>
      <w:r>
        <w:t>A Datadog-Slack integration must already be set up for the target Slack account.</w:t>
      </w:r>
    </w:p>
    <w:p>
      <w:pPr>
        <w:pStyle w:val="Heading3"/>
      </w:pPr>
      <w:r>
        <w:t>Method</w:t>
      </w:r>
    </w:p>
    <w:p>
      <w:r>
        <w:t>POST</w:t>
      </w:r>
    </w:p>
    <w:p>
      <w:pPr>
        <w:pStyle w:val="Heading3"/>
      </w:pPr>
      <w:r>
        <w:t>URL</w:t>
      </w:r>
    </w:p>
    <w:p>
      <w:r>
        <w:t>{{DATADOG_BASE_URL}}/api/v1/integration/slack/configuration/accounts/{{account_name}}/channels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Slack channel to an existing Datadog-Slack integration configuration for a specific Slack account_name.</w:t>
      </w:r>
    </w:p>
    <w:p>
      <w:pPr>
        <w:pStyle w:val="Heading3"/>
      </w:pPr>
      <w:r>
        <w:t>Enforcement Rules</w:t>
      </w:r>
    </w:p>
    <w:p>
      <w:pPr>
        <w:pStyle w:val="ListBullet"/>
      </w:pPr>
      <w:r>
        <w:t>The account_name path parameter must always be present.</w:t>
      </w:r>
    </w:p>
    <w:p>
      <w:pPr>
        <w:pStyle w:val="ListBullet"/>
      </w:pPr>
      <w:r>
        <w:t>If the user provides an account_name, use that value directly.</w:t>
      </w:r>
    </w:p>
    <w:p>
      <w:pPr>
        <w:pStyle w:val="ListBullet"/>
      </w:pPr>
      <w:r>
        <w:t>Do not call the API with a missing or empty account_name (e.g., avoid /accounts//channels).</w:t>
      </w:r>
    </w:p>
    <w:p>
      <w:pPr>
        <w:pStyle w:val="ListBullet"/>
      </w:pPr>
      <w:r>
        <w:t>Always construct the path as /api/v1/integration/slack/configuration/accounts/{{account_name}}/channels, where {{account_name}}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/api/v1/integration/slack/configuration/accounts/my-slack-account/channels</w:t>
      </w:r>
    </w:p>
    <w:p>
      <w:pPr>
        <w:pStyle w:val="Heading3"/>
      </w:pPr>
      <w:r>
        <w:t>Invalid Examples</w:t>
      </w:r>
    </w:p>
    <w:p>
      <w:r>
        <w:rPr>
          <w:b/>
          <w:color w:val="666666"/>
          <w:sz w:val="16"/>
        </w:rPr>
        <w:t>[http]</w:t>
      </w:r>
    </w:p>
    <w:p>
      <w:pPr>
        <w:shd w:fill="F2F2F2" w:val="clear"/>
      </w:pPr>
      <w:r>
        <w:rPr>
          <w:rFonts w:ascii="Courier New" w:hAnsi="Courier New"/>
          <w:sz w:val="17"/>
        </w:rPr>
        <w:t>/api/v1/integration/slack/configuration/accounts//channels</w:t>
        <w:br/>
        <w:t>/api/v1/integration/slack/configuration/accounts/channels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Your Slack account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Your channel name. Example: #general.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object</w:t>
            </w:r>
          </w:p>
        </w:tc>
        <w:tc>
          <w:tcPr>
            <w:tcW w:type="dxa" w:w="2880"/>
          </w:tcPr>
          <w:p>
            <w:r>
              <w:t>Display configuration for Slack alerts/messages in the channel.</w:t>
            </w:r>
          </w:p>
        </w:tc>
      </w:tr>
      <w:tr>
        <w:tc>
          <w:tcPr>
            <w:tcW w:type="dxa" w:w="2880"/>
          </w:tcPr>
          <w:p>
            <w:r>
              <w:t>display.message</w:t>
            </w:r>
          </w:p>
        </w:tc>
        <w:tc>
          <w:tcPr>
            <w:tcW w:type="dxa" w:w="2880"/>
          </w:tcPr>
          <w:p>
            <w:r>
              <w:t>boolean</w:t>
            </w:r>
          </w:p>
        </w:tc>
        <w:tc>
          <w:tcPr>
            <w:tcW w:type="dxa" w:w="2880"/>
          </w:tcPr>
          <w:p>
            <w:r>
              <w:t>Show the main body of the alert event. Default: true.</w:t>
            </w:r>
          </w:p>
        </w:tc>
      </w:tr>
      <w:tr>
        <w:tc>
          <w:tcPr>
            <w:tcW w:type="dxa" w:w="2880"/>
          </w:tcPr>
          <w:p>
            <w:r>
              <w:t>display.mute_buttons</w:t>
            </w:r>
          </w:p>
        </w:tc>
        <w:tc>
          <w:tcPr>
            <w:tcW w:type="dxa" w:w="2880"/>
          </w:tcPr>
          <w:p>
            <w:r>
              <w:t>boolean</w:t>
            </w:r>
          </w:p>
        </w:tc>
        <w:tc>
          <w:tcPr>
            <w:tcW w:type="dxa" w:w="2880"/>
          </w:tcPr>
          <w:p>
            <w:r>
              <w:t>Show interactive buttons to mute the alerting monitor. Default: false.</w:t>
            </w:r>
          </w:p>
        </w:tc>
      </w:tr>
      <w:tr>
        <w:tc>
          <w:tcPr>
            <w:tcW w:type="dxa" w:w="2880"/>
          </w:tcPr>
          <w:p>
            <w:r>
              <w:t>display.notified</w:t>
            </w:r>
          </w:p>
        </w:tc>
        <w:tc>
          <w:tcPr>
            <w:tcW w:type="dxa" w:w="2880"/>
          </w:tcPr>
          <w:p>
            <w:r>
              <w:t>boolean</w:t>
            </w:r>
          </w:p>
        </w:tc>
        <w:tc>
          <w:tcPr>
            <w:tcW w:type="dxa" w:w="2880"/>
          </w:tcPr>
          <w:p>
            <w:r>
              <w:t>Show the list of @-handles in the alert event. Default: true.</w:t>
            </w:r>
          </w:p>
        </w:tc>
      </w:tr>
      <w:tr>
        <w:tc>
          <w:tcPr>
            <w:tcW w:type="dxa" w:w="2880"/>
          </w:tcPr>
          <w:p>
            <w:r>
              <w:t>display.snapshot</w:t>
            </w:r>
          </w:p>
        </w:tc>
        <w:tc>
          <w:tcPr>
            <w:tcW w:type="dxa" w:w="2880"/>
          </w:tcPr>
          <w:p>
            <w:r>
              <w:t>boolean</w:t>
            </w:r>
          </w:p>
        </w:tc>
        <w:tc>
          <w:tcPr>
            <w:tcW w:type="dxa" w:w="2880"/>
          </w:tcPr>
          <w:p>
            <w:r>
              <w:t>Show the alert event's snapshot image. Default: true.</w:t>
            </w:r>
          </w:p>
        </w:tc>
      </w:tr>
      <w:tr>
        <w:tc>
          <w:tcPr>
            <w:tcW w:type="dxa" w:w="2880"/>
          </w:tcPr>
          <w:p>
            <w:r>
              <w:t>display.tags</w:t>
            </w:r>
          </w:p>
        </w:tc>
        <w:tc>
          <w:tcPr>
            <w:tcW w:type="dxa" w:w="2880"/>
          </w:tcPr>
          <w:p>
            <w:r>
              <w:t>boolean</w:t>
            </w:r>
          </w:p>
        </w:tc>
        <w:tc>
          <w:tcPr>
            <w:tcW w:type="dxa" w:w="2880"/>
          </w:tcPr>
          <w:p>
            <w:r>
              <w:t>Show the scopes on which the monitor alerted.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 {</w:t>
        <w:br/>
        <w:t xml:space="preserve"> "message": true,</w:t>
        <w:br/>
        <w:t xml:space="preserve"> "mute_buttons": false,</w:t>
        <w:br/>
        <w:t xml:space="preserve"> "notified": true,</w:t>
        <w:br/>
        <w:t xml:space="preserve"> "snapshot": true,</w:t>
        <w:br/>
        <w:t xml:space="preserve"> "tags": true</w:t>
        <w:br/>
        <w:t xml:space="preserve"> },</w:t>
        <w:br/>
        <w:t xml:space="preserve"> "name": "#general"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object</w:t>
            </w:r>
          </w:p>
        </w:tc>
        <w:tc>
          <w:tcPr>
            <w:tcW w:type="dxa" w:w="2880"/>
          </w:tcPr>
          <w:p>
            <w:r>
              <w:t>Display configuration for Slack alerts/messages in the channel.</w:t>
            </w:r>
          </w:p>
        </w:tc>
      </w:tr>
      <w:tr>
        <w:tc>
          <w:tcPr>
            <w:tcW w:type="dxa" w:w="2880"/>
          </w:tcPr>
          <w:p>
            <w:r>
              <w:t>display.message</w:t>
            </w:r>
          </w:p>
        </w:tc>
        <w:tc>
          <w:tcPr>
            <w:tcW w:type="dxa" w:w="2880"/>
          </w:tcPr>
          <w:p>
            <w:r>
              <w:t>boolean</w:t>
            </w:r>
          </w:p>
        </w:tc>
        <w:tc>
          <w:tcPr>
            <w:tcW w:type="dxa" w:w="2880"/>
          </w:tcPr>
          <w:p>
            <w:r>
              <w:t>Show the main body of the alert event. Default: true.</w:t>
            </w:r>
          </w:p>
        </w:tc>
      </w:tr>
      <w:tr>
        <w:tc>
          <w:tcPr>
            <w:tcW w:type="dxa" w:w="2880"/>
          </w:tcPr>
          <w:p>
            <w:r>
              <w:t>display.mute_buttons</w:t>
            </w:r>
          </w:p>
        </w:tc>
        <w:tc>
          <w:tcPr>
            <w:tcW w:type="dxa" w:w="2880"/>
          </w:tcPr>
          <w:p>
            <w:r>
              <w:t>boolean</w:t>
            </w:r>
          </w:p>
        </w:tc>
        <w:tc>
          <w:tcPr>
            <w:tcW w:type="dxa" w:w="2880"/>
          </w:tcPr>
          <w:p>
            <w:r>
              <w:t>Show interactive buttons to mute the alerting monitor. Default: false.</w:t>
            </w:r>
          </w:p>
        </w:tc>
      </w:tr>
      <w:tr>
        <w:tc>
          <w:tcPr>
            <w:tcW w:type="dxa" w:w="2880"/>
          </w:tcPr>
          <w:p>
            <w:r>
              <w:t>display.notified</w:t>
            </w:r>
          </w:p>
        </w:tc>
        <w:tc>
          <w:tcPr>
            <w:tcW w:type="dxa" w:w="2880"/>
          </w:tcPr>
          <w:p>
            <w:r>
              <w:t>boolean</w:t>
            </w:r>
          </w:p>
        </w:tc>
        <w:tc>
          <w:tcPr>
            <w:tcW w:type="dxa" w:w="2880"/>
          </w:tcPr>
          <w:p>
            <w:r>
              <w:t>Show the list of @-handles in the alert event. Default: true.</w:t>
            </w:r>
          </w:p>
        </w:tc>
      </w:tr>
      <w:tr>
        <w:tc>
          <w:tcPr>
            <w:tcW w:type="dxa" w:w="2880"/>
          </w:tcPr>
          <w:p>
            <w:r>
              <w:t>display.snapshot</w:t>
            </w:r>
          </w:p>
        </w:tc>
        <w:tc>
          <w:tcPr>
            <w:tcW w:type="dxa" w:w="2880"/>
          </w:tcPr>
          <w:p>
            <w:r>
              <w:t>boolean</w:t>
            </w:r>
          </w:p>
        </w:tc>
        <w:tc>
          <w:tcPr>
            <w:tcW w:type="dxa" w:w="2880"/>
          </w:tcPr>
          <w:p>
            <w:r>
              <w:t>Show the alert event's snapshot image. Default: true.</w:t>
            </w:r>
          </w:p>
        </w:tc>
      </w:tr>
      <w:tr>
        <w:tc>
          <w:tcPr>
            <w:tcW w:type="dxa" w:w="2880"/>
          </w:tcPr>
          <w:p>
            <w:r>
              <w:t>display.tags</w:t>
            </w:r>
          </w:p>
        </w:tc>
        <w:tc>
          <w:tcPr>
            <w:tcW w:type="dxa" w:w="2880"/>
          </w:tcPr>
          <w:p>
            <w:r>
              <w:t>boolean</w:t>
            </w:r>
          </w:p>
        </w:tc>
        <w:tc>
          <w:tcPr>
            <w:tcW w:type="dxa" w:w="2880"/>
          </w:tcPr>
          <w:p>
            <w:r>
              <w:t>Show the scopes on which the monitor alerted. Default: true.</w:t>
            </w:r>
          </w:p>
        </w:tc>
      </w:tr>
      <w:tr>
        <w:tc>
          <w:tcPr>
            <w:tcW w:type="dxa" w:w="2880"/>
          </w:tcPr>
          <w:p>
            <w:r>
              <w:t>name</w:t>
            </w:r>
          </w:p>
        </w:tc>
        <w:tc>
          <w:tcPr>
            <w:tcW w:type="dxa" w:w="2880"/>
          </w:tcPr>
          <w:p>
            <w:r>
              <w:t>string</w:t>
            </w:r>
          </w:p>
        </w:tc>
        <w:tc>
          <w:tcPr>
            <w:tcW w:type="dxa" w:w="2880"/>
          </w:tcPr>
          <w:p>
            <w:r>
              <w:t>Your channel name. Example: #general.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'{{DATADOG_BASE_URL}}/api/v1/integration/slack/configuration/accounts/my-slack-account/channels' \</w:t>
        <w:br/>
        <w:t xml:space="preserve"> --header 'Accept: application/json' \</w:t>
        <w:br/>
        <w:t xml:space="preserve"> --header 'Content-Type: application/json' \</w:t>
        <w:br/>
        <w:t xml:space="preserve"> --header 'DD-APPLICATION-KEY: {{DATADOG_APPLICATION_KEY}}' \</w:t>
        <w:br/>
        <w:t xml:space="preserve"> --data '{</w:t>
        <w:br/>
        <w:t xml:space="preserve"> "name": "#general",</w:t>
        <w:br/>
        <w:t xml:space="preserve"> "display": {</w:t>
        <w:br/>
        <w:t xml:space="preserve"> "message": true,</w:t>
        <w:br/>
        <w:t xml:space="preserve"> "mute_buttons": false,</w:t>
        <w:br/>
        <w:t xml:space="preserve"> "notified": true,</w:t>
        <w:br/>
        <w:t xml:space="preserve"> "snapshot": true,</w:t>
        <w:br/>
        <w:t xml:space="preserve"> "tags": true</w:t>
        <w:br/>
        <w:t xml:space="preserve">    }</w:t>
        <w:br/>
        <w:t xml:space="preserve">  }'</w:t>
      </w:r>
    </w:p>
    <w:p>
      <w:pPr>
        <w:pStyle w:val="Heading3"/>
      </w:pPr>
      <w:r>
        <w:t>Example Usage</w:t>
      </w:r>
    </w:p>
    <w:p>
      <w:pPr>
        <w:pStyle w:val="Heading3"/>
      </w:pPr>
      <w:r>
        <w:t>Example 1: Create a Channel with Default Display Settings</w:t>
      </w:r>
    </w:p>
    <w:p>
      <w:r>
        <w:rPr>
          <w:b/>
          <w:color w:val="666666"/>
          <w:sz w:val="16"/>
        </w:rPr>
        <w:t>[bash]</w:t>
      </w:r>
    </w:p>
    <w:p>
      <w:pPr>
        <w:shd w:fill="F2F2F2" w:val="clear"/>
      </w:pPr>
      <w:r>
        <w:rPr>
          <w:rFonts w:ascii="Courier New" w:hAnsi="Courier New"/>
          <w:sz w:val="17"/>
        </w:rPr>
        <w:t>curl -i --request POST \</w:t>
        <w:br/>
        <w:t xml:space="preserve"> '{{DATADOG_BASE_URL}}/api/v1/integration/slack/configuration/accounts/my-slack-account/channels' \</w:t>
        <w:br/>
        <w:t xml:space="preserve"> --header 'Accept: application/json' \</w:t>
        <w:br/>
        <w:t xml:space="preserve"> --header 'Content-Type: application/json' \</w:t>
        <w:br/>
        <w:t xml:space="preserve"> --header 'DD-APPLICATION-KEY: {{DATADOG_APPLICATION_KEY}}' \</w:t>
        <w:br/>
        <w:t xml:space="preserve"> --data '{</w:t>
        <w:br/>
        <w:t xml:space="preserve"> "name": "#general"</w:t>
        <w:br/>
        <w:t xml:space="preserve">  }'</w:t>
      </w:r>
    </w:p>
    <w:p>
      <w:pPr>
        <w:pStyle w:val="Heading3"/>
      </w:pPr>
      <w:r>
        <w:t>Example 2: Create a Channel and Hide Snapshot + Mute Buttons</w:t>
      </w:r>
    </w:p>
    <w:p>
      <w:r>
        <w:rPr>
          <w:b/>
          <w:color w:val="666666"/>
          <w:sz w:val="16"/>
        </w:rPr>
        <w:t>[bash]</w:t>
      </w:r>
    </w:p>
    <w:p>
      <w:pPr>
        <w:shd w:fill="F2F2F2" w:val="clear"/>
      </w:pPr>
      <w:r>
        <w:rPr>
          <w:rFonts w:ascii="Courier New" w:hAnsi="Courier New"/>
          <w:sz w:val="17"/>
        </w:rPr>
        <w:t>curl -i --request POST \</w:t>
        <w:br/>
        <w:t xml:space="preserve"> '{{DATADOG_BASE_URL}}/api/v1/integration/slack/configuration/accounts/my-slack-account/channels' \</w:t>
        <w:br/>
        <w:t xml:space="preserve"> --header 'Accept: application/json' \</w:t>
        <w:br/>
        <w:t xml:space="preserve"> --header 'Content-Type: application/json' \</w:t>
        <w:br/>
        <w:t xml:space="preserve"> --header 'DD-APPLICATION-KEY: {{DATADOG_APPLICATION_KEY}}' \</w:t>
        <w:br/>
        <w:t xml:space="preserve"> --data '{</w:t>
        <w:br/>
        <w:t xml:space="preserve"> "name": "#alerts",</w:t>
        <w:br/>
        <w:t xml:space="preserve"> "display": {</w:t>
        <w:br/>
        <w:t xml:space="preserve"> "snapshot": false,</w:t>
        <w:br/>
        <w:t xml:space="preserve"> "mute_buttons": false</w:t>
        <w:br/>
        <w:t xml:space="preserve">    }</w:t>
        <w:br/>
        <w:t xml:space="preserve">  }'</w:t>
      </w:r>
    </w:p>
    <w:p>
      <w:pPr>
        <w:pStyle w:val="Heading3"/>
      </w:pPr>
      <w:r>
        <w:t>Notes</w:t>
      </w:r>
    </w:p>
    <w:p>
      <w:pPr>
        <w:pStyle w:val="ListBullet"/>
      </w:pPr>
      <w:r>
        <w:t>The request and response bodies share the same schema (name and optional display settings).</w:t>
      </w:r>
    </w:p>
    <w:p>
      <w:pPr>
        <w:pStyle w:val="ListBullet"/>
      </w:pPr>
      <w:r>
        <w:t>Defaults apply to display.* fields when omitted (as documented above).</w:t>
      </w:r>
    </w:p>
    <w:p>
      <w:pPr>
        <w:pStyle w:val="Heading3"/>
      </w:pPr>
      <w:r>
        <w:t>Error Handling</w:t>
      </w:r>
    </w:p>
    <w:p>
      <w:pPr>
        <w:pStyle w:val="ListBullet"/>
      </w:pPr>
      <w:r>
        <w:t>400 Bad Request: The request body is invalid (e.g., missing required fields).</w:t>
      </w:r>
    </w:p>
    <w:p>
      <w:pPr>
        <w:pStyle w:val="ListBullet"/>
      </w:pPr>
      <w:r>
        <w:t>403 Authentication error: Authentication/authorization failure.</w:t>
      </w:r>
    </w:p>
    <w:p>
      <w:pPr>
        <w:pStyle w:val="ListBullet"/>
      </w:pPr>
      <w:r>
        <w:t>404 Item Not Found: The referenced integration account or resource was not found.</w:t>
      </w:r>
    </w:p>
    <w:p>
      <w:pPr>
        <w:pStyle w:val="ListBullet"/>
      </w:pPr>
      <w:r>
        <w:t>429 Too many requests: Rate limit exceeded.</w:t>
      </w:r>
    </w:p>
    <w:p>
      <w:pPr>
        <w:pStyle w:val="Heading3"/>
      </w:pPr>
      <w:r>
        <w:t>Related slackIntegrationChannels actions</w:t>
      </w:r>
    </w:p>
    <w:p>
      <w:pPr>
        <w:pStyle w:val="ListBullet"/>
      </w:pPr>
      <w:r>
        <w:t>[GET] List a Slack Integration Account’s Channels — /api/v1/integration/slack/configuration/accounts/{{accountName}}/channels</w:t>
      </w:r>
    </w:p>
    <w:p>
      <w:pPr>
        <w:pStyle w:val="ListBullet"/>
      </w:pPr>
      <w:r>
        <w:t>[PATCH] Update a Slack Integration Account's Channel — /api/v1/integration/slack/configuration/accounts/{{accountName}}/channels/{{channelName}}</w:t>
      </w:r>
    </w:p>
    <w:p>
      <w:r>
        <w:br w:type="page"/>
      </w:r>
    </w:p>
    <w:p>
      <w:pPr>
        <w:pStyle w:val="Heading2"/>
      </w:pPr>
      <w:r>
        <w:t>25. [GET] Get a Slack Integration Account's Channel Configuration</w:t>
      </w:r>
    </w:p>
    <w:p>
      <w:r>
        <w:rPr>
          <w:b/>
        </w:rPr>
        <w:t xml:space="preserve">Endpoint: </w:t>
      </w:r>
      <w:r>
        <w:rPr>
          <w:rFonts w:ascii="Courier New" w:hAnsi="Courier New"/>
          <w:sz w:val="18"/>
        </w:rPr>
        <w:t>/api/v1/integration/slack/configuration/accounts/{{accountName}}/channels/{{channelName}}</w:t>
      </w:r>
    </w:p>
    <w:p>
      <w:pPr>
        <w:pStyle w:val="Heading3"/>
      </w:pPr>
      <w:r>
        <w:t>Prerequisites</w:t>
      </w:r>
    </w:p>
    <w:p>
      <w:pPr>
        <w:pStyle w:val="ListBullet"/>
      </w:pPr>
      <w:r>
        <w:t>The Slack integration must be configured in Datadog.</w:t>
      </w:r>
    </w:p>
    <w:p>
      <w:pPr>
        <w:pStyle w:val="ListBullet"/>
      </w:pPr>
      <w:r>
        <w:t>You must know the Slack account_name and channel_name configured in the integration.</w:t>
      </w:r>
    </w:p>
    <w:p>
      <w:pPr>
        <w:pStyle w:val="Heading3"/>
      </w:pPr>
      <w:r>
        <w:t>Method</w:t>
      </w:r>
    </w:p>
    <w:p>
      <w:r>
        <w:t>GET</w:t>
      </w:r>
    </w:p>
    <w:p>
      <w:pPr>
        <w:pStyle w:val="Heading3"/>
      </w:pPr>
      <w:r>
        <w:t>URL</w:t>
      </w:r>
    </w:p>
    <w:p>
      <w:r>
        <w:t>{{DATADOG_BASE_URL}}/api/v1/integration/slack/configuration/accounts/{{account_name}}/channels/{{channel_name}}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Slack channel configuration for your Datadog-Slack integration, including which alert-event elements (message, snapshot, tags, etc.) are displayed for that channel.</w:t>
      </w:r>
    </w:p>
    <w:p>
      <w:pPr>
        <w:pStyle w:val="Heading3"/>
      </w:pPr>
      <w:r>
        <w:t>Enforcement Rules</w:t>
      </w:r>
    </w:p>
    <w:p>
      <w:pPr>
        <w:pStyle w:val="ListBullet"/>
      </w:pPr>
      <w:r>
        <w:t>The account_name path parameter must always be present.</w:t>
      </w:r>
    </w:p>
    <w:p>
      <w:pPr>
        <w:pStyle w:val="ListBullet"/>
      </w:pPr>
      <w:r>
        <w:t>The channel_name path parameter must always be present.</w:t>
      </w:r>
    </w:p>
    <w:p>
      <w:pPr>
        <w:pStyle w:val="ListBullet"/>
      </w:pPr>
      <w:r>
        <w:t>Always construct the path as /api/v1/integration/slack/configuration/accounts/{{account_name}}/channels/{{channel_name}}, where both {{account_name}} and {{channel_name}} are non-empty strings.</w:t>
      </w:r>
    </w:p>
    <w:p>
      <w:pPr>
        <w:pStyle w:val="ListBullet"/>
      </w:pPr>
      <w:r>
        <w:t>Do not call the API with a missing or empty account_name or channel_name (e.g.,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/api/v1/integration/slack/configuration/accounts/my-slack-account/channels/%23general</w:t>
        <w:br/>
        <w:t>/api/v1/integration/slack/configuration/accounts/my-slack-account/channels/alerts</w:t>
      </w:r>
    </w:p>
    <w:p>
      <w:pPr>
        <w:pStyle w:val="Heading3"/>
      </w:pPr>
      <w:r>
        <w:t>Invalid Examples</w:t>
      </w:r>
    </w:p>
    <w:p>
      <w:r>
        <w:rPr>
          <w:b/>
          <w:color w:val="666666"/>
          <w:sz w:val="16"/>
        </w:rPr>
        <w:t>[http]</w:t>
      </w:r>
    </w:p>
    <w:p>
      <w:pPr>
        <w:shd w:fill="F2F2F2" w:val="clear"/>
      </w:pPr>
      <w:r>
        <w:rPr>
          <w:rFonts w:ascii="Courier New" w:hAnsi="Courier New"/>
          <w:sz w:val="17"/>
        </w:rPr>
        <w:t>/api/v1/integration/slack/configuration/accounts//channels/%23general</w:t>
        <w:br/>
        <w:t>/api/v1/integration/slack/configuration/accounts/my-slack-account/channels/</w:t>
        <w:br/>
        <w:t>/api/v1/integration/slack/configuration/accounts/my-slack-account/channels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Your Slack account name. Sent as a path parameter in the URL.</w:t>
            </w:r>
          </w:p>
        </w:tc>
      </w:tr>
      <w:tr>
        <w:tc>
          <w:tcPr>
            <w:tcW w:type="dxa" w:w="2880"/>
          </w:tcPr>
          <w:p>
            <w:r>
              <w:t>channel_name</w:t>
            </w:r>
          </w:p>
        </w:tc>
        <w:tc>
          <w:tcPr>
            <w:tcW w:type="dxa" w:w="2880"/>
          </w:tcPr>
          <w:p>
            <w:r>
              <w:t>string</w:t>
            </w:r>
          </w:p>
        </w:tc>
        <w:tc>
          <w:tcPr>
            <w:tcW w:type="dxa" w:w="2880"/>
          </w:tcPr>
          <w:p>
            <w:r>
              <w:t>The name of the Slack channel being operated on.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 {</w:t>
        <w:br/>
        <w:t xml:space="preserve"> "message": true,</w:t>
        <w:br/>
        <w:t xml:space="preserve"> "mute_buttons": false,</w:t>
        <w:br/>
        <w:t xml:space="preserve"> "notified": true,</w:t>
        <w:br/>
        <w:t xml:space="preserve"> "snapshot": true,</w:t>
        <w:br/>
        <w:t xml:space="preserve"> "tags": true</w:t>
        <w:br/>
        <w:t xml:space="preserve"> },</w:t>
        <w:br/>
        <w:t xml:space="preserve"> "name": "#general"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object</w:t>
            </w:r>
          </w:p>
        </w:tc>
        <w:tc>
          <w:tcPr>
            <w:tcW w:type="dxa" w:w="2880"/>
          </w:tcPr>
          <w:p>
            <w:r>
              <w:t>Display configuration for alert events posted to the Slack channel.</w:t>
            </w:r>
          </w:p>
        </w:tc>
      </w:tr>
      <w:tr>
        <w:tc>
          <w:tcPr>
            <w:tcW w:type="dxa" w:w="2880"/>
          </w:tcPr>
          <w:p>
            <w:r>
              <w:t>display.message</w:t>
            </w:r>
          </w:p>
        </w:tc>
        <w:tc>
          <w:tcPr>
            <w:tcW w:type="dxa" w:w="2880"/>
          </w:tcPr>
          <w:p>
            <w:r>
              <w:t>boolean</w:t>
            </w:r>
          </w:p>
        </w:tc>
        <w:tc>
          <w:tcPr>
            <w:tcW w:type="dxa" w:w="2880"/>
          </w:tcPr>
          <w:p>
            <w:r>
              <w:t>Show the main body of the alert event. Default: true.</w:t>
            </w:r>
          </w:p>
        </w:tc>
      </w:tr>
      <w:tr>
        <w:tc>
          <w:tcPr>
            <w:tcW w:type="dxa" w:w="2880"/>
          </w:tcPr>
          <w:p>
            <w:r>
              <w:t>display.mute_buttons</w:t>
            </w:r>
          </w:p>
        </w:tc>
        <w:tc>
          <w:tcPr>
            <w:tcW w:type="dxa" w:w="2880"/>
          </w:tcPr>
          <w:p>
            <w:r>
              <w:t>boolean</w:t>
            </w:r>
          </w:p>
        </w:tc>
        <w:tc>
          <w:tcPr>
            <w:tcW w:type="dxa" w:w="2880"/>
          </w:tcPr>
          <w:p>
            <w:r>
              <w:t>Show interactive buttons to mute the alerting monitor. Default: false.</w:t>
            </w:r>
          </w:p>
        </w:tc>
      </w:tr>
      <w:tr>
        <w:tc>
          <w:tcPr>
            <w:tcW w:type="dxa" w:w="2880"/>
          </w:tcPr>
          <w:p>
            <w:r>
              <w:t>display.notified</w:t>
            </w:r>
          </w:p>
        </w:tc>
        <w:tc>
          <w:tcPr>
            <w:tcW w:type="dxa" w:w="2880"/>
          </w:tcPr>
          <w:p>
            <w:r>
              <w:t>boolean</w:t>
            </w:r>
          </w:p>
        </w:tc>
        <w:tc>
          <w:tcPr>
            <w:tcW w:type="dxa" w:w="2880"/>
          </w:tcPr>
          <w:p>
            <w:r>
              <w:t>Show the list of @-handles in the alert event. Default: true.</w:t>
            </w:r>
          </w:p>
        </w:tc>
      </w:tr>
      <w:tr>
        <w:tc>
          <w:tcPr>
            <w:tcW w:type="dxa" w:w="2880"/>
          </w:tcPr>
          <w:p>
            <w:r>
              <w:t>display.snapshot</w:t>
            </w:r>
          </w:p>
        </w:tc>
        <w:tc>
          <w:tcPr>
            <w:tcW w:type="dxa" w:w="2880"/>
          </w:tcPr>
          <w:p>
            <w:r>
              <w:t>boolean</w:t>
            </w:r>
          </w:p>
        </w:tc>
        <w:tc>
          <w:tcPr>
            <w:tcW w:type="dxa" w:w="2880"/>
          </w:tcPr>
          <w:p>
            <w:r>
              <w:t>Show the alert event's snapshot image. Default: true.</w:t>
            </w:r>
          </w:p>
        </w:tc>
      </w:tr>
      <w:tr>
        <w:tc>
          <w:tcPr>
            <w:tcW w:type="dxa" w:w="2880"/>
          </w:tcPr>
          <w:p>
            <w:r>
              <w:t>display.tags</w:t>
            </w:r>
          </w:p>
        </w:tc>
        <w:tc>
          <w:tcPr>
            <w:tcW w:type="dxa" w:w="2880"/>
          </w:tcPr>
          <w:p>
            <w:r>
              <w:t>boolean</w:t>
            </w:r>
          </w:p>
        </w:tc>
        <w:tc>
          <w:tcPr>
            <w:tcW w:type="dxa" w:w="2880"/>
          </w:tcPr>
          <w:p>
            <w:r>
              <w:t>Show the scopes on which the monitor alerted. Default: true.</w:t>
            </w:r>
          </w:p>
        </w:tc>
      </w:tr>
      <w:tr>
        <w:tc>
          <w:tcPr>
            <w:tcW w:type="dxa" w:w="2880"/>
          </w:tcPr>
          <w:p>
            <w:r>
              <w:t>name</w:t>
            </w:r>
          </w:p>
        </w:tc>
        <w:tc>
          <w:tcPr>
            <w:tcW w:type="dxa" w:w="2880"/>
          </w:tcPr>
          <w:p>
            <w:r>
              <w:t>string</w:t>
            </w:r>
          </w:p>
        </w:tc>
        <w:tc>
          <w:tcPr>
            <w:tcW w:type="dxa" w:w="2880"/>
          </w:tcPr>
          <w:p>
            <w:r>
              <w:t>Your channel name. Example: "#general".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'{{DATADOG_BASE_URL}}/api/v1/integration/slack/configuration/accounts/my-slack-account/channels/%23general' \</w:t>
        <w:br/>
        <w:t xml:space="preserve"> --header 'Accept: application/json' \</w:t>
        <w:br/>
        <w:t xml:space="preserve"> --header 'DD-APPLICATION-KEY: {{DATADOG_APPLICATION_KEY}}'</w:t>
      </w:r>
    </w:p>
    <w:p>
      <w:pPr>
        <w:pStyle w:val="Heading3"/>
      </w:pPr>
      <w:r>
        <w:t>Example Usage</w:t>
      </w:r>
    </w:p>
    <w:p>
      <w:pPr>
        <w:pStyle w:val="Heading3"/>
      </w:pPr>
      <w:r>
        <w:t>Example 1: Get #general channel configuration</w:t>
      </w:r>
    </w:p>
    <w:p>
      <w:pPr>
        <w:pStyle w:val="Heading3"/>
      </w:pPr>
      <w:r>
        <w:t>Example 2: Get an alerts channel configuration</w:t>
      </w:r>
    </w:p>
    <w:p>
      <w:r>
        <w:rPr>
          <w:b/>
          <w:color w:val="666666"/>
          <w:sz w:val="16"/>
        </w:rPr>
        <w:t>[bash]</w:t>
      </w:r>
    </w:p>
    <w:p>
      <w:pPr>
        <w:shd w:fill="F2F2F2" w:val="clear"/>
      </w:pPr>
      <w:r>
        <w:rPr>
          <w:rFonts w:ascii="Courier New" w:hAnsi="Courier New"/>
          <w:sz w:val="17"/>
        </w:rPr>
        <w:t>curl --request GET \</w:t>
        <w:br/>
        <w:t xml:space="preserve"> --url '{{DATADOG_BASE_URL}}/api/v1/integration/slack/configuration/accounts/my-slack-account/channels/alerts' \</w:t>
        <w:br/>
        <w:t xml:space="preserve"> --header 'Accept: application/json' \</w:t>
        <w:br/>
        <w:t xml:space="preserve"> --header 'DD-APPLICATION-KEY: {{DATADOG_APPLICATION_KEY}}'</w:t>
      </w:r>
    </w:p>
    <w:p>
      <w:pPr>
        <w:pStyle w:val="Heading3"/>
      </w:pPr>
      <w:r>
        <w:t>Notes</w:t>
      </w:r>
    </w:p>
    <w:p>
      <w:pPr>
        <w:pStyle w:val="ListBullet"/>
      </w:pPr>
      <w:r>
        <w:t>If your channel_name includes a leading #, URL-encode it as %23 (as shown in the examples).</w:t>
      </w:r>
    </w:p>
    <w:p>
      <w:pPr>
        <w:pStyle w:val="ListBullet"/>
      </w:pPr>
      <w:r>
        <w:t>This endpoint returns JSON (application/json).</w:t>
      </w:r>
    </w:p>
    <w:p>
      <w:r>
        <w:br w:type="page"/>
      </w:r>
    </w:p>
    <w:p>
      <w:pPr>
        <w:pStyle w:val="Heading2"/>
      </w:pPr>
      <w:r>
        <w:t>26. [GET] List a Slack Integration Account’s Channels</w:t>
      </w:r>
    </w:p>
    <w:p>
      <w:r>
        <w:rPr>
          <w:b/>
        </w:rPr>
        <w:t xml:space="preserve">Endpoint: </w:t>
      </w:r>
      <w:r>
        <w:rPr>
          <w:rFonts w:ascii="Courier New" w:hAnsi="Courier New"/>
          <w:sz w:val="18"/>
        </w:rPr>
        <w:t>/api/v1/integration/slack/configuration/accounts/{{accountName}}/channels</w:t>
      </w:r>
    </w:p>
    <w:p>
      <w:pPr>
        <w:pStyle w:val="Heading3"/>
      </w:pPr>
      <w:r>
        <w:t>Prerequisites</w:t>
      </w:r>
    </w:p>
    <w:p>
      <w:pPr>
        <w:pStyle w:val="ListBullet"/>
      </w:pPr>
      <w:r>
        <w:t>A Datadog Slack integration must be configured</w:t>
      </w:r>
    </w:p>
    <w:p>
      <w:pPr>
        <w:pStyle w:val="ListBullet"/>
      </w:pPr>
      <w:r>
        <w:t>You must know the Slack integration account_name to query</w:t>
      </w:r>
    </w:p>
    <w:p>
      <w:pPr>
        <w:pStyle w:val="Heading3"/>
      </w:pPr>
      <w:r>
        <w:t>Method</w:t>
      </w:r>
    </w:p>
    <w:p>
      <w:r>
        <w:t>GET</w:t>
      </w:r>
    </w:p>
    <w:p>
      <w:pPr>
        <w:pStyle w:val="Heading3"/>
      </w:pPr>
      <w:r>
        <w:t>URL</w:t>
      </w:r>
    </w:p>
    <w:p>
      <w:r>
        <w:t>{{DATADOG_BASE_URL}}/api/v1/integration/slack/configuration/accounts/{{account_name}}/channels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Slack channels configured for a specific Datadog-Slack integration account.</w:t>
      </w:r>
    </w:p>
    <w:p>
      <w:pPr>
        <w:pStyle w:val="Heading3"/>
      </w:pPr>
      <w:r>
        <w:t>Enforcement Rules</w:t>
      </w:r>
    </w:p>
    <w:p>
      <w:pPr>
        <w:pStyle w:val="ListBullet"/>
      </w:pPr>
      <w:r>
        <w:t>The account_name path parameter must always be present.</w:t>
      </w:r>
    </w:p>
    <w:p>
      <w:pPr>
        <w:pStyle w:val="ListBullet"/>
      </w:pPr>
      <w:r>
        <w:t>If the user provides an account_name, use that value directly.</w:t>
      </w:r>
    </w:p>
    <w:p>
      <w:pPr>
        <w:pStyle w:val="ListBullet"/>
      </w:pPr>
      <w:r>
        <w:t>Do not call the API with a missing or empty account_name (e.g., avoid /accounts//channels).</w:t>
      </w:r>
    </w:p>
    <w:p>
      <w:pPr>
        <w:pStyle w:val="ListBullet"/>
      </w:pPr>
      <w:r>
        <w:t>Always construct the path as /api/v1/integration/slack/configuration/accounts/{{account_name}}/channels, where {{account_name}} is a non-empty string.</w:t>
      </w:r>
    </w:p>
    <w:p>
      <w:pPr>
        <w:pStyle w:val="ListBullet"/>
      </w:pPr>
      <w:r>
        <w:t>Do not infer or guess the account_name.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/api/v1/integration/slack/configuration/accounts/my-slack-account/channels</w:t>
      </w:r>
    </w:p>
    <w:p>
      <w:pPr>
        <w:pStyle w:val="Heading3"/>
      </w:pPr>
      <w:r>
        <w:t>Invalid Examples</w:t>
      </w:r>
    </w:p>
    <w:p>
      <w:r>
        <w:rPr>
          <w:b/>
          <w:color w:val="666666"/>
          <w:sz w:val="16"/>
        </w:rPr>
        <w:t>[http]</w:t>
      </w:r>
    </w:p>
    <w:p>
      <w:pPr>
        <w:shd w:fill="F2F2F2" w:val="clear"/>
      </w:pPr>
      <w:r>
        <w:rPr>
          <w:rFonts w:ascii="Courier New" w:hAnsi="Courier New"/>
          <w:sz w:val="17"/>
        </w:rPr>
        <w:t>/api/v1/integration/slack/configuration/accounts//channels</w:t>
        <w:br/>
        <w:t>/api/v1/integration/slack/configuration/accounts/channels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Your Slack account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"display": "&lt;SlackIntegrationChannelDisplay&gt;",</w:t>
        <w:br/>
        <w:t xml:space="preserve"> "name": "#alerts"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string</w:t>
            </w:r>
          </w:p>
        </w:tc>
        <w:tc>
          <w:tcPr>
            <w:tcW w:type="dxa" w:w="2880"/>
          </w:tcPr>
          <w:p>
            <w:r>
              <w:t>Slack channel display value. (Returned as &lt;SlackIntegrationChannelDisplay&gt; in the docs.)</w:t>
            </w:r>
          </w:p>
        </w:tc>
      </w:tr>
      <w:tr>
        <w:tc>
          <w:tcPr>
            <w:tcW w:type="dxa" w:w="2880"/>
          </w:tcPr>
          <w:p>
            <w:r>
              <w:t>name</w:t>
            </w:r>
          </w:p>
        </w:tc>
        <w:tc>
          <w:tcPr>
            <w:tcW w:type="dxa" w:w="2880"/>
          </w:tcPr>
          <w:p>
            <w:r>
              <w:t>string</w:t>
            </w:r>
          </w:p>
        </w:tc>
        <w:tc>
          <w:tcPr>
            <w:tcW w:type="dxa" w:w="2880"/>
          </w:tcPr>
          <w:p>
            <w:r>
              <w:t>Your channel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'{{DATADOG_BASE_URL}}/api/v1/integration/slack/configuration/accounts/my-slack-account/channels' \</w:t>
        <w:br/>
        <w:t xml:space="preserve"> --header 'Accept: application/json'</w:t>
      </w:r>
    </w:p>
    <w:p>
      <w:pPr>
        <w:pStyle w:val="Heading3"/>
      </w:pPr>
      <w:r>
        <w:t>Example Usage</w:t>
      </w:r>
    </w:p>
    <w:p>
      <w:pPr>
        <w:pStyle w:val="Heading3"/>
      </w:pPr>
      <w:r>
        <w:t>Example 1: List channels for an account</w:t>
      </w:r>
    </w:p>
    <w:p>
      <w:r>
        <w:rPr>
          <w:b/>
          <w:color w:val="666666"/>
          <w:sz w:val="16"/>
        </w:rPr>
        <w:t>[bash]</w:t>
      </w:r>
    </w:p>
    <w:p>
      <w:pPr>
        <w:shd w:fill="F2F2F2" w:val="clear"/>
      </w:pPr>
      <w:r>
        <w:rPr>
          <w:rFonts w:ascii="Courier New" w:hAnsi="Courier New"/>
          <w:sz w:val="17"/>
        </w:rPr>
        <w:t>curl --request GET \</w:t>
        <w:br/>
        <w:t xml:space="preserve"> --url '{{DATADOG_BASE_URL}}/api/v1/integration/slack/configuration/accounts/my-slack-account/channels' \</w:t>
        <w:br/>
        <w:t xml:space="preserve"> --header 'Accept: application/json'</w:t>
      </w:r>
    </w:p>
    <w:p>
      <w:pPr>
        <w:pStyle w:val="Heading3"/>
      </w:pPr>
      <w:r>
        <w:t>Example 2: Use a different Slack integration account name</w:t>
      </w:r>
    </w:p>
    <w:p>
      <w:r>
        <w:rPr>
          <w:b/>
          <w:color w:val="666666"/>
          <w:sz w:val="16"/>
        </w:rPr>
        <w:t>[bash]</w:t>
      </w:r>
    </w:p>
    <w:p>
      <w:pPr>
        <w:shd w:fill="F2F2F2" w:val="clear"/>
      </w:pPr>
      <w:r>
        <w:rPr>
          <w:rFonts w:ascii="Courier New" w:hAnsi="Courier New"/>
          <w:sz w:val="17"/>
        </w:rPr>
        <w:t>curl --request GET \</w:t>
        <w:br/>
        <w:t xml:space="preserve"> --url '{{DATADOG_BASE_URL}}/api/v1/integration/slack/configuration/accounts/production-slack/channels' \</w:t>
        <w:br/>
        <w:t xml:space="preserve"> --header 'Accept: application/json'</w:t>
      </w:r>
    </w:p>
    <w:p>
      <w:pPr>
        <w:pStyle w:val="Heading3"/>
      </w:pPr>
      <w:r>
        <w:t>Behavior</w:t>
      </w:r>
    </w:p>
    <w:p>
      <w:pPr>
        <w:pStyle w:val="ListBullet"/>
      </w:pPr>
      <w:r>
        <w:t>Looks up the Slack integration configuration for the specified account_name.</w:t>
      </w:r>
    </w:p>
    <w:p>
      <w:pPr>
        <w:pStyle w:val="ListBullet"/>
      </w:pPr>
      <w:r>
        <w:t>Returns an array of configured Slack channels for that account.</w:t>
      </w:r>
    </w:p>
    <w:p>
      <w:pPr>
        <w:pStyle w:val="Heading3"/>
      </w:pPr>
      <w:r>
        <w:t>Error Handling</w:t>
      </w:r>
    </w:p>
    <w:p>
      <w:pPr>
        <w:pStyle w:val="ListBullet"/>
      </w:pPr>
      <w:r>
        <w:t>400 Bad Request: The request is invalid.</w:t>
      </w:r>
    </w:p>
    <w:p>
      <w:pPr>
        <w:pStyle w:val="ListBullet"/>
      </w:pPr>
      <w:r>
        <w:t>403 Authentication error: Authentication/authorization failed.</w:t>
      </w:r>
    </w:p>
    <w:p>
      <w:pPr>
        <w:pStyle w:val="ListBullet"/>
      </w:pPr>
      <w:r>
        <w:t>404 Item Not Found: The specified account_name (or configuration) was not found.</w:t>
      </w:r>
    </w:p>
    <w:p>
      <w:pPr>
        <w:pStyle w:val="ListBullet"/>
      </w:pPr>
      <w:r>
        <w:t>429 Too many requests: Rate limit exceeded.</w:t>
      </w:r>
    </w:p>
    <w:p>
      <w:pPr>
        <w:pStyle w:val="Heading3"/>
      </w:pPr>
      <w:r>
        <w:t>Related slackIntegrationChannels actions</w:t>
      </w:r>
    </w:p>
    <w:p>
      <w:pPr>
        <w:pStyle w:val="ListBullet"/>
      </w:pPr>
      <w:r>
        <w:t>[POST] Create a Slack Integration Channel for an Account — /api/v1/integration/slack/configuration/accounts/{{accountName}}/channels</w:t>
      </w:r>
    </w:p>
    <w:p>
      <w:pPr>
        <w:pStyle w:val="ListBullet"/>
      </w:pPr>
      <w:r>
        <w:t>[PATCH] Update a Slack Integration Account's Channel — /api/v1/integration/slack/configuration/accounts/{{accountName}}/channels/{{channelName}}</w:t>
      </w:r>
    </w:p>
    <w:p>
      <w:r>
        <w:br w:type="page"/>
      </w:r>
    </w:p>
    <w:p>
      <w:pPr>
        <w:pStyle w:val="Heading2"/>
      </w:pPr>
      <w:r>
        <w:t>27. [DELETE] Remove a Slack Integration Account Channel</w:t>
      </w:r>
    </w:p>
    <w:p>
      <w:r>
        <w:rPr>
          <w:b/>
        </w:rPr>
        <w:t xml:space="preserve">Endpoint: </w:t>
      </w:r>
      <w:r>
        <w:rPr>
          <w:rFonts w:ascii="Courier New" w:hAnsi="Courier New"/>
          <w:sz w:val="18"/>
        </w:rPr>
        <w:t>/api/v1/integration/slack/configuration/accounts/{{accountName}}/channels/{{channelName}}</w:t>
      </w:r>
    </w:p>
    <w:p>
      <w:pPr>
        <w:pStyle w:val="Heading3"/>
      </w:pPr>
      <w:r>
        <w:t>Prerequisites</w:t>
      </w:r>
    </w:p>
    <w:p>
      <w:pPr>
        <w:pStyle w:val="ListBullet"/>
      </w:pPr>
      <w:r>
        <w:t>The Slack integration must already be configured in Datadog.</w:t>
      </w:r>
    </w:p>
    <w:p>
      <w:pPr>
        <w:pStyle w:val="ListBullet"/>
      </w:pPr>
      <w:r>
        <w:t>You must know the Slack account_name and the channel_name to remove.</w:t>
      </w:r>
    </w:p>
    <w:p>
      <w:pPr>
        <w:pStyle w:val="Heading3"/>
      </w:pPr>
      <w:r>
        <w:t>Method</w:t>
      </w:r>
    </w:p>
    <w:p>
      <w:r>
        <w:t>DELETE</w:t>
      </w:r>
    </w:p>
    <w:p>
      <w:pPr>
        <w:pStyle w:val="Heading3"/>
      </w:pPr>
      <w:r>
        <w:t>URL</w:t>
      </w:r>
    </w:p>
    <w:p>
      <w:r>
        <w:t>{{DATADOG_BASE_URL}}/api/v1/integration/slack/configuration/accounts/{{account_name}}/channels/{{channel_name}}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a channel from your Datadog-Slack integration for a specific Slack account.</w:t>
      </w:r>
    </w:p>
    <w:p>
      <w:pPr>
        <w:pStyle w:val="Heading3"/>
      </w:pPr>
      <w:r>
        <w:t>Enforcement Rules</w:t>
      </w:r>
    </w:p>
    <w:p>
      <w:pPr>
        <w:pStyle w:val="ListBullet"/>
      </w:pPr>
      <w:r>
        <w:t>The account_name path parameter must always be present.</w:t>
      </w:r>
    </w:p>
    <w:p>
      <w:pPr>
        <w:pStyle w:val="ListBullet"/>
      </w:pPr>
      <w:r>
        <w:t>The channel_name path parameter must always be present.</w:t>
      </w:r>
    </w:p>
    <w:p>
      <w:pPr>
        <w:pStyle w:val="ListBullet"/>
      </w:pPr>
      <w:r>
        <w:t>Always construct the path as /api/v1/integration/slack/configuration/accounts/{{account_name}}/channels/{{channel_name}}, where both path parameters are non-empty strings.</w:t>
      </w:r>
    </w:p>
    <w:p>
      <w:pPr>
        <w:pStyle w:val="ListBullet"/>
      </w:pPr>
      <w:r>
        <w:t>Do not call the API with missing or empty path parameters (e.g., avoid /accounts//channels/ or /accounts/{account_name}/channels/).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/api/v1/integration/slack/configuration/accounts/my-slack-account/channels/alerts</w:t>
        <w:br/>
        <w:t>/api/v1/integration/slack/configuration/accounts/acme/channels/ops-notifications</w:t>
      </w:r>
    </w:p>
    <w:p>
      <w:pPr>
        <w:pStyle w:val="Heading3"/>
      </w:pPr>
      <w:r>
        <w:t>Invalid Examples</w:t>
      </w:r>
    </w:p>
    <w:p>
      <w:r>
        <w:rPr>
          <w:b/>
          <w:color w:val="666666"/>
          <w:sz w:val="16"/>
        </w:rPr>
        <w:t>[http]</w:t>
      </w:r>
    </w:p>
    <w:p>
      <w:pPr>
        <w:shd w:fill="F2F2F2" w:val="clear"/>
      </w:pPr>
      <w:r>
        <w:rPr>
          <w:rFonts w:ascii="Courier New" w:hAnsi="Courier New"/>
          <w:sz w:val="17"/>
        </w:rPr>
        <w:t>/api/v1/integration/slack/configuration/accounts//channels/alerts</w:t>
        <w:br/>
        <w:t>/api/v1/integration/slack/configuration/accounts/my-slack-account/channels/</w:t>
        <w:br/>
        <w:t>/api/v1/integration/slack/configuration/accounts/my-slack-account/channels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Your Slack account name.</w:t>
            </w:r>
          </w:p>
        </w:tc>
      </w:tr>
      <w:tr>
        <w:tc>
          <w:tcPr>
            <w:tcW w:type="dxa" w:w="2880"/>
          </w:tcPr>
          <w:p>
            <w:r>
              <w:t>channel_name</w:t>
            </w:r>
          </w:p>
        </w:tc>
        <w:tc>
          <w:tcPr>
            <w:tcW w:type="dxa" w:w="2880"/>
          </w:tcPr>
          <w:p>
            <w:r>
              <w:t>string</w:t>
            </w:r>
          </w:p>
        </w:tc>
        <w:tc>
          <w:tcPr>
            <w:tcW w:type="dxa" w:w="2880"/>
          </w:tcPr>
          <w:p>
            <w:r>
              <w:t>The name of the Slack channel being operated on.</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'{{DATADOG_BASE_URL}}/api/v1/integration/slack/configuration/accounts/my-slack-account/channels/alerts' \</w:t>
        <w:br/>
        <w:t xml:space="preserve"> --header 'Accept: application/json' \</w:t>
        <w:br/>
        <w:t xml:space="preserve"> --header 'DD-APPLICATION-KEY: {{DATADOG_APPLICATION_KEY}}'</w:t>
      </w:r>
    </w:p>
    <w:p>
      <w:pPr>
        <w:pStyle w:val="Heading3"/>
      </w:pPr>
      <w:r>
        <w:t>Example Usage</w:t>
      </w:r>
    </w:p>
    <w:p>
      <w:pPr>
        <w:pStyle w:val="Heading3"/>
      </w:pPr>
      <w:r>
        <w:t>Example 1: Remove a channel named alerts</w:t>
      </w:r>
    </w:p>
    <w:p>
      <w:r>
        <w:rPr>
          <w:b/>
          <w:color w:val="666666"/>
          <w:sz w:val="16"/>
        </w:rPr>
        <w:t>[bash]</w:t>
      </w:r>
    </w:p>
    <w:p>
      <w:pPr>
        <w:shd w:fill="F2F2F2" w:val="clear"/>
      </w:pPr>
      <w:r>
        <w:rPr>
          <w:rFonts w:ascii="Courier New" w:hAnsi="Courier New"/>
          <w:sz w:val="17"/>
        </w:rPr>
        <w:t>curl -i -X DELETE \</w:t>
        <w:br/>
        <w:t xml:space="preserve"> '{{DATADOG_BASE_URL}}/api/v1/integration/slack/configuration/accounts/my-slack-account/channels/alerts' \</w:t>
        <w:br/>
        <w:t xml:space="preserve"> -H 'Accept: application/json' \</w:t>
        <w:br/>
        <w:t xml:space="preserve"> -H 'DD-APPLICATION-KEY: {{DATADOG_APPLICATION_KEY}}'</w:t>
      </w:r>
    </w:p>
    <w:p>
      <w:pPr>
        <w:pStyle w:val="Heading3"/>
      </w:pPr>
      <w:r>
        <w:t>Example 2: Remove a channel named ops-notifications</w:t>
      </w:r>
    </w:p>
    <w:p>
      <w:r>
        <w:rPr>
          <w:b/>
          <w:color w:val="666666"/>
          <w:sz w:val="16"/>
        </w:rPr>
        <w:t>[bash]</w:t>
      </w:r>
    </w:p>
    <w:p>
      <w:pPr>
        <w:shd w:fill="F2F2F2" w:val="clear"/>
      </w:pPr>
      <w:r>
        <w:rPr>
          <w:rFonts w:ascii="Courier New" w:hAnsi="Courier New"/>
          <w:sz w:val="17"/>
        </w:rPr>
        <w:t>curl -i -X DELETE \</w:t>
        <w:br/>
        <w:t xml:space="preserve"> '{{DATADOG_BASE_URL}}/api/v1/integration/slack/configuration/accounts/acme/channels/ops-notifications' \</w:t>
        <w:br/>
        <w:t xml:space="preserve"> -H 'Accept: application/json' \</w:t>
        <w:br/>
        <w:t xml:space="preserve"> -H 'DD-APPLICATION-KEY: {{DATADOG_APPLICATION_KEY}}'</w:t>
      </w:r>
    </w:p>
    <w:p>
      <w:pPr>
        <w:pStyle w:val="Heading3"/>
      </w:pPr>
      <w:r>
        <w:t>Behavior</w:t>
      </w:r>
    </w:p>
    <w:p>
      <w:pPr>
        <w:pStyle w:val="ListBullet"/>
      </w:pPr>
      <w:r>
        <w:t>Datadog looks up the Slack integration configuration for the specified account_name.</w:t>
      </w:r>
    </w:p>
    <w:p>
      <w:pPr>
        <w:pStyle w:val="ListBullet"/>
      </w:pPr>
      <w:r>
        <w:t>Datadog removes the specified channel_name from that account’s configured channels.</w:t>
      </w:r>
    </w:p>
    <w:p>
      <w:pPr>
        <w:pStyle w:val="ListBullet"/>
      </w:pPr>
      <w:r>
        <w:t>On success, the API returns 204 No Content.</w:t>
      </w:r>
    </w:p>
    <w:p>
      <w:pPr>
        <w:pStyle w:val="Heading3"/>
      </w:pPr>
      <w:r>
        <w:t>Error Handling</w:t>
      </w:r>
    </w:p>
    <w:p>
      <w:pPr>
        <w:pStyle w:val="ListBullet"/>
      </w:pPr>
      <w:r>
        <w:t>400 Bad Request: The request was invalid (for example, malformed path parameter values).</w:t>
      </w:r>
    </w:p>
    <w:p>
      <w:pPr>
        <w:pStyle w:val="ListBullet"/>
      </w:pPr>
      <w:r>
        <w:t>403 Forbidden: Authentication/authorization error.</w:t>
      </w:r>
    </w:p>
    <w:p>
      <w:pPr>
        <w:pStyle w:val="ListBullet"/>
      </w:pPr>
      <w:r>
        <w:t>404 Not Found: The specified account and/or channel was not found.</w:t>
      </w:r>
    </w:p>
    <w:p>
      <w:pPr>
        <w:pStyle w:val="ListBullet"/>
      </w:pPr>
      <w:r>
        <w:t>429 Too Many Requests: Rate limit exceeded.</w:t>
      </w:r>
    </w:p>
    <w:p>
      <w:r>
        <w:br w:type="page"/>
      </w:r>
    </w:p>
    <w:p>
      <w:pPr>
        <w:pStyle w:val="Heading2"/>
      </w:pPr>
      <w:r>
        <w:t>28. [PATCH] Update a Slack Integration Account's Channel</w:t>
      </w:r>
    </w:p>
    <w:p>
      <w:r>
        <w:rPr>
          <w:b/>
        </w:rPr>
        <w:t xml:space="preserve">Endpoint: </w:t>
      </w:r>
      <w:r>
        <w:rPr>
          <w:rFonts w:ascii="Courier New" w:hAnsi="Courier New"/>
          <w:sz w:val="18"/>
        </w:rPr>
        <w:t>/api/v1/integration/slack/configuration/accounts/{{accountName}}/channels/{{channelName}}</w:t>
      </w:r>
    </w:p>
    <w:p>
      <w:pPr>
        <w:pStyle w:val="Heading3"/>
      </w:pPr>
      <w:r>
        <w:t>Prerequisites</w:t>
      </w:r>
    </w:p>
    <w:p>
      <w:pPr>
        <w:pStyle w:val="ListBullet"/>
      </w:pPr>
      <w:r>
        <w:t>A Datadog-Slack integration must already be set up</w:t>
      </w:r>
    </w:p>
    <w:p>
      <w:pPr>
        <w:pStyle w:val="ListBullet"/>
      </w:pPr>
      <w:r>
        <w:t>You must know the Slack account_name and the channel_name you want to update</w:t>
      </w:r>
    </w:p>
    <w:p>
      <w:pPr>
        <w:pStyle w:val="Heading3"/>
      </w:pPr>
      <w:r>
        <w:t>Method</w:t>
      </w:r>
    </w:p>
    <w:p>
      <w:r>
        <w:t>PATCH</w:t>
      </w:r>
    </w:p>
    <w:p>
      <w:pPr>
        <w:pStyle w:val="Heading3"/>
      </w:pPr>
      <w:r>
        <w:t>URL</w:t>
      </w:r>
    </w:p>
    <w:p>
      <w:r>
        <w:t>{{DATADOG_BASE_URL}}/api/v1/integration/slack/configuration/accounts/{{account_name}}/channels/{{channel_name}}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channel used in your Datadog-Slack integration by patching the channel configuration fields (such as which alert event elements are displayed) and/or the channel name.</w:t>
      </w:r>
    </w:p>
    <w:p>
      <w:pPr>
        <w:pStyle w:val="Heading3"/>
      </w:pPr>
      <w:r>
        <w:t>Enforcement Rules</w:t>
      </w:r>
    </w:p>
    <w:p>
      <w:pPr>
        <w:pStyle w:val="ListBullet"/>
      </w:pPr>
      <w:r>
        <w:t>The account_name path parameter must always be present.</w:t>
      </w:r>
    </w:p>
    <w:p>
      <w:pPr>
        <w:pStyle w:val="ListBullet"/>
      </w:pPr>
      <w:r>
        <w:t>The channel_name path parameter must always be present.</w:t>
      </w:r>
    </w:p>
    <w:p>
      <w:pPr>
        <w:pStyle w:val="ListBullet"/>
      </w:pPr>
      <w:r>
        <w:t>Always construct the path as /api/v1/integration/slack/configuration/accounts/{{account_name}}/channels/{{channel_name}}, where {{account_name}} and {{channel_name}} are non-empty strings.</w:t>
      </w:r>
    </w:p>
    <w:p>
      <w:pPr>
        <w:pStyle w:val="ListBullet"/>
      </w:pPr>
      <w:r>
        <w:t>Do not call the API with missing or empty path parameters (e.g., avoid /accounts//channels/).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/api/v1/integration/slack/configuration/accounts/my-slack-account/channels/alerts</w:t>
        <w:br/>
        <w:t>/api/v1/integration/slack/configuration/accounts/my-slack-account/channels/%23general</w:t>
      </w:r>
    </w:p>
    <w:p>
      <w:pPr>
        <w:pStyle w:val="Heading3"/>
      </w:pPr>
      <w:r>
        <w:t>Invalid Examples</w:t>
      </w:r>
    </w:p>
    <w:p>
      <w:r>
        <w:rPr>
          <w:b/>
          <w:color w:val="666666"/>
          <w:sz w:val="16"/>
        </w:rPr>
        <w:t>[http]</w:t>
      </w:r>
    </w:p>
    <w:p>
      <w:pPr>
        <w:shd w:fill="F2F2F2" w:val="clear"/>
      </w:pPr>
      <w:r>
        <w:rPr>
          <w:rFonts w:ascii="Courier New" w:hAnsi="Courier New"/>
          <w:sz w:val="17"/>
        </w:rPr>
        <w:t>/api/v1/integration/slack/configuration/accounts//channels/alerts</w:t>
        <w:br/>
        <w:t>/api/v1/integration/slack/configuration/accounts/my-slack-account/channels/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Your Slack account name.</w:t>
            </w:r>
          </w:p>
        </w:tc>
      </w:tr>
      <w:tr>
        <w:tc>
          <w:tcPr>
            <w:tcW w:type="dxa" w:w="2880"/>
          </w:tcPr>
          <w:p>
            <w:r>
              <w:t>channel_name</w:t>
            </w:r>
          </w:p>
        </w:tc>
        <w:tc>
          <w:tcPr>
            <w:tcW w:type="dxa" w:w="2880"/>
          </w:tcPr>
          <w:p>
            <w:r>
              <w:t>string</w:t>
            </w:r>
          </w:p>
        </w:tc>
        <w:tc>
          <w:tcPr>
            <w:tcW w:type="dxa" w:w="2880"/>
          </w:tcPr>
          <w:p>
            <w:r>
              <w:t>The name of the Slack channel being operated 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Payload describing fields and values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object</w:t>
            </w:r>
          </w:p>
        </w:tc>
        <w:tc>
          <w:tcPr>
            <w:tcW w:type="dxa" w:w="2880"/>
          </w:tcPr>
          <w:p>
            <w:r>
              <w:t>Display settings for what parts of the alert event are shown in Slack.</w:t>
            </w:r>
          </w:p>
        </w:tc>
      </w:tr>
      <w:tr>
        <w:tc>
          <w:tcPr>
            <w:tcW w:type="dxa" w:w="2880"/>
          </w:tcPr>
          <w:p>
            <w:r>
              <w:t>display.message</w:t>
            </w:r>
          </w:p>
        </w:tc>
        <w:tc>
          <w:tcPr>
            <w:tcW w:type="dxa" w:w="2880"/>
          </w:tcPr>
          <w:p>
            <w:r>
              <w:t>boolean</w:t>
            </w:r>
          </w:p>
        </w:tc>
        <w:tc>
          <w:tcPr>
            <w:tcW w:type="dxa" w:w="2880"/>
          </w:tcPr>
          <w:p>
            <w:r>
              <w:t>Show the main body of the alert event. Default: true.</w:t>
            </w:r>
          </w:p>
        </w:tc>
      </w:tr>
      <w:tr>
        <w:tc>
          <w:tcPr>
            <w:tcW w:type="dxa" w:w="2880"/>
          </w:tcPr>
          <w:p>
            <w:r>
              <w:t>display.mute_buttons</w:t>
            </w:r>
          </w:p>
        </w:tc>
        <w:tc>
          <w:tcPr>
            <w:tcW w:type="dxa" w:w="2880"/>
          </w:tcPr>
          <w:p>
            <w:r>
              <w:t>boolean</w:t>
            </w:r>
          </w:p>
        </w:tc>
        <w:tc>
          <w:tcPr>
            <w:tcW w:type="dxa" w:w="2880"/>
          </w:tcPr>
          <w:p>
            <w:r>
              <w:t>Show interactive buttons to mute the alerting monitor. Default: false.</w:t>
            </w:r>
          </w:p>
        </w:tc>
      </w:tr>
      <w:tr>
        <w:tc>
          <w:tcPr>
            <w:tcW w:type="dxa" w:w="2880"/>
          </w:tcPr>
          <w:p>
            <w:r>
              <w:t>display.notified</w:t>
            </w:r>
          </w:p>
        </w:tc>
        <w:tc>
          <w:tcPr>
            <w:tcW w:type="dxa" w:w="2880"/>
          </w:tcPr>
          <w:p>
            <w:r>
              <w:t>boolean</w:t>
            </w:r>
          </w:p>
        </w:tc>
        <w:tc>
          <w:tcPr>
            <w:tcW w:type="dxa" w:w="2880"/>
          </w:tcPr>
          <w:p>
            <w:r>
              <w:t>Show the list of @-handles in the alert event. Default: true.</w:t>
            </w:r>
          </w:p>
        </w:tc>
      </w:tr>
      <w:tr>
        <w:tc>
          <w:tcPr>
            <w:tcW w:type="dxa" w:w="2880"/>
          </w:tcPr>
          <w:p>
            <w:r>
              <w:t>display.snapshot</w:t>
            </w:r>
          </w:p>
        </w:tc>
        <w:tc>
          <w:tcPr>
            <w:tcW w:type="dxa" w:w="2880"/>
          </w:tcPr>
          <w:p>
            <w:r>
              <w:t>boolean</w:t>
            </w:r>
          </w:p>
        </w:tc>
        <w:tc>
          <w:tcPr>
            <w:tcW w:type="dxa" w:w="2880"/>
          </w:tcPr>
          <w:p>
            <w:r>
              <w:t>Show the alert event's snapshot image. Default: true.</w:t>
            </w:r>
          </w:p>
        </w:tc>
      </w:tr>
      <w:tr>
        <w:tc>
          <w:tcPr>
            <w:tcW w:type="dxa" w:w="2880"/>
          </w:tcPr>
          <w:p>
            <w:r>
              <w:t>display.tags</w:t>
            </w:r>
          </w:p>
        </w:tc>
        <w:tc>
          <w:tcPr>
            <w:tcW w:type="dxa" w:w="2880"/>
          </w:tcPr>
          <w:p>
            <w:r>
              <w:t>boolean</w:t>
            </w:r>
          </w:p>
        </w:tc>
        <w:tc>
          <w:tcPr>
            <w:tcW w:type="dxa" w:w="2880"/>
          </w:tcPr>
          <w:p>
            <w:r>
              <w:t>Show the scopes on which the monitor alerted. Default: true.</w:t>
            </w:r>
          </w:p>
        </w:tc>
      </w:tr>
      <w:tr>
        <w:tc>
          <w:tcPr>
            <w:tcW w:type="dxa" w:w="2880"/>
          </w:tcPr>
          <w:p>
            <w:r>
              <w:t>name</w:t>
            </w:r>
          </w:p>
        </w:tc>
        <w:tc>
          <w:tcPr>
            <w:tcW w:type="dxa" w:w="2880"/>
          </w:tcPr>
          <w:p>
            <w:r>
              <w:t>string</w:t>
            </w:r>
          </w:p>
        </w:tc>
        <w:tc>
          <w:tcPr>
            <w:tcW w:type="dxa" w:w="2880"/>
          </w:tcPr>
          <w:p>
            <w:r>
              <w:t>Your channel name. Example: "#general".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 {</w:t>
        <w:br/>
        <w:t xml:space="preserve"> "message": true,</w:t>
        <w:br/>
        <w:t xml:space="preserve"> "mute_buttons": false,</w:t>
        <w:br/>
        <w:t xml:space="preserve"> "notified": true,</w:t>
        <w:br/>
        <w:t xml:space="preserve"> "snapshot": true,</w:t>
        <w:br/>
        <w:t xml:space="preserve"> "tags": true</w:t>
        <w:br/>
        <w:t xml:space="preserve"> },</w:t>
        <w:br/>
        <w:t xml:space="preserve"> "name": "#general"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object</w:t>
            </w:r>
          </w:p>
        </w:tc>
        <w:tc>
          <w:tcPr>
            <w:tcW w:type="dxa" w:w="2880"/>
          </w:tcPr>
          <w:p>
            <w:r>
              <w:t>Display settings for what parts of the alert event are shown in Slack.</w:t>
            </w:r>
          </w:p>
        </w:tc>
      </w:tr>
      <w:tr>
        <w:tc>
          <w:tcPr>
            <w:tcW w:type="dxa" w:w="2880"/>
          </w:tcPr>
          <w:p>
            <w:r>
              <w:t>display.message</w:t>
            </w:r>
          </w:p>
        </w:tc>
        <w:tc>
          <w:tcPr>
            <w:tcW w:type="dxa" w:w="2880"/>
          </w:tcPr>
          <w:p>
            <w:r>
              <w:t>boolean</w:t>
            </w:r>
          </w:p>
        </w:tc>
        <w:tc>
          <w:tcPr>
            <w:tcW w:type="dxa" w:w="2880"/>
          </w:tcPr>
          <w:p>
            <w:r>
              <w:t>Show the main body of the alert event. Default: true.</w:t>
            </w:r>
          </w:p>
        </w:tc>
      </w:tr>
      <w:tr>
        <w:tc>
          <w:tcPr>
            <w:tcW w:type="dxa" w:w="2880"/>
          </w:tcPr>
          <w:p>
            <w:r>
              <w:t>display.mute_buttons</w:t>
            </w:r>
          </w:p>
        </w:tc>
        <w:tc>
          <w:tcPr>
            <w:tcW w:type="dxa" w:w="2880"/>
          </w:tcPr>
          <w:p>
            <w:r>
              <w:t>boolean</w:t>
            </w:r>
          </w:p>
        </w:tc>
        <w:tc>
          <w:tcPr>
            <w:tcW w:type="dxa" w:w="2880"/>
          </w:tcPr>
          <w:p>
            <w:r>
              <w:t>Show interactive buttons to mute the alerting monitor. Default: false.</w:t>
            </w:r>
          </w:p>
        </w:tc>
      </w:tr>
      <w:tr>
        <w:tc>
          <w:tcPr>
            <w:tcW w:type="dxa" w:w="2880"/>
          </w:tcPr>
          <w:p>
            <w:r>
              <w:t>display.notified</w:t>
            </w:r>
          </w:p>
        </w:tc>
        <w:tc>
          <w:tcPr>
            <w:tcW w:type="dxa" w:w="2880"/>
          </w:tcPr>
          <w:p>
            <w:r>
              <w:t>boolean</w:t>
            </w:r>
          </w:p>
        </w:tc>
        <w:tc>
          <w:tcPr>
            <w:tcW w:type="dxa" w:w="2880"/>
          </w:tcPr>
          <w:p>
            <w:r>
              <w:t>Show the list of @-handles in the alert event. Default: true.</w:t>
            </w:r>
          </w:p>
        </w:tc>
      </w:tr>
      <w:tr>
        <w:tc>
          <w:tcPr>
            <w:tcW w:type="dxa" w:w="2880"/>
          </w:tcPr>
          <w:p>
            <w:r>
              <w:t>display.snapshot</w:t>
            </w:r>
          </w:p>
        </w:tc>
        <w:tc>
          <w:tcPr>
            <w:tcW w:type="dxa" w:w="2880"/>
          </w:tcPr>
          <w:p>
            <w:r>
              <w:t>boolean</w:t>
            </w:r>
          </w:p>
        </w:tc>
        <w:tc>
          <w:tcPr>
            <w:tcW w:type="dxa" w:w="2880"/>
          </w:tcPr>
          <w:p>
            <w:r>
              <w:t>Show the alert event's snapshot image. Default: true.</w:t>
            </w:r>
          </w:p>
        </w:tc>
      </w:tr>
      <w:tr>
        <w:tc>
          <w:tcPr>
            <w:tcW w:type="dxa" w:w="2880"/>
          </w:tcPr>
          <w:p>
            <w:r>
              <w:t>display.tags</w:t>
            </w:r>
          </w:p>
        </w:tc>
        <w:tc>
          <w:tcPr>
            <w:tcW w:type="dxa" w:w="2880"/>
          </w:tcPr>
          <w:p>
            <w:r>
              <w:t>boolean</w:t>
            </w:r>
          </w:p>
        </w:tc>
        <w:tc>
          <w:tcPr>
            <w:tcW w:type="dxa" w:w="2880"/>
          </w:tcPr>
          <w:p>
            <w:r>
              <w:t>Show the scopes on which the monitor alerted. Default: true.</w:t>
            </w:r>
          </w:p>
        </w:tc>
      </w:tr>
      <w:tr>
        <w:tc>
          <w:tcPr>
            <w:tcW w:type="dxa" w:w="2880"/>
          </w:tcPr>
          <w:p>
            <w:r>
              <w:t>name</w:t>
            </w:r>
          </w:p>
        </w:tc>
        <w:tc>
          <w:tcPr>
            <w:tcW w:type="dxa" w:w="2880"/>
          </w:tcPr>
          <w:p>
            <w:r>
              <w:t>string</w:t>
            </w:r>
          </w:p>
        </w:tc>
        <w:tc>
          <w:tcPr>
            <w:tcW w:type="dxa" w:w="2880"/>
          </w:tcPr>
          <w:p>
            <w:r>
              <w:t>Your channel name. Example: "#general".</w:t>
            </w:r>
          </w:p>
        </w:tc>
      </w:tr>
      <w:tr>
        <w:tc>
          <w:tcPr>
            <w:tcW w:type="dxa" w:w="2880"/>
          </w:tcPr>
          <w:p>
            <w:r>
              <w:t>errors</w:t>
            </w:r>
          </w:p>
        </w:tc>
        <w:tc>
          <w:tcPr>
            <w:tcW w:type="dxa" w:w="2880"/>
          </w:tcPr>
          <w:p>
            <w:r>
              <w:t>array</w:t>
            </w:r>
          </w:p>
        </w:tc>
        <w:tc>
          <w:tcPr>
            <w:tcW w:type="dxa" w:w="2880"/>
          </w:tcPr>
          <w:p>
            <w:r>
              <w:t>(Errors only)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'{{DATADOG_BASE_URL}}/api/v1/integration/slack/configuration/accounts/my-slack-account/channels/%23general' \</w:t>
        <w:br/>
        <w:t xml:space="preserve"> --header 'Accept: application/json' \</w:t>
        <w:br/>
        <w:t xml:space="preserve"> --header 'Content-Type: application/json' \</w:t>
        <w:br/>
        <w:t xml:space="preserve"> --header 'DD-APPLICATION-KEY: {{DATADOG_APPLICATION_KEY}}' \</w:t>
        <w:br/>
        <w:t xml:space="preserve"> --data '{</w:t>
        <w:br/>
        <w:t xml:space="preserve"> "display": {</w:t>
        <w:br/>
        <w:t xml:space="preserve"> "mute_buttons": true</w:t>
        <w:br/>
        <w:t xml:space="preserve">    },</w:t>
        <w:br/>
        <w:t xml:space="preserve"> "name": "#general"</w:t>
        <w:br/>
        <w:t xml:space="preserve">  }'</w:t>
      </w:r>
    </w:p>
    <w:p>
      <w:pPr>
        <w:pStyle w:val="Heading3"/>
      </w:pPr>
      <w:r>
        <w:t>Example Usage</w:t>
      </w:r>
    </w:p>
    <w:p>
      <w:pPr>
        <w:pStyle w:val="Heading3"/>
      </w:pPr>
      <w:r>
        <w:t>Example 1: Enable mute buttons for a channel</w:t>
      </w:r>
    </w:p>
    <w:p>
      <w:r>
        <w:rPr>
          <w:b/>
          <w:color w:val="666666"/>
          <w:sz w:val="16"/>
        </w:rPr>
        <w:t>[bash]</w:t>
      </w:r>
    </w:p>
    <w:p>
      <w:pPr>
        <w:shd w:fill="F2F2F2" w:val="clear"/>
      </w:pPr>
      <w:r>
        <w:rPr>
          <w:rFonts w:ascii="Courier New" w:hAnsi="Courier New"/>
          <w:sz w:val="17"/>
        </w:rPr>
        <w:t>curl -X PATCH '{{DATADOG_BASE_URL}}/api/v1/integration/slack/configuration/accounts/my-slack-account/channels/%23general' \</w:t>
        <w:br/>
        <w:t xml:space="preserve"> -H 'Accept: application/json' \</w:t>
        <w:br/>
        <w:t xml:space="preserve"> -H 'Content-Type: application/json' \</w:t>
        <w:br/>
        <w:t xml:space="preserve"> -H 'DD-APPLICATION-KEY: {{DATADOG_APPLICATION_KEY}}' \</w:t>
        <w:br/>
        <w:t xml:space="preserve"> -d '{</w:t>
        <w:br/>
        <w:t xml:space="preserve"> "display": {</w:t>
        <w:br/>
        <w:t xml:space="preserve"> "mute_buttons": true</w:t>
        <w:br/>
        <w:t xml:space="preserve">    }</w:t>
        <w:br/>
        <w:t xml:space="preserve">  }'</w:t>
      </w:r>
    </w:p>
    <w:p>
      <w:pPr>
        <w:pStyle w:val="Heading3"/>
      </w:pPr>
      <w:r>
        <w:t>Example 2: Update multiple display options</w:t>
      </w:r>
    </w:p>
    <w:p>
      <w:r>
        <w:rPr>
          <w:b/>
          <w:color w:val="666666"/>
          <w:sz w:val="16"/>
        </w:rPr>
        <w:t>[bash]</w:t>
      </w:r>
    </w:p>
    <w:p>
      <w:pPr>
        <w:shd w:fill="F2F2F2" w:val="clear"/>
      </w:pPr>
      <w:r>
        <w:rPr>
          <w:rFonts w:ascii="Courier New" w:hAnsi="Courier New"/>
          <w:sz w:val="17"/>
        </w:rPr>
        <w:t>curl -X PATCH '{{DATADOG_BASE_URL}}/api/v1/integration/slack/configuration/accounts/my-slack-account/channels/%23general' \</w:t>
        <w:br/>
        <w:t xml:space="preserve"> -H 'Accept: application/json' \</w:t>
        <w:br/>
        <w:t xml:space="preserve"> -H 'Content-Type: application/json' \</w:t>
        <w:br/>
        <w:t xml:space="preserve"> -H 'DD-APPLICATION-KEY: {{DATADOG_APPLICATION_KEY}}' \</w:t>
        <w:br/>
        <w:t xml:space="preserve"> -d '{</w:t>
        <w:br/>
        <w:t xml:space="preserve"> "display": {</w:t>
        <w:br/>
        <w:t xml:space="preserve"> "message": true,</w:t>
        <w:br/>
        <w:t xml:space="preserve"> "notified": false,</w:t>
        <w:br/>
        <w:t xml:space="preserve"> "snapshot": true,</w:t>
        <w:br/>
        <w:t xml:space="preserve"> "tags": true</w:t>
        <w:br/>
        <w:t xml:space="preserve">    }</w:t>
        <w:br/>
        <w:t xml:space="preserve">  }'</w:t>
      </w:r>
    </w:p>
    <w:p>
      <w:pPr>
        <w:pStyle w:val="Heading3"/>
      </w:pPr>
      <w:r>
        <w:t>Example 3: Rename the configured Slack channel name</w:t>
      </w:r>
    </w:p>
    <w:p>
      <w:r>
        <w:rPr>
          <w:b/>
          <w:color w:val="666666"/>
          <w:sz w:val="16"/>
        </w:rPr>
        <w:t>[bash]</w:t>
      </w:r>
    </w:p>
    <w:p>
      <w:pPr>
        <w:shd w:fill="F2F2F2" w:val="clear"/>
      </w:pPr>
      <w:r>
        <w:rPr>
          <w:rFonts w:ascii="Courier New" w:hAnsi="Courier New"/>
          <w:sz w:val="17"/>
        </w:rPr>
        <w:t>curl -X PATCH '{{DATADOG_BASE_URL}}/api/v1/integration/slack/configuration/accounts/my-slack-account/channels/alerts' \</w:t>
        <w:br/>
        <w:t xml:space="preserve"> -H 'Accept: application/json' \</w:t>
        <w:br/>
        <w:t xml:space="preserve"> -H 'Content-Type: application/json' \</w:t>
        <w:br/>
        <w:t xml:space="preserve"> -H 'DD-APPLICATION-KEY: {{DATADOG_APPLICATION_KEY}}' \</w:t>
        <w:br/>
        <w:t xml:space="preserve"> -d '{</w:t>
        <w:br/>
        <w:t xml:space="preserve"> "name": "#general"</w:t>
        <w:br/>
        <w:t xml:space="preserve">  }'</w:t>
      </w:r>
    </w:p>
    <w:p>
      <w:pPr>
        <w:pStyle w:val="Heading3"/>
      </w:pPr>
      <w:r>
        <w:t>Behavior</w:t>
      </w:r>
    </w:p>
    <w:p>
      <w:pPr>
        <w:pStyle w:val="ListBullet"/>
      </w:pPr>
      <w:r>
        <w:t>Accepts a JSON payload describing which Slack channel configuration fields should be updated.</w:t>
      </w:r>
    </w:p>
    <w:p>
      <w:pPr>
        <w:pStyle w:val="ListBullet"/>
      </w:pPr>
      <w:r>
        <w:t>Applies the requested changes to the specified account_name + channel_name configuration.</w:t>
      </w:r>
    </w:p>
    <w:p>
      <w:pPr>
        <w:pStyle w:val="ListBullet"/>
      </w:pPr>
      <w:r>
        <w:t>Returns the updated channel configuration object on success.</w:t>
      </w:r>
    </w:p>
    <w:p>
      <w:pPr>
        <w:pStyle w:val="Heading3"/>
      </w:pPr>
      <w:r>
        <w:t>Notes</w:t>
      </w:r>
    </w:p>
    <w:p>
      <w:pPr>
        <w:pStyle w:val="ListBullet"/>
      </w:pPr>
      <w:r>
        <w:t>The request body is required, but individual fields within it are only updated if provided.</w:t>
      </w:r>
    </w:p>
    <w:p>
      <w:pPr>
        <w:pStyle w:val="ListBullet"/>
      </w:pPr>
      <w:r>
        <w:t>The name field value example includes a leading # (for example, "#general"). If using # in the path as channel_name, URL-encode it as %23.</w:t>
      </w:r>
    </w:p>
    <w:p>
      <w:pPr>
        <w:pStyle w:val="Heading3"/>
      </w:pPr>
      <w:r>
        <w:t>Gotchas</w:t>
      </w:r>
    </w:p>
    <w:p>
      <w:pPr>
        <w:pStyle w:val="ListBullet"/>
      </w:pPr>
      <w:r>
        <w:t>If your channel_name includes #, it must be URL-encoded in the request path (e.g., %23general), otherwise it may be treated as a URL fragment and not sent to the server.</w:t>
      </w:r>
    </w:p>
    <w:p>
      <w:pPr>
        <w:pStyle w:val="ListBullet"/>
      </w:pPr>
      <w:r>
        <w:t>429 indicates rate limiting (“Too many requests”); retry behavior is not specified in the scraped content.</w:t>
      </w:r>
    </w:p>
    <w:p>
      <w:pPr>
        <w:pStyle w:val="Heading3"/>
      </w:pPr>
      <w:r>
        <w:t>Error Handling</w:t>
      </w:r>
    </w:p>
    <w:p>
      <w:pPr>
        <w:pStyle w:val="ListBullet"/>
      </w:pPr>
      <w:r>
        <w:t>400 Bad Request: Invalid payload or request parameters; response includes errors array.</w:t>
      </w:r>
    </w:p>
    <w:p>
      <w:pPr>
        <w:pStyle w:val="ListBullet"/>
      </w:pPr>
      <w:r>
        <w:t>403 Authentication error: Request not permitted; response includes errors array.</w:t>
      </w:r>
    </w:p>
    <w:p>
      <w:pPr>
        <w:pStyle w:val="ListBullet"/>
      </w:pPr>
      <w:r>
        <w:t>404 Item Not Found: The specified account/channel configuration does not exist; response includes errors array.</w:t>
      </w:r>
    </w:p>
    <w:p>
      <w:pPr>
        <w:pStyle w:val="ListBullet"/>
      </w:pPr>
      <w:r>
        <w:t>429 Too many requests: Rate limit exceeded; response includes errors array.</w:t>
      </w:r>
    </w:p>
    <w:p>
      <w:pPr>
        <w:pStyle w:val="Heading3"/>
      </w:pPr>
      <w:r>
        <w:t>Related slackIntegrationChannels actions</w:t>
      </w:r>
    </w:p>
    <w:p>
      <w:pPr>
        <w:pStyle w:val="ListBullet"/>
      </w:pPr>
      <w:r>
        <w:t>[POST] Create a Slack Integration Channel for an Account — /api/v1/integration/slack/configuration/accounts/{{accountName}}/channels</w:t>
      </w:r>
    </w:p>
    <w:p>
      <w:pPr>
        <w:pStyle w:val="ListBullet"/>
      </w:pPr>
      <w:r>
        <w:t>[GET] List a Slack Integration Account’s Channels — /api/v1/integration/slack/configuration/accounts/{{accountName}}/channels</w:t>
      </w:r>
    </w:p>
    <w:p>
      <w:r>
        <w:br w:type="page"/>
      </w:r>
    </w:p>
    <w:p>
      <w:pPr>
        <w:pStyle w:val="Heading2"/>
      </w:pPr>
      <w:r>
        <w:t>29. [GET] Take a Graph Snapshot</w:t>
      </w:r>
    </w:p>
    <w:p>
      <w:r>
        <w:rPr>
          <w:b/>
        </w:rPr>
        <w:t xml:space="preserve">Endpoint: </w:t>
      </w:r>
      <w:r>
        <w:rPr>
          <w:rFonts w:ascii="Courier New" w:hAnsi="Courier New"/>
          <w:sz w:val="18"/>
        </w:rPr>
        <w:t>/api/v1/graph/snapshot</w:t>
      </w:r>
    </w:p>
    <w:p>
      <w:pPr>
        <w:pStyle w:val="Heading3"/>
      </w:pPr>
      <w:r>
        <w:t>Prerequisites</w:t>
      </w:r>
    </w:p>
    <w:p>
      <w:pPr>
        <w:pStyle w:val="ListBullet"/>
      </w:pPr>
      <w:r>
        <w:t>You must have access to create graph snapshots in the target Datadog account.</w:t>
      </w:r>
    </w:p>
    <w:p>
      <w:pPr>
        <w:pStyle w:val="Heading3"/>
      </w:pPr>
      <w:r>
        <w:t>Method</w:t>
      </w:r>
    </w:p>
    <w:p>
      <w:r>
        <w:t>GET</w:t>
      </w:r>
    </w:p>
    <w:p>
      <w:pPr>
        <w:pStyle w:val="Heading3"/>
      </w:pPr>
      <w:r>
        <w:t>URL</w:t>
      </w:r>
    </w:p>
    <w:p>
      <w:r>
        <w:t>{{DATADOG_BASE_URL}}/api/v1/graph/snapshot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Takes a graph snapshot (PNG) by rendering a specified widget/graph definition and capturing it once data is available. The generated image is uploaded to cloud storage, and the API returns a URL to the snapshot.</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ListBullet"/>
      </w:pPr>
      <w:r>
        <w:t>start and end query parameters are required.</w:t>
      </w:r>
    </w:p>
    <w:p>
      <w:pPr>
        <w:pStyle w:val="ListBullet"/>
      </w:pPr>
      <w:r>
        <w:t xml:space="preserve">Exactly one of metric_query or graph_def is required: </w:t>
        <w:br/>
        <w:br/>
        <w:t>Provide metric_query, or</w:t>
        <w:br/>
        <w:t>Provide graph_def (URL-encoded single-line JSON), which can be used instead of metric_query.</w:t>
      </w:r>
    </w:p>
    <w:p>
      <w:pPr>
        <w:pStyle w:val="Heading3"/>
      </w:pPr>
      <w:r>
        <w:t>Valid Examples</w:t>
      </w:r>
    </w:p>
    <w:p>
      <w:r>
        <w:rPr>
          <w:b/>
          <w:color w:val="666666"/>
          <w:sz w:val="16"/>
        </w:rPr>
        <w:t>[http]</w:t>
      </w:r>
    </w:p>
    <w:p>
      <w:pPr>
        <w:shd w:fill="F2F2F2" w:val="clear"/>
      </w:pPr>
      <w:r>
        <w:rPr>
          <w:rFonts w:ascii="Courier New" w:hAnsi="Courier New"/>
          <w:sz w:val="17"/>
        </w:rPr>
        <w:t>/api/v1/graph/snapshot?metric_query=avg:system.load.1{*}&amp;start=1710000000&amp;end=1710003600</w:t>
        <w:br/>
        <w:t>/api/v1/graph/snapshot?graph_def=%7B%22requests%22%3A...%7D&amp;start=1710000000&amp;end=1710003600</w:t>
      </w:r>
    </w:p>
    <w:p>
      <w:pPr>
        <w:pStyle w:val="Heading3"/>
      </w:pPr>
      <w:r>
        <w:t>Invalid Examples</w:t>
      </w:r>
    </w:p>
    <w:p>
      <w:r>
        <w:rPr>
          <w:b/>
          <w:color w:val="666666"/>
          <w:sz w:val="16"/>
        </w:rPr>
        <w:t>[http]</w:t>
      </w:r>
    </w:p>
    <w:p>
      <w:pPr>
        <w:shd w:fill="F2F2F2" w:val="clear"/>
      </w:pPr>
      <w:r>
        <w:rPr>
          <w:rFonts w:ascii="Courier New" w:hAnsi="Courier New"/>
          <w:sz w:val="17"/>
        </w:rPr>
        <w:t>/api/v1/graph/snapshot?metric_query=avg:system.load.1{*} # missing start and end</w:t>
        <w:br/>
        <w:t>/api/v1/graph/snapshot?start=1710000000&amp;end=1710003600  # missing both metric_query and graph_def</w:t>
        <w:br/>
        <w:t>/api/v1/graph/snapshot?metric_query=...&amp;graph_def=...&amp;start=...&amp;end=...  # provides both (not allowed by rule above)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POSIX timestamp (seconds) for the start of the query.</w:t>
            </w:r>
          </w:p>
        </w:tc>
      </w:tr>
      <w:tr>
        <w:tc>
          <w:tcPr>
            <w:tcW w:type="dxa" w:w="2880"/>
          </w:tcPr>
          <w:p>
            <w:r>
              <w:t>end</w:t>
            </w:r>
          </w:p>
        </w:tc>
        <w:tc>
          <w:tcPr>
            <w:tcW w:type="dxa" w:w="2880"/>
          </w:tcPr>
          <w:p>
            <w:r>
              <w:t>integer</w:t>
            </w:r>
          </w:p>
        </w:tc>
        <w:tc>
          <w:tcPr>
            <w:tcW w:type="dxa" w:w="2880"/>
          </w:tcPr>
          <w:p>
            <w:r>
              <w:t>POSIX timestamp (seconds) for the end of the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metric_query</w:t>
            </w:r>
          </w:p>
        </w:tc>
        <w:tc>
          <w:tcPr>
            <w:tcW w:type="dxa" w:w="2880"/>
          </w:tcPr>
          <w:p>
            <w:r>
              <w:t>string</w:t>
            </w:r>
          </w:p>
        </w:tc>
        <w:tc>
          <w:tcPr>
            <w:tcW w:type="dxa" w:w="2880"/>
          </w:tcPr>
          <w:p>
            <w:r>
              <w:t>The metric query. One of metric_query or graph_def is required.</w:t>
            </w:r>
          </w:p>
        </w:tc>
      </w:tr>
      <w:tr>
        <w:tc>
          <w:tcPr>
            <w:tcW w:type="dxa" w:w="2880"/>
          </w:tcPr>
          <w:p>
            <w:r>
              <w:t>graph_def</w:t>
            </w:r>
          </w:p>
        </w:tc>
        <w:tc>
          <w:tcPr>
            <w:tcW w:type="dxa" w:w="2880"/>
          </w:tcPr>
          <w:p>
            <w:r>
              <w:t>string</w:t>
            </w:r>
          </w:p>
        </w:tc>
        <w:tc>
          <w:tcPr>
            <w:tcW w:type="dxa" w:w="2880"/>
          </w:tcPr>
          <w:p>
            <w:r>
              <w:t>A JSON document defining the graph. Can be used instead of metric_query. Must be formatted to a single line and then URL encoded. Grammar: https://docs.datadoghq.com/graphing/graphing_json/#grammar</w:t>
            </w:r>
          </w:p>
        </w:tc>
      </w:tr>
      <w:tr>
        <w:tc>
          <w:tcPr>
            <w:tcW w:type="dxa" w:w="2880"/>
          </w:tcPr>
          <w:p>
            <w:r>
              <w:t>event_query</w:t>
            </w:r>
          </w:p>
        </w:tc>
        <w:tc>
          <w:tcPr>
            <w:tcW w:type="dxa" w:w="2880"/>
          </w:tcPr>
          <w:p>
            <w:r>
              <w:t>string</w:t>
            </w:r>
          </w:p>
        </w:tc>
        <w:tc>
          <w:tcPr>
            <w:tcW w:type="dxa" w:w="2880"/>
          </w:tcPr>
          <w:p>
            <w:r>
              <w:t>A query that adds event bands to the graph.</w:t>
            </w:r>
          </w:p>
        </w:tc>
      </w:tr>
      <w:tr>
        <w:tc>
          <w:tcPr>
            <w:tcW w:type="dxa" w:w="2880"/>
          </w:tcPr>
          <w:p>
            <w:r>
              <w:t>title</w:t>
            </w:r>
          </w:p>
        </w:tc>
        <w:tc>
          <w:tcPr>
            <w:tcW w:type="dxa" w:w="2880"/>
          </w:tcPr>
          <w:p>
            <w:r>
              <w:t>string</w:t>
            </w:r>
          </w:p>
        </w:tc>
        <w:tc>
          <w:tcPr>
            <w:tcW w:type="dxa" w:w="2880"/>
          </w:tcPr>
          <w:p>
            <w:r>
              <w:t>Title for the graph. If omitted, the graph has no title.</w:t>
            </w:r>
          </w:p>
        </w:tc>
      </w:tr>
      <w:tr>
        <w:tc>
          <w:tcPr>
            <w:tcW w:type="dxa" w:w="2880"/>
          </w:tcPr>
          <w:p>
            <w:r>
              <w:t>height</w:t>
            </w:r>
          </w:p>
        </w:tc>
        <w:tc>
          <w:tcPr>
            <w:tcW w:type="dxa" w:w="2880"/>
          </w:tcPr>
          <w:p>
            <w:r>
              <w:t>integer</w:t>
            </w:r>
          </w:p>
        </w:tc>
        <w:tc>
          <w:tcPr>
            <w:tcW w:type="dxa" w:w="2880"/>
          </w:tcPr>
          <w:p>
            <w:r>
              <w:t>Height of the graph. If omitted, the graph’s original height is used.</w:t>
            </w:r>
          </w:p>
        </w:tc>
      </w:tr>
      <w:tr>
        <w:tc>
          <w:tcPr>
            <w:tcW w:type="dxa" w:w="2880"/>
          </w:tcPr>
          <w:p>
            <w:r>
              <w:t>width</w:t>
            </w:r>
          </w:p>
        </w:tc>
        <w:tc>
          <w:tcPr>
            <w:tcW w:type="dxa" w:w="2880"/>
          </w:tcPr>
          <w:p>
            <w:r>
              <w:t>integer</w:t>
            </w:r>
          </w:p>
        </w:tc>
        <w:tc>
          <w:tcPr>
            <w:tcW w:type="dxa" w:w="2880"/>
          </w:tcPr>
          <w:p>
            <w:r>
              <w:t>Width of the graph. If omitted, the graph’s original width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"graph_def": "{\"requests\":[{\"q\":\"avg:system.load.1{*}\"}]}",</w:t>
        <w:br/>
        <w:t xml:space="preserve"> "metric_query": "avg:system.load.1{*}",</w:t>
        <w:br/>
        <w:t xml:space="preserve"> "snapshot_url": "https://app.datadoghq.com/s/f12345678/aaa-bbb-ccc"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graph_def</w:t>
            </w:r>
          </w:p>
        </w:tc>
        <w:tc>
          <w:tcPr>
            <w:tcW w:type="dxa" w:w="2880"/>
          </w:tcPr>
          <w:p>
            <w:r>
              <w:t>string</w:t>
            </w:r>
          </w:p>
        </w:tc>
        <w:tc>
          <w:tcPr>
            <w:tcW w:type="dxa" w:w="2880"/>
          </w:tcPr>
          <w:p>
            <w:r>
              <w:t>A JSON document defining the graph. Can be used instead of metric_query. Should be formatted to a single line then URL encoded when sent as a query parameter.</w:t>
            </w:r>
          </w:p>
        </w:tc>
      </w:tr>
      <w:tr>
        <w:tc>
          <w:tcPr>
            <w:tcW w:type="dxa" w:w="2880"/>
          </w:tcPr>
          <w:p>
            <w:r>
              <w:t>metric_query</w:t>
            </w:r>
          </w:p>
        </w:tc>
        <w:tc>
          <w:tcPr>
            <w:tcW w:type="dxa" w:w="2880"/>
          </w:tcPr>
          <w:p>
            <w:r>
              <w:t>string</w:t>
            </w:r>
          </w:p>
        </w:tc>
        <w:tc>
          <w:tcPr>
            <w:tcW w:type="dxa" w:w="2880"/>
          </w:tcPr>
          <w:p>
            <w:r>
              <w:t>The metric query. One of metric_query or graph_def is required.</w:t>
            </w:r>
          </w:p>
        </w:tc>
      </w:tr>
      <w:tr>
        <w:tc>
          <w:tcPr>
            <w:tcW w:type="dxa" w:w="2880"/>
          </w:tcPr>
          <w:p>
            <w:r>
              <w:t>snapshot_url</w:t>
            </w:r>
          </w:p>
        </w:tc>
        <w:tc>
          <w:tcPr>
            <w:tcW w:type="dxa" w:w="2880"/>
          </w:tcPr>
          <w:p>
            <w:r>
              <w:t>string</w:t>
            </w:r>
          </w:p>
        </w:tc>
        <w:tc>
          <w:tcPr>
            <w:tcW w:type="dxa" w:w="2880"/>
          </w:tcPr>
          <w:p>
            <w:r>
              <w:t>URL of the generated graph snapshot.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'{{DATADOG_BASE_URL}}/api/v1/graph/snapshot?metric_query=avg%3Asystem.load.1%7B*%7D&amp;start=1710000000&amp;end=1710003600&amp;title=Load%20Average&amp;width=800&amp;height=400' \</w:t>
        <w:br/>
        <w:t xml:space="preserve"> --header 'Accept: application/json' \</w:t>
        <w:br/>
        <w:t xml:space="preserve"> --header 'DD-APPLICATION-KEY: {{DATADOG_APPLICATION_KEY}}'</w:t>
      </w:r>
    </w:p>
    <w:p>
      <w:pPr>
        <w:pStyle w:val="Heading3"/>
      </w:pPr>
      <w:r>
        <w:t>Example Usage</w:t>
      </w:r>
    </w:p>
    <w:p>
      <w:pPr>
        <w:pStyle w:val="Heading3"/>
      </w:pPr>
      <w:r>
        <w:t>Example 1: Snapshot from metric_query</w:t>
      </w:r>
    </w:p>
    <w:p>
      <w:r>
        <w:rPr>
          <w:b/>
          <w:color w:val="666666"/>
          <w:sz w:val="16"/>
        </w:rPr>
        <w:t>[bash]</w:t>
      </w:r>
    </w:p>
    <w:p>
      <w:pPr>
        <w:shd w:fill="F2F2F2" w:val="clear"/>
      </w:pPr>
      <w:r>
        <w:rPr>
          <w:rFonts w:ascii="Courier New" w:hAnsi="Courier New"/>
          <w:sz w:val="17"/>
        </w:rPr>
        <w:t>curl -sS --request GET \</w:t>
        <w:br/>
        <w:t xml:space="preserve"> '{{DATADOG_BASE_URL}}/api/v1/graph/snapshot?metric_query=avg%3Asystem.cpu.user%7B*%7D&amp;start=1710000000&amp;end=1710003600' \</w:t>
        <w:br/>
        <w:t xml:space="preserve"> --header 'Accept: application/json' \</w:t>
        <w:br/>
        <w:t xml:space="preserve"> --header 'DD-APPLICATION-KEY: {{DATADOG_APPLICATION_KEY}}'</w:t>
      </w:r>
    </w:p>
    <w:p>
      <w:pPr>
        <w:pStyle w:val="Heading3"/>
      </w:pPr>
      <w:r>
        <w:t>Example 2: Snapshot with an event_query band</w:t>
      </w:r>
    </w:p>
    <w:p>
      <w:r>
        <w:rPr>
          <w:b/>
          <w:color w:val="666666"/>
          <w:sz w:val="16"/>
        </w:rPr>
        <w:t>[bash]</w:t>
      </w:r>
    </w:p>
    <w:p>
      <w:pPr>
        <w:shd w:fill="F2F2F2" w:val="clear"/>
      </w:pPr>
      <w:r>
        <w:rPr>
          <w:rFonts w:ascii="Courier New" w:hAnsi="Courier New"/>
          <w:sz w:val="17"/>
        </w:rPr>
        <w:t>curl -sS --request GET \</w:t>
        <w:br/>
        <w:t xml:space="preserve"> '{{DATADOG_BASE_URL}}/api/v1/graph/snapshot?metric_query=avg%3Asystem.mem.used%7B*%7D&amp;event_query=tags%3Adeployment&amp;start=1710000000&amp;end=1710003600&amp;title=Memory%20with%20Deployments' \</w:t>
        <w:br/>
        <w:t xml:space="preserve"> --header 'Accept: application/json' \</w:t>
        <w:br/>
        <w:t xml:space="preserve"> --header 'DD-APPLICATION-KEY: {{DATADOG_APPLICATION_KEY}}'</w:t>
      </w:r>
    </w:p>
    <w:p>
      <w:pPr>
        <w:pStyle w:val="Heading3"/>
      </w:pPr>
      <w:r>
        <w:t>Example 3: Snapshot from graph_def (URL-encoded JSON)</w:t>
      </w:r>
    </w:p>
    <w:p>
      <w:r>
        <w:rPr>
          <w:b/>
          <w:color w:val="666666"/>
          <w:sz w:val="16"/>
        </w:rPr>
        <w:t>[bash]</w:t>
      </w:r>
    </w:p>
    <w:p>
      <w:pPr>
        <w:shd w:fill="F2F2F2" w:val="clear"/>
      </w:pPr>
      <w:r>
        <w:rPr>
          <w:rFonts w:ascii="Courier New" w:hAnsi="Courier New"/>
          <w:sz w:val="17"/>
        </w:rPr>
        <w:t>curl -sS --request GET \</w:t>
        <w:br/>
        <w:t xml:space="preserve"> '{{DATADOG_BASE_URL}}/api/v1/graph/snapshot?graph_def=%7B%22requests%22%3A%5B%7B%22q%22%3A%22avg%3Asystem.load.1%7B*%7D%22%7D%5D%7D&amp;start=1710000000&amp;end=1710003600' \</w:t>
        <w:br/>
        <w:t xml:space="preserve"> --header 'Accept: application/json' \</w:t>
        <w:br/>
        <w:t xml:space="preserve"> --header 'DD-APPLICATION-KEY: {{DATADOG_APPLICATION_KEY}}'</w:t>
      </w:r>
    </w:p>
    <w:p>
      <w:pPr>
        <w:pStyle w:val="Heading3"/>
      </w:pPr>
      <w:r>
        <w:t>Behavior</w:t>
      </w:r>
    </w:p>
    <w:p>
      <w:pPr>
        <w:pStyle w:val="ListBullet"/>
      </w:pPr>
      <w:r>
        <w:t>The API renders a graph based on metric_query or graph_def over the [start, end] time range.</w:t>
      </w:r>
    </w:p>
    <w:p>
      <w:pPr>
        <w:pStyle w:val="ListBullet"/>
      </w:pPr>
      <w:r>
        <w:t>A PNG snapshot is generated and uploaded to cloud storage.</w:t>
      </w:r>
    </w:p>
    <w:p>
      <w:pPr>
        <w:pStyle w:val="ListBullet"/>
      </w:pPr>
      <w:r>
        <w:t>The API returns a snapshot_url.</w:t>
      </w:r>
    </w:p>
    <w:p>
      <w:pPr>
        <w:pStyle w:val="ListBullet"/>
      </w:pPr>
      <w:r>
        <w:t>There may be a delay before the snapshot is available at the returned URL.</w:t>
      </w:r>
    </w:p>
    <w:p>
      <w:pPr>
        <w:pStyle w:val="Heading3"/>
      </w:pPr>
      <w:r>
        <w:t>Notes</w:t>
      </w:r>
    </w:p>
    <w:p>
      <w:pPr>
        <w:pStyle w:val="ListBullet"/>
      </w:pPr>
      <w:r>
        <w:t>Delay: After creation, the snapshot may not be immediately available.</w:t>
      </w:r>
    </w:p>
    <w:p>
      <w:pPr>
        <w:pStyle w:val="ListBullet"/>
      </w:pPr>
      <w:r>
        <w:t>graph_def must be single-line JSON and URL encoded when provided as a query parameter.</w:t>
      </w:r>
    </w:p>
    <w:p>
      <w:pPr>
        <w:pStyle w:val="ListBullet"/>
      </w:pPr>
      <w:r>
        <w:t>The snapshot is a PNG image, but this endpoint returns JSON metadata (including the URL).</w:t>
      </w:r>
    </w:p>
    <w:p>
      <w:r>
        <w:br w:type="page"/>
      </w:r>
    </w:p>
    <w:p>
      <w:pPr>
        <w:pStyle w:val="Heading2"/>
      </w:pPr>
      <w:r>
        <w:t>30. [POST] Upsert Software Catalog Entities</w:t>
      </w:r>
    </w:p>
    <w:p>
      <w:r>
        <w:rPr>
          <w:b/>
        </w:rPr>
        <w:t xml:space="preserve">Endpoint: </w:t>
      </w:r>
      <w:r>
        <w:rPr>
          <w:rFonts w:ascii="Courier New" w:hAnsi="Courier New"/>
          <w:sz w:val="18"/>
        </w:rPr>
        <w:t>/api/v2/catalog/entity</w:t>
      </w:r>
    </w:p>
    <w:p>
      <w:pPr>
        <w:pStyle w:val="Heading3"/>
      </w:pPr>
      <w:r>
        <w:t>Prerequisites</w:t>
      </w:r>
    </w:p>
    <w:p>
      <w:pPr>
        <w:pStyle w:val="ListBullet"/>
      </w:pPr>
      <w:r>
        <w:t>You must have permission to create or update Software Catalog entities in Datadog Software Catalog.</w:t>
      </w:r>
    </w:p>
    <w:p>
      <w:pPr>
        <w:pStyle w:val="Heading3"/>
      </w:pPr>
      <w:r>
        <w:t>Method</w:t>
      </w:r>
    </w:p>
    <w:p>
      <w:r>
        <w:t>POST</w:t>
      </w:r>
    </w:p>
    <w:p>
      <w:pPr>
        <w:pStyle w:val="Heading3"/>
      </w:pPr>
      <w:r>
        <w:t>URL</w:t>
      </w:r>
    </w:p>
    <w:p>
      <w:r>
        <w:t>{{DATADOG_BASE_URL}}/api/v2/catalog/entity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or updates entities in the Datadog Software Catalog. The request body must contain an entity definition provided as YAML or JSON (sent with application/json).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provided as entity YAML/JSON content.</w:t>
      </w:r>
    </w:p>
    <w:p>
      <w:pPr>
        <w:pStyle w:val="Heading3"/>
      </w:pPr>
      <w:r>
        <w:t>Required Request Body Fields</w:t>
      </w:r>
    </w:p>
    <w:p>
      <w:r>
        <w:rPr>
          <w:b/>
        </w:rPr>
        <w:t>Note: The documentation specifies the entire request body is required. It can be provided as either:</w:t>
        <w:br/>
        <w:br/>
        <w:t>A structured entity object (one of the supported entity schemas), or</w:t>
        <w:br/>
        <w:t>A raw string containing the entity definition (YAML or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 | string</w:t>
            </w:r>
          </w:p>
        </w:tc>
        <w:tc>
          <w:tcPr>
            <w:tcW w:type="dxa" w:w="2880"/>
          </w:tcPr>
          <w:p>
            <w:r>
              <w:t>Required. Entity definition as YAML/JSON. Supported entity types include one of: EntityV3Service, EntityV3Datastore, EntityV3Queue, EntityV3System, EntityV3API, or a raw string containing the YAML/JSON.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"meta": {},</w:t>
        <w:br/>
        <w:t xml:space="preserve"> "relationships": {},</w:t>
        <w:br/>
        <w:t xml:space="preserve"> "type": "string"</w:t>
        <w:br/>
        <w:t xml:space="preserve"> }</w:t>
        <w:br/>
        <w:t xml:space="preserve"> ],</w:t>
        <w:br/>
        <w:t xml:space="preserve"> "included": [</w:t>
        <w:br/>
        <w:t xml:space="preserve"> {}</w:t>
        <w:br/>
        <w:t xml:space="preserve"> ],</w:t>
        <w:br/>
        <w:t xml:space="preserve"> "meta": {</w:t>
        <w:br/>
        <w:t xml:space="preserve"> "count": 0,</w:t>
        <w:br/>
        <w:t xml:space="preserve"> "includeCount":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upserted entities.</w:t>
            </w:r>
          </w:p>
        </w:tc>
      </w:tr>
      <w:tr>
        <w:tc>
          <w:tcPr>
            <w:tcW w:type="dxa" w:w="2880"/>
          </w:tcPr>
          <w:p>
            <w:r>
              <w:t>data[].attributes</w:t>
            </w:r>
          </w:p>
        </w:tc>
        <w:tc>
          <w:tcPr>
            <w:tcW w:type="dxa" w:w="2880"/>
          </w:tcPr>
          <w:p>
            <w:r>
              <w:t>object</w:t>
            </w:r>
          </w:p>
        </w:tc>
        <w:tc>
          <w:tcPr>
            <w:tcW w:type="dxa" w:w="2880"/>
          </w:tcPr>
          <w:p>
            <w:r>
              <w:t>Entity attributes (EntityAttributes).</w:t>
            </w:r>
          </w:p>
        </w:tc>
      </w:tr>
      <w:tr>
        <w:tc>
          <w:tcPr>
            <w:tcW w:type="dxa" w:w="2880"/>
          </w:tcPr>
          <w:p>
            <w:r>
              <w:t>data[].id</w:t>
            </w:r>
          </w:p>
        </w:tc>
        <w:tc>
          <w:tcPr>
            <w:tcW w:type="dxa" w:w="2880"/>
          </w:tcPr>
          <w:p>
            <w:r>
              <w:t>string</w:t>
            </w:r>
          </w:p>
        </w:tc>
        <w:tc>
          <w:tcPr>
            <w:tcW w:type="dxa" w:w="2880"/>
          </w:tcPr>
          <w:p>
            <w:r>
              <w:t>Entity ID.</w:t>
            </w:r>
          </w:p>
        </w:tc>
      </w:tr>
      <w:tr>
        <w:tc>
          <w:tcPr>
            <w:tcW w:type="dxa" w:w="2880"/>
          </w:tcPr>
          <w:p>
            <w:r>
              <w:t>data[].meta</w:t>
            </w:r>
          </w:p>
        </w:tc>
        <w:tc>
          <w:tcPr>
            <w:tcW w:type="dxa" w:w="2880"/>
          </w:tcPr>
          <w:p>
            <w:r>
              <w:t>object</w:t>
            </w:r>
          </w:p>
        </w:tc>
        <w:tc>
          <w:tcPr>
            <w:tcW w:type="dxa" w:w="2880"/>
          </w:tcPr>
          <w:p>
            <w:r>
              <w:t>Entity metadata (EntityMeta).</w:t>
            </w:r>
          </w:p>
        </w:tc>
      </w:tr>
      <w:tr>
        <w:tc>
          <w:tcPr>
            <w:tcW w:type="dxa" w:w="2880"/>
          </w:tcPr>
          <w:p>
            <w:r>
              <w:t>data[].relationships</w:t>
            </w:r>
          </w:p>
        </w:tc>
        <w:tc>
          <w:tcPr>
            <w:tcW w:type="dxa" w:w="2880"/>
          </w:tcPr>
          <w:p>
            <w:r>
              <w:t>object</w:t>
            </w:r>
          </w:p>
        </w:tc>
        <w:tc>
          <w:tcPr>
            <w:tcW w:type="dxa" w:w="2880"/>
          </w:tcPr>
          <w:p>
            <w:r>
              <w:t>Entity relationships (EntityRelationships).</w:t>
            </w:r>
          </w:p>
        </w:tc>
      </w:tr>
      <w:tr>
        <w:tc>
          <w:tcPr>
            <w:tcW w:type="dxa" w:w="2880"/>
          </w:tcPr>
          <w:p>
            <w:r>
              <w:t>data[].type</w:t>
            </w:r>
          </w:p>
        </w:tc>
        <w:tc>
          <w:tcPr>
            <w:tcW w:type="dxa" w:w="2880"/>
          </w:tcPr>
          <w:p>
            <w:r>
              <w:t>string</w:t>
            </w:r>
          </w:p>
        </w:tc>
        <w:tc>
          <w:tcPr>
            <w:tcW w:type="dxa" w:w="2880"/>
          </w:tcPr>
          <w:p>
            <w:r>
              <w:t>Entity type.</w:t>
            </w:r>
          </w:p>
        </w:tc>
      </w:tr>
      <w:tr>
        <w:tc>
          <w:tcPr>
            <w:tcW w:type="dxa" w:w="2880"/>
          </w:tcPr>
          <w:p>
            <w:r>
              <w:t>included</w:t>
            </w:r>
          </w:p>
        </w:tc>
        <w:tc>
          <w:tcPr>
            <w:tcW w:type="dxa" w:w="2880"/>
          </w:tcPr>
          <w:p>
            <w:r>
              <w:t>array</w:t>
            </w:r>
          </w:p>
        </w:tc>
        <w:tc>
          <w:tcPr>
            <w:tcW w:type="dxa" w:w="2880"/>
          </w:tcPr>
          <w:p>
            <w:r>
              <w:t>Included related objects (EntityResponseIncludedSchema).</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Total entities count.</w:t>
            </w:r>
          </w:p>
        </w:tc>
      </w:tr>
      <w:tr>
        <w:tc>
          <w:tcPr>
            <w:tcW w:type="dxa" w:w="2880"/>
          </w:tcPr>
          <w:p>
            <w:r>
              <w:t>meta.includeCount</w:t>
            </w:r>
          </w:p>
        </w:tc>
        <w:tc>
          <w:tcPr>
            <w:tcW w:type="dxa" w:w="2880"/>
          </w:tcPr>
          <w:p>
            <w:r>
              <w:t>integer</w:t>
            </w:r>
          </w:p>
        </w:tc>
        <w:tc>
          <w:tcPr>
            <w:tcW w:type="dxa" w:w="2880"/>
          </w:tcPr>
          <w:p>
            <w:r>
              <w:t>Total included data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'{{DATADOG_BASE_URL}}/api/v2/catalog/entity' \</w:t>
        <w:br/>
        <w:t xml:space="preserve"> --header 'Accept: application/json' \</w:t>
        <w:br/>
        <w:t xml:space="preserve"> --header 'Content-Type: application/json' \</w:t>
        <w:br/>
        <w:t xml:space="preserve"> --header 'DD-APPLICATION-KEY: {{DATADOG_APPLICATION_KEY}}' \</w:t>
        <w:br/>
        <w:t xml:space="preserve"> --data '{</w:t>
        <w:br/>
        <w:t xml:space="preserve"> "entity": "YAML_OR_JSON_ENTITY_DEFINITION_HERE"</w:t>
        <w:br/>
        <w:t xml:space="preserve">  }'</w:t>
      </w:r>
    </w:p>
    <w:p>
      <w:pPr>
        <w:pStyle w:val="Heading3"/>
      </w:pPr>
      <w:r>
        <w:t>Example Usage</w:t>
      </w:r>
    </w:p>
    <w:p>
      <w:pPr>
        <w:pStyle w:val="Heading3"/>
      </w:pPr>
      <w:r>
        <w:t>Example 1: Upsert by sending a raw YAML/JSON string (as JSON string)</w:t>
      </w:r>
    </w:p>
    <w:p>
      <w:r>
        <w:rPr>
          <w:b/>
          <w:color w:val="666666"/>
          <w:sz w:val="16"/>
        </w:rPr>
        <w:t>[bash]</w:t>
      </w:r>
    </w:p>
    <w:p>
      <w:pPr>
        <w:shd w:fill="F2F2F2" w:val="clear"/>
      </w:pPr>
      <w:r>
        <w:rPr>
          <w:rFonts w:ascii="Courier New" w:hAnsi="Courier New"/>
          <w:sz w:val="17"/>
        </w:rPr>
        <w:t>curl -i --location --request POST '{{DATADOG_BASE_URL}}/api/v2/catalog/entity' \</w:t>
        <w:br/>
        <w:t xml:space="preserve"> --header 'Accept: application/json' \</w:t>
        <w:br/>
        <w:t xml:space="preserve"> --header 'Content-Type: application/json' \</w:t>
        <w:br/>
        <w:t xml:space="preserve"> --header 'DD-APPLICATION-KEY: {{DATADOG_APPLICATION_KEY}}' \</w:t>
        <w:br/>
        <w:t xml:space="preserve"> --data '"kind: service\napiVersion: v3\nmetadata:\n  name: payments-service\nspec:\n  owner: team-payments\n"'</w:t>
      </w:r>
    </w:p>
    <w:p>
      <w:pPr>
        <w:pStyle w:val="Heading3"/>
      </w:pPr>
      <w:r>
        <w:t>Example 2: Upsert by sending a structured JSON object (schema-specific)</w:t>
      </w:r>
    </w:p>
    <w:p>
      <w:r>
        <w:rPr>
          <w:b/>
          <w:color w:val="666666"/>
          <w:sz w:val="16"/>
        </w:rPr>
        <w:t>[bash]</w:t>
      </w:r>
    </w:p>
    <w:p>
      <w:pPr>
        <w:shd w:fill="F2F2F2" w:val="clear"/>
      </w:pPr>
      <w:r>
        <w:rPr>
          <w:rFonts w:ascii="Courier New" w:hAnsi="Courier New"/>
          <w:sz w:val="17"/>
        </w:rPr>
        <w:t>curl -i --location --request POST '{{DATADOG_BASE_URL}}/api/v2/catalog/entity' \</w:t>
        <w:br/>
        <w:t xml:space="preserve"> --header 'Accept: application/json' \</w:t>
        <w:br/>
        <w:t xml:space="preserve"> --header 'Content-Type: application/json' \</w:t>
        <w:br/>
        <w:t xml:space="preserve"> --header 'DD-APPLICATION-KEY: {{DATADOG_APPLICATION_KEY}}' \</w:t>
        <w:br/>
        <w:t xml:space="preserve"> --data '{</w:t>
        <w:br/>
        <w:t xml:space="preserve"> "kind": "service",</w:t>
        <w:br/>
        <w:t xml:space="preserve"> "apiVersion": "v3",</w:t>
        <w:br/>
        <w:t xml:space="preserve"> "metadata": {</w:t>
        <w:br/>
        <w:t xml:space="preserve"> "name": "payments-service"</w:t>
        <w:br/>
        <w:t xml:space="preserve">    },</w:t>
        <w:br/>
        <w:t xml:space="preserve"> "spec": {</w:t>
        <w:br/>
        <w:t xml:space="preserve"> "owner": "team-payments"</w:t>
        <w:br/>
        <w:t xml:space="preserve">    }</w:t>
        <w:br/>
        <w:t xml:space="preserve">  }'</w:t>
      </w:r>
    </w:p>
    <w:p>
      <w:pPr>
        <w:pStyle w:val="Heading3"/>
      </w:pPr>
      <w:r>
        <w:t>Behavior</w:t>
      </w:r>
    </w:p>
    <w:p>
      <w:pPr>
        <w:pStyle w:val="ListBullet"/>
      </w:pPr>
      <w:r>
        <w:t>Validates the provided entity definition (YAML/JSON).</w:t>
      </w:r>
    </w:p>
    <w:p>
      <w:pPr>
        <w:pStyle w:val="ListBullet"/>
      </w:pPr>
      <w:r>
        <w:t>Creates a new entity if it does not exist, or updates the existing one.</w:t>
      </w:r>
    </w:p>
    <w:p>
      <w:pPr>
        <w:pStyle w:val="ListBullet"/>
      </w:pPr>
      <w:r>
        <w:t>Returns 202 Accepted with the resulting entity records and response metadata.</w:t>
      </w:r>
    </w:p>
    <w:p>
      <w:pPr>
        <w:pStyle w:val="Heading3"/>
      </w:pPr>
      <w:r>
        <w:t>Notes</w:t>
      </w:r>
    </w:p>
    <w:p>
      <w:pPr>
        <w:pStyle w:val="ListBullet"/>
      </w:pPr>
      <w:r>
        <w:t>The request body must be sent with Content-Type: application/json even when the entity content is YAML (i.e., YAML may be provided as a JSON string).</w:t>
      </w:r>
    </w:p>
    <w:p>
      <w:pPr>
        <w:pStyle w:val="ListBullet"/>
      </w:pPr>
      <w:r>
        <w:t>The response is asynchronous-style (202 Accepted) and returns the accepted entity payload and counts.</w:t>
      </w:r>
    </w:p>
    <w:p>
      <w:pPr>
        <w:pStyle w:val="Heading3"/>
      </w:pPr>
      <w:r>
        <w:t>Error Handling</w:t>
      </w:r>
    </w:p>
    <w:p>
      <w:pPr>
        <w:pStyle w:val="ListBullet"/>
      </w:pPr>
      <w:r>
        <w:t>400 Bad Request: Invalid entity definition or malformed request body.</w:t>
      </w:r>
    </w:p>
    <w:p>
      <w:pPr>
        <w:pStyle w:val="ListBullet"/>
      </w:pPr>
      <w:r>
        <w:t>403 Forbidden: Caller lacks permission to upsert catalog entities.</w:t>
      </w:r>
    </w:p>
    <w:p>
      <w:pPr>
        <w:pStyle w:val="ListBullet"/>
      </w:pPr>
      <w:r>
        <w:t>429 Too Many Requests: Rate limit exceeded.</w:t>
      </w:r>
    </w:p>
    <w:p>
      <w:pPr>
        <w:pStyle w:val="Heading3"/>
      </w:pPr>
      <w:r>
        <w:t>Related softwareCatalogEntities actions</w:t>
      </w:r>
    </w:p>
    <w:p>
      <w:pPr>
        <w:pStyle w:val="ListBullet"/>
      </w:pPr>
      <w:r>
        <w:t>[GET] List Software Catalog Entities — /api/v2/catalog/entity</w:t>
      </w:r>
    </w:p>
    <w:p>
      <w:r>
        <w:br w:type="page"/>
      </w:r>
    </w:p>
    <w:p>
      <w:pPr>
        <w:pStyle w:val="Heading2"/>
      </w:pPr>
      <w:r>
        <w:t>31. [POST] Create or Update Software Catalog Kinds</w:t>
      </w:r>
    </w:p>
    <w:p>
      <w:r>
        <w:rPr>
          <w:b/>
        </w:rPr>
        <w:t xml:space="preserve">Endpoint: </w:t>
      </w:r>
      <w:r>
        <w:rPr>
          <w:rFonts w:ascii="Courier New" w:hAnsi="Courier New"/>
          <w:sz w:val="18"/>
        </w:rPr>
        <w:t>/api/v2/catalog/kind</w:t>
      </w:r>
    </w:p>
    <w:p>
      <w:pPr>
        <w:pStyle w:val="Heading3"/>
      </w:pPr>
      <w:r>
        <w:t>Prerequisites</w:t>
      </w:r>
    </w:p>
    <w:p>
      <w:pPr>
        <w:pStyle w:val="ListBullet"/>
      </w:pPr>
      <w:r>
        <w:t>Must have permissions to create or update Software Catalog kinds</w:t>
      </w:r>
    </w:p>
    <w:p>
      <w:pPr>
        <w:pStyle w:val="Heading3"/>
      </w:pPr>
      <w:r>
        <w:t>Method</w:t>
      </w:r>
    </w:p>
    <w:p>
      <w:r>
        <w:t>POST</w:t>
      </w:r>
    </w:p>
    <w:p>
      <w:pPr>
        <w:pStyle w:val="Heading3"/>
      </w:pPr>
      <w:r>
        <w:t>URL</w:t>
      </w:r>
    </w:p>
    <w:p>
      <w:r>
        <w:t>{{DATADOG_BASE_URL}}/api/v2/catalog/kind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or updates kinds in the Datadog Software Catalog. The request body can be either a JSON object describing a kind or a raw YAML/JSON string.</w:t>
      </w:r>
    </w:p>
    <w:p>
      <w:pPr>
        <w:pStyle w:val="Heading3"/>
      </w:pPr>
      <w:r>
        <w:t>Required Request Body Fields</w:t>
      </w:r>
    </w:p>
    <w:p>
      <w:r>
        <w:t>The request body is required and supports one of the following shapes.</w:t>
      </w:r>
    </w:p>
    <w:p>
      <w:pPr>
        <w:pStyle w:val="Heading3"/>
      </w:pPr>
      <w:r>
        <w:t>Option A: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Required. Name of the kind to create or update. Must be in kebab-case format.</w:t>
            </w:r>
          </w:p>
        </w:tc>
      </w:tr>
    </w:tbl>
    <w:p/>
    <w:p>
      <w:pPr>
        <w:pStyle w:val="Heading3"/>
      </w:pPr>
      <w:r>
        <w:t>Optional Request Body Fields (Option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Short description of the kind.</w:t>
            </w:r>
          </w:p>
        </w:tc>
      </w:tr>
      <w:tr>
        <w:tc>
          <w:tcPr>
            <w:tcW w:type="dxa" w:w="2880"/>
          </w:tcPr>
          <w:p>
            <w:r>
              <w:t>displayName</w:t>
            </w:r>
          </w:p>
        </w:tc>
        <w:tc>
          <w:tcPr>
            <w:tcW w:type="dxa" w:w="2880"/>
          </w:tcPr>
          <w:p>
            <w:r>
              <w:t>string</w:t>
            </w:r>
          </w:p>
        </w:tc>
        <w:tc>
          <w:tcPr>
            <w:tcW w:type="dxa" w:w="2880"/>
          </w:tcPr>
          <w:p>
            <w:r>
              <w:t>Display name of the kind. Automatically generated if not provided.</w:t>
            </w:r>
          </w:p>
        </w:tc>
      </w:tr>
    </w:tbl>
    <w:p/>
    <w:p>
      <w:pPr>
        <w:pStyle w:val="Heading3"/>
      </w:pPr>
      <w:r>
        <w:t>Option B: Raw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raw YAML or JSON document as a string.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"&lt;KindAttributes&gt;",</w:t>
        <w:br/>
        <w:t xml:space="preserve"> "id": "3f2b3c1e-8b2d-4d86-9d2c-1f2a3b4c5d6e",</w:t>
        <w:br/>
        <w:t xml:space="preserve"> "meta": "&lt;KindMetadata&gt;",</w:t>
        <w:br/>
        <w:t xml:space="preserve"> "type": "Kind"</w:t>
        <w:br/>
        <w:t xml:space="preserve"> }</w:t>
        <w:br/>
        <w:t xml:space="preserve"> ],</w:t>
        <w:br/>
        <w:t xml:space="preserve"> "meta":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kind entities returned by the operation.</w:t>
            </w:r>
          </w:p>
        </w:tc>
      </w:tr>
      <w:tr>
        <w:tc>
          <w:tcPr>
            <w:tcW w:type="dxa" w:w="2880"/>
          </w:tcPr>
          <w:p>
            <w:r>
              <w:t>data[].attributes</w:t>
            </w:r>
          </w:p>
        </w:tc>
        <w:tc>
          <w:tcPr>
            <w:tcW w:type="dxa" w:w="2880"/>
          </w:tcPr>
          <w:p>
            <w:r>
              <w:t>object</w:t>
            </w:r>
          </w:p>
        </w:tc>
        <w:tc>
          <w:tcPr>
            <w:tcW w:type="dxa" w:w="2880"/>
          </w:tcPr>
          <w:p>
            <w:r>
              <w:t>Kind attributes. (Schema referenced as &lt;KindAttributes&gt; in the source.)</w:t>
            </w:r>
          </w:p>
        </w:tc>
      </w:tr>
      <w:tr>
        <w:tc>
          <w:tcPr>
            <w:tcW w:type="dxa" w:w="2880"/>
          </w:tcPr>
          <w:p>
            <w:r>
              <w:t>data[].id</w:t>
            </w:r>
          </w:p>
        </w:tc>
        <w:tc>
          <w:tcPr>
            <w:tcW w:type="dxa" w:w="2880"/>
          </w:tcPr>
          <w:p>
            <w:r>
              <w:t>string</w:t>
            </w:r>
          </w:p>
        </w:tc>
        <w:tc>
          <w:tcPr>
            <w:tcW w:type="dxa" w:w="2880"/>
          </w:tcPr>
          <w:p>
            <w:r>
              <w:t>Read-only globally unique identifier generated by Datadog. User supplied values are ignored. Minimum length: 1.</w:t>
            </w:r>
          </w:p>
        </w:tc>
      </w:tr>
      <w:tr>
        <w:tc>
          <w:tcPr>
            <w:tcW w:type="dxa" w:w="2880"/>
          </w:tcPr>
          <w:p>
            <w:r>
              <w:t>data[].meta</w:t>
            </w:r>
          </w:p>
        </w:tc>
        <w:tc>
          <w:tcPr>
            <w:tcW w:type="dxa" w:w="2880"/>
          </w:tcPr>
          <w:p>
            <w:r>
              <w:t>object</w:t>
            </w:r>
          </w:p>
        </w:tc>
        <w:tc>
          <w:tcPr>
            <w:tcW w:type="dxa" w:w="2880"/>
          </w:tcPr>
          <w:p>
            <w:r>
              <w:t>Kind metadata. (Schema referenced as &lt;KindMetadata&gt; in the source.)</w:t>
            </w:r>
          </w:p>
        </w:tc>
      </w:tr>
      <w:tr>
        <w:tc>
          <w:tcPr>
            <w:tcW w:type="dxa" w:w="2880"/>
          </w:tcPr>
          <w:p>
            <w:r>
              <w:t>data[].type</w:t>
            </w:r>
          </w:p>
        </w:tc>
        <w:tc>
          <w:tcPr>
            <w:tcW w:type="dxa" w:w="2880"/>
          </w:tcPr>
          <w:p>
            <w:r>
              <w:t>string</w:t>
            </w:r>
          </w:p>
        </w:tc>
        <w:tc>
          <w:tcPr>
            <w:tcW w:type="dxa" w:w="2880"/>
          </w:tcPr>
          <w:p>
            <w:r>
              <w:t>Entity type. Value described as Kind.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Total kinds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'{{DATADOG_BASE_URL}}/api/v2/catalog/kind' \</w:t>
        <w:br/>
        <w:t xml:space="preserve"> --header 'Accept: application/json' \</w:t>
        <w:br/>
        <w:t xml:space="preserve"> --header 'Content-Type: application/json' \</w:t>
        <w:br/>
        <w:t xml:space="preserve"> --header 'DD-APPLICATION-KEY: {{DATADOG_APPLICATION_KEY}}' \</w:t>
        <w:br/>
        <w:t xml:space="preserve"> --data '{</w:t>
        <w:br/>
        <w:t xml:space="preserve"> "kind": "service",</w:t>
        <w:br/>
        <w:t xml:space="preserve"> "displayName": "Service",</w:t>
        <w:br/>
        <w:t xml:space="preserve"> "description": "A deployable service"</w:t>
        <w:br/>
        <w:t xml:space="preserve">  }'</w:t>
      </w:r>
    </w:p>
    <w:p>
      <w:pPr>
        <w:pStyle w:val="Heading3"/>
      </w:pPr>
      <w:r>
        <w:t>Example Usage</w:t>
      </w:r>
    </w:p>
    <w:p>
      <w:pPr>
        <w:pStyle w:val="Heading3"/>
      </w:pPr>
      <w:r>
        <w:t>Example 1: Upsert a kind using the JSON object form</w:t>
      </w:r>
    </w:p>
    <w:p>
      <w:r>
        <w:rPr>
          <w:b/>
          <w:color w:val="666666"/>
          <w:sz w:val="16"/>
        </w:rPr>
        <w:t>[bash]</w:t>
      </w:r>
    </w:p>
    <w:p>
      <w:pPr>
        <w:shd w:fill="F2F2F2" w:val="clear"/>
      </w:pPr>
      <w:r>
        <w:rPr>
          <w:rFonts w:ascii="Courier New" w:hAnsi="Courier New"/>
          <w:sz w:val="17"/>
        </w:rPr>
        <w:t>curl -i --request POST '{{DATADOG_BASE_URL}}/api/v2/catalog/kind' \</w:t>
        <w:br/>
        <w:t xml:space="preserve"> --header 'Accept: application/json' \</w:t>
        <w:br/>
        <w:t xml:space="preserve"> --header 'Content-Type: application/json' \</w:t>
        <w:br/>
        <w:t xml:space="preserve"> --header 'DD-APPLICATION-KEY: {{DATADOG_APPLICATION_KEY}}' \</w:t>
        <w:br/>
        <w:t xml:space="preserve"> --data '{</w:t>
        <w:br/>
        <w:t xml:space="preserve"> "kind": "data-store",</w:t>
        <w:br/>
        <w:t xml:space="preserve"> "description": "A persistent datastore kind"</w:t>
        <w:br/>
        <w:t xml:space="preserve">  }'</w:t>
      </w:r>
    </w:p>
    <w:p>
      <w:pPr>
        <w:pStyle w:val="Heading3"/>
      </w:pPr>
      <w:r>
        <w:t>Example 2: Upsert a kind using a raw YAML/JSON string body</w:t>
      </w:r>
    </w:p>
    <w:p>
      <w:r>
        <w:rPr>
          <w:b/>
          <w:color w:val="666666"/>
          <w:sz w:val="16"/>
        </w:rPr>
        <w:t>[bash]</w:t>
      </w:r>
    </w:p>
    <w:p>
      <w:pPr>
        <w:shd w:fill="F2F2F2" w:val="clear"/>
      </w:pPr>
      <w:r>
        <w:rPr>
          <w:rFonts w:ascii="Courier New" w:hAnsi="Courier New"/>
          <w:sz w:val="17"/>
        </w:rPr>
        <w:t>curl -i --request POST '{{DATADOG_BASE_URL}}/api/v2/catalog/kind' \</w:t>
        <w:br/>
        <w:t xml:space="preserve"> --header 'Accept: application/json' \</w:t>
        <w:br/>
        <w:t xml:space="preserve"> --header 'Content-Type: application/json' \</w:t>
        <w:br/>
        <w:t xml:space="preserve"> --header 'DD-APPLICATION-KEY: {{DATADOG_APPLICATION_KEY}}' \</w:t>
        <w:br/>
        <w:t xml:space="preserve"> --data '"kind: service\ndisplayName: Service\ndescription: A deployable service\n"'</w:t>
      </w:r>
    </w:p>
    <w:p>
      <w:pPr>
        <w:pStyle w:val="Heading3"/>
      </w:pPr>
      <w:r>
        <w:t>Behavior</w:t>
      </w:r>
    </w:p>
    <w:p>
      <w:pPr>
        <w:pStyle w:val="ListBullet"/>
      </w:pPr>
      <w:r>
        <w:t>Accepts a required request body describing the kind (either as a structured JSON object or a raw YAML/JSON string).</w:t>
      </w:r>
    </w:p>
    <w:p>
      <w:pPr>
        <w:pStyle w:val="ListBullet"/>
      </w:pPr>
      <w:r>
        <w:t>Creates the kind if it does not exist, or updates it if it already exists.</w:t>
      </w:r>
    </w:p>
    <w:p>
      <w:pPr>
        <w:pStyle w:val="ListBullet"/>
      </w:pPr>
      <w:r>
        <w:t>Returns 202 Accepted with an array of resulting kind entities and a meta.count.</w:t>
      </w:r>
    </w:p>
    <w:p>
      <w:pPr>
        <w:pStyle w:val="Heading3"/>
      </w:pPr>
      <w:r>
        <w:t>Notes</w:t>
      </w:r>
    </w:p>
    <w:p>
      <w:pPr>
        <w:pStyle w:val="ListBullet"/>
      </w:pPr>
      <w:r>
        <w:t>displayName is automatically generated if omitted.</w:t>
      </w:r>
    </w:p>
    <w:p>
      <w:pPr>
        <w:pStyle w:val="ListBullet"/>
      </w:pPr>
      <w:r>
        <w:t>The id field in the response is generated by Datadog and is read-only; any user-provided value is ignored.</w:t>
      </w:r>
    </w:p>
    <w:p>
      <w:pPr>
        <w:pStyle w:val="ListBullet"/>
      </w:pPr>
      <w:r>
        <w:t>The documentation references &lt;KindAttributes&gt; and &lt;KindMetadata&gt; but does not provide their schemas.</w:t>
      </w:r>
    </w:p>
    <w:p>
      <w:pPr>
        <w:pStyle w:val="Heading3"/>
      </w:pPr>
      <w:r>
        <w:t>Error Handling</w:t>
      </w:r>
    </w:p>
    <w:p>
      <w:pPr>
        <w:pStyle w:val="ListBullet"/>
      </w:pPr>
      <w:r>
        <w:t>400 Bad Request: Invalid payload (for example, missing required fields such as kind in the object form).</w:t>
      </w:r>
    </w:p>
    <w:p>
      <w:pPr>
        <w:pStyle w:val="ListBullet"/>
      </w:pPr>
      <w:r>
        <w:t>403 Forbidden: Caller lacks permission to create/update kinds.</w:t>
      </w:r>
    </w:p>
    <w:p>
      <w:pPr>
        <w:pStyle w:val="ListBullet"/>
      </w:pPr>
      <w:r>
        <w:t>429 Too Many Requests: Rate limiting has been applied.</w:t>
      </w:r>
    </w:p>
    <w:p>
      <w:pPr>
        <w:pStyle w:val="Heading3"/>
      </w:pPr>
      <w:r>
        <w:t>Related catalogKinds actions</w:t>
      </w:r>
    </w:p>
    <w:p>
      <w:pPr>
        <w:pStyle w:val="ListBullet"/>
      </w:pPr>
      <w:r>
        <w:t>[GET] List Software Catalog Entity Kinds — /api/v2/catalog/kind</w:t>
      </w:r>
    </w:p>
    <w:p>
      <w:r>
        <w:br w:type="page"/>
      </w:r>
    </w:p>
    <w:p>
      <w:pPr>
        <w:pStyle w:val="Heading2"/>
      </w:pPr>
      <w:r>
        <w:t>32. [GET] List Software Catalog Entities</w:t>
      </w:r>
    </w:p>
    <w:p>
      <w:r>
        <w:rPr>
          <w:b/>
        </w:rPr>
        <w:t xml:space="preserve">Endpoint: </w:t>
      </w:r>
      <w:r>
        <w:rPr>
          <w:rFonts w:ascii="Courier New" w:hAnsi="Courier New"/>
          <w:sz w:val="18"/>
        </w:rPr>
        <w:t>/api/v2/catalog/entity</w:t>
      </w:r>
    </w:p>
    <w:p>
      <w:pPr>
        <w:pStyle w:val="Heading3"/>
      </w:pPr>
      <w:r>
        <w:t>Prerequisites</w:t>
      </w:r>
    </w:p>
    <w:p>
      <w:pPr>
        <w:pStyle w:val="ListBullet"/>
      </w:pPr>
      <w:r>
        <w:t>Access to Datadog Software Catalog</w:t>
      </w:r>
    </w:p>
    <w:p>
      <w:pPr>
        <w:pStyle w:val="ListBullet"/>
      </w:pPr>
      <w:r>
        <w:t>Permission to list catalog entities</w:t>
      </w:r>
    </w:p>
    <w:p>
      <w:pPr>
        <w:pStyle w:val="Heading3"/>
      </w:pPr>
      <w:r>
        <w:t>Method</w:t>
      </w:r>
    </w:p>
    <w:p>
      <w:r>
        <w:t>GET</w:t>
      </w:r>
    </w:p>
    <w:p>
      <w:pPr>
        <w:pStyle w:val="Heading3"/>
      </w:pPr>
      <w:r>
        <w:t>URL</w:t>
      </w:r>
    </w:p>
    <w:p>
      <w:r>
        <w:t>{{DATADOG_BASE_URL}}/api/v2/catalog/entity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entities from the Datadog Software Catalog. Supports pagination, filtering by various entity fields (such as id, ref, name, kind, owner, relation type), and optionally including additional related data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page[limit]</w:t>
            </w:r>
          </w:p>
        </w:tc>
        <w:tc>
          <w:tcPr>
            <w:tcW w:type="dxa" w:w="2880"/>
          </w:tcPr>
          <w:p>
            <w:r>
              <w:t>integer</w:t>
            </w:r>
          </w:p>
        </w:tc>
        <w:tc>
          <w:tcPr>
            <w:tcW w:type="dxa" w:w="2880"/>
          </w:tcPr>
          <w:p>
            <w:r>
              <w:t>Maximum number of entities in the response. Example: 100.</w:t>
            </w:r>
          </w:p>
        </w:tc>
      </w:tr>
      <w:tr>
        <w:tc>
          <w:tcPr>
            <w:tcW w:type="dxa" w:w="2880"/>
          </w:tcPr>
          <w:p>
            <w:r>
              <w:t>filter[id]</w:t>
            </w:r>
          </w:p>
        </w:tc>
        <w:tc>
          <w:tcPr>
            <w:tcW w:type="dxa" w:w="2880"/>
          </w:tcPr>
          <w:p>
            <w:r>
              <w:t>string</w:t>
            </w:r>
          </w:p>
        </w:tc>
        <w:tc>
          <w:tcPr>
            <w:tcW w:type="dxa" w:w="2880"/>
          </w:tcPr>
          <w:p>
            <w:r>
              <w:t>Filter entities by UUID.</w:t>
            </w:r>
          </w:p>
        </w:tc>
      </w:tr>
      <w:tr>
        <w:tc>
          <w:tcPr>
            <w:tcW w:type="dxa" w:w="2880"/>
          </w:tcPr>
          <w:p>
            <w:r>
              <w:t>filter[ref]</w:t>
            </w:r>
          </w:p>
        </w:tc>
        <w:tc>
          <w:tcPr>
            <w:tcW w:type="dxa" w:w="2880"/>
          </w:tcPr>
          <w:p>
            <w:r>
              <w:t>string</w:t>
            </w:r>
          </w:p>
        </w:tc>
        <w:tc>
          <w:tcPr>
            <w:tcW w:type="dxa" w:w="2880"/>
          </w:tcPr>
          <w:p>
            <w:r>
              <w:t>Filter entities by reference. Example: "service:shopping-cart".</w:t>
            </w:r>
          </w:p>
        </w:tc>
      </w:tr>
      <w:tr>
        <w:tc>
          <w:tcPr>
            <w:tcW w:type="dxa" w:w="2880"/>
          </w:tcPr>
          <w:p>
            <w:r>
              <w:t>filter[name]</w:t>
            </w:r>
          </w:p>
        </w:tc>
        <w:tc>
          <w:tcPr>
            <w:tcW w:type="dxa" w:w="2880"/>
          </w:tcPr>
          <w:p>
            <w:r>
              <w:t>string</w:t>
            </w:r>
          </w:p>
        </w:tc>
        <w:tc>
          <w:tcPr>
            <w:tcW w:type="dxa" w:w="2880"/>
          </w:tcPr>
          <w:p>
            <w:r>
              <w:t>Filter entities by name.</w:t>
            </w:r>
          </w:p>
        </w:tc>
      </w:tr>
      <w:tr>
        <w:tc>
          <w:tcPr>
            <w:tcW w:type="dxa" w:w="2880"/>
          </w:tcPr>
          <w:p>
            <w:r>
              <w:t>filter[kind]</w:t>
            </w:r>
          </w:p>
        </w:tc>
        <w:tc>
          <w:tcPr>
            <w:tcW w:type="dxa" w:w="2880"/>
          </w:tcPr>
          <w:p>
            <w:r>
              <w:t>string</w:t>
            </w:r>
          </w:p>
        </w:tc>
        <w:tc>
          <w:tcPr>
            <w:tcW w:type="dxa" w:w="2880"/>
          </w:tcPr>
          <w:p>
            <w:r>
              <w:t>Filter entities by kind.</w:t>
            </w:r>
          </w:p>
        </w:tc>
      </w:tr>
      <w:tr>
        <w:tc>
          <w:tcPr>
            <w:tcW w:type="dxa" w:w="2880"/>
          </w:tcPr>
          <w:p>
            <w:r>
              <w:t>filter[owner]</w:t>
            </w:r>
          </w:p>
        </w:tc>
        <w:tc>
          <w:tcPr>
            <w:tcW w:type="dxa" w:w="2880"/>
          </w:tcPr>
          <w:p>
            <w:r>
              <w:t>string</w:t>
            </w:r>
          </w:p>
        </w:tc>
        <w:tc>
          <w:tcPr>
            <w:tcW w:type="dxa" w:w="2880"/>
          </w:tcPr>
          <w:p>
            <w:r>
              <w:t>Filter entities by owner.</w:t>
            </w:r>
          </w:p>
        </w:tc>
      </w:tr>
      <w:tr>
        <w:tc>
          <w:tcPr>
            <w:tcW w:type="dxa" w:w="2880"/>
          </w:tcPr>
          <w:p>
            <w:r>
              <w:t>filter[relation][type]</w:t>
            </w:r>
          </w:p>
        </w:tc>
        <w:tc>
          <w:tcPr>
            <w:tcW w:type="dxa" w:w="2880"/>
          </w:tcPr>
          <w:p>
            <w:r>
              <w:t>string (enum)</w:t>
            </w:r>
          </w:p>
        </w:tc>
        <w:tc>
          <w:tcPr>
            <w:tcW w:type="dxa" w:w="2880"/>
          </w:tcPr>
          <w:p>
            <w:r>
              <w:t>Filter entities by relation type. Allowed values: RelationTypeOwns, RelationTypeOwnedBy, RelationTypeDependsOn, RelationTypeDependencyOf, RelationTypePartsOf, RelationTypeHasPart, RelationTypeOtherOwns, RelationTypeOtherOwnedBy, RelationTypeImplementedBy, RelationTypeImplements.</w:t>
            </w:r>
          </w:p>
        </w:tc>
      </w:tr>
      <w:tr>
        <w:tc>
          <w:tcPr>
            <w:tcW w:type="dxa" w:w="2880"/>
          </w:tcPr>
          <w:p>
            <w:r>
              <w:t>filter[exclude_snapshot]</w:t>
            </w:r>
          </w:p>
        </w:tc>
        <w:tc>
          <w:tcPr>
            <w:tcW w:type="dxa" w:w="2880"/>
          </w:tcPr>
          <w:p>
            <w:r>
              <w:t>string</w:t>
            </w:r>
          </w:p>
        </w:tc>
        <w:tc>
          <w:tcPr>
            <w:tcW w:type="dxa" w:w="2880"/>
          </w:tcPr>
          <w:p>
            <w:r>
              <w:t>Filter entities by excluding snapshotted entities.</w:t>
            </w:r>
          </w:p>
        </w:tc>
      </w:tr>
      <w:tr>
        <w:tc>
          <w:tcPr>
            <w:tcW w:type="dxa" w:w="2880"/>
          </w:tcPr>
          <w:p>
            <w:r>
              <w:t>include</w:t>
            </w:r>
          </w:p>
        </w:tc>
        <w:tc>
          <w:tcPr>
            <w:tcW w:type="dxa" w:w="2880"/>
          </w:tcPr>
          <w:p>
            <w:r>
              <w:t>string (enum)</w:t>
            </w:r>
          </w:p>
        </w:tc>
        <w:tc>
          <w:tcPr>
            <w:tcW w:type="dxa" w:w="2880"/>
          </w:tcPr>
          <w:p>
            <w:r>
              <w:t>Include relationship data. Allowed values: schema, raw_schema, oncall, incident, relation.</w:t>
            </w:r>
          </w:p>
        </w:tc>
      </w:tr>
      <w:tr>
        <w:tc>
          <w:tcPr>
            <w:tcW w:type="dxa" w:w="2880"/>
          </w:tcPr>
          <w:p>
            <w:r>
              <w:t>includeDiscovered</w:t>
            </w:r>
          </w:p>
        </w:tc>
        <w:tc>
          <w:tcPr>
            <w:tcW w:type="dxa" w:w="2880"/>
          </w:tcPr>
          <w:p>
            <w:r>
              <w:t>boolean</w:t>
            </w:r>
          </w:p>
        </w:tc>
        <w:tc>
          <w:tcPr>
            <w:tcW w:type="dxa" w:w="2880"/>
          </w:tcPr>
          <w:p>
            <w:r>
              <w:t>If true, includes discovered services from APM and USM that do not have entity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"3f2a9c2e-6e2c-4f3a-9d7c-1b2f3c4d5e6f",</w:t>
        <w:br/>
        <w:t xml:space="preserve"> "meta": {},</w:t>
        <w:br/>
        <w:t xml:space="preserve"> "relationships": {},</w:t>
        <w:br/>
        <w:t xml:space="preserve"> "type": "Entity"</w:t>
        <w:br/>
        <w:t xml:space="preserve"> }</w:t>
        <w:br/>
        <w:t xml:space="preserve"> ],</w:t>
        <w:br/>
        <w:t xml:space="preserve"> "included": [],</w:t>
        <w:br/>
        <w:t xml:space="preserve"> "links": {</w:t>
        <w:br/>
        <w:t xml:space="preserve"> "next": "https://example.datadoghq.com/api/v2/catalog/entity?page%5Boffset%5D=100&amp;page%5Blimit%5D=100",</w:t>
        <w:br/>
        <w:t xml:space="preserve"> "previous": "https://example.datadoghq.com/api/v2/catalog/entity?page%5Boffset%5D=0&amp;page%5Blimit%5D=100",</w:t>
        <w:br/>
        <w:t xml:space="preserve"> "self": "https://example.datadoghq.com/api/v2/catalog/entity?page%5Boffset%5D=0&amp;page%5Blimit%5D=100"</w:t>
        <w:br/>
        <w:t xml:space="preserve"> },</w:t>
        <w:br/>
        <w:t xml:space="preserve"> "meta": {</w:t>
        <w:br/>
        <w:t xml:space="preserve"> "count": 1,</w:t>
        <w:br/>
        <w:t xml:space="preserve"> "includeCount": 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entities.</w:t>
            </w:r>
          </w:p>
        </w:tc>
      </w:tr>
      <w:tr>
        <w:tc>
          <w:tcPr>
            <w:tcW w:type="dxa" w:w="2880"/>
          </w:tcPr>
          <w:p>
            <w:r>
              <w:t>data[].attributes</w:t>
            </w:r>
          </w:p>
        </w:tc>
        <w:tc>
          <w:tcPr>
            <w:tcW w:type="dxa" w:w="2880"/>
          </w:tcPr>
          <w:p>
            <w:r>
              <w:t>object</w:t>
            </w:r>
          </w:p>
        </w:tc>
        <w:tc>
          <w:tcPr>
            <w:tcW w:type="dxa" w:w="2880"/>
          </w:tcPr>
          <w:p>
            <w:r>
              <w:t>Entity attributes (EntityAttributes). Structure not specified in provided documentation.</w:t>
            </w:r>
          </w:p>
        </w:tc>
      </w:tr>
      <w:tr>
        <w:tc>
          <w:tcPr>
            <w:tcW w:type="dxa" w:w="2880"/>
          </w:tcPr>
          <w:p>
            <w:r>
              <w:t>data[].id</w:t>
            </w:r>
          </w:p>
        </w:tc>
        <w:tc>
          <w:tcPr>
            <w:tcW w:type="dxa" w:w="2880"/>
          </w:tcPr>
          <w:p>
            <w:r>
              <w:t>string</w:t>
            </w:r>
          </w:p>
        </w:tc>
        <w:tc>
          <w:tcPr>
            <w:tcW w:type="dxa" w:w="2880"/>
          </w:tcPr>
          <w:p>
            <w:r>
              <w:t>Entity ID.</w:t>
            </w:r>
          </w:p>
        </w:tc>
      </w:tr>
      <w:tr>
        <w:tc>
          <w:tcPr>
            <w:tcW w:type="dxa" w:w="2880"/>
          </w:tcPr>
          <w:p>
            <w:r>
              <w:t>data[].meta</w:t>
            </w:r>
          </w:p>
        </w:tc>
        <w:tc>
          <w:tcPr>
            <w:tcW w:type="dxa" w:w="2880"/>
          </w:tcPr>
          <w:p>
            <w:r>
              <w:t>object</w:t>
            </w:r>
          </w:p>
        </w:tc>
        <w:tc>
          <w:tcPr>
            <w:tcW w:type="dxa" w:w="2880"/>
          </w:tcPr>
          <w:p>
            <w:r>
              <w:t>Entity metadata (EntityMeta). Structure not specified in provided documentation.</w:t>
            </w:r>
          </w:p>
        </w:tc>
      </w:tr>
      <w:tr>
        <w:tc>
          <w:tcPr>
            <w:tcW w:type="dxa" w:w="2880"/>
          </w:tcPr>
          <w:p>
            <w:r>
              <w:t>data[].relationships</w:t>
            </w:r>
          </w:p>
        </w:tc>
        <w:tc>
          <w:tcPr>
            <w:tcW w:type="dxa" w:w="2880"/>
          </w:tcPr>
          <w:p>
            <w:r>
              <w:t>object</w:t>
            </w:r>
          </w:p>
        </w:tc>
        <w:tc>
          <w:tcPr>
            <w:tcW w:type="dxa" w:w="2880"/>
          </w:tcPr>
          <w:p>
            <w:r>
              <w:t>Entity relationships (EntityRelationships). Structure not specified in provided documentation.</w:t>
            </w:r>
          </w:p>
        </w:tc>
      </w:tr>
      <w:tr>
        <w:tc>
          <w:tcPr>
            <w:tcW w:type="dxa" w:w="2880"/>
          </w:tcPr>
          <w:p>
            <w:r>
              <w:t>data[].type</w:t>
            </w:r>
          </w:p>
        </w:tc>
        <w:tc>
          <w:tcPr>
            <w:tcW w:type="dxa" w:w="2880"/>
          </w:tcPr>
          <w:p>
            <w:r>
              <w:t>string</w:t>
            </w:r>
          </w:p>
        </w:tc>
        <w:tc>
          <w:tcPr>
            <w:tcW w:type="dxa" w:w="2880"/>
          </w:tcPr>
          <w:p>
            <w:r>
              <w:t>Entity type. Documented as Entity.</w:t>
            </w:r>
          </w:p>
        </w:tc>
      </w:tr>
      <w:tr>
        <w:tc>
          <w:tcPr>
            <w:tcW w:type="dxa" w:w="2880"/>
          </w:tcPr>
          <w:p>
            <w:r>
              <w:t>included</w:t>
            </w:r>
          </w:p>
        </w:tc>
        <w:tc>
          <w:tcPr>
            <w:tcW w:type="dxa" w:w="2880"/>
          </w:tcPr>
          <w:p>
            <w:r>
              <w:t>array</w:t>
            </w:r>
          </w:p>
        </w:tc>
        <w:tc>
          <w:tcPr>
            <w:tcW w:type="dxa" w:w="2880"/>
          </w:tcPr>
          <w:p>
            <w:r>
              <w:t>Included related data. Items are one of: EntityResponseIncludedSchema, EntityResponseIncludedRawSchema, EntityResponseIncludedRelatedEntity, EntityResponseIncludedOncall, EntityResponseIncludedIncident.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Next link.</w:t>
            </w:r>
          </w:p>
        </w:tc>
      </w:tr>
      <w:tr>
        <w:tc>
          <w:tcPr>
            <w:tcW w:type="dxa" w:w="2880"/>
          </w:tcPr>
          <w:p>
            <w:r>
              <w:t>links.previous</w:t>
            </w:r>
          </w:p>
        </w:tc>
        <w:tc>
          <w:tcPr>
            <w:tcW w:type="dxa" w:w="2880"/>
          </w:tcPr>
          <w:p>
            <w:r>
              <w:t>string</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Total entities count.</w:t>
            </w:r>
          </w:p>
        </w:tc>
      </w:tr>
      <w:tr>
        <w:tc>
          <w:tcPr>
            <w:tcW w:type="dxa" w:w="2880"/>
          </w:tcPr>
          <w:p>
            <w:r>
              <w:t>meta.includeCount</w:t>
            </w:r>
          </w:p>
        </w:tc>
        <w:tc>
          <w:tcPr>
            <w:tcW w:type="dxa" w:w="2880"/>
          </w:tcPr>
          <w:p>
            <w:r>
              <w:t>integer</w:t>
            </w:r>
          </w:p>
        </w:tc>
        <w:tc>
          <w:tcPr>
            <w:tcW w:type="dxa" w:w="2880"/>
          </w:tcPr>
          <w:p>
            <w:r>
              <w:t>Total included data count.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entities by UUID.</w:t>
            </w:r>
          </w:p>
        </w:tc>
      </w:tr>
      <w:tr>
        <w:tc>
          <w:tcPr>
            <w:tcW w:type="dxa" w:w="2880"/>
          </w:tcPr>
          <w:p>
            <w:r>
              <w:t>filter[ref]</w:t>
            </w:r>
          </w:p>
        </w:tc>
        <w:tc>
          <w:tcPr>
            <w:tcW w:type="dxa" w:w="2880"/>
          </w:tcPr>
          <w:p>
            <w:r>
              <w:t>string</w:t>
            </w:r>
          </w:p>
        </w:tc>
        <w:tc>
          <w:tcPr>
            <w:tcW w:type="dxa" w:w="2880"/>
          </w:tcPr>
          <w:p>
            <w:r>
              <w:t>Filter entities by reference (example: service:shopping-cart).</w:t>
            </w:r>
          </w:p>
        </w:tc>
      </w:tr>
      <w:tr>
        <w:tc>
          <w:tcPr>
            <w:tcW w:type="dxa" w:w="2880"/>
          </w:tcPr>
          <w:p>
            <w:r>
              <w:t>filter[name]</w:t>
            </w:r>
          </w:p>
        </w:tc>
        <w:tc>
          <w:tcPr>
            <w:tcW w:type="dxa" w:w="2880"/>
          </w:tcPr>
          <w:p>
            <w:r>
              <w:t>string</w:t>
            </w:r>
          </w:p>
        </w:tc>
        <w:tc>
          <w:tcPr>
            <w:tcW w:type="dxa" w:w="2880"/>
          </w:tcPr>
          <w:p>
            <w:r>
              <w:t>Filter entities by name.</w:t>
            </w:r>
          </w:p>
        </w:tc>
      </w:tr>
      <w:tr>
        <w:tc>
          <w:tcPr>
            <w:tcW w:type="dxa" w:w="2880"/>
          </w:tcPr>
          <w:p>
            <w:r>
              <w:t>filter[kind]</w:t>
            </w:r>
          </w:p>
        </w:tc>
        <w:tc>
          <w:tcPr>
            <w:tcW w:type="dxa" w:w="2880"/>
          </w:tcPr>
          <w:p>
            <w:r>
              <w:t>string</w:t>
            </w:r>
          </w:p>
        </w:tc>
        <w:tc>
          <w:tcPr>
            <w:tcW w:type="dxa" w:w="2880"/>
          </w:tcPr>
          <w:p>
            <w:r>
              <w:t>Filter entities by kind.</w:t>
            </w:r>
          </w:p>
        </w:tc>
      </w:tr>
      <w:tr>
        <w:tc>
          <w:tcPr>
            <w:tcW w:type="dxa" w:w="2880"/>
          </w:tcPr>
          <w:p>
            <w:r>
              <w:t>filter[owner]</w:t>
            </w:r>
          </w:p>
        </w:tc>
        <w:tc>
          <w:tcPr>
            <w:tcW w:type="dxa" w:w="2880"/>
          </w:tcPr>
          <w:p>
            <w:r>
              <w:t>string</w:t>
            </w:r>
          </w:p>
        </w:tc>
        <w:tc>
          <w:tcPr>
            <w:tcW w:type="dxa" w:w="2880"/>
          </w:tcPr>
          <w:p>
            <w:r>
              <w:t>Filter entities by owner.</w:t>
            </w:r>
          </w:p>
        </w:tc>
      </w:tr>
      <w:tr>
        <w:tc>
          <w:tcPr>
            <w:tcW w:type="dxa" w:w="2880"/>
          </w:tcPr>
          <w:p>
            <w:r>
              <w:t>filter[relation][type]</w:t>
            </w:r>
          </w:p>
        </w:tc>
        <w:tc>
          <w:tcPr>
            <w:tcW w:type="dxa" w:w="2880"/>
          </w:tcPr>
          <w:p>
            <w:r>
              <w:t>string (enum)</w:t>
            </w:r>
          </w:p>
        </w:tc>
        <w:tc>
          <w:tcPr>
            <w:tcW w:type="dxa" w:w="2880"/>
          </w:tcPr>
          <w:p>
            <w:r>
              <w:t>Filter entities by relation type (see allowed values above).</w:t>
            </w:r>
          </w:p>
        </w:tc>
      </w:tr>
      <w:tr>
        <w:tc>
          <w:tcPr>
            <w:tcW w:type="dxa" w:w="2880"/>
          </w:tcPr>
          <w:p>
            <w:r>
              <w:t>filter[exclude_snapshot]</w:t>
            </w:r>
          </w:p>
        </w:tc>
        <w:tc>
          <w:tcPr>
            <w:tcW w:type="dxa" w:w="2880"/>
          </w:tcPr>
          <w:p>
            <w:r>
              <w:t>string</w:t>
            </w:r>
          </w:p>
        </w:tc>
        <w:tc>
          <w:tcPr>
            <w:tcW w:type="dxa" w:w="2880"/>
          </w:tcPr>
          <w:p>
            <w:r>
              <w:t>Filter entities by excluding snapshotted entities.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'{{DATADOG_BASE_URL}}/api/v2/catalog/entity?page[limit]=100&amp;filter[ref]=service:shopping-cart&amp;include=schema' \</w:t>
        <w:br/>
        <w:t xml:space="preserve"> --header 'Accept: application/json' \</w:t>
        <w:br/>
        <w:t xml:space="preserve"> --header 'DD-APPLICATION-KEY: {{DATADOG_APPLICATION_KEY}}'</w:t>
      </w:r>
    </w:p>
    <w:p>
      <w:pPr>
        <w:pStyle w:val="Heading3"/>
      </w:pPr>
      <w:r>
        <w:t>Example Usage</w:t>
      </w:r>
    </w:p>
    <w:p>
      <w:pPr>
        <w:pStyle w:val="Heading3"/>
      </w:pPr>
      <w:r>
        <w:t>Example 1: List entities (first page, limit 100)</w:t>
      </w:r>
    </w:p>
    <w:p>
      <w:r>
        <w:rPr>
          <w:b/>
          <w:color w:val="666666"/>
          <w:sz w:val="16"/>
        </w:rPr>
        <w:t>[bash]</w:t>
      </w:r>
    </w:p>
    <w:p>
      <w:pPr>
        <w:shd w:fill="F2F2F2" w:val="clear"/>
      </w:pPr>
      <w:r>
        <w:rPr>
          <w:rFonts w:ascii="Courier New" w:hAnsi="Courier New"/>
          <w:sz w:val="17"/>
        </w:rPr>
        <w:t>curl -i --location --request GET '{{DATADOG_BASE_URL}}/api/v2/catalog/entity?page[limit]=100' \</w:t>
        <w:br/>
        <w:t xml:space="preserve"> --header 'Accept: application/json' \</w:t>
        <w:br/>
        <w:t xml:space="preserve"> --header 'DD-APPLICATION-KEY: {{DATADOG_APPLICATION_KEY}}'</w:t>
      </w:r>
    </w:p>
    <w:p>
      <w:pPr>
        <w:pStyle w:val="Heading3"/>
      </w:pPr>
      <w:r>
        <w:t>Example 2: Filter by reference and include relationships</w:t>
      </w:r>
    </w:p>
    <w:p>
      <w:r>
        <w:rPr>
          <w:b/>
          <w:color w:val="666666"/>
          <w:sz w:val="16"/>
        </w:rPr>
        <w:t>[bash]</w:t>
      </w:r>
    </w:p>
    <w:p>
      <w:pPr>
        <w:shd w:fill="F2F2F2" w:val="clear"/>
      </w:pPr>
      <w:r>
        <w:rPr>
          <w:rFonts w:ascii="Courier New" w:hAnsi="Courier New"/>
          <w:sz w:val="17"/>
        </w:rPr>
        <w:t>curl -i --location --request GET '{{DATADOG_BASE_URL}}/api/v2/catalog/entity?filter[ref]=service:shopping-cart&amp;include=relation' \</w:t>
        <w:br/>
        <w:t xml:space="preserve"> --header 'Accept: application/json' \</w:t>
        <w:br/>
        <w:t xml:space="preserve"> --header 'DD-APPLICATION-KEY: {{DATADOG_APPLICATION_KEY}}'</w:t>
      </w:r>
    </w:p>
    <w:p>
      <w:pPr>
        <w:pStyle w:val="Heading3"/>
      </w:pPr>
      <w:r>
        <w:t>Example 3: Include discovered services</w:t>
      </w:r>
    </w:p>
    <w:p>
      <w:r>
        <w:rPr>
          <w:b/>
          <w:color w:val="666666"/>
          <w:sz w:val="16"/>
        </w:rPr>
        <w:t>[bash]</w:t>
      </w:r>
    </w:p>
    <w:p>
      <w:pPr>
        <w:shd w:fill="F2F2F2" w:val="clear"/>
      </w:pPr>
      <w:r>
        <w:rPr>
          <w:rFonts w:ascii="Courier New" w:hAnsi="Courier New"/>
          <w:sz w:val="17"/>
        </w:rPr>
        <w:t>curl -i --location --request GET '{{DATADOG_BASE_URL}}/api/v2/catalog/entity?includeDiscovered=true' \</w:t>
        <w:br/>
        <w:t xml:space="preserve"> --header 'Accept: application/json' \</w:t>
        <w:br/>
        <w:t xml:space="preserve"> --header 'DD-APPLICATION-KEY: {{DATADOG_APPLICATION_KEY}}'</w:t>
      </w:r>
    </w:p>
    <w:p>
      <w:pPr>
        <w:pStyle w:val="Heading3"/>
      </w:pPr>
      <w:r>
        <w:t>Notes</w:t>
      </w:r>
    </w:p>
    <w:p>
      <w:pPr>
        <w:pStyle w:val="ListBullet"/>
      </w:pPr>
      <w:r>
        <w:t>Pagination is controlled via page[offset] and page[limit].</w:t>
      </w:r>
    </w:p>
    <w:p>
      <w:pPr>
        <w:pStyle w:val="ListBullet"/>
      </w:pPr>
      <w:r>
        <w:t>Use include to request additional related data (schema, raw_schema, oncall, incident, relation).</w:t>
      </w:r>
    </w:p>
    <w:p>
      <w:pPr>
        <w:pStyle w:val="ListBullet"/>
      </w:pPr>
      <w:r>
        <w:t>The shapes of EntityAttributes, EntityMeta, EntityRelationships, and the included item variants are not defined in the provided scraped content.</w:t>
      </w:r>
    </w:p>
    <w:p>
      <w:pPr>
        <w:pStyle w:val="Heading3"/>
      </w:pPr>
      <w:r>
        <w:t>Error Handling</w:t>
      </w:r>
    </w:p>
    <w:p>
      <w:pPr>
        <w:pStyle w:val="ListBullet"/>
      </w:pPr>
      <w:r>
        <w:t>403 Forbidden: Returned when the caller does not have permission to access the Software Catalog entities.</w:t>
      </w:r>
    </w:p>
    <w:p>
      <w:pPr>
        <w:pStyle w:val="ListBullet"/>
      </w:pPr>
      <w:r>
        <w:t>429 Too Many Requests: Returned when request rate limits are exceeded.</w:t>
      </w:r>
    </w:p>
    <w:p>
      <w:pPr>
        <w:pStyle w:val="Heading3"/>
      </w:pPr>
      <w:r>
        <w:t>Related softwareCatalogEntities actions</w:t>
      </w:r>
    </w:p>
    <w:p>
      <w:pPr>
        <w:pStyle w:val="ListBullet"/>
      </w:pPr>
      <w:r>
        <w:t>[POST] Upsert Software Catalog Entities — /api/v2/catalog/entity</w:t>
      </w:r>
    </w:p>
    <w:p>
      <w:r>
        <w:br w:type="page"/>
      </w:r>
    </w:p>
    <w:p>
      <w:pPr>
        <w:pStyle w:val="Heading2"/>
      </w:pPr>
      <w:r>
        <w:t>33. [GET] List Software Catalog Entity Kinds</w:t>
      </w:r>
    </w:p>
    <w:p>
      <w:r>
        <w:rPr>
          <w:b/>
        </w:rPr>
        <w:t xml:space="preserve">Endpoint: </w:t>
      </w:r>
      <w:r>
        <w:rPr>
          <w:rFonts w:ascii="Courier New" w:hAnsi="Courier New"/>
          <w:sz w:val="18"/>
        </w:rPr>
        <w:t>/api/v2/catalog/kind</w:t>
      </w:r>
    </w:p>
    <w:p>
      <w:pPr>
        <w:pStyle w:val="Heading3"/>
      </w:pPr>
      <w:r>
        <w:t>Prerequisites</w:t>
      </w:r>
    </w:p>
    <w:p>
      <w:pPr>
        <w:pStyle w:val="ListBullet"/>
      </w:pPr>
      <w:r>
        <w:t>Access to Datadog Software Catalog (Catalog) with permission to read entity kinds</w:t>
      </w:r>
    </w:p>
    <w:p>
      <w:pPr>
        <w:pStyle w:val="Heading3"/>
      </w:pPr>
      <w:r>
        <w:t>Method</w:t>
      </w:r>
    </w:p>
    <w:p>
      <w:r>
        <w:t>GET</w:t>
      </w:r>
    </w:p>
    <w:p>
      <w:pPr>
        <w:pStyle w:val="Heading3"/>
      </w:pPr>
      <w:r>
        <w:t>URL</w:t>
      </w:r>
    </w:p>
    <w:p>
      <w:r>
        <w:t>{{DATADOG_BASE_URL}}/api/v2/catalog/kind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paginated list of entity kinds from Datadog Software Catalog. Supports pagination and filtering by kind UUID (filter[id]) and kind name (filter[name]).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page[limit]</w:t>
            </w:r>
          </w:p>
        </w:tc>
        <w:tc>
          <w:tcPr>
            <w:tcW w:type="dxa" w:w="2880"/>
          </w:tcPr>
          <w:p>
            <w:r>
              <w:t>integer</w:t>
            </w:r>
          </w:p>
        </w:tc>
        <w:tc>
          <w:tcPr>
            <w:tcW w:type="dxa" w:w="2880"/>
          </w:tcPr>
          <w:p>
            <w:r>
              <w:t>Maximum number of kinds in the response. Example: 100.</w:t>
            </w:r>
          </w:p>
        </w:tc>
      </w:tr>
      <w:tr>
        <w:tc>
          <w:tcPr>
            <w:tcW w:type="dxa" w:w="2880"/>
          </w:tcPr>
          <w:p>
            <w:r>
              <w:t>filter[id]</w:t>
            </w:r>
          </w:p>
        </w:tc>
        <w:tc>
          <w:tcPr>
            <w:tcW w:type="dxa" w:w="2880"/>
          </w:tcPr>
          <w:p>
            <w:r>
              <w:t>string</w:t>
            </w:r>
          </w:p>
        </w:tc>
        <w:tc>
          <w:tcPr>
            <w:tcW w:type="dxa" w:w="2880"/>
          </w:tcPr>
          <w:p>
            <w:r>
              <w:t>Filter entities by UUID.</w:t>
            </w:r>
          </w:p>
        </w:tc>
      </w:tr>
      <w:tr>
        <w:tc>
          <w:tcPr>
            <w:tcW w:type="dxa" w:w="2880"/>
          </w:tcPr>
          <w:p>
            <w:r>
              <w:t>filter[name]</w:t>
            </w:r>
          </w:p>
        </w:tc>
        <w:tc>
          <w:tcPr>
            <w:tcW w:type="dxa" w:w="2880"/>
          </w:tcPr>
          <w:p>
            <w:r>
              <w:t>string</w:t>
            </w:r>
          </w:p>
        </w:tc>
        <w:tc>
          <w:tcPr>
            <w:tcW w:type="dxa" w:w="2880"/>
          </w:tcPr>
          <w:p>
            <w:r>
              <w:t>Filter entities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"3f9f2c2a-1b2c-4d5e-8f90-1234567890ab",</w:t>
        <w:br/>
        <w:t xml:space="preserve"> "meta": {},</w:t>
        <w:br/>
        <w:t xml:space="preserve"> "type": "Kind"</w:t>
        <w:br/>
        <w:t xml:space="preserve"> }</w:t>
        <w:br/>
        <w:t xml:space="preserve"> ],</w:t>
        <w:br/>
        <w:t xml:space="preserve"> "meta":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kinds.</w:t>
            </w:r>
          </w:p>
        </w:tc>
      </w:tr>
      <w:tr>
        <w:tc>
          <w:tcPr>
            <w:tcW w:type="dxa" w:w="2880"/>
          </w:tcPr>
          <w:p>
            <w:r>
              <w:t>data[].attributes</w:t>
            </w:r>
          </w:p>
        </w:tc>
        <w:tc>
          <w:tcPr>
            <w:tcW w:type="dxa" w:w="2880"/>
          </w:tcPr>
          <w:p>
            <w:r>
              <w:t>object</w:t>
            </w:r>
          </w:p>
        </w:tc>
        <w:tc>
          <w:tcPr>
            <w:tcW w:type="dxa" w:w="2880"/>
          </w:tcPr>
          <w:p>
            <w:r>
              <w:t>Kind attributes (KindAttributes). Shape not provided in scraped content.</w:t>
            </w:r>
          </w:p>
        </w:tc>
      </w:tr>
      <w:tr>
        <w:tc>
          <w:tcPr>
            <w:tcW w:type="dxa" w:w="2880"/>
          </w:tcPr>
          <w:p>
            <w:r>
              <w:t>data[].id</w:t>
            </w:r>
          </w:p>
        </w:tc>
        <w:tc>
          <w:tcPr>
            <w:tcW w:type="dxa" w:w="2880"/>
          </w:tcPr>
          <w:p>
            <w:r>
              <w:t>string</w:t>
            </w:r>
          </w:p>
        </w:tc>
        <w:tc>
          <w:tcPr>
            <w:tcW w:type="dxa" w:w="2880"/>
          </w:tcPr>
          <w:p>
            <w:r>
              <w:t>Read-only globally unique identifier for the entity generated by Datadog. Minimum length: 1. User supplied values are ignored.</w:t>
            </w:r>
          </w:p>
        </w:tc>
      </w:tr>
      <w:tr>
        <w:tc>
          <w:tcPr>
            <w:tcW w:type="dxa" w:w="2880"/>
          </w:tcPr>
          <w:p>
            <w:r>
              <w:t>data[].meta</w:t>
            </w:r>
          </w:p>
        </w:tc>
        <w:tc>
          <w:tcPr>
            <w:tcW w:type="dxa" w:w="2880"/>
          </w:tcPr>
          <w:p>
            <w:r>
              <w:t>object</w:t>
            </w:r>
          </w:p>
        </w:tc>
        <w:tc>
          <w:tcPr>
            <w:tcW w:type="dxa" w:w="2880"/>
          </w:tcPr>
          <w:p>
            <w:r>
              <w:t>Kind metadata (KindMetadata). Shape not provided in scraped content.</w:t>
            </w:r>
          </w:p>
        </w:tc>
      </w:tr>
      <w:tr>
        <w:tc>
          <w:tcPr>
            <w:tcW w:type="dxa" w:w="2880"/>
          </w:tcPr>
          <w:p>
            <w:r>
              <w:t>data[].type</w:t>
            </w:r>
          </w:p>
        </w:tc>
        <w:tc>
          <w:tcPr>
            <w:tcW w:type="dxa" w:w="2880"/>
          </w:tcPr>
          <w:p>
            <w:r>
              <w:t>string</w:t>
            </w:r>
          </w:p>
        </w:tc>
        <w:tc>
          <w:tcPr>
            <w:tcW w:type="dxa" w:w="2880"/>
          </w:tcPr>
          <w:p>
            <w:r>
              <w:t>Entity type. Value: Kind.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Total kinds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'{{DATADOG_BASE_URL}}/api/v2/catalog/kind?page[limit]=100' \</w:t>
        <w:br/>
        <w:t xml:space="preserve"> --header 'Accept: application/json' \</w:t>
        <w:br/>
        <w:t xml:space="preserve"> --header 'DD-APPLICATION-KEY: {{DATADOG_APPLICATION_KEY}}'</w:t>
      </w:r>
    </w:p>
    <w:p>
      <w:pPr>
        <w:pStyle w:val="Heading3"/>
      </w:pPr>
      <w:r>
        <w:t>Example Usage</w:t>
      </w:r>
    </w:p>
    <w:p>
      <w:pPr>
        <w:pStyle w:val="Heading3"/>
      </w:pPr>
      <w:r>
        <w:t>Example 1: List kinds (limit 100)</w:t>
      </w:r>
    </w:p>
    <w:p>
      <w:r>
        <w:rPr>
          <w:b/>
          <w:color w:val="666666"/>
          <w:sz w:val="16"/>
        </w:rPr>
        <w:t>[bash]</w:t>
      </w:r>
    </w:p>
    <w:p>
      <w:pPr>
        <w:shd w:fill="F2F2F2" w:val="clear"/>
      </w:pPr>
      <w:r>
        <w:rPr>
          <w:rFonts w:ascii="Courier New" w:hAnsi="Courier New"/>
          <w:sz w:val="17"/>
        </w:rPr>
        <w:t>curl -sS --location '{{DATADOG_BASE_URL}}/api/v2/catalog/kind?page[limit]=100' \</w:t>
        <w:br/>
        <w:t xml:space="preserve"> --header 'Accept: application/json' \</w:t>
        <w:br/>
        <w:t xml:space="preserve"> --header 'DD-APPLICATION-KEY: {{DATADOG_APPLICATION_KEY}}'</w:t>
      </w:r>
    </w:p>
    <w:p>
      <w:pPr>
        <w:pStyle w:val="Heading3"/>
      </w:pPr>
      <w:r>
        <w:t>Example 2: Paginate with offset</w:t>
      </w:r>
    </w:p>
    <w:p>
      <w:r>
        <w:rPr>
          <w:b/>
          <w:color w:val="666666"/>
          <w:sz w:val="16"/>
        </w:rPr>
        <w:t>[bash]</w:t>
      </w:r>
    </w:p>
    <w:p>
      <w:pPr>
        <w:shd w:fill="F2F2F2" w:val="clear"/>
      </w:pPr>
      <w:r>
        <w:rPr>
          <w:rFonts w:ascii="Courier New" w:hAnsi="Courier New"/>
          <w:sz w:val="17"/>
        </w:rPr>
        <w:t>curl -sS --location '{{DATADOG_BASE_URL}}/api/v2/catalog/kind?page[offset]=200&amp;page[limit]=100' \</w:t>
        <w:br/>
        <w:t xml:space="preserve"> --header 'Accept: application/json' \</w:t>
        <w:br/>
        <w:t xml:space="preserve"> --header 'DD-APPLICATION-KEY: {{DATADOG_APPLICATION_KEY}}'</w:t>
      </w:r>
    </w:p>
    <w:p>
      <w:pPr>
        <w:pStyle w:val="Heading3"/>
      </w:pPr>
      <w:r>
        <w:t>Example 3: Filter by name</w:t>
      </w:r>
    </w:p>
    <w:p>
      <w:r>
        <w:rPr>
          <w:b/>
          <w:color w:val="666666"/>
          <w:sz w:val="16"/>
        </w:rPr>
        <w:t>[bash]</w:t>
      </w:r>
    </w:p>
    <w:p>
      <w:pPr>
        <w:shd w:fill="F2F2F2" w:val="clear"/>
      </w:pPr>
      <w:r>
        <w:rPr>
          <w:rFonts w:ascii="Courier New" w:hAnsi="Courier New"/>
          <w:sz w:val="17"/>
        </w:rPr>
        <w:t>curl -sS --location '{{DATADOG_BASE_URL}}/api/v2/catalog/kind?filter[name]=service' \</w:t>
        <w:br/>
        <w:t xml:space="preserve"> --header 'Accept: application/json' \</w:t>
        <w:br/>
        <w:t xml:space="preserve"> --header 'DD-APPLICATION-KEY: {{DATADOG_APPLICATION_KEY}}'</w:t>
      </w:r>
    </w:p>
    <w:p>
      <w:pPr>
        <w:pStyle w:val="Heading3"/>
      </w:pPr>
      <w:r>
        <w:t>Notes</w:t>
      </w:r>
    </w:p>
    <w:p>
      <w:pPr>
        <w:pStyle w:val="ListBullet"/>
      </w:pPr>
      <w:r>
        <w:t>The response includes KindAttributes and KindMetadata objects, but their schemas were not included in the scraped content, so their internal fields are not documented here.</w:t>
      </w:r>
    </w:p>
    <w:p>
      <w:pPr>
        <w:pStyle w:val="Heading3"/>
      </w:pPr>
      <w:r>
        <w:t>Related catalogKinds actions</w:t>
      </w:r>
    </w:p>
    <w:p>
      <w:pPr>
        <w:pStyle w:val="ListBullet"/>
      </w:pPr>
      <w:r>
        <w:t>[POST] Create or Update Software Catalog Kinds — /api/v2/catalog/kind</w:t>
      </w:r>
    </w:p>
    <w:p>
      <w:r>
        <w:br w:type="page"/>
      </w:r>
    </w:p>
    <w:p>
      <w:pPr>
        <w:pStyle w:val="Heading2"/>
      </w:pPr>
      <w:r>
        <w:t>34. [GET] List Software Catalog Entity Relations</w:t>
      </w:r>
    </w:p>
    <w:p>
      <w:r>
        <w:rPr>
          <w:b/>
        </w:rPr>
        <w:t xml:space="preserve">Endpoint: </w:t>
      </w:r>
      <w:r>
        <w:rPr>
          <w:rFonts w:ascii="Courier New" w:hAnsi="Courier New"/>
          <w:sz w:val="18"/>
        </w:rPr>
        <w:t>/api/v2/catalog/relation</w:t>
      </w:r>
    </w:p>
    <w:p>
      <w:pPr>
        <w:pStyle w:val="Heading3"/>
      </w:pPr>
      <w:r>
        <w:t>Prerequisites</w:t>
      </w:r>
    </w:p>
    <w:p>
      <w:pPr>
        <w:pStyle w:val="ListBullet"/>
      </w:pPr>
      <w:r>
        <w:t>Access to Datadog Software Catalog with permission to read catalog relations</w:t>
      </w:r>
    </w:p>
    <w:p>
      <w:pPr>
        <w:pStyle w:val="Heading3"/>
      </w:pPr>
      <w:r>
        <w:t>Method</w:t>
      </w:r>
    </w:p>
    <w:p>
      <w:r>
        <w:t>GET</w:t>
      </w:r>
    </w:p>
    <w:p>
      <w:pPr>
        <w:pStyle w:val="Heading3"/>
      </w:pPr>
      <w:r>
        <w:t>URL</w:t>
      </w:r>
    </w:p>
    <w:p>
      <w:r>
        <w:t>{{DATADOG_BASE_URL}}/api/v2/catalog/relation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entity relations from the Datadog Software Catalog. Supports pagination, filtering by relation type and entity references, and optionally including related entity/schema data and discovered relationships.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page[limit]</w:t>
            </w:r>
          </w:p>
        </w:tc>
        <w:tc>
          <w:tcPr>
            <w:tcW w:type="dxa" w:w="2880"/>
          </w:tcPr>
          <w:p>
            <w:r>
              <w:t>integer</w:t>
            </w:r>
          </w:p>
        </w:tc>
        <w:tc>
          <w:tcPr>
            <w:tcW w:type="dxa" w:w="2880"/>
          </w:tcPr>
          <w:p>
            <w:r>
              <w:t>Maximum number of relations in the response. Example: 100.</w:t>
            </w:r>
          </w:p>
        </w:tc>
      </w:tr>
      <w:tr>
        <w:tc>
          <w:tcPr>
            <w:tcW w:type="dxa" w:w="2880"/>
          </w:tcPr>
          <w:p>
            <w:r>
              <w:t>filter[type]</w:t>
            </w:r>
          </w:p>
        </w:tc>
        <w:tc>
          <w:tcPr>
            <w:tcW w:type="dxa" w:w="2880"/>
          </w:tcPr>
          <w:p>
            <w:r>
              <w:t>string (enum)</w:t>
            </w:r>
          </w:p>
        </w:tc>
        <w:tc>
          <w:tcPr>
            <w:tcW w:type="dxa" w:w="2880"/>
          </w:tcPr>
          <w:p>
            <w:r>
              <w:t>Filter relations by type. Allowed values: RelationTypeOwns, RelationTypeOwnedBy, RelationTypeDependsOn, RelationTypeDependencyOf, RelationTypePartsOf, RelationTypeHasPart, RelationTypeOtherOwns, RelationTypeOtherOwnedBy, RelationTypeImplementedBy, RelationTypeImplements.</w:t>
            </w:r>
          </w:p>
        </w:tc>
      </w:tr>
      <w:tr>
        <w:tc>
          <w:tcPr>
            <w:tcW w:type="dxa" w:w="2880"/>
          </w:tcPr>
          <w:p>
            <w:r>
              <w:t>filter[from_ref]</w:t>
            </w:r>
          </w:p>
        </w:tc>
        <w:tc>
          <w:tcPr>
            <w:tcW w:type="dxa" w:w="2880"/>
          </w:tcPr>
          <w:p>
            <w:r>
              <w:t>string</w:t>
            </w:r>
          </w:p>
        </w:tc>
        <w:tc>
          <w:tcPr>
            <w:tcW w:type="dxa" w:w="2880"/>
          </w:tcPr>
          <w:p>
            <w:r>
              <w:t>Filter relations by the reference of the first entity in the relation. Example: "service:shopping-cart".</w:t>
            </w:r>
          </w:p>
        </w:tc>
      </w:tr>
      <w:tr>
        <w:tc>
          <w:tcPr>
            <w:tcW w:type="dxa" w:w="2880"/>
          </w:tcPr>
          <w:p>
            <w:r>
              <w:t>filter[to_ref]</w:t>
            </w:r>
          </w:p>
        </w:tc>
        <w:tc>
          <w:tcPr>
            <w:tcW w:type="dxa" w:w="2880"/>
          </w:tcPr>
          <w:p>
            <w:r>
              <w:t>string</w:t>
            </w:r>
          </w:p>
        </w:tc>
        <w:tc>
          <w:tcPr>
            <w:tcW w:type="dxa" w:w="2880"/>
          </w:tcPr>
          <w:p>
            <w:r>
              <w:t>Filter relations by the reference of the second entity in the relation. Example: "service:shopping-cart".</w:t>
            </w:r>
          </w:p>
        </w:tc>
      </w:tr>
      <w:tr>
        <w:tc>
          <w:tcPr>
            <w:tcW w:type="dxa" w:w="2880"/>
          </w:tcPr>
          <w:p>
            <w:r>
              <w:t>include</w:t>
            </w:r>
          </w:p>
        </w:tc>
        <w:tc>
          <w:tcPr>
            <w:tcW w:type="dxa" w:w="2880"/>
          </w:tcPr>
          <w:p>
            <w:r>
              <w:t>string (enum)</w:t>
            </w:r>
          </w:p>
        </w:tc>
        <w:tc>
          <w:tcPr>
            <w:tcW w:type="dxa" w:w="2880"/>
          </w:tcPr>
          <w:p>
            <w:r>
              <w:t>Include relationship data. Allowed values: entity, schema.</w:t>
            </w:r>
          </w:p>
        </w:tc>
      </w:tr>
      <w:tr>
        <w:tc>
          <w:tcPr>
            <w:tcW w:type="dxa" w:w="2880"/>
          </w:tcPr>
          <w:p>
            <w:r>
              <w:t>includeDiscovered</w:t>
            </w:r>
          </w:p>
        </w:tc>
        <w:tc>
          <w:tcPr>
            <w:tcW w:type="dxa" w:w="2880"/>
          </w:tcPr>
          <w:p>
            <w:r>
              <w:t>boolean</w:t>
            </w:r>
          </w:p>
        </w:tc>
        <w:tc>
          <w:tcPr>
            <w:tcW w:type="dxa" w:w="2880"/>
          </w:tcPr>
          <w:p>
            <w:r>
              <w:t>If true, includes relationships discovered by APM and USM.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"rel_1234567890",</w:t>
        <w:br/>
        <w:t xml:space="preserve"> "meta": {},</w:t>
        <w:br/>
        <w:t xml:space="preserve"> "relationships": {},</w:t>
        <w:br/>
        <w:t xml:space="preserve"> "subtype": "custom",</w:t>
        <w:br/>
        <w:t xml:space="preserve"> "type": "relation"</w:t>
        <w:br/>
        <w:t xml:space="preserve"> }</w:t>
        <w:br/>
        <w:t xml:space="preserve"> ],</w:t>
        <w:br/>
        <w:t xml:space="preserve"> "included": [</w:t>
        <w:br/>
        <w:t xml:space="preserve"> {</w:t>
        <w:br/>
        <w:t xml:space="preserve"> "attributes": {},</w:t>
        <w:br/>
        <w:t xml:space="preserve"> "id": "entity_1234567890",</w:t>
        <w:br/>
        <w:t xml:space="preserve"> "meta": {},</w:t>
        <w:br/>
        <w:t xml:space="preserve"> "relationships": {},</w:t>
        <w:br/>
        <w:t xml:space="preserve"> "type": "entity"</w:t>
        <w:br/>
        <w:t xml:space="preserve"> }</w:t>
        <w:br/>
        <w:t xml:space="preserve"> ],</w:t>
        <w:br/>
        <w:t xml:space="preserve"> "links": {</w:t>
        <w:br/>
        <w:t xml:space="preserve"> "next": "https://example.datadoghq.com/api/v2/catalog/relation?page%5Boffset%5D=100&amp;page%5Blimit%5D=100",</w:t>
        <w:br/>
        <w:t xml:space="preserve"> "previous": null,</w:t>
        <w:br/>
        <w:t xml:space="preserve"> "self": "https://example.datadoghq.com/api/v2/catalog/relation"</w:t>
        <w:br/>
        <w:t xml:space="preserve"> },</w:t>
        <w:br/>
        <w:t xml:space="preserve"> "meta": {</w:t>
        <w:br/>
        <w:t xml:space="preserve"> "count": 1,</w:t>
        <w:br/>
        <w:t xml:space="preserve"> "includeCount": 1</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relations.</w:t>
            </w:r>
          </w:p>
        </w:tc>
      </w:tr>
      <w:tr>
        <w:tc>
          <w:tcPr>
            <w:tcW w:type="dxa" w:w="2880"/>
          </w:tcPr>
          <w:p>
            <w:r>
              <w:t>data[].attributes</w:t>
            </w:r>
          </w:p>
        </w:tc>
        <w:tc>
          <w:tcPr>
            <w:tcW w:type="dxa" w:w="2880"/>
          </w:tcPr>
          <w:p>
            <w:r>
              <w:t>object</w:t>
            </w:r>
          </w:p>
        </w:tc>
        <w:tc>
          <w:tcPr>
            <w:tcW w:type="dxa" w:w="2880"/>
          </w:tcPr>
          <w:p>
            <w:r>
              <w:t>Relation attributes (RelationAttributes).</w:t>
            </w:r>
          </w:p>
        </w:tc>
      </w:tr>
      <w:tr>
        <w:tc>
          <w:tcPr>
            <w:tcW w:type="dxa" w:w="2880"/>
          </w:tcPr>
          <w:p>
            <w:r>
              <w:t>data[].id</w:t>
            </w:r>
          </w:p>
        </w:tc>
        <w:tc>
          <w:tcPr>
            <w:tcW w:type="dxa" w:w="2880"/>
          </w:tcPr>
          <w:p>
            <w:r>
              <w:t>string</w:t>
            </w:r>
          </w:p>
        </w:tc>
        <w:tc>
          <w:tcPr>
            <w:tcW w:type="dxa" w:w="2880"/>
          </w:tcPr>
          <w:p>
            <w:r>
              <w:t>Relation ID.</w:t>
            </w:r>
          </w:p>
        </w:tc>
      </w:tr>
      <w:tr>
        <w:tc>
          <w:tcPr>
            <w:tcW w:type="dxa" w:w="2880"/>
          </w:tcPr>
          <w:p>
            <w:r>
              <w:t>data[].meta</w:t>
            </w:r>
          </w:p>
        </w:tc>
        <w:tc>
          <w:tcPr>
            <w:tcW w:type="dxa" w:w="2880"/>
          </w:tcPr>
          <w:p>
            <w:r>
              <w:t>object</w:t>
            </w:r>
          </w:p>
        </w:tc>
        <w:tc>
          <w:tcPr>
            <w:tcW w:type="dxa" w:w="2880"/>
          </w:tcPr>
          <w:p>
            <w:r>
              <w:t>Relation metadata (RelationMeta).</w:t>
            </w:r>
          </w:p>
        </w:tc>
      </w:tr>
      <w:tr>
        <w:tc>
          <w:tcPr>
            <w:tcW w:type="dxa" w:w="2880"/>
          </w:tcPr>
          <w:p>
            <w:r>
              <w:t>data[].relationships</w:t>
            </w:r>
          </w:p>
        </w:tc>
        <w:tc>
          <w:tcPr>
            <w:tcW w:type="dxa" w:w="2880"/>
          </w:tcPr>
          <w:p>
            <w:r>
              <w:t>object</w:t>
            </w:r>
          </w:p>
        </w:tc>
        <w:tc>
          <w:tcPr>
            <w:tcW w:type="dxa" w:w="2880"/>
          </w:tcPr>
          <w:p>
            <w:r>
              <w:t>Relation relationship links/data (RelationRelationships).</w:t>
            </w:r>
          </w:p>
        </w:tc>
      </w:tr>
      <w:tr>
        <w:tc>
          <w:tcPr>
            <w:tcW w:type="dxa" w:w="2880"/>
          </w:tcPr>
          <w:p>
            <w:r>
              <w:t>data[].subtype</w:t>
            </w:r>
          </w:p>
        </w:tc>
        <w:tc>
          <w:tcPr>
            <w:tcW w:type="dxa" w:w="2880"/>
          </w:tcPr>
          <w:p>
            <w:r>
              <w:t>string</w:t>
            </w:r>
          </w:p>
        </w:tc>
        <w:tc>
          <w:tcPr>
            <w:tcW w:type="dxa" w:w="2880"/>
          </w:tcPr>
          <w:p>
            <w:r>
              <w:t>Relation subtype.</w:t>
            </w:r>
          </w:p>
        </w:tc>
      </w:tr>
      <w:tr>
        <w:tc>
          <w:tcPr>
            <w:tcW w:type="dxa" w:w="2880"/>
          </w:tcPr>
          <w:p>
            <w:r>
              <w:t>data[].type</w:t>
            </w:r>
          </w:p>
        </w:tc>
        <w:tc>
          <w:tcPr>
            <w:tcW w:type="dxa" w:w="2880"/>
          </w:tcPr>
          <w:p>
            <w:r>
              <w:t>string/object</w:t>
            </w:r>
          </w:p>
        </w:tc>
        <w:tc>
          <w:tcPr>
            <w:tcW w:type="dxa" w:w="2880"/>
          </w:tcPr>
          <w:p>
            <w:r>
              <w:t>Relation response type (RelationResponseType).</w:t>
            </w:r>
          </w:p>
        </w:tc>
      </w:tr>
      <w:tr>
        <w:tc>
          <w:tcPr>
            <w:tcW w:type="dxa" w:w="2880"/>
          </w:tcPr>
          <w:p>
            <w:r>
              <w:t>included</w:t>
            </w:r>
          </w:p>
        </w:tc>
        <w:tc>
          <w:tcPr>
            <w:tcW w:type="dxa" w:w="2880"/>
          </w:tcPr>
          <w:p>
            <w:r>
              <w:t>array</w:t>
            </w:r>
          </w:p>
        </w:tc>
        <w:tc>
          <w:tcPr>
            <w:tcW w:type="dxa" w:w="2880"/>
          </w:tcPr>
          <w:p>
            <w:r>
              <w:t>Included related resources (when include is used).</w:t>
            </w:r>
          </w:p>
        </w:tc>
      </w:tr>
      <w:tr>
        <w:tc>
          <w:tcPr>
            <w:tcW w:type="dxa" w:w="2880"/>
          </w:tcPr>
          <w:p>
            <w:r>
              <w:t>included[].attributes</w:t>
            </w:r>
          </w:p>
        </w:tc>
        <w:tc>
          <w:tcPr>
            <w:tcW w:type="dxa" w:w="2880"/>
          </w:tcPr>
          <w:p>
            <w:r>
              <w:t>object</w:t>
            </w:r>
          </w:p>
        </w:tc>
        <w:tc>
          <w:tcPr>
            <w:tcW w:type="dxa" w:w="2880"/>
          </w:tcPr>
          <w:p>
            <w:r>
              <w:t>Entity attributes (EntityAttributes).</w:t>
            </w:r>
          </w:p>
        </w:tc>
      </w:tr>
      <w:tr>
        <w:tc>
          <w:tcPr>
            <w:tcW w:type="dxa" w:w="2880"/>
          </w:tcPr>
          <w:p>
            <w:r>
              <w:t>included[].id</w:t>
            </w:r>
          </w:p>
        </w:tc>
        <w:tc>
          <w:tcPr>
            <w:tcW w:type="dxa" w:w="2880"/>
          </w:tcPr>
          <w:p>
            <w:r>
              <w:t>string</w:t>
            </w:r>
          </w:p>
        </w:tc>
        <w:tc>
          <w:tcPr>
            <w:tcW w:type="dxa" w:w="2880"/>
          </w:tcPr>
          <w:p>
            <w:r>
              <w:t>Entity ID.</w:t>
            </w:r>
          </w:p>
        </w:tc>
      </w:tr>
      <w:tr>
        <w:tc>
          <w:tcPr>
            <w:tcW w:type="dxa" w:w="2880"/>
          </w:tcPr>
          <w:p>
            <w:r>
              <w:t>included[].meta</w:t>
            </w:r>
          </w:p>
        </w:tc>
        <w:tc>
          <w:tcPr>
            <w:tcW w:type="dxa" w:w="2880"/>
          </w:tcPr>
          <w:p>
            <w:r>
              <w:t>object</w:t>
            </w:r>
          </w:p>
        </w:tc>
        <w:tc>
          <w:tcPr>
            <w:tcW w:type="dxa" w:w="2880"/>
          </w:tcPr>
          <w:p>
            <w:r>
              <w:t>Entity metadata (EntityMeta).</w:t>
            </w:r>
          </w:p>
        </w:tc>
      </w:tr>
      <w:tr>
        <w:tc>
          <w:tcPr>
            <w:tcW w:type="dxa" w:w="2880"/>
          </w:tcPr>
          <w:p>
            <w:r>
              <w:t>included[].relationships</w:t>
            </w:r>
          </w:p>
        </w:tc>
        <w:tc>
          <w:tcPr>
            <w:tcW w:type="dxa" w:w="2880"/>
          </w:tcPr>
          <w:p>
            <w:r>
              <w:t>object</w:t>
            </w:r>
          </w:p>
        </w:tc>
        <w:tc>
          <w:tcPr>
            <w:tcW w:type="dxa" w:w="2880"/>
          </w:tcPr>
          <w:p>
            <w:r>
              <w:t>Entity relationships (EntityRelationships).</w:t>
            </w:r>
          </w:p>
        </w:tc>
      </w:tr>
      <w:tr>
        <w:tc>
          <w:tcPr>
            <w:tcW w:type="dxa" w:w="2880"/>
          </w:tcPr>
          <w:p>
            <w:r>
              <w:t>included[].type</w:t>
            </w:r>
          </w:p>
        </w:tc>
        <w:tc>
          <w:tcPr>
            <w:tcW w:type="dxa" w:w="2880"/>
          </w:tcPr>
          <w:p>
            <w:r>
              <w:t>string</w:t>
            </w:r>
          </w:p>
        </w:tc>
        <w:tc>
          <w:tcPr>
            <w:tcW w:type="dxa" w:w="2880"/>
          </w:tcPr>
          <w:p>
            <w:r>
              <w:t>Resource type. Example: "entity".</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Next link.</w:t>
            </w:r>
          </w:p>
        </w:tc>
      </w:tr>
      <w:tr>
        <w:tc>
          <w:tcPr>
            <w:tcW w:type="dxa" w:w="2880"/>
          </w:tcPr>
          <w:p>
            <w:r>
              <w:t>links.previous</w:t>
            </w:r>
          </w:p>
        </w:tc>
        <w:tc>
          <w:tcPr>
            <w:tcW w:type="dxa" w:w="2880"/>
          </w:tcPr>
          <w:p>
            <w:r>
              <w:t>string/null</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Total relations count.</w:t>
            </w:r>
          </w:p>
        </w:tc>
      </w:tr>
      <w:tr>
        <w:tc>
          <w:tcPr>
            <w:tcW w:type="dxa" w:w="2880"/>
          </w:tcPr>
          <w:p>
            <w:r>
              <w:t>meta.includeCount</w:t>
            </w:r>
          </w:p>
        </w:tc>
        <w:tc>
          <w:tcPr>
            <w:tcW w:type="dxa" w:w="2880"/>
          </w:tcPr>
          <w:p>
            <w:r>
              <w:t>integer</w:t>
            </w:r>
          </w:p>
        </w:tc>
        <w:tc>
          <w:tcPr>
            <w:tcW w:type="dxa" w:w="2880"/>
          </w:tcPr>
          <w:p>
            <w:r>
              <w:t>Total included data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'{{DATADOG_BASE_URL}}/api/v2/catalog/relation?page[offset]=0&amp;page[limit]=100&amp;filter[type]=RelationTypeDependsOn&amp;filter[from_ref]=service:shopping-cart&amp;include=entity&amp;includeDiscovered=true' \</w:t>
        <w:br/>
        <w:t xml:space="preserve"> --header 'Accept: application/json' \</w:t>
        <w:br/>
        <w:t xml:space="preserve"> --header 'DD-APPLICATION-KEY: {{DATADOG_APPLICATION_KEY}}'</w:t>
      </w:r>
    </w:p>
    <w:p>
      <w:pPr>
        <w:pStyle w:val="Heading3"/>
      </w:pPr>
      <w:r>
        <w:t>Example Usage</w:t>
      </w:r>
    </w:p>
    <w:p>
      <w:pPr>
        <w:pStyle w:val="Heading3"/>
      </w:pPr>
      <w:r>
        <w:t>Example 1: List relations with pagination</w:t>
      </w:r>
    </w:p>
    <w:p>
      <w:r>
        <w:rPr>
          <w:b/>
          <w:color w:val="666666"/>
          <w:sz w:val="16"/>
        </w:rPr>
        <w:t>[bash]</w:t>
      </w:r>
    </w:p>
    <w:p>
      <w:pPr>
        <w:shd w:fill="F2F2F2" w:val="clear"/>
      </w:pPr>
      <w:r>
        <w:rPr>
          <w:rFonts w:ascii="Courier New" w:hAnsi="Courier New"/>
          <w:sz w:val="17"/>
        </w:rPr>
        <w:t>curl -sS --request GET \</w:t>
        <w:br/>
        <w:t xml:space="preserve"> '{{DATADOG_BASE_URL}}/api/v2/catalog/relation?page[offset]=0&amp;page[limit]=100' \</w:t>
        <w:br/>
        <w:t xml:space="preserve"> --header 'Accept: application/json' \</w:t>
        <w:br/>
        <w:t xml:space="preserve"> --header 'DD-APPLICATION-KEY: {{DATADOG_APPLICATION_KEY}}'</w:t>
      </w:r>
    </w:p>
    <w:p>
      <w:pPr>
        <w:pStyle w:val="Heading3"/>
      </w:pPr>
      <w:r>
        <w:t>Example 2: Filter by relation type and entity reference</w:t>
      </w:r>
    </w:p>
    <w:p>
      <w:r>
        <w:rPr>
          <w:b/>
          <w:color w:val="666666"/>
          <w:sz w:val="16"/>
        </w:rPr>
        <w:t>[bash]</w:t>
      </w:r>
    </w:p>
    <w:p>
      <w:pPr>
        <w:shd w:fill="F2F2F2" w:val="clear"/>
      </w:pPr>
      <w:r>
        <w:rPr>
          <w:rFonts w:ascii="Courier New" w:hAnsi="Courier New"/>
          <w:sz w:val="17"/>
        </w:rPr>
        <w:t>curl -sS --request GET \</w:t>
        <w:br/>
        <w:t xml:space="preserve"> '{{DATADOG_BASE_URL}}/api/v2/catalog/relation?filter[type]=RelationTypeOwns&amp;filter[from_ref]=service:shopping-cart' \</w:t>
        <w:br/>
        <w:t xml:space="preserve"> --header 'Accept: application/json' \</w:t>
        <w:br/>
        <w:t xml:space="preserve"> --header 'DD-APPLICATION-KEY: {{DATADOG_APPLICATION_KEY}}'</w:t>
      </w:r>
    </w:p>
    <w:p>
      <w:pPr>
        <w:pStyle w:val="Heading3"/>
      </w:pPr>
      <w:r>
        <w:t>Example 3: Include related entity data and discovered relationships</w:t>
      </w:r>
    </w:p>
    <w:p>
      <w:r>
        <w:rPr>
          <w:b/>
          <w:color w:val="666666"/>
          <w:sz w:val="16"/>
        </w:rPr>
        <w:t>[bash]</w:t>
      </w:r>
    </w:p>
    <w:p>
      <w:pPr>
        <w:shd w:fill="F2F2F2" w:val="clear"/>
      </w:pPr>
      <w:r>
        <w:rPr>
          <w:rFonts w:ascii="Courier New" w:hAnsi="Courier New"/>
          <w:sz w:val="17"/>
        </w:rPr>
        <w:t>curl -sS --request GET \</w:t>
        <w:br/>
        <w:t xml:space="preserve"> '{{DATADOG_BASE_URL}}/api/v2/catalog/relation?include=entity&amp;includeDiscovered=true' \</w:t>
        <w:br/>
        <w:t xml:space="preserve"> --header 'Accept: application/json' \</w:t>
        <w:br/>
        <w:t xml:space="preserve"> --header 'DD-APPLICATION-KEY: {{DATADOG_APPLICATION_KEY}}'</w:t>
      </w:r>
    </w:p>
    <w:p>
      <w:pPr>
        <w:pStyle w:val="Heading3"/>
      </w:pPr>
      <w:r>
        <w:t>Notes</w:t>
      </w:r>
    </w:p>
    <w:p>
      <w:pPr>
        <w:pStyle w:val="ListBullet"/>
      </w:pPr>
      <w:r>
        <w:t>Pagination is controlled via page[offset] and page[limit].</w:t>
      </w:r>
    </w:p>
    <w:p>
      <w:pPr>
        <w:pStyle w:val="ListBullet"/>
      </w:pPr>
      <w:r>
        <w:t>Use include=entity or include=schema to request additional related data in the included array.</w:t>
      </w:r>
    </w:p>
    <w:p>
      <w:pPr>
        <w:pStyle w:val="ListBullet"/>
      </w:pPr>
      <w:r>
        <w:t>Set includeDiscovered=true to include relationships discovered by APM and USM.</w:t>
      </w:r>
    </w:p>
    <w:p>
      <w:pPr>
        <w:pStyle w:val="Heading3"/>
      </w:pPr>
      <w:r>
        <w:t>Error Handling</w:t>
      </w:r>
    </w:p>
    <w:p>
      <w:pPr>
        <w:pStyle w:val="ListBullet"/>
      </w:pPr>
      <w:r>
        <w:t>403 Forbidden: The caller does not have permission to access Software Catalog relations.</w:t>
      </w:r>
    </w:p>
    <w:p>
      <w:pPr>
        <w:pStyle w:val="ListBullet"/>
      </w:pPr>
      <w:r>
        <w:t>429 Too Many Requests: Request rate limit exceeded.</w:t>
      </w:r>
    </w:p>
    <w:p>
      <w:r>
        <w:br w:type="page"/>
      </w:r>
    </w:p>
    <w:p>
      <w:pPr>
        <w:pStyle w:val="Heading2"/>
      </w:pPr>
      <w:r>
        <w:t>35. [POST] Preview Catalog Entities</w:t>
      </w:r>
    </w:p>
    <w:p>
      <w:r>
        <w:rPr>
          <w:b/>
        </w:rPr>
        <w:t xml:space="preserve">Endpoint: </w:t>
      </w:r>
      <w:r>
        <w:rPr>
          <w:rFonts w:ascii="Courier New" w:hAnsi="Courier New"/>
          <w:sz w:val="18"/>
        </w:rPr>
        <w:t>/api/v2/catalog/entity/preview</w:t>
      </w:r>
    </w:p>
    <w:p>
      <w:pPr>
        <w:pStyle w:val="Heading3"/>
      </w:pPr>
      <w:r>
        <w:t>Prerequisites</w:t>
      </w:r>
    </w:p>
    <w:p>
      <w:pPr>
        <w:pStyle w:val="ListBullet"/>
      </w:pPr>
      <w:r>
        <w:t>Access to the Catalog API with permission to preview entities</w:t>
      </w:r>
    </w:p>
    <w:p>
      <w:pPr>
        <w:pStyle w:val="Heading3"/>
      </w:pPr>
      <w:r>
        <w:t>Method</w:t>
      </w:r>
    </w:p>
    <w:p>
      <w:r>
        <w:t>POST</w:t>
      </w:r>
    </w:p>
    <w:p>
      <w:pPr>
        <w:pStyle w:val="Heading3"/>
      </w:pPr>
      <w:r>
        <w:t>URL</w:t>
      </w:r>
    </w:p>
    <w:p>
      <w:r>
        <w:t>{{DATADOG_BASE_URL}}/api/v2/catalog/entity/preview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Previews catalog entities and returns the resulting entity representations without permanently creating or updating them.</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previewed entities.</w:t>
            </w:r>
          </w:p>
        </w:tc>
      </w:tr>
      <w:tr>
        <w:tc>
          <w:tcPr>
            <w:tcW w:type="dxa" w:w="2880"/>
          </w:tcPr>
          <w:p>
            <w:r>
              <w:t>data[].attributes</w:t>
            </w:r>
          </w:p>
        </w:tc>
        <w:tc>
          <w:tcPr>
            <w:tcW w:type="dxa" w:w="2880"/>
          </w:tcPr>
          <w:p>
            <w:r>
              <w:t>object</w:t>
            </w:r>
          </w:p>
        </w:tc>
        <w:tc>
          <w:tcPr>
            <w:tcW w:type="dxa" w:w="2880"/>
          </w:tcPr>
          <w:p>
            <w:r>
              <w:t>Entity attributes. Schema: EntityResponseDataAttributes.</w:t>
            </w:r>
          </w:p>
        </w:tc>
      </w:tr>
      <w:tr>
        <w:tc>
          <w:tcPr>
            <w:tcW w:type="dxa" w:w="2880"/>
          </w:tcPr>
          <w:p>
            <w:r>
              <w:t>data[].id</w:t>
            </w:r>
          </w:p>
        </w:tc>
        <w:tc>
          <w:tcPr>
            <w:tcW w:type="dxa" w:w="2880"/>
          </w:tcPr>
          <w:p>
            <w:r>
              <w:t>string</w:t>
            </w:r>
          </w:p>
        </w:tc>
        <w:tc>
          <w:tcPr>
            <w:tcW w:type="dxa" w:w="2880"/>
          </w:tcPr>
          <w:p>
            <w:r>
              <w:t>Entity identifier.</w:t>
            </w:r>
          </w:p>
        </w:tc>
      </w:tr>
      <w:tr>
        <w:tc>
          <w:tcPr>
            <w:tcW w:type="dxa" w:w="2880"/>
          </w:tcPr>
          <w:p>
            <w:r>
              <w:t>data[].relationships</w:t>
            </w:r>
          </w:p>
        </w:tc>
        <w:tc>
          <w:tcPr>
            <w:tcW w:type="dxa" w:w="2880"/>
          </w:tcPr>
          <w:p>
            <w:r>
              <w:t>object</w:t>
            </w:r>
          </w:p>
        </w:tc>
        <w:tc>
          <w:tcPr>
            <w:tcW w:type="dxa" w:w="2880"/>
          </w:tcPr>
          <w:p>
            <w:r>
              <w:t>Entity relationships. Schema: EntityResponseDataRelationships.</w:t>
            </w:r>
          </w:p>
        </w:tc>
      </w:tr>
      <w:tr>
        <w:tc>
          <w:tcPr>
            <w:tcW w:type="dxa" w:w="2880"/>
          </w:tcPr>
          <w:p>
            <w:r>
              <w:t>data[].type</w:t>
            </w:r>
          </w:p>
        </w:tc>
        <w:tc>
          <w:tcPr>
            <w:tcW w:type="dxa" w:w="2880"/>
          </w:tcPr>
          <w:p>
            <w:r>
              <w:t>string</w:t>
            </w:r>
          </w:p>
        </w:tc>
        <w:tc>
          <w:tcPr>
            <w:tcW w:type="dxa" w:w="2880"/>
          </w:tcPr>
          <w:p>
            <w:r>
              <w:t>Entity type. Schema: EntityResponseDataType.</w:t>
            </w:r>
          </w:p>
        </w:tc>
      </w:tr>
      <w:tr>
        <w:tc>
          <w:tcPr>
            <w:tcW w:type="dxa" w:w="2880"/>
          </w:tcPr>
          <w:p>
            <w:r>
              <w:t>errors</w:t>
            </w:r>
          </w:p>
        </w:tc>
        <w:tc>
          <w:tcPr>
            <w:tcW w:type="dxa" w:w="2880"/>
          </w:tcPr>
          <w:p>
            <w:r>
              <w:t>array</w:t>
            </w:r>
          </w:p>
        </w:tc>
        <w:tc>
          <w:tcPr>
            <w:tcW w:type="dxa" w:w="2880"/>
          </w:tcPr>
          <w:p>
            <w:r>
              <w:t>(429 only) A list of errors.</w:t>
            </w:r>
          </w:p>
        </w:tc>
      </w:tr>
    </w:tbl>
    <w:p/>
    <w:p>
      <w:pPr>
        <w:pStyle w:val="Heading3"/>
      </w:pPr>
      <w:r>
        <w:t>Error Handling</w:t>
      </w:r>
    </w:p>
    <w:p>
      <w:pPr>
        <w:pStyle w:val="ListBullet"/>
      </w:pPr>
      <w:r>
        <w:t>202 Accepted: Preview request accepted; returns a data array of entity representations.</w:t>
      </w:r>
    </w:p>
    <w:p>
      <w:pPr>
        <w:pStyle w:val="ListBullet"/>
      </w:pPr>
      <w:r>
        <w:t>429 Too Many Requests: Request rate limit exceeded; returns an errors array of strings.</w:t>
      </w:r>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'{{DATADOG_BASE_URL}}/api/v2/catalog/entity/preview' \</w:t>
        <w:br/>
        <w:t xml:space="preserve"> --header 'Accept: application/json' \</w:t>
        <w:br/>
        <w:t xml:space="preserve"> --header 'Content-Type: application/json' \</w:t>
        <w:br/>
        <w:t xml:space="preserve"> --header 'DD-APPLICATION-KEY: {{DATADOG_APPLICATION_KEY}}' \</w:t>
        <w:br/>
        <w:t xml:space="preserve"> --data '{}'</w:t>
      </w:r>
    </w:p>
    <w:p>
      <w:pPr>
        <w:pStyle w:val="Heading3"/>
      </w:pPr>
      <w:r>
        <w:t>Notes</w:t>
      </w:r>
    </w:p>
    <w:p>
      <w:pPr>
        <w:pStyle w:val="ListBullet"/>
      </w:pPr>
      <w:r>
        <w:t>The request body schema is not included in the scraped content, so it cannot be documented here.</w:t>
      </w:r>
    </w:p>
    <w:p>
      <w:pPr>
        <w:pStyle w:val="Heading3"/>
      </w:pPr>
      <w:r>
        <w:t>Related catalogEntities actions</w:t>
      </w:r>
    </w:p>
    <w:p>
      <w:pPr>
        <w:pStyle w:val="ListBullet"/>
      </w:pPr>
      <w:r>
        <w:t>[DELETE] Delete a Catalog Entity — /api/v2/catalog/entity/{{entityId}}</w:t>
      </w:r>
    </w:p>
    <w:p>
      <w:r>
        <w:br w:type="page"/>
      </w:r>
    </w:p>
    <w:p>
      <w:pPr>
        <w:pStyle w:val="Heading2"/>
      </w:pPr>
      <w:r>
        <w:t>36. [GET] Get SPA Recommendations for a Service</w:t>
      </w:r>
    </w:p>
    <w:p>
      <w:r>
        <w:rPr>
          <w:b/>
        </w:rPr>
        <w:t xml:space="preserve">Endpoint: </w:t>
      </w:r>
      <w:r>
        <w:rPr>
          <w:rFonts w:ascii="Courier New" w:hAnsi="Courier New"/>
          <w:sz w:val="18"/>
        </w:rPr>
        <w:t>/api/v2/spa/recommendations/{{service}}</w:t>
      </w:r>
    </w:p>
    <w:p>
      <w:pPr>
        <w:pStyle w:val="Heading3"/>
      </w:pPr>
      <w:r>
        <w:t>Prerequisites</w:t>
      </w:r>
    </w:p>
    <w:p>
      <w:pPr>
        <w:pStyle w:val="ListBullet"/>
      </w:pPr>
      <w:r>
        <w:t>Access to this endpoint (it is experimental and restricted to Datadog internal use only)</w:t>
      </w:r>
    </w:p>
    <w:p>
      <w:pPr>
        <w:pStyle w:val="Heading3"/>
      </w:pPr>
      <w:r>
        <w:t>Method</w:t>
      </w:r>
    </w:p>
    <w:p>
      <w:r>
        <w:t>GET</w:t>
      </w:r>
    </w:p>
    <w:p>
      <w:pPr>
        <w:pStyle w:val="Heading3"/>
      </w:pPr>
      <w:r>
        <w:t>URL</w:t>
      </w:r>
    </w:p>
    <w:p>
      <w:r>
        <w:t>{{DATADOG_BASE_URL}}/api/v2/spa/recommendations/{{service}}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structured resource recommendations (for driver and executor resources) for a Spark job. The caller provides a Spark service name, and SPA returns recommendations. A version of this endpoint “with a shard” is preferred where possible (not provided in the scraped content).</w:t>
      </w:r>
    </w:p>
    <w:p>
      <w:pPr>
        <w:pStyle w:val="Heading3"/>
      </w:pPr>
      <w:r>
        <w:t>Enforcement Rules</w:t>
      </w:r>
    </w:p>
    <w:p>
      <w:pPr>
        <w:pStyle w:val="ListBullet"/>
      </w:pPr>
      <w:r>
        <w:t>The service path parameter must always be present.</w:t>
      </w:r>
    </w:p>
    <w:p>
      <w:pPr>
        <w:pStyle w:val="ListBullet"/>
      </w:pPr>
      <w:r>
        <w:t>If the user provides a service, use that value directly.</w:t>
      </w:r>
    </w:p>
    <w:p>
      <w:pPr>
        <w:pStyle w:val="ListBullet"/>
      </w:pPr>
      <w:r>
        <w:t>Do not call the API with a missing or empty service (e.g., avoid /spa/recommendations/).</w:t>
      </w:r>
    </w:p>
    <w:p>
      <w:pPr>
        <w:pStyle w:val="ListBullet"/>
      </w:pPr>
      <w:r>
        <w:t>Always construct the path as /api/v2/spa/recommendations/{{service}}, where {{service}} is a non-empty string.</w:t>
      </w:r>
    </w:p>
    <w:p>
      <w:pPr>
        <w:pStyle w:val="ListBullet"/>
      </w:pPr>
      <w:r>
        <w:t>Do not infer or guess the service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/api/v2/spa/recommendations/my-spark-service</w:t>
      </w:r>
    </w:p>
    <w:p>
      <w:pPr>
        <w:pStyle w:val="Heading3"/>
      </w:pPr>
      <w:r>
        <w:t>Invalid Examples</w:t>
      </w:r>
    </w:p>
    <w:p>
      <w:r>
        <w:rPr>
          <w:b/>
          <w:color w:val="666666"/>
          <w:sz w:val="16"/>
        </w:rPr>
        <w:t>[http]</w:t>
      </w:r>
    </w:p>
    <w:p>
      <w:pPr>
        <w:shd w:fill="F2F2F2" w:val="clear"/>
      </w:pPr>
      <w:r>
        <w:rPr>
          <w:rFonts w:ascii="Courier New" w:hAnsi="Courier New"/>
          <w:sz w:val="17"/>
        </w:rPr>
        <w:t>/api/v2/spa/recommendations/</w:t>
        <w:br/>
        <w:t>/api/v2/spa/recommendations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The service name for a spark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bypass_cache</w:t>
            </w:r>
          </w:p>
        </w:tc>
        <w:tc>
          <w:tcPr>
            <w:tcW w:type="dxa" w:w="2880"/>
          </w:tcPr>
          <w:p>
            <w:r>
              <w:t>string</w:t>
            </w:r>
          </w:p>
        </w:tc>
        <w:tc>
          <w:tcPr>
            <w:tcW w:type="dxa" w:w="2880"/>
          </w:tcPr>
          <w:p>
            <w:r>
              <w:t>The recommendation service should not use its metrics cache.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"rec_12345",</w:t>
        <w:br/>
        <w:t xml:space="preserve"> "type": "recommendation_type"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Recommendation attributes. (Schema referenced as &lt;RecommendationAttributes&gt; in the documentation.)</w:t>
            </w:r>
          </w:p>
        </w:tc>
      </w:tr>
      <w:tr>
        <w:tc>
          <w:tcPr>
            <w:tcW w:type="dxa" w:w="2880"/>
          </w:tcPr>
          <w:p>
            <w:r>
              <w:t>data.id</w:t>
            </w:r>
          </w:p>
        </w:tc>
        <w:tc>
          <w:tcPr>
            <w:tcW w:type="dxa" w:w="2880"/>
          </w:tcPr>
          <w:p>
            <w:r>
              <w:t>string</w:t>
            </w:r>
          </w:p>
        </w:tc>
        <w:tc>
          <w:tcPr>
            <w:tcW w:type="dxa" w:w="2880"/>
          </w:tcPr>
          <w:p>
            <w:r>
              <w:t>Resource identifier for the recommendation. Optional in responses.</w:t>
            </w:r>
          </w:p>
        </w:tc>
      </w:tr>
      <w:tr>
        <w:tc>
          <w:tcPr>
            <w:tcW w:type="dxa" w:w="2880"/>
          </w:tcPr>
          <w:p>
            <w:r>
              <w:t>data.type</w:t>
            </w:r>
          </w:p>
        </w:tc>
        <w:tc>
          <w:tcPr>
            <w:tcW w:type="dxa" w:w="2880"/>
          </w:tcPr>
          <w:p>
            <w:r>
              <w:t>string</w:t>
            </w:r>
          </w:p>
        </w:tc>
        <w:tc>
          <w:tcPr>
            <w:tcW w:type="dxa" w:w="2880"/>
          </w:tcPr>
          <w:p>
            <w:r>
              <w:t>Recommendation type (referenced as &lt;RecommendationType&gt;).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'{{DATADOG_BASE_URL}}/api/v2/spa/recommendations/my-spark-service?bypass_cache=true' \</w:t>
        <w:br/>
        <w:t xml:space="preserve"> --header 'Accept: application/json' \</w:t>
        <w:br/>
        <w:t xml:space="preserve"> --header 'DD-APPLICATION-KEY: {{DATADOG_APPLICATION_KEY}}'</w:t>
      </w:r>
    </w:p>
    <w:p>
      <w:pPr>
        <w:pStyle w:val="Heading3"/>
      </w:pPr>
      <w:r>
        <w:t>Example Usage</w:t>
      </w:r>
    </w:p>
    <w:p>
      <w:pPr>
        <w:pStyle w:val="Heading3"/>
      </w:pPr>
      <w:r>
        <w:t>Example 1: Get recommendations (default caching behavior)</w:t>
      </w:r>
    </w:p>
    <w:p>
      <w:r>
        <w:rPr>
          <w:b/>
          <w:color w:val="666666"/>
          <w:sz w:val="16"/>
        </w:rPr>
        <w:t>[bash]</w:t>
      </w:r>
    </w:p>
    <w:p>
      <w:pPr>
        <w:shd w:fill="F2F2F2" w:val="clear"/>
      </w:pPr>
      <w:r>
        <w:rPr>
          <w:rFonts w:ascii="Courier New" w:hAnsi="Courier New"/>
          <w:sz w:val="17"/>
        </w:rPr>
        <w:t>curl -sS --request GET '{{DATADOG_BASE_URL}}/api/v2/spa/recommendations/my-spark-service' \</w:t>
        <w:br/>
        <w:t xml:space="preserve"> --header 'Accept: application/json' \</w:t>
        <w:br/>
        <w:t xml:space="preserve"> --header 'DD-APPLICATION-KEY: {{DATADOG_APPLICATION_KEY}}'</w:t>
      </w:r>
    </w:p>
    <w:p>
      <w:pPr>
        <w:pStyle w:val="Heading3"/>
      </w:pPr>
      <w:r>
        <w:t>Example 2: Bypass the metrics cache</w:t>
      </w:r>
    </w:p>
    <w:p>
      <w:r>
        <w:rPr>
          <w:b/>
          <w:color w:val="666666"/>
          <w:sz w:val="16"/>
        </w:rPr>
        <w:t>[bash]</w:t>
      </w:r>
    </w:p>
    <w:p>
      <w:pPr>
        <w:shd w:fill="F2F2F2" w:val="clear"/>
      </w:pPr>
      <w:r>
        <w:rPr>
          <w:rFonts w:ascii="Courier New" w:hAnsi="Courier New"/>
          <w:sz w:val="17"/>
        </w:rPr>
        <w:t>curl -sS --request GET '{{DATADOG_BASE_URL}}/api/v2/spa/recommendations/my-spark-service?bypass_cache=true' \</w:t>
        <w:br/>
        <w:t xml:space="preserve"> --header 'Accept: application/json' \</w:t>
        <w:br/>
        <w:t xml:space="preserve"> --header 'DD-APPLICATION-KEY: {{DATADOG_APPLICATION_KEY}}'</w:t>
      </w:r>
    </w:p>
    <w:p>
      <w:pPr>
        <w:pStyle w:val="Heading3"/>
      </w:pPr>
      <w:r>
        <w:t>Behavior</w:t>
      </w:r>
    </w:p>
    <w:p>
      <w:pPr>
        <w:pStyle w:val="ListBullet"/>
      </w:pPr>
      <w:r>
        <w:t>The caller supplies the Spark job service name.</w:t>
      </w:r>
    </w:p>
    <w:p>
      <w:pPr>
        <w:pStyle w:val="ListBullet"/>
      </w:pPr>
      <w:r>
        <w:t>SPA retrieves and returns structured recommendations for driver and executor resources.</w:t>
      </w:r>
    </w:p>
    <w:p>
      <w:pPr>
        <w:pStyle w:val="ListBullet"/>
      </w:pPr>
      <w:r>
        <w:t>Depending on bypass_cache, the recommendation service may avoid using its metrics cache.</w:t>
      </w:r>
    </w:p>
    <w:p>
      <w:pPr>
        <w:pStyle w:val="Heading3"/>
      </w:pPr>
      <w:r>
        <w:t>Notes</w:t>
      </w:r>
    </w:p>
    <w:p>
      <w:pPr>
        <w:pStyle w:val="ListBullet"/>
      </w:pPr>
      <w:r>
        <w:t>This endpoint is marked experimental and restricted to Datadog internal use only.</w:t>
      </w:r>
    </w:p>
    <w:p>
      <w:pPr>
        <w:pStyle w:val="ListBullet"/>
      </w:pPr>
      <w:r>
        <w:t>The documentation references schemas &lt;RecommendationAttributes&gt; and &lt;RecommendationType&gt;, but their field definitions were not included in the scraped content.</w:t>
      </w:r>
    </w:p>
    <w:p>
      <w:pPr>
        <w:pStyle w:val="Heading3"/>
      </w:pPr>
      <w:r>
        <w:t>Error Handling</w:t>
      </w:r>
    </w:p>
    <w:p>
      <w:pPr>
        <w:pStyle w:val="ListBullet"/>
      </w:pPr>
      <w:r>
        <w:t>400 Bad Request: The request was invalid (e.g., malformed inputs).</w:t>
      </w:r>
    </w:p>
    <w:p>
      <w:pPr>
        <w:pStyle w:val="ListBullet"/>
      </w:pPr>
      <w:r>
        <w:t>403 Not Authorized: The caller is not authorized to access this endpoint.</w:t>
      </w:r>
    </w:p>
    <w:p>
      <w:pPr>
        <w:pStyle w:val="ListBullet"/>
      </w:pPr>
      <w:r>
        <w:t>429 Too Many Requests: Rate limiting has been applied.</w:t>
      </w:r>
    </w:p>
    <w:p>
      <w:pPr>
        <w:pStyle w:val="Heading3"/>
      </w:pPr>
      <w:r>
        <w:t>Related spaRecommendations actions</w:t>
      </w:r>
    </w:p>
    <w:p>
      <w:pPr>
        <w:pStyle w:val="ListBullet"/>
      </w:pPr>
      <w:r>
        <w:t>[GET] Get SPA Recommendations for a Service and Shard — /api/v2/spa/recommendations/{{service}}/{{shard}}</w:t>
      </w:r>
    </w:p>
    <w:p>
      <w:r>
        <w:br w:type="page"/>
      </w:r>
    </w:p>
    <w:p>
      <w:pPr>
        <w:pStyle w:val="Heading2"/>
      </w:pPr>
      <w:r>
        <w:t>37. [GET] Get SPA Recommendations for a Service and Shard</w:t>
      </w:r>
    </w:p>
    <w:p>
      <w:r>
        <w:rPr>
          <w:b/>
        </w:rPr>
        <w:t xml:space="preserve">Endpoint: </w:t>
      </w:r>
      <w:r>
        <w:rPr>
          <w:rFonts w:ascii="Courier New" w:hAnsi="Courier New"/>
          <w:sz w:val="18"/>
        </w:rPr>
        <w:t>/api/v2/spa/recommendations/{{service}}/{{shard}}</w:t>
      </w:r>
    </w:p>
    <w:p>
      <w:pPr>
        <w:pStyle w:val="Heading3"/>
      </w:pPr>
      <w:r>
        <w:t>Prerequisites</w:t>
      </w:r>
    </w:p>
    <w:p>
      <w:pPr>
        <w:pStyle w:val="ListBullet"/>
      </w:pPr>
      <w:r>
        <w:t>Access to this endpoint (currently experimental and restricted to Datadog internal use only)</w:t>
      </w:r>
    </w:p>
    <w:p>
      <w:pPr>
        <w:pStyle w:val="Heading3"/>
      </w:pPr>
      <w:r>
        <w:t>Method</w:t>
      </w:r>
    </w:p>
    <w:p>
      <w:r>
        <w:t>GET</w:t>
      </w:r>
    </w:p>
    <w:p>
      <w:pPr>
        <w:pStyle w:val="Heading3"/>
      </w:pPr>
      <w:r>
        <w:t>URL</w:t>
      </w:r>
    </w:p>
    <w:p>
      <w:r>
        <w:t>{{DATADOG_BASE_URL}}/api/v2/spa/recommendations/{{service}}/{{shard}}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structured driver and executor resource recommendations for a Spark job. The caller provides a Spark job service name and a shard identifier, and SPA returns recommendations.</w:t>
      </w:r>
    </w:p>
    <w:p>
      <w:pPr>
        <w:pStyle w:val="Heading3"/>
      </w:pPr>
      <w:r>
        <w:t>Enforcement Rules</w:t>
      </w:r>
    </w:p>
    <w:p>
      <w:pPr>
        <w:pStyle w:val="ListBullet"/>
      </w:pPr>
      <w:r>
        <w:t>The service path parameter must always be present.</w:t>
      </w:r>
    </w:p>
    <w:p>
      <w:pPr>
        <w:pStyle w:val="ListBullet"/>
      </w:pPr>
      <w:r>
        <w:t>The shard path parameter must always be present.</w:t>
      </w:r>
    </w:p>
    <w:p>
      <w:pPr>
        <w:pStyle w:val="ListBullet"/>
      </w:pPr>
      <w:r>
        <w:t>Always construct the path as /api/v2/spa/recommendations/{{service}}/{{shard}}, where {{service}} and {{shard}} are non-empty strings.</w:t>
      </w:r>
    </w:p>
    <w:p>
      <w:pPr>
        <w:pStyle w:val="ListBullet"/>
      </w:pPr>
      <w:r>
        <w:t>Do not call the API with missing or empty path parameters (e.g., avoid /api/v2/spa/recommendations//{{shard}}, /api/v2/spa/recommendations/{{service}}/, or /api/v2/spa/recommendations).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/api/v2/spa/recommendations/spark-gateway/shard-01</w:t>
        <w:br/>
        <w:t>/api/v2/spa/recommendations/my-spark-service/prod-us-east-1</w:t>
      </w:r>
    </w:p>
    <w:p>
      <w:pPr>
        <w:pStyle w:val="Heading3"/>
      </w:pPr>
      <w:r>
        <w:t>Invalid Examples</w:t>
      </w:r>
    </w:p>
    <w:p>
      <w:r>
        <w:rPr>
          <w:b/>
          <w:color w:val="666666"/>
          <w:sz w:val="16"/>
        </w:rPr>
        <w:t>[http]</w:t>
      </w:r>
    </w:p>
    <w:p>
      <w:pPr>
        <w:shd w:fill="F2F2F2" w:val="clear"/>
      </w:pPr>
      <w:r>
        <w:rPr>
          <w:rFonts w:ascii="Courier New" w:hAnsi="Courier New"/>
          <w:sz w:val="17"/>
        </w:rPr>
        <w:t>/api/v2/spa/recommendations//shard-01</w:t>
        <w:br/>
        <w:t>/api/v2/spa/recommendations/my-spark-service/</w:t>
        <w:br/>
        <w:t>/api/v2/spa/recommendations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The service name for a spark job.</w:t>
            </w:r>
          </w:p>
        </w:tc>
      </w:tr>
      <w:tr>
        <w:tc>
          <w:tcPr>
            <w:tcW w:type="dxa" w:w="2880"/>
          </w:tcPr>
          <w:p>
            <w:r>
              <w:t>shard</w:t>
            </w:r>
          </w:p>
        </w:tc>
        <w:tc>
          <w:tcPr>
            <w:tcW w:type="dxa" w:w="2880"/>
          </w:tcPr>
          <w:p>
            <w:r>
              <w:t>string</w:t>
            </w:r>
          </w:p>
        </w:tc>
        <w:tc>
          <w:tcPr>
            <w:tcW w:type="dxa" w:w="2880"/>
          </w:tcPr>
          <w:p>
            <w:r>
              <w:t>The shard tag for a spark job, which differentiates jobs within the same service that have different resource needs.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bypass_cache</w:t>
            </w:r>
          </w:p>
        </w:tc>
        <w:tc>
          <w:tcPr>
            <w:tcW w:type="dxa" w:w="2880"/>
          </w:tcPr>
          <w:p>
            <w:r>
              <w:t>string</w:t>
            </w:r>
          </w:p>
        </w:tc>
        <w:tc>
          <w:tcPr>
            <w:tcW w:type="dxa" w:w="2880"/>
          </w:tcPr>
          <w:p>
            <w:r>
              <w:t>The recommendation service should not use its metrics cache.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"rec_12345",</w:t>
        <w:br/>
        <w:t xml:space="preserve"> "type": "recommendation"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Recommendation attributes (RecommendationAttributes). Shape not specified in the provided documentation.</w:t>
            </w:r>
          </w:p>
        </w:tc>
      </w:tr>
      <w:tr>
        <w:tc>
          <w:tcPr>
            <w:tcW w:type="dxa" w:w="2880"/>
          </w:tcPr>
          <w:p>
            <w:r>
              <w:t>data.id</w:t>
            </w:r>
          </w:p>
        </w:tc>
        <w:tc>
          <w:tcPr>
            <w:tcW w:type="dxa" w:w="2880"/>
          </w:tcPr>
          <w:p>
            <w:r>
              <w:t>string</w:t>
            </w:r>
          </w:p>
        </w:tc>
        <w:tc>
          <w:tcPr>
            <w:tcW w:type="dxa" w:w="2880"/>
          </w:tcPr>
          <w:p>
            <w:r>
              <w:t>Resource identifier for the recommendation. Optional in responses.</w:t>
            </w:r>
          </w:p>
        </w:tc>
      </w:tr>
      <w:tr>
        <w:tc>
          <w:tcPr>
            <w:tcW w:type="dxa" w:w="2880"/>
          </w:tcPr>
          <w:p>
            <w:r>
              <w:t>data.type</w:t>
            </w:r>
          </w:p>
        </w:tc>
        <w:tc>
          <w:tcPr>
            <w:tcW w:type="dxa" w:w="2880"/>
          </w:tcPr>
          <w:p>
            <w:r>
              <w:t>string</w:t>
            </w:r>
          </w:p>
        </w:tc>
        <w:tc>
          <w:tcPr>
            <w:tcW w:type="dxa" w:w="2880"/>
          </w:tcPr>
          <w:p>
            <w:r>
              <w:t>Recommendation type (RecommendationType). Exact allowed values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'{{DATADOG_BASE_URL}}/api/v2/spa/recommendations/my-spark-service/shard-01?bypass_cache=true' \</w:t>
        <w:br/>
        <w:t xml:space="preserve"> --header 'Accept: application/json'</w:t>
      </w:r>
    </w:p>
    <w:p>
      <w:pPr>
        <w:pStyle w:val="Heading3"/>
      </w:pPr>
      <w:r>
        <w:t>Example Usage</w:t>
      </w:r>
    </w:p>
    <w:p>
      <w:pPr>
        <w:pStyle w:val="Heading3"/>
      </w:pPr>
      <w:r>
        <w:t>Example 1: Get recommendations (use cache)</w:t>
      </w:r>
    </w:p>
    <w:p>
      <w:r>
        <w:rPr>
          <w:b/>
          <w:color w:val="666666"/>
          <w:sz w:val="16"/>
        </w:rPr>
        <w:t>[bash]</w:t>
      </w:r>
    </w:p>
    <w:p>
      <w:pPr>
        <w:shd w:fill="F2F2F2" w:val="clear"/>
      </w:pPr>
      <w:r>
        <w:rPr>
          <w:rFonts w:ascii="Courier New" w:hAnsi="Courier New"/>
          <w:sz w:val="17"/>
        </w:rPr>
        <w:t>curl -sS --location \</w:t>
        <w:br/>
        <w:t xml:space="preserve"> --request GET '{{DATADOG_BASE_URL}}/api/v2/spa/recommendations/my-spark-service/shard-01' \</w:t>
        <w:br/>
        <w:t xml:space="preserve"> --header 'Accept: application/json'</w:t>
      </w:r>
    </w:p>
    <w:p>
      <w:pPr>
        <w:pStyle w:val="Heading3"/>
      </w:pPr>
      <w:r>
        <w:t>Example 2: Get recommendations (bypass metrics cache)</w:t>
      </w:r>
    </w:p>
    <w:p>
      <w:r>
        <w:rPr>
          <w:b/>
          <w:color w:val="666666"/>
          <w:sz w:val="16"/>
        </w:rPr>
        <w:t>[bash]</w:t>
      </w:r>
    </w:p>
    <w:p>
      <w:pPr>
        <w:shd w:fill="F2F2F2" w:val="clear"/>
      </w:pPr>
      <w:r>
        <w:rPr>
          <w:rFonts w:ascii="Courier New" w:hAnsi="Courier New"/>
          <w:sz w:val="17"/>
        </w:rPr>
        <w:t>curl -sS --location \</w:t>
        <w:br/>
        <w:t xml:space="preserve"> --request GET '{{DATADOG_BASE_URL}}/api/v2/spa/recommendations/my-spark-service/shard-01?bypass_cache=true' \</w:t>
        <w:br/>
        <w:t xml:space="preserve"> --header 'Accept: application/json'</w:t>
      </w:r>
    </w:p>
    <w:p>
      <w:pPr>
        <w:pStyle w:val="Heading3"/>
      </w:pPr>
      <w:r>
        <w:t>Notes</w:t>
      </w:r>
    </w:p>
    <w:p>
      <w:pPr>
        <w:pStyle w:val="ListBullet"/>
      </w:pPr>
      <w:r>
        <w:t>This endpoint is experimental and restricted to Datadog internal use only.</w:t>
      </w:r>
    </w:p>
    <w:p>
      <w:pPr>
        <w:pStyle w:val="ListBullet"/>
      </w:pPr>
      <w:r>
        <w:t>The response includes attributes and type, but the documentation provided does not define the full schema for RecommendationAttributes or RecommendationType.</w:t>
      </w:r>
    </w:p>
    <w:p>
      <w:pPr>
        <w:pStyle w:val="Heading3"/>
      </w:pPr>
      <w:r>
        <w:t>Related spaRecommendations actions</w:t>
      </w:r>
    </w:p>
    <w:p>
      <w:pPr>
        <w:pStyle w:val="ListBullet"/>
      </w:pPr>
      <w:r>
        <w:t>[GET] Get SPA Recommendations for a Service — /api/v2/spa/recommendations/{{service}}</w:t>
      </w:r>
    </w:p>
    <w:p>
      <w:r>
        <w:br w:type="page"/>
      </w:r>
    </w:p>
    <w:p>
      <w:pPr>
        <w:pStyle w:val="Heading2"/>
      </w:pPr>
      <w:r>
        <w:t>38. [POST] Aggregate Spans Analytics Buckets and Metrics</w:t>
      </w:r>
    </w:p>
    <w:p>
      <w:r>
        <w:rPr>
          <w:b/>
        </w:rPr>
        <w:t xml:space="preserve">Endpoint: </w:t>
      </w:r>
      <w:r>
        <w:rPr>
          <w:rFonts w:ascii="Courier New" w:hAnsi="Courier New"/>
          <w:sz w:val="18"/>
        </w:rPr>
        <w:t>/api/v2/spans/analytics/aggregate</w:t>
      </w:r>
    </w:p>
    <w:p>
      <w:pPr>
        <w:pStyle w:val="Heading3"/>
      </w:pPr>
      <w:r>
        <w:t>Prerequisites</w:t>
      </w:r>
    </w:p>
    <w:p>
      <w:pPr>
        <w:pStyle w:val="ListBullet"/>
      </w:pPr>
      <w:r>
        <w:t>Your Datadog org must have access to Span Analytics.</w:t>
      </w:r>
    </w:p>
    <w:p>
      <w:pPr>
        <w:pStyle w:val="ListBullet"/>
      </w:pPr>
      <w:r>
        <w:t>Ensure you stay within the documented rate limit: 300 requests per hour.</w:t>
      </w:r>
    </w:p>
    <w:p>
      <w:pPr>
        <w:pStyle w:val="Heading3"/>
      </w:pPr>
      <w:r>
        <w:t>Method</w:t>
      </w:r>
    </w:p>
    <w:p>
      <w:r>
        <w:t>POST</w:t>
      </w:r>
    </w:p>
    <w:p>
      <w:pPr>
        <w:pStyle w:val="Heading3"/>
      </w:pPr>
      <w:r>
        <w:t>URL</w:t>
      </w:r>
    </w:p>
    <w:p>
      <w:r>
        <w:t>{{DATADOG_BASE_URL}}/api/v2/spans/analytics/aggregate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Aggregates spans into buckets and computes metrics and timeseries. Returns one result item per matching bucket, along with metadata such as elapsed time, request ID, status, and potential warnings.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(application/json).</w:t>
      </w:r>
    </w:p>
    <w:p>
      <w:pPr>
        <w:pStyle w:val="ListBullet"/>
      </w:pPr>
      <w:r>
        <w:t>Respect rate limiting: 300 requests/hour; exceeding it returns 429.</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data.attributes</w:t>
            </w:r>
          </w:p>
        </w:tc>
        <w:tc>
          <w:tcPr>
            <w:tcW w:type="dxa" w:w="2880"/>
          </w:tcPr>
          <w:p>
            <w:r>
              <w:t>object (SpansAggregateRequestAttributes)</w:t>
            </w:r>
          </w:p>
        </w:tc>
        <w:tc>
          <w:tcPr>
            <w:tcW w:type="dxa" w:w="2880"/>
          </w:tcPr>
          <w:p>
            <w:r>
              <w:t>Aggregate request attributes (schema referenced in docs as SpansAggregateRequestAttributes).</w:t>
            </w:r>
          </w:p>
        </w:tc>
      </w:tr>
      <w:tr>
        <w:tc>
          <w:tcPr>
            <w:tcW w:type="dxa" w:w="2880"/>
          </w:tcPr>
          <w:p>
            <w:r>
              <w:t>data.type</w:t>
            </w:r>
          </w:p>
        </w:tc>
        <w:tc>
          <w:tcPr>
            <w:tcW w:type="dxa" w:w="2880"/>
          </w:tcPr>
          <w:p>
            <w:r>
              <w:t>string (SpansAggregateRequestType)</w:t>
            </w:r>
          </w:p>
        </w:tc>
        <w:tc>
          <w:tcPr>
            <w:tcW w:type="dxa" w:w="2880"/>
          </w:tcPr>
          <w:p>
            <w:r>
              <w:t>The request type (schema referenced in docs as SpansAggregateRequestType).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"elapsed": 0,</w:t>
        <w:br/>
        <w:t xml:space="preserve"> "request_id": "string",</w:t>
        <w:br/>
        <w:t xml:space="preserve"> "status": "string",</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matching buckets, one item per bucket.</w:t>
            </w:r>
          </w:p>
        </w:tc>
      </w:tr>
      <w:tr>
        <w:tc>
          <w:tcPr>
            <w:tcW w:type="dxa" w:w="2880"/>
          </w:tcPr>
          <w:p>
            <w:r>
              <w:t>data[].attributes</w:t>
            </w:r>
          </w:p>
        </w:tc>
        <w:tc>
          <w:tcPr>
            <w:tcW w:type="dxa" w:w="2880"/>
          </w:tcPr>
          <w:p>
            <w:r>
              <w:t>object (SpansAggregateBucketAttributes)</w:t>
            </w:r>
          </w:p>
        </w:tc>
        <w:tc>
          <w:tcPr>
            <w:tcW w:type="dxa" w:w="2880"/>
          </w:tcPr>
          <w:p>
            <w:r>
              <w:t>Bucket attributes (schema referenced in docs as SpansAggregateBucketAttributes).</w:t>
            </w:r>
          </w:p>
        </w:tc>
      </w:tr>
      <w:tr>
        <w:tc>
          <w:tcPr>
            <w:tcW w:type="dxa" w:w="2880"/>
          </w:tcPr>
          <w:p>
            <w:r>
              <w:t>data[].id</w:t>
            </w:r>
          </w:p>
        </w:tc>
        <w:tc>
          <w:tcPr>
            <w:tcW w:type="dxa" w:w="2880"/>
          </w:tcPr>
          <w:p>
            <w:r>
              <w:t>string</w:t>
            </w:r>
          </w:p>
        </w:tc>
        <w:tc>
          <w:tcPr>
            <w:tcW w:type="dxa" w:w="2880"/>
          </w:tcPr>
          <w:p>
            <w:r>
              <w:t>ID of the spans aggregate.</w:t>
            </w:r>
          </w:p>
        </w:tc>
      </w:tr>
      <w:tr>
        <w:tc>
          <w:tcPr>
            <w:tcW w:type="dxa" w:w="2880"/>
          </w:tcPr>
          <w:p>
            <w:r>
              <w:t>data[].type</w:t>
            </w:r>
          </w:p>
        </w:tc>
        <w:tc>
          <w:tcPr>
            <w:tcW w:type="dxa" w:w="2880"/>
          </w:tcPr>
          <w:p>
            <w:r>
              <w:t>string (SpansAggregateBucketType)</w:t>
            </w:r>
          </w:p>
        </w:tc>
        <w:tc>
          <w:tcPr>
            <w:tcW w:type="dxa" w:w="2880"/>
          </w:tcPr>
          <w:p>
            <w:r>
              <w:t>Bucket type (schema referenced in docs as SpansAggregateBucketType).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The time elapsed in milliseconds.</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 (SpansAggregateResponseStatus)</w:t>
            </w:r>
          </w:p>
        </w:tc>
        <w:tc>
          <w:tcPr>
            <w:tcW w:type="dxa" w:w="2880"/>
          </w:tcPr>
          <w:p>
            <w:r>
              <w:t>Response status (schema referenced in docs as SpansAggregateResponseStatus).</w:t>
            </w:r>
          </w:p>
        </w:tc>
      </w:tr>
      <w:tr>
        <w:tc>
          <w:tcPr>
            <w:tcW w:type="dxa" w:w="2880"/>
          </w:tcPr>
          <w:p>
            <w:r>
              <w:t>meta.warnings</w:t>
            </w:r>
          </w:p>
        </w:tc>
        <w:tc>
          <w:tcPr>
            <w:tcW w:type="dxa" w:w="2880"/>
          </w:tcPr>
          <w:p>
            <w:r>
              <w:t>array</w:t>
            </w:r>
          </w:p>
        </w:tc>
        <w:tc>
          <w:tcPr>
            <w:tcW w:type="dxa" w:w="2880"/>
          </w:tcPr>
          <w:p>
            <w:r>
              <w:t>A 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A detailed explanation of this specific warning.</w:t>
            </w:r>
          </w:p>
        </w:tc>
      </w:tr>
      <w:tr>
        <w:tc>
          <w:tcPr>
            <w:tcW w:type="dxa" w:w="2880"/>
          </w:tcPr>
          <w:p>
            <w:r>
              <w:t>meta.warnings[].title</w:t>
            </w:r>
          </w:p>
        </w:tc>
        <w:tc>
          <w:tcPr>
            <w:tcW w:type="dxa" w:w="2880"/>
          </w:tcPr>
          <w:p>
            <w:r>
              <w:t>string</w:t>
            </w:r>
          </w:p>
        </w:tc>
        <w:tc>
          <w:tcPr>
            <w:tcW w:type="dxa" w:w="2880"/>
          </w:tcPr>
          <w:p>
            <w:r>
              <w:t>A 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'{{DATADOG_BASE_URL}}/api/v2/spans/analytics/aggregate'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Minimal (shape-only) aggregate request</w:t>
      </w:r>
    </w:p>
    <w:p>
      <w:r>
        <w:rPr>
          <w:b/>
          <w:color w:val="666666"/>
          <w:sz w:val="16"/>
        </w:rPr>
        <w:t>[bash]</w:t>
      </w:r>
    </w:p>
    <w:p>
      <w:pPr>
        <w:shd w:fill="F2F2F2" w:val="clear"/>
      </w:pPr>
      <w:r>
        <w:rPr>
          <w:rFonts w:ascii="Courier New" w:hAnsi="Courier New"/>
          <w:sz w:val="17"/>
        </w:rPr>
        <w:t>curl -X POST '{{DATADOG_BASE_URL}}/api/v2/spans/analytics/aggregate'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2: Same request with placeholder attributes (fill per schema)</w:t>
      </w:r>
    </w:p>
    <w:p>
      <w:r>
        <w:rPr>
          <w:b/>
          <w:color w:val="666666"/>
          <w:sz w:val="16"/>
        </w:rPr>
        <w:t>[bash]</w:t>
      </w:r>
    </w:p>
    <w:p>
      <w:pPr>
        <w:shd w:fill="F2F2F2" w:val="clear"/>
      </w:pPr>
      <w:r>
        <w:rPr>
          <w:rFonts w:ascii="Courier New" w:hAnsi="Courier New"/>
          <w:sz w:val="17"/>
        </w:rPr>
        <w:t>curl -X POST '{{DATADOG_BASE_URL}}/api/v2/spans/analytics/aggregate'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"YOUR_ATTRIBUTE_FIELDS": "GO_HERE"</w:t>
        <w:br/>
        <w:t xml:space="preserve">      },</w:t>
        <w:br/>
        <w:t xml:space="preserve"> "type": "string"</w:t>
        <w:br/>
        <w:t xml:space="preserve">    }</w:t>
        <w:br/>
        <w:t xml:space="preserve">  }'</w:t>
      </w:r>
    </w:p>
    <w:p>
      <w:pPr>
        <w:pStyle w:val="Heading3"/>
      </w:pPr>
      <w:r>
        <w:t>Notes</w:t>
      </w:r>
    </w:p>
    <w:p>
      <w:pPr>
        <w:pStyle w:val="ListBullet"/>
      </w:pPr>
      <w:r>
        <w:t>The documentation references several schemas (e.g., SpansAggregateRequestAttributes, SpansAggregateRequestType) but does not provide their field-level definitions in the scraped content; populate data.attributes and data.type according to your Datadog API schema for this operation.</w:t>
      </w:r>
    </w:p>
    <w:p>
      <w:pPr>
        <w:pStyle w:val="ListBullet"/>
      </w:pPr>
      <w:r>
        <w:t>Warnings in meta.warnings indicate non-fatal issues; partial results may still be returned.</w:t>
      </w:r>
    </w:p>
    <w:p>
      <w:pPr>
        <w:pStyle w:val="Heading3"/>
      </w:pPr>
      <w:r>
        <w:t>Error Handling</w:t>
      </w:r>
    </w:p>
    <w:p>
      <w:pPr>
        <w:pStyle w:val="ListBullet"/>
      </w:pPr>
      <w:r>
        <w:t>400: Invalid request (returns errors: string[]).</w:t>
      </w:r>
    </w:p>
    <w:p>
      <w:pPr>
        <w:pStyle w:val="ListBullet"/>
      </w:pPr>
      <w:r>
        <w:t>403: Forbidden (returns errors: string[]).</w:t>
      </w:r>
    </w:p>
    <w:p>
      <w:pPr>
        <w:pStyle w:val="ListBullet"/>
      </w:pPr>
      <w:r>
        <w:t>429: Rate limit exceeded (returns errors: string[]).</w:t>
      </w:r>
    </w:p>
    <w:p>
      <w:r>
        <w:br w:type="page"/>
      </w:r>
    </w:p>
    <w:p>
      <w:pPr>
        <w:pStyle w:val="Heading2"/>
      </w:pPr>
      <w:r>
        <w:t>39. [GET] List Span Events</w:t>
      </w:r>
    </w:p>
    <w:p>
      <w:r>
        <w:rPr>
          <w:b/>
        </w:rPr>
        <w:t xml:space="preserve">Endpoint: </w:t>
      </w:r>
      <w:r>
        <w:rPr>
          <w:rFonts w:ascii="Courier New" w:hAnsi="Courier New"/>
          <w:sz w:val="18"/>
        </w:rPr>
        <w:t>/api/v2/spans/events</w:t>
      </w:r>
    </w:p>
    <w:p>
      <w:pPr>
        <w:pStyle w:val="Heading3"/>
      </w:pPr>
      <w:r>
        <w:t>Prerequisites</w:t>
      </w:r>
    </w:p>
    <w:p>
      <w:pPr>
        <w:pStyle w:val="ListBullet"/>
      </w:pPr>
      <w:r>
        <w:t>Your Datadog account/user must have permission to search and read APM spans.</w:t>
      </w:r>
    </w:p>
    <w:p>
      <w:pPr>
        <w:pStyle w:val="Heading3"/>
      </w:pPr>
      <w:r>
        <w:t>Method</w:t>
      </w:r>
    </w:p>
    <w:p>
      <w:r>
        <w:t>GET</w:t>
      </w:r>
    </w:p>
    <w:p>
      <w:pPr>
        <w:pStyle w:val="Heading3"/>
      </w:pPr>
      <w:r>
        <w:t>URL</w:t>
      </w:r>
    </w:p>
    <w:p>
      <w:r>
        <w:t>{{DATADOG_BASE_URL}}/api/v2/spans/events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spans that match a span search query (spans search syntax). Results are paginated and this endpoint is rate limited to 300 requests per hour. Use it to retrieve your latest spans and iterate through results with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Pagination: </w:t>
        <w:br/>
        <w:br/>
        <w:t>Use page[cursor] from a previous response to fetch the next page of results.</w:t>
        <w:br/>
        <w:t>links.next may be provided as a convenience link for the next set of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spans syntax. Example: @datacenter:us @role:db</w:t>
            </w:r>
          </w:p>
        </w:tc>
      </w:tr>
      <w:tr>
        <w:tc>
          <w:tcPr>
            <w:tcW w:type="dxa" w:w="2880"/>
          </w:tcPr>
          <w:p>
            <w:r>
              <w:t>filter[from]</w:t>
            </w:r>
          </w:p>
        </w:tc>
        <w:tc>
          <w:tcPr>
            <w:tcW w:type="dxa" w:w="2880"/>
          </w:tcPr>
          <w:p>
            <w:r>
              <w:t>string</w:t>
            </w:r>
          </w:p>
        </w:tc>
        <w:tc>
          <w:tcPr>
            <w:tcW w:type="dxa" w:w="2880"/>
          </w:tcPr>
          <w:p>
            <w:r>
              <w:t>Minimum timestamp for requested spans. Supports ISO8601 date-time, date math, and Unix timestamps (milliseconds). Example: 2023-01-02T09:42:36.320Z</w:t>
            </w:r>
          </w:p>
        </w:tc>
      </w:tr>
      <w:tr>
        <w:tc>
          <w:tcPr>
            <w:tcW w:type="dxa" w:w="2880"/>
          </w:tcPr>
          <w:p>
            <w:r>
              <w:t>filter[to]</w:t>
            </w:r>
          </w:p>
        </w:tc>
        <w:tc>
          <w:tcPr>
            <w:tcW w:type="dxa" w:w="2880"/>
          </w:tcPr>
          <w:p>
            <w:r>
              <w:t>string</w:t>
            </w:r>
          </w:p>
        </w:tc>
        <w:tc>
          <w:tcPr>
            <w:tcW w:type="dxa" w:w="2880"/>
          </w:tcPr>
          <w:p>
            <w:r>
              <w:t>Maximum timestamp for requested spans. Supports ISO8601 date-time, date math, and Unix timestamps (milliseconds). Example: 2023-01-03T09:42:36.320Z</w:t>
            </w:r>
          </w:p>
        </w:tc>
      </w:tr>
      <w:tr>
        <w:tc>
          <w:tcPr>
            <w:tcW w:type="dxa" w:w="2880"/>
          </w:tcPr>
          <w:p>
            <w:r>
              <w:t>sort</w:t>
            </w:r>
          </w:p>
        </w:tc>
        <w:tc>
          <w:tcPr>
            <w:tcW w:type="dxa" w:w="2880"/>
          </w:tcPr>
          <w:p>
            <w:r>
              <w:t>string (enum)</w:t>
            </w:r>
          </w:p>
        </w:tc>
        <w:tc>
          <w:tcPr>
            <w:tcW w:type="dxa" w:w="2880"/>
          </w:tcPr>
          <w:p>
            <w:r>
              <w:t>Order of spans in results. Allowed values: timestamp, -timestamp.</w:t>
            </w:r>
          </w:p>
        </w:tc>
      </w:tr>
      <w:tr>
        <w:tc>
          <w:tcPr>
            <w:tcW w:type="dxa" w:w="2880"/>
          </w:tcPr>
          <w:p>
            <w:r>
              <w:t>page[cursor]</w:t>
            </w:r>
          </w:p>
        </w:tc>
        <w:tc>
          <w:tcPr>
            <w:tcW w:type="dxa" w:w="2880"/>
          </w:tcPr>
          <w:p>
            <w:r>
              <w:t>string</w:t>
            </w:r>
          </w:p>
        </w:tc>
        <w:tc>
          <w:tcPr>
            <w:tcW w:type="dxa" w:w="2880"/>
          </w:tcPr>
          <w:p>
            <w:r>
              <w:t>Cursor for the next page of results, provided by a previous query.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Maximum number of spans to return.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"spans"</w:t>
        <w:br/>
        <w:t xml:space="preserve"> }</w:t>
        <w:br/>
        <w:t xml:space="preserve"> ],</w:t>
        <w:br/>
        <w:t xml:space="preserve"> "links": {</w:t>
        <w:br/>
        <w:t xml:space="preserve"> "next": "string"</w:t>
        <w:br/>
        <w:t xml:space="preserve"> },</w:t>
        <w:br/>
        <w:t xml:space="preserve"> "meta": {</w:t>
        <w:br/>
        <w:t xml:space="preserve"> "elapsed": 0,</w:t>
        <w:br/>
        <w:t xml:space="preserve"> "page": {},</w:t>
        <w:br/>
        <w:t xml:space="preserve"> "request_id": "string",</w:t>
        <w:br/>
        <w:t xml:space="preserve"> "status": {},</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"400",</w:t>
        <w:br/>
        <w:t xml:space="preserve"> "title":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"403",</w:t>
        <w:br/>
        <w:t xml:space="preserve"> "title": "string"</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"422",</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"429",</w:t>
        <w:br/>
        <w:t xml:space="preserve"> "title":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spans matching the request.</w:t>
            </w:r>
          </w:p>
        </w:tc>
      </w:tr>
      <w:tr>
        <w:tc>
          <w:tcPr>
            <w:tcW w:type="dxa" w:w="2880"/>
          </w:tcPr>
          <w:p>
            <w:r>
              <w:t>data[].attributes</w:t>
            </w:r>
          </w:p>
        </w:tc>
        <w:tc>
          <w:tcPr>
            <w:tcW w:type="dxa" w:w="2880"/>
          </w:tcPr>
          <w:p>
            <w:r>
              <w:t>object</w:t>
            </w:r>
          </w:p>
        </w:tc>
        <w:tc>
          <w:tcPr>
            <w:tcW w:type="dxa" w:w="2880"/>
          </w:tcPr>
          <w:p>
            <w:r>
              <w:t>Span attributes. (Schema referenced as SpansAttributes in the source.)</w:t>
            </w:r>
          </w:p>
        </w:tc>
      </w:tr>
      <w:tr>
        <w:tc>
          <w:tcPr>
            <w:tcW w:type="dxa" w:w="2880"/>
          </w:tcPr>
          <w:p>
            <w:r>
              <w:t>data[].id</w:t>
            </w:r>
          </w:p>
        </w:tc>
        <w:tc>
          <w:tcPr>
            <w:tcW w:type="dxa" w:w="2880"/>
          </w:tcPr>
          <w:p>
            <w:r>
              <w:t>string</w:t>
            </w:r>
          </w:p>
        </w:tc>
        <w:tc>
          <w:tcPr>
            <w:tcW w:type="dxa" w:w="2880"/>
          </w:tcPr>
          <w:p>
            <w:r>
              <w:t>Unique ID of the span.</w:t>
            </w:r>
          </w:p>
        </w:tc>
      </w:tr>
      <w:tr>
        <w:tc>
          <w:tcPr>
            <w:tcW w:type="dxa" w:w="2880"/>
          </w:tcPr>
          <w:p>
            <w:r>
              <w:t>data[].type</w:t>
            </w:r>
          </w:p>
        </w:tc>
        <w:tc>
          <w:tcPr>
            <w:tcW w:type="dxa" w:w="2880"/>
          </w:tcPr>
          <w:p>
            <w:r>
              <w:t>string</w:t>
            </w:r>
          </w:p>
        </w:tc>
        <w:tc>
          <w:tcPr>
            <w:tcW w:type="dxa" w:w="2880"/>
          </w:tcPr>
          <w:p>
            <w:r>
              <w:t>Resource type. (Schema referenced as SpansType in the source.)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(Schema referenced as SpansResponseMetadataPage in the source.)</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Status metadata. (Schema referenced as SpansAggregateResponseStatus in the source.)</w:t>
            </w:r>
          </w:p>
        </w:tc>
      </w:tr>
      <w:tr>
        <w:tc>
          <w:tcPr>
            <w:tcW w:type="dxa" w:w="2880"/>
          </w:tcPr>
          <w:p>
            <w:r>
              <w:t>meta.warnings</w:t>
            </w:r>
          </w:p>
        </w:tc>
        <w:tc>
          <w:tcPr>
            <w:tcW w:type="dxa" w:w="2880"/>
          </w:tcPr>
          <w:p>
            <w:r>
              <w:t>array</w:t>
            </w:r>
          </w:p>
        </w:tc>
        <w:tc>
          <w:tcPr>
            <w:tcW w:type="dxa" w:w="2880"/>
          </w:tcPr>
          <w:p>
            <w:r>
              <w:t>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r>
        <w:tc>
          <w:tcPr>
            <w:tcW w:type="dxa" w:w="2880"/>
          </w:tcPr>
          <w:p>
            <w:r>
              <w:t>errors</w:t>
            </w:r>
          </w:p>
        </w:tc>
        <w:tc>
          <w:tcPr>
            <w:tcW w:type="dxa" w:w="2880"/>
          </w:tcPr>
          <w:p>
            <w:r>
              <w:t>array</w:t>
            </w:r>
          </w:p>
        </w:tc>
        <w:tc>
          <w:tcPr>
            <w:tcW w:type="dxa" w:w="2880"/>
          </w:tcPr>
          <w:p>
            <w:r>
              <w:t>A list of errors (present on non-2xx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w:t>
            </w:r>
          </w:p>
        </w:tc>
      </w:tr>
      <w:tr>
        <w:tc>
          <w:tcPr>
            <w:tcW w:type="dxa" w:w="2880"/>
          </w:tcPr>
          <w:p>
            <w:r>
              <w:t>errors[].source</w:t>
            </w:r>
          </w:p>
        </w:tc>
        <w:tc>
          <w:tcPr>
            <w:tcW w:type="dxa" w:w="2880"/>
          </w:tcPr>
          <w:p>
            <w:r>
              <w:t>object</w:t>
            </w:r>
          </w:p>
        </w:tc>
        <w:tc>
          <w:tcPr>
            <w:tcW w:type="dxa" w:w="2880"/>
          </w:tcPr>
          <w:p>
            <w:r>
              <w:t>Error source object (referenced as JSONAPIErrorItemSource in the 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'{{DATADOG_BASE_URL}}/api/v2/spans/events?filter%5Bquery%5D=%40datacenter%3Aus%20%40role%3Adb&amp;filter%5Bfrom%5D=2023-01-02T09%3A42%3A36.320Z&amp;filter%5Bto%5D=2023-01-03T09%3A42%3A36.320Z&amp;sort=-timestamp&amp;page%5Blimit%5D=25'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Fetch latest spans (descending timestamp)</w:t>
      </w:r>
    </w:p>
    <w:p>
      <w:r>
        <w:rPr>
          <w:b/>
          <w:color w:val="666666"/>
          <w:sz w:val="16"/>
        </w:rPr>
        <w:t>[bash]</w:t>
      </w:r>
    </w:p>
    <w:p>
      <w:pPr>
        <w:shd w:fill="F2F2F2" w:val="clear"/>
      </w:pPr>
      <w:r>
        <w:rPr>
          <w:rFonts w:ascii="Courier New" w:hAnsi="Courier New"/>
          <w:sz w:val="17"/>
        </w:rPr>
        <w:t>curl --request GET \</w:t>
        <w:br/>
        <w:t xml:space="preserve"> --url '{{DATADOG_BASE_URL}}/api/v2/spans/events?sort=-timestamp&amp;page%5Blimit%5D=25' \</w:t>
        <w:br/>
        <w:t xml:space="preserve"> --header 'Accept: application/json' \</w:t>
        <w:br/>
        <w:t xml:space="preserve"> --header 'DD-APPLICATION-KEY: {{DATADOG_APPLICATION_KEY}}'</w:t>
      </w:r>
    </w:p>
    <w:p>
      <w:pPr>
        <w:pStyle w:val="Heading3"/>
      </w:pPr>
      <w:r>
        <w:t>Example 2: Query spans for a time range</w:t>
      </w:r>
    </w:p>
    <w:p>
      <w:r>
        <w:rPr>
          <w:b/>
          <w:color w:val="666666"/>
          <w:sz w:val="16"/>
        </w:rPr>
        <w:t>[bash]</w:t>
      </w:r>
    </w:p>
    <w:p>
      <w:pPr>
        <w:shd w:fill="F2F2F2" w:val="clear"/>
      </w:pPr>
      <w:r>
        <w:rPr>
          <w:rFonts w:ascii="Courier New" w:hAnsi="Courier New"/>
          <w:sz w:val="17"/>
        </w:rPr>
        <w:t>curl --request GET \</w:t>
        <w:br/>
        <w:t xml:space="preserve"> --url '{{DATADOG_BASE_URL}}/api/v2/spans/events?filter%5Bquery%5D=%40datacenter%3Aus%20%40role%3Adb&amp;filter%5Bfrom%5D=2023-01-02T09%3A42%3A36.320Z&amp;filter%5Bto%5D=2023-01-03T09%3A42%3A36.320Z&amp;sort=timestamp&amp;page%5Blimit%5D=25' \</w:t>
        <w:br/>
        <w:t xml:space="preserve"> --header 'Accept: application/json' \</w:t>
        <w:br/>
        <w:t xml:space="preserve"> --header 'DD-APPLICATION-KEY: {{DATADOG_APPLICATION_KEY}}'</w:t>
      </w:r>
    </w:p>
    <w:p>
      <w:pPr>
        <w:pStyle w:val="Heading3"/>
      </w:pPr>
      <w:r>
        <w:t>Example 3: Paginate with a cursor</w:t>
      </w:r>
    </w:p>
    <w:p>
      <w:r>
        <w:rPr>
          <w:b/>
          <w:color w:val="666666"/>
          <w:sz w:val="16"/>
        </w:rPr>
        <w:t>[bash]</w:t>
      </w:r>
    </w:p>
    <w:p>
      <w:pPr>
        <w:shd w:fill="F2F2F2" w:val="clear"/>
      </w:pPr>
      <w:r>
        <w:rPr>
          <w:rFonts w:ascii="Courier New" w:hAnsi="Courier New"/>
          <w:sz w:val="17"/>
        </w:rPr>
        <w:t>curl --request GET \</w:t>
        <w:br/>
        <w:t xml:space="preserve"> --url '{{DATADOG_BASE_URL}}/api/v2/spans/events?page%5Bcursor%5D=eyJzdGFydEF0IjoiQVFBQUFYS2tMS3pPbm40NGV3QUFBQUJCV0V0clRFdDZVbG8zY3pCRmNsbHJiVmxDWlEifQ%3D%3D&amp;page%5Blimit%5D=25' \</w:t>
        <w:br/>
        <w:t xml:space="preserve"> --header 'Accept: application/json' \</w:t>
        <w:br/>
        <w:t xml:space="preserve"> --header 'DD-APPLICATION-KEY: {{DATADOG_APPLICATION_KEY}}'</w:t>
      </w:r>
    </w:p>
    <w:p>
      <w:pPr>
        <w:pStyle w:val="Heading3"/>
      </w:pPr>
      <w:r>
        <w:t>Notes</w:t>
      </w:r>
    </w:p>
    <w:p>
      <w:pPr>
        <w:pStyle w:val="ListBullet"/>
      </w:pPr>
      <w:r>
        <w:t>Results are paginated. Use page[cursor] (or links.next when present) to retrieve subsequent pages.</w:t>
      </w:r>
    </w:p>
    <w:p>
      <w:pPr>
        <w:pStyle w:val="ListBullet"/>
      </w:pPr>
      <w:r>
        <w:t>The documentation notes: “the request can also be made using the POST endpoint” (not documented in the provided scrape).</w:t>
      </w:r>
    </w:p>
    <w:p>
      <w:pPr>
        <w:pStyle w:val="ListBullet"/>
      </w:pPr>
      <w:r>
        <w:t>Rate limit: 300 requests/hour.</w:t>
      </w:r>
    </w:p>
    <w:p>
      <w:pPr>
        <w:pStyle w:val="Heading3"/>
      </w:pPr>
      <w:r>
        <w:t>Error Handling</w:t>
      </w:r>
    </w:p>
    <w:p>
      <w:pPr>
        <w:pStyle w:val="ListBullet"/>
      </w:pPr>
      <w:r>
        <w:t>400 Bad Request: Invalid query parameters or malformed filter/sort/page inputs.</w:t>
      </w:r>
    </w:p>
    <w:p>
      <w:pPr>
        <w:pStyle w:val="ListBullet"/>
      </w:pPr>
      <w:r>
        <w:t>403 Forbidden: Access denied.</w:t>
      </w:r>
    </w:p>
    <w:p>
      <w:pPr>
        <w:pStyle w:val="ListBullet"/>
      </w:pPr>
      <w:r>
        <w:t>422 Unprocessable Entity: Request understood but cannot be processed (validation/semantic issues).</w:t>
      </w:r>
    </w:p>
    <w:p>
      <w:pPr>
        <w:pStyle w:val="ListBullet"/>
      </w:pPr>
      <w:r>
        <w:t>429 Too Many Requests: Rate limit exceeded.</w:t>
      </w:r>
    </w:p>
    <w:p>
      <w:r>
        <w:br w:type="page"/>
      </w:r>
    </w:p>
    <w:p>
      <w:pPr>
        <w:pStyle w:val="Heading2"/>
      </w:pPr>
      <w:r>
        <w:t>40. [POST] Search Spans Events</w:t>
      </w:r>
    </w:p>
    <w:p>
      <w:r>
        <w:rPr>
          <w:b/>
        </w:rPr>
        <w:t xml:space="preserve">Endpoint: </w:t>
      </w:r>
      <w:r>
        <w:rPr>
          <w:rFonts w:ascii="Courier New" w:hAnsi="Courier New"/>
          <w:sz w:val="18"/>
        </w:rPr>
        <w:t>/api/v2/spans/events/search</w:t>
      </w:r>
    </w:p>
    <w:p>
      <w:pPr>
        <w:pStyle w:val="Heading3"/>
      </w:pPr>
      <w:r>
        <w:t>Prerequisites</w:t>
      </w:r>
    </w:p>
    <w:p>
      <w:pPr>
        <w:pStyle w:val="ListBullet"/>
      </w:pPr>
      <w:r>
        <w:t>Your Datadog account must have access to APM/Trace spans search.</w:t>
      </w:r>
    </w:p>
    <w:p>
      <w:pPr>
        <w:pStyle w:val="ListBullet"/>
      </w:pPr>
      <w:r>
        <w:t>You must be within the API rate limit (300 requests/hour).</w:t>
      </w:r>
    </w:p>
    <w:p>
      <w:pPr>
        <w:pStyle w:val="Heading3"/>
      </w:pPr>
      <w:r>
        <w:t>Method</w:t>
      </w:r>
    </w:p>
    <w:p>
      <w:r>
        <w:t>POST</w:t>
      </w:r>
    </w:p>
    <w:p>
      <w:pPr>
        <w:pStyle w:val="Heading3"/>
      </w:pPr>
      <w:r>
        <w:t>URL</w:t>
      </w:r>
    </w:p>
    <w:p>
      <w:r>
        <w:t>{{DATADOG_BASE_URL}}/api/v2/spans/events/search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spans that match a span search query. Use this endpoint to build complex spans filtering and search. Results are paginated.</w:t>
      </w:r>
    </w:p>
    <w:p>
      <w:pPr>
        <w:pStyle w:val="Heading3"/>
      </w:pPr>
      <w:r>
        <w:t>Request Body (Required)</w:t>
      </w:r>
    </w:p>
    <w:p>
      <w:r>
        <w:t>Content-Type: application/json</w:t>
      </w:r>
    </w:p>
    <w:p>
      <w:r>
        <w:rPr>
          <w:b/>
        </w:rPr>
        <w:t>Note: Body structure (as documented):</w:t>
        <w:br/>
        <w:t>{ "data": { "attributes": &lt;SpansListRequestAttributes&gt;, "type": &lt;SpansListRequestType&gt; }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data.attributes</w:t>
            </w:r>
          </w:p>
        </w:tc>
        <w:tc>
          <w:tcPr>
            <w:tcW w:type="dxa" w:w="2880"/>
          </w:tcPr>
          <w:p>
            <w:r>
              <w:t>object</w:t>
            </w:r>
          </w:p>
        </w:tc>
        <w:tc>
          <w:tcPr>
            <w:tcW w:type="dxa" w:w="2880"/>
          </w:tcPr>
          <w:p>
            <w:r>
              <w:t>Span search request attributes (SpansListRequestAttributes). Exact fields not provided in the scraped content.</w:t>
            </w:r>
          </w:p>
        </w:tc>
      </w:tr>
      <w:tr>
        <w:tc>
          <w:tcPr>
            <w:tcW w:type="dxa" w:w="2880"/>
          </w:tcPr>
          <w:p>
            <w:r>
              <w:t>data.type</w:t>
            </w:r>
          </w:p>
        </w:tc>
        <w:tc>
          <w:tcPr>
            <w:tcW w:type="dxa" w:w="2880"/>
          </w:tcPr>
          <w:p>
            <w:r>
              <w:t>string</w:t>
            </w:r>
          </w:p>
        </w:tc>
        <w:tc>
          <w:tcPr>
            <w:tcW w:type="dxa" w:w="2880"/>
          </w:tcPr>
          <w:p>
            <w:r>
              <w:t>Request type (SpansListRequestType). Exact allowed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"links": {</w:t>
        <w:br/>
        <w:t xml:space="preserve"> "next": "string"</w:t>
        <w:br/>
        <w:t xml:space="preserve"> },</w:t>
        <w:br/>
        <w:t xml:space="preserve"> "meta": {</w:t>
        <w:br/>
        <w:t xml:space="preserve"> "elapsed": 0,</w:t>
        <w:br/>
        <w:t xml:space="preserve"> "page": {},</w:t>
        <w:br/>
        <w:t xml:space="preserve"> "request_id": "string",</w:t>
        <w:br/>
        <w:t xml:space="preserve"> "status": "string",</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"string",</w:t>
        <w:br/>
        <w:t xml:space="preserve"> "title": "string"</w:t>
        <w:br/>
        <w:t xml:space="preserve"> }</w:t>
        <w:br/>
        <w:t xml:space="preserve"> ]</w:t>
        <w:br/>
        <w:t>}</w:t>
      </w:r>
    </w:p>
    <w:p>
      <w:pPr>
        <w:pStyle w:val="Heading3"/>
      </w:pPr>
      <w:r>
        <w:t>Error Response (403 Forbidden)</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spans matching the request.</w:t>
            </w:r>
          </w:p>
        </w:tc>
      </w:tr>
      <w:tr>
        <w:tc>
          <w:tcPr>
            <w:tcW w:type="dxa" w:w="2880"/>
          </w:tcPr>
          <w:p>
            <w:r>
              <w:t>data[].attributes</w:t>
            </w:r>
          </w:p>
        </w:tc>
        <w:tc>
          <w:tcPr>
            <w:tcW w:type="dxa" w:w="2880"/>
          </w:tcPr>
          <w:p>
            <w:r>
              <w:t>object</w:t>
            </w:r>
          </w:p>
        </w:tc>
        <w:tc>
          <w:tcPr>
            <w:tcW w:type="dxa" w:w="2880"/>
          </w:tcPr>
          <w:p>
            <w:r>
              <w:t>Span attributes (SpansAttributes). Shape not provided in the scraped content.</w:t>
            </w:r>
          </w:p>
        </w:tc>
      </w:tr>
      <w:tr>
        <w:tc>
          <w:tcPr>
            <w:tcW w:type="dxa" w:w="2880"/>
          </w:tcPr>
          <w:p>
            <w:r>
              <w:t>data[].id</w:t>
            </w:r>
          </w:p>
        </w:tc>
        <w:tc>
          <w:tcPr>
            <w:tcW w:type="dxa" w:w="2880"/>
          </w:tcPr>
          <w:p>
            <w:r>
              <w:t>string</w:t>
            </w:r>
          </w:p>
        </w:tc>
        <w:tc>
          <w:tcPr>
            <w:tcW w:type="dxa" w:w="2880"/>
          </w:tcPr>
          <w:p>
            <w:r>
              <w:t>Unique ID of the span.</w:t>
            </w:r>
          </w:p>
        </w:tc>
      </w:tr>
      <w:tr>
        <w:tc>
          <w:tcPr>
            <w:tcW w:type="dxa" w:w="2880"/>
          </w:tcPr>
          <w:p>
            <w:r>
              <w:t>data[].type</w:t>
            </w:r>
          </w:p>
        </w:tc>
        <w:tc>
          <w:tcPr>
            <w:tcW w:type="dxa" w:w="2880"/>
          </w:tcPr>
          <w:p>
            <w:r>
              <w:t>string</w:t>
            </w:r>
          </w:p>
        </w:tc>
        <w:tc>
          <w:tcPr>
            <w:tcW w:type="dxa" w:w="2880"/>
          </w:tcPr>
          <w:p>
            <w:r>
              <w:t>Span type (SpansType). Exact allowed value(s) not provided in the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next page can also be requested using this same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(SpansResponseMetadataPage). Shape not provided in the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string</w:t>
            </w:r>
          </w:p>
        </w:tc>
        <w:tc>
          <w:tcPr>
            <w:tcW w:type="dxa" w:w="2880"/>
          </w:tcPr>
          <w:p>
            <w:r>
              <w:t>Response status (SpansAggregateResponseStatus). Exact allowed value(s) not provided in the scraped content.</w:t>
            </w:r>
          </w:p>
        </w:tc>
      </w:tr>
      <w:tr>
        <w:tc>
          <w:tcPr>
            <w:tcW w:type="dxa" w:w="2880"/>
          </w:tcPr>
          <w:p>
            <w:r>
              <w:t>meta.warnings</w:t>
            </w:r>
          </w:p>
        </w:tc>
        <w:tc>
          <w:tcPr>
            <w:tcW w:type="dxa" w:w="2880"/>
          </w:tcPr>
          <w:p>
            <w:r>
              <w:t>array</w:t>
            </w:r>
          </w:p>
        </w:tc>
        <w:tc>
          <w:tcPr>
            <w:tcW w:type="dxa" w:w="2880"/>
          </w:tcPr>
          <w:p>
            <w:r>
              <w:t>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Unique code for this warning type.</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summary of the warning.</w:t>
            </w:r>
          </w:p>
        </w:tc>
      </w:tr>
      <w:tr>
        <w:tc>
          <w:tcPr>
            <w:tcW w:type="dxa" w:w="2880"/>
          </w:tcPr>
          <w:p>
            <w:r>
              <w:t>errors</w:t>
            </w:r>
          </w:p>
        </w:tc>
        <w:tc>
          <w:tcPr>
            <w:tcW w:type="dxa" w:w="2880"/>
          </w:tcPr>
          <w:p>
            <w:r>
              <w:t>array</w:t>
            </w:r>
          </w:p>
        </w:tc>
        <w:tc>
          <w:tcPr>
            <w:tcW w:type="dxa" w:w="2880"/>
          </w:tcPr>
          <w:p>
            <w:r>
              <w:t>A list of errors (present on 4xx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w:t>
            </w:r>
          </w:p>
        </w:tc>
      </w:tr>
      <w:tr>
        <w:tc>
          <w:tcPr>
            <w:tcW w:type="dxa" w:w="2880"/>
          </w:tcPr>
          <w:p>
            <w:r>
              <w:t>errors[].source</w:t>
            </w:r>
          </w:p>
        </w:tc>
        <w:tc>
          <w:tcPr>
            <w:tcW w:type="dxa" w:w="2880"/>
          </w:tcPr>
          <w:p>
            <w:r>
              <w:t>object</w:t>
            </w:r>
          </w:p>
        </w:tc>
        <w:tc>
          <w:tcPr>
            <w:tcW w:type="dxa" w:w="2880"/>
          </w:tcPr>
          <w:p>
            <w:r>
              <w:t>Source of the error (JSONAPIErrorItemSource). Shape not provided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"{{DATADOG_BASE_URL}}/api/v2/spans/events/search"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Basic search (attributes to be filled per schema)</w:t>
      </w:r>
    </w:p>
    <w:p>
      <w:r>
        <w:rPr>
          <w:b/>
          <w:color w:val="666666"/>
          <w:sz w:val="16"/>
        </w:rPr>
        <w:t>[bash]</w:t>
      </w:r>
    </w:p>
    <w:p>
      <w:pPr>
        <w:shd w:fill="F2F2F2" w:val="clear"/>
      </w:pPr>
      <w:r>
        <w:rPr>
          <w:rFonts w:ascii="Courier New" w:hAnsi="Courier New"/>
          <w:sz w:val="17"/>
        </w:rPr>
        <w:t>curl -X POST "{{DATADOG_BASE_URL}}/api/v2/spans/events/search"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"query": "service:checkout"</w:t>
        <w:br/>
        <w:t xml:space="preserve">      },</w:t>
        <w:br/>
        <w:t xml:space="preserve"> "type": "string"</w:t>
        <w:br/>
        <w:t xml:space="preserve">    }</w:t>
        <w:br/>
        <w:t xml:space="preserve">  }'</w:t>
      </w:r>
    </w:p>
    <w:p>
      <w:pPr>
        <w:pStyle w:val="Heading3"/>
      </w:pPr>
      <w:r>
        <w:t>Example 2: Pagination using links.next</w:t>
      </w:r>
    </w:p>
    <w:p>
      <w:r>
        <w:rPr>
          <w:b/>
          <w:color w:val="666666"/>
          <w:sz w:val="16"/>
        </w:rPr>
        <w:t>[bash]</w:t>
      </w:r>
    </w:p>
    <w:p>
      <w:pPr>
        <w:shd w:fill="F2F2F2" w:val="clear"/>
      </w:pPr>
      <w:r>
        <w:rPr>
          <w:rFonts w:ascii="Courier New" w:hAnsi="Courier New"/>
          <w:sz w:val="17"/>
        </w:rPr>
        <w:t># 1) First request</w:t>
        <w:br/>
        <w:t>curl -X POST "{{DATADOG_BASE_URL}}/api/v2/spans/events/search"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br/>
        <w:br/>
        <w:t># 2) Next request: use the URL returned in `links.next`</w:t>
        <w:br/>
        <w:t># (Datadog notes the next page can also be requested via POST.)</w:t>
        <w:br/>
        <w:t>curl -X POST "LINK_FROM_links.next"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the request body structure (data.attributes, data.type).</w:t>
      </w:r>
    </w:p>
    <w:p>
      <w:pPr>
        <w:pStyle w:val="ListBullet"/>
      </w:pPr>
      <w:r>
        <w:t>Executes the span search query and returns matching spans in data.</w:t>
      </w:r>
    </w:p>
    <w:p>
      <w:pPr>
        <w:pStyle w:val="ListBullet"/>
      </w:pPr>
      <w:r>
        <w:t>If more results exist, returns a pagination link in links.next.</w:t>
      </w:r>
    </w:p>
    <w:p>
      <w:pPr>
        <w:pStyle w:val="ListBullet"/>
      </w:pPr>
      <w:r>
        <w:t>Returns metadata in meta including elapsed, request_id, and any warnings.</w:t>
      </w:r>
    </w:p>
    <w:p>
      <w:pPr>
        <w:pStyle w:val="Heading3"/>
      </w:pPr>
      <w:r>
        <w:t>Notes</w:t>
      </w:r>
    </w:p>
    <w:p>
      <w:pPr>
        <w:pStyle w:val="ListBullet"/>
      </w:pPr>
      <w:r>
        <w:t>Results are paginated; use links.next to retrieve the next page.</w:t>
      </w:r>
    </w:p>
    <w:p>
      <w:pPr>
        <w:pStyle w:val="ListBullet"/>
      </w:pPr>
      <w:r>
        <w:t>This endpoint is rate limited to 300 requests per hour.</w:t>
      </w:r>
    </w:p>
    <w:p>
      <w:pPr>
        <w:pStyle w:val="Heading3"/>
      </w:pPr>
      <w:r>
        <w:t>Gotchas</w:t>
      </w:r>
    </w:p>
    <w:p>
      <w:pPr>
        <w:pStyle w:val="ListBullet"/>
      </w:pPr>
      <w:r>
        <w:t>Warnings in meta.warnings are non-fatal; you may receive partial results when warnings are present.</w:t>
      </w:r>
    </w:p>
    <w:p>
      <w:pPr>
        <w:pStyle w:val="Heading3"/>
      </w:pPr>
      <w:r>
        <w:t>Error Handling</w:t>
      </w:r>
    </w:p>
    <w:p>
      <w:pPr>
        <w:pStyle w:val="ListBullet"/>
      </w:pPr>
      <w:r>
        <w:t>400 Bad Request: Invalid request body or invalid query.</w:t>
      </w:r>
    </w:p>
    <w:p>
      <w:pPr>
        <w:pStyle w:val="ListBullet"/>
      </w:pPr>
      <w:r>
        <w:t>403 Forbidden: Access denied.</w:t>
      </w:r>
    </w:p>
    <w:p>
      <w:pPr>
        <w:pStyle w:val="ListBullet"/>
      </w:pPr>
      <w:r>
        <w:t>422 Unprocessable Entity: Request understood but cannot be processed.</w:t>
      </w:r>
    </w:p>
    <w:p>
      <w:pPr>
        <w:pStyle w:val="ListBullet"/>
      </w:pPr>
      <w:r>
        <w:t>429 Too Many Requests: Rate limit exceeded (300 requests/hour).</w:t>
      </w:r>
    </w:p>
    <w:p>
      <w:r>
        <w:br w:type="page"/>
      </w:r>
    </w:p>
    <w:p>
      <w:pPr>
        <w:pStyle w:val="Heading2"/>
      </w:pPr>
      <w:r>
        <w:t>41. [GET] List Span-Based Metrics</w:t>
      </w:r>
    </w:p>
    <w:p>
      <w:r>
        <w:rPr>
          <w:b/>
        </w:rPr>
        <w:t xml:space="preserve">Endpoint: </w:t>
      </w:r>
      <w:r>
        <w:rPr>
          <w:rFonts w:ascii="Courier New" w:hAnsi="Courier New"/>
          <w:sz w:val="18"/>
        </w:rPr>
        <w:t>/api/v2/apm/config/metrics</w:t>
      </w:r>
    </w:p>
    <w:p>
      <w:pPr>
        <w:pStyle w:val="Heading3"/>
      </w:pPr>
      <w:r>
        <w:t>Prerequisites</w:t>
      </w:r>
    </w:p>
    <w:p>
      <w:pPr>
        <w:pStyle w:val="ListBullet"/>
      </w:pPr>
      <w:r>
        <w:t>Must have permissions to read APM span-based metrics configuration</w:t>
      </w:r>
    </w:p>
    <w:p>
      <w:pPr>
        <w:pStyle w:val="Heading3"/>
      </w:pPr>
      <w:r>
        <w:t>Method</w:t>
      </w:r>
    </w:p>
    <w:p>
      <w:r>
        <w:t>GET</w:t>
      </w:r>
    </w:p>
    <w:p>
      <w:pPr>
        <w:pStyle w:val="Heading3"/>
      </w:pPr>
      <w:r>
        <w:t>URL</w:t>
      </w:r>
    </w:p>
    <w:p>
      <w:r>
        <w:t>{{DATADOG_BASE_URL}}/api/v2/apm/config/metrics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span-based metrics and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"spans.metric.id",</w:t>
        <w:br/>
        <w:t xml:space="preserve"> "type": "spans_metrics"</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span-based metric objects.</w:t>
            </w:r>
          </w:p>
        </w:tc>
      </w:tr>
      <w:tr>
        <w:tc>
          <w:tcPr>
            <w:tcW w:type="dxa" w:w="2880"/>
          </w:tcPr>
          <w:p>
            <w:r>
              <w:t>data[].attributes</w:t>
            </w:r>
          </w:p>
        </w:tc>
        <w:tc>
          <w:tcPr>
            <w:tcW w:type="dxa" w:w="2880"/>
          </w:tcPr>
          <w:p>
            <w:r>
              <w:t>object</w:t>
            </w:r>
          </w:p>
        </w:tc>
        <w:tc>
          <w:tcPr>
            <w:tcW w:type="dxa" w:w="2880"/>
          </w:tcPr>
          <w:p>
            <w:r>
              <w:t>Span-based metric definition attributes (SpansMetricResponseAttributes). Shape not specified in the provided documentation.</w:t>
            </w:r>
          </w:p>
        </w:tc>
      </w:tr>
      <w:tr>
        <w:tc>
          <w:tcPr>
            <w:tcW w:type="dxa" w:w="2880"/>
          </w:tcPr>
          <w:p>
            <w:r>
              <w:t>data[].id</w:t>
            </w:r>
          </w:p>
        </w:tc>
        <w:tc>
          <w:tcPr>
            <w:tcW w:type="dxa" w:w="2880"/>
          </w:tcPr>
          <w:p>
            <w:r>
              <w:t>string</w:t>
            </w:r>
          </w:p>
        </w:tc>
        <w:tc>
          <w:tcPr>
            <w:tcW w:type="dxa" w:w="2880"/>
          </w:tcPr>
          <w:p>
            <w:r>
              <w:t>Span-based metric identifier (SpansMetricID).</w:t>
            </w:r>
          </w:p>
        </w:tc>
      </w:tr>
      <w:tr>
        <w:tc>
          <w:tcPr>
            <w:tcW w:type="dxa" w:w="2880"/>
          </w:tcPr>
          <w:p>
            <w:r>
              <w:t>data[].type</w:t>
            </w:r>
          </w:p>
        </w:tc>
        <w:tc>
          <w:tcPr>
            <w:tcW w:type="dxa" w:w="2880"/>
          </w:tcPr>
          <w:p>
            <w:r>
              <w:t>string</w:t>
            </w:r>
          </w:p>
        </w:tc>
        <w:tc>
          <w:tcPr>
            <w:tcW w:type="dxa" w:w="2880"/>
          </w:tcPr>
          <w:p>
            <w:r>
              <w:t>Span-based metric type (SpansMetricType).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'{{DATADOG_BASE_URL}}/api/v2/apm/config/metrics' \</w:t>
        <w:br/>
        <w:t xml:space="preserve"> --header 'Accept: application/json' \</w:t>
        <w:br/>
        <w:t xml:space="preserve"> --header 'DD-APPLICATION-KEY: {{DATADOG_APPLICATION_KEY}}'</w:t>
      </w:r>
    </w:p>
    <w:p>
      <w:pPr>
        <w:pStyle w:val="Heading3"/>
      </w:pPr>
      <w:r>
        <w:t>Error Handling</w:t>
      </w:r>
    </w:p>
    <w:p>
      <w:pPr>
        <w:pStyle w:val="ListBullet"/>
      </w:pPr>
      <w:r>
        <w:t>403 Not Authorized: The caller is not authorized to access span-based metrics configuration.</w:t>
      </w:r>
    </w:p>
    <w:p>
      <w:pPr>
        <w:pStyle w:val="ListBullet"/>
      </w:pPr>
      <w:r>
        <w:t>429 Too many requests: Request rate limit exceeded.</w:t>
      </w:r>
    </w:p>
    <w:p>
      <w:pPr>
        <w:pStyle w:val="Heading3"/>
      </w:pPr>
      <w:r>
        <w:t>Related apmSpanBasedMetrics actions</w:t>
      </w:r>
    </w:p>
    <w:p>
      <w:pPr>
        <w:pStyle w:val="ListBullet"/>
      </w:pPr>
      <w:r>
        <w:t>[POST] Create a Span-Based Metric — /api/v2/apm/config/metrics</w:t>
      </w:r>
    </w:p>
    <w:p>
      <w:pPr>
        <w:pStyle w:val="ListBullet"/>
      </w:pPr>
      <w:r>
        <w:t>[DELETE] Delete a Span-Based Metric — /api/v2/apm/config/metrics/{{metricId}}</w:t>
      </w:r>
    </w:p>
    <w:p>
      <w:pPr>
        <w:pStyle w:val="ListBullet"/>
      </w:pPr>
      <w:r>
        <w:t>[GET] Get a Span-based Metric — /api/v2/apm/config/metrics/{{metricId}}</w:t>
      </w:r>
    </w:p>
    <w:p>
      <w:pPr>
        <w:pStyle w:val="ListBullet"/>
      </w:pPr>
      <w:r>
        <w:t>[PATCH] Update a Span-based Metric — /api/v2/apm/config/metrics/{{metricId}}</w:t>
      </w:r>
    </w:p>
    <w:p>
      <w:r>
        <w:br w:type="page"/>
      </w:r>
    </w:p>
    <w:p>
      <w:pPr>
        <w:pStyle w:val="Heading2"/>
      </w:pPr>
      <w:r>
        <w:t>42. [PUT] Create a Static Analysis Custom Rule in a Ruleset</w:t>
      </w:r>
    </w:p>
    <w:p>
      <w:r>
        <w:rPr>
          <w:b/>
        </w:rPr>
        <w:t xml:space="preserve">Endpoint: </w:t>
      </w:r>
      <w:r>
        <w:rPr>
          <w:rFonts w:ascii="Courier New" w:hAnsi="Courier New"/>
          <w:sz w:val="18"/>
        </w:rPr>
        <w:t>/api/v2/static-analysis/custom/rulesets/{{rulesetName}}/rules</w:t>
      </w:r>
    </w:p>
    <w:p>
      <w:pPr>
        <w:pStyle w:val="Heading3"/>
      </w:pPr>
      <w:r>
        <w:t>Prerequisites</w:t>
      </w:r>
    </w:p>
    <w:p>
      <w:pPr>
        <w:pStyle w:val="ListBullet"/>
      </w:pPr>
      <w:r>
        <w:t>Static Analysis custom rules must be enabled for your account (otherwise the API returns 401 Unauthorized).</w:t>
      </w:r>
    </w:p>
    <w:p>
      <w:pPr>
        <w:pStyle w:val="Heading3"/>
      </w:pPr>
      <w:r>
        <w:t>Method</w:t>
      </w:r>
    </w:p>
    <w:p>
      <w:r>
        <w:t>PUT</w:t>
      </w:r>
    </w:p>
    <w:p>
      <w:pPr>
        <w:pStyle w:val="Heading3"/>
      </w:pPr>
      <w:r>
        <w:t>URL</w:t>
      </w:r>
    </w:p>
    <w:p>
      <w:r>
        <w:t>{{DATADOG_BASE_URL}}/api/v2/static-analysis/custom/rulesets/{{ruleset_name}}/rules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Static Analysis custom rule within the specified ruleset.</w:t>
      </w:r>
    </w:p>
    <w:p>
      <w:pPr>
        <w:pStyle w:val="Heading3"/>
      </w:pPr>
      <w:r>
        <w:t>Enforcement Rules</w:t>
      </w:r>
    </w:p>
    <w:p>
      <w:pPr>
        <w:pStyle w:val="ListBullet"/>
      </w:pPr>
      <w:r>
        <w:t>The ruleset_name path parameter must always be present.</w:t>
      </w:r>
    </w:p>
    <w:p>
      <w:pPr>
        <w:pStyle w:val="ListBullet"/>
      </w:pPr>
      <w:r>
        <w:t>If the user provides a ruleset_name, use that value directly.</w:t>
      </w:r>
    </w:p>
    <w:p>
      <w:pPr>
        <w:pStyle w:val="ListBullet"/>
      </w:pPr>
      <w:r>
        <w:t>Do not call the API with a missing or empty ruleset_name (e.g., avoid /rulesets//rules).</w:t>
      </w:r>
    </w:p>
    <w:p>
      <w:pPr>
        <w:pStyle w:val="ListBullet"/>
      </w:pPr>
      <w:r>
        <w:t>Always construct the path as /api/v2/static-analysis/custom/rulesets/{{ruleset_name}}/rules, where {{ruleset_name}}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w:t>
        <w:br/>
        <w:t>/api/v2/static-analysis/custom/rulesets/team_ruleset_01/rules</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w:t>
        <w:br/>
        <w:t>/api/v2/static-analysis/custom/rulesets/rules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 Required.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&lt;CustomRuleRequestDataAttributes&gt; (schema not provided in scraped content).</w:t>
            </w:r>
          </w:p>
        </w:tc>
      </w:tr>
      <w:tr>
        <w:tc>
          <w:tcPr>
            <w:tcW w:type="dxa" w:w="2880"/>
          </w:tcPr>
          <w:p>
            <w:r>
              <w:t>data.id</w:t>
            </w:r>
          </w:p>
        </w:tc>
        <w:tc>
          <w:tcPr>
            <w:tcW w:type="dxa" w:w="2880"/>
          </w:tcPr>
          <w:p>
            <w:r>
              <w:t>string</w:t>
            </w:r>
          </w:p>
        </w:tc>
        <w:tc>
          <w:tcPr>
            <w:tcW w:type="dxa" w:w="2880"/>
          </w:tcPr>
          <w:p>
            <w:r>
              <w:t>Rule identifier.</w:t>
            </w:r>
          </w:p>
        </w:tc>
      </w:tr>
      <w:tr>
        <w:tc>
          <w:tcPr>
            <w:tcW w:type="dxa" w:w="2880"/>
          </w:tcPr>
          <w:p>
            <w:r>
              <w:t>data.type</w:t>
            </w:r>
          </w:p>
        </w:tc>
        <w:tc>
          <w:tcPr>
            <w:tcW w:type="dxa" w:w="2880"/>
          </w:tcPr>
          <w:p>
            <w:r>
              <w:t>string</w:t>
            </w:r>
          </w:p>
        </w:tc>
        <w:tc>
          <w:tcPr>
            <w:tcW w:type="dxa" w:w="2880"/>
          </w:tcPr>
          <w:p>
            <w:r>
              <w:t>&lt;CustomRuleDataType&gt; (enum/schema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"string",</w:t>
        <w:br/>
        <w:t xml:space="preserve"> "title": "string"</w:t>
        <w:br/>
        <w:t xml:space="preserve"> }</w:t>
        <w:br/>
        <w:t xml:space="preserve"> ]</w:t>
        <w:br/>
        <w:t>}</w:t>
      </w:r>
    </w:p>
    <w:p>
      <w:pPr>
        <w:pStyle w:val="Heading3"/>
      </w:pPr>
      <w:r>
        <w:t>Error Response (401 Unauthorized — custom rules not enabled)</w:t>
      </w:r>
    </w:p>
    <w:p>
      <w:pPr>
        <w:pStyle w:val="Heading3"/>
      </w:pPr>
      <w:r>
        <w:t>Error Response (409 Conflict — rule already exists)</w:t>
      </w:r>
    </w:p>
    <w:p>
      <w:pPr>
        <w:pStyle w:val="Heading3"/>
      </w:pPr>
      <w:r>
        <w:t>Error Response (412 Precondition Failed — validation error or ruleset not 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p>
      <w:pPr>
        <w:pStyle w:val="Heading3"/>
      </w:pPr>
      <w:r>
        <w:t>Success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&lt;CustomRule&gt; (schema not provided in scraped content).</w:t>
            </w:r>
          </w:p>
        </w:tc>
      </w:tr>
      <w:tr>
        <w:tc>
          <w:tcPr>
            <w:tcW w:type="dxa" w:w="2880"/>
          </w:tcPr>
          <w:p>
            <w:r>
              <w:t>data.id</w:t>
            </w:r>
          </w:p>
        </w:tc>
        <w:tc>
          <w:tcPr>
            <w:tcW w:type="dxa" w:w="2880"/>
          </w:tcPr>
          <w:p>
            <w:r>
              <w:t>string</w:t>
            </w:r>
          </w:p>
        </w:tc>
        <w:tc>
          <w:tcPr>
            <w:tcW w:type="dxa" w:w="2880"/>
          </w:tcPr>
          <w:p>
            <w:r>
              <w:t>Rule identifier.</w:t>
            </w:r>
          </w:p>
        </w:tc>
      </w:tr>
      <w:tr>
        <w:tc>
          <w:tcPr>
            <w:tcW w:type="dxa" w:w="2880"/>
          </w:tcPr>
          <w:p>
            <w:r>
              <w:t>data.type</w:t>
            </w:r>
          </w:p>
        </w:tc>
        <w:tc>
          <w:tcPr>
            <w:tcW w:type="dxa" w:w="2880"/>
          </w:tcPr>
          <w:p>
            <w:r>
              <w:t>string</w:t>
            </w:r>
          </w:p>
        </w:tc>
        <w:tc>
          <w:tcPr>
            <w:tcW w:type="dxa" w:w="2880"/>
          </w:tcPr>
          <w:p>
            <w:r>
              <w:t>&lt;CustomRuleDataType&gt; (enum/schema not provided in scraped content).</w:t>
            </w:r>
          </w:p>
        </w:tc>
      </w:tr>
    </w:tbl>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For 400/401/409/412: array of JSON:API-like error objects. For 429: array of strings.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Keys/values vary.</w:t>
            </w:r>
          </w:p>
        </w:tc>
      </w:tr>
      <w:tr>
        <w:tc>
          <w:tcPr>
            <w:tcW w:type="dxa" w:w="2880"/>
          </w:tcPr>
          <w:p>
            <w:r>
              <w:t>errors[].source</w:t>
            </w:r>
          </w:p>
        </w:tc>
        <w:tc>
          <w:tcPr>
            <w:tcW w:type="dxa" w:w="2880"/>
          </w:tcPr>
          <w:p>
            <w:r>
              <w:t>object</w:t>
            </w:r>
          </w:p>
        </w:tc>
        <w:tc>
          <w:tcPr>
            <w:tcW w:type="dxa" w:w="2880"/>
          </w:tcPr>
          <w:p>
            <w:r>
              <w:t>&lt;JSONAPIErrorItemSource&gt; (schema not provided).</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"{{DATADOG_BASE_URL}}/api/v2/static-analysis/custom/rulesets/my-ruleset/rules"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"my_custom_rule_id",</w:t>
        <w:br/>
        <w:t xml:space="preserve"> "type": "custom_rule"</w:t>
        <w:br/>
        <w:t xml:space="preserve">    }</w:t>
        <w:br/>
        <w:t xml:space="preserve">  }'</w:t>
      </w:r>
    </w:p>
    <w:p>
      <w:pPr>
        <w:pStyle w:val="Heading3"/>
      </w:pPr>
      <w:r>
        <w:t>Example Usage</w:t>
      </w:r>
    </w:p>
    <w:p>
      <w:pPr>
        <w:pStyle w:val="Heading3"/>
      </w:pPr>
      <w:r>
        <w:t>Example 1: Create a rule in a ruleset</w:t>
      </w:r>
    </w:p>
    <w:p>
      <w:r>
        <w:rPr>
          <w:b/>
          <w:color w:val="666666"/>
          <w:sz w:val="16"/>
        </w:rPr>
        <w:t>[bash]</w:t>
      </w:r>
    </w:p>
    <w:p>
      <w:pPr>
        <w:shd w:fill="F2F2F2" w:val="clear"/>
      </w:pPr>
      <w:r>
        <w:rPr>
          <w:rFonts w:ascii="Courier New" w:hAnsi="Courier New"/>
          <w:sz w:val="17"/>
        </w:rPr>
        <w:t>curl --request PUT \</w:t>
        <w:br/>
        <w:t xml:space="preserve"> "{{DATADOG_BASE_URL}}/api/v2/static-analysis/custom/rulesets/team_ruleset_01/rules"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"no-hardcoded-secrets",</w:t>
        <w:br/>
        <w:t xml:space="preserve"> "type": "custom_rule"</w:t>
        <w:br/>
        <w:t xml:space="preserve">    }</w:t>
        <w:br/>
        <w:t xml:space="preserve">  }'</w:t>
      </w:r>
    </w:p>
    <w:p>
      <w:pPr>
        <w:pStyle w:val="Heading3"/>
      </w:pPr>
      <w:r>
        <w:t>Example 2: Handling “already exists” conflicts (409)</w:t>
      </w:r>
    </w:p>
    <w:p>
      <w:r>
        <w:rPr>
          <w:b/>
          <w:color w:val="666666"/>
          <w:sz w:val="16"/>
        </w:rPr>
        <w:t>[bash]</w:t>
      </w:r>
    </w:p>
    <w:p>
      <w:pPr>
        <w:shd w:fill="F2F2F2" w:val="clear"/>
      </w:pPr>
      <w:r>
        <w:rPr>
          <w:rFonts w:ascii="Courier New" w:hAnsi="Courier New"/>
          <w:sz w:val="17"/>
        </w:rPr>
        <w:t>curl -i --request PUT \</w:t>
        <w:br/>
        <w:t xml:space="preserve"> "{{DATADOG_BASE_URL}}/api/v2/static-analysis/custom/rulesets/team_ruleset_01/rules"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"no-hardcoded-secrets",</w:t>
        <w:br/>
        <w:t xml:space="preserve"> "type": "custom_rule"</w:t>
        <w:br/>
        <w:t xml:space="preserve">    }</w:t>
        <w:br/>
        <w:t xml:space="preserve">  }'</w:t>
      </w:r>
    </w:p>
    <w:p>
      <w:pPr>
        <w:pStyle w:val="Heading3"/>
      </w:pPr>
      <w:r>
        <w:t>Notes</w:t>
      </w:r>
    </w:p>
    <w:p>
      <w:pPr>
        <w:pStyle w:val="ListBullet"/>
      </w:pPr>
      <w:r>
        <w:t>The request/response schemas for CustomRuleRequestDataAttributes, CustomRule, CustomRuleDataType, and JSONAPIErrorItemSource were referenced but not defined in the scraped content, so they are left as placeholders.</w:t>
      </w:r>
    </w:p>
    <w:p>
      <w:pPr>
        <w:pStyle w:val="ListBullet"/>
      </w:pPr>
      <w:r>
        <w:t>This endpoint uses JSON request/response bodies (application/json).</w:t>
      </w:r>
    </w:p>
    <w:p>
      <w:pPr>
        <w:pStyle w:val="Heading3"/>
      </w:pPr>
      <w:r>
        <w:t>Related staticAnalysisCustomRules actions</w:t>
      </w:r>
    </w:p>
    <w:p>
      <w:pPr>
        <w:pStyle w:val="ListBullet"/>
      </w:pPr>
      <w:r>
        <w:t>[POST] Revert a Custom Rule Revision (Static Analysis) — /api/v2/static-analysis/custom/rulesets/{{rulesetName}}/rules/{{ruleName}}/revisions/revert</w:t>
      </w:r>
    </w:p>
    <w:p>
      <w:pPr>
        <w:pStyle w:val="ListBullet"/>
      </w:pPr>
      <w:r>
        <w:t>[GET] Get a Custom Ruleset Rule — /api/v2/static-analysis/custom/rulesets/{{rulesetName}}/rules/{{ruleName}}</w:t>
      </w:r>
    </w:p>
    <w:p>
      <w:r>
        <w:br w:type="page"/>
      </w:r>
    </w:p>
    <w:p>
      <w:pPr>
        <w:pStyle w:val="Heading2"/>
      </w:pPr>
      <w:r>
        <w:t>43. [DELETE] Delete a Custom Rule from a Ruleset</w:t>
      </w:r>
    </w:p>
    <w:p>
      <w:r>
        <w:rPr>
          <w:b/>
        </w:rPr>
        <w:t xml:space="preserve">Endpoint: </w:t>
      </w:r>
      <w:r>
        <w:rPr>
          <w:rFonts w:ascii="Courier New" w:hAnsi="Courier New"/>
          <w:sz w:val="18"/>
        </w:rPr>
        <w:t>/api/v2/static-analysis/custom/rulesets/{{rulesetName}}/rules/{{ruleName}}</w:t>
      </w:r>
    </w:p>
    <w:p>
      <w:pPr>
        <w:pStyle w:val="Heading3"/>
      </w:pPr>
      <w:r>
        <w:t>Prerequisites</w:t>
      </w:r>
    </w:p>
    <w:p>
      <w:pPr>
        <w:pStyle w:val="ListBullet"/>
      </w:pPr>
      <w:r>
        <w:t>Custom rules must be enabled for your account/workspace.</w:t>
      </w:r>
    </w:p>
    <w:p>
      <w:pPr>
        <w:pStyle w:val="ListBullet"/>
      </w:pPr>
      <w:r>
        <w:t>You must know the target ruleset_name and rule_name.</w:t>
      </w:r>
    </w:p>
    <w:p>
      <w:pPr>
        <w:pStyle w:val="Heading3"/>
      </w:pPr>
      <w:r>
        <w:t>Method</w:t>
      </w:r>
    </w:p>
    <w:p>
      <w:r>
        <w:t>DELETE</w:t>
      </w:r>
    </w:p>
    <w:p>
      <w:pPr>
        <w:pStyle w:val="Heading3"/>
      </w:pPr>
      <w:r>
        <w:t>URL</w:t>
      </w:r>
    </w:p>
    <w:p>
      <w:r>
        <w:t>{{DATADOG_BASE_URL}}/api/v2/static-analysis/custom/rulesets/{{ruleset_name}}/rules/{{rule_name}}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custom static analysis rule identified by rule_name from the specified custom ruleset ruleset_name.</w:t>
      </w:r>
    </w:p>
    <w:p>
      <w:pPr>
        <w:pStyle w:val="Heading3"/>
      </w:pPr>
      <w:r>
        <w:t>Enforcement Rules</w:t>
      </w:r>
    </w:p>
    <w:p>
      <w:pPr>
        <w:pStyle w:val="ListBullet"/>
      </w:pPr>
      <w:r>
        <w:t>The ruleset_name path parameter must always be present and must be a non-empty string.</w:t>
      </w:r>
    </w:p>
    <w:p>
      <w:pPr>
        <w:pStyle w:val="ListBullet"/>
      </w:pPr>
      <w:r>
        <w:t>The rule_name path parameter must always be present and must be a non-empty string.</w:t>
      </w:r>
    </w:p>
    <w:p>
      <w:pPr>
        <w:pStyle w:val="ListBullet"/>
      </w:pPr>
      <w:r>
        <w:t xml:space="preserve">Always construct the path as: </w:t>
        <w:br/>
        <w:br/>
        <w:t>/api/v2/static-analysis/custom/rulesets/{{ruleset_name}}/rules/{{rule_name}}</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w:t>
        <w:br/>
        <w:t>/api/v2/static-analysis/custom/rulesets/team-security/rules/sql-injection-check</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w:t>
        <w:br/>
        <w:t>/api/v2/static-analysis/custom/rulesets/my-ruleset/rules/</w:t>
        <w:br/>
        <w:t>/api/v2/static-analysis/custom/rulesets/my-ruleset/rules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r>
        <w:tc>
          <w:tcPr>
            <w:tcW w:type="dxa" w:w="2880"/>
          </w:tcPr>
          <w:p>
            <w:r>
              <w:t>rule_name</w:t>
            </w:r>
          </w:p>
        </w:tc>
        <w:tc>
          <w:tcPr>
            <w:tcW w:type="dxa" w:w="2880"/>
          </w:tcPr>
          <w:p>
            <w:r>
              <w:t>string</w:t>
            </w:r>
          </w:p>
        </w:tc>
        <w:tc>
          <w:tcPr>
            <w:tcW w:type="dxa" w:w="2880"/>
          </w:tcPr>
          <w:p>
            <w:r>
              <w:t>The rule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200 response example; indicates the rule was deleted successfully.</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 meta object with additional properties ({[key: string]: any}).</w:t>
            </w:r>
          </w:p>
        </w:tc>
      </w:tr>
      <w:tr>
        <w:tc>
          <w:tcPr>
            <w:tcW w:type="dxa" w:w="2880"/>
          </w:tcPr>
          <w:p>
            <w:r>
              <w:t>errors[].source</w:t>
            </w:r>
          </w:p>
        </w:tc>
        <w:tc>
          <w:tcPr>
            <w:tcW w:type="dxa" w:w="2880"/>
          </w:tcPr>
          <w:p>
            <w:r>
              <w:t>object</w:t>
            </w:r>
          </w:p>
        </w:tc>
        <w:tc>
          <w:tcPr>
            <w:tcW w:type="dxa" w:w="2880"/>
          </w:tcPr>
          <w:p>
            <w:r>
              <w:t>Error source object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'{{DATADOG_BASE_URL}}/api/v2/static-analysis/custom/rulesets/my-ruleset/rules/no-hardcoded-secrets' \</w:t>
        <w:br/>
        <w:t xml:space="preserve"> --header 'Accept: application/json' \</w:t>
        <w:br/>
        <w:t xml:space="preserve"> --header 'DD-APPLICATION-KEY: {{DATADOG_APPLICATION_KEY}}'</w:t>
      </w:r>
    </w:p>
    <w:p>
      <w:pPr>
        <w:pStyle w:val="Heading3"/>
      </w:pPr>
      <w:r>
        <w:t>Behavior</w:t>
      </w:r>
    </w:p>
    <w:p>
      <w:pPr>
        <w:pStyle w:val="ListBullet"/>
      </w:pPr>
      <w:r>
        <w:t>Validates that ruleset_name and rule_name identify an existing custom rule.</w:t>
      </w:r>
    </w:p>
    <w:p>
      <w:pPr>
        <w:pStyle w:val="ListBullet"/>
      </w:pPr>
      <w:r>
        <w:t>Deletes the matching custom rule.</w:t>
      </w:r>
    </w:p>
    <w:p>
      <w:pPr>
        <w:pStyle w:val="ListBullet"/>
      </w:pPr>
      <w:r>
        <w:t>Returns a 200 success response when deletion completes, or an error response if deletion cannot be performed.</w:t>
      </w:r>
    </w:p>
    <w:p>
      <w:pPr>
        <w:pStyle w:val="Heading3"/>
      </w:pPr>
      <w:r>
        <w:t>Error Handling</w:t>
      </w:r>
    </w:p>
    <w:p>
      <w:pPr>
        <w:pStyle w:val="ListBullet"/>
      </w:pPr>
      <w:r>
        <w:t>400 Bad Request: Request is invalid.</w:t>
      </w:r>
    </w:p>
    <w:p>
      <w:pPr>
        <w:pStyle w:val="ListBullet"/>
      </w:pPr>
      <w:r>
        <w:t>401 Unauthorized: Custom rules are not enabled.</w:t>
      </w:r>
    </w:p>
    <w:p>
      <w:pPr>
        <w:pStyle w:val="ListBullet"/>
      </w:pPr>
      <w:r>
        <w:t>404 Not Found: The specified rule does not exist.</w:t>
      </w:r>
    </w:p>
    <w:p>
      <w:pPr>
        <w:pStyle w:val="ListBullet"/>
      </w:pPr>
      <w:r>
        <w:t>429 Too Many Requests: Rate limit exceeded.</w:t>
      </w:r>
    </w:p>
    <w:p>
      <w:r>
        <w:br w:type="page"/>
      </w:r>
    </w:p>
    <w:p>
      <w:pPr>
        <w:pStyle w:val="Heading2"/>
      </w:pPr>
      <w:r>
        <w:t>44. [GET] List a Custom Rule’s Revisions</w:t>
      </w:r>
    </w:p>
    <w:p>
      <w:r>
        <w:rPr>
          <w:b/>
        </w:rPr>
        <w:t xml:space="preserve">Endpoint: </w:t>
      </w:r>
      <w:r>
        <w:rPr>
          <w:rFonts w:ascii="Courier New" w:hAnsi="Courier New"/>
          <w:sz w:val="18"/>
        </w:rPr>
        <w:t>/api/v2/static-analysis/custom/rulesets/{{rulesetName}}/rules/{{ruleName}}/revisions</w:t>
      </w:r>
    </w:p>
    <w:p>
      <w:pPr>
        <w:pStyle w:val="Heading3"/>
      </w:pPr>
      <w:r>
        <w:t>Prerequisites</w:t>
      </w:r>
    </w:p>
    <w:p>
      <w:pPr>
        <w:pStyle w:val="ListBullet"/>
      </w:pPr>
      <w:r>
        <w:t>Static Analysis custom rules feature must be enabled for your account.</w:t>
      </w:r>
    </w:p>
    <w:p>
      <w:pPr>
        <w:pStyle w:val="ListBullet"/>
      </w:pPr>
      <w:r>
        <w:t>You must know the target ruleset_name and rule_name.</w:t>
      </w:r>
    </w:p>
    <w:p>
      <w:pPr>
        <w:pStyle w:val="Heading3"/>
      </w:pPr>
      <w:r>
        <w:t>Method</w:t>
      </w:r>
    </w:p>
    <w:p>
      <w:r>
        <w:t>GET</w:t>
      </w:r>
    </w:p>
    <w:p>
      <w:pPr>
        <w:pStyle w:val="Heading3"/>
      </w:pPr>
      <w:r>
        <w:t>URL</w:t>
      </w:r>
    </w:p>
    <w:p>
      <w:r>
        <w:t>{{DATADOG_BASE_URL}}/api/v2/static-analysis/custom/rulesets/{{ruleset_name}}/rules/{{rule_name}}/revisions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available revisions for a specific Static Analysis custom rule, identified by its ruleset name and rule name. Supports pagination via page[offset] and page[limit].</w:t>
      </w:r>
    </w:p>
    <w:p>
      <w:pPr>
        <w:pStyle w:val="Heading3"/>
      </w:pPr>
      <w:r>
        <w:t>Enforcement Rules</w:t>
      </w:r>
    </w:p>
    <w:p>
      <w:pPr>
        <w:pStyle w:val="ListBullet"/>
      </w:pPr>
      <w:r>
        <w:t>The ruleset_name path parameter must always be present and non-empty.</w:t>
      </w:r>
    </w:p>
    <w:p>
      <w:pPr>
        <w:pStyle w:val="ListBullet"/>
      </w:pPr>
      <w:r>
        <w:t>The rule_name path parameter must always be present and non-empty.</w:t>
      </w:r>
    </w:p>
    <w:p>
      <w:pPr>
        <w:pStyle w:val="ListBullet"/>
      </w:pPr>
      <w:r>
        <w:t xml:space="preserve">Always construct the path as: </w:t>
        <w:br/>
        <w:br/>
        <w:t>/api/v2/static-analysis/custom/rulesets/{{ruleset_name}}/rules/{{rule_name}}/revisions</w:t>
      </w:r>
    </w:p>
    <w:p>
      <w:pPr>
        <w:pStyle w:val="ListBullet"/>
      </w:pPr>
      <w:r>
        <w:t>Do not call the API with missing or empty path parameters (e.g., .../rulesets//rules/... or .../rules//revisions).</w:t>
      </w:r>
    </w:p>
    <w:p>
      <w:pPr>
        <w:pStyle w:val="ListBullet"/>
      </w:pPr>
      <w:r>
        <w:t>Do not infer or guess ruleset_name or rule_name;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/api/v2/static-analysis/custom/rulesets/my-ruleset/rules/no-hardcoded-secrets/revisions</w:t>
        <w:br/>
        <w:t>/api/v2/static-analysis/custom/rulesets/teamA/rules/sql-injection-check/revisions</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/api/v2/static-analysis/custom/rulesets//rules/no-hardcoded-secrets/revisions</w:t>
        <w:br/>
        <w:t>/api/v2/static-analysis/custom/rulesets/my-ruleset/rules//revisions</w:t>
        <w:br/>
        <w:t>/api/v2/static-analysis/custom/rulesets/my-ruleset/rules/no-hardcoded-secrets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r>
        <w:tc>
          <w:tcPr>
            <w:tcW w:type="dxa" w:w="2880"/>
          </w:tcPr>
          <w:p>
            <w:r>
              <w:t>rule_name</w:t>
            </w:r>
          </w:p>
        </w:tc>
        <w:tc>
          <w:tcPr>
            <w:tcW w:type="dxa" w:w="2880"/>
          </w:tcPr>
          <w:p>
            <w:r>
              <w:t>string</w:t>
            </w:r>
          </w:p>
        </w:tc>
        <w:tc>
          <w:tcPr>
            <w:tcW w:type="dxa" w:w="2880"/>
          </w:tcPr>
          <w:p>
            <w:r>
              <w:t>The rule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Pagination offset.</w:t>
            </w:r>
          </w:p>
        </w:tc>
      </w:tr>
      <w:tr>
        <w:tc>
          <w:tcPr>
            <w:tcW w:type="dxa" w:w="2880"/>
          </w:tcPr>
          <w:p>
            <w:r>
              <w:t>page[limit]</w:t>
            </w:r>
          </w:p>
        </w:tc>
        <w:tc>
          <w:tcPr>
            <w:tcW w:type="dxa" w:w="2880"/>
          </w:tcPr>
          <w:p>
            <w:r>
              <w:t>integer</w:t>
            </w:r>
          </w:p>
        </w:tc>
        <w:tc>
          <w:tcPr>
            <w:tcW w:type="dxa" w:w="2880"/>
          </w:tcPr>
          <w:p>
            <w:r>
              <w:t>Pagination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"rev_123456",</w:t>
        <w:br/>
        <w:t xml:space="preserve"> "type": "custom_rule_revision"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rule revision objects.</w:t>
            </w:r>
          </w:p>
        </w:tc>
      </w:tr>
      <w:tr>
        <w:tc>
          <w:tcPr>
            <w:tcW w:type="dxa" w:w="2880"/>
          </w:tcPr>
          <w:p>
            <w:r>
              <w:t>data[].attributes</w:t>
            </w:r>
          </w:p>
        </w:tc>
        <w:tc>
          <w:tcPr>
            <w:tcW w:type="dxa" w:w="2880"/>
          </w:tcPr>
          <w:p>
            <w:r>
              <w:t>object</w:t>
            </w:r>
          </w:p>
        </w:tc>
        <w:tc>
          <w:tcPr>
            <w:tcW w:type="dxa" w:w="2880"/>
          </w:tcPr>
          <w:p>
            <w:r>
              <w:t>Revision attributes (CustomRuleRevisionAttributes). Shape not specified in the provided documentation.</w:t>
            </w:r>
          </w:p>
        </w:tc>
      </w:tr>
      <w:tr>
        <w:tc>
          <w:tcPr>
            <w:tcW w:type="dxa" w:w="2880"/>
          </w:tcPr>
          <w:p>
            <w:r>
              <w:t>data[].id</w:t>
            </w:r>
          </w:p>
        </w:tc>
        <w:tc>
          <w:tcPr>
            <w:tcW w:type="dxa" w:w="2880"/>
          </w:tcPr>
          <w:p>
            <w:r>
              <w:t>string</w:t>
            </w:r>
          </w:p>
        </w:tc>
        <w:tc>
          <w:tcPr>
            <w:tcW w:type="dxa" w:w="2880"/>
          </w:tcPr>
          <w:p>
            <w:r>
              <w:t>Revision identifier.</w:t>
            </w:r>
          </w:p>
        </w:tc>
      </w:tr>
      <w:tr>
        <w:tc>
          <w:tcPr>
            <w:tcW w:type="dxa" w:w="2880"/>
          </w:tcPr>
          <w:p>
            <w:r>
              <w:t>data[].type</w:t>
            </w:r>
          </w:p>
        </w:tc>
        <w:tc>
          <w:tcPr>
            <w:tcW w:type="dxa" w:w="2880"/>
          </w:tcPr>
          <w:p>
            <w:r>
              <w:t>string</w:t>
            </w:r>
          </w:p>
        </w:tc>
        <w:tc>
          <w:tcPr>
            <w:tcW w:type="dxa" w:w="2880"/>
          </w:tcPr>
          <w:p>
            <w:r>
              <w:t>Revision data type (CustomRuleRevisionDataType). Exact allowed values not specified in the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Arbitrary metadata ({[key: string]: any}).</w:t>
            </w:r>
          </w:p>
        </w:tc>
      </w:tr>
      <w:tr>
        <w:tc>
          <w:tcPr>
            <w:tcW w:type="dxa" w:w="2880"/>
          </w:tcPr>
          <w:p>
            <w:r>
              <w:t>errors[].source</w:t>
            </w:r>
          </w:p>
        </w:tc>
        <w:tc>
          <w:tcPr>
            <w:tcW w:type="dxa" w:w="2880"/>
          </w:tcPr>
          <w:p>
            <w:r>
              <w:t>object</w:t>
            </w:r>
          </w:p>
        </w:tc>
        <w:tc>
          <w:tcPr>
            <w:tcW w:type="dxa" w:w="2880"/>
          </w:tcPr>
          <w:p>
            <w:r>
              <w:t>Error source (JSONAPIErrorItemSource). Shape not specified in the provided documentation.</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'{{DATADOG_BASE_URL}}/api/v2/static-analysis/custom/rulesets/my-ruleset/rules/no-hardcoded-secrets/revisions?page[offset]=0&amp;page[limit]=10' \</w:t>
        <w:br/>
        <w:t xml:space="preserve"> --header 'Accept: application/json' \</w:t>
        <w:br/>
        <w:t xml:space="preserve"> --header 'DD-APPLICATION-KEY: {{DATADOG_APPLICATION_KEY}}'</w:t>
      </w:r>
    </w:p>
    <w:p>
      <w:pPr>
        <w:pStyle w:val="Heading3"/>
      </w:pPr>
      <w:r>
        <w:t>Example Usage</w:t>
      </w:r>
    </w:p>
    <w:p>
      <w:pPr>
        <w:pStyle w:val="Heading3"/>
      </w:pPr>
      <w:r>
        <w:t>Example 1: List the first page of revisions</w:t>
      </w:r>
    </w:p>
    <w:p>
      <w:r>
        <w:rPr>
          <w:b/>
          <w:color w:val="666666"/>
          <w:sz w:val="16"/>
        </w:rPr>
        <w:t>[bash]</w:t>
      </w:r>
    </w:p>
    <w:p>
      <w:pPr>
        <w:shd w:fill="F2F2F2" w:val="clear"/>
      </w:pPr>
      <w:r>
        <w:rPr>
          <w:rFonts w:ascii="Courier New" w:hAnsi="Courier New"/>
          <w:sz w:val="17"/>
        </w:rPr>
        <w:t>curl --location '{{DATADOG_BASE_URL}}/api/v2/static-analysis/custom/rulesets/my-ruleset/rules/no-hardcoded-secrets/revisions?page[offset]=0&amp;page[limit]=25' \</w:t>
        <w:br/>
        <w:t xml:space="preserve"> --header 'Accept: application/json' \</w:t>
        <w:br/>
        <w:t xml:space="preserve"> --header 'DD-APPLICATION-KEY: {{DATADOG_APPLICATION_KEY}}'</w:t>
      </w:r>
    </w:p>
    <w:p>
      <w:pPr>
        <w:pStyle w:val="Heading3"/>
      </w:pPr>
      <w:r>
        <w:t>Example 2: Fetch revisions starting from an offset</w:t>
      </w:r>
    </w:p>
    <w:p>
      <w:r>
        <w:rPr>
          <w:b/>
          <w:color w:val="666666"/>
          <w:sz w:val="16"/>
        </w:rPr>
        <w:t>[bash]</w:t>
      </w:r>
    </w:p>
    <w:p>
      <w:pPr>
        <w:shd w:fill="F2F2F2" w:val="clear"/>
      </w:pPr>
      <w:r>
        <w:rPr>
          <w:rFonts w:ascii="Courier New" w:hAnsi="Courier New"/>
          <w:sz w:val="17"/>
        </w:rPr>
        <w:t>curl --location '{{DATADOG_BASE_URL}}/api/v2/static-analysis/custom/rulesets/my-ruleset/rules/no-hardcoded-secrets/revisions?page[offset]=25&amp;page[limit]=25' \</w:t>
        <w:br/>
        <w:t xml:space="preserve"> --header 'Accept: application/json' \</w:t>
        <w:br/>
        <w:t xml:space="preserve"> --header 'DD-APPLICATION-KEY: {{DATADOG_APPLICATION_KEY}}'</w:t>
      </w:r>
    </w:p>
    <w:p>
      <w:pPr>
        <w:pStyle w:val="Heading3"/>
      </w:pPr>
      <w:r>
        <w:t>Notes</w:t>
      </w:r>
    </w:p>
    <w:p>
      <w:pPr>
        <w:pStyle w:val="ListBullet"/>
      </w:pPr>
      <w:r>
        <w:t>This endpoint returns JSON:API-style responses with a top-level data array on success and a top-level errors array on failures.</w:t>
      </w:r>
    </w:p>
    <w:p>
      <w:pPr>
        <w:pStyle w:val="ListBullet"/>
      </w:pPr>
      <w:r>
        <w:t>The schema details for CustomRuleRevisionAttributes, CustomRuleRevisionDataType, and JSONAPIErrorItemSource were not included in the provided scraped content.</w:t>
      </w:r>
    </w:p>
    <w:p>
      <w:pPr>
        <w:pStyle w:val="Heading3"/>
      </w:pPr>
      <w:r>
        <w:t>Error Handling</w:t>
      </w:r>
    </w:p>
    <w:p>
      <w:pPr>
        <w:pStyle w:val="ListBullet"/>
      </w:pPr>
      <w:r>
        <w:t>400: Bad request (invalid parameters).</w:t>
      </w:r>
    </w:p>
    <w:p>
      <w:pPr>
        <w:pStyle w:val="ListBullet"/>
      </w:pPr>
      <w:r>
        <w:t>401: Unauthorized (custom rules not enabled).</w:t>
      </w:r>
    </w:p>
    <w:p>
      <w:pPr>
        <w:pStyle w:val="ListBullet"/>
      </w:pPr>
      <w:r>
        <w:t>404: Rule not found.</w:t>
      </w:r>
    </w:p>
    <w:p>
      <w:pPr>
        <w:pStyle w:val="ListBullet"/>
      </w:pPr>
      <w:r>
        <w:t>429: Too many requests (rate limited).</w:t>
      </w:r>
    </w:p>
    <w:p>
      <w:r>
        <w:br w:type="page"/>
      </w:r>
    </w:p>
    <w:p>
      <w:pPr>
        <w:pStyle w:val="Heading2"/>
      </w:pPr>
      <w:r>
        <w:t>45. [POST] Revert a Custom Rule Revision (Static Analysis)</w:t>
      </w:r>
    </w:p>
    <w:p>
      <w:r>
        <w:rPr>
          <w:b/>
        </w:rPr>
        <w:t xml:space="preserve">Endpoint: </w:t>
      </w:r>
      <w:r>
        <w:rPr>
          <w:rFonts w:ascii="Courier New" w:hAnsi="Courier New"/>
          <w:sz w:val="18"/>
        </w:rPr>
        <w:t>/api/v2/static-analysis/custom/rulesets/{{rulesetName}}/rules/{{ruleName}}/revisions/revert</w:t>
      </w:r>
    </w:p>
    <w:p>
      <w:pPr>
        <w:pStyle w:val="Heading3"/>
      </w:pPr>
      <w:r>
        <w:t>Prerequisites</w:t>
      </w:r>
    </w:p>
    <w:p>
      <w:pPr>
        <w:pStyle w:val="ListBullet"/>
      </w:pPr>
      <w:r>
        <w:t>Static Analysis custom rules must be enabled for your account (otherwise the API returns 401 Unauthorized: “custom rules not enabled”).</w:t>
      </w:r>
    </w:p>
    <w:p>
      <w:pPr>
        <w:pStyle w:val="Heading3"/>
      </w:pPr>
      <w:r>
        <w:t>Method</w:t>
      </w:r>
    </w:p>
    <w:p>
      <w:r>
        <w:t>POST</w:t>
      </w:r>
    </w:p>
    <w:p>
      <w:pPr>
        <w:pStyle w:val="Heading3"/>
      </w:pPr>
      <w:r>
        <w:t>URL</w:t>
      </w:r>
    </w:p>
    <w:p>
      <w:r>
        <w:t>{{DATADOG_BASE_URL}}/api/v2/static-analysis/custom/rulesets/{{ruleset_name}}/rules/{{rule_name}}/revisions/revert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Reverts a Static Analysis custom rule (identified by ruleset and rule name) back to a previous revision.</w:t>
      </w:r>
    </w:p>
    <w:p>
      <w:pPr>
        <w:pStyle w:val="Heading3"/>
      </w:pPr>
      <w:r>
        <w:t>Enforcement Rules</w:t>
      </w:r>
    </w:p>
    <w:p>
      <w:pPr>
        <w:pStyle w:val="ListBullet"/>
      </w:pPr>
      <w:r>
        <w:t>The ruleset_name path parameter must always be present and must be a non-empty string.</w:t>
      </w:r>
    </w:p>
    <w:p>
      <w:pPr>
        <w:pStyle w:val="ListBullet"/>
      </w:pPr>
      <w:r>
        <w:t>The rule_name path parameter must always be present and must be a non-empty string.</w:t>
      </w:r>
    </w:p>
    <w:p>
      <w:pPr>
        <w:pStyle w:val="ListBullet"/>
      </w:pPr>
      <w:r>
        <w:t xml:space="preserve">Always construct the path as: </w:t>
        <w:br/>
        <w:br/>
        <w:t>/api/v2/static-analysis/custom/rulesets/{{ruleset_name}}/rules/{{rule_name}}/revisions/revert</w:t>
      </w:r>
    </w:p>
    <w:p>
      <w:pPr>
        <w:pStyle w:val="ListBullet"/>
      </w:pPr>
      <w:r>
        <w:t>Do not call the API with missing or empty path parameters (avoid // in the URL).</w:t>
      </w:r>
    </w:p>
    <w:p>
      <w:pPr>
        <w:pStyle w:val="ListBullet"/>
      </w:pPr>
      <w:r>
        <w:t>Do not infer or guess ruleset_name or rule_name.</w:t>
      </w:r>
    </w:p>
    <w:p>
      <w:pPr>
        <w:pStyle w:val="ListBullet"/>
      </w:pPr>
      <w:r>
        <w:t>When executing the action, ensure to send Path Parameters in the URL and not in the body.</w:t>
      </w:r>
    </w:p>
    <w:p>
      <w:pPr>
        <w:pStyle w:val="ListBullet"/>
      </w:pPr>
      <w:r>
        <w:t>This endpoint has no query parameters documented; do not move body fields to the query string.</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/api/v2/static-analysis/custom/rulesets/my-ruleset/rules/no-hardcoded-secrets/revisions/revert</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/api/v2/static-analysis/custom/rulesets//rules/no-hardcoded-secrets/revisions/revert</w:t>
        <w:br/>
        <w:t>/api/v2/static-analysis/custom/rulesets/my-ruleset/rules//revisions/revert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 (Send in URL path.)</w:t>
            </w:r>
          </w:p>
        </w:tc>
      </w:tr>
      <w:tr>
        <w:tc>
          <w:tcPr>
            <w:tcW w:type="dxa" w:w="2880"/>
          </w:tcPr>
          <w:p>
            <w:r>
              <w:t>rule_name</w:t>
            </w:r>
          </w:p>
        </w:tc>
        <w:tc>
          <w:tcPr>
            <w:tcW w:type="dxa" w:w="2880"/>
          </w:tcPr>
          <w:p>
            <w:r>
              <w:t>string</w:t>
            </w:r>
          </w:p>
        </w:tc>
        <w:tc>
          <w:tcPr>
            <w:tcW w:type="dxa" w:w="2880"/>
          </w:tcPr>
          <w:p>
            <w:r>
              <w:t>The rule name.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JSON:API-style payload container.</w:t>
            </w:r>
          </w:p>
        </w:tc>
      </w:tr>
      <w:tr>
        <w:tc>
          <w:tcPr>
            <w:tcW w:type="dxa" w:w="2880"/>
          </w:tcPr>
          <w:p>
            <w:r>
              <w:t>data.attributes</w:t>
            </w:r>
          </w:p>
        </w:tc>
        <w:tc>
          <w:tcPr>
            <w:tcW w:type="dxa" w:w="2880"/>
          </w:tcPr>
          <w:p>
            <w:r>
              <w:t>object</w:t>
            </w:r>
          </w:p>
        </w:tc>
        <w:tc>
          <w:tcPr>
            <w:tcW w:type="dxa" w:w="2880"/>
          </w:tcPr>
          <w:p>
            <w:r>
              <w:t>&lt;RevertCustomRuleRevisionRequestDataAttributes&gt; (structure not provided in scraped content).</w:t>
            </w:r>
          </w:p>
        </w:tc>
      </w:tr>
      <w:tr>
        <w:tc>
          <w:tcPr>
            <w:tcW w:type="dxa" w:w="2880"/>
          </w:tcPr>
          <w:p>
            <w:r>
              <w:t>data.id</w:t>
            </w:r>
          </w:p>
        </w:tc>
        <w:tc>
          <w:tcPr>
            <w:tcW w:type="dxa" w:w="2880"/>
          </w:tcPr>
          <w:p>
            <w:r>
              <w:t>string</w:t>
            </w:r>
          </w:p>
        </w:tc>
        <w:tc>
          <w:tcPr>
            <w:tcW w:type="dxa" w:w="2880"/>
          </w:tcPr>
          <w:p>
            <w:r>
              <w:t>Request identifier.</w:t>
            </w:r>
          </w:p>
        </w:tc>
      </w:tr>
      <w:tr>
        <w:tc>
          <w:tcPr>
            <w:tcW w:type="dxa" w:w="2880"/>
          </w:tcPr>
          <w:p>
            <w:r>
              <w:t>data.type</w:t>
            </w:r>
          </w:p>
        </w:tc>
        <w:tc>
          <w:tcPr>
            <w:tcW w:type="dxa" w:w="2880"/>
          </w:tcPr>
          <w:p>
            <w:r>
              <w:t>string</w:t>
            </w:r>
          </w:p>
        </w:tc>
        <w:tc>
          <w:tcPr>
            <w:tcW w:type="dxa" w:w="2880"/>
          </w:tcPr>
          <w:p>
            <w:r>
              <w:t>&lt;RevertCustomRuleRevisionDataType&gt; (value/enum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reverted"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rule was reverted.</w:t>
            </w:r>
          </w:p>
        </w:tc>
      </w:tr>
      <w:tr>
        <w:tc>
          <w:tcPr>
            <w:tcW w:type="dxa" w:w="2880"/>
          </w:tcPr>
          <w:p>
            <w:r>
              <w:t>errors</w:t>
            </w:r>
          </w:p>
        </w:tc>
        <w:tc>
          <w:tcPr>
            <w:tcW w:type="dxa" w:w="2880"/>
          </w:tcPr>
          <w:p>
            <w:r>
              <w:t>array</w:t>
            </w:r>
          </w:p>
        </w:tc>
        <w:tc>
          <w:tcPr>
            <w:tcW w:type="dxa" w:w="2880"/>
          </w:tcPr>
          <w:p>
            <w:r>
              <w:t>A list of errors (format varies by status code).</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Free-form metadata ({[key: string]: any}).</w:t>
            </w:r>
          </w:p>
        </w:tc>
      </w:tr>
      <w:tr>
        <w:tc>
          <w:tcPr>
            <w:tcW w:type="dxa" w:w="2880"/>
          </w:tcPr>
          <w:p>
            <w:r>
              <w:t>errors[].source</w:t>
            </w:r>
          </w:p>
        </w:tc>
        <w:tc>
          <w:tcPr>
            <w:tcW w:type="dxa" w:w="2880"/>
          </w:tcPr>
          <w:p>
            <w:r>
              <w:t>object</w:t>
            </w:r>
          </w:p>
        </w:tc>
        <w:tc>
          <w:tcPr>
            <w:tcW w:type="dxa" w:w="2880"/>
          </w:tcPr>
          <w:p>
            <w:r>
              <w:t>&lt;JSONAPIErrorItemSource&gt; (structure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'{{DATADOG_BASE_URL}}/api/v2/static-analysis/custom/rulesets/my-ruleset/rules/no-hardcoded-secrets/revisions/revert'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"req_123456789",</w:t>
        <w:br/>
        <w:t xml:space="preserve"> "type": "revert_custom_rule_revision"</w:t>
        <w:br/>
        <w:t xml:space="preserve">    }</w:t>
        <w:br/>
        <w:t xml:space="preserve">  }'</w:t>
      </w:r>
    </w:p>
    <w:p>
      <w:pPr>
        <w:pStyle w:val="Heading3"/>
      </w:pPr>
      <w:r>
        <w:t>Notes</w:t>
      </w:r>
    </w:p>
    <w:p>
      <w:pPr>
        <w:pStyle w:val="ListBullet"/>
      </w:pPr>
      <w:r>
        <w:t>The exact schema for data.attributes (RevertCustomRuleRevisionRequestDataAttributes) and the allowed values for data.type (RevertCustomRuleRevisionDataType) were not included in the scraped content; consult the full Datadog schema/OpenAPI for those definitions.</w:t>
      </w:r>
    </w:p>
    <w:p>
      <w:pPr>
        <w:pStyle w:val="Heading3"/>
      </w:pPr>
      <w:r>
        <w:t>Related staticAnalysisCustomRules actions</w:t>
      </w:r>
    </w:p>
    <w:p>
      <w:pPr>
        <w:pStyle w:val="ListBullet"/>
      </w:pPr>
      <w:r>
        <w:t>[PUT] Create a Static Analysis Custom Rule in a Ruleset — /api/v2/static-analysis/custom/rulesets/{{rulesetName}}/rules</w:t>
      </w:r>
    </w:p>
    <w:p>
      <w:pPr>
        <w:pStyle w:val="ListBullet"/>
      </w:pPr>
      <w:r>
        <w:t>[GET] Get a Custom Ruleset Rule — /api/v2/static-analysis/custom/rulesets/{{rulesetName}}/rules/{{ruleName}}</w:t>
      </w:r>
    </w:p>
    <w:p>
      <w:r>
        <w:br w:type="page"/>
      </w:r>
    </w:p>
    <w:p>
      <w:pPr>
        <w:pStyle w:val="Heading2"/>
      </w:pPr>
      <w:r>
        <w:t>46. [GET] Get a Custom Ruleset Rule</w:t>
      </w:r>
    </w:p>
    <w:p>
      <w:r>
        <w:rPr>
          <w:b/>
        </w:rPr>
        <w:t xml:space="preserve">Endpoint: </w:t>
      </w:r>
      <w:r>
        <w:rPr>
          <w:rFonts w:ascii="Courier New" w:hAnsi="Courier New"/>
          <w:sz w:val="18"/>
        </w:rPr>
        <w:t>/api/v2/static-analysis/custom/rulesets/{{rulesetName}}/rules/{{ruleName}}</w:t>
      </w:r>
    </w:p>
    <w:p>
      <w:pPr>
        <w:pStyle w:val="Heading3"/>
      </w:pPr>
      <w:r>
        <w:t>Prerequisites</w:t>
      </w:r>
    </w:p>
    <w:p>
      <w:pPr>
        <w:pStyle w:val="ListBullet"/>
      </w:pPr>
      <w:r>
        <w:t>Static Analysis custom rules must be enabled for your account</w:t>
      </w:r>
    </w:p>
    <w:p>
      <w:pPr>
        <w:pStyle w:val="Heading3"/>
      </w:pPr>
      <w:r>
        <w:t>Method</w:t>
      </w:r>
    </w:p>
    <w:p>
      <w:r>
        <w:t>GET</w:t>
      </w:r>
    </w:p>
    <w:p>
      <w:pPr>
        <w:pStyle w:val="Heading3"/>
      </w:pPr>
      <w:r>
        <w:t>URL</w:t>
      </w:r>
    </w:p>
    <w:p>
      <w:r>
        <w:t>{{DATADOG_BASE_URL}}/api/v2/static-analysis/custom/rulesets/{{ruleset_name}}/rules/{{rule_name}}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Static Analysis custom rule by its name within a given custom ruleset.</w:t>
      </w:r>
    </w:p>
    <w:p>
      <w:pPr>
        <w:pStyle w:val="Heading3"/>
      </w:pPr>
      <w:r>
        <w:t>Enforcement Rules</w:t>
      </w:r>
    </w:p>
    <w:p>
      <w:pPr>
        <w:pStyle w:val="ListBullet"/>
      </w:pPr>
      <w:r>
        <w:t>The ruleset_name path parameter must always be present.</w:t>
      </w:r>
    </w:p>
    <w:p>
      <w:pPr>
        <w:pStyle w:val="ListBullet"/>
      </w:pPr>
      <w:r>
        <w:t>The rule_name path parameter must always be present.</w:t>
      </w:r>
    </w:p>
    <w:p>
      <w:pPr>
        <w:pStyle w:val="ListBullet"/>
      </w:pPr>
      <w:r>
        <w:t>Always construct the path as /api/v2/static-analysis/custom/rulesets/{{ruleset_name}}/rules/{{rule_name}}, where {{ruleset_name}} and {{rule_name}} are non-empty strings.</w:t>
      </w:r>
    </w:p>
    <w:p>
      <w:pPr>
        <w:pStyle w:val="ListBullet"/>
      </w:pPr>
      <w:r>
        <w:t>Do not call the API with missing or empty path parameters (e.g., avoid /rulesets//rules/... or /rulesets/.../rules/).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w:t>
        <w:br/>
        <w:t>/api/v2/static-analysis/custom/rulesets/security-baseline/rules/sql-injection</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w:t>
        <w:br/>
        <w:t>/api/v2/static-analysis/custom/rulesets/my-ruleset/rules/</w:t>
        <w:br/>
        <w:t>/api/v2/static-analysis/custom/rulesets//rules/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r>
        <w:tc>
          <w:tcPr>
            <w:tcW w:type="dxa" w:w="2880"/>
          </w:tcPr>
          <w:p>
            <w:r>
              <w:t>rule_name</w:t>
            </w:r>
          </w:p>
        </w:tc>
        <w:tc>
          <w:tcPr>
            <w:tcW w:type="dxa" w:w="2880"/>
          </w:tcPr>
          <w:p>
            <w:r>
              <w:t>string</w:t>
            </w:r>
          </w:p>
        </w:tc>
        <w:tc>
          <w:tcPr>
            <w:tcW w:type="dxa" w:w="2880"/>
          </w:tcPr>
          <w:p>
            <w:r>
              <w:t>The rule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"&lt;CustomRule&gt;",</w:t>
        <w:br/>
        <w:t xml:space="preserve"> "id": "rule_12345",</w:t>
        <w:br/>
        <w:t xml:space="preserve"> "type": "&lt;CustomRuleDataType&gt;"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"401",</w:t>
        <w:br/>
        <w:t xml:space="preserve"> "title": "Short human-readable summary of the error."</w:t>
        <w:br/>
        <w:t xml:space="preserve"> }</w:t>
        <w:br/>
        <w:t xml:space="preserve"> ]</w:t>
        <w:br/>
        <w:t>}</w:t>
      </w:r>
    </w:p>
    <w:p>
      <w:pPr>
        <w:pStyle w:val="Heading3"/>
      </w:pPr>
      <w:r>
        <w:t>Error Response (404 Not Found —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any</w:t>
            </w:r>
          </w:p>
        </w:tc>
        <w:tc>
          <w:tcPr>
            <w:tcW w:type="dxa" w:w="2880"/>
          </w:tcPr>
          <w:p>
            <w:r>
              <w:t>The custom rule definition. Shape is documented as &lt;CustomRule&gt;.</w:t>
            </w:r>
          </w:p>
        </w:tc>
      </w:tr>
      <w:tr>
        <w:tc>
          <w:tcPr>
            <w:tcW w:type="dxa" w:w="2880"/>
          </w:tcPr>
          <w:p>
            <w:r>
              <w:t>data.id</w:t>
            </w:r>
          </w:p>
        </w:tc>
        <w:tc>
          <w:tcPr>
            <w:tcW w:type="dxa" w:w="2880"/>
          </w:tcPr>
          <w:p>
            <w:r>
              <w:t>string</w:t>
            </w:r>
          </w:p>
        </w:tc>
        <w:tc>
          <w:tcPr>
            <w:tcW w:type="dxa" w:w="2880"/>
          </w:tcPr>
          <w:p>
            <w:r>
              <w:t>Rule identifier.</w:t>
            </w:r>
          </w:p>
        </w:tc>
      </w:tr>
      <w:tr>
        <w:tc>
          <w:tcPr>
            <w:tcW w:type="dxa" w:w="2880"/>
          </w:tcPr>
          <w:p>
            <w:r>
              <w:t>data.type</w:t>
            </w:r>
          </w:p>
        </w:tc>
        <w:tc>
          <w:tcPr>
            <w:tcW w:type="dxa" w:w="2880"/>
          </w:tcPr>
          <w:p>
            <w:r>
              <w:t>any</w:t>
            </w:r>
          </w:p>
        </w:tc>
        <w:tc>
          <w:tcPr>
            <w:tcW w:type="dxa" w:w="2880"/>
          </w:tcPr>
          <w:p>
            <w:r>
              <w:t>Resource type. Documented as &lt;CustomRuleDataType&gt;.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 string]: any}).</w:t>
            </w:r>
          </w:p>
        </w:tc>
      </w:tr>
      <w:tr>
        <w:tc>
          <w:tcPr>
            <w:tcW w:type="dxa" w:w="2880"/>
          </w:tcPr>
          <w:p>
            <w:r>
              <w:t>errors[].source</w:t>
            </w:r>
          </w:p>
        </w:tc>
        <w:tc>
          <w:tcPr>
            <w:tcW w:type="dxa" w:w="2880"/>
          </w:tcPr>
          <w:p>
            <w:r>
              <w:t>any</w:t>
            </w:r>
          </w:p>
        </w:tc>
        <w:tc>
          <w:tcPr>
            <w:tcW w:type="dxa" w:w="2880"/>
          </w:tcPr>
          <w:p>
            <w:r>
              <w:t>Error source. Documented as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'{{DATADOG_BASE_URL}}/api/v2/static-analysis/custom/rulesets/my-ruleset/rules/no-hardcoded-secrets' \</w:t>
        <w:br/>
        <w:t xml:space="preserve"> --header 'Accept: application/json' \</w:t>
        <w:br/>
        <w:t xml:space="preserve"> --header 'DD-APPLICATION-KEY: {{DATADOG_APPLICATION_KEY}}'</w:t>
      </w:r>
    </w:p>
    <w:p>
      <w:pPr>
        <w:pStyle w:val="Heading3"/>
      </w:pPr>
      <w:r>
        <w:t>Behavior</w:t>
      </w:r>
    </w:p>
    <w:p>
      <w:pPr>
        <w:pStyle w:val="ListBullet"/>
      </w:pPr>
      <w:r>
        <w:t>Validates the ruleset_name and rule_name path parameters are present.</w:t>
      </w:r>
    </w:p>
    <w:p>
      <w:pPr>
        <w:pStyle w:val="ListBullet"/>
      </w:pPr>
      <w:r>
        <w:t>Looks up the specified custom rule within the specified ruleset.</w:t>
      </w:r>
    </w:p>
    <w:p>
      <w:pPr>
        <w:pStyle w:val="ListBullet"/>
      </w:pPr>
      <w:r>
        <w:t>Returns the rule in a JSON:API-like wrapper under data, or an errors array on failure.</w:t>
      </w:r>
    </w:p>
    <w:p>
      <w:pPr>
        <w:pStyle w:val="Heading3"/>
      </w:pPr>
      <w:r>
        <w:t>Notes</w:t>
      </w:r>
    </w:p>
    <w:p>
      <w:pPr>
        <w:pStyle w:val="ListBullet"/>
      </w:pPr>
      <w:r>
        <w:t>No query parameters or request body are documented for this endpoint.</w:t>
      </w:r>
    </w:p>
    <w:p>
      <w:pPr>
        <w:pStyle w:val="ListBullet"/>
      </w:pPr>
      <w:r>
        <w:t>The attributes, type, and source schemas are referenced as placeholders (&lt;CustomRule&gt;, &lt;CustomRuleDataType&gt;, &lt;JSONAPIErrorItemSource&gt;) in the scraped documentation; their internal fields are not provided.</w:t>
      </w:r>
    </w:p>
    <w:p>
      <w:pPr>
        <w:pStyle w:val="Heading3"/>
      </w:pPr>
      <w:r>
        <w:t>Related staticAnalysisCustomRules actions</w:t>
      </w:r>
    </w:p>
    <w:p>
      <w:pPr>
        <w:pStyle w:val="ListBullet"/>
      </w:pPr>
      <w:r>
        <w:t>[PUT] Create a Static Analysis Custom Rule in a Ruleset — /api/v2/static-analysis/custom/rulesets/{{rulesetName}}/rules</w:t>
      </w:r>
    </w:p>
    <w:p>
      <w:pPr>
        <w:pStyle w:val="ListBullet"/>
      </w:pPr>
      <w:r>
        <w:t>[POST] Revert a Custom Rule Revision (Static Analysis) — /api/v2/static-analysis/custom/rulesets/{{rulesetName}}/rules/{{ruleName}}/revisions/revert</w:t>
      </w:r>
    </w:p>
    <w:p>
      <w:r>
        <w:br w:type="page"/>
      </w:r>
    </w:p>
    <w:p>
      <w:pPr>
        <w:pStyle w:val="Heading2"/>
      </w:pPr>
      <w:r>
        <w:t>47. [GET] Show a Custom Ruleset Rule Revision</w:t>
      </w:r>
    </w:p>
    <w:p>
      <w:r>
        <w:rPr>
          <w:b/>
        </w:rPr>
        <w:t xml:space="preserve">Endpoint: </w:t>
      </w:r>
      <w:r>
        <w:rPr>
          <w:rFonts w:ascii="Courier New" w:hAnsi="Courier New"/>
          <w:sz w:val="18"/>
        </w:rPr>
        <w:t>/api/v2/static-analysis/custom/rulesets/{{rulesetName}}/rules/{{ruleName}}/revisions/{{id}}</w:t>
      </w:r>
    </w:p>
    <w:p>
      <w:pPr>
        <w:pStyle w:val="Heading3"/>
      </w:pPr>
      <w:r>
        <w:t>Prerequisites</w:t>
      </w:r>
    </w:p>
    <w:p>
      <w:pPr>
        <w:pStyle w:val="ListBullet"/>
      </w:pPr>
      <w:r>
        <w:t>Static Analysis custom rules must be enabled for your account</w:t>
      </w:r>
    </w:p>
    <w:p>
      <w:pPr>
        <w:pStyle w:val="Heading3"/>
      </w:pPr>
      <w:r>
        <w:t>Method</w:t>
      </w:r>
    </w:p>
    <w:p>
      <w:r>
        <w:t>GET</w:t>
      </w:r>
    </w:p>
    <w:p>
      <w:pPr>
        <w:pStyle w:val="Heading3"/>
      </w:pPr>
      <w:r>
        <w:t>URL</w:t>
      </w:r>
    </w:p>
    <w:p>
      <w:r>
        <w:t>{{DATADOG_BASE_URL}}/api/v2/static-analysis/custom/rulesets/{{ruleset_name}}/rules/{{rule_name}}/revisions/{{id}}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revision of a custom rule within a given ruleset and rule name.</w:t>
      </w:r>
    </w:p>
    <w:p>
      <w:pPr>
        <w:pStyle w:val="Heading3"/>
      </w:pPr>
      <w:r>
        <w:t>Enforcement Rules</w:t>
      </w:r>
    </w:p>
    <w:p>
      <w:pPr>
        <w:pStyle w:val="ListBullet"/>
      </w:pPr>
      <w:r>
        <w:t>The ruleset_name path parameter must always be present.</w:t>
      </w:r>
    </w:p>
    <w:p>
      <w:pPr>
        <w:pStyle w:val="ListBullet"/>
      </w:pPr>
      <w:r>
        <w:t>The rule_name path parameter must always be present.</w:t>
      </w:r>
    </w:p>
    <w:p>
      <w:pPr>
        <w:pStyle w:val="ListBullet"/>
      </w:pPr>
      <w:r>
        <w:t>The id path parameter must always be present.</w:t>
      </w:r>
    </w:p>
    <w:p>
      <w:pPr>
        <w:pStyle w:val="ListBullet"/>
      </w:pPr>
      <w:r>
        <w:t>Always construct the path as /api/v2/static-analysis/custom/rulesets/{{ruleset_name}}/rules/{{rule_name}}/revisions/{{id}}, where each path parameter is a non-empty string.</w:t>
      </w:r>
    </w:p>
    <w:p>
      <w:pPr>
        <w:pStyle w:val="ListBullet"/>
      </w:pPr>
      <w:r>
        <w:t>Do not call the API with missing or empty path parameters (e.g., avoid double slashes like .../rulesets//rules/...).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/api/v2/static-analysis/custom/rulesets/my-ruleset/rules/no-hardcoded-secrets/revisions/3</w:t>
        <w:br/>
        <w:t>/api/v2/static-analysis/custom/rulesets/team-rules/rules/sql-injection/revisions/2024-01-15</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/api/v2/static-analysis/custom/rulesets//rules/no-hardcoded-secrets/revisions/3</w:t>
        <w:br/>
        <w:t>/api/v2/static-analysis/custom/rulesets/my-ruleset/rules//revisions/3</w:t>
        <w:br/>
        <w:t>/api/v2/static-analysis/custom/rulesets/my-ruleset/rules/no-hardcoded-secrets/revisions/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r>
        <w:tc>
          <w:tcPr>
            <w:tcW w:type="dxa" w:w="2880"/>
          </w:tcPr>
          <w:p>
            <w:r>
              <w:t>rule_name</w:t>
            </w:r>
          </w:p>
        </w:tc>
        <w:tc>
          <w:tcPr>
            <w:tcW w:type="dxa" w:w="2880"/>
          </w:tcPr>
          <w:p>
            <w:r>
              <w:t>string</w:t>
            </w:r>
          </w:p>
        </w:tc>
        <w:tc>
          <w:tcPr>
            <w:tcW w:type="dxa" w:w="2880"/>
          </w:tcPr>
          <w:p>
            <w:r>
              <w:t>The rule name.</w:t>
            </w:r>
          </w:p>
        </w:tc>
      </w:tr>
      <w:tr>
        <w:tc>
          <w:tcPr>
            <w:tcW w:type="dxa" w:w="2880"/>
          </w:tcPr>
          <w:p>
            <w:r>
              <w:t>id</w:t>
            </w:r>
          </w:p>
        </w:tc>
        <w:tc>
          <w:tcPr>
            <w:tcW w:type="dxa" w:w="2880"/>
          </w:tcPr>
          <w:p>
            <w:r>
              <w:t>string</w:t>
            </w:r>
          </w:p>
        </w:tc>
        <w:tc>
          <w:tcPr>
            <w:tcW w:type="dxa" w:w="2880"/>
          </w:tcPr>
          <w:p>
            <w:r>
              <w:t>The revision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w:t>
        <w:br/>
        <w:t xml:space="preserve"> "type": "custom_rule_revision"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revision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wrapper.</w:t>
            </w:r>
          </w:p>
        </w:tc>
      </w:tr>
      <w:tr>
        <w:tc>
          <w:tcPr>
            <w:tcW w:type="dxa" w:w="2880"/>
          </w:tcPr>
          <w:p>
            <w:r>
              <w:t>data.attributes</w:t>
            </w:r>
          </w:p>
        </w:tc>
        <w:tc>
          <w:tcPr>
            <w:tcW w:type="dxa" w:w="2880"/>
          </w:tcPr>
          <w:p>
            <w:r>
              <w:t>object</w:t>
            </w:r>
          </w:p>
        </w:tc>
        <w:tc>
          <w:tcPr>
            <w:tcW w:type="dxa" w:w="2880"/>
          </w:tcPr>
          <w:p>
            <w:r>
              <w:t>Custom rule revision attributes (CustomRuleRevisionAttributes).</w:t>
            </w:r>
          </w:p>
        </w:tc>
      </w:tr>
      <w:tr>
        <w:tc>
          <w:tcPr>
            <w:tcW w:type="dxa" w:w="2880"/>
          </w:tcPr>
          <w:p>
            <w:r>
              <w:t>data.id</w:t>
            </w:r>
          </w:p>
        </w:tc>
        <w:tc>
          <w:tcPr>
            <w:tcW w:type="dxa" w:w="2880"/>
          </w:tcPr>
          <w:p>
            <w:r>
              <w:t>string</w:t>
            </w:r>
          </w:p>
        </w:tc>
        <w:tc>
          <w:tcPr>
            <w:tcW w:type="dxa" w:w="2880"/>
          </w:tcPr>
          <w:p>
            <w:r>
              <w:t>Revision identifier.</w:t>
            </w:r>
          </w:p>
        </w:tc>
      </w:tr>
      <w:tr>
        <w:tc>
          <w:tcPr>
            <w:tcW w:type="dxa" w:w="2880"/>
          </w:tcPr>
          <w:p>
            <w:r>
              <w:t>data.type</w:t>
            </w:r>
          </w:p>
        </w:tc>
        <w:tc>
          <w:tcPr>
            <w:tcW w:type="dxa" w:w="2880"/>
          </w:tcPr>
          <w:p>
            <w:r>
              <w:t>string</w:t>
            </w:r>
          </w:p>
        </w:tc>
        <w:tc>
          <w:tcPr>
            <w:tcW w:type="dxa" w:w="2880"/>
          </w:tcPr>
          <w:p>
            <w:r>
              <w:t>Data type (CustomRuleRevisionDataType).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'{{DATADOG_BASE_URL}}/api/v2/static-analysis/custom/rulesets/my-ruleset/rules/no-hardcoded-secrets/revisions/3' \</w:t>
        <w:br/>
        <w:t xml:space="preserve"> --header 'Accept: application/json' \</w:t>
        <w:br/>
        <w:t xml:space="preserve"> --header 'DD-APPLICATION-KEY: {{DATADOG_APPLICATION_KEY}}'</w:t>
      </w:r>
    </w:p>
    <w:p>
      <w:pPr>
        <w:pStyle w:val="Heading3"/>
      </w:pPr>
      <w:r>
        <w:t>Example Usage</w:t>
      </w:r>
    </w:p>
    <w:p>
      <w:pPr>
        <w:pStyle w:val="Heading3"/>
      </w:pPr>
      <w:r>
        <w:t>Example 1: Get a specific revision by numeric ID</w:t>
      </w:r>
    </w:p>
    <w:p>
      <w:r>
        <w:rPr>
          <w:b/>
          <w:color w:val="666666"/>
          <w:sz w:val="16"/>
        </w:rPr>
        <w:t>[bash]</w:t>
      </w:r>
    </w:p>
    <w:p>
      <w:pPr>
        <w:shd w:fill="F2F2F2" w:val="clear"/>
      </w:pPr>
      <w:r>
        <w:rPr>
          <w:rFonts w:ascii="Courier New" w:hAnsi="Courier New"/>
          <w:sz w:val="17"/>
        </w:rPr>
        <w:t>curl -sS --request GET \</w:t>
        <w:br/>
        <w:t xml:space="preserve"> --url '{{DATADOG_BASE_URL}}/api/v2/static-analysis/custom/rulesets/team-rules/rules/sql-injection/revisions/3' \</w:t>
        <w:br/>
        <w:t xml:space="preserve"> --header 'Accept: application/json' \</w:t>
        <w:br/>
        <w:t xml:space="preserve"> --header 'DD-APPLICATION-KEY: {{DATADOG_APPLICATION_KEY}}'</w:t>
      </w:r>
    </w:p>
    <w:p>
      <w:pPr>
        <w:pStyle w:val="Heading3"/>
      </w:pPr>
      <w:r>
        <w:t>Example 2: Handle “not found” (wrong revision ID)</w:t>
      </w:r>
    </w:p>
    <w:p>
      <w:r>
        <w:rPr>
          <w:b/>
          <w:color w:val="666666"/>
          <w:sz w:val="16"/>
        </w:rPr>
        <w:t>[bash]</w:t>
      </w:r>
    </w:p>
    <w:p>
      <w:pPr>
        <w:shd w:fill="F2F2F2" w:val="clear"/>
      </w:pPr>
      <w:r>
        <w:rPr>
          <w:rFonts w:ascii="Courier New" w:hAnsi="Courier New"/>
          <w:sz w:val="17"/>
        </w:rPr>
        <w:t>curl -sS --request GET \</w:t>
        <w:br/>
        <w:t xml:space="preserve"> --url '{{DATADOG_BASE_URL}}/api/v2/static-analysis/custom/rulesets/team-rules/rules/sql-injection/revisions/does-not-exist' \</w:t>
        <w:br/>
        <w:t xml:space="preserve"> --header 'Accept: application/json' \</w:t>
        <w:br/>
        <w:t xml:space="preserve"> --header 'DD-APPLICATION-KEY: {{DATADOG_APPLICATION_KEY}}'</w:t>
      </w:r>
    </w:p>
    <w:p>
      <w:pPr>
        <w:pStyle w:val="Heading3"/>
      </w:pPr>
      <w:r>
        <w:t>Behavior</w:t>
      </w:r>
    </w:p>
    <w:p>
      <w:pPr>
        <w:pStyle w:val="ListBullet"/>
      </w:pPr>
      <w:r>
        <w:t>Validates the ruleset_name, rule_name, and id path parameters.</w:t>
      </w:r>
    </w:p>
    <w:p>
      <w:pPr>
        <w:pStyle w:val="ListBullet"/>
      </w:pPr>
      <w:r>
        <w:t>Looks up the requested custom rule revision.</w:t>
      </w:r>
    </w:p>
    <w:p>
      <w:pPr>
        <w:pStyle w:val="ListBullet"/>
      </w:pPr>
      <w:r>
        <w:t>Returns the revision object in a JSON:API-like envelope under data, or returns an error response.</w:t>
      </w:r>
    </w:p>
    <w:p>
      <w:pPr>
        <w:pStyle w:val="Heading3"/>
      </w:pPr>
      <w:r>
        <w:t>Notes</w:t>
      </w:r>
    </w:p>
    <w:p>
      <w:pPr>
        <w:pStyle w:val="ListBullet"/>
      </w:pPr>
      <w:r>
        <w:t>This endpoint does not document any query parameters.</w:t>
      </w:r>
    </w:p>
    <w:p>
      <w:pPr>
        <w:pStyle w:val="ListBullet"/>
      </w:pPr>
      <w:r>
        <w:t>The data.attributes schema is referenced as CustomRuleRevisionAttributes in the source documentation, but its fields were not provided in the scraped content.</w:t>
      </w:r>
    </w:p>
    <w:p>
      <w:pPr>
        <w:pStyle w:val="Heading3"/>
      </w:pPr>
      <w:r>
        <w:t>Error Handling</w:t>
      </w:r>
    </w:p>
    <w:p>
      <w:pPr>
        <w:pStyle w:val="ListBullet"/>
      </w:pPr>
      <w:r>
        <w:t>400 Bad Request: Invalid request (for example, invalid parameter format).</w:t>
      </w:r>
    </w:p>
    <w:p>
      <w:pPr>
        <w:pStyle w:val="ListBullet"/>
      </w:pPr>
      <w:r>
        <w:t>401 Unauthorized: Custom rules not enabled.</w:t>
      </w:r>
    </w:p>
    <w:p>
      <w:pPr>
        <w:pStyle w:val="ListBullet"/>
      </w:pPr>
      <w:r>
        <w:t>404 Not Found: The specified revision was not found.</w:t>
      </w:r>
    </w:p>
    <w:p>
      <w:pPr>
        <w:pStyle w:val="ListBullet"/>
      </w:pPr>
      <w:r>
        <w:t>429 Too Many Requests: Rate limit exceeded.</w:t>
      </w:r>
    </w:p>
    <w:p>
      <w:pPr>
        <w:pStyle w:val="Heading3"/>
      </w:pPr>
      <w:r>
        <w:t>Related customRuleRevisions actions</w:t>
      </w:r>
    </w:p>
    <w:p>
      <w:pPr>
        <w:pStyle w:val="ListBullet"/>
      </w:pPr>
      <w:r>
        <w:t>[PUT] Create a Custom Rule Revision for a Ruleset Rule — /api/v2/static-analysis/custom/rulesets/{{rulesetName}}/rules/{{ruleName}}/revisions</w:t>
      </w:r>
    </w:p>
    <w:p>
      <w:r>
        <w:br w:type="page"/>
      </w:r>
    </w:p>
    <w:p>
      <w:pPr>
        <w:pStyle w:val="Heading2"/>
      </w:pPr>
      <w:r>
        <w:t>48. [GET] Show a Custom Ruleset</w:t>
      </w:r>
    </w:p>
    <w:p>
      <w:r>
        <w:rPr>
          <w:b/>
        </w:rPr>
        <w:t xml:space="preserve">Endpoint: </w:t>
      </w:r>
      <w:r>
        <w:rPr>
          <w:rFonts w:ascii="Courier New" w:hAnsi="Courier New"/>
          <w:sz w:val="18"/>
        </w:rPr>
        <w:t>/api/v2/static-analysis/custom/rulesets/{{rulesetName}}</w:t>
      </w:r>
    </w:p>
    <w:p>
      <w:pPr>
        <w:pStyle w:val="Heading3"/>
      </w:pPr>
      <w:r>
        <w:t>Prerequisites</w:t>
      </w:r>
    </w:p>
    <w:p>
      <w:pPr>
        <w:pStyle w:val="ListBullet"/>
      </w:pPr>
      <w:r>
        <w:t>Static Analysis custom rules must be enabled for your account (otherwise the API returns 401 Unauthorized).</w:t>
      </w:r>
    </w:p>
    <w:p>
      <w:pPr>
        <w:pStyle w:val="Heading3"/>
      </w:pPr>
      <w:r>
        <w:t>Method</w:t>
      </w:r>
    </w:p>
    <w:p>
      <w:r>
        <w:t>GET</w:t>
      </w:r>
    </w:p>
    <w:p>
      <w:pPr>
        <w:pStyle w:val="Heading3"/>
      </w:pPr>
      <w:r>
        <w:t>URL</w:t>
      </w:r>
    </w:p>
    <w:p>
      <w:r>
        <w:t>{{DATADOG_BASE_URL}}/api/v2/static-analysis/custom/rulesets/{{ruleset_name}}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Static Analysis custom ruleset by its name.</w:t>
      </w:r>
    </w:p>
    <w:p>
      <w:pPr>
        <w:pStyle w:val="Heading3"/>
      </w:pPr>
      <w:r>
        <w:t>Enforcement Rules</w:t>
      </w:r>
    </w:p>
    <w:p>
      <w:pPr>
        <w:pStyle w:val="ListBullet"/>
      </w:pPr>
      <w:r>
        <w:t>The ruleset_name path parameter must always be present.</w:t>
      </w:r>
    </w:p>
    <w:p>
      <w:pPr>
        <w:pStyle w:val="ListBullet"/>
      </w:pPr>
      <w:r>
        <w:t>If the user provides a ruleset_name, use that value directly.</w:t>
      </w:r>
    </w:p>
    <w:p>
      <w:pPr>
        <w:pStyle w:val="ListBullet"/>
      </w:pPr>
      <w:r>
        <w:t>Do not call the API with a missing or empty ruleset_name (e.g., avoid /rulesets/).</w:t>
      </w:r>
    </w:p>
    <w:p>
      <w:pPr>
        <w:pStyle w:val="ListBullet"/>
      </w:pPr>
      <w:r>
        <w:t>Always construct the path as /api/v2/static-analysis/custom/rulesets/{{ruleset_name}}, where {{ruleset_name}}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w:t>
        <w:br/>
        <w:t>/api/v2/static-analysis/custom/rulesets/java-security-rules</w:t>
      </w:r>
    </w:p>
    <w:p>
      <w:pPr>
        <w:pStyle w:val="Heading3"/>
      </w:pPr>
      <w:r>
        <w:t>Invalid Examples</w:t>
      </w:r>
    </w:p>
    <w:p>
      <w:r>
        <w:rPr>
          <w:b/>
          <w:color w:val="666666"/>
          <w:sz w:val="16"/>
        </w:rPr>
        <w:t>[http]</w:t>
      </w:r>
    </w:p>
    <w:p>
      <w:pPr>
        <w:shd w:fill="F2F2F2" w:val="clear"/>
      </w:pPr>
      <w:r>
        <w:rPr>
          <w:rFonts w:ascii="Courier New" w:hAnsi="Courier New"/>
          <w:sz w:val="17"/>
        </w:rPr>
        <w:t>/api/v2/static-analysis/custom/rulesets/</w:t>
        <w:br/>
        <w:t>/api/v2/static-analysis/custom/rulesets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"my-ruleset",</w:t>
        <w:br/>
        <w:t xml:space="preserve"> "type": "custom_ruleset"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ruleset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Ruleset attributes (CustomRulesetAttributes). (Schema not provided in scraped content.)</w:t>
            </w:r>
          </w:p>
        </w:tc>
      </w:tr>
      <w:tr>
        <w:tc>
          <w:tcPr>
            <w:tcW w:type="dxa" w:w="2880"/>
          </w:tcPr>
          <w:p>
            <w:r>
              <w:t>data.id</w:t>
            </w:r>
          </w:p>
        </w:tc>
        <w:tc>
          <w:tcPr>
            <w:tcW w:type="dxa" w:w="2880"/>
          </w:tcPr>
          <w:p>
            <w:r>
              <w:t>string</w:t>
            </w:r>
          </w:p>
        </w:tc>
        <w:tc>
          <w:tcPr>
            <w:tcW w:type="dxa" w:w="2880"/>
          </w:tcPr>
          <w:p>
            <w:r>
              <w:t>Ruleset identifier.</w:t>
            </w:r>
          </w:p>
        </w:tc>
      </w:tr>
      <w:tr>
        <w:tc>
          <w:tcPr>
            <w:tcW w:type="dxa" w:w="2880"/>
          </w:tcPr>
          <w:p>
            <w:r>
              <w:t>data.type</w:t>
            </w:r>
          </w:p>
        </w:tc>
        <w:tc>
          <w:tcPr>
            <w:tcW w:type="dxa" w:w="2880"/>
          </w:tcPr>
          <w:p>
            <w:r>
              <w:t>string</w:t>
            </w:r>
          </w:p>
        </w:tc>
        <w:tc>
          <w:tcPr>
            <w:tcW w:type="dxa" w:w="2880"/>
          </w:tcPr>
          <w:p>
            <w:r>
              <w:t>Resource type (CustomRulesetDataType). (Exact allowed values not provided in scraped content.)</w:t>
            </w:r>
          </w:p>
        </w:tc>
      </w:tr>
      <w:tr>
        <w:tc>
          <w:tcPr>
            <w:tcW w:type="dxa" w:w="2880"/>
          </w:tcPr>
          <w:p>
            <w:r>
              <w:t>errors</w:t>
            </w:r>
          </w:p>
        </w:tc>
        <w:tc>
          <w:tcPr>
            <w:tcW w:type="dxa" w:w="2880"/>
          </w:tcPr>
          <w:p>
            <w:r>
              <w:t>array</w:t>
            </w:r>
          </w:p>
        </w:tc>
        <w:tc>
          <w:tcPr>
            <w:tcW w:type="dxa" w:w="2880"/>
          </w:tcPr>
          <w:p>
            <w:r>
              <w:t>A list of errors (for non-200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Key/value metadata related to the error.</w:t>
            </w:r>
          </w:p>
        </w:tc>
      </w:tr>
      <w:tr>
        <w:tc>
          <w:tcPr>
            <w:tcW w:type="dxa" w:w="2880"/>
          </w:tcPr>
          <w:p>
            <w:r>
              <w:t>errors[].source</w:t>
            </w:r>
          </w:p>
        </w:tc>
        <w:tc>
          <w:tcPr>
            <w:tcW w:type="dxa" w:w="2880"/>
          </w:tcPr>
          <w:p>
            <w:r>
              <w:t>object</w:t>
            </w:r>
          </w:p>
        </w:tc>
        <w:tc>
          <w:tcPr>
            <w:tcW w:type="dxa" w:w="2880"/>
          </w:tcPr>
          <w:p>
            <w:r>
              <w:t>Source of the error (JSONAPIErrorItemSource). (Schema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'{{DATADOG_BASE_URL}}/api/v2/static-analysis/custom/rulesets/my-ruleset' \</w:t>
        <w:br/>
        <w:t xml:space="preserve"> --header 'Accept: application/json' \</w:t>
        <w:br/>
        <w:t xml:space="preserve"> --header 'DD-APPLICATION-KEY: {{DATADOG_APPLICATION_KEY}}'</w:t>
      </w:r>
    </w:p>
    <w:p>
      <w:pPr>
        <w:pStyle w:val="Heading3"/>
      </w:pPr>
      <w:r>
        <w:t>Behavior</w:t>
      </w:r>
    </w:p>
    <w:p>
      <w:pPr>
        <w:pStyle w:val="ListBullet"/>
      </w:pPr>
      <w:r>
        <w:t>Validates the ruleset_name path parameter.</w:t>
      </w:r>
    </w:p>
    <w:p>
      <w:pPr>
        <w:pStyle w:val="ListBullet"/>
      </w:pPr>
      <w:r>
        <w:t>Looks up the custom ruleset by name.</w:t>
      </w:r>
    </w:p>
    <w:p>
      <w:pPr>
        <w:pStyle w:val="ListBullet"/>
      </w:pPr>
      <w:r>
        <w:t>Returns the ruleset data if found; otherwise returns an error response (400/401/404/429).</w:t>
      </w:r>
    </w:p>
    <w:p>
      <w:pPr>
        <w:pStyle w:val="Heading3"/>
      </w:pPr>
      <w:r>
        <w:t>Notes</w:t>
      </w:r>
    </w:p>
    <w:p>
      <w:pPr>
        <w:pStyle w:val="ListBullet"/>
      </w:pPr>
      <w:r>
        <w:t>The response uses a JSON:API-like envelope with data and (on errors) errors.</w:t>
      </w:r>
    </w:p>
    <w:p>
      <w:pPr>
        <w:pStyle w:val="ListBullet"/>
      </w:pPr>
      <w:r>
        <w:t>The scraped content did not include the full schema for CustomRulesetAttributes, CustomRulesetDataType, or JSONAPIErrorItemSource; those fields are documented here only at the top level.</w:t>
      </w:r>
    </w:p>
    <w:p>
      <w:pPr>
        <w:pStyle w:val="Heading3"/>
      </w:pPr>
      <w:r>
        <w:t>Error Handling</w:t>
      </w:r>
    </w:p>
    <w:p>
      <w:pPr>
        <w:pStyle w:val="ListBullet"/>
      </w:pPr>
      <w:r>
        <w:t>400: Bad request.</w:t>
      </w:r>
    </w:p>
    <w:p>
      <w:pPr>
        <w:pStyle w:val="ListBullet"/>
      </w:pPr>
      <w:r>
        <w:t>401: Unauthorized (custom rules not enabled).</w:t>
      </w:r>
    </w:p>
    <w:p>
      <w:pPr>
        <w:pStyle w:val="ListBullet"/>
      </w:pPr>
      <w:r>
        <w:t>404: Ruleset not found.</w:t>
      </w:r>
    </w:p>
    <w:p>
      <w:pPr>
        <w:pStyle w:val="ListBullet"/>
      </w:pPr>
      <w:r>
        <w:t>429: Too many requests (rate limiting).</w:t>
      </w:r>
    </w:p>
    <w:p>
      <w:r>
        <w:br w:type="page"/>
      </w:r>
    </w:p>
    <w:p>
      <w:pPr>
        <w:pStyle w:val="Heading2"/>
      </w:pPr>
      <w:r>
        <w:t>49. [POST] Create a Status Page Degradation</w:t>
      </w:r>
    </w:p>
    <w:p>
      <w:r>
        <w:rPr>
          <w:b/>
        </w:rPr>
        <w:t xml:space="preserve">Endpoint: </w:t>
      </w:r>
      <w:r>
        <w:rPr>
          <w:rFonts w:ascii="Courier New" w:hAnsi="Courier New"/>
          <w:sz w:val="18"/>
        </w:rPr>
        <w:t>/api/v2/statuspages/{{pageId}}/degradations</w:t>
      </w:r>
    </w:p>
    <w:p>
      <w:pPr>
        <w:pStyle w:val="Heading3"/>
      </w:pPr>
      <w:r>
        <w:t>Prerequisites</w:t>
      </w:r>
    </w:p>
    <w:p>
      <w:pPr>
        <w:pStyle w:val="ListBullet"/>
      </w:pPr>
      <w:r>
        <w:t>You must have access to create degradations for the target status page.</w:t>
      </w:r>
    </w:p>
    <w:p>
      <w:pPr>
        <w:pStyle w:val="Heading3"/>
      </w:pPr>
      <w:r>
        <w:t>Method</w:t>
      </w:r>
    </w:p>
    <w:p>
      <w:r>
        <w:t>POST</w:t>
      </w:r>
    </w:p>
    <w:p>
      <w:pPr>
        <w:pStyle w:val="Heading3"/>
      </w:pPr>
      <w:r>
        <w:t>URL</w:t>
      </w:r>
    </w:p>
    <w:p>
      <w:r>
        <w:t>{{DATADOG_BASE_URL}}/api/v2/statuspages/{{page_id}}/degradations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degradation for a specific status page. You can optionally notify subscribers and request related resources to be included in the response.</w:t>
      </w:r>
    </w:p>
    <w:p>
      <w:pPr>
        <w:pStyle w:val="Heading3"/>
      </w:pPr>
      <w:r>
        <w:t>Enforcement Rules</w:t>
      </w:r>
    </w:p>
    <w:p>
      <w:pPr>
        <w:pStyle w:val="ListBullet"/>
      </w:pPr>
      <w:r>
        <w:t>The page_id path parameter must always be present.</w:t>
      </w:r>
    </w:p>
    <w:p>
      <w:pPr>
        <w:pStyle w:val="ListBullet"/>
      </w:pPr>
      <w:r>
        <w:t>If the user provides page_id, use that value directly.</w:t>
      </w:r>
    </w:p>
    <w:p>
      <w:pPr>
        <w:pStyle w:val="ListBullet"/>
      </w:pPr>
      <w:r>
        <w:t>Do not call the API with a missing or empty page_id (e.g., avoid /statuspages//degradations).</w:t>
      </w:r>
    </w:p>
    <w:p>
      <w:pPr>
        <w:pStyle w:val="ListBullet"/>
      </w:pPr>
      <w:r>
        <w:t>Always construct the path as /api/v2/statuspages/{{page_id}}/degradations,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/api/v2/statuspages/abc123/degradations</w:t>
        <w:br/>
        <w:t>/api/v2/statuspages/page_9f2c1e/degradations</w:t>
      </w:r>
    </w:p>
    <w:p>
      <w:pPr>
        <w:pStyle w:val="Heading3"/>
      </w:pPr>
      <w:r>
        <w:t>Invalid Examples</w:t>
      </w:r>
    </w:p>
    <w:p>
      <w:r>
        <w:rPr>
          <w:b/>
          <w:color w:val="666666"/>
          <w:sz w:val="16"/>
        </w:rPr>
        <w:t>[http]</w:t>
      </w:r>
    </w:p>
    <w:p>
      <w:pPr>
        <w:shd w:fill="F2F2F2" w:val="clear"/>
      </w:pPr>
      <w:r>
        <w:rPr>
          <w:rFonts w:ascii="Courier New" w:hAnsi="Courier New"/>
          <w:sz w:val="17"/>
        </w:rPr>
        <w:t>/api/v2/statuspages//degradations</w:t>
        <w:br/>
        <w:t>/api/v2/statuspages/degradations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Whether to notify page subscribers of the degradation.</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 status_page.</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Create degradation attributes (CreateDegradationRequestDataAttributes). (Schema not provided in scraped content.)</w:t>
            </w:r>
          </w:p>
        </w:tc>
      </w:tr>
      <w:tr>
        <w:tc>
          <w:tcPr>
            <w:tcW w:type="dxa" w:w="2880"/>
          </w:tcPr>
          <w:p>
            <w:r>
              <w:t>data.type</w:t>
            </w:r>
          </w:p>
        </w:tc>
        <w:tc>
          <w:tcPr>
            <w:tcW w:type="dxa" w:w="2880"/>
          </w:tcPr>
          <w:p>
            <w:r>
              <w:t>string</w:t>
            </w:r>
          </w:p>
        </w:tc>
        <w:tc>
          <w:tcPr>
            <w:tcW w:type="dxa" w:w="2880"/>
          </w:tcPr>
          <w:p>
            <w:r>
              <w:t>Required. Degradation type (PatchDegradationRequestDataType). (Allowed values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degradation resource.</w:t>
            </w:r>
          </w:p>
        </w:tc>
      </w:tr>
      <w:tr>
        <w:tc>
          <w:tcPr>
            <w:tcW w:type="dxa" w:w="2880"/>
          </w:tcPr>
          <w:p>
            <w:r>
              <w:t>data.attributes</w:t>
            </w:r>
          </w:p>
        </w:tc>
        <w:tc>
          <w:tcPr>
            <w:tcW w:type="dxa" w:w="2880"/>
          </w:tcPr>
          <w:p>
            <w:r>
              <w:t>object</w:t>
            </w:r>
          </w:p>
        </w:tc>
        <w:tc>
          <w:tcPr>
            <w:tcW w:type="dxa" w:w="2880"/>
          </w:tcPr>
          <w:p>
            <w:r>
              <w:t>Degradation attributes (DegradationDataAttributes). (Schema not provided in scraped content.)</w:t>
            </w:r>
          </w:p>
        </w:tc>
      </w:tr>
      <w:tr>
        <w:tc>
          <w:tcPr>
            <w:tcW w:type="dxa" w:w="2880"/>
          </w:tcPr>
          <w:p>
            <w:r>
              <w:t>data.id</w:t>
            </w:r>
          </w:p>
        </w:tc>
        <w:tc>
          <w:tcPr>
            <w:tcW w:type="dxa" w:w="2880"/>
          </w:tcPr>
          <w:p>
            <w:r>
              <w:t>string</w:t>
            </w:r>
          </w:p>
        </w:tc>
        <w:tc>
          <w:tcPr>
            <w:tcW w:type="dxa" w:w="2880"/>
          </w:tcPr>
          <w:p>
            <w:r>
              <w:t>The ID of the degradation.</w:t>
            </w:r>
          </w:p>
        </w:tc>
      </w:tr>
      <w:tr>
        <w:tc>
          <w:tcPr>
            <w:tcW w:type="dxa" w:w="2880"/>
          </w:tcPr>
          <w:p>
            <w:r>
              <w:t>data.relationships</w:t>
            </w:r>
          </w:p>
        </w:tc>
        <w:tc>
          <w:tcPr>
            <w:tcW w:type="dxa" w:w="2880"/>
          </w:tcPr>
          <w:p>
            <w:r>
              <w:t>object</w:t>
            </w:r>
          </w:p>
        </w:tc>
        <w:tc>
          <w:tcPr>
            <w:tcW w:type="dxa" w:w="2880"/>
          </w:tcPr>
          <w:p>
            <w:r>
              <w:t>Degradation relationships (DegradationDataRelationships). (Schema not provided in scraped content.)</w:t>
            </w:r>
          </w:p>
        </w:tc>
      </w:tr>
      <w:tr>
        <w:tc>
          <w:tcPr>
            <w:tcW w:type="dxa" w:w="2880"/>
          </w:tcPr>
          <w:p>
            <w:r>
              <w:t>data.type</w:t>
            </w:r>
          </w:p>
        </w:tc>
        <w:tc>
          <w:tcPr>
            <w:tcW w:type="dxa" w:w="2880"/>
          </w:tcPr>
          <w:p>
            <w:r>
              <w:t>string</w:t>
            </w:r>
          </w:p>
        </w:tc>
        <w:tc>
          <w:tcPr>
            <w:tcW w:type="dxa" w:w="2880"/>
          </w:tcPr>
          <w:p>
            <w:r>
              <w:t>Degradation type (PatchDegradationRequestDataType).</w:t>
            </w:r>
          </w:p>
        </w:tc>
      </w:tr>
      <w:tr>
        <w:tc>
          <w:tcPr>
            <w:tcW w:type="dxa" w:w="2880"/>
          </w:tcPr>
          <w:p>
            <w:r>
              <w:t>included</w:t>
            </w:r>
          </w:p>
        </w:tc>
        <w:tc>
          <w:tcPr>
            <w:tcW w:type="dxa" w:w="2880"/>
          </w:tcPr>
          <w:p>
            <w:r>
              <w:t>array</w:t>
            </w:r>
          </w:p>
        </w:tc>
        <w:tc>
          <w:tcPr>
            <w:tcW w:type="dxa" w:w="2880"/>
          </w:tcPr>
          <w:p>
            <w:r>
              <w:t>Included related resources. Returned only when explicitly requested via the include query parameter. Items are `OneOf(StatusPagesUser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'{{DATADOG_BASE_URL}}/api/v2/statuspages/abc123/degradations?notify_subscribers=true&amp;include=status_page'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request body is required.</w:t>
      </w:r>
    </w:p>
    <w:p>
      <w:pPr>
        <w:pStyle w:val="ListBullet"/>
      </w:pPr>
      <w:r>
        <w:t>To receive included resources, you must explicitly set the include query parameter to one or more supported values: created_by_user, last_modified_by_user, status_page.</w:t>
      </w:r>
    </w:p>
    <w:p>
      <w:pPr>
        <w:pStyle w:val="ListBullet"/>
      </w:pPr>
      <w:r>
        <w:t>The detailed schemas for CreateDegradationRequestDataAttributes, PatchDegradationRequestDataType, DegradationDataAttributes, and DegradationDataRelationships were not included in the scraped content, so their inner fields and allowed type values cannot be enumerated here.</w:t>
      </w:r>
    </w:p>
    <w:p>
      <w:pPr>
        <w:pStyle w:val="Heading3"/>
      </w:pPr>
      <w:r>
        <w:t>Related statusPageDegradations actions</w:t>
      </w:r>
    </w:p>
    <w:p>
      <w:pPr>
        <w:pStyle w:val="ListBullet"/>
      </w:pPr>
      <w:r>
        <w:t>[GET] List Status Page Degradations — /api/v2/statuspages/degradations</w:t>
      </w:r>
    </w:p>
    <w:p>
      <w:pPr>
        <w:pStyle w:val="ListBullet"/>
      </w:pPr>
      <w:r>
        <w:t>[PATCH] Update a Status Page Degradation — /api/v2/statuspages/{{pageId}}/degradations/{{degradationId}}</w:t>
      </w:r>
    </w:p>
    <w:p>
      <w:pPr>
        <w:pStyle w:val="ListBullet"/>
      </w:pPr>
      <w:r>
        <w:t>[DELETE] Delete a Status Page Degradation — /api/v2/statuspages/{{pageId}}/degradations/{{degradationId}}</w:t>
      </w:r>
    </w:p>
    <w:p>
      <w:pPr>
        <w:pStyle w:val="ListBullet"/>
      </w:pPr>
      <w:r>
        <w:t>[GET] Get a Status Page Degradation — /api/v2/statuspages/{{pageId}}/degradations/{{degradationId}}</w:t>
      </w:r>
    </w:p>
    <w:p>
      <w:r>
        <w:br w:type="page"/>
      </w:r>
    </w:p>
    <w:p>
      <w:pPr>
        <w:pStyle w:val="Heading2"/>
      </w:pPr>
      <w:r>
        <w:t>50. [GET] List Status Page Degradations</w:t>
      </w:r>
    </w:p>
    <w:p>
      <w:r>
        <w:rPr>
          <w:b/>
        </w:rPr>
        <w:t xml:space="preserve">Endpoint: </w:t>
      </w:r>
      <w:r>
        <w:rPr>
          <w:rFonts w:ascii="Courier New" w:hAnsi="Courier New"/>
          <w:sz w:val="18"/>
        </w:rPr>
        <w:t>/api/v2/statuspages/degradations</w:t>
      </w:r>
    </w:p>
    <w:p>
      <w:pPr>
        <w:pStyle w:val="Heading3"/>
      </w:pPr>
      <w:r>
        <w:t>Prerequisites</w:t>
      </w:r>
    </w:p>
    <w:p>
      <w:pPr>
        <w:pStyle w:val="ListBullet"/>
      </w:pPr>
      <w:r>
        <w:t>Your organization must have access to Status Pages</w:t>
      </w:r>
    </w:p>
    <w:p>
      <w:pPr>
        <w:pStyle w:val="Heading3"/>
      </w:pPr>
      <w:r>
        <w:t>Method</w:t>
      </w:r>
    </w:p>
    <w:p>
      <w:r>
        <w:t>GET</w:t>
      </w:r>
    </w:p>
    <w:p>
      <w:pPr>
        <w:pStyle w:val="Heading3"/>
      </w:pPr>
      <w:r>
        <w:t>URL</w:t>
      </w:r>
    </w:p>
    <w:p>
      <w:r>
        <w:t>{{DATADOG_BASE_URL}}/api/v2/statuspages/degradations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degradations for the organization. Results can be filtered (by status page and degradation status), paginated, and optionally include related resources.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filter[page_id]</w:t>
            </w:r>
          </w:p>
        </w:tc>
        <w:tc>
          <w:tcPr>
            <w:tcW w:type="dxa" w:w="2880"/>
          </w:tcPr>
          <w:p>
            <w:r>
              <w:t>string</w:t>
            </w:r>
          </w:p>
        </w:tc>
        <w:tc>
          <w:tcPr>
            <w:tcW w:type="dxa" w:w="2880"/>
          </w:tcPr>
          <w:p>
            <w:r>
              <w:t>Optional status page ID filter.</w:t>
            </w:r>
          </w:p>
        </w:tc>
      </w:tr>
      <w:tr>
        <w:tc>
          <w:tcPr>
            <w:tcW w:type="dxa" w:w="2880"/>
          </w:tcPr>
          <w:p>
            <w:r>
              <w:t>filter[status]</w:t>
            </w:r>
          </w:p>
        </w:tc>
        <w:tc>
          <w:tcPr>
            <w:tcW w:type="dxa" w:w="2880"/>
          </w:tcPr>
          <w:p>
            <w:r>
              <w:t>string</w:t>
            </w:r>
          </w:p>
        </w:tc>
        <w:tc>
          <w:tcPr>
            <w:tcW w:type="dxa" w:w="2880"/>
          </w:tcPr>
          <w:p>
            <w:r>
              <w:t>Optional degradation status filter. Supported values: investigating, identified, monitoring, resolved.</w:t>
            </w:r>
          </w:p>
        </w:tc>
      </w:tr>
      <w:tr>
        <w:tc>
          <w:tcPr>
            <w:tcW w:type="dxa" w:w="2880"/>
          </w:tcPr>
          <w:p>
            <w:r>
              <w:t>page[offset]</w:t>
            </w:r>
          </w:p>
        </w:tc>
        <w:tc>
          <w:tcPr>
            <w:tcW w:type="dxa" w:w="2880"/>
          </w:tcPr>
          <w:p>
            <w:r>
              <w:t>integer</w:t>
            </w:r>
          </w:p>
        </w:tc>
        <w:tc>
          <w:tcPr>
            <w:tcW w:type="dxa" w:w="2880"/>
          </w:tcPr>
          <w:p>
            <w:r>
              <w:t>Offset to use as the start of the page.</w:t>
            </w:r>
          </w:p>
        </w:tc>
      </w:tr>
      <w:tr>
        <w:tc>
          <w:tcPr>
            <w:tcW w:type="dxa" w:w="2880"/>
          </w:tcPr>
          <w:p>
            <w:r>
              <w:t>page[limit]</w:t>
            </w:r>
          </w:p>
        </w:tc>
        <w:tc>
          <w:tcPr>
            <w:tcW w:type="dxa" w:w="2880"/>
          </w:tcPr>
          <w:p>
            <w:r>
              <w:t>integer</w:t>
            </w:r>
          </w:p>
        </w:tc>
        <w:tc>
          <w:tcPr>
            <w:tcW w:type="dxa" w:w="2880"/>
          </w:tcPr>
          <w:p>
            <w:r>
              <w:t>The number of degradations to return per page.</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 Related resources are only returned when explicitly requested via this parameter.</w:t>
            </w:r>
          </w:p>
        </w:tc>
      </w:tr>
      <w:tr>
        <w:tc>
          <w:tcPr>
            <w:tcW w:type="dxa" w:w="2880"/>
          </w:tcPr>
          <w:p>
            <w:r>
              <w:t>sort</w:t>
            </w:r>
          </w:p>
        </w:tc>
        <w:tc>
          <w:tcPr>
            <w:tcW w:type="dxa" w:w="2880"/>
          </w:tcPr>
          <w:p>
            <w:r>
              <w:t>string</w:t>
            </w:r>
          </w:p>
        </w:tc>
        <w:tc>
          <w:tcPr>
            <w:tcW w:type="dxa" w:w="2880"/>
          </w:tcPr>
          <w:p>
            <w:r>
              <w:t>Sort order. Prefix with - for descending. Supported values: created_at, -created_at, modified_at, -modified_at.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degradations.</w:t>
            </w:r>
          </w:p>
        </w:tc>
      </w:tr>
      <w:tr>
        <w:tc>
          <w:tcPr>
            <w:tcW w:type="dxa" w:w="2880"/>
          </w:tcPr>
          <w:p>
            <w:r>
              <w:t>data[].attributes</w:t>
            </w:r>
          </w:p>
        </w:tc>
        <w:tc>
          <w:tcPr>
            <w:tcW w:type="dxa" w:w="2880"/>
          </w:tcPr>
          <w:p>
            <w:r>
              <w:t>object</w:t>
            </w:r>
          </w:p>
        </w:tc>
        <w:tc>
          <w:tcPr>
            <w:tcW w:type="dxa" w:w="2880"/>
          </w:tcPr>
          <w:p>
            <w:r>
              <w:t>Degradation attributes (DegradationDataAttributes). Shape not provided in scraped content.</w:t>
            </w:r>
          </w:p>
        </w:tc>
      </w:tr>
      <w:tr>
        <w:tc>
          <w:tcPr>
            <w:tcW w:type="dxa" w:w="2880"/>
          </w:tcPr>
          <w:p>
            <w:r>
              <w:t>data[].id</w:t>
            </w:r>
          </w:p>
        </w:tc>
        <w:tc>
          <w:tcPr>
            <w:tcW w:type="dxa" w:w="2880"/>
          </w:tcPr>
          <w:p>
            <w:r>
              <w:t>string</w:t>
            </w:r>
          </w:p>
        </w:tc>
        <w:tc>
          <w:tcPr>
            <w:tcW w:type="dxa" w:w="2880"/>
          </w:tcPr>
          <w:p>
            <w:r>
              <w:t>The ID of the degradation.</w:t>
            </w:r>
          </w:p>
        </w:tc>
      </w:tr>
      <w:tr>
        <w:tc>
          <w:tcPr>
            <w:tcW w:type="dxa" w:w="2880"/>
          </w:tcPr>
          <w:p>
            <w:r>
              <w:t>data[].relationships</w:t>
            </w:r>
          </w:p>
        </w:tc>
        <w:tc>
          <w:tcPr>
            <w:tcW w:type="dxa" w:w="2880"/>
          </w:tcPr>
          <w:p>
            <w:r>
              <w:t>object</w:t>
            </w:r>
          </w:p>
        </w:tc>
        <w:tc>
          <w:tcPr>
            <w:tcW w:type="dxa" w:w="2880"/>
          </w:tcPr>
          <w:p>
            <w:r>
              <w:t>Relationship data (DegradationDataRelationships). Shape not provided in scraped content.</w:t>
            </w:r>
          </w:p>
        </w:tc>
      </w:tr>
      <w:tr>
        <w:tc>
          <w:tcPr>
            <w:tcW w:type="dxa" w:w="2880"/>
          </w:tcPr>
          <w:p>
            <w:r>
              <w:t>data[].type</w:t>
            </w:r>
          </w:p>
        </w:tc>
        <w:tc>
          <w:tcPr>
            <w:tcW w:type="dxa" w:w="2880"/>
          </w:tcPr>
          <w:p>
            <w:r>
              <w:t>string</w:t>
            </w:r>
          </w:p>
        </w:tc>
        <w:tc>
          <w:tcPr>
            <w:tcW w:type="dxa" w:w="2880"/>
          </w:tcPr>
          <w:p>
            <w:r>
              <w:t>Resource type (PatchDegradationRequestDataType). Exact allowed values not provided in scraped content.</w:t>
            </w:r>
          </w:p>
        </w:tc>
      </w:tr>
      <w:tr>
        <w:tc>
          <w:tcPr>
            <w:tcW w:type="dxa" w:w="2880"/>
          </w:tcPr>
          <w:p>
            <w:r>
              <w:t>included</w:t>
            </w:r>
          </w:p>
        </w:tc>
        <w:tc>
          <w:tcPr>
            <w:tcW w:type="dxa" w:w="2880"/>
          </w:tcPr>
          <w:p>
            <w:r>
              <w:t>array</w:t>
            </w:r>
          </w:p>
        </w:tc>
        <w:tc>
          <w:tcPr>
            <w:tcW w:type="dxa" w:w="2880"/>
          </w:tcPr>
          <w:p>
            <w:r>
              <w:t>Included related resources. Returned only when explicitly requested via the include query parameter. Items are one of StatusPagesUser or StatusPageAsIncluded (shapes not provided).</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Pagination metadata (PaginationMetaPage). Shape not provided in scraped content.</w:t>
            </w:r>
          </w:p>
        </w:tc>
      </w:tr>
      <w:tr>
        <w:tc>
          <w:tcPr>
            <w:tcW w:type="dxa" w:w="2880"/>
          </w:tcPr>
          <w:p>
            <w:r>
              <w:t>errors</w:t>
            </w:r>
          </w:p>
        </w:tc>
        <w:tc>
          <w:tcPr>
            <w:tcW w:type="dxa" w:w="2880"/>
          </w:tcPr>
          <w:p>
            <w:r>
              <w:t>array</w:t>
            </w:r>
          </w:p>
        </w:tc>
        <w:tc>
          <w:tcPr>
            <w:tcW w:type="dxa" w:w="2880"/>
          </w:tcPr>
          <w:p>
            <w:r>
              <w:t>(Error response)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"{{DATADOG_BASE_URL}}/api/v2/statuspages/degradations?filter%5Bstatus%5D=investigating&amp;page%5Blimit%5D=10&amp;sort=-created_at&amp;include=created_by_user,status_page" \</w:t>
        <w:br/>
        <w:t xml:space="preserve"> --header "Accept: application/json" \</w:t>
        <w:br/>
        <w:t xml:space="preserve"> --header "DD-APPLICATION-KEY: {{DATADOG_APPLICATION_KEY}}"</w:t>
      </w:r>
    </w:p>
    <w:p>
      <w:pPr>
        <w:pStyle w:val="Heading3"/>
      </w:pPr>
      <w:r>
        <w:t>Example Usage</w:t>
      </w:r>
    </w:p>
    <w:p>
      <w:pPr>
        <w:pStyle w:val="Heading3"/>
      </w:pPr>
      <w:r>
        <w:t>Example 1: List degradations (default)</w:t>
      </w:r>
    </w:p>
    <w:p>
      <w:r>
        <w:rPr>
          <w:b/>
          <w:color w:val="666666"/>
          <w:sz w:val="16"/>
        </w:rPr>
        <w:t>[bash]</w:t>
      </w:r>
    </w:p>
    <w:p>
      <w:pPr>
        <w:shd w:fill="F2F2F2" w:val="clear"/>
      </w:pPr>
      <w:r>
        <w:rPr>
          <w:rFonts w:ascii="Courier New" w:hAnsi="Courier New"/>
          <w:sz w:val="17"/>
        </w:rPr>
        <w:t>curl -sS --request GET \</w:t>
        <w:br/>
        <w:t xml:space="preserve"> "{{DATADOG_BASE_URL}}/api/v2/statuspages/degradations" \</w:t>
        <w:br/>
        <w:t xml:space="preserve"> --header "Accept: application/json" \</w:t>
        <w:br/>
        <w:t xml:space="preserve"> --header "DD-APPLICATION-KEY: {{DATADOG_APPLICATION_KEY}}"</w:t>
      </w:r>
    </w:p>
    <w:p>
      <w:pPr>
        <w:pStyle w:val="Heading3"/>
      </w:pPr>
      <w:r>
        <w:t>Example 2: Filter by status page and status, paginate</w:t>
      </w:r>
    </w:p>
    <w:p>
      <w:r>
        <w:rPr>
          <w:b/>
          <w:color w:val="666666"/>
          <w:sz w:val="16"/>
        </w:rPr>
        <w:t>[bash]</w:t>
      </w:r>
    </w:p>
    <w:p>
      <w:pPr>
        <w:shd w:fill="F2F2F2" w:val="clear"/>
      </w:pPr>
      <w:r>
        <w:rPr>
          <w:rFonts w:ascii="Courier New" w:hAnsi="Courier New"/>
          <w:sz w:val="17"/>
        </w:rPr>
        <w:t>curl -sS --request GET \</w:t>
        <w:br/>
        <w:t xml:space="preserve"> "{{DATADOG_BASE_URL}}/api/v2/statuspages/degradations?filter%5Bpage_id%5D=sp_123456789&amp;page%5Boffset%5D=0&amp;page%5Blimit%5D=25&amp;filter%5Bstatus%5D=monitoring" \</w:t>
        <w:br/>
        <w:t xml:space="preserve"> --header "Accept: application/json" \</w:t>
        <w:br/>
        <w:t xml:space="preserve"> --header "DD-APPLICATION-KEY: {{DATADOG_APPLICATION_KEY}}"</w:t>
      </w:r>
    </w:p>
    <w:p>
      <w:pPr>
        <w:pStyle w:val="Heading3"/>
      </w:pPr>
      <w:r>
        <w:t>Example 3: Include related resources and sort</w:t>
      </w:r>
    </w:p>
    <w:p>
      <w:r>
        <w:rPr>
          <w:b/>
          <w:color w:val="666666"/>
          <w:sz w:val="16"/>
        </w:rPr>
        <w:t>[bash]</w:t>
      </w:r>
    </w:p>
    <w:p>
      <w:pPr>
        <w:shd w:fill="F2F2F2" w:val="clear"/>
      </w:pPr>
      <w:r>
        <w:rPr>
          <w:rFonts w:ascii="Courier New" w:hAnsi="Courier New"/>
          <w:sz w:val="17"/>
        </w:rPr>
        <w:t>curl -sS --request GET \</w:t>
        <w:br/>
        <w:t xml:space="preserve"> "{{DATADOG_BASE_URL}}/api/v2/statuspages/degradations?include=created_by_user,last_modified_by_user,status_page&amp;sort=modified_at" \</w:t>
        <w:br/>
        <w:t xml:space="preserve"> --header "Accept: application/json" \</w:t>
        <w:br/>
        <w:t xml:space="preserve"> --header "DD-APPLICATION-KEY: {{DATADOG_APPLICATION_KEY}}"</w:t>
      </w:r>
    </w:p>
    <w:p>
      <w:pPr>
        <w:pStyle w:val="Heading3"/>
      </w:pPr>
      <w:r>
        <w:t>Notes</w:t>
      </w:r>
    </w:p>
    <w:p>
      <w:pPr>
        <w:pStyle w:val="ListBullet"/>
      </w:pPr>
      <w:r>
        <w:t>Related resources in included are not returned unless you request them via the include query parameter.</w:t>
      </w:r>
    </w:p>
    <w:p>
      <w:pPr>
        <w:pStyle w:val="ListBullet"/>
      </w:pPr>
      <w:r>
        <w:t>Sorting supports descending order by prefixing the sort field with -.</w:t>
      </w:r>
    </w:p>
    <w:p>
      <w:pPr>
        <w:pStyle w:val="Heading3"/>
      </w:pPr>
      <w:r>
        <w:t>Error Handling</w:t>
      </w:r>
    </w:p>
    <w:p>
      <w:pPr>
        <w:pStyle w:val="ListBullet"/>
      </w:pPr>
      <w:r>
        <w:t>429 Too Many Requests: Returned when request rate limits are exceeded. The response body contains an errors array of strings.</w:t>
      </w:r>
    </w:p>
    <w:p>
      <w:pPr>
        <w:pStyle w:val="Heading3"/>
      </w:pPr>
      <w:r>
        <w:t>Related statusPageDegradations actions</w:t>
      </w:r>
    </w:p>
    <w:p>
      <w:pPr>
        <w:pStyle w:val="ListBullet"/>
      </w:pPr>
      <w:r>
        <w:t>[POST] Create a Status Page Degradation — /api/v2/statuspages/{{pageId}}/degradations</w:t>
      </w:r>
    </w:p>
    <w:p>
      <w:pPr>
        <w:pStyle w:val="ListBullet"/>
      </w:pPr>
      <w:r>
        <w:t>[PATCH] Update a Status Page Degradation — /api/v2/statuspages/{{pageId}}/degradations/{{degradationId}}</w:t>
      </w:r>
    </w:p>
    <w:p>
      <w:pPr>
        <w:pStyle w:val="ListBullet"/>
      </w:pPr>
      <w:r>
        <w:t>[DELETE] Delete a Status Page Degradation — /api/v2/statuspages/{{pageId}}/degradations/{{degradationId}}</w:t>
      </w:r>
    </w:p>
    <w:p>
      <w:pPr>
        <w:pStyle w:val="ListBullet"/>
      </w:pPr>
      <w:r>
        <w:t>[GET] Get a Status Page Degradation — /api/v2/statuspages/{{pageId}}/degradations/{{degradationId}}</w:t>
      </w:r>
    </w:p>
    <w:p>
      <w:r>
        <w:br w:type="page"/>
      </w:r>
    </w:p>
    <w:p>
      <w:pPr>
        <w:pStyle w:val="Heading2"/>
      </w:pPr>
      <w:r>
        <w:t>51. [POST] Schedule a Status Page Maintenance</w:t>
      </w:r>
    </w:p>
    <w:p>
      <w:r>
        <w:rPr>
          <w:b/>
        </w:rPr>
        <w:t xml:space="preserve">Endpoint: </w:t>
      </w:r>
      <w:r>
        <w:rPr>
          <w:rFonts w:ascii="Courier New" w:hAnsi="Courier New"/>
          <w:sz w:val="18"/>
        </w:rPr>
        <w:t>/api/v2/statuspages/{{pageId}}/maintenances</w:t>
      </w:r>
    </w:p>
    <w:p>
      <w:pPr>
        <w:pStyle w:val="Heading3"/>
      </w:pPr>
      <w:r>
        <w:t>Prerequisites</w:t>
      </w:r>
    </w:p>
    <w:p>
      <w:pPr>
        <w:pStyle w:val="ListBullet"/>
      </w:pPr>
      <w:r>
        <w:t>You must have access to the target status page (to create/schedule maintenances for it).</w:t>
      </w:r>
    </w:p>
    <w:p>
      <w:pPr>
        <w:pStyle w:val="Heading3"/>
      </w:pPr>
      <w:r>
        <w:t>Method</w:t>
      </w:r>
    </w:p>
    <w:p>
      <w:r>
        <w:t>POST</w:t>
      </w:r>
    </w:p>
    <w:p>
      <w:pPr>
        <w:pStyle w:val="Heading3"/>
      </w:pPr>
      <w:r>
        <w:t>URL</w:t>
      </w:r>
    </w:p>
    <w:p>
      <w:r>
        <w:t>{{DATADOG_BASE_URL}}/api/v2/statuspages/{{page_id}}/maintenances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Schedules a new maintenance on a specific status page.</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/statuspages//maintenances).</w:t>
      </w:r>
    </w:p>
    <w:p>
      <w:pPr>
        <w:pStyle w:val="ListBullet"/>
      </w:pPr>
      <w:r>
        <w:t>Always construct the path as /api/v2/statuspages/{{page_id}}/maintenances,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/api/v2/statuspages/abc123/maintenances</w:t>
      </w:r>
    </w:p>
    <w:p>
      <w:pPr>
        <w:pStyle w:val="Heading3"/>
      </w:pPr>
      <w:r>
        <w:t>Invalid Examples</w:t>
      </w:r>
    </w:p>
    <w:p>
      <w:r>
        <w:rPr>
          <w:b/>
          <w:color w:val="666666"/>
          <w:sz w:val="16"/>
        </w:rPr>
        <w:t>[http]</w:t>
      </w:r>
    </w:p>
    <w:p>
      <w:pPr>
        <w:shd w:fill="F2F2F2" w:val="clear"/>
      </w:pPr>
      <w:r>
        <w:rPr>
          <w:rFonts w:ascii="Courier New" w:hAnsi="Courier New"/>
          <w:sz w:val="17"/>
        </w:rPr>
        <w:t>/api/v2/statuspages//maintenances</w:t>
        <w:br/>
        <w:t>/api/v2/statuspages/maintenances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Whether to notify page subscribers of the maintenance.</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 status_page.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Create maintenance attributes (CreateMaintenanceRequestDataAttributes).</w:t>
            </w:r>
          </w:p>
        </w:tc>
      </w:tr>
      <w:tr>
        <w:tc>
          <w:tcPr>
            <w:tcW w:type="dxa" w:w="2880"/>
          </w:tcPr>
          <w:p>
            <w:r>
              <w:t>data.type</w:t>
            </w:r>
          </w:p>
        </w:tc>
        <w:tc>
          <w:tcPr>
            <w:tcW w:type="dxa" w:w="2880"/>
          </w:tcPr>
          <w:p>
            <w:r>
              <w:t>string</w:t>
            </w:r>
          </w:p>
        </w:tc>
        <w:tc>
          <w:tcPr>
            <w:tcW w:type="dxa" w:w="2880"/>
          </w:tcPr>
          <w:p>
            <w:r>
              <w:t>Required. Maintenance type (PatchMaintenanceRequestDataType).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"&lt;MaintenanceDataAttributes&gt;",</w:t>
        <w:br/>
        <w:t xml:space="preserve"> "id": "string",</w:t>
        <w:br/>
        <w:t xml:space="preserve"> "relationships": "&lt;MaintenanceDataRelationships&gt;",</w:t>
        <w:br/>
        <w:t xml:space="preserve"> "type": "&lt;PatchMaintenanceRequestDataType&gt;"</w:t>
        <w:br/>
        <w:t xml:space="preserve"> },</w:t>
        <w:br/>
        <w:t xml:space="preserve"> "included": [</w:t>
        <w:br/>
        <w:t xml:space="preserve"> "&lt;StatusPagesUser | StatusPageAsIncluded&gt;"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maintenance resource.</w:t>
            </w:r>
          </w:p>
        </w:tc>
      </w:tr>
      <w:tr>
        <w:tc>
          <w:tcPr>
            <w:tcW w:type="dxa" w:w="2880"/>
          </w:tcPr>
          <w:p>
            <w:r>
              <w:t>data.attributes</w:t>
            </w:r>
          </w:p>
        </w:tc>
        <w:tc>
          <w:tcPr>
            <w:tcW w:type="dxa" w:w="2880"/>
          </w:tcPr>
          <w:p>
            <w:r>
              <w:t>object</w:t>
            </w:r>
          </w:p>
        </w:tc>
        <w:tc>
          <w:tcPr>
            <w:tcW w:type="dxa" w:w="2880"/>
          </w:tcPr>
          <w:p>
            <w:r>
              <w:t>Maintenance attributes (MaintenanceDataAttributes).</w:t>
            </w:r>
          </w:p>
        </w:tc>
      </w:tr>
      <w:tr>
        <w:tc>
          <w:tcPr>
            <w:tcW w:type="dxa" w:w="2880"/>
          </w:tcPr>
          <w:p>
            <w:r>
              <w:t>data.id</w:t>
            </w:r>
          </w:p>
        </w:tc>
        <w:tc>
          <w:tcPr>
            <w:tcW w:type="dxa" w:w="2880"/>
          </w:tcPr>
          <w:p>
            <w:r>
              <w:t>string</w:t>
            </w:r>
          </w:p>
        </w:tc>
        <w:tc>
          <w:tcPr>
            <w:tcW w:type="dxa" w:w="2880"/>
          </w:tcPr>
          <w:p>
            <w:r>
              <w:t>The ID of the maintenance.</w:t>
            </w:r>
          </w:p>
        </w:tc>
      </w:tr>
      <w:tr>
        <w:tc>
          <w:tcPr>
            <w:tcW w:type="dxa" w:w="2880"/>
          </w:tcPr>
          <w:p>
            <w:r>
              <w:t>data.relationships</w:t>
            </w:r>
          </w:p>
        </w:tc>
        <w:tc>
          <w:tcPr>
            <w:tcW w:type="dxa" w:w="2880"/>
          </w:tcPr>
          <w:p>
            <w:r>
              <w:t>object</w:t>
            </w:r>
          </w:p>
        </w:tc>
        <w:tc>
          <w:tcPr>
            <w:tcW w:type="dxa" w:w="2880"/>
          </w:tcPr>
          <w:p>
            <w:r>
              <w:t>Maintenance relationships (MaintenanceDataRelationships).</w:t>
            </w:r>
          </w:p>
        </w:tc>
      </w:tr>
      <w:tr>
        <w:tc>
          <w:tcPr>
            <w:tcW w:type="dxa" w:w="2880"/>
          </w:tcPr>
          <w:p>
            <w:r>
              <w:t>data.type</w:t>
            </w:r>
          </w:p>
        </w:tc>
        <w:tc>
          <w:tcPr>
            <w:tcW w:type="dxa" w:w="2880"/>
          </w:tcPr>
          <w:p>
            <w:r>
              <w:t>string</w:t>
            </w:r>
          </w:p>
        </w:tc>
        <w:tc>
          <w:tcPr>
            <w:tcW w:type="dxa" w:w="2880"/>
          </w:tcPr>
          <w:p>
            <w:r>
              <w:t>Maintenance type (PatchMaintenanceRequestDataType).</w:t>
            </w:r>
          </w:p>
        </w:tc>
      </w:tr>
      <w:tr>
        <w:tc>
          <w:tcPr>
            <w:tcW w:type="dxa" w:w="2880"/>
          </w:tcPr>
          <w:p>
            <w:r>
              <w:t>included</w:t>
            </w:r>
          </w:p>
        </w:tc>
        <w:tc>
          <w:tcPr>
            <w:tcW w:type="dxa" w:w="2880"/>
          </w:tcPr>
          <w:p>
            <w:r>
              <w:t>array</w:t>
            </w:r>
          </w:p>
        </w:tc>
        <w:tc>
          <w:tcPr>
            <w:tcW w:type="dxa" w:w="2880"/>
          </w:tcPr>
          <w:p>
            <w:r>
              <w:t>Included related resources. Returned only for resources explicitly requested via the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'{{DATADOG_BASE_URL}}/api/v2/statuspages/page_12345/maintenances?notify_subscribers=true&amp;include=status_page'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"maintenance"</w:t>
        <w:br/>
        <w:t xml:space="preserve">    }</w:t>
        <w:br/>
        <w:t xml:space="preserve">  }'</w:t>
      </w:r>
    </w:p>
    <w:p>
      <w:pPr>
        <w:pStyle w:val="Heading3"/>
      </w:pPr>
      <w:r>
        <w:t>Notes</w:t>
      </w:r>
    </w:p>
    <w:p>
      <w:pPr>
        <w:pStyle w:val="ListBullet"/>
      </w:pPr>
      <w:r>
        <w:t>The included array is only populated if you explicitly request related resources using the include query parameter.</w:t>
      </w:r>
    </w:p>
    <w:p>
      <w:pPr>
        <w:pStyle w:val="ListBullet"/>
      </w:pPr>
      <w:r>
        <w:t>The schema for data.attributes is defined by CreateMaintenanceRequestDataAttributes in the source spec (not expanded in the scraped content).</w:t>
      </w:r>
    </w:p>
    <w:p>
      <w:pPr>
        <w:pStyle w:val="Heading3"/>
      </w:pPr>
      <w:r>
        <w:t>Related statusPageMaintenances actions</w:t>
      </w:r>
    </w:p>
    <w:p>
      <w:pPr>
        <w:pStyle w:val="ListBullet"/>
      </w:pPr>
      <w:r>
        <w:t>[PATCH] Update a Status Page Maintenance — /api/v2/statuspages/{{pageId}}/maintenances/{{maintenanceId}}</w:t>
      </w:r>
    </w:p>
    <w:p>
      <w:pPr>
        <w:pStyle w:val="ListBullet"/>
      </w:pPr>
      <w:r>
        <w:t>[GET] Get a Status Page Maintenance — /api/v2/statuspages/{{pageId}}/maintenances/{{maintenanceId}}</w:t>
      </w:r>
    </w:p>
    <w:p>
      <w:r>
        <w:br w:type="page"/>
      </w:r>
    </w:p>
    <w:p>
      <w:pPr>
        <w:pStyle w:val="Heading2"/>
      </w:pPr>
      <w:r>
        <w:t>52. [PATCH] Update a Status Page Component</w:t>
      </w:r>
    </w:p>
    <w:p>
      <w:r>
        <w:rPr>
          <w:b/>
        </w:rPr>
        <w:t xml:space="preserve">Endpoint: </w:t>
      </w:r>
      <w:r>
        <w:rPr>
          <w:rFonts w:ascii="Courier New" w:hAnsi="Courier New"/>
          <w:sz w:val="18"/>
        </w:rPr>
        <w:t>/api/v2/statuspages/{{pageId}}/components/{{componentId}}</w:t>
      </w:r>
    </w:p>
    <w:p>
      <w:pPr>
        <w:pStyle w:val="Heading3"/>
      </w:pPr>
      <w:r>
        <w:t>Prerequisites</w:t>
      </w:r>
    </w:p>
    <w:p>
      <w:pPr>
        <w:pStyle w:val="ListBullet"/>
      </w:pPr>
      <w:r>
        <w:t>You must have access to the Status Pages product and permission to update components on the target status page.</w:t>
      </w:r>
    </w:p>
    <w:p>
      <w:pPr>
        <w:pStyle w:val="Heading3"/>
      </w:pPr>
      <w:r>
        <w:t>Method</w:t>
      </w:r>
    </w:p>
    <w:p>
      <w:r>
        <w:t>PATCH</w:t>
      </w:r>
    </w:p>
    <w:p>
      <w:pPr>
        <w:pStyle w:val="Heading3"/>
      </w:pPr>
      <w:r>
        <w:t>URL</w:t>
      </w:r>
    </w:p>
    <w:p>
      <w:r>
        <w:t>{{DATADOG_BASE_URL}}/api/v2/statuspages/{{page_id}}/components/{{component_id}}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status page component’s attributes.</w:t>
      </w:r>
    </w:p>
    <w:p>
      <w:pPr>
        <w:pStyle w:val="Heading3"/>
      </w:pPr>
      <w:r>
        <w:t>Enforcement Rules</w:t>
      </w:r>
    </w:p>
    <w:p>
      <w:pPr>
        <w:pStyle w:val="ListBullet"/>
      </w:pPr>
      <w:r>
        <w:t>The page_id path parameter must always be present and non-empty.</w:t>
      </w:r>
    </w:p>
    <w:p>
      <w:pPr>
        <w:pStyle w:val="ListBullet"/>
      </w:pPr>
      <w:r>
        <w:t>The component_id path parameter must always be present and non-empty.</w:t>
      </w:r>
    </w:p>
    <w:p>
      <w:pPr>
        <w:pStyle w:val="ListBullet"/>
      </w:pPr>
      <w:r>
        <w:t>Always construct the path as /api/v2/statuspages/{{page_id}}/components/{{component_id}}.</w:t>
      </w:r>
    </w:p>
    <w:p>
      <w:pPr>
        <w:pStyle w:val="ListBullet"/>
      </w:pPr>
      <w:r>
        <w:t>Do not call the API with missing or empty path parameters (e.g., avoid /api/v2/statuspages//components/).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/api/v2/statuspages/sp_123/components/cmp_456</w:t>
      </w:r>
    </w:p>
    <w:p>
      <w:pPr>
        <w:pStyle w:val="Heading3"/>
      </w:pPr>
      <w:r>
        <w:t>Invalid Examples</w:t>
      </w:r>
    </w:p>
    <w:p>
      <w:r>
        <w:rPr>
          <w:b/>
          <w:color w:val="666666"/>
          <w:sz w:val="16"/>
        </w:rPr>
        <w:t>[http]</w:t>
      </w:r>
    </w:p>
    <w:p>
      <w:pPr>
        <w:shd w:fill="F2F2F2" w:val="clear"/>
      </w:pPr>
      <w:r>
        <w:rPr>
          <w:rFonts w:ascii="Courier New" w:hAnsi="Courier New"/>
          <w:sz w:val="17"/>
        </w:rPr>
        <w:t>/api/v2/statuspages//components/cmp_456</w:t>
        <w:br/>
        <w:t>/api/v2/statuspages/sp_123/components/</w:t>
        <w:br/>
        <w:t>/api/v2/statuspages/sp_123/components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component_id</w:t>
            </w:r>
          </w:p>
        </w:tc>
        <w:tc>
          <w:tcPr>
            <w:tcW w:type="dxa" w:w="2880"/>
          </w:tcPr>
          <w:p>
            <w:r>
              <w:t>string</w:t>
            </w:r>
          </w:p>
        </w:tc>
        <w:tc>
          <w:tcPr>
            <w:tcW w:type="dxa" w:w="2880"/>
          </w:tcPr>
          <w:p>
            <w:r>
              <w:t>The ID of the component.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Component attributes to update (PatchComponentRequestDataAttributes).</w:t>
            </w:r>
          </w:p>
        </w:tc>
      </w:tr>
      <w:tr>
        <w:tc>
          <w:tcPr>
            <w:tcW w:type="dxa" w:w="2880"/>
          </w:tcPr>
          <w:p>
            <w:r>
              <w:t>data.id</w:t>
            </w:r>
          </w:p>
        </w:tc>
        <w:tc>
          <w:tcPr>
            <w:tcW w:type="dxa" w:w="2880"/>
          </w:tcPr>
          <w:p>
            <w:r>
              <w:t>string</w:t>
            </w:r>
          </w:p>
        </w:tc>
        <w:tc>
          <w:tcPr>
            <w:tcW w:type="dxa" w:w="2880"/>
          </w:tcPr>
          <w:p>
            <w:r>
              <w:t>Required. The ID of the component.</w:t>
            </w:r>
          </w:p>
        </w:tc>
      </w:tr>
      <w:tr>
        <w:tc>
          <w:tcPr>
            <w:tcW w:type="dxa" w:w="2880"/>
          </w:tcPr>
          <w:p>
            <w:r>
              <w:t>data.type</w:t>
            </w:r>
          </w:p>
        </w:tc>
        <w:tc>
          <w:tcPr>
            <w:tcW w:type="dxa" w:w="2880"/>
          </w:tcPr>
          <w:p>
            <w:r>
              <w:t>string</w:t>
            </w:r>
          </w:p>
        </w:tc>
        <w:tc>
          <w:tcPr>
            <w:tcW w:type="dxa" w:w="2880"/>
          </w:tcPr>
          <w:p>
            <w:r>
              <w:t>Required. Component type (StatusPagesComponentGroupType).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"cmp_456",</w:t>
        <w:br/>
        <w:t xml:space="preserve"> "relationships": {},</w:t>
        <w:br/>
        <w:t xml:space="preserve"> "type": "component"</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component resource.</w:t>
            </w:r>
          </w:p>
        </w:tc>
      </w:tr>
      <w:tr>
        <w:tc>
          <w:tcPr>
            <w:tcW w:type="dxa" w:w="2880"/>
          </w:tcPr>
          <w:p>
            <w:r>
              <w:t>data.attributes</w:t>
            </w:r>
          </w:p>
        </w:tc>
        <w:tc>
          <w:tcPr>
            <w:tcW w:type="dxa" w:w="2880"/>
          </w:tcPr>
          <w:p>
            <w:r>
              <w:t>object</w:t>
            </w:r>
          </w:p>
        </w:tc>
        <w:tc>
          <w:tcPr>
            <w:tcW w:type="dxa" w:w="2880"/>
          </w:tcPr>
          <w:p>
            <w:r>
              <w:t>Component attributes (StatusPagesComponentDataAttributes).</w:t>
            </w:r>
          </w:p>
        </w:tc>
      </w:tr>
      <w:tr>
        <w:tc>
          <w:tcPr>
            <w:tcW w:type="dxa" w:w="2880"/>
          </w:tcPr>
          <w:p>
            <w:r>
              <w:t>data.id</w:t>
            </w:r>
          </w:p>
        </w:tc>
        <w:tc>
          <w:tcPr>
            <w:tcW w:type="dxa" w:w="2880"/>
          </w:tcPr>
          <w:p>
            <w:r>
              <w:t>string</w:t>
            </w:r>
          </w:p>
        </w:tc>
        <w:tc>
          <w:tcPr>
            <w:tcW w:type="dxa" w:w="2880"/>
          </w:tcPr>
          <w:p>
            <w:r>
              <w:t>The ID of the component.</w:t>
            </w:r>
          </w:p>
        </w:tc>
      </w:tr>
      <w:tr>
        <w:tc>
          <w:tcPr>
            <w:tcW w:type="dxa" w:w="2880"/>
          </w:tcPr>
          <w:p>
            <w:r>
              <w:t>data.relationships</w:t>
            </w:r>
          </w:p>
        </w:tc>
        <w:tc>
          <w:tcPr>
            <w:tcW w:type="dxa" w:w="2880"/>
          </w:tcPr>
          <w:p>
            <w:r>
              <w:t>object</w:t>
            </w:r>
          </w:p>
        </w:tc>
        <w:tc>
          <w:tcPr>
            <w:tcW w:type="dxa" w:w="2880"/>
          </w:tcPr>
          <w:p>
            <w:r>
              <w:t>Component relationships (StatusPagesComponentDataRelationships).</w:t>
            </w:r>
          </w:p>
        </w:tc>
      </w:tr>
      <w:tr>
        <w:tc>
          <w:tcPr>
            <w:tcW w:type="dxa" w:w="2880"/>
          </w:tcPr>
          <w:p>
            <w:r>
              <w:t>data.type</w:t>
            </w:r>
          </w:p>
        </w:tc>
        <w:tc>
          <w:tcPr>
            <w:tcW w:type="dxa" w:w="2880"/>
          </w:tcPr>
          <w:p>
            <w:r>
              <w:t>string</w:t>
            </w:r>
          </w:p>
        </w:tc>
        <w:tc>
          <w:tcPr>
            <w:tcW w:type="dxa" w:w="2880"/>
          </w:tcPr>
          <w:p>
            <w:r>
              <w:t>Required. Component type (StatusPagesComponentGroupType).</w:t>
            </w:r>
          </w:p>
        </w:tc>
      </w:tr>
      <w:tr>
        <w:tc>
          <w:tcPr>
            <w:tcW w:type="dxa" w:w="2880"/>
          </w:tcPr>
          <w:p>
            <w:r>
              <w:t>included</w:t>
            </w:r>
          </w:p>
        </w:tc>
        <w:tc>
          <w:tcPr>
            <w:tcW w:type="dxa" w:w="2880"/>
          </w:tcPr>
          <w:p>
            <w:r>
              <w:t>array</w:t>
            </w:r>
          </w:p>
        </w:tc>
        <w:tc>
          <w:tcPr>
            <w:tcW w:type="dxa" w:w="2880"/>
          </w:tcPr>
          <w:p>
            <w:r>
              <w:t>Included related resources. Returned only for resources explicitly requested via the include query parameter. Items are one of: StatusPagesUser, StatusPageAsIncluded, StatusPagesComponentGroup.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'{{DATADOG_BASE_URL}}/api/v2/statuspages/sp_123/components/cmp_456?include=created_by_user,group'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"cmp_456",</w:t>
        <w:br/>
        <w:t xml:space="preserve"> "type": "component"</w:t>
        <w:br/>
        <w:t xml:space="preserve">    }</w:t>
        <w:br/>
        <w:t xml:space="preserve">  }'</w:t>
      </w:r>
    </w:p>
    <w:p>
      <w:pPr>
        <w:pStyle w:val="Heading3"/>
      </w:pPr>
      <w:r>
        <w:t>Example Usage</w:t>
      </w:r>
    </w:p>
    <w:p>
      <w:pPr>
        <w:pStyle w:val="Heading3"/>
      </w:pPr>
      <w:r>
        <w:t>Example 1: Update a component (no included resources)</w:t>
      </w:r>
    </w:p>
    <w:p>
      <w:r>
        <w:rPr>
          <w:b/>
          <w:color w:val="666666"/>
          <w:sz w:val="16"/>
        </w:rPr>
        <w:t>[bash]</w:t>
      </w:r>
    </w:p>
    <w:p>
      <w:pPr>
        <w:shd w:fill="F2F2F2" w:val="clear"/>
      </w:pPr>
      <w:r>
        <w:rPr>
          <w:rFonts w:ascii="Courier New" w:hAnsi="Courier New"/>
          <w:sz w:val="17"/>
        </w:rPr>
        <w:t>curl --request PATCH \</w:t>
        <w:br/>
        <w:t xml:space="preserve"> '{{DATADOG_BASE_URL}}/api/v2/statuspages/sp_123/components/cmp_456'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"cmp_456",</w:t>
        <w:br/>
        <w:t xml:space="preserve"> "type": "component"</w:t>
        <w:br/>
        <w:t xml:space="preserve">    }</w:t>
        <w:br/>
        <w:t xml:space="preserve">  }'</w:t>
      </w:r>
    </w:p>
    <w:p>
      <w:pPr>
        <w:pStyle w:val="Heading3"/>
      </w:pPr>
      <w:r>
        <w:t>Example 2: Update and include related resources</w:t>
      </w:r>
    </w:p>
    <w:p>
      <w:r>
        <w:rPr>
          <w:b/>
          <w:color w:val="666666"/>
          <w:sz w:val="16"/>
        </w:rPr>
        <w:t>[bash]</w:t>
      </w:r>
    </w:p>
    <w:p>
      <w:pPr>
        <w:shd w:fill="F2F2F2" w:val="clear"/>
      </w:pPr>
      <w:r>
        <w:rPr>
          <w:rFonts w:ascii="Courier New" w:hAnsi="Courier New"/>
          <w:sz w:val="17"/>
        </w:rPr>
        <w:t>curl --request PATCH \</w:t>
        <w:br/>
        <w:t xml:space="preserve"> '{{DATADOG_BASE_URL}}/api/v2/statuspages/sp_123/components/cmp_456?include=last_modified_by_user,status_page'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"cmp_456",</w:t>
        <w:br/>
        <w:t xml:space="preserve"> "type": "component"</w:t>
        <w:br/>
        <w:t xml:space="preserve">    }</w:t>
        <w:br/>
        <w:t xml:space="preserve">  }'</w:t>
      </w:r>
    </w:p>
    <w:p>
      <w:pPr>
        <w:pStyle w:val="Heading3"/>
      </w:pPr>
      <w:r>
        <w:t>Behavior</w:t>
      </w:r>
    </w:p>
    <w:p>
      <w:pPr>
        <w:pStyle w:val="ListBullet"/>
      </w:pPr>
      <w:r>
        <w:t>Validates page_id and component_id from the URL path.</w:t>
      </w:r>
    </w:p>
    <w:p>
      <w:pPr>
        <w:pStyle w:val="ListBullet"/>
      </w:pPr>
      <w:r>
        <w:t>Applies updates from data.attributes to the specified component.</w:t>
      </w:r>
    </w:p>
    <w:p>
      <w:pPr>
        <w:pStyle w:val="ListBullet"/>
      </w:pPr>
      <w:r>
        <w:t>If include is provided, returns the requested related resources in included.</w:t>
      </w:r>
    </w:p>
    <w:p>
      <w:pPr>
        <w:pStyle w:val="ListBullet"/>
      </w:pPr>
      <w:r>
        <w:t>Returns the updated component in the data object.</w:t>
      </w:r>
    </w:p>
    <w:p>
      <w:pPr>
        <w:pStyle w:val="Heading3"/>
      </w:pPr>
      <w:r>
        <w:t>Notes</w:t>
      </w:r>
    </w:p>
    <w:p>
      <w:pPr>
        <w:pStyle w:val="ListBullet"/>
      </w:pPr>
      <w:r>
        <w:t>The request body must be application/json and must include data.attributes, data.id, and data.type.</w:t>
      </w:r>
    </w:p>
    <w:p>
      <w:pPr>
        <w:pStyle w:val="ListBullet"/>
      </w:pPr>
      <w:r>
        <w:t>Related resources are only returned in included if explicitly requested via the include query parameter.</w:t>
      </w:r>
    </w:p>
    <w:p>
      <w:pPr>
        <w:pStyle w:val="Heading3"/>
      </w:pPr>
      <w:r>
        <w:t>Error Handling</w:t>
      </w:r>
    </w:p>
    <w:p>
      <w:pPr>
        <w:pStyle w:val="ListBullet"/>
      </w:pPr>
      <w:r>
        <w:t>429 Too Many Requests: Returned when request rate limits are exceeded. The response includes an errors array of strings.</w:t>
      </w:r>
    </w:p>
    <w:p>
      <w:pPr>
        <w:pStyle w:val="Heading3"/>
      </w:pPr>
      <w:r>
        <w:t>Related statusPageComponents actions</w:t>
      </w:r>
    </w:p>
    <w:p>
      <w:pPr>
        <w:pStyle w:val="ListBullet"/>
      </w:pPr>
      <w:r>
        <w:t>[POST] Create a Status Page Component — /api/v2/statuspages/{{pageId}}/components</w:t>
      </w:r>
    </w:p>
    <w:p>
      <w:pPr>
        <w:pStyle w:val="ListBullet"/>
      </w:pPr>
      <w:r>
        <w:t>[DELETE] Delete a Status Page Component — /api/v2/statuspages/{{pageId}}/components/{{componentId}}</w:t>
      </w:r>
    </w:p>
    <w:p>
      <w:pPr>
        <w:pStyle w:val="ListBullet"/>
      </w:pPr>
      <w:r>
        <w:t>[GET] Get a Status Page Component — /api/v2/statuspages/{{pageId}}/components/{{componentId}}</w:t>
      </w:r>
    </w:p>
    <w:p>
      <w:pPr>
        <w:pStyle w:val="ListBullet"/>
      </w:pPr>
      <w:r>
        <w:t>[GET] List a Status Page's Components — /api/v2/statuspages/{{pageId}}/components</w:t>
      </w:r>
    </w:p>
    <w:p>
      <w:r>
        <w:br w:type="page"/>
      </w:r>
    </w:p>
    <w:p>
      <w:pPr>
        <w:pStyle w:val="Heading2"/>
      </w:pPr>
      <w:r>
        <w:t>53. [PATCH] Update a Status Page Degradation</w:t>
      </w:r>
    </w:p>
    <w:p>
      <w:r>
        <w:rPr>
          <w:b/>
        </w:rPr>
        <w:t xml:space="preserve">Endpoint: </w:t>
      </w:r>
      <w:r>
        <w:rPr>
          <w:rFonts w:ascii="Courier New" w:hAnsi="Courier New"/>
          <w:sz w:val="18"/>
        </w:rPr>
        <w:t>/api/v2/statuspages/{{pageId}}/degradations/{{degradationId}}</w:t>
      </w:r>
    </w:p>
    <w:p>
      <w:pPr>
        <w:pStyle w:val="Heading3"/>
      </w:pPr>
      <w:r>
        <w:t>Prerequisites</w:t>
      </w:r>
    </w:p>
    <w:p>
      <w:pPr>
        <w:pStyle w:val="ListBullet"/>
      </w:pPr>
      <w:r>
        <w:t>You must have access/permissions to update Status Page degradations in your Datadog account</w:t>
      </w:r>
    </w:p>
    <w:p>
      <w:pPr>
        <w:pStyle w:val="Heading3"/>
      </w:pPr>
      <w:r>
        <w:t>Method</w:t>
      </w:r>
    </w:p>
    <w:p>
      <w:r>
        <w:t>PATCH</w:t>
      </w:r>
    </w:p>
    <w:p>
      <w:pPr>
        <w:pStyle w:val="Heading3"/>
      </w:pPr>
      <w:r>
        <w:t>URL</w:t>
      </w:r>
    </w:p>
    <w:p>
      <w:r>
        <w:t>{{DATADOG_BASE_URL}}/api/v2/statuspages/{{page_id}}/degradations/{{degradation_id}}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degradation’s attributes for a specific status page degradation identified by page_id and degradation_id.</w:t>
      </w:r>
    </w:p>
    <w:p>
      <w:pPr>
        <w:pStyle w:val="Heading3"/>
      </w:pPr>
      <w:r>
        <w:t>Enforcement Rules</w:t>
      </w:r>
    </w:p>
    <w:p>
      <w:pPr>
        <w:pStyle w:val="ListBullet"/>
      </w:pPr>
      <w:r>
        <w:t>The page_id path parameter must always be present.</w:t>
      </w:r>
    </w:p>
    <w:p>
      <w:pPr>
        <w:pStyle w:val="ListBullet"/>
      </w:pPr>
      <w:r>
        <w:t>The degradation_id path parameter must always be present.</w:t>
      </w:r>
    </w:p>
    <w:p>
      <w:pPr>
        <w:pStyle w:val="ListBullet"/>
      </w:pPr>
      <w:r>
        <w:t>If the user provides page_id and/or degradation_id, use those values directly.</w:t>
      </w:r>
    </w:p>
    <w:p>
      <w:pPr>
        <w:pStyle w:val="ListBullet"/>
      </w:pPr>
      <w:r>
        <w:t>Do not call the API with missing or empty path parameters (e.g., avoid /statuspages//degradations/...).</w:t>
      </w:r>
    </w:p>
    <w:p>
      <w:pPr>
        <w:pStyle w:val="ListBullet"/>
      </w:pPr>
      <w:r>
        <w:t>Always construct the path as /api/v2/statuspages/{{page_id}}/degradations/{{degradation_id}},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/api/v2/statuspages/sp_12345/degradations/dg_67890</w:t>
      </w:r>
    </w:p>
    <w:p>
      <w:pPr>
        <w:pStyle w:val="Heading3"/>
      </w:pPr>
      <w:r>
        <w:t>Invalid Examples</w:t>
      </w:r>
    </w:p>
    <w:p>
      <w:r>
        <w:rPr>
          <w:b/>
          <w:color w:val="666666"/>
          <w:sz w:val="16"/>
        </w:rPr>
        <w:t>[http]</w:t>
      </w:r>
    </w:p>
    <w:p>
      <w:pPr>
        <w:shd w:fill="F2F2F2" w:val="clear"/>
      </w:pPr>
      <w:r>
        <w:rPr>
          <w:rFonts w:ascii="Courier New" w:hAnsi="Courier New"/>
          <w:sz w:val="17"/>
        </w:rPr>
        <w:t>/api/v2/statuspages//degradations/dg_67890</w:t>
        <w:br/>
        <w:t>/api/v2/statuspages/sp_12345/degradations/</w:t>
        <w:br/>
        <w:t>/api/v2/statuspages/sp_12345/degradations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degradation_id</w:t>
            </w:r>
          </w:p>
        </w:tc>
        <w:tc>
          <w:tcPr>
            <w:tcW w:type="dxa" w:w="2880"/>
          </w:tcPr>
          <w:p>
            <w:r>
              <w:t>string</w:t>
            </w:r>
          </w:p>
        </w:tc>
        <w:tc>
          <w:tcPr>
            <w:tcW w:type="dxa" w:w="2880"/>
          </w:tcPr>
          <w:p>
            <w:r>
              <w:t>The ID of the degradation.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Whether to notify page subscribers of the degradation.</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 status_page.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Patch attributes object (PatchDegradationRequestDataAttributes).</w:t>
            </w:r>
          </w:p>
        </w:tc>
      </w:tr>
      <w:tr>
        <w:tc>
          <w:tcPr>
            <w:tcW w:type="dxa" w:w="2880"/>
          </w:tcPr>
          <w:p>
            <w:r>
              <w:t>data.id</w:t>
            </w:r>
          </w:p>
        </w:tc>
        <w:tc>
          <w:tcPr>
            <w:tcW w:type="dxa" w:w="2880"/>
          </w:tcPr>
          <w:p>
            <w:r>
              <w:t>string</w:t>
            </w:r>
          </w:p>
        </w:tc>
        <w:tc>
          <w:tcPr>
            <w:tcW w:type="dxa" w:w="2880"/>
          </w:tcPr>
          <w:p>
            <w:r>
              <w:t>Required. The ID of the degradation.</w:t>
            </w:r>
          </w:p>
        </w:tc>
      </w:tr>
      <w:tr>
        <w:tc>
          <w:tcPr>
            <w:tcW w:type="dxa" w:w="2880"/>
          </w:tcPr>
          <w:p>
            <w:r>
              <w:t>data.type</w:t>
            </w:r>
          </w:p>
        </w:tc>
        <w:tc>
          <w:tcPr>
            <w:tcW w:type="dxa" w:w="2880"/>
          </w:tcPr>
          <w:p>
            <w:r>
              <w:t>string</w:t>
            </w:r>
          </w:p>
        </w:tc>
        <w:tc>
          <w:tcPr>
            <w:tcW w:type="dxa" w:w="2880"/>
          </w:tcPr>
          <w:p>
            <w:r>
              <w:t>Required. Type value (PatchDegradationRequestDataType).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"dg_67890",</w:t>
        <w:br/>
        <w:t xml:space="preserve"> "relationships": {},</w:t>
        <w:br/>
        <w:t xml:space="preserve"> "type": "degradations"</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Degradation resource wrapper.</w:t>
            </w:r>
          </w:p>
        </w:tc>
      </w:tr>
      <w:tr>
        <w:tc>
          <w:tcPr>
            <w:tcW w:type="dxa" w:w="2880"/>
          </w:tcPr>
          <w:p>
            <w:r>
              <w:t>data.attributes</w:t>
            </w:r>
          </w:p>
        </w:tc>
        <w:tc>
          <w:tcPr>
            <w:tcW w:type="dxa" w:w="2880"/>
          </w:tcPr>
          <w:p>
            <w:r>
              <w:t>object</w:t>
            </w:r>
          </w:p>
        </w:tc>
        <w:tc>
          <w:tcPr>
            <w:tcW w:type="dxa" w:w="2880"/>
          </w:tcPr>
          <w:p>
            <w:r>
              <w:t>Degradation attributes (DegradationDataAttributes).</w:t>
            </w:r>
          </w:p>
        </w:tc>
      </w:tr>
      <w:tr>
        <w:tc>
          <w:tcPr>
            <w:tcW w:type="dxa" w:w="2880"/>
          </w:tcPr>
          <w:p>
            <w:r>
              <w:t>data.id</w:t>
            </w:r>
          </w:p>
        </w:tc>
        <w:tc>
          <w:tcPr>
            <w:tcW w:type="dxa" w:w="2880"/>
          </w:tcPr>
          <w:p>
            <w:r>
              <w:t>string</w:t>
            </w:r>
          </w:p>
        </w:tc>
        <w:tc>
          <w:tcPr>
            <w:tcW w:type="dxa" w:w="2880"/>
          </w:tcPr>
          <w:p>
            <w:r>
              <w:t>The ID of the degradation.</w:t>
            </w:r>
          </w:p>
        </w:tc>
      </w:tr>
      <w:tr>
        <w:tc>
          <w:tcPr>
            <w:tcW w:type="dxa" w:w="2880"/>
          </w:tcPr>
          <w:p>
            <w:r>
              <w:t>data.relationships</w:t>
            </w:r>
          </w:p>
        </w:tc>
        <w:tc>
          <w:tcPr>
            <w:tcW w:type="dxa" w:w="2880"/>
          </w:tcPr>
          <w:p>
            <w:r>
              <w:t>object</w:t>
            </w:r>
          </w:p>
        </w:tc>
        <w:tc>
          <w:tcPr>
            <w:tcW w:type="dxa" w:w="2880"/>
          </w:tcPr>
          <w:p>
            <w:r>
              <w:t>Degradation relationships (DegradationDataRelationships).</w:t>
            </w:r>
          </w:p>
        </w:tc>
      </w:tr>
      <w:tr>
        <w:tc>
          <w:tcPr>
            <w:tcW w:type="dxa" w:w="2880"/>
          </w:tcPr>
          <w:p>
            <w:r>
              <w:t>data.type</w:t>
            </w:r>
          </w:p>
        </w:tc>
        <w:tc>
          <w:tcPr>
            <w:tcW w:type="dxa" w:w="2880"/>
          </w:tcPr>
          <w:p>
            <w:r>
              <w:t>string</w:t>
            </w:r>
          </w:p>
        </w:tc>
        <w:tc>
          <w:tcPr>
            <w:tcW w:type="dxa" w:w="2880"/>
          </w:tcPr>
          <w:p>
            <w:r>
              <w:t>Type value (PatchDegradationRequestDataType).</w:t>
            </w:r>
          </w:p>
        </w:tc>
      </w:tr>
      <w:tr>
        <w:tc>
          <w:tcPr>
            <w:tcW w:type="dxa" w:w="2880"/>
          </w:tcPr>
          <w:p>
            <w:r>
              <w:t>included</w:t>
            </w:r>
          </w:p>
        </w:tc>
        <w:tc>
          <w:tcPr>
            <w:tcW w:type="dxa" w:w="2880"/>
          </w:tcPr>
          <w:p>
            <w:r>
              <w:t>array</w:t>
            </w:r>
          </w:p>
        </w:tc>
        <w:tc>
          <w:tcPr>
            <w:tcW w:type="dxa" w:w="2880"/>
          </w:tcPr>
          <w:p>
            <w:r>
              <w:t>Included related resources. Only returned when explicitly requested via the include query parameter. Items are OneOf(StatusPagesUser | StatusPageAsIncluded).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'{{DATADOG_BASE_URL}}/api/v2/statuspages/sp_12345/degradations/dg_67890?notify_subscribers=true&amp;include=created_by_user,status_page'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"dg_67890",</w:t>
        <w:br/>
        <w:t xml:space="preserve"> "type": "degradations"</w:t>
        <w:br/>
        <w:t xml:space="preserve">    }</w:t>
        <w:br/>
        <w:t xml:space="preserve">  }'</w:t>
      </w:r>
    </w:p>
    <w:p>
      <w:pPr>
        <w:pStyle w:val="Heading3"/>
      </w:pPr>
      <w:r>
        <w:t>Example Usage</w:t>
      </w:r>
    </w:p>
    <w:p>
      <w:pPr>
        <w:pStyle w:val="Heading3"/>
      </w:pPr>
      <w:r>
        <w:t>Example 1: Update degradation without notifying subscribers</w:t>
      </w:r>
    </w:p>
    <w:p>
      <w:r>
        <w:rPr>
          <w:b/>
          <w:color w:val="666666"/>
          <w:sz w:val="16"/>
        </w:rPr>
        <w:t>[bash]</w:t>
      </w:r>
    </w:p>
    <w:p>
      <w:pPr>
        <w:shd w:fill="F2F2F2" w:val="clear"/>
      </w:pPr>
      <w:r>
        <w:rPr>
          <w:rFonts w:ascii="Courier New" w:hAnsi="Courier New"/>
          <w:sz w:val="17"/>
        </w:rPr>
        <w:t>curl -X PATCH \</w:t>
        <w:br/>
        <w:t xml:space="preserve"> '{{DATADOG_BASE_URL}}/api/v2/statuspages/sp_12345/degradations/dg_67890?notify_subscribers=false'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"dg_67890",</w:t>
        <w:br/>
        <w:t xml:space="preserve"> "type": "degradations"</w:t>
        <w:br/>
        <w:t xml:space="preserve">    }</w:t>
        <w:br/>
        <w:t xml:space="preserve">  }'</w:t>
      </w:r>
    </w:p>
    <w:p>
      <w:pPr>
        <w:pStyle w:val="Heading3"/>
      </w:pPr>
      <w:r>
        <w:t>Example 2: Update degradation and include related resources in the response</w:t>
      </w:r>
    </w:p>
    <w:p>
      <w:r>
        <w:rPr>
          <w:b/>
          <w:color w:val="666666"/>
          <w:sz w:val="16"/>
        </w:rPr>
        <w:t>[bash]</w:t>
      </w:r>
    </w:p>
    <w:p>
      <w:pPr>
        <w:shd w:fill="F2F2F2" w:val="clear"/>
      </w:pPr>
      <w:r>
        <w:rPr>
          <w:rFonts w:ascii="Courier New" w:hAnsi="Courier New"/>
          <w:sz w:val="17"/>
        </w:rPr>
        <w:t>curl -X PATCH \</w:t>
        <w:br/>
        <w:t xml:space="preserve"> '{{DATADOG_BASE_URL}}/api/v2/statuspages/sp_12345/degradations/dg_67890?include=created_by_user,last_modified_by_user,status_page'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"dg_67890",</w:t>
        <w:br/>
        <w:t xml:space="preserve"> "type": "degradations"</w:t>
        <w:br/>
        <w:t xml:space="preserve">    }</w:t>
        <w:br/>
        <w:t xml:space="preserve">  }'</w:t>
      </w:r>
    </w:p>
    <w:p>
      <w:pPr>
        <w:pStyle w:val="Heading3"/>
      </w:pPr>
      <w:r>
        <w:t>Notes</w:t>
      </w:r>
    </w:p>
    <w:p>
      <w:pPr>
        <w:pStyle w:val="ListBullet"/>
      </w:pPr>
      <w:r>
        <w:t>The included array is only returned if you request related resources using the include query parameter.</w:t>
      </w:r>
    </w:p>
    <w:p>
      <w:pPr>
        <w:pStyle w:val="ListBullet"/>
      </w:pPr>
      <w:r>
        <w:t>The request body schema references PatchDegradationRequestDataAttributes and PatchDegradationRequestDataType, but the scraped content does not enumerate their fields/allowed values.</w:t>
      </w:r>
    </w:p>
    <w:p>
      <w:pPr>
        <w:pStyle w:val="Heading3"/>
      </w:pPr>
      <w:r>
        <w:t>Error Handling</w:t>
      </w:r>
    </w:p>
    <w:p>
      <w:pPr>
        <w:pStyle w:val="ListBullet"/>
      </w:pPr>
      <w:r>
        <w:t>429 Too Many Requests: Returned when request rate limits are exceeded; response contains an errors array of strings.</w:t>
      </w:r>
    </w:p>
    <w:p>
      <w:pPr>
        <w:pStyle w:val="Heading3"/>
      </w:pPr>
      <w:r>
        <w:t>Related statusPageDegradations actions</w:t>
      </w:r>
    </w:p>
    <w:p>
      <w:pPr>
        <w:pStyle w:val="ListBullet"/>
      </w:pPr>
      <w:r>
        <w:t>[POST] Create a Status Page Degradation — /api/v2/statuspages/{{pageId}}/degradations</w:t>
      </w:r>
    </w:p>
    <w:p>
      <w:pPr>
        <w:pStyle w:val="ListBullet"/>
      </w:pPr>
      <w:r>
        <w:t>[GET] List Status Page Degradations — /api/v2/statuspages/degradations</w:t>
      </w:r>
    </w:p>
    <w:p>
      <w:pPr>
        <w:pStyle w:val="ListBullet"/>
      </w:pPr>
      <w:r>
        <w:t>[DELETE] Delete a Status Page Degradation — /api/v2/statuspages/{{pageId}}/degradations/{{degradationId}}</w:t>
      </w:r>
    </w:p>
    <w:p>
      <w:pPr>
        <w:pStyle w:val="ListBullet"/>
      </w:pPr>
      <w:r>
        <w:t>[GET] Get a Status Page Degradation — /api/v2/statuspages/{{pageId}}/degradations/{{degradationId}}</w:t>
      </w:r>
    </w:p>
    <w:p>
      <w:r>
        <w:br w:type="page"/>
      </w:r>
    </w:p>
    <w:p>
      <w:pPr>
        <w:pStyle w:val="Heading2"/>
      </w:pPr>
      <w:r>
        <w:t>54. [PATCH] Update a Status Page Maintenance</w:t>
      </w:r>
    </w:p>
    <w:p>
      <w:r>
        <w:rPr>
          <w:b/>
        </w:rPr>
        <w:t xml:space="preserve">Endpoint: </w:t>
      </w:r>
      <w:r>
        <w:rPr>
          <w:rFonts w:ascii="Courier New" w:hAnsi="Courier New"/>
          <w:sz w:val="18"/>
        </w:rPr>
        <w:t>/api/v2/statuspages/{{pageId}}/maintenances/{{maintenanceId}}</w:t>
      </w:r>
    </w:p>
    <w:p>
      <w:pPr>
        <w:pStyle w:val="Heading3"/>
      </w:pPr>
      <w:r>
        <w:t>Prerequisites</w:t>
      </w:r>
    </w:p>
    <w:p>
      <w:pPr>
        <w:pStyle w:val="ListBullet"/>
      </w:pPr>
      <w:r>
        <w:t>You must have access to the target status page and permission to update its maintenances.</w:t>
      </w:r>
    </w:p>
    <w:p>
      <w:pPr>
        <w:pStyle w:val="Heading3"/>
      </w:pPr>
      <w:r>
        <w:t>Method</w:t>
      </w:r>
    </w:p>
    <w:p>
      <w:r>
        <w:t>PATCH</w:t>
      </w:r>
    </w:p>
    <w:p>
      <w:pPr>
        <w:pStyle w:val="Heading3"/>
      </w:pPr>
      <w:r>
        <w:t>URL</w:t>
      </w:r>
    </w:p>
    <w:p>
      <w:r>
        <w:t>{{DATADOG_BASE_URL}}/api/v2/statuspages/{{page_id}}/maintenances/{{maintenance_id}}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maintenance’s attributes on a given status page.</w:t>
      </w:r>
    </w:p>
    <w:p>
      <w:pPr>
        <w:pStyle w:val="Heading3"/>
      </w:pPr>
      <w:r>
        <w:t>Enforcement Rules</w:t>
      </w:r>
    </w:p>
    <w:p>
      <w:pPr>
        <w:pStyle w:val="ListBullet"/>
      </w:pPr>
      <w:r>
        <w:t>The page_id path parameter must always be present.</w:t>
      </w:r>
    </w:p>
    <w:p>
      <w:pPr>
        <w:pStyle w:val="ListBullet"/>
      </w:pPr>
      <w:r>
        <w:t>The maintenance_id path parameter must always be present.</w:t>
      </w:r>
    </w:p>
    <w:p>
      <w:pPr>
        <w:pStyle w:val="ListBullet"/>
      </w:pPr>
      <w:r>
        <w:t>Always construct the path as /api/v2/statuspages/{{page_id}}/maintenances/{{maintenance_id}}, where {{page_id}} and {{maintenance_id}} are non-empty strings.</w:t>
      </w:r>
    </w:p>
    <w:p>
      <w:pPr>
        <w:pStyle w:val="ListBullet"/>
      </w:pPr>
      <w:r>
        <w:t>Do not call the API with missing or empty path parameters (e.g., avoid /statuspages//maintenances/...).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/api/v2/statuspages/sp_12345/maintenances/mnt_67890</w:t>
      </w:r>
    </w:p>
    <w:p>
      <w:pPr>
        <w:pStyle w:val="Heading3"/>
      </w:pPr>
      <w:r>
        <w:t>Invalid Examples</w:t>
      </w:r>
    </w:p>
    <w:p>
      <w:r>
        <w:rPr>
          <w:b/>
          <w:color w:val="666666"/>
          <w:sz w:val="16"/>
        </w:rPr>
        <w:t>[http]</w:t>
      </w:r>
    </w:p>
    <w:p>
      <w:pPr>
        <w:shd w:fill="F2F2F2" w:val="clear"/>
      </w:pPr>
      <w:r>
        <w:rPr>
          <w:rFonts w:ascii="Courier New" w:hAnsi="Courier New"/>
          <w:sz w:val="17"/>
        </w:rPr>
        <w:t>/api/v2/statuspages//maintenances/mnt_67890</w:t>
        <w:br/>
        <w:t>/api/v2/statuspages/sp_12345/maintenances/</w:t>
        <w:br/>
        <w:t>/api/v2/statuspages/sp_12345/maintenances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maintenance_id</w:t>
            </w:r>
          </w:p>
        </w:tc>
        <w:tc>
          <w:tcPr>
            <w:tcW w:type="dxa" w:w="2880"/>
          </w:tcPr>
          <w:p>
            <w:r>
              <w:t>string</w:t>
            </w:r>
          </w:p>
        </w:tc>
        <w:tc>
          <w:tcPr>
            <w:tcW w:type="dxa" w:w="2880"/>
          </w:tcPr>
          <w:p>
            <w:r>
              <w:t>The ID of the maintenance.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Whether to notify page subscribers of the maintenance.</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Maintenance attributes to update. Type: &lt;PatchMaintenanceRequestDataAttributes&gt;.</w:t>
            </w:r>
          </w:p>
        </w:tc>
      </w:tr>
      <w:tr>
        <w:tc>
          <w:tcPr>
            <w:tcW w:type="dxa" w:w="2880"/>
          </w:tcPr>
          <w:p>
            <w:r>
              <w:t>data.id</w:t>
            </w:r>
          </w:p>
        </w:tc>
        <w:tc>
          <w:tcPr>
            <w:tcW w:type="dxa" w:w="2880"/>
          </w:tcPr>
          <w:p>
            <w:r>
              <w:t>string</w:t>
            </w:r>
          </w:p>
        </w:tc>
        <w:tc>
          <w:tcPr>
            <w:tcW w:type="dxa" w:w="2880"/>
          </w:tcPr>
          <w:p>
            <w:r>
              <w:t>Required. The ID of the maintenance.</w:t>
            </w:r>
          </w:p>
        </w:tc>
      </w:tr>
      <w:tr>
        <w:tc>
          <w:tcPr>
            <w:tcW w:type="dxa" w:w="2880"/>
          </w:tcPr>
          <w:p>
            <w:r>
              <w:t>data.type</w:t>
            </w:r>
          </w:p>
        </w:tc>
        <w:tc>
          <w:tcPr>
            <w:tcW w:type="dxa" w:w="2880"/>
          </w:tcPr>
          <w:p>
            <w:r>
              <w:t>string</w:t>
            </w:r>
          </w:p>
        </w:tc>
        <w:tc>
          <w:tcPr>
            <w:tcW w:type="dxa" w:w="2880"/>
          </w:tcPr>
          <w:p>
            <w:r>
              <w:t>Required. Type discriminator. Type: &lt;PatchMaintenanceRequestDataType&gt;.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"mnt_67890",</w:t>
        <w:br/>
        <w:t xml:space="preserve"> "relationships": {},</w:t>
        <w:br/>
        <w:t xml:space="preserve"> "type": "maintenance"</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maintenance resource.</w:t>
            </w:r>
          </w:p>
        </w:tc>
      </w:tr>
      <w:tr>
        <w:tc>
          <w:tcPr>
            <w:tcW w:type="dxa" w:w="2880"/>
          </w:tcPr>
          <w:p>
            <w:r>
              <w:t>data.attributes</w:t>
            </w:r>
          </w:p>
        </w:tc>
        <w:tc>
          <w:tcPr>
            <w:tcW w:type="dxa" w:w="2880"/>
          </w:tcPr>
          <w:p>
            <w:r>
              <w:t>object</w:t>
            </w:r>
          </w:p>
        </w:tc>
        <w:tc>
          <w:tcPr>
            <w:tcW w:type="dxa" w:w="2880"/>
          </w:tcPr>
          <w:p>
            <w:r>
              <w:t>Maintenance attributes. Type: &lt;MaintenanceDataAttributes&gt;.</w:t>
            </w:r>
          </w:p>
        </w:tc>
      </w:tr>
      <w:tr>
        <w:tc>
          <w:tcPr>
            <w:tcW w:type="dxa" w:w="2880"/>
          </w:tcPr>
          <w:p>
            <w:r>
              <w:t>data.id</w:t>
            </w:r>
          </w:p>
        </w:tc>
        <w:tc>
          <w:tcPr>
            <w:tcW w:type="dxa" w:w="2880"/>
          </w:tcPr>
          <w:p>
            <w:r>
              <w:t>string</w:t>
            </w:r>
          </w:p>
        </w:tc>
        <w:tc>
          <w:tcPr>
            <w:tcW w:type="dxa" w:w="2880"/>
          </w:tcPr>
          <w:p>
            <w:r>
              <w:t>The ID of the maintenance.</w:t>
            </w:r>
          </w:p>
        </w:tc>
      </w:tr>
      <w:tr>
        <w:tc>
          <w:tcPr>
            <w:tcW w:type="dxa" w:w="2880"/>
          </w:tcPr>
          <w:p>
            <w:r>
              <w:t>data.relationships</w:t>
            </w:r>
          </w:p>
        </w:tc>
        <w:tc>
          <w:tcPr>
            <w:tcW w:type="dxa" w:w="2880"/>
          </w:tcPr>
          <w:p>
            <w:r>
              <w:t>object</w:t>
            </w:r>
          </w:p>
        </w:tc>
        <w:tc>
          <w:tcPr>
            <w:tcW w:type="dxa" w:w="2880"/>
          </w:tcPr>
          <w:p>
            <w:r>
              <w:t>Related resources. Type: &lt;MaintenanceDataRelationships&gt;.</w:t>
            </w:r>
          </w:p>
        </w:tc>
      </w:tr>
      <w:tr>
        <w:tc>
          <w:tcPr>
            <w:tcW w:type="dxa" w:w="2880"/>
          </w:tcPr>
          <w:p>
            <w:r>
              <w:t>data.type</w:t>
            </w:r>
          </w:p>
        </w:tc>
        <w:tc>
          <w:tcPr>
            <w:tcW w:type="dxa" w:w="2880"/>
          </w:tcPr>
          <w:p>
            <w:r>
              <w:t>string</w:t>
            </w:r>
          </w:p>
        </w:tc>
        <w:tc>
          <w:tcPr>
            <w:tcW w:type="dxa" w:w="2880"/>
          </w:tcPr>
          <w:p>
            <w:r>
              <w:t>Type discriminator. Type: &lt;PatchMaintenanceRequestDataType&gt;.</w:t>
            </w:r>
          </w:p>
        </w:tc>
      </w:tr>
      <w:tr>
        <w:tc>
          <w:tcPr>
            <w:tcW w:type="dxa" w:w="2880"/>
          </w:tcPr>
          <w:p>
            <w:r>
              <w:t>included</w:t>
            </w:r>
          </w:p>
        </w:tc>
        <w:tc>
          <w:tcPr>
            <w:tcW w:type="dxa" w:w="2880"/>
          </w:tcPr>
          <w:p>
            <w:r>
              <w:t>array</w:t>
            </w:r>
          </w:p>
        </w:tc>
        <w:tc>
          <w:tcPr>
            <w:tcW w:type="dxa" w:w="2880"/>
          </w:tcPr>
          <w:p>
            <w:r>
              <w:t>Included related resources. Returned only when explicitly requested via the include query parameter. Items are one of: &lt;StatusPagesUser&gt; or &lt;StatusPageAsIncluded&gt;.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'{{DATADOG_BASE_URL}}/api/v2/statuspages/sp_12345/maintenances/mnt_67890?notify_subscribers=true&amp;include=created_by_user,status_page'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"mnt_67890",</w:t>
        <w:br/>
        <w:t xml:space="preserve"> "type": "maintenance"</w:t>
        <w:br/>
        <w:t xml:space="preserve">    }</w:t>
        <w:br/>
        <w:t xml:space="preserve">  }'</w:t>
      </w:r>
    </w:p>
    <w:p>
      <w:pPr>
        <w:pStyle w:val="Heading3"/>
      </w:pPr>
      <w:r>
        <w:t>Example Usage</w:t>
      </w:r>
    </w:p>
    <w:p>
      <w:pPr>
        <w:pStyle w:val="Heading3"/>
      </w:pPr>
      <w:r>
        <w:t>Example 1: Update maintenance and notify subscribers</w:t>
      </w:r>
    </w:p>
    <w:p>
      <w:r>
        <w:rPr>
          <w:b/>
          <w:color w:val="666666"/>
          <w:sz w:val="16"/>
        </w:rPr>
        <w:t>[bash]</w:t>
      </w:r>
    </w:p>
    <w:p>
      <w:pPr>
        <w:shd w:fill="F2F2F2" w:val="clear"/>
      </w:pPr>
      <w:r>
        <w:rPr>
          <w:rFonts w:ascii="Courier New" w:hAnsi="Courier New"/>
          <w:sz w:val="17"/>
        </w:rPr>
        <w:t>curl -X PATCH \</w:t>
        <w:br/>
        <w:t xml:space="preserve"> '{{DATADOG_BASE_URL}}/api/v2/statuspages/sp_12345/maintenances/mnt_67890?notify_subscribers=true'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"mnt_67890",</w:t>
        <w:br/>
        <w:t xml:space="preserve"> "type": "maintenance"</w:t>
        <w:br/>
        <w:t xml:space="preserve">    }</w:t>
        <w:br/>
        <w:t xml:space="preserve">  }'</w:t>
      </w:r>
    </w:p>
    <w:p>
      <w:pPr>
        <w:pStyle w:val="Heading3"/>
      </w:pPr>
      <w:r>
        <w:t>Example 2: Update maintenance and include related resources in the response</w:t>
      </w:r>
    </w:p>
    <w:p>
      <w:r>
        <w:rPr>
          <w:b/>
          <w:color w:val="666666"/>
          <w:sz w:val="16"/>
        </w:rPr>
        <w:t>[bash]</w:t>
      </w:r>
    </w:p>
    <w:p>
      <w:pPr>
        <w:shd w:fill="F2F2F2" w:val="clear"/>
      </w:pPr>
      <w:r>
        <w:rPr>
          <w:rFonts w:ascii="Courier New" w:hAnsi="Courier New"/>
          <w:sz w:val="17"/>
        </w:rPr>
        <w:t>curl -X PATCH \</w:t>
        <w:br/>
        <w:t xml:space="preserve"> '{{DATADOG_BASE_URL}}/api/v2/statuspages/sp_12345/maintenances/mnt_67890?include=created_by_user,last_modified_by_user,status_page'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"mnt_67890",</w:t>
        <w:br/>
        <w:t xml:space="preserve"> "type": "maintenance"</w:t>
        <w:br/>
        <w:t xml:space="preserve">    }</w:t>
        <w:br/>
        <w:t xml:space="preserve">  }'</w:t>
      </w:r>
    </w:p>
    <w:p>
      <w:pPr>
        <w:pStyle w:val="Heading3"/>
      </w:pPr>
      <w:r>
        <w:t>Behavior</w:t>
      </w:r>
    </w:p>
    <w:p>
      <w:pPr>
        <w:pStyle w:val="ListBullet"/>
      </w:pPr>
      <w:r>
        <w:t>Validates page_id and maintenance_id from the URL path.</w:t>
      </w:r>
    </w:p>
    <w:p>
      <w:pPr>
        <w:pStyle w:val="ListBullet"/>
      </w:pPr>
      <w:r>
        <w:t>Applies the provided patch payload under data.attributes.</w:t>
      </w:r>
    </w:p>
    <w:p>
      <w:pPr>
        <w:pStyle w:val="ListBullet"/>
      </w:pPr>
      <w:r>
        <w:t>Optionally notifies subscribers if notify_subscribers=true.</w:t>
      </w:r>
    </w:p>
    <w:p>
      <w:pPr>
        <w:pStyle w:val="ListBullet"/>
      </w:pPr>
      <w:r>
        <w:t>Optionally includes related resources if requested via include.</w:t>
      </w:r>
    </w:p>
    <w:p>
      <w:pPr>
        <w:pStyle w:val="ListBullet"/>
      </w:pPr>
      <w:r>
        <w:t>Returns the updated maintenance resource.</w:t>
      </w:r>
    </w:p>
    <w:p>
      <w:pPr>
        <w:pStyle w:val="Heading3"/>
      </w:pPr>
      <w:r>
        <w:t>Notes</w:t>
      </w:r>
    </w:p>
    <w:p>
      <w:pPr>
        <w:pStyle w:val="ListBullet"/>
      </w:pPr>
      <w:r>
        <w:t>The included array is only returned when you request related resources by name using the include query parameter.</w:t>
      </w:r>
    </w:p>
    <w:p>
      <w:pPr>
        <w:pStyle w:val="ListBullet"/>
      </w:pPr>
      <w:r>
        <w:t>The exact schema for data.attributes, data.type, data.relationships, and data.attributes in the response is not specified in the scraped content (refer to the referenced types in the source spec).</w:t>
      </w:r>
    </w:p>
    <w:p>
      <w:pPr>
        <w:pStyle w:val="Heading3"/>
      </w:pPr>
      <w:r>
        <w:t>Error Handling</w:t>
      </w:r>
    </w:p>
    <w:p>
      <w:pPr>
        <w:pStyle w:val="ListBullet"/>
      </w:pPr>
      <w:r>
        <w:t>429 Too Many Requests: Rate limit exceeded; response includes an errors array of strings.</w:t>
      </w:r>
    </w:p>
    <w:p>
      <w:pPr>
        <w:pStyle w:val="Heading3"/>
      </w:pPr>
      <w:r>
        <w:t>Related statusPageMaintenances actions</w:t>
      </w:r>
    </w:p>
    <w:p>
      <w:pPr>
        <w:pStyle w:val="ListBullet"/>
      </w:pPr>
      <w:r>
        <w:t>[POST] Schedule a Status Page Maintenance — /api/v2/statuspages/{{pageId}}/maintenances</w:t>
      </w:r>
    </w:p>
    <w:p>
      <w:pPr>
        <w:pStyle w:val="ListBullet"/>
      </w:pPr>
      <w:r>
        <w:t>[GET] Get a Status Page Maintenance — /api/v2/statuspages/{{pageId}}/maintenances/{{maintenanceId}}</w:t>
      </w:r>
    </w:p>
    <w:p>
      <w:r>
        <w:br w:type="page"/>
      </w:r>
    </w:p>
    <w:p>
      <w:pPr>
        <w:pStyle w:val="Heading2"/>
      </w:pPr>
      <w:r>
        <w:t>55. [PATCH] Update a Status Page</w:t>
      </w:r>
    </w:p>
    <w:p>
      <w:r>
        <w:rPr>
          <w:b/>
        </w:rPr>
        <w:t xml:space="preserve">Endpoint: </w:t>
      </w:r>
      <w:r>
        <w:rPr>
          <w:rFonts w:ascii="Courier New" w:hAnsi="Courier New"/>
          <w:sz w:val="18"/>
        </w:rPr>
        <w:t>/api/v2/statuspages/{{pageId}}</w:t>
      </w:r>
    </w:p>
    <w:p>
      <w:pPr>
        <w:pStyle w:val="Heading3"/>
      </w:pPr>
      <w:r>
        <w:t>Prerequisites</w:t>
      </w:r>
    </w:p>
    <w:p>
      <w:pPr>
        <w:pStyle w:val="ListBullet"/>
      </w:pPr>
      <w:r>
        <w:t>You must have access/permissions to update the target status page.</w:t>
      </w:r>
    </w:p>
    <w:p>
      <w:pPr>
        <w:pStyle w:val="Heading3"/>
      </w:pPr>
      <w:r>
        <w:t>Method</w:t>
      </w:r>
    </w:p>
    <w:p>
      <w:r>
        <w:t>PATCH</w:t>
      </w:r>
    </w:p>
    <w:p>
      <w:pPr>
        <w:pStyle w:val="Heading3"/>
      </w:pPr>
      <w:r>
        <w:t>URL</w:t>
      </w:r>
    </w:p>
    <w:p>
      <w:r>
        <w:t>{{DATADOG_BASE_URL}}/api/v2/statuspages/{{page_id}}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status page’s attributes.</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/statuspages//).</w:t>
      </w:r>
    </w:p>
    <w:p>
      <w:pPr>
        <w:pStyle w:val="ListBullet"/>
      </w:pPr>
      <w:r>
        <w:t>Always construct the path as /api/v2/statuspages/{{page_id}},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/api/v2/statuspages/sp_1234567890abcdef</w:t>
      </w:r>
    </w:p>
    <w:p>
      <w:pPr>
        <w:pStyle w:val="Heading3"/>
      </w:pPr>
      <w:r>
        <w:t>Invalid Examples</w:t>
      </w:r>
    </w:p>
    <w:p>
      <w:r>
        <w:rPr>
          <w:b/>
          <w:color w:val="666666"/>
          <w:sz w:val="16"/>
        </w:rPr>
        <w:t>[http]</w:t>
      </w:r>
    </w:p>
    <w:p>
      <w:pPr>
        <w:shd w:fill="F2F2F2" w:val="clear"/>
      </w:pPr>
      <w:r>
        <w:rPr>
          <w:rFonts w:ascii="Courier New" w:hAnsi="Courier New"/>
          <w:sz w:val="17"/>
        </w:rPr>
        <w:t>/api/v2/statuspages/</w:t>
        <w:br/>
        <w:t>/api/v2/statuspages//</w:t>
        <w:br/>
        <w:t>/api/v2/statuspages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delete_subscribers</w:t>
            </w:r>
          </w:p>
        </w:tc>
        <w:tc>
          <w:tcPr>
            <w:tcW w:type="dxa" w:w="2880"/>
          </w:tcPr>
          <w:p>
            <w:r>
              <w:t>boolean</w:t>
            </w:r>
          </w:p>
        </w:tc>
        <w:tc>
          <w:tcPr>
            <w:tcW w:type="dxa" w:w="2880"/>
          </w:tcPr>
          <w:p>
            <w:r>
              <w:t>Whether to delete existing subscribers when updating a status page’s type.</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Patch attributes for the status page (&lt;PatchStatusPageRequestDataAttributes&gt;). (Send in body.)</w:t>
            </w:r>
          </w:p>
        </w:tc>
      </w:tr>
      <w:tr>
        <w:tc>
          <w:tcPr>
            <w:tcW w:type="dxa" w:w="2880"/>
          </w:tcPr>
          <w:p>
            <w:r>
              <w:t>data.id</w:t>
            </w:r>
          </w:p>
        </w:tc>
        <w:tc>
          <w:tcPr>
            <w:tcW w:type="dxa" w:w="2880"/>
          </w:tcPr>
          <w:p>
            <w:r>
              <w:t>string</w:t>
            </w:r>
          </w:p>
        </w:tc>
        <w:tc>
          <w:tcPr>
            <w:tcW w:type="dxa" w:w="2880"/>
          </w:tcPr>
          <w:p>
            <w:r>
              <w:t>Required. The ID of the status page. (Send in body.)</w:t>
            </w:r>
          </w:p>
        </w:tc>
      </w:tr>
      <w:tr>
        <w:tc>
          <w:tcPr>
            <w:tcW w:type="dxa" w:w="2880"/>
          </w:tcPr>
          <w:p>
            <w:r>
              <w:t>data.type</w:t>
            </w:r>
          </w:p>
        </w:tc>
        <w:tc>
          <w:tcPr>
            <w:tcW w:type="dxa" w:w="2880"/>
          </w:tcPr>
          <w:p>
            <w:r>
              <w:t>string</w:t>
            </w:r>
          </w:p>
        </w:tc>
        <w:tc>
          <w:tcPr>
            <w:tcW w:type="dxa" w:w="2880"/>
          </w:tcPr>
          <w:p>
            <w:r>
              <w:t>Required. Status page data type (&lt;StatusPageDataType&gt;). (Send in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"sp_1234567890abcdef",</w:t>
        <w:br/>
        <w:t xml:space="preserve"> "relationships": {},</w:t>
        <w:br/>
        <w:t xml:space="preserve"> "type": "statuspages"</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status page object.</w:t>
            </w:r>
          </w:p>
        </w:tc>
      </w:tr>
      <w:tr>
        <w:tc>
          <w:tcPr>
            <w:tcW w:type="dxa" w:w="2880"/>
          </w:tcPr>
          <w:p>
            <w:r>
              <w:t>data.attributes</w:t>
            </w:r>
          </w:p>
        </w:tc>
        <w:tc>
          <w:tcPr>
            <w:tcW w:type="dxa" w:w="2880"/>
          </w:tcPr>
          <w:p>
            <w:r>
              <w:t>object</w:t>
            </w:r>
          </w:p>
        </w:tc>
        <w:tc>
          <w:tcPr>
            <w:tcW w:type="dxa" w:w="2880"/>
          </w:tcPr>
          <w:p>
            <w:r>
              <w:t>Status page attributes (&lt;StatusPageDataAttributes&gt;).</w:t>
            </w:r>
          </w:p>
        </w:tc>
      </w:tr>
      <w:tr>
        <w:tc>
          <w:tcPr>
            <w:tcW w:type="dxa" w:w="2880"/>
          </w:tcPr>
          <w:p>
            <w:r>
              <w:t>data.id</w:t>
            </w:r>
          </w:p>
        </w:tc>
        <w:tc>
          <w:tcPr>
            <w:tcW w:type="dxa" w:w="2880"/>
          </w:tcPr>
          <w:p>
            <w:r>
              <w:t>string</w:t>
            </w:r>
          </w:p>
        </w:tc>
        <w:tc>
          <w:tcPr>
            <w:tcW w:type="dxa" w:w="2880"/>
          </w:tcPr>
          <w:p>
            <w:r>
              <w:t>The ID of the status page.</w:t>
            </w:r>
          </w:p>
        </w:tc>
      </w:tr>
      <w:tr>
        <w:tc>
          <w:tcPr>
            <w:tcW w:type="dxa" w:w="2880"/>
          </w:tcPr>
          <w:p>
            <w:r>
              <w:t>data.relationships</w:t>
            </w:r>
          </w:p>
        </w:tc>
        <w:tc>
          <w:tcPr>
            <w:tcW w:type="dxa" w:w="2880"/>
          </w:tcPr>
          <w:p>
            <w:r>
              <w:t>object</w:t>
            </w:r>
          </w:p>
        </w:tc>
        <w:tc>
          <w:tcPr>
            <w:tcW w:type="dxa" w:w="2880"/>
          </w:tcPr>
          <w:p>
            <w:r>
              <w:t>Status page relationships (&lt;StatusPageDataRelationships&gt;).</w:t>
            </w:r>
          </w:p>
        </w:tc>
      </w:tr>
      <w:tr>
        <w:tc>
          <w:tcPr>
            <w:tcW w:type="dxa" w:w="2880"/>
          </w:tcPr>
          <w:p>
            <w:r>
              <w:t>data.type</w:t>
            </w:r>
          </w:p>
        </w:tc>
        <w:tc>
          <w:tcPr>
            <w:tcW w:type="dxa" w:w="2880"/>
          </w:tcPr>
          <w:p>
            <w:r>
              <w:t>string</w:t>
            </w:r>
          </w:p>
        </w:tc>
        <w:tc>
          <w:tcPr>
            <w:tcW w:type="dxa" w:w="2880"/>
          </w:tcPr>
          <w:p>
            <w:r>
              <w:t>Required. Status page data type (&lt;StatusPageDataType&gt;).</w:t>
            </w:r>
          </w:p>
        </w:tc>
      </w:tr>
      <w:tr>
        <w:tc>
          <w:tcPr>
            <w:tcW w:type="dxa" w:w="2880"/>
          </w:tcPr>
          <w:p>
            <w:r>
              <w:t>included</w:t>
            </w:r>
          </w:p>
        </w:tc>
        <w:tc>
          <w:tcPr>
            <w:tcW w:type="dxa" w:w="2880"/>
          </w:tcPr>
          <w:p>
            <w:r>
              <w:t>array</w:t>
            </w:r>
          </w:p>
        </w:tc>
        <w:tc>
          <w:tcPr>
            <w:tcW w:type="dxa" w:w="2880"/>
          </w:tcPr>
          <w:p>
            <w:r>
              <w:t>Included related resources (OneOf(&lt;StatusPagesUser&gt;)[]). Only returned if explicitly requested via the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'{{DATADOG_BASE_URL}}/api/v2/statuspages/sp_1234567890abcdef?include=created_by_user'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"sp_1234567890abcdef",</w:t>
        <w:br/>
        <w:t xml:space="preserve"> "type": "statuspages"</w:t>
        <w:br/>
        <w:t xml:space="preserve">    }</w:t>
        <w:br/>
        <w:t xml:space="preserve">  }'</w:t>
      </w:r>
    </w:p>
    <w:p>
      <w:pPr>
        <w:pStyle w:val="Heading3"/>
      </w:pPr>
      <w:r>
        <w:t>Example Usage</w:t>
      </w:r>
    </w:p>
    <w:p>
      <w:pPr>
        <w:pStyle w:val="Heading3"/>
      </w:pPr>
      <w:r>
        <w:t>Example 1: Update a status page and include the creator user</w:t>
      </w:r>
    </w:p>
    <w:p>
      <w:r>
        <w:rPr>
          <w:b/>
          <w:color w:val="666666"/>
          <w:sz w:val="16"/>
        </w:rPr>
        <w:t>[bash]</w:t>
      </w:r>
    </w:p>
    <w:p>
      <w:pPr>
        <w:shd w:fill="F2F2F2" w:val="clear"/>
      </w:pPr>
      <w:r>
        <w:rPr>
          <w:rFonts w:ascii="Courier New" w:hAnsi="Courier New"/>
          <w:sz w:val="17"/>
        </w:rPr>
        <w:t>curl --request PATCH \</w:t>
        <w:br/>
        <w:t xml:space="preserve"> '{{DATADOG_BASE_URL}}/api/v2/statuspages/sp_1234567890abcdef?include=created_by_user'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"sp_1234567890abcdef",</w:t>
        <w:br/>
        <w:t xml:space="preserve"> "type": "statuspages"</w:t>
        <w:br/>
        <w:t xml:space="preserve">    }</w:t>
        <w:br/>
        <w:t xml:space="preserve">  }'</w:t>
      </w:r>
    </w:p>
    <w:p>
      <w:pPr>
        <w:pStyle w:val="Heading3"/>
      </w:pPr>
      <w:r>
        <w:t>Example 2: Update a status page and delete subscribers when changing type</w:t>
      </w:r>
    </w:p>
    <w:p>
      <w:r>
        <w:rPr>
          <w:b/>
          <w:color w:val="666666"/>
          <w:sz w:val="16"/>
        </w:rPr>
        <w:t>[bash]</w:t>
      </w:r>
    </w:p>
    <w:p>
      <w:pPr>
        <w:shd w:fill="F2F2F2" w:val="clear"/>
      </w:pPr>
      <w:r>
        <w:rPr>
          <w:rFonts w:ascii="Courier New" w:hAnsi="Courier New"/>
          <w:sz w:val="17"/>
        </w:rPr>
        <w:t>curl --request PATCH \</w:t>
        <w:br/>
        <w:t xml:space="preserve"> '{{DATADOG_BASE_URL}}/api/v2/statuspages/sp_1234567890abcdef?delete_subscribers=true'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"sp_1234567890abcdef",</w:t>
        <w:br/>
        <w:t xml:space="preserve"> "type": "statuspages"</w:t>
        <w:br/>
        <w:t xml:space="preserve">    }</w:t>
        <w:br/>
        <w:t xml:space="preserve">  }'</w:t>
      </w:r>
    </w:p>
    <w:p>
      <w:pPr>
        <w:pStyle w:val="Heading3"/>
      </w:pPr>
      <w:r>
        <w:t>Notes</w:t>
      </w:r>
    </w:p>
    <w:p>
      <w:pPr>
        <w:pStyle w:val="ListBullet"/>
      </w:pPr>
      <w:r>
        <w:t>The include parameter controls which related resources appear in included. Supported values are created_by_user and last_modified_by_user.</w:t>
      </w:r>
    </w:p>
    <w:p>
      <w:pPr>
        <w:pStyle w:val="ListBullet"/>
      </w:pPr>
      <w:r>
        <w:t>The schema types &lt;PatchStatusPageRequestDataAttributes&gt;, &lt;StatusPageDataType&gt;, &lt;StatusPageDataAttributes&gt;, &lt;StatusPageDataRelationships&gt;, and &lt;StatusPagesUser&gt; are referenced by name in the source documentation but not expanded in the scraped content.</w:t>
      </w:r>
    </w:p>
    <w:p>
      <w:pPr>
        <w:pStyle w:val="Heading3"/>
      </w:pPr>
      <w:r>
        <w:t>Related statusPages actions</w:t>
      </w:r>
    </w:p>
    <w:p>
      <w:pPr>
        <w:pStyle w:val="ListBullet"/>
      </w:pPr>
      <w:r>
        <w:t>[POST] Create a Status Page — /api/v2/statuspages</w:t>
      </w:r>
    </w:p>
    <w:p>
      <w:pPr>
        <w:pStyle w:val="ListBullet"/>
      </w:pPr>
      <w:r>
        <w:t>[DELETE] Delete a Status Page — /api/v2/statuspages/{{pageId}}</w:t>
      </w:r>
    </w:p>
    <w:p>
      <w:pPr>
        <w:pStyle w:val="ListBullet"/>
      </w:pPr>
      <w:r>
        <w:t>[GET] Get a Status Page — /api/v2/statuspages/{{pageId}}</w:t>
      </w:r>
    </w:p>
    <w:p>
      <w:pPr>
        <w:pStyle w:val="ListBullet"/>
      </w:pPr>
      <w:r>
        <w:t>[GET] List Status Pages — /api/v2/statuspages</w:t>
      </w:r>
    </w:p>
    <w:p>
      <w:r>
        <w:br w:type="page"/>
      </w:r>
    </w:p>
    <w:p>
      <w:pPr>
        <w:pStyle w:val="Heading2"/>
      </w:pPr>
      <w:r>
        <w:t>56. [POST] Create a Synthetic Global Variable</w:t>
      </w:r>
    </w:p>
    <w:p>
      <w:r>
        <w:rPr>
          <w:b/>
        </w:rPr>
        <w:t xml:space="preserve">Endpoint: </w:t>
      </w:r>
      <w:r>
        <w:rPr>
          <w:rFonts w:ascii="Courier New" w:hAnsi="Courier New"/>
          <w:sz w:val="18"/>
        </w:rPr>
        <w:t>/api/v1/synthetics/variables</w:t>
      </w:r>
    </w:p>
    <w:p>
      <w:pPr>
        <w:pStyle w:val="Heading3"/>
      </w:pPr>
      <w:r>
        <w:t>Prerequisites</w:t>
      </w:r>
    </w:p>
    <w:p>
      <w:pPr>
        <w:pStyle w:val="ListBullet"/>
      </w:pPr>
      <w:r>
        <w:t>You must have permission to create/manage Datadog Synthetics global variables.</w:t>
      </w:r>
    </w:p>
    <w:p>
      <w:pPr>
        <w:pStyle w:val="Heading3"/>
      </w:pPr>
      <w:r>
        <w:t>Method</w:t>
      </w:r>
    </w:p>
    <w:p>
      <w:r>
        <w:t>POST</w:t>
      </w:r>
    </w:p>
    <w:p>
      <w:pPr>
        <w:pStyle w:val="Heading3"/>
      </w:pPr>
      <w:r>
        <w:t>URL</w:t>
      </w:r>
    </w:p>
    <w:p>
      <w:r>
        <w:t>{{DATADOG_BASE_URL}}/api/v1/synthetics/variables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Synthetic global variable. Global variables can store plain or secure values and may optionally be generated/parsed from an existing Synthetic test.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(none for this endpoint)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global variable. Example: "Example description".</w:t>
            </w:r>
          </w:p>
        </w:tc>
      </w:tr>
      <w:tr>
        <w:tc>
          <w:tcPr>
            <w:tcW w:type="dxa" w:w="2880"/>
          </w:tcPr>
          <w:p>
            <w:r>
              <w:t>name</w:t>
            </w:r>
          </w:p>
        </w:tc>
        <w:tc>
          <w:tcPr>
            <w:tcW w:type="dxa" w:w="2880"/>
          </w:tcPr>
          <w:p>
            <w:r>
              <w:t>string</w:t>
            </w:r>
          </w:p>
        </w:tc>
        <w:tc>
          <w:tcPr>
            <w:tcW w:type="dxa" w:w="2880"/>
          </w:tcPr>
          <w:p>
            <w:r>
              <w:t>Name of the global variable. Unique across Synthetic global variables. Example: "MY_VARIABLE".</w:t>
            </w:r>
          </w:p>
        </w:tc>
      </w:tr>
      <w:tr>
        <w:tc>
          <w:tcPr>
            <w:tcW w:type="dxa" w:w="2880"/>
          </w:tcPr>
          <w:p>
            <w:r>
              <w:t>tags</w:t>
            </w:r>
          </w:p>
        </w:tc>
        <w:tc>
          <w:tcPr>
            <w:tcW w:type="dxa" w:w="2880"/>
          </w:tcPr>
          <w:p>
            <w:r>
              <w:t>string[]</w:t>
            </w:r>
          </w:p>
        </w:tc>
        <w:tc>
          <w:tcPr>
            <w:tcW w:type="dxa" w:w="2880"/>
          </w:tcPr>
          <w:p>
            <w:r>
              <w:t>Tags of the global variable.</w:t>
            </w:r>
          </w:p>
        </w:tc>
      </w:tr>
      <w:tr>
        <w:tc>
          <w:tcPr>
            <w:tcW w:type="dxa" w:w="2880"/>
          </w:tcPr>
          <w:p>
            <w:r>
              <w:t>value</w:t>
            </w:r>
          </w:p>
        </w:tc>
        <w:tc>
          <w:tcPr>
            <w:tcW w:type="dxa" w:w="2880"/>
          </w:tcPr>
          <w:p>
            <w:r>
              <w:t>object</w:t>
            </w:r>
          </w:p>
        </w:tc>
        <w:tc>
          <w:tcPr>
            <w:tcW w:type="dxa" w:w="2880"/>
          </w:tcPr>
          <w:p>
            <w:r>
              <w:t>Value payload for the global variable. (See value.* fields below.)</w:t>
            </w:r>
          </w:p>
        </w:tc>
      </w:tr>
    </w:tbl>
    <w:p/>
    <w:p>
      <w:pPr>
        <w:pStyle w:val="Heading3"/>
      </w:pPr>
      <w:r>
        <w:t>Required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value.value</w:t>
            </w:r>
          </w:p>
        </w:tc>
        <w:tc>
          <w:tcPr>
            <w:tcW w:type="dxa" w:w="2880"/>
          </w:tcPr>
          <w:p>
            <w:r>
              <w:t>string</w:t>
            </w:r>
          </w:p>
        </w:tc>
        <w:tc>
          <w:tcPr>
            <w:tcW w:type="dxa" w:w="2880"/>
          </w:tcPr>
          <w:p>
            <w:r>
              <w:t>Value of the global variable. Note: when reading a global variable, the value will not be present if hidden with value.secure.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Additional attributes for the variable.</w:t>
            </w:r>
          </w:p>
        </w:tc>
      </w:tr>
      <w:tr>
        <w:tc>
          <w:tcPr>
            <w:tcW w:type="dxa" w:w="2880"/>
          </w:tcPr>
          <w:p>
            <w:r>
              <w:t>attributes.restricted_roles</w:t>
            </w:r>
          </w:p>
        </w:tc>
        <w:tc>
          <w:tcPr>
            <w:tcW w:type="dxa" w:w="2880"/>
          </w:tcPr>
          <w:p>
            <w:r>
              <w:t>&lt;SyntheticsRestrictedRoles&gt;</w:t>
            </w:r>
          </w:p>
        </w:tc>
        <w:tc>
          <w:tcPr>
            <w:tcW w:type="dxa" w:w="2880"/>
          </w:tcPr>
          <w:p>
            <w:r>
              <w:t>Restricted roles definition (type referenced by the API).</w:t>
            </w:r>
          </w:p>
        </w:tc>
      </w:tr>
      <w:tr>
        <w:tc>
          <w:tcPr>
            <w:tcW w:type="dxa" w:w="2880"/>
          </w:tcPr>
          <w:p>
            <w:r>
              <w:t>id</w:t>
            </w:r>
          </w:p>
        </w:tc>
        <w:tc>
          <w:tcPr>
            <w:tcW w:type="dxa" w:w="2880"/>
          </w:tcPr>
          <w:p>
            <w:r>
              <w:t>string</w:t>
            </w:r>
          </w:p>
        </w:tc>
        <w:tc>
          <w:tcPr>
            <w:tcW w:type="dxa" w:w="2880"/>
          </w:tcPr>
          <w:p>
            <w:r>
              <w:t>Unique identifier of the global variable.</w:t>
            </w:r>
          </w:p>
        </w:tc>
      </w:tr>
      <w:tr>
        <w:tc>
          <w:tcPr>
            <w:tcW w:type="dxa" w:w="2880"/>
          </w:tcPr>
          <w:p>
            <w:r>
              <w:t>is_fido</w:t>
            </w:r>
          </w:p>
        </w:tc>
        <w:tc>
          <w:tcPr>
            <w:tcW w:type="dxa" w:w="2880"/>
          </w:tcPr>
          <w:p>
            <w:r>
              <w:t>boolean</w:t>
            </w:r>
          </w:p>
        </w:tc>
        <w:tc>
          <w:tcPr>
            <w:tcW w:type="dxa" w:w="2880"/>
          </w:tcPr>
          <w:p>
            <w:r>
              <w:t>Determines if the global variable is a FIDO variable.</w:t>
            </w:r>
          </w:p>
        </w:tc>
      </w:tr>
      <w:tr>
        <w:tc>
          <w:tcPr>
            <w:tcW w:type="dxa" w:w="2880"/>
          </w:tcPr>
          <w:p>
            <w:r>
              <w:t>is_totp</w:t>
            </w:r>
          </w:p>
        </w:tc>
        <w:tc>
          <w:tcPr>
            <w:tcW w:type="dxa" w:w="2880"/>
          </w:tcPr>
          <w:p>
            <w:r>
              <w:t>boolean</w:t>
            </w:r>
          </w:p>
        </w:tc>
        <w:tc>
          <w:tcPr>
            <w:tcW w:type="dxa" w:w="2880"/>
          </w:tcPr>
          <w:p>
            <w:r>
              <w:t>Determines if the global variable is a TOTP/MFA variable.</w:t>
            </w:r>
          </w:p>
        </w:tc>
      </w:tr>
      <w:tr>
        <w:tc>
          <w:tcPr>
            <w:tcW w:type="dxa" w:w="2880"/>
          </w:tcPr>
          <w:p>
            <w:r>
              <w:t>parse_test_options</w:t>
            </w:r>
          </w:p>
        </w:tc>
        <w:tc>
          <w:tcPr>
            <w:tcW w:type="dxa" w:w="2880"/>
          </w:tcPr>
          <w:p>
            <w:r>
              <w:t>object</w:t>
            </w:r>
          </w:p>
        </w:tc>
        <w:tc>
          <w:tcPr>
            <w:tcW w:type="dxa" w:w="2880"/>
          </w:tcPr>
          <w:p>
            <w:r>
              <w:t>Options used to parse/generate the variable value from a test.</w:t>
            </w:r>
          </w:p>
        </w:tc>
      </w:tr>
      <w:tr>
        <w:tc>
          <w:tcPr>
            <w:tcW w:type="dxa" w:w="2880"/>
          </w:tcPr>
          <w:p>
            <w:r>
              <w:t>parse_test_options.field</w:t>
            </w:r>
          </w:p>
        </w:tc>
        <w:tc>
          <w:tcPr>
            <w:tcW w:type="dxa" w:w="2880"/>
          </w:tcPr>
          <w:p>
            <w:r>
              <w:t>string</w:t>
            </w:r>
          </w:p>
        </w:tc>
        <w:tc>
          <w:tcPr>
            <w:tcW w:type="dxa" w:w="2880"/>
          </w:tcPr>
          <w:p>
            <w:r>
              <w:t>When type is http_header, name of the header to use to extract the value.</w:t>
            </w:r>
          </w:p>
        </w:tc>
      </w:tr>
      <w:tr>
        <w:tc>
          <w:tcPr>
            <w:tcW w:type="dxa" w:w="2880"/>
          </w:tcPr>
          <w:p>
            <w:r>
              <w:t>parse_test_options.localVariableName</w:t>
            </w:r>
          </w:p>
        </w:tc>
        <w:tc>
          <w:tcPr>
            <w:tcW w:type="dxa" w:w="2880"/>
          </w:tcPr>
          <w:p>
            <w:r>
              <w:t>string</w:t>
            </w:r>
          </w:p>
        </w:tc>
        <w:tc>
          <w:tcPr>
            <w:tcW w:type="dxa" w:w="2880"/>
          </w:tcPr>
          <w:p>
            <w:r>
              <w:t>When type is local_variable, name of the local variable to use to extract the value.</w:t>
            </w:r>
          </w:p>
        </w:tc>
      </w:tr>
      <w:tr>
        <w:tc>
          <w:tcPr>
            <w:tcW w:type="dxa" w:w="2880"/>
          </w:tcPr>
          <w:p>
            <w:r>
              <w:t>parse_test_options.parser</w:t>
            </w:r>
          </w:p>
        </w:tc>
        <w:tc>
          <w:tcPr>
            <w:tcW w:type="dxa" w:w="2880"/>
          </w:tcPr>
          <w:p>
            <w:r>
              <w:t>&lt;SyntheticsVariableParser&gt;</w:t>
            </w:r>
          </w:p>
        </w:tc>
        <w:tc>
          <w:tcPr>
            <w:tcW w:type="dxa" w:w="2880"/>
          </w:tcPr>
          <w:p>
            <w:r>
              <w:t>Parser definition (type referenced by the API).</w:t>
            </w:r>
          </w:p>
        </w:tc>
      </w:tr>
      <w:tr>
        <w:tc>
          <w:tcPr>
            <w:tcW w:type="dxa" w:w="2880"/>
          </w:tcPr>
          <w:p>
            <w:r>
              <w:t>parse_test_options.type</w:t>
            </w:r>
          </w:p>
        </w:tc>
        <w:tc>
          <w:tcPr>
            <w:tcW w:type="dxa" w:w="2880"/>
          </w:tcPr>
          <w:p>
            <w:r>
              <w:t>&lt;SyntheticsGlobalVariableParseTestOptionsType&gt;</w:t>
            </w:r>
          </w:p>
        </w:tc>
        <w:tc>
          <w:tcPr>
            <w:tcW w:type="dxa" w:w="2880"/>
          </w:tcPr>
          <w:p>
            <w:r>
              <w:t>Required if parse_test_options is provided.</w:t>
            </w:r>
          </w:p>
        </w:tc>
      </w:tr>
      <w:tr>
        <w:tc>
          <w:tcPr>
            <w:tcW w:type="dxa" w:w="2880"/>
          </w:tcPr>
          <w:p>
            <w:r>
              <w:t>parse_test_public_id</w:t>
            </w:r>
          </w:p>
        </w:tc>
        <w:tc>
          <w:tcPr>
            <w:tcW w:type="dxa" w:w="2880"/>
          </w:tcPr>
          <w:p>
            <w:r>
              <w:t>string</w:t>
            </w:r>
          </w:p>
        </w:tc>
        <w:tc>
          <w:tcPr>
            <w:tcW w:type="dxa" w:w="2880"/>
          </w:tcPr>
          <w:p>
            <w:r>
              <w:t>A Synthetic test ID to use as a test to generate the variable value. Example: "abc-def-123".</w:t>
            </w:r>
          </w:p>
        </w:tc>
      </w:tr>
      <w:tr>
        <w:tc>
          <w:tcPr>
            <w:tcW w:type="dxa" w:w="2880"/>
          </w:tcPr>
          <w:p>
            <w:r>
              <w:t>value.options</w:t>
            </w:r>
          </w:p>
        </w:tc>
        <w:tc>
          <w:tcPr>
            <w:tcW w:type="dxa" w:w="2880"/>
          </w:tcPr>
          <w:p>
            <w:r>
              <w:t>&lt;SyntheticsGlobalVariableOptions&gt;</w:t>
            </w:r>
          </w:p>
        </w:tc>
        <w:tc>
          <w:tcPr>
            <w:tcW w:type="dxa" w:w="2880"/>
          </w:tcPr>
          <w:p>
            <w:r>
              <w:t>Options definition (type referenced by the API).</w:t>
            </w:r>
          </w:p>
        </w:tc>
      </w:tr>
      <w:tr>
        <w:tc>
          <w:tcPr>
            <w:tcW w:type="dxa" w:w="2880"/>
          </w:tcPr>
          <w:p>
            <w:r>
              <w:t>value.secure</w:t>
            </w:r>
          </w:p>
        </w:tc>
        <w:tc>
          <w:tcPr>
            <w:tcW w:type="dxa" w:w="2880"/>
          </w:tcPr>
          <w:p>
            <w:r>
              <w:t>boolean</w:t>
            </w:r>
          </w:p>
        </w:tc>
        <w:tc>
          <w:tcPr>
            <w:tcW w:type="dxa" w:w="2880"/>
          </w:tcPr>
          <w:p>
            <w:r>
              <w:t>Determines if the value of the variable is hidden.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"restricted_roles": "&lt;SyntheticsRestrictedRoles&gt;"</w:t>
        <w:br/>
        <w:t xml:space="preserve"> },</w:t>
        <w:br/>
        <w:t xml:space="preserve"> "description": "Example description",</w:t>
        <w:br/>
        <w:t xml:space="preserve"> "id": "string",</w:t>
        <w:br/>
        <w:t xml:space="preserve"> "is_fido": false,</w:t>
        <w:br/>
        <w:t xml:space="preserve"> "is_totp": false,</w:t>
        <w:br/>
        <w:t xml:space="preserve"> "name": "MY_VARIABLE",</w:t>
        <w:br/>
        <w:t xml:space="preserve"> "parse_test_options": {</w:t>
        <w:br/>
        <w:t xml:space="preserve"> "field": "string",</w:t>
        <w:br/>
        <w:t xml:space="preserve"> "localVariableName": "string",</w:t>
        <w:br/>
        <w:t xml:space="preserve"> "parser": "&lt;SyntheticsVariableParser&gt;",</w:t>
        <w:br/>
        <w:t xml:space="preserve"> "type": "&lt;SyntheticsGlobalVariableParseTestOptionsType&gt;"</w:t>
        <w:br/>
        <w:t xml:space="preserve"> },</w:t>
        <w:br/>
        <w:t xml:space="preserve"> "parse_test_public_id": "abc-def-123",</w:t>
        <w:br/>
        <w:t xml:space="preserve"> "tags": [</w:t>
        <w:br/>
        <w:t xml:space="preserve"> "env:prod",</w:t>
        <w:br/>
        <w:t xml:space="preserve"> "team:synthetics"</w:t>
        <w:br/>
        <w:t xml:space="preserve"> ],</w:t>
        <w:br/>
        <w:t xml:space="preserve"> "value": {</w:t>
        <w:br/>
        <w:t xml:space="preserve"> "options": "&lt;SyntheticsGlobalVariableOptions&gt;",</w:t>
        <w:br/>
        <w:t xml:space="preserve"> "secure": true,</w:t>
        <w:br/>
        <w:t xml:space="preserve"> "value":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Additional attributes for the variable.</w:t>
            </w:r>
          </w:p>
        </w:tc>
      </w:tr>
      <w:tr>
        <w:tc>
          <w:tcPr>
            <w:tcW w:type="dxa" w:w="2880"/>
          </w:tcPr>
          <w:p>
            <w:r>
              <w:t>attributes.restricted_roles</w:t>
            </w:r>
          </w:p>
        </w:tc>
        <w:tc>
          <w:tcPr>
            <w:tcW w:type="dxa" w:w="2880"/>
          </w:tcPr>
          <w:p>
            <w:r>
              <w:t>&lt;SyntheticsRestrictedRoles&gt;</w:t>
            </w:r>
          </w:p>
        </w:tc>
        <w:tc>
          <w:tcPr>
            <w:tcW w:type="dxa" w:w="2880"/>
          </w:tcPr>
          <w:p>
            <w:r>
              <w:t>Restricted roles definition (type referenced by the API).</w:t>
            </w:r>
          </w:p>
        </w:tc>
      </w:tr>
      <w:tr>
        <w:tc>
          <w:tcPr>
            <w:tcW w:type="dxa" w:w="2880"/>
          </w:tcPr>
          <w:p>
            <w:r>
              <w:t>description</w:t>
            </w:r>
          </w:p>
        </w:tc>
        <w:tc>
          <w:tcPr>
            <w:tcW w:type="dxa" w:w="2880"/>
          </w:tcPr>
          <w:p>
            <w:r>
              <w:t>string</w:t>
            </w:r>
          </w:p>
        </w:tc>
        <w:tc>
          <w:tcPr>
            <w:tcW w:type="dxa" w:w="2880"/>
          </w:tcPr>
          <w:p>
            <w:r>
              <w:t>Description of the global variable.</w:t>
            </w:r>
          </w:p>
        </w:tc>
      </w:tr>
      <w:tr>
        <w:tc>
          <w:tcPr>
            <w:tcW w:type="dxa" w:w="2880"/>
          </w:tcPr>
          <w:p>
            <w:r>
              <w:t>id</w:t>
            </w:r>
          </w:p>
        </w:tc>
        <w:tc>
          <w:tcPr>
            <w:tcW w:type="dxa" w:w="2880"/>
          </w:tcPr>
          <w:p>
            <w:r>
              <w:t>string</w:t>
            </w:r>
          </w:p>
        </w:tc>
        <w:tc>
          <w:tcPr>
            <w:tcW w:type="dxa" w:w="2880"/>
          </w:tcPr>
          <w:p>
            <w:r>
              <w:t>Unique identifier of the global variable.</w:t>
            </w:r>
          </w:p>
        </w:tc>
      </w:tr>
      <w:tr>
        <w:tc>
          <w:tcPr>
            <w:tcW w:type="dxa" w:w="2880"/>
          </w:tcPr>
          <w:p>
            <w:r>
              <w:t>is_fido</w:t>
            </w:r>
          </w:p>
        </w:tc>
        <w:tc>
          <w:tcPr>
            <w:tcW w:type="dxa" w:w="2880"/>
          </w:tcPr>
          <w:p>
            <w:r>
              <w:t>boolean</w:t>
            </w:r>
          </w:p>
        </w:tc>
        <w:tc>
          <w:tcPr>
            <w:tcW w:type="dxa" w:w="2880"/>
          </w:tcPr>
          <w:p>
            <w:r>
              <w:t>Determines if the global variable is a FIDO variable.</w:t>
            </w:r>
          </w:p>
        </w:tc>
      </w:tr>
      <w:tr>
        <w:tc>
          <w:tcPr>
            <w:tcW w:type="dxa" w:w="2880"/>
          </w:tcPr>
          <w:p>
            <w:r>
              <w:t>is_totp</w:t>
            </w:r>
          </w:p>
        </w:tc>
        <w:tc>
          <w:tcPr>
            <w:tcW w:type="dxa" w:w="2880"/>
          </w:tcPr>
          <w:p>
            <w:r>
              <w:t>boolean</w:t>
            </w:r>
          </w:p>
        </w:tc>
        <w:tc>
          <w:tcPr>
            <w:tcW w:type="dxa" w:w="2880"/>
          </w:tcPr>
          <w:p>
            <w:r>
              <w:t>Determines if the global variable is a TOTP/MFA variable.</w:t>
            </w:r>
          </w:p>
        </w:tc>
      </w:tr>
      <w:tr>
        <w:tc>
          <w:tcPr>
            <w:tcW w:type="dxa" w:w="2880"/>
          </w:tcPr>
          <w:p>
            <w:r>
              <w:t>name</w:t>
            </w:r>
          </w:p>
        </w:tc>
        <w:tc>
          <w:tcPr>
            <w:tcW w:type="dxa" w:w="2880"/>
          </w:tcPr>
          <w:p>
            <w:r>
              <w:t>string</w:t>
            </w:r>
          </w:p>
        </w:tc>
        <w:tc>
          <w:tcPr>
            <w:tcW w:type="dxa" w:w="2880"/>
          </w:tcPr>
          <w:p>
            <w:r>
              <w:t>Name of the global variable (unique).</w:t>
            </w:r>
          </w:p>
        </w:tc>
      </w:tr>
      <w:tr>
        <w:tc>
          <w:tcPr>
            <w:tcW w:type="dxa" w:w="2880"/>
          </w:tcPr>
          <w:p>
            <w:r>
              <w:t>parse_test_options</w:t>
            </w:r>
          </w:p>
        </w:tc>
        <w:tc>
          <w:tcPr>
            <w:tcW w:type="dxa" w:w="2880"/>
          </w:tcPr>
          <w:p>
            <w:r>
              <w:t>object</w:t>
            </w:r>
          </w:p>
        </w:tc>
        <w:tc>
          <w:tcPr>
            <w:tcW w:type="dxa" w:w="2880"/>
          </w:tcPr>
          <w:p>
            <w:r>
              <w:t>Options used to parse/generate the variable value from a test.</w:t>
            </w:r>
          </w:p>
        </w:tc>
      </w:tr>
      <w:tr>
        <w:tc>
          <w:tcPr>
            <w:tcW w:type="dxa" w:w="2880"/>
          </w:tcPr>
          <w:p>
            <w:r>
              <w:t>parse_test_options.field</w:t>
            </w:r>
          </w:p>
        </w:tc>
        <w:tc>
          <w:tcPr>
            <w:tcW w:type="dxa" w:w="2880"/>
          </w:tcPr>
          <w:p>
            <w:r>
              <w:t>string</w:t>
            </w:r>
          </w:p>
        </w:tc>
        <w:tc>
          <w:tcPr>
            <w:tcW w:type="dxa" w:w="2880"/>
          </w:tcPr>
          <w:p>
            <w:r>
              <w:t>When type is http_header, name of the header to use to extract the value.</w:t>
            </w:r>
          </w:p>
        </w:tc>
      </w:tr>
      <w:tr>
        <w:tc>
          <w:tcPr>
            <w:tcW w:type="dxa" w:w="2880"/>
          </w:tcPr>
          <w:p>
            <w:r>
              <w:t>parse_test_options.localVariableName</w:t>
            </w:r>
          </w:p>
        </w:tc>
        <w:tc>
          <w:tcPr>
            <w:tcW w:type="dxa" w:w="2880"/>
          </w:tcPr>
          <w:p>
            <w:r>
              <w:t>string</w:t>
            </w:r>
          </w:p>
        </w:tc>
        <w:tc>
          <w:tcPr>
            <w:tcW w:type="dxa" w:w="2880"/>
          </w:tcPr>
          <w:p>
            <w:r>
              <w:t>When type is local_variable, name of the local variable to use to extract the value.</w:t>
            </w:r>
          </w:p>
        </w:tc>
      </w:tr>
      <w:tr>
        <w:tc>
          <w:tcPr>
            <w:tcW w:type="dxa" w:w="2880"/>
          </w:tcPr>
          <w:p>
            <w:r>
              <w:t>parse_test_options.parser</w:t>
            </w:r>
          </w:p>
        </w:tc>
        <w:tc>
          <w:tcPr>
            <w:tcW w:type="dxa" w:w="2880"/>
          </w:tcPr>
          <w:p>
            <w:r>
              <w:t>&lt;SyntheticsVariableParser&gt;</w:t>
            </w:r>
          </w:p>
        </w:tc>
        <w:tc>
          <w:tcPr>
            <w:tcW w:type="dxa" w:w="2880"/>
          </w:tcPr>
          <w:p>
            <w:r>
              <w:t>Parser definition (type referenced by the API).</w:t>
            </w:r>
          </w:p>
        </w:tc>
      </w:tr>
      <w:tr>
        <w:tc>
          <w:tcPr>
            <w:tcW w:type="dxa" w:w="2880"/>
          </w:tcPr>
          <w:p>
            <w:r>
              <w:t>parse_test_options.type</w:t>
            </w:r>
          </w:p>
        </w:tc>
        <w:tc>
          <w:tcPr>
            <w:tcW w:type="dxa" w:w="2880"/>
          </w:tcPr>
          <w:p>
            <w:r>
              <w:t>&lt;SyntheticsGlobalVariableParseTestOptionsType&gt;</w:t>
            </w:r>
          </w:p>
        </w:tc>
        <w:tc>
          <w:tcPr>
            <w:tcW w:type="dxa" w:w="2880"/>
          </w:tcPr>
          <w:p>
            <w:r>
              <w:t>Parse test option type.</w:t>
            </w:r>
          </w:p>
        </w:tc>
      </w:tr>
      <w:tr>
        <w:tc>
          <w:tcPr>
            <w:tcW w:type="dxa" w:w="2880"/>
          </w:tcPr>
          <w:p>
            <w:r>
              <w:t>parse_test_public_id</w:t>
            </w:r>
          </w:p>
        </w:tc>
        <w:tc>
          <w:tcPr>
            <w:tcW w:type="dxa" w:w="2880"/>
          </w:tcPr>
          <w:p>
            <w:r>
              <w:t>string</w:t>
            </w:r>
          </w:p>
        </w:tc>
        <w:tc>
          <w:tcPr>
            <w:tcW w:type="dxa" w:w="2880"/>
          </w:tcPr>
          <w:p>
            <w:r>
              <w:t>Synthetic test ID used to generate the variable value.</w:t>
            </w:r>
          </w:p>
        </w:tc>
      </w:tr>
      <w:tr>
        <w:tc>
          <w:tcPr>
            <w:tcW w:type="dxa" w:w="2880"/>
          </w:tcPr>
          <w:p>
            <w:r>
              <w:t>tags</w:t>
            </w:r>
          </w:p>
        </w:tc>
        <w:tc>
          <w:tcPr>
            <w:tcW w:type="dxa" w:w="2880"/>
          </w:tcPr>
          <w:p>
            <w:r>
              <w:t>string[]</w:t>
            </w:r>
          </w:p>
        </w:tc>
        <w:tc>
          <w:tcPr>
            <w:tcW w:type="dxa" w:w="2880"/>
          </w:tcPr>
          <w:p>
            <w:r>
              <w:t>Tags of the global variable.</w:t>
            </w:r>
          </w:p>
        </w:tc>
      </w:tr>
      <w:tr>
        <w:tc>
          <w:tcPr>
            <w:tcW w:type="dxa" w:w="2880"/>
          </w:tcPr>
          <w:p>
            <w:r>
              <w:t>value</w:t>
            </w:r>
          </w:p>
        </w:tc>
        <w:tc>
          <w:tcPr>
            <w:tcW w:type="dxa" w:w="2880"/>
          </w:tcPr>
          <w:p>
            <w:r>
              <w:t>object</w:t>
            </w:r>
          </w:p>
        </w:tc>
        <w:tc>
          <w:tcPr>
            <w:tcW w:type="dxa" w:w="2880"/>
          </w:tcPr>
          <w:p>
            <w:r>
              <w:t>Value payload for the global variable.</w:t>
            </w:r>
          </w:p>
        </w:tc>
      </w:tr>
      <w:tr>
        <w:tc>
          <w:tcPr>
            <w:tcW w:type="dxa" w:w="2880"/>
          </w:tcPr>
          <w:p>
            <w:r>
              <w:t>value.options</w:t>
            </w:r>
          </w:p>
        </w:tc>
        <w:tc>
          <w:tcPr>
            <w:tcW w:type="dxa" w:w="2880"/>
          </w:tcPr>
          <w:p>
            <w:r>
              <w:t>&lt;SyntheticsGlobalVariableOptions&gt;</w:t>
            </w:r>
          </w:p>
        </w:tc>
        <w:tc>
          <w:tcPr>
            <w:tcW w:type="dxa" w:w="2880"/>
          </w:tcPr>
          <w:p>
            <w:r>
              <w:t>Options definition (type referenced by the API).</w:t>
            </w:r>
          </w:p>
        </w:tc>
      </w:tr>
      <w:tr>
        <w:tc>
          <w:tcPr>
            <w:tcW w:type="dxa" w:w="2880"/>
          </w:tcPr>
          <w:p>
            <w:r>
              <w:t>value.secure</w:t>
            </w:r>
          </w:p>
        </w:tc>
        <w:tc>
          <w:tcPr>
            <w:tcW w:type="dxa" w:w="2880"/>
          </w:tcPr>
          <w:p>
            <w:r>
              <w:t>boolean</w:t>
            </w:r>
          </w:p>
        </w:tc>
        <w:tc>
          <w:tcPr>
            <w:tcW w:type="dxa" w:w="2880"/>
          </w:tcPr>
          <w:p>
            <w:r>
              <w:t>Whether the value is hidden.</w:t>
            </w:r>
          </w:p>
        </w:tc>
      </w:tr>
      <w:tr>
        <w:tc>
          <w:tcPr>
            <w:tcW w:type="dxa" w:w="2880"/>
          </w:tcPr>
          <w:p>
            <w:r>
              <w:t>value.value</w:t>
            </w:r>
          </w:p>
        </w:tc>
        <w:tc>
          <w:tcPr>
            <w:tcW w:type="dxa" w:w="2880"/>
          </w:tcPr>
          <w:p>
            <w:r>
              <w:t>string</w:t>
            </w:r>
          </w:p>
        </w:tc>
        <w:tc>
          <w:tcPr>
            <w:tcW w:type="dxa" w:w="2880"/>
          </w:tcPr>
          <w:p>
            <w:r>
              <w:t>Variable value (may be omitted when reading if secure is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'{{DATADOG_BASE_URL}}/api/v1/synthetics/variables' \</w:t>
        <w:br/>
        <w:t xml:space="preserve"> --header 'Accept: application/json' \</w:t>
        <w:br/>
        <w:t xml:space="preserve"> --header 'Content-Type: application/json' \</w:t>
        <w:br/>
        <w:t xml:space="preserve"> --header 'DD-APPLICATION-KEY: {{DATADOG_APPLICATION_KEY}}' \</w:t>
        <w:br/>
        <w:t xml:space="preserve"> --data '{</w:t>
        <w:br/>
        <w:t xml:space="preserve"> "description": "Example description",</w:t>
        <w:br/>
        <w:t xml:space="preserve"> "name": "MY_VARIABLE",</w:t>
        <w:br/>
        <w:t xml:space="preserve"> "tags": ["env:prod", "team:synthetics"],</w:t>
        <w:br/>
        <w:t xml:space="preserve"> "value": {</w:t>
        <w:br/>
        <w:t xml:space="preserve"> "secure": true,</w:t>
        <w:br/>
        <w:t xml:space="preserve"> "value": "my-secret-value"</w:t>
        <w:br/>
        <w:t xml:space="preserve">    }</w:t>
        <w:br/>
        <w:t xml:space="preserve">  }'</w:t>
      </w:r>
    </w:p>
    <w:p>
      <w:pPr>
        <w:pStyle w:val="Heading3"/>
      </w:pPr>
      <w:r>
        <w:t>Example Usage</w:t>
      </w:r>
    </w:p>
    <w:p>
      <w:pPr>
        <w:pStyle w:val="Heading3"/>
      </w:pPr>
      <w:r>
        <w:t>Example 1: Create a secure global variable</w:t>
      </w:r>
    </w:p>
    <w:p>
      <w:r>
        <w:rPr>
          <w:b/>
          <w:color w:val="666666"/>
          <w:sz w:val="16"/>
        </w:rPr>
        <w:t>[bash]</w:t>
      </w:r>
    </w:p>
    <w:p>
      <w:pPr>
        <w:shd w:fill="F2F2F2" w:val="clear"/>
      </w:pPr>
      <w:r>
        <w:rPr>
          <w:rFonts w:ascii="Courier New" w:hAnsi="Courier New"/>
          <w:sz w:val="17"/>
        </w:rPr>
        <w:t>curl -i --request POST '{{DATADOG_BASE_URL}}/api/v1/synthetics/variables' \</w:t>
        <w:br/>
        <w:t xml:space="preserve"> --header 'Accept: application/json' \</w:t>
        <w:br/>
        <w:t xml:space="preserve"> --header 'Content-Type: application/json' \</w:t>
        <w:br/>
        <w:t xml:space="preserve"> --header 'DD-APPLICATION-KEY: {{DATADOG_APPLICATION_KEY}}' \</w:t>
        <w:br/>
        <w:t xml:space="preserve"> --data '{</w:t>
        <w:br/>
        <w:t xml:space="preserve"> "description": "Database password for synthetic checks",</w:t>
        <w:br/>
        <w:t xml:space="preserve"> "name": "DB_PASSWORD",</w:t>
        <w:br/>
        <w:t xml:space="preserve"> "tags": ["env:prod", "service:payments"],</w:t>
        <w:br/>
        <w:t xml:space="preserve"> "value": {</w:t>
        <w:br/>
        <w:t xml:space="preserve"> "secure": true,</w:t>
        <w:br/>
        <w:t xml:space="preserve"> "value": "super-secret"</w:t>
        <w:br/>
        <w:t xml:space="preserve">    }</w:t>
        <w:br/>
        <w:t xml:space="preserve">  }'</w:t>
      </w:r>
    </w:p>
    <w:p>
      <w:pPr>
        <w:pStyle w:val="Heading3"/>
      </w:pPr>
      <w:r>
        <w:t>Example 2: Create a non-secure global variable</w:t>
      </w:r>
    </w:p>
    <w:p>
      <w:r>
        <w:rPr>
          <w:b/>
          <w:color w:val="666666"/>
          <w:sz w:val="16"/>
        </w:rPr>
        <w:t>[bash]</w:t>
      </w:r>
    </w:p>
    <w:p>
      <w:pPr>
        <w:shd w:fill="F2F2F2" w:val="clear"/>
      </w:pPr>
      <w:r>
        <w:rPr>
          <w:rFonts w:ascii="Courier New" w:hAnsi="Courier New"/>
          <w:sz w:val="17"/>
        </w:rPr>
        <w:t>curl -i --request POST '{{DATADOG_BASE_URL}}/api/v1/synthetics/variables' \</w:t>
        <w:br/>
        <w:t xml:space="preserve"> --header 'Accept: application/json' \</w:t>
        <w:br/>
        <w:t xml:space="preserve"> --header 'Content-Type: application/json' \</w:t>
        <w:br/>
        <w:t xml:space="preserve"> --header 'DD-APPLICATION-KEY: {{DATADOG_APPLICATION_KEY}}' \</w:t>
        <w:br/>
        <w:t xml:space="preserve"> --data '{</w:t>
        <w:br/>
        <w:t xml:space="preserve"> "description": "Base URL for synthetic checks",</w:t>
        <w:br/>
        <w:t xml:space="preserve"> "name": "PUBLIC_BASE_URL",</w:t>
        <w:br/>
        <w:t xml:space="preserve"> "tags": ["env:staging"],</w:t>
        <w:br/>
        <w:t xml:space="preserve"> "value": {</w:t>
        <w:br/>
        <w:t xml:space="preserve"> "secure": false,</w:t>
        <w:br/>
        <w:t xml:space="preserve"> "value": "https://staging.example.com"</w:t>
        <w:br/>
        <w:t xml:space="preserve">    }</w:t>
        <w:br/>
        <w:t xml:space="preserve">  }'</w:t>
      </w:r>
    </w:p>
    <w:p>
      <w:pPr>
        <w:pStyle w:val="Heading3"/>
      </w:pPr>
      <w:r>
        <w:t>Notes</w:t>
      </w:r>
    </w:p>
    <w:p>
      <w:pPr>
        <w:pStyle w:val="ListBullet"/>
      </w:pPr>
      <w:r>
        <w:t>name, description, tags, and value are required.</w:t>
      </w:r>
    </w:p>
    <w:p>
      <w:pPr>
        <w:pStyle w:val="ListBullet"/>
      </w:pPr>
      <w:r>
        <w:t>If you include parse_test_options, its type field is required (per the schema shown).</w:t>
      </w:r>
    </w:p>
    <w:p>
      <w:pPr>
        <w:pStyle w:val="ListBullet"/>
      </w:pPr>
      <w:r>
        <w:t>Several fields reference Datadog model types (e.g., &lt;SyntheticsRestrictedRoles&gt;); their internal structure was not included in the scraped content.</w:t>
      </w:r>
    </w:p>
    <w:p>
      <w:pPr>
        <w:pStyle w:val="Heading3"/>
      </w:pPr>
      <w:r>
        <w:t>Error Handling</w:t>
      </w:r>
    </w:p>
    <w:p>
      <w:pPr>
        <w:pStyle w:val="ListBullet"/>
      </w:pPr>
      <w:r>
        <w:t>400: Invalid request (validation errors).</w:t>
      </w:r>
    </w:p>
    <w:p>
      <w:pPr>
        <w:pStyle w:val="ListBullet"/>
      </w:pPr>
      <w:r>
        <w:t>403: Forbidden (insufficient permissions).</w:t>
      </w:r>
    </w:p>
    <w:p>
      <w:pPr>
        <w:pStyle w:val="ListBullet"/>
      </w:pPr>
      <w:r>
        <w:t>409: Conflict (resource state conflict).</w:t>
      </w:r>
    </w:p>
    <w:p>
      <w:pPr>
        <w:pStyle w:val="ListBullet"/>
      </w:pPr>
      <w:r>
        <w:t>429: Too many requests (rate limiting).</w:t>
      </w:r>
    </w:p>
    <w:p>
      <w:pPr>
        <w:pStyle w:val="Heading3"/>
      </w:pPr>
      <w:r>
        <w:t>Related syntheticsGlobalVariables actions</w:t>
      </w:r>
    </w:p>
    <w:p>
      <w:pPr>
        <w:pStyle w:val="ListBullet"/>
      </w:pPr>
      <w:r>
        <w:t>[PUT] Edit a Synthetics Global Variable — /api/v1/synthetics/variables/{{variableId}}</w:t>
      </w:r>
    </w:p>
    <w:p>
      <w:pPr>
        <w:pStyle w:val="ListBullet"/>
      </w:pPr>
      <w:r>
        <w:t>[GET] Get a Synthetics Global Variable — /api/v1/synthetics/variables/{{variableId}}</w:t>
      </w:r>
    </w:p>
    <w:p>
      <w:pPr>
        <w:pStyle w:val="ListBullet"/>
      </w:pPr>
      <w:r>
        <w:t>[PATCH] Patch a Global Synthetics Variable (JSON Patch) — /api/v2/synthetics/variables/{{variableId}}/jsonpatch</w:t>
      </w:r>
    </w:p>
    <w:p>
      <w:pPr>
        <w:pStyle w:val="ListBullet"/>
      </w:pPr>
      <w:r>
        <w:t>[DELETE] Delete a Synthetic Global Variable — /api/v1/synthetics/variables/{{variableId}}</w:t>
      </w:r>
    </w:p>
    <w:p>
      <w:pPr>
        <w:pStyle w:val="ListBullet"/>
      </w:pPr>
      <w:r>
        <w:t>[GET] List Synthetic Global Variables — /api/v1/synthetics/variables</w:t>
      </w:r>
    </w:p>
    <w:p>
      <w:r>
        <w:br w:type="page"/>
      </w:r>
    </w:p>
    <w:p>
      <w:pPr>
        <w:pStyle w:val="Heading2"/>
      </w:pPr>
      <w:r>
        <w:t>57. [POST] Create a Synthetics Mobile Test</w:t>
      </w:r>
    </w:p>
    <w:p>
      <w:r>
        <w:rPr>
          <w:b/>
        </w:rPr>
        <w:t xml:space="preserve">Endpoint: </w:t>
      </w:r>
      <w:r>
        <w:rPr>
          <w:rFonts w:ascii="Courier New" w:hAnsi="Courier New"/>
          <w:sz w:val="18"/>
        </w:rPr>
        <w:t>/api/v1/synthetics/tests/mobile</w:t>
      </w:r>
    </w:p>
    <w:p>
      <w:pPr>
        <w:pStyle w:val="Heading3"/>
      </w:pPr>
      <w:r>
        <w:t>Prerequisites</w:t>
      </w:r>
    </w:p>
    <w:p>
      <w:pPr>
        <w:pStyle w:val="ListBullet"/>
      </w:pPr>
      <w:r>
        <w:t>You must have permission to create Datadog Synthetics tests.</w:t>
      </w:r>
    </w:p>
    <w:p>
      <w:pPr>
        <w:pStyle w:val="ListBullet"/>
      </w:pPr>
      <w:r>
        <w:t>You must have access to at least one valid mobile device ID to run the test (used in options.device_ids).</w:t>
      </w:r>
    </w:p>
    <w:p>
      <w:pPr>
        <w:pStyle w:val="Heading3"/>
      </w:pPr>
      <w:r>
        <w:t>Method</w:t>
      </w:r>
    </w:p>
    <w:p>
      <w:r>
        <w:t>POST</w:t>
      </w:r>
    </w:p>
    <w:p>
      <w:pPr>
        <w:pStyle w:val="Heading3"/>
      </w:pPr>
      <w:r>
        <w:t>URL</w:t>
      </w:r>
    </w:p>
    <w:p>
      <w:r>
        <w:t>{{DATADOG_BASE_URL}}/api/v1/synthetics/tests/mobile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Synthetics mobile test and returns the created test definition. The request body must include the test configuration, execution options, and steps.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valid JSON (Content-Type: application/json).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Details of the test configuration.</w:t>
            </w:r>
          </w:p>
        </w:tc>
      </w:tr>
      <w:tr>
        <w:tc>
          <w:tcPr>
            <w:tcW w:type="dxa" w:w="2880"/>
          </w:tcPr>
          <w:p>
            <w:r>
              <w:t>message</w:t>
            </w:r>
          </w:p>
        </w:tc>
        <w:tc>
          <w:tcPr>
            <w:tcW w:type="dxa" w:w="2880"/>
          </w:tcPr>
          <w:p>
            <w:r>
              <w:t>string</w:t>
            </w:r>
          </w:p>
        </w:tc>
        <w:tc>
          <w:tcPr>
            <w:tcW w:type="dxa" w:w="2880"/>
          </w:tcPr>
          <w:p>
            <w:r>
              <w:t>Notification message associated with the test. Example: "Notification message".</w:t>
            </w:r>
          </w:p>
        </w:tc>
      </w:tr>
      <w:tr>
        <w:tc>
          <w:tcPr>
            <w:tcW w:type="dxa" w:w="2880"/>
          </w:tcPr>
          <w:p>
            <w:r>
              <w:t>name</w:t>
            </w:r>
          </w:p>
        </w:tc>
        <w:tc>
          <w:tcPr>
            <w:tcW w:type="dxa" w:w="2880"/>
          </w:tcPr>
          <w:p>
            <w:r>
              <w:t>string</w:t>
            </w:r>
          </w:p>
        </w:tc>
        <w:tc>
          <w:tcPr>
            <w:tcW w:type="dxa" w:w="2880"/>
          </w:tcPr>
          <w:p>
            <w:r>
              <w:t>Name of the test. Example: "Example test name".</w:t>
            </w:r>
          </w:p>
        </w:tc>
      </w:tr>
      <w:tr>
        <w:tc>
          <w:tcPr>
            <w:tcW w:type="dxa" w:w="2880"/>
          </w:tcPr>
          <w:p>
            <w:r>
              <w:t>options</w:t>
            </w:r>
          </w:p>
        </w:tc>
        <w:tc>
          <w:tcPr>
            <w:tcW w:type="dxa" w:w="2880"/>
          </w:tcPr>
          <w:p>
            <w:r>
              <w:t>object</w:t>
            </w:r>
          </w:p>
        </w:tc>
        <w:tc>
          <w:tcPr>
            <w:tcW w:type="dxa" w:w="2880"/>
          </w:tcPr>
          <w:p>
            <w:r>
              <w:t>Execution and alerting options for the test.</w:t>
            </w:r>
          </w:p>
        </w:tc>
      </w:tr>
      <w:tr>
        <w:tc>
          <w:tcPr>
            <w:tcW w:type="dxa" w:w="2880"/>
          </w:tcPr>
          <w:p>
            <w:r>
              <w:t>options.device_ids</w:t>
            </w:r>
          </w:p>
        </w:tc>
        <w:tc>
          <w:tcPr>
            <w:tcW w:type="dxa" w:w="2880"/>
          </w:tcPr>
          <w:p>
            <w:r>
              <w:t>string[]</w:t>
            </w:r>
          </w:p>
        </w:tc>
        <w:tc>
          <w:tcPr>
            <w:tcW w:type="dxa" w:w="2880"/>
          </w:tcPr>
          <w:p>
            <w:r>
              <w:t>Required for mobile tests. Array of device IDs used to run the test.</w:t>
            </w:r>
          </w:p>
        </w:tc>
      </w:tr>
      <w:tr>
        <w:tc>
          <w:tcPr>
            <w:tcW w:type="dxa" w:w="2880"/>
          </w:tcPr>
          <w:p>
            <w:r>
              <w:t>options.mobileApplication</w:t>
            </w:r>
          </w:p>
        </w:tc>
        <w:tc>
          <w:tcPr>
            <w:tcW w:type="dxa" w:w="2880"/>
          </w:tcPr>
          <w:p>
            <w:r>
              <w:t>object</w:t>
            </w:r>
          </w:p>
        </w:tc>
        <w:tc>
          <w:tcPr>
            <w:tcW w:type="dxa" w:w="2880"/>
          </w:tcPr>
          <w:p>
            <w:r>
              <w:t>Required. Mobile application definition for the test (&lt;SyntheticsMobileTestsMobileApplication&gt;).</w:t>
            </w:r>
          </w:p>
        </w:tc>
      </w:tr>
      <w:tr>
        <w:tc>
          <w:tcPr>
            <w:tcW w:type="dxa" w:w="2880"/>
          </w:tcPr>
          <w:p>
            <w:r>
              <w:t>options.tick_every</w:t>
            </w:r>
          </w:p>
        </w:tc>
        <w:tc>
          <w:tcPr>
            <w:tcW w:type="dxa" w:w="2880"/>
          </w:tcPr>
          <w:p>
            <w:r>
              <w:t>integer</w:t>
            </w:r>
          </w:p>
        </w:tc>
        <w:tc>
          <w:tcPr>
            <w:tcW w:type="dxa" w:w="2880"/>
          </w:tcPr>
          <w:p>
            <w:r>
              <w:t>Required. Frequency to run the test (seconds). Min 300, max 604800.</w:t>
            </w:r>
          </w:p>
        </w:tc>
      </w:tr>
      <w:tr>
        <w:tc>
          <w:tcPr>
            <w:tcW w:type="dxa" w:w="2880"/>
          </w:tcPr>
          <w:p>
            <w:r>
              <w:t>steps</w:t>
            </w:r>
          </w:p>
        </w:tc>
        <w:tc>
          <w:tcPr>
            <w:tcW w:type="dxa" w:w="2880"/>
          </w:tcPr>
          <w:p>
            <w:r>
              <w:t>array</w:t>
            </w:r>
          </w:p>
        </w:tc>
        <w:tc>
          <w:tcPr>
            <w:tcW w:type="dxa" w:w="2880"/>
          </w:tcPr>
          <w:p>
            <w:r>
              <w:t>Array of steps for the test.</w:t>
            </w:r>
          </w:p>
        </w:tc>
      </w:tr>
      <w:tr>
        <w:tc>
          <w:tcPr>
            <w:tcW w:type="dxa" w:w="2880"/>
          </w:tcPr>
          <w:p>
            <w:r>
              <w:t>steps[].name</w:t>
            </w:r>
          </w:p>
        </w:tc>
        <w:tc>
          <w:tcPr>
            <w:tcW w:type="dxa" w:w="2880"/>
          </w:tcPr>
          <w:p>
            <w:r>
              <w:t>string</w:t>
            </w:r>
          </w:p>
        </w:tc>
        <w:tc>
          <w:tcPr>
            <w:tcW w:type="dxa" w:w="2880"/>
          </w:tcPr>
          <w:p>
            <w:r>
              <w:t>Required. Step name. Max length 1500.</w:t>
            </w:r>
          </w:p>
        </w:tc>
      </w:tr>
      <w:tr>
        <w:tc>
          <w:tcPr>
            <w:tcW w:type="dxa" w:w="2880"/>
          </w:tcPr>
          <w:p>
            <w:r>
              <w:t>steps[].params</w:t>
            </w:r>
          </w:p>
        </w:tc>
        <w:tc>
          <w:tcPr>
            <w:tcW w:type="dxa" w:w="2880"/>
          </w:tcPr>
          <w:p>
            <w:r>
              <w:t>object</w:t>
            </w:r>
          </w:p>
        </w:tc>
        <w:tc>
          <w:tcPr>
            <w:tcW w:type="dxa" w:w="2880"/>
          </w:tcPr>
          <w:p>
            <w:r>
              <w:t>Required. Step parameters (&lt;SyntheticsMobileStepParams&gt;).</w:t>
            </w:r>
          </w:p>
        </w:tc>
      </w:tr>
      <w:tr>
        <w:tc>
          <w:tcPr>
            <w:tcW w:type="dxa" w:w="2880"/>
          </w:tcPr>
          <w:p>
            <w:r>
              <w:t>steps[].type</w:t>
            </w:r>
          </w:p>
        </w:tc>
        <w:tc>
          <w:tcPr>
            <w:tcW w:type="dxa" w:w="2880"/>
          </w:tcPr>
          <w:p>
            <w:r>
              <w:t>string</w:t>
            </w:r>
          </w:p>
        </w:tc>
        <w:tc>
          <w:tcPr>
            <w:tcW w:type="dxa" w:w="2880"/>
          </w:tcPr>
          <w:p>
            <w:r>
              <w:t>Required. Step type (&lt;SyntheticsMobileStepType&gt;).</w:t>
            </w:r>
          </w:p>
        </w:tc>
      </w:tr>
      <w:tr>
        <w:tc>
          <w:tcPr>
            <w:tcW w:type="dxa" w:w="2880"/>
          </w:tcPr>
          <w:p>
            <w:r>
              <w:t>type</w:t>
            </w:r>
          </w:p>
        </w:tc>
        <w:tc>
          <w:tcPr>
            <w:tcW w:type="dxa" w:w="2880"/>
          </w:tcPr>
          <w:p>
            <w:r>
              <w:t>string</w:t>
            </w:r>
          </w:p>
        </w:tc>
        <w:tc>
          <w:tcPr>
            <w:tcW w:type="dxa" w:w="2880"/>
          </w:tcPr>
          <w:p>
            <w:r>
              <w:t>Required. Must be "mobile". Allowed values: mobile.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config.initialApplicationArguments</w:t>
            </w:r>
          </w:p>
        </w:tc>
        <w:tc>
          <w:tcPr>
            <w:tcW w:type="dxa" w:w="2880"/>
          </w:tcPr>
          <w:p>
            <w:r>
              <w:t>object</w:t>
            </w:r>
          </w:p>
        </w:tc>
        <w:tc>
          <w:tcPr>
            <w:tcW w:type="dxa" w:w="2880"/>
          </w:tcPr>
          <w:p>
            <w:r>
              <w:t>Initial application arguments (&lt;SyntheticsMobileTestInitialApplicationArguments&gt;).</w:t>
            </w:r>
          </w:p>
        </w:tc>
      </w:tr>
      <w:tr>
        <w:tc>
          <w:tcPr>
            <w:tcW w:type="dxa" w:w="2880"/>
          </w:tcPr>
          <w:p>
            <w:r>
              <w:t>config.variables</w:t>
            </w:r>
          </w:p>
        </w:tc>
        <w:tc>
          <w:tcPr>
            <w:tcW w:type="dxa" w:w="2880"/>
          </w:tcPr>
          <w:p>
            <w:r>
              <w:t>array</w:t>
            </w:r>
          </w:p>
        </w:tc>
        <w:tc>
          <w:tcPr>
            <w:tcW w:type="dxa" w:w="2880"/>
          </w:tcPr>
          <w:p>
            <w:r>
              <w:t>Array of variables used for the test steps.</w:t>
            </w:r>
          </w:p>
        </w:tc>
      </w:tr>
      <w:tr>
        <w:tc>
          <w:tcPr>
            <w:tcW w:type="dxa" w:w="2880"/>
          </w:tcPr>
          <w:p>
            <w:r>
              <w:t>config.variables[].example</w:t>
            </w:r>
          </w:p>
        </w:tc>
        <w:tc>
          <w:tcPr>
            <w:tcW w:type="dxa" w:w="2880"/>
          </w:tcPr>
          <w:p>
            <w:r>
              <w:t>string</w:t>
            </w:r>
          </w:p>
        </w:tc>
        <w:tc>
          <w:tcPr>
            <w:tcW w:type="dxa" w:w="2880"/>
          </w:tcPr>
          <w:p>
            <w:r>
              <w:t>Example value for the variable.</w:t>
            </w:r>
          </w:p>
        </w:tc>
      </w:tr>
      <w:tr>
        <w:tc>
          <w:tcPr>
            <w:tcW w:type="dxa" w:w="2880"/>
          </w:tcPr>
          <w:p>
            <w:r>
              <w:t>config.variables[].id</w:t>
            </w:r>
          </w:p>
        </w:tc>
        <w:tc>
          <w:tcPr>
            <w:tcW w:type="dxa" w:w="2880"/>
          </w:tcPr>
          <w:p>
            <w:r>
              <w:t>string</w:t>
            </w:r>
          </w:p>
        </w:tc>
        <w:tc>
          <w:tcPr>
            <w:tcW w:type="dxa" w:w="2880"/>
          </w:tcPr>
          <w:p>
            <w:r>
              <w:t>ID of the variable for global variables.</w:t>
            </w:r>
          </w:p>
        </w:tc>
      </w:tr>
      <w:tr>
        <w:tc>
          <w:tcPr>
            <w:tcW w:type="dxa" w:w="2880"/>
          </w:tcPr>
          <w:p>
            <w:r>
              <w:t>config.variables[].name</w:t>
            </w:r>
          </w:p>
        </w:tc>
        <w:tc>
          <w:tcPr>
            <w:tcW w:type="dxa" w:w="2880"/>
          </w:tcPr>
          <w:p>
            <w:r>
              <w:t>string</w:t>
            </w:r>
          </w:p>
        </w:tc>
        <w:tc>
          <w:tcPr>
            <w:tcW w:type="dxa" w:w="2880"/>
          </w:tcPr>
          <w:p>
            <w:r>
              <w:t>Required (if variable object present). Name of the variable.</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Whether the value is obfuscated in test results. Only for config variables of type text.</w:t>
            </w:r>
          </w:p>
        </w:tc>
      </w:tr>
      <w:tr>
        <w:tc>
          <w:tcPr>
            <w:tcW w:type="dxa" w:w="2880"/>
          </w:tcPr>
          <w:p>
            <w:r>
              <w:t>config.variables[].type</w:t>
            </w:r>
          </w:p>
        </w:tc>
        <w:tc>
          <w:tcPr>
            <w:tcW w:type="dxa" w:w="2880"/>
          </w:tcPr>
          <w:p>
            <w:r>
              <w:t>string</w:t>
            </w:r>
          </w:p>
        </w:tc>
        <w:tc>
          <w:tcPr>
            <w:tcW w:type="dxa" w:w="2880"/>
          </w:tcPr>
          <w:p>
            <w:r>
              <w:t>Required (if variable object present). Variable type (&lt;SyntheticsConfigVariableType&gt;).</w:t>
            </w:r>
          </w:p>
        </w:tc>
      </w:tr>
      <w:tr>
        <w:tc>
          <w:tcPr>
            <w:tcW w:type="dxa" w:w="2880"/>
          </w:tcPr>
          <w:p>
            <w:r>
              <w:t>device_ids</w:t>
            </w:r>
          </w:p>
        </w:tc>
        <w:tc>
          <w:tcPr>
            <w:tcW w:type="dxa" w:w="2880"/>
          </w:tcPr>
          <w:p>
            <w:r>
              <w:t>string[]</w:t>
            </w:r>
          </w:p>
        </w:tc>
        <w:tc>
          <w:tcPr>
            <w:tcW w:type="dxa" w:w="2880"/>
          </w:tcPr>
          <w:p>
            <w:r>
              <w:t>Array with the different device IDs used to run the test. (Also present under options.device_ids as required.)</w:t>
            </w:r>
          </w:p>
        </w:tc>
      </w:tr>
      <w:tr>
        <w:tc>
          <w:tcPr>
            <w:tcW w:type="dxa" w:w="2880"/>
          </w:tcPr>
          <w:p>
            <w:r>
              <w:t>monitor_id</w:t>
            </w:r>
          </w:p>
        </w:tc>
        <w:tc>
          <w:tcPr>
            <w:tcW w:type="dxa" w:w="2880"/>
          </w:tcPr>
          <w:p>
            <w:r>
              <w:t>integer</w:t>
            </w:r>
          </w:p>
        </w:tc>
        <w:tc>
          <w:tcPr>
            <w:tcW w:type="dxa" w:w="2880"/>
          </w:tcPr>
          <w:p>
            <w:r>
              <w:t>Associated monitor ID. Example: 12345678.</w:t>
            </w:r>
          </w:p>
        </w:tc>
      </w:tr>
      <w:tr>
        <w:tc>
          <w:tcPr>
            <w:tcW w:type="dxa" w:w="2880"/>
          </w:tcPr>
          <w:p>
            <w:r>
              <w:t>options.allowApplicationCrash</w:t>
            </w:r>
          </w:p>
        </w:tc>
        <w:tc>
          <w:tcPr>
            <w:tcW w:type="dxa" w:w="2880"/>
          </w:tcPr>
          <w:p>
            <w:r>
              <w:t>boolean</w:t>
            </w:r>
          </w:p>
        </w:tc>
        <w:tc>
          <w:tcPr>
            <w:tcW w:type="dxa" w:w="2880"/>
          </w:tcPr>
          <w:p>
            <w:r>
              <w:t>If true, an application crash marks the test as failed.</w:t>
            </w:r>
          </w:p>
        </w:tc>
      </w:tr>
      <w:tr>
        <w:tc>
          <w:tcPr>
            <w:tcW w:type="dxa" w:w="2880"/>
          </w:tcPr>
          <w:p>
            <w:r>
              <w:t>options.bindings</w:t>
            </w:r>
          </w:p>
        </w:tc>
        <w:tc>
          <w:tcPr>
            <w:tcW w:type="dxa" w:w="2880"/>
          </w:tcPr>
          <w:p>
            <w:r>
              <w:t>array</w:t>
            </w:r>
          </w:p>
        </w:tc>
        <w:tc>
          <w:tcPr>
            <w:tcW w:type="dxa" w:w="2880"/>
          </w:tcPr>
          <w:p>
            <w:r>
              <w:t>Array of bindings used for the mobile test.</w:t>
            </w:r>
          </w:p>
        </w:tc>
      </w:tr>
      <w:tr>
        <w:tc>
          <w:tcPr>
            <w:tcW w:type="dxa" w:w="2880"/>
          </w:tcPr>
          <w:p>
            <w:r>
              <w:t>options.bindings[].principals</w:t>
            </w:r>
          </w:p>
        </w:tc>
        <w:tc>
          <w:tcPr>
            <w:tcW w:type="dxa" w:w="2880"/>
          </w:tcPr>
          <w:p>
            <w:r>
              <w:t>object</w:t>
            </w:r>
          </w:p>
        </w:tc>
        <w:tc>
          <w:tcPr>
            <w:tcW w:type="dxa" w:w="2880"/>
          </w:tcPr>
          <w:p>
            <w:r>
              <w:t>Binding principals (&lt;SyntheticsTestRestrictionPolicyBindingPrincipals&gt;).</w:t>
            </w:r>
          </w:p>
        </w:tc>
      </w:tr>
      <w:tr>
        <w:tc>
          <w:tcPr>
            <w:tcW w:type="dxa" w:w="2880"/>
          </w:tcPr>
          <w:p>
            <w:r>
              <w:t>options.bindings[].relation</w:t>
            </w:r>
          </w:p>
        </w:tc>
        <w:tc>
          <w:tcPr>
            <w:tcW w:type="dxa" w:w="2880"/>
          </w:tcPr>
          <w:p>
            <w:r>
              <w:t>string</w:t>
            </w:r>
          </w:p>
        </w:tc>
        <w:tc>
          <w:tcPr>
            <w:tcW w:type="dxa" w:w="2880"/>
          </w:tcPr>
          <w:p>
            <w:r>
              <w:t>Binding relation (&lt;SyntheticsTestRestrictionPolicyBindingRelation&gt;).</w:t>
            </w:r>
          </w:p>
        </w:tc>
      </w:tr>
      <w:tr>
        <w:tc>
          <w:tcPr>
            <w:tcW w:type="dxa" w:w="2880"/>
          </w:tcPr>
          <w:p>
            <w:r>
              <w:t>options.ci</w:t>
            </w:r>
          </w:p>
        </w:tc>
        <w:tc>
          <w:tcPr>
            <w:tcW w:type="dxa" w:w="2880"/>
          </w:tcPr>
          <w:p>
            <w:r>
              <w:t>object</w:t>
            </w:r>
          </w:p>
        </w:tc>
        <w:tc>
          <w:tcPr>
            <w:tcW w:type="dxa" w:w="2880"/>
          </w:tcPr>
          <w:p>
            <w:r>
              <w:t>CI options (&lt;SyntheticsTestCiOptions&gt;).</w:t>
            </w:r>
          </w:p>
        </w:tc>
      </w:tr>
      <w:tr>
        <w:tc>
          <w:tcPr>
            <w:tcW w:type="dxa" w:w="2880"/>
          </w:tcPr>
          <w:p>
            <w:r>
              <w:t>options.defaultStepTimeout</w:t>
            </w:r>
          </w:p>
        </w:tc>
        <w:tc>
          <w:tcPr>
            <w:tcW w:type="dxa" w:w="2880"/>
          </w:tcPr>
          <w:p>
            <w:r>
              <w:t>integer</w:t>
            </w:r>
          </w:p>
        </w:tc>
        <w:tc>
          <w:tcPr>
            <w:tcW w:type="dxa" w:w="2880"/>
          </w:tcPr>
          <w:p>
            <w:r>
              <w:t>Default timeout for steps (seconds). Min 1, max 300.</w:t>
            </w:r>
          </w:p>
        </w:tc>
      </w:tr>
      <w:tr>
        <w:tc>
          <w:tcPr>
            <w:tcW w:type="dxa" w:w="2880"/>
          </w:tcPr>
          <w:p>
            <w:r>
              <w:t>options.disableAutoAcceptAlert</w:t>
            </w:r>
          </w:p>
        </w:tc>
        <w:tc>
          <w:tcPr>
            <w:tcW w:type="dxa" w:w="2880"/>
          </w:tcPr>
          <w:p>
            <w:r>
              <w:t>boolean</w:t>
            </w:r>
          </w:p>
        </w:tc>
        <w:tc>
          <w:tcPr>
            <w:tcW w:type="dxa" w:w="2880"/>
          </w:tcPr>
          <w:p>
            <w:r>
              <w:t>Disable auto accepting alerts.</w:t>
            </w:r>
          </w:p>
        </w:tc>
      </w:tr>
      <w:tr>
        <w:tc>
          <w:tcPr>
            <w:tcW w:type="dxa" w:w="2880"/>
          </w:tcPr>
          <w:p>
            <w:r>
              <w:t>options.min_failure_duration</w:t>
            </w:r>
          </w:p>
        </w:tc>
        <w:tc>
          <w:tcPr>
            <w:tcW w:type="dxa" w:w="2880"/>
          </w:tcPr>
          <w:p>
            <w:r>
              <w:t>integer</w:t>
            </w:r>
          </w:p>
        </w:tc>
        <w:tc>
          <w:tcPr>
            <w:tcW w:type="dxa" w:w="2880"/>
          </w:tcPr>
          <w:p>
            <w:r>
              <w:t>Minimum time in failure (seconds) required to trigger an alert. Max 7200.</w:t>
            </w:r>
          </w:p>
        </w:tc>
      </w:tr>
      <w:tr>
        <w:tc>
          <w:tcPr>
            <w:tcW w:type="dxa" w:w="2880"/>
          </w:tcPr>
          <w:p>
            <w:r>
              <w:t>options.monitor_name</w:t>
            </w:r>
          </w:p>
        </w:tc>
        <w:tc>
          <w:tcPr>
            <w:tcW w:type="dxa" w:w="2880"/>
          </w:tcPr>
          <w:p>
            <w:r>
              <w:t>string</w:t>
            </w:r>
          </w:p>
        </w:tc>
        <w:tc>
          <w:tcPr>
            <w:tcW w:type="dxa" w:w="2880"/>
          </w:tcPr>
          <w:p>
            <w:r>
              <w:t>Monitor name used for alert title and monitor widgets/SLOs.</w:t>
            </w:r>
          </w:p>
        </w:tc>
      </w:tr>
      <w:tr>
        <w:tc>
          <w:tcPr>
            <w:tcW w:type="dxa" w:w="2880"/>
          </w:tcPr>
          <w:p>
            <w:r>
              <w:t>options.monitor_options</w:t>
            </w:r>
          </w:p>
        </w:tc>
        <w:tc>
          <w:tcPr>
            <w:tcW w:type="dxa" w:w="2880"/>
          </w:tcPr>
          <w:p>
            <w:r>
              <w:t>object</w:t>
            </w:r>
          </w:p>
        </w:tc>
        <w:tc>
          <w:tcPr>
            <w:tcW w:type="dxa" w:w="2880"/>
          </w:tcPr>
          <w:p>
            <w:r>
              <w:t>Monitor options (&lt;SyntheticsTestOptionsMonitorOptions&gt;).</w:t>
            </w:r>
          </w:p>
        </w:tc>
      </w:tr>
      <w:tr>
        <w:tc>
          <w:tcPr>
            <w:tcW w:type="dxa" w:w="2880"/>
          </w:tcPr>
          <w:p>
            <w:r>
              <w:t>options.monitor_priority</w:t>
            </w:r>
          </w:p>
        </w:tc>
        <w:tc>
          <w:tcPr>
            <w:tcW w:type="dxa" w:w="2880"/>
          </w:tcPr>
          <w:p>
            <w:r>
              <w:t>integer</w:t>
            </w:r>
          </w:p>
        </w:tc>
        <w:tc>
          <w:tcPr>
            <w:tcW w:type="dxa" w:w="2880"/>
          </w:tcPr>
          <w:p>
            <w:r>
              <w:t>Alert severity from 1 (high) to 5 (low). Min 1, max 5.</w:t>
            </w:r>
          </w:p>
        </w:tc>
      </w:tr>
      <w:tr>
        <w:tc>
          <w:tcPr>
            <w:tcW w:type="dxa" w:w="2880"/>
          </w:tcPr>
          <w:p>
            <w:r>
              <w:t>options.noScreenshot</w:t>
            </w:r>
          </w:p>
        </w:tc>
        <w:tc>
          <w:tcPr>
            <w:tcW w:type="dxa" w:w="2880"/>
          </w:tcPr>
          <w:p>
            <w:r>
              <w:t>boolean</w:t>
            </w:r>
          </w:p>
        </w:tc>
        <w:tc>
          <w:tcPr>
            <w:tcW w:type="dxa" w:w="2880"/>
          </w:tcPr>
          <w:p>
            <w:r>
              <w:t>Do not take a screenshot for the step.</w:t>
            </w:r>
          </w:p>
        </w:tc>
      </w:tr>
      <w:tr>
        <w:tc>
          <w:tcPr>
            <w:tcW w:type="dxa" w:w="2880"/>
          </w:tcPr>
          <w:p>
            <w:r>
              <w:t>options.restricted_roles</w:t>
            </w:r>
          </w:p>
        </w:tc>
        <w:tc>
          <w:tcPr>
            <w:tcW w:type="dxa" w:w="2880"/>
          </w:tcPr>
          <w:p>
            <w:r>
              <w:t>object</w:t>
            </w:r>
          </w:p>
        </w:tc>
        <w:tc>
          <w:tcPr>
            <w:tcW w:type="dxa" w:w="2880"/>
          </w:tcPr>
          <w:p>
            <w:r>
              <w:t>Restricted roles (&lt;SyntheticsRestrictedRoles&gt;).</w:t>
            </w:r>
          </w:p>
        </w:tc>
      </w:tr>
      <w:tr>
        <w:tc>
          <w:tcPr>
            <w:tcW w:type="dxa" w:w="2880"/>
          </w:tcPr>
          <w:p>
            <w:r>
              <w:t>options.retry</w:t>
            </w:r>
          </w:p>
        </w:tc>
        <w:tc>
          <w:tcPr>
            <w:tcW w:type="dxa" w:w="2880"/>
          </w:tcPr>
          <w:p>
            <w:r>
              <w:t>object</w:t>
            </w:r>
          </w:p>
        </w:tc>
        <w:tc>
          <w:tcPr>
            <w:tcW w:type="dxa" w:w="2880"/>
          </w:tcPr>
          <w:p>
            <w:r>
              <w:t>Retry options (&lt;SyntheticsTestOptionsRetry&gt;).</w:t>
            </w:r>
          </w:p>
        </w:tc>
      </w:tr>
      <w:tr>
        <w:tc>
          <w:tcPr>
            <w:tcW w:type="dxa" w:w="2880"/>
          </w:tcPr>
          <w:p>
            <w:r>
              <w:t>options.scheduling</w:t>
            </w:r>
          </w:p>
        </w:tc>
        <w:tc>
          <w:tcPr>
            <w:tcW w:type="dxa" w:w="2880"/>
          </w:tcPr>
          <w:p>
            <w:r>
              <w:t>object</w:t>
            </w:r>
          </w:p>
        </w:tc>
        <w:tc>
          <w:tcPr>
            <w:tcW w:type="dxa" w:w="2880"/>
          </w:tcPr>
          <w:p>
            <w:r>
              <w:t>Scheduling options (&lt;SyntheticsTestOptionsScheduling&gt;).</w:t>
            </w:r>
          </w:p>
        </w:tc>
      </w:tr>
      <w:tr>
        <w:tc>
          <w:tcPr>
            <w:tcW w:type="dxa" w:w="2880"/>
          </w:tcPr>
          <w:p>
            <w:r>
              <w:t>options.verbosity</w:t>
            </w:r>
          </w:p>
        </w:tc>
        <w:tc>
          <w:tcPr>
            <w:tcW w:type="dxa" w:w="2880"/>
          </w:tcPr>
          <w:p>
            <w:r>
              <w:t>integer</w:t>
            </w:r>
          </w:p>
        </w:tc>
        <w:tc>
          <w:tcPr>
            <w:tcW w:type="dxa" w:w="2880"/>
          </w:tcPr>
          <w:p>
            <w:r>
              <w:t>Verbosity level. Max 5. Cannot be set by a user.</w:t>
            </w:r>
          </w:p>
        </w:tc>
      </w:tr>
      <w:tr>
        <w:tc>
          <w:tcPr>
            <w:tcW w:type="dxa" w:w="2880"/>
          </w:tcPr>
          <w:p>
            <w:r>
              <w:t>public_id</w:t>
            </w:r>
          </w:p>
        </w:tc>
        <w:tc>
          <w:tcPr>
            <w:tcW w:type="dxa" w:w="2880"/>
          </w:tcPr>
          <w:p>
            <w:r>
              <w:t>string</w:t>
            </w:r>
          </w:p>
        </w:tc>
        <w:tc>
          <w:tcPr>
            <w:tcW w:type="dxa" w:w="2880"/>
          </w:tcPr>
          <w:p>
            <w:r>
              <w:t>Public ID of the test. Example: "123-abc-456".</w:t>
            </w:r>
          </w:p>
        </w:tc>
      </w:tr>
      <w:tr>
        <w:tc>
          <w:tcPr>
            <w:tcW w:type="dxa" w:w="2880"/>
          </w:tcPr>
          <w:p>
            <w:r>
              <w:t>status</w:t>
            </w:r>
          </w:p>
        </w:tc>
        <w:tc>
          <w:tcPr>
            <w:tcW w:type="dxa" w:w="2880"/>
          </w:tcPr>
          <w:p>
            <w:r>
              <w:t>string</w:t>
            </w:r>
          </w:p>
        </w:tc>
        <w:tc>
          <w:tcPr>
            <w:tcW w:type="dxa" w:w="2880"/>
          </w:tcPr>
          <w:p>
            <w:r>
              <w:t>Test status. Allowed values: "live", "paused".</w:t>
            </w:r>
          </w:p>
        </w:tc>
      </w:tr>
      <w:tr>
        <w:tc>
          <w:tcPr>
            <w:tcW w:type="dxa" w:w="2880"/>
          </w:tcPr>
          <w:p>
            <w:r>
              <w:t>steps[].allowFailure</w:t>
            </w:r>
          </w:p>
        </w:tc>
        <w:tc>
          <w:tcPr>
            <w:tcW w:type="dxa" w:w="2880"/>
          </w:tcPr>
          <w:p>
            <w:r>
              <w:t>boolean</w:t>
            </w:r>
          </w:p>
        </w:tc>
        <w:tc>
          <w:tcPr>
            <w:tcW w:type="dxa" w:w="2880"/>
          </w:tcPr>
          <w:p>
            <w:r>
              <w:t>Allow this step to fail.</w:t>
            </w:r>
          </w:p>
        </w:tc>
      </w:tr>
      <w:tr>
        <w:tc>
          <w:tcPr>
            <w:tcW w:type="dxa" w:w="2880"/>
          </w:tcPr>
          <w:p>
            <w:r>
              <w:t>steps[].hasNewStepElement</w:t>
            </w:r>
          </w:p>
        </w:tc>
        <w:tc>
          <w:tcPr>
            <w:tcW w:type="dxa" w:w="2880"/>
          </w:tcPr>
          <w:p>
            <w:r>
              <w:t>boolean</w:t>
            </w:r>
          </w:p>
        </w:tc>
        <w:tc>
          <w:tcPr>
            <w:tcW w:type="dxa" w:w="2880"/>
          </w:tcPr>
          <w:p>
            <w:r>
              <w:t>Whether the step has a new step element.</w:t>
            </w:r>
          </w:p>
        </w:tc>
      </w:tr>
      <w:tr>
        <w:tc>
          <w:tcPr>
            <w:tcW w:type="dxa" w:w="2880"/>
          </w:tcPr>
          <w:p>
            <w:r>
              <w:t>steps[].isCritical</w:t>
            </w:r>
          </w:p>
        </w:tc>
        <w:tc>
          <w:tcPr>
            <w:tcW w:type="dxa" w:w="2880"/>
          </w:tcPr>
          <w:p>
            <w:r>
              <w:t>boolean</w:t>
            </w:r>
          </w:p>
        </w:tc>
        <w:tc>
          <w:tcPr>
            <w:tcW w:type="dxa" w:w="2880"/>
          </w:tcPr>
          <w:p>
            <w:r>
              <w:t>Used with allowFailure to determine if test should be marked failed when step fails.</w:t>
            </w:r>
          </w:p>
        </w:tc>
      </w:tr>
      <w:tr>
        <w:tc>
          <w:tcPr>
            <w:tcW w:type="dxa" w:w="2880"/>
          </w:tcPr>
          <w:p>
            <w:r>
              <w:t>steps[].noScreenshot</w:t>
            </w:r>
          </w:p>
        </w:tc>
        <w:tc>
          <w:tcPr>
            <w:tcW w:type="dxa" w:w="2880"/>
          </w:tcPr>
          <w:p>
            <w:r>
              <w:t>boolean</w:t>
            </w:r>
          </w:p>
        </w:tc>
        <w:tc>
          <w:tcPr>
            <w:tcW w:type="dxa" w:w="2880"/>
          </w:tcPr>
          <w:p>
            <w:r>
              <w:t>Do not take a screenshot for the step.</w:t>
            </w:r>
          </w:p>
        </w:tc>
      </w:tr>
      <w:tr>
        <w:tc>
          <w:tcPr>
            <w:tcW w:type="dxa" w:w="2880"/>
          </w:tcPr>
          <w:p>
            <w:r>
              <w:t>steps[].publicId</w:t>
            </w:r>
          </w:p>
        </w:tc>
        <w:tc>
          <w:tcPr>
            <w:tcW w:type="dxa" w:w="2880"/>
          </w:tcPr>
          <w:p>
            <w:r>
              <w:t>string</w:t>
            </w:r>
          </w:p>
        </w:tc>
        <w:tc>
          <w:tcPr>
            <w:tcW w:type="dxa" w:w="2880"/>
          </w:tcPr>
          <w:p>
            <w:r>
              <w:t>Public ID of the step.</w:t>
            </w:r>
          </w:p>
        </w:tc>
      </w:tr>
      <w:tr>
        <w:tc>
          <w:tcPr>
            <w:tcW w:type="dxa" w:w="2880"/>
          </w:tcPr>
          <w:p>
            <w:r>
              <w:t>steps[].timeout</w:t>
            </w:r>
          </w:p>
        </w:tc>
        <w:tc>
          <w:tcPr>
            <w:tcW w:type="dxa" w:w="2880"/>
          </w:tcPr>
          <w:p>
            <w:r>
              <w:t>integer</w:t>
            </w:r>
          </w:p>
        </w:tc>
        <w:tc>
          <w:tcPr>
            <w:tcW w:type="dxa" w:w="2880"/>
          </w:tcPr>
          <w:p>
            <w:r>
              <w:t>Time before declaring a step failed.</w:t>
            </w:r>
          </w:p>
        </w:tc>
      </w:tr>
      <w:tr>
        <w:tc>
          <w:tcPr>
            <w:tcW w:type="dxa" w:w="2880"/>
          </w:tcPr>
          <w:p>
            <w:r>
              <w:t>tags</w:t>
            </w:r>
          </w:p>
        </w:tc>
        <w:tc>
          <w:tcPr>
            <w:tcW w:type="dxa" w:w="2880"/>
          </w:tcPr>
          <w:p>
            <w:r>
              <w:t>string[]</w:t>
            </w:r>
          </w:p>
        </w:tc>
        <w:tc>
          <w:tcPr>
            <w:tcW w:type="dxa" w:w="2880"/>
          </w:tcPr>
          <w:p>
            <w:r>
              <w:t>Array of tags attached to the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"initialApplicationArguments": {},</w:t>
        <w:br/>
        <w:t xml:space="preserve"> "variables": [</w:t>
        <w:br/>
        <w:t xml:space="preserve"> {</w:t>
        <w:br/>
        <w:t xml:space="preserve"> "example": "string",</w:t>
        <w:br/>
        <w:t xml:space="preserve"> "id": "string",</w:t>
        <w:br/>
        <w:t xml:space="preserve"> "name": "string",</w:t>
        <w:br/>
        <w:t xml:space="preserve"> "pattern": "string",</w:t>
        <w:br/>
        <w:t xml:space="preserve"> "secure": false,</w:t>
        <w:br/>
        <w:t xml:space="preserve"> "type": "string"</w:t>
        <w:br/>
        <w:t xml:space="preserve"> }</w:t>
        <w:br/>
        <w:t xml:space="preserve"> ]</w:t>
        <w:br/>
        <w:t xml:space="preserve"> },</w:t>
        <w:br/>
        <w:t xml:space="preserve"> "device_ids": [</w:t>
        <w:br/>
        <w:t xml:space="preserve"> "string"</w:t>
        <w:br/>
        <w:t xml:space="preserve"> ],</w:t>
        <w:br/>
        <w:t xml:space="preserve"> "message": "Notification message",</w:t>
        <w:br/>
        <w:t xml:space="preserve"> "monitor_id": 12345678,</w:t>
        <w:br/>
        <w:t xml:space="preserve"> "name": "Example test name",</w:t>
        <w:br/>
        <w:t xml:space="preserve"> "options": {</w:t>
        <w:br/>
        <w:t xml:space="preserve"> "allowApplicationCrash": true,</w:t>
        <w:br/>
        <w:t xml:space="preserve"> "bindings": [</w:t>
        <w:br/>
        <w:t xml:space="preserve"> {</w:t>
        <w:br/>
        <w:t xml:space="preserve"> "principals": {},</w:t>
        <w:br/>
        <w:t xml:space="preserve"> "relation": "string"</w:t>
        <w:br/>
        <w:t xml:space="preserve"> }</w:t>
        <w:br/>
        <w:t xml:space="preserve"> ],</w:t>
        <w:br/>
        <w:t xml:space="preserve"> "ci": {},</w:t>
        <w:br/>
        <w:t xml:space="preserve"> "defaultStepTimeout": 60,</w:t>
        <w:br/>
        <w:t xml:space="preserve"> "device_ids": [</w:t>
        <w:br/>
        <w:t xml:space="preserve"> "string"</w:t>
        <w:br/>
        <w:t xml:space="preserve"> ],</w:t>
        <w:br/>
        <w:t xml:space="preserve"> "disableAutoAcceptAlert": false,</w:t>
        <w:br/>
        <w:t xml:space="preserve"> "min_failure_duration": 0,</w:t>
        <w:br/>
        <w:t xml:space="preserve"> "mobileApplication": {},</w:t>
        <w:br/>
        <w:t xml:space="preserve"> "monitor_name": "string",</w:t>
        <w:br/>
        <w:t xml:space="preserve"> "monitor_options": {},</w:t>
        <w:br/>
        <w:t xml:space="preserve"> "monitor_priority": 3,</w:t>
        <w:br/>
        <w:t xml:space="preserve"> "noScreenshot": false,</w:t>
        <w:br/>
        <w:t xml:space="preserve"> "restricted_roles": {},</w:t>
        <w:br/>
        <w:t xml:space="preserve"> "retry": {},</w:t>
        <w:br/>
        <w:t xml:space="preserve"> "scheduling": {},</w:t>
        <w:br/>
        <w:t xml:space="preserve"> "tick_every": 300,</w:t>
        <w:br/>
        <w:t xml:space="preserve"> "verbosity": 1</w:t>
        <w:br/>
        <w:t xml:space="preserve"> },</w:t>
        <w:br/>
        <w:t xml:space="preserve"> "public_id": "123-abc-456",</w:t>
        <w:br/>
        <w:t xml:space="preserve"> "status": "live",</w:t>
        <w:br/>
        <w:t xml:space="preserve"> "steps": [</w:t>
        <w:br/>
        <w:t xml:space="preserve"> {</w:t>
        <w:br/>
        <w:t xml:space="preserve"> "allowFailure": false,</w:t>
        <w:br/>
        <w:t xml:space="preserve"> "hasNewStepElement": false,</w:t>
        <w:br/>
        <w:t xml:space="preserve"> "isCritical": true,</w:t>
        <w:br/>
        <w:t xml:space="preserve"> "name": "string",</w:t>
        <w:br/>
        <w:t xml:space="preserve"> "noScreenshot": false,</w:t>
        <w:br/>
        <w:t xml:space="preserve"> "params": {},</w:t>
        <w:br/>
        <w:t xml:space="preserve"> "publicId": "string",</w:t>
        <w:br/>
        <w:t xml:space="preserve"> "timeout": 0,</w:t>
        <w:br/>
        <w:t xml:space="preserve"> "type": "string"</w:t>
        <w:br/>
        <w:t xml:space="preserve"> }</w:t>
        <w:br/>
        <w:t xml:space="preserve"> ],</w:t>
        <w:br/>
        <w:t xml:space="preserve"> "tags": [</w:t>
        <w:br/>
        <w:t xml:space="preserve"> "string"</w:t>
        <w:br/>
        <w:t xml:space="preserve"> ],</w:t>
        <w:br/>
        <w:t xml:space="preserve"> "type": "mobile"</w:t>
        <w:br/>
        <w:t>}</w:t>
      </w:r>
    </w:p>
    <w:p>
      <w:pPr>
        <w:pStyle w:val="Heading3"/>
      </w:pPr>
      <w:r>
        <w:t>Error Response (400 Client Error) — JSON format is wrong / Creation failed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(402 Client Error) — Test quota is reached</w:t>
      </w:r>
    </w:p>
    <w:p>
      <w:pPr>
        <w:pStyle w:val="Heading3"/>
      </w:pPr>
      <w:r>
        <w:t>Error Response (403 Client Error) — Forbidden</w:t>
      </w:r>
    </w:p>
    <w:p>
      <w:pPr>
        <w:pStyle w:val="Heading3"/>
      </w:pPr>
      <w:r>
        <w:t>Error Response (429 Client Error) —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details.</w:t>
            </w:r>
          </w:p>
        </w:tc>
      </w:tr>
      <w:tr>
        <w:tc>
          <w:tcPr>
            <w:tcW w:type="dxa" w:w="2880"/>
          </w:tcPr>
          <w:p>
            <w:r>
              <w:t>config.initialApplicationArguments</w:t>
            </w:r>
          </w:p>
        </w:tc>
        <w:tc>
          <w:tcPr>
            <w:tcW w:type="dxa" w:w="2880"/>
          </w:tcPr>
          <w:p>
            <w:r>
              <w:t>object</w:t>
            </w:r>
          </w:p>
        </w:tc>
        <w:tc>
          <w:tcPr>
            <w:tcW w:type="dxa" w:w="2880"/>
          </w:tcPr>
          <w:p>
            <w:r>
              <w:t>Initial application arguments (&lt;SyntheticsMobileTestInitialApplicationArguments&gt;).</w:t>
            </w:r>
          </w:p>
        </w:tc>
      </w:tr>
      <w:tr>
        <w:tc>
          <w:tcPr>
            <w:tcW w:type="dxa" w:w="2880"/>
          </w:tcPr>
          <w:p>
            <w:r>
              <w:t>config.variables</w:t>
            </w:r>
          </w:p>
        </w:tc>
        <w:tc>
          <w:tcPr>
            <w:tcW w:type="dxa" w:w="2880"/>
          </w:tcPr>
          <w:p>
            <w:r>
              <w:t>array</w:t>
            </w:r>
          </w:p>
        </w:tc>
        <w:tc>
          <w:tcPr>
            <w:tcW w:type="dxa" w:w="2880"/>
          </w:tcPr>
          <w:p>
            <w:r>
              <w:t>Variables used for the test steps.</w:t>
            </w:r>
          </w:p>
        </w:tc>
      </w:tr>
      <w:tr>
        <w:tc>
          <w:tcPr>
            <w:tcW w:type="dxa" w:w="2880"/>
          </w:tcPr>
          <w:p>
            <w:r>
              <w:t>device_ids</w:t>
            </w:r>
          </w:p>
        </w:tc>
        <w:tc>
          <w:tcPr>
            <w:tcW w:type="dxa" w:w="2880"/>
          </w:tcPr>
          <w:p>
            <w:r>
              <w:t>string[]</w:t>
            </w:r>
          </w:p>
        </w:tc>
        <w:tc>
          <w:tcPr>
            <w:tcW w:type="dxa" w:w="2880"/>
          </w:tcPr>
          <w:p>
            <w:r>
              <w:t>Array with the different device IDs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Execution and alerting options for the test.</w:t>
            </w:r>
          </w:p>
        </w:tc>
      </w:tr>
      <w:tr>
        <w:tc>
          <w:tcPr>
            <w:tcW w:type="dxa" w:w="2880"/>
          </w:tcPr>
          <w:p>
            <w:r>
              <w:t>public_id</w:t>
            </w:r>
          </w:p>
        </w:tc>
        <w:tc>
          <w:tcPr>
            <w:tcW w:type="dxa" w:w="2880"/>
          </w:tcPr>
          <w:p>
            <w:r>
              <w:t>string</w:t>
            </w:r>
          </w:p>
        </w:tc>
        <w:tc>
          <w:tcPr>
            <w:tcW w:type="dxa" w:w="2880"/>
          </w:tcPr>
          <w:p>
            <w:r>
              <w:t>Public ID of the test.</w:t>
            </w:r>
          </w:p>
        </w:tc>
      </w:tr>
      <w:tr>
        <w:tc>
          <w:tcPr>
            <w:tcW w:type="dxa" w:w="2880"/>
          </w:tcPr>
          <w:p>
            <w:r>
              <w:t>status</w:t>
            </w:r>
          </w:p>
        </w:tc>
        <w:tc>
          <w:tcPr>
            <w:tcW w:type="dxa" w:w="2880"/>
          </w:tcPr>
          <w:p>
            <w:r>
              <w:t>string</w:t>
            </w:r>
          </w:p>
        </w:tc>
        <w:tc>
          <w:tcPr>
            <w:tcW w:type="dxa" w:w="2880"/>
          </w:tcPr>
          <w:p>
            <w:r>
              <w:t>Status of the test (live or paused).</w:t>
            </w:r>
          </w:p>
        </w:tc>
      </w:tr>
      <w:tr>
        <w:tc>
          <w:tcPr>
            <w:tcW w:type="dxa" w:w="2880"/>
          </w:tcPr>
          <w:p>
            <w:r>
              <w:t>steps</w:t>
            </w:r>
          </w:p>
        </w:tc>
        <w:tc>
          <w:tcPr>
            <w:tcW w:type="dxa" w:w="2880"/>
          </w:tcPr>
          <w:p>
            <w:r>
              <w:t>array</w:t>
            </w:r>
          </w:p>
        </w:tc>
        <w:tc>
          <w:tcPr>
            <w:tcW w:type="dxa" w:w="2880"/>
          </w:tcPr>
          <w:p>
            <w:r>
              <w:t>Steps for the test.</w:t>
            </w:r>
          </w:p>
        </w:tc>
      </w:tr>
      <w:tr>
        <w:tc>
          <w:tcPr>
            <w:tcW w:type="dxa" w:w="2880"/>
          </w:tcPr>
          <w:p>
            <w:r>
              <w:t>tags</w:t>
            </w:r>
          </w:p>
        </w:tc>
        <w:tc>
          <w:tcPr>
            <w:tcW w:type="dxa" w:w="2880"/>
          </w:tcPr>
          <w:p>
            <w:r>
              <w:t>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(expected "mobile").</w:t>
            </w:r>
          </w:p>
        </w:tc>
      </w:tr>
      <w:tr>
        <w:tc>
          <w:tcPr>
            <w:tcW w:type="dxa" w:w="2880"/>
          </w:tcPr>
          <w:p>
            <w:r>
              <w:t>errors</w:t>
            </w:r>
          </w:p>
        </w:tc>
        <w:tc>
          <w:tcPr>
            <w:tcW w:type="dxa" w:w="2880"/>
          </w:tcPr>
          <w:p>
            <w:r>
              <w:t>string[]</w:t>
            </w:r>
          </w:p>
        </w:tc>
        <w:tc>
          <w:tcPr>
            <w:tcW w:type="dxa" w:w="2880"/>
          </w:tcPr>
          <w:p>
            <w:r>
              <w:t>(Error responses)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'{{DATADOG_BASE_URL}}/api/v1/synthetics/tests/mobile' \</w:t>
        <w:br/>
        <w:t xml:space="preserve"> --header 'Accept: application/json' \</w:t>
        <w:br/>
        <w:t xml:space="preserve"> --header 'Content-Type: application/json' \</w:t>
        <w:br/>
        <w:t xml:space="preserve"> --header 'DD-APPLICATION-KEY: {{DATADOG_APPLICATION_KEY}}' \</w:t>
        <w:br/>
        <w:t xml:space="preserve"> --data '{</w:t>
        <w:br/>
        <w:t xml:space="preserve"> "config": {</w:t>
        <w:br/>
        <w:t xml:space="preserve"> "variables": [</w:t>
        <w:br/>
        <w:t xml:space="preserve">        {</w:t>
        <w:br/>
        <w:t xml:space="preserve"> "name": "ENV",</w:t>
        <w:br/>
        <w:t xml:space="preserve"> "type": "text",</w:t>
        <w:br/>
        <w:t xml:space="preserve"> "example": "staging",</w:t>
        <w:br/>
        <w:t xml:space="preserve"> "secure": false</w:t>
        <w:br/>
        <w:t xml:space="preserve">        }</w:t>
        <w:br/>
        <w:t xml:space="preserve">      ]</w:t>
        <w:br/>
        <w:t xml:space="preserve">    },</w:t>
        <w:br/>
        <w:t xml:space="preserve"> "message": "Notification message",</w:t>
        <w:br/>
        <w:t xml:space="preserve"> "name": "Example test name",</w:t>
        <w:br/>
        <w:t xml:space="preserve"> "options": {</w:t>
        <w:br/>
        <w:t xml:space="preserve"> "device_ids": ["device_id_1"],</w:t>
        <w:br/>
        <w:t xml:space="preserve"> "mobileApplication": {},</w:t>
        <w:br/>
        <w:t xml:space="preserve"> "tick_every": 300</w:t>
        <w:br/>
        <w:t xml:space="preserve">    },</w:t>
        <w:br/>
        <w:t xml:space="preserve"> "steps": [</w:t>
        <w:br/>
        <w:t xml:space="preserve">      {</w:t>
        <w:br/>
        <w:t xml:space="preserve"> "name": "Launch app",</w:t>
        <w:br/>
        <w:t xml:space="preserve"> "params": {},</w:t>
        <w:br/>
        <w:t xml:space="preserve"> "type": "launchApplication"</w:t>
        <w:br/>
        <w:t xml:space="preserve">      }</w:t>
        <w:br/>
        <w:t xml:space="preserve">    ],</w:t>
        <w:br/>
        <w:t xml:space="preserve"> "type": "mobile"</w:t>
        <w:br/>
        <w:t xml:space="preserve">  }'</w:t>
      </w:r>
    </w:p>
    <w:p>
      <w:pPr>
        <w:pStyle w:val="Heading3"/>
      </w:pPr>
      <w:r>
        <w:t>Example Usage</w:t>
      </w:r>
    </w:p>
    <w:p>
      <w:pPr>
        <w:pStyle w:val="Heading3"/>
      </w:pPr>
      <w:r>
        <w:t>Example 1: Create a minimal mobile test skeleton</w:t>
      </w:r>
    </w:p>
    <w:p>
      <w:r>
        <w:rPr>
          <w:b/>
          <w:color w:val="666666"/>
          <w:sz w:val="16"/>
        </w:rPr>
        <w:t>[bash]</w:t>
      </w:r>
    </w:p>
    <w:p>
      <w:pPr>
        <w:shd w:fill="F2F2F2" w:val="clear"/>
      </w:pPr>
      <w:r>
        <w:rPr>
          <w:rFonts w:ascii="Courier New" w:hAnsi="Courier New"/>
          <w:sz w:val="17"/>
        </w:rPr>
        <w:t>curl -X POST '{{DATADOG_BASE_URL}}/api/v1/synthetics/tests/mobile' \</w:t>
        <w:br/>
        <w:t xml:space="preserve"> -H 'Accept: application/json' \</w:t>
        <w:br/>
        <w:t xml:space="preserve"> -H 'Content-Type: application/json' \</w:t>
        <w:br/>
        <w:t xml:space="preserve"> -H 'DD-APPLICATION-KEY: {{DATADOG_APPLICATION_KEY}}' \</w:t>
        <w:br/>
        <w:t xml:space="preserve"> -d '{</w:t>
        <w:br/>
        <w:t xml:space="preserve"> "config": {},</w:t>
        <w:br/>
        <w:t xml:space="preserve"> "message": "Notification message",</w:t>
        <w:br/>
        <w:t xml:space="preserve"> "name": "Example test name",</w:t>
        <w:br/>
        <w:t xml:space="preserve"> "options": {</w:t>
        <w:br/>
        <w:t xml:space="preserve"> "device_ids": ["device_id_1"],</w:t>
        <w:br/>
        <w:t xml:space="preserve"> "mobileApplication": {},</w:t>
        <w:br/>
        <w:t xml:space="preserve"> "tick_every": 300</w:t>
        <w:br/>
        <w:t xml:space="preserve">    },</w:t>
        <w:br/>
        <w:t xml:space="preserve"> "steps": [</w:t>
        <w:br/>
        <w:t xml:space="preserve">      { "name": "Step 1", "params": {}, "type": "string" }</w:t>
        <w:br/>
        <w:t xml:space="preserve">    ],</w:t>
        <w:br/>
        <w:t xml:space="preserve"> "type": "mobile"</w:t>
        <w:br/>
        <w:t xml:space="preserve">  }'</w:t>
      </w:r>
    </w:p>
    <w:p>
      <w:pPr>
        <w:pStyle w:val="Heading3"/>
      </w:pPr>
      <w:r>
        <w:t>Example 2: Create a test with tags and paused status</w:t>
      </w:r>
    </w:p>
    <w:p>
      <w:r>
        <w:rPr>
          <w:b/>
          <w:color w:val="666666"/>
          <w:sz w:val="16"/>
        </w:rPr>
        <w:t>[bash]</w:t>
      </w:r>
    </w:p>
    <w:p>
      <w:pPr>
        <w:shd w:fill="F2F2F2" w:val="clear"/>
      </w:pPr>
      <w:r>
        <w:rPr>
          <w:rFonts w:ascii="Courier New" w:hAnsi="Courier New"/>
          <w:sz w:val="17"/>
        </w:rPr>
        <w:t>curl -X POST '{{DATADOG_BASE_URL}}/api/v1/synthetics/tests/mobile' \</w:t>
        <w:br/>
        <w:t xml:space="preserve"> -H 'Accept: application/json' \</w:t>
        <w:br/>
        <w:t xml:space="preserve"> -H 'Content-Type: application/json' \</w:t>
        <w:br/>
        <w:t xml:space="preserve"> -H 'DD-APPLICATION-KEY: {{DATADOG_APPLICATION_KEY}}' \</w:t>
        <w:br/>
        <w:t xml:space="preserve"> -d '{</w:t>
        <w:br/>
        <w:t xml:space="preserve"> "config": {},</w:t>
        <w:br/>
        <w:t xml:space="preserve"> "message": "Notification message",</w:t>
        <w:br/>
        <w:t xml:space="preserve"> "name": "Example test name",</w:t>
        <w:br/>
        <w:t xml:space="preserve"> "options": {</w:t>
        <w:br/>
        <w:t xml:space="preserve"> "device_ids": ["device_id_1", "device_id_2"],</w:t>
        <w:br/>
        <w:t xml:space="preserve"> "mobileApplication": {},</w:t>
        <w:br/>
        <w:t xml:space="preserve"> "tick_every": 600</w:t>
        <w:br/>
        <w:t xml:space="preserve">    },</w:t>
        <w:br/>
        <w:t xml:space="preserve"> "status": "paused",</w:t>
        <w:br/>
        <w:t xml:space="preserve"> "tags": ["team:mobile", "env:staging"],</w:t>
        <w:br/>
        <w:t xml:space="preserve"> "steps": [</w:t>
        <w:br/>
        <w:t xml:space="preserve">      { "name": "Step 1", "params": {}, "type": "string" }</w:t>
        <w:br/>
        <w:t xml:space="preserve">    ],</w:t>
        <w:br/>
        <w:t xml:space="preserve"> "type": "mobile"</w:t>
        <w:br/>
        <w:t xml:space="preserve">  }'</w:t>
      </w:r>
    </w:p>
    <w:p>
      <w:pPr>
        <w:pStyle w:val="Heading3"/>
      </w:pPr>
      <w:r>
        <w:t>Notes</w:t>
      </w:r>
    </w:p>
    <w:p>
      <w:pPr>
        <w:pStyle w:val="ListBullet"/>
      </w:pPr>
      <w:r>
        <w:t>The documentation references several schema types (for example, &lt;SyntheticsMobileStepParams&gt;, &lt;SyntheticsMobileTestsMobileApplication&gt;) but does not expand them; represent these as JSON objects matching Datadog’s schema for those types.</w:t>
      </w:r>
    </w:p>
    <w:p>
      <w:pPr>
        <w:pStyle w:val="ListBullet"/>
      </w:pPr>
      <w:r>
        <w:t>options.verbosity is documented as not settable by a user.</w:t>
      </w:r>
    </w:p>
    <w:p>
      <w:pPr>
        <w:pStyle w:val="ListBullet"/>
      </w:pPr>
      <w:r>
        <w:t xml:space="preserve">Constraints called out in the docs: </w:t>
        <w:br/>
        <w:br/>
        <w:t>options.defaultStepTimeout: min 1, max 300</w:t>
        <w:br/>
        <w:t>options.tick_every: min 300, max 604800</w:t>
        <w:br/>
        <w:t>options.min_failure_duration: max 7200</w:t>
        <w:br/>
        <w:t>options.monitor_priority: min 1, max 5</w:t>
        <w:br/>
        <w:t>steps[].name: max length 1500</w:t>
      </w:r>
    </w:p>
    <w:p>
      <w:pPr>
        <w:pStyle w:val="Heading3"/>
      </w:pPr>
      <w:r>
        <w:t>Gotchas</w:t>
      </w:r>
    </w:p>
    <w:p>
      <w:pPr>
        <w:pStyle w:val="ListBullet"/>
      </w:pPr>
      <w:r>
        <w:t>options.device_ids is required for mobile tests even though device_ids also appears at the top level; ensure you provide the required options.device_ids.</w:t>
      </w:r>
    </w:p>
    <w:p>
      <w:pPr>
        <w:pStyle w:val="ListBullet"/>
      </w:pPr>
      <w:r>
        <w:t>The API returns 400 when the JSON format is wrong; validate JSON and required fields before sending.</w:t>
      </w:r>
    </w:p>
    <w:p>
      <w:pPr>
        <w:pStyle w:val="Heading3"/>
      </w:pPr>
      <w:r>
        <w:t>Error Handling</w:t>
      </w:r>
    </w:p>
    <w:p>
      <w:pPr>
        <w:pStyle w:val="ListBullet"/>
      </w:pPr>
      <w:r>
        <w:t>400: JSON format is wrong or creation failed; response contains errors[].</w:t>
      </w:r>
    </w:p>
    <w:p>
      <w:pPr>
        <w:pStyle w:val="ListBullet"/>
      </w:pPr>
      <w:r>
        <w:t>402: Test quota reached; response contains errors[].</w:t>
      </w:r>
    </w:p>
    <w:p>
      <w:pPr>
        <w:pStyle w:val="ListBullet"/>
      </w:pPr>
      <w:r>
        <w:t>403: Forbidden; response contains errors[].</w:t>
      </w:r>
    </w:p>
    <w:p>
      <w:pPr>
        <w:pStyle w:val="ListBullet"/>
      </w:pPr>
      <w:r>
        <w:t>429: Too many requests; response contains errors[].</w:t>
      </w:r>
    </w:p>
    <w:p>
      <w:pPr>
        <w:pStyle w:val="Heading3"/>
      </w:pPr>
      <w:r>
        <w:t>Related syntheticsMobileTests actions</w:t>
      </w:r>
    </w:p>
    <w:p>
      <w:pPr>
        <w:pStyle w:val="ListBullet"/>
      </w:pPr>
      <w:r>
        <w:t>[PUT] Edit a Mobile Synthetic Test — /api/v1/synthetics/tests/mobile/{{publicId}}</w:t>
      </w:r>
    </w:p>
    <w:p>
      <w:pPr>
        <w:pStyle w:val="ListBullet"/>
      </w:pPr>
      <w:r>
        <w:t>[GET] Get a Mobile Test — /api/v1/synthetics/tests/mobile/{{publicId}}</w:t>
      </w:r>
    </w:p>
    <w:p>
      <w:r>
        <w:br w:type="page"/>
      </w:r>
    </w:p>
    <w:p>
      <w:pPr>
        <w:pStyle w:val="Heading2"/>
      </w:pPr>
      <w:r>
        <w:t>58. [PUT] Update a Browser Synthetic Test</w:t>
      </w:r>
    </w:p>
    <w:p>
      <w:r>
        <w:rPr>
          <w:b/>
        </w:rPr>
        <w:t xml:space="preserve">Endpoint: </w:t>
      </w:r>
      <w:r>
        <w:rPr>
          <w:rFonts w:ascii="Courier New" w:hAnsi="Courier New"/>
          <w:sz w:val="18"/>
        </w:rPr>
        <w:t>/api/v1/synthetics/tests/browser/{{publicId}}</w:t>
      </w:r>
    </w:p>
    <w:p>
      <w:pPr>
        <w:pStyle w:val="Heading3"/>
      </w:pPr>
      <w:r>
        <w:t>Prerequisites</w:t>
      </w:r>
    </w:p>
    <w:p>
      <w:pPr>
        <w:pStyle w:val="ListBullet"/>
      </w:pPr>
      <w:r>
        <w:t>Synthetic Monitoring must be activated for the account.</w:t>
      </w:r>
    </w:p>
    <w:p>
      <w:pPr>
        <w:pStyle w:val="ListBullet"/>
      </w:pPr>
      <w:r>
        <w:t>You must have permission to edit the target Synthetic test (and the test must be owned by you / your org, per error conditions).</w:t>
      </w:r>
    </w:p>
    <w:p>
      <w:pPr>
        <w:pStyle w:val="Heading3"/>
      </w:pPr>
      <w:r>
        <w:t>Method</w:t>
      </w:r>
    </w:p>
    <w:p>
      <w:r>
        <w:t>PUT</w:t>
      </w:r>
    </w:p>
    <w:p>
      <w:pPr>
        <w:pStyle w:val="Heading3"/>
      </w:pPr>
      <w:r>
        <w:t>URL</w:t>
      </w:r>
    </w:p>
    <w:p>
      <w:r>
        <w:t>{{DATADOG_BASE_URL}}/api/v1/synthetics/tests/browser/{{public_id}}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the configuration of an existing Datadog Synthetic browser test identified by its public_id, replacing it with the new test details provided in the request body.</w:t>
      </w:r>
    </w:p>
    <w:p>
      <w:pPr>
        <w:pStyle w:val="Heading3"/>
      </w:pPr>
      <w:r>
        <w:t>Enforcement Rules</w:t>
      </w:r>
    </w:p>
    <w:p>
      <w:pPr>
        <w:pStyle w:val="ListBullet"/>
      </w:pPr>
      <w:r>
        <w:t>The public_id path parameter must always be present.</w:t>
      </w:r>
    </w:p>
    <w:p>
      <w:pPr>
        <w:pStyle w:val="ListBullet"/>
      </w:pPr>
      <w:r>
        <w:t>Always construct the path as /api/v1/synthetics/tests/browser/{{public_id}}, where {{public_id}} is a non-empty string.</w:t>
      </w:r>
    </w:p>
    <w:p>
      <w:pPr>
        <w:pStyle w:val="ListBullet"/>
      </w:pPr>
      <w:r>
        <w:t>Do not call the API with a missing or empty public_id (e.g., avoid /api/v1/synthetics/tests/browser/).</w:t>
      </w:r>
    </w:p>
    <w:p>
      <w:pPr>
        <w:pStyle w:val="ListBullet"/>
      </w:pPr>
      <w:r>
        <w:t>When executing the action, ensure to send Path Parameters in the URL,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/api/v1/synthetics/tests/browser/abc-def-123</w:t>
        <w:br/>
        <w:t>/api/v1/synthetics/tests/browser/7j9-k2m-pq3</w:t>
      </w:r>
    </w:p>
    <w:p>
      <w:pPr>
        <w:pStyle w:val="Heading3"/>
      </w:pPr>
      <w:r>
        <w:t>Invalid Examples</w:t>
      </w:r>
    </w:p>
    <w:p>
      <w:r>
        <w:rPr>
          <w:b/>
          <w:color w:val="666666"/>
          <w:sz w:val="16"/>
        </w:rPr>
        <w:t>[http]</w:t>
      </w:r>
    </w:p>
    <w:p>
      <w:pPr>
        <w:shd w:fill="F2F2F2" w:val="clear"/>
      </w:pPr>
      <w:r>
        <w:rPr>
          <w:rFonts w:ascii="Courier New" w:hAnsi="Courier New"/>
          <w:sz w:val="17"/>
        </w:rPr>
        <w:t>/api/v1/synthetics/tests/browser/</w:t>
        <w:br/>
        <w:t>/api/v1/synthetics/tests/browser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browser test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Browser test configuration.</w:t>
            </w:r>
          </w:p>
        </w:tc>
      </w:tr>
      <w:tr>
        <w:tc>
          <w:tcPr>
            <w:tcW w:type="dxa" w:w="2880"/>
          </w:tcPr>
          <w:p>
            <w:r>
              <w:t>config.assertions</w:t>
            </w:r>
          </w:p>
        </w:tc>
        <w:tc>
          <w:tcPr>
            <w:tcW w:type="dxa" w:w="2880"/>
          </w:tcPr>
          <w:p>
            <w:r>
              <w:t>array</w:t>
            </w:r>
          </w:p>
        </w:tc>
        <w:tc>
          <w:tcPr>
            <w:tcW w:type="dxa" w:w="2880"/>
          </w:tcPr>
          <w:p>
            <w:r>
              <w:t>Array of assertions used for the test. Items are `OneOf( &lt;SyntheticsAssertionTarget&gt;</w:t>
            </w:r>
          </w:p>
        </w:tc>
      </w:tr>
      <w:tr>
        <w:tc>
          <w:tcPr>
            <w:tcW w:type="dxa" w:w="2880"/>
          </w:tcPr>
          <w:p>
            <w:r>
              <w:t>config.request</w:t>
            </w:r>
          </w:p>
        </w:tc>
        <w:tc>
          <w:tcPr>
            <w:tcW w:type="dxa" w:w="2880"/>
          </w:tcPr>
          <w:p>
            <w:r>
              <w:t>object</w:t>
            </w:r>
          </w:p>
        </w:tc>
        <w:tc>
          <w:tcPr>
            <w:tcW w:type="dxa" w:w="2880"/>
          </w:tcPr>
          <w:p>
            <w:r>
              <w:t>The test request definition (&lt;SyntheticsTestRequest&gt;).</w:t>
            </w:r>
          </w:p>
        </w:tc>
      </w:tr>
      <w:tr>
        <w:tc>
          <w:tcPr>
            <w:tcW w:type="dxa" w:w="2880"/>
          </w:tcPr>
          <w:p>
            <w:r>
              <w:t>locations</w:t>
            </w:r>
          </w:p>
        </w:tc>
        <w:tc>
          <w:tcPr>
            <w:tcW w:type="dxa" w:w="2880"/>
          </w:tcPr>
          <w:p>
            <w:r>
              <w:t>array of string</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 Can be text or an empty string ("").</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type</w:t>
            </w:r>
          </w:p>
        </w:tc>
        <w:tc>
          <w:tcPr>
            <w:tcW w:type="dxa" w:w="2880"/>
          </w:tcPr>
          <w:p>
            <w:r>
              <w:t>string</w:t>
            </w:r>
          </w:p>
        </w:tc>
        <w:tc>
          <w:tcPr>
            <w:tcW w:type="dxa" w:w="2880"/>
          </w:tcPr>
          <w:p>
            <w:r>
              <w:t>Must be "browser".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config.configVariables</w:t>
            </w:r>
          </w:p>
        </w:tc>
        <w:tc>
          <w:tcPr>
            <w:tcW w:type="dxa" w:w="2880"/>
          </w:tcPr>
          <w:p>
            <w:r>
              <w:t>array</w:t>
            </w:r>
          </w:p>
        </w:tc>
        <w:tc>
          <w:tcPr>
            <w:tcW w:type="dxa" w:w="2880"/>
          </w:tcPr>
          <w:p>
            <w:r>
              <w:t>Array of config variables used for the test. Each item includes: name (required), type (required, &lt;SyntheticsConfigVariableType&gt;), and optional example, id, pattern, secure (only for config variables of type text; obfuscates value in results).</w:t>
            </w:r>
          </w:p>
        </w:tc>
      </w:tr>
      <w:tr>
        <w:tc>
          <w:tcPr>
            <w:tcW w:type="dxa" w:w="2880"/>
          </w:tcPr>
          <w:p>
            <w:r>
              <w:t>config.setCookie</w:t>
            </w:r>
          </w:p>
        </w:tc>
        <w:tc>
          <w:tcPr>
            <w:tcW w:type="dxa" w:w="2880"/>
          </w:tcPr>
          <w:p>
            <w:r>
              <w:t>string</w:t>
            </w:r>
          </w:p>
        </w:tc>
        <w:tc>
          <w:tcPr>
            <w:tcW w:type="dxa" w:w="2880"/>
          </w:tcPr>
          <w:p>
            <w:r>
              <w:t>Cookies for the request using the Set-Cookie header syntax.</w:t>
            </w:r>
          </w:p>
        </w:tc>
      </w:tr>
      <w:tr>
        <w:tc>
          <w:tcPr>
            <w:tcW w:type="dxa" w:w="2880"/>
          </w:tcPr>
          <w:p>
            <w:r>
              <w:t>config.variables</w:t>
            </w:r>
          </w:p>
        </w:tc>
        <w:tc>
          <w:tcPr>
            <w:tcW w:type="dxa" w:w="2880"/>
          </w:tcPr>
          <w:p>
            <w:r>
              <w:t>array</w:t>
            </w:r>
          </w:p>
        </w:tc>
        <w:tc>
          <w:tcPr>
            <w:tcW w:type="dxa" w:w="2880"/>
          </w:tcPr>
          <w:p>
            <w:r>
              <w:t>Array of variables used for the test steps. Each item includes: name (required), type (required, &lt;SyntheticsBrowserVariableType&gt;), and optional example, id (required for global variables), pattern, secure (only for browser variables of type text; obfuscates value).</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public_id</w:t>
            </w:r>
          </w:p>
        </w:tc>
        <w:tc>
          <w:tcPr>
            <w:tcW w:type="dxa" w:w="2880"/>
          </w:tcPr>
          <w:p>
            <w:r>
              <w:t>string</w:t>
            </w:r>
          </w:p>
        </w:tc>
        <w:tc>
          <w:tcPr>
            <w:tcW w:type="dxa" w:w="2880"/>
          </w:tcPr>
          <w:p>
            <w:r>
              <w:t>The public ID of the test (also provided in the path).</w:t>
            </w:r>
          </w:p>
        </w:tc>
      </w:tr>
      <w:tr>
        <w:tc>
          <w:tcPr>
            <w:tcW w:type="dxa" w:w="2880"/>
          </w:tcPr>
          <w:p>
            <w:r>
              <w:t>status</w:t>
            </w:r>
          </w:p>
        </w:tc>
        <w:tc>
          <w:tcPr>
            <w:tcW w:type="dxa" w:w="2880"/>
          </w:tcPr>
          <w:p>
            <w:r>
              <w:t>string</w:t>
            </w:r>
          </w:p>
        </w:tc>
        <w:tc>
          <w:tcPr>
            <w:tcW w:type="dxa" w:w="2880"/>
          </w:tcPr>
          <w:p>
            <w:r>
              <w:t>Test status. Allowed values: "live", "paused".</w:t>
            </w:r>
          </w:p>
        </w:tc>
      </w:tr>
      <w:tr>
        <w:tc>
          <w:tcPr>
            <w:tcW w:type="dxa" w:w="2880"/>
          </w:tcPr>
          <w:p>
            <w:r>
              <w:t>steps</w:t>
            </w:r>
          </w:p>
        </w:tc>
        <w:tc>
          <w:tcPr>
            <w:tcW w:type="dxa" w:w="2880"/>
          </w:tcPr>
          <w:p>
            <w:r>
              <w:t>array</w:t>
            </w:r>
          </w:p>
        </w:tc>
        <w:tc>
          <w:tcPr>
            <w:tcW w:type="dxa" w:w="2880"/>
          </w:tcPr>
          <w:p>
            <w:r>
              <w:t>Array of steps for the browser test. Each step may include: allowFailure, alwaysExecute, exitIfSucceed, isCritical, name, noScreenshot, params (object), public_id, timeout (integer), type (&lt;SyntheticsStepType&gt;).</w:t>
            </w:r>
          </w:p>
        </w:tc>
      </w:tr>
      <w:tr>
        <w:tc>
          <w:tcPr>
            <w:tcW w:type="dxa" w:w="2880"/>
          </w:tcPr>
          <w:p>
            <w:r>
              <w:t>tags</w:t>
            </w:r>
          </w:p>
        </w:tc>
        <w:tc>
          <w:tcPr>
            <w:tcW w:type="dxa" w:w="2880"/>
          </w:tcPr>
          <w:p>
            <w:r>
              <w:t>array of string</w:t>
            </w:r>
          </w:p>
        </w:tc>
        <w:tc>
          <w:tcPr>
            <w:tcW w:type="dxa" w:w="2880"/>
          </w:tcPr>
          <w:p>
            <w:r>
              <w:t>Tags attached to the test.</w:t>
            </w:r>
          </w:p>
        </w:tc>
      </w:tr>
      <w:tr>
        <w:tc>
          <w:tcPr>
            <w:tcW w:type="dxa" w:w="2880"/>
          </w:tcPr>
          <w:p>
            <w:r>
              <w:t>options.accept_self_signed</w:t>
            </w:r>
          </w:p>
        </w:tc>
        <w:tc>
          <w:tcPr>
            <w:tcW w:type="dxa" w:w="2880"/>
          </w:tcPr>
          <w:p>
            <w:r>
              <w:t>boolean</w:t>
            </w:r>
          </w:p>
        </w:tc>
        <w:tc>
          <w:tcPr>
            <w:tcW w:type="dxa" w:w="2880"/>
          </w:tcPr>
          <w:p>
            <w:r>
              <w:t>For SSL tests, whether to allow self-signed certs.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 of string</w:t>
            </w:r>
          </w:p>
        </w:tc>
        <w:tc>
          <w:tcPr>
            <w:tcW w:type="dxa" w:w="2880"/>
          </w:tcPr>
          <w:p>
            <w:r>
              <w:t>URL patterns to block.</w:t>
            </w:r>
          </w:p>
        </w:tc>
      </w:tr>
      <w:tr>
        <w:tc>
          <w:tcPr>
            <w:tcW w:type="dxa" w:w="2880"/>
          </w:tcPr>
          <w:p>
            <w:r>
              <w:t>options.checkCertificateRevocation</w:t>
            </w:r>
          </w:p>
        </w:tc>
        <w:tc>
          <w:tcPr>
            <w:tcW w:type="dxa" w:w="2880"/>
          </w:tcPr>
          <w:p>
            <w:r>
              <w:t>boolean</w:t>
            </w:r>
          </w:p>
        </w:tc>
        <w:tc>
          <w:tcPr>
            <w:tcW w:type="dxa" w:w="2880"/>
          </w:tcPr>
          <w:p>
            <w:r>
              <w:t>For SSL tests, fail on revoked cert in stapled OCSP.</w:t>
            </w:r>
          </w:p>
        </w:tc>
      </w:tr>
      <w:tr>
        <w:tc>
          <w:tcPr>
            <w:tcW w:type="dxa" w:w="2880"/>
          </w:tcPr>
          <w:p>
            <w:r>
              <w:t>options.ci</w:t>
            </w:r>
          </w:p>
        </w:tc>
        <w:tc>
          <w:tcPr>
            <w:tcW w:type="dxa" w:w="2880"/>
          </w:tcPr>
          <w:p>
            <w:r>
              <w:t>object</w:t>
            </w:r>
          </w:p>
        </w:tc>
        <w:tc>
          <w:tcPr>
            <w:tcW w:type="dxa" w:w="2880"/>
          </w:tcPr>
          <w:p>
            <w:r>
              <w:t>CI options (&lt;SyntheticsTestCiOptions&gt;).</w:t>
            </w:r>
          </w:p>
        </w:tc>
      </w:tr>
      <w:tr>
        <w:tc>
          <w:tcPr>
            <w:tcW w:type="dxa" w:w="2880"/>
          </w:tcPr>
          <w:p>
            <w:r>
              <w:t>options.device_ids</w:t>
            </w:r>
          </w:p>
        </w:tc>
        <w:tc>
          <w:tcPr>
            <w:tcW w:type="dxa" w:w="2880"/>
          </w:tcPr>
          <w:p>
            <w:r>
              <w:t>array of string</w:t>
            </w:r>
          </w:p>
        </w:tc>
        <w:tc>
          <w:tcPr>
            <w:tcW w:type="dxa" w:w="2880"/>
          </w:tcPr>
          <w:p>
            <w:r>
              <w:t>For browser tests, device IDs used to run the test.</w:t>
            </w:r>
          </w:p>
        </w:tc>
      </w:tr>
      <w:tr>
        <w:tc>
          <w:tcPr>
            <w:tcW w:type="dxa" w:w="2880"/>
          </w:tcPr>
          <w:p>
            <w:r>
              <w:t>options.disableAiaIntermediateFetching</w:t>
            </w:r>
          </w:p>
        </w:tc>
        <w:tc>
          <w:tcPr>
            <w:tcW w:type="dxa" w:w="2880"/>
          </w:tcPr>
          <w:p>
            <w:r>
              <w:t>boolean</w:t>
            </w:r>
          </w:p>
        </w:tc>
        <w:tc>
          <w:tcPr>
            <w:tcW w:type="dxa" w:w="2880"/>
          </w:tcPr>
          <w:p>
            <w:r>
              <w:t>For SSL tests, disable fetching intermediate certs from AIA.</w:t>
            </w:r>
          </w:p>
        </w:tc>
      </w:tr>
      <w:tr>
        <w:tc>
          <w:tcPr>
            <w:tcW w:type="dxa" w:w="2880"/>
          </w:tcPr>
          <w:p>
            <w:r>
              <w:t>options.disableCors</w:t>
            </w:r>
          </w:p>
        </w:tc>
        <w:tc>
          <w:tcPr>
            <w:tcW w:type="dxa" w:w="2880"/>
          </w:tcPr>
          <w:p>
            <w:r>
              <w:t>boolean</w:t>
            </w:r>
          </w:p>
        </w:tc>
        <w:tc>
          <w:tcPr>
            <w:tcW w:type="dxa" w:w="2880"/>
          </w:tcPr>
          <w:p>
            <w:r>
              <w:t>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Deprecated; not used.</w:t>
            </w:r>
          </w:p>
        </w:tc>
      </w:tr>
      <w:tr>
        <w:tc>
          <w:tcPr>
            <w:tcW w:type="dxa" w:w="2880"/>
          </w:tcPr>
          <w:p>
            <w:r>
              <w:t>options.follow_redirects</w:t>
            </w:r>
          </w:p>
        </w:tc>
        <w:tc>
          <w:tcPr>
            <w:tcW w:type="dxa" w:w="2880"/>
          </w:tcPr>
          <w:p>
            <w:r>
              <w:t>boolean</w:t>
            </w:r>
          </w:p>
        </w:tc>
        <w:tc>
          <w:tcPr>
            <w:tcW w:type="dxa" w:w="2880"/>
          </w:tcPr>
          <w:p>
            <w:r>
              <w:t>For API HTTP tests, whether to follow redirects.</w:t>
            </w:r>
          </w:p>
        </w:tc>
      </w:tr>
      <w:tr>
        <w:tc>
          <w:tcPr>
            <w:tcW w:type="dxa" w:w="2880"/>
          </w:tcPr>
          <w:p>
            <w:r>
              <w:t>options.httpVersion</w:t>
            </w:r>
          </w:p>
        </w:tc>
        <w:tc>
          <w:tcPr>
            <w:tcW w:type="dxa" w:w="2880"/>
          </w:tcPr>
          <w:p>
            <w:r>
              <w:t>string/object</w:t>
            </w:r>
          </w:p>
        </w:tc>
        <w:tc>
          <w:tcPr>
            <w:tcW w:type="dxa" w:w="2880"/>
          </w:tcPr>
          <w:p>
            <w:r>
              <w:t>HTTP version option (&lt;SyntheticsTestOptionsHTTPVersion&gt;).</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(seconds) before declaring the initial step failed.</w:t>
            </w:r>
          </w:p>
        </w:tc>
      </w:tr>
      <w:tr>
        <w:tc>
          <w:tcPr>
            <w:tcW w:type="dxa" w:w="2880"/>
          </w:tcPr>
          <w:p>
            <w:r>
              <w:t>options.min_failure_duration</w:t>
            </w:r>
          </w:p>
        </w:tc>
        <w:tc>
          <w:tcPr>
            <w:tcW w:type="dxa" w:w="2880"/>
          </w:tcPr>
          <w:p>
            <w:r>
              <w:t>integer</w:t>
            </w:r>
          </w:p>
        </w:tc>
        <w:tc>
          <w:tcPr>
            <w:tcW w:type="dxa" w:w="2880"/>
          </w:tcPr>
          <w:p>
            <w:r>
              <w:t>Minimum failure duration required to trigger an alert.</w:t>
            </w:r>
          </w:p>
        </w:tc>
      </w:tr>
      <w:tr>
        <w:tc>
          <w:tcPr>
            <w:tcW w:type="dxa" w:w="2880"/>
          </w:tcPr>
          <w:p>
            <w:r>
              <w:t>options.min_location_failed</w:t>
            </w:r>
          </w:p>
        </w:tc>
        <w:tc>
          <w:tcPr>
            <w:tcW w:type="dxa" w:w="2880"/>
          </w:tcPr>
          <w:p>
            <w:r>
              <w:t>integer</w:t>
            </w:r>
          </w:p>
        </w:tc>
        <w:tc>
          <w:tcPr>
            <w:tcW w:type="dxa" w:w="2880"/>
          </w:tcPr>
          <w:p>
            <w:r>
              <w:t>Minimum number of locations failing required to trigger an alert.</w:t>
            </w:r>
          </w:p>
        </w:tc>
      </w:tr>
      <w:tr>
        <w:tc>
          <w:tcPr>
            <w:tcW w:type="dxa" w:w="2880"/>
          </w:tcPr>
          <w:p>
            <w:r>
              <w:t>options.monitor_name</w:t>
            </w:r>
          </w:p>
        </w:tc>
        <w:tc>
          <w:tcPr>
            <w:tcW w:type="dxa" w:w="2880"/>
          </w:tcPr>
          <w:p>
            <w:r>
              <w:t>string</w:t>
            </w:r>
          </w:p>
        </w:tc>
        <w:tc>
          <w:tcPr>
            <w:tcW w:type="dxa" w:w="2880"/>
          </w:tcPr>
          <w:p>
            <w:r>
              <w:t>Monitor name used for alert title and related widgets/SLOs.</w:t>
            </w:r>
          </w:p>
        </w:tc>
      </w:tr>
      <w:tr>
        <w:tc>
          <w:tcPr>
            <w:tcW w:type="dxa" w:w="2880"/>
          </w:tcPr>
          <w:p>
            <w:r>
              <w:t>options.monitor_options</w:t>
            </w:r>
          </w:p>
        </w:tc>
        <w:tc>
          <w:tcPr>
            <w:tcW w:type="dxa" w:w="2880"/>
          </w:tcPr>
          <w:p>
            <w:r>
              <w:t>object</w:t>
            </w:r>
          </w:p>
        </w:tc>
        <w:tc>
          <w:tcPr>
            <w:tcW w:type="dxa" w:w="2880"/>
          </w:tcPr>
          <w:p>
            <w:r>
              <w:t>Monitor options (&lt;SyntheticsTestOptionsMonitorOptions&gt;).</w:t>
            </w:r>
          </w:p>
        </w:tc>
      </w:tr>
      <w:tr>
        <w:tc>
          <w:tcPr>
            <w:tcW w:type="dxa" w:w="2880"/>
          </w:tcPr>
          <w:p>
            <w:r>
              <w:t>options.monitor_priority</w:t>
            </w:r>
          </w:p>
        </w:tc>
        <w:tc>
          <w:tcPr>
            <w:tcW w:type="dxa" w:w="2880"/>
          </w:tcPr>
          <w:p>
            <w:r>
              <w:t>integer</w:t>
            </w:r>
          </w:p>
        </w:tc>
        <w:tc>
          <w:tcPr>
            <w:tcW w:type="dxa" w:w="2880"/>
          </w:tcPr>
          <w:p>
            <w:r>
              <w:t>Alert severity from 1 (high) to 5 (low). Min 1, max 5.</w:t>
            </w:r>
          </w:p>
        </w:tc>
      </w:tr>
      <w:tr>
        <w:tc>
          <w:tcPr>
            <w:tcW w:type="dxa" w:w="2880"/>
          </w:tcPr>
          <w:p>
            <w:r>
              <w:t>options.noScreenshot</w:t>
            </w:r>
          </w:p>
        </w:tc>
        <w:tc>
          <w:tcPr>
            <w:tcW w:type="dxa" w:w="2880"/>
          </w:tcPr>
          <w:p>
            <w:r>
              <w:t>boolean</w:t>
            </w:r>
          </w:p>
        </w:tc>
        <w:tc>
          <w:tcPr>
            <w:tcW w:type="dxa" w:w="2880"/>
          </w:tcPr>
          <w:p>
            <w:r>
              <w:t>Prevent saving screenshots of the steps.</w:t>
            </w:r>
          </w:p>
        </w:tc>
      </w:tr>
      <w:tr>
        <w:tc>
          <w:tcPr>
            <w:tcW w:type="dxa" w:w="2880"/>
          </w:tcPr>
          <w:p>
            <w:r>
              <w:t>options.restricted_roles</w:t>
            </w:r>
          </w:p>
        </w:tc>
        <w:tc>
          <w:tcPr>
            <w:tcW w:type="dxa" w:w="2880"/>
          </w:tcPr>
          <w:p>
            <w:r>
              <w:t>object</w:t>
            </w:r>
          </w:p>
        </w:tc>
        <w:tc>
          <w:tcPr>
            <w:tcW w:type="dxa" w:w="2880"/>
          </w:tcPr>
          <w:p>
            <w:r>
              <w:t>Restricted roles (&lt;SyntheticsRestrictedRoles&gt;).</w:t>
            </w:r>
          </w:p>
        </w:tc>
      </w:tr>
      <w:tr>
        <w:tc>
          <w:tcPr>
            <w:tcW w:type="dxa" w:w="2880"/>
          </w:tcPr>
          <w:p>
            <w:r>
              <w:t>options.retry</w:t>
            </w:r>
          </w:p>
        </w:tc>
        <w:tc>
          <w:tcPr>
            <w:tcW w:type="dxa" w:w="2880"/>
          </w:tcPr>
          <w:p>
            <w:r>
              <w:t>object</w:t>
            </w:r>
          </w:p>
        </w:tc>
        <w:tc>
          <w:tcPr>
            <w:tcW w:type="dxa" w:w="2880"/>
          </w:tcPr>
          <w:p>
            <w:r>
              <w:t>Retry options (&lt;SyntheticsTestOptionsRetry&gt;).</w:t>
            </w:r>
          </w:p>
        </w:tc>
      </w:tr>
      <w:tr>
        <w:tc>
          <w:tcPr>
            <w:tcW w:type="dxa" w:w="2880"/>
          </w:tcPr>
          <w:p>
            <w:r>
              <w:t>options.rumSettings</w:t>
            </w:r>
          </w:p>
        </w:tc>
        <w:tc>
          <w:tcPr>
            <w:tcW w:type="dxa" w:w="2880"/>
          </w:tcPr>
          <w:p>
            <w:r>
              <w:t>object</w:t>
            </w:r>
          </w:p>
        </w:tc>
        <w:tc>
          <w:tcPr>
            <w:tcW w:type="dxa" w:w="2880"/>
          </w:tcPr>
          <w:p>
            <w:r>
              <w:t>RUM settings (&lt;SyntheticsBrowserTestRumSettings&gt;).</w:t>
            </w:r>
          </w:p>
        </w:tc>
      </w:tr>
      <w:tr>
        <w:tc>
          <w:tcPr>
            <w:tcW w:type="dxa" w:w="2880"/>
          </w:tcPr>
          <w:p>
            <w:r>
              <w:t>options.scheduling</w:t>
            </w:r>
          </w:p>
        </w:tc>
        <w:tc>
          <w:tcPr>
            <w:tcW w:type="dxa" w:w="2880"/>
          </w:tcPr>
          <w:p>
            <w:r>
              <w:t>object</w:t>
            </w:r>
          </w:p>
        </w:tc>
        <w:tc>
          <w:tcPr>
            <w:tcW w:type="dxa" w:w="2880"/>
          </w:tcPr>
          <w:p>
            <w:r>
              <w:t>Scheduling options (&lt;SyntheticsTestOptionsScheduling&gt;).</w:t>
            </w:r>
          </w:p>
        </w:tc>
      </w:tr>
      <w:tr>
        <w:tc>
          <w:tcPr>
            <w:tcW w:type="dxa" w:w="2880"/>
          </w:tcPr>
          <w:p>
            <w:r>
              <w:t>options.tick_every</w:t>
            </w:r>
          </w:p>
        </w:tc>
        <w:tc>
          <w:tcPr>
            <w:tcW w:type="dxa" w:w="2880"/>
          </w:tcPr>
          <w:p>
            <w:r>
              <w:t>integer</w:t>
            </w:r>
          </w:p>
        </w:tc>
        <w:tc>
          <w:tcPr>
            <w:tcW w:type="dxa" w:w="2880"/>
          </w:tcPr>
          <w:p>
            <w:r>
              <w:t>Frequency to run the test (seconds). Min 30, max 604800.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"configVariables": [</w:t>
        <w:br/>
        <w:t xml:space="preserve"> {</w:t>
        <w:br/>
        <w:t xml:space="preserve"> "example": "example-value",</w:t>
        <w:br/>
        <w:t xml:space="preserve"> "id": "var_123",</w:t>
        <w:br/>
        <w:t xml:space="preserve"> "name": "MY_GLOBAL_VAR",</w:t>
        <w:br/>
        <w:t xml:space="preserve"> "pattern": ".*",</w:t>
        <w:br/>
        <w:t xml:space="preserve"> "secure": true,</w:t>
        <w:br/>
        <w:t xml:space="preserve"> "type": "text"</w:t>
        <w:br/>
        <w:t xml:space="preserve"> }</w:t>
        <w:br/>
        <w:t xml:space="preserve"> ],</w:t>
        <w:br/>
        <w:t xml:space="preserve"> "request": {},</w:t>
        <w:br/>
        <w:t xml:space="preserve"> "setCookie": "sessionid=abc123; Path=/; Secure; HttpOnly",</w:t>
        <w:br/>
        <w:t xml:space="preserve"> "variables": [</w:t>
        <w:br/>
        <w:t xml:space="preserve"> {</w:t>
        <w:br/>
        <w:t xml:space="preserve"> "example": "hello",</w:t>
        <w:br/>
        <w:t xml:space="preserve"> "id": "browser_var_123",</w:t>
        <w:br/>
        <w:t xml:space="preserve"> "name": "STEP_VAR",</w:t>
        <w:br/>
        <w:t xml:space="preserve"> "pattern": ".*",</w:t>
        <w:br/>
        <w:t xml:space="preserve"> "secure": false,</w:t>
        <w:br/>
        <w:t xml:space="preserve"> "type": "text"</w:t>
        <w:br/>
        <w:t xml:space="preserve"> }</w:t>
        <w:br/>
        <w:t xml:space="preserve"> ]</w:t>
        <w:br/>
        <w:t xml:space="preserve"> },</w:t>
        <w:br/>
        <w:t xml:space="preserve"> "locations": [</w:t>
        <w:br/>
        <w:t xml:space="preserve"> "aws:us-east-1"</w:t>
        <w:br/>
        <w:t xml:space="preserve"> ],</w:t>
        <w:br/>
        <w:t xml:space="preserve"> "message": "",</w:t>
        <w:br/>
        <w:t xml:space="preserve"> "monitor_id": 123456,</w:t>
        <w:br/>
        <w:t xml:space="preserve"> "name": "Example test name",</w:t>
        <w:br/>
        <w:t xml:space="preserve"> "options": {</w:t>
        <w:br/>
        <w:t xml:space="preserve"> "tick_every": 300,</w:t>
        <w:br/>
        <w:t xml:space="preserve"> "monitor_priority": 3</w:t>
        <w:br/>
        <w:t xml:space="preserve"> },</w:t>
        <w:br/>
        <w:t xml:space="preserve"> "public_id": "abc-def-123",</w:t>
        <w:br/>
        <w:t xml:space="preserve"> "status": "live",</w:t>
        <w:br/>
        <w:t xml:space="preserve"> "steps": [</w:t>
        <w:br/>
        <w:t xml:space="preserve"> {</w:t>
        <w:br/>
        <w:t xml:space="preserve"> "name": "Step 1",</w:t>
        <w:br/>
        <w:t xml:space="preserve"> "params": {},</w:t>
        <w:br/>
        <w:t xml:space="preserve"> "public_id": "step-public-id",</w:t>
        <w:br/>
        <w:t xml:space="preserve"> "timeout": 60,</w:t>
        <w:br/>
        <w:t xml:space="preserve"> "type": "click"</w:t>
        <w:br/>
        <w:t xml:space="preserve"> }</w:t>
        <w:br/>
        <w:t xml:space="preserve"> ],</w:t>
        <w:br/>
        <w:t xml:space="preserve"> "tags": [</w:t>
        <w:br/>
        <w:t xml:space="preserve"> "team:synthetics",</w:t>
        <w:br/>
        <w:t xml:space="preserve"> "env:prod"</w:t>
        <w:br/>
        <w:t xml:space="preserve"> ],</w:t>
        <w:br/>
        <w:t xml:space="preserve"> "type": "browser"</w:t>
        <w:br/>
        <w:t>}</w:t>
      </w:r>
    </w:p>
    <w:p>
      <w:pPr>
        <w:pStyle w:val="Heading3"/>
      </w:pPr>
      <w:r>
        <w:t>Error Response (400 Client Error)</w:t>
      </w:r>
    </w:p>
    <w:p>
      <w:r>
        <w:t>Common reasons (as documented): JSON format is wrong; updating sub-type is forbidden.</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Common reasons (as documented): Synthetic Monitoring not activated; test not owned by the user; test can't be found.</w:t>
      </w:r>
    </w:p>
    <w:p>
      <w:r>
        <w:rPr>
          <w:b/>
          <w:color w:val="666666"/>
          <w:sz w:val="16"/>
        </w:rPr>
        <w:t>[json]</w:t>
      </w:r>
    </w:p>
    <w:p>
      <w:pPr>
        <w:shd w:fill="F2F2F2" w:val="clear"/>
      </w:pPr>
      <w:r>
        <w:rPr>
          <w:rFonts w:ascii="Courier New" w:hAnsi="Courier New"/>
          <w:sz w:val="17"/>
        </w:rPr>
        <w:t>{</w:t>
        <w:br/>
        <w:t xml:space="preserve"> "errors": [</w:t>
        <w:br/>
        <w:t xml:space="preserve"> "Test can't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Browser test configuration.</w:t>
            </w:r>
          </w:p>
        </w:tc>
      </w:tr>
      <w:tr>
        <w:tc>
          <w:tcPr>
            <w:tcW w:type="dxa" w:w="2880"/>
          </w:tcPr>
          <w:p>
            <w:r>
              <w:t>config.assertions</w:t>
            </w:r>
          </w:p>
        </w:tc>
        <w:tc>
          <w:tcPr>
            <w:tcW w:type="dxa" w:w="2880"/>
          </w:tcPr>
          <w:p>
            <w:r>
              <w:t>array</w:t>
            </w:r>
          </w:p>
        </w:tc>
        <w:tc>
          <w:tcPr>
            <w:tcW w:type="dxa" w:w="2880"/>
          </w:tcPr>
          <w:p>
            <w:r>
              <w:t>Array of assertions used for the test.</w:t>
            </w:r>
          </w:p>
        </w:tc>
      </w:tr>
      <w:tr>
        <w:tc>
          <w:tcPr>
            <w:tcW w:type="dxa" w:w="2880"/>
          </w:tcPr>
          <w:p>
            <w:r>
              <w:t>config.configVariables</w:t>
            </w:r>
          </w:p>
        </w:tc>
        <w:tc>
          <w:tcPr>
            <w:tcW w:type="dxa" w:w="2880"/>
          </w:tcPr>
          <w:p>
            <w:r>
              <w:t>array</w:t>
            </w:r>
          </w:p>
        </w:tc>
        <w:tc>
          <w:tcPr>
            <w:tcW w:type="dxa" w:w="2880"/>
          </w:tcPr>
          <w:p>
            <w:r>
              <w:t>Array of config variables used for the test.</w:t>
            </w:r>
          </w:p>
        </w:tc>
      </w:tr>
      <w:tr>
        <w:tc>
          <w:tcPr>
            <w:tcW w:type="dxa" w:w="2880"/>
          </w:tcPr>
          <w:p>
            <w:r>
              <w:t>config.request</w:t>
            </w:r>
          </w:p>
        </w:tc>
        <w:tc>
          <w:tcPr>
            <w:tcW w:type="dxa" w:w="2880"/>
          </w:tcPr>
          <w:p>
            <w:r>
              <w:t>object</w:t>
            </w:r>
          </w:p>
        </w:tc>
        <w:tc>
          <w:tcPr>
            <w:tcW w:type="dxa" w:w="2880"/>
          </w:tcPr>
          <w:p>
            <w:r>
              <w:t>Test request definition (&lt;SyntheticsTestRequest&gt;).</w:t>
            </w:r>
          </w:p>
        </w:tc>
      </w:tr>
      <w:tr>
        <w:tc>
          <w:tcPr>
            <w:tcW w:type="dxa" w:w="2880"/>
          </w:tcPr>
          <w:p>
            <w:r>
              <w:t>config.setCookie</w:t>
            </w:r>
          </w:p>
        </w:tc>
        <w:tc>
          <w:tcPr>
            <w:tcW w:type="dxa" w:w="2880"/>
          </w:tcPr>
          <w:p>
            <w:r>
              <w:t>string</w:t>
            </w:r>
          </w:p>
        </w:tc>
        <w:tc>
          <w:tcPr>
            <w:tcW w:type="dxa" w:w="2880"/>
          </w:tcPr>
          <w:p>
            <w:r>
              <w:t>Cookies for the request in Set-Cookie syntax.</w:t>
            </w:r>
          </w:p>
        </w:tc>
      </w:tr>
      <w:tr>
        <w:tc>
          <w:tcPr>
            <w:tcW w:type="dxa" w:w="2880"/>
          </w:tcPr>
          <w:p>
            <w:r>
              <w:t>config.variables</w:t>
            </w:r>
          </w:p>
        </w:tc>
        <w:tc>
          <w:tcPr>
            <w:tcW w:type="dxa" w:w="2880"/>
          </w:tcPr>
          <w:p>
            <w:r>
              <w:t>array</w:t>
            </w:r>
          </w:p>
        </w:tc>
        <w:tc>
          <w:tcPr>
            <w:tcW w:type="dxa" w:w="2880"/>
          </w:tcPr>
          <w:p>
            <w:r>
              <w:t>Variables used for the test steps.</w:t>
            </w:r>
          </w:p>
        </w:tc>
      </w:tr>
      <w:tr>
        <w:tc>
          <w:tcPr>
            <w:tcW w:type="dxa" w:w="2880"/>
          </w:tcPr>
          <w:p>
            <w:r>
              <w:t>locations</w:t>
            </w:r>
          </w:p>
        </w:tc>
        <w:tc>
          <w:tcPr>
            <w:tcW w:type="dxa" w:w="2880"/>
          </w:tcPr>
          <w:p>
            <w:r>
              <w:t>array of string</w:t>
            </w:r>
          </w:p>
        </w:tc>
        <w:tc>
          <w:tcPr>
            <w:tcW w:type="dxa" w:w="2880"/>
          </w:tcPr>
          <w:p>
            <w:r>
              <w:t>Locations used to run the test.</w:t>
            </w:r>
          </w:p>
        </w:tc>
      </w:tr>
      <w:tr>
        <w:tc>
          <w:tcPr>
            <w:tcW w:type="dxa" w:w="2880"/>
          </w:tcPr>
          <w:p>
            <w:r>
              <w:t>message</w:t>
            </w:r>
          </w:p>
        </w:tc>
        <w:tc>
          <w:tcPr>
            <w:tcW w:type="dxa" w:w="2880"/>
          </w:tcPr>
          <w:p>
            <w:r>
              <w:t>string</w:t>
            </w:r>
          </w:p>
        </w:tc>
        <w:tc>
          <w:tcPr>
            <w:tcW w:type="dxa" w:w="2880"/>
          </w:tcPr>
          <w:p>
            <w:r>
              <w:t>Notification message (may be empty string).</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public_id</w:t>
            </w:r>
          </w:p>
        </w:tc>
        <w:tc>
          <w:tcPr>
            <w:tcW w:type="dxa" w:w="2880"/>
          </w:tcPr>
          <w:p>
            <w:r>
              <w:t>string</w:t>
            </w:r>
          </w:p>
        </w:tc>
        <w:tc>
          <w:tcPr>
            <w:tcW w:type="dxa" w:w="2880"/>
          </w:tcPr>
          <w:p>
            <w:r>
              <w:t>Public ID of the test.</w:t>
            </w:r>
          </w:p>
        </w:tc>
      </w:tr>
      <w:tr>
        <w:tc>
          <w:tcPr>
            <w:tcW w:type="dxa" w:w="2880"/>
          </w:tcPr>
          <w:p>
            <w:r>
              <w:t>status</w:t>
            </w:r>
          </w:p>
        </w:tc>
        <w:tc>
          <w:tcPr>
            <w:tcW w:type="dxa" w:w="2880"/>
          </w:tcPr>
          <w:p>
            <w:r>
              <w:t>string</w:t>
            </w:r>
          </w:p>
        </w:tc>
        <w:tc>
          <w:tcPr>
            <w:tcW w:type="dxa" w:w="2880"/>
          </w:tcPr>
          <w:p>
            <w:r>
              <w:t>"live" or "paused".</w:t>
            </w:r>
          </w:p>
        </w:tc>
      </w:tr>
      <w:tr>
        <w:tc>
          <w:tcPr>
            <w:tcW w:type="dxa" w:w="2880"/>
          </w:tcPr>
          <w:p>
            <w:r>
              <w:t>steps</w:t>
            </w:r>
          </w:p>
        </w:tc>
        <w:tc>
          <w:tcPr>
            <w:tcW w:type="dxa" w:w="2880"/>
          </w:tcPr>
          <w:p>
            <w:r>
              <w:t>array</w:t>
            </w:r>
          </w:p>
        </w:tc>
        <w:tc>
          <w:tcPr>
            <w:tcW w:type="dxa" w:w="2880"/>
          </w:tcPr>
          <w:p>
            <w:r>
              <w:t>Steps for the browser test.</w:t>
            </w:r>
          </w:p>
        </w:tc>
      </w:tr>
      <w:tr>
        <w:tc>
          <w:tcPr>
            <w:tcW w:type="dxa" w:w="2880"/>
          </w:tcPr>
          <w:p>
            <w:r>
              <w:t>tags</w:t>
            </w:r>
          </w:p>
        </w:tc>
        <w:tc>
          <w:tcPr>
            <w:tcW w:type="dxa" w:w="2880"/>
          </w:tcPr>
          <w:p>
            <w:r>
              <w:t>array of 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required to be "browser".</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"{{DATADOG_BASE_URL}}/api/v1/synthetics/tests/browser/abc-def-123" \</w:t>
        <w:br/>
        <w:t xml:space="preserve"> -H "Accept: application/json" \</w:t>
        <w:br/>
        <w:t xml:space="preserve"> -H "Content-Type: application/json" \</w:t>
        <w:br/>
        <w:t xml:space="preserve"> -H "DD-APPLICATION-KEY: {{DATADOG_APPLICATION_KEY}}" \</w:t>
        <w:br/>
        <w:t xml:space="preserve"> --data '{</w:t>
        <w:br/>
        <w:t xml:space="preserve"> "config": {</w:t>
        <w:br/>
        <w:t xml:space="preserve"> "assertions": [],</w:t>
        <w:br/>
        <w:t xml:space="preserve"> "request": {}</w:t>
        <w:br/>
        <w:t xml:space="preserve">    },</w:t>
        <w:br/>
        <w:t xml:space="preserve"> "locations": ["aws:us-east-1"],</w:t>
        <w:br/>
        <w:t xml:space="preserve"> "message": "",</w:t>
        <w:br/>
        <w:t xml:space="preserve"> "name": "Example test name",</w:t>
        <w:br/>
        <w:t xml:space="preserve"> "options": {</w:t>
        <w:br/>
        <w:t xml:space="preserve"> "tick_every": 300</w:t>
        <w:br/>
        <w:t xml:space="preserve">    },</w:t>
        <w:br/>
        <w:t xml:space="preserve"> "type": "browser"</w:t>
        <w:br/>
        <w:t xml:space="preserve">  }'</w:t>
      </w:r>
    </w:p>
    <w:p>
      <w:pPr>
        <w:pStyle w:val="Heading3"/>
      </w:pPr>
      <w:r>
        <w:t>Example Usage</w:t>
      </w:r>
    </w:p>
    <w:p>
      <w:pPr>
        <w:pStyle w:val="Heading3"/>
      </w:pPr>
      <w:r>
        <w:t>Example 1: Pause a browser test (set status)</w:t>
      </w:r>
    </w:p>
    <w:p>
      <w:r>
        <w:rPr>
          <w:b/>
          <w:color w:val="666666"/>
          <w:sz w:val="16"/>
        </w:rPr>
        <w:t>[bash]</w:t>
      </w:r>
    </w:p>
    <w:p>
      <w:pPr>
        <w:shd w:fill="F2F2F2" w:val="clear"/>
      </w:pPr>
      <w:r>
        <w:rPr>
          <w:rFonts w:ascii="Courier New" w:hAnsi="Courier New"/>
          <w:sz w:val="17"/>
        </w:rPr>
        <w:t>curl -X PUT "{{DATADOG_BASE_URL}}/api/v1/synthetics/tests/browser/abc-def-123" \</w:t>
        <w:br/>
        <w:t xml:space="preserve"> -H "Accept: application/json" \</w:t>
        <w:br/>
        <w:t xml:space="preserve"> -H "Content-Type: application/json" \</w:t>
        <w:br/>
        <w:t xml:space="preserve"> -H "DD-APPLICATION-KEY: {{DATADOG_APPLICATION_KEY}}" \</w:t>
        <w:br/>
        <w:t xml:space="preserve"> --data '{</w:t>
        <w:br/>
        <w:t xml:space="preserve"> "config": {</w:t>
        <w:br/>
        <w:t xml:space="preserve"> "assertions": [],</w:t>
        <w:br/>
        <w:t xml:space="preserve"> "request": {}</w:t>
        <w:br/>
        <w:t xml:space="preserve">    },</w:t>
        <w:br/>
        <w:t xml:space="preserve"> "locations": ["aws:us-east-1"],</w:t>
        <w:br/>
        <w:t xml:space="preserve"> "message": "",</w:t>
        <w:br/>
        <w:t xml:space="preserve"> "name": "Example test name",</w:t>
        <w:br/>
        <w:t xml:space="preserve"> "options": {</w:t>
        <w:br/>
        <w:t xml:space="preserve"> "tick_every": 300</w:t>
        <w:br/>
        <w:t xml:space="preserve">    },</w:t>
        <w:br/>
        <w:t xml:space="preserve"> "status": "paused",</w:t>
        <w:br/>
        <w:t xml:space="preserve"> "type": "browser"</w:t>
        <w:br/>
        <w:t xml:space="preserve">  }'</w:t>
      </w:r>
    </w:p>
    <w:p>
      <w:pPr>
        <w:pStyle w:val="Heading3"/>
      </w:pPr>
      <w:r>
        <w:t>Example 2: Update tags and notification message</w:t>
      </w:r>
    </w:p>
    <w:p>
      <w:r>
        <w:rPr>
          <w:b/>
          <w:color w:val="666666"/>
          <w:sz w:val="16"/>
        </w:rPr>
        <w:t>[bash]</w:t>
      </w:r>
    </w:p>
    <w:p>
      <w:pPr>
        <w:shd w:fill="F2F2F2" w:val="clear"/>
      </w:pPr>
      <w:r>
        <w:rPr>
          <w:rFonts w:ascii="Courier New" w:hAnsi="Courier New"/>
          <w:sz w:val="17"/>
        </w:rPr>
        <w:t>curl -X PUT "{{DATADOG_BASE_URL}}/api/v1/synthetics/tests/browser/abc-def-123" \</w:t>
        <w:br/>
        <w:t xml:space="preserve"> -H "Accept: application/json" \</w:t>
        <w:br/>
        <w:t xml:space="preserve"> -H "Content-Type: application/json" \</w:t>
        <w:br/>
        <w:t xml:space="preserve"> -H "DD-APPLICATION-KEY: {{DATADOG_APPLICATION_KEY}}" \</w:t>
        <w:br/>
        <w:t xml:space="preserve"> --data '{</w:t>
        <w:br/>
        <w:t xml:space="preserve"> "config": {</w:t>
        <w:br/>
        <w:t xml:space="preserve"> "assertions": [],</w:t>
        <w:br/>
        <w:t xml:space="preserve"> "request": {}</w:t>
        <w:br/>
        <w:t xml:space="preserve">    },</w:t>
        <w:br/>
        <w:t xml:space="preserve"> "locations": ["aws:us-east-1"],</w:t>
        <w:br/>
        <w:t xml:space="preserve"> "message": "Notify: @team-synthetics",</w:t>
        <w:br/>
        <w:t xml:space="preserve"> "name": "Example test name",</w:t>
        <w:br/>
        <w:t xml:space="preserve"> "options": {</w:t>
        <w:br/>
        <w:t xml:space="preserve"> "tick_every": 300</w:t>
        <w:br/>
        <w:t xml:space="preserve">    },</w:t>
        <w:br/>
        <w:t xml:space="preserve"> "tags": ["team:synthetics", "env:prod"],</w:t>
        <w:br/>
        <w:t xml:space="preserve"> "type": "browser"</w:t>
        <w:br/>
        <w:t xml:space="preserve">  }'</w:t>
      </w:r>
    </w:p>
    <w:p>
      <w:pPr>
        <w:pStyle w:val="Heading3"/>
      </w:pPr>
      <w:r>
        <w:t>Notes</w:t>
      </w:r>
    </w:p>
    <w:p>
      <w:pPr>
        <w:pStyle w:val="ListBullet"/>
      </w:pPr>
      <w:r>
        <w:t>Request body is required and must include type: "browser" along with the other required fields.</w:t>
      </w:r>
    </w:p>
    <w:p>
      <w:pPr>
        <w:pStyle w:val="ListBullet"/>
      </w:pPr>
      <w:r>
        <w:t>Some schema components are referenced but not expanded in the scraped content (for example &lt;SyntheticsTestRequest&gt;, &lt;SyntheticsStepType&gt;, and the various &lt;SyntheticsAssertion...&gt; types). Their internal fields are not documented here because they were not provided.</w:t>
      </w:r>
    </w:p>
    <w:p>
      <w:pPr>
        <w:pStyle w:val="Heading3"/>
      </w:pPr>
      <w:r>
        <w:t>Error Handling</w:t>
      </w:r>
    </w:p>
    <w:p>
      <w:pPr>
        <w:pStyle w:val="ListBullet"/>
      </w:pPr>
      <w:r>
        <w:t>400: Invalid JSON format, or updating sub-type is forbidden.</w:t>
      </w:r>
    </w:p>
    <w:p>
      <w:pPr>
        <w:pStyle w:val="ListBullet"/>
      </w:pPr>
      <w:r>
        <w:t>403: Forbidden.</w:t>
      </w:r>
    </w:p>
    <w:p>
      <w:pPr>
        <w:pStyle w:val="ListBullet"/>
      </w:pPr>
      <w:r>
        <w:t>404: Synthetic Monitoring not activated, test not owned by the user, or test not found.</w:t>
      </w:r>
    </w:p>
    <w:p>
      <w:pPr>
        <w:pStyle w:val="ListBullet"/>
      </w:pPr>
      <w:r>
        <w:t>429: Too many requests.</w:t>
      </w:r>
    </w:p>
    <w:p>
      <w:pPr>
        <w:pStyle w:val="Heading3"/>
      </w:pPr>
      <w:r>
        <w:t>Related syntheticsBrowserTests actions</w:t>
      </w:r>
    </w:p>
    <w:p>
      <w:pPr>
        <w:pStyle w:val="ListBullet"/>
      </w:pPr>
      <w:r>
        <w:t>[GET] Get a Browser Synthetic Test — /api/v1/synthetics/tests/browser/{{publicId}}</w:t>
      </w:r>
    </w:p>
    <w:p>
      <w:pPr>
        <w:pStyle w:val="ListBullet"/>
      </w:pPr>
      <w:r>
        <w:t>[POST] Create a Synthetics Browser Test — /api/v1/synthetics/tests/browser</w:t>
      </w:r>
    </w:p>
    <w:p>
      <w:r>
        <w:br w:type="page"/>
      </w:r>
    </w:p>
    <w:p>
      <w:pPr>
        <w:pStyle w:val="Heading2"/>
      </w:pPr>
      <w:r>
        <w:t>59. [PUT] Edit a Synthetics Global Variable</w:t>
      </w:r>
    </w:p>
    <w:p>
      <w:r>
        <w:rPr>
          <w:b/>
        </w:rPr>
        <w:t xml:space="preserve">Endpoint: </w:t>
      </w:r>
      <w:r>
        <w:rPr>
          <w:rFonts w:ascii="Courier New" w:hAnsi="Courier New"/>
          <w:sz w:val="18"/>
        </w:rPr>
        <w:t>/api/v1/synthetics/variables/{{variableId}}</w:t>
      </w:r>
    </w:p>
    <w:p>
      <w:pPr>
        <w:pStyle w:val="Heading3"/>
      </w:pPr>
      <w:r>
        <w:t>Prerequisites</w:t>
      </w:r>
    </w:p>
    <w:p>
      <w:pPr>
        <w:pStyle w:val="ListBullet"/>
      </w:pPr>
      <w:r>
        <w:t>You must have permission to manage/edit Synthetics global variables.</w:t>
      </w:r>
    </w:p>
    <w:p>
      <w:pPr>
        <w:pStyle w:val="Heading3"/>
      </w:pPr>
      <w:r>
        <w:t>Method</w:t>
      </w:r>
    </w:p>
    <w:p>
      <w:r>
        <w:t>PUT</w:t>
      </w:r>
    </w:p>
    <w:p>
      <w:pPr>
        <w:pStyle w:val="Heading3"/>
      </w:pPr>
      <w:r>
        <w:t>URL</w:t>
      </w:r>
    </w:p>
    <w:p>
      <w:r>
        <w:t>{{DATADOG_BASE_URL}}/api/v1/synthetics/variables/{{variable_id}}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Datadog Synthetics global variable by ID. You can update its metadata (name, description, tags), parsing options, role restrictions, and stored value settings.</w:t>
      </w:r>
    </w:p>
    <w:p>
      <w:pPr>
        <w:pStyle w:val="Heading3"/>
      </w:pPr>
      <w:r>
        <w:t>Enforcement Rules</w:t>
      </w:r>
    </w:p>
    <w:p>
      <w:pPr>
        <w:pStyle w:val="ListBullet"/>
      </w:pPr>
      <w:r>
        <w:t>The variable_id path parameter must always be present.</w:t>
      </w:r>
    </w:p>
    <w:p>
      <w:pPr>
        <w:pStyle w:val="ListBullet"/>
      </w:pPr>
      <w:r>
        <w:t>If the user provides a variable_id, use that value directly.</w:t>
      </w:r>
    </w:p>
    <w:p>
      <w:pPr>
        <w:pStyle w:val="ListBullet"/>
      </w:pPr>
      <w:r>
        <w:t>Do not call the API with a missing or empty variable_id (e.g., avoid /synthetics/variables//).</w:t>
      </w:r>
    </w:p>
    <w:p>
      <w:pPr>
        <w:pStyle w:val="ListBullet"/>
      </w:pPr>
      <w:r>
        <w:t>Always construct the path as /api/v1/synthetics/variables/{{variable_id}}, where {{variable_id}} is a non-empty string.</w:t>
      </w:r>
    </w:p>
    <w:p>
      <w:pPr>
        <w:pStyle w:val="ListBullet"/>
      </w:pPr>
      <w:r>
        <w:t>Do not infer or guess the variable_id.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/api/v1/synthetics/variables/abc123</w:t>
        <w:br/>
        <w:t>/api/v1/synthetics/variables/6f9c2e1a-1234-4bcd-9aef-1234567890ab</w:t>
      </w:r>
    </w:p>
    <w:p>
      <w:pPr>
        <w:pStyle w:val="Heading3"/>
      </w:pPr>
      <w:r>
        <w:t>Invalid Examples</w:t>
      </w:r>
    </w:p>
    <w:p>
      <w:r>
        <w:rPr>
          <w:b/>
          <w:color w:val="666666"/>
          <w:sz w:val="16"/>
        </w:rPr>
        <w:t>[http]</w:t>
      </w:r>
    </w:p>
    <w:p>
      <w:pPr>
        <w:shd w:fill="F2F2F2" w:val="clear"/>
      </w:pPr>
      <w:r>
        <w:rPr>
          <w:rFonts w:ascii="Courier New" w:hAnsi="Courier New"/>
          <w:sz w:val="17"/>
        </w:rPr>
        <w:t>/api/v1/synthetics/variables/</w:t>
        <w:br/>
        <w:t>/api/v1/synthetics/variables//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variable_id</w:t>
            </w:r>
          </w:p>
        </w:tc>
        <w:tc>
          <w:tcPr>
            <w:tcW w:type="dxa" w:w="2880"/>
          </w:tcPr>
          <w:p>
            <w:r>
              <w:t>string</w:t>
            </w:r>
          </w:p>
        </w:tc>
        <w:tc>
          <w:tcPr>
            <w:tcW w:type="dxa" w:w="2880"/>
          </w:tcPr>
          <w:p>
            <w:r>
              <w:t>The ID of the global variable.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global variable. Example: "Example description".</w:t>
            </w:r>
          </w:p>
        </w:tc>
      </w:tr>
      <w:tr>
        <w:tc>
          <w:tcPr>
            <w:tcW w:type="dxa" w:w="2880"/>
          </w:tcPr>
          <w:p>
            <w:r>
              <w:t>name</w:t>
            </w:r>
          </w:p>
        </w:tc>
        <w:tc>
          <w:tcPr>
            <w:tcW w:type="dxa" w:w="2880"/>
          </w:tcPr>
          <w:p>
            <w:r>
              <w:t>string</w:t>
            </w:r>
          </w:p>
        </w:tc>
        <w:tc>
          <w:tcPr>
            <w:tcW w:type="dxa" w:w="2880"/>
          </w:tcPr>
          <w:p>
            <w:r>
              <w:t>Name of the global variable. Unique across Synthetic global variables. Example: "MY_VARIABLE".</w:t>
            </w:r>
          </w:p>
        </w:tc>
      </w:tr>
      <w:tr>
        <w:tc>
          <w:tcPr>
            <w:tcW w:type="dxa" w:w="2880"/>
          </w:tcPr>
          <w:p>
            <w:r>
              <w:t>tags</w:t>
            </w:r>
          </w:p>
        </w:tc>
        <w:tc>
          <w:tcPr>
            <w:tcW w:type="dxa" w:w="2880"/>
          </w:tcPr>
          <w:p>
            <w:r>
              <w:t>array of strings</w:t>
            </w:r>
          </w:p>
        </w:tc>
        <w:tc>
          <w:tcPr>
            <w:tcW w:type="dxa" w:w="2880"/>
          </w:tcPr>
          <w:p>
            <w:r>
              <w:t>Tags of the global variable.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Additional attributes for the variable.</w:t>
            </w:r>
          </w:p>
        </w:tc>
      </w:tr>
      <w:tr>
        <w:tc>
          <w:tcPr>
            <w:tcW w:type="dxa" w:w="2880"/>
          </w:tcPr>
          <w:p>
            <w:r>
              <w:t>attributes.restricted_roles</w:t>
            </w:r>
          </w:p>
        </w:tc>
        <w:tc>
          <w:tcPr>
            <w:tcW w:type="dxa" w:w="2880"/>
          </w:tcPr>
          <w:p>
            <w:r>
              <w:t>&lt;SyntheticsRestrictedRoles&gt;</w:t>
            </w:r>
          </w:p>
        </w:tc>
        <w:tc>
          <w:tcPr>
            <w:tcW w:type="dxa" w:w="2880"/>
          </w:tcPr>
          <w:p>
            <w:r>
              <w:t>Restricted roles configuration for the global variable.</w:t>
            </w:r>
          </w:p>
        </w:tc>
      </w:tr>
      <w:tr>
        <w:tc>
          <w:tcPr>
            <w:tcW w:type="dxa" w:w="2880"/>
          </w:tcPr>
          <w:p>
            <w:r>
              <w:t>id</w:t>
            </w:r>
          </w:p>
        </w:tc>
        <w:tc>
          <w:tcPr>
            <w:tcW w:type="dxa" w:w="2880"/>
          </w:tcPr>
          <w:p>
            <w:r>
              <w:t>string</w:t>
            </w:r>
          </w:p>
        </w:tc>
        <w:tc>
          <w:tcPr>
            <w:tcW w:type="dxa" w:w="2880"/>
          </w:tcPr>
          <w:p>
            <w:r>
              <w:t>Unique identifier of the global variable.</w:t>
            </w:r>
          </w:p>
        </w:tc>
      </w:tr>
      <w:tr>
        <w:tc>
          <w:tcPr>
            <w:tcW w:type="dxa" w:w="2880"/>
          </w:tcPr>
          <w:p>
            <w:r>
              <w:t>is_fido</w:t>
            </w:r>
          </w:p>
        </w:tc>
        <w:tc>
          <w:tcPr>
            <w:tcW w:type="dxa" w:w="2880"/>
          </w:tcPr>
          <w:p>
            <w:r>
              <w:t>boolean</w:t>
            </w:r>
          </w:p>
        </w:tc>
        <w:tc>
          <w:tcPr>
            <w:tcW w:type="dxa" w:w="2880"/>
          </w:tcPr>
          <w:p>
            <w:r>
              <w:t>Determines if the global variable is a FIDO variable.</w:t>
            </w:r>
          </w:p>
        </w:tc>
      </w:tr>
      <w:tr>
        <w:tc>
          <w:tcPr>
            <w:tcW w:type="dxa" w:w="2880"/>
          </w:tcPr>
          <w:p>
            <w:r>
              <w:t>is_totp</w:t>
            </w:r>
          </w:p>
        </w:tc>
        <w:tc>
          <w:tcPr>
            <w:tcW w:type="dxa" w:w="2880"/>
          </w:tcPr>
          <w:p>
            <w:r>
              <w:t>boolean</w:t>
            </w:r>
          </w:p>
        </w:tc>
        <w:tc>
          <w:tcPr>
            <w:tcW w:type="dxa" w:w="2880"/>
          </w:tcPr>
          <w:p>
            <w:r>
              <w:t>Determines if the global variable is a TOTP/MFA variable.</w:t>
            </w:r>
          </w:p>
        </w:tc>
      </w:tr>
      <w:tr>
        <w:tc>
          <w:tcPr>
            <w:tcW w:type="dxa" w:w="2880"/>
          </w:tcPr>
          <w:p>
            <w:r>
              <w:t>parse_test_options</w:t>
            </w:r>
          </w:p>
        </w:tc>
        <w:tc>
          <w:tcPr>
            <w:tcW w:type="dxa" w:w="2880"/>
          </w:tcPr>
          <w:p>
            <w:r>
              <w:t>object</w:t>
            </w:r>
          </w:p>
        </w:tc>
        <w:tc>
          <w:tcPr>
            <w:tcW w:type="dxa" w:w="2880"/>
          </w:tcPr>
          <w:p>
            <w:r>
              <w:t>Options to parse/extract the variable value from a test.</w:t>
            </w:r>
          </w:p>
        </w:tc>
      </w:tr>
      <w:tr>
        <w:tc>
          <w:tcPr>
            <w:tcW w:type="dxa" w:w="2880"/>
          </w:tcPr>
          <w:p>
            <w:r>
              <w:t>parse_test_options.field</w:t>
            </w:r>
          </w:p>
        </w:tc>
        <w:tc>
          <w:tcPr>
            <w:tcW w:type="dxa" w:w="2880"/>
          </w:tcPr>
          <w:p>
            <w:r>
              <w:t>string</w:t>
            </w:r>
          </w:p>
        </w:tc>
        <w:tc>
          <w:tcPr>
            <w:tcW w:type="dxa" w:w="2880"/>
          </w:tcPr>
          <w:p>
            <w:r>
              <w:t>When type is http_header, name of the header to use to extract the value.</w:t>
            </w:r>
          </w:p>
        </w:tc>
      </w:tr>
      <w:tr>
        <w:tc>
          <w:tcPr>
            <w:tcW w:type="dxa" w:w="2880"/>
          </w:tcPr>
          <w:p>
            <w:r>
              <w:t>parse_test_options.localVariableName</w:t>
            </w:r>
          </w:p>
        </w:tc>
        <w:tc>
          <w:tcPr>
            <w:tcW w:type="dxa" w:w="2880"/>
          </w:tcPr>
          <w:p>
            <w:r>
              <w:t>string</w:t>
            </w:r>
          </w:p>
        </w:tc>
        <w:tc>
          <w:tcPr>
            <w:tcW w:type="dxa" w:w="2880"/>
          </w:tcPr>
          <w:p>
            <w:r>
              <w:t>When type is local_variable, name of the local variable to use to extract the value.</w:t>
            </w:r>
          </w:p>
        </w:tc>
      </w:tr>
      <w:tr>
        <w:tc>
          <w:tcPr>
            <w:tcW w:type="dxa" w:w="2880"/>
          </w:tcPr>
          <w:p>
            <w:r>
              <w:t>parse_test_options.parser</w:t>
            </w:r>
          </w:p>
        </w:tc>
        <w:tc>
          <w:tcPr>
            <w:tcW w:type="dxa" w:w="2880"/>
          </w:tcPr>
          <w:p>
            <w:r>
              <w:t>&lt;SyntheticsVariableParser&gt;</w:t>
            </w:r>
          </w:p>
        </w:tc>
        <w:tc>
          <w:tcPr>
            <w:tcW w:type="dxa" w:w="2880"/>
          </w:tcPr>
          <w:p>
            <w:r>
              <w:t>Parser definition.</w:t>
            </w:r>
          </w:p>
        </w:tc>
      </w:tr>
      <w:tr>
        <w:tc>
          <w:tcPr>
            <w:tcW w:type="dxa" w:w="2880"/>
          </w:tcPr>
          <w:p>
            <w:r>
              <w:t>parse_test_options.type</w:t>
            </w:r>
          </w:p>
        </w:tc>
        <w:tc>
          <w:tcPr>
            <w:tcW w:type="dxa" w:w="2880"/>
          </w:tcPr>
          <w:p>
            <w:r>
              <w:t>&lt;SyntheticsGlobalVariableParseTestOptionsType&gt;</w:t>
            </w:r>
          </w:p>
        </w:tc>
        <w:tc>
          <w:tcPr>
            <w:tcW w:type="dxa" w:w="2880"/>
          </w:tcPr>
          <w:p>
            <w:r>
              <w:t>Required if parse_test_options is provided.</w:t>
            </w:r>
          </w:p>
        </w:tc>
      </w:tr>
      <w:tr>
        <w:tc>
          <w:tcPr>
            <w:tcW w:type="dxa" w:w="2880"/>
          </w:tcPr>
          <w:p>
            <w:r>
              <w:t>parse_test_public_id</w:t>
            </w:r>
          </w:p>
        </w:tc>
        <w:tc>
          <w:tcPr>
            <w:tcW w:type="dxa" w:w="2880"/>
          </w:tcPr>
          <w:p>
            <w:r>
              <w:t>string</w:t>
            </w:r>
          </w:p>
        </w:tc>
        <w:tc>
          <w:tcPr>
            <w:tcW w:type="dxa" w:w="2880"/>
          </w:tcPr>
          <w:p>
            <w:r>
              <w:t>A Synthetic test ID to use as a test to generate the variable value. Example: "abc-def-123".</w:t>
            </w:r>
          </w:p>
        </w:tc>
      </w:tr>
      <w:tr>
        <w:tc>
          <w:tcPr>
            <w:tcW w:type="dxa" w:w="2880"/>
          </w:tcPr>
          <w:p>
            <w:r>
              <w:t>value</w:t>
            </w:r>
          </w:p>
        </w:tc>
        <w:tc>
          <w:tcPr>
            <w:tcW w:type="dxa" w:w="2880"/>
          </w:tcPr>
          <w:p>
            <w:r>
              <w:t>object</w:t>
            </w:r>
          </w:p>
        </w:tc>
        <w:tc>
          <w:tcPr>
            <w:tcW w:type="dxa" w:w="2880"/>
          </w:tcPr>
          <w:p>
            <w:r>
              <w:t>Value configuration for the global variable.</w:t>
            </w:r>
          </w:p>
        </w:tc>
      </w:tr>
      <w:tr>
        <w:tc>
          <w:tcPr>
            <w:tcW w:type="dxa" w:w="2880"/>
          </w:tcPr>
          <w:p>
            <w:r>
              <w:t>value.options</w:t>
            </w:r>
          </w:p>
        </w:tc>
        <w:tc>
          <w:tcPr>
            <w:tcW w:type="dxa" w:w="2880"/>
          </w:tcPr>
          <w:p>
            <w:r>
              <w:t>&lt;SyntheticsGlobalVariableOptions&gt;</w:t>
            </w:r>
          </w:p>
        </w:tc>
        <w:tc>
          <w:tcPr>
            <w:tcW w:type="dxa" w:w="2880"/>
          </w:tcPr>
          <w:p>
            <w:r>
              <w:t>Options for the global variable value.</w:t>
            </w:r>
          </w:p>
        </w:tc>
      </w:tr>
      <w:tr>
        <w:tc>
          <w:tcPr>
            <w:tcW w:type="dxa" w:w="2880"/>
          </w:tcPr>
          <w:p>
            <w:r>
              <w:t>value.secure</w:t>
            </w:r>
          </w:p>
        </w:tc>
        <w:tc>
          <w:tcPr>
            <w:tcW w:type="dxa" w:w="2880"/>
          </w:tcPr>
          <w:p>
            <w:r>
              <w:t>boolean</w:t>
            </w:r>
          </w:p>
        </w:tc>
        <w:tc>
          <w:tcPr>
            <w:tcW w:type="dxa" w:w="2880"/>
          </w:tcPr>
          <w:p>
            <w:r>
              <w:t>Determines if the value of the variable is hidden.</w:t>
            </w:r>
          </w:p>
        </w:tc>
      </w:tr>
      <w:tr>
        <w:tc>
          <w:tcPr>
            <w:tcW w:type="dxa" w:w="2880"/>
          </w:tcPr>
          <w:p>
            <w:r>
              <w:t>value.value</w:t>
            </w:r>
          </w:p>
        </w:tc>
        <w:tc>
          <w:tcPr>
            <w:tcW w:type="dxa" w:w="2880"/>
          </w:tcPr>
          <w:p>
            <w:r>
              <w:t>string</w:t>
            </w:r>
          </w:p>
        </w:tc>
        <w:tc>
          <w:tcPr>
            <w:tcW w:type="dxa" w:w="2880"/>
          </w:tcPr>
          <w:p>
            <w:r>
              <w:t>Value of the global variable. When reading a global variable, the value will not be present if hidden with secure.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"restricted_roles": {}</w:t>
        <w:br/>
        <w:t xml:space="preserve"> },</w:t>
        <w:br/>
        <w:t xml:space="preserve"> "description": "Example description",</w:t>
        <w:br/>
        <w:t xml:space="preserve"> "id": "6f9c2e1a-1234-4bcd-9aef-1234567890ab",</w:t>
        <w:br/>
        <w:t xml:space="preserve"> "is_fido": false,</w:t>
        <w:br/>
        <w:t xml:space="preserve"> "is_totp": false,</w:t>
        <w:br/>
        <w:t xml:space="preserve"> "name": "MY_VARIABLE",</w:t>
        <w:br/>
        <w:t xml:space="preserve"> "parse_test_options": {</w:t>
        <w:br/>
        <w:t xml:space="preserve"> "field": "x-my-header",</w:t>
        <w:br/>
        <w:t xml:space="preserve"> "localVariableName": "myLocalVar",</w:t>
        <w:br/>
        <w:t xml:space="preserve"> "parser": {},</w:t>
        <w:br/>
        <w:t xml:space="preserve"> "type": "http_header"</w:t>
        <w:br/>
        <w:t xml:space="preserve"> },</w:t>
        <w:br/>
        <w:t xml:space="preserve"> "parse_test_public_id": "abc-def-123",</w:t>
        <w:br/>
        <w:t xml:space="preserve"> "tags": [</w:t>
        <w:br/>
        <w:t xml:space="preserve"> "env:prod",</w:t>
        <w:br/>
        <w:t xml:space="preserve"> "team:synthetics"</w:t>
        <w:br/>
        <w:t xml:space="preserve"> ],</w:t>
        <w:br/>
        <w:t xml:space="preserve"> "value": {</w:t>
        <w:br/>
        <w:t xml:space="preserve"> "options": {},</w:t>
        <w:br/>
        <w:t xml:space="preserve"> "secure": true,</w:t>
        <w:br/>
        <w:t xml:space="preserve"> "value": "my-secret-value"</w:t>
        <w:br/>
        <w:t xml:space="preserve"> }</w:t>
        <w:br/>
        <w:t>}</w:t>
      </w:r>
    </w:p>
    <w:p>
      <w:pPr>
        <w:pStyle w:val="Heading3"/>
      </w:pPr>
      <w:r>
        <w:t>Error Response (400 Invalid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Additional attributes for the variable.</w:t>
            </w:r>
          </w:p>
        </w:tc>
      </w:tr>
      <w:tr>
        <w:tc>
          <w:tcPr>
            <w:tcW w:type="dxa" w:w="2880"/>
          </w:tcPr>
          <w:p>
            <w:r>
              <w:t>attributes.restricted_roles</w:t>
            </w:r>
          </w:p>
        </w:tc>
        <w:tc>
          <w:tcPr>
            <w:tcW w:type="dxa" w:w="2880"/>
          </w:tcPr>
          <w:p>
            <w:r>
              <w:t>&lt;SyntheticsRestrictedRoles&gt;</w:t>
            </w:r>
          </w:p>
        </w:tc>
        <w:tc>
          <w:tcPr>
            <w:tcW w:type="dxa" w:w="2880"/>
          </w:tcPr>
          <w:p>
            <w:r>
              <w:t>Restricted roles configuration for the global variable.</w:t>
            </w:r>
          </w:p>
        </w:tc>
      </w:tr>
      <w:tr>
        <w:tc>
          <w:tcPr>
            <w:tcW w:type="dxa" w:w="2880"/>
          </w:tcPr>
          <w:p>
            <w:r>
              <w:t>description</w:t>
            </w:r>
          </w:p>
        </w:tc>
        <w:tc>
          <w:tcPr>
            <w:tcW w:type="dxa" w:w="2880"/>
          </w:tcPr>
          <w:p>
            <w:r>
              <w:t>string</w:t>
            </w:r>
          </w:p>
        </w:tc>
        <w:tc>
          <w:tcPr>
            <w:tcW w:type="dxa" w:w="2880"/>
          </w:tcPr>
          <w:p>
            <w:r>
              <w:t>Description of the global variable.</w:t>
            </w:r>
          </w:p>
        </w:tc>
      </w:tr>
      <w:tr>
        <w:tc>
          <w:tcPr>
            <w:tcW w:type="dxa" w:w="2880"/>
          </w:tcPr>
          <w:p>
            <w:r>
              <w:t>id</w:t>
            </w:r>
          </w:p>
        </w:tc>
        <w:tc>
          <w:tcPr>
            <w:tcW w:type="dxa" w:w="2880"/>
          </w:tcPr>
          <w:p>
            <w:r>
              <w:t>string</w:t>
            </w:r>
          </w:p>
        </w:tc>
        <w:tc>
          <w:tcPr>
            <w:tcW w:type="dxa" w:w="2880"/>
          </w:tcPr>
          <w:p>
            <w:r>
              <w:t>Unique identifier of the global variable.</w:t>
            </w:r>
          </w:p>
        </w:tc>
      </w:tr>
      <w:tr>
        <w:tc>
          <w:tcPr>
            <w:tcW w:type="dxa" w:w="2880"/>
          </w:tcPr>
          <w:p>
            <w:r>
              <w:t>is_fido</w:t>
            </w:r>
          </w:p>
        </w:tc>
        <w:tc>
          <w:tcPr>
            <w:tcW w:type="dxa" w:w="2880"/>
          </w:tcPr>
          <w:p>
            <w:r>
              <w:t>boolean</w:t>
            </w:r>
          </w:p>
        </w:tc>
        <w:tc>
          <w:tcPr>
            <w:tcW w:type="dxa" w:w="2880"/>
          </w:tcPr>
          <w:p>
            <w:r>
              <w:t>Determines if the global variable is a FIDO variable.</w:t>
            </w:r>
          </w:p>
        </w:tc>
      </w:tr>
      <w:tr>
        <w:tc>
          <w:tcPr>
            <w:tcW w:type="dxa" w:w="2880"/>
          </w:tcPr>
          <w:p>
            <w:r>
              <w:t>is_totp</w:t>
            </w:r>
          </w:p>
        </w:tc>
        <w:tc>
          <w:tcPr>
            <w:tcW w:type="dxa" w:w="2880"/>
          </w:tcPr>
          <w:p>
            <w:r>
              <w:t>boolean</w:t>
            </w:r>
          </w:p>
        </w:tc>
        <w:tc>
          <w:tcPr>
            <w:tcW w:type="dxa" w:w="2880"/>
          </w:tcPr>
          <w:p>
            <w:r>
              <w:t>Determines if the global variable is a TOTP/MFA variable.</w:t>
            </w:r>
          </w:p>
        </w:tc>
      </w:tr>
      <w:tr>
        <w:tc>
          <w:tcPr>
            <w:tcW w:type="dxa" w:w="2880"/>
          </w:tcPr>
          <w:p>
            <w:r>
              <w:t>name</w:t>
            </w:r>
          </w:p>
        </w:tc>
        <w:tc>
          <w:tcPr>
            <w:tcW w:type="dxa" w:w="2880"/>
          </w:tcPr>
          <w:p>
            <w:r>
              <w:t>string</w:t>
            </w:r>
          </w:p>
        </w:tc>
        <w:tc>
          <w:tcPr>
            <w:tcW w:type="dxa" w:w="2880"/>
          </w:tcPr>
          <w:p>
            <w:r>
              <w:t>Name of the global variable. Unique across Synthetic global variables.</w:t>
            </w:r>
          </w:p>
        </w:tc>
      </w:tr>
      <w:tr>
        <w:tc>
          <w:tcPr>
            <w:tcW w:type="dxa" w:w="2880"/>
          </w:tcPr>
          <w:p>
            <w:r>
              <w:t>parse_test_options</w:t>
            </w:r>
          </w:p>
        </w:tc>
        <w:tc>
          <w:tcPr>
            <w:tcW w:type="dxa" w:w="2880"/>
          </w:tcPr>
          <w:p>
            <w:r>
              <w:t>object</w:t>
            </w:r>
          </w:p>
        </w:tc>
        <w:tc>
          <w:tcPr>
            <w:tcW w:type="dxa" w:w="2880"/>
          </w:tcPr>
          <w:p>
            <w:r>
              <w:t>Options to parse/extract the variable value from a test.</w:t>
            </w:r>
          </w:p>
        </w:tc>
      </w:tr>
      <w:tr>
        <w:tc>
          <w:tcPr>
            <w:tcW w:type="dxa" w:w="2880"/>
          </w:tcPr>
          <w:p>
            <w:r>
              <w:t>parse_test_options.field</w:t>
            </w:r>
          </w:p>
        </w:tc>
        <w:tc>
          <w:tcPr>
            <w:tcW w:type="dxa" w:w="2880"/>
          </w:tcPr>
          <w:p>
            <w:r>
              <w:t>string</w:t>
            </w:r>
          </w:p>
        </w:tc>
        <w:tc>
          <w:tcPr>
            <w:tcW w:type="dxa" w:w="2880"/>
          </w:tcPr>
          <w:p>
            <w:r>
              <w:t>When type is http_header, name of the header to use to extract the value.</w:t>
            </w:r>
          </w:p>
        </w:tc>
      </w:tr>
      <w:tr>
        <w:tc>
          <w:tcPr>
            <w:tcW w:type="dxa" w:w="2880"/>
          </w:tcPr>
          <w:p>
            <w:r>
              <w:t>parse_test_options.localVariableName</w:t>
            </w:r>
          </w:p>
        </w:tc>
        <w:tc>
          <w:tcPr>
            <w:tcW w:type="dxa" w:w="2880"/>
          </w:tcPr>
          <w:p>
            <w:r>
              <w:t>string</w:t>
            </w:r>
          </w:p>
        </w:tc>
        <w:tc>
          <w:tcPr>
            <w:tcW w:type="dxa" w:w="2880"/>
          </w:tcPr>
          <w:p>
            <w:r>
              <w:t>When type is local_variable, name of the local variable to use to extract the value.</w:t>
            </w:r>
          </w:p>
        </w:tc>
      </w:tr>
      <w:tr>
        <w:tc>
          <w:tcPr>
            <w:tcW w:type="dxa" w:w="2880"/>
          </w:tcPr>
          <w:p>
            <w:r>
              <w:t>parse_test_options.parser</w:t>
            </w:r>
          </w:p>
        </w:tc>
        <w:tc>
          <w:tcPr>
            <w:tcW w:type="dxa" w:w="2880"/>
          </w:tcPr>
          <w:p>
            <w:r>
              <w:t>&lt;SyntheticsVariableParser&gt;</w:t>
            </w:r>
          </w:p>
        </w:tc>
        <w:tc>
          <w:tcPr>
            <w:tcW w:type="dxa" w:w="2880"/>
          </w:tcPr>
          <w:p>
            <w:r>
              <w:t>Parser definition.</w:t>
            </w:r>
          </w:p>
        </w:tc>
      </w:tr>
      <w:tr>
        <w:tc>
          <w:tcPr>
            <w:tcW w:type="dxa" w:w="2880"/>
          </w:tcPr>
          <w:p>
            <w:r>
              <w:t>parse_test_options.type</w:t>
            </w:r>
          </w:p>
        </w:tc>
        <w:tc>
          <w:tcPr>
            <w:tcW w:type="dxa" w:w="2880"/>
          </w:tcPr>
          <w:p>
            <w:r>
              <w:t>&lt;SyntheticsGlobalVariableParseTestOptionsType&gt;</w:t>
            </w:r>
          </w:p>
        </w:tc>
        <w:tc>
          <w:tcPr>
            <w:tcW w:type="dxa" w:w="2880"/>
          </w:tcPr>
          <w:p>
            <w:r>
              <w:t>Parse test option type.</w:t>
            </w:r>
          </w:p>
        </w:tc>
      </w:tr>
      <w:tr>
        <w:tc>
          <w:tcPr>
            <w:tcW w:type="dxa" w:w="2880"/>
          </w:tcPr>
          <w:p>
            <w:r>
              <w:t>parse_test_public_id</w:t>
            </w:r>
          </w:p>
        </w:tc>
        <w:tc>
          <w:tcPr>
            <w:tcW w:type="dxa" w:w="2880"/>
          </w:tcPr>
          <w:p>
            <w:r>
              <w:t>string</w:t>
            </w:r>
          </w:p>
        </w:tc>
        <w:tc>
          <w:tcPr>
            <w:tcW w:type="dxa" w:w="2880"/>
          </w:tcPr>
          <w:p>
            <w:r>
              <w:t>A Synthetic test ID to use as a test to generate the variable value.</w:t>
            </w:r>
          </w:p>
        </w:tc>
      </w:tr>
      <w:tr>
        <w:tc>
          <w:tcPr>
            <w:tcW w:type="dxa" w:w="2880"/>
          </w:tcPr>
          <w:p>
            <w:r>
              <w:t>tags</w:t>
            </w:r>
          </w:p>
        </w:tc>
        <w:tc>
          <w:tcPr>
            <w:tcW w:type="dxa" w:w="2880"/>
          </w:tcPr>
          <w:p>
            <w:r>
              <w:t>array of strings</w:t>
            </w:r>
          </w:p>
        </w:tc>
        <w:tc>
          <w:tcPr>
            <w:tcW w:type="dxa" w:w="2880"/>
          </w:tcPr>
          <w:p>
            <w:r>
              <w:t>Tags of the global variable.</w:t>
            </w:r>
          </w:p>
        </w:tc>
      </w:tr>
      <w:tr>
        <w:tc>
          <w:tcPr>
            <w:tcW w:type="dxa" w:w="2880"/>
          </w:tcPr>
          <w:p>
            <w:r>
              <w:t>value</w:t>
            </w:r>
          </w:p>
        </w:tc>
        <w:tc>
          <w:tcPr>
            <w:tcW w:type="dxa" w:w="2880"/>
          </w:tcPr>
          <w:p>
            <w:r>
              <w:t>object</w:t>
            </w:r>
          </w:p>
        </w:tc>
        <w:tc>
          <w:tcPr>
            <w:tcW w:type="dxa" w:w="2880"/>
          </w:tcPr>
          <w:p>
            <w:r>
              <w:t>Value configuration for the global variable.</w:t>
            </w:r>
          </w:p>
        </w:tc>
      </w:tr>
      <w:tr>
        <w:tc>
          <w:tcPr>
            <w:tcW w:type="dxa" w:w="2880"/>
          </w:tcPr>
          <w:p>
            <w:r>
              <w:t>value.options</w:t>
            </w:r>
          </w:p>
        </w:tc>
        <w:tc>
          <w:tcPr>
            <w:tcW w:type="dxa" w:w="2880"/>
          </w:tcPr>
          <w:p>
            <w:r>
              <w:t>&lt;SyntheticsGlobalVariableOptions&gt;</w:t>
            </w:r>
          </w:p>
        </w:tc>
        <w:tc>
          <w:tcPr>
            <w:tcW w:type="dxa" w:w="2880"/>
          </w:tcPr>
          <w:p>
            <w:r>
              <w:t>Options for the global variable value.</w:t>
            </w:r>
          </w:p>
        </w:tc>
      </w:tr>
      <w:tr>
        <w:tc>
          <w:tcPr>
            <w:tcW w:type="dxa" w:w="2880"/>
          </w:tcPr>
          <w:p>
            <w:r>
              <w:t>value.secure</w:t>
            </w:r>
          </w:p>
        </w:tc>
        <w:tc>
          <w:tcPr>
            <w:tcW w:type="dxa" w:w="2880"/>
          </w:tcPr>
          <w:p>
            <w:r>
              <w:t>boolean</w:t>
            </w:r>
          </w:p>
        </w:tc>
        <w:tc>
          <w:tcPr>
            <w:tcW w:type="dxa" w:w="2880"/>
          </w:tcPr>
          <w:p>
            <w:r>
              <w:t>Determines if the value of the variable is hidden.</w:t>
            </w:r>
          </w:p>
        </w:tc>
      </w:tr>
      <w:tr>
        <w:tc>
          <w:tcPr>
            <w:tcW w:type="dxa" w:w="2880"/>
          </w:tcPr>
          <w:p>
            <w:r>
              <w:t>value.value</w:t>
            </w:r>
          </w:p>
        </w:tc>
        <w:tc>
          <w:tcPr>
            <w:tcW w:type="dxa" w:w="2880"/>
          </w:tcPr>
          <w:p>
            <w:r>
              <w:t>string</w:t>
            </w:r>
          </w:p>
        </w:tc>
        <w:tc>
          <w:tcPr>
            <w:tcW w:type="dxa" w:w="2880"/>
          </w:tcPr>
          <w:p>
            <w:r>
              <w:t>Value of the global variable (may be omitted when secure hides it on read).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'{{DATADOG_BASE_URL}}/api/v1/synthetics/variables/6f9c2e1a-1234-4bcd-9aef-1234567890ab' \</w:t>
        <w:br/>
        <w:t xml:space="preserve"> --header 'Accept: application/json' \</w:t>
        <w:br/>
        <w:t xml:space="preserve"> --header 'Content-Type: application/json' \</w:t>
        <w:br/>
        <w:t xml:space="preserve"> --header 'DD-APPLICATION-KEY: {{DATADOG_APPLICATION_KEY}}' \</w:t>
        <w:br/>
        <w:t xml:space="preserve"> --data '{</w:t>
        <w:br/>
        <w:t xml:space="preserve"> "description": "Example description",</w:t>
        <w:br/>
        <w:t xml:space="preserve"> "name": "MY_VARIABLE",</w:t>
        <w:br/>
        <w:t xml:space="preserve"> "tags": ["env:prod", "team:synthetics"],</w:t>
        <w:br/>
        <w:t xml:space="preserve"> "value": {</w:t>
        <w:br/>
        <w:t xml:space="preserve"> "secure": true,</w:t>
        <w:br/>
        <w:t xml:space="preserve"> "value": "my-secret-value"</w:t>
        <w:br/>
        <w:t xml:space="preserve">    }</w:t>
        <w:br/>
        <w:t xml:space="preserve">  }'</w:t>
      </w:r>
    </w:p>
    <w:p>
      <w:pPr>
        <w:pStyle w:val="Heading3"/>
      </w:pPr>
      <w:r>
        <w:t>Example Usage</w:t>
      </w:r>
    </w:p>
    <w:p>
      <w:pPr>
        <w:pStyle w:val="Heading3"/>
      </w:pPr>
      <w:r>
        <w:t>Example 1: Update description, tags, and secure value</w:t>
      </w:r>
    </w:p>
    <w:p>
      <w:r>
        <w:rPr>
          <w:b/>
          <w:color w:val="666666"/>
          <w:sz w:val="16"/>
        </w:rPr>
        <w:t>[bash]</w:t>
      </w:r>
    </w:p>
    <w:p>
      <w:pPr>
        <w:shd w:fill="F2F2F2" w:val="clear"/>
      </w:pPr>
      <w:r>
        <w:rPr>
          <w:rFonts w:ascii="Courier New" w:hAnsi="Courier New"/>
          <w:sz w:val="17"/>
        </w:rPr>
        <w:t>curl --request PUT '{{DATADOG_BASE_URL}}/api/v1/synthetics/variables/6f9c2e1a-1234-4bcd-9aef-1234567890ab' \</w:t>
        <w:br/>
        <w:t xml:space="preserve"> --header 'Accept: application/json' \</w:t>
        <w:br/>
        <w:t xml:space="preserve"> --header 'Content-Type: application/json' \</w:t>
        <w:br/>
        <w:t xml:space="preserve"> --header 'DD-APPLICATION-KEY: {{DATADOG_APPLICATION_KEY}}' \</w:t>
        <w:br/>
        <w:t xml:space="preserve"> --data '{</w:t>
        <w:br/>
        <w:t xml:space="preserve"> "description": "Rotated token for production checks",</w:t>
        <w:br/>
        <w:t xml:space="preserve"> "name": "MY_VARIABLE",</w:t>
        <w:br/>
        <w:t xml:space="preserve"> "tags": ["env:prod", "service:checkout"],</w:t>
        <w:br/>
        <w:t xml:space="preserve"> "value": { "secure": true, "value": "new-secret" }</w:t>
        <w:br/>
        <w:t xml:space="preserve">  }'</w:t>
      </w:r>
    </w:p>
    <w:p>
      <w:pPr>
        <w:pStyle w:val="Heading3"/>
      </w:pPr>
      <w:r>
        <w:t>Example 2: Update parse test configuration</w:t>
      </w:r>
    </w:p>
    <w:p>
      <w:r>
        <w:rPr>
          <w:b/>
          <w:color w:val="666666"/>
          <w:sz w:val="16"/>
        </w:rPr>
        <w:t>[bash]</w:t>
      </w:r>
    </w:p>
    <w:p>
      <w:pPr>
        <w:shd w:fill="F2F2F2" w:val="clear"/>
      </w:pPr>
      <w:r>
        <w:rPr>
          <w:rFonts w:ascii="Courier New" w:hAnsi="Courier New"/>
          <w:sz w:val="17"/>
        </w:rPr>
        <w:t>curl --request PUT '{{DATADOG_BASE_URL}}/api/v1/synthetics/variables/6f9c2e1a-1234-4bcd-9aef-1234567890ab' \</w:t>
        <w:br/>
        <w:t xml:space="preserve"> --header 'Accept: application/json' \</w:t>
        <w:br/>
        <w:t xml:space="preserve"> --header 'Content-Type: application/json' \</w:t>
        <w:br/>
        <w:t xml:space="preserve"> --header 'DD-APPLICATION-KEY: {{DATADOG_APPLICATION_KEY}}' \</w:t>
        <w:br/>
        <w:t xml:space="preserve"> --data '{</w:t>
        <w:br/>
        <w:t xml:space="preserve"> "description": "Example description",</w:t>
        <w:br/>
        <w:t xml:space="preserve"> "name": "MY_VARIABLE",</w:t>
        <w:br/>
        <w:t xml:space="preserve"> "tags": ["env:prod"],</w:t>
        <w:br/>
        <w:t xml:space="preserve"> "parse_test_public_id": "abc-def-123",</w:t>
        <w:br/>
        <w:t xml:space="preserve"> "parse_test_options": {</w:t>
        <w:br/>
        <w:t xml:space="preserve"> "type": "http_header",</w:t>
        <w:br/>
        <w:t xml:space="preserve"> "field": "x-auth-token",</w:t>
        <w:br/>
        <w:t xml:space="preserve"> "parser": {}</w:t>
        <w:br/>
        <w:t xml:space="preserve">    }</w:t>
        <w:br/>
        <w:t xml:space="preserve">  }'</w:t>
      </w:r>
    </w:p>
    <w:p>
      <w:pPr>
        <w:pStyle w:val="Heading3"/>
      </w:pPr>
      <w:r>
        <w:t>Notes</w:t>
      </w:r>
    </w:p>
    <w:p>
      <w:pPr>
        <w:pStyle w:val="ListBullet"/>
      </w:pPr>
      <w:r>
        <w:t>Request and response schemas reference Datadog model types such as &lt;SyntheticsRestrictedRoles&gt;, &lt;SyntheticsVariableParser&gt;, &lt;SyntheticsGlobalVariableOptions&gt;, and &lt;SyntheticsGlobalVariableParseTestOptionsType&gt;; the scraped content does not enumerate their fields.</w:t>
      </w:r>
    </w:p>
    <w:p>
      <w:pPr>
        <w:pStyle w:val="ListBullet"/>
      </w:pPr>
      <w:r>
        <w:t>parse_test_options.type is required when parse_test_options is included.</w:t>
      </w:r>
    </w:p>
    <w:p>
      <w:pPr>
        <w:pStyle w:val="ListBullet"/>
      </w:pPr>
      <w:r>
        <w:t>For secure variables (value.secure: true), the value.value may not be returned when reading the variable (as noted in the schema).</w:t>
      </w:r>
    </w:p>
    <w:p>
      <w:pPr>
        <w:pStyle w:val="Heading3"/>
      </w:pPr>
      <w:r>
        <w:t>Error Handling</w:t>
      </w:r>
    </w:p>
    <w:p>
      <w:pPr>
        <w:pStyle w:val="ListBullet"/>
      </w:pPr>
      <w:r>
        <w:t>400: Invalid request (returns an errors array).</w:t>
      </w:r>
    </w:p>
    <w:p>
      <w:pPr>
        <w:pStyle w:val="ListBullet"/>
      </w:pPr>
      <w:r>
        <w:t>403: Forbidden (returns an errors array).</w:t>
      </w:r>
    </w:p>
    <w:p>
      <w:pPr>
        <w:pStyle w:val="ListBullet"/>
      </w:pPr>
      <w:r>
        <w:t>429: Too many requests (returns an errors array).</w:t>
      </w:r>
    </w:p>
    <w:p>
      <w:pPr>
        <w:pStyle w:val="Heading3"/>
      </w:pPr>
      <w:r>
        <w:t>Related syntheticsGlobalVariables actions</w:t>
      </w:r>
    </w:p>
    <w:p>
      <w:pPr>
        <w:pStyle w:val="ListBullet"/>
      </w:pPr>
      <w:r>
        <w:t>[POST] Create a Synthetic Global Variable — /api/v1/synthetics/variables</w:t>
      </w:r>
    </w:p>
    <w:p>
      <w:pPr>
        <w:pStyle w:val="ListBullet"/>
      </w:pPr>
      <w:r>
        <w:t>[GET] Get a Synthetics Global Variable — /api/v1/synthetics/variables/{{variableId}}</w:t>
      </w:r>
    </w:p>
    <w:p>
      <w:pPr>
        <w:pStyle w:val="ListBullet"/>
      </w:pPr>
      <w:r>
        <w:t>[PATCH] Patch a Global Synthetics Variable (JSON Patch) — /api/v2/synthetics/variables/{{variableId}}/jsonpatch</w:t>
      </w:r>
    </w:p>
    <w:p>
      <w:pPr>
        <w:pStyle w:val="ListBullet"/>
      </w:pPr>
      <w:r>
        <w:t>[DELETE] Delete a Synthetic Global Variable — /api/v1/synthetics/variables/{{variableId}}</w:t>
      </w:r>
    </w:p>
    <w:p>
      <w:pPr>
        <w:pStyle w:val="ListBullet"/>
      </w:pPr>
      <w:r>
        <w:t>[GET] List Synthetic Global Variables — /api/v1/synthetics/variables</w:t>
      </w:r>
    </w:p>
    <w:p>
      <w:r>
        <w:br w:type="page"/>
      </w:r>
    </w:p>
    <w:p>
      <w:pPr>
        <w:pStyle w:val="Heading2"/>
      </w:pPr>
      <w:r>
        <w:t>60. [PUT] Edit a Mobile Synthetic Test</w:t>
      </w:r>
    </w:p>
    <w:p>
      <w:r>
        <w:rPr>
          <w:b/>
        </w:rPr>
        <w:t xml:space="preserve">Endpoint: </w:t>
      </w:r>
      <w:r>
        <w:rPr>
          <w:rFonts w:ascii="Courier New" w:hAnsi="Courier New"/>
          <w:sz w:val="18"/>
        </w:rPr>
        <w:t>/api/v1/synthetics/tests/mobile/{{publicId}}</w:t>
      </w:r>
    </w:p>
    <w:p>
      <w:pPr>
        <w:pStyle w:val="Heading3"/>
      </w:pPr>
      <w:r>
        <w:t>Prerequisites</w:t>
      </w:r>
    </w:p>
    <w:p>
      <w:pPr>
        <w:pStyle w:val="ListBullet"/>
      </w:pPr>
      <w:r>
        <w:t>Synthetic Monitoring must be activated for your account.</w:t>
      </w:r>
    </w:p>
    <w:p>
      <w:pPr>
        <w:pStyle w:val="ListBullet"/>
      </w:pPr>
      <w:r>
        <w:t>You must own the Synthetic mobile test you are updating.</w:t>
      </w:r>
    </w:p>
    <w:p>
      <w:pPr>
        <w:pStyle w:val="ListBullet"/>
      </w:pPr>
      <w:r>
        <w:t>You must have the test’s public ID (public_id).</w:t>
      </w:r>
    </w:p>
    <w:p>
      <w:pPr>
        <w:pStyle w:val="Heading3"/>
      </w:pPr>
      <w:r>
        <w:t>Method</w:t>
      </w:r>
    </w:p>
    <w:p>
      <w:r>
        <w:t>PUT</w:t>
      </w:r>
    </w:p>
    <w:p>
      <w:pPr>
        <w:pStyle w:val="Heading3"/>
      </w:pPr>
      <w:r>
        <w:t>URL</w:t>
      </w:r>
    </w:p>
    <w:p>
      <w:r>
        <w:t>{{DATADOG_BASE_URL}}/api/v1/synthetics/tests/mobile/{{public_id}}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(updates) the configuration of an existing Synthetic mobile test identified by its public_id. You submit the full “new test details to be saved” payload as JSON.</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/mobile/).</w:t>
      </w:r>
    </w:p>
    <w:p>
      <w:pPr>
        <w:pStyle w:val="ListBullet"/>
      </w:pPr>
      <w:r>
        <w:t>Always construct the path as /api/v1/synthetics/tests/mobile/{{public_id}},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/api/v1/synthetics/tests/mobile/123-abc-456</w:t>
        <w:br/>
        <w:t>/api/v1/synthetics/tests/mobile/abcDEF123456</w:t>
      </w:r>
    </w:p>
    <w:p>
      <w:pPr>
        <w:pStyle w:val="Heading3"/>
      </w:pPr>
      <w:r>
        <w:t>Invalid Examples</w:t>
      </w:r>
    </w:p>
    <w:p>
      <w:r>
        <w:rPr>
          <w:b/>
          <w:color w:val="666666"/>
          <w:sz w:val="16"/>
        </w:rPr>
        <w:t>[http]</w:t>
      </w:r>
    </w:p>
    <w:p>
      <w:pPr>
        <w:shd w:fill="F2F2F2" w:val="clear"/>
      </w:pPr>
      <w:r>
        <w:rPr>
          <w:rFonts w:ascii="Courier New" w:hAnsi="Courier New"/>
          <w:sz w:val="17"/>
        </w:rPr>
        <w:t>/api/v1/synthetics/tests/mobile/</w:t>
        <w:br/>
        <w:t>/api/v1/synthetics/tests/mobile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mobile test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object.</w:t>
            </w:r>
          </w:p>
        </w:tc>
      </w:tr>
      <w:tr>
        <w:tc>
          <w:tcPr>
            <w:tcW w:type="dxa" w:w="2880"/>
          </w:tcPr>
          <w:p>
            <w:r>
              <w:t>config.variables</w:t>
            </w:r>
          </w:p>
        </w:tc>
        <w:tc>
          <w:tcPr>
            <w:tcW w:type="dxa" w:w="2880"/>
          </w:tcPr>
          <w:p>
            <w:r>
              <w:t>array</w:t>
            </w:r>
          </w:p>
        </w:tc>
        <w:tc>
          <w:tcPr>
            <w:tcW w:type="dxa" w:w="2880"/>
          </w:tcPr>
          <w:p>
            <w:r>
              <w:t>Array of variables used for the test steps.</w:t>
            </w:r>
          </w:p>
        </w:tc>
      </w:tr>
      <w:tr>
        <w:tc>
          <w:tcPr>
            <w:tcW w:type="dxa" w:w="2880"/>
          </w:tcPr>
          <w:p>
            <w:r>
              <w:t>config.variables[].name</w:t>
            </w:r>
          </w:p>
        </w:tc>
        <w:tc>
          <w:tcPr>
            <w:tcW w:type="dxa" w:w="2880"/>
          </w:tcPr>
          <w:p>
            <w:r>
              <w:t>string</w:t>
            </w:r>
          </w:p>
        </w:tc>
        <w:tc>
          <w:tcPr>
            <w:tcW w:type="dxa" w:w="2880"/>
          </w:tcPr>
          <w:p>
            <w:r>
              <w:t>Name of the variable.</w:t>
            </w:r>
          </w:p>
        </w:tc>
      </w:tr>
      <w:tr>
        <w:tc>
          <w:tcPr>
            <w:tcW w:type="dxa" w:w="2880"/>
          </w:tcPr>
          <w:p>
            <w:r>
              <w:t>config.variables[].type</w:t>
            </w:r>
          </w:p>
        </w:tc>
        <w:tc>
          <w:tcPr>
            <w:tcW w:type="dxa" w:w="2880"/>
          </w:tcPr>
          <w:p>
            <w:r>
              <w:t>&lt;SyntheticsConfigVariableType&gt;</w:t>
            </w:r>
          </w:p>
        </w:tc>
        <w:tc>
          <w:tcPr>
            <w:tcW w:type="dxa" w:w="2880"/>
          </w:tcPr>
          <w:p>
            <w:r>
              <w:t>Variable type.</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Mobile test options.</w:t>
            </w:r>
          </w:p>
        </w:tc>
      </w:tr>
      <w:tr>
        <w:tc>
          <w:tcPr>
            <w:tcW w:type="dxa" w:w="2880"/>
          </w:tcPr>
          <w:p>
            <w:r>
              <w:t>options.device_ids</w:t>
            </w:r>
          </w:p>
        </w:tc>
        <w:tc>
          <w:tcPr>
            <w:tcW w:type="dxa" w:w="2880"/>
          </w:tcPr>
          <w:p>
            <w:r>
              <w:t>string[]</w:t>
            </w:r>
          </w:p>
        </w:tc>
        <w:tc>
          <w:tcPr>
            <w:tcW w:type="dxa" w:w="2880"/>
          </w:tcPr>
          <w:p>
            <w:r>
              <w:t>For mobile test, array with the different device IDs used to run the test.</w:t>
            </w:r>
          </w:p>
        </w:tc>
      </w:tr>
      <w:tr>
        <w:tc>
          <w:tcPr>
            <w:tcW w:type="dxa" w:w="2880"/>
          </w:tcPr>
          <w:p>
            <w:r>
              <w:t>options.mobileApplication</w:t>
            </w:r>
          </w:p>
        </w:tc>
        <w:tc>
          <w:tcPr>
            <w:tcW w:type="dxa" w:w="2880"/>
          </w:tcPr>
          <w:p>
            <w:r>
              <w:t>&lt;SyntheticsMobileTestsMobileApplication&gt;</w:t>
            </w:r>
          </w:p>
        </w:tc>
        <w:tc>
          <w:tcPr>
            <w:tcW w:type="dxa" w:w="2880"/>
          </w:tcPr>
          <w:p>
            <w:r>
              <w:t>Mobile application configuration for the test.</w:t>
            </w:r>
          </w:p>
        </w:tc>
      </w:tr>
      <w:tr>
        <w:tc>
          <w:tcPr>
            <w:tcW w:type="dxa" w:w="2880"/>
          </w:tcPr>
          <w:p>
            <w:r>
              <w:t>options.tick_every</w:t>
            </w:r>
          </w:p>
        </w:tc>
        <w:tc>
          <w:tcPr>
            <w:tcW w:type="dxa" w:w="2880"/>
          </w:tcPr>
          <w:p>
            <w:r>
              <w:t>integer</w:t>
            </w:r>
          </w:p>
        </w:tc>
        <w:tc>
          <w:tcPr>
            <w:tcW w:type="dxa" w:w="2880"/>
          </w:tcPr>
          <w:p>
            <w:r>
              <w:t>Frequency at which to run the test (seconds). Constraints: min 300, max 604800.</w:t>
            </w:r>
          </w:p>
        </w:tc>
      </w:tr>
      <w:tr>
        <w:tc>
          <w:tcPr>
            <w:tcW w:type="dxa" w:w="2880"/>
          </w:tcPr>
          <w:p>
            <w:r>
              <w:t>steps</w:t>
            </w:r>
          </w:p>
        </w:tc>
        <w:tc>
          <w:tcPr>
            <w:tcW w:type="dxa" w:w="2880"/>
          </w:tcPr>
          <w:p>
            <w:r>
              <w:t>array</w:t>
            </w:r>
          </w:p>
        </w:tc>
        <w:tc>
          <w:tcPr>
            <w:tcW w:type="dxa" w:w="2880"/>
          </w:tcPr>
          <w:p>
            <w:r>
              <w:t>Array of steps for the test.</w:t>
            </w:r>
          </w:p>
        </w:tc>
      </w:tr>
      <w:tr>
        <w:tc>
          <w:tcPr>
            <w:tcW w:type="dxa" w:w="2880"/>
          </w:tcPr>
          <w:p>
            <w:r>
              <w:t>steps[].name</w:t>
            </w:r>
          </w:p>
        </w:tc>
        <w:tc>
          <w:tcPr>
            <w:tcW w:type="dxa" w:w="2880"/>
          </w:tcPr>
          <w:p>
            <w:r>
              <w:t>string</w:t>
            </w:r>
          </w:p>
        </w:tc>
        <w:tc>
          <w:tcPr>
            <w:tcW w:type="dxa" w:w="2880"/>
          </w:tcPr>
          <w:p>
            <w:r>
              <w:t>Step name. Max length 1500.</w:t>
            </w:r>
          </w:p>
        </w:tc>
      </w:tr>
      <w:tr>
        <w:tc>
          <w:tcPr>
            <w:tcW w:type="dxa" w:w="2880"/>
          </w:tcPr>
          <w:p>
            <w:r>
              <w:t>steps[].params</w:t>
            </w:r>
          </w:p>
        </w:tc>
        <w:tc>
          <w:tcPr>
            <w:tcW w:type="dxa" w:w="2880"/>
          </w:tcPr>
          <w:p>
            <w:r>
              <w:t>&lt;SyntheticsMobileStepParams&gt;</w:t>
            </w:r>
          </w:p>
        </w:tc>
        <w:tc>
          <w:tcPr>
            <w:tcW w:type="dxa" w:w="2880"/>
          </w:tcPr>
          <w:p>
            <w:r>
              <w:t>Step parameters.</w:t>
            </w:r>
          </w:p>
        </w:tc>
      </w:tr>
      <w:tr>
        <w:tc>
          <w:tcPr>
            <w:tcW w:type="dxa" w:w="2880"/>
          </w:tcPr>
          <w:p>
            <w:r>
              <w:t>steps[].type</w:t>
            </w:r>
          </w:p>
        </w:tc>
        <w:tc>
          <w:tcPr>
            <w:tcW w:type="dxa" w:w="2880"/>
          </w:tcPr>
          <w:p>
            <w:r>
              <w:t>&lt;SyntheticsMobileStepType&gt;</w:t>
            </w:r>
          </w:p>
        </w:tc>
        <w:tc>
          <w:tcPr>
            <w:tcW w:type="dxa" w:w="2880"/>
          </w:tcPr>
          <w:p>
            <w:r>
              <w:t>Step type.</w:t>
            </w:r>
          </w:p>
        </w:tc>
      </w:tr>
      <w:tr>
        <w:tc>
          <w:tcPr>
            <w:tcW w:type="dxa" w:w="2880"/>
          </w:tcPr>
          <w:p>
            <w:r>
              <w:t>type</w:t>
            </w:r>
          </w:p>
        </w:tc>
        <w:tc>
          <w:tcPr>
            <w:tcW w:type="dxa" w:w="2880"/>
          </w:tcPr>
          <w:p>
            <w:r>
              <w:t>string</w:t>
            </w:r>
          </w:p>
        </w:tc>
        <w:tc>
          <w:tcPr>
            <w:tcW w:type="dxa" w:w="2880"/>
          </w:tcPr>
          <w:p>
            <w:r>
              <w:t>Must be mobile. Allowed values: mobile.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config.initialApplicationArguments</w:t>
            </w:r>
          </w:p>
        </w:tc>
        <w:tc>
          <w:tcPr>
            <w:tcW w:type="dxa" w:w="2880"/>
          </w:tcPr>
          <w:p>
            <w:r>
              <w:t>&lt;SyntheticsMobileTestInitialApplicationArguments&gt;</w:t>
            </w:r>
          </w:p>
        </w:tc>
        <w:tc>
          <w:tcPr>
            <w:tcW w:type="dxa" w:w="2880"/>
          </w:tcPr>
          <w:p>
            <w:r>
              <w:t>Initial application arguments.</w:t>
            </w:r>
          </w:p>
        </w:tc>
      </w:tr>
      <w:tr>
        <w:tc>
          <w:tcPr>
            <w:tcW w:type="dxa" w:w="2880"/>
          </w:tcPr>
          <w:p>
            <w:r>
              <w:t>config.variables[].example</w:t>
            </w:r>
          </w:p>
        </w:tc>
        <w:tc>
          <w:tcPr>
            <w:tcW w:type="dxa" w:w="2880"/>
          </w:tcPr>
          <w:p>
            <w:r>
              <w:t>string</w:t>
            </w:r>
          </w:p>
        </w:tc>
        <w:tc>
          <w:tcPr>
            <w:tcW w:type="dxa" w:w="2880"/>
          </w:tcPr>
          <w:p>
            <w:r>
              <w:t>Example for the variable.</w:t>
            </w:r>
          </w:p>
        </w:tc>
      </w:tr>
      <w:tr>
        <w:tc>
          <w:tcPr>
            <w:tcW w:type="dxa" w:w="2880"/>
          </w:tcPr>
          <w:p>
            <w:r>
              <w:t>config.variables[].id</w:t>
            </w:r>
          </w:p>
        </w:tc>
        <w:tc>
          <w:tcPr>
            <w:tcW w:type="dxa" w:w="2880"/>
          </w:tcPr>
          <w:p>
            <w:r>
              <w:t>string</w:t>
            </w:r>
          </w:p>
        </w:tc>
        <w:tc>
          <w:tcPr>
            <w:tcW w:type="dxa" w:w="2880"/>
          </w:tcPr>
          <w:p>
            <w:r>
              <w:t>ID of the variable for global variables.</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Whether the value is obfuscated in test results. Only for config variables of type text.</w:t>
            </w:r>
          </w:p>
        </w:tc>
      </w:tr>
      <w:tr>
        <w:tc>
          <w:tcPr>
            <w:tcW w:type="dxa" w:w="2880"/>
          </w:tcPr>
          <w:p>
            <w:r>
              <w:t>device_ids</w:t>
            </w:r>
          </w:p>
        </w:tc>
        <w:tc>
          <w:tcPr>
            <w:tcW w:type="dxa" w:w="2880"/>
          </w:tcPr>
          <w:p>
            <w:r>
              <w:t>string[]</w:t>
            </w:r>
          </w:p>
        </w:tc>
        <w:tc>
          <w:tcPr>
            <w:tcW w:type="dxa" w:w="2880"/>
          </w:tcPr>
          <w:p>
            <w:r>
              <w:t>Array with the different device IDs used to run the test.</w:t>
            </w:r>
          </w:p>
        </w:tc>
      </w:tr>
      <w:tr>
        <w:tc>
          <w:tcPr>
            <w:tcW w:type="dxa" w:w="2880"/>
          </w:tcPr>
          <w:p>
            <w:r>
              <w:t>monitor_id</w:t>
            </w:r>
          </w:p>
        </w:tc>
        <w:tc>
          <w:tcPr>
            <w:tcW w:type="dxa" w:w="2880"/>
          </w:tcPr>
          <w:p>
            <w:r>
              <w:t>integer</w:t>
            </w:r>
          </w:p>
        </w:tc>
        <w:tc>
          <w:tcPr>
            <w:tcW w:type="dxa" w:w="2880"/>
          </w:tcPr>
          <w:p>
            <w:r>
              <w:t>Associated monitor ID. Example: 12345678.</w:t>
            </w:r>
          </w:p>
        </w:tc>
      </w:tr>
      <w:tr>
        <w:tc>
          <w:tcPr>
            <w:tcW w:type="dxa" w:w="2880"/>
          </w:tcPr>
          <w:p>
            <w:r>
              <w:t>options.allowApplicationCrash</w:t>
            </w:r>
          </w:p>
        </w:tc>
        <w:tc>
          <w:tcPr>
            <w:tcW w:type="dxa" w:w="2880"/>
          </w:tcPr>
          <w:p>
            <w:r>
              <w:t>boolean</w:t>
            </w:r>
          </w:p>
        </w:tc>
        <w:tc>
          <w:tcPr>
            <w:tcW w:type="dxa" w:w="2880"/>
          </w:tcPr>
          <w:p>
            <w:r>
              <w:t>If true, an application crash marks the test as failed.</w:t>
            </w:r>
          </w:p>
        </w:tc>
      </w:tr>
      <w:tr>
        <w:tc>
          <w:tcPr>
            <w:tcW w:type="dxa" w:w="2880"/>
          </w:tcPr>
          <w:p>
            <w:r>
              <w:t>options.bindings</w:t>
            </w:r>
          </w:p>
        </w:tc>
        <w:tc>
          <w:tcPr>
            <w:tcW w:type="dxa" w:w="2880"/>
          </w:tcPr>
          <w:p>
            <w:r>
              <w:t>array</w:t>
            </w:r>
          </w:p>
        </w:tc>
        <w:tc>
          <w:tcPr>
            <w:tcW w:type="dxa" w:w="2880"/>
          </w:tcPr>
          <w:p>
            <w:r>
              <w:t>Array of bindings used for the mobile test.</w:t>
            </w:r>
          </w:p>
        </w:tc>
      </w:tr>
      <w:tr>
        <w:tc>
          <w:tcPr>
            <w:tcW w:type="dxa" w:w="2880"/>
          </w:tcPr>
          <w:p>
            <w:r>
              <w:t>options.bindings[].principals</w:t>
            </w:r>
          </w:p>
        </w:tc>
        <w:tc>
          <w:tcPr>
            <w:tcW w:type="dxa" w:w="2880"/>
          </w:tcPr>
          <w:p>
            <w:r>
              <w:t>&lt;SyntheticsTestRestrictionPolicyBindingPrincipals&gt;</w:t>
            </w:r>
          </w:p>
        </w:tc>
        <w:tc>
          <w:tcPr>
            <w:tcW w:type="dxa" w:w="2880"/>
          </w:tcPr>
          <w:p>
            <w:r>
              <w:t>Binding principals.</w:t>
            </w:r>
          </w:p>
        </w:tc>
      </w:tr>
      <w:tr>
        <w:tc>
          <w:tcPr>
            <w:tcW w:type="dxa" w:w="2880"/>
          </w:tcPr>
          <w:p>
            <w:r>
              <w:t>options.bindings[].relation</w:t>
            </w:r>
          </w:p>
        </w:tc>
        <w:tc>
          <w:tcPr>
            <w:tcW w:type="dxa" w:w="2880"/>
          </w:tcPr>
          <w:p>
            <w:r>
              <w:t>&lt;SyntheticsTestRestrictionPolicyBindingRelation&gt;</w:t>
            </w:r>
          </w:p>
        </w:tc>
        <w:tc>
          <w:tcPr>
            <w:tcW w:type="dxa" w:w="2880"/>
          </w:tcPr>
          <w:p>
            <w:r>
              <w:t>Binding relation.</w:t>
            </w:r>
          </w:p>
        </w:tc>
      </w:tr>
      <w:tr>
        <w:tc>
          <w:tcPr>
            <w:tcW w:type="dxa" w:w="2880"/>
          </w:tcPr>
          <w:p>
            <w:r>
              <w:t>options.ci</w:t>
            </w:r>
          </w:p>
        </w:tc>
        <w:tc>
          <w:tcPr>
            <w:tcW w:type="dxa" w:w="2880"/>
          </w:tcPr>
          <w:p>
            <w:r>
              <w:t>&lt;SyntheticsTestCiOptions&gt;</w:t>
            </w:r>
          </w:p>
        </w:tc>
        <w:tc>
          <w:tcPr>
            <w:tcW w:type="dxa" w:w="2880"/>
          </w:tcPr>
          <w:p>
            <w:r>
              <w:t>CI options.</w:t>
            </w:r>
          </w:p>
        </w:tc>
      </w:tr>
      <w:tr>
        <w:tc>
          <w:tcPr>
            <w:tcW w:type="dxa" w:w="2880"/>
          </w:tcPr>
          <w:p>
            <w:r>
              <w:t>options.defaultStepTimeout</w:t>
            </w:r>
          </w:p>
        </w:tc>
        <w:tc>
          <w:tcPr>
            <w:tcW w:type="dxa" w:w="2880"/>
          </w:tcPr>
          <w:p>
            <w:r>
              <w:t>integer</w:t>
            </w:r>
          </w:p>
        </w:tc>
        <w:tc>
          <w:tcPr>
            <w:tcW w:type="dxa" w:w="2880"/>
          </w:tcPr>
          <w:p>
            <w:r>
              <w:t>Default timeout for steps (seconds). Constraints: min 1, max 300.</w:t>
            </w:r>
          </w:p>
        </w:tc>
      </w:tr>
      <w:tr>
        <w:tc>
          <w:tcPr>
            <w:tcW w:type="dxa" w:w="2880"/>
          </w:tcPr>
          <w:p>
            <w:r>
              <w:t>options.disableAutoAcceptAlert</w:t>
            </w:r>
          </w:p>
        </w:tc>
        <w:tc>
          <w:tcPr>
            <w:tcW w:type="dxa" w:w="2880"/>
          </w:tcPr>
          <w:p>
            <w:r>
              <w:t>boolean</w:t>
            </w:r>
          </w:p>
        </w:tc>
        <w:tc>
          <w:tcPr>
            <w:tcW w:type="dxa" w:w="2880"/>
          </w:tcPr>
          <w:p>
            <w:r>
              <w:t>Disable auto-accepting alerts.</w:t>
            </w:r>
          </w:p>
        </w:tc>
      </w:tr>
      <w:tr>
        <w:tc>
          <w:tcPr>
            <w:tcW w:type="dxa" w:w="2880"/>
          </w:tcPr>
          <w:p>
            <w:r>
              <w:t>options.min_failure_duration</w:t>
            </w:r>
          </w:p>
        </w:tc>
        <w:tc>
          <w:tcPr>
            <w:tcW w:type="dxa" w:w="2880"/>
          </w:tcPr>
          <w:p>
            <w:r>
              <w:t>integer</w:t>
            </w:r>
          </w:p>
        </w:tc>
        <w:tc>
          <w:tcPr>
            <w:tcW w:type="dxa" w:w="2880"/>
          </w:tcPr>
          <w:p>
            <w:r>
              <w:t>Minimum failure duration to trigger an alert (seconds). Max 7200.</w:t>
            </w:r>
          </w:p>
        </w:tc>
      </w:tr>
      <w:tr>
        <w:tc>
          <w:tcPr>
            <w:tcW w:type="dxa" w:w="2880"/>
          </w:tcPr>
          <w:p>
            <w:r>
              <w:t>options.monitor_name</w:t>
            </w:r>
          </w:p>
        </w:tc>
        <w:tc>
          <w:tcPr>
            <w:tcW w:type="dxa" w:w="2880"/>
          </w:tcPr>
          <w:p>
            <w:r>
              <w:t>string</w:t>
            </w:r>
          </w:p>
        </w:tc>
        <w:tc>
          <w:tcPr>
            <w:tcW w:type="dxa" w:w="2880"/>
          </w:tcPr>
          <w:p>
            <w:r>
              <w:t>Monitor name used for alert title and related widgets/SLOs.</w:t>
            </w:r>
          </w:p>
        </w:tc>
      </w:tr>
      <w:tr>
        <w:tc>
          <w:tcPr>
            <w:tcW w:type="dxa" w:w="2880"/>
          </w:tcPr>
          <w:p>
            <w:r>
              <w:t>options.monitor_options</w:t>
            </w:r>
          </w:p>
        </w:tc>
        <w:tc>
          <w:tcPr>
            <w:tcW w:type="dxa" w:w="2880"/>
          </w:tcPr>
          <w:p>
            <w:r>
              <w:t>&lt;SyntheticsTestOptionsMonitorOptions&gt;</w:t>
            </w:r>
          </w:p>
        </w:tc>
        <w:tc>
          <w:tcPr>
            <w:tcW w:type="dxa" w:w="2880"/>
          </w:tcPr>
          <w:p>
            <w:r>
              <w:t>Monitor options.</w:t>
            </w:r>
          </w:p>
        </w:tc>
      </w:tr>
      <w:tr>
        <w:tc>
          <w:tcPr>
            <w:tcW w:type="dxa" w:w="2880"/>
          </w:tcPr>
          <w:p>
            <w:r>
              <w:t>options.monitor_priority</w:t>
            </w:r>
          </w:p>
        </w:tc>
        <w:tc>
          <w:tcPr>
            <w:tcW w:type="dxa" w:w="2880"/>
          </w:tcPr>
          <w:p>
            <w:r>
              <w:t>integer</w:t>
            </w:r>
          </w:p>
        </w:tc>
        <w:tc>
          <w:tcPr>
            <w:tcW w:type="dxa" w:w="2880"/>
          </w:tcPr>
          <w:p>
            <w:r>
              <w:t>Alert severity from 1 (high) to 5 (low).</w:t>
            </w:r>
          </w:p>
        </w:tc>
      </w:tr>
      <w:tr>
        <w:tc>
          <w:tcPr>
            <w:tcW w:type="dxa" w:w="2880"/>
          </w:tcPr>
          <w:p>
            <w:r>
              <w:t>options.noScreenshot</w:t>
            </w:r>
          </w:p>
        </w:tc>
        <w:tc>
          <w:tcPr>
            <w:tcW w:type="dxa" w:w="2880"/>
          </w:tcPr>
          <w:p>
            <w:r>
              <w:t>boolean</w:t>
            </w:r>
          </w:p>
        </w:tc>
        <w:tc>
          <w:tcPr>
            <w:tcW w:type="dxa" w:w="2880"/>
          </w:tcPr>
          <w:p>
            <w:r>
              <w:t>Do not take a screenshot for the step.</w:t>
            </w:r>
          </w:p>
        </w:tc>
      </w:tr>
      <w:tr>
        <w:tc>
          <w:tcPr>
            <w:tcW w:type="dxa" w:w="2880"/>
          </w:tcPr>
          <w:p>
            <w:r>
              <w:t>options.restricted_roles</w:t>
            </w:r>
          </w:p>
        </w:tc>
        <w:tc>
          <w:tcPr>
            <w:tcW w:type="dxa" w:w="2880"/>
          </w:tcPr>
          <w:p>
            <w:r>
              <w:t>&lt;SyntheticsRestrictedRoles&gt;</w:t>
            </w:r>
          </w:p>
        </w:tc>
        <w:tc>
          <w:tcPr>
            <w:tcW w:type="dxa" w:w="2880"/>
          </w:tcPr>
          <w:p>
            <w:r>
              <w:t>Restricted roles.</w:t>
            </w:r>
          </w:p>
        </w:tc>
      </w:tr>
      <w:tr>
        <w:tc>
          <w:tcPr>
            <w:tcW w:type="dxa" w:w="2880"/>
          </w:tcPr>
          <w:p>
            <w:r>
              <w:t>options.retry</w:t>
            </w:r>
          </w:p>
        </w:tc>
        <w:tc>
          <w:tcPr>
            <w:tcW w:type="dxa" w:w="2880"/>
          </w:tcPr>
          <w:p>
            <w:r>
              <w:t>&lt;SyntheticsTestOptionsRetry&gt;</w:t>
            </w:r>
          </w:p>
        </w:tc>
        <w:tc>
          <w:tcPr>
            <w:tcW w:type="dxa" w:w="2880"/>
          </w:tcPr>
          <w:p>
            <w:r>
              <w:t>Retry options.</w:t>
            </w:r>
          </w:p>
        </w:tc>
      </w:tr>
      <w:tr>
        <w:tc>
          <w:tcPr>
            <w:tcW w:type="dxa" w:w="2880"/>
          </w:tcPr>
          <w:p>
            <w:r>
              <w:t>options.scheduling</w:t>
            </w:r>
          </w:p>
        </w:tc>
        <w:tc>
          <w:tcPr>
            <w:tcW w:type="dxa" w:w="2880"/>
          </w:tcPr>
          <w:p>
            <w:r>
              <w:t>&lt;SyntheticsTestOptionsScheduling&gt;</w:t>
            </w:r>
          </w:p>
        </w:tc>
        <w:tc>
          <w:tcPr>
            <w:tcW w:type="dxa" w:w="2880"/>
          </w:tcPr>
          <w:p>
            <w:r>
              <w:t>Scheduling options.</w:t>
            </w:r>
          </w:p>
        </w:tc>
      </w:tr>
      <w:tr>
        <w:tc>
          <w:tcPr>
            <w:tcW w:type="dxa" w:w="2880"/>
          </w:tcPr>
          <w:p>
            <w:r>
              <w:t>options.verbosity</w:t>
            </w:r>
          </w:p>
        </w:tc>
        <w:tc>
          <w:tcPr>
            <w:tcW w:type="dxa" w:w="2880"/>
          </w:tcPr>
          <w:p>
            <w:r>
              <w:t>integer</w:t>
            </w:r>
          </w:p>
        </w:tc>
        <w:tc>
          <w:tcPr>
            <w:tcW w:type="dxa" w:w="2880"/>
          </w:tcPr>
          <w:p>
            <w:r>
              <w:t>Verbosity level. Max 5. Cannot be set by a user.</w:t>
            </w:r>
          </w:p>
        </w:tc>
      </w:tr>
      <w:tr>
        <w:tc>
          <w:tcPr>
            <w:tcW w:type="dxa" w:w="2880"/>
          </w:tcPr>
          <w:p>
            <w:r>
              <w:t>public_id</w:t>
            </w:r>
          </w:p>
        </w:tc>
        <w:tc>
          <w:tcPr>
            <w:tcW w:type="dxa" w:w="2880"/>
          </w:tcPr>
          <w:p>
            <w:r>
              <w:t>string</w:t>
            </w:r>
          </w:p>
        </w:tc>
        <w:tc>
          <w:tcPr>
            <w:tcW w:type="dxa" w:w="2880"/>
          </w:tcPr>
          <w:p>
            <w:r>
              <w:t>Public ID of the test. Example: 123-abc-456.</w:t>
            </w:r>
          </w:p>
        </w:tc>
      </w:tr>
      <w:tr>
        <w:tc>
          <w:tcPr>
            <w:tcW w:type="dxa" w:w="2880"/>
          </w:tcPr>
          <w:p>
            <w:r>
              <w:t>status</w:t>
            </w:r>
          </w:p>
        </w:tc>
        <w:tc>
          <w:tcPr>
            <w:tcW w:type="dxa" w:w="2880"/>
          </w:tcPr>
          <w:p>
            <w:r>
              <w:t>string</w:t>
            </w:r>
          </w:p>
        </w:tc>
        <w:tc>
          <w:tcPr>
            <w:tcW w:type="dxa" w:w="2880"/>
          </w:tcPr>
          <w:p>
            <w:r>
              <w:t>Allowed values: live, paused.</w:t>
            </w:r>
          </w:p>
        </w:tc>
      </w:tr>
      <w:tr>
        <w:tc>
          <w:tcPr>
            <w:tcW w:type="dxa" w:w="2880"/>
          </w:tcPr>
          <w:p>
            <w:r>
              <w:t>steps[].allowFailure</w:t>
            </w:r>
          </w:p>
        </w:tc>
        <w:tc>
          <w:tcPr>
            <w:tcW w:type="dxa" w:w="2880"/>
          </w:tcPr>
          <w:p>
            <w:r>
              <w:t>boolean</w:t>
            </w:r>
          </w:p>
        </w:tc>
        <w:tc>
          <w:tcPr>
            <w:tcW w:type="dxa" w:w="2880"/>
          </w:tcPr>
          <w:p>
            <w:r>
              <w:t>Allow this step to fail.</w:t>
            </w:r>
          </w:p>
        </w:tc>
      </w:tr>
      <w:tr>
        <w:tc>
          <w:tcPr>
            <w:tcW w:type="dxa" w:w="2880"/>
          </w:tcPr>
          <w:p>
            <w:r>
              <w:t>steps[].hasNewStepElement</w:t>
            </w:r>
          </w:p>
        </w:tc>
        <w:tc>
          <w:tcPr>
            <w:tcW w:type="dxa" w:w="2880"/>
          </w:tcPr>
          <w:p>
            <w:r>
              <w:t>boolean</w:t>
            </w:r>
          </w:p>
        </w:tc>
        <w:tc>
          <w:tcPr>
            <w:tcW w:type="dxa" w:w="2880"/>
          </w:tcPr>
          <w:p>
            <w:r>
              <w:t>Whether the step has a new step element.</w:t>
            </w:r>
          </w:p>
        </w:tc>
      </w:tr>
      <w:tr>
        <w:tc>
          <w:tcPr>
            <w:tcW w:type="dxa" w:w="2880"/>
          </w:tcPr>
          <w:p>
            <w:r>
              <w:t>steps[].isCritical</w:t>
            </w:r>
          </w:p>
        </w:tc>
        <w:tc>
          <w:tcPr>
            <w:tcW w:type="dxa" w:w="2880"/>
          </w:tcPr>
          <w:p>
            <w:r>
              <w:t>boolean</w:t>
            </w:r>
          </w:p>
        </w:tc>
        <w:tc>
          <w:tcPr>
            <w:tcW w:type="dxa" w:w="2880"/>
          </w:tcPr>
          <w:p>
            <w:r>
              <w:t>Used with allowFailure to determine if test fails when step fails.</w:t>
            </w:r>
          </w:p>
        </w:tc>
      </w:tr>
      <w:tr>
        <w:tc>
          <w:tcPr>
            <w:tcW w:type="dxa" w:w="2880"/>
          </w:tcPr>
          <w:p>
            <w:r>
              <w:t>steps[].noScreenshot</w:t>
            </w:r>
          </w:p>
        </w:tc>
        <w:tc>
          <w:tcPr>
            <w:tcW w:type="dxa" w:w="2880"/>
          </w:tcPr>
          <w:p>
            <w:r>
              <w:t>boolean</w:t>
            </w:r>
          </w:p>
        </w:tc>
        <w:tc>
          <w:tcPr>
            <w:tcW w:type="dxa" w:w="2880"/>
          </w:tcPr>
          <w:p>
            <w:r>
              <w:t>Do not take a screenshot for the step.</w:t>
            </w:r>
          </w:p>
        </w:tc>
      </w:tr>
      <w:tr>
        <w:tc>
          <w:tcPr>
            <w:tcW w:type="dxa" w:w="2880"/>
          </w:tcPr>
          <w:p>
            <w:r>
              <w:t>steps[].publicId</w:t>
            </w:r>
          </w:p>
        </w:tc>
        <w:tc>
          <w:tcPr>
            <w:tcW w:type="dxa" w:w="2880"/>
          </w:tcPr>
          <w:p>
            <w:r>
              <w:t>string</w:t>
            </w:r>
          </w:p>
        </w:tc>
        <w:tc>
          <w:tcPr>
            <w:tcW w:type="dxa" w:w="2880"/>
          </w:tcPr>
          <w:p>
            <w:r>
              <w:t>Public ID of the step.</w:t>
            </w:r>
          </w:p>
        </w:tc>
      </w:tr>
      <w:tr>
        <w:tc>
          <w:tcPr>
            <w:tcW w:type="dxa" w:w="2880"/>
          </w:tcPr>
          <w:p>
            <w:r>
              <w:t>steps[].timeout</w:t>
            </w:r>
          </w:p>
        </w:tc>
        <w:tc>
          <w:tcPr>
            <w:tcW w:type="dxa" w:w="2880"/>
          </w:tcPr>
          <w:p>
            <w:r>
              <w:t>integer</w:t>
            </w:r>
          </w:p>
        </w:tc>
        <w:tc>
          <w:tcPr>
            <w:tcW w:type="dxa" w:w="2880"/>
          </w:tcPr>
          <w:p>
            <w:r>
              <w:t>Time before declaring a step failed.</w:t>
            </w:r>
          </w:p>
        </w:tc>
      </w:tr>
      <w:tr>
        <w:tc>
          <w:tcPr>
            <w:tcW w:type="dxa" w:w="2880"/>
          </w:tcPr>
          <w:p>
            <w:r>
              <w:t>tags</w:t>
            </w:r>
          </w:p>
        </w:tc>
        <w:tc>
          <w:tcPr>
            <w:tcW w:type="dxa" w:w="2880"/>
          </w:tcPr>
          <w:p>
            <w:r>
              <w:t>string[]</w:t>
            </w:r>
          </w:p>
        </w:tc>
        <w:tc>
          <w:tcPr>
            <w:tcW w:type="dxa" w:w="2880"/>
          </w:tcPr>
          <w:p>
            <w:r>
              <w:t>Tags attached to the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"initialApplicationArguments": {},</w:t>
        <w:br/>
        <w:t xml:space="preserve"> "variables": [</w:t>
        <w:br/>
        <w:t xml:space="preserve"> {</w:t>
        <w:br/>
        <w:t xml:space="preserve"> "example": "example-value",</w:t>
        <w:br/>
        <w:t xml:space="preserve"> "id": "var_123",</w:t>
        <w:br/>
        <w:t xml:space="preserve"> "name": "ENV",</w:t>
        <w:br/>
        <w:t xml:space="preserve"> "pattern": ".*",</w:t>
        <w:br/>
        <w:t xml:space="preserve"> "secure": false,</w:t>
        <w:br/>
        <w:t xml:space="preserve"> "type": "text"</w:t>
        <w:br/>
        <w:t xml:space="preserve"> }</w:t>
        <w:br/>
        <w:t xml:space="preserve"> ]</w:t>
        <w:br/>
        <w:t xml:space="preserve"> },</w:t>
        <w:br/>
        <w:t xml:space="preserve"> "device_ids": [</w:t>
        <w:br/>
        <w:t xml:space="preserve"> "device_1"</w:t>
        <w:br/>
        <w:t xml:space="preserve"> ],</w:t>
        <w:br/>
        <w:t xml:space="preserve"> "message": "Notification message",</w:t>
        <w:br/>
        <w:t xml:space="preserve"> "monitor_id": 12345678,</w:t>
        <w:br/>
        <w:t xml:space="preserve"> "name": "Example test name",</w:t>
        <w:br/>
        <w:t xml:space="preserve"> "options": {</w:t>
        <w:br/>
        <w:t xml:space="preserve"> "allowApplicationCrash": false,</w:t>
        <w:br/>
        <w:t xml:space="preserve"> "bindings": [</w:t>
        <w:br/>
        <w:t xml:space="preserve"> {</w:t>
        <w:br/>
        <w:t xml:space="preserve"> "principals": {},</w:t>
        <w:br/>
        <w:t xml:space="preserve"> "relation": {}</w:t>
        <w:br/>
        <w:t xml:space="preserve"> }</w:t>
        <w:br/>
        <w:t xml:space="preserve"> ],</w:t>
        <w:br/>
        <w:t xml:space="preserve"> "ci": {},</w:t>
        <w:br/>
        <w:t xml:space="preserve"> "defaultStepTimeout": 60,</w:t>
        <w:br/>
        <w:t xml:space="preserve"> "device_ids": [</w:t>
        <w:br/>
        <w:t xml:space="preserve"> "device_1"</w:t>
        <w:br/>
        <w:t xml:space="preserve"> ],</w:t>
        <w:br/>
        <w:t xml:space="preserve"> "disableAutoAcceptAlert": false,</w:t>
        <w:br/>
        <w:t xml:space="preserve"> "min_failure_duration": 0,</w:t>
        <w:br/>
        <w:t xml:space="preserve"> "mobileApplication": {},</w:t>
        <w:br/>
        <w:t xml:space="preserve"> "monitor_name": "Example monitor name",</w:t>
        <w:br/>
        <w:t xml:space="preserve"> "monitor_options": {},</w:t>
        <w:br/>
        <w:t xml:space="preserve"> "monitor_priority": 3,</w:t>
        <w:br/>
        <w:t xml:space="preserve"> "noScreenshot": false,</w:t>
        <w:br/>
        <w:t xml:space="preserve"> "restricted_roles": {},</w:t>
        <w:br/>
        <w:t xml:space="preserve"> "retry": {},</w:t>
        <w:br/>
        <w:t xml:space="preserve"> "scheduling": {},</w:t>
        <w:br/>
        <w:t xml:space="preserve"> "tick_every": 300,</w:t>
        <w:br/>
        <w:t xml:space="preserve"> "verbosity": 1</w:t>
        <w:br/>
        <w:t xml:space="preserve"> },</w:t>
        <w:br/>
        <w:t xml:space="preserve"> "public_id": "123-abc-456",</w:t>
        <w:br/>
        <w:t xml:space="preserve"> "status": "live",</w:t>
        <w:br/>
        <w:t xml:space="preserve"> "steps": [</w:t>
        <w:br/>
        <w:t xml:space="preserve"> {</w:t>
        <w:br/>
        <w:t xml:space="preserve"> "allowFailure": false,</w:t>
        <w:br/>
        <w:t xml:space="preserve"> "hasNewStepElement": false,</w:t>
        <w:br/>
        <w:t xml:space="preserve"> "isCritical": true,</w:t>
        <w:br/>
        <w:t xml:space="preserve"> "name": "Launch app",</w:t>
        <w:br/>
        <w:t xml:space="preserve"> "noScreenshot": false,</w:t>
        <w:br/>
        <w:t xml:space="preserve"> "params": {},</w:t>
        <w:br/>
        <w:t xml:space="preserve"> "publicId": "step_123",</w:t>
        <w:br/>
        <w:t xml:space="preserve"> "timeout": 30,</w:t>
        <w:br/>
        <w:t xml:space="preserve"> "type": "tap"</w:t>
        <w:br/>
        <w:t xml:space="preserve"> }</w:t>
        <w:br/>
        <w:t xml:space="preserve"> ],</w:t>
        <w:br/>
        <w:t xml:space="preserve"> "tags": [</w:t>
        <w:br/>
        <w:t xml:space="preserve"> "team:mobile",</w:t>
        <w:br/>
        <w:t xml:space="preserve"> "env:prod"</w:t>
        <w:br/>
        <w:t xml:space="preserve"> ],</w:t>
        <w:br/>
        <w:t xml:space="preserve"> "type": "mobile"</w:t>
        <w:br/>
        <w:t>}</w:t>
      </w:r>
    </w:p>
    <w:p>
      <w:pPr>
        <w:pStyle w:val="Heading3"/>
      </w:pPr>
      <w:r>
        <w:t>Error Response (400 Client Error)</w:t>
      </w:r>
    </w:p>
    <w:p>
      <w:r>
        <w:t>Possible causes include:</w:t>
      </w:r>
    </w:p>
    <w:p>
      <w:pPr>
        <w:pStyle w:val="ListBullet"/>
      </w:pPr>
      <w:r>
        <w:t>JSON format is wrong</w:t>
      </w:r>
    </w:p>
    <w:p>
      <w:pPr>
        <w:pStyle w:val="ListBullet"/>
      </w:pPr>
      <w:r>
        <w:t>Updating sub-type is forbidden</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Possible causes include:</w:t>
      </w:r>
    </w:p>
    <w:p>
      <w:pPr>
        <w:pStyle w:val="ListBullet"/>
      </w:pPr>
      <w:r>
        <w:t>Synthetic Monitoring is not activated for the user</w:t>
      </w:r>
    </w:p>
    <w:p>
      <w:pPr>
        <w:pStyle w:val="ListBullet"/>
      </w:pPr>
      <w:r>
        <w:t>Test is not owned by the user</w:t>
      </w:r>
    </w:p>
    <w:p>
      <w:pPr>
        <w:pStyle w:val="ListBullet"/>
      </w:pPr>
      <w:r>
        <w:t>Test can't be found</w:t>
      </w:r>
    </w:p>
    <w:p>
      <w:r>
        <w:rPr>
          <w:b/>
          <w:color w:val="666666"/>
          <w:sz w:val="16"/>
        </w:rPr>
        <w:t>[json]</w:t>
      </w:r>
    </w:p>
    <w:p>
      <w:pPr>
        <w:shd w:fill="F2F2F2" w:val="clear"/>
      </w:pPr>
      <w:r>
        <w:rPr>
          <w:rFonts w:ascii="Courier New" w:hAnsi="Courier New"/>
          <w:sz w:val="17"/>
        </w:rPr>
        <w:t>{</w:t>
        <w:br/>
        <w:t xml:space="preserve"> "errors": [</w:t>
        <w:br/>
        <w:t xml:space="preserve"> "Test can't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object.</w:t>
            </w:r>
          </w:p>
        </w:tc>
      </w:tr>
      <w:tr>
        <w:tc>
          <w:tcPr>
            <w:tcW w:type="dxa" w:w="2880"/>
          </w:tcPr>
          <w:p>
            <w:r>
              <w:t>config.initialApplicationArguments</w:t>
            </w:r>
          </w:p>
        </w:tc>
        <w:tc>
          <w:tcPr>
            <w:tcW w:type="dxa" w:w="2880"/>
          </w:tcPr>
          <w:p>
            <w:r>
              <w:t>&lt;SyntheticsMobileTestInitialApplicationArguments&gt;</w:t>
            </w:r>
          </w:p>
        </w:tc>
        <w:tc>
          <w:tcPr>
            <w:tcW w:type="dxa" w:w="2880"/>
          </w:tcPr>
          <w:p>
            <w:r>
              <w:t>Initial application arguments.</w:t>
            </w:r>
          </w:p>
        </w:tc>
      </w:tr>
      <w:tr>
        <w:tc>
          <w:tcPr>
            <w:tcW w:type="dxa" w:w="2880"/>
          </w:tcPr>
          <w:p>
            <w:r>
              <w:t>config.variables</w:t>
            </w:r>
          </w:p>
        </w:tc>
        <w:tc>
          <w:tcPr>
            <w:tcW w:type="dxa" w:w="2880"/>
          </w:tcPr>
          <w:p>
            <w:r>
              <w:t>array</w:t>
            </w:r>
          </w:p>
        </w:tc>
        <w:tc>
          <w:tcPr>
            <w:tcW w:type="dxa" w:w="2880"/>
          </w:tcPr>
          <w:p>
            <w:r>
              <w:t>Variables used for the test steps.</w:t>
            </w:r>
          </w:p>
        </w:tc>
      </w:tr>
      <w:tr>
        <w:tc>
          <w:tcPr>
            <w:tcW w:type="dxa" w:w="2880"/>
          </w:tcPr>
          <w:p>
            <w:r>
              <w:t>config.variables[].example</w:t>
            </w:r>
          </w:p>
        </w:tc>
        <w:tc>
          <w:tcPr>
            <w:tcW w:type="dxa" w:w="2880"/>
          </w:tcPr>
          <w:p>
            <w:r>
              <w:t>string</w:t>
            </w:r>
          </w:p>
        </w:tc>
        <w:tc>
          <w:tcPr>
            <w:tcW w:type="dxa" w:w="2880"/>
          </w:tcPr>
          <w:p>
            <w:r>
              <w:t>Example for the variable.</w:t>
            </w:r>
          </w:p>
        </w:tc>
      </w:tr>
      <w:tr>
        <w:tc>
          <w:tcPr>
            <w:tcW w:type="dxa" w:w="2880"/>
          </w:tcPr>
          <w:p>
            <w:r>
              <w:t>config.variables[].id</w:t>
            </w:r>
          </w:p>
        </w:tc>
        <w:tc>
          <w:tcPr>
            <w:tcW w:type="dxa" w:w="2880"/>
          </w:tcPr>
          <w:p>
            <w:r>
              <w:t>string</w:t>
            </w:r>
          </w:p>
        </w:tc>
        <w:tc>
          <w:tcPr>
            <w:tcW w:type="dxa" w:w="2880"/>
          </w:tcPr>
          <w:p>
            <w:r>
              <w:t>ID of the variable for global variables.</w:t>
            </w:r>
          </w:p>
        </w:tc>
      </w:tr>
      <w:tr>
        <w:tc>
          <w:tcPr>
            <w:tcW w:type="dxa" w:w="2880"/>
          </w:tcPr>
          <w:p>
            <w:r>
              <w:t>config.variables[].name</w:t>
            </w:r>
          </w:p>
        </w:tc>
        <w:tc>
          <w:tcPr>
            <w:tcW w:type="dxa" w:w="2880"/>
          </w:tcPr>
          <w:p>
            <w:r>
              <w:t>string</w:t>
            </w:r>
          </w:p>
        </w:tc>
        <w:tc>
          <w:tcPr>
            <w:tcW w:type="dxa" w:w="2880"/>
          </w:tcPr>
          <w:p>
            <w:r>
              <w:t>Name of the variable.</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Whether the value is obfuscated in results (for text variables).</w:t>
            </w:r>
          </w:p>
        </w:tc>
      </w:tr>
      <w:tr>
        <w:tc>
          <w:tcPr>
            <w:tcW w:type="dxa" w:w="2880"/>
          </w:tcPr>
          <w:p>
            <w:r>
              <w:t>config.variables[].type</w:t>
            </w:r>
          </w:p>
        </w:tc>
        <w:tc>
          <w:tcPr>
            <w:tcW w:type="dxa" w:w="2880"/>
          </w:tcPr>
          <w:p>
            <w:r>
              <w:t>&lt;SyntheticsConfigVariableType&gt;</w:t>
            </w:r>
          </w:p>
        </w:tc>
        <w:tc>
          <w:tcPr>
            <w:tcW w:type="dxa" w:w="2880"/>
          </w:tcPr>
          <w:p>
            <w:r>
              <w:t>Variable type.</w:t>
            </w:r>
          </w:p>
        </w:tc>
      </w:tr>
      <w:tr>
        <w:tc>
          <w:tcPr>
            <w:tcW w:type="dxa" w:w="2880"/>
          </w:tcPr>
          <w:p>
            <w:r>
              <w:t>device_ids</w:t>
            </w:r>
          </w:p>
        </w:tc>
        <w:tc>
          <w:tcPr>
            <w:tcW w:type="dxa" w:w="2880"/>
          </w:tcPr>
          <w:p>
            <w:r>
              <w:t>string[]</w:t>
            </w:r>
          </w:p>
        </w:tc>
        <w:tc>
          <w:tcPr>
            <w:tcW w:type="dxa" w:w="2880"/>
          </w:tcPr>
          <w:p>
            <w:r>
              <w:t>Device IDs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Test name.</w:t>
            </w:r>
          </w:p>
        </w:tc>
      </w:tr>
      <w:tr>
        <w:tc>
          <w:tcPr>
            <w:tcW w:type="dxa" w:w="2880"/>
          </w:tcPr>
          <w:p>
            <w:r>
              <w:t>options</w:t>
            </w:r>
          </w:p>
        </w:tc>
        <w:tc>
          <w:tcPr>
            <w:tcW w:type="dxa" w:w="2880"/>
          </w:tcPr>
          <w:p>
            <w:r>
              <w:t>object</w:t>
            </w:r>
          </w:p>
        </w:tc>
        <w:tc>
          <w:tcPr>
            <w:tcW w:type="dxa" w:w="2880"/>
          </w:tcPr>
          <w:p>
            <w:r>
              <w:t>Mobile test options.</w:t>
            </w:r>
          </w:p>
        </w:tc>
      </w:tr>
      <w:tr>
        <w:tc>
          <w:tcPr>
            <w:tcW w:type="dxa" w:w="2880"/>
          </w:tcPr>
          <w:p>
            <w:r>
              <w:t>options.allowApplicationCrash</w:t>
            </w:r>
          </w:p>
        </w:tc>
        <w:tc>
          <w:tcPr>
            <w:tcW w:type="dxa" w:w="2880"/>
          </w:tcPr>
          <w:p>
            <w:r>
              <w:t>boolean</w:t>
            </w:r>
          </w:p>
        </w:tc>
        <w:tc>
          <w:tcPr>
            <w:tcW w:type="dxa" w:w="2880"/>
          </w:tcPr>
          <w:p>
            <w:r>
              <w:t>Whether app crash marks the test as failed.</w:t>
            </w:r>
          </w:p>
        </w:tc>
      </w:tr>
      <w:tr>
        <w:tc>
          <w:tcPr>
            <w:tcW w:type="dxa" w:w="2880"/>
          </w:tcPr>
          <w:p>
            <w:r>
              <w:t>options.bindings</w:t>
            </w:r>
          </w:p>
        </w:tc>
        <w:tc>
          <w:tcPr>
            <w:tcW w:type="dxa" w:w="2880"/>
          </w:tcPr>
          <w:p>
            <w:r>
              <w:t>array</w:t>
            </w:r>
          </w:p>
        </w:tc>
        <w:tc>
          <w:tcPr>
            <w:tcW w:type="dxa" w:w="2880"/>
          </w:tcPr>
          <w:p>
            <w:r>
              <w:t>Bindings used for the mobile test.</w:t>
            </w:r>
          </w:p>
        </w:tc>
      </w:tr>
      <w:tr>
        <w:tc>
          <w:tcPr>
            <w:tcW w:type="dxa" w:w="2880"/>
          </w:tcPr>
          <w:p>
            <w:r>
              <w:t>options.ci</w:t>
            </w:r>
          </w:p>
        </w:tc>
        <w:tc>
          <w:tcPr>
            <w:tcW w:type="dxa" w:w="2880"/>
          </w:tcPr>
          <w:p>
            <w:r>
              <w:t>&lt;SyntheticsTestCiOptions&gt;</w:t>
            </w:r>
          </w:p>
        </w:tc>
        <w:tc>
          <w:tcPr>
            <w:tcW w:type="dxa" w:w="2880"/>
          </w:tcPr>
          <w:p>
            <w:r>
              <w:t>CI options.</w:t>
            </w:r>
          </w:p>
        </w:tc>
      </w:tr>
      <w:tr>
        <w:tc>
          <w:tcPr>
            <w:tcW w:type="dxa" w:w="2880"/>
          </w:tcPr>
          <w:p>
            <w:r>
              <w:t>options.defaultStepTimeout</w:t>
            </w:r>
          </w:p>
        </w:tc>
        <w:tc>
          <w:tcPr>
            <w:tcW w:type="dxa" w:w="2880"/>
          </w:tcPr>
          <w:p>
            <w:r>
              <w:t>integer</w:t>
            </w:r>
          </w:p>
        </w:tc>
        <w:tc>
          <w:tcPr>
            <w:tcW w:type="dxa" w:w="2880"/>
          </w:tcPr>
          <w:p>
            <w:r>
              <w:t>Default step timeout (seconds).</w:t>
            </w:r>
          </w:p>
        </w:tc>
      </w:tr>
      <w:tr>
        <w:tc>
          <w:tcPr>
            <w:tcW w:type="dxa" w:w="2880"/>
          </w:tcPr>
          <w:p>
            <w:r>
              <w:t>options.device_ids</w:t>
            </w:r>
          </w:p>
        </w:tc>
        <w:tc>
          <w:tcPr>
            <w:tcW w:type="dxa" w:w="2880"/>
          </w:tcPr>
          <w:p>
            <w:r>
              <w:t>string[]</w:t>
            </w:r>
          </w:p>
        </w:tc>
        <w:tc>
          <w:tcPr>
            <w:tcW w:type="dxa" w:w="2880"/>
          </w:tcPr>
          <w:p>
            <w:r>
              <w:t>Device IDs used to run the test (options scope).</w:t>
            </w:r>
          </w:p>
        </w:tc>
      </w:tr>
      <w:tr>
        <w:tc>
          <w:tcPr>
            <w:tcW w:type="dxa" w:w="2880"/>
          </w:tcPr>
          <w:p>
            <w:r>
              <w:t>options.disableAutoAcceptAlert</w:t>
            </w:r>
          </w:p>
        </w:tc>
        <w:tc>
          <w:tcPr>
            <w:tcW w:type="dxa" w:w="2880"/>
          </w:tcPr>
          <w:p>
            <w:r>
              <w:t>boolean</w:t>
            </w:r>
          </w:p>
        </w:tc>
        <w:tc>
          <w:tcPr>
            <w:tcW w:type="dxa" w:w="2880"/>
          </w:tcPr>
          <w:p>
            <w:r>
              <w:t>Disable auto-accepting alerts.</w:t>
            </w:r>
          </w:p>
        </w:tc>
      </w:tr>
      <w:tr>
        <w:tc>
          <w:tcPr>
            <w:tcW w:type="dxa" w:w="2880"/>
          </w:tcPr>
          <w:p>
            <w:r>
              <w:t>options.min_failure_duration</w:t>
            </w:r>
          </w:p>
        </w:tc>
        <w:tc>
          <w:tcPr>
            <w:tcW w:type="dxa" w:w="2880"/>
          </w:tcPr>
          <w:p>
            <w:r>
              <w:t>integer</w:t>
            </w:r>
          </w:p>
        </w:tc>
        <w:tc>
          <w:tcPr>
            <w:tcW w:type="dxa" w:w="2880"/>
          </w:tcPr>
          <w:p>
            <w:r>
              <w:t>Minimum failure duration to trigger an alert (seconds).</w:t>
            </w:r>
          </w:p>
        </w:tc>
      </w:tr>
      <w:tr>
        <w:tc>
          <w:tcPr>
            <w:tcW w:type="dxa" w:w="2880"/>
          </w:tcPr>
          <w:p>
            <w:r>
              <w:t>options.mobileApplication</w:t>
            </w:r>
          </w:p>
        </w:tc>
        <w:tc>
          <w:tcPr>
            <w:tcW w:type="dxa" w:w="2880"/>
          </w:tcPr>
          <w:p>
            <w:r>
              <w:t>&lt;SyntheticsMobileTestsMobileApplication&gt;</w:t>
            </w:r>
          </w:p>
        </w:tc>
        <w:tc>
          <w:tcPr>
            <w:tcW w:type="dxa" w:w="2880"/>
          </w:tcPr>
          <w:p>
            <w:r>
              <w:t>Mobile app configuration.</w:t>
            </w:r>
          </w:p>
        </w:tc>
      </w:tr>
      <w:tr>
        <w:tc>
          <w:tcPr>
            <w:tcW w:type="dxa" w:w="2880"/>
          </w:tcPr>
          <w:p>
            <w:r>
              <w:t>options.monitor_name</w:t>
            </w:r>
          </w:p>
        </w:tc>
        <w:tc>
          <w:tcPr>
            <w:tcW w:type="dxa" w:w="2880"/>
          </w:tcPr>
          <w:p>
            <w:r>
              <w:t>string</w:t>
            </w:r>
          </w:p>
        </w:tc>
        <w:tc>
          <w:tcPr>
            <w:tcW w:type="dxa" w:w="2880"/>
          </w:tcPr>
          <w:p>
            <w:r>
              <w:t>Monitor name used for alert title/widgets/SLOs.</w:t>
            </w:r>
          </w:p>
        </w:tc>
      </w:tr>
      <w:tr>
        <w:tc>
          <w:tcPr>
            <w:tcW w:type="dxa" w:w="2880"/>
          </w:tcPr>
          <w:p>
            <w:r>
              <w:t>options.monitor_options</w:t>
            </w:r>
          </w:p>
        </w:tc>
        <w:tc>
          <w:tcPr>
            <w:tcW w:type="dxa" w:w="2880"/>
          </w:tcPr>
          <w:p>
            <w:r>
              <w:t>&lt;SyntheticsTestOptionsMonitorOptions&gt;</w:t>
            </w:r>
          </w:p>
        </w:tc>
        <w:tc>
          <w:tcPr>
            <w:tcW w:type="dxa" w:w="2880"/>
          </w:tcPr>
          <w:p>
            <w:r>
              <w:t>Monitor options.</w:t>
            </w:r>
          </w:p>
        </w:tc>
      </w:tr>
      <w:tr>
        <w:tc>
          <w:tcPr>
            <w:tcW w:type="dxa" w:w="2880"/>
          </w:tcPr>
          <w:p>
            <w:r>
              <w:t>options.monitor_priority</w:t>
            </w:r>
          </w:p>
        </w:tc>
        <w:tc>
          <w:tcPr>
            <w:tcW w:type="dxa" w:w="2880"/>
          </w:tcPr>
          <w:p>
            <w:r>
              <w:t>integer</w:t>
            </w:r>
          </w:p>
        </w:tc>
        <w:tc>
          <w:tcPr>
            <w:tcW w:type="dxa" w:w="2880"/>
          </w:tcPr>
          <w:p>
            <w:r>
              <w:t>Alert severity (1–5).</w:t>
            </w:r>
          </w:p>
        </w:tc>
      </w:tr>
      <w:tr>
        <w:tc>
          <w:tcPr>
            <w:tcW w:type="dxa" w:w="2880"/>
          </w:tcPr>
          <w:p>
            <w:r>
              <w:t>options.noScreenshot</w:t>
            </w:r>
          </w:p>
        </w:tc>
        <w:tc>
          <w:tcPr>
            <w:tcW w:type="dxa" w:w="2880"/>
          </w:tcPr>
          <w:p>
            <w:r>
              <w:t>boolean</w:t>
            </w:r>
          </w:p>
        </w:tc>
        <w:tc>
          <w:tcPr>
            <w:tcW w:type="dxa" w:w="2880"/>
          </w:tcPr>
          <w:p>
            <w:r>
              <w:t>Do not take screenshots.</w:t>
            </w:r>
          </w:p>
        </w:tc>
      </w:tr>
      <w:tr>
        <w:tc>
          <w:tcPr>
            <w:tcW w:type="dxa" w:w="2880"/>
          </w:tcPr>
          <w:p>
            <w:r>
              <w:t>options.restricted_roles</w:t>
            </w:r>
          </w:p>
        </w:tc>
        <w:tc>
          <w:tcPr>
            <w:tcW w:type="dxa" w:w="2880"/>
          </w:tcPr>
          <w:p>
            <w:r>
              <w:t>&lt;SyntheticsRestrictedRoles&gt;</w:t>
            </w:r>
          </w:p>
        </w:tc>
        <w:tc>
          <w:tcPr>
            <w:tcW w:type="dxa" w:w="2880"/>
          </w:tcPr>
          <w:p>
            <w:r>
              <w:t>Restricted roles.</w:t>
            </w:r>
          </w:p>
        </w:tc>
      </w:tr>
      <w:tr>
        <w:tc>
          <w:tcPr>
            <w:tcW w:type="dxa" w:w="2880"/>
          </w:tcPr>
          <w:p>
            <w:r>
              <w:t>options.retry</w:t>
            </w:r>
          </w:p>
        </w:tc>
        <w:tc>
          <w:tcPr>
            <w:tcW w:type="dxa" w:w="2880"/>
          </w:tcPr>
          <w:p>
            <w:r>
              <w:t>&lt;SyntheticsTestOptionsRetry&gt;</w:t>
            </w:r>
          </w:p>
        </w:tc>
        <w:tc>
          <w:tcPr>
            <w:tcW w:type="dxa" w:w="2880"/>
          </w:tcPr>
          <w:p>
            <w:r>
              <w:t>Retry options.</w:t>
            </w:r>
          </w:p>
        </w:tc>
      </w:tr>
      <w:tr>
        <w:tc>
          <w:tcPr>
            <w:tcW w:type="dxa" w:w="2880"/>
          </w:tcPr>
          <w:p>
            <w:r>
              <w:t>options.scheduling</w:t>
            </w:r>
          </w:p>
        </w:tc>
        <w:tc>
          <w:tcPr>
            <w:tcW w:type="dxa" w:w="2880"/>
          </w:tcPr>
          <w:p>
            <w:r>
              <w:t>&lt;SyntheticsTestOptionsScheduling&gt;</w:t>
            </w:r>
          </w:p>
        </w:tc>
        <w:tc>
          <w:tcPr>
            <w:tcW w:type="dxa" w:w="2880"/>
          </w:tcPr>
          <w:p>
            <w:r>
              <w:t>Scheduling options.</w:t>
            </w:r>
          </w:p>
        </w:tc>
      </w:tr>
      <w:tr>
        <w:tc>
          <w:tcPr>
            <w:tcW w:type="dxa" w:w="2880"/>
          </w:tcPr>
          <w:p>
            <w:r>
              <w:t>options.tick_every</w:t>
            </w:r>
          </w:p>
        </w:tc>
        <w:tc>
          <w:tcPr>
            <w:tcW w:type="dxa" w:w="2880"/>
          </w:tcPr>
          <w:p>
            <w:r>
              <w:t>integer</w:t>
            </w:r>
          </w:p>
        </w:tc>
        <w:tc>
          <w:tcPr>
            <w:tcW w:type="dxa" w:w="2880"/>
          </w:tcPr>
          <w:p>
            <w:r>
              <w:t>Run frequency (seconds).</w:t>
            </w:r>
          </w:p>
        </w:tc>
      </w:tr>
      <w:tr>
        <w:tc>
          <w:tcPr>
            <w:tcW w:type="dxa" w:w="2880"/>
          </w:tcPr>
          <w:p>
            <w:r>
              <w:t>options.verbosity</w:t>
            </w:r>
          </w:p>
        </w:tc>
        <w:tc>
          <w:tcPr>
            <w:tcW w:type="dxa" w:w="2880"/>
          </w:tcPr>
          <w:p>
            <w:r>
              <w:t>integer</w:t>
            </w:r>
          </w:p>
        </w:tc>
        <w:tc>
          <w:tcPr>
            <w:tcW w:type="dxa" w:w="2880"/>
          </w:tcPr>
          <w:p>
            <w:r>
              <w:t>Verbosity level (cannot be set by user).</w:t>
            </w:r>
          </w:p>
        </w:tc>
      </w:tr>
      <w:tr>
        <w:tc>
          <w:tcPr>
            <w:tcW w:type="dxa" w:w="2880"/>
          </w:tcPr>
          <w:p>
            <w:r>
              <w:t>public_id</w:t>
            </w:r>
          </w:p>
        </w:tc>
        <w:tc>
          <w:tcPr>
            <w:tcW w:type="dxa" w:w="2880"/>
          </w:tcPr>
          <w:p>
            <w:r>
              <w:t>string</w:t>
            </w:r>
          </w:p>
        </w:tc>
        <w:tc>
          <w:tcPr>
            <w:tcW w:type="dxa" w:w="2880"/>
          </w:tcPr>
          <w:p>
            <w:r>
              <w:t>Public ID of the test.</w:t>
            </w:r>
          </w:p>
        </w:tc>
      </w:tr>
      <w:tr>
        <w:tc>
          <w:tcPr>
            <w:tcW w:type="dxa" w:w="2880"/>
          </w:tcPr>
          <w:p>
            <w:r>
              <w:t>status</w:t>
            </w:r>
          </w:p>
        </w:tc>
        <w:tc>
          <w:tcPr>
            <w:tcW w:type="dxa" w:w="2880"/>
          </w:tcPr>
          <w:p>
            <w:r>
              <w:t>string</w:t>
            </w:r>
          </w:p>
        </w:tc>
        <w:tc>
          <w:tcPr>
            <w:tcW w:type="dxa" w:w="2880"/>
          </w:tcPr>
          <w:p>
            <w:r>
              <w:t>Test status: live or paused.</w:t>
            </w:r>
          </w:p>
        </w:tc>
      </w:tr>
      <w:tr>
        <w:tc>
          <w:tcPr>
            <w:tcW w:type="dxa" w:w="2880"/>
          </w:tcPr>
          <w:p>
            <w:r>
              <w:t>steps</w:t>
            </w:r>
          </w:p>
        </w:tc>
        <w:tc>
          <w:tcPr>
            <w:tcW w:type="dxa" w:w="2880"/>
          </w:tcPr>
          <w:p>
            <w:r>
              <w:t>array</w:t>
            </w:r>
          </w:p>
        </w:tc>
        <w:tc>
          <w:tcPr>
            <w:tcW w:type="dxa" w:w="2880"/>
          </w:tcPr>
          <w:p>
            <w:r>
              <w:t>Test steps.</w:t>
            </w:r>
          </w:p>
        </w:tc>
      </w:tr>
      <w:tr>
        <w:tc>
          <w:tcPr>
            <w:tcW w:type="dxa" w:w="2880"/>
          </w:tcPr>
          <w:p>
            <w:r>
              <w:t>steps[].allowFailure</w:t>
            </w:r>
          </w:p>
        </w:tc>
        <w:tc>
          <w:tcPr>
            <w:tcW w:type="dxa" w:w="2880"/>
          </w:tcPr>
          <w:p>
            <w:r>
              <w:t>boolean</w:t>
            </w:r>
          </w:p>
        </w:tc>
        <w:tc>
          <w:tcPr>
            <w:tcW w:type="dxa" w:w="2880"/>
          </w:tcPr>
          <w:p>
            <w:r>
              <w:t>Whether step failure is allowed.</w:t>
            </w:r>
          </w:p>
        </w:tc>
      </w:tr>
      <w:tr>
        <w:tc>
          <w:tcPr>
            <w:tcW w:type="dxa" w:w="2880"/>
          </w:tcPr>
          <w:p>
            <w:r>
              <w:t>steps[].hasNewStepElement</w:t>
            </w:r>
          </w:p>
        </w:tc>
        <w:tc>
          <w:tcPr>
            <w:tcW w:type="dxa" w:w="2880"/>
          </w:tcPr>
          <w:p>
            <w:r>
              <w:t>boolean</w:t>
            </w:r>
          </w:p>
        </w:tc>
        <w:tc>
          <w:tcPr>
            <w:tcW w:type="dxa" w:w="2880"/>
          </w:tcPr>
          <w:p>
            <w:r>
              <w:t>Whether step uses new step element.</w:t>
            </w:r>
          </w:p>
        </w:tc>
      </w:tr>
      <w:tr>
        <w:tc>
          <w:tcPr>
            <w:tcW w:type="dxa" w:w="2880"/>
          </w:tcPr>
          <w:p>
            <w:r>
              <w:t>steps[].isCritical</w:t>
            </w:r>
          </w:p>
        </w:tc>
        <w:tc>
          <w:tcPr>
            <w:tcW w:type="dxa" w:w="2880"/>
          </w:tcPr>
          <w:p>
            <w:r>
              <w:t>boolean</w:t>
            </w:r>
          </w:p>
        </w:tc>
        <w:tc>
          <w:tcPr>
            <w:tcW w:type="dxa" w:w="2880"/>
          </w:tcPr>
          <w:p>
            <w:r>
              <w:t>Whether step failure should fail the test (with allowFailure).</w:t>
            </w:r>
          </w:p>
        </w:tc>
      </w:tr>
      <w:tr>
        <w:tc>
          <w:tcPr>
            <w:tcW w:type="dxa" w:w="2880"/>
          </w:tcPr>
          <w:p>
            <w:r>
              <w:t>steps[].name</w:t>
            </w:r>
          </w:p>
        </w:tc>
        <w:tc>
          <w:tcPr>
            <w:tcW w:type="dxa" w:w="2880"/>
          </w:tcPr>
          <w:p>
            <w:r>
              <w:t>string</w:t>
            </w:r>
          </w:p>
        </w:tc>
        <w:tc>
          <w:tcPr>
            <w:tcW w:type="dxa" w:w="2880"/>
          </w:tcPr>
          <w:p>
            <w:r>
              <w:t>Step name.</w:t>
            </w:r>
          </w:p>
        </w:tc>
      </w:tr>
      <w:tr>
        <w:tc>
          <w:tcPr>
            <w:tcW w:type="dxa" w:w="2880"/>
          </w:tcPr>
          <w:p>
            <w:r>
              <w:t>steps[].noScreenshot</w:t>
            </w:r>
          </w:p>
        </w:tc>
        <w:tc>
          <w:tcPr>
            <w:tcW w:type="dxa" w:w="2880"/>
          </w:tcPr>
          <w:p>
            <w:r>
              <w:t>boolean</w:t>
            </w:r>
          </w:p>
        </w:tc>
        <w:tc>
          <w:tcPr>
            <w:tcW w:type="dxa" w:w="2880"/>
          </w:tcPr>
          <w:p>
            <w:r>
              <w:t>Do not take screenshot for the step.</w:t>
            </w:r>
          </w:p>
        </w:tc>
      </w:tr>
      <w:tr>
        <w:tc>
          <w:tcPr>
            <w:tcW w:type="dxa" w:w="2880"/>
          </w:tcPr>
          <w:p>
            <w:r>
              <w:t>steps[].params</w:t>
            </w:r>
          </w:p>
        </w:tc>
        <w:tc>
          <w:tcPr>
            <w:tcW w:type="dxa" w:w="2880"/>
          </w:tcPr>
          <w:p>
            <w:r>
              <w:t>&lt;SyntheticsMobileStepParams&gt;</w:t>
            </w:r>
          </w:p>
        </w:tc>
        <w:tc>
          <w:tcPr>
            <w:tcW w:type="dxa" w:w="2880"/>
          </w:tcPr>
          <w:p>
            <w:r>
              <w:t>Step parameters.</w:t>
            </w:r>
          </w:p>
        </w:tc>
      </w:tr>
      <w:tr>
        <w:tc>
          <w:tcPr>
            <w:tcW w:type="dxa" w:w="2880"/>
          </w:tcPr>
          <w:p>
            <w:r>
              <w:t>steps[].publicId</w:t>
            </w:r>
          </w:p>
        </w:tc>
        <w:tc>
          <w:tcPr>
            <w:tcW w:type="dxa" w:w="2880"/>
          </w:tcPr>
          <w:p>
            <w:r>
              <w:t>string</w:t>
            </w:r>
          </w:p>
        </w:tc>
        <w:tc>
          <w:tcPr>
            <w:tcW w:type="dxa" w:w="2880"/>
          </w:tcPr>
          <w:p>
            <w:r>
              <w:t>Step public ID.</w:t>
            </w:r>
          </w:p>
        </w:tc>
      </w:tr>
      <w:tr>
        <w:tc>
          <w:tcPr>
            <w:tcW w:type="dxa" w:w="2880"/>
          </w:tcPr>
          <w:p>
            <w:r>
              <w:t>steps[].timeout</w:t>
            </w:r>
          </w:p>
        </w:tc>
        <w:tc>
          <w:tcPr>
            <w:tcW w:type="dxa" w:w="2880"/>
          </w:tcPr>
          <w:p>
            <w:r>
              <w:t>integer</w:t>
            </w:r>
          </w:p>
        </w:tc>
        <w:tc>
          <w:tcPr>
            <w:tcW w:type="dxa" w:w="2880"/>
          </w:tcPr>
          <w:p>
            <w:r>
              <w:t>Step timeout.</w:t>
            </w:r>
          </w:p>
        </w:tc>
      </w:tr>
      <w:tr>
        <w:tc>
          <w:tcPr>
            <w:tcW w:type="dxa" w:w="2880"/>
          </w:tcPr>
          <w:p>
            <w:r>
              <w:t>steps[].type</w:t>
            </w:r>
          </w:p>
        </w:tc>
        <w:tc>
          <w:tcPr>
            <w:tcW w:type="dxa" w:w="2880"/>
          </w:tcPr>
          <w:p>
            <w:r>
              <w:t>&lt;SyntheticsMobileStepType&gt;</w:t>
            </w:r>
          </w:p>
        </w:tc>
        <w:tc>
          <w:tcPr>
            <w:tcW w:type="dxa" w:w="2880"/>
          </w:tcPr>
          <w:p>
            <w:r>
              <w:t>Step type.</w:t>
            </w:r>
          </w:p>
        </w:tc>
      </w:tr>
      <w:tr>
        <w:tc>
          <w:tcPr>
            <w:tcW w:type="dxa" w:w="2880"/>
          </w:tcPr>
          <w:p>
            <w:r>
              <w:t>tags</w:t>
            </w:r>
          </w:p>
        </w:tc>
        <w:tc>
          <w:tcPr>
            <w:tcW w:type="dxa" w:w="2880"/>
          </w:tcPr>
          <w:p>
            <w:r>
              <w:t>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(expected mobile).</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'{{DATADOG_BASE_URL}}/api/v1/synthetics/tests/mobile/123-abc-456' \</w:t>
        <w:br/>
        <w:t xml:space="preserve"> -H 'Accept: application/json' \</w:t>
        <w:br/>
        <w:t xml:space="preserve"> -H 'Content-Type: application/json' \</w:t>
        <w:br/>
        <w:t xml:space="preserve"> -H 'DD-APPLICATION-KEY: {{DATADOG_APPLICATION_KEY}}' \</w:t>
        <w:br/>
        <w:t xml:space="preserve"> --data '{</w:t>
        <w:br/>
        <w:t xml:space="preserve"> "config": {</w:t>
        <w:br/>
        <w:t xml:space="preserve"> "variables": [</w:t>
        <w:br/>
        <w:t xml:space="preserve">        {</w:t>
        <w:br/>
        <w:t xml:space="preserve"> "name": "ENV",</w:t>
        <w:br/>
        <w:t xml:space="preserve"> "type": "text",</w:t>
        <w:br/>
        <w:t xml:space="preserve"> "example": "prod",</w:t>
        <w:br/>
        <w:t xml:space="preserve"> "secure": false</w:t>
        <w:br/>
        <w:t xml:space="preserve">        }</w:t>
        <w:br/>
        <w:t xml:space="preserve">      ]</w:t>
        <w:br/>
        <w:t xml:space="preserve">    },</w:t>
        <w:br/>
        <w:t xml:space="preserve"> "message": "Notification message",</w:t>
        <w:br/>
        <w:t xml:space="preserve"> "name": "Example test name",</w:t>
        <w:br/>
        <w:t xml:space="preserve"> "options": {</w:t>
        <w:br/>
        <w:t xml:space="preserve"> "device_ids": ["device_1"],</w:t>
        <w:br/>
        <w:t xml:space="preserve"> "mobileApplication": {},</w:t>
        <w:br/>
        <w:t xml:space="preserve"> "tick_every": 300</w:t>
        <w:br/>
        <w:t xml:space="preserve">    },</w:t>
        <w:br/>
        <w:t xml:space="preserve"> "steps": [</w:t>
        <w:br/>
        <w:t xml:space="preserve">      {</w:t>
        <w:br/>
        <w:t xml:space="preserve"> "name": "Launch app",</w:t>
        <w:br/>
        <w:t xml:space="preserve"> "params": {},</w:t>
        <w:br/>
        <w:t xml:space="preserve"> "type": "tap"</w:t>
        <w:br/>
        <w:t xml:space="preserve">      }</w:t>
        <w:br/>
        <w:t xml:space="preserve">    ],</w:t>
        <w:br/>
        <w:t xml:space="preserve"> "type": "mobile"</w:t>
        <w:br/>
        <w:t xml:space="preserve">  }'</w:t>
      </w:r>
    </w:p>
    <w:p>
      <w:pPr>
        <w:pStyle w:val="Heading3"/>
      </w:pPr>
      <w:r>
        <w:t>Example Usage</w:t>
      </w:r>
    </w:p>
    <w:p>
      <w:pPr>
        <w:pStyle w:val="Heading3"/>
      </w:pPr>
      <w:r>
        <w:t>Example 1: Update test name and message</w:t>
      </w:r>
    </w:p>
    <w:p>
      <w:r>
        <w:rPr>
          <w:b/>
          <w:color w:val="666666"/>
          <w:sz w:val="16"/>
        </w:rPr>
        <w:t>[bash]</w:t>
      </w:r>
    </w:p>
    <w:p>
      <w:pPr>
        <w:shd w:fill="F2F2F2" w:val="clear"/>
      </w:pPr>
      <w:r>
        <w:rPr>
          <w:rFonts w:ascii="Courier New" w:hAnsi="Courier New"/>
          <w:sz w:val="17"/>
        </w:rPr>
        <w:t>curl -X PUT '{{DATADOG_BASE_URL}}/api/v1/synthetics/tests/mobile/123-abc-456' \</w:t>
        <w:br/>
        <w:t xml:space="preserve"> -H 'Accept: application/json' \</w:t>
        <w:br/>
        <w:t xml:space="preserve"> -H 'Content-Type: application/json' \</w:t>
        <w:br/>
        <w:t xml:space="preserve"> -H 'DD-APPLICATION-KEY: {{DATADOG_APPLICATION_KEY}}' \</w:t>
        <w:br/>
        <w:t xml:space="preserve"> --data '{</w:t>
        <w:br/>
        <w:t xml:space="preserve"> "config": { "variables": [] },</w:t>
        <w:br/>
        <w:t xml:space="preserve"> "message": "Updated notification message",</w:t>
        <w:br/>
        <w:t xml:space="preserve"> "name": "Updated test name",</w:t>
        <w:br/>
        <w:t xml:space="preserve"> "options": {</w:t>
        <w:br/>
        <w:t xml:space="preserve"> "device_ids": ["device_1"],</w:t>
        <w:br/>
        <w:t xml:space="preserve"> "mobileApplication": {},</w:t>
        <w:br/>
        <w:t xml:space="preserve"> "tick_every": 300</w:t>
        <w:br/>
        <w:t xml:space="preserve">    },</w:t>
        <w:br/>
        <w:t xml:space="preserve"> "steps": [</w:t>
        <w:br/>
        <w:t xml:space="preserve">      { "name": "Step 1", "params": {}, "type": "tap" }</w:t>
        <w:br/>
        <w:t xml:space="preserve">    ],</w:t>
        <w:br/>
        <w:t xml:space="preserve"> "type": "mobile"</w:t>
        <w:br/>
        <w:t xml:space="preserve">  }'</w:t>
      </w:r>
    </w:p>
    <w:p>
      <w:pPr>
        <w:pStyle w:val="Heading3"/>
      </w:pPr>
      <w:r>
        <w:t>Example 2: Pause a mobile test</w:t>
      </w:r>
    </w:p>
    <w:p>
      <w:r>
        <w:rPr>
          <w:b/>
          <w:color w:val="666666"/>
          <w:sz w:val="16"/>
        </w:rPr>
        <w:t>[bash]</w:t>
      </w:r>
    </w:p>
    <w:p>
      <w:pPr>
        <w:shd w:fill="F2F2F2" w:val="clear"/>
      </w:pPr>
      <w:r>
        <w:rPr>
          <w:rFonts w:ascii="Courier New" w:hAnsi="Courier New"/>
          <w:sz w:val="17"/>
        </w:rPr>
        <w:t>curl -X PUT '{{DATADOG_BASE_URL}}/api/v1/synthetics/tests/mobile/123-abc-456' \</w:t>
        <w:br/>
        <w:t xml:space="preserve"> -H 'Accept: application/json' \</w:t>
        <w:br/>
        <w:t xml:space="preserve"> -H 'Content-Type: application/json' \</w:t>
        <w:br/>
        <w:t xml:space="preserve"> -H 'DD-APPLICATION-KEY: {{DATADOG_APPLICATION_KEY}}' \</w:t>
        <w:br/>
        <w:t xml:space="preserve"> --data '{</w:t>
        <w:br/>
        <w:t xml:space="preserve"> "config": { "variables": [] },</w:t>
        <w:br/>
        <w:t xml:space="preserve"> "message": "Notification message",</w:t>
        <w:br/>
        <w:t xml:space="preserve"> "name": "Example test name",</w:t>
        <w:br/>
        <w:t xml:space="preserve"> "options": {</w:t>
        <w:br/>
        <w:t xml:space="preserve"> "device_ids": ["device_1"],</w:t>
        <w:br/>
        <w:t xml:space="preserve"> "mobileApplication": {},</w:t>
        <w:br/>
        <w:t xml:space="preserve"> "tick_every": 300</w:t>
        <w:br/>
        <w:t xml:space="preserve">    },</w:t>
        <w:br/>
        <w:t xml:space="preserve"> "status": "paused",</w:t>
        <w:br/>
        <w:t xml:space="preserve"> "steps": [</w:t>
        <w:br/>
        <w:t xml:space="preserve">      { "name": "Step 1", "params": {}, "type": "tap" }</w:t>
        <w:br/>
        <w:t xml:space="preserve">    ],</w:t>
        <w:br/>
        <w:t xml:space="preserve"> "type": "mobile"</w:t>
        <w:br/>
        <w:t xml:space="preserve">  }'</w:t>
      </w:r>
    </w:p>
    <w:p>
      <w:pPr>
        <w:pStyle w:val="Heading3"/>
      </w:pPr>
      <w:r>
        <w:t>Behavior</w:t>
      </w:r>
    </w:p>
    <w:p>
      <w:pPr>
        <w:pStyle w:val="ListBullet"/>
      </w:pPr>
      <w:r>
        <w:t>Validates the public_id in the URL and the JSON payload structure.</w:t>
      </w:r>
    </w:p>
    <w:p>
      <w:pPr>
        <w:pStyle w:val="ListBullet"/>
      </w:pPr>
      <w:r>
        <w:t>Saves the updated mobile test configuration.</w:t>
      </w:r>
    </w:p>
    <w:p>
      <w:pPr>
        <w:pStyle w:val="ListBullet"/>
      </w:pPr>
      <w:r>
        <w:t>Returns the updated test object in the response body.</w:t>
      </w:r>
    </w:p>
    <w:p>
      <w:pPr>
        <w:pStyle w:val="Heading3"/>
      </w:pPr>
      <w:r>
        <w:t>Notes</w:t>
      </w:r>
    </w:p>
    <w:p>
      <w:pPr>
        <w:pStyle w:val="ListBullet"/>
      </w:pPr>
      <w:r>
        <w:t>The request body is required and is described as “New test details to be saved”.</w:t>
      </w:r>
    </w:p>
    <w:p>
      <w:pPr>
        <w:pStyle w:val="ListBullet"/>
      </w:pPr>
      <w:r>
        <w:t>options.verbosity is documented as not settable by a user.</w:t>
      </w:r>
    </w:p>
    <w:p>
      <w:pPr>
        <w:pStyle w:val="ListBullet"/>
      </w:pPr>
      <w:r>
        <w:t>options.tick_every must be between 300 and 604800 seconds.</w:t>
      </w:r>
    </w:p>
    <w:p>
      <w:pPr>
        <w:pStyle w:val="ListBullet"/>
      </w:pPr>
      <w:r>
        <w:t>options.defaultStepTimeout must be between 1 and 300 seconds.</w:t>
      </w:r>
    </w:p>
    <w:p>
      <w:pPr>
        <w:pStyle w:val="Heading3"/>
      </w:pPr>
      <w:r>
        <w:t>Gotchas</w:t>
      </w:r>
    </w:p>
    <w:p>
      <w:pPr>
        <w:pStyle w:val="ListBullet"/>
      </w:pPr>
      <w:r>
        <w:t>A 400 can occur if the JSON format is wrong or if “updating sub-type is forbidden”.</w:t>
      </w:r>
    </w:p>
    <w:p>
      <w:pPr>
        <w:pStyle w:val="ListBullet"/>
      </w:pPr>
      <w:r>
        <w:t>A 404 can indicate Synthetic Monitoring is not activated, the test is not owned by you, or the test ID does not exist.</w:t>
      </w:r>
    </w:p>
    <w:p>
      <w:pPr>
        <w:pStyle w:val="Heading3"/>
      </w:pPr>
      <w:r>
        <w:t>Error Handling</w:t>
      </w:r>
    </w:p>
    <w:p>
      <w:pPr>
        <w:pStyle w:val="ListBullet"/>
      </w:pPr>
      <w:r>
        <w:t>400: Invalid JSON or forbidden sub-type update.</w:t>
      </w:r>
    </w:p>
    <w:p>
      <w:pPr>
        <w:pStyle w:val="ListBullet"/>
      </w:pPr>
      <w:r>
        <w:t>403: Forbidden.</w:t>
      </w:r>
    </w:p>
    <w:p>
      <w:pPr>
        <w:pStyle w:val="ListBullet"/>
      </w:pPr>
      <w:r>
        <w:t>404: Synthetic Monitoring not activated, not owned, or not found.</w:t>
      </w:r>
    </w:p>
    <w:p>
      <w:pPr>
        <w:pStyle w:val="ListBullet"/>
      </w:pPr>
      <w:r>
        <w:t>429: Too many requests.</w:t>
      </w:r>
    </w:p>
    <w:p>
      <w:pPr>
        <w:pStyle w:val="Heading3"/>
      </w:pPr>
      <w:r>
        <w:t>Related syntheticsMobileTests actions</w:t>
      </w:r>
    </w:p>
    <w:p>
      <w:pPr>
        <w:pStyle w:val="ListBullet"/>
      </w:pPr>
      <w:r>
        <w:t>[POST] Create a Synthetics Mobile Test — /api/v1/synthetics/tests/mobile</w:t>
      </w:r>
    </w:p>
    <w:p>
      <w:pPr>
        <w:pStyle w:val="ListBullet"/>
      </w:pPr>
      <w:r>
        <w:t>[GET] Get a Mobile Test — /api/v1/synthetics/tests/mobile/{{publicId}}</w:t>
      </w:r>
    </w:p>
    <w:p>
      <w:r>
        <w:br w:type="page"/>
      </w:r>
    </w:p>
    <w:p>
      <w:pPr>
        <w:pStyle w:val="Heading2"/>
      </w:pPr>
      <w:r>
        <w:t>61. [PUT] Edit a Network Path Test</w:t>
      </w:r>
    </w:p>
    <w:p>
      <w:r>
        <w:rPr>
          <w:b/>
        </w:rPr>
        <w:t xml:space="preserve">Endpoint: </w:t>
      </w:r>
      <w:r>
        <w:rPr>
          <w:rFonts w:ascii="Courier New" w:hAnsi="Courier New"/>
          <w:sz w:val="18"/>
        </w:rPr>
        <w:t>/api/v2/synthetics/tests/network/{{publicId}}</w:t>
      </w:r>
    </w:p>
    <w:p>
      <w:pPr>
        <w:pStyle w:val="Heading3"/>
      </w:pPr>
      <w:r>
        <w:t>Prerequisites</w:t>
      </w:r>
    </w:p>
    <w:p>
      <w:pPr>
        <w:pStyle w:val="ListBullet"/>
      </w:pPr>
      <w:r>
        <w:t>You must have permission to edit Synthetics Network Path tests in the target Datadog account.</w:t>
      </w:r>
    </w:p>
    <w:p>
      <w:pPr>
        <w:pStyle w:val="Heading3"/>
      </w:pPr>
      <w:r>
        <w:t>Method</w:t>
      </w:r>
    </w:p>
    <w:p>
      <w:r>
        <w:t>PUT</w:t>
      </w:r>
    </w:p>
    <w:p>
      <w:pPr>
        <w:pStyle w:val="Heading3"/>
      </w:pPr>
      <w:r>
        <w:t>URL</w:t>
      </w:r>
    </w:p>
    <w:p>
      <w:r>
        <w:t>{{DATADOG_BASE_URL}}/api/v2/synthetics/tests/network/{{public_id}}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Synthetics Network Path test by replacing its saved configuration with the provided test details.</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/synthetics/tests/network/).</w:t>
      </w:r>
    </w:p>
    <w:p>
      <w:pPr>
        <w:pStyle w:val="ListBullet"/>
      </w:pPr>
      <w:r>
        <w:t>Always construct the path as /api/v2/synthetics/tests/network/{{public_id}}, where {{public_id}} is a non-empty string.</w:t>
      </w:r>
    </w:p>
    <w:p>
      <w:pPr>
        <w:pStyle w:val="ListBullet"/>
      </w:pPr>
      <w:r>
        <w:t>Do not infer or guess the public_id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/api/v2/synthetics/tests/network/abc123def456</w:t>
        <w:br/>
        <w:t>/api/v2/synthetics/tests/network/ntw-1234567890</w:t>
      </w:r>
    </w:p>
    <w:p>
      <w:pPr>
        <w:pStyle w:val="Heading3"/>
      </w:pPr>
      <w:r>
        <w:t>Invalid Examples</w:t>
      </w:r>
    </w:p>
    <w:p>
      <w:r>
        <w:rPr>
          <w:b/>
          <w:color w:val="666666"/>
          <w:sz w:val="16"/>
        </w:rPr>
        <w:t>[http]</w:t>
      </w:r>
    </w:p>
    <w:p>
      <w:pPr>
        <w:shd w:fill="F2F2F2" w:val="clear"/>
      </w:pPr>
      <w:r>
        <w:rPr>
          <w:rFonts w:ascii="Courier New" w:hAnsi="Courier New"/>
          <w:sz w:val="17"/>
        </w:rPr>
        <w:t>/api/v2/synthetics/tests/network/</w:t>
        <w:br/>
        <w:t>/api/v2/synthetics/tests/network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Network Path test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test definition.</w:t>
            </w:r>
          </w:p>
        </w:tc>
      </w:tr>
      <w:tr>
        <w:tc>
          <w:tcPr>
            <w:tcW w:type="dxa" w:w="2880"/>
          </w:tcPr>
          <w:p>
            <w:r>
              <w:t>data.attributes</w:t>
            </w:r>
          </w:p>
        </w:tc>
        <w:tc>
          <w:tcPr>
            <w:tcW w:type="dxa" w:w="2880"/>
          </w:tcPr>
          <w:p>
            <w:r>
              <w:t>object</w:t>
            </w:r>
          </w:p>
        </w:tc>
        <w:tc>
          <w:tcPr>
            <w:tcW w:type="dxa" w:w="2880"/>
          </w:tcPr>
          <w:p>
            <w:r>
              <w:t>New Network Path test details to be saved (&lt;SyntheticsNetworkTest&gt;).</w:t>
            </w:r>
          </w:p>
        </w:tc>
      </w:tr>
      <w:tr>
        <w:tc>
          <w:tcPr>
            <w:tcW w:type="dxa" w:w="2880"/>
          </w:tcPr>
          <w:p>
            <w:r>
              <w:t>data.type</w:t>
            </w:r>
          </w:p>
        </w:tc>
        <w:tc>
          <w:tcPr>
            <w:tcW w:type="dxa" w:w="2880"/>
          </w:tcPr>
          <w:p>
            <w:r>
              <w:t>string</w:t>
            </w:r>
          </w:p>
        </w:tc>
        <w:tc>
          <w:tcPr>
            <w:tcW w:type="dxa" w:w="2880"/>
          </w:tcPr>
          <w:p>
            <w:r>
              <w:t>The test type (&lt;SyntheticsNetworkTestType&gt;).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"&lt;SyntheticsNetworkTestResponseType&gt;"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The updated Network Path test definition (&lt;SyntheticsNetworkTest&gt;).</w:t>
            </w:r>
          </w:p>
        </w:tc>
      </w:tr>
      <w:tr>
        <w:tc>
          <w:tcPr>
            <w:tcW w:type="dxa" w:w="2880"/>
          </w:tcPr>
          <w:p>
            <w:r>
              <w:t>data.id</w:t>
            </w:r>
          </w:p>
        </w:tc>
        <w:tc>
          <w:tcPr>
            <w:tcW w:type="dxa" w:w="2880"/>
          </w:tcPr>
          <w:p>
            <w:r>
              <w:t>string</w:t>
            </w:r>
          </w:p>
        </w:tc>
        <w:tc>
          <w:tcPr>
            <w:tcW w:type="dxa" w:w="2880"/>
          </w:tcPr>
          <w:p>
            <w:r>
              <w:t>The public ID of the Network Path test.</w:t>
            </w:r>
          </w:p>
        </w:tc>
      </w:tr>
      <w:tr>
        <w:tc>
          <w:tcPr>
            <w:tcW w:type="dxa" w:w="2880"/>
          </w:tcPr>
          <w:p>
            <w:r>
              <w:t>data.type</w:t>
            </w:r>
          </w:p>
        </w:tc>
        <w:tc>
          <w:tcPr>
            <w:tcW w:type="dxa" w:w="2880"/>
          </w:tcPr>
          <w:p>
            <w:r>
              <w:t>string</w:t>
            </w:r>
          </w:p>
        </w:tc>
        <w:tc>
          <w:tcPr>
            <w:tcW w:type="dxa" w:w="2880"/>
          </w:tcPr>
          <w:p>
            <w:r>
              <w:t>The response type (&lt;SyntheticsNetworkTestResponseType&gt;).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'{{DATADOG_BASE_URL}}/api/v2/synthetics/tests/network/abc123def456'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"&lt;SyntheticsNetworkTestType&gt;"</w:t>
        <w:br/>
        <w:t xml:space="preserve">    }</w:t>
        <w:br/>
        <w:t xml:space="preserve">  }'</w:t>
      </w:r>
    </w:p>
    <w:p>
      <w:pPr>
        <w:pStyle w:val="Heading3"/>
      </w:pPr>
      <w:r>
        <w:t>Notes</w:t>
      </w:r>
    </w:p>
    <w:p>
      <w:pPr>
        <w:pStyle w:val="ListBullet"/>
      </w:pPr>
      <w:r>
        <w:t>The request body schema references Datadog models (&lt;SyntheticsNetworkTest&gt; and &lt;SyntheticsNetworkTestType&gt;), but the scraped content does not enumerate their fields; supply the full object as required by your Datadog Synthetics Network Path test definition.</w:t>
      </w:r>
    </w:p>
    <w:p>
      <w:r>
        <w:br w:type="page"/>
      </w:r>
    </w:p>
    <w:p>
      <w:pPr>
        <w:pStyle w:val="Heading2"/>
      </w:pPr>
      <w:r>
        <w:t>62. [PUT] Update a Private Location</w:t>
      </w:r>
    </w:p>
    <w:p>
      <w:r>
        <w:rPr>
          <w:b/>
        </w:rPr>
        <w:t xml:space="preserve">Endpoint: </w:t>
      </w:r>
      <w:r>
        <w:rPr>
          <w:rFonts w:ascii="Courier New" w:hAnsi="Courier New"/>
          <w:sz w:val="18"/>
        </w:rPr>
        <w:t>/api/v1/synthetics/private-locations/{{locationId}}</w:t>
      </w:r>
    </w:p>
    <w:p>
      <w:pPr>
        <w:pStyle w:val="Heading3"/>
      </w:pPr>
      <w:r>
        <w:t>Prerequisites</w:t>
      </w:r>
    </w:p>
    <w:p>
      <w:pPr>
        <w:pStyle w:val="ListBullet"/>
      </w:pPr>
      <w:r>
        <w:t>Synthetics Private Locations must be activated for the account.</w:t>
      </w:r>
    </w:p>
    <w:p>
      <w:pPr>
        <w:pStyle w:val="ListBullet"/>
      </w:pPr>
      <w:r>
        <w:t>You must have permission to edit Synthetics private locations.</w:t>
      </w:r>
    </w:p>
    <w:p>
      <w:pPr>
        <w:pStyle w:val="Heading3"/>
      </w:pPr>
      <w:r>
        <w:t>Method</w:t>
      </w:r>
    </w:p>
    <w:p>
      <w:r>
        <w:t>PUT</w:t>
      </w:r>
    </w:p>
    <w:p>
      <w:pPr>
        <w:pStyle w:val="Heading3"/>
      </w:pPr>
      <w:r>
        <w:t>URL</w:t>
      </w:r>
    </w:p>
    <w:p>
      <w:r>
        <w:t>{{DATADOG_BASE_URL}}/api/v1/synthetics/private-locations/{{location_id}}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Datadog Synthetics private location by updating its name, description, tags, and optional metadata/secrets.</w:t>
      </w:r>
    </w:p>
    <w:p>
      <w:pPr>
        <w:pStyle w:val="Heading3"/>
      </w:pPr>
      <w:r>
        <w:t>Enforcement Rules</w:t>
      </w:r>
    </w:p>
    <w:p>
      <w:pPr>
        <w:pStyle w:val="ListBullet"/>
      </w:pPr>
      <w:r>
        <w:t>The location_id path parameter must always be present.</w:t>
      </w:r>
    </w:p>
    <w:p>
      <w:pPr>
        <w:pStyle w:val="ListBullet"/>
      </w:pPr>
      <w:r>
        <w:t>Always construct the path as /api/v1/synthetics/private-locations/{{location_id}}, where {{location_id}} is a non-empty string.</w:t>
      </w:r>
    </w:p>
    <w:p>
      <w:pPr>
        <w:pStyle w:val="ListBullet"/>
      </w:pPr>
      <w:r>
        <w:t>Do not call the API with a missing or empty location_id (e.g., avoid /api/v1/synthetics/private-locations/).</w:t>
      </w:r>
    </w:p>
    <w:p>
      <w:pPr>
        <w:pStyle w:val="ListBullet"/>
      </w:pPr>
      <w:r>
        <w:t>Do not send location_id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/api/v1/synthetics/private-locations/pl_1234567890abcdef</w:t>
      </w:r>
    </w:p>
    <w:p>
      <w:pPr>
        <w:pStyle w:val="Heading3"/>
      </w:pPr>
      <w:r>
        <w:t>Invalid Examples</w:t>
      </w:r>
    </w:p>
    <w:p>
      <w:r>
        <w:rPr>
          <w:b/>
          <w:color w:val="666666"/>
          <w:sz w:val="16"/>
        </w:rPr>
        <w:t>[http]</w:t>
      </w:r>
    </w:p>
    <w:p>
      <w:pPr>
        <w:shd w:fill="F2F2F2" w:val="clear"/>
      </w:pPr>
      <w:r>
        <w:rPr>
          <w:rFonts w:ascii="Courier New" w:hAnsi="Courier New"/>
          <w:sz w:val="17"/>
        </w:rPr>
        <w:t>/api/v1/synthetics/private-locations/</w:t>
        <w:br/>
        <w:t>/api/v1/synthetics/private-locations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private location.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private location. Example: "Description of private location".</w:t>
            </w:r>
          </w:p>
        </w:tc>
      </w:tr>
      <w:tr>
        <w:tc>
          <w:tcPr>
            <w:tcW w:type="dxa" w:w="2880"/>
          </w:tcPr>
          <w:p>
            <w:r>
              <w:t>name</w:t>
            </w:r>
          </w:p>
        </w:tc>
        <w:tc>
          <w:tcPr>
            <w:tcW w:type="dxa" w:w="2880"/>
          </w:tcPr>
          <w:p>
            <w:r>
              <w:t>string</w:t>
            </w:r>
          </w:p>
        </w:tc>
        <w:tc>
          <w:tcPr>
            <w:tcW w:type="dxa" w:w="2880"/>
          </w:tcPr>
          <w:p>
            <w:r>
              <w:t>Name of the private location. Example: "New private location".</w:t>
            </w:r>
          </w:p>
        </w:tc>
      </w:tr>
      <w:tr>
        <w:tc>
          <w:tcPr>
            <w:tcW w:type="dxa" w:w="2880"/>
          </w:tcPr>
          <w:p>
            <w:r>
              <w:t>tags</w:t>
            </w:r>
          </w:p>
        </w:tc>
        <w:tc>
          <w:tcPr>
            <w:tcW w:type="dxa" w:w="2880"/>
          </w:tcPr>
          <w:p>
            <w:r>
              <w:t>string[]</w:t>
            </w:r>
          </w:p>
        </w:tc>
        <w:tc>
          <w:tcPr>
            <w:tcW w:type="dxa" w:w="2880"/>
          </w:tcPr>
          <w:p>
            <w:r>
              <w:t>Array of tags attached to the private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private location.</w:t>
            </w:r>
          </w:p>
        </w:tc>
      </w:tr>
      <w:tr>
        <w:tc>
          <w:tcPr>
            <w:tcW w:type="dxa" w:w="2880"/>
          </w:tcPr>
          <w:p>
            <w:r>
              <w:t>metadata</w:t>
            </w:r>
          </w:p>
        </w:tc>
        <w:tc>
          <w:tcPr>
            <w:tcW w:type="dxa" w:w="2880"/>
          </w:tcPr>
          <w:p>
            <w:r>
              <w:t>object</w:t>
            </w:r>
          </w:p>
        </w:tc>
        <w:tc>
          <w:tcPr>
            <w:tcW w:type="dxa" w:w="2880"/>
          </w:tcPr>
          <w:p>
            <w:r>
              <w:t>Metadata for the private location.</w:t>
            </w:r>
          </w:p>
        </w:tc>
      </w:tr>
      <w:tr>
        <w:tc>
          <w:tcPr>
            <w:tcW w:type="dxa" w:w="2880"/>
          </w:tcPr>
          <w:p>
            <w:r>
              <w:t>metadata.restricted_roles</w:t>
            </w:r>
          </w:p>
        </w:tc>
        <w:tc>
          <w:tcPr>
            <w:tcW w:type="dxa" w:w="2880"/>
          </w:tcPr>
          <w:p>
            <w:r>
              <w:t>&lt;SyntheticsRestrictedRoles&gt;</w:t>
            </w:r>
          </w:p>
        </w:tc>
        <w:tc>
          <w:tcPr>
            <w:tcW w:type="dxa" w:w="2880"/>
          </w:tcPr>
          <w:p>
            <w:r>
              <w:t>Restricted roles definition (schema not provided in scraped content).</w:t>
            </w:r>
          </w:p>
        </w:tc>
      </w:tr>
      <w:tr>
        <w:tc>
          <w:tcPr>
            <w:tcW w:type="dxa" w:w="2880"/>
          </w:tcPr>
          <w:p>
            <w:r>
              <w:t>secrets</w:t>
            </w:r>
          </w:p>
        </w:tc>
        <w:tc>
          <w:tcPr>
            <w:tcW w:type="dxa" w:w="2880"/>
          </w:tcPr>
          <w:p>
            <w:r>
              <w:t>object</w:t>
            </w:r>
          </w:p>
        </w:tc>
        <w:tc>
          <w:tcPr>
            <w:tcW w:type="dxa" w:w="2880"/>
          </w:tcPr>
          <w:p>
            <w:r>
              <w:t>Secrets for the private location.</w:t>
            </w:r>
          </w:p>
        </w:tc>
      </w:tr>
      <w:tr>
        <w:tc>
          <w:tcPr>
            <w:tcW w:type="dxa" w:w="2880"/>
          </w:tcPr>
          <w:p>
            <w:r>
              <w:t>secrets.authentication</w:t>
            </w:r>
          </w:p>
        </w:tc>
        <w:tc>
          <w:tcPr>
            <w:tcW w:type="dxa" w:w="2880"/>
          </w:tcPr>
          <w:p>
            <w:r>
              <w:t>&lt;SyntheticsPrivateLocationSecretsAuthentication&gt;</w:t>
            </w:r>
          </w:p>
        </w:tc>
        <w:tc>
          <w:tcPr>
            <w:tcW w:type="dxa" w:w="2880"/>
          </w:tcPr>
          <w:p>
            <w:r>
              <w:t>Authentication secrets (schema not provided in scraped content).</w:t>
            </w:r>
          </w:p>
        </w:tc>
      </w:tr>
      <w:tr>
        <w:tc>
          <w:tcPr>
            <w:tcW w:type="dxa" w:w="2880"/>
          </w:tcPr>
          <w:p>
            <w:r>
              <w:t>secrets.config_decryption</w:t>
            </w:r>
          </w:p>
        </w:tc>
        <w:tc>
          <w:tcPr>
            <w:tcW w:type="dxa" w:w="2880"/>
          </w:tcPr>
          <w:p>
            <w:r>
              <w:t>&lt;SyntheticsPrivateLocationSecretsConfigDecryption&gt;</w:t>
            </w:r>
          </w:p>
        </w:tc>
        <w:tc>
          <w:tcPr>
            <w:tcW w:type="dxa" w:w="2880"/>
          </w:tcPr>
          <w:p>
            <w:r>
              <w:t>Config decryption secrets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"Description of private location",</w:t>
        <w:br/>
        <w:t xml:space="preserve"> "id": "pl_1234567890abcdef",</w:t>
        <w:br/>
        <w:t xml:space="preserve"> "metadata": {</w:t>
        <w:br/>
        <w:t xml:space="preserve"> "restricted_roles": "&lt;SyntheticsRestrictedRoles&gt;"</w:t>
        <w:br/>
        <w:t xml:space="preserve"> },</w:t>
        <w:br/>
        <w:t xml:space="preserve"> "name": "New private location",</w:t>
        <w:br/>
        <w:t xml:space="preserve"> "secrets": {</w:t>
        <w:br/>
        <w:t xml:space="preserve"> "authentication": "&lt;SyntheticsPrivateLocationSecretsAuthentication&gt;",</w:t>
        <w:br/>
        <w:t xml:space="preserve"> "config_decryption": "&lt;SyntheticsPrivateLocationSecretsConfigDecryption&gt;"</w:t>
        <w:br/>
        <w:t xml:space="preserve"> },</w:t>
        <w:br/>
        <w:t xml:space="preserve"> "tags": ["env:prod", "team:synthetics"]</w:t>
        <w:br/>
        <w:t>}</w:t>
      </w:r>
    </w:p>
    <w:p>
      <w:pPr>
        <w:pStyle w:val="Heading3"/>
      </w:pPr>
      <w:r>
        <w:t>Error Response (404 Not Found)</w:t>
      </w:r>
    </w:p>
    <w:p>
      <w:r>
        <w:t>Possible reasons mentioned in the documentation:</w:t>
      </w:r>
    </w:p>
    <w:p>
      <w:pPr>
        <w:pStyle w:val="ListBullet"/>
      </w:pPr>
      <w:r>
        <w:t>Private locations are not activated for the user</w:t>
      </w:r>
    </w:p>
    <w:p>
      <w:pPr>
        <w:pStyle w:val="ListBullet"/>
      </w:pPr>
      <w:r>
        <w:t>Private location does not exist</w:t>
      </w:r>
    </w:p>
    <w:p>
      <w:r>
        <w:rPr>
          <w:b/>
          <w:color w:val="666666"/>
          <w:sz w:val="16"/>
        </w:rPr>
        <w:t>[json]</w:t>
      </w:r>
    </w:p>
    <w:p>
      <w:pPr>
        <w:shd w:fill="F2F2F2" w:val="clear"/>
      </w:pPr>
      <w:r>
        <w:rPr>
          <w:rFonts w:ascii="Courier New" w:hAnsi="Courier New"/>
          <w:sz w:val="17"/>
        </w:rPr>
        <w:t>{</w:t>
        <w:br/>
        <w:t xml:space="preserve"> "errors": ["Private location does not exist"]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private location.</w:t>
            </w:r>
          </w:p>
        </w:tc>
      </w:tr>
      <w:tr>
        <w:tc>
          <w:tcPr>
            <w:tcW w:type="dxa" w:w="2880"/>
          </w:tcPr>
          <w:p>
            <w:r>
              <w:t>id</w:t>
            </w:r>
          </w:p>
        </w:tc>
        <w:tc>
          <w:tcPr>
            <w:tcW w:type="dxa" w:w="2880"/>
          </w:tcPr>
          <w:p>
            <w:r>
              <w:t>string</w:t>
            </w:r>
          </w:p>
        </w:tc>
        <w:tc>
          <w:tcPr>
            <w:tcW w:type="dxa" w:w="2880"/>
          </w:tcPr>
          <w:p>
            <w:r>
              <w:t>Unique identifier of the private location.</w:t>
            </w:r>
          </w:p>
        </w:tc>
      </w:tr>
      <w:tr>
        <w:tc>
          <w:tcPr>
            <w:tcW w:type="dxa" w:w="2880"/>
          </w:tcPr>
          <w:p>
            <w:r>
              <w:t>metadata</w:t>
            </w:r>
          </w:p>
        </w:tc>
        <w:tc>
          <w:tcPr>
            <w:tcW w:type="dxa" w:w="2880"/>
          </w:tcPr>
          <w:p>
            <w:r>
              <w:t>object</w:t>
            </w:r>
          </w:p>
        </w:tc>
        <w:tc>
          <w:tcPr>
            <w:tcW w:type="dxa" w:w="2880"/>
          </w:tcPr>
          <w:p>
            <w:r>
              <w:t>Metadata for the private location.</w:t>
            </w:r>
          </w:p>
        </w:tc>
      </w:tr>
      <w:tr>
        <w:tc>
          <w:tcPr>
            <w:tcW w:type="dxa" w:w="2880"/>
          </w:tcPr>
          <w:p>
            <w:r>
              <w:t>metadata.restricted_roles</w:t>
            </w:r>
          </w:p>
        </w:tc>
        <w:tc>
          <w:tcPr>
            <w:tcW w:type="dxa" w:w="2880"/>
          </w:tcPr>
          <w:p>
            <w:r>
              <w:t>&lt;SyntheticsRestrictedRoles&gt;</w:t>
            </w:r>
          </w:p>
        </w:tc>
        <w:tc>
          <w:tcPr>
            <w:tcW w:type="dxa" w:w="2880"/>
          </w:tcPr>
          <w:p>
            <w:r>
              <w:t>Restricted roles definition (schema not provided in scraped content).</w:t>
            </w:r>
          </w:p>
        </w:tc>
      </w:tr>
      <w:tr>
        <w:tc>
          <w:tcPr>
            <w:tcW w:type="dxa" w:w="2880"/>
          </w:tcPr>
          <w:p>
            <w:r>
              <w:t>name</w:t>
            </w:r>
          </w:p>
        </w:tc>
        <w:tc>
          <w:tcPr>
            <w:tcW w:type="dxa" w:w="2880"/>
          </w:tcPr>
          <w:p>
            <w:r>
              <w:t>string</w:t>
            </w:r>
          </w:p>
        </w:tc>
        <w:tc>
          <w:tcPr>
            <w:tcW w:type="dxa" w:w="2880"/>
          </w:tcPr>
          <w:p>
            <w:r>
              <w:t>Name of the private location.</w:t>
            </w:r>
          </w:p>
        </w:tc>
      </w:tr>
      <w:tr>
        <w:tc>
          <w:tcPr>
            <w:tcW w:type="dxa" w:w="2880"/>
          </w:tcPr>
          <w:p>
            <w:r>
              <w:t>secrets</w:t>
            </w:r>
          </w:p>
        </w:tc>
        <w:tc>
          <w:tcPr>
            <w:tcW w:type="dxa" w:w="2880"/>
          </w:tcPr>
          <w:p>
            <w:r>
              <w:t>object</w:t>
            </w:r>
          </w:p>
        </w:tc>
        <w:tc>
          <w:tcPr>
            <w:tcW w:type="dxa" w:w="2880"/>
          </w:tcPr>
          <w:p>
            <w:r>
              <w:t>Secrets for the private location.</w:t>
            </w:r>
          </w:p>
        </w:tc>
      </w:tr>
      <w:tr>
        <w:tc>
          <w:tcPr>
            <w:tcW w:type="dxa" w:w="2880"/>
          </w:tcPr>
          <w:p>
            <w:r>
              <w:t>secrets.authentication</w:t>
            </w:r>
          </w:p>
        </w:tc>
        <w:tc>
          <w:tcPr>
            <w:tcW w:type="dxa" w:w="2880"/>
          </w:tcPr>
          <w:p>
            <w:r>
              <w:t>&lt;SyntheticsPrivateLocationSecretsAuthentication&gt;</w:t>
            </w:r>
          </w:p>
        </w:tc>
        <w:tc>
          <w:tcPr>
            <w:tcW w:type="dxa" w:w="2880"/>
          </w:tcPr>
          <w:p>
            <w:r>
              <w:t>Authentication secrets (schema not provided in scraped content).</w:t>
            </w:r>
          </w:p>
        </w:tc>
      </w:tr>
      <w:tr>
        <w:tc>
          <w:tcPr>
            <w:tcW w:type="dxa" w:w="2880"/>
          </w:tcPr>
          <w:p>
            <w:r>
              <w:t>secrets.config_decryption</w:t>
            </w:r>
          </w:p>
        </w:tc>
        <w:tc>
          <w:tcPr>
            <w:tcW w:type="dxa" w:w="2880"/>
          </w:tcPr>
          <w:p>
            <w:r>
              <w:t>&lt;SyntheticsPrivateLocationSecretsConfigDecryption&gt;</w:t>
            </w:r>
          </w:p>
        </w:tc>
        <w:tc>
          <w:tcPr>
            <w:tcW w:type="dxa" w:w="2880"/>
          </w:tcPr>
          <w:p>
            <w:r>
              <w:t>Config decryption secrets (schema not provided in scraped content).</w:t>
            </w:r>
          </w:p>
        </w:tc>
      </w:tr>
      <w:tr>
        <w:tc>
          <w:tcPr>
            <w:tcW w:type="dxa" w:w="2880"/>
          </w:tcPr>
          <w:p>
            <w:r>
              <w:t>tags</w:t>
            </w:r>
          </w:p>
        </w:tc>
        <w:tc>
          <w:tcPr>
            <w:tcW w:type="dxa" w:w="2880"/>
          </w:tcPr>
          <w:p>
            <w:r>
              <w:t>string[]</w:t>
            </w:r>
          </w:p>
        </w:tc>
        <w:tc>
          <w:tcPr>
            <w:tcW w:type="dxa" w:w="2880"/>
          </w:tcPr>
          <w:p>
            <w:r>
              <w:t>Array of tags attached to the private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"{{DATADOG_BASE_URL}}/api/v1/synthetics/private-locations/pl_1234567890abcdef" \</w:t>
        <w:br/>
        <w:t xml:space="preserve"> --header "Accept: application/json" \</w:t>
        <w:br/>
        <w:t xml:space="preserve"> --header "Content-Type: application/json" \</w:t>
        <w:br/>
        <w:t xml:space="preserve"> --header "DD-APPLICATION-KEY: {{DATADOG_APPLICATION_KEY}}" \</w:t>
        <w:br/>
        <w:t xml:space="preserve"> --data '{</w:t>
        <w:br/>
        <w:t xml:space="preserve"> "name": "New private location",</w:t>
        <w:br/>
        <w:t xml:space="preserve"> "description": "Description of private location",</w:t>
        <w:br/>
        <w:t xml:space="preserve"> "tags": ["env:prod", "team:synthetics"]</w:t>
        <w:br/>
        <w:t xml:space="preserve">  }'</w:t>
      </w:r>
    </w:p>
    <w:p>
      <w:pPr>
        <w:pStyle w:val="Heading3"/>
      </w:pPr>
      <w:r>
        <w:t>Example Usage</w:t>
      </w:r>
    </w:p>
    <w:p>
      <w:pPr>
        <w:pStyle w:val="Heading3"/>
      </w:pPr>
      <w:r>
        <w:t>Example 1: Update name/description/tags</w:t>
      </w:r>
    </w:p>
    <w:p>
      <w:r>
        <w:rPr>
          <w:b/>
          <w:color w:val="666666"/>
          <w:sz w:val="16"/>
        </w:rPr>
        <w:t>[bash]</w:t>
      </w:r>
    </w:p>
    <w:p>
      <w:pPr>
        <w:shd w:fill="F2F2F2" w:val="clear"/>
      </w:pPr>
      <w:r>
        <w:rPr>
          <w:rFonts w:ascii="Courier New" w:hAnsi="Courier New"/>
          <w:sz w:val="17"/>
        </w:rPr>
        <w:t>curl -X PUT \</w:t>
        <w:br/>
        <w:t xml:space="preserve"> "{{DATADOG_BASE_URL}}/api/v1/synthetics/private-locations/pl_1234567890abcdef" \</w:t>
        <w:br/>
        <w:t xml:space="preserve"> -H "Accept: application/json" \</w:t>
        <w:br/>
        <w:t xml:space="preserve"> -H "Content-Type: application/json" \</w:t>
        <w:br/>
        <w:t xml:space="preserve"> -H "DD-APPLICATION-KEY: {{DATADOG_APPLICATION_KEY}}" \</w:t>
        <w:br/>
        <w:t xml:space="preserve"> -d '{</w:t>
        <w:br/>
        <w:t xml:space="preserve"> "name": "New private location",</w:t>
        <w:br/>
        <w:t xml:space="preserve"> "description": "Description of private location",</w:t>
        <w:br/>
        <w:t xml:space="preserve"> "tags": ["env:prod", "service:checkout"]</w:t>
        <w:br/>
        <w:t xml:space="preserve">  }'</w:t>
      </w:r>
    </w:p>
    <w:p>
      <w:pPr>
        <w:pStyle w:val="Heading3"/>
      </w:pPr>
      <w:r>
        <w:t>Example 2: Update with metadata.restricted_roles (schema not expanded)</w:t>
      </w:r>
    </w:p>
    <w:p>
      <w:r>
        <w:rPr>
          <w:b/>
          <w:color w:val="666666"/>
          <w:sz w:val="16"/>
        </w:rPr>
        <w:t>[bash]</w:t>
      </w:r>
    </w:p>
    <w:p>
      <w:pPr>
        <w:shd w:fill="F2F2F2" w:val="clear"/>
      </w:pPr>
      <w:r>
        <w:rPr>
          <w:rFonts w:ascii="Courier New" w:hAnsi="Courier New"/>
          <w:sz w:val="17"/>
        </w:rPr>
        <w:t>curl -X PUT \</w:t>
        <w:br/>
        <w:t xml:space="preserve"> "{{DATADOG_BASE_URL}}/api/v1/synthetics/private-locations/pl_1234567890abcdef" \</w:t>
        <w:br/>
        <w:t xml:space="preserve"> -H "Accept: application/json" \</w:t>
        <w:br/>
        <w:t xml:space="preserve"> -H "Content-Type: application/json" \</w:t>
        <w:br/>
        <w:t xml:space="preserve"> -H "DD-APPLICATION-KEY: {{DATADOG_APPLICATION_KEY}}" \</w:t>
        <w:br/>
        <w:t xml:space="preserve"> -d '{</w:t>
        <w:br/>
        <w:t xml:space="preserve"> "name": "New private location",</w:t>
        <w:br/>
        <w:t xml:space="preserve"> "description": "Description of private location",</w:t>
        <w:br/>
        <w:t xml:space="preserve"> "tags": ["env:prod", "team:synthetics"],</w:t>
        <w:br/>
        <w:t xml:space="preserve"> "metadata": {</w:t>
        <w:br/>
        <w:t xml:space="preserve"> "restricted_roles": "&lt;SyntheticsRestrictedRoles&gt;"</w:t>
        <w:br/>
        <w:t xml:space="preserve">    }</w:t>
        <w:br/>
        <w:t xml:space="preserve">  }'</w:t>
      </w:r>
    </w:p>
    <w:p>
      <w:pPr>
        <w:pStyle w:val="Heading3"/>
      </w:pPr>
      <w:r>
        <w:t>Notes</w:t>
      </w:r>
    </w:p>
    <w:p>
      <w:pPr>
        <w:pStyle w:val="ListBullet"/>
      </w:pPr>
      <w:r>
        <w:t>The request body is required and must include name, description, and tags.</w:t>
      </w:r>
    </w:p>
    <w:p>
      <w:pPr>
        <w:pStyle w:val="ListBullet"/>
      </w:pPr>
      <w:r>
        <w:t>The scraped content references several nested schemas (e.g., &lt;SyntheticsRestrictedRoles&gt;) but does not provide their structure.</w:t>
      </w:r>
    </w:p>
    <w:p>
      <w:pPr>
        <w:pStyle w:val="Heading3"/>
      </w:pPr>
      <w:r>
        <w:t>Related syntheticsPrivateLocations actions</w:t>
      </w:r>
    </w:p>
    <w:p>
      <w:pPr>
        <w:pStyle w:val="ListBullet"/>
      </w:pPr>
      <w:r>
        <w:t>[POST] Create a Synthetic Private Location — /api/v1/synthetics/private-locations</w:t>
      </w:r>
    </w:p>
    <w:p>
      <w:pPr>
        <w:pStyle w:val="ListBullet"/>
      </w:pPr>
      <w:r>
        <w:t>[DELETE] Delete a Synthetic Private Location — /api/v1/synthetics/private-locations/{{locationId}}</w:t>
      </w:r>
    </w:p>
    <w:p>
      <w:r>
        <w:br w:type="page"/>
      </w:r>
    </w:p>
    <w:p>
      <w:pPr>
        <w:pStyle w:val="Heading2"/>
      </w:pPr>
      <w:r>
        <w:t>63. [PUT] Update a Synthetic API Test</w:t>
      </w:r>
    </w:p>
    <w:p>
      <w:r>
        <w:rPr>
          <w:b/>
        </w:rPr>
        <w:t xml:space="preserve">Endpoint: </w:t>
      </w:r>
      <w:r>
        <w:rPr>
          <w:rFonts w:ascii="Courier New" w:hAnsi="Courier New"/>
          <w:sz w:val="18"/>
        </w:rPr>
        <w:t>/api/v1/synthetics/tests/api/{{publicId}}</w:t>
      </w:r>
    </w:p>
    <w:p>
      <w:pPr>
        <w:pStyle w:val="Heading3"/>
      </w:pPr>
      <w:r>
        <w:t>Prerequisites</w:t>
      </w:r>
    </w:p>
    <w:p>
      <w:pPr>
        <w:pStyle w:val="ListBullet"/>
      </w:pPr>
      <w:r>
        <w:t>Synthetic Monitoring must be activated for the account.</w:t>
      </w:r>
    </w:p>
    <w:p>
      <w:pPr>
        <w:pStyle w:val="ListBullet"/>
      </w:pPr>
      <w:r>
        <w:t>You must have access to (own or be permitted to edit) the target Synthetic test.</w:t>
      </w:r>
    </w:p>
    <w:p>
      <w:pPr>
        <w:pStyle w:val="Heading3"/>
      </w:pPr>
      <w:r>
        <w:t>Method</w:t>
      </w:r>
    </w:p>
    <w:p>
      <w:r>
        <w:t>PUT</w:t>
      </w:r>
    </w:p>
    <w:p>
      <w:pPr>
        <w:pStyle w:val="Heading3"/>
      </w:pPr>
      <w:r>
        <w:t>URL</w:t>
      </w:r>
    </w:p>
    <w:p>
      <w:r>
        <w:t>{{DATADOG_BASE_URL}}/api/v1/synthetics/tests/api/{{public_id}}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(updates) the configuration of an existing Datadog Synthetic API test identified by public_id. The request body contains the new test definition to save.</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(avoid /api/v1/synthetics/tests/api/).</w:t>
      </w:r>
    </w:p>
    <w:p>
      <w:pPr>
        <w:pStyle w:val="ListBullet"/>
      </w:pPr>
      <w:r>
        <w:t>Always construct the path as /api/v1/synthetics/tests/api/{{public_id}}, where {{public_id}}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/api/v1/synthetics/tests/api/123-abc-456</w:t>
        <w:br/>
        <w:t>/api/v1/synthetics/tests/api/abcDEF123456</w:t>
      </w:r>
    </w:p>
    <w:p>
      <w:pPr>
        <w:pStyle w:val="Heading3"/>
      </w:pPr>
      <w:r>
        <w:t>Invalid Examples</w:t>
      </w:r>
    </w:p>
    <w:p>
      <w:r>
        <w:rPr>
          <w:b/>
          <w:color w:val="666666"/>
          <w:sz w:val="16"/>
        </w:rPr>
        <w:t>[http]</w:t>
      </w:r>
    </w:p>
    <w:p>
      <w:pPr>
        <w:shd w:fill="F2F2F2" w:val="clear"/>
      </w:pPr>
      <w:r>
        <w:rPr>
          <w:rFonts w:ascii="Courier New" w:hAnsi="Courier New"/>
          <w:sz w:val="17"/>
        </w:rPr>
        <w:t>/api/v1/synthetics/tests/api/</w:t>
        <w:br/>
        <w:t>/api/v1/synthetics/tests/api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API test to edit. Example: "123-abc-456".</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New test configuration to be saved.</w:t>
            </w:r>
          </w:p>
        </w:tc>
      </w:tr>
      <w:tr>
        <w:tc>
          <w:tcPr>
            <w:tcW w:type="dxa" w:w="2880"/>
          </w:tcPr>
          <w:p>
            <w:r>
              <w:t>locations</w:t>
            </w:r>
          </w:p>
        </w:tc>
        <w:tc>
          <w:tcPr>
            <w:tcW w:type="dxa" w:w="2880"/>
          </w:tcPr>
          <w:p>
            <w:r>
              <w:t>array of string</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 Example: "Notification message".</w:t>
            </w:r>
          </w:p>
        </w:tc>
      </w:tr>
      <w:tr>
        <w:tc>
          <w:tcPr>
            <w:tcW w:type="dxa" w:w="2880"/>
          </w:tcPr>
          <w:p>
            <w:r>
              <w:t>name</w:t>
            </w:r>
          </w:p>
        </w:tc>
        <w:tc>
          <w:tcPr>
            <w:tcW w:type="dxa" w:w="2880"/>
          </w:tcPr>
          <w:p>
            <w:r>
              <w:t>string</w:t>
            </w:r>
          </w:p>
        </w:tc>
        <w:tc>
          <w:tcPr>
            <w:tcW w:type="dxa" w:w="2880"/>
          </w:tcPr>
          <w:p>
            <w:r>
              <w:t>Name of the test. Example: "Example test name".</w:t>
            </w:r>
          </w:p>
        </w:tc>
      </w:tr>
      <w:tr>
        <w:tc>
          <w:tcPr>
            <w:tcW w:type="dxa" w:w="2880"/>
          </w:tcPr>
          <w:p>
            <w:r>
              <w:t>options</w:t>
            </w:r>
          </w:p>
        </w:tc>
        <w:tc>
          <w:tcPr>
            <w:tcW w:type="dxa" w:w="2880"/>
          </w:tcPr>
          <w:p>
            <w:r>
              <w:t>object</w:t>
            </w:r>
          </w:p>
        </w:tc>
        <w:tc>
          <w:tcPr>
            <w:tcW w:type="dxa" w:w="2880"/>
          </w:tcPr>
          <w:p>
            <w:r>
              <w:t>Test options to be saved.</w:t>
            </w:r>
          </w:p>
        </w:tc>
      </w:tr>
      <w:tr>
        <w:tc>
          <w:tcPr>
            <w:tcW w:type="dxa" w:w="2880"/>
          </w:tcPr>
          <w:p>
            <w:r>
              <w:t>type</w:t>
            </w:r>
          </w:p>
        </w:tc>
        <w:tc>
          <w:tcPr>
            <w:tcW w:type="dxa" w:w="2880"/>
          </w:tcPr>
          <w:p>
            <w:r>
              <w:t>string</w:t>
            </w:r>
          </w:p>
        </w:tc>
        <w:tc>
          <w:tcPr>
            <w:tcW w:type="dxa" w:w="2880"/>
          </w:tcPr>
          <w:p>
            <w:r>
              <w:t>Must be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associated monitor ID. Example: 12345678.</w:t>
            </w:r>
          </w:p>
        </w:tc>
      </w:tr>
      <w:tr>
        <w:tc>
          <w:tcPr>
            <w:tcW w:type="dxa" w:w="2880"/>
          </w:tcPr>
          <w:p>
            <w:r>
              <w:t>public_id</w:t>
            </w:r>
          </w:p>
        </w:tc>
        <w:tc>
          <w:tcPr>
            <w:tcW w:type="dxa" w:w="2880"/>
          </w:tcPr>
          <w:p>
            <w:r>
              <w:t>string</w:t>
            </w:r>
          </w:p>
        </w:tc>
        <w:tc>
          <w:tcPr>
            <w:tcW w:type="dxa" w:w="2880"/>
          </w:tcPr>
          <w:p>
            <w:r>
              <w:t>The public ID for the test. Example: "123-abc-456".</w:t>
            </w:r>
          </w:p>
        </w:tc>
      </w:tr>
      <w:tr>
        <w:tc>
          <w:tcPr>
            <w:tcW w:type="dxa" w:w="2880"/>
          </w:tcPr>
          <w:p>
            <w:r>
              <w:t>status</w:t>
            </w:r>
          </w:p>
        </w:tc>
        <w:tc>
          <w:tcPr>
            <w:tcW w:type="dxa" w:w="2880"/>
          </w:tcPr>
          <w:p>
            <w:r>
              <w:t>string</w:t>
            </w:r>
          </w:p>
        </w:tc>
        <w:tc>
          <w:tcPr>
            <w:tcW w:type="dxa" w:w="2880"/>
          </w:tcPr>
          <w:p>
            <w:r>
              <w:t>Status of the test. Allowed values: "live", "paused".</w:t>
            </w:r>
          </w:p>
        </w:tc>
      </w:tr>
      <w:tr>
        <w:tc>
          <w:tcPr>
            <w:tcW w:type="dxa" w:w="2880"/>
          </w:tcPr>
          <w:p>
            <w:r>
              <w:t>subtype</w:t>
            </w:r>
          </w:p>
        </w:tc>
        <w:tc>
          <w:tcPr>
            <w:tcW w:type="dxa" w:w="2880"/>
          </w:tcPr>
          <w:p>
            <w:r>
              <w:t>string</w:t>
            </w:r>
          </w:p>
        </w:tc>
        <w:tc>
          <w:tcPr>
            <w:tcW w:type="dxa" w:w="2880"/>
          </w:tcPr>
          <w:p>
            <w:r>
              <w:t>API test subtype. Allowed values: "http", "ssl", "tcp", "dns", "multi", "icmp", "udp", "websocket", "grpc".</w:t>
            </w:r>
          </w:p>
        </w:tc>
      </w:tr>
      <w:tr>
        <w:tc>
          <w:tcPr>
            <w:tcW w:type="dxa" w:w="2880"/>
          </w:tcPr>
          <w:p>
            <w:r>
              <w:t>tags</w:t>
            </w:r>
          </w:p>
        </w:tc>
        <w:tc>
          <w:tcPr>
            <w:tcW w:type="dxa" w:w="2880"/>
          </w:tcPr>
          <w:p>
            <w:r>
              <w:t>array of string</w:t>
            </w:r>
          </w:p>
        </w:tc>
        <w:tc>
          <w:tcPr>
            <w:tcW w:type="dxa" w:w="2880"/>
          </w:tcPr>
          <w:p>
            <w:r>
              <w:t>Array of tags attached to the test.</w:t>
            </w:r>
          </w:p>
        </w:tc>
      </w:tr>
    </w:tbl>
    <w:p/>
    <w:p>
      <w:pPr>
        <w:pStyle w:val="Heading3"/>
      </w:pPr>
      <w:r>
        <w:t>config Object Fields</w:t>
      </w:r>
    </w:p>
    <w:p>
      <w:pPr>
        <w:pStyle w:val="Heading4"/>
      </w:pPr>
      <w:r>
        <w:t>Required config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assertions</w:t>
            </w:r>
          </w:p>
        </w:tc>
        <w:tc>
          <w:tcPr>
            <w:tcW w:type="dxa" w:w="2880"/>
          </w:tcPr>
          <w:p>
            <w:r>
              <w:t>array</w:t>
            </w:r>
          </w:p>
        </w:tc>
        <w:tc>
          <w:tcPr>
            <w:tcW w:type="dxa" w:w="2880"/>
          </w:tcPr>
          <w:p>
            <w:r>
              <w:t>Array of assertions used for the test. Required for single API tests. Items are one of: SyntheticsAssertionTarget, SyntheticsAssertionBodyHashTarget, SyntheticsAssertionJSONPathTarget, SyntheticsAssertionJSONSchemaTarget, SyntheticsAssertionXPathTarget, SyntheticsAssertionJavascript.</w:t>
            </w:r>
          </w:p>
        </w:tc>
      </w:tr>
    </w:tbl>
    <w:p/>
    <w:p>
      <w:pPr>
        <w:pStyle w:val="Heading4"/>
      </w:pPr>
      <w:r>
        <w:t>Optional config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configVariables</w:t>
            </w:r>
          </w:p>
        </w:tc>
        <w:tc>
          <w:tcPr>
            <w:tcW w:type="dxa" w:w="2880"/>
          </w:tcPr>
          <w:p>
            <w:r>
              <w:t>array of object</w:t>
            </w:r>
          </w:p>
        </w:tc>
        <w:tc>
          <w:tcPr>
            <w:tcW w:type="dxa" w:w="2880"/>
          </w:tcPr>
          <w:p>
            <w:r>
              <w:t>Array of variables used for the test.</w:t>
            </w:r>
          </w:p>
        </w:tc>
      </w:tr>
      <w:tr>
        <w:tc>
          <w:tcPr>
            <w:tcW w:type="dxa" w:w="2880"/>
          </w:tcPr>
          <w:p>
            <w:r>
              <w:t>request</w:t>
            </w:r>
          </w:p>
        </w:tc>
        <w:tc>
          <w:tcPr>
            <w:tcW w:type="dxa" w:w="2880"/>
          </w:tcPr>
          <w:p>
            <w:r>
              <w:t>object</w:t>
            </w:r>
          </w:p>
        </w:tc>
        <w:tc>
          <w:tcPr>
            <w:tcW w:type="dxa" w:w="2880"/>
          </w:tcPr>
          <w:p>
            <w:r>
              <w:t>SyntheticsTestRequest object (schema not provided in scraped content).</w:t>
            </w:r>
          </w:p>
        </w:tc>
      </w:tr>
      <w:tr>
        <w:tc>
          <w:tcPr>
            <w:tcW w:type="dxa" w:w="2880"/>
          </w:tcPr>
          <w:p>
            <w:r>
              <w:t>steps</w:t>
            </w:r>
          </w:p>
        </w:tc>
        <w:tc>
          <w:tcPr>
            <w:tcW w:type="dxa" w:w="2880"/>
          </w:tcPr>
          <w:p>
            <w:r>
              <w:t>array</w:t>
            </w:r>
          </w:p>
        </w:tc>
        <w:tc>
          <w:tcPr>
            <w:tcW w:type="dxa" w:w="2880"/>
          </w:tcPr>
          <w:p>
            <w:r>
              <w:t>When subtype is multi, the steps of the test. Items are one of: SyntheticsAPITestStep, SyntheticsAPIWaitStep, SyntheticsAPISubtestStep.</w:t>
            </w:r>
          </w:p>
        </w:tc>
      </w:tr>
      <w:tr>
        <w:tc>
          <w:tcPr>
            <w:tcW w:type="dxa" w:w="2880"/>
          </w:tcPr>
          <w:p>
            <w:r>
              <w:t>variablesFromScript</w:t>
            </w:r>
          </w:p>
        </w:tc>
        <w:tc>
          <w:tcPr>
            <w:tcW w:type="dxa" w:w="2880"/>
          </w:tcPr>
          <w:p>
            <w:r>
              <w:t>string</w:t>
            </w:r>
          </w:p>
        </w:tc>
        <w:tc>
          <w:tcPr>
            <w:tcW w:type="dxa" w:w="2880"/>
          </w:tcPr>
          <w:p>
            <w:r>
              <w:t>Variables defined from JavaScript code.</w:t>
            </w:r>
          </w:p>
        </w:tc>
      </w:tr>
    </w:tbl>
    <w:p/>
    <w:p>
      <w:pPr>
        <w:pStyle w:val="Heading3"/>
      </w:pPr>
      <w:r>
        <w:t>config.configVariables[]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variable.</w:t>
            </w:r>
          </w:p>
        </w:tc>
      </w:tr>
      <w:tr>
        <w:tc>
          <w:tcPr>
            <w:tcW w:type="dxa" w:w="2880"/>
          </w:tcPr>
          <w:p>
            <w:r>
              <w:t>type</w:t>
            </w:r>
          </w:p>
        </w:tc>
        <w:tc>
          <w:tcPr>
            <w:tcW w:type="dxa" w:w="2880"/>
          </w:tcPr>
          <w:p>
            <w:r>
              <w:t>string</w:t>
            </w:r>
          </w:p>
        </w:tc>
        <w:tc>
          <w:tcPr>
            <w:tcW w:type="dxa" w:w="2880"/>
          </w:tcPr>
          <w:p>
            <w:r>
              <w:t>Required. SyntheticsConfigVariableType (allowed values not provided in scraped content).</w:t>
            </w:r>
          </w:p>
        </w:tc>
      </w:tr>
      <w:tr>
        <w:tc>
          <w:tcPr>
            <w:tcW w:type="dxa" w:w="2880"/>
          </w:tcPr>
          <w:p>
            <w:r>
              <w:t>example</w:t>
            </w:r>
          </w:p>
        </w:tc>
        <w:tc>
          <w:tcPr>
            <w:tcW w:type="dxa" w:w="2880"/>
          </w:tcPr>
          <w:p>
            <w:r>
              <w:t>string</w:t>
            </w:r>
          </w:p>
        </w:tc>
        <w:tc>
          <w:tcPr>
            <w:tcW w:type="dxa" w:w="2880"/>
          </w:tcPr>
          <w:p>
            <w:r>
              <w:t>Example for the variable.</w:t>
            </w:r>
          </w:p>
        </w:tc>
      </w:tr>
      <w:tr>
        <w:tc>
          <w:tcPr>
            <w:tcW w:type="dxa" w:w="2880"/>
          </w:tcPr>
          <w:p>
            <w:r>
              <w:t>id</w:t>
            </w:r>
          </w:p>
        </w:tc>
        <w:tc>
          <w:tcPr>
            <w:tcW w:type="dxa" w:w="2880"/>
          </w:tcPr>
          <w:p>
            <w:r>
              <w:t>string</w:t>
            </w:r>
          </w:p>
        </w:tc>
        <w:tc>
          <w:tcPr>
            <w:tcW w:type="dxa" w:w="2880"/>
          </w:tcPr>
          <w:p>
            <w:r>
              <w:t>ID of the variable for global variables.</w:t>
            </w:r>
          </w:p>
        </w:tc>
      </w:tr>
      <w:tr>
        <w:tc>
          <w:tcPr>
            <w:tcW w:type="dxa" w:w="2880"/>
          </w:tcPr>
          <w:p>
            <w:r>
              <w:t>pattern</w:t>
            </w:r>
          </w:p>
        </w:tc>
        <w:tc>
          <w:tcPr>
            <w:tcW w:type="dxa" w:w="2880"/>
          </w:tcPr>
          <w:p>
            <w:r>
              <w:t>string</w:t>
            </w:r>
          </w:p>
        </w:tc>
        <w:tc>
          <w:tcPr>
            <w:tcW w:type="dxa" w:w="2880"/>
          </w:tcPr>
          <w:p>
            <w:r>
              <w:t>Pattern of the variable.</w:t>
            </w:r>
          </w:p>
        </w:tc>
      </w:tr>
      <w:tr>
        <w:tc>
          <w:tcPr>
            <w:tcW w:type="dxa" w:w="2880"/>
          </w:tcPr>
          <w:p>
            <w:r>
              <w:t>secure</w:t>
            </w:r>
          </w:p>
        </w:tc>
        <w:tc>
          <w:tcPr>
            <w:tcW w:type="dxa" w:w="2880"/>
          </w:tcPr>
          <w:p>
            <w:r>
              <w:t>boolean</w:t>
            </w:r>
          </w:p>
        </w:tc>
        <w:tc>
          <w:tcPr>
            <w:tcW w:type="dxa" w:w="2880"/>
          </w:tcPr>
          <w:p>
            <w:r>
              <w:t>Whether the value of this variable will be obfuscated in test results. Only for config variables of type text.</w:t>
            </w:r>
          </w:p>
        </w:tc>
      </w:tr>
    </w:tbl>
    <w:p/>
    <w:p>
      <w:pPr>
        <w:pStyle w:val="Heading3"/>
      </w:pPr>
      <w:r>
        <w:t>options Object Fields (all optional unless otherwise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accept_self_signed</w:t>
            </w:r>
          </w:p>
        </w:tc>
        <w:tc>
          <w:tcPr>
            <w:tcW w:type="dxa" w:w="2880"/>
          </w:tcPr>
          <w:p>
            <w:r>
              <w:t>boolean</w:t>
            </w:r>
          </w:p>
        </w:tc>
        <w:tc>
          <w:tcPr>
            <w:tcW w:type="dxa" w:w="2880"/>
          </w:tcPr>
          <w:p>
            <w:r>
              <w:t>For SSL tests, whether or not the test should allow self signed certificates.</w:t>
            </w:r>
          </w:p>
        </w:tc>
      </w:tr>
      <w:tr>
        <w:tc>
          <w:tcPr>
            <w:tcW w:type="dxa" w:w="2880"/>
          </w:tcPr>
          <w:p>
            <w:r>
              <w:t>allow_insecure</w:t>
            </w:r>
          </w:p>
        </w:tc>
        <w:tc>
          <w:tcPr>
            <w:tcW w:type="dxa" w:w="2880"/>
          </w:tcPr>
          <w:p>
            <w:r>
              <w:t>boolean</w:t>
            </w:r>
          </w:p>
        </w:tc>
        <w:tc>
          <w:tcPr>
            <w:tcW w:type="dxa" w:w="2880"/>
          </w:tcPr>
          <w:p>
            <w:r>
              <w:t>Allows loading insecure content for an HTTP request in an API test.</w:t>
            </w:r>
          </w:p>
        </w:tc>
      </w:tr>
      <w:tr>
        <w:tc>
          <w:tcPr>
            <w:tcW w:type="dxa" w:w="2880"/>
          </w:tcPr>
          <w:p>
            <w:r>
              <w:t>blockedRequestPatterns</w:t>
            </w:r>
          </w:p>
        </w:tc>
        <w:tc>
          <w:tcPr>
            <w:tcW w:type="dxa" w:w="2880"/>
          </w:tcPr>
          <w:p>
            <w:r>
              <w:t>array of string</w:t>
            </w:r>
          </w:p>
        </w:tc>
        <w:tc>
          <w:tcPr>
            <w:tcW w:type="dxa" w:w="2880"/>
          </w:tcPr>
          <w:p>
            <w:r>
              <w:t>Array of URL patterns to block.</w:t>
            </w:r>
          </w:p>
        </w:tc>
      </w:tr>
      <w:tr>
        <w:tc>
          <w:tcPr>
            <w:tcW w:type="dxa" w:w="2880"/>
          </w:tcPr>
          <w:p>
            <w:r>
              <w:t>checkCertificateRevocation</w:t>
            </w:r>
          </w:p>
        </w:tc>
        <w:tc>
          <w:tcPr>
            <w:tcW w:type="dxa" w:w="2880"/>
          </w:tcPr>
          <w:p>
            <w:r>
              <w:t>boolean</w:t>
            </w:r>
          </w:p>
        </w:tc>
        <w:tc>
          <w:tcPr>
            <w:tcW w:type="dxa" w:w="2880"/>
          </w:tcPr>
          <w:p>
            <w:r>
              <w:t>For SSL tests, whether or not the test should fail on revoked certificate in stapled OCSP.</w:t>
            </w:r>
          </w:p>
        </w:tc>
      </w:tr>
      <w:tr>
        <w:tc>
          <w:tcPr>
            <w:tcW w:type="dxa" w:w="2880"/>
          </w:tcPr>
          <w:p>
            <w:r>
              <w:t>ci</w:t>
            </w:r>
          </w:p>
        </w:tc>
        <w:tc>
          <w:tcPr>
            <w:tcW w:type="dxa" w:w="2880"/>
          </w:tcPr>
          <w:p>
            <w:r>
              <w:t>object</w:t>
            </w:r>
          </w:p>
        </w:tc>
        <w:tc>
          <w:tcPr>
            <w:tcW w:type="dxa" w:w="2880"/>
          </w:tcPr>
          <w:p>
            <w:r>
              <w:t>SyntheticsTestCiOptions (schema not provided in scraped content).</w:t>
            </w:r>
          </w:p>
        </w:tc>
      </w:tr>
      <w:tr>
        <w:tc>
          <w:tcPr>
            <w:tcW w:type="dxa" w:w="2880"/>
          </w:tcPr>
          <w:p>
            <w:r>
              <w:t>device_ids</w:t>
            </w:r>
          </w:p>
        </w:tc>
        <w:tc>
          <w:tcPr>
            <w:tcW w:type="dxa" w:w="2880"/>
          </w:tcPr>
          <w:p>
            <w:r>
              <w:t>array of string</w:t>
            </w:r>
          </w:p>
        </w:tc>
        <w:tc>
          <w:tcPr>
            <w:tcW w:type="dxa" w:w="2880"/>
          </w:tcPr>
          <w:p>
            <w:r>
              <w:t>For browser test, array with the different device IDs used to run the test.</w:t>
            </w:r>
          </w:p>
        </w:tc>
      </w:tr>
      <w:tr>
        <w:tc>
          <w:tcPr>
            <w:tcW w:type="dxa" w:w="2880"/>
          </w:tcPr>
          <w:p>
            <w:r>
              <w:t>disableAiaIntermediateFetching</w:t>
            </w:r>
          </w:p>
        </w:tc>
        <w:tc>
          <w:tcPr>
            <w:tcW w:type="dxa" w:w="2880"/>
          </w:tcPr>
          <w:p>
            <w:r>
              <w:t>boolean</w:t>
            </w:r>
          </w:p>
        </w:tc>
        <w:tc>
          <w:tcPr>
            <w:tcW w:type="dxa" w:w="2880"/>
          </w:tcPr>
          <w:p>
            <w:r>
              <w:t>For SSL tests, whether or not the test should disable fetching intermediate certificates from AIA.</w:t>
            </w:r>
          </w:p>
        </w:tc>
      </w:tr>
      <w:tr>
        <w:tc>
          <w:tcPr>
            <w:tcW w:type="dxa" w:w="2880"/>
          </w:tcPr>
          <w:p>
            <w:r>
              <w:t>disableCors</w:t>
            </w:r>
          </w:p>
        </w:tc>
        <w:tc>
          <w:tcPr>
            <w:tcW w:type="dxa" w:w="2880"/>
          </w:tcPr>
          <w:p>
            <w:r>
              <w:t>boolean</w:t>
            </w:r>
          </w:p>
        </w:tc>
        <w:tc>
          <w:tcPr>
            <w:tcW w:type="dxa" w:w="2880"/>
          </w:tcPr>
          <w:p>
            <w:r>
              <w:t>Whether or not to disable CORS mechanism.</w:t>
            </w:r>
          </w:p>
        </w:tc>
      </w:tr>
      <w:tr>
        <w:tc>
          <w:tcPr>
            <w:tcW w:type="dxa" w:w="2880"/>
          </w:tcPr>
          <w:p>
            <w:r>
              <w:t>disableCsp</w:t>
            </w:r>
          </w:p>
        </w:tc>
        <w:tc>
          <w:tcPr>
            <w:tcW w:type="dxa" w:w="2880"/>
          </w:tcPr>
          <w:p>
            <w:r>
              <w:t>boolean</w:t>
            </w:r>
          </w:p>
        </w:tc>
        <w:tc>
          <w:tcPr>
            <w:tcW w:type="dxa" w:w="2880"/>
          </w:tcPr>
          <w:p>
            <w:r>
              <w:t>Disable Content Security Policy for browser tests.</w:t>
            </w:r>
          </w:p>
        </w:tc>
      </w:tr>
      <w:tr>
        <w:tc>
          <w:tcPr>
            <w:tcW w:type="dxa" w:w="2880"/>
          </w:tcPr>
          <w:p>
            <w:r>
              <w:t>enableProfiling</w:t>
            </w:r>
          </w:p>
        </w:tc>
        <w:tc>
          <w:tcPr>
            <w:tcW w:type="dxa" w:w="2880"/>
          </w:tcPr>
          <w:p>
            <w:r>
              <w:t>boolean</w:t>
            </w:r>
          </w:p>
        </w:tc>
        <w:tc>
          <w:tcPr>
            <w:tcW w:type="dxa" w:w="2880"/>
          </w:tcPr>
          <w:p>
            <w:r>
              <w:t>Enable profiling for browser tests.</w:t>
            </w:r>
          </w:p>
        </w:tc>
      </w:tr>
      <w:tr>
        <w:tc>
          <w:tcPr>
            <w:tcW w:type="dxa" w:w="2880"/>
          </w:tcPr>
          <w:p>
            <w:r>
              <w:t>enableSecurityTesting</w:t>
            </w:r>
          </w:p>
        </w:tc>
        <w:tc>
          <w:tcPr>
            <w:tcW w:type="dxa" w:w="2880"/>
          </w:tcPr>
          <w:p>
            <w:r>
              <w:t>boolean</w:t>
            </w:r>
          </w:p>
        </w:tc>
        <w:tc>
          <w:tcPr>
            <w:tcW w:type="dxa" w:w="2880"/>
          </w:tcPr>
          <w:p>
            <w:r>
              <w:t>Enable security testing for browser tests. Deprecated (not used).</w:t>
            </w:r>
          </w:p>
        </w:tc>
      </w:tr>
      <w:tr>
        <w:tc>
          <w:tcPr>
            <w:tcW w:type="dxa" w:w="2880"/>
          </w:tcPr>
          <w:p>
            <w:r>
              <w:t>follow_redirects</w:t>
            </w:r>
          </w:p>
        </w:tc>
        <w:tc>
          <w:tcPr>
            <w:tcW w:type="dxa" w:w="2880"/>
          </w:tcPr>
          <w:p>
            <w:r>
              <w:t>boolean</w:t>
            </w:r>
          </w:p>
        </w:tc>
        <w:tc>
          <w:tcPr>
            <w:tcW w:type="dxa" w:w="2880"/>
          </w:tcPr>
          <w:p>
            <w:r>
              <w:t>For API HTTP test, whether or not the test should follow redirects.</w:t>
            </w:r>
          </w:p>
        </w:tc>
      </w:tr>
      <w:tr>
        <w:tc>
          <w:tcPr>
            <w:tcW w:type="dxa" w:w="2880"/>
          </w:tcPr>
          <w:p>
            <w:r>
              <w:t>httpVersion</w:t>
            </w:r>
          </w:p>
        </w:tc>
        <w:tc>
          <w:tcPr>
            <w:tcW w:type="dxa" w:w="2880"/>
          </w:tcPr>
          <w:p>
            <w:r>
              <w:t>string</w:t>
            </w:r>
          </w:p>
        </w:tc>
        <w:tc>
          <w:tcPr>
            <w:tcW w:type="dxa" w:w="2880"/>
          </w:tcPr>
          <w:p>
            <w:r>
              <w:t>SyntheticsTestOptionsHTTPVersion (allowed values not provided in scraped content).</w:t>
            </w:r>
          </w:p>
        </w:tc>
      </w:tr>
      <w:tr>
        <w:tc>
          <w:tcPr>
            <w:tcW w:type="dxa" w:w="2880"/>
          </w:tcPr>
          <w:p>
            <w:r>
              <w:t>ignoreServerCertificateError</w:t>
            </w:r>
          </w:p>
        </w:tc>
        <w:tc>
          <w:tcPr>
            <w:tcW w:type="dxa" w:w="2880"/>
          </w:tcPr>
          <w:p>
            <w:r>
              <w:t>boolean</w:t>
            </w:r>
          </w:p>
        </w:tc>
        <w:tc>
          <w:tcPr>
            <w:tcW w:type="dxa" w:w="2880"/>
          </w:tcPr>
          <w:p>
            <w:r>
              <w:t>Ignore server certificate error for browser tests.</w:t>
            </w:r>
          </w:p>
        </w:tc>
      </w:tr>
      <w:tr>
        <w:tc>
          <w:tcPr>
            <w:tcW w:type="dxa" w:w="2880"/>
          </w:tcPr>
          <w:p>
            <w:r>
              <w:t>initialNavigationTimeout</w:t>
            </w:r>
          </w:p>
        </w:tc>
        <w:tc>
          <w:tcPr>
            <w:tcW w:type="dxa" w:w="2880"/>
          </w:tcPr>
          <w:p>
            <w:r>
              <w:t>integer</w:t>
            </w:r>
          </w:p>
        </w:tc>
        <w:tc>
          <w:tcPr>
            <w:tcW w:type="dxa" w:w="2880"/>
          </w:tcPr>
          <w:p>
            <w:r>
              <w:t>Timeout before declaring the initial step as failed (seconds) for browser tests.</w:t>
            </w:r>
          </w:p>
        </w:tc>
      </w:tr>
      <w:tr>
        <w:tc>
          <w:tcPr>
            <w:tcW w:type="dxa" w:w="2880"/>
          </w:tcPr>
          <w:p>
            <w:r>
              <w:t>min_failure_duration</w:t>
            </w:r>
          </w:p>
        </w:tc>
        <w:tc>
          <w:tcPr>
            <w:tcW w:type="dxa" w:w="2880"/>
          </w:tcPr>
          <w:p>
            <w:r>
              <w:t>integer</w:t>
            </w:r>
          </w:p>
        </w:tc>
        <w:tc>
          <w:tcPr>
            <w:tcW w:type="dxa" w:w="2880"/>
          </w:tcPr>
          <w:p>
            <w:r>
              <w:t>Minimum amount of time in failure required to trigger an alert.</w:t>
            </w:r>
          </w:p>
        </w:tc>
      </w:tr>
      <w:tr>
        <w:tc>
          <w:tcPr>
            <w:tcW w:type="dxa" w:w="2880"/>
          </w:tcPr>
          <w:p>
            <w:r>
              <w:t>min_location_failed</w:t>
            </w:r>
          </w:p>
        </w:tc>
        <w:tc>
          <w:tcPr>
            <w:tcW w:type="dxa" w:w="2880"/>
          </w:tcPr>
          <w:p>
            <w:r>
              <w:t>integer</w:t>
            </w:r>
          </w:p>
        </w:tc>
        <w:tc>
          <w:tcPr>
            <w:tcW w:type="dxa" w:w="2880"/>
          </w:tcPr>
          <w:p>
            <w:r>
              <w:t>Minimum number of locations in failure required to trigger an alert.</w:t>
            </w:r>
          </w:p>
        </w:tc>
      </w:tr>
      <w:tr>
        <w:tc>
          <w:tcPr>
            <w:tcW w:type="dxa" w:w="2880"/>
          </w:tcPr>
          <w:p>
            <w:r>
              <w:t>monitor_name</w:t>
            </w:r>
          </w:p>
        </w:tc>
        <w:tc>
          <w:tcPr>
            <w:tcW w:type="dxa" w:w="2880"/>
          </w:tcPr>
          <w:p>
            <w:r>
              <w:t>string</w:t>
            </w:r>
          </w:p>
        </w:tc>
        <w:tc>
          <w:tcPr>
            <w:tcW w:type="dxa" w:w="2880"/>
          </w:tcPr>
          <w:p>
            <w:r>
              <w:t>Monitor name used for the alert title and for monitor dashboard widgets and SLOs.</w:t>
            </w:r>
          </w:p>
        </w:tc>
      </w:tr>
      <w:tr>
        <w:tc>
          <w:tcPr>
            <w:tcW w:type="dxa" w:w="2880"/>
          </w:tcPr>
          <w:p>
            <w:r>
              <w:t>monitor_options</w:t>
            </w:r>
          </w:p>
        </w:tc>
        <w:tc>
          <w:tcPr>
            <w:tcW w:type="dxa" w:w="2880"/>
          </w:tcPr>
          <w:p>
            <w:r>
              <w:t>object</w:t>
            </w:r>
          </w:p>
        </w:tc>
        <w:tc>
          <w:tcPr>
            <w:tcW w:type="dxa" w:w="2880"/>
          </w:tcPr>
          <w:p>
            <w:r>
              <w:t>SyntheticsTestOptionsMonitorOptions (schema not provided in scraped content).</w:t>
            </w:r>
          </w:p>
        </w:tc>
      </w:tr>
      <w:tr>
        <w:tc>
          <w:tcPr>
            <w:tcW w:type="dxa" w:w="2880"/>
          </w:tcPr>
          <w:p>
            <w:r>
              <w:t>monitor_priority</w:t>
            </w:r>
          </w:p>
        </w:tc>
        <w:tc>
          <w:tcPr>
            <w:tcW w:type="dxa" w:w="2880"/>
          </w:tcPr>
          <w:p>
            <w:r>
              <w:t>integer</w:t>
            </w:r>
          </w:p>
        </w:tc>
        <w:tc>
          <w:tcPr>
            <w:tcW w:type="dxa" w:w="2880"/>
          </w:tcPr>
          <w:p>
            <w:r>
              <w:t>Integer from 1 (high) to 5 (low). Min: 1, Max: 5.</w:t>
            </w:r>
          </w:p>
        </w:tc>
      </w:tr>
      <w:tr>
        <w:tc>
          <w:tcPr>
            <w:tcW w:type="dxa" w:w="2880"/>
          </w:tcPr>
          <w:p>
            <w:r>
              <w:t>noScreenshot</w:t>
            </w:r>
          </w:p>
        </w:tc>
        <w:tc>
          <w:tcPr>
            <w:tcW w:type="dxa" w:w="2880"/>
          </w:tcPr>
          <w:p>
            <w:r>
              <w:t>boolean</w:t>
            </w:r>
          </w:p>
        </w:tc>
        <w:tc>
          <w:tcPr>
            <w:tcW w:type="dxa" w:w="2880"/>
          </w:tcPr>
          <w:p>
            <w:r>
              <w:t>Prevents saving screenshots of the steps.</w:t>
            </w:r>
          </w:p>
        </w:tc>
      </w:tr>
      <w:tr>
        <w:tc>
          <w:tcPr>
            <w:tcW w:type="dxa" w:w="2880"/>
          </w:tcPr>
          <w:p>
            <w:r>
              <w:t>restricted_roles</w:t>
            </w:r>
          </w:p>
        </w:tc>
        <w:tc>
          <w:tcPr>
            <w:tcW w:type="dxa" w:w="2880"/>
          </w:tcPr>
          <w:p>
            <w:r>
              <w:t>object</w:t>
            </w:r>
          </w:p>
        </w:tc>
        <w:tc>
          <w:tcPr>
            <w:tcW w:type="dxa" w:w="2880"/>
          </w:tcPr>
          <w:p>
            <w:r>
              <w:t>SyntheticsRestrictedRoles (schema not provided in scraped content).</w:t>
            </w:r>
          </w:p>
        </w:tc>
      </w:tr>
      <w:tr>
        <w:tc>
          <w:tcPr>
            <w:tcW w:type="dxa" w:w="2880"/>
          </w:tcPr>
          <w:p>
            <w:r>
              <w:t>retry</w:t>
            </w:r>
          </w:p>
        </w:tc>
        <w:tc>
          <w:tcPr>
            <w:tcW w:type="dxa" w:w="2880"/>
          </w:tcPr>
          <w:p>
            <w:r>
              <w:t>object</w:t>
            </w:r>
          </w:p>
        </w:tc>
        <w:tc>
          <w:tcPr>
            <w:tcW w:type="dxa" w:w="2880"/>
          </w:tcPr>
          <w:p>
            <w:r>
              <w:t>SyntheticsTestOptionsRetry (schema not provided in scraped content).</w:t>
            </w:r>
          </w:p>
        </w:tc>
      </w:tr>
      <w:tr>
        <w:tc>
          <w:tcPr>
            <w:tcW w:type="dxa" w:w="2880"/>
          </w:tcPr>
          <w:p>
            <w:r>
              <w:t>rumSettings</w:t>
            </w:r>
          </w:p>
        </w:tc>
        <w:tc>
          <w:tcPr>
            <w:tcW w:type="dxa" w:w="2880"/>
          </w:tcPr>
          <w:p>
            <w:r>
              <w:t>object</w:t>
            </w:r>
          </w:p>
        </w:tc>
        <w:tc>
          <w:tcPr>
            <w:tcW w:type="dxa" w:w="2880"/>
          </w:tcPr>
          <w:p>
            <w:r>
              <w:t>SyntheticsBrowserTestRumSettings (schema not provided in scraped content).</w:t>
            </w:r>
          </w:p>
        </w:tc>
      </w:tr>
      <w:tr>
        <w:tc>
          <w:tcPr>
            <w:tcW w:type="dxa" w:w="2880"/>
          </w:tcPr>
          <w:p>
            <w:r>
              <w:t>scheduling</w:t>
            </w:r>
          </w:p>
        </w:tc>
        <w:tc>
          <w:tcPr>
            <w:tcW w:type="dxa" w:w="2880"/>
          </w:tcPr>
          <w:p>
            <w:r>
              <w:t>object</w:t>
            </w:r>
          </w:p>
        </w:tc>
        <w:tc>
          <w:tcPr>
            <w:tcW w:type="dxa" w:w="2880"/>
          </w:tcPr>
          <w:p>
            <w:r>
              <w:t>SyntheticsTestOptionsScheduling (schema not provided in scraped content).</w:t>
            </w:r>
          </w:p>
        </w:tc>
      </w:tr>
      <w:tr>
        <w:tc>
          <w:tcPr>
            <w:tcW w:type="dxa" w:w="2880"/>
          </w:tcPr>
          <w:p>
            <w:r>
              <w:t>tick_every</w:t>
            </w:r>
          </w:p>
        </w:tc>
        <w:tc>
          <w:tcPr>
            <w:tcW w:type="dxa" w:w="2880"/>
          </w:tcPr>
          <w:p>
            <w:r>
              <w:t>integer</w:t>
            </w:r>
          </w:p>
        </w:tc>
        <w:tc>
          <w:tcPr>
            <w:tcW w:type="dxa" w:w="2880"/>
          </w:tcPr>
          <w:p>
            <w:r>
              <w:t>Frequency to run the test (seconds). Min: 30, Max: 604800.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"configVariables": [],</w:t>
        <w:br/>
        <w:t xml:space="preserve"> "request": {},</w:t>
        <w:br/>
        <w:t xml:space="preserve"> "steps": [],</w:t>
        <w:br/>
        <w:t xml:space="preserve"> "variablesFromScript": ""</w:t>
        <w:br/>
        <w:t xml:space="preserve"> },</w:t>
        <w:br/>
        <w:t xml:space="preserve"> "locations": [</w:t>
        <w:br/>
        <w:t xml:space="preserve"> "aws:us-east-1"</w:t>
        <w:br/>
        <w:t xml:space="preserve"> ],</w:t>
        <w:br/>
        <w:t xml:space="preserve"> "message": "Notification message",</w:t>
        <w:br/>
        <w:t xml:space="preserve"> "monitor_id": 12345678,</w:t>
        <w:br/>
        <w:t xml:space="preserve"> "name": "Example test name",</w:t>
        <w:br/>
        <w:t xml:space="preserve"> "options": {</w:t>
        <w:br/>
        <w:t xml:space="preserve"> "follow_redirects": true,</w:t>
        <w:br/>
        <w:t xml:space="preserve"> "tick_every": 300</w:t>
        <w:br/>
        <w:t xml:space="preserve"> },</w:t>
        <w:br/>
        <w:t xml:space="preserve"> "public_id": "123-abc-456",</w:t>
        <w:br/>
        <w:t xml:space="preserve"> "status": "live",</w:t>
        <w:br/>
        <w:t xml:space="preserve"> "subtype": "http",</w:t>
        <w:br/>
        <w:t xml:space="preserve"> "tags": [</w:t>
        <w:br/>
        <w:t xml:space="preserve"> "team:synthetics",</w:t>
        <w:br/>
        <w:t xml:space="preserve"> "env:prod"</w:t>
        <w:br/>
        <w:t xml:space="preserve"> ],</w:t>
        <w:br/>
        <w:t xml:space="preserve"> "type": "api"</w:t>
        <w:br/>
        <w:t>}</w:t>
      </w:r>
    </w:p>
    <w:p>
      <w:pPr>
        <w:pStyle w:val="Heading3"/>
      </w:pPr>
      <w:r>
        <w:t>Error Response (400 Client Error)</w:t>
      </w:r>
    </w:p>
    <w:p>
      <w:r>
        <w:t>Cases documented:</w:t>
      </w:r>
    </w:p>
    <w:p>
      <w:pPr>
        <w:pStyle w:val="ListBullet"/>
      </w:pPr>
      <w:r>
        <w:t>JSON format is wrong</w:t>
      </w:r>
    </w:p>
    <w:p>
      <w:pPr>
        <w:pStyle w:val="ListBullet"/>
      </w:pPr>
      <w:r>
        <w:t>Updating sub-type is forbidden</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Cases documented:</w:t>
      </w:r>
    </w:p>
    <w:p>
      <w:pPr>
        <w:pStyle w:val="ListBullet"/>
      </w:pPr>
      <w:r>
        <w:t>Synthetic Monitoring is not activated for the user</w:t>
      </w:r>
    </w:p>
    <w:p>
      <w:pPr>
        <w:pStyle w:val="ListBullet"/>
      </w:pPr>
      <w:r>
        <w:t>Test is not owned by the user</w:t>
      </w:r>
    </w:p>
    <w:p>
      <w:pPr>
        <w:pStyle w:val="ListBullet"/>
      </w:pPr>
      <w:r>
        <w:t>Test can't be found</w:t>
      </w:r>
    </w:p>
    <w:p>
      <w:r>
        <w:rPr>
          <w:b/>
          <w:color w:val="666666"/>
          <w:sz w:val="16"/>
        </w:rPr>
        <w:t>[json]</w:t>
      </w:r>
    </w:p>
    <w:p>
      <w:pPr>
        <w:shd w:fill="F2F2F2" w:val="clear"/>
      </w:pPr>
      <w:r>
        <w:rPr>
          <w:rFonts w:ascii="Courier New" w:hAnsi="Courier New"/>
          <w:sz w:val="17"/>
        </w:rPr>
        <w:t>{</w:t>
        <w:br/>
        <w:t xml:space="preserve"> "errors": [</w:t>
        <w:br/>
        <w:t xml:space="preserve"> "Test can't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w:t>
            </w:r>
          </w:p>
        </w:tc>
      </w:tr>
      <w:tr>
        <w:tc>
          <w:tcPr>
            <w:tcW w:type="dxa" w:w="2880"/>
          </w:tcPr>
          <w:p>
            <w:r>
              <w:t>config.assertions</w:t>
            </w:r>
          </w:p>
        </w:tc>
        <w:tc>
          <w:tcPr>
            <w:tcW w:type="dxa" w:w="2880"/>
          </w:tcPr>
          <w:p>
            <w:r>
              <w:t>array</w:t>
            </w:r>
          </w:p>
        </w:tc>
        <w:tc>
          <w:tcPr>
            <w:tcW w:type="dxa" w:w="2880"/>
          </w:tcPr>
          <w:p>
            <w:r>
              <w:t>Array of assertions used for the test.</w:t>
            </w:r>
          </w:p>
        </w:tc>
      </w:tr>
      <w:tr>
        <w:tc>
          <w:tcPr>
            <w:tcW w:type="dxa" w:w="2880"/>
          </w:tcPr>
          <w:p>
            <w:r>
              <w:t>config.configVariables</w:t>
            </w:r>
          </w:p>
        </w:tc>
        <w:tc>
          <w:tcPr>
            <w:tcW w:type="dxa" w:w="2880"/>
          </w:tcPr>
          <w:p>
            <w:r>
              <w:t>array of object</w:t>
            </w:r>
          </w:p>
        </w:tc>
        <w:tc>
          <w:tcPr>
            <w:tcW w:type="dxa" w:w="2880"/>
          </w:tcPr>
          <w:p>
            <w:r>
              <w:t>Array of variables used for the test.</w:t>
            </w:r>
          </w:p>
        </w:tc>
      </w:tr>
      <w:tr>
        <w:tc>
          <w:tcPr>
            <w:tcW w:type="dxa" w:w="2880"/>
          </w:tcPr>
          <w:p>
            <w:r>
              <w:t>config.request</w:t>
            </w:r>
          </w:p>
        </w:tc>
        <w:tc>
          <w:tcPr>
            <w:tcW w:type="dxa" w:w="2880"/>
          </w:tcPr>
          <w:p>
            <w:r>
              <w:t>object</w:t>
            </w:r>
          </w:p>
        </w:tc>
        <w:tc>
          <w:tcPr>
            <w:tcW w:type="dxa" w:w="2880"/>
          </w:tcPr>
          <w:p>
            <w:r>
              <w:t>SyntheticsTestRequest (schema not provided in scraped content).</w:t>
            </w:r>
          </w:p>
        </w:tc>
      </w:tr>
      <w:tr>
        <w:tc>
          <w:tcPr>
            <w:tcW w:type="dxa" w:w="2880"/>
          </w:tcPr>
          <w:p>
            <w:r>
              <w:t>config.steps</w:t>
            </w:r>
          </w:p>
        </w:tc>
        <w:tc>
          <w:tcPr>
            <w:tcW w:type="dxa" w:w="2880"/>
          </w:tcPr>
          <w:p>
            <w:r>
              <w:t>array</w:t>
            </w:r>
          </w:p>
        </w:tc>
        <w:tc>
          <w:tcPr>
            <w:tcW w:type="dxa" w:w="2880"/>
          </w:tcPr>
          <w:p>
            <w:r>
              <w:t>Steps when subtype is multi.</w:t>
            </w:r>
          </w:p>
        </w:tc>
      </w:tr>
      <w:tr>
        <w:tc>
          <w:tcPr>
            <w:tcW w:type="dxa" w:w="2880"/>
          </w:tcPr>
          <w:p>
            <w:r>
              <w:t>config.variablesFromScript</w:t>
            </w:r>
          </w:p>
        </w:tc>
        <w:tc>
          <w:tcPr>
            <w:tcW w:type="dxa" w:w="2880"/>
          </w:tcPr>
          <w:p>
            <w:r>
              <w:t>string</w:t>
            </w:r>
          </w:p>
        </w:tc>
        <w:tc>
          <w:tcPr>
            <w:tcW w:type="dxa" w:w="2880"/>
          </w:tcPr>
          <w:p>
            <w:r>
              <w:t>Variables defined from JavaScript code.</w:t>
            </w:r>
          </w:p>
        </w:tc>
      </w:tr>
      <w:tr>
        <w:tc>
          <w:tcPr>
            <w:tcW w:type="dxa" w:w="2880"/>
          </w:tcPr>
          <w:p>
            <w:r>
              <w:t>locations</w:t>
            </w:r>
          </w:p>
        </w:tc>
        <w:tc>
          <w:tcPr>
            <w:tcW w:type="dxa" w:w="2880"/>
          </w:tcPr>
          <w:p>
            <w:r>
              <w:t>array of string</w:t>
            </w:r>
          </w:p>
        </w:tc>
        <w:tc>
          <w:tcPr>
            <w:tcW w:type="dxa" w:w="2880"/>
          </w:tcPr>
          <w:p>
            <w:r>
              <w:t>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 (if any).</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public_id</w:t>
            </w:r>
          </w:p>
        </w:tc>
        <w:tc>
          <w:tcPr>
            <w:tcW w:type="dxa" w:w="2880"/>
          </w:tcPr>
          <w:p>
            <w:r>
              <w:t>string</w:t>
            </w:r>
          </w:p>
        </w:tc>
        <w:tc>
          <w:tcPr>
            <w:tcW w:type="dxa" w:w="2880"/>
          </w:tcPr>
          <w:p>
            <w:r>
              <w:t>Public ID of the test.</w:t>
            </w:r>
          </w:p>
        </w:tc>
      </w:tr>
      <w:tr>
        <w:tc>
          <w:tcPr>
            <w:tcW w:type="dxa" w:w="2880"/>
          </w:tcPr>
          <w:p>
            <w:r>
              <w:t>status</w:t>
            </w:r>
          </w:p>
        </w:tc>
        <w:tc>
          <w:tcPr>
            <w:tcW w:type="dxa" w:w="2880"/>
          </w:tcPr>
          <w:p>
            <w:r>
              <w:t>string</w:t>
            </w:r>
          </w:p>
        </w:tc>
        <w:tc>
          <w:tcPr>
            <w:tcW w:type="dxa" w:w="2880"/>
          </w:tcPr>
          <w:p>
            <w:r>
              <w:t>"live" or "paused".</w:t>
            </w:r>
          </w:p>
        </w:tc>
      </w:tr>
      <w:tr>
        <w:tc>
          <w:tcPr>
            <w:tcW w:type="dxa" w:w="2880"/>
          </w:tcPr>
          <w:p>
            <w:r>
              <w:t>subtype</w:t>
            </w:r>
          </w:p>
        </w:tc>
        <w:tc>
          <w:tcPr>
            <w:tcW w:type="dxa" w:w="2880"/>
          </w:tcPr>
          <w:p>
            <w:r>
              <w:t>string</w:t>
            </w:r>
          </w:p>
        </w:tc>
        <w:tc>
          <w:tcPr>
            <w:tcW w:type="dxa" w:w="2880"/>
          </w:tcPr>
          <w:p>
            <w:r>
              <w:t>Test subtype (for example "http").</w:t>
            </w:r>
          </w:p>
        </w:tc>
      </w:tr>
      <w:tr>
        <w:tc>
          <w:tcPr>
            <w:tcW w:type="dxa" w:w="2880"/>
          </w:tcPr>
          <w:p>
            <w:r>
              <w:t>tags</w:t>
            </w:r>
          </w:p>
        </w:tc>
        <w:tc>
          <w:tcPr>
            <w:tcW w:type="dxa" w:w="2880"/>
          </w:tcPr>
          <w:p>
            <w:r>
              <w:t>array of 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Always "api"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'{{DATADOG_BASE_URL}}/api/v1/synthetics/tests/api/123-abc-456' \</w:t>
        <w:br/>
        <w:t xml:space="preserve"> -H 'Accept: application/json' \</w:t>
        <w:br/>
        <w:t xml:space="preserve"> -H 'Content-Type: application/json' \</w:t>
        <w:br/>
        <w:t xml:space="preserve"> -H 'DD-APPLICATION-KEY: {{DATADOG_APPLICATION_KEY}}' \</w:t>
        <w:br/>
        <w:t xml:space="preserve"> --data '{</w:t>
        <w:br/>
        <w:t xml:space="preserve"> "config": {</w:t>
        <w:br/>
        <w:t xml:space="preserve"> "assertions": []</w:t>
        <w:br/>
        <w:t xml:space="preserve">    },</w:t>
        <w:br/>
        <w:t xml:space="preserve"> "locations": ["aws:us-east-1"],</w:t>
        <w:br/>
        <w:t xml:space="preserve"> "message": "Notification message",</w:t>
        <w:br/>
        <w:t xml:space="preserve"> "name": "Example test name",</w:t>
        <w:br/>
        <w:t xml:space="preserve"> "options": {</w:t>
        <w:br/>
        <w:t xml:space="preserve"> "follow_redirects": true,</w:t>
        <w:br/>
        <w:t xml:space="preserve"> "tick_every": 300</w:t>
        <w:br/>
        <w:t xml:space="preserve">    },</w:t>
        <w:br/>
        <w:t xml:space="preserve"> "type": "api"</w:t>
        <w:br/>
        <w:t xml:space="preserve">  }'</w:t>
      </w:r>
    </w:p>
    <w:p>
      <w:pPr>
        <w:pStyle w:val="Heading3"/>
      </w:pPr>
      <w:r>
        <w:t>Notes</w:t>
      </w:r>
    </w:p>
    <w:p>
      <w:pPr>
        <w:pStyle w:val="ListBullet"/>
      </w:pPr>
      <w:r>
        <w:t>The documentation indicates config.assertions is required for single API tests.</w:t>
      </w:r>
    </w:p>
    <w:p>
      <w:pPr>
        <w:pStyle w:val="ListBullet"/>
      </w:pPr>
      <w:r>
        <w:t>The documentation indicates that updating the sub-type is forbidden (returns 400).</w:t>
      </w:r>
    </w:p>
    <w:p>
      <w:pPr>
        <w:pStyle w:val="ListBullet"/>
      </w:pPr>
      <w:r>
        <w:t>Several referenced schemas are named but not defined in the scraped content (for example SyntheticsTestRequest, SyntheticsAPITestStep).</w:t>
      </w:r>
    </w:p>
    <w:p>
      <w:r>
        <w:br w:type="page"/>
      </w:r>
    </w:p>
    <w:p>
      <w:pPr>
        <w:pStyle w:val="Heading2"/>
      </w:pPr>
      <w:r>
        <w:t>64. [POST] Fetch Uptimes for Multiple Synthetic Tests</w:t>
      </w:r>
    </w:p>
    <w:p>
      <w:r>
        <w:rPr>
          <w:b/>
        </w:rPr>
        <w:t xml:space="preserve">Endpoint: </w:t>
      </w:r>
      <w:r>
        <w:rPr>
          <w:rFonts w:ascii="Courier New" w:hAnsi="Courier New"/>
          <w:sz w:val="18"/>
        </w:rPr>
        <w:t>/api/v1/synthetics/tests/uptimes</w:t>
      </w:r>
    </w:p>
    <w:p>
      <w:pPr>
        <w:pStyle w:val="Heading3"/>
      </w:pPr>
      <w:r>
        <w:t>Prerequisites</w:t>
      </w:r>
    </w:p>
    <w:p>
      <w:pPr>
        <w:pStyle w:val="ListBullet"/>
      </w:pPr>
      <w:r>
        <w:t>You must have access to Datadog Synthetics test data for the test IDs you query.</w:t>
      </w:r>
    </w:p>
    <w:p>
      <w:pPr>
        <w:pStyle w:val="Heading3"/>
      </w:pPr>
      <w:r>
        <w:t>Method</w:t>
      </w:r>
    </w:p>
    <w:p>
      <w:r>
        <w:t>POST</w:t>
      </w:r>
    </w:p>
    <w:p>
      <w:pPr>
        <w:pStyle w:val="Heading3"/>
      </w:pPr>
      <w:r>
        <w:t>URL</w:t>
      </w:r>
    </w:p>
    <w:p>
      <w:r>
        <w:t>{{DATADOG_BASE_URL}}/api/v1/synthetics/tests/uptimes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Fetch uptime for multiple Datadog Synthetic tests by public ID over a specified timeframe (Unix epoch seconds). Returns per-test uptime plus optional location/history details and any query errors.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required inputs (from_ts, to_ts, public_ids)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Timestamp in seconds (Unix epoch) for the start of uptime. Example: 0.</w:t>
            </w:r>
          </w:p>
        </w:tc>
      </w:tr>
      <w:tr>
        <w:tc>
          <w:tcPr>
            <w:tcW w:type="dxa" w:w="2880"/>
          </w:tcPr>
          <w:p>
            <w:r>
              <w:t>to_ts</w:t>
            </w:r>
          </w:p>
        </w:tc>
        <w:tc>
          <w:tcPr>
            <w:tcW w:type="dxa" w:w="2880"/>
          </w:tcPr>
          <w:p>
            <w:r>
              <w:t>integer</w:t>
            </w:r>
          </w:p>
        </w:tc>
        <w:tc>
          <w:tcPr>
            <w:tcW w:type="dxa" w:w="2880"/>
          </w:tcPr>
          <w:p>
            <w:r>
              <w:t>Timestamp in seconds (Unix epoch) for the end of uptime. Example: 0.</w:t>
            </w:r>
          </w:p>
        </w:tc>
      </w:tr>
      <w:tr>
        <w:tc>
          <w:tcPr>
            <w:tcW w:type="dxa" w:w="2880"/>
          </w:tcPr>
          <w:p>
            <w:r>
              <w:t>public_ids</w:t>
            </w:r>
          </w:p>
        </w:tc>
        <w:tc>
          <w:tcPr>
            <w:tcW w:type="dxa" w:w="2880"/>
          </w:tcPr>
          <w:p>
            <w:r>
              <w:t>string[]</w:t>
            </w:r>
          </w:p>
        </w:tc>
        <w:tc>
          <w:tcPr>
            <w:tcW w:type="dxa" w:w="2880"/>
          </w:tcPr>
          <w:p>
            <w:r>
              <w:t>An array of Synthetic test public IDs to fetch uptimes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"from_ts": 1709251200,</w:t>
        <w:br/>
        <w:t xml:space="preserve"> "overall": {</w:t>
        <w:br/>
        <w:t xml:space="preserve"> "errors": [</w:t>
        <w:br/>
        <w:t xml:space="preserve"> {</w:t>
        <w:br/>
        <w:t xml:space="preserve"> "error_message": "History query timed out for location aws:us-east-1",</w:t>
        <w:br/>
        <w:t xml:space="preserve"> "error_type": "timeout"</w:t>
        <w:br/>
        <w:t xml:space="preserve"> }</w:t>
        <w:br/>
        <w:t xml:space="preserve"> ],</w:t>
        <w:br/>
        <w:t xml:space="preserve"> "group": "aws:us-east-1",</w:t>
        <w:br/>
        <w:t xml:space="preserve"> "history": [</w:t>
        <w:br/>
        <w:t xml:space="preserve"> [1709251200, 0],</w:t>
        <w:br/>
        <w:t xml:space="preserve"> [1709254800, 1],</w:t>
        <w:br/>
        <w:t xml:space="preserve"> [1709258400, 0],</w:t>
        <w:br/>
        <w:t xml:space="preserve"> [1709262000, 2]</w:t>
        <w:br/>
        <w:t xml:space="preserve"> ],</w:t>
        <w:br/>
        <w:t xml:space="preserve"> "span_precision": 2,</w:t>
        <w:br/>
        <w:t xml:space="preserve"> "uptime": 99.95</w:t>
        <w:br/>
        <w:t xml:space="preserve"> },</w:t>
        <w:br/>
        <w:t xml:space="preserve"> "public_id": "abc-def-ghi",</w:t>
        <w:br/>
        <w:t xml:space="preserve"> "to_ts": 1709337600</w:t>
        <w:br/>
        <w:t xml:space="preserve"> }</w:t>
        <w:br/>
        <w:t>]</w:t>
      </w:r>
    </w:p>
    <w:p>
      <w:pPr>
        <w:pStyle w:val="Heading3"/>
      </w:pPr>
      <w:r>
        <w:t>Error Response (400 Client Error) — JSON format is wrong</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Timestamp in seconds for the start of uptime.</w:t>
            </w:r>
          </w:p>
        </w:tc>
      </w:tr>
      <w:tr>
        <w:tc>
          <w:tcPr>
            <w:tcW w:type="dxa" w:w="2880"/>
          </w:tcPr>
          <w:p>
            <w:r>
              <w:t>to_ts</w:t>
            </w:r>
          </w:p>
        </w:tc>
        <w:tc>
          <w:tcPr>
            <w:tcW w:type="dxa" w:w="2880"/>
          </w:tcPr>
          <w:p>
            <w:r>
              <w:t>integer</w:t>
            </w:r>
          </w:p>
        </w:tc>
        <w:tc>
          <w:tcPr>
            <w:tcW w:type="dxa" w:w="2880"/>
          </w:tcPr>
          <w:p>
            <w:r>
              <w:t>Timestamp in seconds for the end of uptime.</w:t>
            </w:r>
          </w:p>
        </w:tc>
      </w:tr>
      <w:tr>
        <w:tc>
          <w:tcPr>
            <w:tcW w:type="dxa" w:w="2880"/>
          </w:tcPr>
          <w:p>
            <w:r>
              <w:t>public_id</w:t>
            </w:r>
          </w:p>
        </w:tc>
        <w:tc>
          <w:tcPr>
            <w:tcW w:type="dxa" w:w="2880"/>
          </w:tcPr>
          <w:p>
            <w:r>
              <w:t>string</w:t>
            </w:r>
          </w:p>
        </w:tc>
        <w:tc>
          <w:tcPr>
            <w:tcW w:type="dxa" w:w="2880"/>
          </w:tcPr>
          <w:p>
            <w:r>
              <w:t>A Synthetic test public ID.</w:t>
            </w:r>
          </w:p>
        </w:tc>
      </w:tr>
      <w:tr>
        <w:tc>
          <w:tcPr>
            <w:tcW w:type="dxa" w:w="2880"/>
          </w:tcPr>
          <w:p>
            <w:r>
              <w:t>overall</w:t>
            </w:r>
          </w:p>
        </w:tc>
        <w:tc>
          <w:tcPr>
            <w:tcW w:type="dxa" w:w="2880"/>
          </w:tcPr>
          <w:p>
            <w:r>
              <w:t>object</w:t>
            </w:r>
          </w:p>
        </w:tc>
        <w:tc>
          <w:tcPr>
            <w:tcW w:type="dxa" w:w="2880"/>
          </w:tcPr>
          <w:p>
            <w:r>
              <w:t>Overall uptime details for the requested timeframe (and potentially per location/group).</w:t>
            </w:r>
          </w:p>
        </w:tc>
      </w:tr>
      <w:tr>
        <w:tc>
          <w:tcPr>
            <w:tcW w:type="dxa" w:w="2880"/>
          </w:tcPr>
          <w:p>
            <w:r>
              <w:t>overall.group</w:t>
            </w:r>
          </w:p>
        </w:tc>
        <w:tc>
          <w:tcPr>
            <w:tcW w:type="dxa" w:w="2880"/>
          </w:tcPr>
          <w:p>
            <w:r>
              <w:t>string</w:t>
            </w:r>
          </w:p>
        </w:tc>
        <w:tc>
          <w:tcPr>
            <w:tcW w:type="dxa" w:w="2880"/>
          </w:tcPr>
          <w:p>
            <w:r>
              <w:t>The location name.</w:t>
            </w:r>
          </w:p>
        </w:tc>
      </w:tr>
      <w:tr>
        <w:tc>
          <w:tcPr>
            <w:tcW w:type="dxa" w:w="2880"/>
          </w:tcPr>
          <w:p>
            <w:r>
              <w:t>overall.uptime</w:t>
            </w:r>
          </w:p>
        </w:tc>
        <w:tc>
          <w:tcPr>
            <w:tcW w:type="dxa" w:w="2880"/>
          </w:tcPr>
          <w:p>
            <w:r>
              <w:t>number</w:t>
            </w:r>
          </w:p>
        </w:tc>
        <w:tc>
          <w:tcPr>
            <w:tcW w:type="dxa" w:w="2880"/>
          </w:tcPr>
          <w:p>
            <w:r>
              <w:t>The overall uptime.</w:t>
            </w:r>
          </w:p>
        </w:tc>
      </w:tr>
      <w:tr>
        <w:tc>
          <w:tcPr>
            <w:tcW w:type="dxa" w:w="2880"/>
          </w:tcPr>
          <w:p>
            <w:r>
              <w:t>overall.span_precision</w:t>
            </w:r>
          </w:p>
        </w:tc>
        <w:tc>
          <w:tcPr>
            <w:tcW w:type="dxa" w:w="2880"/>
          </w:tcPr>
          <w:p>
            <w:r>
              <w:t>number</w:t>
            </w:r>
          </w:p>
        </w:tc>
        <w:tc>
          <w:tcPr>
            <w:tcW w:type="dxa" w:w="2880"/>
          </w:tcPr>
          <w:p>
            <w:r>
              <w:t>Number of decimal places to which the SLI value is accurate for the given from/to timestamps.</w:t>
            </w:r>
          </w:p>
        </w:tc>
      </w:tr>
      <w:tr>
        <w:tc>
          <w:tcPr>
            <w:tcW w:type="dxa" w:w="2880"/>
          </w:tcPr>
          <w:p>
            <w:r>
              <w:t>overall.history</w:t>
            </w:r>
          </w:p>
        </w:tc>
        <w:tc>
          <w:tcPr>
            <w:tcW w:type="dxa" w:w="2880"/>
          </w:tcPr>
          <w:p>
            <w:r>
              <w:t>number[][]</w:t>
            </w:r>
          </w:p>
        </w:tc>
        <w:tc>
          <w:tcPr>
            <w:tcW w:type="dxa" w:w="2880"/>
          </w:tcPr>
          <w:p>
            <w:r>
              <w:t>State transition history as pairs: [timestamp, state]. State: 0 uptime, 1 downtime, 2 no data.</w:t>
            </w:r>
          </w:p>
        </w:tc>
      </w:tr>
      <w:tr>
        <w:tc>
          <w:tcPr>
            <w:tcW w:type="dxa" w:w="2880"/>
          </w:tcPr>
          <w:p>
            <w:r>
              <w:t>overall.errors</w:t>
            </w:r>
          </w:p>
        </w:tc>
        <w:tc>
          <w:tcPr>
            <w:tcW w:type="dxa" w:w="2880"/>
          </w:tcPr>
          <w:p>
            <w:r>
              <w:t>object[]</w:t>
            </w:r>
          </w:p>
        </w:tc>
        <w:tc>
          <w:tcPr>
            <w:tcW w:type="dxa" w:w="2880"/>
          </w:tcPr>
          <w:p>
            <w:r>
              <w:t>Array of error objects returned while querying history data.</w:t>
            </w:r>
          </w:p>
        </w:tc>
      </w:tr>
      <w:tr>
        <w:tc>
          <w:tcPr>
            <w:tcW w:type="dxa" w:w="2880"/>
          </w:tcPr>
          <w:p>
            <w:r>
              <w:t>overall.errors.error_message</w:t>
            </w:r>
          </w:p>
        </w:tc>
        <w:tc>
          <w:tcPr>
            <w:tcW w:type="dxa" w:w="2880"/>
          </w:tcPr>
          <w:p>
            <w:r>
              <w:t>string</w:t>
            </w:r>
          </w:p>
        </w:tc>
        <w:tc>
          <w:tcPr>
            <w:tcW w:type="dxa" w:w="2880"/>
          </w:tcPr>
          <w:p>
            <w:r>
              <w:t>A message with more details about the error.</w:t>
            </w:r>
          </w:p>
        </w:tc>
      </w:tr>
      <w:tr>
        <w:tc>
          <w:tcPr>
            <w:tcW w:type="dxa" w:w="2880"/>
          </w:tcPr>
          <w:p>
            <w:r>
              <w:t>overall.errors.error_type</w:t>
            </w:r>
          </w:p>
        </w:tc>
        <w:tc>
          <w:tcPr>
            <w:tcW w:type="dxa" w:w="2880"/>
          </w:tcPr>
          <w:p>
            <w:r>
              <w:t>string</w:t>
            </w:r>
          </w:p>
        </w:tc>
        <w:tc>
          <w:tcPr>
            <w:tcW w:type="dxa" w:w="2880"/>
          </w:tcPr>
          <w:p>
            <w:r>
              <w:t>Type of the error.</w:t>
            </w:r>
          </w:p>
        </w:tc>
      </w:tr>
    </w:tbl>
    <w:p/>
    <w:p>
      <w:pPr>
        <w:pStyle w:val="Heading3"/>
      </w:pPr>
      <w:r>
        <w:t>400 / 403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'{{DATADOG_BASE_URL}}/api/v1/synthetics/tests/uptimes' \</w:t>
        <w:br/>
        <w:t xml:space="preserve"> --header 'Accept: application/json' \</w:t>
        <w:br/>
        <w:t xml:space="preserve"> --header 'Content-Type: application/json' \</w:t>
        <w:br/>
        <w:t xml:space="preserve"> --header 'DD-APPLICATION-KEY: {{DATADOG_APPLICATION_KEY}}' \</w:t>
        <w:br/>
        <w:t xml:space="preserve"> --data '{</w:t>
        <w:br/>
        <w:t xml:space="preserve"> "from_ts": 1709251200,</w:t>
        <w:br/>
        <w:t xml:space="preserve"> "to_ts": 1709337600,</w:t>
        <w:br/>
        <w:t xml:space="preserve"> "public_ids": ["abc-def-ghi", "jkl-mno-pqr"]</w:t>
        <w:br/>
        <w:t xml:space="preserve">  }'</w:t>
      </w:r>
    </w:p>
    <w:p>
      <w:pPr>
        <w:pStyle w:val="Heading3"/>
      </w:pPr>
      <w:r>
        <w:t>Example Usage</w:t>
      </w:r>
    </w:p>
    <w:p>
      <w:pPr>
        <w:pStyle w:val="Heading3"/>
      </w:pPr>
      <w:r>
        <w:t>Example 1: Fetch uptimes for two tests over a 24-hour window</w:t>
      </w:r>
    </w:p>
    <w:p>
      <w:r>
        <w:rPr>
          <w:b/>
          <w:color w:val="666666"/>
          <w:sz w:val="16"/>
        </w:rPr>
        <w:t>[bash]</w:t>
      </w:r>
    </w:p>
    <w:p>
      <w:pPr>
        <w:shd w:fill="F2F2F2" w:val="clear"/>
      </w:pPr>
      <w:r>
        <w:rPr>
          <w:rFonts w:ascii="Courier New" w:hAnsi="Courier New"/>
          <w:sz w:val="17"/>
        </w:rPr>
        <w:t>curl --request POST \</w:t>
        <w:br/>
        <w:t xml:space="preserve"> '{{DATADOG_BASE_URL}}/api/v1/synthetics/tests/uptimes' \</w:t>
        <w:br/>
        <w:t xml:space="preserve"> --header 'Accept: application/json' \</w:t>
        <w:br/>
        <w:t xml:space="preserve"> --header 'Content-Type: application/json' \</w:t>
        <w:br/>
        <w:t xml:space="preserve"> --header 'DD-APPLICATION-KEY: {{DATADOG_APPLICATION_KEY}}' \</w:t>
        <w:br/>
        <w:t xml:space="preserve"> --data '{</w:t>
        <w:br/>
        <w:t xml:space="preserve"> "from_ts": 1711843200,</w:t>
        <w:br/>
        <w:t xml:space="preserve"> "to_ts": 1711929600,</w:t>
        <w:br/>
        <w:t xml:space="preserve"> "public_ids": ["abc-def-ghi", "jkl-mno-pqr"]</w:t>
        <w:br/>
        <w:t xml:space="preserve">  }'</w:t>
      </w:r>
    </w:p>
    <w:p>
      <w:pPr>
        <w:pStyle w:val="Heading3"/>
      </w:pPr>
      <w:r>
        <w:t>Example 2: Fetch uptime for a single test</w:t>
      </w:r>
    </w:p>
    <w:p>
      <w:r>
        <w:rPr>
          <w:b/>
          <w:color w:val="666666"/>
          <w:sz w:val="16"/>
        </w:rPr>
        <w:t>[bash]</w:t>
      </w:r>
    </w:p>
    <w:p>
      <w:pPr>
        <w:shd w:fill="F2F2F2" w:val="clear"/>
      </w:pPr>
      <w:r>
        <w:rPr>
          <w:rFonts w:ascii="Courier New" w:hAnsi="Courier New"/>
          <w:sz w:val="17"/>
        </w:rPr>
        <w:t>curl --request POST \</w:t>
        <w:br/>
        <w:t xml:space="preserve"> '{{DATADOG_BASE_URL}}/api/v1/synthetics/tests/uptimes' \</w:t>
        <w:br/>
        <w:t xml:space="preserve"> --header 'Accept: application/json' \</w:t>
        <w:br/>
        <w:t xml:space="preserve"> --header 'Content-Type: application/json' \</w:t>
        <w:br/>
        <w:t xml:space="preserve"> --header 'DD-APPLICATION-KEY: {{DATADOG_APPLICATION_KEY}}' \</w:t>
        <w:br/>
        <w:t xml:space="preserve"> --data '{</w:t>
        <w:br/>
        <w:t xml:space="preserve"> "from_ts": 1711929600,</w:t>
        <w:br/>
        <w:t xml:space="preserve"> "to_ts": 1712016000,</w:t>
        <w:br/>
        <w:t xml:space="preserve"> "public_ids": ["abc-def-ghi"]</w:t>
        <w:br/>
        <w:t xml:space="preserve">  }'</w:t>
      </w:r>
    </w:p>
    <w:p>
      <w:pPr>
        <w:pStyle w:val="Heading3"/>
      </w:pPr>
      <w:r>
        <w:t>Notes</w:t>
      </w:r>
    </w:p>
    <w:p>
      <w:pPr>
        <w:pStyle w:val="ListBullet"/>
      </w:pPr>
      <w:r>
        <w:t>from_ts and to_ts are Unix epoch timestamps in seconds (not milliseconds).</w:t>
      </w:r>
    </w:p>
    <w:p>
      <w:pPr>
        <w:pStyle w:val="ListBullet"/>
      </w:pPr>
      <w:r>
        <w:t>overall.history state values: 0 = uptime, 1 = downtime, 2 = no data.</w:t>
      </w:r>
    </w:p>
    <w:p>
      <w:pPr>
        <w:pStyle w:val="Heading3"/>
      </w:pPr>
      <w:r>
        <w:t>Error Handling</w:t>
      </w:r>
    </w:p>
    <w:p>
      <w:pPr>
        <w:pStyle w:val="ListBullet"/>
      </w:pPr>
      <w:r>
        <w:t>400: The request JSON is malformed (per docs: “JSON format is wrong”).</w:t>
      </w:r>
    </w:p>
    <w:p>
      <w:pPr>
        <w:pStyle w:val="ListBullet"/>
      </w:pPr>
      <w:r>
        <w:t>403: Caller is forbidden from accessing this resource.</w:t>
      </w:r>
    </w:p>
    <w:p>
      <w:pPr>
        <w:pStyle w:val="ListBullet"/>
      </w:pPr>
      <w:r>
        <w:t>429: Rate limit exceeded (“Too many requests”).</w:t>
      </w:r>
    </w:p>
    <w:p>
      <w:r>
        <w:br w:type="page"/>
      </w:r>
    </w:p>
    <w:p>
      <w:pPr>
        <w:pStyle w:val="Heading2"/>
      </w:pPr>
      <w:r>
        <w:t>65. [GET] Get a Browser Synthetic Test</w:t>
      </w:r>
    </w:p>
    <w:p>
      <w:r>
        <w:rPr>
          <w:b/>
        </w:rPr>
        <w:t xml:space="preserve">Endpoint: </w:t>
      </w:r>
      <w:r>
        <w:rPr>
          <w:rFonts w:ascii="Courier New" w:hAnsi="Courier New"/>
          <w:sz w:val="18"/>
        </w:rPr>
        <w:t>/api/v1/synthetics/tests/browser/{{publicId}}</w:t>
      </w:r>
    </w:p>
    <w:p>
      <w:pPr>
        <w:pStyle w:val="Heading3"/>
      </w:pPr>
      <w:r>
        <w:t>Prerequisites</w:t>
      </w:r>
    </w:p>
    <w:p>
      <w:pPr>
        <w:pStyle w:val="ListBullet"/>
      </w:pPr>
      <w:r>
        <w:t>Synthetic Monitoring must be activated for the account.</w:t>
      </w:r>
    </w:p>
    <w:p>
      <w:pPr>
        <w:pStyle w:val="ListBullet"/>
      </w:pPr>
      <w:r>
        <w:t>The caller must have access to (own) the Synthetic test being requested.</w:t>
      </w:r>
    </w:p>
    <w:p>
      <w:pPr>
        <w:pStyle w:val="Heading3"/>
      </w:pPr>
      <w:r>
        <w:t>Method</w:t>
      </w:r>
    </w:p>
    <w:p>
      <w:r>
        <w:t>GET</w:t>
      </w:r>
    </w:p>
    <w:p>
      <w:pPr>
        <w:pStyle w:val="Heading3"/>
      </w:pPr>
      <w:r>
        <w:t>URL</w:t>
      </w:r>
    </w:p>
    <w:p>
      <w:r>
        <w:t>{{DATADOG_BASE_URL}}/api/v1/synthetics/tests/browser/{{public_id}}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detailed configuration (including steps) associated with a Datadog Synthetic browser test, identified by its public 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/browser/).</w:t>
      </w:r>
    </w:p>
    <w:p>
      <w:pPr>
        <w:pStyle w:val="ListBullet"/>
      </w:pPr>
      <w:r>
        <w:t>Always construct the path as /api/v1/synthetics/tests/browser/{{public_id}},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/api/v1/synthetics/tests/browser/abc-def-123</w:t>
        <w:br/>
        <w:t>/api/v1/synthetics/tests/browser/7k3-9xy-pub1ic</w:t>
      </w:r>
    </w:p>
    <w:p>
      <w:pPr>
        <w:pStyle w:val="Heading3"/>
      </w:pPr>
      <w:r>
        <w:t>Invalid Examples</w:t>
      </w:r>
    </w:p>
    <w:p>
      <w:r>
        <w:rPr>
          <w:b/>
          <w:color w:val="666666"/>
          <w:sz w:val="16"/>
        </w:rPr>
        <w:t>[http]</w:t>
      </w:r>
    </w:p>
    <w:p>
      <w:pPr>
        <w:shd w:fill="F2F2F2" w:val="clear"/>
      </w:pPr>
      <w:r>
        <w:rPr>
          <w:rFonts w:ascii="Courier New" w:hAnsi="Courier New"/>
          <w:sz w:val="17"/>
        </w:rPr>
        <w:t>/api/v1/synthetics/tests/browser/</w:t>
        <w:br/>
        <w:t>/api/v1/synthetics/tests/browser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browser test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w:t>
        <w:br/>
        <w:t xml:space="preserve"> "type": "string",</w:t>
        <w:br/>
        <w:t xml:space="preserve"> "operator": "contains",</w:t>
        <w:br/>
        <w:t xml:space="preserve"> "target": "Example assertion target"</w:t>
        <w:br/>
        <w:t xml:space="preserve"> }</w:t>
        <w:br/>
        <w:t xml:space="preserve"> ],</w:t>
        <w:br/>
        <w:t xml:space="preserve"> "configVariables": [</w:t>
        <w:br/>
        <w:t xml:space="preserve"> {</w:t>
        <w:br/>
        <w:t xml:space="preserve"> "example": "example-value",</w:t>
        <w:br/>
        <w:t xml:space="preserve"> "id": "var_123",</w:t>
        <w:br/>
        <w:t xml:space="preserve"> "name": "GLOBAL_VAR",</w:t>
        <w:br/>
        <w:t xml:space="preserve"> "pattern": ".*",</w:t>
        <w:br/>
        <w:t xml:space="preserve"> "secure": false,</w:t>
        <w:br/>
        <w:t xml:space="preserve"> "type": "text"</w:t>
        <w:br/>
        <w:t xml:space="preserve"> }</w:t>
        <w:br/>
        <w:t xml:space="preserve"> ],</w:t>
        <w:br/>
        <w:t xml:space="preserve"> "request": {</w:t>
        <w:br/>
        <w:t xml:space="preserve"> "method": "GET",</w:t>
        <w:br/>
        <w:t xml:space="preserve"> "url": "https://example.org"</w:t>
        <w:br/>
        <w:t xml:space="preserve"> },</w:t>
        <w:br/>
        <w:t xml:space="preserve"> "setCookie": "sessionid=abc123; Path=/; Secure; HttpOnly",</w:t>
        <w:br/>
        <w:t xml:space="preserve"> "variables": [</w:t>
        <w:br/>
        <w:t xml:space="preserve"> {</w:t>
        <w:br/>
        <w:t xml:space="preserve"> "example": "example-step-value",</w:t>
        <w:br/>
        <w:t xml:space="preserve"> "id": "step_var_1",</w:t>
        <w:br/>
        <w:t xml:space="preserve"> "name": "STEP_VAR",</w:t>
        <w:br/>
        <w:t xml:space="preserve"> "pattern": ".*",</w:t>
        <w:br/>
        <w:t xml:space="preserve"> "secure": false,</w:t>
        <w:br/>
        <w:t xml:space="preserve"> "type": "text"</w:t>
        <w:br/>
        <w:t xml:space="preserve"> }</w:t>
        <w:br/>
        <w:t xml:space="preserve"> ]</w:t>
        <w:br/>
        <w:t xml:space="preserve"> },</w:t>
        <w:br/>
        <w:t xml:space="preserve"> "locations": [</w:t>
        <w:br/>
        <w:t xml:space="preserve"> "aws:us-east-1"</w:t>
        <w:br/>
        <w:t xml:space="preserve"> ],</w:t>
        <w:br/>
        <w:t xml:space="preserve"> "message": "",</w:t>
        <w:br/>
        <w:t xml:space="preserve"> "monitor_id": 12345678,</w:t>
        <w:br/>
        <w:t xml:space="preserve"> "name": "Example test name",</w:t>
        <w:br/>
        <w:t xml:space="preserve"> "options": {</w:t>
        <w:br/>
        <w:t xml:space="preserve"> "accept_self_signed": false,</w:t>
        <w:br/>
        <w:t xml:space="preserve"> "allow_insecure": false,</w:t>
        <w:br/>
        <w:t xml:space="preserve"> "blockedRequestPatterns": [</w:t>
        <w:br/>
        <w:t xml:space="preserve"> "https://ads.example.com/*"</w:t>
        <w:br/>
        <w:t xml:space="preserve"> ],</w:t>
        <w:br/>
        <w:t xml:space="preserve"> "checkCertificateRevocation": false,</w:t>
        <w:br/>
        <w:t xml:space="preserve"> "device_ids": [</w:t>
        <w:br/>
        <w:t xml:space="preserve"> "laptop_large"</w:t>
        <w:br/>
        <w:t xml:space="preserve"> ],</w:t>
        <w:br/>
        <w:t xml:space="preserve"> "disableAiaIntermediateFetching": false,</w:t>
        <w:br/>
        <w:t xml:space="preserve"> "disableCors": false,</w:t>
        <w:br/>
        <w:t xml:space="preserve"> "disableCsp": false,</w:t>
        <w:br/>
        <w:t xml:space="preserve"> "enableProfiling": false,</w:t>
        <w:br/>
        <w:t xml:space="preserve"> "enableSecurityTesting": false,</w:t>
        <w:br/>
        <w:t xml:space="preserve"> "follow_redirects": true,</w:t>
        <w:br/>
        <w:t xml:space="preserve"> "ignoreServerCertificateError": false,</w:t>
        <w:br/>
        <w:t xml:space="preserve"> "initialNavigationTimeout": 60,</w:t>
        <w:br/>
        <w:t xml:space="preserve"> "min_failure_duration": 0,</w:t>
        <w:br/>
        <w:t xml:space="preserve"> "min_location_failed": 1,</w:t>
        <w:br/>
        <w:t xml:space="preserve"> "monitor_name": "Synthetic browser test monitor",</w:t>
        <w:br/>
        <w:t xml:space="preserve"> "monitor_priority": 3,</w:t>
        <w:br/>
        <w:t xml:space="preserve"> "noScreenshot": false,</w:t>
        <w:br/>
        <w:t xml:space="preserve"> "tick_every": 900</w:t>
        <w:br/>
        <w:t xml:space="preserve"> },</w:t>
        <w:br/>
        <w:t xml:space="preserve"> "public_id": "abc-def-123",</w:t>
        <w:br/>
        <w:t xml:space="preserve"> "status": "live",</w:t>
        <w:br/>
        <w:t xml:space="preserve"> "steps": [</w:t>
        <w:br/>
        <w:t xml:space="preserve"> {</w:t>
        <w:br/>
        <w:t xml:space="preserve"> "allowFailure": false,</w:t>
        <w:br/>
        <w:t xml:space="preserve"> "alwaysExecute": false,</w:t>
        <w:br/>
        <w:t xml:space="preserve"> "exitIfSucceed": false,</w:t>
        <w:br/>
        <w:t xml:space="preserve"> "isCritical": true,</w:t>
        <w:br/>
        <w:t xml:space="preserve"> "name": "Navigate to page",</w:t>
        <w:br/>
        <w:t xml:space="preserve"> "noScreenshot": false,</w:t>
        <w:br/>
        <w:t xml:space="preserve"> "params": {},</w:t>
        <w:br/>
        <w:t xml:space="preserve"> "public_id": "step-public-id-1",</w:t>
        <w:br/>
        <w:t xml:space="preserve"> "timeout": 30,</w:t>
        <w:br/>
        <w:t xml:space="preserve"> "type": "navigate"</w:t>
        <w:br/>
        <w:t xml:space="preserve"> }</w:t>
        <w:br/>
        <w:t xml:space="preserve"> ],</w:t>
        <w:br/>
        <w:t xml:space="preserve"> "tags": [</w:t>
        <w:br/>
        <w:t xml:space="preserve"> "team:synthetics",</w:t>
        <w:br/>
        <w:t xml:space="preserve"> "env:prod"</w:t>
        <w:br/>
        <w:t xml:space="preserve"> ],</w:t>
        <w:br/>
        <w:t xml:space="preserve"> "type": "browser"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rPr>
        <w:t>Note: Possible reasons noted in the documentation:</w:t>
        <w:br/>
        <w:br/>
        <w:t>Synthetic Monitoring is not activated for the user</w:t>
        <w:br/>
        <w:t>Test is not owned by the user</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Detailed test configuration (including steps-related configuration).</w:t>
            </w:r>
          </w:p>
        </w:tc>
      </w:tr>
      <w:tr>
        <w:tc>
          <w:tcPr>
            <w:tcW w:type="dxa" w:w="2880"/>
          </w:tcPr>
          <w:p>
            <w:r>
              <w:t>config.assertions</w:t>
            </w:r>
          </w:p>
        </w:tc>
        <w:tc>
          <w:tcPr>
            <w:tcW w:type="dxa" w:w="2880"/>
          </w:tcPr>
          <w:p>
            <w:r>
              <w:t>array</w:t>
            </w:r>
          </w:p>
        </w:tc>
        <w:tc>
          <w:tcPr>
            <w:tcW w:type="dxa" w:w="2880"/>
          </w:tcPr>
          <w:p>
            <w:r>
              <w:t>Array of assertions used for the test. Items are one of: SyntheticsAssertionTarget, SyntheticsAssertionBodyHashTarget, SyntheticsAssertionJSONPathTarget, SyntheticsAssertionJSONSchemaTarget, SyntheticsAssertionXPathTarget, SyntheticsAssertionJavascript.</w:t>
            </w:r>
          </w:p>
        </w:tc>
      </w:tr>
      <w:tr>
        <w:tc>
          <w:tcPr>
            <w:tcW w:type="dxa" w:w="2880"/>
          </w:tcPr>
          <w:p>
            <w:r>
              <w:t>config.configVariables</w:t>
            </w:r>
          </w:p>
        </w:tc>
        <w:tc>
          <w:tcPr>
            <w:tcW w:type="dxa" w:w="2880"/>
          </w:tcPr>
          <w:p>
            <w:r>
              <w:t>array</w:t>
            </w:r>
          </w:p>
        </w:tc>
        <w:tc>
          <w:tcPr>
            <w:tcW w:type="dxa" w:w="2880"/>
          </w:tcPr>
          <w:p>
            <w:r>
              <w:t>Array of variables used for the test (configuration-level variables).</w:t>
            </w:r>
          </w:p>
        </w:tc>
      </w:tr>
      <w:tr>
        <w:tc>
          <w:tcPr>
            <w:tcW w:type="dxa" w:w="2880"/>
          </w:tcPr>
          <w:p>
            <w:r>
              <w:t>config.configVariables[].example</w:t>
            </w:r>
          </w:p>
        </w:tc>
        <w:tc>
          <w:tcPr>
            <w:tcW w:type="dxa" w:w="2880"/>
          </w:tcPr>
          <w:p>
            <w:r>
              <w:t>string</w:t>
            </w:r>
          </w:p>
        </w:tc>
        <w:tc>
          <w:tcPr>
            <w:tcW w:type="dxa" w:w="2880"/>
          </w:tcPr>
          <w:p>
            <w:r>
              <w:t>Example for the variable.</w:t>
            </w:r>
          </w:p>
        </w:tc>
      </w:tr>
      <w:tr>
        <w:tc>
          <w:tcPr>
            <w:tcW w:type="dxa" w:w="2880"/>
          </w:tcPr>
          <w:p>
            <w:r>
              <w:t>config.configVariables[].id</w:t>
            </w:r>
          </w:p>
        </w:tc>
        <w:tc>
          <w:tcPr>
            <w:tcW w:type="dxa" w:w="2880"/>
          </w:tcPr>
          <w:p>
            <w:r>
              <w:t>string</w:t>
            </w:r>
          </w:p>
        </w:tc>
        <w:tc>
          <w:tcPr>
            <w:tcW w:type="dxa" w:w="2880"/>
          </w:tcPr>
          <w:p>
            <w:r>
              <w:t>ID of the variable for global variables.</w:t>
            </w:r>
          </w:p>
        </w:tc>
      </w:tr>
      <w:tr>
        <w:tc>
          <w:tcPr>
            <w:tcW w:type="dxa" w:w="2880"/>
          </w:tcPr>
          <w:p>
            <w:r>
              <w:t>config.configVariables[].name</w:t>
            </w:r>
          </w:p>
        </w:tc>
        <w:tc>
          <w:tcPr>
            <w:tcW w:type="dxa" w:w="2880"/>
          </w:tcPr>
          <w:p>
            <w:r>
              <w:t>string</w:t>
            </w:r>
          </w:p>
        </w:tc>
        <w:tc>
          <w:tcPr>
            <w:tcW w:type="dxa" w:w="2880"/>
          </w:tcPr>
          <w:p>
            <w:r>
              <w:t>Name of the variable.</w:t>
            </w:r>
          </w:p>
        </w:tc>
      </w:tr>
      <w:tr>
        <w:tc>
          <w:tcPr>
            <w:tcW w:type="dxa" w:w="2880"/>
          </w:tcPr>
          <w:p>
            <w:r>
              <w:t>config.configVariables[].pattern</w:t>
            </w:r>
          </w:p>
        </w:tc>
        <w:tc>
          <w:tcPr>
            <w:tcW w:type="dxa" w:w="2880"/>
          </w:tcPr>
          <w:p>
            <w:r>
              <w:t>string</w:t>
            </w:r>
          </w:p>
        </w:tc>
        <w:tc>
          <w:tcPr>
            <w:tcW w:type="dxa" w:w="2880"/>
          </w:tcPr>
          <w:p>
            <w:r>
              <w:t>Pattern of the variable.</w:t>
            </w:r>
          </w:p>
        </w:tc>
      </w:tr>
      <w:tr>
        <w:tc>
          <w:tcPr>
            <w:tcW w:type="dxa" w:w="2880"/>
          </w:tcPr>
          <w:p>
            <w:r>
              <w:t>config.configVariables[].secure</w:t>
            </w:r>
          </w:p>
        </w:tc>
        <w:tc>
          <w:tcPr>
            <w:tcW w:type="dxa" w:w="2880"/>
          </w:tcPr>
          <w:p>
            <w:r>
              <w:t>boolean</w:t>
            </w:r>
          </w:p>
        </w:tc>
        <w:tc>
          <w:tcPr>
            <w:tcW w:type="dxa" w:w="2880"/>
          </w:tcPr>
          <w:p>
            <w:r>
              <w:t>Whether the value is obfuscated in test results. Only for config variables of type text.</w:t>
            </w:r>
          </w:p>
        </w:tc>
      </w:tr>
      <w:tr>
        <w:tc>
          <w:tcPr>
            <w:tcW w:type="dxa" w:w="2880"/>
          </w:tcPr>
          <w:p>
            <w:r>
              <w:t>config.configVariables[].type</w:t>
            </w:r>
          </w:p>
        </w:tc>
        <w:tc>
          <w:tcPr>
            <w:tcW w:type="dxa" w:w="2880"/>
          </w:tcPr>
          <w:p>
            <w:r>
              <w:t>string</w:t>
            </w:r>
          </w:p>
        </w:tc>
        <w:tc>
          <w:tcPr>
            <w:tcW w:type="dxa" w:w="2880"/>
          </w:tcPr>
          <w:p>
            <w:r>
              <w:t>Config variable type (SyntheticsConfigVariableType).</w:t>
            </w:r>
          </w:p>
        </w:tc>
      </w:tr>
      <w:tr>
        <w:tc>
          <w:tcPr>
            <w:tcW w:type="dxa" w:w="2880"/>
          </w:tcPr>
          <w:p>
            <w:r>
              <w:t>config.request</w:t>
            </w:r>
          </w:p>
        </w:tc>
        <w:tc>
          <w:tcPr>
            <w:tcW w:type="dxa" w:w="2880"/>
          </w:tcPr>
          <w:p>
            <w:r>
              <w:t>object</w:t>
            </w:r>
          </w:p>
        </w:tc>
        <w:tc>
          <w:tcPr>
            <w:tcW w:type="dxa" w:w="2880"/>
          </w:tcPr>
          <w:p>
            <w:r>
              <w:t>Request configuration (SyntheticsTestRequest).</w:t>
            </w:r>
          </w:p>
        </w:tc>
      </w:tr>
      <w:tr>
        <w:tc>
          <w:tcPr>
            <w:tcW w:type="dxa" w:w="2880"/>
          </w:tcPr>
          <w:p>
            <w:r>
              <w:t>config.setCookie</w:t>
            </w:r>
          </w:p>
        </w:tc>
        <w:tc>
          <w:tcPr>
            <w:tcW w:type="dxa" w:w="2880"/>
          </w:tcPr>
          <w:p>
            <w:r>
              <w:t>string</w:t>
            </w:r>
          </w:p>
        </w:tc>
        <w:tc>
          <w:tcPr>
            <w:tcW w:type="dxa" w:w="2880"/>
          </w:tcPr>
          <w:p>
            <w:r>
              <w:t>Cookies to be used for the request, using the Set-Cookie header syntax.</w:t>
            </w:r>
          </w:p>
        </w:tc>
      </w:tr>
      <w:tr>
        <w:tc>
          <w:tcPr>
            <w:tcW w:type="dxa" w:w="2880"/>
          </w:tcPr>
          <w:p>
            <w:r>
              <w:t>config.variables</w:t>
            </w:r>
          </w:p>
        </w:tc>
        <w:tc>
          <w:tcPr>
            <w:tcW w:type="dxa" w:w="2880"/>
          </w:tcPr>
          <w:p>
            <w:r>
              <w:t>array</w:t>
            </w:r>
          </w:p>
        </w:tc>
        <w:tc>
          <w:tcPr>
            <w:tcW w:type="dxa" w:w="2880"/>
          </w:tcPr>
          <w:p>
            <w:r>
              <w:t>Array of variables used for the test steps.</w:t>
            </w:r>
          </w:p>
        </w:tc>
      </w:tr>
      <w:tr>
        <w:tc>
          <w:tcPr>
            <w:tcW w:type="dxa" w:w="2880"/>
          </w:tcPr>
          <w:p>
            <w:r>
              <w:t>config.variables[].example</w:t>
            </w:r>
          </w:p>
        </w:tc>
        <w:tc>
          <w:tcPr>
            <w:tcW w:type="dxa" w:w="2880"/>
          </w:tcPr>
          <w:p>
            <w:r>
              <w:t>string</w:t>
            </w:r>
          </w:p>
        </w:tc>
        <w:tc>
          <w:tcPr>
            <w:tcW w:type="dxa" w:w="2880"/>
          </w:tcPr>
          <w:p>
            <w:r>
              <w:t>Example for the variable.</w:t>
            </w:r>
          </w:p>
        </w:tc>
      </w:tr>
      <w:tr>
        <w:tc>
          <w:tcPr>
            <w:tcW w:type="dxa" w:w="2880"/>
          </w:tcPr>
          <w:p>
            <w:r>
              <w:t>config.variables[].id</w:t>
            </w:r>
          </w:p>
        </w:tc>
        <w:tc>
          <w:tcPr>
            <w:tcW w:type="dxa" w:w="2880"/>
          </w:tcPr>
          <w:p>
            <w:r>
              <w:t>string</w:t>
            </w:r>
          </w:p>
        </w:tc>
        <w:tc>
          <w:tcPr>
            <w:tcW w:type="dxa" w:w="2880"/>
          </w:tcPr>
          <w:p>
            <w:r>
              <w:t>ID for the variable. Global variables require an ID.</w:t>
            </w:r>
          </w:p>
        </w:tc>
      </w:tr>
      <w:tr>
        <w:tc>
          <w:tcPr>
            <w:tcW w:type="dxa" w:w="2880"/>
          </w:tcPr>
          <w:p>
            <w:r>
              <w:t>config.variables[].name</w:t>
            </w:r>
          </w:p>
        </w:tc>
        <w:tc>
          <w:tcPr>
            <w:tcW w:type="dxa" w:w="2880"/>
          </w:tcPr>
          <w:p>
            <w:r>
              <w:t>string</w:t>
            </w:r>
          </w:p>
        </w:tc>
        <w:tc>
          <w:tcPr>
            <w:tcW w:type="dxa" w:w="2880"/>
          </w:tcPr>
          <w:p>
            <w:r>
              <w:t>Name of the variable.</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Whether the browser test variable is obfuscated. Only for browser variables of type text.</w:t>
            </w:r>
          </w:p>
        </w:tc>
      </w:tr>
      <w:tr>
        <w:tc>
          <w:tcPr>
            <w:tcW w:type="dxa" w:w="2880"/>
          </w:tcPr>
          <w:p>
            <w:r>
              <w:t>config.variables[].type</w:t>
            </w:r>
          </w:p>
        </w:tc>
        <w:tc>
          <w:tcPr>
            <w:tcW w:type="dxa" w:w="2880"/>
          </w:tcPr>
          <w:p>
            <w:r>
              <w:t>string</w:t>
            </w:r>
          </w:p>
        </w:tc>
        <w:tc>
          <w:tcPr>
            <w:tcW w:type="dxa" w:w="2880"/>
          </w:tcPr>
          <w:p>
            <w:r>
              <w:t>Step variable type (SyntheticsBrowserVariableType).</w:t>
            </w:r>
          </w:p>
        </w:tc>
      </w:tr>
      <w:tr>
        <w:tc>
          <w:tcPr>
            <w:tcW w:type="dxa" w:w="2880"/>
          </w:tcPr>
          <w:p>
            <w:r>
              <w:t>locations</w:t>
            </w:r>
          </w:p>
        </w:tc>
        <w:tc>
          <w:tcPr>
            <w:tcW w:type="dxa" w:w="2880"/>
          </w:tcPr>
          <w:p>
            <w:r>
              <w:t>array</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 (text or empty string).</w:t>
            </w:r>
          </w:p>
        </w:tc>
      </w:tr>
      <w:tr>
        <w:tc>
          <w:tcPr>
            <w:tcW w:type="dxa" w:w="2880"/>
          </w:tcPr>
          <w:p>
            <w:r>
              <w:t>monitor_id</w:t>
            </w:r>
          </w:p>
        </w:tc>
        <w:tc>
          <w:tcPr>
            <w:tcW w:type="dxa" w:w="2880"/>
          </w:tcPr>
          <w:p>
            <w:r>
              <w:t>integer</w:t>
            </w:r>
          </w:p>
        </w:tc>
        <w:tc>
          <w:tcPr>
            <w:tcW w:type="dxa" w:w="2880"/>
          </w:tcPr>
          <w:p>
            <w:r>
              <w:t>The 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options.accept_self_signed</w:t>
            </w:r>
          </w:p>
        </w:tc>
        <w:tc>
          <w:tcPr>
            <w:tcW w:type="dxa" w:w="2880"/>
          </w:tcPr>
          <w:p>
            <w:r>
              <w:t>boolean</w:t>
            </w:r>
          </w:p>
        </w:tc>
        <w:tc>
          <w:tcPr>
            <w:tcW w:type="dxa" w:w="2880"/>
          </w:tcPr>
          <w:p>
            <w:r>
              <w:t>For SSL tests, whether to allow self signed certificates.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w:t>
            </w:r>
          </w:p>
        </w:tc>
        <w:tc>
          <w:tcPr>
            <w:tcW w:type="dxa" w:w="2880"/>
          </w:tcPr>
          <w:p>
            <w:r>
              <w:t>Array of URL patterns to block.</w:t>
            </w:r>
          </w:p>
        </w:tc>
      </w:tr>
      <w:tr>
        <w:tc>
          <w:tcPr>
            <w:tcW w:type="dxa" w:w="2880"/>
          </w:tcPr>
          <w:p>
            <w:r>
              <w:t>options.checkCertificateRevocation</w:t>
            </w:r>
          </w:p>
        </w:tc>
        <w:tc>
          <w:tcPr>
            <w:tcW w:type="dxa" w:w="2880"/>
          </w:tcPr>
          <w:p>
            <w:r>
              <w:t>boolean</w:t>
            </w:r>
          </w:p>
        </w:tc>
        <w:tc>
          <w:tcPr>
            <w:tcW w:type="dxa" w:w="2880"/>
          </w:tcPr>
          <w:p>
            <w:r>
              <w:t>For SSL tests, whether to fail on revoked certificate in stapled OCSP.</w:t>
            </w:r>
          </w:p>
        </w:tc>
      </w:tr>
      <w:tr>
        <w:tc>
          <w:tcPr>
            <w:tcW w:type="dxa" w:w="2880"/>
          </w:tcPr>
          <w:p>
            <w:r>
              <w:t>options.ci</w:t>
            </w:r>
          </w:p>
        </w:tc>
        <w:tc>
          <w:tcPr>
            <w:tcW w:type="dxa" w:w="2880"/>
          </w:tcPr>
          <w:p>
            <w:r>
              <w:t>object</w:t>
            </w:r>
          </w:p>
        </w:tc>
        <w:tc>
          <w:tcPr>
            <w:tcW w:type="dxa" w:w="2880"/>
          </w:tcPr>
          <w:p>
            <w:r>
              <w:t>CI options (SyntheticsTestCiOptions).</w:t>
            </w:r>
          </w:p>
        </w:tc>
      </w:tr>
      <w:tr>
        <w:tc>
          <w:tcPr>
            <w:tcW w:type="dxa" w:w="2880"/>
          </w:tcPr>
          <w:p>
            <w:r>
              <w:t>options.device_ids</w:t>
            </w:r>
          </w:p>
        </w:tc>
        <w:tc>
          <w:tcPr>
            <w:tcW w:type="dxa" w:w="2880"/>
          </w:tcPr>
          <w:p>
            <w:r>
              <w:t>array</w:t>
            </w:r>
          </w:p>
        </w:tc>
        <w:tc>
          <w:tcPr>
            <w:tcW w:type="dxa" w:w="2880"/>
          </w:tcPr>
          <w:p>
            <w:r>
              <w:t>For browser tests, array of device IDs used to run the test.</w:t>
            </w:r>
          </w:p>
        </w:tc>
      </w:tr>
      <w:tr>
        <w:tc>
          <w:tcPr>
            <w:tcW w:type="dxa" w:w="2880"/>
          </w:tcPr>
          <w:p>
            <w:r>
              <w:t>options.disableAiaIntermediateFetching</w:t>
            </w:r>
          </w:p>
        </w:tc>
        <w:tc>
          <w:tcPr>
            <w:tcW w:type="dxa" w:w="2880"/>
          </w:tcPr>
          <w:p>
            <w:r>
              <w:t>boolean</w:t>
            </w:r>
          </w:p>
        </w:tc>
        <w:tc>
          <w:tcPr>
            <w:tcW w:type="dxa" w:w="2880"/>
          </w:tcPr>
          <w:p>
            <w:r>
              <w:t>For SSL tests, whether to disable fetching intermediate certs from AIA.</w:t>
            </w:r>
          </w:p>
        </w:tc>
      </w:tr>
      <w:tr>
        <w:tc>
          <w:tcPr>
            <w:tcW w:type="dxa" w:w="2880"/>
          </w:tcPr>
          <w:p>
            <w:r>
              <w:t>options.disableCors</w:t>
            </w:r>
          </w:p>
        </w:tc>
        <w:tc>
          <w:tcPr>
            <w:tcW w:type="dxa" w:w="2880"/>
          </w:tcPr>
          <w:p>
            <w:r>
              <w:t>boolean</w:t>
            </w:r>
          </w:p>
        </w:tc>
        <w:tc>
          <w:tcPr>
            <w:tcW w:type="dxa" w:w="2880"/>
          </w:tcPr>
          <w:p>
            <w:r>
              <w:t>Whether to 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Enable security testing for browser tests (deprecated; not used).</w:t>
            </w:r>
          </w:p>
        </w:tc>
      </w:tr>
      <w:tr>
        <w:tc>
          <w:tcPr>
            <w:tcW w:type="dxa" w:w="2880"/>
          </w:tcPr>
          <w:p>
            <w:r>
              <w:t>options.follow_redirects</w:t>
            </w:r>
          </w:p>
        </w:tc>
        <w:tc>
          <w:tcPr>
            <w:tcW w:type="dxa" w:w="2880"/>
          </w:tcPr>
          <w:p>
            <w:r>
              <w:t>boolean</w:t>
            </w:r>
          </w:p>
        </w:tc>
        <w:tc>
          <w:tcPr>
            <w:tcW w:type="dxa" w:w="2880"/>
          </w:tcPr>
          <w:p>
            <w:r>
              <w:t>For API HTTP tests, whether to follow redirects.</w:t>
            </w:r>
          </w:p>
        </w:tc>
      </w:tr>
      <w:tr>
        <w:tc>
          <w:tcPr>
            <w:tcW w:type="dxa" w:w="2880"/>
          </w:tcPr>
          <w:p>
            <w:r>
              <w:t>options.httpVersion</w:t>
            </w:r>
          </w:p>
        </w:tc>
        <w:tc>
          <w:tcPr>
            <w:tcW w:type="dxa" w:w="2880"/>
          </w:tcPr>
          <w:p>
            <w:r>
              <w:t>string</w:t>
            </w:r>
          </w:p>
        </w:tc>
        <w:tc>
          <w:tcPr>
            <w:tcW w:type="dxa" w:w="2880"/>
          </w:tcPr>
          <w:p>
            <w:r>
              <w:t>HTTP version option (SyntheticsTestOptionsHTTPVersion).</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before declaring the initial step failed (seconds) for browser tests.</w:t>
            </w:r>
          </w:p>
        </w:tc>
      </w:tr>
      <w:tr>
        <w:tc>
          <w:tcPr>
            <w:tcW w:type="dxa" w:w="2880"/>
          </w:tcPr>
          <w:p>
            <w:r>
              <w:t>options.min_failure_duration</w:t>
            </w:r>
          </w:p>
        </w:tc>
        <w:tc>
          <w:tcPr>
            <w:tcW w:type="dxa" w:w="2880"/>
          </w:tcPr>
          <w:p>
            <w:r>
              <w:t>integer</w:t>
            </w:r>
          </w:p>
        </w:tc>
        <w:tc>
          <w:tcPr>
            <w:tcW w:type="dxa" w:w="2880"/>
          </w:tcPr>
          <w:p>
            <w:r>
              <w:t>Minimum time in failure required to trigger an alert.</w:t>
            </w:r>
          </w:p>
        </w:tc>
      </w:tr>
      <w:tr>
        <w:tc>
          <w:tcPr>
            <w:tcW w:type="dxa" w:w="2880"/>
          </w:tcPr>
          <w:p>
            <w:r>
              <w:t>options.min_location_failed</w:t>
            </w:r>
          </w:p>
        </w:tc>
        <w:tc>
          <w:tcPr>
            <w:tcW w:type="dxa" w:w="2880"/>
          </w:tcPr>
          <w:p>
            <w:r>
              <w:t>integer</w:t>
            </w:r>
          </w:p>
        </w:tc>
        <w:tc>
          <w:tcPr>
            <w:tcW w:type="dxa" w:w="2880"/>
          </w:tcPr>
          <w:p>
            <w:r>
              <w:t>Minimum number of locations in failure required to trigger an alert.</w:t>
            </w:r>
          </w:p>
        </w:tc>
      </w:tr>
      <w:tr>
        <w:tc>
          <w:tcPr>
            <w:tcW w:type="dxa" w:w="2880"/>
          </w:tcPr>
          <w:p>
            <w:r>
              <w:t>options.monitor_name</w:t>
            </w:r>
          </w:p>
        </w:tc>
        <w:tc>
          <w:tcPr>
            <w:tcW w:type="dxa" w:w="2880"/>
          </w:tcPr>
          <w:p>
            <w:r>
              <w:t>string</w:t>
            </w:r>
          </w:p>
        </w:tc>
        <w:tc>
          <w:tcPr>
            <w:tcW w:type="dxa" w:w="2880"/>
          </w:tcPr>
          <w:p>
            <w:r>
              <w:t>Monitor name used for alert title and monitor dashboard widgets/SLOs.</w:t>
            </w:r>
          </w:p>
        </w:tc>
      </w:tr>
      <w:tr>
        <w:tc>
          <w:tcPr>
            <w:tcW w:type="dxa" w:w="2880"/>
          </w:tcPr>
          <w:p>
            <w:r>
              <w:t>options.monitor_options</w:t>
            </w:r>
          </w:p>
        </w:tc>
        <w:tc>
          <w:tcPr>
            <w:tcW w:type="dxa" w:w="2880"/>
          </w:tcPr>
          <w:p>
            <w:r>
              <w:t>object</w:t>
            </w:r>
          </w:p>
        </w:tc>
        <w:tc>
          <w:tcPr>
            <w:tcW w:type="dxa" w:w="2880"/>
          </w:tcPr>
          <w:p>
            <w:r>
              <w:t>Monitor options (SyntheticsTestOptionsMonitorOptions).</w:t>
            </w:r>
          </w:p>
        </w:tc>
      </w:tr>
      <w:tr>
        <w:tc>
          <w:tcPr>
            <w:tcW w:type="dxa" w:w="2880"/>
          </w:tcPr>
          <w:p>
            <w:r>
              <w:t>options.monitor_priority</w:t>
            </w:r>
          </w:p>
        </w:tc>
        <w:tc>
          <w:tcPr>
            <w:tcW w:type="dxa" w:w="2880"/>
          </w:tcPr>
          <w:p>
            <w:r>
              <w:t>integer</w:t>
            </w:r>
          </w:p>
        </w:tc>
        <w:tc>
          <w:tcPr>
            <w:tcW w:type="dxa" w:w="2880"/>
          </w:tcPr>
          <w:p>
            <w:r>
              <w:t>Alert severity from 1 (high) to 5 (low).</w:t>
            </w:r>
          </w:p>
        </w:tc>
      </w:tr>
      <w:tr>
        <w:tc>
          <w:tcPr>
            <w:tcW w:type="dxa" w:w="2880"/>
          </w:tcPr>
          <w:p>
            <w:r>
              <w:t>options.noScreenshot</w:t>
            </w:r>
          </w:p>
        </w:tc>
        <w:tc>
          <w:tcPr>
            <w:tcW w:type="dxa" w:w="2880"/>
          </w:tcPr>
          <w:p>
            <w:r>
              <w:t>boolean</w:t>
            </w:r>
          </w:p>
        </w:tc>
        <w:tc>
          <w:tcPr>
            <w:tcW w:type="dxa" w:w="2880"/>
          </w:tcPr>
          <w:p>
            <w:r>
              <w:t>Prevents saving screenshots of the steps.</w:t>
            </w:r>
          </w:p>
        </w:tc>
      </w:tr>
      <w:tr>
        <w:tc>
          <w:tcPr>
            <w:tcW w:type="dxa" w:w="2880"/>
          </w:tcPr>
          <w:p>
            <w:r>
              <w:t>options.restricted_roles</w:t>
            </w:r>
          </w:p>
        </w:tc>
        <w:tc>
          <w:tcPr>
            <w:tcW w:type="dxa" w:w="2880"/>
          </w:tcPr>
          <w:p>
            <w:r>
              <w:t>object</w:t>
            </w:r>
          </w:p>
        </w:tc>
        <w:tc>
          <w:tcPr>
            <w:tcW w:type="dxa" w:w="2880"/>
          </w:tcPr>
          <w:p>
            <w:r>
              <w:t>Restricted roles (SyntheticsRestrictedRoles).</w:t>
            </w:r>
          </w:p>
        </w:tc>
      </w:tr>
      <w:tr>
        <w:tc>
          <w:tcPr>
            <w:tcW w:type="dxa" w:w="2880"/>
          </w:tcPr>
          <w:p>
            <w:r>
              <w:t>options.retry</w:t>
            </w:r>
          </w:p>
        </w:tc>
        <w:tc>
          <w:tcPr>
            <w:tcW w:type="dxa" w:w="2880"/>
          </w:tcPr>
          <w:p>
            <w:r>
              <w:t>object</w:t>
            </w:r>
          </w:p>
        </w:tc>
        <w:tc>
          <w:tcPr>
            <w:tcW w:type="dxa" w:w="2880"/>
          </w:tcPr>
          <w:p>
            <w:r>
              <w:t>Retry options (SyntheticsTestOptionsRetry).</w:t>
            </w:r>
          </w:p>
        </w:tc>
      </w:tr>
      <w:tr>
        <w:tc>
          <w:tcPr>
            <w:tcW w:type="dxa" w:w="2880"/>
          </w:tcPr>
          <w:p>
            <w:r>
              <w:t>options.rumSettings</w:t>
            </w:r>
          </w:p>
        </w:tc>
        <w:tc>
          <w:tcPr>
            <w:tcW w:type="dxa" w:w="2880"/>
          </w:tcPr>
          <w:p>
            <w:r>
              <w:t>object</w:t>
            </w:r>
          </w:p>
        </w:tc>
        <w:tc>
          <w:tcPr>
            <w:tcW w:type="dxa" w:w="2880"/>
          </w:tcPr>
          <w:p>
            <w:r>
              <w:t>RUM settings (SyntheticsBrowserTestRumSettings).</w:t>
            </w:r>
          </w:p>
        </w:tc>
      </w:tr>
      <w:tr>
        <w:tc>
          <w:tcPr>
            <w:tcW w:type="dxa" w:w="2880"/>
          </w:tcPr>
          <w:p>
            <w:r>
              <w:t>options.scheduling</w:t>
            </w:r>
          </w:p>
        </w:tc>
        <w:tc>
          <w:tcPr>
            <w:tcW w:type="dxa" w:w="2880"/>
          </w:tcPr>
          <w:p>
            <w:r>
              <w:t>object</w:t>
            </w:r>
          </w:p>
        </w:tc>
        <w:tc>
          <w:tcPr>
            <w:tcW w:type="dxa" w:w="2880"/>
          </w:tcPr>
          <w:p>
            <w:r>
              <w:t>Scheduling options (SyntheticsTestOptionsScheduling).</w:t>
            </w:r>
          </w:p>
        </w:tc>
      </w:tr>
      <w:tr>
        <w:tc>
          <w:tcPr>
            <w:tcW w:type="dxa" w:w="2880"/>
          </w:tcPr>
          <w:p>
            <w:r>
              <w:t>options.tick_every</w:t>
            </w:r>
          </w:p>
        </w:tc>
        <w:tc>
          <w:tcPr>
            <w:tcW w:type="dxa" w:w="2880"/>
          </w:tcPr>
          <w:p>
            <w:r>
              <w:t>integer</w:t>
            </w:r>
          </w:p>
        </w:tc>
        <w:tc>
          <w:tcPr>
            <w:tcW w:type="dxa" w:w="2880"/>
          </w:tcPr>
          <w:p>
            <w:r>
              <w:t>Frequency to run the test (seconds). Min 30, max 604800.</w:t>
            </w:r>
          </w:p>
        </w:tc>
      </w:tr>
      <w:tr>
        <w:tc>
          <w:tcPr>
            <w:tcW w:type="dxa" w:w="2880"/>
          </w:tcPr>
          <w:p>
            <w:r>
              <w:t>public_id</w:t>
            </w:r>
          </w:p>
        </w:tc>
        <w:tc>
          <w:tcPr>
            <w:tcW w:type="dxa" w:w="2880"/>
          </w:tcPr>
          <w:p>
            <w:r>
              <w:t>string</w:t>
            </w:r>
          </w:p>
        </w:tc>
        <w:tc>
          <w:tcPr>
            <w:tcW w:type="dxa" w:w="2880"/>
          </w:tcPr>
          <w:p>
            <w:r>
              <w:t>The public ID of the test.</w:t>
            </w:r>
          </w:p>
        </w:tc>
      </w:tr>
      <w:tr>
        <w:tc>
          <w:tcPr>
            <w:tcW w:type="dxa" w:w="2880"/>
          </w:tcPr>
          <w:p>
            <w:r>
              <w:t>status</w:t>
            </w:r>
          </w:p>
        </w:tc>
        <w:tc>
          <w:tcPr>
            <w:tcW w:type="dxa" w:w="2880"/>
          </w:tcPr>
          <w:p>
            <w:r>
              <w:t>string</w:t>
            </w:r>
          </w:p>
        </w:tc>
        <w:tc>
          <w:tcPr>
            <w:tcW w:type="dxa" w:w="2880"/>
          </w:tcPr>
          <w:p>
            <w:r>
              <w:t>Test status. One of: live, paused.</w:t>
            </w:r>
          </w:p>
        </w:tc>
      </w:tr>
      <w:tr>
        <w:tc>
          <w:tcPr>
            <w:tcW w:type="dxa" w:w="2880"/>
          </w:tcPr>
          <w:p>
            <w:r>
              <w:t>steps</w:t>
            </w:r>
          </w:p>
        </w:tc>
        <w:tc>
          <w:tcPr>
            <w:tcW w:type="dxa" w:w="2880"/>
          </w:tcPr>
          <w:p>
            <w:r>
              <w:t>array</w:t>
            </w:r>
          </w:p>
        </w:tc>
        <w:tc>
          <w:tcPr>
            <w:tcW w:type="dxa" w:w="2880"/>
          </w:tcPr>
          <w:p>
            <w:r>
              <w:t>Array of steps for the test.</w:t>
            </w:r>
          </w:p>
        </w:tc>
      </w:tr>
      <w:tr>
        <w:tc>
          <w:tcPr>
            <w:tcW w:type="dxa" w:w="2880"/>
          </w:tcPr>
          <w:p>
            <w:r>
              <w:t>steps[].allowFailure</w:t>
            </w:r>
          </w:p>
        </w:tc>
        <w:tc>
          <w:tcPr>
            <w:tcW w:type="dxa" w:w="2880"/>
          </w:tcPr>
          <w:p>
            <w:r>
              <w:t>boolean</w:t>
            </w:r>
          </w:p>
        </w:tc>
        <w:tc>
          <w:tcPr>
            <w:tcW w:type="dxa" w:w="2880"/>
          </w:tcPr>
          <w:p>
            <w:r>
              <w:t>Whether this step is allowed to fail.</w:t>
            </w:r>
          </w:p>
        </w:tc>
      </w:tr>
      <w:tr>
        <w:tc>
          <w:tcPr>
            <w:tcW w:type="dxa" w:w="2880"/>
          </w:tcPr>
          <w:p>
            <w:r>
              <w:t>steps[].alwaysExecute</w:t>
            </w:r>
          </w:p>
        </w:tc>
        <w:tc>
          <w:tcPr>
            <w:tcW w:type="dxa" w:w="2880"/>
          </w:tcPr>
          <w:p>
            <w:r>
              <w:t>boolean</w:t>
            </w:r>
          </w:p>
        </w:tc>
        <w:tc>
          <w:tcPr>
            <w:tcW w:type="dxa" w:w="2880"/>
          </w:tcPr>
          <w:p>
            <w:r>
              <w:t>Whether to always execute this step even if the previous step failed or was skipped.</w:t>
            </w:r>
          </w:p>
        </w:tc>
      </w:tr>
      <w:tr>
        <w:tc>
          <w:tcPr>
            <w:tcW w:type="dxa" w:w="2880"/>
          </w:tcPr>
          <w:p>
            <w:r>
              <w:t>steps[].exitIfSucceed</w:t>
            </w:r>
          </w:p>
        </w:tc>
        <w:tc>
          <w:tcPr>
            <w:tcW w:type="dxa" w:w="2880"/>
          </w:tcPr>
          <w:p>
            <w:r>
              <w:t>boolean</w:t>
            </w:r>
          </w:p>
        </w:tc>
        <w:tc>
          <w:tcPr>
            <w:tcW w:type="dxa" w:w="2880"/>
          </w:tcPr>
          <w:p>
            <w:r>
              <w:t>Whether to exit the test if the step succeeds.</w:t>
            </w:r>
          </w:p>
        </w:tc>
      </w:tr>
      <w:tr>
        <w:tc>
          <w:tcPr>
            <w:tcW w:type="dxa" w:w="2880"/>
          </w:tcPr>
          <w:p>
            <w:r>
              <w:t>steps[].isCritical</w:t>
            </w:r>
          </w:p>
        </w:tc>
        <w:tc>
          <w:tcPr>
            <w:tcW w:type="dxa" w:w="2880"/>
          </w:tcPr>
          <w:p>
            <w:r>
              <w:t>boolean</w:t>
            </w:r>
          </w:p>
        </w:tc>
        <w:tc>
          <w:tcPr>
            <w:tcW w:type="dxa" w:w="2880"/>
          </w:tcPr>
          <w:p>
            <w:r>
              <w:t>Used with allowFailure to determine if test should fail when the step fails.</w:t>
            </w:r>
          </w:p>
        </w:tc>
      </w:tr>
      <w:tr>
        <w:tc>
          <w:tcPr>
            <w:tcW w:type="dxa" w:w="2880"/>
          </w:tcPr>
          <w:p>
            <w:r>
              <w:t>steps[].name</w:t>
            </w:r>
          </w:p>
        </w:tc>
        <w:tc>
          <w:tcPr>
            <w:tcW w:type="dxa" w:w="2880"/>
          </w:tcPr>
          <w:p>
            <w:r>
              <w:t>string</w:t>
            </w:r>
          </w:p>
        </w:tc>
        <w:tc>
          <w:tcPr>
            <w:tcW w:type="dxa" w:w="2880"/>
          </w:tcPr>
          <w:p>
            <w:r>
              <w:t>Step name.</w:t>
            </w:r>
          </w:p>
        </w:tc>
      </w:tr>
      <w:tr>
        <w:tc>
          <w:tcPr>
            <w:tcW w:type="dxa" w:w="2880"/>
          </w:tcPr>
          <w:p>
            <w:r>
              <w:t>steps[].noScreenshot</w:t>
            </w:r>
          </w:p>
        </w:tc>
        <w:tc>
          <w:tcPr>
            <w:tcW w:type="dxa" w:w="2880"/>
          </w:tcPr>
          <w:p>
            <w:r>
              <w:t>boolean</w:t>
            </w:r>
          </w:p>
        </w:tc>
        <w:tc>
          <w:tcPr>
            <w:tcW w:type="dxa" w:w="2880"/>
          </w:tcPr>
          <w:p>
            <w:r>
              <w:t>Whether to skip taking a screenshot for the step.</w:t>
            </w:r>
          </w:p>
        </w:tc>
      </w:tr>
      <w:tr>
        <w:tc>
          <w:tcPr>
            <w:tcW w:type="dxa" w:w="2880"/>
          </w:tcPr>
          <w:p>
            <w:r>
              <w:t>steps[].params</w:t>
            </w:r>
          </w:p>
        </w:tc>
        <w:tc>
          <w:tcPr>
            <w:tcW w:type="dxa" w:w="2880"/>
          </w:tcPr>
          <w:p>
            <w:r>
              <w:t>object</w:t>
            </w:r>
          </w:p>
        </w:tc>
        <w:tc>
          <w:tcPr>
            <w:tcW w:type="dxa" w:w="2880"/>
          </w:tcPr>
          <w:p>
            <w:r>
              <w:t>Step parameters.</w:t>
            </w:r>
          </w:p>
        </w:tc>
      </w:tr>
      <w:tr>
        <w:tc>
          <w:tcPr>
            <w:tcW w:type="dxa" w:w="2880"/>
          </w:tcPr>
          <w:p>
            <w:r>
              <w:t>steps[].public_id</w:t>
            </w:r>
          </w:p>
        </w:tc>
        <w:tc>
          <w:tcPr>
            <w:tcW w:type="dxa" w:w="2880"/>
          </w:tcPr>
          <w:p>
            <w:r>
              <w:t>string</w:t>
            </w:r>
          </w:p>
        </w:tc>
        <w:tc>
          <w:tcPr>
            <w:tcW w:type="dxa" w:w="2880"/>
          </w:tcPr>
          <w:p>
            <w:r>
              <w:t>The public ID of the step.</w:t>
            </w:r>
          </w:p>
        </w:tc>
      </w:tr>
      <w:tr>
        <w:tc>
          <w:tcPr>
            <w:tcW w:type="dxa" w:w="2880"/>
          </w:tcPr>
          <w:p>
            <w:r>
              <w:t>steps[].timeout</w:t>
            </w:r>
          </w:p>
        </w:tc>
        <w:tc>
          <w:tcPr>
            <w:tcW w:type="dxa" w:w="2880"/>
          </w:tcPr>
          <w:p>
            <w:r>
              <w:t>integer</w:t>
            </w:r>
          </w:p>
        </w:tc>
        <w:tc>
          <w:tcPr>
            <w:tcW w:type="dxa" w:w="2880"/>
          </w:tcPr>
          <w:p>
            <w:r>
              <w:t>Time before declaring a step failed.</w:t>
            </w:r>
          </w:p>
        </w:tc>
      </w:tr>
      <w:tr>
        <w:tc>
          <w:tcPr>
            <w:tcW w:type="dxa" w:w="2880"/>
          </w:tcPr>
          <w:p>
            <w:r>
              <w:t>steps[].type</w:t>
            </w:r>
          </w:p>
        </w:tc>
        <w:tc>
          <w:tcPr>
            <w:tcW w:type="dxa" w:w="2880"/>
          </w:tcPr>
          <w:p>
            <w:r>
              <w:t>string</w:t>
            </w:r>
          </w:p>
        </w:tc>
        <w:tc>
          <w:tcPr>
            <w:tcW w:type="dxa" w:w="2880"/>
          </w:tcPr>
          <w:p>
            <w:r>
              <w:t>Step type (SyntheticsStepType).</w:t>
            </w:r>
          </w:p>
        </w:tc>
      </w:tr>
      <w:tr>
        <w:tc>
          <w:tcPr>
            <w:tcW w:type="dxa" w:w="2880"/>
          </w:tcPr>
          <w:p>
            <w:r>
              <w:t>tags</w:t>
            </w:r>
          </w:p>
        </w:tc>
        <w:tc>
          <w:tcPr>
            <w:tcW w:type="dxa" w:w="2880"/>
          </w:tcPr>
          <w:p>
            <w:r>
              <w:t>array</w:t>
            </w:r>
          </w:p>
        </w:tc>
        <w:tc>
          <w:tcPr>
            <w:tcW w:type="dxa" w:w="2880"/>
          </w:tcPr>
          <w:p>
            <w:r>
              <w:t>Array of tags attached to the test.</w:t>
            </w:r>
          </w:p>
        </w:tc>
      </w:tr>
      <w:tr>
        <w:tc>
          <w:tcPr>
            <w:tcW w:type="dxa" w:w="2880"/>
          </w:tcPr>
          <w:p>
            <w:r>
              <w:t>type</w:t>
            </w:r>
          </w:p>
        </w:tc>
        <w:tc>
          <w:tcPr>
            <w:tcW w:type="dxa" w:w="2880"/>
          </w:tcPr>
          <w:p>
            <w:r>
              <w:t>string</w:t>
            </w:r>
          </w:p>
        </w:tc>
        <w:tc>
          <w:tcPr>
            <w:tcW w:type="dxa" w:w="2880"/>
          </w:tcPr>
          <w:p>
            <w:r>
              <w:t>Test type. For this endpoint: browser.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'{{DATADOG_BASE_URL}}/api/v1/synthetics/tests/browser/abc-def-123' \</w:t>
        <w:br/>
        <w:t xml:space="preserve"> --header 'Accept: application/json' \</w:t>
        <w:br/>
        <w:t xml:space="preserve"> --header 'DD-APPLICATION-KEY: {{DATADOG_APPLICATION_KEY}}'</w:t>
      </w:r>
    </w:p>
    <w:p>
      <w:pPr>
        <w:pStyle w:val="Heading3"/>
      </w:pPr>
      <w:r>
        <w:t>Example Usage</w:t>
      </w:r>
    </w:p>
    <w:p>
      <w:pPr>
        <w:pStyle w:val="Heading3"/>
      </w:pPr>
      <w:r>
        <w:t>Example 1: Get a specific browser test by public ID</w:t>
      </w:r>
    </w:p>
    <w:p>
      <w:r>
        <w:rPr>
          <w:b/>
          <w:color w:val="666666"/>
          <w:sz w:val="16"/>
        </w:rPr>
        <w:t>[bash]</w:t>
      </w:r>
    </w:p>
    <w:p>
      <w:pPr>
        <w:shd w:fill="F2F2F2" w:val="clear"/>
      </w:pPr>
      <w:r>
        <w:rPr>
          <w:rFonts w:ascii="Courier New" w:hAnsi="Courier New"/>
          <w:sz w:val="17"/>
        </w:rPr>
        <w:t>curl --request GET \</w:t>
        <w:br/>
        <w:t xml:space="preserve"> --url '{{DATADOG_BASE_URL}}/api/v1/synthetics/tests/browser/7k3-9xy-pub1ic' \</w:t>
        <w:br/>
        <w:t xml:space="preserve"> --header 'Accept: application/json' \</w:t>
        <w:br/>
        <w:t xml:space="preserve"> --header 'DD-APPLICATION-KEY: {{DATADOG_APPLICATION_KEY}}'</w:t>
      </w:r>
    </w:p>
    <w:p>
      <w:pPr>
        <w:pStyle w:val="Heading3"/>
      </w:pPr>
      <w:r>
        <w:t>Example 2: Inspect steps and locations from the response</w:t>
      </w:r>
    </w:p>
    <w:p>
      <w:r>
        <w:rPr>
          <w:b/>
          <w:color w:val="666666"/>
          <w:sz w:val="16"/>
        </w:rPr>
        <w:t>[bash]</w:t>
      </w:r>
    </w:p>
    <w:p>
      <w:pPr>
        <w:shd w:fill="F2F2F2" w:val="clear"/>
      </w:pPr>
      <w:r>
        <w:rPr>
          <w:rFonts w:ascii="Courier New" w:hAnsi="Courier New"/>
          <w:sz w:val="17"/>
        </w:rPr>
        <w:t>curl --request GET \</w:t>
        <w:br/>
        <w:t xml:space="preserve"> --url '{{DATADOG_BASE_URL}}/api/v1/synthetics/tests/browser/abc-def-123' \</w:t>
        <w:br/>
        <w:t xml:space="preserve"> --header 'Accept: application/json' \</w:t>
        <w:br/>
        <w:t xml:space="preserve"> --header 'DD-APPLICATION-KEY: {{DATADOG_APPLICATION_KEY}}' | jq '.steps, .locations'</w:t>
      </w:r>
    </w:p>
    <w:p>
      <w:pPr>
        <w:pStyle w:val="Heading3"/>
      </w:pPr>
      <w:r>
        <w:t>Behavior</w:t>
      </w:r>
    </w:p>
    <w:p>
      <w:pPr>
        <w:pStyle w:val="ListBullet"/>
      </w:pPr>
      <w:r>
        <w:t>Accepts a browser test public_id as a path parameter.</w:t>
      </w:r>
    </w:p>
    <w:p>
      <w:pPr>
        <w:pStyle w:val="ListBullet"/>
      </w:pPr>
      <w:r>
        <w:t>Returns the full browser test definition, including configuration, options, locations, and step definitions.</w:t>
      </w:r>
    </w:p>
    <w:p>
      <w:pPr>
        <w:pStyle w:val="ListBullet"/>
      </w:pPr>
      <w:r>
        <w:t>If the caller lacks access, returns 403.</w:t>
      </w:r>
    </w:p>
    <w:p>
      <w:pPr>
        <w:pStyle w:val="ListBullet"/>
      </w:pPr>
      <w:r>
        <w:t>If Synthetic Monitoring is not activated or the test is not owned by the user, returns 404.</w:t>
      </w:r>
    </w:p>
    <w:p>
      <w:pPr>
        <w:pStyle w:val="ListBullet"/>
      </w:pPr>
      <w:r>
        <w:t>If rate limited, returns 429.</w:t>
      </w:r>
    </w:p>
    <w:p>
      <w:pPr>
        <w:pStyle w:val="Heading3"/>
      </w:pPr>
      <w:r>
        <w:t>Related syntheticsBrowserTests actions</w:t>
      </w:r>
    </w:p>
    <w:p>
      <w:pPr>
        <w:pStyle w:val="ListBullet"/>
      </w:pPr>
      <w:r>
        <w:t>[PUT] Update a Browser Synthetic Test — /api/v1/synthetics/tests/browser/{{publicId}}</w:t>
      </w:r>
    </w:p>
    <w:p>
      <w:pPr>
        <w:pStyle w:val="ListBullet"/>
      </w:pPr>
      <w:r>
        <w:t>[POST] Create a Synthetics Browser Test — /api/v1/synthetics/tests/browser</w:t>
      </w:r>
    </w:p>
    <w:p>
      <w:r>
        <w:br w:type="page"/>
      </w:r>
    </w:p>
    <w:p>
      <w:pPr>
        <w:pStyle w:val="Heading2"/>
      </w:pPr>
      <w:r>
        <w:t>66. [GET] Get a Browser Test Result</w:t>
      </w:r>
    </w:p>
    <w:p>
      <w:r>
        <w:rPr>
          <w:b/>
        </w:rPr>
        <w:t xml:space="preserve">Endpoint: </w:t>
      </w:r>
      <w:r>
        <w:rPr>
          <w:rFonts w:ascii="Courier New" w:hAnsi="Courier New"/>
          <w:sz w:val="18"/>
        </w:rPr>
        <w:t>/api/v1/synthetics/tests/browser/{{publicId}}/results/{{resultId}}</w:t>
      </w:r>
    </w:p>
    <w:p>
      <w:pPr>
        <w:pStyle w:val="Heading3"/>
      </w:pPr>
      <w:r>
        <w:t>Prerequisites</w:t>
      </w:r>
    </w:p>
    <w:p>
      <w:pPr>
        <w:pStyle w:val="ListBullet"/>
      </w:pPr>
      <w:r>
        <w:t>Synthetic Monitoring must be activated for the account.</w:t>
      </w:r>
    </w:p>
    <w:p>
      <w:pPr>
        <w:pStyle w:val="ListBullet"/>
      </w:pPr>
      <w:r>
        <w:t>The requested browser test and result must be owned by (or accessible to) the authenticated user.</w:t>
      </w:r>
    </w:p>
    <w:p>
      <w:pPr>
        <w:pStyle w:val="Heading3"/>
      </w:pPr>
      <w:r>
        <w:t>Method</w:t>
      </w:r>
    </w:p>
    <w:p>
      <w:r>
        <w:t>GET</w:t>
      </w:r>
    </w:p>
    <w:p>
      <w:pPr>
        <w:pStyle w:val="Heading3"/>
      </w:pPr>
      <w:r>
        <w:t>URL</w:t>
      </w:r>
    </w:p>
    <w:p>
      <w:r>
        <w:t>{{DATADOG_BASE_URL}}/api/v1/synthetics/tests/browser/{{public_id}}/results/{{result_id}}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full result for a given Datadog Synthetic browser test, identified by the test public ID and the result ID.</w:t>
      </w:r>
    </w:p>
    <w:p>
      <w:pPr>
        <w:pStyle w:val="Heading3"/>
      </w:pPr>
      <w:r>
        <w:t>Enforcement Rules</w:t>
      </w:r>
    </w:p>
    <w:p>
      <w:pPr>
        <w:pStyle w:val="ListBullet"/>
      </w:pPr>
      <w:r>
        <w:t>The public_id path parameter must always be present.</w:t>
      </w:r>
    </w:p>
    <w:p>
      <w:pPr>
        <w:pStyle w:val="ListBullet"/>
      </w:pPr>
      <w:r>
        <w:t>The result_id path parameter must always be present.</w:t>
      </w:r>
    </w:p>
    <w:p>
      <w:pPr>
        <w:pStyle w:val="ListBullet"/>
      </w:pPr>
      <w:r>
        <w:t>Always construct the path as /api/v1/synthetics/tests/browser/{{public_id}}/results/{{result_id}}, where both path parameters are non-empty strings.</w:t>
      </w:r>
    </w:p>
    <w:p>
      <w:pPr>
        <w:pStyle w:val="ListBullet"/>
      </w:pPr>
      <w:r>
        <w:t>Do not call the API with missing or empty path parameters (e.g., avoid /browser//results/{{result_id}} or /browser/{{public_id}}/results/).</w:t>
      </w:r>
    </w:p>
    <w:p>
      <w:pPr>
        <w:pStyle w:val="ListBullet"/>
      </w:pPr>
      <w:r>
        <w:t>Do not infer or guess public_id or result_id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/api/v1/synthetics/tests/browser/abc-def-ghi/results/1234567890</w:t>
        <w:br/>
        <w:t>/api/v1/synthetics/tests/browser/2k3-4mn-5pq/results/9a8b7c6d-5e4f-3a2b-1c0d</w:t>
      </w:r>
    </w:p>
    <w:p>
      <w:pPr>
        <w:pStyle w:val="Heading3"/>
      </w:pPr>
      <w:r>
        <w:t>Invalid Examples</w:t>
      </w:r>
    </w:p>
    <w:p>
      <w:r>
        <w:rPr>
          <w:b/>
          <w:color w:val="666666"/>
          <w:sz w:val="16"/>
        </w:rPr>
        <w:t>[http]</w:t>
      </w:r>
    </w:p>
    <w:p>
      <w:pPr>
        <w:shd w:fill="F2F2F2" w:val="clear"/>
      </w:pPr>
      <w:r>
        <w:rPr>
          <w:rFonts w:ascii="Courier New" w:hAnsi="Courier New"/>
          <w:sz w:val="17"/>
        </w:rPr>
        <w:t>/api/v1/synthetics/tests/browser//results/123</w:t>
        <w:br/>
        <w:t>/api/v1/synthetics/tests/browser/abc/results/</w:t>
        <w:br/>
        <w:t>/api/v1/synthetics/tests/browser/abc/results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browser test to which the target result belongs.</w:t>
            </w:r>
          </w:p>
        </w:tc>
      </w:tr>
      <w:tr>
        <w:tc>
          <w:tcPr>
            <w:tcW w:type="dxa" w:w="2880"/>
          </w:tcPr>
          <w:p>
            <w:r>
              <w:t>result_id</w:t>
            </w:r>
          </w:p>
        </w:tc>
        <w:tc>
          <w:tcPr>
            <w:tcW w:type="dxa" w:w="2880"/>
          </w:tcPr>
          <w:p>
            <w:r>
              <w:t>string</w:t>
            </w:r>
          </w:p>
        </w:tc>
        <w:tc>
          <w:tcPr>
            <w:tcW w:type="dxa" w:w="2880"/>
          </w:tcPr>
          <w:p>
            <w:r>
              <w:t>The ID of the result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"check": {</w:t>
        <w:br/>
        <w:t xml:space="preserve"> "config": {}</w:t>
        <w:br/>
        <w:t xml:space="preserve"> },</w:t>
        <w:br/>
        <w:t xml:space="preserve"> "check_time": 1710355200,</w:t>
        <w:br/>
        <w:t xml:space="preserve"> "check_version": 3,</w:t>
        <w:br/>
        <w:t xml:space="preserve"> "probe_dc": "aws:us-east-1",</w:t>
        <w:br/>
        <w:t xml:space="preserve"> "result": {</w:t>
        <w:br/>
        <w:t xml:space="preserve"> "browserType": "chrome",</w:t>
        <w:br/>
        <w:t xml:space="preserve"> "browserVersion": "122.0.0",</w:t>
        <w:br/>
        <w:t xml:space="preserve"> "device": {},</w:t>
        <w:br/>
        <w:t xml:space="preserve"> "duration": 12.34,</w:t>
        <w:br/>
        <w:t xml:space="preserve"> "error": null,</w:t>
        <w:br/>
        <w:t xml:space="preserve"> "failure": {},</w:t>
        <w:br/>
        <w:t xml:space="preserve"> "passed": true,</w:t>
        <w:br/>
        <w:t xml:space="preserve"> "receivedEmailCount": 0,</w:t>
        <w:br/>
        <w:t xml:space="preserve"> "startUrl": "https://example.com",</w:t>
        <w:br/>
        <w:t xml:space="preserve"> "stepDetails": [</w:t>
        <w:br/>
        <w:t xml:space="preserve"> {</w:t>
        <w:br/>
        <w:t xml:space="preserve"> "allowFailure": false,</w:t>
        <w:br/>
        <w:t xml:space="preserve"> "browserErrors": [</w:t>
        <w:br/>
        <w:t xml:space="preserve"> {</w:t>
        <w:br/>
        <w:t xml:space="preserve"> "description": "Failed to load resource",</w:t>
        <w:br/>
        <w:t xml:space="preserve"> "name": "NetworkError",</w:t>
        <w:br/>
        <w:t xml:space="preserve"> "status": 404,</w:t>
        <w:br/>
        <w:t xml:space="preserve"> "type": "network"</w:t>
        <w:br/>
        <w:t xml:space="preserve"> }</w:t>
        <w:br/>
        <w:t xml:space="preserve"> ],</w:t>
        <w:br/>
        <w:t xml:space="preserve"> "checkType": "browser",</w:t>
        <w:br/>
        <w:t xml:space="preserve"> "description": "Load homepage",</w:t>
        <w:br/>
        <w:t xml:space="preserve"> "duration": 1200,</w:t>
        <w:br/>
        <w:t xml:space="preserve"> "error": null,</w:t>
        <w:br/>
        <w:t xml:space="preserve"> "failure": {},</w:t>
        <w:br/>
        <w:t xml:space="preserve"> "playingTab": {},</w:t>
        <w:br/>
        <w:t xml:space="preserve"> "screenshotBucketKey": true,</w:t>
        <w:br/>
        <w:t xml:space="preserve"> "skipped": false,</w:t>
        <w:br/>
        <w:t xml:space="preserve"> "snapshotBucketKey": true,</w:t>
        <w:br/>
        <w:t xml:space="preserve"> "stepId": 1,</w:t>
        <w:br/>
        <w:t xml:space="preserve"> "subTestStepDetails": [],</w:t>
        <w:br/>
        <w:t xml:space="preserve"> "timeToInteractive": 0.42,</w:t>
        <w:br/>
        <w:t xml:space="preserve"> "type": "navigate",</w:t>
        <w:br/>
        <w:t xml:space="preserve"> "url": "https://example.com",</w:t>
        <w:br/>
        <w:t xml:space="preserve"> "value": null,</w:t>
        <w:br/>
        <w:t xml:space="preserve"> "vitalsMetrics": [</w:t>
        <w:br/>
        <w:t xml:space="preserve"> {</w:t>
        <w:br/>
        <w:t xml:space="preserve"> "cls": 0.01,</w:t>
        <w:br/>
        <w:t xml:space="preserve"> "lcp": 950,</w:t>
        <w:br/>
        <w:t xml:space="preserve"> "url": "https://example.com"</w:t>
        <w:br/>
        <w:t xml:space="preserve"> }</w:t>
        <w:br/>
        <w:t xml:space="preserve"> ],</w:t>
        <w:br/>
        <w:t xml:space="preserve"> "warnings": [</w:t>
        <w:br/>
        <w:t xml:space="preserve"> {</w:t>
        <w:br/>
        <w:t xml:space="preserve"> "message": "Minor layout shift detected",</w:t>
        <w:br/>
        <w:t xml:space="preserve"> "type": "performance"</w:t>
        <w:br/>
        <w:t xml:space="preserve"> }</w:t>
        <w:br/>
        <w:t xml:space="preserve"> ]</w:t>
        <w:br/>
        <w:t xml:space="preserve"> }</w:t>
        <w:br/>
        <w:t xml:space="preserve"> ],</w:t>
        <w:br/>
        <w:t xml:space="preserve"> "thumbnailsBucketKey": true,</w:t>
        <w:br/>
        <w:t xml:space="preserve"> "timeToInteractive": 1.23</w:t>
        <w:br/>
        <w:t xml:space="preserve"> },</w:t>
        <w:br/>
        <w:t xml:space="preserve"> "result_id": "9a8b7c6d-5e4f-3a2b-1c0d",</w:t>
        <w:br/>
        <w:t xml:space="preserve"> "status": 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check</w:t>
            </w:r>
          </w:p>
        </w:tc>
        <w:tc>
          <w:tcPr>
            <w:tcW w:type="dxa" w:w="2880"/>
          </w:tcPr>
          <w:p>
            <w:r>
              <w:t>object</w:t>
            </w:r>
          </w:p>
        </w:tc>
        <w:tc>
          <w:tcPr>
            <w:tcW w:type="dxa" w:w="2880"/>
          </w:tcPr>
          <w:p>
            <w:r>
              <w:t>Container for check-related metadata.</w:t>
            </w:r>
          </w:p>
        </w:tc>
      </w:tr>
      <w:tr>
        <w:tc>
          <w:tcPr>
            <w:tcW w:type="dxa" w:w="2880"/>
          </w:tcPr>
          <w:p>
            <w:r>
              <w:t>check.config</w:t>
            </w:r>
          </w:p>
        </w:tc>
        <w:tc>
          <w:tcPr>
            <w:tcW w:type="dxa" w:w="2880"/>
          </w:tcPr>
          <w:p>
            <w:r>
              <w:t>object</w:t>
            </w:r>
          </w:p>
        </w:tc>
        <w:tc>
          <w:tcPr>
            <w:tcW w:type="dxa" w:w="2880"/>
          </w:tcPr>
          <w:p>
            <w:r>
              <w:t>Test configuration (SyntheticsTestConfig).</w:t>
            </w:r>
          </w:p>
        </w:tc>
      </w:tr>
      <w:tr>
        <w:tc>
          <w:tcPr>
            <w:tcW w:type="dxa" w:w="2880"/>
          </w:tcPr>
          <w:p>
            <w:r>
              <w:t>check_time</w:t>
            </w:r>
          </w:p>
        </w:tc>
        <w:tc>
          <w:tcPr>
            <w:tcW w:type="dxa" w:w="2880"/>
          </w:tcPr>
          <w:p>
            <w:r>
              <w:t>number</w:t>
            </w:r>
          </w:p>
        </w:tc>
        <w:tc>
          <w:tcPr>
            <w:tcW w:type="dxa" w:w="2880"/>
          </w:tcPr>
          <w:p>
            <w:r>
              <w:t>When the browser test was conducted.</w:t>
            </w:r>
          </w:p>
        </w:tc>
      </w:tr>
      <w:tr>
        <w:tc>
          <w:tcPr>
            <w:tcW w:type="dxa" w:w="2880"/>
          </w:tcPr>
          <w:p>
            <w:r>
              <w:t>check_version</w:t>
            </w:r>
          </w:p>
        </w:tc>
        <w:tc>
          <w:tcPr>
            <w:tcW w:type="dxa" w:w="2880"/>
          </w:tcPr>
          <w:p>
            <w:r>
              <w:t>integer</w:t>
            </w:r>
          </w:p>
        </w:tc>
        <w:tc>
          <w:tcPr>
            <w:tcW w:type="dxa" w:w="2880"/>
          </w:tcPr>
          <w:p>
            <w:r>
              <w:t>Version of the browser test used.</w:t>
            </w:r>
          </w:p>
        </w:tc>
      </w:tr>
      <w:tr>
        <w:tc>
          <w:tcPr>
            <w:tcW w:type="dxa" w:w="2880"/>
          </w:tcPr>
          <w:p>
            <w:r>
              <w:t>probe_dc</w:t>
            </w:r>
          </w:p>
        </w:tc>
        <w:tc>
          <w:tcPr>
            <w:tcW w:type="dxa" w:w="2880"/>
          </w:tcPr>
          <w:p>
            <w:r>
              <w:t>string</w:t>
            </w:r>
          </w:p>
        </w:tc>
        <w:tc>
          <w:tcPr>
            <w:tcW w:type="dxa" w:w="2880"/>
          </w:tcPr>
          <w:p>
            <w:r>
              <w:t>Location from which the browser test was performed.</w:t>
            </w:r>
          </w:p>
        </w:tc>
      </w:tr>
      <w:tr>
        <w:tc>
          <w:tcPr>
            <w:tcW w:type="dxa" w:w="2880"/>
          </w:tcPr>
          <w:p>
            <w:r>
              <w:t>result</w:t>
            </w:r>
          </w:p>
        </w:tc>
        <w:tc>
          <w:tcPr>
            <w:tcW w:type="dxa" w:w="2880"/>
          </w:tcPr>
          <w:p>
            <w:r>
              <w:t>object</w:t>
            </w:r>
          </w:p>
        </w:tc>
        <w:tc>
          <w:tcPr>
            <w:tcW w:type="dxa" w:w="2880"/>
          </w:tcPr>
          <w:p>
            <w:r>
              <w:t>Detailed result payload for the browser test execution.</w:t>
            </w:r>
          </w:p>
        </w:tc>
      </w:tr>
      <w:tr>
        <w:tc>
          <w:tcPr>
            <w:tcW w:type="dxa" w:w="2880"/>
          </w:tcPr>
          <w:p>
            <w:r>
              <w:t>result.browserType</w:t>
            </w:r>
          </w:p>
        </w:tc>
        <w:tc>
          <w:tcPr>
            <w:tcW w:type="dxa" w:w="2880"/>
          </w:tcPr>
          <w:p>
            <w:r>
              <w:t>string</w:t>
            </w:r>
          </w:p>
        </w:tc>
        <w:tc>
          <w:tcPr>
            <w:tcW w:type="dxa" w:w="2880"/>
          </w:tcPr>
          <w:p>
            <w:r>
              <w:t>Type of browser device used for the browser test.</w:t>
            </w:r>
          </w:p>
        </w:tc>
      </w:tr>
      <w:tr>
        <w:tc>
          <w:tcPr>
            <w:tcW w:type="dxa" w:w="2880"/>
          </w:tcPr>
          <w:p>
            <w:r>
              <w:t>result.browserVersion</w:t>
            </w:r>
          </w:p>
        </w:tc>
        <w:tc>
          <w:tcPr>
            <w:tcW w:type="dxa" w:w="2880"/>
          </w:tcPr>
          <w:p>
            <w:r>
              <w:t>string</w:t>
            </w:r>
          </w:p>
        </w:tc>
        <w:tc>
          <w:tcPr>
            <w:tcW w:type="dxa" w:w="2880"/>
          </w:tcPr>
          <w:p>
            <w:r>
              <w:t>Browser version used for the browser test.</w:t>
            </w:r>
          </w:p>
        </w:tc>
      </w:tr>
      <w:tr>
        <w:tc>
          <w:tcPr>
            <w:tcW w:type="dxa" w:w="2880"/>
          </w:tcPr>
          <w:p>
            <w:r>
              <w:t>result.device</w:t>
            </w:r>
          </w:p>
        </w:tc>
        <w:tc>
          <w:tcPr>
            <w:tcW w:type="dxa" w:w="2880"/>
          </w:tcPr>
          <w:p>
            <w:r>
              <w:t>object</w:t>
            </w:r>
          </w:p>
        </w:tc>
        <w:tc>
          <w:tcPr>
            <w:tcW w:type="dxa" w:w="2880"/>
          </w:tcPr>
          <w:p>
            <w:r>
              <w:t>Device information (SyntheticsDevice).</w:t>
            </w:r>
          </w:p>
        </w:tc>
      </w:tr>
      <w:tr>
        <w:tc>
          <w:tcPr>
            <w:tcW w:type="dxa" w:w="2880"/>
          </w:tcPr>
          <w:p>
            <w:r>
              <w:t>result.duration</w:t>
            </w:r>
          </w:p>
        </w:tc>
        <w:tc>
          <w:tcPr>
            <w:tcW w:type="dxa" w:w="2880"/>
          </w:tcPr>
          <w:p>
            <w:r>
              <w:t>number</w:t>
            </w:r>
          </w:p>
        </w:tc>
        <w:tc>
          <w:tcPr>
            <w:tcW w:type="dxa" w:w="2880"/>
          </w:tcPr>
          <w:p>
            <w:r>
              <w:t>Global duration in seconds of the browser test.</w:t>
            </w:r>
          </w:p>
        </w:tc>
      </w:tr>
      <w:tr>
        <w:tc>
          <w:tcPr>
            <w:tcW w:type="dxa" w:w="2880"/>
          </w:tcPr>
          <w:p>
            <w:r>
              <w:t>result.error</w:t>
            </w:r>
          </w:p>
        </w:tc>
        <w:tc>
          <w:tcPr>
            <w:tcW w:type="dxa" w:w="2880"/>
          </w:tcPr>
          <w:p>
            <w:r>
              <w:t>string</w:t>
            </w:r>
          </w:p>
        </w:tc>
        <w:tc>
          <w:tcPr>
            <w:tcW w:type="dxa" w:w="2880"/>
          </w:tcPr>
          <w:p>
            <w:r>
              <w:t>Error returned for the browser test.</w:t>
            </w:r>
          </w:p>
        </w:tc>
      </w:tr>
      <w:tr>
        <w:tc>
          <w:tcPr>
            <w:tcW w:type="dxa" w:w="2880"/>
          </w:tcPr>
          <w:p>
            <w:r>
              <w:t>result.failure</w:t>
            </w:r>
          </w:p>
        </w:tc>
        <w:tc>
          <w:tcPr>
            <w:tcW w:type="dxa" w:w="2880"/>
          </w:tcPr>
          <w:p>
            <w:r>
              <w:t>object</w:t>
            </w:r>
          </w:p>
        </w:tc>
        <w:tc>
          <w:tcPr>
            <w:tcW w:type="dxa" w:w="2880"/>
          </w:tcPr>
          <w:p>
            <w:r>
              <w:t>Failure details (SyntheticsBrowserTestResultFailure).</w:t>
            </w:r>
          </w:p>
        </w:tc>
      </w:tr>
      <w:tr>
        <w:tc>
          <w:tcPr>
            <w:tcW w:type="dxa" w:w="2880"/>
          </w:tcPr>
          <w:p>
            <w:r>
              <w:t>result.passed</w:t>
            </w:r>
          </w:p>
        </w:tc>
        <w:tc>
          <w:tcPr>
            <w:tcW w:type="dxa" w:w="2880"/>
          </w:tcPr>
          <w:p>
            <w:r>
              <w:t>boolean</w:t>
            </w:r>
          </w:p>
        </w:tc>
        <w:tc>
          <w:tcPr>
            <w:tcW w:type="dxa" w:w="2880"/>
          </w:tcPr>
          <w:p>
            <w:r>
              <w:t>Whether or not the browser test was conducted.</w:t>
            </w:r>
          </w:p>
        </w:tc>
      </w:tr>
      <w:tr>
        <w:tc>
          <w:tcPr>
            <w:tcW w:type="dxa" w:w="2880"/>
          </w:tcPr>
          <w:p>
            <w:r>
              <w:t>result.receivedEmailCount</w:t>
            </w:r>
          </w:p>
        </w:tc>
        <w:tc>
          <w:tcPr>
            <w:tcW w:type="dxa" w:w="2880"/>
          </w:tcPr>
          <w:p>
            <w:r>
              <w:t>integer</w:t>
            </w:r>
          </w:p>
        </w:tc>
        <w:tc>
          <w:tcPr>
            <w:tcW w:type="dxa" w:w="2880"/>
          </w:tcPr>
          <w:p>
            <w:r>
              <w:t>The amount of email received during the browser test.</w:t>
            </w:r>
          </w:p>
        </w:tc>
      </w:tr>
      <w:tr>
        <w:tc>
          <w:tcPr>
            <w:tcW w:type="dxa" w:w="2880"/>
          </w:tcPr>
          <w:p>
            <w:r>
              <w:t>result.startUrl</w:t>
            </w:r>
          </w:p>
        </w:tc>
        <w:tc>
          <w:tcPr>
            <w:tcW w:type="dxa" w:w="2880"/>
          </w:tcPr>
          <w:p>
            <w:r>
              <w:t>string</w:t>
            </w:r>
          </w:p>
        </w:tc>
        <w:tc>
          <w:tcPr>
            <w:tcW w:type="dxa" w:w="2880"/>
          </w:tcPr>
          <w:p>
            <w:r>
              <w:t>Starting URL for the browser test.</w:t>
            </w:r>
          </w:p>
        </w:tc>
      </w:tr>
      <w:tr>
        <w:tc>
          <w:tcPr>
            <w:tcW w:type="dxa" w:w="2880"/>
          </w:tcPr>
          <w:p>
            <w:r>
              <w:t>result.stepDetails</w:t>
            </w:r>
          </w:p>
        </w:tc>
        <w:tc>
          <w:tcPr>
            <w:tcW w:type="dxa" w:w="2880"/>
          </w:tcPr>
          <w:p>
            <w:r>
              <w:t>array</w:t>
            </w:r>
          </w:p>
        </w:tc>
        <w:tc>
          <w:tcPr>
            <w:tcW w:type="dxa" w:w="2880"/>
          </w:tcPr>
          <w:p>
            <w:r>
              <w:t>Array containing the different browser test steps.</w:t>
            </w:r>
          </w:p>
        </w:tc>
      </w:tr>
      <w:tr>
        <w:tc>
          <w:tcPr>
            <w:tcW w:type="dxa" w:w="2880"/>
          </w:tcPr>
          <w:p>
            <w:r>
              <w:t>result.stepDetails[].allowFailure</w:t>
            </w:r>
          </w:p>
        </w:tc>
        <w:tc>
          <w:tcPr>
            <w:tcW w:type="dxa" w:w="2880"/>
          </w:tcPr>
          <w:p>
            <w:r>
              <w:t>boolean</w:t>
            </w:r>
          </w:p>
        </w:tc>
        <w:tc>
          <w:tcPr>
            <w:tcW w:type="dxa" w:w="2880"/>
          </w:tcPr>
          <w:p>
            <w:r>
              <w:t>Whether or not the step was allowed to fail.</w:t>
            </w:r>
          </w:p>
        </w:tc>
      </w:tr>
      <w:tr>
        <w:tc>
          <w:tcPr>
            <w:tcW w:type="dxa" w:w="2880"/>
          </w:tcPr>
          <w:p>
            <w:r>
              <w:t>result.stepDetails[].browserErrors</w:t>
            </w:r>
          </w:p>
        </w:tc>
        <w:tc>
          <w:tcPr>
            <w:tcW w:type="dxa" w:w="2880"/>
          </w:tcPr>
          <w:p>
            <w:r>
              <w:t>array</w:t>
            </w:r>
          </w:p>
        </w:tc>
        <w:tc>
          <w:tcPr>
            <w:tcW w:type="dxa" w:w="2880"/>
          </w:tcPr>
          <w:p>
            <w:r>
              <w:t>Array of errors collected for a browser test.</w:t>
            </w:r>
          </w:p>
        </w:tc>
      </w:tr>
      <w:tr>
        <w:tc>
          <w:tcPr>
            <w:tcW w:type="dxa" w:w="2880"/>
          </w:tcPr>
          <w:p>
            <w:r>
              <w:t>result.stepDetails[].browserErrors[].description</w:t>
            </w:r>
          </w:p>
        </w:tc>
        <w:tc>
          <w:tcPr>
            <w:tcW w:type="dxa" w:w="2880"/>
          </w:tcPr>
          <w:p>
            <w:r>
              <w:t>string</w:t>
            </w:r>
          </w:p>
        </w:tc>
        <w:tc>
          <w:tcPr>
            <w:tcW w:type="dxa" w:w="2880"/>
          </w:tcPr>
          <w:p>
            <w:r>
              <w:t>Description of the error.</w:t>
            </w:r>
          </w:p>
        </w:tc>
      </w:tr>
      <w:tr>
        <w:tc>
          <w:tcPr>
            <w:tcW w:type="dxa" w:w="2880"/>
          </w:tcPr>
          <w:p>
            <w:r>
              <w:t>result.stepDetails[].browserErrors[].name</w:t>
            </w:r>
          </w:p>
        </w:tc>
        <w:tc>
          <w:tcPr>
            <w:tcW w:type="dxa" w:w="2880"/>
          </w:tcPr>
          <w:p>
            <w:r>
              <w:t>string</w:t>
            </w:r>
          </w:p>
        </w:tc>
        <w:tc>
          <w:tcPr>
            <w:tcW w:type="dxa" w:w="2880"/>
          </w:tcPr>
          <w:p>
            <w:r>
              <w:t>Name of the error.</w:t>
            </w:r>
          </w:p>
        </w:tc>
      </w:tr>
      <w:tr>
        <w:tc>
          <w:tcPr>
            <w:tcW w:type="dxa" w:w="2880"/>
          </w:tcPr>
          <w:p>
            <w:r>
              <w:t>result.stepDetails[].browserErrors[].status</w:t>
            </w:r>
          </w:p>
        </w:tc>
        <w:tc>
          <w:tcPr>
            <w:tcW w:type="dxa" w:w="2880"/>
          </w:tcPr>
          <w:p>
            <w:r>
              <w:t>integer</w:t>
            </w:r>
          </w:p>
        </w:tc>
        <w:tc>
          <w:tcPr>
            <w:tcW w:type="dxa" w:w="2880"/>
          </w:tcPr>
          <w:p>
            <w:r>
              <w:t>Status code of the error.</w:t>
            </w:r>
          </w:p>
        </w:tc>
      </w:tr>
      <w:tr>
        <w:tc>
          <w:tcPr>
            <w:tcW w:type="dxa" w:w="2880"/>
          </w:tcPr>
          <w:p>
            <w:r>
              <w:t>result.stepDetails[].browserErrors[].type</w:t>
            </w:r>
          </w:p>
        </w:tc>
        <w:tc>
          <w:tcPr>
            <w:tcW w:type="dxa" w:w="2880"/>
          </w:tcPr>
          <w:p>
            <w:r>
              <w:t>string</w:t>
            </w:r>
          </w:p>
        </w:tc>
        <w:tc>
          <w:tcPr>
            <w:tcW w:type="dxa" w:w="2880"/>
          </w:tcPr>
          <w:p>
            <w:r>
              <w:t>Browser error type (SyntheticsBrowserErrorType).</w:t>
            </w:r>
          </w:p>
        </w:tc>
      </w:tr>
      <w:tr>
        <w:tc>
          <w:tcPr>
            <w:tcW w:type="dxa" w:w="2880"/>
          </w:tcPr>
          <w:p>
            <w:r>
              <w:t>result.stepDetails[].checkType</w:t>
            </w:r>
          </w:p>
        </w:tc>
        <w:tc>
          <w:tcPr>
            <w:tcW w:type="dxa" w:w="2880"/>
          </w:tcPr>
          <w:p>
            <w:r>
              <w:t>string</w:t>
            </w:r>
          </w:p>
        </w:tc>
        <w:tc>
          <w:tcPr>
            <w:tcW w:type="dxa" w:w="2880"/>
          </w:tcPr>
          <w:p>
            <w:r>
              <w:t>Check type (SyntheticsCheckType).</w:t>
            </w:r>
          </w:p>
        </w:tc>
      </w:tr>
      <w:tr>
        <w:tc>
          <w:tcPr>
            <w:tcW w:type="dxa" w:w="2880"/>
          </w:tcPr>
          <w:p>
            <w:r>
              <w:t>result.stepDetails[].description</w:t>
            </w:r>
          </w:p>
        </w:tc>
        <w:tc>
          <w:tcPr>
            <w:tcW w:type="dxa" w:w="2880"/>
          </w:tcPr>
          <w:p>
            <w:r>
              <w:t>string</w:t>
            </w:r>
          </w:p>
        </w:tc>
        <w:tc>
          <w:tcPr>
            <w:tcW w:type="dxa" w:w="2880"/>
          </w:tcPr>
          <w:p>
            <w:r>
              <w:t>Description of the test.</w:t>
            </w:r>
          </w:p>
        </w:tc>
      </w:tr>
      <w:tr>
        <w:tc>
          <w:tcPr>
            <w:tcW w:type="dxa" w:w="2880"/>
          </w:tcPr>
          <w:p>
            <w:r>
              <w:t>result.stepDetails[].duration</w:t>
            </w:r>
          </w:p>
        </w:tc>
        <w:tc>
          <w:tcPr>
            <w:tcW w:type="dxa" w:w="2880"/>
          </w:tcPr>
          <w:p>
            <w:r>
              <w:t>number</w:t>
            </w:r>
          </w:p>
        </w:tc>
        <w:tc>
          <w:tcPr>
            <w:tcW w:type="dxa" w:w="2880"/>
          </w:tcPr>
          <w:p>
            <w:r>
              <w:t>Total duration in milliseconds of the test.</w:t>
            </w:r>
          </w:p>
        </w:tc>
      </w:tr>
      <w:tr>
        <w:tc>
          <w:tcPr>
            <w:tcW w:type="dxa" w:w="2880"/>
          </w:tcPr>
          <w:p>
            <w:r>
              <w:t>result.stepDetails[].error</w:t>
            </w:r>
          </w:p>
        </w:tc>
        <w:tc>
          <w:tcPr>
            <w:tcW w:type="dxa" w:w="2880"/>
          </w:tcPr>
          <w:p>
            <w:r>
              <w:t>string</w:t>
            </w:r>
          </w:p>
        </w:tc>
        <w:tc>
          <w:tcPr>
            <w:tcW w:type="dxa" w:w="2880"/>
          </w:tcPr>
          <w:p>
            <w:r>
              <w:t>Error returned by the test.</w:t>
            </w:r>
          </w:p>
        </w:tc>
      </w:tr>
      <w:tr>
        <w:tc>
          <w:tcPr>
            <w:tcW w:type="dxa" w:w="2880"/>
          </w:tcPr>
          <w:p>
            <w:r>
              <w:t>result.stepDetails[].failure</w:t>
            </w:r>
          </w:p>
        </w:tc>
        <w:tc>
          <w:tcPr>
            <w:tcW w:type="dxa" w:w="2880"/>
          </w:tcPr>
          <w:p>
            <w:r>
              <w:t>object</w:t>
            </w:r>
          </w:p>
        </w:tc>
        <w:tc>
          <w:tcPr>
            <w:tcW w:type="dxa" w:w="2880"/>
          </w:tcPr>
          <w:p>
            <w:r>
              <w:t>Failure details (SyntheticsBrowserTestResultFailure).</w:t>
            </w:r>
          </w:p>
        </w:tc>
      </w:tr>
      <w:tr>
        <w:tc>
          <w:tcPr>
            <w:tcW w:type="dxa" w:w="2880"/>
          </w:tcPr>
          <w:p>
            <w:r>
              <w:t>result.stepDetails[].playingTab</w:t>
            </w:r>
          </w:p>
        </w:tc>
        <w:tc>
          <w:tcPr>
            <w:tcW w:type="dxa" w:w="2880"/>
          </w:tcPr>
          <w:p>
            <w:r>
              <w:t>object</w:t>
            </w:r>
          </w:p>
        </w:tc>
        <w:tc>
          <w:tcPr>
            <w:tcW w:type="dxa" w:w="2880"/>
          </w:tcPr>
          <w:p>
            <w:r>
              <w:t>Playing tab details (SyntheticsPlayingTab).</w:t>
            </w:r>
          </w:p>
        </w:tc>
      </w:tr>
      <w:tr>
        <w:tc>
          <w:tcPr>
            <w:tcW w:type="dxa" w:w="2880"/>
          </w:tcPr>
          <w:p>
            <w:r>
              <w:t>result.stepDetails[].screenshotBucketKey</w:t>
            </w:r>
          </w:p>
        </w:tc>
        <w:tc>
          <w:tcPr>
            <w:tcW w:type="dxa" w:w="2880"/>
          </w:tcPr>
          <w:p>
            <w:r>
              <w:t>boolean</w:t>
            </w:r>
          </w:p>
        </w:tc>
        <w:tc>
          <w:tcPr>
            <w:tcW w:type="dxa" w:w="2880"/>
          </w:tcPr>
          <w:p>
            <w:r>
              <w:t>Whether or not screenshots were collected by the test.</w:t>
            </w:r>
          </w:p>
        </w:tc>
      </w:tr>
      <w:tr>
        <w:tc>
          <w:tcPr>
            <w:tcW w:type="dxa" w:w="2880"/>
          </w:tcPr>
          <w:p>
            <w:r>
              <w:t>result.stepDetails[].skipped</w:t>
            </w:r>
          </w:p>
        </w:tc>
        <w:tc>
          <w:tcPr>
            <w:tcW w:type="dxa" w:w="2880"/>
          </w:tcPr>
          <w:p>
            <w:r>
              <w:t>boolean</w:t>
            </w:r>
          </w:p>
        </w:tc>
        <w:tc>
          <w:tcPr>
            <w:tcW w:type="dxa" w:w="2880"/>
          </w:tcPr>
          <w:p>
            <w:r>
              <w:t>Whether or not to skip this step.</w:t>
            </w:r>
          </w:p>
        </w:tc>
      </w:tr>
      <w:tr>
        <w:tc>
          <w:tcPr>
            <w:tcW w:type="dxa" w:w="2880"/>
          </w:tcPr>
          <w:p>
            <w:r>
              <w:t>result.stepDetails[].snapshotBucketKey</w:t>
            </w:r>
          </w:p>
        </w:tc>
        <w:tc>
          <w:tcPr>
            <w:tcW w:type="dxa" w:w="2880"/>
          </w:tcPr>
          <w:p>
            <w:r>
              <w:t>boolean</w:t>
            </w:r>
          </w:p>
        </w:tc>
        <w:tc>
          <w:tcPr>
            <w:tcW w:type="dxa" w:w="2880"/>
          </w:tcPr>
          <w:p>
            <w:r>
              <w:t>Whether or not snapshots were collected by the test.</w:t>
            </w:r>
          </w:p>
        </w:tc>
      </w:tr>
      <w:tr>
        <w:tc>
          <w:tcPr>
            <w:tcW w:type="dxa" w:w="2880"/>
          </w:tcPr>
          <w:p>
            <w:r>
              <w:t>result.stepDetails[].stepId</w:t>
            </w:r>
          </w:p>
        </w:tc>
        <w:tc>
          <w:tcPr>
            <w:tcW w:type="dxa" w:w="2880"/>
          </w:tcPr>
          <w:p>
            <w:r>
              <w:t>integer</w:t>
            </w:r>
          </w:p>
        </w:tc>
        <w:tc>
          <w:tcPr>
            <w:tcW w:type="dxa" w:w="2880"/>
          </w:tcPr>
          <w:p>
            <w:r>
              <w:t>The step ID.</w:t>
            </w:r>
          </w:p>
        </w:tc>
      </w:tr>
      <w:tr>
        <w:tc>
          <w:tcPr>
            <w:tcW w:type="dxa" w:w="2880"/>
          </w:tcPr>
          <w:p>
            <w:r>
              <w:t>result.stepDetails[].subTestStepDetails</w:t>
            </w:r>
          </w:p>
        </w:tc>
        <w:tc>
          <w:tcPr>
            <w:tcW w:type="dxa" w:w="2880"/>
          </w:tcPr>
          <w:p>
            <w:r>
              <w:t>array</w:t>
            </w:r>
          </w:p>
        </w:tc>
        <w:tc>
          <w:tcPr>
            <w:tcW w:type="dxa" w:w="2880"/>
          </w:tcPr>
          <w:p>
            <w:r>
              <w:t>If this step includes a sub-test (SyntheticsStepDetail[], circular).</w:t>
            </w:r>
          </w:p>
        </w:tc>
      </w:tr>
      <w:tr>
        <w:tc>
          <w:tcPr>
            <w:tcW w:type="dxa" w:w="2880"/>
          </w:tcPr>
          <w:p>
            <w:r>
              <w:t>result.stepDetails[].timeToInteractive</w:t>
            </w:r>
          </w:p>
        </w:tc>
        <w:tc>
          <w:tcPr>
            <w:tcW w:type="dxa" w:w="2880"/>
          </w:tcPr>
          <w:p>
            <w:r>
              <w:t>number</w:t>
            </w:r>
          </w:p>
        </w:tc>
        <w:tc>
          <w:tcPr>
            <w:tcW w:type="dxa" w:w="2880"/>
          </w:tcPr>
          <w:p>
            <w:r>
              <w:t>Time before starting the step.</w:t>
            </w:r>
          </w:p>
        </w:tc>
      </w:tr>
      <w:tr>
        <w:tc>
          <w:tcPr>
            <w:tcW w:type="dxa" w:w="2880"/>
          </w:tcPr>
          <w:p>
            <w:r>
              <w:t>result.stepDetails[].type</w:t>
            </w:r>
          </w:p>
        </w:tc>
        <w:tc>
          <w:tcPr>
            <w:tcW w:type="dxa" w:w="2880"/>
          </w:tcPr>
          <w:p>
            <w:r>
              <w:t>string</w:t>
            </w:r>
          </w:p>
        </w:tc>
        <w:tc>
          <w:tcPr>
            <w:tcW w:type="dxa" w:w="2880"/>
          </w:tcPr>
          <w:p>
            <w:r>
              <w:t>Step type (SyntheticsStepType).</w:t>
            </w:r>
          </w:p>
        </w:tc>
      </w:tr>
      <w:tr>
        <w:tc>
          <w:tcPr>
            <w:tcW w:type="dxa" w:w="2880"/>
          </w:tcPr>
          <w:p>
            <w:r>
              <w:t>result.stepDetails[].url</w:t>
            </w:r>
          </w:p>
        </w:tc>
        <w:tc>
          <w:tcPr>
            <w:tcW w:type="dxa" w:w="2880"/>
          </w:tcPr>
          <w:p>
            <w:r>
              <w:t>string</w:t>
            </w:r>
          </w:p>
        </w:tc>
        <w:tc>
          <w:tcPr>
            <w:tcW w:type="dxa" w:w="2880"/>
          </w:tcPr>
          <w:p>
            <w:r>
              <w:t>URL to perform the step against.</w:t>
            </w:r>
          </w:p>
        </w:tc>
      </w:tr>
      <w:tr>
        <w:tc>
          <w:tcPr>
            <w:tcW w:type="dxa" w:w="2880"/>
          </w:tcPr>
          <w:p>
            <w:r>
              <w:t>result.stepDetails[].value</w:t>
            </w:r>
          </w:p>
        </w:tc>
        <w:tc>
          <w:tcPr>
            <w:tcW w:type="dxa" w:w="2880"/>
          </w:tcPr>
          <w:p>
            <w:r>
              <w:t>any</w:t>
            </w:r>
          </w:p>
        </w:tc>
        <w:tc>
          <w:tcPr>
            <w:tcW w:type="dxa" w:w="2880"/>
          </w:tcPr>
          <w:p>
            <w:r>
              <w:t>Value for the step.</w:t>
            </w:r>
          </w:p>
        </w:tc>
      </w:tr>
      <w:tr>
        <w:tc>
          <w:tcPr>
            <w:tcW w:type="dxa" w:w="2880"/>
          </w:tcPr>
          <w:p>
            <w:r>
              <w:t>result.stepDetails[].vitalsMetrics</w:t>
            </w:r>
          </w:p>
        </w:tc>
        <w:tc>
          <w:tcPr>
            <w:tcW w:type="dxa" w:w="2880"/>
          </w:tcPr>
          <w:p>
            <w:r>
              <w:t>array</w:t>
            </w:r>
          </w:p>
        </w:tc>
        <w:tc>
          <w:tcPr>
            <w:tcW w:type="dxa" w:w="2880"/>
          </w:tcPr>
          <w:p>
            <w:r>
              <w:t>Array of Core Web Vitals metrics for the step.</w:t>
            </w:r>
          </w:p>
        </w:tc>
      </w:tr>
      <w:tr>
        <w:tc>
          <w:tcPr>
            <w:tcW w:type="dxa" w:w="2880"/>
          </w:tcPr>
          <w:p>
            <w:r>
              <w:t>result.stepDetails[].vitalsMetrics[].cls</w:t>
            </w:r>
          </w:p>
        </w:tc>
        <w:tc>
          <w:tcPr>
            <w:tcW w:type="dxa" w:w="2880"/>
          </w:tcPr>
          <w:p>
            <w:r>
              <w:t>number</w:t>
            </w:r>
          </w:p>
        </w:tc>
        <w:tc>
          <w:tcPr>
            <w:tcW w:type="dxa" w:w="2880"/>
          </w:tcPr>
          <w:p>
            <w:r>
              <w:t>Cumulative Layout Shift.</w:t>
            </w:r>
          </w:p>
        </w:tc>
      </w:tr>
      <w:tr>
        <w:tc>
          <w:tcPr>
            <w:tcW w:type="dxa" w:w="2880"/>
          </w:tcPr>
          <w:p>
            <w:r>
              <w:t>result.stepDetails[].vitalsMetrics[].lcp</w:t>
            </w:r>
          </w:p>
        </w:tc>
        <w:tc>
          <w:tcPr>
            <w:tcW w:type="dxa" w:w="2880"/>
          </w:tcPr>
          <w:p>
            <w:r>
              <w:t>number</w:t>
            </w:r>
          </w:p>
        </w:tc>
        <w:tc>
          <w:tcPr>
            <w:tcW w:type="dxa" w:w="2880"/>
          </w:tcPr>
          <w:p>
            <w:r>
              <w:t>Largest Contentful Paint in milliseconds.</w:t>
            </w:r>
          </w:p>
        </w:tc>
      </w:tr>
      <w:tr>
        <w:tc>
          <w:tcPr>
            <w:tcW w:type="dxa" w:w="2880"/>
          </w:tcPr>
          <w:p>
            <w:r>
              <w:t>result.stepDetails[].vitalsMetrics[].url</w:t>
            </w:r>
          </w:p>
        </w:tc>
        <w:tc>
          <w:tcPr>
            <w:tcW w:type="dxa" w:w="2880"/>
          </w:tcPr>
          <w:p>
            <w:r>
              <w:t>string</w:t>
            </w:r>
          </w:p>
        </w:tc>
        <w:tc>
          <w:tcPr>
            <w:tcW w:type="dxa" w:w="2880"/>
          </w:tcPr>
          <w:p>
            <w:r>
              <w:t>URL attached to the metrics.</w:t>
            </w:r>
          </w:p>
        </w:tc>
      </w:tr>
      <w:tr>
        <w:tc>
          <w:tcPr>
            <w:tcW w:type="dxa" w:w="2880"/>
          </w:tcPr>
          <w:p>
            <w:r>
              <w:t>result.stepDetails[].warnings</w:t>
            </w:r>
          </w:p>
        </w:tc>
        <w:tc>
          <w:tcPr>
            <w:tcW w:type="dxa" w:w="2880"/>
          </w:tcPr>
          <w:p>
            <w:r>
              <w:t>array</w:t>
            </w:r>
          </w:p>
        </w:tc>
        <w:tc>
          <w:tcPr>
            <w:tcW w:type="dxa" w:w="2880"/>
          </w:tcPr>
          <w:p>
            <w:r>
              <w:t>Warning collected that didn't fail the step.</w:t>
            </w:r>
          </w:p>
        </w:tc>
      </w:tr>
      <w:tr>
        <w:tc>
          <w:tcPr>
            <w:tcW w:type="dxa" w:w="2880"/>
          </w:tcPr>
          <w:p>
            <w:r>
              <w:t>result.stepDetails[].warnings[].message</w:t>
            </w:r>
          </w:p>
        </w:tc>
        <w:tc>
          <w:tcPr>
            <w:tcW w:type="dxa" w:w="2880"/>
          </w:tcPr>
          <w:p>
            <w:r>
              <w:t>string</w:t>
            </w:r>
          </w:p>
        </w:tc>
        <w:tc>
          <w:tcPr>
            <w:tcW w:type="dxa" w:w="2880"/>
          </w:tcPr>
          <w:p>
            <w:r>
              <w:t>Message for the warning.</w:t>
            </w:r>
          </w:p>
        </w:tc>
      </w:tr>
      <w:tr>
        <w:tc>
          <w:tcPr>
            <w:tcW w:type="dxa" w:w="2880"/>
          </w:tcPr>
          <w:p>
            <w:r>
              <w:t>result.stepDetails[].warnings[].type</w:t>
            </w:r>
          </w:p>
        </w:tc>
        <w:tc>
          <w:tcPr>
            <w:tcW w:type="dxa" w:w="2880"/>
          </w:tcPr>
          <w:p>
            <w:r>
              <w:t>string</w:t>
            </w:r>
          </w:p>
        </w:tc>
        <w:tc>
          <w:tcPr>
            <w:tcW w:type="dxa" w:w="2880"/>
          </w:tcPr>
          <w:p>
            <w:r>
              <w:t>Warning type (SyntheticsWarningType).</w:t>
            </w:r>
          </w:p>
        </w:tc>
      </w:tr>
      <w:tr>
        <w:tc>
          <w:tcPr>
            <w:tcW w:type="dxa" w:w="2880"/>
          </w:tcPr>
          <w:p>
            <w:r>
              <w:t>result.thumbnailsBucketKey</w:t>
            </w:r>
          </w:p>
        </w:tc>
        <w:tc>
          <w:tcPr>
            <w:tcW w:type="dxa" w:w="2880"/>
          </w:tcPr>
          <w:p>
            <w:r>
              <w:t>boolean</w:t>
            </w:r>
          </w:p>
        </w:tc>
        <w:tc>
          <w:tcPr>
            <w:tcW w:type="dxa" w:w="2880"/>
          </w:tcPr>
          <w:p>
            <w:r>
              <w:t>Whether or not a thumbnail is associated with the browser test.</w:t>
            </w:r>
          </w:p>
        </w:tc>
      </w:tr>
      <w:tr>
        <w:tc>
          <w:tcPr>
            <w:tcW w:type="dxa" w:w="2880"/>
          </w:tcPr>
          <w:p>
            <w:r>
              <w:t>result.timeToInteractive</w:t>
            </w:r>
          </w:p>
        </w:tc>
        <w:tc>
          <w:tcPr>
            <w:tcW w:type="dxa" w:w="2880"/>
          </w:tcPr>
          <w:p>
            <w:r>
              <w:t>number</w:t>
            </w:r>
          </w:p>
        </w:tc>
        <w:tc>
          <w:tcPr>
            <w:tcW w:type="dxa" w:w="2880"/>
          </w:tcPr>
          <w:p>
            <w:r>
              <w:t>Time in seconds to wait before the browser test starts after reaching the start URL.</w:t>
            </w:r>
          </w:p>
        </w:tc>
      </w:tr>
      <w:tr>
        <w:tc>
          <w:tcPr>
            <w:tcW w:type="dxa" w:w="2880"/>
          </w:tcPr>
          <w:p>
            <w:r>
              <w:t>result_id</w:t>
            </w:r>
          </w:p>
        </w:tc>
        <w:tc>
          <w:tcPr>
            <w:tcW w:type="dxa" w:w="2880"/>
          </w:tcPr>
          <w:p>
            <w:r>
              <w:t>string</w:t>
            </w:r>
          </w:p>
        </w:tc>
        <w:tc>
          <w:tcPr>
            <w:tcW w:type="dxa" w:w="2880"/>
          </w:tcPr>
          <w:p>
            <w:r>
              <w:t>ID of the browser test result.</w:t>
            </w:r>
          </w:p>
        </w:tc>
      </w:tr>
      <w:tr>
        <w:tc>
          <w:tcPr>
            <w:tcW w:type="dxa" w:w="2880"/>
          </w:tcPr>
          <w:p>
            <w:r>
              <w:t>status</w:t>
            </w:r>
          </w:p>
        </w:tc>
        <w:tc>
          <w:tcPr>
            <w:tcW w:type="dxa" w:w="2880"/>
          </w:tcPr>
          <w:p>
            <w:r>
              <w:t>number</w:t>
            </w:r>
          </w:p>
        </w:tc>
        <w:tc>
          <w:tcPr>
            <w:tcW w:type="dxa" w:w="2880"/>
          </w:tcPr>
          <w:p>
            <w:r>
              <w:t>Status enum value (0, 1, or 2).</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'{{DATADOG_BASE_URL}}/api/v1/synthetics/tests/browser/abc-def-ghi/results/9a8b7c6d-5e4f-3a2b-1c0d' \</w:t>
        <w:br/>
        <w:t xml:space="preserve"> -H 'Accept: application/json' \</w:t>
        <w:br/>
        <w:t xml:space="preserve"> -H 'DD-APPLICATION-KEY: {{DATADOG_APPLICATION_KEY}}'</w:t>
      </w:r>
    </w:p>
    <w:p>
      <w:pPr>
        <w:pStyle w:val="Heading3"/>
      </w:pPr>
      <w:r>
        <w:t>Example Usage</w:t>
      </w:r>
    </w:p>
    <w:p>
      <w:pPr>
        <w:pStyle w:val="Heading3"/>
      </w:pPr>
      <w:r>
        <w:t>Example 1: Fetch a specific browser test result</w:t>
      </w:r>
    </w:p>
    <w:p>
      <w:r>
        <w:rPr>
          <w:b/>
          <w:color w:val="666666"/>
          <w:sz w:val="16"/>
        </w:rPr>
        <w:t>[bash]</w:t>
      </w:r>
    </w:p>
    <w:p>
      <w:pPr>
        <w:shd w:fill="F2F2F2" w:val="clear"/>
      </w:pPr>
      <w:r>
        <w:rPr>
          <w:rFonts w:ascii="Courier New" w:hAnsi="Courier New"/>
          <w:sz w:val="17"/>
        </w:rPr>
        <w:t>curl -sS \</w:t>
        <w:br/>
        <w:t xml:space="preserve"> -H 'Accept: application/json' \</w:t>
        <w:br/>
        <w:t xml:space="preserve"> -H 'DD-APPLICATION-KEY: {{DATADOG_APPLICATION_KEY}}' \</w:t>
        <w:br/>
        <w:t xml:space="preserve"> '{{DATADOG_BASE_URL}}/api/v1/synthetics/tests/browser/2k3-4mn-5pq/results/1234567890'</w:t>
      </w:r>
    </w:p>
    <w:p>
      <w:pPr>
        <w:pStyle w:val="Heading3"/>
      </w:pPr>
      <w:r>
        <w:t>Example 2: Save the result JSON to a file</w:t>
      </w:r>
    </w:p>
    <w:p>
      <w:r>
        <w:rPr>
          <w:b/>
          <w:color w:val="666666"/>
          <w:sz w:val="16"/>
        </w:rPr>
        <w:t>[bash]</w:t>
      </w:r>
    </w:p>
    <w:p>
      <w:pPr>
        <w:shd w:fill="F2F2F2" w:val="clear"/>
      </w:pPr>
      <w:r>
        <w:rPr>
          <w:rFonts w:ascii="Courier New" w:hAnsi="Courier New"/>
          <w:sz w:val="17"/>
        </w:rPr>
        <w:t>curl -sS \</w:t>
        <w:br/>
        <w:t xml:space="preserve"> -H 'Accept: application/json' \</w:t>
        <w:br/>
        <w:t xml:space="preserve"> -H 'DD-APPLICATION-KEY: {{DATADOG_APPLICATION_KEY}}' \</w:t>
        <w:br/>
        <w:t xml:space="preserve"> '{{DATADOG_BASE_URL}}/api/v1/synthetics/tests/browser/abc-def-ghi/results/9a8b7c6d-5e4f-3a2b-1c0d' \</w:t>
        <w:br/>
        <w:t xml:space="preserve"> &gt; browser_test_result.json</w:t>
      </w:r>
    </w:p>
    <w:p>
      <w:pPr>
        <w:pStyle w:val="Heading3"/>
      </w:pPr>
      <w:r>
        <w:t>Behavior</w:t>
      </w:r>
    </w:p>
    <w:p>
      <w:pPr>
        <w:pStyle w:val="ListBullet"/>
      </w:pPr>
      <w:r>
        <w:t>Locates the Synthetic browser test by public_id.</w:t>
      </w:r>
    </w:p>
    <w:p>
      <w:pPr>
        <w:pStyle w:val="ListBullet"/>
      </w:pPr>
      <w:r>
        <w:t>Retrieves the full execution result identified by result_id.</w:t>
      </w:r>
    </w:p>
    <w:p>
      <w:pPr>
        <w:pStyle w:val="ListBullet"/>
      </w:pPr>
      <w:r>
        <w:t>Returns a detailed result object including step-by-step details, timings, and any errors/warnings.</w:t>
      </w:r>
    </w:p>
    <w:p>
      <w:pPr>
        <w:pStyle w:val="Heading3"/>
      </w:pPr>
      <w:r>
        <w:t>Notes</w:t>
      </w:r>
    </w:p>
    <w:p>
      <w:pPr>
        <w:pStyle w:val="ListBullet"/>
      </w:pPr>
      <w:r>
        <w:t>The response references several complex schema types (for example SyntheticsTestConfig, SyntheticsDevice, and SyntheticsBrowserTestResultFailure) whose internal fields are not expanded in the scraped content.</w:t>
      </w:r>
    </w:p>
    <w:p>
      <w:pPr>
        <w:pStyle w:val="ListBullet"/>
      </w:pPr>
      <w:r>
        <w:t>status is returned as an enum with possible values 0, 1, or 2 (meanings not provided in the scraped content).</w:t>
      </w:r>
    </w:p>
    <w:p>
      <w:pPr>
        <w:pStyle w:val="Heading3"/>
      </w:pPr>
      <w:r>
        <w:t>Error Handling</w:t>
      </w:r>
    </w:p>
    <w:p>
      <w:pPr>
        <w:pStyle w:val="ListBullet"/>
      </w:pPr>
      <w:r>
        <w:t>403 Forbidden: The caller is not allowed to access the requested test/result.</w:t>
      </w:r>
    </w:p>
    <w:p>
      <w:pPr>
        <w:pStyle w:val="ListBullet"/>
      </w:pPr>
      <w:r>
        <w:t>404 Not Found: Synthetic Monitoring is not activated for the user, or the test/result is not owned by the user.</w:t>
      </w:r>
    </w:p>
    <w:p>
      <w:pPr>
        <w:pStyle w:val="ListBullet"/>
      </w:pPr>
      <w:r>
        <w:t>429 Too Many Requests: Rate limit exceeded.</w:t>
      </w:r>
    </w:p>
    <w:p>
      <w:pPr>
        <w:pStyle w:val="Heading3"/>
      </w:pPr>
      <w:r>
        <w:t>Related syntheticsBrowserTestResults actions</w:t>
      </w:r>
    </w:p>
    <w:p>
      <w:pPr>
        <w:pStyle w:val="ListBullet"/>
      </w:pPr>
      <w:r>
        <w:t>[GET] Get a Browser Test’s Latest Result Summaries — /synthetics/tests/browser/{{publicId}}/results</w:t>
      </w:r>
    </w:p>
    <w:p>
      <w:r>
        <w:br w:type="page"/>
      </w:r>
    </w:p>
    <w:p>
      <w:pPr>
        <w:pStyle w:val="Heading2"/>
      </w:pPr>
      <w:r>
        <w:t>67. [GET] Get a Browser Test’s Latest Result Summaries</w:t>
      </w:r>
    </w:p>
    <w:p>
      <w:r>
        <w:rPr>
          <w:b/>
        </w:rPr>
        <w:t xml:space="preserve">Endpoint: </w:t>
      </w:r>
      <w:r>
        <w:rPr>
          <w:rFonts w:ascii="Courier New" w:hAnsi="Courier New"/>
          <w:sz w:val="18"/>
        </w:rPr>
        <w:t>/synthetics/tests/browser/{{publicId}}/results</w:t>
      </w:r>
    </w:p>
    <w:p>
      <w:pPr>
        <w:pStyle w:val="Heading3"/>
      </w:pPr>
      <w:r>
        <w:t>Prerequisites</w:t>
      </w:r>
    </w:p>
    <w:p>
      <w:pPr>
        <w:pStyle w:val="ListBullet"/>
      </w:pPr>
      <w:r>
        <w:t>Synthetic Monitoring must be activated for the account.</w:t>
      </w:r>
    </w:p>
    <w:p>
      <w:pPr>
        <w:pStyle w:val="ListBullet"/>
      </w:pPr>
      <w:r>
        <w:t>The requested browser test must be owned by (or accessible to) the authenticated user.</w:t>
      </w:r>
    </w:p>
    <w:p>
      <w:pPr>
        <w:pStyle w:val="Heading3"/>
      </w:pPr>
      <w:r>
        <w:t>Method</w:t>
      </w:r>
    </w:p>
    <w:p>
      <w:r>
        <w:t>GET</w:t>
      </w:r>
    </w:p>
    <w:p>
      <w:pPr>
        <w:pStyle w:val="Heading3"/>
      </w:pPr>
      <w:r>
        <w:t>URL</w:t>
      </w:r>
    </w:p>
    <w:p>
      <w:r>
        <w:t>{{DATADOG_BASE_URL}}/api/v1/synthetics/tests/browser/{{public_id}}/results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last 150 test result summaries for a given Datadog Synthetic browser test, including the latest fetched timestamp and an array of result summaries.</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/browser//results).</w:t>
      </w:r>
    </w:p>
    <w:p>
      <w:pPr>
        <w:pStyle w:val="ListBullet"/>
      </w:pPr>
      <w:r>
        <w:t>Always construct the path as /synthetics/tests/browser/{{public_id}}/results, where {{public_id}}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/synthetics/tests/browser/abc-def-123/results</w:t>
        <w:br/>
        <w:t>/synthetics/tests/browser/123456789/results</w:t>
      </w:r>
    </w:p>
    <w:p>
      <w:pPr>
        <w:pStyle w:val="Heading3"/>
      </w:pPr>
      <w:r>
        <w:t>Invalid Examples</w:t>
      </w:r>
    </w:p>
    <w:p>
      <w:r>
        <w:rPr>
          <w:b/>
          <w:color w:val="666666"/>
          <w:sz w:val="16"/>
        </w:rPr>
        <w:t>[http]</w:t>
      </w:r>
    </w:p>
    <w:p>
      <w:pPr>
        <w:shd w:fill="F2F2F2" w:val="clear"/>
      </w:pPr>
      <w:r>
        <w:rPr>
          <w:rFonts w:ascii="Courier New" w:hAnsi="Courier New"/>
          <w:sz w:val="17"/>
        </w:rPr>
        <w:t>/synthetics/tests/browser//results</w:t>
        <w:br/>
        <w:t>/synthetics/tests/browser/results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browser test for which to search results.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Timestamp in milliseconds from which to start querying results.</w:t>
            </w:r>
          </w:p>
        </w:tc>
      </w:tr>
      <w:tr>
        <w:tc>
          <w:tcPr>
            <w:tcW w:type="dxa" w:w="2880"/>
          </w:tcPr>
          <w:p>
            <w:r>
              <w:t>to_ts</w:t>
            </w:r>
          </w:p>
        </w:tc>
        <w:tc>
          <w:tcPr>
            <w:tcW w:type="dxa" w:w="2880"/>
          </w:tcPr>
          <w:p>
            <w:r>
              <w:t>integer</w:t>
            </w:r>
          </w:p>
        </w:tc>
        <w:tc>
          <w:tcPr>
            <w:tcW w:type="dxa" w:w="2880"/>
          </w:tcPr>
          <w:p>
            <w:r>
              <w:t>Timestamp in milliseconds up to which to query results.</w:t>
            </w:r>
          </w:p>
        </w:tc>
      </w:tr>
      <w:tr>
        <w:tc>
          <w:tcPr>
            <w:tcW w:type="dxa" w:w="2880"/>
          </w:tcPr>
          <w:p>
            <w:r>
              <w:t>probe_dc</w:t>
            </w:r>
          </w:p>
        </w:tc>
        <w:tc>
          <w:tcPr>
            <w:tcW w:type="dxa" w:w="2880"/>
          </w:tcPr>
          <w:p>
            <w:r>
              <w:t>string[]</w:t>
            </w:r>
          </w:p>
        </w:tc>
        <w:tc>
          <w:tcPr>
            <w:tcW w:type="dxa" w:w="2880"/>
          </w:tcPr>
          <w:p>
            <w:r>
              <w:t>Locations for which to query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"last_timestamp_fetched": 1700000000000,</w:t>
        <w:br/>
        <w:t xml:space="preserve"> "results": [</w:t>
        <w:br/>
        <w:t xml:space="preserve"> {</w:t>
        <w:br/>
        <w:t xml:space="preserve"> "check_time": 1700000000000,</w:t>
        <w:br/>
        <w:t xml:space="preserve"> "probe_dc": "aws:us-east-1",</w:t>
        <w:br/>
        <w:t xml:space="preserve"> "result": "&lt;SyntheticsBrowserTestResultShortResult&gt;",</w:t>
        <w:br/>
        <w:t xml:space="preserve"> "result_id": "1234567890",</w:t>
        <w:br/>
        <w:t xml:space="preserve"> "status": "&lt;SyntheticsTestMonitorStatus&gt;"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"Synthetic Monitoring is not activated for the user"</w:t>
        <w:br/>
        <w:t xml:space="preserve"> ]</w:t>
        <w:br/>
        <w:t>}</w:t>
      </w:r>
    </w:p>
    <w:p>
      <w:r>
        <w:rPr>
          <w:b/>
          <w:color w:val="666666"/>
          <w:sz w:val="16"/>
        </w:rPr>
        <w:t>[json]</w:t>
      </w:r>
    </w:p>
    <w:p>
      <w:pPr>
        <w:shd w:fill="F2F2F2" w:val="clear"/>
      </w:pPr>
      <w:r>
        <w:rPr>
          <w:rFonts w:ascii="Courier New" w:hAnsi="Courier New"/>
          <w:sz w:val="17"/>
        </w:rPr>
        <w:t>{</w:t>
        <w:br/>
        <w:t xml:space="preserve"> "errors": [</w:t>
        <w:br/>
        <w:t xml:space="preserve"> "Test is not owned by the user"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last_timestamp_fetched</w:t>
            </w:r>
          </w:p>
        </w:tc>
        <w:tc>
          <w:tcPr>
            <w:tcW w:type="dxa" w:w="2880"/>
          </w:tcPr>
          <w:p>
            <w:r>
              <w:t>integer</w:t>
            </w:r>
          </w:p>
        </w:tc>
        <w:tc>
          <w:tcPr>
            <w:tcW w:type="dxa" w:w="2880"/>
          </w:tcPr>
          <w:p>
            <w:r>
              <w:t>Timestamp of the latest browser test run.</w:t>
            </w:r>
          </w:p>
        </w:tc>
      </w:tr>
      <w:tr>
        <w:tc>
          <w:tcPr>
            <w:tcW w:type="dxa" w:w="2880"/>
          </w:tcPr>
          <w:p>
            <w:r>
              <w:t>results</w:t>
            </w:r>
          </w:p>
        </w:tc>
        <w:tc>
          <w:tcPr>
            <w:tcW w:type="dxa" w:w="2880"/>
          </w:tcPr>
          <w:p>
            <w:r>
              <w:t>array</w:t>
            </w:r>
          </w:p>
        </w:tc>
        <w:tc>
          <w:tcPr>
            <w:tcW w:type="dxa" w:w="2880"/>
          </w:tcPr>
          <w:p>
            <w:r>
              <w:t>Result summaries for the latest browser test runs (up to 150).</w:t>
            </w:r>
          </w:p>
        </w:tc>
      </w:tr>
      <w:tr>
        <w:tc>
          <w:tcPr>
            <w:tcW w:type="dxa" w:w="2880"/>
          </w:tcPr>
          <w:p>
            <w:r>
              <w:t>results[].check_time</w:t>
            </w:r>
          </w:p>
        </w:tc>
        <w:tc>
          <w:tcPr>
            <w:tcW w:type="dxa" w:w="2880"/>
          </w:tcPr>
          <w:p>
            <w:r>
              <w:t>number</w:t>
            </w:r>
          </w:p>
        </w:tc>
        <w:tc>
          <w:tcPr>
            <w:tcW w:type="dxa" w:w="2880"/>
          </w:tcPr>
          <w:p>
            <w:r>
              <w:t>Last time the browser test was performed.</w:t>
            </w:r>
          </w:p>
        </w:tc>
      </w:tr>
      <w:tr>
        <w:tc>
          <w:tcPr>
            <w:tcW w:type="dxa" w:w="2880"/>
          </w:tcPr>
          <w:p>
            <w:r>
              <w:t>results[].probe_dc</w:t>
            </w:r>
          </w:p>
        </w:tc>
        <w:tc>
          <w:tcPr>
            <w:tcW w:type="dxa" w:w="2880"/>
          </w:tcPr>
          <w:p>
            <w:r>
              <w:t>string</w:t>
            </w:r>
          </w:p>
        </w:tc>
        <w:tc>
          <w:tcPr>
            <w:tcW w:type="dxa" w:w="2880"/>
          </w:tcPr>
          <w:p>
            <w:r>
              <w:t>Location from which the browser test was performed.</w:t>
            </w:r>
          </w:p>
        </w:tc>
      </w:tr>
      <w:tr>
        <w:tc>
          <w:tcPr>
            <w:tcW w:type="dxa" w:w="2880"/>
          </w:tcPr>
          <w:p>
            <w:r>
              <w:t>results[].result</w:t>
            </w:r>
          </w:p>
        </w:tc>
        <w:tc>
          <w:tcPr>
            <w:tcW w:type="dxa" w:w="2880"/>
          </w:tcPr>
          <w:p>
            <w:r>
              <w:t>string</w:t>
            </w:r>
          </w:p>
        </w:tc>
        <w:tc>
          <w:tcPr>
            <w:tcW w:type="dxa" w:w="2880"/>
          </w:tcPr>
          <w:p>
            <w:r>
              <w:t>Short result object placeholder: &lt;SyntheticsBrowserTestResultShortResult&gt;.</w:t>
            </w:r>
          </w:p>
        </w:tc>
      </w:tr>
      <w:tr>
        <w:tc>
          <w:tcPr>
            <w:tcW w:type="dxa" w:w="2880"/>
          </w:tcPr>
          <w:p>
            <w:r>
              <w:t>results[].result_id</w:t>
            </w:r>
          </w:p>
        </w:tc>
        <w:tc>
          <w:tcPr>
            <w:tcW w:type="dxa" w:w="2880"/>
          </w:tcPr>
          <w:p>
            <w:r>
              <w:t>string</w:t>
            </w:r>
          </w:p>
        </w:tc>
        <w:tc>
          <w:tcPr>
            <w:tcW w:type="dxa" w:w="2880"/>
          </w:tcPr>
          <w:p>
            <w:r>
              <w:t>ID of the browser test result.</w:t>
            </w:r>
          </w:p>
        </w:tc>
      </w:tr>
      <w:tr>
        <w:tc>
          <w:tcPr>
            <w:tcW w:type="dxa" w:w="2880"/>
          </w:tcPr>
          <w:p>
            <w:r>
              <w:t>results[].status</w:t>
            </w:r>
          </w:p>
        </w:tc>
        <w:tc>
          <w:tcPr>
            <w:tcW w:type="dxa" w:w="2880"/>
          </w:tcPr>
          <w:p>
            <w:r>
              <w:t>string</w:t>
            </w:r>
          </w:p>
        </w:tc>
        <w:tc>
          <w:tcPr>
            <w:tcW w:type="dxa" w:w="2880"/>
          </w:tcPr>
          <w:p>
            <w:r>
              <w:t>Status placeholder: &lt;SyntheticsTestMonitorStatus&gt;.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"{{DATADOG_BASE_URL}}/api/v1/synthetics/tests/browser/abc-def-123/results?from_ts=1700000000000&amp;to_ts=1700003600000&amp;probe_dc=aws%3Aus-east-1" \</w:t>
        <w:br/>
        <w:t xml:space="preserve"> -H "Accept: application/json" \</w:t>
        <w:br/>
        <w:t xml:space="preserve"> -H "DD-APPLICATION-KEY: {{DATADOG_APPLICATION_KEY}}"</w:t>
      </w:r>
    </w:p>
    <w:p>
      <w:pPr>
        <w:pStyle w:val="Heading3"/>
      </w:pPr>
      <w:r>
        <w:t>Example Usage</w:t>
      </w:r>
    </w:p>
    <w:p>
      <w:pPr>
        <w:pStyle w:val="Heading3"/>
      </w:pPr>
      <w:r>
        <w:t>Example 1: Get latest results (no filters)</w:t>
      </w:r>
    </w:p>
    <w:p>
      <w:r>
        <w:rPr>
          <w:b/>
          <w:color w:val="666666"/>
          <w:sz w:val="16"/>
        </w:rPr>
        <w:t>[bash]</w:t>
      </w:r>
    </w:p>
    <w:p>
      <w:pPr>
        <w:shd w:fill="F2F2F2" w:val="clear"/>
      </w:pPr>
      <w:r>
        <w:rPr>
          <w:rFonts w:ascii="Courier New" w:hAnsi="Courier New"/>
          <w:sz w:val="17"/>
        </w:rPr>
        <w:t>curl -sS -X GET \</w:t>
        <w:br/>
        <w:t xml:space="preserve"> "{{DATADOG_BASE_URL}}/api/v1/synthetics/tests/browser/abc-def-123/results" \</w:t>
        <w:br/>
        <w:t xml:space="preserve"> -H "Accept: application/json" \</w:t>
        <w:br/>
        <w:t xml:space="preserve"> -H "DD-APPLICATION-KEY: {{DATADOG_APPLICATION_KEY}}"</w:t>
      </w:r>
    </w:p>
    <w:p>
      <w:pPr>
        <w:pStyle w:val="Heading3"/>
      </w:pPr>
      <w:r>
        <w:t>Example 2: Filter by time range</w:t>
      </w:r>
    </w:p>
    <w:p>
      <w:r>
        <w:rPr>
          <w:b/>
          <w:color w:val="666666"/>
          <w:sz w:val="16"/>
        </w:rPr>
        <w:t>[bash]</w:t>
      </w:r>
    </w:p>
    <w:p>
      <w:pPr>
        <w:shd w:fill="F2F2F2" w:val="clear"/>
      </w:pPr>
      <w:r>
        <w:rPr>
          <w:rFonts w:ascii="Courier New" w:hAnsi="Courier New"/>
          <w:sz w:val="17"/>
        </w:rPr>
        <w:t>curl -sS -X GET \</w:t>
        <w:br/>
        <w:t xml:space="preserve"> "{{DATADOG_BASE_URL}}/api/v1/synthetics/tests/browser/abc-def-123/results?from_ts=1700000000000&amp;to_ts=1700003600000" \</w:t>
        <w:br/>
        <w:t xml:space="preserve"> -H "Accept: application/json" \</w:t>
        <w:br/>
        <w:t xml:space="preserve"> -H "DD-APPLICATION-KEY: {{DATADOG_APPLICATION_KEY}}"</w:t>
      </w:r>
    </w:p>
    <w:p>
      <w:pPr>
        <w:pStyle w:val="Heading3"/>
      </w:pPr>
      <w:r>
        <w:t>Example 3: Filter by locations (probe_dc)</w:t>
      </w:r>
    </w:p>
    <w:p>
      <w:r>
        <w:rPr>
          <w:b/>
          <w:color w:val="666666"/>
          <w:sz w:val="16"/>
        </w:rPr>
        <w:t>[bash]</w:t>
      </w:r>
    </w:p>
    <w:p>
      <w:pPr>
        <w:shd w:fill="F2F2F2" w:val="clear"/>
      </w:pPr>
      <w:r>
        <w:rPr>
          <w:rFonts w:ascii="Courier New" w:hAnsi="Courier New"/>
          <w:sz w:val="17"/>
        </w:rPr>
        <w:t>curl -sS -X GET \</w:t>
        <w:br/>
        <w:t xml:space="preserve"> "{{DATADOG_BASE_URL}}/api/v1/synthetics/tests/browser/abc-def-123/results?probe_dc=aws%3Aus-east-1&amp;probe_dc=aws%3Aeu-west-1" \</w:t>
        <w:br/>
        <w:t xml:space="preserve"> -H "Accept: application/json" \</w:t>
        <w:br/>
        <w:t xml:space="preserve"> -H "DD-APPLICATION-KEY: {{DATADOG_APPLICATION_KEY}}"</w:t>
      </w:r>
    </w:p>
    <w:p>
      <w:pPr>
        <w:pStyle w:val="Heading3"/>
      </w:pPr>
      <w:r>
        <w:t>Notes</w:t>
      </w:r>
    </w:p>
    <w:p>
      <w:pPr>
        <w:pStyle w:val="ListBullet"/>
      </w:pPr>
      <w:r>
        <w:t>This endpoint returns the last 150 browser test result summaries.</w:t>
      </w:r>
    </w:p>
    <w:p>
      <w:pPr>
        <w:pStyle w:val="ListBullet"/>
      </w:pPr>
      <w:r>
        <w:t>from_ts and to_ts are in milliseconds.</w:t>
      </w:r>
    </w:p>
    <w:p>
      <w:pPr>
        <w:pStyle w:val="Heading3"/>
      </w:pPr>
      <w:r>
        <w:t>Error Handling</w:t>
      </w:r>
    </w:p>
    <w:p>
      <w:pPr>
        <w:pStyle w:val="ListBullet"/>
      </w:pPr>
      <w:r>
        <w:t>403 Forbidden: The caller is not allowed to access the resource.</w:t>
      </w:r>
    </w:p>
    <w:p>
      <w:pPr>
        <w:pStyle w:val="ListBullet"/>
      </w:pPr>
      <w:r>
        <w:t>404 Not Found: Synthetic Monitoring is not activated for the user, or the test is not owned by the user.</w:t>
      </w:r>
    </w:p>
    <w:p>
      <w:pPr>
        <w:pStyle w:val="ListBullet"/>
      </w:pPr>
      <w:r>
        <w:t>429 Too Many Requests: Rate limit exceeded.</w:t>
      </w:r>
    </w:p>
    <w:p>
      <w:pPr>
        <w:pStyle w:val="Heading3"/>
      </w:pPr>
      <w:r>
        <w:t>Related syntheticsBrowserTestResults actions</w:t>
      </w:r>
    </w:p>
    <w:p>
      <w:pPr>
        <w:pStyle w:val="ListBullet"/>
      </w:pPr>
      <w:r>
        <w:t>[GET] Get a Browser Test Result — /api/v1/synthetics/tests/browser/{{publicId}}/results/{{resultId}}</w:t>
      </w:r>
    </w:p>
    <w:p>
      <w:r>
        <w:br w:type="page"/>
      </w:r>
    </w:p>
    <w:p>
      <w:pPr>
        <w:pStyle w:val="Heading2"/>
      </w:pPr>
      <w:r>
        <w:t>68. [GET] Get a Synthetics Global Variable</w:t>
      </w:r>
    </w:p>
    <w:p>
      <w:r>
        <w:rPr>
          <w:b/>
        </w:rPr>
        <w:t xml:space="preserve">Endpoint: </w:t>
      </w:r>
      <w:r>
        <w:rPr>
          <w:rFonts w:ascii="Courier New" w:hAnsi="Courier New"/>
          <w:sz w:val="18"/>
        </w:rPr>
        <w:t>/api/v1/synthetics/variables/{{variableId}}</w:t>
      </w:r>
    </w:p>
    <w:p>
      <w:pPr>
        <w:pStyle w:val="Heading3"/>
      </w:pPr>
      <w:r>
        <w:t>Prerequisites</w:t>
      </w:r>
    </w:p>
    <w:p>
      <w:pPr>
        <w:pStyle w:val="ListBullet"/>
      </w:pPr>
      <w:r>
        <w:t>You must have access/permissions to read Synthetics global variables in the target Datadog organization.</w:t>
      </w:r>
    </w:p>
    <w:p>
      <w:pPr>
        <w:pStyle w:val="Heading3"/>
      </w:pPr>
      <w:r>
        <w:t>Method</w:t>
      </w:r>
    </w:p>
    <w:p>
      <w:r>
        <w:t>GET</w:t>
      </w:r>
    </w:p>
    <w:p>
      <w:pPr>
        <w:pStyle w:val="Heading3"/>
      </w:pPr>
      <w:r>
        <w:t>URL</w:t>
      </w:r>
    </w:p>
    <w:p>
      <w:r>
        <w:t>{{DATADOG_BASE_URL}}/api/v1/synthetics/variables/{{variable_id}}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detailed configuration of a Synthetics global variable by its ID.</w:t>
      </w:r>
    </w:p>
    <w:p>
      <w:pPr>
        <w:pStyle w:val="Heading3"/>
      </w:pPr>
      <w:r>
        <w:t>Enforcement Rules</w:t>
      </w:r>
    </w:p>
    <w:p>
      <w:pPr>
        <w:pStyle w:val="ListBullet"/>
      </w:pPr>
      <w:r>
        <w:t>The variable_id path parameter must always be present.</w:t>
      </w:r>
    </w:p>
    <w:p>
      <w:pPr>
        <w:pStyle w:val="ListBullet"/>
      </w:pPr>
      <w:r>
        <w:t>Always construct the path as /api/v1/synthetics/variables/{{variable_id}}, where {{variable_id}} is a non-empty string.</w:t>
      </w:r>
    </w:p>
    <w:p>
      <w:pPr>
        <w:pStyle w:val="ListBullet"/>
      </w:pPr>
      <w:r>
        <w:t>Do not call the API with a missing or empty variable_id (e.g., avoid /api/v1/synthetics/variables/).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/api/v1/synthetics/variables/abc123</w:t>
        <w:br/>
        <w:t>/api/v1/synthetics/variables/var_9f1b2c3d</w:t>
      </w:r>
    </w:p>
    <w:p>
      <w:pPr>
        <w:pStyle w:val="Heading3"/>
      </w:pPr>
      <w:r>
        <w:t>Invalid Examples</w:t>
      </w:r>
    </w:p>
    <w:p>
      <w:r>
        <w:rPr>
          <w:b/>
          <w:color w:val="666666"/>
          <w:sz w:val="16"/>
        </w:rPr>
        <w:t>[http]</w:t>
      </w:r>
    </w:p>
    <w:p>
      <w:pPr>
        <w:shd w:fill="F2F2F2" w:val="clear"/>
      </w:pPr>
      <w:r>
        <w:rPr>
          <w:rFonts w:ascii="Courier New" w:hAnsi="Courier New"/>
          <w:sz w:val="17"/>
        </w:rPr>
        <w:t>/api/v1/synthetics/variables/</w:t>
        <w:br/>
        <w:t>/api/v1/synthetics/variables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variable_id</w:t>
            </w:r>
          </w:p>
        </w:tc>
        <w:tc>
          <w:tcPr>
            <w:tcW w:type="dxa" w:w="2880"/>
          </w:tcPr>
          <w:p>
            <w:r>
              <w:t>string</w:t>
            </w:r>
          </w:p>
        </w:tc>
        <w:tc>
          <w:tcPr>
            <w:tcW w:type="dxa" w:w="2880"/>
          </w:tcPr>
          <w:p>
            <w:r>
              <w:t>The ID of the global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"restricted_roles": {}</w:t>
        <w:br/>
        <w:t xml:space="preserve"> },</w:t>
        <w:br/>
        <w:t xml:space="preserve"> "description": "Example description",</w:t>
        <w:br/>
        <w:t xml:space="preserve"> "id": "abc123",</w:t>
        <w:br/>
        <w:t xml:space="preserve"> "is_fido": false,</w:t>
        <w:br/>
        <w:t xml:space="preserve"> "is_totp": false,</w:t>
        <w:br/>
        <w:t xml:space="preserve"> "name": "MY_VARIABLE",</w:t>
        <w:br/>
        <w:t xml:space="preserve"> "parse_test_options": {</w:t>
        <w:br/>
        <w:t xml:space="preserve"> "field": "x-my-header",</w:t>
        <w:br/>
        <w:t xml:space="preserve"> "localVariableName": "myLocalVar",</w:t>
        <w:br/>
        <w:t xml:space="preserve"> "parser": {},</w:t>
        <w:br/>
        <w:t xml:space="preserve"> "type": {}</w:t>
        <w:br/>
        <w:t xml:space="preserve"> },</w:t>
        <w:br/>
        <w:t xml:space="preserve"> "parse_test_public_id": "abc-def-123",</w:t>
        <w:br/>
        <w:t xml:space="preserve"> "tags": [</w:t>
        <w:br/>
        <w:t xml:space="preserve"> "team:synthetics",</w:t>
        <w:br/>
        <w:t xml:space="preserve"> "env:prod"</w:t>
        <w:br/>
        <w:t xml:space="preserve"> ],</w:t>
        <w:br/>
        <w:t xml:space="preserve"> "value": {</w:t>
        <w:br/>
        <w:t xml:space="preserve"> "options": {},</w:t>
        <w:br/>
        <w:t xml:space="preserve"> "secure": false,</w:t>
        <w:br/>
        <w:t xml:space="preserve"> "value": "my-secret-value"</w:t>
        <w:br/>
        <w:t xml:space="preserve"> }</w:t>
        <w:br/>
        <w:t>}</w:t>
      </w:r>
    </w:p>
    <w:p>
      <w:r>
        <w:rPr>
          <w:b/>
        </w:rPr>
        <w:t>Note: Note: When reading a global variable, the value.value field will not be present if the variable is hidden with the value.secure property.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Additional attributes for the global variable.</w:t>
            </w:r>
          </w:p>
        </w:tc>
      </w:tr>
      <w:tr>
        <w:tc>
          <w:tcPr>
            <w:tcW w:type="dxa" w:w="2880"/>
          </w:tcPr>
          <w:p>
            <w:r>
              <w:t>attributes.restricted_roles</w:t>
            </w:r>
          </w:p>
        </w:tc>
        <w:tc>
          <w:tcPr>
            <w:tcW w:type="dxa" w:w="2880"/>
          </w:tcPr>
          <w:p>
            <w:r>
              <w:t>object</w:t>
            </w:r>
          </w:p>
        </w:tc>
        <w:tc>
          <w:tcPr>
            <w:tcW w:type="dxa" w:w="2880"/>
          </w:tcPr>
          <w:p>
            <w:r>
              <w:t>Restricted roles configuration (SyntheticsRestrictedRoles).</w:t>
            </w:r>
          </w:p>
        </w:tc>
      </w:tr>
      <w:tr>
        <w:tc>
          <w:tcPr>
            <w:tcW w:type="dxa" w:w="2880"/>
          </w:tcPr>
          <w:p>
            <w:r>
              <w:t>description</w:t>
            </w:r>
          </w:p>
        </w:tc>
        <w:tc>
          <w:tcPr>
            <w:tcW w:type="dxa" w:w="2880"/>
          </w:tcPr>
          <w:p>
            <w:r>
              <w:t>string</w:t>
            </w:r>
          </w:p>
        </w:tc>
        <w:tc>
          <w:tcPr>
            <w:tcW w:type="dxa" w:w="2880"/>
          </w:tcPr>
          <w:p>
            <w:r>
              <w:t>Description of the global variable.</w:t>
            </w:r>
          </w:p>
        </w:tc>
      </w:tr>
      <w:tr>
        <w:tc>
          <w:tcPr>
            <w:tcW w:type="dxa" w:w="2880"/>
          </w:tcPr>
          <w:p>
            <w:r>
              <w:t>id</w:t>
            </w:r>
          </w:p>
        </w:tc>
        <w:tc>
          <w:tcPr>
            <w:tcW w:type="dxa" w:w="2880"/>
          </w:tcPr>
          <w:p>
            <w:r>
              <w:t>string</w:t>
            </w:r>
          </w:p>
        </w:tc>
        <w:tc>
          <w:tcPr>
            <w:tcW w:type="dxa" w:w="2880"/>
          </w:tcPr>
          <w:p>
            <w:r>
              <w:t>Unique identifier of the global variable.</w:t>
            </w:r>
          </w:p>
        </w:tc>
      </w:tr>
      <w:tr>
        <w:tc>
          <w:tcPr>
            <w:tcW w:type="dxa" w:w="2880"/>
          </w:tcPr>
          <w:p>
            <w:r>
              <w:t>is_fido</w:t>
            </w:r>
          </w:p>
        </w:tc>
        <w:tc>
          <w:tcPr>
            <w:tcW w:type="dxa" w:w="2880"/>
          </w:tcPr>
          <w:p>
            <w:r>
              <w:t>boolean</w:t>
            </w:r>
          </w:p>
        </w:tc>
        <w:tc>
          <w:tcPr>
            <w:tcW w:type="dxa" w:w="2880"/>
          </w:tcPr>
          <w:p>
            <w:r>
              <w:t>Determines if the global variable is a FIDO variable.</w:t>
            </w:r>
          </w:p>
        </w:tc>
      </w:tr>
      <w:tr>
        <w:tc>
          <w:tcPr>
            <w:tcW w:type="dxa" w:w="2880"/>
          </w:tcPr>
          <w:p>
            <w:r>
              <w:t>is_totp</w:t>
            </w:r>
          </w:p>
        </w:tc>
        <w:tc>
          <w:tcPr>
            <w:tcW w:type="dxa" w:w="2880"/>
          </w:tcPr>
          <w:p>
            <w:r>
              <w:t>boolean</w:t>
            </w:r>
          </w:p>
        </w:tc>
        <w:tc>
          <w:tcPr>
            <w:tcW w:type="dxa" w:w="2880"/>
          </w:tcPr>
          <w:p>
            <w:r>
              <w:t>Determines if the global variable is a TOTP/MFA variable.</w:t>
            </w:r>
          </w:p>
        </w:tc>
      </w:tr>
      <w:tr>
        <w:tc>
          <w:tcPr>
            <w:tcW w:type="dxa" w:w="2880"/>
          </w:tcPr>
          <w:p>
            <w:r>
              <w:t>name</w:t>
            </w:r>
          </w:p>
        </w:tc>
        <w:tc>
          <w:tcPr>
            <w:tcW w:type="dxa" w:w="2880"/>
          </w:tcPr>
          <w:p>
            <w:r>
              <w:t>string</w:t>
            </w:r>
          </w:p>
        </w:tc>
        <w:tc>
          <w:tcPr>
            <w:tcW w:type="dxa" w:w="2880"/>
          </w:tcPr>
          <w:p>
            <w:r>
              <w:t>Name of the global variable. Unique across Synthetic global variables.</w:t>
            </w:r>
          </w:p>
        </w:tc>
      </w:tr>
      <w:tr>
        <w:tc>
          <w:tcPr>
            <w:tcW w:type="dxa" w:w="2880"/>
          </w:tcPr>
          <w:p>
            <w:r>
              <w:t>parse_test_options</w:t>
            </w:r>
          </w:p>
        </w:tc>
        <w:tc>
          <w:tcPr>
            <w:tcW w:type="dxa" w:w="2880"/>
          </w:tcPr>
          <w:p>
            <w:r>
              <w:t>object</w:t>
            </w:r>
          </w:p>
        </w:tc>
        <w:tc>
          <w:tcPr>
            <w:tcW w:type="dxa" w:w="2880"/>
          </w:tcPr>
          <w:p>
            <w:r>
              <w:t>Options defining how to generate/extract the variable from a test.</w:t>
            </w:r>
          </w:p>
        </w:tc>
      </w:tr>
      <w:tr>
        <w:tc>
          <w:tcPr>
            <w:tcW w:type="dxa" w:w="2880"/>
          </w:tcPr>
          <w:p>
            <w:r>
              <w:t>parse_test_options.field</w:t>
            </w:r>
          </w:p>
        </w:tc>
        <w:tc>
          <w:tcPr>
            <w:tcW w:type="dxa" w:w="2880"/>
          </w:tcPr>
          <w:p>
            <w:r>
              <w:t>string</w:t>
            </w:r>
          </w:p>
        </w:tc>
        <w:tc>
          <w:tcPr>
            <w:tcW w:type="dxa" w:w="2880"/>
          </w:tcPr>
          <w:p>
            <w:r>
              <w:t>When type is http_header, name of the header to use to extract the value.</w:t>
            </w:r>
          </w:p>
        </w:tc>
      </w:tr>
      <w:tr>
        <w:tc>
          <w:tcPr>
            <w:tcW w:type="dxa" w:w="2880"/>
          </w:tcPr>
          <w:p>
            <w:r>
              <w:t>parse_test_options.localVariableName</w:t>
            </w:r>
          </w:p>
        </w:tc>
        <w:tc>
          <w:tcPr>
            <w:tcW w:type="dxa" w:w="2880"/>
          </w:tcPr>
          <w:p>
            <w:r>
              <w:t>string</w:t>
            </w:r>
          </w:p>
        </w:tc>
        <w:tc>
          <w:tcPr>
            <w:tcW w:type="dxa" w:w="2880"/>
          </w:tcPr>
          <w:p>
            <w:r>
              <w:t>When type is local_variable, name of the local variable to use to extract the value.</w:t>
            </w:r>
          </w:p>
        </w:tc>
      </w:tr>
      <w:tr>
        <w:tc>
          <w:tcPr>
            <w:tcW w:type="dxa" w:w="2880"/>
          </w:tcPr>
          <w:p>
            <w:r>
              <w:t>parse_test_options.parser</w:t>
            </w:r>
          </w:p>
        </w:tc>
        <w:tc>
          <w:tcPr>
            <w:tcW w:type="dxa" w:w="2880"/>
          </w:tcPr>
          <w:p>
            <w:r>
              <w:t>object</w:t>
            </w:r>
          </w:p>
        </w:tc>
        <w:tc>
          <w:tcPr>
            <w:tcW w:type="dxa" w:w="2880"/>
          </w:tcPr>
          <w:p>
            <w:r>
              <w:t>Parser configuration (SyntheticsVariableParser).</w:t>
            </w:r>
          </w:p>
        </w:tc>
      </w:tr>
      <w:tr>
        <w:tc>
          <w:tcPr>
            <w:tcW w:type="dxa" w:w="2880"/>
          </w:tcPr>
          <w:p>
            <w:r>
              <w:t>parse_test_options.type</w:t>
            </w:r>
          </w:p>
        </w:tc>
        <w:tc>
          <w:tcPr>
            <w:tcW w:type="dxa" w:w="2880"/>
          </w:tcPr>
          <w:p>
            <w:r>
              <w:t>object</w:t>
            </w:r>
          </w:p>
        </w:tc>
        <w:tc>
          <w:tcPr>
            <w:tcW w:type="dxa" w:w="2880"/>
          </w:tcPr>
          <w:p>
            <w:r>
              <w:t>Parse test option type (SyntheticsGlobalVariableParseTestOptionsType).</w:t>
            </w:r>
          </w:p>
        </w:tc>
      </w:tr>
      <w:tr>
        <w:tc>
          <w:tcPr>
            <w:tcW w:type="dxa" w:w="2880"/>
          </w:tcPr>
          <w:p>
            <w:r>
              <w:t>parse_test_public_id</w:t>
            </w:r>
          </w:p>
        </w:tc>
        <w:tc>
          <w:tcPr>
            <w:tcW w:type="dxa" w:w="2880"/>
          </w:tcPr>
          <w:p>
            <w:r>
              <w:t>string</w:t>
            </w:r>
          </w:p>
        </w:tc>
        <w:tc>
          <w:tcPr>
            <w:tcW w:type="dxa" w:w="2880"/>
          </w:tcPr>
          <w:p>
            <w:r>
              <w:t>A Synthetic test ID to use as a test to generate the variable value.</w:t>
            </w:r>
          </w:p>
        </w:tc>
      </w:tr>
      <w:tr>
        <w:tc>
          <w:tcPr>
            <w:tcW w:type="dxa" w:w="2880"/>
          </w:tcPr>
          <w:p>
            <w:r>
              <w:t>tags</w:t>
            </w:r>
          </w:p>
        </w:tc>
        <w:tc>
          <w:tcPr>
            <w:tcW w:type="dxa" w:w="2880"/>
          </w:tcPr>
          <w:p>
            <w:r>
              <w:t>string[]</w:t>
            </w:r>
          </w:p>
        </w:tc>
        <w:tc>
          <w:tcPr>
            <w:tcW w:type="dxa" w:w="2880"/>
          </w:tcPr>
          <w:p>
            <w:r>
              <w:t>Tags of the global variable.</w:t>
            </w:r>
          </w:p>
        </w:tc>
      </w:tr>
      <w:tr>
        <w:tc>
          <w:tcPr>
            <w:tcW w:type="dxa" w:w="2880"/>
          </w:tcPr>
          <w:p>
            <w:r>
              <w:t>value</w:t>
            </w:r>
          </w:p>
        </w:tc>
        <w:tc>
          <w:tcPr>
            <w:tcW w:type="dxa" w:w="2880"/>
          </w:tcPr>
          <w:p>
            <w:r>
              <w:t>object</w:t>
            </w:r>
          </w:p>
        </w:tc>
        <w:tc>
          <w:tcPr>
            <w:tcW w:type="dxa" w:w="2880"/>
          </w:tcPr>
          <w:p>
            <w:r>
              <w:t>Value configuration for the global variable.</w:t>
            </w:r>
          </w:p>
        </w:tc>
      </w:tr>
      <w:tr>
        <w:tc>
          <w:tcPr>
            <w:tcW w:type="dxa" w:w="2880"/>
          </w:tcPr>
          <w:p>
            <w:r>
              <w:t>value.options</w:t>
            </w:r>
          </w:p>
        </w:tc>
        <w:tc>
          <w:tcPr>
            <w:tcW w:type="dxa" w:w="2880"/>
          </w:tcPr>
          <w:p>
            <w:r>
              <w:t>object</w:t>
            </w:r>
          </w:p>
        </w:tc>
        <w:tc>
          <w:tcPr>
            <w:tcW w:type="dxa" w:w="2880"/>
          </w:tcPr>
          <w:p>
            <w:r>
              <w:t>Options (SyntheticsGlobalVariableOptions).</w:t>
            </w:r>
          </w:p>
        </w:tc>
      </w:tr>
      <w:tr>
        <w:tc>
          <w:tcPr>
            <w:tcW w:type="dxa" w:w="2880"/>
          </w:tcPr>
          <w:p>
            <w:r>
              <w:t>value.secure</w:t>
            </w:r>
          </w:p>
        </w:tc>
        <w:tc>
          <w:tcPr>
            <w:tcW w:type="dxa" w:w="2880"/>
          </w:tcPr>
          <w:p>
            <w:r>
              <w:t>boolean</w:t>
            </w:r>
          </w:p>
        </w:tc>
        <w:tc>
          <w:tcPr>
            <w:tcW w:type="dxa" w:w="2880"/>
          </w:tcPr>
          <w:p>
            <w:r>
              <w:t>Determines if the value of the variable is hidden.</w:t>
            </w:r>
          </w:p>
        </w:tc>
      </w:tr>
      <w:tr>
        <w:tc>
          <w:tcPr>
            <w:tcW w:type="dxa" w:w="2880"/>
          </w:tcPr>
          <w:p>
            <w:r>
              <w:t>value.value</w:t>
            </w:r>
          </w:p>
        </w:tc>
        <w:tc>
          <w:tcPr>
            <w:tcW w:type="dxa" w:w="2880"/>
          </w:tcPr>
          <w:p>
            <w:r>
              <w:t>string</w:t>
            </w:r>
          </w:p>
        </w:tc>
        <w:tc>
          <w:tcPr>
            <w:tcW w:type="dxa" w:w="2880"/>
          </w:tcPr>
          <w:p>
            <w:r>
              <w:t>Value of the global variable (omitted when value.secure=true).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'{{DATADOG_BASE_URL}}/api/v1/synthetics/variables/abc123' \</w:t>
        <w:br/>
        <w:t xml:space="preserve"> --header 'Accept: application/json' \</w:t>
        <w:br/>
        <w:t xml:space="preserve"> --header 'DD-APPLICATION-KEY: {{DATADOG_APPLICATION_KEY}}'</w:t>
      </w:r>
    </w:p>
    <w:p>
      <w:pPr>
        <w:pStyle w:val="Heading3"/>
      </w:pPr>
      <w:r>
        <w:t>Behavior</w:t>
      </w:r>
    </w:p>
    <w:p>
      <w:pPr>
        <w:pStyle w:val="ListBullet"/>
      </w:pPr>
      <w:r>
        <w:t>Accepts a global variable ID as a path parameter.</w:t>
      </w:r>
    </w:p>
    <w:p>
      <w:pPr>
        <w:pStyle w:val="ListBullet"/>
      </w:pPr>
      <w:r>
        <w:t>Returns the global variable configuration and metadata.</w:t>
      </w:r>
    </w:p>
    <w:p>
      <w:pPr>
        <w:pStyle w:val="ListBullet"/>
      </w:pPr>
      <w:r>
        <w:t>If the variable is marked secure, the actual value may be omitted from the response.</w:t>
      </w:r>
    </w:p>
    <w:p>
      <w:pPr>
        <w:pStyle w:val="Heading3"/>
      </w:pPr>
      <w:r>
        <w:t>Notes</w:t>
      </w:r>
    </w:p>
    <w:p>
      <w:pPr>
        <w:pStyle w:val="ListBullet"/>
      </w:pPr>
      <w:r>
        <w:t>The response is application/json.</w:t>
      </w:r>
    </w:p>
    <w:p>
      <w:pPr>
        <w:pStyle w:val="ListBullet"/>
      </w:pPr>
      <w:r>
        <w:t>This endpoint does not define any query parameters in the provided documentation.</w:t>
      </w:r>
    </w:p>
    <w:p>
      <w:pPr>
        <w:pStyle w:val="Heading3"/>
      </w:pPr>
      <w:r>
        <w:t>Error Handling</w:t>
      </w:r>
    </w:p>
    <w:p>
      <w:pPr>
        <w:pStyle w:val="ListBullet"/>
      </w:pPr>
      <w:r>
        <w:t>403 Forbidden: Caller does not have permission to read the specified global variable.</w:t>
      </w:r>
    </w:p>
    <w:p>
      <w:pPr>
        <w:pStyle w:val="ListBullet"/>
      </w:pPr>
      <w:r>
        <w:t>404 Not Found: No global variable exists for the given variable_id.</w:t>
      </w:r>
    </w:p>
    <w:p>
      <w:pPr>
        <w:pStyle w:val="ListBullet"/>
      </w:pPr>
      <w:r>
        <w:t>429 Too Many Requests: Request rate is too high; retry after some time.</w:t>
      </w:r>
    </w:p>
    <w:p>
      <w:pPr>
        <w:pStyle w:val="Heading3"/>
      </w:pPr>
      <w:r>
        <w:t>Related syntheticsGlobalVariables actions</w:t>
      </w:r>
    </w:p>
    <w:p>
      <w:pPr>
        <w:pStyle w:val="ListBullet"/>
      </w:pPr>
      <w:r>
        <w:t>[POST] Create a Synthetic Global Variable — /api/v1/synthetics/variables</w:t>
      </w:r>
    </w:p>
    <w:p>
      <w:pPr>
        <w:pStyle w:val="ListBullet"/>
      </w:pPr>
      <w:r>
        <w:t>[PUT] Edit a Synthetics Global Variable — /api/v1/synthetics/variables/{{variableId}}</w:t>
      </w:r>
    </w:p>
    <w:p>
      <w:pPr>
        <w:pStyle w:val="ListBullet"/>
      </w:pPr>
      <w:r>
        <w:t>[PATCH] Patch a Global Synthetics Variable (JSON Patch) — /api/v2/synthetics/variables/{{variableId}}/jsonpatch</w:t>
      </w:r>
    </w:p>
    <w:p>
      <w:pPr>
        <w:pStyle w:val="ListBullet"/>
      </w:pPr>
      <w:r>
        <w:t>[DELETE] Delete a Synthetic Global Variable — /api/v1/synthetics/variables/{{variableId}}</w:t>
      </w:r>
    </w:p>
    <w:p>
      <w:pPr>
        <w:pStyle w:val="ListBullet"/>
      </w:pPr>
      <w:r>
        <w:t>[GET] List Synthetic Global Variables — /api/v1/synthetics/variables</w:t>
      </w:r>
    </w:p>
    <w:p>
      <w:r>
        <w:br w:type="page"/>
      </w:r>
    </w:p>
    <w:p>
      <w:pPr>
        <w:pStyle w:val="Heading2"/>
      </w:pPr>
      <w:r>
        <w:t>69. [GET] Get a Mobile Test</w:t>
      </w:r>
    </w:p>
    <w:p>
      <w:r>
        <w:rPr>
          <w:b/>
        </w:rPr>
        <w:t xml:space="preserve">Endpoint: </w:t>
      </w:r>
      <w:r>
        <w:rPr>
          <w:rFonts w:ascii="Courier New" w:hAnsi="Courier New"/>
          <w:sz w:val="18"/>
        </w:rPr>
        <w:t>/api/v1/synthetics/tests/mobile/{{publicId}}</w:t>
      </w:r>
    </w:p>
    <w:p>
      <w:pPr>
        <w:pStyle w:val="Heading3"/>
      </w:pPr>
      <w:r>
        <w:t>Prerequisites</w:t>
      </w:r>
    </w:p>
    <w:p>
      <w:pPr>
        <w:pStyle w:val="ListBullet"/>
      </w:pPr>
      <w:r>
        <w:t>Synthetic Monitoring must be activated for the account.</w:t>
      </w:r>
    </w:p>
    <w:p>
      <w:pPr>
        <w:pStyle w:val="ListBullet"/>
      </w:pPr>
      <w:r>
        <w:t>The requested test must be owned by the authenticated user (otherwise the API returns 404).</w:t>
      </w:r>
    </w:p>
    <w:p>
      <w:pPr>
        <w:pStyle w:val="Heading3"/>
      </w:pPr>
      <w:r>
        <w:t>Method</w:t>
      </w:r>
    </w:p>
    <w:p>
      <w:r>
        <w:t>GET</w:t>
      </w:r>
    </w:p>
    <w:p>
      <w:pPr>
        <w:pStyle w:val="Heading3"/>
      </w:pPr>
      <w:r>
        <w:t>URL</w:t>
      </w:r>
    </w:p>
    <w:p>
      <w:r>
        <w:t>{{DATADOG_BASE_URL}}/api/v1/synthetics/tests/mobile/{{public_id}}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detailed configuration associated with a Datadog Synthetic mobile test, identified by its public_id.</w:t>
      </w:r>
    </w:p>
    <w:p>
      <w:pPr>
        <w:pStyle w:val="Heading3"/>
      </w:pPr>
      <w:r>
        <w:t>Enforcement Rules</w:t>
      </w:r>
    </w:p>
    <w:p>
      <w:pPr>
        <w:pStyle w:val="ListBullet"/>
      </w:pPr>
      <w:r>
        <w:t>The public_id path parameter must always be present and must be a non-empty string.</w:t>
      </w:r>
    </w:p>
    <w:p>
      <w:pPr>
        <w:pStyle w:val="ListBullet"/>
      </w:pPr>
      <w:r>
        <w:t>Always construct the path as /api/v1/synthetics/tests/mobile/{{public_id}}.</w:t>
      </w:r>
    </w:p>
    <w:p>
      <w:pPr>
        <w:pStyle w:val="ListBullet"/>
      </w:pPr>
      <w:r>
        <w:t>Do not call the API with a missing or empty public_id (e.g., avoid /api/v1/synthetics/tests/mobile/).</w:t>
      </w:r>
    </w:p>
    <w:p>
      <w:pPr>
        <w:pStyle w:val="ListBullet"/>
      </w:pPr>
      <w:r>
        <w:t>Do not send path parameters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/api/v1/synthetics/tests/mobile/123-abc-456</w:t>
      </w:r>
    </w:p>
    <w:p>
      <w:pPr>
        <w:pStyle w:val="Heading3"/>
      </w:pPr>
      <w:r>
        <w:t>Invalid Examples</w:t>
      </w:r>
    </w:p>
    <w:p>
      <w:r>
        <w:rPr>
          <w:b/>
          <w:color w:val="666666"/>
          <w:sz w:val="16"/>
        </w:rPr>
        <w:t>[http]</w:t>
      </w:r>
    </w:p>
    <w:p>
      <w:pPr>
        <w:shd w:fill="F2F2F2" w:val="clear"/>
      </w:pPr>
      <w:r>
        <w:rPr>
          <w:rFonts w:ascii="Courier New" w:hAnsi="Courier New"/>
          <w:sz w:val="17"/>
        </w:rPr>
        <w:t>/api/v1/synthetics/tests/mobile/</w:t>
        <w:br/>
        <w:t>/api/v1/synthetics/tests/mobile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test to get details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"initialApplicationArguments": {},</w:t>
        <w:br/>
        <w:t xml:space="preserve"> "variables": [</w:t>
        <w:br/>
        <w:t xml:space="preserve"> {</w:t>
        <w:br/>
        <w:t xml:space="preserve"> "example": "string",</w:t>
        <w:br/>
        <w:t xml:space="preserve"> "id": "string",</w:t>
        <w:br/>
        <w:t xml:space="preserve"> "name": "string",</w:t>
        <w:br/>
        <w:t xml:space="preserve"> "pattern": "string",</w:t>
        <w:br/>
        <w:t xml:space="preserve"> "secure": false,</w:t>
        <w:br/>
        <w:t xml:space="preserve"> "type": "string"</w:t>
        <w:br/>
        <w:t xml:space="preserve"> }</w:t>
        <w:br/>
        <w:t xml:space="preserve"> ],</w:t>
        <w:br/>
        <w:t xml:space="preserve"> "device_ids": [</w:t>
        <w:br/>
        <w:t xml:space="preserve"> "string"</w:t>
        <w:br/>
        <w:t xml:space="preserve"> ],</w:t>
        <w:br/>
        <w:t xml:space="preserve"> "message": "Notification message",</w:t>
        <w:br/>
        <w:t xml:space="preserve"> "monitor_id": 12345678,</w:t>
        <w:br/>
        <w:t xml:space="preserve"> "name": "Example test name",</w:t>
        <w:br/>
        <w:t xml:space="preserve"> "options": {</w:t>
        <w:br/>
        <w:t xml:space="preserve"> "allowApplicationCrash": false,</w:t>
        <w:br/>
        <w:t xml:space="preserve"> "bindings": [</w:t>
        <w:br/>
        <w:t xml:space="preserve"> {</w:t>
        <w:br/>
        <w:t xml:space="preserve"> "principals": "string",</w:t>
        <w:br/>
        <w:t xml:space="preserve"> "relation": "string"</w:t>
        <w:br/>
        <w:t xml:space="preserve"> }</w:t>
        <w:br/>
        <w:t xml:space="preserve"> ],</w:t>
        <w:br/>
        <w:t xml:space="preserve"> "ci": {},</w:t>
        <w:br/>
        <w:t xml:space="preserve"> "defaultStepTimeout": 60,</w:t>
        <w:br/>
        <w:t xml:space="preserve"> "device_ids": [</w:t>
        <w:br/>
        <w:t xml:space="preserve"> "string"</w:t>
        <w:br/>
        <w:t xml:space="preserve"> ],</w:t>
        <w:br/>
        <w:t xml:space="preserve"> "disableAutoAcceptAlert": false,</w:t>
        <w:br/>
        <w:t xml:space="preserve"> "min_failure_duration": 0,</w:t>
        <w:br/>
        <w:t xml:space="preserve"> "mobileApplication": {},</w:t>
        <w:br/>
        <w:t xml:space="preserve"> "monitor_name": "string",</w:t>
        <w:br/>
        <w:t xml:space="preserve"> "monitor_options": {},</w:t>
        <w:br/>
        <w:t xml:space="preserve"> "monitor_priority": 3,</w:t>
        <w:br/>
        <w:t xml:space="preserve"> "noScreenshot": false,</w:t>
        <w:br/>
        <w:t xml:space="preserve"> "restricted_roles": "string",</w:t>
        <w:br/>
        <w:t xml:space="preserve"> "retry": {},</w:t>
        <w:br/>
        <w:t xml:space="preserve"> "scheduling": {},</w:t>
        <w:br/>
        <w:t xml:space="preserve"> "tick_every": 300,</w:t>
        <w:br/>
        <w:t xml:space="preserve"> "verbosity": 1</w:t>
        <w:br/>
        <w:t xml:space="preserve"> },</w:t>
        <w:br/>
        <w:t xml:space="preserve"> "public_id": "123-abc-456",</w:t>
        <w:br/>
        <w:t xml:space="preserve"> "status": "live",</w:t>
        <w:br/>
        <w:t xml:space="preserve"> "steps": [</w:t>
        <w:br/>
        <w:t xml:space="preserve"> {</w:t>
        <w:br/>
        <w:t xml:space="preserve"> "allowFailure": false,</w:t>
        <w:br/>
        <w:t xml:space="preserve"> "hasNewStepElement": false,</w:t>
        <w:br/>
        <w:t xml:space="preserve"> "isCritical": true,</w:t>
        <w:br/>
        <w:t xml:space="preserve"> "name": "string",</w:t>
        <w:br/>
        <w:t xml:space="preserve"> "noScreenshot": false,</w:t>
        <w:br/>
        <w:t xml:space="preserve"> "params": {},</w:t>
        <w:br/>
        <w:t xml:space="preserve"> "publicId": "string",</w:t>
        <w:br/>
        <w:t xml:space="preserve"> "timeout": 0,</w:t>
        <w:br/>
        <w:t xml:space="preserve"> "type": "string"</w:t>
        <w:br/>
        <w:t xml:space="preserve"> }</w:t>
        <w:br/>
        <w:t xml:space="preserve"> ],</w:t>
        <w:br/>
        <w:t xml:space="preserve"> "tags": [</w:t>
        <w:br/>
        <w:t xml:space="preserve"> "string"</w:t>
        <w:br/>
        <w:t xml:space="preserve"> ],</w:t>
        <w:br/>
        <w:t xml:space="preserve"> "type": "mobile"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r>
        <w:rPr>
          <w:b/>
        </w:rPr>
        <w:t>Note: Possible reasons (as documented): Synthetic Monitoring is not activated for the user; or the test is not owned by the user.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Detailed configuration associated with a Synthetic mobile test.</w:t>
            </w:r>
          </w:p>
        </w:tc>
      </w:tr>
      <w:tr>
        <w:tc>
          <w:tcPr>
            <w:tcW w:type="dxa" w:w="2880"/>
          </w:tcPr>
          <w:p>
            <w:r>
              <w:t>config.initialApplicationArguments</w:t>
            </w:r>
          </w:p>
        </w:tc>
        <w:tc>
          <w:tcPr>
            <w:tcW w:type="dxa" w:w="2880"/>
          </w:tcPr>
          <w:p>
            <w:r>
              <w:t>object</w:t>
            </w:r>
          </w:p>
        </w:tc>
        <w:tc>
          <w:tcPr>
            <w:tcW w:type="dxa" w:w="2880"/>
          </w:tcPr>
          <w:p>
            <w:r>
              <w:t>Synthetics mobile test initial application arguments. (Schema referenced as SyntheticsMobileTestInitialApplicationArguments.)</w:t>
            </w:r>
          </w:p>
        </w:tc>
      </w:tr>
      <w:tr>
        <w:tc>
          <w:tcPr>
            <w:tcW w:type="dxa" w:w="2880"/>
          </w:tcPr>
          <w:p>
            <w:r>
              <w:t>config.variables</w:t>
            </w:r>
          </w:p>
        </w:tc>
        <w:tc>
          <w:tcPr>
            <w:tcW w:type="dxa" w:w="2880"/>
          </w:tcPr>
          <w:p>
            <w:r>
              <w:t>array</w:t>
            </w:r>
          </w:p>
        </w:tc>
        <w:tc>
          <w:tcPr>
            <w:tcW w:type="dxa" w:w="2880"/>
          </w:tcPr>
          <w:p>
            <w:r>
              <w:t>Array of variables used for the test steps.</w:t>
            </w:r>
          </w:p>
        </w:tc>
      </w:tr>
      <w:tr>
        <w:tc>
          <w:tcPr>
            <w:tcW w:type="dxa" w:w="2880"/>
          </w:tcPr>
          <w:p>
            <w:r>
              <w:t>config.variables[].example</w:t>
            </w:r>
          </w:p>
        </w:tc>
        <w:tc>
          <w:tcPr>
            <w:tcW w:type="dxa" w:w="2880"/>
          </w:tcPr>
          <w:p>
            <w:r>
              <w:t>string</w:t>
            </w:r>
          </w:p>
        </w:tc>
        <w:tc>
          <w:tcPr>
            <w:tcW w:type="dxa" w:w="2880"/>
          </w:tcPr>
          <w:p>
            <w:r>
              <w:t>Example for the variable.</w:t>
            </w:r>
          </w:p>
        </w:tc>
      </w:tr>
      <w:tr>
        <w:tc>
          <w:tcPr>
            <w:tcW w:type="dxa" w:w="2880"/>
          </w:tcPr>
          <w:p>
            <w:r>
              <w:t>config.variables[].id</w:t>
            </w:r>
          </w:p>
        </w:tc>
        <w:tc>
          <w:tcPr>
            <w:tcW w:type="dxa" w:w="2880"/>
          </w:tcPr>
          <w:p>
            <w:r>
              <w:t>string</w:t>
            </w:r>
          </w:p>
        </w:tc>
        <w:tc>
          <w:tcPr>
            <w:tcW w:type="dxa" w:w="2880"/>
          </w:tcPr>
          <w:p>
            <w:r>
              <w:t>ID of the variable for global variables.</w:t>
            </w:r>
          </w:p>
        </w:tc>
      </w:tr>
      <w:tr>
        <w:tc>
          <w:tcPr>
            <w:tcW w:type="dxa" w:w="2880"/>
          </w:tcPr>
          <w:p>
            <w:r>
              <w:t>config.variables[].name</w:t>
            </w:r>
          </w:p>
        </w:tc>
        <w:tc>
          <w:tcPr>
            <w:tcW w:type="dxa" w:w="2880"/>
          </w:tcPr>
          <w:p>
            <w:r>
              <w:t>string</w:t>
            </w:r>
          </w:p>
        </w:tc>
        <w:tc>
          <w:tcPr>
            <w:tcW w:type="dxa" w:w="2880"/>
          </w:tcPr>
          <w:p>
            <w:r>
              <w:t>Name of the variable.</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Whether the value of this variable will be obfuscated in test results. Only for config variables of type text.</w:t>
            </w:r>
          </w:p>
        </w:tc>
      </w:tr>
      <w:tr>
        <w:tc>
          <w:tcPr>
            <w:tcW w:type="dxa" w:w="2880"/>
          </w:tcPr>
          <w:p>
            <w:r>
              <w:t>config.variables[].type</w:t>
            </w:r>
          </w:p>
        </w:tc>
        <w:tc>
          <w:tcPr>
            <w:tcW w:type="dxa" w:w="2880"/>
          </w:tcPr>
          <w:p>
            <w:r>
              <w:t>string</w:t>
            </w:r>
          </w:p>
        </w:tc>
        <w:tc>
          <w:tcPr>
            <w:tcW w:type="dxa" w:w="2880"/>
          </w:tcPr>
          <w:p>
            <w:r>
              <w:t>Type of the variable (referenced as SyntheticsConfigVariableType).</w:t>
            </w:r>
          </w:p>
        </w:tc>
      </w:tr>
      <w:tr>
        <w:tc>
          <w:tcPr>
            <w:tcW w:type="dxa" w:w="2880"/>
          </w:tcPr>
          <w:p>
            <w:r>
              <w:t>config.device_ids</w:t>
            </w:r>
          </w:p>
        </w:tc>
        <w:tc>
          <w:tcPr>
            <w:tcW w:type="dxa" w:w="2880"/>
          </w:tcPr>
          <w:p>
            <w:r>
              <w:t>array</w:t>
            </w:r>
          </w:p>
        </w:tc>
        <w:tc>
          <w:tcPr>
            <w:tcW w:type="dxa" w:w="2880"/>
          </w:tcPr>
          <w:p>
            <w:r>
              <w:t>Array with the different device IDs used to run the test.</w:t>
            </w:r>
          </w:p>
        </w:tc>
      </w:tr>
      <w:tr>
        <w:tc>
          <w:tcPr>
            <w:tcW w:type="dxa" w:w="2880"/>
          </w:tcPr>
          <w:p>
            <w:r>
              <w:t>config.message</w:t>
            </w:r>
          </w:p>
        </w:tc>
        <w:tc>
          <w:tcPr>
            <w:tcW w:type="dxa" w:w="2880"/>
          </w:tcPr>
          <w:p>
            <w:r>
              <w:t>string</w:t>
            </w:r>
          </w:p>
        </w:tc>
        <w:tc>
          <w:tcPr>
            <w:tcW w:type="dxa" w:w="2880"/>
          </w:tcPr>
          <w:p>
            <w:r>
              <w:t>Notification message associated with the test.</w:t>
            </w:r>
          </w:p>
        </w:tc>
      </w:tr>
      <w:tr>
        <w:tc>
          <w:tcPr>
            <w:tcW w:type="dxa" w:w="2880"/>
          </w:tcPr>
          <w:p>
            <w:r>
              <w:t>config.monitor_id</w:t>
            </w:r>
          </w:p>
        </w:tc>
        <w:tc>
          <w:tcPr>
            <w:tcW w:type="dxa" w:w="2880"/>
          </w:tcPr>
          <w:p>
            <w:r>
              <w:t>integer</w:t>
            </w:r>
          </w:p>
        </w:tc>
        <w:tc>
          <w:tcPr>
            <w:tcW w:type="dxa" w:w="2880"/>
          </w:tcPr>
          <w:p>
            <w:r>
              <w:t>The associated monitor ID.</w:t>
            </w:r>
          </w:p>
        </w:tc>
      </w:tr>
      <w:tr>
        <w:tc>
          <w:tcPr>
            <w:tcW w:type="dxa" w:w="2880"/>
          </w:tcPr>
          <w:p>
            <w:r>
              <w:t>config.name</w:t>
            </w:r>
          </w:p>
        </w:tc>
        <w:tc>
          <w:tcPr>
            <w:tcW w:type="dxa" w:w="2880"/>
          </w:tcPr>
          <w:p>
            <w:r>
              <w:t>string</w:t>
            </w:r>
          </w:p>
        </w:tc>
        <w:tc>
          <w:tcPr>
            <w:tcW w:type="dxa" w:w="2880"/>
          </w:tcPr>
          <w:p>
            <w:r>
              <w:t>Name of the test.</w:t>
            </w:r>
          </w:p>
        </w:tc>
      </w:tr>
      <w:tr>
        <w:tc>
          <w:tcPr>
            <w:tcW w:type="dxa" w:w="2880"/>
          </w:tcPr>
          <w:p>
            <w:r>
              <w:t>config.options</w:t>
            </w:r>
          </w:p>
        </w:tc>
        <w:tc>
          <w:tcPr>
            <w:tcW w:type="dxa" w:w="2880"/>
          </w:tcPr>
          <w:p>
            <w:r>
              <w:t>object</w:t>
            </w:r>
          </w:p>
        </w:tc>
        <w:tc>
          <w:tcPr>
            <w:tcW w:type="dxa" w:w="2880"/>
          </w:tcPr>
          <w:p>
            <w:r>
              <w:t>Test options for the mobile test.</w:t>
            </w:r>
          </w:p>
        </w:tc>
      </w:tr>
      <w:tr>
        <w:tc>
          <w:tcPr>
            <w:tcW w:type="dxa" w:w="2880"/>
          </w:tcPr>
          <w:p>
            <w:r>
              <w:t>config.options.allowApplicationCrash</w:t>
            </w:r>
          </w:p>
        </w:tc>
        <w:tc>
          <w:tcPr>
            <w:tcW w:type="dxa" w:w="2880"/>
          </w:tcPr>
          <w:p>
            <w:r>
              <w:t>boolean</w:t>
            </w:r>
          </w:p>
        </w:tc>
        <w:tc>
          <w:tcPr>
            <w:tcW w:type="dxa" w:w="2880"/>
          </w:tcPr>
          <w:p>
            <w:r>
              <w:t>Whether an application crash marks the test as failed.</w:t>
            </w:r>
          </w:p>
        </w:tc>
      </w:tr>
      <w:tr>
        <w:tc>
          <w:tcPr>
            <w:tcW w:type="dxa" w:w="2880"/>
          </w:tcPr>
          <w:p>
            <w:r>
              <w:t>config.options.bindings</w:t>
            </w:r>
          </w:p>
        </w:tc>
        <w:tc>
          <w:tcPr>
            <w:tcW w:type="dxa" w:w="2880"/>
          </w:tcPr>
          <w:p>
            <w:r>
              <w:t>array</w:t>
            </w:r>
          </w:p>
        </w:tc>
        <w:tc>
          <w:tcPr>
            <w:tcW w:type="dxa" w:w="2880"/>
          </w:tcPr>
          <w:p>
            <w:r>
              <w:t>Array of bindings used for the mobile test.</w:t>
            </w:r>
          </w:p>
        </w:tc>
      </w:tr>
      <w:tr>
        <w:tc>
          <w:tcPr>
            <w:tcW w:type="dxa" w:w="2880"/>
          </w:tcPr>
          <w:p>
            <w:r>
              <w:t>config.options.bindings[].principals</w:t>
            </w:r>
          </w:p>
        </w:tc>
        <w:tc>
          <w:tcPr>
            <w:tcW w:type="dxa" w:w="2880"/>
          </w:tcPr>
          <w:p>
            <w:r>
              <w:t>string</w:t>
            </w:r>
          </w:p>
        </w:tc>
        <w:tc>
          <w:tcPr>
            <w:tcW w:type="dxa" w:w="2880"/>
          </w:tcPr>
          <w:p>
            <w:r>
              <w:t>Binding principals (referenced as SyntheticsTestRestrictionPolicyBindingPrincipals).</w:t>
            </w:r>
          </w:p>
        </w:tc>
      </w:tr>
      <w:tr>
        <w:tc>
          <w:tcPr>
            <w:tcW w:type="dxa" w:w="2880"/>
          </w:tcPr>
          <w:p>
            <w:r>
              <w:t>config.options.bindings[].relation</w:t>
            </w:r>
          </w:p>
        </w:tc>
        <w:tc>
          <w:tcPr>
            <w:tcW w:type="dxa" w:w="2880"/>
          </w:tcPr>
          <w:p>
            <w:r>
              <w:t>string</w:t>
            </w:r>
          </w:p>
        </w:tc>
        <w:tc>
          <w:tcPr>
            <w:tcW w:type="dxa" w:w="2880"/>
          </w:tcPr>
          <w:p>
            <w:r>
              <w:t>Binding relation (referenced as SyntheticsTestRestrictionPolicyBindingRelation).</w:t>
            </w:r>
          </w:p>
        </w:tc>
      </w:tr>
      <w:tr>
        <w:tc>
          <w:tcPr>
            <w:tcW w:type="dxa" w:w="2880"/>
          </w:tcPr>
          <w:p>
            <w:r>
              <w:t>config.options.ci</w:t>
            </w:r>
          </w:p>
        </w:tc>
        <w:tc>
          <w:tcPr>
            <w:tcW w:type="dxa" w:w="2880"/>
          </w:tcPr>
          <w:p>
            <w:r>
              <w:t>object</w:t>
            </w:r>
          </w:p>
        </w:tc>
        <w:tc>
          <w:tcPr>
            <w:tcW w:type="dxa" w:w="2880"/>
          </w:tcPr>
          <w:p>
            <w:r>
              <w:t>CI options (referenced as SyntheticsTestCiOptions).</w:t>
            </w:r>
          </w:p>
        </w:tc>
      </w:tr>
      <w:tr>
        <w:tc>
          <w:tcPr>
            <w:tcW w:type="dxa" w:w="2880"/>
          </w:tcPr>
          <w:p>
            <w:r>
              <w:t>config.options.defaultStepTimeout</w:t>
            </w:r>
          </w:p>
        </w:tc>
        <w:tc>
          <w:tcPr>
            <w:tcW w:type="dxa" w:w="2880"/>
          </w:tcPr>
          <w:p>
            <w:r>
              <w:t>integer</w:t>
            </w:r>
          </w:p>
        </w:tc>
        <w:tc>
          <w:tcPr>
            <w:tcW w:type="dxa" w:w="2880"/>
          </w:tcPr>
          <w:p>
            <w:r>
              <w:t>Default timeout for steps in seconds. Min: 1, Max: 300.</w:t>
            </w:r>
          </w:p>
        </w:tc>
      </w:tr>
      <w:tr>
        <w:tc>
          <w:tcPr>
            <w:tcW w:type="dxa" w:w="2880"/>
          </w:tcPr>
          <w:p>
            <w:r>
              <w:t>config.options.device_ids</w:t>
            </w:r>
          </w:p>
        </w:tc>
        <w:tc>
          <w:tcPr>
            <w:tcW w:type="dxa" w:w="2880"/>
          </w:tcPr>
          <w:p>
            <w:r>
              <w:t>array</w:t>
            </w:r>
          </w:p>
        </w:tc>
        <w:tc>
          <w:tcPr>
            <w:tcW w:type="dxa" w:w="2880"/>
          </w:tcPr>
          <w:p>
            <w:r>
              <w:t>For mobile test, array with the different device IDs used to run the test.</w:t>
            </w:r>
          </w:p>
        </w:tc>
      </w:tr>
      <w:tr>
        <w:tc>
          <w:tcPr>
            <w:tcW w:type="dxa" w:w="2880"/>
          </w:tcPr>
          <w:p>
            <w:r>
              <w:t>config.options.disableAutoAcceptAlert</w:t>
            </w:r>
          </w:p>
        </w:tc>
        <w:tc>
          <w:tcPr>
            <w:tcW w:type="dxa" w:w="2880"/>
          </w:tcPr>
          <w:p>
            <w:r>
              <w:t>boolean</w:t>
            </w:r>
          </w:p>
        </w:tc>
        <w:tc>
          <w:tcPr>
            <w:tcW w:type="dxa" w:w="2880"/>
          </w:tcPr>
          <w:p>
            <w:r>
              <w:t>Whether to disable auto accepting alerts.</w:t>
            </w:r>
          </w:p>
        </w:tc>
      </w:tr>
      <w:tr>
        <w:tc>
          <w:tcPr>
            <w:tcW w:type="dxa" w:w="2880"/>
          </w:tcPr>
          <w:p>
            <w:r>
              <w:t>config.options.min_failure_duration</w:t>
            </w:r>
          </w:p>
        </w:tc>
        <w:tc>
          <w:tcPr>
            <w:tcW w:type="dxa" w:w="2880"/>
          </w:tcPr>
          <w:p>
            <w:r>
              <w:t>integer</w:t>
            </w:r>
          </w:p>
        </w:tc>
        <w:tc>
          <w:tcPr>
            <w:tcW w:type="dxa" w:w="2880"/>
          </w:tcPr>
          <w:p>
            <w:r>
              <w:t>Minimum time in failure required to trigger an alert (seconds). Max: 7200.</w:t>
            </w:r>
          </w:p>
        </w:tc>
      </w:tr>
      <w:tr>
        <w:tc>
          <w:tcPr>
            <w:tcW w:type="dxa" w:w="2880"/>
          </w:tcPr>
          <w:p>
            <w:r>
              <w:t>config.options.mobileApplication</w:t>
            </w:r>
          </w:p>
        </w:tc>
        <w:tc>
          <w:tcPr>
            <w:tcW w:type="dxa" w:w="2880"/>
          </w:tcPr>
          <w:p>
            <w:r>
              <w:t>object</w:t>
            </w:r>
          </w:p>
        </w:tc>
        <w:tc>
          <w:tcPr>
            <w:tcW w:type="dxa" w:w="2880"/>
          </w:tcPr>
          <w:p>
            <w:r>
              <w:t>Mobile application configuration (referenced as SyntheticsMobileTestsMobileApplication).</w:t>
            </w:r>
          </w:p>
        </w:tc>
      </w:tr>
      <w:tr>
        <w:tc>
          <w:tcPr>
            <w:tcW w:type="dxa" w:w="2880"/>
          </w:tcPr>
          <w:p>
            <w:r>
              <w:t>config.options.monitor_name</w:t>
            </w:r>
          </w:p>
        </w:tc>
        <w:tc>
          <w:tcPr>
            <w:tcW w:type="dxa" w:w="2880"/>
          </w:tcPr>
          <w:p>
            <w:r>
              <w:t>string</w:t>
            </w:r>
          </w:p>
        </w:tc>
        <w:tc>
          <w:tcPr>
            <w:tcW w:type="dxa" w:w="2880"/>
          </w:tcPr>
          <w:p>
            <w:r>
              <w:t>Monitor name used for alert title and monitor widgets/SLOs.</w:t>
            </w:r>
          </w:p>
        </w:tc>
      </w:tr>
      <w:tr>
        <w:tc>
          <w:tcPr>
            <w:tcW w:type="dxa" w:w="2880"/>
          </w:tcPr>
          <w:p>
            <w:r>
              <w:t>config.options.monitor_options</w:t>
            </w:r>
          </w:p>
        </w:tc>
        <w:tc>
          <w:tcPr>
            <w:tcW w:type="dxa" w:w="2880"/>
          </w:tcPr>
          <w:p>
            <w:r>
              <w:t>object</w:t>
            </w:r>
          </w:p>
        </w:tc>
        <w:tc>
          <w:tcPr>
            <w:tcW w:type="dxa" w:w="2880"/>
          </w:tcPr>
          <w:p>
            <w:r>
              <w:t>Monitor options (referenced as SyntheticsTestOptionsMonitorOptions).</w:t>
            </w:r>
          </w:p>
        </w:tc>
      </w:tr>
      <w:tr>
        <w:tc>
          <w:tcPr>
            <w:tcW w:type="dxa" w:w="2880"/>
          </w:tcPr>
          <w:p>
            <w:r>
              <w:t>config.options.monitor_priority</w:t>
            </w:r>
          </w:p>
        </w:tc>
        <w:tc>
          <w:tcPr>
            <w:tcW w:type="dxa" w:w="2880"/>
          </w:tcPr>
          <w:p>
            <w:r>
              <w:t>integer</w:t>
            </w:r>
          </w:p>
        </w:tc>
        <w:tc>
          <w:tcPr>
            <w:tcW w:type="dxa" w:w="2880"/>
          </w:tcPr>
          <w:p>
            <w:r>
              <w:t>Alert severity. Min: 1 (high) to Max: 5 (low).</w:t>
            </w:r>
          </w:p>
        </w:tc>
      </w:tr>
      <w:tr>
        <w:tc>
          <w:tcPr>
            <w:tcW w:type="dxa" w:w="2880"/>
          </w:tcPr>
          <w:p>
            <w:r>
              <w:t>config.options.noScreenshot</w:t>
            </w:r>
          </w:p>
        </w:tc>
        <w:tc>
          <w:tcPr>
            <w:tcW w:type="dxa" w:w="2880"/>
          </w:tcPr>
          <w:p>
            <w:r>
              <w:t>boolean</w:t>
            </w:r>
          </w:p>
        </w:tc>
        <w:tc>
          <w:tcPr>
            <w:tcW w:type="dxa" w:w="2880"/>
          </w:tcPr>
          <w:p>
            <w:r>
              <w:t>Whether to not take a screenshot for the step.</w:t>
            </w:r>
          </w:p>
        </w:tc>
      </w:tr>
      <w:tr>
        <w:tc>
          <w:tcPr>
            <w:tcW w:type="dxa" w:w="2880"/>
          </w:tcPr>
          <w:p>
            <w:r>
              <w:t>config.options.restricted_roles</w:t>
            </w:r>
          </w:p>
        </w:tc>
        <w:tc>
          <w:tcPr>
            <w:tcW w:type="dxa" w:w="2880"/>
          </w:tcPr>
          <w:p>
            <w:r>
              <w:t>string</w:t>
            </w:r>
          </w:p>
        </w:tc>
        <w:tc>
          <w:tcPr>
            <w:tcW w:type="dxa" w:w="2880"/>
          </w:tcPr>
          <w:p>
            <w:r>
              <w:t>Restricted roles (referenced as SyntheticsRestrictedRoles).</w:t>
            </w:r>
          </w:p>
        </w:tc>
      </w:tr>
      <w:tr>
        <w:tc>
          <w:tcPr>
            <w:tcW w:type="dxa" w:w="2880"/>
          </w:tcPr>
          <w:p>
            <w:r>
              <w:t>config.options.retry</w:t>
            </w:r>
          </w:p>
        </w:tc>
        <w:tc>
          <w:tcPr>
            <w:tcW w:type="dxa" w:w="2880"/>
          </w:tcPr>
          <w:p>
            <w:r>
              <w:t>object</w:t>
            </w:r>
          </w:p>
        </w:tc>
        <w:tc>
          <w:tcPr>
            <w:tcW w:type="dxa" w:w="2880"/>
          </w:tcPr>
          <w:p>
            <w:r>
              <w:t>Retry options (referenced as SyntheticsTestOptionsRetry).</w:t>
            </w:r>
          </w:p>
        </w:tc>
      </w:tr>
      <w:tr>
        <w:tc>
          <w:tcPr>
            <w:tcW w:type="dxa" w:w="2880"/>
          </w:tcPr>
          <w:p>
            <w:r>
              <w:t>config.options.scheduling</w:t>
            </w:r>
          </w:p>
        </w:tc>
        <w:tc>
          <w:tcPr>
            <w:tcW w:type="dxa" w:w="2880"/>
          </w:tcPr>
          <w:p>
            <w:r>
              <w:t>object</w:t>
            </w:r>
          </w:p>
        </w:tc>
        <w:tc>
          <w:tcPr>
            <w:tcW w:type="dxa" w:w="2880"/>
          </w:tcPr>
          <w:p>
            <w:r>
              <w:t>Scheduling options (referenced as SyntheticsTestOptionsScheduling).</w:t>
            </w:r>
          </w:p>
        </w:tc>
      </w:tr>
      <w:tr>
        <w:tc>
          <w:tcPr>
            <w:tcW w:type="dxa" w:w="2880"/>
          </w:tcPr>
          <w:p>
            <w:r>
              <w:t>config.options.tick_every</w:t>
            </w:r>
          </w:p>
        </w:tc>
        <w:tc>
          <w:tcPr>
            <w:tcW w:type="dxa" w:w="2880"/>
          </w:tcPr>
          <w:p>
            <w:r>
              <w:t>integer</w:t>
            </w:r>
          </w:p>
        </w:tc>
        <w:tc>
          <w:tcPr>
            <w:tcW w:type="dxa" w:w="2880"/>
          </w:tcPr>
          <w:p>
            <w:r>
              <w:t>Frequency to run the Synthetic test (seconds). Min: 300, Max: 604800.</w:t>
            </w:r>
          </w:p>
        </w:tc>
      </w:tr>
      <w:tr>
        <w:tc>
          <w:tcPr>
            <w:tcW w:type="dxa" w:w="2880"/>
          </w:tcPr>
          <w:p>
            <w:r>
              <w:t>config.options.verbosity</w:t>
            </w:r>
          </w:p>
        </w:tc>
        <w:tc>
          <w:tcPr>
            <w:tcW w:type="dxa" w:w="2880"/>
          </w:tcPr>
          <w:p>
            <w:r>
              <w:t>integer</w:t>
            </w:r>
          </w:p>
        </w:tc>
        <w:tc>
          <w:tcPr>
            <w:tcW w:type="dxa" w:w="2880"/>
          </w:tcPr>
          <w:p>
            <w:r>
              <w:t>Verbosity level for the mobile test. Max: 5. Cannot be set by a user.</w:t>
            </w:r>
          </w:p>
        </w:tc>
      </w:tr>
      <w:tr>
        <w:tc>
          <w:tcPr>
            <w:tcW w:type="dxa" w:w="2880"/>
          </w:tcPr>
          <w:p>
            <w:r>
              <w:t>config.public_id</w:t>
            </w:r>
          </w:p>
        </w:tc>
        <w:tc>
          <w:tcPr>
            <w:tcW w:type="dxa" w:w="2880"/>
          </w:tcPr>
          <w:p>
            <w:r>
              <w:t>string</w:t>
            </w:r>
          </w:p>
        </w:tc>
        <w:tc>
          <w:tcPr>
            <w:tcW w:type="dxa" w:w="2880"/>
          </w:tcPr>
          <w:p>
            <w:r>
              <w:t>The public ID of the test.</w:t>
            </w:r>
          </w:p>
        </w:tc>
      </w:tr>
      <w:tr>
        <w:tc>
          <w:tcPr>
            <w:tcW w:type="dxa" w:w="2880"/>
          </w:tcPr>
          <w:p>
            <w:r>
              <w:t>config.status</w:t>
            </w:r>
          </w:p>
        </w:tc>
        <w:tc>
          <w:tcPr>
            <w:tcW w:type="dxa" w:w="2880"/>
          </w:tcPr>
          <w:p>
            <w:r>
              <w:t>string</w:t>
            </w:r>
          </w:p>
        </w:tc>
        <w:tc>
          <w:tcPr>
            <w:tcW w:type="dxa" w:w="2880"/>
          </w:tcPr>
          <w:p>
            <w:r>
              <w:t>Test status. One of: live, paused.</w:t>
            </w:r>
          </w:p>
        </w:tc>
      </w:tr>
      <w:tr>
        <w:tc>
          <w:tcPr>
            <w:tcW w:type="dxa" w:w="2880"/>
          </w:tcPr>
          <w:p>
            <w:r>
              <w:t>config.steps</w:t>
            </w:r>
          </w:p>
        </w:tc>
        <w:tc>
          <w:tcPr>
            <w:tcW w:type="dxa" w:w="2880"/>
          </w:tcPr>
          <w:p>
            <w:r>
              <w:t>array</w:t>
            </w:r>
          </w:p>
        </w:tc>
        <w:tc>
          <w:tcPr>
            <w:tcW w:type="dxa" w:w="2880"/>
          </w:tcPr>
          <w:p>
            <w:r>
              <w:t>Array of steps for the test.</w:t>
            </w:r>
          </w:p>
        </w:tc>
      </w:tr>
      <w:tr>
        <w:tc>
          <w:tcPr>
            <w:tcW w:type="dxa" w:w="2880"/>
          </w:tcPr>
          <w:p>
            <w:r>
              <w:t>config.steps[].allowFailure</w:t>
            </w:r>
          </w:p>
        </w:tc>
        <w:tc>
          <w:tcPr>
            <w:tcW w:type="dxa" w:w="2880"/>
          </w:tcPr>
          <w:p>
            <w:r>
              <w:t>boolean</w:t>
            </w:r>
          </w:p>
        </w:tc>
        <w:tc>
          <w:tcPr>
            <w:tcW w:type="dxa" w:w="2880"/>
          </w:tcPr>
          <w:p>
            <w:r>
              <w:t>Whether to allow this step to fail.</w:t>
            </w:r>
          </w:p>
        </w:tc>
      </w:tr>
      <w:tr>
        <w:tc>
          <w:tcPr>
            <w:tcW w:type="dxa" w:w="2880"/>
          </w:tcPr>
          <w:p>
            <w:r>
              <w:t>config.steps[].hasNewStepElement</w:t>
            </w:r>
          </w:p>
        </w:tc>
        <w:tc>
          <w:tcPr>
            <w:tcW w:type="dxa" w:w="2880"/>
          </w:tcPr>
          <w:p>
            <w:r>
              <w:t>boolean</w:t>
            </w:r>
          </w:p>
        </w:tc>
        <w:tc>
          <w:tcPr>
            <w:tcW w:type="dxa" w:w="2880"/>
          </w:tcPr>
          <w:p>
            <w:r>
              <w:t>Whether the step has a new step element.</w:t>
            </w:r>
          </w:p>
        </w:tc>
      </w:tr>
      <w:tr>
        <w:tc>
          <w:tcPr>
            <w:tcW w:type="dxa" w:w="2880"/>
          </w:tcPr>
          <w:p>
            <w:r>
              <w:t>config.steps[].isCritical</w:t>
            </w:r>
          </w:p>
        </w:tc>
        <w:tc>
          <w:tcPr>
            <w:tcW w:type="dxa" w:w="2880"/>
          </w:tcPr>
          <w:p>
            <w:r>
              <w:t>boolean</w:t>
            </w:r>
          </w:p>
        </w:tc>
        <w:tc>
          <w:tcPr>
            <w:tcW w:type="dxa" w:w="2880"/>
          </w:tcPr>
          <w:p>
            <w:r>
              <w:t>Used with allowFailure to determine if the test is marked as failed when the step fails.</w:t>
            </w:r>
          </w:p>
        </w:tc>
      </w:tr>
      <w:tr>
        <w:tc>
          <w:tcPr>
            <w:tcW w:type="dxa" w:w="2880"/>
          </w:tcPr>
          <w:p>
            <w:r>
              <w:t>config.steps[].name</w:t>
            </w:r>
          </w:p>
        </w:tc>
        <w:tc>
          <w:tcPr>
            <w:tcW w:type="dxa" w:w="2880"/>
          </w:tcPr>
          <w:p>
            <w:r>
              <w:t>string</w:t>
            </w:r>
          </w:p>
        </w:tc>
        <w:tc>
          <w:tcPr>
            <w:tcW w:type="dxa" w:w="2880"/>
          </w:tcPr>
          <w:p>
            <w:r>
              <w:t>Name of the step. Max length: 1500.</w:t>
            </w:r>
          </w:p>
        </w:tc>
      </w:tr>
      <w:tr>
        <w:tc>
          <w:tcPr>
            <w:tcW w:type="dxa" w:w="2880"/>
          </w:tcPr>
          <w:p>
            <w:r>
              <w:t>config.steps[].noScreenshot</w:t>
            </w:r>
          </w:p>
        </w:tc>
        <w:tc>
          <w:tcPr>
            <w:tcW w:type="dxa" w:w="2880"/>
          </w:tcPr>
          <w:p>
            <w:r>
              <w:t>boolean</w:t>
            </w:r>
          </w:p>
        </w:tc>
        <w:tc>
          <w:tcPr>
            <w:tcW w:type="dxa" w:w="2880"/>
          </w:tcPr>
          <w:p>
            <w:r>
              <w:t>Whether to not take a screenshot for the step.</w:t>
            </w:r>
          </w:p>
        </w:tc>
      </w:tr>
      <w:tr>
        <w:tc>
          <w:tcPr>
            <w:tcW w:type="dxa" w:w="2880"/>
          </w:tcPr>
          <w:p>
            <w:r>
              <w:t>config.steps[].params</w:t>
            </w:r>
          </w:p>
        </w:tc>
        <w:tc>
          <w:tcPr>
            <w:tcW w:type="dxa" w:w="2880"/>
          </w:tcPr>
          <w:p>
            <w:r>
              <w:t>object</w:t>
            </w:r>
          </w:p>
        </w:tc>
        <w:tc>
          <w:tcPr>
            <w:tcW w:type="dxa" w:w="2880"/>
          </w:tcPr>
          <w:p>
            <w:r>
              <w:t>Step parameters (referenced as SyntheticsMobileStepParams).</w:t>
            </w:r>
          </w:p>
        </w:tc>
      </w:tr>
      <w:tr>
        <w:tc>
          <w:tcPr>
            <w:tcW w:type="dxa" w:w="2880"/>
          </w:tcPr>
          <w:p>
            <w:r>
              <w:t>config.steps[].publicId</w:t>
            </w:r>
          </w:p>
        </w:tc>
        <w:tc>
          <w:tcPr>
            <w:tcW w:type="dxa" w:w="2880"/>
          </w:tcPr>
          <w:p>
            <w:r>
              <w:t>string</w:t>
            </w:r>
          </w:p>
        </w:tc>
        <w:tc>
          <w:tcPr>
            <w:tcW w:type="dxa" w:w="2880"/>
          </w:tcPr>
          <w:p>
            <w:r>
              <w:t>The public ID of the step.</w:t>
            </w:r>
          </w:p>
        </w:tc>
      </w:tr>
      <w:tr>
        <w:tc>
          <w:tcPr>
            <w:tcW w:type="dxa" w:w="2880"/>
          </w:tcPr>
          <w:p>
            <w:r>
              <w:t>config.steps[].timeout</w:t>
            </w:r>
          </w:p>
        </w:tc>
        <w:tc>
          <w:tcPr>
            <w:tcW w:type="dxa" w:w="2880"/>
          </w:tcPr>
          <w:p>
            <w:r>
              <w:t>integer</w:t>
            </w:r>
          </w:p>
        </w:tc>
        <w:tc>
          <w:tcPr>
            <w:tcW w:type="dxa" w:w="2880"/>
          </w:tcPr>
          <w:p>
            <w:r>
              <w:t>Time before declaring a step failed.</w:t>
            </w:r>
          </w:p>
        </w:tc>
      </w:tr>
      <w:tr>
        <w:tc>
          <w:tcPr>
            <w:tcW w:type="dxa" w:w="2880"/>
          </w:tcPr>
          <w:p>
            <w:r>
              <w:t>config.steps[].type</w:t>
            </w:r>
          </w:p>
        </w:tc>
        <w:tc>
          <w:tcPr>
            <w:tcW w:type="dxa" w:w="2880"/>
          </w:tcPr>
          <w:p>
            <w:r>
              <w:t>string</w:t>
            </w:r>
          </w:p>
        </w:tc>
        <w:tc>
          <w:tcPr>
            <w:tcW w:type="dxa" w:w="2880"/>
          </w:tcPr>
          <w:p>
            <w:r>
              <w:t>Step type (referenced as SyntheticsMobileStepType).</w:t>
            </w:r>
          </w:p>
        </w:tc>
      </w:tr>
      <w:tr>
        <w:tc>
          <w:tcPr>
            <w:tcW w:type="dxa" w:w="2880"/>
          </w:tcPr>
          <w:p>
            <w:r>
              <w:t>config.tags</w:t>
            </w:r>
          </w:p>
        </w:tc>
        <w:tc>
          <w:tcPr>
            <w:tcW w:type="dxa" w:w="2880"/>
          </w:tcPr>
          <w:p>
            <w:r>
              <w:t>array</w:t>
            </w:r>
          </w:p>
        </w:tc>
        <w:tc>
          <w:tcPr>
            <w:tcW w:type="dxa" w:w="2880"/>
          </w:tcPr>
          <w:p>
            <w:r>
              <w:t>Array of tags attached to the test.</w:t>
            </w:r>
          </w:p>
        </w:tc>
      </w:tr>
      <w:tr>
        <w:tc>
          <w:tcPr>
            <w:tcW w:type="dxa" w:w="2880"/>
          </w:tcPr>
          <w:p>
            <w:r>
              <w:t>config.type</w:t>
            </w:r>
          </w:p>
        </w:tc>
        <w:tc>
          <w:tcPr>
            <w:tcW w:type="dxa" w:w="2880"/>
          </w:tcPr>
          <w:p>
            <w:r>
              <w:t>string</w:t>
            </w:r>
          </w:p>
        </w:tc>
        <w:tc>
          <w:tcPr>
            <w:tcW w:type="dxa" w:w="2880"/>
          </w:tcPr>
          <w:p>
            <w:r>
              <w:t>Test type. Must be mobile.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'{{DATADOG_BASE_URL}}/api/v1/synthetics/tests/mobile/123-abc-456' \</w:t>
        <w:br/>
        <w:t xml:space="preserve"> --header 'Accept: application/json' \</w:t>
        <w:br/>
        <w:t xml:space="preserve"> --header 'DD-APPLICATION-KEY: {{DATADOG_APPLICATION_KEY}}'</w:t>
      </w:r>
    </w:p>
    <w:p>
      <w:pPr>
        <w:pStyle w:val="Heading3"/>
      </w:pPr>
      <w:r>
        <w:t>Example Usage</w:t>
      </w:r>
    </w:p>
    <w:p>
      <w:pPr>
        <w:pStyle w:val="Heading3"/>
      </w:pPr>
      <w:r>
        <w:t>Example 1: Get a specific mobile test by public ID</w:t>
      </w:r>
    </w:p>
    <w:p>
      <w:pPr>
        <w:pStyle w:val="Heading3"/>
      </w:pPr>
      <w:r>
        <w:t>Example 2: Get another test</w:t>
      </w:r>
    </w:p>
    <w:p>
      <w:r>
        <w:rPr>
          <w:b/>
          <w:color w:val="666666"/>
          <w:sz w:val="16"/>
        </w:rPr>
        <w:t>[bash]</w:t>
      </w:r>
    </w:p>
    <w:p>
      <w:pPr>
        <w:shd w:fill="F2F2F2" w:val="clear"/>
      </w:pPr>
      <w:r>
        <w:rPr>
          <w:rFonts w:ascii="Courier New" w:hAnsi="Courier New"/>
          <w:sz w:val="17"/>
        </w:rPr>
        <w:t>curl --request GET \</w:t>
        <w:br/>
        <w:t xml:space="preserve"> --url '{{DATADOG_BASE_URL}}/api/v1/synthetics/tests/mobile/987-xyz-654'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Several fields reference schemas/enums (e.g., SyntheticsMobileStepType) that were not expanded in the scraped content; they are documented here as referenced types.</w:t>
      </w:r>
    </w:p>
    <w:p>
      <w:pPr>
        <w:pStyle w:val="Heading3"/>
      </w:pPr>
      <w:r>
        <w:t>Error Handling</w:t>
      </w:r>
    </w:p>
    <w:p>
      <w:pPr>
        <w:pStyle w:val="ListBullet"/>
      </w:pPr>
      <w:r>
        <w:t>403 Forbidden: The caller is not allowed to access this resource.</w:t>
      </w:r>
    </w:p>
    <w:p>
      <w:pPr>
        <w:pStyle w:val="ListBullet"/>
      </w:pPr>
      <w:r>
        <w:t>404 Not Found: Synthetic Monitoring not activated for the user, or the test is not owned by the user.</w:t>
      </w:r>
    </w:p>
    <w:p>
      <w:pPr>
        <w:pStyle w:val="ListBullet"/>
      </w:pPr>
      <w:r>
        <w:t>429 Too Many Requests: Rate limit exceeded.</w:t>
      </w:r>
    </w:p>
    <w:p>
      <w:pPr>
        <w:pStyle w:val="Heading3"/>
      </w:pPr>
      <w:r>
        <w:t>Related syntheticsMobileTests actions</w:t>
      </w:r>
    </w:p>
    <w:p>
      <w:pPr>
        <w:pStyle w:val="ListBullet"/>
      </w:pPr>
      <w:r>
        <w:t>[POST] Create a Synthetics Mobile Test — /api/v1/synthetics/tests/mobile</w:t>
      </w:r>
    </w:p>
    <w:p>
      <w:pPr>
        <w:pStyle w:val="ListBullet"/>
      </w:pPr>
      <w:r>
        <w:t>[PUT] Edit a Mobile Synthetic Test — /api/v1/synthetics/tests/mobile/{{publicId}}</w:t>
      </w:r>
    </w:p>
    <w:p>
      <w:r>
        <w:br w:type="page"/>
      </w:r>
    </w:p>
    <w:p>
      <w:pPr>
        <w:pStyle w:val="Heading2"/>
      </w:pPr>
      <w:r>
        <w:t>70. [GET] Get a Network Path Synthetics Test</w:t>
      </w:r>
    </w:p>
    <w:p>
      <w:r>
        <w:rPr>
          <w:b/>
        </w:rPr>
        <w:t xml:space="preserve">Endpoint: </w:t>
      </w:r>
      <w:r>
        <w:rPr>
          <w:rFonts w:ascii="Courier New" w:hAnsi="Courier New"/>
          <w:sz w:val="18"/>
        </w:rPr>
        <w:t>/api/v2/synthetics/tests/network/{{publicId}}</w:t>
      </w:r>
    </w:p>
    <w:p>
      <w:pPr>
        <w:pStyle w:val="Heading3"/>
      </w:pPr>
      <w:r>
        <w:t>Prerequisites</w:t>
      </w:r>
    </w:p>
    <w:p>
      <w:pPr>
        <w:pStyle w:val="ListBullet"/>
      </w:pPr>
      <w:r>
        <w:t>You must have access to Datadog Synthetics and permission to read Synthetics tests.</w:t>
      </w:r>
    </w:p>
    <w:p>
      <w:pPr>
        <w:pStyle w:val="Heading3"/>
      </w:pPr>
      <w:r>
        <w:t>Method</w:t>
      </w:r>
    </w:p>
    <w:p>
      <w:r>
        <w:t>GET</w:t>
      </w:r>
    </w:p>
    <w:p>
      <w:pPr>
        <w:pStyle w:val="Heading3"/>
      </w:pPr>
      <w:r>
        <w:t>URL</w:t>
      </w:r>
    </w:p>
    <w:p>
      <w:r>
        <w:t>{{DATADOG_BASE_URL}}/api/v2/synthetics/tests/network/{{public_id}}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single Synthetics Network Path test identified by its public 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/network//).</w:t>
      </w:r>
    </w:p>
    <w:p>
      <w:pPr>
        <w:pStyle w:val="ListBullet"/>
      </w:pPr>
      <w:r>
        <w:t>Always construct the path as /api/v2/synthetics/tests/network/{{public_id}}, where {{public_id}} is a non-empty string.</w:t>
      </w:r>
    </w:p>
    <w:p>
      <w:pPr>
        <w:pStyle w:val="ListBullet"/>
      </w:pPr>
      <w:r>
        <w:t>Do not infer or guess the public_id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/api/v2/synthetics/tests/network/abc-def-123</w:t>
        <w:br/>
        <w:t>/api/v2/synthetics/tests/network/9k3-1ab-cd2</w:t>
      </w:r>
    </w:p>
    <w:p>
      <w:pPr>
        <w:pStyle w:val="Heading3"/>
      </w:pPr>
      <w:r>
        <w:t>Invalid Examples</w:t>
      </w:r>
    </w:p>
    <w:p>
      <w:r>
        <w:rPr>
          <w:b/>
          <w:color w:val="666666"/>
          <w:sz w:val="16"/>
        </w:rPr>
        <w:t>[http]</w:t>
      </w:r>
    </w:p>
    <w:p>
      <w:pPr>
        <w:shd w:fill="F2F2F2" w:val="clear"/>
      </w:pPr>
      <w:r>
        <w:rPr>
          <w:rFonts w:ascii="Courier New" w:hAnsi="Courier New"/>
          <w:sz w:val="17"/>
        </w:rPr>
        <w:t>/api/v2/synthetics/tests/network/</w:t>
        <w:br/>
        <w:t>/api/v2/synthetics/tests/network</w:t>
        <w:br/>
        <w:t>/api/v2/synthetics/tests/network//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Network Path test to get details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"abc-def-123",</w:t>
        <w:br/>
        <w:t xml:space="preserve"> "type":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Client Error)</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The Network Path test definition (type: SyntheticsNetworkTest).</w:t>
            </w:r>
          </w:p>
        </w:tc>
      </w:tr>
      <w:tr>
        <w:tc>
          <w:tcPr>
            <w:tcW w:type="dxa" w:w="2880"/>
          </w:tcPr>
          <w:p>
            <w:r>
              <w:t>data.id</w:t>
            </w:r>
          </w:p>
        </w:tc>
        <w:tc>
          <w:tcPr>
            <w:tcW w:type="dxa" w:w="2880"/>
          </w:tcPr>
          <w:p>
            <w:r>
              <w:t>string</w:t>
            </w:r>
          </w:p>
        </w:tc>
        <w:tc>
          <w:tcPr>
            <w:tcW w:type="dxa" w:w="2880"/>
          </w:tcPr>
          <w:p>
            <w:r>
              <w:t>The public ID of the Network Path test.</w:t>
            </w:r>
          </w:p>
        </w:tc>
      </w:tr>
      <w:tr>
        <w:tc>
          <w:tcPr>
            <w:tcW w:type="dxa" w:w="2880"/>
          </w:tcPr>
          <w:p>
            <w:r>
              <w:t>data.type</w:t>
            </w:r>
          </w:p>
        </w:tc>
        <w:tc>
          <w:tcPr>
            <w:tcW w:type="dxa" w:w="2880"/>
          </w:tcPr>
          <w:p>
            <w:r>
              <w:t>string</w:t>
            </w:r>
          </w:p>
        </w:tc>
        <w:tc>
          <w:tcPr>
            <w:tcW w:type="dxa" w:w="2880"/>
          </w:tcPr>
          <w:p>
            <w:r>
              <w:t>The response type (type: SyntheticsNetworkTestResponseType).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'{{DATADOG_BASE_URL}}/api/v2/synthetics/tests/network/abc-def-123' \</w:t>
        <w:br/>
        <w:t xml:space="preserve"> --header 'Accept: application/json' \</w:t>
        <w:br/>
        <w:t xml:space="preserve"> --header 'DD-APPLICATION-KEY: {{DATADOG_APPLICATION_KEY}}'</w:t>
      </w:r>
    </w:p>
    <w:p>
      <w:pPr>
        <w:pStyle w:val="Heading3"/>
      </w:pPr>
      <w:r>
        <w:t>Example Usage</w:t>
      </w:r>
    </w:p>
    <w:p>
      <w:pPr>
        <w:pStyle w:val="Heading3"/>
      </w:pPr>
      <w:r>
        <w:t>Example 1: Get a Network Path test by public ID</w:t>
      </w:r>
    </w:p>
    <w:p>
      <w:r>
        <w:rPr>
          <w:b/>
          <w:color w:val="666666"/>
          <w:sz w:val="16"/>
        </w:rPr>
        <w:t>[bash]</w:t>
      </w:r>
    </w:p>
    <w:p>
      <w:pPr>
        <w:shd w:fill="F2F2F2" w:val="clear"/>
      </w:pPr>
      <w:r>
        <w:rPr>
          <w:rFonts w:ascii="Courier New" w:hAnsi="Courier New"/>
          <w:sz w:val="17"/>
        </w:rPr>
        <w:t>curl -sS \</w:t>
        <w:br/>
        <w:t xml:space="preserve"> '{{DATADOG_BASE_URL}}/api/v2/synthetics/tests/network/abc-def-123' \</w:t>
        <w:br/>
        <w:t xml:space="preserve"> -H 'Accept: application/json' \</w:t>
        <w:br/>
        <w:t xml:space="preserve"> -H 'DD-APPLICATION-KEY: {{DATADOG_APPLICATION_KEY}}'</w:t>
      </w:r>
    </w:p>
    <w:p>
      <w:pPr>
        <w:pStyle w:val="Heading3"/>
      </w:pPr>
      <w:r>
        <w:t>Notes</w:t>
      </w:r>
    </w:p>
    <w:p>
      <w:pPr>
        <w:pStyle w:val="ListBullet"/>
      </w:pPr>
      <w:r>
        <w:t>This endpoint has no query parameters and no request body.</w:t>
      </w:r>
    </w:p>
    <w:p>
      <w:pPr>
        <w:pStyle w:val="Heading3"/>
      </w:pPr>
      <w:r>
        <w:t>Error Handling</w:t>
      </w:r>
    </w:p>
    <w:p>
      <w:pPr>
        <w:pStyle w:val="ListBullet"/>
      </w:pPr>
      <w:r>
        <w:t>400: Invalid request (returns an errors array).</w:t>
      </w:r>
    </w:p>
    <w:p>
      <w:pPr>
        <w:pStyle w:val="ListBullet"/>
      </w:pPr>
      <w:r>
        <w:t>404: Test not found (returns an errors array).</w:t>
      </w:r>
    </w:p>
    <w:p>
      <w:pPr>
        <w:pStyle w:val="ListBullet"/>
      </w:pPr>
      <w:r>
        <w:t>429: Too many requests / rate limited (returns an errors array).</w:t>
      </w:r>
    </w:p>
    <w:p>
      <w:r>
        <w:br w:type="page"/>
      </w:r>
    </w:p>
    <w:p>
      <w:pPr>
        <w:pStyle w:val="Heading2"/>
      </w:pPr>
      <w:r>
        <w:t>71. [GET] Get a Private Location</w:t>
      </w:r>
    </w:p>
    <w:p>
      <w:r>
        <w:rPr>
          <w:b/>
        </w:rPr>
        <w:t xml:space="preserve">Endpoint: </w:t>
      </w:r>
      <w:r>
        <w:rPr>
          <w:rFonts w:ascii="Courier New" w:hAnsi="Courier New"/>
          <w:sz w:val="18"/>
        </w:rPr>
        <w:t>/api/v1/synthetics/private-locations/{{locationId}}</w:t>
      </w:r>
    </w:p>
    <w:p>
      <w:pPr>
        <w:pStyle w:val="Heading3"/>
      </w:pPr>
      <w:r>
        <w:t>Prerequisites</w:t>
      </w:r>
    </w:p>
    <w:p>
      <w:pPr>
        <w:pStyle w:val="ListBullet"/>
      </w:pPr>
      <w:r>
        <w:t>Synthetic Monitoring must have Private Locations activated for your account.</w:t>
      </w:r>
    </w:p>
    <w:p>
      <w:pPr>
        <w:pStyle w:val="ListBullet"/>
      </w:pPr>
      <w:r>
        <w:t>You must have access to the requested private location ID.</w:t>
      </w:r>
    </w:p>
    <w:p>
      <w:pPr>
        <w:pStyle w:val="Heading3"/>
      </w:pPr>
      <w:r>
        <w:t>Method</w:t>
      </w:r>
    </w:p>
    <w:p>
      <w:r>
        <w:t>GET</w:t>
      </w:r>
    </w:p>
    <w:p>
      <w:pPr>
        <w:pStyle w:val="Heading3"/>
      </w:pPr>
      <w:r>
        <w:t>URL</w:t>
      </w:r>
    </w:p>
    <w:p>
      <w:r>
        <w:t>{{DATADOG_BASE_URL}}/api/v1/synthetics/private-locations/{{location_id}}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Datadog Synthetic private location by its ID, including its name, description, tags, and related metadata/secrets objects.</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/private-locations//).</w:t>
      </w:r>
    </w:p>
    <w:p>
      <w:pPr>
        <w:pStyle w:val="ListBullet"/>
      </w:pPr>
      <w:r>
        <w:t>Always construct the path as /api/v1/synthetics/private-locations/{{location_id}}, where {{location_id}} is a non-empty string.</w:t>
      </w:r>
    </w:p>
    <w:p>
      <w:pPr>
        <w:pStyle w:val="ListBullet"/>
      </w:pPr>
      <w:r>
        <w:t>Do not infer or guess location_id.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/api/v1/synthetics/private-locations/pl:abc123def456</w:t>
        <w:br/>
        <w:t>/api/v1/synthetics/private-locations/abc123def456</w:t>
      </w:r>
    </w:p>
    <w:p>
      <w:pPr>
        <w:pStyle w:val="Heading3"/>
      </w:pPr>
      <w:r>
        <w:t>Invalid Examples</w:t>
      </w:r>
    </w:p>
    <w:p>
      <w:r>
        <w:rPr>
          <w:b/>
          <w:color w:val="666666"/>
          <w:sz w:val="16"/>
        </w:rPr>
        <w:t>[http]</w:t>
      </w:r>
    </w:p>
    <w:p>
      <w:pPr>
        <w:shd w:fill="F2F2F2" w:val="clear"/>
      </w:pPr>
      <w:r>
        <w:rPr>
          <w:rFonts w:ascii="Courier New" w:hAnsi="Courier New"/>
          <w:sz w:val="17"/>
        </w:rPr>
        <w:t>/api/v1/synthetics/private-locations/</w:t>
        <w:br/>
        <w:t>/api/v1/synthetics/private-locations//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private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"Description of private location",</w:t>
        <w:br/>
        <w:t xml:space="preserve"> "id": "abc123def456",</w:t>
        <w:br/>
        <w:t xml:space="preserve"> "metadata": {</w:t>
        <w:br/>
        <w:t xml:space="preserve"> "restricted_roles": "&lt;SyntheticsRestrictedRoles&gt;"</w:t>
        <w:br/>
        <w:t xml:space="preserve"> },</w:t>
        <w:br/>
        <w:t xml:space="preserve"> "name": "New private location",</w:t>
        <w:br/>
        <w:t xml:space="preserve"> "secrets": {</w:t>
        <w:br/>
        <w:t xml:space="preserve"> "authentication": "&lt;SyntheticsPrivateLocationSecretsAuthentication&gt;",</w:t>
        <w:br/>
        <w:t xml:space="preserve"> "config_decryption": "&lt;SyntheticsPrivateLocationSecretsConfigDecryption&gt;"</w:t>
        <w:br/>
        <w:t xml:space="preserve"> },</w:t>
        <w:br/>
        <w:t xml:space="preserve"> "tags": [</w:t>
        <w:br/>
        <w:t xml:space="preserve"> "env:prod",</w:t>
        <w:br/>
        <w:t xml:space="preserve"> "team:synthetics"</w:t>
        <w:br/>
        <w:t xml:space="preserve"> ]</w:t>
        <w:br/>
        <w:t>}</w:t>
      </w:r>
    </w:p>
    <w:p>
      <w:pPr>
        <w:pStyle w:val="Heading3"/>
      </w:pPr>
      <w:r>
        <w:t>Error Response (404 Client Error)</w:t>
      </w:r>
    </w:p>
    <w:p>
      <w:r>
        <w:rPr>
          <w:b/>
        </w:rPr>
        <w:t>Note: Synthetic private locations are not activated for the user or the private location does not exist.</w:t>
      </w:r>
    </w:p>
    <w:p>
      <w:r>
        <w:rPr>
          <w:b/>
          <w:color w:val="666666"/>
          <w:sz w:val="16"/>
        </w:rPr>
        <w:t>[json]</w:t>
      </w:r>
    </w:p>
    <w:p>
      <w:pPr>
        <w:shd w:fill="F2F2F2" w:val="clear"/>
      </w:pPr>
      <w:r>
        <w:rPr>
          <w:rFonts w:ascii="Courier New" w:hAnsi="Courier New"/>
          <w:sz w:val="17"/>
        </w:rPr>
        <w:t>{</w:t>
        <w:br/>
        <w:t xml:space="preserve"> "errors": [</w:t>
        <w:br/>
        <w:t xml:space="preserve"> "Private location does not exist"</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private location.</w:t>
            </w:r>
          </w:p>
        </w:tc>
      </w:tr>
      <w:tr>
        <w:tc>
          <w:tcPr>
            <w:tcW w:type="dxa" w:w="2880"/>
          </w:tcPr>
          <w:p>
            <w:r>
              <w:t>id</w:t>
            </w:r>
          </w:p>
        </w:tc>
        <w:tc>
          <w:tcPr>
            <w:tcW w:type="dxa" w:w="2880"/>
          </w:tcPr>
          <w:p>
            <w:r>
              <w:t>string</w:t>
            </w:r>
          </w:p>
        </w:tc>
        <w:tc>
          <w:tcPr>
            <w:tcW w:type="dxa" w:w="2880"/>
          </w:tcPr>
          <w:p>
            <w:r>
              <w:t>Unique identifier of the private location.</w:t>
            </w:r>
          </w:p>
        </w:tc>
      </w:tr>
      <w:tr>
        <w:tc>
          <w:tcPr>
            <w:tcW w:type="dxa" w:w="2880"/>
          </w:tcPr>
          <w:p>
            <w:r>
              <w:t>metadata</w:t>
            </w:r>
          </w:p>
        </w:tc>
        <w:tc>
          <w:tcPr>
            <w:tcW w:type="dxa" w:w="2880"/>
          </w:tcPr>
          <w:p>
            <w:r>
              <w:t>object</w:t>
            </w:r>
          </w:p>
        </w:tc>
        <w:tc>
          <w:tcPr>
            <w:tcW w:type="dxa" w:w="2880"/>
          </w:tcPr>
          <w:p>
            <w:r>
              <w:t>Metadata associated with the private location.</w:t>
            </w:r>
          </w:p>
        </w:tc>
      </w:tr>
      <w:tr>
        <w:tc>
          <w:tcPr>
            <w:tcW w:type="dxa" w:w="2880"/>
          </w:tcPr>
          <w:p>
            <w:r>
              <w:t>metadata.restricted_roles</w:t>
            </w:r>
          </w:p>
        </w:tc>
        <w:tc>
          <w:tcPr>
            <w:tcW w:type="dxa" w:w="2880"/>
          </w:tcPr>
          <w:p>
            <w:r>
              <w:t>&lt;SyntheticsRestrictedRoles&gt;</w:t>
            </w:r>
          </w:p>
        </w:tc>
        <w:tc>
          <w:tcPr>
            <w:tcW w:type="dxa" w:w="2880"/>
          </w:tcPr>
          <w:p>
            <w:r>
              <w:t>Restricted roles definition for the private location.</w:t>
            </w:r>
          </w:p>
        </w:tc>
      </w:tr>
      <w:tr>
        <w:tc>
          <w:tcPr>
            <w:tcW w:type="dxa" w:w="2880"/>
          </w:tcPr>
          <w:p>
            <w:r>
              <w:t>name</w:t>
            </w:r>
          </w:p>
        </w:tc>
        <w:tc>
          <w:tcPr>
            <w:tcW w:type="dxa" w:w="2880"/>
          </w:tcPr>
          <w:p>
            <w:r>
              <w:t>string</w:t>
            </w:r>
          </w:p>
        </w:tc>
        <w:tc>
          <w:tcPr>
            <w:tcW w:type="dxa" w:w="2880"/>
          </w:tcPr>
          <w:p>
            <w:r>
              <w:t>Name of the private location.</w:t>
            </w:r>
          </w:p>
        </w:tc>
      </w:tr>
      <w:tr>
        <w:tc>
          <w:tcPr>
            <w:tcW w:type="dxa" w:w="2880"/>
          </w:tcPr>
          <w:p>
            <w:r>
              <w:t>secrets</w:t>
            </w:r>
          </w:p>
        </w:tc>
        <w:tc>
          <w:tcPr>
            <w:tcW w:type="dxa" w:w="2880"/>
          </w:tcPr>
          <w:p>
            <w:r>
              <w:t>object</w:t>
            </w:r>
          </w:p>
        </w:tc>
        <w:tc>
          <w:tcPr>
            <w:tcW w:type="dxa" w:w="2880"/>
          </w:tcPr>
          <w:p>
            <w:r>
              <w:t>Secrets associated with the private location.</w:t>
            </w:r>
          </w:p>
        </w:tc>
      </w:tr>
      <w:tr>
        <w:tc>
          <w:tcPr>
            <w:tcW w:type="dxa" w:w="2880"/>
          </w:tcPr>
          <w:p>
            <w:r>
              <w:t>secrets.authentication</w:t>
            </w:r>
          </w:p>
        </w:tc>
        <w:tc>
          <w:tcPr>
            <w:tcW w:type="dxa" w:w="2880"/>
          </w:tcPr>
          <w:p>
            <w:r>
              <w:t>&lt;SyntheticsPrivateLocationSecretsAuthentication&gt;</w:t>
            </w:r>
          </w:p>
        </w:tc>
        <w:tc>
          <w:tcPr>
            <w:tcW w:type="dxa" w:w="2880"/>
          </w:tcPr>
          <w:p>
            <w:r>
              <w:t>Authentication secrets for the private location.</w:t>
            </w:r>
          </w:p>
        </w:tc>
      </w:tr>
      <w:tr>
        <w:tc>
          <w:tcPr>
            <w:tcW w:type="dxa" w:w="2880"/>
          </w:tcPr>
          <w:p>
            <w:r>
              <w:t>secrets.config_decryption</w:t>
            </w:r>
          </w:p>
        </w:tc>
        <w:tc>
          <w:tcPr>
            <w:tcW w:type="dxa" w:w="2880"/>
          </w:tcPr>
          <w:p>
            <w:r>
              <w:t>&lt;SyntheticsPrivateLocationSecretsConfigDecryption&gt;</w:t>
            </w:r>
          </w:p>
        </w:tc>
        <w:tc>
          <w:tcPr>
            <w:tcW w:type="dxa" w:w="2880"/>
          </w:tcPr>
          <w:p>
            <w:r>
              <w:t>Config decryption secrets for the private location.</w:t>
            </w:r>
          </w:p>
        </w:tc>
      </w:tr>
      <w:tr>
        <w:tc>
          <w:tcPr>
            <w:tcW w:type="dxa" w:w="2880"/>
          </w:tcPr>
          <w:p>
            <w:r>
              <w:t>tags</w:t>
            </w:r>
          </w:p>
        </w:tc>
        <w:tc>
          <w:tcPr>
            <w:tcW w:type="dxa" w:w="2880"/>
          </w:tcPr>
          <w:p>
            <w:r>
              <w:t>string[]</w:t>
            </w:r>
          </w:p>
        </w:tc>
        <w:tc>
          <w:tcPr>
            <w:tcW w:type="dxa" w:w="2880"/>
          </w:tcPr>
          <w:p>
            <w:r>
              <w:t>Array of tags attached to the private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'{{DATADOG_BASE_URL}}/api/v1/synthetics/private-locations/abc123def456' \</w:t>
        <w:br/>
        <w:t xml:space="preserve"> --header 'Accept: application/json' \</w:t>
        <w:br/>
        <w:t xml:space="preserve"> --header 'DD-APPLICATION-KEY: {{DATADOG_APPLICATION_KEY}}'</w:t>
      </w:r>
    </w:p>
    <w:p>
      <w:pPr>
        <w:pStyle w:val="Heading3"/>
      </w:pPr>
      <w:r>
        <w:t>Behavior</w:t>
      </w:r>
    </w:p>
    <w:p>
      <w:pPr>
        <w:pStyle w:val="ListBullet"/>
      </w:pPr>
      <w:r>
        <w:t>Validates the location_id path parameter is present and non-empty.</w:t>
      </w:r>
    </w:p>
    <w:p>
      <w:pPr>
        <w:pStyle w:val="ListBullet"/>
      </w:pPr>
      <w:r>
        <w:t>Looks up the private location by ID.</w:t>
      </w:r>
    </w:p>
    <w:p>
      <w:pPr>
        <w:pStyle w:val="ListBullet"/>
      </w:pPr>
      <w:r>
        <w:t>Returns the private location details as JSON on success.</w:t>
      </w:r>
    </w:p>
    <w:p>
      <w:pPr>
        <w:pStyle w:val="Heading3"/>
      </w:pPr>
      <w:r>
        <w:t>Notes</w:t>
      </w:r>
    </w:p>
    <w:p>
      <w:pPr>
        <w:pStyle w:val="ListBullet"/>
      </w:pPr>
      <w:r>
        <w:t>This endpoint returns nested objects (metadata, secrets) whose internal schemas are referenced by type name in the source documentation (&lt;...&gt;), but not expanded.</w:t>
      </w:r>
    </w:p>
    <w:p>
      <w:pPr>
        <w:pStyle w:val="Heading3"/>
      </w:pPr>
      <w:r>
        <w:t>Error Handling</w:t>
      </w:r>
    </w:p>
    <w:p>
      <w:pPr>
        <w:pStyle w:val="ListBullet"/>
      </w:pPr>
      <w:r>
        <w:t>404: Private Locations feature not activated for the user, or the specified private location does not exist.</w:t>
      </w:r>
    </w:p>
    <w:p>
      <w:pPr>
        <w:pStyle w:val="ListBullet"/>
      </w:pPr>
      <w:r>
        <w:t>429: Too many requests (rate limit exceeded).</w:t>
      </w:r>
    </w:p>
    <w:p>
      <w:r>
        <w:br w:type="page"/>
      </w:r>
    </w:p>
    <w:p>
      <w:pPr>
        <w:pStyle w:val="Heading2"/>
      </w:pPr>
      <w:r>
        <w:t>72. [GET] Get a Synthetic Test Configuration</w:t>
      </w:r>
    </w:p>
    <w:p>
      <w:r>
        <w:rPr>
          <w:b/>
        </w:rPr>
        <w:t xml:space="preserve">Endpoint: </w:t>
      </w:r>
      <w:r>
        <w:rPr>
          <w:rFonts w:ascii="Courier New" w:hAnsi="Courier New"/>
          <w:sz w:val="18"/>
        </w:rPr>
        <w:t>/api/v1/synthetics/tests/{{publicId}}</w:t>
      </w:r>
    </w:p>
    <w:p>
      <w:pPr>
        <w:pStyle w:val="Heading3"/>
      </w:pPr>
      <w:r>
        <w:t>Prerequisites</w:t>
      </w:r>
    </w:p>
    <w:p>
      <w:pPr>
        <w:pStyle w:val="ListBullet"/>
      </w:pPr>
      <w:r>
        <w:t>Synthetic Monitoring must be enabled for your Datadog organization</w:t>
      </w:r>
    </w:p>
    <w:p>
      <w:pPr>
        <w:pStyle w:val="ListBullet"/>
      </w:pPr>
      <w:r>
        <w:t>The caller must have access to (and typically ownership of) the Synthetic test being requested</w:t>
      </w:r>
    </w:p>
    <w:p>
      <w:pPr>
        <w:pStyle w:val="Heading3"/>
      </w:pPr>
      <w:r>
        <w:t>Method</w:t>
      </w:r>
    </w:p>
    <w:p>
      <w:r>
        <w:t>GET</w:t>
      </w:r>
    </w:p>
    <w:p>
      <w:pPr>
        <w:pStyle w:val="Heading3"/>
      </w:pPr>
      <w:r>
        <w:t>URL</w:t>
      </w:r>
    </w:p>
    <w:p>
      <w:r>
        <w:t>{{DATADOG_BASE_URL}}/api/v1/synthetics/tests/{{public_id}}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detailed configuration associated with a Datadog Synthetic test, identified by its public ID.</w:t>
      </w:r>
    </w:p>
    <w:p>
      <w:pPr>
        <w:pStyle w:val="Heading3"/>
      </w:pPr>
      <w:r>
        <w:t>Enforcement Rules</w:t>
      </w:r>
    </w:p>
    <w:p>
      <w:pPr>
        <w:pStyle w:val="ListBullet"/>
      </w:pPr>
      <w:r>
        <w:t>The public_id path parameter must always be present.</w:t>
      </w:r>
    </w:p>
    <w:p>
      <w:pPr>
        <w:pStyle w:val="ListBullet"/>
      </w:pPr>
      <w:r>
        <w:t>Always construct the path as /api/v1/synthetics/tests/{{public_id}}, where {{public_id}} is a non-empty string.</w:t>
      </w:r>
    </w:p>
    <w:p>
      <w:pPr>
        <w:pStyle w:val="ListBullet"/>
      </w:pPr>
      <w:r>
        <w:t>Do not call the API with a missing or empty public_id (e.g., avoid /api/v1/synthetics/tests/).</w:t>
      </w:r>
    </w:p>
    <w:p>
      <w:pPr>
        <w:pStyle w:val="ListBullet"/>
      </w:pPr>
      <w:r>
        <w:t>Do not send Path Parameters in the request body—they must be in the URL.</w:t>
      </w:r>
    </w:p>
    <w:p>
      <w:pPr>
        <w:pStyle w:val="ListBullet"/>
      </w:pPr>
      <w:r>
        <w:t>Do not send Query Parameters in the request body—they must be in the URL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/api/v1/synthetics/tests/abc-def-123</w:t>
        <w:br/>
        <w:t>/api/v1/synthetics/tests/7p9-k2m-4x1</w:t>
      </w:r>
    </w:p>
    <w:p>
      <w:pPr>
        <w:pStyle w:val="Heading3"/>
      </w:pPr>
      <w:r>
        <w:t>Invalid Examples</w:t>
      </w:r>
    </w:p>
    <w:p>
      <w:r>
        <w:rPr>
          <w:b/>
          <w:color w:val="666666"/>
          <w:sz w:val="16"/>
        </w:rPr>
        <w:t>[http]</w:t>
      </w:r>
    </w:p>
    <w:p>
      <w:pPr>
        <w:shd w:fill="F2F2F2" w:val="clear"/>
      </w:pPr>
      <w:r>
        <w:rPr>
          <w:rFonts w:ascii="Courier New" w:hAnsi="Courier New"/>
          <w:sz w:val="17"/>
        </w:rPr>
        <w:t>/api/v1/synthetics/tests/</w:t>
        <w:br/>
        <w:t>/api/v1/synthetics/tests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test to retrieve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"configVariables": [</w:t>
        <w:br/>
        <w:t xml:space="preserve"> {</w:t>
        <w:br/>
        <w:t xml:space="preserve"> "example": "example-value",</w:t>
        <w:br/>
        <w:t xml:space="preserve"> "id": "var_123456",</w:t>
        <w:br/>
        <w:t xml:space="preserve"> "name": "MY_GLOBAL_VAR",</w:t>
        <w:br/>
        <w:t xml:space="preserve"> "pattern": ".*",</w:t>
        <w:br/>
        <w:t xml:space="preserve"> "secure": false,</w:t>
        <w:br/>
        <w:t xml:space="preserve"> "type": "&lt;SyntheticsConfigVariableType&gt;"</w:t>
        <w:br/>
        <w:t xml:space="preserve"> }</w:t>
        <w:br/>
        <w:t xml:space="preserve"> ],</w:t>
        <w:br/>
        <w:t xml:space="preserve"> "request": "&lt;SyntheticsTestRequest&gt;",</w:t>
        <w:br/>
        <w:t xml:space="preserve"> "variables": [</w:t>
        <w:br/>
        <w:t xml:space="preserve"> {</w:t>
        <w:br/>
        <w:t xml:space="preserve"> "example": "example-value",</w:t>
        <w:br/>
        <w:t xml:space="preserve"> "id": "browser_var_123456",</w:t>
        <w:br/>
        <w:t xml:space="preserve"> "name": "MY_BROWSER_VAR",</w:t>
        <w:br/>
        <w:t xml:space="preserve"> "pattern": ".*",</w:t>
        <w:br/>
        <w:t xml:space="preserve"> "secure": false,</w:t>
        <w:br/>
        <w:t xml:space="preserve"> "type": "&lt;SyntheticsBrowserVariableType&gt;"</w:t>
        <w:br/>
        <w:t xml:space="preserve"> }</w:t>
        <w:br/>
        <w:t xml:space="preserve"> ]</w:t>
        <w:br/>
        <w:t xml:space="preserve"> },</w:t>
        <w:br/>
        <w:t xml:space="preserve"> "creator": {</w:t>
        <w:br/>
        <w:t xml:space="preserve"> "email": "creator@example.com",</w:t>
        <w:br/>
        <w:t xml:space="preserve"> "handle": "creator.handle",</w:t>
        <w:br/>
        <w:t xml:space="preserve"> "name": "Creator Name"</w:t>
        <w:br/>
        <w:t xml:space="preserve"> },</w:t>
        <w:br/>
        <w:t xml:space="preserve"> "locations": [</w:t>
        <w:br/>
        <w:t xml:space="preserve"> "aws:us-east-1"</w:t>
        <w:br/>
        <w:t xml:space="preserve"> ],</w:t>
        <w:br/>
        <w:t xml:space="preserve"> "message": "Notify: @ops-team",</w:t>
        <w:br/>
        <w:t xml:space="preserve"> "monitor_id": 123456,</w:t>
        <w:br/>
        <w:t xml:space="preserve"> "name": "Homepage check",</w:t>
        <w:br/>
        <w:t xml:space="preserve"> "options": {</w:t>
        <w:br/>
        <w:t xml:space="preserve"> "accept_self_signed": false,</w:t>
        <w:br/>
        <w:t xml:space="preserve"> "allow_insecure": false,</w:t>
        <w:br/>
        <w:t xml:space="preserve"> "blockedRequestPatterns": [],</w:t>
        <w:br/>
        <w:t xml:space="preserve"> "checkCertificateRevocation": false,</w:t>
        <w:br/>
        <w:t xml:space="preserve"> "ci": "&lt;SyntheticsTestCiOptions&gt;",</w:t>
        <w:br/>
        <w:t xml:space="preserve"> "device_ids": [],</w:t>
        <w:br/>
        <w:t xml:space="preserve"> "disableAiaIntermediateFetching": false,</w:t>
        <w:br/>
        <w:t xml:space="preserve"> "disableCors": false,</w:t>
        <w:br/>
        <w:t xml:space="preserve"> "disableCsp": false,</w:t>
        <w:br/>
        <w:t xml:space="preserve"> "enableProfiling": false,</w:t>
        <w:br/>
        <w:t xml:space="preserve"> "enableSecurityTesting": false,</w:t>
        <w:br/>
        <w:t xml:space="preserve"> "follow_redirects": true,</w:t>
        <w:br/>
        <w:t xml:space="preserve"> "httpVersion": "&lt;SyntheticsTestOptionsHTTPVersion&gt;",</w:t>
        <w:br/>
        <w:t xml:space="preserve"> "ignoreServerCertificateError": false,</w:t>
        <w:br/>
        <w:t xml:space="preserve"> "initialNavigationTimeout": 0,</w:t>
        <w:br/>
        <w:t xml:space="preserve"> "min_failure_duration": 0,</w:t>
        <w:br/>
        <w:t xml:space="preserve"> "min_location_failed": 1,</w:t>
        <w:br/>
        <w:t xml:space="preserve"> "monitor_name": "Homepage check",</w:t>
        <w:br/>
        <w:t xml:space="preserve"> "monitor_options": "&lt;SyntheticsTestOptionsMonitorOptions&gt;",</w:t>
        <w:br/>
        <w:t xml:space="preserve"> "monitor_priority": 3,</w:t>
        <w:br/>
        <w:t xml:space="preserve"> "noScreenshot": false,</w:t>
        <w:br/>
        <w:t xml:space="preserve"> "restricted_roles": "&lt;SyntheticsRestrictedRoles&gt;",</w:t>
        <w:br/>
        <w:t xml:space="preserve"> "retry": "&lt;SyntheticsTestOptionsRetry&gt;",</w:t>
        <w:br/>
        <w:t xml:space="preserve"> "rumSettings": "&lt;SyntheticsBrowserTestRumSettings&gt;",</w:t>
        <w:br/>
        <w:t xml:space="preserve"> "scheduling": "&lt;SyntheticsTestOptionsScheduling&gt;",</w:t>
        <w:br/>
        <w:t xml:space="preserve"> "tick_every": 60</w:t>
        <w:br/>
        <w:t xml:space="preserve"> },</w:t>
        <w:br/>
        <w:t xml:space="preserve"> "public_id": "abc-def-123",</w:t>
        <w:br/>
        <w:t xml:space="preserve"> "status": "live",</w:t>
        <w:br/>
        <w:t xml:space="preserve"> "subtype": "http",</w:t>
        <w:br/>
        <w:t xml:space="preserve"> "tags": [</w:t>
        <w:br/>
        <w:t xml:space="preserve"> "team:ops",</w:t>
        <w:br/>
        <w:t xml:space="preserve"> "service:web"</w:t>
        <w:br/>
        <w:t xml:space="preserve"> ],</w:t>
        <w:br/>
        <w:t xml:space="preserve"> "type": "api"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r>
        <w:t>Notes from the documentation for 404:</w:t>
      </w:r>
    </w:p>
    <w:p>
      <w:pPr>
        <w:pStyle w:val="ListBullet"/>
      </w:pPr>
      <w:r>
        <w:t>Synthetic is not activated for the user</w:t>
      </w:r>
    </w:p>
    <w:p>
      <w:pPr>
        <w:pStyle w:val="ListBullet"/>
      </w:pPr>
      <w:r>
        <w:t>Test is not owned by the user</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container.</w:t>
            </w:r>
          </w:p>
        </w:tc>
      </w:tr>
      <w:tr>
        <w:tc>
          <w:tcPr>
            <w:tcW w:type="dxa" w:w="2880"/>
          </w:tcPr>
          <w:p>
            <w:r>
              <w:t>config.assertions</w:t>
            </w:r>
          </w:p>
        </w:tc>
        <w:tc>
          <w:tcPr>
            <w:tcW w:type="dxa" w:w="2880"/>
          </w:tcPr>
          <w:p>
            <w:r>
              <w:t>array</w:t>
            </w:r>
          </w:p>
        </w:tc>
        <w:tc>
          <w:tcPr>
            <w:tcW w:type="dxa" w:w="2880"/>
          </w:tcPr>
          <w:p>
            <w:r>
              <w:t>Array of assertions used for the test. Required for single API tests. Items are one of: &lt;SyntheticsAssertionTarget&gt;, &lt;SyntheticsAssertionBodyHashTarget&gt;, &lt;SyntheticsAssertionJSONPathTarget&gt;, &lt;SyntheticsAssertionJSONSchemaTarget&gt;, &lt;SyntheticsAssertionXPathTarget&gt;, &lt;SyntheticsAssertionJavascript&gt;.</w:t>
            </w:r>
          </w:p>
        </w:tc>
      </w:tr>
      <w:tr>
        <w:tc>
          <w:tcPr>
            <w:tcW w:type="dxa" w:w="2880"/>
          </w:tcPr>
          <w:p>
            <w:r>
              <w:t>config.configVariables</w:t>
            </w:r>
          </w:p>
        </w:tc>
        <w:tc>
          <w:tcPr>
            <w:tcW w:type="dxa" w:w="2880"/>
          </w:tcPr>
          <w:p>
            <w:r>
              <w:t>array</w:t>
            </w:r>
          </w:p>
        </w:tc>
        <w:tc>
          <w:tcPr>
            <w:tcW w:type="dxa" w:w="2880"/>
          </w:tcPr>
          <w:p>
            <w:r>
              <w:t>Array of variables used for the test.</w:t>
            </w:r>
          </w:p>
        </w:tc>
      </w:tr>
      <w:tr>
        <w:tc>
          <w:tcPr>
            <w:tcW w:type="dxa" w:w="2880"/>
          </w:tcPr>
          <w:p>
            <w:r>
              <w:t>config.configVariables[].example</w:t>
            </w:r>
          </w:p>
        </w:tc>
        <w:tc>
          <w:tcPr>
            <w:tcW w:type="dxa" w:w="2880"/>
          </w:tcPr>
          <w:p>
            <w:r>
              <w:t>string</w:t>
            </w:r>
          </w:p>
        </w:tc>
        <w:tc>
          <w:tcPr>
            <w:tcW w:type="dxa" w:w="2880"/>
          </w:tcPr>
          <w:p>
            <w:r>
              <w:t>Example for the variable.</w:t>
            </w:r>
          </w:p>
        </w:tc>
      </w:tr>
      <w:tr>
        <w:tc>
          <w:tcPr>
            <w:tcW w:type="dxa" w:w="2880"/>
          </w:tcPr>
          <w:p>
            <w:r>
              <w:t>config.configVariables[].id</w:t>
            </w:r>
          </w:p>
        </w:tc>
        <w:tc>
          <w:tcPr>
            <w:tcW w:type="dxa" w:w="2880"/>
          </w:tcPr>
          <w:p>
            <w:r>
              <w:t>string</w:t>
            </w:r>
          </w:p>
        </w:tc>
        <w:tc>
          <w:tcPr>
            <w:tcW w:type="dxa" w:w="2880"/>
          </w:tcPr>
          <w:p>
            <w:r>
              <w:t>ID of the variable for global variables.</w:t>
            </w:r>
          </w:p>
        </w:tc>
      </w:tr>
      <w:tr>
        <w:tc>
          <w:tcPr>
            <w:tcW w:type="dxa" w:w="2880"/>
          </w:tcPr>
          <w:p>
            <w:r>
              <w:t>config.configVariables[].name</w:t>
            </w:r>
          </w:p>
        </w:tc>
        <w:tc>
          <w:tcPr>
            <w:tcW w:type="dxa" w:w="2880"/>
          </w:tcPr>
          <w:p>
            <w:r>
              <w:t>string</w:t>
            </w:r>
          </w:p>
        </w:tc>
        <w:tc>
          <w:tcPr>
            <w:tcW w:type="dxa" w:w="2880"/>
          </w:tcPr>
          <w:p>
            <w:r>
              <w:t>Name of the variable.</w:t>
            </w:r>
          </w:p>
        </w:tc>
      </w:tr>
      <w:tr>
        <w:tc>
          <w:tcPr>
            <w:tcW w:type="dxa" w:w="2880"/>
          </w:tcPr>
          <w:p>
            <w:r>
              <w:t>config.configVariables[].pattern</w:t>
            </w:r>
          </w:p>
        </w:tc>
        <w:tc>
          <w:tcPr>
            <w:tcW w:type="dxa" w:w="2880"/>
          </w:tcPr>
          <w:p>
            <w:r>
              <w:t>string</w:t>
            </w:r>
          </w:p>
        </w:tc>
        <w:tc>
          <w:tcPr>
            <w:tcW w:type="dxa" w:w="2880"/>
          </w:tcPr>
          <w:p>
            <w:r>
              <w:t>Pattern of the variable.</w:t>
            </w:r>
          </w:p>
        </w:tc>
      </w:tr>
      <w:tr>
        <w:tc>
          <w:tcPr>
            <w:tcW w:type="dxa" w:w="2880"/>
          </w:tcPr>
          <w:p>
            <w:r>
              <w:t>config.configVariables[].secure</w:t>
            </w:r>
          </w:p>
        </w:tc>
        <w:tc>
          <w:tcPr>
            <w:tcW w:type="dxa" w:w="2880"/>
          </w:tcPr>
          <w:p>
            <w:r>
              <w:t>boolean</w:t>
            </w:r>
          </w:p>
        </w:tc>
        <w:tc>
          <w:tcPr>
            <w:tcW w:type="dxa" w:w="2880"/>
          </w:tcPr>
          <w:p>
            <w:r>
              <w:t>Whether the value of this variable will be obfuscated in test results. Only for config variables of type text.</w:t>
            </w:r>
          </w:p>
        </w:tc>
      </w:tr>
      <w:tr>
        <w:tc>
          <w:tcPr>
            <w:tcW w:type="dxa" w:w="2880"/>
          </w:tcPr>
          <w:p>
            <w:r>
              <w:t>config.configVariables[].type</w:t>
            </w:r>
          </w:p>
        </w:tc>
        <w:tc>
          <w:tcPr>
            <w:tcW w:type="dxa" w:w="2880"/>
          </w:tcPr>
          <w:p>
            <w:r>
              <w:t>string</w:t>
            </w:r>
          </w:p>
        </w:tc>
        <w:tc>
          <w:tcPr>
            <w:tcW w:type="dxa" w:w="2880"/>
          </w:tcPr>
          <w:p>
            <w:r>
              <w:t>&lt;SyntheticsConfigVariableType&gt;.</w:t>
            </w:r>
          </w:p>
        </w:tc>
      </w:tr>
      <w:tr>
        <w:tc>
          <w:tcPr>
            <w:tcW w:type="dxa" w:w="2880"/>
          </w:tcPr>
          <w:p>
            <w:r>
              <w:t>config.request</w:t>
            </w:r>
          </w:p>
        </w:tc>
        <w:tc>
          <w:tcPr>
            <w:tcW w:type="dxa" w:w="2880"/>
          </w:tcPr>
          <w:p>
            <w:r>
              <w:t>object</w:t>
            </w:r>
          </w:p>
        </w:tc>
        <w:tc>
          <w:tcPr>
            <w:tcW w:type="dxa" w:w="2880"/>
          </w:tcPr>
          <w:p>
            <w:r>
              <w:t>&lt;SyntheticsTestRequest&gt;.</w:t>
            </w:r>
          </w:p>
        </w:tc>
      </w:tr>
      <w:tr>
        <w:tc>
          <w:tcPr>
            <w:tcW w:type="dxa" w:w="2880"/>
          </w:tcPr>
          <w:p>
            <w:r>
              <w:t>config.variables</w:t>
            </w:r>
          </w:p>
        </w:tc>
        <w:tc>
          <w:tcPr>
            <w:tcW w:type="dxa" w:w="2880"/>
          </w:tcPr>
          <w:p>
            <w:r>
              <w:t>array</w:t>
            </w:r>
          </w:p>
        </w:tc>
        <w:tc>
          <w:tcPr>
            <w:tcW w:type="dxa" w:w="2880"/>
          </w:tcPr>
          <w:p>
            <w:r>
              <w:t>Browser tests only: array of variables used for the test steps.</w:t>
            </w:r>
          </w:p>
        </w:tc>
      </w:tr>
      <w:tr>
        <w:tc>
          <w:tcPr>
            <w:tcW w:type="dxa" w:w="2880"/>
          </w:tcPr>
          <w:p>
            <w:r>
              <w:t>config.variables[].example</w:t>
            </w:r>
          </w:p>
        </w:tc>
        <w:tc>
          <w:tcPr>
            <w:tcW w:type="dxa" w:w="2880"/>
          </w:tcPr>
          <w:p>
            <w:r>
              <w:t>string</w:t>
            </w:r>
          </w:p>
        </w:tc>
        <w:tc>
          <w:tcPr>
            <w:tcW w:type="dxa" w:w="2880"/>
          </w:tcPr>
          <w:p>
            <w:r>
              <w:t>Example for the variable.</w:t>
            </w:r>
          </w:p>
        </w:tc>
      </w:tr>
      <w:tr>
        <w:tc>
          <w:tcPr>
            <w:tcW w:type="dxa" w:w="2880"/>
          </w:tcPr>
          <w:p>
            <w:r>
              <w:t>config.variables[].id</w:t>
            </w:r>
          </w:p>
        </w:tc>
        <w:tc>
          <w:tcPr>
            <w:tcW w:type="dxa" w:w="2880"/>
          </w:tcPr>
          <w:p>
            <w:r>
              <w:t>string</w:t>
            </w:r>
          </w:p>
        </w:tc>
        <w:tc>
          <w:tcPr>
            <w:tcW w:type="dxa" w:w="2880"/>
          </w:tcPr>
          <w:p>
            <w:r>
              <w:t>ID for the variable. Global variables require an ID.</w:t>
            </w:r>
          </w:p>
        </w:tc>
      </w:tr>
      <w:tr>
        <w:tc>
          <w:tcPr>
            <w:tcW w:type="dxa" w:w="2880"/>
          </w:tcPr>
          <w:p>
            <w:r>
              <w:t>config.variables[].name</w:t>
            </w:r>
          </w:p>
        </w:tc>
        <w:tc>
          <w:tcPr>
            <w:tcW w:type="dxa" w:w="2880"/>
          </w:tcPr>
          <w:p>
            <w:r>
              <w:t>string</w:t>
            </w:r>
          </w:p>
        </w:tc>
        <w:tc>
          <w:tcPr>
            <w:tcW w:type="dxa" w:w="2880"/>
          </w:tcPr>
          <w:p>
            <w:r>
              <w:t>Name of the variable.</w:t>
            </w:r>
          </w:p>
        </w:tc>
      </w:tr>
      <w:tr>
        <w:tc>
          <w:tcPr>
            <w:tcW w:type="dxa" w:w="2880"/>
          </w:tcPr>
          <w:p>
            <w:r>
              <w:t>config.variables[].pattern</w:t>
            </w:r>
          </w:p>
        </w:tc>
        <w:tc>
          <w:tcPr>
            <w:tcW w:type="dxa" w:w="2880"/>
          </w:tcPr>
          <w:p>
            <w:r>
              <w:t>string</w:t>
            </w:r>
          </w:p>
        </w:tc>
        <w:tc>
          <w:tcPr>
            <w:tcW w:type="dxa" w:w="2880"/>
          </w:tcPr>
          <w:p>
            <w:r>
              <w:t>Pattern of the variable.</w:t>
            </w:r>
          </w:p>
        </w:tc>
      </w:tr>
      <w:tr>
        <w:tc>
          <w:tcPr>
            <w:tcW w:type="dxa" w:w="2880"/>
          </w:tcPr>
          <w:p>
            <w:r>
              <w:t>config.variables[].secure</w:t>
            </w:r>
          </w:p>
        </w:tc>
        <w:tc>
          <w:tcPr>
            <w:tcW w:type="dxa" w:w="2880"/>
          </w:tcPr>
          <w:p>
            <w:r>
              <w:t>boolean</w:t>
            </w:r>
          </w:p>
        </w:tc>
        <w:tc>
          <w:tcPr>
            <w:tcW w:type="dxa" w:w="2880"/>
          </w:tcPr>
          <w:p>
            <w:r>
              <w:t>Determines whether or not the browser test variable is obfuscated. Can only be used with browser variables of type text.</w:t>
            </w:r>
          </w:p>
        </w:tc>
      </w:tr>
      <w:tr>
        <w:tc>
          <w:tcPr>
            <w:tcW w:type="dxa" w:w="2880"/>
          </w:tcPr>
          <w:p>
            <w:r>
              <w:t>config.variables[].type</w:t>
            </w:r>
          </w:p>
        </w:tc>
        <w:tc>
          <w:tcPr>
            <w:tcW w:type="dxa" w:w="2880"/>
          </w:tcPr>
          <w:p>
            <w:r>
              <w:t>string</w:t>
            </w:r>
          </w:p>
        </w:tc>
        <w:tc>
          <w:tcPr>
            <w:tcW w:type="dxa" w:w="2880"/>
          </w:tcPr>
          <w:p>
            <w:r>
              <w:t>&lt;SyntheticsBrowserVariableType&gt;.</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locations</w:t>
            </w:r>
          </w:p>
        </w:tc>
        <w:tc>
          <w:tcPr>
            <w:tcW w:type="dxa" w:w="2880"/>
          </w:tcPr>
          <w:p>
            <w:r>
              <w:t>array</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The 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options.accept_self_signed</w:t>
            </w:r>
          </w:p>
        </w:tc>
        <w:tc>
          <w:tcPr>
            <w:tcW w:type="dxa" w:w="2880"/>
          </w:tcPr>
          <w:p>
            <w:r>
              <w:t>boolean</w:t>
            </w:r>
          </w:p>
        </w:tc>
        <w:tc>
          <w:tcPr>
            <w:tcW w:type="dxa" w:w="2880"/>
          </w:tcPr>
          <w:p>
            <w:r>
              <w:t>For SSL tests, whether or not the test should allow self signed certificates.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w:t>
            </w:r>
          </w:p>
        </w:tc>
        <w:tc>
          <w:tcPr>
            <w:tcW w:type="dxa" w:w="2880"/>
          </w:tcPr>
          <w:p>
            <w:r>
              <w:t>Array of URL patterns to block.</w:t>
            </w:r>
          </w:p>
        </w:tc>
      </w:tr>
      <w:tr>
        <w:tc>
          <w:tcPr>
            <w:tcW w:type="dxa" w:w="2880"/>
          </w:tcPr>
          <w:p>
            <w:r>
              <w:t>options.checkCertificateRevocation</w:t>
            </w:r>
          </w:p>
        </w:tc>
        <w:tc>
          <w:tcPr>
            <w:tcW w:type="dxa" w:w="2880"/>
          </w:tcPr>
          <w:p>
            <w:r>
              <w:t>boolean</w:t>
            </w:r>
          </w:p>
        </w:tc>
        <w:tc>
          <w:tcPr>
            <w:tcW w:type="dxa" w:w="2880"/>
          </w:tcPr>
          <w:p>
            <w:r>
              <w:t>For SSL tests, whether or not the test should fail on revoked certificate in stapled OCSP.</w:t>
            </w:r>
          </w:p>
        </w:tc>
      </w:tr>
      <w:tr>
        <w:tc>
          <w:tcPr>
            <w:tcW w:type="dxa" w:w="2880"/>
          </w:tcPr>
          <w:p>
            <w:r>
              <w:t>options.ci</w:t>
            </w:r>
          </w:p>
        </w:tc>
        <w:tc>
          <w:tcPr>
            <w:tcW w:type="dxa" w:w="2880"/>
          </w:tcPr>
          <w:p>
            <w:r>
              <w:t>object</w:t>
            </w:r>
          </w:p>
        </w:tc>
        <w:tc>
          <w:tcPr>
            <w:tcW w:type="dxa" w:w="2880"/>
          </w:tcPr>
          <w:p>
            <w:r>
              <w:t>&lt;SyntheticsTestCiOptions&gt;.</w:t>
            </w:r>
          </w:p>
        </w:tc>
      </w:tr>
      <w:tr>
        <w:tc>
          <w:tcPr>
            <w:tcW w:type="dxa" w:w="2880"/>
          </w:tcPr>
          <w:p>
            <w:r>
              <w:t>options.device_ids</w:t>
            </w:r>
          </w:p>
        </w:tc>
        <w:tc>
          <w:tcPr>
            <w:tcW w:type="dxa" w:w="2880"/>
          </w:tcPr>
          <w:p>
            <w:r>
              <w:t>array</w:t>
            </w:r>
          </w:p>
        </w:tc>
        <w:tc>
          <w:tcPr>
            <w:tcW w:type="dxa" w:w="2880"/>
          </w:tcPr>
          <w:p>
            <w:r>
              <w:t>For browser test, array with the different device IDs used to run the test.</w:t>
            </w:r>
          </w:p>
        </w:tc>
      </w:tr>
      <w:tr>
        <w:tc>
          <w:tcPr>
            <w:tcW w:type="dxa" w:w="2880"/>
          </w:tcPr>
          <w:p>
            <w:r>
              <w:t>options.disableAiaIntermediateFetching</w:t>
            </w:r>
          </w:p>
        </w:tc>
        <w:tc>
          <w:tcPr>
            <w:tcW w:type="dxa" w:w="2880"/>
          </w:tcPr>
          <w:p>
            <w:r>
              <w:t>boolean</w:t>
            </w:r>
          </w:p>
        </w:tc>
        <w:tc>
          <w:tcPr>
            <w:tcW w:type="dxa" w:w="2880"/>
          </w:tcPr>
          <w:p>
            <w:r>
              <w:t>For SSL tests, whether or not the test should disable fetching intermediate certificates from AIA.</w:t>
            </w:r>
          </w:p>
        </w:tc>
      </w:tr>
      <w:tr>
        <w:tc>
          <w:tcPr>
            <w:tcW w:type="dxa" w:w="2880"/>
          </w:tcPr>
          <w:p>
            <w:r>
              <w:t>options.disableCors</w:t>
            </w:r>
          </w:p>
        </w:tc>
        <w:tc>
          <w:tcPr>
            <w:tcW w:type="dxa" w:w="2880"/>
          </w:tcPr>
          <w:p>
            <w:r>
              <w:t>boolean</w:t>
            </w:r>
          </w:p>
        </w:tc>
        <w:tc>
          <w:tcPr>
            <w:tcW w:type="dxa" w:w="2880"/>
          </w:tcPr>
          <w:p>
            <w:r>
              <w:t>Whether or not to 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Enable security testing for browser tests. Deprecated and not used.</w:t>
            </w:r>
          </w:p>
        </w:tc>
      </w:tr>
      <w:tr>
        <w:tc>
          <w:tcPr>
            <w:tcW w:type="dxa" w:w="2880"/>
          </w:tcPr>
          <w:p>
            <w:r>
              <w:t>options.follow_redirects</w:t>
            </w:r>
          </w:p>
        </w:tc>
        <w:tc>
          <w:tcPr>
            <w:tcW w:type="dxa" w:w="2880"/>
          </w:tcPr>
          <w:p>
            <w:r>
              <w:t>boolean</w:t>
            </w:r>
          </w:p>
        </w:tc>
        <w:tc>
          <w:tcPr>
            <w:tcW w:type="dxa" w:w="2880"/>
          </w:tcPr>
          <w:p>
            <w:r>
              <w:t>For API HTTP test, whether or not the test should follow redirects.</w:t>
            </w:r>
          </w:p>
        </w:tc>
      </w:tr>
      <w:tr>
        <w:tc>
          <w:tcPr>
            <w:tcW w:type="dxa" w:w="2880"/>
          </w:tcPr>
          <w:p>
            <w:r>
              <w:t>options.httpVersion</w:t>
            </w:r>
          </w:p>
        </w:tc>
        <w:tc>
          <w:tcPr>
            <w:tcW w:type="dxa" w:w="2880"/>
          </w:tcPr>
          <w:p>
            <w:r>
              <w:t>string</w:t>
            </w:r>
          </w:p>
        </w:tc>
        <w:tc>
          <w:tcPr>
            <w:tcW w:type="dxa" w:w="2880"/>
          </w:tcPr>
          <w:p>
            <w:r>
              <w:t>&lt;SyntheticsTestOptionsHTTPVersion&gt;.</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before declaring the initial step as failed (in seconds) for browser tests.</w:t>
            </w:r>
          </w:p>
        </w:tc>
      </w:tr>
      <w:tr>
        <w:tc>
          <w:tcPr>
            <w:tcW w:type="dxa" w:w="2880"/>
          </w:tcPr>
          <w:p>
            <w:r>
              <w:t>options.min_failure_duration</w:t>
            </w:r>
          </w:p>
        </w:tc>
        <w:tc>
          <w:tcPr>
            <w:tcW w:type="dxa" w:w="2880"/>
          </w:tcPr>
          <w:p>
            <w:r>
              <w:t>integer</w:t>
            </w:r>
          </w:p>
        </w:tc>
        <w:tc>
          <w:tcPr>
            <w:tcW w:type="dxa" w:w="2880"/>
          </w:tcPr>
          <w:p>
            <w:r>
              <w:t>Minimum amount of time in failure required to trigger an alert.</w:t>
            </w:r>
          </w:p>
        </w:tc>
      </w:tr>
      <w:tr>
        <w:tc>
          <w:tcPr>
            <w:tcW w:type="dxa" w:w="2880"/>
          </w:tcPr>
          <w:p>
            <w:r>
              <w:t>options.min_location_failed</w:t>
            </w:r>
          </w:p>
        </w:tc>
        <w:tc>
          <w:tcPr>
            <w:tcW w:type="dxa" w:w="2880"/>
          </w:tcPr>
          <w:p>
            <w:r>
              <w:t>integer</w:t>
            </w:r>
          </w:p>
        </w:tc>
        <w:tc>
          <w:tcPr>
            <w:tcW w:type="dxa" w:w="2880"/>
          </w:tcPr>
          <w:p>
            <w:r>
              <w:t>Minimum number of locations in failure required to trigger an alert.</w:t>
            </w:r>
          </w:p>
        </w:tc>
      </w:tr>
      <w:tr>
        <w:tc>
          <w:tcPr>
            <w:tcW w:type="dxa" w:w="2880"/>
          </w:tcPr>
          <w:p>
            <w:r>
              <w:t>options.monitor_name</w:t>
            </w:r>
          </w:p>
        </w:tc>
        <w:tc>
          <w:tcPr>
            <w:tcW w:type="dxa" w:w="2880"/>
          </w:tcPr>
          <w:p>
            <w:r>
              <w:t>string</w:t>
            </w:r>
          </w:p>
        </w:tc>
        <w:tc>
          <w:tcPr>
            <w:tcW w:type="dxa" w:w="2880"/>
          </w:tcPr>
          <w:p>
            <w:r>
              <w:t>Monitor name used for the alert title and for monitor dashboard widgets and SLOs.</w:t>
            </w:r>
          </w:p>
        </w:tc>
      </w:tr>
      <w:tr>
        <w:tc>
          <w:tcPr>
            <w:tcW w:type="dxa" w:w="2880"/>
          </w:tcPr>
          <w:p>
            <w:r>
              <w:t>options.monitor_options</w:t>
            </w:r>
          </w:p>
        </w:tc>
        <w:tc>
          <w:tcPr>
            <w:tcW w:type="dxa" w:w="2880"/>
          </w:tcPr>
          <w:p>
            <w:r>
              <w:t>object</w:t>
            </w:r>
          </w:p>
        </w:tc>
        <w:tc>
          <w:tcPr>
            <w:tcW w:type="dxa" w:w="2880"/>
          </w:tcPr>
          <w:p>
            <w:r>
              <w:t>&lt;SyntheticsTestOptionsMonitorOptions&gt;.</w:t>
            </w:r>
          </w:p>
        </w:tc>
      </w:tr>
      <w:tr>
        <w:tc>
          <w:tcPr>
            <w:tcW w:type="dxa" w:w="2880"/>
          </w:tcPr>
          <w:p>
            <w:r>
              <w:t>options.monitor_priority</w:t>
            </w:r>
          </w:p>
        </w:tc>
        <w:tc>
          <w:tcPr>
            <w:tcW w:type="dxa" w:w="2880"/>
          </w:tcPr>
          <w:p>
            <w:r>
              <w:t>integer</w:t>
            </w:r>
          </w:p>
        </w:tc>
        <w:tc>
          <w:tcPr>
            <w:tcW w:type="dxa" w:w="2880"/>
          </w:tcPr>
          <w:p>
            <w:r>
              <w:t>Alert severity from 1 (high) to 5 (low).</w:t>
            </w:r>
          </w:p>
        </w:tc>
      </w:tr>
      <w:tr>
        <w:tc>
          <w:tcPr>
            <w:tcW w:type="dxa" w:w="2880"/>
          </w:tcPr>
          <w:p>
            <w:r>
              <w:t>options.noScreenshot</w:t>
            </w:r>
          </w:p>
        </w:tc>
        <w:tc>
          <w:tcPr>
            <w:tcW w:type="dxa" w:w="2880"/>
          </w:tcPr>
          <w:p>
            <w:r>
              <w:t>boolean</w:t>
            </w:r>
          </w:p>
        </w:tc>
        <w:tc>
          <w:tcPr>
            <w:tcW w:type="dxa" w:w="2880"/>
          </w:tcPr>
          <w:p>
            <w:r>
              <w:t>Prevents saving screenshots of the steps.</w:t>
            </w:r>
          </w:p>
        </w:tc>
      </w:tr>
      <w:tr>
        <w:tc>
          <w:tcPr>
            <w:tcW w:type="dxa" w:w="2880"/>
          </w:tcPr>
          <w:p>
            <w:r>
              <w:t>options.restricted_roles</w:t>
            </w:r>
          </w:p>
        </w:tc>
        <w:tc>
          <w:tcPr>
            <w:tcW w:type="dxa" w:w="2880"/>
          </w:tcPr>
          <w:p>
            <w:r>
              <w:t>object</w:t>
            </w:r>
          </w:p>
        </w:tc>
        <w:tc>
          <w:tcPr>
            <w:tcW w:type="dxa" w:w="2880"/>
          </w:tcPr>
          <w:p>
            <w:r>
              <w:t>&lt;SyntheticsRestrictedRoles&gt;.</w:t>
            </w:r>
          </w:p>
        </w:tc>
      </w:tr>
      <w:tr>
        <w:tc>
          <w:tcPr>
            <w:tcW w:type="dxa" w:w="2880"/>
          </w:tcPr>
          <w:p>
            <w:r>
              <w:t>options.retry</w:t>
            </w:r>
          </w:p>
        </w:tc>
        <w:tc>
          <w:tcPr>
            <w:tcW w:type="dxa" w:w="2880"/>
          </w:tcPr>
          <w:p>
            <w:r>
              <w:t>object</w:t>
            </w:r>
          </w:p>
        </w:tc>
        <w:tc>
          <w:tcPr>
            <w:tcW w:type="dxa" w:w="2880"/>
          </w:tcPr>
          <w:p>
            <w:r>
              <w:t>&lt;SyntheticsTestOptionsRetry&gt;.</w:t>
            </w:r>
          </w:p>
        </w:tc>
      </w:tr>
      <w:tr>
        <w:tc>
          <w:tcPr>
            <w:tcW w:type="dxa" w:w="2880"/>
          </w:tcPr>
          <w:p>
            <w:r>
              <w:t>options.rumSettings</w:t>
            </w:r>
          </w:p>
        </w:tc>
        <w:tc>
          <w:tcPr>
            <w:tcW w:type="dxa" w:w="2880"/>
          </w:tcPr>
          <w:p>
            <w:r>
              <w:t>object</w:t>
            </w:r>
          </w:p>
        </w:tc>
        <w:tc>
          <w:tcPr>
            <w:tcW w:type="dxa" w:w="2880"/>
          </w:tcPr>
          <w:p>
            <w:r>
              <w:t>&lt;SyntheticsBrowserTestRumSettings&gt;.</w:t>
            </w:r>
          </w:p>
        </w:tc>
      </w:tr>
      <w:tr>
        <w:tc>
          <w:tcPr>
            <w:tcW w:type="dxa" w:w="2880"/>
          </w:tcPr>
          <w:p>
            <w:r>
              <w:t>options.scheduling</w:t>
            </w:r>
          </w:p>
        </w:tc>
        <w:tc>
          <w:tcPr>
            <w:tcW w:type="dxa" w:w="2880"/>
          </w:tcPr>
          <w:p>
            <w:r>
              <w:t>object</w:t>
            </w:r>
          </w:p>
        </w:tc>
        <w:tc>
          <w:tcPr>
            <w:tcW w:type="dxa" w:w="2880"/>
          </w:tcPr>
          <w:p>
            <w:r>
              <w:t>&lt;SyntheticsTestOptionsScheduling&gt;.</w:t>
            </w:r>
          </w:p>
        </w:tc>
      </w:tr>
      <w:tr>
        <w:tc>
          <w:tcPr>
            <w:tcW w:type="dxa" w:w="2880"/>
          </w:tcPr>
          <w:p>
            <w:r>
              <w:t>options.tick_every</w:t>
            </w:r>
          </w:p>
        </w:tc>
        <w:tc>
          <w:tcPr>
            <w:tcW w:type="dxa" w:w="2880"/>
          </w:tcPr>
          <w:p>
            <w:r>
              <w:t>integer</w:t>
            </w:r>
          </w:p>
        </w:tc>
        <w:tc>
          <w:tcPr>
            <w:tcW w:type="dxa" w:w="2880"/>
          </w:tcPr>
          <w:p>
            <w:r>
              <w:t>Frequency at which to run the Synthetic test (in seconds). Min 30, max 604800.</w:t>
            </w:r>
          </w:p>
        </w:tc>
      </w:tr>
      <w:tr>
        <w:tc>
          <w:tcPr>
            <w:tcW w:type="dxa" w:w="2880"/>
          </w:tcPr>
          <w:p>
            <w:r>
              <w:t>public_id</w:t>
            </w:r>
          </w:p>
        </w:tc>
        <w:tc>
          <w:tcPr>
            <w:tcW w:type="dxa" w:w="2880"/>
          </w:tcPr>
          <w:p>
            <w:r>
              <w:t>string</w:t>
            </w:r>
          </w:p>
        </w:tc>
        <w:tc>
          <w:tcPr>
            <w:tcW w:type="dxa" w:w="2880"/>
          </w:tcPr>
          <w:p>
            <w:r>
              <w:t>The test public ID.</w:t>
            </w:r>
          </w:p>
        </w:tc>
      </w:tr>
      <w:tr>
        <w:tc>
          <w:tcPr>
            <w:tcW w:type="dxa" w:w="2880"/>
          </w:tcPr>
          <w:p>
            <w:r>
              <w:t>status</w:t>
            </w:r>
          </w:p>
        </w:tc>
        <w:tc>
          <w:tcPr>
            <w:tcW w:type="dxa" w:w="2880"/>
          </w:tcPr>
          <w:p>
            <w:r>
              <w:t>string</w:t>
            </w:r>
          </w:p>
        </w:tc>
        <w:tc>
          <w:tcPr>
            <w:tcW w:type="dxa" w:w="2880"/>
          </w:tcPr>
          <w:p>
            <w:r>
              <w:t>One of: live, paused.</w:t>
            </w:r>
          </w:p>
        </w:tc>
      </w:tr>
      <w:tr>
        <w:tc>
          <w:tcPr>
            <w:tcW w:type="dxa" w:w="2880"/>
          </w:tcPr>
          <w:p>
            <w:r>
              <w:t>subtype</w:t>
            </w:r>
          </w:p>
        </w:tc>
        <w:tc>
          <w:tcPr>
            <w:tcW w:type="dxa" w:w="2880"/>
          </w:tcPr>
          <w:p>
            <w:r>
              <w:t>string</w:t>
            </w:r>
          </w:p>
        </w:tc>
        <w:tc>
          <w:tcPr>
            <w:tcW w:type="dxa" w:w="2880"/>
          </w:tcPr>
          <w:p>
            <w:r>
              <w:t>One of: http, ssl, tcp, dns, multi, icmp, udp, websocket, grpc.</w:t>
            </w:r>
          </w:p>
        </w:tc>
      </w:tr>
      <w:tr>
        <w:tc>
          <w:tcPr>
            <w:tcW w:type="dxa" w:w="2880"/>
          </w:tcPr>
          <w:p>
            <w:r>
              <w:t>tags</w:t>
            </w:r>
          </w:p>
        </w:tc>
        <w:tc>
          <w:tcPr>
            <w:tcW w:type="dxa" w:w="2880"/>
          </w:tcPr>
          <w:p>
            <w:r>
              <w:t>array</w:t>
            </w:r>
          </w:p>
        </w:tc>
        <w:tc>
          <w:tcPr>
            <w:tcW w:type="dxa" w:w="2880"/>
          </w:tcPr>
          <w:p>
            <w:r>
              <w:t>Array of tags attached to the test.</w:t>
            </w:r>
          </w:p>
        </w:tc>
      </w:tr>
      <w:tr>
        <w:tc>
          <w:tcPr>
            <w:tcW w:type="dxa" w:w="2880"/>
          </w:tcPr>
          <w:p>
            <w:r>
              <w:t>type</w:t>
            </w:r>
          </w:p>
        </w:tc>
        <w:tc>
          <w:tcPr>
            <w:tcW w:type="dxa" w:w="2880"/>
          </w:tcPr>
          <w:p>
            <w:r>
              <w:t>string</w:t>
            </w:r>
          </w:p>
        </w:tc>
        <w:tc>
          <w:tcPr>
            <w:tcW w:type="dxa" w:w="2880"/>
          </w:tcPr>
          <w:p>
            <w:r>
              <w:t>One of: api, browser, mobile, network.</w:t>
            </w:r>
          </w:p>
        </w:tc>
      </w:tr>
    </w:tbl>
    <w:p/>
    <w:p>
      <w:pPr>
        <w:pStyle w:val="Heading3"/>
      </w:pPr>
      <w:r>
        <w:t>Sample Request</w:t>
      </w:r>
    </w:p>
    <w:p>
      <w:r>
        <w:rPr>
          <w:b/>
          <w:color w:val="666666"/>
          <w:sz w:val="16"/>
        </w:rPr>
        <w:t>[bash]</w:t>
      </w:r>
    </w:p>
    <w:p>
      <w:pPr>
        <w:shd w:fill="F2F2F2" w:val="clear"/>
      </w:pPr>
      <w:r>
        <w:rPr>
          <w:rFonts w:ascii="Courier New" w:hAnsi="Courier New"/>
          <w:sz w:val="17"/>
        </w:rPr>
        <w:t>curl -X GET '{{DATADOG_BASE_URL}}/api/v1/synthetics/tests/abc-def-123' \</w:t>
        <w:br/>
        <w:t xml:space="preserve"> -H 'Accept: application/json' \</w:t>
        <w:br/>
        <w:t xml:space="preserve"> -H 'DD-APPLICATION-KEY: {{DATADOG_APPLICATION_KEY}}'</w:t>
      </w:r>
    </w:p>
    <w:p>
      <w:pPr>
        <w:pStyle w:val="Heading3"/>
      </w:pPr>
      <w:r>
        <w:t>Example Usage</w:t>
      </w:r>
    </w:p>
    <w:p>
      <w:pPr>
        <w:pStyle w:val="Heading3"/>
      </w:pPr>
      <w:r>
        <w:t>Example 1: Get a test by public ID</w:t>
      </w:r>
    </w:p>
    <w:p>
      <w:r>
        <w:rPr>
          <w:b/>
          <w:color w:val="666666"/>
          <w:sz w:val="16"/>
        </w:rPr>
        <w:t>[bash]</w:t>
      </w:r>
    </w:p>
    <w:p>
      <w:pPr>
        <w:shd w:fill="F2F2F2" w:val="clear"/>
      </w:pPr>
      <w:r>
        <w:rPr>
          <w:rFonts w:ascii="Courier New" w:hAnsi="Courier New"/>
          <w:sz w:val="17"/>
        </w:rPr>
        <w:t>curl -X GET '{{DATADOG_BASE_URL}}/api/v1/synthetics/tests/7p9-k2m-4x1' \</w:t>
        <w:br/>
        <w:t xml:space="preserve"> -H 'Accept: application/json' \</w:t>
        <w:br/>
        <w:t xml:space="preserve"> -H 'DD-APPLICATION-KEY: {{DATADOG_APPLICATION_KEY}}'</w:t>
      </w:r>
    </w:p>
    <w:p>
      <w:pPr>
        <w:pStyle w:val="Heading3"/>
      </w:pPr>
      <w:r>
        <w:t>Example 2: Handle rate limiting (429)</w:t>
      </w:r>
    </w:p>
    <w:p>
      <w:r>
        <w:rPr>
          <w:b/>
          <w:color w:val="666666"/>
          <w:sz w:val="16"/>
        </w:rPr>
        <w:t>[bash]</w:t>
      </w:r>
    </w:p>
    <w:p>
      <w:pPr>
        <w:shd w:fill="F2F2F2" w:val="clear"/>
      </w:pPr>
      <w:r>
        <w:rPr>
          <w:rFonts w:ascii="Courier New" w:hAnsi="Courier New"/>
          <w:sz w:val="17"/>
        </w:rPr>
        <w:t>curl -i -X GET '{{DATADOG_BASE_URL}}/api/v1/synthetics/tests/abc-def-123' \</w:t>
        <w:br/>
        <w:t xml:space="preserve"> -H 'Accept: application/json' \</w:t>
        <w:br/>
        <w:t xml:space="preserve"> -H 'DD-APPLICATION-KEY: {{DATADOG_APPLICATION_KEY}}'</w:t>
      </w:r>
    </w:p>
    <w:p>
      <w:pPr>
        <w:pStyle w:val="Heading3"/>
      </w:pPr>
      <w:r>
        <w:t>Behavior</w:t>
      </w:r>
    </w:p>
    <w:p>
      <w:pPr>
        <w:pStyle w:val="ListBullet"/>
      </w:pPr>
      <w:r>
        <w:t>Validates the public_id path parameter.</w:t>
      </w:r>
    </w:p>
    <w:p>
      <w:pPr>
        <w:pStyle w:val="ListBullet"/>
      </w:pPr>
      <w:r>
        <w:t>Checks access/ownership and whether Synthetic Monitoring is enabled.</w:t>
      </w:r>
    </w:p>
    <w:p>
      <w:pPr>
        <w:pStyle w:val="ListBullet"/>
      </w:pPr>
      <w:r>
        <w:t>Returns the full Synthetic test configuration and metadata when found and permitted.</w:t>
      </w:r>
    </w:p>
    <w:p>
      <w:pPr>
        <w:pStyle w:val="Heading3"/>
      </w:pPr>
      <w:r>
        <w:t>Notes</w:t>
      </w:r>
    </w:p>
    <w:p>
      <w:pPr>
        <w:pStyle w:val="ListBullet"/>
      </w:pPr>
      <w:r>
        <w:t>This endpoint has no documented query parameters.</w:t>
      </w:r>
    </w:p>
    <w:p>
      <w:pPr>
        <w:pStyle w:val="ListBullet"/>
      </w:pPr>
      <w:r>
        <w:t>Several fields in the response reference schema types (for example, &lt;SyntheticsTestRequest&gt;) that are not expanded in the scraped content.</w:t>
      </w:r>
    </w:p>
    <w:p>
      <w:pPr>
        <w:pStyle w:val="Heading3"/>
      </w:pPr>
      <w:r>
        <w:t>Gotchas</w:t>
      </w:r>
    </w:p>
    <w:p>
      <w:pPr>
        <w:pStyle w:val="ListBullet"/>
      </w:pPr>
      <w:r>
        <w:t>A 404 can indicate either a missing test or that Synthetic Monitoring isn’t activated for the user, or that the test is not owned by the user (per the scraped documentation).</w:t>
      </w:r>
    </w:p>
    <w:p>
      <w:pPr>
        <w:pStyle w:val="Heading3"/>
      </w:pPr>
      <w:r>
        <w:t>Error Handling</w:t>
      </w:r>
    </w:p>
    <w:p>
      <w:pPr>
        <w:pStyle w:val="ListBullet"/>
      </w:pPr>
      <w:r>
        <w:t>403 Forbidden: Caller does not have permission to access the test configuration.</w:t>
      </w:r>
    </w:p>
    <w:p>
      <w:pPr>
        <w:pStyle w:val="ListBullet"/>
      </w:pPr>
      <w:r>
        <w:t>404 Not Found: Synthetic Monitoring not activated for the user, or test not owned by the user (as documented).</w:t>
      </w:r>
    </w:p>
    <w:p>
      <w:pPr>
        <w:pStyle w:val="ListBullet"/>
      </w:pPr>
      <w:r>
        <w:t>429 Too Many Requests: Request was rate-limited by the API.</w:t>
      </w:r>
    </w:p>
    <w:p>
      <w:pPr>
        <w:pStyle w:val="Heading3"/>
      </w:pPr>
      <w:r>
        <w:t>Related syntheticsTests actions</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pPr>
        <w:pStyle w:val="ListBullet"/>
      </w:pPr>
      <w:r>
        <w:t>[POST] Delete Multiple Synthetic Tests — /api/v1/synthetics/tests/delete</w:t>
      </w:r>
    </w:p>
    <w:p>
      <w:r>
        <w:br w:type="page"/>
      </w:r>
    </w:p>
    <w:p>
      <w:pPr>
        <w:pStyle w:val="Heading2"/>
      </w:pPr>
      <w:r>
        <w:t>73. [GET] Get a Synthetic API Test by Public ID</w:t>
      </w:r>
    </w:p>
    <w:p>
      <w:r>
        <w:rPr>
          <w:b/>
        </w:rPr>
        <w:t xml:space="preserve">Endpoint: </w:t>
      </w:r>
      <w:r>
        <w:rPr>
          <w:rFonts w:ascii="Courier New" w:hAnsi="Courier New"/>
          <w:sz w:val="18"/>
        </w:rPr>
        <w:t>/api/v1/synthetics/tests/api/{{publicId}}</w:t>
      </w:r>
    </w:p>
    <w:p>
      <w:pPr>
        <w:pStyle w:val="Heading3"/>
      </w:pPr>
      <w:r>
        <w:t>Prerequisites</w:t>
      </w:r>
    </w:p>
    <w:p>
      <w:pPr>
        <w:pStyle w:val="ListBullet"/>
      </w:pPr>
      <w:r>
        <w:t>Synthetic Monitoring must be activated for the account.</w:t>
      </w:r>
    </w:p>
    <w:p>
      <w:pPr>
        <w:pStyle w:val="ListBullet"/>
      </w:pPr>
      <w:r>
        <w:t>The requested test must be owned by the user making the request.</w:t>
      </w:r>
    </w:p>
    <w:p>
      <w:pPr>
        <w:pStyle w:val="Heading3"/>
      </w:pPr>
      <w:r>
        <w:t>Method</w:t>
      </w:r>
    </w:p>
    <w:p>
      <w:r>
        <w:t>GET</w:t>
      </w:r>
    </w:p>
    <w:p>
      <w:pPr>
        <w:pStyle w:val="Heading3"/>
      </w:pPr>
      <w:r>
        <w:t>URL</w:t>
      </w:r>
    </w:p>
    <w:p>
      <w:r>
        <w:t>{{DATADOG_BASE_URL}}/api/v1/synthetics/tests/api/{{public_id}}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detailed configuration associated with a Datadog Synthetic API test identified by its public_id.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/api/v1/synthetics/tests/api//).</w:t>
      </w:r>
    </w:p>
    <w:p>
      <w:pPr>
        <w:pStyle w:val="ListBullet"/>
      </w:pPr>
      <w:r>
        <w:t>Always construct the path as /api/v1/synthetics/tests/api/{{public_id}},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/api/v1/synthetics/tests/api/123-abc-456</w:t>
        <w:br/>
        <w:t>/api/v1/synthetics/tests/api/abc123DEF456</w:t>
      </w:r>
    </w:p>
    <w:p>
      <w:pPr>
        <w:pStyle w:val="Heading3"/>
      </w:pPr>
      <w:r>
        <w:t>Invalid Examples</w:t>
      </w:r>
    </w:p>
    <w:p>
      <w:r>
        <w:rPr>
          <w:b/>
          <w:color w:val="666666"/>
          <w:sz w:val="16"/>
        </w:rPr>
        <w:t>[http]</w:t>
      </w:r>
    </w:p>
    <w:p>
      <w:pPr>
        <w:shd w:fill="F2F2F2" w:val="clear"/>
      </w:pPr>
      <w:r>
        <w:rPr>
          <w:rFonts w:ascii="Courier New" w:hAnsi="Courier New"/>
          <w:sz w:val="17"/>
        </w:rPr>
        <w:t>/api/v1/synthetics/tests/api/</w:t>
        <w:br/>
        <w:t>/api/v1/synthetics/tests/api</w:t>
        <w:br/>
        <w:t>/api/v1/synthetics/tests/api//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API test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"configVariables": [</w:t>
        <w:br/>
        <w:t xml:space="preserve"> {</w:t>
        <w:br/>
        <w:t xml:space="preserve"> "example": "example-value",</w:t>
        <w:br/>
        <w:t xml:space="preserve"> "id": "var_123",</w:t>
        <w:br/>
        <w:t xml:space="preserve"> "name": "MY_VAR",</w:t>
        <w:br/>
        <w:t xml:space="preserve"> "pattern": ".*",</w:t>
        <w:br/>
        <w:t xml:space="preserve"> "secure": false,</w:t>
        <w:br/>
        <w:t xml:space="preserve"> "type": "text"</w:t>
        <w:br/>
        <w:t xml:space="preserve"> }</w:t>
        <w:br/>
        <w:t xml:space="preserve"> ],</w:t>
        <w:br/>
        <w:t xml:space="preserve"> "request": {},</w:t>
        <w:br/>
        <w:t xml:space="preserve"> "steps": [],</w:t>
        <w:br/>
        <w:t xml:space="preserve"> "variablesFromScript": "var foo = 'bar';"</w:t>
        <w:br/>
        <w:t xml:space="preserve"> },</w:t>
        <w:br/>
        <w:t xml:space="preserve"> "locations": [</w:t>
        <w:br/>
        <w:t xml:space="preserve"> "aws:us-east-1"</w:t>
        <w:br/>
        <w:t xml:space="preserve"> ],</w:t>
        <w:br/>
        <w:t xml:space="preserve"> "message": "Notification message",</w:t>
        <w:br/>
        <w:t xml:space="preserve"> "monitor_id": 12345678,</w:t>
        <w:br/>
        <w:t xml:space="preserve"> "name": "Example test name",</w:t>
        <w:br/>
        <w:t xml:space="preserve"> "options": {</w:t>
        <w:br/>
        <w:t xml:space="preserve"> "accept_self_signed": false,</w:t>
        <w:br/>
        <w:t xml:space="preserve"> "allow_insecure": false,</w:t>
        <w:br/>
        <w:t xml:space="preserve"> "blockedRequestPatterns": [],</w:t>
        <w:br/>
        <w:t xml:space="preserve"> "checkCertificateRevocation": false,</w:t>
        <w:br/>
        <w:t xml:space="preserve"> "ci": {},</w:t>
        <w:br/>
        <w:t xml:space="preserve"> "device_ids": [],</w:t>
        <w:br/>
        <w:t xml:space="preserve"> "disableAiaIntermediateFetching": false,</w:t>
        <w:br/>
        <w:t xml:space="preserve"> "disableCors": false,</w:t>
        <w:br/>
        <w:t xml:space="preserve"> "disableCsp": false,</w:t>
        <w:br/>
        <w:t xml:space="preserve"> "enableProfiling": false,</w:t>
        <w:br/>
        <w:t xml:space="preserve"> "enableSecurityTesting": false,</w:t>
        <w:br/>
        <w:t xml:space="preserve"> "follow_redirects": true,</w:t>
        <w:br/>
        <w:t xml:space="preserve"> "httpVersion": "http1",</w:t>
        <w:br/>
        <w:t xml:space="preserve"> "ignoreServerCertificateError": false,</w:t>
        <w:br/>
        <w:t xml:space="preserve"> "initialNavigationTimeout": 0,</w:t>
        <w:br/>
        <w:t xml:space="preserve"> "min_failure_duration": 0,</w:t>
        <w:br/>
        <w:t xml:space="preserve"> "min_location_failed": 1,</w:t>
        <w:br/>
        <w:t xml:space="preserve"> "monitor_name": "My monitor name",</w:t>
        <w:br/>
        <w:t xml:space="preserve"> "monitor_options": {},</w:t>
        <w:br/>
        <w:t xml:space="preserve"> "monitor_priority": 3,</w:t>
        <w:br/>
        <w:t xml:space="preserve"> "noScreenshot": false,</w:t>
        <w:br/>
        <w:t xml:space="preserve"> "restricted_roles": {},</w:t>
        <w:br/>
        <w:t xml:space="preserve"> "retry": {},</w:t>
        <w:br/>
        <w:t xml:space="preserve"> "rumSettings": {},</w:t>
        <w:br/>
        <w:t xml:space="preserve"> "scheduling": {},</w:t>
        <w:br/>
        <w:t xml:space="preserve"> "tick_every": 60</w:t>
        <w:br/>
        <w:t xml:space="preserve"> },</w:t>
        <w:br/>
        <w:t xml:space="preserve"> "public_id": "123-abc-456",</w:t>
        <w:br/>
        <w:t xml:space="preserve"> "status": "live",</w:t>
        <w:br/>
        <w:t xml:space="preserve"> "subtype": "http",</w:t>
        <w:br/>
        <w:t xml:space="preserve"> "tags": [</w:t>
        <w:br/>
        <w:t xml:space="preserve"> "team:synthetics",</w:t>
        <w:br/>
        <w:t xml:space="preserve"> "env:prod"</w:t>
        <w:br/>
        <w:t xml:space="preserve"> ],</w:t>
        <w:br/>
        <w:t xml:space="preserve"> "type": "api"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t>Returned when Synthetic Monitoring is not activated for the user, or when the test is not owned by the user.</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w:t>
            </w:r>
          </w:p>
        </w:tc>
      </w:tr>
      <w:tr>
        <w:tc>
          <w:tcPr>
            <w:tcW w:type="dxa" w:w="2880"/>
          </w:tcPr>
          <w:p>
            <w:r>
              <w:t>config.assertions</w:t>
            </w:r>
          </w:p>
        </w:tc>
        <w:tc>
          <w:tcPr>
            <w:tcW w:type="dxa" w:w="2880"/>
          </w:tcPr>
          <w:p>
            <w:r>
              <w:t>array</w:t>
            </w:r>
          </w:p>
        </w:tc>
        <w:tc>
          <w:tcPr>
            <w:tcW w:type="dxa" w:w="2880"/>
          </w:tcPr>
          <w:p>
            <w:r>
              <w:t>Array of assertions used for the test. Required for single API tests. Items are one of: SyntheticsAssertionTarget, SyntheticsAssertionBodyHashTarget, SyntheticsAssertionJSONPathTarget, SyntheticsAssertionJSONSchemaTarget, SyntheticsAssertionXPathTarget, SyntheticsAssertionJavascript.</w:t>
            </w:r>
          </w:p>
        </w:tc>
      </w:tr>
      <w:tr>
        <w:tc>
          <w:tcPr>
            <w:tcW w:type="dxa" w:w="2880"/>
          </w:tcPr>
          <w:p>
            <w:r>
              <w:t>config.configVariables</w:t>
            </w:r>
          </w:p>
        </w:tc>
        <w:tc>
          <w:tcPr>
            <w:tcW w:type="dxa" w:w="2880"/>
          </w:tcPr>
          <w:p>
            <w:r>
              <w:t>array</w:t>
            </w:r>
          </w:p>
        </w:tc>
        <w:tc>
          <w:tcPr>
            <w:tcW w:type="dxa" w:w="2880"/>
          </w:tcPr>
          <w:p>
            <w:r>
              <w:t>Array of variables used for the test.</w:t>
            </w:r>
          </w:p>
        </w:tc>
      </w:tr>
      <w:tr>
        <w:tc>
          <w:tcPr>
            <w:tcW w:type="dxa" w:w="2880"/>
          </w:tcPr>
          <w:p>
            <w:r>
              <w:t>config.configVariables[].example</w:t>
            </w:r>
          </w:p>
        </w:tc>
        <w:tc>
          <w:tcPr>
            <w:tcW w:type="dxa" w:w="2880"/>
          </w:tcPr>
          <w:p>
            <w:r>
              <w:t>string</w:t>
            </w:r>
          </w:p>
        </w:tc>
        <w:tc>
          <w:tcPr>
            <w:tcW w:type="dxa" w:w="2880"/>
          </w:tcPr>
          <w:p>
            <w:r>
              <w:t>Example for the variable.</w:t>
            </w:r>
          </w:p>
        </w:tc>
      </w:tr>
      <w:tr>
        <w:tc>
          <w:tcPr>
            <w:tcW w:type="dxa" w:w="2880"/>
          </w:tcPr>
          <w:p>
            <w:r>
              <w:t>config.configVariables[].id</w:t>
            </w:r>
          </w:p>
        </w:tc>
        <w:tc>
          <w:tcPr>
            <w:tcW w:type="dxa" w:w="2880"/>
          </w:tcPr>
          <w:p>
            <w:r>
              <w:t>string</w:t>
            </w:r>
          </w:p>
        </w:tc>
        <w:tc>
          <w:tcPr>
            <w:tcW w:type="dxa" w:w="2880"/>
          </w:tcPr>
          <w:p>
            <w:r>
              <w:t>ID of the variable for global variables.</w:t>
            </w:r>
          </w:p>
        </w:tc>
      </w:tr>
      <w:tr>
        <w:tc>
          <w:tcPr>
            <w:tcW w:type="dxa" w:w="2880"/>
          </w:tcPr>
          <w:p>
            <w:r>
              <w:t>config.configVariables[].name</w:t>
            </w:r>
          </w:p>
        </w:tc>
        <w:tc>
          <w:tcPr>
            <w:tcW w:type="dxa" w:w="2880"/>
          </w:tcPr>
          <w:p>
            <w:r>
              <w:t>string</w:t>
            </w:r>
          </w:p>
        </w:tc>
        <w:tc>
          <w:tcPr>
            <w:tcW w:type="dxa" w:w="2880"/>
          </w:tcPr>
          <w:p>
            <w:r>
              <w:t>Name of the variable.</w:t>
            </w:r>
          </w:p>
        </w:tc>
      </w:tr>
      <w:tr>
        <w:tc>
          <w:tcPr>
            <w:tcW w:type="dxa" w:w="2880"/>
          </w:tcPr>
          <w:p>
            <w:r>
              <w:t>config.configVariables[].pattern</w:t>
            </w:r>
          </w:p>
        </w:tc>
        <w:tc>
          <w:tcPr>
            <w:tcW w:type="dxa" w:w="2880"/>
          </w:tcPr>
          <w:p>
            <w:r>
              <w:t>string</w:t>
            </w:r>
          </w:p>
        </w:tc>
        <w:tc>
          <w:tcPr>
            <w:tcW w:type="dxa" w:w="2880"/>
          </w:tcPr>
          <w:p>
            <w:r>
              <w:t>Pattern of the variable.</w:t>
            </w:r>
          </w:p>
        </w:tc>
      </w:tr>
      <w:tr>
        <w:tc>
          <w:tcPr>
            <w:tcW w:type="dxa" w:w="2880"/>
          </w:tcPr>
          <w:p>
            <w:r>
              <w:t>config.configVariables[].secure</w:t>
            </w:r>
          </w:p>
        </w:tc>
        <w:tc>
          <w:tcPr>
            <w:tcW w:type="dxa" w:w="2880"/>
          </w:tcPr>
          <w:p>
            <w:r>
              <w:t>boolean</w:t>
            </w:r>
          </w:p>
        </w:tc>
        <w:tc>
          <w:tcPr>
            <w:tcW w:type="dxa" w:w="2880"/>
          </w:tcPr>
          <w:p>
            <w:r>
              <w:t>Whether the value of this variable will be obfuscated in test results (only for config variables of type text).</w:t>
            </w:r>
          </w:p>
        </w:tc>
      </w:tr>
      <w:tr>
        <w:tc>
          <w:tcPr>
            <w:tcW w:type="dxa" w:w="2880"/>
          </w:tcPr>
          <w:p>
            <w:r>
              <w:t>config.configVariables[].type</w:t>
            </w:r>
          </w:p>
        </w:tc>
        <w:tc>
          <w:tcPr>
            <w:tcW w:type="dxa" w:w="2880"/>
          </w:tcPr>
          <w:p>
            <w:r>
              <w:t>string</w:t>
            </w:r>
          </w:p>
        </w:tc>
        <w:tc>
          <w:tcPr>
            <w:tcW w:type="dxa" w:w="2880"/>
          </w:tcPr>
          <w:p>
            <w:r>
              <w:t>Type of the config variable (SyntheticsConfigVariableType).</w:t>
            </w:r>
          </w:p>
        </w:tc>
      </w:tr>
      <w:tr>
        <w:tc>
          <w:tcPr>
            <w:tcW w:type="dxa" w:w="2880"/>
          </w:tcPr>
          <w:p>
            <w:r>
              <w:t>config.request</w:t>
            </w:r>
          </w:p>
        </w:tc>
        <w:tc>
          <w:tcPr>
            <w:tcW w:type="dxa" w:w="2880"/>
          </w:tcPr>
          <w:p>
            <w:r>
              <w:t>object</w:t>
            </w:r>
          </w:p>
        </w:tc>
        <w:tc>
          <w:tcPr>
            <w:tcW w:type="dxa" w:w="2880"/>
          </w:tcPr>
          <w:p>
            <w:r>
              <w:t>Request definition (SyntheticsTestRequest).</w:t>
            </w:r>
          </w:p>
        </w:tc>
      </w:tr>
      <w:tr>
        <w:tc>
          <w:tcPr>
            <w:tcW w:type="dxa" w:w="2880"/>
          </w:tcPr>
          <w:p>
            <w:r>
              <w:t>config.steps</w:t>
            </w:r>
          </w:p>
        </w:tc>
        <w:tc>
          <w:tcPr>
            <w:tcW w:type="dxa" w:w="2880"/>
          </w:tcPr>
          <w:p>
            <w:r>
              <w:t>array</w:t>
            </w:r>
          </w:p>
        </w:tc>
        <w:tc>
          <w:tcPr>
            <w:tcW w:type="dxa" w:w="2880"/>
          </w:tcPr>
          <w:p>
            <w:r>
              <w:t>Steps of the test when subtype is multi. Items are one of: SyntheticsAPITestStep, SyntheticsAPIWaitStep, SyntheticsAPISubtestStep.</w:t>
            </w:r>
          </w:p>
        </w:tc>
      </w:tr>
      <w:tr>
        <w:tc>
          <w:tcPr>
            <w:tcW w:type="dxa" w:w="2880"/>
          </w:tcPr>
          <w:p>
            <w:r>
              <w:t>config.variablesFromScript</w:t>
            </w:r>
          </w:p>
        </w:tc>
        <w:tc>
          <w:tcPr>
            <w:tcW w:type="dxa" w:w="2880"/>
          </w:tcPr>
          <w:p>
            <w:r>
              <w:t>string</w:t>
            </w:r>
          </w:p>
        </w:tc>
        <w:tc>
          <w:tcPr>
            <w:tcW w:type="dxa" w:w="2880"/>
          </w:tcPr>
          <w:p>
            <w:r>
              <w:t>Variables defined from JavaScript code.</w:t>
            </w:r>
          </w:p>
        </w:tc>
      </w:tr>
      <w:tr>
        <w:tc>
          <w:tcPr>
            <w:tcW w:type="dxa" w:w="2880"/>
          </w:tcPr>
          <w:p>
            <w:r>
              <w:t>locations</w:t>
            </w:r>
          </w:p>
        </w:tc>
        <w:tc>
          <w:tcPr>
            <w:tcW w:type="dxa" w:w="2880"/>
          </w:tcPr>
          <w:p>
            <w:r>
              <w:t>array</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options.accept_self_signed</w:t>
            </w:r>
          </w:p>
        </w:tc>
        <w:tc>
          <w:tcPr>
            <w:tcW w:type="dxa" w:w="2880"/>
          </w:tcPr>
          <w:p>
            <w:r>
              <w:t>boolean</w:t>
            </w:r>
          </w:p>
        </w:tc>
        <w:tc>
          <w:tcPr>
            <w:tcW w:type="dxa" w:w="2880"/>
          </w:tcPr>
          <w:p>
            <w:r>
              <w:t>For SSL tests, whether the test should allow self-signed certificates.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w:t>
            </w:r>
          </w:p>
        </w:tc>
        <w:tc>
          <w:tcPr>
            <w:tcW w:type="dxa" w:w="2880"/>
          </w:tcPr>
          <w:p>
            <w:r>
              <w:t>Array of URL patterns to block.</w:t>
            </w:r>
          </w:p>
        </w:tc>
      </w:tr>
      <w:tr>
        <w:tc>
          <w:tcPr>
            <w:tcW w:type="dxa" w:w="2880"/>
          </w:tcPr>
          <w:p>
            <w:r>
              <w:t>options.checkCertificateRevocation</w:t>
            </w:r>
          </w:p>
        </w:tc>
        <w:tc>
          <w:tcPr>
            <w:tcW w:type="dxa" w:w="2880"/>
          </w:tcPr>
          <w:p>
            <w:r>
              <w:t>boolean</w:t>
            </w:r>
          </w:p>
        </w:tc>
        <w:tc>
          <w:tcPr>
            <w:tcW w:type="dxa" w:w="2880"/>
          </w:tcPr>
          <w:p>
            <w:r>
              <w:t>For SSL tests, whether the test should fail on revoked certificate in stapled OCSP.</w:t>
            </w:r>
          </w:p>
        </w:tc>
      </w:tr>
      <w:tr>
        <w:tc>
          <w:tcPr>
            <w:tcW w:type="dxa" w:w="2880"/>
          </w:tcPr>
          <w:p>
            <w:r>
              <w:t>options.ci</w:t>
            </w:r>
          </w:p>
        </w:tc>
        <w:tc>
          <w:tcPr>
            <w:tcW w:type="dxa" w:w="2880"/>
          </w:tcPr>
          <w:p>
            <w:r>
              <w:t>object</w:t>
            </w:r>
          </w:p>
        </w:tc>
        <w:tc>
          <w:tcPr>
            <w:tcW w:type="dxa" w:w="2880"/>
          </w:tcPr>
          <w:p>
            <w:r>
              <w:t>CI options (SyntheticsTestCiOptions).</w:t>
            </w:r>
          </w:p>
        </w:tc>
      </w:tr>
      <w:tr>
        <w:tc>
          <w:tcPr>
            <w:tcW w:type="dxa" w:w="2880"/>
          </w:tcPr>
          <w:p>
            <w:r>
              <w:t>options.device_ids</w:t>
            </w:r>
          </w:p>
        </w:tc>
        <w:tc>
          <w:tcPr>
            <w:tcW w:type="dxa" w:w="2880"/>
          </w:tcPr>
          <w:p>
            <w:r>
              <w:t>array</w:t>
            </w:r>
          </w:p>
        </w:tc>
        <w:tc>
          <w:tcPr>
            <w:tcW w:type="dxa" w:w="2880"/>
          </w:tcPr>
          <w:p>
            <w:r>
              <w:t>For browser tests, different device IDs used to run the test.</w:t>
            </w:r>
          </w:p>
        </w:tc>
      </w:tr>
      <w:tr>
        <w:tc>
          <w:tcPr>
            <w:tcW w:type="dxa" w:w="2880"/>
          </w:tcPr>
          <w:p>
            <w:r>
              <w:t>options.disableAiaIntermediateFetching</w:t>
            </w:r>
          </w:p>
        </w:tc>
        <w:tc>
          <w:tcPr>
            <w:tcW w:type="dxa" w:w="2880"/>
          </w:tcPr>
          <w:p>
            <w:r>
              <w:t>boolean</w:t>
            </w:r>
          </w:p>
        </w:tc>
        <w:tc>
          <w:tcPr>
            <w:tcW w:type="dxa" w:w="2880"/>
          </w:tcPr>
          <w:p>
            <w:r>
              <w:t>For SSL tests, disables fetching intermediate certificates from AIA.</w:t>
            </w:r>
          </w:p>
        </w:tc>
      </w:tr>
      <w:tr>
        <w:tc>
          <w:tcPr>
            <w:tcW w:type="dxa" w:w="2880"/>
          </w:tcPr>
          <w:p>
            <w:r>
              <w:t>options.disableCors</w:t>
            </w:r>
          </w:p>
        </w:tc>
        <w:tc>
          <w:tcPr>
            <w:tcW w:type="dxa" w:w="2880"/>
          </w:tcPr>
          <w:p>
            <w:r>
              <w:t>boolean</w:t>
            </w:r>
          </w:p>
        </w:tc>
        <w:tc>
          <w:tcPr>
            <w:tcW w:type="dxa" w:w="2880"/>
          </w:tcPr>
          <w:p>
            <w:r>
              <w:t>Whether to 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Deprecated; security testing is not available anymore and this field is not used.</w:t>
            </w:r>
          </w:p>
        </w:tc>
      </w:tr>
      <w:tr>
        <w:tc>
          <w:tcPr>
            <w:tcW w:type="dxa" w:w="2880"/>
          </w:tcPr>
          <w:p>
            <w:r>
              <w:t>options.follow_redirects</w:t>
            </w:r>
          </w:p>
        </w:tc>
        <w:tc>
          <w:tcPr>
            <w:tcW w:type="dxa" w:w="2880"/>
          </w:tcPr>
          <w:p>
            <w:r>
              <w:t>boolean</w:t>
            </w:r>
          </w:p>
        </w:tc>
        <w:tc>
          <w:tcPr>
            <w:tcW w:type="dxa" w:w="2880"/>
          </w:tcPr>
          <w:p>
            <w:r>
              <w:t>For API HTTP tests, whether the test should follow redirects.</w:t>
            </w:r>
          </w:p>
        </w:tc>
      </w:tr>
      <w:tr>
        <w:tc>
          <w:tcPr>
            <w:tcW w:type="dxa" w:w="2880"/>
          </w:tcPr>
          <w:p>
            <w:r>
              <w:t>options.httpVersion</w:t>
            </w:r>
          </w:p>
        </w:tc>
        <w:tc>
          <w:tcPr>
            <w:tcW w:type="dxa" w:w="2880"/>
          </w:tcPr>
          <w:p>
            <w:r>
              <w:t>string</w:t>
            </w:r>
          </w:p>
        </w:tc>
        <w:tc>
          <w:tcPr>
            <w:tcW w:type="dxa" w:w="2880"/>
          </w:tcPr>
          <w:p>
            <w:r>
              <w:t>HTTP version option (SyntheticsTestOptionsHTTPVersion).</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before declaring the initial step as failed (seconds) for browser tests.</w:t>
            </w:r>
          </w:p>
        </w:tc>
      </w:tr>
      <w:tr>
        <w:tc>
          <w:tcPr>
            <w:tcW w:type="dxa" w:w="2880"/>
          </w:tcPr>
          <w:p>
            <w:r>
              <w:t>options.min_failure_duration</w:t>
            </w:r>
          </w:p>
        </w:tc>
        <w:tc>
          <w:tcPr>
            <w:tcW w:type="dxa" w:w="2880"/>
          </w:tcPr>
          <w:p>
            <w:r>
              <w:t>integer</w:t>
            </w:r>
          </w:p>
        </w:tc>
        <w:tc>
          <w:tcPr>
            <w:tcW w:type="dxa" w:w="2880"/>
          </w:tcPr>
          <w:p>
            <w:r>
              <w:t>Minimum time in failure required to trigger an alert.</w:t>
            </w:r>
          </w:p>
        </w:tc>
      </w:tr>
      <w:tr>
        <w:tc>
          <w:tcPr>
            <w:tcW w:type="dxa" w:w="2880"/>
          </w:tcPr>
          <w:p>
            <w:r>
              <w:t>options.min_location_failed</w:t>
            </w:r>
          </w:p>
        </w:tc>
        <w:tc>
          <w:tcPr>
            <w:tcW w:type="dxa" w:w="2880"/>
          </w:tcPr>
          <w:p>
            <w:r>
              <w:t>integer</w:t>
            </w:r>
          </w:p>
        </w:tc>
        <w:tc>
          <w:tcPr>
            <w:tcW w:type="dxa" w:w="2880"/>
          </w:tcPr>
          <w:p>
            <w:r>
              <w:t>Minimum number of locations in failure required to trigger an alert.</w:t>
            </w:r>
          </w:p>
        </w:tc>
      </w:tr>
      <w:tr>
        <w:tc>
          <w:tcPr>
            <w:tcW w:type="dxa" w:w="2880"/>
          </w:tcPr>
          <w:p>
            <w:r>
              <w:t>options.monitor_name</w:t>
            </w:r>
          </w:p>
        </w:tc>
        <w:tc>
          <w:tcPr>
            <w:tcW w:type="dxa" w:w="2880"/>
          </w:tcPr>
          <w:p>
            <w:r>
              <w:t>string</w:t>
            </w:r>
          </w:p>
        </w:tc>
        <w:tc>
          <w:tcPr>
            <w:tcW w:type="dxa" w:w="2880"/>
          </w:tcPr>
          <w:p>
            <w:r>
              <w:t>Monitor name used for the alert title and for monitor dashboard widgets and SLOs.</w:t>
            </w:r>
          </w:p>
        </w:tc>
      </w:tr>
      <w:tr>
        <w:tc>
          <w:tcPr>
            <w:tcW w:type="dxa" w:w="2880"/>
          </w:tcPr>
          <w:p>
            <w:r>
              <w:t>options.monitor_options</w:t>
            </w:r>
          </w:p>
        </w:tc>
        <w:tc>
          <w:tcPr>
            <w:tcW w:type="dxa" w:w="2880"/>
          </w:tcPr>
          <w:p>
            <w:r>
              <w:t>object</w:t>
            </w:r>
          </w:p>
        </w:tc>
        <w:tc>
          <w:tcPr>
            <w:tcW w:type="dxa" w:w="2880"/>
          </w:tcPr>
          <w:p>
            <w:r>
              <w:t>Monitor options (SyntheticsTestOptionsMonitorOptions).</w:t>
            </w:r>
          </w:p>
        </w:tc>
      </w:tr>
      <w:tr>
        <w:tc>
          <w:tcPr>
            <w:tcW w:type="dxa" w:w="2880"/>
          </w:tcPr>
          <w:p>
            <w:r>
              <w:t>options.monitor_priority</w:t>
            </w:r>
          </w:p>
        </w:tc>
        <w:tc>
          <w:tcPr>
            <w:tcW w:type="dxa" w:w="2880"/>
          </w:tcPr>
          <w:p>
            <w:r>
              <w:t>integer</w:t>
            </w:r>
          </w:p>
        </w:tc>
        <w:tc>
          <w:tcPr>
            <w:tcW w:type="dxa" w:w="2880"/>
          </w:tcPr>
          <w:p>
            <w:r>
              <w:t>Alert severity from 1 (high) to 5 (low).</w:t>
            </w:r>
          </w:p>
        </w:tc>
      </w:tr>
      <w:tr>
        <w:tc>
          <w:tcPr>
            <w:tcW w:type="dxa" w:w="2880"/>
          </w:tcPr>
          <w:p>
            <w:r>
              <w:t>options.noScreenshot</w:t>
            </w:r>
          </w:p>
        </w:tc>
        <w:tc>
          <w:tcPr>
            <w:tcW w:type="dxa" w:w="2880"/>
          </w:tcPr>
          <w:p>
            <w:r>
              <w:t>boolean</w:t>
            </w:r>
          </w:p>
        </w:tc>
        <w:tc>
          <w:tcPr>
            <w:tcW w:type="dxa" w:w="2880"/>
          </w:tcPr>
          <w:p>
            <w:r>
              <w:t>Prevents saving screenshots of the steps.</w:t>
            </w:r>
          </w:p>
        </w:tc>
      </w:tr>
      <w:tr>
        <w:tc>
          <w:tcPr>
            <w:tcW w:type="dxa" w:w="2880"/>
          </w:tcPr>
          <w:p>
            <w:r>
              <w:t>options.restricted_roles</w:t>
            </w:r>
          </w:p>
        </w:tc>
        <w:tc>
          <w:tcPr>
            <w:tcW w:type="dxa" w:w="2880"/>
          </w:tcPr>
          <w:p>
            <w:r>
              <w:t>object</w:t>
            </w:r>
          </w:p>
        </w:tc>
        <w:tc>
          <w:tcPr>
            <w:tcW w:type="dxa" w:w="2880"/>
          </w:tcPr>
          <w:p>
            <w:r>
              <w:t>Restricted roles (SyntheticsRestrictedRoles).</w:t>
            </w:r>
          </w:p>
        </w:tc>
      </w:tr>
      <w:tr>
        <w:tc>
          <w:tcPr>
            <w:tcW w:type="dxa" w:w="2880"/>
          </w:tcPr>
          <w:p>
            <w:r>
              <w:t>options.retry</w:t>
            </w:r>
          </w:p>
        </w:tc>
        <w:tc>
          <w:tcPr>
            <w:tcW w:type="dxa" w:w="2880"/>
          </w:tcPr>
          <w:p>
            <w:r>
              <w:t>object</w:t>
            </w:r>
          </w:p>
        </w:tc>
        <w:tc>
          <w:tcPr>
            <w:tcW w:type="dxa" w:w="2880"/>
          </w:tcPr>
          <w:p>
            <w:r>
              <w:t>Retry options (SyntheticsTestOptionsRetry).</w:t>
            </w:r>
          </w:p>
        </w:tc>
      </w:tr>
      <w:tr>
        <w:tc>
          <w:tcPr>
            <w:tcW w:type="dxa" w:w="2880"/>
          </w:tcPr>
          <w:p>
            <w:r>
              <w:t>options.rumSettings</w:t>
            </w:r>
          </w:p>
        </w:tc>
        <w:tc>
          <w:tcPr>
            <w:tcW w:type="dxa" w:w="2880"/>
          </w:tcPr>
          <w:p>
            <w:r>
              <w:t>object</w:t>
            </w:r>
          </w:p>
        </w:tc>
        <w:tc>
          <w:tcPr>
            <w:tcW w:type="dxa" w:w="2880"/>
          </w:tcPr>
          <w:p>
            <w:r>
              <w:t>RUM settings (SyntheticsBrowserTestRumSettings).</w:t>
            </w:r>
          </w:p>
        </w:tc>
      </w:tr>
      <w:tr>
        <w:tc>
          <w:tcPr>
            <w:tcW w:type="dxa" w:w="2880"/>
          </w:tcPr>
          <w:p>
            <w:r>
              <w:t>options.scheduling</w:t>
            </w:r>
          </w:p>
        </w:tc>
        <w:tc>
          <w:tcPr>
            <w:tcW w:type="dxa" w:w="2880"/>
          </w:tcPr>
          <w:p>
            <w:r>
              <w:t>object</w:t>
            </w:r>
          </w:p>
        </w:tc>
        <w:tc>
          <w:tcPr>
            <w:tcW w:type="dxa" w:w="2880"/>
          </w:tcPr>
          <w:p>
            <w:r>
              <w:t>Scheduling options (SyntheticsTestOptionsScheduling).</w:t>
            </w:r>
          </w:p>
        </w:tc>
      </w:tr>
      <w:tr>
        <w:tc>
          <w:tcPr>
            <w:tcW w:type="dxa" w:w="2880"/>
          </w:tcPr>
          <w:p>
            <w:r>
              <w:t>options.tick_every</w:t>
            </w:r>
          </w:p>
        </w:tc>
        <w:tc>
          <w:tcPr>
            <w:tcW w:type="dxa" w:w="2880"/>
          </w:tcPr>
          <w:p>
            <w:r>
              <w:t>integer</w:t>
            </w:r>
          </w:p>
        </w:tc>
        <w:tc>
          <w:tcPr>
            <w:tcW w:type="dxa" w:w="2880"/>
          </w:tcPr>
          <w:p>
            <w:r>
              <w:t>Frequency to run the test (seconds). Min 30, max 604800.</w:t>
            </w:r>
          </w:p>
        </w:tc>
      </w:tr>
      <w:tr>
        <w:tc>
          <w:tcPr>
            <w:tcW w:type="dxa" w:w="2880"/>
          </w:tcPr>
          <w:p>
            <w:r>
              <w:t>public_id</w:t>
            </w:r>
          </w:p>
        </w:tc>
        <w:tc>
          <w:tcPr>
            <w:tcW w:type="dxa" w:w="2880"/>
          </w:tcPr>
          <w:p>
            <w:r>
              <w:t>string</w:t>
            </w:r>
          </w:p>
        </w:tc>
        <w:tc>
          <w:tcPr>
            <w:tcW w:type="dxa" w:w="2880"/>
          </w:tcPr>
          <w:p>
            <w:r>
              <w:t>The public ID for the test. Example: 123-abc-456.</w:t>
            </w:r>
          </w:p>
        </w:tc>
      </w:tr>
      <w:tr>
        <w:tc>
          <w:tcPr>
            <w:tcW w:type="dxa" w:w="2880"/>
          </w:tcPr>
          <w:p>
            <w:r>
              <w:t>status</w:t>
            </w:r>
          </w:p>
        </w:tc>
        <w:tc>
          <w:tcPr>
            <w:tcW w:type="dxa" w:w="2880"/>
          </w:tcPr>
          <w:p>
            <w:r>
              <w:t>string</w:t>
            </w:r>
          </w:p>
        </w:tc>
        <w:tc>
          <w:tcPr>
            <w:tcW w:type="dxa" w:w="2880"/>
          </w:tcPr>
          <w:p>
            <w:r>
              <w:t>Test status. One of: live, paused.</w:t>
            </w:r>
          </w:p>
        </w:tc>
      </w:tr>
      <w:tr>
        <w:tc>
          <w:tcPr>
            <w:tcW w:type="dxa" w:w="2880"/>
          </w:tcPr>
          <w:p>
            <w:r>
              <w:t>subtype</w:t>
            </w:r>
          </w:p>
        </w:tc>
        <w:tc>
          <w:tcPr>
            <w:tcW w:type="dxa" w:w="2880"/>
          </w:tcPr>
          <w:p>
            <w:r>
              <w:t>string</w:t>
            </w:r>
          </w:p>
        </w:tc>
        <w:tc>
          <w:tcPr>
            <w:tcW w:type="dxa" w:w="2880"/>
          </w:tcPr>
          <w:p>
            <w:r>
              <w:t>API test subtype. One of: http, ssl, tcp, dns, multi, icmp, udp, websocket, grpc.</w:t>
            </w:r>
          </w:p>
        </w:tc>
      </w:tr>
      <w:tr>
        <w:tc>
          <w:tcPr>
            <w:tcW w:type="dxa" w:w="2880"/>
          </w:tcPr>
          <w:p>
            <w:r>
              <w:t>tags</w:t>
            </w:r>
          </w:p>
        </w:tc>
        <w:tc>
          <w:tcPr>
            <w:tcW w:type="dxa" w:w="2880"/>
          </w:tcPr>
          <w:p>
            <w:r>
              <w:t>array</w:t>
            </w:r>
          </w:p>
        </w:tc>
        <w:tc>
          <w:tcPr>
            <w:tcW w:type="dxa" w:w="2880"/>
          </w:tcPr>
          <w:p>
            <w:r>
              <w:t>Array of tags attached to the test.</w:t>
            </w:r>
          </w:p>
        </w:tc>
      </w:tr>
      <w:tr>
        <w:tc>
          <w:tcPr>
            <w:tcW w:type="dxa" w:w="2880"/>
          </w:tcPr>
          <w:p>
            <w:r>
              <w:t>type</w:t>
            </w:r>
          </w:p>
        </w:tc>
        <w:tc>
          <w:tcPr>
            <w:tcW w:type="dxa" w:w="2880"/>
          </w:tcPr>
          <w:p>
            <w:r>
              <w:t>string</w:t>
            </w:r>
          </w:p>
        </w:tc>
        <w:tc>
          <w:tcPr>
            <w:tcW w:type="dxa" w:w="2880"/>
          </w:tcPr>
          <w:p>
            <w:r>
              <w:t>Test type. Always api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'{{DATADOG_BASE_URL}}/api/v1/synthetics/tests/api/123-abc-456'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this resource.</w:t>
      </w:r>
    </w:p>
    <w:p>
      <w:pPr>
        <w:pStyle w:val="ListBullet"/>
      </w:pPr>
      <w:r>
        <w:t>404 Not Found: Synthetic Monitoring is not activated for the user, or the test is not owned by the user.</w:t>
      </w:r>
    </w:p>
    <w:p>
      <w:pPr>
        <w:pStyle w:val="ListBullet"/>
      </w:pPr>
      <w:r>
        <w:t>429 Too Many Requests: Rate limit exceeded.</w:t>
      </w:r>
    </w:p>
    <w:p>
      <w:pPr>
        <w:pStyle w:val="Heading3"/>
      </w:pPr>
      <w:r>
        <w:t>Related syntheticsApiTests actions</w:t>
      </w:r>
    </w:p>
    <w:p>
      <w:pPr>
        <w:pStyle w:val="ListBullet"/>
      </w:pPr>
      <w:r>
        <w:t>[POST] Create a Synthetic API Test — /api/v1/synthetics/tests/api</w:t>
      </w:r>
    </w:p>
    <w:p>
      <w:r>
        <w:br w:type="page"/>
      </w:r>
    </w:p>
    <w:p>
      <w:pPr>
        <w:pStyle w:val="Heading2"/>
      </w:pPr>
      <w:r>
        <w:t>74. [GET] Get an API Test Result for a Test</w:t>
      </w:r>
    </w:p>
    <w:p>
      <w:r>
        <w:rPr>
          <w:b/>
        </w:rPr>
        <w:t xml:space="preserve">Endpoint: </w:t>
      </w:r>
      <w:r>
        <w:rPr>
          <w:rFonts w:ascii="Courier New" w:hAnsi="Courier New"/>
          <w:sz w:val="18"/>
        </w:rPr>
        <w:t>/api/v1/synthetics/tests/{{publicId}}/results/{{resultId}}</w:t>
      </w:r>
    </w:p>
    <w:p>
      <w:pPr>
        <w:pStyle w:val="Heading3"/>
      </w:pPr>
      <w:r>
        <w:t>Prerequisites</w:t>
      </w:r>
    </w:p>
    <w:p>
      <w:pPr>
        <w:pStyle w:val="ListBullet"/>
      </w:pPr>
      <w:r>
        <w:t>Synthetic Monitoring must be activated for the account.</w:t>
      </w:r>
    </w:p>
    <w:p>
      <w:pPr>
        <w:pStyle w:val="ListBullet"/>
      </w:pPr>
      <w:r>
        <w:t>The caller must own (or have access to) the Synthetic API test and the requested result.</w:t>
      </w:r>
    </w:p>
    <w:p>
      <w:pPr>
        <w:pStyle w:val="Heading3"/>
      </w:pPr>
      <w:r>
        <w:t>Method</w:t>
      </w:r>
    </w:p>
    <w:p>
      <w:r>
        <w:t>GET</w:t>
      </w:r>
    </w:p>
    <w:p>
      <w:pPr>
        <w:pStyle w:val="Heading3"/>
      </w:pPr>
      <w:r>
        <w:t>URL</w:t>
      </w:r>
    </w:p>
    <w:p>
      <w:r>
        <w:t>{{DATADOG_BASE_URL}}/api/v1/synthetics/tests/{{public_id}}/results/{{result_id}}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full result for a given Datadog Synthetic API test, identified by the test public ID and the result ID.</w:t>
      </w:r>
    </w:p>
    <w:p>
      <w:pPr>
        <w:pStyle w:val="Heading3"/>
      </w:pPr>
      <w:r>
        <w:t>Enforcement Rules</w:t>
      </w:r>
    </w:p>
    <w:p>
      <w:pPr>
        <w:pStyle w:val="ListBullet"/>
      </w:pPr>
      <w:r>
        <w:t>The public_id path parameter must always be present.</w:t>
      </w:r>
    </w:p>
    <w:p>
      <w:pPr>
        <w:pStyle w:val="ListBullet"/>
      </w:pPr>
      <w:r>
        <w:t>The result_id path parameter must always be present.</w:t>
      </w:r>
    </w:p>
    <w:p>
      <w:pPr>
        <w:pStyle w:val="ListBullet"/>
      </w:pPr>
      <w:r>
        <w:t>If the user provides public_id and/or result_id, use those values directly.</w:t>
      </w:r>
    </w:p>
    <w:p>
      <w:pPr>
        <w:pStyle w:val="ListBullet"/>
      </w:pPr>
      <w:r>
        <w:t>Do not call the API with missing or empty path parameters (e.g., avoid /tests//results/{{result_id}} or /tests/{{public_id}}/results/).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/api/v1/synthetics/tests/abc-def-ghi/results/1234567890</w:t>
        <w:br/>
        <w:t>/api/v1/synthetics/tests/7r9-abc-123/results/3f2e1d0c-b9a8-47f1-9a2a-111111111111</w:t>
      </w:r>
    </w:p>
    <w:p>
      <w:pPr>
        <w:pStyle w:val="Heading3"/>
      </w:pPr>
      <w:r>
        <w:t>Invalid Examples</w:t>
      </w:r>
    </w:p>
    <w:p>
      <w:r>
        <w:rPr>
          <w:b/>
          <w:color w:val="666666"/>
          <w:sz w:val="16"/>
        </w:rPr>
        <w:t>[http]</w:t>
      </w:r>
    </w:p>
    <w:p>
      <w:pPr>
        <w:shd w:fill="F2F2F2" w:val="clear"/>
      </w:pPr>
      <w:r>
        <w:rPr>
          <w:rFonts w:ascii="Courier New" w:hAnsi="Courier New"/>
          <w:sz w:val="17"/>
        </w:rPr>
        <w:t>/api/v1/synthetics/tests//results/123</w:t>
        <w:br/>
        <w:t>/api/v1/synthetics/tests/abc/results/</w:t>
        <w:br/>
        <w:t>/api/v1/synthetics/tests/abc/results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API test to which the target result belongs.</w:t>
            </w:r>
          </w:p>
        </w:tc>
      </w:tr>
      <w:tr>
        <w:tc>
          <w:tcPr>
            <w:tcW w:type="dxa" w:w="2880"/>
          </w:tcPr>
          <w:p>
            <w:r>
              <w:t>result_id</w:t>
            </w:r>
          </w:p>
        </w:tc>
        <w:tc>
          <w:tcPr>
            <w:tcW w:type="dxa" w:w="2880"/>
          </w:tcPr>
          <w:p>
            <w:r>
              <w:t>string</w:t>
            </w:r>
          </w:p>
        </w:tc>
        <w:tc>
          <w:tcPr>
            <w:tcW w:type="dxa" w:w="2880"/>
          </w:tcPr>
          <w:p>
            <w:r>
              <w:t>The ID of the result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"check": {</w:t>
        <w:br/>
        <w:t xml:space="preserve"> "config": {}</w:t>
        <w:br/>
        <w:t xml:space="preserve"> },</w:t>
        <w:br/>
        <w:t xml:space="preserve"> "check_time": 1710098765,</w:t>
        <w:br/>
        <w:t xml:space="preserve"> "check_version": 2,</w:t>
        <w:br/>
        <w:t xml:space="preserve"> "probe_dc": "aws:us-east-1",</w:t>
        <w:br/>
        <w:t xml:space="preserve"> "result": {</w:t>
        <w:br/>
        <w:t xml:space="preserve"> "cert": {},</w:t>
        <w:br/>
        <w:t xml:space="preserve"> "eventType": {},</w:t>
        <w:br/>
        <w:t xml:space="preserve"> "failure": {},</w:t>
        <w:br/>
        <w:t xml:space="preserve"> "httpStatusCode": 200,</w:t>
        <w:br/>
        <w:t xml:space="preserve"> "requestHeaders": {</w:t>
        <w:br/>
        <w:t xml:space="preserve"> "Accept": "application/json"</w:t>
        <w:br/>
        <w:t xml:space="preserve"> },</w:t>
        <w:br/>
        <w:t xml:space="preserve"> "responseBody": "{\"ok\":true}",</w:t>
        <w:br/>
        <w:t xml:space="preserve"> "responseHeaders": {</w:t>
        <w:br/>
        <w:t xml:space="preserve"> "content-type": "application/json"</w:t>
        <w:br/>
        <w:t xml:space="preserve"> },</w:t>
        <w:br/>
        <w:t xml:space="preserve"> "responseSize": 1234,</w:t>
        <w:br/>
        <w:t xml:space="preserve"> "timings": {}</w:t>
        <w:br/>
        <w:t xml:space="preserve"> },</w:t>
        <w:br/>
        <w:t xml:space="preserve"> "result_id": "3f2e1d0c-b9a8-47f1-9a2a-111111111111",</w:t>
        <w:br/>
        <w:t xml:space="preserve"> "status": 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"Synthetic Monitoring is not activated for the user"</w:t>
        <w:br/>
        <w:t xml:space="preserve"> ]</w:t>
        <w:br/>
        <w:t>}</w:t>
      </w:r>
    </w:p>
    <w:p>
      <w:r>
        <w:rPr>
          <w:b/>
          <w:color w:val="666666"/>
          <w:sz w:val="16"/>
        </w:rPr>
        <w:t>[json]</w:t>
      </w:r>
    </w:p>
    <w:p>
      <w:pPr>
        <w:shd w:fill="F2F2F2" w:val="clear"/>
      </w:pPr>
      <w:r>
        <w:rPr>
          <w:rFonts w:ascii="Courier New" w:hAnsi="Courier New"/>
          <w:sz w:val="17"/>
        </w:rPr>
        <w:t>{</w:t>
        <w:br/>
        <w:t xml:space="preserve"> "errors": [</w:t>
        <w:br/>
        <w:t xml:space="preserve"> "Test or result is not owned by the user"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check</w:t>
            </w:r>
          </w:p>
        </w:tc>
        <w:tc>
          <w:tcPr>
            <w:tcW w:type="dxa" w:w="2880"/>
          </w:tcPr>
          <w:p>
            <w:r>
              <w:t>object</w:t>
            </w:r>
          </w:p>
        </w:tc>
        <w:tc>
          <w:tcPr>
            <w:tcW w:type="dxa" w:w="2880"/>
          </w:tcPr>
          <w:p>
            <w:r>
              <w:t>Check metadata for the run.</w:t>
            </w:r>
          </w:p>
        </w:tc>
      </w:tr>
      <w:tr>
        <w:tc>
          <w:tcPr>
            <w:tcW w:type="dxa" w:w="2880"/>
          </w:tcPr>
          <w:p>
            <w:r>
              <w:t>check.config</w:t>
            </w:r>
          </w:p>
        </w:tc>
        <w:tc>
          <w:tcPr>
            <w:tcW w:type="dxa" w:w="2880"/>
          </w:tcPr>
          <w:p>
            <w:r>
              <w:t>object</w:t>
            </w:r>
          </w:p>
        </w:tc>
        <w:tc>
          <w:tcPr>
            <w:tcW w:type="dxa" w:w="2880"/>
          </w:tcPr>
          <w:p>
            <w:r>
              <w:t>Test configuration for the run. (Schema: SyntheticsTestConfig)</w:t>
            </w:r>
          </w:p>
        </w:tc>
      </w:tr>
      <w:tr>
        <w:tc>
          <w:tcPr>
            <w:tcW w:type="dxa" w:w="2880"/>
          </w:tcPr>
          <w:p>
            <w:r>
              <w:t>check_time</w:t>
            </w:r>
          </w:p>
        </w:tc>
        <w:tc>
          <w:tcPr>
            <w:tcW w:type="dxa" w:w="2880"/>
          </w:tcPr>
          <w:p>
            <w:r>
              <w:t>number</w:t>
            </w:r>
          </w:p>
        </w:tc>
        <w:tc>
          <w:tcPr>
            <w:tcW w:type="dxa" w:w="2880"/>
          </w:tcPr>
          <w:p>
            <w:r>
              <w:t>When the API test was conducted.</w:t>
            </w:r>
          </w:p>
        </w:tc>
      </w:tr>
      <w:tr>
        <w:tc>
          <w:tcPr>
            <w:tcW w:type="dxa" w:w="2880"/>
          </w:tcPr>
          <w:p>
            <w:r>
              <w:t>check_version</w:t>
            </w:r>
          </w:p>
        </w:tc>
        <w:tc>
          <w:tcPr>
            <w:tcW w:type="dxa" w:w="2880"/>
          </w:tcPr>
          <w:p>
            <w:r>
              <w:t>integer</w:t>
            </w:r>
          </w:p>
        </w:tc>
        <w:tc>
          <w:tcPr>
            <w:tcW w:type="dxa" w:w="2880"/>
          </w:tcPr>
          <w:p>
            <w:r>
              <w:t>Version of the API test used.</w:t>
            </w:r>
          </w:p>
        </w:tc>
      </w:tr>
      <w:tr>
        <w:tc>
          <w:tcPr>
            <w:tcW w:type="dxa" w:w="2880"/>
          </w:tcPr>
          <w:p>
            <w:r>
              <w:t>probe_dc</w:t>
            </w:r>
          </w:p>
        </w:tc>
        <w:tc>
          <w:tcPr>
            <w:tcW w:type="dxa" w:w="2880"/>
          </w:tcPr>
          <w:p>
            <w:r>
              <w:t>string</w:t>
            </w:r>
          </w:p>
        </w:tc>
        <w:tc>
          <w:tcPr>
            <w:tcW w:type="dxa" w:w="2880"/>
          </w:tcPr>
          <w:p>
            <w:r>
              <w:t>Locations for which to query the API test results.</w:t>
            </w:r>
          </w:p>
        </w:tc>
      </w:tr>
      <w:tr>
        <w:tc>
          <w:tcPr>
            <w:tcW w:type="dxa" w:w="2880"/>
          </w:tcPr>
          <w:p>
            <w:r>
              <w:t>result</w:t>
            </w:r>
          </w:p>
        </w:tc>
        <w:tc>
          <w:tcPr>
            <w:tcW w:type="dxa" w:w="2880"/>
          </w:tcPr>
          <w:p>
            <w:r>
              <w:t>object</w:t>
            </w:r>
          </w:p>
        </w:tc>
        <w:tc>
          <w:tcPr>
            <w:tcW w:type="dxa" w:w="2880"/>
          </w:tcPr>
          <w:p>
            <w:r>
              <w:t>The detailed result payload.</w:t>
            </w:r>
          </w:p>
        </w:tc>
      </w:tr>
      <w:tr>
        <w:tc>
          <w:tcPr>
            <w:tcW w:type="dxa" w:w="2880"/>
          </w:tcPr>
          <w:p>
            <w:r>
              <w:t>result.cert</w:t>
            </w:r>
          </w:p>
        </w:tc>
        <w:tc>
          <w:tcPr>
            <w:tcW w:type="dxa" w:w="2880"/>
          </w:tcPr>
          <w:p>
            <w:r>
              <w:t>object</w:t>
            </w:r>
          </w:p>
        </w:tc>
        <w:tc>
          <w:tcPr>
            <w:tcW w:type="dxa" w:w="2880"/>
          </w:tcPr>
          <w:p>
            <w:r>
              <w:t>SSL certificate details. (Schema: SyntheticsSSLCertificate)</w:t>
            </w:r>
          </w:p>
        </w:tc>
      </w:tr>
      <w:tr>
        <w:tc>
          <w:tcPr>
            <w:tcW w:type="dxa" w:w="2880"/>
          </w:tcPr>
          <w:p>
            <w:r>
              <w:t>result.eventType</w:t>
            </w:r>
          </w:p>
        </w:tc>
        <w:tc>
          <w:tcPr>
            <w:tcW w:type="dxa" w:w="2880"/>
          </w:tcPr>
          <w:p>
            <w:r>
              <w:t>object</w:t>
            </w:r>
          </w:p>
        </w:tc>
        <w:tc>
          <w:tcPr>
            <w:tcW w:type="dxa" w:w="2880"/>
          </w:tcPr>
          <w:p>
            <w:r>
              <w:t>Process status/event type. (Schema: SyntheticsTestProcessStatus)</w:t>
            </w:r>
          </w:p>
        </w:tc>
      </w:tr>
      <w:tr>
        <w:tc>
          <w:tcPr>
            <w:tcW w:type="dxa" w:w="2880"/>
          </w:tcPr>
          <w:p>
            <w:r>
              <w:t>result.failure</w:t>
            </w:r>
          </w:p>
        </w:tc>
        <w:tc>
          <w:tcPr>
            <w:tcW w:type="dxa" w:w="2880"/>
          </w:tcPr>
          <w:p>
            <w:r>
              <w:t>object</w:t>
            </w:r>
          </w:p>
        </w:tc>
        <w:tc>
          <w:tcPr>
            <w:tcW w:type="dxa" w:w="2880"/>
          </w:tcPr>
          <w:p>
            <w:r>
              <w:t>Failure details, if any. (Schema: SyntheticsApiTestResultFailure)</w:t>
            </w:r>
          </w:p>
        </w:tc>
      </w:tr>
      <w:tr>
        <w:tc>
          <w:tcPr>
            <w:tcW w:type="dxa" w:w="2880"/>
          </w:tcPr>
          <w:p>
            <w:r>
              <w:t>result.httpStatusCode</w:t>
            </w:r>
          </w:p>
        </w:tc>
        <w:tc>
          <w:tcPr>
            <w:tcW w:type="dxa" w:w="2880"/>
          </w:tcPr>
          <w:p>
            <w:r>
              <w:t>integer</w:t>
            </w:r>
          </w:p>
        </w:tc>
        <w:tc>
          <w:tcPr>
            <w:tcW w:type="dxa" w:w="2880"/>
          </w:tcPr>
          <w:p>
            <w:r>
              <w:t>The API test HTTP status code.</w:t>
            </w:r>
          </w:p>
        </w:tc>
      </w:tr>
      <w:tr>
        <w:tc>
          <w:tcPr>
            <w:tcW w:type="dxa" w:w="2880"/>
          </w:tcPr>
          <w:p>
            <w:r>
              <w:t>result.requestHeaders</w:t>
            </w:r>
          </w:p>
        </w:tc>
        <w:tc>
          <w:tcPr>
            <w:tcW w:type="dxa" w:w="2880"/>
          </w:tcPr>
          <w:p>
            <w:r>
              <w:t>object</w:t>
            </w:r>
          </w:p>
        </w:tc>
        <w:tc>
          <w:tcPr>
            <w:tcW w:type="dxa" w:w="2880"/>
          </w:tcPr>
          <w:p>
            <w:r>
              <w:t>Map of request header keys to values/objects.</w:t>
            </w:r>
          </w:p>
        </w:tc>
      </w:tr>
      <w:tr>
        <w:tc>
          <w:tcPr>
            <w:tcW w:type="dxa" w:w="2880"/>
          </w:tcPr>
          <w:p>
            <w:r>
              <w:t>result.responseBody</w:t>
            </w:r>
          </w:p>
        </w:tc>
        <w:tc>
          <w:tcPr>
            <w:tcW w:type="dxa" w:w="2880"/>
          </w:tcPr>
          <w:p>
            <w:r>
              <w:t>string</w:t>
            </w:r>
          </w:p>
        </w:tc>
        <w:tc>
          <w:tcPr>
            <w:tcW w:type="dxa" w:w="2880"/>
          </w:tcPr>
          <w:p>
            <w:r>
              <w:t>Response body returned for the API test.</w:t>
            </w:r>
          </w:p>
        </w:tc>
      </w:tr>
      <w:tr>
        <w:tc>
          <w:tcPr>
            <w:tcW w:type="dxa" w:w="2880"/>
          </w:tcPr>
          <w:p>
            <w:r>
              <w:t>result.responseHeaders</w:t>
            </w:r>
          </w:p>
        </w:tc>
        <w:tc>
          <w:tcPr>
            <w:tcW w:type="dxa" w:w="2880"/>
          </w:tcPr>
          <w:p>
            <w:r>
              <w:t>object</w:t>
            </w:r>
          </w:p>
        </w:tc>
        <w:tc>
          <w:tcPr>
            <w:tcW w:type="dxa" w:w="2880"/>
          </w:tcPr>
          <w:p>
            <w:r>
              <w:t>Map of response header keys to values.</w:t>
            </w:r>
          </w:p>
        </w:tc>
      </w:tr>
      <w:tr>
        <w:tc>
          <w:tcPr>
            <w:tcW w:type="dxa" w:w="2880"/>
          </w:tcPr>
          <w:p>
            <w:r>
              <w:t>result.responseSize</w:t>
            </w:r>
          </w:p>
        </w:tc>
        <w:tc>
          <w:tcPr>
            <w:tcW w:type="dxa" w:w="2880"/>
          </w:tcPr>
          <w:p>
            <w:r>
              <w:t>integer</w:t>
            </w:r>
          </w:p>
        </w:tc>
        <w:tc>
          <w:tcPr>
            <w:tcW w:type="dxa" w:w="2880"/>
          </w:tcPr>
          <w:p>
            <w:r>
              <w:t>Global size in bytes of the API test response.</w:t>
            </w:r>
          </w:p>
        </w:tc>
      </w:tr>
      <w:tr>
        <w:tc>
          <w:tcPr>
            <w:tcW w:type="dxa" w:w="2880"/>
          </w:tcPr>
          <w:p>
            <w:r>
              <w:t>result.timings</w:t>
            </w:r>
          </w:p>
        </w:tc>
        <w:tc>
          <w:tcPr>
            <w:tcW w:type="dxa" w:w="2880"/>
          </w:tcPr>
          <w:p>
            <w:r>
              <w:t>object</w:t>
            </w:r>
          </w:p>
        </w:tc>
        <w:tc>
          <w:tcPr>
            <w:tcW w:type="dxa" w:w="2880"/>
          </w:tcPr>
          <w:p>
            <w:r>
              <w:t>Timing metrics. (Schema: SyntheticsTiming)</w:t>
            </w:r>
          </w:p>
        </w:tc>
      </w:tr>
      <w:tr>
        <w:tc>
          <w:tcPr>
            <w:tcW w:type="dxa" w:w="2880"/>
          </w:tcPr>
          <w:p>
            <w:r>
              <w:t>result_id</w:t>
            </w:r>
          </w:p>
        </w:tc>
        <w:tc>
          <w:tcPr>
            <w:tcW w:type="dxa" w:w="2880"/>
          </w:tcPr>
          <w:p>
            <w:r>
              <w:t>string</w:t>
            </w:r>
          </w:p>
        </w:tc>
        <w:tc>
          <w:tcPr>
            <w:tcW w:type="dxa" w:w="2880"/>
          </w:tcPr>
          <w:p>
            <w:r>
              <w:t>ID of the API test result.</w:t>
            </w:r>
          </w:p>
        </w:tc>
      </w:tr>
      <w:tr>
        <w:tc>
          <w:tcPr>
            <w:tcW w:type="dxa" w:w="2880"/>
          </w:tcPr>
          <w:p>
            <w:r>
              <w:t>status</w:t>
            </w:r>
          </w:p>
        </w:tc>
        <w:tc>
          <w:tcPr>
            <w:tcW w:type="dxa" w:w="2880"/>
          </w:tcPr>
          <w:p>
            <w:r>
              <w:t>enum[0, 1, 2]</w:t>
            </w:r>
          </w:p>
        </w:tc>
        <w:tc>
          <w:tcPr>
            <w:tcW w:type="dxa" w:w="2880"/>
          </w:tcPr>
          <w:p>
            <w:r>
              <w:t>Result status (enumeration values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'{{DATADOG_BASE_URL}}/api/v1/synthetics/tests/abc-def-ghi/results/3f2e1d0c-b9a8-47f1-9a2a-111111111111' \</w:t>
        <w:br/>
        <w:t xml:space="preserve"> --header 'Accept: application/json' \</w:t>
        <w:br/>
        <w:t xml:space="preserve"> --header 'DD-APPLICATION-KEY: {{DATADOG_APPLICATION_KEY}}'</w:t>
      </w:r>
    </w:p>
    <w:p>
      <w:pPr>
        <w:pStyle w:val="Heading3"/>
      </w:pPr>
      <w:r>
        <w:t>Example Usage</w:t>
      </w:r>
    </w:p>
    <w:p>
      <w:pPr>
        <w:pStyle w:val="Heading3"/>
      </w:pPr>
      <w:r>
        <w:t>Example 1: Fetch a specific result for a test</w:t>
      </w:r>
    </w:p>
    <w:p>
      <w:r>
        <w:rPr>
          <w:b/>
          <w:color w:val="666666"/>
          <w:sz w:val="16"/>
        </w:rPr>
        <w:t>[bash]</w:t>
      </w:r>
    </w:p>
    <w:p>
      <w:pPr>
        <w:shd w:fill="F2F2F2" w:val="clear"/>
      </w:pPr>
      <w:r>
        <w:rPr>
          <w:rFonts w:ascii="Courier New" w:hAnsi="Courier New"/>
          <w:sz w:val="17"/>
        </w:rPr>
        <w:t>curl --request GET \</w:t>
        <w:br/>
        <w:t xml:space="preserve"> --url '{{DATADOG_BASE_URL}}/api/v1/synthetics/tests/7r9-abc-123/results/1234567890' \</w:t>
        <w:br/>
        <w:t xml:space="preserve"> --header 'Accept: application/json' \</w:t>
        <w:br/>
        <w:t xml:space="preserve"> --header 'DD-APPLICATION-KEY: {{DATADOG_APPLICATION_KEY}}'</w:t>
      </w:r>
    </w:p>
    <w:p>
      <w:pPr>
        <w:pStyle w:val="Heading3"/>
      </w:pPr>
      <w:r>
        <w:t>Example 2: Fetch a result using UUID-like result ID</w:t>
      </w:r>
    </w:p>
    <w:p>
      <w:pPr>
        <w:pStyle w:val="Heading3"/>
      </w:pPr>
      <w:r>
        <w:t>Notes</w:t>
      </w:r>
    </w:p>
    <w:p>
      <w:pPr>
        <w:pStyle w:val="ListBullet"/>
      </w:pPr>
      <w:r>
        <w:t>This endpoint returns JSON (application/json).</w:t>
      </w:r>
    </w:p>
    <w:p>
      <w:pPr>
        <w:pStyle w:val="ListBullet"/>
      </w:pPr>
      <w:r>
        <w:t>The response includes several nested objects whose full schemas are referenced but not expanded in the provided source (SyntheticsTestConfig, SyntheticsSSLCertificate, SyntheticsTestProcessStatus, SyntheticsApiTestResultFailure, SyntheticsTiming).</w:t>
      </w:r>
    </w:p>
    <w:p>
      <w:pPr>
        <w:pStyle w:val="Heading3"/>
      </w:pPr>
      <w:r>
        <w:t>Error Handling</w:t>
      </w:r>
    </w:p>
    <w:p>
      <w:pPr>
        <w:pStyle w:val="ListBullet"/>
      </w:pPr>
      <w:r>
        <w:t>403 Forbidden: The caller is not allowed to access the test/result.</w:t>
      </w:r>
    </w:p>
    <w:p>
      <w:pPr>
        <w:pStyle w:val="ListBullet"/>
      </w:pPr>
      <w:r>
        <w:t>404 Not Found: Synthetic Monitoring is not activated for the user, or the test/result is not owned by the user.</w:t>
      </w:r>
    </w:p>
    <w:p>
      <w:pPr>
        <w:pStyle w:val="ListBullet"/>
      </w:pPr>
      <w:r>
        <w:t>429 Too Many Requests: Rate limit exceeded.</w:t>
      </w:r>
    </w:p>
    <w:p>
      <w:r>
        <w:br w:type="page"/>
      </w:r>
    </w:p>
    <w:p>
      <w:pPr>
        <w:pStyle w:val="Heading2"/>
      </w:pPr>
      <w:r>
        <w:t>75. [GET] Get a Synthetic API Test’s Latest Result Summaries</w:t>
      </w:r>
    </w:p>
    <w:p>
      <w:r>
        <w:rPr>
          <w:b/>
        </w:rPr>
        <w:t xml:space="preserve">Endpoint: </w:t>
      </w:r>
      <w:r>
        <w:rPr>
          <w:rFonts w:ascii="Courier New" w:hAnsi="Courier New"/>
          <w:sz w:val="18"/>
        </w:rPr>
        <w:t>/api/v1/synthetics/tests/{{publicId}}/results</w:t>
      </w:r>
    </w:p>
    <w:p>
      <w:pPr>
        <w:pStyle w:val="Heading3"/>
      </w:pPr>
      <w:r>
        <w:t>Prerequisites</w:t>
      </w:r>
    </w:p>
    <w:p>
      <w:pPr>
        <w:pStyle w:val="ListBullet"/>
      </w:pPr>
      <w:r>
        <w:t>Synthetic Monitoring must be activated for the account.</w:t>
      </w:r>
    </w:p>
    <w:p>
      <w:pPr>
        <w:pStyle w:val="ListBullet"/>
      </w:pPr>
      <w:r>
        <w:t>You must have access to (own) the Synthetic API test referenced by public_id.</w:t>
      </w:r>
    </w:p>
    <w:p>
      <w:pPr>
        <w:pStyle w:val="Heading3"/>
      </w:pPr>
      <w:r>
        <w:t>Method</w:t>
      </w:r>
    </w:p>
    <w:p>
      <w:r>
        <w:t>GET</w:t>
      </w:r>
    </w:p>
    <w:p>
      <w:pPr>
        <w:pStyle w:val="Heading3"/>
      </w:pPr>
      <w:r>
        <w:t>URL</w:t>
      </w:r>
    </w:p>
    <w:p>
      <w:r>
        <w:t>{{DATADOG_BASE_URL}}/api/v1/synthetics/tests/{{public_id}}/results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last 150 result summaries for a given Datadog Synthetic API test. You can optionally restrict results by time range and/or by probe locations.</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/synthetics/tests//results).</w:t>
      </w:r>
    </w:p>
    <w:p>
      <w:pPr>
        <w:pStyle w:val="ListBullet"/>
      </w:pPr>
      <w:r>
        <w:t>Always construct the path as /api/v1/synthetics/tests/{{public_id}}/results, where {{public_id}} is a non-empty string.</w:t>
      </w:r>
    </w:p>
    <w:p>
      <w:pPr>
        <w:pStyle w:val="ListBullet"/>
      </w:pPr>
      <w:r>
        <w:t>Do not infer or guess the public_id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/api/v1/synthetics/tests/abc-def-123/results</w:t>
        <w:br/>
        <w:t>/api/v1/synthetics/tests/9k7-2ab-cde/results</w:t>
      </w:r>
    </w:p>
    <w:p>
      <w:pPr>
        <w:pStyle w:val="Heading3"/>
      </w:pPr>
      <w:r>
        <w:t>Invalid Examples</w:t>
      </w:r>
    </w:p>
    <w:p>
      <w:r>
        <w:rPr>
          <w:b/>
          <w:color w:val="666666"/>
          <w:sz w:val="16"/>
        </w:rPr>
        <w:t>[http]</w:t>
      </w:r>
    </w:p>
    <w:p>
      <w:pPr>
        <w:shd w:fill="F2F2F2" w:val="clear"/>
      </w:pPr>
      <w:r>
        <w:rPr>
          <w:rFonts w:ascii="Courier New" w:hAnsi="Courier New"/>
          <w:sz w:val="17"/>
        </w:rPr>
        <w:t>/api/v1/synthetics/tests//results</w:t>
        <w:br/>
        <w:t>/api/v1/synthetics/tests/results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Public ID of the Synthetic API test for which to retrieve result summaries.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from_ts</w:t>
            </w:r>
          </w:p>
        </w:tc>
        <w:tc>
          <w:tcPr>
            <w:tcW w:type="dxa" w:w="2880"/>
          </w:tcPr>
          <w:p>
            <w:r>
              <w:t>integer</w:t>
            </w:r>
          </w:p>
        </w:tc>
        <w:tc>
          <w:tcPr>
            <w:tcW w:type="dxa" w:w="2880"/>
          </w:tcPr>
          <w:p>
            <w:r>
              <w:t>Timestamp in milliseconds from which to start querying results.</w:t>
            </w:r>
          </w:p>
        </w:tc>
      </w:tr>
      <w:tr>
        <w:tc>
          <w:tcPr>
            <w:tcW w:type="dxa" w:w="2880"/>
          </w:tcPr>
          <w:p>
            <w:r>
              <w:t>to_ts</w:t>
            </w:r>
          </w:p>
        </w:tc>
        <w:tc>
          <w:tcPr>
            <w:tcW w:type="dxa" w:w="2880"/>
          </w:tcPr>
          <w:p>
            <w:r>
              <w:t>integer</w:t>
            </w:r>
          </w:p>
        </w:tc>
        <w:tc>
          <w:tcPr>
            <w:tcW w:type="dxa" w:w="2880"/>
          </w:tcPr>
          <w:p>
            <w:r>
              <w:t>Timestamp in milliseconds up to which to query results.</w:t>
            </w:r>
          </w:p>
        </w:tc>
      </w:tr>
      <w:tr>
        <w:tc>
          <w:tcPr>
            <w:tcW w:type="dxa" w:w="2880"/>
          </w:tcPr>
          <w:p>
            <w:r>
              <w:t>probe_dc</w:t>
            </w:r>
          </w:p>
        </w:tc>
        <w:tc>
          <w:tcPr>
            <w:tcW w:type="dxa" w:w="2880"/>
          </w:tcPr>
          <w:p>
            <w:r>
              <w:t>string[]</w:t>
            </w:r>
          </w:p>
        </w:tc>
        <w:tc>
          <w:tcPr>
            <w:tcW w:type="dxa" w:w="2880"/>
          </w:tcPr>
          <w:p>
            <w:r>
              <w:t>Locations (probe datacenters) for which to query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"last_timestamp_fetched": 1710355200000,</w:t>
        <w:br/>
        <w:t xml:space="preserve"> "results": [</w:t>
        <w:br/>
        <w:t xml:space="preserve"> {</w:t>
        <w:br/>
        <w:t xml:space="preserve"> "check_time": 1710355199.123,</w:t>
        <w:br/>
        <w:t xml:space="preserve"> "probe_dc": "aws:us-east-1",</w:t>
        <w:br/>
        <w:t xml:space="preserve"> "result": "&lt;SyntheticsAPITestResultShortResult&gt;",</w:t>
        <w:br/>
        <w:t xml:space="preserve"> "result_id": "r_1234567890abcdef",</w:t>
        <w:br/>
        <w:t xml:space="preserve"> "status": "&lt;SyntheticsTestMonitorStatus&gt;"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"Synthetic is not activated for the user"</w:t>
        <w:br/>
        <w:t xml:space="preserve"> ]</w:t>
        <w:br/>
        <w:t>}</w:t>
      </w:r>
    </w:p>
    <w:p>
      <w:r>
        <w:rPr>
          <w:b/>
          <w:color w:val="666666"/>
          <w:sz w:val="16"/>
        </w:rPr>
        <w:t>[json]</w:t>
      </w:r>
    </w:p>
    <w:p>
      <w:pPr>
        <w:shd w:fill="F2F2F2" w:val="clear"/>
      </w:pPr>
      <w:r>
        <w:rPr>
          <w:rFonts w:ascii="Courier New" w:hAnsi="Courier New"/>
          <w:sz w:val="17"/>
        </w:rPr>
        <w:t>{</w:t>
        <w:br/>
        <w:t xml:space="preserve"> "errors": [</w:t>
        <w:br/>
        <w:t xml:space="preserve"> "Test is not owned by the user"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last_timestamp_fetched</w:t>
            </w:r>
          </w:p>
        </w:tc>
        <w:tc>
          <w:tcPr>
            <w:tcW w:type="dxa" w:w="2880"/>
          </w:tcPr>
          <w:p>
            <w:r>
              <w:t>integer</w:t>
            </w:r>
          </w:p>
        </w:tc>
        <w:tc>
          <w:tcPr>
            <w:tcW w:type="dxa" w:w="2880"/>
          </w:tcPr>
          <w:p>
            <w:r>
              <w:t>Timestamp of the latest API test run.</w:t>
            </w:r>
          </w:p>
        </w:tc>
      </w:tr>
      <w:tr>
        <w:tc>
          <w:tcPr>
            <w:tcW w:type="dxa" w:w="2880"/>
          </w:tcPr>
          <w:p>
            <w:r>
              <w:t>results</w:t>
            </w:r>
          </w:p>
        </w:tc>
        <w:tc>
          <w:tcPr>
            <w:tcW w:type="dxa" w:w="2880"/>
          </w:tcPr>
          <w:p>
            <w:r>
              <w:t>array</w:t>
            </w:r>
          </w:p>
        </w:tc>
        <w:tc>
          <w:tcPr>
            <w:tcW w:type="dxa" w:w="2880"/>
          </w:tcPr>
          <w:p>
            <w:r>
              <w:t>Result summaries of the latest API test runs (up to the last 150).</w:t>
            </w:r>
          </w:p>
        </w:tc>
      </w:tr>
      <w:tr>
        <w:tc>
          <w:tcPr>
            <w:tcW w:type="dxa" w:w="2880"/>
          </w:tcPr>
          <w:p>
            <w:r>
              <w:t>results.check_time</w:t>
            </w:r>
          </w:p>
        </w:tc>
        <w:tc>
          <w:tcPr>
            <w:tcW w:type="dxa" w:w="2880"/>
          </w:tcPr>
          <w:p>
            <w:r>
              <w:t>number</w:t>
            </w:r>
          </w:p>
        </w:tc>
        <w:tc>
          <w:tcPr>
            <w:tcW w:type="dxa" w:w="2880"/>
          </w:tcPr>
          <w:p>
            <w:r>
              <w:t>Last time the API test was performed.</w:t>
            </w:r>
          </w:p>
        </w:tc>
      </w:tr>
      <w:tr>
        <w:tc>
          <w:tcPr>
            <w:tcW w:type="dxa" w:w="2880"/>
          </w:tcPr>
          <w:p>
            <w:r>
              <w:t>results.probe_dc</w:t>
            </w:r>
          </w:p>
        </w:tc>
        <w:tc>
          <w:tcPr>
            <w:tcW w:type="dxa" w:w="2880"/>
          </w:tcPr>
          <w:p>
            <w:r>
              <w:t>string</w:t>
            </w:r>
          </w:p>
        </w:tc>
        <w:tc>
          <w:tcPr>
            <w:tcW w:type="dxa" w:w="2880"/>
          </w:tcPr>
          <w:p>
            <w:r>
              <w:t>Location from which the API test was performed.</w:t>
            </w:r>
          </w:p>
        </w:tc>
      </w:tr>
      <w:tr>
        <w:tc>
          <w:tcPr>
            <w:tcW w:type="dxa" w:w="2880"/>
          </w:tcPr>
          <w:p>
            <w:r>
              <w:t>results.result</w:t>
            </w:r>
          </w:p>
        </w:tc>
        <w:tc>
          <w:tcPr>
            <w:tcW w:type="dxa" w:w="2880"/>
          </w:tcPr>
          <w:p>
            <w:r>
              <w:t>string</w:t>
            </w:r>
          </w:p>
        </w:tc>
        <w:tc>
          <w:tcPr>
            <w:tcW w:type="dxa" w:w="2880"/>
          </w:tcPr>
          <w:p>
            <w:r>
              <w:t>Short result object for the API test run (&lt;SyntheticsAPITestResultShortResult&gt;).</w:t>
            </w:r>
          </w:p>
        </w:tc>
      </w:tr>
      <w:tr>
        <w:tc>
          <w:tcPr>
            <w:tcW w:type="dxa" w:w="2880"/>
          </w:tcPr>
          <w:p>
            <w:r>
              <w:t>results.result_id</w:t>
            </w:r>
          </w:p>
        </w:tc>
        <w:tc>
          <w:tcPr>
            <w:tcW w:type="dxa" w:w="2880"/>
          </w:tcPr>
          <w:p>
            <w:r>
              <w:t>string</w:t>
            </w:r>
          </w:p>
        </w:tc>
        <w:tc>
          <w:tcPr>
            <w:tcW w:type="dxa" w:w="2880"/>
          </w:tcPr>
          <w:p>
            <w:r>
              <w:t>ID of the API test result.</w:t>
            </w:r>
          </w:p>
        </w:tc>
      </w:tr>
      <w:tr>
        <w:tc>
          <w:tcPr>
            <w:tcW w:type="dxa" w:w="2880"/>
          </w:tcPr>
          <w:p>
            <w:r>
              <w:t>results.status</w:t>
            </w:r>
          </w:p>
        </w:tc>
        <w:tc>
          <w:tcPr>
            <w:tcW w:type="dxa" w:w="2880"/>
          </w:tcPr>
          <w:p>
            <w:r>
              <w:t>string</w:t>
            </w:r>
          </w:p>
        </w:tc>
        <w:tc>
          <w:tcPr>
            <w:tcW w:type="dxa" w:w="2880"/>
          </w:tcPr>
          <w:p>
            <w:r>
              <w:t>Monitor status for the test run (&lt;SyntheticsTestMonitorStatus&gt;).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'{{DATADOG_BASE_URL}}/api/v1/synthetics/tests/abc-def-123/results?from_ts=1710268800000&amp;to_ts=1710355200000&amp;probe_dc=aws%3Aus-east-1' \</w:t>
        <w:br/>
        <w:t xml:space="preserve"> --header 'Accept: application/json' \</w:t>
        <w:br/>
        <w:t xml:space="preserve"> --header 'DD-APPLICATION-KEY: {{DATADOG_APPLICATION_KEY}}'</w:t>
      </w:r>
    </w:p>
    <w:p>
      <w:pPr>
        <w:pStyle w:val="Heading3"/>
      </w:pPr>
      <w:r>
        <w:t>Example Usage</w:t>
      </w:r>
    </w:p>
    <w:p>
      <w:pPr>
        <w:pStyle w:val="Heading3"/>
      </w:pPr>
      <w:r>
        <w:t>Example 1: Get latest results (default last 150)</w:t>
      </w:r>
    </w:p>
    <w:p>
      <w:r>
        <w:rPr>
          <w:b/>
          <w:color w:val="666666"/>
          <w:sz w:val="16"/>
        </w:rPr>
        <w:t>[bash]</w:t>
      </w:r>
    </w:p>
    <w:p>
      <w:pPr>
        <w:shd w:fill="F2F2F2" w:val="clear"/>
      </w:pPr>
      <w:r>
        <w:rPr>
          <w:rFonts w:ascii="Courier New" w:hAnsi="Courier New"/>
          <w:sz w:val="17"/>
        </w:rPr>
        <w:t>curl -i --request GET \</w:t>
        <w:br/>
        <w:t xml:space="preserve"> '{{DATADOG_BASE_URL}}/api/v1/synthetics/tests/abc-def-123/results' \</w:t>
        <w:br/>
        <w:t xml:space="preserve"> --header 'Accept: application/json' \</w:t>
        <w:br/>
        <w:t xml:space="preserve"> --header 'DD-APPLICATION-KEY: {{DATADOG_APPLICATION_KEY}}'</w:t>
      </w:r>
    </w:p>
    <w:p>
      <w:pPr>
        <w:pStyle w:val="Heading3"/>
      </w:pPr>
      <w:r>
        <w:t>Example 2: Filter by time range (milliseconds)</w:t>
      </w:r>
    </w:p>
    <w:p>
      <w:r>
        <w:rPr>
          <w:b/>
          <w:color w:val="666666"/>
          <w:sz w:val="16"/>
        </w:rPr>
        <w:t>[bash]</w:t>
      </w:r>
    </w:p>
    <w:p>
      <w:pPr>
        <w:shd w:fill="F2F2F2" w:val="clear"/>
      </w:pPr>
      <w:r>
        <w:rPr>
          <w:rFonts w:ascii="Courier New" w:hAnsi="Courier New"/>
          <w:sz w:val="17"/>
        </w:rPr>
        <w:t>curl -i --request GET \</w:t>
        <w:br/>
        <w:t xml:space="preserve"> '{{DATADOG_BASE_URL}}/api/v1/synthetics/tests/abc-def-123/results?from_ts=1710268800000&amp;to_ts=1710355200000' \</w:t>
        <w:br/>
        <w:t xml:space="preserve"> --header 'Accept: application/json' \</w:t>
        <w:br/>
        <w:t xml:space="preserve"> --header 'DD-APPLICATION-KEY: {{DATADOG_APPLICATION_KEY}}'</w:t>
      </w:r>
    </w:p>
    <w:p>
      <w:pPr>
        <w:pStyle w:val="Heading3"/>
      </w:pPr>
      <w:r>
        <w:t>Example 3: Filter by probe location(s)</w:t>
      </w:r>
    </w:p>
    <w:p>
      <w:r>
        <w:rPr>
          <w:b/>
          <w:color w:val="666666"/>
          <w:sz w:val="16"/>
        </w:rPr>
        <w:t>[bash]</w:t>
      </w:r>
    </w:p>
    <w:p>
      <w:pPr>
        <w:shd w:fill="F2F2F2" w:val="clear"/>
      </w:pPr>
      <w:r>
        <w:rPr>
          <w:rFonts w:ascii="Courier New" w:hAnsi="Courier New"/>
          <w:sz w:val="17"/>
        </w:rPr>
        <w:t>curl -i --request GET \</w:t>
        <w:br/>
        <w:t xml:space="preserve"> '{{DATADOG_BASE_URL}}/api/v1/synthetics/tests/abc-def-123/results?probe_dc=aws%3Aus-east-1&amp;probe_dc=aws%3Aus-west-2' \</w:t>
        <w:br/>
        <w:t xml:space="preserve"> --header 'Accept: application/json' \</w:t>
        <w:br/>
        <w:t xml:space="preserve"> --header 'DD-APPLICATION-KEY: {{DATADOG_APPLICATION_KEY}}'</w:t>
      </w:r>
    </w:p>
    <w:p>
      <w:pPr>
        <w:pStyle w:val="Heading3"/>
      </w:pPr>
      <w:r>
        <w:t>Notes</w:t>
      </w:r>
    </w:p>
    <w:p>
      <w:pPr>
        <w:pStyle w:val="ListBullet"/>
      </w:pPr>
      <w:r>
        <w:t>The endpoint returns the last 150 test result summaries for the specified Synthetic API test.</w:t>
      </w:r>
    </w:p>
    <w:p>
      <w:pPr>
        <w:pStyle w:val="ListBullet"/>
      </w:pPr>
      <w:r>
        <w:t>from_ts and to_ts are specified as milliseconds since epoch.</w:t>
      </w:r>
    </w:p>
    <w:p>
      <w:pPr>
        <w:pStyle w:val="ListBullet"/>
      </w:pPr>
      <w:r>
        <w:t>probe_dc is an array parameter (repeat the query parameter to pass multiple locations).</w:t>
      </w:r>
    </w:p>
    <w:p>
      <w:pPr>
        <w:pStyle w:val="Heading3"/>
      </w:pPr>
      <w:r>
        <w:t>Error Handling</w:t>
      </w:r>
    </w:p>
    <w:p>
      <w:pPr>
        <w:pStyle w:val="ListBullet"/>
      </w:pPr>
      <w:r>
        <w:t>403 Forbidden: Request is not allowed (for example, insufficient access).</w:t>
      </w:r>
    </w:p>
    <w:p>
      <w:pPr>
        <w:pStyle w:val="ListBullet"/>
      </w:pPr>
      <w:r>
        <w:t>404 Not Found: Synthetic is not activated for the user, or the test is not owned by the user.</w:t>
      </w:r>
    </w:p>
    <w:p>
      <w:pPr>
        <w:pStyle w:val="ListBullet"/>
      </w:pPr>
      <w:r>
        <w:t>429 Too Many Requests: Rate limit exceeded.</w:t>
      </w:r>
    </w:p>
    <w:p>
      <w:r>
        <w:br w:type="page"/>
      </w:r>
    </w:p>
    <w:p>
      <w:pPr>
        <w:pStyle w:val="Heading2"/>
      </w:pPr>
      <w:r>
        <w:t>76. [GET] Get a CI Synthetics Batch’s Details</w:t>
      </w:r>
    </w:p>
    <w:p>
      <w:r>
        <w:rPr>
          <w:b/>
        </w:rPr>
        <w:t xml:space="preserve">Endpoint: </w:t>
      </w:r>
      <w:r>
        <w:rPr>
          <w:rFonts w:ascii="Courier New" w:hAnsi="Courier New"/>
          <w:sz w:val="18"/>
        </w:rPr>
        <w:t>/api/v1/synthetics/ci/batch/{{batchId}}</w:t>
      </w:r>
    </w:p>
    <w:p>
      <w:pPr>
        <w:pStyle w:val="Heading3"/>
      </w:pPr>
      <w:r>
        <w:t>Prerequisites</w:t>
      </w:r>
    </w:p>
    <w:p>
      <w:pPr>
        <w:pStyle w:val="ListBullet"/>
      </w:pPr>
      <w:r>
        <w:t>You must have access to Datadog Synthetics CI batches and the batch ID (batch_id)</w:t>
      </w:r>
    </w:p>
    <w:p>
      <w:pPr>
        <w:pStyle w:val="Heading3"/>
      </w:pPr>
      <w:r>
        <w:t>Method</w:t>
      </w:r>
    </w:p>
    <w:p>
      <w:r>
        <w:t>GET</w:t>
      </w:r>
    </w:p>
    <w:p>
      <w:pPr>
        <w:pStyle w:val="Heading3"/>
      </w:pPr>
      <w:r>
        <w:t>URL</w:t>
      </w:r>
    </w:p>
    <w:p>
      <w:r>
        <w:t>{{DATADOG_BASE_URL}}/api/v1/synthetics/ci/batch/{{batch_id}}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Synthetics CI batch’s updated details, including batch metadata and the list of test results executed in the batch.</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w:t>
      </w:r>
    </w:p>
    <w:p>
      <w:pPr>
        <w:pStyle w:val="ListBullet"/>
      </w:pPr>
      <w:r>
        <w:t>Always construct the path as /api/v1/synthetics/ci/batch/{{batch_id}},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/api/v1/synthetics/ci/batch/01234567-89ab-cdef-0123-456789abcdef</w:t>
      </w:r>
    </w:p>
    <w:p>
      <w:pPr>
        <w:pStyle w:val="Heading3"/>
      </w:pPr>
      <w:r>
        <w:t>Invalid Examples</w:t>
      </w:r>
    </w:p>
    <w:p>
      <w:r>
        <w:rPr>
          <w:b/>
          <w:color w:val="666666"/>
          <w:sz w:val="16"/>
        </w:rPr>
        <w:t>[http]</w:t>
      </w:r>
    </w:p>
    <w:p>
      <w:pPr>
        <w:shd w:fill="F2F2F2" w:val="clear"/>
      </w:pPr>
      <w:r>
        <w:rPr>
          <w:rFonts w:ascii="Courier New" w:hAnsi="Courier New"/>
          <w:sz w:val="17"/>
        </w:rPr>
        <w:t>/api/v1/synthetics/ci/batch/</w:t>
        <w:br/>
        <w:t>/api/v1/synthetics/ci/batch</w:t>
        <w:br/>
        <w:t>/api/v1/synthetics/ci/batch//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ID of the batch.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"metadata": "&lt;SyntheticsCIBatchMetadata&gt;",</w:t>
        <w:br/>
        <w:t xml:space="preserve"> "results": [</w:t>
        <w:br/>
        <w:t xml:space="preserve"> {</w:t>
        <w:br/>
        <w:t xml:space="preserve"> "device": "&lt;SyntheticsDeviceID&gt;",</w:t>
        <w:br/>
        <w:t xml:space="preserve"> "duration": 1234,</w:t>
        <w:br/>
        <w:t xml:space="preserve"> "execution_rule": "&lt;SyntheticsTestExecutionRule&gt;",</w:t>
        <w:br/>
        <w:t xml:space="preserve"> "location": "aws:us-east-1",</w:t>
        <w:br/>
        <w:t xml:space="preserve"> "result_id": "result_abc123",</w:t>
        <w:br/>
        <w:t xml:space="preserve"> "retries": 0,</w:t>
        <w:br/>
        <w:t xml:space="preserve"> "status": "&lt;SyntheticsBatchStatus&gt;",</w:t>
        <w:br/>
        <w:t xml:space="preserve"> "test_name": "Checkout flow",</w:t>
        <w:br/>
        <w:t xml:space="preserve"> "test_public_id": "abc-def-ghi",</w:t>
        <w:br/>
        <w:t xml:space="preserve"> "test_type": "&lt;SyntheticsTestDetailsType&gt;"</w:t>
        <w:br/>
        <w:t xml:space="preserve"> }</w:t>
        <w:br/>
        <w:t xml:space="preserve"> ],</w:t>
        <w:br/>
        <w:t xml:space="preserve"> "status": "&lt;SyntheticsBatchStatus&gt;"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"Batch does not exist."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batch details.</w:t>
            </w:r>
          </w:p>
        </w:tc>
      </w:tr>
      <w:tr>
        <w:tc>
          <w:tcPr>
            <w:tcW w:type="dxa" w:w="2880"/>
          </w:tcPr>
          <w:p>
            <w:r>
              <w:t>data.metadata</w:t>
            </w:r>
          </w:p>
        </w:tc>
        <w:tc>
          <w:tcPr>
            <w:tcW w:type="dxa" w:w="2880"/>
          </w:tcPr>
          <w:p>
            <w:r>
              <w:t>object</w:t>
            </w:r>
          </w:p>
        </w:tc>
        <w:tc>
          <w:tcPr>
            <w:tcW w:type="dxa" w:w="2880"/>
          </w:tcPr>
          <w:p>
            <w:r>
              <w:t>Batch metadata. Schema referenced as SyntheticsCIBatchMetadata.</w:t>
            </w:r>
          </w:p>
        </w:tc>
      </w:tr>
      <w:tr>
        <w:tc>
          <w:tcPr>
            <w:tcW w:type="dxa" w:w="2880"/>
          </w:tcPr>
          <w:p>
            <w:r>
              <w:t>data.results</w:t>
            </w:r>
          </w:p>
        </w:tc>
        <w:tc>
          <w:tcPr>
            <w:tcW w:type="dxa" w:w="2880"/>
          </w:tcPr>
          <w:p>
            <w:r>
              <w:t>array</w:t>
            </w:r>
          </w:p>
        </w:tc>
        <w:tc>
          <w:tcPr>
            <w:tcW w:type="dxa" w:w="2880"/>
          </w:tcPr>
          <w:p>
            <w:r>
              <w:t>List of results for the batch.</w:t>
            </w:r>
          </w:p>
        </w:tc>
      </w:tr>
      <w:tr>
        <w:tc>
          <w:tcPr>
            <w:tcW w:type="dxa" w:w="2880"/>
          </w:tcPr>
          <w:p>
            <w:r>
              <w:t>data.results[].device</w:t>
            </w:r>
          </w:p>
        </w:tc>
        <w:tc>
          <w:tcPr>
            <w:tcW w:type="dxa" w:w="2880"/>
          </w:tcPr>
          <w:p>
            <w:r>
              <w:t>string</w:t>
            </w:r>
          </w:p>
        </w:tc>
        <w:tc>
          <w:tcPr>
            <w:tcW w:type="dxa" w:w="2880"/>
          </w:tcPr>
          <w:p>
            <w:r>
              <w:t>Device identifier. Schema referenced as SyntheticsDeviceID.</w:t>
            </w:r>
          </w:p>
        </w:tc>
      </w:tr>
      <w:tr>
        <w:tc>
          <w:tcPr>
            <w:tcW w:type="dxa" w:w="2880"/>
          </w:tcPr>
          <w:p>
            <w:r>
              <w:t>data.results[].duration</w:t>
            </w:r>
          </w:p>
        </w:tc>
        <w:tc>
          <w:tcPr>
            <w:tcW w:type="dxa" w:w="2880"/>
          </w:tcPr>
          <w:p>
            <w:r>
              <w:t>number</w:t>
            </w:r>
          </w:p>
        </w:tc>
        <w:tc>
          <w:tcPr>
            <w:tcW w:type="dxa" w:w="2880"/>
          </w:tcPr>
          <w:p>
            <w:r>
              <w:t>Total duration in millisecond of the test.</w:t>
            </w:r>
          </w:p>
        </w:tc>
      </w:tr>
      <w:tr>
        <w:tc>
          <w:tcPr>
            <w:tcW w:type="dxa" w:w="2880"/>
          </w:tcPr>
          <w:p>
            <w:r>
              <w:t>data.results[].execution_rule</w:t>
            </w:r>
          </w:p>
        </w:tc>
        <w:tc>
          <w:tcPr>
            <w:tcW w:type="dxa" w:w="2880"/>
          </w:tcPr>
          <w:p>
            <w:r>
              <w:t>string</w:t>
            </w:r>
          </w:p>
        </w:tc>
        <w:tc>
          <w:tcPr>
            <w:tcW w:type="dxa" w:w="2880"/>
          </w:tcPr>
          <w:p>
            <w:r>
              <w:t>Execution rule. Schema referenced as SyntheticsTestExecutionRule.</w:t>
            </w:r>
          </w:p>
        </w:tc>
      </w:tr>
      <w:tr>
        <w:tc>
          <w:tcPr>
            <w:tcW w:type="dxa" w:w="2880"/>
          </w:tcPr>
          <w:p>
            <w:r>
              <w:t>data.results[].location</w:t>
            </w:r>
          </w:p>
        </w:tc>
        <w:tc>
          <w:tcPr>
            <w:tcW w:type="dxa" w:w="2880"/>
          </w:tcPr>
          <w:p>
            <w:r>
              <w:t>string</w:t>
            </w:r>
          </w:p>
        </w:tc>
        <w:tc>
          <w:tcPr>
            <w:tcW w:type="dxa" w:w="2880"/>
          </w:tcPr>
          <w:p>
            <w:r>
              <w:t>Name of the location.</w:t>
            </w:r>
          </w:p>
        </w:tc>
      </w:tr>
      <w:tr>
        <w:tc>
          <w:tcPr>
            <w:tcW w:type="dxa" w:w="2880"/>
          </w:tcPr>
          <w:p>
            <w:r>
              <w:t>data.results[].result_id</w:t>
            </w:r>
          </w:p>
        </w:tc>
        <w:tc>
          <w:tcPr>
            <w:tcW w:type="dxa" w:w="2880"/>
          </w:tcPr>
          <w:p>
            <w:r>
              <w:t>string</w:t>
            </w:r>
          </w:p>
        </w:tc>
        <w:tc>
          <w:tcPr>
            <w:tcW w:type="dxa" w:w="2880"/>
          </w:tcPr>
          <w:p>
            <w:r>
              <w:t>The ID of the result to get.</w:t>
            </w:r>
          </w:p>
        </w:tc>
      </w:tr>
      <w:tr>
        <w:tc>
          <w:tcPr>
            <w:tcW w:type="dxa" w:w="2880"/>
          </w:tcPr>
          <w:p>
            <w:r>
              <w:t>data.results[].retries</w:t>
            </w:r>
          </w:p>
        </w:tc>
        <w:tc>
          <w:tcPr>
            <w:tcW w:type="dxa" w:w="2880"/>
          </w:tcPr>
          <w:p>
            <w:r>
              <w:t>number</w:t>
            </w:r>
          </w:p>
        </w:tc>
        <w:tc>
          <w:tcPr>
            <w:tcW w:type="dxa" w:w="2880"/>
          </w:tcPr>
          <w:p>
            <w:r>
              <w:t>Number of times this result has been retried.</w:t>
            </w:r>
          </w:p>
        </w:tc>
      </w:tr>
      <w:tr>
        <w:tc>
          <w:tcPr>
            <w:tcW w:type="dxa" w:w="2880"/>
          </w:tcPr>
          <w:p>
            <w:r>
              <w:t>data.results[].status</w:t>
            </w:r>
          </w:p>
        </w:tc>
        <w:tc>
          <w:tcPr>
            <w:tcW w:type="dxa" w:w="2880"/>
          </w:tcPr>
          <w:p>
            <w:r>
              <w:t>string</w:t>
            </w:r>
          </w:p>
        </w:tc>
        <w:tc>
          <w:tcPr>
            <w:tcW w:type="dxa" w:w="2880"/>
          </w:tcPr>
          <w:p>
            <w:r>
              <w:t>Result status. Schema referenced as SyntheticsBatchStatus.</w:t>
            </w:r>
          </w:p>
        </w:tc>
      </w:tr>
      <w:tr>
        <w:tc>
          <w:tcPr>
            <w:tcW w:type="dxa" w:w="2880"/>
          </w:tcPr>
          <w:p>
            <w:r>
              <w:t>data.results[].test_name</w:t>
            </w:r>
          </w:p>
        </w:tc>
        <w:tc>
          <w:tcPr>
            <w:tcW w:type="dxa" w:w="2880"/>
          </w:tcPr>
          <w:p>
            <w:r>
              <w:t>string</w:t>
            </w:r>
          </w:p>
        </w:tc>
        <w:tc>
          <w:tcPr>
            <w:tcW w:type="dxa" w:w="2880"/>
          </w:tcPr>
          <w:p>
            <w:r>
              <w:t>Name of the test.</w:t>
            </w:r>
          </w:p>
        </w:tc>
      </w:tr>
      <w:tr>
        <w:tc>
          <w:tcPr>
            <w:tcW w:type="dxa" w:w="2880"/>
          </w:tcPr>
          <w:p>
            <w:r>
              <w:t>data.results[].test_public_id</w:t>
            </w:r>
          </w:p>
        </w:tc>
        <w:tc>
          <w:tcPr>
            <w:tcW w:type="dxa" w:w="2880"/>
          </w:tcPr>
          <w:p>
            <w:r>
              <w:t>string</w:t>
            </w:r>
          </w:p>
        </w:tc>
        <w:tc>
          <w:tcPr>
            <w:tcW w:type="dxa" w:w="2880"/>
          </w:tcPr>
          <w:p>
            <w:r>
              <w:t>The public ID of the Synthetic test.</w:t>
            </w:r>
          </w:p>
        </w:tc>
      </w:tr>
      <w:tr>
        <w:tc>
          <w:tcPr>
            <w:tcW w:type="dxa" w:w="2880"/>
          </w:tcPr>
          <w:p>
            <w:r>
              <w:t>data.results[].test_type</w:t>
            </w:r>
          </w:p>
        </w:tc>
        <w:tc>
          <w:tcPr>
            <w:tcW w:type="dxa" w:w="2880"/>
          </w:tcPr>
          <w:p>
            <w:r>
              <w:t>string</w:t>
            </w:r>
          </w:p>
        </w:tc>
        <w:tc>
          <w:tcPr>
            <w:tcW w:type="dxa" w:w="2880"/>
          </w:tcPr>
          <w:p>
            <w:r>
              <w:t>Test type. Schema referenced as SyntheticsTestDetailsType.</w:t>
            </w:r>
          </w:p>
        </w:tc>
      </w:tr>
      <w:tr>
        <w:tc>
          <w:tcPr>
            <w:tcW w:type="dxa" w:w="2880"/>
          </w:tcPr>
          <w:p>
            <w:r>
              <w:t>data.status</w:t>
            </w:r>
          </w:p>
        </w:tc>
        <w:tc>
          <w:tcPr>
            <w:tcW w:type="dxa" w:w="2880"/>
          </w:tcPr>
          <w:p>
            <w:r>
              <w:t>string</w:t>
            </w:r>
          </w:p>
        </w:tc>
        <w:tc>
          <w:tcPr>
            <w:tcW w:type="dxa" w:w="2880"/>
          </w:tcPr>
          <w:p>
            <w:r>
              <w:t>Batch status. Schema referenced as SyntheticsBatchStatus.</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'{{DATADOG_BASE_URL}}/api/v1/synthetics/ci/batch/01234567-89ab-cdef-0123-456789abcdef' \</w:t>
        <w:br/>
        <w:t xml:space="preserve"> --header 'Accept: application/json' \</w:t>
        <w:br/>
        <w:t xml:space="preserve"> --header 'DD-APPLICATION-KEY: {{DATADOG_APPLICATION_KEY}}'</w:t>
      </w:r>
    </w:p>
    <w:p>
      <w:pPr>
        <w:pStyle w:val="Heading3"/>
      </w:pPr>
      <w:r>
        <w:t>Notes</w:t>
      </w:r>
    </w:p>
    <w:p>
      <w:pPr>
        <w:pStyle w:val="ListBullet"/>
      </w:pPr>
      <w:r>
        <w:t>This endpoint has no documented query parameters.</w:t>
      </w:r>
    </w:p>
    <w:p>
      <w:pPr>
        <w:pStyle w:val="ListBullet"/>
      </w:pPr>
      <w:r>
        <w:t>Several fields are documented as referenced schemas (e.g., &lt;SyntheticsCIBatchMetadata&gt;, &lt;SyntheticsBatchStatus&gt;); their internal structure was not provided in the scraped content.</w:t>
      </w:r>
    </w:p>
    <w:p>
      <w:r>
        <w:br w:type="page"/>
      </w:r>
    </w:p>
    <w:p>
      <w:pPr>
        <w:pStyle w:val="Heading2"/>
      </w:pPr>
      <w:r>
        <w:t>77. [GET] Get Synthetics Default Locations Settings</w:t>
      </w:r>
    </w:p>
    <w:p>
      <w:r>
        <w:rPr>
          <w:b/>
        </w:rPr>
        <w:t xml:space="preserve">Endpoint: </w:t>
      </w:r>
      <w:r>
        <w:rPr>
          <w:rFonts w:ascii="Courier New" w:hAnsi="Courier New"/>
          <w:sz w:val="18"/>
        </w:rPr>
        <w:t>/api/v1/synthetics/settings/default_locations</w:t>
      </w:r>
    </w:p>
    <w:p>
      <w:pPr>
        <w:pStyle w:val="Heading3"/>
      </w:pPr>
      <w:r>
        <w:t>Prerequisites</w:t>
      </w:r>
    </w:p>
    <w:p>
      <w:pPr>
        <w:pStyle w:val="ListBullet"/>
      </w:pPr>
      <w:r>
        <w:t>Must have access to Datadog Synthetics settings endpoints</w:t>
      </w:r>
    </w:p>
    <w:p>
      <w:pPr>
        <w:pStyle w:val="Heading3"/>
      </w:pPr>
      <w:r>
        <w:t>Method</w:t>
      </w:r>
    </w:p>
    <w:p>
      <w:r>
        <w:t>GET</w:t>
      </w:r>
    </w:p>
    <w:p>
      <w:pPr>
        <w:pStyle w:val="Heading3"/>
      </w:pPr>
      <w:r>
        <w:t>URL</w:t>
      </w:r>
    </w:p>
    <w:p>
      <w:r>
        <w:t>{{DATADOG_BASE_URL}}/api/v1/synthetics/settings/default_locations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default Synthetics locations settings. The response is a list of location identifiers.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"aws:us-east-1",</w:t>
        <w:br/>
        <w:t xml:space="preserve"> "aws:eu-west-1"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 ]</w:t>
            </w:r>
          </w:p>
        </w:tc>
        <w:tc>
          <w:tcPr>
            <w:tcW w:type="dxa" w:w="2880"/>
          </w:tcPr>
          <w:p>
            <w:r>
              <w:t>string[]</w:t>
            </w:r>
          </w:p>
        </w:tc>
        <w:tc>
          <w:tcPr>
            <w:tcW w:type="dxa" w:w="2880"/>
          </w:tcPr>
          <w:p>
            <w:r>
              <w:t>Array of default location identifiers.</w:t>
            </w:r>
          </w:p>
        </w:tc>
      </w:tr>
    </w:tbl>
    <w:p/>
    <w:p>
      <w:pPr>
        <w:pStyle w:val="Heading3"/>
      </w:pPr>
      <w:r>
        <w:t>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Required.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'{{DATADOG_BASE_URL}}/api/v1/synthetics/settings/default_locations' \</w:t>
        <w:br/>
        <w:t xml:space="preserve"> --header 'Accept: application/json' \</w:t>
        <w:br/>
        <w:t xml:space="preserve"> --header 'DD-APPLICATION-KEY: {{DATADOG_APPLICATION_KEY}}'</w:t>
      </w:r>
    </w:p>
    <w:p>
      <w:pPr>
        <w:pStyle w:val="Heading3"/>
      </w:pPr>
      <w:r>
        <w:t>Error Handling</w:t>
      </w:r>
    </w:p>
    <w:p>
      <w:pPr>
        <w:pStyle w:val="ListBullet"/>
      </w:pPr>
      <w:r>
        <w:t>429 Too Many Requests: The API rate limit was exceeded. The response includes an errors array describing the issue.</w:t>
      </w:r>
    </w:p>
    <w:p>
      <w:pPr>
        <w:pStyle w:val="Heading3"/>
      </w:pPr>
      <w:r>
        <w:t>Related syntheticsSettings actions</w:t>
      </w:r>
    </w:p>
    <w:p>
      <w:pPr>
        <w:pStyle w:val="ListBullet"/>
      </w:pPr>
      <w:r>
        <w:t>[GET] Get the On-Demand Concurrency Cap — /api/v2/synthetics/settings/on_demand_concurrency_cap</w:t>
      </w:r>
    </w:p>
    <w:p>
      <w:pPr>
        <w:pStyle w:val="ListBullet"/>
      </w:pPr>
      <w:r>
        <w:t>[POST] Set On-Demand Concurrency Cap (Synthetics Settings) — /api/v2/synthetics/settings/on_demand_concurrency_cap</w:t>
      </w:r>
    </w:p>
    <w:p>
      <w:r>
        <w:br w:type="page"/>
      </w:r>
    </w:p>
    <w:p>
      <w:pPr>
        <w:pStyle w:val="Heading2"/>
      </w:pPr>
      <w:r>
        <w:t>78. [GET] Get the On-Demand Concurrency Cap</w:t>
      </w:r>
    </w:p>
    <w:p>
      <w:r>
        <w:rPr>
          <w:b/>
        </w:rPr>
        <w:t xml:space="preserve">Endpoint: </w:t>
      </w:r>
      <w:r>
        <w:rPr>
          <w:rFonts w:ascii="Courier New" w:hAnsi="Courier New"/>
          <w:sz w:val="18"/>
        </w:rPr>
        <w:t>/api/v2/synthetics/settings/on_demand_concurrency_cap</w:t>
      </w:r>
    </w:p>
    <w:p>
      <w:pPr>
        <w:pStyle w:val="Heading3"/>
      </w:pPr>
      <w:r>
        <w:t>Prerequisites</w:t>
      </w:r>
    </w:p>
    <w:p>
      <w:pPr>
        <w:pStyle w:val="ListBullet"/>
      </w:pPr>
      <w:r>
        <w:t>Must have permissions to read Synthetics settings</w:t>
      </w:r>
    </w:p>
    <w:p>
      <w:pPr>
        <w:pStyle w:val="Heading3"/>
      </w:pPr>
      <w:r>
        <w:t>Method</w:t>
      </w:r>
    </w:p>
    <w:p>
      <w:r>
        <w:t>GET</w:t>
      </w:r>
    </w:p>
    <w:p>
      <w:pPr>
        <w:pStyle w:val="Heading3"/>
      </w:pPr>
      <w:r>
        <w:t>URL</w:t>
      </w:r>
    </w:p>
    <w:p>
      <w:r>
        <w:t>{{DATADOG_BASE_URL}}/api/v2/synthetics/settings/on_demand_concurrency_cap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current on-demand concurrency cap setting for Datadog Synthetics.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"&lt;OnDemandConcurrencyCapAttributes&gt;",</w:t>
        <w:br/>
        <w:t xml:space="preserve"> "type": "&lt;OnDemandConcurrencyCapType&gt;"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concurrency cap setting.</w:t>
            </w:r>
          </w:p>
        </w:tc>
      </w:tr>
      <w:tr>
        <w:tc>
          <w:tcPr>
            <w:tcW w:type="dxa" w:w="2880"/>
          </w:tcPr>
          <w:p>
            <w:r>
              <w:t>data.attributes</w:t>
            </w:r>
          </w:p>
        </w:tc>
        <w:tc>
          <w:tcPr>
            <w:tcW w:type="dxa" w:w="2880"/>
          </w:tcPr>
          <w:p>
            <w:r>
              <w:t>&lt;OnDemandConcurrencyCapAttributes&gt;</w:t>
            </w:r>
          </w:p>
        </w:tc>
        <w:tc>
          <w:tcPr>
            <w:tcW w:type="dxa" w:w="2880"/>
          </w:tcPr>
          <w:p>
            <w:r>
              <w:t>Concurrency cap attributes (schema not provided in scraped content).</w:t>
            </w:r>
          </w:p>
        </w:tc>
      </w:tr>
      <w:tr>
        <w:tc>
          <w:tcPr>
            <w:tcW w:type="dxa" w:w="2880"/>
          </w:tcPr>
          <w:p>
            <w:r>
              <w:t>data.type</w:t>
            </w:r>
          </w:p>
        </w:tc>
        <w:tc>
          <w:tcPr>
            <w:tcW w:type="dxa" w:w="2880"/>
          </w:tcPr>
          <w:p>
            <w:r>
              <w:t>&lt;OnDemandConcurrencyCapType&gt;</w:t>
            </w:r>
          </w:p>
        </w:tc>
        <w:tc>
          <w:tcPr>
            <w:tcW w:type="dxa" w:w="2880"/>
          </w:tcPr>
          <w:p>
            <w:r>
              <w:t>Resource type identifier (schema not provided in scraped content).</w:t>
            </w:r>
          </w:p>
        </w:tc>
      </w:tr>
      <w:tr>
        <w:tc>
          <w:tcPr>
            <w:tcW w:type="dxa" w:w="2880"/>
          </w:tcPr>
          <w:p>
            <w:r>
              <w:t>errors</w:t>
            </w:r>
          </w:p>
        </w:tc>
        <w:tc>
          <w:tcPr>
            <w:tcW w:type="dxa" w:w="2880"/>
          </w:tcPr>
          <w:p>
            <w:r>
              <w:t>array</w:t>
            </w:r>
          </w:p>
        </w:tc>
        <w:tc>
          <w:tcPr>
            <w:tcW w:type="dxa" w:w="2880"/>
          </w:tcPr>
          <w:p>
            <w:r>
              <w:t>Present on 429 responses. A list of errors.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'{{DATADOG_BASE_URL}}/api/v2/synthetics/settings/on_demand_concurrency_cap'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rate limits are exceeded. The response body contains an errors array of strings describing the issue.</w:t>
      </w:r>
    </w:p>
    <w:p>
      <w:pPr>
        <w:pStyle w:val="Heading3"/>
      </w:pPr>
      <w:r>
        <w:t>Related syntheticsSettings actions</w:t>
      </w:r>
    </w:p>
    <w:p>
      <w:pPr>
        <w:pStyle w:val="ListBullet"/>
      </w:pPr>
      <w:r>
        <w:t>[GET] Get Synthetics Default Locations Settings — /api/v1/synthetics/settings/default_locations</w:t>
      </w:r>
    </w:p>
    <w:p>
      <w:pPr>
        <w:pStyle w:val="ListBullet"/>
      </w:pPr>
      <w:r>
        <w:t>[POST] Set On-Demand Concurrency Cap (Synthetics Settings) — /api/v2/synthetics/settings/on_demand_concurrency_cap</w:t>
      </w:r>
    </w:p>
    <w:p>
      <w:r>
        <w:br w:type="page"/>
      </w:r>
    </w:p>
    <w:p>
      <w:pPr>
        <w:pStyle w:val="Heading2"/>
      </w:pPr>
      <w:r>
        <w:t>79. [PATCH] Patch a Global Synthetics Variable (JSON Patch)</w:t>
      </w:r>
    </w:p>
    <w:p>
      <w:r>
        <w:rPr>
          <w:b/>
        </w:rPr>
        <w:t xml:space="preserve">Endpoint: </w:t>
      </w:r>
      <w:r>
        <w:rPr>
          <w:rFonts w:ascii="Courier New" w:hAnsi="Courier New"/>
          <w:sz w:val="18"/>
        </w:rPr>
        <w:t>/api/v2/synthetics/variables/{{variableId}}/jsonpatch</w:t>
      </w:r>
    </w:p>
    <w:p>
      <w:pPr>
        <w:pStyle w:val="Heading3"/>
      </w:pPr>
      <w:r>
        <w:t>Prerequisites</w:t>
      </w:r>
    </w:p>
    <w:p>
      <w:pPr>
        <w:pStyle w:val="ListBullet"/>
      </w:pPr>
      <w:r>
        <w:t>You must have permission to manage Datadog Synthetics global variables.</w:t>
      </w:r>
    </w:p>
    <w:p>
      <w:pPr>
        <w:pStyle w:val="Heading3"/>
      </w:pPr>
      <w:r>
        <w:t>Method</w:t>
      </w:r>
    </w:p>
    <w:p>
      <w:r>
        <w:t>PATCH</w:t>
      </w:r>
    </w:p>
    <w:p>
      <w:pPr>
        <w:pStyle w:val="Heading3"/>
      </w:pPr>
      <w:r>
        <w:t>URL</w:t>
      </w:r>
    </w:p>
    <w:p>
      <w:r>
        <w:t>{{DATADOG_BASE_URL}}/api/v2/synthetics/variables/{{variable_id}}/jsonpatch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Patches a Synthetics global variable using JSON Patch (RFC 6902). This endpoint supports partial updates by submitting only the operations for fields you want to modify (for example, replacing a name, updating nested values, adding tags, or removing fields).</w:t>
      </w:r>
    </w:p>
    <w:p>
      <w:pPr>
        <w:pStyle w:val="Heading3"/>
      </w:pPr>
      <w:r>
        <w:t>Enforcement Rules</w:t>
      </w:r>
    </w:p>
    <w:p>
      <w:pPr>
        <w:pStyle w:val="ListBullet"/>
      </w:pPr>
      <w:r>
        <w:t>The variable_id path parameter must always be present.</w:t>
      </w:r>
    </w:p>
    <w:p>
      <w:pPr>
        <w:pStyle w:val="ListBullet"/>
      </w:pPr>
      <w:r>
        <w:t>If the user provides a variable_id, use that value directly.</w:t>
      </w:r>
    </w:p>
    <w:p>
      <w:pPr>
        <w:pStyle w:val="ListBullet"/>
      </w:pPr>
      <w:r>
        <w:t>Do not call the API with a missing or empty variable_id (e.g., avoid /variables//jsonpatch).</w:t>
      </w:r>
    </w:p>
    <w:p>
      <w:pPr>
        <w:pStyle w:val="ListBullet"/>
      </w:pPr>
      <w:r>
        <w:t>Always construct the path as /api/v2/synthetics/variables/{{variable_id}}/jsonpatch, where {{variable_id}}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be a JSON Patch document wrapper as documented (see Required Request Body Fields).</w:t>
      </w:r>
    </w:p>
    <w:p>
      <w:pPr>
        <w:pStyle w:val="Heading3"/>
      </w:pPr>
      <w:r>
        <w:t>Valid Examples</w:t>
      </w:r>
    </w:p>
    <w:p>
      <w:r>
        <w:rPr>
          <w:b/>
          <w:color w:val="666666"/>
          <w:sz w:val="16"/>
        </w:rPr>
        <w:t>[http]</w:t>
      </w:r>
    </w:p>
    <w:p>
      <w:pPr>
        <w:shd w:fill="F2F2F2" w:val="clear"/>
      </w:pPr>
      <w:r>
        <w:rPr>
          <w:rFonts w:ascii="Courier New" w:hAnsi="Courier New"/>
          <w:sz w:val="17"/>
        </w:rPr>
        <w:t>/api/v2/synthetics/variables/abc123/jsonpatch</w:t>
        <w:br/>
        <w:t>/api/v2/synthetics/variables/var_7f9c2/jsonpatch</w:t>
      </w:r>
    </w:p>
    <w:p>
      <w:pPr>
        <w:pStyle w:val="Heading3"/>
      </w:pPr>
      <w:r>
        <w:t>Invalid Examples</w:t>
      </w:r>
    </w:p>
    <w:p>
      <w:r>
        <w:rPr>
          <w:b/>
          <w:color w:val="666666"/>
          <w:sz w:val="16"/>
        </w:rPr>
        <w:t>[http]</w:t>
      </w:r>
    </w:p>
    <w:p>
      <w:pPr>
        <w:shd w:fill="F2F2F2" w:val="clear"/>
      </w:pPr>
      <w:r>
        <w:rPr>
          <w:rFonts w:ascii="Courier New" w:hAnsi="Courier New"/>
          <w:sz w:val="17"/>
        </w:rPr>
        <w:t>/api/v2/synthetics/variables//jsonpatch</w:t>
        <w:br/>
        <w:t>/api/v2/synthetics/variables/jsonpatch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variable_id</w:t>
            </w:r>
          </w:p>
        </w:tc>
        <w:tc>
          <w:tcPr>
            <w:tcW w:type="dxa" w:w="2880"/>
          </w:tcPr>
          <w:p>
            <w:r>
              <w:t>string</w:t>
            </w:r>
          </w:p>
        </w:tc>
        <w:tc>
          <w:tcPr>
            <w:tcW w:type="dxa" w:w="2880"/>
          </w:tcPr>
          <w:p>
            <w:r>
              <w:t>The ID of the global variable.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JSON Patch operations to apply. (Schema: GlobalVariableJsonPatchRequestDataAttributes.)</w:t>
            </w:r>
          </w:p>
        </w:tc>
      </w:tr>
      <w:tr>
        <w:tc>
          <w:tcPr>
            <w:tcW w:type="dxa" w:w="2880"/>
          </w:tcPr>
          <w:p>
            <w:r>
              <w:t>data.type</w:t>
            </w:r>
          </w:p>
        </w:tc>
        <w:tc>
          <w:tcPr>
            <w:tcW w:type="dxa" w:w="2880"/>
          </w:tcPr>
          <w:p>
            <w:r>
              <w:t>string</w:t>
            </w:r>
          </w:p>
        </w:tc>
        <w:tc>
          <w:tcPr>
            <w:tcW w:type="dxa" w:w="2880"/>
          </w:tcPr>
          <w:p>
            <w:r>
              <w:t>The JSON patch request type. (Enum/schema: GlobalVariableJsonPatchType.)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"global_variable"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The patched global variable. (Schema: SyntheticsGlobalVariable.)</w:t>
            </w:r>
          </w:p>
        </w:tc>
      </w:tr>
      <w:tr>
        <w:tc>
          <w:tcPr>
            <w:tcW w:type="dxa" w:w="2880"/>
          </w:tcPr>
          <w:p>
            <w:r>
              <w:t>data.id</w:t>
            </w:r>
          </w:p>
        </w:tc>
        <w:tc>
          <w:tcPr>
            <w:tcW w:type="dxa" w:w="2880"/>
          </w:tcPr>
          <w:p>
            <w:r>
              <w:t>string</w:t>
            </w:r>
          </w:p>
        </w:tc>
        <w:tc>
          <w:tcPr>
            <w:tcW w:type="dxa" w:w="2880"/>
          </w:tcPr>
          <w:p>
            <w:r>
              <w:t>Global variable identifier.</w:t>
            </w:r>
          </w:p>
        </w:tc>
      </w:tr>
      <w:tr>
        <w:tc>
          <w:tcPr>
            <w:tcW w:type="dxa" w:w="2880"/>
          </w:tcPr>
          <w:p>
            <w:r>
              <w:t>data.type</w:t>
            </w:r>
          </w:p>
        </w:tc>
        <w:tc>
          <w:tcPr>
            <w:tcW w:type="dxa" w:w="2880"/>
          </w:tcPr>
          <w:p>
            <w:r>
              <w:t>string</w:t>
            </w:r>
          </w:p>
        </w:tc>
        <w:tc>
          <w:tcPr>
            <w:tcW w:type="dxa" w:w="2880"/>
          </w:tcPr>
          <w:p>
            <w:r>
              <w:t>Global variable type. (Schema: GlobalVariableType.)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'{{DATADOG_BASE_URL}}/api/v2/synthetics/variables/abc123/jsonpatch'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 "op": "replace", "path": "/name", "value": "new_name" }</w:t>
        <w:br/>
        <w:t xml:space="preserve">      ],</w:t>
        <w:br/>
        <w:t xml:space="preserve"> "type": "global_variable_json_patch"</w:t>
        <w:br/>
        <w:t xml:space="preserve">    }</w:t>
        <w:br/>
        <w:t xml:space="preserve">  }'</w:t>
      </w:r>
    </w:p>
    <w:p>
      <w:pPr>
        <w:pStyle w:val="Heading3"/>
      </w:pPr>
      <w:r>
        <w:t>Example Usage</w:t>
      </w:r>
    </w:p>
    <w:p>
      <w:pPr>
        <w:pStyle w:val="Heading3"/>
      </w:pPr>
      <w:r>
        <w:t>Example 1: Replace the variable name</w:t>
      </w:r>
    </w:p>
    <w:p>
      <w:r>
        <w:rPr>
          <w:b/>
          <w:color w:val="666666"/>
          <w:sz w:val="16"/>
        </w:rPr>
        <w:t>[bash]</w:t>
      </w:r>
    </w:p>
    <w:p>
      <w:pPr>
        <w:shd w:fill="F2F2F2" w:val="clear"/>
      </w:pPr>
      <w:r>
        <w:rPr>
          <w:rFonts w:ascii="Courier New" w:hAnsi="Courier New"/>
          <w:sz w:val="17"/>
        </w:rPr>
        <w:t>curl -X PATCH '{{DATADOG_BASE_URL}}/api/v2/synthetics/variables/abc123/jsonpatch'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 "op": "replace", "path": "/name", "value": "new_name" }</w:t>
        <w:br/>
        <w:t xml:space="preserve">      ],</w:t>
        <w:br/>
        <w:t xml:space="preserve"> "type": "global_variable_json_patch"</w:t>
        <w:br/>
        <w:t xml:space="preserve">    }</w:t>
        <w:br/>
        <w:t xml:space="preserve">  }'</w:t>
      </w:r>
    </w:p>
    <w:p>
      <w:pPr>
        <w:pStyle w:val="Heading3"/>
      </w:pPr>
      <w:r>
        <w:t>Example 2: Replace a nested value</w:t>
      </w:r>
    </w:p>
    <w:p>
      <w:r>
        <w:rPr>
          <w:b/>
          <w:color w:val="666666"/>
          <w:sz w:val="16"/>
        </w:rPr>
        <w:t>[bash]</w:t>
      </w:r>
    </w:p>
    <w:p>
      <w:pPr>
        <w:shd w:fill="F2F2F2" w:val="clear"/>
      </w:pPr>
      <w:r>
        <w:rPr>
          <w:rFonts w:ascii="Courier New" w:hAnsi="Courier New"/>
          <w:sz w:val="17"/>
        </w:rPr>
        <w:t>curl -X PATCH '{{DATADOG_BASE_URL}}/api/v2/synthetics/variables/abc123/jsonpatch'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 "op": "replace", "path": "/value/value", "value": "new_value" }</w:t>
        <w:br/>
        <w:t xml:space="preserve">      ],</w:t>
        <w:br/>
        <w:t xml:space="preserve"> "type": "global_variable_json_patch"</w:t>
        <w:br/>
        <w:t xml:space="preserve">    }</w:t>
        <w:br/>
        <w:t xml:space="preserve">  }'</w:t>
      </w:r>
    </w:p>
    <w:p>
      <w:pPr>
        <w:pStyle w:val="Heading3"/>
      </w:pPr>
      <w:r>
        <w:t>Example 3: Add a tag and remove a field</w:t>
      </w:r>
    </w:p>
    <w:p>
      <w:r>
        <w:rPr>
          <w:b/>
          <w:color w:val="666666"/>
          <w:sz w:val="16"/>
        </w:rPr>
        <w:t>[bash]</w:t>
      </w:r>
    </w:p>
    <w:p>
      <w:pPr>
        <w:shd w:fill="F2F2F2" w:val="clear"/>
      </w:pPr>
      <w:r>
        <w:rPr>
          <w:rFonts w:ascii="Courier New" w:hAnsi="Courier New"/>
          <w:sz w:val="17"/>
        </w:rPr>
        <w:t>curl -X PATCH '{{DATADOG_BASE_URL}}/api/v2/synthetics/variables/abc123/jsonpatch'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 "op": "add", "path": "/tags/-", "value": "new_tag" },</w:t>
        <w:br/>
        <w:t xml:space="preserve">        { "op": "remove", "path": "/description" }</w:t>
        <w:br/>
        <w:t xml:space="preserve">      ],</w:t>
        <w:br/>
        <w:t xml:space="preserve"> "type": "global_variable_json_patch"</w:t>
        <w:br/>
        <w:t xml:space="preserve">    }</w:t>
        <w:br/>
        <w:t xml:space="preserve">  }'</w:t>
      </w:r>
    </w:p>
    <w:p>
      <w:pPr>
        <w:pStyle w:val="Heading3"/>
      </w:pPr>
      <w:r>
        <w:t>Behavior</w:t>
      </w:r>
    </w:p>
    <w:p>
      <w:pPr>
        <w:pStyle w:val="ListBullet"/>
      </w:pPr>
      <w:r>
        <w:t>Validates variable_id is present and the request body is a valid JSON Patch wrapper.</w:t>
      </w:r>
    </w:p>
    <w:p>
      <w:pPr>
        <w:pStyle w:val="ListBullet"/>
      </w:pPr>
      <w:r>
        <w:t>Applies the JSON Patch operations (RFC 6902) to the targeted global variable.</w:t>
      </w:r>
    </w:p>
    <w:p>
      <w:pPr>
        <w:pStyle w:val="ListBullet"/>
      </w:pPr>
      <w:r>
        <w:t>Returns the updated global variable object in data.</w:t>
      </w:r>
    </w:p>
    <w:p>
      <w:pPr>
        <w:pStyle w:val="Heading3"/>
      </w:pPr>
      <w:r>
        <w:t>Notes</w:t>
      </w:r>
    </w:p>
    <w:p>
      <w:pPr>
        <w:pStyle w:val="ListBullet"/>
      </w:pPr>
      <w:r>
        <w:t xml:space="preserve">JSON Patch operations commonly used: </w:t>
        <w:br/>
        <w:br/>
        <w:t>Replace field values: {"op":"replace","path":"/name","value":"new_name"}</w:t>
        <w:br/>
        <w:t>Update nested values: {"op":"replace","path":"/value/value","value":"new_value"}</w:t>
        <w:br/>
        <w:t>Add/update tags: {"op":"add","path":"/tags/-","value":"new_tag"}</w:t>
        <w:br/>
        <w:t>Remove fields: {"op":"remove","path":"/description"}</w:t>
      </w:r>
    </w:p>
    <w:p>
      <w:pPr>
        <w:pStyle w:val="ListBullet"/>
      </w:pPr>
      <w:r>
        <w:t>The request body schema names (GlobalVariableJsonPatchRequestDataAttributes, GlobalVariableJsonPatchType) are provided by the source documentation; ensure your payload matches Datadog’s expected shapes.</w:t>
      </w:r>
    </w:p>
    <w:p>
      <w:pPr>
        <w:pStyle w:val="Heading3"/>
      </w:pPr>
      <w:r>
        <w:t>Gotchas</w:t>
      </w:r>
    </w:p>
    <w:p>
      <w:pPr>
        <w:pStyle w:val="ListBullet"/>
      </w:pPr>
      <w:r>
        <w:t>The endpoint path ends with /jsonpatch; do not send patch operations to the base variable URL.</w:t>
      </w:r>
    </w:p>
    <w:p>
      <w:pPr>
        <w:pStyle w:val="ListBullet"/>
      </w:pPr>
      <w:r>
        <w:t>data is required; omitting it will result in a client error.</w:t>
      </w:r>
    </w:p>
    <w:p>
      <w:pPr>
        <w:pStyle w:val="Heading3"/>
      </w:pPr>
      <w:r>
        <w:t>Error Handling</w:t>
      </w:r>
    </w:p>
    <w:p>
      <w:pPr>
        <w:pStyle w:val="ListBullet"/>
      </w:pPr>
      <w:r>
        <w:t>400 Bad Request: Invalid patch document or invalid request body.</w:t>
      </w:r>
    </w:p>
    <w:p>
      <w:pPr>
        <w:pStyle w:val="ListBullet"/>
      </w:pPr>
      <w:r>
        <w:t>404 Not Found: variable_id does not exist.</w:t>
      </w:r>
    </w:p>
    <w:p>
      <w:pPr>
        <w:pStyle w:val="ListBullet"/>
      </w:pPr>
      <w:r>
        <w:t>429 Too Many Requests: Rate limited; retry later according to your backoff strategy.</w:t>
      </w:r>
    </w:p>
    <w:p>
      <w:pPr>
        <w:pStyle w:val="Heading3"/>
      </w:pPr>
      <w:r>
        <w:t>Related syntheticsGlobalVariables actions</w:t>
      </w:r>
    </w:p>
    <w:p>
      <w:pPr>
        <w:pStyle w:val="ListBullet"/>
      </w:pPr>
      <w:r>
        <w:t>[POST] Create a Synthetic Global Variable — /api/v1/synthetics/variables</w:t>
      </w:r>
    </w:p>
    <w:p>
      <w:pPr>
        <w:pStyle w:val="ListBullet"/>
      </w:pPr>
      <w:r>
        <w:t>[PUT] Edit a Synthetics Global Variable — /api/v1/synthetics/variables/{{variableId}}</w:t>
      </w:r>
    </w:p>
    <w:p>
      <w:pPr>
        <w:pStyle w:val="ListBullet"/>
      </w:pPr>
      <w:r>
        <w:t>[GET] Get a Synthetics Global Variable — /api/v1/synthetics/variables/{{variableId}}</w:t>
      </w:r>
    </w:p>
    <w:p>
      <w:pPr>
        <w:pStyle w:val="ListBullet"/>
      </w:pPr>
      <w:r>
        <w:t>[DELETE] Delete a Synthetic Global Variable — /api/v1/synthetics/variables/{{variableId}}</w:t>
      </w:r>
    </w:p>
    <w:p>
      <w:pPr>
        <w:pStyle w:val="ListBullet"/>
      </w:pPr>
      <w:r>
        <w:t>[GET] List Synthetic Global Variables — /api/v1/synthetics/variables</w:t>
      </w:r>
    </w:p>
    <w:p>
      <w:r>
        <w:br w:type="page"/>
      </w:r>
    </w:p>
    <w:p>
      <w:pPr>
        <w:pStyle w:val="Heading2"/>
      </w:pPr>
      <w:r>
        <w:t>80. [PATCH] Patch a Synthetic Test</w:t>
      </w:r>
    </w:p>
    <w:p>
      <w:r>
        <w:rPr>
          <w:b/>
        </w:rPr>
        <w:t xml:space="preserve">Endpoint: </w:t>
      </w:r>
      <w:r>
        <w:rPr>
          <w:rFonts w:ascii="Courier New" w:hAnsi="Courier New"/>
          <w:sz w:val="18"/>
        </w:rPr>
        <w:t>/api/v1/synthetics/tests/{{publicId}}</w:t>
      </w:r>
    </w:p>
    <w:p>
      <w:pPr>
        <w:pStyle w:val="Heading3"/>
      </w:pPr>
      <w:r>
        <w:t>Prerequisites</w:t>
      </w:r>
    </w:p>
    <w:p>
      <w:pPr>
        <w:pStyle w:val="ListBullet"/>
      </w:pPr>
      <w:r>
        <w:t>Synthetic Monitoring must be activated for the account.</w:t>
      </w:r>
    </w:p>
    <w:p>
      <w:pPr>
        <w:pStyle w:val="ListBullet"/>
      </w:pPr>
      <w:r>
        <w:t>You must have access to (and ownership of) the Synthetic test you want to patch.</w:t>
      </w:r>
    </w:p>
    <w:p>
      <w:pPr>
        <w:pStyle w:val="ListBullet"/>
      </w:pPr>
      <w:r>
        <w:t>You must know the test’s public_id.</w:t>
      </w:r>
    </w:p>
    <w:p>
      <w:pPr>
        <w:pStyle w:val="Heading3"/>
      </w:pPr>
      <w:r>
        <w:t>Method</w:t>
      </w:r>
    </w:p>
    <w:p>
      <w:r>
        <w:t>PATCH</w:t>
      </w:r>
    </w:p>
    <w:p>
      <w:pPr>
        <w:pStyle w:val="Heading3"/>
      </w:pPr>
      <w:r>
        <w:t>URL</w:t>
      </w:r>
    </w:p>
    <w:p>
      <w:r>
        <w:t>{{DATADOG_BASE_URL}}/api/v1/synthetics/tests/{{public_id}}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Patches the configuration of an existing Synthetic test by applying a JSON Patch (RFC 6902) compliant list of operations. This allows you to update only specific fields of the test without sending the full test definition.</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/api/v1/synthetics/tests/).</w:t>
      </w:r>
    </w:p>
    <w:p>
      <w:pPr>
        <w:pStyle w:val="ListBullet"/>
      </w:pPr>
      <w:r>
        <w:t>Always construct the path as /api/v1/synthetics/tests/{{public_id}},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be a JSON Patch compliant list of operations.</w:t>
      </w:r>
    </w:p>
    <w:p>
      <w:pPr>
        <w:pStyle w:val="Heading3"/>
      </w:pPr>
      <w:r>
        <w:t>Valid Examples</w:t>
      </w:r>
    </w:p>
    <w:p>
      <w:r>
        <w:rPr>
          <w:b/>
          <w:color w:val="666666"/>
          <w:sz w:val="16"/>
        </w:rPr>
        <w:t>[http]</w:t>
      </w:r>
    </w:p>
    <w:p>
      <w:pPr>
        <w:shd w:fill="F2F2F2" w:val="clear"/>
      </w:pPr>
      <w:r>
        <w:rPr>
          <w:rFonts w:ascii="Courier New" w:hAnsi="Courier New"/>
          <w:sz w:val="17"/>
        </w:rPr>
        <w:t>/api/v1/synthetics/tests/abc-def-123</w:t>
        <w:br/>
        <w:t>/api/v1/synthetics/tests/6k7-8xy-z12</w:t>
      </w:r>
    </w:p>
    <w:p>
      <w:pPr>
        <w:pStyle w:val="Heading3"/>
      </w:pPr>
      <w:r>
        <w:t>Invalid Examples</w:t>
      </w:r>
    </w:p>
    <w:p>
      <w:r>
        <w:rPr>
          <w:b/>
          <w:color w:val="666666"/>
          <w:sz w:val="16"/>
        </w:rPr>
        <w:t>[http]</w:t>
      </w:r>
    </w:p>
    <w:p>
      <w:pPr>
        <w:shd w:fill="F2F2F2" w:val="clear"/>
      </w:pPr>
      <w:r>
        <w:rPr>
          <w:rFonts w:ascii="Courier New" w:hAnsi="Courier New"/>
          <w:sz w:val="17"/>
        </w:rPr>
        <w:t>/api/v1/synthetics/tests/</w:t>
        <w:br/>
        <w:t>/api/v1/synthetics/tests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test to patch.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JSON Patch compliant list of operations to apply to the test. Each item describes a single patch operation.</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name. (Documentation references SyntheticsPatchTestOperationName.)</w:t>
            </w:r>
          </w:p>
        </w:tc>
      </w:tr>
      <w:tr>
        <w:tc>
          <w:tcPr>
            <w:tcW w:type="dxa" w:w="2880"/>
          </w:tcPr>
          <w:p>
            <w:r>
              <w:t>path</w:t>
            </w:r>
          </w:p>
        </w:tc>
        <w:tc>
          <w:tcPr>
            <w:tcW w:type="dxa" w:w="2880"/>
          </w:tcPr>
          <w:p>
            <w:r>
              <w:t>string</w:t>
            </w:r>
          </w:p>
        </w:tc>
        <w:tc>
          <w:tcPr>
            <w:tcW w:type="dxa" w:w="2880"/>
          </w:tcPr>
          <w:p>
            <w:r>
              <w:t>JSON Pointer path to the field to modify.</w:t>
            </w:r>
          </w:p>
        </w:tc>
      </w:tr>
      <w:tr>
        <w:tc>
          <w:tcPr>
            <w:tcW w:type="dxa" w:w="2880"/>
          </w:tcPr>
          <w:p>
            <w:r>
              <w:t>value</w:t>
            </w:r>
          </w:p>
        </w:tc>
        <w:tc>
          <w:tcPr>
            <w:tcW w:type="dxa" w:w="2880"/>
          </w:tcPr>
          <w:p>
            <w:r>
              <w:t>any</w:t>
            </w:r>
          </w:p>
        </w:tc>
        <w:tc>
          <w:tcPr>
            <w:tcW w:type="dxa" w:w="2880"/>
          </w:tcPr>
          <w:p>
            <w:r>
              <w:t>Value used by the JSON Patch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"configVariables": [</w:t>
        <w:br/>
        <w:t xml:space="preserve"> {</w:t>
        <w:br/>
        <w:t xml:space="preserve"> "example": "example-value",</w:t>
        <w:br/>
        <w:t xml:space="preserve"> "id": "var_123",</w:t>
        <w:br/>
        <w:t xml:space="preserve"> "name": "MY_VAR",</w:t>
        <w:br/>
        <w:t xml:space="preserve"> "pattern": ".*",</w:t>
        <w:br/>
        <w:t xml:space="preserve"> "secure": false,</w:t>
        <w:br/>
        <w:t xml:space="preserve"> "type": "text"</w:t>
        <w:br/>
        <w:t xml:space="preserve"> }</w:t>
        <w:br/>
        <w:t xml:space="preserve"> ],</w:t>
        <w:br/>
        <w:t xml:space="preserve"> "request": {},</w:t>
        <w:br/>
        <w:t xml:space="preserve"> "variables": [</w:t>
        <w:br/>
        <w:t xml:space="preserve"> {</w:t>
        <w:br/>
        <w:t xml:space="preserve"> "example": "example",</w:t>
        <w:br/>
        <w:t xml:space="preserve"> "id": "browser_var_123",</w:t>
        <w:br/>
        <w:t xml:space="preserve"> "name": "BROWSER_VAR",</w:t>
        <w:br/>
        <w:t xml:space="preserve"> "pattern": ".*",</w:t>
        <w:br/>
        <w:t xml:space="preserve"> "secure": false,</w:t>
        <w:br/>
        <w:t xml:space="preserve"> "type": "text"</w:t>
        <w:br/>
        <w:t xml:space="preserve"> }</w:t>
        <w:br/>
        <w:t xml:space="preserve"> ]</w:t>
        <w:br/>
        <w:t xml:space="preserve"> },</w:t>
        <w:br/>
        <w:t xml:space="preserve"> "creator": {</w:t>
        <w:br/>
        <w:t xml:space="preserve"> "email": "creator@example.com",</w:t>
        <w:br/>
        <w:t xml:space="preserve"> "handle": "creator-handle",</w:t>
        <w:br/>
        <w:t xml:space="preserve"> "name": "Creator Name"</w:t>
        <w:br/>
        <w:t xml:space="preserve"> },</w:t>
        <w:br/>
        <w:t xml:space="preserve"> "locations": [</w:t>
        <w:br/>
        <w:t xml:space="preserve"> "aws:us-east-1"</w:t>
        <w:br/>
        <w:t xml:space="preserve"> ],</w:t>
        <w:br/>
        <w:t xml:space="preserve"> "message": "Notify: @team",</w:t>
        <w:br/>
        <w:t xml:space="preserve"> "monitor_id": 123456,</w:t>
        <w:br/>
        <w:t xml:space="preserve"> "name": "My Synthetic Test",</w:t>
        <w:br/>
        <w:t xml:space="preserve"> "options": {</w:t>
        <w:br/>
        <w:t xml:space="preserve"> "accept_self_signed": false,</w:t>
        <w:br/>
        <w:t xml:space="preserve"> "allow_insecure": false,</w:t>
        <w:br/>
        <w:t xml:space="preserve"> "blockedRequestPatterns": [],</w:t>
        <w:br/>
        <w:t xml:space="preserve"> "checkCertificateRevocation": false,</w:t>
        <w:br/>
        <w:t xml:space="preserve"> "ci": {},</w:t>
        <w:br/>
        <w:t xml:space="preserve"> "device_ids": [],</w:t>
        <w:br/>
        <w:t xml:space="preserve"> "disableAiaIntermediateFetching": false,</w:t>
        <w:br/>
        <w:t xml:space="preserve"> "disableCors": false,</w:t>
        <w:br/>
        <w:t xml:space="preserve"> "disableCsp": false,</w:t>
        <w:br/>
        <w:t xml:space="preserve"> "enableProfiling": false,</w:t>
        <w:br/>
        <w:t xml:space="preserve"> "enableSecurityTesting": false,</w:t>
        <w:br/>
        <w:t xml:space="preserve"> "follow_redirects": true,</w:t>
        <w:br/>
        <w:t xml:space="preserve"> "httpVersion": "any",</w:t>
        <w:br/>
        <w:t xml:space="preserve"> "ignoreServerCertificateError": false,</w:t>
        <w:br/>
        <w:t xml:space="preserve"> "initialNavigationTimeout": 0,</w:t>
        <w:br/>
        <w:t xml:space="preserve"> "min_failure_duration": 0,</w:t>
        <w:br/>
        <w:t xml:space="preserve"> "min_location_failed": 1,</w:t>
        <w:br/>
        <w:t xml:space="preserve"> "monitor_name": "My Synthetic Test Monitor",</w:t>
        <w:br/>
        <w:t xml:space="preserve"> "monitor_options": {},</w:t>
        <w:br/>
        <w:t xml:space="preserve"> "monitor_priority": 3,</w:t>
        <w:br/>
        <w:t xml:space="preserve"> "noScreenshot": false,</w:t>
        <w:br/>
        <w:t xml:space="preserve"> "restricted_roles": {},</w:t>
        <w:br/>
        <w:t xml:space="preserve"> "retry": {},</w:t>
        <w:br/>
        <w:t xml:space="preserve"> "rumSettings": {},</w:t>
        <w:br/>
        <w:t xml:space="preserve"> "scheduling": {},</w:t>
        <w:br/>
        <w:t xml:space="preserve"> "tick_every": 300</w:t>
        <w:br/>
        <w:t xml:space="preserve"> },</w:t>
        <w:br/>
        <w:t xml:space="preserve"> "public_id": "abc-def-123",</w:t>
        <w:br/>
        <w:t xml:space="preserve"> "status": "live",</w:t>
        <w:br/>
        <w:t xml:space="preserve"> "steps": [],</w:t>
        <w:br/>
        <w:t xml:space="preserve"> "subtype": "http",</w:t>
        <w:br/>
        <w:t xml:space="preserve"> "tags": [</w:t>
        <w:br/>
        <w:t xml:space="preserve"> "team:synthetics"</w:t>
        <w:br/>
        <w:t xml:space="preserve"> ],</w:t>
        <w:br/>
        <w:t xml:space="preserve"> "type": "api"</w:t>
        <w:br/>
        <w:t>}</w:t>
      </w:r>
    </w:p>
    <w:p>
      <w:pPr>
        <w:pStyle w:val="Heading3"/>
      </w:pPr>
      <w:r>
        <w:t>Error Response (400 Client Error)</w:t>
      </w:r>
    </w:p>
    <w:p>
      <w:r>
        <w:t>Possible reasons include:</w:t>
      </w:r>
    </w:p>
    <w:p>
      <w:pPr>
        <w:pStyle w:val="ListBullet"/>
      </w:pPr>
      <w:r>
        <w:t>JSON format is wrong</w:t>
      </w:r>
    </w:p>
    <w:p>
      <w:pPr>
        <w:pStyle w:val="ListBullet"/>
      </w:pPr>
      <w:r>
        <w:t>Updating sub-type is forbidden</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Possible reasons include:</w:t>
      </w:r>
    </w:p>
    <w:p>
      <w:pPr>
        <w:pStyle w:val="ListBullet"/>
      </w:pPr>
      <w:r>
        <w:t>Synthetic Monitoring is not activated for the user</w:t>
      </w:r>
    </w:p>
    <w:p>
      <w:pPr>
        <w:pStyle w:val="ListBullet"/>
      </w:pPr>
      <w:r>
        <w:t>Test is not owned by the user</w:t>
      </w:r>
    </w:p>
    <w:p>
      <w:pPr>
        <w:pStyle w:val="ListBullet"/>
      </w:pPr>
      <w:r>
        <w:t>Test can't be found</w:t>
      </w:r>
    </w:p>
    <w:p>
      <w:r>
        <w:rPr>
          <w:b/>
          <w:color w:val="666666"/>
          <w:sz w:val="16"/>
        </w:rPr>
        <w:t>[json]</w:t>
      </w:r>
    </w:p>
    <w:p>
      <w:pPr>
        <w:shd w:fill="F2F2F2" w:val="clear"/>
      </w:pPr>
      <w:r>
        <w:rPr>
          <w:rFonts w:ascii="Courier New" w:hAnsi="Courier New"/>
          <w:sz w:val="17"/>
        </w:rPr>
        <w:t>{</w:t>
        <w:br/>
        <w:t xml:space="preserve"> "errors": [</w:t>
        <w:br/>
        <w:t xml:space="preserve"> "Test can't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object.</w:t>
            </w:r>
          </w:p>
        </w:tc>
      </w:tr>
      <w:tr>
        <w:tc>
          <w:tcPr>
            <w:tcW w:type="dxa" w:w="2880"/>
          </w:tcPr>
          <w:p>
            <w:r>
              <w:t>config.assertions</w:t>
            </w:r>
          </w:p>
        </w:tc>
        <w:tc>
          <w:tcPr>
            <w:tcW w:type="dxa" w:w="2880"/>
          </w:tcPr>
          <w:p>
            <w:r>
              <w:t>array</w:t>
            </w:r>
          </w:p>
        </w:tc>
        <w:tc>
          <w:tcPr>
            <w:tcW w:type="dxa" w:w="2880"/>
          </w:tcPr>
          <w:p>
            <w:r>
              <w:t>Array of assertions used for the test. Required for single API tests.</w:t>
            </w:r>
          </w:p>
        </w:tc>
      </w:tr>
      <w:tr>
        <w:tc>
          <w:tcPr>
            <w:tcW w:type="dxa" w:w="2880"/>
          </w:tcPr>
          <w:p>
            <w:r>
              <w:t>config.configVariables</w:t>
            </w:r>
          </w:p>
        </w:tc>
        <w:tc>
          <w:tcPr>
            <w:tcW w:type="dxa" w:w="2880"/>
          </w:tcPr>
          <w:p>
            <w:r>
              <w:t>array</w:t>
            </w:r>
          </w:p>
        </w:tc>
        <w:tc>
          <w:tcPr>
            <w:tcW w:type="dxa" w:w="2880"/>
          </w:tcPr>
          <w:p>
            <w:r>
              <w:t>Array of variables used for the test.</w:t>
            </w:r>
          </w:p>
        </w:tc>
      </w:tr>
      <w:tr>
        <w:tc>
          <w:tcPr>
            <w:tcW w:type="dxa" w:w="2880"/>
          </w:tcPr>
          <w:p>
            <w:r>
              <w:t>config.configVariables[].example</w:t>
            </w:r>
          </w:p>
        </w:tc>
        <w:tc>
          <w:tcPr>
            <w:tcW w:type="dxa" w:w="2880"/>
          </w:tcPr>
          <w:p>
            <w:r>
              <w:t>string</w:t>
            </w:r>
          </w:p>
        </w:tc>
        <w:tc>
          <w:tcPr>
            <w:tcW w:type="dxa" w:w="2880"/>
          </w:tcPr>
          <w:p>
            <w:r>
              <w:t>Example for the variable.</w:t>
            </w:r>
          </w:p>
        </w:tc>
      </w:tr>
      <w:tr>
        <w:tc>
          <w:tcPr>
            <w:tcW w:type="dxa" w:w="2880"/>
          </w:tcPr>
          <w:p>
            <w:r>
              <w:t>config.configVariables[].id</w:t>
            </w:r>
          </w:p>
        </w:tc>
        <w:tc>
          <w:tcPr>
            <w:tcW w:type="dxa" w:w="2880"/>
          </w:tcPr>
          <w:p>
            <w:r>
              <w:t>string</w:t>
            </w:r>
          </w:p>
        </w:tc>
        <w:tc>
          <w:tcPr>
            <w:tcW w:type="dxa" w:w="2880"/>
          </w:tcPr>
          <w:p>
            <w:r>
              <w:t>ID of the variable for global variables.</w:t>
            </w:r>
          </w:p>
        </w:tc>
      </w:tr>
      <w:tr>
        <w:tc>
          <w:tcPr>
            <w:tcW w:type="dxa" w:w="2880"/>
          </w:tcPr>
          <w:p>
            <w:r>
              <w:t>config.configVariables[].name</w:t>
            </w:r>
          </w:p>
        </w:tc>
        <w:tc>
          <w:tcPr>
            <w:tcW w:type="dxa" w:w="2880"/>
          </w:tcPr>
          <w:p>
            <w:r>
              <w:t>string</w:t>
            </w:r>
          </w:p>
        </w:tc>
        <w:tc>
          <w:tcPr>
            <w:tcW w:type="dxa" w:w="2880"/>
          </w:tcPr>
          <w:p>
            <w:r>
              <w:t>Name of the variable.</w:t>
            </w:r>
          </w:p>
        </w:tc>
      </w:tr>
      <w:tr>
        <w:tc>
          <w:tcPr>
            <w:tcW w:type="dxa" w:w="2880"/>
          </w:tcPr>
          <w:p>
            <w:r>
              <w:t>config.configVariables[].pattern</w:t>
            </w:r>
          </w:p>
        </w:tc>
        <w:tc>
          <w:tcPr>
            <w:tcW w:type="dxa" w:w="2880"/>
          </w:tcPr>
          <w:p>
            <w:r>
              <w:t>string</w:t>
            </w:r>
          </w:p>
        </w:tc>
        <w:tc>
          <w:tcPr>
            <w:tcW w:type="dxa" w:w="2880"/>
          </w:tcPr>
          <w:p>
            <w:r>
              <w:t>Pattern of the variable.</w:t>
            </w:r>
          </w:p>
        </w:tc>
      </w:tr>
      <w:tr>
        <w:tc>
          <w:tcPr>
            <w:tcW w:type="dxa" w:w="2880"/>
          </w:tcPr>
          <w:p>
            <w:r>
              <w:t>config.configVariables[].secure</w:t>
            </w:r>
          </w:p>
        </w:tc>
        <w:tc>
          <w:tcPr>
            <w:tcW w:type="dxa" w:w="2880"/>
          </w:tcPr>
          <w:p>
            <w:r>
              <w:t>boolean</w:t>
            </w:r>
          </w:p>
        </w:tc>
        <w:tc>
          <w:tcPr>
            <w:tcW w:type="dxa" w:w="2880"/>
          </w:tcPr>
          <w:p>
            <w:r>
              <w:t>Whether the value is obfuscated in test results (only for config variables of type text).</w:t>
            </w:r>
          </w:p>
        </w:tc>
      </w:tr>
      <w:tr>
        <w:tc>
          <w:tcPr>
            <w:tcW w:type="dxa" w:w="2880"/>
          </w:tcPr>
          <w:p>
            <w:r>
              <w:t>config.configVariables[].type</w:t>
            </w:r>
          </w:p>
        </w:tc>
        <w:tc>
          <w:tcPr>
            <w:tcW w:type="dxa" w:w="2880"/>
          </w:tcPr>
          <w:p>
            <w:r>
              <w:t>string</w:t>
            </w:r>
          </w:p>
        </w:tc>
        <w:tc>
          <w:tcPr>
            <w:tcW w:type="dxa" w:w="2880"/>
          </w:tcPr>
          <w:p>
            <w:r>
              <w:t>Config variable type (SyntheticsConfigVariableType).</w:t>
            </w:r>
          </w:p>
        </w:tc>
      </w:tr>
      <w:tr>
        <w:tc>
          <w:tcPr>
            <w:tcW w:type="dxa" w:w="2880"/>
          </w:tcPr>
          <w:p>
            <w:r>
              <w:t>config.request</w:t>
            </w:r>
          </w:p>
        </w:tc>
        <w:tc>
          <w:tcPr>
            <w:tcW w:type="dxa" w:w="2880"/>
          </w:tcPr>
          <w:p>
            <w:r>
              <w:t>object</w:t>
            </w:r>
          </w:p>
        </w:tc>
        <w:tc>
          <w:tcPr>
            <w:tcW w:type="dxa" w:w="2880"/>
          </w:tcPr>
          <w:p>
            <w:r>
              <w:t>Test request definition (SyntheticsTestRequest).</w:t>
            </w:r>
          </w:p>
        </w:tc>
      </w:tr>
      <w:tr>
        <w:tc>
          <w:tcPr>
            <w:tcW w:type="dxa" w:w="2880"/>
          </w:tcPr>
          <w:p>
            <w:r>
              <w:t>config.variables</w:t>
            </w:r>
          </w:p>
        </w:tc>
        <w:tc>
          <w:tcPr>
            <w:tcW w:type="dxa" w:w="2880"/>
          </w:tcPr>
          <w:p>
            <w:r>
              <w:t>array</w:t>
            </w:r>
          </w:p>
        </w:tc>
        <w:tc>
          <w:tcPr>
            <w:tcW w:type="dxa" w:w="2880"/>
          </w:tcPr>
          <w:p>
            <w:r>
              <w:t>Browser tests only: variables used for test steps.</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locations</w:t>
            </w:r>
          </w:p>
        </w:tc>
        <w:tc>
          <w:tcPr>
            <w:tcW w:type="dxa" w:w="2880"/>
          </w:tcPr>
          <w:p>
            <w:r>
              <w:t>array</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public_id</w:t>
            </w:r>
          </w:p>
        </w:tc>
        <w:tc>
          <w:tcPr>
            <w:tcW w:type="dxa" w:w="2880"/>
          </w:tcPr>
          <w:p>
            <w:r>
              <w:t>string</w:t>
            </w:r>
          </w:p>
        </w:tc>
        <w:tc>
          <w:tcPr>
            <w:tcW w:type="dxa" w:w="2880"/>
          </w:tcPr>
          <w:p>
            <w:r>
              <w:t>The test public ID.</w:t>
            </w:r>
          </w:p>
        </w:tc>
      </w:tr>
      <w:tr>
        <w:tc>
          <w:tcPr>
            <w:tcW w:type="dxa" w:w="2880"/>
          </w:tcPr>
          <w:p>
            <w:r>
              <w:t>status</w:t>
            </w:r>
          </w:p>
        </w:tc>
        <w:tc>
          <w:tcPr>
            <w:tcW w:type="dxa" w:w="2880"/>
          </w:tcPr>
          <w:p>
            <w:r>
              <w:t>string</w:t>
            </w:r>
          </w:p>
        </w:tc>
        <w:tc>
          <w:tcPr>
            <w:tcW w:type="dxa" w:w="2880"/>
          </w:tcPr>
          <w:p>
            <w:r>
              <w:t>Test status. Possible values: live, paused.</w:t>
            </w:r>
          </w:p>
        </w:tc>
      </w:tr>
      <w:tr>
        <w:tc>
          <w:tcPr>
            <w:tcW w:type="dxa" w:w="2880"/>
          </w:tcPr>
          <w:p>
            <w:r>
              <w:t>steps</w:t>
            </w:r>
          </w:p>
        </w:tc>
        <w:tc>
          <w:tcPr>
            <w:tcW w:type="dxa" w:w="2880"/>
          </w:tcPr>
          <w:p>
            <w:r>
              <w:t>array</w:t>
            </w:r>
          </w:p>
        </w:tc>
        <w:tc>
          <w:tcPr>
            <w:tcW w:type="dxa" w:w="2880"/>
          </w:tcPr>
          <w:p>
            <w:r>
              <w:t>Steps of the test (if they exist).</w:t>
            </w:r>
          </w:p>
        </w:tc>
      </w:tr>
      <w:tr>
        <w:tc>
          <w:tcPr>
            <w:tcW w:type="dxa" w:w="2880"/>
          </w:tcPr>
          <w:p>
            <w:r>
              <w:t>subtype</w:t>
            </w:r>
          </w:p>
        </w:tc>
        <w:tc>
          <w:tcPr>
            <w:tcW w:type="dxa" w:w="2880"/>
          </w:tcPr>
          <w:p>
            <w:r>
              <w:t>string</w:t>
            </w:r>
          </w:p>
        </w:tc>
        <w:tc>
          <w:tcPr>
            <w:tcW w:type="dxa" w:w="2880"/>
          </w:tcPr>
          <w:p>
            <w:r>
              <w:t>Test subtype. Possible values: http, ssl, tcp, dns, multi, icmp, udp, websocket, grpc.</w:t>
            </w:r>
          </w:p>
        </w:tc>
      </w:tr>
      <w:tr>
        <w:tc>
          <w:tcPr>
            <w:tcW w:type="dxa" w:w="2880"/>
          </w:tcPr>
          <w:p>
            <w:r>
              <w:t>tags</w:t>
            </w:r>
          </w:p>
        </w:tc>
        <w:tc>
          <w:tcPr>
            <w:tcW w:type="dxa" w:w="2880"/>
          </w:tcPr>
          <w:p>
            <w:r>
              <w:t>array</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Possible values: api, browser, mobile, network.</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'{{DATADOG_BASE_URL}}/api/v1/synthetics/tests/abc-def-123'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"op": "replace",</w:t>
        <w:br/>
        <w:t xml:space="preserve"> "path": "/name",</w:t>
        <w:br/>
        <w:t xml:space="preserve"> "value": "Updated Synthetic Test Name"</w:t>
        <w:br/>
        <w:t xml:space="preserve">      }</w:t>
        <w:br/>
        <w:t xml:space="preserve">    ]</w:t>
        <w:br/>
        <w:t xml:space="preserve">  }'</w:t>
      </w:r>
    </w:p>
    <w:p>
      <w:pPr>
        <w:pStyle w:val="Heading3"/>
      </w:pPr>
      <w:r>
        <w:t>Example Usage</w:t>
      </w:r>
    </w:p>
    <w:p>
      <w:pPr>
        <w:pStyle w:val="Heading3"/>
      </w:pPr>
      <w:r>
        <w:t>Example 1: Update the test name</w:t>
      </w:r>
    </w:p>
    <w:p>
      <w:r>
        <w:rPr>
          <w:b/>
          <w:color w:val="666666"/>
          <w:sz w:val="16"/>
        </w:rPr>
        <w:t>[bash]</w:t>
      </w:r>
    </w:p>
    <w:p>
      <w:pPr>
        <w:shd w:fill="F2F2F2" w:val="clear"/>
      </w:pPr>
      <w:r>
        <w:rPr>
          <w:rFonts w:ascii="Courier New" w:hAnsi="Courier New"/>
          <w:sz w:val="17"/>
        </w:rPr>
        <w:t>curl -i --request PATCH '{{DATADOG_BASE_URL}}/api/v1/synthetics/tests/abc-def-123'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"op": "replace", "path": "/name", "value": "Checkout API - Prod" }</w:t>
        <w:br/>
        <w:t xml:space="preserve">    ]</w:t>
        <w:br/>
        <w:t xml:space="preserve">  }'</w:t>
      </w:r>
    </w:p>
    <w:p>
      <w:pPr>
        <w:pStyle w:val="Heading3"/>
      </w:pPr>
      <w:r>
        <w:t>Example 2: Pause a test</w:t>
      </w:r>
    </w:p>
    <w:p>
      <w:r>
        <w:rPr>
          <w:b/>
          <w:color w:val="666666"/>
          <w:sz w:val="16"/>
        </w:rPr>
        <w:t>[bash]</w:t>
      </w:r>
    </w:p>
    <w:p>
      <w:pPr>
        <w:shd w:fill="F2F2F2" w:val="clear"/>
      </w:pPr>
      <w:r>
        <w:rPr>
          <w:rFonts w:ascii="Courier New" w:hAnsi="Courier New"/>
          <w:sz w:val="17"/>
        </w:rPr>
        <w:t>curl -i --request PATCH '{{DATADOG_BASE_URL}}/api/v1/synthetics/tests/abc-def-123'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"op": "replace", "path": "/status", "value": "paused" }</w:t>
        <w:br/>
        <w:t xml:space="preserve">    ]</w:t>
        <w:br/>
        <w:t xml:space="preserve">  }'</w:t>
      </w:r>
    </w:p>
    <w:p>
      <w:pPr>
        <w:pStyle w:val="Heading3"/>
      </w:pPr>
      <w:r>
        <w:t>Example 3: Update tags</w:t>
      </w:r>
    </w:p>
    <w:p>
      <w:r>
        <w:rPr>
          <w:b/>
          <w:color w:val="666666"/>
          <w:sz w:val="16"/>
        </w:rPr>
        <w:t>[bash]</w:t>
      </w:r>
    </w:p>
    <w:p>
      <w:pPr>
        <w:shd w:fill="F2F2F2" w:val="clear"/>
      </w:pPr>
      <w:r>
        <w:rPr>
          <w:rFonts w:ascii="Courier New" w:hAnsi="Courier New"/>
          <w:sz w:val="17"/>
        </w:rPr>
        <w:t>curl -i --request PATCH '{{DATADOG_BASE_URL}}/api/v1/synthetics/tests/abc-def-123'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"op": "replace", "path": "/tags", "value": ["team:synthetics", "env:prod"] }</w:t>
        <w:br/>
        <w:t xml:space="preserve">    ]</w:t>
        <w:br/>
        <w:t xml:space="preserve">  }'</w:t>
      </w:r>
    </w:p>
    <w:p>
      <w:pPr>
        <w:pStyle w:val="Heading3"/>
      </w:pPr>
      <w:r>
        <w:t>Behavior</w:t>
      </w:r>
    </w:p>
    <w:p>
      <w:pPr>
        <w:pStyle w:val="ListBullet"/>
      </w:pPr>
      <w:r>
        <w:t>Validates that public_id is present and that the request body is valid JSON Patch format.</w:t>
      </w:r>
    </w:p>
    <w:p>
      <w:pPr>
        <w:pStyle w:val="ListBullet"/>
      </w:pPr>
      <w:r>
        <w:t>Applies each patch operation in order to the Synthetic test configuration.</w:t>
      </w:r>
    </w:p>
    <w:p>
      <w:pPr>
        <w:pStyle w:val="ListBullet"/>
      </w:pPr>
      <w:r>
        <w:t>Returns the updated Synthetic test object on success.</w:t>
      </w:r>
    </w:p>
    <w:p>
      <w:pPr>
        <w:pStyle w:val="Heading3"/>
      </w:pPr>
      <w:r>
        <w:t>Notes</w:t>
      </w:r>
    </w:p>
    <w:p>
      <w:pPr>
        <w:pStyle w:val="ListBullet"/>
      </w:pPr>
      <w:r>
        <w:t>The request body uses a JSON Patch operation list under the data field.</w:t>
      </w:r>
    </w:p>
    <w:p>
      <w:pPr>
        <w:pStyle w:val="ListBullet"/>
      </w:pPr>
      <w:r>
        <w:t>The API may reject certain modifications (for example, updating the test subtype is forbidden per the documentation).</w:t>
      </w:r>
    </w:p>
    <w:p>
      <w:pPr>
        <w:pStyle w:val="Heading3"/>
      </w:pPr>
      <w:r>
        <w:t>Gotchas</w:t>
      </w:r>
    </w:p>
    <w:p>
      <w:pPr>
        <w:pStyle w:val="ListBullet"/>
      </w:pPr>
      <w:r>
        <w:t>Sending malformed JSON or a non-JSON-Patch-compliant body can result in a 400 error.</w:t>
      </w:r>
    </w:p>
    <w:p>
      <w:pPr>
        <w:pStyle w:val="ListBullet"/>
      </w:pPr>
      <w:r>
        <w:t>Attempting forbidden updates (such as changing subtype) can result in a 400 error.</w:t>
      </w:r>
    </w:p>
    <w:p>
      <w:pPr>
        <w:pStyle w:val="ListBullet"/>
      </w:pPr>
      <w:r>
        <w:t>404 can mean the test doesn’t exist or you don’t own it or Synthetic Monitoring isn’t activated.</w:t>
      </w:r>
    </w:p>
    <w:p>
      <w:pPr>
        <w:pStyle w:val="Heading3"/>
      </w:pPr>
      <w:r>
        <w:t>Error Handling</w:t>
      </w:r>
    </w:p>
    <w:p>
      <w:pPr>
        <w:pStyle w:val="ListBullet"/>
      </w:pPr>
      <w:r>
        <w:t>400: Invalid JSON / invalid patch format / forbidden update such as subtype change</w:t>
      </w:r>
    </w:p>
    <w:p>
      <w:pPr>
        <w:pStyle w:val="ListBullet"/>
      </w:pPr>
      <w:r>
        <w:t>403: Forbidden</w:t>
      </w:r>
    </w:p>
    <w:p>
      <w:pPr>
        <w:pStyle w:val="ListBullet"/>
      </w:pPr>
      <w:r>
        <w:t>404: Synthetic Monitoring not activated, test not owned, or test not found</w:t>
      </w:r>
    </w:p>
    <w:p>
      <w:pPr>
        <w:pStyle w:val="ListBullet"/>
      </w:pPr>
      <w:r>
        <w:t>429: Too many requests</w:t>
      </w:r>
    </w:p>
    <w:p>
      <w:pPr>
        <w:pStyle w:val="Heading3"/>
      </w:pPr>
      <w:r>
        <w:t>Related syntheticsTests actions</w:t>
      </w:r>
    </w:p>
    <w:p>
      <w:pPr>
        <w:pStyle w:val="ListBullet"/>
      </w:pPr>
      <w:r>
        <w:t>[GET] Get a Synthetic Test Configuration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pPr>
        <w:pStyle w:val="ListBullet"/>
      </w:pPr>
      <w:r>
        <w:t>[POST] Delete Multiple Synthetic Tests — /api/v1/synthetics/tests/delete</w:t>
      </w:r>
    </w:p>
    <w:p>
      <w:r>
        <w:br w:type="page"/>
      </w:r>
    </w:p>
    <w:p>
      <w:pPr>
        <w:pStyle w:val="Heading2"/>
      </w:pPr>
      <w:r>
        <w:t>81. [POST] Set On-Demand Concurrency Cap (Synthetics Settings)</w:t>
      </w:r>
    </w:p>
    <w:p>
      <w:r>
        <w:rPr>
          <w:b/>
        </w:rPr>
        <w:t xml:space="preserve">Endpoint: </w:t>
      </w:r>
      <w:r>
        <w:rPr>
          <w:rFonts w:ascii="Courier New" w:hAnsi="Courier New"/>
          <w:sz w:val="18"/>
        </w:rPr>
        <w:t>/api/v2/synthetics/settings/on_demand_concurrency_cap</w:t>
      </w:r>
    </w:p>
    <w:p>
      <w:pPr>
        <w:pStyle w:val="Heading3"/>
      </w:pPr>
      <w:r>
        <w:t>Prerequisites</w:t>
      </w:r>
    </w:p>
    <w:p>
      <w:pPr>
        <w:pStyle w:val="ListBullet"/>
      </w:pPr>
      <w:r>
        <w:t>Must have permission to update Synthetics settings for the account/org.</w:t>
      </w:r>
    </w:p>
    <w:p>
      <w:pPr>
        <w:pStyle w:val="Heading3"/>
      </w:pPr>
      <w:r>
        <w:t>Method</w:t>
      </w:r>
    </w:p>
    <w:p>
      <w:r>
        <w:t>POST</w:t>
      </w:r>
    </w:p>
    <w:p>
      <w:pPr>
        <w:pStyle w:val="Heading3"/>
      </w:pPr>
      <w:r>
        <w:t>URL</w:t>
      </w:r>
    </w:p>
    <w:p>
      <w:r>
        <w:t>{{DATADOG_BASE_URL}}/api/v2/synthetics/settings/on_demand_concurrency_cap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Saves a new value for the Synthetics on-demand concurrency cap.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on_demand_concurrency_cap</w:t>
            </w:r>
          </w:p>
        </w:tc>
        <w:tc>
          <w:tcPr>
            <w:tcW w:type="dxa" w:w="2880"/>
          </w:tcPr>
          <w:p>
            <w:r>
              <w:t>number</w:t>
            </w:r>
          </w:p>
        </w:tc>
        <w:tc>
          <w:tcPr>
            <w:tcW w:type="dxa" w:w="2880"/>
          </w:tcPr>
          <w:p>
            <w:r>
              <w:t>Value of the on-demand concurrency cap.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On-demand concurrency cap attributes (OnDemandConcurrencyCapAttributes).</w:t>
            </w:r>
          </w:p>
        </w:tc>
      </w:tr>
      <w:tr>
        <w:tc>
          <w:tcPr>
            <w:tcW w:type="dxa" w:w="2880"/>
          </w:tcPr>
          <w:p>
            <w:r>
              <w:t>data.type</w:t>
            </w:r>
          </w:p>
        </w:tc>
        <w:tc>
          <w:tcPr>
            <w:tcW w:type="dxa" w:w="2880"/>
          </w:tcPr>
          <w:p>
            <w:r>
              <w:t>string</w:t>
            </w:r>
          </w:p>
        </w:tc>
        <w:tc>
          <w:tcPr>
            <w:tcW w:type="dxa" w:w="2880"/>
          </w:tcPr>
          <w:p>
            <w:r>
              <w:t>Resource type (OnDemandConcurrencyCapType).</w:t>
            </w:r>
          </w:p>
        </w:tc>
      </w:tr>
      <w:tr>
        <w:tc>
          <w:tcPr>
            <w:tcW w:type="dxa" w:w="2880"/>
          </w:tcPr>
          <w:p>
            <w:r>
              <w:t>errors</w:t>
            </w:r>
          </w:p>
        </w:tc>
        <w:tc>
          <w:tcPr>
            <w:tcW w:type="dxa" w:w="2880"/>
          </w:tcPr>
          <w:p>
            <w:r>
              <w:t>array</w:t>
            </w:r>
          </w:p>
        </w:tc>
        <w:tc>
          <w:tcPr>
            <w:tcW w:type="dxa" w:w="2880"/>
          </w:tcPr>
          <w:p>
            <w:r>
              <w:t>A list of errors (present on 429).</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'{{DATADOG_BASE_URL}}/api/v2/synthetics/settings/on_demand_concurrency_cap' \</w:t>
        <w:br/>
        <w:t xml:space="preserve"> --header 'Accept: application/json' \</w:t>
        <w:br/>
        <w:t xml:space="preserve"> --header 'Content-Type: application/json' \</w:t>
        <w:br/>
        <w:t xml:space="preserve"> --header 'DD-APPLICATION-KEY: {{DATADOG_APPLICATION_KEY}}' \</w:t>
        <w:br/>
        <w:t xml:space="preserve"> --data '{</w:t>
        <w:br/>
        <w:t xml:space="preserve"> "on_demand_concurrency_cap": 10</w:t>
        <w:br/>
        <w:t xml:space="preserve">  }'</w:t>
      </w:r>
    </w:p>
    <w:p>
      <w:pPr>
        <w:pStyle w:val="Heading3"/>
      </w:pPr>
      <w:r>
        <w:t>Example Usage</w:t>
      </w:r>
    </w:p>
    <w:p>
      <w:pPr>
        <w:pStyle w:val="Heading3"/>
      </w:pPr>
      <w:r>
        <w:t>Example 1: Set the cap to 10</w:t>
      </w:r>
    </w:p>
    <w:p>
      <w:r>
        <w:rPr>
          <w:b/>
          <w:color w:val="666666"/>
          <w:sz w:val="16"/>
        </w:rPr>
        <w:t>[bash]</w:t>
      </w:r>
    </w:p>
    <w:p>
      <w:pPr>
        <w:shd w:fill="F2F2F2" w:val="clear"/>
      </w:pPr>
      <w:r>
        <w:rPr>
          <w:rFonts w:ascii="Courier New" w:hAnsi="Courier New"/>
          <w:sz w:val="17"/>
        </w:rPr>
        <w:t>curl --request POST '{{DATADOG_BASE_URL}}/api/v2/synthetics/settings/on_demand_concurrency_cap' \</w:t>
        <w:br/>
        <w:t xml:space="preserve"> --header 'Accept: application/json' \</w:t>
        <w:br/>
        <w:t xml:space="preserve"> --header 'Content-Type: application/json' \</w:t>
        <w:br/>
        <w:t xml:space="preserve"> --header 'DD-APPLICATION-KEY: {{DATADOG_APPLICATION_KEY}}' \</w:t>
        <w:br/>
        <w:t xml:space="preserve"> --data '{"on_demand_concurrency_cap": 10}'</w:t>
      </w:r>
    </w:p>
    <w:p>
      <w:pPr>
        <w:pStyle w:val="Heading3"/>
      </w:pPr>
      <w:r>
        <w:t>Example 2: Set the cap to 25</w:t>
      </w:r>
    </w:p>
    <w:p>
      <w:r>
        <w:rPr>
          <w:b/>
          <w:color w:val="666666"/>
          <w:sz w:val="16"/>
        </w:rPr>
        <w:t>[bash]</w:t>
      </w:r>
    </w:p>
    <w:p>
      <w:pPr>
        <w:shd w:fill="F2F2F2" w:val="clear"/>
      </w:pPr>
      <w:r>
        <w:rPr>
          <w:rFonts w:ascii="Courier New" w:hAnsi="Courier New"/>
          <w:sz w:val="17"/>
        </w:rPr>
        <w:t>curl --request POST '{{DATADOG_BASE_URL}}/api/v2/synthetics/settings/on_demand_concurrency_cap' \</w:t>
        <w:br/>
        <w:t xml:space="preserve"> --header 'Accept: application/json' \</w:t>
        <w:br/>
        <w:t xml:space="preserve"> --header 'Content-Type: application/json' \</w:t>
        <w:br/>
        <w:t xml:space="preserve"> --header 'DD-APPLICATION-KEY: {{DATADOG_APPLICATION_KEY}}' \</w:t>
        <w:br/>
        <w:t xml:space="preserve"> --data '{"on_demand_concurrency_cap": 25}'</w:t>
      </w:r>
    </w:p>
    <w:p>
      <w:pPr>
        <w:pStyle w:val="Heading3"/>
      </w:pPr>
      <w:r>
        <w:t>Behavior</w:t>
      </w:r>
    </w:p>
    <w:p>
      <w:pPr>
        <w:pStyle w:val="ListBullet"/>
      </w:pPr>
      <w:r>
        <w:t>Validates the JSON request body contains on_demand_concurrency_cap.</w:t>
      </w:r>
    </w:p>
    <w:p>
      <w:pPr>
        <w:pStyle w:val="ListBullet"/>
      </w:pPr>
      <w:r>
        <w:t>Saves the new on-demand concurrency cap value.</w:t>
      </w:r>
    </w:p>
    <w:p>
      <w:pPr>
        <w:pStyle w:val="ListBullet"/>
      </w:pPr>
      <w:r>
        <w:t>Returns the updated setting resource in a data wrapper.</w:t>
      </w:r>
    </w:p>
    <w:p>
      <w:pPr>
        <w:pStyle w:val="Heading3"/>
      </w:pPr>
      <w:r>
        <w:t>Error Handling</w:t>
      </w:r>
    </w:p>
    <w:p>
      <w:pPr>
        <w:pStyle w:val="ListBullet"/>
      </w:pPr>
      <w:r>
        <w:t>429 Too Many Requests: Rate limit exceeded; response includes an errors array of strings.</w:t>
      </w:r>
    </w:p>
    <w:p>
      <w:pPr>
        <w:pStyle w:val="Heading3"/>
      </w:pPr>
      <w:r>
        <w:t>Related syntheticsSettings actions</w:t>
      </w:r>
    </w:p>
    <w:p>
      <w:pPr>
        <w:pStyle w:val="ListBullet"/>
      </w:pPr>
      <w:r>
        <w:t>[GET] Get Synthetics Default Locations Settings — /api/v1/synthetics/settings/default_locations</w:t>
      </w:r>
    </w:p>
    <w:p>
      <w:pPr>
        <w:pStyle w:val="ListBullet"/>
      </w:pPr>
      <w:r>
        <w:t>[GET] Get the On-Demand Concurrency Cap — /api/v2/synthetics/settings/on_demand_concurrency_cap</w:t>
      </w:r>
    </w:p>
    <w:p>
      <w:r>
        <w:br w:type="page"/>
      </w:r>
    </w:p>
    <w:p>
      <w:pPr>
        <w:pStyle w:val="Heading2"/>
      </w:pPr>
      <w:r>
        <w:t>82. [GET] Search Synthetic Tests</w:t>
      </w:r>
    </w:p>
    <w:p>
      <w:r>
        <w:rPr>
          <w:b/>
        </w:rPr>
        <w:t xml:space="preserve">Endpoint: </w:t>
      </w:r>
      <w:r>
        <w:rPr>
          <w:rFonts w:ascii="Courier New" w:hAnsi="Courier New"/>
          <w:sz w:val="18"/>
        </w:rPr>
        <w:t>/api/v1/synthetics/tests/search</w:t>
      </w:r>
    </w:p>
    <w:p>
      <w:pPr>
        <w:pStyle w:val="Heading3"/>
      </w:pPr>
      <w:r>
        <w:t>Prerequisites</w:t>
      </w:r>
    </w:p>
    <w:p>
      <w:pPr>
        <w:pStyle w:val="ListBullet"/>
      </w:pPr>
      <w:r>
        <w:t>You must have access to Datadog Synthetic Monitoring and permission to search/list Synthetic tests.</w:t>
      </w:r>
    </w:p>
    <w:p>
      <w:pPr>
        <w:pStyle w:val="Heading3"/>
      </w:pPr>
      <w:r>
        <w:t>Method</w:t>
      </w:r>
    </w:p>
    <w:p>
      <w:r>
        <w:t>GET</w:t>
      </w:r>
    </w:p>
    <w:p>
      <w:pPr>
        <w:pStyle w:val="Heading3"/>
      </w:pPr>
      <w:r>
        <w:t>URL</w:t>
      </w:r>
    </w:p>
    <w:p>
      <w:r>
        <w:t>{{DATADOG_BASE_URL}}/api/v1/synthetics/tests/search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Datadog Synthetic tests that match a query string and optional filters such as pagination, sorting, and whether to include full test configuration.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w:t>
            </w:r>
          </w:p>
        </w:tc>
      </w:tr>
      <w:tr>
        <w:tc>
          <w:tcPr>
            <w:tcW w:type="dxa" w:w="2880"/>
          </w:tcPr>
          <w:p>
            <w:r>
              <w:t>include_full_config</w:t>
            </w:r>
          </w:p>
        </w:tc>
        <w:tc>
          <w:tcPr>
            <w:tcW w:type="dxa" w:w="2880"/>
          </w:tcPr>
          <w:p>
            <w:r>
              <w:t>boolean</w:t>
            </w:r>
          </w:p>
        </w:tc>
        <w:tc>
          <w:tcPr>
            <w:tcW w:type="dxa" w:w="2880"/>
          </w:tcPr>
          <w:p>
            <w:r>
              <w:t>If true, include the full configuration for each test in the response.</w:t>
            </w:r>
          </w:p>
        </w:tc>
      </w:tr>
      <w:tr>
        <w:tc>
          <w:tcPr>
            <w:tcW w:type="dxa" w:w="2880"/>
          </w:tcPr>
          <w:p>
            <w:r>
              <w:t>facets_only</w:t>
            </w:r>
          </w:p>
        </w:tc>
        <w:tc>
          <w:tcPr>
            <w:tcW w:type="dxa" w:w="2880"/>
          </w:tcPr>
          <w:p>
            <w:r>
              <w:t>boolean</w:t>
            </w:r>
          </w:p>
        </w:tc>
        <w:tc>
          <w:tcPr>
            <w:tcW w:type="dxa" w:w="2880"/>
          </w:tcPr>
          <w:p>
            <w:r>
              <w:t>If true, return only facets instead of full test details.</w:t>
            </w:r>
          </w:p>
        </w:tc>
      </w:tr>
      <w:tr>
        <w:tc>
          <w:tcPr>
            <w:tcW w:type="dxa" w:w="2880"/>
          </w:tcPr>
          <w:p>
            <w:r>
              <w:t>start</w:t>
            </w:r>
          </w:p>
        </w:tc>
        <w:tc>
          <w:tcPr>
            <w:tcW w:type="dxa" w:w="2880"/>
          </w:tcPr>
          <w:p>
            <w:r>
              <w:t>integer</w:t>
            </w:r>
          </w:p>
        </w:tc>
        <w:tc>
          <w:tcPr>
            <w:tcW w:type="dxa" w:w="2880"/>
          </w:tcPr>
          <w:p>
            <w:r>
              <w:t>The offset from which to start returning results.</w:t>
            </w:r>
          </w:p>
        </w:tc>
      </w:tr>
      <w:tr>
        <w:tc>
          <w:tcPr>
            <w:tcW w:type="dxa" w:w="2880"/>
          </w:tcPr>
          <w:p>
            <w:r>
              <w:t>count</w:t>
            </w:r>
          </w:p>
        </w:tc>
        <w:tc>
          <w:tcPr>
            <w:tcW w:type="dxa" w:w="2880"/>
          </w:tcPr>
          <w:p>
            <w:r>
              <w:t>integer</w:t>
            </w:r>
          </w:p>
        </w:tc>
        <w:tc>
          <w:tcPr>
            <w:tcW w:type="dxa" w:w="2880"/>
          </w:tcPr>
          <w:p>
            <w:r>
              <w:t>The maximum number of results to return.</w:t>
            </w:r>
          </w:p>
        </w:tc>
      </w:tr>
      <w:tr>
        <w:tc>
          <w:tcPr>
            <w:tcW w:type="dxa" w:w="2880"/>
          </w:tcPr>
          <w:p>
            <w:r>
              <w:t>sort</w:t>
            </w:r>
          </w:p>
        </w:tc>
        <w:tc>
          <w:tcPr>
            <w:tcW w:type="dxa" w:w="2880"/>
          </w:tcPr>
          <w:p>
            <w:r>
              <w:t>string</w:t>
            </w:r>
          </w:p>
        </w:tc>
        <w:tc>
          <w:tcPr>
            <w:tcW w:type="dxa" w:w="2880"/>
          </w:tcPr>
          <w:p>
            <w:r>
              <w:t>The sort order for the results (e.g., name,asc or name,desc).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"tests": [</w:t>
        <w:br/>
        <w:t xml:space="preserve"> {</w:t>
        <w:br/>
        <w:t xml:space="preserve"> "config": {},</w:t>
        <w:br/>
        <w:t xml:space="preserve"> "creator": {},</w:t>
        <w:br/>
        <w:t xml:space="preserve"> "locations": [</w:t>
        <w:br/>
        <w:t xml:space="preserve"> "aws:us-east-1"</w:t>
        <w:br/>
        <w:t xml:space="preserve"> ],</w:t>
        <w:br/>
        <w:t xml:space="preserve"> "message": "Notify: @team-synthetics",</w:t>
        <w:br/>
        <w:t xml:space="preserve"> "monitor_id": 123456,</w:t>
        <w:br/>
        <w:t xml:space="preserve"> "name": "Homepage API check",</w:t>
        <w:br/>
        <w:t xml:space="preserve"> "options": {},</w:t>
        <w:br/>
        <w:t xml:space="preserve"> "public_id": "abc-def-ghi",</w:t>
        <w:br/>
        <w:t xml:space="preserve"> "status": "paused",</w:t>
        <w:br/>
        <w:t xml:space="preserve"> "subtype": "http",</w:t>
        <w:br/>
        <w:t xml:space="preserve"> "tags": [</w:t>
        <w:br/>
        <w:t xml:space="preserve"> "env:prod",</w:t>
        <w:br/>
        <w:t xml:space="preserve"> "team:web"</w:t>
        <w:br/>
        <w:t xml:space="preserve"> ],</w:t>
        <w:br/>
        <w:t xml:space="preserve"> "type": "api"</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w:t>
            </w:r>
          </w:p>
        </w:tc>
        <w:tc>
          <w:tcPr>
            <w:tcW w:type="dxa" w:w="2880"/>
          </w:tcPr>
          <w:p>
            <w:r>
              <w:t>Array of Synthetic tests configuration.</w:t>
            </w:r>
          </w:p>
        </w:tc>
      </w:tr>
      <w:tr>
        <w:tc>
          <w:tcPr>
            <w:tcW w:type="dxa" w:w="2880"/>
          </w:tcPr>
          <w:p>
            <w:r>
              <w:t>tests[].config</w:t>
            </w:r>
          </w:p>
        </w:tc>
        <w:tc>
          <w:tcPr>
            <w:tcW w:type="dxa" w:w="2880"/>
          </w:tcPr>
          <w:p>
            <w:r>
              <w:t>object</w:t>
            </w:r>
          </w:p>
        </w:tc>
        <w:tc>
          <w:tcPr>
            <w:tcW w:type="dxa" w:w="2880"/>
          </w:tcPr>
          <w:p>
            <w:r>
              <w:t>Synthetics test configuration (&lt;SyntheticsTestConfig&gt;).</w:t>
            </w:r>
          </w:p>
        </w:tc>
      </w:tr>
      <w:tr>
        <w:tc>
          <w:tcPr>
            <w:tcW w:type="dxa" w:w="2880"/>
          </w:tcPr>
          <w:p>
            <w:r>
              <w:t>tests[].creator</w:t>
            </w:r>
          </w:p>
        </w:tc>
        <w:tc>
          <w:tcPr>
            <w:tcW w:type="dxa" w:w="2880"/>
          </w:tcPr>
          <w:p>
            <w:r>
              <w:t>object</w:t>
            </w:r>
          </w:p>
        </w:tc>
        <w:tc>
          <w:tcPr>
            <w:tcW w:type="dxa" w:w="2880"/>
          </w:tcPr>
          <w:p>
            <w:r>
              <w:t>Creator information (&lt;Creator&gt;).</w:t>
            </w:r>
          </w:p>
        </w:tc>
      </w:tr>
      <w:tr>
        <w:tc>
          <w:tcPr>
            <w:tcW w:type="dxa" w:w="2880"/>
          </w:tcPr>
          <w:p>
            <w:r>
              <w:t>tests[].locations</w:t>
            </w:r>
          </w:p>
        </w:tc>
        <w:tc>
          <w:tcPr>
            <w:tcW w:type="dxa" w:w="2880"/>
          </w:tcPr>
          <w:p>
            <w:r>
              <w:t>array</w:t>
            </w:r>
          </w:p>
        </w:tc>
        <w:tc>
          <w:tcPr>
            <w:tcW w:type="dxa" w:w="2880"/>
          </w:tcPr>
          <w:p>
            <w:r>
              <w:t>Array of locations used to run the test.</w:t>
            </w:r>
          </w:p>
        </w:tc>
      </w:tr>
      <w:tr>
        <w:tc>
          <w:tcPr>
            <w:tcW w:type="dxa" w:w="2880"/>
          </w:tcPr>
          <w:p>
            <w:r>
              <w:t>tests[].message</w:t>
            </w:r>
          </w:p>
        </w:tc>
        <w:tc>
          <w:tcPr>
            <w:tcW w:type="dxa" w:w="2880"/>
          </w:tcPr>
          <w:p>
            <w:r>
              <w:t>string</w:t>
            </w:r>
          </w:p>
        </w:tc>
        <w:tc>
          <w:tcPr>
            <w:tcW w:type="dxa" w:w="2880"/>
          </w:tcPr>
          <w:p>
            <w:r>
              <w:t>Notification message associated with the test.</w:t>
            </w:r>
          </w:p>
        </w:tc>
      </w:tr>
      <w:tr>
        <w:tc>
          <w:tcPr>
            <w:tcW w:type="dxa" w:w="2880"/>
          </w:tcPr>
          <w:p>
            <w:r>
              <w:t>tests[].monitor_id</w:t>
            </w:r>
          </w:p>
        </w:tc>
        <w:tc>
          <w:tcPr>
            <w:tcW w:type="dxa" w:w="2880"/>
          </w:tcPr>
          <w:p>
            <w:r>
              <w:t>integer</w:t>
            </w:r>
          </w:p>
        </w:tc>
        <w:tc>
          <w:tcPr>
            <w:tcW w:type="dxa" w:w="2880"/>
          </w:tcPr>
          <w:p>
            <w:r>
              <w:t>The associated monitor ID.</w:t>
            </w:r>
          </w:p>
        </w:tc>
      </w:tr>
      <w:tr>
        <w:tc>
          <w:tcPr>
            <w:tcW w:type="dxa" w:w="2880"/>
          </w:tcPr>
          <w:p>
            <w:r>
              <w:t>tests[].name</w:t>
            </w:r>
          </w:p>
        </w:tc>
        <w:tc>
          <w:tcPr>
            <w:tcW w:type="dxa" w:w="2880"/>
          </w:tcPr>
          <w:p>
            <w:r>
              <w:t>string</w:t>
            </w:r>
          </w:p>
        </w:tc>
        <w:tc>
          <w:tcPr>
            <w:tcW w:type="dxa" w:w="2880"/>
          </w:tcPr>
          <w:p>
            <w:r>
              <w:t>Name of the test.</w:t>
            </w:r>
          </w:p>
        </w:tc>
      </w:tr>
      <w:tr>
        <w:tc>
          <w:tcPr>
            <w:tcW w:type="dxa" w:w="2880"/>
          </w:tcPr>
          <w:p>
            <w:r>
              <w:t>tests[].options</w:t>
            </w:r>
          </w:p>
        </w:tc>
        <w:tc>
          <w:tcPr>
            <w:tcW w:type="dxa" w:w="2880"/>
          </w:tcPr>
          <w:p>
            <w:r>
              <w:t>object</w:t>
            </w:r>
          </w:p>
        </w:tc>
        <w:tc>
          <w:tcPr>
            <w:tcW w:type="dxa" w:w="2880"/>
          </w:tcPr>
          <w:p>
            <w:r>
              <w:t>Test options (&lt;SyntheticsTestOptions&gt;).</w:t>
            </w:r>
          </w:p>
        </w:tc>
      </w:tr>
      <w:tr>
        <w:tc>
          <w:tcPr>
            <w:tcW w:type="dxa" w:w="2880"/>
          </w:tcPr>
          <w:p>
            <w:r>
              <w:t>tests[].public_id</w:t>
            </w:r>
          </w:p>
        </w:tc>
        <w:tc>
          <w:tcPr>
            <w:tcW w:type="dxa" w:w="2880"/>
          </w:tcPr>
          <w:p>
            <w:r>
              <w:t>string</w:t>
            </w:r>
          </w:p>
        </w:tc>
        <w:tc>
          <w:tcPr>
            <w:tcW w:type="dxa" w:w="2880"/>
          </w:tcPr>
          <w:p>
            <w:r>
              <w:t>The test public ID.</w:t>
            </w:r>
          </w:p>
        </w:tc>
      </w:tr>
      <w:tr>
        <w:tc>
          <w:tcPr>
            <w:tcW w:type="dxa" w:w="2880"/>
          </w:tcPr>
          <w:p>
            <w:r>
              <w:t>tests[].status</w:t>
            </w:r>
          </w:p>
        </w:tc>
        <w:tc>
          <w:tcPr>
            <w:tcW w:type="dxa" w:w="2880"/>
          </w:tcPr>
          <w:p>
            <w:r>
              <w:t>string</w:t>
            </w:r>
          </w:p>
        </w:tc>
        <w:tc>
          <w:tcPr>
            <w:tcW w:type="dxa" w:w="2880"/>
          </w:tcPr>
          <w:p>
            <w:r>
              <w:t>Pause status (&lt;SyntheticsTestPauseStatus&gt;).</w:t>
            </w:r>
          </w:p>
        </w:tc>
      </w:tr>
      <w:tr>
        <w:tc>
          <w:tcPr>
            <w:tcW w:type="dxa" w:w="2880"/>
          </w:tcPr>
          <w:p>
            <w:r>
              <w:t>tests[].subtype</w:t>
            </w:r>
          </w:p>
        </w:tc>
        <w:tc>
          <w:tcPr>
            <w:tcW w:type="dxa" w:w="2880"/>
          </w:tcPr>
          <w:p>
            <w:r>
              <w:t>string</w:t>
            </w:r>
          </w:p>
        </w:tc>
        <w:tc>
          <w:tcPr>
            <w:tcW w:type="dxa" w:w="2880"/>
          </w:tcPr>
          <w:p>
            <w:r>
              <w:t>Test subtype (&lt;SyntheticsTestDetailsSubType&gt;).</w:t>
            </w:r>
          </w:p>
        </w:tc>
      </w:tr>
      <w:tr>
        <w:tc>
          <w:tcPr>
            <w:tcW w:type="dxa" w:w="2880"/>
          </w:tcPr>
          <w:p>
            <w:r>
              <w:t>tests[].tags</w:t>
            </w:r>
          </w:p>
        </w:tc>
        <w:tc>
          <w:tcPr>
            <w:tcW w:type="dxa" w:w="2880"/>
          </w:tcPr>
          <w:p>
            <w:r>
              <w:t>array</w:t>
            </w:r>
          </w:p>
        </w:tc>
        <w:tc>
          <w:tcPr>
            <w:tcW w:type="dxa" w:w="2880"/>
          </w:tcPr>
          <w:p>
            <w:r>
              <w:t>Array of tags attached to the test.</w:t>
            </w:r>
          </w:p>
        </w:tc>
      </w:tr>
      <w:tr>
        <w:tc>
          <w:tcPr>
            <w:tcW w:type="dxa" w:w="2880"/>
          </w:tcPr>
          <w:p>
            <w:r>
              <w:t>tests[].type</w:t>
            </w:r>
          </w:p>
        </w:tc>
        <w:tc>
          <w:tcPr>
            <w:tcW w:type="dxa" w:w="2880"/>
          </w:tcPr>
          <w:p>
            <w:r>
              <w:t>string</w:t>
            </w:r>
          </w:p>
        </w:tc>
        <w:tc>
          <w:tcPr>
            <w:tcW w:type="dxa" w:w="2880"/>
          </w:tcPr>
          <w:p>
            <w:r>
              <w:t>Test type (&lt;SyntheticsTestDetailsType&gt;).</w:t>
            </w:r>
          </w:p>
        </w:tc>
      </w:tr>
    </w:tbl>
    <w:p/>
    <w:p>
      <w:pPr>
        <w:pStyle w:val="Heading3"/>
      </w:pPr>
      <w:r>
        <w:t>Available Sorting Options</w:t>
      </w:r>
    </w:p>
    <w:p>
      <w:pPr>
        <w:pStyle w:val="ListBullet"/>
      </w:pPr>
      <w:r>
        <w:t>sort=name,asc - Sort by name ascending</w:t>
      </w:r>
    </w:p>
    <w:p>
      <w:pPr>
        <w:pStyle w:val="ListBullet"/>
      </w:pPr>
      <w:r>
        <w:t>sort=name,desc - Sort by name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'{{DATADOG_BASE_URL}}/api/v1/synthetics/tests/search?query=env%3Aprod&amp;include_full_config=true&amp;start=0&amp;count=10&amp;sort=name,asc'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--location \</w:t>
        <w:br/>
        <w:t xml:space="preserve"> '{{DATADOG_BASE_URL}}/api/v1/synthetics/tests/search?query=team%3Aweb' \</w:t>
        <w:br/>
        <w:t xml:space="preserve"> --header 'Accept: application/json'</w:t>
      </w:r>
    </w:p>
    <w:p>
      <w:pPr>
        <w:pStyle w:val="Heading3"/>
      </w:pPr>
      <w:r>
        <w:t>Example 2: Return facets only</w:t>
      </w:r>
    </w:p>
    <w:p>
      <w:r>
        <w:rPr>
          <w:b/>
          <w:color w:val="666666"/>
          <w:sz w:val="16"/>
        </w:rPr>
        <w:t>[bash]</w:t>
      </w:r>
    </w:p>
    <w:p>
      <w:pPr>
        <w:shd w:fill="F2F2F2" w:val="clear"/>
      </w:pPr>
      <w:r>
        <w:rPr>
          <w:rFonts w:ascii="Courier New" w:hAnsi="Courier New"/>
          <w:sz w:val="17"/>
        </w:rPr>
        <w:t>curl -sS --location \</w:t>
        <w:br/>
        <w:t xml:space="preserve"> '{{DATADOG_BASE_URL}}/api/v1/synthetics/tests/search?query=env%3Aprod&amp;facets_only=true' \</w:t>
        <w:br/>
        <w:t xml:space="preserve"> --header 'Accept: application/json'</w:t>
      </w:r>
    </w:p>
    <w:p>
      <w:pPr>
        <w:pStyle w:val="Heading3"/>
      </w:pPr>
      <w:r>
        <w:t>Example 3: Paginate and include full config</w:t>
      </w:r>
    </w:p>
    <w:p>
      <w:r>
        <w:rPr>
          <w:b/>
          <w:color w:val="666666"/>
          <w:sz w:val="16"/>
        </w:rPr>
        <w:t>[bash]</w:t>
      </w:r>
    </w:p>
    <w:p>
      <w:pPr>
        <w:shd w:fill="F2F2F2" w:val="clear"/>
      </w:pPr>
      <w:r>
        <w:rPr>
          <w:rFonts w:ascii="Courier New" w:hAnsi="Courier New"/>
          <w:sz w:val="17"/>
        </w:rPr>
        <w:t>curl -sS --location \</w:t>
        <w:br/>
        <w:t xml:space="preserve"> '{{DATADOG_BASE_URL}}/api/v1/synthetics/tests/search?query=type%3Aapi&amp;include_full_config=true&amp;start=20&amp;count=20' \</w:t>
        <w:br/>
        <w:t xml:space="preserve"> --header 'Accept: application/json'</w:t>
      </w:r>
    </w:p>
    <w:p>
      <w:pPr>
        <w:pStyle w:val="Heading3"/>
      </w:pPr>
      <w:r>
        <w:t>Behavior</w:t>
      </w:r>
    </w:p>
    <w:p>
      <w:pPr>
        <w:pStyle w:val="ListBullet"/>
      </w:pPr>
      <w:r>
        <w:t>Applies the query filter (if provided) to search Synthetic tests.</w:t>
      </w:r>
    </w:p>
    <w:p>
      <w:pPr>
        <w:pStyle w:val="ListBullet"/>
      </w:pPr>
      <w:r>
        <w:t>If include_full_config=true, returns the full test configuration in each result.</w:t>
      </w:r>
    </w:p>
    <w:p>
      <w:pPr>
        <w:pStyle w:val="ListBullet"/>
      </w:pPr>
      <w:r>
        <w:t>If facets_only=true, returns only facets instead of full test details.</w:t>
      </w:r>
    </w:p>
    <w:p>
      <w:pPr>
        <w:pStyle w:val="ListBullet"/>
      </w:pPr>
      <w:r>
        <w:t>Applies pagination via start and count and sorting via sort.</w:t>
      </w:r>
    </w:p>
    <w:p>
      <w:pPr>
        <w:pStyle w:val="Heading3"/>
      </w:pPr>
      <w:r>
        <w:t>Error Handling</w:t>
      </w:r>
    </w:p>
    <w:p>
      <w:pPr>
        <w:pStyle w:val="ListBullet"/>
      </w:pPr>
      <w:r>
        <w:t>403 Forbidden: Caller does not have permission to access this resource.</w:t>
      </w:r>
    </w:p>
    <w:p>
      <w:pPr>
        <w:pStyle w:val="ListBullet"/>
      </w:pPr>
      <w:r>
        <w:t>404 Not Found: The requested resource/endpoint was not found.</w:t>
      </w:r>
    </w:p>
    <w:p>
      <w:pPr>
        <w:pStyle w:val="ListBullet"/>
      </w:pPr>
      <w:r>
        <w:t>429 Too Many Requests: Rate limit exceeded.</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pPr>
        <w:pStyle w:val="ListBullet"/>
      </w:pPr>
      <w:r>
        <w:t>[POST] Delete Multiple Synthetic Tests — /api/v1/synthetics/tests/delete</w:t>
      </w:r>
    </w:p>
    <w:p>
      <w:r>
        <w:br w:type="page"/>
      </w:r>
    </w:p>
    <w:p>
      <w:pPr>
        <w:pStyle w:val="Heading2"/>
      </w:pPr>
      <w:r>
        <w:t>83. [GET] Search Synthetics Test Suites</w:t>
      </w:r>
    </w:p>
    <w:p>
      <w:r>
        <w:rPr>
          <w:b/>
        </w:rPr>
        <w:t xml:space="preserve">Endpoint: </w:t>
      </w:r>
      <w:r>
        <w:rPr>
          <w:rFonts w:ascii="Courier New" w:hAnsi="Courier New"/>
          <w:sz w:val="18"/>
        </w:rPr>
        <w:t>/api/v2/synthetics/suites/search</w:t>
      </w:r>
    </w:p>
    <w:p>
      <w:pPr>
        <w:pStyle w:val="Heading3"/>
      </w:pPr>
      <w:r>
        <w:t>Prerequisites</w:t>
      </w:r>
    </w:p>
    <w:p>
      <w:pPr>
        <w:pStyle w:val="ListBullet"/>
      </w:pPr>
      <w:r>
        <w:t>Access to Datadog Synthetics (suites) with permission to search test suites</w:t>
      </w:r>
    </w:p>
    <w:p>
      <w:pPr>
        <w:pStyle w:val="Heading3"/>
      </w:pPr>
      <w:r>
        <w:t>Method</w:t>
      </w:r>
    </w:p>
    <w:p>
      <w:r>
        <w:t>GET</w:t>
      </w:r>
    </w:p>
    <w:p>
      <w:pPr>
        <w:pStyle w:val="Heading3"/>
      </w:pPr>
      <w:r>
        <w:t>URL</w:t>
      </w:r>
    </w:p>
    <w:p>
      <w:r>
        <w:t>{{DATADOG_BASE_URL}}/api/v2/synthetics/suites/search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Searches for Datadog Synthetics test suites. Supports text-based search, sorting, pagination, and optionally returning only facet information.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Sent as a query parameter in the URL.</w:t>
            </w:r>
          </w:p>
        </w:tc>
      </w:tr>
      <w:tr>
        <w:tc>
          <w:tcPr>
            <w:tcW w:type="dxa" w:w="2880"/>
          </w:tcPr>
          <w:p>
            <w:r>
              <w:t>sort</w:t>
            </w:r>
          </w:p>
        </w:tc>
        <w:tc>
          <w:tcPr>
            <w:tcW w:type="dxa" w:w="2880"/>
          </w:tcPr>
          <w:p>
            <w:r>
              <w:t>string</w:t>
            </w:r>
          </w:p>
        </w:tc>
        <w:tc>
          <w:tcPr>
            <w:tcW w:type="dxa" w:w="2880"/>
          </w:tcPr>
          <w:p>
            <w:r>
              <w:t>The sort order for the results (e.g., name,asc or name,desc). Sent as a query parameter in the URL.</w:t>
            </w:r>
          </w:p>
        </w:tc>
      </w:tr>
      <w:tr>
        <w:tc>
          <w:tcPr>
            <w:tcW w:type="dxa" w:w="2880"/>
          </w:tcPr>
          <w:p>
            <w:r>
              <w:t>facets_only</w:t>
            </w:r>
          </w:p>
        </w:tc>
        <w:tc>
          <w:tcPr>
            <w:tcW w:type="dxa" w:w="2880"/>
          </w:tcPr>
          <w:p>
            <w:r>
              <w:t>boolean</w:t>
            </w:r>
          </w:p>
        </w:tc>
        <w:tc>
          <w:tcPr>
            <w:tcW w:type="dxa" w:w="2880"/>
          </w:tcPr>
          <w:p>
            <w:r>
              <w:t>If true, return only facets instead of full test details. Sent as a query parameter in the URL.</w:t>
            </w:r>
          </w:p>
        </w:tc>
      </w:tr>
      <w:tr>
        <w:tc>
          <w:tcPr>
            <w:tcW w:type="dxa" w:w="2880"/>
          </w:tcPr>
          <w:p>
            <w:r>
              <w:t>start</w:t>
            </w:r>
          </w:p>
        </w:tc>
        <w:tc>
          <w:tcPr>
            <w:tcW w:type="dxa" w:w="2880"/>
          </w:tcPr>
          <w:p>
            <w:r>
              <w:t>integer</w:t>
            </w:r>
          </w:p>
        </w:tc>
        <w:tc>
          <w:tcPr>
            <w:tcW w:type="dxa" w:w="2880"/>
          </w:tcPr>
          <w:p>
            <w:r>
              <w:t>The offset from which to start returning results. Sent as a query parameter in the URL.</w:t>
            </w:r>
          </w:p>
        </w:tc>
      </w:tr>
      <w:tr>
        <w:tc>
          <w:tcPr>
            <w:tcW w:type="dxa" w:w="2880"/>
          </w:tcPr>
          <w:p>
            <w:r>
              <w:t>count</w:t>
            </w:r>
          </w:p>
        </w:tc>
        <w:tc>
          <w:tcPr>
            <w:tcW w:type="dxa" w:w="2880"/>
          </w:tcPr>
          <w:p>
            <w:r>
              <w:t>integer</w:t>
            </w:r>
          </w:p>
        </w:tc>
        <w:tc>
          <w:tcPr>
            <w:tcW w:type="dxa" w:w="2880"/>
          </w:tcPr>
          <w:p>
            <w:r>
              <w:t>The maximum number of results to return.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search result payload.</w:t>
            </w:r>
          </w:p>
        </w:tc>
      </w:tr>
      <w:tr>
        <w:tc>
          <w:tcPr>
            <w:tcW w:type="dxa" w:w="2880"/>
          </w:tcPr>
          <w:p>
            <w:r>
              <w:t>data.attributes</w:t>
            </w:r>
          </w:p>
        </w:tc>
        <w:tc>
          <w:tcPr>
            <w:tcW w:type="dxa" w:w="2880"/>
          </w:tcPr>
          <w:p>
            <w:r>
              <w:t>object</w:t>
            </w:r>
          </w:p>
        </w:tc>
        <w:tc>
          <w:tcPr>
            <w:tcW w:type="dxa" w:w="2880"/>
          </w:tcPr>
          <w:p>
            <w:r>
              <w:t>Suite search response attributes (SyntheticsSuiteSearchResponseDataAttributes). (Schema not expanded in source.)</w:t>
            </w:r>
          </w:p>
        </w:tc>
      </w:tr>
      <w:tr>
        <w:tc>
          <w:tcPr>
            <w:tcW w:type="dxa" w:w="2880"/>
          </w:tcPr>
          <w:p>
            <w:r>
              <w:t>data.id</w:t>
            </w:r>
          </w:p>
        </w:tc>
        <w:tc>
          <w:tcPr>
            <w:tcW w:type="dxa" w:w="2880"/>
          </w:tcPr>
          <w:p>
            <w:r>
              <w:t>string</w:t>
            </w:r>
          </w:p>
        </w:tc>
        <w:tc>
          <w:tcPr>
            <w:tcW w:type="dxa" w:w="2880"/>
          </w:tcPr>
          <w:p>
            <w:r>
              <w:t>Identifier for the returned search result object.</w:t>
            </w:r>
          </w:p>
        </w:tc>
      </w:tr>
      <w:tr>
        <w:tc>
          <w:tcPr>
            <w:tcW w:type="dxa" w:w="2880"/>
          </w:tcPr>
          <w:p>
            <w:r>
              <w:t>data.type</w:t>
            </w:r>
          </w:p>
        </w:tc>
        <w:tc>
          <w:tcPr>
            <w:tcW w:type="dxa" w:w="2880"/>
          </w:tcPr>
          <w:p>
            <w:r>
              <w:t>string</w:t>
            </w:r>
          </w:p>
        </w:tc>
        <w:tc>
          <w:tcPr>
            <w:tcW w:type="dxa" w:w="2880"/>
          </w:tcPr>
          <w:p>
            <w:r>
              <w:t>Type of the returned object (SuiteSearchResponseType). (Exact enum values not provided.)</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'{{DATADOG_BASE_URL}}/api/v2/synthetics/suites/search?query=team%3Aweb&amp;sort=name,asc&amp;start=0&amp;count=25' \</w:t>
        <w:br/>
        <w:t xml:space="preserve"> --header 'Accept: application/json' \</w:t>
        <w:br/>
        <w:t xml:space="preserve"> --header 'DD-APPLICATION-KEY: {{DATADOG_APPLICATION_KEY}}'</w:t>
      </w:r>
    </w:p>
    <w:p>
      <w:pPr>
        <w:pStyle w:val="Heading3"/>
      </w:pPr>
      <w:r>
        <w:t>Example Usage</w:t>
      </w:r>
    </w:p>
    <w:p>
      <w:pPr>
        <w:pStyle w:val="Heading3"/>
      </w:pPr>
      <w:r>
        <w:t>Example 1: Basic search with sorting</w:t>
      </w:r>
    </w:p>
    <w:p>
      <w:r>
        <w:rPr>
          <w:b/>
          <w:color w:val="666666"/>
          <w:sz w:val="16"/>
        </w:rPr>
        <w:t>[bash]</w:t>
      </w:r>
    </w:p>
    <w:p>
      <w:pPr>
        <w:shd w:fill="F2F2F2" w:val="clear"/>
      </w:pPr>
      <w:r>
        <w:rPr>
          <w:rFonts w:ascii="Courier New" w:hAnsi="Courier New"/>
          <w:sz w:val="17"/>
        </w:rPr>
        <w:t>curl -s \</w:t>
        <w:br/>
        <w:t xml:space="preserve"> '{{DATADOG_BASE_URL}}/api/v2/synthetics/suites/search?query=checkout&amp;sort=name,asc' \</w:t>
        <w:br/>
        <w:t xml:space="preserve"> -H 'Accept: application/json' \</w:t>
        <w:br/>
        <w:t xml:space="preserve"> -H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'{{DATADOG_BASE_URL}}/api/v2/synthetics/suites/search?query=smoke&amp;start=50&amp;count=25' \</w:t>
        <w:br/>
        <w:t xml:space="preserve"> -H 'Accept: application/json' \</w:t>
        <w:br/>
        <w:t xml:space="preserve"> -H 'DD-APPLICATION-KEY: {{DATADOG_APPLICATION_KEY}}'</w:t>
      </w:r>
    </w:p>
    <w:p>
      <w:pPr>
        <w:pStyle w:val="Heading3"/>
      </w:pPr>
      <w:r>
        <w:t>Example 3: Return facets only</w:t>
      </w:r>
    </w:p>
    <w:p>
      <w:r>
        <w:rPr>
          <w:b/>
          <w:color w:val="666666"/>
          <w:sz w:val="16"/>
        </w:rPr>
        <w:t>[bash]</w:t>
      </w:r>
    </w:p>
    <w:p>
      <w:pPr>
        <w:shd w:fill="F2F2F2" w:val="clear"/>
      </w:pPr>
      <w:r>
        <w:rPr>
          <w:rFonts w:ascii="Courier New" w:hAnsi="Courier New"/>
          <w:sz w:val="17"/>
        </w:rPr>
        <w:t>curl -s \</w:t>
        <w:br/>
        <w:t xml:space="preserve"> '{{DATADOG_BASE_URL}}/api/v2/synthetics/suites/search?query=env%3Aprod&amp;facets_only=true' \</w:t>
        <w:br/>
        <w:t xml:space="preserve"> -H 'Accept: application/json' \</w:t>
        <w:br/>
        <w:t xml:space="preserve"> -H 'DD-APPLICATION-KEY: {{DATADOG_APPLICATION_KEY}}'</w:t>
      </w:r>
    </w:p>
    <w:p>
      <w:pPr>
        <w:pStyle w:val="Heading3"/>
      </w:pPr>
      <w:r>
        <w:t>Behavior</w:t>
      </w:r>
    </w:p>
    <w:p>
      <w:pPr>
        <w:pStyle w:val="ListBullet"/>
      </w:pPr>
      <w:r>
        <w:t>Accepts search and control parameters via URL query string.</w:t>
      </w:r>
    </w:p>
    <w:p>
      <w:pPr>
        <w:pStyle w:val="ListBullet"/>
      </w:pPr>
      <w:r>
        <w:t>Executes a suites search based on query.</w:t>
      </w:r>
    </w:p>
    <w:p>
      <w:pPr>
        <w:pStyle w:val="ListBullet"/>
      </w:pPr>
      <w:r>
        <w:t>Applies sorting (sort) and pagination (start, count) if provided.</w:t>
      </w:r>
    </w:p>
    <w:p>
      <w:pPr>
        <w:pStyle w:val="ListBullet"/>
      </w:pPr>
      <w:r>
        <w:t>If facets_only=true, returns facet information instead of full test details.</w:t>
      </w:r>
    </w:p>
    <w:p>
      <w:pPr>
        <w:pStyle w:val="ListBullet"/>
      </w:pPr>
      <w:r>
        <w:t>Returns a JSON response containing data on success, or errors on failure.</w:t>
      </w:r>
    </w:p>
    <w:p>
      <w:pPr>
        <w:pStyle w:val="Heading3"/>
      </w:pPr>
      <w:r>
        <w:t>Notes</w:t>
      </w:r>
    </w:p>
    <w:p>
      <w:pPr>
        <w:pStyle w:val="ListBullet"/>
      </w:pPr>
      <w:r>
        <w:t>This endpoint uses only query parameters; there is no request body.</w:t>
      </w:r>
    </w:p>
    <w:p>
      <w:pPr>
        <w:pStyle w:val="Heading3"/>
      </w:pPr>
      <w:r>
        <w:t>Error Handling</w:t>
      </w:r>
    </w:p>
    <w:p>
      <w:pPr>
        <w:pStyle w:val="ListBullet"/>
      </w:pPr>
      <w:r>
        <w:t>400: Invalid request (API returns an errors array describing issues).</w:t>
      </w:r>
    </w:p>
    <w:p>
      <w:pPr>
        <w:pStyle w:val="ListBullet"/>
      </w:pPr>
      <w:r>
        <w:t>429: Too many requests (rate limited); response includes an errors array.</w:t>
      </w:r>
    </w:p>
    <w:p>
      <w:pPr>
        <w:pStyle w:val="Heading3"/>
      </w:pPr>
      <w:r>
        <w:t>Related syntheticsSuites actions</w:t>
      </w:r>
    </w:p>
    <w:p>
      <w:pPr>
        <w:pStyle w:val="ListBullet"/>
      </w:pPr>
      <w:r>
        <w:t>[POST] Bulk Delete Synthetics Suites — /api/v2/synthetics/suites/bulk-delete</w:t>
      </w:r>
    </w:p>
    <w:p>
      <w:pPr>
        <w:pStyle w:val="ListBullet"/>
      </w:pPr>
      <w:r>
        <w:t>[POST] Create a Synthetics Test Suite — /api/v2/synthetics/suites</w:t>
      </w:r>
    </w:p>
    <w:p>
      <w:pPr>
        <w:pStyle w:val="ListBullet"/>
      </w:pPr>
      <w:r>
        <w:t>[PUT] Edit a Synthetics Test Suite — /api/v2/synthetics/suites/{{publicId}}</w:t>
      </w:r>
    </w:p>
    <w:p>
      <w:pPr>
        <w:pStyle w:val="ListBullet"/>
      </w:pPr>
      <w:r>
        <w:t>[GET] Get a Synthetics Suite — /api/v2/synthetics/suites/{{publicId}}</w:t>
      </w:r>
    </w:p>
    <w:p>
      <w:r>
        <w:br w:type="page"/>
      </w:r>
    </w:p>
    <w:p>
      <w:pPr>
        <w:pStyle w:val="Heading2"/>
      </w:pPr>
      <w:r>
        <w:t>84. [POST] Trigger Synthetic Tests</w:t>
      </w:r>
    </w:p>
    <w:p>
      <w:r>
        <w:rPr>
          <w:b/>
        </w:rPr>
        <w:t xml:space="preserve">Endpoint: </w:t>
      </w:r>
      <w:r>
        <w:rPr>
          <w:rFonts w:ascii="Courier New" w:hAnsi="Courier New"/>
          <w:sz w:val="18"/>
        </w:rPr>
        <w:t>/api/v1/synthetics/tests/trigger</w:t>
      </w:r>
    </w:p>
    <w:p>
      <w:pPr>
        <w:pStyle w:val="Heading3"/>
      </w:pPr>
      <w:r>
        <w:t>Prerequisites</w:t>
      </w:r>
    </w:p>
    <w:p>
      <w:pPr>
        <w:pStyle w:val="ListBullet"/>
      </w:pPr>
      <w:r>
        <w:t>You must have permission to trigger Datadog Synthetic tests</w:t>
      </w:r>
    </w:p>
    <w:p>
      <w:pPr>
        <w:pStyle w:val="Heading3"/>
      </w:pPr>
      <w:r>
        <w:t>Method</w:t>
      </w:r>
    </w:p>
    <w:p>
      <w:r>
        <w:t>POST</w:t>
      </w:r>
    </w:p>
    <w:p>
      <w:pPr>
        <w:pStyle w:val="Heading3"/>
      </w:pPr>
      <w:r>
        <w:t>URL</w:t>
      </w:r>
    </w:p>
    <w:p>
      <w:r>
        <w:t>{{DATADOG_BASE_URL}}/api/v1/synthetics/tests/trigger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Triggers a set of Datadog Synthetic tests and returns a batch identifier plus information about the triggered test runs (locations, results, and triggered test IDs).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w:t>
            </w:r>
          </w:p>
        </w:tc>
        <w:tc>
          <w:tcPr>
            <w:tcW w:type="dxa" w:w="2880"/>
          </w:tcPr>
          <w:p>
            <w:r>
              <w:t>List of Synthetic tests to trigger. Each item contains the test identifier and optional metadata.</w:t>
            </w:r>
          </w:p>
        </w:tc>
      </w:tr>
    </w:tbl>
    <w:p/>
    <w:p>
      <w:pPr>
        <w:pStyle w:val="Heading3"/>
      </w:pPr>
      <w:r>
        <w:t>tests[]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Required. The public ID of the Synthetic test to trigger.</w:t>
            </w:r>
          </w:p>
        </w:tc>
      </w:tr>
      <w:tr>
        <w:tc>
          <w:tcPr>
            <w:tcW w:type="dxa" w:w="2880"/>
          </w:tcPr>
          <w:p>
            <w:r>
              <w:t>metadata</w:t>
            </w:r>
          </w:p>
        </w:tc>
        <w:tc>
          <w:tcPr>
            <w:tcW w:type="dxa" w:w="2880"/>
          </w:tcPr>
          <w:p>
            <w:r>
              <w:t>object</w:t>
            </w:r>
          </w:p>
        </w:tc>
        <w:tc>
          <w:tcPr>
            <w:tcW w:type="dxa" w:w="2880"/>
          </w:tcPr>
          <w:p>
            <w:r>
              <w:t>Optional. CI batch metadata (SyntheticsCIBatchMetadata). Structure not specified in the scraped documentation.</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"batch_1234567890abcdef",</w:t>
        <w:br/>
        <w:t xml:space="preserve"> "locations": [</w:t>
        <w:br/>
        <w:t xml:space="preserve"> {</w:t>
        <w:br/>
        <w:t xml:space="preserve"> "id": 1,</w:t>
        <w:br/>
        <w:t xml:space="preserve"> "name": "aws:us-east-1"</w:t>
        <w:br/>
        <w:t xml:space="preserve"> }</w:t>
        <w:br/>
        <w:t xml:space="preserve"> ],</w:t>
        <w:br/>
        <w:t xml:space="preserve"> "results": [</w:t>
        <w:br/>
        <w:t xml:space="preserve"> {</w:t>
        <w:br/>
        <w:t xml:space="preserve"> "device": "laptop_large",</w:t>
        <w:br/>
        <w:t xml:space="preserve"> "location": 1,</w:t>
        <w:br/>
        <w:t xml:space="preserve"> "public_id": "abc-def-ghi",</w:t>
        <w:br/>
        <w:t xml:space="preserve"> "result_id": "result_1234567890abcdef"</w:t>
        <w:br/>
        <w:t xml:space="preserve"> }</w:t>
        <w:br/>
        <w:t xml:space="preserve"> ],</w:t>
        <w:br/>
        <w:t xml:space="preserve"> "triggered_check_ids": ["abc-def-ghi"]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["Invalid request body: tests is required"]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public ID of the batch triggered.</w:t>
            </w:r>
          </w:p>
        </w:tc>
      </w:tr>
      <w:tr>
        <w:tc>
          <w:tcPr>
            <w:tcW w:type="dxa" w:w="2880"/>
          </w:tcPr>
          <w:p>
            <w:r>
              <w:t>locations</w:t>
            </w:r>
          </w:p>
        </w:tc>
        <w:tc>
          <w:tcPr>
            <w:tcW w:type="dxa" w:w="2880"/>
          </w:tcPr>
          <w:p>
            <w:r>
              <w:t>array</w:t>
            </w:r>
          </w:p>
        </w:tc>
        <w:tc>
          <w:tcPr>
            <w:tcW w:type="dxa" w:w="2880"/>
          </w:tcPr>
          <w:p>
            <w:r>
              <w:t>List of Synthetic locations.</w:t>
            </w:r>
          </w:p>
        </w:tc>
      </w:tr>
      <w:tr>
        <w:tc>
          <w:tcPr>
            <w:tcW w:type="dxa" w:w="2880"/>
          </w:tcPr>
          <w:p>
            <w:r>
              <w:t>locations[].id</w:t>
            </w:r>
          </w:p>
        </w:tc>
        <w:tc>
          <w:tcPr>
            <w:tcW w:type="dxa" w:w="2880"/>
          </w:tcPr>
          <w:p>
            <w:r>
              <w:t>integer</w:t>
            </w:r>
          </w:p>
        </w:tc>
        <w:tc>
          <w:tcPr>
            <w:tcW w:type="dxa" w:w="2880"/>
          </w:tcPr>
          <w:p>
            <w:r>
              <w:t>Unique identifier of the location.</w:t>
            </w:r>
          </w:p>
        </w:tc>
      </w:tr>
      <w:tr>
        <w:tc>
          <w:tcPr>
            <w:tcW w:type="dxa" w:w="2880"/>
          </w:tcPr>
          <w:p>
            <w:r>
              <w:t>locations[].name</w:t>
            </w:r>
          </w:p>
        </w:tc>
        <w:tc>
          <w:tcPr>
            <w:tcW w:type="dxa" w:w="2880"/>
          </w:tcPr>
          <w:p>
            <w:r>
              <w:t>string</w:t>
            </w:r>
          </w:p>
        </w:tc>
        <w:tc>
          <w:tcPr>
            <w:tcW w:type="dxa" w:w="2880"/>
          </w:tcPr>
          <w:p>
            <w:r>
              <w:t>Name of the location.</w:t>
            </w:r>
          </w:p>
        </w:tc>
      </w:tr>
      <w:tr>
        <w:tc>
          <w:tcPr>
            <w:tcW w:type="dxa" w:w="2880"/>
          </w:tcPr>
          <w:p>
            <w:r>
              <w:t>results</w:t>
            </w:r>
          </w:p>
        </w:tc>
        <w:tc>
          <w:tcPr>
            <w:tcW w:type="dxa" w:w="2880"/>
          </w:tcPr>
          <w:p>
            <w:r>
              <w:t>array</w:t>
            </w:r>
          </w:p>
        </w:tc>
        <w:tc>
          <w:tcPr>
            <w:tcW w:type="dxa" w:w="2880"/>
          </w:tcPr>
          <w:p>
            <w:r>
              <w:t>Information about the test runs.</w:t>
            </w:r>
          </w:p>
        </w:tc>
      </w:tr>
      <w:tr>
        <w:tc>
          <w:tcPr>
            <w:tcW w:type="dxa" w:w="2880"/>
          </w:tcPr>
          <w:p>
            <w:r>
              <w:t>results[].device</w:t>
            </w:r>
          </w:p>
        </w:tc>
        <w:tc>
          <w:tcPr>
            <w:tcW w:type="dxa" w:w="2880"/>
          </w:tcPr>
          <w:p>
            <w:r>
              <w:t>string</w:t>
            </w:r>
          </w:p>
        </w:tc>
        <w:tc>
          <w:tcPr>
            <w:tcW w:type="dxa" w:w="2880"/>
          </w:tcPr>
          <w:p>
            <w:r>
              <w:t>Synthetic device identifier (SyntheticsDeviceID). Specific allowed values not provided in the scraped documentation.</w:t>
            </w:r>
          </w:p>
        </w:tc>
      </w:tr>
      <w:tr>
        <w:tc>
          <w:tcPr>
            <w:tcW w:type="dxa" w:w="2880"/>
          </w:tcPr>
          <w:p>
            <w:r>
              <w:t>results[].location</w:t>
            </w:r>
          </w:p>
        </w:tc>
        <w:tc>
          <w:tcPr>
            <w:tcW w:type="dxa" w:w="2880"/>
          </w:tcPr>
          <w:p>
            <w:r>
              <w:t>integer</w:t>
            </w:r>
          </w:p>
        </w:tc>
        <w:tc>
          <w:tcPr>
            <w:tcW w:type="dxa" w:w="2880"/>
          </w:tcPr>
          <w:p>
            <w:r>
              <w:t>The location ID of the test run.</w:t>
            </w:r>
          </w:p>
        </w:tc>
      </w:tr>
      <w:tr>
        <w:tc>
          <w:tcPr>
            <w:tcW w:type="dxa" w:w="2880"/>
          </w:tcPr>
          <w:p>
            <w:r>
              <w:t>results[].public_id</w:t>
            </w:r>
          </w:p>
        </w:tc>
        <w:tc>
          <w:tcPr>
            <w:tcW w:type="dxa" w:w="2880"/>
          </w:tcPr>
          <w:p>
            <w:r>
              <w:t>string</w:t>
            </w:r>
          </w:p>
        </w:tc>
        <w:tc>
          <w:tcPr>
            <w:tcW w:type="dxa" w:w="2880"/>
          </w:tcPr>
          <w:p>
            <w:r>
              <w:t>The public ID of the Synthetic test.</w:t>
            </w:r>
          </w:p>
        </w:tc>
      </w:tr>
      <w:tr>
        <w:tc>
          <w:tcPr>
            <w:tcW w:type="dxa" w:w="2880"/>
          </w:tcPr>
          <w:p>
            <w:r>
              <w:t>results[].result_id</w:t>
            </w:r>
          </w:p>
        </w:tc>
        <w:tc>
          <w:tcPr>
            <w:tcW w:type="dxa" w:w="2880"/>
          </w:tcPr>
          <w:p>
            <w:r>
              <w:t>string</w:t>
            </w:r>
          </w:p>
        </w:tc>
        <w:tc>
          <w:tcPr>
            <w:tcW w:type="dxa" w:w="2880"/>
          </w:tcPr>
          <w:p>
            <w:r>
              <w:t>ID of the result.</w:t>
            </w:r>
          </w:p>
        </w:tc>
      </w:tr>
      <w:tr>
        <w:tc>
          <w:tcPr>
            <w:tcW w:type="dxa" w:w="2880"/>
          </w:tcPr>
          <w:p>
            <w:r>
              <w:t>triggered_check_ids</w:t>
            </w:r>
          </w:p>
        </w:tc>
        <w:tc>
          <w:tcPr>
            <w:tcW w:type="dxa" w:w="2880"/>
          </w:tcPr>
          <w:p>
            <w:r>
              <w:t>array</w:t>
            </w:r>
          </w:p>
        </w:tc>
        <w:tc>
          <w:tcPr>
            <w:tcW w:type="dxa" w:w="2880"/>
          </w:tcPr>
          <w:p>
            <w:r>
              <w:t>The public IDs of the Synthetic tests triggered.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'{{DATADOG_BASE_URL}}/api/v1/synthetics/tests/trigger'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w:t>
        <w:br/>
        <w:t xml:space="preserve"> "public_id": "abc-def-ghi"</w:t>
        <w:br/>
        <w:t xml:space="preserve">      }</w:t>
        <w:br/>
        <w:t xml:space="preserve">    ]</w:t>
        <w:br/>
        <w:t xml:space="preserve">  }'</w:t>
      </w:r>
    </w:p>
    <w:p>
      <w:pPr>
        <w:pStyle w:val="Heading3"/>
      </w:pPr>
      <w:r>
        <w:t>Example Usage</w:t>
      </w:r>
    </w:p>
    <w:p>
      <w:pPr>
        <w:pStyle w:val="Heading3"/>
      </w:pPr>
      <w:r>
        <w:t>Example 1: Trigger a single test</w:t>
      </w:r>
    </w:p>
    <w:p>
      <w:r>
        <w:rPr>
          <w:b/>
          <w:color w:val="666666"/>
          <w:sz w:val="16"/>
        </w:rPr>
        <w:t>[bash]</w:t>
      </w:r>
    </w:p>
    <w:p>
      <w:pPr>
        <w:shd w:fill="F2F2F2" w:val="clear"/>
      </w:pPr>
      <w:r>
        <w:rPr>
          <w:rFonts w:ascii="Courier New" w:hAnsi="Courier New"/>
          <w:sz w:val="17"/>
        </w:rPr>
        <w:t>curl -sS --location --request POST '{{DATADOG_BASE_URL}}/api/v1/synthetics/tests/trigger'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 "public_id": "abc-def-ghi" }</w:t>
        <w:br/>
        <w:t xml:space="preserve">    ]</w:t>
        <w:br/>
        <w:t xml:space="preserve">  }'</w:t>
      </w:r>
    </w:p>
    <w:p>
      <w:pPr>
        <w:pStyle w:val="Heading3"/>
      </w:pPr>
      <w:r>
        <w:t>Example 2: Trigger multiple tests in one batch</w:t>
      </w:r>
    </w:p>
    <w:p>
      <w:r>
        <w:rPr>
          <w:b/>
          <w:color w:val="666666"/>
          <w:sz w:val="16"/>
        </w:rPr>
        <w:t>[bash]</w:t>
      </w:r>
    </w:p>
    <w:p>
      <w:pPr>
        <w:shd w:fill="F2F2F2" w:val="clear"/>
      </w:pPr>
      <w:r>
        <w:rPr>
          <w:rFonts w:ascii="Courier New" w:hAnsi="Courier New"/>
          <w:sz w:val="17"/>
        </w:rPr>
        <w:t>curl -sS --location --request POST '{{DATADOG_BASE_URL}}/api/v1/synthetics/tests/trigger'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 "public_id": "abc-def-ghi" },</w:t>
        <w:br/>
        <w:t xml:space="preserve">      { "public_id": "jkl-mno-pqr" }</w:t>
        <w:br/>
        <w:t xml:space="preserve">    ]</w:t>
        <w:br/>
        <w:t xml:space="preserve">  }'</w:t>
      </w:r>
    </w:p>
    <w:p>
      <w:pPr>
        <w:pStyle w:val="Heading3"/>
      </w:pPr>
      <w:r>
        <w:t>Example 3: Trigger a test with metadata (structure unspecified)</w:t>
      </w:r>
    </w:p>
    <w:p>
      <w:r>
        <w:rPr>
          <w:b/>
          <w:color w:val="666666"/>
          <w:sz w:val="16"/>
        </w:rPr>
        <w:t>[bash]</w:t>
      </w:r>
    </w:p>
    <w:p>
      <w:pPr>
        <w:shd w:fill="F2F2F2" w:val="clear"/>
      </w:pPr>
      <w:r>
        <w:rPr>
          <w:rFonts w:ascii="Courier New" w:hAnsi="Courier New"/>
          <w:sz w:val="17"/>
        </w:rPr>
        <w:t>curl -sS --location --request POST '{{DATADOG_BASE_URL}}/api/v1/synthetics/tests/trigger'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w:t>
        <w:br/>
        <w:t xml:space="preserve"> "public_id": "abc-def-ghi",</w:t>
        <w:br/>
        <w:t xml:space="preserve"> "metadata": {}</w:t>
        <w:br/>
        <w:t xml:space="preserve">      }</w:t>
        <w:br/>
        <w:t xml:space="preserve">    ]</w:t>
        <w:br/>
        <w:t xml:space="preserve">  }'</w:t>
      </w:r>
    </w:p>
    <w:p>
      <w:pPr>
        <w:pStyle w:val="Heading3"/>
      </w:pPr>
      <w:r>
        <w:t>Behavior</w:t>
      </w:r>
    </w:p>
    <w:p>
      <w:pPr>
        <w:pStyle w:val="ListBullet"/>
      </w:pPr>
      <w:r>
        <w:t>Validates the request body contains tests and that each test entry includes a public_id.</w:t>
      </w:r>
    </w:p>
    <w:p>
      <w:pPr>
        <w:pStyle w:val="ListBullet"/>
      </w:pPr>
      <w:r>
        <w:t>Triggers the specified Synthetic tests as a single batch.</w:t>
      </w:r>
    </w:p>
    <w:p>
      <w:pPr>
        <w:pStyle w:val="ListBullet"/>
      </w:pPr>
      <w:r>
        <w:t>Returns a batch_id, the list of locations involved, per-test run result references, and the triggered test IDs.</w:t>
      </w:r>
    </w:p>
    <w:p>
      <w:pPr>
        <w:pStyle w:val="Heading3"/>
      </w:pPr>
      <w:r>
        <w:t>Notes</w:t>
      </w:r>
    </w:p>
    <w:p>
      <w:pPr>
        <w:pStyle w:val="ListBullet"/>
      </w:pPr>
      <w:r>
        <w:t>Request body is required and must include tests.</w:t>
      </w:r>
    </w:p>
    <w:p>
      <w:pPr>
        <w:pStyle w:val="ListBullet"/>
      </w:pPr>
      <w:r>
        <w:t>metadata is documented as SyntheticsCIBatchMetadata, but its schema is not included in the scraped content.</w:t>
      </w:r>
    </w:p>
    <w:p>
      <w:pPr>
        <w:pStyle w:val="Heading3"/>
      </w:pPr>
      <w:r>
        <w:t>Error Handling</w:t>
      </w:r>
    </w:p>
    <w:p>
      <w:pPr>
        <w:pStyle w:val="ListBullet"/>
      </w:pPr>
      <w:r>
        <w:t>400 Bad Request: The request body is invalid (for example, missing required fields like tests or public_id).</w:t>
      </w:r>
    </w:p>
    <w:p>
      <w:pPr>
        <w:pStyle w:val="ListBullet"/>
      </w:pPr>
      <w:r>
        <w:t>429 Too Many Requests: Rate limit exceeded; retry later.</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CI Synthetic Tests (Batch) — /api/v1/synthetics/tests/trigger/ci</w:t>
      </w:r>
    </w:p>
    <w:p>
      <w:pPr>
        <w:pStyle w:val="ListBullet"/>
      </w:pPr>
      <w:r>
        <w:t>[POST] Bulk Delete Synthetics Tests — /api/v2/synthetics/tests/bulk-delete</w:t>
      </w:r>
    </w:p>
    <w:p>
      <w:pPr>
        <w:pStyle w:val="ListBullet"/>
      </w:pPr>
      <w:r>
        <w:t>[POST] Delete Multiple Synthetic Tests — /api/v1/synthetics/tests/delete</w:t>
      </w:r>
    </w:p>
    <w:p>
      <w:r>
        <w:br w:type="page"/>
      </w:r>
    </w:p>
    <w:p>
      <w:pPr>
        <w:pStyle w:val="Heading2"/>
      </w:pPr>
      <w:r>
        <w:t>85. [POST] Trigger CI Synthetic Tests (Batch)</w:t>
      </w:r>
    </w:p>
    <w:p>
      <w:r>
        <w:rPr>
          <w:b/>
        </w:rPr>
        <w:t xml:space="preserve">Endpoint: </w:t>
      </w:r>
      <w:r>
        <w:rPr>
          <w:rFonts w:ascii="Courier New" w:hAnsi="Courier New"/>
          <w:sz w:val="18"/>
        </w:rPr>
        <w:t>/api/v1/synthetics/tests/trigger/ci</w:t>
      </w:r>
    </w:p>
    <w:p>
      <w:pPr>
        <w:pStyle w:val="Heading3"/>
      </w:pPr>
      <w:r>
        <w:t>Prerequisites</w:t>
      </w:r>
    </w:p>
    <w:p>
      <w:pPr>
        <w:pStyle w:val="ListBullet"/>
      </w:pPr>
      <w:r>
        <w:t>You must have access to trigger Datadog Synthetic tests for CI/continuous integration.</w:t>
      </w:r>
    </w:p>
    <w:p>
      <w:pPr>
        <w:pStyle w:val="ListBullet"/>
      </w:pPr>
      <w:r>
        <w:t>You must know the public ID(s) of the Synthetic test(s) you want to trigger.</w:t>
      </w:r>
    </w:p>
    <w:p>
      <w:pPr>
        <w:pStyle w:val="Heading3"/>
      </w:pPr>
      <w:r>
        <w:t>Method</w:t>
      </w:r>
    </w:p>
    <w:p>
      <w:r>
        <w:t>POST</w:t>
      </w:r>
    </w:p>
    <w:p>
      <w:pPr>
        <w:pStyle w:val="Heading3"/>
      </w:pPr>
      <w:r>
        <w:t>URL</w:t>
      </w:r>
    </w:p>
    <w:p>
      <w:r>
        <w:t>{{DATADOG_BASE_URL}}/api/v1/synthetics/tests/trigger/ci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Triggers a set of Datadog Synthetic tests intended for continuous integration (CI/CD) workflows. You provide a list of tests to run (by public_id) and may optionally override execution settings per test (locations, variables, retries, request options, etc.).</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When executing the action, send query parameters in the URL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 of objects</w:t>
            </w:r>
          </w:p>
        </w:tc>
        <w:tc>
          <w:tcPr>
            <w:tcW w:type="dxa" w:w="2880"/>
          </w:tcPr>
          <w:p>
            <w:r>
              <w:t>List of Synthetic tests to trigger, with optional per-test overrides. Each item is a test object (see below).</w:t>
            </w:r>
          </w:p>
        </w:tc>
      </w:tr>
    </w:tbl>
    <w:p/>
    <w:p>
      <w:pPr>
        <w:pStyle w:val="Heading3"/>
      </w:pPr>
      <w:r>
        <w:t>tests[]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Required. The public ID of the Synthetic test to trigger.</w:t>
            </w:r>
          </w:p>
        </w:tc>
      </w:tr>
    </w:tbl>
    <w:p/>
    <w:p>
      <w:pPr>
        <w:pStyle w:val="Heading3"/>
      </w:pPr>
      <w:r>
        <w:t>Optional Request Body Fields</w:t>
      </w:r>
    </w:p>
    <w:p>
      <w:pPr>
        <w:pStyle w:val="Heading3"/>
      </w:pPr>
      <w:r>
        <w:t>tests[] object — optional fields (overrides)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allowInsecureCertificates</w:t>
            </w:r>
          </w:p>
        </w:tc>
        <w:tc>
          <w:tcPr>
            <w:tcW w:type="dxa" w:w="2880"/>
          </w:tcPr>
          <w:p>
            <w:r>
              <w:t>boolean</w:t>
            </w:r>
          </w:p>
        </w:tc>
        <w:tc>
          <w:tcPr>
            <w:tcW w:type="dxa" w:w="2880"/>
          </w:tcPr>
          <w:p>
            <w:r>
              <w:t>Disable certificate checks in API tests.</w:t>
            </w:r>
          </w:p>
        </w:tc>
      </w:tr>
      <w:tr>
        <w:tc>
          <w:tcPr>
            <w:tcW w:type="dxa" w:w="2880"/>
          </w:tcPr>
          <w:p>
            <w:r>
              <w:t>basicAuth</w:t>
            </w:r>
          </w:p>
        </w:tc>
        <w:tc>
          <w:tcPr>
            <w:tcW w:type="dxa" w:w="2880"/>
          </w:tcPr>
          <w:p>
            <w:r>
              <w:t>object</w:t>
            </w:r>
          </w:p>
        </w:tc>
        <w:tc>
          <w:tcPr>
            <w:tcW w:type="dxa" w:w="2880"/>
          </w:tcPr>
          <w:p>
            <w:r>
              <w:t>SyntheticsBasicAuth. Basic auth configuration (schema not provided in scraped content).</w:t>
            </w:r>
          </w:p>
        </w:tc>
      </w:tr>
      <w:tr>
        <w:tc>
          <w:tcPr>
            <w:tcW w:type="dxa" w:w="2880"/>
          </w:tcPr>
          <w:p>
            <w:r>
              <w:t>body</w:t>
            </w:r>
          </w:p>
        </w:tc>
        <w:tc>
          <w:tcPr>
            <w:tcW w:type="dxa" w:w="2880"/>
          </w:tcPr>
          <w:p>
            <w:r>
              <w:t>string</w:t>
            </w:r>
          </w:p>
        </w:tc>
        <w:tc>
          <w:tcPr>
            <w:tcW w:type="dxa" w:w="2880"/>
          </w:tcPr>
          <w:p>
            <w:r>
              <w:t>Body to include in the test.</w:t>
            </w:r>
          </w:p>
        </w:tc>
      </w:tr>
      <w:tr>
        <w:tc>
          <w:tcPr>
            <w:tcW w:type="dxa" w:w="2880"/>
          </w:tcPr>
          <w:p>
            <w:r>
              <w:t>bodyType</w:t>
            </w:r>
          </w:p>
        </w:tc>
        <w:tc>
          <w:tcPr>
            <w:tcW w:type="dxa" w:w="2880"/>
          </w:tcPr>
          <w:p>
            <w:r>
              <w:t>string</w:t>
            </w:r>
          </w:p>
        </w:tc>
        <w:tc>
          <w:tcPr>
            <w:tcW w:type="dxa" w:w="2880"/>
          </w:tcPr>
          <w:p>
            <w:r>
              <w:t>Type of the data sent in a Synthetic API test.</w:t>
            </w:r>
          </w:p>
        </w:tc>
      </w:tr>
      <w:tr>
        <w:tc>
          <w:tcPr>
            <w:tcW w:type="dxa" w:w="2880"/>
          </w:tcPr>
          <w:p>
            <w:r>
              <w:t>cookies</w:t>
            </w:r>
          </w:p>
        </w:tc>
        <w:tc>
          <w:tcPr>
            <w:tcW w:type="dxa" w:w="2880"/>
          </w:tcPr>
          <w:p>
            <w:r>
              <w:t>string</w:t>
            </w:r>
          </w:p>
        </w:tc>
        <w:tc>
          <w:tcPr>
            <w:tcW w:type="dxa" w:w="2880"/>
          </w:tcPr>
          <w:p>
            <w:r>
              <w:t>Cookies for the request.</w:t>
            </w:r>
          </w:p>
        </w:tc>
      </w:tr>
      <w:tr>
        <w:tc>
          <w:tcPr>
            <w:tcW w:type="dxa" w:w="2880"/>
          </w:tcPr>
          <w:p>
            <w:r>
              <w:t>deviceIds</w:t>
            </w:r>
          </w:p>
        </w:tc>
        <w:tc>
          <w:tcPr>
            <w:tcW w:type="dxa" w:w="2880"/>
          </w:tcPr>
          <w:p>
            <w:r>
              <w:t>array of strings</w:t>
            </w:r>
          </w:p>
        </w:tc>
        <w:tc>
          <w:tcPr>
            <w:tcW w:type="dxa" w:w="2880"/>
          </w:tcPr>
          <w:p>
            <w:r>
              <w:t>For browser tests, array of device IDs used to run the test.</w:t>
            </w:r>
          </w:p>
        </w:tc>
      </w:tr>
      <w:tr>
        <w:tc>
          <w:tcPr>
            <w:tcW w:type="dxa" w:w="2880"/>
          </w:tcPr>
          <w:p>
            <w:r>
              <w:t>followRedirects</w:t>
            </w:r>
          </w:p>
        </w:tc>
        <w:tc>
          <w:tcPr>
            <w:tcW w:type="dxa" w:w="2880"/>
          </w:tcPr>
          <w:p>
            <w:r>
              <w:t>boolean</w:t>
            </w:r>
          </w:p>
        </w:tc>
        <w:tc>
          <w:tcPr>
            <w:tcW w:type="dxa" w:w="2880"/>
          </w:tcPr>
          <w:p>
            <w:r>
              <w:t>For API HTTP tests, whether the test should follow redirects.</w:t>
            </w:r>
          </w:p>
        </w:tc>
      </w:tr>
      <w:tr>
        <w:tc>
          <w:tcPr>
            <w:tcW w:type="dxa" w:w="2880"/>
          </w:tcPr>
          <w:p>
            <w:r>
              <w:t>headers</w:t>
            </w:r>
          </w:p>
        </w:tc>
        <w:tc>
          <w:tcPr>
            <w:tcW w:type="dxa" w:w="2880"/>
          </w:tcPr>
          <w:p>
            <w:r>
              <w:t>object</w:t>
            </w:r>
          </w:p>
        </w:tc>
        <w:tc>
          <w:tcPr>
            <w:tcW w:type="dxa" w:w="2880"/>
          </w:tcPr>
          <w:p>
            <w:r>
              <w:t>SyntheticsTestHeaders. Request headers override (schema not provided in scraped content).</w:t>
            </w:r>
          </w:p>
        </w:tc>
      </w:tr>
      <w:tr>
        <w:tc>
          <w:tcPr>
            <w:tcW w:type="dxa" w:w="2880"/>
          </w:tcPr>
          <w:p>
            <w:r>
              <w:t>locations</w:t>
            </w:r>
          </w:p>
        </w:tc>
        <w:tc>
          <w:tcPr>
            <w:tcW w:type="dxa" w:w="2880"/>
          </w:tcPr>
          <w:p>
            <w:r>
              <w:t>array of strings</w:t>
            </w:r>
          </w:p>
        </w:tc>
        <w:tc>
          <w:tcPr>
            <w:tcW w:type="dxa" w:w="2880"/>
          </w:tcPr>
          <w:p>
            <w:r>
              <w:t>Array of locations used to run the test.</w:t>
            </w:r>
          </w:p>
        </w:tc>
      </w:tr>
      <w:tr>
        <w:tc>
          <w:tcPr>
            <w:tcW w:type="dxa" w:w="2880"/>
          </w:tcPr>
          <w:p>
            <w:r>
              <w:t>metadata</w:t>
            </w:r>
          </w:p>
        </w:tc>
        <w:tc>
          <w:tcPr>
            <w:tcW w:type="dxa" w:w="2880"/>
          </w:tcPr>
          <w:p>
            <w:r>
              <w:t>object</w:t>
            </w:r>
          </w:p>
        </w:tc>
        <w:tc>
          <w:tcPr>
            <w:tcW w:type="dxa" w:w="2880"/>
          </w:tcPr>
          <w:p>
            <w:r>
              <w:t>SyntheticsCIBatchMetadata (schema not provided in scraped content).</w:t>
            </w:r>
          </w:p>
        </w:tc>
      </w:tr>
      <w:tr>
        <w:tc>
          <w:tcPr>
            <w:tcW w:type="dxa" w:w="2880"/>
          </w:tcPr>
          <w:p>
            <w:r>
              <w:t>retry</w:t>
            </w:r>
          </w:p>
        </w:tc>
        <w:tc>
          <w:tcPr>
            <w:tcW w:type="dxa" w:w="2880"/>
          </w:tcPr>
          <w:p>
            <w:r>
              <w:t>object</w:t>
            </w:r>
          </w:p>
        </w:tc>
        <w:tc>
          <w:tcPr>
            <w:tcW w:type="dxa" w:w="2880"/>
          </w:tcPr>
          <w:p>
            <w:r>
              <w:t>SyntheticsTestOptionsRetry (schema not provided in scraped content).</w:t>
            </w:r>
          </w:p>
        </w:tc>
      </w:tr>
      <w:tr>
        <w:tc>
          <w:tcPr>
            <w:tcW w:type="dxa" w:w="2880"/>
          </w:tcPr>
          <w:p>
            <w:r>
              <w:t>startUrl</w:t>
            </w:r>
          </w:p>
        </w:tc>
        <w:tc>
          <w:tcPr>
            <w:tcW w:type="dxa" w:w="2880"/>
          </w:tcPr>
          <w:p>
            <w:r>
              <w:t>string</w:t>
            </w:r>
          </w:p>
        </w:tc>
        <w:tc>
          <w:tcPr>
            <w:tcW w:type="dxa" w:w="2880"/>
          </w:tcPr>
          <w:p>
            <w:r>
              <w:t>Starting URL for the browser test.</w:t>
            </w:r>
          </w:p>
        </w:tc>
      </w:tr>
      <w:tr>
        <w:tc>
          <w:tcPr>
            <w:tcW w:type="dxa" w:w="2880"/>
          </w:tcPr>
          <w:p>
            <w:r>
              <w:t>variables</w:t>
            </w:r>
          </w:p>
        </w:tc>
        <w:tc>
          <w:tcPr>
            <w:tcW w:type="dxa" w:w="2880"/>
          </w:tcPr>
          <w:p>
            <w:r>
              <w:t>object</w:t>
            </w:r>
          </w:p>
        </w:tc>
        <w:tc>
          <w:tcPr>
            <w:tcW w:type="dxa" w:w="2880"/>
          </w:tcPr>
          <w:p>
            <w:r>
              <w:t>Map of variables: {[key: string]: string}.</w:t>
            </w:r>
          </w:p>
        </w:tc>
      </w:tr>
      <w:tr>
        <w:tc>
          <w:tcPr>
            <w:tcW w:type="dxa" w:w="2880"/>
          </w:tcPr>
          <w:p>
            <w:r>
              <w:t>version</w:t>
            </w:r>
          </w:p>
        </w:tc>
        <w:tc>
          <w:tcPr>
            <w:tcW w:type="dxa" w:w="2880"/>
          </w:tcPr>
          <w:p>
            <w:r>
              <w:t>integer</w:t>
            </w:r>
          </w:p>
        </w:tc>
        <w:tc>
          <w:tcPr>
            <w:tcW w:type="dxa" w:w="2880"/>
          </w:tcPr>
          <w:p>
            <w:r>
              <w:t>The version number of the Synthetic test version to trigger.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"ci_batch_public_id_123",</w:t>
        <w:br/>
        <w:t xml:space="preserve"> "locations": [</w:t>
        <w:br/>
        <w:t xml:space="preserve"> {</w:t>
        <w:br/>
        <w:t xml:space="preserve"> "id": 1,</w:t>
        <w:br/>
        <w:t xml:space="preserve"> "name": "aws:us-east-1"</w:t>
        <w:br/>
        <w:t xml:space="preserve"> }</w:t>
        <w:br/>
        <w:t xml:space="preserve"> ],</w:t>
        <w:br/>
        <w:t xml:space="preserve"> "results": [</w:t>
        <w:br/>
        <w:t xml:space="preserve"> {</w:t>
        <w:br/>
        <w:t xml:space="preserve"> "device": "laptop_large",</w:t>
        <w:br/>
        <w:t xml:space="preserve"> "location": 1,</w:t>
        <w:br/>
        <w:t xml:space="preserve"> "public_id": "abc-def-ghi",</w:t>
        <w:br/>
        <w:t xml:space="preserve"> "result_id": "result_id_456"</w:t>
        <w:br/>
        <w:t xml:space="preserve"> }</w:t>
        <w:br/>
        <w:t xml:space="preserve"> ],</w:t>
        <w:br/>
        <w:t xml:space="preserve"> "triggered_check_ids": [</w:t>
        <w:br/>
        <w:t xml:space="preserve"> "abc-def-ghi"</w:t>
        <w:br/>
        <w:t xml:space="preserve"> ]</w:t>
        <w:br/>
        <w:t>}</w:t>
      </w:r>
    </w:p>
    <w:p>
      <w:pPr>
        <w:pStyle w:val="Heading3"/>
      </w:pPr>
      <w:r>
        <w:t>Error Response (400 Client Error)</w:t>
      </w:r>
    </w:p>
    <w:p>
      <w:r>
        <w:t>JSON format is wrong.</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public ID of the batch triggered.</w:t>
            </w:r>
          </w:p>
        </w:tc>
      </w:tr>
      <w:tr>
        <w:tc>
          <w:tcPr>
            <w:tcW w:type="dxa" w:w="2880"/>
          </w:tcPr>
          <w:p>
            <w:r>
              <w:t>locations</w:t>
            </w:r>
          </w:p>
        </w:tc>
        <w:tc>
          <w:tcPr>
            <w:tcW w:type="dxa" w:w="2880"/>
          </w:tcPr>
          <w:p>
            <w:r>
              <w:t>array of objects</w:t>
            </w:r>
          </w:p>
        </w:tc>
        <w:tc>
          <w:tcPr>
            <w:tcW w:type="dxa" w:w="2880"/>
          </w:tcPr>
          <w:p>
            <w:r>
              <w:t>List of Synthetic locations.</w:t>
            </w:r>
          </w:p>
        </w:tc>
      </w:tr>
      <w:tr>
        <w:tc>
          <w:tcPr>
            <w:tcW w:type="dxa" w:w="2880"/>
          </w:tcPr>
          <w:p>
            <w:r>
              <w:t>locations[].id</w:t>
            </w:r>
          </w:p>
        </w:tc>
        <w:tc>
          <w:tcPr>
            <w:tcW w:type="dxa" w:w="2880"/>
          </w:tcPr>
          <w:p>
            <w:r>
              <w:t>integer</w:t>
            </w:r>
          </w:p>
        </w:tc>
        <w:tc>
          <w:tcPr>
            <w:tcW w:type="dxa" w:w="2880"/>
          </w:tcPr>
          <w:p>
            <w:r>
              <w:t>Unique identifier of the location.</w:t>
            </w:r>
          </w:p>
        </w:tc>
      </w:tr>
      <w:tr>
        <w:tc>
          <w:tcPr>
            <w:tcW w:type="dxa" w:w="2880"/>
          </w:tcPr>
          <w:p>
            <w:r>
              <w:t>locations[].name</w:t>
            </w:r>
          </w:p>
        </w:tc>
        <w:tc>
          <w:tcPr>
            <w:tcW w:type="dxa" w:w="2880"/>
          </w:tcPr>
          <w:p>
            <w:r>
              <w:t>string</w:t>
            </w:r>
          </w:p>
        </w:tc>
        <w:tc>
          <w:tcPr>
            <w:tcW w:type="dxa" w:w="2880"/>
          </w:tcPr>
          <w:p>
            <w:r>
              <w:t>Name of the location.</w:t>
            </w:r>
          </w:p>
        </w:tc>
      </w:tr>
      <w:tr>
        <w:tc>
          <w:tcPr>
            <w:tcW w:type="dxa" w:w="2880"/>
          </w:tcPr>
          <w:p>
            <w:r>
              <w:t>results</w:t>
            </w:r>
          </w:p>
        </w:tc>
        <w:tc>
          <w:tcPr>
            <w:tcW w:type="dxa" w:w="2880"/>
          </w:tcPr>
          <w:p>
            <w:r>
              <w:t>array of objects</w:t>
            </w:r>
          </w:p>
        </w:tc>
        <w:tc>
          <w:tcPr>
            <w:tcW w:type="dxa" w:w="2880"/>
          </w:tcPr>
          <w:p>
            <w:r>
              <w:t>Information about the test runs.</w:t>
            </w:r>
          </w:p>
        </w:tc>
      </w:tr>
      <w:tr>
        <w:tc>
          <w:tcPr>
            <w:tcW w:type="dxa" w:w="2880"/>
          </w:tcPr>
          <w:p>
            <w:r>
              <w:t>results[].device</w:t>
            </w:r>
          </w:p>
        </w:tc>
        <w:tc>
          <w:tcPr>
            <w:tcW w:type="dxa" w:w="2880"/>
          </w:tcPr>
          <w:p>
            <w:r>
              <w:t>string</w:t>
            </w:r>
          </w:p>
        </w:tc>
        <w:tc>
          <w:tcPr>
            <w:tcW w:type="dxa" w:w="2880"/>
          </w:tcPr>
          <w:p>
            <w:r>
              <w:t>SyntheticsDeviceID (exact enum/schema not provided in scraped content).</w:t>
            </w:r>
          </w:p>
        </w:tc>
      </w:tr>
      <w:tr>
        <w:tc>
          <w:tcPr>
            <w:tcW w:type="dxa" w:w="2880"/>
          </w:tcPr>
          <w:p>
            <w:r>
              <w:t>results[].location</w:t>
            </w:r>
          </w:p>
        </w:tc>
        <w:tc>
          <w:tcPr>
            <w:tcW w:type="dxa" w:w="2880"/>
          </w:tcPr>
          <w:p>
            <w:r>
              <w:t>integer</w:t>
            </w:r>
          </w:p>
        </w:tc>
        <w:tc>
          <w:tcPr>
            <w:tcW w:type="dxa" w:w="2880"/>
          </w:tcPr>
          <w:p>
            <w:r>
              <w:t>The location ID of the test run.</w:t>
            </w:r>
          </w:p>
        </w:tc>
      </w:tr>
      <w:tr>
        <w:tc>
          <w:tcPr>
            <w:tcW w:type="dxa" w:w="2880"/>
          </w:tcPr>
          <w:p>
            <w:r>
              <w:t>results[].public_id</w:t>
            </w:r>
          </w:p>
        </w:tc>
        <w:tc>
          <w:tcPr>
            <w:tcW w:type="dxa" w:w="2880"/>
          </w:tcPr>
          <w:p>
            <w:r>
              <w:t>string</w:t>
            </w:r>
          </w:p>
        </w:tc>
        <w:tc>
          <w:tcPr>
            <w:tcW w:type="dxa" w:w="2880"/>
          </w:tcPr>
          <w:p>
            <w:r>
              <w:t>The public ID of the Synthetic test.</w:t>
            </w:r>
          </w:p>
        </w:tc>
      </w:tr>
      <w:tr>
        <w:tc>
          <w:tcPr>
            <w:tcW w:type="dxa" w:w="2880"/>
          </w:tcPr>
          <w:p>
            <w:r>
              <w:t>results[].result_id</w:t>
            </w:r>
          </w:p>
        </w:tc>
        <w:tc>
          <w:tcPr>
            <w:tcW w:type="dxa" w:w="2880"/>
          </w:tcPr>
          <w:p>
            <w:r>
              <w:t>string</w:t>
            </w:r>
          </w:p>
        </w:tc>
        <w:tc>
          <w:tcPr>
            <w:tcW w:type="dxa" w:w="2880"/>
          </w:tcPr>
          <w:p>
            <w:r>
              <w:t>ID of the result.</w:t>
            </w:r>
          </w:p>
        </w:tc>
      </w:tr>
      <w:tr>
        <w:tc>
          <w:tcPr>
            <w:tcW w:type="dxa" w:w="2880"/>
          </w:tcPr>
          <w:p>
            <w:r>
              <w:t>triggered_check_ids</w:t>
            </w:r>
          </w:p>
        </w:tc>
        <w:tc>
          <w:tcPr>
            <w:tcW w:type="dxa" w:w="2880"/>
          </w:tcPr>
          <w:p>
            <w:r>
              <w:t>array of strings</w:t>
            </w:r>
          </w:p>
        </w:tc>
        <w:tc>
          <w:tcPr>
            <w:tcW w:type="dxa" w:w="2880"/>
          </w:tcPr>
          <w:p>
            <w:r>
              <w:t>The public IDs of the Synthetic tests triggered.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'{{DATADOG_BASE_URL}}/api/v1/synthetics/tests/trigger/ci'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w:t>
        <w:br/>
        <w:t xml:space="preserve"> "public_id": "abc-def-ghi",</w:t>
        <w:br/>
        <w:t xml:space="preserve"> "locations": ["aws:us-east-1"],</w:t>
        <w:br/>
        <w:t xml:space="preserve"> "variables": {</w:t>
        <w:br/>
        <w:t xml:space="preserve"> "BASE_URL": "https://staging.example.com"</w:t>
        <w:br/>
        <w:t xml:space="preserve">        }</w:t>
        <w:br/>
        <w:t xml:space="preserve">      }</w:t>
        <w:br/>
        <w:t xml:space="preserve">    ]</w:t>
        <w:br/>
        <w:t xml:space="preserve">  }'</w:t>
      </w:r>
    </w:p>
    <w:p>
      <w:pPr>
        <w:pStyle w:val="Heading3"/>
      </w:pPr>
      <w:r>
        <w:t>Example Usage</w:t>
      </w:r>
    </w:p>
    <w:p>
      <w:pPr>
        <w:pStyle w:val="Heading3"/>
      </w:pPr>
      <w:r>
        <w:t>Example 1: Trigger a single test by public ID</w:t>
      </w:r>
    </w:p>
    <w:p>
      <w:r>
        <w:rPr>
          <w:b/>
          <w:color w:val="666666"/>
          <w:sz w:val="16"/>
        </w:rPr>
        <w:t>[bash]</w:t>
      </w:r>
    </w:p>
    <w:p>
      <w:pPr>
        <w:shd w:fill="F2F2F2" w:val="clear"/>
      </w:pPr>
      <w:r>
        <w:rPr>
          <w:rFonts w:ascii="Courier New" w:hAnsi="Courier New"/>
          <w:sz w:val="17"/>
        </w:rPr>
        <w:t>curl -sS --request POST \</w:t>
        <w:br/>
        <w:t xml:space="preserve"> '{{DATADOG_BASE_URL}}/api/v1/synthetics/tests/trigger/ci'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 "public_id": "abc-def-ghi" }</w:t>
        <w:br/>
        <w:t xml:space="preserve">    ]</w:t>
        <w:br/>
        <w:t xml:space="preserve">  }'</w:t>
      </w:r>
    </w:p>
    <w:p>
      <w:pPr>
        <w:pStyle w:val="Heading3"/>
      </w:pPr>
      <w:r>
        <w:t>Example 2: Trigger multiple tests with location and retry overrides</w:t>
      </w:r>
    </w:p>
    <w:p>
      <w:r>
        <w:rPr>
          <w:b/>
          <w:color w:val="666666"/>
          <w:sz w:val="16"/>
        </w:rPr>
        <w:t>[bash]</w:t>
      </w:r>
    </w:p>
    <w:p>
      <w:pPr>
        <w:shd w:fill="F2F2F2" w:val="clear"/>
      </w:pPr>
      <w:r>
        <w:rPr>
          <w:rFonts w:ascii="Courier New" w:hAnsi="Courier New"/>
          <w:sz w:val="17"/>
        </w:rPr>
        <w:t>curl -sS --request POST \</w:t>
        <w:br/>
        <w:t xml:space="preserve"> '{{DATADOG_BASE_URL}}/api/v1/synthetics/tests/trigger/ci'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w:t>
        <w:br/>
        <w:t xml:space="preserve"> "public_id": "abc-def-ghi",</w:t>
        <w:br/>
        <w:t xml:space="preserve"> "locations": ["aws:us-east-1", "aws:eu-west-1"],</w:t>
        <w:br/>
        <w:t xml:space="preserve"> "retry": {</w:t>
        <w:br/>
        <w:t xml:space="preserve"> "count": 2</w:t>
        <w:br/>
        <w:t xml:space="preserve">        }</w:t>
        <w:br/>
        <w:t xml:space="preserve">      },</w:t>
        <w:br/>
        <w:t xml:space="preserve">      {</w:t>
        <w:br/>
        <w:t xml:space="preserve"> "public_id": "jkl-mno-pqr",</w:t>
        <w:br/>
        <w:t xml:space="preserve"> "followRedirects": true</w:t>
        <w:br/>
        <w:t xml:space="preserve">      }</w:t>
        <w:br/>
        <w:t xml:space="preserve">    ]</w:t>
        <w:br/>
        <w:t xml:space="preserve">  }'</w:t>
      </w:r>
    </w:p>
    <w:p>
      <w:pPr>
        <w:pStyle w:val="Heading3"/>
      </w:pPr>
      <w:r>
        <w:t>Example 3: Trigger a browser test with device IDs and start URL override</w:t>
      </w:r>
    </w:p>
    <w:p>
      <w:r>
        <w:rPr>
          <w:b/>
          <w:color w:val="666666"/>
          <w:sz w:val="16"/>
        </w:rPr>
        <w:t>[bash]</w:t>
      </w:r>
    </w:p>
    <w:p>
      <w:pPr>
        <w:shd w:fill="F2F2F2" w:val="clear"/>
      </w:pPr>
      <w:r>
        <w:rPr>
          <w:rFonts w:ascii="Courier New" w:hAnsi="Courier New"/>
          <w:sz w:val="17"/>
        </w:rPr>
        <w:t>curl -sS --request POST \</w:t>
        <w:br/>
        <w:t xml:space="preserve"> '{{DATADOG_BASE_URL}}/api/v1/synthetics/tests/trigger/ci' \</w:t>
        <w:br/>
        <w:t xml:space="preserve"> --header 'Accept: application/json' \</w:t>
        <w:br/>
        <w:t xml:space="preserve"> --header 'Content-Type: application/json' \</w:t>
        <w:br/>
        <w:t xml:space="preserve"> --header 'DD-APPLICATION-KEY: {{DATADOG_APPLICATION_KEY}}' \</w:t>
        <w:br/>
        <w:t xml:space="preserve"> --data '{</w:t>
        <w:br/>
        <w:t xml:space="preserve"> "tests": [</w:t>
        <w:br/>
        <w:t xml:space="preserve">      {</w:t>
        <w:br/>
        <w:t xml:space="preserve"> "public_id": "stu-vwx-yza",</w:t>
        <w:br/>
        <w:t xml:space="preserve"> "deviceIds": ["laptop_large", "tablet"],</w:t>
        <w:br/>
        <w:t xml:space="preserve"> "startUrl": "https://staging.example.com/login"</w:t>
        <w:br/>
        <w:t xml:space="preserve">      }</w:t>
        <w:br/>
        <w:t xml:space="preserve">    ]</w:t>
        <w:br/>
        <w:t xml:space="preserve">  }'</w:t>
      </w:r>
    </w:p>
    <w:p>
      <w:pPr>
        <w:pStyle w:val="Heading3"/>
      </w:pPr>
      <w:r>
        <w:t>Behavior</w:t>
      </w:r>
    </w:p>
    <w:p>
      <w:pPr>
        <w:pStyle w:val="ListBullet"/>
      </w:pPr>
      <w:r>
        <w:t>Validates the JSON body and that each test entry includes a public_id.</w:t>
      </w:r>
    </w:p>
    <w:p>
      <w:pPr>
        <w:pStyle w:val="ListBullet"/>
      </w:pPr>
      <w:r>
        <w:t>Triggers the requested Synthetic test runs as a CI batch, applying any provided per-test overrides.</w:t>
      </w:r>
    </w:p>
    <w:p>
      <w:pPr>
        <w:pStyle w:val="ListBullet"/>
      </w:pPr>
      <w:r>
        <w:t>Returns a batch_id, the resolved locations, and per-run results including result_id.</w:t>
      </w:r>
    </w:p>
    <w:p>
      <w:pPr>
        <w:pStyle w:val="Heading3"/>
      </w:pPr>
      <w:r>
        <w:t>Notes</w:t>
      </w:r>
    </w:p>
    <w:p>
      <w:pPr>
        <w:pStyle w:val="ListBullet"/>
      </w:pPr>
      <w:r>
        <w:t>The schemas for SyntheticsBasicAuth, SyntheticsTestHeaders, SyntheticsCIBatchMetadata, SyntheticsTestOptionsRetry, and SyntheticsDeviceID were referenced but not defined in the scraped content.</w:t>
      </w:r>
    </w:p>
    <w:p>
      <w:pPr>
        <w:pStyle w:val="Heading3"/>
      </w:pPr>
      <w:r>
        <w:t>Error Handling</w:t>
      </w:r>
    </w:p>
    <w:p>
      <w:pPr>
        <w:pStyle w:val="ListBullet"/>
      </w:pPr>
      <w:r>
        <w:t>400: Returned when the JSON format is wrong (response includes an errors array).</w:t>
      </w:r>
    </w:p>
    <w:p>
      <w:pPr>
        <w:pStyle w:val="ListBullet"/>
      </w:pPr>
      <w:r>
        <w:t>429: Returned when too many requests are made (response includes an errors array).</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Bulk Delete Synthetics Tests — /api/v2/synthetics/tests/bulk-delete</w:t>
      </w:r>
    </w:p>
    <w:p>
      <w:pPr>
        <w:pStyle w:val="ListBullet"/>
      </w:pPr>
      <w:r>
        <w:t>[POST] Delete Multiple Synthetic Tests — /api/v1/synthetics/tests/delete</w:t>
      </w:r>
    </w:p>
    <w:p>
      <w:r>
        <w:br w:type="page"/>
      </w:r>
    </w:p>
    <w:p>
      <w:pPr>
        <w:pStyle w:val="Heading2"/>
      </w:pPr>
      <w:r>
        <w:t>86. [GET] List Host Tags (Tag-to-Hosts Mapping)</w:t>
      </w:r>
    </w:p>
    <w:p>
      <w:r>
        <w:rPr>
          <w:b/>
        </w:rPr>
        <w:t xml:space="preserve">Endpoint: </w:t>
      </w:r>
      <w:r>
        <w:rPr>
          <w:rFonts w:ascii="Courier New" w:hAnsi="Courier New"/>
          <w:sz w:val="18"/>
        </w:rPr>
        <w:t>/api/v1/tags/hosts</w:t>
      </w:r>
    </w:p>
    <w:p>
      <w:pPr>
        <w:pStyle w:val="Heading3"/>
      </w:pPr>
      <w:r>
        <w:t>Prerequisites</w:t>
      </w:r>
    </w:p>
    <w:p>
      <w:pPr>
        <w:pStyle w:val="ListBullet"/>
      </w:pPr>
      <w:r>
        <w:t>Your Datadog organization must have host tags available to return (up to the documented limit).</w:t>
      </w:r>
    </w:p>
    <w:p>
      <w:pPr>
        <w:pStyle w:val="Heading3"/>
      </w:pPr>
      <w:r>
        <w:t>Method</w:t>
      </w:r>
    </w:p>
    <w:p>
      <w:r>
        <w:t>GET</w:t>
      </w:r>
    </w:p>
    <w:p>
      <w:pPr>
        <w:pStyle w:val="Heading3"/>
      </w:pPr>
      <w:r>
        <w:t>URL</w:t>
      </w:r>
    </w:p>
    <w:p>
      <w:r>
        <w:t>{{DATADOG_BASE_URL}}/api/v1/tags/hosts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mapping of tags to hosts. For each tag, the response returns a list of host names that contain this tag. There is a restriction of 10k total host names from the org that can be attached to tags and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filter. Use "user" for custom-defined tags. See Datadog’s documentation for the complete list of source attribute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"role:web": ["web-01.example.internal", "web-02.example.internal"],</w:t>
        <w:br/>
        <w:t xml:space="preserve"> "env:prod": ["web-01.example.internal", "db-01.example.internal"]</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["Array of errors returned by the API."]</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object</w:t>
            </w:r>
          </w:p>
        </w:tc>
        <w:tc>
          <w:tcPr>
            <w:tcW w:type="dxa" w:w="2880"/>
          </w:tcPr>
          <w:p>
            <w:r>
              <w:t>Map of tag string keys to arrays of host names that have the tag.</w:t>
            </w:r>
          </w:p>
        </w:tc>
      </w:tr>
      <w:tr>
        <w:tc>
          <w:tcPr>
            <w:tcW w:type="dxa" w:w="2880"/>
          </w:tcPr>
          <w:p>
            <w:r>
              <w:t>tags.{tag}</w:t>
            </w:r>
          </w:p>
        </w:tc>
        <w:tc>
          <w:tcPr>
            <w:tcW w:type="dxa" w:w="2880"/>
          </w:tcPr>
          <w:p>
            <w:r>
              <w:t>array</w:t>
            </w:r>
          </w:p>
        </w:tc>
        <w:tc>
          <w:tcPr>
            <w:tcW w:type="dxa" w:w="2880"/>
          </w:tcPr>
          <w:p>
            <w:r>
              <w:t>List of host names (strings) associated with the given tag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'{{DATADOG_BASE_URL}}/api/v1/tags/hosts?source=user' \</w:t>
        <w:br/>
        <w:t xml:space="preserve"> --header 'Accept: application/json' \</w:t>
        <w:br/>
        <w:t xml:space="preserve"> --header 'DD-APPLICATION-KEY: {{DATADOG_APPLICATION_KEY}}'</w:t>
      </w:r>
    </w:p>
    <w:p>
      <w:pPr>
        <w:pStyle w:val="Heading3"/>
      </w:pPr>
      <w:r>
        <w:t>Example Usage</w:t>
      </w:r>
    </w:p>
    <w:p>
      <w:pPr>
        <w:pStyle w:val="Heading3"/>
      </w:pPr>
      <w:r>
        <w:t>Example 1: List all host tags (no filter)</w:t>
      </w:r>
    </w:p>
    <w:p>
      <w:r>
        <w:rPr>
          <w:b/>
          <w:color w:val="666666"/>
          <w:sz w:val="16"/>
        </w:rPr>
        <w:t>[bash]</w:t>
      </w:r>
    </w:p>
    <w:p>
      <w:pPr>
        <w:shd w:fill="F2F2F2" w:val="clear"/>
      </w:pPr>
      <w:r>
        <w:rPr>
          <w:rFonts w:ascii="Courier New" w:hAnsi="Courier New"/>
          <w:sz w:val="17"/>
        </w:rPr>
        <w:t>curl -i --request GET '{{DATADOG_BASE_URL}}/api/v1/tags/hosts' \</w:t>
        <w:br/>
        <w:t xml:space="preserve"> --header 'Accept: application/json' \</w:t>
        <w:br/>
        <w:t xml:space="preserve"> --header 'DD-APPLICATION-KEY: {{DATADOG_APPLICATION_KEY}}'</w:t>
      </w:r>
    </w:p>
    <w:p>
      <w:pPr>
        <w:pStyle w:val="Heading3"/>
      </w:pPr>
      <w:r>
        <w:t>Example 2: Filter to user-defined tags only</w:t>
      </w:r>
    </w:p>
    <w:p>
      <w:pPr>
        <w:pStyle w:val="Heading3"/>
      </w:pPr>
      <w:r>
        <w:t>Notes</w:t>
      </w:r>
    </w:p>
    <w:p>
      <w:pPr>
        <w:pStyle w:val="ListBullet"/>
      </w:pPr>
      <w:r>
        <w:t>The response can be large; Datadog restricts the result to 10,000 total host names attached to tags and returned.</w:t>
      </w:r>
    </w:p>
    <w:p>
      <w:pPr>
        <w:pStyle w:val="ListBullet"/>
      </w:pPr>
      <w:r>
        <w:t>source can be used to narrow results (for example, "user" for custom-defined tags).</w:t>
      </w:r>
    </w:p>
    <w:p>
      <w:pPr>
        <w:pStyle w:val="Heading3"/>
      </w:pPr>
      <w:r>
        <w:t>Error Handling</w:t>
      </w:r>
    </w:p>
    <w:p>
      <w:pPr>
        <w:pStyle w:val="ListBullet"/>
      </w:pPr>
      <w:r>
        <w:t>403 Forbidden: The caller is not permitted to access this endpoint.</w:t>
      </w:r>
    </w:p>
    <w:p>
      <w:pPr>
        <w:pStyle w:val="ListBullet"/>
      </w:pPr>
      <w:r>
        <w:t>404 Not Found: The endpoint/resource was not found.</w:t>
      </w:r>
    </w:p>
    <w:p>
      <w:pPr>
        <w:pStyle w:val="ListBullet"/>
      </w:pPr>
      <w:r>
        <w:t>429 Too Many Requests: Request rate limit exceeded.</w:t>
      </w:r>
    </w:p>
    <w:p>
      <w:pPr>
        <w:pStyle w:val="Heading3"/>
      </w:pPr>
      <w:r>
        <w:t>Related hostTags actions</w:t>
      </w:r>
    </w:p>
    <w:p>
      <w:pPr>
        <w:pStyle w:val="ListBullet"/>
      </w:pPr>
      <w:r>
        <w:t>[DELETE] Remove a Host’s Tags — /api/v1/tags/hosts/{{hostName}}</w:t>
      </w:r>
    </w:p>
    <w:p>
      <w:pPr>
        <w:pStyle w:val="ListBullet"/>
      </w:pPr>
      <w:r>
        <w:t>[POST] Add Tags to a Host — /api/v1/tags/hosts/{{hostName}}</w:t>
      </w:r>
    </w:p>
    <w:p>
      <w:pPr>
        <w:pStyle w:val="ListBullet"/>
      </w:pPr>
      <w:r>
        <w:t>[GET] Get Host Tags for a Host — /api/v1/tags/hosts/{{hostName}}</w:t>
      </w:r>
    </w:p>
    <w:p>
      <w:pPr>
        <w:pStyle w:val="ListBullet"/>
      </w:pPr>
      <w:r>
        <w:t>[PUT] Update a Host’s Tags — /api/v1/tags/hosts/{{hostName}}</w:t>
      </w:r>
    </w:p>
    <w:p>
      <w:r>
        <w:br w:type="page"/>
      </w:r>
    </w:p>
    <w:p>
      <w:pPr>
        <w:pStyle w:val="Heading2"/>
      </w:pPr>
      <w:r>
        <w:t>87. [DELETE] Remove a Host’s Tags</w:t>
      </w:r>
    </w:p>
    <w:p>
      <w:r>
        <w:rPr>
          <w:b/>
        </w:rPr>
        <w:t xml:space="preserve">Endpoint: </w:t>
      </w:r>
      <w:r>
        <w:rPr>
          <w:rFonts w:ascii="Courier New" w:hAnsi="Courier New"/>
          <w:sz w:val="18"/>
        </w:rPr>
        <w:t>/api/v1/tags/hosts/{{hostName}}</w:t>
      </w:r>
    </w:p>
    <w:p>
      <w:pPr>
        <w:pStyle w:val="Heading3"/>
      </w:pPr>
      <w:r>
        <w:t>Prerequisites</w:t>
      </w:r>
    </w:p>
    <w:p>
      <w:pPr>
        <w:pStyle w:val="ListBullet"/>
      </w:pPr>
      <w:r>
        <w:t>You must have permission to delete host tags in Datadog.</w:t>
      </w:r>
    </w:p>
    <w:p>
      <w:pPr>
        <w:pStyle w:val="Heading3"/>
      </w:pPr>
      <w:r>
        <w:t>Method</w:t>
      </w:r>
    </w:p>
    <w:p>
      <w:r>
        <w:t>DELETE</w:t>
      </w:r>
    </w:p>
    <w:p>
      <w:pPr>
        <w:pStyle w:val="Heading3"/>
      </w:pPr>
      <w:r>
        <w:t>URL</w:t>
      </w:r>
    </w:p>
    <w:p>
      <w:r>
        <w:t>{{DATADOG_BASE_URL}}/api/v1/tags/hosts/{{host_name}}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all tags for a single host. If no source is specified, the endpoint deletes tags only from the "User" source.</w:t>
      </w:r>
    </w:p>
    <w:p>
      <w:pPr>
        <w:pStyle w:val="Heading3"/>
      </w:pPr>
      <w:r>
        <w:t>Enforcement Rules</w:t>
      </w:r>
    </w:p>
    <w:p>
      <w:pPr>
        <w:pStyle w:val="ListBullet"/>
      </w:pPr>
      <w:r>
        <w:t>The host_name path parameter must always be present.</w:t>
      </w:r>
    </w:p>
    <w:p>
      <w:pPr>
        <w:pStyle w:val="ListBullet"/>
      </w:pPr>
      <w:r>
        <w:t>If the user provides a host_name, use that value directly.</w:t>
      </w:r>
    </w:p>
    <w:p>
      <w:pPr>
        <w:pStyle w:val="ListBullet"/>
      </w:pPr>
      <w:r>
        <w:t>Do not call the API with a missing or empty host_name (e.g., avoid /tags/hosts// or /tags/hosts).</w:t>
      </w:r>
    </w:p>
    <w:p>
      <w:pPr>
        <w:pStyle w:val="ListBullet"/>
      </w:pPr>
      <w:r>
        <w:t>Always construct the path as /api/v1/tags/hosts/{{host_name}}, where {{host_name}}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/api/v1/tags/hosts/i-1234567890abcdef0</w:t>
        <w:br/>
        <w:t>/api/v1/tags/hosts/my-hostname.example.com</w:t>
      </w:r>
    </w:p>
    <w:p>
      <w:pPr>
        <w:pStyle w:val="Heading3"/>
      </w:pPr>
      <w:r>
        <w:t>Invalid Examples</w:t>
      </w:r>
    </w:p>
    <w:p>
      <w:r>
        <w:rPr>
          <w:b/>
          <w:color w:val="666666"/>
          <w:sz w:val="16"/>
        </w:rPr>
        <w:t>[http]</w:t>
      </w:r>
    </w:p>
    <w:p>
      <w:pPr>
        <w:shd w:fill="F2F2F2" w:val="clear"/>
      </w:pPr>
      <w:r>
        <w:rPr>
          <w:rFonts w:ascii="Courier New" w:hAnsi="Courier New"/>
          <w:sz w:val="17"/>
        </w:rPr>
        <w:t>/api/v1/tags/hosts//</w:t>
        <w:br/>
        <w:t>/api/v1/tags/hosts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The host name whose tags will be removed.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of the tags to be deleted. If omitted, only deletes from the "User" source. Use "user" for custom-defined tags. See Datadog docs for the complete list of valid source values.</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'{{DATADOG_BASE_URL}}/api/v1/tags/hosts/my-hostname.example.com?source=user' \</w:t>
        <w:br/>
        <w:t xml:space="preserve"> --header 'Accept: application/json' \</w:t>
        <w:br/>
        <w:t xml:space="preserve"> --header 'DD-APPLICATION-KEY: {{DATADOG_APPLICATION_KEY}}'</w:t>
      </w:r>
    </w:p>
    <w:p>
      <w:pPr>
        <w:pStyle w:val="Heading3"/>
      </w:pPr>
      <w:r>
        <w:t>Example Usage</w:t>
      </w:r>
    </w:p>
    <w:p>
      <w:pPr>
        <w:pStyle w:val="Heading3"/>
      </w:pPr>
      <w:r>
        <w:t>Example 1: Remove user-defined tags (explicit source)</w:t>
      </w:r>
    </w:p>
    <w:p>
      <w:r>
        <w:rPr>
          <w:b/>
          <w:color w:val="666666"/>
          <w:sz w:val="16"/>
        </w:rPr>
        <w:t>[bash]</w:t>
      </w:r>
    </w:p>
    <w:p>
      <w:pPr>
        <w:shd w:fill="F2F2F2" w:val="clear"/>
      </w:pPr>
      <w:r>
        <w:rPr>
          <w:rFonts w:ascii="Courier New" w:hAnsi="Courier New"/>
          <w:sz w:val="17"/>
        </w:rPr>
        <w:t>curl -i --request DELETE \</w:t>
        <w:br/>
        <w:t xml:space="preserve"> '{{DATADOG_BASE_URL}}/api/v1/tags/hosts/i-1234567890abcdef0?source=user' \</w:t>
        <w:br/>
        <w:t xml:space="preserve"> --header 'Accept: application/json' \</w:t>
        <w:br/>
        <w:t xml:space="preserve"> --header 'DD-APPLICATION-KEY: {{DATADOG_APPLICATION_KEY}}'</w:t>
      </w:r>
    </w:p>
    <w:p>
      <w:pPr>
        <w:pStyle w:val="Heading3"/>
      </w:pPr>
      <w:r>
        <w:t>Example 2: Remove tags using the default behavior (no source)</w:t>
      </w:r>
    </w:p>
    <w:p>
      <w:r>
        <w:rPr>
          <w:b/>
          <w:color w:val="666666"/>
          <w:sz w:val="16"/>
        </w:rPr>
        <w:t>[bash]</w:t>
      </w:r>
    </w:p>
    <w:p>
      <w:pPr>
        <w:shd w:fill="F2F2F2" w:val="clear"/>
      </w:pPr>
      <w:r>
        <w:rPr>
          <w:rFonts w:ascii="Courier New" w:hAnsi="Courier New"/>
          <w:sz w:val="17"/>
        </w:rPr>
        <w:t>curl -i --request DELETE \</w:t>
        <w:br/>
        <w:t xml:space="preserve"> '{{DATADOG_BASE_URL}}/api/v1/tags/hosts/i-1234567890abcdef0' \</w:t>
        <w:br/>
        <w:t xml:space="preserve"> --header 'Accept: application/json' \</w:t>
        <w:br/>
        <w:t xml:space="preserve"> --header 'DD-APPLICATION-KEY: {{DATADOG_APPLICATION_KEY}}'</w:t>
      </w:r>
    </w:p>
    <w:p>
      <w:pPr>
        <w:pStyle w:val="Heading3"/>
      </w:pPr>
      <w:r>
        <w:t>Behavior</w:t>
      </w:r>
    </w:p>
    <w:p>
      <w:pPr>
        <w:pStyle w:val="ListBullet"/>
      </w:pPr>
      <w:r>
        <w:t>Validates the host_name path parameter.</w:t>
      </w:r>
    </w:p>
    <w:p>
      <w:pPr>
        <w:pStyle w:val="ListBullet"/>
      </w:pPr>
      <w:r>
        <w:t>If source is provided, removes tags for that source.</w:t>
      </w:r>
    </w:p>
    <w:p>
      <w:pPr>
        <w:pStyle w:val="ListBullet"/>
      </w:pPr>
      <w:r>
        <w:t>If source is not provided, removes tags only from the "User" source.</w:t>
      </w:r>
    </w:p>
    <w:p>
      <w:pPr>
        <w:pStyle w:val="ListBullet"/>
      </w:pPr>
      <w:r>
        <w:t>Returns 204 No Content on success.</w:t>
      </w:r>
    </w:p>
    <w:p>
      <w:pPr>
        <w:pStyle w:val="Heading3"/>
      </w:pPr>
      <w:r>
        <w:t>Notes</w:t>
      </w:r>
    </w:p>
    <w:p>
      <w:pPr>
        <w:pStyle w:val="ListBullet"/>
      </w:pPr>
      <w:r>
        <w:t>This operation removes all tags for the specified host (scoped to the chosen source behavior described above).</w:t>
      </w:r>
    </w:p>
    <w:p>
      <w:pPr>
        <w:pStyle w:val="ListBullet"/>
      </w:pPr>
      <w:r>
        <w:t>The source parameter accepts a defined set of values; consult Datadog’s “source attribute values” documentation for the full list.</w:t>
      </w:r>
    </w:p>
    <w:p>
      <w:pPr>
        <w:pStyle w:val="Heading3"/>
      </w:pPr>
      <w:r>
        <w:t>Error Handling</w:t>
      </w:r>
    </w:p>
    <w:p>
      <w:pPr>
        <w:pStyle w:val="ListBullet"/>
      </w:pPr>
      <w:r>
        <w:t>403 Forbidden: The caller does not have permission to delete host tags.</w:t>
      </w:r>
    </w:p>
    <w:p>
      <w:pPr>
        <w:pStyle w:val="ListBullet"/>
      </w:pPr>
      <w:r>
        <w:t>404 Not Found: The specified host_name does not exist (or is not accessible).</w:t>
      </w:r>
    </w:p>
    <w:p>
      <w:pPr>
        <w:pStyle w:val="ListBullet"/>
      </w:pPr>
      <w:r>
        <w:t>429 Too Many Requests: Rate limit exceeded.</w:t>
      </w:r>
    </w:p>
    <w:p>
      <w:pPr>
        <w:pStyle w:val="Heading3"/>
      </w:pPr>
      <w:r>
        <w:t>Related hostTags actions</w:t>
      </w:r>
    </w:p>
    <w:p>
      <w:pPr>
        <w:pStyle w:val="ListBullet"/>
      </w:pPr>
      <w:r>
        <w:t>[GET] List Host Tags (Tag-to-Hosts Mapping) — /api/v1/tags/hosts</w:t>
      </w:r>
    </w:p>
    <w:p>
      <w:pPr>
        <w:pStyle w:val="ListBullet"/>
      </w:pPr>
      <w:r>
        <w:t>[POST] Add Tags to a Host — /api/v1/tags/hosts/{{hostName}}</w:t>
      </w:r>
    </w:p>
    <w:p>
      <w:pPr>
        <w:pStyle w:val="ListBullet"/>
      </w:pPr>
      <w:r>
        <w:t>[GET] Get Host Tags for a Host — /api/v1/tags/hosts/{{hostName}}</w:t>
      </w:r>
    </w:p>
    <w:p>
      <w:pPr>
        <w:pStyle w:val="ListBullet"/>
      </w:pPr>
      <w:r>
        <w:t>[PUT] Update a Host’s Tags — /api/v1/tags/hosts/{{hostName}}</w:t>
      </w:r>
    </w:p>
    <w:p>
      <w:r>
        <w:br w:type="page"/>
      </w:r>
    </w:p>
    <w:p>
      <w:pPr>
        <w:pStyle w:val="Heading2"/>
      </w:pPr>
      <w:r>
        <w:t>88. [POST] Add a Member Team to a Super Team</w:t>
      </w:r>
    </w:p>
    <w:p>
      <w:r>
        <w:rPr>
          <w:b/>
        </w:rPr>
        <w:t xml:space="preserve">Endpoint: </w:t>
      </w:r>
      <w:r>
        <w:rPr>
          <w:rFonts w:ascii="Courier New" w:hAnsi="Courier New"/>
          <w:sz w:val="18"/>
        </w:rPr>
        <w:t>/api/v2/team/{{superTeamId}}/member_teams</w:t>
      </w:r>
    </w:p>
    <w:p>
      <w:pPr>
        <w:pStyle w:val="Heading3"/>
      </w:pPr>
      <w:r>
        <w:t>Prerequisites</w:t>
      </w:r>
    </w:p>
    <w:p>
      <w:pPr>
        <w:pStyle w:val="ListBullet"/>
      </w:pPr>
      <w:r>
        <w:t>You must have permission to manage teams (ability to add member teams to a super team).</w:t>
      </w:r>
    </w:p>
    <w:p>
      <w:pPr>
        <w:pStyle w:val="Heading3"/>
      </w:pPr>
      <w:r>
        <w:t>Method</w:t>
      </w:r>
    </w:p>
    <w:p>
      <w:r>
        <w:t>POST</w:t>
      </w:r>
    </w:p>
    <w:p>
      <w:pPr>
        <w:pStyle w:val="Heading3"/>
      </w:pPr>
      <w:r>
        <w:t>URL</w:t>
      </w:r>
    </w:p>
    <w:p>
      <w:r>
        <w:t>{{DATADOG_BASE_URL}}/api/v2/team/{{super_team_id}}/member_teams</w:t>
      </w:r>
    </w:p>
    <w:p>
      <w:pPr>
        <w:pStyle w:val="Heading3"/>
      </w:pPr>
      <w:r>
        <w:t>Description</w:t>
      </w:r>
    </w:p>
    <w:p>
      <w:r>
        <w:t>Adds the team specified by data.id in the request body as a member team of the super team identified by super_team_id.</w:t>
      </w:r>
    </w:p>
    <w:p>
      <w:r>
        <w:t>Note: This API is deprecated. For creating team hierarchy links, use: POST /api/v2/team-hierarchy-links.</w:t>
      </w:r>
    </w:p>
    <w:p>
      <w:pPr>
        <w:pStyle w:val="Heading3"/>
      </w:pPr>
      <w:r>
        <w:t>Enforcement Rules</w:t>
      </w:r>
    </w:p>
    <w:p>
      <w:pPr>
        <w:pStyle w:val="ListBullet"/>
      </w:pPr>
      <w:r>
        <w:t>The super_team_id path parameter must always be present.</w:t>
      </w:r>
    </w:p>
    <w:p>
      <w:pPr>
        <w:pStyle w:val="ListBullet"/>
      </w:pPr>
      <w:r>
        <w:t>If the user provides super_team_id, use that value directly.</w:t>
      </w:r>
    </w:p>
    <w:p>
      <w:pPr>
        <w:pStyle w:val="ListBullet"/>
      </w:pPr>
      <w:r>
        <w:t>Do not call the API with a missing or empty super_team_id (e.g., avoid /api/v2/team//member_teams).</w:t>
      </w:r>
    </w:p>
    <w:p>
      <w:pPr>
        <w:pStyle w:val="ListBullet"/>
      </w:pPr>
      <w:r>
        <w:t>Always construct the path as /api/v2/team/{{super_team_id}}/member_teams, where {{super_team_id}} is a non-empty string.</w:t>
      </w:r>
    </w:p>
    <w:p>
      <w:pPr>
        <w:pStyle w:val="ListBullet"/>
      </w:pPr>
      <w:r>
        <w:t>When executing the action, ensure to send Path Parameters in the URL and not in the body.</w:t>
      </w:r>
    </w:p>
    <w:p>
      <w:pPr>
        <w:pStyle w:val="ListBullet"/>
      </w:pPr>
      <w:r>
        <w:t>This endpoint has no documented query parameters; send any parameters only as documented.</w:t>
      </w:r>
    </w:p>
    <w:p>
      <w:pPr>
        <w:pStyle w:val="Heading3"/>
      </w:pPr>
      <w:r>
        <w:t>Valid Examples</w:t>
      </w:r>
    </w:p>
    <w:p>
      <w:r>
        <w:rPr>
          <w:b/>
          <w:color w:val="666666"/>
          <w:sz w:val="16"/>
        </w:rPr>
        <w:t>[http]</w:t>
      </w:r>
    </w:p>
    <w:p>
      <w:pPr>
        <w:shd w:fill="F2F2F2" w:val="clear"/>
      </w:pPr>
      <w:r>
        <w:rPr>
          <w:rFonts w:ascii="Courier New" w:hAnsi="Courier New"/>
          <w:sz w:val="17"/>
        </w:rPr>
        <w:t>/api/v2/team/team_123/member_teams</w:t>
      </w:r>
    </w:p>
    <w:p>
      <w:pPr>
        <w:pStyle w:val="Heading3"/>
      </w:pPr>
      <w:r>
        <w:t>Invalid Examples</w:t>
      </w:r>
    </w:p>
    <w:p>
      <w:r>
        <w:rPr>
          <w:b/>
          <w:color w:val="666666"/>
          <w:sz w:val="16"/>
        </w:rPr>
        <w:t>[http]</w:t>
      </w:r>
    </w:p>
    <w:p>
      <w:pPr>
        <w:shd w:fill="F2F2F2" w:val="clear"/>
      </w:pPr>
      <w:r>
        <w:rPr>
          <w:rFonts w:ascii="Courier New" w:hAnsi="Courier New"/>
          <w:sz w:val="17"/>
        </w:rPr>
        <w:t>/api/v2/team//member_teams</w:t>
        <w:br/>
        <w:t>/api/v2/team/member_teams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super_team_id</w:t>
            </w:r>
          </w:p>
        </w:tc>
        <w:tc>
          <w:tcPr>
            <w:tcW w:type="dxa" w:w="2880"/>
          </w:tcPr>
          <w:p>
            <w:r>
              <w:t>string</w:t>
            </w:r>
          </w:p>
        </w:tc>
        <w:tc>
          <w:tcPr>
            <w:tcW w:type="dxa" w:w="2880"/>
          </w:tcPr>
          <w:p>
            <w:r>
              <w:t>Identifier of the super team.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member team relationship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member team's identifier.</w:t>
            </w:r>
          </w:p>
        </w:tc>
      </w:tr>
      <w:tr>
        <w:tc>
          <w:tcPr>
            <w:tcW w:type="dxa" w:w="2880"/>
          </w:tcPr>
          <w:p>
            <w:r>
              <w:t>data.type</w:t>
            </w:r>
          </w:p>
        </w:tc>
        <w:tc>
          <w:tcPr>
            <w:tcW w:type="dxa" w:w="2880"/>
          </w:tcPr>
          <w:p>
            <w:r>
              <w:t>&lt;MemberTeamType&gt;</w:t>
            </w:r>
          </w:p>
        </w:tc>
        <w:tc>
          <w:tcPr>
            <w:tcW w:type="dxa" w:w="2880"/>
          </w:tcPr>
          <w:p>
            <w:r>
              <w:t>Member team type. (Enum not specified in the scraped content.)</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"API error response."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'{{DATADOG_BASE_URL}}/api/v2/team/team_123/member_teams'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"team_456",</w:t>
        <w:br/>
        <w:t xml:space="preserve"> "type": "member_team"</w:t>
        <w:br/>
        <w:t xml:space="preserve">    }</w:t>
        <w:br/>
        <w:t xml:space="preserve">  }'</w:t>
      </w:r>
    </w:p>
    <w:p>
      <w:pPr>
        <w:pStyle w:val="Heading3"/>
      </w:pPr>
      <w:r>
        <w:t>Example Usage</w:t>
      </w:r>
    </w:p>
    <w:p>
      <w:pPr>
        <w:pStyle w:val="Heading3"/>
      </w:pPr>
      <w:r>
        <w:t>Example 1: Add a member team to a super team</w:t>
      </w:r>
    </w:p>
    <w:p>
      <w:pPr>
        <w:pStyle w:val="Heading3"/>
      </w:pPr>
      <w:r>
        <w:t>Notes</w:t>
      </w:r>
    </w:p>
    <w:p>
      <w:pPr>
        <w:pStyle w:val="ListBullet"/>
      </w:pPr>
      <w:r>
        <w:t>This endpoint is marked deprecated in the provided documentation; prefer POST /api/v2/team-hierarchy-links for new integrations.</w:t>
      </w:r>
    </w:p>
    <w:p>
      <w:pPr>
        <w:pStyle w:val="ListBullet"/>
      </w:pPr>
      <w:r>
        <w:t>The allowed values for data.type (&lt;MemberTeamType&gt;) are not defined in the scraped content.</w:t>
      </w:r>
    </w:p>
    <w:p>
      <w:pPr>
        <w:pStyle w:val="Heading3"/>
      </w:pPr>
      <w:r>
        <w:t>Error Handling</w:t>
      </w:r>
    </w:p>
    <w:p>
      <w:pPr>
        <w:pStyle w:val="ListBullet"/>
      </w:pPr>
      <w:r>
        <w:t>403 Forbidden: Caller lacks permission; returns an errors array.</w:t>
      </w:r>
    </w:p>
    <w:p>
      <w:pPr>
        <w:pStyle w:val="ListBullet"/>
      </w:pPr>
      <w:r>
        <w:t>409 Conflict: API error response; returns an errors array.</w:t>
      </w:r>
    </w:p>
    <w:p>
      <w:pPr>
        <w:pStyle w:val="ListBullet"/>
      </w:pPr>
      <w:r>
        <w:t>429 Too Many Requests: Rate limit exceeded; returns an errors array.</w:t>
      </w:r>
    </w:p>
    <w:p>
      <w:r>
        <w:br w:type="page"/>
      </w:r>
    </w:p>
    <w:p>
      <w:pPr>
        <w:pStyle w:val="Heading2"/>
      </w:pPr>
      <w:r>
        <w:t>89. [POST] Add a User to a Team (Create Team Membership)</w:t>
      </w:r>
    </w:p>
    <w:p>
      <w:r>
        <w:rPr>
          <w:b/>
        </w:rPr>
        <w:t xml:space="preserve">Endpoint: </w:t>
      </w:r>
      <w:r>
        <w:rPr>
          <w:rFonts w:ascii="Courier New" w:hAnsi="Courier New"/>
          <w:sz w:val="18"/>
        </w:rPr>
        <w:t>/api/v2/team/{{teamId}}/memberships</w:t>
      </w:r>
    </w:p>
    <w:p>
      <w:pPr>
        <w:pStyle w:val="Heading3"/>
      </w:pPr>
      <w:r>
        <w:t>Prerequisites</w:t>
      </w:r>
    </w:p>
    <w:p>
      <w:pPr>
        <w:pStyle w:val="ListBullet"/>
      </w:pPr>
      <w:r>
        <w:t>You must be allowed to modify membership for the target team (controlled by the team’s membership settings).</w:t>
      </w:r>
    </w:p>
    <w:p>
      <w:pPr>
        <w:pStyle w:val="ListBullet"/>
      </w:pPr>
      <w:r>
        <w:t>The user_access_manage permission generally grants access to modify membership of any team.</w:t>
      </w:r>
    </w:p>
    <w:p>
      <w:pPr>
        <w:pStyle w:val="Heading3"/>
      </w:pPr>
      <w:r>
        <w:t>Method</w:t>
      </w:r>
    </w:p>
    <w:p>
      <w:r>
        <w:t>POST</w:t>
      </w:r>
    </w:p>
    <w:p>
      <w:pPr>
        <w:pStyle w:val="Heading3"/>
      </w:pPr>
      <w:r>
        <w:t>URL</w:t>
      </w:r>
    </w:p>
    <w:p>
      <w:r>
        <w:t>{{DATADOG_BASE_URL}}/api/v2/team/{{team_id}}/memberships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user to a team by creating a team membership. Each team controls who can modify its membership; access may require specific permissions (often user_access_manage).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/team//memberships).</w:t>
      </w:r>
    </w:p>
    <w:p>
      <w:pPr>
        <w:pStyle w:val="ListBullet"/>
      </w:pPr>
      <w:r>
        <w:t>Always construct the path as /api/v2/team/{{team_id}}/memberships,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/api/v2/team/abc123/memberships</w:t>
        <w:br/>
        <w:t>/api/v2/team/4f2c9f7a-1a2b-3c4d-9e0f-112233445566/memberships</w:t>
      </w:r>
    </w:p>
    <w:p>
      <w:pPr>
        <w:pStyle w:val="Heading3"/>
      </w:pPr>
      <w:r>
        <w:t>Invalid Examples</w:t>
      </w:r>
    </w:p>
    <w:p>
      <w:r>
        <w:rPr>
          <w:b/>
          <w:color w:val="666666"/>
          <w:sz w:val="16"/>
        </w:rPr>
        <w:t>[http]</w:t>
      </w:r>
    </w:p>
    <w:p>
      <w:pPr>
        <w:shd w:fill="F2F2F2" w:val="clear"/>
      </w:pPr>
      <w:r>
        <w:rPr>
          <w:rFonts w:ascii="Courier New" w:hAnsi="Courier New"/>
          <w:sz w:val="17"/>
        </w:rPr>
        <w:t>/api/v2/team//memberships</w:t>
        <w:br/>
        <w:t>/api/v2/team/memberships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Membership payload container.</w:t>
            </w:r>
          </w:p>
        </w:tc>
      </w:tr>
      <w:tr>
        <w:tc>
          <w:tcPr>
            <w:tcW w:type="dxa" w:w="2880"/>
          </w:tcPr>
          <w:p>
            <w:r>
              <w:t>data.type</w:t>
            </w:r>
          </w:p>
        </w:tc>
        <w:tc>
          <w:tcPr>
            <w:tcW w:type="dxa" w:w="2880"/>
          </w:tcPr>
          <w:p>
            <w:r>
              <w:t>string</w:t>
            </w:r>
          </w:p>
        </w:tc>
        <w:tc>
          <w:tcPr>
            <w:tcW w:type="dxa" w:w="2880"/>
          </w:tcPr>
          <w:p>
            <w:r>
              <w:t>Required. Team membership resource type (&lt;UserTeamType&gt;).</w:t>
            </w:r>
          </w:p>
        </w:tc>
      </w:tr>
      <w:tr>
        <w:tc>
          <w:tcPr>
            <w:tcW w:type="dxa" w:w="2880"/>
          </w:tcPr>
          <w:p>
            <w:r>
              <w:t>data.attributes</w:t>
            </w:r>
          </w:p>
        </w:tc>
        <w:tc>
          <w:tcPr>
            <w:tcW w:type="dxa" w:w="2880"/>
          </w:tcPr>
          <w:p>
            <w:r>
              <w:t>object</w:t>
            </w:r>
          </w:p>
        </w:tc>
        <w:tc>
          <w:tcPr>
            <w:tcW w:type="dxa" w:w="2880"/>
          </w:tcPr>
          <w:p>
            <w:r>
              <w:t>User/team membership attributes (&lt;UserTeamAttributes&gt;).</w:t>
            </w:r>
          </w:p>
        </w:tc>
      </w:tr>
      <w:tr>
        <w:tc>
          <w:tcPr>
            <w:tcW w:type="dxa" w:w="2880"/>
          </w:tcPr>
          <w:p>
            <w:r>
              <w:t>data.relationships</w:t>
            </w:r>
          </w:p>
        </w:tc>
        <w:tc>
          <w:tcPr>
            <w:tcW w:type="dxa" w:w="2880"/>
          </w:tcPr>
          <w:p>
            <w:r>
              <w:t>object</w:t>
            </w:r>
          </w:p>
        </w:tc>
        <w:tc>
          <w:tcPr>
            <w:tcW w:type="dxa" w:w="2880"/>
          </w:tcPr>
          <w:p>
            <w:r>
              <w:t>Relationship links for the membership (&lt;UserTeamRelationships&gt;).</w:t>
            </w:r>
          </w:p>
        </w:tc>
      </w:tr>
    </w:tbl>
    <w:p/>
    <w:p>
      <w:pPr>
        <w:pStyle w:val="Heading3"/>
      </w:pPr>
      <w:r>
        <w:t>Optional Request Body Fields</w:t>
      </w:r>
    </w:p>
    <w:p>
      <w:r>
        <w:t>None documented.</w:t>
      </w:r>
    </w:p>
    <w:p>
      <w:pPr>
        <w:pStyle w:val="Heading3"/>
      </w:pPr>
      <w:r>
        <w:t>Response</w:t>
      </w:r>
    </w:p>
    <w:p>
      <w:pPr>
        <w:pStyle w:val="Heading3"/>
      </w:pPr>
      <w:r>
        <w:t>Success Response (200 OK)</w:t>
      </w:r>
    </w:p>
    <w:p>
      <w:r>
        <w:t>Represents a user's association to a team.</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Team membership resource.</w:t>
            </w:r>
          </w:p>
        </w:tc>
      </w:tr>
      <w:tr>
        <w:tc>
          <w:tcPr>
            <w:tcW w:type="dxa" w:w="2880"/>
          </w:tcPr>
          <w:p>
            <w:r>
              <w:t>data.attributes</w:t>
            </w:r>
          </w:p>
        </w:tc>
        <w:tc>
          <w:tcPr>
            <w:tcW w:type="dxa" w:w="2880"/>
          </w:tcPr>
          <w:p>
            <w:r>
              <w:t>object</w:t>
            </w:r>
          </w:p>
        </w:tc>
        <w:tc>
          <w:tcPr>
            <w:tcW w:type="dxa" w:w="2880"/>
          </w:tcPr>
          <w:p>
            <w:r>
              <w:t>Membership attributes (&lt;UserTeamAttributes&gt;).</w:t>
            </w:r>
          </w:p>
        </w:tc>
      </w:tr>
      <w:tr>
        <w:tc>
          <w:tcPr>
            <w:tcW w:type="dxa" w:w="2880"/>
          </w:tcPr>
          <w:p>
            <w:r>
              <w:t>data.id</w:t>
            </w:r>
          </w:p>
        </w:tc>
        <w:tc>
          <w:tcPr>
            <w:tcW w:type="dxa" w:w="2880"/>
          </w:tcPr>
          <w:p>
            <w:r>
              <w:t>string</w:t>
            </w:r>
          </w:p>
        </w:tc>
        <w:tc>
          <w:tcPr>
            <w:tcW w:type="dxa" w:w="2880"/>
          </w:tcPr>
          <w:p>
            <w:r>
              <w:t>Required. The ID of a user's relationship with a team.</w:t>
            </w:r>
          </w:p>
        </w:tc>
      </w:tr>
      <w:tr>
        <w:tc>
          <w:tcPr>
            <w:tcW w:type="dxa" w:w="2880"/>
          </w:tcPr>
          <w:p>
            <w:r>
              <w:t>data.relationships</w:t>
            </w:r>
          </w:p>
        </w:tc>
        <w:tc>
          <w:tcPr>
            <w:tcW w:type="dxa" w:w="2880"/>
          </w:tcPr>
          <w:p>
            <w:r>
              <w:t>object</w:t>
            </w:r>
          </w:p>
        </w:tc>
        <w:tc>
          <w:tcPr>
            <w:tcW w:type="dxa" w:w="2880"/>
          </w:tcPr>
          <w:p>
            <w:r>
              <w:t>Membership relationships (&lt;UserTeamRelationships&gt;).</w:t>
            </w:r>
          </w:p>
        </w:tc>
      </w:tr>
      <w:tr>
        <w:tc>
          <w:tcPr>
            <w:tcW w:type="dxa" w:w="2880"/>
          </w:tcPr>
          <w:p>
            <w:r>
              <w:t>data.type</w:t>
            </w:r>
          </w:p>
        </w:tc>
        <w:tc>
          <w:tcPr>
            <w:tcW w:type="dxa" w:w="2880"/>
          </w:tcPr>
          <w:p>
            <w:r>
              <w:t>string</w:t>
            </w:r>
          </w:p>
        </w:tc>
        <w:tc>
          <w:tcPr>
            <w:tcW w:type="dxa" w:w="2880"/>
          </w:tcPr>
          <w:p>
            <w:r>
              <w:t>Required. Resource type (&lt;UserTeamType&gt;).</w:t>
            </w:r>
          </w:p>
        </w:tc>
      </w:tr>
      <w:tr>
        <w:tc>
          <w:tcPr>
            <w:tcW w:type="dxa" w:w="2880"/>
          </w:tcPr>
          <w:p>
            <w:r>
              <w:t>included</w:t>
            </w:r>
          </w:p>
        </w:tc>
        <w:tc>
          <w:tcPr>
            <w:tcW w:type="dxa" w:w="2880"/>
          </w:tcPr>
          <w:p>
            <w:r>
              <w:t>array</w:t>
            </w:r>
          </w:p>
        </w:tc>
        <w:tc>
          <w:tcPr>
            <w:tcW w:type="dxa" w:w="2880"/>
          </w:tcPr>
          <w:p>
            <w:r>
              <w:t>Resources related to the team memberships. Items are `OneOf( &lt;User&gt;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'{{DATADOG_BASE_URL}}/api/v2/team/abc123/memberships'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"relationships": {}</w:t>
        <w:br/>
        <w:t xml:space="preserve">    }</w:t>
        <w:br/>
        <w:t xml:space="preserve">  }'</w:t>
      </w:r>
    </w:p>
    <w:p>
      <w:pPr>
        <w:pStyle w:val="Heading3"/>
      </w:pPr>
      <w:r>
        <w:t>Example Usage</w:t>
      </w:r>
    </w:p>
    <w:p>
      <w:pPr>
        <w:pStyle w:val="Heading3"/>
      </w:pPr>
      <w:r>
        <w:t>Example 1: Create a team membership (generic template)</w:t>
      </w:r>
    </w:p>
    <w:p>
      <w:r>
        <w:rPr>
          <w:b/>
          <w:color w:val="666666"/>
          <w:sz w:val="16"/>
        </w:rPr>
        <w:t>[bash]</w:t>
      </w:r>
    </w:p>
    <w:p>
      <w:pPr>
        <w:shd w:fill="F2F2F2" w:val="clear"/>
      </w:pPr>
      <w:r>
        <w:rPr>
          <w:rFonts w:ascii="Courier New" w:hAnsi="Courier New"/>
          <w:sz w:val="17"/>
        </w:rPr>
        <w:t>curl -X POST '{{DATADOG_BASE_URL}}/api/v2/team/abc123/memberships' \</w:t>
        <w:br/>
        <w:t xml:space="preserve"> -H 'Accept: application/json' \</w:t>
        <w:br/>
        <w:t xml:space="preserve"> -H 'Content-Type: application/json' \</w:t>
        <w:br/>
        <w:t xml:space="preserve"> -H 'DD-APPLICATION-KEY: {{DATADOG_APPLICATION_KEY}}' \</w:t>
        <w:br/>
        <w:t xml:space="preserve"> -d '{</w:t>
        <w:br/>
        <w:t xml:space="preserve"> "data": {</w:t>
        <w:br/>
        <w:t xml:space="preserve"> "type": "string",</w:t>
        <w:br/>
        <w:t xml:space="preserve"> "attributes": {},</w:t>
        <w:br/>
        <w:t xml:space="preserve"> "relationships": {}</w:t>
        <w:br/>
        <w:t xml:space="preserve">    }</w:t>
        <w:br/>
        <w:t xml:space="preserve">  }'</w:t>
      </w:r>
    </w:p>
    <w:p>
      <w:pPr>
        <w:pStyle w:val="Heading3"/>
      </w:pPr>
      <w:r>
        <w:t>Example 2: Handle forbidden access (expect 403)</w:t>
      </w:r>
    </w:p>
    <w:p>
      <w:r>
        <w:rPr>
          <w:b/>
          <w:color w:val="666666"/>
          <w:sz w:val="16"/>
        </w:rPr>
        <w:t>[bash]</w:t>
      </w:r>
    </w:p>
    <w:p>
      <w:pPr>
        <w:shd w:fill="F2F2F2" w:val="clear"/>
      </w:pPr>
      <w:r>
        <w:rPr>
          <w:rFonts w:ascii="Courier New" w:hAnsi="Courier New"/>
          <w:sz w:val="17"/>
        </w:rPr>
        <w:t>curl -i -X POST '{{DATADOG_BASE_URL}}/api/v2/team/abc123/memberships' \</w:t>
        <w:br/>
        <w:t xml:space="preserve"> -H 'Accept: application/json' \</w:t>
        <w:br/>
        <w:t xml:space="preserve"> -H 'Content-Type: application/json' \</w:t>
        <w:br/>
        <w:t xml:space="preserve"> -H 'DD-APPLICATION-KEY: {{DATADOG_APPLICATION_KEY}}' \</w:t>
        <w:br/>
        <w:t xml:space="preserve"> -d '{</w:t>
        <w:br/>
        <w:t xml:space="preserve"> "data": {</w:t>
        <w:br/>
        <w:t xml:space="preserve"> "type": "string",</w:t>
        <w:br/>
        <w:t xml:space="preserve"> "attributes": {},</w:t>
        <w:br/>
        <w:t xml:space="preserve"> "relationships": {}</w:t>
        <w:br/>
        <w:t xml:space="preserve">    }</w:t>
        <w:br/>
        <w:t xml:space="preserve">  }'</w:t>
      </w:r>
    </w:p>
    <w:p>
      <w:pPr>
        <w:pStyle w:val="Heading3"/>
      </w:pPr>
      <w:r>
        <w:t>Notes</w:t>
      </w:r>
    </w:p>
    <w:p>
      <w:pPr>
        <w:pStyle w:val="ListBullet"/>
      </w:pPr>
      <w:r>
        <w:t>This endpoint requires a JSON request body (application/json).</w:t>
      </w:r>
    </w:p>
    <w:p>
      <w:pPr>
        <w:pStyle w:val="ListBullet"/>
      </w:pPr>
      <w:r>
        <w:t>The schema types &lt;UserTeamAttributes&gt;, &lt;UserTeamRelationships&gt;, and &lt;UserTeamType&gt; are referenced by the source documentation but not expanded in the scraped content.</w:t>
      </w:r>
    </w:p>
    <w:p>
      <w:pPr>
        <w:pStyle w:val="ListBullet"/>
      </w:pPr>
      <w:r>
        <w:t>Access to modify team membership depends on the team’s membership settings; user_access_manage generally grants broad access.</w:t>
      </w:r>
    </w:p>
    <w:p>
      <w:pPr>
        <w:pStyle w:val="Heading3"/>
      </w:pPr>
      <w:r>
        <w:t>Related teamMemberships actions</w:t>
      </w:r>
    </w:p>
    <w:p>
      <w:pPr>
        <w:pStyle w:val="ListBullet"/>
      </w:pPr>
      <w:r>
        <w:t>[GET] List a Team’s Memberships — /api/v2/team/{{teamId}}/memberships</w:t>
      </w:r>
    </w:p>
    <w:p>
      <w:pPr>
        <w:pStyle w:val="ListBullet"/>
      </w:pPr>
      <w:r>
        <w:t>[PATCH] Update a Team Membership’s User Attributes — /api/v2/team/{{teamId}}/memberships/{{userId}}</w:t>
      </w:r>
    </w:p>
    <w:p>
      <w:pPr>
        <w:pStyle w:val="ListBullet"/>
      </w:pPr>
      <w:r>
        <w:t>[DELETE] Remove a User from a Team (Delete Team Membership) — /api/v2/team/{{teamId}}/memberships/{{userId}}</w:t>
      </w:r>
    </w:p>
    <w:p>
      <w:r>
        <w:br w:type="page"/>
      </w:r>
    </w:p>
    <w:p>
      <w:pPr>
        <w:pStyle w:val="Heading2"/>
      </w:pPr>
      <w:r>
        <w:t>90. [GET] Get a Team Hierarchy Link</w:t>
      </w:r>
    </w:p>
    <w:p>
      <w:r>
        <w:rPr>
          <w:b/>
        </w:rPr>
        <w:t xml:space="preserve">Endpoint: </w:t>
      </w:r>
      <w:r>
        <w:rPr>
          <w:rFonts w:ascii="Courier New" w:hAnsi="Courier New"/>
          <w:sz w:val="18"/>
        </w:rPr>
        <w:t>/api/v2/team-hierarchy-links/{{linkId}}</w:t>
      </w:r>
    </w:p>
    <w:p>
      <w:pPr>
        <w:pStyle w:val="Heading3"/>
      </w:pPr>
      <w:r>
        <w:t>Prerequisites</w:t>
      </w:r>
    </w:p>
    <w:p>
      <w:pPr>
        <w:pStyle w:val="ListBullet"/>
      </w:pPr>
      <w:r>
        <w:t>You must have permission to read team hierarchy links in your Datadog organization.</w:t>
      </w:r>
    </w:p>
    <w:p>
      <w:pPr>
        <w:pStyle w:val="Heading3"/>
      </w:pPr>
      <w:r>
        <w:t>Method</w:t>
      </w:r>
    </w:p>
    <w:p>
      <w:r>
        <w:t>GET</w:t>
      </w:r>
    </w:p>
    <w:p>
      <w:pPr>
        <w:pStyle w:val="Heading3"/>
      </w:pPr>
      <w:r>
        <w:t>URL</w:t>
      </w:r>
    </w:p>
    <w:p>
      <w:r>
        <w:t>{{DATADOG_BASE_URL}}/api/v2/team-hierarchy-links/{{link_id}}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team hierarchy link for the given link_id.</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/team-hierarchy-links// or /team-hierarchy-links).</w:t>
      </w:r>
    </w:p>
    <w:p>
      <w:pPr>
        <w:pStyle w:val="ListBullet"/>
      </w:pPr>
      <w:r>
        <w:t>Always construct the path as /api/v2/team-hierarchy-links/{{link_id}}, where {{link_id}} is a non-empty string.</w:t>
      </w:r>
    </w:p>
    <w:p>
      <w:pPr>
        <w:pStyle w:val="ListBullet"/>
      </w:pPr>
      <w:r>
        <w:t>Do not infer or guess the link_id.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/api/v2/team-hierarchy-links/abc123</w:t>
        <w:br/>
        <w:t>/api/v2/team-hierarchy-links/3f2d9c1a-7b21-4e4b-9f1c-2fd0a2b3c4d5</w:t>
      </w:r>
    </w:p>
    <w:p>
      <w:pPr>
        <w:pStyle w:val="Heading3"/>
      </w:pPr>
      <w:r>
        <w:t>Invalid Examples</w:t>
      </w:r>
    </w:p>
    <w:p>
      <w:r>
        <w:rPr>
          <w:b/>
          <w:color w:val="666666"/>
          <w:sz w:val="16"/>
        </w:rPr>
        <w:t>[http]</w:t>
      </w:r>
    </w:p>
    <w:p>
      <w:pPr>
        <w:shd w:fill="F2F2F2" w:val="clear"/>
      </w:pPr>
      <w:r>
        <w:rPr>
          <w:rFonts w:ascii="Courier New" w:hAnsi="Courier New"/>
          <w:sz w:val="17"/>
        </w:rPr>
        <w:t>/api/v2/team-hierarchy-links/</w:t>
        <w:br/>
        <w:t>/api/v2/team-hierarchy-links</w:t>
        <w:br/>
        <w:t>/api/v2/team-hierarchy-links//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string</w:t>
            </w:r>
          </w:p>
        </w:tc>
        <w:tc>
          <w:tcPr>
            <w:tcW w:type="dxa" w:w="2880"/>
          </w:tcPr>
          <w:p>
            <w:r>
              <w:t>The team hierarchy link's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w:t>
        <w:br/>
        <w:t xml:space="preserve"> },</w:t>
        <w:br/>
        <w:t xml:space="preserve"> "included": [</w:t>
        <w:br/>
        <w:t xml:space="preserve"> {</w:t>
        <w:br/>
        <w:t xml:space="preserve"> "attributes": {},</w:t>
        <w:br/>
        <w:t xml:space="preserve"> "id": "team_123",</w:t>
        <w:br/>
        <w:t xml:space="preserve"> "type": ""</w:t>
        <w:br/>
        <w:t xml:space="preserve"> }</w:t>
        <w:br/>
        <w:t xml:space="preserve"> ],</w:t>
        <w:br/>
        <w:t xml:space="preserve"> "links": {</w:t>
        <w:br/>
        <w:t xml:space="preserve"> "first": "https://example.datadoghq.com/api/v2/team-hierarchy-links?page[number]=1",</w:t>
        <w:br/>
        <w:t xml:space="preserve"> "last": "https://example.datadoghq.com/api/v2/team-hierarchy-links?page[number]=1",</w:t>
        <w:br/>
        <w:t xml:space="preserve"> "next": "https://example.datadoghq.com/api/v2/team-hierarchy-links?page[number]=2",</w:t>
        <w:br/>
        <w:t xml:space="preserve"> "prev": "https://example.datadoghq.com/api/v2/team-hierarchy-links?page[number]=1",</w:t>
        <w:br/>
        <w:t xml:space="preserve"> "self": "https://example.datadoghq.com/api/v2/team-hierarchy-links/abc123"</w:t>
        <w:br/>
        <w:t xml:space="preserve"> }</w:t>
        <w:br/>
        <w:t>}</w:t>
      </w:r>
    </w:p>
    <w:p>
      <w:r>
        <w:rPr>
          <w:b/>
        </w:rPr>
        <w:t>Note: Note: The scraped documentation references typed schemas (e.g., TeamHierarchyLinkAttributes, TeamHierarchyLinkRelationships, TeamHierarchyLinkType, TeamHierarchyLinkTeamAttributes, TeamType) but does not enumerate their fields, so attributes, relationships, and type cannot be expanded here without additional source details.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team hierarchy link object.</w:t>
            </w:r>
          </w:p>
        </w:tc>
      </w:tr>
      <w:tr>
        <w:tc>
          <w:tcPr>
            <w:tcW w:type="dxa" w:w="2880"/>
          </w:tcPr>
          <w:p>
            <w:r>
              <w:t>data.attributes</w:t>
            </w:r>
          </w:p>
        </w:tc>
        <w:tc>
          <w:tcPr>
            <w:tcW w:type="dxa" w:w="2880"/>
          </w:tcPr>
          <w:p>
            <w:r>
              <w:t>object</w:t>
            </w:r>
          </w:p>
        </w:tc>
        <w:tc>
          <w:tcPr>
            <w:tcW w:type="dxa" w:w="2880"/>
          </w:tcPr>
          <w:p>
            <w:r>
              <w:t>Team hierarchy link attributes (TeamHierarchyLinkAttributes). Fields not provided in scraped content.</w:t>
            </w:r>
          </w:p>
        </w:tc>
      </w:tr>
      <w:tr>
        <w:tc>
          <w:tcPr>
            <w:tcW w:type="dxa" w:w="2880"/>
          </w:tcPr>
          <w:p>
            <w:r>
              <w:t>data.id</w:t>
            </w:r>
          </w:p>
        </w:tc>
        <w:tc>
          <w:tcPr>
            <w:tcW w:type="dxa" w:w="2880"/>
          </w:tcPr>
          <w:p>
            <w:r>
              <w:t>string</w:t>
            </w:r>
          </w:p>
        </w:tc>
        <w:tc>
          <w:tcPr>
            <w:tcW w:type="dxa" w:w="2880"/>
          </w:tcPr>
          <w:p>
            <w:r>
              <w:t>The team hierarchy link's identifier.</w:t>
            </w:r>
          </w:p>
        </w:tc>
      </w:tr>
      <w:tr>
        <w:tc>
          <w:tcPr>
            <w:tcW w:type="dxa" w:w="2880"/>
          </w:tcPr>
          <w:p>
            <w:r>
              <w:t>data.relationships</w:t>
            </w:r>
          </w:p>
        </w:tc>
        <w:tc>
          <w:tcPr>
            <w:tcW w:type="dxa" w:w="2880"/>
          </w:tcPr>
          <w:p>
            <w:r>
              <w:t>object</w:t>
            </w:r>
          </w:p>
        </w:tc>
        <w:tc>
          <w:tcPr>
            <w:tcW w:type="dxa" w:w="2880"/>
          </w:tcPr>
          <w:p>
            <w:r>
              <w:t>Relationship data (TeamHierarchyLinkRelationships). Fields not provided in scraped content.</w:t>
            </w:r>
          </w:p>
        </w:tc>
      </w:tr>
      <w:tr>
        <w:tc>
          <w:tcPr>
            <w:tcW w:type="dxa" w:w="2880"/>
          </w:tcPr>
          <w:p>
            <w:r>
              <w:t>data.type</w:t>
            </w:r>
          </w:p>
        </w:tc>
        <w:tc>
          <w:tcPr>
            <w:tcW w:type="dxa" w:w="2880"/>
          </w:tcPr>
          <w:p>
            <w:r>
              <w:t>string</w:t>
            </w:r>
          </w:p>
        </w:tc>
        <w:tc>
          <w:tcPr>
            <w:tcW w:type="dxa" w:w="2880"/>
          </w:tcPr>
          <w:p>
            <w:r>
              <w:t>Resource type (TeamHierarchyLinkType). конкретные allowed values not provided.</w:t>
            </w:r>
          </w:p>
        </w:tc>
      </w:tr>
      <w:tr>
        <w:tc>
          <w:tcPr>
            <w:tcW w:type="dxa" w:w="2880"/>
          </w:tcPr>
          <w:p>
            <w:r>
              <w:t>included</w:t>
            </w:r>
          </w:p>
        </w:tc>
        <w:tc>
          <w:tcPr>
            <w:tcW w:type="dxa" w:w="2880"/>
          </w:tcPr>
          <w:p>
            <w:r>
              <w:t>array</w:t>
            </w:r>
          </w:p>
        </w:tc>
        <w:tc>
          <w:tcPr>
            <w:tcW w:type="dxa" w:w="2880"/>
          </w:tcPr>
          <w:p>
            <w:r>
              <w:t>Included teams.</w:t>
            </w:r>
          </w:p>
        </w:tc>
      </w:tr>
      <w:tr>
        <w:tc>
          <w:tcPr>
            <w:tcW w:type="dxa" w:w="2880"/>
          </w:tcPr>
          <w:p>
            <w:r>
              <w:t>included[].attributes</w:t>
            </w:r>
          </w:p>
        </w:tc>
        <w:tc>
          <w:tcPr>
            <w:tcW w:type="dxa" w:w="2880"/>
          </w:tcPr>
          <w:p>
            <w:r>
              <w:t>object</w:t>
            </w:r>
          </w:p>
        </w:tc>
        <w:tc>
          <w:tcPr>
            <w:tcW w:type="dxa" w:w="2880"/>
          </w:tcPr>
          <w:p>
            <w:r>
              <w:t>Team attributes (TeamHierarchyLinkTeamAttributes). Fields not provided in scraped content.</w:t>
            </w:r>
          </w:p>
        </w:tc>
      </w:tr>
      <w:tr>
        <w:tc>
          <w:tcPr>
            <w:tcW w:type="dxa" w:w="2880"/>
          </w:tcPr>
          <w:p>
            <w:r>
              <w:t>included[].id</w:t>
            </w:r>
          </w:p>
        </w:tc>
        <w:tc>
          <w:tcPr>
            <w:tcW w:type="dxa" w:w="2880"/>
          </w:tcPr>
          <w:p>
            <w:r>
              <w:t>string</w:t>
            </w:r>
          </w:p>
        </w:tc>
        <w:tc>
          <w:tcPr>
            <w:tcW w:type="dxa" w:w="2880"/>
          </w:tcPr>
          <w:p>
            <w:r>
              <w:t>The team's identifier.</w:t>
            </w:r>
          </w:p>
        </w:tc>
      </w:tr>
      <w:tr>
        <w:tc>
          <w:tcPr>
            <w:tcW w:type="dxa" w:w="2880"/>
          </w:tcPr>
          <w:p>
            <w:r>
              <w:t>included[].type</w:t>
            </w:r>
          </w:p>
        </w:tc>
        <w:tc>
          <w:tcPr>
            <w:tcW w:type="dxa" w:w="2880"/>
          </w:tcPr>
          <w:p>
            <w:r>
              <w:t>string</w:t>
            </w:r>
          </w:p>
        </w:tc>
        <w:tc>
          <w:tcPr>
            <w:tcW w:type="dxa" w:w="2880"/>
          </w:tcPr>
          <w:p>
            <w:r>
              <w:t>Team resource type (TeamType). Allowed values not provided.</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w:t>
            </w:r>
          </w:p>
        </w:tc>
        <w:tc>
          <w:tcPr>
            <w:tcW w:type="dxa" w:w="2880"/>
          </w:tcPr>
          <w:p>
            <w:r>
              <w:t>Link to the next page.</w:t>
            </w:r>
          </w:p>
        </w:tc>
      </w:tr>
      <w:tr>
        <w:tc>
          <w:tcPr>
            <w:tcW w:type="dxa" w:w="2880"/>
          </w:tcPr>
          <w:p>
            <w:r>
              <w:t>links.prev</w:t>
            </w:r>
          </w:p>
        </w:tc>
        <w:tc>
          <w:tcPr>
            <w:tcW w:type="dxa" w:w="2880"/>
          </w:tcPr>
          <w:p>
            <w:r>
              <w:t>string</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object.</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'{{DATADOG_BASE_URL}}/api/v2/team-hierarchy-links/abc123' \</w:t>
        <w:br/>
        <w:t xml:space="preserve"> --header 'Accept: application/json' \</w:t>
        <w:br/>
        <w:t xml:space="preserve"> --header 'DD-APPLICATION-KEY: {{DATADOG_APPLICATION_KEY}}'</w:t>
      </w:r>
    </w:p>
    <w:p>
      <w:pPr>
        <w:pStyle w:val="Heading3"/>
      </w:pPr>
      <w:r>
        <w:t>Behavior</w:t>
      </w:r>
    </w:p>
    <w:p>
      <w:pPr>
        <w:pStyle w:val="ListBullet"/>
      </w:pPr>
      <w:r>
        <w:t>Validates that link_id is present in the URL path.</w:t>
      </w:r>
    </w:p>
    <w:p>
      <w:pPr>
        <w:pStyle w:val="ListBullet"/>
      </w:pPr>
      <w:r>
        <w:t>Retrieves the team hierarchy link resource for that identifier.</w:t>
      </w:r>
    </w:p>
    <w:p>
      <w:pPr>
        <w:pStyle w:val="ListBullet"/>
      </w:pPr>
      <w:r>
        <w:t>Returns the link in data, optionally returning related team resources in included, and navigation URLs in links.</w:t>
      </w:r>
    </w:p>
    <w:p>
      <w:pPr>
        <w:pStyle w:val="Heading3"/>
      </w:pPr>
      <w:r>
        <w:t>Error Handling</w:t>
      </w:r>
    </w:p>
    <w:p>
      <w:pPr>
        <w:pStyle w:val="ListBullet"/>
      </w:pPr>
      <w:r>
        <w:t>403 Forbidden: Caller is not allowed to access this resource.</w:t>
      </w:r>
    </w:p>
    <w:p>
      <w:pPr>
        <w:pStyle w:val="ListBullet"/>
      </w:pPr>
      <w:r>
        <w:t>404 Not Found: The specified link_id does not exist (or is not accessible).</w:t>
      </w:r>
    </w:p>
    <w:p>
      <w:pPr>
        <w:pStyle w:val="ListBullet"/>
      </w:pPr>
      <w:r>
        <w:t>429 Too Many Requests: Request rate limit exceeded.</w:t>
      </w:r>
    </w:p>
    <w:p>
      <w:pPr>
        <w:pStyle w:val="Heading3"/>
      </w:pPr>
      <w:r>
        <w:t>Related teamHierarchyLinks actions</w:t>
      </w:r>
    </w:p>
    <w:p>
      <w:pPr>
        <w:pStyle w:val="ListBullet"/>
      </w:pPr>
      <w:r>
        <w:t>[DELETE] Remove a Team Hierarchy Link — /api/v2/team-hierarchy-links/{{linkId}}</w:t>
      </w:r>
    </w:p>
    <w:p>
      <w:pPr>
        <w:pStyle w:val="ListBullet"/>
      </w:pPr>
      <w:r>
        <w:t>[POST] Create a Team Hierarchy Link — /api/v2/team-hierarchy-links</w:t>
      </w:r>
    </w:p>
    <w:p>
      <w:pPr>
        <w:pStyle w:val="ListBullet"/>
      </w:pPr>
      <w:r>
        <w:t>[GET] List Team Hierarchy Links — /api/v2/team-hierarchy-links</w:t>
      </w:r>
    </w:p>
    <w:p>
      <w:r>
        <w:br w:type="page"/>
      </w:r>
    </w:p>
    <w:p>
      <w:pPr>
        <w:pStyle w:val="Heading2"/>
      </w:pPr>
      <w:r>
        <w:t>91. [GET] List a Super Team’s Member Teams (Deprecated)</w:t>
      </w:r>
    </w:p>
    <w:p>
      <w:r>
        <w:rPr>
          <w:b/>
        </w:rPr>
        <w:t xml:space="preserve">Endpoint: </w:t>
      </w:r>
      <w:r>
        <w:rPr>
          <w:rFonts w:ascii="Courier New" w:hAnsi="Courier New"/>
          <w:sz w:val="18"/>
        </w:rPr>
        <w:t>/api/v2/team/{{superTeamId}}/member_teams</w:t>
      </w:r>
    </w:p>
    <w:p>
      <w:pPr>
        <w:pStyle w:val="Heading3"/>
      </w:pPr>
      <w:r>
        <w:t>Prerequisites</w:t>
      </w:r>
    </w:p>
    <w:p>
      <w:pPr>
        <w:pStyle w:val="ListBullet"/>
      </w:pPr>
      <w:r>
        <w:t>You must have access to the specified team (super_team_id) and permission to read teams.</w:t>
      </w:r>
    </w:p>
    <w:p>
      <w:pPr>
        <w:pStyle w:val="Heading3"/>
      </w:pPr>
      <w:r>
        <w:t>Method</w:t>
      </w:r>
    </w:p>
    <w:p>
      <w:r>
        <w:t>GET</w:t>
      </w:r>
    </w:p>
    <w:p>
      <w:pPr>
        <w:pStyle w:val="Heading3"/>
      </w:pPr>
      <w:r>
        <w:t>URL</w:t>
      </w:r>
    </w:p>
    <w:p>
      <w:r>
        <w:t>{{DATADOG_BASE_URL}}/api/v2/team/{{super_team_id}}/member_teams</w:t>
      </w:r>
    </w:p>
    <w:p>
      <w:pPr>
        <w:pStyle w:val="Heading3"/>
      </w:pPr>
      <w:r>
        <w:t>Description</w:t>
      </w:r>
    </w:p>
    <w:p>
      <w:r>
        <w:t>Returns all member (child) teams for a given “super team”.</w:t>
        <w:br/>
        <w:t>Note: This API is deprecated. For team hierarchy relationships (parent-child teams), use the Team Hierarchy Links API: GET /api/v2/team-hierarchy-links.</w:t>
      </w:r>
    </w:p>
    <w:p>
      <w:pPr>
        <w:pStyle w:val="Heading3"/>
      </w:pPr>
      <w:r>
        <w:t>Enforcement Rules</w:t>
      </w:r>
    </w:p>
    <w:p>
      <w:pPr>
        <w:pStyle w:val="ListBullet"/>
      </w:pPr>
      <w:r>
        <w:t>The super_team_id path parameter must always be present.</w:t>
      </w:r>
    </w:p>
    <w:p>
      <w:pPr>
        <w:pStyle w:val="ListBullet"/>
      </w:pPr>
      <w:r>
        <w:t>If the user provides a super_team_id, use that value directly.</w:t>
      </w:r>
    </w:p>
    <w:p>
      <w:pPr>
        <w:pStyle w:val="ListBullet"/>
      </w:pPr>
      <w:r>
        <w:t>Do not call the API with a missing or empty super_team_id (e.g., avoid /team//member_teams or /team/member_teams).</w:t>
      </w:r>
    </w:p>
    <w:p>
      <w:pPr>
        <w:pStyle w:val="ListBullet"/>
      </w:pPr>
      <w:r>
        <w:t>Always construct the path as /api/v2/team/{{super_team_id}}/member_teams, where {{super_team_id}} is a non-empty string.</w:t>
      </w:r>
    </w:p>
    <w:p>
      <w:pPr>
        <w:pStyle w:val="ListBullet"/>
      </w:pPr>
      <w:r>
        <w:t>Do not infer or guess the super_team_id.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/api/v2/team/abc123/member_teams</w:t>
        <w:br/>
        <w:t>/api/v2/team/00000000-0000-0000-0000-000000000000/member_teams</w:t>
      </w:r>
    </w:p>
    <w:p>
      <w:pPr>
        <w:pStyle w:val="Heading3"/>
      </w:pPr>
      <w:r>
        <w:t>Invalid Examples</w:t>
      </w:r>
    </w:p>
    <w:p>
      <w:r>
        <w:rPr>
          <w:b/>
          <w:color w:val="666666"/>
          <w:sz w:val="16"/>
        </w:rPr>
        <w:t>[http]</w:t>
      </w:r>
    </w:p>
    <w:p>
      <w:pPr>
        <w:shd w:fill="F2F2F2" w:val="clear"/>
      </w:pPr>
      <w:r>
        <w:rPr>
          <w:rFonts w:ascii="Courier New" w:hAnsi="Courier New"/>
          <w:sz w:val="17"/>
        </w:rPr>
        <w:t>/api/v2/team//member_teams</w:t>
        <w:br/>
        <w:t>/api/v2/team/member_teams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super_team_id</w:t>
            </w:r>
          </w:p>
        </w:tc>
        <w:tc>
          <w:tcPr>
            <w:tcW w:type="dxa" w:w="2880"/>
          </w:tcPr>
          <w:p>
            <w:r>
              <w:t>string</w:t>
            </w:r>
          </w:p>
        </w:tc>
        <w:tc>
          <w:tcPr>
            <w:tcW w:type="dxa" w:w="2880"/>
          </w:tcPr>
          <w:p>
            <w:r>
              <w:t>The super team’s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fields[team]</w:t>
            </w:r>
          </w:p>
        </w:tc>
        <w:tc>
          <w:tcPr>
            <w:tcW w:type="dxa" w:w="2880"/>
          </w:tcPr>
          <w:p>
            <w:r>
              <w:t>array of enum strings</w:t>
            </w:r>
          </w:p>
        </w:tc>
        <w:tc>
          <w:tcPr>
            <w:tcW w:type="dxa" w:w="2880"/>
          </w:tcPr>
          <w:p>
            <w:r>
              <w:t>List of fields that need to be fetched. Allowed values: id, name, handle, summary, description, avatar, banner, visible_modules, hidden_modules, created_at, modified_at, user_count, link_count, team_links, user_team_permissions.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"relationships": {},</w:t>
        <w:br/>
        <w:t xml:space="preserve"> "type": ""</w:t>
        <w:br/>
        <w:t xml:space="preserve"> }</w:t>
        <w:br/>
        <w:t xml:space="preserve"> ],</w:t>
        <w:br/>
        <w:t xml:space="preserve"> "included": [],</w:t>
        <w:br/>
        <w:t xml:space="preserve"> "links": {</w:t>
        <w:br/>
        <w:t xml:space="preserve"> "first": "https://example.datadoghq.com/api/v2/team/TEAM_ID/member_teams?page[number]=1&amp;page[size]=10",</w:t>
        <w:br/>
        <w:t xml:space="preserve"> "last": "https://example.datadoghq.com/api/v2/team/TEAM_ID/member_teams?page[number]=3&amp;page[size]=10",</w:t>
        <w:br/>
        <w:t xml:space="preserve"> "next": "https://example.datadoghq.com/api/v2/team/TEAM_ID/member_teams?page[number]=2&amp;page[size]=10",</w:t>
        <w:br/>
        <w:t xml:space="preserve"> "prev": "https://example.datadoghq.com/api/v2/team/TEAM_ID/member_teams?page[number]=1&amp;page[size]=10",</w:t>
        <w:br/>
        <w:t xml:space="preserve"> "self": "https://example.datadoghq.com/api/v2/team/TEAM_ID/member_teams?page[number]=1&amp;page[size]=10"</w:t>
        <w:br/>
        <w:t xml:space="preserve"> },</w:t>
        <w:br/>
        <w:t xml:space="preserve"> "meta": {</w:t>
        <w:br/>
        <w:t xml:space="preserve"> "pagination":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Teams response data.</w:t>
            </w:r>
          </w:p>
        </w:tc>
      </w:tr>
      <w:tr>
        <w:tc>
          <w:tcPr>
            <w:tcW w:type="dxa" w:w="2880"/>
          </w:tcPr>
          <w:p>
            <w:r>
              <w:t>data[].attributes</w:t>
            </w:r>
          </w:p>
        </w:tc>
        <w:tc>
          <w:tcPr>
            <w:tcW w:type="dxa" w:w="2880"/>
          </w:tcPr>
          <w:p>
            <w:r>
              <w:t>object</w:t>
            </w:r>
          </w:p>
        </w:tc>
        <w:tc>
          <w:tcPr>
            <w:tcW w:type="dxa" w:w="2880"/>
          </w:tcPr>
          <w:p>
            <w:r>
              <w:t>Team attributes (TeamAttributes).</w:t>
            </w:r>
          </w:p>
        </w:tc>
      </w:tr>
      <w:tr>
        <w:tc>
          <w:tcPr>
            <w:tcW w:type="dxa" w:w="2880"/>
          </w:tcPr>
          <w:p>
            <w:r>
              <w:t>data[].id</w:t>
            </w:r>
          </w:p>
        </w:tc>
        <w:tc>
          <w:tcPr>
            <w:tcW w:type="dxa" w:w="2880"/>
          </w:tcPr>
          <w:p>
            <w:r>
              <w:t>string</w:t>
            </w:r>
          </w:p>
        </w:tc>
        <w:tc>
          <w:tcPr>
            <w:tcW w:type="dxa" w:w="2880"/>
          </w:tcPr>
          <w:p>
            <w:r>
              <w:t>The team’s identifier.</w:t>
            </w:r>
          </w:p>
        </w:tc>
      </w:tr>
      <w:tr>
        <w:tc>
          <w:tcPr>
            <w:tcW w:type="dxa" w:w="2880"/>
          </w:tcPr>
          <w:p>
            <w:r>
              <w:t>data[].relationships</w:t>
            </w:r>
          </w:p>
        </w:tc>
        <w:tc>
          <w:tcPr>
            <w:tcW w:type="dxa" w:w="2880"/>
          </w:tcPr>
          <w:p>
            <w:r>
              <w:t>object</w:t>
            </w:r>
          </w:p>
        </w:tc>
        <w:tc>
          <w:tcPr>
            <w:tcW w:type="dxa" w:w="2880"/>
          </w:tcPr>
          <w:p>
            <w:r>
              <w:t>Team relationships (TeamRelationships).</w:t>
            </w:r>
          </w:p>
        </w:tc>
      </w:tr>
      <w:tr>
        <w:tc>
          <w:tcPr>
            <w:tcW w:type="dxa" w:w="2880"/>
          </w:tcPr>
          <w:p>
            <w:r>
              <w:t>data[].type</w:t>
            </w:r>
          </w:p>
        </w:tc>
        <w:tc>
          <w:tcPr>
            <w:tcW w:type="dxa" w:w="2880"/>
          </w:tcPr>
          <w:p>
            <w:r>
              <w:t>string</w:t>
            </w:r>
          </w:p>
        </w:tc>
        <w:tc>
          <w:tcPr>
            <w:tcW w:type="dxa" w:w="2880"/>
          </w:tcPr>
          <w:p>
            <w:r>
              <w:t>Team type (TeamType).</w:t>
            </w:r>
          </w:p>
        </w:tc>
      </w:tr>
      <w:tr>
        <w:tc>
          <w:tcPr>
            <w:tcW w:type="dxa" w:w="2880"/>
          </w:tcPr>
          <w:p>
            <w:r>
              <w:t>included</w:t>
            </w:r>
          </w:p>
        </w:tc>
        <w:tc>
          <w:tcPr>
            <w:tcW w:type="dxa" w:w="2880"/>
          </w:tcPr>
          <w:p>
            <w:r>
              <w:t>array</w:t>
            </w:r>
          </w:p>
        </w:tc>
        <w:tc>
          <w:tcPr>
            <w:tcW w:type="dxa" w:w="2880"/>
          </w:tcPr>
          <w:p>
            <w:r>
              <w:t>Resources related to the team. OneOf(User, TeamLink, UserTeamPermission).</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First link.</w:t>
            </w:r>
          </w:p>
        </w:tc>
      </w:tr>
      <w:tr>
        <w:tc>
          <w:tcPr>
            <w:tcW w:type="dxa" w:w="2880"/>
          </w:tcPr>
          <w:p>
            <w:r>
              <w:t>links.last</w:t>
            </w:r>
          </w:p>
        </w:tc>
        <w:tc>
          <w:tcPr>
            <w:tcW w:type="dxa" w:w="2880"/>
          </w:tcPr>
          <w:p>
            <w:r>
              <w:t>string</w:t>
            </w:r>
          </w:p>
        </w:tc>
        <w:tc>
          <w:tcPr>
            <w:tcW w:type="dxa" w:w="2880"/>
          </w:tcPr>
          <w:p>
            <w:r>
              <w:t>Last link.</w:t>
            </w:r>
          </w:p>
        </w:tc>
      </w:tr>
      <w:tr>
        <w:tc>
          <w:tcPr>
            <w:tcW w:type="dxa" w:w="2880"/>
          </w:tcPr>
          <w:p>
            <w:r>
              <w:t>links.next</w:t>
            </w:r>
          </w:p>
        </w:tc>
        <w:tc>
          <w:tcPr>
            <w:tcW w:type="dxa" w:w="2880"/>
          </w:tcPr>
          <w:p>
            <w:r>
              <w:t>string</w:t>
            </w:r>
          </w:p>
        </w:tc>
        <w:tc>
          <w:tcPr>
            <w:tcW w:type="dxa" w:w="2880"/>
          </w:tcPr>
          <w:p>
            <w:r>
              <w:t>Next link.</w:t>
            </w:r>
          </w:p>
        </w:tc>
      </w:tr>
      <w:tr>
        <w:tc>
          <w:tcPr>
            <w:tcW w:type="dxa" w:w="2880"/>
          </w:tcPr>
          <w:p>
            <w:r>
              <w:t>links.prev</w:t>
            </w:r>
          </w:p>
        </w:tc>
        <w:tc>
          <w:tcPr>
            <w:tcW w:type="dxa" w:w="2880"/>
          </w:tcPr>
          <w:p>
            <w:r>
              <w:t>string</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(TeamsResponseMetaPagination).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'{{DATADOG_BASE_URL}}/api/v2/team/abc123/member_teams?page[size]=10&amp;page[number]=1&amp;fields[team]=id&amp;fields[team]=name' \</w:t>
        <w:br/>
        <w:t xml:space="preserve"> --header 'Accept: application/json' \</w:t>
        <w:br/>
        <w:t xml:space="preserve"> --header 'DD-APPLICATION-KEY: {{DATADOG_APPLICATION_KEY}}'</w:t>
      </w:r>
    </w:p>
    <w:p>
      <w:pPr>
        <w:pStyle w:val="Heading3"/>
      </w:pPr>
      <w:r>
        <w:t>Example Usage</w:t>
      </w:r>
    </w:p>
    <w:p>
      <w:pPr>
        <w:pStyle w:val="Heading3"/>
      </w:pPr>
      <w:r>
        <w:t>Example 1: Basic listing (default fields)</w:t>
      </w:r>
    </w:p>
    <w:p>
      <w:r>
        <w:rPr>
          <w:b/>
          <w:color w:val="666666"/>
          <w:sz w:val="16"/>
        </w:rPr>
        <w:t>[bash]</w:t>
      </w:r>
    </w:p>
    <w:p>
      <w:pPr>
        <w:shd w:fill="F2F2F2" w:val="clear"/>
      </w:pPr>
      <w:r>
        <w:rPr>
          <w:rFonts w:ascii="Courier New" w:hAnsi="Courier New"/>
          <w:sz w:val="17"/>
        </w:rPr>
        <w:t>curl -sS \</w:t>
        <w:br/>
        <w:t xml:space="preserve"> '{{DATADOG_BASE_URL}}/api/v2/team/abc123/member_teams' \</w:t>
        <w:br/>
        <w:t xml:space="preserve"> -H 'Accept: application/json' \</w:t>
        <w:br/>
        <w:t xml:space="preserve"> -H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'{{DATADOG_BASE_URL}}/api/v2/team/abc123/member_teams?page[size]=100&amp;page[number]=2' \</w:t>
        <w:br/>
        <w:t xml:space="preserve"> -H 'Accept: application/json' \</w:t>
        <w:br/>
        <w:t xml:space="preserve"> -H 'DD-APPLICATION-KEY: {{DATADOG_APPLICATION_KEY}}'</w:t>
      </w:r>
    </w:p>
    <w:p>
      <w:pPr>
        <w:pStyle w:val="Heading3"/>
      </w:pPr>
      <w:r>
        <w:t>Example 3: Request specific team fields</w:t>
      </w:r>
    </w:p>
    <w:p>
      <w:r>
        <w:rPr>
          <w:b/>
          <w:color w:val="666666"/>
          <w:sz w:val="16"/>
        </w:rPr>
        <w:t>[bash]</w:t>
      </w:r>
    </w:p>
    <w:p>
      <w:pPr>
        <w:shd w:fill="F2F2F2" w:val="clear"/>
      </w:pPr>
      <w:r>
        <w:rPr>
          <w:rFonts w:ascii="Courier New" w:hAnsi="Courier New"/>
          <w:sz w:val="17"/>
        </w:rPr>
        <w:t>curl -sS \</w:t>
        <w:br/>
        <w:t xml:space="preserve"> '{{DATADOG_BASE_URL}}/api/v2/team/abc123/member_teams?fields[team]=id&amp;fields[team]=name&amp;fields[team]=handle' \</w:t>
        <w:br/>
        <w:t xml:space="preserve"> -H 'Accept: application/json' \</w:t>
        <w:br/>
        <w:t xml:space="preserve"> -H 'DD-APPLICATION-KEY: {{DATADOG_APPLICATION_KEY}}'</w:t>
      </w:r>
    </w:p>
    <w:p>
      <w:pPr>
        <w:pStyle w:val="Heading3"/>
      </w:pPr>
      <w:r>
        <w:t>Notes</w:t>
      </w:r>
    </w:p>
    <w:p>
      <w:pPr>
        <w:pStyle w:val="ListBullet"/>
      </w:pPr>
      <w:r>
        <w:t>This endpoint is deprecated; prefer GET /api/v2/team-hierarchy-links for parent-child team relationships.</w:t>
      </w:r>
    </w:p>
    <w:p>
      <w:pPr>
        <w:pStyle w:val="ListBullet"/>
      </w:pPr>
      <w:r>
        <w:t>page[size] has a maximum value of 100.</w:t>
      </w:r>
    </w:p>
    <w:p>
      <w:pPr>
        <w:pStyle w:val="ListBullet"/>
      </w:pPr>
      <w:r>
        <w:t>fields[team] is an array; pass it as repeated query parameters (e.g., fields[team]=id&amp;fields[team]=name).</w:t>
      </w:r>
    </w:p>
    <w:p>
      <w:pPr>
        <w:pStyle w:val="Heading3"/>
      </w:pPr>
      <w:r>
        <w:t>Related teams actions</w:t>
      </w:r>
    </w:p>
    <w:p>
      <w:pPr>
        <w:pStyle w:val="ListBullet"/>
      </w:pPr>
      <w:r>
        <w:t>[GET] List Teams — /api/v2/team</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[PATCH] Update a Team — /api/v2/team/{{teamId}}</w:t>
      </w:r>
    </w:p>
    <w:p>
      <w:pPr>
        <w:pStyle w:val="ListBullet"/>
      </w:pPr>
      <w:r>
        <w:t>[GET] Get a Team — /api/v2/team/{{teamId}}</w:t>
      </w:r>
    </w:p>
    <w:p>
      <w:r>
        <w:br w:type="page"/>
      </w:r>
    </w:p>
    <w:p>
      <w:pPr>
        <w:pStyle w:val="Heading2"/>
      </w:pPr>
      <w:r>
        <w:t>92. [GET] List Teams</w:t>
      </w:r>
    </w:p>
    <w:p>
      <w:r>
        <w:rPr>
          <w:b/>
        </w:rPr>
        <w:t xml:space="preserve">Endpoint: </w:t>
      </w:r>
      <w:r>
        <w:rPr>
          <w:rFonts w:ascii="Courier New" w:hAnsi="Courier New"/>
          <w:sz w:val="18"/>
        </w:rPr>
        <w:t>/api/v2/team</w:t>
      </w:r>
    </w:p>
    <w:p>
      <w:pPr>
        <w:pStyle w:val="Heading3"/>
      </w:pPr>
      <w:r>
        <w:t>Prerequisites</w:t>
      </w:r>
    </w:p>
    <w:p>
      <w:pPr>
        <w:pStyle w:val="ListBullet"/>
      </w:pPr>
      <w:r>
        <w:t>You must have permission to view teams in the Datadog organization.</w:t>
      </w:r>
    </w:p>
    <w:p>
      <w:pPr>
        <w:pStyle w:val="Heading3"/>
      </w:pPr>
      <w:r>
        <w:t>Method</w:t>
      </w:r>
    </w:p>
    <w:p>
      <w:r>
        <w:t>GET</w:t>
      </w:r>
    </w:p>
    <w:p>
      <w:pPr>
        <w:pStyle w:val="Heading3"/>
      </w:pPr>
      <w:r>
        <w:t>URL</w:t>
      </w:r>
    </w:p>
    <w:p>
      <w:r>
        <w:t>{{DATADOG_BASE_URL}}/api/v2/team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teams in the organization. Supports searching and filtering using filter[keyword] and filter[me], and supports pagination, sorting, sparse fieldsets, and optional inclusion of related resources.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sort</w:t>
            </w:r>
          </w:p>
        </w:tc>
        <w:tc>
          <w:tcPr>
            <w:tcW w:type="dxa" w:w="2880"/>
          </w:tcPr>
          <w:p>
            <w:r>
              <w:t>string (enum)</w:t>
            </w:r>
          </w:p>
        </w:tc>
        <w:tc>
          <w:tcPr>
            <w:tcW w:type="dxa" w:w="2880"/>
          </w:tcPr>
          <w:p>
            <w:r>
              <w:t>Specifies the order of the returned teams. Allowed values: name, -name, user_count, -user_count.</w:t>
            </w:r>
          </w:p>
        </w:tc>
      </w:tr>
      <w:tr>
        <w:tc>
          <w:tcPr>
            <w:tcW w:type="dxa" w:w="2880"/>
          </w:tcPr>
          <w:p>
            <w:r>
              <w:t>include</w:t>
            </w:r>
          </w:p>
        </w:tc>
        <w:tc>
          <w:tcPr>
            <w:tcW w:type="dxa" w:w="2880"/>
          </w:tcPr>
          <w:p>
            <w:r>
              <w:t>array of string (enum)</w:t>
            </w:r>
          </w:p>
        </w:tc>
        <w:tc>
          <w:tcPr>
            <w:tcW w:type="dxa" w:w="2880"/>
          </w:tcPr>
          <w:p>
            <w:r>
              <w:t>Included related resources optionally requested. Allowed values: team_links, user_team_permissions.</w:t>
            </w:r>
          </w:p>
        </w:tc>
      </w:tr>
      <w:tr>
        <w:tc>
          <w:tcPr>
            <w:tcW w:type="dxa" w:w="2880"/>
          </w:tcPr>
          <w:p>
            <w:r>
              <w:t>filter[keyword]</w:t>
            </w:r>
          </w:p>
        </w:tc>
        <w:tc>
          <w:tcPr>
            <w:tcW w:type="dxa" w:w="2880"/>
          </w:tcPr>
          <w:p>
            <w:r>
              <w:t>string</w:t>
            </w:r>
          </w:p>
        </w:tc>
        <w:tc>
          <w:tcPr>
            <w:tcW w:type="dxa" w:w="2880"/>
          </w:tcPr>
          <w:p>
            <w:r>
              <w:t>Search query. Can be team name, team handle, or email of a team member.</w:t>
            </w:r>
          </w:p>
        </w:tc>
      </w:tr>
      <w:tr>
        <w:tc>
          <w:tcPr>
            <w:tcW w:type="dxa" w:w="2880"/>
          </w:tcPr>
          <w:p>
            <w:r>
              <w:t>filter[me]</w:t>
            </w:r>
          </w:p>
        </w:tc>
        <w:tc>
          <w:tcPr>
            <w:tcW w:type="dxa" w:w="2880"/>
          </w:tcPr>
          <w:p>
            <w:r>
              <w:t>boolean</w:t>
            </w:r>
          </w:p>
        </w:tc>
        <w:tc>
          <w:tcPr>
            <w:tcW w:type="dxa" w:w="2880"/>
          </w:tcPr>
          <w:p>
            <w:r>
              <w:t>When true, only returns teams the current user belongs to.</w:t>
            </w:r>
          </w:p>
        </w:tc>
      </w:tr>
      <w:tr>
        <w:tc>
          <w:tcPr>
            <w:tcW w:type="dxa" w:w="2880"/>
          </w:tcPr>
          <w:p>
            <w:r>
              <w:t>fields[team]</w:t>
            </w:r>
          </w:p>
        </w:tc>
        <w:tc>
          <w:tcPr>
            <w:tcW w:type="dxa" w:w="2880"/>
          </w:tcPr>
          <w:p>
            <w:r>
              <w:t>array of string (enum)</w:t>
            </w:r>
          </w:p>
        </w:tc>
        <w:tc>
          <w:tcPr>
            <w:tcW w:type="dxa" w:w="2880"/>
          </w:tcPr>
          <w:p>
            <w:r>
              <w:t>List of fields that need to be fetched (sparse fieldset). Allowed values: id, name, handle, summary, description, avatar, banner, visible_modules, hidden_modules, created_at, modified_at, user_count, link_count, team_links, user_team_permissions.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"team_12345",</w:t>
        <w:br/>
        <w:t xml:space="preserve"> "relationships": {},</w:t>
        <w:br/>
        <w:t xml:space="preserve"> "type": "team"</w:t>
        <w:br/>
        <w:t xml:space="preserve"> }</w:t>
        <w:br/>
        <w:t xml:space="preserve"> ],</w:t>
        <w:br/>
        <w:t xml:space="preserve"> "included": [],</w:t>
        <w:br/>
        <w:t xml:space="preserve"> "links": {</w:t>
        <w:br/>
        <w:t xml:space="preserve"> "first": "https://api.example.com/api/v2/team?page[number]=0&amp;page[size]=10",</w:t>
        <w:br/>
        <w:t xml:space="preserve"> "last": "https://api.example.com/api/v2/team?page[number]=5&amp;page[size]=10",</w:t>
        <w:br/>
        <w:t xml:space="preserve"> "next": "https://api.example.com/api/v2/team?page[number]=1&amp;page[size]=10",</w:t>
        <w:br/>
        <w:t xml:space="preserve"> "prev": "https://api.example.com/api/v2/team?page[number]=0&amp;page[size]=10",</w:t>
        <w:br/>
        <w:t xml:space="preserve"> "self": "https://api.example.com/api/v2/team?page[number]=0&amp;page[size]=10"</w:t>
        <w:br/>
        <w:t xml:space="preserve"> },</w:t>
        <w:br/>
        <w:t xml:space="preserve"> "meta": {</w:t>
        <w:br/>
        <w:t xml:space="preserve"> "pagination":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Teams response data.</w:t>
            </w:r>
          </w:p>
        </w:tc>
      </w:tr>
      <w:tr>
        <w:tc>
          <w:tcPr>
            <w:tcW w:type="dxa" w:w="2880"/>
          </w:tcPr>
          <w:p>
            <w:r>
              <w:t>data[].attributes</w:t>
            </w:r>
          </w:p>
        </w:tc>
        <w:tc>
          <w:tcPr>
            <w:tcW w:type="dxa" w:w="2880"/>
          </w:tcPr>
          <w:p>
            <w:r>
              <w:t>object</w:t>
            </w:r>
          </w:p>
        </w:tc>
        <w:tc>
          <w:tcPr>
            <w:tcW w:type="dxa" w:w="2880"/>
          </w:tcPr>
          <w:p>
            <w:r>
              <w:t>Team attributes. (Schema: TeamAttributes.)</w:t>
            </w:r>
          </w:p>
        </w:tc>
      </w:tr>
      <w:tr>
        <w:tc>
          <w:tcPr>
            <w:tcW w:type="dxa" w:w="2880"/>
          </w:tcPr>
          <w:p>
            <w:r>
              <w:t>data[].id</w:t>
            </w:r>
          </w:p>
        </w:tc>
        <w:tc>
          <w:tcPr>
            <w:tcW w:type="dxa" w:w="2880"/>
          </w:tcPr>
          <w:p>
            <w:r>
              <w:t>string</w:t>
            </w:r>
          </w:p>
        </w:tc>
        <w:tc>
          <w:tcPr>
            <w:tcW w:type="dxa" w:w="2880"/>
          </w:tcPr>
          <w:p>
            <w:r>
              <w:t>The team's identifier.</w:t>
            </w:r>
          </w:p>
        </w:tc>
      </w:tr>
      <w:tr>
        <w:tc>
          <w:tcPr>
            <w:tcW w:type="dxa" w:w="2880"/>
          </w:tcPr>
          <w:p>
            <w:r>
              <w:t>data[].relationships</w:t>
            </w:r>
          </w:p>
        </w:tc>
        <w:tc>
          <w:tcPr>
            <w:tcW w:type="dxa" w:w="2880"/>
          </w:tcPr>
          <w:p>
            <w:r>
              <w:t>object</w:t>
            </w:r>
          </w:p>
        </w:tc>
        <w:tc>
          <w:tcPr>
            <w:tcW w:type="dxa" w:w="2880"/>
          </w:tcPr>
          <w:p>
            <w:r>
              <w:t>Team relationships. (Schema: TeamRelationships.)</w:t>
            </w:r>
          </w:p>
        </w:tc>
      </w:tr>
      <w:tr>
        <w:tc>
          <w:tcPr>
            <w:tcW w:type="dxa" w:w="2880"/>
          </w:tcPr>
          <w:p>
            <w:r>
              <w:t>data[].type</w:t>
            </w:r>
          </w:p>
        </w:tc>
        <w:tc>
          <w:tcPr>
            <w:tcW w:type="dxa" w:w="2880"/>
          </w:tcPr>
          <w:p>
            <w:r>
              <w:t>string</w:t>
            </w:r>
          </w:p>
        </w:tc>
        <w:tc>
          <w:tcPr>
            <w:tcW w:type="dxa" w:w="2880"/>
          </w:tcPr>
          <w:p>
            <w:r>
              <w:t>Team type. (Schema: TeamType.)</w:t>
            </w:r>
          </w:p>
        </w:tc>
      </w:tr>
      <w:tr>
        <w:tc>
          <w:tcPr>
            <w:tcW w:type="dxa" w:w="2880"/>
          </w:tcPr>
          <w:p>
            <w:r>
              <w:t>included</w:t>
            </w:r>
          </w:p>
        </w:tc>
        <w:tc>
          <w:tcPr>
            <w:tcW w:type="dxa" w:w="2880"/>
          </w:tcPr>
          <w:p>
            <w:r>
              <w:t>array</w:t>
            </w:r>
          </w:p>
        </w:tc>
        <w:tc>
          <w:tcPr>
            <w:tcW w:type="dxa" w:w="2880"/>
          </w:tcPr>
          <w:p>
            <w:r>
              <w:t>Resources related to the team. Items are one of: User, TeamLink, UserTeamPermission.</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First link.</w:t>
            </w:r>
          </w:p>
        </w:tc>
      </w:tr>
      <w:tr>
        <w:tc>
          <w:tcPr>
            <w:tcW w:type="dxa" w:w="2880"/>
          </w:tcPr>
          <w:p>
            <w:r>
              <w:t>links.last</w:t>
            </w:r>
          </w:p>
        </w:tc>
        <w:tc>
          <w:tcPr>
            <w:tcW w:type="dxa" w:w="2880"/>
          </w:tcPr>
          <w:p>
            <w:r>
              <w:t>string</w:t>
            </w:r>
          </w:p>
        </w:tc>
        <w:tc>
          <w:tcPr>
            <w:tcW w:type="dxa" w:w="2880"/>
          </w:tcPr>
          <w:p>
            <w:r>
              <w:t>Last link.</w:t>
            </w:r>
          </w:p>
        </w:tc>
      </w:tr>
      <w:tr>
        <w:tc>
          <w:tcPr>
            <w:tcW w:type="dxa" w:w="2880"/>
          </w:tcPr>
          <w:p>
            <w:r>
              <w:t>links.next</w:t>
            </w:r>
          </w:p>
        </w:tc>
        <w:tc>
          <w:tcPr>
            <w:tcW w:type="dxa" w:w="2880"/>
          </w:tcPr>
          <w:p>
            <w:r>
              <w:t>string</w:t>
            </w:r>
          </w:p>
        </w:tc>
        <w:tc>
          <w:tcPr>
            <w:tcW w:type="dxa" w:w="2880"/>
          </w:tcPr>
          <w:p>
            <w:r>
              <w:t>Next link.</w:t>
            </w:r>
          </w:p>
        </w:tc>
      </w:tr>
      <w:tr>
        <w:tc>
          <w:tcPr>
            <w:tcW w:type="dxa" w:w="2880"/>
          </w:tcPr>
          <w:p>
            <w:r>
              <w:t>links.prev</w:t>
            </w:r>
          </w:p>
        </w:tc>
        <w:tc>
          <w:tcPr>
            <w:tcW w:type="dxa" w:w="2880"/>
          </w:tcPr>
          <w:p>
            <w:r>
              <w:t>string</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(Schema: TeamsResponseMetaPagination.)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filter[keyword]</w:t>
            </w:r>
          </w:p>
        </w:tc>
        <w:tc>
          <w:tcPr>
            <w:tcW w:type="dxa" w:w="2880"/>
          </w:tcPr>
          <w:p>
            <w:r>
              <w:t>string</w:t>
            </w:r>
          </w:p>
        </w:tc>
        <w:tc>
          <w:tcPr>
            <w:tcW w:type="dxa" w:w="2880"/>
          </w:tcPr>
          <w:p>
            <w:r>
              <w:t>Search by team name, handle, or a team member’s email.</w:t>
            </w:r>
          </w:p>
        </w:tc>
      </w:tr>
      <w:tr>
        <w:tc>
          <w:tcPr>
            <w:tcW w:type="dxa" w:w="2880"/>
          </w:tcPr>
          <w:p>
            <w:r>
              <w:t>filter[me]</w:t>
            </w:r>
          </w:p>
        </w:tc>
        <w:tc>
          <w:tcPr>
            <w:tcW w:type="dxa" w:w="2880"/>
          </w:tcPr>
          <w:p>
            <w:r>
              <w:t>boolean</w:t>
            </w:r>
          </w:p>
        </w:tc>
        <w:tc>
          <w:tcPr>
            <w:tcW w:type="dxa" w:w="2880"/>
          </w:tcPr>
          <w:p>
            <w:r>
              <w:t>If true, only return teams the current user belongs to.</w:t>
            </w:r>
          </w:p>
        </w:tc>
      </w:tr>
    </w:tbl>
    <w:p/>
    <w:p>
      <w:pPr>
        <w:pStyle w:val="Heading3"/>
      </w:pPr>
      <w:r>
        <w:t>Available Sorting Options</w:t>
      </w:r>
    </w:p>
    <w:p>
      <w:pPr>
        <w:pStyle w:val="ListBullet"/>
      </w:pPr>
      <w:r>
        <w:t>name - Sort by name ascending</w:t>
      </w:r>
    </w:p>
    <w:p>
      <w:pPr>
        <w:pStyle w:val="ListBullet"/>
      </w:pPr>
      <w:r>
        <w:t>-name - Sort by name descending</w:t>
      </w:r>
    </w:p>
    <w:p>
      <w:pPr>
        <w:pStyle w:val="ListBullet"/>
      </w:pPr>
      <w:r>
        <w:t>user_count - Sort by user count ascending</w:t>
      </w:r>
    </w:p>
    <w:p>
      <w:pPr>
        <w:pStyle w:val="ListBullet"/>
      </w:pPr>
      <w:r>
        <w:t>-user_count - Sort by user count descending</w:t>
      </w:r>
    </w:p>
    <w:p>
      <w:pPr>
        <w:pStyle w:val="Heading3"/>
      </w:pPr>
      <w:r>
        <w:t>Sample Request</w:t>
      </w:r>
    </w:p>
    <w:p>
      <w:r>
        <w:rPr>
          <w:b/>
          <w:color w:val="666666"/>
          <w:sz w:val="16"/>
        </w:rPr>
        <w:t>[bash]</w:t>
      </w:r>
    </w:p>
    <w:p>
      <w:pPr>
        <w:shd w:fill="F2F2F2" w:val="clear"/>
      </w:pPr>
      <w:r>
        <w:rPr>
          <w:rFonts w:ascii="Courier New" w:hAnsi="Courier New"/>
          <w:sz w:val="17"/>
        </w:rPr>
        <w:t>curl -i --request GET '{{DATADOG_BASE_URL}}/api/v2/team?page[number]=0&amp;page[size]=10&amp;sort=name&amp;filter[keyword]=platform' \</w:t>
        <w:br/>
        <w:t xml:space="preserve"> --header 'Accept: application/json' \</w:t>
        <w:br/>
        <w:t xml:space="preserve"> --header 'DD-APPLICATION-KEY: {{DATADOG_APPLICATION_KEY}}'</w:t>
      </w:r>
    </w:p>
    <w:p>
      <w:pPr>
        <w:pStyle w:val="Heading3"/>
      </w:pPr>
      <w:r>
        <w:t>Example Usage</w:t>
      </w:r>
    </w:p>
    <w:p>
      <w:pPr>
        <w:pStyle w:val="Heading3"/>
      </w:pPr>
      <w:r>
        <w:t>Example 1: Search teams by keyword</w:t>
      </w:r>
    </w:p>
    <w:p>
      <w:r>
        <w:rPr>
          <w:b/>
          <w:color w:val="666666"/>
          <w:sz w:val="16"/>
        </w:rPr>
        <w:t>[bash]</w:t>
      </w:r>
    </w:p>
    <w:p>
      <w:pPr>
        <w:shd w:fill="F2F2F2" w:val="clear"/>
      </w:pPr>
      <w:r>
        <w:rPr>
          <w:rFonts w:ascii="Courier New" w:hAnsi="Courier New"/>
          <w:sz w:val="17"/>
        </w:rPr>
        <w:t>curl -X GET '{{DATADOG_BASE_URL}}/api/v2/team?filter[keyword]=security' \</w:t>
        <w:br/>
        <w:t xml:space="preserve"> -H 'Accept: application/json' \</w:t>
        <w:br/>
        <w:t xml:space="preserve"> -H 'DD-APPLICATION-KEY: {{DATADOG_APPLICATION_KEY}}'</w:t>
      </w:r>
    </w:p>
    <w:p>
      <w:pPr>
        <w:pStyle w:val="Heading3"/>
      </w:pPr>
      <w:r>
        <w:t>Example 2: Only teams the current user belongs to</w:t>
      </w:r>
    </w:p>
    <w:p>
      <w:r>
        <w:rPr>
          <w:b/>
          <w:color w:val="666666"/>
          <w:sz w:val="16"/>
        </w:rPr>
        <w:t>[bash]</w:t>
      </w:r>
    </w:p>
    <w:p>
      <w:pPr>
        <w:shd w:fill="F2F2F2" w:val="clear"/>
      </w:pPr>
      <w:r>
        <w:rPr>
          <w:rFonts w:ascii="Courier New" w:hAnsi="Courier New"/>
          <w:sz w:val="17"/>
        </w:rPr>
        <w:t>curl -X GET '{{DATADOG_BASE_URL}}/api/v2/team?filter[me]=true' \</w:t>
        <w:br/>
        <w:t xml:space="preserve"> -H 'Accept: application/json' \</w:t>
        <w:br/>
        <w:t xml:space="preserve"> -H 'DD-APPLICATION-KEY: {{DATADOG_APPLICATION_KEY}}'</w:t>
      </w:r>
    </w:p>
    <w:p>
      <w:pPr>
        <w:pStyle w:val="Heading3"/>
      </w:pPr>
      <w:r>
        <w:t>Example 3: Include related resources and limit returned fields</w:t>
      </w:r>
    </w:p>
    <w:p>
      <w:r>
        <w:rPr>
          <w:b/>
          <w:color w:val="666666"/>
          <w:sz w:val="16"/>
        </w:rPr>
        <w:t>[bash]</w:t>
      </w:r>
    </w:p>
    <w:p>
      <w:pPr>
        <w:shd w:fill="F2F2F2" w:val="clear"/>
      </w:pPr>
      <w:r>
        <w:rPr>
          <w:rFonts w:ascii="Courier New" w:hAnsi="Courier New"/>
          <w:sz w:val="17"/>
        </w:rPr>
        <w:t>curl -X GET '{{DATADOG_BASE_URL}}/api/v2/team?include=team_links&amp;include=user_team_permissions&amp;fields[team]=id&amp;fields[team]=name&amp;fields[team]=handle' \</w:t>
        <w:br/>
        <w:t xml:space="preserve"> -H 'Accept: application/json' \</w:t>
        <w:br/>
        <w:t xml:space="preserve"> -H 'DD-APPLICATION-KEY: {{DATADOG_APPLICATION_KEY}}'</w:t>
      </w:r>
    </w:p>
    <w:p>
      <w:pPr>
        <w:pStyle w:val="Heading3"/>
      </w:pPr>
      <w:r>
        <w:t>Notes</w:t>
      </w:r>
    </w:p>
    <w:p>
      <w:pPr>
        <w:pStyle w:val="ListBullet"/>
      </w:pPr>
      <w:r>
        <w:t>page[size] cannot exceed 100.</w:t>
      </w:r>
    </w:p>
    <w:p>
      <w:pPr>
        <w:pStyle w:val="ListBullet"/>
      </w:pPr>
      <w:r>
        <w:t>include and fields[team] accept repeated query parameters (arrays), as shown in the examples.</w:t>
      </w:r>
    </w:p>
    <w:p>
      <w:pPr>
        <w:pStyle w:val="Heading3"/>
      </w:pPr>
      <w:r>
        <w:t>Related teams actions</w:t>
      </w:r>
    </w:p>
    <w:p>
      <w:pPr>
        <w:pStyle w:val="ListBullet"/>
      </w:pPr>
      <w:r>
        <w:t>[GET] List a Super Team’s Member Teams (Deprecated) — /api/v2/team/{{superTeamId}}/member_teams</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[PATCH] Update a Team — /api/v2/team/{{teamId}}</w:t>
      </w:r>
    </w:p>
    <w:p>
      <w:pPr>
        <w:pStyle w:val="ListBullet"/>
      </w:pPr>
      <w:r>
        <w:t>[GET] Get a Team — /api/v2/team/{{teamId}}</w:t>
      </w:r>
    </w:p>
    <w:p>
      <w:r>
        <w:br w:type="page"/>
      </w:r>
    </w:p>
    <w:p>
      <w:pPr>
        <w:pStyle w:val="Heading2"/>
      </w:pPr>
      <w:r>
        <w:t>93. [GET] List a Team’s Memberships</w:t>
      </w:r>
    </w:p>
    <w:p>
      <w:r>
        <w:rPr>
          <w:b/>
        </w:rPr>
        <w:t xml:space="preserve">Endpoint: </w:t>
      </w:r>
      <w:r>
        <w:rPr>
          <w:rFonts w:ascii="Courier New" w:hAnsi="Courier New"/>
          <w:sz w:val="18"/>
        </w:rPr>
        <w:t>/api/v2/team/{{teamId}}/memberships</w:t>
      </w:r>
    </w:p>
    <w:p>
      <w:pPr>
        <w:pStyle w:val="Heading3"/>
      </w:pPr>
      <w:r>
        <w:t>Prerequisites</w:t>
      </w:r>
    </w:p>
    <w:p>
      <w:pPr>
        <w:pStyle w:val="ListBullet"/>
      </w:pPr>
      <w:r>
        <w:t>You must have access to the target team in Datadog (sufficient permissions to view team memberships).</w:t>
      </w:r>
    </w:p>
    <w:p>
      <w:pPr>
        <w:pStyle w:val="Heading3"/>
      </w:pPr>
      <w:r>
        <w:t>Method</w:t>
      </w:r>
    </w:p>
    <w:p>
      <w:r>
        <w:t>GET</w:t>
      </w:r>
    </w:p>
    <w:p>
      <w:pPr>
        <w:pStyle w:val="Heading3"/>
      </w:pPr>
      <w:r>
        <w:t>URL</w:t>
      </w:r>
    </w:p>
    <w:p>
      <w:r>
        <w:t>{{DATADOG_BASE_URL}}/api/v2/team/{{team_id}}/memberships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paginated list of users who are members of a given team. Supports pagination, sorting, and keyword filtering (by user email or name).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/team//memberships).</w:t>
      </w:r>
    </w:p>
    <w:p>
      <w:pPr>
        <w:pStyle w:val="ListBullet"/>
      </w:pPr>
      <w:r>
        <w:t>Always construct the path as /api/v2/team/{{team_id}}/memberships,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/api/v2/team/abc123/memberships</w:t>
        <w:br/>
        <w:t>/api/v2/team/3f2a9c0e-1b2c-4d5e-9f00-1234567890ab/memberships</w:t>
      </w:r>
    </w:p>
    <w:p>
      <w:pPr>
        <w:pStyle w:val="Heading3"/>
      </w:pPr>
      <w:r>
        <w:t>Invalid Examples</w:t>
      </w:r>
    </w:p>
    <w:p>
      <w:r>
        <w:rPr>
          <w:b/>
          <w:color w:val="666666"/>
          <w:sz w:val="16"/>
        </w:rPr>
        <w:t>[http]</w:t>
      </w:r>
    </w:p>
    <w:p>
      <w:pPr>
        <w:shd w:fill="F2F2F2" w:val="clear"/>
      </w:pPr>
      <w:r>
        <w:rPr>
          <w:rFonts w:ascii="Courier New" w:hAnsi="Courier New"/>
          <w:sz w:val="17"/>
        </w:rPr>
        <w:t>/api/v2/team//memberships</w:t>
        <w:br/>
        <w:t>/api/v2/team/memberships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 (enum)</w:t>
            </w:r>
          </w:p>
        </w:tc>
        <w:tc>
          <w:tcPr>
            <w:tcW w:type="dxa" w:w="2880"/>
          </w:tcPr>
          <w:p>
            <w:r>
              <w:t>Order of returned team memberships. Allowed values: manager_name, -manager_name, name, -name, handle, -handle, email, -email.</w:t>
            </w:r>
          </w:p>
        </w:tc>
      </w:tr>
      <w:tr>
        <w:tc>
          <w:tcPr>
            <w:tcW w:type="dxa" w:w="2880"/>
          </w:tcPr>
          <w:p>
            <w:r>
              <w:t>filter[keyword]</w:t>
            </w:r>
          </w:p>
        </w:tc>
        <w:tc>
          <w:tcPr>
            <w:tcW w:type="dxa" w:w="2880"/>
          </w:tcPr>
          <w:p>
            <w:r>
              <w:t>string</w:t>
            </w:r>
          </w:p>
        </w:tc>
        <w:tc>
          <w:tcPr>
            <w:tcW w:type="dxa" w:w="2880"/>
          </w:tcPr>
          <w:p>
            <w:r>
              <w:t>Search query; can be user email or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"f2b6c1a0-1234-5678-9abc-def012345678",</w:t>
        <w:br/>
        <w:t xml:space="preserve"> "relationships": {},</w:t>
        <w:br/>
        <w:t xml:space="preserve"> "type": "user_team_memberships"</w:t>
        <w:br/>
        <w:t xml:space="preserve"> }</w:t>
        <w:br/>
        <w:t xml:space="preserve"> ],</w:t>
        <w:br/>
        <w:t xml:space="preserve"> "included": [</w:t>
        <w:br/>
        <w:t xml:space="preserve"> {}</w:t>
        <w:br/>
        <w:t xml:space="preserve"> ],</w:t>
        <w:br/>
        <w:t xml:space="preserve"> "links": {</w:t>
        <w:br/>
        <w:t xml:space="preserve"> "first": "https://api.datadoghq.com/api/v2/team/abc123/memberships?page[number]=0&amp;page[size]=10",</w:t>
        <w:br/>
        <w:t xml:space="preserve"> "last": "https://api.datadoghq.com/api/v2/team/abc123/memberships?page[number]=4&amp;page[size]=10",</w:t>
        <w:br/>
        <w:t xml:space="preserve"> "next": "https://api.datadoghq.com/api/v2/team/abc123/memberships?page[number]=1&amp;page[size]=10",</w:t>
        <w:br/>
        <w:t xml:space="preserve"> "prev": null,</w:t>
        <w:br/>
        <w:t xml:space="preserve"> "self": "https://api.datadoghq.com/api/v2/team/abc123/memberships?page[number]=0&amp;page[size]=10"</w:t>
        <w:br/>
        <w:t xml:space="preserve"> },</w:t>
        <w:br/>
        <w:t xml:space="preserve"> "meta": {</w:t>
        <w:br/>
        <w:t xml:space="preserve"> "pagination":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memberships response data. Each item represents a user's association to a team.</w:t>
            </w:r>
          </w:p>
        </w:tc>
      </w:tr>
      <w:tr>
        <w:tc>
          <w:tcPr>
            <w:tcW w:type="dxa" w:w="2880"/>
          </w:tcPr>
          <w:p>
            <w:r>
              <w:t>data[].attributes</w:t>
            </w:r>
          </w:p>
        </w:tc>
        <w:tc>
          <w:tcPr>
            <w:tcW w:type="dxa" w:w="2880"/>
          </w:tcPr>
          <w:p>
            <w:r>
              <w:t>object</w:t>
            </w:r>
          </w:p>
        </w:tc>
        <w:tc>
          <w:tcPr>
            <w:tcW w:type="dxa" w:w="2880"/>
          </w:tcPr>
          <w:p>
            <w:r>
              <w:t>UserTeamAttributes (schema not expanded in provided source).</w:t>
            </w:r>
          </w:p>
        </w:tc>
      </w:tr>
      <w:tr>
        <w:tc>
          <w:tcPr>
            <w:tcW w:type="dxa" w:w="2880"/>
          </w:tcPr>
          <w:p>
            <w:r>
              <w:t>data[].id</w:t>
            </w:r>
          </w:p>
        </w:tc>
        <w:tc>
          <w:tcPr>
            <w:tcW w:type="dxa" w:w="2880"/>
          </w:tcPr>
          <w:p>
            <w:r>
              <w:t>string</w:t>
            </w:r>
          </w:p>
        </w:tc>
        <w:tc>
          <w:tcPr>
            <w:tcW w:type="dxa" w:w="2880"/>
          </w:tcPr>
          <w:p>
            <w:r>
              <w:t>The ID of a user's relationship with a team.</w:t>
            </w:r>
          </w:p>
        </w:tc>
      </w:tr>
      <w:tr>
        <w:tc>
          <w:tcPr>
            <w:tcW w:type="dxa" w:w="2880"/>
          </w:tcPr>
          <w:p>
            <w:r>
              <w:t>data[].relationships</w:t>
            </w:r>
          </w:p>
        </w:tc>
        <w:tc>
          <w:tcPr>
            <w:tcW w:type="dxa" w:w="2880"/>
          </w:tcPr>
          <w:p>
            <w:r>
              <w:t>object</w:t>
            </w:r>
          </w:p>
        </w:tc>
        <w:tc>
          <w:tcPr>
            <w:tcW w:type="dxa" w:w="2880"/>
          </w:tcPr>
          <w:p>
            <w:r>
              <w:t>UserTeamRelationships (schema not expanded in provided source).</w:t>
            </w:r>
          </w:p>
        </w:tc>
      </w:tr>
      <w:tr>
        <w:tc>
          <w:tcPr>
            <w:tcW w:type="dxa" w:w="2880"/>
          </w:tcPr>
          <w:p>
            <w:r>
              <w:t>data[].type</w:t>
            </w:r>
          </w:p>
        </w:tc>
        <w:tc>
          <w:tcPr>
            <w:tcW w:type="dxa" w:w="2880"/>
          </w:tcPr>
          <w:p>
            <w:r>
              <w:t>string</w:t>
            </w:r>
          </w:p>
        </w:tc>
        <w:tc>
          <w:tcPr>
            <w:tcW w:type="dxa" w:w="2880"/>
          </w:tcPr>
          <w:p>
            <w:r>
              <w:t>UserTeamType (schema not expanded in provided source).</w:t>
            </w:r>
          </w:p>
        </w:tc>
      </w:tr>
      <w:tr>
        <w:tc>
          <w:tcPr>
            <w:tcW w:type="dxa" w:w="2880"/>
          </w:tcPr>
          <w:p>
            <w:r>
              <w:t>included</w:t>
            </w:r>
          </w:p>
        </w:tc>
        <w:tc>
          <w:tcPr>
            <w:tcW w:type="dxa" w:w="2880"/>
          </w:tcPr>
          <w:p>
            <w:r>
              <w:t>array</w:t>
            </w:r>
          </w:p>
        </w:tc>
        <w:tc>
          <w:tcPr>
            <w:tcW w:type="dxa" w:w="2880"/>
          </w:tcPr>
          <w:p>
            <w:r>
              <w:t>Resources related to the team memberships (`OneOf( &lt;User&gt;</w:t>
            </w:r>
          </w:p>
        </w:tc>
      </w:tr>
      <w:tr>
        <w:tc>
          <w:tcPr>
            <w:tcW w:type="dxa" w:w="2880"/>
          </w:tcPr>
          <w:p>
            <w:r>
              <w:t>links</w:t>
            </w:r>
          </w:p>
        </w:tc>
        <w:tc>
          <w:tcPr>
            <w:tcW w:type="dxa" w:w="2880"/>
          </w:tcPr>
          <w:p>
            <w:r>
              <w:t>object</w:t>
            </w:r>
          </w:p>
        </w:tc>
        <w:tc>
          <w:tcPr>
            <w:tcW w:type="dxa" w:w="2880"/>
          </w:tcPr>
          <w:p>
            <w:r>
              <w:t>Pagination/navigation links.</w:t>
            </w:r>
          </w:p>
        </w:tc>
      </w:tr>
      <w:tr>
        <w:tc>
          <w:tcPr>
            <w:tcW w:type="dxa" w:w="2880"/>
          </w:tcPr>
          <w:p>
            <w:r>
              <w:t>links.first</w:t>
            </w:r>
          </w:p>
        </w:tc>
        <w:tc>
          <w:tcPr>
            <w:tcW w:type="dxa" w:w="2880"/>
          </w:tcPr>
          <w:p>
            <w:r>
              <w:t>string</w:t>
            </w:r>
          </w:p>
        </w:tc>
        <w:tc>
          <w:tcPr>
            <w:tcW w:type="dxa" w:w="2880"/>
          </w:tcPr>
          <w:p>
            <w:r>
              <w:t>First link.</w:t>
            </w:r>
          </w:p>
        </w:tc>
      </w:tr>
      <w:tr>
        <w:tc>
          <w:tcPr>
            <w:tcW w:type="dxa" w:w="2880"/>
          </w:tcPr>
          <w:p>
            <w:r>
              <w:t>links.last</w:t>
            </w:r>
          </w:p>
        </w:tc>
        <w:tc>
          <w:tcPr>
            <w:tcW w:type="dxa" w:w="2880"/>
          </w:tcPr>
          <w:p>
            <w:r>
              <w:t>string</w:t>
            </w:r>
          </w:p>
        </w:tc>
        <w:tc>
          <w:tcPr>
            <w:tcW w:type="dxa" w:w="2880"/>
          </w:tcPr>
          <w:p>
            <w:r>
              <w:t>Last link.</w:t>
            </w:r>
          </w:p>
        </w:tc>
      </w:tr>
      <w:tr>
        <w:tc>
          <w:tcPr>
            <w:tcW w:type="dxa" w:w="2880"/>
          </w:tcPr>
          <w:p>
            <w:r>
              <w:t>links.next</w:t>
            </w:r>
          </w:p>
        </w:tc>
        <w:tc>
          <w:tcPr>
            <w:tcW w:type="dxa" w:w="2880"/>
          </w:tcPr>
          <w:p>
            <w:r>
              <w:t>string | null</w:t>
            </w:r>
          </w:p>
        </w:tc>
        <w:tc>
          <w:tcPr>
            <w:tcW w:type="dxa" w:w="2880"/>
          </w:tcPr>
          <w:p>
            <w:r>
              <w:t>Next link.</w:t>
            </w:r>
          </w:p>
        </w:tc>
      </w:tr>
      <w:tr>
        <w:tc>
          <w:tcPr>
            <w:tcW w:type="dxa" w:w="2880"/>
          </w:tcPr>
          <w:p>
            <w:r>
              <w:t>links.prev</w:t>
            </w:r>
          </w:p>
        </w:tc>
        <w:tc>
          <w:tcPr>
            <w:tcW w:type="dxa" w:w="2880"/>
          </w:tcPr>
          <w:p>
            <w:r>
              <w:t>string | null</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TeamsResponseMetaPagination (schema not expanded in provided source).</w:t>
            </w:r>
          </w:p>
        </w:tc>
      </w:tr>
    </w:tbl>
    <w:p/>
    <w:p>
      <w:pPr>
        <w:pStyle w:val="Heading3"/>
      </w:pPr>
      <w:r>
        <w:t>Available Sorting Options</w:t>
      </w:r>
    </w:p>
    <w:p>
      <w:pPr>
        <w:pStyle w:val="ListBullet"/>
      </w:pPr>
      <w:r>
        <w:t>manager_name / -manager_name</w:t>
      </w:r>
    </w:p>
    <w:p>
      <w:pPr>
        <w:pStyle w:val="ListBullet"/>
      </w:pPr>
      <w:r>
        <w:t>name / -name</w:t>
      </w:r>
    </w:p>
    <w:p>
      <w:pPr>
        <w:pStyle w:val="ListBullet"/>
      </w:pPr>
      <w:r>
        <w:t>handle / -handle</w:t>
      </w:r>
    </w:p>
    <w:p>
      <w:pPr>
        <w:pStyle w:val="ListBullet"/>
      </w:pPr>
      <w:r>
        <w:t>email / -email</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'{{DATADOG_BASE_URL}}/api/v2/team/abc123/memberships?page[size]=10&amp;page[number]=0&amp;sort=name&amp;filter[keyword]=alex@example.com' \</w:t>
        <w:br/>
        <w:t xml:space="preserve"> --header 'Accept: application/json' \</w:t>
        <w:br/>
        <w:t xml:space="preserve"> --header 'DD-APPLICATION-KEY: {{DATADOG_APPLICATION_KEY}}'</w:t>
      </w:r>
    </w:p>
    <w:p>
      <w:pPr>
        <w:pStyle w:val="Heading3"/>
      </w:pPr>
      <w:r>
        <w:t>Example Usage</w:t>
      </w:r>
    </w:p>
    <w:p>
      <w:pPr>
        <w:pStyle w:val="Heading3"/>
      </w:pPr>
      <w:r>
        <w:t>Example 1: Get the first page (default ordering)</w:t>
      </w:r>
    </w:p>
    <w:p>
      <w:r>
        <w:rPr>
          <w:b/>
          <w:color w:val="666666"/>
          <w:sz w:val="16"/>
        </w:rPr>
        <w:t>[bash]</w:t>
      </w:r>
    </w:p>
    <w:p>
      <w:pPr>
        <w:shd w:fill="F2F2F2" w:val="clear"/>
      </w:pPr>
      <w:r>
        <w:rPr>
          <w:rFonts w:ascii="Courier New" w:hAnsi="Courier New"/>
          <w:sz w:val="17"/>
        </w:rPr>
        <w:t>curl -i --request GET \</w:t>
        <w:br/>
        <w:t xml:space="preserve"> '{{DATADOG_BASE_URL}}/api/v2/team/abc123/memberships?page[size]=25&amp;page[number]=0' \</w:t>
        <w:br/>
        <w:t xml:space="preserve"> --header 'Accept: application/json' \</w:t>
        <w:br/>
        <w:t xml:space="preserve"> --header 'DD-APPLICATION-KEY: {{DATADOG_APPLICATION_KEY}}'</w:t>
      </w:r>
    </w:p>
    <w:p>
      <w:pPr>
        <w:pStyle w:val="Heading3"/>
      </w:pPr>
      <w:r>
        <w:t>Example 2: Search memberships by keyword (email or name)</w:t>
      </w:r>
    </w:p>
    <w:p>
      <w:r>
        <w:rPr>
          <w:b/>
          <w:color w:val="666666"/>
          <w:sz w:val="16"/>
        </w:rPr>
        <w:t>[bash]</w:t>
      </w:r>
    </w:p>
    <w:p>
      <w:pPr>
        <w:shd w:fill="F2F2F2" w:val="clear"/>
      </w:pPr>
      <w:r>
        <w:rPr>
          <w:rFonts w:ascii="Courier New" w:hAnsi="Courier New"/>
          <w:sz w:val="17"/>
        </w:rPr>
        <w:t>curl -i --request GET \</w:t>
        <w:br/>
        <w:t xml:space="preserve"> '{{DATADOG_BASE_URL}}/api/v2/team/abc123/memberships?filter[keyword]=sam@example.com' \</w:t>
        <w:br/>
        <w:t xml:space="preserve"> --header 'Accept: application/json' \</w:t>
        <w:br/>
        <w:t xml:space="preserve"> --header 'DD-APPLICATION-KEY: {{DATADOG_APPLICATION_KEY}}'</w:t>
      </w:r>
    </w:p>
    <w:p>
      <w:pPr>
        <w:pStyle w:val="Heading3"/>
      </w:pPr>
      <w:r>
        <w:t>Example 3: Sort by email descending</w:t>
      </w:r>
    </w:p>
    <w:p>
      <w:r>
        <w:rPr>
          <w:b/>
          <w:color w:val="666666"/>
          <w:sz w:val="16"/>
        </w:rPr>
        <w:t>[bash]</w:t>
      </w:r>
    </w:p>
    <w:p>
      <w:pPr>
        <w:shd w:fill="F2F2F2" w:val="clear"/>
      </w:pPr>
      <w:r>
        <w:rPr>
          <w:rFonts w:ascii="Courier New" w:hAnsi="Courier New"/>
          <w:sz w:val="17"/>
        </w:rPr>
        <w:t>curl -i --request GET \</w:t>
        <w:br/>
        <w:t xml:space="preserve"> '{{DATADOG_BASE_URL}}/api/v2/team/abc123/memberships?sort=-email&amp;page[size]=50' \</w:t>
        <w:br/>
        <w:t xml:space="preserve"> --header 'Accept: application/json' \</w:t>
        <w:br/>
        <w:t xml:space="preserve"> --header 'DD-APPLICATION-KEY: {{DATADOG_APPLICATION_KEY}}'</w:t>
      </w:r>
    </w:p>
    <w:p>
      <w:pPr>
        <w:pStyle w:val="Heading3"/>
      </w:pPr>
      <w:r>
        <w:t>Notes</w:t>
      </w:r>
    </w:p>
    <w:p>
      <w:pPr>
        <w:pStyle w:val="ListBullet"/>
      </w:pPr>
      <w:r>
        <w:t>Maximum page[size] is 100.</w:t>
      </w:r>
    </w:p>
    <w:p>
      <w:pPr>
        <w:pStyle w:val="ListBullet"/>
      </w:pPr>
      <w:r>
        <w:t>This endpoint is paginated via page[size] and page[number].</w:t>
      </w:r>
    </w:p>
    <w:p>
      <w:pPr>
        <w:pStyle w:val="ListBullet"/>
      </w:pPr>
      <w:r>
        <w:t>The response references schemas (UserTeamAttributes, UserTeamRelationships, TeamsResponseMetaPagination, User, Team) that were not expanded in the provided scraped content, so their inner fields are not documented here.</w:t>
      </w:r>
    </w:p>
    <w:p>
      <w:pPr>
        <w:pStyle w:val="Heading3"/>
      </w:pPr>
      <w:r>
        <w:t>Error Handling</w:t>
      </w:r>
    </w:p>
    <w:p>
      <w:pPr>
        <w:pStyle w:val="ListBullet"/>
      </w:pPr>
      <w:r>
        <w:t>403 Forbidden: Caller does not have permission to access the team memberships.</w:t>
      </w:r>
    </w:p>
    <w:p>
      <w:pPr>
        <w:pStyle w:val="ListBullet"/>
      </w:pPr>
      <w:r>
        <w:t>404 Not Found: The team does not exist or is not accessible.</w:t>
      </w:r>
    </w:p>
    <w:p>
      <w:pPr>
        <w:pStyle w:val="ListBullet"/>
      </w:pPr>
      <w:r>
        <w:t>429 Too Many Requests: Rate limit exceeded.</w:t>
      </w:r>
    </w:p>
    <w:p>
      <w:pPr>
        <w:pStyle w:val="Heading3"/>
      </w:pPr>
      <w:r>
        <w:t>Related teamMemberships actions</w:t>
      </w:r>
    </w:p>
    <w:p>
      <w:pPr>
        <w:pStyle w:val="ListBullet"/>
      </w:pPr>
      <w:r>
        <w:t>[POST] Add a User to a Team (Create Team Membership) — /api/v2/team/{{teamId}}/memberships</w:t>
      </w:r>
    </w:p>
    <w:p>
      <w:pPr>
        <w:pStyle w:val="ListBullet"/>
      </w:pPr>
      <w:r>
        <w:t>[PATCH] Update a Team Membership’s User Attributes — /api/v2/team/{{teamId}}/memberships/{{userId}}</w:t>
      </w:r>
    </w:p>
    <w:p>
      <w:pPr>
        <w:pStyle w:val="ListBullet"/>
      </w:pPr>
      <w:r>
        <w:t>[DELETE] Remove a User from a Team (Delete Team Membership) — /api/v2/team/{{teamId}}/memberships/{{userId}}</w:t>
      </w:r>
    </w:p>
    <w:p>
      <w:r>
        <w:br w:type="page"/>
      </w:r>
    </w:p>
    <w:p>
      <w:pPr>
        <w:pStyle w:val="Heading2"/>
      </w:pPr>
      <w:r>
        <w:t>94. [GET] List a Team’s Notification Rules</w:t>
      </w:r>
    </w:p>
    <w:p>
      <w:r>
        <w:rPr>
          <w:b/>
        </w:rPr>
        <w:t xml:space="preserve">Endpoint: </w:t>
      </w:r>
      <w:r>
        <w:rPr>
          <w:rFonts w:ascii="Courier New" w:hAnsi="Courier New"/>
          <w:sz w:val="18"/>
        </w:rPr>
        <w:t>/api/v2/team/{{teamId}}/notification-rules</w:t>
      </w:r>
    </w:p>
    <w:p>
      <w:pPr>
        <w:pStyle w:val="Heading3"/>
      </w:pPr>
      <w:r>
        <w:t>Prerequisites</w:t>
      </w:r>
    </w:p>
    <w:p>
      <w:pPr>
        <w:pStyle w:val="ListBullet"/>
      </w:pPr>
      <w:r>
        <w:t>You must have access to the target team and permission to read team notification rules.</w:t>
      </w:r>
    </w:p>
    <w:p>
      <w:pPr>
        <w:pStyle w:val="Heading3"/>
      </w:pPr>
      <w:r>
        <w:t>Method</w:t>
      </w:r>
    </w:p>
    <w:p>
      <w:r>
        <w:t>GET</w:t>
      </w:r>
    </w:p>
    <w:p>
      <w:pPr>
        <w:pStyle w:val="Heading3"/>
      </w:pPr>
      <w:r>
        <w:t>URL</w:t>
      </w:r>
    </w:p>
    <w:p>
      <w:r>
        <w:t>{{DATADOG_BASE_URL}}/api/v2/team/{{team_id}}/notification-rules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notification rules configured for a specific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/team//notification-rules or /team/notification-rules).</w:t>
      </w:r>
    </w:p>
    <w:p>
      <w:pPr>
        <w:pStyle w:val="ListBullet"/>
      </w:pPr>
      <w:r>
        <w:t>Always construct the path as /api/v2/team/{{team_id}}/notification-rules, where {{team_id}}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/api/v2/team/abc123/notification-rules</w:t>
        <w:br/>
        <w:t>/api/v2/team/4f2c1a77-9b2e-4c2a-8c1a-1f2a3b4c5d6e/notification-rules</w:t>
      </w:r>
    </w:p>
    <w:p>
      <w:pPr>
        <w:pStyle w:val="Heading3"/>
      </w:pPr>
      <w:r>
        <w:t>Invalid Examples</w:t>
      </w:r>
    </w:p>
    <w:p>
      <w:r>
        <w:rPr>
          <w:b/>
          <w:color w:val="666666"/>
          <w:sz w:val="16"/>
        </w:rPr>
        <w:t>[http]</w:t>
      </w:r>
    </w:p>
    <w:p>
      <w:pPr>
        <w:shd w:fill="F2F2F2" w:val="clear"/>
      </w:pPr>
      <w:r>
        <w:rPr>
          <w:rFonts w:ascii="Courier New" w:hAnsi="Courier New"/>
          <w:sz w:val="17"/>
        </w:rPr>
        <w:t>/api/v2/team//notification-rules</w:t>
        <w:br/>
        <w:t>/api/v2/team/notification-rules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identifier of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"nr_abc123",</w:t>
        <w:br/>
        <w:t xml:space="preserve"> "type": "team_notification_rule"</w:t>
        <w:br/>
        <w:t xml:space="preserve"> }</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notification rules response data.</w:t>
            </w:r>
          </w:p>
        </w:tc>
      </w:tr>
      <w:tr>
        <w:tc>
          <w:tcPr>
            <w:tcW w:type="dxa" w:w="2880"/>
          </w:tcPr>
          <w:p>
            <w:r>
              <w:t>data[].attributes</w:t>
            </w:r>
          </w:p>
        </w:tc>
        <w:tc>
          <w:tcPr>
            <w:tcW w:type="dxa" w:w="2880"/>
          </w:tcPr>
          <w:p>
            <w:r>
              <w:t>object</w:t>
            </w:r>
          </w:p>
        </w:tc>
        <w:tc>
          <w:tcPr>
            <w:tcW w:type="dxa" w:w="2880"/>
          </w:tcPr>
          <w:p>
            <w:r>
              <w:t>Team notification rule attributes (TeamNotificationRuleAttributes).</w:t>
            </w:r>
          </w:p>
        </w:tc>
      </w:tr>
      <w:tr>
        <w:tc>
          <w:tcPr>
            <w:tcW w:type="dxa" w:w="2880"/>
          </w:tcPr>
          <w:p>
            <w:r>
              <w:t>data[].id</w:t>
            </w:r>
          </w:p>
        </w:tc>
        <w:tc>
          <w:tcPr>
            <w:tcW w:type="dxa" w:w="2880"/>
          </w:tcPr>
          <w:p>
            <w:r>
              <w:t>string</w:t>
            </w:r>
          </w:p>
        </w:tc>
        <w:tc>
          <w:tcPr>
            <w:tcW w:type="dxa" w:w="2880"/>
          </w:tcPr>
          <w:p>
            <w:r>
              <w:t>The identifier of the team notification rule.</w:t>
            </w:r>
          </w:p>
        </w:tc>
      </w:tr>
      <w:tr>
        <w:tc>
          <w:tcPr>
            <w:tcW w:type="dxa" w:w="2880"/>
          </w:tcPr>
          <w:p>
            <w:r>
              <w:t>data[].type</w:t>
            </w:r>
          </w:p>
        </w:tc>
        <w:tc>
          <w:tcPr>
            <w:tcW w:type="dxa" w:w="2880"/>
          </w:tcPr>
          <w:p>
            <w:r>
              <w:t>string</w:t>
            </w:r>
          </w:p>
        </w:tc>
        <w:tc>
          <w:tcPr>
            <w:tcW w:type="dxa" w:w="2880"/>
          </w:tcPr>
          <w:p>
            <w:r>
              <w:t>Team notification rule type (TeamNotificationRuleType).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object</w:t>
            </w:r>
          </w:p>
        </w:tc>
        <w:tc>
          <w:tcPr>
            <w:tcW w:type="dxa" w:w="2880"/>
          </w:tcPr>
          <w:p>
            <w:r>
              <w:t>Pagination metadata (TeamNotificationRulesResponseMetaPage).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'{{DATADOG_BASE_URL}}/api/v2/team/abc123/notification-rules' \</w:t>
        <w:br/>
        <w:t xml:space="preserve"> --header 'Accept: application/json'</w:t>
      </w:r>
    </w:p>
    <w:p>
      <w:pPr>
        <w:pStyle w:val="Heading3"/>
      </w:pPr>
      <w:r>
        <w:t>Notes</w:t>
      </w:r>
    </w:p>
    <w:p>
      <w:pPr>
        <w:pStyle w:val="ListBullet"/>
      </w:pPr>
      <w:r>
        <w:t>The schema details for TeamNotificationRuleAttributes, TeamNotificationRuleType, and TeamNotificationRulesResponseMetaPage were referenced but not expanded in the scraped content.</w:t>
      </w:r>
    </w:p>
    <w:p>
      <w:pPr>
        <w:pStyle w:val="Heading3"/>
      </w:pPr>
      <w:r>
        <w:t>Related teamNotificationRules actions</w:t>
      </w:r>
    </w:p>
    <w:p>
      <w:pPr>
        <w:pStyle w:val="ListBullet"/>
      </w:pPr>
      <w:r>
        <w:t>[POST] Create a Team Notification Rule — /api/v2/team/{{teamId}}/notification-rules</w:t>
      </w:r>
    </w:p>
    <w:p>
      <w:pPr>
        <w:pStyle w:val="ListBullet"/>
      </w:pPr>
      <w:r>
        <w:t>[DELETE] Delete a Team Notification Rule — /api/v2/team/{{teamId}}/notification-rules/{{ruleId}}</w:t>
      </w:r>
    </w:p>
    <w:p>
      <w:pPr>
        <w:pStyle w:val="ListBullet"/>
      </w:pPr>
      <w:r>
        <w:t>[GET] Get a Team Notification Rule — /api/v2/team/{{teamId}}/notification-rules/{{ruleId}}</w:t>
      </w:r>
    </w:p>
    <w:p>
      <w:pPr>
        <w:pStyle w:val="ListBullet"/>
      </w:pPr>
      <w:r>
        <w:t>[PUT] Update a Team Notification Rule — /api/v2/team/{{teamId}}/notification-rules/{{ruleId}}</w:t>
      </w:r>
    </w:p>
    <w:p>
      <w:r>
        <w:br w:type="page"/>
      </w:r>
    </w:p>
    <w:p>
      <w:pPr>
        <w:pStyle w:val="Heading2"/>
      </w:pPr>
      <w:r>
        <w:t>95. [GET] List Team Sync Configurations</w:t>
      </w:r>
    </w:p>
    <w:p>
      <w:r>
        <w:rPr>
          <w:b/>
        </w:rPr>
        <w:t xml:space="preserve">Endpoint: </w:t>
      </w:r>
      <w:r>
        <w:rPr>
          <w:rFonts w:ascii="Courier New" w:hAnsi="Courier New"/>
          <w:sz w:val="18"/>
        </w:rPr>
        <w:t>/api/v2/team/sync</w:t>
      </w:r>
    </w:p>
    <w:p>
      <w:pPr>
        <w:pStyle w:val="Heading3"/>
      </w:pPr>
      <w:r>
        <w:t>Method</w:t>
      </w:r>
    </w:p>
    <w:p>
      <w:r>
        <w:t>GET</w:t>
      </w:r>
    </w:p>
    <w:p>
      <w:pPr>
        <w:pStyle w:val="Heading3"/>
      </w:pPr>
      <w:r>
        <w:t>URL</w:t>
      </w:r>
    </w:p>
    <w:p>
      <w:r>
        <w:t>{{DATADOG_BASE_URL}}/api/v2/team/sync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team synchronization configurations. Returns configurations used for linking or provisioning teams with external sources (for example, GitHub).</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filter[source]</w:t>
            </w:r>
          </w:p>
        </w:tc>
        <w:tc>
          <w:tcPr>
            <w:tcW w:type="dxa" w:w="2880"/>
          </w:tcPr>
          <w:p>
            <w:r>
              <w:t>string</w:t>
            </w:r>
          </w:p>
        </w:tc>
        <w:tc>
          <w:tcPr>
            <w:tcW w:type="dxa" w:w="2880"/>
          </w:tcPr>
          <w:p>
            <w:r>
              <w:t>Required. Filter by the external source platform for team synchronization. Allowed values: "github".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team sync configurations.</w:t>
            </w:r>
          </w:p>
        </w:tc>
      </w:tr>
      <w:tr>
        <w:tc>
          <w:tcPr>
            <w:tcW w:type="dxa" w:w="2880"/>
          </w:tcPr>
          <w:p>
            <w:r>
              <w:t>data[].attributes</w:t>
            </w:r>
          </w:p>
        </w:tc>
        <w:tc>
          <w:tcPr>
            <w:tcW w:type="dxa" w:w="2880"/>
          </w:tcPr>
          <w:p>
            <w:r>
              <w:t>object</w:t>
            </w:r>
          </w:p>
        </w:tc>
        <w:tc>
          <w:tcPr>
            <w:tcW w:type="dxa" w:w="2880"/>
          </w:tcPr>
          <w:p>
            <w:r>
              <w:t>Team sync attributes object (TeamSyncAttributes). (Schema not provided in scraped content.)</w:t>
            </w:r>
          </w:p>
        </w:tc>
      </w:tr>
      <w:tr>
        <w:tc>
          <w:tcPr>
            <w:tcW w:type="dxa" w:w="2880"/>
          </w:tcPr>
          <w:p>
            <w:r>
              <w:t>data[].id</w:t>
            </w:r>
          </w:p>
        </w:tc>
        <w:tc>
          <w:tcPr>
            <w:tcW w:type="dxa" w:w="2880"/>
          </w:tcPr>
          <w:p>
            <w:r>
              <w:t>string</w:t>
            </w:r>
          </w:p>
        </w:tc>
        <w:tc>
          <w:tcPr>
            <w:tcW w:type="dxa" w:w="2880"/>
          </w:tcPr>
          <w:p>
            <w:r>
              <w:t>The sync's identifier.</w:t>
            </w:r>
          </w:p>
        </w:tc>
      </w:tr>
      <w:tr>
        <w:tc>
          <w:tcPr>
            <w:tcW w:type="dxa" w:w="2880"/>
          </w:tcPr>
          <w:p>
            <w:r>
              <w:t>data[].type</w:t>
            </w:r>
          </w:p>
        </w:tc>
        <w:tc>
          <w:tcPr>
            <w:tcW w:type="dxa" w:w="2880"/>
          </w:tcPr>
          <w:p>
            <w:r>
              <w:t>string</w:t>
            </w:r>
          </w:p>
        </w:tc>
        <w:tc>
          <w:tcPr>
            <w:tcW w:type="dxa" w:w="2880"/>
          </w:tcPr>
          <w:p>
            <w:r>
              <w:t>Team sync type (TeamSyncBulkType).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'{{DATADOG_BASE_URL}}/api/v2/team/sync?filter[source]=github' \</w:t>
        <w:br/>
        <w:t xml:space="preserve"> --header 'Accept: application/json' \</w:t>
        <w:br/>
        <w:t xml:space="preserve"> --header 'DD-APPLICATION-KEY: {{DATADOG_APPLICATION_KEY}}'</w:t>
      </w:r>
    </w:p>
    <w:p>
      <w:pPr>
        <w:pStyle w:val="Heading3"/>
      </w:pPr>
      <w:r>
        <w:t>Notes</w:t>
      </w:r>
    </w:p>
    <w:p>
      <w:pPr>
        <w:pStyle w:val="ListBullet"/>
      </w:pPr>
      <w:r>
        <w:t>The response schemas for TeamSyncAttributes and TeamSyncBulkType were referenced but not defined in the scraped content, so their internal fields/allowed values cannot be enumerated here.</w:t>
      </w:r>
    </w:p>
    <w:p>
      <w:r>
        <w:br w:type="page"/>
      </w:r>
    </w:p>
    <w:p>
      <w:pPr>
        <w:pStyle w:val="Heading2"/>
      </w:pPr>
      <w:r>
        <w:t>96. [GET] List a User’s Memberships</w:t>
      </w:r>
    </w:p>
    <w:p>
      <w:r>
        <w:rPr>
          <w:b/>
        </w:rPr>
        <w:t xml:space="preserve">Endpoint: </w:t>
      </w:r>
      <w:r>
        <w:rPr>
          <w:rFonts w:ascii="Courier New" w:hAnsi="Courier New"/>
          <w:sz w:val="18"/>
        </w:rPr>
        <w:t>/api/v2/users/{{userUuid}}/memberships</w:t>
      </w:r>
    </w:p>
    <w:p>
      <w:pPr>
        <w:pStyle w:val="Heading3"/>
      </w:pPr>
      <w:r>
        <w:t>Method</w:t>
      </w:r>
    </w:p>
    <w:p>
      <w:r>
        <w:t>GET</w:t>
      </w:r>
    </w:p>
    <w:p>
      <w:pPr>
        <w:pStyle w:val="Heading3"/>
      </w:pPr>
      <w:r>
        <w:t>URL</w:t>
      </w:r>
    </w:p>
    <w:p>
      <w:r>
        <w:t>{{DATADOG_BASE_URL}}/api/v2/users/{{user_uuid}}/memberships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team memberships for a specified user. The response includes membership records and may include related User and Team resources, along with pagination links and metadata.</w:t>
      </w:r>
    </w:p>
    <w:p>
      <w:pPr>
        <w:pStyle w:val="Heading3"/>
      </w:pPr>
      <w:r>
        <w:t>Enforcement Rules</w:t>
      </w:r>
    </w:p>
    <w:p>
      <w:pPr>
        <w:pStyle w:val="ListBullet"/>
      </w:pPr>
      <w:r>
        <w:t>The user_uuid path parameter must always be present.</w:t>
      </w:r>
    </w:p>
    <w:p>
      <w:pPr>
        <w:pStyle w:val="ListBullet"/>
      </w:pPr>
      <w:r>
        <w:t>If the user provides a user_uuid, use that value directly.</w:t>
      </w:r>
    </w:p>
    <w:p>
      <w:pPr>
        <w:pStyle w:val="ListBullet"/>
      </w:pPr>
      <w:r>
        <w:t>Do not call the API with a missing or empty user_uuid (e.g., avoid /users//memberships).</w:t>
      </w:r>
    </w:p>
    <w:p>
      <w:pPr>
        <w:pStyle w:val="ListBullet"/>
      </w:pPr>
      <w:r>
        <w:t>Always construct the path as /api/v2/users/{{user_uuid}}/memberships, where {{user_uuid}} is a non-empty string.</w:t>
      </w:r>
    </w:p>
    <w:p>
      <w:pPr>
        <w:pStyle w:val="ListBullet"/>
      </w:pPr>
      <w:r>
        <w:t>Do not infer or guess the user_uuid.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/api/v2/users/9f2a3c1e-4b5d-6f70-8a9b-0c1d2e3f4a5b/memberships</w:t>
        <w:br/>
        <w:t>/api/v2/users/user-uuid-string/memberships</w:t>
      </w:r>
    </w:p>
    <w:p>
      <w:pPr>
        <w:pStyle w:val="Heading3"/>
      </w:pPr>
      <w:r>
        <w:t>Invalid Examples</w:t>
      </w:r>
    </w:p>
    <w:p>
      <w:r>
        <w:rPr>
          <w:b/>
          <w:color w:val="666666"/>
          <w:sz w:val="16"/>
        </w:rPr>
        <w:t>[http]</w:t>
      </w:r>
    </w:p>
    <w:p>
      <w:pPr>
        <w:shd w:fill="F2F2F2" w:val="clear"/>
      </w:pPr>
      <w:r>
        <w:rPr>
          <w:rFonts w:ascii="Courier New" w:hAnsi="Courier New"/>
          <w:sz w:val="17"/>
        </w:rPr>
        <w:t>/api/v2/users//memberships</w:t>
        <w:br/>
        <w:t>/api/v2/users/memberships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user_uuid</w:t>
            </w:r>
          </w:p>
        </w:tc>
        <w:tc>
          <w:tcPr>
            <w:tcW w:type="dxa" w:w="2880"/>
          </w:tcPr>
          <w:p>
            <w:r>
              <w:t>string</w:t>
            </w:r>
          </w:p>
        </w:tc>
        <w:tc>
          <w:tcPr>
            <w:tcW w:type="dxa" w:w="2880"/>
          </w:tcPr>
          <w:p>
            <w:r>
              <w:t>User UUID.</w:t>
            </w:r>
          </w:p>
        </w:tc>
      </w:tr>
    </w:tbl>
    <w:p/>
    <w:p>
      <w:pPr>
        <w:pStyle w:val="Heading3"/>
      </w:pPr>
      <w:r>
        <w:t>Response</w:t>
      </w:r>
    </w:p>
    <w:p>
      <w:pPr>
        <w:pStyle w:val="Heading3"/>
      </w:pPr>
      <w:r>
        <w:t>Success Response (200 OK)</w:t>
      </w:r>
    </w:p>
    <w:p>
      <w:r>
        <w:t>Represents a user's association to a team.</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"relationships": {},</w:t>
        <w:br/>
        <w:t xml:space="preserve"> "type": "user_team"</w:t>
        <w:br/>
        <w:t xml:space="preserve"> }</w:t>
        <w:br/>
        <w:t xml:space="preserve"> ],</w:t>
        <w:br/>
        <w:t xml:space="preserve"> "included": [</w:t>
        <w:br/>
        <w:t xml:space="preserve"> {}</w:t>
        <w:br/>
        <w:t xml:space="preserve"> ],</w:t>
        <w:br/>
        <w:t xml:space="preserve"> "links": {</w:t>
        <w:br/>
        <w:t xml:space="preserve"> "first": "https://api.example.com/api/v2/users/9f2a3c1e-4b5d-6f70-8a9b-0c1d2e3f4a5b/memberships?page[number]=1",</w:t>
        <w:br/>
        <w:t xml:space="preserve"> "last": "https://api.example.com/api/v2/users/9f2a3c1e-4b5d-6f70-8a9b-0c1d2e3f4a5b/memberships?page[number]=1",</w:t>
        <w:br/>
        <w:t xml:space="preserve"> "next": null,</w:t>
        <w:br/>
        <w:t xml:space="preserve"> "prev": null,</w:t>
        <w:br/>
        <w:t xml:space="preserve"> "self": "https://api.example.com/api/v2/users/9f2a3c1e-4b5d-6f70-8a9b-0c1d2e3f4a5b/memberships"</w:t>
        <w:br/>
        <w:t xml:space="preserve"> },</w:t>
        <w:br/>
        <w:t xml:space="preserve"> "meta": {</w:t>
        <w:br/>
        <w:t xml:space="preserve"> "pagination": {}</w:t>
        <w:br/>
        <w:t xml:space="preserve"> }</w:t>
        <w:br/>
        <w:t>}</w:t>
      </w:r>
    </w:p>
    <w:p>
      <w:pPr>
        <w:pStyle w:val="Heading3"/>
      </w:pPr>
      <w:r>
        <w:t>Error Response (404 Client Error)</w:t>
      </w:r>
    </w:p>
    <w:p>
      <w:r>
        <w:t>API error response.</w:t>
      </w:r>
    </w:p>
    <w:p>
      <w:r>
        <w:rPr>
          <w:b/>
          <w:color w:val="666666"/>
          <w:sz w:val="16"/>
        </w:rPr>
        <w:t>[json]</w:t>
      </w:r>
    </w:p>
    <w:p>
      <w:pPr>
        <w:shd w:fill="F2F2F2" w:val="clear"/>
      </w:pPr>
      <w:r>
        <w:rPr>
          <w:rFonts w:ascii="Courier New" w:hAnsi="Courier New"/>
          <w:sz w:val="17"/>
        </w:rPr>
        <w:t>{</w:t>
        <w:br/>
        <w:t xml:space="preserve"> "errors": [</w:t>
        <w:br/>
        <w:t xml:space="preserve"> "User not found"</w:t>
        <w:br/>
        <w:t xml:space="preserve"> ]</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memberships response data.</w:t>
            </w:r>
          </w:p>
        </w:tc>
      </w:tr>
      <w:tr>
        <w:tc>
          <w:tcPr>
            <w:tcW w:type="dxa" w:w="2880"/>
          </w:tcPr>
          <w:p>
            <w:r>
              <w:t>data[].attributes</w:t>
            </w:r>
          </w:p>
        </w:tc>
        <w:tc>
          <w:tcPr>
            <w:tcW w:type="dxa" w:w="2880"/>
          </w:tcPr>
          <w:p>
            <w:r>
              <w:t>object</w:t>
            </w:r>
          </w:p>
        </w:tc>
        <w:tc>
          <w:tcPr>
            <w:tcW w:type="dxa" w:w="2880"/>
          </w:tcPr>
          <w:p>
            <w:r>
              <w:t>User-team attributes (UserTeamAttributes). (Schema not expanded in source.)</w:t>
            </w:r>
          </w:p>
        </w:tc>
      </w:tr>
      <w:tr>
        <w:tc>
          <w:tcPr>
            <w:tcW w:type="dxa" w:w="2880"/>
          </w:tcPr>
          <w:p>
            <w:r>
              <w:t>data[].id</w:t>
            </w:r>
          </w:p>
        </w:tc>
        <w:tc>
          <w:tcPr>
            <w:tcW w:type="dxa" w:w="2880"/>
          </w:tcPr>
          <w:p>
            <w:r>
              <w:t>string</w:t>
            </w:r>
          </w:p>
        </w:tc>
        <w:tc>
          <w:tcPr>
            <w:tcW w:type="dxa" w:w="2880"/>
          </w:tcPr>
          <w:p>
            <w:r>
              <w:t>The ID of a user's relationship with a team.</w:t>
            </w:r>
          </w:p>
        </w:tc>
      </w:tr>
      <w:tr>
        <w:tc>
          <w:tcPr>
            <w:tcW w:type="dxa" w:w="2880"/>
          </w:tcPr>
          <w:p>
            <w:r>
              <w:t>data[].relationships</w:t>
            </w:r>
          </w:p>
        </w:tc>
        <w:tc>
          <w:tcPr>
            <w:tcW w:type="dxa" w:w="2880"/>
          </w:tcPr>
          <w:p>
            <w:r>
              <w:t>object</w:t>
            </w:r>
          </w:p>
        </w:tc>
        <w:tc>
          <w:tcPr>
            <w:tcW w:type="dxa" w:w="2880"/>
          </w:tcPr>
          <w:p>
            <w:r>
              <w:t>User-team relationships (UserTeamRelationships). (Schema not expanded in source.)</w:t>
            </w:r>
          </w:p>
        </w:tc>
      </w:tr>
      <w:tr>
        <w:tc>
          <w:tcPr>
            <w:tcW w:type="dxa" w:w="2880"/>
          </w:tcPr>
          <w:p>
            <w:r>
              <w:t>data[].type</w:t>
            </w:r>
          </w:p>
        </w:tc>
        <w:tc>
          <w:tcPr>
            <w:tcW w:type="dxa" w:w="2880"/>
          </w:tcPr>
          <w:p>
            <w:r>
              <w:t>string</w:t>
            </w:r>
          </w:p>
        </w:tc>
        <w:tc>
          <w:tcPr>
            <w:tcW w:type="dxa" w:w="2880"/>
          </w:tcPr>
          <w:p>
            <w:r>
              <w:t>User-team type (UserTeamType). (Schema not expanded in source.)</w:t>
            </w:r>
          </w:p>
        </w:tc>
      </w:tr>
      <w:tr>
        <w:tc>
          <w:tcPr>
            <w:tcW w:type="dxa" w:w="2880"/>
          </w:tcPr>
          <w:p>
            <w:r>
              <w:t>included</w:t>
            </w:r>
          </w:p>
        </w:tc>
        <w:tc>
          <w:tcPr>
            <w:tcW w:type="dxa" w:w="2880"/>
          </w:tcPr>
          <w:p>
            <w:r>
              <w:t>array</w:t>
            </w:r>
          </w:p>
        </w:tc>
        <w:tc>
          <w:tcPr>
            <w:tcW w:type="dxa" w:w="2880"/>
          </w:tcPr>
          <w:p>
            <w:r>
              <w:t>Resources related to the team memberships. `OneOf( &lt;User&gt;</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links.first</w:t>
            </w:r>
          </w:p>
        </w:tc>
        <w:tc>
          <w:tcPr>
            <w:tcW w:type="dxa" w:w="2880"/>
          </w:tcPr>
          <w:p>
            <w:r>
              <w:t>string</w:t>
            </w:r>
          </w:p>
        </w:tc>
        <w:tc>
          <w:tcPr>
            <w:tcW w:type="dxa" w:w="2880"/>
          </w:tcPr>
          <w:p>
            <w:r>
              <w:t>First link.</w:t>
            </w:r>
          </w:p>
        </w:tc>
      </w:tr>
      <w:tr>
        <w:tc>
          <w:tcPr>
            <w:tcW w:type="dxa" w:w="2880"/>
          </w:tcPr>
          <w:p>
            <w:r>
              <w:t>links.last</w:t>
            </w:r>
          </w:p>
        </w:tc>
        <w:tc>
          <w:tcPr>
            <w:tcW w:type="dxa" w:w="2880"/>
          </w:tcPr>
          <w:p>
            <w:r>
              <w:t>string</w:t>
            </w:r>
          </w:p>
        </w:tc>
        <w:tc>
          <w:tcPr>
            <w:tcW w:type="dxa" w:w="2880"/>
          </w:tcPr>
          <w:p>
            <w:r>
              <w:t>Last link.</w:t>
            </w:r>
          </w:p>
        </w:tc>
      </w:tr>
      <w:tr>
        <w:tc>
          <w:tcPr>
            <w:tcW w:type="dxa" w:w="2880"/>
          </w:tcPr>
          <w:p>
            <w:r>
              <w:t>links.next</w:t>
            </w:r>
          </w:p>
        </w:tc>
        <w:tc>
          <w:tcPr>
            <w:tcW w:type="dxa" w:w="2880"/>
          </w:tcPr>
          <w:p>
            <w:r>
              <w:t>string | null</w:t>
            </w:r>
          </w:p>
        </w:tc>
        <w:tc>
          <w:tcPr>
            <w:tcW w:type="dxa" w:w="2880"/>
          </w:tcPr>
          <w:p>
            <w:r>
              <w:t>Next link.</w:t>
            </w:r>
          </w:p>
        </w:tc>
      </w:tr>
      <w:tr>
        <w:tc>
          <w:tcPr>
            <w:tcW w:type="dxa" w:w="2880"/>
          </w:tcPr>
          <w:p>
            <w:r>
              <w:t>links.prev</w:t>
            </w:r>
          </w:p>
        </w:tc>
        <w:tc>
          <w:tcPr>
            <w:tcW w:type="dxa" w:w="2880"/>
          </w:tcPr>
          <w:p>
            <w:r>
              <w:t>string | null</w:t>
            </w:r>
          </w:p>
        </w:tc>
        <w:tc>
          <w:tcPr>
            <w:tcW w:type="dxa" w:w="2880"/>
          </w:tcPr>
          <w:p>
            <w:r>
              <w:t>Previous link.</w:t>
            </w:r>
          </w:p>
        </w:tc>
      </w:tr>
      <w:tr>
        <w:tc>
          <w:tcPr>
            <w:tcW w:type="dxa" w:w="2880"/>
          </w:tcPr>
          <w:p>
            <w:r>
              <w:t>links.self</w:t>
            </w:r>
          </w:p>
        </w:tc>
        <w:tc>
          <w:tcPr>
            <w:tcW w:type="dxa" w:w="2880"/>
          </w:tcPr>
          <w:p>
            <w:r>
              <w:t>string</w:t>
            </w:r>
          </w:p>
        </w:tc>
        <w:tc>
          <w:tcPr>
            <w:tcW w:type="dxa" w:w="2880"/>
          </w:tcPr>
          <w:p>
            <w:r>
              <w:t>Current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(TeamsResponseMetaPagination). (Schema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'{{DATADOG_BASE_URL}}/api/v2/users/9f2a3c1e-4b5d-6f70-8a9b-0c1d2e3f4a5b/memberships' \</w:t>
        <w:br/>
        <w:t xml:space="preserve"> --header 'Accept: application/json' \</w:t>
        <w:br/>
        <w:t xml:space="preserve"> --header 'DD-APPLICATION-KEY: {{DATADOG_APPLICATION_KEY}}'</w:t>
      </w:r>
    </w:p>
    <w:p>
      <w:pPr>
        <w:pStyle w:val="Heading3"/>
      </w:pPr>
      <w:r>
        <w:t>Notes</w:t>
      </w:r>
    </w:p>
    <w:p>
      <w:pPr>
        <w:pStyle w:val="ListBullet"/>
      </w:pPr>
      <w:r>
        <w:t>This endpoint returns membership records (data) and may return related User/Team resources in included.</w:t>
      </w:r>
    </w:p>
    <w:p>
      <w:pPr>
        <w:pStyle w:val="ListBullet"/>
      </w:pPr>
      <w:r>
        <w:t>No query parameters were documented for this endpoint in the provided source.</w:t>
      </w:r>
    </w:p>
    <w:p>
      <w:r>
        <w:br w:type="page"/>
      </w:r>
    </w:p>
    <w:p>
      <w:pPr>
        <w:pStyle w:val="Heading2"/>
      </w:pPr>
      <w:r>
        <w:t>97. [POST] Sync Datadog Teams with GitHub Teams</w:t>
      </w:r>
    </w:p>
    <w:p>
      <w:r>
        <w:rPr>
          <w:b/>
        </w:rPr>
        <w:t xml:space="preserve">Endpoint: </w:t>
      </w:r>
      <w:r>
        <w:rPr>
          <w:rFonts w:ascii="Courier New" w:hAnsi="Courier New"/>
          <w:sz w:val="18"/>
        </w:rPr>
        <w:t>/api/v2/team/sync</w:t>
      </w:r>
    </w:p>
    <w:p>
      <w:pPr>
        <w:pStyle w:val="Heading3"/>
      </w:pPr>
      <w:r>
        <w:t>Prerequisites</w:t>
      </w:r>
    </w:p>
    <w:p>
      <w:pPr>
        <w:pStyle w:val="ListBullet"/>
      </w:pPr>
      <w:r>
        <w:t>A GitHub organization must be connected to your Datadog account (see Datadog GitHub integration docs).</w:t>
      </w:r>
    </w:p>
    <w:p>
      <w:pPr>
        <w:pStyle w:val="ListBullet"/>
      </w:pPr>
      <w:r>
        <w:t>The GitHub App integrated with Datadog must have the Members Read permission.</w:t>
      </w:r>
    </w:p>
    <w:p>
      <w:pPr>
        <w:pStyle w:val="Heading3"/>
      </w:pPr>
      <w:r>
        <w:t>Method</w:t>
      </w:r>
    </w:p>
    <w:p>
      <w:r>
        <w:t>POST</w:t>
      </w:r>
    </w:p>
    <w:p>
      <w:pPr>
        <w:pStyle w:val="Heading3"/>
      </w:pPr>
      <w:r>
        <w:t>URL</w:t>
      </w:r>
    </w:p>
    <w:p>
      <w:r>
        <w:t>{{DATADOG_BASE_URL}}/api/v2/team/sync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Attempts to link existing Datadog teams with GitHub teams by matching names. It compares Datadog team handles against GitHub team slugs (lowercased and kebab-cased) using a normalized exact match (case ignored; spaces removed). This operation is read-only on the GitHub side (no GitHub teams are modified or created). New teams are only created in Datadog when type is set to provision.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sync request.</w:t>
            </w:r>
          </w:p>
        </w:tc>
      </w:tr>
      <w:tr>
        <w:tc>
          <w:tcPr>
            <w:tcW w:type="dxa" w:w="2880"/>
          </w:tcPr>
          <w:p>
            <w:r>
              <w:t>data.attributes</w:t>
            </w:r>
          </w:p>
        </w:tc>
        <w:tc>
          <w:tcPr>
            <w:tcW w:type="dxa" w:w="2880"/>
          </w:tcPr>
          <w:p>
            <w:r>
              <w:t>object</w:t>
            </w:r>
          </w:p>
        </w:tc>
        <w:tc>
          <w:tcPr>
            <w:tcW w:type="dxa" w:w="2880"/>
          </w:tcPr>
          <w:p>
            <w:r>
              <w:t>Sync attributes (TeamSyncAttributes). (Schema details not provided in scraped content.)</w:t>
            </w:r>
          </w:p>
        </w:tc>
      </w:tr>
      <w:tr>
        <w:tc>
          <w:tcPr>
            <w:tcW w:type="dxa" w:w="2880"/>
          </w:tcPr>
          <w:p>
            <w:r>
              <w:t>data.type</w:t>
            </w:r>
          </w:p>
        </w:tc>
        <w:tc>
          <w:tcPr>
            <w:tcW w:type="dxa" w:w="2880"/>
          </w:tcPr>
          <w:p>
            <w:r>
              <w:t>string</w:t>
            </w:r>
          </w:p>
        </w:tc>
        <w:tc>
          <w:tcPr>
            <w:tcW w:type="dxa" w:w="2880"/>
          </w:tcPr>
          <w:p>
            <w:r>
              <w:t>Bulk sync type (TeamSyncBulkType). Creates new teams in Datadog only when set to provision.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sync's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"sync_12345",</w:t>
        <w:br/>
        <w:t xml:space="preserve"> "type": "provision",</w:t>
        <w:br/>
        <w:t xml:space="preserve"> "attributes":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"Unexpected error during linking."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in the 200 response example (exact schema not provided in scraped content).</w:t>
            </w:r>
          </w:p>
        </w:tc>
      </w:tr>
      <w:tr>
        <w:tc>
          <w:tcPr>
            <w:tcW w:type="dxa" w:w="2880"/>
          </w:tcPr>
          <w:p>
            <w:r>
              <w:t>errors</w:t>
            </w:r>
          </w:p>
        </w:tc>
        <w:tc>
          <w:tcPr>
            <w:tcW w:type="dxa" w:w="2880"/>
          </w:tcPr>
          <w:p>
            <w:r>
              <w:t>array</w:t>
            </w:r>
          </w:p>
        </w:tc>
        <w:tc>
          <w:tcPr>
            <w:tcW w:type="dxa" w:w="2880"/>
          </w:tcPr>
          <w:p>
            <w:r>
              <w:t>A list of errors (returned for 403/429/500).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'{{DATADOG_BASE_URL}}/api/v2/team/sync'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"provision",</w:t>
        <w:br/>
        <w:t xml:space="preserve"> "attributes": {}</w:t>
        <w:br/>
        <w:t xml:space="preserve">    }</w:t>
        <w:br/>
        <w:t xml:space="preserve">  }'</w:t>
      </w:r>
    </w:p>
    <w:p>
      <w:pPr>
        <w:pStyle w:val="Heading3"/>
      </w:pPr>
      <w:r>
        <w:t>Example Usage</w:t>
      </w:r>
    </w:p>
    <w:p>
      <w:pPr>
        <w:pStyle w:val="Heading3"/>
      </w:pPr>
      <w:r>
        <w:t>Example 1: Link teams without creating new Datadog teams</w:t>
      </w:r>
    </w:p>
    <w:p>
      <w:r>
        <w:rPr>
          <w:b/>
          <w:color w:val="666666"/>
          <w:sz w:val="16"/>
        </w:rPr>
        <w:t>[bash]</w:t>
      </w:r>
    </w:p>
    <w:p>
      <w:pPr>
        <w:shd w:fill="F2F2F2" w:val="clear"/>
      </w:pPr>
      <w:r>
        <w:rPr>
          <w:rFonts w:ascii="Courier New" w:hAnsi="Courier New"/>
          <w:sz w:val="17"/>
        </w:rPr>
        <w:t>curl -i --request POST '{{DATADOG_BASE_URL}}/api/v2/team/sync'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"link",</w:t>
        <w:br/>
        <w:t xml:space="preserve"> "attributes": {}</w:t>
        <w:br/>
        <w:t xml:space="preserve">    }</w:t>
        <w:br/>
        <w:t xml:space="preserve">  }'</w:t>
      </w:r>
    </w:p>
    <w:p>
      <w:pPr>
        <w:pStyle w:val="Heading3"/>
      </w:pPr>
      <w:r>
        <w:t>Example 2: Provision (create) Datadog teams when matches require it</w:t>
      </w:r>
    </w:p>
    <w:p>
      <w:r>
        <w:rPr>
          <w:b/>
          <w:color w:val="666666"/>
          <w:sz w:val="16"/>
        </w:rPr>
        <w:t>[bash]</w:t>
      </w:r>
    </w:p>
    <w:p>
      <w:pPr>
        <w:shd w:fill="F2F2F2" w:val="clear"/>
      </w:pPr>
      <w:r>
        <w:rPr>
          <w:rFonts w:ascii="Courier New" w:hAnsi="Courier New"/>
          <w:sz w:val="17"/>
        </w:rPr>
        <w:t>curl -i --request POST '{{DATADOG_BASE_URL}}/api/v2/team/sync'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"provision",</w:t>
        <w:br/>
        <w:t xml:space="preserve"> "id": "sync_run_2026_03_14",</w:t>
        <w:br/>
        <w:t xml:space="preserve"> "attributes": {}</w:t>
        <w:br/>
        <w:t xml:space="preserve">    }</w:t>
        <w:br/>
        <w:t xml:space="preserve">  }'</w:t>
      </w:r>
    </w:p>
    <w:p>
      <w:pPr>
        <w:pStyle w:val="Heading3"/>
      </w:pPr>
      <w:r>
        <w:t>Behavior</w:t>
      </w:r>
    </w:p>
    <w:p>
      <w:pPr>
        <w:pStyle w:val="ListBullet"/>
      </w:pPr>
      <w:r>
        <w:t>Evaluates all current Datadog teams.</w:t>
      </w:r>
    </w:p>
    <w:p>
      <w:pPr>
        <w:pStyle w:val="ListBullet"/>
      </w:pPr>
      <w:r>
        <w:t>Fetches teams from the connected GitHub organization.</w:t>
      </w:r>
    </w:p>
    <w:p>
      <w:pPr>
        <w:pStyle w:val="ListBullet"/>
      </w:pPr>
      <w:r>
        <w:t>Normalizes and compares Datadog team handles to GitHub team slugs (normalized exact match; case ignored; spaces removed).</w:t>
      </w:r>
    </w:p>
    <w:p>
      <w:pPr>
        <w:pStyle w:val="ListBullet"/>
      </w:pPr>
      <w:r>
        <w:t>Links matching teams; does not modify or create GitHub teams.</w:t>
      </w:r>
    </w:p>
    <w:p>
      <w:pPr>
        <w:pStyle w:val="ListBullet"/>
      </w:pPr>
      <w:r>
        <w:t>Creates new teams in Datadog only when data.type is set to provision.</w:t>
      </w:r>
    </w:p>
    <w:p>
      <w:pPr>
        <w:pStyle w:val="Heading3"/>
      </w:pPr>
      <w:r>
        <w:t>Notes</w:t>
      </w:r>
    </w:p>
    <w:p>
      <w:pPr>
        <w:pStyle w:val="ListBullet"/>
      </w:pPr>
      <w:r>
        <w:t>Matching is based on Datadog Team handle vs GitHub Team slug (lowercased and kebab-cased).</w:t>
      </w:r>
    </w:p>
    <w:p>
      <w:pPr>
        <w:pStyle w:val="ListBullet"/>
      </w:pPr>
      <w:r>
        <w:t>This operation is read-only on the GitHub side.</w:t>
      </w:r>
    </w:p>
    <w:p>
      <w:pPr>
        <w:pStyle w:val="ListBullet"/>
      </w:pPr>
      <w:r>
        <w:t>The scraped content does not provide the full schema for TeamSyncAttributes or the allowed enum values for TeamSyncBulkType beyond noting provision.</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[PATCH] Update a Team — /api/v2/team/{{teamId}}</w:t>
      </w:r>
    </w:p>
    <w:p>
      <w:pPr>
        <w:pStyle w:val="ListBullet"/>
      </w:pPr>
      <w:r>
        <w:t>[GET] Get a Team — /api/v2/team/{{teamId}}</w:t>
      </w:r>
    </w:p>
    <w:p>
      <w:r>
        <w:br w:type="page"/>
      </w:r>
    </w:p>
    <w:p>
      <w:pPr>
        <w:pStyle w:val="Heading2"/>
      </w:pPr>
      <w:r>
        <w:t>98. [GET] List Team Connections</w:t>
      </w:r>
    </w:p>
    <w:p>
      <w:r>
        <w:rPr>
          <w:b/>
        </w:rPr>
        <w:t xml:space="preserve">Endpoint: </w:t>
      </w:r>
      <w:r>
        <w:rPr>
          <w:rFonts w:ascii="Courier New" w:hAnsi="Courier New"/>
          <w:sz w:val="18"/>
        </w:rPr>
        <w:t>/api/v2/team/connections</w:t>
      </w:r>
    </w:p>
    <w:p>
      <w:pPr>
        <w:pStyle w:val="Heading3"/>
      </w:pPr>
      <w:r>
        <w:t>Prerequisites</w:t>
      </w:r>
    </w:p>
    <w:p>
      <w:pPr>
        <w:pStyle w:val="ListBullet"/>
      </w:pPr>
      <w:r>
        <w:t>Access to Teams in Datadog (sufficient permissions to view team connections)</w:t>
      </w:r>
    </w:p>
    <w:p>
      <w:pPr>
        <w:pStyle w:val="Heading3"/>
      </w:pPr>
      <w:r>
        <w:t>Method</w:t>
      </w:r>
    </w:p>
    <w:p>
      <w:r>
        <w:t>GET</w:t>
      </w:r>
    </w:p>
    <w:p>
      <w:pPr>
        <w:pStyle w:val="Heading3"/>
      </w:pPr>
      <w:r>
        <w:t>URL</w:t>
      </w:r>
    </w:p>
    <w:p>
      <w:r>
        <w:t>{{DATADOG_BASE_URL}}/api/v2/team/connections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team connections. Supports pagination and filtering by source systems, Datadog team IDs, connected external team IDs, and connection IDs.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 Sent as a query parameter in the URL.</w:t>
            </w:r>
          </w:p>
        </w:tc>
      </w:tr>
      <w:tr>
        <w:tc>
          <w:tcPr>
            <w:tcW w:type="dxa" w:w="2880"/>
          </w:tcPr>
          <w:p>
            <w:r>
              <w:t>page[number]</w:t>
            </w:r>
          </w:p>
        </w:tc>
        <w:tc>
          <w:tcPr>
            <w:tcW w:type="dxa" w:w="2880"/>
          </w:tcPr>
          <w:p>
            <w:r>
              <w:t>integer</w:t>
            </w:r>
          </w:p>
        </w:tc>
        <w:tc>
          <w:tcPr>
            <w:tcW w:type="dxa" w:w="2880"/>
          </w:tcPr>
          <w:p>
            <w:r>
              <w:t>Specific page number to return. Sent as a query parameter in the URL.</w:t>
            </w:r>
          </w:p>
        </w:tc>
      </w:tr>
      <w:tr>
        <w:tc>
          <w:tcPr>
            <w:tcW w:type="dxa" w:w="2880"/>
          </w:tcPr>
          <w:p>
            <w:r>
              <w:t>filter[sources]</w:t>
            </w:r>
          </w:p>
        </w:tc>
        <w:tc>
          <w:tcPr>
            <w:tcW w:type="dxa" w:w="2880"/>
          </w:tcPr>
          <w:p>
            <w:r>
              <w:t>string[]</w:t>
            </w:r>
          </w:p>
        </w:tc>
        <w:tc>
          <w:tcPr>
            <w:tcW w:type="dxa" w:w="2880"/>
          </w:tcPr>
          <w:p>
            <w:r>
              <w:t>Filter team connections by external source systems. Sent as a query parameter in the URL.</w:t>
            </w:r>
          </w:p>
        </w:tc>
      </w:tr>
      <w:tr>
        <w:tc>
          <w:tcPr>
            <w:tcW w:type="dxa" w:w="2880"/>
          </w:tcPr>
          <w:p>
            <w:r>
              <w:t>filter[team_ids]</w:t>
            </w:r>
          </w:p>
        </w:tc>
        <w:tc>
          <w:tcPr>
            <w:tcW w:type="dxa" w:w="2880"/>
          </w:tcPr>
          <w:p>
            <w:r>
              <w:t>string[]</w:t>
            </w:r>
          </w:p>
        </w:tc>
        <w:tc>
          <w:tcPr>
            <w:tcW w:type="dxa" w:w="2880"/>
          </w:tcPr>
          <w:p>
            <w:r>
              <w:t>Filter team connections by Datadog team IDs. Sent as a query parameter in the URL.</w:t>
            </w:r>
          </w:p>
        </w:tc>
      </w:tr>
      <w:tr>
        <w:tc>
          <w:tcPr>
            <w:tcW w:type="dxa" w:w="2880"/>
          </w:tcPr>
          <w:p>
            <w:r>
              <w:t>filter[connected_team_ids]</w:t>
            </w:r>
          </w:p>
        </w:tc>
        <w:tc>
          <w:tcPr>
            <w:tcW w:type="dxa" w:w="2880"/>
          </w:tcPr>
          <w:p>
            <w:r>
              <w:t>string[]</w:t>
            </w:r>
          </w:p>
        </w:tc>
        <w:tc>
          <w:tcPr>
            <w:tcW w:type="dxa" w:w="2880"/>
          </w:tcPr>
          <w:p>
            <w:r>
              <w:t>Filter team connections by connected team IDs from external systems. Sent as a query parameter in the URL.</w:t>
            </w:r>
          </w:p>
        </w:tc>
      </w:tr>
      <w:tr>
        <w:tc>
          <w:tcPr>
            <w:tcW w:type="dxa" w:w="2880"/>
          </w:tcPr>
          <w:p>
            <w:r>
              <w:t>filter[connection_ids]</w:t>
            </w:r>
          </w:p>
        </w:tc>
        <w:tc>
          <w:tcPr>
            <w:tcW w:type="dxa" w:w="2880"/>
          </w:tcPr>
          <w:p>
            <w:r>
              <w:t>string[]</w:t>
            </w:r>
          </w:p>
        </w:tc>
        <w:tc>
          <w:tcPr>
            <w:tcW w:type="dxa" w:w="2880"/>
          </w:tcPr>
          <w:p>
            <w:r>
              <w:t>Filter team connections by connection IDs.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"&lt;TeamConnectionAttributes&gt;",</w:t>
        <w:br/>
        <w:t xml:space="preserve"> "id": "string",</w:t>
        <w:br/>
        <w:t xml:space="preserve"> "relationships": "&lt;TeamConnectionRelationships&gt;",</w:t>
        <w:br/>
        <w:t xml:space="preserve"> "type": "&lt;TeamConnectionType&gt;"</w:t>
        <w:br/>
        <w:t xml:space="preserve"> }</w:t>
        <w:br/>
        <w:t xml:space="preserve"> ],</w:t>
        <w:br/>
        <w:t xml:space="preserve"> "meta": {</w:t>
        <w:br/>
        <w:t xml:space="preserve"> "page": "&lt;ConnectionsPagePagination&gt;"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team connections.</w:t>
            </w:r>
          </w:p>
        </w:tc>
      </w:tr>
      <w:tr>
        <w:tc>
          <w:tcPr>
            <w:tcW w:type="dxa" w:w="2880"/>
          </w:tcPr>
          <w:p>
            <w:r>
              <w:t>data[].attributes</w:t>
            </w:r>
          </w:p>
        </w:tc>
        <w:tc>
          <w:tcPr>
            <w:tcW w:type="dxa" w:w="2880"/>
          </w:tcPr>
          <w:p>
            <w:r>
              <w:t>object</w:t>
            </w:r>
          </w:p>
        </w:tc>
        <w:tc>
          <w:tcPr>
            <w:tcW w:type="dxa" w:w="2880"/>
          </w:tcPr>
          <w:p>
            <w:r>
              <w:t>Team connection attributes. Schema is documented as &lt;TeamConnectionAttributes&gt;.</w:t>
            </w:r>
          </w:p>
        </w:tc>
      </w:tr>
      <w:tr>
        <w:tc>
          <w:tcPr>
            <w:tcW w:type="dxa" w:w="2880"/>
          </w:tcPr>
          <w:p>
            <w:r>
              <w:t>data[].id</w:t>
            </w:r>
          </w:p>
        </w:tc>
        <w:tc>
          <w:tcPr>
            <w:tcW w:type="dxa" w:w="2880"/>
          </w:tcPr>
          <w:p>
            <w:r>
              <w:t>string</w:t>
            </w:r>
          </w:p>
        </w:tc>
        <w:tc>
          <w:tcPr>
            <w:tcW w:type="dxa" w:w="2880"/>
          </w:tcPr>
          <w:p>
            <w:r>
              <w:t>Unique identifier of the team connection.</w:t>
            </w:r>
          </w:p>
        </w:tc>
      </w:tr>
      <w:tr>
        <w:tc>
          <w:tcPr>
            <w:tcW w:type="dxa" w:w="2880"/>
          </w:tcPr>
          <w:p>
            <w:r>
              <w:t>data[].relationships</w:t>
            </w:r>
          </w:p>
        </w:tc>
        <w:tc>
          <w:tcPr>
            <w:tcW w:type="dxa" w:w="2880"/>
          </w:tcPr>
          <w:p>
            <w:r>
              <w:t>object</w:t>
            </w:r>
          </w:p>
        </w:tc>
        <w:tc>
          <w:tcPr>
            <w:tcW w:type="dxa" w:w="2880"/>
          </w:tcPr>
          <w:p>
            <w:r>
              <w:t>Team connection relationships. Schema is documented as &lt;TeamConnectionRelationships&gt;.</w:t>
            </w:r>
          </w:p>
        </w:tc>
      </w:tr>
      <w:tr>
        <w:tc>
          <w:tcPr>
            <w:tcW w:type="dxa" w:w="2880"/>
          </w:tcPr>
          <w:p>
            <w:r>
              <w:t>data[].type</w:t>
            </w:r>
          </w:p>
        </w:tc>
        <w:tc>
          <w:tcPr>
            <w:tcW w:type="dxa" w:w="2880"/>
          </w:tcPr>
          <w:p>
            <w:r>
              <w:t>string</w:t>
            </w:r>
          </w:p>
        </w:tc>
        <w:tc>
          <w:tcPr>
            <w:tcW w:type="dxa" w:w="2880"/>
          </w:tcPr>
          <w:p>
            <w:r>
              <w:t>Team connection type. Schema is documented as &lt;TeamConnectionType&gt;.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is documented as &lt;ConnectionsPagePagination&gt;.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'{{DATADOG_BASE_URL}}/api/v2/team/connections?page[size]=50&amp;page[number]=1' \</w:t>
        <w:br/>
        <w:t xml:space="preserve"> --header 'Accept: application/json' \</w:t>
        <w:br/>
        <w:t xml:space="preserve"> --header 'DD-APPLICATION-KEY: {{DATADOG_APPLICATION_KEY}}'</w:t>
      </w:r>
    </w:p>
    <w:p>
      <w:pPr>
        <w:pStyle w:val="Heading3"/>
      </w:pPr>
      <w:r>
        <w:t>Example Usage</w:t>
      </w:r>
    </w:p>
    <w:p>
      <w:pPr>
        <w:pStyle w:val="Heading3"/>
      </w:pPr>
      <w:r>
        <w:t>Example 1: List team connections (first page, default filters)</w:t>
      </w:r>
    </w:p>
    <w:p>
      <w:r>
        <w:rPr>
          <w:b/>
          <w:color w:val="666666"/>
          <w:sz w:val="16"/>
        </w:rPr>
        <w:t>[bash]</w:t>
      </w:r>
    </w:p>
    <w:p>
      <w:pPr>
        <w:shd w:fill="F2F2F2" w:val="clear"/>
      </w:pPr>
      <w:r>
        <w:rPr>
          <w:rFonts w:ascii="Courier New" w:hAnsi="Courier New"/>
          <w:sz w:val="17"/>
        </w:rPr>
        <w:t>curl -i --request GET '{{DATADOG_BASE_URL}}/api/v2/team/connections'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-i --request GET '{{DATADOG_BASE_URL}}/api/v2/team/connections?page[size]=100&amp;page[number]=2' \</w:t>
        <w:br/>
        <w:t xml:space="preserve"> --header 'Accept: application/json' \</w:t>
        <w:br/>
        <w:t xml:space="preserve"> --header 'DD-APPLICATION-KEY: {{DATADOG_APPLICATION_KEY}}'</w:t>
      </w:r>
    </w:p>
    <w:p>
      <w:pPr>
        <w:pStyle w:val="Heading3"/>
      </w:pPr>
      <w:r>
        <w:t>Example 3: Filter by Datadog team IDs and sources</w:t>
      </w:r>
    </w:p>
    <w:p>
      <w:r>
        <w:rPr>
          <w:b/>
          <w:color w:val="666666"/>
          <w:sz w:val="16"/>
        </w:rPr>
        <w:t>[bash]</w:t>
      </w:r>
    </w:p>
    <w:p>
      <w:pPr>
        <w:shd w:fill="F2F2F2" w:val="clear"/>
      </w:pPr>
      <w:r>
        <w:rPr>
          <w:rFonts w:ascii="Courier New" w:hAnsi="Courier New"/>
          <w:sz w:val="17"/>
        </w:rPr>
        <w:t>curl -i --request GET '{{DATADOG_BASE_URL}}/api/v2/team/connections?filter[team_ids]=team_123&amp;filter[team_ids]=team_456&amp;filter[sources]=okta' \</w:t>
        <w:br/>
        <w:t xml:space="preserve"> --header 'Accept: application/json' \</w:t>
        <w:br/>
        <w:t xml:space="preserve"> --header 'DD-APPLICATION-KEY: {{DATADOG_APPLICATION_KEY}}'</w:t>
      </w:r>
    </w:p>
    <w:p>
      <w:pPr>
        <w:pStyle w:val="Heading3"/>
      </w:pPr>
      <w:r>
        <w:t>Notes</w:t>
      </w:r>
    </w:p>
    <w:p>
      <w:pPr>
        <w:pStyle w:val="ListBullet"/>
      </w:pPr>
      <w:r>
        <w:t>All parameters listed are query parameters and must be sent in the URL query string (not in a request body).</w:t>
      </w:r>
    </w:p>
    <w:p>
      <w:pPr>
        <w:pStyle w:val="ListBullet"/>
      </w:pPr>
      <w:r>
        <w:t>page[size] cannot exceed 100.</w:t>
      </w:r>
    </w:p>
    <w:p>
      <w:pPr>
        <w:pStyle w:val="Heading3"/>
      </w:pPr>
      <w:r>
        <w:t>Error Handling</w:t>
      </w:r>
    </w:p>
    <w:p>
      <w:pPr>
        <w:pStyle w:val="ListBullet"/>
      </w:pPr>
      <w:r>
        <w:t>400 Bad Request: Invalid pagination or filter parameters.</w:t>
      </w:r>
    </w:p>
    <w:p>
      <w:pPr>
        <w:pStyle w:val="ListBullet"/>
      </w:pPr>
      <w:r>
        <w:t>403 Forbidden: Caller lacks permission to list team connections.</w:t>
      </w:r>
    </w:p>
    <w:p>
      <w:pPr>
        <w:pStyle w:val="ListBullet"/>
      </w:pPr>
      <w:r>
        <w:t>429 Too Many Requests: Rate limit exceeded.</w:t>
      </w:r>
    </w:p>
    <w:p>
      <w:pPr>
        <w:pStyle w:val="Heading3"/>
      </w:pPr>
      <w:r>
        <w:t>Related teamConnections actions</w:t>
      </w:r>
    </w:p>
    <w:p>
      <w:pPr>
        <w:pStyle w:val="ListBullet"/>
      </w:pPr>
      <w:r>
        <w:t>[POST] Create Team Connections — /api/v2/team/connections</w:t>
      </w:r>
    </w:p>
    <w:p>
      <w:pPr>
        <w:pStyle w:val="ListBullet"/>
      </w:pPr>
      <w:r>
        <w:t>[DELETE] Delete Team Connections — /api/v2/team/connections</w:t>
      </w:r>
    </w:p>
    <w:p>
      <w:r>
        <w:br w:type="page"/>
      </w:r>
    </w:p>
    <w:p>
      <w:pPr>
        <w:pStyle w:val="Heading2"/>
      </w:pPr>
      <w:r>
        <w:t>99. [DELETE] Remove a Super Team’s Member Team (Deprecated)</w:t>
      </w:r>
    </w:p>
    <w:p>
      <w:r>
        <w:rPr>
          <w:b/>
        </w:rPr>
        <w:t xml:space="preserve">Endpoint: </w:t>
      </w:r>
      <w:r>
        <w:rPr>
          <w:rFonts w:ascii="Courier New" w:hAnsi="Courier New"/>
          <w:sz w:val="18"/>
        </w:rPr>
        <w:t>/api/v2/team/{{superTeamId}}/member_teams/{{memberTeamId}}</w:t>
      </w:r>
    </w:p>
    <w:p>
      <w:pPr>
        <w:pStyle w:val="Heading3"/>
      </w:pPr>
      <w:r>
        <w:t>Prerequisites</w:t>
      </w:r>
    </w:p>
    <w:p>
      <w:pPr>
        <w:pStyle w:val="ListBullet"/>
      </w:pPr>
      <w:r>
        <w:t>You must have permission to manage teams in the organization.</w:t>
      </w:r>
    </w:p>
    <w:p>
      <w:pPr>
        <w:pStyle w:val="Heading3"/>
      </w:pPr>
      <w:r>
        <w:t>Method</w:t>
      </w:r>
    </w:p>
    <w:p>
      <w:r>
        <w:t>DELETE</w:t>
      </w:r>
    </w:p>
    <w:p>
      <w:pPr>
        <w:pStyle w:val="Heading3"/>
      </w:pPr>
      <w:r>
        <w:t>URL</w:t>
      </w:r>
    </w:p>
    <w:p>
      <w:r>
        <w:t>{{DATADOG_BASE_URL}}/api/v2/team/{{super_team_id}}/member_teams/{{member_team_id}}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(deletes) the relationship between a super team and a member team identified by member_team_id.</w:t>
      </w:r>
    </w:p>
    <w:p>
      <w:r>
        <w:t>Note: This API is deprecated. For deleting team hierarchy links, use: DELETE /api/v2/team-hierarchy-links/{link_id}.</w:t>
      </w:r>
    </w:p>
    <w:p>
      <w:pPr>
        <w:pStyle w:val="Heading3"/>
      </w:pPr>
      <w:r>
        <w:t>Enforcement Rules</w:t>
      </w:r>
    </w:p>
    <w:p>
      <w:pPr>
        <w:pStyle w:val="ListBullet"/>
      </w:pPr>
      <w:r>
        <w:t>The super_team_id path parameter must always be present.</w:t>
      </w:r>
    </w:p>
    <w:p>
      <w:pPr>
        <w:pStyle w:val="ListBullet"/>
      </w:pPr>
      <w:r>
        <w:t>The member_team_id path parameter must always be present.</w:t>
      </w:r>
    </w:p>
    <w:p>
      <w:pPr>
        <w:pStyle w:val="ListBullet"/>
      </w:pPr>
      <w:r>
        <w:t>If the user provides super_team_id and/or member_team_id, use those values directly.</w:t>
      </w:r>
    </w:p>
    <w:p>
      <w:pPr>
        <w:pStyle w:val="ListBullet"/>
      </w:pPr>
      <w:r>
        <w:t>Do not call the API with missing or empty path parameters (e.g., avoid /team//member_teams/{{member_team_id}} or /team/{{super_team_id}}/member_teams/).</w:t>
      </w:r>
    </w:p>
    <w:p>
      <w:pPr>
        <w:pStyle w:val="ListBullet"/>
      </w:pPr>
      <w:r>
        <w:t>Always construct the path as /api/v2/team/{{super_team_id}}/member_teams/{{member_team_id}}, where both parameters are non-empty strings.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/api/v2/team/abc123/member_teams/def456</w:t>
        <w:br/>
        <w:t>/api/v2/team/00000000-0000-0000-0000-000000000001/member_teams/00000000-0000-0000-0000-000000000002</w:t>
      </w:r>
    </w:p>
    <w:p>
      <w:pPr>
        <w:pStyle w:val="Heading3"/>
      </w:pPr>
      <w:r>
        <w:t>Invalid Examples</w:t>
      </w:r>
    </w:p>
    <w:p>
      <w:r>
        <w:rPr>
          <w:b/>
          <w:color w:val="666666"/>
          <w:sz w:val="16"/>
        </w:rPr>
        <w:t>[http]</w:t>
      </w:r>
    </w:p>
    <w:p>
      <w:pPr>
        <w:shd w:fill="F2F2F2" w:val="clear"/>
      </w:pPr>
      <w:r>
        <w:rPr>
          <w:rFonts w:ascii="Courier New" w:hAnsi="Courier New"/>
          <w:sz w:val="17"/>
        </w:rPr>
        <w:t>/api/v2/team//member_teams/def456</w:t>
        <w:br/>
        <w:t>/api/v2/team/abc123/member_teams/</w:t>
        <w:br/>
        <w:t>/api/v2/team/abc123/member_teams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super_team_id</w:t>
            </w:r>
          </w:p>
        </w:tc>
        <w:tc>
          <w:tcPr>
            <w:tcW w:type="dxa" w:w="2880"/>
          </w:tcPr>
          <w:p>
            <w:r>
              <w:t>string</w:t>
            </w:r>
          </w:p>
        </w:tc>
        <w:tc>
          <w:tcPr>
            <w:tcW w:type="dxa" w:w="2880"/>
          </w:tcPr>
          <w:p>
            <w:r>
              <w:t>ID of the super team. Sent as a path parameter.</w:t>
            </w:r>
          </w:p>
        </w:tc>
      </w:tr>
      <w:tr>
        <w:tc>
          <w:tcPr>
            <w:tcW w:type="dxa" w:w="2880"/>
          </w:tcPr>
          <w:p>
            <w:r>
              <w:t>member_team_id</w:t>
            </w:r>
          </w:p>
        </w:tc>
        <w:tc>
          <w:tcPr>
            <w:tcW w:type="dxa" w:w="2880"/>
          </w:tcPr>
          <w:p>
            <w:r>
              <w:t>string</w:t>
            </w:r>
          </w:p>
        </w:tc>
        <w:tc>
          <w:tcPr>
            <w:tcW w:type="dxa" w:w="2880"/>
          </w:tcPr>
          <w:p>
            <w:r>
              <w:t>ID of the member team to remove from the super team. Sent as a path parameter.</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'{{DATADOG_BASE_URL}}/api/v2/team/abc123/member_teams/def456' \</w:t>
        <w:br/>
        <w:t xml:space="preserve"> --header 'Accept: application/json' \</w:t>
        <w:br/>
        <w:t xml:space="preserve"> --header 'DD-APPLICATION-KEY: {{DATADOG_APPLICATION_KEY}}'</w:t>
      </w:r>
    </w:p>
    <w:p>
      <w:pPr>
        <w:pStyle w:val="Heading3"/>
      </w:pPr>
      <w:r>
        <w:t>Notes</w:t>
      </w:r>
    </w:p>
    <w:p>
      <w:pPr>
        <w:pStyle w:val="ListBullet"/>
      </w:pPr>
      <w:r>
        <w:t>This endpoint is deprecated. Prefer using the team hierarchy links API (DELETE /api/v2/team-hierarchy-links/{link_id}) to delete hierarchy links.</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[POST] Sync Datadog Teams with GitHub Teams — /api/v2/team/sync</w:t>
      </w:r>
    </w:p>
    <w:p>
      <w:pPr>
        <w:pStyle w:val="ListBullet"/>
      </w:pPr>
      <w:r>
        <w:t>[DELETE] Delete a Team — /api/v2/team/{{teamId}}</w:t>
      </w:r>
    </w:p>
    <w:p>
      <w:pPr>
        <w:pStyle w:val="ListBullet"/>
      </w:pPr>
      <w:r>
        <w:t>[PATCH] Update a Team — /api/v2/team/{{teamId}}</w:t>
      </w:r>
    </w:p>
    <w:p>
      <w:pPr>
        <w:pStyle w:val="ListBullet"/>
      </w:pPr>
      <w:r>
        <w:t>[GET] Get a Team — /api/v2/team/{{teamId}}</w:t>
      </w:r>
    </w:p>
    <w:p>
      <w:r>
        <w:br w:type="page"/>
      </w:r>
    </w:p>
    <w:p>
      <w:pPr>
        <w:pStyle w:val="Heading2"/>
      </w:pPr>
      <w:r>
        <w:t>100. [DELETE] Delete a Team</w:t>
      </w:r>
    </w:p>
    <w:p>
      <w:r>
        <w:rPr>
          <w:b/>
        </w:rPr>
        <w:t xml:space="preserve">Endpoint: </w:t>
      </w:r>
      <w:r>
        <w:rPr>
          <w:rFonts w:ascii="Courier New" w:hAnsi="Courier New"/>
          <w:sz w:val="18"/>
        </w:rPr>
        <w:t>/api/v2/team/{{teamId}}</w:t>
      </w:r>
    </w:p>
    <w:p>
      <w:pPr>
        <w:pStyle w:val="Heading3"/>
      </w:pPr>
      <w:r>
        <w:t>Prerequisites</w:t>
      </w:r>
    </w:p>
    <w:p>
      <w:pPr>
        <w:pStyle w:val="ListBullet"/>
      </w:pPr>
      <w:r>
        <w:t>You must have permission to remove teams in the Datadog account.</w:t>
      </w:r>
    </w:p>
    <w:p>
      <w:pPr>
        <w:pStyle w:val="Heading3"/>
      </w:pPr>
      <w:r>
        <w:t>Method</w:t>
      </w:r>
    </w:p>
    <w:p>
      <w:r>
        <w:t>DELETE</w:t>
      </w:r>
    </w:p>
    <w:p>
      <w:pPr>
        <w:pStyle w:val="Heading3"/>
      </w:pPr>
      <w:r>
        <w:t>URL</w:t>
      </w:r>
    </w:p>
    <w:p>
      <w:r>
        <w:t>{{DATADOG_BASE_URL}}/api/v2/team/{{team_id}}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team using the team's id.</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 or /api/v2/team/).</w:t>
      </w:r>
    </w:p>
    <w:p>
      <w:pPr>
        <w:pStyle w:val="ListBullet"/>
      </w:pPr>
      <w:r>
        <w:t>Always construct the path as /api/v2/team/{{team_id}},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/api/v2/team/9a9f1c2d-3b4e-5f60-1234-56789abcdeff</w:t>
        <w:br/>
        <w:t>/api/v2/team/team_12345</w:t>
      </w:r>
    </w:p>
    <w:p>
      <w:pPr>
        <w:pStyle w:val="Heading3"/>
      </w:pPr>
      <w:r>
        <w:t>Invalid Examples</w:t>
      </w:r>
    </w:p>
    <w:p>
      <w:r>
        <w:rPr>
          <w:b/>
          <w:color w:val="666666"/>
          <w:sz w:val="16"/>
        </w:rPr>
        <w:t>[http]</w:t>
      </w:r>
    </w:p>
    <w:p>
      <w:pPr>
        <w:shd w:fill="F2F2F2" w:val="clear"/>
      </w:pPr>
      <w:r>
        <w:rPr>
          <w:rFonts w:ascii="Courier New" w:hAnsi="Courier New"/>
          <w:sz w:val="17"/>
        </w:rPr>
        <w:t>/api/v2/team//</w:t>
        <w:br/>
        <w:t>/api/v2/team/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team to remove. (Send in the URL path.)</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'{{DATADOG_BASE_URL}}/api/v2/team/9a9f1c2d-3b4e-5f60-1234-56789abcdeff'</w:t>
      </w:r>
    </w:p>
    <w:p>
      <w:pPr>
        <w:pStyle w:val="Heading3"/>
      </w:pPr>
      <w:r>
        <w:t>Error Handling</w:t>
      </w:r>
    </w:p>
    <w:p>
      <w:pPr>
        <w:pStyle w:val="ListBullet"/>
      </w:pPr>
      <w:r>
        <w:t>403 Forbidden: The caller is not allowed to remove the specified team.</w:t>
      </w:r>
    </w:p>
    <w:p>
      <w:pPr>
        <w:pStyle w:val="ListBullet"/>
      </w:pPr>
      <w:r>
        <w:t>404 Not Found: The team ID does not exist (or is not accessible).</w:t>
      </w:r>
    </w:p>
    <w:p>
      <w:pPr>
        <w:pStyle w:val="ListBullet"/>
      </w:pPr>
      <w:r>
        <w:t>429 Too Many Requests: Request rate limit exceeded.</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[PATCH] Update a Team — /api/v2/team/{{teamId}}</w:t>
      </w:r>
    </w:p>
    <w:p>
      <w:pPr>
        <w:pStyle w:val="ListBullet"/>
      </w:pPr>
      <w:r>
        <w:t>[GET] Get a Team — /api/v2/team/{{teamId}}</w:t>
      </w:r>
    </w:p>
    <w:p>
      <w:r>
        <w:br w:type="page"/>
      </w:r>
    </w:p>
    <w:p>
      <w:pPr>
        <w:pStyle w:val="Heading2"/>
      </w:pPr>
      <w:r>
        <w:t>101. [DELETE] Remove a Team Hierarchy Link</w:t>
      </w:r>
    </w:p>
    <w:p>
      <w:r>
        <w:rPr>
          <w:b/>
        </w:rPr>
        <w:t xml:space="preserve">Endpoint: </w:t>
      </w:r>
      <w:r>
        <w:rPr>
          <w:rFonts w:ascii="Courier New" w:hAnsi="Courier New"/>
          <w:sz w:val="18"/>
        </w:rPr>
        <w:t>/api/v2/team-hierarchy-links/{{linkId}}</w:t>
      </w:r>
    </w:p>
    <w:p>
      <w:pPr>
        <w:pStyle w:val="Heading3"/>
      </w:pPr>
      <w:r>
        <w:t>Prerequisites</w:t>
      </w:r>
    </w:p>
    <w:p>
      <w:pPr>
        <w:pStyle w:val="ListBullet"/>
      </w:pPr>
      <w:r>
        <w:t>You must have permission to remove team hierarchy links.</w:t>
      </w:r>
    </w:p>
    <w:p>
      <w:pPr>
        <w:pStyle w:val="Heading3"/>
      </w:pPr>
      <w:r>
        <w:t>Method</w:t>
      </w:r>
    </w:p>
    <w:p>
      <w:r>
        <w:t>DELETE</w:t>
      </w:r>
    </w:p>
    <w:p>
      <w:pPr>
        <w:pStyle w:val="Heading3"/>
      </w:pPr>
      <w:r>
        <w:t>URL</w:t>
      </w:r>
    </w:p>
    <w:p>
      <w:r>
        <w:t>{{DATADOG_BASE_URL}}/api/v2/team-hierarchy-links/{{link_id}}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team hierarchy link identified by link_id.</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/team-hierarchy-links//).</w:t>
      </w:r>
    </w:p>
    <w:p>
      <w:pPr>
        <w:pStyle w:val="ListBullet"/>
      </w:pPr>
      <w:r>
        <w:t>Always construct the path as /api/v2/team-hierarchy-links/{{link_id}}, where {{link_id}} is a non-empty string.</w:t>
      </w:r>
    </w:p>
    <w:p>
      <w:pPr>
        <w:pStyle w:val="ListBullet"/>
      </w:pPr>
      <w:r>
        <w:t>Do not infer or guess link_id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/api/v2/team-hierarchy-links/abc123</w:t>
        <w:br/>
        <w:t>/api/v2/team-hierarchy-links/link_9f8c7a</w:t>
      </w:r>
    </w:p>
    <w:p>
      <w:pPr>
        <w:pStyle w:val="Heading3"/>
      </w:pPr>
      <w:r>
        <w:t>Invalid Examples</w:t>
      </w:r>
    </w:p>
    <w:p>
      <w:r>
        <w:rPr>
          <w:b/>
          <w:color w:val="666666"/>
          <w:sz w:val="16"/>
        </w:rPr>
        <w:t>[http]</w:t>
      </w:r>
    </w:p>
    <w:p>
      <w:pPr>
        <w:shd w:fill="F2F2F2" w:val="clear"/>
      </w:pPr>
      <w:r>
        <w:rPr>
          <w:rFonts w:ascii="Courier New" w:hAnsi="Courier New"/>
          <w:sz w:val="17"/>
        </w:rPr>
        <w:t>/api/v2/team-hierarchy-links/</w:t>
        <w:br/>
        <w:t>/api/v2/team-hierarchy-links//</w:t>
        <w:br/>
        <w:t>/api/v2/team-hierarchy-links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string</w:t>
            </w:r>
          </w:p>
        </w:tc>
        <w:tc>
          <w:tcPr>
            <w:tcW w:type="dxa" w:w="2880"/>
          </w:tcPr>
          <w:p>
            <w:r>
              <w:t>The team hierarchy link's identifier. (In URL path)</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"{{DATADOG_BASE_URL}}/api/v2/team-hierarchy-links/abc123"</w:t>
      </w:r>
    </w:p>
    <w:p>
      <w:pPr>
        <w:pStyle w:val="Heading3"/>
      </w:pPr>
      <w:r>
        <w:t>Error Handling</w:t>
      </w:r>
    </w:p>
    <w:p>
      <w:pPr>
        <w:pStyle w:val="ListBullet"/>
      </w:pPr>
      <w:r>
        <w:t>403 Forbidden: The caller does not have permission to remove the team hierarchy link.</w:t>
      </w:r>
    </w:p>
    <w:p>
      <w:pPr>
        <w:pStyle w:val="ListBullet"/>
      </w:pPr>
      <w:r>
        <w:t>404 Not Found: The specified link_id does not exist (or is not accessible).</w:t>
      </w:r>
    </w:p>
    <w:p>
      <w:pPr>
        <w:pStyle w:val="ListBullet"/>
      </w:pPr>
      <w:r>
        <w:t>429 Too Many Requests: Rate limit exceeded.</w:t>
      </w:r>
    </w:p>
    <w:p>
      <w:pPr>
        <w:pStyle w:val="Heading3"/>
      </w:pPr>
      <w:r>
        <w:t>Related teamHierarchyLinks actions</w:t>
      </w:r>
    </w:p>
    <w:p>
      <w:pPr>
        <w:pStyle w:val="ListBullet"/>
      </w:pPr>
      <w:r>
        <w:t>[GET] Get a Team Hierarchy Link — /api/v2/team-hierarchy-links/{{linkId}}</w:t>
      </w:r>
    </w:p>
    <w:p>
      <w:pPr>
        <w:pStyle w:val="ListBullet"/>
      </w:pPr>
      <w:r>
        <w:t>[POST] Create a Team Hierarchy Link — /api/v2/team-hierarchy-links</w:t>
      </w:r>
    </w:p>
    <w:p>
      <w:pPr>
        <w:pStyle w:val="ListBullet"/>
      </w:pPr>
      <w:r>
        <w:t>[GET] List Team Hierarchy Links — /api/v2/team-hierarchy-links</w:t>
      </w:r>
    </w:p>
    <w:p>
      <w:r>
        <w:br w:type="page"/>
      </w:r>
    </w:p>
    <w:p>
      <w:pPr>
        <w:pStyle w:val="Heading2"/>
      </w:pPr>
      <w:r>
        <w:t>102. [DELETE] Remove a Team Link</w:t>
      </w:r>
    </w:p>
    <w:p>
      <w:r>
        <w:rPr>
          <w:b/>
        </w:rPr>
        <w:t xml:space="preserve">Endpoint: </w:t>
      </w:r>
      <w:r>
        <w:rPr>
          <w:rFonts w:ascii="Courier New" w:hAnsi="Courier New"/>
          <w:sz w:val="18"/>
        </w:rPr>
        <w:t>/api/v2/team/{{teamId}}/links/{{linkId}}</w:t>
      </w:r>
    </w:p>
    <w:p>
      <w:pPr>
        <w:pStyle w:val="Heading3"/>
      </w:pPr>
      <w:r>
        <w:t>Prerequisites</w:t>
      </w:r>
    </w:p>
    <w:p>
      <w:pPr>
        <w:pStyle w:val="ListBullet"/>
      </w:pPr>
      <w:r>
        <w:t>You must have permission to manage team links for the specified team.</w:t>
      </w:r>
    </w:p>
    <w:p>
      <w:pPr>
        <w:pStyle w:val="Heading3"/>
      </w:pPr>
      <w:r>
        <w:t>Method</w:t>
      </w:r>
    </w:p>
    <w:p>
      <w:r>
        <w:t>DELETE</w:t>
      </w:r>
    </w:p>
    <w:p>
      <w:pPr>
        <w:pStyle w:val="Heading3"/>
      </w:pPr>
      <w:r>
        <w:t>URL</w:t>
      </w:r>
    </w:p>
    <w:p>
      <w:r>
        <w:t>{{DATADOG_BASE_URL}}/api/v2/team/{{team_id}}/links/{{link_id}}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(deletes) a link from a team.</w:t>
      </w:r>
    </w:p>
    <w:p>
      <w:pPr>
        <w:pStyle w:val="Heading3"/>
      </w:pPr>
      <w:r>
        <w:t>Enforcement Rules</w:t>
      </w:r>
    </w:p>
    <w:p>
      <w:pPr>
        <w:pStyle w:val="ListBullet"/>
      </w:pPr>
      <w:r>
        <w:t>The team_id path parameter must always be present.</w:t>
      </w:r>
    </w:p>
    <w:p>
      <w:pPr>
        <w:pStyle w:val="ListBullet"/>
      </w:pPr>
      <w:r>
        <w:t>The link_id path parameter must always be present.</w:t>
      </w:r>
    </w:p>
    <w:p>
      <w:pPr>
        <w:pStyle w:val="ListBullet"/>
      </w:pPr>
      <w:r>
        <w:t>If the user provides a team_id, use that value directly.</w:t>
      </w:r>
    </w:p>
    <w:p>
      <w:pPr>
        <w:pStyle w:val="ListBullet"/>
      </w:pPr>
      <w:r>
        <w:t>If the user provides a link_id, use that value directly.</w:t>
      </w:r>
    </w:p>
    <w:p>
      <w:pPr>
        <w:pStyle w:val="ListBullet"/>
      </w:pPr>
      <w:r>
        <w:t>Do not call the API with a missing or empty team_id or link_id (e.g., avoid /team//links/{{link_id}} or /team/{{team_id}}/links/).</w:t>
      </w:r>
    </w:p>
    <w:p>
      <w:pPr>
        <w:pStyle w:val="ListBullet"/>
      </w:pPr>
      <w:r>
        <w:t>Do not infer or guess team_id or link_id.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 and supported by the API.</w:t>
      </w:r>
    </w:p>
    <w:p>
      <w:pPr>
        <w:pStyle w:val="Heading3"/>
      </w:pPr>
      <w:r>
        <w:t>Valid Examples</w:t>
      </w:r>
    </w:p>
    <w:p>
      <w:r>
        <w:rPr>
          <w:b/>
          <w:color w:val="666666"/>
          <w:sz w:val="16"/>
        </w:rPr>
        <w:t>[http]</w:t>
      </w:r>
    </w:p>
    <w:p>
      <w:pPr>
        <w:shd w:fill="F2F2F2" w:val="clear"/>
      </w:pPr>
      <w:r>
        <w:rPr>
          <w:rFonts w:ascii="Courier New" w:hAnsi="Courier New"/>
          <w:sz w:val="17"/>
        </w:rPr>
        <w:t>/api/v2/team/abc123/links/def456</w:t>
        <w:br/>
        <w:t>/api/v2/team/team-001/links/link-789</w:t>
      </w:r>
    </w:p>
    <w:p>
      <w:pPr>
        <w:pStyle w:val="Heading3"/>
      </w:pPr>
      <w:r>
        <w:t>Invalid Examples</w:t>
      </w:r>
    </w:p>
    <w:p>
      <w:r>
        <w:rPr>
          <w:b/>
          <w:color w:val="666666"/>
          <w:sz w:val="16"/>
        </w:rPr>
        <w:t>[http]</w:t>
      </w:r>
    </w:p>
    <w:p>
      <w:pPr>
        <w:shd w:fill="F2F2F2" w:val="clear"/>
      </w:pPr>
      <w:r>
        <w:rPr>
          <w:rFonts w:ascii="Courier New" w:hAnsi="Courier New"/>
          <w:sz w:val="17"/>
        </w:rPr>
        <w:t>/api/v2/team//links/def456</w:t>
        <w:br/>
        <w:t>/api/v2/team/abc123/links/</w:t>
        <w:br/>
        <w:t>/api/v2/team/links/def456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as a path parameter in the URL.</w:t>
            </w:r>
          </w:p>
        </w:tc>
      </w:tr>
      <w:tr>
        <w:tc>
          <w:tcPr>
            <w:tcW w:type="dxa" w:w="2880"/>
          </w:tcPr>
          <w:p>
            <w:r>
              <w:t>link_id</w:t>
            </w:r>
          </w:p>
        </w:tc>
        <w:tc>
          <w:tcPr>
            <w:tcW w:type="dxa" w:w="2880"/>
          </w:tcPr>
          <w:p>
            <w:r>
              <w:t>string</w:t>
            </w:r>
          </w:p>
        </w:tc>
        <w:tc>
          <w:tcPr>
            <w:tcW w:type="dxa" w:w="2880"/>
          </w:tcPr>
          <w:p>
            <w:r>
              <w:t>Link identifier to remove from the team. Sent as a path parameter in the URL.</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"Resource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'{{DATADOG_BASE_URL}}/api/v2/team/team-001/links/link-789' \</w:t>
        <w:br/>
        <w:t xml:space="preserve"> --header 'Accept: application/json' \</w:t>
        <w:br/>
        <w:t xml:space="preserve"> --header 'DD-APPLICATION-KEY: {{DATADOG_APPLICATION_KEY}}'</w:t>
      </w:r>
    </w:p>
    <w:p>
      <w:pPr>
        <w:pStyle w:val="Heading3"/>
      </w:pPr>
      <w:r>
        <w:t>Behavior</w:t>
      </w:r>
    </w:p>
    <w:p>
      <w:pPr>
        <w:pStyle w:val="ListBullet"/>
      </w:pPr>
      <w:r>
        <w:t>Validates that team_id and link_id are provided.</w:t>
      </w:r>
    </w:p>
    <w:p>
      <w:pPr>
        <w:pStyle w:val="ListBullet"/>
      </w:pPr>
      <w:r>
        <w:t>Removes the specified link from the team.</w:t>
      </w:r>
    </w:p>
    <w:p>
      <w:pPr>
        <w:pStyle w:val="ListBullet"/>
      </w:pPr>
      <w:r>
        <w:t>Returns 204 No Content on success.</w:t>
      </w:r>
    </w:p>
    <w:p>
      <w:pPr>
        <w:pStyle w:val="Heading3"/>
      </w:pPr>
      <w:r>
        <w:t>Error Handling</w:t>
      </w:r>
    </w:p>
    <w:p>
      <w:pPr>
        <w:pStyle w:val="ListBullet"/>
      </w:pPr>
      <w:r>
        <w:t>403 Forbidden: Caller lacks permission to remove links for the team.</w:t>
      </w:r>
    </w:p>
    <w:p>
      <w:pPr>
        <w:pStyle w:val="ListBullet"/>
      </w:pPr>
      <w:r>
        <w:t>404 Not Found: The team and/or link does not exist (or is not accessible).</w:t>
      </w:r>
    </w:p>
    <w:p>
      <w:pPr>
        <w:pStyle w:val="ListBullet"/>
      </w:pPr>
      <w:r>
        <w:t>429 Too Many Requests: Rate limit exceeded; retry later.</w:t>
      </w:r>
    </w:p>
    <w:p>
      <w:pPr>
        <w:pStyle w:val="Heading3"/>
      </w:pPr>
      <w:r>
        <w:t>Related teamLinks actions</w:t>
      </w:r>
    </w:p>
    <w:p>
      <w:pPr>
        <w:pStyle w:val="ListBullet"/>
      </w:pPr>
      <w:r>
        <w:t>[POST] Create a Team Link — /api/v2/team/{{teamId}}/links</w:t>
      </w:r>
    </w:p>
    <w:p>
      <w:pPr>
        <w:pStyle w:val="ListBullet"/>
      </w:pPr>
      <w:r>
        <w:t>[GET] Get a Team Link — /api/v2/team/{{teamId}}/links/{{linkId}}</w:t>
      </w:r>
    </w:p>
    <w:p>
      <w:pPr>
        <w:pStyle w:val="ListBullet"/>
      </w:pPr>
      <w:r>
        <w:t>[GET] List a Team’s Links — /api/v2/team/{{teamId}}/links</w:t>
      </w:r>
    </w:p>
    <w:p>
      <w:pPr>
        <w:pStyle w:val="ListBullet"/>
      </w:pPr>
      <w:r>
        <w:t>[PATCH] Update a Team Link — /api/v2/team/{{teamId}}/links/{{linkId}}</w:t>
      </w:r>
    </w:p>
    <w:p>
      <w:r>
        <w:br w:type="page"/>
      </w:r>
    </w:p>
    <w:p>
      <w:pPr>
        <w:pStyle w:val="Heading2"/>
      </w:pPr>
      <w:r>
        <w:t>103. [POST] Search Flaky Tests</w:t>
      </w:r>
    </w:p>
    <w:p>
      <w:r>
        <w:rPr>
          <w:b/>
        </w:rPr>
        <w:t xml:space="preserve">Endpoint: </w:t>
      </w:r>
      <w:r>
        <w:rPr>
          <w:rFonts w:ascii="Courier New" w:hAnsi="Courier New"/>
          <w:sz w:val="18"/>
        </w:rPr>
        <w:t>/api/v2/test/flaky-test-management/tests</w:t>
      </w:r>
    </w:p>
    <w:p>
      <w:pPr>
        <w:pStyle w:val="Heading3"/>
      </w:pPr>
      <w:r>
        <w:t>Prerequisites</w:t>
      </w:r>
    </w:p>
    <w:p>
      <w:pPr>
        <w:pStyle w:val="ListBullet"/>
      </w:pPr>
      <w:r>
        <w:t>Flaky Test Management must be enabled for your organization</w:t>
      </w:r>
    </w:p>
    <w:p>
      <w:pPr>
        <w:pStyle w:val="ListBullet"/>
      </w:pPr>
      <w:r>
        <w:t>Must have permission to access Flaky Test Management test data</w:t>
      </w:r>
    </w:p>
    <w:p>
      <w:pPr>
        <w:pStyle w:val="Heading3"/>
      </w:pPr>
      <w:r>
        <w:t>Method</w:t>
      </w:r>
    </w:p>
    <w:p>
      <w:r>
        <w:t>POST</w:t>
      </w:r>
    </w:p>
    <w:p>
      <w:pPr>
        <w:pStyle w:val="Heading3"/>
      </w:pPr>
      <w:r>
        <w:t>URL</w:t>
      </w:r>
    </w:p>
    <w:p>
      <w:r>
        <w:t>{{DATADOG_BASE_URL}}/api/v2/test/flaky-test-management/tests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Lists flaky tests from Flaky Test Management. Results are paginated and can be filtered by multiple facets (for example, service, environment, repository, branch, and test state). Optionally include each test’s status change history by setting include_history to true (disabled by default for performance).</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Flaky tests search attributes (FlakyTestsSearchRequestAttributes). Exact attribute fields are not specified in the scraped documentation.</w:t>
            </w:r>
          </w:p>
        </w:tc>
      </w:tr>
      <w:tr>
        <w:tc>
          <w:tcPr>
            <w:tcW w:type="dxa" w:w="2880"/>
          </w:tcPr>
          <w:p>
            <w:r>
              <w:t>data.type</w:t>
            </w:r>
          </w:p>
        </w:tc>
        <w:tc>
          <w:tcPr>
            <w:tcW w:type="dxa" w:w="2880"/>
          </w:tcPr>
          <w:p>
            <w:r>
              <w:t>string</w:t>
            </w:r>
          </w:p>
        </w:tc>
        <w:tc>
          <w:tcPr>
            <w:tcW w:type="dxa" w:w="2880"/>
          </w:tcPr>
          <w:p>
            <w:r>
              <w:t>Request data type (FlakyTestsSearchRequestDataType). Exact allowed value(s) are not specified in the scraped documentation.</w:t>
            </w:r>
          </w:p>
        </w:tc>
      </w:tr>
    </w:tbl>
    <w:p/>
    <w:p>
      <w:pPr>
        <w:pStyle w:val="Heading3"/>
      </w:pPr>
      <w:r>
        <w:t>Optional Request Body Fields</w:t>
      </w:r>
    </w:p>
    <w:p>
      <w:r>
        <w:t>The scraped documentation mentions an include_history option, but does not explicitly show where it lives in the JSON schema. It is typically provided within data.attributes.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include_history</w:t>
            </w:r>
          </w:p>
        </w:tc>
        <w:tc>
          <w:tcPr>
            <w:tcW w:type="dxa" w:w="2880"/>
          </w:tcPr>
          <w:p>
            <w:r>
              <w:t>boolean</w:t>
            </w:r>
          </w:p>
        </w:tc>
        <w:tc>
          <w:tcPr>
            <w:tcW w:type="dxa" w:w="2880"/>
          </w:tcPr>
          <w:p>
            <w:r>
              <w:t>Set to true to include status change history for each test (ordered most recent → oldest). Default: false. Location in body not explicitly specified; likely within data.attributes.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"pagination":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flaky tests matching the request.</w:t>
            </w:r>
          </w:p>
        </w:tc>
      </w:tr>
      <w:tr>
        <w:tc>
          <w:tcPr>
            <w:tcW w:type="dxa" w:w="2880"/>
          </w:tcPr>
          <w:p>
            <w:r>
              <w:t>data[].attributes</w:t>
            </w:r>
          </w:p>
        </w:tc>
        <w:tc>
          <w:tcPr>
            <w:tcW w:type="dxa" w:w="2880"/>
          </w:tcPr>
          <w:p>
            <w:r>
              <w:t>object</w:t>
            </w:r>
          </w:p>
        </w:tc>
        <w:tc>
          <w:tcPr>
            <w:tcW w:type="dxa" w:w="2880"/>
          </w:tcPr>
          <w:p>
            <w:r>
              <w:t>Flaky test details (FlakyTestAttributes). The scraped documentation describes contents at a high level (metadata, flaky state, occurrences, 7-day stats, pipeline impact, optional history) but does not provide a field-by-field schema.</w:t>
            </w:r>
          </w:p>
        </w:tc>
      </w:tr>
      <w:tr>
        <w:tc>
          <w:tcPr>
            <w:tcW w:type="dxa" w:w="2880"/>
          </w:tcPr>
          <w:p>
            <w:r>
              <w:t>data[].id</w:t>
            </w:r>
          </w:p>
        </w:tc>
        <w:tc>
          <w:tcPr>
            <w:tcW w:type="dxa" w:w="2880"/>
          </w:tcPr>
          <w:p>
            <w:r>
              <w:t>string</w:t>
            </w:r>
          </w:p>
        </w:tc>
        <w:tc>
          <w:tcPr>
            <w:tcW w:type="dxa" w:w="2880"/>
          </w:tcPr>
          <w:p>
            <w:r>
              <w:t>Test's ID. This ID is the hash of the test's Fully Qualified Name and Git repository ID. On the Test Runs UI it is the same as the test_fingerprint_fqn tag.</w:t>
            </w:r>
          </w:p>
        </w:tc>
      </w:tr>
      <w:tr>
        <w:tc>
          <w:tcPr>
            <w:tcW w:type="dxa" w:w="2880"/>
          </w:tcPr>
          <w:p>
            <w:r>
              <w:t>data[].type</w:t>
            </w:r>
          </w:p>
        </w:tc>
        <w:tc>
          <w:tcPr>
            <w:tcW w:type="dxa" w:w="2880"/>
          </w:tcPr>
          <w:p>
            <w:r>
              <w:t>string</w:t>
            </w:r>
          </w:p>
        </w:tc>
        <w:tc>
          <w:tcPr>
            <w:tcW w:type="dxa" w:w="2880"/>
          </w:tcPr>
          <w:p>
            <w:r>
              <w:t>Flaky test type (FlakyTestType). Exact allowed value(s) are not specified in the scraped documentation.</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information (FlakyTestsPagination). Exact fields are not specified in the scraped documentation.</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Notes</w:t>
      </w:r>
    </w:p>
    <w:p>
      <w:pPr>
        <w:pStyle w:val="ListBullet"/>
      </w:pPr>
      <w:r>
        <w:t>Pagination is supported via meta.pagination, but the specific pagination request/response fields are not included in the scraped content.</w:t>
      </w:r>
    </w:p>
    <w:p>
      <w:pPr>
        <w:pStyle w:val="ListBullet"/>
      </w:pPr>
      <w:r>
        <w:t>If include_history is enabled, history is returned ordered from most recent to oldest.</w:t>
      </w:r>
    </w:p>
    <w:p>
      <w:pPr>
        <w:pStyle w:val="ListBullet"/>
      </w:pPr>
      <w:r>
        <w:t>Filtering is supported by facets including service, environment, repository, branch, and test state, but the exact filter syntax/fields are not included in the scraped content.</w:t>
      </w:r>
    </w:p>
    <w:p>
      <w:pPr>
        <w:pStyle w:val="Heading3"/>
      </w:pPr>
      <w:r>
        <w:t>Error Handling</w:t>
      </w:r>
    </w:p>
    <w:p>
      <w:pPr>
        <w:pStyle w:val="ListBullet"/>
      </w:pPr>
      <w:r>
        <w:t>400 Bad Request: Invalid request payload (schema/validation issues).</w:t>
      </w:r>
    </w:p>
    <w:p>
      <w:pPr>
        <w:pStyle w:val="ListBullet"/>
      </w:pPr>
      <w:r>
        <w:t>403 Not Authorized: Caller does not have access to this resource.</w:t>
      </w:r>
    </w:p>
    <w:p>
      <w:pPr>
        <w:pStyle w:val="ListBullet"/>
      </w:pPr>
      <w:r>
        <w:t>429 Too Many Requests: Rate limit exceeded.</w:t>
      </w:r>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"{{DATADOG_BASE_URL}}/api/v2/test/flaky-test-management/tests"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"include_history": false</w:t>
        <w:br/>
        <w:t xml:space="preserve">      },</w:t>
        <w:br/>
        <w:t xml:space="preserve"> "type": "FlakyTestsSearchRequestDataType"</w:t>
        <w:br/>
        <w:t xml:space="preserve">    }</w:t>
        <w:br/>
        <w:t xml:space="preserve">  }'</w:t>
      </w:r>
    </w:p>
    <w:p>
      <w:pPr>
        <w:pStyle w:val="Heading3"/>
      </w:pPr>
      <w:r>
        <w:t>Example Usage</w:t>
      </w:r>
    </w:p>
    <w:p>
      <w:pPr>
        <w:pStyle w:val="Heading3"/>
      </w:pPr>
      <w:r>
        <w:t>Example 1: Search without history (default behavior)</w:t>
      </w:r>
    </w:p>
    <w:p>
      <w:r>
        <w:rPr>
          <w:b/>
          <w:color w:val="666666"/>
          <w:sz w:val="16"/>
        </w:rPr>
        <w:t>[bash]</w:t>
      </w:r>
    </w:p>
    <w:p>
      <w:pPr>
        <w:shd w:fill="F2F2F2" w:val="clear"/>
      </w:pPr>
      <w:r>
        <w:rPr>
          <w:rFonts w:ascii="Courier New" w:hAnsi="Courier New"/>
          <w:sz w:val="17"/>
        </w:rPr>
        <w:t>curl -sS --request POST "{{DATADOG_BASE_URL}}/api/v2/test/flaky-test-management/tests"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"FlakyTestsSearchRequestDataType"</w:t>
        <w:br/>
        <w:t xml:space="preserve">    }</w:t>
        <w:br/>
        <w:t xml:space="preserve">  }'</w:t>
      </w:r>
    </w:p>
    <w:p>
      <w:pPr>
        <w:pStyle w:val="Heading3"/>
      </w:pPr>
      <w:r>
        <w:t>Example 2: Search including status change history</w:t>
      </w:r>
    </w:p>
    <w:p>
      <w:r>
        <w:rPr>
          <w:b/>
          <w:color w:val="666666"/>
          <w:sz w:val="16"/>
        </w:rPr>
        <w:t>[bash]</w:t>
      </w:r>
    </w:p>
    <w:p>
      <w:pPr>
        <w:shd w:fill="F2F2F2" w:val="clear"/>
      </w:pPr>
      <w:r>
        <w:rPr>
          <w:rFonts w:ascii="Courier New" w:hAnsi="Courier New"/>
          <w:sz w:val="17"/>
        </w:rPr>
        <w:t>curl -sS --request POST "{{DATADOG_BASE_URL}}/api/v2/test/flaky-test-management/tests"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"include_history": true</w:t>
        <w:br/>
        <w:t xml:space="preserve">      },</w:t>
        <w:br/>
        <w:t xml:space="preserve"> "type": "FlakyTestsSearchRequestDataType"</w:t>
        <w:br/>
        <w:t xml:space="preserve">    }</w:t>
        <w:br/>
        <w:t xml:space="preserve">  }'</w:t>
      </w:r>
    </w:p>
    <w:p>
      <w:pPr>
        <w:pStyle w:val="Heading3"/>
      </w:pPr>
      <w:r>
        <w:t>Behavior</w:t>
      </w:r>
    </w:p>
    <w:p>
      <w:pPr>
        <w:pStyle w:val="ListBullet"/>
      </w:pPr>
      <w:r>
        <w:t>Accepts a search request describing filters and options (including optional history).</w:t>
      </w:r>
    </w:p>
    <w:p>
      <w:pPr>
        <w:pStyle w:val="ListBullet"/>
      </w:pPr>
      <w:r>
        <w:t>Returns a paginated list of flaky tests matching the criteria.</w:t>
      </w:r>
    </w:p>
    <w:p>
      <w:pPr>
        <w:pStyle w:val="ListBullet"/>
      </w:pPr>
      <w:r>
        <w:t>If include_history is true, includes status change history per test (most recent first).</w:t>
      </w:r>
    </w:p>
    <w:p>
      <w:pPr>
        <w:pStyle w:val="ListBullet"/>
      </w:pPr>
      <w:r>
        <w:t>Responds with pagination metadata under meta.pagination.</w:t>
      </w:r>
    </w:p>
    <w:p>
      <w:r>
        <w:br w:type="page"/>
      </w:r>
    </w:p>
    <w:p>
      <w:pPr>
        <w:pStyle w:val="Heading2"/>
      </w:pPr>
      <w:r>
        <w:t>104. [GET] Get Hourly Average Top Custom Metrics Usage</w:t>
      </w:r>
    </w:p>
    <w:p>
      <w:r>
        <w:rPr>
          <w:b/>
        </w:rPr>
        <w:t xml:space="preserve">Endpoint: </w:t>
      </w:r>
      <w:r>
        <w:rPr>
          <w:rFonts w:ascii="Courier New" w:hAnsi="Courier New"/>
          <w:sz w:val="18"/>
        </w:rPr>
        <w:t>/api/v1/usage/top_avg_metrics</w:t>
      </w:r>
    </w:p>
    <w:p>
      <w:pPr>
        <w:pStyle w:val="Heading3"/>
      </w:pPr>
      <w:r>
        <w:t>Prerequisites</w:t>
      </w:r>
    </w:p>
    <w:p>
      <w:pPr>
        <w:pStyle w:val="ListBullet"/>
      </w:pPr>
      <w:r>
        <w:t>Your Datadog account/user must have permission to read usage metrics.</w:t>
      </w:r>
    </w:p>
    <w:p>
      <w:pPr>
        <w:pStyle w:val="Heading3"/>
      </w:pPr>
      <w:r>
        <w:t>Method</w:t>
      </w:r>
    </w:p>
    <w:p>
      <w:r>
        <w:t>GET</w:t>
      </w:r>
    </w:p>
    <w:p>
      <w:pPr>
        <w:pStyle w:val="Heading3"/>
      </w:pPr>
      <w:r>
        <w:t>URL</w:t>
      </w:r>
    </w:p>
    <w:p>
      <w:r>
        <w:t>{{DATADOG_BASE_URL}}/api/v1/usage/top_avg_metrics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custom metrics by hourly average. Use month to retrieve month-to-date data or day to retrieve daily data. Exactly one of month or day must be provided.</w:t>
      </w:r>
    </w:p>
    <w:p>
      <w:pPr>
        <w:pStyle w:val="Heading3"/>
      </w:pPr>
      <w:r>
        <w:t>Enforcement Rules</w:t>
      </w:r>
    </w:p>
    <w:p>
      <w:pPr>
        <w:pStyle w:val="ListBullet"/>
      </w:pPr>
      <w:r>
        <w:t xml:space="preserve">Exactly one of the following query parameters must be provided: </w:t>
        <w:br/>
        <w:br/>
        <w:t>month (format YYYY-MM), or</w:t>
        <w:br/>
        <w:t>day (format YYYY-MM-DD)</w:t>
      </w:r>
    </w:p>
    <w:p>
      <w:pPr>
        <w:pStyle w:val="ListBullet"/>
      </w:pPr>
      <w:r>
        <w:t>Do not send both month and day in the same request.</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/api/v1/usage/top_avg_metrics?month=2025-01</w:t>
        <w:br/>
        <w:t>/api/v1/usage/top_avg_metrics?day=2025-01-15</w:t>
        <w:br/>
        <w:t>/api/v1/usage/top_avg_metrics?day=2025-01-15&amp;limit=100&amp;names=custom.metric.a,custom.metric.b</w:t>
      </w:r>
    </w:p>
    <w:p>
      <w:pPr>
        <w:pStyle w:val="Heading3"/>
      </w:pPr>
      <w:r>
        <w:t>Invalid Examples</w:t>
      </w:r>
    </w:p>
    <w:p>
      <w:r>
        <w:rPr>
          <w:b/>
          <w:color w:val="666666"/>
          <w:sz w:val="16"/>
        </w:rPr>
        <w:t>[http]</w:t>
      </w:r>
    </w:p>
    <w:p>
      <w:pPr>
        <w:shd w:fill="F2F2F2" w:val="clear"/>
      </w:pPr>
      <w:r>
        <w:rPr>
          <w:rFonts w:ascii="Courier New" w:hAnsi="Courier New"/>
          <w:sz w:val="17"/>
        </w:rPr>
        <w:t>/api/v1/usage/top_avg_metrics</w:t>
        <w:br/>
        <w:t>/api/v1/usage/top_avg_metrics?month=2025-01&amp;day=2025-01-15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month</w:t>
            </w:r>
          </w:p>
        </w:tc>
        <w:tc>
          <w:tcPr>
            <w:tcW w:type="dxa" w:w="2880"/>
          </w:tcPr>
          <w:p>
            <w:r>
              <w:t>string</w:t>
            </w:r>
          </w:p>
        </w:tc>
        <w:tc>
          <w:tcPr>
            <w:tcW w:type="dxa" w:w="2880"/>
          </w:tcPr>
          <w:p>
            <w:r>
              <w:t>Datetime in ISO-8601 format (UTC) precise to month: YYYY-MM, for usage beginning at this hour. Required if day is not provided. Must not be used with day.</w:t>
            </w:r>
          </w:p>
        </w:tc>
      </w:tr>
      <w:tr>
        <w:tc>
          <w:tcPr>
            <w:tcW w:type="dxa" w:w="2880"/>
          </w:tcPr>
          <w:p>
            <w:r>
              <w:t>day</w:t>
            </w:r>
          </w:p>
        </w:tc>
        <w:tc>
          <w:tcPr>
            <w:tcW w:type="dxa" w:w="2880"/>
          </w:tcPr>
          <w:p>
            <w:r>
              <w:t>string</w:t>
            </w:r>
          </w:p>
        </w:tc>
        <w:tc>
          <w:tcPr>
            <w:tcW w:type="dxa" w:w="2880"/>
          </w:tcPr>
          <w:p>
            <w:r>
              <w:t>Datetime in ISO-8601 format (UTC) precise to day: YYYY-MM-DD, for usage beginning at this hour. Required if month is not provided. Must not be used with 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w:t>
            </w:r>
          </w:p>
        </w:tc>
        <w:tc>
          <w:tcPr>
            <w:tcW w:type="dxa" w:w="2880"/>
          </w:tcPr>
          <w:p>
            <w:r>
              <w:t>string[]</w:t>
            </w:r>
          </w:p>
        </w:tc>
        <w:tc>
          <w:tcPr>
            <w:tcW w:type="dxa" w:w="2880"/>
          </w:tcPr>
          <w:p>
            <w:r>
              <w:t>Comma-separated list of metric names.</w:t>
            </w:r>
          </w:p>
        </w:tc>
      </w:tr>
      <w:tr>
        <w:tc>
          <w:tcPr>
            <w:tcW w:type="dxa" w:w="2880"/>
          </w:tcPr>
          <w:p>
            <w:r>
              <w:t>limit</w:t>
            </w:r>
          </w:p>
        </w:tc>
        <w:tc>
          <w:tcPr>
            <w:tcW w:type="dxa" w:w="2880"/>
          </w:tcPr>
          <w:p>
            <w:r>
              <w:t>integer</w:t>
            </w:r>
          </w:p>
        </w:tc>
        <w:tc>
          <w:tcPr>
            <w:tcW w:type="dxa" w:w="2880"/>
          </w:tcPr>
          <w:p>
            <w:r>
              <w:t>Maximum number of results to return (between 1 and 5000). Defaults to 500 if not specified.</w:t>
            </w:r>
          </w:p>
        </w:tc>
      </w:tr>
      <w:tr>
        <w:tc>
          <w:tcPr>
            <w:tcW w:type="dxa" w:w="2880"/>
          </w:tcPr>
          <w:p>
            <w:r>
              <w:t>next_record_id</w:t>
            </w:r>
          </w:p>
        </w:tc>
        <w:tc>
          <w:tcPr>
            <w:tcW w:type="dxa" w:w="2880"/>
          </w:tcPr>
          <w:p>
            <w:r>
              <w:t>string</w:t>
            </w:r>
          </w:p>
        </w:tc>
        <w:tc>
          <w:tcPr>
            <w:tcW w:type="dxa" w:w="2880"/>
          </w:tcPr>
          <w:p>
            <w:r>
              <w:t>Fetch the next page of results using the next_record_id returned by the previous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"day": "2025-01-15",</w:t>
        <w:br/>
        <w:t xml:space="preserve"> "month": null,</w:t>
        <w:br/>
        <w:t xml:space="preserve"> "pagination": {</w:t>
        <w:br/>
        <w:t xml:space="preserve"> "next_record_id": "eyJuZXh0X3JlY29yZF9pZCI6IjEyMzQ1NiJ9"</w:t>
        <w:br/>
        <w:t xml:space="preserve"> }</w:t>
        <w:br/>
        <w:t xml:space="preserve"> },</w:t>
        <w:br/>
        <w:t xml:space="preserve"> "usage": [</w:t>
        <w:br/>
        <w:t xml:space="preserve"> {</w:t>
        <w:br/>
        <w:t xml:space="preserve"> "avg_metric_hour": 42,</w:t>
        <w:br/>
        <w:t xml:space="preserve"> "max_metric_hour": 120,</w:t>
        <w:br/>
        <w:t xml:space="preserve"> "metric_category": "custom",</w:t>
        <w:br/>
        <w:t xml:space="preserve"> "metric_name": "custom.metric.request.count"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related to the request and pagination.</w:t>
            </w:r>
          </w:p>
        </w:tc>
      </w:tr>
      <w:tr>
        <w:tc>
          <w:tcPr>
            <w:tcW w:type="dxa" w:w="2880"/>
          </w:tcPr>
          <w:p>
            <w:r>
              <w:t>metadata.day</w:t>
            </w:r>
          </w:p>
        </w:tc>
        <w:tc>
          <w:tcPr>
            <w:tcW w:type="dxa" w:w="2880"/>
          </w:tcPr>
          <w:p>
            <w:r>
              <w:t>string</w:t>
            </w:r>
          </w:p>
        </w:tc>
        <w:tc>
          <w:tcPr>
            <w:tcW w:type="dxa" w:w="2880"/>
          </w:tcPr>
          <w:p>
            <w:r>
              <w:t>The day value from the user request that contains the returned usage data (when day was used).</w:t>
            </w:r>
          </w:p>
        </w:tc>
      </w:tr>
      <w:tr>
        <w:tc>
          <w:tcPr>
            <w:tcW w:type="dxa" w:w="2880"/>
          </w:tcPr>
          <w:p>
            <w:r>
              <w:t>metadata.month</w:t>
            </w:r>
          </w:p>
        </w:tc>
        <w:tc>
          <w:tcPr>
            <w:tcW w:type="dxa" w:w="2880"/>
          </w:tcPr>
          <w:p>
            <w:r>
              <w:t>string</w:t>
            </w:r>
          </w:p>
        </w:tc>
        <w:tc>
          <w:tcPr>
            <w:tcW w:type="dxa" w:w="2880"/>
          </w:tcPr>
          <w:p>
            <w:r>
              <w:t>The month value from the user request that contains the returned usage data (when month was used).</w:t>
            </w:r>
          </w:p>
        </w:tc>
      </w:tr>
      <w:tr>
        <w:tc>
          <w:tcPr>
            <w:tcW w:type="dxa" w:w="2880"/>
          </w:tcPr>
          <w:p>
            <w:r>
              <w:t>metadata.pagination</w:t>
            </w:r>
          </w:p>
        </w:tc>
        <w:tc>
          <w:tcPr>
            <w:tcW w:type="dxa" w:w="2880"/>
          </w:tcPr>
          <w:p>
            <w:r>
              <w:t>object</w:t>
            </w:r>
          </w:p>
        </w:tc>
        <w:tc>
          <w:tcPr>
            <w:tcW w:type="dxa" w:w="2880"/>
          </w:tcPr>
          <w:p>
            <w:r>
              <w:t>Pagination information.</w:t>
            </w:r>
          </w:p>
        </w:tc>
      </w:tr>
      <w:tr>
        <w:tc>
          <w:tcPr>
            <w:tcW w:type="dxa" w:w="2880"/>
          </w:tcPr>
          <w:p>
            <w:r>
              <w:t>usage</w:t>
            </w:r>
          </w:p>
        </w:tc>
        <w:tc>
          <w:tcPr>
            <w:tcW w:type="dxa" w:w="2880"/>
          </w:tcPr>
          <w:p>
            <w:r>
              <w:t>array</w:t>
            </w:r>
          </w:p>
        </w:tc>
        <w:tc>
          <w:tcPr>
            <w:tcW w:type="dxa" w:w="2880"/>
          </w:tcPr>
          <w:p>
            <w:r>
              <w:t>Number of hourly recorded custom metrics for a given organization.</w:t>
            </w:r>
          </w:p>
        </w:tc>
      </w:tr>
      <w:tr>
        <w:tc>
          <w:tcPr>
            <w:tcW w:type="dxa" w:w="2880"/>
          </w:tcPr>
          <w:p>
            <w:r>
              <w:t>usage[].avg_metric_hour</w:t>
            </w:r>
          </w:p>
        </w:tc>
        <w:tc>
          <w:tcPr>
            <w:tcW w:type="dxa" w:w="2880"/>
          </w:tcPr>
          <w:p>
            <w:r>
              <w:t>integer</w:t>
            </w:r>
          </w:p>
        </w:tc>
        <w:tc>
          <w:tcPr>
            <w:tcW w:type="dxa" w:w="2880"/>
          </w:tcPr>
          <w:p>
            <w:r>
              <w:t>Average number of timeseries per hour in which the metric occurs.</w:t>
            </w:r>
          </w:p>
        </w:tc>
      </w:tr>
      <w:tr>
        <w:tc>
          <w:tcPr>
            <w:tcW w:type="dxa" w:w="2880"/>
          </w:tcPr>
          <w:p>
            <w:r>
              <w:t>usage[].max_metric_hour</w:t>
            </w:r>
          </w:p>
        </w:tc>
        <w:tc>
          <w:tcPr>
            <w:tcW w:type="dxa" w:w="2880"/>
          </w:tcPr>
          <w:p>
            <w:r>
              <w:t>integer</w:t>
            </w:r>
          </w:p>
        </w:tc>
        <w:tc>
          <w:tcPr>
            <w:tcW w:type="dxa" w:w="2880"/>
          </w:tcPr>
          <w:p>
            <w:r>
              <w:t>Maximum number of timeseries per hour in which the metric occurs.</w:t>
            </w:r>
          </w:p>
        </w:tc>
      </w:tr>
      <w:tr>
        <w:tc>
          <w:tcPr>
            <w:tcW w:type="dxa" w:w="2880"/>
          </w:tcPr>
          <w:p>
            <w:r>
              <w:t>usage[].metric_category</w:t>
            </w:r>
          </w:p>
        </w:tc>
        <w:tc>
          <w:tcPr>
            <w:tcW w:type="dxa" w:w="2880"/>
          </w:tcPr>
          <w:p>
            <w:r>
              <w:t>object</w:t>
            </w:r>
          </w:p>
        </w:tc>
        <w:tc>
          <w:tcPr>
            <w:tcW w:type="dxa" w:w="2880"/>
          </w:tcPr>
          <w:p>
            <w:r>
              <w:t>Metric category (UsageMetricCategory). (Schema not expanded in source.)</w:t>
            </w:r>
          </w:p>
        </w:tc>
      </w:tr>
      <w:tr>
        <w:tc>
          <w:tcPr>
            <w:tcW w:type="dxa" w:w="2880"/>
          </w:tcPr>
          <w:p>
            <w:r>
              <w:t>usage[].metric_name</w:t>
            </w:r>
          </w:p>
        </w:tc>
        <w:tc>
          <w:tcPr>
            <w:tcW w:type="dxa" w:w="2880"/>
          </w:tcPr>
          <w:p>
            <w:r>
              <w:t>string</w:t>
            </w:r>
          </w:p>
        </w:tc>
        <w:tc>
          <w:tcPr>
            <w:tcW w:type="dxa" w:w="2880"/>
          </w:tcPr>
          <w:p>
            <w:r>
              <w:t>The custom metric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'{{DATADOG_BASE_URL}}/api/v1/usage/top_avg_metrics?day=2025-01-15&amp;limit=100&amp;names=custom.metric.request.count,custom.metric.latency.p95' \</w:t>
        <w:br/>
        <w:t xml:space="preserve"> --header 'Accept: application/json' \</w:t>
        <w:br/>
        <w:t xml:space="preserve"> --header 'DD-APPLICATION-KEY: {{DATADOG_APPLICATION_KEY}}'</w:t>
      </w:r>
    </w:p>
    <w:p>
      <w:pPr>
        <w:pStyle w:val="Heading3"/>
      </w:pPr>
      <w:r>
        <w:t>Example Usage</w:t>
      </w:r>
    </w:p>
    <w:p>
      <w:pPr>
        <w:pStyle w:val="Heading3"/>
      </w:pPr>
      <w:r>
        <w:t>Example 1: Month-to-date usage (monthly resolution)</w:t>
      </w:r>
    </w:p>
    <w:p>
      <w:r>
        <w:rPr>
          <w:b/>
          <w:color w:val="666666"/>
          <w:sz w:val="16"/>
        </w:rPr>
        <w:t>[bash]</w:t>
      </w:r>
    </w:p>
    <w:p>
      <w:pPr>
        <w:shd w:fill="F2F2F2" w:val="clear"/>
      </w:pPr>
      <w:r>
        <w:rPr>
          <w:rFonts w:ascii="Courier New" w:hAnsi="Courier New"/>
          <w:sz w:val="17"/>
        </w:rPr>
        <w:t>curl -s \</w:t>
        <w:br/>
        <w:t xml:space="preserve"> '{{DATADOG_BASE_URL}}/api/v1/usage/top_avg_metrics?month=2025-01' \</w:t>
        <w:br/>
        <w:t xml:space="preserve"> -H 'Accept: application/json' \</w:t>
        <w:br/>
        <w:t xml:space="preserve"> -H 'DD-APPLICATION-KEY: {{DATADOG_APPLICATION_KEY}}'</w:t>
      </w:r>
    </w:p>
    <w:p>
      <w:pPr>
        <w:pStyle w:val="Heading3"/>
      </w:pPr>
      <w:r>
        <w:t>Example 2: Daily usage with a smaller page size</w:t>
      </w:r>
    </w:p>
    <w:p>
      <w:r>
        <w:rPr>
          <w:b/>
          <w:color w:val="666666"/>
          <w:sz w:val="16"/>
        </w:rPr>
        <w:t>[bash]</w:t>
      </w:r>
    </w:p>
    <w:p>
      <w:pPr>
        <w:shd w:fill="F2F2F2" w:val="clear"/>
      </w:pPr>
      <w:r>
        <w:rPr>
          <w:rFonts w:ascii="Courier New" w:hAnsi="Courier New"/>
          <w:sz w:val="17"/>
        </w:rPr>
        <w:t>curl -s \</w:t>
        <w:br/>
        <w:t xml:space="preserve"> '{{DATADOG_BASE_URL}}/api/v1/usage/top_avg_metrics?day=2025-01-15&amp;limit=50' \</w:t>
        <w:br/>
        <w:t xml:space="preserve"> -H 'Accept: application/json' \</w:t>
        <w:br/>
        <w:t xml:space="preserve"> -H 'DD-APPLICATION-KEY: {{DATADOG_APPLICATION_KEY}}'</w:t>
      </w:r>
    </w:p>
    <w:p>
      <w:pPr>
        <w:pStyle w:val="Heading3"/>
      </w:pPr>
      <w:r>
        <w:t>Example 3: Pagination using next_record_id</w:t>
      </w:r>
    </w:p>
    <w:p>
      <w:r>
        <w:rPr>
          <w:b/>
          <w:color w:val="666666"/>
          <w:sz w:val="16"/>
        </w:rPr>
        <w:t>[bash]</w:t>
      </w:r>
    </w:p>
    <w:p>
      <w:pPr>
        <w:shd w:fill="F2F2F2" w:val="clear"/>
      </w:pPr>
      <w:r>
        <w:rPr>
          <w:rFonts w:ascii="Courier New" w:hAnsi="Courier New"/>
          <w:sz w:val="17"/>
        </w:rPr>
        <w:t>curl -s \</w:t>
        <w:br/>
        <w:t xml:space="preserve"> '{{DATADOG_BASE_URL}}/api/v1/usage/top_avg_metrics?day=2025-01-15&amp;next_record_id=eyJuZXh0X3JlY29yZF9pZCI6IjEyMzQ1NiJ9' \</w:t>
        <w:br/>
        <w:t xml:space="preserve"> -H 'Accept: application/json' \</w:t>
        <w:br/>
        <w:t xml:space="preserve"> -H 'DD-APPLICATION-KEY: {{DATADOG_APPLICATION_KEY}}'</w:t>
      </w:r>
    </w:p>
    <w:p>
      <w:pPr>
        <w:pStyle w:val="Heading3"/>
      </w:pPr>
      <w:r>
        <w:t>Behavior</w:t>
      </w:r>
    </w:p>
    <w:p>
      <w:pPr>
        <w:pStyle w:val="ListBullet"/>
      </w:pPr>
      <w:r>
        <w:t>Validates that exactly one of month or day is provided.</w:t>
      </w:r>
    </w:p>
    <w:p>
      <w:pPr>
        <w:pStyle w:val="ListBullet"/>
      </w:pPr>
      <w:r>
        <w:t>Filters results by names if provided.</w:t>
      </w:r>
    </w:p>
    <w:p>
      <w:pPr>
        <w:pStyle w:val="ListBullet"/>
      </w:pPr>
      <w:r>
        <w:t>Returns up to limit results (default 500), along with pagination metadata when more results are available.</w:t>
      </w:r>
    </w:p>
    <w:p>
      <w:pPr>
        <w:pStyle w:val="ListBullet"/>
      </w:pPr>
      <w:r>
        <w:t>Use metadata.pagination / next_record_id to retrieve subsequent pages.</w:t>
      </w:r>
    </w:p>
    <w:p>
      <w:pPr>
        <w:pStyle w:val="Heading3"/>
      </w:pPr>
      <w:r>
        <w:t>Notes</w:t>
      </w:r>
    </w:p>
    <w:p>
      <w:pPr>
        <w:pStyle w:val="ListBullet"/>
      </w:pPr>
      <w:r>
        <w:t>month must be in YYYY-MM format; day must be in YYYY-MM-DD format (UTC).</w:t>
      </w:r>
    </w:p>
    <w:p>
      <w:pPr>
        <w:pStyle w:val="ListBullet"/>
      </w:pPr>
      <w:r>
        <w:t>The response content type is application/json (with RFC3339 datetime formatting noted in the source).</w:t>
      </w:r>
    </w:p>
    <w:p>
      <w:pPr>
        <w:pStyle w:val="Heading3"/>
      </w:pPr>
      <w:r>
        <w:t>Gotchas</w:t>
      </w:r>
    </w:p>
    <w:p>
      <w:pPr>
        <w:pStyle w:val="ListBullet"/>
      </w:pPr>
      <w:r>
        <w:t>Sending neither month nor day should result in a client error.</w:t>
      </w:r>
    </w:p>
    <w:p>
      <w:pPr>
        <w:pStyle w:val="ListBullet"/>
      </w:pPr>
      <w:r>
        <w:t>Sending both month and day is not allowed and should result in a client error.</w:t>
      </w:r>
    </w:p>
    <w:p>
      <w:pPr>
        <w:pStyle w:val="ListBullet"/>
      </w:pPr>
      <w:r>
        <w:t>names is described as string[] but is passed as a comma-separated list in the query string.</w:t>
      </w:r>
    </w:p>
    <w:p>
      <w:pPr>
        <w:pStyle w:val="Heading3"/>
      </w:pPr>
      <w:r>
        <w:t>Error Handling</w:t>
      </w:r>
    </w:p>
    <w:p>
      <w:pPr>
        <w:pStyle w:val="ListBullet"/>
      </w:pPr>
      <w:r>
        <w:t>400 Bad Request: Missing/invalid query parameters (including providing both month and day).</w:t>
      </w:r>
    </w:p>
    <w:p>
      <w:pPr>
        <w:pStyle w:val="ListBullet"/>
      </w:pPr>
      <w:r>
        <w:t>403 Forbidden: User is not authorized to access this usage endpoint.</w:t>
      </w:r>
    </w:p>
    <w:p>
      <w:pPr>
        <w:pStyle w:val="ListBullet"/>
      </w:pPr>
      <w:r>
        <w:t>429 Too Many Requests: Rate limit exceeded.</w:t>
      </w:r>
    </w:p>
    <w:p>
      <w:r>
        <w:br w:type="page"/>
      </w:r>
    </w:p>
    <w:p>
      <w:pPr>
        <w:pStyle w:val="Heading2"/>
      </w:pPr>
      <w:r>
        <w:t>105. [GET] Get Billable Usage Summary (Account-Level)</w:t>
      </w:r>
    </w:p>
    <w:p>
      <w:r>
        <w:rPr>
          <w:b/>
        </w:rPr>
        <w:t xml:space="preserve">Endpoint: </w:t>
      </w:r>
      <w:r>
        <w:rPr>
          <w:rFonts w:ascii="Courier New" w:hAnsi="Courier New"/>
          <w:sz w:val="18"/>
        </w:rPr>
        <w:t>/api/v1/usage/billable-summary</w:t>
      </w:r>
    </w:p>
    <w:p>
      <w:pPr>
        <w:pStyle w:val="Heading3"/>
      </w:pPr>
      <w:r>
        <w:t>Prerequisites</w:t>
      </w:r>
    </w:p>
    <w:p>
      <w:pPr>
        <w:pStyle w:val="ListBullet"/>
      </w:pPr>
      <w:r>
        <w:t>This endpoint is only accessible for parent-level organizations.</w:t>
      </w:r>
    </w:p>
    <w:p>
      <w:pPr>
        <w:pStyle w:val="Heading3"/>
      </w:pPr>
      <w:r>
        <w:t>Method</w:t>
      </w:r>
    </w:p>
    <w:p>
      <w:r>
        <w:t>GET</w:t>
      </w:r>
    </w:p>
    <w:p>
      <w:pPr>
        <w:pStyle w:val="Heading3"/>
      </w:pPr>
      <w:r>
        <w:t>URL</w:t>
      </w:r>
    </w:p>
    <w:p>
      <w:r>
        <w:t>{{DATADOG_BASE_URL}}/api/v1/usage/billable-summary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billable usage across your account for a given month. Optionally includes usage for accounts connected to the current account as partner customers in the Datadog partner network program.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month</w:t>
            </w:r>
          </w:p>
        </w:tc>
        <w:tc>
          <w:tcPr>
            <w:tcW w:type="dxa" w:w="2880"/>
          </w:tcPr>
          <w:p>
            <w:r>
              <w:t>string</w:t>
            </w:r>
          </w:p>
        </w:tc>
        <w:tc>
          <w:tcPr>
            <w:tcW w:type="dxa" w:w="2880"/>
          </w:tcPr>
          <w:p>
            <w:r>
              <w:t>Datetime in ISO-8601 format (UTC), precise to month. Format: YYYY-MM (usage starting this month).</w:t>
            </w:r>
          </w:p>
        </w:tc>
      </w:tr>
      <w:tr>
        <w:tc>
          <w:tcPr>
            <w:tcW w:type="dxa" w:w="2880"/>
          </w:tcPr>
          <w:p>
            <w:r>
              <w:t>include_connected_accounts</w:t>
            </w:r>
          </w:p>
        </w:tc>
        <w:tc>
          <w:tcPr>
            <w:tcW w:type="dxa" w:w="2880"/>
          </w:tcPr>
          <w:p>
            <w:r>
              <w:t>boolean</w:t>
            </w:r>
          </w:p>
        </w:tc>
        <w:tc>
          <w:tcPr>
            <w:tcW w:type="dxa" w:w="2880"/>
          </w:tcPr>
          <w:p>
            <w:r>
              <w:t>Whether to include accounts connected to the current account as partner customers in the Datadog partner network program.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"account_name": "Example Account",</w:t>
        <w:br/>
        <w:t xml:space="preserve"> "account_public_id": "abc123",</w:t>
        <w:br/>
        <w:t xml:space="preserve"> "billing_plan": "pro",</w:t>
        <w:br/>
        <w:t xml:space="preserve"> "end_date": "2026-01-31T23:59:59Z",</w:t>
        <w:br/>
        <w:t xml:space="preserve"> "num_orgs": 1,</w:t>
        <w:br/>
        <w:t xml:space="preserve"> "org_name": "Example Org",</w:t>
        <w:br/>
        <w:t xml:space="preserve"> "public_id": "def456",</w:t>
        <w:br/>
        <w:t xml:space="preserve"> "ratio_in_month": 1,</w:t>
        <w:br/>
        <w:t xml:space="preserve"> "region": "us",</w:t>
        <w:br/>
        <w:t xml:space="preserve"> "start_date": "2026-01-01T00:00:00Z",</w:t>
        <w:br/>
        <w:t xml:space="preserve"> "usage":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month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An array of objects regarding usage of billable summary.</w:t>
            </w:r>
          </w:p>
        </w:tc>
      </w:tr>
      <w:tr>
        <w:tc>
          <w:tcPr>
            <w:tcW w:type="dxa" w:w="2880"/>
          </w:tcPr>
          <w:p>
            <w:r>
              <w:t>usage[].account_name</w:t>
            </w:r>
          </w:p>
        </w:tc>
        <w:tc>
          <w:tcPr>
            <w:tcW w:type="dxa" w:w="2880"/>
          </w:tcPr>
          <w:p>
            <w:r>
              <w:t>string</w:t>
            </w:r>
          </w:p>
        </w:tc>
        <w:tc>
          <w:tcPr>
            <w:tcW w:type="dxa" w:w="2880"/>
          </w:tcPr>
          <w:p>
            <w:r>
              <w:t>The account name.</w:t>
            </w:r>
          </w:p>
        </w:tc>
      </w:tr>
      <w:tr>
        <w:tc>
          <w:tcPr>
            <w:tcW w:type="dxa" w:w="2880"/>
          </w:tcPr>
          <w:p>
            <w:r>
              <w:t>usage[].account_public_id</w:t>
            </w:r>
          </w:p>
        </w:tc>
        <w:tc>
          <w:tcPr>
            <w:tcW w:type="dxa" w:w="2880"/>
          </w:tcPr>
          <w:p>
            <w:r>
              <w:t>string</w:t>
            </w:r>
          </w:p>
        </w:tc>
        <w:tc>
          <w:tcPr>
            <w:tcW w:type="dxa" w:w="2880"/>
          </w:tcPr>
          <w:p>
            <w:r>
              <w:t>The account public ID.</w:t>
            </w:r>
          </w:p>
        </w:tc>
      </w:tr>
      <w:tr>
        <w:tc>
          <w:tcPr>
            <w:tcW w:type="dxa" w:w="2880"/>
          </w:tcPr>
          <w:p>
            <w:r>
              <w:t>usage[].billing_plan</w:t>
            </w:r>
          </w:p>
        </w:tc>
        <w:tc>
          <w:tcPr>
            <w:tcW w:type="dxa" w:w="2880"/>
          </w:tcPr>
          <w:p>
            <w:r>
              <w:t>string</w:t>
            </w:r>
          </w:p>
        </w:tc>
        <w:tc>
          <w:tcPr>
            <w:tcW w:type="dxa" w:w="2880"/>
          </w:tcPr>
          <w:p>
            <w:r>
              <w:t>The billing plan (metadata). Deprecated from June 2026.</w:t>
            </w:r>
          </w:p>
        </w:tc>
      </w:tr>
      <w:tr>
        <w:tc>
          <w:tcPr>
            <w:tcW w:type="dxa" w:w="2880"/>
          </w:tcPr>
          <w:p>
            <w:r>
              <w:t>usage[].end_date</w:t>
            </w:r>
          </w:p>
        </w:tc>
        <w:tc>
          <w:tcPr>
            <w:tcW w:type="dxa" w:w="2880"/>
          </w:tcPr>
          <w:p>
            <w:r>
              <w:t>string</w:t>
            </w:r>
          </w:p>
        </w:tc>
        <w:tc>
          <w:tcPr>
            <w:tcW w:type="dxa" w:w="2880"/>
          </w:tcPr>
          <w:p>
            <w:r>
              <w:t>Shows the last date of usage.</w:t>
            </w:r>
          </w:p>
        </w:tc>
      </w:tr>
      <w:tr>
        <w:tc>
          <w:tcPr>
            <w:tcW w:type="dxa" w:w="2880"/>
          </w:tcPr>
          <w:p>
            <w:r>
              <w:t>usage[].num_orgs</w:t>
            </w:r>
          </w:p>
        </w:tc>
        <w:tc>
          <w:tcPr>
            <w:tcW w:type="dxa" w:w="2880"/>
          </w:tcPr>
          <w:p>
            <w:r>
              <w:t>integer</w:t>
            </w:r>
          </w:p>
        </w:tc>
        <w:tc>
          <w:tcPr>
            <w:tcW w:type="dxa" w:w="2880"/>
          </w:tcPr>
          <w:p>
            <w:r>
              <w:t>The number of organizations.</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usage[].ratio_in_month</w:t>
            </w:r>
          </w:p>
        </w:tc>
        <w:tc>
          <w:tcPr>
            <w:tcW w:type="dxa" w:w="2880"/>
          </w:tcPr>
          <w:p>
            <w:r>
              <w:t>number</w:t>
            </w:r>
          </w:p>
        </w:tc>
        <w:tc>
          <w:tcPr>
            <w:tcW w:type="dxa" w:w="2880"/>
          </w:tcPr>
          <w:p>
            <w:r>
              <w:t>Shows usage aggregation for a billing period.</w:t>
            </w:r>
          </w:p>
        </w:tc>
      </w:tr>
      <w:tr>
        <w:tc>
          <w:tcPr>
            <w:tcW w:type="dxa" w:w="2880"/>
          </w:tcPr>
          <w:p>
            <w:r>
              <w:t>usage[].region</w:t>
            </w:r>
          </w:p>
        </w:tc>
        <w:tc>
          <w:tcPr>
            <w:tcW w:type="dxa" w:w="2880"/>
          </w:tcPr>
          <w:p>
            <w:r>
              <w:t>string</w:t>
            </w:r>
          </w:p>
        </w:tc>
        <w:tc>
          <w:tcPr>
            <w:tcW w:type="dxa" w:w="2880"/>
          </w:tcPr>
          <w:p>
            <w:r>
              <w:t>The region of the organization.</w:t>
            </w:r>
          </w:p>
        </w:tc>
      </w:tr>
      <w:tr>
        <w:tc>
          <w:tcPr>
            <w:tcW w:type="dxa" w:w="2880"/>
          </w:tcPr>
          <w:p>
            <w:r>
              <w:t>usage[].start_date</w:t>
            </w:r>
          </w:p>
        </w:tc>
        <w:tc>
          <w:tcPr>
            <w:tcW w:type="dxa" w:w="2880"/>
          </w:tcPr>
          <w:p>
            <w:r>
              <w:t>string</w:t>
            </w:r>
          </w:p>
        </w:tc>
        <w:tc>
          <w:tcPr>
            <w:tcW w:type="dxa" w:w="2880"/>
          </w:tcPr>
          <w:p>
            <w:r>
              <w:t>Shows the first date of usage.</w:t>
            </w:r>
          </w:p>
        </w:tc>
      </w:tr>
      <w:tr>
        <w:tc>
          <w:tcPr>
            <w:tcW w:type="dxa" w:w="2880"/>
          </w:tcPr>
          <w:p>
            <w:r>
              <w:t>usage[].usage</w:t>
            </w:r>
          </w:p>
        </w:tc>
        <w:tc>
          <w:tcPr>
            <w:tcW w:type="dxa" w:w="2880"/>
          </w:tcPr>
          <w:p>
            <w:r>
              <w:t>object</w:t>
            </w:r>
          </w:p>
        </w:tc>
        <w:tc>
          <w:tcPr>
            <w:tcW w:type="dxa" w:w="2880"/>
          </w:tcPr>
          <w:p>
            <w:r>
              <w:t>Usage details keyed by &lt;UsageBillableSummaryKeys&gt;.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'{{DATADOG_BASE_URL}}/api/v1/usage/billable-summary?month=2026-01&amp;include_connected_accounts=false' \</w:t>
        <w:br/>
        <w:t xml:space="preserve"> --header 'Accept: application/json' \</w:t>
        <w:br/>
        <w:t xml:space="preserve"> --header 'DD-APPLICATION-KEY: {{DATADOG_APPLICATION_KEY}}'</w:t>
      </w:r>
    </w:p>
    <w:p>
      <w:pPr>
        <w:pStyle w:val="Heading3"/>
      </w:pPr>
      <w:r>
        <w:t>Example Usage</w:t>
      </w:r>
    </w:p>
    <w:p>
      <w:pPr>
        <w:pStyle w:val="Heading3"/>
      </w:pPr>
      <w:r>
        <w:t>Example 1: Get billable usage for a specific month</w:t>
      </w:r>
    </w:p>
    <w:p>
      <w:r>
        <w:rPr>
          <w:b/>
          <w:color w:val="666666"/>
          <w:sz w:val="16"/>
        </w:rPr>
        <w:t>[bash]</w:t>
      </w:r>
    </w:p>
    <w:p>
      <w:pPr>
        <w:shd w:fill="F2F2F2" w:val="clear"/>
      </w:pPr>
      <w:r>
        <w:rPr>
          <w:rFonts w:ascii="Courier New" w:hAnsi="Courier New"/>
          <w:sz w:val="17"/>
        </w:rPr>
        <w:t>curl -sS \</w:t>
        <w:br/>
        <w:t xml:space="preserve"> '{{DATADOG_BASE_URL}}/api/v1/usage/billable-summary?month=2026-01' \</w:t>
        <w:br/>
        <w:t xml:space="preserve"> -H 'Accept: application/json' \</w:t>
        <w:br/>
        <w:t xml:space="preserve"> -H 'DD-APPLICATION-KEY: {{DATADOG_APPLICATION_KEY}}'</w:t>
      </w:r>
    </w:p>
    <w:p>
      <w:pPr>
        <w:pStyle w:val="Heading3"/>
      </w:pPr>
      <w:r>
        <w:t>Example 2: Include connected accounts</w:t>
      </w:r>
    </w:p>
    <w:p>
      <w:r>
        <w:rPr>
          <w:b/>
          <w:color w:val="666666"/>
          <w:sz w:val="16"/>
        </w:rPr>
        <w:t>[bash]</w:t>
      </w:r>
    </w:p>
    <w:p>
      <w:pPr>
        <w:shd w:fill="F2F2F2" w:val="clear"/>
      </w:pPr>
      <w:r>
        <w:rPr>
          <w:rFonts w:ascii="Courier New" w:hAnsi="Courier New"/>
          <w:sz w:val="17"/>
        </w:rPr>
        <w:t>curl -sS \</w:t>
        <w:br/>
        <w:t xml:space="preserve"> '{{DATADOG_BASE_URL}}/api/v1/usage/billable-summary?month=2026-01&amp;include_connected_accounts=true' \</w:t>
        <w:br/>
        <w:t xml:space="preserve"> -H 'Accept: application/json' \</w:t>
        <w:br/>
        <w:t xml:space="preserve"> -H 'DD-APPLICATION-KEY: {{DATADOG_APPLICATION_KEY}}'</w:t>
      </w:r>
    </w:p>
    <w:p>
      <w:pPr>
        <w:pStyle w:val="Heading3"/>
      </w:pPr>
      <w:r>
        <w:t>Notes</w:t>
      </w:r>
    </w:p>
    <w:p>
      <w:pPr>
        <w:pStyle w:val="ListBullet"/>
      </w:pPr>
      <w:r>
        <w:t>Response content type is application/json;datetime-format=rfc3339.</w:t>
      </w:r>
    </w:p>
    <w:p>
      <w:pPr>
        <w:pStyle w:val="ListBullet"/>
      </w:pPr>
      <w:r>
        <w:t>If include_connected_accounts is not provided, it defaults to false.</w:t>
      </w:r>
    </w:p>
    <w:p>
      <w:pPr>
        <w:pStyle w:val="ListBullet"/>
      </w:pPr>
      <w:r>
        <w:t>The usage[].usage object is typed as &lt;UsageBillableSummaryKeys&gt; in the source, but the specific keys/shape were not included in the scraped content.</w:t>
      </w:r>
    </w:p>
    <w:p>
      <w:pPr>
        <w:pStyle w:val="Heading3"/>
      </w:pPr>
      <w:r>
        <w:t>Error Handling</w:t>
      </w:r>
    </w:p>
    <w:p>
      <w:pPr>
        <w:pStyle w:val="ListBullet"/>
      </w:pPr>
      <w:r>
        <w:t>400 Bad Request: Invalid request (for example, invalid month format).</w:t>
      </w:r>
    </w:p>
    <w:p>
      <w:pPr>
        <w:pStyle w:val="ListBullet"/>
      </w:pPr>
      <w:r>
        <w:t>403 Forbidden: User is not authorized (also applies if not a parent-level organization).</w:t>
      </w:r>
    </w:p>
    <w:p>
      <w:pPr>
        <w:pStyle w:val="ListBullet"/>
      </w:pPr>
      <w:r>
        <w:t>429 Too Many Requests: Rate limit exceeded.</w:t>
      </w:r>
    </w:p>
    <w:p>
      <w:pPr>
        <w:pStyle w:val="Heading3"/>
      </w:pPr>
      <w:r>
        <w:t>Related usage actions</w:t>
      </w:r>
    </w:p>
    <w:p>
      <w:pPr>
        <w:pStyle w:val="ListBullet"/>
      </w:pPr>
      <w:r>
        <w:t>[GET] Get Hourly Fargate Usage — /api/v1/usage/fargate</w:t>
      </w:r>
    </w:p>
    <w:p>
      <w:pPr>
        <w:pStyle w:val="ListBullet"/>
      </w:pPr>
      <w:r>
        <w:t>[GET] Get Hourly Usage by Product Family — /api/v2/usage/hourly_usage</w:t>
      </w:r>
    </w:p>
    <w:p>
      <w:pPr>
        <w:pStyle w:val="ListBullet"/>
      </w:pPr>
      <w:r>
        <w:t>[GET] Get Hourly Usage for Lambda Traced Invocations — /api/v2/usage/lambda_traced_invocations</w:t>
      </w:r>
    </w:p>
    <w:p>
      <w:pPr>
        <w:pStyle w:val="ListBullet"/>
      </w:pPr>
      <w:r>
        <w:t>[GET] Get Monthly Usage Attribution — /api/v1/usage/monthly-attribution</w:t>
      </w:r>
    </w:p>
    <w:p>
      <w:r>
        <w:br w:type="page"/>
      </w:r>
    </w:p>
    <w:p>
      <w:pPr>
        <w:pStyle w:val="Heading2"/>
      </w:pPr>
      <w:r>
        <w:t>106. [GET] Get Billing Dimension Mapping for Usage Endpoints</w:t>
      </w:r>
    </w:p>
    <w:p>
      <w:r>
        <w:rPr>
          <w:b/>
        </w:rPr>
        <w:t xml:space="preserve">Endpoint: </w:t>
      </w:r>
      <w:r>
        <w:rPr>
          <w:rFonts w:ascii="Courier New" w:hAnsi="Courier New"/>
          <w:sz w:val="18"/>
        </w:rPr>
        <w:t>/api/v2/usage/billing_dimension_mapping</w:t>
      </w:r>
    </w:p>
    <w:p>
      <w:pPr>
        <w:pStyle w:val="Heading3"/>
      </w:pPr>
      <w:r>
        <w:t>Prerequisites</w:t>
      </w:r>
    </w:p>
    <w:p>
      <w:pPr>
        <w:pStyle w:val="ListBullet"/>
      </w:pPr>
      <w:r>
        <w:t>The organization must be a parent-level organization (this endpoint is only accessible to parent-level orgs).</w:t>
      </w:r>
    </w:p>
    <w:p>
      <w:pPr>
        <w:pStyle w:val="Heading3"/>
      </w:pPr>
      <w:r>
        <w:t>Method</w:t>
      </w:r>
    </w:p>
    <w:p>
      <w:r>
        <w:t>GET</w:t>
      </w:r>
    </w:p>
    <w:p>
      <w:pPr>
        <w:pStyle w:val="Heading3"/>
      </w:pPr>
      <w:r>
        <w:t>URL</w:t>
      </w:r>
    </w:p>
    <w:p>
      <w:r>
        <w:t>{{DATADOG_BASE_URL}}/api/v2/usage/billing_dimension_mapping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mapping of billing dimensions to the corresponding keys for supported usage metering public API endpoints. Mapping data is updated on a monthly cadence.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only accessible to parent-level organizations; non-authorized orgs/users may receive 403 Forbidden.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filter[month]</w:t>
            </w:r>
          </w:p>
        </w:tc>
        <w:tc>
          <w:tcPr>
            <w:tcW w:type="dxa" w:w="2880"/>
          </w:tcPr>
          <w:p>
            <w:r>
              <w:t>string</w:t>
            </w:r>
          </w:p>
        </w:tc>
        <w:tc>
          <w:tcPr>
            <w:tcW w:type="dxa" w:w="2880"/>
          </w:tcPr>
          <w:p>
            <w:r>
              <w:t>Datetime in ISO-8601 format (UTC) for mappings beginning this month. Defaults to the current month.</w:t>
            </w:r>
          </w:p>
        </w:tc>
      </w:tr>
      <w:tr>
        <w:tc>
          <w:tcPr>
            <w:tcW w:type="dxa" w:w="2880"/>
          </w:tcPr>
          <w:p>
            <w:r>
              <w:t>filter[view]</w:t>
            </w:r>
          </w:p>
        </w:tc>
        <w:tc>
          <w:tcPr>
            <w:tcW w:type="dxa" w:w="2880"/>
          </w:tcPr>
          <w:p>
            <w:r>
              <w:t>string</w:t>
            </w:r>
          </w:p>
        </w:tc>
        <w:tc>
          <w:tcPr>
            <w:tcW w:type="dxa" w:w="2880"/>
          </w:tcPr>
          <w:p>
            <w:r>
              <w:t>Which mappings to retrieve. Allowed values: active or all. Defaults to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billing dimension mapping objects.</w:t>
            </w:r>
          </w:p>
        </w:tc>
      </w:tr>
      <w:tr>
        <w:tc>
          <w:tcPr>
            <w:tcW w:type="dxa" w:w="2880"/>
          </w:tcPr>
          <w:p>
            <w:r>
              <w:t>data[].attributes</w:t>
            </w:r>
          </w:p>
        </w:tc>
        <w:tc>
          <w:tcPr>
            <w:tcW w:type="dxa" w:w="2880"/>
          </w:tcPr>
          <w:p>
            <w:r>
              <w:t>object</w:t>
            </w:r>
          </w:p>
        </w:tc>
        <w:tc>
          <w:tcPr>
            <w:tcW w:type="dxa" w:w="2880"/>
          </w:tcPr>
          <w:p>
            <w:r>
              <w:t>&lt;BillingDimensionsMappingBodyItemAttributes&gt; (schema not provided in scraped content).</w:t>
            </w:r>
          </w:p>
        </w:tc>
      </w:tr>
      <w:tr>
        <w:tc>
          <w:tcPr>
            <w:tcW w:type="dxa" w:w="2880"/>
          </w:tcPr>
          <w:p>
            <w:r>
              <w:t>data[].id</w:t>
            </w:r>
          </w:p>
        </w:tc>
        <w:tc>
          <w:tcPr>
            <w:tcW w:type="dxa" w:w="2880"/>
          </w:tcPr>
          <w:p>
            <w:r>
              <w:t>string</w:t>
            </w:r>
          </w:p>
        </w:tc>
        <w:tc>
          <w:tcPr>
            <w:tcW w:type="dxa" w:w="2880"/>
          </w:tcPr>
          <w:p>
            <w:r>
              <w:t>ID of the billing dimension.</w:t>
            </w:r>
          </w:p>
        </w:tc>
      </w:tr>
      <w:tr>
        <w:tc>
          <w:tcPr>
            <w:tcW w:type="dxa" w:w="2880"/>
          </w:tcPr>
          <w:p>
            <w:r>
              <w:t>data[].type</w:t>
            </w:r>
          </w:p>
        </w:tc>
        <w:tc>
          <w:tcPr>
            <w:tcW w:type="dxa" w:w="2880"/>
          </w:tcPr>
          <w:p>
            <w:r>
              <w:t>string</w:t>
            </w:r>
          </w:p>
        </w:tc>
        <w:tc>
          <w:tcPr>
            <w:tcW w:type="dxa" w:w="2880"/>
          </w:tcPr>
          <w:p>
            <w:r>
              <w:t>&lt;ActiveBillingDimensionsType&gt; (enum/schema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'{{DATADOG_BASE_URL}}/api/v2/usage/billing_dimension_mapping?filter[view]=active&amp;filter[month]=2024-01-01T00:00:00Z' \</w:t>
        <w:br/>
        <w:t xml:space="preserve"> --header 'Accept: application/json' \</w:t>
        <w:br/>
        <w:t xml:space="preserve"> --header 'DD-APPLICATION-KEY: {{DATADOG_APPLICATION_KEY}}'</w:t>
      </w:r>
    </w:p>
    <w:p>
      <w:pPr>
        <w:pStyle w:val="Heading3"/>
      </w:pPr>
      <w:r>
        <w:t>Example Usage</w:t>
      </w:r>
    </w:p>
    <w:p>
      <w:pPr>
        <w:pStyle w:val="Heading3"/>
      </w:pPr>
      <w:r>
        <w:t>Example 1: Get active mappings for the current month (defaults)</w:t>
      </w:r>
    </w:p>
    <w:p>
      <w:r>
        <w:rPr>
          <w:b/>
          <w:color w:val="666666"/>
          <w:sz w:val="16"/>
        </w:rPr>
        <w:t>[bash]</w:t>
      </w:r>
    </w:p>
    <w:p>
      <w:pPr>
        <w:shd w:fill="F2F2F2" w:val="clear"/>
      </w:pPr>
      <w:r>
        <w:rPr>
          <w:rFonts w:ascii="Courier New" w:hAnsi="Courier New"/>
          <w:sz w:val="17"/>
        </w:rPr>
        <w:t>curl -i --location --request GET \</w:t>
        <w:br/>
        <w:t xml:space="preserve"> '{{DATADOG_BASE_URL}}/api/v2/usage/billing_dimension_mapping' \</w:t>
        <w:br/>
        <w:t xml:space="preserve"> --header 'Accept: application/json' \</w:t>
        <w:br/>
        <w:t xml:space="preserve"> --header 'DD-APPLICATION-KEY: {{DATADOG_APPLICATION_KEY}}'</w:t>
      </w:r>
    </w:p>
    <w:p>
      <w:pPr>
        <w:pStyle w:val="Heading3"/>
      </w:pPr>
      <w:r>
        <w:t>Example 2: Get active mappings for a specific month</w:t>
      </w:r>
    </w:p>
    <w:p>
      <w:r>
        <w:rPr>
          <w:b/>
          <w:color w:val="666666"/>
          <w:sz w:val="16"/>
        </w:rPr>
        <w:t>[bash]</w:t>
      </w:r>
    </w:p>
    <w:p>
      <w:pPr>
        <w:shd w:fill="F2F2F2" w:val="clear"/>
      </w:pPr>
      <w:r>
        <w:rPr>
          <w:rFonts w:ascii="Courier New" w:hAnsi="Courier New"/>
          <w:sz w:val="17"/>
        </w:rPr>
        <w:t>curl -i --location --request GET \</w:t>
        <w:br/>
        <w:t xml:space="preserve"> '{{DATADOG_BASE_URL}}/api/v2/usage/billing_dimension_mapping?filter[month]=2024-02-01T00:00:00Z' \</w:t>
        <w:br/>
        <w:t xml:space="preserve"> --header 'Accept: application/json' \</w:t>
        <w:br/>
        <w:t xml:space="preserve"> --header 'DD-APPLICATION-KEY: {{DATADOG_APPLICATION_KEY}}'</w:t>
      </w:r>
    </w:p>
    <w:p>
      <w:pPr>
        <w:pStyle w:val="Heading3"/>
      </w:pPr>
      <w:r>
        <w:t>Example 3: Get all available mappings (not just active)</w:t>
      </w:r>
    </w:p>
    <w:p>
      <w:r>
        <w:rPr>
          <w:b/>
          <w:color w:val="666666"/>
          <w:sz w:val="16"/>
        </w:rPr>
        <w:t>[bash]</w:t>
      </w:r>
    </w:p>
    <w:p>
      <w:pPr>
        <w:shd w:fill="F2F2F2" w:val="clear"/>
      </w:pPr>
      <w:r>
        <w:rPr>
          <w:rFonts w:ascii="Courier New" w:hAnsi="Courier New"/>
          <w:sz w:val="17"/>
        </w:rPr>
        <w:t>curl -i --location --request GET \</w:t>
        <w:br/>
        <w:t xml:space="preserve"> '{{DATADOG_BASE_URL}}/api/v2/usage/billing_dimension_mapping?filter[view]=all' \</w:t>
        <w:br/>
        <w:t xml:space="preserve"> --header 'Accept: application/json' \</w:t>
        <w:br/>
        <w:t xml:space="preserve"> --header 'DD-APPLICATION-KEY: {{DATADOG_APPLICATION_KEY}}'</w:t>
      </w:r>
    </w:p>
    <w:p>
      <w:pPr>
        <w:pStyle w:val="Heading3"/>
      </w:pPr>
      <w:r>
        <w:t>Behavior</w:t>
      </w:r>
    </w:p>
    <w:p>
      <w:pPr>
        <w:pStyle w:val="ListBullet"/>
      </w:pPr>
      <w:r>
        <w:t>Validates access (endpoint is restricted to parent-level organizations).</w:t>
      </w:r>
    </w:p>
    <w:p>
      <w:pPr>
        <w:pStyle w:val="ListBullet"/>
      </w:pPr>
      <w:r>
        <w:t>Determines the mapping month from filter[month] (or defaults to the current month).</w:t>
      </w:r>
    </w:p>
    <w:p>
      <w:pPr>
        <w:pStyle w:val="ListBullet"/>
      </w:pPr>
      <w:r>
        <w:t>Determines the view from filter[view] (defaults to active).</w:t>
      </w:r>
    </w:p>
    <w:p>
      <w:pPr>
        <w:pStyle w:val="ListBullet"/>
      </w:pPr>
      <w:r>
        <w:t>Returns mapping data for supported usage metering endpoints.</w:t>
      </w:r>
    </w:p>
    <w:p>
      <w:pPr>
        <w:pStyle w:val="Heading3"/>
      </w:pPr>
      <w:r>
        <w:t>Notes</w:t>
      </w:r>
    </w:p>
    <w:p>
      <w:pPr>
        <w:pStyle w:val="ListBullet"/>
      </w:pPr>
      <w:r>
        <w:t>Mapping data is updated on a monthly cadence.</w:t>
      </w:r>
    </w:p>
    <w:p>
      <w:pPr>
        <w:pStyle w:val="ListBullet"/>
      </w:pPr>
      <w:r>
        <w:t>Response content type is application/json;datetime-format=rfc3339 (as documented).</w:t>
      </w:r>
    </w:p>
    <w:p>
      <w:pPr>
        <w:pStyle w:val="Heading3"/>
      </w:pPr>
      <w:r>
        <w:t>Error Handling</w:t>
      </w:r>
    </w:p>
    <w:p>
      <w:pPr>
        <w:pStyle w:val="ListBullet"/>
      </w:pPr>
      <w:r>
        <w:t>400 Bad Request: Invalid query parameter values (for example, invalid datetime format).</w:t>
      </w:r>
    </w:p>
    <w:p>
      <w:pPr>
        <w:pStyle w:val="ListBullet"/>
      </w:pPr>
      <w:r>
        <w:t>403 Forbidden: User/org is not authorized (not a parent-level organization).</w:t>
      </w:r>
    </w:p>
    <w:p>
      <w:pPr>
        <w:pStyle w:val="ListBullet"/>
      </w:pPr>
      <w:r>
        <w:t>429 Too Many Requests: Rate limit exceeded.</w:t>
      </w:r>
    </w:p>
    <w:p>
      <w:r>
        <w:br w:type="page"/>
      </w:r>
    </w:p>
    <w:p>
      <w:pPr>
        <w:pStyle w:val="Heading2"/>
      </w:pPr>
      <w:r>
        <w:t>107. [GET] Get Estimated Cost Across an Account</w:t>
      </w:r>
    </w:p>
    <w:p>
      <w:r>
        <w:rPr>
          <w:b/>
        </w:rPr>
        <w:t xml:space="preserve">Endpoint: </w:t>
      </w:r>
      <w:r>
        <w:rPr>
          <w:rFonts w:ascii="Courier New" w:hAnsi="Courier New"/>
          <w:sz w:val="18"/>
        </w:rPr>
        <w:t>/api/v2/usage/estimated_cost</w:t>
      </w:r>
    </w:p>
    <w:p>
      <w:pPr>
        <w:pStyle w:val="Heading3"/>
      </w:pPr>
      <w:r>
        <w:t>Prerequisites</w:t>
      </w:r>
    </w:p>
    <w:p>
      <w:pPr>
        <w:pStyle w:val="ListBullet"/>
      </w:pPr>
      <w:r>
        <w:t>The Datadog organization must be a parent-level organization (multi-organization setup) to access this endpoint.</w:t>
      </w:r>
    </w:p>
    <w:p>
      <w:pPr>
        <w:pStyle w:val="ListBullet"/>
      </w:pPr>
      <w:r>
        <w:t>Estimated cost data is only available for the current month and previous month, and may be delayed by up to 72 hours.</w:t>
      </w:r>
    </w:p>
    <w:p>
      <w:pPr>
        <w:pStyle w:val="Heading3"/>
      </w:pPr>
      <w:r>
        <w:t>Method</w:t>
      </w:r>
    </w:p>
    <w:p>
      <w:r>
        <w:t>GET</w:t>
      </w:r>
    </w:p>
    <w:p>
      <w:pPr>
        <w:pStyle w:val="Heading3"/>
      </w:pPr>
      <w:r>
        <w:t>URL</w:t>
      </w:r>
    </w:p>
    <w:p>
      <w:r>
        <w:t>{{DATADOG_BASE_URL}}/api/v2/usage/estimated_cost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estimated cost across multi-org and single root-org accounts. Use this endpoint to retrieve estimated cost data for the current and previous month, optionally broken down by parent org or sub-org view.</w:t>
      </w:r>
    </w:p>
    <w:p>
      <w:r>
        <w:t>To access costs older than this range, use the /historical_cost endpoint.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Specifies whether cost is broken down at a parent-org level or at the sub-org level. Available values: summary, sub-org. Default: summary.</w:t>
            </w:r>
          </w:p>
        </w:tc>
      </w:tr>
      <w:tr>
        <w:tc>
          <w:tcPr>
            <w:tcW w:type="dxa" w:w="2880"/>
          </w:tcPr>
          <w:p>
            <w:r>
              <w:t>start_month</w:t>
            </w:r>
          </w:p>
        </w:tc>
        <w:tc>
          <w:tcPr>
            <w:tcW w:type="dxa" w:w="2880"/>
          </w:tcPr>
          <w:p>
            <w:r>
              <w:t>string</w:t>
            </w:r>
          </w:p>
        </w:tc>
        <w:tc>
          <w:tcPr>
            <w:tcW w:type="dxa" w:w="2880"/>
          </w:tcPr>
          <w:p>
            <w:r>
              <w:t>Month start in ISO-8601 UTC format: YYYY-MM. Either start_month or start_date should be specified, but not both. Constraint: start_month cannot go beyond two months in the past. Provide an end_month to view month-over-month cost.</w:t>
            </w:r>
          </w:p>
        </w:tc>
      </w:tr>
      <w:tr>
        <w:tc>
          <w:tcPr>
            <w:tcW w:type="dxa" w:w="2880"/>
          </w:tcPr>
          <w:p>
            <w:r>
              <w:t>end_month</w:t>
            </w:r>
          </w:p>
        </w:tc>
        <w:tc>
          <w:tcPr>
            <w:tcW w:type="dxa" w:w="2880"/>
          </w:tcPr>
          <w:p>
            <w:r>
              <w:t>string</w:t>
            </w:r>
          </w:p>
        </w:tc>
        <w:tc>
          <w:tcPr>
            <w:tcW w:type="dxa" w:w="2880"/>
          </w:tcPr>
          <w:p>
            <w:r>
              <w:t>Month end in ISO-8601 UTC format: YYYY-MM. Used with start_month.</w:t>
            </w:r>
          </w:p>
        </w:tc>
      </w:tr>
      <w:tr>
        <w:tc>
          <w:tcPr>
            <w:tcW w:type="dxa" w:w="2880"/>
          </w:tcPr>
          <w:p>
            <w:r>
              <w:t>start_date</w:t>
            </w:r>
          </w:p>
        </w:tc>
        <w:tc>
          <w:tcPr>
            <w:tcW w:type="dxa" w:w="2880"/>
          </w:tcPr>
          <w:p>
            <w:r>
              <w:t>string</w:t>
            </w:r>
          </w:p>
        </w:tc>
        <w:tc>
          <w:tcPr>
            <w:tcW w:type="dxa" w:w="2880"/>
          </w:tcPr>
          <w:p>
            <w:r>
              <w:t>Date start in ISO-8601 UTC format: YYYY-MM-DD. Either start_month or start_date should be specified, but not both. Constraint: start_date cannot go beyond two months in the past. Provide an end_date to view day-over-day cumulative cost.</w:t>
            </w:r>
          </w:p>
        </w:tc>
      </w:tr>
      <w:tr>
        <w:tc>
          <w:tcPr>
            <w:tcW w:type="dxa" w:w="2880"/>
          </w:tcPr>
          <w:p>
            <w:r>
              <w:t>end_date</w:t>
            </w:r>
          </w:p>
        </w:tc>
        <w:tc>
          <w:tcPr>
            <w:tcW w:type="dxa" w:w="2880"/>
          </w:tcPr>
          <w:p>
            <w:r>
              <w:t>string</w:t>
            </w:r>
          </w:p>
        </w:tc>
        <w:tc>
          <w:tcPr>
            <w:tcW w:type="dxa" w:w="2880"/>
          </w:tcPr>
          <w:p>
            <w:r>
              <w:t>Date end in ISO-8601 UTC format: YYYY-MM-DD. Used with start_date.</w:t>
            </w:r>
          </w:p>
        </w:tc>
      </w:tr>
      <w:tr>
        <w:tc>
          <w:tcPr>
            <w:tcW w:type="dxa" w:w="2880"/>
          </w:tcPr>
          <w:p>
            <w:r>
              <w:t>include_connected_accounts</w:t>
            </w:r>
          </w:p>
        </w:tc>
        <w:tc>
          <w:tcPr>
            <w:tcW w:type="dxa" w:w="2880"/>
          </w:tcPr>
          <w:p>
            <w:r>
              <w:t>boolean</w:t>
            </w:r>
          </w:p>
        </w:tc>
        <w:tc>
          <w:tcPr>
            <w:tcW w:type="dxa" w:w="2880"/>
          </w:tcPr>
          <w:p>
            <w:r>
              <w:t>Whether to include accounts connected to the current account as partner customers in the Datadog partner network program.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Chargeback Summary.</w:t>
            </w:r>
          </w:p>
        </w:tc>
      </w:tr>
      <w:tr>
        <w:tc>
          <w:tcPr>
            <w:tcW w:type="dxa" w:w="2880"/>
          </w:tcPr>
          <w:p>
            <w:r>
              <w:t>data[].attributes</w:t>
            </w:r>
          </w:p>
        </w:tc>
        <w:tc>
          <w:tcPr>
            <w:tcW w:type="dxa" w:w="2880"/>
          </w:tcPr>
          <w:p>
            <w:r>
              <w:t>object</w:t>
            </w:r>
          </w:p>
        </w:tc>
        <w:tc>
          <w:tcPr>
            <w:tcW w:type="dxa" w:w="2880"/>
          </w:tcPr>
          <w:p>
            <w:r>
              <w:t>Cost attributes object (CostByOrgAttributes).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Cost-by-org type (CostByOrgType). (Schema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'{{DATADOG_BASE_URL}}/api/v2/usage/estimated_cost?view=summary&amp;start_month=2026-03&amp;end_month=2026-03&amp;include_connected_accounts=false' \</w:t>
        <w:br/>
        <w:t xml:space="preserve"> -H 'Accept: application/json' \</w:t>
        <w:br/>
        <w:t xml:space="preserve"> -H 'DD-APPLICATION-KEY: {{DATADOG_APPLICATION_KEY}}'</w:t>
      </w:r>
    </w:p>
    <w:p>
      <w:pPr>
        <w:pStyle w:val="Heading3"/>
      </w:pPr>
      <w:r>
        <w:t>Example Usage</w:t>
      </w:r>
    </w:p>
    <w:p>
      <w:pPr>
        <w:pStyle w:val="Heading3"/>
      </w:pPr>
      <w:r>
        <w:t>Example 1: Monthly estimated cost (summary view)</w:t>
      </w:r>
    </w:p>
    <w:p>
      <w:r>
        <w:rPr>
          <w:b/>
          <w:color w:val="666666"/>
          <w:sz w:val="16"/>
        </w:rPr>
        <w:t>[bash]</w:t>
      </w:r>
    </w:p>
    <w:p>
      <w:pPr>
        <w:shd w:fill="F2F2F2" w:val="clear"/>
      </w:pPr>
      <w:r>
        <w:rPr>
          <w:rFonts w:ascii="Courier New" w:hAnsi="Courier New"/>
          <w:sz w:val="17"/>
        </w:rPr>
        <w:t>curl -sS -X GET \</w:t>
        <w:br/>
        <w:t xml:space="preserve"> '{{DATADOG_BASE_URL}}/api/v2/usage/estimated_cost?view=summary&amp;start_month=2026-03&amp;end_month=2026-03' \</w:t>
        <w:br/>
        <w:t xml:space="preserve"> -H 'Accept: application/json' \</w:t>
        <w:br/>
        <w:t xml:space="preserve"> -H 'DD-APPLICATION-KEY: {{DATADOG_APPLICATION_KEY}}'</w:t>
      </w:r>
    </w:p>
    <w:p>
      <w:pPr>
        <w:pStyle w:val="Heading3"/>
      </w:pPr>
      <w:r>
        <w:t>Example 2: Monthly estimated cost broken down by sub-org</w:t>
      </w:r>
    </w:p>
    <w:p>
      <w:r>
        <w:rPr>
          <w:b/>
          <w:color w:val="666666"/>
          <w:sz w:val="16"/>
        </w:rPr>
        <w:t>[bash]</w:t>
      </w:r>
    </w:p>
    <w:p>
      <w:pPr>
        <w:shd w:fill="F2F2F2" w:val="clear"/>
      </w:pPr>
      <w:r>
        <w:rPr>
          <w:rFonts w:ascii="Courier New" w:hAnsi="Courier New"/>
          <w:sz w:val="17"/>
        </w:rPr>
        <w:t>curl -sS -X GET \</w:t>
        <w:br/>
        <w:t xml:space="preserve"> '{{DATADOG_BASE_URL}}/api/v2/usage/estimated_cost?view=sub-org&amp;start_month=2026-03&amp;end_month=2026-03' \</w:t>
        <w:br/>
        <w:t xml:space="preserve"> -H 'Accept: application/json' \</w:t>
        <w:br/>
        <w:t xml:space="preserve"> -H 'DD-APPLICATION-KEY: {{DATADOG_APPLICATION_KEY}}'</w:t>
      </w:r>
    </w:p>
    <w:p>
      <w:pPr>
        <w:pStyle w:val="Heading3"/>
      </w:pPr>
      <w:r>
        <w:t>Example 3: Day-by-day cumulative estimated cost for a date range</w:t>
      </w:r>
    </w:p>
    <w:p>
      <w:r>
        <w:rPr>
          <w:b/>
          <w:color w:val="666666"/>
          <w:sz w:val="16"/>
        </w:rPr>
        <w:t>[bash]</w:t>
      </w:r>
    </w:p>
    <w:p>
      <w:pPr>
        <w:shd w:fill="F2F2F2" w:val="clear"/>
      </w:pPr>
      <w:r>
        <w:rPr>
          <w:rFonts w:ascii="Courier New" w:hAnsi="Courier New"/>
          <w:sz w:val="17"/>
        </w:rPr>
        <w:t>curl -sS -X GET \</w:t>
        <w:br/>
        <w:t xml:space="preserve"> '{{DATADOG_BASE_URL}}/api/v2/usage/estimated_cost?start_date=2026-03-01&amp;end_date=2026-03-14' \</w:t>
        <w:br/>
        <w:t xml:space="preserve"> -H 'Accept: application/json' \</w:t>
        <w:br/>
        <w:t xml:space="preserve"> -H 'DD-APPLICATION-KEY: {{DATADOG_APPLICATION_KEY}}'</w:t>
      </w:r>
    </w:p>
    <w:p>
      <w:pPr>
        <w:pStyle w:val="Heading3"/>
      </w:pPr>
      <w:r>
        <w:t>Behavior</w:t>
      </w:r>
    </w:p>
    <w:p>
      <w:pPr>
        <w:pStyle w:val="ListBullet"/>
      </w:pPr>
      <w:r>
        <w:t>Validates query parameter combinations (notably that start_month and start_date are not both provided).</w:t>
      </w:r>
    </w:p>
    <w:p>
      <w:pPr>
        <w:pStyle w:val="ListBullet"/>
      </w:pPr>
      <w:r>
        <w:t>Retrieves estimated cost data for the allowed time window (current/previous month; up to 72-hour ingestion delay).</w:t>
      </w:r>
    </w:p>
    <w:p>
      <w:pPr>
        <w:pStyle w:val="ListBullet"/>
      </w:pPr>
      <w:r>
        <w:t>Returns the cost results in the data array.</w:t>
      </w:r>
    </w:p>
    <w:p>
      <w:pPr>
        <w:pStyle w:val="Heading3"/>
      </w:pPr>
      <w:r>
        <w:t>Notes</w:t>
      </w:r>
    </w:p>
    <w:p>
      <w:pPr>
        <w:pStyle w:val="ListBullet"/>
      </w:pPr>
      <w:r>
        <w:t>Mutual exclusivity: Provide either (start_month, optionally end_month) or (start_date, optionally end_date), but not both start_month and start_date.</w:t>
      </w:r>
    </w:p>
    <w:p>
      <w:pPr>
        <w:pStyle w:val="ListBullet"/>
      </w:pPr>
      <w:r>
        <w:t>Time constraints: start_month / start_date cannot go beyond two months in the past.</w:t>
      </w:r>
    </w:p>
    <w:p>
      <w:pPr>
        <w:pStyle w:val="ListBullet"/>
      </w:pPr>
      <w:r>
        <w:t>This endpoint is only accessible for parent-level organizations.</w:t>
      </w:r>
    </w:p>
    <w:p>
      <w:pPr>
        <w:pStyle w:val="ListBullet"/>
      </w:pPr>
      <w:r>
        <w:t>For historical costs prior to the current/previous month availability, use /historical_cost.</w:t>
      </w:r>
    </w:p>
    <w:p>
      <w:pPr>
        <w:pStyle w:val="Heading3"/>
      </w:pPr>
      <w:r>
        <w:t>Gotchas</w:t>
      </w:r>
    </w:p>
    <w:p>
      <w:pPr>
        <w:pStyle w:val="ListBullet"/>
      </w:pPr>
      <w:r>
        <w:t>If you request data too far in the past (beyond two months), the API may return an error.</w:t>
      </w:r>
    </w:p>
    <w:p>
      <w:pPr>
        <w:pStyle w:val="ListBullet"/>
      </w:pPr>
      <w:r>
        <w:t>Estimated costs can lag by up to 72 hours, so very recent usage may not appear immediately.</w:t>
      </w:r>
    </w:p>
    <w:p>
      <w:pPr>
        <w:pStyle w:val="Heading3"/>
      </w:pPr>
      <w:r>
        <w:t>Error Handling</w:t>
      </w:r>
    </w:p>
    <w:p>
      <w:pPr>
        <w:pStyle w:val="ListBullet"/>
      </w:pPr>
      <w:r>
        <w:t>400 Bad Request: Invalid parameters (for example, supplying both start_month and start_date, or using an out-of-range start).</w:t>
      </w:r>
    </w:p>
    <w:p>
      <w:pPr>
        <w:pStyle w:val="ListBullet"/>
      </w:pPr>
      <w:r>
        <w:t>403 Forbidden: User is not authorized to access this endpoint (for example, not a parent-level org).</w:t>
      </w:r>
    </w:p>
    <w:p>
      <w:pPr>
        <w:pStyle w:val="ListBullet"/>
      </w:pPr>
      <w:r>
        <w:t>429 Too Many Requests: Rate limit exceeded.</w:t>
      </w:r>
    </w:p>
    <w:p>
      <w:r>
        <w:br w:type="page"/>
      </w:r>
    </w:p>
    <w:p>
      <w:pPr>
        <w:pStyle w:val="Heading2"/>
      </w:pPr>
      <w:r>
        <w:t>108. [GET] Get Hourly Usage Attribution</w:t>
      </w:r>
    </w:p>
    <w:p>
      <w:r>
        <w:rPr>
          <w:b/>
        </w:rPr>
        <w:t xml:space="preserve">Endpoint: </w:t>
      </w:r>
      <w:r>
        <w:rPr>
          <w:rFonts w:ascii="Courier New" w:hAnsi="Courier New"/>
          <w:sz w:val="18"/>
        </w:rPr>
        <w:t>/api/v1/usage/hourly-attribution</w:t>
      </w:r>
    </w:p>
    <w:p>
      <w:pPr>
        <w:pStyle w:val="Heading3"/>
      </w:pPr>
      <w:r>
        <w:t>Prerequisites</w:t>
      </w:r>
    </w:p>
    <w:p>
      <w:pPr>
        <w:pStyle w:val="ListBullet"/>
      </w:pPr>
      <w:r>
        <w:t>Your Datadog account/org must have access to Usage Metering / Usage Attribution data.</w:t>
      </w:r>
    </w:p>
    <w:p>
      <w:pPr>
        <w:pStyle w:val="ListBullet"/>
      </w:pPr>
      <w:r>
        <w:t>Multi-region data is available starting March 1, 2023.</w:t>
      </w:r>
    </w:p>
    <w:p>
      <w:pPr>
        <w:pStyle w:val="Heading3"/>
      </w:pPr>
      <w:r>
        <w:t>Method</w:t>
      </w:r>
    </w:p>
    <w:p>
      <w:r>
        <w:t>GET</w:t>
      </w:r>
    </w:p>
    <w:p>
      <w:pPr>
        <w:pStyle w:val="Heading3"/>
      </w:pPr>
      <w:r>
        <w:t>URL</w:t>
      </w:r>
    </w:p>
    <w:p>
      <w:r>
        <w:t>{{DATADOG_BASE_URL}}/api/v1/usage/hourly-attribution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hourly usage attribution data, optionally broken down by tag keys. This endpoint is paginated; if metadata.pagination.next_record_id is returned, request the next page by passing next_record_id.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Pagination: </w:t>
        <w:br/>
        <w:br/>
        <w:t>If metadata.pagination.next_record_id is present in a response, make another request including next_record_id to fetch the next page.</w:t>
        <w:br/>
        <w:t>Consider sleeping briefly between paginated requests to avoid rate limits (example in Notes).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r>
        <w:tc>
          <w:tcPr>
            <w:tcW w:type="dxa" w:w="2880"/>
          </w:tcPr>
          <w:p>
            <w:r>
              <w:t>usage_type</w:t>
            </w:r>
          </w:p>
        </w:tc>
        <w:tc>
          <w:tcPr>
            <w:tcW w:type="dxa" w:w="2880"/>
          </w:tcPr>
          <w:p>
            <w:r>
              <w:t>string (enum)</w:t>
            </w:r>
          </w:p>
        </w:tc>
        <w:tc>
          <w:tcPr>
            <w:tcW w:type="dxa" w:w="2880"/>
          </w:tcPr>
          <w:p>
            <w:r>
              <w:t>Usage type to retrieve. Usage types are in the format &lt;usage_type&gt;_usage (example: infra_host_usage). Allowed values include: api_usage, apm_fargate_usage, apm_host_usage, apm_usm_usage, appsec_fargate_usage, appsec_usage, asm_serverless_traced_invocations_usage, asm_serverless_traced_invocations_percentage, bits_ai_investigations_usage, browser_usage, ci_code_coverage_committers_percentage, ci_code_coverage_committers_usage, ci_pipeline_indexed_spans_usage, ci_test_indexed_spans_usage, ci_visibility_itr_usage, cloud_siem_usage, code_security_host_usage, container_excl_agent_usage, container_usage, cspm_containers_usage, cspm_hosts_usage, custom_event_usage, custom_ingested_timeseries_usage, custom_timeseries_usage, cws_containers_usage, cws_fargate_task_usage, cws_hosts_usage, data_jobs_monitoring_usage, data_stream_monitoring_usage, dbm_hosts_usage, dbm_queries_usage, error_tracking_usage, error_tracking_percentage, estimated_indexed_spans_usage, estimated_ingested_spans_usage, fargate_usage, flex_logs_starter, flex_stored_logs, functions_usage, incident_management_monthly_active_users_usage, indexed_spans_usage, infra_host_usage, ingested_logs_bytes_usage, ingested_spans_bytes_usage, invocations_usage, lambda_traced_invocations_usage, llm_observability_usage, llm_spans_usage, logs_indexed_15day_usage, logs_indexed_180day_usage, logs_indexed_1day_usage, logs_indexed_30day_usage, logs_indexed_360day_usage, logs_indexed_3day_usage, logs_indexed_45day_usage, logs_indexed_60day_usage, logs_indexed_7day_usage, logs_indexed_90day_usage, logs_indexed_custom_retention_usage, mobile_app_testing_usage, ndm_netflow_usage, npm_host_usage, network_device_wireless_usage, obs_pipeline_bytes_usage, obs_pipelines_vcpu_usage, online_archive_usage, product_analytics_session_usage, profiled_container_usage, profiled_fargate_usage, profiled_host_usage, published_app, rum_browser_mobile_sessions_usage, rum_ingested_usage, rum_investigate_usage, rum_replay_sessions_usage, rum_session_replay_add_on_usage, sca_fargate_usage, sds_scanned_bytes_usage, serverless_apps_usage, siem_analyzed_logs_add_on_usage, siem_ingested_bytes_usage, snmp_usage, universal_service_monitoring_usage, vuln_management_hosts_usage, workflow_executions_usage. To obtain the complete list of active usage types, call the “Get usage attribution types” API (per Datadog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r>
        <w:tc>
          <w:tcPr>
            <w:tcW w:type="dxa" w:w="2880"/>
          </w:tcPr>
          <w:p>
            <w:r>
              <w:t>next_record_id</w:t>
            </w:r>
          </w:p>
        </w:tc>
        <w:tc>
          <w:tcPr>
            <w:tcW w:type="dxa" w:w="2880"/>
          </w:tcPr>
          <w:p>
            <w:r>
              <w:t>string</w:t>
            </w:r>
          </w:p>
        </w:tc>
        <w:tc>
          <w:tcPr>
            <w:tcW w:type="dxa" w:w="2880"/>
          </w:tcPr>
          <w:p>
            <w:r>
              <w:t>Fetch the next page of results using the next_record_id returned in metadata.pagination.next_record_id from the previous response.</w:t>
            </w:r>
          </w:p>
        </w:tc>
      </w:tr>
      <w:tr>
        <w:tc>
          <w:tcPr>
            <w:tcW w:type="dxa" w:w="2880"/>
          </w:tcPr>
          <w:p>
            <w:r>
              <w:t>tag_breakdown_keys</w:t>
            </w:r>
          </w:p>
        </w:tc>
        <w:tc>
          <w:tcPr>
            <w:tcW w:type="dxa" w:w="2880"/>
          </w:tcPr>
          <w:p>
            <w:r>
              <w:t>string</w:t>
            </w:r>
          </w:p>
        </w:tc>
        <w:tc>
          <w:tcPr>
            <w:tcW w:type="dxa" w:w="2880"/>
          </w:tcPr>
          <w:p>
            <w:r>
              <w:t>Comma-separated list of tags used to group usage. If omitted, usage is not broken down by tags. To see which tags are available, look for tag_config_source in the response.</w:t>
            </w:r>
          </w:p>
        </w:tc>
      </w:tr>
      <w:tr>
        <w:tc>
          <w:tcPr>
            <w:tcW w:type="dxa" w:w="2880"/>
          </w:tcPr>
          <w:p>
            <w:r>
              <w:t>include_descendants</w:t>
            </w:r>
          </w:p>
        </w:tc>
        <w:tc>
          <w:tcPr>
            <w:tcW w:type="dxa" w:w="2880"/>
          </w:tcPr>
          <w:p>
            <w:r>
              <w:t>boolean</w:t>
            </w:r>
          </w:p>
        </w:tc>
        <w:tc>
          <w:tcPr>
            <w:tcW w:type="dxa" w:w="2880"/>
          </w:tcPr>
          <w:p>
            <w:r>
              <w:t>Include child org usage in the response.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"pagination": {</w:t>
        <w:br/>
        <w:t xml:space="preserve"> "next_record_id": "eyJoIjoiMjAyNC0wMS0wMVQwMCIsIm8iOiJvcmctcHVibGljLWlkIiwiciI6InVzMSJ9"</w:t>
        <w:br/>
        <w:t xml:space="preserve"> }</w:t>
        <w:br/>
        <w:t xml:space="preserve"> },</w:t>
        <w:br/>
        <w:t xml:space="preserve"> "usage": [</w:t>
        <w:br/>
        <w:t xml:space="preserve"> {</w:t>
        <w:br/>
        <w:t xml:space="preserve"> "hour": "2024-01-01T00",</w:t>
        <w:br/>
        <w:t xml:space="preserve"> "org_name": "Example Org",</w:t>
        <w:br/>
        <w:t xml:space="preserve"> "public_id": "org-public-id",</w:t>
        <w:br/>
        <w:t xml:space="preserve"> "region": "us1",</w:t>
        <w:br/>
        <w:t xml:space="preserve"> "tag_config_source": "Example Org:::team///service",</w:t>
        <w:br/>
        <w:t xml:space="preserve"> "tags": {</w:t>
        <w:br/>
        <w:t xml:space="preserve"> "team": "platform",</w:t>
        <w:br/>
        <w:t xml:space="preserve"> "service": "api"</w:t>
        <w:br/>
        <w:t xml:space="preserve"> },</w:t>
        <w:br/>
        <w:t xml:space="preserve"> "total_usage_sum": 123.45,</w:t>
        <w:br/>
        <w:t xml:space="preserve"> "updated_at": "2024-01-15T10:30:00Z",</w:t>
        <w:br/>
        <w:t xml:space="preserve"> "usage_type": "infra_host_usage"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Response metadata.</w:t>
            </w:r>
          </w:p>
        </w:tc>
      </w:tr>
      <w:tr>
        <w:tc>
          <w:tcPr>
            <w:tcW w:type="dxa" w:w="2880"/>
          </w:tcPr>
          <w:p>
            <w:r>
              <w:t>metadata.pagination</w:t>
            </w:r>
          </w:p>
        </w:tc>
        <w:tc>
          <w:tcPr>
            <w:tcW w:type="dxa" w:w="2880"/>
          </w:tcPr>
          <w:p>
            <w:r>
              <w:t>object</w:t>
            </w:r>
          </w:p>
        </w:tc>
        <w:tc>
          <w:tcPr>
            <w:tcW w:type="dxa" w:w="2880"/>
          </w:tcPr>
          <w:p>
            <w:r>
              <w:t>Pagination information.</w:t>
            </w:r>
          </w:p>
        </w:tc>
      </w:tr>
      <w:tr>
        <w:tc>
          <w:tcPr>
            <w:tcW w:type="dxa" w:w="2880"/>
          </w:tcPr>
          <w:p>
            <w:r>
              <w:t>metadata.pagination.next_record_id</w:t>
            </w:r>
          </w:p>
        </w:tc>
        <w:tc>
          <w:tcPr>
            <w:tcW w:type="dxa" w:w="2880"/>
          </w:tcPr>
          <w:p>
            <w:r>
              <w:t>string | null</w:t>
            </w:r>
          </w:p>
        </w:tc>
        <w:tc>
          <w:tcPr>
            <w:tcW w:type="dxa" w:w="2880"/>
          </w:tcPr>
          <w:p>
            <w:r>
              <w:t>Cursor for the next page of results. If set, pass this value as next_record_id in the next request.</w:t>
            </w:r>
          </w:p>
        </w:tc>
      </w:tr>
      <w:tr>
        <w:tc>
          <w:tcPr>
            <w:tcW w:type="dxa" w:w="2880"/>
          </w:tcPr>
          <w:p>
            <w:r>
              <w:t>usage</w:t>
            </w:r>
          </w:p>
        </w:tc>
        <w:tc>
          <w:tcPr>
            <w:tcW w:type="dxa" w:w="2880"/>
          </w:tcPr>
          <w:p>
            <w:r>
              <w:t>array</w:t>
            </w:r>
          </w:p>
        </w:tc>
        <w:tc>
          <w:tcPr>
            <w:tcW w:type="dxa" w:w="2880"/>
          </w:tcPr>
          <w:p>
            <w:r>
              <w:t>Hourly usage attribution records (by tag(s)).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name of the organization.</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usage[].region</w:t>
            </w:r>
          </w:p>
        </w:tc>
        <w:tc>
          <w:tcPr>
            <w:tcW w:type="dxa" w:w="2880"/>
          </w:tcPr>
          <w:p>
            <w:r>
              <w:t>string</w:t>
            </w:r>
          </w:p>
        </w:tc>
        <w:tc>
          <w:tcPr>
            <w:tcW w:type="dxa" w:w="2880"/>
          </w:tcPr>
          <w:p>
            <w:r>
              <w:t>The region of the Datadog instance that the organization belongs to.</w:t>
            </w:r>
          </w:p>
        </w:tc>
      </w:tr>
      <w:tr>
        <w:tc>
          <w:tcPr>
            <w:tcW w:type="dxa" w:w="2880"/>
          </w:tcPr>
          <w:p>
            <w:r>
              <w:t>usage[].tag_config_source</w:t>
            </w:r>
          </w:p>
        </w:tc>
        <w:tc>
          <w:tcPr>
            <w:tcW w:type="dxa" w:w="2880"/>
          </w:tcPr>
          <w:p>
            <w:r>
              <w:t>string</w:t>
            </w:r>
          </w:p>
        </w:tc>
        <w:tc>
          <w:tcPr>
            <w:tcW w:type="dxa" w:w="2880"/>
          </w:tcPr>
          <w:p>
            <w:r>
              <w:t>Source of the usage attribution tag configuration and selected tags, formatted as &lt;source_org_name&gt;:::&lt;selected tag 1&gt;///&lt;selected tag 2&gt;///&lt;selected tag 3&gt;.</w:t>
            </w:r>
          </w:p>
        </w:tc>
      </w:tr>
      <w:tr>
        <w:tc>
          <w:tcPr>
            <w:tcW w:type="dxa" w:w="2880"/>
          </w:tcPr>
          <w:p>
            <w:r>
              <w:t>usage[].tags</w:t>
            </w:r>
          </w:p>
        </w:tc>
        <w:tc>
          <w:tcPr>
            <w:tcW w:type="dxa" w:w="2880"/>
          </w:tcPr>
          <w:p>
            <w:r>
              <w:t>object</w:t>
            </w:r>
          </w:p>
        </w:tc>
        <w:tc>
          <w:tcPr>
            <w:tcW w:type="dxa" w:w="2880"/>
          </w:tcPr>
          <w:p>
            <w:r>
              <w:t>Tag values for the breakdown (type: UsageAttributionTagNames).</w:t>
            </w:r>
          </w:p>
        </w:tc>
      </w:tr>
      <w:tr>
        <w:tc>
          <w:tcPr>
            <w:tcW w:type="dxa" w:w="2880"/>
          </w:tcPr>
          <w:p>
            <w:r>
              <w:t>usage[].total_usage_sum</w:t>
            </w:r>
          </w:p>
        </w:tc>
        <w:tc>
          <w:tcPr>
            <w:tcW w:type="dxa" w:w="2880"/>
          </w:tcPr>
          <w:p>
            <w:r>
              <w:t>number</w:t>
            </w:r>
          </w:p>
        </w:tc>
        <w:tc>
          <w:tcPr>
            <w:tcW w:type="dxa" w:w="2880"/>
          </w:tcPr>
          <w:p>
            <w:r>
              <w:t>Total product usage for the given tags within the hour.</w:t>
            </w:r>
          </w:p>
        </w:tc>
      </w:tr>
      <w:tr>
        <w:tc>
          <w:tcPr>
            <w:tcW w:type="dxa" w:w="2880"/>
          </w:tcPr>
          <w:p>
            <w:r>
              <w:t>usage[].updated_at</w:t>
            </w:r>
          </w:p>
        </w:tc>
        <w:tc>
          <w:tcPr>
            <w:tcW w:type="dxa" w:w="2880"/>
          </w:tcPr>
          <w:p>
            <w:r>
              <w:t>string</w:t>
            </w:r>
          </w:p>
        </w:tc>
        <w:tc>
          <w:tcPr>
            <w:tcW w:type="dxa" w:w="2880"/>
          </w:tcPr>
          <w:p>
            <w:r>
              <w:t>Most recent hour in the current month for all organizations where usages are calculated.</w:t>
            </w:r>
          </w:p>
        </w:tc>
      </w:tr>
      <w:tr>
        <w:tc>
          <w:tcPr>
            <w:tcW w:type="dxa" w:w="2880"/>
          </w:tcPr>
          <w:p>
            <w:r>
              <w:t>usage[].usage_type</w:t>
            </w:r>
          </w:p>
        </w:tc>
        <w:tc>
          <w:tcPr>
            <w:tcW w:type="dxa" w:w="2880"/>
          </w:tcPr>
          <w:p>
            <w:r>
              <w:t>string</w:t>
            </w:r>
          </w:p>
        </w:tc>
        <w:tc>
          <w:tcPr>
            <w:tcW w:type="dxa" w:w="2880"/>
          </w:tcPr>
          <w:p>
            <w:r>
              <w:t>Usage type for the record (type: HourlyUsageAttributionUsageType).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'{{DATADOG_BASE_URL}}/api/v1/usage/hourly-attribution?start_hr=2024-01-01T00&amp;usage_type=infra_host_usage&amp;include_descendants=true' \</w:t>
        <w:br/>
        <w:t xml:space="preserve"> -H 'Accept: application/json' \</w:t>
        <w:br/>
        <w:t xml:space="preserve"> -H 'DD-APPLICATION-KEY: {{DATADOG_APPLICATION_KEY}}'</w:t>
      </w:r>
    </w:p>
    <w:p>
      <w:pPr>
        <w:pStyle w:val="Heading3"/>
      </w:pPr>
      <w:r>
        <w:t>Example Usage</w:t>
      </w:r>
    </w:p>
    <w:p>
      <w:pPr>
        <w:pStyle w:val="Heading3"/>
      </w:pPr>
      <w:r>
        <w:t>Example 1: Hourly attribution for a usage type over a time window</w:t>
      </w:r>
    </w:p>
    <w:p>
      <w:r>
        <w:rPr>
          <w:b/>
          <w:color w:val="666666"/>
          <w:sz w:val="16"/>
        </w:rPr>
        <w:t>[bash]</w:t>
      </w:r>
    </w:p>
    <w:p>
      <w:pPr>
        <w:shd w:fill="F2F2F2" w:val="clear"/>
      </w:pPr>
      <w:r>
        <w:rPr>
          <w:rFonts w:ascii="Courier New" w:hAnsi="Courier New"/>
          <w:sz w:val="17"/>
        </w:rPr>
        <w:t>curl -sS -X GET \</w:t>
        <w:br/>
        <w:t xml:space="preserve"> '{{DATADOG_BASE_URL}}/api/v1/usage/hourly-attribution?start_hr=2024-01-01T00&amp;end_hr=2024-01-02T00&amp;usage_type=infra_host_usage' \</w:t>
        <w:br/>
        <w:t xml:space="preserve"> -H 'Accept: application/json' \</w:t>
        <w:br/>
        <w:t xml:space="preserve"> -H 'DD-APPLICATION-KEY: {{DATADOG_APPLICATION_KEY}}'</w:t>
      </w:r>
    </w:p>
    <w:p>
      <w:pPr>
        <w:pStyle w:val="Heading3"/>
      </w:pPr>
      <w:r>
        <w:t>Example 2: Break down usage by tags</w:t>
      </w:r>
    </w:p>
    <w:p>
      <w:r>
        <w:rPr>
          <w:b/>
          <w:color w:val="666666"/>
          <w:sz w:val="16"/>
        </w:rPr>
        <w:t>[bash]</w:t>
      </w:r>
    </w:p>
    <w:p>
      <w:pPr>
        <w:shd w:fill="F2F2F2" w:val="clear"/>
      </w:pPr>
      <w:r>
        <w:rPr>
          <w:rFonts w:ascii="Courier New" w:hAnsi="Courier New"/>
          <w:sz w:val="17"/>
        </w:rPr>
        <w:t>curl -sS -X GET \</w:t>
        <w:br/>
        <w:t xml:space="preserve"> '{{DATADOG_BASE_URL}}/api/v1/usage/hourly-attribution?start_hr=2024-01-01T00&amp;usage_type=infra_host_usage&amp;tag_breakdown_keys=team,service' \</w:t>
        <w:br/>
        <w:t xml:space="preserve"> -H 'Accept: application/json' \</w:t>
        <w:br/>
        <w:t xml:space="preserve"> -H 'DD-APPLICATION-KEY: {{DATADOG_APPLICATION_KEY}}'</w:t>
      </w:r>
    </w:p>
    <w:p>
      <w:pPr>
        <w:pStyle w:val="Heading3"/>
      </w:pPr>
      <w:r>
        <w:t>Example 3: Paginate using next_record_id</w:t>
      </w:r>
    </w:p>
    <w:p>
      <w:r>
        <w:rPr>
          <w:b/>
          <w:color w:val="666666"/>
          <w:sz w:val="16"/>
        </w:rPr>
        <w:t>[bash]</w:t>
      </w:r>
    </w:p>
    <w:p>
      <w:pPr>
        <w:shd w:fill="F2F2F2" w:val="clear"/>
      </w:pPr>
      <w:r>
        <w:rPr>
          <w:rFonts w:ascii="Courier New" w:hAnsi="Courier New"/>
          <w:sz w:val="17"/>
        </w:rPr>
        <w:t>curl -sS -X GET \</w:t>
        <w:br/>
        <w:t xml:space="preserve"> '{{DATADOG_BASE_URL}}/api/v1/usage/hourly-attribution?start_hr=2024-01-01T00&amp;usage_type=infra_host_usage&amp;next_record_id=eyJoIjoiMjAyNC0wMS0wMVQwMCIsIm8iOiJvcmctcHVibGljLWlkIiwiciI6InVzMSJ9' \</w:t>
        <w:br/>
        <w:t xml:space="preserve"> -H 'Accept: application/json' \</w:t>
        <w:br/>
        <w:t xml:space="preserve"> -H 'DD-APPLICATION-KEY: {{DATADOG_APPLICATION_KEY}}'</w:t>
      </w:r>
    </w:p>
    <w:p>
      <w:pPr>
        <w:pStyle w:val="Heading3"/>
      </w:pPr>
      <w:r>
        <w:t>Behavior</w:t>
      </w:r>
    </w:p>
    <w:p>
      <w:pPr>
        <w:pStyle w:val="ListBullet"/>
      </w:pPr>
      <w:r>
        <w:t>Validates required query parameters (start_hr, usage_type).</w:t>
      </w:r>
    </w:p>
    <w:p>
      <w:pPr>
        <w:pStyle w:val="ListBullet"/>
      </w:pPr>
      <w:r>
        <w:t>Returns hourly usage attribution records, optionally grouped by tag_breakdown_keys.</w:t>
      </w:r>
    </w:p>
    <w:p>
      <w:pPr>
        <w:pStyle w:val="ListBullet"/>
      </w:pPr>
      <w:r>
        <w:t>If results span multiple pages, returns metadata.pagination.next_record_id.</w:t>
      </w:r>
    </w:p>
    <w:p>
      <w:pPr>
        <w:pStyle w:val="ListBullet"/>
      </w:pPr>
      <w:r>
        <w:t>Client repeats requests with next_record_id until it is null/absent.</w:t>
      </w:r>
    </w:p>
    <w:p>
      <w:pPr>
        <w:pStyle w:val="Heading3"/>
      </w:pPr>
      <w:r>
        <w:t>Notes</w:t>
      </w:r>
    </w:p>
    <w:p>
      <w:pPr>
        <w:pStyle w:val="ListBullet"/>
      </w:pPr>
      <w:r>
        <w:t>This endpoint is paginated; to retrieve all records, loop until metadata.pagination.next_record_id is not set.</w:t>
      </w:r>
    </w:p>
    <w:p>
      <w:pPr>
        <w:pStyle w:val="ListBullet"/>
      </w:pPr>
      <w:r>
        <w:t>Datadog-provided pagination pseudocode includes a short sleep (for example, 5 seconds) between page requests to help avoid rate limiting.</w:t>
      </w:r>
    </w:p>
    <w:p>
      <w:pPr>
        <w:pStyle w:val="Heading3"/>
      </w:pPr>
      <w:r>
        <w:t>Gotchas</w:t>
      </w:r>
    </w:p>
    <w:p>
      <w:pPr>
        <w:pStyle w:val="ListBullet"/>
      </w:pPr>
      <w:r>
        <w:t>end_hr is exclusive (usage ending before the specified hour).</w:t>
      </w:r>
    </w:p>
    <w:p>
      <w:pPr>
        <w:pStyle w:val="ListBullet"/>
      </w:pPr>
      <w:r>
        <w:t>start_hr / end_hr must be UTC and precise to the hour (YYYY-MM-DDThh).</w:t>
      </w:r>
    </w:p>
    <w:p>
      <w:pPr>
        <w:pStyle w:val="ListBullet"/>
      </w:pPr>
      <w:r>
        <w:t>If you omit tag_breakdown_keys, results are not broken down by tags.</w:t>
      </w:r>
    </w:p>
    <w:p>
      <w:pPr>
        <w:pStyle w:val="Heading3"/>
      </w:pPr>
      <w:r>
        <w:t>Error Handling</w:t>
      </w:r>
    </w:p>
    <w:p>
      <w:pPr>
        <w:pStyle w:val="ListBullet"/>
      </w:pPr>
      <w:r>
        <w:t>403 Forbidden: User is not authorized.</w:t>
      </w:r>
    </w:p>
    <w:p>
      <w:pPr>
        <w:pStyle w:val="ListBullet"/>
      </w:pPr>
      <w:r>
        <w:t>429 Too Many Requests: Too many requests (rate limited).</w:t>
      </w:r>
    </w:p>
    <w:p>
      <w:r>
        <w:br w:type="page"/>
      </w:r>
    </w:p>
    <w:p>
      <w:pPr>
        <w:pStyle w:val="Heading2"/>
      </w:pPr>
      <w:r>
        <w:t>109. [GET] Get Hourly CI Visibility Usage (Deprecated)</w:t>
      </w:r>
    </w:p>
    <w:p>
      <w:r>
        <w:rPr>
          <w:b/>
        </w:rPr>
        <w:t xml:space="preserve">Endpoint: </w:t>
      </w:r>
      <w:r>
        <w:rPr>
          <w:rFonts w:ascii="Courier New" w:hAnsi="Courier New"/>
          <w:sz w:val="18"/>
        </w:rPr>
        <w:t>/api/v1/usage/ci-app</w:t>
      </w:r>
    </w:p>
    <w:p>
      <w:pPr>
        <w:pStyle w:val="Heading3"/>
      </w:pPr>
      <w:r>
        <w:t>Prerequisites</w:t>
      </w:r>
    </w:p>
    <w:p>
      <w:pPr>
        <w:pStyle w:val="ListBullet"/>
      </w:pPr>
      <w:r>
        <w:t>Your Datadog org must have CI Visibility enabled.</w:t>
      </w:r>
    </w:p>
    <w:p>
      <w:pPr>
        <w:pStyle w:val="ListBullet"/>
      </w:pPr>
      <w:r>
        <w:t>You must have permission to read usage metering data for the organization.</w:t>
      </w:r>
    </w:p>
    <w:p>
      <w:pPr>
        <w:pStyle w:val="Heading3"/>
      </w:pPr>
      <w:r>
        <w:t>Method</w:t>
      </w:r>
    </w:p>
    <w:p>
      <w:r>
        <w:t>GET</w:t>
      </w:r>
    </w:p>
    <w:p>
      <w:pPr>
        <w:pStyle w:val="Heading3"/>
      </w:pPr>
      <w:r>
        <w:t>URL</w:t>
      </w:r>
    </w:p>
    <w:p>
      <w:r>
        <w:t>{{DATADOG_BASE_URL}}/api/v1/usage/ci-app</w:t>
      </w:r>
    </w:p>
    <w:p>
      <w:pPr>
        <w:pStyle w:val="Heading3"/>
      </w:pPr>
      <w:r>
        <w:t>Description</w:t>
      </w:r>
    </w:p>
    <w:p>
      <w:r>
        <w:t>Gets hourly usage for CI Visibility (tests, pipelines, and spans).</w:t>
        <w:br/>
        <w:t>Note: This endpoint is deprecated. Hourly usage data for all products is now available in the Get hourly usage by product family API. See Datadog’s migration guide: Migrating from the V1 Hourly Usage APIs to 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start_hr must be provided and must be precise to the hour (YYYY-MM-DDThh) in UTC.</w:t>
      </w:r>
    </w:p>
    <w:p>
      <w:pPr>
        <w:pStyle w:val="Heading3"/>
      </w:pPr>
      <w:r>
        <w:t>Valid Examples</w:t>
      </w:r>
    </w:p>
    <w:p>
      <w:r>
        <w:rPr>
          <w:b/>
          <w:color w:val="666666"/>
          <w:sz w:val="16"/>
        </w:rPr>
        <w:t>[http]</w:t>
      </w:r>
    </w:p>
    <w:p>
      <w:pPr>
        <w:shd w:fill="F2F2F2" w:val="clear"/>
      </w:pPr>
      <w:r>
        <w:rPr>
          <w:rFonts w:ascii="Courier New" w:hAnsi="Courier New"/>
          <w:sz w:val="17"/>
        </w:rPr>
        <w:t>/api/v1/usage/ci-app?start_hr=2024-01-01T00</w:t>
        <w:br/>
        <w:t>/api/v1/usage/ci-app?start_hr=2024-01-01T00&amp;end_hr=2024-01-02T00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/api/v1/usage/ci-app</w:t>
        <w:br/>
        <w:t>/api/v1/usage/ci-app?end_hr=2024-01-02T00</w:t>
      </w:r>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"usage": [</w:t>
        <w:br/>
        <w:t xml:space="preserve"> {</w:t>
        <w:br/>
        <w:t xml:space="preserve"> "ci_pipeline_indexed_spans": 123,</w:t>
        <w:br/>
        <w:t xml:space="preserve"> "ci_test_indexed_spans": 456,</w:t>
        <w:br/>
        <w:t xml:space="preserve"> "ci_visibility_itr_committers": 10,</w:t>
        <w:br/>
        <w:t xml:space="preserve"> "ci_visibility_pipeline_committers": 12,</w:t>
        <w:br/>
        <w:t xml:space="preserve"> "ci_visibility_test_committers": 8,</w:t>
        <w:br/>
        <w:t xml:space="preserve"> "org_name": "example-org",</w:t>
        <w:br/>
        <w:t xml:space="preserve"> "public_id":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Response containing CI visibility usage.</w:t>
            </w:r>
          </w:p>
        </w:tc>
      </w:tr>
      <w:tr>
        <w:tc>
          <w:tcPr>
            <w:tcW w:type="dxa" w:w="2880"/>
          </w:tcPr>
          <w:p>
            <w:r>
              <w:t>usage[].ci_pipeline_indexed_spans</w:t>
            </w:r>
          </w:p>
        </w:tc>
        <w:tc>
          <w:tcPr>
            <w:tcW w:type="dxa" w:w="2880"/>
          </w:tcPr>
          <w:p>
            <w:r>
              <w:t>integer</w:t>
            </w:r>
          </w:p>
        </w:tc>
        <w:tc>
          <w:tcPr>
            <w:tcW w:type="dxa" w:w="2880"/>
          </w:tcPr>
          <w:p>
            <w:r>
              <w:t>The number of spans for pipelines in the queried hour.</w:t>
            </w:r>
          </w:p>
        </w:tc>
      </w:tr>
      <w:tr>
        <w:tc>
          <w:tcPr>
            <w:tcW w:type="dxa" w:w="2880"/>
          </w:tcPr>
          <w:p>
            <w:r>
              <w:t>usage[].ci_test_indexed_spans</w:t>
            </w:r>
          </w:p>
        </w:tc>
        <w:tc>
          <w:tcPr>
            <w:tcW w:type="dxa" w:w="2880"/>
          </w:tcPr>
          <w:p>
            <w:r>
              <w:t>integer</w:t>
            </w:r>
          </w:p>
        </w:tc>
        <w:tc>
          <w:tcPr>
            <w:tcW w:type="dxa" w:w="2880"/>
          </w:tcPr>
          <w:p>
            <w:r>
              <w:t>The number of spans for tests in the queried hour.</w:t>
            </w:r>
          </w:p>
        </w:tc>
      </w:tr>
      <w:tr>
        <w:tc>
          <w:tcPr>
            <w:tcW w:type="dxa" w:w="2880"/>
          </w:tcPr>
          <w:p>
            <w:r>
              <w:t>usage[].ci_visibility_itr_committers</w:t>
            </w:r>
          </w:p>
        </w:tc>
        <w:tc>
          <w:tcPr>
            <w:tcW w:type="dxa" w:w="2880"/>
          </w:tcPr>
          <w:p>
            <w:r>
              <w:t>integer</w:t>
            </w:r>
          </w:p>
        </w:tc>
        <w:tc>
          <w:tcPr>
            <w:tcW w:type="dxa" w:w="2880"/>
          </w:tcPr>
          <w:p>
            <w:r>
              <w:t>Total count of all active Git committers for Intelligent Test Runner in the current month (active = at least 3 commits in a month).</w:t>
            </w:r>
          </w:p>
        </w:tc>
      </w:tr>
      <w:tr>
        <w:tc>
          <w:tcPr>
            <w:tcW w:type="dxa" w:w="2880"/>
          </w:tcPr>
          <w:p>
            <w:r>
              <w:t>usage[].ci_visibility_pipeline_committers</w:t>
            </w:r>
          </w:p>
        </w:tc>
        <w:tc>
          <w:tcPr>
            <w:tcW w:type="dxa" w:w="2880"/>
          </w:tcPr>
          <w:p>
            <w:r>
              <w:t>integer</w:t>
            </w:r>
          </w:p>
        </w:tc>
        <w:tc>
          <w:tcPr>
            <w:tcW w:type="dxa" w:w="2880"/>
          </w:tcPr>
          <w:p>
            <w:r>
              <w:t>Total count of all active Git committers for Pipelines in the current month (active = at least 3 commits in a month).</w:t>
            </w:r>
          </w:p>
        </w:tc>
      </w:tr>
      <w:tr>
        <w:tc>
          <w:tcPr>
            <w:tcW w:type="dxa" w:w="2880"/>
          </w:tcPr>
          <w:p>
            <w:r>
              <w:t>usage[].ci_visibility_test_committers</w:t>
            </w:r>
          </w:p>
        </w:tc>
        <w:tc>
          <w:tcPr>
            <w:tcW w:type="dxa" w:w="2880"/>
          </w:tcPr>
          <w:p>
            <w:r>
              <w:t>integer</w:t>
            </w:r>
          </w:p>
        </w:tc>
        <w:tc>
          <w:tcPr>
            <w:tcW w:type="dxa" w:w="2880"/>
          </w:tcPr>
          <w:p>
            <w:r>
              <w:t>Total count of all active Git committers for tests in the current month (active = at least 3 commits in a month).</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'{{DATADOG_BASE_URL}}/api/v1/usage/ci-app?start_hr=2024-01-01T00&amp;end_hr=2024-01-02T00' \</w:t>
        <w:br/>
        <w:t xml:space="preserve"> --header 'Accept: application/json'</w:t>
      </w:r>
    </w:p>
    <w:p>
      <w:pPr>
        <w:pStyle w:val="Heading3"/>
      </w:pPr>
      <w:r>
        <w:t>Example Usage</w:t>
      </w:r>
    </w:p>
    <w:p>
      <w:pPr>
        <w:pStyle w:val="Heading3"/>
      </w:pPr>
      <w:r>
        <w:t>Example 1: Get usage for a single hour</w:t>
      </w:r>
    </w:p>
    <w:p>
      <w:r>
        <w:rPr>
          <w:b/>
          <w:color w:val="666666"/>
          <w:sz w:val="16"/>
        </w:rPr>
        <w:t>[bash]</w:t>
      </w:r>
    </w:p>
    <w:p>
      <w:pPr>
        <w:shd w:fill="F2F2F2" w:val="clear"/>
      </w:pPr>
      <w:r>
        <w:rPr>
          <w:rFonts w:ascii="Courier New" w:hAnsi="Courier New"/>
          <w:sz w:val="17"/>
        </w:rPr>
        <w:t>curl -sS --request GET \</w:t>
        <w:br/>
        <w:t xml:space="preserve"> --url '{{DATADOG_BASE_URL}}/api/v1/usage/ci-app?start_hr=2024-01-01T13' \</w:t>
        <w:br/>
        <w:t xml:space="preserve"> --header 'Accept: application/json'</w:t>
      </w:r>
    </w:p>
    <w:p>
      <w:pPr>
        <w:pStyle w:val="Heading3"/>
      </w:pPr>
      <w:r>
        <w:t>Example 2: Get usage for a time range (end hour is exclusive)</w:t>
      </w:r>
    </w:p>
    <w:p>
      <w:pPr>
        <w:pStyle w:val="Heading3"/>
      </w:pPr>
      <w:r>
        <w:t>Notes</w:t>
      </w:r>
    </w:p>
    <w:p>
      <w:pPr>
        <w:pStyle w:val="ListBullet"/>
      </w:pPr>
      <w:r>
        <w:t>end_hr is exclusive: it represents the hour before which usage is returned.</w:t>
      </w:r>
    </w:p>
    <w:p>
      <w:pPr>
        <w:pStyle w:val="ListBullet"/>
      </w:pPr>
      <w:r>
        <w:t>Datetimes must be UTC and precise to the hour in the format: YYYY-MM-DDThh.</w:t>
      </w:r>
    </w:p>
    <w:p>
      <w:pPr>
        <w:pStyle w:val="ListBullet"/>
      </w:pPr>
      <w:r>
        <w:t>This endpoint is deprecated; prefer the Datadog “Get hourly usage by product family” endpoint for new integrations.</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The user is not authorized to access usage data.</w:t>
      </w:r>
    </w:p>
    <w:p>
      <w:pPr>
        <w:pStyle w:val="ListBullet"/>
      </w:pPr>
      <w:r>
        <w:t>429 Too Many Requests: Request rate limit exceeded.</w:t>
      </w:r>
    </w:p>
    <w:p>
      <w:r>
        <w:br w:type="page"/>
      </w:r>
    </w:p>
    <w:p>
      <w:pPr>
        <w:pStyle w:val="Heading2"/>
      </w:pPr>
      <w:r>
        <w:t>110. [GET] Get Hourly Cloud Workload Security (CWS) Usage</w:t>
      </w:r>
    </w:p>
    <w:p>
      <w:r>
        <w:rPr>
          <w:b/>
        </w:rPr>
        <w:t xml:space="preserve">Endpoint: </w:t>
      </w:r>
      <w:r>
        <w:rPr>
          <w:rFonts w:ascii="Courier New" w:hAnsi="Courier New"/>
          <w:sz w:val="18"/>
        </w:rPr>
        <w:t>/api/v1/usage/cws</w:t>
      </w:r>
    </w:p>
    <w:p>
      <w:pPr>
        <w:pStyle w:val="Heading3"/>
      </w:pPr>
      <w:r>
        <w:t>Prerequisites</w:t>
      </w:r>
    </w:p>
    <w:p>
      <w:pPr>
        <w:pStyle w:val="ListBullet"/>
      </w:pPr>
      <w:r>
        <w:t>Your Datadog account must have access to Usage Metering data.</w:t>
      </w:r>
    </w:p>
    <w:p>
      <w:pPr>
        <w:pStyle w:val="ListBullet"/>
      </w:pPr>
      <w:r>
        <w:t>Your user/application must be authorized to read usage for Cloud Workload Security.</w:t>
      </w:r>
    </w:p>
    <w:p>
      <w:pPr>
        <w:pStyle w:val="Heading3"/>
      </w:pPr>
      <w:r>
        <w:t>Method</w:t>
      </w:r>
    </w:p>
    <w:p>
      <w:r>
        <w:t>GET</w:t>
      </w:r>
    </w:p>
    <w:p>
      <w:pPr>
        <w:pStyle w:val="Heading3"/>
      </w:pPr>
      <w:r>
        <w:t>URL</w:t>
      </w:r>
    </w:p>
    <w:p>
      <w:r>
        <w:t>{{DATADOG_BASE_URL}}/api/v1/usage/cws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Cloud Workload Security (CWS). This endpoint is deprecated; Datadog recommends using the “Get hourly usage by product family” API (v2)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start_hr is required and must be an ISO-8601 UTC datetime precise to the hour: [YYYY-MM-DDThh].</w:t>
      </w:r>
    </w:p>
    <w:p>
      <w:pPr>
        <w:pStyle w:val="ListBullet"/>
      </w:pPr>
      <w:r>
        <w:t>end_hr is optional; if provided, it must be an ISO-8601 UTC datetime precise to the hour: [YYYY-MM-DDThh] and represents usage ending before this hour.</w:t>
      </w:r>
    </w:p>
    <w:p>
      <w:pPr>
        <w:pStyle w:val="Heading3"/>
      </w:pPr>
      <w:r>
        <w:t>Valid Examples</w:t>
      </w:r>
    </w:p>
    <w:p>
      <w:r>
        <w:rPr>
          <w:b/>
          <w:color w:val="666666"/>
          <w:sz w:val="16"/>
        </w:rPr>
        <w:t>[http]</w:t>
      </w:r>
    </w:p>
    <w:p>
      <w:pPr>
        <w:shd w:fill="F2F2F2" w:val="clear"/>
      </w:pPr>
      <w:r>
        <w:rPr>
          <w:rFonts w:ascii="Courier New" w:hAnsi="Courier New"/>
          <w:sz w:val="17"/>
        </w:rPr>
        <w:t>/api/v1/usage/cws?start_hr=2024-01-01T00</w:t>
        <w:br/>
        <w:t>/api/v1/usage/cws?start_hr=2024-01-01T00&amp;end_hr=2024-01-02T00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/api/v1/usage/cws</w:t>
        <w:br/>
        <w:t>/api/v1/usage/cws?start_hr=2024-01-01T00:30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"cws_container_count": 120,</w:t>
        <w:br/>
        <w:t xml:space="preserve"> "cws_host_count": 45,</w:t>
        <w:br/>
        <w:t xml:space="preserve"> "hour": "2024-01-01T00:00:00Z",</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Cloud Workload Security.</w:t>
            </w:r>
          </w:p>
        </w:tc>
      </w:tr>
      <w:tr>
        <w:tc>
          <w:tcPr>
            <w:tcW w:type="dxa" w:w="2880"/>
          </w:tcPr>
          <w:p>
            <w:r>
              <w:t>usage[].cws_container_count</w:t>
            </w:r>
          </w:p>
        </w:tc>
        <w:tc>
          <w:tcPr>
            <w:tcW w:type="dxa" w:w="2880"/>
          </w:tcPr>
          <w:p>
            <w:r>
              <w:t>integer</w:t>
            </w:r>
          </w:p>
        </w:tc>
        <w:tc>
          <w:tcPr>
            <w:tcW w:type="dxa" w:w="2880"/>
          </w:tcPr>
          <w:p>
            <w:r>
              <w:t>Total number of CWS container hours from the start of the given hour’s month until the given hour.</w:t>
            </w:r>
          </w:p>
        </w:tc>
      </w:tr>
      <w:tr>
        <w:tc>
          <w:tcPr>
            <w:tcW w:type="dxa" w:w="2880"/>
          </w:tcPr>
          <w:p>
            <w:r>
              <w:t>usage[].cws_host_count</w:t>
            </w:r>
          </w:p>
        </w:tc>
        <w:tc>
          <w:tcPr>
            <w:tcW w:type="dxa" w:w="2880"/>
          </w:tcPr>
          <w:p>
            <w:r>
              <w:t>integer</w:t>
            </w:r>
          </w:p>
        </w:tc>
        <w:tc>
          <w:tcPr>
            <w:tcW w:type="dxa" w:w="2880"/>
          </w:tcPr>
          <w:p>
            <w:r>
              <w:t>Total number of CWS host hours from the start of the given hour’s month until the given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'{{DATADOG_BASE_URL}}/api/v1/usage/cws?start_hr=2024-01-01T00&amp;end_hr=2024-01-02T00'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Fetch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'{{DATADOG_BASE_URL}}/api/v1/usage/cws?start_hr=2024-02-01T00' \</w:t>
        <w:br/>
        <w:t xml:space="preserve"> --header 'Accept: application/json' \</w:t>
        <w:br/>
        <w:t xml:space="preserve"> --header 'DD-APPLICATION-KEY: {{DATADOG_APPLICATION_KEY}}'</w:t>
      </w:r>
    </w:p>
    <w:p>
      <w:pPr>
        <w:pStyle w:val="Heading3"/>
      </w:pPr>
      <w:r>
        <w:t>Example 2: Fetch usage for a time window (end hour is exclusive)</w:t>
      </w:r>
    </w:p>
    <w:p>
      <w:r>
        <w:rPr>
          <w:b/>
          <w:color w:val="666666"/>
          <w:sz w:val="16"/>
        </w:rPr>
        <w:t>[bash]</w:t>
      </w:r>
    </w:p>
    <w:p>
      <w:pPr>
        <w:shd w:fill="F2F2F2" w:val="clear"/>
      </w:pPr>
      <w:r>
        <w:rPr>
          <w:rFonts w:ascii="Courier New" w:hAnsi="Courier New"/>
          <w:sz w:val="17"/>
        </w:rPr>
        <w:t>curl -sS --request GET \</w:t>
        <w:br/>
        <w:t xml:space="preserve"> --url '{{DATADOG_BASE_URL}}/api/v1/usage/cws?start_hr=2024-02-01T00&amp;end_hr=2024-02-02T00' \</w:t>
        <w:br/>
        <w:t xml:space="preserve"> --header 'Accept: application/json' \</w:t>
        <w:br/>
        <w:t xml:space="preserve"> --header 'DD-APPLICATION-KEY: {{DATADOG_APPLICATION_KEY}}'</w:t>
      </w:r>
    </w:p>
    <w:p>
      <w:pPr>
        <w:pStyle w:val="Heading3"/>
      </w:pPr>
      <w:r>
        <w:t>Notes</w:t>
      </w:r>
    </w:p>
    <w:p>
      <w:pPr>
        <w:pStyle w:val="ListBullet"/>
      </w:pPr>
      <w:r>
        <w:t xml:space="preserve">Deprecated: Hourly usage data for all products is now available in the Get hourly usage by product family API (v2). See: </w:t>
        <w:br/>
        <w:br/>
        <w:t>Migrating from the V1 Hourly Usage APIs to V2 (migration guide)</w:t>
      </w:r>
    </w:p>
    <w:p>
      <w:pPr>
        <w:pStyle w:val="Heading3"/>
      </w:pPr>
      <w:r>
        <w:t>Error Handling</w:t>
      </w:r>
    </w:p>
    <w:p>
      <w:pPr>
        <w:pStyle w:val="ListBullet"/>
      </w:pPr>
      <w:r>
        <w:t>400 Bad Request: Missing/invalid query parameters (for example, start_hr missing or not hour-precise).</w:t>
      </w:r>
    </w:p>
    <w:p>
      <w:pPr>
        <w:pStyle w:val="ListBullet"/>
      </w:pPr>
      <w:r>
        <w:t>403 Forbidden: The caller is not authorized to access this usage data.</w:t>
      </w:r>
    </w:p>
    <w:p>
      <w:pPr>
        <w:pStyle w:val="ListBullet"/>
      </w:pPr>
      <w:r>
        <w:t>429 Too Many Requests: Request rate limit exceeded.</w:t>
      </w:r>
    </w:p>
    <w:p>
      <w:r>
        <w:br w:type="page"/>
      </w:r>
    </w:p>
    <w:p>
      <w:pPr>
        <w:pStyle w:val="Heading2"/>
      </w:pPr>
      <w:r>
        <w:t>111. [GET] Get Hourly Usage for Cloud Security Management (CSM) Pro</w:t>
      </w:r>
    </w:p>
    <w:p>
      <w:r>
        <w:rPr>
          <w:b/>
        </w:rPr>
        <w:t xml:space="preserve">Endpoint: </w:t>
      </w:r>
      <w:r>
        <w:rPr>
          <w:rFonts w:ascii="Courier New" w:hAnsi="Courier New"/>
          <w:sz w:val="18"/>
        </w:rPr>
        <w:t>/api/v1/usage/cspm</w:t>
      </w:r>
    </w:p>
    <w:p>
      <w:pPr>
        <w:pStyle w:val="Heading3"/>
      </w:pPr>
      <w:r>
        <w:t>Prerequisites</w:t>
      </w:r>
    </w:p>
    <w:p>
      <w:pPr>
        <w:pStyle w:val="ListBullet"/>
      </w:pPr>
      <w:r>
        <w:t>Your Datadog organization must have access to Cloud Security Management (CSM) Pro usage data.</w:t>
      </w:r>
    </w:p>
    <w:p>
      <w:pPr>
        <w:pStyle w:val="ListBullet"/>
      </w:pPr>
      <w:r>
        <w:t>The caller must have permissions to read usage metering data for the organization.</w:t>
      </w:r>
    </w:p>
    <w:p>
      <w:pPr>
        <w:pStyle w:val="Heading3"/>
      </w:pPr>
      <w:r>
        <w:t>Method</w:t>
      </w:r>
    </w:p>
    <w:p>
      <w:r>
        <w:t>GET</w:t>
      </w:r>
    </w:p>
    <w:p>
      <w:pPr>
        <w:pStyle w:val="Heading3"/>
      </w:pPr>
      <w:r>
        <w:t>URL</w:t>
      </w:r>
    </w:p>
    <w:p>
      <w:r>
        <w:t>{{DATADOG_BASE_URL}}/api/v1/usage/cspm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Cloud Security Management (CSM) Pro.</w:t>
      </w:r>
    </w:p>
    <w:p>
      <w:r>
        <w:t>Note: This endpoint is deprecated. Hourly usage data for all products is now available in the Get hourly usage by product family API. See Datadog’s migration guide: Migrating from the V1 Hourly Usage APIs to V2.</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"aas_host_count": 12,</w:t>
        <w:br/>
        <w:t xml:space="preserve"> "aws_host_count": 34,</w:t>
        <w:br/>
        <w:t xml:space="preserve"> "azure_host_count": 20,</w:t>
        <w:br/>
        <w:t xml:space="preserve"> "compliance_host_count": 66,</w:t>
        <w:br/>
        <w:t xml:space="preserve"> "container_count": 140,</w:t>
        <w:br/>
        <w:t xml:space="preserve"> "gcp_host_count": 10,</w:t>
        <w:br/>
        <w:t xml:space="preserve"> "host_count": 64,</w:t>
        <w:br/>
        <w:t xml:space="preserve"> "hour": "2024-01-15T10",</w:t>
        <w:br/>
        <w:t xml:space="preserve"> "org_name": "example-org",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Cloud Security Management Pro.</w:t>
            </w:r>
          </w:p>
        </w:tc>
      </w:tr>
      <w:tr>
        <w:tc>
          <w:tcPr>
            <w:tcW w:type="dxa" w:w="2880"/>
          </w:tcPr>
          <w:p>
            <w:r>
              <w:t>usage[].aas_host_count</w:t>
            </w:r>
          </w:p>
        </w:tc>
        <w:tc>
          <w:tcPr>
            <w:tcW w:type="dxa" w:w="2880"/>
          </w:tcPr>
          <w:p>
            <w:r>
              <w:t>number</w:t>
            </w:r>
          </w:p>
        </w:tc>
        <w:tc>
          <w:tcPr>
            <w:tcW w:type="dxa" w:w="2880"/>
          </w:tcPr>
          <w:p>
            <w:r>
              <w:t>The number of Cloud Security Management Pro Azure app services hosts during a given hour.</w:t>
            </w:r>
          </w:p>
        </w:tc>
      </w:tr>
      <w:tr>
        <w:tc>
          <w:tcPr>
            <w:tcW w:type="dxa" w:w="2880"/>
          </w:tcPr>
          <w:p>
            <w:r>
              <w:t>usage[].aws_host_count</w:t>
            </w:r>
          </w:p>
        </w:tc>
        <w:tc>
          <w:tcPr>
            <w:tcW w:type="dxa" w:w="2880"/>
          </w:tcPr>
          <w:p>
            <w:r>
              <w:t>number</w:t>
            </w:r>
          </w:p>
        </w:tc>
        <w:tc>
          <w:tcPr>
            <w:tcW w:type="dxa" w:w="2880"/>
          </w:tcPr>
          <w:p>
            <w:r>
              <w:t>The number of Cloud Security Management Pro AWS hosts during a given hour.</w:t>
            </w:r>
          </w:p>
        </w:tc>
      </w:tr>
      <w:tr>
        <w:tc>
          <w:tcPr>
            <w:tcW w:type="dxa" w:w="2880"/>
          </w:tcPr>
          <w:p>
            <w:r>
              <w:t>usage[].azure_host_count</w:t>
            </w:r>
          </w:p>
        </w:tc>
        <w:tc>
          <w:tcPr>
            <w:tcW w:type="dxa" w:w="2880"/>
          </w:tcPr>
          <w:p>
            <w:r>
              <w:t>number</w:t>
            </w:r>
          </w:p>
        </w:tc>
        <w:tc>
          <w:tcPr>
            <w:tcW w:type="dxa" w:w="2880"/>
          </w:tcPr>
          <w:p>
            <w:r>
              <w:t>The number of Cloud Security Management Pro Azure hosts during a given hour.</w:t>
            </w:r>
          </w:p>
        </w:tc>
      </w:tr>
      <w:tr>
        <w:tc>
          <w:tcPr>
            <w:tcW w:type="dxa" w:w="2880"/>
          </w:tcPr>
          <w:p>
            <w:r>
              <w:t>usage[].compliance_host_count</w:t>
            </w:r>
          </w:p>
        </w:tc>
        <w:tc>
          <w:tcPr>
            <w:tcW w:type="dxa" w:w="2880"/>
          </w:tcPr>
          <w:p>
            <w:r>
              <w:t>number</w:t>
            </w:r>
          </w:p>
        </w:tc>
        <w:tc>
          <w:tcPr>
            <w:tcW w:type="dxa" w:w="2880"/>
          </w:tcPr>
          <w:p>
            <w:r>
              <w:t>The number of Cloud Security Management Pro hosts during a given hour.</w:t>
            </w:r>
          </w:p>
        </w:tc>
      </w:tr>
      <w:tr>
        <w:tc>
          <w:tcPr>
            <w:tcW w:type="dxa" w:w="2880"/>
          </w:tcPr>
          <w:p>
            <w:r>
              <w:t>usage[].container_count</w:t>
            </w:r>
          </w:p>
        </w:tc>
        <w:tc>
          <w:tcPr>
            <w:tcW w:type="dxa" w:w="2880"/>
          </w:tcPr>
          <w:p>
            <w:r>
              <w:t>number</w:t>
            </w:r>
          </w:p>
        </w:tc>
        <w:tc>
          <w:tcPr>
            <w:tcW w:type="dxa" w:w="2880"/>
          </w:tcPr>
          <w:p>
            <w:r>
              <w:t>The total number of Cloud Security Management Pro containers during a given hour.</w:t>
            </w:r>
          </w:p>
        </w:tc>
      </w:tr>
      <w:tr>
        <w:tc>
          <w:tcPr>
            <w:tcW w:type="dxa" w:w="2880"/>
          </w:tcPr>
          <w:p>
            <w:r>
              <w:t>usage[].gcp_host_count</w:t>
            </w:r>
          </w:p>
        </w:tc>
        <w:tc>
          <w:tcPr>
            <w:tcW w:type="dxa" w:w="2880"/>
          </w:tcPr>
          <w:p>
            <w:r>
              <w:t>number</w:t>
            </w:r>
          </w:p>
        </w:tc>
        <w:tc>
          <w:tcPr>
            <w:tcW w:type="dxa" w:w="2880"/>
          </w:tcPr>
          <w:p>
            <w:r>
              <w:t>The number of Cloud Security Management Pro GCP hosts during a given hour.</w:t>
            </w:r>
          </w:p>
        </w:tc>
      </w:tr>
      <w:tr>
        <w:tc>
          <w:tcPr>
            <w:tcW w:type="dxa" w:w="2880"/>
          </w:tcPr>
          <w:p>
            <w:r>
              <w:t>usage[].host_count</w:t>
            </w:r>
          </w:p>
        </w:tc>
        <w:tc>
          <w:tcPr>
            <w:tcW w:type="dxa" w:w="2880"/>
          </w:tcPr>
          <w:p>
            <w:r>
              <w:t>number</w:t>
            </w:r>
          </w:p>
        </w:tc>
        <w:tc>
          <w:tcPr>
            <w:tcW w:type="dxa" w:w="2880"/>
          </w:tcPr>
          <w:p>
            <w:r>
              <w:t>The total number of Cloud Security Management Pro hosts during a given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'{{DATADOG_BASE_URL}}/api/v1/usage/cspm?start_hr=2024-01-15T10&amp;end_hr=2024-01-15T11' \</w:t>
        <w:br/>
        <w:t xml:space="preserve"> --header 'Accept: application/json' \</w:t>
        <w:br/>
        <w:t xml:space="preserve"> --header 'DD-APPLICATION-KEY: {{DATADOG_APPLICATION_KEY}}'</w:t>
      </w:r>
    </w:p>
    <w:p>
      <w:pPr>
        <w:pStyle w:val="Heading3"/>
      </w:pPr>
      <w:r>
        <w:t>Example Usage</w:t>
      </w:r>
    </w:p>
    <w:p>
      <w:pPr>
        <w:pStyle w:val="Heading3"/>
      </w:pPr>
      <w:r>
        <w:t>Example 1: Get usage for a single hour</w:t>
      </w:r>
    </w:p>
    <w:p>
      <w:r>
        <w:rPr>
          <w:b/>
          <w:color w:val="666666"/>
          <w:sz w:val="16"/>
        </w:rPr>
        <w:t>[bash]</w:t>
      </w:r>
    </w:p>
    <w:p>
      <w:pPr>
        <w:shd w:fill="F2F2F2" w:val="clear"/>
      </w:pPr>
      <w:r>
        <w:rPr>
          <w:rFonts w:ascii="Courier New" w:hAnsi="Courier New"/>
          <w:sz w:val="17"/>
        </w:rPr>
        <w:t>curl -sS --request GET \</w:t>
        <w:br/>
        <w:t xml:space="preserve"> '{{DATADOG_BASE_URL}}/api/v1/usage/cspm?start_hr=2024-01-15T10&amp;end_hr=2024-01-15T11' \</w:t>
        <w:br/>
        <w:t xml:space="preserve"> --header 'Accept: application/json' \</w:t>
        <w:br/>
        <w:t xml:space="preserve"> --header 'DD-APPLICATION-KEY: {{DATADOG_APPLICATION_KEY}}'</w:t>
      </w:r>
    </w:p>
    <w:p>
      <w:pPr>
        <w:pStyle w:val="Heading3"/>
      </w:pPr>
      <w:r>
        <w:t>Example 2: Get usage starting at an hour (no end specified)</w:t>
      </w:r>
    </w:p>
    <w:p>
      <w:r>
        <w:rPr>
          <w:b/>
          <w:color w:val="666666"/>
          <w:sz w:val="16"/>
        </w:rPr>
        <w:t>[bash]</w:t>
      </w:r>
    </w:p>
    <w:p>
      <w:pPr>
        <w:shd w:fill="F2F2F2" w:val="clear"/>
      </w:pPr>
      <w:r>
        <w:rPr>
          <w:rFonts w:ascii="Courier New" w:hAnsi="Courier New"/>
          <w:sz w:val="17"/>
        </w:rPr>
        <w:t>curl -sS --request GET \</w:t>
        <w:br/>
        <w:t xml:space="preserve"> '{{DATADOG_BASE_URL}}/api/v1/usage/cspm?start_hr=2024-01-15T00' \</w:t>
        <w:br/>
        <w:t xml:space="preserve"> --header 'Accept: application/json' \</w:t>
        <w:br/>
        <w:t xml:space="preserve"> --header 'DD-APPLICATION-KEY: {{DATADOG_APPLICATION_KEY}}'</w:t>
      </w:r>
    </w:p>
    <w:p>
      <w:pPr>
        <w:pStyle w:val="Heading3"/>
      </w:pPr>
      <w:r>
        <w:t>Notes</w:t>
      </w:r>
    </w:p>
    <w:p>
      <w:pPr>
        <w:pStyle w:val="ListBullet"/>
      </w:pPr>
      <w:r>
        <w:t>Time values must be UTC and precise to the hour ([YYYY-MM-DDThh]).</w:t>
      </w:r>
    </w:p>
    <w:p>
      <w:pPr>
        <w:pStyle w:val="ListBullet"/>
      </w:pPr>
      <w:r>
        <w:t>end_hr is exclusive: results include usage up to, but not including, end_hr.</w:t>
      </w:r>
    </w:p>
    <w:p>
      <w:pPr>
        <w:pStyle w:val="ListBullet"/>
      </w:pPr>
      <w:r>
        <w:t>This endpoint is deprecated; prefer the “Get hourly usage by product family” endpoint for new integrations.</w:t>
      </w:r>
    </w:p>
    <w:p>
      <w:pPr>
        <w:pStyle w:val="Heading3"/>
      </w:pPr>
      <w:r>
        <w:t>Error Handling</w:t>
      </w:r>
    </w:p>
    <w:p>
      <w:pPr>
        <w:pStyle w:val="ListBullet"/>
      </w:pPr>
      <w:r>
        <w:t>400 Bad Request: Missing/invalid query parameters (for example, missing start_hr).</w:t>
      </w:r>
    </w:p>
    <w:p>
      <w:pPr>
        <w:pStyle w:val="ListBullet"/>
      </w:pPr>
      <w:r>
        <w:t>403 Forbidden: Caller is not authorized to access usage data.</w:t>
      </w:r>
    </w:p>
    <w:p>
      <w:pPr>
        <w:pStyle w:val="ListBullet"/>
      </w:pPr>
      <w:r>
        <w:t>429 Too Many Requests: Request rate limit exceeded.</w:t>
      </w:r>
    </w:p>
    <w:p>
      <w:r>
        <w:br w:type="page"/>
      </w:r>
    </w:p>
    <w:p>
      <w:pPr>
        <w:pStyle w:val="Heading2"/>
      </w:pPr>
      <w:r>
        <w:t>112. [GET] Get Hourly Usage Timeseries for Custom Metrics (Deprecated)</w:t>
      </w:r>
    </w:p>
    <w:p>
      <w:r>
        <w:rPr>
          <w:b/>
        </w:rPr>
        <w:t xml:space="preserve">Endpoint: </w:t>
      </w:r>
      <w:r>
        <w:rPr>
          <w:rFonts w:ascii="Courier New" w:hAnsi="Courier New"/>
          <w:sz w:val="18"/>
        </w:rPr>
        <w:t>/api/v1/usage/timeseries</w:t>
      </w:r>
    </w:p>
    <w:p>
      <w:pPr>
        <w:pStyle w:val="Heading3"/>
      </w:pPr>
      <w:r>
        <w:t>Prerequisites</w:t>
      </w:r>
    </w:p>
    <w:p>
      <w:pPr>
        <w:pStyle w:val="ListBullet"/>
      </w:pPr>
      <w:r>
        <w:t>Your Datadog user/app must have permission to read usage metering data.</w:t>
      </w:r>
    </w:p>
    <w:p>
      <w:pPr>
        <w:pStyle w:val="Heading3"/>
      </w:pPr>
      <w:r>
        <w:t>Method</w:t>
      </w:r>
    </w:p>
    <w:p>
      <w:r>
        <w:t>GET</w:t>
      </w:r>
    </w:p>
    <w:p>
      <w:pPr>
        <w:pStyle w:val="Heading3"/>
      </w:pPr>
      <w:r>
        <w:t>URL</w:t>
      </w:r>
    </w:p>
    <w:p>
      <w:r>
        <w:t>{{DATADOG_BASE_URL}}/api/v1/usage/timeseries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custom metrics timeseries. Note: This endpoint is deprecated; Datadog recommends using the Get hourly usage by product family API instead (see Datadog migration guide: “Migrating from the V1 Hourly Usage APIs to V2”).</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/api/v1/usage/timeseries?start_hr=2024-01-01T00&amp;end_hr=2024-01-02T00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/api/v1/usage/timeseries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"2024-01-01T00:00:00Z",</w:t>
        <w:br/>
        <w:t xml:space="preserve"> "num_custom_input_timeseries": 12,</w:t>
        <w:br/>
        <w:t xml:space="preserve"> "num_custom_output_timeseries": 8,</w:t>
        <w:br/>
        <w:t xml:space="preserve"> "num_custom_timeseries": 20,</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An array of objects regarding hourly usage of timeseries.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usage.num_custom_input_timeseries</w:t>
            </w:r>
          </w:p>
        </w:tc>
        <w:tc>
          <w:tcPr>
            <w:tcW w:type="dxa" w:w="2880"/>
          </w:tcPr>
          <w:p>
            <w:r>
              <w:t>integer</w:t>
            </w:r>
          </w:p>
        </w:tc>
        <w:tc>
          <w:tcPr>
            <w:tcW w:type="dxa" w:w="2880"/>
          </w:tcPr>
          <w:p>
            <w:r>
              <w:t>Number of custom metrics that are inputs for aggregations (metric configured is custom).</w:t>
            </w:r>
          </w:p>
        </w:tc>
      </w:tr>
      <w:tr>
        <w:tc>
          <w:tcPr>
            <w:tcW w:type="dxa" w:w="2880"/>
          </w:tcPr>
          <w:p>
            <w:r>
              <w:t>usage.num_custom_output_timeseries</w:t>
            </w:r>
          </w:p>
        </w:tc>
        <w:tc>
          <w:tcPr>
            <w:tcW w:type="dxa" w:w="2880"/>
          </w:tcPr>
          <w:p>
            <w:r>
              <w:t>integer</w:t>
            </w:r>
          </w:p>
        </w:tc>
        <w:tc>
          <w:tcPr>
            <w:tcW w:type="dxa" w:w="2880"/>
          </w:tcPr>
          <w:p>
            <w:r>
              <w:t>Number of custom metrics that are outputs for aggregations (metric configured is custom).</w:t>
            </w:r>
          </w:p>
        </w:tc>
      </w:tr>
      <w:tr>
        <w:tc>
          <w:tcPr>
            <w:tcW w:type="dxa" w:w="2880"/>
          </w:tcPr>
          <w:p>
            <w:r>
              <w:t>usage.num_custom_timeseries</w:t>
            </w:r>
          </w:p>
        </w:tc>
        <w:tc>
          <w:tcPr>
            <w:tcW w:type="dxa" w:w="2880"/>
          </w:tcPr>
          <w:p>
            <w:r>
              <w:t>integer</w:t>
            </w:r>
          </w:p>
        </w:tc>
        <w:tc>
          <w:tcPr>
            <w:tcW w:type="dxa" w:w="2880"/>
          </w:tcPr>
          <w:p>
            <w:r>
              <w:t>Sum of non-aggregation custom metrics and custom metrics that are outputs for aggregations.</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'{{DATADOG_BASE_URL}}/api/v1/usage/timeseries?start_hr=2024-01-01T00&amp;end_hr=2024-01-02T00'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 (no end_hr)</w:t>
      </w:r>
    </w:p>
    <w:p>
      <w:r>
        <w:rPr>
          <w:b/>
          <w:color w:val="666666"/>
          <w:sz w:val="16"/>
        </w:rPr>
        <w:t>[bash]</w:t>
      </w:r>
    </w:p>
    <w:p>
      <w:pPr>
        <w:shd w:fill="F2F2F2" w:val="clear"/>
      </w:pPr>
      <w:r>
        <w:rPr>
          <w:rFonts w:ascii="Courier New" w:hAnsi="Courier New"/>
          <w:sz w:val="17"/>
        </w:rPr>
        <w:t>curl -i --location --request GET \</w:t>
        <w:br/>
        <w:t xml:space="preserve"> '{{DATADOG_BASE_URL}}/api/v1/usage/timeseries?start_hr=2024-01-01T00' \</w:t>
        <w:br/>
        <w:t xml:space="preserve"> --header 'Accept: application/json' \</w:t>
        <w:br/>
        <w:t xml:space="preserve"> --header 'DD-APPLICATION-KEY: {{DATADOG_APPLICATION_KEY}}'</w:t>
      </w:r>
    </w:p>
    <w:p>
      <w:pPr>
        <w:pStyle w:val="Heading3"/>
      </w:pPr>
      <w:r>
        <w:t>Example 2: Get usage for a 24-hour window</w:t>
      </w:r>
    </w:p>
    <w:p>
      <w:pPr>
        <w:pStyle w:val="Heading3"/>
      </w:pPr>
      <w:r>
        <w:t>Notes</w:t>
      </w:r>
    </w:p>
    <w:p>
      <w:pPr>
        <w:pStyle w:val="ListBullet"/>
      </w:pPr>
      <w:r>
        <w:t>Time parameters must be UTC and precise to the hour using the format: YYYY-MM-DDThh.</w:t>
      </w:r>
    </w:p>
    <w:p>
      <w:pPr>
        <w:pStyle w:val="ListBullet"/>
      </w:pPr>
      <w:r>
        <w:t>end_hr is exclusive (usage ending before the provided hour).</w:t>
      </w:r>
    </w:p>
    <w:p>
      <w:pPr>
        <w:pStyle w:val="ListBullet"/>
      </w:pPr>
      <w:r>
        <w:t>This endpoint is deprecated; hourly usage data for all products is available via the “Get hourly usage by product family” API (v2 migration guidance applies).</w:t>
      </w:r>
    </w:p>
    <w:p>
      <w:pPr>
        <w:pStyle w:val="Heading3"/>
      </w:pPr>
      <w:r>
        <w:t>Error Handling</w:t>
      </w:r>
    </w:p>
    <w:p>
      <w:pPr>
        <w:pStyle w:val="ListBullet"/>
      </w:pPr>
      <w:r>
        <w:t>400 Bad Request: Invalid or missing query parameters (for example, malformed start_hr).</w:t>
      </w:r>
    </w:p>
    <w:p>
      <w:pPr>
        <w:pStyle w:val="ListBullet"/>
      </w:pPr>
      <w:r>
        <w:t>403 Forbidden: The caller is not authorized to access usage data.</w:t>
      </w:r>
    </w:p>
    <w:p>
      <w:pPr>
        <w:pStyle w:val="ListBullet"/>
      </w:pPr>
      <w:r>
        <w:t>429 Too Many Requests: Rate limit exceeded.</w:t>
      </w:r>
    </w:p>
    <w:p>
      <w:r>
        <w:br w:type="page"/>
      </w:r>
    </w:p>
    <w:p>
      <w:pPr>
        <w:pStyle w:val="Heading2"/>
      </w:pPr>
      <w:r>
        <w:t>113. [GET] Get Hourly Fargate Usage</w:t>
      </w:r>
    </w:p>
    <w:p>
      <w:r>
        <w:rPr>
          <w:b/>
        </w:rPr>
        <w:t xml:space="preserve">Endpoint: </w:t>
      </w:r>
      <w:r>
        <w:rPr>
          <w:rFonts w:ascii="Courier New" w:hAnsi="Courier New"/>
          <w:sz w:val="18"/>
        </w:rPr>
        <w:t>/api/v1/usage/fargate</w:t>
      </w:r>
    </w:p>
    <w:p>
      <w:pPr>
        <w:pStyle w:val="Heading3"/>
      </w:pPr>
      <w:r>
        <w:t>Prerequisites</w:t>
      </w:r>
    </w:p>
    <w:p>
      <w:pPr>
        <w:pStyle w:val="ListBullet"/>
      </w:pPr>
      <w:r>
        <w:t>Your Datadog account must have access to Usage Metering data for the organization.</w:t>
      </w:r>
    </w:p>
    <w:p>
      <w:pPr>
        <w:pStyle w:val="ListBullet"/>
      </w:pPr>
      <w:r>
        <w:t>The caller must be authorized to read usage for the target org.</w:t>
      </w:r>
    </w:p>
    <w:p>
      <w:pPr>
        <w:pStyle w:val="Heading3"/>
      </w:pPr>
      <w:r>
        <w:t>Method</w:t>
      </w:r>
    </w:p>
    <w:p>
      <w:r>
        <w:t>GET</w:t>
      </w:r>
    </w:p>
    <w:p>
      <w:pPr>
        <w:pStyle w:val="Heading3"/>
      </w:pPr>
      <w:r>
        <w:t>URL</w:t>
      </w:r>
    </w:p>
    <w:p>
      <w:r>
        <w:t>{{DATADOG_BASE_URL}}/api/v1/usage/fargate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hourly usage metrics for ECS Fargate for a given time window.</w:t>
        <w:br/>
        <w:t>Note: This endpoint is deprecated. Datadog recommends using the Get hourly usage by product family API and following the V1→V2 migration guide.</w:t>
      </w:r>
    </w:p>
    <w:p>
      <w:pPr>
        <w:pStyle w:val="Heading3"/>
      </w:pPr>
      <w:r>
        <w:t>Enforcement Rules</w:t>
      </w:r>
    </w:p>
    <w:p>
      <w:pPr>
        <w:pStyle w:val="ListBullet"/>
      </w:pPr>
      <w:r>
        <w:t>start_hr query parameter must always be present.</w:t>
      </w:r>
    </w:p>
    <w:p>
      <w:pPr>
        <w:pStyle w:val="ListBullet"/>
      </w:pPr>
      <w:r>
        <w:t>When executing the action, ensure to send Query Parameters in the URL (not in the body).</w:t>
      </w:r>
    </w:p>
    <w:p>
      <w:pPr>
        <w:pStyle w:val="ListBullet"/>
      </w:pPr>
      <w:r>
        <w:t>This endpoint has no request body; do not send a JSON payload.</w:t>
      </w:r>
    </w:p>
    <w:p>
      <w:pPr>
        <w:pStyle w:val="Heading3"/>
      </w:pPr>
      <w:r>
        <w:t>Valid Examples</w:t>
      </w:r>
    </w:p>
    <w:p>
      <w:r>
        <w:rPr>
          <w:b/>
          <w:color w:val="666666"/>
          <w:sz w:val="16"/>
        </w:rPr>
        <w:t>[http]</w:t>
      </w:r>
    </w:p>
    <w:p>
      <w:pPr>
        <w:shd w:fill="F2F2F2" w:val="clear"/>
      </w:pPr>
      <w:r>
        <w:rPr>
          <w:rFonts w:ascii="Courier New" w:hAnsi="Courier New"/>
          <w:sz w:val="17"/>
        </w:rPr>
        <w:t>/api/v1/usage/fargate?start_hr=2024-01-01T00</w:t>
        <w:br/>
        <w:t>/api/v1/usage/fargate?start_hr=2024-01-01T00&amp;end_hr=2024-01-02T00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/api/v1/usage/fargate</w:t>
        <w:br/>
        <w:t>/api/v1/usage/fargate?end_hr=2024-01-02T00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"apm_fargate_count": 12,</w:t>
        <w:br/>
        <w:t xml:space="preserve"> "appsec_fargate_count": 3,</w:t>
        <w:br/>
        <w:t xml:space="preserve"> "avg_profiled_fargate_tasks": 7,</w:t>
        <w:br/>
        <w:t xml:space="preserve"> "hour": "2024-01-01T00:00:00Z",</w:t>
        <w:br/>
        <w:t xml:space="preserve"> "org_name": "Example Org",</w:t>
        <w:br/>
        <w:t xml:space="preserve"> "public_id": "abc123def456",</w:t>
        <w:br/>
        <w:t xml:space="preserve"> "tasks_count": 25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with the number of hourly Fargate tasks recorded for a given organization.</w:t>
            </w:r>
          </w:p>
        </w:tc>
      </w:tr>
      <w:tr>
        <w:tc>
          <w:tcPr>
            <w:tcW w:type="dxa" w:w="2880"/>
          </w:tcPr>
          <w:p>
            <w:r>
              <w:t>usage[].apm_fargate_count</w:t>
            </w:r>
          </w:p>
        </w:tc>
        <w:tc>
          <w:tcPr>
            <w:tcW w:type="dxa" w:w="2880"/>
          </w:tcPr>
          <w:p>
            <w:r>
              <w:t>integer</w:t>
            </w:r>
          </w:p>
        </w:tc>
        <w:tc>
          <w:tcPr>
            <w:tcW w:type="dxa" w:w="2880"/>
          </w:tcPr>
          <w:p>
            <w:r>
              <w:t>The high-water mark of APM ECS Fargate tasks during the given hour.</w:t>
            </w:r>
          </w:p>
        </w:tc>
      </w:tr>
      <w:tr>
        <w:tc>
          <w:tcPr>
            <w:tcW w:type="dxa" w:w="2880"/>
          </w:tcPr>
          <w:p>
            <w:r>
              <w:t>usage[].appsec_fargate_count</w:t>
            </w:r>
          </w:p>
        </w:tc>
        <w:tc>
          <w:tcPr>
            <w:tcW w:type="dxa" w:w="2880"/>
          </w:tcPr>
          <w:p>
            <w:r>
              <w:t>integer</w:t>
            </w:r>
          </w:p>
        </w:tc>
        <w:tc>
          <w:tcPr>
            <w:tcW w:type="dxa" w:w="2880"/>
          </w:tcPr>
          <w:p>
            <w:r>
              <w:t>The Application Security Monitoring ECS Fargate tasks during the given hour.</w:t>
            </w:r>
          </w:p>
        </w:tc>
      </w:tr>
      <w:tr>
        <w:tc>
          <w:tcPr>
            <w:tcW w:type="dxa" w:w="2880"/>
          </w:tcPr>
          <w:p>
            <w:r>
              <w:t>usage[].avg_profiled_fargate_tasks</w:t>
            </w:r>
          </w:p>
        </w:tc>
        <w:tc>
          <w:tcPr>
            <w:tcW w:type="dxa" w:w="2880"/>
          </w:tcPr>
          <w:p>
            <w:r>
              <w:t>integer</w:t>
            </w:r>
          </w:p>
        </w:tc>
        <w:tc>
          <w:tcPr>
            <w:tcW w:type="dxa" w:w="2880"/>
          </w:tcPr>
          <w:p>
            <w:r>
              <w:t>The average profiled task count for Fargate Profiling.</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usage[].tasks_count</w:t>
            </w:r>
          </w:p>
        </w:tc>
        <w:tc>
          <w:tcPr>
            <w:tcW w:type="dxa" w:w="2880"/>
          </w:tcPr>
          <w:p>
            <w:r>
              <w:t>integer</w:t>
            </w:r>
          </w:p>
        </w:tc>
        <w:tc>
          <w:tcPr>
            <w:tcW w:type="dxa" w:w="2880"/>
          </w:tcPr>
          <w:p>
            <w:r>
              <w:t>The number of Fargate tasks run.</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'{{DATADOG_BASE_URL}}/api/v1/usage/fargate?start_hr=2024-01-01T00&amp;end_hr=2024-01-02T00'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 \</w:t>
        <w:br/>
        <w:t xml:space="preserve"> '{{DATADOG_BASE_URL}}/api/v1/usage/fargate?start_hr=2024-02-01T00' \</w:t>
        <w:br/>
        <w:t xml:space="preserve"> -H 'Accept: application/json' \</w:t>
        <w:br/>
        <w:t xml:space="preserve"> -H 'DD-APPLICATION-KEY: {{DATADOG_APPLICATION_KEY}}'</w:t>
      </w:r>
    </w:p>
    <w:p>
      <w:pPr>
        <w:pStyle w:val="Heading3"/>
      </w:pPr>
      <w:r>
        <w:t>Example 2: Get usage for a time window (end is exclusive)</w:t>
      </w:r>
    </w:p>
    <w:p>
      <w:r>
        <w:rPr>
          <w:b/>
          <w:color w:val="666666"/>
          <w:sz w:val="16"/>
        </w:rPr>
        <w:t>[bash]</w:t>
      </w:r>
    </w:p>
    <w:p>
      <w:pPr>
        <w:shd w:fill="F2F2F2" w:val="clear"/>
      </w:pPr>
      <w:r>
        <w:rPr>
          <w:rFonts w:ascii="Courier New" w:hAnsi="Courier New"/>
          <w:sz w:val="17"/>
        </w:rPr>
        <w:t>curl -s \</w:t>
        <w:br/>
        <w:t xml:space="preserve"> '{{DATADOG_BASE_URL}}/api/v1/usage/fargate?start_hr=2024-02-01T00&amp;end_hr=2024-02-02T00' \</w:t>
        <w:br/>
        <w:t xml:space="preserve"> -H 'Accept: application/json' \</w:t>
        <w:br/>
        <w:t xml:space="preserve"> -H 'DD-APPLICATION-KEY: {{DATADOG_APPLICATION_KEY}}'</w:t>
      </w:r>
    </w:p>
    <w:p>
      <w:pPr>
        <w:pStyle w:val="Heading3"/>
      </w:pPr>
      <w:r>
        <w:t>Notes</w:t>
      </w:r>
    </w:p>
    <w:p>
      <w:pPr>
        <w:pStyle w:val="ListBullet"/>
      </w:pPr>
      <w:r>
        <w:t>Time inputs must be UTC and precise to the hour (YYYY-MM-DDThh).</w:t>
      </w:r>
    </w:p>
    <w:p>
      <w:pPr>
        <w:pStyle w:val="ListBullet"/>
      </w:pPr>
      <w:r>
        <w:t>end_hr is exclusive (“ending before this hour”).</w:t>
      </w:r>
    </w:p>
    <w:p>
      <w:pPr>
        <w:pStyle w:val="ListBullet"/>
      </w:pPr>
      <w:r>
        <w:t>The response content type is application/json;datetime-format=rfc3339 (as documented).</w:t>
      </w:r>
    </w:p>
    <w:p>
      <w:pPr>
        <w:pStyle w:val="Heading3"/>
      </w:pPr>
      <w:r>
        <w:t>Gotchas</w:t>
      </w:r>
    </w:p>
    <w:p>
      <w:pPr>
        <w:pStyle w:val="ListBullet"/>
      </w:pPr>
      <w:r>
        <w:t>Omitting start_hr will result in a client error.</w:t>
      </w:r>
    </w:p>
    <w:p>
      <w:pPr>
        <w:pStyle w:val="ListBullet"/>
      </w:pPr>
      <w:r>
        <w:t>This endpoint is deprecated; plan migration to the V2 hourly usage API.</w:t>
      </w:r>
    </w:p>
    <w:p>
      <w:pPr>
        <w:pStyle w:val="Heading3"/>
      </w:pPr>
      <w:r>
        <w:t>Error Handling</w:t>
      </w:r>
    </w:p>
    <w:p>
      <w:pPr>
        <w:pStyle w:val="ListBullet"/>
      </w:pPr>
      <w:r>
        <w:t>400: Invalid or missing query parameters (for example, malformed start_hr).</w:t>
      </w:r>
    </w:p>
    <w:p>
      <w:pPr>
        <w:pStyle w:val="ListBullet"/>
      </w:pPr>
      <w:r>
        <w:t>403: The caller is not authorized to read usage.</w:t>
      </w:r>
    </w:p>
    <w:p>
      <w:pPr>
        <w:pStyle w:val="ListBullet"/>
      </w:pPr>
      <w:r>
        <w:t>429: Rate limit exceeded; retry later according to your backoff strategy.</w:t>
      </w:r>
    </w:p>
    <w:p>
      <w:pPr>
        <w:pStyle w:val="Heading3"/>
      </w:pPr>
      <w:r>
        <w:t>Related usage actions</w:t>
      </w:r>
    </w:p>
    <w:p>
      <w:pPr>
        <w:pStyle w:val="ListBullet"/>
      </w:pPr>
      <w:r>
        <w:t>[GET] Get Billable Usage Summary (Account-Level) — /api/v1/usage/billable-summary</w:t>
      </w:r>
    </w:p>
    <w:p>
      <w:pPr>
        <w:pStyle w:val="ListBullet"/>
      </w:pPr>
      <w:r>
        <w:t>[GET] Get Hourly Usage by Product Family — /api/v2/usage/hourly_usage</w:t>
      </w:r>
    </w:p>
    <w:p>
      <w:pPr>
        <w:pStyle w:val="ListBullet"/>
      </w:pPr>
      <w:r>
        <w:t>[GET] Get Hourly Usage for Lambda Traced Invocations — /api/v2/usage/lambda_traced_invocations</w:t>
      </w:r>
    </w:p>
    <w:p>
      <w:pPr>
        <w:pStyle w:val="ListBullet"/>
      </w:pPr>
      <w:r>
        <w:t>[GET] Get Monthly Usage Attribution — /api/v1/usage/monthly-attribution</w:t>
      </w:r>
    </w:p>
    <w:p>
      <w:r>
        <w:br w:type="page"/>
      </w:r>
    </w:p>
    <w:p>
      <w:pPr>
        <w:pStyle w:val="Heading2"/>
      </w:pPr>
      <w:r>
        <w:t>114. [GET] Get Hourly Host and Container Usage</w:t>
      </w:r>
    </w:p>
    <w:p>
      <w:r>
        <w:rPr>
          <w:b/>
        </w:rPr>
        <w:t xml:space="preserve">Endpoint: </w:t>
      </w:r>
      <w:r>
        <w:rPr>
          <w:rFonts w:ascii="Courier New" w:hAnsi="Courier New"/>
          <w:sz w:val="18"/>
        </w:rPr>
        <w:t>/api/v1/usage/hosts</w:t>
      </w:r>
    </w:p>
    <w:p>
      <w:pPr>
        <w:pStyle w:val="Heading3"/>
      </w:pPr>
      <w:r>
        <w:t>Prerequisites</w:t>
      </w:r>
    </w:p>
    <w:p>
      <w:pPr>
        <w:pStyle w:val="ListBullet"/>
      </w:pPr>
      <w:r>
        <w:t>Your Datadog account must have permission to read Usage Metering data.</w:t>
      </w:r>
    </w:p>
    <w:p>
      <w:pPr>
        <w:pStyle w:val="Heading3"/>
      </w:pPr>
      <w:r>
        <w:t>Method</w:t>
      </w:r>
    </w:p>
    <w:p>
      <w:r>
        <w:t>GET</w:t>
      </w:r>
    </w:p>
    <w:p>
      <w:pPr>
        <w:pStyle w:val="Heading3"/>
      </w:pPr>
      <w:r>
        <w:t>URL</w:t>
      </w:r>
    </w:p>
    <w:p>
      <w:r>
        <w:t>{{DATADOG_BASE_URL}}/api/v1/usage/hosts</w:t>
      </w:r>
    </w:p>
    <w:p>
      <w:pPr>
        <w:pStyle w:val="Heading3"/>
      </w:pPr>
      <w:r>
        <w:t>Description</w:t>
      </w:r>
    </w:p>
    <w:p>
      <w:r>
        <w:t>Gets hourly usage for hosts and containers.</w:t>
      </w:r>
    </w:p>
    <w:p>
      <w:r>
        <w:t>Deprecation notice: This endpoint is deprecated. Hourly usage data for all products is now available in Datadog’s Get hourly usage by product family API (v2). See Datadog’s migration guide: Migrating from the V1 Hourly Usage APIs to 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as a query parameter in the URL.</w:t>
            </w:r>
          </w:p>
        </w:tc>
      </w:tr>
    </w:tbl>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start_hr is required and must be an ISO-8601 UTC hour formatted as [YYYY-MM-DDThh].</w:t>
      </w:r>
    </w:p>
    <w:p>
      <w:pPr>
        <w:pStyle w:val="Heading3"/>
      </w:pPr>
      <w:r>
        <w:t>Valid Examples</w:t>
      </w:r>
    </w:p>
    <w:p>
      <w:r>
        <w:rPr>
          <w:b/>
          <w:color w:val="666666"/>
          <w:sz w:val="16"/>
        </w:rPr>
        <w:t>[http]</w:t>
      </w:r>
    </w:p>
    <w:p>
      <w:pPr>
        <w:shd w:fill="F2F2F2" w:val="clear"/>
      </w:pPr>
      <w:r>
        <w:rPr>
          <w:rFonts w:ascii="Courier New" w:hAnsi="Courier New"/>
          <w:sz w:val="17"/>
        </w:rPr>
        <w:t>/api/v1/usage/hosts?start_hr=2024-01-01T00</w:t>
        <w:br/>
        <w:t>/api/v1/usage/hosts?start_hr=2024-01-01T00&amp;end_hr=2024-01-02T00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/api/v1/usage/hosts</w:t>
        <w:br/>
        <w:t>/api/v1/usage/hosts?end_hr=2024-01-02T00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"agent_host_count": 12,</w:t>
        <w:br/>
        <w:t xml:space="preserve"> "alibaba_host_count": 0,</w:t>
        <w:br/>
        <w:t xml:space="preserve"> "apm_azure_app_service_host_count": 0,</w:t>
        <w:br/>
        <w:t xml:space="preserve"> "apm_host_count": 3,</w:t>
        <w:br/>
        <w:t xml:space="preserve"> "aws_host_count": 5,</w:t>
        <w:br/>
        <w:t xml:space="preserve"> "azure_host_count": 2,</w:t>
        <w:br/>
        <w:t xml:space="preserve"> "container_count": 140,</w:t>
        <w:br/>
        <w:t xml:space="preserve"> "gcp_host_count": 1,</w:t>
        <w:br/>
        <w:t xml:space="preserve"> "heroku_host_count": 0,</w:t>
        <w:br/>
        <w:t xml:space="preserve"> "host_count": 18,</w:t>
        <w:br/>
        <w:t xml:space="preserve"> "hour": "2024-01-01T00:00:00Z",</w:t>
        <w:br/>
        <w:t xml:space="preserve"> "infra_azure_app_service": 0,</w:t>
        <w:br/>
        <w:t xml:space="preserve"> "opentelemetry_apm_host_count": 0,</w:t>
        <w:br/>
        <w:t xml:space="preserve"> "opentelemetry_host_count": 0,</w:t>
        <w:br/>
        <w:t xml:space="preserve"> "org_name": "Example Org",</w:t>
        <w:br/>
        <w:t xml:space="preserve"> "public_id": "abc123def456",</w:t>
        <w:br/>
        <w:t xml:space="preserve"> "vsphere_host_count": 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An array of objects related to host usage.</w:t>
            </w:r>
          </w:p>
        </w:tc>
      </w:tr>
      <w:tr>
        <w:tc>
          <w:tcPr>
            <w:tcW w:type="dxa" w:w="2880"/>
          </w:tcPr>
          <w:p>
            <w:r>
              <w:t>usage[].agent_host_count</w:t>
            </w:r>
          </w:p>
        </w:tc>
        <w:tc>
          <w:tcPr>
            <w:tcW w:type="dxa" w:w="2880"/>
          </w:tcPr>
          <w:p>
            <w:r>
              <w:t>integer</w:t>
            </w:r>
          </w:p>
        </w:tc>
        <w:tc>
          <w:tcPr>
            <w:tcW w:type="dxa" w:w="2880"/>
          </w:tcPr>
          <w:p>
            <w:r>
              <w:t>Total number of infrastructure hosts reporting during a given hour that were running the Datadog Agent.</w:t>
            </w:r>
          </w:p>
        </w:tc>
      </w:tr>
      <w:tr>
        <w:tc>
          <w:tcPr>
            <w:tcW w:type="dxa" w:w="2880"/>
          </w:tcPr>
          <w:p>
            <w:r>
              <w:t>usage[].alibaba_host_count</w:t>
            </w:r>
          </w:p>
        </w:tc>
        <w:tc>
          <w:tcPr>
            <w:tcW w:type="dxa" w:w="2880"/>
          </w:tcPr>
          <w:p>
            <w:r>
              <w:t>integer</w:t>
            </w:r>
          </w:p>
        </w:tc>
        <w:tc>
          <w:tcPr>
            <w:tcW w:type="dxa" w:w="2880"/>
          </w:tcPr>
          <w:p>
            <w:r>
              <w:t>Total number of hosts that reported through Alibaba integration (and were NOT running the Datadog Agent).</w:t>
            </w:r>
          </w:p>
        </w:tc>
      </w:tr>
      <w:tr>
        <w:tc>
          <w:tcPr>
            <w:tcW w:type="dxa" w:w="2880"/>
          </w:tcPr>
          <w:p>
            <w:r>
              <w:t>usage[].apm_azure_app_service_host_count</w:t>
            </w:r>
          </w:p>
        </w:tc>
        <w:tc>
          <w:tcPr>
            <w:tcW w:type="dxa" w:w="2880"/>
          </w:tcPr>
          <w:p>
            <w:r>
              <w:t>integer</w:t>
            </w:r>
          </w:p>
        </w:tc>
        <w:tc>
          <w:tcPr>
            <w:tcW w:type="dxa" w:w="2880"/>
          </w:tcPr>
          <w:p>
            <w:r>
              <w:t>Total number of Azure App Services hosts using APM.</w:t>
            </w:r>
          </w:p>
        </w:tc>
      </w:tr>
      <w:tr>
        <w:tc>
          <w:tcPr>
            <w:tcW w:type="dxa" w:w="2880"/>
          </w:tcPr>
          <w:p>
            <w:r>
              <w:t>usage[].apm_host_count</w:t>
            </w:r>
          </w:p>
        </w:tc>
        <w:tc>
          <w:tcPr>
            <w:tcW w:type="dxa" w:w="2880"/>
          </w:tcPr>
          <w:p>
            <w:r>
              <w:t>integer</w:t>
            </w:r>
          </w:p>
        </w:tc>
        <w:tc>
          <w:tcPr>
            <w:tcW w:type="dxa" w:w="2880"/>
          </w:tcPr>
          <w:p>
            <w:r>
              <w:t>Total number of hosts using APM during the hour (billable except during trial periods).</w:t>
            </w:r>
          </w:p>
        </w:tc>
      </w:tr>
      <w:tr>
        <w:tc>
          <w:tcPr>
            <w:tcW w:type="dxa" w:w="2880"/>
          </w:tcPr>
          <w:p>
            <w:r>
              <w:t>usage[].aws_host_count</w:t>
            </w:r>
          </w:p>
        </w:tc>
        <w:tc>
          <w:tcPr>
            <w:tcW w:type="dxa" w:w="2880"/>
          </w:tcPr>
          <w:p>
            <w:r>
              <w:t>integer</w:t>
            </w:r>
          </w:p>
        </w:tc>
        <w:tc>
          <w:tcPr>
            <w:tcW w:type="dxa" w:w="2880"/>
          </w:tcPr>
          <w:p>
            <w:r>
              <w:t>Total number of hosts that reported through the AWS integration (and were NOT running the Datadog Agent).</w:t>
            </w:r>
          </w:p>
        </w:tc>
      </w:tr>
      <w:tr>
        <w:tc>
          <w:tcPr>
            <w:tcW w:type="dxa" w:w="2880"/>
          </w:tcPr>
          <w:p>
            <w:r>
              <w:t>usage[].azure_host_count</w:t>
            </w:r>
          </w:p>
        </w:tc>
        <w:tc>
          <w:tcPr>
            <w:tcW w:type="dxa" w:w="2880"/>
          </w:tcPr>
          <w:p>
            <w:r>
              <w:t>integer</w:t>
            </w:r>
          </w:p>
        </w:tc>
        <w:tc>
          <w:tcPr>
            <w:tcW w:type="dxa" w:w="2880"/>
          </w:tcPr>
          <w:p>
            <w:r>
              <w:t>Total number of hosts that reported through Azure integration (and were NOT running the Datadog Agent).</w:t>
            </w:r>
          </w:p>
        </w:tc>
      </w:tr>
      <w:tr>
        <w:tc>
          <w:tcPr>
            <w:tcW w:type="dxa" w:w="2880"/>
          </w:tcPr>
          <w:p>
            <w:r>
              <w:t>usage[].container_count</w:t>
            </w:r>
          </w:p>
        </w:tc>
        <w:tc>
          <w:tcPr>
            <w:tcW w:type="dxa" w:w="2880"/>
          </w:tcPr>
          <w:p>
            <w:r>
              <w:t>integer</w:t>
            </w:r>
          </w:p>
        </w:tc>
        <w:tc>
          <w:tcPr>
            <w:tcW w:type="dxa" w:w="2880"/>
          </w:tcPr>
          <w:p>
            <w:r>
              <w:t>Total number of containers reported by the Docker integration during the hour.</w:t>
            </w:r>
          </w:p>
        </w:tc>
      </w:tr>
      <w:tr>
        <w:tc>
          <w:tcPr>
            <w:tcW w:type="dxa" w:w="2880"/>
          </w:tcPr>
          <w:p>
            <w:r>
              <w:t>usage[].gcp_host_count</w:t>
            </w:r>
          </w:p>
        </w:tc>
        <w:tc>
          <w:tcPr>
            <w:tcW w:type="dxa" w:w="2880"/>
          </w:tcPr>
          <w:p>
            <w:r>
              <w:t>integer</w:t>
            </w:r>
          </w:p>
        </w:tc>
        <w:tc>
          <w:tcPr>
            <w:tcW w:type="dxa" w:w="2880"/>
          </w:tcPr>
          <w:p>
            <w:r>
              <w:t>Total number of hosts that reported through the Google Cloud integration (and were NOT running the Datadog Agent).</w:t>
            </w:r>
          </w:p>
        </w:tc>
      </w:tr>
      <w:tr>
        <w:tc>
          <w:tcPr>
            <w:tcW w:type="dxa" w:w="2880"/>
          </w:tcPr>
          <w:p>
            <w:r>
              <w:t>usage[].heroku_host_count</w:t>
            </w:r>
          </w:p>
        </w:tc>
        <w:tc>
          <w:tcPr>
            <w:tcW w:type="dxa" w:w="2880"/>
          </w:tcPr>
          <w:p>
            <w:r>
              <w:t>integer</w:t>
            </w:r>
          </w:p>
        </w:tc>
        <w:tc>
          <w:tcPr>
            <w:tcW w:type="dxa" w:w="2880"/>
          </w:tcPr>
          <w:p>
            <w:r>
              <w:t>Total number of Heroku dynos reported by the Datadog Agent.</w:t>
            </w:r>
          </w:p>
        </w:tc>
      </w:tr>
      <w:tr>
        <w:tc>
          <w:tcPr>
            <w:tcW w:type="dxa" w:w="2880"/>
          </w:tcPr>
          <w:p>
            <w:r>
              <w:t>usage[].host_count</w:t>
            </w:r>
          </w:p>
        </w:tc>
        <w:tc>
          <w:tcPr>
            <w:tcW w:type="dxa" w:w="2880"/>
          </w:tcPr>
          <w:p>
            <w:r>
              <w:t>integer</w:t>
            </w:r>
          </w:p>
        </w:tc>
        <w:tc>
          <w:tcPr>
            <w:tcW w:type="dxa" w:w="2880"/>
          </w:tcPr>
          <w:p>
            <w:r>
              <w:t>Total number of billable infrastructure hosts reporting during a given hour. This is the sum of agent_host_count, aws_host_count, and gcp_host_count.</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usage[].infra_azure_app_service</w:t>
            </w:r>
          </w:p>
        </w:tc>
        <w:tc>
          <w:tcPr>
            <w:tcW w:type="dxa" w:w="2880"/>
          </w:tcPr>
          <w:p>
            <w:r>
              <w:t>integer</w:t>
            </w:r>
          </w:p>
        </w:tc>
        <w:tc>
          <w:tcPr>
            <w:tcW w:type="dxa" w:w="2880"/>
          </w:tcPr>
          <w:p>
            <w:r>
              <w:t>Total number of hosts that reported through the Azure App Services integration (and were NOT running the Datadog Agent).</w:t>
            </w:r>
          </w:p>
        </w:tc>
      </w:tr>
      <w:tr>
        <w:tc>
          <w:tcPr>
            <w:tcW w:type="dxa" w:w="2880"/>
          </w:tcPr>
          <w:p>
            <w:r>
              <w:t>usage[].opentelemetry_apm_host_count</w:t>
            </w:r>
          </w:p>
        </w:tc>
        <w:tc>
          <w:tcPr>
            <w:tcW w:type="dxa" w:w="2880"/>
          </w:tcPr>
          <w:p>
            <w:r>
              <w:t>integer</w:t>
            </w:r>
          </w:p>
        </w:tc>
        <w:tc>
          <w:tcPr>
            <w:tcW w:type="dxa" w:w="2880"/>
          </w:tcPr>
          <w:p>
            <w:r>
              <w:t>Total number of hosts using APM reported by Datadog exporter for the OpenTelemetry Collector.</w:t>
            </w:r>
          </w:p>
        </w:tc>
      </w:tr>
      <w:tr>
        <w:tc>
          <w:tcPr>
            <w:tcW w:type="dxa" w:w="2880"/>
          </w:tcPr>
          <w:p>
            <w:r>
              <w:t>usage[].opentelemetry_host_count</w:t>
            </w:r>
          </w:p>
        </w:tc>
        <w:tc>
          <w:tcPr>
            <w:tcW w:type="dxa" w:w="2880"/>
          </w:tcPr>
          <w:p>
            <w:r>
              <w:t>integer</w:t>
            </w:r>
          </w:p>
        </w:tc>
        <w:tc>
          <w:tcPr>
            <w:tcW w:type="dxa" w:w="2880"/>
          </w:tcPr>
          <w:p>
            <w:r>
              <w:t>Total number of hosts reported by Datadog exporter for the OpenTelemetry Collector.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usage[].vsphere_host_count</w:t>
            </w:r>
          </w:p>
        </w:tc>
        <w:tc>
          <w:tcPr>
            <w:tcW w:type="dxa" w:w="2880"/>
          </w:tcPr>
          <w:p>
            <w:r>
              <w:t>integer</w:t>
            </w:r>
          </w:p>
        </w:tc>
        <w:tc>
          <w:tcPr>
            <w:tcW w:type="dxa" w:w="2880"/>
          </w:tcPr>
          <w:p>
            <w:r>
              <w:t>Total number of hosts that reported through vSphere integration (and were NOT running the Datadog Agent).</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'{{DATADOG_BASE_URL}}/api/v1/usage/hosts?start_hr=2024-01-01T00&amp;end_hr=2024-01-02T00'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'{{DATADOG_BASE_URL}}/api/v1/usage/hosts?start_hr=2024-02-01T00' \</w:t>
        <w:br/>
        <w:t xml:space="preserve"> --header 'Accept: application/json' \</w:t>
        <w:br/>
        <w:t xml:space="preserve"> --header 'DD-APPLICATION-KEY: {{DATADOG_APPLICATION_KEY}}'</w:t>
      </w:r>
    </w:p>
    <w:p>
      <w:pPr>
        <w:pStyle w:val="Heading3"/>
      </w:pPr>
      <w:r>
        <w:t>Example 2: Get usage for a range (end hour is exclusive)</w:t>
      </w:r>
    </w:p>
    <w:p>
      <w:r>
        <w:rPr>
          <w:b/>
          <w:color w:val="666666"/>
          <w:sz w:val="16"/>
        </w:rPr>
        <w:t>[bash]</w:t>
      </w:r>
    </w:p>
    <w:p>
      <w:pPr>
        <w:shd w:fill="F2F2F2" w:val="clear"/>
      </w:pPr>
      <w:r>
        <w:rPr>
          <w:rFonts w:ascii="Courier New" w:hAnsi="Courier New"/>
          <w:sz w:val="17"/>
        </w:rPr>
        <w:t>curl -sS --request GET \</w:t>
        <w:br/>
        <w:t xml:space="preserve"> --url '{{DATADOG_BASE_URL}}/api/v1/usage/hosts?start_hr=2024-02-01T00&amp;end_hr=2024-02-02T00' \</w:t>
        <w:br/>
        <w:t xml:space="preserve"> --header 'Accept: application/json' \</w:t>
        <w:br/>
        <w:t xml:space="preserve"> --header 'DD-APPLICATION-KEY: {{DATADOG_APPLICATION_KEY}}'</w:t>
      </w:r>
    </w:p>
    <w:p>
      <w:pPr>
        <w:pStyle w:val="Heading3"/>
      </w:pPr>
      <w:r>
        <w:t>Notes</w:t>
      </w:r>
    </w:p>
    <w:p>
      <w:pPr>
        <w:pStyle w:val="ListBullet"/>
      </w:pPr>
      <w:r>
        <w:t>end_hr is exclusive (usage ending before this hour).</w:t>
      </w:r>
    </w:p>
    <w:p>
      <w:pPr>
        <w:pStyle w:val="ListBullet"/>
      </w:pPr>
      <w:r>
        <w:t>Time values must be UTC and precise to the hour (YYYY-MM-DDThh).</w:t>
      </w:r>
    </w:p>
    <w:p>
      <w:pPr>
        <w:pStyle w:val="ListBullet"/>
      </w:pPr>
      <w:r>
        <w:t>This endpoint is deprecated; prefer the v2 “hourly usage by product family” endpoint for new integrations.</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The caller is not authorized to access usage data.</w:t>
      </w:r>
    </w:p>
    <w:p>
      <w:pPr>
        <w:pStyle w:val="ListBullet"/>
      </w:pPr>
      <w:r>
        <w:t>429 Too Many Requests: Rate limit exceeded.</w:t>
      </w:r>
    </w:p>
    <w:p>
      <w:r>
        <w:br w:type="page"/>
      </w:r>
    </w:p>
    <w:p>
      <w:pPr>
        <w:pStyle w:val="Heading2"/>
      </w:pPr>
      <w:r>
        <w:t>115. [GET] Get Hourly Usage for Observability Pipelines (Deprecated)</w:t>
      </w:r>
    </w:p>
    <w:p>
      <w:r>
        <w:rPr>
          <w:b/>
        </w:rPr>
        <w:t xml:space="preserve">Endpoint: </w:t>
      </w:r>
      <w:r>
        <w:rPr>
          <w:rFonts w:ascii="Courier New" w:hAnsi="Courier New"/>
          <w:sz w:val="18"/>
        </w:rPr>
        <w:t>/api/v2/usage/observability_pipelines</w:t>
      </w:r>
    </w:p>
    <w:p>
      <w:pPr>
        <w:pStyle w:val="Heading3"/>
      </w:pPr>
      <w:r>
        <w:t>Prerequisites</w:t>
      </w:r>
    </w:p>
    <w:p>
      <w:pPr>
        <w:pStyle w:val="ListBullet"/>
      </w:pPr>
      <w:r>
        <w:t>Your Datadog account must have access to Usage Metering data for Observability Pipelines.</w:t>
      </w:r>
    </w:p>
    <w:p>
      <w:pPr>
        <w:pStyle w:val="Heading3"/>
      </w:pPr>
      <w:r>
        <w:t>Method</w:t>
      </w:r>
    </w:p>
    <w:p>
      <w:r>
        <w:t>GET</w:t>
      </w:r>
    </w:p>
    <w:p>
      <w:pPr>
        <w:pStyle w:val="Heading3"/>
      </w:pPr>
      <w:r>
        <w:t>URL</w:t>
      </w:r>
    </w:p>
    <w:p>
      <w:r>
        <w:t>{{DATADOG_BASE_URL}}/api/v2/usage/observability_pipelines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Observability Pipelines.</w:t>
        <w:br/>
        <w:t>Note: This endpoint is deprecated. Datadog indicates that hourly usage data for all products is now available in the Get hourly usage by product family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Observability Pipelines usage.</w:t>
            </w:r>
          </w:p>
        </w:tc>
      </w:tr>
      <w:tr>
        <w:tc>
          <w:tcPr>
            <w:tcW w:type="dxa" w:w="2880"/>
          </w:tcPr>
          <w:p>
            <w:r>
              <w:t>data[].attributes</w:t>
            </w:r>
          </w:p>
        </w:tc>
        <w:tc>
          <w:tcPr>
            <w:tcW w:type="dxa" w:w="2880"/>
          </w:tcPr>
          <w:p>
            <w:r>
              <w:t>object</w:t>
            </w:r>
          </w:p>
        </w:tc>
        <w:tc>
          <w:tcPr>
            <w:tcW w:type="dxa" w:w="2880"/>
          </w:tcPr>
          <w:p>
            <w:r>
              <w:t>Usage attributes object (UsageAttributesObject).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Usage time series type (UsageTimeSeriesType). (Schema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'{{DATADOG_BASE_URL}}/api/v2/usage/observability_pipelines?start_hr=2024-01-01T00&amp;end_hr=2024-01-02T00' \</w:t>
        <w:br/>
        <w:t xml:space="preserve"> --header 'Accept: application/json'</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--location \</w:t>
        <w:br/>
        <w:t xml:space="preserve"> '{{DATADOG_BASE_URL}}/api/v2/usage/observability_pipelines?start_hr=2024-06-01T00' \</w:t>
        <w:br/>
        <w:t xml:space="preserve"> --header 'Accept: application/json'</w:t>
      </w:r>
    </w:p>
    <w:p>
      <w:pPr>
        <w:pStyle w:val="Heading3"/>
      </w:pPr>
      <w:r>
        <w:t>Example 2: Get usage for a time window (end hour is exclusive)</w:t>
      </w:r>
    </w:p>
    <w:p>
      <w:r>
        <w:rPr>
          <w:b/>
          <w:color w:val="666666"/>
          <w:sz w:val="16"/>
        </w:rPr>
        <w:t>[bash]</w:t>
      </w:r>
    </w:p>
    <w:p>
      <w:pPr>
        <w:shd w:fill="F2F2F2" w:val="clear"/>
      </w:pPr>
      <w:r>
        <w:rPr>
          <w:rFonts w:ascii="Courier New" w:hAnsi="Courier New"/>
          <w:sz w:val="17"/>
        </w:rPr>
        <w:t>curl -sS --location \</w:t>
        <w:br/>
        <w:t xml:space="preserve"> '{{DATADOG_BASE_URL}}/api/v2/usage/observability_pipelines?start_hr=2024-06-01T00&amp;end_hr=2024-06-02T00' \</w:t>
        <w:br/>
        <w:t xml:space="preserve"> --header 'Accept: application/json'</w:t>
      </w:r>
    </w:p>
    <w:p>
      <w:pPr>
        <w:pStyle w:val="Heading3"/>
      </w:pPr>
      <w:r>
        <w:t>Behavior</w:t>
      </w:r>
    </w:p>
    <w:p>
      <w:pPr>
        <w:pStyle w:val="ListBullet"/>
      </w:pPr>
      <w:r>
        <w:t>Validates the start_hr (and optionally end_hr) query parameters as hour-precision UTC timestamps.</w:t>
      </w:r>
    </w:p>
    <w:p>
      <w:pPr>
        <w:pStyle w:val="ListBullet"/>
      </w:pPr>
      <w:r>
        <w:t>Returns a time series usage response for Observability Pipelines in the data array.</w:t>
      </w:r>
    </w:p>
    <w:p>
      <w:pPr>
        <w:pStyle w:val="Heading3"/>
      </w:pPr>
      <w:r>
        <w:t>Notes</w:t>
      </w:r>
    </w:p>
    <w:p>
      <w:pPr>
        <w:pStyle w:val="ListBullet"/>
      </w:pPr>
      <w:r>
        <w:t>Deprecated endpoint: Datadog recommends using the Get hourly usage by product family API instead.</w:t>
      </w:r>
    </w:p>
    <w:p>
      <w:pPr>
        <w:pStyle w:val="ListBullet"/>
      </w:pPr>
      <w:r>
        <w:t>Timestamp format must be UTC and hour-precision (YYYY-MM-DDThh).</w:t>
      </w:r>
    </w:p>
    <w:p>
      <w:pPr>
        <w:pStyle w:val="ListBullet"/>
      </w:pPr>
      <w:r>
        <w:t>end_hr is exclusive (“ending before this hour”).</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The caller is not authorized to access this usage data.</w:t>
      </w:r>
    </w:p>
    <w:p>
      <w:pPr>
        <w:pStyle w:val="ListBullet"/>
      </w:pPr>
      <w:r>
        <w:t>429 Too Many Requests: Rate limit exceeded.</w:t>
      </w:r>
    </w:p>
    <w:p>
      <w:r>
        <w:br w:type="page"/>
      </w:r>
    </w:p>
    <w:p>
      <w:pPr>
        <w:pStyle w:val="Heading2"/>
      </w:pPr>
      <w:r>
        <w:t>116. [GET] Get Hourly Usage for RUM Sessions</w:t>
      </w:r>
    </w:p>
    <w:p>
      <w:r>
        <w:rPr>
          <w:b/>
        </w:rPr>
        <w:t xml:space="preserve">Endpoint: </w:t>
      </w:r>
      <w:r>
        <w:rPr>
          <w:rFonts w:ascii="Courier New" w:hAnsi="Courier New"/>
          <w:sz w:val="18"/>
        </w:rPr>
        <w:t>/api/v1/usage/rum_sessions</w:t>
      </w:r>
    </w:p>
    <w:p>
      <w:pPr>
        <w:pStyle w:val="Heading3"/>
      </w:pPr>
      <w:r>
        <w:t>Prerequisites</w:t>
      </w:r>
    </w:p>
    <w:p>
      <w:pPr>
        <w:pStyle w:val="ListBullet"/>
      </w:pPr>
      <w:r>
        <w:t>Your Datadog organization must have RUM enabled and have usage data available for the requested time range.</w:t>
      </w:r>
    </w:p>
    <w:p>
      <w:pPr>
        <w:pStyle w:val="Heading3"/>
      </w:pPr>
      <w:r>
        <w:t>Method</w:t>
      </w:r>
    </w:p>
    <w:p>
      <w:r>
        <w:t>GET</w:t>
      </w:r>
    </w:p>
    <w:p>
      <w:pPr>
        <w:pStyle w:val="Heading3"/>
      </w:pPr>
      <w:r>
        <w:t>URL</w:t>
      </w:r>
    </w:p>
    <w:p>
      <w:r>
        <w:t>{{DATADOG_BASE_URL}}/api/v1/usage/rum_sessions</w:t>
      </w:r>
    </w:p>
    <w:p>
      <w:pPr>
        <w:pStyle w:val="Heading3"/>
      </w:pPr>
      <w:r>
        <w:t>Description</w:t>
      </w:r>
    </w:p>
    <w:p>
      <w:r>
        <w:t>Gets hourly usage metrics for Datadog Real User Monitoring (RUM) sessions over a specified time range.</w:t>
        <w:br/>
        <w:t>Note: This endpoint is deprecated. Hourly usage data for all products is now available in the Get hourly usage by product family API (v2); see Datadog’s migration guide “Migrating from the V1 Hourly Usage APIs to V2”.</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r>
        <w:tc>
          <w:tcPr>
            <w:tcW w:type="dxa" w:w="2880"/>
          </w:tcPr>
          <w:p>
            <w:r>
              <w:t>type</w:t>
            </w:r>
          </w:p>
        </w:tc>
        <w:tc>
          <w:tcPr>
            <w:tcW w:type="dxa" w:w="2880"/>
          </w:tcPr>
          <w:p>
            <w:r>
              <w:t>string</w:t>
            </w:r>
          </w:p>
        </w:tc>
        <w:tc>
          <w:tcPr>
            <w:tcW w:type="dxa" w:w="2880"/>
          </w:tcPr>
          <w:p>
            <w:r>
              <w:t>RUM type. Possible values: browser, mobile. Defaults to browser.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"2024-01-01T13:00:00Z",</w:t>
        <w:br/>
        <w:t xml:space="preserve"> "org_name": "Example Org",</w:t>
        <w:br/>
        <w:t xml:space="preserve"> "public_id": "abc123def456",</w:t>
        <w:br/>
        <w:t xml:space="preserve"> "replay_session_count": 10,</w:t>
        <w:br/>
        <w:t xml:space="preserve"> "session_count": 2500,</w:t>
        <w:br/>
        <w:t xml:space="preserve"> "session_count_android": 120,</w:t>
        <w:br/>
        <w:t xml:space="preserve"> "session_count_flutter": 15,</w:t>
        <w:br/>
        <w:t xml:space="preserve"> "session_count_ios": 80,</w:t>
        <w:br/>
        <w:t xml:space="preserve"> "session_count_reactnative": 25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of hourly RUM session usage entries.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usage[].replay_session_count</w:t>
            </w:r>
          </w:p>
        </w:tc>
        <w:tc>
          <w:tcPr>
            <w:tcW w:type="dxa" w:w="2880"/>
          </w:tcPr>
          <w:p>
            <w:r>
              <w:t>integer</w:t>
            </w:r>
          </w:p>
        </w:tc>
        <w:tc>
          <w:tcPr>
            <w:tcW w:type="dxa" w:w="2880"/>
          </w:tcPr>
          <w:p>
            <w:r>
              <w:t>Number of RUM Session Replay counts (data available beginning November 1, 2021).</w:t>
            </w:r>
          </w:p>
        </w:tc>
      </w:tr>
      <w:tr>
        <w:tc>
          <w:tcPr>
            <w:tcW w:type="dxa" w:w="2880"/>
          </w:tcPr>
          <w:p>
            <w:r>
              <w:t>usage[].session_count</w:t>
            </w:r>
          </w:p>
        </w:tc>
        <w:tc>
          <w:tcPr>
            <w:tcW w:type="dxa" w:w="2880"/>
          </w:tcPr>
          <w:p>
            <w:r>
              <w:t>integer</w:t>
            </w:r>
          </w:p>
        </w:tc>
        <w:tc>
          <w:tcPr>
            <w:tcW w:type="dxa" w:w="2880"/>
          </w:tcPr>
          <w:p>
            <w:r>
              <w:t>Number of browser RUM lite sessions.</w:t>
            </w:r>
          </w:p>
        </w:tc>
      </w:tr>
      <w:tr>
        <w:tc>
          <w:tcPr>
            <w:tcW w:type="dxa" w:w="2880"/>
          </w:tcPr>
          <w:p>
            <w:r>
              <w:t>usage[].session_count_android</w:t>
            </w:r>
          </w:p>
        </w:tc>
        <w:tc>
          <w:tcPr>
            <w:tcW w:type="dxa" w:w="2880"/>
          </w:tcPr>
          <w:p>
            <w:r>
              <w:t>integer</w:t>
            </w:r>
          </w:p>
        </w:tc>
        <w:tc>
          <w:tcPr>
            <w:tcW w:type="dxa" w:w="2880"/>
          </w:tcPr>
          <w:p>
            <w:r>
              <w:t>Number of mobile RUM sessions on Android (data available beginning December 1, 2020).</w:t>
            </w:r>
          </w:p>
        </w:tc>
      </w:tr>
      <w:tr>
        <w:tc>
          <w:tcPr>
            <w:tcW w:type="dxa" w:w="2880"/>
          </w:tcPr>
          <w:p>
            <w:r>
              <w:t>usage[].session_count_flutter</w:t>
            </w:r>
          </w:p>
        </w:tc>
        <w:tc>
          <w:tcPr>
            <w:tcW w:type="dxa" w:w="2880"/>
          </w:tcPr>
          <w:p>
            <w:r>
              <w:t>integer</w:t>
            </w:r>
          </w:p>
        </w:tc>
        <w:tc>
          <w:tcPr>
            <w:tcW w:type="dxa" w:w="2880"/>
          </w:tcPr>
          <w:p>
            <w:r>
              <w:t>Number of mobile RUM sessions on Flutter (data available beginning March 1, 2023).</w:t>
            </w:r>
          </w:p>
        </w:tc>
      </w:tr>
      <w:tr>
        <w:tc>
          <w:tcPr>
            <w:tcW w:type="dxa" w:w="2880"/>
          </w:tcPr>
          <w:p>
            <w:r>
              <w:t>usage[].session_count_ios</w:t>
            </w:r>
          </w:p>
        </w:tc>
        <w:tc>
          <w:tcPr>
            <w:tcW w:type="dxa" w:w="2880"/>
          </w:tcPr>
          <w:p>
            <w:r>
              <w:t>integer</w:t>
            </w:r>
          </w:p>
        </w:tc>
        <w:tc>
          <w:tcPr>
            <w:tcW w:type="dxa" w:w="2880"/>
          </w:tcPr>
          <w:p>
            <w:r>
              <w:t>Number of mobile RUM sessions on iOS (data available beginning December 1, 2020).</w:t>
            </w:r>
          </w:p>
        </w:tc>
      </w:tr>
      <w:tr>
        <w:tc>
          <w:tcPr>
            <w:tcW w:type="dxa" w:w="2880"/>
          </w:tcPr>
          <w:p>
            <w:r>
              <w:t>usage[].session_count_reactnative</w:t>
            </w:r>
          </w:p>
        </w:tc>
        <w:tc>
          <w:tcPr>
            <w:tcW w:type="dxa" w:w="2880"/>
          </w:tcPr>
          <w:p>
            <w:r>
              <w:t>integer</w:t>
            </w:r>
          </w:p>
        </w:tc>
        <w:tc>
          <w:tcPr>
            <w:tcW w:type="dxa" w:w="2880"/>
          </w:tcPr>
          <w:p>
            <w:r>
              <w:t>Number of mobile RUM sessions on React Native (data available beginning May 1, 2022).</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'{{DATADOG_BASE_URL}}/api/v1/usage/rum_sessions?start_hr=2024-01-01T13&amp;type=browser' \</w:t>
        <w:br/>
        <w:t xml:space="preserve"> --header 'Accept: application/json' \</w:t>
        <w:br/>
        <w:t xml:space="preserve"> --header 'DD-APPLICATION-KEY: {{DATADOG_APPLICATION_KEY}}'</w:t>
      </w:r>
    </w:p>
    <w:p>
      <w:pPr>
        <w:pStyle w:val="Heading3"/>
      </w:pPr>
      <w:r>
        <w:t>Example Usage</w:t>
      </w:r>
    </w:p>
    <w:p>
      <w:pPr>
        <w:pStyle w:val="Heading3"/>
      </w:pPr>
      <w:r>
        <w:t>Example 1: Get browser RUM session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'{{DATADOG_BASE_URL}}/api/v1/usage/rum_sessions?start_hr=2024-01-01T00&amp;type=browser' \</w:t>
        <w:br/>
        <w:t xml:space="preserve"> --header 'Accept: application/json' \</w:t>
        <w:br/>
        <w:t xml:space="preserve"> --header 'DD-APPLICATION-KEY: {{DATADOG_APPLICATION_KEY}}'</w:t>
      </w:r>
    </w:p>
    <w:p>
      <w:pPr>
        <w:pStyle w:val="Heading3"/>
      </w:pPr>
      <w:r>
        <w:t>Example 2: Get mobile RUM session usage for a time window</w:t>
      </w:r>
    </w:p>
    <w:p>
      <w:r>
        <w:rPr>
          <w:b/>
          <w:color w:val="666666"/>
          <w:sz w:val="16"/>
        </w:rPr>
        <w:t>[bash]</w:t>
      </w:r>
    </w:p>
    <w:p>
      <w:pPr>
        <w:shd w:fill="F2F2F2" w:val="clear"/>
      </w:pPr>
      <w:r>
        <w:rPr>
          <w:rFonts w:ascii="Courier New" w:hAnsi="Courier New"/>
          <w:sz w:val="17"/>
        </w:rPr>
        <w:t>curl -sS --request GET \</w:t>
        <w:br/>
        <w:t xml:space="preserve"> --url '{{DATADOG_BASE_URL}}/api/v1/usage/rum_sessions?start_hr=2024-01-01T00&amp;end_hr=2024-01-02T00&amp;type=mobile' \</w:t>
        <w:br/>
        <w:t xml:space="preserve"> --header 'Accept: application/json' \</w:t>
        <w:br/>
        <w:t xml:space="preserve"> --header 'DD-APPLICATION-KEY: {{DATADOG_APPLICATION_KEY}}'</w:t>
      </w:r>
    </w:p>
    <w:p>
      <w:pPr>
        <w:pStyle w:val="Heading3"/>
      </w:pPr>
      <w:r>
        <w:t>Notes</w:t>
      </w:r>
    </w:p>
    <w:p>
      <w:pPr>
        <w:pStyle w:val="ListBullet"/>
      </w:pPr>
      <w:r>
        <w:t>Time inputs are UTC and must be precise to the hour (YYYY-MM-DDThh).</w:t>
      </w:r>
    </w:p>
    <w:p>
      <w:pPr>
        <w:pStyle w:val="ListBullet"/>
      </w:pPr>
      <w:r>
        <w:t>end_hr is exclusive: it returns usage ending before that hour.</w:t>
      </w:r>
    </w:p>
    <w:p>
      <w:pPr>
        <w:pStyle w:val="ListBullet"/>
      </w:pPr>
      <w:r>
        <w:t>This endpoint is deprecated; prefer the v2 hourly usage endpoint by product family for new integrations.</w:t>
      </w:r>
    </w:p>
    <w:p>
      <w:pPr>
        <w:pStyle w:val="Heading3"/>
      </w:pPr>
      <w:r>
        <w:t>Error Handling</w:t>
      </w:r>
    </w:p>
    <w:p>
      <w:pPr>
        <w:pStyle w:val="ListBullet"/>
      </w:pPr>
      <w:r>
        <w:t>400 Bad Request: Invalid/missing query parameters (for example, missing start_hr or invalid datetime format).</w:t>
      </w:r>
    </w:p>
    <w:p>
      <w:pPr>
        <w:pStyle w:val="ListBullet"/>
      </w:pPr>
      <w:r>
        <w:t>403 Forbidden: Caller is not authorized to access usage for the organization.</w:t>
      </w:r>
    </w:p>
    <w:p>
      <w:pPr>
        <w:pStyle w:val="ListBullet"/>
      </w:pPr>
      <w:r>
        <w:t>429 Too Many Requests: Rate limit exceeded; retry later.</w:t>
      </w:r>
    </w:p>
    <w:p>
      <w:r>
        <w:br w:type="page"/>
      </w:r>
    </w:p>
    <w:p>
      <w:pPr>
        <w:pStyle w:val="Heading2"/>
      </w:pPr>
      <w:r>
        <w:t>117. [GET] Get Hourly Usage for RUM Units</w:t>
      </w:r>
    </w:p>
    <w:p>
      <w:r>
        <w:rPr>
          <w:b/>
        </w:rPr>
        <w:t xml:space="preserve">Endpoint: </w:t>
      </w:r>
      <w:r>
        <w:rPr>
          <w:rFonts w:ascii="Courier New" w:hAnsi="Courier New"/>
          <w:sz w:val="18"/>
        </w:rPr>
        <w:t>/api/v1/usage/rum</w:t>
      </w:r>
    </w:p>
    <w:p>
      <w:pPr>
        <w:pStyle w:val="Heading3"/>
      </w:pPr>
      <w:r>
        <w:t>Prerequisites</w:t>
      </w:r>
    </w:p>
    <w:p>
      <w:pPr>
        <w:pStyle w:val="ListBullet"/>
      </w:pPr>
      <w:r>
        <w:t>Your Datadog account must have access to Usage Metering data for RUM</w:t>
      </w:r>
    </w:p>
    <w:p>
      <w:pPr>
        <w:pStyle w:val="Heading3"/>
      </w:pPr>
      <w:r>
        <w:t>Method</w:t>
      </w:r>
    </w:p>
    <w:p>
      <w:r>
        <w:t>GET</w:t>
      </w:r>
    </w:p>
    <w:p>
      <w:pPr>
        <w:pStyle w:val="Heading3"/>
      </w:pPr>
      <w:r>
        <w:t>URL</w:t>
      </w:r>
    </w:p>
    <w:p>
      <w:r>
        <w:t>{{DATADOG_BASE_URL}}/api/v1/usage/rum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Datadog Real User Monitoring (RUM) Units over a specified time range.</w:t>
        <w:br/>
        <w:t>Note: This endpoint is deprecated; Datadog recommends using the Get hourly usage by product family API (v2) instead.</w:t>
      </w:r>
    </w:p>
    <w:p>
      <w:pPr>
        <w:pStyle w:val="Heading3"/>
      </w:pPr>
      <w:r>
        <w:t>Enforcement Rules</w:t>
      </w:r>
    </w:p>
    <w:p>
      <w:pPr>
        <w:pStyle w:val="ListBullet"/>
      </w:pPr>
      <w:r>
        <w:t>start_hr must be provided as a query parameter.</w:t>
      </w:r>
    </w:p>
    <w:p>
      <w:pPr>
        <w:pStyle w:val="ListBullet"/>
      </w:pPr>
      <w:r>
        <w:t>start_hr and end_hr must be in ISO-8601 format, UTC, precise to the hour: YYYY-MM-DDThh.</w:t>
      </w:r>
    </w:p>
    <w:p>
      <w:pPr>
        <w:pStyle w:val="ListBullet"/>
      </w:pPr>
      <w:r>
        <w:t>end_hr (if provided) represents usage ending before that hour.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"browser_rum_units": 123,</w:t>
        <w:br/>
        <w:t xml:space="preserve"> "mobile_rum_units": 45,</w:t>
        <w:br/>
        <w:t xml:space="preserve"> "org_name": "Example Org",</w:t>
        <w:br/>
        <w:t xml:space="preserve"> "public_id": "abc123",</w:t>
        <w:br/>
        <w:t xml:space="preserve"> "rum_units": 168</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of hourly RUM usage records.</w:t>
            </w:r>
          </w:p>
        </w:tc>
      </w:tr>
      <w:tr>
        <w:tc>
          <w:tcPr>
            <w:tcW w:type="dxa" w:w="2880"/>
          </w:tcPr>
          <w:p>
            <w:r>
              <w:t>usage[].browser_rum_units</w:t>
            </w:r>
          </w:p>
        </w:tc>
        <w:tc>
          <w:tcPr>
            <w:tcW w:type="dxa" w:w="2880"/>
          </w:tcPr>
          <w:p>
            <w:r>
              <w:t>integer</w:t>
            </w:r>
          </w:p>
        </w:tc>
        <w:tc>
          <w:tcPr>
            <w:tcW w:type="dxa" w:w="2880"/>
          </w:tcPr>
          <w:p>
            <w:r>
              <w:t>The number of browser RUM units.</w:t>
            </w:r>
          </w:p>
        </w:tc>
      </w:tr>
      <w:tr>
        <w:tc>
          <w:tcPr>
            <w:tcW w:type="dxa" w:w="2880"/>
          </w:tcPr>
          <w:p>
            <w:r>
              <w:t>usage[].mobile_rum_units</w:t>
            </w:r>
          </w:p>
        </w:tc>
        <w:tc>
          <w:tcPr>
            <w:tcW w:type="dxa" w:w="2880"/>
          </w:tcPr>
          <w:p>
            <w:r>
              <w:t>integer</w:t>
            </w:r>
          </w:p>
        </w:tc>
        <w:tc>
          <w:tcPr>
            <w:tcW w:type="dxa" w:w="2880"/>
          </w:tcPr>
          <w:p>
            <w:r>
              <w:t>The number of mobile RUM units.</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usage[].rum_units</w:t>
            </w:r>
          </w:p>
        </w:tc>
        <w:tc>
          <w:tcPr>
            <w:tcW w:type="dxa" w:w="2880"/>
          </w:tcPr>
          <w:p>
            <w:r>
              <w:t>integer</w:t>
            </w:r>
          </w:p>
        </w:tc>
        <w:tc>
          <w:tcPr>
            <w:tcW w:type="dxa" w:w="2880"/>
          </w:tcPr>
          <w:p>
            <w:r>
              <w:t>Total RUM units across mobile and browser RUM.</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'{{DATADOG_BASE_URL}}/api/v1/usage/rum?start_hr=2024-01-01T00&amp;end_hr=2024-01-02T00'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'{{DATADOG_BASE_URL}}/api/v1/usage/rum?start_hr=2024-01-01T00' \</w:t>
        <w:br/>
        <w:t xml:space="preserve"> --header 'Accept: application/json' \</w:t>
        <w:br/>
        <w:t xml:space="preserve"> --header 'DD-APPLICATION-KEY: {{DATADOG_APPLICATION_KEY}}'</w:t>
      </w:r>
    </w:p>
    <w:p>
      <w:pPr>
        <w:pStyle w:val="Heading3"/>
      </w:pPr>
      <w:r>
        <w:t>Example 2: Get usage for a bounded time range (end is exclusive)</w:t>
      </w:r>
    </w:p>
    <w:p>
      <w:r>
        <w:rPr>
          <w:b/>
          <w:color w:val="666666"/>
          <w:sz w:val="16"/>
        </w:rPr>
        <w:t>[bash]</w:t>
      </w:r>
    </w:p>
    <w:p>
      <w:pPr>
        <w:shd w:fill="F2F2F2" w:val="clear"/>
      </w:pPr>
      <w:r>
        <w:rPr>
          <w:rFonts w:ascii="Courier New" w:hAnsi="Courier New"/>
          <w:sz w:val="17"/>
        </w:rPr>
        <w:t>curl -sS --request GET \</w:t>
        <w:br/>
        <w:t xml:space="preserve"> --url '{{DATADOG_BASE_URL}}/api/v1/usage/rum?start_hr=2024-01-01T00&amp;end_hr=2024-01-01T12' \</w:t>
        <w:br/>
        <w:t xml:space="preserve"> --header 'Accept: application/json' \</w:t>
        <w:br/>
        <w:t xml:space="preserve"> --header 'DD-APPLICATION-KEY: {{DATADOG_APPLICATION_KEY}}'</w:t>
      </w:r>
    </w:p>
    <w:p>
      <w:pPr>
        <w:pStyle w:val="Heading3"/>
      </w:pPr>
      <w:r>
        <w:t>Notes</w:t>
      </w:r>
    </w:p>
    <w:p>
      <w:pPr>
        <w:pStyle w:val="ListBullet"/>
      </w:pPr>
      <w:r>
        <w:t>This endpoint is deprecated. Hourly usage data for all products is now available in the Get hourly usage by product family API (v2).</w:t>
      </w:r>
    </w:p>
    <w:p>
      <w:pPr>
        <w:pStyle w:val="ListBullet"/>
      </w:pPr>
      <w:r>
        <w:t>Datetime inputs must be UTC and precise to the hour (YYYY-MM-DDThh).</w:t>
      </w:r>
    </w:p>
    <w:p>
      <w:pPr>
        <w:pStyle w:val="Heading3"/>
      </w:pPr>
      <w:r>
        <w:t>Error Handling</w:t>
      </w:r>
    </w:p>
    <w:p>
      <w:pPr>
        <w:pStyle w:val="ListBullet"/>
      </w:pPr>
      <w:r>
        <w:t>400 Bad Request: Invalid or missing query parameters (for example, start_hr missing or malformed).</w:t>
      </w:r>
    </w:p>
    <w:p>
      <w:pPr>
        <w:pStyle w:val="ListBullet"/>
      </w:pPr>
      <w:r>
        <w:t>403 Forbidden: The caller is not authorized to access usage data.</w:t>
      </w:r>
    </w:p>
    <w:p>
      <w:pPr>
        <w:pStyle w:val="ListBullet"/>
      </w:pPr>
      <w:r>
        <w:t>429 Too Many Requests: Request rate limit exceeded.</w:t>
      </w:r>
    </w:p>
    <w:p>
      <w:r>
        <w:br w:type="page"/>
      </w:r>
    </w:p>
    <w:p>
      <w:pPr>
        <w:pStyle w:val="Heading2"/>
      </w:pPr>
      <w:r>
        <w:t>118. [GET] Get Hourly Usage for Sensitive Data Scanner (Deprecated)</w:t>
      </w:r>
    </w:p>
    <w:p>
      <w:r>
        <w:rPr>
          <w:b/>
        </w:rPr>
        <w:t xml:space="preserve">Endpoint: </w:t>
      </w:r>
      <w:r>
        <w:rPr>
          <w:rFonts w:ascii="Courier New" w:hAnsi="Courier New"/>
          <w:sz w:val="18"/>
        </w:rPr>
        <w:t>/api/v1/usage/sds</w:t>
      </w:r>
    </w:p>
    <w:p>
      <w:pPr>
        <w:pStyle w:val="Heading3"/>
      </w:pPr>
      <w:r>
        <w:t>Prerequisites</w:t>
      </w:r>
    </w:p>
    <w:p>
      <w:pPr>
        <w:pStyle w:val="ListBullet"/>
      </w:pPr>
      <w:r>
        <w:t>Your Datadog account must have permission to access Usage Metering data for Sensitive Data Scanner.</w:t>
      </w:r>
    </w:p>
    <w:p>
      <w:pPr>
        <w:pStyle w:val="Heading3"/>
      </w:pPr>
      <w:r>
        <w:t>Method</w:t>
      </w:r>
    </w:p>
    <w:p>
      <w:r>
        <w:t>GET</w:t>
      </w:r>
    </w:p>
    <w:p>
      <w:pPr>
        <w:pStyle w:val="Heading3"/>
      </w:pPr>
      <w:r>
        <w:t>URL</w:t>
      </w:r>
    </w:p>
    <w:p>
      <w:r>
        <w:t>{{DATADOG_BASE_URL}}/api/v1/usage/sds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Sensitive Data Scanner (SDS). This endpoint is deprecated; hourly usage data for all products is now available via the Get hourly usage by product family API. Refer to Datadog’s migration guide for moving from V1 Hourly Usage APIs to V2.</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start_hr is required and must be provided as an ISO-8601 UTC datetime precise to the hour: YYYY-MM-DDThh.</w:t>
      </w:r>
    </w:p>
    <w:p>
      <w:pPr>
        <w:pStyle w:val="Heading3"/>
      </w:pPr>
      <w:r>
        <w:t>Valid Examples</w:t>
      </w:r>
    </w:p>
    <w:p>
      <w:r>
        <w:rPr>
          <w:b/>
          <w:color w:val="666666"/>
          <w:sz w:val="16"/>
        </w:rPr>
        <w:t>[http]</w:t>
      </w:r>
    </w:p>
    <w:p>
      <w:pPr>
        <w:shd w:fill="F2F2F2" w:val="clear"/>
      </w:pPr>
      <w:r>
        <w:rPr>
          <w:rFonts w:ascii="Courier New" w:hAnsi="Courier New"/>
          <w:sz w:val="17"/>
        </w:rPr>
        <w:t>/api/v1/usage/sds?start_hr=2024-01-01T00</w:t>
        <w:br/>
        <w:t>/api/v1/usage/sds?start_hr=2024-01-01T00&amp;end_hr=2024-01-02T00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/api/v1/usage/sds</w:t>
        <w:br/>
        <w:t>/api/v1/usage/sds?end_hr=2024-01-02T00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"apm_scanned_bytes": 123456,</w:t>
        <w:br/>
        <w:t xml:space="preserve"> "events_scanned_bytes": 234567,</w:t>
        <w:br/>
        <w:t xml:space="preserve"> "hour": "2024-01-01T00:00:00Z",</w:t>
        <w:br/>
        <w:t xml:space="preserve"> "logs_scanned_bytes": 345678,</w:t>
        <w:br/>
        <w:t xml:space="preserve"> "org_name": "Example Org",</w:t>
        <w:br/>
        <w:t xml:space="preserve"> "public_id": "abc123def456",</w:t>
        <w:br/>
        <w:t xml:space="preserve"> "rum_scanned_bytes": 456789,</w:t>
        <w:br/>
        <w:t xml:space="preserve"> "total_scanned_bytes": 1160490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Sensitive Data Scanner.</w:t>
            </w:r>
          </w:p>
        </w:tc>
      </w:tr>
      <w:tr>
        <w:tc>
          <w:tcPr>
            <w:tcW w:type="dxa" w:w="2880"/>
          </w:tcPr>
          <w:p>
            <w:r>
              <w:t>usage[].apm_scanned_bytes</w:t>
            </w:r>
          </w:p>
        </w:tc>
        <w:tc>
          <w:tcPr>
            <w:tcW w:type="dxa" w:w="2880"/>
          </w:tcPr>
          <w:p>
            <w:r>
              <w:t>integer</w:t>
            </w:r>
          </w:p>
        </w:tc>
        <w:tc>
          <w:tcPr>
            <w:tcW w:type="dxa" w:w="2880"/>
          </w:tcPr>
          <w:p>
            <w:r>
              <w:t>Total number of bytes scanned of APM usage across all usage types by SDS from the start of the given hour’s month until the given hour.</w:t>
            </w:r>
          </w:p>
        </w:tc>
      </w:tr>
      <w:tr>
        <w:tc>
          <w:tcPr>
            <w:tcW w:type="dxa" w:w="2880"/>
          </w:tcPr>
          <w:p>
            <w:r>
              <w:t>usage[].events_scanned_bytes</w:t>
            </w:r>
          </w:p>
        </w:tc>
        <w:tc>
          <w:tcPr>
            <w:tcW w:type="dxa" w:w="2880"/>
          </w:tcPr>
          <w:p>
            <w:r>
              <w:t>integer</w:t>
            </w:r>
          </w:p>
        </w:tc>
        <w:tc>
          <w:tcPr>
            <w:tcW w:type="dxa" w:w="2880"/>
          </w:tcPr>
          <w:p>
            <w:r>
              <w:t>Total number of bytes scanned of Events usage across all usage types by SDS from the start of the given hour’s month until the given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usage[].logs_scanned_bytes</w:t>
            </w:r>
          </w:p>
        </w:tc>
        <w:tc>
          <w:tcPr>
            <w:tcW w:type="dxa" w:w="2880"/>
          </w:tcPr>
          <w:p>
            <w:r>
              <w:t>integer</w:t>
            </w:r>
          </w:p>
        </w:tc>
        <w:tc>
          <w:tcPr>
            <w:tcW w:type="dxa" w:w="2880"/>
          </w:tcPr>
          <w:p>
            <w:r>
              <w:t>Total number of bytes scanned of logs usage by SDS from the start of the given hour’s month until the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usage[].rum_scanned_bytes</w:t>
            </w:r>
          </w:p>
        </w:tc>
        <w:tc>
          <w:tcPr>
            <w:tcW w:type="dxa" w:w="2880"/>
          </w:tcPr>
          <w:p>
            <w:r>
              <w:t>integer</w:t>
            </w:r>
          </w:p>
        </w:tc>
        <w:tc>
          <w:tcPr>
            <w:tcW w:type="dxa" w:w="2880"/>
          </w:tcPr>
          <w:p>
            <w:r>
              <w:t>Total number of bytes scanned of RUM usage across all usage types by SDS from the start of the given hour’s month until the given hour.</w:t>
            </w:r>
          </w:p>
        </w:tc>
      </w:tr>
      <w:tr>
        <w:tc>
          <w:tcPr>
            <w:tcW w:type="dxa" w:w="2880"/>
          </w:tcPr>
          <w:p>
            <w:r>
              <w:t>usage[].total_scanned_bytes</w:t>
            </w:r>
          </w:p>
        </w:tc>
        <w:tc>
          <w:tcPr>
            <w:tcW w:type="dxa" w:w="2880"/>
          </w:tcPr>
          <w:p>
            <w:r>
              <w:t>integer</w:t>
            </w:r>
          </w:p>
        </w:tc>
        <w:tc>
          <w:tcPr>
            <w:tcW w:type="dxa" w:w="2880"/>
          </w:tcPr>
          <w:p>
            <w:r>
              <w:t>Total number of bytes scanned across all usage types by SDS from the start of the given hour’s month until the given hour.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'{{DATADOG_BASE_URL}}/api/v1/usage/sds?start_hr=2024-01-01T00&amp;end_hr=2024-01-02T00'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Minimum required parameters</w:t>
      </w:r>
    </w:p>
    <w:p>
      <w:r>
        <w:rPr>
          <w:b/>
          <w:color w:val="666666"/>
          <w:sz w:val="16"/>
        </w:rPr>
        <w:t>[bash]</w:t>
      </w:r>
    </w:p>
    <w:p>
      <w:pPr>
        <w:shd w:fill="F2F2F2" w:val="clear"/>
      </w:pPr>
      <w:r>
        <w:rPr>
          <w:rFonts w:ascii="Courier New" w:hAnsi="Courier New"/>
          <w:sz w:val="17"/>
        </w:rPr>
        <w:t>curl -i --location --request GET \</w:t>
        <w:br/>
        <w:t xml:space="preserve"> '{{DATADOG_BASE_URL}}/api/v1/usage/sds?start_hr=2024-01-01T00' \</w:t>
        <w:br/>
        <w:t xml:space="preserve"> --header 'Accept: application/json' \</w:t>
        <w:br/>
        <w:t xml:space="preserve"> --header 'DD-APPLICATION-KEY: {{DATADOG_APPLICATION_KEY}}'</w:t>
      </w:r>
    </w:p>
    <w:p>
      <w:pPr>
        <w:pStyle w:val="Heading3"/>
      </w:pPr>
      <w:r>
        <w:t>Example 2: Specify an end hour (exclusive)</w:t>
      </w:r>
    </w:p>
    <w:p>
      <w:r>
        <w:rPr>
          <w:b/>
          <w:color w:val="666666"/>
          <w:sz w:val="16"/>
        </w:rPr>
        <w:t>[bash]</w:t>
      </w:r>
    </w:p>
    <w:p>
      <w:pPr>
        <w:shd w:fill="F2F2F2" w:val="clear"/>
      </w:pPr>
      <w:r>
        <w:rPr>
          <w:rFonts w:ascii="Courier New" w:hAnsi="Courier New"/>
          <w:sz w:val="17"/>
        </w:rPr>
        <w:t>curl -i --location --request GET \</w:t>
        <w:br/>
        <w:t xml:space="preserve"> '{{DATADOG_BASE_URL}}/api/v1/usage/sds?start_hr=2024-01-01T00&amp;end_hr=2024-01-03T00' \</w:t>
        <w:br/>
        <w:t xml:space="preserve"> --header 'Accept: application/json' \</w:t>
        <w:br/>
        <w:t xml:space="preserve"> --header 'DD-APPLICATION-KEY: {{DATADOG_APPLICATION_KEY}}'</w:t>
      </w:r>
    </w:p>
    <w:p>
      <w:pPr>
        <w:pStyle w:val="Heading3"/>
      </w:pPr>
      <w:r>
        <w:t>Notes</w:t>
      </w:r>
    </w:p>
    <w:p>
      <w:pPr>
        <w:pStyle w:val="ListBullet"/>
      </w:pPr>
      <w:r>
        <w:t>Deprecated: Datadog indicates this endpoint is deprecated. Hourly usage data for all products is now available in the Get hourly usage by product family API.</w:t>
      </w:r>
    </w:p>
    <w:p>
      <w:pPr>
        <w:pStyle w:val="ListBullet"/>
      </w:pPr>
      <w:r>
        <w:t>Time inputs must be UTC and precise to the hour (YYYY-MM-DDThh).</w:t>
      </w:r>
    </w:p>
    <w:p>
      <w:pPr>
        <w:pStyle w:val="ListBullet"/>
      </w:pPr>
      <w:r>
        <w:t>end_hr is exclusive (“ending before this hour”).</w:t>
      </w:r>
    </w:p>
    <w:p>
      <w:r>
        <w:br w:type="page"/>
      </w:r>
    </w:p>
    <w:p>
      <w:pPr>
        <w:pStyle w:val="Heading2"/>
      </w:pPr>
      <w:r>
        <w:t>119. [GET] Get Hourly Usage for Synthetics API Checks</w:t>
      </w:r>
    </w:p>
    <w:p>
      <w:r>
        <w:rPr>
          <w:b/>
        </w:rPr>
        <w:t xml:space="preserve">Endpoint: </w:t>
      </w:r>
      <w:r>
        <w:rPr>
          <w:rFonts w:ascii="Courier New" w:hAnsi="Courier New"/>
          <w:sz w:val="18"/>
        </w:rPr>
        <w:t>/api/v1/usage/synthetics_api</w:t>
      </w:r>
    </w:p>
    <w:p>
      <w:pPr>
        <w:pStyle w:val="Heading3"/>
      </w:pPr>
      <w:r>
        <w:t>Prerequisites</w:t>
      </w:r>
    </w:p>
    <w:p>
      <w:pPr>
        <w:pStyle w:val="ListBullet"/>
      </w:pPr>
      <w:r>
        <w:t>Your Datadog organization must have access to Usage Metering data.</w:t>
      </w:r>
    </w:p>
    <w:p>
      <w:pPr>
        <w:pStyle w:val="Heading3"/>
      </w:pPr>
      <w:r>
        <w:t>Method</w:t>
      </w:r>
    </w:p>
    <w:p>
      <w:r>
        <w:t>GET</w:t>
      </w:r>
    </w:p>
    <w:p>
      <w:pPr>
        <w:pStyle w:val="Heading3"/>
      </w:pPr>
      <w:r>
        <w:t>URL</w:t>
      </w:r>
    </w:p>
    <w:p>
      <w:r>
        <w:t>{{DATADOG_BASE_URL}}/api/v1/usage/synthetics_api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Datadog Synthetics API checks (tests run), returned as hourly buckets.</w:t>
        <w:br/>
        <w:t>Note: This endpoint is deprecated. Hourly usage data for all products is now available in the Get hourly usage by product family API (V2). See Datadog’s “Migrating from the V1 Hourly Usage APIs to V2” guide for migration details.</w:t>
      </w:r>
    </w:p>
    <w:p>
      <w:pPr>
        <w:pStyle w:val="Heading3"/>
      </w:pPr>
      <w:r>
        <w:t>Enforcement Rules</w:t>
      </w:r>
    </w:p>
    <w:p>
      <w:pPr>
        <w:pStyle w:val="ListBullet"/>
      </w:pPr>
      <w:r>
        <w:t>start_hr query parameter must always be present.</w:t>
      </w:r>
    </w:p>
    <w:p>
      <w:pPr>
        <w:pStyle w:val="ListBullet"/>
      </w:pPr>
      <w:r>
        <w:t>start_hr and end_hr must be ISO-8601 UTC datetimes precise to the hour in the format: YYYY-MM-DDThh.</w:t>
      </w:r>
    </w:p>
    <w:p>
      <w:pPr>
        <w:pStyle w:val="ListBullet"/>
      </w:pPr>
      <w:r>
        <w:t>end_hr (if provided) represents usage ending before that hour.</w:t>
      </w:r>
    </w:p>
    <w:p>
      <w:pPr>
        <w:pStyle w:val="ListBullet"/>
      </w:pPr>
      <w:r>
        <w:t>When executing the action, ensure to send Query Parameters in the URL query string,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/api/v1/usage/synthetics_api?start_hr=2024-01-01T00</w:t>
        <w:br/>
        <w:t>/api/v1/usage/synthetics_api?start_hr=2024-01-01T00&amp;end_hr=2024-01-02T00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/api/v1/usage/synthetics_api</w:t>
        <w:br/>
        <w:t>/api/v1/usage/synthetics_api?start_hr=2024-01-01T00:00:00Z</w:t>
        <w:br/>
        <w:t>/api/v1/usage/synthetics_api?start_hr=2024-01-01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"check_calls_count": 123,</w:t>
        <w:br/>
        <w:t xml:space="preserve"> "hour": "2024-01-01T00:00:00Z",</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Hourly usage entries for Synthetics API tests.</w:t>
            </w:r>
          </w:p>
        </w:tc>
      </w:tr>
      <w:tr>
        <w:tc>
          <w:tcPr>
            <w:tcW w:type="dxa" w:w="2880"/>
          </w:tcPr>
          <w:p>
            <w:r>
              <w:t>usage[].check_calls_count</w:t>
            </w:r>
          </w:p>
        </w:tc>
        <w:tc>
          <w:tcPr>
            <w:tcW w:type="dxa" w:w="2880"/>
          </w:tcPr>
          <w:p>
            <w:r>
              <w:t>integer</w:t>
            </w:r>
          </w:p>
        </w:tc>
        <w:tc>
          <w:tcPr>
            <w:tcW w:type="dxa" w:w="2880"/>
          </w:tcPr>
          <w:p>
            <w:r>
              <w:t>Number of Synthetics API tests run.</w:t>
            </w:r>
          </w:p>
        </w:tc>
      </w:tr>
      <w:tr>
        <w:tc>
          <w:tcPr>
            <w:tcW w:type="dxa" w:w="2880"/>
          </w:tcPr>
          <w:p>
            <w:r>
              <w:t>usage[].hour</w:t>
            </w:r>
          </w:p>
        </w:tc>
        <w:tc>
          <w:tcPr>
            <w:tcW w:type="dxa" w:w="2880"/>
          </w:tcPr>
          <w:p>
            <w:r>
              <w:t>string</w:t>
            </w:r>
          </w:p>
        </w:tc>
        <w:tc>
          <w:tcPr>
            <w:tcW w:type="dxa" w:w="2880"/>
          </w:tcPr>
          <w:p>
            <w:r>
              <w:t>The hour for the usage entry.</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'{{DATADOG_BASE_URL}}/api/v1/usage/synthetics_api?start_hr=2024-01-01T00&amp;end_hr=2024-01-02T00'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'{{DATADOG_BASE_URL}}/api/v1/usage/synthetics_api?start_hr=2024-02-01T00' \</w:t>
        <w:br/>
        <w:t xml:space="preserve"> --header 'Accept: application/json' \</w:t>
        <w:br/>
        <w:t xml:space="preserve"> --header 'DD-APPLICATION-KEY: {{DATADOG_APPLICATION_KEY}}'</w:t>
      </w:r>
    </w:p>
    <w:p>
      <w:pPr>
        <w:pStyle w:val="Heading3"/>
      </w:pPr>
      <w:r>
        <w:t>Example 2: Get usage for a time range (end is exclusive)</w:t>
      </w:r>
    </w:p>
    <w:p>
      <w:r>
        <w:rPr>
          <w:b/>
          <w:color w:val="666666"/>
          <w:sz w:val="16"/>
        </w:rPr>
        <w:t>[bash]</w:t>
      </w:r>
    </w:p>
    <w:p>
      <w:pPr>
        <w:shd w:fill="F2F2F2" w:val="clear"/>
      </w:pPr>
      <w:r>
        <w:rPr>
          <w:rFonts w:ascii="Courier New" w:hAnsi="Courier New"/>
          <w:sz w:val="17"/>
        </w:rPr>
        <w:t>curl -sS --request GET \</w:t>
        <w:br/>
        <w:t xml:space="preserve"> --url '{{DATADOG_BASE_URL}}/api/v1/usage/synthetics_api?start_hr=2024-02-01T00&amp;end_hr=2024-02-02T00' \</w:t>
        <w:br/>
        <w:t xml:space="preserve"> --header 'Accept: application/json' \</w:t>
        <w:br/>
        <w:t xml:space="preserve"> --header 'DD-APPLICATION-KEY: {{DATADOG_APPLICATION_KEY}}'</w:t>
      </w:r>
    </w:p>
    <w:p>
      <w:pPr>
        <w:pStyle w:val="Heading3"/>
      </w:pPr>
      <w:r>
        <w:t>Notes</w:t>
      </w:r>
    </w:p>
    <w:p>
      <w:pPr>
        <w:pStyle w:val="ListBullet"/>
      </w:pPr>
      <w:r>
        <w:t>This endpoint is deprecated; prefer the V2 “hourly usage by product family” endpoint for new integrations.</w:t>
      </w:r>
    </w:p>
    <w:p>
      <w:pPr>
        <w:pStyle w:val="ListBullet"/>
      </w:pPr>
      <w:r>
        <w:t>The request uses query parameters only; do not send a request body.</w:t>
      </w:r>
    </w:p>
    <w:p>
      <w:r>
        <w:br w:type="page"/>
      </w:r>
    </w:p>
    <w:p>
      <w:pPr>
        <w:pStyle w:val="Heading2"/>
      </w:pPr>
      <w:r>
        <w:t>120. [GET] Get Hourly Synthetics Usage</w:t>
      </w:r>
    </w:p>
    <w:p>
      <w:r>
        <w:rPr>
          <w:b/>
        </w:rPr>
        <w:t xml:space="preserve">Endpoint: </w:t>
      </w:r>
      <w:r>
        <w:rPr>
          <w:rFonts w:ascii="Courier New" w:hAnsi="Courier New"/>
          <w:sz w:val="18"/>
        </w:rPr>
        <w:t>/api/v1/usage/synthetics</w:t>
      </w:r>
    </w:p>
    <w:p>
      <w:pPr>
        <w:pStyle w:val="Heading3"/>
      </w:pPr>
      <w:r>
        <w:t>Prerequisites</w:t>
      </w:r>
    </w:p>
    <w:p>
      <w:pPr>
        <w:pStyle w:val="ListBullet"/>
      </w:pPr>
      <w:r>
        <w:t>Your Datadog account must have access to Usage Metering data.</w:t>
      </w:r>
    </w:p>
    <w:p>
      <w:pPr>
        <w:pStyle w:val="ListBullet"/>
      </w:pPr>
      <w:r>
        <w:t>The caller must be authorized to read usage for the organization.</w:t>
      </w:r>
    </w:p>
    <w:p>
      <w:pPr>
        <w:pStyle w:val="Heading3"/>
      </w:pPr>
      <w:r>
        <w:t>Method</w:t>
      </w:r>
    </w:p>
    <w:p>
      <w:r>
        <w:t>GET</w:t>
      </w:r>
    </w:p>
    <w:p>
      <w:pPr>
        <w:pStyle w:val="Heading3"/>
      </w:pPr>
      <w:r>
        <w:t>URL</w:t>
      </w:r>
    </w:p>
    <w:p>
      <w:r>
        <w:t>{{DATADOG_BASE_URL}}/api/v1/usage/synthetics</w:t>
      </w:r>
    </w:p>
    <w:p>
      <w:pPr>
        <w:pStyle w:val="Heading3"/>
      </w:pPr>
      <w:r>
        <w:t>Description</w:t>
      </w:r>
    </w:p>
    <w:p>
      <w:r>
        <w:t>Gets hourly usage for Datadog Synthetics checks (Synthetics API tests run) for a given time range.</w:t>
      </w:r>
    </w:p>
    <w:p>
      <w:r>
        <w:t>Deprecation notice: This endpoint is deprecated. Datadog recommends using the Get hourly usage by product family (v2) API instead. See:</w:t>
      </w:r>
    </w:p>
    <w:p>
      <w:pPr>
        <w:pStyle w:val="ListBullet"/>
      </w:pPr>
      <w:r>
        <w:t>Migrating from the V1 Hourly Usage APIs to V2: https://docs.datadoghq.com/account_management/guide/hourly-usage-migration/</w:t>
      </w:r>
    </w:p>
    <w:p>
      <w:pPr>
        <w:pStyle w:val="Heading3"/>
      </w:pPr>
      <w:r>
        <w:t>Enforcement Rules</w:t>
      </w:r>
    </w:p>
    <w:p>
      <w:pPr>
        <w:pStyle w:val="ListBullet"/>
      </w:pPr>
      <w:r>
        <w:t>start_hr is a required query parameter and must be included in the URL query string.</w:t>
      </w:r>
    </w:p>
    <w:p>
      <w:pPr>
        <w:pStyle w:val="ListBullet"/>
      </w:pPr>
      <w:r>
        <w:t>Datetimes must be in ISO-8601 format (UTC), precise to the hour: YYYY-MM-DDThh (example: 2024-01-01T13).</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/api/v1/usage/synthetics?start_hr=2024-01-01T00</w:t>
        <w:br/>
        <w:t>/api/v1/usage/synthetics?start_hr=2024-01-01T00&amp;end_hr=2024-01-02T00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/api/v1/usage/synthetics</w:t>
        <w:br/>
        <w:t>/api/v1/usage/synthetics?end_hr=2024-01-02T00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Sent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in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"check_calls_count": 123,</w:t>
        <w:br/>
        <w:t xml:space="preserve"> "hour": "2024-01-01T00:00:00Z",</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with the number of hourly Synthetics test run for a given organization.</w:t>
            </w:r>
          </w:p>
        </w:tc>
      </w:tr>
      <w:tr>
        <w:tc>
          <w:tcPr>
            <w:tcW w:type="dxa" w:w="2880"/>
          </w:tcPr>
          <w:p>
            <w:r>
              <w:t>usage[].check_calls_count</w:t>
            </w:r>
          </w:p>
        </w:tc>
        <w:tc>
          <w:tcPr>
            <w:tcW w:type="dxa" w:w="2880"/>
          </w:tcPr>
          <w:p>
            <w:r>
              <w:t>integer</w:t>
            </w:r>
          </w:p>
        </w:tc>
        <w:tc>
          <w:tcPr>
            <w:tcW w:type="dxa" w:w="2880"/>
          </w:tcPr>
          <w:p>
            <w:r>
              <w:t>Contains the number of Synthetics API tests run.</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'{{DATADOG_BASE_URL}}/api/v1/usage/synthetics?start_hr=2024-01-01T00&amp;end_hr=2024-01-02T00' \</w:t>
        <w:br/>
        <w:t xml:space="preserve"> -H 'Accept: application/json' \</w:t>
        <w:br/>
        <w:t xml:space="preserve"> -H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-X GET \</w:t>
        <w:br/>
        <w:t xml:space="preserve"> '{{DATADOG_BASE_URL}}/api/v1/usage/synthetics?start_hr=2024-06-01T00' \</w:t>
        <w:br/>
        <w:t xml:space="preserve"> -H 'Accept: application/json' \</w:t>
        <w:br/>
        <w:t xml:space="preserve"> -H 'DD-APPLICATION-KEY: {{DATADOG_APPLICATION_KEY}}'</w:t>
      </w:r>
    </w:p>
    <w:p>
      <w:pPr>
        <w:pStyle w:val="Heading3"/>
      </w:pPr>
      <w:r>
        <w:t>Example 2: Get usage for a 24-hour window</w:t>
      </w:r>
    </w:p>
    <w:p>
      <w:r>
        <w:rPr>
          <w:b/>
          <w:color w:val="666666"/>
          <w:sz w:val="16"/>
        </w:rPr>
        <w:t>[bash]</w:t>
      </w:r>
    </w:p>
    <w:p>
      <w:pPr>
        <w:shd w:fill="F2F2F2" w:val="clear"/>
      </w:pPr>
      <w:r>
        <w:rPr>
          <w:rFonts w:ascii="Courier New" w:hAnsi="Courier New"/>
          <w:sz w:val="17"/>
        </w:rPr>
        <w:t>curl -sS -X GET \</w:t>
        <w:br/>
        <w:t xml:space="preserve"> '{{DATADOG_BASE_URL}}/api/v1/usage/synthetics?start_hr=2024-06-01T00&amp;end_hr=2024-06-02T00' \</w:t>
        <w:br/>
        <w:t xml:space="preserve"> -H 'Accept: application/json' \</w:t>
        <w:br/>
        <w:t xml:space="preserve"> -H 'DD-APPLICATION-KEY: {{DATADOG_APPLICATION_KEY}}'</w:t>
      </w:r>
    </w:p>
    <w:p>
      <w:pPr>
        <w:pStyle w:val="Heading3"/>
      </w:pPr>
      <w:r>
        <w:t>Notes</w:t>
      </w:r>
    </w:p>
    <w:p>
      <w:pPr>
        <w:pStyle w:val="ListBullet"/>
      </w:pPr>
      <w:r>
        <w:t>end_hr is exclusive (usage ending before that hour).</w:t>
      </w:r>
    </w:p>
    <w:p>
      <w:pPr>
        <w:pStyle w:val="ListBullet"/>
      </w:pPr>
      <w:r>
        <w:t>This endpoint returns hourly usage entries for the organization, including org_name and public_id.</w:t>
      </w:r>
    </w:p>
    <w:p>
      <w:pPr>
        <w:pStyle w:val="Heading3"/>
      </w:pPr>
      <w:r>
        <w:t>Error Handling</w:t>
      </w:r>
    </w:p>
    <w:p>
      <w:pPr>
        <w:pStyle w:val="ListBullet"/>
      </w:pPr>
      <w:r>
        <w:t>400 Bad Request: Invalid or missing query parameters (for example, start_hr missing or malformed).</w:t>
      </w:r>
    </w:p>
    <w:p>
      <w:pPr>
        <w:pStyle w:val="ListBullet"/>
      </w:pPr>
      <w:r>
        <w:t>403 Forbidden: Caller is not authorized to read usage data.</w:t>
      </w:r>
    </w:p>
    <w:p>
      <w:pPr>
        <w:pStyle w:val="ListBullet"/>
      </w:pPr>
      <w:r>
        <w:t>429 Too Many Requests: Rate limit exceeded; retry later.</w:t>
      </w:r>
    </w:p>
    <w:p>
      <w:r>
        <w:br w:type="page"/>
      </w:r>
    </w:p>
    <w:p>
      <w:pPr>
        <w:pStyle w:val="Heading2"/>
      </w:pPr>
      <w:r>
        <w:t>121. [GET] Get a Specified Daily Custom Report</w:t>
      </w:r>
    </w:p>
    <w:p>
      <w:r>
        <w:rPr>
          <w:b/>
        </w:rPr>
        <w:t xml:space="preserve">Endpoint: </w:t>
      </w:r>
      <w:r>
        <w:rPr>
          <w:rFonts w:ascii="Courier New" w:hAnsi="Courier New"/>
          <w:sz w:val="18"/>
        </w:rPr>
        <w:t>/api/v1/daily_custom_reports/{{reportId}}</w:t>
      </w:r>
    </w:p>
    <w:p>
      <w:pPr>
        <w:pStyle w:val="Heading3"/>
      </w:pPr>
      <w:r>
        <w:t>Prerequisites</w:t>
      </w:r>
    </w:p>
    <w:p>
      <w:pPr>
        <w:pStyle w:val="ListBullet"/>
      </w:pPr>
      <w:r>
        <w:t>You must have access to the Usage Attribution (daily custom reports) feature and permission to read the report.</w:t>
      </w:r>
    </w:p>
    <w:p>
      <w:pPr>
        <w:pStyle w:val="Heading3"/>
      </w:pPr>
      <w:r>
        <w:t>Method</w:t>
      </w:r>
    </w:p>
    <w:p>
      <w:r>
        <w:t>GET</w:t>
      </w:r>
    </w:p>
    <w:p>
      <w:pPr>
        <w:pStyle w:val="Heading3"/>
      </w:pPr>
      <w:r>
        <w:t>URL</w:t>
      </w:r>
    </w:p>
    <w:p>
      <w:r>
        <w:t>{{DATADOG_BASE_URL}}/api/v1/daily_custom_reports/{{report_id}}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specified daily custom report by date.</w:t>
        <w:br/>
        <w:t>Note: This endpoint is fully deprecated as of December 1, 2022. See the migration guide: https://docs.datadoghq.com/account_management/guide/usage-attribution-migration/</w:t>
      </w:r>
    </w:p>
    <w:p>
      <w:pPr>
        <w:pStyle w:val="Heading3"/>
      </w:pPr>
      <w:r>
        <w:t>Enforcement Rules</w:t>
      </w:r>
    </w:p>
    <w:p>
      <w:pPr>
        <w:pStyle w:val="ListBullet"/>
      </w:pPr>
      <w:r>
        <w:t>The report_id path parameter must always be present.</w:t>
      </w:r>
    </w:p>
    <w:p>
      <w:pPr>
        <w:pStyle w:val="ListBullet"/>
      </w:pPr>
      <w:r>
        <w:t>If the user provides a report_id, use that value directly.</w:t>
      </w:r>
    </w:p>
    <w:p>
      <w:pPr>
        <w:pStyle w:val="ListBullet"/>
      </w:pPr>
      <w:r>
        <w:t>Do not call the API with a missing or empty report_id (e.g., avoid /daily_custom_reports/).</w:t>
      </w:r>
    </w:p>
    <w:p>
      <w:pPr>
        <w:pStyle w:val="ListBullet"/>
      </w:pPr>
      <w:r>
        <w:t>Always construct the path as /api/v1/daily_custom_reports/{{report_id}}, where {{report_id}} is a non-empty string.</w:t>
      </w:r>
    </w:p>
    <w:p>
      <w:pPr>
        <w:pStyle w:val="ListBullet"/>
      </w:pPr>
      <w:r>
        <w:t>report_id must be a date string in the format YYYY-MM-DD.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/api/v1/daily_custom_reports/2021-07-14</w:t>
        <w:br/>
        <w:t>/api/v1/daily_custom_reports/2022-11-30</w:t>
      </w:r>
    </w:p>
    <w:p>
      <w:pPr>
        <w:pStyle w:val="Heading3"/>
      </w:pPr>
      <w:r>
        <w:t>Invalid Examples</w:t>
      </w:r>
    </w:p>
    <w:p>
      <w:r>
        <w:rPr>
          <w:b/>
          <w:color w:val="666666"/>
          <w:sz w:val="16"/>
        </w:rPr>
        <w:t>[http]</w:t>
      </w:r>
    </w:p>
    <w:p>
      <w:pPr>
        <w:shd w:fill="F2F2F2" w:val="clear"/>
      </w:pPr>
      <w:r>
        <w:rPr>
          <w:rFonts w:ascii="Courier New" w:hAnsi="Courier New"/>
          <w:sz w:val="17"/>
        </w:rPr>
        <w:t>/api/v1/daily_custom_reports/</w:t>
        <w:br/>
        <w:t>/api/v1/daily_custom_reports</w:t>
        <w:br/>
        <w:t>/api/v1/daily_custom_reports/07-14-2021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Date of the report in the format YYYY-MM-DD.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"2021-07-14",</w:t>
        <w:br/>
        <w:t xml:space="preserve"> "type": "usage_reports"</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Report payload container.</w:t>
            </w:r>
          </w:p>
        </w:tc>
      </w:tr>
      <w:tr>
        <w:tc>
          <w:tcPr>
            <w:tcW w:type="dxa" w:w="2880"/>
          </w:tcPr>
          <w:p>
            <w:r>
              <w:t>data.attributes</w:t>
            </w:r>
          </w:p>
        </w:tc>
        <w:tc>
          <w:tcPr>
            <w:tcW w:type="dxa" w:w="2880"/>
          </w:tcPr>
          <w:p>
            <w:r>
              <w:t>object</w:t>
            </w:r>
          </w:p>
        </w:tc>
        <w:tc>
          <w:tcPr>
            <w:tcW w:type="dxa" w:w="2880"/>
          </w:tcPr>
          <w:p>
            <w:r>
              <w:t>Usage specified custom report attributes (UsageSpecifiedCustomReportsAttributes). Shape not provided in scraped content.</w:t>
            </w:r>
          </w:p>
        </w:tc>
      </w:tr>
      <w:tr>
        <w:tc>
          <w:tcPr>
            <w:tcW w:type="dxa" w:w="2880"/>
          </w:tcPr>
          <w:p>
            <w:r>
              <w:t>data.id</w:t>
            </w:r>
          </w:p>
        </w:tc>
        <w:tc>
          <w:tcPr>
            <w:tcW w:type="dxa" w:w="2880"/>
          </w:tcPr>
          <w:p>
            <w:r>
              <w:t>string</w:t>
            </w:r>
          </w:p>
        </w:tc>
        <w:tc>
          <w:tcPr>
            <w:tcW w:type="dxa" w:w="2880"/>
          </w:tcPr>
          <w:p>
            <w:r>
              <w:t>The date for specified custom reports (e.g., YYYY-MM-DD).</w:t>
            </w:r>
          </w:p>
        </w:tc>
      </w:tr>
      <w:tr>
        <w:tc>
          <w:tcPr>
            <w:tcW w:type="dxa" w:w="2880"/>
          </w:tcPr>
          <w:p>
            <w:r>
              <w:t>data.type</w:t>
            </w:r>
          </w:p>
        </w:tc>
        <w:tc>
          <w:tcPr>
            <w:tcW w:type="dxa" w:w="2880"/>
          </w:tcPr>
          <w:p>
            <w:r>
              <w:t>string</w:t>
            </w:r>
          </w:p>
        </w:tc>
        <w:tc>
          <w:tcPr>
            <w:tcW w:type="dxa" w:w="2880"/>
          </w:tcPr>
          <w:p>
            <w:r>
              <w:t>Usage report type (UsageReportsType). Specific allowed values not provided in scraped content.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object</w:t>
            </w:r>
          </w:p>
        </w:tc>
        <w:tc>
          <w:tcPr>
            <w:tcW w:type="dxa" w:w="2880"/>
          </w:tcPr>
          <w:p>
            <w:r>
              <w:t>Pagination metadata (UsageSpecifiedCustomReportsPage).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'{{DATADOG_BASE_URL}}/api/v1/daily_custom_reports/2021-07-14' \</w:t>
        <w:br/>
        <w:t xml:space="preserve"> --header 'Accept: application/json' \</w:t>
        <w:br/>
        <w:t xml:space="preserve"> --header 'DD-APPLICATION-KEY: {{DATADOG_APPLICATION_KEY}}'</w:t>
      </w:r>
    </w:p>
    <w:p>
      <w:pPr>
        <w:pStyle w:val="Heading3"/>
      </w:pPr>
      <w:r>
        <w:t>Notes</w:t>
      </w:r>
    </w:p>
    <w:p>
      <w:pPr>
        <w:pStyle w:val="ListBullet"/>
      </w:pPr>
      <w:r>
        <w:t>This endpoint is deprecated (fully as of 2022-12-01); prefer the v2 Usage Attribution API per the linked migration guide.</w:t>
      </w:r>
    </w:p>
    <w:p>
      <w:pPr>
        <w:pStyle w:val="ListBullet"/>
      </w:pPr>
      <w:r>
        <w:t>The response content type is application/json (the docs mention datetime-format=rfc3339 for timestamps where applicable).</w:t>
      </w:r>
    </w:p>
    <w:p>
      <w:pPr>
        <w:pStyle w:val="Heading3"/>
      </w:pPr>
      <w:r>
        <w:t>Related dailyCustomReports actions</w:t>
      </w:r>
    </w:p>
    <w:p>
      <w:pPr>
        <w:pStyle w:val="ListBullet"/>
      </w:pPr>
      <w:r>
        <w:t>[GET] List Available Daily Custom Reports — /api/v1/daily_custom_reports</w:t>
      </w:r>
    </w:p>
    <w:p>
      <w:r>
        <w:br w:type="page"/>
      </w:r>
    </w:p>
    <w:p>
      <w:pPr>
        <w:pStyle w:val="Heading2"/>
      </w:pPr>
      <w:r>
        <w:t>122. [GET] Get a Specified Monthly Custom Report</w:t>
      </w:r>
    </w:p>
    <w:p>
      <w:r>
        <w:rPr>
          <w:b/>
        </w:rPr>
        <w:t xml:space="preserve">Endpoint: </w:t>
      </w:r>
      <w:r>
        <w:rPr>
          <w:rFonts w:ascii="Courier New" w:hAnsi="Courier New"/>
          <w:sz w:val="18"/>
        </w:rPr>
        <w:t>/api/v1/monthly_custom_reports/{{reportId}}</w:t>
      </w:r>
    </w:p>
    <w:p>
      <w:pPr>
        <w:pStyle w:val="Heading3"/>
      </w:pPr>
      <w:r>
        <w:t>Prerequisites</w:t>
      </w:r>
    </w:p>
    <w:p>
      <w:pPr>
        <w:pStyle w:val="ListBullet"/>
      </w:pPr>
      <w:r>
        <w:t>Your Datadog organization must have access to Usage Attribution / monthly custom reports.</w:t>
      </w:r>
    </w:p>
    <w:p>
      <w:pPr>
        <w:pStyle w:val="ListBullet"/>
      </w:pPr>
      <w:r>
        <w:t>You must know the report date to retrieve (used as report_id) in YYYY-MM-DD format.</w:t>
      </w:r>
    </w:p>
    <w:p>
      <w:pPr>
        <w:pStyle w:val="Heading3"/>
      </w:pPr>
      <w:r>
        <w:t>Method</w:t>
      </w:r>
    </w:p>
    <w:p>
      <w:r>
        <w:t>GET</w:t>
      </w:r>
    </w:p>
    <w:p>
      <w:pPr>
        <w:pStyle w:val="Heading3"/>
      </w:pPr>
      <w:r>
        <w:t>URL</w:t>
      </w:r>
    </w:p>
    <w:p>
      <w:r>
        <w:t>{{DATADOG_BASE_URL}}/api/v1/monthly_custom_reports/{{report_id}}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monthly custom report for the specified report date.</w:t>
      </w:r>
    </w:p>
    <w:p>
      <w:r>
        <w:t>Deprecation notice: This endpoint is fully deprecated as of December 1, 2022. See: https://docs.datadoghq.com/account_management/guide/usage-attribution-migration/</w:t>
      </w:r>
    </w:p>
    <w:p>
      <w:pPr>
        <w:pStyle w:val="Heading3"/>
      </w:pPr>
      <w:r>
        <w:t>Enforcement Rules</w:t>
      </w:r>
    </w:p>
    <w:p>
      <w:pPr>
        <w:pStyle w:val="ListBullet"/>
      </w:pPr>
      <w:r>
        <w:t>The report_id path parameter must always be present.</w:t>
      </w:r>
    </w:p>
    <w:p>
      <w:pPr>
        <w:pStyle w:val="ListBullet"/>
      </w:pPr>
      <w:r>
        <w:t>If the user provides a report_id, use that value directly.</w:t>
      </w:r>
    </w:p>
    <w:p>
      <w:pPr>
        <w:pStyle w:val="ListBullet"/>
      </w:pPr>
      <w:r>
        <w:t>Do not call the API with a missing or empty report_id (e.g., avoid /monthly_custom_reports//).</w:t>
      </w:r>
    </w:p>
    <w:p>
      <w:pPr>
        <w:pStyle w:val="ListBullet"/>
      </w:pPr>
      <w:r>
        <w:t>Always construct the path as /api/v1/monthly_custom_reports/{{report_id}}, where {{report_id}} is a non-empty string.</w:t>
      </w:r>
    </w:p>
    <w:p>
      <w:pPr>
        <w:pStyle w:val="ListBullet"/>
      </w:pPr>
      <w:r>
        <w:t>report_id is the date of the report in the format YYYY-MM-DD.</w:t>
      </w:r>
    </w:p>
    <w:p>
      <w:pPr>
        <w:pStyle w:val="ListBullet"/>
      </w:pPr>
      <w:r>
        <w:t>When executing the action, ensure to send Path Parameters in the URL and not in the body.</w:t>
      </w:r>
    </w:p>
    <w:p>
      <w:pPr>
        <w:pStyle w:val="ListBullet"/>
      </w:pPr>
      <w:r>
        <w:t>This endpoint uses no query parameters; do not place report_id in the query string.</w:t>
      </w:r>
    </w:p>
    <w:p>
      <w:pPr>
        <w:pStyle w:val="Heading3"/>
      </w:pPr>
      <w:r>
        <w:t>Valid Examples</w:t>
      </w:r>
    </w:p>
    <w:p>
      <w:r>
        <w:rPr>
          <w:b/>
          <w:color w:val="666666"/>
          <w:sz w:val="16"/>
        </w:rPr>
        <w:t>[http]</w:t>
      </w:r>
    </w:p>
    <w:p>
      <w:pPr>
        <w:shd w:fill="F2F2F2" w:val="clear"/>
      </w:pPr>
      <w:r>
        <w:rPr>
          <w:rFonts w:ascii="Courier New" w:hAnsi="Courier New"/>
          <w:sz w:val="17"/>
        </w:rPr>
        <w:t>/api/v1/monthly_custom_reports/2021-08-01</w:t>
        <w:br/>
        <w:t>/api/v1/monthly_custom_reports/2022-12-01</w:t>
      </w:r>
    </w:p>
    <w:p>
      <w:pPr>
        <w:pStyle w:val="Heading3"/>
      </w:pPr>
      <w:r>
        <w:t>Invalid Examples</w:t>
      </w:r>
    </w:p>
    <w:p>
      <w:r>
        <w:rPr>
          <w:b/>
          <w:color w:val="666666"/>
          <w:sz w:val="16"/>
        </w:rPr>
        <w:t>[http]</w:t>
      </w:r>
    </w:p>
    <w:p>
      <w:pPr>
        <w:shd w:fill="F2F2F2" w:val="clear"/>
      </w:pPr>
      <w:r>
        <w:rPr>
          <w:rFonts w:ascii="Courier New" w:hAnsi="Courier New"/>
          <w:sz w:val="17"/>
        </w:rPr>
        <w:t>/api/v1/monthly_custom_reports/</w:t>
        <w:br/>
        <w:t>/api/v1/monthly_custom_reports</w:t>
        <w:br/>
        <w:t>/api/v1/monthly_custom_reports?report_id=2021-08-01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Date of the report in the format YYYY-MM-DD.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"2021-08-01",</w:t>
        <w:br/>
        <w:t xml:space="preserve"> "type":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specified monthly custom report resource.</w:t>
            </w:r>
          </w:p>
        </w:tc>
      </w:tr>
      <w:tr>
        <w:tc>
          <w:tcPr>
            <w:tcW w:type="dxa" w:w="2880"/>
          </w:tcPr>
          <w:p>
            <w:r>
              <w:t>data.attributes</w:t>
            </w:r>
          </w:p>
        </w:tc>
        <w:tc>
          <w:tcPr>
            <w:tcW w:type="dxa" w:w="2880"/>
          </w:tcPr>
          <w:p>
            <w:r>
              <w:t>object</w:t>
            </w:r>
          </w:p>
        </w:tc>
        <w:tc>
          <w:tcPr>
            <w:tcW w:type="dxa" w:w="2880"/>
          </w:tcPr>
          <w:p>
            <w:r>
              <w:t>Usage specified custom reports attributes (UsageSpecifiedCustomReportsAttributes).</w:t>
            </w:r>
          </w:p>
        </w:tc>
      </w:tr>
      <w:tr>
        <w:tc>
          <w:tcPr>
            <w:tcW w:type="dxa" w:w="2880"/>
          </w:tcPr>
          <w:p>
            <w:r>
              <w:t>data.id</w:t>
            </w:r>
          </w:p>
        </w:tc>
        <w:tc>
          <w:tcPr>
            <w:tcW w:type="dxa" w:w="2880"/>
          </w:tcPr>
          <w:p>
            <w:r>
              <w:t>string</w:t>
            </w:r>
          </w:p>
        </w:tc>
        <w:tc>
          <w:tcPr>
            <w:tcW w:type="dxa" w:w="2880"/>
          </w:tcPr>
          <w:p>
            <w:r>
              <w:t>The date for specified custom reports.</w:t>
            </w:r>
          </w:p>
        </w:tc>
      </w:tr>
      <w:tr>
        <w:tc>
          <w:tcPr>
            <w:tcW w:type="dxa" w:w="2880"/>
          </w:tcPr>
          <w:p>
            <w:r>
              <w:t>data.type</w:t>
            </w:r>
          </w:p>
        </w:tc>
        <w:tc>
          <w:tcPr>
            <w:tcW w:type="dxa" w:w="2880"/>
          </w:tcPr>
          <w:p>
            <w:r>
              <w:t>string</w:t>
            </w:r>
          </w:p>
        </w:tc>
        <w:tc>
          <w:tcPr>
            <w:tcW w:type="dxa" w:w="2880"/>
          </w:tcPr>
          <w:p>
            <w:r>
              <w:t>Usage reports type (UsageReportsType).</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meta.page</w:t>
            </w:r>
          </w:p>
        </w:tc>
        <w:tc>
          <w:tcPr>
            <w:tcW w:type="dxa" w:w="2880"/>
          </w:tcPr>
          <w:p>
            <w:r>
              <w:t>object</w:t>
            </w:r>
          </w:p>
        </w:tc>
        <w:tc>
          <w:tcPr>
            <w:tcW w:type="dxa" w:w="2880"/>
          </w:tcPr>
          <w:p>
            <w:r>
              <w:t>Pagination metadata (UsageSpecifiedCustomReportsPage).</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'{{DATADOG_BASE_URL}}/api/v1/monthly_custom_reports/2021-08-01' \</w:t>
        <w:br/>
        <w:t xml:space="preserve"> --header 'Accept: application/json' \</w:t>
        <w:br/>
        <w:t xml:space="preserve"> --header 'DD-APPLICATION-KEY: {{DATADOG_APPLICATION_KEY}}'</w:t>
      </w:r>
    </w:p>
    <w:p>
      <w:pPr>
        <w:pStyle w:val="Heading3"/>
      </w:pPr>
      <w:r>
        <w:t>Notes</w:t>
      </w:r>
    </w:p>
    <w:p>
      <w:pPr>
        <w:pStyle w:val="ListBullet"/>
      </w:pPr>
      <w:r>
        <w:t>Response content type is application/json;datetime-format=rfc3339 (returned timestamps, if present in attributes, follow RFC3339).</w:t>
      </w:r>
    </w:p>
    <w:p>
      <w:pPr>
        <w:pStyle w:val="ListBullet"/>
      </w:pPr>
      <w:r>
        <w:t>The schema types referenced in the response (UsageSpecifiedCustomReportsAttributes, UsageReportsType, UsageSpecifiedCustomReportsPage) are not expanded in the provided source content.</w:t>
      </w:r>
    </w:p>
    <w:p>
      <w:pPr>
        <w:pStyle w:val="Heading3"/>
      </w:pPr>
      <w:r>
        <w:t>Error Handling</w:t>
      </w:r>
    </w:p>
    <w:p>
      <w:pPr>
        <w:pStyle w:val="ListBullet"/>
      </w:pPr>
      <w:r>
        <w:t>400: Invalid request (for example, invalid report_id format).</w:t>
      </w:r>
    </w:p>
    <w:p>
      <w:pPr>
        <w:pStyle w:val="ListBullet"/>
      </w:pPr>
      <w:r>
        <w:t>403: Caller is not authorized.</w:t>
      </w:r>
    </w:p>
    <w:p>
      <w:pPr>
        <w:pStyle w:val="ListBullet"/>
      </w:pPr>
      <w:r>
        <w:t>404: No report found for the specified report_id.</w:t>
      </w:r>
    </w:p>
    <w:p>
      <w:pPr>
        <w:pStyle w:val="ListBullet"/>
      </w:pPr>
      <w:r>
        <w:t>429: Too many requests (rate limiting).</w:t>
      </w:r>
    </w:p>
    <w:p>
      <w:pPr>
        <w:pStyle w:val="Heading3"/>
      </w:pPr>
      <w:r>
        <w:t>Related monthlyCustomReports actions</w:t>
      </w:r>
    </w:p>
    <w:p>
      <w:pPr>
        <w:pStyle w:val="ListBullet"/>
      </w:pPr>
      <w:r>
        <w:t>[GET] List Monthly Custom Reports — /api/v1/monthly_custom_reports</w:t>
      </w:r>
    </w:p>
    <w:p>
      <w:r>
        <w:br w:type="page"/>
      </w:r>
    </w:p>
    <w:p>
      <w:pPr>
        <w:pStyle w:val="Heading2"/>
      </w:pPr>
      <w:r>
        <w:t>123. [GET] List Available Daily Custom Reports</w:t>
      </w:r>
    </w:p>
    <w:p>
      <w:r>
        <w:rPr>
          <w:b/>
        </w:rPr>
        <w:t xml:space="preserve">Endpoint: </w:t>
      </w:r>
      <w:r>
        <w:rPr>
          <w:rFonts w:ascii="Courier New" w:hAnsi="Courier New"/>
          <w:sz w:val="18"/>
        </w:rPr>
        <w:t>/api/v1/daily_custom_reports</w:t>
      </w:r>
    </w:p>
    <w:p>
      <w:pPr>
        <w:pStyle w:val="Heading3"/>
      </w:pPr>
      <w:r>
        <w:t>Prerequisites</w:t>
      </w:r>
    </w:p>
    <w:p>
      <w:pPr>
        <w:pStyle w:val="ListBullet"/>
      </w:pPr>
      <w:r>
        <w:t>Your Datadog account/user must have permission to access Usage Attribution / custom reports data.</w:t>
      </w:r>
    </w:p>
    <w:p>
      <w:pPr>
        <w:pStyle w:val="Heading3"/>
      </w:pPr>
      <w:r>
        <w:t>Method</w:t>
      </w:r>
    </w:p>
    <w:p>
      <w:r>
        <w:t>GET</w:t>
      </w:r>
    </w:p>
    <w:p>
      <w:pPr>
        <w:pStyle w:val="Heading3"/>
      </w:pPr>
      <w:r>
        <w:t>URL</w:t>
      </w:r>
    </w:p>
    <w:p>
      <w:r>
        <w:t>{{DATADOG_BASE_URL}}/api/v1/daily_custom_reports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available daily custom reports.</w:t>
        <w:br/>
        <w:t>Deprecation notice: This endpoint is fully deprecated as of December 1, 2022. See: Migrating from v1 to v2 of the Usage Attribution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files to return in the response. Default: 60.</w:t>
            </w:r>
          </w:p>
        </w:tc>
      </w:tr>
      <w:tr>
        <w:tc>
          <w:tcPr>
            <w:tcW w:type="dxa" w:w="2880"/>
          </w:tcPr>
          <w:p>
            <w:r>
              <w:t>page[number]</w:t>
            </w:r>
          </w:p>
        </w:tc>
        <w:tc>
          <w:tcPr>
            <w:tcW w:type="dxa" w:w="2880"/>
          </w:tcPr>
          <w:p>
            <w:r>
              <w:t>integer</w:t>
            </w:r>
          </w:p>
        </w:tc>
        <w:tc>
          <w:tcPr>
            <w:tcW w:type="dxa" w:w="2880"/>
          </w:tcPr>
          <w:p>
            <w:r>
              <w:t>Identifier of the first page to return (pagination). Default: 0.</w:t>
            </w:r>
          </w:p>
        </w:tc>
      </w:tr>
      <w:tr>
        <w:tc>
          <w:tcPr>
            <w:tcW w:type="dxa" w:w="2880"/>
          </w:tcPr>
          <w:p>
            <w:r>
              <w:t>sort_dir</w:t>
            </w:r>
          </w:p>
        </w:tc>
        <w:tc>
          <w:tcPr>
            <w:tcW w:type="dxa" w:w="2880"/>
          </w:tcPr>
          <w:p>
            <w:r>
              <w:t>string (enum)</w:t>
            </w:r>
          </w:p>
        </w:tc>
        <w:tc>
          <w:tcPr>
            <w:tcW w:type="dxa" w:w="2880"/>
          </w:tcPr>
          <w:p>
            <w:r>
              <w:t>Sort direction. Allowed values: desc, asc.</w:t>
            </w:r>
          </w:p>
        </w:tc>
      </w:tr>
      <w:tr>
        <w:tc>
          <w:tcPr>
            <w:tcW w:type="dxa" w:w="2880"/>
          </w:tcPr>
          <w:p>
            <w:r>
              <w:t>sort</w:t>
            </w:r>
          </w:p>
        </w:tc>
        <w:tc>
          <w:tcPr>
            <w:tcW w:type="dxa" w:w="2880"/>
          </w:tcPr>
          <w:p>
            <w:r>
              <w:t>string (enum)</w:t>
            </w:r>
          </w:p>
        </w:tc>
        <w:tc>
          <w:tcPr>
            <w:tcW w:type="dxa" w:w="2880"/>
          </w:tcPr>
          <w:p>
            <w:r>
              <w:t>Field to sort by. Allowed values: computed_on, size, start_date, end_date.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"2021-08-01",</w:t>
        <w:br/>
        <w:t xml:space="preserve"> "type": ""</w:t>
        <w:br/>
        <w:t xml:space="preserve"> }</w:t>
        <w:br/>
        <w:t xml:space="preserve"> ],</w:t>
        <w:br/>
        <w:t xml:space="preserve"> "meta": {</w:t>
        <w:br/>
        <w:t xml:space="preserve"> "page": {}</w:t>
        <w:br/>
        <w:t xml:space="preserve"> }</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available custom reports.</w:t>
            </w:r>
          </w:p>
        </w:tc>
      </w:tr>
      <w:tr>
        <w:tc>
          <w:tcPr>
            <w:tcW w:type="dxa" w:w="2880"/>
          </w:tcPr>
          <w:p>
            <w:r>
              <w:t>data[].attributes</w:t>
            </w:r>
          </w:p>
        </w:tc>
        <w:tc>
          <w:tcPr>
            <w:tcW w:type="dxa" w:w="2880"/>
          </w:tcPr>
          <w:p>
            <w:r>
              <w:t>object</w:t>
            </w:r>
          </w:p>
        </w:tc>
        <w:tc>
          <w:tcPr>
            <w:tcW w:type="dxa" w:w="2880"/>
          </w:tcPr>
          <w:p>
            <w:r>
              <w:t>Usage custom report attributes (UsageCustomReportsAttributes). Structure not provided in scraped content.</w:t>
            </w:r>
          </w:p>
        </w:tc>
      </w:tr>
      <w:tr>
        <w:tc>
          <w:tcPr>
            <w:tcW w:type="dxa" w:w="2880"/>
          </w:tcPr>
          <w:p>
            <w:r>
              <w:t>data[].id</w:t>
            </w:r>
          </w:p>
        </w:tc>
        <w:tc>
          <w:tcPr>
            <w:tcW w:type="dxa" w:w="2880"/>
          </w:tcPr>
          <w:p>
            <w:r>
              <w:t>string</w:t>
            </w:r>
          </w:p>
        </w:tc>
        <w:tc>
          <w:tcPr>
            <w:tcW w:type="dxa" w:w="2880"/>
          </w:tcPr>
          <w:p>
            <w:r>
              <w:t>The date for specified custom reports.</w:t>
            </w:r>
          </w:p>
        </w:tc>
      </w:tr>
      <w:tr>
        <w:tc>
          <w:tcPr>
            <w:tcW w:type="dxa" w:w="2880"/>
          </w:tcPr>
          <w:p>
            <w:r>
              <w:t>data[].type</w:t>
            </w:r>
          </w:p>
        </w:tc>
        <w:tc>
          <w:tcPr>
            <w:tcW w:type="dxa" w:w="2880"/>
          </w:tcPr>
          <w:p>
            <w:r>
              <w:t>string</w:t>
            </w:r>
          </w:p>
        </w:tc>
        <w:tc>
          <w:tcPr>
            <w:tcW w:type="dxa" w:w="2880"/>
          </w:tcPr>
          <w:p>
            <w:r>
              <w:t>Report type (UsageReportsType). Exact allowed values not provided in scraped content.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(UsageCustomReportsPage).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'{{DATADOG_BASE_URL}}/api/v1/daily_custom_reports?page[size]=60&amp;page[number]=0&amp;sort_dir=desc&amp;sort=computed_on' \</w:t>
        <w:br/>
        <w:t xml:space="preserve"> --header 'Accept: application/json' \</w:t>
        <w:br/>
        <w:t xml:space="preserve"> --header 'DD-APPLICATION-KEY: {{DATADOG_APPLICATION_KEY}}'</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--request GET '{{DATADOG_BASE_URL}}/api/v1/daily_custom_reports' \</w:t>
        <w:br/>
        <w:t xml:space="preserve"> --header 'Accept: application/json' \</w:t>
        <w:br/>
        <w:t xml:space="preserve"> --header 'DD-APPLICATION-KEY: {{DATADOG_APPLICATION_KEY}}'</w:t>
      </w:r>
    </w:p>
    <w:p>
      <w:pPr>
        <w:pStyle w:val="Heading3"/>
      </w:pPr>
      <w:r>
        <w:t>Example 2: Paginate (page 2 with 25 results)</w:t>
      </w:r>
    </w:p>
    <w:p>
      <w:r>
        <w:rPr>
          <w:b/>
          <w:color w:val="666666"/>
          <w:sz w:val="16"/>
        </w:rPr>
        <w:t>[bash]</w:t>
      </w:r>
    </w:p>
    <w:p>
      <w:pPr>
        <w:shd w:fill="F2F2F2" w:val="clear"/>
      </w:pPr>
      <w:r>
        <w:rPr>
          <w:rFonts w:ascii="Courier New" w:hAnsi="Courier New"/>
          <w:sz w:val="17"/>
        </w:rPr>
        <w:t>curl -i --request GET '{{DATADOG_BASE_URL}}/api/v1/daily_custom_reports?page[size]=25&amp;page[number]=2' \</w:t>
        <w:br/>
        <w:t xml:space="preserve"> --header 'Accept: application/json' \</w:t>
        <w:br/>
        <w:t xml:space="preserve"> --header 'DD-APPLICATION-KEY: {{DATADOG_APPLICATION_KEY}}'</w:t>
      </w:r>
    </w:p>
    <w:p>
      <w:pPr>
        <w:pStyle w:val="Heading3"/>
      </w:pPr>
      <w:r>
        <w:t>Example 3: Sort by end date ascending</w:t>
      </w:r>
    </w:p>
    <w:p>
      <w:r>
        <w:rPr>
          <w:b/>
          <w:color w:val="666666"/>
          <w:sz w:val="16"/>
        </w:rPr>
        <w:t>[bash]</w:t>
      </w:r>
    </w:p>
    <w:p>
      <w:pPr>
        <w:shd w:fill="F2F2F2" w:val="clear"/>
      </w:pPr>
      <w:r>
        <w:rPr>
          <w:rFonts w:ascii="Courier New" w:hAnsi="Courier New"/>
          <w:sz w:val="17"/>
        </w:rPr>
        <w:t>curl -i --request GET '{{DATADOG_BASE_URL}}/api/v1/daily_custom_reports?sort=end_date&amp;sort_dir=asc' \</w:t>
        <w:br/>
        <w:t xml:space="preserve"> --header 'Accept: application/json' \</w:t>
        <w:br/>
        <w:t xml:space="preserve"> --header 'DD-APPLICATION-KEY: {{DATADOG_APPLICATION_KEY}}'</w:t>
      </w:r>
    </w:p>
    <w:p>
      <w:pPr>
        <w:pStyle w:val="Heading3"/>
      </w:pPr>
      <w:r>
        <w:t>Notes</w:t>
      </w:r>
    </w:p>
    <w:p>
      <w:pPr>
        <w:pStyle w:val="ListBullet"/>
      </w:pPr>
      <w:r>
        <w:t>When executing the action, ensure to send Query Parameters in the URL as query parameters, not in the body.</w:t>
      </w:r>
    </w:p>
    <w:p>
      <w:pPr>
        <w:pStyle w:val="ListBullet"/>
      </w:pPr>
      <w:r>
        <w:t xml:space="preserve">Response schemas referenced but not expanded in the scraped content: </w:t>
        <w:br/>
        <w:br/>
        <w:t>UsageCustomReportsAttributes</w:t>
        <w:br/>
        <w:t>UsageReportsType</w:t>
        <w:br/>
        <w:t>UsageCustomReportsPage</w:t>
      </w:r>
    </w:p>
    <w:p>
      <w:pPr>
        <w:pStyle w:val="Heading3"/>
      </w:pPr>
      <w:r>
        <w:t>Error Handling</w:t>
      </w:r>
    </w:p>
    <w:p>
      <w:pPr>
        <w:pStyle w:val="ListBullet"/>
      </w:pPr>
      <w:r>
        <w:t>403 Forbidden: Returned when the user is not authorized to access this resource.</w:t>
      </w:r>
    </w:p>
    <w:p>
      <w:pPr>
        <w:pStyle w:val="ListBullet"/>
      </w:pPr>
      <w:r>
        <w:t>429 Too Many Requests: Returned when request rate limits are exceeded.</w:t>
      </w:r>
    </w:p>
    <w:p>
      <w:pPr>
        <w:pStyle w:val="Heading3"/>
      </w:pPr>
      <w:r>
        <w:t>Related dailyCustomReports actions</w:t>
      </w:r>
    </w:p>
    <w:p>
      <w:pPr>
        <w:pStyle w:val="ListBullet"/>
      </w:pPr>
      <w:r>
        <w:t>[GET] Get a Specified Daily Custom Report — /api/v1/daily_custom_reports/{{reportId}}</w:t>
      </w:r>
    </w:p>
    <w:p>
      <w:r>
        <w:br w:type="page"/>
      </w:r>
    </w:p>
    <w:p>
      <w:pPr>
        <w:pStyle w:val="Heading2"/>
      </w:pPr>
      <w:r>
        <w:t>124. [GET] Get Account Usage Summary</w:t>
      </w:r>
    </w:p>
    <w:p>
      <w:r>
        <w:rPr>
          <w:b/>
        </w:rPr>
        <w:t xml:space="preserve">Endpoint: </w:t>
      </w:r>
      <w:r>
        <w:rPr>
          <w:rFonts w:ascii="Courier New" w:hAnsi="Courier New"/>
          <w:sz w:val="18"/>
        </w:rPr>
        <w:t>/api/v1/usage/summary</w:t>
      </w:r>
    </w:p>
    <w:p>
      <w:pPr>
        <w:pStyle w:val="Heading3"/>
      </w:pPr>
      <w:r>
        <w:t>Prerequisites</w:t>
      </w:r>
    </w:p>
    <w:p>
      <w:pPr>
        <w:pStyle w:val="ListBullet"/>
      </w:pPr>
      <w:r>
        <w:t>This endpoint is only accessible for parent-level organizations (multi-organization accounts).</w:t>
      </w:r>
    </w:p>
    <w:p>
      <w:pPr>
        <w:pStyle w:val="Heading3"/>
      </w:pPr>
      <w:r>
        <w:t>Method</w:t>
      </w:r>
    </w:p>
    <w:p>
      <w:r>
        <w:t>GET</w:t>
      </w:r>
    </w:p>
    <w:p>
      <w:pPr>
        <w:pStyle w:val="Heading3"/>
      </w:pPr>
      <w:r>
        <w:t>URL</w:t>
      </w:r>
    </w:p>
    <w:p>
      <w:r>
        <w:t>{{DATADOG_BASE_URL}}/api/v1/usage/summary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usage across your Datadog account for a given month range. Optionally includes per-sub-organization usage details and connected partner accounts.</w:t>
      </w:r>
    </w:p>
    <w:p>
      <w:pPr>
        <w:pStyle w:val="Heading3"/>
      </w:pPr>
      <w:r>
        <w:t>Enforcement Rules</w:t>
      </w:r>
    </w:p>
    <w:p>
      <w:pPr>
        <w:pStyle w:val="ListBullet"/>
      </w:pPr>
      <w:r>
        <w:t>There are no path parameters for this endpoint.</w:t>
      </w:r>
    </w:p>
    <w:p>
      <w:pPr>
        <w:pStyle w:val="ListBullet"/>
      </w:pPr>
      <w:r>
        <w:t>start_month is a required query parameter and must be sent in the URL query string, not in the request body.</w:t>
      </w:r>
    </w:p>
    <w:p>
      <w:pPr>
        <w:pStyle w:val="ListBullet"/>
      </w:pPr>
      <w:r>
        <w:t>When executing the action, ensure to send Query Parameters in the URL as query parameters and not in the body.</w:t>
      </w:r>
    </w:p>
    <w:p>
      <w:pPr>
        <w:pStyle w:val="ListBullet"/>
      </w:pPr>
      <w:r>
        <w:t>Do not include authentication query parameters (for example, api_key, application_key)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start_month</w:t>
            </w:r>
          </w:p>
        </w:tc>
        <w:tc>
          <w:tcPr>
            <w:tcW w:type="dxa" w:w="2880"/>
          </w:tcPr>
          <w:p>
            <w:r>
              <w:t>string</w:t>
            </w:r>
          </w:p>
        </w:tc>
        <w:tc>
          <w:tcPr>
            <w:tcW w:type="dxa" w:w="2880"/>
          </w:tcPr>
          <w:p>
            <w:r>
              <w:t>Datetime in ISO-8601 format, UTC, precise to month: YYYY-MM for usage beginning in this month. Maximum of 15 months ago.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end_month</w:t>
            </w:r>
          </w:p>
        </w:tc>
        <w:tc>
          <w:tcPr>
            <w:tcW w:type="dxa" w:w="2880"/>
          </w:tcPr>
          <w:p>
            <w:r>
              <w:t>string</w:t>
            </w:r>
          </w:p>
        </w:tc>
        <w:tc>
          <w:tcPr>
            <w:tcW w:type="dxa" w:w="2880"/>
          </w:tcPr>
          <w:p>
            <w:r>
              <w:t>Datetime in ISO-8601 format, UTC, precise to month: YYYY-MM for usage ending this month.</w:t>
            </w:r>
          </w:p>
        </w:tc>
      </w:tr>
      <w:tr>
        <w:tc>
          <w:tcPr>
            <w:tcW w:type="dxa" w:w="2880"/>
          </w:tcPr>
          <w:p>
            <w:r>
              <w:t>include_org_details</w:t>
            </w:r>
          </w:p>
        </w:tc>
        <w:tc>
          <w:tcPr>
            <w:tcW w:type="dxa" w:w="2880"/>
          </w:tcPr>
          <w:p>
            <w:r>
              <w:t>boolean</w:t>
            </w:r>
          </w:p>
        </w:tc>
        <w:tc>
          <w:tcPr>
            <w:tcW w:type="dxa" w:w="2880"/>
          </w:tcPr>
          <w:p>
            <w:r>
              <w:t>Include usage summaries for each sub-organization.</w:t>
            </w:r>
          </w:p>
        </w:tc>
      </w:tr>
      <w:tr>
        <w:tc>
          <w:tcPr>
            <w:tcW w:type="dxa" w:w="2880"/>
          </w:tcPr>
          <w:p>
            <w:r>
              <w:t>include_connected_accounts</w:t>
            </w:r>
          </w:p>
        </w:tc>
        <w:tc>
          <w:tcPr>
            <w:tcW w:type="dxa" w:w="2880"/>
          </w:tcPr>
          <w:p>
            <w:r>
              <w:t>boolean</w:t>
            </w:r>
          </w:p>
        </w:tc>
        <w:tc>
          <w:tcPr>
            <w:tcW w:type="dxa" w:w="2880"/>
          </w:tcPr>
          <w:p>
            <w:r>
              <w:t>Whether to include accounts connected to the current account as partner customers in the Datadog partner network program.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"agent_host_top99p_sum": 123,</w:t>
        <w:br/>
        <w:t xml:space="preserve"> "apm_azure_app_service_host_top99p_sum": 10,</w:t>
        <w:br/>
        <w:t xml:space="preserve"> "apm_devsecops_host_top99p_sum": 5,</w:t>
        <w:br/>
        <w:t xml:space="preserve"> "apm_enterprise_standalone_hosts_top99p_sum": 2,</w:t>
        <w:br/>
        <w:t xml:space="preserve"> "apm_fargate_count_avg_sum": 18,</w:t>
        <w:br/>
        <w:t xml:space="preserve"> "apm_host_top99p_sum": 42,</w:t>
        <w:br/>
        <w:t xml:space="preserve"> "apm_pro_standalone_hosts_top99p_sum": 7,</w:t>
        <w:br/>
        <w:t xml:space="preserve"> "include_connected_accounts": false,</w:t>
        <w:br/>
        <w:t xml:space="preserve"> "last_updated": "2026-03-01T23:00:00Z",</w:t>
        <w:br/>
        <w:t xml:space="preserve"> "start_date": "2026-03-01",</w:t>
        <w:br/>
        <w:t xml:space="preserve"> "end_date": "2026-03-31",</w:t>
        <w:br/>
        <w:t xml:space="preserve"> "usage": [</w:t>
        <w:br/>
        <w:t xml:space="preserve"> {</w:t>
        <w:br/>
        <w:t xml:space="preserve"> "date": "2026-03-01",</w:t>
        <w:br/>
        <w:t xml:space="preserve"> "agent_host_top99p": 120,</w:t>
        <w:br/>
        <w:t xml:space="preserve"> "apm_host_top99p": 40,</w:t>
        <w:br/>
        <w:t xml:space="preserve"> "aws_lambda_invocations_sum": 9000,</w:t>
        <w:br/>
        <w:t xml:space="preserve"> "billable_ingested_bytes_sum": 123456789,</w:t>
        <w:br/>
        <w:t xml:space="preserve"> "orgs": [</w:t>
        <w:br/>
        <w:t xml:space="preserve"> {</w:t>
        <w:br/>
        <w:t xml:space="preserve"> "id": "abc123",</w:t>
        <w:br/>
        <w:t xml:space="preserve"> "public_id": "pub_abc123",</w:t>
        <w:br/>
        <w:t xml:space="preserve"> "name": "Example Org",</w:t>
        <w:br/>
        <w:t xml:space="preserve"> "region": "us",</w:t>
        <w:br/>
        <w:t xml:space="preserve"> "account_name": "Example Account",</w:t>
        <w:br/>
        <w:t xml:space="preserve"> "account_public_id": "acc_pub_123",</w:t>
        <w:br/>
        <w:t xml:space="preserve"> "agent_host_top99p": 80,</w:t>
        <w:br/>
        <w:t xml:space="preserve"> "apm_host_top99p": 25</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"start_month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agent_host_top99p_sum</w:t>
            </w:r>
          </w:p>
        </w:tc>
        <w:tc>
          <w:tcPr>
            <w:tcW w:type="dxa" w:w="2880"/>
          </w:tcPr>
          <w:p>
            <w:r>
              <w:t>integer</w:t>
            </w:r>
          </w:p>
        </w:tc>
        <w:tc>
          <w:tcPr>
            <w:tcW w:type="dxa" w:w="2880"/>
          </w:tcPr>
          <w:p>
            <w:r>
              <w:t>99th percentile of all agent hosts over all hours in the current month for all organizations.</w:t>
            </w:r>
          </w:p>
        </w:tc>
      </w:tr>
      <w:tr>
        <w:tc>
          <w:tcPr>
            <w:tcW w:type="dxa" w:w="2880"/>
          </w:tcPr>
          <w:p>
            <w:r>
              <w:t>apm_azure_app_service_host_top99p_sum</w:t>
            </w:r>
          </w:p>
        </w:tc>
        <w:tc>
          <w:tcPr>
            <w:tcW w:type="dxa" w:w="2880"/>
          </w:tcPr>
          <w:p>
            <w:r>
              <w:t>integer</w:t>
            </w:r>
          </w:p>
        </w:tc>
        <w:tc>
          <w:tcPr>
            <w:tcW w:type="dxa" w:w="2880"/>
          </w:tcPr>
          <w:p>
            <w:r>
              <w:t>99th percentile of all Azure app services using APM over all hours in the current month for all organizations.</w:t>
            </w:r>
          </w:p>
        </w:tc>
      </w:tr>
      <w:tr>
        <w:tc>
          <w:tcPr>
            <w:tcW w:type="dxa" w:w="2880"/>
          </w:tcPr>
          <w:p>
            <w:r>
              <w:t>apm_devsecops_host_top99p_sum</w:t>
            </w:r>
          </w:p>
        </w:tc>
        <w:tc>
          <w:tcPr>
            <w:tcW w:type="dxa" w:w="2880"/>
          </w:tcPr>
          <w:p>
            <w:r>
              <w:t>integer</w:t>
            </w:r>
          </w:p>
        </w:tc>
        <w:tc>
          <w:tcPr>
            <w:tcW w:type="dxa" w:w="2880"/>
          </w:tcPr>
          <w:p>
            <w:r>
              <w:t>99th percentile of all APM DevSecOps hosts over all hours in the current month for all organizations.</w:t>
            </w:r>
          </w:p>
        </w:tc>
      </w:tr>
      <w:tr>
        <w:tc>
          <w:tcPr>
            <w:tcW w:type="dxa" w:w="2880"/>
          </w:tcPr>
          <w:p>
            <w:r>
              <w:t>apm_enterprise_standalone_hosts_top99p_sum</w:t>
            </w:r>
          </w:p>
        </w:tc>
        <w:tc>
          <w:tcPr>
            <w:tcW w:type="dxa" w:w="2880"/>
          </w:tcPr>
          <w:p>
            <w:r>
              <w:t>integer</w:t>
            </w:r>
          </w:p>
        </w:tc>
        <w:tc>
          <w:tcPr>
            <w:tcW w:type="dxa" w:w="2880"/>
          </w:tcPr>
          <w:p>
            <w:r>
              <w:t>Sum of the 99th percentile of all distinct standalone Enterprise hosts over all hours in the current month for all organizations.</w:t>
            </w:r>
          </w:p>
        </w:tc>
      </w:tr>
      <w:tr>
        <w:tc>
          <w:tcPr>
            <w:tcW w:type="dxa" w:w="2880"/>
          </w:tcPr>
          <w:p>
            <w:r>
              <w:t>apm_fargate_count_avg_sum</w:t>
            </w:r>
          </w:p>
        </w:tc>
        <w:tc>
          <w:tcPr>
            <w:tcW w:type="dxa" w:w="2880"/>
          </w:tcPr>
          <w:p>
            <w:r>
              <w:t>integer</w:t>
            </w:r>
          </w:p>
        </w:tc>
        <w:tc>
          <w:tcPr>
            <w:tcW w:type="dxa" w:w="2880"/>
          </w:tcPr>
          <w:p>
            <w:r>
              <w:t>Average of all APM ECS Fargate tasks over all hours in the current month for all organizations.</w:t>
            </w:r>
          </w:p>
        </w:tc>
      </w:tr>
      <w:tr>
        <w:tc>
          <w:tcPr>
            <w:tcW w:type="dxa" w:w="2880"/>
          </w:tcPr>
          <w:p>
            <w:r>
              <w:t>apm_host_top99p_sum</w:t>
            </w:r>
          </w:p>
        </w:tc>
        <w:tc>
          <w:tcPr>
            <w:tcW w:type="dxa" w:w="2880"/>
          </w:tcPr>
          <w:p>
            <w:r>
              <w:t>integer</w:t>
            </w:r>
          </w:p>
        </w:tc>
        <w:tc>
          <w:tcPr>
            <w:tcW w:type="dxa" w:w="2880"/>
          </w:tcPr>
          <w:p>
            <w:r>
              <w:t>99th percentile of all distinct APM hosts over all hours in the current month for all organizations.</w:t>
            </w:r>
          </w:p>
        </w:tc>
      </w:tr>
      <w:tr>
        <w:tc>
          <w:tcPr>
            <w:tcW w:type="dxa" w:w="2880"/>
          </w:tcPr>
          <w:p>
            <w:r>
              <w:t>apm_pro_standalone_hosts_top99p_sum</w:t>
            </w:r>
          </w:p>
        </w:tc>
        <w:tc>
          <w:tcPr>
            <w:tcW w:type="dxa" w:w="2880"/>
          </w:tcPr>
          <w:p>
            <w:r>
              <w:t>integer</w:t>
            </w:r>
          </w:p>
        </w:tc>
        <w:tc>
          <w:tcPr>
            <w:tcW w:type="dxa" w:w="2880"/>
          </w:tcPr>
          <w:p>
            <w:r>
              <w:t>Sum of the 99th percentile of all distinct standalone Pro hosts over all hours in the current month for all organizations.</w:t>
            </w:r>
          </w:p>
        </w:tc>
      </w:tr>
      <w:tr>
        <w:tc>
          <w:tcPr>
            <w:tcW w:type="dxa" w:w="2880"/>
          </w:tcPr>
          <w:p>
            <w:r>
              <w:t>start_date</w:t>
            </w:r>
          </w:p>
        </w:tc>
        <w:tc>
          <w:tcPr>
            <w:tcW w:type="dxa" w:w="2880"/>
          </w:tcPr>
          <w:p>
            <w:r>
              <w:t>string</w:t>
            </w:r>
          </w:p>
        </w:tc>
        <w:tc>
          <w:tcPr>
            <w:tcW w:type="dxa" w:w="2880"/>
          </w:tcPr>
          <w:p>
            <w:r>
              <w:t>First date of usage in the current month for all organizations.</w:t>
            </w:r>
          </w:p>
        </w:tc>
      </w:tr>
      <w:tr>
        <w:tc>
          <w:tcPr>
            <w:tcW w:type="dxa" w:w="2880"/>
          </w:tcPr>
          <w:p>
            <w:r>
              <w:t>end_date</w:t>
            </w:r>
          </w:p>
        </w:tc>
        <w:tc>
          <w:tcPr>
            <w:tcW w:type="dxa" w:w="2880"/>
          </w:tcPr>
          <w:p>
            <w:r>
              <w:t>string</w:t>
            </w:r>
          </w:p>
        </w:tc>
        <w:tc>
          <w:tcPr>
            <w:tcW w:type="dxa" w:w="2880"/>
          </w:tcPr>
          <w:p>
            <w:r>
              <w:t>Last date of usage in the current month for all organizations.</w:t>
            </w:r>
          </w:p>
        </w:tc>
      </w:tr>
      <w:tr>
        <w:tc>
          <w:tcPr>
            <w:tcW w:type="dxa" w:w="2880"/>
          </w:tcPr>
          <w:p>
            <w:r>
              <w:t>last_updated</w:t>
            </w:r>
          </w:p>
        </w:tc>
        <w:tc>
          <w:tcPr>
            <w:tcW w:type="dxa" w:w="2880"/>
          </w:tcPr>
          <w:p>
            <w:r>
              <w:t>string</w:t>
            </w:r>
          </w:p>
        </w:tc>
        <w:tc>
          <w:tcPr>
            <w:tcW w:type="dxa" w:w="2880"/>
          </w:tcPr>
          <w:p>
            <w:r>
              <w:t>Most recent hour in the current month for which all usages were calculated.</w:t>
            </w:r>
          </w:p>
        </w:tc>
      </w:tr>
      <w:tr>
        <w:tc>
          <w:tcPr>
            <w:tcW w:type="dxa" w:w="2880"/>
          </w:tcPr>
          <w:p>
            <w:r>
              <w:t>usage</w:t>
            </w:r>
          </w:p>
        </w:tc>
        <w:tc>
          <w:tcPr>
            <w:tcW w:type="dxa" w:w="2880"/>
          </w:tcPr>
          <w:p>
            <w:r>
              <w:t>array</w:t>
            </w:r>
          </w:p>
        </w:tc>
        <w:tc>
          <w:tcPr>
            <w:tcW w:type="dxa" w:w="2880"/>
          </w:tcPr>
          <w:p>
            <w:r>
              <w:t>Array of objects regarding usage (typically daily entries for the month).</w:t>
            </w:r>
          </w:p>
        </w:tc>
      </w:tr>
      <w:tr>
        <w:tc>
          <w:tcPr>
            <w:tcW w:type="dxa" w:w="2880"/>
          </w:tcPr>
          <w:p>
            <w:r>
              <w:t>usage[].date</w:t>
            </w:r>
          </w:p>
        </w:tc>
        <w:tc>
          <w:tcPr>
            <w:tcW w:type="dxa" w:w="2880"/>
          </w:tcPr>
          <w:p>
            <w:r>
              <w:t>string</w:t>
            </w:r>
          </w:p>
        </w:tc>
        <w:tc>
          <w:tcPr>
            <w:tcW w:type="dxa" w:w="2880"/>
          </w:tcPr>
          <w:p>
            <w:r>
              <w:t>The date for the usage entry.</w:t>
            </w:r>
          </w:p>
        </w:tc>
      </w:tr>
      <w:tr>
        <w:tc>
          <w:tcPr>
            <w:tcW w:type="dxa" w:w="2880"/>
          </w:tcPr>
          <w:p>
            <w:r>
              <w:t>usage[].orgs</w:t>
            </w:r>
          </w:p>
        </w:tc>
        <w:tc>
          <w:tcPr>
            <w:tcW w:type="dxa" w:w="2880"/>
          </w:tcPr>
          <w:p>
            <w:r>
              <w:t>array</w:t>
            </w:r>
          </w:p>
        </w:tc>
        <w:tc>
          <w:tcPr>
            <w:tcW w:type="dxa" w:w="2880"/>
          </w:tcPr>
          <w:p>
            <w:r>
              <w:t>Organizations associated with the usage entry (present when org details are included).</w:t>
            </w:r>
          </w:p>
        </w:tc>
      </w:tr>
      <w:tr>
        <w:tc>
          <w:tcPr>
            <w:tcW w:type="dxa" w:w="2880"/>
          </w:tcPr>
          <w:p>
            <w:r>
              <w:t>usage[].orgs[].id</w:t>
            </w:r>
          </w:p>
        </w:tc>
        <w:tc>
          <w:tcPr>
            <w:tcW w:type="dxa" w:w="2880"/>
          </w:tcPr>
          <w:p>
            <w:r>
              <w:t>string</w:t>
            </w:r>
          </w:p>
        </w:tc>
        <w:tc>
          <w:tcPr>
            <w:tcW w:type="dxa" w:w="2880"/>
          </w:tcPr>
          <w:p>
            <w:r>
              <w:t>The organization id.</w:t>
            </w:r>
          </w:p>
        </w:tc>
      </w:tr>
      <w:tr>
        <w:tc>
          <w:tcPr>
            <w:tcW w:type="dxa" w:w="2880"/>
          </w:tcPr>
          <w:p>
            <w:r>
              <w:t>usage[].orgs[].public_id</w:t>
            </w:r>
          </w:p>
        </w:tc>
        <w:tc>
          <w:tcPr>
            <w:tcW w:type="dxa" w:w="2880"/>
          </w:tcPr>
          <w:p>
            <w:r>
              <w:t>string</w:t>
            </w:r>
          </w:p>
        </w:tc>
        <w:tc>
          <w:tcPr>
            <w:tcW w:type="dxa" w:w="2880"/>
          </w:tcPr>
          <w:p>
            <w:r>
              <w:t>The organization public id.</w:t>
            </w:r>
          </w:p>
        </w:tc>
      </w:tr>
      <w:tr>
        <w:tc>
          <w:tcPr>
            <w:tcW w:type="dxa" w:w="2880"/>
          </w:tcPr>
          <w:p>
            <w:r>
              <w:t>usage[].orgs[].name</w:t>
            </w:r>
          </w:p>
        </w:tc>
        <w:tc>
          <w:tcPr>
            <w:tcW w:type="dxa" w:w="2880"/>
          </w:tcPr>
          <w:p>
            <w:r>
              <w:t>string</w:t>
            </w:r>
          </w:p>
        </w:tc>
        <w:tc>
          <w:tcPr>
            <w:tcW w:type="dxa" w:w="2880"/>
          </w:tcPr>
          <w:p>
            <w:r>
              <w:t>The organization name.</w:t>
            </w:r>
          </w:p>
        </w:tc>
      </w:tr>
      <w:tr>
        <w:tc>
          <w:tcPr>
            <w:tcW w:type="dxa" w:w="2880"/>
          </w:tcPr>
          <w:p>
            <w:r>
              <w:t>usage[].orgs[].region</w:t>
            </w:r>
          </w:p>
        </w:tc>
        <w:tc>
          <w:tcPr>
            <w:tcW w:type="dxa" w:w="2880"/>
          </w:tcPr>
          <w:p>
            <w:r>
              <w:t>string</w:t>
            </w:r>
          </w:p>
        </w:tc>
        <w:tc>
          <w:tcPr>
            <w:tcW w:type="dxa" w:w="2880"/>
          </w:tcPr>
          <w:p>
            <w:r>
              <w:t>The region of the organization.</w:t>
            </w:r>
          </w:p>
        </w:tc>
      </w:tr>
      <w:tr>
        <w:tc>
          <w:tcPr>
            <w:tcW w:type="dxa" w:w="2880"/>
          </w:tcPr>
          <w:p>
            <w:r>
              <w:t>usage[].orgs[].account_name</w:t>
            </w:r>
          </w:p>
        </w:tc>
        <w:tc>
          <w:tcPr>
            <w:tcW w:type="dxa" w:w="2880"/>
          </w:tcPr>
          <w:p>
            <w:r>
              <w:t>string</w:t>
            </w:r>
          </w:p>
        </w:tc>
        <w:tc>
          <w:tcPr>
            <w:tcW w:type="dxa" w:w="2880"/>
          </w:tcPr>
          <w:p>
            <w:r>
              <w:t>The account name.</w:t>
            </w:r>
          </w:p>
        </w:tc>
      </w:tr>
      <w:tr>
        <w:tc>
          <w:tcPr>
            <w:tcW w:type="dxa" w:w="2880"/>
          </w:tcPr>
          <w:p>
            <w:r>
              <w:t>usage[].orgs[].account_public_id</w:t>
            </w:r>
          </w:p>
        </w:tc>
        <w:tc>
          <w:tcPr>
            <w:tcW w:type="dxa" w:w="2880"/>
          </w:tcPr>
          <w:p>
            <w:r>
              <w:t>string</w:t>
            </w:r>
          </w:p>
        </w:tc>
        <w:tc>
          <w:tcPr>
            <w:tcW w:type="dxa" w:w="2880"/>
          </w:tcPr>
          <w:p>
            <w:r>
              <w:t>The account public id.</w:t>
            </w:r>
          </w:p>
        </w:tc>
      </w:tr>
    </w:tbl>
    <w:p/>
    <w:p>
      <w:r>
        <w:rPr>
          <w:b/>
        </w:rPr>
        <w:t>Note: Note: The 200 response includes a very large number of additional usage metric fields (many *_sum at the top level and many per-day/per-org fields under usage[] and usage[].orgs[]). Only a representative subset is shown above, and field names/casing should be treated as returned by the API.</w:t>
      </w:r>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'{{DATADOG_BASE_URL}}/api/v1/usage/summary?start_month=2026-03&amp;end_month=2026-03&amp;include_org_details=true&amp;include_connected_accounts=false' \</w:t>
        <w:br/>
        <w:t xml:space="preserve"> -H 'Accept: application/json' \</w:t>
        <w:br/>
        <w:t xml:space="preserve"> -H 'DD-APPLICATION-KEY: {{DATADOG_APPLICATION_KEY}}'</w:t>
      </w:r>
    </w:p>
    <w:p>
      <w:pPr>
        <w:pStyle w:val="Heading3"/>
      </w:pPr>
      <w:r>
        <w:t>Example Usage</w:t>
      </w:r>
    </w:p>
    <w:p>
      <w:pPr>
        <w:pStyle w:val="Heading3"/>
      </w:pPr>
      <w:r>
        <w:t>Example 1: Get usage starting from a month (required only)</w:t>
      </w:r>
    </w:p>
    <w:p>
      <w:r>
        <w:rPr>
          <w:b/>
          <w:color w:val="666666"/>
          <w:sz w:val="16"/>
        </w:rPr>
        <w:t>[bash]</w:t>
      </w:r>
    </w:p>
    <w:p>
      <w:pPr>
        <w:shd w:fill="F2F2F2" w:val="clear"/>
      </w:pPr>
      <w:r>
        <w:rPr>
          <w:rFonts w:ascii="Courier New" w:hAnsi="Courier New"/>
          <w:sz w:val="17"/>
        </w:rPr>
        <w:t>curl -sS -X GET \</w:t>
        <w:br/>
        <w:t xml:space="preserve"> '{{DATADOG_BASE_URL}}/api/v1/usage/summary?start_month=2026-01' \</w:t>
        <w:br/>
        <w:t xml:space="preserve"> -H 'Accept: application/json' \</w:t>
        <w:br/>
        <w:t xml:space="preserve"> -H 'DD-APPLICATION-KEY: {{DATADOG_APPLICATION_KEY}}'</w:t>
      </w:r>
    </w:p>
    <w:p>
      <w:pPr>
        <w:pStyle w:val="Heading3"/>
      </w:pPr>
      <w:r>
        <w:t>Example 2: Include sub-organization details</w:t>
      </w:r>
    </w:p>
    <w:p>
      <w:r>
        <w:rPr>
          <w:b/>
          <w:color w:val="666666"/>
          <w:sz w:val="16"/>
        </w:rPr>
        <w:t>[bash]</w:t>
      </w:r>
    </w:p>
    <w:p>
      <w:pPr>
        <w:shd w:fill="F2F2F2" w:val="clear"/>
      </w:pPr>
      <w:r>
        <w:rPr>
          <w:rFonts w:ascii="Courier New" w:hAnsi="Courier New"/>
          <w:sz w:val="17"/>
        </w:rPr>
        <w:t>curl -sS -X GET \</w:t>
        <w:br/>
        <w:t xml:space="preserve"> '{{DATADOG_BASE_URL}}/api/v1/usage/summary?start_month=2026-01&amp;end_month=2026-01&amp;include_org_details=true' \</w:t>
        <w:br/>
        <w:t xml:space="preserve"> -H 'Accept: application/json' \</w:t>
        <w:br/>
        <w:t xml:space="preserve"> -H 'DD-APPLICATION-KEY: {{DATADOG_APPLICATION_KEY}}'</w:t>
      </w:r>
    </w:p>
    <w:p>
      <w:pPr>
        <w:pStyle w:val="Heading3"/>
      </w:pPr>
      <w:r>
        <w:t>Example 3: Include connected partner accounts</w:t>
      </w:r>
    </w:p>
    <w:p>
      <w:r>
        <w:rPr>
          <w:b/>
          <w:color w:val="666666"/>
          <w:sz w:val="16"/>
        </w:rPr>
        <w:t>[bash]</w:t>
      </w:r>
    </w:p>
    <w:p>
      <w:pPr>
        <w:shd w:fill="F2F2F2" w:val="clear"/>
      </w:pPr>
      <w:r>
        <w:rPr>
          <w:rFonts w:ascii="Courier New" w:hAnsi="Courier New"/>
          <w:sz w:val="17"/>
        </w:rPr>
        <w:t>curl -sS -X GET \</w:t>
        <w:br/>
        <w:t xml:space="preserve"> '{{DATADOG_BASE_URL}}/api/v1/usage/summary?start_month=2026-01&amp;include_connected_accounts=true' \</w:t>
        <w:br/>
        <w:t xml:space="preserve"> -H 'Accept: application/json' \</w:t>
        <w:br/>
        <w:t xml:space="preserve"> -H 'DD-APPLICATION-KEY: {{DATADOG_APPLICATION_KEY}}'</w:t>
      </w:r>
    </w:p>
    <w:p>
      <w:pPr>
        <w:pStyle w:val="Heading3"/>
      </w:pPr>
      <w:r>
        <w:t>Behavior</w:t>
      </w:r>
    </w:p>
    <w:p>
      <w:pPr>
        <w:pStyle w:val="ListBullet"/>
      </w:pPr>
      <w:r>
        <w:t>Validates the start_month (and optionally end_month) month precision format (YYYY-MM) and allowed range (start month up to 15 months ago).</w:t>
      </w:r>
    </w:p>
    <w:p>
      <w:pPr>
        <w:pStyle w:val="ListBullet"/>
      </w:pPr>
      <w:r>
        <w:t>Aggregates account usage for the requested month window.</w:t>
      </w:r>
    </w:p>
    <w:p>
      <w:pPr>
        <w:pStyle w:val="ListBullet"/>
      </w:pPr>
      <w:r>
        <w:t>If requested, includes per-sub-organization usage summaries and/or connected accounts.</w:t>
      </w:r>
    </w:p>
    <w:p>
      <w:pPr>
        <w:pStyle w:val="ListBullet"/>
      </w:pPr>
      <w:r>
        <w:t>Returns the usage summary as JSON.</w:t>
      </w:r>
    </w:p>
    <w:p>
      <w:pPr>
        <w:pStyle w:val="Heading3"/>
      </w:pPr>
      <w:r>
        <w:t>Notes</w:t>
      </w:r>
    </w:p>
    <w:p>
      <w:pPr>
        <w:pStyle w:val="ListBullet"/>
      </w:pPr>
      <w:r>
        <w:t>The docs specify the endpoint host as https://{subdomain}.{site}; using {{DATADOG_BASE_URL}} should encapsulate that domain selection.</w:t>
      </w:r>
    </w:p>
    <w:p>
      <w:pPr>
        <w:pStyle w:val="ListBullet"/>
      </w:pPr>
      <w:r>
        <w:t>include_connected_accounts defaults to false if not provided.</w:t>
      </w:r>
    </w:p>
    <w:p>
      <w:pPr>
        <w:pStyle w:val="Heading3"/>
      </w:pPr>
      <w:r>
        <w:t>Error Handling</w:t>
      </w:r>
    </w:p>
    <w:p>
      <w:pPr>
        <w:pStyle w:val="ListBullet"/>
      </w:pPr>
      <w:r>
        <w:t>400 Bad Request: Invalid/missing query parameters (for example, missing start_month).</w:t>
      </w:r>
    </w:p>
    <w:p>
      <w:pPr>
        <w:pStyle w:val="ListBullet"/>
      </w:pPr>
      <w:r>
        <w:t>403 Forbidden: Caller is not authorized (including non parent-level org access).</w:t>
      </w:r>
    </w:p>
    <w:p>
      <w:pPr>
        <w:pStyle w:val="ListBullet"/>
      </w:pPr>
      <w:r>
        <w:t>429 Too Many Requests: Rate limited.</w:t>
      </w:r>
    </w:p>
    <w:p>
      <w:r>
        <w:br w:type="page"/>
      </w:r>
    </w:p>
    <w:p>
      <w:pPr>
        <w:pStyle w:val="Heading2"/>
      </w:pPr>
      <w:r>
        <w:t>125. [GET] List All Users</w:t>
      </w:r>
    </w:p>
    <w:p>
      <w:r>
        <w:rPr>
          <w:b/>
        </w:rPr>
        <w:t xml:space="preserve">Endpoint: </w:t>
      </w:r>
      <w:r>
        <w:rPr>
          <w:rFonts w:ascii="Courier New" w:hAnsi="Courier New"/>
          <w:sz w:val="18"/>
        </w:rPr>
        <w:t>/api/v2/users</w:t>
      </w:r>
    </w:p>
    <w:p>
      <w:pPr>
        <w:pStyle w:val="Heading3"/>
      </w:pPr>
      <w:r>
        <w:t>Prerequisites</w:t>
      </w:r>
    </w:p>
    <w:p>
      <w:pPr>
        <w:pStyle w:val="ListBullet"/>
      </w:pPr>
      <w:r>
        <w:t>You must have permission to read users for the organization.</w:t>
      </w:r>
    </w:p>
    <w:p>
      <w:pPr>
        <w:pStyle w:val="Heading3"/>
      </w:pPr>
      <w:r>
        <w:t>Method</w:t>
      </w:r>
    </w:p>
    <w:p>
      <w:r>
        <w:t>GET</w:t>
      </w:r>
    </w:p>
    <w:p>
      <w:pPr>
        <w:pStyle w:val="Heading3"/>
      </w:pPr>
      <w:r>
        <w:t>URL</w:t>
      </w:r>
    </w:p>
    <w:p>
      <w:r>
        <w:t>{{DATADOG_BASE_URL}}/api/v2/users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all users in the organization. The list includes users even if they are deactivated or unverified.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w:t>
            </w:r>
          </w:p>
        </w:tc>
        <w:tc>
          <w:tcPr>
            <w:tcW w:type="dxa" w:w="2880"/>
          </w:tcPr>
          <w:p>
            <w:r>
              <w:t>User attribute to order results by. Ascending by default; descending if prefixed by - (e.g., sort=-name). Options: name, modified_at, user_count.</w:t>
            </w:r>
          </w:p>
        </w:tc>
      </w:tr>
      <w:tr>
        <w:tc>
          <w:tcPr>
            <w:tcW w:type="dxa" w:w="2880"/>
          </w:tcPr>
          <w:p>
            <w:r>
              <w:t>sort_dir</w:t>
            </w:r>
          </w:p>
        </w:tc>
        <w:tc>
          <w:tcPr>
            <w:tcW w:type="dxa" w:w="2880"/>
          </w:tcPr>
          <w:p>
            <w:r>
              <w:t>enum (asc, desc)</w:t>
            </w:r>
          </w:p>
        </w:tc>
        <w:tc>
          <w:tcPr>
            <w:tcW w:type="dxa" w:w="2880"/>
          </w:tcPr>
          <w:p>
            <w:r>
              <w:t>Direction of sort. Options: asc, desc.</w:t>
            </w:r>
          </w:p>
        </w:tc>
      </w:tr>
      <w:tr>
        <w:tc>
          <w:tcPr>
            <w:tcW w:type="dxa" w:w="2880"/>
          </w:tcPr>
          <w:p>
            <w:r>
              <w:t>filter</w:t>
            </w:r>
          </w:p>
        </w:tc>
        <w:tc>
          <w:tcPr>
            <w:tcW w:type="dxa" w:w="2880"/>
          </w:tcPr>
          <w:p>
            <w:r>
              <w:t>string</w:t>
            </w:r>
          </w:p>
        </w:tc>
        <w:tc>
          <w:tcPr>
            <w:tcW w:type="dxa" w:w="2880"/>
          </w:tcPr>
          <w:p>
            <w:r>
              <w:t>Filter all users by the given string. Defaults to no filtering.</w:t>
            </w:r>
          </w:p>
        </w:tc>
      </w:tr>
      <w:tr>
        <w:tc>
          <w:tcPr>
            <w:tcW w:type="dxa" w:w="2880"/>
          </w:tcPr>
          <w:p>
            <w:r>
              <w:t>filter[status]</w:t>
            </w:r>
          </w:p>
        </w:tc>
        <w:tc>
          <w:tcPr>
            <w:tcW w:type="dxa" w:w="2880"/>
          </w:tcPr>
          <w:p>
            <w:r>
              <w:t>string</w:t>
            </w:r>
          </w:p>
        </w:tc>
        <w:tc>
          <w:tcPr>
            <w:tcW w:type="dxa" w:w="2880"/>
          </w:tcPr>
          <w:p>
            <w:r>
              <w:t>Filter on status attribute. Comma-separated list of values: Active, Pending, Disabled. Defaults to no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"00000000-0000-0000-0000-000000000000",</w:t>
        <w:br/>
        <w:t xml:space="preserve"> "relationships": {},</w:t>
        <w:br/>
        <w:t xml:space="preserve"> "type": "users"</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users.</w:t>
            </w:r>
          </w:p>
        </w:tc>
      </w:tr>
      <w:tr>
        <w:tc>
          <w:tcPr>
            <w:tcW w:type="dxa" w:w="2880"/>
          </w:tcPr>
          <w:p>
            <w:r>
              <w:t>data[].attributes</w:t>
            </w:r>
          </w:p>
        </w:tc>
        <w:tc>
          <w:tcPr>
            <w:tcW w:type="dxa" w:w="2880"/>
          </w:tcPr>
          <w:p>
            <w:r>
              <w:t>object</w:t>
            </w:r>
          </w:p>
        </w:tc>
        <w:tc>
          <w:tcPr>
            <w:tcW w:type="dxa" w:w="2880"/>
          </w:tcPr>
          <w:p>
            <w:r>
              <w:t>User attributes (UserAttributes). Schema not expanded in provided documentation.</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User relationships (UserResponseRelationships). Schema not expanded in provided documentation.</w:t>
            </w:r>
          </w:p>
        </w:tc>
      </w:tr>
      <w:tr>
        <w:tc>
          <w:tcPr>
            <w:tcW w:type="dxa" w:w="2880"/>
          </w:tcPr>
          <w:p>
            <w:r>
              <w:t>data[].type</w:t>
            </w:r>
          </w:p>
        </w:tc>
        <w:tc>
          <w:tcPr>
            <w:tcW w:type="dxa" w:w="2880"/>
          </w:tcPr>
          <w:p>
            <w:r>
              <w:t>string</w:t>
            </w:r>
          </w:p>
        </w:tc>
        <w:tc>
          <w:tcPr>
            <w:tcW w:type="dxa" w:w="2880"/>
          </w:tcPr>
          <w:p>
            <w:r>
              <w:t>Users type (UsersType). Exact allowed values not expanded in provided documentation.</w:t>
            </w:r>
          </w:p>
        </w:tc>
      </w:tr>
      <w:tr>
        <w:tc>
          <w:tcPr>
            <w:tcW w:type="dxa" w:w="2880"/>
          </w:tcPr>
          <w:p>
            <w:r>
              <w:t>included</w:t>
            </w:r>
          </w:p>
        </w:tc>
        <w:tc>
          <w:tcPr>
            <w:tcW w:type="dxa" w:w="2880"/>
          </w:tcPr>
          <w:p>
            <w:r>
              <w:t>array</w:t>
            </w:r>
          </w:p>
        </w:tc>
        <w:tc>
          <w:tcPr>
            <w:tcW w:type="dxa" w:w="2880"/>
          </w:tcPr>
          <w:p>
            <w:r>
              <w:t>Array of objects related to the users. Items are one of: Organization, Permission, or Role.</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Pagination info (Pagination). Schema not expanded in provided documentation.</w:t>
            </w:r>
          </w:p>
        </w:tc>
      </w:tr>
    </w:tbl>
    <w:p/>
    <w:p>
      <w:pPr>
        <w:pStyle w:val="Heading3"/>
      </w:pPr>
      <w:r>
        <w:t>Available Sorting Options</w:t>
      </w:r>
    </w:p>
    <w:p>
      <w:pPr>
        <w:pStyle w:val="ListBullet"/>
      </w:pPr>
      <w:r>
        <w:t>name (via sort=name or sort=-name)</w:t>
      </w:r>
    </w:p>
    <w:p>
      <w:pPr>
        <w:pStyle w:val="ListBullet"/>
      </w:pPr>
      <w:r>
        <w:t>modified_at (via sort=modified_at or sort=-modified_at)</w:t>
      </w:r>
    </w:p>
    <w:p>
      <w:pPr>
        <w:pStyle w:val="ListBullet"/>
      </w:pPr>
      <w:r>
        <w:t>user_count (via sort=user_count or sort=-user_count)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'{{DATADOG_BASE_URL}}/api/v2/users?page[size]=50&amp;page[number]=1&amp;sort=-name&amp;filter[status]=Active,Pending' \</w:t>
        <w:br/>
        <w:t xml:space="preserve"> --header 'Accept: application/json' \</w:t>
        <w:br/>
        <w:t xml:space="preserve"> --header 'DD-APPLICATION-KEY: {{DATADOG_APPLICATION_KEY}}'</w:t>
      </w:r>
    </w:p>
    <w:p>
      <w:pPr>
        <w:pStyle w:val="Heading3"/>
      </w:pPr>
      <w:r>
        <w:t>Example Usage</w:t>
      </w:r>
    </w:p>
    <w:p>
      <w:pPr>
        <w:pStyle w:val="Heading3"/>
      </w:pPr>
      <w:r>
        <w:t>Example 1: List the first page (default sorting)</w:t>
      </w:r>
    </w:p>
    <w:p>
      <w:r>
        <w:rPr>
          <w:b/>
          <w:color w:val="666666"/>
          <w:sz w:val="16"/>
        </w:rPr>
        <w:t>[bash]</w:t>
      </w:r>
    </w:p>
    <w:p>
      <w:pPr>
        <w:shd w:fill="F2F2F2" w:val="clear"/>
      </w:pPr>
      <w:r>
        <w:rPr>
          <w:rFonts w:ascii="Courier New" w:hAnsi="Courier New"/>
          <w:sz w:val="17"/>
        </w:rPr>
        <w:t>curl -sS --request GET \</w:t>
        <w:br/>
        <w:t xml:space="preserve"> '{{DATADOG_BASE_URL}}/api/v2/users?page[size]=25&amp;page[number]=1' \</w:t>
        <w:br/>
        <w:t xml:space="preserve"> --header 'Accept: application/json' \</w:t>
        <w:br/>
        <w:t xml:space="preserve"> --header 'DD-APPLICATION-KEY: {{DATADOG_APPLICATION_KEY}}'</w:t>
      </w:r>
    </w:p>
    <w:p>
      <w:pPr>
        <w:pStyle w:val="Heading3"/>
      </w:pPr>
      <w:r>
        <w:t>Example 2: Sort by modified date descending</w:t>
      </w:r>
    </w:p>
    <w:p>
      <w:r>
        <w:rPr>
          <w:b/>
          <w:color w:val="666666"/>
          <w:sz w:val="16"/>
        </w:rPr>
        <w:t>[bash]</w:t>
      </w:r>
    </w:p>
    <w:p>
      <w:pPr>
        <w:shd w:fill="F2F2F2" w:val="clear"/>
      </w:pPr>
      <w:r>
        <w:rPr>
          <w:rFonts w:ascii="Courier New" w:hAnsi="Courier New"/>
          <w:sz w:val="17"/>
        </w:rPr>
        <w:t>curl -sS --request GET \</w:t>
        <w:br/>
        <w:t xml:space="preserve"> '{{DATADOG_BASE_URL}}/api/v2/users?sort=-modified_at' \</w:t>
        <w:br/>
        <w:t xml:space="preserve"> --header 'Accept: application/json' \</w:t>
        <w:br/>
        <w:t xml:space="preserve"> --header 'DD-APPLICATION-KEY: {{DATADOG_APPLICATION_KEY}}'</w:t>
      </w:r>
    </w:p>
    <w:p>
      <w:pPr>
        <w:pStyle w:val="Heading3"/>
      </w:pPr>
      <w:r>
        <w:t>Example 3: Filter by status</w:t>
      </w:r>
    </w:p>
    <w:p>
      <w:r>
        <w:rPr>
          <w:b/>
          <w:color w:val="666666"/>
          <w:sz w:val="16"/>
        </w:rPr>
        <w:t>[bash]</w:t>
      </w:r>
    </w:p>
    <w:p>
      <w:pPr>
        <w:shd w:fill="F2F2F2" w:val="clear"/>
      </w:pPr>
      <w:r>
        <w:rPr>
          <w:rFonts w:ascii="Courier New" w:hAnsi="Courier New"/>
          <w:sz w:val="17"/>
        </w:rPr>
        <w:t>curl -sS --request GET \</w:t>
        <w:br/>
        <w:t xml:space="preserve"> '{{DATADOG_BASE_URL}}/api/v2/users?filter[status]=Disabled' \</w:t>
        <w:br/>
        <w:t xml:space="preserve"> --header 'Accept: application/json' \</w:t>
        <w:br/>
        <w:t xml:space="preserve"> --header 'DD-APPLICATION-KEY: {{DATADOG_APPLICATION_KEY}}'</w:t>
      </w:r>
    </w:p>
    <w:p>
      <w:pPr>
        <w:pStyle w:val="Heading3"/>
      </w:pPr>
      <w:r>
        <w:t>Notes</w:t>
      </w:r>
    </w:p>
    <w:p>
      <w:pPr>
        <w:pStyle w:val="ListBullet"/>
      </w:pPr>
      <w:r>
        <w:t>page[size] cannot exceed 100.</w:t>
      </w:r>
    </w:p>
    <w:p>
      <w:pPr>
        <w:pStyle w:val="ListBullet"/>
      </w:pPr>
      <w:r>
        <w:t>filter[status] accepts a comma-separated list of: Active, Pending, Disabled.</w:t>
      </w:r>
    </w:p>
    <w:p>
      <w:pPr>
        <w:pStyle w:val="ListBullet"/>
      </w:pPr>
      <w:r>
        <w:t>The response may include related objects in included (one of Organization, Permission, Role).</w:t>
      </w:r>
    </w:p>
    <w:p>
      <w:pPr>
        <w:pStyle w:val="Heading3"/>
      </w:pPr>
      <w:r>
        <w:t>Related users actions</w:t>
      </w:r>
    </w:p>
    <w:p>
      <w:pPr>
        <w:pStyle w:val="ListBullet"/>
      </w:pPr>
      <w:r>
        <w:t>[PATCH] Update a User — /api/v2/users/{{userId}}</w:t>
      </w:r>
    </w:p>
    <w:p>
      <w:pPr>
        <w:pStyle w:val="ListBullet"/>
      </w:pPr>
      <w:r>
        <w:t>[POST] Create a User (Organization) — /api/v2/users</w:t>
      </w:r>
    </w:p>
    <w:p>
      <w:pPr>
        <w:pStyle w:val="ListBullet"/>
      </w:pPr>
      <w:r>
        <w:t>[DELETE] Disable a User — /api/v2/users/{{userId}}</w:t>
      </w:r>
    </w:p>
    <w:p>
      <w:pPr>
        <w:pStyle w:val="ListBullet"/>
      </w:pPr>
      <w:r>
        <w:t>[GET] List a User’s Organizations — /api/v2/users/{{userId}}/orgs</w:t>
      </w:r>
    </w:p>
    <w:p>
      <w:pPr>
        <w:pStyle w:val="ListBullet"/>
      </w:pPr>
      <w:r>
        <w:t>[GET] Get a User’s Details — /api/v2/users/{{userId}}</w:t>
      </w:r>
    </w:p>
    <w:p>
      <w:r>
        <w:br w:type="page"/>
      </w:r>
    </w:p>
    <w:p>
      <w:pPr>
        <w:pStyle w:val="Heading2"/>
      </w:pPr>
      <w:r>
        <w:t>126. [PATCH] Update a User</w:t>
      </w:r>
    </w:p>
    <w:p>
      <w:r>
        <w:rPr>
          <w:b/>
        </w:rPr>
        <w:t xml:space="preserve">Endpoint: </w:t>
      </w:r>
      <w:r>
        <w:rPr>
          <w:rFonts w:ascii="Courier New" w:hAnsi="Courier New"/>
          <w:sz w:val="18"/>
        </w:rPr>
        <w:t>/api/v2/users/{{userId}}</w:t>
      </w:r>
    </w:p>
    <w:p>
      <w:pPr>
        <w:pStyle w:val="Heading3"/>
      </w:pPr>
      <w:r>
        <w:t>Prerequisites</w:t>
      </w:r>
    </w:p>
    <w:p>
      <w:pPr>
        <w:pStyle w:val="ListBullet"/>
      </w:pPr>
      <w:r>
        <w:t>You must have permission to edit users.</w:t>
      </w:r>
    </w:p>
    <w:p>
      <w:pPr>
        <w:pStyle w:val="ListBullet"/>
      </w:pPr>
      <w:r>
        <w:t>The application key used must belong to an administrator user (as noted in the source documentation).</w:t>
      </w:r>
    </w:p>
    <w:p>
      <w:pPr>
        <w:pStyle w:val="Heading3"/>
      </w:pPr>
      <w:r>
        <w:t>Method</w:t>
      </w:r>
    </w:p>
    <w:p>
      <w:r>
        <w:t>PATCH</w:t>
      </w:r>
    </w:p>
    <w:p>
      <w:pPr>
        <w:pStyle w:val="Heading3"/>
      </w:pPr>
      <w:r>
        <w:t>URL</w:t>
      </w:r>
    </w:p>
    <w:p>
      <w:r>
        <w:t>{{DATADOG_BASE_URL}}/api/v2/users/{{user_id}}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user by 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/api/v2/users/).</w:t>
      </w:r>
    </w:p>
    <w:p>
      <w:pPr>
        <w:pStyle w:val="ListBullet"/>
      </w:pPr>
      <w:r>
        <w:t>Always construct the path as /api/v2/users/{{user_id}},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User attributes to update. Type: &lt;UserUpdateAttributes&gt;.</w:t>
            </w:r>
          </w:p>
        </w:tc>
      </w:tr>
      <w:tr>
        <w:tc>
          <w:tcPr>
            <w:tcW w:type="dxa" w:w="2880"/>
          </w:tcPr>
          <w:p>
            <w:r>
              <w:t>data.id</w:t>
            </w:r>
          </w:p>
        </w:tc>
        <w:tc>
          <w:tcPr>
            <w:tcW w:type="dxa" w:w="2880"/>
          </w:tcPr>
          <w:p>
            <w:r>
              <w:t>string</w:t>
            </w:r>
          </w:p>
        </w:tc>
        <w:tc>
          <w:tcPr>
            <w:tcW w:type="dxa" w:w="2880"/>
          </w:tcPr>
          <w:p>
            <w:r>
              <w:t>ID of the user.</w:t>
            </w:r>
          </w:p>
        </w:tc>
      </w:tr>
      <w:tr>
        <w:tc>
          <w:tcPr>
            <w:tcW w:type="dxa" w:w="2880"/>
          </w:tcPr>
          <w:p>
            <w:r>
              <w:t>data.type</w:t>
            </w:r>
          </w:p>
        </w:tc>
        <w:tc>
          <w:tcPr>
            <w:tcW w:type="dxa" w:w="2880"/>
          </w:tcPr>
          <w:p>
            <w:r>
              <w:t>string</w:t>
            </w:r>
          </w:p>
        </w:tc>
        <w:tc>
          <w:tcPr>
            <w:tcW w:type="dxa" w:w="2880"/>
          </w:tcPr>
          <w:p>
            <w:r>
              <w:t>Resource type. Type: &lt;UsersType&gt;.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"&lt;UserAttributes&gt;",</w:t>
        <w:br/>
        <w:t xml:space="preserve"> "id": "123e4567-e89b-12d3-a456-426614174000",</w:t>
        <w:br/>
        <w:t xml:space="preserve"> "relationships": "&lt;UserResponseRelationships&gt;",</w:t>
        <w:br/>
        <w:t xml:space="preserve"> "type": "&lt;UsersType&gt;"</w:t>
        <w:br/>
        <w:t xml:space="preserve"> },</w:t>
        <w:br/>
        <w:t xml:space="preserve"> "included": [</w:t>
        <w:br/>
        <w:t xml:space="preserve"> "&lt;Organization | Permission | Role&gt;"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user resource.</w:t>
            </w:r>
          </w:p>
        </w:tc>
      </w:tr>
      <w:tr>
        <w:tc>
          <w:tcPr>
            <w:tcW w:type="dxa" w:w="2880"/>
          </w:tcPr>
          <w:p>
            <w:r>
              <w:t>data.attributes</w:t>
            </w:r>
          </w:p>
        </w:tc>
        <w:tc>
          <w:tcPr>
            <w:tcW w:type="dxa" w:w="2880"/>
          </w:tcPr>
          <w:p>
            <w:r>
              <w:t>object</w:t>
            </w:r>
          </w:p>
        </w:tc>
        <w:tc>
          <w:tcPr>
            <w:tcW w:type="dxa" w:w="2880"/>
          </w:tcPr>
          <w:p>
            <w:r>
              <w:t>User attributes. Type: &lt;UserAttributes&gt;.</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Related resources metadata. Type: &lt;UserResponseRelationships&gt;.</w:t>
            </w:r>
          </w:p>
        </w:tc>
      </w:tr>
      <w:tr>
        <w:tc>
          <w:tcPr>
            <w:tcW w:type="dxa" w:w="2880"/>
          </w:tcPr>
          <w:p>
            <w:r>
              <w:t>data.type</w:t>
            </w:r>
          </w:p>
        </w:tc>
        <w:tc>
          <w:tcPr>
            <w:tcW w:type="dxa" w:w="2880"/>
          </w:tcPr>
          <w:p>
            <w:r>
              <w:t>string</w:t>
            </w:r>
          </w:p>
        </w:tc>
        <w:tc>
          <w:tcPr>
            <w:tcW w:type="dxa" w:w="2880"/>
          </w:tcPr>
          <w:p>
            <w:r>
              <w:t>Resource type. Type: &lt;UsersType&gt;.</w:t>
            </w:r>
          </w:p>
        </w:tc>
      </w:tr>
      <w:tr>
        <w:tc>
          <w:tcPr>
            <w:tcW w:type="dxa" w:w="2880"/>
          </w:tcPr>
          <w:p>
            <w:r>
              <w:t>included</w:t>
            </w:r>
          </w:p>
        </w:tc>
        <w:tc>
          <w:tcPr>
            <w:tcW w:type="dxa" w:w="2880"/>
          </w:tcPr>
          <w:p>
            <w:r>
              <w:t>array</w:t>
            </w:r>
          </w:p>
        </w:tc>
        <w:tc>
          <w:tcPr>
            <w:tcW w:type="dxa" w:w="2880"/>
          </w:tcPr>
          <w:p>
            <w:r>
              <w:t>Array of objects related to the user. Items are one of: &lt;Organization&gt; or &lt;Permission&gt; or &lt;Role&gt;.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'{{DATADOG_BASE_URL}}/api/v2/users/123e4567-e89b-12d3-a456-426614174000'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"123e4567-e89b-12d3-a456-426614174000",</w:t>
        <w:br/>
        <w:t xml:space="preserve"> "type": "&lt;UsersType&gt;"</w:t>
        <w:br/>
        <w:t xml:space="preserve">    }</w:t>
        <w:br/>
        <w:t xml:space="preserve">  }'</w:t>
      </w:r>
    </w:p>
    <w:p>
      <w:pPr>
        <w:pStyle w:val="Heading3"/>
      </w:pPr>
      <w:r>
        <w:t>Behavior</w:t>
      </w:r>
    </w:p>
    <w:p>
      <w:pPr>
        <w:pStyle w:val="ListBullet"/>
      </w:pPr>
      <w:r>
        <w:t>Validates the user_id path parameter is present and the request body contains data.attributes, data.id, and data.type.</w:t>
      </w:r>
    </w:p>
    <w:p>
      <w:pPr>
        <w:pStyle w:val="ListBullet"/>
      </w:pPr>
      <w:r>
        <w:t>Updates the user identified by user_id.</w:t>
      </w:r>
    </w:p>
    <w:p>
      <w:pPr>
        <w:pStyle w:val="ListBullet"/>
      </w:pPr>
      <w:r>
        <w:t>Returns the updated user in data, and may include related objects in included.</w:t>
      </w:r>
    </w:p>
    <w:p>
      <w:pPr>
        <w:pStyle w:val="Heading3"/>
      </w:pPr>
      <w:r>
        <w:t>Notes</w:t>
      </w:r>
    </w:p>
    <w:p>
      <w:pPr>
        <w:pStyle w:val="ListBullet"/>
      </w:pPr>
      <w:r>
        <w:t>The documentation specifies this operation “can only be used with an application key belonging to an administrator user.”</w:t>
      </w:r>
    </w:p>
    <w:p>
      <w:pPr>
        <w:pStyle w:val="ListBullet"/>
      </w:pPr>
      <w:r>
        <w:t>The schemas &lt;UserUpdateAttributes&gt;, &lt;UserAttributes&gt;, &lt;UserResponseRelationships&gt;, and &lt;UsersType&gt; are referenced but not expanded in the scraped content.</w:t>
      </w:r>
    </w:p>
    <w:p>
      <w:pPr>
        <w:pStyle w:val="Heading3"/>
      </w:pPr>
      <w:r>
        <w:t>Error Handling</w:t>
      </w:r>
    </w:p>
    <w:p>
      <w:pPr>
        <w:pStyle w:val="ListBullet"/>
      </w:pPr>
      <w:r>
        <w:t>400: Bad request (invalid payload, missing required fields, etc.).</w:t>
      </w:r>
    </w:p>
    <w:p>
      <w:pPr>
        <w:pStyle w:val="ListBullet"/>
      </w:pPr>
      <w:r>
        <w:t>403: Authentication/authorization error.</w:t>
      </w:r>
    </w:p>
    <w:p>
      <w:pPr>
        <w:pStyle w:val="ListBullet"/>
      </w:pPr>
      <w:r>
        <w:t>404: User not found.</w:t>
      </w:r>
    </w:p>
    <w:p>
      <w:pPr>
        <w:pStyle w:val="ListBullet"/>
      </w:pPr>
      <w:r>
        <w:t>422: Unprocessable entity (semantic/validation issues).</w:t>
      </w:r>
    </w:p>
    <w:p>
      <w:pPr>
        <w:pStyle w:val="ListBullet"/>
      </w:pPr>
      <w:r>
        <w:t>429: Too many requests (rate limiting).</w:t>
      </w:r>
    </w:p>
    <w:p>
      <w:pPr>
        <w:pStyle w:val="Heading3"/>
      </w:pPr>
      <w:r>
        <w:t>Related users actions</w:t>
      </w:r>
    </w:p>
    <w:p>
      <w:pPr>
        <w:pStyle w:val="ListBullet"/>
      </w:pPr>
      <w:r>
        <w:t>[GET] List All Users — /api/v2/users</w:t>
      </w:r>
    </w:p>
    <w:p>
      <w:pPr>
        <w:pStyle w:val="ListBullet"/>
      </w:pPr>
      <w:r>
        <w:t>[POST] Create a User (Organization) — /api/v2/users</w:t>
      </w:r>
    </w:p>
    <w:p>
      <w:pPr>
        <w:pStyle w:val="ListBullet"/>
      </w:pPr>
      <w:r>
        <w:t>[DELETE] Disable a User — /api/v2/users/{{userId}}</w:t>
      </w:r>
    </w:p>
    <w:p>
      <w:pPr>
        <w:pStyle w:val="ListBullet"/>
      </w:pPr>
      <w:r>
        <w:t>[GET] List a User’s Organizations — /api/v2/users/{{userId}}/orgs</w:t>
      </w:r>
    </w:p>
    <w:p>
      <w:pPr>
        <w:pStyle w:val="ListBullet"/>
      </w:pPr>
      <w:r>
        <w:t>[GET] Get a User’s Details — /api/v2/users/{{userId}}</w:t>
      </w:r>
    </w:p>
    <w:p>
      <w:r>
        <w:br w:type="page"/>
      </w:r>
    </w:p>
    <w:p>
      <w:pPr>
        <w:pStyle w:val="Heading2"/>
      </w:pPr>
      <w:r>
        <w:t>127. [POST] Create a Webhooks Integration</w:t>
      </w:r>
    </w:p>
    <w:p>
      <w:r>
        <w:rPr>
          <w:b/>
        </w:rPr>
        <w:t xml:space="preserve">Endpoint: </w:t>
      </w:r>
      <w:r>
        <w:rPr>
          <w:rFonts w:ascii="Courier New" w:hAnsi="Courier New"/>
          <w:sz w:val="18"/>
        </w:rPr>
        <w:t>/api/v1/integration/webhooks/configuration/webhooks</w:t>
      </w:r>
    </w:p>
    <w:p>
      <w:pPr>
        <w:pStyle w:val="Heading3"/>
      </w:pPr>
      <w:r>
        <w:t>Prerequisites</w:t>
      </w:r>
    </w:p>
    <w:p>
      <w:pPr>
        <w:pStyle w:val="ListBullet"/>
      </w:pPr>
      <w:r>
        <w:t>Your Datadog account must have permission to create integrations/webhooks configurations.</w:t>
      </w:r>
    </w:p>
    <w:p>
      <w:pPr>
        <w:pStyle w:val="Heading3"/>
      </w:pPr>
      <w:r>
        <w:t>Method</w:t>
      </w:r>
    </w:p>
    <w:p>
      <w:r>
        <w:t>POST</w:t>
      </w:r>
    </w:p>
    <w:p>
      <w:pPr>
        <w:pStyle w:val="Heading3"/>
      </w:pPr>
      <w:r>
        <w:t>URL</w:t>
      </w:r>
    </w:p>
    <w:p>
      <w:r>
        <w:t>{{DATADOG_BASE_URL}}/api/v1/integration/webhooks/configuration/webhooks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webhooks integration endpoint with the specified webhook name (&lt;WEBHOOK_NAME&gt;). The created webhook can then be referenced in monitor notifications.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webhook. Corresponds to &lt;WEBHOOK_NAME&gt;. Example: "WEBHOOK_NAME".</w:t>
            </w:r>
          </w:p>
        </w:tc>
      </w:tr>
      <w:tr>
        <w:tc>
          <w:tcPr>
            <w:tcW w:type="dxa" w:w="2880"/>
          </w:tcPr>
          <w:p>
            <w:r>
              <w:t>url</w:t>
            </w:r>
          </w:p>
        </w:tc>
        <w:tc>
          <w:tcPr>
            <w:tcW w:type="dxa" w:w="2880"/>
          </w:tcPr>
          <w:p>
            <w:r>
              <w:t>string</w:t>
            </w:r>
          </w:p>
        </w:tc>
        <w:tc>
          <w:tcPr>
            <w:tcW w:type="dxa" w:w="2880"/>
          </w:tcPr>
          <w:p>
            <w:r>
              <w:t>URL of the webhook. Example: "https://example.com/webhook".</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custom_headers</w:t>
            </w:r>
          </w:p>
        </w:tc>
        <w:tc>
          <w:tcPr>
            <w:tcW w:type="dxa" w:w="2880"/>
          </w:tcPr>
          <w:p>
            <w:r>
              <w:t>string</w:t>
            </w:r>
          </w:p>
        </w:tc>
        <w:tc>
          <w:tcPr>
            <w:tcW w:type="dxa" w:w="2880"/>
          </w:tcPr>
          <w:p>
            <w:r>
              <w:t>If null, uses no header. If given a JSON payload, these will be headers attached to your webhook.</w:t>
            </w:r>
          </w:p>
        </w:tc>
      </w:tr>
      <w:tr>
        <w:tc>
          <w:tcPr>
            <w:tcW w:type="dxa" w:w="2880"/>
          </w:tcPr>
          <w:p>
            <w:r>
              <w:t>encode_as</w:t>
            </w:r>
          </w:p>
        </w:tc>
        <w:tc>
          <w:tcPr>
            <w:tcW w:type="dxa" w:w="2880"/>
          </w:tcPr>
          <w:p>
            <w:r>
              <w:t>string</w:t>
            </w:r>
          </w:p>
        </w:tc>
        <w:tc>
          <w:tcPr>
            <w:tcW w:type="dxa" w:w="2880"/>
          </w:tcPr>
          <w:p>
            <w:r>
              <w:t>Encoding format. Allowed values: "json", "form".</w:t>
            </w:r>
          </w:p>
        </w:tc>
      </w:tr>
      <w:tr>
        <w:tc>
          <w:tcPr>
            <w:tcW w:type="dxa" w:w="2880"/>
          </w:tcPr>
          <w:p>
            <w:r>
              <w:t>payload</w:t>
            </w:r>
          </w:p>
        </w:tc>
        <w:tc>
          <w:tcPr>
            <w:tcW w:type="dxa" w:w="2880"/>
          </w:tcPr>
          <w:p>
            <w:r>
              <w:t>string</w:t>
            </w:r>
          </w:p>
        </w:tc>
        <w:tc>
          <w:tcPr>
            <w:tcW w:type="dxa" w:w="2880"/>
          </w:tcPr>
          <w:p>
            <w:r>
              <w:t>If null, uses the default payload. If given a JSON payload, the webhook returns the payload specified by the given payload. See Datadog docs: Webhooks variable usage.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"custom_headers": "{\"Content-Type\":\"application/json\"}",</w:t>
        <w:br/>
        <w:t xml:space="preserve"> "encode_as": "json",</w:t>
        <w:br/>
        <w:t xml:space="preserve"> "name": "WEBHOOK_NAME",</w:t>
        <w:br/>
        <w:t xml:space="preserve"> "payload": "{\"text\":\"{{value}}\"}",</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custom_headers</w:t>
            </w:r>
          </w:p>
        </w:tc>
        <w:tc>
          <w:tcPr>
            <w:tcW w:type="dxa" w:w="2880"/>
          </w:tcPr>
          <w:p>
            <w:r>
              <w:t>string</w:t>
            </w:r>
          </w:p>
        </w:tc>
        <w:tc>
          <w:tcPr>
            <w:tcW w:type="dxa" w:w="2880"/>
          </w:tcPr>
          <w:p>
            <w:r>
              <w:t>If null, uses no header. If given a JSON payload, these will be headers attached to your webhook.</w:t>
            </w:r>
          </w:p>
        </w:tc>
      </w:tr>
      <w:tr>
        <w:tc>
          <w:tcPr>
            <w:tcW w:type="dxa" w:w="2880"/>
          </w:tcPr>
          <w:p>
            <w:r>
              <w:t>encode_as</w:t>
            </w:r>
          </w:p>
        </w:tc>
        <w:tc>
          <w:tcPr>
            <w:tcW w:type="dxa" w:w="2880"/>
          </w:tcPr>
          <w:p>
            <w:r>
              <w:t>string</w:t>
            </w:r>
          </w:p>
        </w:tc>
        <w:tc>
          <w:tcPr>
            <w:tcW w:type="dxa" w:w="2880"/>
          </w:tcPr>
          <w:p>
            <w:r>
              <w:t>Encoding format. Possible values: "json", "form".</w:t>
            </w:r>
          </w:p>
        </w:tc>
      </w:tr>
      <w:tr>
        <w:tc>
          <w:tcPr>
            <w:tcW w:type="dxa" w:w="2880"/>
          </w:tcPr>
          <w:p>
            <w:r>
              <w:t>name</w:t>
            </w:r>
          </w:p>
        </w:tc>
        <w:tc>
          <w:tcPr>
            <w:tcW w:type="dxa" w:w="2880"/>
          </w:tcPr>
          <w:p>
            <w:r>
              <w:t>string</w:t>
            </w:r>
          </w:p>
        </w:tc>
        <w:tc>
          <w:tcPr>
            <w:tcW w:type="dxa" w:w="2880"/>
          </w:tcPr>
          <w:p>
            <w:r>
              <w:t>The name of the webhook. Corresponds to &lt;WEBHOOK_NAME&gt;.</w:t>
            </w:r>
          </w:p>
        </w:tc>
      </w:tr>
      <w:tr>
        <w:tc>
          <w:tcPr>
            <w:tcW w:type="dxa" w:w="2880"/>
          </w:tcPr>
          <w:p>
            <w:r>
              <w:t>payload</w:t>
            </w:r>
          </w:p>
        </w:tc>
        <w:tc>
          <w:tcPr>
            <w:tcW w:type="dxa" w:w="2880"/>
          </w:tcPr>
          <w:p>
            <w:r>
              <w:t>string</w:t>
            </w:r>
          </w:p>
        </w:tc>
        <w:tc>
          <w:tcPr>
            <w:tcW w:type="dxa" w:w="2880"/>
          </w:tcPr>
          <w:p>
            <w:r>
              <w:t>If null, uses the default payload. If given a JSON payload, the webhook returns the payload specified by the given payload.</w:t>
            </w:r>
          </w:p>
        </w:tc>
      </w:tr>
      <w:tr>
        <w:tc>
          <w:tcPr>
            <w:tcW w:type="dxa" w:w="2880"/>
          </w:tcPr>
          <w:p>
            <w:r>
              <w:t>url</w:t>
            </w:r>
          </w:p>
        </w:tc>
        <w:tc>
          <w:tcPr>
            <w:tcW w:type="dxa" w:w="2880"/>
          </w:tcPr>
          <w:p>
            <w:r>
              <w:t>string</w:t>
            </w:r>
          </w:p>
        </w:tc>
        <w:tc>
          <w:tcPr>
            <w:tcW w:type="dxa" w:w="2880"/>
          </w:tcPr>
          <w:p>
            <w:r>
              <w:t>URL of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'{{DATADOG_BASE_URL}}/api/v1/integration/webhooks/configuration/webhooks' \</w:t>
        <w:br/>
        <w:t xml:space="preserve"> --header 'Accept: application/json' \</w:t>
        <w:br/>
        <w:t xml:space="preserve"> --header 'Content-Type: application/json' \</w:t>
        <w:br/>
        <w:t xml:space="preserve"> --header 'DD-APPLICATION-KEY: {{DATADOG_APPLICATION_KEY}}' \</w:t>
        <w:br/>
        <w:t xml:space="preserve"> --data '{</w:t>
        <w:br/>
        <w:t xml:space="preserve"> "name": "WEBHOOK_NAME",</w:t>
        <w:br/>
        <w:t xml:space="preserve"> "url": "https://example.com/webhook",</w:t>
        <w:br/>
        <w:t xml:space="preserve"> "encode_as": "json",</w:t>
        <w:br/>
        <w:t xml:space="preserve"> "custom_headers": "{\"X-Custom-Header\":\"abc123\"}",</w:t>
        <w:br/>
        <w:t xml:space="preserve"> "payload": "{\"text\":\"Alert triggered: {{event.title}}\"}"</w:t>
        <w:br/>
        <w:t xml:space="preserve">  }'</w:t>
      </w:r>
    </w:p>
    <w:p>
      <w:pPr>
        <w:pStyle w:val="Heading3"/>
      </w:pPr>
      <w:r>
        <w:t>Example Usage</w:t>
      </w:r>
    </w:p>
    <w:p>
      <w:pPr>
        <w:pStyle w:val="Heading3"/>
      </w:pPr>
      <w:r>
        <w:t>Example 1: Create a minimal webhook</w:t>
      </w:r>
    </w:p>
    <w:p>
      <w:r>
        <w:rPr>
          <w:b/>
          <w:color w:val="666666"/>
          <w:sz w:val="16"/>
        </w:rPr>
        <w:t>[bash]</w:t>
      </w:r>
    </w:p>
    <w:p>
      <w:pPr>
        <w:shd w:fill="F2F2F2" w:val="clear"/>
      </w:pPr>
      <w:r>
        <w:rPr>
          <w:rFonts w:ascii="Courier New" w:hAnsi="Courier New"/>
          <w:sz w:val="17"/>
        </w:rPr>
        <w:t>curl -i --request POST \</w:t>
        <w:br/>
        <w:t xml:space="preserve"> '{{DATADOG_BASE_URL}}/api/v1/integration/webhooks/configuration/webhooks' \</w:t>
        <w:br/>
        <w:t xml:space="preserve"> --header 'Accept: application/json' \</w:t>
        <w:br/>
        <w:t xml:space="preserve"> --header 'Content-Type: application/json' \</w:t>
        <w:br/>
        <w:t xml:space="preserve"> --header 'DD-APPLICATION-KEY: {{DATADOG_APPLICATION_KEY}}' \</w:t>
        <w:br/>
        <w:t xml:space="preserve"> --data '{</w:t>
        <w:br/>
        <w:t xml:space="preserve"> "name": "WEBHOOK_NAME",</w:t>
        <w:br/>
        <w:t xml:space="preserve"> "url": "https://example.com/webhook"</w:t>
        <w:br/>
        <w:t xml:space="preserve">  }'</w:t>
      </w:r>
    </w:p>
    <w:p>
      <w:pPr>
        <w:pStyle w:val="Heading3"/>
      </w:pPr>
      <w:r>
        <w:t>Example 2: Create a webhook that posts form-encoded data</w:t>
      </w:r>
    </w:p>
    <w:p>
      <w:r>
        <w:rPr>
          <w:b/>
          <w:color w:val="666666"/>
          <w:sz w:val="16"/>
        </w:rPr>
        <w:t>[bash]</w:t>
      </w:r>
    </w:p>
    <w:p>
      <w:pPr>
        <w:shd w:fill="F2F2F2" w:val="clear"/>
      </w:pPr>
      <w:r>
        <w:rPr>
          <w:rFonts w:ascii="Courier New" w:hAnsi="Courier New"/>
          <w:sz w:val="17"/>
        </w:rPr>
        <w:t>curl -i --request POST \</w:t>
        <w:br/>
        <w:t xml:space="preserve"> '{{DATADOG_BASE_URL}}/api/v1/integration/webhooks/configuration/webhooks' \</w:t>
        <w:br/>
        <w:t xml:space="preserve"> --header 'Accept: application/json' \</w:t>
        <w:br/>
        <w:t xml:space="preserve"> --header 'Content-Type: application/json' \</w:t>
        <w:br/>
        <w:t xml:space="preserve"> --header 'DD-APPLICATION-KEY: {{DATADOG_APPLICATION_KEY}}' \</w:t>
        <w:br/>
        <w:t xml:space="preserve"> --data '{</w:t>
        <w:br/>
        <w:t xml:space="preserve"> "name": "WEBHOOK_NAME",</w:t>
        <w:br/>
        <w:t xml:space="preserve"> "url": "https://example.com/webhook",</w:t>
        <w:br/>
        <w:t xml:space="preserve"> "encode_as": "form"</w:t>
        <w:br/>
        <w:t xml:space="preserve">  }'</w:t>
      </w:r>
    </w:p>
    <w:p>
      <w:pPr>
        <w:pStyle w:val="Heading3"/>
      </w:pPr>
      <w:r>
        <w:t>Example 3: Create a webhook with custom headers and custom payload</w:t>
      </w:r>
    </w:p>
    <w:p>
      <w:r>
        <w:rPr>
          <w:b/>
          <w:color w:val="666666"/>
          <w:sz w:val="16"/>
        </w:rPr>
        <w:t>[bash]</w:t>
      </w:r>
    </w:p>
    <w:p>
      <w:pPr>
        <w:shd w:fill="F2F2F2" w:val="clear"/>
      </w:pPr>
      <w:r>
        <w:rPr>
          <w:rFonts w:ascii="Courier New" w:hAnsi="Courier New"/>
          <w:sz w:val="17"/>
        </w:rPr>
        <w:t>curl -i --request POST \</w:t>
        <w:br/>
        <w:t xml:space="preserve"> '{{DATADOG_BASE_URL}}/api/v1/integration/webhooks/configuration/webhooks' \</w:t>
        <w:br/>
        <w:t xml:space="preserve"> --header 'Accept: application/json' \</w:t>
        <w:br/>
        <w:t xml:space="preserve"> --header 'Content-Type: application/json' \</w:t>
        <w:br/>
        <w:t xml:space="preserve"> --header 'DD-APPLICATION-KEY: {{DATADOG_APPLICATION_KEY}}' \</w:t>
        <w:br/>
        <w:t xml:space="preserve"> --data '{</w:t>
        <w:br/>
        <w:t xml:space="preserve"> "name": "WEBHOOK_NAME",</w:t>
        <w:br/>
        <w:t xml:space="preserve"> "url": "https://example.com/webhook",</w:t>
        <w:br/>
        <w:t xml:space="preserve"> "encode_as": "json",</w:t>
        <w:br/>
        <w:t xml:space="preserve"> "custom_headers": "{\"Authorization\":\"Bearer example\"}",</w:t>
        <w:br/>
        <w:t xml:space="preserve"> "payload": "{\"title\":\"{{event.title}}\",\"text\":\"{{event.text}}\"}"</w:t>
        <w:br/>
        <w:t xml:space="preserve">  }'</w:t>
      </w:r>
    </w:p>
    <w:p>
      <w:pPr>
        <w:pStyle w:val="Heading3"/>
      </w:pPr>
      <w:r>
        <w:t>Behavior</w:t>
      </w:r>
    </w:p>
    <w:p>
      <w:pPr>
        <w:pStyle w:val="ListBullet"/>
      </w:pPr>
      <w:r>
        <w:t>Validates the request body (including required fields like name and url).</w:t>
      </w:r>
    </w:p>
    <w:p>
      <w:pPr>
        <w:pStyle w:val="ListBullet"/>
      </w:pPr>
      <w:r>
        <w:t>Creates a webhook endpoint configuration under the provided name.</w:t>
      </w:r>
    </w:p>
    <w:p>
      <w:pPr>
        <w:pStyle w:val="ListBullet"/>
      </w:pPr>
      <w:r>
        <w:t>Returns the created webhook configuration.</w:t>
      </w:r>
    </w:p>
    <w:p>
      <w:pPr>
        <w:pStyle w:val="Heading3"/>
      </w:pPr>
      <w:r>
        <w:t>Notes</w:t>
      </w:r>
    </w:p>
    <w:p>
      <w:pPr>
        <w:pStyle w:val="ListBullet"/>
      </w:pPr>
      <w:r>
        <w:t>The created webhook is referenced by its name (&lt;WEBHOOK_NAME&gt;) in Datadog monitor notifications.</w:t>
      </w:r>
    </w:p>
    <w:p>
      <w:pPr>
        <w:pStyle w:val="ListBullet"/>
      </w:pPr>
      <w:r>
        <w:t>custom_headers and payload are described as strings that may contain JSON payloads; if set to null, defaults are used as described.</w:t>
      </w:r>
    </w:p>
    <w:p>
      <w:pPr>
        <w:pStyle w:val="Heading3"/>
      </w:pPr>
      <w:r>
        <w:t>Error Handling</w:t>
      </w:r>
    </w:p>
    <w:p>
      <w:pPr>
        <w:pStyle w:val="ListBullet"/>
      </w:pPr>
      <w:r>
        <w:t>400 Bad Request: The request is invalid (for example, missing required fields).</w:t>
      </w:r>
    </w:p>
    <w:p>
      <w:pPr>
        <w:pStyle w:val="ListBullet"/>
      </w:pPr>
      <w:r>
        <w:t>403 Authentication error: Authentication/authorization failure.</w:t>
      </w:r>
    </w:p>
    <w:p>
      <w:pPr>
        <w:pStyle w:val="ListBullet"/>
      </w:pPr>
      <w:r>
        <w:t>429 Too many requests: Rate limit exceeded.</w:t>
      </w:r>
    </w:p>
    <w:p>
      <w:r>
        <w:br w:type="page"/>
      </w:r>
    </w:p>
    <w:p>
      <w:pPr>
        <w:pStyle w:val="Heading2"/>
      </w:pPr>
      <w:r>
        <w:t>128. [GET] Get a Webhook Integration</w:t>
      </w:r>
    </w:p>
    <w:p>
      <w:r>
        <w:rPr>
          <w:b/>
        </w:rPr>
        <w:t xml:space="preserve">Endpoint: </w:t>
      </w:r>
      <w:r>
        <w:rPr>
          <w:rFonts w:ascii="Courier New" w:hAnsi="Courier New"/>
          <w:sz w:val="18"/>
        </w:rPr>
        <w:t>/api/v1/integration/webhooks/configuration/webhooks/{{webhookName}}</w:t>
      </w:r>
    </w:p>
    <w:p>
      <w:pPr>
        <w:pStyle w:val="Heading3"/>
      </w:pPr>
      <w:r>
        <w:t>Prerequisites</w:t>
      </w:r>
    </w:p>
    <w:p>
      <w:pPr>
        <w:pStyle w:val="ListBullet"/>
      </w:pPr>
      <w:r>
        <w:t>The webhook integration must already exist in the account.</w:t>
      </w:r>
    </w:p>
    <w:p>
      <w:pPr>
        <w:pStyle w:val="ListBullet"/>
      </w:pPr>
      <w:r>
        <w:t>You must have permissions to read webhook integration configuration.</w:t>
      </w:r>
    </w:p>
    <w:p>
      <w:pPr>
        <w:pStyle w:val="Heading3"/>
      </w:pPr>
      <w:r>
        <w:t>Method</w:t>
      </w:r>
    </w:p>
    <w:p>
      <w:r>
        <w:t>GET</w:t>
      </w:r>
    </w:p>
    <w:p>
      <w:pPr>
        <w:pStyle w:val="Heading3"/>
      </w:pPr>
      <w:r>
        <w:t>URL</w:t>
      </w:r>
    </w:p>
    <w:p>
      <w:r>
        <w:t>{{DATADOG_BASE_URL}}/api/v1/integration/webhooks/configuration/webhooks/{{webhook_name}}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configuration content of the webhook identified by webhook_name (corresponds to &lt;WEBHOOK_NAME&gt;), including its target URL, payload, encoding, and any custom headers.</w:t>
      </w:r>
    </w:p>
    <w:p>
      <w:pPr>
        <w:pStyle w:val="Heading3"/>
      </w:pPr>
      <w:r>
        <w:t>Enforcement Rules</w:t>
      </w:r>
    </w:p>
    <w:p>
      <w:pPr>
        <w:pStyle w:val="ListBullet"/>
      </w:pPr>
      <w:r>
        <w:t>The webhook_name path parameter must always be present.</w:t>
      </w:r>
    </w:p>
    <w:p>
      <w:pPr>
        <w:pStyle w:val="ListBullet"/>
      </w:pPr>
      <w:r>
        <w:t>If the user provides a webhook_name, use that value directly.</w:t>
      </w:r>
    </w:p>
    <w:p>
      <w:pPr>
        <w:pStyle w:val="ListBullet"/>
      </w:pPr>
      <w:r>
        <w:t>Do not call the API with a missing or empty webhook_name (e.g., avoid /webhooks//).</w:t>
      </w:r>
    </w:p>
    <w:p>
      <w:pPr>
        <w:pStyle w:val="ListBullet"/>
      </w:pPr>
      <w:r>
        <w:t>Always construct the path as /api/v1/integration/webhooks/configuration/webhooks/{{webhook_name}}, where {{webhook_name}} is a non-empty string.</w:t>
      </w:r>
    </w:p>
    <w:p>
      <w:pPr>
        <w:pStyle w:val="ListBullet"/>
      </w:pPr>
      <w:r>
        <w:t>Do not infer or guess webhook_name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/api/v1/integration/webhooks/configuration/webhooks/WEBHOOK_NAME</w:t>
        <w:br/>
        <w:t>/api/v1/integration/webhooks/configuration/webhooks/my_webhook</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/api/v1/integration/webhooks/configuration/webhooks/</w:t>
        <w:br/>
        <w:t>/api/v1/integration/webhooks/configuration/webhooks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webhook_name</w:t>
            </w:r>
          </w:p>
        </w:tc>
        <w:tc>
          <w:tcPr>
            <w:tcW w:type="dxa" w:w="2880"/>
          </w:tcPr>
          <w:p>
            <w:r>
              <w:t>string</w:t>
            </w:r>
          </w:p>
        </w:tc>
        <w:tc>
          <w:tcPr>
            <w:tcW w:type="dxa" w:w="2880"/>
          </w:tcPr>
          <w:p>
            <w:r>
              <w:t>The name of the webhook (&lt;WEBHOOK_NAME&gt;).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"custom_headers": "{\"Content-Type\":\"application/json\"}",</w:t>
        <w:br/>
        <w:t xml:space="preserve"> "encode_as": "json",</w:t>
        <w:br/>
        <w:t xml:space="preserve"> "name": "WEBHOOK_NAME",</w:t>
        <w:br/>
        <w:t xml:space="preserve"> "payload": "{\"text\":\"Monitor alert: {{monitor.name}}\"}",</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Item Not Found)</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custom_headers</w:t>
            </w:r>
          </w:p>
        </w:tc>
        <w:tc>
          <w:tcPr>
            <w:tcW w:type="dxa" w:w="2880"/>
          </w:tcPr>
          <w:p>
            <w:r>
              <w:t>string</w:t>
            </w:r>
          </w:p>
        </w:tc>
        <w:tc>
          <w:tcPr>
            <w:tcW w:type="dxa" w:w="2880"/>
          </w:tcPr>
          <w:p>
            <w:r>
              <w:t>If null, uses no header. If given a JSON payload, these will be headers attached to your webhook.</w:t>
            </w:r>
          </w:p>
        </w:tc>
      </w:tr>
      <w:tr>
        <w:tc>
          <w:tcPr>
            <w:tcW w:type="dxa" w:w="2880"/>
          </w:tcPr>
          <w:p>
            <w:r>
              <w:t>encode_as</w:t>
            </w:r>
          </w:p>
        </w:tc>
        <w:tc>
          <w:tcPr>
            <w:tcW w:type="dxa" w:w="2880"/>
          </w:tcPr>
          <w:p>
            <w:r>
              <w:t>string</w:t>
            </w:r>
          </w:p>
        </w:tc>
        <w:tc>
          <w:tcPr>
            <w:tcW w:type="dxa" w:w="2880"/>
          </w:tcPr>
          <w:p>
            <w:r>
              <w:t>Encoding format for the webhook payload. Possible values: json, form.</w:t>
            </w:r>
          </w:p>
        </w:tc>
      </w:tr>
      <w:tr>
        <w:tc>
          <w:tcPr>
            <w:tcW w:type="dxa" w:w="2880"/>
          </w:tcPr>
          <w:p>
            <w:r>
              <w:t>name</w:t>
            </w:r>
          </w:p>
        </w:tc>
        <w:tc>
          <w:tcPr>
            <w:tcW w:type="dxa" w:w="2880"/>
          </w:tcPr>
          <w:p>
            <w:r>
              <w:t>string</w:t>
            </w:r>
          </w:p>
        </w:tc>
        <w:tc>
          <w:tcPr>
            <w:tcW w:type="dxa" w:w="2880"/>
          </w:tcPr>
          <w:p>
            <w:r>
              <w:t>The name of the webhook. Corresponds to &lt;WEBHOOK_NAME&gt;.</w:t>
            </w:r>
          </w:p>
        </w:tc>
      </w:tr>
      <w:tr>
        <w:tc>
          <w:tcPr>
            <w:tcW w:type="dxa" w:w="2880"/>
          </w:tcPr>
          <w:p>
            <w:r>
              <w:t>payload</w:t>
            </w:r>
          </w:p>
        </w:tc>
        <w:tc>
          <w:tcPr>
            <w:tcW w:type="dxa" w:w="2880"/>
          </w:tcPr>
          <w:p>
            <w:r>
              <w:t>string</w:t>
            </w:r>
          </w:p>
        </w:tc>
        <w:tc>
          <w:tcPr>
            <w:tcW w:type="dxa" w:w="2880"/>
          </w:tcPr>
          <w:p>
            <w:r>
              <w:t>If null, uses the default payload. If given a JSON payload, the webhook returns the specified payload.</w:t>
            </w:r>
          </w:p>
        </w:tc>
      </w:tr>
      <w:tr>
        <w:tc>
          <w:tcPr>
            <w:tcW w:type="dxa" w:w="2880"/>
          </w:tcPr>
          <w:p>
            <w:r>
              <w:t>url</w:t>
            </w:r>
          </w:p>
        </w:tc>
        <w:tc>
          <w:tcPr>
            <w:tcW w:type="dxa" w:w="2880"/>
          </w:tcPr>
          <w:p>
            <w:r>
              <w:t>string</w:t>
            </w:r>
          </w:p>
        </w:tc>
        <w:tc>
          <w:tcPr>
            <w:tcW w:type="dxa" w:w="2880"/>
          </w:tcPr>
          <w:p>
            <w:r>
              <w:t>URL of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'{{DATADOG_BASE_URL}}/api/v1/integration/webhooks/configuration/webhooks/WEBHOOK_NAME' \</w:t>
        <w:br/>
        <w:t xml:space="preserve"> --header 'Accept: application/json' \</w:t>
        <w:br/>
        <w:t xml:space="preserve"> --header 'DD-APPLICATION-KEY: {{DATADOG_APPLICATION_KEY}}'</w:t>
      </w:r>
    </w:p>
    <w:p>
      <w:pPr>
        <w:pStyle w:val="Heading3"/>
      </w:pPr>
      <w:r>
        <w:t>Example Usage</w:t>
      </w:r>
    </w:p>
    <w:p>
      <w:pPr>
        <w:pStyle w:val="Heading3"/>
      </w:pPr>
      <w:r>
        <w:t>Example 1: Get a webhook by name</w:t>
      </w:r>
    </w:p>
    <w:p>
      <w:r>
        <w:rPr>
          <w:b/>
          <w:color w:val="666666"/>
          <w:sz w:val="16"/>
        </w:rPr>
        <w:t>[bash]</w:t>
      </w:r>
    </w:p>
    <w:p>
      <w:pPr>
        <w:shd w:fill="F2F2F2" w:val="clear"/>
      </w:pPr>
      <w:r>
        <w:rPr>
          <w:rFonts w:ascii="Courier New" w:hAnsi="Courier New"/>
          <w:sz w:val="17"/>
        </w:rPr>
        <w:t>curl --request GET \</w:t>
        <w:br/>
        <w:t xml:space="preserve"> --url '{{DATADOG_BASE_URL}}/api/v1/integration/webhooks/configuration/webhooks/my_webhook' \</w:t>
        <w:br/>
        <w:t xml:space="preserve"> --header 'Accept: application/json' \</w:t>
        <w:br/>
        <w:t xml:space="preserve"> --header 'DD-APPLICATION-KEY: {{DATADOG_APPLICATION_KEY}}'</w:t>
      </w:r>
    </w:p>
    <w:p>
      <w:pPr>
        <w:pStyle w:val="Heading3"/>
      </w:pPr>
      <w:r>
        <w:t>Example 2: Get a webhook used for monitor notifications</w:t>
      </w:r>
    </w:p>
    <w:p>
      <w:r>
        <w:rPr>
          <w:b/>
          <w:color w:val="666666"/>
          <w:sz w:val="16"/>
        </w:rPr>
        <w:t>[bash]</w:t>
      </w:r>
    </w:p>
    <w:p>
      <w:pPr>
        <w:shd w:fill="F2F2F2" w:val="clear"/>
      </w:pPr>
      <w:r>
        <w:rPr>
          <w:rFonts w:ascii="Courier New" w:hAnsi="Courier New"/>
          <w:sz w:val="17"/>
        </w:rPr>
        <w:t>curl --request GET \</w:t>
        <w:br/>
        <w:t xml:space="preserve"> --url '{{DATADOG_BASE_URL}}/api/v1/integration/webhooks/configuration/webhooks/WEBHOOK_NAME' \</w:t>
        <w:br/>
        <w:t xml:space="preserve"> --header 'Accept: application/json' \</w:t>
        <w:br/>
        <w:t xml:space="preserve"> --header 'DD-APPLICATION-KEY: {{DATADOG_APPLICATION_KEY}}'</w:t>
      </w:r>
    </w:p>
    <w:p>
      <w:pPr>
        <w:pStyle w:val="Heading3"/>
      </w:pPr>
      <w:r>
        <w:t>Notes</w:t>
      </w:r>
    </w:p>
    <w:p>
      <w:pPr>
        <w:pStyle w:val="ListBullet"/>
      </w:pPr>
      <w:r>
        <w:t>name corresponds to the &lt;WEBHOOK_NAME&gt; referenced in monitor notifications.</w:t>
      </w:r>
    </w:p>
    <w:p>
      <w:pPr>
        <w:pStyle w:val="ListBullet"/>
      </w:pPr>
      <w:r>
        <w:t>custom_headers and payload may be null, in which case defaults are used (no custom headers / default payload).</w:t>
      </w:r>
    </w:p>
    <w:p>
      <w:pPr>
        <w:pStyle w:val="ListBullet"/>
      </w:pPr>
      <w:r>
        <w:t>For details on payload variables, see Datadog’s “Webhooks variable usage” documentation.</w:t>
      </w:r>
    </w:p>
    <w:p>
      <w:r>
        <w:br w:type="page"/>
      </w:r>
    </w:p>
    <w:p>
      <w:pPr>
        <w:pStyle w:val="Heading2"/>
      </w:pPr>
      <w:r>
        <w:t>129. [PUT] Update a Webhooks Integration Custom Variable</w:t>
      </w:r>
    </w:p>
    <w:p>
      <w:r>
        <w:rPr>
          <w:b/>
        </w:rPr>
        <w:t xml:space="preserve">Endpoint: </w:t>
      </w:r>
      <w:r>
        <w:rPr>
          <w:rFonts w:ascii="Courier New" w:hAnsi="Courier New"/>
          <w:sz w:val="18"/>
        </w:rPr>
        <w:t>/api/v1/integration/webhooks/configuration/custom-variables/{{customVariableName}}</w:t>
      </w:r>
    </w:p>
    <w:p>
      <w:pPr>
        <w:pStyle w:val="Heading3"/>
      </w:pPr>
      <w:r>
        <w:t>Prerequisites</w:t>
      </w:r>
    </w:p>
    <w:p>
      <w:pPr>
        <w:pStyle w:val="ListBullet"/>
      </w:pPr>
      <w:r>
        <w:t>You must have permission to manage the Webhooks integration configuration.</w:t>
      </w:r>
    </w:p>
    <w:p>
      <w:pPr>
        <w:pStyle w:val="Heading3"/>
      </w:pPr>
      <w:r>
        <w:t>Method</w:t>
      </w:r>
    </w:p>
    <w:p>
      <w:r>
        <w:t>PUT</w:t>
      </w:r>
    </w:p>
    <w:p>
      <w:pPr>
        <w:pStyle w:val="Heading3"/>
      </w:pPr>
      <w:r>
        <w:t>URL</w:t>
      </w:r>
    </w:p>
    <w:p>
      <w:r>
        <w:t>{{DATADOG_BASE_URL}}/api/v1/integration/webhooks/configuration/custom-variables/{{custom_variable_name}}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Webhooks integration custom variable identified by custom_variable_name. You can update the variable name, value, and whether it is marked as secret.</w:t>
      </w:r>
    </w:p>
    <w:p>
      <w:pPr>
        <w:pStyle w:val="Heading3"/>
      </w:pPr>
      <w:r>
        <w:t>Enforcement Rules</w:t>
      </w:r>
    </w:p>
    <w:p>
      <w:pPr>
        <w:pStyle w:val="ListBullet"/>
      </w:pPr>
      <w:r>
        <w:t>The custom_variable_name path parameter must always be present.</w:t>
      </w:r>
    </w:p>
    <w:p>
      <w:pPr>
        <w:pStyle w:val="ListBullet"/>
      </w:pPr>
      <w:r>
        <w:t>If the user provides a custom_variable_name, use that value directly.</w:t>
      </w:r>
    </w:p>
    <w:p>
      <w:pPr>
        <w:pStyle w:val="ListBullet"/>
      </w:pPr>
      <w:r>
        <w:t>Do not call the API with a missing or empty custom_variable_name (e.g., avoid /custom-variables//).</w:t>
      </w:r>
    </w:p>
    <w:p>
      <w:pPr>
        <w:pStyle w:val="ListBullet"/>
      </w:pPr>
      <w:r>
        <w:t>Always construct the path as /api/v1/integration/webhooks/configuration/custom-variables/{{custom_variable_name}}, where {{custom_variable_name}} is a non-empty string.</w:t>
      </w:r>
    </w:p>
    <w:p>
      <w:pPr>
        <w:pStyle w:val="ListBullet"/>
      </w:pPr>
      <w:r>
        <w:t>Do not infer or guess custom_variable_name.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(if any existed) and not in the body.</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/api/v1/integration/webhooks/configuration/custom-variables/CUSTOM_VARIABLE_NAME</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/api/v1/integration/webhooks/configuration/custom-variables/</w:t>
        <w:br/>
        <w:t>/api/v1/integration/webhooks/configuration/custom-variables</w:t>
        <w:br/>
        <w:t>/api/v1/integration/webhooks/configuration/custom-variables//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custom_variable_name</w:t>
            </w:r>
          </w:p>
        </w:tc>
        <w:tc>
          <w:tcPr>
            <w:tcW w:type="dxa" w:w="2880"/>
          </w:tcPr>
          <w:p>
            <w:r>
              <w:t>string</w:t>
            </w:r>
          </w:p>
        </w:tc>
        <w:tc>
          <w:tcPr>
            <w:tcW w:type="dxa" w:w="2880"/>
          </w:tcPr>
          <w:p>
            <w:r>
              <w:t>The name of the custom variable.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is_secret</w:t>
            </w:r>
          </w:p>
        </w:tc>
        <w:tc>
          <w:tcPr>
            <w:tcW w:type="dxa" w:w="2880"/>
          </w:tcPr>
          <w:p>
            <w:r>
              <w:t>boolean</w:t>
            </w:r>
          </w:p>
        </w:tc>
        <w:tc>
          <w:tcPr>
            <w:tcW w:type="dxa" w:w="2880"/>
          </w:tcPr>
          <w:p>
            <w:r>
              <w:t>Make custom variable secret or not. If secret, the value is not returned in the response payload.</w:t>
            </w:r>
          </w:p>
        </w:tc>
      </w:tr>
      <w:tr>
        <w:tc>
          <w:tcPr>
            <w:tcW w:type="dxa" w:w="2880"/>
          </w:tcPr>
          <w:p>
            <w:r>
              <w:t>name</w:t>
            </w:r>
          </w:p>
        </w:tc>
        <w:tc>
          <w:tcPr>
            <w:tcW w:type="dxa" w:w="2880"/>
          </w:tcPr>
          <w:p>
            <w:r>
              <w:t>string</w:t>
            </w:r>
          </w:p>
        </w:tc>
        <w:tc>
          <w:tcPr>
            <w:tcW w:type="dxa" w:w="2880"/>
          </w:tcPr>
          <w:p>
            <w:r>
              <w:t>The name of the variable. It corresponds with &lt;CUSTOM_VARIABLE_NAME&gt;. It must only contains upper-case characters, integers or underscores. Example: "CUSTOM_VARIABLE_NAME".</w:t>
            </w:r>
          </w:p>
        </w:tc>
      </w:tr>
      <w:tr>
        <w:tc>
          <w:tcPr>
            <w:tcW w:type="dxa" w:w="2880"/>
          </w:tcPr>
          <w:p>
            <w:r>
              <w:t>value</w:t>
            </w:r>
          </w:p>
        </w:tc>
        <w:tc>
          <w:tcPr>
            <w:tcW w:type="dxa" w:w="2880"/>
          </w:tcPr>
          <w:p>
            <w:r>
              <w:t>string</w:t>
            </w:r>
          </w:p>
        </w:tc>
        <w:tc>
          <w:tcPr>
            <w:tcW w:type="dxa" w:w="2880"/>
          </w:tcPr>
          <w:p>
            <w:r>
              <w:t>Value of the custom variable. Example: "CUSTOM_VARIABLE_VALUE".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"is_secret": true,</w:t>
        <w:br/>
        <w:t xml:space="preserve"> "name": "CUSTOM_VARIABLE_NAME",</w:t>
        <w:br/>
        <w:t xml:space="preserve"> "value": "CUSTOM_VARIABLE_VALUE"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is_secret</w:t>
            </w:r>
          </w:p>
        </w:tc>
        <w:tc>
          <w:tcPr>
            <w:tcW w:type="dxa" w:w="2880"/>
          </w:tcPr>
          <w:p>
            <w:r>
              <w:t>boolean</w:t>
            </w:r>
          </w:p>
        </w:tc>
        <w:tc>
          <w:tcPr>
            <w:tcW w:type="dxa" w:w="2880"/>
          </w:tcPr>
          <w:p>
            <w:r>
              <w:t>Make custom variable secret or not. If secret, the value is not returned in the response payload.</w:t>
            </w:r>
          </w:p>
        </w:tc>
      </w:tr>
      <w:tr>
        <w:tc>
          <w:tcPr>
            <w:tcW w:type="dxa" w:w="2880"/>
          </w:tcPr>
          <w:p>
            <w:r>
              <w:t>name</w:t>
            </w:r>
          </w:p>
        </w:tc>
        <w:tc>
          <w:tcPr>
            <w:tcW w:type="dxa" w:w="2880"/>
          </w:tcPr>
          <w:p>
            <w:r>
              <w:t>string</w:t>
            </w:r>
          </w:p>
        </w:tc>
        <w:tc>
          <w:tcPr>
            <w:tcW w:type="dxa" w:w="2880"/>
          </w:tcPr>
          <w:p>
            <w:r>
              <w:t>The name of the variable. It corresponds with &lt;CUSTOM_VARIABLE_NAME&gt;. It must only contains upper-case characters, integers or underscores.</w:t>
            </w:r>
          </w:p>
        </w:tc>
      </w:tr>
      <w:tr>
        <w:tc>
          <w:tcPr>
            <w:tcW w:type="dxa" w:w="2880"/>
          </w:tcPr>
          <w:p>
            <w:r>
              <w:t>value</w:t>
            </w:r>
          </w:p>
        </w:tc>
        <w:tc>
          <w:tcPr>
            <w:tcW w:type="dxa" w:w="2880"/>
          </w:tcPr>
          <w:p>
            <w:r>
              <w:t>string</w:t>
            </w:r>
          </w:p>
        </w:tc>
        <w:tc>
          <w:tcPr>
            <w:tcW w:type="dxa" w:w="2880"/>
          </w:tcPr>
          <w:p>
            <w:r>
              <w:t>Value of the custom variable. It won't be returned if the variable is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'{{DATADOG_BASE_URL}}/api/v1/integration/webhooks/configuration/custom-variables/CUSTOM_VARIABLE_NAME' \</w:t>
        <w:br/>
        <w:t xml:space="preserve"> --header 'Accept: application/json' \</w:t>
        <w:br/>
        <w:t xml:space="preserve"> --header 'Content-Type: application/json' \</w:t>
        <w:br/>
        <w:t xml:space="preserve"> --header 'DD-APPLICATION-KEY: {{DATADOG_APPLICATION_KEY}}' \</w:t>
        <w:br/>
        <w:t xml:space="preserve"> --data '{</w:t>
        <w:br/>
        <w:t xml:space="preserve"> "is_secret": true,</w:t>
        <w:br/>
        <w:t xml:space="preserve"> "name": "CUSTOM_VARIABLE_NAME",</w:t>
        <w:br/>
        <w:t xml:space="preserve"> "value": "CUSTOM_VARIABLE_VALUE"</w:t>
        <w:br/>
        <w:t xml:space="preserve">  }'</w:t>
      </w:r>
    </w:p>
    <w:p>
      <w:pPr>
        <w:pStyle w:val="Heading3"/>
      </w:pPr>
      <w:r>
        <w:t>Example Usage</w:t>
      </w:r>
    </w:p>
    <w:p>
      <w:pPr>
        <w:pStyle w:val="Heading3"/>
      </w:pPr>
      <w:r>
        <w:t>Example 1: Update a non-secret custom variable value</w:t>
      </w:r>
    </w:p>
    <w:p>
      <w:r>
        <w:rPr>
          <w:b/>
          <w:color w:val="666666"/>
          <w:sz w:val="16"/>
        </w:rPr>
        <w:t>[bash]</w:t>
      </w:r>
    </w:p>
    <w:p>
      <w:pPr>
        <w:shd w:fill="F2F2F2" w:val="clear"/>
      </w:pPr>
      <w:r>
        <w:rPr>
          <w:rFonts w:ascii="Courier New" w:hAnsi="Courier New"/>
          <w:sz w:val="17"/>
        </w:rPr>
        <w:t>curl -i --request PUT '{{DATADOG_BASE_URL}}/api/v1/integration/webhooks/configuration/custom-variables/CUSTOM_VARIABLE_NAME' \</w:t>
        <w:br/>
        <w:t xml:space="preserve"> --header 'Accept: application/json' \</w:t>
        <w:br/>
        <w:t xml:space="preserve"> --header 'Content-Type: application/json' \</w:t>
        <w:br/>
        <w:t xml:space="preserve"> --header 'DD-APPLICATION-KEY: {{DATADOG_APPLICATION_KEY}}' \</w:t>
        <w:br/>
        <w:t xml:space="preserve"> --data '{</w:t>
        <w:br/>
        <w:t xml:space="preserve"> "is_secret": false,</w:t>
        <w:br/>
        <w:t xml:space="preserve"> "name": "CUSTOM_VARIABLE_NAME",</w:t>
        <w:br/>
        <w:t xml:space="preserve"> "value": "CUSTOM_VARIABLE_VALUE"</w:t>
        <w:br/>
        <w:t xml:space="preserve">  }'</w:t>
      </w:r>
    </w:p>
    <w:p>
      <w:pPr>
        <w:pStyle w:val="Heading3"/>
      </w:pPr>
      <w:r>
        <w:t>Example 2: Mark a custom variable as secret</w:t>
      </w:r>
    </w:p>
    <w:p>
      <w:pPr>
        <w:pStyle w:val="Heading3"/>
      </w:pPr>
      <w:r>
        <w:t>Notes</w:t>
      </w:r>
    </w:p>
    <w:p>
      <w:pPr>
        <w:pStyle w:val="ListBullet"/>
      </w:pPr>
      <w:r>
        <w:t>If is_secret is true, the value is not returned in the response payload (per the documentation).</w:t>
      </w:r>
    </w:p>
    <w:p>
      <w:pPr>
        <w:pStyle w:val="ListBullet"/>
      </w:pPr>
      <w:r>
        <w:t>The name field must contain only upper-case characters, integers, or underscores.</w:t>
      </w:r>
    </w:p>
    <w:p>
      <w:pPr>
        <w:pStyle w:val="Heading3"/>
      </w:pPr>
      <w:r>
        <w:t>Error Handling</w:t>
      </w:r>
    </w:p>
    <w:p>
      <w:pPr>
        <w:pStyle w:val="ListBullet"/>
      </w:pPr>
      <w:r>
        <w:t>400 Bad Request: The request is invalid (for example, invalid name format or missing required fields).</w:t>
      </w:r>
    </w:p>
    <w:p>
      <w:pPr>
        <w:pStyle w:val="ListBullet"/>
      </w:pPr>
      <w:r>
        <w:t>403 Authentication error: Authentication/authorization failure.</w:t>
      </w:r>
    </w:p>
    <w:p>
      <w:pPr>
        <w:pStyle w:val="ListBullet"/>
      </w:pPr>
      <w:r>
        <w:t>404 Item Not Found: The specified custom variable does not exist.</w:t>
      </w:r>
    </w:p>
    <w:p>
      <w:pPr>
        <w:pStyle w:val="ListBullet"/>
      </w:pPr>
      <w:r>
        <w:t>429 Too many requests: Rate limit exceeded.</w:t>
      </w:r>
    </w:p>
    <w:p>
      <w:pPr>
        <w:pStyle w:val="Heading3"/>
      </w:pPr>
      <w:r>
        <w:t>Related webhooksIntegrationCustomVariables actions</w:t>
      </w:r>
    </w:p>
    <w:p>
      <w:pPr>
        <w:pStyle w:val="ListBullet"/>
      </w:pPr>
      <w:r>
        <w:t>[POST] Create a Webhooks Integration Custom Variable — /api/v1/integration/webhooks/configuration/custom-variables</w:t>
      </w:r>
    </w:p>
    <w:p>
      <w:pPr>
        <w:pStyle w:val="ListBullet"/>
      </w:pPr>
      <w:r>
        <w:t>[DELETE] Delete a Webhooks Integration Custom Variable — /api/v1/integration/webhooks/configuration/custom-variables/{{customVariableName}}</w:t>
      </w:r>
    </w:p>
    <w:p>
      <w:pPr>
        <w:pStyle w:val="ListBullet"/>
      </w:pPr>
      <w:r>
        <w:t>[GET] Get a Webhooks Integration Custom Variable — /api/v1/integration/webhooks/configuration/custom-variables/{{customVariableName}}</w:t>
      </w:r>
    </w:p>
    <w:p>
      <w:r>
        <w:br w:type="page"/>
      </w:r>
    </w:p>
    <w:p>
      <w:pPr>
        <w:pStyle w:val="Heading2"/>
      </w:pPr>
      <w:r>
        <w:t>130. [PUT] Update a Webhooks Integration Webhook Configuration</w:t>
      </w:r>
    </w:p>
    <w:p>
      <w:r>
        <w:rPr>
          <w:b/>
        </w:rPr>
        <w:t xml:space="preserve">Endpoint: </w:t>
      </w:r>
      <w:r>
        <w:rPr>
          <w:rFonts w:ascii="Courier New" w:hAnsi="Courier New"/>
          <w:sz w:val="18"/>
        </w:rPr>
        <w:t>/api/v1/integration/webhooks/configuration/webhooks/{{webhookName}}</w:t>
      </w:r>
    </w:p>
    <w:p>
      <w:pPr>
        <w:pStyle w:val="Heading3"/>
      </w:pPr>
      <w:r>
        <w:t>Prerequisites</w:t>
      </w:r>
    </w:p>
    <w:p>
      <w:pPr>
        <w:pStyle w:val="ListBullet"/>
      </w:pPr>
      <w:r>
        <w:t>The webhook must already exist in the Webhooks integration.</w:t>
      </w:r>
    </w:p>
    <w:p>
      <w:pPr>
        <w:pStyle w:val="ListBullet"/>
      </w:pPr>
      <w:r>
        <w:t>You must have permission to manage Datadog integrations (Webhooks).</w:t>
      </w:r>
    </w:p>
    <w:p>
      <w:pPr>
        <w:pStyle w:val="Heading3"/>
      </w:pPr>
      <w:r>
        <w:t>Method</w:t>
      </w:r>
    </w:p>
    <w:p>
      <w:r>
        <w:t>PUT</w:t>
      </w:r>
    </w:p>
    <w:p>
      <w:pPr>
        <w:pStyle w:val="Heading3"/>
      </w:pPr>
      <w:r>
        <w:t>URL</w:t>
      </w:r>
    </w:p>
    <w:p>
      <w:r>
        <w:t>{{DATADOG_BASE_URL}}/api/v1/integration/webhooks/configuration/webhooks/{{webhook_name}}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Datadog Webhooks integration endpoint identified by its webhook name (webhook_name). You can update the destination URL, payload, encoding, and optional custom headers.</w:t>
      </w:r>
    </w:p>
    <w:p>
      <w:pPr>
        <w:pStyle w:val="Heading3"/>
      </w:pPr>
      <w:r>
        <w:t>Enforcement Rules</w:t>
      </w:r>
    </w:p>
    <w:p>
      <w:pPr>
        <w:pStyle w:val="ListBullet"/>
      </w:pPr>
      <w:r>
        <w:t>The webhook_name path parameter must always be present.</w:t>
      </w:r>
    </w:p>
    <w:p>
      <w:pPr>
        <w:pStyle w:val="ListBullet"/>
      </w:pPr>
      <w:r>
        <w:t>If the user provides a webhook_name, use that value directly.</w:t>
      </w:r>
    </w:p>
    <w:p>
      <w:pPr>
        <w:pStyle w:val="ListBullet"/>
      </w:pPr>
      <w:r>
        <w:t>Do not call the API with a missing or empty webhook_name (e.g., avoid /webhooks//).</w:t>
      </w:r>
    </w:p>
    <w:p>
      <w:pPr>
        <w:pStyle w:val="ListBullet"/>
      </w:pPr>
      <w:r>
        <w:t>Always construct the path as /api/v1/integration/webhooks/configuration/webhooks/{{webhook_name}}, where {{webhook_name}}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/api/v1/integration/webhooks/configuration/webhooks/WEBHOOK_NAME</w:t>
        <w:br/>
        <w:t>/api/v1/integration/webhooks/configuration/webhooks/my_webhook</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/api/v1/integration/webhooks/configuration/webhooks/</w:t>
        <w:br/>
        <w:t>/api/v1/integration/webhooks/configuration/webhooks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webhook_name</w:t>
            </w:r>
          </w:p>
        </w:tc>
        <w:tc>
          <w:tcPr>
            <w:tcW w:type="dxa" w:w="2880"/>
          </w:tcPr>
          <w:p>
            <w:r>
              <w:t>string</w:t>
            </w:r>
          </w:p>
        </w:tc>
        <w:tc>
          <w:tcPr>
            <w:tcW w:type="dxa" w:w="2880"/>
          </w:tcPr>
          <w:p>
            <w:r>
              <w:t>The name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but no specific fields are explicitly marked required in the provided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custom_headers</w:t>
            </w:r>
          </w:p>
        </w:tc>
        <w:tc>
          <w:tcPr>
            <w:tcW w:type="dxa" w:w="2880"/>
          </w:tcPr>
          <w:p>
            <w:r>
              <w:t>string</w:t>
            </w:r>
          </w:p>
        </w:tc>
        <w:tc>
          <w:tcPr>
            <w:tcW w:type="dxa" w:w="2880"/>
          </w:tcPr>
          <w:p>
            <w:r>
              <w:t>If null, uses no header. If given a JSON payload, these will be headers attached to your webhook.</w:t>
            </w:r>
          </w:p>
        </w:tc>
      </w:tr>
      <w:tr>
        <w:tc>
          <w:tcPr>
            <w:tcW w:type="dxa" w:w="2880"/>
          </w:tcPr>
          <w:p>
            <w:r>
              <w:t>encode_as</w:t>
            </w:r>
          </w:p>
        </w:tc>
        <w:tc>
          <w:tcPr>
            <w:tcW w:type="dxa" w:w="2880"/>
          </w:tcPr>
          <w:p>
            <w:r>
              <w:t>string</w:t>
            </w:r>
          </w:p>
        </w:tc>
        <w:tc>
          <w:tcPr>
            <w:tcW w:type="dxa" w:w="2880"/>
          </w:tcPr>
          <w:p>
            <w:r>
              <w:t>Encoding format. Allowed values: json, form.</w:t>
            </w:r>
          </w:p>
        </w:tc>
      </w:tr>
      <w:tr>
        <w:tc>
          <w:tcPr>
            <w:tcW w:type="dxa" w:w="2880"/>
          </w:tcPr>
          <w:p>
            <w:r>
              <w:t>name</w:t>
            </w:r>
          </w:p>
        </w:tc>
        <w:tc>
          <w:tcPr>
            <w:tcW w:type="dxa" w:w="2880"/>
          </w:tcPr>
          <w:p>
            <w:r>
              <w:t>string</w:t>
            </w:r>
          </w:p>
        </w:tc>
        <w:tc>
          <w:tcPr>
            <w:tcW w:type="dxa" w:w="2880"/>
          </w:tcPr>
          <w:p>
            <w:r>
              <w:t>The name of the webhook. It corresponds with &lt;WEBHOOK_NAME&gt;. Example: WEBHOOK_NAME.</w:t>
            </w:r>
          </w:p>
        </w:tc>
      </w:tr>
      <w:tr>
        <w:tc>
          <w:tcPr>
            <w:tcW w:type="dxa" w:w="2880"/>
          </w:tcPr>
          <w:p>
            <w:r>
              <w:t>payload</w:t>
            </w:r>
          </w:p>
        </w:tc>
        <w:tc>
          <w:tcPr>
            <w:tcW w:type="dxa" w:w="2880"/>
          </w:tcPr>
          <w:p>
            <w:r>
              <w:t>string</w:t>
            </w:r>
          </w:p>
        </w:tc>
        <w:tc>
          <w:tcPr>
            <w:tcW w:type="dxa" w:w="2880"/>
          </w:tcPr>
          <w:p>
            <w:r>
              <w:t>If null, uses the default payload. If given a JSON payload, the webhook returns the payload specified.</w:t>
            </w:r>
          </w:p>
        </w:tc>
      </w:tr>
      <w:tr>
        <w:tc>
          <w:tcPr>
            <w:tcW w:type="dxa" w:w="2880"/>
          </w:tcPr>
          <w:p>
            <w:r>
              <w:t>url</w:t>
            </w:r>
          </w:p>
        </w:tc>
        <w:tc>
          <w:tcPr>
            <w:tcW w:type="dxa" w:w="2880"/>
          </w:tcPr>
          <w:p>
            <w:r>
              <w:t>string</w:t>
            </w:r>
          </w:p>
        </w:tc>
        <w:tc>
          <w:tcPr>
            <w:tcW w:type="dxa" w:w="2880"/>
          </w:tcPr>
          <w:p>
            <w:r>
              <w:t>URL of the webhook. Example: https://example.com/webhook.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"custom_headers": "{\"Content-Type\":\"application/json\"}",</w:t>
        <w:br/>
        <w:t xml:space="preserve"> "encode_as": "json",</w:t>
        <w:br/>
        <w:t xml:space="preserve"> "name": "WEBHOOK_NAME",</w:t>
        <w:br/>
        <w:t xml:space="preserve"> "payload": "{\"text\":\"Alert: {{event.title}}\"}",</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Item Not Found)</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custom_headers</w:t>
            </w:r>
          </w:p>
        </w:tc>
        <w:tc>
          <w:tcPr>
            <w:tcW w:type="dxa" w:w="2880"/>
          </w:tcPr>
          <w:p>
            <w:r>
              <w:t>string</w:t>
            </w:r>
          </w:p>
        </w:tc>
        <w:tc>
          <w:tcPr>
            <w:tcW w:type="dxa" w:w="2880"/>
          </w:tcPr>
          <w:p>
            <w:r>
              <w:t>If null, uses no header. If given a JSON payload, these will be headers attached to your webhook.</w:t>
            </w:r>
          </w:p>
        </w:tc>
      </w:tr>
      <w:tr>
        <w:tc>
          <w:tcPr>
            <w:tcW w:type="dxa" w:w="2880"/>
          </w:tcPr>
          <w:p>
            <w:r>
              <w:t>encode_as</w:t>
            </w:r>
          </w:p>
        </w:tc>
        <w:tc>
          <w:tcPr>
            <w:tcW w:type="dxa" w:w="2880"/>
          </w:tcPr>
          <w:p>
            <w:r>
              <w:t>string</w:t>
            </w:r>
          </w:p>
        </w:tc>
        <w:tc>
          <w:tcPr>
            <w:tcW w:type="dxa" w:w="2880"/>
          </w:tcPr>
          <w:p>
            <w:r>
              <w:t>Encoding format. Allowed values: json, form.</w:t>
            </w:r>
          </w:p>
        </w:tc>
      </w:tr>
      <w:tr>
        <w:tc>
          <w:tcPr>
            <w:tcW w:type="dxa" w:w="2880"/>
          </w:tcPr>
          <w:p>
            <w:r>
              <w:t>name</w:t>
            </w:r>
          </w:p>
        </w:tc>
        <w:tc>
          <w:tcPr>
            <w:tcW w:type="dxa" w:w="2880"/>
          </w:tcPr>
          <w:p>
            <w:r>
              <w:t>string</w:t>
            </w:r>
          </w:p>
        </w:tc>
        <w:tc>
          <w:tcPr>
            <w:tcW w:type="dxa" w:w="2880"/>
          </w:tcPr>
          <w:p>
            <w:r>
              <w:t>Required. The name of the webhook. Corresponds with &lt;WEBHOOK_NAME&gt;.</w:t>
            </w:r>
          </w:p>
        </w:tc>
      </w:tr>
      <w:tr>
        <w:tc>
          <w:tcPr>
            <w:tcW w:type="dxa" w:w="2880"/>
          </w:tcPr>
          <w:p>
            <w:r>
              <w:t>payload</w:t>
            </w:r>
          </w:p>
        </w:tc>
        <w:tc>
          <w:tcPr>
            <w:tcW w:type="dxa" w:w="2880"/>
          </w:tcPr>
          <w:p>
            <w:r>
              <w:t>string</w:t>
            </w:r>
          </w:p>
        </w:tc>
        <w:tc>
          <w:tcPr>
            <w:tcW w:type="dxa" w:w="2880"/>
          </w:tcPr>
          <w:p>
            <w:r>
              <w:t>If null, uses the default payload. If given a JSON payload, the webhook returns the payload specified.</w:t>
            </w:r>
          </w:p>
        </w:tc>
      </w:tr>
      <w:tr>
        <w:tc>
          <w:tcPr>
            <w:tcW w:type="dxa" w:w="2880"/>
          </w:tcPr>
          <w:p>
            <w:r>
              <w:t>url</w:t>
            </w:r>
          </w:p>
        </w:tc>
        <w:tc>
          <w:tcPr>
            <w:tcW w:type="dxa" w:w="2880"/>
          </w:tcPr>
          <w:p>
            <w:r>
              <w:t>string</w:t>
            </w:r>
          </w:p>
        </w:tc>
        <w:tc>
          <w:tcPr>
            <w:tcW w:type="dxa" w:w="2880"/>
          </w:tcPr>
          <w:p>
            <w:r>
              <w:t>Required. URL of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"{{DATADOG_BASE_URL}}/api/v1/integration/webhooks/configuration/webhooks/WEBHOOK_NAME" \</w:t>
        <w:br/>
        <w:t xml:space="preserve"> --header "Accept: application/json" \</w:t>
        <w:br/>
        <w:t xml:space="preserve"> --header "Content-Type: application/json" \</w:t>
        <w:br/>
        <w:t xml:space="preserve"> --header "DD-APPLICATION-KEY: {{DATADOG_APPLICATION_KEY}}" \</w:t>
        <w:br/>
        <w:t xml:space="preserve"> --data '{</w:t>
        <w:br/>
        <w:t xml:space="preserve"> "name": "WEBHOOK_NAME",</w:t>
        <w:br/>
        <w:t xml:space="preserve"> "url": "https://example.com/webhook",</w:t>
        <w:br/>
        <w:t xml:space="preserve"> "encode_as": "json",</w:t>
        <w:br/>
        <w:t xml:space="preserve"> "custom_headers": "{\"Content-Type\":\"application/json\"}",</w:t>
        <w:br/>
        <w:t xml:space="preserve"> "payload": "{\"text\":\"Alert: {{event.title}}\"}"</w:t>
        <w:br/>
        <w:t xml:space="preserve">  }'</w:t>
      </w:r>
    </w:p>
    <w:p>
      <w:pPr>
        <w:pStyle w:val="Heading3"/>
      </w:pPr>
      <w:r>
        <w:t>Example Usage</w:t>
      </w:r>
    </w:p>
    <w:p>
      <w:pPr>
        <w:pStyle w:val="Heading3"/>
      </w:pPr>
      <w:r>
        <w:t>Example 1: Update the webhook URL only</w:t>
      </w:r>
    </w:p>
    <w:p>
      <w:r>
        <w:rPr>
          <w:b/>
          <w:color w:val="666666"/>
          <w:sz w:val="16"/>
        </w:rPr>
        <w:t>[bash]</w:t>
      </w:r>
    </w:p>
    <w:p>
      <w:pPr>
        <w:shd w:fill="F2F2F2" w:val="clear"/>
      </w:pPr>
      <w:r>
        <w:rPr>
          <w:rFonts w:ascii="Courier New" w:hAnsi="Courier New"/>
          <w:sz w:val="17"/>
        </w:rPr>
        <w:t>curl -i --request PUT \</w:t>
        <w:br/>
        <w:t xml:space="preserve"> "{{DATADOG_BASE_URL}}/api/v1/integration/webhooks/configuration/webhooks/WEBHOOK_NAME" \</w:t>
        <w:br/>
        <w:t xml:space="preserve"> --header "Accept: application/json" \</w:t>
        <w:br/>
        <w:t xml:space="preserve"> --header "Content-Type: application/json" \</w:t>
        <w:br/>
        <w:t xml:space="preserve"> --header "DD-APPLICATION-KEY: {{DATADOG_APPLICATION_KEY}}" \</w:t>
        <w:br/>
        <w:t xml:space="preserve"> --data '{</w:t>
        <w:br/>
        <w:t xml:space="preserve"> "url": "https://example.com/webhook"</w:t>
        <w:br/>
        <w:t xml:space="preserve">  }'</w:t>
      </w:r>
    </w:p>
    <w:p>
      <w:pPr>
        <w:pStyle w:val="Heading3"/>
      </w:pPr>
      <w:r>
        <w:t>Example 2: Switch encoding to form and set a custom payload</w:t>
      </w:r>
    </w:p>
    <w:p>
      <w:r>
        <w:rPr>
          <w:b/>
          <w:color w:val="666666"/>
          <w:sz w:val="16"/>
        </w:rPr>
        <w:t>[bash]</w:t>
      </w:r>
    </w:p>
    <w:p>
      <w:pPr>
        <w:shd w:fill="F2F2F2" w:val="clear"/>
      </w:pPr>
      <w:r>
        <w:rPr>
          <w:rFonts w:ascii="Courier New" w:hAnsi="Courier New"/>
          <w:sz w:val="17"/>
        </w:rPr>
        <w:t>curl -i --request PUT \</w:t>
        <w:br/>
        <w:t xml:space="preserve"> "{{DATADOG_BASE_URL}}/api/v1/integration/webhooks/configuration/webhooks/WEBHOOK_NAME" \</w:t>
        <w:br/>
        <w:t xml:space="preserve"> --header "Accept: application/json" \</w:t>
        <w:br/>
        <w:t xml:space="preserve"> --header "Content-Type: application/json" \</w:t>
        <w:br/>
        <w:t xml:space="preserve"> --header "DD-APPLICATION-KEY: {{DATADOG_APPLICATION_KEY}}" \</w:t>
        <w:br/>
        <w:t xml:space="preserve"> --data '{</w:t>
        <w:br/>
        <w:t xml:space="preserve"> "encode_as": "form",</w:t>
        <w:br/>
        <w:t xml:space="preserve"> "payload": "{\"text\":\"Monitor triggered: {{event.title}}\"}"</w:t>
        <w:br/>
        <w:t xml:space="preserve">  }'</w:t>
      </w:r>
    </w:p>
    <w:p>
      <w:pPr>
        <w:pStyle w:val="Heading3"/>
      </w:pPr>
      <w:r>
        <w:t>Behavior</w:t>
      </w:r>
    </w:p>
    <w:p>
      <w:pPr>
        <w:pStyle w:val="ListBullet"/>
      </w:pPr>
      <w:r>
        <w:t>Identifies the webhook to update by webhook_name in the URL path.</w:t>
      </w:r>
    </w:p>
    <w:p>
      <w:pPr>
        <w:pStyle w:val="ListBullet"/>
      </w:pPr>
      <w:r>
        <w:t>Applies updates from the JSON request body (URL, payload, encoding, headers, and/or name).</w:t>
      </w:r>
    </w:p>
    <w:p>
      <w:pPr>
        <w:pStyle w:val="ListBullet"/>
      </w:pPr>
      <w:r>
        <w:t>Returns the updated webhook configuration on success.</w:t>
      </w:r>
    </w:p>
    <w:p>
      <w:pPr>
        <w:pStyle w:val="Heading3"/>
      </w:pPr>
      <w:r>
        <w:t>Notes</w:t>
      </w:r>
    </w:p>
    <w:p>
      <w:pPr>
        <w:pStyle w:val="ListBullet"/>
      </w:pPr>
      <w:r>
        <w:t>custom_headers and payload support null to indicate “use none” / “use default payload” respectively.</w:t>
      </w:r>
    </w:p>
    <w:p>
      <w:pPr>
        <w:pStyle w:val="ListBullet"/>
      </w:pPr>
      <w:r>
        <w:t>The name field corresponds to the &lt;WEBHOOK_NAME&gt; used in monitor notifications.</w:t>
      </w:r>
    </w:p>
    <w:p>
      <w:pPr>
        <w:pStyle w:val="Heading3"/>
      </w:pPr>
      <w:r>
        <w:t>Error Handling</w:t>
      </w:r>
    </w:p>
    <w:p>
      <w:pPr>
        <w:pStyle w:val="ListBullet"/>
      </w:pPr>
      <w:r>
        <w:t>400 Bad Request: Invalid request body or invalid field values.</w:t>
      </w:r>
    </w:p>
    <w:p>
      <w:pPr>
        <w:pStyle w:val="ListBullet"/>
      </w:pPr>
      <w:r>
        <w:t>403 Authentication error: Authentication/authorization failure.</w:t>
      </w:r>
    </w:p>
    <w:p>
      <w:pPr>
        <w:pStyle w:val="ListBullet"/>
      </w:pPr>
      <w:r>
        <w:t>404 Item Not Found: Webhook with the given webhook_name does not exist.</w:t>
      </w:r>
    </w:p>
    <w:p>
      <w:pPr>
        <w:pStyle w:val="ListBullet"/>
      </w:pPr>
      <w:r>
        <w:t>429 Too many requests: Rate limit exceeded.</w:t>
      </w:r>
    </w:p>
    <w:p>
      <w:r>
        <w:br w:type="page"/>
      </w:r>
    </w:p>
    <w:p>
      <w:pPr>
        <w:pStyle w:val="Heading2"/>
      </w:pPr>
      <w:r>
        <w:t>131. [PUT] Cancel a Workflow Instance Execution</w:t>
      </w:r>
    </w:p>
    <w:p>
      <w:r>
        <w:rPr>
          <w:b/>
        </w:rPr>
        <w:t xml:space="preserve">Endpoint: </w:t>
      </w:r>
      <w:r>
        <w:rPr>
          <w:rFonts w:ascii="Courier New" w:hAnsi="Courier New"/>
          <w:sz w:val="18"/>
        </w:rPr>
        <w:t>/api/v2/workflows/{{workflowId}}/instances/{{instanceId}}/cancel</w:t>
      </w:r>
    </w:p>
    <w:p>
      <w:pPr>
        <w:pStyle w:val="Heading3"/>
      </w:pPr>
      <w:r>
        <w:t>Prerequisites</w:t>
      </w:r>
    </w:p>
    <w:p>
      <w:pPr>
        <w:pStyle w:val="ListBullet"/>
      </w:pPr>
      <w:r>
        <w:t>You must have access to Datadog Workflows and permission to cancel workflow executions (can be configured via the Datadog UI).</w:t>
      </w:r>
    </w:p>
    <w:p>
      <w:pPr>
        <w:pStyle w:val="Heading3"/>
      </w:pPr>
      <w:r>
        <w:t>Method</w:t>
      </w:r>
    </w:p>
    <w:p>
      <w:r>
        <w:t>PUT</w:t>
      </w:r>
    </w:p>
    <w:p>
      <w:pPr>
        <w:pStyle w:val="Heading3"/>
      </w:pPr>
      <w:r>
        <w:t>URL</w:t>
      </w:r>
    </w:p>
    <w:p>
      <w:r>
        <w:t>{{DATADOG_BASE_URL}}/api/v2/workflows/{{workflow_id}}/instances/{{instance_id}}/cancel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Cancels a specific execution (instance) of a given workflow.</w:t>
      </w:r>
    </w:p>
    <w:p>
      <w:pPr>
        <w:pStyle w:val="Heading3"/>
      </w:pPr>
      <w:r>
        <w:t>Enforcement Rules</w:t>
      </w:r>
    </w:p>
    <w:p>
      <w:pPr>
        <w:pStyle w:val="ListBullet"/>
      </w:pPr>
      <w:r>
        <w:t>The workflow_id path parameter must always be present.</w:t>
      </w:r>
    </w:p>
    <w:p>
      <w:pPr>
        <w:pStyle w:val="ListBullet"/>
      </w:pPr>
      <w:r>
        <w:t>The instance_id path parameter must always be present.</w:t>
      </w:r>
    </w:p>
    <w:p>
      <w:pPr>
        <w:pStyle w:val="ListBullet"/>
      </w:pPr>
      <w:r>
        <w:t>Always construct the path as /api/v2/workflows/{{workflow_id}}/instances/{{instance_id}}/cancel, where {{workflow_id}} and {{instance_id}} are non-empty strings.</w:t>
      </w:r>
    </w:p>
    <w:p>
      <w:pPr>
        <w:pStyle w:val="ListBullet"/>
      </w:pPr>
      <w:r>
        <w:t>Do not call the API with missing or empty path parameters (e.g., avoid /api/v2/workflows//instances//cancel).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/api/v2/workflows/abc123/instances/inst_456/cancel</w:t>
        <w:br/>
        <w:t>/api/v2/workflows/3f2a9c/instances/9b8c7d/cancel</w:t>
      </w:r>
    </w:p>
    <w:p>
      <w:pPr>
        <w:pStyle w:val="Heading3"/>
      </w:pPr>
      <w:r>
        <w:t>Invalid Examples</w:t>
      </w:r>
    </w:p>
    <w:p>
      <w:r>
        <w:rPr>
          <w:b/>
          <w:color w:val="666666"/>
          <w:sz w:val="16"/>
        </w:rPr>
        <w:t>[http]</w:t>
      </w:r>
    </w:p>
    <w:p>
      <w:pPr>
        <w:shd w:fill="F2F2F2" w:val="clear"/>
      </w:pPr>
      <w:r>
        <w:rPr>
          <w:rFonts w:ascii="Courier New" w:hAnsi="Courier New"/>
          <w:sz w:val="17"/>
        </w:rPr>
        <w:t>/api/v2/workflows//instances/inst_456/cancel</w:t>
        <w:br/>
        <w:t>/api/v2/workflows/abc123/instances//cancel</w:t>
        <w:br/>
        <w:t>/api/v2/workflows/abc123/instances/inst_456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r>
        <w:tc>
          <w:tcPr>
            <w:tcW w:type="dxa" w:w="2880"/>
          </w:tcPr>
          <w:p>
            <w:r>
              <w:t>instance_id</w:t>
            </w:r>
          </w:p>
        </w:tc>
        <w:tc>
          <w:tcPr>
            <w:tcW w:type="dxa" w:w="2880"/>
          </w:tcPr>
          <w:p>
            <w:r>
              <w:t>string</w:t>
            </w:r>
          </w:p>
        </w:tc>
        <w:tc>
          <w:tcPr>
            <w:tcW w:type="dxa" w:w="2880"/>
          </w:tcPr>
          <w:p>
            <w:r>
              <w:t>The ID of the workflow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"inst_456"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data.id</w:t>
            </w:r>
          </w:p>
        </w:tc>
        <w:tc>
          <w:tcPr>
            <w:tcW w:type="dxa" w:w="2880"/>
          </w:tcPr>
          <w:p>
            <w:r>
              <w:t>string</w:t>
            </w:r>
          </w:p>
        </w:tc>
        <w:tc>
          <w:tcPr>
            <w:tcW w:type="dxa" w:w="2880"/>
          </w:tcPr>
          <w:p>
            <w:r>
              <w:t>The id of the canceled instance.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'{{DATADOG_BASE_URL}}/api/v2/workflows/abc123/instances/inst_456/cancel' \</w:t>
        <w:br/>
        <w:t xml:space="preserve"> --header 'Accept: application/json' \</w:t>
        <w:br/>
        <w:t xml:space="preserve"> --header 'Content-Type: application/json' \</w:t>
        <w:br/>
        <w:t xml:space="preserve"> --header 'DD-APPLICATION-KEY: {{DATADOG_APPLICATION_KEY}}'</w:t>
      </w:r>
    </w:p>
    <w:p>
      <w:pPr>
        <w:pStyle w:val="Heading3"/>
      </w:pPr>
      <w:r>
        <w:t>Example Usage</w:t>
      </w:r>
    </w:p>
    <w:p>
      <w:pPr>
        <w:pStyle w:val="Heading3"/>
      </w:pPr>
      <w:r>
        <w:t>Example 1: Cancel a specific workflow instance</w:t>
      </w:r>
    </w:p>
    <w:p>
      <w:r>
        <w:rPr>
          <w:b/>
          <w:color w:val="666666"/>
          <w:sz w:val="16"/>
        </w:rPr>
        <w:t>[bash]</w:t>
      </w:r>
    </w:p>
    <w:p>
      <w:pPr>
        <w:shd w:fill="F2F2F2" w:val="clear"/>
      </w:pPr>
      <w:r>
        <w:rPr>
          <w:rFonts w:ascii="Courier New" w:hAnsi="Courier New"/>
          <w:sz w:val="17"/>
        </w:rPr>
        <w:t>curl -i --request PUT \</w:t>
        <w:br/>
        <w:t xml:space="preserve"> '{{DATADOG_BASE_URL}}/api/v2/workflows/9f3c1a2b/instances/2a7d9c10/cancel' \</w:t>
        <w:br/>
        <w:t xml:space="preserve"> --header 'Accept: application/json' \</w:t>
        <w:br/>
        <w:t xml:space="preserve"> --header 'Content-Type: application/json' \</w:t>
        <w:br/>
        <w:t xml:space="preserve"> --header 'DD-APPLICATION-KEY: {{DATADOG_APPLICATION_KEY}}'</w:t>
      </w:r>
    </w:p>
    <w:p>
      <w:pPr>
        <w:pStyle w:val="Heading3"/>
      </w:pPr>
      <w:r>
        <w:t>Example 2: Cancel another instance execution</w:t>
      </w:r>
    </w:p>
    <w:p>
      <w:r>
        <w:rPr>
          <w:b/>
          <w:color w:val="666666"/>
          <w:sz w:val="16"/>
        </w:rPr>
        <w:t>[bash]</w:t>
      </w:r>
    </w:p>
    <w:p>
      <w:pPr>
        <w:shd w:fill="F2F2F2" w:val="clear"/>
      </w:pPr>
      <w:r>
        <w:rPr>
          <w:rFonts w:ascii="Courier New" w:hAnsi="Courier New"/>
          <w:sz w:val="17"/>
        </w:rPr>
        <w:t>curl -i --request PUT \</w:t>
        <w:br/>
        <w:t xml:space="preserve"> '{{DATADOG_BASE_URL}}/api/v2/workflows/workflow_123/instances/instance_789/cancel' \</w:t>
        <w:br/>
        <w:t xml:space="preserve"> --header 'Accept: application/json' \</w:t>
        <w:br/>
        <w:t xml:space="preserve"> --header 'Content-Type: application/json' \</w:t>
        <w:br/>
        <w:t xml:space="preserve"> --header 'DD-APPLICATION-KEY: {{DATADOG_APPLICATION_KEY}}'</w:t>
      </w:r>
    </w:p>
    <w:p>
      <w:pPr>
        <w:pStyle w:val="Heading3"/>
      </w:pPr>
      <w:r>
        <w:t>Behavior</w:t>
      </w:r>
    </w:p>
    <w:p>
      <w:pPr>
        <w:pStyle w:val="ListBullet"/>
      </w:pPr>
      <w:r>
        <w:t>Identifies the workflow by workflow_id and the execution by instance_id.</w:t>
      </w:r>
    </w:p>
    <w:p>
      <w:pPr>
        <w:pStyle w:val="ListBullet"/>
      </w:pPr>
      <w:r>
        <w:t>Attempts to cancel that workflow instance.</w:t>
      </w:r>
    </w:p>
    <w:p>
      <w:pPr>
        <w:pStyle w:val="ListBullet"/>
      </w:pPr>
      <w:r>
        <w:t>Returns the canceled instance identifier in data.id on success.</w:t>
      </w:r>
    </w:p>
    <w:p>
      <w:pPr>
        <w:pStyle w:val="Heading3"/>
      </w:pPr>
      <w:r>
        <w:t>Notes</w:t>
      </w:r>
    </w:p>
    <w:p>
      <w:pPr>
        <w:pStyle w:val="ListBullet"/>
      </w:pPr>
      <w:r>
        <w:t>No query parameters or request body fields are documented for this endpoint.</w:t>
      </w:r>
    </w:p>
    <w:p>
      <w:pPr>
        <w:pStyle w:val="Heading3"/>
      </w:pPr>
      <w:r>
        <w:t>Error Handling</w:t>
      </w:r>
    </w:p>
    <w:p>
      <w:pPr>
        <w:pStyle w:val="ListBullet"/>
      </w:pPr>
      <w:r>
        <w:t>400 Bad Request: The request is invalid.</w:t>
      </w:r>
    </w:p>
    <w:p>
      <w:pPr>
        <w:pStyle w:val="ListBullet"/>
      </w:pPr>
      <w:r>
        <w:t>403 Forbidden: The caller lacks permission to cancel the workflow instance.</w:t>
      </w:r>
    </w:p>
    <w:p>
      <w:pPr>
        <w:pStyle w:val="ListBullet"/>
      </w:pPr>
      <w:r>
        <w:t>404 Not Found: The workflow or instance was not found.</w:t>
      </w:r>
    </w:p>
    <w:p>
      <w:pPr>
        <w:pStyle w:val="ListBullet"/>
      </w:pPr>
      <w:r>
        <w:t>429 Too Many Requests: Rate limit exceeded.</w:t>
      </w:r>
    </w:p>
    <w:p>
      <w:pPr>
        <w:pStyle w:val="Heading3"/>
      </w:pPr>
      <w:r>
        <w:t>Related workflowInstances actions</w:t>
      </w:r>
    </w:p>
    <w:p>
      <w:pPr>
        <w:pStyle w:val="ListBullet"/>
      </w:pPr>
      <w:r>
        <w:t>[POST] Execute a Workflow Instance — /api/v2/workflows/{{workflowId}}/instances</w:t>
      </w:r>
    </w:p>
    <w:p>
      <w:pPr>
        <w:pStyle w:val="ListBullet"/>
      </w:pPr>
      <w:r>
        <w:t>[GET] List a Workflow’s Instances — /api/v2/workflows/{{workflowId}}/instances</w:t>
      </w:r>
    </w:p>
    <w:p>
      <w:pPr>
        <w:pStyle w:val="ListBullet"/>
      </w:pPr>
      <w:r>
        <w:t>[GET] Get a Workflow Instance Execution — /api/v2/workflows/{{workflowId}}/instances/{{instanceId}}</w:t>
      </w:r>
    </w:p>
    <w:p>
      <w:r>
        <w:br w:type="page"/>
      </w:r>
    </w:p>
    <w:p>
      <w:pPr>
        <w:pStyle w:val="Heading2"/>
      </w:pPr>
      <w:r>
        <w:t>132. [POST] Create a Workflow</w:t>
      </w:r>
    </w:p>
    <w:p>
      <w:r>
        <w:rPr>
          <w:b/>
        </w:rPr>
        <w:t xml:space="preserve">Endpoint: </w:t>
      </w:r>
      <w:r>
        <w:rPr>
          <w:rFonts w:ascii="Courier New" w:hAnsi="Courier New"/>
          <w:sz w:val="18"/>
        </w:rPr>
        <w:t>/api/v2/workflows</w:t>
      </w:r>
    </w:p>
    <w:p>
      <w:pPr>
        <w:pStyle w:val="Heading3"/>
      </w:pPr>
      <w:r>
        <w:t>Prerequisites</w:t>
      </w:r>
    </w:p>
    <w:p>
      <w:pPr>
        <w:pStyle w:val="ListBullet"/>
      </w:pPr>
      <w:r>
        <w:t>Permission to create Workflows (can be configured via Datadog UI permissions for Actions API access)</w:t>
      </w:r>
    </w:p>
    <w:p>
      <w:pPr>
        <w:pStyle w:val="Heading3"/>
      </w:pPr>
      <w:r>
        <w:t>Method</w:t>
      </w:r>
    </w:p>
    <w:p>
      <w:r>
        <w:t>POST</w:t>
      </w:r>
    </w:p>
    <w:p>
      <w:pPr>
        <w:pStyle w:val="Heading3"/>
      </w:pPr>
      <w:r>
        <w:t>URL</w:t>
      </w:r>
    </w:p>
    <w:p>
      <w:r>
        <w:t>{{DATADOG_BASE_URL}}/api/v2/workflows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workflow and returns the created workflow object, including its workflow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data.attributes</w:t>
            </w:r>
          </w:p>
        </w:tc>
        <w:tc>
          <w:tcPr>
            <w:tcW w:type="dxa" w:w="2880"/>
          </w:tcPr>
          <w:p>
            <w:r>
              <w:t>object</w:t>
            </w:r>
          </w:p>
        </w:tc>
        <w:tc>
          <w:tcPr>
            <w:tcW w:type="dxa" w:w="2880"/>
          </w:tcPr>
          <w:p>
            <w:r>
              <w:t>Workflow attributes (WorkflowDataAttributes).</w:t>
            </w:r>
          </w:p>
        </w:tc>
      </w:tr>
      <w:tr>
        <w:tc>
          <w:tcPr>
            <w:tcW w:type="dxa" w:w="2880"/>
          </w:tcPr>
          <w:p>
            <w:r>
              <w:t>data.type</w:t>
            </w:r>
          </w:p>
        </w:tc>
        <w:tc>
          <w:tcPr>
            <w:tcW w:type="dxa" w:w="2880"/>
          </w:tcPr>
          <w:p>
            <w:r>
              <w:t>string</w:t>
            </w:r>
          </w:p>
        </w:tc>
        <w:tc>
          <w:tcPr>
            <w:tcW w:type="dxa" w:w="2880"/>
          </w:tcPr>
          <w:p>
            <w:r>
              <w:t>Resource type (WorkflowDataType).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workflow identifier.</w:t>
            </w:r>
          </w:p>
        </w:tc>
      </w:tr>
      <w:tr>
        <w:tc>
          <w:tcPr>
            <w:tcW w:type="dxa" w:w="2880"/>
          </w:tcPr>
          <w:p>
            <w:r>
              <w:t>data.relationships</w:t>
            </w:r>
          </w:p>
        </w:tc>
        <w:tc>
          <w:tcPr>
            <w:tcW w:type="dxa" w:w="2880"/>
          </w:tcPr>
          <w:p>
            <w:r>
              <w:t>object</w:t>
            </w:r>
          </w:p>
        </w:tc>
        <w:tc>
          <w:tcPr>
            <w:tcW w:type="dxa" w:w="2880"/>
          </w:tcPr>
          <w:p>
            <w:r>
              <w:t>Relationships object (WorkflowDataRelationships).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"wkf_1234567890abcdef",</w:t>
        <w:br/>
        <w:t xml:space="preserve"> "relationships": {},</w:t>
        <w:br/>
        <w:t xml:space="preserve"> "type": "workflows"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data.attributes</w:t>
            </w:r>
          </w:p>
        </w:tc>
        <w:tc>
          <w:tcPr>
            <w:tcW w:type="dxa" w:w="2880"/>
          </w:tcPr>
          <w:p>
            <w:r>
              <w:t>object</w:t>
            </w:r>
          </w:p>
        </w:tc>
        <w:tc>
          <w:tcPr>
            <w:tcW w:type="dxa" w:w="2880"/>
          </w:tcPr>
          <w:p>
            <w:r>
              <w:t>Workflow attributes (WorkflowDataAttributes).</w:t>
            </w:r>
          </w:p>
        </w:tc>
      </w:tr>
      <w:tr>
        <w:tc>
          <w:tcPr>
            <w:tcW w:type="dxa" w:w="2880"/>
          </w:tcPr>
          <w:p>
            <w:r>
              <w:t>data.id</w:t>
            </w:r>
          </w:p>
        </w:tc>
        <w:tc>
          <w:tcPr>
            <w:tcW w:type="dxa" w:w="2880"/>
          </w:tcPr>
          <w:p>
            <w:r>
              <w:t>string</w:t>
            </w:r>
          </w:p>
        </w:tc>
        <w:tc>
          <w:tcPr>
            <w:tcW w:type="dxa" w:w="2880"/>
          </w:tcPr>
          <w:p>
            <w:r>
              <w:t>The workflow identifier.</w:t>
            </w:r>
          </w:p>
        </w:tc>
      </w:tr>
      <w:tr>
        <w:tc>
          <w:tcPr>
            <w:tcW w:type="dxa" w:w="2880"/>
          </w:tcPr>
          <w:p>
            <w:r>
              <w:t>data.relationships</w:t>
            </w:r>
          </w:p>
        </w:tc>
        <w:tc>
          <w:tcPr>
            <w:tcW w:type="dxa" w:w="2880"/>
          </w:tcPr>
          <w:p>
            <w:r>
              <w:t>object</w:t>
            </w:r>
          </w:p>
        </w:tc>
        <w:tc>
          <w:tcPr>
            <w:tcW w:type="dxa" w:w="2880"/>
          </w:tcPr>
          <w:p>
            <w:r>
              <w:t>Relationships object (WorkflowDataRelationships).</w:t>
            </w:r>
          </w:p>
        </w:tc>
      </w:tr>
      <w:tr>
        <w:tc>
          <w:tcPr>
            <w:tcW w:type="dxa" w:w="2880"/>
          </w:tcPr>
          <w:p>
            <w:r>
              <w:t>data.type</w:t>
            </w:r>
          </w:p>
        </w:tc>
        <w:tc>
          <w:tcPr>
            <w:tcW w:type="dxa" w:w="2880"/>
          </w:tcPr>
          <w:p>
            <w:r>
              <w:t>string</w:t>
            </w:r>
          </w:p>
        </w:tc>
        <w:tc>
          <w:tcPr>
            <w:tcW w:type="dxa" w:w="2880"/>
          </w:tcPr>
          <w:p>
            <w:r>
              <w:t>Resource type (WorkflowDataType).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'{{DATADOG_BASE_URL}}/api/v2/workflows'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"workflows",</w:t>
        <w:br/>
        <w:t xml:space="preserve"> "attributes": {}</w:t>
        <w:br/>
        <w:t xml:space="preserve">    }</w:t>
        <w:br/>
        <w:t xml:space="preserve">  }'</w:t>
      </w:r>
    </w:p>
    <w:p>
      <w:pPr>
        <w:pStyle w:val="Heading3"/>
      </w:pPr>
      <w:r>
        <w:t>Example Usage</w:t>
      </w:r>
    </w:p>
    <w:p>
      <w:pPr>
        <w:pStyle w:val="Heading3"/>
      </w:pPr>
      <w:r>
        <w:t>Example 1: Create a Minimal Workflow</w:t>
      </w:r>
    </w:p>
    <w:p>
      <w:pPr>
        <w:pStyle w:val="Heading3"/>
      </w:pPr>
      <w:r>
        <w:t>Example 2: Create a Workflow with an Explicit ID</w:t>
      </w:r>
    </w:p>
    <w:p>
      <w:r>
        <w:rPr>
          <w:b/>
          <w:color w:val="666666"/>
          <w:sz w:val="16"/>
        </w:rPr>
        <w:t>[bash]</w:t>
      </w:r>
    </w:p>
    <w:p>
      <w:pPr>
        <w:shd w:fill="F2F2F2" w:val="clear"/>
      </w:pPr>
      <w:r>
        <w:rPr>
          <w:rFonts w:ascii="Courier New" w:hAnsi="Courier New"/>
          <w:sz w:val="17"/>
        </w:rPr>
        <w:t>curl -i --request POST '{{DATADOG_BASE_URL}}/api/v2/workflows'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"workflows",</w:t>
        <w:br/>
        <w:t xml:space="preserve"> "id": "wkf_1234567890abcdef",</w:t>
        <w:br/>
        <w:t xml:space="preserve"> "attributes": {}</w:t>
        <w:br/>
        <w:t xml:space="preserve">    }</w:t>
        <w:br/>
        <w:t xml:space="preserve">  }'</w:t>
      </w:r>
    </w:p>
    <w:p>
      <w:pPr>
        <w:pStyle w:val="Heading3"/>
      </w:pPr>
      <w:r>
        <w:t>Example 3: Create a Workflow Including Relationships</w:t>
      </w:r>
    </w:p>
    <w:p>
      <w:r>
        <w:rPr>
          <w:b/>
          <w:color w:val="666666"/>
          <w:sz w:val="16"/>
        </w:rPr>
        <w:t>[bash]</w:t>
      </w:r>
    </w:p>
    <w:p>
      <w:pPr>
        <w:shd w:fill="F2F2F2" w:val="clear"/>
      </w:pPr>
      <w:r>
        <w:rPr>
          <w:rFonts w:ascii="Courier New" w:hAnsi="Courier New"/>
          <w:sz w:val="17"/>
        </w:rPr>
        <w:t>curl -i --request POST '{{DATADOG_BASE_URL}}/api/v2/workflows'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"workflows",</w:t>
        <w:br/>
        <w:t xml:space="preserve"> "attributes": {},</w:t>
        <w:br/>
        <w:t xml:space="preserve"> "relationships": {}</w:t>
        <w:br/>
        <w:t xml:space="preserve">    }</w:t>
        <w:br/>
        <w:t xml:space="preserve">  }'</w:t>
      </w:r>
    </w:p>
    <w:p>
      <w:pPr>
        <w:pStyle w:val="Heading3"/>
      </w:pPr>
      <w:r>
        <w:t>Behavior</w:t>
      </w:r>
    </w:p>
    <w:p>
      <w:pPr>
        <w:pStyle w:val="ListBullet"/>
      </w:pPr>
      <w:r>
        <w:t>Accepts a JSON:API-style payload under data.</w:t>
      </w:r>
    </w:p>
    <w:p>
      <w:pPr>
        <w:pStyle w:val="ListBullet"/>
      </w:pPr>
      <w:r>
        <w:t>Creates a new workflow using the provided attributes (and optional id / relationships).</w:t>
      </w:r>
    </w:p>
    <w:p>
      <w:pPr>
        <w:pStyle w:val="ListBullet"/>
      </w:pPr>
      <w:r>
        <w:t>Returns the created workflow resource in the response body with status 201.</w:t>
      </w:r>
    </w:p>
    <w:p>
      <w:pPr>
        <w:pStyle w:val="Heading3"/>
      </w:pPr>
      <w:r>
        <w:t>Notes</w:t>
      </w:r>
    </w:p>
    <w:p>
      <w:pPr>
        <w:pStyle w:val="ListBullet"/>
      </w:pPr>
      <w:r>
        <w:t>The schema types WorkflowDataAttributes, WorkflowDataRelationships, and WorkflowDataType are referenced by the source documentation, but their internal fields were not provided in the scraped content.</w:t>
      </w:r>
    </w:p>
    <w:p>
      <w:pPr>
        <w:pStyle w:val="ListBullet"/>
      </w:pPr>
      <w:r>
        <w:t>This endpoint uses JSON:API-style error responses with an errors array.</w:t>
      </w:r>
    </w:p>
    <w:p>
      <w:pPr>
        <w:pStyle w:val="Heading3"/>
      </w:pPr>
      <w:r>
        <w:t>Gotchas</w:t>
      </w:r>
    </w:p>
    <w:p>
      <w:pPr>
        <w:pStyle w:val="ListBullet"/>
      </w:pPr>
      <w:r>
        <w:t>data, data.attributes, and data.type are required; omitting them can result in a 400 Bad Request.</w:t>
      </w:r>
    </w:p>
    <w:p>
      <w:pPr>
        <w:pStyle w:val="ListBullet"/>
      </w:pPr>
      <w:r>
        <w:t>Hitting rate limits returns 429 Too Many Requests.</w:t>
      </w:r>
    </w:p>
    <w:p>
      <w:pPr>
        <w:pStyle w:val="Heading3"/>
      </w:pPr>
      <w:r>
        <w:t>Error Handling</w:t>
      </w:r>
    </w:p>
    <w:p>
      <w:pPr>
        <w:pStyle w:val="ListBullet"/>
      </w:pPr>
      <w:r>
        <w:t>400 Bad Request: Invalid/malformed request body.</w:t>
      </w:r>
    </w:p>
    <w:p>
      <w:pPr>
        <w:pStyle w:val="ListBullet"/>
      </w:pPr>
      <w:r>
        <w:t>403 Forbidden: Caller lacks permission to create workflows.</w:t>
      </w:r>
    </w:p>
    <w:p>
      <w:pPr>
        <w:pStyle w:val="ListBullet"/>
      </w:pPr>
      <w:r>
        <w:t>429 Too Many Requests: Rate limit exceeded.</w:t>
      </w:r>
    </w:p>
    <w:p>
      <w:pPr>
        <w:pStyle w:val="Heading3"/>
      </w:pPr>
      <w:r>
        <w:t>Related workflows actions</w:t>
      </w:r>
    </w:p>
    <w:p>
      <w:pPr>
        <w:pStyle w:val="ListBullet"/>
      </w:pPr>
      <w:r>
        <w:t>[GET] Get a Workflow — /api/v2/workflows/{{workflowId}}</w:t>
      </w:r>
    </w:p>
    <w:p>
      <w:pPr>
        <w:pStyle w:val="ListBullet"/>
      </w:pPr>
      <w:r>
        <w:t>[PATCH] Update a Workflow by ID — /api/v2/workflows/{{workflowId}}</w:t>
      </w:r>
    </w:p>
    <w:p>
      <w:pPr>
        <w:pStyle w:val="ListBullet"/>
      </w:pPr>
      <w:r>
        <w:t>[DELETE] Delete a Workflow — /api/v2/workflows/{{workflowId}}</w:t>
      </w:r>
    </w:p>
    <w:p>
      <w:r>
        <w:br w:type="page"/>
      </w:r>
    </w:p>
    <w:p>
      <w:pPr>
        <w:pStyle w:val="Heading2"/>
      </w:pPr>
      <w:r>
        <w:t>133. [POST] Execute a Workflow Instance</w:t>
      </w:r>
    </w:p>
    <w:p>
      <w:r>
        <w:rPr>
          <w:b/>
        </w:rPr>
        <w:t xml:space="preserve">Endpoint: </w:t>
      </w:r>
      <w:r>
        <w:rPr>
          <w:rFonts w:ascii="Courier New" w:hAnsi="Courier New"/>
          <w:sz w:val="18"/>
        </w:rPr>
        <w:t>/api/v2/workflows/{{workflowId}}/instances</w:t>
      </w:r>
    </w:p>
    <w:p>
      <w:pPr>
        <w:pStyle w:val="Heading3"/>
      </w:pPr>
      <w:r>
        <w:t>Prerequisites</w:t>
      </w:r>
    </w:p>
    <w:p>
      <w:pPr>
        <w:pStyle w:val="ListBullet"/>
      </w:pPr>
      <w:r>
        <w:t>You must have access to execute the target workflow.</w:t>
      </w:r>
    </w:p>
    <w:p>
      <w:pPr>
        <w:pStyle w:val="Heading3"/>
      </w:pPr>
      <w:r>
        <w:t>Method</w:t>
      </w:r>
    </w:p>
    <w:p>
      <w:r>
        <w:t>POST</w:t>
      </w:r>
    </w:p>
    <w:p>
      <w:pPr>
        <w:pStyle w:val="Heading3"/>
      </w:pPr>
      <w:r>
        <w:t>URL</w:t>
      </w:r>
    </w:p>
    <w:p>
      <w:r>
        <w:t>{{DATADOG_BASE_URL}}/api/v2/workflows/{{workflow_id}}/instances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Executes (runs) the given workflow and creates a new workflow execution instance. The returned execution id can be used to fetch execution status.</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/workflows//instances).</w:t>
      </w:r>
    </w:p>
    <w:p>
      <w:pPr>
        <w:pStyle w:val="ListBullet"/>
      </w:pPr>
      <w:r>
        <w:t>Always construct the path as /api/v2/workflows/{{workflow_id}}/instances, where {{workflow_id}}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/api/v2/workflows/abc123/instances</w:t>
        <w:br/>
        <w:t>/api/v2/workflows/7f3a2c1e-9b10-4c5d-8e6a-1a2b3c4d5e6f/instances</w:t>
      </w:r>
    </w:p>
    <w:p>
      <w:pPr>
        <w:pStyle w:val="Heading3"/>
      </w:pPr>
      <w:r>
        <w:t>Invalid Examples</w:t>
      </w:r>
    </w:p>
    <w:p>
      <w:r>
        <w:rPr>
          <w:b/>
          <w:color w:val="666666"/>
          <w:sz w:val="16"/>
        </w:rPr>
        <w:t>[http]</w:t>
      </w:r>
    </w:p>
    <w:p>
      <w:pPr>
        <w:shd w:fill="F2F2F2" w:val="clear"/>
      </w:pPr>
      <w:r>
        <w:rPr>
          <w:rFonts w:ascii="Courier New" w:hAnsi="Courier New"/>
          <w:sz w:val="17"/>
        </w:rPr>
        <w:t>/api/v2/workflows//instances</w:t>
        <w:br/>
        <w:t>/api/v2/workflows/instances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Request metadata container.</w:t>
            </w:r>
          </w:p>
        </w:tc>
      </w:tr>
      <w:tr>
        <w:tc>
          <w:tcPr>
            <w:tcW w:type="dxa" w:w="2880"/>
          </w:tcPr>
          <w:p>
            <w:r>
              <w:t>meta.payload</w:t>
            </w:r>
          </w:p>
        </w:tc>
        <w:tc>
          <w:tcPr>
            <w:tcW w:type="dxa" w:w="2880"/>
          </w:tcPr>
          <w:p>
            <w:r>
              <w:t>object</w:t>
            </w:r>
          </w:p>
        </w:tc>
        <w:tc>
          <w:tcPr>
            <w:tcW w:type="dxa" w:w="2880"/>
          </w:tcPr>
          <w:p>
            <w:r>
              <w:t>Payload object whose keys are strings and values can be any type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"wf-exec-1234567890abcdef",</w:t>
        <w:br/>
        <w:t xml:space="preserve"> "additionalProperties": {}</w:t>
        <w:br/>
        <w:t xml:space="preserve"> },</w:t>
        <w:br/>
        <w:t xml:space="preserve"> "additionalProperties":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created workflow execution. May include additional properties.</w:t>
            </w:r>
          </w:p>
        </w:tc>
      </w:tr>
      <w:tr>
        <w:tc>
          <w:tcPr>
            <w:tcW w:type="dxa" w:w="2880"/>
          </w:tcPr>
          <w:p>
            <w:r>
              <w:t>data.id</w:t>
            </w:r>
          </w:p>
        </w:tc>
        <w:tc>
          <w:tcPr>
            <w:tcW w:type="dxa" w:w="2880"/>
          </w:tcPr>
          <w:p>
            <w:r>
              <w:t>string</w:t>
            </w:r>
          </w:p>
        </w:tc>
        <w:tc>
          <w:tcPr>
            <w:tcW w:type="dxa" w:w="2880"/>
          </w:tcPr>
          <w:p>
            <w:r>
              <w:t>The ID of the workflow execution. It can be used to fetch the execution status.</w:t>
            </w:r>
          </w:p>
        </w:tc>
      </w:tr>
      <w:tr>
        <w:tc>
          <w:tcPr>
            <w:tcW w:type="dxa" w:w="2880"/>
          </w:tcPr>
          <w:p>
            <w:r>
              <w:t>errors</w:t>
            </w:r>
          </w:p>
        </w:tc>
        <w:tc>
          <w:tcPr>
            <w:tcW w:type="dxa" w:w="2880"/>
          </w:tcPr>
          <w:p>
            <w:r>
              <w:t>array</w:t>
            </w:r>
          </w:p>
        </w:tc>
        <w:tc>
          <w:tcPr>
            <w:tcW w:type="dxa" w:w="2880"/>
          </w:tcPr>
          <w:p>
            <w:r>
              <w:t>A list of errors. Present on error responses (400/403/429).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'{{DATADOG_BASE_URL}}/api/v2/workflows/abc123/instances' \</w:t>
        <w:br/>
        <w:t xml:space="preserve"> --header 'Accept: application/json' \</w:t>
        <w:br/>
        <w:t xml:space="preserve"> --header 'Content-Type: application/json' \</w:t>
        <w:br/>
        <w:t xml:space="preserve"> --header 'DD-APPLICATION-KEY: {{DATADOG_APPLICATION_KEY}}' \</w:t>
        <w:br/>
        <w:t xml:space="preserve"> --data '{</w:t>
        <w:br/>
        <w:t xml:space="preserve"> "meta": {</w:t>
        <w:br/>
        <w:t xml:space="preserve"> "payload": {</w:t>
        <w:br/>
        <w:t xml:space="preserve"> "exampleKey": "exampleValue"</w:t>
        <w:br/>
        <w:t xml:space="preserve">      }</w:t>
        <w:br/>
        <w:t xml:space="preserve">    }</w:t>
        <w:br/>
        <w:t xml:space="preserve">  }'</w:t>
      </w:r>
    </w:p>
    <w:p>
      <w:pPr>
        <w:pStyle w:val="Heading3"/>
      </w:pPr>
      <w:r>
        <w:t>Example Usage</w:t>
      </w:r>
    </w:p>
    <w:p>
      <w:pPr>
        <w:pStyle w:val="Heading3"/>
      </w:pPr>
      <w:r>
        <w:t>Example 1: Execute a workflow with a simple payload</w:t>
      </w:r>
    </w:p>
    <w:p>
      <w:r>
        <w:rPr>
          <w:b/>
          <w:color w:val="666666"/>
          <w:sz w:val="16"/>
        </w:rPr>
        <w:t>[bash]</w:t>
      </w:r>
    </w:p>
    <w:p>
      <w:pPr>
        <w:shd w:fill="F2F2F2" w:val="clear"/>
      </w:pPr>
      <w:r>
        <w:rPr>
          <w:rFonts w:ascii="Courier New" w:hAnsi="Courier New"/>
          <w:sz w:val="17"/>
        </w:rPr>
        <w:t>curl -X POST '{{DATADOG_BASE_URL}}/api/v2/workflows/abc123/instances' \</w:t>
        <w:br/>
        <w:t xml:space="preserve"> -H 'Accept: application/json' \</w:t>
        <w:br/>
        <w:t xml:space="preserve"> -H 'Content-Type: application/json' \</w:t>
        <w:br/>
        <w:t xml:space="preserve"> -H 'DD-APPLICATION-KEY: {{DATADOG_APPLICATION_KEY}}' \</w:t>
        <w:br/>
        <w:t xml:space="preserve"> -d '{</w:t>
        <w:br/>
        <w:t xml:space="preserve"> "meta": {</w:t>
        <w:br/>
        <w:t xml:space="preserve"> "payload": {</w:t>
        <w:br/>
        <w:t xml:space="preserve"> "env": "prod",</w:t>
        <w:br/>
        <w:t xml:space="preserve"> "message": "run now"</w:t>
        <w:br/>
        <w:t xml:space="preserve">      }</w:t>
        <w:br/>
        <w:t xml:space="preserve">    }</w:t>
        <w:br/>
        <w:t xml:space="preserve">  }'</w:t>
      </w:r>
    </w:p>
    <w:p>
      <w:pPr>
        <w:pStyle w:val="Heading3"/>
      </w:pPr>
      <w:r>
        <w:t>Example 2: Execute a workflow with nested payload data</w:t>
      </w:r>
    </w:p>
    <w:p>
      <w:r>
        <w:rPr>
          <w:b/>
          <w:color w:val="666666"/>
          <w:sz w:val="16"/>
        </w:rPr>
        <w:t>[bash]</w:t>
      </w:r>
    </w:p>
    <w:p>
      <w:pPr>
        <w:shd w:fill="F2F2F2" w:val="clear"/>
      </w:pPr>
      <w:r>
        <w:rPr>
          <w:rFonts w:ascii="Courier New" w:hAnsi="Courier New"/>
          <w:sz w:val="17"/>
        </w:rPr>
        <w:t>curl -X POST '{{DATADOG_BASE_URL}}/api/v2/workflows/abc123/instances' \</w:t>
        <w:br/>
        <w:t xml:space="preserve"> -H 'Accept: application/json' \</w:t>
        <w:br/>
        <w:t xml:space="preserve"> -H 'Content-Type: application/json' \</w:t>
        <w:br/>
        <w:t xml:space="preserve"> -H 'DD-APPLICATION-KEY: {{DATADOG_APPLICATION_KEY}}' \</w:t>
        <w:br/>
        <w:t xml:space="preserve"> -d '{</w:t>
        <w:br/>
        <w:t xml:space="preserve"> "meta": {</w:t>
        <w:br/>
        <w:t xml:space="preserve"> "payload": {</w:t>
        <w:br/>
        <w:t xml:space="preserve"> "user": {</w:t>
        <w:br/>
        <w:t xml:space="preserve"> "id": "u_123",</w:t>
        <w:br/>
        <w:t xml:space="preserve"> "email": "user@example.com"</w:t>
        <w:br/>
        <w:t xml:space="preserve">        },</w:t>
        <w:br/>
        <w:t xml:space="preserve"> "severity": "high"</w:t>
        <w:br/>
        <w:t xml:space="preserve">      }</w:t>
        <w:br/>
        <w:t xml:space="preserve">    }</w:t>
        <w:br/>
        <w:t xml:space="preserve">  }'</w:t>
      </w:r>
    </w:p>
    <w:p>
      <w:pPr>
        <w:pStyle w:val="Heading3"/>
      </w:pPr>
      <w:r>
        <w:t>Notes</w:t>
      </w:r>
    </w:p>
    <w:p>
      <w:pPr>
        <w:pStyle w:val="ListBullet"/>
      </w:pPr>
      <w:r>
        <w:t>The request body is required and must be JSON.</w:t>
      </w:r>
    </w:p>
    <w:p>
      <w:pPr>
        <w:pStyle w:val="ListBullet"/>
      </w:pPr>
      <w:r>
        <w:t>The payload supports arbitrary keys and value types (any).</w:t>
      </w:r>
    </w:p>
    <w:p>
      <w:pPr>
        <w:pStyle w:val="Heading3"/>
      </w:pPr>
      <w:r>
        <w:t>Error Handling</w:t>
      </w:r>
    </w:p>
    <w:p>
      <w:pPr>
        <w:pStyle w:val="ListBullet"/>
      </w:pPr>
      <w:r>
        <w:t>400 Bad Request: The request is invalid (for example, malformed JSON or missing required fields).</w:t>
      </w:r>
    </w:p>
    <w:p>
      <w:pPr>
        <w:pStyle w:val="ListBullet"/>
      </w:pPr>
      <w:r>
        <w:t>403 Forbidden: The caller does not have permission to execute the workflow.</w:t>
      </w:r>
    </w:p>
    <w:p>
      <w:pPr>
        <w:pStyle w:val="ListBullet"/>
      </w:pPr>
      <w:r>
        <w:t>429 Too Many Requests: Rate limit exceeded.</w:t>
      </w:r>
    </w:p>
    <w:p>
      <w:pPr>
        <w:pStyle w:val="Heading3"/>
      </w:pPr>
      <w:r>
        <w:t>Related workflowInstances actions</w:t>
      </w:r>
    </w:p>
    <w:p>
      <w:pPr>
        <w:pStyle w:val="ListBullet"/>
      </w:pPr>
      <w:r>
        <w:t>[PUT] Cancel a Workflow Instance Execution — /api/v2/workflows/{{workflowId}}/instances/{{instanceId}}/cancel</w:t>
      </w:r>
    </w:p>
    <w:p>
      <w:pPr>
        <w:pStyle w:val="ListBullet"/>
      </w:pPr>
      <w:r>
        <w:t>[GET] List a Workflow’s Instances — /api/v2/workflows/{{workflowId}}/instances</w:t>
      </w:r>
    </w:p>
    <w:p>
      <w:pPr>
        <w:pStyle w:val="ListBullet"/>
      </w:pPr>
      <w:r>
        <w:t>[GET] Get a Workflow Instance Execution — /api/v2/workflows/{{workflowId}}/instances/{{instanceId}}</w:t>
      </w:r>
    </w:p>
    <w:p>
      <w:r>
        <w:br w:type="page"/>
      </w:r>
    </w:p>
    <w:p>
      <w:pPr>
        <w:pStyle w:val="Heading2"/>
      </w:pPr>
      <w:r>
        <w:t>134. [GET] Get a Workflow</w:t>
      </w:r>
    </w:p>
    <w:p>
      <w:r>
        <w:rPr>
          <w:b/>
        </w:rPr>
        <w:t xml:space="preserve">Endpoint: </w:t>
      </w:r>
      <w:r>
        <w:rPr>
          <w:rFonts w:ascii="Courier New" w:hAnsi="Courier New"/>
          <w:sz w:val="18"/>
        </w:rPr>
        <w:t>/api/v2/workflows/{{workflowId}}</w:t>
      </w:r>
    </w:p>
    <w:p>
      <w:pPr>
        <w:pStyle w:val="Heading3"/>
      </w:pPr>
      <w:r>
        <w:t>Prerequisites</w:t>
      </w:r>
    </w:p>
    <w:p>
      <w:pPr>
        <w:pStyle w:val="ListBullet"/>
      </w:pPr>
      <w:r>
        <w:t>You must have access to the Workflows feature and permission to read workflows.</w:t>
      </w:r>
    </w:p>
    <w:p>
      <w:pPr>
        <w:pStyle w:val="Heading3"/>
      </w:pPr>
      <w:r>
        <w:t>Method</w:t>
      </w:r>
    </w:p>
    <w:p>
      <w:r>
        <w:t>GET</w:t>
      </w:r>
    </w:p>
    <w:p>
      <w:pPr>
        <w:pStyle w:val="Heading3"/>
      </w:pPr>
      <w:r>
        <w:t>URL</w:t>
      </w:r>
    </w:p>
    <w:p>
      <w:r>
        <w:t>{{DATADOG_BASE_URL}}/api/v2/workflows/{{workflow_id}}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an existing workflow by its ID and returns the workflow resource in JSON:API format.</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/api/v2/workflows/).</w:t>
      </w:r>
    </w:p>
    <w:p>
      <w:pPr>
        <w:pStyle w:val="ListBullet"/>
      </w:pPr>
      <w:r>
        <w:t>Always construct the path as /api/v2/workflows/{{workflow_id}},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/api/v2/workflows/abc123</w:t>
        <w:br/>
        <w:t>/api/v2/workflows/0f3d9a2e-1c4b-4b2d-9d1a-1234567890ab</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"workflows"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Workflow resource container.</w:t>
            </w:r>
          </w:p>
        </w:tc>
      </w:tr>
      <w:tr>
        <w:tc>
          <w:tcPr>
            <w:tcW w:type="dxa" w:w="2880"/>
          </w:tcPr>
          <w:p>
            <w:r>
              <w:t>data.attributes</w:t>
            </w:r>
          </w:p>
        </w:tc>
        <w:tc>
          <w:tcPr>
            <w:tcW w:type="dxa" w:w="2880"/>
          </w:tcPr>
          <w:p>
            <w:r>
              <w:t>object</w:t>
            </w:r>
          </w:p>
        </w:tc>
        <w:tc>
          <w:tcPr>
            <w:tcW w:type="dxa" w:w="2880"/>
          </w:tcPr>
          <w:p>
            <w:r>
              <w:t>Workflow attributes (schema referenced as WorkflowDataAttributes).</w:t>
            </w:r>
          </w:p>
        </w:tc>
      </w:tr>
      <w:tr>
        <w:tc>
          <w:tcPr>
            <w:tcW w:type="dxa" w:w="2880"/>
          </w:tcPr>
          <w:p>
            <w:r>
              <w:t>data.id</w:t>
            </w:r>
          </w:p>
        </w:tc>
        <w:tc>
          <w:tcPr>
            <w:tcW w:type="dxa" w:w="2880"/>
          </w:tcPr>
          <w:p>
            <w:r>
              <w:t>string</w:t>
            </w:r>
          </w:p>
        </w:tc>
        <w:tc>
          <w:tcPr>
            <w:tcW w:type="dxa" w:w="2880"/>
          </w:tcPr>
          <w:p>
            <w:r>
              <w:t>The workflow identifier.</w:t>
            </w:r>
          </w:p>
        </w:tc>
      </w:tr>
      <w:tr>
        <w:tc>
          <w:tcPr>
            <w:tcW w:type="dxa" w:w="2880"/>
          </w:tcPr>
          <w:p>
            <w:r>
              <w:t>data.relationships</w:t>
            </w:r>
          </w:p>
        </w:tc>
        <w:tc>
          <w:tcPr>
            <w:tcW w:type="dxa" w:w="2880"/>
          </w:tcPr>
          <w:p>
            <w:r>
              <w:t>object</w:t>
            </w:r>
          </w:p>
        </w:tc>
        <w:tc>
          <w:tcPr>
            <w:tcW w:type="dxa" w:w="2880"/>
          </w:tcPr>
          <w:p>
            <w:r>
              <w:t>Workflow relationships (schema referenced as WorkflowDataRelationships).</w:t>
            </w:r>
          </w:p>
        </w:tc>
      </w:tr>
      <w:tr>
        <w:tc>
          <w:tcPr>
            <w:tcW w:type="dxa" w:w="2880"/>
          </w:tcPr>
          <w:p>
            <w:r>
              <w:t>data.type</w:t>
            </w:r>
          </w:p>
        </w:tc>
        <w:tc>
          <w:tcPr>
            <w:tcW w:type="dxa" w:w="2880"/>
          </w:tcPr>
          <w:p>
            <w:r>
              <w:t>string</w:t>
            </w:r>
          </w:p>
        </w:tc>
        <w:tc>
          <w:tcPr>
            <w:tcW w:type="dxa" w:w="2880"/>
          </w:tcPr>
          <w:p>
            <w:r>
              <w:t>Workflow type (schema referenced as WorkflowDataType).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Error source (schema referenced as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'{{DATADOG_BASE_URL}}/api/v2/workflows/abc123' \</w:t>
        <w:br/>
        <w:t xml:space="preserve"> --header 'Accept: application/json' \</w:t>
        <w:br/>
        <w:t xml:space="preserve"> --header 'DD-APPLICATION-KEY: {{DATADOG_APPLICATION_KEY}}'</w:t>
      </w:r>
    </w:p>
    <w:p>
      <w:pPr>
        <w:pStyle w:val="Heading3"/>
      </w:pPr>
      <w:r>
        <w:t>Example Usage</w:t>
      </w:r>
    </w:p>
    <w:p>
      <w:pPr>
        <w:pStyle w:val="Heading3"/>
      </w:pPr>
      <w:r>
        <w:t>Example 1: Get a workflow by ID</w:t>
      </w:r>
    </w:p>
    <w:p>
      <w:r>
        <w:rPr>
          <w:b/>
          <w:color w:val="666666"/>
          <w:sz w:val="16"/>
        </w:rPr>
        <w:t>[bash]</w:t>
      </w:r>
    </w:p>
    <w:p>
      <w:pPr>
        <w:shd w:fill="F2F2F2" w:val="clear"/>
      </w:pPr>
      <w:r>
        <w:rPr>
          <w:rFonts w:ascii="Courier New" w:hAnsi="Courier New"/>
          <w:sz w:val="17"/>
        </w:rPr>
        <w:t>curl --request GET \</w:t>
        <w:br/>
        <w:t xml:space="preserve"> '{{DATADOG_BASE_URL}}/api/v2/workflows/0f3d9a2e-1c4b-4b2d-9d1a-1234567890ab' \</w:t>
        <w:br/>
        <w:t xml:space="preserve"> --header 'Accept: application/json' \</w:t>
        <w:br/>
        <w:t xml:space="preserve"> --header 'DD-APPLICATION-KEY: {{DATADOG_APPLICATION_KEY}}'</w:t>
      </w:r>
    </w:p>
    <w:p>
      <w:pPr>
        <w:pStyle w:val="Heading3"/>
      </w:pPr>
      <w:r>
        <w:t>Behavior</w:t>
      </w:r>
    </w:p>
    <w:p>
      <w:pPr>
        <w:pStyle w:val="ListBullet"/>
      </w:pPr>
      <w:r>
        <w:t>Validates the workflow_id path parameter is present.</w:t>
      </w:r>
    </w:p>
    <w:p>
      <w:pPr>
        <w:pStyle w:val="ListBullet"/>
      </w:pPr>
      <w:r>
        <w:t>Looks up the workflow resource by ID.</w:t>
      </w:r>
    </w:p>
    <w:p>
      <w:pPr>
        <w:pStyle w:val="ListBullet"/>
      </w:pPr>
      <w:r>
        <w:t>Returns the workflow in a JSON:API data envelope on success; otherwise returns a JSON:API errors array.</w:t>
      </w:r>
    </w:p>
    <w:p>
      <w:pPr>
        <w:pStyle w:val="Heading3"/>
      </w:pPr>
      <w:r>
        <w:t>Notes</w:t>
      </w:r>
    </w:p>
    <w:p>
      <w:pPr>
        <w:pStyle w:val="ListBullet"/>
      </w:pPr>
      <w:r>
        <w:t>This endpoint returns application/json.</w:t>
      </w:r>
    </w:p>
    <w:p>
      <w:pPr>
        <w:pStyle w:val="ListBullet"/>
      </w:pPr>
      <w:r>
        <w:t>The detailed schemas for WorkflowDataAttributes, WorkflowDataRelationships, WorkflowDataType, and JSONAPIErrorItemSource are referenced but not expanded in the provided source documentation.</w:t>
      </w:r>
    </w:p>
    <w:p>
      <w:pPr>
        <w:pStyle w:val="Heading3"/>
      </w:pPr>
      <w:r>
        <w:t>Error Handling</w:t>
      </w:r>
    </w:p>
    <w:p>
      <w:pPr>
        <w:pStyle w:val="ListBullet"/>
      </w:pPr>
      <w:r>
        <w:t>400 Bad Request: The request is invalid.</w:t>
      </w:r>
    </w:p>
    <w:p>
      <w:pPr>
        <w:pStyle w:val="ListBullet"/>
      </w:pPr>
      <w:r>
        <w:t>403 Forbidden: The caller does not have permission to access this workflow.</w:t>
      </w:r>
    </w:p>
    <w:p>
      <w:pPr>
        <w:pStyle w:val="ListBullet"/>
      </w:pPr>
      <w:r>
        <w:t>404 Not Found: No workflow exists for the provided workflow_id.</w:t>
      </w:r>
    </w:p>
    <w:p>
      <w:pPr>
        <w:pStyle w:val="ListBullet"/>
      </w:pPr>
      <w:r>
        <w:t>429 Too Many Requests: Rate limit exceeded.</w:t>
      </w:r>
    </w:p>
    <w:p>
      <w:pPr>
        <w:pStyle w:val="Heading3"/>
      </w:pPr>
      <w:r>
        <w:t>Related workflows actions</w:t>
      </w:r>
    </w:p>
    <w:p>
      <w:pPr>
        <w:pStyle w:val="ListBullet"/>
      </w:pPr>
      <w:r>
        <w:t>[POST] Create a Workflow — /api/v2/workflows</w:t>
      </w:r>
    </w:p>
    <w:p>
      <w:pPr>
        <w:pStyle w:val="ListBullet"/>
      </w:pPr>
      <w:r>
        <w:t>[PATCH] Update a Workflow by ID — /api/v2/workflows/{{workflowId}}</w:t>
      </w:r>
    </w:p>
    <w:p>
      <w:pPr>
        <w:pStyle w:val="ListBullet"/>
      </w:pPr>
      <w:r>
        <w:t>[DELETE] Delete a Workflow — /api/v2/workflows/{{workflowId}}</w:t>
      </w:r>
    </w:p>
    <w:p>
      <w:r>
        <w:br w:type="page"/>
      </w:r>
    </w:p>
    <w:p>
      <w:pPr>
        <w:pStyle w:val="Heading2"/>
      </w:pPr>
      <w:r>
        <w:t>135. [GET] List a Workflow’s Instances</w:t>
      </w:r>
    </w:p>
    <w:p>
      <w:r>
        <w:rPr>
          <w:b/>
        </w:rPr>
        <w:t xml:space="preserve">Endpoint: </w:t>
      </w:r>
      <w:r>
        <w:rPr>
          <w:rFonts w:ascii="Courier New" w:hAnsi="Courier New"/>
          <w:sz w:val="18"/>
        </w:rPr>
        <w:t>/api/v2/workflows/{{workflowId}}/instances</w:t>
      </w:r>
    </w:p>
    <w:p>
      <w:pPr>
        <w:pStyle w:val="Heading3"/>
      </w:pPr>
      <w:r>
        <w:t>Prerequisites</w:t>
      </w:r>
    </w:p>
    <w:p>
      <w:pPr>
        <w:pStyle w:val="ListBullet"/>
      </w:pPr>
      <w:r>
        <w:t>You must have access to the target workflow and permission to list its instances.</w:t>
      </w:r>
    </w:p>
    <w:p>
      <w:pPr>
        <w:pStyle w:val="Heading3"/>
      </w:pPr>
      <w:r>
        <w:t>Method</w:t>
      </w:r>
    </w:p>
    <w:p>
      <w:r>
        <w:t>GET</w:t>
      </w:r>
    </w:p>
    <w:p>
      <w:pPr>
        <w:pStyle w:val="Heading3"/>
      </w:pPr>
      <w:r>
        <w:t>URL</w:t>
      </w:r>
    </w:p>
    <w:p>
      <w:r>
        <w:t>{{DATADOG_BASE_URL}}/api/v2/workflows/{{workflow_id}}/instances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instances of a given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/workflows//instances or /workflows/instances).</w:t>
      </w:r>
    </w:p>
    <w:p>
      <w:pPr>
        <w:pStyle w:val="ListBullet"/>
      </w:pPr>
      <w:r>
        <w:t>Always construct the path as /api/v2/workflows/{{workflow_id}}/instances, where {{workflow_id}}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/api/v2/workflows/abc123/instances</w:t>
        <w:br/>
        <w:t>/api/v2/workflows/3f2a9c1e-7b1a-4f2a-9b2c-1d2e3f4a5b6c/instances</w:t>
      </w:r>
    </w:p>
    <w:p>
      <w:pPr>
        <w:pStyle w:val="Heading3"/>
      </w:pPr>
      <w:r>
        <w:t>Invalid Examples</w:t>
      </w:r>
    </w:p>
    <w:p>
      <w:r>
        <w:rPr>
          <w:b/>
          <w:color w:val="666666"/>
          <w:sz w:val="16"/>
        </w:rPr>
        <w:t>[http]</w:t>
      </w:r>
    </w:p>
    <w:p>
      <w:pPr>
        <w:shd w:fill="F2F2F2" w:val="clear"/>
      </w:pPr>
      <w:r>
        <w:rPr>
          <w:rFonts w:ascii="Courier New" w:hAnsi="Courier New"/>
          <w:sz w:val="17"/>
        </w:rPr>
        <w:t>/api/v2/workflows//instances</w:t>
        <w:br/>
        <w:t>/api/v2/workflows/instances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"instance_abc123"</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workflow instances.</w:t>
            </w:r>
          </w:p>
        </w:tc>
      </w:tr>
      <w:tr>
        <w:tc>
          <w:tcPr>
            <w:tcW w:type="dxa" w:w="2880"/>
          </w:tcPr>
          <w:p>
            <w:r>
              <w:t>data[].id</w:t>
            </w:r>
          </w:p>
        </w:tc>
        <w:tc>
          <w:tcPr>
            <w:tcW w:type="dxa" w:w="2880"/>
          </w:tcPr>
          <w:p>
            <w:r>
              <w:t>string</w:t>
            </w:r>
          </w:p>
        </w:tc>
        <w:tc>
          <w:tcPr>
            <w:tcW w:type="dxa" w:w="2880"/>
          </w:tcPr>
          <w:p>
            <w:r>
              <w:t>The ID of the workflow instance.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Page metadata (WorkflowListInstancesResponseMetaPage).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'{{DATADOG_BASE_URL}}/api/v2/workflows/{{workflow_id}}/instances?page[size]=10&amp;page[number]=1' \</w:t>
        <w:br/>
        <w:t xml:space="preserve"> --header 'Accept: application/json' \</w:t>
        <w:br/>
        <w:t xml:space="preserve"> --header 'DD-APPLICATION-KEY: {{DATADOG_APPLICATION_KEY}}'</w:t>
      </w:r>
    </w:p>
    <w:p>
      <w:pPr>
        <w:pStyle w:val="Heading3"/>
      </w:pPr>
      <w:r>
        <w:t>Example Usage</w:t>
      </w:r>
    </w:p>
    <w:p>
      <w:pPr>
        <w:pStyle w:val="Heading3"/>
      </w:pPr>
      <w:r>
        <w:t>Example 1: List the first page of instances (default sizing not specified)</w:t>
      </w:r>
    </w:p>
    <w:p>
      <w:r>
        <w:rPr>
          <w:b/>
          <w:color w:val="666666"/>
          <w:sz w:val="16"/>
        </w:rPr>
        <w:t>[bash]</w:t>
      </w:r>
    </w:p>
    <w:p>
      <w:pPr>
        <w:shd w:fill="F2F2F2" w:val="clear"/>
      </w:pPr>
      <w:r>
        <w:rPr>
          <w:rFonts w:ascii="Courier New" w:hAnsi="Courier New"/>
          <w:sz w:val="17"/>
        </w:rPr>
        <w:t>curl -sS \</w:t>
        <w:br/>
        <w:t xml:space="preserve"> '{{DATADOG_BASE_URL}}/api/v2/workflows/{{workflow_id}}/instances?page[number]=1' \</w:t>
        <w:br/>
        <w:t xml:space="preserve"> -H 'Accept: application/json' \</w:t>
        <w:br/>
        <w:t xml:space="preserve"> -H 'DD-APPLICATION-KEY: {{DATADOG_APPLICATION_KEY}}'</w:t>
      </w:r>
    </w:p>
    <w:p>
      <w:pPr>
        <w:pStyle w:val="Heading3"/>
      </w:pPr>
      <w:r>
        <w:t>Example 2: List instances with explicit page size</w:t>
      </w:r>
    </w:p>
    <w:p>
      <w:r>
        <w:rPr>
          <w:b/>
          <w:color w:val="666666"/>
          <w:sz w:val="16"/>
        </w:rPr>
        <w:t>[bash]</w:t>
      </w:r>
    </w:p>
    <w:p>
      <w:pPr>
        <w:shd w:fill="F2F2F2" w:val="clear"/>
      </w:pPr>
      <w:r>
        <w:rPr>
          <w:rFonts w:ascii="Courier New" w:hAnsi="Courier New"/>
          <w:sz w:val="17"/>
        </w:rPr>
        <w:t>curl -sS \</w:t>
        <w:br/>
        <w:t xml:space="preserve"> '{{DATADOG_BASE_URL}}/api/v2/workflows/{{workflow_id}}/instances?page[size]=100&amp;page[number]=1' \</w:t>
        <w:br/>
        <w:t xml:space="preserve"> -H 'Accept: application/json' \</w:t>
        <w:br/>
        <w:t xml:space="preserve"> -H 'DD-APPLICATION-KEY: {{DATADOG_APPLICATION_KEY}}'</w:t>
      </w:r>
    </w:p>
    <w:p>
      <w:pPr>
        <w:pStyle w:val="Heading3"/>
      </w:pPr>
      <w:r>
        <w:t>Notes</w:t>
      </w:r>
    </w:p>
    <w:p>
      <w:pPr>
        <w:pStyle w:val="ListBullet"/>
      </w:pPr>
      <w:r>
        <w:t>The response objects in data[] may include additional properties beyond id.</w:t>
      </w:r>
    </w:p>
    <w:p>
      <w:pPr>
        <w:pStyle w:val="ListBullet"/>
      </w:pPr>
      <w:r>
        <w:t>The meta object may include additional properties beyond page.</w:t>
      </w:r>
    </w:p>
    <w:p>
      <w:pPr>
        <w:pStyle w:val="Heading3"/>
      </w:pPr>
      <w:r>
        <w:t>Error Handling</w:t>
      </w:r>
    </w:p>
    <w:p>
      <w:pPr>
        <w:pStyle w:val="ListBullet"/>
      </w:pPr>
      <w:r>
        <w:t>400 Bad Request: The request is invalid (for example, malformed parameters).</w:t>
      </w:r>
    </w:p>
    <w:p>
      <w:pPr>
        <w:pStyle w:val="ListBullet"/>
      </w:pPr>
      <w:r>
        <w:t>403 Forbidden: The caller does not have permission to access workflow instances.</w:t>
      </w:r>
    </w:p>
    <w:p>
      <w:pPr>
        <w:pStyle w:val="ListBullet"/>
      </w:pPr>
      <w:r>
        <w:t>429 Too Many Requests: Rate limit exceeded.</w:t>
      </w:r>
    </w:p>
    <w:p>
      <w:pPr>
        <w:pStyle w:val="Heading3"/>
      </w:pPr>
      <w:r>
        <w:t>Related workflowInstances actions</w:t>
      </w:r>
    </w:p>
    <w:p>
      <w:pPr>
        <w:pStyle w:val="ListBullet"/>
      </w:pPr>
      <w:r>
        <w:t>[PUT] Cancel a Workflow Instance Execution — /api/v2/workflows/{{workflowId}}/instances/{{instanceId}}/cancel</w:t>
      </w:r>
    </w:p>
    <w:p>
      <w:pPr>
        <w:pStyle w:val="ListBullet"/>
      </w:pPr>
      <w:r>
        <w:t>[POST] Execute a Workflow Instance — /api/v2/workflows/{{workflowId}}/instances</w:t>
      </w:r>
    </w:p>
    <w:p>
      <w:pPr>
        <w:pStyle w:val="ListBullet"/>
      </w:pPr>
      <w:r>
        <w:t>[GET] Get a Workflow Instance Execution — /api/v2/workflows/{{workflowId}}/instances/{{instanceId}}</w:t>
      </w:r>
    </w:p>
    <w:p>
      <w:r>
        <w:br w:type="page"/>
      </w:r>
    </w:p>
    <w:p>
      <w:pPr>
        <w:pStyle w:val="Heading2"/>
      </w:pPr>
      <w:r>
        <w:t>136. [PATCH] Update a Workflow by ID</w:t>
      </w:r>
    </w:p>
    <w:p>
      <w:r>
        <w:rPr>
          <w:b/>
        </w:rPr>
        <w:t xml:space="preserve">Endpoint: </w:t>
      </w:r>
      <w:r>
        <w:rPr>
          <w:rFonts w:ascii="Courier New" w:hAnsi="Courier New"/>
          <w:sz w:val="18"/>
        </w:rPr>
        <w:t>/api/v2/workflows/{{workflowId}}</w:t>
      </w:r>
    </w:p>
    <w:p>
      <w:pPr>
        <w:pStyle w:val="Heading3"/>
      </w:pPr>
      <w:r>
        <w:t>Prerequisites</w:t>
      </w:r>
    </w:p>
    <w:p>
      <w:pPr>
        <w:pStyle w:val="ListBullet"/>
      </w:pPr>
      <w:r>
        <w:t>You must have access to update Workflows in your Datadog organization (can be configured via the Datadog UI permissions for Actions/Workflows).</w:t>
      </w:r>
    </w:p>
    <w:p>
      <w:pPr>
        <w:pStyle w:val="Heading3"/>
      </w:pPr>
      <w:r>
        <w:t>Method</w:t>
      </w:r>
    </w:p>
    <w:p>
      <w:r>
        <w:t>PATCH</w:t>
      </w:r>
    </w:p>
    <w:p>
      <w:pPr>
        <w:pStyle w:val="Heading3"/>
      </w:pPr>
      <w:r>
        <w:t>URL</w:t>
      </w:r>
    </w:p>
    <w:p>
      <w:r>
        <w:t>{{DATADOG_BASE_URL}}/api/v2/workflows/{{workflow_id}}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workflow identified by workflow_id. The request uses a JSON:API-style payload under data, allowing you to update workflow attributes and (optionally) relationships.</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/api/v2/workflows/).</w:t>
      </w:r>
    </w:p>
    <w:p>
      <w:pPr>
        <w:pStyle w:val="ListBullet"/>
      </w:pPr>
      <w:r>
        <w:t>Always construct the path as /api/v2/workflows/{{workflow_id}}, where {{workflow_id}} is a non-empty string.</w:t>
      </w:r>
    </w:p>
    <w:p>
      <w:pPr>
        <w:pStyle w:val="ListBullet"/>
      </w:pPr>
      <w:r>
        <w:t>Do not infer or guess workflow_id.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/api/v2/workflows/abc123</w:t>
        <w:br/>
        <w:t>/api/v2/workflows/3f2c1a9e-1b2c-3d4e-5f6a-7b8c9d0e1f2a</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br/>
        <w:t>/api/v2/workflows/{{workflow_id}}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data.attributes</w:t>
            </w:r>
          </w:p>
        </w:tc>
        <w:tc>
          <w:tcPr>
            <w:tcW w:type="dxa" w:w="2880"/>
          </w:tcPr>
          <w:p>
            <w:r>
              <w:t>object</w:t>
            </w:r>
          </w:p>
        </w:tc>
        <w:tc>
          <w:tcPr>
            <w:tcW w:type="dxa" w:w="2880"/>
          </w:tcPr>
          <w:p>
            <w:r>
              <w:t>Workflow attributes to update (WorkflowDataUpdateAttributes). (Schema not expanded in scraped content.)</w:t>
            </w:r>
          </w:p>
        </w:tc>
      </w:tr>
      <w:tr>
        <w:tc>
          <w:tcPr>
            <w:tcW w:type="dxa" w:w="2880"/>
          </w:tcPr>
          <w:p>
            <w:r>
              <w:t>data.type</w:t>
            </w:r>
          </w:p>
        </w:tc>
        <w:tc>
          <w:tcPr>
            <w:tcW w:type="dxa" w:w="2880"/>
          </w:tcPr>
          <w:p>
            <w:r>
              <w:t>string</w:t>
            </w:r>
          </w:p>
        </w:tc>
        <w:tc>
          <w:tcPr>
            <w:tcW w:type="dxa" w:w="2880"/>
          </w:tcPr>
          <w:p>
            <w:r>
              <w:t>The resource type (WorkflowDataType).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workflow identifier.</w:t>
            </w:r>
          </w:p>
        </w:tc>
      </w:tr>
      <w:tr>
        <w:tc>
          <w:tcPr>
            <w:tcW w:type="dxa" w:w="2880"/>
          </w:tcPr>
          <w:p>
            <w:r>
              <w:t>data.relationships</w:t>
            </w:r>
          </w:p>
        </w:tc>
        <w:tc>
          <w:tcPr>
            <w:tcW w:type="dxa" w:w="2880"/>
          </w:tcPr>
          <w:p>
            <w:r>
              <w:t>object</w:t>
            </w:r>
          </w:p>
        </w:tc>
        <w:tc>
          <w:tcPr>
            <w:tcW w:type="dxa" w:w="2880"/>
          </w:tcPr>
          <w:p>
            <w:r>
              <w:t>Relationship data (WorkflowDataRelationships). (Schema not expanded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"workflow"</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workflow resource.</w:t>
            </w:r>
          </w:p>
        </w:tc>
      </w:tr>
      <w:tr>
        <w:tc>
          <w:tcPr>
            <w:tcW w:type="dxa" w:w="2880"/>
          </w:tcPr>
          <w:p>
            <w:r>
              <w:t>data.attributes</w:t>
            </w:r>
          </w:p>
        </w:tc>
        <w:tc>
          <w:tcPr>
            <w:tcW w:type="dxa" w:w="2880"/>
          </w:tcPr>
          <w:p>
            <w:r>
              <w:t>object</w:t>
            </w:r>
          </w:p>
        </w:tc>
        <w:tc>
          <w:tcPr>
            <w:tcW w:type="dxa" w:w="2880"/>
          </w:tcPr>
          <w:p>
            <w:r>
              <w:t>Workflow attributes (WorkflowDataUpdateAttributes). (Not expanded in scraped content.)</w:t>
            </w:r>
          </w:p>
        </w:tc>
      </w:tr>
      <w:tr>
        <w:tc>
          <w:tcPr>
            <w:tcW w:type="dxa" w:w="2880"/>
          </w:tcPr>
          <w:p>
            <w:r>
              <w:t>data.id</w:t>
            </w:r>
          </w:p>
        </w:tc>
        <w:tc>
          <w:tcPr>
            <w:tcW w:type="dxa" w:w="2880"/>
          </w:tcPr>
          <w:p>
            <w:r>
              <w:t>string</w:t>
            </w:r>
          </w:p>
        </w:tc>
        <w:tc>
          <w:tcPr>
            <w:tcW w:type="dxa" w:w="2880"/>
          </w:tcPr>
          <w:p>
            <w:r>
              <w:t>The workflow identifier.</w:t>
            </w:r>
          </w:p>
        </w:tc>
      </w:tr>
      <w:tr>
        <w:tc>
          <w:tcPr>
            <w:tcW w:type="dxa" w:w="2880"/>
          </w:tcPr>
          <w:p>
            <w:r>
              <w:t>data.relationships</w:t>
            </w:r>
          </w:p>
        </w:tc>
        <w:tc>
          <w:tcPr>
            <w:tcW w:type="dxa" w:w="2880"/>
          </w:tcPr>
          <w:p>
            <w:r>
              <w:t>object</w:t>
            </w:r>
          </w:p>
        </w:tc>
        <w:tc>
          <w:tcPr>
            <w:tcW w:type="dxa" w:w="2880"/>
          </w:tcPr>
          <w:p>
            <w:r>
              <w:t>Workflow relationships (WorkflowDataRelationships). (Not expanded in scraped content.)</w:t>
            </w:r>
          </w:p>
        </w:tc>
      </w:tr>
      <w:tr>
        <w:tc>
          <w:tcPr>
            <w:tcW w:type="dxa" w:w="2880"/>
          </w:tcPr>
          <w:p>
            <w:r>
              <w:t>data.type</w:t>
            </w:r>
          </w:p>
        </w:tc>
        <w:tc>
          <w:tcPr>
            <w:tcW w:type="dxa" w:w="2880"/>
          </w:tcPr>
          <w:p>
            <w:r>
              <w:t>string</w:t>
            </w:r>
          </w:p>
        </w:tc>
        <w:tc>
          <w:tcPr>
            <w:tcW w:type="dxa" w:w="2880"/>
          </w:tcPr>
          <w:p>
            <w:r>
              <w:t>Workflow resource type (WorkflowDataType).</w:t>
            </w:r>
          </w:p>
        </w:tc>
      </w:tr>
    </w:tbl>
    <w:p/>
    <w:p>
      <w:pPr>
        <w:pStyle w:val="Heading3"/>
      </w:pPr>
      <w:r>
        <w:t>Errors (400/403/404/429)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Error source object (JSONAPIErrorItemSource). (Not expanded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'{{DATADOG_BASE_URL}}/api/v2/workflows/abc123' \</w:t>
        <w:br/>
        <w:t xml:space="preserve"> -H 'Accept: application/json' \</w:t>
        <w:br/>
        <w:t xml:space="preserve"> -H 'Content-Type: application/json' \</w:t>
        <w:br/>
        <w:t xml:space="preserve"> -H 'DD-APPLICATION-KEY: {{DATADOG_APPLICATION_KEY}}' \</w:t>
        <w:br/>
        <w:t xml:space="preserve"> --data '{</w:t>
        <w:br/>
        <w:t xml:space="preserve"> "data": {</w:t>
        <w:br/>
        <w:t xml:space="preserve"> "type": "workflow",</w:t>
        <w:br/>
        <w:t xml:space="preserve"> "attributes": {}</w:t>
        <w:br/>
        <w:t xml:space="preserve">    }</w:t>
        <w:br/>
        <w:t xml:space="preserve">  }'</w:t>
      </w:r>
    </w:p>
    <w:p>
      <w:pPr>
        <w:pStyle w:val="Heading3"/>
      </w:pPr>
      <w:r>
        <w:t>Example Usage</w:t>
      </w:r>
    </w:p>
    <w:p>
      <w:pPr>
        <w:pStyle w:val="Heading3"/>
      </w:pPr>
      <w:r>
        <w:t>Example 1: Update workflow attributes (generic)</w:t>
      </w:r>
    </w:p>
    <w:p>
      <w:r>
        <w:rPr>
          <w:b/>
          <w:color w:val="666666"/>
          <w:sz w:val="16"/>
        </w:rPr>
        <w:t>[bash]</w:t>
      </w:r>
    </w:p>
    <w:p>
      <w:pPr>
        <w:shd w:fill="F2F2F2" w:val="clear"/>
      </w:pPr>
      <w:r>
        <w:rPr>
          <w:rFonts w:ascii="Courier New" w:hAnsi="Courier New"/>
          <w:sz w:val="17"/>
        </w:rPr>
        <w:t>curl -X PATCH '{{DATADOG_BASE_URL}}/api/v2/workflows/abc123' \</w:t>
        <w:br/>
        <w:t xml:space="preserve"> -H 'Accept: application/json' \</w:t>
        <w:br/>
        <w:t xml:space="preserve"> -H 'Content-Type: application/json' \</w:t>
        <w:br/>
        <w:t xml:space="preserve"> -H 'DD-APPLICATION-KEY: {{DATADOG_APPLICATION_KEY}}' \</w:t>
        <w:br/>
        <w:t xml:space="preserve"> --data '{</w:t>
        <w:br/>
        <w:t xml:space="preserve"> "data": {</w:t>
        <w:br/>
        <w:t xml:space="preserve"> "type": "workflow",</w:t>
        <w:br/>
        <w:t xml:space="preserve"> "attributes": {</w:t>
        <w:br/>
        <w:t xml:space="preserve"> "/* WorkflowDataUpdateAttributes fields go here */": "..."</w:t>
        <w:br/>
        <w:t xml:space="preserve">      }</w:t>
        <w:br/>
        <w:t xml:space="preserve">    }</w:t>
        <w:br/>
        <w:t xml:space="preserve">  }'</w:t>
      </w:r>
    </w:p>
    <w:p>
      <w:pPr>
        <w:pStyle w:val="Heading3"/>
      </w:pPr>
      <w:r>
        <w:t>Example 2: Include data.id in the payload (optional)</w:t>
      </w:r>
    </w:p>
    <w:p>
      <w:r>
        <w:rPr>
          <w:b/>
          <w:color w:val="666666"/>
          <w:sz w:val="16"/>
        </w:rPr>
        <w:t>[bash]</w:t>
      </w:r>
    </w:p>
    <w:p>
      <w:pPr>
        <w:shd w:fill="F2F2F2" w:val="clear"/>
      </w:pPr>
      <w:r>
        <w:rPr>
          <w:rFonts w:ascii="Courier New" w:hAnsi="Courier New"/>
          <w:sz w:val="17"/>
        </w:rPr>
        <w:t>curl -X PATCH '{{DATADOG_BASE_URL}}/api/v2/workflows/abc123' \</w:t>
        <w:br/>
        <w:t xml:space="preserve"> -H 'Accept: application/json' \</w:t>
        <w:br/>
        <w:t xml:space="preserve"> -H 'Content-Type: application/json' \</w:t>
        <w:br/>
        <w:t xml:space="preserve"> -H 'DD-APPLICATION-KEY: {{DATADOG_APPLICATION_KEY}}' \</w:t>
        <w:br/>
        <w:t xml:space="preserve"> --data '{</w:t>
        <w:br/>
        <w:t xml:space="preserve"> "data": {</w:t>
        <w:br/>
        <w:t xml:space="preserve"> "id": "abc123",</w:t>
        <w:br/>
        <w:t xml:space="preserve"> "type": "workflow",</w:t>
        <w:br/>
        <w:t xml:space="preserve"> "attributes": {}</w:t>
        <w:br/>
        <w:t xml:space="preserve">    }</w:t>
        <w:br/>
        <w:t xml:space="preserve">  }'</w:t>
      </w:r>
    </w:p>
    <w:p>
      <w:pPr>
        <w:pStyle w:val="Heading3"/>
      </w:pPr>
      <w:r>
        <w:t>Behavior</w:t>
      </w:r>
    </w:p>
    <w:p>
      <w:pPr>
        <w:pStyle w:val="ListBullet"/>
      </w:pPr>
      <w:r>
        <w:t>The API locates the workflow specified by workflow_id.</w:t>
      </w:r>
    </w:p>
    <w:p>
      <w:pPr>
        <w:pStyle w:val="ListBullet"/>
      </w:pPr>
      <w:r>
        <w:t>The workflow is updated according to data.attributes (and optionally data.relationships if provided).</w:t>
      </w:r>
    </w:p>
    <w:p>
      <w:pPr>
        <w:pStyle w:val="ListBullet"/>
      </w:pPr>
      <w:r>
        <w:t>On success, the API returns the updated workflow resource in a data object.</w:t>
      </w:r>
    </w:p>
    <w:p>
      <w:pPr>
        <w:pStyle w:val="Heading3"/>
      </w:pPr>
      <w:r>
        <w:t>Notes</w:t>
      </w:r>
    </w:p>
    <w:p>
      <w:pPr>
        <w:pStyle w:val="ListBullet"/>
      </w:pPr>
      <w:r>
        <w:t>The scraped content references schemas (WorkflowDataUpdateAttributes, WorkflowDataRelationships, WorkflowDataType) but does not enumerate their fields/allowed values; this file therefore does not expand them.</w:t>
      </w:r>
    </w:p>
    <w:p>
      <w:pPr>
        <w:pStyle w:val="Heading3"/>
      </w:pPr>
      <w:r>
        <w:t>Error Handling</w:t>
      </w:r>
    </w:p>
    <w:p>
      <w:pPr>
        <w:pStyle w:val="ListBullet"/>
      </w:pPr>
      <w:r>
        <w:t>400: Bad request (invalid payload, missing required fields, etc.).</w:t>
      </w:r>
    </w:p>
    <w:p>
      <w:pPr>
        <w:pStyle w:val="ListBullet"/>
      </w:pPr>
      <w:r>
        <w:t>403: Forbidden (insufficient permissions).</w:t>
      </w:r>
    </w:p>
    <w:p>
      <w:pPr>
        <w:pStyle w:val="ListBullet"/>
      </w:pPr>
      <w:r>
        <w:t>404: Not found (unknown workflow_id).</w:t>
      </w:r>
    </w:p>
    <w:p>
      <w:pPr>
        <w:pStyle w:val="ListBullet"/>
      </w:pPr>
      <w:r>
        <w:t>429: Too many requests (rate limiting).</w:t>
      </w:r>
    </w:p>
    <w:p>
      <w:pPr>
        <w:pStyle w:val="Heading3"/>
      </w:pPr>
      <w:r>
        <w:t>Related workflows actions</w:t>
      </w:r>
    </w:p>
    <w:p>
      <w:pPr>
        <w:pStyle w:val="ListBullet"/>
      </w:pPr>
      <w:r>
        <w:t>[POST] Create a Workflow — /api/v2/workflows</w:t>
      </w:r>
    </w:p>
    <w:p>
      <w:pPr>
        <w:pStyle w:val="ListBullet"/>
      </w:pPr>
      <w:r>
        <w:t>[GET] Get a Workflow — /api/v2/workflows/{{workflowId}}</w:t>
      </w:r>
    </w:p>
    <w:p>
      <w:pPr>
        <w:pStyle w:val="ListBullet"/>
      </w:pPr>
      <w:r>
        <w:t>[DELETE] Delete a Workflow — /api/v2/workflows/{{workflowId}}</w:t>
      </w:r>
    </w:p>
    <w:p>
      <w:r>
        <w:br w:type="page"/>
      </w:r>
    </w:p>
    <w:p>
      <w:pPr>
        <w:pStyle w:val="Heading2"/>
      </w:pPr>
      <w:r>
        <w:t>137. [GET] List Incident Services</w:t>
      </w:r>
    </w:p>
    <w:p>
      <w:r>
        <w:rPr>
          <w:b/>
        </w:rPr>
        <w:t xml:space="preserve">Endpoint: </w:t>
      </w:r>
      <w:r>
        <w:rPr>
          <w:rFonts w:ascii="Courier New" w:hAnsi="Courier New"/>
          <w:sz w:val="18"/>
        </w:rPr>
        <w:t>/api/v2/services</w:t>
      </w:r>
    </w:p>
    <w:p>
      <w:pPr>
        <w:pStyle w:val="Heading3"/>
      </w:pPr>
      <w:r>
        <w:t>Prerequisites</w:t>
      </w:r>
    </w:p>
    <w:p>
      <w:pPr>
        <w:pStyle w:val="ListBullet"/>
      </w:pPr>
      <w:r>
        <w:t>Your Datadog organization must have Incident Management enabled and have incident services configured.</w:t>
      </w:r>
    </w:p>
    <w:p>
      <w:pPr>
        <w:pStyle w:val="Heading3"/>
      </w:pPr>
      <w:r>
        <w:t>Method</w:t>
      </w:r>
    </w:p>
    <w:p>
      <w:r>
        <w:t>GET</w:t>
      </w:r>
    </w:p>
    <w:p>
      <w:pPr>
        <w:pStyle w:val="Heading3"/>
      </w:pPr>
      <w:r>
        <w:t>URL</w:t>
      </w:r>
    </w:p>
    <w:p>
      <w:r>
        <w:t>{{DATADOG_BASE_URL}}/api/v2/services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incident services uploaded for the requesting user’s organization. If include[users] is provided, the response included attribute contains users related to the returned incident services.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w:t>
            </w:r>
          </w:p>
        </w:tc>
        <w:tc>
          <w:tcPr>
            <w:tcW w:type="dxa" w:w="2880"/>
          </w:tcPr>
          <w:p>
            <w:r>
              <w:t>Specifies which types of related objects should be included in the response. Allowed values: "users", "attachments". (Send as a query parameter in the URL.)</w:t>
            </w:r>
          </w:p>
        </w:tc>
      </w:tr>
      <w:tr>
        <w:tc>
          <w:tcPr>
            <w:tcW w:type="dxa" w:w="2880"/>
          </w:tcPr>
          <w:p>
            <w:r>
              <w:t>page[size]</w:t>
            </w:r>
          </w:p>
        </w:tc>
        <w:tc>
          <w:tcPr>
            <w:tcW w:type="dxa" w:w="2880"/>
          </w:tcPr>
          <w:p>
            <w:r>
              <w:t>integer</w:t>
            </w:r>
          </w:p>
        </w:tc>
        <w:tc>
          <w:tcPr>
            <w:tcW w:type="dxa" w:w="2880"/>
          </w:tcPr>
          <w:p>
            <w:r>
              <w:t>Size for a given page. Maximum allowed value is 100. (Send as a query parameter in the URL.)</w:t>
            </w:r>
          </w:p>
        </w:tc>
      </w:tr>
      <w:tr>
        <w:tc>
          <w:tcPr>
            <w:tcW w:type="dxa" w:w="2880"/>
          </w:tcPr>
          <w:p>
            <w:r>
              <w:t>page[offset]</w:t>
            </w:r>
          </w:p>
        </w:tc>
        <w:tc>
          <w:tcPr>
            <w:tcW w:type="dxa" w:w="2880"/>
          </w:tcPr>
          <w:p>
            <w:r>
              <w:t>integer</w:t>
            </w:r>
          </w:p>
        </w:tc>
        <w:tc>
          <w:tcPr>
            <w:tcW w:type="dxa" w:w="2880"/>
          </w:tcPr>
          <w:p>
            <w:r>
              <w:t>Specific offset to use as the beginning of the returned page. (Send as a query parameter in the URL.)</w:t>
            </w:r>
          </w:p>
        </w:tc>
      </w:tr>
      <w:tr>
        <w:tc>
          <w:tcPr>
            <w:tcW w:type="dxa" w:w="2880"/>
          </w:tcPr>
          <w:p>
            <w:r>
              <w:t>filter</w:t>
            </w:r>
          </w:p>
        </w:tc>
        <w:tc>
          <w:tcPr>
            <w:tcW w:type="dxa" w:w="2880"/>
          </w:tcPr>
          <w:p>
            <w:r>
              <w:t>string</w:t>
            </w:r>
          </w:p>
        </w:tc>
        <w:tc>
          <w:tcPr>
            <w:tcW w:type="dxa" w:w="2880"/>
          </w:tcPr>
          <w:p>
            <w:r>
              <w:t>A search query that filters services by name. (Send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"srv_1234567890abcdef",</w:t>
        <w:br/>
        <w:t xml:space="preserve"> "relationships": {},</w:t>
        <w:br/>
        <w:t xml:space="preserve"> "type": "incident_services"</w:t>
        <w:br/>
        <w:t xml:space="preserve"> }</w:t>
        <w:br/>
        <w:t xml:space="preserve"> ],</w:t>
        <w:br/>
        <w:t xml:space="preserve"> "included": [</w:t>
        <w:br/>
        <w:t xml:space="preserve"> {}</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services.</w:t>
            </w:r>
          </w:p>
        </w:tc>
      </w:tr>
      <w:tr>
        <w:tc>
          <w:tcPr>
            <w:tcW w:type="dxa" w:w="2880"/>
          </w:tcPr>
          <w:p>
            <w:r>
              <w:t>data[].attributes</w:t>
            </w:r>
          </w:p>
        </w:tc>
        <w:tc>
          <w:tcPr>
            <w:tcW w:type="dxa" w:w="2880"/>
          </w:tcPr>
          <w:p>
            <w:r>
              <w:t>object</w:t>
            </w:r>
          </w:p>
        </w:tc>
        <w:tc>
          <w:tcPr>
            <w:tcW w:type="dxa" w:w="2880"/>
          </w:tcPr>
          <w:p>
            <w:r>
              <w:t>Incident service attributes (IncidentServiceResponseAttributes). (Schema not expanded in provided source.)</w:t>
            </w:r>
          </w:p>
        </w:tc>
      </w:tr>
      <w:tr>
        <w:tc>
          <w:tcPr>
            <w:tcW w:type="dxa" w:w="2880"/>
          </w:tcPr>
          <w:p>
            <w:r>
              <w:t>data[].id</w:t>
            </w:r>
          </w:p>
        </w:tc>
        <w:tc>
          <w:tcPr>
            <w:tcW w:type="dxa" w:w="2880"/>
          </w:tcPr>
          <w:p>
            <w:r>
              <w:t>string</w:t>
            </w:r>
          </w:p>
        </w:tc>
        <w:tc>
          <w:tcPr>
            <w:tcW w:type="dxa" w:w="2880"/>
          </w:tcPr>
          <w:p>
            <w:r>
              <w:t>The incident service’s ID.</w:t>
            </w:r>
          </w:p>
        </w:tc>
      </w:tr>
      <w:tr>
        <w:tc>
          <w:tcPr>
            <w:tcW w:type="dxa" w:w="2880"/>
          </w:tcPr>
          <w:p>
            <w:r>
              <w:t>data[].relationships</w:t>
            </w:r>
          </w:p>
        </w:tc>
        <w:tc>
          <w:tcPr>
            <w:tcW w:type="dxa" w:w="2880"/>
          </w:tcPr>
          <w:p>
            <w:r>
              <w:t>object</w:t>
            </w:r>
          </w:p>
        </w:tc>
        <w:tc>
          <w:tcPr>
            <w:tcW w:type="dxa" w:w="2880"/>
          </w:tcPr>
          <w:p>
            <w:r>
              <w:t>Incident service relationships (IncidentServiceRelationships). (Schema not expanded in provided source.)</w:t>
            </w:r>
          </w:p>
        </w:tc>
      </w:tr>
      <w:tr>
        <w:tc>
          <w:tcPr>
            <w:tcW w:type="dxa" w:w="2880"/>
          </w:tcPr>
          <w:p>
            <w:r>
              <w:t>data[].type</w:t>
            </w:r>
          </w:p>
        </w:tc>
        <w:tc>
          <w:tcPr>
            <w:tcW w:type="dxa" w:w="2880"/>
          </w:tcPr>
          <w:p>
            <w:r>
              <w:t>string</w:t>
            </w:r>
          </w:p>
        </w:tc>
        <w:tc>
          <w:tcPr>
            <w:tcW w:type="dxa" w:w="2880"/>
          </w:tcPr>
          <w:p>
            <w:r>
              <w:t>Incident service type (IncidentServiceType). (Exact enum values not expanded in provided source.)</w:t>
            </w:r>
          </w:p>
        </w:tc>
      </w:tr>
      <w:tr>
        <w:tc>
          <w:tcPr>
            <w:tcW w:type="dxa" w:w="2880"/>
          </w:tcPr>
          <w:p>
            <w:r>
              <w:t>included</w:t>
            </w:r>
          </w:p>
        </w:tc>
        <w:tc>
          <w:tcPr>
            <w:tcW w:type="dxa" w:w="2880"/>
          </w:tcPr>
          <w:p>
            <w:r>
              <w:t>array</w:t>
            </w:r>
          </w:p>
        </w:tc>
        <w:tc>
          <w:tcPr>
            <w:tcW w:type="dxa" w:w="2880"/>
          </w:tcPr>
          <w:p>
            <w:r>
              <w:t>Included related resources requested via include (e.g., User).</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meta.pagination</w:t>
            </w:r>
          </w:p>
        </w:tc>
        <w:tc>
          <w:tcPr>
            <w:tcW w:type="dxa" w:w="2880"/>
          </w:tcPr>
          <w:p>
            <w:r>
              <w:t>object</w:t>
            </w:r>
          </w:p>
        </w:tc>
        <w:tc>
          <w:tcPr>
            <w:tcW w:type="dxa" w:w="2880"/>
          </w:tcPr>
          <w:p>
            <w:r>
              <w:t>Pagination metadata (IncidentResponseMetaPagination). (Schema not expanded in provided source.)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'{{DATADOG_BASE_URL}}/api/v2/services?include=users&amp;page[size]=10&amp;page[offset]=0&amp;filter=payments' \</w:t>
        <w:br/>
        <w:t xml:space="preserve"> --header 'Accept: application/json' \</w:t>
        <w:br/>
        <w:t xml:space="preserve"> --header 'DD-APPLICATION-KEY: {{DATADOG_APPLICATION_KEY}}'</w:t>
      </w:r>
    </w:p>
    <w:p>
      <w:pPr>
        <w:pStyle w:val="Heading3"/>
      </w:pPr>
      <w:r>
        <w:t>Example Usage</w:t>
      </w:r>
    </w:p>
    <w:p>
      <w:pPr>
        <w:pStyle w:val="Heading3"/>
      </w:pPr>
      <w:r>
        <w:t>Example 1: List services (default)</w:t>
      </w:r>
    </w:p>
    <w:p>
      <w:r>
        <w:rPr>
          <w:b/>
          <w:color w:val="666666"/>
          <w:sz w:val="16"/>
        </w:rPr>
        <w:t>[bash]</w:t>
      </w:r>
    </w:p>
    <w:p>
      <w:pPr>
        <w:shd w:fill="F2F2F2" w:val="clear"/>
      </w:pPr>
      <w:r>
        <w:rPr>
          <w:rFonts w:ascii="Courier New" w:hAnsi="Courier New"/>
          <w:sz w:val="17"/>
        </w:rPr>
        <w:t>curl -i --request GET \</w:t>
        <w:br/>
        <w:t xml:space="preserve"> '{{DATADOG_BASE_URL}}/api/v2/services' \</w:t>
        <w:br/>
        <w:t xml:space="preserve"> --header 'Accept: application/json' \</w:t>
        <w:br/>
        <w:t xml:space="preserve"> --header 'DD-APPLICATION-KEY: {{DATADOG_APPLICATION_KEY}}'</w:t>
      </w:r>
    </w:p>
    <w:p>
      <w:pPr>
        <w:pStyle w:val="Heading3"/>
      </w:pPr>
      <w:r>
        <w:t>Example 2: Include related users</w:t>
      </w:r>
    </w:p>
    <w:p>
      <w:r>
        <w:rPr>
          <w:b/>
          <w:color w:val="666666"/>
          <w:sz w:val="16"/>
        </w:rPr>
        <w:t>[bash]</w:t>
      </w:r>
    </w:p>
    <w:p>
      <w:pPr>
        <w:shd w:fill="F2F2F2" w:val="clear"/>
      </w:pPr>
      <w:r>
        <w:rPr>
          <w:rFonts w:ascii="Courier New" w:hAnsi="Courier New"/>
          <w:sz w:val="17"/>
        </w:rPr>
        <w:t>curl -i --request GET \</w:t>
        <w:br/>
        <w:t xml:space="preserve"> '{{DATADOG_BASE_URL}}/api/v2/services?include=users' \</w:t>
        <w:br/>
        <w:t xml:space="preserve"> --header 'Accept: application/json' \</w:t>
        <w:br/>
        <w:t xml:space="preserve"> --header 'DD-APPLICATION-KEY: {{DATADOG_APPLICATION_KEY}}'</w:t>
      </w:r>
    </w:p>
    <w:p>
      <w:pPr>
        <w:pStyle w:val="Heading3"/>
      </w:pPr>
      <w:r>
        <w:t>Example 3: Paginate and filter by name</w:t>
      </w:r>
    </w:p>
    <w:p>
      <w:r>
        <w:rPr>
          <w:b/>
          <w:color w:val="666666"/>
          <w:sz w:val="16"/>
        </w:rPr>
        <w:t>[bash]</w:t>
      </w:r>
    </w:p>
    <w:p>
      <w:pPr>
        <w:shd w:fill="F2F2F2" w:val="clear"/>
      </w:pPr>
      <w:r>
        <w:rPr>
          <w:rFonts w:ascii="Courier New" w:hAnsi="Courier New"/>
          <w:sz w:val="17"/>
        </w:rPr>
        <w:t>curl -i --request GET \</w:t>
        <w:br/>
        <w:t xml:space="preserve"> '{{DATADOG_BASE_URL}}/api/v2/services?page[size]=100&amp;page[offset]=200&amp;filter=backend' \</w:t>
        <w:br/>
        <w:t xml:space="preserve"> --header 'Accept: application/json' \</w:t>
        <w:br/>
        <w:t xml:space="preserve"> --header 'DD-APPLICATION-KEY: {{DATADOG_APPLICATION_KEY}}'</w:t>
      </w:r>
    </w:p>
    <w:p>
      <w:pPr>
        <w:pStyle w:val="Heading3"/>
      </w:pPr>
      <w:r>
        <w:t>Behavior</w:t>
      </w:r>
    </w:p>
    <w:p>
      <w:pPr>
        <w:pStyle w:val="ListBullet"/>
      </w:pPr>
      <w:r>
        <w:t>Returns a list of incident services for the requesting user’s organization.</w:t>
      </w:r>
    </w:p>
    <w:p>
      <w:pPr>
        <w:pStyle w:val="ListBullet"/>
      </w:pPr>
      <w:r>
        <w:t>Applies filter (if provided) to narrow results by name.</w:t>
      </w:r>
    </w:p>
    <w:p>
      <w:pPr>
        <w:pStyle w:val="ListBullet"/>
      </w:pPr>
      <w:r>
        <w:t>Applies pagination via page[size] and page[offset] (if provided).</w:t>
      </w:r>
    </w:p>
    <w:p>
      <w:pPr>
        <w:pStyle w:val="ListBullet"/>
      </w:pPr>
      <w:r>
        <w:t>If include is provided, returns requested related resources in included.</w:t>
      </w:r>
    </w:p>
    <w:p>
      <w:pPr>
        <w:pStyle w:val="Heading3"/>
      </w:pPr>
      <w:r>
        <w:t>Notes</w:t>
      </w:r>
    </w:p>
    <w:p>
      <w:pPr>
        <w:pStyle w:val="ListBullet"/>
      </w:pPr>
      <w:r>
        <w:t>page[size] has a maximum allowed value of 100.</w:t>
      </w:r>
    </w:p>
    <w:p>
      <w:pPr>
        <w:pStyle w:val="ListBullet"/>
      </w:pPr>
      <w:r>
        <w:t>The response schemas referenced (IncidentServiceResponseAttributes, IncidentServiceRelationships, IncidentResponseMetaPagination, User) were not expanded in the provided scraped content, so their internal fields are not listed here.</w:t>
      </w:r>
    </w:p>
    <w:p>
      <w:pPr>
        <w:pStyle w:val="Heading3"/>
      </w:pPr>
      <w:r>
        <w:t>Error Handling</w:t>
      </w:r>
    </w:p>
    <w:p>
      <w:pPr>
        <w:pStyle w:val="ListBullet"/>
      </w:pPr>
      <w:r>
        <w:t>400 Bad Request: Invalid query parameter values or malformed request.</w:t>
      </w:r>
    </w:p>
    <w:p>
      <w:pPr>
        <w:pStyle w:val="ListBullet"/>
      </w:pPr>
      <w:r>
        <w:t>401 Unauthorized: Request is not authorized.</w:t>
      </w:r>
    </w:p>
    <w:p>
      <w:pPr>
        <w:pStyle w:val="ListBullet"/>
      </w:pPr>
      <w:r>
        <w:t>403 Forbidden: Authenticated but not permitted.</w:t>
      </w:r>
    </w:p>
    <w:p>
      <w:pPr>
        <w:pStyle w:val="ListBullet"/>
      </w:pPr>
      <w:r>
        <w:t>404 Not Found: Endpoint or resource not found.</w:t>
      </w:r>
    </w:p>
    <w:p>
      <w:pPr>
        <w:pStyle w:val="ListBullet"/>
      </w:pPr>
      <w:r>
        <w:t>429 Too Many Requests: Rate limit exceeded.</w:t>
      </w:r>
    </w:p>
    <w:p>
      <w:pPr>
        <w:pStyle w:val="Heading3"/>
      </w:pPr>
      <w:r>
        <w:t>Related incidentServices actions</w:t>
      </w:r>
    </w:p>
    <w:p>
      <w:pPr>
        <w:pStyle w:val="ListBullet"/>
      </w:pPr>
      <w:r>
        <w:t>[POST] Create an Incident Service — /api/v2/services</w:t>
      </w:r>
    </w:p>
    <w:p>
      <w:pPr>
        <w:pStyle w:val="ListBullet"/>
      </w:pPr>
      <w:r>
        <w:t>[DELETE] Delete an Incident Service — /api/v2/services/{{serviceId}}</w:t>
      </w:r>
    </w:p>
    <w:p>
      <w:pPr>
        <w:pStyle w:val="ListBullet"/>
      </w:pPr>
      <w:r>
        <w:t>[GET] Get an Incident Service's Details — /api/v2/services/{{serviceId}}</w:t>
      </w:r>
    </w:p>
    <w:p>
      <w:pPr>
        <w:pStyle w:val="ListBullet"/>
      </w:pPr>
      <w:r>
        <w:t>[PATCH] Update an Incident Service — /api/v2/services/{{serviceId}}</w:t>
      </w:r>
    </w:p>
    <w:p>
      <w:r>
        <w:br w:type="page"/>
      </w:r>
    </w:p>
    <w:p>
      <w:pPr>
        <w:pStyle w:val="Heading2"/>
      </w:pPr>
      <w:r>
        <w:t>138. [GET] List an Incident’s Attachments</w:t>
      </w:r>
    </w:p>
    <w:p>
      <w:r>
        <w:rPr>
          <w:b/>
        </w:rPr>
        <w:t xml:space="preserve">Endpoint: </w:t>
      </w:r>
      <w:r>
        <w:rPr>
          <w:rFonts w:ascii="Courier New" w:hAnsi="Courier New"/>
          <w:sz w:val="18"/>
        </w:rPr>
        <w:t>/api/v2/incidents/{{incidentId}}/attachments</w:t>
      </w:r>
    </w:p>
    <w:p>
      <w:pPr>
        <w:pStyle w:val="Heading3"/>
      </w:pPr>
      <w:r>
        <w:t>Prerequisites</w:t>
      </w:r>
    </w:p>
    <w:p>
      <w:pPr>
        <w:pStyle w:val="ListBullet"/>
      </w:pPr>
      <w:r>
        <w:t>You must have access to the incident identified by incident_id.</w:t>
      </w:r>
    </w:p>
    <w:p>
      <w:pPr>
        <w:pStyle w:val="Heading3"/>
      </w:pPr>
      <w:r>
        <w:t>Method</w:t>
      </w:r>
    </w:p>
    <w:p>
      <w:r>
        <w:t>GET</w:t>
      </w:r>
    </w:p>
    <w:p>
      <w:pPr>
        <w:pStyle w:val="Heading3"/>
      </w:pPr>
      <w:r>
        <w:t>URL</w:t>
      </w:r>
    </w:p>
    <w:p>
      <w:r>
        <w:t>{{DATADOG_BASE_URL}}/api/v2/incidents/{{incident_id}}/attachments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attachments associated with a specific incident. You can filter attachments by type and optionally include related user data in the response.</w:t>
      </w:r>
    </w:p>
    <w:p>
      <w:pPr>
        <w:pStyle w:val="Heading3"/>
      </w:pPr>
      <w:r>
        <w:t>Enforcement Rules</w:t>
      </w:r>
    </w:p>
    <w:p>
      <w:pPr>
        <w:pStyle w:val="ListBullet"/>
      </w:pPr>
      <w:r>
        <w:t>The incident_id path parameter must always be present and must be a non-empty string.</w:t>
      </w:r>
    </w:p>
    <w:p>
      <w:pPr>
        <w:pStyle w:val="ListBullet"/>
      </w:pPr>
      <w:r>
        <w:t>Always construct the path as /api/v2/incidents/{{incident_id}}/attachments.</w:t>
      </w:r>
    </w:p>
    <w:p>
      <w:pPr>
        <w:pStyle w:val="ListBullet"/>
      </w:pPr>
      <w:r>
        <w:t>Do not call the API with a missing or empty incident_id (e.g., avoid /api/v2/incidents//attachments).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/api/v2/incidents/7f2b2f22-8d3d-4d8b-9b7c-6f3a2c0f4c1a/attachments</w:t>
      </w:r>
    </w:p>
    <w:p>
      <w:pPr>
        <w:pStyle w:val="Heading3"/>
      </w:pPr>
      <w:r>
        <w:t>Invalid Examples</w:t>
      </w:r>
    </w:p>
    <w:p>
      <w:r>
        <w:rPr>
          <w:b/>
          <w:color w:val="666666"/>
          <w:sz w:val="16"/>
        </w:rPr>
        <w:t>[http]</w:t>
      </w:r>
    </w:p>
    <w:p>
      <w:pPr>
        <w:shd w:fill="F2F2F2" w:val="clear"/>
      </w:pPr>
      <w:r>
        <w:rPr>
          <w:rFonts w:ascii="Courier New" w:hAnsi="Courier New"/>
          <w:sz w:val="17"/>
        </w:rPr>
        <w:t>/api/v2/incidents//attachments</w:t>
        <w:br/>
        <w:t>/api/v2/incidents/attachments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filter[attachment_type]</w:t>
            </w:r>
          </w:p>
        </w:tc>
        <w:tc>
          <w:tcPr>
            <w:tcW w:type="dxa" w:w="2880"/>
          </w:tcPr>
          <w:p>
            <w:r>
              <w:t>string</w:t>
            </w:r>
          </w:p>
        </w:tc>
        <w:tc>
          <w:tcPr>
            <w:tcW w:type="dxa" w:w="2880"/>
          </w:tcPr>
          <w:p>
            <w:r>
              <w:t>Filter attachments by type. Supported values: 1 (postmortem), 2 (link).</w:t>
            </w:r>
          </w:p>
        </w:tc>
      </w:tr>
      <w:tr>
        <w:tc>
          <w:tcPr>
            <w:tcW w:type="dxa" w:w="2880"/>
          </w:tcPr>
          <w:p>
            <w:r>
              <w:t>include</w:t>
            </w:r>
          </w:p>
        </w:tc>
        <w:tc>
          <w:tcPr>
            <w:tcW w:type="dxa" w:w="2880"/>
          </w:tcPr>
          <w:p>
            <w:r>
              <w:t>string</w:t>
            </w:r>
          </w:p>
        </w:tc>
        <w:tc>
          <w:tcPr>
            <w:tcW w:type="dxa" w:w="2880"/>
          </w:tcPr>
          <w:p>
            <w:r>
              <w:t>Resource to include in the response. Supported value: last_modified_by_user.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"b6f3a2c0f4c1a4d8b9b7c6f3a2c0f4c1a",</w:t>
        <w:br/>
        <w:t xml:space="preserve"> "relationships": {},</w:t>
        <w:br/>
        <w:t xml:space="preserve"> "type": "incident_attachments"</w:t>
        <w:br/>
        <w:t xml:space="preserve"> }</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incident attachment objects.</w:t>
            </w:r>
          </w:p>
        </w:tc>
      </w:tr>
      <w:tr>
        <w:tc>
          <w:tcPr>
            <w:tcW w:type="dxa" w:w="2880"/>
          </w:tcPr>
          <w:p>
            <w:r>
              <w:t>data[].attributes</w:t>
            </w:r>
          </w:p>
        </w:tc>
        <w:tc>
          <w:tcPr>
            <w:tcW w:type="dxa" w:w="2880"/>
          </w:tcPr>
          <w:p>
            <w:r>
              <w:t>object</w:t>
            </w:r>
          </w:p>
        </w:tc>
        <w:tc>
          <w:tcPr>
            <w:tcW w:type="dxa" w:w="2880"/>
          </w:tcPr>
          <w:p>
            <w:r>
              <w:t>Attachment attributes (AttachmentDataAttributes).</w:t>
            </w:r>
          </w:p>
        </w:tc>
      </w:tr>
      <w:tr>
        <w:tc>
          <w:tcPr>
            <w:tcW w:type="dxa" w:w="2880"/>
          </w:tcPr>
          <w:p>
            <w:r>
              <w:t>data[].id</w:t>
            </w:r>
          </w:p>
        </w:tc>
        <w:tc>
          <w:tcPr>
            <w:tcW w:type="dxa" w:w="2880"/>
          </w:tcPr>
          <w:p>
            <w:r>
              <w:t>string</w:t>
            </w:r>
          </w:p>
        </w:tc>
        <w:tc>
          <w:tcPr>
            <w:tcW w:type="dxa" w:w="2880"/>
          </w:tcPr>
          <w:p>
            <w:r>
              <w:t>The unique identifier of the attachment.</w:t>
            </w:r>
          </w:p>
        </w:tc>
      </w:tr>
      <w:tr>
        <w:tc>
          <w:tcPr>
            <w:tcW w:type="dxa" w:w="2880"/>
          </w:tcPr>
          <w:p>
            <w:r>
              <w:t>data[].relationships</w:t>
            </w:r>
          </w:p>
        </w:tc>
        <w:tc>
          <w:tcPr>
            <w:tcW w:type="dxa" w:w="2880"/>
          </w:tcPr>
          <w:p>
            <w:r>
              <w:t>object</w:t>
            </w:r>
          </w:p>
        </w:tc>
        <w:tc>
          <w:tcPr>
            <w:tcW w:type="dxa" w:w="2880"/>
          </w:tcPr>
          <w:p>
            <w:r>
              <w:t>Attachment relationships (AttachmentDataRelationships).</w:t>
            </w:r>
          </w:p>
        </w:tc>
      </w:tr>
      <w:tr>
        <w:tc>
          <w:tcPr>
            <w:tcW w:type="dxa" w:w="2880"/>
          </w:tcPr>
          <w:p>
            <w:r>
              <w:t>data[].type</w:t>
            </w:r>
          </w:p>
        </w:tc>
        <w:tc>
          <w:tcPr>
            <w:tcW w:type="dxa" w:w="2880"/>
          </w:tcPr>
          <w:p>
            <w:r>
              <w:t>string</w:t>
            </w:r>
          </w:p>
        </w:tc>
        <w:tc>
          <w:tcPr>
            <w:tcW w:type="dxa" w:w="2880"/>
          </w:tcPr>
          <w:p>
            <w:r>
              <w:t>Attachment type (IncidentAttachmentType).</w:t>
            </w:r>
          </w:p>
        </w:tc>
      </w:tr>
      <w:tr>
        <w:tc>
          <w:tcPr>
            <w:tcW w:type="dxa" w:w="2880"/>
          </w:tcPr>
          <w:p>
            <w:r>
              <w:t>included</w:t>
            </w:r>
          </w:p>
        </w:tc>
        <w:tc>
          <w:tcPr>
            <w:tcW w:type="dxa" w:w="2880"/>
          </w:tcPr>
          <w:p>
            <w:r>
              <w:t>array</w:t>
            </w:r>
          </w:p>
        </w:tc>
        <w:tc>
          <w:tcPr>
            <w:tcW w:type="dxa" w:w="2880"/>
          </w:tcPr>
          <w:p>
            <w:r>
              <w:t>Included related resources when requested via include. Contains IncidentUserData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'{{DATADOG_BASE_URL}}/api/v2/incidents/7f2b2f22-8d3d-4d8b-9b7c-6f3a2c0f4c1a/attachments?filter[attachment_type]=2&amp;include=last_modified_by_user' \</w:t>
        <w:br/>
        <w:t xml:space="preserve"> --header 'Accept: application/json' \</w:t>
        <w:br/>
        <w:t xml:space="preserve"> --header 'DD-APPLICATION-KEY: {{DATADOG_APPLICATION_KEY}}'</w:t>
      </w:r>
    </w:p>
    <w:p>
      <w:pPr>
        <w:pStyle w:val="Heading3"/>
      </w:pPr>
      <w:r>
        <w:t>Example Usage</w:t>
      </w:r>
    </w:p>
    <w:p>
      <w:pPr>
        <w:pStyle w:val="Heading3"/>
      </w:pPr>
      <w:r>
        <w:t>Example 1: List all attachments for an incident</w:t>
      </w:r>
    </w:p>
    <w:p>
      <w:r>
        <w:rPr>
          <w:b/>
          <w:color w:val="666666"/>
          <w:sz w:val="16"/>
        </w:rPr>
        <w:t>[bash]</w:t>
      </w:r>
    </w:p>
    <w:p>
      <w:pPr>
        <w:shd w:fill="F2F2F2" w:val="clear"/>
      </w:pPr>
      <w:r>
        <w:rPr>
          <w:rFonts w:ascii="Courier New" w:hAnsi="Courier New"/>
          <w:sz w:val="17"/>
        </w:rPr>
        <w:t>curl -i --request GET \</w:t>
        <w:br/>
        <w:t xml:space="preserve"> '{{DATADOG_BASE_URL}}/api/v2/incidents/7f2b2f22-8d3d-4d8b-9b7c-6f3a2c0f4c1a/attachments' \</w:t>
        <w:br/>
        <w:t xml:space="preserve"> --header 'Accept: application/json' \</w:t>
        <w:br/>
        <w:t xml:space="preserve"> --header 'DD-APPLICATION-KEY: {{DATADOG_APPLICATION_KEY}}'</w:t>
      </w:r>
    </w:p>
    <w:p>
      <w:pPr>
        <w:pStyle w:val="Heading3"/>
      </w:pPr>
      <w:r>
        <w:t>Example 2: Filter to only “link” attachments (attachment_type=2)</w:t>
      </w:r>
    </w:p>
    <w:p>
      <w:r>
        <w:rPr>
          <w:b/>
          <w:color w:val="666666"/>
          <w:sz w:val="16"/>
        </w:rPr>
        <w:t>[bash]</w:t>
      </w:r>
    </w:p>
    <w:p>
      <w:pPr>
        <w:shd w:fill="F2F2F2" w:val="clear"/>
      </w:pPr>
      <w:r>
        <w:rPr>
          <w:rFonts w:ascii="Courier New" w:hAnsi="Courier New"/>
          <w:sz w:val="17"/>
        </w:rPr>
        <w:t>curl -i --request GET \</w:t>
        <w:br/>
        <w:t xml:space="preserve"> '{{DATADOG_BASE_URL}}/api/v2/incidents/7f2b2f22-8d3d-4d8b-9b7c-6f3a2c0f4c1a/attachments?filter[attachment_type]=2' \</w:t>
        <w:br/>
        <w:t xml:space="preserve"> --header 'Accept: application/json' \</w:t>
        <w:br/>
        <w:t xml:space="preserve"> --header 'DD-APPLICATION-KEY: {{DATADOG_APPLICATION_KEY}}'</w:t>
      </w:r>
    </w:p>
    <w:p>
      <w:pPr>
        <w:pStyle w:val="Heading3"/>
      </w:pPr>
      <w:r>
        <w:t>Example 3: Include the last modifying user</w:t>
      </w:r>
    </w:p>
    <w:p>
      <w:r>
        <w:rPr>
          <w:b/>
          <w:color w:val="666666"/>
          <w:sz w:val="16"/>
        </w:rPr>
        <w:t>[bash]</w:t>
      </w:r>
    </w:p>
    <w:p>
      <w:pPr>
        <w:shd w:fill="F2F2F2" w:val="clear"/>
      </w:pPr>
      <w:r>
        <w:rPr>
          <w:rFonts w:ascii="Courier New" w:hAnsi="Courier New"/>
          <w:sz w:val="17"/>
        </w:rPr>
        <w:t>curl -i --request GET \</w:t>
        <w:br/>
        <w:t xml:space="preserve"> '{{DATADOG_BASE_URL}}/api/v2/incidents/7f2b2f22-8d3d-4d8b-9b7c-6f3a2c0f4c1a/attachments?include=last_modified_by_user' \</w:t>
        <w:br/>
        <w:t xml:space="preserve"> --header 'Accept: application/json' \</w:t>
        <w:br/>
        <w:t xml:space="preserve"> --header 'DD-APPLICATION-KEY: {{DATADOG_APPLICATION_KEY}}'</w:t>
      </w:r>
    </w:p>
    <w:p>
      <w:pPr>
        <w:pStyle w:val="Heading3"/>
      </w:pPr>
      <w:r>
        <w:t>Behavior</w:t>
      </w:r>
    </w:p>
    <w:p>
      <w:pPr>
        <w:pStyle w:val="ListBullet"/>
      </w:pPr>
      <w:r>
        <w:t>Accepts an incident UUID in the path.</w:t>
      </w:r>
    </w:p>
    <w:p>
      <w:pPr>
        <w:pStyle w:val="ListBullet"/>
      </w:pPr>
      <w:r>
        <w:t>Optionally filters returned attachments by filter[attachment_type].</w:t>
      </w:r>
    </w:p>
    <w:p>
      <w:pPr>
        <w:pStyle w:val="ListBullet"/>
      </w:pPr>
      <w:r>
        <w:t>Optionally includes related user data via include=last_modified_by_user.</w:t>
      </w:r>
    </w:p>
    <w:p>
      <w:pPr>
        <w:pStyle w:val="ListBullet"/>
      </w:pPr>
      <w:r>
        <w:t>Returns the list of attachments in data and any included resources in included.</w:t>
      </w:r>
    </w:p>
    <w:p>
      <w:pPr>
        <w:pStyle w:val="Heading3"/>
      </w:pPr>
      <w:r>
        <w:t>Notes</w:t>
      </w:r>
    </w:p>
    <w:p>
      <w:pPr>
        <w:pStyle w:val="ListBullet"/>
      </w:pPr>
      <w:r>
        <w:t>filter[attachment_type] supports only 1 (postmortem) and 2 (link).</w:t>
      </w:r>
    </w:p>
    <w:p>
      <w:pPr>
        <w:pStyle w:val="ListBullet"/>
      </w:pPr>
      <w:r>
        <w:t>include supports only last_modified_by_user.</w:t>
      </w:r>
    </w:p>
    <w:p>
      <w:pPr>
        <w:pStyle w:val="Heading3"/>
      </w:pPr>
      <w:r>
        <w:t>Error Handling</w:t>
      </w:r>
    </w:p>
    <w:p>
      <w:pPr>
        <w:pStyle w:val="ListBullet"/>
      </w:pPr>
      <w:r>
        <w:t>400 Bad Request: The request is invalid; response contains an errors array.</w:t>
      </w:r>
    </w:p>
    <w:p>
      <w:pPr>
        <w:pStyle w:val="ListBullet"/>
      </w:pPr>
      <w:r>
        <w:t>429 Too Many Requests: Rate limit exceeded; response contains an errors array.</w:t>
      </w:r>
    </w:p>
    <w:p>
      <w:pPr>
        <w:pStyle w:val="Heading3"/>
      </w:pPr>
      <w:r>
        <w:t>Related incidentAttachments actions</w:t>
      </w:r>
    </w:p>
    <w:p>
      <w:pPr>
        <w:pStyle w:val="ListBullet"/>
      </w:pPr>
      <w:r>
        <w:t>[DELETE] Delete an Incident Attachment — /api/v2/incidents/{{incidentId}}/attachments/{{attachmentId}}</w:t>
      </w:r>
    </w:p>
    <w:p>
      <w:pPr>
        <w:pStyle w:val="ListBullet"/>
      </w:pPr>
      <w:r>
        <w:t>[POST] Create an Incident Attachment — /api/v2/incidents/{{incidentId}}/attachments</w:t>
      </w:r>
    </w:p>
    <w:p>
      <w:pPr>
        <w:pStyle w:val="ListBullet"/>
      </w:pPr>
      <w:r>
        <w:t>[PATCH] Update an Incident’s Attachment — /api/v2/incidents/{{incidentId}}/attachments/{{attachmentId}}</w:t>
      </w:r>
    </w:p>
    <w:p>
      <w:r>
        <w:br w:type="page"/>
      </w:r>
    </w:p>
    <w:p>
      <w:pPr>
        <w:pStyle w:val="Heading2"/>
      </w:pPr>
      <w:r>
        <w:t>139. [DELETE] Delete an Application Key</w:t>
      </w:r>
    </w:p>
    <w:p>
      <w:r>
        <w:rPr>
          <w:b/>
        </w:rPr>
        <w:t xml:space="preserve">Endpoint: </w:t>
      </w:r>
      <w:r>
        <w:rPr>
          <w:rFonts w:ascii="Courier New" w:hAnsi="Courier New"/>
          <w:sz w:val="18"/>
        </w:rPr>
        <w:t>/api/v2/application_keys/{{appKeyId}}</w:t>
      </w:r>
    </w:p>
    <w:p>
      <w:pPr>
        <w:pStyle w:val="Heading3"/>
      </w:pPr>
      <w:r>
        <w:t>Prerequisites</w:t>
      </w:r>
    </w:p>
    <w:p>
      <w:pPr>
        <w:pStyle w:val="ListBullet"/>
      </w:pPr>
      <w:r>
        <w:t>You must have permission to delete application keys in the Datadog organization.</w:t>
      </w:r>
    </w:p>
    <w:p>
      <w:pPr>
        <w:pStyle w:val="Heading3"/>
      </w:pPr>
      <w:r>
        <w:t>Method</w:t>
      </w:r>
    </w:p>
    <w:p>
      <w:r>
        <w:t>DELETE</w:t>
      </w:r>
    </w:p>
    <w:p>
      <w:pPr>
        <w:pStyle w:val="Heading3"/>
      </w:pPr>
      <w:r>
        <w:t>URL</w:t>
      </w:r>
    </w:p>
    <w:p>
      <w:r>
        <w:t>{{DATADOG_BASE_URL}}/api/v2/application_keys/{{app_key_id}}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Datadog application key by its ID. On success, this endpoint returns no response body.</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/api/v2/application_keys//).</w:t>
      </w:r>
    </w:p>
    <w:p>
      <w:pPr>
        <w:pStyle w:val="ListBullet"/>
      </w:pPr>
      <w:r>
        <w:t>Always construct the path as /api/v2/application_keys/{{app_key_id}}, where {{app_key_id}} is a non-empty string.</w:t>
      </w:r>
    </w:p>
    <w:p>
      <w:pPr>
        <w:pStyle w:val="ListBullet"/>
      </w:pPr>
      <w:r>
        <w:t>Do not infer or guess the app_key_id.</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Ensure the final request path always resolves to something like: </w:t>
        <w:br/>
        <w:br/>
        <w:t>/api/v2/application_keys/abc123def456</w:t>
      </w:r>
    </w:p>
    <w:p>
      <w:pPr>
        <w:pStyle w:val="Heading3"/>
      </w:pPr>
      <w:r>
        <w:t>Valid Examples</w:t>
      </w:r>
    </w:p>
    <w:p>
      <w:r>
        <w:rPr>
          <w:b/>
          <w:color w:val="666666"/>
          <w:sz w:val="16"/>
        </w:rPr>
        <w:t>[http]</w:t>
      </w:r>
    </w:p>
    <w:p>
      <w:pPr>
        <w:shd w:fill="F2F2F2" w:val="clear"/>
      </w:pPr>
      <w:r>
        <w:rPr>
          <w:rFonts w:ascii="Courier New" w:hAnsi="Courier New"/>
          <w:sz w:val="17"/>
        </w:rPr>
        <w:t>/api/v2/application_keys/abc123def456</w:t>
      </w:r>
    </w:p>
    <w:p>
      <w:pPr>
        <w:pStyle w:val="Heading3"/>
      </w:pPr>
      <w:r>
        <w:t>Invalid Examples</w:t>
      </w:r>
    </w:p>
    <w:p>
      <w:r>
        <w:rPr>
          <w:b/>
          <w:color w:val="666666"/>
          <w:sz w:val="16"/>
        </w:rPr>
        <w:t>[http]</w:t>
      </w:r>
    </w:p>
    <w:p>
      <w:pPr>
        <w:shd w:fill="F2F2F2" w:val="clear"/>
      </w:pPr>
      <w:r>
        <w:rPr>
          <w:rFonts w:ascii="Courier New" w:hAnsi="Courier New"/>
          <w:sz w:val="17"/>
        </w:rPr>
        <w:t>/api/v2/application_keys/</w:t>
        <w:br/>
        <w:t>/api/v2/application_keys//</w:t>
        <w:br/>
        <w:t>/api/v2/application_keys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'{{DATADOG_BASE_URL}}/api/v2/application_keys/abc123def456'</w:t>
      </w:r>
    </w:p>
    <w:p>
      <w:pPr>
        <w:pStyle w:val="Heading3"/>
      </w:pPr>
      <w:r>
        <w:t>Example Usage</w:t>
      </w:r>
    </w:p>
    <w:p>
      <w:pPr>
        <w:pStyle w:val="Heading3"/>
      </w:pPr>
      <w:r>
        <w:t>Example 1: Delete an application key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 'DD-APPLICATION-KEY: {{DATADOG_APPLICATION_KEY}}' \</w:t>
        <w:br/>
        <w:t xml:space="preserve"> '{{DATADOG_BASE_URL}}/api/v2/application_keys/4f2c1a9e-1234-5678-9012-abcdef123456'</w:t>
      </w:r>
    </w:p>
    <w:p>
      <w:pPr>
        <w:pStyle w:val="Heading3"/>
      </w:pPr>
      <w:r>
        <w:t>Error Handling</w:t>
      </w:r>
    </w:p>
    <w:p>
      <w:pPr>
        <w:pStyle w:val="ListBullet"/>
      </w:pPr>
      <w:r>
        <w:t>403 Forbidden: The caller is not allowed to delete the specified application key.</w:t>
      </w:r>
    </w:p>
    <w:p>
      <w:pPr>
        <w:pStyle w:val="ListBullet"/>
      </w:pPr>
      <w:r>
        <w:t>404 Not Found: No application key exists with the given app_key_id.</w:t>
      </w:r>
    </w:p>
    <w:p>
      <w:pPr>
        <w:pStyle w:val="ListBullet"/>
      </w:pPr>
      <w:r>
        <w:t>429 Too Many Requests: Request rate limit exceeded.</w:t>
      </w:r>
    </w:p>
    <w:p>
      <w:pPr>
        <w:pStyle w:val="Heading3"/>
      </w:pPr>
      <w:r>
        <w:t>Related applicationKeys actions</w:t>
      </w:r>
    </w:p>
    <w:p>
      <w:pPr>
        <w:pStyle w:val="ListBullet"/>
      </w:pPr>
      <w:r>
        <w:t>[GET] List Current User’s Application Keys — /api/v2/current_user/application_keys</w:t>
      </w:r>
    </w:p>
    <w:p>
      <w:pPr>
        <w:pStyle w:val="ListBullet"/>
      </w:pPr>
      <w:r>
        <w:t>[POST] Create an Application Key — /api/v1/application_key</w:t>
      </w:r>
    </w:p>
    <w:p>
      <w:pPr>
        <w:pStyle w:val="ListBullet"/>
      </w:pPr>
      <w:r>
        <w:t>[PATCH] Edit an Application Key — /api/v2/application_keys/{{appKeyId}}</w:t>
      </w:r>
    </w:p>
    <w:p>
      <w:pPr>
        <w:pStyle w:val="ListBullet"/>
      </w:pPr>
      <w:r>
        <w:t>[GET] List Application Keys — /api/v2/application_keys</w:t>
      </w:r>
    </w:p>
    <w:p>
      <w:pPr>
        <w:pStyle w:val="ListBullet"/>
      </w:pPr>
      <w:r>
        <w:t>[GET] Get an Application Key — /api/v2/application_keys/{{appKeyId}}</w:t>
      </w:r>
    </w:p>
    <w:p>
      <w:pPr>
        <w:pStyle w:val="ListBullet"/>
      </w:pPr>
      <w:r>
        <w:t>[GET] Get Current User’s Application Key — /api/v2/current_user/application_keys/{{appKeyId}}</w:t>
      </w:r>
    </w:p>
    <w:p>
      <w:r>
        <w:br w:type="page"/>
      </w:r>
    </w:p>
    <w:p>
      <w:pPr>
        <w:pStyle w:val="Heading2"/>
      </w:pPr>
      <w:r>
        <w:t>140. [GET] List Current User’s Application Keys</w:t>
      </w:r>
    </w:p>
    <w:p>
      <w:r>
        <w:rPr>
          <w:b/>
        </w:rPr>
        <w:t xml:space="preserve">Endpoint: </w:t>
      </w:r>
      <w:r>
        <w:rPr>
          <w:rFonts w:ascii="Courier New" w:hAnsi="Courier New"/>
          <w:sz w:val="18"/>
        </w:rPr>
        <w:t>/api/v2/current_user/application_keys</w:t>
      </w:r>
    </w:p>
    <w:p>
      <w:pPr>
        <w:pStyle w:val="Heading3"/>
      </w:pPr>
      <w:r>
        <w:t>Prerequisites</w:t>
      </w:r>
    </w:p>
    <w:p>
      <w:pPr>
        <w:pStyle w:val="ListBullet"/>
      </w:pPr>
      <w:r>
        <w:t>The authenticated user must have permission to view their application keys.</w:t>
      </w:r>
    </w:p>
    <w:p>
      <w:pPr>
        <w:pStyle w:val="Heading3"/>
      </w:pPr>
      <w:r>
        <w:t>Method</w:t>
      </w:r>
    </w:p>
    <w:p>
      <w:r>
        <w:t>GET</w:t>
      </w:r>
    </w:p>
    <w:p>
      <w:pPr>
        <w:pStyle w:val="Heading3"/>
      </w:pPr>
      <w:r>
        <w:t>URL</w:t>
      </w:r>
    </w:p>
    <w:p>
      <w:r>
        <w:t>{{DATADOG_BASE_URL}}/api/v2/current_user/application_keys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application keys available for the current authenticated user. Supports pagination, filtering by creation date/string, sorting, and optionally including the related owned_by resource.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 (enum)</w:t>
            </w:r>
          </w:p>
        </w:tc>
        <w:tc>
          <w:tcPr>
            <w:tcW w:type="dxa" w:w="2880"/>
          </w:tcPr>
          <w:p>
            <w:r>
              <w:t>Application key attribute used to sort results. Ascending by default; for descending, prefix with -. Allowed values: created_at, -created_at, last4, -last4, name, -name.</w:t>
            </w:r>
          </w:p>
        </w:tc>
      </w:tr>
      <w:tr>
        <w:tc>
          <w:tcPr>
            <w:tcW w:type="dxa" w:w="2880"/>
          </w:tcPr>
          <w:p>
            <w:r>
              <w:t>filter</w:t>
            </w:r>
          </w:p>
        </w:tc>
        <w:tc>
          <w:tcPr>
            <w:tcW w:type="dxa" w:w="2880"/>
          </w:tcPr>
          <w:p>
            <w:r>
              <w:t>string</w:t>
            </w:r>
          </w:p>
        </w:tc>
        <w:tc>
          <w:tcPr>
            <w:tcW w:type="dxa" w:w="2880"/>
          </w:tcPr>
          <w:p>
            <w:r>
              <w:t>Filter application keys by the specified string.</w:t>
            </w:r>
          </w:p>
        </w:tc>
      </w:tr>
      <w:tr>
        <w:tc>
          <w:tcPr>
            <w:tcW w:type="dxa" w:w="2880"/>
          </w:tcPr>
          <w:p>
            <w:r>
              <w:t>filter[created_at][start]</w:t>
            </w:r>
          </w:p>
        </w:tc>
        <w:tc>
          <w:tcPr>
            <w:tcW w:type="dxa" w:w="2880"/>
          </w:tcPr>
          <w:p>
            <w:r>
              <w:t>string</w:t>
            </w:r>
          </w:p>
        </w:tc>
        <w:tc>
          <w:tcPr>
            <w:tcW w:type="dxa" w:w="2880"/>
          </w:tcPr>
          <w:p>
            <w:r>
              <w:t>Only include application keys created on or after the specified date.</w:t>
            </w:r>
          </w:p>
        </w:tc>
      </w:tr>
      <w:tr>
        <w:tc>
          <w:tcPr>
            <w:tcW w:type="dxa" w:w="2880"/>
          </w:tcPr>
          <w:p>
            <w:r>
              <w:t>filter[created_at][end]</w:t>
            </w:r>
          </w:p>
        </w:tc>
        <w:tc>
          <w:tcPr>
            <w:tcW w:type="dxa" w:w="2880"/>
          </w:tcPr>
          <w:p>
            <w:r>
              <w:t>string</w:t>
            </w:r>
          </w:p>
        </w:tc>
        <w:tc>
          <w:tcPr>
            <w:tcW w:type="dxa" w:w="2880"/>
          </w:tcPr>
          <w:p>
            <w:r>
              <w:t>Only include application keys created on or before the specified date.</w:t>
            </w:r>
          </w:p>
        </w:tc>
      </w:tr>
      <w:tr>
        <w:tc>
          <w:tcPr>
            <w:tcW w:type="dxa" w:w="2880"/>
          </w:tcPr>
          <w:p>
            <w:r>
              <w:t>include</w:t>
            </w:r>
          </w:p>
        </w:tc>
        <w:tc>
          <w:tcPr>
            <w:tcW w:type="dxa" w:w="2880"/>
          </w:tcPr>
          <w:p>
            <w:r>
              <w:t>string</w:t>
            </w:r>
          </w:p>
        </w:tc>
        <w:tc>
          <w:tcPr>
            <w:tcW w:type="dxa" w:w="2880"/>
          </w:tcPr>
          <w:p>
            <w:r>
              <w:t>Resource path for related resources to include in the response. Only owned_by is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w:t>
        <w:br/>
        <w:t xml:space="preserve"> "relationships": {},</w:t>
        <w:br/>
        <w:t xml:space="preserve"> "type": "application_keys"</w:t>
        <w:br/>
        <w:t xml:space="preserve"> }</w:t>
        <w:br/>
        <w:t xml:space="preserve"> ],</w:t>
        <w:br/>
        <w:t xml:space="preserve"> "included": [</w:t>
        <w:br/>
        <w:t xml:space="preserve"> {}</w:t>
        <w:br/>
        <w:t xml:space="preserve"> ],</w:t>
        <w:br/>
        <w:t xml:space="preserve"> "meta": {</w:t>
        <w:br/>
        <w:t xml:space="preserve"> "max_allowed_per_user": 100,</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application keys.</w:t>
            </w:r>
          </w:p>
        </w:tc>
      </w:tr>
      <w:tr>
        <w:tc>
          <w:tcPr>
            <w:tcW w:type="dxa" w:w="2880"/>
          </w:tcPr>
          <w:p>
            <w:r>
              <w:t>data[].attributes</w:t>
            </w:r>
          </w:p>
        </w:tc>
        <w:tc>
          <w:tcPr>
            <w:tcW w:type="dxa" w:w="2880"/>
          </w:tcPr>
          <w:p>
            <w:r>
              <w:t>object</w:t>
            </w:r>
          </w:p>
        </w:tc>
        <w:tc>
          <w:tcPr>
            <w:tcW w:type="dxa" w:w="2880"/>
          </w:tcPr>
          <w:p>
            <w:r>
              <w:t>Application key attributes (PartialApplicationKeyAttributes).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Relationship object (ApplicationKeyRelationships).</w:t>
            </w:r>
          </w:p>
        </w:tc>
      </w:tr>
      <w:tr>
        <w:tc>
          <w:tcPr>
            <w:tcW w:type="dxa" w:w="2880"/>
          </w:tcPr>
          <w:p>
            <w:r>
              <w:t>data[].type</w:t>
            </w:r>
          </w:p>
        </w:tc>
        <w:tc>
          <w:tcPr>
            <w:tcW w:type="dxa" w:w="2880"/>
          </w:tcPr>
          <w:p>
            <w:r>
              <w:t>string</w:t>
            </w:r>
          </w:p>
        </w:tc>
        <w:tc>
          <w:tcPr>
            <w:tcW w:type="dxa" w:w="2880"/>
          </w:tcPr>
          <w:p>
            <w:r>
              <w:t>Resource type (ApplicationKeysType).</w:t>
            </w:r>
          </w:p>
        </w:tc>
      </w:tr>
      <w:tr>
        <w:tc>
          <w:tcPr>
            <w:tcW w:type="dxa" w:w="2880"/>
          </w:tcPr>
          <w:p>
            <w:r>
              <w:t>included</w:t>
            </w:r>
          </w:p>
        </w:tc>
        <w:tc>
          <w:tcPr>
            <w:tcW w:type="dxa" w:w="2880"/>
          </w:tcPr>
          <w:p>
            <w:r>
              <w:t>array</w:t>
            </w:r>
          </w:p>
        </w:tc>
        <w:tc>
          <w:tcPr>
            <w:tcW w:type="dxa" w:w="2880"/>
          </w:tcPr>
          <w:p>
            <w:r>
              <w:t>Array of objects related to the application key. Each item is one of: User, Role, or LeakedKey.</w:t>
            </w:r>
          </w:p>
        </w:tc>
      </w:tr>
      <w:tr>
        <w:tc>
          <w:tcPr>
            <w:tcW w:type="dxa" w:w="2880"/>
          </w:tcPr>
          <w:p>
            <w:r>
              <w:t>meta</w:t>
            </w:r>
          </w:p>
        </w:tc>
        <w:tc>
          <w:tcPr>
            <w:tcW w:type="dxa" w:w="2880"/>
          </w:tcPr>
          <w:p>
            <w:r>
              <w:t>object</w:t>
            </w:r>
          </w:p>
        </w:tc>
        <w:tc>
          <w:tcPr>
            <w:tcW w:type="dxa" w:w="2880"/>
          </w:tcPr>
          <w:p>
            <w:r>
              <w:t>Response metadata.</w:t>
            </w:r>
          </w:p>
        </w:tc>
      </w:tr>
      <w:tr>
        <w:tc>
          <w:tcPr>
            <w:tcW w:type="dxa" w:w="2880"/>
          </w:tcPr>
          <w:p>
            <w:r>
              <w:t>meta.max_allowed_per_user</w:t>
            </w:r>
          </w:p>
        </w:tc>
        <w:tc>
          <w:tcPr>
            <w:tcW w:type="dxa" w:w="2880"/>
          </w:tcPr>
          <w:p>
            <w:r>
              <w:t>integer</w:t>
            </w:r>
          </w:p>
        </w:tc>
        <w:tc>
          <w:tcPr>
            <w:tcW w:type="dxa" w:w="2880"/>
          </w:tcPr>
          <w:p>
            <w:r>
              <w:t>Max allowed number of application keys per user.</w:t>
            </w:r>
          </w:p>
        </w:tc>
      </w:tr>
      <w:tr>
        <w:tc>
          <w:tcPr>
            <w:tcW w:type="dxa" w:w="2880"/>
          </w:tcPr>
          <w:p>
            <w:r>
              <w:t>meta.page</w:t>
            </w:r>
          </w:p>
        </w:tc>
        <w:tc>
          <w:tcPr>
            <w:tcW w:type="dxa" w:w="2880"/>
          </w:tcPr>
          <w:p>
            <w:r>
              <w:t>object</w:t>
            </w:r>
          </w:p>
        </w:tc>
        <w:tc>
          <w:tcPr>
            <w:tcW w:type="dxa" w:w="2880"/>
          </w:tcPr>
          <w:p>
            <w:r>
              <w:t>Pagination metadata (ApplicationKeyResponseMetaPage).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application keys by the specified string.</w:t>
            </w:r>
          </w:p>
        </w:tc>
      </w:tr>
      <w:tr>
        <w:tc>
          <w:tcPr>
            <w:tcW w:type="dxa" w:w="2880"/>
          </w:tcPr>
          <w:p>
            <w:r>
              <w:t>filter[created_at][start]</w:t>
            </w:r>
          </w:p>
        </w:tc>
        <w:tc>
          <w:tcPr>
            <w:tcW w:type="dxa" w:w="2880"/>
          </w:tcPr>
          <w:p>
            <w:r>
              <w:t>string</w:t>
            </w:r>
          </w:p>
        </w:tc>
        <w:tc>
          <w:tcPr>
            <w:tcW w:type="dxa" w:w="2880"/>
          </w:tcPr>
          <w:p>
            <w:r>
              <w:t>Only include application keys created on or after the specified date.</w:t>
            </w:r>
          </w:p>
        </w:tc>
      </w:tr>
      <w:tr>
        <w:tc>
          <w:tcPr>
            <w:tcW w:type="dxa" w:w="2880"/>
          </w:tcPr>
          <w:p>
            <w:r>
              <w:t>filter[created_at][end]</w:t>
            </w:r>
          </w:p>
        </w:tc>
        <w:tc>
          <w:tcPr>
            <w:tcW w:type="dxa" w:w="2880"/>
          </w:tcPr>
          <w:p>
            <w:r>
              <w:t>string</w:t>
            </w:r>
          </w:p>
        </w:tc>
        <w:tc>
          <w:tcPr>
            <w:tcW w:type="dxa" w:w="2880"/>
          </w:tcPr>
          <w:p>
            <w:r>
              <w:t>Only include application keys created on or before the specified date.</w:t>
            </w:r>
          </w:p>
        </w:tc>
      </w:tr>
    </w:tbl>
    <w:p/>
    <w:p>
      <w:pPr>
        <w:pStyle w:val="Heading3"/>
      </w:pPr>
      <w:r>
        <w:t>Available Sorting Options</w:t>
      </w:r>
    </w:p>
    <w:p>
      <w:pPr>
        <w:pStyle w:val="ListBullet"/>
      </w:pPr>
      <w:r>
        <w:t>created_at / -created_at — Sort by creation time (ascending/descending)</w:t>
      </w:r>
    </w:p>
    <w:p>
      <w:pPr>
        <w:pStyle w:val="ListBullet"/>
      </w:pPr>
      <w:r>
        <w:t>last4 / -last4 — Sort by last 4 characters (ascending/descending)</w:t>
      </w:r>
    </w:p>
    <w:p>
      <w:pPr>
        <w:pStyle w:val="ListBullet"/>
      </w:pPr>
      <w:r>
        <w:t>name / -name — Sort by name (ascending/descending)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'{{DATADOG_BASE_URL}}/api/v2/current_user/application_keys?page[size]=25&amp;page[number]=1&amp;sort=-created_at&amp;include=owned_by'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--request GET \</w:t>
        <w:br/>
        <w:t xml:space="preserve"> '{{DATADOG_BASE_URL}}/api/v2/current_user/application_keys' \</w:t>
        <w:br/>
        <w:t xml:space="preserve"> --header 'Accept: application/json'</w:t>
      </w:r>
    </w:p>
    <w:p>
      <w:pPr>
        <w:pStyle w:val="Heading3"/>
      </w:pPr>
      <w:r>
        <w:t>Example 2: Filter by creation date range</w:t>
      </w:r>
    </w:p>
    <w:p>
      <w:r>
        <w:rPr>
          <w:b/>
          <w:color w:val="666666"/>
          <w:sz w:val="16"/>
        </w:rPr>
        <w:t>[bash]</w:t>
      </w:r>
    </w:p>
    <w:p>
      <w:pPr>
        <w:shd w:fill="F2F2F2" w:val="clear"/>
      </w:pPr>
      <w:r>
        <w:rPr>
          <w:rFonts w:ascii="Courier New" w:hAnsi="Courier New"/>
          <w:sz w:val="17"/>
        </w:rPr>
        <w:t>curl -i --location --request GET \</w:t>
        <w:br/>
        <w:t xml:space="preserve"> '{{DATADOG_BASE_URL}}/api/v2/current_user/application_keys?filter[created_at][start]=2024-01-01T00:00:00Z&amp;filter[created_at][end]=2024-12-31T23:59:59Z' \</w:t>
        <w:br/>
        <w:t xml:space="preserve"> --header 'Accept: application/json'</w:t>
      </w:r>
    </w:p>
    <w:p>
      <w:pPr>
        <w:pStyle w:val="Heading3"/>
      </w:pPr>
      <w:r>
        <w:t>Example 3: Search filter + sort by name</w:t>
      </w:r>
    </w:p>
    <w:p>
      <w:r>
        <w:rPr>
          <w:b/>
          <w:color w:val="666666"/>
          <w:sz w:val="16"/>
        </w:rPr>
        <w:t>[bash]</w:t>
      </w:r>
    </w:p>
    <w:p>
      <w:pPr>
        <w:shd w:fill="F2F2F2" w:val="clear"/>
      </w:pPr>
      <w:r>
        <w:rPr>
          <w:rFonts w:ascii="Courier New" w:hAnsi="Courier New"/>
          <w:sz w:val="17"/>
        </w:rPr>
        <w:t>curl -i --location --request GET \</w:t>
        <w:br/>
        <w:t xml:space="preserve"> '{{DATADOG_BASE_URL}}/api/v2/current_user/application_keys?filter=prod&amp;sort=name&amp;page[size]=50' \</w:t>
        <w:br/>
        <w:t xml:space="preserve"> --header 'Accept: application/json'</w:t>
      </w:r>
    </w:p>
    <w:p>
      <w:pPr>
        <w:pStyle w:val="Heading3"/>
      </w:pPr>
      <w:r>
        <w:t>Behavior</w:t>
      </w:r>
    </w:p>
    <w:p>
      <w:pPr>
        <w:pStyle w:val="ListBullet"/>
      </w:pPr>
      <w:r>
        <w:t>Applies pagination (page[size], page[number]) if provided.</w:t>
      </w:r>
    </w:p>
    <w:p>
      <w:pPr>
        <w:pStyle w:val="ListBullet"/>
      </w:pPr>
      <w:r>
        <w:t>Applies filtering (filter, filter[created_at][start], filter[created_at][end]) if provided.</w:t>
      </w:r>
    </w:p>
    <w:p>
      <w:pPr>
        <w:pStyle w:val="ListBullet"/>
      </w:pPr>
      <w:r>
        <w:t>Sorts results according to sort if provided.</w:t>
      </w:r>
    </w:p>
    <w:p>
      <w:pPr>
        <w:pStyle w:val="ListBullet"/>
      </w:pPr>
      <w:r>
        <w:t>If include=owned_by is provided, includes supported related resources in included.</w:t>
      </w:r>
    </w:p>
    <w:p>
      <w:pPr>
        <w:pStyle w:val="ListBullet"/>
      </w:pPr>
      <w:r>
        <w:t>Returns application key records in data along with meta pagination/limits info.</w:t>
      </w:r>
    </w:p>
    <w:p>
      <w:pPr>
        <w:pStyle w:val="Heading3"/>
      </w:pPr>
      <w:r>
        <w:t>Notes</w:t>
      </w:r>
    </w:p>
    <w:p>
      <w:pPr>
        <w:pStyle w:val="ListBullet"/>
      </w:pPr>
      <w:r>
        <w:t>page[size] cannot exceed 100.</w:t>
      </w:r>
    </w:p>
    <w:p>
      <w:pPr>
        <w:pStyle w:val="ListBullet"/>
      </w:pPr>
      <w:r>
        <w:t>include supports only owned_by; other values may result in an error.</w:t>
      </w:r>
    </w:p>
    <w:p>
      <w:pPr>
        <w:pStyle w:val="Heading3"/>
      </w:pPr>
      <w:r>
        <w:t>Error Handling</w:t>
      </w:r>
    </w:p>
    <w:p>
      <w:pPr>
        <w:pStyle w:val="ListBullet"/>
      </w:pPr>
      <w:r>
        <w:t>400 Bad Request: Invalid query parameters (e.g., unsupported sort value or invalid pagination input).</w:t>
      </w:r>
    </w:p>
    <w:p>
      <w:pPr>
        <w:pStyle w:val="ListBullet"/>
      </w:pPr>
      <w:r>
        <w:t>403 Forbidden: Authenticated user lacks permission to list application keys.</w:t>
      </w:r>
    </w:p>
    <w:p>
      <w:pPr>
        <w:pStyle w:val="ListBullet"/>
      </w:pPr>
      <w:r>
        <w:t>404 Not Found: Endpoint/resource not found (e.g., incorrect site/base URL routing).</w:t>
      </w:r>
    </w:p>
    <w:p>
      <w:pPr>
        <w:pStyle w:val="ListBullet"/>
      </w:pPr>
      <w:r>
        <w:t>429 Too Many Requests: Request rate limit exceeded.</w:t>
      </w:r>
    </w:p>
    <w:p>
      <w:pPr>
        <w:pStyle w:val="Heading3"/>
      </w:pPr>
      <w:r>
        <w:t>Related applicationKeys actions</w:t>
      </w:r>
    </w:p>
    <w:p>
      <w:pPr>
        <w:pStyle w:val="ListBullet"/>
      </w:pPr>
      <w:r>
        <w:t>[DELETE] Delete an Application Key — /api/v2/application_keys/{{appKeyId}}</w:t>
      </w:r>
    </w:p>
    <w:p>
      <w:pPr>
        <w:pStyle w:val="ListBullet"/>
      </w:pPr>
      <w:r>
        <w:t>[POST] Create an Application Key — /api/v1/application_key</w:t>
      </w:r>
    </w:p>
    <w:p>
      <w:pPr>
        <w:pStyle w:val="ListBullet"/>
      </w:pPr>
      <w:r>
        <w:t>[PATCH] Edit an Application Key — /api/v2/application_keys/{{appKeyId}}</w:t>
      </w:r>
    </w:p>
    <w:p>
      <w:pPr>
        <w:pStyle w:val="ListBullet"/>
      </w:pPr>
      <w:r>
        <w:t>[GET] List Application Keys — /api/v2/application_keys</w:t>
      </w:r>
    </w:p>
    <w:p>
      <w:pPr>
        <w:pStyle w:val="ListBullet"/>
      </w:pPr>
      <w:r>
        <w:t>[GET] Get an Application Key — /api/v2/application_keys/{{appKeyId}}</w:t>
      </w:r>
    </w:p>
    <w:p>
      <w:pPr>
        <w:pStyle w:val="ListBullet"/>
      </w:pPr>
      <w:r>
        <w:t>[GET] Get Current User’s Application Key — /api/v2/current_user/application_keys/{{appKeyId}}</w:t>
      </w:r>
    </w:p>
    <w:p>
      <w:r>
        <w:br w:type="page"/>
      </w:r>
    </w:p>
    <w:p>
      <w:pPr>
        <w:pStyle w:val="Heading2"/>
      </w:pPr>
      <w:r>
        <w:t>141. [GET] List Log Indexes</w:t>
      </w:r>
    </w:p>
    <w:p>
      <w:r>
        <w:rPr>
          <w:b/>
        </w:rPr>
        <w:t xml:space="preserve">Endpoint: </w:t>
      </w:r>
      <w:r>
        <w:rPr>
          <w:rFonts w:ascii="Courier New" w:hAnsi="Courier New"/>
          <w:sz w:val="18"/>
        </w:rPr>
        <w:t>/api/v1/logs/config/indexes</w:t>
      </w:r>
    </w:p>
    <w:p>
      <w:pPr>
        <w:pStyle w:val="Heading3"/>
      </w:pPr>
      <w:r>
        <w:t>Prerequisites</w:t>
      </w:r>
    </w:p>
    <w:p>
      <w:pPr>
        <w:pStyle w:val="ListBullet"/>
      </w:pPr>
      <w:r>
        <w:t>Your Datadog organization must have access to Logs Index Configuration.</w:t>
      </w:r>
    </w:p>
    <w:p>
      <w:pPr>
        <w:pStyle w:val="Heading3"/>
      </w:pPr>
      <w:r>
        <w:t>Method</w:t>
      </w:r>
    </w:p>
    <w:p>
      <w:r>
        <w:t>GET</w:t>
      </w:r>
    </w:p>
    <w:p>
      <w:pPr>
        <w:pStyle w:val="Heading3"/>
      </w:pPr>
      <w:r>
        <w:t>URL</w:t>
      </w:r>
    </w:p>
    <w:p>
      <w:r>
        <w:t>{{DATADOG_BASE_URL}}/api/v1/logs/config/indexes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log index configurations for your organization. The response includes an array of LogIndex objects with retention, daily limits, filters, and exclusion filter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"indexes": [</w:t>
        <w:br/>
        <w:t xml:space="preserve"> {</w:t>
        <w:br/>
        <w:t xml:space="preserve"> "daily_limit": 30000000,</w:t>
        <w:br/>
        <w:t xml:space="preserve"> "daily_limit_reset": {},</w:t>
        <w:br/>
        <w:t xml:space="preserve"> "daily_limit_warning_threshold_percentage": 80,</w:t>
        <w:br/>
        <w:t xml:space="preserve"> "exclusion_filters": [</w:t>
        <w:br/>
        <w:t xml:space="preserve"> {</w:t>
        <w:br/>
        <w:t xml:space="preserve"> "filter": {},</w:t>
        <w:br/>
        <w:t xml:space="preserve"> "is_enabled": true,</w:t>
        <w:br/>
        <w:t xml:space="preserve"> "name": "exclude-debug-logs"</w:t>
        <w:br/>
        <w:t xml:space="preserve"> }</w:t>
        <w:br/>
        <w:t xml:space="preserve"> ],</w:t>
        <w:br/>
        <w:t xml:space="preserve"> "filter": {},</w:t>
        <w:br/>
        <w:t xml:space="preserve"> "is_rate_limited": false,</w:t>
        <w:br/>
        <w:t xml:space="preserve"> "name": "main",</w:t>
        <w:br/>
        <w:t xml:space="preserve"> "num_flex_logs_retention_days": 30,</w:t>
        <w:br/>
        <w:t xml:space="preserve"> "num_retention_days": 15,</w:t>
        <w:br/>
        <w:t xml:space="preserve"> "tags": [</w:t>
        <w:br/>
        <w:t xml:space="preserve"> "env:prod",</w:t>
        <w:br/>
        <w:t xml:space="preserve"> "team:platform"</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indexes</w:t>
            </w:r>
          </w:p>
        </w:tc>
        <w:tc>
          <w:tcPr>
            <w:tcW w:type="dxa" w:w="2880"/>
          </w:tcPr>
          <w:p>
            <w:r>
              <w:t>array</w:t>
            </w:r>
          </w:p>
        </w:tc>
        <w:tc>
          <w:tcPr>
            <w:tcW w:type="dxa" w:w="2880"/>
          </w:tcPr>
          <w:p>
            <w:r>
              <w:t>Array of Log index configurations (LogIndex).</w:t>
            </w:r>
          </w:p>
        </w:tc>
      </w:tr>
      <w:tr>
        <w:tc>
          <w:tcPr>
            <w:tcW w:type="dxa" w:w="2880"/>
          </w:tcPr>
          <w:p>
            <w:r>
              <w:t>indexes[].daily_limit</w:t>
            </w:r>
          </w:p>
        </w:tc>
        <w:tc>
          <w:tcPr>
            <w:tcW w:type="dxa" w:w="2880"/>
          </w:tcPr>
          <w:p>
            <w:r>
              <w:t>integer</w:t>
            </w:r>
          </w:p>
        </w:tc>
        <w:tc>
          <w:tcPr>
            <w:tcW w:type="dxa" w:w="2880"/>
          </w:tcPr>
          <w:p>
            <w:r>
              <w:t>The number of log events you can send in this index per day before you are rate-limited.</w:t>
            </w:r>
          </w:p>
        </w:tc>
      </w:tr>
      <w:tr>
        <w:tc>
          <w:tcPr>
            <w:tcW w:type="dxa" w:w="2880"/>
          </w:tcPr>
          <w:p>
            <w:r>
              <w:t>indexes[].daily_limit_reset</w:t>
            </w:r>
          </w:p>
        </w:tc>
        <w:tc>
          <w:tcPr>
            <w:tcW w:type="dxa" w:w="2880"/>
          </w:tcPr>
          <w:p>
            <w:r>
              <w:t>object</w:t>
            </w:r>
          </w:p>
        </w:tc>
        <w:tc>
          <w:tcPr>
            <w:tcW w:type="dxa" w:w="2880"/>
          </w:tcPr>
          <w:p>
            <w:r>
              <w:t>A &lt;LogsDailyLimitReset&gt; object. (Schema not provided in scraped content.)</w:t>
            </w:r>
          </w:p>
        </w:tc>
      </w:tr>
      <w:tr>
        <w:tc>
          <w:tcPr>
            <w:tcW w:type="dxa" w:w="2880"/>
          </w:tcPr>
          <w:p>
            <w:r>
              <w:t>indexes[].daily_limit_warning_threshold_percentage</w:t>
            </w:r>
          </w:p>
        </w:tc>
        <w:tc>
          <w:tcPr>
            <w:tcW w:type="dxa" w:w="2880"/>
          </w:tcPr>
          <w:p>
            <w:r>
              <w:t>number</w:t>
            </w:r>
          </w:p>
        </w:tc>
        <w:tc>
          <w:tcPr>
            <w:tcW w:type="dxa" w:w="2880"/>
          </w:tcPr>
          <w:p>
            <w:r>
              <w:t>Percentage threshold of the daily quota at which a Datadog warning event is generated. Min 50, max 99.99.</w:t>
            </w:r>
          </w:p>
        </w:tc>
      </w:tr>
      <w:tr>
        <w:tc>
          <w:tcPr>
            <w:tcW w:type="dxa" w:w="2880"/>
          </w:tcPr>
          <w:p>
            <w:r>
              <w:t>indexes[].exclusion_filters</w:t>
            </w:r>
          </w:p>
        </w:tc>
        <w:tc>
          <w:tcPr>
            <w:tcW w:type="dxa" w:w="2880"/>
          </w:tcPr>
          <w:p>
            <w:r>
              <w:t>array</w:t>
            </w:r>
          </w:p>
        </w:tc>
        <w:tc>
          <w:tcPr>
            <w:tcW w:type="dxa" w:w="2880"/>
          </w:tcPr>
          <w:p>
            <w:r>
              <w:t>An array of exclusion objects. Logs are tested against each filter query in array order; only the first matching active exclusion applies.</w:t>
            </w:r>
          </w:p>
        </w:tc>
      </w:tr>
      <w:tr>
        <w:tc>
          <w:tcPr>
            <w:tcW w:type="dxa" w:w="2880"/>
          </w:tcPr>
          <w:p>
            <w:r>
              <w:t>indexes[].exclusion_filters[].filter</w:t>
            </w:r>
          </w:p>
        </w:tc>
        <w:tc>
          <w:tcPr>
            <w:tcW w:type="dxa" w:w="2880"/>
          </w:tcPr>
          <w:p>
            <w:r>
              <w:t>object</w:t>
            </w:r>
          </w:p>
        </w:tc>
        <w:tc>
          <w:tcPr>
            <w:tcW w:type="dxa" w:w="2880"/>
          </w:tcPr>
          <w:p>
            <w:r>
              <w:t>A &lt;LogsExclusionFilter&gt; object. (Schema not provided in scraped content.)</w:t>
            </w:r>
          </w:p>
        </w:tc>
      </w:tr>
      <w:tr>
        <w:tc>
          <w:tcPr>
            <w:tcW w:type="dxa" w:w="2880"/>
          </w:tcPr>
          <w:p>
            <w:r>
              <w:t>indexes[].exclusion_filters[].is_enabled</w:t>
            </w:r>
          </w:p>
        </w:tc>
        <w:tc>
          <w:tcPr>
            <w:tcW w:type="dxa" w:w="2880"/>
          </w:tcPr>
          <w:p>
            <w:r>
              <w:t>boolean</w:t>
            </w:r>
          </w:p>
        </w:tc>
        <w:tc>
          <w:tcPr>
            <w:tcW w:type="dxa" w:w="2880"/>
          </w:tcPr>
          <w:p>
            <w:r>
              <w:t>Whether or not the exclusion filter is active.</w:t>
            </w:r>
          </w:p>
        </w:tc>
      </w:tr>
      <w:tr>
        <w:tc>
          <w:tcPr>
            <w:tcW w:type="dxa" w:w="2880"/>
          </w:tcPr>
          <w:p>
            <w:r>
              <w:t>indexes[].exclusion_filters[].name</w:t>
            </w:r>
          </w:p>
        </w:tc>
        <w:tc>
          <w:tcPr>
            <w:tcW w:type="dxa" w:w="2880"/>
          </w:tcPr>
          <w:p>
            <w:r>
              <w:t>string</w:t>
            </w:r>
          </w:p>
        </w:tc>
        <w:tc>
          <w:tcPr>
            <w:tcW w:type="dxa" w:w="2880"/>
          </w:tcPr>
          <w:p>
            <w:r>
              <w:t>Required. Name of the index exclusion filter.</w:t>
            </w:r>
          </w:p>
        </w:tc>
      </w:tr>
      <w:tr>
        <w:tc>
          <w:tcPr>
            <w:tcW w:type="dxa" w:w="2880"/>
          </w:tcPr>
          <w:p>
            <w:r>
              <w:t>indexes[].filter</w:t>
            </w:r>
          </w:p>
        </w:tc>
        <w:tc>
          <w:tcPr>
            <w:tcW w:type="dxa" w:w="2880"/>
          </w:tcPr>
          <w:p>
            <w:r>
              <w:t>object</w:t>
            </w:r>
          </w:p>
        </w:tc>
        <w:tc>
          <w:tcPr>
            <w:tcW w:type="dxa" w:w="2880"/>
          </w:tcPr>
          <w:p>
            <w:r>
              <w:t>Required. A &lt;LogsFilter&gt; object. (Schema not provided in scraped content.)</w:t>
            </w:r>
          </w:p>
        </w:tc>
      </w:tr>
      <w:tr>
        <w:tc>
          <w:tcPr>
            <w:tcW w:type="dxa" w:w="2880"/>
          </w:tcPr>
          <w:p>
            <w:r>
              <w:t>indexes[].is_rate_limited</w:t>
            </w:r>
          </w:p>
        </w:tc>
        <w:tc>
          <w:tcPr>
            <w:tcW w:type="dxa" w:w="2880"/>
          </w:tcPr>
          <w:p>
            <w:r>
              <w:t>boolean</w:t>
            </w:r>
          </w:p>
        </w:tc>
        <w:tc>
          <w:tcPr>
            <w:tcW w:type="dxa" w:w="2880"/>
          </w:tcPr>
          <w:p>
            <w:r>
              <w:t>Whether the index is rate limited (more logs than the daily limit have been sent). Rate limit resets every day at 2pm UTC.</w:t>
            </w:r>
          </w:p>
        </w:tc>
      </w:tr>
      <w:tr>
        <w:tc>
          <w:tcPr>
            <w:tcW w:type="dxa" w:w="2880"/>
          </w:tcPr>
          <w:p>
            <w:r>
              <w:t>indexes[].name</w:t>
            </w:r>
          </w:p>
        </w:tc>
        <w:tc>
          <w:tcPr>
            <w:tcW w:type="dxa" w:w="2880"/>
          </w:tcPr>
          <w:p>
            <w:r>
              <w:t>string</w:t>
            </w:r>
          </w:p>
        </w:tc>
        <w:tc>
          <w:tcPr>
            <w:tcW w:type="dxa" w:w="2880"/>
          </w:tcPr>
          <w:p>
            <w:r>
              <w:t>Required. The name of the index.</w:t>
            </w:r>
          </w:p>
        </w:tc>
      </w:tr>
      <w:tr>
        <w:tc>
          <w:tcPr>
            <w:tcW w:type="dxa" w:w="2880"/>
          </w:tcPr>
          <w:p>
            <w:r>
              <w:t>indexes[].num_flex_logs_retention_days</w:t>
            </w:r>
          </w:p>
        </w:tc>
        <w:tc>
          <w:tcPr>
            <w:tcW w:type="dxa" w:w="2880"/>
          </w:tcPr>
          <w:p>
            <w:r>
              <w:t>integer</w:t>
            </w:r>
          </w:p>
        </w:tc>
        <w:tc>
          <w:tcPr>
            <w:tcW w:type="dxa" w:w="2880"/>
          </w:tcPr>
          <w:p>
            <w:r>
              <w:t>Total days logs are stored in Standard + Flex Tier before deletion. If Standard Tier is enabled, logs are retained in Standard Tier for num_retention_days, then in Flex Tier until num_flex_logs_retention_days is reached. Available values depend on your contract/subscriptions.</w:t>
            </w:r>
          </w:p>
        </w:tc>
      </w:tr>
      <w:tr>
        <w:tc>
          <w:tcPr>
            <w:tcW w:type="dxa" w:w="2880"/>
          </w:tcPr>
          <w:p>
            <w:r>
              <w:t>indexes[].num_retention_days</w:t>
            </w:r>
          </w:p>
        </w:tc>
        <w:tc>
          <w:tcPr>
            <w:tcW w:type="dxa" w:w="2880"/>
          </w:tcPr>
          <w:p>
            <w:r>
              <w:t>integer</w:t>
            </w:r>
          </w:p>
        </w:tc>
        <w:tc>
          <w:tcPr>
            <w:tcW w:type="dxa" w:w="2880"/>
          </w:tcPr>
          <w:p>
            <w:r>
              <w:t>Days logs are stored in Standard Tier before aging into Flex Tier or being deleted. Available values depend on your contract/subscriptions.</w:t>
            </w:r>
          </w:p>
        </w:tc>
      </w:tr>
      <w:tr>
        <w:tc>
          <w:tcPr>
            <w:tcW w:type="dxa" w:w="2880"/>
          </w:tcPr>
          <w:p>
            <w:r>
              <w:t>indexes[].tags</w:t>
            </w:r>
          </w:p>
        </w:tc>
        <w:tc>
          <w:tcPr>
            <w:tcW w:type="dxa" w:w="2880"/>
          </w:tcPr>
          <w:p>
            <w:r>
              <w:t>array</w:t>
            </w:r>
          </w:p>
        </w:tc>
        <w:tc>
          <w:tcPr>
            <w:tcW w:type="dxa" w:w="2880"/>
          </w:tcPr>
          <w:p>
            <w:r>
              <w:t>List of tags associated with the index. Tags must be in key:value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'{{DATADOG_BASE_URL}}/api/v1/logs/config/indexes' \</w:t>
        <w:br/>
        <w:t xml:space="preserve"> --header 'Accept: application/json' \</w:t>
        <w:br/>
        <w:t xml:space="preserve"> --header 'DD-APPLICATION-KEY: {{DATADOG_APPLICATION_KEY}}'</w:t>
      </w:r>
    </w:p>
    <w:p>
      <w:pPr>
        <w:pStyle w:val="Heading3"/>
      </w:pPr>
      <w:r>
        <w:t>Behavior</w:t>
      </w:r>
    </w:p>
    <w:p>
      <w:pPr>
        <w:pStyle w:val="ListBullet"/>
      </w:pPr>
      <w:r>
        <w:t>The API retrieves all log index configurations for the organization associated with the credentials.</w:t>
      </w:r>
    </w:p>
    <w:p>
      <w:pPr>
        <w:pStyle w:val="ListBullet"/>
      </w:pPr>
      <w:r>
        <w:t>The service returns an indexes array containing each index’s configuration, including daily limits, retention settings, and filters.</w:t>
      </w:r>
    </w:p>
    <w:p>
      <w:pPr>
        <w:pStyle w:val="Heading3"/>
      </w:pPr>
      <w:r>
        <w:t>Notes</w:t>
      </w:r>
    </w:p>
    <w:p>
      <w:pPr>
        <w:pStyle w:val="ListBullet"/>
      </w:pPr>
      <w:r>
        <w:t>This endpoint returns an array of LogIndex objects for your organization.</w:t>
      </w:r>
    </w:p>
    <w:p>
      <w:pPr>
        <w:pStyle w:val="ListBullet"/>
      </w:pPr>
      <w:r>
        <w:t>Some nested objects are referenced by name (&lt;LogsDailyLimitReset&gt;, &lt;LogsExclusionFilter&gt;, &lt;LogsFilter&gt;) but their internal schemas were not included in the scraped content.</w:t>
      </w:r>
    </w:p>
    <w:p>
      <w:pPr>
        <w:pStyle w:val="Heading3"/>
      </w:pPr>
      <w:r>
        <w:t>Error Handling</w:t>
      </w:r>
    </w:p>
    <w:p>
      <w:pPr>
        <w:pStyle w:val="ListBullet"/>
      </w:pPr>
      <w:r>
        <w:t>403 Forbidden: Returned when access is denied. Response contains an errors array of strings.</w:t>
      </w:r>
    </w:p>
    <w:p>
      <w:pPr>
        <w:pStyle w:val="ListBullet"/>
      </w:pPr>
      <w:r>
        <w:t>429 Too Many Requests: Returned when request rate limits are exceeded. Response contains an errors array of strings.</w:t>
      </w:r>
    </w:p>
    <w:p>
      <w:r>
        <w:br w:type="page"/>
      </w:r>
    </w:p>
    <w:p>
      <w:pPr>
        <w:pStyle w:val="Heading2"/>
      </w:pPr>
      <w:r>
        <w:t>142. [POST] Create a Monitor User Template</w:t>
      </w:r>
    </w:p>
    <w:p>
      <w:r>
        <w:rPr>
          <w:b/>
        </w:rPr>
        <w:t xml:space="preserve">Endpoint: </w:t>
      </w:r>
      <w:r>
        <w:rPr>
          <w:rFonts w:ascii="Courier New" w:hAnsi="Courier New"/>
          <w:sz w:val="18"/>
        </w:rPr>
        <w:t>/api/v2/monitor/template</w:t>
      </w:r>
    </w:p>
    <w:p>
      <w:pPr>
        <w:pStyle w:val="Heading3"/>
      </w:pPr>
      <w:r>
        <w:t>Prerequisites</w:t>
      </w:r>
    </w:p>
    <w:p>
      <w:pPr>
        <w:pStyle w:val="ListBullet"/>
      </w:pPr>
      <w:r>
        <w:t>You must have permissions to create monitor user templates.</w:t>
      </w:r>
    </w:p>
    <w:p>
      <w:pPr>
        <w:pStyle w:val="Heading3"/>
      </w:pPr>
      <w:r>
        <w:t>Method</w:t>
      </w:r>
    </w:p>
    <w:p>
      <w:r>
        <w:t>POST</w:t>
      </w:r>
    </w:p>
    <w:p>
      <w:pPr>
        <w:pStyle w:val="Heading3"/>
      </w:pPr>
      <w:r>
        <w:t>URL</w:t>
      </w:r>
    </w:p>
    <w:p>
      <w:r>
        <w:t>{{DATADOG_BASE_URL}}/api/v2/monitor/template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monitor user template.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request payload wrapper.</w:t>
            </w:r>
          </w:p>
        </w:tc>
      </w:tr>
      <w:tr>
        <w:tc>
          <w:tcPr>
            <w:tcW w:type="dxa" w:w="2880"/>
          </w:tcPr>
          <w:p>
            <w:r>
              <w:t>data.attributes</w:t>
            </w:r>
          </w:p>
        </w:tc>
        <w:tc>
          <w:tcPr>
            <w:tcW w:type="dxa" w:w="2880"/>
          </w:tcPr>
          <w:p>
            <w:r>
              <w:t>object</w:t>
            </w:r>
          </w:p>
        </w:tc>
        <w:tc>
          <w:tcPr>
            <w:tcW w:type="dxa" w:w="2880"/>
          </w:tcPr>
          <w:p>
            <w:r>
              <w:t>Monitor user template attributes (MonitorUserTemplateRequestAttributes).</w:t>
            </w:r>
          </w:p>
        </w:tc>
      </w:tr>
      <w:tr>
        <w:tc>
          <w:tcPr>
            <w:tcW w:type="dxa" w:w="2880"/>
          </w:tcPr>
          <w:p>
            <w:r>
              <w:t>data.type</w:t>
            </w:r>
          </w:p>
        </w:tc>
        <w:tc>
          <w:tcPr>
            <w:tcW w:type="dxa" w:w="2880"/>
          </w:tcPr>
          <w:p>
            <w:r>
              <w:t>string</w:t>
            </w:r>
          </w:p>
        </w:tc>
        <w:tc>
          <w:tcPr>
            <w:tcW w:type="dxa" w:w="2880"/>
          </w:tcPr>
          <w:p>
            <w:r>
              <w:t>Resource type (MonitorUserTemplateResourceType).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"template_id",</w:t>
        <w:br/>
        <w:t xml:space="preserve"> "type": "monitor_user_template"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 wrapper.</w:t>
            </w:r>
          </w:p>
        </w:tc>
      </w:tr>
      <w:tr>
        <w:tc>
          <w:tcPr>
            <w:tcW w:type="dxa" w:w="2880"/>
          </w:tcPr>
          <w:p>
            <w:r>
              <w:t>data.attributes</w:t>
            </w:r>
          </w:p>
        </w:tc>
        <w:tc>
          <w:tcPr>
            <w:tcW w:type="dxa" w:w="2880"/>
          </w:tcPr>
          <w:p>
            <w:r>
              <w:t>object</w:t>
            </w:r>
          </w:p>
        </w:tc>
        <w:tc>
          <w:tcPr>
            <w:tcW w:type="dxa" w:w="2880"/>
          </w:tcPr>
          <w:p>
            <w:r>
              <w:t>Monitor user template response attributes (MonitorUserTemplateResponseAttributes).</w:t>
            </w:r>
          </w:p>
        </w:tc>
      </w:tr>
      <w:tr>
        <w:tc>
          <w:tcPr>
            <w:tcW w:type="dxa" w:w="2880"/>
          </w:tcPr>
          <w:p>
            <w:r>
              <w:t>data.id</w:t>
            </w:r>
          </w:p>
        </w:tc>
        <w:tc>
          <w:tcPr>
            <w:tcW w:type="dxa" w:w="2880"/>
          </w:tcPr>
          <w:p>
            <w:r>
              <w:t>string</w:t>
            </w:r>
          </w:p>
        </w:tc>
        <w:tc>
          <w:tcPr>
            <w:tcW w:type="dxa" w:w="2880"/>
          </w:tcPr>
          <w:p>
            <w:r>
              <w:t>The monitor user template ID (MonitorUserTemplateId).</w:t>
            </w:r>
          </w:p>
        </w:tc>
      </w:tr>
      <w:tr>
        <w:tc>
          <w:tcPr>
            <w:tcW w:type="dxa" w:w="2880"/>
          </w:tcPr>
          <w:p>
            <w:r>
              <w:t>data.type</w:t>
            </w:r>
          </w:p>
        </w:tc>
        <w:tc>
          <w:tcPr>
            <w:tcW w:type="dxa" w:w="2880"/>
          </w:tcPr>
          <w:p>
            <w:r>
              <w:t>string</w:t>
            </w:r>
          </w:p>
        </w:tc>
        <w:tc>
          <w:tcPr>
            <w:tcW w:type="dxa" w:w="2880"/>
          </w:tcPr>
          <w:p>
            <w:r>
              <w:t>Resource type (MonitorUserTemplateResourceType).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'{{DATADOG_BASE_URL}}/api/v2/monitor/template'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"monitor_user_template"</w:t>
        <w:br/>
        <w:t xml:space="preserve">    }</w:t>
        <w:br/>
        <w:t xml:space="preserve">  }'</w:t>
      </w:r>
    </w:p>
    <w:p>
      <w:pPr>
        <w:pStyle w:val="Heading3"/>
      </w:pPr>
      <w:r>
        <w:t>Notes</w:t>
      </w:r>
    </w:p>
    <w:p>
      <w:pPr>
        <w:pStyle w:val="ListBullet"/>
      </w:pPr>
      <w:r>
        <w:t>The request body is required and must be sent as JSON (application/json).</w:t>
      </w:r>
    </w:p>
    <w:p>
      <w:pPr>
        <w:pStyle w:val="ListBullet"/>
      </w:pPr>
      <w:r>
        <w:t>The schemas/types MonitorUserTemplateRequestAttributes, MonitorUserTemplateResponseAttributes, MonitorUserTemplateId, and MonitorUserTemplateResourceType are referenced by name in the source documentation, but their internal fields were not provided in the scraped content.</w:t>
      </w:r>
    </w:p>
    <w:p>
      <w:pPr>
        <w:pStyle w:val="Heading3"/>
      </w:pPr>
      <w:r>
        <w:t>Related monitorUserTemplates actions</w:t>
      </w:r>
    </w:p>
    <w:p>
      <w:pPr>
        <w:pStyle w:val="ListBullet"/>
      </w:pPr>
      <w:r>
        <w:t>[POST] Validate a Monitor User Template — /api/v2/monitor/template/validate</w:t>
      </w:r>
    </w:p>
    <w:p>
      <w:pPr>
        <w:pStyle w:val="ListBullet"/>
      </w:pPr>
      <w:r>
        <w:t>[POST] Validate an Existing Monitor User Template — /api/v2/monitor/template/{{templateId}}/validate</w:t>
      </w:r>
    </w:p>
    <w:p>
      <w:pPr>
        <w:pStyle w:val="ListBullet"/>
      </w:pPr>
      <w:r>
        <w:t>[DELETE] Delete a Monitor User Template — /api/v2/monitor/template/{{templateId}}</w:t>
      </w:r>
    </w:p>
    <w:p>
      <w:pPr>
        <w:pStyle w:val="ListBullet"/>
      </w:pPr>
      <w:r>
        <w:t>[GET] Get a Monitor User Template — /api/v2/monitor/template/{{templateId}}</w:t>
      </w:r>
    </w:p>
    <w:p>
      <w:pPr>
        <w:pStyle w:val="ListBullet"/>
      </w:pPr>
      <w:r>
        <w:t>[GET] List Monitor User Templates — /api/v2/monitor/template</w:t>
      </w:r>
    </w:p>
    <w:p>
      <w:pPr>
        <w:pStyle w:val="ListBullet"/>
      </w:pPr>
      <w:r>
        <w:t>[PUT] Update a Monitor User Template to a New Version — /api/v2/monitor/template/{{templateId}}</w:t>
      </w:r>
    </w:p>
    <w:p>
      <w:r>
        <w:br w:type="page"/>
      </w:r>
    </w:p>
    <w:p>
      <w:pPr>
        <w:pStyle w:val="Heading2"/>
      </w:pPr>
      <w:r>
        <w:t>143. [GET] List Metric Volumes by Metric Name</w:t>
      </w:r>
    </w:p>
    <w:p>
      <w:r>
        <w:rPr>
          <w:b/>
        </w:rPr>
        <w:t xml:space="preserve">Endpoint: </w:t>
      </w:r>
      <w:r>
        <w:rPr>
          <w:rFonts w:ascii="Courier New" w:hAnsi="Courier New"/>
          <w:sz w:val="18"/>
        </w:rPr>
        <w:t>/api/v2/metrics/{{metricName}}/volumes</w:t>
      </w:r>
    </w:p>
    <w:p>
      <w:pPr>
        <w:pStyle w:val="Heading3"/>
      </w:pPr>
      <w:r>
        <w:t>Prerequisites</w:t>
      </w:r>
    </w:p>
    <w:p>
      <w:pPr>
        <w:pStyle w:val="ListBullet"/>
      </w:pPr>
      <w:r>
        <w:t>You must know the metric name to query (for example, dist.http.endpoint.request).</w:t>
      </w:r>
    </w:p>
    <w:p>
      <w:pPr>
        <w:pStyle w:val="Heading3"/>
      </w:pPr>
      <w:r>
        <w:t>Method</w:t>
      </w:r>
    </w:p>
    <w:p>
      <w:r>
        <w:t>GET</w:t>
      </w:r>
    </w:p>
    <w:p>
      <w:pPr>
        <w:pStyle w:val="Heading3"/>
      </w:pPr>
      <w:r>
        <w:t>URL</w:t>
      </w:r>
    </w:p>
    <w:p>
      <w:r>
        <w:t>{{DATADOG_BASE_URL}}/api/v2/metrics/{{metric_name}}/volumes</w:t>
      </w:r>
    </w:p>
    <w:p>
      <w:pPr>
        <w:pStyle w:val="Heading3"/>
      </w:pPr>
      <w:r>
        <w:t>Description</w:t>
      </w:r>
    </w:p>
    <w:p>
      <w:r>
        <w:t>View distinct metrics volumes for a given metric name. Custom metrics generated in-app from other products will return null for ingested volumes.</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/api/v2/metrics//volumes).</w:t>
      </w:r>
    </w:p>
    <w:p>
      <w:pPr>
        <w:pStyle w:val="ListBullet"/>
      </w:pPr>
      <w:r>
        <w:t>Always construct the path as /api/v2/metrics/{{metric_name}}/volumes, where {{metric_name}} is a non-empty string.</w:t>
      </w:r>
    </w:p>
    <w:p>
      <w:pPr>
        <w:pStyle w:val="ListBullet"/>
      </w:pPr>
      <w:r>
        <w:t>Do not infer or guess the metric_name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/api/v2/metrics/dist.http.endpoint.request/volumes</w:t>
      </w:r>
    </w:p>
    <w:p>
      <w:pPr>
        <w:pStyle w:val="Heading3"/>
      </w:pPr>
      <w:r>
        <w:t>Invalid Examples</w:t>
      </w:r>
    </w:p>
    <w:p>
      <w:r>
        <w:rPr>
          <w:b/>
          <w:color w:val="666666"/>
          <w:sz w:val="16"/>
        </w:rPr>
        <w:t>[http]</w:t>
      </w:r>
    </w:p>
    <w:p>
      <w:pPr>
        <w:shd w:fill="F2F2F2" w:val="clear"/>
      </w:pPr>
      <w:r>
        <w:rPr>
          <w:rFonts w:ascii="Courier New" w:hAnsi="Courier New"/>
          <w:sz w:val="17"/>
        </w:rPr>
        <w:t>/api/v2/metrics//volumes</w:t>
        <w:br/>
        <w:t>/api/v2/metrics/volumes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 (In URL path)</w:t>
            </w:r>
          </w:p>
        </w:tc>
      </w:tr>
    </w:tbl>
    <w:p/>
    <w:p>
      <w:pPr>
        <w:pStyle w:val="Heading3"/>
      </w:pPr>
      <w:r>
        <w:t>Response</w:t>
      </w:r>
    </w:p>
    <w:p>
      <w:pPr>
        <w:pStyle w:val="Heading3"/>
      </w:pPr>
      <w:r>
        <w:t>Success Response (200 OK)</w:t>
      </w:r>
    </w:p>
    <w:p>
      <w:r>
        <w:rPr>
          <w:b/>
        </w:rPr>
        <w:t>Note: Response body schema: {"data": OneOf(&lt;MetricDistinctVolume&gt; | &lt;MetricIngestedIndexedVolume&gt;)}</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One of MetricDistinctVolume or MetricIngestedIndexedVolume (exact shape not provided in the scraped content).</w:t>
            </w:r>
          </w:p>
        </w:tc>
      </w:tr>
      <w:tr>
        <w:tc>
          <w:tcPr>
            <w:tcW w:type="dxa" w:w="2880"/>
          </w:tcPr>
          <w:p>
            <w:r>
              <w:t>errors</w:t>
            </w:r>
          </w:p>
        </w:tc>
        <w:tc>
          <w:tcPr>
            <w:tcW w:type="dxa" w:w="2880"/>
          </w:tcPr>
          <w:p>
            <w:r>
              <w:t>array</w:t>
            </w:r>
          </w:p>
        </w:tc>
        <w:tc>
          <w:tcPr>
            <w:tcW w:type="dxa" w:w="2880"/>
          </w:tcPr>
          <w:p>
            <w:r>
              <w:t>A list of errors. Present in 4xx error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'{{DATADOG_BASE_URL}}/api/v2/metrics/dist.http.endpoint.request/volumes' \</w:t>
        <w:br/>
        <w:t xml:space="preserve"> --header 'Accept: application/json'</w:t>
      </w:r>
    </w:p>
    <w:p>
      <w:pPr>
        <w:pStyle w:val="Heading3"/>
      </w:pPr>
      <w:r>
        <w:t>Notes</w:t>
      </w:r>
    </w:p>
    <w:p>
      <w:pPr>
        <w:pStyle w:val="ListBullet"/>
      </w:pPr>
      <w:r>
        <w:t>Custom metrics generated in-app from other products will return null for ingested volumes.</w:t>
      </w:r>
    </w:p>
    <w:p>
      <w:pPr>
        <w:pStyle w:val="ListBullet"/>
      </w:pPr>
      <w:r>
        <w:t>No query parameters were documented for this endpoint.</w:t>
      </w:r>
    </w:p>
    <w:p>
      <w:r>
        <w:br w:type="page"/>
      </w:r>
    </w:p>
    <w:p>
      <w:pPr>
        <w:pStyle w:val="Heading2"/>
      </w:pPr>
      <w:r>
        <w:t>144. [POST] Query Timeseries Data Across Multiple Products</w:t>
      </w:r>
    </w:p>
    <w:p>
      <w:r>
        <w:rPr>
          <w:b/>
        </w:rPr>
        <w:t xml:space="preserve">Endpoint: </w:t>
      </w:r>
      <w:r>
        <w:rPr>
          <w:rFonts w:ascii="Courier New" w:hAnsi="Courier New"/>
          <w:sz w:val="18"/>
        </w:rPr>
        <w:t>/api/v2/query/timeseries</w:t>
      </w:r>
    </w:p>
    <w:p>
      <w:pPr>
        <w:pStyle w:val="Heading3"/>
      </w:pPr>
      <w:r>
        <w:t>Prerequisites</w:t>
      </w:r>
    </w:p>
    <w:p>
      <w:pPr>
        <w:pStyle w:val="ListBullet"/>
      </w:pPr>
      <w:r>
        <w:t>You must have access/permissions to query timeseries data for the relevant Datadog products and data sources.</w:t>
      </w:r>
    </w:p>
    <w:p>
      <w:pPr>
        <w:pStyle w:val="Heading3"/>
      </w:pPr>
      <w:r>
        <w:t>Method</w:t>
      </w:r>
    </w:p>
    <w:p>
      <w:r>
        <w:t>POST</w:t>
      </w:r>
    </w:p>
    <w:p>
      <w:pPr>
        <w:pStyle w:val="Heading3"/>
      </w:pPr>
      <w:r>
        <w:t>URL</w:t>
      </w:r>
    </w:p>
    <w:p>
      <w:r>
        <w:t>{{DATADOG_BASE_URL}}/api/v2/query/timeseries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Queries timeseries data across various Datadog data sources and processes the results by applying formulas and functions.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Container for the request payload.</w:t>
            </w:r>
          </w:p>
        </w:tc>
      </w:tr>
      <w:tr>
        <w:tc>
          <w:tcPr>
            <w:tcW w:type="dxa" w:w="2880"/>
          </w:tcPr>
          <w:p>
            <w:r>
              <w:t>data.attributes</w:t>
            </w:r>
          </w:p>
        </w:tc>
        <w:tc>
          <w:tcPr>
            <w:tcW w:type="dxa" w:w="2880"/>
          </w:tcPr>
          <w:p>
            <w:r>
              <w:t>object</w:t>
            </w:r>
          </w:p>
        </w:tc>
        <w:tc>
          <w:tcPr>
            <w:tcW w:type="dxa" w:w="2880"/>
          </w:tcPr>
          <w:p>
            <w:r>
              <w:t>Required. Timeseries formula request attributes (TimeseriesFormulaRequestAttributes).</w:t>
            </w:r>
          </w:p>
        </w:tc>
      </w:tr>
      <w:tr>
        <w:tc>
          <w:tcPr>
            <w:tcW w:type="dxa" w:w="2880"/>
          </w:tcPr>
          <w:p>
            <w:r>
              <w:t>data.type</w:t>
            </w:r>
          </w:p>
        </w:tc>
        <w:tc>
          <w:tcPr>
            <w:tcW w:type="dxa" w:w="2880"/>
          </w:tcPr>
          <w:p>
            <w:r>
              <w:t>string</w:t>
            </w:r>
          </w:p>
        </w:tc>
        <w:tc>
          <w:tcPr>
            <w:tcW w:type="dxa" w:w="2880"/>
          </w:tcPr>
          <w:p>
            <w:r>
              <w:t>Required. Timeseries formula request type (TimeseriesFormulaRequestType).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"&lt;TimeseriesResponseAttributes&gt;",</w:t>
        <w:br/>
        <w:t xml:space="preserve"> "type": "&lt;TimeseriesFormulaResponseType&gt;"</w:t>
        <w:br/>
        <w:t xml:space="preserve"> },</w:t>
        <w:br/>
        <w:t xml:space="preserve"> "errors": "The error generated by the request."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Timeseries response attributes (TimeseriesResponseAttributes).</w:t>
            </w:r>
          </w:p>
        </w:tc>
      </w:tr>
      <w:tr>
        <w:tc>
          <w:tcPr>
            <w:tcW w:type="dxa" w:w="2880"/>
          </w:tcPr>
          <w:p>
            <w:r>
              <w:t>data.type</w:t>
            </w:r>
          </w:p>
        </w:tc>
        <w:tc>
          <w:tcPr>
            <w:tcW w:type="dxa" w:w="2880"/>
          </w:tcPr>
          <w:p>
            <w:r>
              <w:t>string</w:t>
            </w:r>
          </w:p>
        </w:tc>
        <w:tc>
          <w:tcPr>
            <w:tcW w:type="dxa" w:w="2880"/>
          </w:tcPr>
          <w:p>
            <w:r>
              <w:t>Timeseries formula response type (TimeseriesFormulaResponseType).</w:t>
            </w:r>
          </w:p>
        </w:tc>
      </w:tr>
      <w:tr>
        <w:tc>
          <w:tcPr>
            <w:tcW w:type="dxa" w:w="2880"/>
          </w:tcPr>
          <w:p>
            <w:r>
              <w:t>errors</w:t>
            </w:r>
          </w:p>
        </w:tc>
        <w:tc>
          <w:tcPr>
            <w:tcW w:type="dxa" w:w="2880"/>
          </w:tcPr>
          <w:p>
            <w:r>
              <w:t>string</w:t>
            </w:r>
          </w:p>
        </w:tc>
        <w:tc>
          <w:tcPr>
            <w:tcW w:type="dxa" w:w="2880"/>
          </w:tcPr>
          <w:p>
            <w:r>
              <w:t>The error generated by the request. (Returned in the 200 response example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'{{DATADOG_BASE_URL}}/api/v2/query/timeseries'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"&lt;TimeseriesFormulaRequestAttributes&gt;",</w:t>
        <w:br/>
        <w:t xml:space="preserve"> "type": "&lt;TimeseriesFormulaRequestType&gt;"</w:t>
        <w:br/>
        <w:t xml:space="preserve">    }</w:t>
        <w:br/>
        <w:t xml:space="preserve">  }'</w:t>
      </w:r>
    </w:p>
    <w:p>
      <w:pPr>
        <w:pStyle w:val="Heading3"/>
      </w:pPr>
      <w:r>
        <w:t>Notes</w:t>
      </w:r>
    </w:p>
    <w:p>
      <w:pPr>
        <w:pStyle w:val="ListBullet"/>
      </w:pPr>
      <w:r>
        <w:t>This endpoint requires a JSON request body with data.attributes and data.type.</w:t>
      </w:r>
    </w:p>
    <w:p>
      <w:pPr>
        <w:pStyle w:val="ListBullet"/>
      </w:pPr>
      <w:r>
        <w:t>The documentation references schema types (TimeseriesFormulaRequestAttributes, TimeseriesFormulaRequestType, TimeseriesResponseAttributes, TimeseriesFormulaResponseType) but does not provide their field-level definitions in the scraped content.</w:t>
      </w:r>
    </w:p>
    <w:p>
      <w:pPr>
        <w:pStyle w:val="Heading3"/>
      </w:pPr>
      <w:r>
        <w:t>Error Handling</w:t>
      </w:r>
    </w:p>
    <w:p>
      <w:pPr>
        <w:pStyle w:val="ListBullet"/>
      </w:pPr>
      <w:r>
        <w:t>400 Bad Request: Invalid request payload.</w:t>
      </w:r>
    </w:p>
    <w:p>
      <w:pPr>
        <w:pStyle w:val="ListBullet"/>
      </w:pPr>
      <w:r>
        <w:t>401 Unauthorized: Request not authorized.</w:t>
      </w:r>
    </w:p>
    <w:p>
      <w:pPr>
        <w:pStyle w:val="ListBullet"/>
      </w:pPr>
      <w:r>
        <w:t>403 Forbidden: Authenticated but not permitted to access the resource.</w:t>
      </w:r>
    </w:p>
    <w:p>
      <w:pPr>
        <w:pStyle w:val="ListBullet"/>
      </w:pPr>
      <w:r>
        <w:t>429 Too Many Requests: Rate limit exceeded.</w:t>
      </w:r>
    </w:p>
    <w:p>
      <w:r>
        <w:br w:type="page"/>
      </w:r>
    </w:p>
    <w:p>
      <w:pPr>
        <w:pStyle w:val="Heading2"/>
      </w:pPr>
      <w:r>
        <w:t>145. [POST] Create a Monitor Notification Rule</w:t>
      </w:r>
    </w:p>
    <w:p>
      <w:r>
        <w:rPr>
          <w:b/>
        </w:rPr>
        <w:t xml:space="preserve">Endpoint: </w:t>
      </w:r>
      <w:r>
        <w:rPr>
          <w:rFonts w:ascii="Courier New" w:hAnsi="Courier New"/>
          <w:sz w:val="18"/>
        </w:rPr>
        <w:t>/api/v2/monitor/notification_rule</w:t>
      </w:r>
    </w:p>
    <w:p>
      <w:pPr>
        <w:pStyle w:val="Heading3"/>
      </w:pPr>
      <w:r>
        <w:t>Prerequisites</w:t>
      </w:r>
    </w:p>
    <w:p>
      <w:pPr>
        <w:pStyle w:val="ListBullet"/>
      </w:pPr>
      <w:r>
        <w:t>Your Datadog org must allow creating monitor notification rules (appropriate permissions in Datadog).</w:t>
      </w:r>
    </w:p>
    <w:p>
      <w:pPr>
        <w:pStyle w:val="Heading3"/>
      </w:pPr>
      <w:r>
        <w:t>Method</w:t>
      </w:r>
    </w:p>
    <w:p>
      <w:r>
        <w:t>POST</w:t>
      </w:r>
    </w:p>
    <w:p>
      <w:pPr>
        <w:pStyle w:val="Heading3"/>
      </w:pPr>
      <w:r>
        <w:t>URL</w:t>
      </w:r>
    </w:p>
    <w:p>
      <w:r>
        <w:t>{{DATADOG_BASE_URL}}/api/v2/monitor/notification_rule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monitor notification rule.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body container.</w:t>
            </w:r>
          </w:p>
        </w:tc>
      </w:tr>
      <w:tr>
        <w:tc>
          <w:tcPr>
            <w:tcW w:type="dxa" w:w="2880"/>
          </w:tcPr>
          <w:p>
            <w:r>
              <w:t>data.attributes</w:t>
            </w:r>
          </w:p>
        </w:tc>
        <w:tc>
          <w:tcPr>
            <w:tcW w:type="dxa" w:w="2880"/>
          </w:tcPr>
          <w:p>
            <w:r>
              <w:t>object</w:t>
            </w:r>
          </w:p>
        </w:tc>
        <w:tc>
          <w:tcPr>
            <w:tcW w:type="dxa" w:w="2880"/>
          </w:tcPr>
          <w:p>
            <w:r>
              <w:t>Monitor notification rule attributes (MonitorNotificationRuleAttributes).</w:t>
            </w:r>
          </w:p>
        </w:tc>
      </w:tr>
      <w:tr>
        <w:tc>
          <w:tcPr>
            <w:tcW w:type="dxa" w:w="2880"/>
          </w:tcPr>
          <w:p>
            <w:r>
              <w:t>data.type</w:t>
            </w:r>
          </w:p>
        </w:tc>
        <w:tc>
          <w:tcPr>
            <w:tcW w:type="dxa" w:w="2880"/>
          </w:tcPr>
          <w:p>
            <w:r>
              <w:t>string</w:t>
            </w:r>
          </w:p>
        </w:tc>
        <w:tc>
          <w:tcPr>
            <w:tcW w:type="dxa" w:w="2880"/>
          </w:tcPr>
          <w:p>
            <w:r>
              <w:t>Resource type (MonitorNotificationRuleResourceType).</w:t>
            </w:r>
          </w:p>
        </w:tc>
      </w:tr>
    </w:tbl>
    <w:p/>
    <w:p>
      <w:pPr>
        <w:pStyle w:val="Heading3"/>
      </w:pPr>
      <w:r>
        <w:t>Optional Request Body Fields</w:t>
      </w:r>
    </w:p>
    <w:p>
      <w:r>
        <w:t>None</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"&lt;MonitorNotificationRuleAttributes&gt;",</w:t>
        <w:br/>
        <w:t xml:space="preserve"> "type": "&lt;MonitorNotificationRuleResourceType&gt;"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"&lt;MonitorNotificationRuleResponseAttributes&gt;",</w:t>
        <w:br/>
        <w:t xml:space="preserve"> "id": "&lt;MonitorNotificationRuleId&gt;",</w:t>
        <w:br/>
        <w:t xml:space="preserve"> "relationships": "&lt;MonitorNotificationRuleRelationships&gt;",</w:t>
        <w:br/>
        <w:t xml:space="preserve"> "type": "&lt;MonitorNotificationRuleResourceType&gt;"</w:t>
        <w:br/>
        <w:t xml:space="preserve"> },</w:t>
        <w:br/>
        <w:t xml:space="preserve"> "included": [</w:t>
        <w:br/>
        <w:t xml:space="preserve"> "&lt;User&gt;"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monitor notification rule resource.</w:t>
            </w:r>
          </w:p>
        </w:tc>
      </w:tr>
      <w:tr>
        <w:tc>
          <w:tcPr>
            <w:tcW w:type="dxa" w:w="2880"/>
          </w:tcPr>
          <w:p>
            <w:r>
              <w:t>data.attributes</w:t>
            </w:r>
          </w:p>
        </w:tc>
        <w:tc>
          <w:tcPr>
            <w:tcW w:type="dxa" w:w="2880"/>
          </w:tcPr>
          <w:p>
            <w:r>
              <w:t>object</w:t>
            </w:r>
          </w:p>
        </w:tc>
        <w:tc>
          <w:tcPr>
            <w:tcW w:type="dxa" w:w="2880"/>
          </w:tcPr>
          <w:p>
            <w:r>
              <w:t>Monitor notification rule response attributes (MonitorNotificationRuleResponseAttributes).</w:t>
            </w:r>
          </w:p>
        </w:tc>
      </w:tr>
      <w:tr>
        <w:tc>
          <w:tcPr>
            <w:tcW w:type="dxa" w:w="2880"/>
          </w:tcPr>
          <w:p>
            <w:r>
              <w:t>data.id</w:t>
            </w:r>
          </w:p>
        </w:tc>
        <w:tc>
          <w:tcPr>
            <w:tcW w:type="dxa" w:w="2880"/>
          </w:tcPr>
          <w:p>
            <w:r>
              <w:t>string</w:t>
            </w:r>
          </w:p>
        </w:tc>
        <w:tc>
          <w:tcPr>
            <w:tcW w:type="dxa" w:w="2880"/>
          </w:tcPr>
          <w:p>
            <w:r>
              <w:t>Monitor notification rule identifier (MonitorNotificationRuleId).</w:t>
            </w:r>
          </w:p>
        </w:tc>
      </w:tr>
      <w:tr>
        <w:tc>
          <w:tcPr>
            <w:tcW w:type="dxa" w:w="2880"/>
          </w:tcPr>
          <w:p>
            <w:r>
              <w:t>data.relationships</w:t>
            </w:r>
          </w:p>
        </w:tc>
        <w:tc>
          <w:tcPr>
            <w:tcW w:type="dxa" w:w="2880"/>
          </w:tcPr>
          <w:p>
            <w:r>
              <w:t>object</w:t>
            </w:r>
          </w:p>
        </w:tc>
        <w:tc>
          <w:tcPr>
            <w:tcW w:type="dxa" w:w="2880"/>
          </w:tcPr>
          <w:p>
            <w:r>
              <w:t>Relationships for the rule (MonitorNotificationRuleRelationships).</w:t>
            </w:r>
          </w:p>
        </w:tc>
      </w:tr>
      <w:tr>
        <w:tc>
          <w:tcPr>
            <w:tcW w:type="dxa" w:w="2880"/>
          </w:tcPr>
          <w:p>
            <w:r>
              <w:t>data.type</w:t>
            </w:r>
          </w:p>
        </w:tc>
        <w:tc>
          <w:tcPr>
            <w:tcW w:type="dxa" w:w="2880"/>
          </w:tcPr>
          <w:p>
            <w:r>
              <w:t>string</w:t>
            </w:r>
          </w:p>
        </w:tc>
        <w:tc>
          <w:tcPr>
            <w:tcW w:type="dxa" w:w="2880"/>
          </w:tcPr>
          <w:p>
            <w:r>
              <w:t>Resource type (MonitorNotificationRuleResourceType).</w:t>
            </w:r>
          </w:p>
        </w:tc>
      </w:tr>
      <w:tr>
        <w:tc>
          <w:tcPr>
            <w:tcW w:type="dxa" w:w="2880"/>
          </w:tcPr>
          <w:p>
            <w:r>
              <w:t>included</w:t>
            </w:r>
          </w:p>
        </w:tc>
        <w:tc>
          <w:tcPr>
            <w:tcW w:type="dxa" w:w="2880"/>
          </w:tcPr>
          <w:p>
            <w:r>
              <w:t>array</w:t>
            </w:r>
          </w:p>
        </w:tc>
        <w:tc>
          <w:tcPr>
            <w:tcW w:type="dxa" w:w="2880"/>
          </w:tcPr>
          <w:p>
            <w:r>
              <w:t>Array of objects related to the monitor notification rule that the user requested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'{{DATADOG_BASE_URL}}/api/v2/monitor/notification_rule'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"&lt;MonitorNotificationRuleAttributes&gt;",</w:t>
        <w:br/>
        <w:t xml:space="preserve"> "type": "&lt;MonitorNotificationRuleResourceType&gt;"</w:t>
        <w:br/>
        <w:t xml:space="preserve">    }</w:t>
        <w:br/>
        <w:t xml:space="preserve">  }'</w:t>
      </w:r>
    </w:p>
    <w:p>
      <w:pPr>
        <w:pStyle w:val="Heading3"/>
      </w:pPr>
      <w:r>
        <w:t>Example Usage</w:t>
      </w:r>
    </w:p>
    <w:p>
      <w:pPr>
        <w:pStyle w:val="Heading3"/>
      </w:pPr>
      <w:r>
        <w:t>Example 1: Create a Monitor Notification Rule (template)</w:t>
      </w:r>
    </w:p>
    <w:p>
      <w:r>
        <w:rPr>
          <w:b/>
          <w:color w:val="666666"/>
          <w:sz w:val="16"/>
        </w:rPr>
        <w:t>[bash]</w:t>
      </w:r>
    </w:p>
    <w:p>
      <w:pPr>
        <w:shd w:fill="F2F2F2" w:val="clear"/>
      </w:pPr>
      <w:r>
        <w:rPr>
          <w:rFonts w:ascii="Courier New" w:hAnsi="Courier New"/>
          <w:sz w:val="17"/>
        </w:rPr>
        <w:t>curl --request POST '{{DATADOG_BASE_URL}}/api/v2/monitor/notification_rule'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"&lt;MonitorNotificationRuleAttributes&gt;",</w:t>
        <w:br/>
        <w:t xml:space="preserve"> "type": "&lt;MonitorNotificationRuleResourceType&gt;"</w:t>
        <w:br/>
        <w:t xml:space="preserve">    }</w:t>
        <w:br/>
        <w:t xml:space="preserve">  }'</w:t>
      </w:r>
    </w:p>
    <w:p>
      <w:pPr>
        <w:pStyle w:val="Heading3"/>
      </w:pPr>
      <w:r>
        <w:t>Behavior</w:t>
      </w:r>
    </w:p>
    <w:p>
      <w:pPr>
        <w:pStyle w:val="ListBullet"/>
      </w:pPr>
      <w:r>
        <w:t>Validates the request body contains data, data.attributes, and data.type.</w:t>
      </w:r>
    </w:p>
    <w:p>
      <w:pPr>
        <w:pStyle w:val="ListBullet"/>
      </w:pPr>
      <w:r>
        <w:t>Creates the monitor notification rule.</w:t>
      </w:r>
    </w:p>
    <w:p>
      <w:pPr>
        <w:pStyle w:val="ListBullet"/>
      </w:pPr>
      <w:r>
        <w:t>Returns the created rule in data and any related objects requested in included.</w:t>
      </w:r>
    </w:p>
    <w:p>
      <w:pPr>
        <w:pStyle w:val="Heading3"/>
      </w:pPr>
      <w:r>
        <w:t>Notes</w:t>
      </w:r>
    </w:p>
    <w:p>
      <w:pPr>
        <w:pStyle w:val="ListBullet"/>
      </w:pPr>
      <w:r>
        <w:t>The request/response schemas reference Datadog model types (for example, MonitorNotificationRuleAttributes) that were not expanded in the provided source content.</w:t>
      </w:r>
    </w:p>
    <w:p>
      <w:pPr>
        <w:pStyle w:val="Heading3"/>
      </w:pPr>
      <w:r>
        <w:t>Error Handling</w:t>
      </w:r>
    </w:p>
    <w:p>
      <w:pPr>
        <w:pStyle w:val="ListBullet"/>
      </w:pPr>
      <w:r>
        <w:t>400 Bad Request: The request is invalid; response contains an errors array of strings.</w:t>
      </w:r>
    </w:p>
    <w:p>
      <w:pPr>
        <w:pStyle w:val="ListBullet"/>
      </w:pPr>
      <w:r>
        <w:t>403 Forbidden: Caller is not permitted to create monitor notification rules; response contains an errors array of strings.</w:t>
      </w:r>
    </w:p>
    <w:p>
      <w:pPr>
        <w:pStyle w:val="ListBullet"/>
      </w:pPr>
      <w:r>
        <w:t>429 Too Many Requests: Rate limit exceeded; response contains an errors array of strings.</w:t>
      </w:r>
    </w:p>
    <w:p>
      <w:pPr>
        <w:pStyle w:val="Heading3"/>
      </w:pPr>
      <w:r>
        <w:t>Related monitorNotificationRules actions</w:t>
      </w:r>
    </w:p>
    <w:p>
      <w:pPr>
        <w:pStyle w:val="ListBullet"/>
      </w:pPr>
      <w:r>
        <w:t>[PATCH] Update a Monitor Notification Rule — /api/v2/monitor/notification_rule/{{ruleId}}</w:t>
      </w:r>
    </w:p>
    <w:p>
      <w:pPr>
        <w:pStyle w:val="ListBullet"/>
      </w:pPr>
      <w:r>
        <w:t>[DELETE] Delete a Monitor Notification Rule — /api/v2/monitor/notification_rule/{{ruleId}}</w:t>
      </w:r>
    </w:p>
    <w:p>
      <w:pPr>
        <w:pStyle w:val="ListBullet"/>
      </w:pPr>
      <w:r>
        <w:t>[GET] Get a Monitor Notification Rule — /api/v2/monitor/notification_rule/{{ruleId}}</w:t>
      </w:r>
    </w:p>
    <w:p>
      <w:pPr>
        <w:pStyle w:val="ListBullet"/>
      </w:pPr>
      <w:r>
        <w:t>[GET] List Monitor Notification Rules — /api/v2/monitor/notification_rule</w:t>
      </w:r>
    </w:p>
    <w:p>
      <w:r>
        <w:br w:type="page"/>
      </w:r>
    </w:p>
    <w:p>
      <w:pPr>
        <w:pStyle w:val="Heading2"/>
      </w:pPr>
      <w:r>
        <w:t>146. [GET] Search Monitors</w:t>
      </w:r>
    </w:p>
    <w:p>
      <w:r>
        <w:rPr>
          <w:b/>
        </w:rPr>
        <w:t xml:space="preserve">Endpoint: </w:t>
      </w:r>
      <w:r>
        <w:rPr>
          <w:rFonts w:ascii="Courier New" w:hAnsi="Courier New"/>
          <w:sz w:val="18"/>
        </w:rPr>
        <w:t>/api/v1/monitor/search</w:t>
      </w:r>
    </w:p>
    <w:p>
      <w:pPr>
        <w:pStyle w:val="Heading3"/>
      </w:pPr>
      <w:r>
        <w:t>Prerequisites</w:t>
      </w:r>
    </w:p>
    <w:p>
      <w:pPr>
        <w:pStyle w:val="ListBullet"/>
      </w:pPr>
      <w:r>
        <w:t>You must have access to read/search monitors in the target Datadog organization.</w:t>
      </w:r>
    </w:p>
    <w:p>
      <w:pPr>
        <w:pStyle w:val="Heading3"/>
      </w:pPr>
      <w:r>
        <w:t>Method</w:t>
      </w:r>
    </w:p>
    <w:p>
      <w:r>
        <w:t>GET</w:t>
      </w:r>
    </w:p>
    <w:p>
      <w:pPr>
        <w:pStyle w:val="Heading3"/>
      </w:pPr>
      <w:r>
        <w:t>URL</w:t>
      </w:r>
    </w:p>
    <w:p>
      <w:r>
        <w:t>{{DATADOG_BASE_URL}}/api/v1/monitor/search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 and filter monitor details. The query parameter supports space-separated monitor attributes (for example: type:metric status:alert). Results can be paginated and sorted.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taken from the Datadog Manage Monitor page URL after entering a search. Can contain any number of space-separated monitor attributes (e.g., type:metric status:alert).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to start paginating from.</w:t>
            </w:r>
          </w:p>
        </w:tc>
      </w:tr>
      <w:tr>
        <w:tc>
          <w:tcPr>
            <w:tcW w:type="dxa" w:w="2880"/>
          </w:tcPr>
          <w:p>
            <w:r>
              <w:t>per_page</w:t>
            </w:r>
          </w:p>
        </w:tc>
        <w:tc>
          <w:tcPr>
            <w:tcW w:type="dxa" w:w="2880"/>
          </w:tcPr>
          <w:p>
            <w:r>
              <w:t>integer</w:t>
            </w:r>
          </w:p>
        </w:tc>
        <w:tc>
          <w:tcPr>
            <w:tcW w:type="dxa" w:w="2880"/>
          </w:tcPr>
          <w:p>
            <w:r>
              <w:t>Number of monitors to return per page.</w:t>
            </w:r>
          </w:p>
        </w:tc>
      </w:tr>
      <w:tr>
        <w:tc>
          <w:tcPr>
            <w:tcW w:type="dxa" w:w="2880"/>
          </w:tcPr>
          <w:p>
            <w:r>
              <w:t>sort</w:t>
            </w:r>
          </w:p>
        </w:tc>
        <w:tc>
          <w:tcPr>
            <w:tcW w:type="dxa" w:w="2880"/>
          </w:tcPr>
          <w:p>
            <w:r>
              <w:t>string</w:t>
            </w:r>
          </w:p>
        </w:tc>
        <w:tc>
          <w:tcPr>
            <w:tcW w:type="dxa" w:w="2880"/>
          </w:tcPr>
          <w:p>
            <w:r>
              <w:t>Sort order as field,direction (e.g., name,asc). Supported directions: asc, desc. Supported fields: name, status, tags.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"counts": {</w:t>
        <w:br/>
        <w:t xml:space="preserve"> "muted": {},</w:t>
        <w:br/>
        <w:t xml:space="preserve"> "status": {},</w:t>
        <w:br/>
        <w:t xml:space="preserve"> "tag": {},</w:t>
        <w:br/>
        <w:t xml:space="preserve"> "type": {}</w:t>
        <w:br/>
        <w:t xml:space="preserve"> },</w:t>
        <w:br/>
        <w:t xml:space="preserve"> "metadata": {</w:t>
        <w:br/>
        <w:t xml:space="preserve"> "page": 0,</w:t>
        <w:br/>
        <w:t xml:space="preserve"> "page_count": 1,</w:t>
        <w:br/>
        <w:t xml:space="preserve"> "per_page": 30,</w:t>
        <w:br/>
        <w:t xml:space="preserve"> "total_count": 1</w:t>
        <w:br/>
        <w:t xml:space="preserve"> },</w:t>
        <w:br/>
        <w:t xml:space="preserve"> "monitors": [</w:t>
        <w:br/>
        <w:t xml:space="preserve"> {</w:t>
        <w:br/>
        <w:t xml:space="preserve"> "classification": "custom",</w:t>
        <w:br/>
        <w:t xml:space="preserve"> "creator": {},</w:t>
        <w:br/>
        <w:t xml:space="preserve"> "id": 123456,</w:t>
        <w:br/>
        <w:t xml:space="preserve"> "last_triggered_ts": 1710000000,</w:t>
        <w:br/>
        <w:t xml:space="preserve"> "metrics": [</w:t>
        <w:br/>
        <w:t xml:space="preserve"> "system.cpu.user"</w:t>
        <w:br/>
        <w:t xml:space="preserve"> ],</w:t>
        <w:br/>
        <w:t xml:space="preserve"> "name": "High CPU on app hosts",</w:t>
        <w:br/>
        <w:t xml:space="preserve"> "notifications": [</w:t>
        <w:br/>
        <w:t xml:space="preserve"> {</w:t>
        <w:br/>
        <w:t xml:space="preserve"> "handle": "oncall@example.com",</w:t>
        <w:br/>
        <w:t xml:space="preserve"> "name": "On Call"</w:t>
        <w:br/>
        <w:t xml:space="preserve"> }</w:t>
        <w:br/>
        <w:t xml:space="preserve"> ],</w:t>
        <w:br/>
        <w:t xml:space="preserve"> "org_id": 321,</w:t>
        <w:br/>
        <w:t xml:space="preserve"> "quality_issues": [],</w:t>
        <w:br/>
        <w:t xml:space="preserve"> "query": "avg(last_5m):avg:system.cpu.user{env:prod} &gt; 90",</w:t>
        <w:br/>
        <w:t xml:space="preserve"> "scopes": [</w:t>
        <w:br/>
        <w:t xml:space="preserve"> "env:prod"</w:t>
        <w:br/>
        <w:t xml:space="preserve"> ],</w:t>
        <w:br/>
        <w:t xml:space="preserve"> "status": "alert",</w:t>
        <w:br/>
        <w:t xml:space="preserve"> "tags": [</w:t>
        <w:br/>
        <w:t xml:space="preserve"> "team:platform",</w:t>
        <w:br/>
        <w:t xml:space="preserve"> "env:prod"</w:t>
        <w:br/>
        <w:t xml:space="preserve"> ],</w:t>
        <w:br/>
        <w:t xml:space="preserve"> "type": "metric alert"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query"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counts</w:t>
            </w:r>
          </w:p>
        </w:tc>
        <w:tc>
          <w:tcPr>
            <w:tcW w:type="dxa" w:w="2880"/>
          </w:tcPr>
          <w:p>
            <w:r>
              <w:t>object</w:t>
            </w:r>
          </w:p>
        </w:tc>
        <w:tc>
          <w:tcPr>
            <w:tcW w:type="dxa" w:w="2880"/>
          </w:tcPr>
          <w:p>
            <w:r>
              <w:t>Aggregated counts for the search results, broken down by different dimensions.</w:t>
            </w:r>
          </w:p>
        </w:tc>
      </w:tr>
      <w:tr>
        <w:tc>
          <w:tcPr>
            <w:tcW w:type="dxa" w:w="2880"/>
          </w:tcPr>
          <w:p>
            <w:r>
              <w:t>counts.muted</w:t>
            </w:r>
          </w:p>
        </w:tc>
        <w:tc>
          <w:tcPr>
            <w:tcW w:type="dxa" w:w="2880"/>
          </w:tcPr>
          <w:p>
            <w:r>
              <w:t>object</w:t>
            </w:r>
          </w:p>
        </w:tc>
        <w:tc>
          <w:tcPr>
            <w:tcW w:type="dxa" w:w="2880"/>
          </w:tcPr>
          <w:p>
            <w:r>
              <w:t>Counts by muted state. Value type: &lt;MonitorSearchCount&gt;.</w:t>
            </w:r>
          </w:p>
        </w:tc>
      </w:tr>
      <w:tr>
        <w:tc>
          <w:tcPr>
            <w:tcW w:type="dxa" w:w="2880"/>
          </w:tcPr>
          <w:p>
            <w:r>
              <w:t>counts.status</w:t>
            </w:r>
          </w:p>
        </w:tc>
        <w:tc>
          <w:tcPr>
            <w:tcW w:type="dxa" w:w="2880"/>
          </w:tcPr>
          <w:p>
            <w:r>
              <w:t>object</w:t>
            </w:r>
          </w:p>
        </w:tc>
        <w:tc>
          <w:tcPr>
            <w:tcW w:type="dxa" w:w="2880"/>
          </w:tcPr>
          <w:p>
            <w:r>
              <w:t>Counts by monitor status. Value type: &lt;MonitorSearchCount&gt;.</w:t>
            </w:r>
          </w:p>
        </w:tc>
      </w:tr>
      <w:tr>
        <w:tc>
          <w:tcPr>
            <w:tcW w:type="dxa" w:w="2880"/>
          </w:tcPr>
          <w:p>
            <w:r>
              <w:t>counts.tag</w:t>
            </w:r>
          </w:p>
        </w:tc>
        <w:tc>
          <w:tcPr>
            <w:tcW w:type="dxa" w:w="2880"/>
          </w:tcPr>
          <w:p>
            <w:r>
              <w:t>object</w:t>
            </w:r>
          </w:p>
        </w:tc>
        <w:tc>
          <w:tcPr>
            <w:tcW w:type="dxa" w:w="2880"/>
          </w:tcPr>
          <w:p>
            <w:r>
              <w:t>Counts by tag. Value type: &lt;MonitorSearchCount&gt;.</w:t>
            </w:r>
          </w:p>
        </w:tc>
      </w:tr>
      <w:tr>
        <w:tc>
          <w:tcPr>
            <w:tcW w:type="dxa" w:w="2880"/>
          </w:tcPr>
          <w:p>
            <w:r>
              <w:t>counts.type</w:t>
            </w:r>
          </w:p>
        </w:tc>
        <w:tc>
          <w:tcPr>
            <w:tcW w:type="dxa" w:w="2880"/>
          </w:tcPr>
          <w:p>
            <w:r>
              <w:t>object</w:t>
            </w:r>
          </w:p>
        </w:tc>
        <w:tc>
          <w:tcPr>
            <w:tcW w:type="dxa" w:w="2880"/>
          </w:tcPr>
          <w:p>
            <w:r>
              <w:t>Counts by monitor type. Value type: &lt;MonitorSearchCount&gt;.</w:t>
            </w:r>
          </w:p>
        </w:tc>
      </w:tr>
      <w:tr>
        <w:tc>
          <w:tcPr>
            <w:tcW w:type="dxa" w:w="2880"/>
          </w:tcPr>
          <w:p>
            <w:r>
              <w:t>metadata</w:t>
            </w:r>
          </w:p>
        </w:tc>
        <w:tc>
          <w:tcPr>
            <w:tcW w:type="dxa" w:w="2880"/>
          </w:tcPr>
          <w:p>
            <w:r>
              <w:t>object</w:t>
            </w:r>
          </w:p>
        </w:tc>
        <w:tc>
          <w:tcPr>
            <w:tcW w:type="dxa" w:w="2880"/>
          </w:tcPr>
          <w:p>
            <w:r>
              <w:t>Pagination metadata.</w:t>
            </w:r>
          </w:p>
        </w:tc>
      </w:tr>
      <w:tr>
        <w:tc>
          <w:tcPr>
            <w:tcW w:type="dxa" w:w="2880"/>
          </w:tcPr>
          <w:p>
            <w:r>
              <w:t>metadata.page</w:t>
            </w:r>
          </w:p>
        </w:tc>
        <w:tc>
          <w:tcPr>
            <w:tcW w:type="dxa" w:w="2880"/>
          </w:tcPr>
          <w:p>
            <w:r>
              <w:t>integer</w:t>
            </w:r>
          </w:p>
        </w:tc>
        <w:tc>
          <w:tcPr>
            <w:tcW w:type="dxa" w:w="2880"/>
          </w:tcPr>
          <w:p>
            <w:r>
              <w:t>The page to start paginating from.</w:t>
            </w:r>
          </w:p>
        </w:tc>
      </w:tr>
      <w:tr>
        <w:tc>
          <w:tcPr>
            <w:tcW w:type="dxa" w:w="2880"/>
          </w:tcPr>
          <w:p>
            <w:r>
              <w:t>metadata.page_count</w:t>
            </w:r>
          </w:p>
        </w:tc>
        <w:tc>
          <w:tcPr>
            <w:tcW w:type="dxa" w:w="2880"/>
          </w:tcPr>
          <w:p>
            <w:r>
              <w:t>integer</w:t>
            </w:r>
          </w:p>
        </w:tc>
        <w:tc>
          <w:tcPr>
            <w:tcW w:type="dxa" w:w="2880"/>
          </w:tcPr>
          <w:p>
            <w:r>
              <w:t>The number of pages.</w:t>
            </w:r>
          </w:p>
        </w:tc>
      </w:tr>
      <w:tr>
        <w:tc>
          <w:tcPr>
            <w:tcW w:type="dxa" w:w="2880"/>
          </w:tcPr>
          <w:p>
            <w:r>
              <w:t>metadata.per_page</w:t>
            </w:r>
          </w:p>
        </w:tc>
        <w:tc>
          <w:tcPr>
            <w:tcW w:type="dxa" w:w="2880"/>
          </w:tcPr>
          <w:p>
            <w:r>
              <w:t>integer</w:t>
            </w:r>
          </w:p>
        </w:tc>
        <w:tc>
          <w:tcPr>
            <w:tcW w:type="dxa" w:w="2880"/>
          </w:tcPr>
          <w:p>
            <w:r>
              <w:t>The number of monitors to return per page.</w:t>
            </w:r>
          </w:p>
        </w:tc>
      </w:tr>
      <w:tr>
        <w:tc>
          <w:tcPr>
            <w:tcW w:type="dxa" w:w="2880"/>
          </w:tcPr>
          <w:p>
            <w:r>
              <w:t>metadata.total_count</w:t>
            </w:r>
          </w:p>
        </w:tc>
        <w:tc>
          <w:tcPr>
            <w:tcW w:type="dxa" w:w="2880"/>
          </w:tcPr>
          <w:p>
            <w:r>
              <w:t>integer</w:t>
            </w:r>
          </w:p>
        </w:tc>
        <w:tc>
          <w:tcPr>
            <w:tcW w:type="dxa" w:w="2880"/>
          </w:tcPr>
          <w:p>
            <w:r>
              <w:t>The total number of monitors.</w:t>
            </w:r>
          </w:p>
        </w:tc>
      </w:tr>
      <w:tr>
        <w:tc>
          <w:tcPr>
            <w:tcW w:type="dxa" w:w="2880"/>
          </w:tcPr>
          <w:p>
            <w:r>
              <w:t>monitors</w:t>
            </w:r>
          </w:p>
        </w:tc>
        <w:tc>
          <w:tcPr>
            <w:tcW w:type="dxa" w:w="2880"/>
          </w:tcPr>
          <w:p>
            <w:r>
              <w:t>array</w:t>
            </w:r>
          </w:p>
        </w:tc>
        <w:tc>
          <w:tcPr>
            <w:tcW w:type="dxa" w:w="2880"/>
          </w:tcPr>
          <w:p>
            <w:r>
              <w:t>The list of found monitors.</w:t>
            </w:r>
          </w:p>
        </w:tc>
      </w:tr>
      <w:tr>
        <w:tc>
          <w:tcPr>
            <w:tcW w:type="dxa" w:w="2880"/>
          </w:tcPr>
          <w:p>
            <w:r>
              <w:t>monitors[].classification</w:t>
            </w:r>
          </w:p>
        </w:tc>
        <w:tc>
          <w:tcPr>
            <w:tcW w:type="dxa" w:w="2880"/>
          </w:tcPr>
          <w:p>
            <w:r>
              <w:t>string</w:t>
            </w:r>
          </w:p>
        </w:tc>
        <w:tc>
          <w:tcPr>
            <w:tcW w:type="dxa" w:w="2880"/>
          </w:tcPr>
          <w:p>
            <w:r>
              <w:t>Classification of the monitor.</w:t>
            </w:r>
          </w:p>
        </w:tc>
      </w:tr>
      <w:tr>
        <w:tc>
          <w:tcPr>
            <w:tcW w:type="dxa" w:w="2880"/>
          </w:tcPr>
          <w:p>
            <w:r>
              <w:t>monitors[].creator</w:t>
            </w:r>
          </w:p>
        </w:tc>
        <w:tc>
          <w:tcPr>
            <w:tcW w:type="dxa" w:w="2880"/>
          </w:tcPr>
          <w:p>
            <w:r>
              <w:t>object</w:t>
            </w:r>
          </w:p>
        </w:tc>
        <w:tc>
          <w:tcPr>
            <w:tcW w:type="dxa" w:w="2880"/>
          </w:tcPr>
          <w:p>
            <w:r>
              <w:t>Creator information. Type: &lt;Creator&gt;.</w:t>
            </w:r>
          </w:p>
        </w:tc>
      </w:tr>
      <w:tr>
        <w:tc>
          <w:tcPr>
            <w:tcW w:type="dxa" w:w="2880"/>
          </w:tcPr>
          <w:p>
            <w:r>
              <w:t>monitors[].id</w:t>
            </w:r>
          </w:p>
        </w:tc>
        <w:tc>
          <w:tcPr>
            <w:tcW w:type="dxa" w:w="2880"/>
          </w:tcPr>
          <w:p>
            <w:r>
              <w:t>integer</w:t>
            </w:r>
          </w:p>
        </w:tc>
        <w:tc>
          <w:tcPr>
            <w:tcW w:type="dxa" w:w="2880"/>
          </w:tcPr>
          <w:p>
            <w:r>
              <w:t>ID of the monitor.</w:t>
            </w:r>
          </w:p>
        </w:tc>
      </w:tr>
      <w:tr>
        <w:tc>
          <w:tcPr>
            <w:tcW w:type="dxa" w:w="2880"/>
          </w:tcPr>
          <w:p>
            <w:r>
              <w:t>monitors[].last_triggered_ts</w:t>
            </w:r>
          </w:p>
        </w:tc>
        <w:tc>
          <w:tcPr>
            <w:tcW w:type="dxa" w:w="2880"/>
          </w:tcPr>
          <w:p>
            <w:r>
              <w:t>integer</w:t>
            </w:r>
          </w:p>
        </w:tc>
        <w:tc>
          <w:tcPr>
            <w:tcW w:type="dxa" w:w="2880"/>
          </w:tcPr>
          <w:p>
            <w:r>
              <w:t>Latest timestamp the monitor triggered.</w:t>
            </w:r>
          </w:p>
        </w:tc>
      </w:tr>
      <w:tr>
        <w:tc>
          <w:tcPr>
            <w:tcW w:type="dxa" w:w="2880"/>
          </w:tcPr>
          <w:p>
            <w:r>
              <w:t>monitors[].metrics</w:t>
            </w:r>
          </w:p>
        </w:tc>
        <w:tc>
          <w:tcPr>
            <w:tcW w:type="dxa" w:w="2880"/>
          </w:tcPr>
          <w:p>
            <w:r>
              <w:t>array</w:t>
            </w:r>
          </w:p>
        </w:tc>
        <w:tc>
          <w:tcPr>
            <w:tcW w:type="dxa" w:w="2880"/>
          </w:tcPr>
          <w:p>
            <w:r>
              <w:t>Metrics used by the monitor. Items are strings.</w:t>
            </w:r>
          </w:p>
        </w:tc>
      </w:tr>
      <w:tr>
        <w:tc>
          <w:tcPr>
            <w:tcW w:type="dxa" w:w="2880"/>
          </w:tcPr>
          <w:p>
            <w:r>
              <w:t>monitors[].name</w:t>
            </w:r>
          </w:p>
        </w:tc>
        <w:tc>
          <w:tcPr>
            <w:tcW w:type="dxa" w:w="2880"/>
          </w:tcPr>
          <w:p>
            <w:r>
              <w:t>string</w:t>
            </w:r>
          </w:p>
        </w:tc>
        <w:tc>
          <w:tcPr>
            <w:tcW w:type="dxa" w:w="2880"/>
          </w:tcPr>
          <w:p>
            <w:r>
              <w:t>The monitor name.</w:t>
            </w:r>
          </w:p>
        </w:tc>
      </w:tr>
      <w:tr>
        <w:tc>
          <w:tcPr>
            <w:tcW w:type="dxa" w:w="2880"/>
          </w:tcPr>
          <w:p>
            <w:r>
              <w:t>monitors[].notifications</w:t>
            </w:r>
          </w:p>
        </w:tc>
        <w:tc>
          <w:tcPr>
            <w:tcW w:type="dxa" w:w="2880"/>
          </w:tcPr>
          <w:p>
            <w:r>
              <w:t>array</w:t>
            </w:r>
          </w:p>
        </w:tc>
        <w:tc>
          <w:tcPr>
            <w:tcW w:type="dxa" w:w="2880"/>
          </w:tcPr>
          <w:p>
            <w:r>
              <w:t>Notifications triggered by the monitor.</w:t>
            </w:r>
          </w:p>
        </w:tc>
      </w:tr>
      <w:tr>
        <w:tc>
          <w:tcPr>
            <w:tcW w:type="dxa" w:w="2880"/>
          </w:tcPr>
          <w:p>
            <w:r>
              <w:t>monitors[].notifications[].handle</w:t>
            </w:r>
          </w:p>
        </w:tc>
        <w:tc>
          <w:tcPr>
            <w:tcW w:type="dxa" w:w="2880"/>
          </w:tcPr>
          <w:p>
            <w:r>
              <w:t>string</w:t>
            </w:r>
          </w:p>
        </w:tc>
        <w:tc>
          <w:tcPr>
            <w:tcW w:type="dxa" w:w="2880"/>
          </w:tcPr>
          <w:p>
            <w:r>
              <w:t>The email address that received the notification.</w:t>
            </w:r>
          </w:p>
        </w:tc>
      </w:tr>
      <w:tr>
        <w:tc>
          <w:tcPr>
            <w:tcW w:type="dxa" w:w="2880"/>
          </w:tcPr>
          <w:p>
            <w:r>
              <w:t>monitors[].notifications[].name</w:t>
            </w:r>
          </w:p>
        </w:tc>
        <w:tc>
          <w:tcPr>
            <w:tcW w:type="dxa" w:w="2880"/>
          </w:tcPr>
          <w:p>
            <w:r>
              <w:t>string</w:t>
            </w:r>
          </w:p>
        </w:tc>
        <w:tc>
          <w:tcPr>
            <w:tcW w:type="dxa" w:w="2880"/>
          </w:tcPr>
          <w:p>
            <w:r>
              <w:t>The username receiving the notification.</w:t>
            </w:r>
          </w:p>
        </w:tc>
      </w:tr>
      <w:tr>
        <w:tc>
          <w:tcPr>
            <w:tcW w:type="dxa" w:w="2880"/>
          </w:tcPr>
          <w:p>
            <w:r>
              <w:t>monitors[].org_id</w:t>
            </w:r>
          </w:p>
        </w:tc>
        <w:tc>
          <w:tcPr>
            <w:tcW w:type="dxa" w:w="2880"/>
          </w:tcPr>
          <w:p>
            <w:r>
              <w:t>integer</w:t>
            </w:r>
          </w:p>
        </w:tc>
        <w:tc>
          <w:tcPr>
            <w:tcW w:type="dxa" w:w="2880"/>
          </w:tcPr>
          <w:p>
            <w:r>
              <w:t>The ID of the organization.</w:t>
            </w:r>
          </w:p>
        </w:tc>
      </w:tr>
      <w:tr>
        <w:tc>
          <w:tcPr>
            <w:tcW w:type="dxa" w:w="2880"/>
          </w:tcPr>
          <w:p>
            <w:r>
              <w:t>monitors[].quality_issues</w:t>
            </w:r>
          </w:p>
        </w:tc>
        <w:tc>
          <w:tcPr>
            <w:tcW w:type="dxa" w:w="2880"/>
          </w:tcPr>
          <w:p>
            <w:r>
              <w:t>array</w:t>
            </w:r>
          </w:p>
        </w:tc>
        <w:tc>
          <w:tcPr>
            <w:tcW w:type="dxa" w:w="2880"/>
          </w:tcPr>
          <w:p>
            <w:r>
              <w:t>Quality issues detected with the monitor. Items are strings.</w:t>
            </w:r>
          </w:p>
        </w:tc>
      </w:tr>
      <w:tr>
        <w:tc>
          <w:tcPr>
            <w:tcW w:type="dxa" w:w="2880"/>
          </w:tcPr>
          <w:p>
            <w:r>
              <w:t>monitors[].query</w:t>
            </w:r>
          </w:p>
        </w:tc>
        <w:tc>
          <w:tcPr>
            <w:tcW w:type="dxa" w:w="2880"/>
          </w:tcPr>
          <w:p>
            <w:r>
              <w:t>string</w:t>
            </w:r>
          </w:p>
        </w:tc>
        <w:tc>
          <w:tcPr>
            <w:tcW w:type="dxa" w:w="2880"/>
          </w:tcPr>
          <w:p>
            <w:r>
              <w:t>The monitor query.</w:t>
            </w:r>
          </w:p>
        </w:tc>
      </w:tr>
      <w:tr>
        <w:tc>
          <w:tcPr>
            <w:tcW w:type="dxa" w:w="2880"/>
          </w:tcPr>
          <w:p>
            <w:r>
              <w:t>monitors[].scopes</w:t>
            </w:r>
          </w:p>
        </w:tc>
        <w:tc>
          <w:tcPr>
            <w:tcW w:type="dxa" w:w="2880"/>
          </w:tcPr>
          <w:p>
            <w:r>
              <w:t>array</w:t>
            </w:r>
          </w:p>
        </w:tc>
        <w:tc>
          <w:tcPr>
            <w:tcW w:type="dxa" w:w="2880"/>
          </w:tcPr>
          <w:p>
            <w:r>
              <w:t>Scope(s) to which the downtime applies (e.g., host:app2). Multiple scopes can be provided as a comma-separated list (e.g., env:dev,env:prod) and match ALL provided scopes.</w:t>
            </w:r>
          </w:p>
        </w:tc>
      </w:tr>
      <w:tr>
        <w:tc>
          <w:tcPr>
            <w:tcW w:type="dxa" w:w="2880"/>
          </w:tcPr>
          <w:p>
            <w:r>
              <w:t>monitors[].status</w:t>
            </w:r>
          </w:p>
        </w:tc>
        <w:tc>
          <w:tcPr>
            <w:tcW w:type="dxa" w:w="2880"/>
          </w:tcPr>
          <w:p>
            <w:r>
              <w:t>string</w:t>
            </w:r>
          </w:p>
        </w:tc>
        <w:tc>
          <w:tcPr>
            <w:tcW w:type="dxa" w:w="2880"/>
          </w:tcPr>
          <w:p>
            <w:r>
              <w:t>Overall monitor state. Type: &lt;MonitorOverallStates&gt;.</w:t>
            </w:r>
          </w:p>
        </w:tc>
      </w:tr>
      <w:tr>
        <w:tc>
          <w:tcPr>
            <w:tcW w:type="dxa" w:w="2880"/>
          </w:tcPr>
          <w:p>
            <w:r>
              <w:t>monitors[].tags</w:t>
            </w:r>
          </w:p>
        </w:tc>
        <w:tc>
          <w:tcPr>
            <w:tcW w:type="dxa" w:w="2880"/>
          </w:tcPr>
          <w:p>
            <w:r>
              <w:t>array</w:t>
            </w:r>
          </w:p>
        </w:tc>
        <w:tc>
          <w:tcPr>
            <w:tcW w:type="dxa" w:w="2880"/>
          </w:tcPr>
          <w:p>
            <w:r>
              <w:t>Tags associated with the monitor. Items are strings.</w:t>
            </w:r>
          </w:p>
        </w:tc>
      </w:tr>
      <w:tr>
        <w:tc>
          <w:tcPr>
            <w:tcW w:type="dxa" w:w="2880"/>
          </w:tcPr>
          <w:p>
            <w:r>
              <w:t>monitors[].type</w:t>
            </w:r>
          </w:p>
        </w:tc>
        <w:tc>
          <w:tcPr>
            <w:tcW w:type="dxa" w:w="2880"/>
          </w:tcPr>
          <w:p>
            <w:r>
              <w:t>string</w:t>
            </w:r>
          </w:p>
        </w:tc>
        <w:tc>
          <w:tcPr>
            <w:tcW w:type="dxa" w:w="2880"/>
          </w:tcPr>
          <w:p>
            <w:r>
              <w:t>Monitor type. Type: &lt;MonitorType&gt;.</w:t>
            </w:r>
          </w:p>
        </w:tc>
      </w:tr>
    </w:tbl>
    <w:p/>
    <w:p>
      <w:pPr>
        <w:pStyle w:val="Heading3"/>
      </w:pPr>
      <w:r>
        <w:t>Available Sorting Options</w:t>
      </w:r>
    </w:p>
    <w:p>
      <w:pPr>
        <w:pStyle w:val="ListBullet"/>
      </w:pPr>
      <w:r>
        <w:t>name — Sort by monitor name</w:t>
      </w:r>
    </w:p>
    <w:p>
      <w:pPr>
        <w:pStyle w:val="ListBullet"/>
      </w:pPr>
      <w:r>
        <w:t>status — Sort by monitor status</w:t>
      </w:r>
    </w:p>
    <w:p>
      <w:pPr>
        <w:pStyle w:val="ListBullet"/>
      </w:pPr>
      <w:r>
        <w:t>tags — Sort by monitor tags</w:t>
      </w:r>
    </w:p>
    <w:p>
      <w:pPr>
        <w:pStyle w:val="ListBullet"/>
      </w:pPr>
      <w:r>
        <w:t>Directions: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'{{DATADOG_BASE_URL}}/api/v1/monitor/search?query=type:metric%20status:alert&amp;page=0&amp;per_page=30&amp;sort=name,asc' \</w:t>
        <w:br/>
        <w:t xml:space="preserve"> --header 'Accept: application/json' \</w:t>
        <w:br/>
        <w:t xml:space="preserve"> --header 'DD-APPLICATION-KEY: {{DATADOG_APPLICATION_KEY}}'</w:t>
      </w:r>
    </w:p>
    <w:p>
      <w:pPr>
        <w:pStyle w:val="Heading3"/>
      </w:pPr>
      <w:r>
        <w:t>Example Usage</w:t>
      </w:r>
    </w:p>
    <w:p>
      <w:pPr>
        <w:pStyle w:val="Heading3"/>
      </w:pPr>
      <w:r>
        <w:t>Example 1: Search metric monitors in alert</w:t>
      </w:r>
    </w:p>
    <w:p>
      <w:r>
        <w:rPr>
          <w:b/>
          <w:color w:val="666666"/>
          <w:sz w:val="16"/>
        </w:rPr>
        <w:t>[bash]</w:t>
      </w:r>
    </w:p>
    <w:p>
      <w:pPr>
        <w:shd w:fill="F2F2F2" w:val="clear"/>
      </w:pPr>
      <w:r>
        <w:rPr>
          <w:rFonts w:ascii="Courier New" w:hAnsi="Courier New"/>
          <w:sz w:val="17"/>
        </w:rPr>
        <w:t>curl -sS --location \</w:t>
        <w:br/>
        <w:t xml:space="preserve"> '{{DATADOG_BASE_URL}}/api/v1/monitor/search?query=type:metric%20status:alert' \</w:t>
        <w:br/>
        <w:t xml:space="preserve"> -H 'Accept: application/json' \</w:t>
        <w:br/>
        <w:t xml:space="preserve"> -H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-sS --location \</w:t>
        <w:br/>
        <w:t xml:space="preserve"> '{{DATADOG_BASE_URL}}/api/v1/monitor/search?query=team:platform&amp;page=2&amp;per_page=50' \</w:t>
        <w:br/>
        <w:t xml:space="preserve"> -H 'Accept: application/json' \</w:t>
        <w:br/>
        <w:t xml:space="preserve"> -H 'DD-APPLICATION-KEY: {{DATADOG_APPLICATION_KEY}}'</w:t>
      </w:r>
    </w:p>
    <w:p>
      <w:pPr>
        <w:pStyle w:val="Heading3"/>
      </w:pPr>
      <w:r>
        <w:t>Example 3: Sort by status descending</w:t>
      </w:r>
    </w:p>
    <w:p>
      <w:r>
        <w:rPr>
          <w:b/>
          <w:color w:val="666666"/>
          <w:sz w:val="16"/>
        </w:rPr>
        <w:t>[bash]</w:t>
      </w:r>
    </w:p>
    <w:p>
      <w:pPr>
        <w:shd w:fill="F2F2F2" w:val="clear"/>
      </w:pPr>
      <w:r>
        <w:rPr>
          <w:rFonts w:ascii="Courier New" w:hAnsi="Courier New"/>
          <w:sz w:val="17"/>
        </w:rPr>
        <w:t>curl -sS --location \</w:t>
        <w:br/>
        <w:t xml:space="preserve"> '{{DATADOG_BASE_URL}}/api/v1/monitor/search?query=env:prod&amp;sort=status,desc' \</w:t>
        <w:br/>
        <w:t xml:space="preserve"> -H 'Accept: application/json' \</w:t>
        <w:br/>
        <w:t xml:space="preserve"> -H 'DD-APPLICATION-KEY: {{DATADOG_APPLICATION_KEY}}'</w:t>
      </w:r>
    </w:p>
    <w:p>
      <w:pPr>
        <w:pStyle w:val="Heading3"/>
      </w:pPr>
      <w:r>
        <w:t>Notes</w:t>
      </w:r>
    </w:p>
    <w:p>
      <w:pPr>
        <w:pStyle w:val="ListBullet"/>
      </w:pPr>
      <w:r>
        <w:t>The query value is intended to match what Datadog’s Manage Monitor page uses in its URL after you enter a search: https://app.datadoghq.com/monitors/manage</w:t>
      </w:r>
    </w:p>
    <w:p>
      <w:pPr>
        <w:pStyle w:val="ListBullet"/>
      </w:pPr>
      <w:r>
        <w:t>This endpoint uses URL query parameters for filtering/pagination/sorting; there is no request body.</w:t>
      </w:r>
    </w:p>
    <w:p>
      <w:pPr>
        <w:pStyle w:val="Heading3"/>
      </w:pPr>
      <w:r>
        <w:t>Error Handling</w:t>
      </w:r>
    </w:p>
    <w:p>
      <w:pPr>
        <w:pStyle w:val="ListBullet"/>
      </w:pPr>
      <w:r>
        <w:t>400 Bad Request: Invalid query or malformed parameters.</w:t>
      </w:r>
    </w:p>
    <w:p>
      <w:pPr>
        <w:pStyle w:val="ListBullet"/>
      </w:pPr>
      <w:r>
        <w:t>403 Forbidden: The caller does not have permission to search monitors.</w:t>
      </w:r>
    </w:p>
    <w:p>
      <w:pPr>
        <w:pStyle w:val="ListBullet"/>
      </w:pPr>
      <w:r>
        <w:t>429 Too Many Requests: Rate limit exceeded.</w:t>
      </w:r>
    </w:p>
    <w:p>
      <w:pPr>
        <w:pStyle w:val="Heading3"/>
      </w:pPr>
      <w:r>
        <w:t>Related monitors actions</w:t>
      </w:r>
    </w:p>
    <w:p>
      <w:pPr>
        <w:pStyle w:val="ListBullet"/>
      </w:pPr>
      <w:r>
        <w:t>[GET] Check if Monitors Can Be Deleted — /api/v1/monitor/can_delete</w:t>
      </w:r>
    </w:p>
    <w:p>
      <w:pPr>
        <w:pStyle w:val="ListBullet"/>
      </w:pPr>
      <w:r>
        <w:t>[DELETE] Delete a Monitor — /api/v1/monitor/{{monitorId}}</w:t>
      </w:r>
    </w:p>
    <w:p>
      <w:pPr>
        <w:pStyle w:val="ListBullet"/>
      </w:pPr>
      <w:r>
        <w:t>[POST] Create a Monitor — /api/v1/monitor</w:t>
      </w:r>
    </w:p>
    <w:p>
      <w:pPr>
        <w:pStyle w:val="ListBullet"/>
      </w:pPr>
      <w:r>
        <w:t>[PUT] Update a Monitor — /api/v1/monitor/{{monitorId}}</w:t>
      </w:r>
    </w:p>
    <w:p>
      <w:pPr>
        <w:pStyle w:val="ListBullet"/>
      </w:pPr>
      <w:r>
        <w:t>[GET] Get a Monitor’s Details — /api/v1/monitor/{{monitorId}}</w:t>
      </w:r>
    </w:p>
    <w:p>
      <w:pPr>
        <w:pStyle w:val="ListBullet"/>
      </w:pPr>
      <w:r>
        <w:t>[GET] List Monitors (Get All Organization Monitors) — /api/v1/monitor</w:t>
      </w:r>
    </w:p>
    <w:p>
      <w:r>
        <w:br w:type="page"/>
      </w:r>
    </w:p>
    <w:p>
      <w:pPr>
        <w:pStyle w:val="Heading2"/>
      </w:pPr>
      <w:r>
        <w:t>147. [DELETE] Delete a Powerpack</w:t>
      </w:r>
    </w:p>
    <w:p>
      <w:r>
        <w:rPr>
          <w:b/>
        </w:rPr>
        <w:t xml:space="preserve">Endpoint: </w:t>
      </w:r>
      <w:r>
        <w:rPr>
          <w:rFonts w:ascii="Courier New" w:hAnsi="Courier New"/>
          <w:sz w:val="18"/>
        </w:rPr>
        <w:t>/api/v2/powerpacks/{{powerpackId}}</w:t>
      </w:r>
    </w:p>
    <w:p>
      <w:pPr>
        <w:pStyle w:val="Heading3"/>
      </w:pPr>
      <w:r>
        <w:t>Prerequisites</w:t>
      </w:r>
    </w:p>
    <w:p>
      <w:pPr>
        <w:pStyle w:val="ListBullet"/>
      </w:pPr>
      <w:r>
        <w:t>You must have permission to delete Powerpacks in the Datadog account/org.</w:t>
      </w:r>
    </w:p>
    <w:p>
      <w:pPr>
        <w:pStyle w:val="Heading3"/>
      </w:pPr>
      <w:r>
        <w:t>Method</w:t>
      </w:r>
    </w:p>
    <w:p>
      <w:r>
        <w:t>DELETE</w:t>
      </w:r>
    </w:p>
    <w:p>
      <w:pPr>
        <w:pStyle w:val="Heading3"/>
      </w:pPr>
      <w:r>
        <w:t>URL</w:t>
      </w:r>
    </w:p>
    <w:p>
      <w:r>
        <w:t>{{DATADOG_BASE_URL}}/api/v2/powerpacks/{{powerpack_id}}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Powerpack identified by its Powerpack ID.</w:t>
      </w:r>
    </w:p>
    <w:p>
      <w:pPr>
        <w:pStyle w:val="Heading3"/>
      </w:pPr>
      <w:r>
        <w:t>Enforcement Rules</w:t>
      </w:r>
    </w:p>
    <w:p>
      <w:pPr>
        <w:pStyle w:val="ListBullet"/>
      </w:pPr>
      <w:r>
        <w:t>The powerpack_id path parameter must always be present.</w:t>
      </w:r>
    </w:p>
    <w:p>
      <w:pPr>
        <w:pStyle w:val="ListBullet"/>
      </w:pPr>
      <w:r>
        <w:t>If the user provides a powerpack_id, use that value directly.</w:t>
      </w:r>
    </w:p>
    <w:p>
      <w:pPr>
        <w:pStyle w:val="ListBullet"/>
      </w:pPr>
      <w:r>
        <w:t>Do not call the API with a missing or empty powerpack_id (e.g., avoid /api/v2/powerpacks/).</w:t>
      </w:r>
    </w:p>
    <w:p>
      <w:pPr>
        <w:pStyle w:val="ListBullet"/>
      </w:pPr>
      <w:r>
        <w:t>Always construct the path as /api/v2/powerpacks/{{powerpack_id}}, where {{powerpack_id}} is a non-empty string.</w:t>
      </w:r>
    </w:p>
    <w:p>
      <w:pPr>
        <w:pStyle w:val="ListBullet"/>
      </w:pPr>
      <w:r>
        <w:t>Do not infer or guess the powerpack_id.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/api/v2/powerpacks/abc123</w:t>
        <w:br/>
        <w:t>/api/v2/powerpacks/ppk_7f3a9c2d</w:t>
      </w:r>
    </w:p>
    <w:p>
      <w:pPr>
        <w:pStyle w:val="Heading3"/>
      </w:pPr>
      <w:r>
        <w:t>Invalid Examples</w:t>
      </w:r>
    </w:p>
    <w:p>
      <w:r>
        <w:rPr>
          <w:b/>
          <w:color w:val="666666"/>
          <w:sz w:val="16"/>
        </w:rPr>
        <w:t>[http]</w:t>
      </w:r>
    </w:p>
    <w:p>
      <w:pPr>
        <w:shd w:fill="F2F2F2" w:val="clear"/>
      </w:pPr>
      <w:r>
        <w:rPr>
          <w:rFonts w:ascii="Courier New" w:hAnsi="Courier New"/>
          <w:sz w:val="17"/>
        </w:rPr>
        <w:t>/api/v2/powerpacks/</w:t>
        <w:br/>
        <w:t>/api/v2/powerpacks</w:t>
        <w:br/>
        <w:t>/api/v2/powerpacks/{{powerpack_id}} (if {{powerpack_id}}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powerpack_id</w:t>
            </w:r>
          </w:p>
        </w:tc>
        <w:tc>
          <w:tcPr>
            <w:tcW w:type="dxa" w:w="2880"/>
          </w:tcPr>
          <w:p>
            <w:r>
              <w:t>string</w:t>
            </w:r>
          </w:p>
        </w:tc>
        <w:tc>
          <w:tcPr>
            <w:tcW w:type="dxa" w:w="2880"/>
          </w:tcPr>
          <w:p>
            <w:r>
              <w:t>Powerpack id.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"Powerpack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'{{DATADOG_BASE_URL}}/api/v2/powerpacks/ppk_7f3a9c2d' \</w:t>
        <w:br/>
        <w:t xml:space="preserve"> --header 'Accept: application/json' \</w:t>
        <w:br/>
        <w:t xml:space="preserve"> --header 'DD-APPLICATION-KEY: {{DATADOG_APPLICATION_KEY}}'</w:t>
      </w:r>
    </w:p>
    <w:p>
      <w:pPr>
        <w:pStyle w:val="Heading3"/>
      </w:pPr>
      <w:r>
        <w:t>Error Handling</w:t>
      </w:r>
    </w:p>
    <w:p>
      <w:pPr>
        <w:pStyle w:val="ListBullet"/>
      </w:pPr>
      <w:r>
        <w:t>404 Not Found: The specified Powerpack ID does not exist.</w:t>
      </w:r>
    </w:p>
    <w:p>
      <w:pPr>
        <w:pStyle w:val="ListBullet"/>
      </w:pPr>
      <w:r>
        <w:t>429 Too Many Requests: Request rate limit exceeded; retry later.</w:t>
      </w:r>
    </w:p>
    <w:p>
      <w:pPr>
        <w:pStyle w:val="Heading3"/>
      </w:pPr>
      <w:r>
        <w:t>Related powerpacks actions</w:t>
      </w:r>
    </w:p>
    <w:p>
      <w:pPr>
        <w:pStyle w:val="ListBullet"/>
      </w:pPr>
      <w:r>
        <w:t>[POST] Create a Powerpack — /api/v2/powerpacks</w:t>
      </w:r>
    </w:p>
    <w:p>
      <w:pPr>
        <w:pStyle w:val="ListBullet"/>
      </w:pPr>
      <w:r>
        <w:t>[GET] List Powerpacks — /api/v2/powerpacks</w:t>
      </w:r>
    </w:p>
    <w:p>
      <w:pPr>
        <w:pStyle w:val="ListBullet"/>
      </w:pPr>
      <w:r>
        <w:t>[GET] Get a Powerpack — /api/v2/powerpacks/{{powerpackId}}</w:t>
      </w:r>
    </w:p>
    <w:p>
      <w:pPr>
        <w:pStyle w:val="ListBullet"/>
      </w:pPr>
      <w:r>
        <w:t>[PATCH] Update a Powerpack — /api/v2/powerpacks/{{powerpackId}}</w:t>
      </w:r>
    </w:p>
    <w:p>
      <w:r>
        <w:br w:type="page"/>
      </w:r>
    </w:p>
    <w:p>
      <w:pPr>
        <w:pStyle w:val="Heading2"/>
      </w:pPr>
      <w:r>
        <w:t>148. [POST] Create a Role</w:t>
      </w:r>
    </w:p>
    <w:p>
      <w:r>
        <w:rPr>
          <w:b/>
        </w:rPr>
        <w:t xml:space="preserve">Endpoint: </w:t>
      </w:r>
      <w:r>
        <w:rPr>
          <w:rFonts w:ascii="Courier New" w:hAnsi="Courier New"/>
          <w:sz w:val="18"/>
        </w:rPr>
        <w:t>/api/v2/roles</w:t>
      </w:r>
    </w:p>
    <w:p>
      <w:pPr>
        <w:pStyle w:val="Heading3"/>
      </w:pPr>
      <w:r>
        <w:t>Prerequisites</w:t>
      </w:r>
    </w:p>
    <w:p>
      <w:pPr>
        <w:pStyle w:val="ListBullet"/>
      </w:pPr>
      <w:r>
        <w:t>You must have permissions to create roles in your Datadog organization.</w:t>
      </w:r>
    </w:p>
    <w:p>
      <w:pPr>
        <w:pStyle w:val="Heading3"/>
      </w:pPr>
      <w:r>
        <w:t>Method</w:t>
      </w:r>
    </w:p>
    <w:p>
      <w:r>
        <w:t>POST</w:t>
      </w:r>
    </w:p>
    <w:p>
      <w:pPr>
        <w:pStyle w:val="Heading3"/>
      </w:pPr>
      <w:r>
        <w:t>URL</w:t>
      </w:r>
    </w:p>
    <w:p>
      <w:r>
        <w:t>{{DATADOG_BASE_URL}}/api/v2/roles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role for your organization.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creation payload.</w:t>
            </w:r>
          </w:p>
        </w:tc>
      </w:tr>
      <w:tr>
        <w:tc>
          <w:tcPr>
            <w:tcW w:type="dxa" w:w="2880"/>
          </w:tcPr>
          <w:p>
            <w:r>
              <w:t>data.attributes</w:t>
            </w:r>
          </w:p>
        </w:tc>
        <w:tc>
          <w:tcPr>
            <w:tcW w:type="dxa" w:w="2880"/>
          </w:tcPr>
          <w:p>
            <w:r>
              <w:t>object (RoleCreateAttributes)</w:t>
            </w:r>
          </w:p>
        </w:tc>
        <w:tc>
          <w:tcPr>
            <w:tcW w:type="dxa" w:w="2880"/>
          </w:tcPr>
          <w:p>
            <w:r>
              <w:t>Role attributes to create.</w:t>
            </w:r>
          </w:p>
        </w:tc>
      </w:tr>
      <w:tr>
        <w:tc>
          <w:tcPr>
            <w:tcW w:type="dxa" w:w="2880"/>
          </w:tcPr>
          <w:p>
            <w:r>
              <w:t>data.type</w:t>
            </w:r>
          </w:p>
        </w:tc>
        <w:tc>
          <w:tcPr>
            <w:tcW w:type="dxa" w:w="2880"/>
          </w:tcPr>
          <w:p>
            <w:r>
              <w:t>string (RolesType)</w:t>
            </w:r>
          </w:p>
        </w:tc>
        <w:tc>
          <w:tcPr>
            <w:tcW w:type="dxa" w:w="2880"/>
          </w:tcPr>
          <w:p>
            <w:r>
              <w:t>The resource type for roles.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 (RoleRelationships)</w:t>
            </w:r>
          </w:p>
        </w:tc>
        <w:tc>
          <w:tcPr>
            <w:tcW w:type="dxa" w:w="2880"/>
          </w:tcPr>
          <w:p>
            <w:r>
              <w:t>Relationships to associate with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"b6c9b9f0-1234-5678-9abc-def012345678",</w:t>
        <w:br/>
        <w:t xml:space="preserve"> "relationships": {},</w:t>
        <w:br/>
        <w:t xml:space="preserve"> "type": "roles"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role resource.</w:t>
            </w:r>
          </w:p>
        </w:tc>
      </w:tr>
      <w:tr>
        <w:tc>
          <w:tcPr>
            <w:tcW w:type="dxa" w:w="2880"/>
          </w:tcPr>
          <w:p>
            <w:r>
              <w:t>data.attributes</w:t>
            </w:r>
          </w:p>
        </w:tc>
        <w:tc>
          <w:tcPr>
            <w:tcW w:type="dxa" w:w="2880"/>
          </w:tcPr>
          <w:p>
            <w:r>
              <w:t>object (RoleCreateAttributes)</w:t>
            </w:r>
          </w:p>
        </w:tc>
        <w:tc>
          <w:tcPr>
            <w:tcW w:type="dxa" w:w="2880"/>
          </w:tcPr>
          <w:p>
            <w:r>
              <w:t>Attributes of the created role.</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object (RoleResponseRelationships)</w:t>
            </w:r>
          </w:p>
        </w:tc>
        <w:tc>
          <w:tcPr>
            <w:tcW w:type="dxa" w:w="2880"/>
          </w:tcPr>
          <w:p>
            <w:r>
              <w:t>Relationships included in the response.</w:t>
            </w:r>
          </w:p>
        </w:tc>
      </w:tr>
      <w:tr>
        <w:tc>
          <w:tcPr>
            <w:tcW w:type="dxa" w:w="2880"/>
          </w:tcPr>
          <w:p>
            <w:r>
              <w:t>data.type</w:t>
            </w:r>
          </w:p>
        </w:tc>
        <w:tc>
          <w:tcPr>
            <w:tcW w:type="dxa" w:w="2880"/>
          </w:tcPr>
          <w:p>
            <w:r>
              <w:t>string (RolesType)</w:t>
            </w:r>
          </w:p>
        </w:tc>
        <w:tc>
          <w:tcPr>
            <w:tcW w:type="dxa" w:w="2880"/>
          </w:tcPr>
          <w:p>
            <w:r>
              <w:t>The resource type for roles.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'{{DATADOG_BASE_URL}}/api/v2/roles'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"roles",</w:t>
        <w:br/>
        <w:t xml:space="preserve"> "attributes": {},</w:t>
        <w:br/>
        <w:t xml:space="preserve"> "relationships": {}</w:t>
        <w:br/>
        <w:t xml:space="preserve">    }</w:t>
        <w:br/>
        <w:t xml:space="preserve">  }'</w:t>
      </w:r>
    </w:p>
    <w:p>
      <w:pPr>
        <w:pStyle w:val="Heading3"/>
      </w:pPr>
      <w:r>
        <w:t>Notes</w:t>
      </w:r>
    </w:p>
    <w:p>
      <w:pPr>
        <w:pStyle w:val="ListBullet"/>
      </w:pPr>
      <w:r>
        <w:t>The request body is required and must be JSON (application/json).</w:t>
      </w:r>
    </w:p>
    <w:p>
      <w:pPr>
        <w:pStyle w:val="ListBullet"/>
      </w:pPr>
      <w:r>
        <w:t>The documentation references schema types (RoleCreateAttributes, RoleRelationships, RolesType, RoleResponseRelationships) but does not enumerate their fields; populate them according to your Datadog Roles API schema.</w:t>
      </w:r>
    </w:p>
    <w:p>
      <w:pPr>
        <w:pStyle w:val="Heading3"/>
      </w:pPr>
      <w:r>
        <w:t>Related roles actions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pPr>
        <w:pStyle w:val="ListBullet"/>
      </w:pPr>
      <w:r>
        <w:t>[GET] List Roles — /api/v2/roles</w:t>
      </w:r>
    </w:p>
    <w:p>
      <w:r>
        <w:br w:type="page"/>
      </w:r>
    </w:p>
    <w:p>
      <w:pPr>
        <w:pStyle w:val="Heading2"/>
      </w:pPr>
      <w:r>
        <w:t>149. [DELETE] Remove a User from a Role</w:t>
      </w:r>
    </w:p>
    <w:p>
      <w:r>
        <w:rPr>
          <w:b/>
        </w:rPr>
        <w:t xml:space="preserve">Endpoint: </w:t>
      </w:r>
      <w:r>
        <w:rPr>
          <w:rFonts w:ascii="Courier New" w:hAnsi="Courier New"/>
          <w:sz w:val="18"/>
        </w:rPr>
        <w:t>/api/v2/roles/{{roleId}}/users</w:t>
      </w:r>
    </w:p>
    <w:p>
      <w:pPr>
        <w:pStyle w:val="Heading3"/>
      </w:pPr>
      <w:r>
        <w:t>Prerequisites</w:t>
      </w:r>
    </w:p>
    <w:p>
      <w:pPr>
        <w:pStyle w:val="ListBullet"/>
      </w:pPr>
      <w:r>
        <w:t>You must have permission to manage role membership in your Datadog organization.</w:t>
      </w:r>
    </w:p>
    <w:p>
      <w:pPr>
        <w:pStyle w:val="ListBullet"/>
      </w:pPr>
      <w:r>
        <w:t>You need the unique identifier of the role (role_id).</w:t>
      </w:r>
    </w:p>
    <w:p>
      <w:pPr>
        <w:pStyle w:val="ListBullet"/>
      </w:pPr>
      <w:r>
        <w:t>You need the unique identifier of the user to remove (data.id).</w:t>
      </w:r>
    </w:p>
    <w:p>
      <w:pPr>
        <w:pStyle w:val="Heading3"/>
      </w:pPr>
      <w:r>
        <w:t>Method</w:t>
      </w:r>
    </w:p>
    <w:p>
      <w:r>
        <w:t>DELETE</w:t>
      </w:r>
    </w:p>
    <w:p>
      <w:pPr>
        <w:pStyle w:val="Heading3"/>
      </w:pPr>
      <w:r>
        <w:t>URL</w:t>
      </w:r>
    </w:p>
    <w:p>
      <w:r>
        <w:t>{{DATADOG_BASE_URL}}/api/v2/roles/{{role_id}}/users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Removes a specific user from the specified role.</w:t>
      </w:r>
    </w:p>
    <w:p>
      <w:pPr>
        <w:pStyle w:val="Heading3"/>
      </w:pPr>
      <w:r>
        <w:t>Enforcement Rules</w:t>
      </w:r>
    </w:p>
    <w:p>
      <w:pPr>
        <w:pStyle w:val="ListBullet"/>
      </w:pPr>
      <w:r>
        <w:t>The role_id path parameter must always be present and must be a non-empty string.</w:t>
      </w:r>
    </w:p>
    <w:p>
      <w:pPr>
        <w:pStyle w:val="ListBullet"/>
      </w:pPr>
      <w:r>
        <w:t>Always construct the path as /api/v2/roles/{{role_id}}/users.</w:t>
      </w:r>
    </w:p>
    <w:p>
      <w:pPr>
        <w:pStyle w:val="ListBullet"/>
      </w:pPr>
      <w:r>
        <w:t>Do not call the API with a missing or empty role_id (e.g., avoid /api/v2/roles//users).</w:t>
      </w:r>
    </w:p>
    <w:p>
      <w:pPr>
        <w:pStyle w:val="ListBullet"/>
      </w:pPr>
      <w:r>
        <w:t>The request body is required and must include data.id and data.type.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/api/v2/roles/12345678-90ab-cdef-1234-567890abcdef/users</w:t>
      </w:r>
    </w:p>
    <w:p>
      <w:pPr>
        <w:pStyle w:val="Heading3"/>
      </w:pPr>
      <w:r>
        <w:t>Invalid Examples</w:t>
      </w:r>
    </w:p>
    <w:p>
      <w:r>
        <w:rPr>
          <w:b/>
          <w:color w:val="666666"/>
          <w:sz w:val="16"/>
        </w:rPr>
        <w:t>[http]</w:t>
      </w:r>
    </w:p>
    <w:p>
      <w:pPr>
        <w:shd w:fill="F2F2F2" w:val="clear"/>
      </w:pPr>
      <w:r>
        <w:rPr>
          <w:rFonts w:ascii="Courier New" w:hAnsi="Courier New"/>
          <w:sz w:val="17"/>
        </w:rPr>
        <w:t>/api/v2/roles//users</w:t>
        <w:br/>
        <w:t>/api/v2/roles/users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user relationship to remove.</w:t>
            </w:r>
          </w:p>
        </w:tc>
      </w:tr>
      <w:tr>
        <w:tc>
          <w:tcPr>
            <w:tcW w:type="dxa" w:w="2880"/>
          </w:tcPr>
          <w:p>
            <w:r>
              <w:t>data.id</w:t>
            </w:r>
          </w:p>
        </w:tc>
        <w:tc>
          <w:tcPr>
            <w:tcW w:type="dxa" w:w="2880"/>
          </w:tcPr>
          <w:p>
            <w:r>
              <w:t>string</w:t>
            </w:r>
          </w:p>
        </w:tc>
        <w:tc>
          <w:tcPr>
            <w:tcW w:type="dxa" w:w="2880"/>
          </w:tcPr>
          <w:p>
            <w:r>
              <w:t>A unique identifier that represents the user.</w:t>
            </w:r>
          </w:p>
        </w:tc>
      </w:tr>
      <w:tr>
        <w:tc>
          <w:tcPr>
            <w:tcW w:type="dxa" w:w="2880"/>
          </w:tcPr>
          <w:p>
            <w:r>
              <w:t>data.type</w:t>
            </w:r>
          </w:p>
        </w:tc>
        <w:tc>
          <w:tcPr>
            <w:tcW w:type="dxa" w:w="2880"/>
          </w:tcPr>
          <w:p>
            <w:r>
              <w:t>&lt;UsersType&gt;</w:t>
            </w:r>
          </w:p>
        </w:tc>
        <w:tc>
          <w:tcPr>
            <w:tcW w:type="dxa" w:w="2880"/>
          </w:tcPr>
          <w:p>
            <w:r>
              <w:t>The resource type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"&lt;UserAttributes&gt;",</w:t>
        <w:br/>
        <w:t xml:space="preserve"> "id": "12345678-90ab-cdef-1234-567890abcdef",</w:t>
        <w:br/>
        <w:t xml:space="preserve"> "relationships": "&lt;UserResponseRelationships&gt;",</w:t>
        <w:br/>
        <w:t xml:space="preserve"> "type": "&lt;UsersType&gt;"</w:t>
        <w:br/>
        <w:t xml:space="preserve"> }</w:t>
        <w:br/>
        <w:t xml:space="preserve"> ],</w:t>
        <w:br/>
        <w:t xml:space="preserve"> "included": [</w:t>
        <w:br/>
        <w:t xml:space="preserve"> "&lt;Organization | Permission | Role&gt;"</w:t>
        <w:br/>
        <w:t xml:space="preserve"> ],</w:t>
        <w:br/>
        <w:t xml:space="preserve"> "meta": {</w:t>
        <w:br/>
        <w:t xml:space="preserve"> "page": "&lt;Pagination&gt;"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users.</w:t>
            </w:r>
          </w:p>
        </w:tc>
      </w:tr>
      <w:tr>
        <w:tc>
          <w:tcPr>
            <w:tcW w:type="dxa" w:w="2880"/>
          </w:tcPr>
          <w:p>
            <w:r>
              <w:t>data[].attributes</w:t>
            </w:r>
          </w:p>
        </w:tc>
        <w:tc>
          <w:tcPr>
            <w:tcW w:type="dxa" w:w="2880"/>
          </w:tcPr>
          <w:p>
            <w:r>
              <w:t>&lt;UserAttributes&gt;</w:t>
            </w:r>
          </w:p>
        </w:tc>
        <w:tc>
          <w:tcPr>
            <w:tcW w:type="dxa" w:w="2880"/>
          </w:tcPr>
          <w:p>
            <w:r>
              <w:t>User attributes (schema referenced by name in the source documentation).</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&lt;UserResponseRelationships&gt;</w:t>
            </w:r>
          </w:p>
        </w:tc>
        <w:tc>
          <w:tcPr>
            <w:tcW w:type="dxa" w:w="2880"/>
          </w:tcPr>
          <w:p>
            <w:r>
              <w:t>Related resources for the user (schema referenced by name).</w:t>
            </w:r>
          </w:p>
        </w:tc>
      </w:tr>
      <w:tr>
        <w:tc>
          <w:tcPr>
            <w:tcW w:type="dxa" w:w="2880"/>
          </w:tcPr>
          <w:p>
            <w:r>
              <w:t>data[].type</w:t>
            </w:r>
          </w:p>
        </w:tc>
        <w:tc>
          <w:tcPr>
            <w:tcW w:type="dxa" w:w="2880"/>
          </w:tcPr>
          <w:p>
            <w:r>
              <w:t>&lt;UsersType&gt;</w:t>
            </w:r>
          </w:p>
        </w:tc>
        <w:tc>
          <w:tcPr>
            <w:tcW w:type="dxa" w:w="2880"/>
          </w:tcPr>
          <w:p>
            <w:r>
              <w:t>The resource type for the user.</w:t>
            </w:r>
          </w:p>
        </w:tc>
      </w:tr>
      <w:tr>
        <w:tc>
          <w:tcPr>
            <w:tcW w:type="dxa" w:w="2880"/>
          </w:tcPr>
          <w:p>
            <w:r>
              <w:t>included</w:t>
            </w:r>
          </w:p>
        </w:tc>
        <w:tc>
          <w:tcPr>
            <w:tcW w:type="dxa" w:w="2880"/>
          </w:tcPr>
          <w:p>
            <w:r>
              <w:t>array</w:t>
            </w:r>
          </w:p>
        </w:tc>
        <w:tc>
          <w:tcPr>
            <w:tcW w:type="dxa" w:w="2880"/>
          </w:tcPr>
          <w:p>
            <w:r>
              <w:t>Array of objects related to the users (OneOf(&lt;Organization&gt; | &lt;Permission&gt; | &lt;Role&gt;)).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&lt;Pagination&gt;</w:t>
            </w:r>
          </w:p>
        </w:tc>
        <w:tc>
          <w:tcPr>
            <w:tcW w:type="dxa" w:w="2880"/>
          </w:tcPr>
          <w:p>
            <w:r>
              <w:t>Pagination information (schema referenced by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'{{DATADOG_BASE_URL}}/api/v2/roles/12345678-90ab-cdef-1234-567890abcdef/users'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"abcdefab-cdef-1234-5678-abcdefabcdef",</w:t>
        <w:br/>
        <w:t xml:space="preserve"> "type": "users"</w:t>
        <w:br/>
        <w:t xml:space="preserve">    }</w:t>
        <w:br/>
        <w:t xml:space="preserve">  }'</w:t>
      </w:r>
    </w:p>
    <w:p>
      <w:pPr>
        <w:pStyle w:val="Heading3"/>
      </w:pPr>
      <w:r>
        <w:t>Example Usage</w:t>
      </w:r>
    </w:p>
    <w:p>
      <w:pPr>
        <w:pStyle w:val="Heading3"/>
      </w:pPr>
      <w:r>
        <w:t>Example 1: Remove a user from a role</w:t>
      </w:r>
    </w:p>
    <w:p>
      <w:r>
        <w:rPr>
          <w:b/>
          <w:color w:val="666666"/>
          <w:sz w:val="16"/>
        </w:rPr>
        <w:t>[bash]</w:t>
      </w:r>
    </w:p>
    <w:p>
      <w:pPr>
        <w:shd w:fill="F2F2F2" w:val="clear"/>
      </w:pPr>
      <w:r>
        <w:rPr>
          <w:rFonts w:ascii="Courier New" w:hAnsi="Courier New"/>
          <w:sz w:val="17"/>
        </w:rPr>
        <w:t>curl --request DELETE '{{DATADOG_BASE_URL}}/api/v2/roles/12345678-90ab-cdef-1234-567890abcdef/users'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"abcdefab-cdef-1234-5678-abcdefabcdef",</w:t>
        <w:br/>
        <w:t xml:space="preserve"> "type": "users"</w:t>
        <w:br/>
        <w:t xml:space="preserve">    }</w:t>
        <w:br/>
        <w:t xml:space="preserve">  }'</w:t>
      </w:r>
    </w:p>
    <w:p>
      <w:pPr>
        <w:pStyle w:val="Heading3"/>
      </w:pPr>
      <w:r>
        <w:t>Example 2: Remove another user from the same role</w:t>
      </w:r>
    </w:p>
    <w:p>
      <w:r>
        <w:rPr>
          <w:b/>
          <w:color w:val="666666"/>
          <w:sz w:val="16"/>
        </w:rPr>
        <w:t>[bash]</w:t>
      </w:r>
    </w:p>
    <w:p>
      <w:pPr>
        <w:shd w:fill="F2F2F2" w:val="clear"/>
      </w:pPr>
      <w:r>
        <w:rPr>
          <w:rFonts w:ascii="Courier New" w:hAnsi="Courier New"/>
          <w:sz w:val="17"/>
        </w:rPr>
        <w:t>curl --request DELETE '{{DATADOG_BASE_URL}}/api/v2/roles/12345678-90ab-cdef-1234-567890abcdef/users'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"11111111-2222-3333-4444-555555555555",</w:t>
        <w:br/>
        <w:t xml:space="preserve"> "type": "users"</w:t>
        <w:br/>
        <w:t xml:space="preserve">    }</w:t>
        <w:br/>
        <w:t xml:space="preserve">  }'</w:t>
      </w:r>
    </w:p>
    <w:p>
      <w:pPr>
        <w:pStyle w:val="Heading3"/>
      </w:pPr>
      <w:r>
        <w:t>Behavior</w:t>
      </w:r>
    </w:p>
    <w:p>
      <w:pPr>
        <w:pStyle w:val="ListBullet"/>
      </w:pPr>
      <w:r>
        <w:t>Validates that role_id is provided and the request body contains data.id and data.type.</w:t>
      </w:r>
    </w:p>
    <w:p>
      <w:pPr>
        <w:pStyle w:val="ListBullet"/>
      </w:pPr>
      <w:r>
        <w:t>Removes the specified user from the role.</w:t>
      </w:r>
    </w:p>
    <w:p>
      <w:pPr>
        <w:pStyle w:val="ListBullet"/>
      </w:pPr>
      <w:r>
        <w:t>Returns a list of users (and related objects) in the response payload.</w:t>
      </w:r>
    </w:p>
    <w:p>
      <w:pPr>
        <w:pStyle w:val="Heading3"/>
      </w:pPr>
      <w:r>
        <w:t>Error Handling</w:t>
      </w:r>
    </w:p>
    <w:p>
      <w:pPr>
        <w:pStyle w:val="ListBullet"/>
      </w:pPr>
      <w:r>
        <w:t>400 Bad Request: The request is malformed (for example, missing required fields).</w:t>
      </w:r>
    </w:p>
    <w:p>
      <w:pPr>
        <w:pStyle w:val="ListBullet"/>
      </w:pPr>
      <w:r>
        <w:t>403 Authentication error: The caller is not authorized to perform this operation.</w:t>
      </w:r>
    </w:p>
    <w:p>
      <w:pPr>
        <w:pStyle w:val="ListBullet"/>
      </w:pPr>
      <w:r>
        <w:t>404 Not found: The specified role (or referenced resource) was not found.</w:t>
      </w:r>
    </w:p>
    <w:p>
      <w:pPr>
        <w:pStyle w:val="ListBullet"/>
      </w:pPr>
      <w:r>
        <w:t>429 Too many requests: Rate limit exceeded.</w:t>
      </w:r>
    </w:p>
    <w:p>
      <w:pPr>
        <w:pStyle w:val="Heading3"/>
      </w:pPr>
      <w:r>
        <w:t>Related roles actions</w:t>
      </w:r>
    </w:p>
    <w:p>
      <w:pPr>
        <w:pStyle w:val="ListBullet"/>
      </w:pPr>
      <w:r>
        <w:t>[POST] Create a Role — /api/v2/roles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pPr>
        <w:pStyle w:val="ListBullet"/>
      </w:pPr>
      <w:r>
        <w:t>[GET] List Roles — /api/v2/roles</w:t>
      </w:r>
    </w:p>
    <w:p>
      <w:r>
        <w:br w:type="page"/>
      </w:r>
    </w:p>
    <w:p>
      <w:pPr>
        <w:pStyle w:val="Heading2"/>
      </w:pPr>
      <w:r>
        <w:t>150. [POST] Search RUM Events</w:t>
      </w:r>
    </w:p>
    <w:p>
      <w:r>
        <w:rPr>
          <w:b/>
        </w:rPr>
        <w:t xml:space="preserve">Endpoint: </w:t>
      </w:r>
      <w:r>
        <w:rPr>
          <w:rFonts w:ascii="Courier New" w:hAnsi="Courier New"/>
          <w:sz w:val="18"/>
        </w:rPr>
        <w:t>/api/v2/rum/events/search</w:t>
      </w:r>
    </w:p>
    <w:p>
      <w:pPr>
        <w:pStyle w:val="Heading3"/>
      </w:pPr>
      <w:r>
        <w:t>Prerequisites</w:t>
      </w:r>
    </w:p>
    <w:p>
      <w:pPr>
        <w:pStyle w:val="ListBullet"/>
      </w:pPr>
      <w:r>
        <w:t>Your Datadog org must have access to Real User Monitoring (RUM) data.</w:t>
      </w:r>
    </w:p>
    <w:p>
      <w:pPr>
        <w:pStyle w:val="ListBullet"/>
      </w:pPr>
      <w:r>
        <w:t>You must have permissions to search/list RUM events in the target Datadog site.</w:t>
      </w:r>
    </w:p>
    <w:p>
      <w:pPr>
        <w:pStyle w:val="Heading3"/>
      </w:pPr>
      <w:r>
        <w:t>Method</w:t>
      </w:r>
    </w:p>
    <w:p>
      <w:r>
        <w:t>POST</w:t>
      </w:r>
    </w:p>
    <w:p>
      <w:pPr>
        <w:pStyle w:val="Heading3"/>
      </w:pPr>
      <w:r>
        <w:t>URL</w:t>
      </w:r>
    </w:p>
    <w:p>
      <w:r>
        <w:t>{{DATADOG_BASE_URL}}/api/v2/rum/events/search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RUM events that match a provided RUM search query. Use this endpoint to build complex filtering and search over RUM events. Results are paginated.</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search (time range and query).</w:t>
            </w:r>
          </w:p>
        </w:tc>
      </w:tr>
      <w:tr>
        <w:tc>
          <w:tcPr>
            <w:tcW w:type="dxa" w:w="2880"/>
          </w:tcPr>
          <w:p>
            <w:r>
              <w:t>options</w:t>
            </w:r>
          </w:p>
        </w:tc>
        <w:tc>
          <w:tcPr>
            <w:tcW w:type="dxa" w:w="2880"/>
          </w:tcPr>
          <w:p>
            <w:r>
              <w:t>object</w:t>
            </w:r>
          </w:p>
        </w:tc>
        <w:tc>
          <w:tcPr>
            <w:tcW w:type="dxa" w:w="2880"/>
          </w:tcPr>
          <w:p>
            <w:r>
              <w:t>Additional query options (time offset, timezone).</w:t>
            </w:r>
          </w:p>
        </w:tc>
      </w:tr>
      <w:tr>
        <w:tc>
          <w:tcPr>
            <w:tcW w:type="dxa" w:w="2880"/>
          </w:tcPr>
          <w:p>
            <w:r>
              <w:t>page</w:t>
            </w:r>
          </w:p>
        </w:tc>
        <w:tc>
          <w:tcPr>
            <w:tcW w:type="dxa" w:w="2880"/>
          </w:tcPr>
          <w:p>
            <w:r>
              <w:t>object</w:t>
            </w:r>
          </w:p>
        </w:tc>
        <w:tc>
          <w:tcPr>
            <w:tcW w:type="dxa" w:w="2880"/>
          </w:tcPr>
          <w:p>
            <w:r>
              <w:t>Pagination controls (cursor, limit).</w:t>
            </w:r>
          </w:p>
        </w:tc>
      </w:tr>
      <w:tr>
        <w:tc>
          <w:tcPr>
            <w:tcW w:type="dxa" w:w="2880"/>
          </w:tcPr>
          <w:p>
            <w:r>
              <w:t>sort</w:t>
            </w:r>
          </w:p>
        </w:tc>
        <w:tc>
          <w:tcPr>
            <w:tcW w:type="dxa" w:w="2880"/>
          </w:tcPr>
          <w:p>
            <w:r>
              <w:t>string (enum)</w:t>
            </w:r>
          </w:p>
        </w:tc>
        <w:tc>
          <w:tcPr>
            <w:tcW w:type="dxa" w:w="2880"/>
          </w:tcPr>
          <w:p>
            <w:r>
              <w:t>Sort order for results. Allowed values: "timestamp", "-timestamp".</w:t>
            </w:r>
          </w:p>
        </w:tc>
      </w:tr>
    </w:tbl>
    <w:p/>
    <w:p>
      <w:r>
        <w:rPr>
          <w:b/>
        </w:rPr>
        <w:t>Note: Note: The scraped documentation indicates the overall request body is required and shows these top-level fields.</w:t>
      </w:r>
    </w:p>
    <w:p>
      <w:pPr>
        <w:pStyle w:val="Heading3"/>
      </w:pPr>
      <w:r>
        <w:t>Request Body Fields (Optional)</w:t>
      </w:r>
    </w:p>
    <w:p>
      <w:pPr>
        <w:pStyle w:val="Heading3"/>
      </w:pPr>
      <w:r>
        <w:t>filter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filter.from</w:t>
            </w:r>
          </w:p>
        </w:tc>
        <w:tc>
          <w:tcPr>
            <w:tcW w:type="dxa" w:w="2880"/>
          </w:tcPr>
          <w:p>
            <w:r>
              <w:t>string</w:t>
            </w:r>
          </w:p>
        </w:tc>
        <w:tc>
          <w:tcPr>
            <w:tcW w:type="dxa" w:w="2880"/>
          </w:tcPr>
          <w:p>
            <w:r>
              <w:t>Minimum time for requested events. Default: "now-15m". Supports ISO 8601 (with Z UTC indicator; seconds/fractional optional), time math, and timestamps in milliseconds.</w:t>
            </w:r>
          </w:p>
        </w:tc>
      </w:tr>
      <w:tr>
        <w:tc>
          <w:tcPr>
            <w:tcW w:type="dxa" w:w="2880"/>
          </w:tcPr>
          <w:p>
            <w:r>
              <w:t>filter.query</w:t>
            </w:r>
          </w:p>
        </w:tc>
        <w:tc>
          <w:tcPr>
            <w:tcW w:type="dxa" w:w="2880"/>
          </w:tcPr>
          <w:p>
            <w:r>
              <w:t>string</w:t>
            </w:r>
          </w:p>
        </w:tc>
        <w:tc>
          <w:tcPr>
            <w:tcW w:type="dxa" w:w="2880"/>
          </w:tcPr>
          <w:p>
            <w:r>
              <w:t>Search query following the RUM search syntax. Default: "*".</w:t>
            </w:r>
          </w:p>
        </w:tc>
      </w:tr>
      <w:tr>
        <w:tc>
          <w:tcPr>
            <w:tcW w:type="dxa" w:w="2880"/>
          </w:tcPr>
          <w:p>
            <w:r>
              <w:t>filter.to</w:t>
            </w:r>
          </w:p>
        </w:tc>
        <w:tc>
          <w:tcPr>
            <w:tcW w:type="dxa" w:w="2880"/>
          </w:tcPr>
          <w:p>
            <w:r>
              <w:t>string</w:t>
            </w:r>
          </w:p>
        </w:tc>
        <w:tc>
          <w:tcPr>
            <w:tcW w:type="dxa" w:w="2880"/>
          </w:tcPr>
          <w:p>
            <w:r>
              <w:t>Maximum time for requested events. Default: "now". Supports ISO 8601 (with Z UTC indicator; seconds/fractional optional), time math, and timestamps in milliseconds.</w:t>
            </w:r>
          </w:p>
        </w:tc>
      </w:tr>
    </w:tbl>
    <w:p/>
    <w:p>
      <w:pPr>
        <w:pStyle w:val="Heading3"/>
      </w:pPr>
      <w:r>
        <w:t>options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options.time_offset</w:t>
            </w:r>
          </w:p>
        </w:tc>
        <w:tc>
          <w:tcPr>
            <w:tcW w:type="dxa" w:w="2880"/>
          </w:tcPr>
          <w:p>
            <w:r>
              <w:t>integer</w:t>
            </w:r>
          </w:p>
        </w:tc>
        <w:tc>
          <w:tcPr>
            <w:tcW w:type="dxa" w:w="2880"/>
          </w:tcPr>
          <w:p>
            <w:r>
              <w:t>Time offset (in seconds) to apply to the query.</w:t>
            </w:r>
          </w:p>
        </w:tc>
      </w:tr>
      <w:tr>
        <w:tc>
          <w:tcPr>
            <w:tcW w:type="dxa" w:w="2880"/>
          </w:tcPr>
          <w:p>
            <w:r>
              <w:t>options.timezone</w:t>
            </w:r>
          </w:p>
        </w:tc>
        <w:tc>
          <w:tcPr>
            <w:tcW w:type="dxa" w:w="2880"/>
          </w:tcPr>
          <w:p>
            <w:r>
              <w:t>string</w:t>
            </w:r>
          </w:p>
        </w:tc>
        <w:tc>
          <w:tcPr>
            <w:tcW w:type="dxa" w:w="2880"/>
          </w:tcPr>
          <w:p>
            <w:r>
              <w:t>Timezone. Default: "UTC". Can be GMT, UTC, an offset like UTC+1, or an IANA timezone like America/New_York.</w:t>
            </w:r>
          </w:p>
        </w:tc>
      </w:tr>
    </w:tbl>
    <w:p/>
    <w:p>
      <w:pPr>
        <w:pStyle w:val="Heading3"/>
      </w:pPr>
      <w:r>
        <w:t>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page.cursor</w:t>
            </w:r>
          </w:p>
        </w:tc>
        <w:tc>
          <w:tcPr>
            <w:tcW w:type="dxa" w:w="2880"/>
          </w:tcPr>
          <w:p>
            <w:r>
              <w:t>string</w:t>
            </w:r>
          </w:p>
        </w:tc>
        <w:tc>
          <w:tcPr>
            <w:tcW w:type="dxa" w:w="2880"/>
          </w:tcPr>
          <w:p>
            <w:r>
              <w:t>Cursor to retrieve the next page, provided by a previous response.</w:t>
            </w:r>
          </w:p>
        </w:tc>
      </w:tr>
      <w:tr>
        <w:tc>
          <w:tcPr>
            <w:tcW w:type="dxa" w:w="2880"/>
          </w:tcPr>
          <w:p>
            <w:r>
              <w:t>page.limit</w:t>
            </w:r>
          </w:p>
        </w:tc>
        <w:tc>
          <w:tcPr>
            <w:tcW w:type="dxa" w:w="2880"/>
          </w:tcPr>
          <w:p>
            <w:r>
              <w:t>integer</w:t>
            </w:r>
          </w:p>
        </w:tc>
        <w:tc>
          <w:tcPr>
            <w:tcW w:type="dxa" w:w="2880"/>
          </w:tcPr>
          <w:p>
            <w:r>
              <w:t>Maximum number of events in the response. Default: 10.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"7f3c2b9a-2c3a-4b0b-9c1a-0d2f6a1b2345",</w:t>
        <w:br/>
        <w:t xml:space="preserve"> "type": "rum"</w:t>
        <w:br/>
        <w:t xml:space="preserve"> }</w:t>
        <w:br/>
        <w:t xml:space="preserve"> ],</w:t>
        <w:br/>
        <w:t xml:space="preserve"> "links": {</w:t>
        <w:br/>
        <w:t xml:space="preserve"> "next": "https://example.datadoghq.com/api/v2/rum/events/search?cursor=eyJzdGFydEF0IjoxNzAwMDAwMDAwMDAwfQ=="</w:t>
        <w:br/>
        <w:t xml:space="preserve"> },</w:t>
        <w:br/>
        <w:t xml:space="preserve"> "meta": {</w:t>
        <w:br/>
        <w:t xml:space="preserve"> "elapsed": 12,</w:t>
        <w:br/>
        <w:t xml:space="preserve"> "page": {},</w:t>
        <w:br/>
        <w:t xml:space="preserve"> "request_id": "pddv1_chJxZXF1ZXN0SWQtZXhhbXBsZQ==",</w:t>
        <w:br/>
        <w:t xml:space="preserve"> "status": {},</w:t>
        <w:br/>
        <w:t xml:space="preserve"> "warnings": [</w:t>
        <w:br/>
        <w:t xml:space="preserve"> {</w:t>
        <w:br/>
        <w:t xml:space="preserve"> "code": "warning_code_example",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RUM event attributes. (In docs: &lt;RUMEventAttributes&gt;.)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RUM event type. (In docs: &lt;RUMEventType&gt;.)</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links.next</w:t>
            </w:r>
          </w:p>
        </w:tc>
        <w:tc>
          <w:tcPr>
            <w:tcW w:type="dxa" w:w="2880"/>
          </w:tcPr>
          <w:p>
            <w:r>
              <w:t>string</w:t>
            </w:r>
          </w:p>
        </w:tc>
        <w:tc>
          <w:tcPr>
            <w:tcW w:type="dxa" w:w="2880"/>
          </w:tcPr>
          <w:p>
            <w:r>
              <w:t>Link for the next set of results. The next request can also be made using this POST endpoint with page.cursor.</w:t>
            </w:r>
          </w:p>
        </w:tc>
      </w:tr>
      <w:tr>
        <w:tc>
          <w:tcPr>
            <w:tcW w:type="dxa" w:w="2880"/>
          </w:tcPr>
          <w:p>
            <w:r>
              <w:t>meta</w:t>
            </w:r>
          </w:p>
        </w:tc>
        <w:tc>
          <w:tcPr>
            <w:tcW w:type="dxa" w:w="2880"/>
          </w:tcPr>
          <w:p>
            <w:r>
              <w:t>object</w:t>
            </w:r>
          </w:p>
        </w:tc>
        <w:tc>
          <w:tcPr>
            <w:tcW w:type="dxa" w:w="2880"/>
          </w:tcPr>
          <w:p>
            <w:r>
              <w:t>Metadata about the search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(In docs: &lt;RUMResponsePage&gt;.)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Response status. (In docs: &lt;RUMResponseStatus&gt;.)</w:t>
            </w:r>
          </w:p>
        </w:tc>
      </w:tr>
      <w:tr>
        <w:tc>
          <w:tcPr>
            <w:tcW w:type="dxa" w:w="2880"/>
          </w:tcPr>
          <w:p>
            <w:r>
              <w:t>meta.warnings</w:t>
            </w:r>
          </w:p>
        </w:tc>
        <w:tc>
          <w:tcPr>
            <w:tcW w:type="dxa" w:w="2880"/>
          </w:tcPr>
          <w:p>
            <w:r>
              <w:t>array</w:t>
            </w:r>
          </w:p>
        </w:tc>
        <w:tc>
          <w:tcPr>
            <w:tcW w:type="dxa" w:w="2880"/>
          </w:tcPr>
          <w:p>
            <w:r>
              <w:t>List of warnings (non-fatal errors). Partial results may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'{{DATADOG_BASE_URL}}/api/v2/rum/events/search'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"options": {</w:t>
        <w:br/>
        <w:t xml:space="preserve"> "timezone": "UTC"</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for a Specific RUM Query in the Last 15 Minutes</w:t>
      </w:r>
    </w:p>
    <w:p>
      <w:r>
        <w:rPr>
          <w:b/>
          <w:color w:val="666666"/>
          <w:sz w:val="16"/>
        </w:rPr>
        <w:t>[bash]</w:t>
      </w:r>
    </w:p>
    <w:p>
      <w:pPr>
        <w:shd w:fill="F2F2F2" w:val="clear"/>
      </w:pPr>
      <w:r>
        <w:rPr>
          <w:rFonts w:ascii="Courier New" w:hAnsi="Courier New"/>
          <w:sz w:val="17"/>
        </w:rPr>
        <w:t>curl --request POST '{{DATADOG_BASE_URL}}/api/v2/rum/events/search'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"service:frontend @type:view"</w:t>
        <w:br/>
        <w:t xml:space="preserve">    },</w:t>
        <w:br/>
        <w:t xml:space="preserve"> "page": {</w:t>
        <w:br/>
        <w:t xml:space="preserve"> "limit": 25</w:t>
        <w:br/>
        <w:t xml:space="preserve">    },</w:t>
        <w:br/>
        <w:t xml:space="preserve"> "sort": "-timestamp"</w:t>
        <w:br/>
        <w:t xml:space="preserve">  }'</w:t>
      </w:r>
    </w:p>
    <w:p>
      <w:pPr>
        <w:pStyle w:val="Heading3"/>
      </w:pPr>
      <w:r>
        <w:t>Example 2: Use an Absolute ISO 8601 Time Range and a Non-UTC Timezone</w:t>
      </w:r>
    </w:p>
    <w:p>
      <w:r>
        <w:rPr>
          <w:b/>
          <w:color w:val="666666"/>
          <w:sz w:val="16"/>
        </w:rPr>
        <w:t>[bash]</w:t>
      </w:r>
    </w:p>
    <w:p>
      <w:pPr>
        <w:shd w:fill="F2F2F2" w:val="clear"/>
      </w:pPr>
      <w:r>
        <w:rPr>
          <w:rFonts w:ascii="Courier New" w:hAnsi="Courier New"/>
          <w:sz w:val="17"/>
        </w:rPr>
        <w:t>curl --request POST '{{DATADOG_BASE_URL}}/api/v2/rum/events/search'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"2024-01-15T10:00:00Z",</w:t>
        <w:br/>
        <w:t xml:space="preserve"> "to": "2024-01-15T11:00:00Z",</w:t>
        <w:br/>
        <w:t xml:space="preserve"> "query": "env:prod"</w:t>
        <w:br/>
        <w:t xml:space="preserve">    },</w:t>
        <w:br/>
        <w:t xml:space="preserve"> "options": {</w:t>
        <w:br/>
        <w:t xml:space="preserve"> "timezone": "America/New_York"</w:t>
        <w:br/>
        <w:t xml:space="preserve">    },</w:t>
        <w:br/>
        <w:t xml:space="preserve"> "page": {</w:t>
        <w:br/>
        <w:t xml:space="preserve"> "limit": 50</w:t>
        <w:br/>
        <w:t xml:space="preserve">    },</w:t>
        <w:br/>
        <w:t xml:space="preserve"> "sort": "timestamp"</w:t>
        <w:br/>
        <w:t xml:space="preserve">  }'</w:t>
      </w:r>
    </w:p>
    <w:p>
      <w:pPr>
        <w:pStyle w:val="Heading3"/>
      </w:pPr>
      <w:r>
        <w:t>Example 3: Paginate Using a Cursor</w:t>
      </w:r>
    </w:p>
    <w:p>
      <w:r>
        <w:rPr>
          <w:b/>
          <w:color w:val="666666"/>
          <w:sz w:val="16"/>
        </w:rPr>
        <w:t>[bash]</w:t>
      </w:r>
    </w:p>
    <w:p>
      <w:pPr>
        <w:shd w:fill="F2F2F2" w:val="clear"/>
      </w:pPr>
      <w:r>
        <w:rPr>
          <w:rFonts w:ascii="Courier New" w:hAnsi="Courier New"/>
          <w:sz w:val="17"/>
        </w:rPr>
        <w:t>curl --request POST '{{DATADOG_BASE_URL}}/api/v2/rum/events/search'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"eyJzdGFydEF0IjoxNzAwMDAwMDAwMDAwfQ==",</w:t>
        <w:br/>
        <w:t xml:space="preserve"> "limit": 10</w:t>
        <w:br/>
        <w:t xml:space="preserve">    },</w:t>
        <w:br/>
        <w:t xml:space="preserve"> "sort": "-timestamp"</w:t>
        <w:br/>
        <w:t xml:space="preserve">  }'</w:t>
      </w:r>
    </w:p>
    <w:p>
      <w:pPr>
        <w:pStyle w:val="Heading3"/>
      </w:pPr>
      <w:r>
        <w:t>Behavior</w:t>
      </w:r>
    </w:p>
    <w:p>
      <w:pPr>
        <w:pStyle w:val="ListBullet"/>
      </w:pPr>
      <w:r>
        <w:t>Evaluates the RUM search filter.query and time bounds (filter.from, filter.to).</w:t>
      </w:r>
    </w:p>
    <w:p>
      <w:pPr>
        <w:pStyle w:val="ListBullet"/>
      </w:pPr>
      <w:r>
        <w:t>Applies optional query adjustments (options.time_offset, options.timezone).</w:t>
      </w:r>
    </w:p>
    <w:p>
      <w:pPr>
        <w:pStyle w:val="ListBullet"/>
      </w:pPr>
      <w:r>
        <w:t>Returns a page of matching events up to page.limit.</w:t>
      </w:r>
    </w:p>
    <w:p>
      <w:pPr>
        <w:pStyle w:val="ListBullet"/>
      </w:pPr>
      <w:r>
        <w:t>If more results exist, provides pagination via links.next and/or a cursor usable in subsequent POST requests.</w:t>
      </w:r>
    </w:p>
    <w:p>
      <w:pPr>
        <w:pStyle w:val="Heading3"/>
      </w:pPr>
      <w:r>
        <w:t>Notes</w:t>
      </w:r>
    </w:p>
    <w:p>
      <w:pPr>
        <w:pStyle w:val="ListBullet"/>
      </w:pPr>
      <w:r>
        <w:t xml:space="preserve">Time strings in filter.from and filter.to support: </w:t>
        <w:br/>
        <w:br/>
        <w:t>ISO 8601 timestamps with Z (UTC indicator)</w:t>
        <w:br/>
        <w:t>Time math (for example, now-15m)</w:t>
        <w:br/>
        <w:t>Millisecond timestamps</w:t>
      </w:r>
    </w:p>
    <w:p>
      <w:pPr>
        <w:pStyle w:val="ListBullet"/>
      </w:pPr>
      <w:r>
        <w:t>page.limit defaults to 10 and cannot exceed 1000.</w:t>
      </w:r>
    </w:p>
    <w:p>
      <w:pPr>
        <w:pStyle w:val="ListBullet"/>
      </w:pPr>
      <w:r>
        <w:t>Warnings in meta.warnings indicate non-fatal issues; partial results may be returned.</w:t>
      </w:r>
    </w:p>
    <w:p>
      <w:pPr>
        <w:pStyle w:val="Heading3"/>
      </w:pPr>
      <w:r>
        <w:t>Error Handling</w:t>
      </w:r>
    </w:p>
    <w:p>
      <w:pPr>
        <w:pStyle w:val="ListBullet"/>
      </w:pPr>
      <w:r>
        <w:t>400 Bad Request: Invalid request payload (for example, invalid time format, invalid sort value, malformed query).</w:t>
      </w:r>
    </w:p>
    <w:p>
      <w:pPr>
        <w:pStyle w:val="ListBullet"/>
      </w:pPr>
      <w:r>
        <w:t>403 Not Authorized: Caller is not authorized to access/search RUM events.</w:t>
      </w:r>
    </w:p>
    <w:p>
      <w:pPr>
        <w:pStyle w:val="ListBullet"/>
      </w:pPr>
      <w:r>
        <w:t>429 Too Many Requests: Rate limit exceeded.</w:t>
      </w:r>
    </w:p>
    <w:p>
      <w:pPr>
        <w:pStyle w:val="Heading3"/>
      </w:pPr>
      <w:r>
        <w:t>Related rumEvents actions</w:t>
      </w:r>
    </w:p>
    <w:p>
      <w:pPr>
        <w:pStyle w:val="ListBullet"/>
      </w:pPr>
      <w:r>
        <w:t>[GET] List RUM Events — /api/v2/rum/events</w:t>
      </w:r>
    </w:p>
    <w:p>
      <w:r>
        <w:br w:type="page"/>
      </w:r>
    </w:p>
    <w:p>
      <w:pPr>
        <w:pStyle w:val="Heading2"/>
      </w:pPr>
      <w:r>
        <w:t>151. [DELETE] Delete a RUM-Based Metric</w:t>
      </w:r>
    </w:p>
    <w:p>
      <w:r>
        <w:rPr>
          <w:b/>
        </w:rPr>
        <w:t xml:space="preserve">Endpoint: </w:t>
      </w:r>
      <w:r>
        <w:rPr>
          <w:rFonts w:ascii="Courier New" w:hAnsi="Courier New"/>
          <w:sz w:val="18"/>
        </w:rPr>
        <w:t>/api/v2/rum/config/metrics/{{metricId}}</w:t>
      </w:r>
    </w:p>
    <w:p>
      <w:pPr>
        <w:pStyle w:val="Heading3"/>
      </w:pPr>
      <w:r>
        <w:t>Prerequisites</w:t>
      </w:r>
    </w:p>
    <w:p>
      <w:pPr>
        <w:pStyle w:val="ListBullet"/>
      </w:pPr>
      <w:r>
        <w:t>You must have permission to manage/delete RUM-based metrics in your Datadog organization.</w:t>
      </w:r>
    </w:p>
    <w:p>
      <w:pPr>
        <w:pStyle w:val="Heading3"/>
      </w:pPr>
      <w:r>
        <w:t>Method</w:t>
      </w:r>
    </w:p>
    <w:p>
      <w:r>
        <w:t>DELETE</w:t>
      </w:r>
    </w:p>
    <w:p>
      <w:pPr>
        <w:pStyle w:val="Heading3"/>
      </w:pPr>
      <w:r>
        <w:t>URL</w:t>
      </w:r>
    </w:p>
    <w:p>
      <w:r>
        <w:t>{{DATADOG_BASE_URL}}/api/v2/rum/config/metrics/{{metric_id}}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RUM-based metric from your organization.</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/api/v2/rum/config/metrics/session.duration.p95</w:t>
        <w:br/>
        <w:t>/api/v2/rum/config/metrics/my_rum_metric</w:t>
      </w:r>
    </w:p>
    <w:p>
      <w:pPr>
        <w:pStyle w:val="Heading3"/>
      </w:pPr>
      <w:r>
        <w:t>Invalid Examples</w:t>
      </w:r>
    </w:p>
    <w:p>
      <w:r>
        <w:rPr>
          <w:b/>
          <w:color w:val="666666"/>
          <w:sz w:val="16"/>
        </w:rPr>
        <w:t>[http]</w:t>
      </w:r>
    </w:p>
    <w:p>
      <w:pPr>
        <w:shd w:fill="F2F2F2" w:val="clear"/>
      </w:pPr>
      <w:r>
        <w:rPr>
          <w:rFonts w:ascii="Courier New" w:hAnsi="Courier New"/>
          <w:sz w:val="17"/>
        </w:rPr>
        <w:t>/api/v2/rum/config/metrics/</w:t>
        <w:br/>
        <w:t>/api/v2/rum/config/metrics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RUM-based metric.</w:t>
            </w:r>
          </w:p>
        </w:tc>
      </w:tr>
    </w:tbl>
    <w:p/>
    <w:p>
      <w:pPr>
        <w:pStyle w:val="Heading3"/>
      </w:pPr>
      <w:r>
        <w:t>Response</w:t>
      </w:r>
    </w:p>
    <w:p>
      <w:pPr>
        <w:pStyle w:val="Heading3"/>
      </w:pPr>
      <w:r>
        <w:t>Success Response (204 No Content)</w:t>
      </w:r>
    </w:p>
    <w:p>
      <w:r>
        <w:t>No response body is returned.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'{{DATADOG_BASE_URL}}/api/v2/rum/config/metrics/session.duration.p95' \</w:t>
        <w:br/>
        <w:t xml:space="preserve"> --header 'Accept: application/json' \</w:t>
        <w:br/>
        <w:t xml:space="preserve"> --header 'DD-APPLICATION-KEY: {{DATADOG_APPLICATION_KEY}}'</w:t>
      </w:r>
    </w:p>
    <w:p>
      <w:pPr>
        <w:pStyle w:val="Heading3"/>
      </w:pPr>
      <w:r>
        <w:t>Example Usage</w:t>
      </w:r>
    </w:p>
    <w:p>
      <w:pPr>
        <w:pStyle w:val="Heading3"/>
      </w:pPr>
      <w:r>
        <w:t>Example 1: Delete a RUM-based metric by name</w:t>
      </w:r>
    </w:p>
    <w:p>
      <w:r>
        <w:rPr>
          <w:b/>
          <w:color w:val="666666"/>
          <w:sz w:val="16"/>
        </w:rPr>
        <w:t>[bash]</w:t>
      </w:r>
    </w:p>
    <w:p>
      <w:pPr>
        <w:shd w:fill="F2F2F2" w:val="clear"/>
      </w:pPr>
      <w:r>
        <w:rPr>
          <w:rFonts w:ascii="Courier New" w:hAnsi="Courier New"/>
          <w:sz w:val="17"/>
        </w:rPr>
        <w:t>curl -i -X DELETE \</w:t>
        <w:br/>
        <w:t xml:space="preserve"> '{{DATADOG_BASE_URL}}/api/v2/rum/config/metrics/my_rum_metric' \</w:t>
        <w:br/>
        <w:t xml:space="preserve"> -H 'Accept: application/json' \</w:t>
        <w:br/>
        <w:t xml:space="preserve"> -H 'DD-APPLICATION-KEY: {{DATADOG_APPLICATION_KEY}}'</w:t>
      </w:r>
    </w:p>
    <w:p>
      <w:pPr>
        <w:pStyle w:val="Heading3"/>
      </w:pPr>
      <w:r>
        <w:t>Example 2: Handle a missing metric (expect 404)</w:t>
      </w:r>
    </w:p>
    <w:p>
      <w:r>
        <w:rPr>
          <w:b/>
          <w:color w:val="666666"/>
          <w:sz w:val="16"/>
        </w:rPr>
        <w:t>[bash]</w:t>
      </w:r>
    </w:p>
    <w:p>
      <w:pPr>
        <w:shd w:fill="F2F2F2" w:val="clear"/>
      </w:pPr>
      <w:r>
        <w:rPr>
          <w:rFonts w:ascii="Courier New" w:hAnsi="Courier New"/>
          <w:sz w:val="17"/>
        </w:rPr>
        <w:t>curl -i -X DELETE \</w:t>
        <w:br/>
        <w:t xml:space="preserve"> '{{DATADOG_BASE_URL}}/api/v2/rum/config/metrics/nonexistent.metric' \</w:t>
        <w:br/>
        <w:t xml:space="preserve"> -H 'Accept: application/json' \</w:t>
        <w:br/>
        <w:t xml:space="preserve"> -H 'DD-APPLICATION-KEY: {{DATADOG_APPLICATION_KEY}}'</w:t>
      </w:r>
    </w:p>
    <w:p>
      <w:pPr>
        <w:pStyle w:val="Heading3"/>
      </w:pPr>
      <w:r>
        <w:t>Behavior</w:t>
      </w:r>
    </w:p>
    <w:p>
      <w:pPr>
        <w:pStyle w:val="ListBullet"/>
      </w:pPr>
      <w:r>
        <w:t>The API locates the RUM-based metric identified by metric_id.</w:t>
      </w:r>
    </w:p>
    <w:p>
      <w:pPr>
        <w:pStyle w:val="ListBullet"/>
      </w:pPr>
      <w:r>
        <w:t>If authorized and found, the metric is deleted.</w:t>
      </w:r>
    </w:p>
    <w:p>
      <w:pPr>
        <w:pStyle w:val="ListBullet"/>
      </w:pPr>
      <w:r>
        <w:t>The API returns 204 No Content on success.</w:t>
      </w:r>
    </w:p>
    <w:p>
      <w:pPr>
        <w:pStyle w:val="Heading3"/>
      </w:pPr>
      <w:r>
        <w:t>Error Handling</w:t>
      </w:r>
    </w:p>
    <w:p>
      <w:pPr>
        <w:pStyle w:val="ListBullet"/>
      </w:pPr>
      <w:r>
        <w:t>403 Not Authorized: The caller is not allowed to delete RUM-based metrics.</w:t>
      </w:r>
    </w:p>
    <w:p>
      <w:pPr>
        <w:pStyle w:val="ListBullet"/>
      </w:pPr>
      <w:r>
        <w:t>404 Not Found: No RUM-based metric exists with the provided metric_id.</w:t>
      </w:r>
    </w:p>
    <w:p>
      <w:pPr>
        <w:pStyle w:val="ListBullet"/>
      </w:pPr>
      <w:r>
        <w:t>429 Too Many Requests: Too many requests were sent in a short period; retry later.</w:t>
      </w:r>
    </w:p>
    <w:p>
      <w:pPr>
        <w:pStyle w:val="Heading3"/>
      </w:pPr>
      <w:r>
        <w:t>Related rumBasedMetrics actions</w:t>
      </w:r>
    </w:p>
    <w:p>
      <w:pPr>
        <w:pStyle w:val="ListBullet"/>
      </w:pPr>
      <w:r>
        <w:t>[POST] Create a RUM-Based Metric — /api/v2/rum/config/metrics</w:t>
      </w:r>
    </w:p>
    <w:p>
      <w:pPr>
        <w:pStyle w:val="ListBullet"/>
      </w:pPr>
      <w:r>
        <w:t>[GET] List RUM-Based Metrics — /api/v2/rum/config/metrics</w:t>
      </w:r>
    </w:p>
    <w:p>
      <w:pPr>
        <w:pStyle w:val="ListBullet"/>
      </w:pPr>
      <w:r>
        <w:t>[PATCH] Update a RUM-Based Metric — /api/v2/rum/config/metrics/{{metricId}}</w:t>
      </w:r>
    </w:p>
    <w:p>
      <w:r>
        <w:br w:type="page"/>
      </w:r>
    </w:p>
    <w:p>
      <w:pPr>
        <w:pStyle w:val="Heading2"/>
      </w:pPr>
      <w:r>
        <w:t>152. [GET] List RUM Replay Playlists</w:t>
      </w:r>
    </w:p>
    <w:p>
      <w:r>
        <w:rPr>
          <w:b/>
        </w:rPr>
        <w:t xml:space="preserve">Endpoint: </w:t>
      </w:r>
      <w:r>
        <w:rPr>
          <w:rFonts w:ascii="Courier New" w:hAnsi="Courier New"/>
          <w:sz w:val="18"/>
        </w:rPr>
        <w:t>/api/v2/rum/replay/playlists</w:t>
      </w:r>
    </w:p>
    <w:p>
      <w:pPr>
        <w:pStyle w:val="Heading3"/>
      </w:pPr>
      <w:r>
        <w:t>Prerequisites</w:t>
      </w:r>
    </w:p>
    <w:p>
      <w:pPr>
        <w:pStyle w:val="ListBullet"/>
      </w:pPr>
      <w:r>
        <w:t>Must have access to Datadog RUM Replay and permission to list replay playlists</w:t>
      </w:r>
    </w:p>
    <w:p>
      <w:pPr>
        <w:pStyle w:val="Heading3"/>
      </w:pPr>
      <w:r>
        <w:t>Method</w:t>
      </w:r>
    </w:p>
    <w:p>
      <w:r>
        <w:t>GET</w:t>
      </w:r>
    </w:p>
    <w:p>
      <w:pPr>
        <w:pStyle w:val="Heading3"/>
      </w:pPr>
      <w:r>
        <w:t>URL</w:t>
      </w:r>
    </w:p>
    <w:p>
      <w:r>
        <w:t>{{DATADOG_BASE_URL}}/api/v2/rum/replay/playlists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Datadog RUM Replay playlists. Supports filtering by creator UUID, searching by playlist name, and paginating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filter[created_by_uuid]</w:t>
            </w:r>
          </w:p>
        </w:tc>
        <w:tc>
          <w:tcPr>
            <w:tcW w:type="dxa" w:w="2880"/>
          </w:tcPr>
          <w:p>
            <w:r>
              <w:t>string</w:t>
            </w:r>
          </w:p>
        </w:tc>
        <w:tc>
          <w:tcPr>
            <w:tcW w:type="dxa" w:w="2880"/>
          </w:tcPr>
          <w:p>
            <w:r>
              <w:t>Filter playlists by the UUID of the user who created them. Sent as a query parameter in the URL.</w:t>
            </w:r>
          </w:p>
        </w:tc>
      </w:tr>
      <w:tr>
        <w:tc>
          <w:tcPr>
            <w:tcW w:type="dxa" w:w="2880"/>
          </w:tcPr>
          <w:p>
            <w:r>
              <w:t>filter[query]</w:t>
            </w:r>
          </w:p>
        </w:tc>
        <w:tc>
          <w:tcPr>
            <w:tcW w:type="dxa" w:w="2880"/>
          </w:tcPr>
          <w:p>
            <w:r>
              <w:t>string</w:t>
            </w:r>
          </w:p>
        </w:tc>
        <w:tc>
          <w:tcPr>
            <w:tcW w:type="dxa" w:w="2880"/>
          </w:tcPr>
          <w:p>
            <w:r>
              <w:t>Search query to filter playlists by name. Sent as a query parameter in the URL.</w:t>
            </w:r>
          </w:p>
        </w:tc>
      </w:tr>
      <w:tr>
        <w:tc>
          <w:tcPr>
            <w:tcW w:type="dxa" w:w="2880"/>
          </w:tcPr>
          <w:p>
            <w:r>
              <w:t>page[number]</w:t>
            </w:r>
          </w:p>
        </w:tc>
        <w:tc>
          <w:tcPr>
            <w:tcW w:type="dxa" w:w="2880"/>
          </w:tcPr>
          <w:p>
            <w:r>
              <w:t>integer</w:t>
            </w:r>
          </w:p>
        </w:tc>
        <w:tc>
          <w:tcPr>
            <w:tcW w:type="dxa" w:w="2880"/>
          </w:tcPr>
          <w:p>
            <w:r>
              <w:t>Page number for pagination (0-indexed). Sent as a query parameter in the URL.</w:t>
            </w:r>
          </w:p>
        </w:tc>
      </w:tr>
      <w:tr>
        <w:tc>
          <w:tcPr>
            <w:tcW w:type="dxa" w:w="2880"/>
          </w:tcPr>
          <w:p>
            <w:r>
              <w:t>page[size]</w:t>
            </w:r>
          </w:p>
        </w:tc>
        <w:tc>
          <w:tcPr>
            <w:tcW w:type="dxa" w:w="2880"/>
          </w:tcPr>
          <w:p>
            <w:r>
              <w:t>integer</w:t>
            </w:r>
          </w:p>
        </w:tc>
        <w:tc>
          <w:tcPr>
            <w:tcW w:type="dxa" w:w="2880"/>
          </w:tcPr>
          <w:p>
            <w:r>
              <w:t>Number of items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"playlist"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playlists.</w:t>
            </w:r>
          </w:p>
        </w:tc>
      </w:tr>
      <w:tr>
        <w:tc>
          <w:tcPr>
            <w:tcW w:type="dxa" w:w="2880"/>
          </w:tcPr>
          <w:p>
            <w:r>
              <w:t>data[].attributes</w:t>
            </w:r>
          </w:p>
        </w:tc>
        <w:tc>
          <w:tcPr>
            <w:tcW w:type="dxa" w:w="2880"/>
          </w:tcPr>
          <w:p>
            <w:r>
              <w:t>object</w:t>
            </w:r>
          </w:p>
        </w:tc>
        <w:tc>
          <w:tcPr>
            <w:tcW w:type="dxa" w:w="2880"/>
          </w:tcPr>
          <w:p>
            <w:r>
              <w:t>Playlist attributes (PlaylistDataAttributes). Shape not provided in the scraped content.</w:t>
            </w:r>
          </w:p>
        </w:tc>
      </w:tr>
      <w:tr>
        <w:tc>
          <w:tcPr>
            <w:tcW w:type="dxa" w:w="2880"/>
          </w:tcPr>
          <w:p>
            <w:r>
              <w:t>data[].id</w:t>
            </w:r>
          </w:p>
        </w:tc>
        <w:tc>
          <w:tcPr>
            <w:tcW w:type="dxa" w:w="2880"/>
          </w:tcPr>
          <w:p>
            <w:r>
              <w:t>string</w:t>
            </w:r>
          </w:p>
        </w:tc>
        <w:tc>
          <w:tcPr>
            <w:tcW w:type="dxa" w:w="2880"/>
          </w:tcPr>
          <w:p>
            <w:r>
              <w:t>Playlist identifier.</w:t>
            </w:r>
          </w:p>
        </w:tc>
      </w:tr>
      <w:tr>
        <w:tc>
          <w:tcPr>
            <w:tcW w:type="dxa" w:w="2880"/>
          </w:tcPr>
          <w:p>
            <w:r>
              <w:t>data[].type</w:t>
            </w:r>
          </w:p>
        </w:tc>
        <w:tc>
          <w:tcPr>
            <w:tcW w:type="dxa" w:w="2880"/>
          </w:tcPr>
          <w:p>
            <w:r>
              <w:t>string</w:t>
            </w:r>
          </w:p>
        </w:tc>
        <w:tc>
          <w:tcPr>
            <w:tcW w:type="dxa" w:w="2880"/>
          </w:tcPr>
          <w:p>
            <w:r>
              <w:t>Playlist type (PlaylistDataType).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'{{DATADOG_BASE_URL}}/api/v2/rum/replay/playlists?filter%5Bquery%5D=Checkout&amp;page%5Bnumber%5D=0&amp;page%5Bsize%5D=25' \</w:t>
        <w:br/>
        <w:t xml:space="preserve"> --header 'Accept: application/json' \</w:t>
        <w:br/>
        <w:t xml:space="preserve"> --header 'DD-APPLICATION-KEY: {{DATADOG_APPLICATION_KEY}}'</w:t>
      </w:r>
    </w:p>
    <w:p>
      <w:pPr>
        <w:pStyle w:val="Heading3"/>
      </w:pPr>
      <w:r>
        <w:t>Example Usage</w:t>
      </w:r>
    </w:p>
    <w:p>
      <w:pPr>
        <w:pStyle w:val="Heading3"/>
      </w:pPr>
      <w:r>
        <w:t>Example 1: List playlists (first page)</w:t>
      </w:r>
    </w:p>
    <w:p>
      <w:r>
        <w:rPr>
          <w:b/>
          <w:color w:val="666666"/>
          <w:sz w:val="16"/>
        </w:rPr>
        <w:t>[bash]</w:t>
      </w:r>
    </w:p>
    <w:p>
      <w:pPr>
        <w:shd w:fill="F2F2F2" w:val="clear"/>
      </w:pPr>
      <w:r>
        <w:rPr>
          <w:rFonts w:ascii="Courier New" w:hAnsi="Courier New"/>
          <w:sz w:val="17"/>
        </w:rPr>
        <w:t>curl -sS --location \</w:t>
        <w:br/>
        <w:t xml:space="preserve"> --request GET '{{DATADOG_BASE_URL}}/api/v2/rum/replay/playlists?page%5Bnumber%5D=0&amp;page%5Bsize%5D=10' \</w:t>
        <w:br/>
        <w:t xml:space="preserve"> --header 'Accept: application/json' \</w:t>
        <w:br/>
        <w:t xml:space="preserve"> --header 'DD-APPLICATION-KEY: {{DATADOG_APPLICATION_KEY}}'</w:t>
      </w:r>
    </w:p>
    <w:p>
      <w:pPr>
        <w:pStyle w:val="Heading3"/>
      </w:pPr>
      <w:r>
        <w:t>Example 2: Filter by creator UUID</w:t>
      </w:r>
    </w:p>
    <w:p>
      <w:r>
        <w:rPr>
          <w:b/>
          <w:color w:val="666666"/>
          <w:sz w:val="16"/>
        </w:rPr>
        <w:t>[bash]</w:t>
      </w:r>
    </w:p>
    <w:p>
      <w:pPr>
        <w:shd w:fill="F2F2F2" w:val="clear"/>
      </w:pPr>
      <w:r>
        <w:rPr>
          <w:rFonts w:ascii="Courier New" w:hAnsi="Courier New"/>
          <w:sz w:val="17"/>
        </w:rPr>
        <w:t>curl -sS --location \</w:t>
        <w:br/>
        <w:t xml:space="preserve"> --request GET '{{DATADOG_BASE_URL}}/api/v2/rum/replay/playlists?filter%5Bcreated_by_uuid%5D=1c2b3a4d-5678-90ab-cdef-111213141516' \</w:t>
        <w:br/>
        <w:t xml:space="preserve"> --header 'Accept: application/json' \</w:t>
        <w:br/>
        <w:t xml:space="preserve"> --header 'DD-APPLICATION-KEY: {{DATADOG_APPLICATION_KEY}}'</w:t>
      </w:r>
    </w:p>
    <w:p>
      <w:pPr>
        <w:pStyle w:val="Heading3"/>
      </w:pPr>
      <w:r>
        <w:t>Example 3: Search by name</w:t>
      </w:r>
    </w:p>
    <w:p>
      <w:r>
        <w:rPr>
          <w:b/>
          <w:color w:val="666666"/>
          <w:sz w:val="16"/>
        </w:rPr>
        <w:t>[bash]</w:t>
      </w:r>
    </w:p>
    <w:p>
      <w:pPr>
        <w:shd w:fill="F2F2F2" w:val="clear"/>
      </w:pPr>
      <w:r>
        <w:rPr>
          <w:rFonts w:ascii="Courier New" w:hAnsi="Courier New"/>
          <w:sz w:val="17"/>
        </w:rPr>
        <w:t>curl -sS --location \</w:t>
        <w:br/>
        <w:t xml:space="preserve"> --request GET '{{DATADOG_BASE_URL}}/api/v2/rum/replay/playlists?filter%5Bquery%5D=Onboarding' \</w:t>
        <w:br/>
        <w:t xml:space="preserve"> --header 'Accept: application/json' \</w:t>
        <w:br/>
        <w:t xml:space="preserve"> --header 'DD-APPLICATION-KEY: {{DATADOG_APPLICATION_KEY}}'</w:t>
      </w:r>
    </w:p>
    <w:p>
      <w:pPr>
        <w:pStyle w:val="Heading3"/>
      </w:pPr>
      <w:r>
        <w:t>Notes</w:t>
      </w:r>
    </w:p>
    <w:p>
      <w:pPr>
        <w:pStyle w:val="ListBullet"/>
      </w:pPr>
      <w:r>
        <w:t>Query parameter names use bracket notation (e.g., filter[query], page[number]); ensure your HTTP client properly URL-encodes these when necessary.</w:t>
      </w:r>
    </w:p>
    <w:p>
      <w:pPr>
        <w:pStyle w:val="ListBullet"/>
      </w:pPr>
      <w:r>
        <w:t>The response schema references PlaylistDataAttributes and PlaylistDataType, but their detailed structures/allowed values were not included in the scraped content.</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rumReplayPlaylists actions</w:t>
      </w:r>
    </w:p>
    <w:p>
      <w:pPr>
        <w:pStyle w:val="ListBullet"/>
      </w:pPr>
      <w:r>
        <w:t>[POST] Create RUM Replay Playlist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pPr>
        <w:pStyle w:val="ListBullet"/>
      </w:pPr>
      <w:r>
        <w:t>[PUT] Add a RUM Replay Session to a Playlist — /api/v2/rum/replay/playlists/{{playlistId}}/sessions/{{sessionId}}</w:t>
      </w:r>
    </w:p>
    <w:p>
      <w:r>
        <w:br w:type="page"/>
      </w:r>
    </w:p>
    <w:p>
      <w:pPr>
        <w:pStyle w:val="Heading2"/>
      </w:pPr>
      <w:r>
        <w:t>153. [GET] Get RUM Replay Segments for a Session View</w:t>
      </w:r>
    </w:p>
    <w:p>
      <w:r>
        <w:rPr>
          <w:b/>
        </w:rPr>
        <w:t xml:space="preserve">Endpoint: </w:t>
      </w:r>
      <w:r>
        <w:rPr>
          <w:rFonts w:ascii="Courier New" w:hAnsi="Courier New"/>
          <w:sz w:val="18"/>
        </w:rPr>
        <w:t>/api/v2/rum/replay/sessions/{{sessionId}}/views/{{viewId}}/segments</w:t>
      </w:r>
    </w:p>
    <w:p>
      <w:pPr>
        <w:pStyle w:val="Heading3"/>
      </w:pPr>
      <w:r>
        <w:t>Prerequisites</w:t>
      </w:r>
    </w:p>
    <w:p>
      <w:pPr>
        <w:pStyle w:val="ListBullet"/>
      </w:pPr>
      <w:r>
        <w:t>Access to RUM Session Replay data for the target application</w:t>
      </w:r>
    </w:p>
    <w:p>
      <w:pPr>
        <w:pStyle w:val="ListBullet"/>
      </w:pPr>
      <w:r>
        <w:t>You must know the target session_id and view_id</w:t>
      </w:r>
    </w:p>
    <w:p>
      <w:pPr>
        <w:pStyle w:val="Heading3"/>
      </w:pPr>
      <w:r>
        <w:t>Method</w:t>
      </w:r>
    </w:p>
    <w:p>
      <w:r>
        <w:t>GET</w:t>
      </w:r>
    </w:p>
    <w:p>
      <w:pPr>
        <w:pStyle w:val="Heading3"/>
      </w:pPr>
      <w:r>
        <w:t>URL</w:t>
      </w:r>
    </w:p>
    <w:p>
      <w:r>
        <w:t>{{DATADOG_BASE_URL}}/api/v2/rum/replay/sessions/{{session_id}}/views/{{view_id}}/segments</w:t>
      </w:r>
    </w:p>
    <w:p>
      <w:pPr>
        <w:pStyle w:val="Heading3"/>
      </w:pPr>
      <w:r>
        <w:t>Description</w:t>
      </w:r>
    </w:p>
    <w:p>
      <w:r>
        <w:t>Retrieves the list of Session Replay segments associated with a specific RUM session view. This is typically used to paginate through and fetch segment metadata for replay playback.</w:t>
      </w:r>
    </w:p>
    <w:p>
      <w:pPr>
        <w:pStyle w:val="Heading3"/>
      </w:pPr>
      <w:r>
        <w:t>Enforcement Rules</w:t>
      </w:r>
    </w:p>
    <w:p>
      <w:pPr>
        <w:pStyle w:val="ListBullet"/>
      </w:pPr>
      <w:r>
        <w:t>The session_id path parameter must always be present.</w:t>
      </w:r>
    </w:p>
    <w:p>
      <w:pPr>
        <w:pStyle w:val="ListBullet"/>
      </w:pPr>
      <w:r>
        <w:t>The view_id path parameter must always be present.</w:t>
      </w:r>
    </w:p>
    <w:p>
      <w:pPr>
        <w:pStyle w:val="ListBullet"/>
      </w:pPr>
      <w:r>
        <w:t>Always construct the path as /api/v2/rum/replay/sessions/{{session_id}}/views/{{view_id}}/segments, where {{session_id}} and {{view_id}} are non-empty strings.</w:t>
      </w:r>
    </w:p>
    <w:p>
      <w:pPr>
        <w:pStyle w:val="ListBullet"/>
      </w:pPr>
      <w:r>
        <w:t>Do not call the API with missing or empty path parameters (e.g., avoid /sessions//views/{{view_id}}/segments or /sessions/{{session_id}}/views//segments).</w:t>
      </w:r>
    </w:p>
    <w:p>
      <w:pPr>
        <w:pStyle w:val="ListBullet"/>
      </w:pPr>
      <w:r>
        <w:t>Do not infer or guess session_id or view_id.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/api/v2/rum/replay/sessions/abc123/views/def456/segments</w:t>
      </w:r>
    </w:p>
    <w:p>
      <w:pPr>
        <w:pStyle w:val="Heading3"/>
      </w:pPr>
      <w:r>
        <w:t>Invalid Examples</w:t>
      </w:r>
    </w:p>
    <w:p>
      <w:r>
        <w:rPr>
          <w:b/>
          <w:color w:val="666666"/>
          <w:sz w:val="16"/>
        </w:rPr>
        <w:t>[http]</w:t>
      </w:r>
    </w:p>
    <w:p>
      <w:pPr>
        <w:shd w:fill="F2F2F2" w:val="clear"/>
      </w:pPr>
      <w:r>
        <w:rPr>
          <w:rFonts w:ascii="Courier New" w:hAnsi="Courier New"/>
          <w:sz w:val="17"/>
        </w:rPr>
        <w:t>/api/v2/rum/replay/sessions//views/def456/segments</w:t>
        <w:br/>
        <w:t>/api/v2/rum/replay/sessions/abc123/views//segments</w:t>
        <w:br/>
        <w:t>/api/v2/rum/replay/sessions/abc123/views/def456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identifier of the session.</w:t>
            </w:r>
          </w:p>
        </w:tc>
      </w:tr>
      <w:tr>
        <w:tc>
          <w:tcPr>
            <w:tcW w:type="dxa" w:w="2880"/>
          </w:tcPr>
          <w:p>
            <w:r>
              <w:t>view_id</w:t>
            </w:r>
          </w:p>
        </w:tc>
        <w:tc>
          <w:tcPr>
            <w:tcW w:type="dxa" w:w="2880"/>
          </w:tcPr>
          <w:p>
            <w:r>
              <w:t>string</w:t>
            </w:r>
          </w:p>
        </w:tc>
        <w:tc>
          <w:tcPr>
            <w:tcW w:type="dxa" w:w="2880"/>
          </w:tcPr>
          <w:p>
            <w:r>
              <w:t>Unique identifier of the view.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Storage source: event_platform or blob.</w:t>
            </w:r>
          </w:p>
        </w:tc>
      </w:tr>
      <w:tr>
        <w:tc>
          <w:tcPr>
            <w:tcW w:type="dxa" w:w="2880"/>
          </w:tcPr>
          <w:p>
            <w:r>
              <w:t>ts</w:t>
            </w:r>
          </w:p>
        </w:tc>
        <w:tc>
          <w:tcPr>
            <w:tcW w:type="dxa" w:w="2880"/>
          </w:tcPr>
          <w:p>
            <w:r>
              <w:t>integer</w:t>
            </w:r>
          </w:p>
        </w:tc>
        <w:tc>
          <w:tcPr>
            <w:tcW w:type="dxa" w:w="2880"/>
          </w:tcPr>
          <w:p>
            <w:r>
              <w:t>Server-side timestamp in milliseconds.</w:t>
            </w:r>
          </w:p>
        </w:tc>
      </w:tr>
      <w:tr>
        <w:tc>
          <w:tcPr>
            <w:tcW w:type="dxa" w:w="2880"/>
          </w:tcPr>
          <w:p>
            <w:r>
              <w:t>max_list_size</w:t>
            </w:r>
          </w:p>
        </w:tc>
        <w:tc>
          <w:tcPr>
            <w:tcW w:type="dxa" w:w="2880"/>
          </w:tcPr>
          <w:p>
            <w:r>
              <w:t>integer</w:t>
            </w:r>
          </w:p>
        </w:tc>
        <w:tc>
          <w:tcPr>
            <w:tcW w:type="dxa" w:w="2880"/>
          </w:tcPr>
          <w:p>
            <w:r>
              <w:t>Maximum size in bytes for the segment list.</w:t>
            </w:r>
          </w:p>
        </w:tc>
      </w:tr>
      <w:tr>
        <w:tc>
          <w:tcPr>
            <w:tcW w:type="dxa" w:w="2880"/>
          </w:tcPr>
          <w:p>
            <w:r>
              <w:t>paging</w:t>
            </w:r>
          </w:p>
        </w:tc>
        <w:tc>
          <w:tcPr>
            <w:tcW w:type="dxa" w:w="2880"/>
          </w:tcPr>
          <w:p>
            <w:r>
              <w:t>string</w:t>
            </w:r>
          </w:p>
        </w:tc>
        <w:tc>
          <w:tcPr>
            <w:tcW w:type="dxa" w:w="2880"/>
          </w:tcPr>
          <w:p>
            <w:r>
              <w:t>Paging token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the 429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'{{DATADOG_BASE_URL}}/api/v2/rum/replay/sessions/abc123/views/def456/segments?source=event_platform&amp;ts=1710000000000&amp;max_list_size=1048576' \</w:t>
        <w:br/>
        <w:t xml:space="preserve"> --header 'Accept: application/json' \</w:t>
        <w:br/>
        <w:t xml:space="preserve"> --header 'DD-APPLICATION-KEY: {{DATADOG_APPLICATION_KEY}}'</w:t>
      </w:r>
    </w:p>
    <w:p>
      <w:pPr>
        <w:pStyle w:val="Heading3"/>
      </w:pPr>
      <w:r>
        <w:t>Example Usage</w:t>
      </w:r>
    </w:p>
    <w:p>
      <w:pPr>
        <w:pStyle w:val="Heading3"/>
      </w:pPr>
      <w:r>
        <w:t>Example 1: Get segments (default storage source behavior)</w:t>
      </w:r>
    </w:p>
    <w:p>
      <w:r>
        <w:rPr>
          <w:b/>
          <w:color w:val="666666"/>
          <w:sz w:val="16"/>
        </w:rPr>
        <w:t>[bash]</w:t>
      </w:r>
    </w:p>
    <w:p>
      <w:pPr>
        <w:shd w:fill="F2F2F2" w:val="clear"/>
      </w:pPr>
      <w:r>
        <w:rPr>
          <w:rFonts w:ascii="Courier New" w:hAnsi="Courier New"/>
          <w:sz w:val="17"/>
        </w:rPr>
        <w:t>curl -X GET \</w:t>
        <w:br/>
        <w:t xml:space="preserve"> '{{DATADOG_BASE_URL}}/api/v2/rum/replay/sessions/abc123/views/def456/segments' \</w:t>
        <w:br/>
        <w:t xml:space="preserve"> -H 'Accept: application/json' \</w:t>
        <w:br/>
        <w:t xml:space="preserve"> -H 'DD-APPLICATION-KEY: {{DATADOG_APPLICATION_KEY}}'</w:t>
      </w:r>
    </w:p>
    <w:p>
      <w:pPr>
        <w:pStyle w:val="Heading3"/>
      </w:pPr>
      <w:r>
        <w:t>Example 2: Paginate using a paging token</w:t>
      </w:r>
    </w:p>
    <w:p>
      <w:r>
        <w:rPr>
          <w:b/>
          <w:color w:val="666666"/>
          <w:sz w:val="16"/>
        </w:rPr>
        <w:t>[bash]</w:t>
      </w:r>
    </w:p>
    <w:p>
      <w:pPr>
        <w:shd w:fill="F2F2F2" w:val="clear"/>
      </w:pPr>
      <w:r>
        <w:rPr>
          <w:rFonts w:ascii="Courier New" w:hAnsi="Courier New"/>
          <w:sz w:val="17"/>
        </w:rPr>
        <w:t>curl -X GET \</w:t>
        <w:br/>
        <w:t xml:space="preserve"> '{{DATADOG_BASE_URL}}/api/v2/rum/replay/sessions/abc123/views/def456/segments?paging=eyJwYWdlIjoyfQ==' \</w:t>
        <w:br/>
        <w:t xml:space="preserve"> -H 'Accept: application/json' \</w:t>
        <w:br/>
        <w:t xml:space="preserve"> -H 'DD-APPLICATION-KEY: {{DATADOG_APPLICATION_KEY}}'</w:t>
      </w:r>
    </w:p>
    <w:p>
      <w:pPr>
        <w:pStyle w:val="Heading3"/>
      </w:pPr>
      <w:r>
        <w:t>Notes</w:t>
      </w:r>
    </w:p>
    <w:p>
      <w:pPr>
        <w:pStyle w:val="ListBullet"/>
      </w:pPr>
      <w:r>
        <w:t>This endpoint’s 200 response schema was not provided in the scraped content; only the 429 error body was specified.</w:t>
      </w:r>
    </w:p>
    <w:p>
      <w:pPr>
        <w:pStyle w:val="Heading3"/>
      </w:pPr>
      <w:r>
        <w:t>Error Handling</w:t>
      </w:r>
    </w:p>
    <w:p>
      <w:pPr>
        <w:pStyle w:val="ListBullet"/>
      </w:pPr>
      <w:r>
        <w:t>429 Too Many Requests: Returned when request rate limits are exceeded. Response body includes an errors array describing the issue.</w:t>
      </w:r>
    </w:p>
    <w:p>
      <w:r>
        <w:br w:type="page"/>
      </w:r>
    </w:p>
    <w:p>
      <w:pPr>
        <w:pStyle w:val="Heading2"/>
      </w:pPr>
      <w:r>
        <w:t>154. [POST] Create a Vulnerability Notification Rule</w:t>
      </w:r>
    </w:p>
    <w:p>
      <w:r>
        <w:rPr>
          <w:b/>
        </w:rPr>
        <w:t xml:space="preserve">Endpoint: </w:t>
      </w:r>
      <w:r>
        <w:rPr>
          <w:rFonts w:ascii="Courier New" w:hAnsi="Courier New"/>
          <w:sz w:val="18"/>
        </w:rPr>
        <w:t>/api/v2/security/vulnerabilities/notification_rules</w:t>
      </w:r>
    </w:p>
    <w:p>
      <w:pPr>
        <w:pStyle w:val="Heading3"/>
      </w:pPr>
      <w:r>
        <w:t>Prerequisites</w:t>
      </w:r>
    </w:p>
    <w:p>
      <w:pPr>
        <w:pStyle w:val="ListBullet"/>
      </w:pPr>
      <w:r>
        <w:t>You must have permissions to create security vulnerability notification rules in Datadog.</w:t>
      </w:r>
    </w:p>
    <w:p>
      <w:pPr>
        <w:pStyle w:val="Heading3"/>
      </w:pPr>
      <w:r>
        <w:t>Method</w:t>
      </w:r>
    </w:p>
    <w:p>
      <w:r>
        <w:t>POST</w:t>
      </w:r>
    </w:p>
    <w:p>
      <w:pPr>
        <w:pStyle w:val="Heading3"/>
      </w:pPr>
      <w:r>
        <w:t>URL</w:t>
      </w:r>
    </w:p>
    <w:p>
      <w:r>
        <w:t>{{DATADOG_BASE_URL}}/api/v2/security/vulnerabilities/notification_rules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notification rule for security vulnerabilities and returns the newly created rule.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Rule payload container.</w:t>
            </w:r>
          </w:p>
        </w:tc>
      </w:tr>
      <w:tr>
        <w:tc>
          <w:tcPr>
            <w:tcW w:type="dxa" w:w="2880"/>
          </w:tcPr>
          <w:p>
            <w:r>
              <w:t>data.attributes</w:t>
            </w:r>
          </w:p>
        </w:tc>
        <w:tc>
          <w:tcPr>
            <w:tcW w:type="dxa" w:w="2880"/>
          </w:tcPr>
          <w:p>
            <w:r>
              <w:t>object</w:t>
            </w:r>
          </w:p>
        </w:tc>
        <w:tc>
          <w:tcPr>
            <w:tcW w:type="dxa" w:w="2880"/>
          </w:tcPr>
          <w:p>
            <w:r>
              <w:t>Rule attributes. Type: &lt;CreateNotificationRuleParametersDataAttributes&gt; (schema not provided in scraped content).</w:t>
            </w:r>
          </w:p>
        </w:tc>
      </w:tr>
      <w:tr>
        <w:tc>
          <w:tcPr>
            <w:tcW w:type="dxa" w:w="2880"/>
          </w:tcPr>
          <w:p>
            <w:r>
              <w:t>data.type</w:t>
            </w:r>
          </w:p>
        </w:tc>
        <w:tc>
          <w:tcPr>
            <w:tcW w:type="dxa" w:w="2880"/>
          </w:tcPr>
          <w:p>
            <w:r>
              <w:t>string</w:t>
            </w:r>
          </w:p>
        </w:tc>
        <w:tc>
          <w:tcPr>
            <w:tcW w:type="dxa" w:w="2880"/>
          </w:tcPr>
          <w:p>
            <w:r>
              <w:t>Rule type. Type: &lt;NotificationRulesType&gt; (allowed values not provided in scraped content).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"notification_rules"</w:t>
        <w:br/>
        <w:t xml:space="preserve"> }</w:t>
        <w:br/>
        <w:t>}</w:t>
      </w:r>
    </w:p>
    <w:p>
      <w:r>
        <w:rPr>
          <w:b/>
        </w:rPr>
        <w:t>Note: Note: The scraped content does not provide the concrete schema for attributes or the allowed values for type, so the example uses placeholders.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"notification_rules"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created rule.</w:t>
            </w:r>
          </w:p>
        </w:tc>
      </w:tr>
      <w:tr>
        <w:tc>
          <w:tcPr>
            <w:tcW w:type="dxa" w:w="2880"/>
          </w:tcPr>
          <w:p>
            <w:r>
              <w:t>data.attributes</w:t>
            </w:r>
          </w:p>
        </w:tc>
        <w:tc>
          <w:tcPr>
            <w:tcW w:type="dxa" w:w="2880"/>
          </w:tcPr>
          <w:p>
            <w:r>
              <w:t>object</w:t>
            </w:r>
          </w:p>
        </w:tc>
        <w:tc>
          <w:tcPr>
            <w:tcW w:type="dxa" w:w="2880"/>
          </w:tcPr>
          <w:p>
            <w:r>
              <w:t>Rule attributes. Type: &lt;NotificationRuleAttributes&gt; (schema not provided in scraped content).</w:t>
            </w:r>
          </w:p>
        </w:tc>
      </w:tr>
      <w:tr>
        <w:tc>
          <w:tcPr>
            <w:tcW w:type="dxa" w:w="2880"/>
          </w:tcPr>
          <w:p>
            <w:r>
              <w:t>data.id</w:t>
            </w:r>
          </w:p>
        </w:tc>
        <w:tc>
          <w:tcPr>
            <w:tcW w:type="dxa" w:w="2880"/>
          </w:tcPr>
          <w:p>
            <w:r>
              <w:t>string</w:t>
            </w:r>
          </w:p>
        </w:tc>
        <w:tc>
          <w:tcPr>
            <w:tcW w:type="dxa" w:w="2880"/>
          </w:tcPr>
          <w:p>
            <w:r>
              <w:t>Unique identifier for the created rule. Type: &lt;ID&gt;.</w:t>
            </w:r>
          </w:p>
        </w:tc>
      </w:tr>
      <w:tr>
        <w:tc>
          <w:tcPr>
            <w:tcW w:type="dxa" w:w="2880"/>
          </w:tcPr>
          <w:p>
            <w:r>
              <w:t>data.type</w:t>
            </w:r>
          </w:p>
        </w:tc>
        <w:tc>
          <w:tcPr>
            <w:tcW w:type="dxa" w:w="2880"/>
          </w:tcPr>
          <w:p>
            <w:r>
              <w:t>string</w:t>
            </w:r>
          </w:p>
        </w:tc>
        <w:tc>
          <w:tcPr>
            <w:tcW w:type="dxa" w:w="2880"/>
          </w:tcPr>
          <w:p>
            <w:r>
              <w:t>Rule type. Type: &lt;NotificationRulesType&gt; (allowed values not provided in scraped content).</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'{{DATADOG_BASE_URL}}/api/v2/security/vulnerabilities/notification_rules'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"notification_rules"</w:t>
        <w:br/>
        <w:t xml:space="preserve">    }</w:t>
        <w:br/>
        <w:t xml:space="preserve">  }'</w:t>
      </w:r>
    </w:p>
    <w:p>
      <w:pPr>
        <w:pStyle w:val="Heading3"/>
      </w:pPr>
      <w:r>
        <w:t>Related vulnerabilityNotificationRules actions</w:t>
      </w:r>
    </w:p>
    <w:p>
      <w:pPr>
        <w:pStyle w:val="ListBullet"/>
      </w:pPr>
      <w:r>
        <w:t>[DELETE] Delete a Vulnerability Notification Rule — /api/v2/security/vulnerabilities/notification_rules/{{id}}</w:t>
      </w:r>
    </w:p>
    <w:p>
      <w:pPr>
        <w:pStyle w:val="ListBullet"/>
      </w:pPr>
      <w:r>
        <w:t>[GET] Get a Vulnerability Notification Rule’s Details — /api/v2/security/vulnerabilities/notification_rules/{{id}}</w:t>
      </w:r>
    </w:p>
    <w:p>
      <w:pPr>
        <w:pStyle w:val="ListBullet"/>
      </w:pPr>
      <w:r>
        <w:t>[GET] List Vulnerability Notification Rules — /api/v2/security/vulnerabilities/notification_rules</w:t>
      </w:r>
    </w:p>
    <w:p>
      <w:r>
        <w:br w:type="page"/>
      </w:r>
    </w:p>
    <w:p>
      <w:pPr>
        <w:pStyle w:val="Heading2"/>
      </w:pPr>
      <w:r>
        <w:t>155. [GET] Get a Custom Framework (Cloud Security Management)</w:t>
      </w:r>
    </w:p>
    <w:p>
      <w:r>
        <w:rPr>
          <w:b/>
        </w:rPr>
        <w:t xml:space="preserve">Endpoint: </w:t>
      </w:r>
      <w:r>
        <w:rPr>
          <w:rFonts w:ascii="Courier New" w:hAnsi="Courier New"/>
          <w:sz w:val="18"/>
        </w:rPr>
        <w:t>/api/v2/cloud_security_management/custom_frameworks/{{handle}}/{{version}}</w:t>
      </w:r>
    </w:p>
    <w:p>
      <w:pPr>
        <w:pStyle w:val="Heading3"/>
      </w:pPr>
      <w:r>
        <w:t>Prerequisites</w:t>
      </w:r>
    </w:p>
    <w:p>
      <w:pPr>
        <w:pStyle w:val="ListBullet"/>
      </w:pPr>
      <w:r>
        <w:t>Access to Cloud Security Management custom frameworks</w:t>
      </w:r>
    </w:p>
    <w:p>
      <w:pPr>
        <w:pStyle w:val="Heading3"/>
      </w:pPr>
      <w:r>
        <w:t>Method</w:t>
      </w:r>
    </w:p>
    <w:p>
      <w:r>
        <w:t>GET</w:t>
      </w:r>
    </w:p>
    <w:p>
      <w:pPr>
        <w:pStyle w:val="Heading3"/>
      </w:pPr>
      <w:r>
        <w:t>URL</w:t>
      </w:r>
    </w:p>
    <w:p>
      <w:r>
        <w:t>{{DATADOG_BASE_URL}}/api/v2/cloud_security_management/custom_frameworks/{{handle}}/{{version}}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Cloud Security Management custom framework by its framework handle and version.</w:t>
      </w:r>
    </w:p>
    <w:p>
      <w:pPr>
        <w:pStyle w:val="Heading3"/>
      </w:pPr>
      <w:r>
        <w:t>Enforcement Rules</w:t>
      </w:r>
    </w:p>
    <w:p>
      <w:pPr>
        <w:pStyle w:val="ListBullet"/>
      </w:pPr>
      <w:r>
        <w:t>The handle path parameter must always be present.</w:t>
      </w:r>
    </w:p>
    <w:p>
      <w:pPr>
        <w:pStyle w:val="ListBullet"/>
      </w:pPr>
      <w:r>
        <w:t>The version path parameter must always be present.</w:t>
      </w:r>
    </w:p>
    <w:p>
      <w:pPr>
        <w:pStyle w:val="ListBullet"/>
      </w:pPr>
      <w:r>
        <w:t>If the user provides handle and/or version, use those values directly.</w:t>
      </w:r>
    </w:p>
    <w:p>
      <w:pPr>
        <w:pStyle w:val="ListBullet"/>
      </w:pPr>
      <w:r>
        <w:t>Do not call the API with a missing or empty handle or version (e.g., avoid /custom_frameworks//1.0 or /custom_frameworks/myHandle/).</w:t>
      </w:r>
    </w:p>
    <w:p>
      <w:pPr>
        <w:pStyle w:val="ListBullet"/>
      </w:pPr>
      <w:r>
        <w:t>Always construct the path as /api/v2/cloud_security_management/custom_frameworks/{{handle}}/{{version}}, where {{handle}} and {{version}}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/api/v2/cloud_security_management/custom_frameworks/cis/1.0</w:t>
        <w:br/>
        <w:t>/api/v2/cloud_security_management/custom_frameworks/my-framework-handle/2.3.1</w:t>
      </w:r>
    </w:p>
    <w:p>
      <w:pPr>
        <w:pStyle w:val="Heading3"/>
      </w:pPr>
      <w:r>
        <w:t>Invalid Examples</w:t>
      </w:r>
    </w:p>
    <w:p>
      <w:r>
        <w:rPr>
          <w:b/>
          <w:color w:val="666666"/>
          <w:sz w:val="16"/>
        </w:rPr>
        <w:t>[http]</w:t>
      </w:r>
    </w:p>
    <w:p>
      <w:pPr>
        <w:shd w:fill="F2F2F2" w:val="clear"/>
      </w:pPr>
      <w:r>
        <w:rPr>
          <w:rFonts w:ascii="Courier New" w:hAnsi="Courier New"/>
          <w:sz w:val="17"/>
        </w:rPr>
        <w:t>/api/v2/cloud_security_management/custom_frameworks//1.0</w:t>
        <w:br/>
        <w:t>/api/v2/cloud_security_management/custom_frameworks/cis/</w:t>
        <w:br/>
        <w:t>/api/v2/cloud_security_management/custom_frameworks/cis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framework handle.</w:t>
            </w:r>
          </w:p>
        </w:tc>
      </w:tr>
      <w:tr>
        <w:tc>
          <w:tcPr>
            <w:tcW w:type="dxa" w:w="2880"/>
          </w:tcPr>
          <w:p>
            <w:r>
              <w:t>version</w:t>
            </w:r>
          </w:p>
        </w:tc>
        <w:tc>
          <w:tcPr>
            <w:tcW w:type="dxa" w:w="2880"/>
          </w:tcPr>
          <w:p>
            <w:r>
              <w:t>string</w:t>
            </w:r>
          </w:p>
        </w:tc>
        <w:tc>
          <w:tcPr>
            <w:tcW w:type="dxa" w:w="2880"/>
          </w:tcPr>
          <w:p>
            <w:r>
              <w:t>The framework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"cf_1234567890abcdef",</w:t>
        <w:br/>
        <w:t xml:space="preserve"> "type": "custom_framework"</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&lt;FullCustomFrameworkDataAttributes&gt; (schema not provided in scraped content).</w:t>
            </w:r>
          </w:p>
        </w:tc>
      </w:tr>
      <w:tr>
        <w:tc>
          <w:tcPr>
            <w:tcW w:type="dxa" w:w="2880"/>
          </w:tcPr>
          <w:p>
            <w:r>
              <w:t>data.id</w:t>
            </w:r>
          </w:p>
        </w:tc>
        <w:tc>
          <w:tcPr>
            <w:tcW w:type="dxa" w:w="2880"/>
          </w:tcPr>
          <w:p>
            <w:r>
              <w:t>string</w:t>
            </w:r>
          </w:p>
        </w:tc>
        <w:tc>
          <w:tcPr>
            <w:tcW w:type="dxa" w:w="2880"/>
          </w:tcPr>
          <w:p>
            <w:r>
              <w:t>The ID of the custom framework.</w:t>
            </w:r>
          </w:p>
        </w:tc>
      </w:tr>
      <w:tr>
        <w:tc>
          <w:tcPr>
            <w:tcW w:type="dxa" w:w="2880"/>
          </w:tcPr>
          <w:p>
            <w:r>
              <w:t>data.type</w:t>
            </w:r>
          </w:p>
        </w:tc>
        <w:tc>
          <w:tcPr>
            <w:tcW w:type="dxa" w:w="2880"/>
          </w:tcPr>
          <w:p>
            <w:r>
              <w:t>string</w:t>
            </w:r>
          </w:p>
        </w:tc>
        <w:tc>
          <w:tcPr>
            <w:tcW w:type="dxa" w:w="2880"/>
          </w:tcPr>
          <w:p>
            <w:r>
              <w:t>&lt;CustomFrameworkType&gt; (enum/type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'{{DATADOG_BASE_URL}}/api/v2/cloud_security_management/custom_frameworks/cis/1.0' \</w:t>
        <w:br/>
        <w:t xml:space="preserve"> --header 'Accept: application/json'</w:t>
      </w:r>
    </w:p>
    <w:p>
      <w:pPr>
        <w:pStyle w:val="Heading3"/>
      </w:pPr>
      <w:r>
        <w:t>Notes</w:t>
      </w:r>
    </w:p>
    <w:p>
      <w:pPr>
        <w:pStyle w:val="ListBullet"/>
      </w:pPr>
      <w:r>
        <w:t>The response data.attributes and data.type reference types (&lt;FullCustomFrameworkDataAttributes&gt;, &lt;CustomFrameworkType&gt;) whose internal fields/values were not included in the scraped content, so they are represented generically here.</w:t>
      </w:r>
    </w:p>
    <w:p>
      <w:pPr>
        <w:pStyle w:val="Heading3"/>
      </w:pPr>
      <w:r>
        <w:t>Related customFrameworks actions</w:t>
      </w:r>
    </w:p>
    <w:p>
      <w:pPr>
        <w:pStyle w:val="ListBullet"/>
      </w:pPr>
      <w:r>
        <w:t>[POST] Create a Custom Framework (Cloud Security Management) — /api/v2/cloud_security_management/custom_frameworks</w:t>
      </w:r>
    </w:p>
    <w:p>
      <w:pPr>
        <w:pStyle w:val="ListBullet"/>
      </w:pPr>
      <w:r>
        <w:t>[PUT] Update a Custom Framework (by Handle and Version) — /api/v2/cloud_security_management/custom_frameworks/{{handle}}/{{version}}</w:t>
      </w:r>
    </w:p>
    <w:p>
      <w:r>
        <w:br w:type="page"/>
      </w:r>
    </w:p>
    <w:p>
      <w:pPr>
        <w:pStyle w:val="Heading2"/>
      </w:pPr>
      <w:r>
        <w:t>156. [POST] Create Scorecard Outcomes Batch</w:t>
      </w:r>
    </w:p>
    <w:p>
      <w:r>
        <w:rPr>
          <w:b/>
        </w:rPr>
        <w:t xml:space="preserve">Endpoint: </w:t>
      </w:r>
      <w:r>
        <w:rPr>
          <w:rFonts w:ascii="Courier New" w:hAnsi="Courier New"/>
          <w:sz w:val="18"/>
        </w:rPr>
        <w:t>/api/v2/scorecard/outcomes/batch</w:t>
      </w:r>
    </w:p>
    <w:p>
      <w:pPr>
        <w:pStyle w:val="Heading3"/>
      </w:pPr>
      <w:r>
        <w:t>Prerequisites</w:t>
      </w:r>
    </w:p>
    <w:p>
      <w:pPr>
        <w:pStyle w:val="ListBullet"/>
      </w:pPr>
      <w:r>
        <w:t>You must have permissions to set/update Scorecard service-rule outcomes.</w:t>
      </w:r>
    </w:p>
    <w:p>
      <w:pPr>
        <w:pStyle w:val="Heading3"/>
      </w:pPr>
      <w:r>
        <w:t>Method</w:t>
      </w:r>
    </w:p>
    <w:p>
      <w:r>
        <w:t>POST</w:t>
      </w:r>
    </w:p>
    <w:p>
      <w:pPr>
        <w:pStyle w:val="Heading3"/>
      </w:pPr>
      <w:r>
        <w:t>URL</w:t>
      </w:r>
    </w:p>
    <w:p>
      <w:r>
        <w:t>{{DATADOG_BASE_URL}}/api/v2/scorecard/outcomes/batch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Sets multiple service-rule outcomes in a single batched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batched outcomes payload.</w:t>
            </w:r>
          </w:p>
        </w:tc>
      </w:tr>
      <w:tr>
        <w:tc>
          <w:tcPr>
            <w:tcW w:type="dxa" w:w="2880"/>
          </w:tcPr>
          <w:p>
            <w:r>
              <w:t>data.attributes</w:t>
            </w:r>
          </w:p>
        </w:tc>
        <w:tc>
          <w:tcPr>
            <w:tcW w:type="dxa" w:w="2880"/>
          </w:tcPr>
          <w:p>
            <w:r>
              <w:t>object</w:t>
            </w:r>
          </w:p>
        </w:tc>
        <w:tc>
          <w:tcPr>
            <w:tcW w:type="dxa" w:w="2880"/>
          </w:tcPr>
          <w:p>
            <w:r>
              <w:t>Outcomes batch attributes (OutcomesBatchAttributes). (Schema not provided in scraped content.)</w:t>
            </w:r>
          </w:p>
        </w:tc>
      </w:tr>
      <w:tr>
        <w:tc>
          <w:tcPr>
            <w:tcW w:type="dxa" w:w="2880"/>
          </w:tcPr>
          <w:p>
            <w:r>
              <w:t>data.type</w:t>
            </w:r>
          </w:p>
        </w:tc>
        <w:tc>
          <w:tcPr>
            <w:tcW w:type="dxa" w:w="2880"/>
          </w:tcPr>
          <w:p>
            <w:r>
              <w:t>string</w:t>
            </w:r>
          </w:p>
        </w:tc>
        <w:tc>
          <w:tcPr>
            <w:tcW w:type="dxa" w:w="2880"/>
          </w:tcPr>
          <w:p>
            <w:r>
              <w:t>Outcomes batch type (OutcomesBatchType).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"meta": {</w:t>
        <w:br/>
        <w:t xml:space="preserve"> "total_received": 0,</w:t>
        <w:br/>
        <w:t xml:space="preserve"> "total_updated":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rule outcome objects returned by the bulk operation.</w:t>
            </w:r>
          </w:p>
        </w:tc>
      </w:tr>
      <w:tr>
        <w:tc>
          <w:tcPr>
            <w:tcW w:type="dxa" w:w="2880"/>
          </w:tcPr>
          <w:p>
            <w:r>
              <w:t>data[].attributes</w:t>
            </w:r>
          </w:p>
        </w:tc>
        <w:tc>
          <w:tcPr>
            <w:tcW w:type="dxa" w:w="2880"/>
          </w:tcPr>
          <w:p>
            <w:r>
              <w:t>object</w:t>
            </w:r>
          </w:p>
        </w:tc>
        <w:tc>
          <w:tcPr>
            <w:tcW w:type="dxa" w:w="2880"/>
          </w:tcPr>
          <w:p>
            <w:r>
              <w:t>Outcome response attributes (OutcomesBatchResponseAttributes). (Schema not provided in scraped content.)</w:t>
            </w:r>
          </w:p>
        </w:tc>
      </w:tr>
      <w:tr>
        <w:tc>
          <w:tcPr>
            <w:tcW w:type="dxa" w:w="2880"/>
          </w:tcPr>
          <w:p>
            <w:r>
              <w:t>data[].id</w:t>
            </w:r>
          </w:p>
        </w:tc>
        <w:tc>
          <w:tcPr>
            <w:tcW w:type="dxa" w:w="2880"/>
          </w:tcPr>
          <w:p>
            <w:r>
              <w:t>string</w:t>
            </w:r>
          </w:p>
        </w:tc>
        <w:tc>
          <w:tcPr>
            <w:tcW w:type="dxa" w:w="2880"/>
          </w:tcPr>
          <w:p>
            <w:r>
              <w:t>The unique ID for a rule outcome.</w:t>
            </w:r>
          </w:p>
        </w:tc>
      </w:tr>
      <w:tr>
        <w:tc>
          <w:tcPr>
            <w:tcW w:type="dxa" w:w="2880"/>
          </w:tcPr>
          <w:p>
            <w:r>
              <w:t>data[].relationships</w:t>
            </w:r>
          </w:p>
        </w:tc>
        <w:tc>
          <w:tcPr>
            <w:tcW w:type="dxa" w:w="2880"/>
          </w:tcPr>
          <w:p>
            <w:r>
              <w:t>object</w:t>
            </w:r>
          </w:p>
        </w:tc>
        <w:tc>
          <w:tcPr>
            <w:tcW w:type="dxa" w:w="2880"/>
          </w:tcPr>
          <w:p>
            <w:r>
              <w:t>Rule outcome relationships (RuleOutcomeRelationships). (Schema not provided in scraped content.)</w:t>
            </w:r>
          </w:p>
        </w:tc>
      </w:tr>
      <w:tr>
        <w:tc>
          <w:tcPr>
            <w:tcW w:type="dxa" w:w="2880"/>
          </w:tcPr>
          <w:p>
            <w:r>
              <w:t>data[].type</w:t>
            </w:r>
          </w:p>
        </w:tc>
        <w:tc>
          <w:tcPr>
            <w:tcW w:type="dxa" w:w="2880"/>
          </w:tcPr>
          <w:p>
            <w:r>
              <w:t>string</w:t>
            </w:r>
          </w:p>
        </w:tc>
        <w:tc>
          <w:tcPr>
            <w:tcW w:type="dxa" w:w="2880"/>
          </w:tcPr>
          <w:p>
            <w:r>
              <w:t>Outcome type (OutcomeType). (Exact allowed values not provided in scraped content.)</w:t>
            </w:r>
          </w:p>
        </w:tc>
      </w:tr>
      <w:tr>
        <w:tc>
          <w:tcPr>
            <w:tcW w:type="dxa" w:w="2880"/>
          </w:tcPr>
          <w:p>
            <w:r>
              <w:t>meta</w:t>
            </w:r>
          </w:p>
        </w:tc>
        <w:tc>
          <w:tcPr>
            <w:tcW w:type="dxa" w:w="2880"/>
          </w:tcPr>
          <w:p>
            <w:r>
              <w:t>object</w:t>
            </w:r>
          </w:p>
        </w:tc>
        <w:tc>
          <w:tcPr>
            <w:tcW w:type="dxa" w:w="2880"/>
          </w:tcPr>
          <w:p>
            <w:r>
              <w:t>Metadata about the bulk operation.</w:t>
            </w:r>
          </w:p>
        </w:tc>
      </w:tr>
      <w:tr>
        <w:tc>
          <w:tcPr>
            <w:tcW w:type="dxa" w:w="2880"/>
          </w:tcPr>
          <w:p>
            <w:r>
              <w:t>meta.total_received</w:t>
            </w:r>
          </w:p>
        </w:tc>
        <w:tc>
          <w:tcPr>
            <w:tcW w:type="dxa" w:w="2880"/>
          </w:tcPr>
          <w:p>
            <w:r>
              <w:t>integer</w:t>
            </w:r>
          </w:p>
        </w:tc>
        <w:tc>
          <w:tcPr>
            <w:tcW w:type="dxa" w:w="2880"/>
          </w:tcPr>
          <w:p>
            <w:r>
              <w:t>Total number of scorecard results received during the bulk operation.</w:t>
            </w:r>
          </w:p>
        </w:tc>
      </w:tr>
      <w:tr>
        <w:tc>
          <w:tcPr>
            <w:tcW w:type="dxa" w:w="2880"/>
          </w:tcPr>
          <w:p>
            <w:r>
              <w:t>meta.total_updated</w:t>
            </w:r>
          </w:p>
        </w:tc>
        <w:tc>
          <w:tcPr>
            <w:tcW w:type="dxa" w:w="2880"/>
          </w:tcPr>
          <w:p>
            <w:r>
              <w:t>integer</w:t>
            </w:r>
          </w:p>
        </w:tc>
        <w:tc>
          <w:tcPr>
            <w:tcW w:type="dxa" w:w="2880"/>
          </w:tcPr>
          <w:p>
            <w:r>
              <w:t>Total number of scorecard results modified during the bulk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'{{DATADOG_BASE_URL}}/api/v2/scorecard/outcomes/batch'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scraped content references these schemas but does not define them: OutcomesBatchAttributes, OutcomesBatchType, OutcomesBatchResponseAttributes, RuleOutcomeRelationships, OutcomeType.</w:t>
      </w:r>
    </w:p>
    <w:p>
      <w:pPr>
        <w:pStyle w:val="Heading3"/>
      </w:pPr>
      <w:r>
        <w:t>Related scorecardOutcomes actions</w:t>
      </w:r>
    </w:p>
    <w:p>
      <w:pPr>
        <w:pStyle w:val="ListBullet"/>
      </w:pPr>
      <w:r>
        <w:t>[GET] List Scorecard Rule Outcomes — /api/v2/scorecard/outcomes</w:t>
      </w:r>
    </w:p>
    <w:p>
      <w:pPr>
        <w:pStyle w:val="ListBullet"/>
      </w:pPr>
      <w:r>
        <w:t>[POST] Update Scorecard Outcomes Asynchronously — /api/v2/scorecard/outcomes</w:t>
      </w:r>
    </w:p>
    <w:p>
      <w:r>
        <w:br w:type="page"/>
      </w:r>
    </w:p>
    <w:p>
      <w:pPr>
        <w:pStyle w:val="Heading2"/>
      </w:pPr>
      <w:r>
        <w:t>157. [POST] Validate a Security Monitoring Detection Rule</w:t>
      </w:r>
    </w:p>
    <w:p>
      <w:r>
        <w:rPr>
          <w:b/>
        </w:rPr>
        <w:t xml:space="preserve">Endpoint: </w:t>
      </w:r>
      <w:r>
        <w:rPr>
          <w:rFonts w:ascii="Courier New" w:hAnsi="Courier New"/>
          <w:sz w:val="18"/>
        </w:rPr>
        <w:t>/api/v2/security_monitoring/rules/validation</w:t>
      </w:r>
    </w:p>
    <w:p>
      <w:pPr>
        <w:pStyle w:val="Heading3"/>
      </w:pPr>
      <w:r>
        <w:t>Prerequisites</w:t>
      </w:r>
    </w:p>
    <w:p>
      <w:pPr>
        <w:pStyle w:val="ListBullet"/>
      </w:pPr>
      <w:r>
        <w:t>You must have permission to manage/validate Security Monitoring detection rules in your Datadog organization.</w:t>
      </w:r>
    </w:p>
    <w:p>
      <w:pPr>
        <w:pStyle w:val="Heading3"/>
      </w:pPr>
      <w:r>
        <w:t>Method</w:t>
      </w:r>
    </w:p>
    <w:p>
      <w:r>
        <w:t>POST</w:t>
      </w:r>
    </w:p>
    <w:p>
      <w:pPr>
        <w:pStyle w:val="Heading3"/>
      </w:pPr>
      <w:r>
        <w:t>URL</w:t>
      </w:r>
    </w:p>
    <w:p>
      <w:r>
        <w:t>{{DATADOG_BASE_URL}}/api/v2/security_monitoring/rules/validation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a Security Monitoring detection rule payload without creating or updating a rule. This endpoint checks the rule definition for correctness and returns validation errors when the payload is invalid.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document any query parameters).</w:t>
      </w:r>
    </w:p>
    <w:p>
      <w:pPr>
        <w:pStyle w:val="Heading3"/>
      </w:pPr>
      <w:r>
        <w:t>Required Request Body Fields</w:t>
      </w:r>
    </w:p>
    <w:p>
      <w:r>
        <w:t>This endpoint requires a JSON body. The payload is a oneOf of the following rule definitions:</w:t>
      </w:r>
    </w:p>
    <w:p>
      <w:pPr>
        <w:pStyle w:val="ListBullet"/>
      </w:pPr>
      <w:r>
        <w:t>Scheduled rule payload (supports calculatedFields and schedulingOptions)</w:t>
      </w:r>
    </w:p>
    <w:p>
      <w:pPr>
        <w:pStyle w:val="ListBullet"/>
      </w:pPr>
      <w:r>
        <w:t>Signal correlation rule payload</w:t>
      </w:r>
    </w:p>
    <w:p>
      <w:pPr>
        <w:pStyle w:val="ListBullet"/>
      </w:pPr>
      <w:r>
        <w:t>Cloud configuration rule payload</w:t>
      </w:r>
    </w:p>
    <w:p>
      <w:r>
        <w:t>Common required fields vary by payload type and are documented below.</w:t>
      </w:r>
    </w:p>
    <w:p>
      <w:pPr>
        <w:pStyle w:val="Heading3"/>
      </w:pPr>
      <w:r>
        <w:t>Option 1: Scheduled rule payload (oneOf option)</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Cases for generating signals. Each item is an object (see below).</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 (SecurityMonitoringRuleOptions)</w:t>
            </w:r>
          </w:p>
        </w:tc>
        <w:tc>
          <w:tcPr>
            <w:tcW w:type="dxa" w:w="2880"/>
          </w:tcPr>
          <w:p>
            <w:r>
              <w:t>Required. Rule options object (schema not expanded in scraped content).</w:t>
            </w:r>
          </w:p>
        </w:tc>
      </w:tr>
      <w:tr>
        <w:tc>
          <w:tcPr>
            <w:tcW w:type="dxa" w:w="2880"/>
          </w:tcPr>
          <w:p>
            <w:r>
              <w:t>queries</w:t>
            </w:r>
          </w:p>
        </w:tc>
        <w:tc>
          <w:tcPr>
            <w:tcW w:type="dxa" w:w="2880"/>
          </w:tcPr>
          <w:p>
            <w:r>
              <w:t>array</w:t>
            </w:r>
          </w:p>
        </w:tc>
        <w:tc>
          <w:tcPr>
            <w:tcW w:type="dxa" w:w="2880"/>
          </w:tcPr>
          <w:p>
            <w:r>
              <w:t>Required. Queries for selecting logs which are part of the rule. Each item is an object (see below).</w:t>
            </w:r>
          </w:p>
        </w:tc>
      </w:tr>
      <w:tr>
        <w:tc>
          <w:tcPr>
            <w:tcW w:type="dxa" w:w="2880"/>
          </w:tcPr>
          <w:p>
            <w:r>
              <w:t>type</w:t>
            </w:r>
          </w:p>
        </w:tc>
        <w:tc>
          <w:tcPr>
            <w:tcW w:type="dxa" w:w="2880"/>
          </w:tcPr>
          <w:p>
            <w:r>
              <w:t>string (SecurityMonitoringRuleTypeCreate)</w:t>
            </w:r>
          </w:p>
        </w:tc>
        <w:tc>
          <w:tcPr>
            <w:tcW w:type="dxa" w:w="2880"/>
          </w:tcPr>
          <w:p>
            <w:r>
              <w:t>Rule type discriminator (exact enum values not provided in scraped content).</w:t>
            </w:r>
          </w:p>
        </w:tc>
      </w:tr>
    </w:tbl>
    <w:p/>
    <w:p>
      <w:pPr>
        <w:pStyle w:val="Heading4"/>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calculatedFields</w:t>
            </w:r>
          </w:p>
        </w:tc>
        <w:tc>
          <w:tcPr>
            <w:tcW w:type="dxa" w:w="2880"/>
          </w:tcPr>
          <w:p>
            <w:r>
              <w:t>array</w:t>
            </w:r>
          </w:p>
        </w:tc>
        <w:tc>
          <w:tcPr>
            <w:tcW w:type="dxa" w:w="2880"/>
          </w:tcPr>
          <w:p>
            <w:r>
              <w:t>Calculated fields. Only allowed for scheduled rules (i.e., when schedulingOptions is also defined). Each item: { expression (required): string, name (required): string }.</w:t>
            </w:r>
          </w:p>
        </w:tc>
      </w:tr>
      <w:tr>
        <w:tc>
          <w:tcPr>
            <w:tcW w:type="dxa" w:w="2880"/>
          </w:tcPr>
          <w:p>
            <w:r>
              <w:t>customMessage</w:t>
            </w:r>
          </w:p>
        </w:tc>
        <w:tc>
          <w:tcPr>
            <w:tcW w:type="dxa" w:w="2880"/>
          </w:tcPr>
          <w:p>
            <w:r>
              <w:t>string</w:t>
            </w:r>
          </w:p>
        </w:tc>
        <w:tc>
          <w:tcPr>
            <w:tcW w:type="dxa" w:w="2880"/>
          </w:tcPr>
          <w:p>
            <w:r>
              <w:t>Custom/overridden message (used in case of Default rule update).</w:t>
            </w:r>
          </w:p>
        </w:tc>
      </w:tr>
      <w:tr>
        <w:tc>
          <w:tcPr>
            <w:tcW w:type="dxa" w:w="2880"/>
          </w:tcPr>
          <w:p>
            <w:r>
              <w:t>customName</w:t>
            </w:r>
          </w:p>
        </w:tc>
        <w:tc>
          <w:tcPr>
            <w:tcW w:type="dxa" w:w="2880"/>
          </w:tcPr>
          <w:p>
            <w:r>
              <w:t>string</w:t>
            </w:r>
          </w:p>
        </w:tc>
        <w:tc>
          <w:tcPr>
            <w:tcW w:type="dxa" w:w="2880"/>
          </w:tcPr>
          <w:p>
            <w:r>
              <w:t>Custom/overridden name (used in case of Default rule update).</w:t>
            </w:r>
          </w:p>
        </w:tc>
      </w:tr>
      <w:tr>
        <w:tc>
          <w:tcPr>
            <w:tcW w:type="dxa" w:w="2880"/>
          </w:tcPr>
          <w:p>
            <w:r>
              <w:t>filters</w:t>
            </w:r>
          </w:p>
        </w:tc>
        <w:tc>
          <w:tcPr>
            <w:tcW w:type="dxa" w:w="2880"/>
          </w:tcPr>
          <w:p>
            <w:r>
              <w:t>array</w:t>
            </w:r>
          </w:p>
        </w:tc>
        <w:tc>
          <w:tcPr>
            <w:tcW w:type="dxa" w:w="2880"/>
          </w:tcPr>
          <w:p>
            <w:r>
              <w:t>Additional queries to filter matched events before processing. Deprecated for log detection, signal correlation, and workload security rules. Each item: { action: &lt;SecurityMonitoringFilterAction&gt;, query: string }.</w:t>
            </w:r>
          </w:p>
        </w:tc>
      </w:tr>
      <w:tr>
        <w:tc>
          <w:tcPr>
            <w:tcW w:type="dxa" w:w="2880"/>
          </w:tcPr>
          <w:p>
            <w:r>
              <w:t>groupSignalsBy</w:t>
            </w:r>
          </w:p>
        </w:tc>
        <w:tc>
          <w:tcPr>
            <w:tcW w:type="dxa" w:w="2880"/>
          </w:tcPr>
          <w:p>
            <w:r>
              <w:t>array of string</w:t>
            </w:r>
          </w:p>
        </w:tc>
        <w:tc>
          <w:tcPr>
            <w:tcW w:type="dxa" w:w="2880"/>
          </w:tcPr>
          <w:p>
            <w:r>
              <w:t>Additional grouping on top of existing groups in the query section. Must be a subset of existing groups.</w:t>
            </w:r>
          </w:p>
        </w:tc>
      </w:tr>
      <w:tr>
        <w:tc>
          <w:tcPr>
            <w:tcW w:type="dxa" w:w="2880"/>
          </w:tcPr>
          <w:p>
            <w:r>
              <w:t>hasExtendedTitle</w:t>
            </w:r>
          </w:p>
        </w:tc>
        <w:tc>
          <w:tcPr>
            <w:tcW w:type="dxa" w:w="2880"/>
          </w:tcPr>
          <w:p>
            <w:r>
              <w:t>boolean</w:t>
            </w:r>
          </w:p>
        </w:tc>
        <w:tc>
          <w:tcPr>
            <w:tcW w:type="dxa" w:w="2880"/>
          </w:tcPr>
          <w:p>
            <w:r>
              <w:t>Whether notifications include triggering group-by values in their title.</w:t>
            </w:r>
          </w:p>
        </w:tc>
      </w:tr>
      <w:tr>
        <w:tc>
          <w:tcPr>
            <w:tcW w:type="dxa" w:w="2880"/>
          </w:tcPr>
          <w:p>
            <w:r>
              <w:t>referenceTables</w:t>
            </w:r>
          </w:p>
        </w:tc>
        <w:tc>
          <w:tcPr>
            <w:tcW w:type="dxa" w:w="2880"/>
          </w:tcPr>
          <w:p>
            <w:r>
              <w:t>array</w:t>
            </w:r>
          </w:p>
        </w:tc>
        <w:tc>
          <w:tcPr>
            <w:tcW w:type="dxa" w:w="2880"/>
          </w:tcPr>
          <w:p>
            <w:r>
              <w:t>Reference tables for the rule. Each item includes checkPresence, columnName, logFieldPath, ruleQueryName, tableName.</w:t>
            </w:r>
          </w:p>
        </w:tc>
      </w:tr>
      <w:tr>
        <w:tc>
          <w:tcPr>
            <w:tcW w:type="dxa" w:w="2880"/>
          </w:tcPr>
          <w:p>
            <w:r>
              <w:t>schedulingOptions</w:t>
            </w:r>
          </w:p>
        </w:tc>
        <w:tc>
          <w:tcPr>
            <w:tcW w:type="dxa" w:w="2880"/>
          </w:tcPr>
          <w:p>
            <w:r>
              <w:t>object (SecurityMonitoringSchedulingOptions)</w:t>
            </w:r>
          </w:p>
        </w:tc>
        <w:tc>
          <w:tcPr>
            <w:tcW w:type="dxa" w:w="2880"/>
          </w:tcPr>
          <w:p>
            <w:r>
              <w:t>Scheduling options (schema not expanded in scraped content).</w:t>
            </w:r>
          </w:p>
        </w:tc>
      </w:tr>
      <w:tr>
        <w:tc>
          <w:tcPr>
            <w:tcW w:type="dxa" w:w="2880"/>
          </w:tcPr>
          <w:p>
            <w:r>
              <w:t>tags</w:t>
            </w:r>
          </w:p>
        </w:tc>
        <w:tc>
          <w:tcPr>
            <w:tcW w:type="dxa" w:w="2880"/>
          </w:tcPr>
          <w:p>
            <w:r>
              <w:t>array of string</w:t>
            </w:r>
          </w:p>
        </w:tc>
        <w:tc>
          <w:tcPr>
            <w:tcW w:type="dxa" w:w="2880"/>
          </w:tcPr>
          <w:p>
            <w:r>
              <w:t>Tags for generated signals.</w:t>
            </w:r>
          </w:p>
        </w:tc>
      </w:tr>
      <w:tr>
        <w:tc>
          <w:tcPr>
            <w:tcW w:type="dxa" w:w="2880"/>
          </w:tcPr>
          <w:p>
            <w:r>
              <w:t>thirdPartyCases</w:t>
            </w:r>
          </w:p>
        </w:tc>
        <w:tc>
          <w:tcPr>
            <w:tcW w:type="dxa" w:w="2880"/>
          </w:tcPr>
          <w:p>
            <w:r>
              <w:t>array</w:t>
            </w:r>
          </w:p>
        </w:tc>
        <w:tc>
          <w:tcPr>
            <w:tcW w:type="dxa" w:w="2880"/>
          </w:tcPr>
          <w:p>
            <w:r>
              <w:t>Cases for generating signals from third-party rules. Only available for third-party rules. Each item includes name, notifications, query, status (required).</w:t>
            </w:r>
          </w:p>
        </w:tc>
      </w:tr>
    </w:tbl>
    <w:p/>
    <w:p>
      <w:pPr>
        <w:pStyle w:val="Heading4"/>
      </w:pPr>
      <w:r>
        <w:t>cases[] object (Scheduled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(SecurityMonitoringRuleSeverity)</w:t>
            </w:r>
          </w:p>
        </w:tc>
        <w:tc>
          <w:tcPr>
            <w:tcW w:type="dxa" w:w="2880"/>
          </w:tcPr>
          <w:p>
            <w:r>
              <w:t>Required. Severity for the case.</w:t>
            </w:r>
          </w:p>
        </w:tc>
      </w:tr>
      <w:tr>
        <w:tc>
          <w:tcPr>
            <w:tcW w:type="dxa" w:w="2880"/>
          </w:tcPr>
          <w:p>
            <w:r>
              <w:t>actions</w:t>
            </w:r>
          </w:p>
        </w:tc>
        <w:tc>
          <w:tcPr>
            <w:tcW w:type="dxa" w:w="2880"/>
          </w:tcPr>
          <w:p>
            <w:r>
              <w:t>array</w:t>
            </w:r>
          </w:p>
        </w:tc>
        <w:tc>
          <w:tcPr>
            <w:tcW w:type="dxa" w:w="2880"/>
          </w:tcPr>
          <w:p>
            <w:r>
              <w:t>Action(s) to perform for each rule case. Each item: { options: &lt;SecurityMonitoringRuleCaseActionOptions&gt;, type: &lt;SecurityMonitoringRuleCaseActionType&gt; }.</w:t>
            </w:r>
          </w:p>
        </w:tc>
      </w:tr>
      <w:tr>
        <w:tc>
          <w:tcPr>
            <w:tcW w:type="dxa" w:w="2880"/>
          </w:tcPr>
          <w:p>
            <w:r>
              <w:t>condition</w:t>
            </w:r>
          </w:p>
        </w:tc>
        <w:tc>
          <w:tcPr>
            <w:tcW w:type="dxa" w:w="2880"/>
          </w:tcPr>
          <w:p>
            <w:r>
              <w:t>string</w:t>
            </w:r>
          </w:p>
        </w:tc>
        <w:tc>
          <w:tcPr>
            <w:tcW w:type="dxa" w:w="2880"/>
          </w:tcPr>
          <w:p>
            <w:r>
              <w:t>Logical condition using &gt;, &gt;=, &amp;&amp;, `</w:t>
            </w:r>
          </w:p>
        </w:tc>
      </w:tr>
      <w:tr>
        <w:tc>
          <w:tcPr>
            <w:tcW w:type="dxa" w:w="2880"/>
          </w:tcPr>
          <w:p>
            <w:r>
              <w:t>name</w:t>
            </w:r>
          </w:p>
        </w:tc>
        <w:tc>
          <w:tcPr>
            <w:tcW w:type="dxa" w:w="2880"/>
          </w:tcPr>
          <w:p>
            <w:r>
              <w:t>string</w:t>
            </w:r>
          </w:p>
        </w:tc>
        <w:tc>
          <w:tcPr>
            <w:tcW w:type="dxa" w:w="2880"/>
          </w:tcPr>
          <w:p>
            <w:r>
              <w:t>Name of the case.</w:t>
            </w:r>
          </w:p>
        </w:tc>
      </w:tr>
      <w:tr>
        <w:tc>
          <w:tcPr>
            <w:tcW w:type="dxa" w:w="2880"/>
          </w:tcPr>
          <w:p>
            <w:r>
              <w:t>notifications</w:t>
            </w:r>
          </w:p>
        </w:tc>
        <w:tc>
          <w:tcPr>
            <w:tcW w:type="dxa" w:w="2880"/>
          </w:tcPr>
          <w:p>
            <w:r>
              <w:t>array of string</w:t>
            </w:r>
          </w:p>
        </w:tc>
        <w:tc>
          <w:tcPr>
            <w:tcW w:type="dxa" w:w="2880"/>
          </w:tcPr>
          <w:p>
            <w:r>
              <w:t>Notification targets.</w:t>
            </w:r>
          </w:p>
        </w:tc>
      </w:tr>
    </w:tbl>
    <w:p/>
    <w:p>
      <w:pPr>
        <w:pStyle w:val="Heading4"/>
      </w:pPr>
      <w:r>
        <w:t>queries[] object (Scheduled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aggregation</w:t>
            </w:r>
          </w:p>
        </w:tc>
        <w:tc>
          <w:tcPr>
            <w:tcW w:type="dxa" w:w="2880"/>
          </w:tcPr>
          <w:p>
            <w:r>
              <w:t>string (SecurityMonitoringRuleQueryAggregation)</w:t>
            </w:r>
          </w:p>
        </w:tc>
        <w:tc>
          <w:tcPr>
            <w:tcW w:type="dxa" w:w="2880"/>
          </w:tcPr>
          <w:p>
            <w:r>
              <w:t>Aggregation type (enum values not provided in scraped content).</w:t>
            </w:r>
          </w:p>
        </w:tc>
      </w:tr>
      <w:tr>
        <w:tc>
          <w:tcPr>
            <w:tcW w:type="dxa" w:w="2880"/>
          </w:tcPr>
          <w:p>
            <w:r>
              <w:t>customQueryExtension</w:t>
            </w:r>
          </w:p>
        </w:tc>
        <w:tc>
          <w:tcPr>
            <w:tcW w:type="dxa" w:w="2880"/>
          </w:tcPr>
          <w:p>
            <w:r>
              <w:t>string</w:t>
            </w:r>
          </w:p>
        </w:tc>
        <w:tc>
          <w:tcPr>
            <w:tcW w:type="dxa" w:w="2880"/>
          </w:tcPr>
          <w:p>
            <w:r>
              <w:t>Query extension to append to the logs query.</w:t>
            </w:r>
          </w:p>
        </w:tc>
      </w:tr>
      <w:tr>
        <w:tc>
          <w:tcPr>
            <w:tcW w:type="dxa" w:w="2880"/>
          </w:tcPr>
          <w:p>
            <w:r>
              <w:t>dataSource</w:t>
            </w:r>
          </w:p>
        </w:tc>
        <w:tc>
          <w:tcPr>
            <w:tcW w:type="dxa" w:w="2880"/>
          </w:tcPr>
          <w:p>
            <w:r>
              <w:t>string (SecurityMonitoringStandardDataSource)</w:t>
            </w:r>
          </w:p>
        </w:tc>
        <w:tc>
          <w:tcPr>
            <w:tcW w:type="dxa" w:w="2880"/>
          </w:tcPr>
          <w:p>
            <w:r>
              <w:t>Data source (enum values not provided in scraped content).</w:t>
            </w:r>
          </w:p>
        </w:tc>
      </w:tr>
      <w:tr>
        <w:tc>
          <w:tcPr>
            <w:tcW w:type="dxa" w:w="2880"/>
          </w:tcPr>
          <w:p>
            <w:r>
              <w:t>distinctFields</w:t>
            </w:r>
          </w:p>
        </w:tc>
        <w:tc>
          <w:tcPr>
            <w:tcW w:type="dxa" w:w="2880"/>
          </w:tcPr>
          <w:p>
            <w:r>
              <w:t>array of string</w:t>
            </w:r>
          </w:p>
        </w:tc>
        <w:tc>
          <w:tcPr>
            <w:tcW w:type="dxa" w:w="2880"/>
          </w:tcPr>
          <w:p>
            <w:r>
              <w:t>Field(s) for which cardinality is measured. Sent as an array.</w:t>
            </w:r>
          </w:p>
        </w:tc>
      </w:tr>
      <w:tr>
        <w:tc>
          <w:tcPr>
            <w:tcW w:type="dxa" w:w="2880"/>
          </w:tcPr>
          <w:p>
            <w:r>
              <w:t>groupByFields</w:t>
            </w:r>
          </w:p>
        </w:tc>
        <w:tc>
          <w:tcPr>
            <w:tcW w:type="dxa" w:w="2880"/>
          </w:tcPr>
          <w:p>
            <w:r>
              <w:t>array of string</w:t>
            </w:r>
          </w:p>
        </w:tc>
        <w:tc>
          <w:tcPr>
            <w:tcW w:type="dxa" w:w="2880"/>
          </w:tcPr>
          <w:p>
            <w:r>
              <w:t>Fields to group by.</w:t>
            </w:r>
          </w:p>
        </w:tc>
      </w:tr>
      <w:tr>
        <w:tc>
          <w:tcPr>
            <w:tcW w:type="dxa" w:w="2880"/>
          </w:tcPr>
          <w:p>
            <w:r>
              <w:t>hasOptionalGroupByFields</w:t>
            </w:r>
          </w:p>
        </w:tc>
        <w:tc>
          <w:tcPr>
            <w:tcW w:type="dxa" w:w="2880"/>
          </w:tcPr>
          <w:p>
            <w:r>
              <w:t>boolean</w:t>
            </w:r>
          </w:p>
        </w:tc>
        <w:tc>
          <w:tcPr>
            <w:tcW w:type="dxa" w:w="2880"/>
          </w:tcPr>
          <w:p>
            <w:r>
              <w:t>Default false. When false, events without a group-by value are ignored. When true, missing group-by fields are replaced with N/A.</w:t>
            </w:r>
          </w:p>
        </w:tc>
      </w:tr>
      <w:tr>
        <w:tc>
          <w:tcPr>
            <w:tcW w:type="dxa" w:w="2880"/>
          </w:tcPr>
          <w:p>
            <w:r>
              <w:t>index</w:t>
            </w:r>
          </w:p>
        </w:tc>
        <w:tc>
          <w:tcPr>
            <w:tcW w:type="dxa" w:w="2880"/>
          </w:tcPr>
          <w:p>
            <w:r>
              <w:t>string</w:t>
            </w:r>
          </w:p>
        </w:tc>
        <w:tc>
          <w:tcPr>
            <w:tcW w:type="dxa" w:w="2880"/>
          </w:tcPr>
          <w:p>
            <w:r>
              <w:t>Unstable and might be removed in a minor version upgrade. Index to run the query on if dataSource is logs. Only used for scheduled rules when schedulingOptions is present.</w:t>
            </w:r>
          </w:p>
        </w:tc>
      </w:tr>
      <w:tr>
        <w:tc>
          <w:tcPr>
            <w:tcW w:type="dxa" w:w="2880"/>
          </w:tcPr>
          <w:p>
            <w:r>
              <w:t>indexes</w:t>
            </w:r>
          </w:p>
        </w:tc>
        <w:tc>
          <w:tcPr>
            <w:tcW w:type="dxa" w:w="2880"/>
          </w:tcPr>
          <w:p>
            <w:r>
              <w:t>array of string</w:t>
            </w:r>
          </w:p>
        </w:tc>
        <w:tc>
          <w:tcPr>
            <w:tcW w:type="dxa" w:w="2880"/>
          </w:tcPr>
          <w:p>
            <w:r>
              <w:t>List of indexes to query when dataSource is logs. Only used for scheduled rules when schedulingOptions is present.</w:t>
            </w:r>
          </w:p>
        </w:tc>
      </w:tr>
      <w:tr>
        <w:tc>
          <w:tcPr>
            <w:tcW w:type="dxa" w:w="2880"/>
          </w:tcPr>
          <w:p>
            <w:r>
              <w:t>metric</w:t>
            </w:r>
          </w:p>
        </w:tc>
        <w:tc>
          <w:tcPr>
            <w:tcW w:type="dxa" w:w="2880"/>
          </w:tcPr>
          <w:p>
            <w:r>
              <w:t>string</w:t>
            </w:r>
          </w:p>
        </w:tc>
        <w:tc>
          <w:tcPr>
            <w:tcW w:type="dxa" w:w="2880"/>
          </w:tcPr>
          <w:p>
            <w:r>
              <w:t>Deprecated. Target field to aggregate over for sum/max. Use metrics instead.</w:t>
            </w:r>
          </w:p>
        </w:tc>
      </w:tr>
      <w:tr>
        <w:tc>
          <w:tcPr>
            <w:tcW w:type="dxa" w:w="2880"/>
          </w:tcPr>
          <w:p>
            <w:r>
              <w:t>metrics</w:t>
            </w:r>
          </w:p>
        </w:tc>
        <w:tc>
          <w:tcPr>
            <w:tcW w:type="dxa" w:w="2880"/>
          </w:tcPr>
          <w:p>
            <w:r>
              <w:t>array of string</w:t>
            </w:r>
          </w:p>
        </w:tc>
        <w:tc>
          <w:tcPr>
            <w:tcW w:type="dxa" w:w="2880"/>
          </w:tcPr>
          <w:p>
            <w:r>
              <w:t>Target fields to aggregate over. Sum/max/geo accept one value; new value aggregation accepts up to five values.</w:t>
            </w:r>
          </w:p>
        </w:tc>
      </w:tr>
      <w:tr>
        <w:tc>
          <w:tcPr>
            <w:tcW w:type="dxa" w:w="2880"/>
          </w:tcPr>
          <w:p>
            <w:r>
              <w:t>name</w:t>
            </w:r>
          </w:p>
        </w:tc>
        <w:tc>
          <w:tcPr>
            <w:tcW w:type="dxa" w:w="2880"/>
          </w:tcPr>
          <w:p>
            <w:r>
              <w:t>string</w:t>
            </w:r>
          </w:p>
        </w:tc>
        <w:tc>
          <w:tcPr>
            <w:tcW w:type="dxa" w:w="2880"/>
          </w:tcPr>
          <w:p>
            <w:r>
              <w:t>Name of the query.</w:t>
            </w:r>
          </w:p>
        </w:tc>
      </w:tr>
      <w:tr>
        <w:tc>
          <w:tcPr>
            <w:tcW w:type="dxa" w:w="2880"/>
          </w:tcPr>
          <w:p>
            <w:r>
              <w:t>query</w:t>
            </w:r>
          </w:p>
        </w:tc>
        <w:tc>
          <w:tcPr>
            <w:tcW w:type="dxa" w:w="2880"/>
          </w:tcPr>
          <w:p>
            <w:r>
              <w:t>string</w:t>
            </w:r>
          </w:p>
        </w:tc>
        <w:tc>
          <w:tcPr>
            <w:tcW w:type="dxa" w:w="2880"/>
          </w:tcPr>
          <w:p>
            <w:r>
              <w:t>Query to run on logs.</w:t>
            </w:r>
          </w:p>
        </w:tc>
      </w:tr>
    </w:tbl>
    <w:p/>
    <w:p>
      <w:pPr>
        <w:pStyle w:val="Heading3"/>
      </w:pPr>
      <w:r>
        <w:t>Option 2: Signal correlation rule payload (oneOf option)</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Cases for generating signals (same case structure as below).</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 (SecurityMonitoringRuleOptions)</w:t>
            </w:r>
          </w:p>
        </w:tc>
        <w:tc>
          <w:tcPr>
            <w:tcW w:type="dxa" w:w="2880"/>
          </w:tcPr>
          <w:p>
            <w:r>
              <w:t>Required. Rule options object (schema not expanded in scraped content).</w:t>
            </w:r>
          </w:p>
        </w:tc>
      </w:tr>
      <w:tr>
        <w:tc>
          <w:tcPr>
            <w:tcW w:type="dxa" w:w="2880"/>
          </w:tcPr>
          <w:p>
            <w:r>
              <w:t>queries</w:t>
            </w:r>
          </w:p>
        </w:tc>
        <w:tc>
          <w:tcPr>
            <w:tcW w:type="dxa" w:w="2880"/>
          </w:tcPr>
          <w:p>
            <w:r>
              <w:t>array</w:t>
            </w:r>
          </w:p>
        </w:tc>
        <w:tc>
          <w:tcPr>
            <w:tcW w:type="dxa" w:w="2880"/>
          </w:tcPr>
          <w:p>
            <w:r>
              <w:t>Required. Queries for selecting signals which are part of the rule (see below).</w:t>
            </w:r>
          </w:p>
        </w:tc>
      </w:tr>
      <w:tr>
        <w:tc>
          <w:tcPr>
            <w:tcW w:type="dxa" w:w="2880"/>
          </w:tcPr>
          <w:p>
            <w:r>
              <w:t>type</w:t>
            </w:r>
          </w:p>
        </w:tc>
        <w:tc>
          <w:tcPr>
            <w:tcW w:type="dxa" w:w="2880"/>
          </w:tcPr>
          <w:p>
            <w:r>
              <w:t>string (SecurityMonitoringSignalRuleType)</w:t>
            </w:r>
          </w:p>
        </w:tc>
        <w:tc>
          <w:tcPr>
            <w:tcW w:type="dxa" w:w="2880"/>
          </w:tcPr>
          <w:p>
            <w:r>
              <w:t>Rule type discriminator (exact enum values not provided in scraped content).</w:t>
            </w:r>
          </w:p>
        </w:tc>
      </w:tr>
    </w:tbl>
    <w:p/>
    <w:p>
      <w:pPr>
        <w:pStyle w:val="Heading4"/>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customMessage</w:t>
            </w:r>
          </w:p>
        </w:tc>
        <w:tc>
          <w:tcPr>
            <w:tcW w:type="dxa" w:w="2880"/>
          </w:tcPr>
          <w:p>
            <w:r>
              <w:t>string</w:t>
            </w:r>
          </w:p>
        </w:tc>
        <w:tc>
          <w:tcPr>
            <w:tcW w:type="dxa" w:w="2880"/>
          </w:tcPr>
          <w:p>
            <w:r>
              <w:t>Custom/overridden message (used in case of Default rule update).</w:t>
            </w:r>
          </w:p>
        </w:tc>
      </w:tr>
      <w:tr>
        <w:tc>
          <w:tcPr>
            <w:tcW w:type="dxa" w:w="2880"/>
          </w:tcPr>
          <w:p>
            <w:r>
              <w:t>customName</w:t>
            </w:r>
          </w:p>
        </w:tc>
        <w:tc>
          <w:tcPr>
            <w:tcW w:type="dxa" w:w="2880"/>
          </w:tcPr>
          <w:p>
            <w:r>
              <w:t>string</w:t>
            </w:r>
          </w:p>
        </w:tc>
        <w:tc>
          <w:tcPr>
            <w:tcW w:type="dxa" w:w="2880"/>
          </w:tcPr>
          <w:p>
            <w:r>
              <w:t>Custom/overridden name (used in case of Default rule update).</w:t>
            </w:r>
          </w:p>
        </w:tc>
      </w:tr>
      <w:tr>
        <w:tc>
          <w:tcPr>
            <w:tcW w:type="dxa" w:w="2880"/>
          </w:tcPr>
          <w:p>
            <w:r>
              <w:t>filters</w:t>
            </w:r>
          </w:p>
        </w:tc>
        <w:tc>
          <w:tcPr>
            <w:tcW w:type="dxa" w:w="2880"/>
          </w:tcPr>
          <w:p>
            <w:r>
              <w:t>array</w:t>
            </w:r>
          </w:p>
        </w:tc>
        <w:tc>
          <w:tcPr>
            <w:tcW w:type="dxa" w:w="2880"/>
          </w:tcPr>
          <w:p>
            <w:r>
              <w:t>Additional queries to filter matched events before processing. Deprecated for log detection, signal correlation, and workload security rules. Each item: { action: &lt;SecurityMonitoringFilterAction&gt;, query: string }.</w:t>
            </w:r>
          </w:p>
        </w:tc>
      </w:tr>
      <w:tr>
        <w:tc>
          <w:tcPr>
            <w:tcW w:type="dxa" w:w="2880"/>
          </w:tcPr>
          <w:p>
            <w:r>
              <w:t>hasExtendedTitle</w:t>
            </w:r>
          </w:p>
        </w:tc>
        <w:tc>
          <w:tcPr>
            <w:tcW w:type="dxa" w:w="2880"/>
          </w:tcPr>
          <w:p>
            <w:r>
              <w:t>boolean</w:t>
            </w:r>
          </w:p>
        </w:tc>
        <w:tc>
          <w:tcPr>
            <w:tcW w:type="dxa" w:w="2880"/>
          </w:tcPr>
          <w:p>
            <w:r>
              <w:t>Whether notifications include triggering group-by values in their title.</w:t>
            </w:r>
          </w:p>
        </w:tc>
      </w:tr>
      <w:tr>
        <w:tc>
          <w:tcPr>
            <w:tcW w:type="dxa" w:w="2880"/>
          </w:tcPr>
          <w:p>
            <w:r>
              <w:t>tags</w:t>
            </w:r>
          </w:p>
        </w:tc>
        <w:tc>
          <w:tcPr>
            <w:tcW w:type="dxa" w:w="2880"/>
          </w:tcPr>
          <w:p>
            <w:r>
              <w:t>array of string</w:t>
            </w:r>
          </w:p>
        </w:tc>
        <w:tc>
          <w:tcPr>
            <w:tcW w:type="dxa" w:w="2880"/>
          </w:tcPr>
          <w:p>
            <w:r>
              <w:t>Tags for generated signals.</w:t>
            </w:r>
          </w:p>
        </w:tc>
      </w:tr>
    </w:tbl>
    <w:p/>
    <w:p>
      <w:pPr>
        <w:pStyle w:val="Heading4"/>
      </w:pPr>
      <w:r>
        <w:t>queries[] object (Signal correlation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Required. Rule ID to match on signals.</w:t>
            </w:r>
          </w:p>
        </w:tc>
      </w:tr>
      <w:tr>
        <w:tc>
          <w:tcPr>
            <w:tcW w:type="dxa" w:w="2880"/>
          </w:tcPr>
          <w:p>
            <w:r>
              <w:t>correlatedByFields</w:t>
            </w:r>
          </w:p>
        </w:tc>
        <w:tc>
          <w:tcPr>
            <w:tcW w:type="dxa" w:w="2880"/>
          </w:tcPr>
          <w:p>
            <w:r>
              <w:t>array of string</w:t>
            </w:r>
          </w:p>
        </w:tc>
        <w:tc>
          <w:tcPr>
            <w:tcW w:type="dxa" w:w="2880"/>
          </w:tcPr>
          <w:p>
            <w:r>
              <w:t>Fields to group by.</w:t>
            </w:r>
          </w:p>
        </w:tc>
      </w:tr>
      <w:tr>
        <w:tc>
          <w:tcPr>
            <w:tcW w:type="dxa" w:w="2880"/>
          </w:tcPr>
          <w:p>
            <w:r>
              <w:t>correlatedQueryIndex</w:t>
            </w:r>
          </w:p>
        </w:tc>
        <w:tc>
          <w:tcPr>
            <w:tcW w:type="dxa" w:w="2880"/>
          </w:tcPr>
          <w:p>
            <w:r>
              <w:t>integer</w:t>
            </w:r>
          </w:p>
        </w:tc>
        <w:tc>
          <w:tcPr>
            <w:tcW w:type="dxa" w:w="2880"/>
          </w:tcPr>
          <w:p>
            <w:r>
              <w:t>Max 9. Index of the rule query used to retrieve the correlated field.</w:t>
            </w:r>
          </w:p>
        </w:tc>
      </w:tr>
      <w:tr>
        <w:tc>
          <w:tcPr>
            <w:tcW w:type="dxa" w:w="2880"/>
          </w:tcPr>
          <w:p>
            <w:r>
              <w:t>metrics</w:t>
            </w:r>
          </w:p>
        </w:tc>
        <w:tc>
          <w:tcPr>
            <w:tcW w:type="dxa" w:w="2880"/>
          </w:tcPr>
          <w:p>
            <w:r>
              <w:t>array of string</w:t>
            </w:r>
          </w:p>
        </w:tc>
        <w:tc>
          <w:tcPr>
            <w:tcW w:type="dxa" w:w="2880"/>
          </w:tcPr>
          <w:p>
            <w:r>
              <w:t>Group of target fields to aggregate over.</w:t>
            </w:r>
          </w:p>
        </w:tc>
      </w:tr>
      <w:tr>
        <w:tc>
          <w:tcPr>
            <w:tcW w:type="dxa" w:w="2880"/>
          </w:tcPr>
          <w:p>
            <w:r>
              <w:t>name</w:t>
            </w:r>
          </w:p>
        </w:tc>
        <w:tc>
          <w:tcPr>
            <w:tcW w:type="dxa" w:w="2880"/>
          </w:tcPr>
          <w:p>
            <w:r>
              <w:t>string</w:t>
            </w:r>
          </w:p>
        </w:tc>
        <w:tc>
          <w:tcPr>
            <w:tcW w:type="dxa" w:w="2880"/>
          </w:tcPr>
          <w:p>
            <w:r>
              <w:t>Name of the query.</w:t>
            </w:r>
          </w:p>
        </w:tc>
      </w:tr>
      <w:tr>
        <w:tc>
          <w:tcPr>
            <w:tcW w:type="dxa" w:w="2880"/>
          </w:tcPr>
          <w:p>
            <w:r>
              <w:t>aggregation</w:t>
            </w:r>
          </w:p>
        </w:tc>
        <w:tc>
          <w:tcPr>
            <w:tcW w:type="dxa" w:w="2880"/>
          </w:tcPr>
          <w:p>
            <w:r>
              <w:t>string (SecurityMonitoringRuleQueryAggregation)</w:t>
            </w:r>
          </w:p>
        </w:tc>
        <w:tc>
          <w:tcPr>
            <w:tcW w:type="dxa" w:w="2880"/>
          </w:tcPr>
          <w:p>
            <w:r>
              <w:t>Aggregation type (enum values not provided in scraped content).</w:t>
            </w:r>
          </w:p>
        </w:tc>
      </w:tr>
    </w:tbl>
    <w:p/>
    <w:p>
      <w:pPr>
        <w:pStyle w:val="Heading4"/>
      </w:pPr>
      <w:r>
        <w:t>cases[] object (Signal correlation rule)</w:t>
      </w:r>
    </w:p>
    <w:p>
      <w:r>
        <w:t>Same structure as Scheduled rule cases[] (includes required status and optional actions, condition, name, notifications).</w:t>
      </w:r>
    </w:p>
    <w:p>
      <w:pPr>
        <w:pStyle w:val="Heading3"/>
      </w:pPr>
      <w:r>
        <w:t>Option 3: Cloud configuration rule payload (oneOf option)</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Must contain exactly one item describing generated findings/signals (severity + notification channels).</w:t>
            </w:r>
          </w:p>
        </w:tc>
      </w:tr>
      <w:tr>
        <w:tc>
          <w:tcPr>
            <w:tcW w:type="dxa" w:w="2880"/>
          </w:tcPr>
          <w:p>
            <w:r>
              <w:t>complianceSignalOptions</w:t>
            </w:r>
          </w:p>
        </w:tc>
        <w:tc>
          <w:tcPr>
            <w:tcW w:type="dxa" w:w="2880"/>
          </w:tcPr>
          <w:p>
            <w:r>
              <w:t>object (CloudConfigurationRuleComplianceSignalOptions)</w:t>
            </w:r>
          </w:p>
        </w:tc>
        <w:tc>
          <w:tcPr>
            <w:tcW w:type="dxa" w:w="2880"/>
          </w:tcPr>
          <w:p>
            <w:r>
              <w:t>Required. Compliance signal options (schema not expanded in scraped content).</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in markdown format for generated findings and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 (CloudConfigurationRuleOptions)</w:t>
            </w:r>
          </w:p>
        </w:tc>
        <w:tc>
          <w:tcPr>
            <w:tcW w:type="dxa" w:w="2880"/>
          </w:tcPr>
          <w:p>
            <w:r>
              <w:t>Required. Cloud configuration rule options (schema not expanded in scraped content).</w:t>
            </w:r>
          </w:p>
        </w:tc>
      </w:tr>
      <w:tr>
        <w:tc>
          <w:tcPr>
            <w:tcW w:type="dxa" w:w="2880"/>
          </w:tcPr>
          <w:p>
            <w:r>
              <w:t>tags</w:t>
            </w:r>
          </w:p>
        </w:tc>
        <w:tc>
          <w:tcPr>
            <w:tcW w:type="dxa" w:w="2880"/>
          </w:tcPr>
          <w:p>
            <w:r>
              <w:t>array of string</w:t>
            </w:r>
          </w:p>
        </w:tc>
        <w:tc>
          <w:tcPr>
            <w:tcW w:type="dxa" w:w="2880"/>
          </w:tcPr>
          <w:p>
            <w:r>
              <w:t>Tags for generated findings and signals.</w:t>
            </w:r>
          </w:p>
        </w:tc>
      </w:tr>
      <w:tr>
        <w:tc>
          <w:tcPr>
            <w:tcW w:type="dxa" w:w="2880"/>
          </w:tcPr>
          <w:p>
            <w:r>
              <w:t>type</w:t>
            </w:r>
          </w:p>
        </w:tc>
        <w:tc>
          <w:tcPr>
            <w:tcW w:type="dxa" w:w="2880"/>
          </w:tcPr>
          <w:p>
            <w:r>
              <w:t>string (CloudConfigurationRuleType)</w:t>
            </w:r>
          </w:p>
        </w:tc>
        <w:tc>
          <w:tcPr>
            <w:tcW w:type="dxa" w:w="2880"/>
          </w:tcPr>
          <w:p>
            <w:r>
              <w:t>Rule type discriminator (exact enum values not provided in scraped content).</w:t>
            </w:r>
          </w:p>
        </w:tc>
      </w:tr>
    </w:tbl>
    <w:p/>
    <w:p>
      <w:pPr>
        <w:pStyle w:val="Heading4"/>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customMessage</w:t>
            </w:r>
          </w:p>
        </w:tc>
        <w:tc>
          <w:tcPr>
            <w:tcW w:type="dxa" w:w="2880"/>
          </w:tcPr>
          <w:p>
            <w:r>
              <w:t>string</w:t>
            </w:r>
          </w:p>
        </w:tc>
        <w:tc>
          <w:tcPr>
            <w:tcW w:type="dxa" w:w="2880"/>
          </w:tcPr>
          <w:p>
            <w:r>
              <w:t>Custom/overridden message (used in case of Default rule update).</w:t>
            </w:r>
          </w:p>
        </w:tc>
      </w:tr>
      <w:tr>
        <w:tc>
          <w:tcPr>
            <w:tcW w:type="dxa" w:w="2880"/>
          </w:tcPr>
          <w:p>
            <w:r>
              <w:t>customName</w:t>
            </w:r>
          </w:p>
        </w:tc>
        <w:tc>
          <w:tcPr>
            <w:tcW w:type="dxa" w:w="2880"/>
          </w:tcPr>
          <w:p>
            <w:r>
              <w:t>string</w:t>
            </w:r>
          </w:p>
        </w:tc>
        <w:tc>
          <w:tcPr>
            <w:tcW w:type="dxa" w:w="2880"/>
          </w:tcPr>
          <w:p>
            <w:r>
              <w:t>Custom/overridden name (used in case of Default rule update).</w:t>
            </w:r>
          </w:p>
        </w:tc>
      </w:tr>
      <w:tr>
        <w:tc>
          <w:tcPr>
            <w:tcW w:type="dxa" w:w="2880"/>
          </w:tcPr>
          <w:p>
            <w:r>
              <w:t>filters</w:t>
            </w:r>
          </w:p>
        </w:tc>
        <w:tc>
          <w:tcPr>
            <w:tcW w:type="dxa" w:w="2880"/>
          </w:tcPr>
          <w:p>
            <w:r>
              <w:t>array</w:t>
            </w:r>
          </w:p>
        </w:tc>
        <w:tc>
          <w:tcPr>
            <w:tcW w:type="dxa" w:w="2880"/>
          </w:tcPr>
          <w:p>
            <w:r>
              <w:t>Additional queries to filter matched events before processing. Each item: { action: &lt;SecurityMonitoringFilterAction&gt;, query: string }.</w:t>
            </w:r>
          </w:p>
        </w:tc>
      </w:tr>
    </w:tbl>
    <w:p/>
    <w:p>
      <w:pPr>
        <w:pStyle w:val="Heading4"/>
      </w:pPr>
      <w:r>
        <w:t>cases[] object (Cloud configuration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(SecurityMonitoringRuleSeverity)</w:t>
            </w:r>
          </w:p>
        </w:tc>
        <w:tc>
          <w:tcPr>
            <w:tcW w:type="dxa" w:w="2880"/>
          </w:tcPr>
          <w:p>
            <w:r>
              <w:t>Required. Severity for the case.</w:t>
            </w:r>
          </w:p>
        </w:tc>
      </w:tr>
      <w:tr>
        <w:tc>
          <w:tcPr>
            <w:tcW w:type="dxa" w:w="2880"/>
          </w:tcPr>
          <w:p>
            <w:r>
              <w:t>notifications</w:t>
            </w:r>
          </w:p>
        </w:tc>
        <w:tc>
          <w:tcPr>
            <w:tcW w:type="dxa" w:w="2880"/>
          </w:tcPr>
          <w:p>
            <w:r>
              <w:t>array of string</w:t>
            </w:r>
          </w:p>
        </w:tc>
        <w:tc>
          <w:tcPr>
            <w:tcW w:type="dxa" w:w="2880"/>
          </w:tcPr>
          <w:p>
            <w:r>
              <w:t>Notification targets for the case.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validation errors."</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 (present for 400/403/429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'{{DATADOG_BASE_URL}}/api/v2/security_monitoring/rules/validation' \</w:t>
        <w:br/>
        <w:t xml:space="preserve"> --header 'Accept: application/json' \</w:t>
        <w:br/>
        <w:t xml:space="preserve"> --header 'Content-Type: application/json' \</w:t>
        <w:br/>
        <w:t xml:space="preserve"> --header 'DD-APPLICATION-KEY: {{DATADOG_APPLICATION_KEY}}' \</w:t>
        <w:br/>
        <w:t xml:space="preserve"> --data '{</w:t>
        <w:br/>
        <w:t xml:space="preserve"> "name": "Example detection rule",</w:t>
        <w:br/>
        <w:t xml:space="preserve"> "message": "Example message",</w:t>
        <w:br/>
        <w:t xml:space="preserve"> "isEnabled": true,</w:t>
        <w:br/>
        <w:t xml:space="preserve"> "cases": [</w:t>
        <w:br/>
        <w:t xml:space="preserve">      {</w:t>
        <w:br/>
        <w:t xml:space="preserve"> "status": "high",</w:t>
        <w:br/>
        <w:t xml:space="preserve"> "condition": "a &gt; 0",</w:t>
        <w:br/>
        <w:t xml:space="preserve"> "notifications": [</w:t>
        <w:br/>
        <w:t xml:space="preserve"> "@security-team"</w:t>
        <w:br/>
        <w:t xml:space="preserve">        ]</w:t>
        <w:br/>
        <w:t xml:space="preserve">      }</w:t>
        <w:br/>
        <w:t xml:space="preserve">    ],</w:t>
        <w:br/>
        <w:t xml:space="preserve"> "queries": [</w:t>
        <w:br/>
        <w:t xml:space="preserve">      {</w:t>
        <w:br/>
        <w:t xml:space="preserve"> "name": "a",</w:t>
        <w:br/>
        <w:t xml:space="preserve"> "query": "service:my-service",</w:t>
        <w:br/>
        <w:t xml:space="preserve"> "aggregation": "count",</w:t>
        <w:br/>
        <w:t xml:space="preserve"> "dataSource": "logs"</w:t>
        <w:br/>
        <w:t xml:space="preserve">      }</w:t>
        <w:br/>
        <w:t xml:space="preserve">    ],</w:t>
        <w:br/>
        <w:t xml:space="preserve"> "options": {},</w:t>
        <w:br/>
        <w:t xml:space="preserve"> "type": "log_detection"</w:t>
        <w:br/>
        <w:t xml:space="preserve">  }'</w:t>
      </w:r>
    </w:p>
    <w:p>
      <w:pPr>
        <w:pStyle w:val="Heading3"/>
      </w:pPr>
      <w:r>
        <w:t>Example Usage</w:t>
      </w:r>
    </w:p>
    <w:p>
      <w:pPr>
        <w:pStyle w:val="Heading3"/>
      </w:pPr>
      <w:r>
        <w:t>Example 1: Validate a scheduled rule payload (with calculated fields)</w:t>
      </w:r>
    </w:p>
    <w:p>
      <w:r>
        <w:rPr>
          <w:b/>
          <w:color w:val="666666"/>
          <w:sz w:val="16"/>
        </w:rPr>
        <w:t>[bash]</w:t>
      </w:r>
    </w:p>
    <w:p>
      <w:pPr>
        <w:shd w:fill="F2F2F2" w:val="clear"/>
      </w:pPr>
      <w:r>
        <w:rPr>
          <w:rFonts w:ascii="Courier New" w:hAnsi="Courier New"/>
          <w:sz w:val="17"/>
        </w:rPr>
        <w:t>curl -i --request POST \</w:t>
        <w:br/>
        <w:t xml:space="preserve"> '{{DATADOG_BASE_URL}}/api/v2/security_monitoring/rules/validation' \</w:t>
        <w:br/>
        <w:t xml:space="preserve"> --header 'Accept: application/json' \</w:t>
        <w:br/>
        <w:t xml:space="preserve"> --header 'Content-Type: application/json' \</w:t>
        <w:br/>
        <w:t xml:space="preserve"> --header 'DD-APPLICATION-KEY: {{DATADOG_APPLICATION_KEY}}' \</w:t>
        <w:br/>
        <w:t xml:space="preserve"> --data '{</w:t>
        <w:br/>
        <w:t xml:space="preserve"> "name": "Scheduled rule with calculated field",</w:t>
        <w:br/>
        <w:t xml:space="preserve"> "message": "Signal when condition matches",</w:t>
        <w:br/>
        <w:t xml:space="preserve"> "isEnabled": true,</w:t>
        <w:br/>
        <w:t xml:space="preserve"> "calculatedFields": [</w:t>
        <w:br/>
        <w:t xml:space="preserve">      { "name": "my_field", "expression": "some_expression" }</w:t>
        <w:br/>
        <w:t xml:space="preserve">    ],</w:t>
        <w:br/>
        <w:t xml:space="preserve"> "cases": [</w:t>
        <w:br/>
        <w:t xml:space="preserve">      { "status": "medium", "condition": "a &gt;= 10", "notifications": ["@sec-oncall"] }</w:t>
        <w:br/>
        <w:t xml:space="preserve">    ],</w:t>
        <w:br/>
        <w:t xml:space="preserve"> "queries": [</w:t>
        <w:br/>
        <w:t xml:space="preserve">      { "name": "a", "query": "source:nginx", "aggregation": "count", "dataSource": "logs" }</w:t>
        <w:br/>
        <w:t xml:space="preserve">    ],</w:t>
        <w:br/>
        <w:t xml:space="preserve"> "options": {},</w:t>
        <w:br/>
        <w:t xml:space="preserve"> "schedulingOptions": {},</w:t>
        <w:br/>
        <w:t xml:space="preserve"> "type": "log_detection"</w:t>
        <w:br/>
        <w:t xml:space="preserve">  }'</w:t>
      </w:r>
    </w:p>
    <w:p>
      <w:pPr>
        <w:pStyle w:val="Heading3"/>
      </w:pPr>
      <w:r>
        <w:t>Example 2: Validate a signal correlation rule payload</w:t>
      </w:r>
    </w:p>
    <w:p>
      <w:r>
        <w:rPr>
          <w:b/>
          <w:color w:val="666666"/>
          <w:sz w:val="16"/>
        </w:rPr>
        <w:t>[bash]</w:t>
      </w:r>
    </w:p>
    <w:p>
      <w:pPr>
        <w:shd w:fill="F2F2F2" w:val="clear"/>
      </w:pPr>
      <w:r>
        <w:rPr>
          <w:rFonts w:ascii="Courier New" w:hAnsi="Courier New"/>
          <w:sz w:val="17"/>
        </w:rPr>
        <w:t>curl -i --request POST \</w:t>
        <w:br/>
        <w:t xml:space="preserve"> '{{DATADOG_BASE_URL}}/api/v2/security_monitoring/rules/validation' \</w:t>
        <w:br/>
        <w:t xml:space="preserve"> --header 'Accept: application/json' \</w:t>
        <w:br/>
        <w:t xml:space="preserve"> --header 'Content-Type: application/json' \</w:t>
        <w:br/>
        <w:t xml:space="preserve"> --header 'DD-APPLICATION-KEY: {{DATADOG_APPLICATION_KEY}}' \</w:t>
        <w:br/>
        <w:t xml:space="preserve"> --data '{</w:t>
        <w:br/>
        <w:t xml:space="preserve"> "name": "Signal correlation rule",</w:t>
        <w:br/>
        <w:t xml:space="preserve"> "message": "Correlate signals from another rule",</w:t>
        <w:br/>
        <w:t xml:space="preserve"> "isEnabled": true,</w:t>
        <w:br/>
        <w:t xml:space="preserve"> "cases": [</w:t>
        <w:br/>
        <w:t xml:space="preserve">      { "status": "high", "condition": "a &gt; 0", "notifications": ["@security"] }</w:t>
        <w:br/>
        <w:t xml:space="preserve">    ],</w:t>
        <w:br/>
        <w:t xml:space="preserve"> "queries": [</w:t>
        <w:br/>
        <w:t xml:space="preserve">      { "name": "a", "ruleId": "abc-def-123", "aggregation": "count" }</w:t>
        <w:br/>
        <w:t xml:space="preserve">    ],</w:t>
        <w:br/>
        <w:t xml:space="preserve"> "options": {},</w:t>
        <w:br/>
        <w:t xml:space="preserve"> "type": "signal_correlation"</w:t>
        <w:br/>
        <w:t xml:space="preserve">  }'</w:t>
      </w:r>
    </w:p>
    <w:p>
      <w:pPr>
        <w:pStyle w:val="Heading3"/>
      </w:pPr>
      <w:r>
        <w:t>Notes</w:t>
      </w:r>
    </w:p>
    <w:p>
      <w:pPr>
        <w:pStyle w:val="ListBullet"/>
      </w:pPr>
      <w:r>
        <w:t>The request body is required and must match one of the documented payload shapes (oneOf).</w:t>
      </w:r>
    </w:p>
    <w:p>
      <w:pPr>
        <w:pStyle w:val="ListBullet"/>
      </w:pPr>
      <w:r>
        <w:t>calculatedFields is only allowed for scheduled rules and only when schedulingOptions is also defined.</w:t>
      </w:r>
    </w:p>
    <w:p>
      <w:pPr>
        <w:pStyle w:val="ListBullet"/>
      </w:pPr>
      <w:r>
        <w:t>The scraped content references multiple schema types/enums (for example SecurityMonitoringRuleOptions, SecurityMonitoringRuleSeverity) but does not provide their full definitions or allowed enum values.</w:t>
      </w:r>
    </w:p>
    <w:p>
      <w:pPr>
        <w:pStyle w:val="Heading3"/>
      </w:pPr>
      <w:r>
        <w:t>Gotchas</w:t>
      </w:r>
    </w:p>
    <w:p>
      <w:pPr>
        <w:pStyle w:val="ListBullet"/>
      </w:pPr>
      <w:r>
        <w:t>A 204 No Content success means validation passed; there is no JSON success payload to parse.</w:t>
      </w:r>
    </w:p>
    <w:p>
      <w:pPr>
        <w:pStyle w:val="ListBullet"/>
      </w:pPr>
      <w:r>
        <w:t>For cloud configuration rules, cases must contain exactly one item.</w:t>
      </w:r>
    </w:p>
    <w:p>
      <w:pPr>
        <w:pStyle w:val="Heading3"/>
      </w:pPr>
      <w:r>
        <w:t>Error Handling</w:t>
      </w:r>
    </w:p>
    <w:p>
      <w:pPr>
        <w:pStyle w:val="ListBullet"/>
      </w:pPr>
      <w:r>
        <w:t>400 Bad Request: The rule payload is invalid; response includes an errors array describing validation failures.</w:t>
      </w:r>
    </w:p>
    <w:p>
      <w:pPr>
        <w:pStyle w:val="ListBullet"/>
      </w:pPr>
      <w:r>
        <w:t>403 Not Authorized: Caller is not authorized to validate rules; response includes an errors array.</w:t>
      </w:r>
    </w:p>
    <w:p>
      <w:pPr>
        <w:pStyle w:val="ListBullet"/>
      </w:pPr>
      <w:r>
        <w:t>429 Too Many Requests: Rate limited; response includes an errors array.</w:t>
      </w:r>
    </w:p>
    <w:p>
      <w:pPr>
        <w:pStyle w:val="Heading3"/>
      </w:pPr>
      <w:r>
        <w:t>Related securityMonitoringRules actions</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pPr>
        <w:pStyle w:val="ListBullet"/>
      </w:pPr>
      <w:r>
        <w:t>[GET] Get a Security Monitoring Rule's Details — /api/v2/security_monitoring/rules/{{ruleId}}</w:t>
      </w:r>
    </w:p>
    <w:p>
      <w:r>
        <w:br w:type="page"/>
      </w:r>
    </w:p>
    <w:p>
      <w:pPr>
        <w:pStyle w:val="Heading2"/>
      </w:pPr>
      <w:r>
        <w:t>158. [POST] Create or Update Service Definitions</w:t>
      </w:r>
    </w:p>
    <w:p>
      <w:r>
        <w:rPr>
          <w:b/>
        </w:rPr>
        <w:t xml:space="preserve">Endpoint: </w:t>
      </w:r>
      <w:r>
        <w:rPr>
          <w:rFonts w:ascii="Courier New" w:hAnsi="Courier New"/>
          <w:sz w:val="18"/>
        </w:rPr>
        <w:t>/api/v2/services/definitions</w:t>
      </w:r>
    </w:p>
    <w:p>
      <w:pPr>
        <w:pStyle w:val="Heading3"/>
      </w:pPr>
      <w:r>
        <w:t>Prerequisites</w:t>
      </w:r>
    </w:p>
    <w:p>
      <w:pPr>
        <w:pStyle w:val="ListBullet"/>
      </w:pPr>
      <w:r>
        <w:t>You must have access to create or update entries in the Datadog Service Catalog.</w:t>
      </w:r>
    </w:p>
    <w:p>
      <w:pPr>
        <w:pStyle w:val="Heading3"/>
      </w:pPr>
      <w:r>
        <w:t>Method</w:t>
      </w:r>
    </w:p>
    <w:p>
      <w:r>
        <w:t>POST</w:t>
      </w:r>
    </w:p>
    <w:p>
      <w:pPr>
        <w:pStyle w:val="Heading3"/>
      </w:pPr>
      <w:r>
        <w:t>URL</w:t>
      </w:r>
    </w:p>
    <w:p>
      <w:r>
        <w:t>{{DATADOG_BASE_URL}}/api/v2/services/definitions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or updates one or more service definitions in the Datadog Service Catalog. The request body accepts a service definition payload in JSON (and may also accept a raw string representation, per the schema).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Required. Content-Type: application/json</w:t>
      </w:r>
    </w:p>
    <w:p>
      <w:r>
        <w:t>The request body is documented as OneOf multiple service definition schema versions, or a string.</w:t>
      </w:r>
    </w:p>
    <w:p>
      <w:pPr>
        <w:pStyle w:val="Heading3"/>
      </w:pPr>
      <w:r>
        <w:t>Supported Body Shapes (OneOf)</w:t>
      </w:r>
    </w:p>
    <w:p>
      <w:pPr>
        <w:pStyle w:val="Heading4"/>
      </w:pPr>
      <w:r>
        <w:t>Shape A (ServiceDefinitionV2.2-like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dd-service</w:t>
            </w:r>
          </w:p>
        </w:tc>
        <w:tc>
          <w:tcPr>
            <w:tcW w:type="dxa" w:w="2880"/>
          </w:tcPr>
          <w:p>
            <w:r>
              <w:t>string</w:t>
            </w:r>
          </w:p>
        </w:tc>
        <w:tc>
          <w:tcPr>
            <w:tcW w:type="dxa" w:w="2880"/>
          </w:tcPr>
          <w:p>
            <w:r>
              <w:t>Required. Unique identifier of the service. Must be unique across all services and is used to match with a service in Datadog.</w:t>
            </w:r>
          </w:p>
        </w:tc>
      </w:tr>
      <w:tr>
        <w:tc>
          <w:tcPr>
            <w:tcW w:type="dxa" w:w="2880"/>
          </w:tcPr>
          <w:p>
            <w:r>
              <w:t>schema-version</w:t>
            </w:r>
          </w:p>
        </w:tc>
        <w:tc>
          <w:tcPr>
            <w:tcW w:type="dxa" w:w="2880"/>
          </w:tcPr>
          <w:p>
            <w:r>
              <w:t>object</w:t>
            </w:r>
          </w:p>
        </w:tc>
        <w:tc>
          <w:tcPr>
            <w:tcW w:type="dxa" w:w="2880"/>
          </w:tcPr>
          <w:p>
            <w:r>
              <w:t>Required. &lt;ServiceDefinitionV2Dot2Version&gt;</w:t>
            </w:r>
          </w:p>
        </w:tc>
      </w:tr>
      <w:tr>
        <w:tc>
          <w:tcPr>
            <w:tcW w:type="dxa" w:w="2880"/>
          </w:tcPr>
          <w:p>
            <w:r>
              <w:t>application</w:t>
            </w:r>
          </w:p>
        </w:tc>
        <w:tc>
          <w:tcPr>
            <w:tcW w:type="dxa" w:w="2880"/>
          </w:tcPr>
          <w:p>
            <w:r>
              <w:t>string</w:t>
            </w:r>
          </w:p>
        </w:tc>
        <w:tc>
          <w:tcPr>
            <w:tcW w:type="dxa" w:w="2880"/>
          </w:tcPr>
          <w:p>
            <w:r>
              <w:t>Identifier for a group of related services serving a product feature, which the service is a part of.</w:t>
            </w:r>
          </w:p>
        </w:tc>
      </w:tr>
      <w:tr>
        <w:tc>
          <w:tcPr>
            <w:tcW w:type="dxa" w:w="2880"/>
          </w:tcPr>
          <w:p>
            <w:r>
              <w:t>ci-pipeline-fingerprints</w:t>
            </w:r>
          </w:p>
        </w:tc>
        <w:tc>
          <w:tcPr>
            <w:tcW w:type="dxa" w:w="2880"/>
          </w:tcPr>
          <w:p>
            <w:r>
              <w:t>string[]</w:t>
            </w:r>
          </w:p>
        </w:tc>
        <w:tc>
          <w:tcPr>
            <w:tcW w:type="dxa" w:w="2880"/>
          </w:tcPr>
          <w:p>
            <w:r>
              <w:t>A set of CI fingerprints.</w:t>
            </w:r>
          </w:p>
        </w:tc>
      </w:tr>
      <w:tr>
        <w:tc>
          <w:tcPr>
            <w:tcW w:type="dxa" w:w="2880"/>
          </w:tcPr>
          <w:p>
            <w:r>
              <w:t>contacts</w:t>
            </w:r>
          </w:p>
        </w:tc>
        <w:tc>
          <w:tcPr>
            <w:tcW w:type="dxa" w:w="2880"/>
          </w:tcPr>
          <w:p>
            <w:r>
              <w:t>object[]</w:t>
            </w:r>
          </w:p>
        </w:tc>
        <w:tc>
          <w:tcPr>
            <w:tcW w:type="dxa" w:w="2880"/>
          </w:tcPr>
          <w:p>
            <w:r>
              <w:t>A list of contacts related to the services.</w:t>
            </w:r>
          </w:p>
        </w:tc>
      </w:tr>
      <w:tr>
        <w:tc>
          <w:tcPr>
            <w:tcW w:type="dxa" w:w="2880"/>
          </w:tcPr>
          <w:p>
            <w:r>
              <w:t>contacts[].contact</w:t>
            </w:r>
          </w:p>
        </w:tc>
        <w:tc>
          <w:tcPr>
            <w:tcW w:type="dxa" w:w="2880"/>
          </w:tcPr>
          <w:p>
            <w:r>
              <w:t>string</w:t>
            </w:r>
          </w:p>
        </w:tc>
        <w:tc>
          <w:tcPr>
            <w:tcW w:type="dxa" w:w="2880"/>
          </w:tcPr>
          <w:p>
            <w:r>
              <w:t>Required. Contact value.</w:t>
            </w:r>
          </w:p>
        </w:tc>
      </w:tr>
      <w:tr>
        <w:tc>
          <w:tcPr>
            <w:tcW w:type="dxa" w:w="2880"/>
          </w:tcPr>
          <w:p>
            <w:r>
              <w:t>contacts[].type</w:t>
            </w:r>
          </w:p>
        </w:tc>
        <w:tc>
          <w:tcPr>
            <w:tcW w:type="dxa" w:w="2880"/>
          </w:tcPr>
          <w:p>
            <w:r>
              <w:t>string</w:t>
            </w:r>
          </w:p>
        </w:tc>
        <w:tc>
          <w:tcPr>
            <w:tcW w:type="dxa" w:w="2880"/>
          </w:tcPr>
          <w:p>
            <w:r>
              <w:t>Required. Contact type. Datadog recognizes: email, slack, microsoft-teams.</w:t>
            </w:r>
          </w:p>
        </w:tc>
      </w:tr>
      <w:tr>
        <w:tc>
          <w:tcPr>
            <w:tcW w:type="dxa" w:w="2880"/>
          </w:tcPr>
          <w:p>
            <w:r>
              <w:t>contacts[].name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A short description of the service.</w:t>
            </w:r>
          </w:p>
        </w:tc>
      </w:tr>
      <w:tr>
        <w:tc>
          <w:tcPr>
            <w:tcW w:type="dxa" w:w="2880"/>
          </w:tcPr>
          <w:p>
            <w:r>
              <w:t>extensions</w:t>
            </w:r>
          </w:p>
        </w:tc>
        <w:tc>
          <w:tcPr>
            <w:tcW w:type="dxa" w:w="2880"/>
          </w:tcPr>
          <w:p>
            <w:r>
              <w:t>object</w:t>
            </w:r>
          </w:p>
        </w:tc>
        <w:tc>
          <w:tcPr>
            <w:tcW w:type="dxa" w:w="2880"/>
          </w:tcPr>
          <w:p>
            <w:r>
              <w:t>{[key: string]: any}</w:t>
            </w:r>
          </w:p>
        </w:tc>
      </w:tr>
      <w:tr>
        <w:tc>
          <w:tcPr>
            <w:tcW w:type="dxa" w:w="2880"/>
          </w:tcPr>
          <w:p>
            <w:r>
              <w:t>integrations</w:t>
            </w:r>
          </w:p>
        </w:tc>
        <w:tc>
          <w:tcPr>
            <w:tcW w:type="dxa" w:w="2880"/>
          </w:tcPr>
          <w:p>
            <w:r>
              <w:t>object</w:t>
            </w:r>
          </w:p>
        </w:tc>
        <w:tc>
          <w:tcPr>
            <w:tcW w:type="dxa" w:w="2880"/>
          </w:tcPr>
          <w:p>
            <w:r>
              <w:t>&lt;ServiceDefinitionV2Dot2Integrations&gt;</w:t>
            </w:r>
          </w:p>
        </w:tc>
      </w:tr>
      <w:tr>
        <w:tc>
          <w:tcPr>
            <w:tcW w:type="dxa" w:w="2880"/>
          </w:tcPr>
          <w:p>
            <w:r>
              <w:t>languages</w:t>
            </w:r>
          </w:p>
        </w:tc>
        <w:tc>
          <w:tcPr>
            <w:tcW w:type="dxa" w:w="2880"/>
          </w:tcPr>
          <w:p>
            <w:r>
              <w:t>string[]</w:t>
            </w:r>
          </w:p>
        </w:tc>
        <w:tc>
          <w:tcPr>
            <w:tcW w:type="dxa" w:w="2880"/>
          </w:tcPr>
          <w:p>
            <w:r>
              <w:t>The service's programming language. Recognized: dotnet, go, java, js, php, python, ruby, c++.</w:t>
            </w:r>
          </w:p>
        </w:tc>
      </w:tr>
      <w:tr>
        <w:tc>
          <w:tcPr>
            <w:tcW w:type="dxa" w:w="2880"/>
          </w:tcPr>
          <w:p>
            <w:r>
              <w:t>lifecycle</w:t>
            </w:r>
          </w:p>
        </w:tc>
        <w:tc>
          <w:tcPr>
            <w:tcW w:type="dxa" w:w="2880"/>
          </w:tcPr>
          <w:p>
            <w:r>
              <w:t>string</w:t>
            </w:r>
          </w:p>
        </w:tc>
        <w:tc>
          <w:tcPr>
            <w:tcW w:type="dxa" w:w="2880"/>
          </w:tcPr>
          <w:p>
            <w:r>
              <w:t>The current life cycle phase of the service.</w:t>
            </w:r>
          </w:p>
        </w:tc>
      </w:tr>
      <w:tr>
        <w:tc>
          <w:tcPr>
            <w:tcW w:type="dxa" w:w="2880"/>
          </w:tcPr>
          <w:p>
            <w:r>
              <w:t>links</w:t>
            </w:r>
          </w:p>
        </w:tc>
        <w:tc>
          <w:tcPr>
            <w:tcW w:type="dxa" w:w="2880"/>
          </w:tcPr>
          <w:p>
            <w:r>
              <w:t>object[]</w:t>
            </w:r>
          </w:p>
        </w:tc>
        <w:tc>
          <w:tcPr>
            <w:tcW w:type="dxa" w:w="2880"/>
          </w:tcPr>
          <w:p>
            <w:r>
              <w:t>A list of links related to the services.</w:t>
            </w:r>
          </w:p>
        </w:tc>
      </w:tr>
      <w:tr>
        <w:tc>
          <w:tcPr>
            <w:tcW w:type="dxa" w:w="2880"/>
          </w:tcPr>
          <w:p>
            <w:r>
              <w:t>links[].name</w:t>
            </w:r>
          </w:p>
        </w:tc>
        <w:tc>
          <w:tcPr>
            <w:tcW w:type="dxa" w:w="2880"/>
          </w:tcPr>
          <w:p>
            <w:r>
              <w:t>string</w:t>
            </w:r>
          </w:p>
        </w:tc>
        <w:tc>
          <w:tcPr>
            <w:tcW w:type="dxa" w:w="2880"/>
          </w:tcPr>
          <w:p>
            <w:r>
              <w:t>Required. Link name.</w:t>
            </w:r>
          </w:p>
        </w:tc>
      </w:tr>
      <w:tr>
        <w:tc>
          <w:tcPr>
            <w:tcW w:type="dxa" w:w="2880"/>
          </w:tcPr>
          <w:p>
            <w:r>
              <w:t>links[].type</w:t>
            </w:r>
          </w:p>
        </w:tc>
        <w:tc>
          <w:tcPr>
            <w:tcW w:type="dxa" w:w="2880"/>
          </w:tcPr>
          <w:p>
            <w:r>
              <w:t>string</w:t>
            </w:r>
          </w:p>
        </w:tc>
        <w:tc>
          <w:tcPr>
            <w:tcW w:type="dxa" w:w="2880"/>
          </w:tcPr>
          <w:p>
            <w:r>
              <w:t>Required. Link type. Recognized: runbook, doc, repo, dashboard, other.</w:t>
            </w:r>
          </w:p>
        </w:tc>
      </w:tr>
      <w:tr>
        <w:tc>
          <w:tcPr>
            <w:tcW w:type="dxa" w:w="2880"/>
          </w:tcPr>
          <w:p>
            <w:r>
              <w:t>links[].url</w:t>
            </w:r>
          </w:p>
        </w:tc>
        <w:tc>
          <w:tcPr>
            <w:tcW w:type="dxa" w:w="2880"/>
          </w:tcPr>
          <w:p>
            <w:r>
              <w:t>string</w:t>
            </w:r>
          </w:p>
        </w:tc>
        <w:tc>
          <w:tcPr>
            <w:tcW w:type="dxa" w:w="2880"/>
          </w:tcPr>
          <w:p>
            <w:r>
              <w:t>Required. Link URL.</w:t>
            </w:r>
          </w:p>
        </w:tc>
      </w:tr>
      <w:tr>
        <w:tc>
          <w:tcPr>
            <w:tcW w:type="dxa" w:w="2880"/>
          </w:tcPr>
          <w:p>
            <w:r>
              <w:t>links[].provider</w:t>
            </w:r>
          </w:p>
        </w:tc>
        <w:tc>
          <w:tcPr>
            <w:tcW w:type="dxa" w:w="2880"/>
          </w:tcPr>
          <w:p>
            <w:r>
              <w:t>string</w:t>
            </w:r>
          </w:p>
        </w:tc>
        <w:tc>
          <w:tcPr>
            <w:tcW w:type="dxa" w:w="2880"/>
          </w:tcPr>
          <w:p>
            <w:r>
              <w:t>Link provider.</w:t>
            </w:r>
          </w:p>
        </w:tc>
      </w:tr>
      <w:tr>
        <w:tc>
          <w:tcPr>
            <w:tcW w:type="dxa" w:w="2880"/>
          </w:tcPr>
          <w:p>
            <w:r>
              <w:t>tags</w:t>
            </w:r>
          </w:p>
        </w:tc>
        <w:tc>
          <w:tcPr>
            <w:tcW w:type="dxa" w:w="2880"/>
          </w:tcPr>
          <w:p>
            <w:r>
              <w:t>string[]</w:t>
            </w:r>
          </w:p>
        </w:tc>
        <w:tc>
          <w:tcPr>
            <w:tcW w:type="dxa" w:w="2880"/>
          </w:tcPr>
          <w:p>
            <w:r>
              <w:t>A set of custom tags.</w:t>
            </w:r>
          </w:p>
        </w:tc>
      </w:tr>
      <w:tr>
        <w:tc>
          <w:tcPr>
            <w:tcW w:type="dxa" w:w="2880"/>
          </w:tcPr>
          <w:p>
            <w:r>
              <w:t>team</w:t>
            </w:r>
          </w:p>
        </w:tc>
        <w:tc>
          <w:tcPr>
            <w:tcW w:type="dxa" w:w="2880"/>
          </w:tcPr>
          <w:p>
            <w:r>
              <w:t>string</w:t>
            </w:r>
          </w:p>
        </w:tc>
        <w:tc>
          <w:tcPr>
            <w:tcW w:type="dxa" w:w="2880"/>
          </w:tcPr>
          <w:p>
            <w:r>
              <w:t>Team that owns the service. Used to locate a team defined in Datadog Teams if it exists.</w:t>
            </w:r>
          </w:p>
        </w:tc>
      </w:tr>
      <w:tr>
        <w:tc>
          <w:tcPr>
            <w:tcW w:type="dxa" w:w="2880"/>
          </w:tcPr>
          <w:p>
            <w:r>
              <w:t>tier</w:t>
            </w:r>
          </w:p>
        </w:tc>
        <w:tc>
          <w:tcPr>
            <w:tcW w:type="dxa" w:w="2880"/>
          </w:tcPr>
          <w:p>
            <w:r>
              <w:t>string</w:t>
            </w:r>
          </w:p>
        </w:tc>
        <w:tc>
          <w:tcPr>
            <w:tcW w:type="dxa" w:w="2880"/>
          </w:tcPr>
          <w:p>
            <w:r>
              <w:t>Importance of the service.</w:t>
            </w:r>
          </w:p>
        </w:tc>
      </w:tr>
      <w:tr>
        <w:tc>
          <w:tcPr>
            <w:tcW w:type="dxa" w:w="2880"/>
          </w:tcPr>
          <w:p>
            <w:r>
              <w:t>type</w:t>
            </w:r>
          </w:p>
        </w:tc>
        <w:tc>
          <w:tcPr>
            <w:tcW w:type="dxa" w:w="2880"/>
          </w:tcPr>
          <w:p>
            <w:r>
              <w:t>object</w:t>
            </w:r>
          </w:p>
        </w:tc>
        <w:tc>
          <w:tcPr>
            <w:tcW w:type="dxa" w:w="2880"/>
          </w:tcPr>
          <w:p>
            <w:r>
              <w:t>&lt;ServiceDefinitionV2Dot2Type&gt;</w:t>
            </w:r>
          </w:p>
        </w:tc>
      </w:tr>
    </w:tbl>
    <w:p/>
    <w:p>
      <w:pPr>
        <w:pStyle w:val="Heading4"/>
      </w:pPr>
      <w:r>
        <w:t>Shape B (ServiceDefinitionV2.1-like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dd-service</w:t>
            </w:r>
          </w:p>
        </w:tc>
        <w:tc>
          <w:tcPr>
            <w:tcW w:type="dxa" w:w="2880"/>
          </w:tcPr>
          <w:p>
            <w:r>
              <w:t>string</w:t>
            </w:r>
          </w:p>
        </w:tc>
        <w:tc>
          <w:tcPr>
            <w:tcW w:type="dxa" w:w="2880"/>
          </w:tcPr>
          <w:p>
            <w:r>
              <w:t>Required. Unique identifier of the service. Must be unique across all services and is used to match with a service in Datadog.</w:t>
            </w:r>
          </w:p>
        </w:tc>
      </w:tr>
      <w:tr>
        <w:tc>
          <w:tcPr>
            <w:tcW w:type="dxa" w:w="2880"/>
          </w:tcPr>
          <w:p>
            <w:r>
              <w:t>schema-version</w:t>
            </w:r>
          </w:p>
        </w:tc>
        <w:tc>
          <w:tcPr>
            <w:tcW w:type="dxa" w:w="2880"/>
          </w:tcPr>
          <w:p>
            <w:r>
              <w:t>object</w:t>
            </w:r>
          </w:p>
        </w:tc>
        <w:tc>
          <w:tcPr>
            <w:tcW w:type="dxa" w:w="2880"/>
          </w:tcPr>
          <w:p>
            <w:r>
              <w:t>Required. &lt;ServiceDefinitionV2Dot1Version&gt;</w:t>
            </w:r>
          </w:p>
        </w:tc>
      </w:tr>
      <w:tr>
        <w:tc>
          <w:tcPr>
            <w:tcW w:type="dxa" w:w="2880"/>
          </w:tcPr>
          <w:p>
            <w:r>
              <w:t>application</w:t>
            </w:r>
          </w:p>
        </w:tc>
        <w:tc>
          <w:tcPr>
            <w:tcW w:type="dxa" w:w="2880"/>
          </w:tcPr>
          <w:p>
            <w:r>
              <w:t>string</w:t>
            </w:r>
          </w:p>
        </w:tc>
        <w:tc>
          <w:tcPr>
            <w:tcW w:type="dxa" w:w="2880"/>
          </w:tcPr>
          <w:p>
            <w:r>
              <w:t>Identifier for a group of related services serving a product feature, which the service is a part of.</w:t>
            </w:r>
          </w:p>
        </w:tc>
      </w:tr>
      <w:tr>
        <w:tc>
          <w:tcPr>
            <w:tcW w:type="dxa" w:w="2880"/>
          </w:tcPr>
          <w:p>
            <w:r>
              <w:t>contacts</w:t>
            </w:r>
          </w:p>
        </w:tc>
        <w:tc>
          <w:tcPr>
            <w:tcW w:type="dxa" w:w="2880"/>
          </w:tcPr>
          <w:p>
            <w:r>
              <w:t>object[]</w:t>
            </w:r>
          </w:p>
        </w:tc>
        <w:tc>
          <w:tcPr>
            <w:tcW w:type="dxa" w:w="2880"/>
          </w:tcPr>
          <w:p>
            <w:r>
              <w:t>A list of contacts related to the services. Documented as OneOf(&lt;ServiceDefinitionV2Dot1Email&gt; | &lt;ServiceDefinitionV2Dot1Slack&gt; | &lt;ServiceDefinitionV2Dot1MSTeams&gt;)[].</w:t>
            </w:r>
          </w:p>
        </w:tc>
      </w:tr>
      <w:tr>
        <w:tc>
          <w:tcPr>
            <w:tcW w:type="dxa" w:w="2880"/>
          </w:tcPr>
          <w:p>
            <w:r>
              <w:t>description</w:t>
            </w:r>
          </w:p>
        </w:tc>
        <w:tc>
          <w:tcPr>
            <w:tcW w:type="dxa" w:w="2880"/>
          </w:tcPr>
          <w:p>
            <w:r>
              <w:t>string</w:t>
            </w:r>
          </w:p>
        </w:tc>
        <w:tc>
          <w:tcPr>
            <w:tcW w:type="dxa" w:w="2880"/>
          </w:tcPr>
          <w:p>
            <w:r>
              <w:t>A short description of the service.</w:t>
            </w:r>
          </w:p>
        </w:tc>
      </w:tr>
      <w:tr>
        <w:tc>
          <w:tcPr>
            <w:tcW w:type="dxa" w:w="2880"/>
          </w:tcPr>
          <w:p>
            <w:r>
              <w:t>extensions</w:t>
            </w:r>
          </w:p>
        </w:tc>
        <w:tc>
          <w:tcPr>
            <w:tcW w:type="dxa" w:w="2880"/>
          </w:tcPr>
          <w:p>
            <w:r>
              <w:t>object</w:t>
            </w:r>
          </w:p>
        </w:tc>
        <w:tc>
          <w:tcPr>
            <w:tcW w:type="dxa" w:w="2880"/>
          </w:tcPr>
          <w:p>
            <w:r>
              <w:t>{[key: string]: any}</w:t>
            </w:r>
          </w:p>
        </w:tc>
      </w:tr>
      <w:tr>
        <w:tc>
          <w:tcPr>
            <w:tcW w:type="dxa" w:w="2880"/>
          </w:tcPr>
          <w:p>
            <w:r>
              <w:t>integrations</w:t>
            </w:r>
          </w:p>
        </w:tc>
        <w:tc>
          <w:tcPr>
            <w:tcW w:type="dxa" w:w="2880"/>
          </w:tcPr>
          <w:p>
            <w:r>
              <w:t>object</w:t>
            </w:r>
          </w:p>
        </w:tc>
        <w:tc>
          <w:tcPr>
            <w:tcW w:type="dxa" w:w="2880"/>
          </w:tcPr>
          <w:p>
            <w:r>
              <w:t>&lt;ServiceDefinitionV2Dot1Integrations&gt;</w:t>
            </w:r>
          </w:p>
        </w:tc>
      </w:tr>
      <w:tr>
        <w:tc>
          <w:tcPr>
            <w:tcW w:type="dxa" w:w="2880"/>
          </w:tcPr>
          <w:p>
            <w:r>
              <w:t>lifecycle</w:t>
            </w:r>
          </w:p>
        </w:tc>
        <w:tc>
          <w:tcPr>
            <w:tcW w:type="dxa" w:w="2880"/>
          </w:tcPr>
          <w:p>
            <w:r>
              <w:t>string</w:t>
            </w:r>
          </w:p>
        </w:tc>
        <w:tc>
          <w:tcPr>
            <w:tcW w:type="dxa" w:w="2880"/>
          </w:tcPr>
          <w:p>
            <w:r>
              <w:t>The current life cycle phase of the service.</w:t>
            </w:r>
          </w:p>
        </w:tc>
      </w:tr>
      <w:tr>
        <w:tc>
          <w:tcPr>
            <w:tcW w:type="dxa" w:w="2880"/>
          </w:tcPr>
          <w:p>
            <w:r>
              <w:t>links</w:t>
            </w:r>
          </w:p>
        </w:tc>
        <w:tc>
          <w:tcPr>
            <w:tcW w:type="dxa" w:w="2880"/>
          </w:tcPr>
          <w:p>
            <w:r>
              <w:t>object[]</w:t>
            </w:r>
          </w:p>
        </w:tc>
        <w:tc>
          <w:tcPr>
            <w:tcW w:type="dxa" w:w="2880"/>
          </w:tcPr>
          <w:p>
            <w:r>
              <w:t>A list of links related to the services.</w:t>
            </w:r>
          </w:p>
        </w:tc>
      </w:tr>
      <w:tr>
        <w:tc>
          <w:tcPr>
            <w:tcW w:type="dxa" w:w="2880"/>
          </w:tcPr>
          <w:p>
            <w:r>
              <w:t>links[].name</w:t>
            </w:r>
          </w:p>
        </w:tc>
        <w:tc>
          <w:tcPr>
            <w:tcW w:type="dxa" w:w="2880"/>
          </w:tcPr>
          <w:p>
            <w:r>
              <w:t>string</w:t>
            </w:r>
          </w:p>
        </w:tc>
        <w:tc>
          <w:tcPr>
            <w:tcW w:type="dxa" w:w="2880"/>
          </w:tcPr>
          <w:p>
            <w:r>
              <w:t>Required. Link name.</w:t>
            </w:r>
          </w:p>
        </w:tc>
      </w:tr>
      <w:tr>
        <w:tc>
          <w:tcPr>
            <w:tcW w:type="dxa" w:w="2880"/>
          </w:tcPr>
          <w:p>
            <w:r>
              <w:t>links[].type</w:t>
            </w:r>
          </w:p>
        </w:tc>
        <w:tc>
          <w:tcPr>
            <w:tcW w:type="dxa" w:w="2880"/>
          </w:tcPr>
          <w:p>
            <w:r>
              <w:t>object/string</w:t>
            </w:r>
          </w:p>
        </w:tc>
        <w:tc>
          <w:tcPr>
            <w:tcW w:type="dxa" w:w="2880"/>
          </w:tcPr>
          <w:p>
            <w:r>
              <w:t>Required. &lt;ServiceDefinitionV2Dot1LinkType&gt;</w:t>
            </w:r>
          </w:p>
        </w:tc>
      </w:tr>
      <w:tr>
        <w:tc>
          <w:tcPr>
            <w:tcW w:type="dxa" w:w="2880"/>
          </w:tcPr>
          <w:p>
            <w:r>
              <w:t>links[].url</w:t>
            </w:r>
          </w:p>
        </w:tc>
        <w:tc>
          <w:tcPr>
            <w:tcW w:type="dxa" w:w="2880"/>
          </w:tcPr>
          <w:p>
            <w:r>
              <w:t>string</w:t>
            </w:r>
          </w:p>
        </w:tc>
        <w:tc>
          <w:tcPr>
            <w:tcW w:type="dxa" w:w="2880"/>
          </w:tcPr>
          <w:p>
            <w:r>
              <w:t>Required. Link URL.</w:t>
            </w:r>
          </w:p>
        </w:tc>
      </w:tr>
      <w:tr>
        <w:tc>
          <w:tcPr>
            <w:tcW w:type="dxa" w:w="2880"/>
          </w:tcPr>
          <w:p>
            <w:r>
              <w:t>links[].provider</w:t>
            </w:r>
          </w:p>
        </w:tc>
        <w:tc>
          <w:tcPr>
            <w:tcW w:type="dxa" w:w="2880"/>
          </w:tcPr>
          <w:p>
            <w:r>
              <w:t>string</w:t>
            </w:r>
          </w:p>
        </w:tc>
        <w:tc>
          <w:tcPr>
            <w:tcW w:type="dxa" w:w="2880"/>
          </w:tcPr>
          <w:p>
            <w:r>
              <w:t>Link provider.</w:t>
            </w:r>
          </w:p>
        </w:tc>
      </w:tr>
      <w:tr>
        <w:tc>
          <w:tcPr>
            <w:tcW w:type="dxa" w:w="2880"/>
          </w:tcPr>
          <w:p>
            <w:r>
              <w:t>tags</w:t>
            </w:r>
          </w:p>
        </w:tc>
        <w:tc>
          <w:tcPr>
            <w:tcW w:type="dxa" w:w="2880"/>
          </w:tcPr>
          <w:p>
            <w:r>
              <w:t>string[]</w:t>
            </w:r>
          </w:p>
        </w:tc>
        <w:tc>
          <w:tcPr>
            <w:tcW w:type="dxa" w:w="2880"/>
          </w:tcPr>
          <w:p>
            <w:r>
              <w:t>A set of custom tags.</w:t>
            </w:r>
          </w:p>
        </w:tc>
      </w:tr>
      <w:tr>
        <w:tc>
          <w:tcPr>
            <w:tcW w:type="dxa" w:w="2880"/>
          </w:tcPr>
          <w:p>
            <w:r>
              <w:t>team</w:t>
            </w:r>
          </w:p>
        </w:tc>
        <w:tc>
          <w:tcPr>
            <w:tcW w:type="dxa" w:w="2880"/>
          </w:tcPr>
          <w:p>
            <w:r>
              <w:t>string</w:t>
            </w:r>
          </w:p>
        </w:tc>
        <w:tc>
          <w:tcPr>
            <w:tcW w:type="dxa" w:w="2880"/>
          </w:tcPr>
          <w:p>
            <w:r>
              <w:t>Team that owns the service. Used to locate a team defined in Datadog Teams if it exists.</w:t>
            </w:r>
          </w:p>
        </w:tc>
      </w:tr>
      <w:tr>
        <w:tc>
          <w:tcPr>
            <w:tcW w:type="dxa" w:w="2880"/>
          </w:tcPr>
          <w:p>
            <w:r>
              <w:t>tier</w:t>
            </w:r>
          </w:p>
        </w:tc>
        <w:tc>
          <w:tcPr>
            <w:tcW w:type="dxa" w:w="2880"/>
          </w:tcPr>
          <w:p>
            <w:r>
              <w:t>string</w:t>
            </w:r>
          </w:p>
        </w:tc>
        <w:tc>
          <w:tcPr>
            <w:tcW w:type="dxa" w:w="2880"/>
          </w:tcPr>
          <w:p>
            <w:r>
              <w:t>Importance of the service.</w:t>
            </w:r>
          </w:p>
        </w:tc>
      </w:tr>
    </w:tbl>
    <w:p/>
    <w:p>
      <w:pPr>
        <w:pStyle w:val="Heading4"/>
      </w:pPr>
      <w:r>
        <w:t>Shape C (ServiceDefinitionV2-like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dd-service</w:t>
            </w:r>
          </w:p>
        </w:tc>
        <w:tc>
          <w:tcPr>
            <w:tcW w:type="dxa" w:w="2880"/>
          </w:tcPr>
          <w:p>
            <w:r>
              <w:t>string</w:t>
            </w:r>
          </w:p>
        </w:tc>
        <w:tc>
          <w:tcPr>
            <w:tcW w:type="dxa" w:w="2880"/>
          </w:tcPr>
          <w:p>
            <w:r>
              <w:t>Required. Unique identifier of the service. Must be unique across all services and is used to match with a service in Datadog.</w:t>
            </w:r>
          </w:p>
        </w:tc>
      </w:tr>
      <w:tr>
        <w:tc>
          <w:tcPr>
            <w:tcW w:type="dxa" w:w="2880"/>
          </w:tcPr>
          <w:p>
            <w:r>
              <w:t>schema-version</w:t>
            </w:r>
          </w:p>
        </w:tc>
        <w:tc>
          <w:tcPr>
            <w:tcW w:type="dxa" w:w="2880"/>
          </w:tcPr>
          <w:p>
            <w:r>
              <w:t>object</w:t>
            </w:r>
          </w:p>
        </w:tc>
        <w:tc>
          <w:tcPr>
            <w:tcW w:type="dxa" w:w="2880"/>
          </w:tcPr>
          <w:p>
            <w:r>
              <w:t>Required. &lt;ServiceDefinitionV2Version&gt;</w:t>
            </w:r>
          </w:p>
        </w:tc>
      </w:tr>
      <w:tr>
        <w:tc>
          <w:tcPr>
            <w:tcW w:type="dxa" w:w="2880"/>
          </w:tcPr>
          <w:p>
            <w:r>
              <w:t>contacts</w:t>
            </w:r>
          </w:p>
        </w:tc>
        <w:tc>
          <w:tcPr>
            <w:tcW w:type="dxa" w:w="2880"/>
          </w:tcPr>
          <w:p>
            <w:r>
              <w:t>object[]</w:t>
            </w:r>
          </w:p>
        </w:tc>
        <w:tc>
          <w:tcPr>
            <w:tcW w:type="dxa" w:w="2880"/>
          </w:tcPr>
          <w:p>
            <w:r>
              <w:t>A list of contacts related to the services. Documented as OneOf(&lt;ServiceDefinitionV2Email&gt; | &lt;ServiceDefinitionV2Slack&gt; | &lt;ServiceDefinitionV2MSTeams&gt;)[].</w:t>
            </w:r>
          </w:p>
        </w:tc>
      </w:tr>
      <w:tr>
        <w:tc>
          <w:tcPr>
            <w:tcW w:type="dxa" w:w="2880"/>
          </w:tcPr>
          <w:p>
            <w:r>
              <w:t>dd-team</w:t>
            </w:r>
          </w:p>
        </w:tc>
        <w:tc>
          <w:tcPr>
            <w:tcW w:type="dxa" w:w="2880"/>
          </w:tcPr>
          <w:p>
            <w:r>
              <w:t>string</w:t>
            </w:r>
          </w:p>
        </w:tc>
        <w:tc>
          <w:tcPr>
            <w:tcW w:type="dxa" w:w="2880"/>
          </w:tcPr>
          <w:p>
            <w:r>
              <w:t>Experimental feature. A Team handle that matches a Team in the Datadog Teams product.</w:t>
            </w:r>
          </w:p>
        </w:tc>
      </w:tr>
      <w:tr>
        <w:tc>
          <w:tcPr>
            <w:tcW w:type="dxa" w:w="2880"/>
          </w:tcPr>
          <w:p>
            <w:r>
              <w:t>docs</w:t>
            </w:r>
          </w:p>
        </w:tc>
        <w:tc>
          <w:tcPr>
            <w:tcW w:type="dxa" w:w="2880"/>
          </w:tcPr>
          <w:p>
            <w:r>
              <w:t>object[]</w:t>
            </w:r>
          </w:p>
        </w:tc>
        <w:tc>
          <w:tcPr>
            <w:tcW w:type="dxa" w:w="2880"/>
          </w:tcPr>
          <w:p>
            <w:r>
              <w:t>A list of documentation related to the services.</w:t>
            </w:r>
          </w:p>
        </w:tc>
      </w:tr>
      <w:tr>
        <w:tc>
          <w:tcPr>
            <w:tcW w:type="dxa" w:w="2880"/>
          </w:tcPr>
          <w:p>
            <w:r>
              <w:t>docs[].name</w:t>
            </w:r>
          </w:p>
        </w:tc>
        <w:tc>
          <w:tcPr>
            <w:tcW w:type="dxa" w:w="2880"/>
          </w:tcPr>
          <w:p>
            <w:r>
              <w:t>string</w:t>
            </w:r>
          </w:p>
        </w:tc>
        <w:tc>
          <w:tcPr>
            <w:tcW w:type="dxa" w:w="2880"/>
          </w:tcPr>
          <w:p>
            <w:r>
              <w:t>Required. Document name.</w:t>
            </w:r>
          </w:p>
        </w:tc>
      </w:tr>
      <w:tr>
        <w:tc>
          <w:tcPr>
            <w:tcW w:type="dxa" w:w="2880"/>
          </w:tcPr>
          <w:p>
            <w:r>
              <w:t>docs[].url</w:t>
            </w:r>
          </w:p>
        </w:tc>
        <w:tc>
          <w:tcPr>
            <w:tcW w:type="dxa" w:w="2880"/>
          </w:tcPr>
          <w:p>
            <w:r>
              <w:t>string</w:t>
            </w:r>
          </w:p>
        </w:tc>
        <w:tc>
          <w:tcPr>
            <w:tcW w:type="dxa" w:w="2880"/>
          </w:tcPr>
          <w:p>
            <w:r>
              <w:t>Required. Document URL.</w:t>
            </w:r>
          </w:p>
        </w:tc>
      </w:tr>
      <w:tr>
        <w:tc>
          <w:tcPr>
            <w:tcW w:type="dxa" w:w="2880"/>
          </w:tcPr>
          <w:p>
            <w:r>
              <w:t>docs[].provider</w:t>
            </w:r>
          </w:p>
        </w:tc>
        <w:tc>
          <w:tcPr>
            <w:tcW w:type="dxa" w:w="2880"/>
          </w:tcPr>
          <w:p>
            <w:r>
              <w:t>string</w:t>
            </w:r>
          </w:p>
        </w:tc>
        <w:tc>
          <w:tcPr>
            <w:tcW w:type="dxa" w:w="2880"/>
          </w:tcPr>
          <w:p>
            <w:r>
              <w:t>Document provider.</w:t>
            </w:r>
          </w:p>
        </w:tc>
      </w:tr>
      <w:tr>
        <w:tc>
          <w:tcPr>
            <w:tcW w:type="dxa" w:w="2880"/>
          </w:tcPr>
          <w:p>
            <w:r>
              <w:t>extensions</w:t>
            </w:r>
          </w:p>
        </w:tc>
        <w:tc>
          <w:tcPr>
            <w:tcW w:type="dxa" w:w="2880"/>
          </w:tcPr>
          <w:p>
            <w:r>
              <w:t>object</w:t>
            </w:r>
          </w:p>
        </w:tc>
        <w:tc>
          <w:tcPr>
            <w:tcW w:type="dxa" w:w="2880"/>
          </w:tcPr>
          <w:p>
            <w:r>
              <w:t>{[key: string]: any}</w:t>
            </w:r>
          </w:p>
        </w:tc>
      </w:tr>
      <w:tr>
        <w:tc>
          <w:tcPr>
            <w:tcW w:type="dxa" w:w="2880"/>
          </w:tcPr>
          <w:p>
            <w:r>
              <w:t>integrations</w:t>
            </w:r>
          </w:p>
        </w:tc>
        <w:tc>
          <w:tcPr>
            <w:tcW w:type="dxa" w:w="2880"/>
          </w:tcPr>
          <w:p>
            <w:r>
              <w:t>object</w:t>
            </w:r>
          </w:p>
        </w:tc>
        <w:tc>
          <w:tcPr>
            <w:tcW w:type="dxa" w:w="2880"/>
          </w:tcPr>
          <w:p>
            <w:r>
              <w:t>&lt;ServiceDefinitionV2Integrations&gt;</w:t>
            </w:r>
          </w:p>
        </w:tc>
      </w:tr>
      <w:tr>
        <w:tc>
          <w:tcPr>
            <w:tcW w:type="dxa" w:w="2880"/>
          </w:tcPr>
          <w:p>
            <w:r>
              <w:t>links</w:t>
            </w:r>
          </w:p>
        </w:tc>
        <w:tc>
          <w:tcPr>
            <w:tcW w:type="dxa" w:w="2880"/>
          </w:tcPr>
          <w:p>
            <w:r>
              <w:t>object[]</w:t>
            </w:r>
          </w:p>
        </w:tc>
        <w:tc>
          <w:tcPr>
            <w:tcW w:type="dxa" w:w="2880"/>
          </w:tcPr>
          <w:p>
            <w:r>
              <w:t>A list of links related to the services.</w:t>
            </w:r>
          </w:p>
        </w:tc>
      </w:tr>
      <w:tr>
        <w:tc>
          <w:tcPr>
            <w:tcW w:type="dxa" w:w="2880"/>
          </w:tcPr>
          <w:p>
            <w:r>
              <w:t>links[].name</w:t>
            </w:r>
          </w:p>
        </w:tc>
        <w:tc>
          <w:tcPr>
            <w:tcW w:type="dxa" w:w="2880"/>
          </w:tcPr>
          <w:p>
            <w:r>
              <w:t>string</w:t>
            </w:r>
          </w:p>
        </w:tc>
        <w:tc>
          <w:tcPr>
            <w:tcW w:type="dxa" w:w="2880"/>
          </w:tcPr>
          <w:p>
            <w:r>
              <w:t>Required. Link name.</w:t>
            </w:r>
          </w:p>
        </w:tc>
      </w:tr>
      <w:tr>
        <w:tc>
          <w:tcPr>
            <w:tcW w:type="dxa" w:w="2880"/>
          </w:tcPr>
          <w:p>
            <w:r>
              <w:t>links[].type</w:t>
            </w:r>
          </w:p>
        </w:tc>
        <w:tc>
          <w:tcPr>
            <w:tcW w:type="dxa" w:w="2880"/>
          </w:tcPr>
          <w:p>
            <w:r>
              <w:t>object/string</w:t>
            </w:r>
          </w:p>
        </w:tc>
        <w:tc>
          <w:tcPr>
            <w:tcW w:type="dxa" w:w="2880"/>
          </w:tcPr>
          <w:p>
            <w:r>
              <w:t>Required. &lt;ServiceDefinitionV2LinkType&gt;</w:t>
            </w:r>
          </w:p>
        </w:tc>
      </w:tr>
      <w:tr>
        <w:tc>
          <w:tcPr>
            <w:tcW w:type="dxa" w:w="2880"/>
          </w:tcPr>
          <w:p>
            <w:r>
              <w:t>links[].url</w:t>
            </w:r>
          </w:p>
        </w:tc>
        <w:tc>
          <w:tcPr>
            <w:tcW w:type="dxa" w:w="2880"/>
          </w:tcPr>
          <w:p>
            <w:r>
              <w:t>string</w:t>
            </w:r>
          </w:p>
        </w:tc>
        <w:tc>
          <w:tcPr>
            <w:tcW w:type="dxa" w:w="2880"/>
          </w:tcPr>
          <w:p>
            <w:r>
              <w:t>Required. Link URL.</w:t>
            </w:r>
          </w:p>
        </w:tc>
      </w:tr>
      <w:tr>
        <w:tc>
          <w:tcPr>
            <w:tcW w:type="dxa" w:w="2880"/>
          </w:tcPr>
          <w:p>
            <w:r>
              <w:t>repos</w:t>
            </w:r>
          </w:p>
        </w:tc>
        <w:tc>
          <w:tcPr>
            <w:tcW w:type="dxa" w:w="2880"/>
          </w:tcPr>
          <w:p>
            <w:r>
              <w:t>object[]</w:t>
            </w:r>
          </w:p>
        </w:tc>
        <w:tc>
          <w:tcPr>
            <w:tcW w:type="dxa" w:w="2880"/>
          </w:tcPr>
          <w:p>
            <w:r>
              <w:t>A list of code repositories related to the services.</w:t>
            </w:r>
          </w:p>
        </w:tc>
      </w:tr>
      <w:tr>
        <w:tc>
          <w:tcPr>
            <w:tcW w:type="dxa" w:w="2880"/>
          </w:tcPr>
          <w:p>
            <w:r>
              <w:t>repos[].name</w:t>
            </w:r>
          </w:p>
        </w:tc>
        <w:tc>
          <w:tcPr>
            <w:tcW w:type="dxa" w:w="2880"/>
          </w:tcPr>
          <w:p>
            <w:r>
              <w:t>string</w:t>
            </w:r>
          </w:p>
        </w:tc>
        <w:tc>
          <w:tcPr>
            <w:tcW w:type="dxa" w:w="2880"/>
          </w:tcPr>
          <w:p>
            <w:r>
              <w:t>Required. Repository name.</w:t>
            </w:r>
          </w:p>
        </w:tc>
      </w:tr>
      <w:tr>
        <w:tc>
          <w:tcPr>
            <w:tcW w:type="dxa" w:w="2880"/>
          </w:tcPr>
          <w:p>
            <w:r>
              <w:t>repos[].url</w:t>
            </w:r>
          </w:p>
        </w:tc>
        <w:tc>
          <w:tcPr>
            <w:tcW w:type="dxa" w:w="2880"/>
          </w:tcPr>
          <w:p>
            <w:r>
              <w:t>string</w:t>
            </w:r>
          </w:p>
        </w:tc>
        <w:tc>
          <w:tcPr>
            <w:tcW w:type="dxa" w:w="2880"/>
          </w:tcPr>
          <w:p>
            <w:r>
              <w:t>Required. Repository URL.</w:t>
            </w:r>
          </w:p>
        </w:tc>
      </w:tr>
      <w:tr>
        <w:tc>
          <w:tcPr>
            <w:tcW w:type="dxa" w:w="2880"/>
          </w:tcPr>
          <w:p>
            <w:r>
              <w:t>repos[].provider</w:t>
            </w:r>
          </w:p>
        </w:tc>
        <w:tc>
          <w:tcPr>
            <w:tcW w:type="dxa" w:w="2880"/>
          </w:tcPr>
          <w:p>
            <w:r>
              <w:t>string</w:t>
            </w:r>
          </w:p>
        </w:tc>
        <w:tc>
          <w:tcPr>
            <w:tcW w:type="dxa" w:w="2880"/>
          </w:tcPr>
          <w:p>
            <w:r>
              <w:t>Repository provider.</w:t>
            </w:r>
          </w:p>
        </w:tc>
      </w:tr>
      <w:tr>
        <w:tc>
          <w:tcPr>
            <w:tcW w:type="dxa" w:w="2880"/>
          </w:tcPr>
          <w:p>
            <w:r>
              <w:t>tags</w:t>
            </w:r>
          </w:p>
        </w:tc>
        <w:tc>
          <w:tcPr>
            <w:tcW w:type="dxa" w:w="2880"/>
          </w:tcPr>
          <w:p>
            <w:r>
              <w:t>string[]</w:t>
            </w:r>
          </w:p>
        </w:tc>
        <w:tc>
          <w:tcPr>
            <w:tcW w:type="dxa" w:w="2880"/>
          </w:tcPr>
          <w:p>
            <w:r>
              <w:t>A set of custom tags.</w:t>
            </w:r>
          </w:p>
        </w:tc>
      </w:tr>
      <w:tr>
        <w:tc>
          <w:tcPr>
            <w:tcW w:type="dxa" w:w="2880"/>
          </w:tcPr>
          <w:p>
            <w:r>
              <w:t>team</w:t>
            </w:r>
          </w:p>
        </w:tc>
        <w:tc>
          <w:tcPr>
            <w:tcW w:type="dxa" w:w="2880"/>
          </w:tcPr>
          <w:p>
            <w:r>
              <w:t>string</w:t>
            </w:r>
          </w:p>
        </w:tc>
        <w:tc>
          <w:tcPr>
            <w:tcW w:type="dxa" w:w="2880"/>
          </w:tcPr>
          <w:p>
            <w:r>
              <w:t>Team that owns the service.</w:t>
            </w:r>
          </w:p>
        </w:tc>
      </w:tr>
    </w:tbl>
    <w:p/>
    <w:p>
      <w:pPr>
        <w:pStyle w:val="Heading4"/>
      </w:pPr>
      <w:r>
        <w:t>Shape D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string representation of the service definition (as documented: request body is `OneOf(...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"svcdef_1234567890abcdef",</w:t>
        <w:br/>
        <w:t xml:space="preserve"> "type": "service_definition"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Create service definitions response payload.</w:t>
            </w:r>
          </w:p>
        </w:tc>
      </w:tr>
      <w:tr>
        <w:tc>
          <w:tcPr>
            <w:tcW w:type="dxa" w:w="2880"/>
          </w:tcPr>
          <w:p>
            <w:r>
              <w:t>data[].attributes</w:t>
            </w:r>
          </w:p>
        </w:tc>
        <w:tc>
          <w:tcPr>
            <w:tcW w:type="dxa" w:w="2880"/>
          </w:tcPr>
          <w:p>
            <w:r>
              <w:t>object</w:t>
            </w:r>
          </w:p>
        </w:tc>
        <w:tc>
          <w:tcPr>
            <w:tcW w:type="dxa" w:w="2880"/>
          </w:tcPr>
          <w:p>
            <w:r>
              <w:t>&lt;ServiceDefinitionDataAttributes&gt;</w:t>
            </w:r>
          </w:p>
        </w:tc>
      </w:tr>
      <w:tr>
        <w:tc>
          <w:tcPr>
            <w:tcW w:type="dxa" w:w="2880"/>
          </w:tcPr>
          <w:p>
            <w:r>
              <w:t>data[].id</w:t>
            </w:r>
          </w:p>
        </w:tc>
        <w:tc>
          <w:tcPr>
            <w:tcW w:type="dxa" w:w="2880"/>
          </w:tcPr>
          <w:p>
            <w:r>
              <w:t>string</w:t>
            </w:r>
          </w:p>
        </w:tc>
        <w:tc>
          <w:tcPr>
            <w:tcW w:type="dxa" w:w="2880"/>
          </w:tcPr>
          <w:p>
            <w:r>
              <w:t>Service definition id.</w:t>
            </w:r>
          </w:p>
        </w:tc>
      </w:tr>
      <w:tr>
        <w:tc>
          <w:tcPr>
            <w:tcW w:type="dxa" w:w="2880"/>
          </w:tcPr>
          <w:p>
            <w:r>
              <w:t>data[].type</w:t>
            </w:r>
          </w:p>
        </w:tc>
        <w:tc>
          <w:tcPr>
            <w:tcW w:type="dxa" w:w="2880"/>
          </w:tcPr>
          <w:p>
            <w:r>
              <w:t>string</w:t>
            </w:r>
          </w:p>
        </w:tc>
        <w:tc>
          <w:tcPr>
            <w:tcW w:type="dxa" w:w="2880"/>
          </w:tcPr>
          <w:p>
            <w:r>
              <w:t>Service definition type.</w:t>
            </w:r>
          </w:p>
        </w:tc>
      </w:tr>
      <w:tr>
        <w:tc>
          <w:tcPr>
            <w:tcW w:type="dxa" w:w="2880"/>
          </w:tcPr>
          <w:p>
            <w:r>
              <w:t>errors</w:t>
            </w:r>
          </w:p>
        </w:tc>
        <w:tc>
          <w:tcPr>
            <w:tcW w:type="dxa" w:w="2880"/>
          </w:tcPr>
          <w:p>
            <w:r>
              <w:t>string[]</w:t>
            </w:r>
          </w:p>
        </w:tc>
        <w:tc>
          <w:tcPr>
            <w:tcW w:type="dxa" w:w="2880"/>
          </w:tcPr>
          <w:p>
            <w:r>
              <w:t>(Error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'{{DATADOG_BASE_URL}}/api/v2/services/definitions' \</w:t>
        <w:br/>
        <w:t xml:space="preserve"> --header 'Accept: application/json' \</w:t>
        <w:br/>
        <w:t xml:space="preserve"> --header 'Content-Type: application/json' \</w:t>
        <w:br/>
        <w:t xml:space="preserve"> --header 'DD-APPLICATION-KEY: {{DATADOG_APPLICATION_KEY}}' \</w:t>
        <w:br/>
        <w:t xml:space="preserve"> --data '{</w:t>
        <w:br/>
        <w:t xml:space="preserve"> "dd-service": "payments-api",</w:t>
        <w:br/>
        <w:t xml:space="preserve"> "schema-version": "2.2",</w:t>
        <w:br/>
        <w:t xml:space="preserve"> "team": "payments",</w:t>
        <w:br/>
        <w:t xml:space="preserve"> "application": "checkout",</w:t>
        <w:br/>
        <w:t xml:space="preserve"> "description": "Handles payment authorization and capture.",</w:t>
        <w:br/>
        <w:t xml:space="preserve"> "contacts": [</w:t>
        <w:br/>
        <w:t xml:space="preserve">      { "type": "email", "contact": "payments-oncall@example.com", "name": "Payments On-Call" }</w:t>
        <w:br/>
        <w:t xml:space="preserve">    ],</w:t>
        <w:br/>
        <w:t xml:space="preserve"> "links": [</w:t>
        <w:br/>
        <w:t xml:space="preserve">      { "type": "runbook", "name": "Payments Runbook", "url": "https://runbooks.example.com/payments" }</w:t>
        <w:br/>
        <w:t xml:space="preserve">    ],</w:t>
        <w:br/>
        <w:t xml:space="preserve"> "tags": ["service:payments-api", "env:prod"]</w:t>
        <w:br/>
        <w:t xml:space="preserve">  }'</w:t>
      </w:r>
    </w:p>
    <w:p>
      <w:pPr>
        <w:pStyle w:val="Heading3"/>
      </w:pPr>
      <w:r>
        <w:t>Example Usage</w:t>
      </w:r>
    </w:p>
    <w:p>
      <w:pPr>
        <w:pStyle w:val="Heading3"/>
      </w:pPr>
      <w:r>
        <w:t>Example 1: Minimal service definition (object)</w:t>
      </w:r>
    </w:p>
    <w:p>
      <w:r>
        <w:rPr>
          <w:b/>
          <w:color w:val="666666"/>
          <w:sz w:val="16"/>
        </w:rPr>
        <w:t>[bash]</w:t>
      </w:r>
    </w:p>
    <w:p>
      <w:pPr>
        <w:shd w:fill="F2F2F2" w:val="clear"/>
      </w:pPr>
      <w:r>
        <w:rPr>
          <w:rFonts w:ascii="Courier New" w:hAnsi="Courier New"/>
          <w:sz w:val="17"/>
        </w:rPr>
        <w:t>curl -X POST '{{DATADOG_BASE_URL}}/api/v2/services/definitions' \</w:t>
        <w:br/>
        <w:t xml:space="preserve"> -H 'Accept: application/json' \</w:t>
        <w:br/>
        <w:t xml:space="preserve"> -H 'Content-Type: application/json' \</w:t>
        <w:br/>
        <w:t xml:space="preserve"> -H 'DD-APPLICATION-KEY: {{DATADOG_APPLICATION_KEY}}' \</w:t>
        <w:br/>
        <w:t xml:space="preserve"> -d '{</w:t>
        <w:br/>
        <w:t xml:space="preserve"> "dd-service": "orders-api",</w:t>
        <w:br/>
        <w:t xml:space="preserve"> "schema-version": "2.2"</w:t>
        <w:br/>
        <w:t xml:space="preserve">  }'</w:t>
      </w:r>
    </w:p>
    <w:p>
      <w:pPr>
        <w:pStyle w:val="Heading3"/>
      </w:pPr>
      <w:r>
        <w:t>Example 2: Include CI pipeline fingerprints and languages</w:t>
      </w:r>
    </w:p>
    <w:p>
      <w:r>
        <w:rPr>
          <w:b/>
          <w:color w:val="666666"/>
          <w:sz w:val="16"/>
        </w:rPr>
        <w:t>[bash]</w:t>
      </w:r>
    </w:p>
    <w:p>
      <w:pPr>
        <w:shd w:fill="F2F2F2" w:val="clear"/>
      </w:pPr>
      <w:r>
        <w:rPr>
          <w:rFonts w:ascii="Courier New" w:hAnsi="Courier New"/>
          <w:sz w:val="17"/>
        </w:rPr>
        <w:t>curl -X POST '{{DATADOG_BASE_URL}}/api/v2/services/definitions' \</w:t>
        <w:br/>
        <w:t xml:space="preserve"> -H 'Accept: application/json' \</w:t>
        <w:br/>
        <w:t xml:space="preserve"> -H 'Content-Type: application/json' \</w:t>
        <w:br/>
        <w:t xml:space="preserve"> -H 'DD-APPLICATION-KEY: {{DATADOG_APPLICATION_KEY}}' \</w:t>
        <w:br/>
        <w:t xml:space="preserve"> -d '{</w:t>
        <w:br/>
        <w:t xml:space="preserve"> "dd-service": "inventory-worker",</w:t>
        <w:br/>
        <w:t xml:space="preserve"> "schema-version": "2.2",</w:t>
        <w:br/>
        <w:t xml:space="preserve"> "ci-pipeline-fingerprints": ["gh:org/repo:.github/workflows/build.yml"],</w:t>
        <w:br/>
        <w:t xml:space="preserve"> "languages": ["python"],</w:t>
        <w:br/>
        <w:t xml:space="preserve"> "lifecycle": "production"</w:t>
        <w:br/>
        <w:t xml:space="preserve">  }'</w:t>
      </w:r>
    </w:p>
    <w:p>
      <w:pPr>
        <w:pStyle w:val="Heading3"/>
      </w:pPr>
      <w:r>
        <w:t>Example 3: Provide the body as a string (as documented)</w:t>
      </w:r>
    </w:p>
    <w:p>
      <w:r>
        <w:rPr>
          <w:b/>
          <w:color w:val="666666"/>
          <w:sz w:val="16"/>
        </w:rPr>
        <w:t>[bash]</w:t>
      </w:r>
    </w:p>
    <w:p>
      <w:pPr>
        <w:shd w:fill="F2F2F2" w:val="clear"/>
      </w:pPr>
      <w:r>
        <w:rPr>
          <w:rFonts w:ascii="Courier New" w:hAnsi="Courier New"/>
          <w:sz w:val="17"/>
        </w:rPr>
        <w:t>curl -X POST '{{DATADOG_BASE_URL}}/api/v2/services/definitions' \</w:t>
        <w:br/>
        <w:t xml:space="preserve"> -H 'Accept: application/json' \</w:t>
        <w:br/>
        <w:t xml:space="preserve"> -H 'Content-Type: application/json' \</w:t>
        <w:br/>
        <w:t xml:space="preserve"> -H 'DD-APPLICATION-KEY: {{DATADOG_APPLICATION_KEY}}' \</w:t>
        <w:br/>
        <w:t xml:space="preserve"> -d '"dd-service: payments-api\nschema-version: 2.2\nteam: payments\n"'</w:t>
      </w:r>
    </w:p>
    <w:p>
      <w:pPr>
        <w:pStyle w:val="Heading3"/>
      </w:pPr>
      <w:r>
        <w:t>Behavior</w:t>
      </w:r>
    </w:p>
    <w:p>
      <w:pPr>
        <w:pStyle w:val="ListBullet"/>
      </w:pPr>
      <w:r>
        <w:t>Accepts a service definition payload (one of the supported schema shapes) in the request body.</w:t>
      </w:r>
    </w:p>
    <w:p>
      <w:pPr>
        <w:pStyle w:val="ListBullet"/>
      </w:pPr>
      <w:r>
        <w:t>Creates a new service definition or updates an existing one (based on the service identifier).</w:t>
      </w:r>
    </w:p>
    <w:p>
      <w:pPr>
        <w:pStyle w:val="ListBullet"/>
      </w:pPr>
      <w:r>
        <w:t>Returns an array of created/updated service definition records.</w:t>
      </w:r>
    </w:p>
    <w:p>
      <w:pPr>
        <w:pStyle w:val="Heading3"/>
      </w:pPr>
      <w:r>
        <w:t>Notes</w:t>
      </w:r>
    </w:p>
    <w:p>
      <w:pPr>
        <w:pStyle w:val="ListBullet"/>
      </w:pPr>
      <w:r>
        <w:t>The request body is required and is documented as OneOf(...), including an option to send a raw string.</w:t>
      </w:r>
    </w:p>
    <w:p>
      <w:pPr>
        <w:pStyle w:val="ListBullet"/>
      </w:pPr>
      <w:r>
        <w:t>Contact type recognized values (where applicable): email, slack, microsoft-teams.</w:t>
      </w:r>
    </w:p>
    <w:p>
      <w:pPr>
        <w:pStyle w:val="ListBullet"/>
      </w:pPr>
      <w:r>
        <w:t>Link type recognized values (where applicable): runbook, doc, repo, dashboard, other.</w:t>
      </w:r>
    </w:p>
    <w:p>
      <w:pPr>
        <w:pStyle w:val="Heading3"/>
      </w:pPr>
      <w:r>
        <w:t>Gotchas</w:t>
      </w:r>
    </w:p>
    <w:p>
      <w:pPr>
        <w:pStyle w:val="ListBullet"/>
      </w:pPr>
      <w:r>
        <w:t>dd-service is required across the documented object shapes and must be unique across all services.</w:t>
      </w:r>
    </w:p>
    <w:p>
      <w:pPr>
        <w:pStyle w:val="ListBullet"/>
      </w:pPr>
      <w:r>
        <w:t>schema-version is required across the documented object shapes; the exact allowed values are referenced as version types (for example, &lt;ServiceDefinitionV2Dot2Version&gt;) but not enumerated in the provided text.</w:t>
      </w:r>
    </w:p>
    <w:p>
      <w:pPr>
        <w:pStyle w:val="Heading3"/>
      </w:pPr>
      <w:r>
        <w:t>Error Handling</w:t>
      </w:r>
    </w:p>
    <w:p>
      <w:pPr>
        <w:pStyle w:val="ListBullet"/>
      </w:pPr>
      <w:r>
        <w:t>400: Bad request (validation or malformed payload). Returns {"errors": [...]}.</w:t>
      </w:r>
    </w:p>
    <w:p>
      <w:pPr>
        <w:pStyle w:val="ListBullet"/>
      </w:pPr>
      <w:r>
        <w:t>403: Forbidden. Returns {"errors": [...]}.</w:t>
      </w:r>
    </w:p>
    <w:p>
      <w:pPr>
        <w:pStyle w:val="ListBullet"/>
      </w:pPr>
      <w:r>
        <w:t>409: Conflict. Returns {"errors": [...]}.</w:t>
      </w:r>
    </w:p>
    <w:p>
      <w:pPr>
        <w:pStyle w:val="ListBullet"/>
      </w:pPr>
      <w:r>
        <w:t>429: Rate limited. Returns {"errors": [...]}.</w:t>
      </w:r>
    </w:p>
    <w:p>
      <w:pPr>
        <w:pStyle w:val="Heading3"/>
      </w:pPr>
      <w:r>
        <w:t>Related serviceDefinitions actions</w:t>
      </w:r>
    </w:p>
    <w:p>
      <w:pPr>
        <w:pStyle w:val="ListBullet"/>
      </w:pPr>
      <w:r>
        <w:t>[DELETE] Delete a Service Definition — /api/v2/services/definitions/{{serviceName}}</w:t>
      </w:r>
    </w:p>
    <w:p>
      <w:pPr>
        <w:pStyle w:val="ListBullet"/>
      </w:pPr>
      <w:r>
        <w:t>[GET] Get a Single Service Definition — /api/v2/services/definitions/{{serviceName}}</w:t>
      </w:r>
    </w:p>
    <w:p>
      <w:pPr>
        <w:pStyle w:val="ListBullet"/>
      </w:pPr>
      <w:r>
        <w:t>[GET] List Service Definitions — /api/v2/services/definitions</w:t>
      </w:r>
    </w:p>
    <w:p>
      <w:r>
        <w:br w:type="page"/>
      </w:r>
    </w:p>
    <w:p>
      <w:pPr>
        <w:pStyle w:val="Heading2"/>
      </w:pPr>
      <w:r>
        <w:t>159. [DELETE] Delete a Custom Static Analysis Ruleset</w:t>
      </w:r>
    </w:p>
    <w:p>
      <w:r>
        <w:rPr>
          <w:b/>
        </w:rPr>
        <w:t xml:space="preserve">Endpoint: </w:t>
      </w:r>
      <w:r>
        <w:rPr>
          <w:rFonts w:ascii="Courier New" w:hAnsi="Courier New"/>
          <w:sz w:val="18"/>
        </w:rPr>
        <w:t>/api/v2/static-analysis/custom/rulesets/{{rulesetName}}</w:t>
      </w:r>
    </w:p>
    <w:p>
      <w:pPr>
        <w:pStyle w:val="Heading3"/>
      </w:pPr>
      <w:r>
        <w:t>Prerequisites</w:t>
      </w:r>
    </w:p>
    <w:p>
      <w:pPr>
        <w:pStyle w:val="ListBullet"/>
      </w:pPr>
      <w:r>
        <w:t>Custom rules must be enabled for your account/environment.</w:t>
      </w:r>
    </w:p>
    <w:p>
      <w:pPr>
        <w:pStyle w:val="Heading3"/>
      </w:pPr>
      <w:r>
        <w:t>Method</w:t>
      </w:r>
    </w:p>
    <w:p>
      <w:r>
        <w:t>DELETE</w:t>
      </w:r>
    </w:p>
    <w:p>
      <w:pPr>
        <w:pStyle w:val="Heading3"/>
      </w:pPr>
      <w:r>
        <w:t>URL</w:t>
      </w:r>
    </w:p>
    <w:p>
      <w:r>
        <w:t>{{DATADOG_BASE_URL}}/api/v2/static-analysis/custom/rulesets/{{ruleset_name}}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custom static analysis ruleset identified by its name.</w:t>
      </w:r>
    </w:p>
    <w:p>
      <w:pPr>
        <w:pStyle w:val="Heading3"/>
      </w:pPr>
      <w:r>
        <w:t>Enforcement Rules</w:t>
      </w:r>
    </w:p>
    <w:p>
      <w:pPr>
        <w:pStyle w:val="ListBullet"/>
      </w:pPr>
      <w:r>
        <w:t>The ruleset_name path parameter must always be present.</w:t>
      </w:r>
    </w:p>
    <w:p>
      <w:pPr>
        <w:pStyle w:val="ListBullet"/>
      </w:pPr>
      <w:r>
        <w:t>If the user provides a ruleset_name, use that value directly.</w:t>
      </w:r>
    </w:p>
    <w:p>
      <w:pPr>
        <w:pStyle w:val="ListBullet"/>
      </w:pPr>
      <w:r>
        <w:t>Do not call the API with a missing or empty ruleset_name (e.g., avoid /rulesets/).</w:t>
      </w:r>
    </w:p>
    <w:p>
      <w:pPr>
        <w:pStyle w:val="ListBullet"/>
      </w:pPr>
      <w:r>
        <w:t>Always construct the path as /api/v2/static-analysis/custom/rulesets/{{ruleset_name}}, where {{ruleset_name}} is a non-empty string.</w:t>
      </w:r>
    </w:p>
    <w:p>
      <w:pPr>
        <w:pStyle w:val="ListBullet"/>
      </w:pPr>
      <w:r>
        <w:t>Do not infer or guess ruleset_name.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w:t>
      </w:r>
    </w:p>
    <w:p>
      <w:pPr>
        <w:pStyle w:val="Heading3"/>
      </w:pPr>
      <w:r>
        <w:t>Invalid Examples</w:t>
      </w:r>
    </w:p>
    <w:p>
      <w:r>
        <w:rPr>
          <w:b/>
          <w:color w:val="666666"/>
          <w:sz w:val="16"/>
        </w:rPr>
        <w:t>[http]</w:t>
      </w:r>
    </w:p>
    <w:p>
      <w:pPr>
        <w:shd w:fill="F2F2F2" w:val="clear"/>
      </w:pPr>
      <w:r>
        <w:rPr>
          <w:rFonts w:ascii="Courier New" w:hAnsi="Courier New"/>
          <w:sz w:val="17"/>
        </w:rPr>
        <w:t>/api/v2/static-analysis/custom/rulesets/</w:t>
        <w:br/>
        <w:t>/api/v2/static-analysis/custom/rulesets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ruleset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deletion completed.</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'{{DATADOG_BASE_URL}}/api/v2/static-analysis/custom/rulesets/my-ruleset' \</w:t>
        <w:br/>
        <w:t xml:space="preserve"> --header 'Accept: application/json' \</w:t>
        <w:br/>
        <w:t xml:space="preserve"> --header 'DD-APPLICATION-KEY: {{DATADOG_APPLICATION_KEY}}'</w:t>
      </w:r>
    </w:p>
    <w:p>
      <w:pPr>
        <w:pStyle w:val="Heading3"/>
      </w:pPr>
      <w:r>
        <w:t>Notes</w:t>
      </w:r>
    </w:p>
    <w:p>
      <w:pPr>
        <w:pStyle w:val="ListBullet"/>
      </w:pPr>
      <w:r>
        <w:t>This endpoint uses a path parameter for the ruleset name; there is no request body documented.</w:t>
      </w:r>
    </w:p>
    <w:p>
      <w:pPr>
        <w:pStyle w:val="Heading3"/>
      </w:pPr>
      <w:r>
        <w:t>Error Handling</w:t>
      </w:r>
    </w:p>
    <w:p>
      <w:pPr>
        <w:pStyle w:val="ListBullet"/>
      </w:pPr>
      <w:r>
        <w:t>400 Bad Request: The request was invalid.</w:t>
      </w:r>
    </w:p>
    <w:p>
      <w:pPr>
        <w:pStyle w:val="ListBullet"/>
      </w:pPr>
      <w:r>
        <w:t>401 Unauthorized: Custom rules are not enabled (as documented).</w:t>
      </w:r>
    </w:p>
    <w:p>
      <w:pPr>
        <w:pStyle w:val="ListBullet"/>
      </w:pPr>
      <w:r>
        <w:t>404 Not Found: The specified ruleset does not exist.</w:t>
      </w:r>
    </w:p>
    <w:p>
      <w:pPr>
        <w:pStyle w:val="ListBullet"/>
      </w:pPr>
      <w:r>
        <w:t>429 Too Many Requests: Rate limit exceeded.</w:t>
      </w:r>
    </w:p>
    <w:p>
      <w:pPr>
        <w:pStyle w:val="Heading3"/>
      </w:pPr>
      <w:r>
        <w:t>Related staticAnalysisCustomRulesets actions</w:t>
      </w:r>
    </w:p>
    <w:p>
      <w:pPr>
        <w:pStyle w:val="ListBullet"/>
      </w:pPr>
      <w:r>
        <w:t>[PATCH] Update a Static Analysis Custom Ruleset — /api/v2/static-analysis/custom/rulesets/{{rulesetName}}</w:t>
      </w:r>
    </w:p>
    <w:p>
      <w:r>
        <w:br w:type="page"/>
      </w:r>
    </w:p>
    <w:p>
      <w:pPr>
        <w:pStyle w:val="Heading2"/>
      </w:pPr>
      <w:r>
        <w:t>160. [PATCH] Update a Static Analysis Custom Ruleset</w:t>
      </w:r>
    </w:p>
    <w:p>
      <w:r>
        <w:rPr>
          <w:b/>
        </w:rPr>
        <w:t xml:space="preserve">Endpoint: </w:t>
      </w:r>
      <w:r>
        <w:rPr>
          <w:rFonts w:ascii="Courier New" w:hAnsi="Courier New"/>
          <w:sz w:val="18"/>
        </w:rPr>
        <w:t>/api/v2/static-analysis/custom/rulesets/{{rulesetName}}</w:t>
      </w:r>
    </w:p>
    <w:p>
      <w:pPr>
        <w:pStyle w:val="Heading3"/>
      </w:pPr>
      <w:r>
        <w:t>Prerequisites</w:t>
      </w:r>
    </w:p>
    <w:p>
      <w:pPr>
        <w:pStyle w:val="ListBullet"/>
      </w:pPr>
      <w:r>
        <w:t>Static Analysis custom rules must be enabled for the account/organization.</w:t>
      </w:r>
    </w:p>
    <w:p>
      <w:pPr>
        <w:pStyle w:val="Heading3"/>
      </w:pPr>
      <w:r>
        <w:t>Method</w:t>
      </w:r>
    </w:p>
    <w:p>
      <w:r>
        <w:t>PATCH</w:t>
      </w:r>
    </w:p>
    <w:p>
      <w:pPr>
        <w:pStyle w:val="Heading3"/>
      </w:pPr>
      <w:r>
        <w:t>URL</w:t>
      </w:r>
    </w:p>
    <w:p>
      <w:r>
        <w:t>{{DATADOG_BASE_URL}}/api/v2/static-analysis/custom/rulesets/{{ruleset_name}}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Static Analysis custom ruleset identified by ruleset_name. The request uses a JSON:API-style payload with a top-level data object containing attributes, id, and type.</w:t>
      </w:r>
    </w:p>
    <w:p>
      <w:pPr>
        <w:pStyle w:val="Heading3"/>
      </w:pPr>
      <w:r>
        <w:t>Enforcement Rules</w:t>
      </w:r>
    </w:p>
    <w:p>
      <w:pPr>
        <w:pStyle w:val="ListBullet"/>
      </w:pPr>
      <w:r>
        <w:t>The ruleset_name path parameter must always be present and must be a non-empty string.</w:t>
      </w:r>
    </w:p>
    <w:p>
      <w:pPr>
        <w:pStyle w:val="ListBullet"/>
      </w:pPr>
      <w:r>
        <w:t>If the user provides a ruleset_name, use that value directly.</w:t>
      </w:r>
    </w:p>
    <w:p>
      <w:pPr>
        <w:pStyle w:val="ListBullet"/>
      </w:pPr>
      <w:r>
        <w:t>Do not call the API with a missing or empty ruleset_name (e.g., avoid /rulesets//).</w:t>
      </w:r>
    </w:p>
    <w:p>
      <w:pPr>
        <w:pStyle w:val="ListBullet"/>
      </w:pPr>
      <w:r>
        <w:t>Always construct the path as /api/v2/static-analysis/custom/rulesets/{{ruleset_name}}.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w:t>
        <w:br/>
        <w:t>/api/v2/static-analysis/custom/rulesets/company-security-baseline</w:t>
      </w:r>
    </w:p>
    <w:p>
      <w:pPr>
        <w:pStyle w:val="Heading3"/>
      </w:pPr>
      <w:r>
        <w:t>Invalid Examples</w:t>
      </w:r>
    </w:p>
    <w:p>
      <w:r>
        <w:rPr>
          <w:b/>
          <w:color w:val="666666"/>
          <w:sz w:val="16"/>
        </w:rPr>
        <w:t>[http]</w:t>
      </w:r>
    </w:p>
    <w:p>
      <w:pPr>
        <w:shd w:fill="F2F2F2" w:val="clear"/>
      </w:pPr>
      <w:r>
        <w:rPr>
          <w:rFonts w:ascii="Courier New" w:hAnsi="Courier New"/>
          <w:sz w:val="17"/>
        </w:rPr>
        <w:t>/api/v2/static-analysis/custom/rulesets/</w:t>
        <w:br/>
        <w:t>/api/v2/static-analysis/custom/rulesets</w:t>
        <w:br/>
        <w:t>/api/v2/static-analysis/custom/rulesets//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object.</w:t>
            </w:r>
          </w:p>
        </w:tc>
      </w:tr>
      <w:tr>
        <w:tc>
          <w:tcPr>
            <w:tcW w:type="dxa" w:w="2880"/>
          </w:tcPr>
          <w:p>
            <w:r>
              <w:t>data.attributes</w:t>
            </w:r>
          </w:p>
        </w:tc>
        <w:tc>
          <w:tcPr>
            <w:tcW w:type="dxa" w:w="2880"/>
          </w:tcPr>
          <w:p>
            <w:r>
              <w:t>object</w:t>
            </w:r>
          </w:p>
        </w:tc>
        <w:tc>
          <w:tcPr>
            <w:tcW w:type="dxa" w:w="2880"/>
          </w:tcPr>
          <w:p>
            <w:r>
              <w:t>&lt;CustomRulesetRequestDataAttributes&gt; (structure not provided in scraped content).</w:t>
            </w:r>
          </w:p>
        </w:tc>
      </w:tr>
      <w:tr>
        <w:tc>
          <w:tcPr>
            <w:tcW w:type="dxa" w:w="2880"/>
          </w:tcPr>
          <w:p>
            <w:r>
              <w:t>data.id</w:t>
            </w:r>
          </w:p>
        </w:tc>
        <w:tc>
          <w:tcPr>
            <w:tcW w:type="dxa" w:w="2880"/>
          </w:tcPr>
          <w:p>
            <w:r>
              <w:t>string</w:t>
            </w:r>
          </w:p>
        </w:tc>
        <w:tc>
          <w:tcPr>
            <w:tcW w:type="dxa" w:w="2880"/>
          </w:tcPr>
          <w:p>
            <w:r>
              <w:t>Ruleset identifier.</w:t>
            </w:r>
          </w:p>
        </w:tc>
      </w:tr>
      <w:tr>
        <w:tc>
          <w:tcPr>
            <w:tcW w:type="dxa" w:w="2880"/>
          </w:tcPr>
          <w:p>
            <w:r>
              <w:t>data.type</w:t>
            </w:r>
          </w:p>
        </w:tc>
        <w:tc>
          <w:tcPr>
            <w:tcW w:type="dxa" w:w="2880"/>
          </w:tcPr>
          <w:p>
            <w:r>
              <w:t>string</w:t>
            </w:r>
          </w:p>
        </w:tc>
        <w:tc>
          <w:tcPr>
            <w:tcW w:type="dxa" w:w="2880"/>
          </w:tcPr>
          <w:p>
            <w:r>
              <w:t>&lt;CustomRulesetDataType&gt; (enum/type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(412 Precondition Failed — validation error or ruleset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"412",</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w:t>
            </w:r>
          </w:p>
        </w:tc>
      </w:tr>
      <w:tr>
        <w:tc>
          <w:tcPr>
            <w:tcW w:type="dxa" w:w="2880"/>
          </w:tcPr>
          <w:p>
            <w:r>
              <w:t>data.attributes</w:t>
            </w:r>
          </w:p>
        </w:tc>
        <w:tc>
          <w:tcPr>
            <w:tcW w:type="dxa" w:w="2880"/>
          </w:tcPr>
          <w:p>
            <w:r>
              <w:t>object</w:t>
            </w:r>
          </w:p>
        </w:tc>
        <w:tc>
          <w:tcPr>
            <w:tcW w:type="dxa" w:w="2880"/>
          </w:tcPr>
          <w:p>
            <w:r>
              <w:t>&lt;CustomRulesetAttributes&gt; (structure not provided in scraped content).</w:t>
            </w:r>
          </w:p>
        </w:tc>
      </w:tr>
      <w:tr>
        <w:tc>
          <w:tcPr>
            <w:tcW w:type="dxa" w:w="2880"/>
          </w:tcPr>
          <w:p>
            <w:r>
              <w:t>data.id</w:t>
            </w:r>
          </w:p>
        </w:tc>
        <w:tc>
          <w:tcPr>
            <w:tcW w:type="dxa" w:w="2880"/>
          </w:tcPr>
          <w:p>
            <w:r>
              <w:t>string</w:t>
            </w:r>
          </w:p>
        </w:tc>
        <w:tc>
          <w:tcPr>
            <w:tcW w:type="dxa" w:w="2880"/>
          </w:tcPr>
          <w:p>
            <w:r>
              <w:t>Ruleset identifier.</w:t>
            </w:r>
          </w:p>
        </w:tc>
      </w:tr>
      <w:tr>
        <w:tc>
          <w:tcPr>
            <w:tcW w:type="dxa" w:w="2880"/>
          </w:tcPr>
          <w:p>
            <w:r>
              <w:t>data.type</w:t>
            </w:r>
          </w:p>
        </w:tc>
        <w:tc>
          <w:tcPr>
            <w:tcW w:type="dxa" w:w="2880"/>
          </w:tcPr>
          <w:p>
            <w:r>
              <w:t>string</w:t>
            </w:r>
          </w:p>
        </w:tc>
        <w:tc>
          <w:tcPr>
            <w:tcW w:type="dxa" w:w="2880"/>
          </w:tcPr>
          <w:p>
            <w:r>
              <w:t>&lt;CustomRulesetDataType&gt; (enum/type not provided in scraped content).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Key/value metadata.</w:t>
            </w:r>
          </w:p>
        </w:tc>
      </w:tr>
      <w:tr>
        <w:tc>
          <w:tcPr>
            <w:tcW w:type="dxa" w:w="2880"/>
          </w:tcPr>
          <w:p>
            <w:r>
              <w:t>errors[].source</w:t>
            </w:r>
          </w:p>
        </w:tc>
        <w:tc>
          <w:tcPr>
            <w:tcW w:type="dxa" w:w="2880"/>
          </w:tcPr>
          <w:p>
            <w:r>
              <w:t>object</w:t>
            </w:r>
          </w:p>
        </w:tc>
        <w:tc>
          <w:tcPr>
            <w:tcW w:type="dxa" w:w="2880"/>
          </w:tcPr>
          <w:p>
            <w:r>
              <w:t>&lt;JSONAPIErrorItemSource&gt; (structure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'{{DATADOG_BASE_URL}}/api/v2/static-analysis/custom/rulesets/my-ruleset'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"ruleset-123",</w:t>
        <w:br/>
        <w:t xml:space="preserve"> "type": "custom_ruleset"</w:t>
        <w:br/>
        <w:t xml:space="preserve">    }</w:t>
        <w:br/>
        <w:t xml:space="preserve">  }'</w:t>
      </w:r>
    </w:p>
    <w:p>
      <w:pPr>
        <w:pStyle w:val="Heading3"/>
      </w:pPr>
      <w:r>
        <w:t>Notes</w:t>
      </w:r>
    </w:p>
    <w:p>
      <w:pPr>
        <w:pStyle w:val="ListBullet"/>
      </w:pPr>
      <w:r>
        <w:t>The request body schema references &lt;CustomRulesetRequestDataAttributes&gt; and the response references &lt;CustomRulesetAttributes&gt;, but the scraped content does not define their fields; only the envelope shape is documented here.</w:t>
      </w:r>
    </w:p>
    <w:p>
      <w:pPr>
        <w:pStyle w:val="ListBullet"/>
      </w:pPr>
      <w:r>
        <w:t>Error responses for 400/401/412 follow a JSON:API-like errors[] object format; 429 returns errors as an array of strings.</w:t>
      </w:r>
    </w:p>
    <w:p>
      <w:pPr>
        <w:pStyle w:val="Heading3"/>
      </w:pPr>
      <w:r>
        <w:t>Related staticAnalysisCustomRulesets actions</w:t>
      </w:r>
    </w:p>
    <w:p>
      <w:pPr>
        <w:pStyle w:val="ListBullet"/>
      </w:pPr>
      <w:r>
        <w:t>[DELETE] Delete a Custom Static Analysis Ruleset — /api/v2/static-analysis/custom/rulesets/{{rulesetName}}</w:t>
      </w:r>
    </w:p>
    <w:p>
      <w:r>
        <w:br w:type="page"/>
      </w:r>
    </w:p>
    <w:p>
      <w:pPr>
        <w:pStyle w:val="Heading2"/>
      </w:pPr>
      <w:r>
        <w:t>161. [POST] Create a Synthetics Browser Test</w:t>
      </w:r>
    </w:p>
    <w:p>
      <w:r>
        <w:rPr>
          <w:b/>
        </w:rPr>
        <w:t xml:space="preserve">Endpoint: </w:t>
      </w:r>
      <w:r>
        <w:rPr>
          <w:rFonts w:ascii="Courier New" w:hAnsi="Courier New"/>
          <w:sz w:val="18"/>
        </w:rPr>
        <w:t>/api/v1/synthetics/tests/browser</w:t>
      </w:r>
    </w:p>
    <w:p>
      <w:pPr>
        <w:pStyle w:val="Heading3"/>
      </w:pPr>
      <w:r>
        <w:t>Prerequisites</w:t>
      </w:r>
    </w:p>
    <w:p>
      <w:pPr>
        <w:pStyle w:val="ListBullet"/>
      </w:pPr>
      <w:r>
        <w:t>You must have permission to create Datadog Synthetics tests.</w:t>
      </w:r>
    </w:p>
    <w:p>
      <w:pPr>
        <w:pStyle w:val="ListBullet"/>
      </w:pPr>
      <w:r>
        <w:t>You must know the Synthetics locations you want to run the test from.</w:t>
      </w:r>
    </w:p>
    <w:p>
      <w:pPr>
        <w:pStyle w:val="ListBullet"/>
      </w:pPr>
      <w:r>
        <w:t>You must provide a valid browser test definition (config, options, steps, etc.).</w:t>
      </w:r>
    </w:p>
    <w:p>
      <w:pPr>
        <w:pStyle w:val="Heading3"/>
      </w:pPr>
      <w:r>
        <w:t>Method</w:t>
      </w:r>
    </w:p>
    <w:p>
      <w:r>
        <w:t>POST</w:t>
      </w:r>
    </w:p>
    <w:p>
      <w:pPr>
        <w:pStyle w:val="Heading3"/>
      </w:pPr>
      <w:r>
        <w:t>URL</w:t>
      </w:r>
    </w:p>
    <w:p>
      <w:r>
        <w:t>{{DATADOG_BASE_URL}}/api/v1/synthetics/tests/browser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Synthetic browser test and returns the created test details.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The request body is required and must be valid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w:t>
            </w:r>
          </w:p>
        </w:tc>
      </w:tr>
      <w:tr>
        <w:tc>
          <w:tcPr>
            <w:tcW w:type="dxa" w:w="2880"/>
          </w:tcPr>
          <w:p>
            <w:r>
              <w:t>config.assertions</w:t>
            </w:r>
          </w:p>
        </w:tc>
        <w:tc>
          <w:tcPr>
            <w:tcW w:type="dxa" w:w="2880"/>
          </w:tcPr>
          <w:p>
            <w:r>
              <w:t>array</w:t>
            </w:r>
          </w:p>
        </w:tc>
        <w:tc>
          <w:tcPr>
            <w:tcW w:type="dxa" w:w="2880"/>
          </w:tcPr>
          <w:p>
            <w:r>
              <w:t>Required. Array of assertions used for the test. Items are one of: &lt;SyntheticsAssertionTarget&gt;, &lt;SyntheticsAssertionBodyHashTarget&gt;, &lt;SyntheticsAssertionJSONPathTarget&gt;, &lt;SyntheticsAssertionJSONSchemaTarget&gt;, &lt;SyntheticsAssertionXPathTarget&gt;, &lt;SyntheticsAssertionJavascript&gt;.</w:t>
            </w:r>
          </w:p>
        </w:tc>
      </w:tr>
      <w:tr>
        <w:tc>
          <w:tcPr>
            <w:tcW w:type="dxa" w:w="2880"/>
          </w:tcPr>
          <w:p>
            <w:r>
              <w:t>config.request</w:t>
            </w:r>
          </w:p>
        </w:tc>
        <w:tc>
          <w:tcPr>
            <w:tcW w:type="dxa" w:w="2880"/>
          </w:tcPr>
          <w:p>
            <w:r>
              <w:t>object</w:t>
            </w:r>
          </w:p>
        </w:tc>
        <w:tc>
          <w:tcPr>
            <w:tcW w:type="dxa" w:w="2880"/>
          </w:tcPr>
          <w:p>
            <w:r>
              <w:t>Required. &lt;SyntheticsTestRequest&gt;.</w:t>
            </w:r>
          </w:p>
        </w:tc>
      </w:tr>
      <w:tr>
        <w:tc>
          <w:tcPr>
            <w:tcW w:type="dxa" w:w="2880"/>
          </w:tcPr>
          <w:p>
            <w:r>
              <w:t>locations</w:t>
            </w:r>
          </w:p>
        </w:tc>
        <w:tc>
          <w:tcPr>
            <w:tcW w:type="dxa" w:w="2880"/>
          </w:tcPr>
          <w:p>
            <w:r>
              <w:t>array of string</w:t>
            </w:r>
          </w:p>
        </w:tc>
        <w:tc>
          <w:tcPr>
            <w:tcW w:type="dxa" w:w="2880"/>
          </w:tcPr>
          <w:p>
            <w:r>
              <w:t>Required. Array of locations used to run the test.</w:t>
            </w:r>
          </w:p>
        </w:tc>
      </w:tr>
      <w:tr>
        <w:tc>
          <w:tcPr>
            <w:tcW w:type="dxa" w:w="2880"/>
          </w:tcPr>
          <w:p>
            <w:r>
              <w:t>message</w:t>
            </w:r>
          </w:p>
        </w:tc>
        <w:tc>
          <w:tcPr>
            <w:tcW w:type="dxa" w:w="2880"/>
          </w:tcPr>
          <w:p>
            <w:r>
              <w:t>string</w:t>
            </w:r>
          </w:p>
        </w:tc>
        <w:tc>
          <w:tcPr>
            <w:tcW w:type="dxa" w:w="2880"/>
          </w:tcPr>
          <w:p>
            <w:r>
              <w:t>Required. Notification message associated with the test. Can be text or an empty string.</w:t>
            </w:r>
          </w:p>
        </w:tc>
      </w:tr>
      <w:tr>
        <w:tc>
          <w:tcPr>
            <w:tcW w:type="dxa" w:w="2880"/>
          </w:tcPr>
          <w:p>
            <w:r>
              <w:t>name</w:t>
            </w:r>
          </w:p>
        </w:tc>
        <w:tc>
          <w:tcPr>
            <w:tcW w:type="dxa" w:w="2880"/>
          </w:tcPr>
          <w:p>
            <w:r>
              <w:t>string</w:t>
            </w:r>
          </w:p>
        </w:tc>
        <w:tc>
          <w:tcPr>
            <w:tcW w:type="dxa" w:w="2880"/>
          </w:tcPr>
          <w:p>
            <w:r>
              <w:t>Required. Name of the test.</w:t>
            </w:r>
          </w:p>
        </w:tc>
      </w:tr>
      <w:tr>
        <w:tc>
          <w:tcPr>
            <w:tcW w:type="dxa" w:w="2880"/>
          </w:tcPr>
          <w:p>
            <w:r>
              <w:t>options</w:t>
            </w:r>
          </w:p>
        </w:tc>
        <w:tc>
          <w:tcPr>
            <w:tcW w:type="dxa" w:w="2880"/>
          </w:tcPr>
          <w:p>
            <w:r>
              <w:t>object</w:t>
            </w:r>
          </w:p>
        </w:tc>
        <w:tc>
          <w:tcPr>
            <w:tcW w:type="dxa" w:w="2880"/>
          </w:tcPr>
          <w:p>
            <w:r>
              <w:t>Required. Test options (see optional fields for known sub-fields).</w:t>
            </w:r>
          </w:p>
        </w:tc>
      </w:tr>
      <w:tr>
        <w:tc>
          <w:tcPr>
            <w:tcW w:type="dxa" w:w="2880"/>
          </w:tcPr>
          <w:p>
            <w:r>
              <w:t>type</w:t>
            </w:r>
          </w:p>
        </w:tc>
        <w:tc>
          <w:tcPr>
            <w:tcW w:type="dxa" w:w="2880"/>
          </w:tcPr>
          <w:p>
            <w:r>
              <w:t>string</w:t>
            </w:r>
          </w:p>
        </w:tc>
        <w:tc>
          <w:tcPr>
            <w:tcW w:type="dxa" w:w="2880"/>
          </w:tcPr>
          <w:p>
            <w:r>
              <w:t>Required. Must be "browser".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config.configVariables</w:t>
            </w:r>
          </w:p>
        </w:tc>
        <w:tc>
          <w:tcPr>
            <w:tcW w:type="dxa" w:w="2880"/>
          </w:tcPr>
          <w:p>
            <w:r>
              <w:t>array</w:t>
            </w:r>
          </w:p>
        </w:tc>
        <w:tc>
          <w:tcPr>
            <w:tcW w:type="dxa" w:w="2880"/>
          </w:tcPr>
          <w:p>
            <w:r>
              <w:t>Array of variables used for the test. Items: { example: string, id: string, name: string (required), pattern: string, secure: boolean, type: &lt;SyntheticsConfigVariableType&gt; (required) }.</w:t>
            </w:r>
          </w:p>
        </w:tc>
      </w:tr>
      <w:tr>
        <w:tc>
          <w:tcPr>
            <w:tcW w:type="dxa" w:w="2880"/>
          </w:tcPr>
          <w:p>
            <w:r>
              <w:t>config.setCookie</w:t>
            </w:r>
          </w:p>
        </w:tc>
        <w:tc>
          <w:tcPr>
            <w:tcW w:type="dxa" w:w="2880"/>
          </w:tcPr>
          <w:p>
            <w:r>
              <w:t>string</w:t>
            </w:r>
          </w:p>
        </w:tc>
        <w:tc>
          <w:tcPr>
            <w:tcW w:type="dxa" w:w="2880"/>
          </w:tcPr>
          <w:p>
            <w:r>
              <w:t>Cookies to be used for the request, using the Set-Cookie header syntax.</w:t>
            </w:r>
          </w:p>
        </w:tc>
      </w:tr>
      <w:tr>
        <w:tc>
          <w:tcPr>
            <w:tcW w:type="dxa" w:w="2880"/>
          </w:tcPr>
          <w:p>
            <w:r>
              <w:t>config.variables</w:t>
            </w:r>
          </w:p>
        </w:tc>
        <w:tc>
          <w:tcPr>
            <w:tcW w:type="dxa" w:w="2880"/>
          </w:tcPr>
          <w:p>
            <w:r>
              <w:t>array</w:t>
            </w:r>
          </w:p>
        </w:tc>
        <w:tc>
          <w:tcPr>
            <w:tcW w:type="dxa" w:w="2880"/>
          </w:tcPr>
          <w:p>
            <w:r>
              <w:t>Array of variables used for the test steps. Items: { example: string, id: string, name: string (required), pattern: string, secure: boolean, type: &lt;SyntheticsBrowserVariableType&gt; (required) }.</w:t>
            </w:r>
          </w:p>
        </w:tc>
      </w:tr>
      <w:tr>
        <w:tc>
          <w:tcPr>
            <w:tcW w:type="dxa" w:w="2880"/>
          </w:tcPr>
          <w:p>
            <w:r>
              <w:t>monitor_id</w:t>
            </w:r>
          </w:p>
        </w:tc>
        <w:tc>
          <w:tcPr>
            <w:tcW w:type="dxa" w:w="2880"/>
          </w:tcPr>
          <w:p>
            <w:r>
              <w:t>integer</w:t>
            </w:r>
          </w:p>
        </w:tc>
        <w:tc>
          <w:tcPr>
            <w:tcW w:type="dxa" w:w="2880"/>
          </w:tcPr>
          <w:p>
            <w:r>
              <w:t>The associated monitor ID.</w:t>
            </w:r>
          </w:p>
        </w:tc>
      </w:tr>
      <w:tr>
        <w:tc>
          <w:tcPr>
            <w:tcW w:type="dxa" w:w="2880"/>
          </w:tcPr>
          <w:p>
            <w:r>
              <w:t>public_id</w:t>
            </w:r>
          </w:p>
        </w:tc>
        <w:tc>
          <w:tcPr>
            <w:tcW w:type="dxa" w:w="2880"/>
          </w:tcPr>
          <w:p>
            <w:r>
              <w:t>string</w:t>
            </w:r>
          </w:p>
        </w:tc>
        <w:tc>
          <w:tcPr>
            <w:tcW w:type="dxa" w:w="2880"/>
          </w:tcPr>
          <w:p>
            <w:r>
              <w:t>The public ID of the test.</w:t>
            </w:r>
          </w:p>
        </w:tc>
      </w:tr>
      <w:tr>
        <w:tc>
          <w:tcPr>
            <w:tcW w:type="dxa" w:w="2880"/>
          </w:tcPr>
          <w:p>
            <w:r>
              <w:t>status</w:t>
            </w:r>
          </w:p>
        </w:tc>
        <w:tc>
          <w:tcPr>
            <w:tcW w:type="dxa" w:w="2880"/>
          </w:tcPr>
          <w:p>
            <w:r>
              <w:t>string</w:t>
            </w:r>
          </w:p>
        </w:tc>
        <w:tc>
          <w:tcPr>
            <w:tcW w:type="dxa" w:w="2880"/>
          </w:tcPr>
          <w:p>
            <w:r>
              <w:t>Test status. Allowed values: "live", "paused".</w:t>
            </w:r>
          </w:p>
        </w:tc>
      </w:tr>
      <w:tr>
        <w:tc>
          <w:tcPr>
            <w:tcW w:type="dxa" w:w="2880"/>
          </w:tcPr>
          <w:p>
            <w:r>
              <w:t>steps</w:t>
            </w:r>
          </w:p>
        </w:tc>
        <w:tc>
          <w:tcPr>
            <w:tcW w:type="dxa" w:w="2880"/>
          </w:tcPr>
          <w:p>
            <w:r>
              <w:t>array</w:t>
            </w:r>
          </w:p>
        </w:tc>
        <w:tc>
          <w:tcPr>
            <w:tcW w:type="dxa" w:w="2880"/>
          </w:tcPr>
          <w:p>
            <w:r>
              <w:t>Array of steps for the test. Each item: { allowFailure: boolean, alwaysExecute: boolean, exitIfSucceed: boolean, isCritical: boolean, name: string, noScreenshot: boolean, params: object, public_id: string, timeout: integer, type: &lt;SyntheticsStepType&gt; }.</w:t>
            </w:r>
          </w:p>
        </w:tc>
      </w:tr>
      <w:tr>
        <w:tc>
          <w:tcPr>
            <w:tcW w:type="dxa" w:w="2880"/>
          </w:tcPr>
          <w:p>
            <w:r>
              <w:t>tags</w:t>
            </w:r>
          </w:p>
        </w:tc>
        <w:tc>
          <w:tcPr>
            <w:tcW w:type="dxa" w:w="2880"/>
          </w:tcPr>
          <w:p>
            <w:r>
              <w:t>array of string</w:t>
            </w:r>
          </w:p>
        </w:tc>
        <w:tc>
          <w:tcPr>
            <w:tcW w:type="dxa" w:w="2880"/>
          </w:tcPr>
          <w:p>
            <w:r>
              <w:t>Array of tags attached to the test.</w:t>
            </w:r>
          </w:p>
        </w:tc>
      </w:tr>
    </w:tbl>
    <w:p/>
    <w:p>
      <w:pPr>
        <w:pStyle w:val="Heading3"/>
      </w:pPr>
      <w:r>
        <w:t>Optional options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options.accept_self_signed</w:t>
            </w:r>
          </w:p>
        </w:tc>
        <w:tc>
          <w:tcPr>
            <w:tcW w:type="dxa" w:w="2880"/>
          </w:tcPr>
          <w:p>
            <w:r>
              <w:t>boolean</w:t>
            </w:r>
          </w:p>
        </w:tc>
        <w:tc>
          <w:tcPr>
            <w:tcW w:type="dxa" w:w="2880"/>
          </w:tcPr>
          <w:p>
            <w:r>
              <w:t>For SSL tests, whether or not the test should allow self signed certificates.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 of string</w:t>
            </w:r>
          </w:p>
        </w:tc>
        <w:tc>
          <w:tcPr>
            <w:tcW w:type="dxa" w:w="2880"/>
          </w:tcPr>
          <w:p>
            <w:r>
              <w:t>Array of URL patterns to block.</w:t>
            </w:r>
          </w:p>
        </w:tc>
      </w:tr>
      <w:tr>
        <w:tc>
          <w:tcPr>
            <w:tcW w:type="dxa" w:w="2880"/>
          </w:tcPr>
          <w:p>
            <w:r>
              <w:t>options.checkCertificateRevocation</w:t>
            </w:r>
          </w:p>
        </w:tc>
        <w:tc>
          <w:tcPr>
            <w:tcW w:type="dxa" w:w="2880"/>
          </w:tcPr>
          <w:p>
            <w:r>
              <w:t>boolean</w:t>
            </w:r>
          </w:p>
        </w:tc>
        <w:tc>
          <w:tcPr>
            <w:tcW w:type="dxa" w:w="2880"/>
          </w:tcPr>
          <w:p>
            <w:r>
              <w:t>For SSL tests, whether or not the test should fail on revoked certificate in stapled OCSP.</w:t>
            </w:r>
          </w:p>
        </w:tc>
      </w:tr>
      <w:tr>
        <w:tc>
          <w:tcPr>
            <w:tcW w:type="dxa" w:w="2880"/>
          </w:tcPr>
          <w:p>
            <w:r>
              <w:t>options.ci</w:t>
            </w:r>
          </w:p>
        </w:tc>
        <w:tc>
          <w:tcPr>
            <w:tcW w:type="dxa" w:w="2880"/>
          </w:tcPr>
          <w:p>
            <w:r>
              <w:t>object</w:t>
            </w:r>
          </w:p>
        </w:tc>
        <w:tc>
          <w:tcPr>
            <w:tcW w:type="dxa" w:w="2880"/>
          </w:tcPr>
          <w:p>
            <w:r>
              <w:t>&lt;SyntheticsTestCiOptions&gt;.</w:t>
            </w:r>
          </w:p>
        </w:tc>
      </w:tr>
      <w:tr>
        <w:tc>
          <w:tcPr>
            <w:tcW w:type="dxa" w:w="2880"/>
          </w:tcPr>
          <w:p>
            <w:r>
              <w:t>options.device_ids</w:t>
            </w:r>
          </w:p>
        </w:tc>
        <w:tc>
          <w:tcPr>
            <w:tcW w:type="dxa" w:w="2880"/>
          </w:tcPr>
          <w:p>
            <w:r>
              <w:t>array of string</w:t>
            </w:r>
          </w:p>
        </w:tc>
        <w:tc>
          <w:tcPr>
            <w:tcW w:type="dxa" w:w="2880"/>
          </w:tcPr>
          <w:p>
            <w:r>
              <w:t>For browser test, array with the different device IDs used to run the test.</w:t>
            </w:r>
          </w:p>
        </w:tc>
      </w:tr>
      <w:tr>
        <w:tc>
          <w:tcPr>
            <w:tcW w:type="dxa" w:w="2880"/>
          </w:tcPr>
          <w:p>
            <w:r>
              <w:t>options.disableAiaIntermediateFetching</w:t>
            </w:r>
          </w:p>
        </w:tc>
        <w:tc>
          <w:tcPr>
            <w:tcW w:type="dxa" w:w="2880"/>
          </w:tcPr>
          <w:p>
            <w:r>
              <w:t>boolean</w:t>
            </w:r>
          </w:p>
        </w:tc>
        <w:tc>
          <w:tcPr>
            <w:tcW w:type="dxa" w:w="2880"/>
          </w:tcPr>
          <w:p>
            <w:r>
              <w:t>For SSL tests, whether or not the test should disable fetching intermediate certificates from AIA.</w:t>
            </w:r>
          </w:p>
        </w:tc>
      </w:tr>
      <w:tr>
        <w:tc>
          <w:tcPr>
            <w:tcW w:type="dxa" w:w="2880"/>
          </w:tcPr>
          <w:p>
            <w:r>
              <w:t>options.disableCors</w:t>
            </w:r>
          </w:p>
        </w:tc>
        <w:tc>
          <w:tcPr>
            <w:tcW w:type="dxa" w:w="2880"/>
          </w:tcPr>
          <w:p>
            <w:r>
              <w:t>boolean</w:t>
            </w:r>
          </w:p>
        </w:tc>
        <w:tc>
          <w:tcPr>
            <w:tcW w:type="dxa" w:w="2880"/>
          </w:tcPr>
          <w:p>
            <w:r>
              <w:t>Whether or not to 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Enable security testing for browser tests. Deprecated and not used.</w:t>
            </w:r>
          </w:p>
        </w:tc>
      </w:tr>
      <w:tr>
        <w:tc>
          <w:tcPr>
            <w:tcW w:type="dxa" w:w="2880"/>
          </w:tcPr>
          <w:p>
            <w:r>
              <w:t>options.follow_redirects</w:t>
            </w:r>
          </w:p>
        </w:tc>
        <w:tc>
          <w:tcPr>
            <w:tcW w:type="dxa" w:w="2880"/>
          </w:tcPr>
          <w:p>
            <w:r>
              <w:t>boolean</w:t>
            </w:r>
          </w:p>
        </w:tc>
        <w:tc>
          <w:tcPr>
            <w:tcW w:type="dxa" w:w="2880"/>
          </w:tcPr>
          <w:p>
            <w:r>
              <w:t>For API HTTP test, whether or not the test should follow redirects.</w:t>
            </w:r>
          </w:p>
        </w:tc>
      </w:tr>
      <w:tr>
        <w:tc>
          <w:tcPr>
            <w:tcW w:type="dxa" w:w="2880"/>
          </w:tcPr>
          <w:p>
            <w:r>
              <w:t>options.httpVersion</w:t>
            </w:r>
          </w:p>
        </w:tc>
        <w:tc>
          <w:tcPr>
            <w:tcW w:type="dxa" w:w="2880"/>
          </w:tcPr>
          <w:p>
            <w:r>
              <w:t>object</w:t>
            </w:r>
          </w:p>
        </w:tc>
        <w:tc>
          <w:tcPr>
            <w:tcW w:type="dxa" w:w="2880"/>
          </w:tcPr>
          <w:p>
            <w:r>
              <w:t>&lt;SyntheticsTestOptionsHTTPVersion&gt;.</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before declaring the initial step as failed (seconds) for browser tests.</w:t>
            </w:r>
          </w:p>
        </w:tc>
      </w:tr>
      <w:tr>
        <w:tc>
          <w:tcPr>
            <w:tcW w:type="dxa" w:w="2880"/>
          </w:tcPr>
          <w:p>
            <w:r>
              <w:t>options.min_failure_duration</w:t>
            </w:r>
          </w:p>
        </w:tc>
        <w:tc>
          <w:tcPr>
            <w:tcW w:type="dxa" w:w="2880"/>
          </w:tcPr>
          <w:p>
            <w:r>
              <w:t>integer</w:t>
            </w:r>
          </w:p>
        </w:tc>
        <w:tc>
          <w:tcPr>
            <w:tcW w:type="dxa" w:w="2880"/>
          </w:tcPr>
          <w:p>
            <w:r>
              <w:t>Minimum amount of time in failure required to trigger an alert.</w:t>
            </w:r>
          </w:p>
        </w:tc>
      </w:tr>
      <w:tr>
        <w:tc>
          <w:tcPr>
            <w:tcW w:type="dxa" w:w="2880"/>
          </w:tcPr>
          <w:p>
            <w:r>
              <w:t>options.min_location_failed</w:t>
            </w:r>
          </w:p>
        </w:tc>
        <w:tc>
          <w:tcPr>
            <w:tcW w:type="dxa" w:w="2880"/>
          </w:tcPr>
          <w:p>
            <w:r>
              <w:t>integer</w:t>
            </w:r>
          </w:p>
        </w:tc>
        <w:tc>
          <w:tcPr>
            <w:tcW w:type="dxa" w:w="2880"/>
          </w:tcPr>
          <w:p>
            <w:r>
              <w:t>Minimum number of locations in failure required to trigger an alert.</w:t>
            </w:r>
          </w:p>
        </w:tc>
      </w:tr>
      <w:tr>
        <w:tc>
          <w:tcPr>
            <w:tcW w:type="dxa" w:w="2880"/>
          </w:tcPr>
          <w:p>
            <w:r>
              <w:t>options.monitor_name</w:t>
            </w:r>
          </w:p>
        </w:tc>
        <w:tc>
          <w:tcPr>
            <w:tcW w:type="dxa" w:w="2880"/>
          </w:tcPr>
          <w:p>
            <w:r>
              <w:t>string</w:t>
            </w:r>
          </w:p>
        </w:tc>
        <w:tc>
          <w:tcPr>
            <w:tcW w:type="dxa" w:w="2880"/>
          </w:tcPr>
          <w:p>
            <w:r>
              <w:t>Monitor name used for the alert title and for monitor dashboard widgets and SLOs.</w:t>
            </w:r>
          </w:p>
        </w:tc>
      </w:tr>
      <w:tr>
        <w:tc>
          <w:tcPr>
            <w:tcW w:type="dxa" w:w="2880"/>
          </w:tcPr>
          <w:p>
            <w:r>
              <w:t>options.monitor_options</w:t>
            </w:r>
          </w:p>
        </w:tc>
        <w:tc>
          <w:tcPr>
            <w:tcW w:type="dxa" w:w="2880"/>
          </w:tcPr>
          <w:p>
            <w:r>
              <w:t>object</w:t>
            </w:r>
          </w:p>
        </w:tc>
        <w:tc>
          <w:tcPr>
            <w:tcW w:type="dxa" w:w="2880"/>
          </w:tcPr>
          <w:p>
            <w:r>
              <w:t>&lt;SyntheticsTestOptionsMonitorOptions&gt;.</w:t>
            </w:r>
          </w:p>
        </w:tc>
      </w:tr>
      <w:tr>
        <w:tc>
          <w:tcPr>
            <w:tcW w:type="dxa" w:w="2880"/>
          </w:tcPr>
          <w:p>
            <w:r>
              <w:t>options.monitor_priority</w:t>
            </w:r>
          </w:p>
        </w:tc>
        <w:tc>
          <w:tcPr>
            <w:tcW w:type="dxa" w:w="2880"/>
          </w:tcPr>
          <w:p>
            <w:r>
              <w:t>integer</w:t>
            </w:r>
          </w:p>
        </w:tc>
        <w:tc>
          <w:tcPr>
            <w:tcW w:type="dxa" w:w="2880"/>
          </w:tcPr>
          <w:p>
            <w:r>
              <w:t>Alert severity from 1 (high) to 5 (low). Min 1, max 5.</w:t>
            </w:r>
          </w:p>
        </w:tc>
      </w:tr>
      <w:tr>
        <w:tc>
          <w:tcPr>
            <w:tcW w:type="dxa" w:w="2880"/>
          </w:tcPr>
          <w:p>
            <w:r>
              <w:t>options.noScreenshot</w:t>
            </w:r>
          </w:p>
        </w:tc>
        <w:tc>
          <w:tcPr>
            <w:tcW w:type="dxa" w:w="2880"/>
          </w:tcPr>
          <w:p>
            <w:r>
              <w:t>boolean</w:t>
            </w:r>
          </w:p>
        </w:tc>
        <w:tc>
          <w:tcPr>
            <w:tcW w:type="dxa" w:w="2880"/>
          </w:tcPr>
          <w:p>
            <w:r>
              <w:t>Prevents saving screenshots of the steps.</w:t>
            </w:r>
          </w:p>
        </w:tc>
      </w:tr>
      <w:tr>
        <w:tc>
          <w:tcPr>
            <w:tcW w:type="dxa" w:w="2880"/>
          </w:tcPr>
          <w:p>
            <w:r>
              <w:t>options.restricted_roles</w:t>
            </w:r>
          </w:p>
        </w:tc>
        <w:tc>
          <w:tcPr>
            <w:tcW w:type="dxa" w:w="2880"/>
          </w:tcPr>
          <w:p>
            <w:r>
              <w:t>object</w:t>
            </w:r>
          </w:p>
        </w:tc>
        <w:tc>
          <w:tcPr>
            <w:tcW w:type="dxa" w:w="2880"/>
          </w:tcPr>
          <w:p>
            <w:r>
              <w:t>&lt;SyntheticsRestrictedRoles&gt;.</w:t>
            </w:r>
          </w:p>
        </w:tc>
      </w:tr>
      <w:tr>
        <w:tc>
          <w:tcPr>
            <w:tcW w:type="dxa" w:w="2880"/>
          </w:tcPr>
          <w:p>
            <w:r>
              <w:t>options.retry</w:t>
            </w:r>
          </w:p>
        </w:tc>
        <w:tc>
          <w:tcPr>
            <w:tcW w:type="dxa" w:w="2880"/>
          </w:tcPr>
          <w:p>
            <w:r>
              <w:t>object</w:t>
            </w:r>
          </w:p>
        </w:tc>
        <w:tc>
          <w:tcPr>
            <w:tcW w:type="dxa" w:w="2880"/>
          </w:tcPr>
          <w:p>
            <w:r>
              <w:t>&lt;SyntheticsTestOptionsRetry&gt;.</w:t>
            </w:r>
          </w:p>
        </w:tc>
      </w:tr>
      <w:tr>
        <w:tc>
          <w:tcPr>
            <w:tcW w:type="dxa" w:w="2880"/>
          </w:tcPr>
          <w:p>
            <w:r>
              <w:t>options.rumSettings</w:t>
            </w:r>
          </w:p>
        </w:tc>
        <w:tc>
          <w:tcPr>
            <w:tcW w:type="dxa" w:w="2880"/>
          </w:tcPr>
          <w:p>
            <w:r>
              <w:t>object</w:t>
            </w:r>
          </w:p>
        </w:tc>
        <w:tc>
          <w:tcPr>
            <w:tcW w:type="dxa" w:w="2880"/>
          </w:tcPr>
          <w:p>
            <w:r>
              <w:t>&lt;SyntheticsBrowserTestRumSettings&gt;.</w:t>
            </w:r>
          </w:p>
        </w:tc>
      </w:tr>
      <w:tr>
        <w:tc>
          <w:tcPr>
            <w:tcW w:type="dxa" w:w="2880"/>
          </w:tcPr>
          <w:p>
            <w:r>
              <w:t>options.scheduling</w:t>
            </w:r>
          </w:p>
        </w:tc>
        <w:tc>
          <w:tcPr>
            <w:tcW w:type="dxa" w:w="2880"/>
          </w:tcPr>
          <w:p>
            <w:r>
              <w:t>object</w:t>
            </w:r>
          </w:p>
        </w:tc>
        <w:tc>
          <w:tcPr>
            <w:tcW w:type="dxa" w:w="2880"/>
          </w:tcPr>
          <w:p>
            <w:r>
              <w:t>&lt;SyntheticsTestOptionsScheduling&gt;.</w:t>
            </w:r>
          </w:p>
        </w:tc>
      </w:tr>
      <w:tr>
        <w:tc>
          <w:tcPr>
            <w:tcW w:type="dxa" w:w="2880"/>
          </w:tcPr>
          <w:p>
            <w:r>
              <w:t>options.tick_every</w:t>
            </w:r>
          </w:p>
        </w:tc>
        <w:tc>
          <w:tcPr>
            <w:tcW w:type="dxa" w:w="2880"/>
          </w:tcPr>
          <w:p>
            <w:r>
              <w:t>integer</w:t>
            </w:r>
          </w:p>
        </w:tc>
        <w:tc>
          <w:tcPr>
            <w:tcW w:type="dxa" w:w="2880"/>
          </w:tcPr>
          <w:p>
            <w:r>
              <w:t>Frequency to run the test (seconds). Min 30, max 604800.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w:t>
        <w:br/>
        <w:t xml:space="preserve"> "type": "placeholder",</w:t>
        <w:br/>
        <w:t xml:space="preserve"> "operator": "placeholder",</w:t>
        <w:br/>
        <w:t xml:space="preserve"> "target": "placeholder"</w:t>
        <w:br/>
        <w:t xml:space="preserve"> }</w:t>
        <w:br/>
        <w:t xml:space="preserve"> ],</w:t>
        <w:br/>
        <w:t xml:space="preserve"> "configVariables": [</w:t>
        <w:br/>
        <w:t xml:space="preserve"> {</w:t>
        <w:br/>
        <w:t xml:space="preserve"> "example": "example-value",</w:t>
        <w:br/>
        <w:t xml:space="preserve"> "id": "var_123",</w:t>
        <w:br/>
        <w:t xml:space="preserve"> "name": "MY_VAR",</w:t>
        <w:br/>
        <w:t xml:space="preserve"> "pattern": ".*",</w:t>
        <w:br/>
        <w:t xml:space="preserve"> "secure": false,</w:t>
        <w:br/>
        <w:t xml:space="preserve"> "type": "placeholder"</w:t>
        <w:br/>
        <w:t xml:space="preserve"> }</w:t>
        <w:br/>
        <w:t xml:space="preserve"> ],</w:t>
        <w:br/>
        <w:t xml:space="preserve"> "request": {</w:t>
        <w:br/>
        <w:t xml:space="preserve"> "method": "GET",</w:t>
        <w:br/>
        <w:t xml:space="preserve"> "url": "https://example.com"</w:t>
        <w:br/>
        <w:t xml:space="preserve"> },</w:t>
        <w:br/>
        <w:t xml:space="preserve"> "setCookie": "cookieName=cookieValue; Path=/; Secure; HttpOnly",</w:t>
        <w:br/>
        <w:t xml:space="preserve"> "variables": [</w:t>
        <w:br/>
        <w:t xml:space="preserve"> {</w:t>
        <w:br/>
        <w:t xml:space="preserve"> "example": "example-value",</w:t>
        <w:br/>
        <w:t xml:space="preserve"> "id": "browser_var_123",</w:t>
        <w:br/>
        <w:t xml:space="preserve"> "name": "STEP_VAR",</w:t>
        <w:br/>
        <w:t xml:space="preserve"> "pattern": ".*",</w:t>
        <w:br/>
        <w:t xml:space="preserve"> "secure": true,</w:t>
        <w:br/>
        <w:t xml:space="preserve"> "type": "placeholder"</w:t>
        <w:br/>
        <w:t xml:space="preserve"> }</w:t>
        <w:br/>
        <w:t xml:space="preserve"> ]</w:t>
        <w:br/>
        <w:t xml:space="preserve"> },</w:t>
        <w:br/>
        <w:t xml:space="preserve"> "locations": [</w:t>
        <w:br/>
        <w:t xml:space="preserve"> "aws:us-east-1"</w:t>
        <w:br/>
        <w:t xml:space="preserve"> ],</w:t>
        <w:br/>
        <w:t xml:space="preserve"> "message": "",</w:t>
        <w:br/>
        <w:t xml:space="preserve"> "monitor_id": 123456,</w:t>
        <w:br/>
        <w:t xml:space="preserve"> "name": "Example test name",</w:t>
        <w:br/>
        <w:t xml:space="preserve"> "options": {</w:t>
        <w:br/>
        <w:t xml:space="preserve"> "tick_every": 300,</w:t>
        <w:br/>
        <w:t xml:space="preserve"> "monitor_priority": 3</w:t>
        <w:br/>
        <w:t xml:space="preserve"> },</w:t>
        <w:br/>
        <w:t xml:space="preserve"> "public_id": "abc-def-ghi",</w:t>
        <w:br/>
        <w:t xml:space="preserve"> "status": "live",</w:t>
        <w:br/>
        <w:t xml:space="preserve"> "steps": [</w:t>
        <w:br/>
        <w:t xml:space="preserve"> {</w:t>
        <w:br/>
        <w:t xml:space="preserve"> "name": "Step 1",</w:t>
        <w:br/>
        <w:t xml:space="preserve"> "params": {},</w:t>
        <w:br/>
        <w:t xml:space="preserve"> "public_id": "step_public_id",</w:t>
        <w:br/>
        <w:t xml:space="preserve"> "timeout": 60,</w:t>
        <w:br/>
        <w:t xml:space="preserve"> "type": "placeholder"</w:t>
        <w:br/>
        <w:t xml:space="preserve"> }</w:t>
        <w:br/>
        <w:t xml:space="preserve"> ],</w:t>
        <w:br/>
        <w:t xml:space="preserve"> "tags": [</w:t>
        <w:br/>
        <w:t xml:space="preserve"> "team:synthetics",</w:t>
        <w:br/>
        <w:t xml:space="preserve"> "env:prod"</w:t>
        <w:br/>
        <w:t xml:space="preserve"> ],</w:t>
        <w:br/>
        <w:t xml:space="preserve"> "type": "browser"</w:t>
        <w:br/>
        <w:t>}</w:t>
      </w:r>
    </w:p>
    <w:p>
      <w:pPr>
        <w:pStyle w:val="Heading3"/>
      </w:pPr>
      <w:r>
        <w:t>Error Response (400 Client Error) — JSON format is wrong / Creation failed</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(402 Client Error) — Test quota is reached</w:t>
      </w:r>
    </w:p>
    <w:p>
      <w:r>
        <w:rPr>
          <w:b/>
          <w:color w:val="666666"/>
          <w:sz w:val="16"/>
        </w:rPr>
        <w:t>[json]</w:t>
      </w:r>
    </w:p>
    <w:p>
      <w:pPr>
        <w:shd w:fill="F2F2F2" w:val="clear"/>
      </w:pPr>
      <w:r>
        <w:rPr>
          <w:rFonts w:ascii="Courier New" w:hAnsi="Courier New"/>
          <w:sz w:val="17"/>
        </w:rPr>
        <w:t>{</w:t>
        <w:br/>
        <w:t xml:space="preserve"> "errors": [</w:t>
        <w:br/>
        <w:t xml:space="preserve"> "Test quota is reached"</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w:t>
            </w:r>
          </w:p>
        </w:tc>
      </w:tr>
      <w:tr>
        <w:tc>
          <w:tcPr>
            <w:tcW w:type="dxa" w:w="2880"/>
          </w:tcPr>
          <w:p>
            <w:r>
              <w:t>config.assertions</w:t>
            </w:r>
          </w:p>
        </w:tc>
        <w:tc>
          <w:tcPr>
            <w:tcW w:type="dxa" w:w="2880"/>
          </w:tcPr>
          <w:p>
            <w:r>
              <w:t>array</w:t>
            </w:r>
          </w:p>
        </w:tc>
        <w:tc>
          <w:tcPr>
            <w:tcW w:type="dxa" w:w="2880"/>
          </w:tcPr>
          <w:p>
            <w:r>
              <w:t>Array of assertions used for the test.</w:t>
            </w:r>
          </w:p>
        </w:tc>
      </w:tr>
      <w:tr>
        <w:tc>
          <w:tcPr>
            <w:tcW w:type="dxa" w:w="2880"/>
          </w:tcPr>
          <w:p>
            <w:r>
              <w:t>config.configVariables</w:t>
            </w:r>
          </w:p>
        </w:tc>
        <w:tc>
          <w:tcPr>
            <w:tcW w:type="dxa" w:w="2880"/>
          </w:tcPr>
          <w:p>
            <w:r>
              <w:t>array</w:t>
            </w:r>
          </w:p>
        </w:tc>
        <w:tc>
          <w:tcPr>
            <w:tcW w:type="dxa" w:w="2880"/>
          </w:tcPr>
          <w:p>
            <w:r>
              <w:t>Array of variables used for the test.</w:t>
            </w:r>
          </w:p>
        </w:tc>
      </w:tr>
      <w:tr>
        <w:tc>
          <w:tcPr>
            <w:tcW w:type="dxa" w:w="2880"/>
          </w:tcPr>
          <w:p>
            <w:r>
              <w:t>config.request</w:t>
            </w:r>
          </w:p>
        </w:tc>
        <w:tc>
          <w:tcPr>
            <w:tcW w:type="dxa" w:w="2880"/>
          </w:tcPr>
          <w:p>
            <w:r>
              <w:t>object</w:t>
            </w:r>
          </w:p>
        </w:tc>
        <w:tc>
          <w:tcPr>
            <w:tcW w:type="dxa" w:w="2880"/>
          </w:tcPr>
          <w:p>
            <w:r>
              <w:t>&lt;SyntheticsTestRequest&gt;.</w:t>
            </w:r>
          </w:p>
        </w:tc>
      </w:tr>
      <w:tr>
        <w:tc>
          <w:tcPr>
            <w:tcW w:type="dxa" w:w="2880"/>
          </w:tcPr>
          <w:p>
            <w:r>
              <w:t>config.setCookie</w:t>
            </w:r>
          </w:p>
        </w:tc>
        <w:tc>
          <w:tcPr>
            <w:tcW w:type="dxa" w:w="2880"/>
          </w:tcPr>
          <w:p>
            <w:r>
              <w:t>string</w:t>
            </w:r>
          </w:p>
        </w:tc>
        <w:tc>
          <w:tcPr>
            <w:tcW w:type="dxa" w:w="2880"/>
          </w:tcPr>
          <w:p>
            <w:r>
              <w:t>Cookies to be used for the request (Set-Cookie syntax).</w:t>
            </w:r>
          </w:p>
        </w:tc>
      </w:tr>
      <w:tr>
        <w:tc>
          <w:tcPr>
            <w:tcW w:type="dxa" w:w="2880"/>
          </w:tcPr>
          <w:p>
            <w:r>
              <w:t>config.variables</w:t>
            </w:r>
          </w:p>
        </w:tc>
        <w:tc>
          <w:tcPr>
            <w:tcW w:type="dxa" w:w="2880"/>
          </w:tcPr>
          <w:p>
            <w:r>
              <w:t>array</w:t>
            </w:r>
          </w:p>
        </w:tc>
        <w:tc>
          <w:tcPr>
            <w:tcW w:type="dxa" w:w="2880"/>
          </w:tcPr>
          <w:p>
            <w:r>
              <w:t>Array of variables used for the test steps.</w:t>
            </w:r>
          </w:p>
        </w:tc>
      </w:tr>
      <w:tr>
        <w:tc>
          <w:tcPr>
            <w:tcW w:type="dxa" w:w="2880"/>
          </w:tcPr>
          <w:p>
            <w:r>
              <w:t>locations</w:t>
            </w:r>
          </w:p>
        </w:tc>
        <w:tc>
          <w:tcPr>
            <w:tcW w:type="dxa" w:w="2880"/>
          </w:tcPr>
          <w:p>
            <w:r>
              <w:t>array of string</w:t>
            </w:r>
          </w:p>
        </w:tc>
        <w:tc>
          <w:tcPr>
            <w:tcW w:type="dxa" w:w="2880"/>
          </w:tcPr>
          <w:p>
            <w:r>
              <w:t>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w:t>
            </w:r>
          </w:p>
        </w:tc>
      </w:tr>
      <w:tr>
        <w:tc>
          <w:tcPr>
            <w:tcW w:type="dxa" w:w="2880"/>
          </w:tcPr>
          <w:p>
            <w:r>
              <w:t>public_id</w:t>
            </w:r>
          </w:p>
        </w:tc>
        <w:tc>
          <w:tcPr>
            <w:tcW w:type="dxa" w:w="2880"/>
          </w:tcPr>
          <w:p>
            <w:r>
              <w:t>string</w:t>
            </w:r>
          </w:p>
        </w:tc>
        <w:tc>
          <w:tcPr>
            <w:tcW w:type="dxa" w:w="2880"/>
          </w:tcPr>
          <w:p>
            <w:r>
              <w:t>Public ID of the test.</w:t>
            </w:r>
          </w:p>
        </w:tc>
      </w:tr>
      <w:tr>
        <w:tc>
          <w:tcPr>
            <w:tcW w:type="dxa" w:w="2880"/>
          </w:tcPr>
          <w:p>
            <w:r>
              <w:t>status</w:t>
            </w:r>
          </w:p>
        </w:tc>
        <w:tc>
          <w:tcPr>
            <w:tcW w:type="dxa" w:w="2880"/>
          </w:tcPr>
          <w:p>
            <w:r>
              <w:t>string</w:t>
            </w:r>
          </w:p>
        </w:tc>
        <w:tc>
          <w:tcPr>
            <w:tcW w:type="dxa" w:w="2880"/>
          </w:tcPr>
          <w:p>
            <w:r>
              <w:t>Status of the test ("live" or "paused").</w:t>
            </w:r>
          </w:p>
        </w:tc>
      </w:tr>
      <w:tr>
        <w:tc>
          <w:tcPr>
            <w:tcW w:type="dxa" w:w="2880"/>
          </w:tcPr>
          <w:p>
            <w:r>
              <w:t>steps</w:t>
            </w:r>
          </w:p>
        </w:tc>
        <w:tc>
          <w:tcPr>
            <w:tcW w:type="dxa" w:w="2880"/>
          </w:tcPr>
          <w:p>
            <w:r>
              <w:t>array</w:t>
            </w:r>
          </w:p>
        </w:tc>
        <w:tc>
          <w:tcPr>
            <w:tcW w:type="dxa" w:w="2880"/>
          </w:tcPr>
          <w:p>
            <w:r>
              <w:t>Steps for the browser test.</w:t>
            </w:r>
          </w:p>
        </w:tc>
      </w:tr>
      <w:tr>
        <w:tc>
          <w:tcPr>
            <w:tcW w:type="dxa" w:w="2880"/>
          </w:tcPr>
          <w:p>
            <w:r>
              <w:t>tags</w:t>
            </w:r>
          </w:p>
        </w:tc>
        <w:tc>
          <w:tcPr>
            <w:tcW w:type="dxa" w:w="2880"/>
          </w:tcPr>
          <w:p>
            <w:r>
              <w:t>array of 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(for this endpoint, "browser").</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'{{DATADOG_BASE_URL}}/api/v1/synthetics/tests/browser' \</w:t>
        <w:br/>
        <w:t xml:space="preserve"> -H 'Accept: application/json' \</w:t>
        <w:br/>
        <w:t xml:space="preserve"> -H 'Content-Type: application/json' \</w:t>
        <w:br/>
        <w:t xml:space="preserve"> -H 'DD-APPLICATION-KEY: {{DATADOG_APPLICATION_KEY}}' \</w:t>
        <w:br/>
        <w:t xml:space="preserve"> -d '{</w:t>
        <w:br/>
        <w:t xml:space="preserve"> "config": {</w:t>
        <w:br/>
        <w:t xml:space="preserve"> "assertions": [</w:t>
        <w:br/>
        <w:t xml:space="preserve">        {</w:t>
        <w:br/>
        <w:t xml:space="preserve"> "type": "placeholder",</w:t>
        <w:br/>
        <w:t xml:space="preserve"> "operator": "placeholder",</w:t>
        <w:br/>
        <w:t xml:space="preserve"> "target": "placeholder"</w:t>
        <w:br/>
        <w:t xml:space="preserve">        }</w:t>
        <w:br/>
        <w:t xml:space="preserve">      ],</w:t>
        <w:br/>
        <w:t xml:space="preserve"> "request": {</w:t>
        <w:br/>
        <w:t xml:space="preserve"> "method": "GET",</w:t>
        <w:br/>
        <w:t xml:space="preserve"> "url": "https://example.com"</w:t>
        <w:br/>
        <w:t xml:space="preserve">      }</w:t>
        <w:br/>
        <w:t xml:space="preserve">    },</w:t>
        <w:br/>
        <w:t xml:space="preserve"> "locations": ["aws:us-east-1"],</w:t>
        <w:br/>
        <w:t xml:space="preserve"> "message": "",</w:t>
        <w:br/>
        <w:t xml:space="preserve"> "name": "Example test name",</w:t>
        <w:br/>
        <w:t xml:space="preserve"> "options": {</w:t>
        <w:br/>
        <w:t xml:space="preserve"> "tick_every": 300</w:t>
        <w:br/>
        <w:t xml:space="preserve">    },</w:t>
        <w:br/>
        <w:t xml:space="preserve"> "type": "browser"</w:t>
        <w:br/>
        <w:t xml:space="preserve">  }'</w:t>
      </w:r>
    </w:p>
    <w:p>
      <w:pPr>
        <w:pStyle w:val="Heading3"/>
      </w:pPr>
      <w:r>
        <w:t>Behavior</w:t>
      </w:r>
    </w:p>
    <w:p>
      <w:pPr>
        <w:pStyle w:val="ListBullet"/>
      </w:pPr>
      <w:r>
        <w:t>Validates the JSON payload and required fields (config, locations, message, name, options, type).</w:t>
      </w:r>
    </w:p>
    <w:p>
      <w:pPr>
        <w:pStyle w:val="ListBullet"/>
      </w:pPr>
      <w:r>
        <w:t>Creates the Synthetic browser test definition.</w:t>
      </w:r>
    </w:p>
    <w:p>
      <w:pPr>
        <w:pStyle w:val="ListBullet"/>
      </w:pPr>
      <w:r>
        <w:t>Returns the created test details in the response body.</w:t>
      </w:r>
    </w:p>
    <w:p>
      <w:pPr>
        <w:pStyle w:val="Heading3"/>
      </w:pPr>
      <w:r>
        <w:t>Notes</w:t>
      </w:r>
    </w:p>
    <w:p>
      <w:pPr>
        <w:pStyle w:val="ListBullet"/>
      </w:pPr>
      <w:r>
        <w:t>Several fields reference Datadog model types (for example, &lt;SyntheticsTestRequest&gt;, &lt;SyntheticsStepType&gt;). Their internal schemas were not included in the scraped content.</w:t>
      </w:r>
    </w:p>
    <w:p>
      <w:pPr>
        <w:pStyle w:val="Heading3"/>
      </w:pPr>
      <w:r>
        <w:t>Error Handling</w:t>
      </w:r>
    </w:p>
    <w:p>
      <w:pPr>
        <w:pStyle w:val="ListBullet"/>
      </w:pPr>
      <w:r>
        <w:t>400: Invalid JSON format or creation failed (returns errors array).</w:t>
      </w:r>
    </w:p>
    <w:p>
      <w:pPr>
        <w:pStyle w:val="ListBullet"/>
      </w:pPr>
      <w:r>
        <w:t>402: Test quota reached (returns errors array).</w:t>
      </w:r>
    </w:p>
    <w:p>
      <w:pPr>
        <w:pStyle w:val="ListBullet"/>
      </w:pPr>
      <w:r>
        <w:t>403: Forbidden (returns errors array).</w:t>
      </w:r>
    </w:p>
    <w:p>
      <w:pPr>
        <w:pStyle w:val="ListBullet"/>
      </w:pPr>
      <w:r>
        <w:t>429: Too many requests (returns errors array).</w:t>
      </w:r>
    </w:p>
    <w:p>
      <w:pPr>
        <w:pStyle w:val="Heading3"/>
      </w:pPr>
      <w:r>
        <w:t>Related syntheticsBrowserTests actions</w:t>
      </w:r>
    </w:p>
    <w:p>
      <w:pPr>
        <w:pStyle w:val="ListBullet"/>
      </w:pPr>
      <w:r>
        <w:t>[PUT] Update a Browser Synthetic Test — /api/v1/synthetics/tests/browser/{{publicId}}</w:t>
      </w:r>
    </w:p>
    <w:p>
      <w:pPr>
        <w:pStyle w:val="ListBullet"/>
      </w:pPr>
      <w:r>
        <w:t>[GET] Get a Browser Synthetic Test — /api/v1/synthetics/tests/browser/{{publicId}}</w:t>
      </w:r>
    </w:p>
    <w:p>
      <w:r>
        <w:br w:type="page"/>
      </w:r>
    </w:p>
    <w:p>
      <w:pPr>
        <w:pStyle w:val="Heading2"/>
      </w:pPr>
      <w:r>
        <w:t>162. [PATCH] Update a Team</w:t>
      </w:r>
    </w:p>
    <w:p>
      <w:r>
        <w:rPr>
          <w:b/>
        </w:rPr>
        <w:t xml:space="preserve">Endpoint: </w:t>
      </w:r>
      <w:r>
        <w:rPr>
          <w:rFonts w:ascii="Courier New" w:hAnsi="Courier New"/>
          <w:sz w:val="18"/>
        </w:rPr>
        <w:t>/api/v2/team/{{teamId}}</w:t>
      </w:r>
    </w:p>
    <w:p>
      <w:pPr>
        <w:pStyle w:val="Heading3"/>
      </w:pPr>
      <w:r>
        <w:t>Prerequisites</w:t>
      </w:r>
    </w:p>
    <w:p>
      <w:pPr>
        <w:pStyle w:val="ListBullet"/>
      </w:pPr>
      <w:r>
        <w:t>You must have permission to update Teams in your Datadog organization.</w:t>
      </w:r>
    </w:p>
    <w:p>
      <w:pPr>
        <w:pStyle w:val="ListBullet"/>
      </w:pPr>
      <w:r>
        <w:t>You must know the target team’s ID (team_id).</w:t>
      </w:r>
    </w:p>
    <w:p>
      <w:pPr>
        <w:pStyle w:val="Heading3"/>
      </w:pPr>
      <w:r>
        <w:t>Method</w:t>
      </w:r>
    </w:p>
    <w:p>
      <w:r>
        <w:t>PATCH</w:t>
      </w:r>
    </w:p>
    <w:p>
      <w:pPr>
        <w:pStyle w:val="Heading3"/>
      </w:pPr>
      <w:r>
        <w:t>URL</w:t>
      </w:r>
    </w:p>
    <w:p>
      <w:r>
        <w:t>{{DATADOG_BASE_URL}}/api/v2/team/{{team_id}}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team using the team’s id. If the team_links relationship is included, the associated links are updated to match the order provided in the array, and any existing team links not present are removed.</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w:t>
      </w:r>
    </w:p>
    <w:p>
      <w:pPr>
        <w:pStyle w:val="ListBullet"/>
      </w:pPr>
      <w:r>
        <w:t>Always construct the path as /api/v2/team/{{team_id}}, where {{team_id}} is a non-empty string.</w:t>
      </w:r>
    </w:p>
    <w:p>
      <w:pPr>
        <w:pStyle w:val="ListBullet"/>
      </w:pPr>
      <w:r>
        <w:t>Do not infer or guess the team_id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w:t>
        <w:br/>
        <w:t>/api/v2/team/0f4c9b2a-1a2b-3c4d-8e9f-0123456789ab</w:t>
      </w:r>
    </w:p>
    <w:p>
      <w:pPr>
        <w:pStyle w:val="Heading3"/>
      </w:pPr>
      <w:r>
        <w:t>Invalid Examples</w:t>
      </w:r>
    </w:p>
    <w:p>
      <w:r>
        <w:rPr>
          <w:b/>
          <w:color w:val="666666"/>
          <w:sz w:val="16"/>
        </w:rPr>
        <w:t>[http]</w:t>
      </w:r>
    </w:p>
    <w:p>
      <w:pPr>
        <w:shd w:fill="F2F2F2" w:val="clear"/>
      </w:pPr>
      <w:r>
        <w:rPr>
          <w:rFonts w:ascii="Courier New" w:hAnsi="Courier New"/>
          <w:sz w:val="17"/>
        </w:rPr>
        <w:t>/api/v2/team/</w:t>
        <w:br/>
        <w:t>/api/v2/team</w:t>
        <w:br/>
        <w:t>/api/v2/team//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team’s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Team attributes to update (TeamUpdateAttributes).</w:t>
            </w:r>
          </w:p>
        </w:tc>
      </w:tr>
      <w:tr>
        <w:tc>
          <w:tcPr>
            <w:tcW w:type="dxa" w:w="2880"/>
          </w:tcPr>
          <w:p>
            <w:r>
              <w:t>data.type</w:t>
            </w:r>
          </w:p>
        </w:tc>
        <w:tc>
          <w:tcPr>
            <w:tcW w:type="dxa" w:w="2880"/>
          </w:tcPr>
          <w:p>
            <w:r>
              <w:t>string</w:t>
            </w:r>
          </w:p>
        </w:tc>
        <w:tc>
          <w:tcPr>
            <w:tcW w:type="dxa" w:w="2880"/>
          </w:tcPr>
          <w:p>
            <w:r>
              <w:t>Team type (TeamType).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Team relationships to update (TeamUpdateRelationships). If team_links is present, links are reordered to match the array and any missing existing links are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"team"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Team attributes (TeamAttributes).</w:t>
            </w:r>
          </w:p>
        </w:tc>
      </w:tr>
      <w:tr>
        <w:tc>
          <w:tcPr>
            <w:tcW w:type="dxa" w:w="2880"/>
          </w:tcPr>
          <w:p>
            <w:r>
              <w:t>data.id</w:t>
            </w:r>
          </w:p>
        </w:tc>
        <w:tc>
          <w:tcPr>
            <w:tcW w:type="dxa" w:w="2880"/>
          </w:tcPr>
          <w:p>
            <w:r>
              <w:t>string</w:t>
            </w:r>
          </w:p>
        </w:tc>
        <w:tc>
          <w:tcPr>
            <w:tcW w:type="dxa" w:w="2880"/>
          </w:tcPr>
          <w:p>
            <w:r>
              <w:t>The team’s identifier.</w:t>
            </w:r>
          </w:p>
        </w:tc>
      </w:tr>
      <w:tr>
        <w:tc>
          <w:tcPr>
            <w:tcW w:type="dxa" w:w="2880"/>
          </w:tcPr>
          <w:p>
            <w:r>
              <w:t>data.relationships</w:t>
            </w:r>
          </w:p>
        </w:tc>
        <w:tc>
          <w:tcPr>
            <w:tcW w:type="dxa" w:w="2880"/>
          </w:tcPr>
          <w:p>
            <w:r>
              <w:t>object</w:t>
            </w:r>
          </w:p>
        </w:tc>
        <w:tc>
          <w:tcPr>
            <w:tcW w:type="dxa" w:w="2880"/>
          </w:tcPr>
          <w:p>
            <w:r>
              <w:t>Team relationships (TeamRelationships).</w:t>
            </w:r>
          </w:p>
        </w:tc>
      </w:tr>
      <w:tr>
        <w:tc>
          <w:tcPr>
            <w:tcW w:type="dxa" w:w="2880"/>
          </w:tcPr>
          <w:p>
            <w:r>
              <w:t>data.type</w:t>
            </w:r>
          </w:p>
        </w:tc>
        <w:tc>
          <w:tcPr>
            <w:tcW w:type="dxa" w:w="2880"/>
          </w:tcPr>
          <w:p>
            <w:r>
              <w:t>string</w:t>
            </w:r>
          </w:p>
        </w:tc>
        <w:tc>
          <w:tcPr>
            <w:tcW w:type="dxa" w:w="2880"/>
          </w:tcPr>
          <w:p>
            <w:r>
              <w:t>Team type (TeamType).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'{{DATADOG_BASE_URL}}/api/v2/team/abc123'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"team"</w:t>
        <w:br/>
        <w:t xml:space="preserve">    }</w:t>
        <w:br/>
        <w:t xml:space="preserve">  }'</w:t>
      </w:r>
    </w:p>
    <w:p>
      <w:pPr>
        <w:pStyle w:val="Heading3"/>
      </w:pPr>
      <w:r>
        <w:t>Behavior</w:t>
      </w:r>
    </w:p>
    <w:p>
      <w:pPr>
        <w:pStyle w:val="ListBullet"/>
      </w:pPr>
      <w:r>
        <w:t>Updates the team identified by team_id.</w:t>
      </w:r>
    </w:p>
    <w:p>
      <w:pPr>
        <w:pStyle w:val="ListBullet"/>
      </w:pPr>
      <w:r>
        <w:t>If data.relationships.team_links is provided, Datadog updates the team links to match the provided array order and removes any existing links not included.</w:t>
      </w:r>
    </w:p>
    <w:p>
      <w:pPr>
        <w:pStyle w:val="ListBullet"/>
      </w:pPr>
      <w:r>
        <w:t>Returns the updated team object on success.</w:t>
      </w:r>
    </w:p>
    <w:p>
      <w:pPr>
        <w:pStyle w:val="Heading3"/>
      </w:pPr>
      <w:r>
        <w:t>Notes</w:t>
      </w:r>
    </w:p>
    <w:p>
      <w:pPr>
        <w:pStyle w:val="ListBullet"/>
      </w:pPr>
      <w:r>
        <w:t>The schemas TeamUpdateAttributes, TeamUpdateRelationships, TeamType, TeamAttributes, and TeamRelationships are referenced by name in the source documentation, but their internal fields were not provided in the scraped content.</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[GET] Get a Team — /api/v2/team/{{teamId}}</w:t>
      </w:r>
    </w:p>
    <w:p>
      <w:r>
        <w:br w:type="page"/>
      </w:r>
    </w:p>
    <w:p>
      <w:pPr>
        <w:pStyle w:val="Heading2"/>
      </w:pPr>
      <w:r>
        <w:t>163. [PATCH] Update a Team Membership’s User Attributes</w:t>
      </w:r>
    </w:p>
    <w:p>
      <w:r>
        <w:rPr>
          <w:b/>
        </w:rPr>
        <w:t xml:space="preserve">Endpoint: </w:t>
      </w:r>
      <w:r>
        <w:rPr>
          <w:rFonts w:ascii="Courier New" w:hAnsi="Courier New"/>
          <w:sz w:val="18"/>
        </w:rPr>
        <w:t>/api/v2/team/{{teamId}}/memberships/{{userId}}</w:t>
      </w:r>
    </w:p>
    <w:p>
      <w:pPr>
        <w:pStyle w:val="Heading3"/>
      </w:pPr>
      <w:r>
        <w:t>Prerequisites</w:t>
      </w:r>
    </w:p>
    <w:p>
      <w:pPr>
        <w:pStyle w:val="ListBullet"/>
      </w:pPr>
      <w:r>
        <w:t>You must have permission to modify the team’s membership settings (for example, user_access_manage generally grants access to modify membership of any team).</w:t>
      </w:r>
    </w:p>
    <w:p>
      <w:pPr>
        <w:pStyle w:val="ListBullet"/>
      </w:pPr>
      <w:r>
        <w:t>You must know the target team_id and user_id.</w:t>
      </w:r>
    </w:p>
    <w:p>
      <w:pPr>
        <w:pStyle w:val="Heading3"/>
      </w:pPr>
      <w:r>
        <w:t>Method</w:t>
      </w:r>
    </w:p>
    <w:p>
      <w:r>
        <w:t>PATCH</w:t>
      </w:r>
    </w:p>
    <w:p>
      <w:pPr>
        <w:pStyle w:val="Heading3"/>
      </w:pPr>
      <w:r>
        <w:t>URL</w:t>
      </w:r>
    </w:p>
    <w:p>
      <w:r>
        <w:t>{{DATADOG_BASE_URL}}/api/v2/team/{{team_id}}/memberships/{{user_id}}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user’s membership attributes on a specific team. Each team can restrict who is allowed to modify membership; ensure your user has the necessary permissions.</w:t>
      </w:r>
    </w:p>
    <w:p>
      <w:pPr>
        <w:pStyle w:val="Heading3"/>
      </w:pPr>
      <w:r>
        <w:t>Enforcement Rules</w:t>
      </w:r>
    </w:p>
    <w:p>
      <w:pPr>
        <w:pStyle w:val="ListBullet"/>
      </w:pPr>
      <w:r>
        <w:t>The team_id path parameter must always be present and non-empty.</w:t>
      </w:r>
    </w:p>
    <w:p>
      <w:pPr>
        <w:pStyle w:val="ListBullet"/>
      </w:pPr>
      <w:r>
        <w:t>The user_id path parameter must always be present and non-empty.</w:t>
      </w:r>
    </w:p>
    <w:p>
      <w:pPr>
        <w:pStyle w:val="ListBullet"/>
      </w:pPr>
      <w:r>
        <w:t>Always construct the path as /api/v2/team/{{team_id}}/memberships/{{user_id}}.</w:t>
      </w:r>
    </w:p>
    <w:p>
      <w:pPr>
        <w:pStyle w:val="ListBullet"/>
      </w:pPr>
      <w:r>
        <w:t>Do not call the API with missing or empty path parameters (avoid /api/v2/team//memberships/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/api/v2/team/abc123/memberships/98765</w:t>
        <w:br/>
        <w:t>/api/v2/team/team_01HXYZ/memberships/user_01HABC</w:t>
      </w:r>
    </w:p>
    <w:p>
      <w:pPr>
        <w:pStyle w:val="Heading3"/>
      </w:pPr>
      <w:r>
        <w:t>Invalid Examples</w:t>
      </w:r>
    </w:p>
    <w:p>
      <w:r>
        <w:rPr>
          <w:b/>
          <w:color w:val="666666"/>
          <w:sz w:val="16"/>
        </w:rPr>
        <w:t>[http]</w:t>
      </w:r>
    </w:p>
    <w:p>
      <w:pPr>
        <w:shd w:fill="F2F2F2" w:val="clear"/>
      </w:pPr>
      <w:r>
        <w:rPr>
          <w:rFonts w:ascii="Courier New" w:hAnsi="Courier New"/>
          <w:sz w:val="17"/>
        </w:rPr>
        <w:t>/api/v2/team//memberships/98765</w:t>
        <w:br/>
        <w:t>/api/v2/team/abc123/memberships/</w:t>
        <w:br/>
        <w:t>/api/v2/team/abc123/memberships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in the URL path.</w:t>
            </w:r>
          </w:p>
        </w:tc>
      </w:tr>
      <w:tr>
        <w:tc>
          <w:tcPr>
            <w:tcW w:type="dxa" w:w="2880"/>
          </w:tcPr>
          <w:p>
            <w:r>
              <w:t>user_id</w:t>
            </w:r>
          </w:p>
        </w:tc>
        <w:tc>
          <w:tcPr>
            <w:tcW w:type="dxa" w:w="2880"/>
          </w:tcPr>
          <w:p>
            <w:r>
              <w:t>string</w:t>
            </w:r>
          </w:p>
        </w:tc>
        <w:tc>
          <w:tcPr>
            <w:tcW w:type="dxa" w:w="2880"/>
          </w:tcPr>
          <w:p>
            <w:r>
              <w:t>User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membership update payload.</w:t>
            </w:r>
          </w:p>
        </w:tc>
      </w:tr>
      <w:tr>
        <w:tc>
          <w:tcPr>
            <w:tcW w:type="dxa" w:w="2880"/>
          </w:tcPr>
          <w:p>
            <w:r>
              <w:t>data.type</w:t>
            </w:r>
          </w:p>
        </w:tc>
        <w:tc>
          <w:tcPr>
            <w:tcW w:type="dxa" w:w="2880"/>
          </w:tcPr>
          <w:p>
            <w:r>
              <w:t>&lt;UserTeamType&gt;</w:t>
            </w:r>
          </w:p>
        </w:tc>
        <w:tc>
          <w:tcPr>
            <w:tcW w:type="dxa" w:w="2880"/>
          </w:tcPr>
          <w:p>
            <w:r>
              <w:t>Required. Membership resource type.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&lt;UserTeamAttributes&gt;</w:t>
            </w:r>
          </w:p>
        </w:tc>
        <w:tc>
          <w:tcPr>
            <w:tcW w:type="dxa" w:w="2880"/>
          </w:tcPr>
          <w:p>
            <w:r>
              <w:t>Membership attributes to update.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team membership resource.</w:t>
            </w:r>
          </w:p>
        </w:tc>
      </w:tr>
      <w:tr>
        <w:tc>
          <w:tcPr>
            <w:tcW w:type="dxa" w:w="2880"/>
          </w:tcPr>
          <w:p>
            <w:r>
              <w:t>data.attributes</w:t>
            </w:r>
          </w:p>
        </w:tc>
        <w:tc>
          <w:tcPr>
            <w:tcW w:type="dxa" w:w="2880"/>
          </w:tcPr>
          <w:p>
            <w:r>
              <w:t>&lt;UserTeamAttributes&gt;</w:t>
            </w:r>
          </w:p>
        </w:tc>
        <w:tc>
          <w:tcPr>
            <w:tcW w:type="dxa" w:w="2880"/>
          </w:tcPr>
          <w:p>
            <w:r>
              <w:t>Membership attributes. (Schema not provided in scraped content.)</w:t>
            </w:r>
          </w:p>
        </w:tc>
      </w:tr>
      <w:tr>
        <w:tc>
          <w:tcPr>
            <w:tcW w:type="dxa" w:w="2880"/>
          </w:tcPr>
          <w:p>
            <w:r>
              <w:t>data.id</w:t>
            </w:r>
          </w:p>
        </w:tc>
        <w:tc>
          <w:tcPr>
            <w:tcW w:type="dxa" w:w="2880"/>
          </w:tcPr>
          <w:p>
            <w:r>
              <w:t>string</w:t>
            </w:r>
          </w:p>
        </w:tc>
        <w:tc>
          <w:tcPr>
            <w:tcW w:type="dxa" w:w="2880"/>
          </w:tcPr>
          <w:p>
            <w:r>
              <w:t>Required. The ID of a user's relationship with a team.</w:t>
            </w:r>
          </w:p>
        </w:tc>
      </w:tr>
      <w:tr>
        <w:tc>
          <w:tcPr>
            <w:tcW w:type="dxa" w:w="2880"/>
          </w:tcPr>
          <w:p>
            <w:r>
              <w:t>data.relationships</w:t>
            </w:r>
          </w:p>
        </w:tc>
        <w:tc>
          <w:tcPr>
            <w:tcW w:type="dxa" w:w="2880"/>
          </w:tcPr>
          <w:p>
            <w:r>
              <w:t>&lt;UserTeamRelationships&gt;</w:t>
            </w:r>
          </w:p>
        </w:tc>
        <w:tc>
          <w:tcPr>
            <w:tcW w:type="dxa" w:w="2880"/>
          </w:tcPr>
          <w:p>
            <w:r>
              <w:t>Related resources for the membership. (Schema not provided in scraped content.)</w:t>
            </w:r>
          </w:p>
        </w:tc>
      </w:tr>
      <w:tr>
        <w:tc>
          <w:tcPr>
            <w:tcW w:type="dxa" w:w="2880"/>
          </w:tcPr>
          <w:p>
            <w:r>
              <w:t>data.type</w:t>
            </w:r>
          </w:p>
        </w:tc>
        <w:tc>
          <w:tcPr>
            <w:tcW w:type="dxa" w:w="2880"/>
          </w:tcPr>
          <w:p>
            <w:r>
              <w:t>&lt;UserTeamType&gt;</w:t>
            </w:r>
          </w:p>
        </w:tc>
        <w:tc>
          <w:tcPr>
            <w:tcW w:type="dxa" w:w="2880"/>
          </w:tcPr>
          <w:p>
            <w:r>
              <w:t>Required. Membership resource type.</w:t>
            </w:r>
          </w:p>
        </w:tc>
      </w:tr>
      <w:tr>
        <w:tc>
          <w:tcPr>
            <w:tcW w:type="dxa" w:w="2880"/>
          </w:tcPr>
          <w:p>
            <w:r>
              <w:t>included</w:t>
            </w:r>
          </w:p>
        </w:tc>
        <w:tc>
          <w:tcPr>
            <w:tcW w:type="dxa" w:w="2880"/>
          </w:tcPr>
          <w:p>
            <w:r>
              <w:t>array</w:t>
            </w:r>
          </w:p>
        </w:tc>
        <w:tc>
          <w:tcPr>
            <w:tcW w:type="dxa" w:w="2880"/>
          </w:tcPr>
          <w:p>
            <w:r>
              <w:t>Resources related to the team memberships. Items are `OneOf( &lt;User&gt;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'{{DATADOG_BASE_URL}}/api/v2/team/abc123/memberships/98765' \</w:t>
        <w:br/>
        <w:t xml:space="preserve"> -H 'Accept: application/json' \</w:t>
        <w:br/>
        <w:t xml:space="preserve"> -H 'Content-Type: application/json' \</w:t>
        <w:br/>
        <w:t xml:space="preserve"> -H 'DD-APPLICATION-KEY: {{DATADOG_APPLICATION_KEY}}' \</w:t>
        <w:br/>
        <w:t xml:space="preserve"> --data '{</w:t>
        <w:br/>
        <w:t xml:space="preserve"> "data": {</w:t>
        <w:br/>
        <w:t xml:space="preserve"> "type": "string",</w:t>
        <w:br/>
        <w:t xml:space="preserve"> "attributes": {}</w:t>
        <w:br/>
        <w:t xml:space="preserve">    }</w:t>
        <w:br/>
        <w:t xml:space="preserve">  }'</w:t>
      </w:r>
    </w:p>
    <w:p>
      <w:pPr>
        <w:pStyle w:val="Heading3"/>
      </w:pPr>
      <w:r>
        <w:t>Example Usage</w:t>
      </w:r>
    </w:p>
    <w:p>
      <w:pPr>
        <w:pStyle w:val="Heading3"/>
      </w:pPr>
      <w:r>
        <w:t>Example 1: Update membership attributes (generic)</w:t>
      </w:r>
    </w:p>
    <w:p>
      <w:r>
        <w:rPr>
          <w:b/>
          <w:color w:val="666666"/>
          <w:sz w:val="16"/>
        </w:rPr>
        <w:t>[bash]</w:t>
      </w:r>
    </w:p>
    <w:p>
      <w:pPr>
        <w:shd w:fill="F2F2F2" w:val="clear"/>
      </w:pPr>
      <w:r>
        <w:rPr>
          <w:rFonts w:ascii="Courier New" w:hAnsi="Courier New"/>
          <w:sz w:val="17"/>
        </w:rPr>
        <w:t>curl -X PATCH '{{DATADOG_BASE_URL}}/api/v2/team/team_01HXYZ/memberships/user_01HABC' \</w:t>
        <w:br/>
        <w:t xml:space="preserve"> -H 'Accept: application/json' \</w:t>
        <w:br/>
        <w:t xml:space="preserve"> -H 'Content-Type: application/json' \</w:t>
        <w:br/>
        <w:t xml:space="preserve"> -H 'DD-APPLICATION-KEY: {{DATADOG_APPLICATION_KEY}}' \</w:t>
        <w:br/>
        <w:t xml:space="preserve"> --data '{</w:t>
        <w:br/>
        <w:t xml:space="preserve"> "data": {</w:t>
        <w:br/>
        <w:t xml:space="preserve"> "type": "string",</w:t>
        <w:br/>
        <w:t xml:space="preserve"> "attributes": {}</w:t>
        <w:br/>
        <w:t xml:space="preserve">    }</w:t>
        <w:br/>
        <w:t xml:space="preserve">  }'</w:t>
      </w:r>
    </w:p>
    <w:p>
      <w:pPr>
        <w:pStyle w:val="Heading3"/>
      </w:pPr>
      <w:r>
        <w:t>Example 2: Minimal required body</w:t>
      </w:r>
    </w:p>
    <w:p>
      <w:r>
        <w:rPr>
          <w:b/>
          <w:color w:val="666666"/>
          <w:sz w:val="16"/>
        </w:rPr>
        <w:t>[bash]</w:t>
      </w:r>
    </w:p>
    <w:p>
      <w:pPr>
        <w:shd w:fill="F2F2F2" w:val="clear"/>
      </w:pPr>
      <w:r>
        <w:rPr>
          <w:rFonts w:ascii="Courier New" w:hAnsi="Courier New"/>
          <w:sz w:val="17"/>
        </w:rPr>
        <w:t>curl -X PATCH '{{DATADOG_BASE_URL}}/api/v2/team/abc123/memberships/98765' \</w:t>
        <w:br/>
        <w:t xml:space="preserve"> -H 'Accept: application/json' \</w:t>
        <w:br/>
        <w:t xml:space="preserve"> -H 'Content-Type: application/json' \</w:t>
        <w:br/>
        <w:t xml:space="preserve"> -H 'DD-APPLICATION-KEY: {{DATADOG_APPLICATION_KEY}}' \</w:t>
        <w:br/>
        <w:t xml:space="preserve"> --data '{</w:t>
        <w:br/>
        <w:t xml:space="preserve"> "data": {</w:t>
        <w:br/>
        <w:t xml:space="preserve"> "type": "string"</w:t>
        <w:br/>
        <w:t xml:space="preserve">    }</w:t>
        <w:br/>
        <w:t xml:space="preserve">  }'</w:t>
      </w:r>
    </w:p>
    <w:p>
      <w:pPr>
        <w:pStyle w:val="Heading3"/>
      </w:pPr>
      <w:r>
        <w:t>Behavior</w:t>
      </w:r>
    </w:p>
    <w:p>
      <w:pPr>
        <w:pStyle w:val="ListBullet"/>
      </w:pPr>
      <w:r>
        <w:t>Validates that team_id and user_id are present in the URL path.</w:t>
      </w:r>
    </w:p>
    <w:p>
      <w:pPr>
        <w:pStyle w:val="ListBullet"/>
      </w:pPr>
      <w:r>
        <w:t>Applies the provided data.attributes updates to the user’s membership on the team (if provided).</w:t>
      </w:r>
    </w:p>
    <w:p>
      <w:pPr>
        <w:pStyle w:val="ListBullet"/>
      </w:pPr>
      <w:r>
        <w:t>Returns the updated membership resource in data and may return related User/Team resources in included.</w:t>
      </w:r>
    </w:p>
    <w:p>
      <w:pPr>
        <w:pStyle w:val="Heading3"/>
      </w:pPr>
      <w:r>
        <w:t>Notes</w:t>
      </w:r>
    </w:p>
    <w:p>
      <w:pPr>
        <w:pStyle w:val="ListBullet"/>
      </w:pPr>
      <w:r>
        <w:t>Team settings determine who can modify membership; user_access_manage generally grants access to modify membership of any team.</w:t>
      </w:r>
    </w:p>
    <w:p>
      <w:pPr>
        <w:pStyle w:val="ListBullet"/>
      </w:pPr>
      <w:r>
        <w:t>The scraped content references the Team Membership documentation for full permission and behavior details.</w:t>
      </w:r>
    </w:p>
    <w:p>
      <w:pPr>
        <w:pStyle w:val="ListBullet"/>
      </w:pPr>
      <w:r>
        <w:t>The schemas for &lt;UserTeamAttributes&gt;, &lt;UserTeamType&gt;, and &lt;UserTeamRelationships&gt; are not included in the scraped content, so field-level details cannot be enumerated here.</w:t>
      </w:r>
    </w:p>
    <w:p>
      <w:pPr>
        <w:pStyle w:val="Heading3"/>
      </w:pPr>
      <w:r>
        <w:t>Error Handling</w:t>
      </w:r>
    </w:p>
    <w:p>
      <w:pPr>
        <w:pStyle w:val="ListBullet"/>
      </w:pPr>
      <w:r>
        <w:t>400: Invalid request (returns errors: string[]).</w:t>
      </w:r>
    </w:p>
    <w:p>
      <w:pPr>
        <w:pStyle w:val="ListBullet"/>
      </w:pPr>
      <w:r>
        <w:t>403: Not allowed to modify the team membership (returns errors: string[]).</w:t>
      </w:r>
    </w:p>
    <w:p>
      <w:pPr>
        <w:pStyle w:val="ListBullet"/>
      </w:pPr>
      <w:r>
        <w:t>404: Team, user, or membership not found (returns errors: string[]).</w:t>
      </w:r>
    </w:p>
    <w:p>
      <w:pPr>
        <w:pStyle w:val="ListBullet"/>
      </w:pPr>
      <w:r>
        <w:t>429: Rate limited (returns errors: string[]).</w:t>
      </w:r>
    </w:p>
    <w:p>
      <w:pPr>
        <w:pStyle w:val="Heading3"/>
      </w:pPr>
      <w:r>
        <w:t>Related teamMemberships actions</w:t>
      </w:r>
    </w:p>
    <w:p>
      <w:pPr>
        <w:pStyle w:val="ListBullet"/>
      </w:pPr>
      <w:r>
        <w:t>[POST] Add a User to a Team (Create Team Membership) — /api/v2/team/{{teamId}}/memberships</w:t>
      </w:r>
    </w:p>
    <w:p>
      <w:pPr>
        <w:pStyle w:val="ListBullet"/>
      </w:pPr>
      <w:r>
        <w:t>[GET] List a Team’s Memberships — /api/v2/team/{{teamId}}/memberships</w:t>
      </w:r>
    </w:p>
    <w:p>
      <w:pPr>
        <w:pStyle w:val="ListBullet"/>
      </w:pPr>
      <w:r>
        <w:t>[DELETE] Remove a User from a Team (Delete Team Membership) — /api/v2/team/{{teamId}}/memberships/{{userId}}</w:t>
      </w:r>
    </w:p>
    <w:p>
      <w:r>
        <w:br w:type="page"/>
      </w:r>
    </w:p>
    <w:p>
      <w:pPr>
        <w:pStyle w:val="Heading2"/>
      </w:pPr>
      <w:r>
        <w:t>164. [GET] Get Hourly Usage by Product Family</w:t>
      </w:r>
    </w:p>
    <w:p>
      <w:r>
        <w:rPr>
          <w:b/>
        </w:rPr>
        <w:t xml:space="preserve">Endpoint: </w:t>
      </w:r>
      <w:r>
        <w:rPr>
          <w:rFonts w:ascii="Courier New" w:hAnsi="Courier New"/>
          <w:sz w:val="18"/>
        </w:rPr>
        <w:t>/api/v2/usage/hourly_usage</w:t>
      </w:r>
    </w:p>
    <w:p>
      <w:pPr>
        <w:pStyle w:val="Heading3"/>
      </w:pPr>
      <w:r>
        <w:t>Prerequisites</w:t>
      </w:r>
    </w:p>
    <w:p>
      <w:pPr>
        <w:pStyle w:val="ListBullet"/>
      </w:pPr>
      <w:r>
        <w:t>You must have access to Datadog Usage data for the relevant account/org (and optionally any child orgs / connected accounts you intend to include).</w:t>
      </w:r>
    </w:p>
    <w:p>
      <w:pPr>
        <w:pStyle w:val="Heading3"/>
      </w:pPr>
      <w:r>
        <w:t>Method</w:t>
      </w:r>
    </w:p>
    <w:p>
      <w:r>
        <w:t>GET</w:t>
      </w:r>
    </w:p>
    <w:p>
      <w:pPr>
        <w:pStyle w:val="Heading3"/>
      </w:pPr>
      <w:r>
        <w:t>URL</w:t>
      </w:r>
    </w:p>
    <w:p>
      <w:r>
        <w:t>{{DATADOG_BASE_URL}}/api/v2/usage/hourly_usage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hourly usage time series data for one or more Datadog product families over a specified UTC time window (precise to the hour). Supports pagination and optional inclusion of child org usage, connected accounts, and logs breakdown.</w:t>
      </w:r>
    </w:p>
    <w:p>
      <w:pPr>
        <w:pStyle w:val="Heading3"/>
      </w:pPr>
      <w:r>
        <w:t>Enforcement Rules</w:t>
      </w:r>
    </w:p>
    <w:p>
      <w:pPr>
        <w:pStyle w:val="ListBullet"/>
      </w:pPr>
      <w:r>
        <w:t>filter[timestamp][start] (query) must always be present and must be an ISO-8601 UTC datetime precise to the hour: YYYY-MM-DDThh.</w:t>
      </w:r>
    </w:p>
    <w:p>
      <w:pPr>
        <w:pStyle w:val="ListBullet"/>
      </w:pPr>
      <w:r>
        <w:t>filter[product_families] (query) must always be present and must be a comma-separated list of supported product families.</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/api/v2/usage/hourly_usage?filter[timestamp][start]=2025-01-01T00&amp;filter[product_families]=infra_hosts,logs</w:t>
        <w:br/>
        <w:t>/api/v2/usage/hourly_usage?filter[timestamp][start]=2025-01-01T00&amp;filter[timestamp][end]=2025-01-02T00&amp;filter[product_families]=all</w:t>
      </w:r>
    </w:p>
    <w:p>
      <w:pPr>
        <w:pStyle w:val="Heading3"/>
      </w:pPr>
      <w:r>
        <w:t>Invalid Examples</w:t>
      </w:r>
    </w:p>
    <w:p>
      <w:r>
        <w:rPr>
          <w:b/>
          <w:color w:val="666666"/>
          <w:sz w:val="16"/>
        </w:rPr>
        <w:t>[http]</w:t>
      </w:r>
    </w:p>
    <w:p>
      <w:pPr>
        <w:shd w:fill="F2F2F2" w:val="clear"/>
      </w:pPr>
      <w:r>
        <w:rPr>
          <w:rFonts w:ascii="Courier New" w:hAnsi="Courier New"/>
          <w:sz w:val="17"/>
        </w:rPr>
        <w:t>/api/v2/usage/hourly_usage</w:t>
        <w:br/>
        <w:t>/api/v2/usage/hourly_usage?filter[product_families]=infra_hosts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filter[timestamp][start]</w:t>
            </w:r>
          </w:p>
        </w:tc>
        <w:tc>
          <w:tcPr>
            <w:tcW w:type="dxa" w:w="2880"/>
          </w:tcPr>
          <w:p>
            <w:r>
              <w:t>string</w:t>
            </w:r>
          </w:p>
        </w:tc>
        <w:tc>
          <w:tcPr>
            <w:tcW w:type="dxa" w:w="2880"/>
          </w:tcPr>
          <w:p>
            <w:r>
              <w:t>Datetime in ISO-8601 format, UTC, precise to hour: YYYY-MM-DDThh for usage beginning at this hour.</w:t>
            </w:r>
          </w:p>
        </w:tc>
      </w:tr>
      <w:tr>
        <w:tc>
          <w:tcPr>
            <w:tcW w:type="dxa" w:w="2880"/>
          </w:tcPr>
          <w:p>
            <w:r>
              <w:t>filter[product_families]</w:t>
            </w:r>
          </w:p>
        </w:tc>
        <w:tc>
          <w:tcPr>
            <w:tcW w:type="dxa" w:w="2880"/>
          </w:tcPr>
          <w:p>
            <w:r>
              <w:t>string</w:t>
            </w:r>
          </w:p>
        </w:tc>
        <w:tc>
          <w:tcPr>
            <w:tcW w:type="dxa" w:w="2880"/>
          </w:tcPr>
          <w:p>
            <w:r>
              <w:t>Comma separated list of product families to retrieve. One of: all, analyzed_logs, application_security, audit_trail, bits_ai, serverless, ci_app, cloud_cost_management, cloud_siem, csm_container_enterprise, csm_host_enterprise, cspm, custom_events, cws, dbm, error_tracking, fargate, infra_hosts, incident_management, indexed_logs, indexed_spans, ingested_spans, iot, lambda_traced_invocations, llm_observability, logs, network_flows, network_hosts, network_monitoring, observability_pipelines, online_archive, profiling, product_analytics, rum, rum_browser_sessions, rum_mobile_sessions, sds, snmp, software_delivery, synthetics_api, synthetics_browser, synthetics_mobile, synthetics_parallel_testing, timeseries, vuln_management, workflow_executions. Deprecated: audit_logs.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filter[timestamp][end]</w:t>
            </w:r>
          </w:p>
        </w:tc>
        <w:tc>
          <w:tcPr>
            <w:tcW w:type="dxa" w:w="2880"/>
          </w:tcPr>
          <w:p>
            <w:r>
              <w:t>string</w:t>
            </w:r>
          </w:p>
        </w:tc>
        <w:tc>
          <w:tcPr>
            <w:tcW w:type="dxa" w:w="2880"/>
          </w:tcPr>
          <w:p>
            <w:r>
              <w:t>Datetime in ISO-8601 format, UTC, precise to hour: YYYY-MM-DDThh for usage ending before this hour.</w:t>
            </w:r>
          </w:p>
        </w:tc>
      </w:tr>
      <w:tr>
        <w:tc>
          <w:tcPr>
            <w:tcW w:type="dxa" w:w="2880"/>
          </w:tcPr>
          <w:p>
            <w:r>
              <w:t>filter[include_descendants]</w:t>
            </w:r>
          </w:p>
        </w:tc>
        <w:tc>
          <w:tcPr>
            <w:tcW w:type="dxa" w:w="2880"/>
          </w:tcPr>
          <w:p>
            <w:r>
              <w:t>boolean</w:t>
            </w:r>
          </w:p>
        </w:tc>
        <w:tc>
          <w:tcPr>
            <w:tcW w:type="dxa" w:w="2880"/>
          </w:tcPr>
          <w:p>
            <w:r>
              <w:t>Include child org usage in the response. Defaults to false.</w:t>
            </w:r>
          </w:p>
        </w:tc>
      </w:tr>
      <w:tr>
        <w:tc>
          <w:tcPr>
            <w:tcW w:type="dxa" w:w="2880"/>
          </w:tcPr>
          <w:p>
            <w:r>
              <w:t>filter[include_connected_accounts]</w:t>
            </w:r>
          </w:p>
        </w:tc>
        <w:tc>
          <w:tcPr>
            <w:tcW w:type="dxa" w:w="2880"/>
          </w:tcPr>
          <w:p>
            <w:r>
              <w:t>boolean</w:t>
            </w:r>
          </w:p>
        </w:tc>
        <w:tc>
          <w:tcPr>
            <w:tcW w:type="dxa" w:w="2880"/>
          </w:tcPr>
          <w:p>
            <w:r>
              <w:t>Include accounts connected to the current account as partner customers in the Datadog partner network program. Defaults to false.</w:t>
            </w:r>
          </w:p>
        </w:tc>
      </w:tr>
      <w:tr>
        <w:tc>
          <w:tcPr>
            <w:tcW w:type="dxa" w:w="2880"/>
          </w:tcPr>
          <w:p>
            <w:r>
              <w:t>filter[include_breakdown]</w:t>
            </w:r>
          </w:p>
        </w:tc>
        <w:tc>
          <w:tcPr>
            <w:tcW w:type="dxa" w:w="2880"/>
          </w:tcPr>
          <w:p>
            <w:r>
              <w:t>boolean</w:t>
            </w:r>
          </w:p>
        </w:tc>
        <w:tc>
          <w:tcPr>
            <w:tcW w:type="dxa" w:w="2880"/>
          </w:tcPr>
          <w:p>
            <w:r>
              <w:t>Include breakdown of usage by subcategories where applicable (for product family logs only). Defaults to false.</w:t>
            </w:r>
          </w:p>
        </w:tc>
      </w:tr>
      <w:tr>
        <w:tc>
          <w:tcPr>
            <w:tcW w:type="dxa" w:w="2880"/>
          </w:tcPr>
          <w:p>
            <w:r>
              <w:t>filter[versions]</w:t>
            </w:r>
          </w:p>
        </w:tc>
        <w:tc>
          <w:tcPr>
            <w:tcW w:type="dxa" w:w="2880"/>
          </w:tcPr>
          <w:p>
            <w:r>
              <w:t>string</w:t>
            </w:r>
          </w:p>
        </w:tc>
        <w:tc>
          <w:tcPr>
            <w:tcW w:type="dxa" w:w="2880"/>
          </w:tcPr>
          <w:p>
            <w:r>
              <w:t>Comma separated list of product family versions in the format product_family:version (e.g., infra_hosts:1.0.0). If omitted, uses the latest version of each requested family. Currently all families have one version: 1.0.0.</w:t>
            </w:r>
          </w:p>
        </w:tc>
      </w:tr>
      <w:tr>
        <w:tc>
          <w:tcPr>
            <w:tcW w:type="dxa" w:w="2880"/>
          </w:tcPr>
          <w:p>
            <w:r>
              <w:t>page[limit]</w:t>
            </w:r>
          </w:p>
        </w:tc>
        <w:tc>
          <w:tcPr>
            <w:tcW w:type="dxa" w:w="2880"/>
          </w:tcPr>
          <w:p>
            <w:r>
              <w:t>integer</w:t>
            </w:r>
          </w:p>
        </w:tc>
        <w:tc>
          <w:tcPr>
            <w:tcW w:type="dxa" w:w="2880"/>
          </w:tcPr>
          <w:p>
            <w:r>
              <w:t>Maximum number of results to return (between 1 and 500). Defaults to 500.</w:t>
            </w:r>
          </w:p>
        </w:tc>
      </w:tr>
      <w:tr>
        <w:tc>
          <w:tcPr>
            <w:tcW w:type="dxa" w:w="2880"/>
          </w:tcPr>
          <w:p>
            <w:r>
              <w:t>page[next_record_id]</w:t>
            </w:r>
          </w:p>
        </w:tc>
        <w:tc>
          <w:tcPr>
            <w:tcW w:type="dxa" w:w="2880"/>
          </w:tcPr>
          <w:p>
            <w:r>
              <w:t>string</w:t>
            </w:r>
          </w:p>
        </w:tc>
        <w:tc>
          <w:tcPr>
            <w:tcW w:type="dxa" w:w="2880"/>
          </w:tcPr>
          <w:p>
            <w:r>
              <w:t>Fetch the next page of results using a next_record_id provided in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hourly usage.</w:t>
            </w:r>
          </w:p>
        </w:tc>
      </w:tr>
      <w:tr>
        <w:tc>
          <w:tcPr>
            <w:tcW w:type="dxa" w:w="2880"/>
          </w:tcPr>
          <w:p>
            <w:r>
              <w:t>data[].attributes</w:t>
            </w:r>
          </w:p>
        </w:tc>
        <w:tc>
          <w:tcPr>
            <w:tcW w:type="dxa" w:w="2880"/>
          </w:tcPr>
          <w:p>
            <w:r>
              <w:t>object</w:t>
            </w:r>
          </w:p>
        </w:tc>
        <w:tc>
          <w:tcPr>
            <w:tcW w:type="dxa" w:w="2880"/>
          </w:tcPr>
          <w:p>
            <w:r>
              <w:t>Hourly usage attributes (HourlyUsageAttributes).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Usage time series type (UsageTimeSeriesType). (Enum/schema not provided in scraped content.)</w:t>
            </w:r>
          </w:p>
        </w:tc>
      </w:tr>
      <w:tr>
        <w:tc>
          <w:tcPr>
            <w:tcW w:type="dxa" w:w="2880"/>
          </w:tcPr>
          <w:p>
            <w:r>
              <w:t>meta</w:t>
            </w:r>
          </w:p>
        </w:tc>
        <w:tc>
          <w:tcPr>
            <w:tcW w:type="dxa" w:w="2880"/>
          </w:tcPr>
          <w:p>
            <w:r>
              <w:t>object</w:t>
            </w:r>
          </w:p>
        </w:tc>
        <w:tc>
          <w:tcPr>
            <w:tcW w:type="dxa" w:w="2880"/>
          </w:tcPr>
          <w:p>
            <w:r>
              <w:t>Metadata wrapper.</w:t>
            </w:r>
          </w:p>
        </w:tc>
      </w:tr>
      <w:tr>
        <w:tc>
          <w:tcPr>
            <w:tcW w:type="dxa" w:w="2880"/>
          </w:tcPr>
          <w:p>
            <w:r>
              <w:t>meta.pagination</w:t>
            </w:r>
          </w:p>
        </w:tc>
        <w:tc>
          <w:tcPr>
            <w:tcW w:type="dxa" w:w="2880"/>
          </w:tcPr>
          <w:p>
            <w:r>
              <w:t>object</w:t>
            </w:r>
          </w:p>
        </w:tc>
        <w:tc>
          <w:tcPr>
            <w:tcW w:type="dxa" w:w="2880"/>
          </w:tcPr>
          <w:p>
            <w:r>
              <w:t>Pagination object (HourlyUsagePagination). (Schema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filter[timestamp][start]</w:t>
            </w:r>
          </w:p>
        </w:tc>
        <w:tc>
          <w:tcPr>
            <w:tcW w:type="dxa" w:w="2880"/>
          </w:tcPr>
          <w:p>
            <w:r>
              <w:t>string</w:t>
            </w:r>
          </w:p>
        </w:tc>
        <w:tc>
          <w:tcPr>
            <w:tcW w:type="dxa" w:w="2880"/>
          </w:tcPr>
          <w:p>
            <w:r>
              <w:t>Start hour (UTC) for usage window.</w:t>
            </w:r>
          </w:p>
        </w:tc>
      </w:tr>
      <w:tr>
        <w:tc>
          <w:tcPr>
            <w:tcW w:type="dxa" w:w="2880"/>
          </w:tcPr>
          <w:p>
            <w:r>
              <w:t>filter[timestamp][end]</w:t>
            </w:r>
          </w:p>
        </w:tc>
        <w:tc>
          <w:tcPr>
            <w:tcW w:type="dxa" w:w="2880"/>
          </w:tcPr>
          <w:p>
            <w:r>
              <w:t>string</w:t>
            </w:r>
          </w:p>
        </w:tc>
        <w:tc>
          <w:tcPr>
            <w:tcW w:type="dxa" w:w="2880"/>
          </w:tcPr>
          <w:p>
            <w:r>
              <w:t>End hour (UTC) for usage window (exclusive).</w:t>
            </w:r>
          </w:p>
        </w:tc>
      </w:tr>
      <w:tr>
        <w:tc>
          <w:tcPr>
            <w:tcW w:type="dxa" w:w="2880"/>
          </w:tcPr>
          <w:p>
            <w:r>
              <w:t>filter[product_families]</w:t>
            </w:r>
          </w:p>
        </w:tc>
        <w:tc>
          <w:tcPr>
            <w:tcW w:type="dxa" w:w="2880"/>
          </w:tcPr>
          <w:p>
            <w:r>
              <w:t>string</w:t>
            </w:r>
          </w:p>
        </w:tc>
        <w:tc>
          <w:tcPr>
            <w:tcW w:type="dxa" w:w="2880"/>
          </w:tcPr>
          <w:p>
            <w:r>
              <w:t>Product families to retrieve.</w:t>
            </w:r>
          </w:p>
        </w:tc>
      </w:tr>
      <w:tr>
        <w:tc>
          <w:tcPr>
            <w:tcW w:type="dxa" w:w="2880"/>
          </w:tcPr>
          <w:p>
            <w:r>
              <w:t>filter[include_descendants]</w:t>
            </w:r>
          </w:p>
        </w:tc>
        <w:tc>
          <w:tcPr>
            <w:tcW w:type="dxa" w:w="2880"/>
          </w:tcPr>
          <w:p>
            <w:r>
              <w:t>boolean</w:t>
            </w:r>
          </w:p>
        </w:tc>
        <w:tc>
          <w:tcPr>
            <w:tcW w:type="dxa" w:w="2880"/>
          </w:tcPr>
          <w:p>
            <w:r>
              <w:t>Include child org usage. Default false.</w:t>
            </w:r>
          </w:p>
        </w:tc>
      </w:tr>
      <w:tr>
        <w:tc>
          <w:tcPr>
            <w:tcW w:type="dxa" w:w="2880"/>
          </w:tcPr>
          <w:p>
            <w:r>
              <w:t>filter[include_connected_accounts]</w:t>
            </w:r>
          </w:p>
        </w:tc>
        <w:tc>
          <w:tcPr>
            <w:tcW w:type="dxa" w:w="2880"/>
          </w:tcPr>
          <w:p>
            <w:r>
              <w:t>boolean</w:t>
            </w:r>
          </w:p>
        </w:tc>
        <w:tc>
          <w:tcPr>
            <w:tcW w:type="dxa" w:w="2880"/>
          </w:tcPr>
          <w:p>
            <w:r>
              <w:t>Include connected partner accounts. Default false.</w:t>
            </w:r>
          </w:p>
        </w:tc>
      </w:tr>
      <w:tr>
        <w:tc>
          <w:tcPr>
            <w:tcW w:type="dxa" w:w="2880"/>
          </w:tcPr>
          <w:p>
            <w:r>
              <w:t>filter[include_breakdown]</w:t>
            </w:r>
          </w:p>
        </w:tc>
        <w:tc>
          <w:tcPr>
            <w:tcW w:type="dxa" w:w="2880"/>
          </w:tcPr>
          <w:p>
            <w:r>
              <w:t>boolean</w:t>
            </w:r>
          </w:p>
        </w:tc>
        <w:tc>
          <w:tcPr>
            <w:tcW w:type="dxa" w:w="2880"/>
          </w:tcPr>
          <w:p>
            <w:r>
              <w:t>Include logs breakdown. Default false.</w:t>
            </w:r>
          </w:p>
        </w:tc>
      </w:tr>
      <w:tr>
        <w:tc>
          <w:tcPr>
            <w:tcW w:type="dxa" w:w="2880"/>
          </w:tcPr>
          <w:p>
            <w:r>
              <w:t>filter[versions]</w:t>
            </w:r>
          </w:p>
        </w:tc>
        <w:tc>
          <w:tcPr>
            <w:tcW w:type="dxa" w:w="2880"/>
          </w:tcPr>
          <w:p>
            <w:r>
              <w:t>string</w:t>
            </w:r>
          </w:p>
        </w:tc>
        <w:tc>
          <w:tcPr>
            <w:tcW w:type="dxa" w:w="2880"/>
          </w:tcPr>
          <w:p>
            <w:r>
              <w:t>Product family versions.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'{{DATADOG_BASE_URL}}/api/v2/usage/hourly_usage?filter[timestamp][start]=2025-01-01T00&amp;filter[timestamp][end]=2025-01-02T00&amp;filter[product_families]=infra_hosts,logs&amp;page[limit]=500' \</w:t>
        <w:br/>
        <w:t xml:space="preserve"> --header 'Accept: application/json' \</w:t>
        <w:br/>
        <w:t xml:space="preserve"> --header 'DD-APPLICATION-KEY: {{DATADOG_APPLICATION_KEY}}'</w:t>
      </w:r>
    </w:p>
    <w:p>
      <w:pPr>
        <w:pStyle w:val="Heading3"/>
      </w:pPr>
      <w:r>
        <w:t>Example Usage</w:t>
      </w:r>
    </w:p>
    <w:p>
      <w:pPr>
        <w:pStyle w:val="Heading3"/>
      </w:pPr>
      <w:r>
        <w:t>Example 1: Hourly usage for two product families</w:t>
      </w:r>
    </w:p>
    <w:p>
      <w:r>
        <w:rPr>
          <w:b/>
          <w:color w:val="666666"/>
          <w:sz w:val="16"/>
        </w:rPr>
        <w:t>[bash]</w:t>
      </w:r>
    </w:p>
    <w:p>
      <w:pPr>
        <w:shd w:fill="F2F2F2" w:val="clear"/>
      </w:pPr>
      <w:r>
        <w:rPr>
          <w:rFonts w:ascii="Courier New" w:hAnsi="Courier New"/>
          <w:sz w:val="17"/>
        </w:rPr>
        <w:t>curl -sS --location \</w:t>
        <w:br/>
        <w:t xml:space="preserve"> '{{DATADOG_BASE_URL}}/api/v2/usage/hourly_usage?filter[timestamp][start]=2025-02-01T00&amp;filter[timestamp][end]=2025-02-02T00&amp;filter[product_families]=infra_hosts,rum' \</w:t>
        <w:br/>
        <w:t xml:space="preserve"> --header 'Accept: application/json' \</w:t>
        <w:br/>
        <w:t xml:space="preserve"> --header 'DD-APPLICATION-KEY: {{DATADOG_APPLICATION_KEY}}'</w:t>
      </w:r>
    </w:p>
    <w:p>
      <w:pPr>
        <w:pStyle w:val="Heading3"/>
      </w:pPr>
      <w:r>
        <w:t>Example 2: Include child org usage</w:t>
      </w:r>
    </w:p>
    <w:p>
      <w:r>
        <w:rPr>
          <w:b/>
          <w:color w:val="666666"/>
          <w:sz w:val="16"/>
        </w:rPr>
        <w:t>[bash]</w:t>
      </w:r>
    </w:p>
    <w:p>
      <w:pPr>
        <w:shd w:fill="F2F2F2" w:val="clear"/>
      </w:pPr>
      <w:r>
        <w:rPr>
          <w:rFonts w:ascii="Courier New" w:hAnsi="Courier New"/>
          <w:sz w:val="17"/>
        </w:rPr>
        <w:t>curl -sS --location \</w:t>
        <w:br/>
        <w:t xml:space="preserve"> '{{DATADOG_BASE_URL}}/api/v2/usage/hourly_usage?filter[timestamp][start]=2025-02-01T00&amp;filter[product_families]=all&amp;filter[include_descendants]=true' \</w:t>
        <w:br/>
        <w:t xml:space="preserve"> --header 'Accept: application/json' \</w:t>
        <w:br/>
        <w:t xml:space="preserve"> --header 'DD-APPLICATION-KEY: {{DATADOG_APPLICATION_KEY}}'</w:t>
      </w:r>
    </w:p>
    <w:p>
      <w:pPr>
        <w:pStyle w:val="Heading3"/>
      </w:pPr>
      <w:r>
        <w:t>Example 3: Pagination using page[next_record_id]</w:t>
      </w:r>
    </w:p>
    <w:p>
      <w:r>
        <w:rPr>
          <w:b/>
          <w:color w:val="666666"/>
          <w:sz w:val="16"/>
        </w:rPr>
        <w:t>[bash]</w:t>
      </w:r>
    </w:p>
    <w:p>
      <w:pPr>
        <w:shd w:fill="F2F2F2" w:val="clear"/>
      </w:pPr>
      <w:r>
        <w:rPr>
          <w:rFonts w:ascii="Courier New" w:hAnsi="Courier New"/>
          <w:sz w:val="17"/>
        </w:rPr>
        <w:t>curl -sS --location \</w:t>
        <w:br/>
        <w:t xml:space="preserve"> '{{DATADOG_BASE_URL}}/api/v2/usage/hourly_usage?filter[timestamp][start]=2025-02-01T00&amp;filter[product_families]=logs&amp;page[limit]=100&amp;page[next_record_id]=NEXT_RECORD_ID_FROM_PREVIOUS_RESPONSE' \</w:t>
        <w:br/>
        <w:t xml:space="preserve"> --header 'Accept: application/json' \</w:t>
        <w:br/>
        <w:t xml:space="preserve"> --header 'DD-APPLICATION-KEY: {{DATADOG_APPLICATION_KEY}}'</w:t>
      </w:r>
    </w:p>
    <w:p>
      <w:pPr>
        <w:pStyle w:val="Heading3"/>
      </w:pPr>
      <w:r>
        <w:t>Behavior</w:t>
      </w:r>
    </w:p>
    <w:p>
      <w:pPr>
        <w:pStyle w:val="ListBullet"/>
      </w:pPr>
      <w:r>
        <w:t>Validates required query parameters (filter[timestamp][start], filter[product_families]) and their formats.</w:t>
      </w:r>
    </w:p>
    <w:p>
      <w:pPr>
        <w:pStyle w:val="ListBullet"/>
      </w:pPr>
      <w:r>
        <w:t>Retrieves hourly usage time series for the requested product families and time window.</w:t>
      </w:r>
    </w:p>
    <w:p>
      <w:pPr>
        <w:pStyle w:val="ListBullet"/>
      </w:pPr>
      <w:r>
        <w:t>Applies optional filters (descendants, connected accounts, breakdown, versions).</w:t>
      </w:r>
    </w:p>
    <w:p>
      <w:pPr>
        <w:pStyle w:val="ListBullet"/>
      </w:pPr>
      <w:r>
        <w:t>Returns results with pagination metadata; use page[next_record_id] to fetch subsequent pages.</w:t>
      </w:r>
    </w:p>
    <w:p>
      <w:pPr>
        <w:pStyle w:val="Heading3"/>
      </w:pPr>
      <w:r>
        <w:t>Notes</w:t>
      </w:r>
    </w:p>
    <w:p>
      <w:pPr>
        <w:pStyle w:val="ListBullet"/>
      </w:pPr>
      <w:r>
        <w:t>Timestamps must be UTC and precise to the hour: YYYY-MM-DDThh.</w:t>
      </w:r>
    </w:p>
    <w:p>
      <w:pPr>
        <w:pStyle w:val="ListBullet"/>
      </w:pPr>
      <w:r>
        <w:t>filter[timestamp][end] is exclusive (“ending before this hour”).</w:t>
      </w:r>
    </w:p>
    <w:p>
      <w:pPr>
        <w:pStyle w:val="ListBullet"/>
      </w:pPr>
      <w:r>
        <w:t>filter[include_breakdown] applies “where applicable” and is specifically noted for product family logs.</w:t>
      </w:r>
    </w:p>
    <w:p>
      <w:pPr>
        <w:pStyle w:val="ListBullet"/>
      </w:pPr>
      <w:r>
        <w:t>audit_logs is deprecated.</w:t>
      </w:r>
    </w:p>
    <w:p>
      <w:pPr>
        <w:pStyle w:val="Heading3"/>
      </w:pPr>
      <w:r>
        <w:t>Error Handling</w:t>
      </w:r>
    </w:p>
    <w:p>
      <w:pPr>
        <w:pStyle w:val="ListBullet"/>
      </w:pPr>
      <w:r>
        <w:t>400 Bad Request: Invalid/missing required query parameters or invalid formats.</w:t>
      </w:r>
    </w:p>
    <w:p>
      <w:pPr>
        <w:pStyle w:val="ListBullet"/>
      </w:pPr>
      <w:r>
        <w:t>403 Forbidden: Caller is not authorized to access usage data.</w:t>
      </w:r>
    </w:p>
    <w:p>
      <w:pPr>
        <w:pStyle w:val="ListBullet"/>
      </w:pPr>
      <w:r>
        <w:t>429 Too Many Requests: Rate limit exceeded.</w:t>
      </w:r>
    </w:p>
    <w:p>
      <w:pPr>
        <w:pStyle w:val="Heading3"/>
      </w:pPr>
      <w:r>
        <w:t>Related usage actions</w:t>
      </w:r>
    </w:p>
    <w:p>
      <w:pPr>
        <w:pStyle w:val="ListBullet"/>
      </w:pPr>
      <w:r>
        <w:t>[GET] Get Billable Usage Summary (Account-Level) — /api/v1/usage/billable-summary</w:t>
      </w:r>
    </w:p>
    <w:p>
      <w:pPr>
        <w:pStyle w:val="ListBullet"/>
      </w:pPr>
      <w:r>
        <w:t>[GET] Get Hourly Fargate Usage — /api/v1/usage/fargate</w:t>
      </w:r>
    </w:p>
    <w:p>
      <w:pPr>
        <w:pStyle w:val="ListBullet"/>
      </w:pPr>
      <w:r>
        <w:t>[GET] Get Hourly Usage for Lambda Traced Invocations — /api/v2/usage/lambda_traced_invocations</w:t>
      </w:r>
    </w:p>
    <w:p>
      <w:pPr>
        <w:pStyle w:val="ListBullet"/>
      </w:pPr>
      <w:r>
        <w:t>[GET] Get Monthly Usage Attribution — /api/v1/usage/monthly-attribution</w:t>
      </w:r>
    </w:p>
    <w:p>
      <w:r>
        <w:br w:type="page"/>
      </w:r>
    </w:p>
    <w:p>
      <w:pPr>
        <w:pStyle w:val="Heading2"/>
      </w:pPr>
      <w:r>
        <w:t>165. [GET] Get Hourly Usage for Synthetics Browser Checks</w:t>
      </w:r>
    </w:p>
    <w:p>
      <w:r>
        <w:rPr>
          <w:b/>
        </w:rPr>
        <w:t xml:space="preserve">Endpoint: </w:t>
      </w:r>
      <w:r>
        <w:rPr>
          <w:rFonts w:ascii="Courier New" w:hAnsi="Courier New"/>
          <w:sz w:val="18"/>
        </w:rPr>
        <w:t>/api/v1/usage/synthetics_browser</w:t>
      </w:r>
    </w:p>
    <w:p>
      <w:pPr>
        <w:pStyle w:val="Heading3"/>
      </w:pPr>
      <w:r>
        <w:t>Prerequisites</w:t>
      </w:r>
    </w:p>
    <w:p>
      <w:pPr>
        <w:pStyle w:val="ListBullet"/>
      </w:pPr>
      <w:r>
        <w:t>Your Datadog account must have access to Usage Metering data.</w:t>
      </w:r>
    </w:p>
    <w:p>
      <w:pPr>
        <w:pStyle w:val="ListBullet"/>
      </w:pPr>
      <w:r>
        <w:t>The caller must be authorized to read usage for the target organization.</w:t>
      </w:r>
    </w:p>
    <w:p>
      <w:pPr>
        <w:pStyle w:val="Heading3"/>
      </w:pPr>
      <w:r>
        <w:t>Method</w:t>
      </w:r>
    </w:p>
    <w:p>
      <w:r>
        <w:t>GET</w:t>
      </w:r>
    </w:p>
    <w:p>
      <w:pPr>
        <w:pStyle w:val="Heading3"/>
      </w:pPr>
      <w:r>
        <w:t>URL</w:t>
      </w:r>
    </w:p>
    <w:p>
      <w:r>
        <w:t>{{DATADOG_BASE_URL}}/api/v1/usage/synthetics_browser</w:t>
      </w:r>
    </w:p>
    <w:p>
      <w:pPr>
        <w:pStyle w:val="Heading3"/>
      </w:pPr>
      <w:r>
        <w:t>Description</w:t>
      </w:r>
    </w:p>
    <w:p>
      <w:r>
        <w:t>Returns hourly usage data for Synthetics Browser checks (browser tests run) within a specified time window.</w:t>
      </w:r>
    </w:p>
    <w:p>
      <w:r>
        <w:t>Note: This endpoint is deprecated. Hourly usage data for all products is now available in the Get hourly usage by product family (V2) API. See Datadog’s migration guide: Migrating from the V1 Hourly Usage APIs to V2.</w:t>
      </w:r>
    </w:p>
    <w:p>
      <w:pPr>
        <w:pStyle w:val="Heading3"/>
      </w:pPr>
      <w:r>
        <w:t>Enforcement Rules</w:t>
      </w:r>
    </w:p>
    <w:p>
      <w:pPr>
        <w:pStyle w:val="ListBullet"/>
      </w:pPr>
      <w:r>
        <w:t>start_hr is a required query parameter and must always be present.</w:t>
      </w:r>
    </w:p>
    <w:p>
      <w:pPr>
        <w:pStyle w:val="ListBullet"/>
      </w:pPr>
      <w:r>
        <w:t>Datetimes must be in ISO-8601 format (UTC), precise to the hour: YYYY-MM-DDThh.</w:t>
      </w:r>
    </w:p>
    <w:p>
      <w:pPr>
        <w:pStyle w:val="ListBullet"/>
      </w:pPr>
      <w:r>
        <w:t>end_hr (if provided) is the hour ending before this hour (exclusive upper bound).</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/api/v1/usage/synthetics_browser?start_hr=2024-01-01T00</w:t>
        <w:br/>
        <w:t>/api/v1/usage/synthetics_browser?start_hr=2024-01-01T00&amp;end_hr=2024-01-02T00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/api/v1/usage/synthetics_browser</w:t>
        <w:br/>
        <w:t>/api/v1/usage/synthetics_browser?start_hr=2024-01-01T00:00:00Z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"browser_check_calls_count": 123,</w:t>
        <w:br/>
        <w:t xml:space="preserve"> "hour": "2024-01-01T00:00:00Z",</w:t>
        <w:br/>
        <w:t xml:space="preserve"> "org_name": "Example Org",</w:t>
        <w:br/>
        <w:t xml:space="preserve"> "public_id":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Hourly usage records for Synthetics Browser tests.</w:t>
            </w:r>
          </w:p>
        </w:tc>
      </w:tr>
      <w:tr>
        <w:tc>
          <w:tcPr>
            <w:tcW w:type="dxa" w:w="2880"/>
          </w:tcPr>
          <w:p>
            <w:r>
              <w:t>usage[].browser_check_calls_count</w:t>
            </w:r>
          </w:p>
        </w:tc>
        <w:tc>
          <w:tcPr>
            <w:tcW w:type="dxa" w:w="2880"/>
          </w:tcPr>
          <w:p>
            <w:r>
              <w:t>integer</w:t>
            </w:r>
          </w:p>
        </w:tc>
        <w:tc>
          <w:tcPr>
            <w:tcW w:type="dxa" w:w="2880"/>
          </w:tcPr>
          <w:p>
            <w:r>
              <w:t>Number of Synthetics Browser tests run.</w:t>
            </w:r>
          </w:p>
        </w:tc>
      </w:tr>
      <w:tr>
        <w:tc>
          <w:tcPr>
            <w:tcW w:type="dxa" w:w="2880"/>
          </w:tcPr>
          <w:p>
            <w:r>
              <w:t>usage[].hour</w:t>
            </w:r>
          </w:p>
        </w:tc>
        <w:tc>
          <w:tcPr>
            <w:tcW w:type="dxa" w:w="2880"/>
          </w:tcPr>
          <w:p>
            <w:r>
              <w:t>string</w:t>
            </w:r>
          </w:p>
        </w:tc>
        <w:tc>
          <w:tcPr>
            <w:tcW w:type="dxa" w:w="2880"/>
          </w:tcPr>
          <w:p>
            <w:r>
              <w:t>The hour for the usage record.</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'{{DATADOG_BASE_URL}}/api/v1/usage/synthetics_browser?start_hr=2024-01-01T00&amp;end_hr=2024-01-02T00'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w:t>
        <w:br/>
        <w:t xml:space="preserve"> --request GET \</w:t>
        <w:br/>
        <w:t xml:space="preserve"> --url '{{DATADOG_BASE_URL}}/api/v1/usage/synthetics_browser?start_hr=2024-02-01T00' \</w:t>
        <w:br/>
        <w:t xml:space="preserve"> --header 'Accept: application/json' \</w:t>
        <w:br/>
        <w:t xml:space="preserve"> --header 'DD-APPLICATION-KEY: {{DATADOG_APPLICATION_KEY}}'</w:t>
      </w:r>
    </w:p>
    <w:p>
      <w:pPr>
        <w:pStyle w:val="Heading3"/>
      </w:pPr>
      <w:r>
        <w:t>Example 2: Get usage for a 24-hour window</w:t>
      </w:r>
    </w:p>
    <w:p>
      <w:r>
        <w:rPr>
          <w:b/>
          <w:color w:val="666666"/>
          <w:sz w:val="16"/>
        </w:rPr>
        <w:t>[bash]</w:t>
      </w:r>
    </w:p>
    <w:p>
      <w:pPr>
        <w:shd w:fill="F2F2F2" w:val="clear"/>
      </w:pPr>
      <w:r>
        <w:rPr>
          <w:rFonts w:ascii="Courier New" w:hAnsi="Courier New"/>
          <w:sz w:val="17"/>
        </w:rPr>
        <w:t>curl -sS \</w:t>
        <w:br/>
        <w:t xml:space="preserve"> --request GET \</w:t>
        <w:br/>
        <w:t xml:space="preserve"> --url '{{DATADOG_BASE_URL}}/api/v1/usage/synthetics_browser?start_hr=2024-02-01T00&amp;end_hr=2024-02-02T00' \</w:t>
        <w:br/>
        <w:t xml:space="preserve"> --header 'Accept: application/json' \</w:t>
        <w:br/>
        <w:t xml:space="preserve"> --header 'DD-APPLICATION-KEY: {{DATADOG_APPLICATION_KEY}}'</w:t>
      </w:r>
    </w:p>
    <w:p>
      <w:pPr>
        <w:pStyle w:val="Heading3"/>
      </w:pPr>
      <w:r>
        <w:t>Behavior</w:t>
      </w:r>
    </w:p>
    <w:p>
      <w:pPr>
        <w:pStyle w:val="ListBullet"/>
      </w:pPr>
      <w:r>
        <w:t>Validates that start_hr is provided and that date-time values are formatted to the hour in UTC.</w:t>
      </w:r>
    </w:p>
    <w:p>
      <w:pPr>
        <w:pStyle w:val="ListBullet"/>
      </w:pPr>
      <w:r>
        <w:t>Retrieves hourly Synthetics Browser usage records starting at start_hr and (if provided) ending before end_hr.</w:t>
      </w:r>
    </w:p>
    <w:p>
      <w:pPr>
        <w:pStyle w:val="ListBullet"/>
      </w:pPr>
      <w:r>
        <w:t>Returns an array of hourly usage objects in usage.</w:t>
      </w:r>
    </w:p>
    <w:p>
      <w:pPr>
        <w:pStyle w:val="Heading3"/>
      </w:pPr>
      <w:r>
        <w:t>Notes</w:t>
      </w:r>
    </w:p>
    <w:p>
      <w:pPr>
        <w:pStyle w:val="ListBullet"/>
      </w:pPr>
      <w:r>
        <w:t>Deprecated endpoint: prefer the V2 “Get hourly usage by product family” API for new integrations.</w:t>
      </w:r>
    </w:p>
    <w:p>
      <w:pPr>
        <w:pStyle w:val="ListBullet"/>
      </w:pPr>
      <w:r>
        <w:t>Time precision requirement is strict: use YYYY-MM-DDThh for query parameters, even though response timestamps may include full RFC3339 format (for example, 2024-01-01T00:00:00Z).</w:t>
      </w:r>
    </w:p>
    <w:p>
      <w:pPr>
        <w:pStyle w:val="Heading3"/>
      </w:pPr>
      <w:r>
        <w:t>Error Handling</w:t>
      </w:r>
    </w:p>
    <w:p>
      <w:pPr>
        <w:pStyle w:val="ListBullet"/>
      </w:pPr>
      <w:r>
        <w:t>400 Bad Request: Missing/invalid start_hr or invalid datetime formatting.</w:t>
      </w:r>
    </w:p>
    <w:p>
      <w:pPr>
        <w:pStyle w:val="ListBullet"/>
      </w:pPr>
      <w:r>
        <w:t>403 Forbidden: Caller is not authorized to access usage data.</w:t>
      </w:r>
    </w:p>
    <w:p>
      <w:pPr>
        <w:pStyle w:val="ListBullet"/>
      </w:pPr>
      <w:r>
        <w:t>429 Too Many Requests: Rate limit exceeded.</w:t>
      </w:r>
    </w:p>
    <w:p>
      <w:r>
        <w:br w:type="page"/>
      </w:r>
    </w:p>
    <w:p>
      <w:pPr>
        <w:pStyle w:val="Heading2"/>
      </w:pPr>
      <w:r>
        <w:t>166. [GET] List AWS Cloud Authentication Persona Mappings</w:t>
      </w:r>
    </w:p>
    <w:p>
      <w:r>
        <w:rPr>
          <w:b/>
        </w:rPr>
        <w:t xml:space="preserve">Endpoint: </w:t>
      </w:r>
      <w:r>
        <w:rPr>
          <w:rFonts w:ascii="Courier New" w:hAnsi="Courier New"/>
          <w:sz w:val="18"/>
        </w:rPr>
        <w:t>/api/v2/cloud_auth/aws/persona_mapping</w:t>
      </w:r>
    </w:p>
    <w:p>
      <w:pPr>
        <w:pStyle w:val="Heading3"/>
      </w:pPr>
      <w:r>
        <w:t>Prerequisites</w:t>
      </w:r>
    </w:p>
    <w:p>
      <w:pPr>
        <w:pStyle w:val="ListBullet"/>
      </w:pPr>
      <w:r>
        <w:t>AWS cloud authentication persona mappings must already be configured in Datadog to be returned by this endpoint.</w:t>
      </w:r>
    </w:p>
    <w:p>
      <w:pPr>
        <w:pStyle w:val="Heading3"/>
      </w:pPr>
      <w:r>
        <w:t>Method</w:t>
      </w:r>
    </w:p>
    <w:p>
      <w:r>
        <w:t>GET</w:t>
      </w:r>
    </w:p>
    <w:p>
      <w:pPr>
        <w:pStyle w:val="Heading3"/>
      </w:pPr>
      <w:r>
        <w:t>URL</w:t>
      </w:r>
    </w:p>
    <w:p>
      <w:r>
        <w:t>{{DATADOG_BASE_URL}}/api/v2/cloud_auth/aws/persona_mapping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AWS cloud authentication persona mappings. This endpoint retrieves all configured persona mappings that associate AWS IAM principals with Datadog 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"additionalProperty": "any"</w:t>
        <w:br/>
        <w:t xml:space="preserve"> },</w:t>
        <w:br/>
        <w:t xml:space="preserve"> "source": {},</w:t>
        <w:br/>
        <w:t xml:space="preserve"> "status": "string",</w:t>
        <w:br/>
        <w:t xml:space="preserve"> "title": "string"</w:t>
        <w:br/>
        <w:t xml:space="preserve"> }</w:t>
        <w:br/>
        <w:t xml:space="preserve"> ]</w:t>
        <w:br/>
        <w:t>}</w:t>
      </w:r>
    </w:p>
    <w:p>
      <w:pPr>
        <w:pStyle w:val="Heading3"/>
      </w:pPr>
      <w:r>
        <w:t>Error Response (403 Forbidden)</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AWS cloud authentication persona mappings.</w:t>
            </w:r>
          </w:p>
        </w:tc>
      </w:tr>
      <w:tr>
        <w:tc>
          <w:tcPr>
            <w:tcW w:type="dxa" w:w="2880"/>
          </w:tcPr>
          <w:p>
            <w:r>
              <w:t>data[].attributes</w:t>
            </w:r>
          </w:p>
        </w:tc>
        <w:tc>
          <w:tcPr>
            <w:tcW w:type="dxa" w:w="2880"/>
          </w:tcPr>
          <w:p>
            <w:r>
              <w:t>object</w:t>
            </w:r>
          </w:p>
        </w:tc>
        <w:tc>
          <w:tcPr>
            <w:tcW w:type="dxa" w:w="2880"/>
          </w:tcPr>
          <w:p>
            <w:r>
              <w:t>AWS cloud authentication persona mapping attributes. (Schema: AWSCloudAuthPersonaMappingAttributesResponse)</w:t>
            </w:r>
          </w:p>
        </w:tc>
      </w:tr>
      <w:tr>
        <w:tc>
          <w:tcPr>
            <w:tcW w:type="dxa" w:w="2880"/>
          </w:tcPr>
          <w:p>
            <w:r>
              <w:t>data[].id</w:t>
            </w:r>
          </w:p>
        </w:tc>
        <w:tc>
          <w:tcPr>
            <w:tcW w:type="dxa" w:w="2880"/>
          </w:tcPr>
          <w:p>
            <w:r>
              <w:t>string</w:t>
            </w:r>
          </w:p>
        </w:tc>
        <w:tc>
          <w:tcPr>
            <w:tcW w:type="dxa" w:w="2880"/>
          </w:tcPr>
          <w:p>
            <w:r>
              <w:t>Unique identifier for the persona mapping.</w:t>
            </w:r>
          </w:p>
        </w:tc>
      </w:tr>
      <w:tr>
        <w:tc>
          <w:tcPr>
            <w:tcW w:type="dxa" w:w="2880"/>
          </w:tcPr>
          <w:p>
            <w:r>
              <w:t>data[].type</w:t>
            </w:r>
          </w:p>
        </w:tc>
        <w:tc>
          <w:tcPr>
            <w:tcW w:type="dxa" w:w="2880"/>
          </w:tcPr>
          <w:p>
            <w:r>
              <w:t>string</w:t>
            </w:r>
          </w:p>
        </w:tc>
        <w:tc>
          <w:tcPr>
            <w:tcW w:type="dxa" w:w="2880"/>
          </w:tcPr>
          <w:p>
            <w:r>
              <w:t>Persona mapping type. (Schema: AWSCloudAuthPersonaMappingType)</w:t>
            </w:r>
          </w:p>
        </w:tc>
      </w:tr>
      <w:tr>
        <w:tc>
          <w:tcPr>
            <w:tcW w:type="dxa" w:w="2880"/>
          </w:tcPr>
          <w:p>
            <w:r>
              <w:t>errors</w:t>
            </w:r>
          </w:p>
        </w:tc>
        <w:tc>
          <w:tcPr>
            <w:tcW w:type="dxa" w:w="2880"/>
          </w:tcPr>
          <w:p>
            <w:r>
              <w:t>array</w:t>
            </w:r>
          </w:p>
        </w:tc>
        <w:tc>
          <w:tcPr>
            <w:tcW w:type="dxa" w:w="2880"/>
          </w:tcPr>
          <w:p>
            <w:r>
              <w:t>A list of errors. Present for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Error source information. (Schema: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'{{DATADOG_BASE_URL}}/api/v2/cloud_auth/aws/persona_mapping' \</w:t>
        <w:br/>
        <w:t xml:space="preserve"> --header 'Accept: application/json' \</w:t>
        <w:br/>
        <w:t xml:space="preserve"> --header 'DD-APPLICATION-KEY: {{DATADOG_APPLICATION_KEY}}'</w:t>
      </w:r>
    </w:p>
    <w:p>
      <w:pPr>
        <w:pStyle w:val="Heading3"/>
      </w:pPr>
      <w:r>
        <w:t>Notes</w:t>
      </w:r>
    </w:p>
    <w:p>
      <w:pPr>
        <w:pStyle w:val="ListBullet"/>
      </w:pPr>
      <w:r>
        <w:t>This endpoint has no path parameters, query parameters, or request body.</w:t>
      </w:r>
    </w:p>
    <w:p>
      <w:pPr>
        <w:pStyle w:val="ListBullet"/>
      </w:pPr>
      <w:r>
        <w:t>The response uses a JSON:API-like structure with a top-level data array on success and a top-level errors array on failure.</w:t>
      </w:r>
    </w:p>
    <w:p>
      <w:pPr>
        <w:pStyle w:val="Heading3"/>
      </w:pPr>
      <w:r>
        <w:t>Error Handling</w:t>
      </w:r>
    </w:p>
    <w:p>
      <w:pPr>
        <w:pStyle w:val="ListBullet"/>
      </w:pPr>
      <w:r>
        <w:t>400 Bad Request: The request was invalid.</w:t>
      </w:r>
    </w:p>
    <w:p>
      <w:pPr>
        <w:pStyle w:val="ListBullet"/>
      </w:pPr>
      <w:r>
        <w:t>403 Forbidden: The caller is not authorized to access this resource.</w:t>
      </w:r>
    </w:p>
    <w:p>
      <w:pPr>
        <w:pStyle w:val="ListBullet"/>
      </w:pPr>
      <w:r>
        <w:t>429 Too Many Requests: Rate limit exceeded.</w:t>
      </w:r>
    </w:p>
    <w:p>
      <w:pPr>
        <w:pStyle w:val="Heading3"/>
      </w:pPr>
      <w:r>
        <w:t>Related awsCloudAuthPersonaMappings actions</w:t>
      </w:r>
    </w:p>
    <w:p>
      <w:pPr>
        <w:pStyle w:val="ListBullet"/>
      </w:pPr>
      <w:r>
        <w:t>[POST] Create an AWS Cloud Authentication Persona Mapping — /api/v2/cloud_auth/aws/persona_mapping</w:t>
      </w:r>
    </w:p>
    <w:p>
      <w:r>
        <w:br w:type="page"/>
      </w:r>
    </w:p>
    <w:p>
      <w:pPr>
        <w:pStyle w:val="Heading2"/>
      </w:pPr>
      <w:r>
        <w:t>167. [DELETE] Delete a Custom Allocation Rule</w:t>
      </w:r>
    </w:p>
    <w:p>
      <w:r>
        <w:rPr>
          <w:b/>
        </w:rPr>
        <w:t xml:space="preserve">Endpoint: </w:t>
      </w:r>
      <w:r>
        <w:rPr>
          <w:rFonts w:ascii="Courier New" w:hAnsi="Courier New"/>
          <w:sz w:val="18"/>
        </w:rPr>
        <w:t>/api/v2/cost/arbitrary_rule/{{ruleId}}</w:t>
      </w:r>
    </w:p>
    <w:p>
      <w:pPr>
        <w:pStyle w:val="Heading3"/>
      </w:pPr>
      <w:r>
        <w:t>Prerequisites</w:t>
      </w:r>
    </w:p>
    <w:p>
      <w:pPr>
        <w:pStyle w:val="ListBullet"/>
      </w:pPr>
      <w:r>
        <w:t>You must have access to Cost Management and permission to delete custom allocation rules.</w:t>
      </w:r>
    </w:p>
    <w:p>
      <w:pPr>
        <w:pStyle w:val="ListBullet"/>
      </w:pPr>
      <w:r>
        <w:t>You must know the ID of the custom allocation rule to delete.</w:t>
      </w:r>
    </w:p>
    <w:p>
      <w:pPr>
        <w:pStyle w:val="Heading3"/>
      </w:pPr>
      <w:r>
        <w:t>Method</w:t>
      </w:r>
    </w:p>
    <w:p>
      <w:r>
        <w:t>DELETE</w:t>
      </w:r>
    </w:p>
    <w:p>
      <w:pPr>
        <w:pStyle w:val="Heading3"/>
      </w:pPr>
      <w:r>
        <w:t>URL</w:t>
      </w:r>
    </w:p>
    <w:p>
      <w:r>
        <w:t>{{DATADOG_BASE_URL}}/api/v2/cost/arbitrary_rule/{{rule_id}}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custom allocation rule by its unique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/api/v2/cost/arbitrary_rule/).</w:t>
      </w:r>
    </w:p>
    <w:p>
      <w:pPr>
        <w:pStyle w:val="ListBullet"/>
      </w:pPr>
      <w:r>
        <w:t>Always construct the path as /api/v2/cost/arbitrary_rule/{{rule_id}}, where {{rule_id}}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/api/v2/cost/arbitrary_rule/123</w:t>
      </w:r>
    </w:p>
    <w:p>
      <w:pPr>
        <w:pStyle w:val="Heading3"/>
      </w:pPr>
      <w:r>
        <w:t>Invalid Examples</w:t>
      </w:r>
    </w:p>
    <w:p>
      <w:r>
        <w:rPr>
          <w:b/>
          <w:color w:val="666666"/>
          <w:sz w:val="16"/>
        </w:rPr>
        <w:t>[http]</w:t>
      </w:r>
    </w:p>
    <w:p>
      <w:pPr>
        <w:shd w:fill="F2F2F2" w:val="clear"/>
      </w:pPr>
      <w:r>
        <w:rPr>
          <w:rFonts w:ascii="Courier New" w:hAnsi="Courier New"/>
          <w:sz w:val="17"/>
        </w:rPr>
        <w:t>/api/v2/cost/arbitrary_rule/</w:t>
        <w:br/>
        <w:t>/api/v2/cost/arbitrary_rule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integer</w:t>
            </w:r>
          </w:p>
        </w:tc>
        <w:tc>
          <w:tcPr>
            <w:tcW w:type="dxa" w:w="2880"/>
          </w:tcPr>
          <w:p>
            <w:r>
              <w:t>The unique identifier of the custom allocation rule.</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'{{DATADOG_BASE_URL}}/api/v2/cost/arbitrary_rule/123'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customAllocationRules actions</w:t>
      </w:r>
    </w:p>
    <w:p>
      <w:pPr>
        <w:pStyle w:val="ListBullet"/>
      </w:pPr>
      <w:r>
        <w:t>[GET] Get a Custom Allocation Rule — /api/v2/cost/arbitrary_rule/{{ruleId}}</w:t>
      </w:r>
    </w:p>
    <w:p>
      <w:pPr>
        <w:pStyle w:val="ListBullet"/>
      </w:pPr>
      <w:r>
        <w:t>[POST] Reorder Custom Allocation Rules — /api/v2/cost/arbitrary_rule/reorder</w:t>
      </w:r>
    </w:p>
    <w:p>
      <w:pPr>
        <w:pStyle w:val="ListBullet"/>
      </w:pPr>
      <w:r>
        <w:t>[PATCH] Update a Custom Allocation Rule — /api/v2/cost/arbitrary_rule/{{ruleId}}</w:t>
      </w:r>
    </w:p>
    <w:p>
      <w:r>
        <w:br w:type="page"/>
      </w:r>
    </w:p>
    <w:p>
      <w:pPr>
        <w:pStyle w:val="Heading2"/>
      </w:pPr>
      <w:r>
        <w:t>168. [DELETE] Delete a Tag Pipeline Ruleset</w:t>
      </w:r>
    </w:p>
    <w:p>
      <w:r>
        <w:rPr>
          <w:b/>
        </w:rPr>
        <w:t xml:space="preserve">Endpoint: </w:t>
      </w:r>
      <w:r>
        <w:rPr>
          <w:rFonts w:ascii="Courier New" w:hAnsi="Courier New"/>
          <w:sz w:val="18"/>
        </w:rPr>
        <w:t>/api/v2/tags/enrichment/{{rulesetId}}</w:t>
      </w:r>
    </w:p>
    <w:p>
      <w:pPr>
        <w:pStyle w:val="Heading3"/>
      </w:pPr>
      <w:r>
        <w:t>Prerequisites</w:t>
      </w:r>
    </w:p>
    <w:p>
      <w:pPr>
        <w:pStyle w:val="ListBullet"/>
      </w:pPr>
      <w:r>
        <w:t>You must have access to Tag Pipelines / Tags Enrichment management for the target Datadog account.</w:t>
      </w:r>
    </w:p>
    <w:p>
      <w:pPr>
        <w:pStyle w:val="Heading3"/>
      </w:pPr>
      <w:r>
        <w:t>Method</w:t>
      </w:r>
    </w:p>
    <w:p>
      <w:r>
        <w:t>DELETE</w:t>
      </w:r>
    </w:p>
    <w:p>
      <w:pPr>
        <w:pStyle w:val="Heading3"/>
      </w:pPr>
      <w:r>
        <w:t>URL</w:t>
      </w:r>
    </w:p>
    <w:p>
      <w:r>
        <w:t>{{DATADOG_BASE_URL}}/api/v2/tags/enrichment/{{ruleset_id}}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tag pipeline ruleset by its unique ID.</w:t>
      </w:r>
    </w:p>
    <w:p>
      <w:pPr>
        <w:pStyle w:val="Heading3"/>
      </w:pPr>
      <w:r>
        <w:t>Enforcement Rules</w:t>
      </w:r>
    </w:p>
    <w:p>
      <w:pPr>
        <w:pStyle w:val="ListBullet"/>
      </w:pPr>
      <w:r>
        <w:t>The ruleset_id path parameter must always be present.</w:t>
      </w:r>
    </w:p>
    <w:p>
      <w:pPr>
        <w:pStyle w:val="ListBullet"/>
      </w:pPr>
      <w:r>
        <w:t>If the user provides a ruleset_id, use that value directly.</w:t>
      </w:r>
    </w:p>
    <w:p>
      <w:pPr>
        <w:pStyle w:val="ListBullet"/>
      </w:pPr>
      <w:r>
        <w:t>Do not call the API with a missing or empty ruleset_id (e.g., avoid /tags/enrichment//).</w:t>
      </w:r>
    </w:p>
    <w:p>
      <w:pPr>
        <w:pStyle w:val="ListBullet"/>
      </w:pPr>
      <w:r>
        <w:t>Always construct the path as /api/v2/tags/enrichment/{{ruleset_id}}, where {{ruleset_id}} is a non-empty string.</w:t>
      </w:r>
    </w:p>
    <w:p>
      <w:pPr>
        <w:pStyle w:val="ListBullet"/>
      </w:pPr>
      <w:r>
        <w:t>Do not infer or guess the ruleset_id.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/api/v2/tags/enrichment/abc123</w:t>
        <w:br/>
        <w:t>/api/v2/tags/enrichment/ruleset_456</w:t>
      </w:r>
    </w:p>
    <w:p>
      <w:pPr>
        <w:pStyle w:val="Heading3"/>
      </w:pPr>
      <w:r>
        <w:t>Invalid Examples</w:t>
      </w:r>
    </w:p>
    <w:p>
      <w:r>
        <w:rPr>
          <w:b/>
          <w:color w:val="666666"/>
          <w:sz w:val="16"/>
        </w:rPr>
        <w:t>[http]</w:t>
      </w:r>
    </w:p>
    <w:p>
      <w:pPr>
        <w:shd w:fill="F2F2F2" w:val="clear"/>
      </w:pPr>
      <w:r>
        <w:rPr>
          <w:rFonts w:ascii="Courier New" w:hAnsi="Courier New"/>
          <w:sz w:val="17"/>
        </w:rPr>
        <w:t>/api/v2/tags/enrichment/</w:t>
        <w:br/>
        <w:t>/api/v2/tags/enrichment</w:t>
        <w:br/>
        <w:t>/api/v2/tags/enrichment//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ruleset_id</w:t>
            </w:r>
          </w:p>
        </w:tc>
        <w:tc>
          <w:tcPr>
            <w:tcW w:type="dxa" w:w="2880"/>
          </w:tcPr>
          <w:p>
            <w:r>
              <w:t>string</w:t>
            </w:r>
          </w:p>
        </w:tc>
        <w:tc>
          <w:tcPr>
            <w:tcW w:type="dxa" w:w="2880"/>
          </w:tcPr>
          <w:p>
            <w:r>
              <w:t>The unique identifier of the ruleset.</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'{{DATADOG_BASE_URL}}/api/v2/tags/enrichment/ruleset_456'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body contains an errors array describing the issue.</w:t>
      </w:r>
    </w:p>
    <w:p>
      <w:pPr>
        <w:pStyle w:val="Heading3"/>
      </w:pPr>
      <w:r>
        <w:t>Related tagPipelineRulesets actions</w:t>
      </w:r>
    </w:p>
    <w:p>
      <w:pPr>
        <w:pStyle w:val="ListBullet"/>
      </w:pPr>
      <w:r>
        <w:t>[GET] Get a Tag Pipeline Ruleset — /api/v2/tags/enrichment/{{rulesetId}}</w:t>
      </w:r>
    </w:p>
    <w:p>
      <w:pPr>
        <w:pStyle w:val="ListBullet"/>
      </w:pPr>
      <w:r>
        <w:t>[GET] List Tag Pipeline Rulesets — /api/v2/tags/enrichment</w:t>
      </w:r>
    </w:p>
    <w:p>
      <w:pPr>
        <w:pStyle w:val="ListBullet"/>
      </w:pPr>
      <w:r>
        <w:t>[POST] Reorder Tag Pipeline Rulesets — /api/v2/tags/enrichment/reorder</w:t>
      </w:r>
    </w:p>
    <w:p>
      <w:pPr>
        <w:pStyle w:val="ListBullet"/>
      </w:pPr>
      <w:r>
        <w:t>[POST] Create a Tag Pipeline Ruleset — /api/v2/tags/enrichment</w:t>
      </w:r>
    </w:p>
    <w:p>
      <w:pPr>
        <w:pStyle w:val="ListBullet"/>
      </w:pPr>
      <w:r>
        <w:t>[PATCH] Update a Tag Pipeline Ruleset — /api/v2/tags/enrichment/{{rulesetId}}</w:t>
      </w:r>
    </w:p>
    <w:p>
      <w:r>
        <w:br w:type="page"/>
      </w:r>
    </w:p>
    <w:p>
      <w:pPr>
        <w:pStyle w:val="Heading2"/>
      </w:pPr>
      <w:r>
        <w:t>169. [GET] Get a Tag Pipeline Ruleset</w:t>
      </w:r>
    </w:p>
    <w:p>
      <w:r>
        <w:rPr>
          <w:b/>
        </w:rPr>
        <w:t xml:space="preserve">Endpoint: </w:t>
      </w:r>
      <w:r>
        <w:rPr>
          <w:rFonts w:ascii="Courier New" w:hAnsi="Courier New"/>
          <w:sz w:val="18"/>
        </w:rPr>
        <w:t>/api/v2/tags/enrichment/{{rulesetId}}</w:t>
      </w:r>
    </w:p>
    <w:p>
      <w:pPr>
        <w:pStyle w:val="Heading3"/>
      </w:pPr>
      <w:r>
        <w:t>Prerequisites</w:t>
      </w:r>
    </w:p>
    <w:p>
      <w:pPr>
        <w:pStyle w:val="ListBullet"/>
      </w:pPr>
      <w:r>
        <w:t>You must have access to Tag Pipelines / tag enrichment rulesets in your Datadog organization.</w:t>
      </w:r>
    </w:p>
    <w:p>
      <w:pPr>
        <w:pStyle w:val="Heading3"/>
      </w:pPr>
      <w:r>
        <w:t>Method</w:t>
      </w:r>
    </w:p>
    <w:p>
      <w:r>
        <w:t>GET</w:t>
      </w:r>
    </w:p>
    <w:p>
      <w:pPr>
        <w:pStyle w:val="Heading3"/>
      </w:pPr>
      <w:r>
        <w:t>URL</w:t>
      </w:r>
    </w:p>
    <w:p>
      <w:r>
        <w:t>{{DATADOG_BASE_URL}}/api/v2/tags/enrichment/{{ruleset_id}}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tag pipeline ruleset by its unique ID.</w:t>
      </w:r>
    </w:p>
    <w:p>
      <w:pPr>
        <w:pStyle w:val="Heading3"/>
      </w:pPr>
      <w:r>
        <w:t>Enforcement Rules</w:t>
      </w:r>
    </w:p>
    <w:p>
      <w:pPr>
        <w:pStyle w:val="ListBullet"/>
      </w:pPr>
      <w:r>
        <w:t>The ruleset_id path parameter must always be present.</w:t>
      </w:r>
    </w:p>
    <w:p>
      <w:pPr>
        <w:pStyle w:val="ListBullet"/>
      </w:pPr>
      <w:r>
        <w:t>If the user provides a ruleset_id, use that value directly.</w:t>
      </w:r>
    </w:p>
    <w:p>
      <w:pPr>
        <w:pStyle w:val="ListBullet"/>
      </w:pPr>
      <w:r>
        <w:t>Do not call the API with a missing or empty ruleset_id (e.g., avoid /tags/enrichment//).</w:t>
      </w:r>
    </w:p>
    <w:p>
      <w:pPr>
        <w:pStyle w:val="ListBullet"/>
      </w:pPr>
      <w:r>
        <w:t>Always construct the path as /api/v2/tags/enrichment/{{ruleset_id}}, where {{ruleset_id}} is a non-empty string.</w:t>
      </w:r>
    </w:p>
    <w:p>
      <w:pPr>
        <w:pStyle w:val="ListBullet"/>
      </w:pPr>
      <w:r>
        <w:t>Do not infer or guess the ruleset_id.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/api/v2/tags/enrichment/abc123</w:t>
        <w:br/>
        <w:t>/api/v2/tags/enrichment/ruleset-9f2c1a</w:t>
      </w:r>
    </w:p>
    <w:p>
      <w:pPr>
        <w:pStyle w:val="Heading3"/>
      </w:pPr>
      <w:r>
        <w:t>Invalid Examples</w:t>
      </w:r>
    </w:p>
    <w:p>
      <w:r>
        <w:rPr>
          <w:b/>
          <w:color w:val="666666"/>
          <w:sz w:val="16"/>
        </w:rPr>
        <w:t>[http]</w:t>
      </w:r>
    </w:p>
    <w:p>
      <w:pPr>
        <w:shd w:fill="F2F2F2" w:val="clear"/>
      </w:pPr>
      <w:r>
        <w:rPr>
          <w:rFonts w:ascii="Courier New" w:hAnsi="Courier New"/>
          <w:sz w:val="17"/>
        </w:rPr>
        <w:t>/api/v2/tags/enrichment/</w:t>
        <w:br/>
        <w:t>/api/v2/tags/enrichment</w:t>
        <w:br/>
        <w:t>/api/v2/tags/enrichment//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ruleset_id</w:t>
            </w:r>
          </w:p>
        </w:tc>
        <w:tc>
          <w:tcPr>
            <w:tcW w:type="dxa" w:w="2880"/>
          </w:tcPr>
          <w:p>
            <w:r>
              <w:t>string</w:t>
            </w:r>
          </w:p>
        </w:tc>
        <w:tc>
          <w:tcPr>
            <w:tcW w:type="dxa" w:w="2880"/>
          </w:tcPr>
          <w:p>
            <w:r>
              <w:t>The unique identifier of the ruleset.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"&lt;RulesetRespDataAttributes&gt;",</w:t>
        <w:br/>
        <w:t xml:space="preserve"> "id": "abc123",</w:t>
        <w:br/>
        <w:t xml:space="preserve"> "type": "&lt;RulesetRespDataType&gt;"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ruleset.</w:t>
            </w:r>
          </w:p>
        </w:tc>
      </w:tr>
      <w:tr>
        <w:tc>
          <w:tcPr>
            <w:tcW w:type="dxa" w:w="2880"/>
          </w:tcPr>
          <w:p>
            <w:r>
              <w:t>data.attributes</w:t>
            </w:r>
          </w:p>
        </w:tc>
        <w:tc>
          <w:tcPr>
            <w:tcW w:type="dxa" w:w="2880"/>
          </w:tcPr>
          <w:p>
            <w:r>
              <w:t>unknown</w:t>
            </w:r>
          </w:p>
        </w:tc>
        <w:tc>
          <w:tcPr>
            <w:tcW w:type="dxa" w:w="2880"/>
          </w:tcPr>
          <w:p>
            <w:r>
              <w:t>Ruleset attributes object (&lt;RulesetRespDataAttributes&gt;).</w:t>
            </w:r>
          </w:p>
        </w:tc>
      </w:tr>
      <w:tr>
        <w:tc>
          <w:tcPr>
            <w:tcW w:type="dxa" w:w="2880"/>
          </w:tcPr>
          <w:p>
            <w:r>
              <w:t>data.id</w:t>
            </w:r>
          </w:p>
        </w:tc>
        <w:tc>
          <w:tcPr>
            <w:tcW w:type="dxa" w:w="2880"/>
          </w:tcPr>
          <w:p>
            <w:r>
              <w:t>string</w:t>
            </w:r>
          </w:p>
        </w:tc>
        <w:tc>
          <w:tcPr>
            <w:tcW w:type="dxa" w:w="2880"/>
          </w:tcPr>
          <w:p>
            <w:r>
              <w:t>The RulesetRespData id.</w:t>
            </w:r>
          </w:p>
        </w:tc>
      </w:tr>
      <w:tr>
        <w:tc>
          <w:tcPr>
            <w:tcW w:type="dxa" w:w="2880"/>
          </w:tcPr>
          <w:p>
            <w:r>
              <w:t>data.type</w:t>
            </w:r>
          </w:p>
        </w:tc>
        <w:tc>
          <w:tcPr>
            <w:tcW w:type="dxa" w:w="2880"/>
          </w:tcPr>
          <w:p>
            <w:r>
              <w:t>unknown</w:t>
            </w:r>
          </w:p>
        </w:tc>
        <w:tc>
          <w:tcPr>
            <w:tcW w:type="dxa" w:w="2880"/>
          </w:tcPr>
          <w:p>
            <w:r>
              <w:t>Ruleset type (&lt;RulesetRespDataType&gt;).</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'{{DATADOG_BASE_URL}}/api/v2/tags/enrichment/abc123'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No request body is sent with this GET request.</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tagPipelineRulesets actions</w:t>
      </w:r>
    </w:p>
    <w:p>
      <w:pPr>
        <w:pStyle w:val="ListBullet"/>
      </w:pPr>
      <w:r>
        <w:t>[DELETE] Delete a Tag Pipeline Ruleset — /api/v2/tags/enrichment/{{rulesetId}}</w:t>
      </w:r>
    </w:p>
    <w:p>
      <w:pPr>
        <w:pStyle w:val="ListBullet"/>
      </w:pPr>
      <w:r>
        <w:t>[GET] List Tag Pipeline Rulesets — /api/v2/tags/enrichment</w:t>
      </w:r>
    </w:p>
    <w:p>
      <w:pPr>
        <w:pStyle w:val="ListBullet"/>
      </w:pPr>
      <w:r>
        <w:t>[POST] Reorder Tag Pipeline Rulesets — /api/v2/tags/enrichment/reorder</w:t>
      </w:r>
    </w:p>
    <w:p>
      <w:pPr>
        <w:pStyle w:val="ListBullet"/>
      </w:pPr>
      <w:r>
        <w:t>[POST] Create a Tag Pipeline Ruleset — /api/v2/tags/enrichment</w:t>
      </w:r>
    </w:p>
    <w:p>
      <w:pPr>
        <w:pStyle w:val="ListBullet"/>
      </w:pPr>
      <w:r>
        <w:t>[PATCH] Update a Tag Pipeline Ruleset — /api/v2/tags/enrichment/{{rulesetId}}</w:t>
      </w:r>
    </w:p>
    <w:p>
      <w:r>
        <w:br w:type="page"/>
      </w:r>
    </w:p>
    <w:p>
      <w:pPr>
        <w:pStyle w:val="Heading2"/>
      </w:pPr>
      <w:r>
        <w:t>170. [GET] Get a Budget</w:t>
      </w:r>
    </w:p>
    <w:p>
      <w:r>
        <w:rPr>
          <w:b/>
        </w:rPr>
        <w:t xml:space="preserve">Endpoint: </w:t>
      </w:r>
      <w:r>
        <w:rPr>
          <w:rFonts w:ascii="Courier New" w:hAnsi="Courier New"/>
          <w:sz w:val="18"/>
        </w:rPr>
        <w:t>/api/v2/cost/budget/{{budgetId}}</w:t>
      </w:r>
    </w:p>
    <w:p>
      <w:pPr>
        <w:pStyle w:val="Heading3"/>
      </w:pPr>
      <w:r>
        <w:t>Prerequisites</w:t>
      </w:r>
    </w:p>
    <w:p>
      <w:pPr>
        <w:pStyle w:val="ListBullet"/>
      </w:pPr>
      <w:r>
        <w:t>You must have access to the Cost Management budgets feature in your Datadog organization.</w:t>
      </w:r>
    </w:p>
    <w:p>
      <w:pPr>
        <w:pStyle w:val="Heading3"/>
      </w:pPr>
      <w:r>
        <w:t>Method</w:t>
      </w:r>
    </w:p>
    <w:p>
      <w:r>
        <w:t>GET</w:t>
      </w:r>
    </w:p>
    <w:p>
      <w:pPr>
        <w:pStyle w:val="Heading3"/>
      </w:pPr>
      <w:r>
        <w:t>URL</w:t>
      </w:r>
    </w:p>
    <w:p>
      <w:r>
        <w:t>{{DATADOG_BASE_URL}}/api/v2/cost/budget/{{budget_id}}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cost budget by its budget ID.</w:t>
      </w:r>
    </w:p>
    <w:p>
      <w:pPr>
        <w:pStyle w:val="Heading3"/>
      </w:pPr>
      <w:r>
        <w:t>Enforcement Rules</w:t>
      </w:r>
    </w:p>
    <w:p>
      <w:pPr>
        <w:pStyle w:val="ListBullet"/>
      </w:pPr>
      <w:r>
        <w:t>The budget_id path parameter must always be present.</w:t>
      </w:r>
    </w:p>
    <w:p>
      <w:pPr>
        <w:pStyle w:val="ListBullet"/>
      </w:pPr>
      <w:r>
        <w:t>If the user provides a budget_id, use that value directly.</w:t>
      </w:r>
    </w:p>
    <w:p>
      <w:pPr>
        <w:pStyle w:val="ListBullet"/>
      </w:pPr>
      <w:r>
        <w:t>Do not call the API with a missing or empty budget_id (e.g., avoid /api/v2/cost/budget/).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/api/v2/cost/budget/abc123</w:t>
        <w:br/>
        <w:t>/api/v2/cost/budget/6e2f9c2a-1234-5678-9abc-def012345678</w:t>
      </w:r>
    </w:p>
    <w:p>
      <w:pPr>
        <w:pStyle w:val="Heading3"/>
      </w:pPr>
      <w:r>
        <w:t>Invalid Examples</w:t>
      </w:r>
    </w:p>
    <w:p>
      <w:r>
        <w:rPr>
          <w:b/>
          <w:color w:val="666666"/>
          <w:sz w:val="16"/>
        </w:rPr>
        <w:t>[http]</w:t>
      </w:r>
    </w:p>
    <w:p>
      <w:pPr>
        <w:shd w:fill="F2F2F2" w:val="clear"/>
      </w:pPr>
      <w:r>
        <w:rPr>
          <w:rFonts w:ascii="Courier New" w:hAnsi="Courier New"/>
          <w:sz w:val="17"/>
        </w:rPr>
        <w:t>/api/v2/cost/budget/</w:t>
        <w:br/>
        <w:t>/api/v2/cost/budget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Budget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"budget"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Budget attributes (BudgetAttributes). Shape not provided in the scraped content.</w:t>
            </w:r>
          </w:p>
        </w:tc>
      </w:tr>
      <w:tr>
        <w:tc>
          <w:tcPr>
            <w:tcW w:type="dxa" w:w="2880"/>
          </w:tcPr>
          <w:p>
            <w:r>
              <w:t>data.id</w:t>
            </w:r>
          </w:p>
        </w:tc>
        <w:tc>
          <w:tcPr>
            <w:tcW w:type="dxa" w:w="2880"/>
          </w:tcPr>
          <w:p>
            <w:r>
              <w:t>string</w:t>
            </w:r>
          </w:p>
        </w:tc>
        <w:tc>
          <w:tcPr>
            <w:tcW w:type="dxa" w:w="2880"/>
          </w:tcPr>
          <w:p>
            <w:r>
              <w:t>The BudgetWithEntriesData id.</w:t>
            </w:r>
          </w:p>
        </w:tc>
      </w:tr>
      <w:tr>
        <w:tc>
          <w:tcPr>
            <w:tcW w:type="dxa" w:w="2880"/>
          </w:tcPr>
          <w:p>
            <w:r>
              <w:t>data.type</w:t>
            </w:r>
          </w:p>
        </w:tc>
        <w:tc>
          <w:tcPr>
            <w:tcW w:type="dxa" w:w="2880"/>
          </w:tcPr>
          <w:p>
            <w:r>
              <w:t>string</w:t>
            </w:r>
          </w:p>
        </w:tc>
        <w:tc>
          <w:tcPr>
            <w:tcW w:type="dxa" w:w="2880"/>
          </w:tcPr>
          <w:p>
            <w:r>
              <w:t>The type of the object, must be budget.</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'{{DATADOG_BASE_URL}}/api/v2/cost/budget/abc123' \</w:t>
        <w:br/>
        <w:t xml:space="preserve"> --header 'Accept: application/json'</w:t>
      </w:r>
    </w:p>
    <w:p>
      <w:pPr>
        <w:pStyle w:val="Heading3"/>
      </w:pPr>
      <w:r>
        <w:t>Related budgets actions</w:t>
      </w:r>
    </w:p>
    <w:p>
      <w:pPr>
        <w:pStyle w:val="ListBullet"/>
      </w:pPr>
      <w:r>
        <w:t>[GET] List Budgets — /api/v2/cost/budgets</w:t>
      </w:r>
    </w:p>
    <w:p>
      <w:pPr>
        <w:pStyle w:val="ListBullet"/>
      </w:pPr>
      <w:r>
        <w:t>[PUT] Create or Update a Budget — /api/v2/cost/budget</w:t>
      </w:r>
    </w:p>
    <w:p>
      <w:pPr>
        <w:pStyle w:val="ListBullet"/>
      </w:pPr>
      <w:r>
        <w:t>[DELETE] Delete a Budget — /api/v2/cost/budget/{{budgetId}}</w:t>
      </w:r>
    </w:p>
    <w:p>
      <w:r>
        <w:br w:type="page"/>
      </w:r>
    </w:p>
    <w:p>
      <w:pPr>
        <w:pStyle w:val="Heading2"/>
      </w:pPr>
      <w:r>
        <w:t>171. [GET] Get a Cost Azure UC Config for a Cloud Account</w:t>
      </w:r>
    </w:p>
    <w:p>
      <w:r>
        <w:rPr>
          <w:b/>
        </w:rPr>
        <w:t xml:space="preserve">Endpoint: </w:t>
      </w:r>
      <w:r>
        <w:rPr>
          <w:rFonts w:ascii="Courier New" w:hAnsi="Courier New"/>
          <w:sz w:val="18"/>
        </w:rPr>
        <w:t>/api/v2/cost/azure_uc_config/{{cloudAccountId}}</w:t>
      </w:r>
    </w:p>
    <w:p>
      <w:pPr>
        <w:pStyle w:val="Heading3"/>
      </w:pPr>
      <w:r>
        <w:t>Prerequisites</w:t>
      </w:r>
    </w:p>
    <w:p>
      <w:pPr>
        <w:pStyle w:val="ListBullet"/>
      </w:pPr>
      <w:r>
        <w:t>Access to Cost Management endpoints for the target Azure cloud account</w:t>
      </w:r>
    </w:p>
    <w:p>
      <w:pPr>
        <w:pStyle w:val="Heading3"/>
      </w:pPr>
      <w:r>
        <w:t>Method</w:t>
      </w:r>
    </w:p>
    <w:p>
      <w:r>
        <w:t>GET</w:t>
      </w:r>
    </w:p>
    <w:p>
      <w:pPr>
        <w:pStyle w:val="Heading3"/>
      </w:pPr>
      <w:r>
        <w:t>URL</w:t>
      </w:r>
    </w:p>
    <w:p>
      <w:r>
        <w:t>{{DATADOG_BASE_URL}}/api/v2/cost/azure_uc_config/{{cloud_account_id}}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Azure UC (Unified Cost) configuration for a given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/azure_uc_config/).</w:t>
      </w:r>
    </w:p>
    <w:p>
      <w:pPr>
        <w:pStyle w:val="ListBullet"/>
      </w:pPr>
      <w:r>
        <w:t>Always construct the path as /api/v2/cost/azure_uc_config/{{cloud_account_id}}, where {{cloud_account_id}} is a non-empty value.</w:t>
      </w:r>
    </w:p>
    <w:p>
      <w:pPr>
        <w:pStyle w:val="ListBullet"/>
      </w:pPr>
      <w:r>
        <w:t>Do not infer or guess the cloud_account_id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/api/v2/cost/azure_uc_config/12345</w:t>
      </w:r>
    </w:p>
    <w:p>
      <w:pPr>
        <w:pStyle w:val="Heading3"/>
      </w:pPr>
      <w:r>
        <w:t>Invalid Examples</w:t>
      </w:r>
    </w:p>
    <w:p>
      <w:r>
        <w:rPr>
          <w:b/>
          <w:color w:val="666666"/>
          <w:sz w:val="16"/>
        </w:rPr>
        <w:t>[http]</w:t>
      </w:r>
    </w:p>
    <w:p>
      <w:pPr>
        <w:shd w:fill="F2F2F2" w:val="clear"/>
      </w:pPr>
      <w:r>
        <w:rPr>
          <w:rFonts w:ascii="Courier New" w:hAnsi="Courier New"/>
          <w:sz w:val="17"/>
        </w:rPr>
        <w:t>/api/v2/cost/azure_uc_config/</w:t>
        <w:br/>
        <w:t>/api/v2/cost/azure_uc_config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The unique identifier of the cloud account.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"&lt;UCConfigPairDataAttributes&gt;",</w:t>
        <w:br/>
        <w:t xml:space="preserve"> "id": "string",</w:t>
        <w:br/>
        <w:t xml:space="preserve"> "type": "&lt;UCConfigPairDataType&gt;"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w:t>
            </w:r>
          </w:p>
        </w:tc>
      </w:tr>
      <w:tr>
        <w:tc>
          <w:tcPr>
            <w:tcW w:type="dxa" w:w="2880"/>
          </w:tcPr>
          <w:p>
            <w:r>
              <w:t>data.attributes</w:t>
            </w:r>
          </w:p>
        </w:tc>
        <w:tc>
          <w:tcPr>
            <w:tcW w:type="dxa" w:w="2880"/>
          </w:tcPr>
          <w:p>
            <w:r>
              <w:t>&lt;UCConfigPairDataAttributes&gt;</w:t>
            </w:r>
          </w:p>
        </w:tc>
        <w:tc>
          <w:tcPr>
            <w:tcW w:type="dxa" w:w="2880"/>
          </w:tcPr>
          <w:p>
            <w:r>
              <w:t>Azure UC config attributes (schema not provided in scraped content).</w:t>
            </w:r>
          </w:p>
        </w:tc>
      </w:tr>
      <w:tr>
        <w:tc>
          <w:tcPr>
            <w:tcW w:type="dxa" w:w="2880"/>
          </w:tcPr>
          <w:p>
            <w:r>
              <w:t>data.id</w:t>
            </w:r>
          </w:p>
        </w:tc>
        <w:tc>
          <w:tcPr>
            <w:tcW w:type="dxa" w:w="2880"/>
          </w:tcPr>
          <w:p>
            <w:r>
              <w:t>string</w:t>
            </w:r>
          </w:p>
        </w:tc>
        <w:tc>
          <w:tcPr>
            <w:tcW w:type="dxa" w:w="2880"/>
          </w:tcPr>
          <w:p>
            <w:r>
              <w:t>The UCConfigPairData id.</w:t>
            </w:r>
          </w:p>
        </w:tc>
      </w:tr>
      <w:tr>
        <w:tc>
          <w:tcPr>
            <w:tcW w:type="dxa" w:w="2880"/>
          </w:tcPr>
          <w:p>
            <w:r>
              <w:t>data.type</w:t>
            </w:r>
          </w:p>
        </w:tc>
        <w:tc>
          <w:tcPr>
            <w:tcW w:type="dxa" w:w="2880"/>
          </w:tcPr>
          <w:p>
            <w:r>
              <w:t>&lt;UCConfigPairDataType&gt;</w:t>
            </w:r>
          </w:p>
        </w:tc>
        <w:tc>
          <w:tcPr>
            <w:tcW w:type="dxa" w:w="2880"/>
          </w:tcPr>
          <w:p>
            <w:r>
              <w:t>Resource type (exact enum/schema not provided in scraped content).</w:t>
            </w:r>
          </w:p>
        </w:tc>
      </w:tr>
      <w:tr>
        <w:tc>
          <w:tcPr>
            <w:tcW w:type="dxa" w:w="2880"/>
          </w:tcPr>
          <w:p>
            <w:r>
              <w:t>errors</w:t>
            </w:r>
          </w:p>
        </w:tc>
        <w:tc>
          <w:tcPr>
            <w:tcW w:type="dxa" w:w="2880"/>
          </w:tcPr>
          <w:p>
            <w:r>
              <w:t>array of string</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'{{DATADOG_BASE_URL}}/api/v2/cost/azure_uc_config/12345' \</w:t>
        <w:br/>
        <w:t xml:space="preserve"> --header 'Accept: application/json' \</w:t>
        <w:br/>
        <w:t xml:space="preserve"> --header 'DD-APPLICATION-KEY: {{DATADOG_APPLICATION_KEY}}'</w:t>
      </w:r>
    </w:p>
    <w:p>
      <w:pPr>
        <w:pStyle w:val="Heading3"/>
      </w:pPr>
      <w:r>
        <w:t>Notes</w:t>
      </w:r>
    </w:p>
    <w:p>
      <w:pPr>
        <w:pStyle w:val="ListBullet"/>
      </w:pPr>
      <w:r>
        <w:t>No query parameters were documented for this endpoint.</w:t>
      </w:r>
    </w:p>
    <w:p>
      <w:pPr>
        <w:pStyle w:val="ListBullet"/>
      </w:pPr>
      <w:r>
        <w:t>The full schemas for UCConfigPairDataAttributes and UCConfigPairDataType were not included in the scraped content, so they are preserved as placeholders.</w:t>
      </w:r>
    </w:p>
    <w:p>
      <w:pPr>
        <w:pStyle w:val="Heading3"/>
      </w:pPr>
      <w:r>
        <w:t>Error Handling</w:t>
      </w:r>
    </w:p>
    <w:p>
      <w:pPr>
        <w:pStyle w:val="ListBullet"/>
      </w:pPr>
      <w:r>
        <w:t>429 Too Many Requests: Returned when rate limits are exceeded; response includes an errors array of strings.</w:t>
      </w:r>
    </w:p>
    <w:p>
      <w:pPr>
        <w:pStyle w:val="Heading3"/>
      </w:pPr>
      <w:r>
        <w:t>Related azureUcConfig actions</w:t>
      </w:r>
    </w:p>
    <w:p>
      <w:pPr>
        <w:pStyle w:val="ListBullet"/>
      </w:pPr>
      <w:r>
        <w:t>[PATCH] Update Cloud Cost Management Azure UC Config — /api/v2/cost/azure_uc_config/{{cloudAccountId}}</w:t>
      </w:r>
    </w:p>
    <w:p>
      <w:r>
        <w:br w:type="page"/>
      </w:r>
    </w:p>
    <w:p>
      <w:pPr>
        <w:pStyle w:val="Heading2"/>
      </w:pPr>
      <w:r>
        <w:t>172. [GET] Get a Custom Allocation Rule</w:t>
      </w:r>
    </w:p>
    <w:p>
      <w:r>
        <w:rPr>
          <w:b/>
        </w:rPr>
        <w:t xml:space="preserve">Endpoint: </w:t>
      </w:r>
      <w:r>
        <w:rPr>
          <w:rFonts w:ascii="Courier New" w:hAnsi="Courier New"/>
          <w:sz w:val="18"/>
        </w:rPr>
        <w:t>/api/v2/cost/arbitrary_rule/{{ruleId}}</w:t>
      </w:r>
    </w:p>
    <w:p>
      <w:pPr>
        <w:pStyle w:val="Heading3"/>
      </w:pPr>
      <w:r>
        <w:t>Prerequisites</w:t>
      </w:r>
    </w:p>
    <w:p>
      <w:pPr>
        <w:pStyle w:val="ListBullet"/>
      </w:pPr>
      <w:r>
        <w:t>Access to Cost Management custom allocation rules</w:t>
      </w:r>
    </w:p>
    <w:p>
      <w:pPr>
        <w:pStyle w:val="Heading3"/>
      </w:pPr>
      <w:r>
        <w:t>Method</w:t>
      </w:r>
    </w:p>
    <w:p>
      <w:r>
        <w:t>GET</w:t>
      </w:r>
    </w:p>
    <w:p>
      <w:pPr>
        <w:pStyle w:val="Heading3"/>
      </w:pPr>
      <w:r>
        <w:t>URL</w:t>
      </w:r>
    </w:p>
    <w:p>
      <w:r>
        <w:t>{{DATADOG_BASE_URL}}/api/v2/cost/arbitrary_rule/{{rule_id}}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custom allocation rule by its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/api/v2/cost/arbitrary_rule/).</w:t>
      </w:r>
    </w:p>
    <w:p>
      <w:pPr>
        <w:pStyle w:val="ListBullet"/>
      </w:pPr>
      <w:r>
        <w:t>Always construct the path as /api/v2/cost/arbitrary_rule/{{rule_id}}, where {{rule_id}} is a non-empty value.</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/api/v2/cost/arbitrary_rule/123</w:t>
        <w:br/>
        <w:t>/api/v2/cost/arbitrary_rule/987654</w:t>
      </w:r>
    </w:p>
    <w:p>
      <w:pPr>
        <w:pStyle w:val="Heading3"/>
      </w:pPr>
      <w:r>
        <w:t>Invalid Examples</w:t>
      </w:r>
    </w:p>
    <w:p>
      <w:r>
        <w:rPr>
          <w:b/>
          <w:color w:val="666666"/>
          <w:sz w:val="16"/>
        </w:rPr>
        <w:t>[http]</w:t>
      </w:r>
    </w:p>
    <w:p>
      <w:pPr>
        <w:shd w:fill="F2F2F2" w:val="clear"/>
      </w:pPr>
      <w:r>
        <w:rPr>
          <w:rFonts w:ascii="Courier New" w:hAnsi="Courier New"/>
          <w:sz w:val="17"/>
        </w:rPr>
        <w:t>/api/v2/cost/arbitrary_rule/</w:t>
        <w:br/>
        <w:t>/api/v2/cost/arbitrary_rule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integer</w:t>
            </w:r>
          </w:p>
        </w:tc>
        <w:tc>
          <w:tcPr>
            <w:tcW w:type="dxa" w:w="2880"/>
          </w:tcPr>
          <w:p>
            <w:r>
              <w:t>The unique identifier of the custom allocation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"custom_allocation_rule"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Arbitrary rule attributes (ArbitraryRuleResponseDataAttributes).</w:t>
            </w:r>
          </w:p>
        </w:tc>
      </w:tr>
      <w:tr>
        <w:tc>
          <w:tcPr>
            <w:tcW w:type="dxa" w:w="2880"/>
          </w:tcPr>
          <w:p>
            <w:r>
              <w:t>data.id</w:t>
            </w:r>
          </w:p>
        </w:tc>
        <w:tc>
          <w:tcPr>
            <w:tcW w:type="dxa" w:w="2880"/>
          </w:tcPr>
          <w:p>
            <w:r>
              <w:t>string</w:t>
            </w:r>
          </w:p>
        </w:tc>
        <w:tc>
          <w:tcPr>
            <w:tcW w:type="dxa" w:w="2880"/>
          </w:tcPr>
          <w:p>
            <w:r>
              <w:t>The ArbitraryRuleResponseData id.</w:t>
            </w:r>
          </w:p>
        </w:tc>
      </w:tr>
      <w:tr>
        <w:tc>
          <w:tcPr>
            <w:tcW w:type="dxa" w:w="2880"/>
          </w:tcPr>
          <w:p>
            <w:r>
              <w:t>data.type</w:t>
            </w:r>
          </w:p>
        </w:tc>
        <w:tc>
          <w:tcPr>
            <w:tcW w:type="dxa" w:w="2880"/>
          </w:tcPr>
          <w:p>
            <w:r>
              <w:t>unknown</w:t>
            </w:r>
          </w:p>
        </w:tc>
        <w:tc>
          <w:tcPr>
            <w:tcW w:type="dxa" w:w="2880"/>
          </w:tcPr>
          <w:p>
            <w:r>
              <w:t>ArbitraryRuleResponseDataType.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'{{DATADOG_BASE_URL}}/api/v2/cost/arbitrary_rule/123'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with details.</w:t>
      </w:r>
    </w:p>
    <w:p>
      <w:pPr>
        <w:pStyle w:val="Heading3"/>
      </w:pPr>
      <w:r>
        <w:t>Related customAllocationRules actions</w:t>
      </w:r>
    </w:p>
    <w:p>
      <w:pPr>
        <w:pStyle w:val="ListBullet"/>
      </w:pPr>
      <w:r>
        <w:t>[DELETE] Delete a Custom Allocation Rule — /api/v2/cost/arbitrary_rule/{{ruleId}}</w:t>
      </w:r>
    </w:p>
    <w:p>
      <w:pPr>
        <w:pStyle w:val="ListBullet"/>
      </w:pPr>
      <w:r>
        <w:t>[POST] Reorder Custom Allocation Rules — /api/v2/cost/arbitrary_rule/reorder</w:t>
      </w:r>
    </w:p>
    <w:p>
      <w:pPr>
        <w:pStyle w:val="ListBullet"/>
      </w:pPr>
      <w:r>
        <w:t>[PATCH] Update a Custom Allocation Rule — /api/v2/cost/arbitrary_rule/{{ruleId}}</w:t>
      </w:r>
    </w:p>
    <w:p>
      <w:r>
        <w:br w:type="page"/>
      </w:r>
    </w:p>
    <w:p>
      <w:pPr>
        <w:pStyle w:val="Heading2"/>
      </w:pPr>
      <w:r>
        <w:t>173. [GET] List Budgets</w:t>
      </w:r>
    </w:p>
    <w:p>
      <w:r>
        <w:rPr>
          <w:b/>
        </w:rPr>
        <w:t xml:space="preserve">Endpoint: </w:t>
      </w:r>
      <w:r>
        <w:rPr>
          <w:rFonts w:ascii="Courier New" w:hAnsi="Courier New"/>
          <w:sz w:val="18"/>
        </w:rPr>
        <w:t>/api/v2/cost/budgets</w:t>
      </w:r>
    </w:p>
    <w:p>
      <w:pPr>
        <w:pStyle w:val="Heading3"/>
      </w:pPr>
      <w:r>
        <w:t>Prerequisites</w:t>
      </w:r>
    </w:p>
    <w:p>
      <w:pPr>
        <w:pStyle w:val="ListBullet"/>
      </w:pPr>
      <w:r>
        <w:t>Cost Management access that allows reading budgets</w:t>
      </w:r>
    </w:p>
    <w:p>
      <w:pPr>
        <w:pStyle w:val="Heading3"/>
      </w:pPr>
      <w:r>
        <w:t>Method</w:t>
      </w:r>
    </w:p>
    <w:p>
      <w:r>
        <w:t>GET</w:t>
      </w:r>
    </w:p>
    <w:p>
      <w:pPr>
        <w:pStyle w:val="Heading3"/>
      </w:pPr>
      <w:r>
        <w:t>URL</w:t>
      </w:r>
    </w:p>
    <w:p>
      <w:r>
        <w:t>{{DATADOG_BASE_URL}}/api/v2/cost/budgets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Cost Management budgets.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"&lt;BudgetAttributes&gt;",</w:t>
        <w:br/>
        <w:t xml:space="preserve"> "id": "budg_1234567890abcdef",</w:t>
        <w:br/>
        <w:t xml:space="preserve"> "type": "budget"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BudgetArray data.</w:t>
            </w:r>
          </w:p>
        </w:tc>
      </w:tr>
      <w:tr>
        <w:tc>
          <w:tcPr>
            <w:tcW w:type="dxa" w:w="2880"/>
          </w:tcPr>
          <w:p>
            <w:r>
              <w:t>data[].attributes</w:t>
            </w:r>
          </w:p>
        </w:tc>
        <w:tc>
          <w:tcPr>
            <w:tcW w:type="dxa" w:w="2880"/>
          </w:tcPr>
          <w:p>
            <w:r>
              <w:t>&lt;BudgetAttributes&gt;</w:t>
            </w:r>
          </w:p>
        </w:tc>
        <w:tc>
          <w:tcPr>
            <w:tcW w:type="dxa" w:w="2880"/>
          </w:tcPr>
          <w:p>
            <w:r>
              <w:t>Budget attributes (schema not provided in scraped content).</w:t>
            </w:r>
          </w:p>
        </w:tc>
      </w:tr>
      <w:tr>
        <w:tc>
          <w:tcPr>
            <w:tcW w:type="dxa" w:w="2880"/>
          </w:tcPr>
          <w:p>
            <w:r>
              <w:t>data[].id</w:t>
            </w:r>
          </w:p>
        </w:tc>
        <w:tc>
          <w:tcPr>
            <w:tcW w:type="dxa" w:w="2880"/>
          </w:tcPr>
          <w:p>
            <w:r>
              <w:t>string</w:t>
            </w:r>
          </w:p>
        </w:tc>
        <w:tc>
          <w:tcPr>
            <w:tcW w:type="dxa" w:w="2880"/>
          </w:tcPr>
          <w:p>
            <w:r>
              <w:t>The id of the budget.</w:t>
            </w:r>
          </w:p>
        </w:tc>
      </w:tr>
      <w:tr>
        <w:tc>
          <w:tcPr>
            <w:tcW w:type="dxa" w:w="2880"/>
          </w:tcPr>
          <w:p>
            <w:r>
              <w:t>data[].type</w:t>
            </w:r>
          </w:p>
        </w:tc>
        <w:tc>
          <w:tcPr>
            <w:tcW w:type="dxa" w:w="2880"/>
          </w:tcPr>
          <w:p>
            <w:r>
              <w:t>string</w:t>
            </w:r>
          </w:p>
        </w:tc>
        <w:tc>
          <w:tcPr>
            <w:tcW w:type="dxa" w:w="2880"/>
          </w:tcPr>
          <w:p>
            <w:r>
              <w:t>The type of the object, must be budget.</w:t>
            </w:r>
          </w:p>
        </w:tc>
      </w:tr>
      <w:tr>
        <w:tc>
          <w:tcPr>
            <w:tcW w:type="dxa" w:w="2880"/>
          </w:tcPr>
          <w:p>
            <w:r>
              <w:t>errors</w:t>
            </w:r>
          </w:p>
        </w:tc>
        <w:tc>
          <w:tcPr>
            <w:tcW w:type="dxa" w:w="2880"/>
          </w:tcPr>
          <w:p>
            <w:r>
              <w:t>array</w:t>
            </w:r>
          </w:p>
        </w:tc>
        <w:tc>
          <w:tcPr>
            <w:tcW w:type="dxa" w:w="2880"/>
          </w:tcPr>
          <w:p>
            <w:r>
              <w:t>A list of errors. Present on error responses (e.g., 429).</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'{{DATADOG_BASE_URL}}/api/v2/cost/budgets'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with one or more error messages.</w:t>
      </w:r>
    </w:p>
    <w:p>
      <w:pPr>
        <w:pStyle w:val="Heading3"/>
      </w:pPr>
      <w:r>
        <w:t>Related budgets actions</w:t>
      </w:r>
    </w:p>
    <w:p>
      <w:pPr>
        <w:pStyle w:val="ListBullet"/>
      </w:pPr>
      <w:r>
        <w:t>[GET] Get a Budget — /api/v2/cost/budget/{{budgetId}}</w:t>
      </w:r>
    </w:p>
    <w:p>
      <w:pPr>
        <w:pStyle w:val="ListBullet"/>
      </w:pPr>
      <w:r>
        <w:t>[PUT] Create or Update a Budget — /api/v2/cost/budget</w:t>
      </w:r>
    </w:p>
    <w:p>
      <w:pPr>
        <w:pStyle w:val="ListBullet"/>
      </w:pPr>
      <w:r>
        <w:t>[DELETE] Delete a Budget — /api/v2/cost/budget/{{budgetId}}</w:t>
      </w:r>
    </w:p>
    <w:p>
      <w:r>
        <w:br w:type="page"/>
      </w:r>
    </w:p>
    <w:p>
      <w:pPr>
        <w:pStyle w:val="Heading2"/>
      </w:pPr>
      <w:r>
        <w:t>174. [GET] List Cloud Cost Management AWS CUR Configs</w:t>
      </w:r>
    </w:p>
    <w:p>
      <w:r>
        <w:rPr>
          <w:b/>
        </w:rPr>
        <w:t xml:space="preserve">Endpoint: </w:t>
      </w:r>
      <w:r>
        <w:rPr>
          <w:rFonts w:ascii="Courier New" w:hAnsi="Courier New"/>
          <w:sz w:val="18"/>
        </w:rPr>
        <w:t>/api/v2/cost/aws_cur_config</w:t>
      </w:r>
    </w:p>
    <w:p>
      <w:pPr>
        <w:pStyle w:val="Heading3"/>
      </w:pPr>
      <w:r>
        <w:t>Method</w:t>
      </w:r>
    </w:p>
    <w:p>
      <w:r>
        <w:t>GET</w:t>
      </w:r>
    </w:p>
    <w:p>
      <w:pPr>
        <w:pStyle w:val="Heading3"/>
      </w:pPr>
      <w:r>
        <w:t>URL</w:t>
      </w:r>
    </w:p>
    <w:p>
      <w:r>
        <w:t>{{DATADOG_BASE_URL}}/api/v2/cost/aws_cur_config</w:t>
      </w:r>
    </w:p>
    <w:p>
      <w:pPr>
        <w:pStyle w:val="Heading3"/>
      </w:pPr>
      <w:r>
        <w:t>Description</w:t>
      </w:r>
    </w:p>
    <w:p>
      <w:r>
        <w:t>Lists the AWS Cost and Usage Report (CUR) configurations used by Cloud Cost Management.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"aws_cur_config"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AWS CUR configs.</w:t>
            </w:r>
          </w:p>
        </w:tc>
      </w:tr>
      <w:tr>
        <w:tc>
          <w:tcPr>
            <w:tcW w:type="dxa" w:w="2880"/>
          </w:tcPr>
          <w:p>
            <w:r>
              <w:t>data[].attributes</w:t>
            </w:r>
          </w:p>
        </w:tc>
        <w:tc>
          <w:tcPr>
            <w:tcW w:type="dxa" w:w="2880"/>
          </w:tcPr>
          <w:p>
            <w:r>
              <w:t>object</w:t>
            </w:r>
          </w:p>
        </w:tc>
        <w:tc>
          <w:tcPr>
            <w:tcW w:type="dxa" w:w="2880"/>
          </w:tcPr>
          <w:p>
            <w:r>
              <w:t>&lt;AwsCURConfigAttributes&gt; (schema not expanded in provided documentation).</w:t>
            </w:r>
          </w:p>
        </w:tc>
      </w:tr>
      <w:tr>
        <w:tc>
          <w:tcPr>
            <w:tcW w:type="dxa" w:w="2880"/>
          </w:tcPr>
          <w:p>
            <w:r>
              <w:t>data[].id</w:t>
            </w:r>
          </w:p>
        </w:tc>
        <w:tc>
          <w:tcPr>
            <w:tcW w:type="dxa" w:w="2880"/>
          </w:tcPr>
          <w:p>
            <w:r>
              <w:t>string</w:t>
            </w:r>
          </w:p>
        </w:tc>
        <w:tc>
          <w:tcPr>
            <w:tcW w:type="dxa" w:w="2880"/>
          </w:tcPr>
          <w:p>
            <w:r>
              <w:t>The ID of the AWS CUR config.</w:t>
            </w:r>
          </w:p>
        </w:tc>
      </w:tr>
      <w:tr>
        <w:tc>
          <w:tcPr>
            <w:tcW w:type="dxa" w:w="2880"/>
          </w:tcPr>
          <w:p>
            <w:r>
              <w:t>data[].type</w:t>
            </w:r>
          </w:p>
        </w:tc>
        <w:tc>
          <w:tcPr>
            <w:tcW w:type="dxa" w:w="2880"/>
          </w:tcPr>
          <w:p>
            <w:r>
              <w:t>string</w:t>
            </w:r>
          </w:p>
        </w:tc>
        <w:tc>
          <w:tcPr>
            <w:tcW w:type="dxa" w:w="2880"/>
          </w:tcPr>
          <w:p>
            <w:r>
              <w:t>&lt;AwsCURConfigType&gt; (schema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'{{DATADOG_BASE_URL}}/api/v2/cost/aws_cur_config' \</w:t>
        <w:br/>
        <w:t xml:space="preserve"> --header 'Accept: application/json'</w:t>
      </w:r>
    </w:p>
    <w:p>
      <w:r>
        <w:br w:type="page"/>
      </w:r>
    </w:p>
    <w:p>
      <w:pPr>
        <w:pStyle w:val="Heading2"/>
      </w:pPr>
      <w:r>
        <w:t>175. [GET] List Cloud Cost Management Azure Configs</w:t>
      </w:r>
    </w:p>
    <w:p>
      <w:r>
        <w:rPr>
          <w:b/>
        </w:rPr>
        <w:t xml:space="preserve">Endpoint: </w:t>
      </w:r>
      <w:r>
        <w:rPr>
          <w:rFonts w:ascii="Courier New" w:hAnsi="Courier New"/>
          <w:sz w:val="18"/>
        </w:rPr>
        <w:t>/api/v2/cost/azure_uc_config</w:t>
      </w:r>
    </w:p>
    <w:p>
      <w:pPr>
        <w:pStyle w:val="Heading3"/>
      </w:pPr>
      <w:r>
        <w:t>Prerequisites</w:t>
      </w:r>
    </w:p>
    <w:p>
      <w:pPr>
        <w:pStyle w:val="ListBullet"/>
      </w:pPr>
      <w:r>
        <w:t>Access to Cloud Cost Management (CCM) Azure configuration data in the Datadog organization</w:t>
      </w:r>
    </w:p>
    <w:p>
      <w:pPr>
        <w:pStyle w:val="Heading3"/>
      </w:pPr>
      <w:r>
        <w:t>Method</w:t>
      </w:r>
    </w:p>
    <w:p>
      <w:r>
        <w:t>GET</w:t>
      </w:r>
    </w:p>
    <w:p>
      <w:pPr>
        <w:pStyle w:val="Heading3"/>
      </w:pPr>
      <w:r>
        <w:t>URL</w:t>
      </w:r>
    </w:p>
    <w:p>
      <w:r>
        <w:t>{{DATADOG_BASE_URL}}/api/v2/cost/azure_uc_config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Cloud Cost Management Azure configs (Azure config pairs) available in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"&lt;AzureUCConfigPairAttributes&gt;",</w:t>
        <w:br/>
        <w:t xml:space="preserve"> "id": "abc123",</w:t>
        <w:br/>
        <w:t xml:space="preserve"> "type": "&lt;AzureUCConfigPairType&gt;"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Azure config pairs.</w:t>
            </w:r>
          </w:p>
        </w:tc>
      </w:tr>
      <w:tr>
        <w:tc>
          <w:tcPr>
            <w:tcW w:type="dxa" w:w="2880"/>
          </w:tcPr>
          <w:p>
            <w:r>
              <w:t>data[].attributes</w:t>
            </w:r>
          </w:p>
        </w:tc>
        <w:tc>
          <w:tcPr>
            <w:tcW w:type="dxa" w:w="2880"/>
          </w:tcPr>
          <w:p>
            <w:r>
              <w:t>unknown</w:t>
            </w:r>
          </w:p>
        </w:tc>
        <w:tc>
          <w:tcPr>
            <w:tcW w:type="dxa" w:w="2880"/>
          </w:tcPr>
          <w:p>
            <w:r>
              <w:t>&lt;AzureUCConfigPairAttributes&gt; (schema not expanded in provided documentation).</w:t>
            </w:r>
          </w:p>
        </w:tc>
      </w:tr>
      <w:tr>
        <w:tc>
          <w:tcPr>
            <w:tcW w:type="dxa" w:w="2880"/>
          </w:tcPr>
          <w:p>
            <w:r>
              <w:t>data[].id</w:t>
            </w:r>
          </w:p>
        </w:tc>
        <w:tc>
          <w:tcPr>
            <w:tcW w:type="dxa" w:w="2880"/>
          </w:tcPr>
          <w:p>
            <w:r>
              <w:t>string</w:t>
            </w:r>
          </w:p>
        </w:tc>
        <w:tc>
          <w:tcPr>
            <w:tcW w:type="dxa" w:w="2880"/>
          </w:tcPr>
          <w:p>
            <w:r>
              <w:t>The ID of Cloud Cost Management account.</w:t>
            </w:r>
          </w:p>
        </w:tc>
      </w:tr>
      <w:tr>
        <w:tc>
          <w:tcPr>
            <w:tcW w:type="dxa" w:w="2880"/>
          </w:tcPr>
          <w:p>
            <w:r>
              <w:t>data[].type</w:t>
            </w:r>
          </w:p>
        </w:tc>
        <w:tc>
          <w:tcPr>
            <w:tcW w:type="dxa" w:w="2880"/>
          </w:tcPr>
          <w:p>
            <w:r>
              <w:t>unknown</w:t>
            </w:r>
          </w:p>
        </w:tc>
        <w:tc>
          <w:tcPr>
            <w:tcW w:type="dxa" w:w="2880"/>
          </w:tcPr>
          <w:p>
            <w:r>
              <w:t>&lt;AzureUCConfigPairType&gt; (schema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'{{DATADOG_BASE_URL}}/api/v2/cost/azure_uc_config' \</w:t>
        <w:br/>
        <w:t xml:space="preserve"> --header 'Accept: application/json'</w:t>
      </w:r>
    </w:p>
    <w:p>
      <w:pPr>
        <w:pStyle w:val="Heading3"/>
      </w:pPr>
      <w:r>
        <w:t>Related cloudCostManagementAzureConfigs actions</w:t>
      </w:r>
    </w:p>
    <w:p>
      <w:pPr>
        <w:pStyle w:val="ListBullet"/>
      </w:pPr>
      <w:r>
        <w:t>[POST] Create Cloud Cost Management Azure Configs — /api/v2/cost/azure_uc_config</w:t>
      </w:r>
    </w:p>
    <w:p>
      <w:pPr>
        <w:pStyle w:val="ListBullet"/>
      </w:pPr>
      <w:r>
        <w:t>[DELETE] Delete a Cloud Cost Management Azure Config — /api/v2/cost/azure_uc_config/{{cloudAccountId}}</w:t>
      </w:r>
    </w:p>
    <w:p>
      <w:r>
        <w:br w:type="page"/>
      </w:r>
    </w:p>
    <w:p>
      <w:pPr>
        <w:pStyle w:val="Heading2"/>
      </w:pPr>
      <w:r>
        <w:t>176. [GET] List Custom Costs Files</w:t>
      </w:r>
    </w:p>
    <w:p>
      <w:r>
        <w:rPr>
          <w:b/>
        </w:rPr>
        <w:t xml:space="preserve">Endpoint: </w:t>
      </w:r>
      <w:r>
        <w:rPr>
          <w:rFonts w:ascii="Courier New" w:hAnsi="Courier New"/>
          <w:sz w:val="18"/>
        </w:rPr>
        <w:t>/api/v2/cost/custom_costs</w:t>
      </w:r>
    </w:p>
    <w:p>
      <w:pPr>
        <w:pStyle w:val="Heading3"/>
      </w:pPr>
      <w:r>
        <w:t>Prerequisites</w:t>
      </w:r>
    </w:p>
    <w:p>
      <w:pPr>
        <w:pStyle w:val="ListBullet"/>
      </w:pPr>
      <w:r>
        <w:t>Access to Custom Costs in your Datadog organization</w:t>
      </w:r>
    </w:p>
    <w:p>
      <w:pPr>
        <w:pStyle w:val="Heading3"/>
      </w:pPr>
      <w:r>
        <w:t>Method</w:t>
      </w:r>
    </w:p>
    <w:p>
      <w:r>
        <w:t>GET</w:t>
      </w:r>
    </w:p>
    <w:p>
      <w:pPr>
        <w:pStyle w:val="Heading3"/>
      </w:pPr>
      <w:r>
        <w:t>URL</w:t>
      </w:r>
    </w:p>
    <w:p>
      <w:r>
        <w:t>{{DATADOG_BASE_URL}}/api/v2/cost/custom_costs</w:t>
      </w:r>
    </w:p>
    <w:p>
      <w:pPr>
        <w:pStyle w:val="Heading3"/>
      </w:pPr>
      <w:r>
        <w:t>Description</w:t>
      </w:r>
    </w:p>
    <w:p>
      <w:r>
        <w:t>Lists Custom Costs files and their metadata. Supports pagination, filtering by file status,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for pagination.</w:t>
            </w:r>
          </w:p>
        </w:tc>
      </w:tr>
      <w:tr>
        <w:tc>
          <w:tcPr>
            <w:tcW w:type="dxa" w:w="2880"/>
          </w:tcPr>
          <w:p>
            <w:r>
              <w:t>page[size]</w:t>
            </w:r>
          </w:p>
        </w:tc>
        <w:tc>
          <w:tcPr>
            <w:tcW w:type="dxa" w:w="2880"/>
          </w:tcPr>
          <w:p>
            <w:r>
              <w:t>integer</w:t>
            </w:r>
          </w:p>
        </w:tc>
        <w:tc>
          <w:tcPr>
            <w:tcW w:type="dxa" w:w="2880"/>
          </w:tcPr>
          <w:p>
            <w:r>
              <w:t>Page size for pagination.</w:t>
            </w:r>
          </w:p>
        </w:tc>
      </w:tr>
      <w:tr>
        <w:tc>
          <w:tcPr>
            <w:tcW w:type="dxa" w:w="2880"/>
          </w:tcPr>
          <w:p>
            <w:r>
              <w:t>filter[status]</w:t>
            </w:r>
          </w:p>
        </w:tc>
        <w:tc>
          <w:tcPr>
            <w:tcW w:type="dxa" w:w="2880"/>
          </w:tcPr>
          <w:p>
            <w:r>
              <w:t>string</w:t>
            </w:r>
          </w:p>
        </w:tc>
        <w:tc>
          <w:tcPr>
            <w:tcW w:type="dxa" w:w="2880"/>
          </w:tcPr>
          <w:p>
            <w:r>
              <w:t>Filter results by file status.</w:t>
            </w:r>
          </w:p>
        </w:tc>
      </w:tr>
      <w:tr>
        <w:tc>
          <w:tcPr>
            <w:tcW w:type="dxa" w:w="2880"/>
          </w:tcPr>
          <w:p>
            <w:r>
              <w:t>sort</w:t>
            </w:r>
          </w:p>
        </w:tc>
        <w:tc>
          <w:tcPr>
            <w:tcW w:type="dxa" w:w="2880"/>
          </w:tcPr>
          <w:p>
            <w:r>
              <w:t>string</w:t>
            </w:r>
          </w:p>
        </w:tc>
        <w:tc>
          <w:tcPr>
            <w:tcW w:type="dxa" w:w="2880"/>
          </w:tcPr>
          <w:p>
            <w:r>
              <w:t>Sort key. Supports an optional descending prefix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"&lt;CustomCostsFileMetadata&gt;",</w:t>
        <w:br/>
        <w:t xml:space="preserve"> "id": "string",</w:t>
        <w:br/>
        <w:t xml:space="preserve"> "type": "string"</w:t>
        <w:br/>
        <w:t xml:space="preserve"> }</w:t>
        <w:br/>
        <w:t xml:space="preserve"> ],</w:t>
        <w:br/>
        <w:t xml:space="preserve"> "meta": {</w:t>
        <w:br/>
        <w:t xml:space="preserve"> "total_filtered_count": 0,</w:t>
        <w:br/>
        <w:t xml:space="preserve"> "version":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Costs files.</w:t>
            </w:r>
          </w:p>
        </w:tc>
      </w:tr>
      <w:tr>
        <w:tc>
          <w:tcPr>
            <w:tcW w:type="dxa" w:w="2880"/>
          </w:tcPr>
          <w:p>
            <w:r>
              <w:t>data[].attributes</w:t>
            </w:r>
          </w:p>
        </w:tc>
        <w:tc>
          <w:tcPr>
            <w:tcW w:type="dxa" w:w="2880"/>
          </w:tcPr>
          <w:p>
            <w:r>
              <w:t>object/string</w:t>
            </w:r>
          </w:p>
        </w:tc>
        <w:tc>
          <w:tcPr>
            <w:tcW w:type="dxa" w:w="2880"/>
          </w:tcPr>
          <w:p>
            <w:r>
              <w:t>Custom Costs file metadata (&lt;CustomCostsFileMetadata&gt; as provided by the source documentation).</w:t>
            </w:r>
          </w:p>
        </w:tc>
      </w:tr>
      <w:tr>
        <w:tc>
          <w:tcPr>
            <w:tcW w:type="dxa" w:w="2880"/>
          </w:tcPr>
          <w:p>
            <w:r>
              <w:t>data[].id</w:t>
            </w:r>
          </w:p>
        </w:tc>
        <w:tc>
          <w:tcPr>
            <w:tcW w:type="dxa" w:w="2880"/>
          </w:tcPr>
          <w:p>
            <w:r>
              <w:t>string</w:t>
            </w:r>
          </w:p>
        </w:tc>
        <w:tc>
          <w:tcPr>
            <w:tcW w:type="dxa" w:w="2880"/>
          </w:tcPr>
          <w:p>
            <w:r>
              <w:t>ID of the Custom Costs metadata.</w:t>
            </w:r>
          </w:p>
        </w:tc>
      </w:tr>
      <w:tr>
        <w:tc>
          <w:tcPr>
            <w:tcW w:type="dxa" w:w="2880"/>
          </w:tcPr>
          <w:p>
            <w:r>
              <w:t>data[].type</w:t>
            </w:r>
          </w:p>
        </w:tc>
        <w:tc>
          <w:tcPr>
            <w:tcW w:type="dxa" w:w="2880"/>
          </w:tcPr>
          <w:p>
            <w:r>
              <w:t>string</w:t>
            </w:r>
          </w:p>
        </w:tc>
        <w:tc>
          <w:tcPr>
            <w:tcW w:type="dxa" w:w="2880"/>
          </w:tcPr>
          <w:p>
            <w:r>
              <w:t>Type of the Custom Costs file metadata.</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meta.total_filtered_count</w:t>
            </w:r>
          </w:p>
        </w:tc>
        <w:tc>
          <w:tcPr>
            <w:tcW w:type="dxa" w:w="2880"/>
          </w:tcPr>
          <w:p>
            <w:r>
              <w:t>integer</w:t>
            </w:r>
          </w:p>
        </w:tc>
        <w:tc>
          <w:tcPr>
            <w:tcW w:type="dxa" w:w="2880"/>
          </w:tcPr>
          <w:p>
            <w:r>
              <w:t>Number of Custom Costs files returned by the List Custom Costs endpoint.</w:t>
            </w:r>
          </w:p>
        </w:tc>
      </w:tr>
      <w:tr>
        <w:tc>
          <w:tcPr>
            <w:tcW w:type="dxa" w:w="2880"/>
          </w:tcPr>
          <w:p>
            <w:r>
              <w:t>meta.version</w:t>
            </w:r>
          </w:p>
        </w:tc>
        <w:tc>
          <w:tcPr>
            <w:tcW w:type="dxa" w:w="2880"/>
          </w:tcPr>
          <w:p>
            <w:r>
              <w:t>string</w:t>
            </w:r>
          </w:p>
        </w:tc>
        <w:tc>
          <w:tcPr>
            <w:tcW w:type="dxa" w:w="2880"/>
          </w:tcPr>
          <w:p>
            <w:r>
              <w:t>Version of Custom Costs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'{{DATADOG_BASE_URL}}/api/v2/cost/custom_costs?page[number]=1&amp;page[size]=25&amp;filter[status]=processed&amp;sort=-created_at' \</w:t>
        <w:br/>
        <w:t xml:space="preserve"> --header 'Accept: application/json' \</w:t>
        <w:br/>
        <w:t xml:space="preserve"> --header 'DD-APPLICATION-KEY: {{DATADOG_APPLICATION_KEY}}'</w:t>
      </w:r>
    </w:p>
    <w:p>
      <w:pPr>
        <w:pStyle w:val="Heading3"/>
      </w:pPr>
      <w:r>
        <w:t>Example Usage</w:t>
      </w:r>
    </w:p>
    <w:p>
      <w:pPr>
        <w:pStyle w:val="Heading3"/>
      </w:pPr>
      <w:r>
        <w:t>Example 1: List the first page of files</w:t>
      </w:r>
    </w:p>
    <w:p>
      <w:r>
        <w:rPr>
          <w:b/>
          <w:color w:val="666666"/>
          <w:sz w:val="16"/>
        </w:rPr>
        <w:t>[bash]</w:t>
      </w:r>
    </w:p>
    <w:p>
      <w:pPr>
        <w:shd w:fill="F2F2F2" w:val="clear"/>
      </w:pPr>
      <w:r>
        <w:rPr>
          <w:rFonts w:ascii="Courier New" w:hAnsi="Courier New"/>
          <w:sz w:val="17"/>
        </w:rPr>
        <w:t>curl -i --location --request GET '{{DATADOG_BASE_URL}}/api/v2/cost/custom_costs?page[number]=1&amp;page[size]=10' \</w:t>
        <w:br/>
        <w:t xml:space="preserve"> --header 'Accept: application/json' \</w:t>
        <w:br/>
        <w:t xml:space="preserve"> --header 'DD-APPLICATION-KEY: {{DATADOG_APPLICATION_KEY}}'</w:t>
      </w:r>
    </w:p>
    <w:p>
      <w:pPr>
        <w:pStyle w:val="Heading3"/>
      </w:pPr>
      <w:r>
        <w:t>Example 2: Filter by status</w:t>
      </w:r>
    </w:p>
    <w:p>
      <w:r>
        <w:rPr>
          <w:b/>
          <w:color w:val="666666"/>
          <w:sz w:val="16"/>
        </w:rPr>
        <w:t>[bash]</w:t>
      </w:r>
    </w:p>
    <w:p>
      <w:pPr>
        <w:shd w:fill="F2F2F2" w:val="clear"/>
      </w:pPr>
      <w:r>
        <w:rPr>
          <w:rFonts w:ascii="Courier New" w:hAnsi="Courier New"/>
          <w:sz w:val="17"/>
        </w:rPr>
        <w:t>curl -i --location --request GET '{{DATADOG_BASE_URL}}/api/v2/cost/custom_costs?filter[status]=processed' \</w:t>
        <w:br/>
        <w:t xml:space="preserve"> --header 'Accept: application/json' \</w:t>
        <w:br/>
        <w:t xml:space="preserve"> --header 'DD-APPLICATION-KEY: {{DATADOG_APPLICATION_KEY}}'</w:t>
      </w:r>
    </w:p>
    <w:p>
      <w:pPr>
        <w:pStyle w:val="Heading3"/>
      </w:pPr>
      <w:r>
        <w:t>Example 3: Sort results</w:t>
      </w:r>
    </w:p>
    <w:p>
      <w:r>
        <w:rPr>
          <w:b/>
          <w:color w:val="666666"/>
          <w:sz w:val="16"/>
        </w:rPr>
        <w:t>[bash]</w:t>
      </w:r>
    </w:p>
    <w:p>
      <w:pPr>
        <w:shd w:fill="F2F2F2" w:val="clear"/>
      </w:pPr>
      <w:r>
        <w:rPr>
          <w:rFonts w:ascii="Courier New" w:hAnsi="Courier New"/>
          <w:sz w:val="17"/>
        </w:rPr>
        <w:t>curl -i --location --request GET '{{DATADOG_BASE_URL}}/api/v2/cost/custom_costs?sort=-created_at' \</w:t>
        <w:br/>
        <w:t xml:space="preserve"> --header 'Accept: application/json' \</w:t>
        <w:br/>
        <w:t xml:space="preserve"> --header 'DD-APPLICATION-KEY: {{DATADOG_APPLICATION_KEY}}'</w:t>
      </w:r>
    </w:p>
    <w:p>
      <w:pPr>
        <w:pStyle w:val="Heading3"/>
      </w:pPr>
      <w:r>
        <w:t>Related customCostsFiles actions</w:t>
      </w:r>
    </w:p>
    <w:p>
      <w:pPr>
        <w:pStyle w:val="ListBullet"/>
      </w:pPr>
      <w:r>
        <w:t>[DELETE] Delete a Custom Costs File — /api/v2/cost/custom_costs/{{fileId}}</w:t>
      </w:r>
    </w:p>
    <w:p>
      <w:pPr>
        <w:pStyle w:val="ListBullet"/>
      </w:pPr>
      <w:r>
        <w:t>[GET] Get a Custom Costs File — /api/v2/cost/custom_costs/{{fileId}}</w:t>
      </w:r>
    </w:p>
    <w:p>
      <w:r>
        <w:br w:type="page"/>
      </w:r>
    </w:p>
    <w:p>
      <w:pPr>
        <w:pStyle w:val="Heading2"/>
      </w:pPr>
      <w:r>
        <w:t>177. [GET] List Google Cloud Usage Cost Configs</w:t>
      </w:r>
    </w:p>
    <w:p>
      <w:r>
        <w:rPr>
          <w:b/>
        </w:rPr>
        <w:t xml:space="preserve">Endpoint: </w:t>
      </w:r>
      <w:r>
        <w:rPr>
          <w:rFonts w:ascii="Courier New" w:hAnsi="Courier New"/>
          <w:sz w:val="18"/>
        </w:rPr>
        <w:t>/api/v2/cost/gcp_uc_config</w:t>
      </w:r>
    </w:p>
    <w:p>
      <w:pPr>
        <w:pStyle w:val="Heading3"/>
      </w:pPr>
      <w:r>
        <w:t>Prerequisites</w:t>
      </w:r>
    </w:p>
    <w:p>
      <w:pPr>
        <w:pStyle w:val="ListBullet"/>
      </w:pPr>
      <w:r>
        <w:t>Your Datadog organization must have access to Cloud Cost Management and Google Cloud Usage Cost configuration features.</w:t>
      </w:r>
    </w:p>
    <w:p>
      <w:pPr>
        <w:pStyle w:val="ListBullet"/>
      </w:pPr>
      <w:r>
        <w:t>You must have permission to read Usage Cost configuration objects.</w:t>
      </w:r>
    </w:p>
    <w:p>
      <w:pPr>
        <w:pStyle w:val="Heading3"/>
      </w:pPr>
      <w:r>
        <w:t>Method</w:t>
      </w:r>
    </w:p>
    <w:p>
      <w:r>
        <w:t>GET</w:t>
      </w:r>
    </w:p>
    <w:p>
      <w:pPr>
        <w:pStyle w:val="Heading3"/>
      </w:pPr>
      <w:r>
        <w:t>URL</w:t>
      </w:r>
    </w:p>
    <w:p>
      <w:r>
        <w:t>{{DATADOG_BASE_URL}}/api/v2/cost/gcp_uc_config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the Google Cloud Usage Cost (GCP UC) configuration objects available in the Datadog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"gcp_uc_config"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Google Cloud Usage Cost configs.</w:t>
            </w:r>
          </w:p>
        </w:tc>
      </w:tr>
      <w:tr>
        <w:tc>
          <w:tcPr>
            <w:tcW w:type="dxa" w:w="2880"/>
          </w:tcPr>
          <w:p>
            <w:r>
              <w:t>data[].attributes</w:t>
            </w:r>
          </w:p>
        </w:tc>
        <w:tc>
          <w:tcPr>
            <w:tcW w:type="dxa" w:w="2880"/>
          </w:tcPr>
          <w:p>
            <w:r>
              <w:t>object</w:t>
            </w:r>
          </w:p>
        </w:tc>
        <w:tc>
          <w:tcPr>
            <w:tcW w:type="dxa" w:w="2880"/>
          </w:tcPr>
          <w:p>
            <w:r>
              <w:t>The config attributes object (GCPUsageCostConfigAttributes).</w:t>
            </w:r>
          </w:p>
        </w:tc>
      </w:tr>
      <w:tr>
        <w:tc>
          <w:tcPr>
            <w:tcW w:type="dxa" w:w="2880"/>
          </w:tcPr>
          <w:p>
            <w:r>
              <w:t>data[].id</w:t>
            </w:r>
          </w:p>
        </w:tc>
        <w:tc>
          <w:tcPr>
            <w:tcW w:type="dxa" w:w="2880"/>
          </w:tcPr>
          <w:p>
            <w:r>
              <w:t>string</w:t>
            </w:r>
          </w:p>
        </w:tc>
        <w:tc>
          <w:tcPr>
            <w:tcW w:type="dxa" w:w="2880"/>
          </w:tcPr>
          <w:p>
            <w:r>
              <w:t>The ID of the Google Cloud Usage Cost config.</w:t>
            </w:r>
          </w:p>
        </w:tc>
      </w:tr>
      <w:tr>
        <w:tc>
          <w:tcPr>
            <w:tcW w:type="dxa" w:w="2880"/>
          </w:tcPr>
          <w:p>
            <w:r>
              <w:t>data[].type</w:t>
            </w:r>
          </w:p>
        </w:tc>
        <w:tc>
          <w:tcPr>
            <w:tcW w:type="dxa" w:w="2880"/>
          </w:tcPr>
          <w:p>
            <w:r>
              <w:t>string</w:t>
            </w:r>
          </w:p>
        </w:tc>
        <w:tc>
          <w:tcPr>
            <w:tcW w:type="dxa" w:w="2880"/>
          </w:tcPr>
          <w:p>
            <w:r>
              <w:t>The config type (GCPUsageCostConfigType).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'{{DATADOG_BASE_URL}}/api/v2/cost/gcp_uc_config' \</w:t>
        <w:br/>
        <w:t xml:space="preserve"> --header 'Accept: application/json' \</w:t>
        <w:br/>
        <w:t xml:space="preserve"> --header 'DD-APPLICATION-KEY: {{DATADOG_APPLICATION_KEY}}'</w:t>
      </w:r>
    </w:p>
    <w:p>
      <w:r>
        <w:br w:type="page"/>
      </w:r>
    </w:p>
    <w:p>
      <w:pPr>
        <w:pStyle w:val="Heading2"/>
      </w:pPr>
      <w:r>
        <w:t>178. [GET] List Tag Pipeline Rulesets</w:t>
      </w:r>
    </w:p>
    <w:p>
      <w:r>
        <w:rPr>
          <w:b/>
        </w:rPr>
        <w:t xml:space="preserve">Endpoint: </w:t>
      </w:r>
      <w:r>
        <w:rPr>
          <w:rFonts w:ascii="Courier New" w:hAnsi="Courier New"/>
          <w:sz w:val="18"/>
        </w:rPr>
        <w:t>/api/v2/tags/enrichment</w:t>
      </w:r>
    </w:p>
    <w:p>
      <w:pPr>
        <w:pStyle w:val="Heading3"/>
      </w:pPr>
      <w:r>
        <w:t>Prerequisites</w:t>
      </w:r>
    </w:p>
    <w:p>
      <w:pPr>
        <w:pStyle w:val="ListBullet"/>
      </w:pPr>
      <w:r>
        <w:t>Your Datadog organization must have access to Tag Pipelines / tag enrichment.</w:t>
      </w:r>
    </w:p>
    <w:p>
      <w:pPr>
        <w:pStyle w:val="Heading3"/>
      </w:pPr>
      <w:r>
        <w:t>Method</w:t>
      </w:r>
    </w:p>
    <w:p>
      <w:r>
        <w:t>GET</w:t>
      </w:r>
    </w:p>
    <w:p>
      <w:pPr>
        <w:pStyle w:val="Heading3"/>
      </w:pPr>
      <w:r>
        <w:t>URL</w:t>
      </w:r>
    </w:p>
    <w:p>
      <w:r>
        <w:t>{{DATADOG_BASE_URL}}/api/v2/tags/enrichment</w:t>
      </w:r>
    </w:p>
    <w:p>
      <w:pPr>
        <w:pStyle w:val="Heading3"/>
      </w:pPr>
      <w:r>
        <w:t>Description</w:t>
      </w:r>
    </w:p>
    <w:p>
      <w:r>
        <w:t>Retrieves a list of all tag pipeline rulesets for the 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RulesetRespArray data.</w:t>
            </w:r>
          </w:p>
        </w:tc>
      </w:tr>
      <w:tr>
        <w:tc>
          <w:tcPr>
            <w:tcW w:type="dxa" w:w="2880"/>
          </w:tcPr>
          <w:p>
            <w:r>
              <w:t>data[].attributes</w:t>
            </w:r>
          </w:p>
        </w:tc>
        <w:tc>
          <w:tcPr>
            <w:tcW w:type="dxa" w:w="2880"/>
          </w:tcPr>
          <w:p>
            <w:r>
              <w:t>object</w:t>
            </w:r>
          </w:p>
        </w:tc>
        <w:tc>
          <w:tcPr>
            <w:tcW w:type="dxa" w:w="2880"/>
          </w:tcPr>
          <w:p>
            <w:r>
              <w:t>Ruleset attributes (RulesetRespDataAttributes).</w:t>
            </w:r>
          </w:p>
        </w:tc>
      </w:tr>
      <w:tr>
        <w:tc>
          <w:tcPr>
            <w:tcW w:type="dxa" w:w="2880"/>
          </w:tcPr>
          <w:p>
            <w:r>
              <w:t>data[].id</w:t>
            </w:r>
          </w:p>
        </w:tc>
        <w:tc>
          <w:tcPr>
            <w:tcW w:type="dxa" w:w="2880"/>
          </w:tcPr>
          <w:p>
            <w:r>
              <w:t>string</w:t>
            </w:r>
          </w:p>
        </w:tc>
        <w:tc>
          <w:tcPr>
            <w:tcW w:type="dxa" w:w="2880"/>
          </w:tcPr>
          <w:p>
            <w:r>
              <w:t>The RulesetRespData id.</w:t>
            </w:r>
          </w:p>
        </w:tc>
      </w:tr>
      <w:tr>
        <w:tc>
          <w:tcPr>
            <w:tcW w:type="dxa" w:w="2880"/>
          </w:tcPr>
          <w:p>
            <w:r>
              <w:t>data[].type</w:t>
            </w:r>
          </w:p>
        </w:tc>
        <w:tc>
          <w:tcPr>
            <w:tcW w:type="dxa" w:w="2880"/>
          </w:tcPr>
          <w:p>
            <w:r>
              <w:t>string</w:t>
            </w:r>
          </w:p>
        </w:tc>
        <w:tc>
          <w:tcPr>
            <w:tcW w:type="dxa" w:w="2880"/>
          </w:tcPr>
          <w:p>
            <w:r>
              <w:t>Ruleset type (RulesetRespDataType).</w:t>
            </w:r>
          </w:p>
        </w:tc>
      </w:tr>
      <w:tr>
        <w:tc>
          <w:tcPr>
            <w:tcW w:type="dxa" w:w="2880"/>
          </w:tcPr>
          <w:p>
            <w:r>
              <w:t>errors</w:t>
            </w:r>
          </w:p>
        </w:tc>
        <w:tc>
          <w:tcPr>
            <w:tcW w:type="dxa" w:w="2880"/>
          </w:tcPr>
          <w:p>
            <w:r>
              <w:t>array</w:t>
            </w:r>
          </w:p>
        </w:tc>
        <w:tc>
          <w:tcPr>
            <w:tcW w:type="dxa" w:w="2880"/>
          </w:tcPr>
          <w:p>
            <w:r>
              <w:t>A list of errors. Present for 429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'{{DATADOG_BASE_URL}}/api/v2/tags/enrichment'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body includes an errors array with details.</w:t>
      </w:r>
    </w:p>
    <w:p>
      <w:pPr>
        <w:pStyle w:val="Heading3"/>
      </w:pPr>
      <w:r>
        <w:t>Related tagPipelineRulesets actions</w:t>
      </w:r>
    </w:p>
    <w:p>
      <w:pPr>
        <w:pStyle w:val="ListBullet"/>
      </w:pPr>
      <w:r>
        <w:t>[DELETE] Delete a Tag Pipeline Ruleset — /api/v2/tags/enrichment/{{rulesetId}}</w:t>
      </w:r>
    </w:p>
    <w:p>
      <w:pPr>
        <w:pStyle w:val="ListBullet"/>
      </w:pPr>
      <w:r>
        <w:t>[GET] Get a Tag Pipeline Ruleset — /api/v2/tags/enrichment/{{rulesetId}}</w:t>
      </w:r>
    </w:p>
    <w:p>
      <w:pPr>
        <w:pStyle w:val="ListBullet"/>
      </w:pPr>
      <w:r>
        <w:t>[POST] Reorder Tag Pipeline Rulesets — /api/v2/tags/enrichment/reorder</w:t>
      </w:r>
    </w:p>
    <w:p>
      <w:pPr>
        <w:pStyle w:val="ListBullet"/>
      </w:pPr>
      <w:r>
        <w:t>[POST] Create a Tag Pipeline Ruleset — /api/v2/tags/enrichment</w:t>
      </w:r>
    </w:p>
    <w:p>
      <w:pPr>
        <w:pStyle w:val="ListBullet"/>
      </w:pPr>
      <w:r>
        <w:t>[PATCH] Update a Tag Pipeline Ruleset — /api/v2/tags/enrichment/{{rulesetId}}</w:t>
      </w:r>
    </w:p>
    <w:p>
      <w:r>
        <w:br w:type="page"/>
      </w:r>
    </w:p>
    <w:p>
      <w:pPr>
        <w:pStyle w:val="Heading2"/>
      </w:pPr>
      <w:r>
        <w:t>179. [POST] Reorder Tag Pipeline Rulesets</w:t>
      </w:r>
    </w:p>
    <w:p>
      <w:r>
        <w:rPr>
          <w:b/>
        </w:rPr>
        <w:t xml:space="preserve">Endpoint: </w:t>
      </w:r>
      <w:r>
        <w:rPr>
          <w:rFonts w:ascii="Courier New" w:hAnsi="Courier New"/>
          <w:sz w:val="18"/>
        </w:rPr>
        <w:t>/api/v2/tags/enrichment/reorder</w:t>
      </w:r>
    </w:p>
    <w:p>
      <w:pPr>
        <w:pStyle w:val="Heading3"/>
      </w:pPr>
      <w:r>
        <w:t>Prerequisites</w:t>
      </w:r>
    </w:p>
    <w:p>
      <w:pPr>
        <w:pStyle w:val="ListBullet"/>
      </w:pPr>
      <w:r>
        <w:t>You must have permission to manage Tag Pipelines / Tags Enrichment rulesets.</w:t>
      </w:r>
    </w:p>
    <w:p>
      <w:pPr>
        <w:pStyle w:val="Heading3"/>
      </w:pPr>
      <w:r>
        <w:t>Method</w:t>
      </w:r>
    </w:p>
    <w:p>
      <w:r>
        <w:t>POST</w:t>
      </w:r>
    </w:p>
    <w:p>
      <w:pPr>
        <w:pStyle w:val="Heading3"/>
      </w:pPr>
      <w:r>
        <w:t>URL</w:t>
      </w:r>
    </w:p>
    <w:p>
      <w:r>
        <w:t>{{DATADOG_BASE_URL}}/api/v2/tags/enrichment/reorder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Reorders tag pipeline rulesets by changing their execution order. Provide the rulesets in the desired order in the request body.</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is required and must be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object</w:t>
            </w:r>
          </w:p>
        </w:tc>
        <w:tc>
          <w:tcPr>
            <w:tcW w:type="dxa" w:w="2880"/>
          </w:tcPr>
          <w:p>
            <w:r>
              <w:t>The ReorderRulesetResourceArray data. Each entry represents a ruleset in the desired execution order.</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ReorderRulesetResourceData id.</w:t>
            </w:r>
          </w:p>
        </w:tc>
      </w:tr>
      <w:tr>
        <w:tc>
          <w:tcPr>
            <w:tcW w:type="dxa" w:w="2880"/>
          </w:tcPr>
          <w:p>
            <w:r>
              <w:t>type</w:t>
            </w:r>
          </w:p>
        </w:tc>
        <w:tc>
          <w:tcPr>
            <w:tcW w:type="dxa" w:w="2880"/>
          </w:tcPr>
          <w:p>
            <w:r>
              <w:t>string</w:t>
            </w:r>
          </w:p>
        </w:tc>
        <w:tc>
          <w:tcPr>
            <w:tcW w:type="dxa" w:w="2880"/>
          </w:tcPr>
          <w:p>
            <w:r>
              <w:t>Required. The ReorderRulesetResourceDataType. (Exact allowed values not provided in the scraped content.)</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'{{DATADOG_BASE_URL}}/api/v2/tags/enrichment/reorder'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"ruleset-1", "type": "ReorderRulesetResourceDataType" },</w:t>
        <w:br/>
        <w:t xml:space="preserve">      { "id": "ruleset-2", "type": "ReorderRulesetResourceDataType" }</w:t>
        <w:br/>
        <w:t xml:space="preserve">    ]</w:t>
        <w:br/>
        <w:t xml:space="preserve">  }'</w:t>
      </w:r>
    </w:p>
    <w:p>
      <w:pPr>
        <w:pStyle w:val="Heading3"/>
      </w:pPr>
      <w:r>
        <w:t>Example Usage</w:t>
      </w:r>
    </w:p>
    <w:p>
      <w:pPr>
        <w:pStyle w:val="Heading3"/>
      </w:pPr>
      <w:r>
        <w:t>Example 1: Move a ruleset to the top of the execution order</w:t>
      </w:r>
    </w:p>
    <w:p>
      <w:r>
        <w:rPr>
          <w:b/>
          <w:color w:val="666666"/>
          <w:sz w:val="16"/>
        </w:rPr>
        <w:t>[bash]</w:t>
      </w:r>
    </w:p>
    <w:p>
      <w:pPr>
        <w:shd w:fill="F2F2F2" w:val="clear"/>
      </w:pPr>
      <w:r>
        <w:rPr>
          <w:rFonts w:ascii="Courier New" w:hAnsi="Courier New"/>
          <w:sz w:val="17"/>
        </w:rPr>
        <w:t>curl -i --request POST '{{DATADOG_BASE_URL}}/api/v2/tags/enrichment/reorder'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"rs_top_priority", "type": "ReorderRulesetResourceDataType" },</w:t>
        <w:br/>
        <w:t xml:space="preserve">      { "id": "rs_secondary", "type": "ReorderRulesetResourceDataType" },</w:t>
        <w:br/>
        <w:t xml:space="preserve">      { "id": "rs_last", "type": "ReorderRulesetResourceDataType" }</w:t>
        <w:br/>
        <w:t xml:space="preserve">    ]</w:t>
        <w:br/>
        <w:t xml:space="preserve">  }'</w:t>
      </w:r>
    </w:p>
    <w:p>
      <w:pPr>
        <w:pStyle w:val="Heading3"/>
      </w:pPr>
      <w:r>
        <w:t>Example 2: Swap execution order of two rulesets</w:t>
      </w:r>
    </w:p>
    <w:p>
      <w:r>
        <w:rPr>
          <w:b/>
          <w:color w:val="666666"/>
          <w:sz w:val="16"/>
        </w:rPr>
        <w:t>[bash]</w:t>
      </w:r>
    </w:p>
    <w:p>
      <w:pPr>
        <w:shd w:fill="F2F2F2" w:val="clear"/>
      </w:pPr>
      <w:r>
        <w:rPr>
          <w:rFonts w:ascii="Courier New" w:hAnsi="Courier New"/>
          <w:sz w:val="17"/>
        </w:rPr>
        <w:t>curl -i --request POST '{{DATADOG_BASE_URL}}/api/v2/tags/enrichment/reorder'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"ruleset-B", "type": "ReorderRulesetResourceDataType" },</w:t>
        <w:br/>
        <w:t xml:space="preserve">      { "id": "ruleset-A", "type": "ReorderRulesetResourceDataType" }</w:t>
        <w:br/>
        <w:t xml:space="preserve">    ]</w:t>
        <w:br/>
        <w:t xml:space="preserve">  }'</w:t>
      </w:r>
    </w:p>
    <w:p>
      <w:pPr>
        <w:pStyle w:val="Heading3"/>
      </w:pPr>
      <w:r>
        <w:t>Behavior</w:t>
      </w:r>
    </w:p>
    <w:p>
      <w:pPr>
        <w:pStyle w:val="ListBullet"/>
      </w:pPr>
      <w:r>
        <w:t>Validates the JSON request body and that data is provided.</w:t>
      </w:r>
    </w:p>
    <w:p>
      <w:pPr>
        <w:pStyle w:val="ListBullet"/>
      </w:pPr>
      <w:r>
        <w:t>Applies the execution order exactly as provided in the data array (top to bottom).</w:t>
      </w:r>
    </w:p>
    <w:p>
      <w:pPr>
        <w:pStyle w:val="ListBullet"/>
      </w:pPr>
      <w:r>
        <w:t>Returns 204 No Content on success.</w:t>
      </w:r>
    </w:p>
    <w:p>
      <w:pPr>
        <w:pStyle w:val="Heading3"/>
      </w:pPr>
      <w:r>
        <w:t>Error Handling</w:t>
      </w:r>
    </w:p>
    <w:p>
      <w:pPr>
        <w:pStyle w:val="ListBullet"/>
      </w:pPr>
      <w:r>
        <w:t>429 Too Many Requests: The API rate limit has been exceeded. The response body includes an errors array describing the issue.</w:t>
      </w:r>
    </w:p>
    <w:p>
      <w:pPr>
        <w:pStyle w:val="Heading3"/>
      </w:pPr>
      <w:r>
        <w:t>Related tagPipelineRulesets actions</w:t>
      </w:r>
    </w:p>
    <w:p>
      <w:pPr>
        <w:pStyle w:val="ListBullet"/>
      </w:pPr>
      <w:r>
        <w:t>[DELETE] Delete a Tag Pipeline Ruleset — /api/v2/tags/enrichment/{{rulesetId}}</w:t>
      </w:r>
    </w:p>
    <w:p>
      <w:pPr>
        <w:pStyle w:val="ListBullet"/>
      </w:pPr>
      <w:r>
        <w:t>[GET] Get a Tag Pipeline Ruleset — /api/v2/tags/enrichment/{{rulesetId}}</w:t>
      </w:r>
    </w:p>
    <w:p>
      <w:pPr>
        <w:pStyle w:val="ListBullet"/>
      </w:pPr>
      <w:r>
        <w:t>[GET] List Tag Pipeline Rulesets — /api/v2/tags/enrichment</w:t>
      </w:r>
    </w:p>
    <w:p>
      <w:pPr>
        <w:pStyle w:val="ListBullet"/>
      </w:pPr>
      <w:r>
        <w:t>[POST] Create a Tag Pipeline Ruleset — /api/v2/tags/enrichment</w:t>
      </w:r>
    </w:p>
    <w:p>
      <w:pPr>
        <w:pStyle w:val="ListBullet"/>
      </w:pPr>
      <w:r>
        <w:t>[PATCH] Update a Tag Pipeline Ruleset — /api/v2/tags/enrichment/{{rulesetId}}</w:t>
      </w:r>
    </w:p>
    <w:p>
      <w:r>
        <w:br w:type="page"/>
      </w:r>
    </w:p>
    <w:p>
      <w:pPr>
        <w:pStyle w:val="Heading2"/>
      </w:pPr>
      <w:r>
        <w:t>180. [PATCH] Update a Google Cloud Usage Cost Config</w:t>
      </w:r>
    </w:p>
    <w:p>
      <w:r>
        <w:rPr>
          <w:b/>
        </w:rPr>
        <w:t xml:space="preserve">Endpoint: </w:t>
      </w:r>
      <w:r>
        <w:rPr>
          <w:rFonts w:ascii="Courier New" w:hAnsi="Courier New"/>
          <w:sz w:val="18"/>
        </w:rPr>
        <w:t>/api/v2/cost/gcp_uc_config/{{cloudAccountId}}</w:t>
      </w:r>
    </w:p>
    <w:p>
      <w:pPr>
        <w:pStyle w:val="Heading3"/>
      </w:pPr>
      <w:r>
        <w:t>Prerequisites</w:t>
      </w:r>
    </w:p>
    <w:p>
      <w:pPr>
        <w:pStyle w:val="ListBullet"/>
      </w:pPr>
      <w:r>
        <w:t>You must have access to the Cloud Cost Management feature and permission to update Google Cloud Usage Cost configurations.</w:t>
      </w:r>
    </w:p>
    <w:p>
      <w:pPr>
        <w:pStyle w:val="Heading3"/>
      </w:pPr>
      <w:r>
        <w:t>Method</w:t>
      </w:r>
    </w:p>
    <w:p>
      <w:r>
        <w:t>PATCH</w:t>
      </w:r>
    </w:p>
    <w:p>
      <w:pPr>
        <w:pStyle w:val="Heading3"/>
      </w:pPr>
      <w:r>
        <w:t>URL</w:t>
      </w:r>
    </w:p>
    <w:p>
      <w:r>
        <w:t>{{DATADOG_BASE_URL}}/api/v2/cost/gcp_uc_config/{{cloud_account_id}}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status of a Google Cloud Usage Cost configuration (for example, setting it to active or archived) for the specified Google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/gcp_uc_config//).</w:t>
      </w:r>
    </w:p>
    <w:p>
      <w:pPr>
        <w:pStyle w:val="ListBullet"/>
      </w:pPr>
      <w:r>
        <w:t>Always construct the path as /api/v2/cost/gcp_uc_config/{{cloud_account_id}}, where {{cloud_account_id}}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/api/v2/cost/gcp_uc_config/123</w:t>
      </w:r>
    </w:p>
    <w:p>
      <w:pPr>
        <w:pStyle w:val="Heading3"/>
      </w:pPr>
      <w:r>
        <w:t>Invalid Examples</w:t>
      </w:r>
    </w:p>
    <w:p>
      <w:r>
        <w:rPr>
          <w:b/>
          <w:color w:val="666666"/>
          <w:sz w:val="16"/>
        </w:rPr>
        <w:t>[http]</w:t>
      </w:r>
    </w:p>
    <w:p>
      <w:pPr>
        <w:shd w:fill="F2F2F2" w:val="clear"/>
      </w:pPr>
      <w:r>
        <w:rPr>
          <w:rFonts w:ascii="Courier New" w:hAnsi="Courier New"/>
          <w:sz w:val="17"/>
        </w:rPr>
        <w:t>/api/v2/cost/gcp_uc_config/</w:t>
        <w:br/>
        <w:t>/api/v2/cost/gcp_uc_config</w:t>
        <w:br/>
        <w:t>/api/v2/cost/gcp_uc_config//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Attributes payload. Type: GCPUsageCostConfigPatchRequestAttributes.</w:t>
            </w:r>
          </w:p>
        </w:tc>
      </w:tr>
      <w:tr>
        <w:tc>
          <w:tcPr>
            <w:tcW w:type="dxa" w:w="2880"/>
          </w:tcPr>
          <w:p>
            <w:r>
              <w:t>data.type</w:t>
            </w:r>
          </w:p>
        </w:tc>
        <w:tc>
          <w:tcPr>
            <w:tcW w:type="dxa" w:w="2880"/>
          </w:tcPr>
          <w:p>
            <w:r>
              <w:t>string</w:t>
            </w:r>
          </w:p>
        </w:tc>
        <w:tc>
          <w:tcPr>
            <w:tcW w:type="dxa" w:w="2880"/>
          </w:tcPr>
          <w:p>
            <w:r>
              <w:t>Resource type. Type: GCPUsageCostConfigPatchRequestType.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"gcp_uc_config"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Configuration attributes. Type: GCPUsageCostConfigAttributes.</w:t>
            </w:r>
          </w:p>
        </w:tc>
      </w:tr>
      <w:tr>
        <w:tc>
          <w:tcPr>
            <w:tcW w:type="dxa" w:w="2880"/>
          </w:tcPr>
          <w:p>
            <w:r>
              <w:t>data.id</w:t>
            </w:r>
          </w:p>
        </w:tc>
        <w:tc>
          <w:tcPr>
            <w:tcW w:type="dxa" w:w="2880"/>
          </w:tcPr>
          <w:p>
            <w:r>
              <w:t>string</w:t>
            </w:r>
          </w:p>
        </w:tc>
        <w:tc>
          <w:tcPr>
            <w:tcW w:type="dxa" w:w="2880"/>
          </w:tcPr>
          <w:p>
            <w:r>
              <w:t>The ID of the Google Cloud Usage Cost config.</w:t>
            </w:r>
          </w:p>
        </w:tc>
      </w:tr>
      <w:tr>
        <w:tc>
          <w:tcPr>
            <w:tcW w:type="dxa" w:w="2880"/>
          </w:tcPr>
          <w:p>
            <w:r>
              <w:t>data.type</w:t>
            </w:r>
          </w:p>
        </w:tc>
        <w:tc>
          <w:tcPr>
            <w:tcW w:type="dxa" w:w="2880"/>
          </w:tcPr>
          <w:p>
            <w:r>
              <w:t>string</w:t>
            </w:r>
          </w:p>
        </w:tc>
        <w:tc>
          <w:tcPr>
            <w:tcW w:type="dxa" w:w="2880"/>
          </w:tcPr>
          <w:p>
            <w:r>
              <w:t>Resource type. Type: GCPUsageCostConfigType.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'{{DATADOG_BASE_URL}}/api/v2/cost/gcp_uc_config/123'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"status": "active"</w:t>
        <w:br/>
        <w:t xml:space="preserve">      },</w:t>
        <w:br/>
        <w:t xml:space="preserve"> "type": "gcp_uc_config"</w:t>
        <w:br/>
        <w:t xml:space="preserve">    }</w:t>
        <w:br/>
        <w:t xml:space="preserve">  }'</w:t>
      </w:r>
    </w:p>
    <w:p>
      <w:pPr>
        <w:pStyle w:val="Heading3"/>
      </w:pPr>
      <w:r>
        <w:t>Notes</w:t>
      </w:r>
    </w:p>
    <w:p>
      <w:pPr>
        <w:pStyle w:val="ListBullet"/>
      </w:pPr>
      <w:r>
        <w:t>The documentation specifies this endpoint updates the config status (active/archived), but does not enumerate the exact schema for data.attributes or the allowed values for data.type. Use the types named in the documentation: GCPUsageCostConfigPatchRequestAttributes and GCPUsageCostConfigPatchRequestType.</w:t>
      </w:r>
    </w:p>
    <w:p>
      <w:pPr>
        <w:pStyle w:val="Heading3"/>
      </w:pPr>
      <w:r>
        <w:t>Related gcpUsageCostConfigs actions</w:t>
      </w:r>
    </w:p>
    <w:p>
      <w:pPr>
        <w:pStyle w:val="ListBullet"/>
      </w:pPr>
      <w:r>
        <w:t>[DELETE] Delete a Google Cloud Usage Cost Config for a Cloud Account — /api/v2/cost/gcp_uc_config/{{cloudAccountId}}</w:t>
      </w:r>
    </w:p>
    <w:p>
      <w:r>
        <w:br w:type="page"/>
      </w:r>
    </w:p>
    <w:p>
      <w:pPr>
        <w:pStyle w:val="Heading2"/>
      </w:pPr>
      <w:r>
        <w:t>181. [POST] Validate a Cost Budget Configuration</w:t>
      </w:r>
    </w:p>
    <w:p>
      <w:r>
        <w:rPr>
          <w:b/>
        </w:rPr>
        <w:t xml:space="preserve">Endpoint: </w:t>
      </w:r>
      <w:r>
        <w:rPr>
          <w:rFonts w:ascii="Courier New" w:hAnsi="Courier New"/>
          <w:sz w:val="18"/>
        </w:rPr>
        <w:t>/api/v2/cost/budget/validate</w:t>
      </w:r>
    </w:p>
    <w:p>
      <w:pPr>
        <w:pStyle w:val="Heading3"/>
      </w:pPr>
      <w:r>
        <w:t>Prerequisites</w:t>
      </w:r>
    </w:p>
    <w:p>
      <w:pPr>
        <w:pStyle w:val="ListBullet"/>
      </w:pPr>
      <w:r>
        <w:t>You must have access to Datadog Cost Management budget features and permission to validate budgets</w:t>
      </w:r>
    </w:p>
    <w:p>
      <w:pPr>
        <w:pStyle w:val="Heading3"/>
      </w:pPr>
      <w:r>
        <w:t>Method</w:t>
      </w:r>
    </w:p>
    <w:p>
      <w:r>
        <w:t>POST</w:t>
      </w:r>
    </w:p>
    <w:p>
      <w:pPr>
        <w:pStyle w:val="Heading3"/>
      </w:pPr>
      <w:r>
        <w:t>URL</w:t>
      </w:r>
    </w:p>
    <w:p>
      <w:r>
        <w:t>{{DATADOG_BASE_URL}}/api/v2/cost/budget/validate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a budget configuration without creating or modifying it. Returns validation results for the provided budget payload.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Budget attributes to validate. Schema: BudgetWithEntriesDataAttributes.</w:t>
            </w:r>
          </w:p>
        </w:tc>
      </w:tr>
      <w:tr>
        <w:tc>
          <w:tcPr>
            <w:tcW w:type="dxa" w:w="2880"/>
          </w:tcPr>
          <w:p>
            <w:r>
              <w:t>data.id</w:t>
            </w:r>
          </w:p>
        </w:tc>
        <w:tc>
          <w:tcPr>
            <w:tcW w:type="dxa" w:w="2880"/>
          </w:tcPr>
          <w:p>
            <w:r>
              <w:t>string</w:t>
            </w:r>
          </w:p>
        </w:tc>
        <w:tc>
          <w:tcPr>
            <w:tcW w:type="dxa" w:w="2880"/>
          </w:tcPr>
          <w:p>
            <w:r>
              <w:t>Budget identifier included in the payload.</w:t>
            </w:r>
          </w:p>
        </w:tc>
      </w:tr>
      <w:tr>
        <w:tc>
          <w:tcPr>
            <w:tcW w:type="dxa" w:w="2880"/>
          </w:tcPr>
          <w:p>
            <w:r>
              <w:t>data.type</w:t>
            </w:r>
          </w:p>
        </w:tc>
        <w:tc>
          <w:tcPr>
            <w:tcW w:type="dxa" w:w="2880"/>
          </w:tcPr>
          <w:p>
            <w:r>
              <w:t>string</w:t>
            </w:r>
          </w:p>
        </w:tc>
        <w:tc>
          <w:tcPr>
            <w:tcW w:type="dxa" w:w="2880"/>
          </w:tcPr>
          <w:p>
            <w:r>
              <w:t>Required. Budget data type. Schema: BudgetWithEntriesDataType.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"&lt;BudgetValidationResponseDataAttributes&gt;",</w:t>
        <w:br/>
        <w:t xml:space="preserve"> "id": "string",</w:t>
        <w:br/>
        <w:t xml:space="preserve"> "type": "&lt;BudgetValidationResponseDataType&gt;"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object/string</w:t>
            </w:r>
          </w:p>
        </w:tc>
        <w:tc>
          <w:tcPr>
            <w:tcW w:type="dxa" w:w="2880"/>
          </w:tcPr>
          <w:p>
            <w:r>
              <w:t>Validation result attributes. Schema: BudgetValidationResponseDataAttributes.</w:t>
            </w:r>
          </w:p>
        </w:tc>
      </w:tr>
      <w:tr>
        <w:tc>
          <w:tcPr>
            <w:tcW w:type="dxa" w:w="2880"/>
          </w:tcPr>
          <w:p>
            <w:r>
              <w:t>data.id</w:t>
            </w:r>
          </w:p>
        </w:tc>
        <w:tc>
          <w:tcPr>
            <w:tcW w:type="dxa" w:w="2880"/>
          </w:tcPr>
          <w:p>
            <w:r>
              <w:t>string</w:t>
            </w:r>
          </w:p>
        </w:tc>
        <w:tc>
          <w:tcPr>
            <w:tcW w:type="dxa" w:w="2880"/>
          </w:tcPr>
          <w:p>
            <w:r>
              <w:t>Identifier returned in the response payload.</w:t>
            </w:r>
          </w:p>
        </w:tc>
      </w:tr>
      <w:tr>
        <w:tc>
          <w:tcPr>
            <w:tcW w:type="dxa" w:w="2880"/>
          </w:tcPr>
          <w:p>
            <w:r>
              <w:t>data.type</w:t>
            </w:r>
          </w:p>
        </w:tc>
        <w:tc>
          <w:tcPr>
            <w:tcW w:type="dxa" w:w="2880"/>
          </w:tcPr>
          <w:p>
            <w:r>
              <w:t>string</w:t>
            </w:r>
          </w:p>
        </w:tc>
        <w:tc>
          <w:tcPr>
            <w:tcW w:type="dxa" w:w="2880"/>
          </w:tcPr>
          <w:p>
            <w:r>
              <w:t>Required. Response data type. Schema: BudgetValidationResponseDataType.</w:t>
            </w:r>
          </w:p>
        </w:tc>
      </w:tr>
      <w:tr>
        <w:tc>
          <w:tcPr>
            <w:tcW w:type="dxa" w:w="2880"/>
          </w:tcPr>
          <w:p>
            <w:r>
              <w:t>errors</w:t>
            </w:r>
          </w:p>
        </w:tc>
        <w:tc>
          <w:tcPr>
            <w:tcW w:type="dxa" w:w="2880"/>
          </w:tcPr>
          <w:p>
            <w:r>
              <w:t>array</w:t>
            </w:r>
          </w:p>
        </w:tc>
        <w:tc>
          <w:tcPr>
            <w:tcW w:type="dxa" w:w="2880"/>
          </w:tcPr>
          <w:p>
            <w:r>
              <w:t>Present on 429 responses. A list of errors.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'{{DATADOG_BASE_URL}}/api/v2/cost/budget/validate'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"&lt;BudgetWithEntriesDataAttributes&gt;",</w:t>
        <w:br/>
        <w:t xml:space="preserve"> "id": "budget_123",</w:t>
        <w:br/>
        <w:t xml:space="preserve"> "type": "&lt;BudgetWithEntriesDataType&gt;"</w:t>
        <w:br/>
        <w:t xml:space="preserve">    }</w:t>
        <w:br/>
        <w:t xml:space="preserve">  }'</w:t>
      </w:r>
    </w:p>
    <w:p>
      <w:pPr>
        <w:pStyle w:val="Heading3"/>
      </w:pPr>
      <w:r>
        <w:t>Example Usage</w:t>
      </w:r>
    </w:p>
    <w:p>
      <w:pPr>
        <w:pStyle w:val="Heading3"/>
      </w:pPr>
      <w:r>
        <w:t>Example 1: Validate a Budget Payload</w:t>
      </w:r>
    </w:p>
    <w:p>
      <w:r>
        <w:rPr>
          <w:b/>
          <w:color w:val="666666"/>
          <w:sz w:val="16"/>
        </w:rPr>
        <w:t>[bash]</w:t>
      </w:r>
    </w:p>
    <w:p>
      <w:pPr>
        <w:shd w:fill="F2F2F2" w:val="clear"/>
      </w:pPr>
      <w:r>
        <w:rPr>
          <w:rFonts w:ascii="Courier New" w:hAnsi="Courier New"/>
          <w:sz w:val="17"/>
        </w:rPr>
        <w:t>curl --request POST '{{DATADOG_BASE_URL}}/api/v2/cost/budget/validate'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"&lt;BudgetWithEntriesDataAttributes&gt;",</w:t>
        <w:br/>
        <w:t xml:space="preserve"> "id": "budget_123",</w:t>
        <w:br/>
        <w:t xml:space="preserve"> "type": "&lt;BudgetWithEntriesDataType&gt;"</w:t>
        <w:br/>
        <w:t xml:space="preserve">    }</w:t>
        <w:br/>
        <w:t xml:space="preserve">  }'</w:t>
      </w:r>
    </w:p>
    <w:p>
      <w:pPr>
        <w:pStyle w:val="Heading3"/>
      </w:pPr>
      <w:r>
        <w:t>Example 2: Handling Rate Limiting (429)</w:t>
      </w:r>
    </w:p>
    <w:p>
      <w:pPr>
        <w:pStyle w:val="Heading3"/>
      </w:pPr>
      <w:r>
        <w:t>Behavior</w:t>
      </w:r>
    </w:p>
    <w:p>
      <w:pPr>
        <w:pStyle w:val="ListBullet"/>
      </w:pPr>
      <w:r>
        <w:t>Accepts a budget configuration payload in data.</w:t>
      </w:r>
    </w:p>
    <w:p>
      <w:pPr>
        <w:pStyle w:val="ListBullet"/>
      </w:pPr>
      <w:r>
        <w:t>Validates the configuration.</w:t>
      </w:r>
    </w:p>
    <w:p>
      <w:pPr>
        <w:pStyle w:val="ListBullet"/>
      </w:pPr>
      <w:r>
        <w:t>Returns validation details in data.attributes if successful.</w:t>
      </w:r>
    </w:p>
    <w:p>
      <w:pPr>
        <w:pStyle w:val="ListBullet"/>
      </w:pPr>
      <w:r>
        <w:t>Returns 429 with an errors array if too many requests are made.</w:t>
      </w:r>
    </w:p>
    <w:p>
      <w:pPr>
        <w:pStyle w:val="Heading3"/>
      </w:pPr>
      <w:r>
        <w:t>Notes</w:t>
      </w:r>
    </w:p>
    <w:p>
      <w:pPr>
        <w:pStyle w:val="ListBullet"/>
      </w:pPr>
      <w:r>
        <w:t xml:space="preserve">The request and response schemas reference the following types (not expanded in the scraped content): </w:t>
        <w:br/>
        <w:br/>
        <w:t>BudgetWithEntriesDataAttributes</w:t>
        <w:br/>
        <w:t>BudgetWithEntriesDataType</w:t>
        <w:br/>
        <w:t>BudgetValidationResponseDataAttributes</w:t>
        <w:br/>
        <w:t>BudgetValidationResponseDataType</w:t>
      </w:r>
    </w:p>
    <w:p>
      <w:pPr>
        <w:pStyle w:val="Heading3"/>
      </w:pPr>
      <w:r>
        <w:t>Error Handling</w:t>
      </w:r>
    </w:p>
    <w:p>
      <w:pPr>
        <w:pStyle w:val="ListBullet"/>
      </w:pPr>
      <w:r>
        <w:t>429 Too Many Requests: Returned when the rate limit is exceeded. Response contains an errors array of strings.</w:t>
      </w:r>
    </w:p>
    <w:p>
      <w:r>
        <w:br w:type="page"/>
      </w:r>
    </w:p>
    <w:p>
      <w:pPr>
        <w:pStyle w:val="Heading2"/>
      </w:pPr>
      <w:r>
        <w:t>182. [POST] Validate a Tag Enrichment Query</w:t>
      </w:r>
    </w:p>
    <w:p>
      <w:r>
        <w:rPr>
          <w:b/>
        </w:rPr>
        <w:t xml:space="preserve">Endpoint: </w:t>
      </w:r>
      <w:r>
        <w:rPr>
          <w:rFonts w:ascii="Courier New" w:hAnsi="Courier New"/>
          <w:sz w:val="18"/>
        </w:rPr>
        <w:t>/api/v2/tags/enrichment/validate-query</w:t>
      </w:r>
    </w:p>
    <w:p>
      <w:pPr>
        <w:pStyle w:val="Heading3"/>
      </w:pPr>
      <w:r>
        <w:t>Prerequisites</w:t>
      </w:r>
    </w:p>
    <w:p>
      <w:pPr>
        <w:pStyle w:val="ListBullet"/>
      </w:pPr>
      <w:r>
        <w:t>Must have access to the Tags Enrichment (tag pipeline) feature</w:t>
      </w:r>
    </w:p>
    <w:p>
      <w:pPr>
        <w:pStyle w:val="ListBullet"/>
      </w:pPr>
      <w:r>
        <w:t>Must have permission to validate tag pipeline queries</w:t>
      </w:r>
    </w:p>
    <w:p>
      <w:pPr>
        <w:pStyle w:val="Heading3"/>
      </w:pPr>
      <w:r>
        <w:t>Method</w:t>
      </w:r>
    </w:p>
    <w:p>
      <w:r>
        <w:t>POST</w:t>
      </w:r>
    </w:p>
    <w:p>
      <w:pPr>
        <w:pStyle w:val="Heading3"/>
      </w:pPr>
      <w:r>
        <w:t>URL</w:t>
      </w:r>
    </w:p>
    <w:p>
      <w:r>
        <w:t>{{DATADOG_BASE_URL}}/api/v2/tags/enrichment/validate-query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the syntax and structure of a tag pipeline (tags enrichment) query and returns the validation result.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&lt;RulesValidateQueryRequestDataType&gt;</w:t>
            </w:r>
          </w:p>
        </w:tc>
        <w:tc>
          <w:tcPr>
            <w:tcW w:type="dxa" w:w="2880"/>
          </w:tcPr>
          <w:p>
            <w:r>
              <w:t>Required. The resource type for this request (exact allowed value not provided in the scraped content).</w:t>
            </w:r>
          </w:p>
        </w:tc>
      </w:tr>
      <w:tr>
        <w:tc>
          <w:tcPr>
            <w:tcW w:type="dxa" w:w="2880"/>
          </w:tcPr>
          <w:p>
            <w:r>
              <w:t>data.id</w:t>
            </w:r>
          </w:p>
        </w:tc>
        <w:tc>
          <w:tcPr>
            <w:tcW w:type="dxa" w:w="2880"/>
          </w:tcPr>
          <w:p>
            <w:r>
              <w:t>string</w:t>
            </w:r>
          </w:p>
        </w:tc>
        <w:tc>
          <w:tcPr>
            <w:tcW w:type="dxa" w:w="2880"/>
          </w:tcPr>
          <w:p>
            <w:r>
              <w:t>The RulesValidateQueryRequestData id.</w:t>
            </w:r>
          </w:p>
        </w:tc>
      </w:tr>
      <w:tr>
        <w:tc>
          <w:tcPr>
            <w:tcW w:type="dxa" w:w="2880"/>
          </w:tcPr>
          <w:p>
            <w:r>
              <w:t>data.attributes</w:t>
            </w:r>
          </w:p>
        </w:tc>
        <w:tc>
          <w:tcPr>
            <w:tcW w:type="dxa" w:w="2880"/>
          </w:tcPr>
          <w:p>
            <w:r>
              <w:t>&lt;RulesValidateQueryRequestDataAttributes&gt;</w:t>
            </w:r>
          </w:p>
        </w:tc>
        <w:tc>
          <w:tcPr>
            <w:tcW w:type="dxa" w:w="2880"/>
          </w:tcPr>
          <w:p>
            <w:r>
              <w:t>Attributes describing the query to validate (schema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&lt;RulesValidateQueryResponseDataAttributes&gt;</w:t>
            </w:r>
          </w:p>
        </w:tc>
        <w:tc>
          <w:tcPr>
            <w:tcW w:type="dxa" w:w="2880"/>
          </w:tcPr>
          <w:p>
            <w:r>
              <w:t>Validation result attributes (schema not provided in the scraped content).</w:t>
            </w:r>
          </w:p>
        </w:tc>
      </w:tr>
      <w:tr>
        <w:tc>
          <w:tcPr>
            <w:tcW w:type="dxa" w:w="2880"/>
          </w:tcPr>
          <w:p>
            <w:r>
              <w:t>data.id</w:t>
            </w:r>
          </w:p>
        </w:tc>
        <w:tc>
          <w:tcPr>
            <w:tcW w:type="dxa" w:w="2880"/>
          </w:tcPr>
          <w:p>
            <w:r>
              <w:t>string</w:t>
            </w:r>
          </w:p>
        </w:tc>
        <w:tc>
          <w:tcPr>
            <w:tcW w:type="dxa" w:w="2880"/>
          </w:tcPr>
          <w:p>
            <w:r>
              <w:t>The RulesValidateQueryResponseData id.</w:t>
            </w:r>
          </w:p>
        </w:tc>
      </w:tr>
      <w:tr>
        <w:tc>
          <w:tcPr>
            <w:tcW w:type="dxa" w:w="2880"/>
          </w:tcPr>
          <w:p>
            <w:r>
              <w:t>data.type</w:t>
            </w:r>
          </w:p>
        </w:tc>
        <w:tc>
          <w:tcPr>
            <w:tcW w:type="dxa" w:w="2880"/>
          </w:tcPr>
          <w:p>
            <w:r>
              <w:t>&lt;RulesValidateQueryResponseDataType&gt;</w:t>
            </w:r>
          </w:p>
        </w:tc>
        <w:tc>
          <w:tcPr>
            <w:tcW w:type="dxa" w:w="2880"/>
          </w:tcPr>
          <w:p>
            <w:r>
              <w:t>Required. The resource type for this response (exact allowed value not provided in the scraped content).</w:t>
            </w:r>
          </w:p>
        </w:tc>
      </w:tr>
      <w:tr>
        <w:tc>
          <w:tcPr>
            <w:tcW w:type="dxa" w:w="2880"/>
          </w:tcPr>
          <w:p>
            <w:r>
              <w:t>errors</w:t>
            </w:r>
          </w:p>
        </w:tc>
        <w:tc>
          <w:tcPr>
            <w:tcW w:type="dxa" w:w="2880"/>
          </w:tcPr>
          <w:p>
            <w:r>
              <w:t>array of string</w:t>
            </w:r>
          </w:p>
        </w:tc>
        <w:tc>
          <w:tcPr>
            <w:tcW w:type="dxa" w:w="2880"/>
          </w:tcPr>
          <w:p>
            <w:r>
              <w:t>(429 only)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'{{DATADOG_BASE_URL}}/api/v2/tags/enrichment/validate-query'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"id": "string",</w:t>
        <w:br/>
        <w:t xml:space="preserve"> "attributes": {}</w:t>
        <w:br/>
        <w:t xml:space="preserve">    }</w:t>
        <w:br/>
        <w:t xml:space="preserve">  }'</w:t>
      </w:r>
    </w:p>
    <w:p>
      <w:pPr>
        <w:pStyle w:val="Heading3"/>
      </w:pPr>
      <w:r>
        <w:t>Notes</w:t>
      </w:r>
    </w:p>
    <w:p>
      <w:pPr>
        <w:pStyle w:val="ListBullet"/>
      </w:pPr>
      <w:r>
        <w:t xml:space="preserve">The scraped content does not include the concrete JSON schema for: </w:t>
        <w:br/>
        <w:br/>
        <w:t>RulesValidateQueryRequestDataAttributes</w:t>
        <w:br/>
        <w:t>RulesValidateQueryRequestDataType</w:t>
        <w:br/>
        <w:t>RulesValidateQueryResponseDataAttributes</w:t>
        <w:br/>
        <w:t>RulesValidateQueryResponseDataType</w:t>
        <w:br/>
        <w:t>Provide the full schema/enums to document exact fields and allowed type values.</w:t>
      </w:r>
    </w:p>
    <w:p>
      <w:r>
        <w:br w:type="page"/>
      </w:r>
    </w:p>
    <w:p>
      <w:pPr>
        <w:pStyle w:val="Heading2"/>
      </w:pPr>
      <w:r>
        <w:t>183. [GET] List Cloudflare Accounts</w:t>
      </w:r>
    </w:p>
    <w:p>
      <w:r>
        <w:rPr>
          <w:b/>
        </w:rPr>
        <w:t xml:space="preserve">Endpoint: </w:t>
      </w:r>
      <w:r>
        <w:rPr>
          <w:rFonts w:ascii="Courier New" w:hAnsi="Courier New"/>
          <w:sz w:val="18"/>
        </w:rPr>
        <w:t>/api/v2/integrations/cloudflare/accounts</w:t>
      </w:r>
    </w:p>
    <w:p>
      <w:pPr>
        <w:pStyle w:val="Heading3"/>
      </w:pPr>
      <w:r>
        <w:t>Prerequisites</w:t>
      </w:r>
    </w:p>
    <w:p>
      <w:pPr>
        <w:pStyle w:val="ListBullet"/>
      </w:pPr>
      <w:r>
        <w:t>Cloudflare integration must be configured in Datadog</w:t>
      </w:r>
    </w:p>
    <w:p>
      <w:pPr>
        <w:pStyle w:val="ListBullet"/>
      </w:pPr>
      <w:r>
        <w:t>Must have permissions to view integrations / Cloudflare accounts in the Datadog organization</w:t>
      </w:r>
    </w:p>
    <w:p>
      <w:pPr>
        <w:pStyle w:val="Heading3"/>
      </w:pPr>
      <w:r>
        <w:t>Method</w:t>
      </w:r>
    </w:p>
    <w:p>
      <w:r>
        <w:t>GET</w:t>
      </w:r>
    </w:p>
    <w:p>
      <w:pPr>
        <w:pStyle w:val="Heading3"/>
      </w:pPr>
      <w:r>
        <w:t>URL</w:t>
      </w:r>
    </w:p>
    <w:p>
      <w:r>
        <w:t>{{DATADOG_BASE_URL}}/api/v2/integrations/cloudflare/accounts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Cloudflare accounts connected to Datadog. The response follows a JSON:API-style schema where each account is returned as a data array element containing id, type, and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"3c6e0b8a9c15224a8228b9a98ca1531d",</w:t>
        <w:br/>
        <w:t xml:space="preserve"> "type": "cloudflare_account"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JSON:API data schema.</w:t>
            </w:r>
          </w:p>
        </w:tc>
      </w:tr>
      <w:tr>
        <w:tc>
          <w:tcPr>
            <w:tcW w:type="dxa" w:w="2880"/>
          </w:tcPr>
          <w:p>
            <w:r>
              <w:t>data[].attributes</w:t>
            </w:r>
          </w:p>
        </w:tc>
        <w:tc>
          <w:tcPr>
            <w:tcW w:type="dxa" w:w="2880"/>
          </w:tcPr>
          <w:p>
            <w:r>
              <w:t>object</w:t>
            </w:r>
          </w:p>
        </w:tc>
        <w:tc>
          <w:tcPr>
            <w:tcW w:type="dxa" w:w="2880"/>
          </w:tcPr>
          <w:p>
            <w:r>
              <w:t>Cloudflare account attributes. (Schema: CloudflareAccountResponseAttributes.)</w:t>
            </w:r>
          </w:p>
        </w:tc>
      </w:tr>
      <w:tr>
        <w:tc>
          <w:tcPr>
            <w:tcW w:type="dxa" w:w="2880"/>
          </w:tcPr>
          <w:p>
            <w:r>
              <w:t>data[].id</w:t>
            </w:r>
          </w:p>
        </w:tc>
        <w:tc>
          <w:tcPr>
            <w:tcW w:type="dxa" w:w="2880"/>
          </w:tcPr>
          <w:p>
            <w:r>
              <w:t>string</w:t>
            </w:r>
          </w:p>
        </w:tc>
        <w:tc>
          <w:tcPr>
            <w:tcW w:type="dxa" w:w="2880"/>
          </w:tcPr>
          <w:p>
            <w:r>
              <w:t>The ID of the Cloudflare account; a hash of the account name.</w:t>
            </w:r>
          </w:p>
        </w:tc>
      </w:tr>
      <w:tr>
        <w:tc>
          <w:tcPr>
            <w:tcW w:type="dxa" w:w="2880"/>
          </w:tcPr>
          <w:p>
            <w:r>
              <w:t>data[].type</w:t>
            </w:r>
          </w:p>
        </w:tc>
        <w:tc>
          <w:tcPr>
            <w:tcW w:type="dxa" w:w="2880"/>
          </w:tcPr>
          <w:p>
            <w:r>
              <w:t>string</w:t>
            </w:r>
          </w:p>
        </w:tc>
        <w:tc>
          <w:tcPr>
            <w:tcW w:type="dxa" w:w="2880"/>
          </w:tcPr>
          <w:p>
            <w:r>
              <w:t>Cloudflare account type. (Schema: CloudflareAccountType.)</w:t>
            </w:r>
          </w:p>
        </w:tc>
      </w:tr>
    </w:tbl>
    <w:p/>
    <w:p>
      <w:pPr>
        <w:pStyle w:val="Heading3"/>
      </w:pPr>
      <w:r>
        <w:t>Sample Request</w:t>
      </w:r>
    </w:p>
    <w:p>
      <w:r>
        <w:rPr>
          <w:b/>
          <w:color w:val="666666"/>
          <w:sz w:val="16"/>
        </w:rPr>
        <w:t>[bash]</w:t>
      </w:r>
    </w:p>
    <w:p>
      <w:pPr>
        <w:shd w:fill="F2F2F2" w:val="clear"/>
      </w:pPr>
      <w:r>
        <w:rPr>
          <w:rFonts w:ascii="Courier New" w:hAnsi="Courier New"/>
          <w:sz w:val="17"/>
        </w:rPr>
        <w:t>curl -X GET "{{DATADOG_BASE_URL}}/api/v2/integrations/cloudflare/accounts" \</w:t>
        <w:br/>
        <w:t xml:space="preserve"> -H "Accept: application/json" \</w:t>
        <w:br/>
        <w:t xml:space="preserve"> -H "DD-APPLICATION-KEY: {{DATADOG_APPLICATION_KEY}}"</w:t>
      </w:r>
    </w:p>
    <w:p>
      <w:pPr>
        <w:pStyle w:val="Heading3"/>
      </w:pPr>
      <w:r>
        <w:t>Notes</w:t>
      </w:r>
    </w:p>
    <w:p>
      <w:pPr>
        <w:pStyle w:val="ListBullet"/>
      </w:pPr>
      <w:r>
        <w:t>The endpoint is documented as https://{subdomain}.{site}/api/v2/...; this knowledge file uses the provided base URL {{DATADOG_BASE_URL}} instead.</w:t>
      </w:r>
    </w:p>
    <w:p>
      <w:pPr>
        <w:pStyle w:val="ListBullet"/>
      </w:pPr>
      <w:r>
        <w:t>No query parameters or request body were documented for this endpoint.</w:t>
      </w:r>
    </w:p>
    <w:p>
      <w:pPr>
        <w:pStyle w:val="Heading3"/>
      </w:pPr>
      <w:r>
        <w:t>Error Handling</w:t>
      </w:r>
    </w:p>
    <w:p>
      <w:pPr>
        <w:pStyle w:val="ListBullet"/>
      </w:pPr>
      <w:r>
        <w:t>400 Bad Request: The request was invalid.</w:t>
      </w:r>
    </w:p>
    <w:p>
      <w:pPr>
        <w:pStyle w:val="ListBullet"/>
      </w:pPr>
      <w:r>
        <w:t>403 Forbidden: The caller does not have permission to access Cloudflare accounts.</w:t>
      </w:r>
    </w:p>
    <w:p>
      <w:pPr>
        <w:pStyle w:val="ListBullet"/>
      </w:pPr>
      <w:r>
        <w:t>404 Not Found: The resource or endpoint was not found.</w:t>
      </w:r>
    </w:p>
    <w:p>
      <w:pPr>
        <w:pStyle w:val="ListBullet"/>
      </w:pPr>
      <w:r>
        <w:t>429 Too Many Requests: Rate limit exceeded.</w:t>
      </w:r>
    </w:p>
    <w:p>
      <w:pPr>
        <w:pStyle w:val="Heading3"/>
      </w:pPr>
      <w:r>
        <w:t>Related cloudflareAccounts actions</w:t>
      </w:r>
    </w:p>
    <w:p>
      <w:pPr>
        <w:pStyle w:val="ListBullet"/>
      </w:pPr>
      <w:r>
        <w:t>[PATCH] Update a Cloudflare Account — /api/v2/integrations/cloudflare/accounts/{{accountId}}</w:t>
      </w:r>
    </w:p>
    <w:p>
      <w:pPr>
        <w:pStyle w:val="ListBullet"/>
      </w:pPr>
      <w:r>
        <w:t>[POST] Add a Cloudflare Account — /api/v2/integrations/cloudflare/accounts</w:t>
      </w:r>
    </w:p>
    <w:p>
      <w:pPr>
        <w:pStyle w:val="ListBullet"/>
      </w:pPr>
      <w:r>
        <w:t>[DELETE] Delete a Cloudflare Account — /api/v2/integrations/cloudflare/accounts/{{accountId}}</w:t>
      </w:r>
    </w:p>
    <w:p>
      <w:pPr>
        <w:pStyle w:val="ListBullet"/>
      </w:pPr>
      <w:r>
        <w:t>[GET] Get a Cloudflare Account — /api/v2/integrations/cloudflare/accounts/{{accountId}}</w:t>
      </w:r>
    </w:p>
    <w:p>
      <w:r>
        <w:br w:type="page"/>
      </w:r>
    </w:p>
    <w:p>
      <w:pPr>
        <w:pStyle w:val="Heading2"/>
      </w:pPr>
      <w:r>
        <w:t>184. [PATCH] Update a Cloudflare Account</w:t>
      </w:r>
    </w:p>
    <w:p>
      <w:r>
        <w:rPr>
          <w:b/>
        </w:rPr>
        <w:t xml:space="preserve">Endpoint: </w:t>
      </w:r>
      <w:r>
        <w:rPr>
          <w:rFonts w:ascii="Courier New" w:hAnsi="Courier New"/>
          <w:sz w:val="18"/>
        </w:rPr>
        <w:t>/api/v2/integrations/cloudflare/accounts/{{accountId}}</w:t>
      </w:r>
    </w:p>
    <w:p>
      <w:pPr>
        <w:pStyle w:val="Heading3"/>
      </w:pPr>
      <w:r>
        <w:t>Prerequisites</w:t>
      </w:r>
    </w:p>
    <w:p>
      <w:pPr>
        <w:pStyle w:val="ListBullet"/>
      </w:pPr>
      <w:r>
        <w:t>You must have access to the Cloudflare account integration in Datadog.</w:t>
      </w:r>
    </w:p>
    <w:p>
      <w:pPr>
        <w:pStyle w:val="Heading3"/>
      </w:pPr>
      <w:r>
        <w:t>Method</w:t>
      </w:r>
    </w:p>
    <w:p>
      <w:r>
        <w:t>PATCH</w:t>
      </w:r>
    </w:p>
    <w:p>
      <w:pPr>
        <w:pStyle w:val="Heading3"/>
      </w:pPr>
      <w:r>
        <w:t>URL</w:t>
      </w:r>
    </w:p>
    <w:p>
      <w:r>
        <w:t>{{DATADOG_BASE_URL}}/api/v2/integrations/cloudflare/accounts/{{account_id}}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Cloudflare account integration configuration in Datadog.</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/api/v2/integrations/cloudflare/accounts/{{account_id}}, where {{account_id}} is a non-empty string.</w:t>
      </w:r>
    </w:p>
    <w:p>
      <w:pPr>
        <w:pStyle w:val="ListBullet"/>
      </w:pPr>
      <w:r>
        <w:t>Do not infer or guess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/api/v2/integrations/cloudflare/accounts/abc123</w:t>
        <w:br/>
        <w:t>/api/v2/integrations/cloudflare/accounts/0f3a9c1d2e4b567890abcdef12345678</w:t>
      </w:r>
    </w:p>
    <w:p>
      <w:pPr>
        <w:pStyle w:val="Heading3"/>
      </w:pPr>
      <w:r>
        <w:t>Invalid Examples</w:t>
      </w:r>
    </w:p>
    <w:p>
      <w:r>
        <w:rPr>
          <w:b/>
          <w:color w:val="666666"/>
          <w:sz w:val="16"/>
        </w:rPr>
        <w:t>[http]</w:t>
      </w:r>
    </w:p>
    <w:p>
      <w:pPr>
        <w:shd w:fill="F2F2F2" w:val="clear"/>
      </w:pPr>
      <w:r>
        <w:rPr>
          <w:rFonts w:ascii="Courier New" w:hAnsi="Courier New"/>
          <w:sz w:val="17"/>
        </w:rPr>
        <w:t>/api/v2/integrations/cloudflare/accounts/</w:t>
        <w:br/>
        <w:t>/api/v2/integrations/cloudflare/accounts//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Cloudflare account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&lt;CloudflareAccountUpdateRequestAttributes&gt;</w:t>
            </w:r>
          </w:p>
        </w:tc>
      </w:tr>
      <w:tr>
        <w:tc>
          <w:tcPr>
            <w:tcW w:type="dxa" w:w="2880"/>
          </w:tcPr>
          <w:p>
            <w:r>
              <w:t>data.type</w:t>
            </w:r>
          </w:p>
        </w:tc>
        <w:tc>
          <w:tcPr>
            <w:tcW w:type="dxa" w:w="2880"/>
          </w:tcPr>
          <w:p>
            <w:r>
              <w:t>string</w:t>
            </w:r>
          </w:p>
        </w:tc>
        <w:tc>
          <w:tcPr>
            <w:tcW w:type="dxa" w:w="2880"/>
          </w:tcPr>
          <w:p>
            <w:r>
              <w:t>&lt;CloudflareAccountType&gt;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"0f3a9c1d2e4b567890abcdef12345678",</w:t>
        <w:br/>
        <w:t xml:space="preserve"> "type": "cloudflare_accounts"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&lt;CloudflareAccountResponseAttributes&gt; (required).</w:t>
            </w:r>
          </w:p>
        </w:tc>
      </w:tr>
      <w:tr>
        <w:tc>
          <w:tcPr>
            <w:tcW w:type="dxa" w:w="2880"/>
          </w:tcPr>
          <w:p>
            <w:r>
              <w:t>data.id</w:t>
            </w:r>
          </w:p>
        </w:tc>
        <w:tc>
          <w:tcPr>
            <w:tcW w:type="dxa" w:w="2880"/>
          </w:tcPr>
          <w:p>
            <w:r>
              <w:t>string</w:t>
            </w:r>
          </w:p>
        </w:tc>
        <w:tc>
          <w:tcPr>
            <w:tcW w:type="dxa" w:w="2880"/>
          </w:tcPr>
          <w:p>
            <w:r>
              <w:t>The ID of the Cloudflare account, a hash of the account name.</w:t>
            </w:r>
          </w:p>
        </w:tc>
      </w:tr>
      <w:tr>
        <w:tc>
          <w:tcPr>
            <w:tcW w:type="dxa" w:w="2880"/>
          </w:tcPr>
          <w:p>
            <w:r>
              <w:t>data.type</w:t>
            </w:r>
          </w:p>
        </w:tc>
        <w:tc>
          <w:tcPr>
            <w:tcW w:type="dxa" w:w="2880"/>
          </w:tcPr>
          <w:p>
            <w:r>
              <w:t>string</w:t>
            </w:r>
          </w:p>
        </w:tc>
        <w:tc>
          <w:tcPr>
            <w:tcW w:type="dxa" w:w="2880"/>
          </w:tcPr>
          <w:p>
            <w:r>
              <w:t>&lt;CloudflareAccountType&gt;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--url '{{DATADOG_BASE_URL}}/api/v2/integrations/cloudflare/accounts/0f3a9c1d2e4b567890abcdef12345678'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"cloudflare_accounts"</w:t>
        <w:br/>
        <w:t xml:space="preserve">    }</w:t>
        <w:br/>
        <w:t xml:space="preserve">  }'</w:t>
      </w:r>
    </w:p>
    <w:p>
      <w:pPr>
        <w:pStyle w:val="Heading3"/>
      </w:pPr>
      <w:r>
        <w:t>Notes</w:t>
      </w:r>
    </w:p>
    <w:p>
      <w:pPr>
        <w:pStyle w:val="ListBullet"/>
      </w:pPr>
      <w:r>
        <w:t>The request body requires a top-level data object.</w:t>
      </w:r>
    </w:p>
    <w:p>
      <w:pPr>
        <w:pStyle w:val="ListBullet"/>
      </w:pPr>
      <w:r>
        <w:t xml:space="preserve">The schemas for data.attributes, data.type, and data.attributes in the response are referenced as: </w:t>
        <w:br/>
        <w:br/>
        <w:t>&lt;CloudflareAccountUpdateRequestAttributes&gt;</w:t>
        <w:br/>
        <w:t>&lt;CloudflareAccountType&gt;</w:t>
        <w:br/>
        <w:t>&lt;CloudflareAccountResponseAttributes&gt;</w:t>
        <w:br/>
        <w:t>but their internal fields were not provided in the scraped content.</w:t>
      </w:r>
    </w:p>
    <w:p>
      <w:pPr>
        <w:pStyle w:val="Heading3"/>
      </w:pPr>
      <w:r>
        <w:t>Error Handling</w:t>
      </w:r>
    </w:p>
    <w:p>
      <w:pPr>
        <w:pStyle w:val="ListBullet"/>
      </w:pPr>
      <w:r>
        <w:t>400 Bad Request: Invalid request payload.</w:t>
      </w:r>
    </w:p>
    <w:p>
      <w:pPr>
        <w:pStyle w:val="ListBullet"/>
      </w:pPr>
      <w:r>
        <w:t>403 Forbidden: Not authorized to update the Cloudflare account.</w:t>
      </w:r>
    </w:p>
    <w:p>
      <w:pPr>
        <w:pStyle w:val="ListBullet"/>
      </w:pPr>
      <w:r>
        <w:t>404 Not Found: The specified account_id does not exist.</w:t>
      </w:r>
    </w:p>
    <w:p>
      <w:pPr>
        <w:pStyle w:val="ListBullet"/>
      </w:pPr>
      <w:r>
        <w:t>429 Too Many Requests: Rate limit exceeded.</w:t>
      </w:r>
    </w:p>
    <w:p>
      <w:pPr>
        <w:pStyle w:val="Heading3"/>
      </w:pPr>
      <w:r>
        <w:t>Related cloudflareAccounts actions</w:t>
      </w:r>
    </w:p>
    <w:p>
      <w:pPr>
        <w:pStyle w:val="ListBullet"/>
      </w:pPr>
      <w:r>
        <w:t>[GET] List Cloudflare Accounts — /api/v2/integrations/cloudflare/accounts</w:t>
      </w:r>
    </w:p>
    <w:p>
      <w:pPr>
        <w:pStyle w:val="ListBullet"/>
      </w:pPr>
      <w:r>
        <w:t>[POST] Add a Cloudflare Account — /api/v2/integrations/cloudflare/accounts</w:t>
      </w:r>
    </w:p>
    <w:p>
      <w:pPr>
        <w:pStyle w:val="ListBullet"/>
      </w:pPr>
      <w:r>
        <w:t>[DELETE] Delete a Cloudflare Account — /api/v2/integrations/cloudflare/accounts/{{accountId}}</w:t>
      </w:r>
    </w:p>
    <w:p>
      <w:pPr>
        <w:pStyle w:val="ListBullet"/>
      </w:pPr>
      <w:r>
        <w:t>[GET] Get a Cloudflare Account — /api/v2/integrations/cloudflare/accounts/{{accountId}}</w:t>
      </w:r>
    </w:p>
    <w:p>
      <w:r>
        <w:br w:type="page"/>
      </w:r>
    </w:p>
    <w:p>
      <w:pPr>
        <w:pStyle w:val="Heading2"/>
      </w:pPr>
      <w:r>
        <w:t>185. [DELETE] Revoke a Shared Dashboard Public URL (by Token)</w:t>
      </w:r>
    </w:p>
    <w:p>
      <w:r>
        <w:rPr>
          <w:b/>
        </w:rPr>
        <w:t xml:space="preserve">Endpoint: </w:t>
      </w:r>
      <w:r>
        <w:rPr>
          <w:rFonts w:ascii="Courier New" w:hAnsi="Courier New"/>
          <w:sz w:val="18"/>
        </w:rPr>
        <w:t>/api/v1/dashboard/public/{{token}}</w:t>
      </w:r>
    </w:p>
    <w:p>
      <w:pPr>
        <w:pStyle w:val="Heading3"/>
      </w:pPr>
      <w:r>
        <w:t>Prerequisites</w:t>
      </w:r>
    </w:p>
    <w:p>
      <w:pPr>
        <w:pStyle w:val="ListBullet"/>
      </w:pPr>
      <w:r>
        <w:t>You must have permission to manage (revoke) shared dashboard public URLs in Datadog.</w:t>
      </w:r>
    </w:p>
    <w:p>
      <w:pPr>
        <w:pStyle w:val="Heading3"/>
      </w:pPr>
      <w:r>
        <w:t>Method</w:t>
      </w:r>
    </w:p>
    <w:p>
      <w:r>
        <w:t>DELETE</w:t>
      </w:r>
    </w:p>
    <w:p>
      <w:pPr>
        <w:pStyle w:val="Heading3"/>
      </w:pPr>
      <w:r>
        <w:t>URL</w:t>
      </w:r>
    </w:p>
    <w:p>
      <w:r>
        <w:t>{{DATADOG_BASE_URL}}/api/v1/dashboard/public/{{token}}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Revokes the public (shared) URL for a dashboard associated with the specified token, rendering the dashboard private again.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/dashboard/public/).</w:t>
      </w:r>
    </w:p>
    <w:p>
      <w:pPr>
        <w:pStyle w:val="ListBullet"/>
      </w:pPr>
      <w:r>
        <w:t>Always construct the path as /api/v1/dashboard/public/{{token}}, where {{token}} is a non-empty string.</w:t>
      </w:r>
    </w:p>
    <w:p>
      <w:pPr>
        <w:pStyle w:val="ListBullet"/>
      </w:pPr>
      <w:r>
        <w:t>Do not infer or guess the 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/api/v1/dashboard/public/abc123def456</w:t>
      </w:r>
    </w:p>
    <w:p>
      <w:pPr>
        <w:pStyle w:val="Heading3"/>
      </w:pPr>
      <w:r>
        <w:t>Invalid Examples</w:t>
      </w:r>
    </w:p>
    <w:p>
      <w:r>
        <w:rPr>
          <w:b/>
          <w:color w:val="666666"/>
          <w:sz w:val="16"/>
        </w:rPr>
        <w:t>[http]</w:t>
      </w:r>
    </w:p>
    <w:p>
      <w:pPr>
        <w:shd w:fill="F2F2F2" w:val="clear"/>
      </w:pPr>
      <w:r>
        <w:rPr>
          <w:rFonts w:ascii="Courier New" w:hAnsi="Courier New"/>
          <w:sz w:val="17"/>
        </w:rPr>
        <w:t>/api/v1/dashboard/public/</w:t>
        <w:br/>
        <w:t>/api/v1/dashboard/public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shared dashboard public URL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"deleted_public_dashboard_token": "abc123def456"</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are not authorized to perform this action."</w:t>
        <w:br/>
        <w:t xml:space="preserve"> ]</w:t>
        <w:br/>
        <w:t>}</w:t>
      </w:r>
    </w:p>
    <w:p>
      <w:pPr>
        <w:pStyle w:val="Heading3"/>
      </w:pPr>
      <w:r>
        <w:t>Error Response (404 Shared Dashboard Not Found)</w:t>
      </w:r>
    </w:p>
    <w:p>
      <w:r>
        <w:rPr>
          <w:b/>
          <w:color w:val="666666"/>
          <w:sz w:val="16"/>
        </w:rPr>
        <w:t>[json]</w:t>
      </w:r>
    </w:p>
    <w:p>
      <w:pPr>
        <w:shd w:fill="F2F2F2" w:val="clear"/>
      </w:pPr>
      <w:r>
        <w:rPr>
          <w:rFonts w:ascii="Courier New" w:hAnsi="Courier New"/>
          <w:sz w:val="17"/>
        </w:rPr>
        <w:t>{</w:t>
        <w:br/>
        <w:t xml:space="preserve"> "errors": [</w:t>
        <w:br/>
        <w:t xml:space="preserve"> "Shared dashboard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deleted_public_dashboard_token</w:t>
            </w:r>
          </w:p>
        </w:tc>
        <w:tc>
          <w:tcPr>
            <w:tcW w:type="dxa" w:w="2880"/>
          </w:tcPr>
          <w:p>
            <w:r>
              <w:t>string</w:t>
            </w:r>
          </w:p>
        </w:tc>
        <w:tc>
          <w:tcPr>
            <w:tcW w:type="dxa" w:w="2880"/>
          </w:tcPr>
          <w:p>
            <w:r>
              <w:t>Token associated with the shared dashboard that was revoked.</w:t>
            </w:r>
          </w:p>
        </w:tc>
      </w:tr>
      <w:tr>
        <w:tc>
          <w:tcPr>
            <w:tcW w:type="dxa" w:w="2880"/>
          </w:tcPr>
          <w:p>
            <w:r>
              <w:t>errors</w:t>
            </w:r>
          </w:p>
        </w:tc>
        <w:tc>
          <w:tcPr>
            <w:tcW w:type="dxa" w:w="2880"/>
          </w:tcPr>
          <w:p>
            <w:r>
              <w:t>array</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'{{DATADOG_BASE_URL}}/api/v1/dashboard/public/abc123def456'</w:t>
      </w:r>
    </w:p>
    <w:p>
      <w:r>
        <w:br w:type="page"/>
      </w:r>
    </w:p>
    <w:p>
      <w:pPr>
        <w:pStyle w:val="Heading2"/>
      </w:pPr>
      <w:r>
        <w:t>186. [POST] Create a Dataset</w:t>
      </w:r>
    </w:p>
    <w:p>
      <w:r>
        <w:rPr>
          <w:b/>
        </w:rPr>
        <w:t xml:space="preserve">Endpoint: </w:t>
      </w:r>
      <w:r>
        <w:rPr>
          <w:rFonts w:ascii="Courier New" w:hAnsi="Courier New"/>
          <w:sz w:val="18"/>
        </w:rPr>
        <w:t>/api/v2/datasets</w:t>
      </w:r>
    </w:p>
    <w:p>
      <w:pPr>
        <w:pStyle w:val="Heading3"/>
      </w:pPr>
      <w:r>
        <w:t>Prerequisites</w:t>
      </w:r>
    </w:p>
    <w:p>
      <w:pPr>
        <w:pStyle w:val="ListBullet"/>
      </w:pPr>
      <w:r>
        <w:t>You must have permission to create datasets in the target Datadog organization.</w:t>
      </w:r>
    </w:p>
    <w:p>
      <w:pPr>
        <w:pStyle w:val="Heading3"/>
      </w:pPr>
      <w:r>
        <w:t>Method</w:t>
      </w:r>
    </w:p>
    <w:p>
      <w:r>
        <w:t>POST</w:t>
      </w:r>
    </w:p>
    <w:p>
      <w:pPr>
        <w:pStyle w:val="Heading3"/>
      </w:pPr>
      <w:r>
        <w:t>URL</w:t>
      </w:r>
    </w:p>
    <w:p>
      <w:r>
        <w:t>{{DATADOG_BASE_URL}}/api/v2/datasets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dataset using the configuration provided in the request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Dataset payload container.</w:t>
            </w:r>
          </w:p>
        </w:tc>
      </w:tr>
      <w:tr>
        <w:tc>
          <w:tcPr>
            <w:tcW w:type="dxa" w:w="2880"/>
          </w:tcPr>
          <w:p>
            <w:r>
              <w:t>data.attributes</w:t>
            </w:r>
          </w:p>
        </w:tc>
        <w:tc>
          <w:tcPr>
            <w:tcW w:type="dxa" w:w="2880"/>
          </w:tcPr>
          <w:p>
            <w:r>
              <w:t>object</w:t>
            </w:r>
          </w:p>
        </w:tc>
        <w:tc>
          <w:tcPr>
            <w:tcW w:type="dxa" w:w="2880"/>
          </w:tcPr>
          <w:p>
            <w:r>
              <w:t>Dataset attributes/configuration object (DatasetAttributesRequest).</w:t>
            </w:r>
          </w:p>
        </w:tc>
      </w:tr>
      <w:tr>
        <w:tc>
          <w:tcPr>
            <w:tcW w:type="dxa" w:w="2880"/>
          </w:tcPr>
          <w:p>
            <w:r>
              <w:t>data.type</w:t>
            </w:r>
          </w:p>
        </w:tc>
        <w:tc>
          <w:tcPr>
            <w:tcW w:type="dxa" w:w="2880"/>
          </w:tcPr>
          <w:p>
            <w:r>
              <w:t>string</w:t>
            </w:r>
          </w:p>
        </w:tc>
        <w:tc>
          <w:tcPr>
            <w:tcW w:type="dxa" w:w="2880"/>
          </w:tcPr>
          <w:p>
            <w:r>
              <w:t>Dataset type (DatasetType).</w:t>
            </w:r>
          </w:p>
        </w:tc>
      </w:tr>
    </w:tbl>
    <w:p/>
    <w:p>
      <w:pPr>
        <w:pStyle w:val="Heading3"/>
      </w:pPr>
      <w:r>
        <w:t>Optional Request Body Fields</w:t>
      </w:r>
    </w:p>
    <w:p>
      <w:r>
        <w:t>Not specified in the provided documentation.</w:t>
      </w:r>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"name": "Test RUM Dataset",</w:t>
        <w:br/>
        <w:t xml:space="preserve"> "principals": [</w:t>
        <w:br/>
        <w:t xml:space="preserve"> "role:94172442-be03-11e9-a77a-3b7612558ac1"</w:t>
        <w:br/>
        <w:t xml:space="preserve"> ],</w:t>
        <w:br/>
        <w:t xml:space="preserve"> "product_filters": [</w:t>
        <w:br/>
        <w:t xml:space="preserve"> {</w:t>
        <w:br/>
        <w:t xml:space="preserve"> "filters": [</w:t>
        <w:br/>
        <w:t xml:space="preserve"> "@application.id:application_123"</w:t>
        <w:br/>
        <w:t xml:space="preserve"> ],</w:t>
        <w:br/>
        <w:t xml:space="preserve"> "product": "rum"</w:t>
        <w:br/>
        <w:t xml:space="preserve"> }</w:t>
        <w:br/>
        <w:t xml:space="preserve"> ]</w:t>
        <w:br/>
        <w:t xml:space="preserve"> },</w:t>
        <w:br/>
        <w:t xml:space="preserve"> "type": "dataset"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"dataset"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object</w:t>
            </w:r>
          </w:p>
        </w:tc>
        <w:tc>
          <w:tcPr>
            <w:tcW w:type="dxa" w:w="2880"/>
          </w:tcPr>
          <w:p>
            <w:r>
              <w:t>Dataset attributes returned by the API (DatasetAttributesResponse).</w:t>
            </w:r>
          </w:p>
        </w:tc>
      </w:tr>
      <w:tr>
        <w:tc>
          <w:tcPr>
            <w:tcW w:type="dxa" w:w="2880"/>
          </w:tcPr>
          <w:p>
            <w:r>
              <w:t>data.id</w:t>
            </w:r>
          </w:p>
        </w:tc>
        <w:tc>
          <w:tcPr>
            <w:tcW w:type="dxa" w:w="2880"/>
          </w:tcPr>
          <w:p>
            <w:r>
              <w:t>string</w:t>
            </w:r>
          </w:p>
        </w:tc>
        <w:tc>
          <w:tcPr>
            <w:tcW w:type="dxa" w:w="2880"/>
          </w:tcPr>
          <w:p>
            <w:r>
              <w:t>Unique identifier for the dataset.</w:t>
            </w:r>
          </w:p>
        </w:tc>
      </w:tr>
      <w:tr>
        <w:tc>
          <w:tcPr>
            <w:tcW w:type="dxa" w:w="2880"/>
          </w:tcPr>
          <w:p>
            <w:r>
              <w:t>data.type</w:t>
            </w:r>
          </w:p>
        </w:tc>
        <w:tc>
          <w:tcPr>
            <w:tcW w:type="dxa" w:w="2880"/>
          </w:tcPr>
          <w:p>
            <w:r>
              <w:t>string</w:t>
            </w:r>
          </w:p>
        </w:tc>
        <w:tc>
          <w:tcPr>
            <w:tcW w:type="dxa" w:w="2880"/>
          </w:tcPr>
          <w:p>
            <w:r>
              <w:t>Dataset type (DatasetType).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'{{DATADOG_BASE_URL}}/api/v2/datasets'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"Test RUM Dataset",</w:t>
        <w:br/>
        <w:t xml:space="preserve"> "principals": ["role:94172442-be03-11e9-a77a-3b7612558ac1"],</w:t>
        <w:br/>
        <w:t xml:space="preserve"> "product_filters": [</w:t>
        <w:br/>
        <w:t xml:space="preserve">          {</w:t>
        <w:br/>
        <w:t xml:space="preserve"> "filters": ["@application.id:application_123"],</w:t>
        <w:br/>
        <w:t xml:space="preserve"> "product": "rum"</w:t>
        <w:br/>
        <w:t xml:space="preserve">          }</w:t>
        <w:br/>
        <w:t xml:space="preserve">        ]</w:t>
        <w:br/>
        <w:t xml:space="preserve">      },</w:t>
        <w:br/>
        <w:t xml:space="preserve"> "type": "dataset"</w:t>
        <w:br/>
        <w:t xml:space="preserve">    }</w:t>
        <w:br/>
        <w:t xml:space="preserve">  }'</w:t>
      </w:r>
    </w:p>
    <w:p>
      <w:pPr>
        <w:pStyle w:val="Heading3"/>
      </w:pPr>
      <w:r>
        <w:t>Behavior</w:t>
      </w:r>
    </w:p>
    <w:p>
      <w:pPr>
        <w:pStyle w:val="ListBullet"/>
      </w:pPr>
      <w:r>
        <w:t>Validates the request body contains data, data.attributes, and data.type.</w:t>
      </w:r>
    </w:p>
    <w:p>
      <w:pPr>
        <w:pStyle w:val="ListBullet"/>
      </w:pPr>
      <w:r>
        <w:t>Creates the dataset using the provided configuration.</w:t>
      </w:r>
    </w:p>
    <w:p>
      <w:pPr>
        <w:pStyle w:val="ListBullet"/>
      </w:pPr>
      <w:r>
        <w:t>Returns the created dataset object (including its unique id) on success.</w:t>
      </w:r>
    </w:p>
    <w:p>
      <w:pPr>
        <w:pStyle w:val="Heading3"/>
      </w:pPr>
      <w:r>
        <w:t>Notes</w:t>
      </w:r>
    </w:p>
    <w:p>
      <w:pPr>
        <w:pStyle w:val="ListBullet"/>
      </w:pPr>
      <w:r>
        <w:t>The exact schema/fields inside data.attributes (DatasetAttributesRequest) and the possible values for data.type (DatasetType) were not enumerated in the provided scraped content.</w:t>
      </w:r>
    </w:p>
    <w:p>
      <w:pPr>
        <w:pStyle w:val="ListBullet"/>
      </w:pPr>
      <w:r>
        <w:t>This endpoint has no documented path parameters or query parameters.</w:t>
      </w:r>
    </w:p>
    <w:p>
      <w:pPr>
        <w:pStyle w:val="Heading3"/>
      </w:pPr>
      <w:r>
        <w:t>Related datasets actions</w:t>
      </w:r>
    </w:p>
    <w:p>
      <w:pPr>
        <w:pStyle w:val="ListBullet"/>
      </w:pPr>
      <w:r>
        <w:t>[DELETE] Delete a Dataset — /api/v2/datasets/{{datasetId}}</w:t>
      </w:r>
    </w:p>
    <w:p>
      <w:pPr>
        <w:pStyle w:val="ListBullet"/>
      </w:pPr>
      <w:r>
        <w:t>[PUT] Update a Dataset — /api/v2/datasets/{{datasetId}}</w:t>
      </w:r>
    </w:p>
    <w:p>
      <w:pPr>
        <w:pStyle w:val="ListBullet"/>
      </w:pPr>
      <w:r>
        <w:t>[GET] Get a Dataset by ID — /api/v2/datasets/{{datasetId}}</w:t>
      </w:r>
    </w:p>
    <w:p>
      <w:pPr>
        <w:pStyle w:val="ListBullet"/>
      </w:pPr>
      <w:r>
        <w:t>[GET] List All Datasets — /api/v2/datasets</w:t>
      </w:r>
    </w:p>
    <w:p>
      <w:r>
        <w:br w:type="page"/>
      </w:r>
    </w:p>
    <w:p>
      <w:pPr>
        <w:pStyle w:val="Heading2"/>
      </w:pPr>
      <w:r>
        <w:t>187. [DELETE] Delete a Dataset</w:t>
      </w:r>
    </w:p>
    <w:p>
      <w:r>
        <w:rPr>
          <w:b/>
        </w:rPr>
        <w:t xml:space="preserve">Endpoint: </w:t>
      </w:r>
      <w:r>
        <w:rPr>
          <w:rFonts w:ascii="Courier New" w:hAnsi="Courier New"/>
          <w:sz w:val="18"/>
        </w:rPr>
        <w:t>/api/v2/datasets/{{datasetId}}</w:t>
      </w:r>
    </w:p>
    <w:p>
      <w:pPr>
        <w:pStyle w:val="Heading3"/>
      </w:pPr>
      <w:r>
        <w:t>Prerequisites</w:t>
      </w:r>
    </w:p>
    <w:p>
      <w:pPr>
        <w:pStyle w:val="ListBullet"/>
      </w:pPr>
      <w:r>
        <w:t>You must have permission to delete datasets in the target Datadog organization/account.</w:t>
      </w:r>
    </w:p>
    <w:p>
      <w:pPr>
        <w:pStyle w:val="Heading3"/>
      </w:pPr>
      <w:r>
        <w:t>Method</w:t>
      </w:r>
    </w:p>
    <w:p>
      <w:r>
        <w:t>DELETE</w:t>
      </w:r>
    </w:p>
    <w:p>
      <w:pPr>
        <w:pStyle w:val="Heading3"/>
      </w:pPr>
      <w:r>
        <w:t>URL</w:t>
      </w:r>
    </w:p>
    <w:p>
      <w:r>
        <w:t>{{DATADOG_BASE_URL}}/api/v2/datasets/{{dataset_id}}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dataset associated with the specified dataset ID.</w:t>
      </w:r>
    </w:p>
    <w:p>
      <w:pPr>
        <w:pStyle w:val="Heading3"/>
      </w:pPr>
      <w:r>
        <w:t>Enforcement Rules</w:t>
      </w:r>
    </w:p>
    <w:p>
      <w:pPr>
        <w:pStyle w:val="ListBullet"/>
      </w:pPr>
      <w:r>
        <w:t>The dataset_id path parameter must always be present and must be a non-empty string.</w:t>
      </w:r>
    </w:p>
    <w:p>
      <w:pPr>
        <w:pStyle w:val="ListBullet"/>
      </w:pPr>
      <w:r>
        <w:t>If the user provides a dataset_id, use that value directly.</w:t>
      </w:r>
    </w:p>
    <w:p>
      <w:pPr>
        <w:pStyle w:val="ListBullet"/>
      </w:pPr>
      <w:r>
        <w:t>Do not call the API with a missing or empty dataset_id (e.g., avoid /api/v2/datasets/).</w:t>
      </w:r>
    </w:p>
    <w:p>
      <w:pPr>
        <w:pStyle w:val="ListBullet"/>
      </w:pPr>
      <w:r>
        <w:t>Always construct the path as /api/v2/datasets/{{dataset_id}}.</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/api/v2/datasets/0879ce27-29a1-481f-a12e-bc2a48ec9ae1</w:t>
      </w:r>
    </w:p>
    <w:p>
      <w:pPr>
        <w:pStyle w:val="Heading3"/>
      </w:pPr>
      <w:r>
        <w:t>Invalid Examples</w:t>
      </w:r>
    </w:p>
    <w:p>
      <w:r>
        <w:rPr>
          <w:b/>
          <w:color w:val="666666"/>
          <w:sz w:val="16"/>
        </w:rPr>
        <w:t>[http]</w:t>
      </w:r>
    </w:p>
    <w:p>
      <w:pPr>
        <w:shd w:fill="F2F2F2" w:val="clear"/>
      </w:pPr>
      <w:r>
        <w:rPr>
          <w:rFonts w:ascii="Courier New" w:hAnsi="Courier New"/>
          <w:sz w:val="17"/>
        </w:rPr>
        <w:t>/api/v2/datasets/</w:t>
        <w:br/>
        <w:t>/api/v2/datasets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The ID of a defined dataset. Example: 0879ce27-29a1-481f-a12e-bc2a48ec9ae1</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'{{DATADOG_BASE_URL}}/api/v2/datasets/0879ce27-29a1-481f-a12e-bc2a48ec9ae1' \</w:t>
        <w:br/>
        <w:t xml:space="preserve"> --header 'Accept: application/json' \</w:t>
        <w:br/>
        <w:t xml:space="preserve"> --header 'DD-APPLICATION-KEY: {{DATADOG_APPLICATION_KEY}}'</w:t>
      </w:r>
    </w:p>
    <w:p>
      <w:pPr>
        <w:pStyle w:val="Heading3"/>
      </w:pPr>
      <w:r>
        <w:t>Behavior</w:t>
      </w:r>
    </w:p>
    <w:p>
      <w:pPr>
        <w:pStyle w:val="ListBullet"/>
      </w:pPr>
      <w:r>
        <w:t>Receives a dataset_id in the request path.</w:t>
      </w:r>
    </w:p>
    <w:p>
      <w:pPr>
        <w:pStyle w:val="ListBullet"/>
      </w:pPr>
      <w:r>
        <w:t>Deletes the dataset associated with that ID.</w:t>
      </w:r>
    </w:p>
    <w:p>
      <w:pPr>
        <w:pStyle w:val="ListBullet"/>
      </w:pPr>
      <w:r>
        <w:t>Returns 204 No Content on success.</w:t>
      </w:r>
    </w:p>
    <w:p>
      <w:pPr>
        <w:pStyle w:val="Heading3"/>
      </w:pPr>
      <w:r>
        <w:t>Error Handling</w:t>
      </w:r>
    </w:p>
    <w:p>
      <w:pPr>
        <w:pStyle w:val="ListBullet"/>
      </w:pPr>
      <w:r>
        <w:t>400 Bad Request: The request is invalid (response includes an errors array).</w:t>
      </w:r>
    </w:p>
    <w:p>
      <w:pPr>
        <w:pStyle w:val="ListBullet"/>
      </w:pPr>
      <w:r>
        <w:t>403 Not Authorized: The caller is not authorized to delete the dataset.</w:t>
      </w:r>
    </w:p>
    <w:p>
      <w:pPr>
        <w:pStyle w:val="ListBullet"/>
      </w:pPr>
      <w:r>
        <w:t>404 Not Found: No dataset exists for the specified dataset_id.</w:t>
      </w:r>
    </w:p>
    <w:p>
      <w:pPr>
        <w:pStyle w:val="ListBullet"/>
      </w:pPr>
      <w:r>
        <w:t>429 Too Many Requests: Rate limit exceeded (response includes an errors array).</w:t>
      </w:r>
    </w:p>
    <w:p>
      <w:pPr>
        <w:pStyle w:val="Heading3"/>
      </w:pPr>
      <w:r>
        <w:t>Related datasets actions</w:t>
      </w:r>
    </w:p>
    <w:p>
      <w:pPr>
        <w:pStyle w:val="ListBullet"/>
      </w:pPr>
      <w:r>
        <w:t>[POST] Create a Dataset — /api/v2/datasets</w:t>
      </w:r>
    </w:p>
    <w:p>
      <w:pPr>
        <w:pStyle w:val="ListBullet"/>
      </w:pPr>
      <w:r>
        <w:t>[PUT] Update a Dataset — /api/v2/datasets/{{datasetId}}</w:t>
      </w:r>
    </w:p>
    <w:p>
      <w:pPr>
        <w:pStyle w:val="ListBullet"/>
      </w:pPr>
      <w:r>
        <w:t>[GET] Get a Dataset by ID — /api/v2/datasets/{{datasetId}}</w:t>
      </w:r>
    </w:p>
    <w:p>
      <w:pPr>
        <w:pStyle w:val="ListBullet"/>
      </w:pPr>
      <w:r>
        <w:t>[GET] List All Datasets — /api/v2/datasets</w:t>
      </w:r>
    </w:p>
    <w:p>
      <w:r>
        <w:br w:type="page"/>
      </w:r>
    </w:p>
    <w:p>
      <w:pPr>
        <w:pStyle w:val="Heading2"/>
      </w:pPr>
      <w:r>
        <w:t>188. [PUT] Update a Dataset</w:t>
      </w:r>
    </w:p>
    <w:p>
      <w:r>
        <w:rPr>
          <w:b/>
        </w:rPr>
        <w:t xml:space="preserve">Endpoint: </w:t>
      </w:r>
      <w:r>
        <w:rPr>
          <w:rFonts w:ascii="Courier New" w:hAnsi="Courier New"/>
          <w:sz w:val="18"/>
        </w:rPr>
        <w:t>/api/v2/datasets/{{datasetId}}</w:t>
      </w:r>
    </w:p>
    <w:p>
      <w:pPr>
        <w:pStyle w:val="Heading3"/>
      </w:pPr>
      <w:r>
        <w:t>Prerequisites</w:t>
      </w:r>
    </w:p>
    <w:p>
      <w:pPr>
        <w:pStyle w:val="ListBullet"/>
      </w:pPr>
      <w:r>
        <w:t>You must have permission to edit datasets in the target Datadog organization.</w:t>
      </w:r>
    </w:p>
    <w:p>
      <w:pPr>
        <w:pStyle w:val="Heading3"/>
      </w:pPr>
      <w:r>
        <w:t>Method</w:t>
      </w:r>
    </w:p>
    <w:p>
      <w:r>
        <w:t>PUT</w:t>
      </w:r>
    </w:p>
    <w:p>
      <w:pPr>
        <w:pStyle w:val="Heading3"/>
      </w:pPr>
      <w:r>
        <w:t>URL</w:t>
      </w:r>
    </w:p>
    <w:p>
      <w:r>
        <w:t>{{DATADOG_BASE_URL}}/api/v2/datasets/{{dataset_id}}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(updates) the dataset associated with the specified dataset ID by replacing it with the provided dataset payload.</w:t>
      </w:r>
    </w:p>
    <w:p>
      <w:pPr>
        <w:pStyle w:val="Heading3"/>
      </w:pPr>
      <w:r>
        <w:t>Enforcement Rules</w:t>
      </w:r>
    </w:p>
    <w:p>
      <w:pPr>
        <w:pStyle w:val="ListBullet"/>
      </w:pPr>
      <w:r>
        <w:t>The dataset_id path parameter must always be present.</w:t>
      </w:r>
    </w:p>
    <w:p>
      <w:pPr>
        <w:pStyle w:val="ListBullet"/>
      </w:pPr>
      <w:r>
        <w:t>If the user provides a dataset_id, use that value directly.</w:t>
      </w:r>
    </w:p>
    <w:p>
      <w:pPr>
        <w:pStyle w:val="ListBullet"/>
      </w:pPr>
      <w:r>
        <w:t>Do not call the API with a missing or empty dataset_id (e.g., avoid /api/v2/datasets//).</w:t>
      </w:r>
    </w:p>
    <w:p>
      <w:pPr>
        <w:pStyle w:val="ListBullet"/>
      </w:pPr>
      <w:r>
        <w:t>Always construct the path as /api/v2/datasets/{{dataset_id}}, where {{dataset_id}} is a non-empty string.</w:t>
      </w:r>
    </w:p>
    <w:p>
      <w:pPr>
        <w:pStyle w:val="ListBullet"/>
      </w:pPr>
      <w:r>
        <w:t>Do not infer or guess the dataset_id.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/api/v2/datasets/0879ce27-29a1-481f-a12e-bc2a48ec9ae1</w:t>
      </w:r>
    </w:p>
    <w:p>
      <w:pPr>
        <w:pStyle w:val="Heading3"/>
      </w:pPr>
      <w:r>
        <w:t>Invalid Examples</w:t>
      </w:r>
    </w:p>
    <w:p>
      <w:r>
        <w:rPr>
          <w:b/>
          <w:color w:val="666666"/>
          <w:sz w:val="16"/>
        </w:rPr>
        <w:t>[http]</w:t>
      </w:r>
    </w:p>
    <w:p>
      <w:pPr>
        <w:shd w:fill="F2F2F2" w:val="clear"/>
      </w:pPr>
      <w:r>
        <w:rPr>
          <w:rFonts w:ascii="Courier New" w:hAnsi="Courier New"/>
          <w:sz w:val="17"/>
        </w:rPr>
        <w:t>/api/v2/datasets/</w:t>
        <w:br/>
        <w:t>/api/v2/datasets//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The ID of a defined dataset. Example: 0879ce27-29a1-481f-a12e-bc2a48ec9ae1.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Dataset payload container.</w:t>
            </w:r>
          </w:p>
        </w:tc>
      </w:tr>
      <w:tr>
        <w:tc>
          <w:tcPr>
            <w:tcW w:type="dxa" w:w="2880"/>
          </w:tcPr>
          <w:p>
            <w:r>
              <w:t>data.attributes</w:t>
            </w:r>
          </w:p>
        </w:tc>
        <w:tc>
          <w:tcPr>
            <w:tcW w:type="dxa" w:w="2880"/>
          </w:tcPr>
          <w:p>
            <w:r>
              <w:t>object</w:t>
            </w:r>
          </w:p>
        </w:tc>
        <w:tc>
          <w:tcPr>
            <w:tcW w:type="dxa" w:w="2880"/>
          </w:tcPr>
          <w:p>
            <w:r>
              <w:t>Dataset attributes payload (DatasetAttributesRequest). (Schema not provided in scraped content.)</w:t>
            </w:r>
          </w:p>
        </w:tc>
      </w:tr>
      <w:tr>
        <w:tc>
          <w:tcPr>
            <w:tcW w:type="dxa" w:w="2880"/>
          </w:tcPr>
          <w:p>
            <w:r>
              <w:t>data.type</w:t>
            </w:r>
          </w:p>
        </w:tc>
        <w:tc>
          <w:tcPr>
            <w:tcW w:type="dxa" w:w="2880"/>
          </w:tcPr>
          <w:p>
            <w:r>
              <w:t>string</w:t>
            </w:r>
          </w:p>
        </w:tc>
        <w:tc>
          <w:tcPr>
            <w:tcW w:type="dxa" w:w="2880"/>
          </w:tcPr>
          <w:p>
            <w:r>
              <w:t>Dataset type (DatasetType).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"0879ce27-29a1-481f-a12e-bc2a48ec9ae1",</w:t>
        <w:br/>
        <w:t xml:space="preserve"> "type": "dataset"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Dataset attributes response (DatasetAttributesResponse). (Schema not provided in scraped content.)</w:t>
            </w:r>
          </w:p>
        </w:tc>
      </w:tr>
      <w:tr>
        <w:tc>
          <w:tcPr>
            <w:tcW w:type="dxa" w:w="2880"/>
          </w:tcPr>
          <w:p>
            <w:r>
              <w:t>data.id</w:t>
            </w:r>
          </w:p>
        </w:tc>
        <w:tc>
          <w:tcPr>
            <w:tcW w:type="dxa" w:w="2880"/>
          </w:tcPr>
          <w:p>
            <w:r>
              <w:t>string</w:t>
            </w:r>
          </w:p>
        </w:tc>
        <w:tc>
          <w:tcPr>
            <w:tcW w:type="dxa" w:w="2880"/>
          </w:tcPr>
          <w:p>
            <w:r>
              <w:t>Unique identifier for the dataset.</w:t>
            </w:r>
          </w:p>
        </w:tc>
      </w:tr>
      <w:tr>
        <w:tc>
          <w:tcPr>
            <w:tcW w:type="dxa" w:w="2880"/>
          </w:tcPr>
          <w:p>
            <w:r>
              <w:t>data.type</w:t>
            </w:r>
          </w:p>
        </w:tc>
        <w:tc>
          <w:tcPr>
            <w:tcW w:type="dxa" w:w="2880"/>
          </w:tcPr>
          <w:p>
            <w:r>
              <w:t>string</w:t>
            </w:r>
          </w:p>
        </w:tc>
        <w:tc>
          <w:tcPr>
            <w:tcW w:type="dxa" w:w="2880"/>
          </w:tcPr>
          <w:p>
            <w:r>
              <w:t>Dataset type (DatasetType).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'{{DATADOG_BASE_URL}}/api/v2/datasets/0879ce27-29a1-481f-a12e-bc2a48ec9ae1'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"dataset"</w:t>
        <w:br/>
        <w:t xml:space="preserve">    }</w:t>
        <w:br/>
        <w:t xml:space="preserve">  }'</w:t>
      </w:r>
    </w:p>
    <w:p>
      <w:pPr>
        <w:pStyle w:val="Heading3"/>
      </w:pPr>
      <w:r>
        <w:t>Notes</w:t>
      </w:r>
    </w:p>
    <w:p>
      <w:pPr>
        <w:pStyle w:val="ListBullet"/>
      </w:pPr>
      <w:r>
        <w:t>The detailed schemas for DatasetAttributesRequest, DatasetAttributesResponse, and the allowed values for DatasetType were not included in the scraped content, so they are represented generically above.</w:t>
      </w:r>
    </w:p>
    <w:p>
      <w:pPr>
        <w:pStyle w:val="Heading3"/>
      </w:pPr>
      <w:r>
        <w:t>Related datasets actions</w:t>
      </w:r>
    </w:p>
    <w:p>
      <w:pPr>
        <w:pStyle w:val="ListBullet"/>
      </w:pPr>
      <w:r>
        <w:t>[POST] Create a Dataset — /api/v2/datasets</w:t>
      </w:r>
    </w:p>
    <w:p>
      <w:pPr>
        <w:pStyle w:val="ListBullet"/>
      </w:pPr>
      <w:r>
        <w:t>[DELETE] Delete a Dataset — /api/v2/datasets/{{datasetId}}</w:t>
      </w:r>
    </w:p>
    <w:p>
      <w:pPr>
        <w:pStyle w:val="ListBullet"/>
      </w:pPr>
      <w:r>
        <w:t>[GET] Get a Dataset by ID — /api/v2/datasets/{{datasetId}}</w:t>
      </w:r>
    </w:p>
    <w:p>
      <w:pPr>
        <w:pStyle w:val="ListBullet"/>
      </w:pPr>
      <w:r>
        <w:t>[GET] List All Datasets — /api/v2/datasets</w:t>
      </w:r>
    </w:p>
    <w:p>
      <w:r>
        <w:br w:type="page"/>
      </w:r>
    </w:p>
    <w:p>
      <w:pPr>
        <w:pStyle w:val="Heading2"/>
      </w:pPr>
      <w:r>
        <w:t>189. [GET] Get a Dataset by ID</w:t>
      </w:r>
    </w:p>
    <w:p>
      <w:r>
        <w:rPr>
          <w:b/>
        </w:rPr>
        <w:t xml:space="preserve">Endpoint: </w:t>
      </w:r>
      <w:r>
        <w:rPr>
          <w:rFonts w:ascii="Courier New" w:hAnsi="Courier New"/>
          <w:sz w:val="18"/>
        </w:rPr>
        <w:t>/api/v2/datasets/{{datasetId}}</w:t>
      </w:r>
    </w:p>
    <w:p>
      <w:pPr>
        <w:pStyle w:val="Heading3"/>
      </w:pPr>
      <w:r>
        <w:t>Prerequisites</w:t>
      </w:r>
    </w:p>
    <w:p>
      <w:pPr>
        <w:pStyle w:val="ListBullet"/>
      </w:pPr>
      <w:r>
        <w:t>You must have access to the dataset you are retrieving.</w:t>
      </w:r>
    </w:p>
    <w:p>
      <w:pPr>
        <w:pStyle w:val="Heading3"/>
      </w:pPr>
      <w:r>
        <w:t>Method</w:t>
      </w:r>
    </w:p>
    <w:p>
      <w:r>
        <w:t>GET</w:t>
      </w:r>
    </w:p>
    <w:p>
      <w:pPr>
        <w:pStyle w:val="Heading3"/>
      </w:pPr>
      <w:r>
        <w:t>URL</w:t>
      </w:r>
    </w:p>
    <w:p>
      <w:r>
        <w:t>{{DATADOG_BASE_URL}}/api/v2/datasets/{{dataset_id}}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dataset associated with the provided dataset ID.</w:t>
      </w:r>
    </w:p>
    <w:p>
      <w:pPr>
        <w:pStyle w:val="Heading3"/>
      </w:pPr>
      <w:r>
        <w:t>Enforcement Rules</w:t>
      </w:r>
    </w:p>
    <w:p>
      <w:pPr>
        <w:pStyle w:val="ListBullet"/>
      </w:pPr>
      <w:r>
        <w:t>The dataset_id path parameter must always be present.</w:t>
      </w:r>
    </w:p>
    <w:p>
      <w:pPr>
        <w:pStyle w:val="ListBullet"/>
      </w:pPr>
      <w:r>
        <w:t>If the user provides a dataset_id, use that value directly.</w:t>
      </w:r>
    </w:p>
    <w:p>
      <w:pPr>
        <w:pStyle w:val="ListBullet"/>
      </w:pPr>
      <w:r>
        <w:t>Do not call the API with a missing or empty dataset_id (e.g., avoid /api/v2/datasets/).</w:t>
      </w:r>
    </w:p>
    <w:p>
      <w:pPr>
        <w:pStyle w:val="ListBullet"/>
      </w:pPr>
      <w:r>
        <w:t>Always construct the path as /api/v2/datasets/{{dataset_id}}, where {{dataset_id}} is a non-empty string.</w:t>
      </w:r>
    </w:p>
    <w:p>
      <w:pPr>
        <w:pStyle w:val="ListBullet"/>
      </w:pPr>
      <w:r>
        <w:t>Do not infer or guess the dataset_id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/api/v2/datasets/0879ce27-29a1-481f-a12e-bc2a48ec9ae1</w:t>
      </w:r>
    </w:p>
    <w:p>
      <w:pPr>
        <w:pStyle w:val="Heading3"/>
      </w:pPr>
      <w:r>
        <w:t>Invalid Examples</w:t>
      </w:r>
    </w:p>
    <w:p>
      <w:r>
        <w:rPr>
          <w:b/>
          <w:color w:val="666666"/>
          <w:sz w:val="16"/>
        </w:rPr>
        <w:t>[http]</w:t>
      </w:r>
    </w:p>
    <w:p>
      <w:pPr>
        <w:shd w:fill="F2F2F2" w:val="clear"/>
      </w:pPr>
      <w:r>
        <w:rPr>
          <w:rFonts w:ascii="Courier New" w:hAnsi="Courier New"/>
          <w:sz w:val="17"/>
        </w:rPr>
        <w:t>/api/v2/datasets/</w:t>
        <w:br/>
        <w:t>/api/v2/datasets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The ID of a defined dataset. Example: 0879ce27-29a1-481f-a12e-bc2a48ec9ae1.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"&lt;DatasetAttributesResponse&gt;",</w:t>
        <w:br/>
        <w:t xml:space="preserve"> "id": "0879ce27-29a1-481f-a12e-bc2a48ec9ae1",</w:t>
        <w:br/>
        <w:t xml:space="preserve"> "type": "&lt;DatasetType&gt;"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dataset.</w:t>
            </w:r>
          </w:p>
        </w:tc>
      </w:tr>
      <w:tr>
        <w:tc>
          <w:tcPr>
            <w:tcW w:type="dxa" w:w="2880"/>
          </w:tcPr>
          <w:p>
            <w:r>
              <w:t>data.attributes</w:t>
            </w:r>
          </w:p>
        </w:tc>
        <w:tc>
          <w:tcPr>
            <w:tcW w:type="dxa" w:w="2880"/>
          </w:tcPr>
          <w:p>
            <w:r>
              <w:t>unknown</w:t>
            </w:r>
          </w:p>
        </w:tc>
        <w:tc>
          <w:tcPr>
            <w:tcW w:type="dxa" w:w="2880"/>
          </w:tcPr>
          <w:p>
            <w:r>
              <w:t>Dataset attributes payload (&lt;DatasetAttributesResponse&gt; as provided in the source documentation).</w:t>
            </w:r>
          </w:p>
        </w:tc>
      </w:tr>
      <w:tr>
        <w:tc>
          <w:tcPr>
            <w:tcW w:type="dxa" w:w="2880"/>
          </w:tcPr>
          <w:p>
            <w:r>
              <w:t>data.id</w:t>
            </w:r>
          </w:p>
        </w:tc>
        <w:tc>
          <w:tcPr>
            <w:tcW w:type="dxa" w:w="2880"/>
          </w:tcPr>
          <w:p>
            <w:r>
              <w:t>string</w:t>
            </w:r>
          </w:p>
        </w:tc>
        <w:tc>
          <w:tcPr>
            <w:tcW w:type="dxa" w:w="2880"/>
          </w:tcPr>
          <w:p>
            <w:r>
              <w:t>Unique identifier for the dataset.</w:t>
            </w:r>
          </w:p>
        </w:tc>
      </w:tr>
      <w:tr>
        <w:tc>
          <w:tcPr>
            <w:tcW w:type="dxa" w:w="2880"/>
          </w:tcPr>
          <w:p>
            <w:r>
              <w:t>data.type</w:t>
            </w:r>
          </w:p>
        </w:tc>
        <w:tc>
          <w:tcPr>
            <w:tcW w:type="dxa" w:w="2880"/>
          </w:tcPr>
          <w:p>
            <w:r>
              <w:t>unknown</w:t>
            </w:r>
          </w:p>
        </w:tc>
        <w:tc>
          <w:tcPr>
            <w:tcW w:type="dxa" w:w="2880"/>
          </w:tcPr>
          <w:p>
            <w:r>
              <w:t>Dataset type (&lt;DatasetType&gt; as provided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'{{DATADOG_BASE_URL}}/api/v2/datasets/0879ce27-29a1-481f-a12e-bc2a48ec9ae1' \</w:t>
        <w:br/>
        <w:t xml:space="preserve"> --header 'Accept: application/json' \</w:t>
        <w:br/>
        <w:t xml:space="preserve"> --header 'DD-APPLICATION-KEY: {{DATADOG_APPLICATION_KEY}}'</w:t>
      </w:r>
    </w:p>
    <w:p>
      <w:pPr>
        <w:pStyle w:val="Heading3"/>
      </w:pPr>
      <w:r>
        <w:t>Notes</w:t>
      </w:r>
    </w:p>
    <w:p>
      <w:pPr>
        <w:pStyle w:val="ListBullet"/>
      </w:pPr>
      <w:r>
        <w:t>The response schema references &lt;DatasetAttributesResponse&gt; and &lt;DatasetType&gt; but their structures were not included in the scraped content, so they are left as-is.</w:t>
      </w:r>
    </w:p>
    <w:p>
      <w:pPr>
        <w:pStyle w:val="Heading3"/>
      </w:pPr>
      <w:r>
        <w:t>Related datasets actions</w:t>
      </w:r>
    </w:p>
    <w:p>
      <w:pPr>
        <w:pStyle w:val="ListBullet"/>
      </w:pPr>
      <w:r>
        <w:t>[POST] Create a Dataset — /api/v2/datasets</w:t>
      </w:r>
    </w:p>
    <w:p>
      <w:pPr>
        <w:pStyle w:val="ListBullet"/>
      </w:pPr>
      <w:r>
        <w:t>[DELETE] Delete a Dataset — /api/v2/datasets/{{datasetId}}</w:t>
      </w:r>
    </w:p>
    <w:p>
      <w:pPr>
        <w:pStyle w:val="ListBullet"/>
      </w:pPr>
      <w:r>
        <w:t>[PUT] Update a Dataset — /api/v2/datasets/{{datasetId}}</w:t>
      </w:r>
    </w:p>
    <w:p>
      <w:pPr>
        <w:pStyle w:val="ListBullet"/>
      </w:pPr>
      <w:r>
        <w:t>[GET] List All Datasets — /api/v2/datasets</w:t>
      </w:r>
    </w:p>
    <w:p>
      <w:r>
        <w:br w:type="page"/>
      </w:r>
    </w:p>
    <w:p>
      <w:pPr>
        <w:pStyle w:val="Heading2"/>
      </w:pPr>
      <w:r>
        <w:t>190. [GET] List All Datasets</w:t>
      </w:r>
    </w:p>
    <w:p>
      <w:r>
        <w:rPr>
          <w:b/>
        </w:rPr>
        <w:t xml:space="preserve">Endpoint: </w:t>
      </w:r>
      <w:r>
        <w:rPr>
          <w:rFonts w:ascii="Courier New" w:hAnsi="Courier New"/>
          <w:sz w:val="18"/>
        </w:rPr>
        <w:t>/api/v2/datasets</w:t>
      </w:r>
    </w:p>
    <w:p>
      <w:pPr>
        <w:pStyle w:val="Heading3"/>
      </w:pPr>
      <w:r>
        <w:t>Prerequisites</w:t>
      </w:r>
    </w:p>
    <w:p>
      <w:pPr>
        <w:pStyle w:val="ListBullet"/>
      </w:pPr>
      <w:r>
        <w:t>Organization must have datasets configured</w:t>
      </w:r>
    </w:p>
    <w:p>
      <w:pPr>
        <w:pStyle w:val="ListBullet"/>
      </w:pPr>
      <w:r>
        <w:t>Must have permission to view datasets for the organization</w:t>
      </w:r>
    </w:p>
    <w:p>
      <w:pPr>
        <w:pStyle w:val="Heading3"/>
      </w:pPr>
      <w:r>
        <w:t>Method</w:t>
      </w:r>
    </w:p>
    <w:p>
      <w:r>
        <w:t>GET</w:t>
      </w:r>
    </w:p>
    <w:p>
      <w:pPr>
        <w:pStyle w:val="Heading3"/>
      </w:pPr>
      <w:r>
        <w:t>URL</w:t>
      </w:r>
    </w:p>
    <w:p>
      <w:r>
        <w:t>{{DATADOG_BASE_URL}}/api/v2/datasets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datasets that have been configured for an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"dataset_1234567890abcdef",</w:t>
        <w:br/>
        <w:t xml:space="preserve"> "type": "dataset"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["Not 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datasets returned in response.</w:t>
            </w:r>
          </w:p>
        </w:tc>
      </w:tr>
      <w:tr>
        <w:tc>
          <w:tcPr>
            <w:tcW w:type="dxa" w:w="2880"/>
          </w:tcPr>
          <w:p>
            <w:r>
              <w:t>data[].attributes</w:t>
            </w:r>
          </w:p>
        </w:tc>
        <w:tc>
          <w:tcPr>
            <w:tcW w:type="dxa" w:w="2880"/>
          </w:tcPr>
          <w:p>
            <w:r>
              <w:t>object</w:t>
            </w:r>
          </w:p>
        </w:tc>
        <w:tc>
          <w:tcPr>
            <w:tcW w:type="dxa" w:w="2880"/>
          </w:tcPr>
          <w:p>
            <w:r>
              <w:t>Dataset attributes. (Schema: DatasetAttributesResponse.)</w:t>
            </w:r>
          </w:p>
        </w:tc>
      </w:tr>
      <w:tr>
        <w:tc>
          <w:tcPr>
            <w:tcW w:type="dxa" w:w="2880"/>
          </w:tcPr>
          <w:p>
            <w:r>
              <w:t>data[].id</w:t>
            </w:r>
          </w:p>
        </w:tc>
        <w:tc>
          <w:tcPr>
            <w:tcW w:type="dxa" w:w="2880"/>
          </w:tcPr>
          <w:p>
            <w:r>
              <w:t>string</w:t>
            </w:r>
          </w:p>
        </w:tc>
        <w:tc>
          <w:tcPr>
            <w:tcW w:type="dxa" w:w="2880"/>
          </w:tcPr>
          <w:p>
            <w:r>
              <w:t>Unique identifier for the dataset.</w:t>
            </w:r>
          </w:p>
        </w:tc>
      </w:tr>
      <w:tr>
        <w:tc>
          <w:tcPr>
            <w:tcW w:type="dxa" w:w="2880"/>
          </w:tcPr>
          <w:p>
            <w:r>
              <w:t>data[].type</w:t>
            </w:r>
          </w:p>
        </w:tc>
        <w:tc>
          <w:tcPr>
            <w:tcW w:type="dxa" w:w="2880"/>
          </w:tcPr>
          <w:p>
            <w:r>
              <w:t>string</w:t>
            </w:r>
          </w:p>
        </w:tc>
        <w:tc>
          <w:tcPr>
            <w:tcW w:type="dxa" w:w="2880"/>
          </w:tcPr>
          <w:p>
            <w:r>
              <w:t>Dataset type. (Schema: DatasetType.)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'{{DATADOG_BASE_URL}}/api/v2/datasets' \</w:t>
        <w:br/>
        <w:t xml:space="preserve"> --header 'Accept: application/json' \</w:t>
        <w:br/>
        <w:t xml:space="preserve"> --header 'DD-APPLICATION-KEY: {{DATADOG_APPLICATION_KEY}}'</w:t>
      </w:r>
    </w:p>
    <w:p>
      <w:pPr>
        <w:pStyle w:val="Heading3"/>
      </w:pPr>
      <w:r>
        <w:t>Notes</w:t>
      </w:r>
    </w:p>
    <w:p>
      <w:pPr>
        <w:pStyle w:val="ListBullet"/>
      </w:pPr>
      <w:r>
        <w:t>This endpoint has no path parameters.</w:t>
      </w:r>
    </w:p>
    <w:p>
      <w:pPr>
        <w:pStyle w:val="ListBullet"/>
      </w:pPr>
      <w:r>
        <w:t>This endpoint has no query parameters.</w:t>
      </w:r>
    </w:p>
    <w:p>
      <w:pPr>
        <w:pStyle w:val="ListBullet"/>
      </w:pPr>
      <w:r>
        <w:t>The attributes object follows the DatasetAttributesResponse schema (not expanded in the provided source).</w:t>
      </w:r>
    </w:p>
    <w:p>
      <w:pPr>
        <w:pStyle w:val="ListBullet"/>
      </w:pPr>
      <w:r>
        <w:t>The type field follows the DatasetType schema (not expanded in the provided source).</w:t>
      </w:r>
    </w:p>
    <w:p>
      <w:pPr>
        <w:pStyle w:val="Heading3"/>
      </w:pPr>
      <w:r>
        <w:t>Error Handling</w:t>
      </w:r>
    </w:p>
    <w:p>
      <w:pPr>
        <w:pStyle w:val="ListBullet"/>
      </w:pPr>
      <w:r>
        <w:t>403 Not Authorized: Caller is not authorized to access datasets.</w:t>
      </w:r>
    </w:p>
    <w:p>
      <w:pPr>
        <w:pStyle w:val="ListBullet"/>
      </w:pPr>
      <w:r>
        <w:t>429 Too Many Requests: Rate limit exceeded.</w:t>
      </w:r>
    </w:p>
    <w:p>
      <w:pPr>
        <w:pStyle w:val="Heading3"/>
      </w:pPr>
      <w:r>
        <w:t>Related datasets actions</w:t>
      </w:r>
    </w:p>
    <w:p>
      <w:pPr>
        <w:pStyle w:val="ListBullet"/>
      </w:pPr>
      <w:r>
        <w:t>[POST] Create a Dataset — /api/v2/datasets</w:t>
      </w:r>
    </w:p>
    <w:p>
      <w:pPr>
        <w:pStyle w:val="ListBullet"/>
      </w:pPr>
      <w:r>
        <w:t>[DELETE] Delete a Dataset — /api/v2/datasets/{{datasetId}}</w:t>
      </w:r>
    </w:p>
    <w:p>
      <w:pPr>
        <w:pStyle w:val="ListBullet"/>
      </w:pPr>
      <w:r>
        <w:t>[PUT] Update a Dataset — /api/v2/datasets/{{datasetId}}</w:t>
      </w:r>
    </w:p>
    <w:p>
      <w:pPr>
        <w:pStyle w:val="ListBullet"/>
      </w:pPr>
      <w:r>
        <w:t>[GET] Get a Dataset by ID — /api/v2/datasets/{{datasetId}}</w:t>
      </w:r>
    </w:p>
    <w:p>
      <w:r>
        <w:br w:type="page"/>
      </w:r>
    </w:p>
    <w:p>
      <w:pPr>
        <w:pStyle w:val="Heading2"/>
      </w:pPr>
      <w:r>
        <w:t>191. [POST] Create a Deployment Gate</w:t>
      </w:r>
    </w:p>
    <w:p>
      <w:r>
        <w:rPr>
          <w:b/>
        </w:rPr>
        <w:t xml:space="preserve">Endpoint: </w:t>
      </w:r>
      <w:r>
        <w:rPr>
          <w:rFonts w:ascii="Courier New" w:hAnsi="Courier New"/>
          <w:sz w:val="18"/>
        </w:rPr>
        <w:t>/api/v2/deployment_gates</w:t>
      </w:r>
    </w:p>
    <w:p>
      <w:pPr>
        <w:pStyle w:val="Heading3"/>
      </w:pPr>
      <w:r>
        <w:t>Prerequisites</w:t>
      </w:r>
    </w:p>
    <w:p>
      <w:pPr>
        <w:pStyle w:val="ListBullet"/>
      </w:pPr>
      <w:r>
        <w:t>You must have permissions in Datadog to create deployment gates.</w:t>
      </w:r>
    </w:p>
    <w:p>
      <w:pPr>
        <w:pStyle w:val="Heading3"/>
      </w:pPr>
      <w:r>
        <w:t>Method</w:t>
      </w:r>
    </w:p>
    <w:p>
      <w:r>
        <w:t>POST</w:t>
      </w:r>
    </w:p>
    <w:p>
      <w:pPr>
        <w:pStyle w:val="Heading3"/>
      </w:pPr>
      <w:r>
        <w:t>URL</w:t>
      </w:r>
    </w:p>
    <w:p>
      <w:r>
        <w:t>{{DATADOG_BASE_URL}}/api/v2/deployment_gates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deployment gate.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Deployment gate attributes. Type is CreateDeploymentGateParamsDataAttributes.</w:t>
            </w:r>
          </w:p>
        </w:tc>
      </w:tr>
      <w:tr>
        <w:tc>
          <w:tcPr>
            <w:tcW w:type="dxa" w:w="2880"/>
          </w:tcPr>
          <w:p>
            <w:r>
              <w:t>data.type</w:t>
            </w:r>
          </w:p>
        </w:tc>
        <w:tc>
          <w:tcPr>
            <w:tcW w:type="dxa" w:w="2880"/>
          </w:tcPr>
          <w:p>
            <w:r>
              <w:t>string</w:t>
            </w:r>
          </w:p>
        </w:tc>
        <w:tc>
          <w:tcPr>
            <w:tcW w:type="dxa" w:w="2880"/>
          </w:tcPr>
          <w:p>
            <w:r>
              <w:t>Resource type. Type is DeploymentGateDataType.</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"DeploymentGateDataType"</w:t>
        <w:br/>
        <w:t xml:space="preserve"> }</w:t>
        <w:br/>
        <w:t>}</w:t>
      </w:r>
    </w:p>
    <w:p>
      <w:r>
        <w:rPr>
          <w:b/>
        </w:rPr>
        <w:t>Note: Note: The exact fields inside data.attributes are not provided in the scraped content (it is referenced as CreateDeploymentGateParamsDataAttributes).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"DeploymentGateDataType"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"status": "string",</w:t>
        <w:br/>
        <w:t xml:space="preserve"> "title":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Forbidden)</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Deployment gate attributes. Type is DeploymentGateResponseDataAttributes.</w:t>
            </w:r>
          </w:p>
        </w:tc>
      </w:tr>
      <w:tr>
        <w:tc>
          <w:tcPr>
            <w:tcW w:type="dxa" w:w="2880"/>
          </w:tcPr>
          <w:p>
            <w:r>
              <w:t>data.id</w:t>
            </w:r>
          </w:p>
        </w:tc>
        <w:tc>
          <w:tcPr>
            <w:tcW w:type="dxa" w:w="2880"/>
          </w:tcPr>
          <w:p>
            <w:r>
              <w:t>string</w:t>
            </w:r>
          </w:p>
        </w:tc>
        <w:tc>
          <w:tcPr>
            <w:tcW w:type="dxa" w:w="2880"/>
          </w:tcPr>
          <w:p>
            <w:r>
              <w:t>Unique identifier of the deployment gate.</w:t>
            </w:r>
          </w:p>
        </w:tc>
      </w:tr>
      <w:tr>
        <w:tc>
          <w:tcPr>
            <w:tcW w:type="dxa" w:w="2880"/>
          </w:tcPr>
          <w:p>
            <w:r>
              <w:t>data.type</w:t>
            </w:r>
          </w:p>
        </w:tc>
        <w:tc>
          <w:tcPr>
            <w:tcW w:type="dxa" w:w="2880"/>
          </w:tcPr>
          <w:p>
            <w:r>
              <w:t>string</w:t>
            </w:r>
          </w:p>
        </w:tc>
        <w:tc>
          <w:tcPr>
            <w:tcW w:type="dxa" w:w="2880"/>
          </w:tcPr>
          <w:p>
            <w:r>
              <w:t>Resource type. Type is DeploymentGateDataType.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Error message. (Structured errors: 400/500)</w:t>
            </w:r>
          </w:p>
        </w:tc>
      </w:tr>
      <w:tr>
        <w:tc>
          <w:tcPr>
            <w:tcW w:type="dxa" w:w="2880"/>
          </w:tcPr>
          <w:p>
            <w:r>
              <w:t>errors[].status</w:t>
            </w:r>
          </w:p>
        </w:tc>
        <w:tc>
          <w:tcPr>
            <w:tcW w:type="dxa" w:w="2880"/>
          </w:tcPr>
          <w:p>
            <w:r>
              <w:t>string</w:t>
            </w:r>
          </w:p>
        </w:tc>
        <w:tc>
          <w:tcPr>
            <w:tcW w:type="dxa" w:w="2880"/>
          </w:tcPr>
          <w:p>
            <w:r>
              <w:t>Error code. (Structured errors: 400/500)</w:t>
            </w:r>
          </w:p>
        </w:tc>
      </w:tr>
      <w:tr>
        <w:tc>
          <w:tcPr>
            <w:tcW w:type="dxa" w:w="2880"/>
          </w:tcPr>
          <w:p>
            <w:r>
              <w:t>errors[].title</w:t>
            </w:r>
          </w:p>
        </w:tc>
        <w:tc>
          <w:tcPr>
            <w:tcW w:type="dxa" w:w="2880"/>
          </w:tcPr>
          <w:p>
            <w:r>
              <w:t>string</w:t>
            </w:r>
          </w:p>
        </w:tc>
        <w:tc>
          <w:tcPr>
            <w:tcW w:type="dxa" w:w="2880"/>
          </w:tcPr>
          <w:p>
            <w:r>
              <w:t>Error title. (Structured errors: 400/500)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'{{DATADOG_BASE_URL}}/api/v2/deployment_gates'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"DeploymentGateDataType"</w:t>
        <w:br/>
        <w:t xml:space="preserve">    }</w:t>
        <w:br/>
        <w:t xml:space="preserve">  }'</w:t>
      </w:r>
    </w:p>
    <w:p>
      <w:pPr>
        <w:pStyle w:val="Heading3"/>
      </w:pPr>
      <w:r>
        <w:t>Behavior</w:t>
      </w:r>
    </w:p>
    <w:p>
      <w:pPr>
        <w:pStyle w:val="ListBullet"/>
      </w:pPr>
      <w:r>
        <w:t>Accepts a JSON:API-style payload with data.type and data.attributes.</w:t>
      </w:r>
    </w:p>
    <w:p>
      <w:pPr>
        <w:pStyle w:val="ListBullet"/>
      </w:pPr>
      <w:r>
        <w:t>Creates a deployment gate.</w:t>
      </w:r>
    </w:p>
    <w:p>
      <w:pPr>
        <w:pStyle w:val="ListBullet"/>
      </w:pPr>
      <w:r>
        <w:t>Returns the created resource with its unique data.id.</w:t>
      </w:r>
    </w:p>
    <w:p>
      <w:pPr>
        <w:pStyle w:val="Heading3"/>
      </w:pPr>
      <w:r>
        <w:t>Notes</w:t>
      </w:r>
    </w:p>
    <w:p>
      <w:pPr>
        <w:pStyle w:val="ListBullet"/>
      </w:pPr>
      <w:r>
        <w:t>This endpoint requires a request body.</w:t>
      </w:r>
    </w:p>
    <w:p>
      <w:pPr>
        <w:pStyle w:val="ListBullet"/>
      </w:pPr>
      <w:r>
        <w:t>The specific allowed values/shape for data.type (DeploymentGateDataType) and the fields within data.attributes are not included in the provided scraped content.</w:t>
      </w:r>
    </w:p>
    <w:p>
      <w:pPr>
        <w:pStyle w:val="Heading3"/>
      </w:pPr>
      <w:r>
        <w:t>Error Handling</w:t>
      </w:r>
    </w:p>
    <w:p>
      <w:pPr>
        <w:pStyle w:val="ListBullet"/>
      </w:pPr>
      <w:r>
        <w:t>400 Bad Request: Invalid request payload; returns structured error objects.</w:t>
      </w:r>
    </w:p>
    <w:p>
      <w:pPr>
        <w:pStyle w:val="ListBullet"/>
      </w:pPr>
      <w:r>
        <w:t>401 Unauthorized: Not authorized; returns a list of error strings.</w:t>
      </w:r>
    </w:p>
    <w:p>
      <w:pPr>
        <w:pStyle w:val="ListBullet"/>
      </w:pPr>
      <w:r>
        <w:t>403 Forbidden: Permission denied; returns a list of error strings.</w:t>
      </w:r>
    </w:p>
    <w:p>
      <w:pPr>
        <w:pStyle w:val="ListBullet"/>
      </w:pPr>
      <w:r>
        <w:t>429 Too Many Requests: Rate limit exceeded; returns a list of error strings.</w:t>
      </w:r>
    </w:p>
    <w:p>
      <w:pPr>
        <w:pStyle w:val="ListBullet"/>
      </w:pPr>
      <w:r>
        <w:t>500 Internal Server Error: Server-side failure; returns structured error objects.</w:t>
      </w:r>
    </w:p>
    <w:p>
      <w:pPr>
        <w:pStyle w:val="Heading3"/>
      </w:pPr>
      <w:r>
        <w:t>Related deploymentGates actions</w:t>
      </w:r>
    </w:p>
    <w:p>
      <w:pPr>
        <w:pStyle w:val="ListBullet"/>
      </w:pPr>
      <w:r>
        <w:t>[DELETE] Delete a Deployment Gate — /api/v2/deployment_gates/{{id}}</w:t>
      </w:r>
    </w:p>
    <w:p>
      <w:pPr>
        <w:pStyle w:val="ListBullet"/>
      </w:pPr>
      <w:r>
        <w:t>[GET] Get a Deployment Gate — /api/v2/deployment_gates/{{id}}</w:t>
      </w:r>
    </w:p>
    <w:p>
      <w:pPr>
        <w:pStyle w:val="ListBullet"/>
      </w:pPr>
      <w:r>
        <w:t>[PUT] Update a Deployment Gate — /api/v2/deployment_gates/{{id}}</w:t>
      </w:r>
    </w:p>
    <w:p>
      <w:r>
        <w:br w:type="page"/>
      </w:r>
    </w:p>
    <w:p>
      <w:pPr>
        <w:pStyle w:val="Heading2"/>
      </w:pPr>
      <w:r>
        <w:t>192. [DELETE] Delete a Deployment Gate</w:t>
      </w:r>
    </w:p>
    <w:p>
      <w:r>
        <w:rPr>
          <w:b/>
        </w:rPr>
        <w:t xml:space="preserve">Endpoint: </w:t>
      </w:r>
      <w:r>
        <w:rPr>
          <w:rFonts w:ascii="Courier New" w:hAnsi="Courier New"/>
          <w:sz w:val="18"/>
        </w:rPr>
        <w:t>/api/v2/deployment_gates/{{id}}</w:t>
      </w:r>
    </w:p>
    <w:p>
      <w:pPr>
        <w:pStyle w:val="Heading3"/>
      </w:pPr>
      <w:r>
        <w:t>Prerequisites</w:t>
      </w:r>
    </w:p>
    <w:p>
      <w:pPr>
        <w:pStyle w:val="ListBullet"/>
      </w:pPr>
      <w:r>
        <w:t>You must have permission to manage/delete Deployment Gates in Datadog.</w:t>
      </w:r>
    </w:p>
    <w:p>
      <w:pPr>
        <w:pStyle w:val="Heading3"/>
      </w:pPr>
      <w:r>
        <w:t>Method</w:t>
      </w:r>
    </w:p>
    <w:p>
      <w:r>
        <w:t>DELETE</w:t>
      </w:r>
    </w:p>
    <w:p>
      <w:pPr>
        <w:pStyle w:val="Heading3"/>
      </w:pPr>
      <w:r>
        <w:t>URL</w:t>
      </w:r>
    </w:p>
    <w:p>
      <w:r>
        <w:t>{{DATADOG_BASE_URL}}/api/v2/deployment_gates/{{id}}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deployment gate. Any rules associated with the deployment gate are also deleted.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/deployment_gates//).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/api/v2/deployment_gates/abc123</w:t>
        <w:br/>
        <w:t>/api/v2/deployment_gates/dg_7f3a2c1b</w:t>
      </w:r>
    </w:p>
    <w:p>
      <w:pPr>
        <w:pStyle w:val="Heading3"/>
      </w:pPr>
      <w:r>
        <w:t>Invalid Examples</w:t>
      </w:r>
    </w:p>
    <w:p>
      <w:r>
        <w:rPr>
          <w:b/>
          <w:color w:val="666666"/>
          <w:sz w:val="16"/>
        </w:rPr>
        <w:t>[http]</w:t>
      </w:r>
    </w:p>
    <w:p>
      <w:pPr>
        <w:shd w:fill="F2F2F2" w:val="clear"/>
      </w:pPr>
      <w:r>
        <w:rPr>
          <w:rFonts w:ascii="Courier New" w:hAnsi="Courier New"/>
          <w:sz w:val="17"/>
        </w:rPr>
        <w:t>/api/v2/deployment_gates/</w:t>
        <w:br/>
        <w:t>/api/v2/deployment_gates</w:t>
        <w:br/>
        <w:t>/api/v2/deployment_gates//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gate.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"Error code.",</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gate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returned by the API (format varies by status code).</w:t>
            </w:r>
          </w:p>
        </w:tc>
      </w:tr>
      <w:tr>
        <w:tc>
          <w:tcPr>
            <w:tcW w:type="dxa" w:w="2880"/>
          </w:tcPr>
          <w:p>
            <w:r>
              <w:t>errors[].detail</w:t>
            </w:r>
          </w:p>
        </w:tc>
        <w:tc>
          <w:tcPr>
            <w:tcW w:type="dxa" w:w="2880"/>
          </w:tcPr>
          <w:p>
            <w:r>
              <w:t>string</w:t>
            </w:r>
          </w:p>
        </w:tc>
        <w:tc>
          <w:tcPr>
            <w:tcW w:type="dxa" w:w="2880"/>
          </w:tcPr>
          <w:p>
            <w:r>
              <w:t>Error message. (Structured error format: 400/404/500)</w:t>
            </w:r>
          </w:p>
        </w:tc>
      </w:tr>
      <w:tr>
        <w:tc>
          <w:tcPr>
            <w:tcW w:type="dxa" w:w="2880"/>
          </w:tcPr>
          <w:p>
            <w:r>
              <w:t>errors[].status</w:t>
            </w:r>
          </w:p>
        </w:tc>
        <w:tc>
          <w:tcPr>
            <w:tcW w:type="dxa" w:w="2880"/>
          </w:tcPr>
          <w:p>
            <w:r>
              <w:t>string</w:t>
            </w:r>
          </w:p>
        </w:tc>
        <w:tc>
          <w:tcPr>
            <w:tcW w:type="dxa" w:w="2880"/>
          </w:tcPr>
          <w:p>
            <w:r>
              <w:t>Error code. (Structured error format: 400/404/500)</w:t>
            </w:r>
          </w:p>
        </w:tc>
      </w:tr>
      <w:tr>
        <w:tc>
          <w:tcPr>
            <w:tcW w:type="dxa" w:w="2880"/>
          </w:tcPr>
          <w:p>
            <w:r>
              <w:t>errors[].title</w:t>
            </w:r>
          </w:p>
        </w:tc>
        <w:tc>
          <w:tcPr>
            <w:tcW w:type="dxa" w:w="2880"/>
          </w:tcPr>
          <w:p>
            <w:r>
              <w:t>string</w:t>
            </w:r>
          </w:p>
        </w:tc>
        <w:tc>
          <w:tcPr>
            <w:tcW w:type="dxa" w:w="2880"/>
          </w:tcPr>
          <w:p>
            <w:r>
              <w:t>Error title. (Structured error format: 400/404/500)</w:t>
            </w:r>
          </w:p>
        </w:tc>
      </w:tr>
      <w:tr>
        <w:tc>
          <w:tcPr>
            <w:tcW w:type="dxa" w:w="2880"/>
          </w:tcPr>
          <w:p>
            <w:r>
              <w:t>errors[] (string)</w:t>
            </w:r>
          </w:p>
        </w:tc>
        <w:tc>
          <w:tcPr>
            <w:tcW w:type="dxa" w:w="2880"/>
          </w:tcPr>
          <w:p>
            <w:r>
              <w:t>string</w:t>
            </w:r>
          </w:p>
        </w:tc>
        <w:tc>
          <w:tcPr>
            <w:tcW w:type="dxa" w:w="2880"/>
          </w:tcPr>
          <w:p>
            <w:r>
              <w:t>A list of errors. (String-list format: 401/403/429)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'{{DATADOG_BASE_URL}}/api/v2/deployment_gates/dg_7f3a2c1b' \</w:t>
        <w:br/>
        <w:t xml:space="preserve"> --header 'Accept: application/json' \</w:t>
        <w:br/>
        <w:t xml:space="preserve"> --header 'DD-APPLICATION-KEY: {{DATADOG_APPLICATION_KEY}}'</w:t>
      </w:r>
    </w:p>
    <w:p>
      <w:pPr>
        <w:pStyle w:val="Heading3"/>
      </w:pPr>
      <w:r>
        <w:t>Behavior</w:t>
      </w:r>
    </w:p>
    <w:p>
      <w:pPr>
        <w:pStyle w:val="ListBullet"/>
      </w:pPr>
      <w:r>
        <w:t>Validates the id path parameter.</w:t>
      </w:r>
    </w:p>
    <w:p>
      <w:pPr>
        <w:pStyle w:val="ListBullet"/>
      </w:pPr>
      <w:r>
        <w:t>Deletes the specified deployment gate.</w:t>
      </w:r>
    </w:p>
    <w:p>
      <w:pPr>
        <w:pStyle w:val="ListBullet"/>
      </w:pPr>
      <w:r>
        <w:t>Deletes any rules associated with the deployment gate.</w:t>
      </w:r>
    </w:p>
    <w:p>
      <w:pPr>
        <w:pStyle w:val="ListBullet"/>
      </w:pPr>
      <w:r>
        <w:t>Returns 204 No Content on success.</w:t>
      </w:r>
    </w:p>
    <w:p>
      <w:pPr>
        <w:pStyle w:val="Heading3"/>
      </w:pPr>
      <w:r>
        <w:t>Error Handling</w:t>
      </w:r>
    </w:p>
    <w:p>
      <w:pPr>
        <w:pStyle w:val="ListBullet"/>
      </w:pPr>
      <w:r>
        <w:t>400: Bad request (invalid input or request format).</w:t>
      </w:r>
    </w:p>
    <w:p>
      <w:pPr>
        <w:pStyle w:val="ListBullet"/>
      </w:pPr>
      <w:r>
        <w:t>401: Unauthorized.</w:t>
      </w:r>
    </w:p>
    <w:p>
      <w:pPr>
        <w:pStyle w:val="ListBullet"/>
      </w:pPr>
      <w:r>
        <w:t>403: Forbidden (insufficient permissions).</w:t>
      </w:r>
    </w:p>
    <w:p>
      <w:pPr>
        <w:pStyle w:val="ListBullet"/>
      </w:pPr>
      <w:r>
        <w:t>404: Deployment gate not found.</w:t>
      </w:r>
    </w:p>
    <w:p>
      <w:pPr>
        <w:pStyle w:val="ListBullet"/>
      </w:pPr>
      <w:r>
        <w:t>429: Too many requests (rate limited).</w:t>
      </w:r>
    </w:p>
    <w:p>
      <w:pPr>
        <w:pStyle w:val="ListBullet"/>
      </w:pPr>
      <w:r>
        <w:t>500: Internal server error.</w:t>
      </w:r>
    </w:p>
    <w:p>
      <w:pPr>
        <w:pStyle w:val="Heading3"/>
      </w:pPr>
      <w:r>
        <w:t>Related deploymentGates actions</w:t>
      </w:r>
    </w:p>
    <w:p>
      <w:pPr>
        <w:pStyle w:val="ListBullet"/>
      </w:pPr>
      <w:r>
        <w:t>[POST] Create a Deployment Gate — /api/v2/deployment_gates</w:t>
      </w:r>
    </w:p>
    <w:p>
      <w:pPr>
        <w:pStyle w:val="ListBullet"/>
      </w:pPr>
      <w:r>
        <w:t>[GET] Get a Deployment Gate — /api/v2/deployment_gates/{{id}}</w:t>
      </w:r>
    </w:p>
    <w:p>
      <w:pPr>
        <w:pStyle w:val="ListBullet"/>
      </w:pPr>
      <w:r>
        <w:t>[PUT] Update a Deployment Gate — /api/v2/deployment_gates/{{id}}</w:t>
      </w:r>
    </w:p>
    <w:p>
      <w:r>
        <w:br w:type="page"/>
      </w:r>
    </w:p>
    <w:p>
      <w:pPr>
        <w:pStyle w:val="Heading2"/>
      </w:pPr>
      <w:r>
        <w:t>193. [GET] List Rules for a Deployment Gate</w:t>
      </w:r>
    </w:p>
    <w:p>
      <w:r>
        <w:rPr>
          <w:b/>
        </w:rPr>
        <w:t xml:space="preserve">Endpoint: </w:t>
      </w:r>
      <w:r>
        <w:rPr>
          <w:rFonts w:ascii="Courier New" w:hAnsi="Courier New"/>
          <w:sz w:val="18"/>
        </w:rPr>
        <w:t>/api/v2/deployment_gates/{{gateId}}/rules</w:t>
      </w:r>
    </w:p>
    <w:p>
      <w:pPr>
        <w:pStyle w:val="Heading3"/>
      </w:pPr>
      <w:r>
        <w:t>Prerequisites</w:t>
      </w:r>
    </w:p>
    <w:p>
      <w:pPr>
        <w:pStyle w:val="ListBullet"/>
      </w:pPr>
      <w:r>
        <w:t>You must have access to the target deployment gate.</w:t>
      </w:r>
    </w:p>
    <w:p>
      <w:pPr>
        <w:pStyle w:val="Heading3"/>
      </w:pPr>
      <w:r>
        <w:t>Method</w:t>
      </w:r>
    </w:p>
    <w:p>
      <w:r>
        <w:t>GET</w:t>
      </w:r>
    </w:p>
    <w:p>
      <w:pPr>
        <w:pStyle w:val="Heading3"/>
      </w:pPr>
      <w:r>
        <w:t>URL</w:t>
      </w:r>
    </w:p>
    <w:p>
      <w:r>
        <w:t>{{DATADOG_BASE_URL}}/api/v2/deployment_gates/{{gate_id}}/rules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rules configured for a specific deployment gate.</w:t>
      </w:r>
    </w:p>
    <w:p>
      <w:pPr>
        <w:pStyle w:val="Heading3"/>
      </w:pPr>
      <w:r>
        <w:t>Enforcement Rules</w:t>
      </w:r>
    </w:p>
    <w:p>
      <w:pPr>
        <w:pStyle w:val="ListBullet"/>
      </w:pPr>
      <w:r>
        <w:t>The gate_id path parameter must always be present.</w:t>
      </w:r>
    </w:p>
    <w:p>
      <w:pPr>
        <w:pStyle w:val="ListBullet"/>
      </w:pPr>
      <w:r>
        <w:t>Always construct the path as /api/v2/deployment_gates/{{gate_id}}/rules, where {{gate_id}} is a non-empty string.</w:t>
      </w:r>
    </w:p>
    <w:p>
      <w:pPr>
        <w:pStyle w:val="ListBullet"/>
      </w:pPr>
      <w:r>
        <w:t>Do not call the API with a missing or empty gate_id (e.g., avoid /api/v2/deployment_gates//rules).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documents no query parameters; do not invent or send undocumented query parameters.</w:t>
      </w:r>
    </w:p>
    <w:p>
      <w:pPr>
        <w:pStyle w:val="Heading3"/>
      </w:pPr>
      <w:r>
        <w:t>Valid Examples</w:t>
      </w:r>
    </w:p>
    <w:p>
      <w:r>
        <w:rPr>
          <w:b/>
          <w:color w:val="666666"/>
          <w:sz w:val="16"/>
        </w:rPr>
        <w:t>[http]</w:t>
      </w:r>
    </w:p>
    <w:p>
      <w:pPr>
        <w:shd w:fill="F2F2F2" w:val="clear"/>
      </w:pPr>
      <w:r>
        <w:rPr>
          <w:rFonts w:ascii="Courier New" w:hAnsi="Courier New"/>
          <w:sz w:val="17"/>
        </w:rPr>
        <w:t>/api/v2/deployment_gates/abc123/rules</w:t>
        <w:br/>
        <w:t>/api/v2/deployment_gates/gate_9f8e7d6c/rules</w:t>
      </w:r>
    </w:p>
    <w:p>
      <w:pPr>
        <w:pStyle w:val="Heading3"/>
      </w:pPr>
      <w:r>
        <w:t>Invalid Examples</w:t>
      </w:r>
    </w:p>
    <w:p>
      <w:r>
        <w:rPr>
          <w:b/>
          <w:color w:val="666666"/>
          <w:sz w:val="16"/>
        </w:rPr>
        <w:t>[http]</w:t>
      </w:r>
    </w:p>
    <w:p>
      <w:pPr>
        <w:shd w:fill="F2F2F2" w:val="clear"/>
      </w:pPr>
      <w:r>
        <w:rPr>
          <w:rFonts w:ascii="Courier New" w:hAnsi="Courier New"/>
          <w:sz w:val="17"/>
        </w:rPr>
        <w:t>/api/v2/deployment_gates//rules</w:t>
        <w:br/>
        <w:t>/api/v2/deployment_gates/rules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gate_id</w:t>
            </w:r>
          </w:p>
        </w:tc>
        <w:tc>
          <w:tcPr>
            <w:tcW w:type="dxa" w:w="2880"/>
          </w:tcPr>
          <w:p>
            <w:r>
              <w:t>string</w:t>
            </w:r>
          </w:p>
        </w:tc>
        <w:tc>
          <w:tcPr>
            <w:tcW w:type="dxa" w:w="2880"/>
          </w:tcPr>
          <w:p>
            <w:r>
              <w:t>The ID of the deployment gate.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"rule_123456789",</w:t>
        <w:br/>
        <w:t xml:space="preserve"> "type": "deployment_rule"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deployment gate rules.</w:t>
            </w:r>
          </w:p>
        </w:tc>
      </w:tr>
      <w:tr>
        <w:tc>
          <w:tcPr>
            <w:tcW w:type="dxa" w:w="2880"/>
          </w:tcPr>
          <w:p>
            <w:r>
              <w:t>data.attributes</w:t>
            </w:r>
          </w:p>
        </w:tc>
        <w:tc>
          <w:tcPr>
            <w:tcW w:type="dxa" w:w="2880"/>
          </w:tcPr>
          <w:p>
            <w:r>
              <w:t>object</w:t>
            </w:r>
          </w:p>
        </w:tc>
        <w:tc>
          <w:tcPr>
            <w:tcW w:type="dxa" w:w="2880"/>
          </w:tcPr>
          <w:p>
            <w:r>
              <w:t>Deployment rule attributes. (Schema referenced as ListDeploymentRulesResponseDataAttributes in the source.)</w:t>
            </w:r>
          </w:p>
        </w:tc>
      </w:tr>
      <w:tr>
        <w:tc>
          <w:tcPr>
            <w:tcW w:type="dxa" w:w="2880"/>
          </w:tcPr>
          <w:p>
            <w:r>
              <w:t>data.id</w:t>
            </w:r>
          </w:p>
        </w:tc>
        <w:tc>
          <w:tcPr>
            <w:tcW w:type="dxa" w:w="2880"/>
          </w:tcPr>
          <w:p>
            <w:r>
              <w:t>string</w:t>
            </w:r>
          </w:p>
        </w:tc>
        <w:tc>
          <w:tcPr>
            <w:tcW w:type="dxa" w:w="2880"/>
          </w:tcPr>
          <w:p>
            <w:r>
              <w:t>Unique identifier of the deployment rule.</w:t>
            </w:r>
          </w:p>
        </w:tc>
      </w:tr>
      <w:tr>
        <w:tc>
          <w:tcPr>
            <w:tcW w:type="dxa" w:w="2880"/>
          </w:tcPr>
          <w:p>
            <w:r>
              <w:t>data.type</w:t>
            </w:r>
          </w:p>
        </w:tc>
        <w:tc>
          <w:tcPr>
            <w:tcW w:type="dxa" w:w="2880"/>
          </w:tcPr>
          <w:p>
            <w:r>
              <w:t>string</w:t>
            </w:r>
          </w:p>
        </w:tc>
        <w:tc>
          <w:tcPr>
            <w:tcW w:type="dxa" w:w="2880"/>
          </w:tcPr>
          <w:p>
            <w:r>
              <w:t>Deployment rule type. (Schema referenced as ListDeploymentRulesDataType in the source.)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'{{DATADOG_BASE_URL}}/api/v2/deployment_gates/gate_9f8e7d6c/rules' \</w:t>
        <w:br/>
        <w:t xml:space="preserve"> --header 'Accept: application/json' \</w:t>
        <w:br/>
        <w:t xml:space="preserve"> --header 'DD-APPLICATION-KEY: {{DATADOG_APPLICATION_KEY}}'</w:t>
      </w:r>
    </w:p>
    <w:p>
      <w:pPr>
        <w:pStyle w:val="Heading3"/>
      </w:pPr>
      <w:r>
        <w:t>Behavior</w:t>
      </w:r>
    </w:p>
    <w:p>
      <w:pPr>
        <w:pStyle w:val="ListBullet"/>
      </w:pPr>
      <w:r>
        <w:t>Validates the gate_id path parameter is present.</w:t>
      </w:r>
    </w:p>
    <w:p>
      <w:pPr>
        <w:pStyle w:val="ListBullet"/>
      </w:pPr>
      <w:r>
        <w:t>Fetches the rules associated with the specified deployment gate.</w:t>
      </w:r>
    </w:p>
    <w:p>
      <w:pPr>
        <w:pStyle w:val="ListBullet"/>
      </w:pPr>
      <w:r>
        <w:t>Returns a JSON payload containing data on success, or errors on failure.</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403 Forbidden: Authenticated but not permitted to access the deployment gate rules.</w:t>
      </w:r>
    </w:p>
    <w:p>
      <w:pPr>
        <w:pStyle w:val="ListBullet"/>
      </w:pPr>
      <w:r>
        <w:t>429 Too Many Requests: Rate limit exceeded.</w:t>
      </w:r>
    </w:p>
    <w:p>
      <w:pPr>
        <w:pStyle w:val="ListBullet"/>
      </w:pPr>
      <w:r>
        <w:t>500 Internal Server Error: Unexpected server-side failure.</w:t>
      </w:r>
    </w:p>
    <w:p>
      <w:pPr>
        <w:pStyle w:val="Heading3"/>
      </w:pPr>
      <w:r>
        <w:t>Related deploymentGateRules actions</w:t>
      </w:r>
    </w:p>
    <w:p>
      <w:pPr>
        <w:pStyle w:val="ListBullet"/>
      </w:pPr>
      <w:r>
        <w:t>[POST] Create a Deployment Gate Rule — /api/v2/deployment_gates/{{gateId}}/rules</w:t>
      </w:r>
    </w:p>
    <w:p>
      <w:r>
        <w:br w:type="page"/>
      </w:r>
    </w:p>
    <w:p>
      <w:pPr>
        <w:pStyle w:val="Heading2"/>
      </w:pPr>
      <w:r>
        <w:t>194. [GET] Get an Organization's Domain Allowlist</w:t>
      </w:r>
    </w:p>
    <w:p>
      <w:r>
        <w:rPr>
          <w:b/>
        </w:rPr>
        <w:t xml:space="preserve">Endpoint: </w:t>
      </w:r>
      <w:r>
        <w:rPr>
          <w:rFonts w:ascii="Courier New" w:hAnsi="Courier New"/>
          <w:sz w:val="18"/>
        </w:rPr>
        <w:t>/api/v2/domain_allowlist</w:t>
      </w:r>
    </w:p>
    <w:p>
      <w:pPr>
        <w:pStyle w:val="Heading3"/>
      </w:pPr>
      <w:r>
        <w:t>Prerequisites</w:t>
      </w:r>
    </w:p>
    <w:p>
      <w:pPr>
        <w:pStyle w:val="ListBullet"/>
      </w:pPr>
      <w:r>
        <w:t>Your Datadog organization must have domain allowlisting configured (if applicable)</w:t>
      </w:r>
    </w:p>
    <w:p>
      <w:pPr>
        <w:pStyle w:val="Heading3"/>
      </w:pPr>
      <w:r>
        <w:t>Method</w:t>
      </w:r>
    </w:p>
    <w:p>
      <w:r>
        <w:t>GET</w:t>
      </w:r>
    </w:p>
    <w:p>
      <w:pPr>
        <w:pStyle w:val="Heading3"/>
      </w:pPr>
      <w:r>
        <w:t>URL</w:t>
      </w:r>
    </w:p>
    <w:p>
      <w:r>
        <w:t>{{DATADOG_BASE_URL}}/api/v2/domain_allowlist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domain allowlist for the current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"&lt;DomainAllowlistResponseDataAttributes&gt;",</w:t>
        <w:br/>
        <w:t xml:space="preserve"> "id": "abc123",</w:t>
        <w:br/>
        <w:t xml:space="preserve"> "type": "&lt;DomainAllowlistType&gt;"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organization’s domain allowlist data.</w:t>
            </w:r>
          </w:p>
        </w:tc>
      </w:tr>
      <w:tr>
        <w:tc>
          <w:tcPr>
            <w:tcW w:type="dxa" w:w="2880"/>
          </w:tcPr>
          <w:p>
            <w:r>
              <w:t>data.attributes</w:t>
            </w:r>
          </w:p>
        </w:tc>
        <w:tc>
          <w:tcPr>
            <w:tcW w:type="dxa" w:w="2880"/>
          </w:tcPr>
          <w:p>
            <w:r>
              <w:t>&lt;DomainAllowlistResponseDataAttributes&gt;</w:t>
            </w:r>
          </w:p>
        </w:tc>
        <w:tc>
          <w:tcPr>
            <w:tcW w:type="dxa" w:w="2880"/>
          </w:tcPr>
          <w:p>
            <w:r>
              <w:t>Domain allowlist attributes payload (schema not expanded in the source documentation).</w:t>
            </w:r>
          </w:p>
        </w:tc>
      </w:tr>
      <w:tr>
        <w:tc>
          <w:tcPr>
            <w:tcW w:type="dxa" w:w="2880"/>
          </w:tcPr>
          <w:p>
            <w:r>
              <w:t>data.id</w:t>
            </w:r>
          </w:p>
        </w:tc>
        <w:tc>
          <w:tcPr>
            <w:tcW w:type="dxa" w:w="2880"/>
          </w:tcPr>
          <w:p>
            <w:r>
              <w:t>string</w:t>
            </w:r>
          </w:p>
        </w:tc>
        <w:tc>
          <w:tcPr>
            <w:tcW w:type="dxa" w:w="2880"/>
          </w:tcPr>
          <w:p>
            <w:r>
              <w:t>The unique identifier of the org.</w:t>
            </w:r>
          </w:p>
        </w:tc>
      </w:tr>
      <w:tr>
        <w:tc>
          <w:tcPr>
            <w:tcW w:type="dxa" w:w="2880"/>
          </w:tcPr>
          <w:p>
            <w:r>
              <w:t>data.type</w:t>
            </w:r>
          </w:p>
        </w:tc>
        <w:tc>
          <w:tcPr>
            <w:tcW w:type="dxa" w:w="2880"/>
          </w:tcPr>
          <w:p>
            <w:r>
              <w:t>&lt;DomainAllowlistType&gt;</w:t>
            </w:r>
          </w:p>
        </w:tc>
        <w:tc>
          <w:tcPr>
            <w:tcW w:type="dxa" w:w="2880"/>
          </w:tcPr>
          <w:p>
            <w:r>
              <w:t>Resource type. Marked as required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'{{DATADOG_BASE_URL}}/api/v2/domain_allowlist' \</w:t>
        <w:br/>
        <w:t xml:space="preserve"> --header 'Accept: application/json'</w:t>
      </w:r>
    </w:p>
    <w:p>
      <w:pPr>
        <w:pStyle w:val="Heading3"/>
      </w:pPr>
      <w:r>
        <w:t>Related domainAllowlist actions</w:t>
      </w:r>
    </w:p>
    <w:p>
      <w:pPr>
        <w:pStyle w:val="ListBullet"/>
      </w:pPr>
      <w:r>
        <w:t>[PATCH] Update an Organization’s Domain Allowlist — /api/v2/domain_allowlist</w:t>
      </w:r>
    </w:p>
    <w:p>
      <w:r>
        <w:br w:type="page"/>
      </w:r>
    </w:p>
    <w:p>
      <w:pPr>
        <w:pStyle w:val="Heading2"/>
      </w:pPr>
      <w:r>
        <w:t>195. [PATCH] Update an Organization’s Domain Allowlist</w:t>
      </w:r>
    </w:p>
    <w:p>
      <w:r>
        <w:rPr>
          <w:b/>
        </w:rPr>
        <w:t xml:space="preserve">Endpoint: </w:t>
      </w:r>
      <w:r>
        <w:rPr>
          <w:rFonts w:ascii="Courier New" w:hAnsi="Courier New"/>
          <w:sz w:val="18"/>
        </w:rPr>
        <w:t>/api/v2/domain_allowlist</w:t>
      </w:r>
    </w:p>
    <w:p>
      <w:pPr>
        <w:pStyle w:val="Heading3"/>
      </w:pPr>
      <w:r>
        <w:t>Prerequisites</w:t>
      </w:r>
    </w:p>
    <w:p>
      <w:pPr>
        <w:pStyle w:val="ListBullet"/>
      </w:pPr>
      <w:r>
        <w:t>You must have access to update organization settings (domain allowlist) in Datadog.</w:t>
      </w:r>
    </w:p>
    <w:p>
      <w:pPr>
        <w:pStyle w:val="Heading3"/>
      </w:pPr>
      <w:r>
        <w:t>Method</w:t>
      </w:r>
    </w:p>
    <w:p>
      <w:r>
        <w:t>PATCH</w:t>
      </w:r>
    </w:p>
    <w:p>
      <w:pPr>
        <w:pStyle w:val="Heading3"/>
      </w:pPr>
      <w:r>
        <w:t>URL</w:t>
      </w:r>
    </w:p>
    <w:p>
      <w:r>
        <w:t>{{DATADOG_BASE_URL}}/api/v2/domain_allowlist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domain allowlist for an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payload as JSON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Domain allowlist attributes (DomainAllowlistAttributes).</w:t>
            </w:r>
          </w:p>
        </w:tc>
      </w:tr>
      <w:tr>
        <w:tc>
          <w:tcPr>
            <w:tcW w:type="dxa" w:w="2880"/>
          </w:tcPr>
          <w:p>
            <w:r>
              <w:t>data.type</w:t>
            </w:r>
          </w:p>
        </w:tc>
        <w:tc>
          <w:tcPr>
            <w:tcW w:type="dxa" w:w="2880"/>
          </w:tcPr>
          <w:p>
            <w:r>
              <w:t>string</w:t>
            </w:r>
          </w:p>
        </w:tc>
        <w:tc>
          <w:tcPr>
            <w:tcW w:type="dxa" w:w="2880"/>
          </w:tcPr>
          <w:p>
            <w:r>
              <w:t>The allowlist resource type (DomainAllowlistType).</w:t>
            </w:r>
          </w:p>
        </w:tc>
      </w:tr>
      <w:tr>
        <w:tc>
          <w:tcPr>
            <w:tcW w:type="dxa" w:w="2880"/>
          </w:tcPr>
          <w:p>
            <w:r>
              <w:t>data.id</w:t>
            </w:r>
          </w:p>
        </w:tc>
        <w:tc>
          <w:tcPr>
            <w:tcW w:type="dxa" w:w="2880"/>
          </w:tcPr>
          <w:p>
            <w:r>
              <w:t>string</w:t>
            </w:r>
          </w:p>
        </w:tc>
        <w:tc>
          <w:tcPr>
            <w:tcW w:type="dxa" w:w="2880"/>
          </w:tcPr>
          <w:p>
            <w:r>
              <w:t>The unique identifier of the org.</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"domain_allowlist"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Domain allowlist response attributes (DomainAllowlistResponseDataAttributes).</w:t>
            </w:r>
          </w:p>
        </w:tc>
      </w:tr>
      <w:tr>
        <w:tc>
          <w:tcPr>
            <w:tcW w:type="dxa" w:w="2880"/>
          </w:tcPr>
          <w:p>
            <w:r>
              <w:t>data.id</w:t>
            </w:r>
          </w:p>
        </w:tc>
        <w:tc>
          <w:tcPr>
            <w:tcW w:type="dxa" w:w="2880"/>
          </w:tcPr>
          <w:p>
            <w:r>
              <w:t>string</w:t>
            </w:r>
          </w:p>
        </w:tc>
        <w:tc>
          <w:tcPr>
            <w:tcW w:type="dxa" w:w="2880"/>
          </w:tcPr>
          <w:p>
            <w:r>
              <w:t>The unique identifier of the org.</w:t>
            </w:r>
          </w:p>
        </w:tc>
      </w:tr>
      <w:tr>
        <w:tc>
          <w:tcPr>
            <w:tcW w:type="dxa" w:w="2880"/>
          </w:tcPr>
          <w:p>
            <w:r>
              <w:t>data.type</w:t>
            </w:r>
          </w:p>
        </w:tc>
        <w:tc>
          <w:tcPr>
            <w:tcW w:type="dxa" w:w="2880"/>
          </w:tcPr>
          <w:p>
            <w:r>
              <w:t>string</w:t>
            </w:r>
          </w:p>
        </w:tc>
        <w:tc>
          <w:tcPr>
            <w:tcW w:type="dxa" w:w="2880"/>
          </w:tcPr>
          <w:p>
            <w:r>
              <w:t>The allowlist resource type (DomainAllowlistType).</w:t>
            </w:r>
          </w:p>
        </w:tc>
      </w:tr>
      <w:tr>
        <w:tc>
          <w:tcPr>
            <w:tcW w:type="dxa" w:w="2880"/>
          </w:tcPr>
          <w:p>
            <w:r>
              <w:t>errors</w:t>
            </w:r>
          </w:p>
        </w:tc>
        <w:tc>
          <w:tcPr>
            <w:tcW w:type="dxa" w:w="2880"/>
          </w:tcPr>
          <w:p>
            <w:r>
              <w:t>array</w:t>
            </w:r>
          </w:p>
        </w:tc>
        <w:tc>
          <w:tcPr>
            <w:tcW w:type="dxa" w:w="2880"/>
          </w:tcPr>
          <w:p>
            <w:r>
              <w:t>List of error strings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'{{DATADOG_BASE_URL}}/api/v2/domain_allowlist'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"abc123def456",</w:t>
        <w:br/>
        <w:t xml:space="preserve"> "type": "domain_allowlist"</w:t>
        <w:br/>
        <w:t xml:space="preserve">    }</w:t>
        <w:br/>
        <w:t xml:space="preserve">  }'</w:t>
      </w:r>
    </w:p>
    <w:p>
      <w:pPr>
        <w:pStyle w:val="Heading3"/>
      </w:pPr>
      <w:r>
        <w:t>Notes</w:t>
      </w:r>
    </w:p>
    <w:p>
      <w:pPr>
        <w:pStyle w:val="ListBullet"/>
      </w:pPr>
      <w:r>
        <w:t>The schemas DomainAllowlistAttributes, DomainAllowlistType, and DomainAllowlistResponseDataAttributes are referenced by name in the source documentation, but their internal fields/allowed values were not provided in the scraped content.</w:t>
      </w:r>
    </w:p>
    <w:p>
      <w:pPr>
        <w:pStyle w:val="Heading3"/>
      </w:pPr>
      <w:r>
        <w:t>Related domainAllowlist actions</w:t>
      </w:r>
    </w:p>
    <w:p>
      <w:pPr>
        <w:pStyle w:val="ListBullet"/>
      </w:pPr>
      <w:r>
        <w:t>[GET] Get an Organization's Domain Allowlist — /api/v2/domain_allowlist</w:t>
      </w:r>
    </w:p>
    <w:p>
      <w:r>
        <w:br w:type="page"/>
      </w:r>
    </w:p>
    <w:p>
      <w:pPr>
        <w:pStyle w:val="Heading2"/>
      </w:pPr>
      <w:r>
        <w:t>196. [DELETE] Cancel a Downtime</w:t>
      </w:r>
    </w:p>
    <w:p>
      <w:r>
        <w:rPr>
          <w:b/>
        </w:rPr>
        <w:t xml:space="preserve">Endpoint: </w:t>
      </w:r>
      <w:r>
        <w:rPr>
          <w:rFonts w:ascii="Courier New" w:hAnsi="Courier New"/>
          <w:sz w:val="18"/>
        </w:rPr>
        <w:t>/api/v2/downtime/{{downtimeId}}</w:t>
      </w:r>
    </w:p>
    <w:p>
      <w:pPr>
        <w:pStyle w:val="Heading3"/>
      </w:pPr>
      <w:r>
        <w:t>Prerequisites</w:t>
      </w:r>
    </w:p>
    <w:p>
      <w:pPr>
        <w:pStyle w:val="ListBullet"/>
      </w:pPr>
      <w:r>
        <w:t>You must have permission to cancel downtimes in the target Datadog organization.</w:t>
      </w:r>
    </w:p>
    <w:p>
      <w:pPr>
        <w:pStyle w:val="Heading3"/>
      </w:pPr>
      <w:r>
        <w:t>Method</w:t>
      </w:r>
    </w:p>
    <w:p>
      <w:r>
        <w:t>DELETE</w:t>
      </w:r>
    </w:p>
    <w:p>
      <w:pPr>
        <w:pStyle w:val="Heading3"/>
      </w:pPr>
      <w:r>
        <w:t>URL</w:t>
      </w:r>
    </w:p>
    <w:p>
      <w:r>
        <w:t>{{DATADOG_BASE_URL}}/api/v2/downtime/{{downtime_id}}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Cancels an existing downtime by its ID. Downtimes canceled through the API are no longer active, but are retained for approximately two days before being permanently removed and may still appear in search results until then.</w:t>
      </w:r>
    </w:p>
    <w:p>
      <w:pPr>
        <w:pStyle w:val="Heading3"/>
      </w:pPr>
      <w:r>
        <w:t>Enforcement Rules</w:t>
      </w:r>
    </w:p>
    <w:p>
      <w:pPr>
        <w:pStyle w:val="ListBullet"/>
      </w:pPr>
      <w:r>
        <w:t>The downtime_id path parameter must always be present.</w:t>
      </w:r>
    </w:p>
    <w:p>
      <w:pPr>
        <w:pStyle w:val="ListBullet"/>
      </w:pPr>
      <w:r>
        <w:t>If the user provides a downtime_id, use that value directly.</w:t>
      </w:r>
    </w:p>
    <w:p>
      <w:pPr>
        <w:pStyle w:val="ListBullet"/>
      </w:pPr>
      <w:r>
        <w:t>Do not call the API with a missing or empty downtime_id (e.g., avoid /api/v2/downtime/).</w:t>
      </w:r>
    </w:p>
    <w:p>
      <w:pPr>
        <w:pStyle w:val="ListBullet"/>
      </w:pPr>
      <w:r>
        <w:t>Always construct the path as /api/v2/downtime/{{downtime_id}}, where {{downtime_id}}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/api/v2/downtime/12345</w:t>
        <w:br/>
        <w:t>/api/v2/downtime/d0wnt1m3_abcDEF-123</w:t>
      </w:r>
    </w:p>
    <w:p>
      <w:pPr>
        <w:pStyle w:val="Heading3"/>
      </w:pPr>
      <w:r>
        <w:t>Invalid Examples</w:t>
      </w:r>
    </w:p>
    <w:p>
      <w:r>
        <w:rPr>
          <w:b/>
          <w:color w:val="666666"/>
          <w:sz w:val="16"/>
        </w:rPr>
        <w:t>[http]</w:t>
      </w:r>
    </w:p>
    <w:p>
      <w:pPr>
        <w:shd w:fill="F2F2F2" w:val="clear"/>
      </w:pPr>
      <w:r>
        <w:rPr>
          <w:rFonts w:ascii="Courier New" w:hAnsi="Courier New"/>
          <w:sz w:val="17"/>
        </w:rPr>
        <w:t>/api/v2/downtime/</w:t>
        <w:br/>
        <w:t>/api/v2/downtime</w:t>
        <w:br/>
        <w:t>/api/v2/downtime/{{downtime_id}}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downtime_id</w:t>
            </w:r>
          </w:p>
        </w:tc>
        <w:tc>
          <w:tcPr>
            <w:tcW w:type="dxa" w:w="2880"/>
          </w:tcPr>
          <w:p>
            <w:r>
              <w:t>string</w:t>
            </w:r>
          </w:p>
        </w:tc>
        <w:tc>
          <w:tcPr>
            <w:tcW w:type="dxa" w:w="2880"/>
          </w:tcPr>
          <w:p>
            <w:r>
              <w:t>ID of the downtime to cancel.</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Downtime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'{{DATADOG_BASE_URL}}/api/v2/downtime/12345'</w:t>
      </w:r>
    </w:p>
    <w:p>
      <w:pPr>
        <w:pStyle w:val="Heading3"/>
      </w:pPr>
      <w:r>
        <w:t>Notes</w:t>
      </w:r>
    </w:p>
    <w:p>
      <w:pPr>
        <w:pStyle w:val="ListBullet"/>
      </w:pPr>
      <w:r>
        <w:t>Canceled downtimes are retained for approximately two days before being permanently removed.</w:t>
      </w:r>
    </w:p>
    <w:p>
      <w:pPr>
        <w:pStyle w:val="ListBullet"/>
      </w:pPr>
      <w:r>
        <w:t>The downtime may still appear in search results until it is permanently removed.</w:t>
      </w:r>
    </w:p>
    <w:p>
      <w:pPr>
        <w:pStyle w:val="Heading3"/>
      </w:pPr>
      <w:r>
        <w:t>Error Handling</w:t>
      </w:r>
    </w:p>
    <w:p>
      <w:pPr>
        <w:pStyle w:val="ListBullet"/>
      </w:pPr>
      <w:r>
        <w:t>403 Forbidden: The caller does not have permission to cancel the downtime.</w:t>
      </w:r>
    </w:p>
    <w:p>
      <w:pPr>
        <w:pStyle w:val="ListBullet"/>
      </w:pPr>
      <w:r>
        <w:t>404 Downtime not found: No downtime exists for the provided downtime_id.</w:t>
      </w:r>
    </w:p>
    <w:p>
      <w:pPr>
        <w:pStyle w:val="ListBullet"/>
      </w:pPr>
      <w:r>
        <w:t>429 Too many requests: Rate limit exceeded.</w:t>
      </w:r>
    </w:p>
    <w:p>
      <w:pPr>
        <w:pStyle w:val="Heading3"/>
      </w:pPr>
      <w:r>
        <w:t>Related downtimes actions</w:t>
      </w:r>
    </w:p>
    <w:p>
      <w:pPr>
        <w:pStyle w:val="ListBullet"/>
      </w:pPr>
      <w:r>
        <w:t>[GET] Get a Downtime — /api/v2/downtime/{{downtimeId}}</w:t>
      </w:r>
    </w:p>
    <w:p>
      <w:pPr>
        <w:pStyle w:val="ListBullet"/>
      </w:pPr>
      <w:r>
        <w:t>[POST] Cancel Downtimes by Scope — /api/v1/downtime/cancel/by_scope</w:t>
      </w:r>
    </w:p>
    <w:p>
      <w:pPr>
        <w:pStyle w:val="ListBullet"/>
      </w:pPr>
      <w:r>
        <w:t>[GET] List Downtimes — /api/v2/downtime</w:t>
      </w:r>
    </w:p>
    <w:p>
      <w:pPr>
        <w:pStyle w:val="ListBullet"/>
      </w:pPr>
      <w:r>
        <w:t>[PATCH] Update a Downtime — /api/v2/downtime/{{downtimeId}}</w:t>
      </w:r>
    </w:p>
    <w:p>
      <w:r>
        <w:br w:type="page"/>
      </w:r>
    </w:p>
    <w:p>
      <w:pPr>
        <w:pStyle w:val="Heading2"/>
      </w:pPr>
      <w:r>
        <w:t>197. [GET] Get a Downtime</w:t>
      </w:r>
    </w:p>
    <w:p>
      <w:r>
        <w:rPr>
          <w:b/>
        </w:rPr>
        <w:t xml:space="preserve">Endpoint: </w:t>
      </w:r>
      <w:r>
        <w:rPr>
          <w:rFonts w:ascii="Courier New" w:hAnsi="Courier New"/>
          <w:sz w:val="18"/>
        </w:rPr>
        <w:t>/api/v2/downtime/{{downtimeId}}</w:t>
      </w:r>
    </w:p>
    <w:p>
      <w:pPr>
        <w:pStyle w:val="Heading3"/>
      </w:pPr>
      <w:r>
        <w:t>Prerequisites</w:t>
      </w:r>
    </w:p>
    <w:p>
      <w:pPr>
        <w:pStyle w:val="ListBullet"/>
      </w:pPr>
      <w:r>
        <w:t>You must have permission to read downtimes in the target Datadog account.</w:t>
      </w:r>
    </w:p>
    <w:p>
      <w:pPr>
        <w:pStyle w:val="Heading3"/>
      </w:pPr>
      <w:r>
        <w:t>Method</w:t>
      </w:r>
    </w:p>
    <w:p>
      <w:r>
        <w:t>GET</w:t>
      </w:r>
    </w:p>
    <w:p>
      <w:pPr>
        <w:pStyle w:val="Heading3"/>
      </w:pPr>
      <w:r>
        <w:t>URL</w:t>
      </w:r>
    </w:p>
    <w:p>
      <w:r>
        <w:t>{{DATADOG_BASE_URL}}/api/v2/downtime/{{downtime_id}}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downtime details by downtime_id. Optionally, you can include related resources (created_by, monitor) in the response via the include query parameter.</w:t>
      </w:r>
    </w:p>
    <w:p>
      <w:pPr>
        <w:pStyle w:val="Heading3"/>
      </w:pPr>
      <w:r>
        <w:t>Enforcement Rules</w:t>
      </w:r>
    </w:p>
    <w:p>
      <w:pPr>
        <w:pStyle w:val="ListBullet"/>
      </w:pPr>
      <w:r>
        <w:t>The downtime_id path parameter must always be present.</w:t>
      </w:r>
    </w:p>
    <w:p>
      <w:pPr>
        <w:pStyle w:val="ListBullet"/>
      </w:pPr>
      <w:r>
        <w:t>If the user provides a downtime_id, use that value directly.</w:t>
      </w:r>
    </w:p>
    <w:p>
      <w:pPr>
        <w:pStyle w:val="ListBullet"/>
      </w:pPr>
      <w:r>
        <w:t>Do not call the API with a missing or empty downtime_id (e.g., avoid /api/v2/downtime/).</w:t>
      </w:r>
    </w:p>
    <w:p>
      <w:pPr>
        <w:pStyle w:val="ListBullet"/>
      </w:pPr>
      <w:r>
        <w:t>Always construct the path as /api/v2/downtime/{{downtime_id}}, where {{downtime_id}} is a non-empty string.</w:t>
      </w:r>
    </w:p>
    <w:p>
      <w:pPr>
        <w:pStyle w:val="ListBullet"/>
      </w:pPr>
      <w:r>
        <w:t>Do not infer or guess the downtime_id.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/api/v2/downtime/12345</w:t>
        <w:br/>
        <w:t>/api/v2/downtime/d0wnt1m3_abc123</w:t>
      </w:r>
    </w:p>
    <w:p>
      <w:pPr>
        <w:pStyle w:val="Heading3"/>
      </w:pPr>
      <w:r>
        <w:t>Invalid Examples</w:t>
      </w:r>
    </w:p>
    <w:p>
      <w:r>
        <w:rPr>
          <w:b/>
          <w:color w:val="666666"/>
          <w:sz w:val="16"/>
        </w:rPr>
        <w:t>[http]</w:t>
      </w:r>
    </w:p>
    <w:p>
      <w:pPr>
        <w:shd w:fill="F2F2F2" w:val="clear"/>
      </w:pPr>
      <w:r>
        <w:rPr>
          <w:rFonts w:ascii="Courier New" w:hAnsi="Courier New"/>
          <w:sz w:val="17"/>
        </w:rPr>
        <w:t>/api/v2/downtime/</w:t>
        <w:br/>
        <w:t>/api/v2/downtime</w:t>
        <w:br/>
        <w:t>/api/v2/downtime/{{empty}}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downtime_id</w:t>
            </w:r>
          </w:p>
        </w:tc>
        <w:tc>
          <w:tcPr>
            <w:tcW w:type="dxa" w:w="2880"/>
          </w:tcPr>
          <w:p>
            <w:r>
              <w:t>string</w:t>
            </w:r>
          </w:p>
        </w:tc>
        <w:tc>
          <w:tcPr>
            <w:tcW w:type="dxa" w:w="2880"/>
          </w:tcPr>
          <w:p>
            <w:r>
              <w:t>ID of the downtime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 paths to include in the response. Supported values: created_by, 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w:t>
        <w:br/>
        <w:t xml:space="preserve"> "relationships": {},</w:t>
        <w:br/>
        <w:t xml:space="preserve"> "type": ""</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downtime resource payload.</w:t>
            </w:r>
          </w:p>
        </w:tc>
      </w:tr>
      <w:tr>
        <w:tc>
          <w:tcPr>
            <w:tcW w:type="dxa" w:w="2880"/>
          </w:tcPr>
          <w:p>
            <w:r>
              <w:t>data.attributes</w:t>
            </w:r>
          </w:p>
        </w:tc>
        <w:tc>
          <w:tcPr>
            <w:tcW w:type="dxa" w:w="2880"/>
          </w:tcPr>
          <w:p>
            <w:r>
              <w:t>object</w:t>
            </w:r>
          </w:p>
        </w:tc>
        <w:tc>
          <w:tcPr>
            <w:tcW w:type="dxa" w:w="2880"/>
          </w:tcPr>
          <w:p>
            <w:r>
              <w:t>Downtime attributes (DowntimeResponseAttributes). Shape not provided in scraped content.</w:t>
            </w:r>
          </w:p>
        </w:tc>
      </w:tr>
      <w:tr>
        <w:tc>
          <w:tcPr>
            <w:tcW w:type="dxa" w:w="2880"/>
          </w:tcPr>
          <w:p>
            <w:r>
              <w:t>data.id</w:t>
            </w:r>
          </w:p>
        </w:tc>
        <w:tc>
          <w:tcPr>
            <w:tcW w:type="dxa" w:w="2880"/>
          </w:tcPr>
          <w:p>
            <w:r>
              <w:t>string</w:t>
            </w:r>
          </w:p>
        </w:tc>
        <w:tc>
          <w:tcPr>
            <w:tcW w:type="dxa" w:w="2880"/>
          </w:tcPr>
          <w:p>
            <w:r>
              <w:t>The downtime ID.</w:t>
            </w:r>
          </w:p>
        </w:tc>
      </w:tr>
      <w:tr>
        <w:tc>
          <w:tcPr>
            <w:tcW w:type="dxa" w:w="2880"/>
          </w:tcPr>
          <w:p>
            <w:r>
              <w:t>data.relationships</w:t>
            </w:r>
          </w:p>
        </w:tc>
        <w:tc>
          <w:tcPr>
            <w:tcW w:type="dxa" w:w="2880"/>
          </w:tcPr>
          <w:p>
            <w:r>
              <w:t>object</w:t>
            </w:r>
          </w:p>
        </w:tc>
        <w:tc>
          <w:tcPr>
            <w:tcW w:type="dxa" w:w="2880"/>
          </w:tcPr>
          <w:p>
            <w:r>
              <w:t>Relationships (DowntimeRelationships). Shape not provided in scraped content.</w:t>
            </w:r>
          </w:p>
        </w:tc>
      </w:tr>
      <w:tr>
        <w:tc>
          <w:tcPr>
            <w:tcW w:type="dxa" w:w="2880"/>
          </w:tcPr>
          <w:p>
            <w:r>
              <w:t>data.type</w:t>
            </w:r>
          </w:p>
        </w:tc>
        <w:tc>
          <w:tcPr>
            <w:tcW w:type="dxa" w:w="2880"/>
          </w:tcPr>
          <w:p>
            <w:r>
              <w:t>string</w:t>
            </w:r>
          </w:p>
        </w:tc>
        <w:tc>
          <w:tcPr>
            <w:tcW w:type="dxa" w:w="2880"/>
          </w:tcPr>
          <w:p>
            <w:r>
              <w:t>Resource type (DowntimeResourceType). Exact enum/value not provided in scraped content.</w:t>
            </w:r>
          </w:p>
        </w:tc>
      </w:tr>
      <w:tr>
        <w:tc>
          <w:tcPr>
            <w:tcW w:type="dxa" w:w="2880"/>
          </w:tcPr>
          <w:p>
            <w:r>
              <w:t>included</w:t>
            </w:r>
          </w:p>
        </w:tc>
        <w:tc>
          <w:tcPr>
            <w:tcW w:type="dxa" w:w="2880"/>
          </w:tcPr>
          <w:p>
            <w:r>
              <w:t>array</w:t>
            </w:r>
          </w:p>
        </w:tc>
        <w:tc>
          <w:tcPr>
            <w:tcW w:type="dxa" w:w="2880"/>
          </w:tcPr>
          <w:p>
            <w:r>
              <w:t>Array of objects related to the downtime that the user requested. Items are one of: User or DowntimeMonitorIncludedItem.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'{{DATADOG_BASE_URL}}/api/v2/downtime/12345?include=created_by,monitor' \</w:t>
        <w:br/>
        <w:t xml:space="preserve"> --header 'Accept: application/json' \</w:t>
        <w:br/>
        <w:t xml:space="preserve"> --header 'DD-APPLICATION-KEY: {{DATADOG_APPLICATION_KEY}}'</w:t>
      </w:r>
    </w:p>
    <w:p>
      <w:pPr>
        <w:pStyle w:val="Heading3"/>
      </w:pPr>
      <w:r>
        <w:t>Example Usage</w:t>
      </w:r>
    </w:p>
    <w:p>
      <w:pPr>
        <w:pStyle w:val="Heading3"/>
      </w:pPr>
      <w:r>
        <w:t>Example 1: Get a downtime by ID</w:t>
      </w:r>
    </w:p>
    <w:p>
      <w:r>
        <w:rPr>
          <w:b/>
          <w:color w:val="666666"/>
          <w:sz w:val="16"/>
        </w:rPr>
        <w:t>[bash]</w:t>
      </w:r>
    </w:p>
    <w:p>
      <w:pPr>
        <w:shd w:fill="F2F2F2" w:val="clear"/>
      </w:pPr>
      <w:r>
        <w:rPr>
          <w:rFonts w:ascii="Courier New" w:hAnsi="Courier New"/>
          <w:sz w:val="17"/>
        </w:rPr>
        <w:t>curl -sS \</w:t>
        <w:br/>
        <w:t xml:space="preserve"> '{{DATADOG_BASE_URL}}/api/v2/downtime/12345' \</w:t>
        <w:br/>
        <w:t xml:space="preserve"> -H 'Accept: application/json' \</w:t>
        <w:br/>
        <w:t xml:space="preserve"> -H 'DD-APPLICATION-KEY: {{DATADOG_APPLICATION_KEY}}'</w:t>
      </w:r>
    </w:p>
    <w:p>
      <w:pPr>
        <w:pStyle w:val="Heading3"/>
      </w:pPr>
      <w:r>
        <w:t>Example 2: Include the user who created the downtime</w:t>
      </w:r>
    </w:p>
    <w:p>
      <w:r>
        <w:rPr>
          <w:b/>
          <w:color w:val="666666"/>
          <w:sz w:val="16"/>
        </w:rPr>
        <w:t>[bash]</w:t>
      </w:r>
    </w:p>
    <w:p>
      <w:pPr>
        <w:shd w:fill="F2F2F2" w:val="clear"/>
      </w:pPr>
      <w:r>
        <w:rPr>
          <w:rFonts w:ascii="Courier New" w:hAnsi="Courier New"/>
          <w:sz w:val="17"/>
        </w:rPr>
        <w:t>curl -sS \</w:t>
        <w:br/>
        <w:t xml:space="preserve"> '{{DATADOG_BASE_URL}}/api/v2/downtime/12345?include=created_by' \</w:t>
        <w:br/>
        <w:t xml:space="preserve"> -H 'Accept: application/json' \</w:t>
        <w:br/>
        <w:t xml:space="preserve"> -H 'DD-APPLICATION-KEY: {{DATADOG_APPLICATION_KEY}}'</w:t>
      </w:r>
    </w:p>
    <w:p>
      <w:pPr>
        <w:pStyle w:val="Heading3"/>
      </w:pPr>
      <w:r>
        <w:t>Example 3: Include both creator and monitor</w:t>
      </w:r>
    </w:p>
    <w:p>
      <w:r>
        <w:rPr>
          <w:b/>
          <w:color w:val="666666"/>
          <w:sz w:val="16"/>
        </w:rPr>
        <w:t>[bash]</w:t>
      </w:r>
    </w:p>
    <w:p>
      <w:pPr>
        <w:shd w:fill="F2F2F2" w:val="clear"/>
      </w:pPr>
      <w:r>
        <w:rPr>
          <w:rFonts w:ascii="Courier New" w:hAnsi="Courier New"/>
          <w:sz w:val="17"/>
        </w:rPr>
        <w:t>curl -sS \</w:t>
        <w:br/>
        <w:t xml:space="preserve"> '{{DATADOG_BASE_URL}}/api/v2/downtime/12345?include=created_by,monitor' \</w:t>
        <w:br/>
        <w:t xml:space="preserve"> -H 'Accept: application/json' \</w:t>
        <w:br/>
        <w:t xml:space="preserve"> -H 'DD-APPLICATION-KEY: {{DATADOG_APPLICATION_KEY}}'</w:t>
      </w:r>
    </w:p>
    <w:p>
      <w:pPr>
        <w:pStyle w:val="Heading3"/>
      </w:pPr>
      <w:r>
        <w:t>Notes</w:t>
      </w:r>
    </w:p>
    <w:p>
      <w:pPr>
        <w:pStyle w:val="ListBullet"/>
      </w:pPr>
      <w:r>
        <w:t>The only documented include values are created_by and monitor.</w:t>
      </w:r>
    </w:p>
    <w:p>
      <w:pPr>
        <w:pStyle w:val="ListBullet"/>
      </w:pPr>
      <w:r>
        <w:t>This endpoint is a GET and does not use a request body.</w:t>
      </w:r>
    </w:p>
    <w:p>
      <w:pPr>
        <w:pStyle w:val="Heading3"/>
      </w:pPr>
      <w:r>
        <w:t>Error Handling</w:t>
      </w:r>
    </w:p>
    <w:p>
      <w:pPr>
        <w:pStyle w:val="ListBullet"/>
      </w:pPr>
      <w:r>
        <w:t>400 Bad Request: The request is invalid (for example, malformed parameters).</w:t>
      </w:r>
    </w:p>
    <w:p>
      <w:pPr>
        <w:pStyle w:val="ListBullet"/>
      </w:pPr>
      <w:r>
        <w:t>403 Forbidden: The caller lacks permission to access the downtime.</w:t>
      </w:r>
    </w:p>
    <w:p>
      <w:pPr>
        <w:pStyle w:val="ListBullet"/>
      </w:pPr>
      <w:r>
        <w:t>404 Not Found: No downtime exists for the given downtime_id.</w:t>
      </w:r>
    </w:p>
    <w:p>
      <w:pPr>
        <w:pStyle w:val="ListBullet"/>
      </w:pPr>
      <w:r>
        <w:t>429 Too Many Requests: Rate limit exceeded.</w:t>
      </w:r>
    </w:p>
    <w:p>
      <w:pPr>
        <w:pStyle w:val="Heading3"/>
      </w:pPr>
      <w:r>
        <w:t>Related downtimes actions</w:t>
      </w:r>
    </w:p>
    <w:p>
      <w:pPr>
        <w:pStyle w:val="ListBullet"/>
      </w:pPr>
      <w:r>
        <w:t>[DELETE] Cancel a Downtime — /api/v2/downtime/{{downtimeId}}</w:t>
      </w:r>
    </w:p>
    <w:p>
      <w:pPr>
        <w:pStyle w:val="ListBullet"/>
      </w:pPr>
      <w:r>
        <w:t>[POST] Cancel Downtimes by Scope — /api/v1/downtime/cancel/by_scope</w:t>
      </w:r>
    </w:p>
    <w:p>
      <w:pPr>
        <w:pStyle w:val="ListBullet"/>
      </w:pPr>
      <w:r>
        <w:t>[GET] List Downtimes — /api/v2/downtime</w:t>
      </w:r>
    </w:p>
    <w:p>
      <w:pPr>
        <w:pStyle w:val="ListBullet"/>
      </w:pPr>
      <w:r>
        <w:t>[PATCH] Update a Downtime — /api/v2/downtime/{{downtimeId}}</w:t>
      </w:r>
    </w:p>
    <w:p>
      <w:r>
        <w:br w:type="page"/>
      </w:r>
    </w:p>
    <w:p>
      <w:pPr>
        <w:pStyle w:val="Heading2"/>
      </w:pPr>
      <w:r>
        <w:t>198. [POST] Schedule a Downtime</w:t>
      </w:r>
    </w:p>
    <w:p>
      <w:r>
        <w:rPr>
          <w:b/>
        </w:rPr>
        <w:t xml:space="preserve">Endpoint: </w:t>
      </w:r>
      <w:r>
        <w:rPr>
          <w:rFonts w:ascii="Courier New" w:hAnsi="Courier New"/>
          <w:sz w:val="18"/>
        </w:rPr>
        <w:t>/api/v2/downtime</w:t>
      </w:r>
    </w:p>
    <w:p>
      <w:pPr>
        <w:pStyle w:val="Heading3"/>
      </w:pPr>
      <w:r>
        <w:t>Prerequisites</w:t>
      </w:r>
    </w:p>
    <w:p>
      <w:pPr>
        <w:pStyle w:val="ListBullet"/>
      </w:pPr>
      <w:r>
        <w:t>You must have permissions to create/schedule downtimes in Datadog.</w:t>
      </w:r>
    </w:p>
    <w:p>
      <w:pPr>
        <w:pStyle w:val="Heading3"/>
      </w:pPr>
      <w:r>
        <w:t>Method</w:t>
      </w:r>
    </w:p>
    <w:p>
      <w:r>
        <w:t>POST</w:t>
      </w:r>
    </w:p>
    <w:p>
      <w:pPr>
        <w:pStyle w:val="Heading3"/>
      </w:pPr>
      <w:r>
        <w:t>URL</w:t>
      </w:r>
    </w:p>
    <w:p>
      <w:r>
        <w:t>{{DATADOG_BASE_URL}}/api/v2/downtime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Schedules a Datadog downtime.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Downtime create payload.</w:t>
            </w:r>
          </w:p>
        </w:tc>
      </w:tr>
      <w:tr>
        <w:tc>
          <w:tcPr>
            <w:tcW w:type="dxa" w:w="2880"/>
          </w:tcPr>
          <w:p>
            <w:r>
              <w:t>data.attributes</w:t>
            </w:r>
          </w:p>
        </w:tc>
        <w:tc>
          <w:tcPr>
            <w:tcW w:type="dxa" w:w="2880"/>
          </w:tcPr>
          <w:p>
            <w:r>
              <w:t>object</w:t>
            </w:r>
          </w:p>
        </w:tc>
        <w:tc>
          <w:tcPr>
            <w:tcW w:type="dxa" w:w="2880"/>
          </w:tcPr>
          <w:p>
            <w:r>
              <w:t>Downtime attributes (DowntimeCreateRequestAttributes).</w:t>
            </w:r>
          </w:p>
        </w:tc>
      </w:tr>
      <w:tr>
        <w:tc>
          <w:tcPr>
            <w:tcW w:type="dxa" w:w="2880"/>
          </w:tcPr>
          <w:p>
            <w:r>
              <w:t>data.type</w:t>
            </w:r>
          </w:p>
        </w:tc>
        <w:tc>
          <w:tcPr>
            <w:tcW w:type="dxa" w:w="2880"/>
          </w:tcPr>
          <w:p>
            <w:r>
              <w:t>string</w:t>
            </w:r>
          </w:p>
        </w:tc>
        <w:tc>
          <w:tcPr>
            <w:tcW w:type="dxa" w:w="2880"/>
          </w:tcPr>
          <w:p>
            <w:r>
              <w:t>Resource type (DowntimeResourceType).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"12345678-90ab-cdef-1234-567890abcdef",</w:t>
        <w:br/>
        <w:t xml:space="preserve"> "relationships": {},</w:t>
        <w:br/>
        <w:t xml:space="preserve"> "type": "downtime"</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downtime resource.</w:t>
            </w:r>
          </w:p>
        </w:tc>
      </w:tr>
      <w:tr>
        <w:tc>
          <w:tcPr>
            <w:tcW w:type="dxa" w:w="2880"/>
          </w:tcPr>
          <w:p>
            <w:r>
              <w:t>data.attributes</w:t>
            </w:r>
          </w:p>
        </w:tc>
        <w:tc>
          <w:tcPr>
            <w:tcW w:type="dxa" w:w="2880"/>
          </w:tcPr>
          <w:p>
            <w:r>
              <w:t>object</w:t>
            </w:r>
          </w:p>
        </w:tc>
        <w:tc>
          <w:tcPr>
            <w:tcW w:type="dxa" w:w="2880"/>
          </w:tcPr>
          <w:p>
            <w:r>
              <w:t>Downtime attributes (DowntimeResponseAttributes).</w:t>
            </w:r>
          </w:p>
        </w:tc>
      </w:tr>
      <w:tr>
        <w:tc>
          <w:tcPr>
            <w:tcW w:type="dxa" w:w="2880"/>
          </w:tcPr>
          <w:p>
            <w:r>
              <w:t>data.id</w:t>
            </w:r>
          </w:p>
        </w:tc>
        <w:tc>
          <w:tcPr>
            <w:tcW w:type="dxa" w:w="2880"/>
          </w:tcPr>
          <w:p>
            <w:r>
              <w:t>string</w:t>
            </w:r>
          </w:p>
        </w:tc>
        <w:tc>
          <w:tcPr>
            <w:tcW w:type="dxa" w:w="2880"/>
          </w:tcPr>
          <w:p>
            <w:r>
              <w:t>The downtime ID.</w:t>
            </w:r>
          </w:p>
        </w:tc>
      </w:tr>
      <w:tr>
        <w:tc>
          <w:tcPr>
            <w:tcW w:type="dxa" w:w="2880"/>
          </w:tcPr>
          <w:p>
            <w:r>
              <w:t>data.relationships</w:t>
            </w:r>
          </w:p>
        </w:tc>
        <w:tc>
          <w:tcPr>
            <w:tcW w:type="dxa" w:w="2880"/>
          </w:tcPr>
          <w:p>
            <w:r>
              <w:t>object</w:t>
            </w:r>
          </w:p>
        </w:tc>
        <w:tc>
          <w:tcPr>
            <w:tcW w:type="dxa" w:w="2880"/>
          </w:tcPr>
          <w:p>
            <w:r>
              <w:t>Related objects (DowntimeRelationships).</w:t>
            </w:r>
          </w:p>
        </w:tc>
      </w:tr>
      <w:tr>
        <w:tc>
          <w:tcPr>
            <w:tcW w:type="dxa" w:w="2880"/>
          </w:tcPr>
          <w:p>
            <w:r>
              <w:t>data.type</w:t>
            </w:r>
          </w:p>
        </w:tc>
        <w:tc>
          <w:tcPr>
            <w:tcW w:type="dxa" w:w="2880"/>
          </w:tcPr>
          <w:p>
            <w:r>
              <w:t>string</w:t>
            </w:r>
          </w:p>
        </w:tc>
        <w:tc>
          <w:tcPr>
            <w:tcW w:type="dxa" w:w="2880"/>
          </w:tcPr>
          <w:p>
            <w:r>
              <w:t>Resource type (DowntimeResourceType).</w:t>
            </w:r>
          </w:p>
        </w:tc>
      </w:tr>
      <w:tr>
        <w:tc>
          <w:tcPr>
            <w:tcW w:type="dxa" w:w="2880"/>
          </w:tcPr>
          <w:p>
            <w:r>
              <w:t>included</w:t>
            </w:r>
          </w:p>
        </w:tc>
        <w:tc>
          <w:tcPr>
            <w:tcW w:type="dxa" w:w="2880"/>
          </w:tcPr>
          <w:p>
            <w:r>
              <w:t>array</w:t>
            </w:r>
          </w:p>
        </w:tc>
        <w:tc>
          <w:tcPr>
            <w:tcW w:type="dxa" w:w="2880"/>
          </w:tcPr>
          <w:p>
            <w:r>
              <w:t>Array of objects related to the downtime that the user requested. Items are User or DowntimeMonitorIncludedItem.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'{{DATADOG_BASE_URL}}/api/v2/downtime'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"downtime"</w:t>
        <w:br/>
        <w:t xml:space="preserve">    }</w:t>
        <w:br/>
        <w:t xml:space="preserve">  }'</w:t>
      </w:r>
    </w:p>
    <w:p>
      <w:pPr>
        <w:pStyle w:val="Heading3"/>
      </w:pPr>
      <w:r>
        <w:t>Notes</w:t>
      </w:r>
    </w:p>
    <w:p>
      <w:pPr>
        <w:pStyle w:val="ListBullet"/>
      </w:pPr>
      <w:r>
        <w:t>The request body schema references DowntimeCreateRequestAttributes and DowntimeResourceType, but the scraped content does not enumerate their fields/allowed values.</w:t>
      </w:r>
    </w:p>
    <w:p>
      <w:r>
        <w:br w:type="page"/>
      </w:r>
    </w:p>
    <w:p>
      <w:pPr>
        <w:pStyle w:val="Heading2"/>
      </w:pPr>
      <w:r>
        <w:t>199. [POST] Add a Fastly Account</w:t>
      </w:r>
    </w:p>
    <w:p>
      <w:r>
        <w:rPr>
          <w:b/>
        </w:rPr>
        <w:t xml:space="preserve">Endpoint: </w:t>
      </w:r>
      <w:r>
        <w:rPr>
          <w:rFonts w:ascii="Courier New" w:hAnsi="Courier New"/>
          <w:sz w:val="18"/>
        </w:rPr>
        <w:t>/api/v2/integrations/fastly/accounts</w:t>
      </w:r>
    </w:p>
    <w:p>
      <w:pPr>
        <w:pStyle w:val="Heading3"/>
      </w:pPr>
      <w:r>
        <w:t>Add a Fastly Account (Datadog Fastly Integration)</w:t>
      </w:r>
    </w:p>
    <w:p>
      <w:pPr>
        <w:pStyle w:val="Heading3"/>
      </w:pPr>
      <w:r>
        <w:t>Prerequisites</w:t>
      </w:r>
    </w:p>
    <w:p>
      <w:pPr>
        <w:pStyle w:val="ListBullet"/>
      </w:pPr>
      <w:r>
        <w:t>Your Datadog organization must have access to the Fastly integration.</w:t>
      </w:r>
    </w:p>
    <w:p>
      <w:pPr>
        <w:pStyle w:val="ListBullet"/>
      </w:pPr>
      <w:r>
        <w:t>You must have permission to create/manage integration accounts in Datadog.</w:t>
      </w:r>
    </w:p>
    <w:p>
      <w:pPr>
        <w:pStyle w:val="Heading3"/>
      </w:pPr>
      <w:r>
        <w:t>Method</w:t>
      </w:r>
    </w:p>
    <w:p>
      <w:r>
        <w:t>POST</w:t>
      </w:r>
    </w:p>
    <w:p>
      <w:pPr>
        <w:pStyle w:val="Heading3"/>
      </w:pPr>
      <w:r>
        <w:t>URL</w:t>
      </w:r>
    </w:p>
    <w:p>
      <w:r>
        <w:t>{{DATADOG_BASE_URL}}/api/v2/integrations/fastly/accounts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Fastly account entry in Datadog under the Fastly integration.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Fastly account creation attributes (FastlyAccountCreateRequestAttributes).</w:t>
            </w:r>
          </w:p>
        </w:tc>
      </w:tr>
      <w:tr>
        <w:tc>
          <w:tcPr>
            <w:tcW w:type="dxa" w:w="2880"/>
          </w:tcPr>
          <w:p>
            <w:r>
              <w:t>data.type</w:t>
            </w:r>
          </w:p>
        </w:tc>
        <w:tc>
          <w:tcPr>
            <w:tcW w:type="dxa" w:w="2880"/>
          </w:tcPr>
          <w:p>
            <w:r>
              <w:t>string</w:t>
            </w:r>
          </w:p>
        </w:tc>
        <w:tc>
          <w:tcPr>
            <w:tcW w:type="dxa" w:w="2880"/>
          </w:tcPr>
          <w:p>
            <w:r>
              <w:t>Fastly account type (FastlyAccountType).</w:t>
            </w:r>
          </w:p>
        </w:tc>
      </w:tr>
    </w:tbl>
    <w:p/>
    <w:p>
      <w:r>
        <w:rPr>
          <w:b/>
        </w:rPr>
        <w:t>Note: Note: The scraped documentation references schema types (FastlyAccountCreateRequestAttributes, FastlyAccountType) but does not enumerate their fields/allowed values.</w:t>
      </w:r>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"fastly-accounts"</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"1a2b3c4d5e6f7890",</w:t>
        <w:br/>
        <w:t xml:space="preserve"> "type": "fastly-accounts"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Fastly account response attributes (FastlyAccounResponseAttributes).</w:t>
            </w:r>
          </w:p>
        </w:tc>
      </w:tr>
      <w:tr>
        <w:tc>
          <w:tcPr>
            <w:tcW w:type="dxa" w:w="2880"/>
          </w:tcPr>
          <w:p>
            <w:r>
              <w:t>data.id</w:t>
            </w:r>
          </w:p>
        </w:tc>
        <w:tc>
          <w:tcPr>
            <w:tcW w:type="dxa" w:w="2880"/>
          </w:tcPr>
          <w:p>
            <w:r>
              <w:t>string</w:t>
            </w:r>
          </w:p>
        </w:tc>
        <w:tc>
          <w:tcPr>
            <w:tcW w:type="dxa" w:w="2880"/>
          </w:tcPr>
          <w:p>
            <w:r>
              <w:t>The ID of the Fastly account; a hash of the account name.</w:t>
            </w:r>
          </w:p>
        </w:tc>
      </w:tr>
      <w:tr>
        <w:tc>
          <w:tcPr>
            <w:tcW w:type="dxa" w:w="2880"/>
          </w:tcPr>
          <w:p>
            <w:r>
              <w:t>data.type</w:t>
            </w:r>
          </w:p>
        </w:tc>
        <w:tc>
          <w:tcPr>
            <w:tcW w:type="dxa" w:w="2880"/>
          </w:tcPr>
          <w:p>
            <w:r>
              <w:t>string</w:t>
            </w:r>
          </w:p>
        </w:tc>
        <w:tc>
          <w:tcPr>
            <w:tcW w:type="dxa" w:w="2880"/>
          </w:tcPr>
          <w:p>
            <w:r>
              <w:t>Fastly account type (FastlyAccountType).</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'{{DATADOG_BASE_URL}}/api/v2/integrations/fastly/accounts'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"fastly-accounts"</w:t>
        <w:br/>
        <w:t xml:space="preserve">    }</w:t>
        <w:br/>
        <w:t xml:space="preserve">  }'</w:t>
      </w:r>
    </w:p>
    <w:p>
      <w:pPr>
        <w:pStyle w:val="Heading3"/>
      </w:pPr>
      <w:r>
        <w:t>Behavior</w:t>
      </w:r>
    </w:p>
    <w:p>
      <w:pPr>
        <w:pStyle w:val="ListBullet"/>
      </w:pPr>
      <w:r>
        <w:t>Accepts a JSON:API-like payload under data.</w:t>
      </w:r>
    </w:p>
    <w:p>
      <w:pPr>
        <w:pStyle w:val="ListBullet"/>
      </w:pPr>
      <w:r>
        <w:t>Creates a Fastly account entry for the integration.</w:t>
      </w:r>
    </w:p>
    <w:p>
      <w:pPr>
        <w:pStyle w:val="ListBullet"/>
      </w:pPr>
      <w:r>
        <w:t>Returns the created account object with an id (hash of the account name).</w:t>
      </w:r>
    </w:p>
    <w:p>
      <w:pPr>
        <w:pStyle w:val="Heading3"/>
      </w:pPr>
      <w:r>
        <w:t>Error Handling</w:t>
      </w:r>
    </w:p>
    <w:p>
      <w:pPr>
        <w:pStyle w:val="ListBullet"/>
      </w:pPr>
      <w:r>
        <w:t>400 Bad Request: Invalid/malformed request body.</w:t>
      </w:r>
    </w:p>
    <w:p>
      <w:pPr>
        <w:pStyle w:val="ListBullet"/>
      </w:pPr>
      <w:r>
        <w:t>403 Forbidden: Insufficient permissions to create the integration account.</w:t>
      </w:r>
    </w:p>
    <w:p>
      <w:pPr>
        <w:pStyle w:val="ListBullet"/>
      </w:pPr>
      <w:r>
        <w:t>404 Not Found: Endpoint or referenced resources not found.</w:t>
      </w:r>
    </w:p>
    <w:p>
      <w:pPr>
        <w:pStyle w:val="ListBullet"/>
      </w:pPr>
      <w:r>
        <w:t>429 Too Many Requests: Rate limit exceeded.</w:t>
      </w:r>
    </w:p>
    <w:p>
      <w:pPr>
        <w:pStyle w:val="Heading3"/>
      </w:pPr>
      <w:r>
        <w:t>Related fastlyAccounts actions</w:t>
      </w:r>
    </w:p>
    <w:p>
      <w:pPr>
        <w:pStyle w:val="ListBullet"/>
      </w:pPr>
      <w:r>
        <w:t>[DELETE] Delete a Fastly Account — /api/v2/integrations/fastly/accounts/{{accountId}}</w:t>
      </w:r>
    </w:p>
    <w:p>
      <w:pPr>
        <w:pStyle w:val="ListBullet"/>
      </w:pPr>
      <w:r>
        <w:t>[GET] Get a Fastly Account — /api/v2/integrations/fastly/accounts/{{accountId}}</w:t>
      </w:r>
    </w:p>
    <w:p>
      <w:pPr>
        <w:pStyle w:val="ListBullet"/>
      </w:pPr>
      <w:r>
        <w:t>[PATCH] Update a Fastly Account — /api/v2/integrations/fastly/accounts/{{accountId}}</w:t>
      </w:r>
    </w:p>
    <w:p>
      <w:pPr>
        <w:pStyle w:val="ListBullet"/>
      </w:pPr>
      <w:r>
        <w:t>[GET] List Fastly Accounts — /api/v2/integrations/fastly/accounts</w:t>
      </w:r>
    </w:p>
    <w:p>
      <w:r>
        <w:br w:type="page"/>
      </w:r>
    </w:p>
    <w:p>
      <w:pPr>
        <w:pStyle w:val="Heading2"/>
      </w:pPr>
      <w:r>
        <w:t>200. [POST] Add a Fastly Service to a Fastly Account</w:t>
      </w:r>
    </w:p>
    <w:p>
      <w:r>
        <w:rPr>
          <w:b/>
        </w:rPr>
        <w:t xml:space="preserve">Endpoint: </w:t>
      </w:r>
      <w:r>
        <w:rPr>
          <w:rFonts w:ascii="Courier New" w:hAnsi="Courier New"/>
          <w:sz w:val="18"/>
        </w:rPr>
        <w:t>/api/v2/integrations/fastly/accounts/{{accountId}}/services</w:t>
      </w:r>
    </w:p>
    <w:p>
      <w:pPr>
        <w:pStyle w:val="Heading3"/>
      </w:pPr>
      <w:r>
        <w:t>Prerequisites</w:t>
      </w:r>
    </w:p>
    <w:p>
      <w:pPr>
        <w:pStyle w:val="ListBullet"/>
      </w:pPr>
      <w:r>
        <w:t>You must have access to the Datadog Fastly integration and permission to create Fastly services for the target account.</w:t>
      </w:r>
    </w:p>
    <w:p>
      <w:pPr>
        <w:pStyle w:val="Heading3"/>
      </w:pPr>
      <w:r>
        <w:t>Method</w:t>
      </w:r>
    </w:p>
    <w:p>
      <w:r>
        <w:t>POST</w:t>
      </w:r>
    </w:p>
    <w:p>
      <w:pPr>
        <w:pStyle w:val="Heading3"/>
      </w:pPr>
      <w:r>
        <w:t>URL</w:t>
      </w:r>
    </w:p>
    <w:p>
      <w:r>
        <w:t>{{DATADOG_BASE_URL}}/api/v2/integrations/fastly/accounts/{{account_id}}/services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Fastly service for a specified Fastly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/accounts//services).</w:t>
      </w:r>
    </w:p>
    <w:p>
      <w:pPr>
        <w:pStyle w:val="ListBullet"/>
      </w:pPr>
      <w:r>
        <w:t>Always construct the path as /api/v2/integrations/fastly/accounts/{{account_id}}/services,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/api/v2/integrations/fastly/accounts/abc123/services</w:t>
        <w:br/>
        <w:t>/api/v2/integrations/fastly/accounts/123456/services</w:t>
      </w:r>
    </w:p>
    <w:p>
      <w:pPr>
        <w:pStyle w:val="Heading3"/>
      </w:pPr>
      <w:r>
        <w:t>Invalid Examples</w:t>
      </w:r>
    </w:p>
    <w:p>
      <w:r>
        <w:rPr>
          <w:b/>
          <w:color w:val="666666"/>
          <w:sz w:val="16"/>
        </w:rPr>
        <w:t>[http]</w:t>
      </w:r>
    </w:p>
    <w:p>
      <w:pPr>
        <w:shd w:fill="F2F2F2" w:val="clear"/>
      </w:pPr>
      <w:r>
        <w:rPr>
          <w:rFonts w:ascii="Courier New" w:hAnsi="Courier New"/>
          <w:sz w:val="17"/>
        </w:rPr>
        <w:t>/api/v2/integrations/fastly/accounts//services</w:t>
        <w:br/>
        <w:t>/api/v2/integrations/fastly/accounts/services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data.id</w:t>
            </w:r>
          </w:p>
        </w:tc>
        <w:tc>
          <w:tcPr>
            <w:tcW w:type="dxa" w:w="2880"/>
          </w:tcPr>
          <w:p>
            <w:r>
              <w:t>string</w:t>
            </w:r>
          </w:p>
        </w:tc>
        <w:tc>
          <w:tcPr>
            <w:tcW w:type="dxa" w:w="2880"/>
          </w:tcPr>
          <w:p>
            <w:r>
              <w:t>Required. The ID of the Fastly service.</w:t>
            </w:r>
          </w:p>
        </w:tc>
      </w:tr>
      <w:tr>
        <w:tc>
          <w:tcPr>
            <w:tcW w:type="dxa" w:w="2880"/>
          </w:tcPr>
          <w:p>
            <w:r>
              <w:t>data.type</w:t>
            </w:r>
          </w:p>
        </w:tc>
        <w:tc>
          <w:tcPr>
            <w:tcW w:type="dxa" w:w="2880"/>
          </w:tcPr>
          <w:p>
            <w:r>
              <w:t>string</w:t>
            </w:r>
          </w:p>
        </w:tc>
        <w:tc>
          <w:tcPr>
            <w:tcW w:type="dxa" w:w="2880"/>
          </w:tcPr>
          <w:p>
            <w:r>
              <w:t>Required. Fastly service type (&lt;FastlyServiceType&gt;).</w:t>
            </w:r>
          </w:p>
        </w:tc>
      </w:tr>
      <w:tr>
        <w:tc>
          <w:tcPr>
            <w:tcW w:type="dxa" w:w="2880"/>
          </w:tcPr>
          <w:p>
            <w:r>
              <w:t>data.attributes</w:t>
            </w:r>
          </w:p>
        </w:tc>
        <w:tc>
          <w:tcPr>
            <w:tcW w:type="dxa" w:w="2880"/>
          </w:tcPr>
          <w:p>
            <w:r>
              <w:t>object</w:t>
            </w:r>
          </w:p>
        </w:tc>
        <w:tc>
          <w:tcPr>
            <w:tcW w:type="dxa" w:w="2880"/>
          </w:tcPr>
          <w:p>
            <w:r>
              <w:t>Fastly service attributes (&lt;FastlyServiceAttributes&gt;).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"SU1Z0isxPaozGVKXdv0eY",</w:t>
        <w:br/>
        <w:t xml:space="preserve"> "type": "fastly_service"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Fastly service resource.</w:t>
            </w:r>
          </w:p>
        </w:tc>
      </w:tr>
      <w:tr>
        <w:tc>
          <w:tcPr>
            <w:tcW w:type="dxa" w:w="2880"/>
          </w:tcPr>
          <w:p>
            <w:r>
              <w:t>data.attributes</w:t>
            </w:r>
          </w:p>
        </w:tc>
        <w:tc>
          <w:tcPr>
            <w:tcW w:type="dxa" w:w="2880"/>
          </w:tcPr>
          <w:p>
            <w:r>
              <w:t>object</w:t>
            </w:r>
          </w:p>
        </w:tc>
        <w:tc>
          <w:tcPr>
            <w:tcW w:type="dxa" w:w="2880"/>
          </w:tcPr>
          <w:p>
            <w:r>
              <w:t>Fastly service attributes (&lt;FastlyServiceAttributes&gt;).</w:t>
            </w:r>
          </w:p>
        </w:tc>
      </w:tr>
      <w:tr>
        <w:tc>
          <w:tcPr>
            <w:tcW w:type="dxa" w:w="2880"/>
          </w:tcPr>
          <w:p>
            <w:r>
              <w:t>data.id</w:t>
            </w:r>
          </w:p>
        </w:tc>
        <w:tc>
          <w:tcPr>
            <w:tcW w:type="dxa" w:w="2880"/>
          </w:tcPr>
          <w:p>
            <w:r>
              <w:t>string</w:t>
            </w:r>
          </w:p>
        </w:tc>
        <w:tc>
          <w:tcPr>
            <w:tcW w:type="dxa" w:w="2880"/>
          </w:tcPr>
          <w:p>
            <w:r>
              <w:t>The ID of the Fastly service.</w:t>
            </w:r>
          </w:p>
        </w:tc>
      </w:tr>
      <w:tr>
        <w:tc>
          <w:tcPr>
            <w:tcW w:type="dxa" w:w="2880"/>
          </w:tcPr>
          <w:p>
            <w:r>
              <w:t>data.type</w:t>
            </w:r>
          </w:p>
        </w:tc>
        <w:tc>
          <w:tcPr>
            <w:tcW w:type="dxa" w:w="2880"/>
          </w:tcPr>
          <w:p>
            <w:r>
              <w:t>string</w:t>
            </w:r>
          </w:p>
        </w:tc>
        <w:tc>
          <w:tcPr>
            <w:tcW w:type="dxa" w:w="2880"/>
          </w:tcPr>
          <w:p>
            <w:r>
              <w:t>Fastly service type (&lt;FastlyServiceType&gt;).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'{{DATADOG_BASE_URL}}/api/v2/integrations/fastly/accounts/abc123/services'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"SU1Z0isxPaozGVKXdv0eY",</w:t>
        <w:br/>
        <w:t xml:space="preserve"> "type": "fastly_service"</w:t>
        <w:br/>
        <w:t xml:space="preserve">    }</w:t>
        <w:br/>
        <w:t xml:space="preserve">  }'</w:t>
      </w:r>
    </w:p>
    <w:p>
      <w:pPr>
        <w:pStyle w:val="Heading3"/>
      </w:pPr>
      <w:r>
        <w:t>Example Usage</w:t>
      </w:r>
    </w:p>
    <w:p>
      <w:pPr>
        <w:pStyle w:val="Heading3"/>
      </w:pPr>
      <w:r>
        <w:t>Example 1: Create a Fastly service for an account</w:t>
      </w:r>
    </w:p>
    <w:p>
      <w:r>
        <w:rPr>
          <w:b/>
          <w:color w:val="666666"/>
          <w:sz w:val="16"/>
        </w:rPr>
        <w:t>[bash]</w:t>
      </w:r>
    </w:p>
    <w:p>
      <w:pPr>
        <w:shd w:fill="F2F2F2" w:val="clear"/>
      </w:pPr>
      <w:r>
        <w:rPr>
          <w:rFonts w:ascii="Courier New" w:hAnsi="Courier New"/>
          <w:sz w:val="17"/>
        </w:rPr>
        <w:t>curl --location --request POST '{{DATADOG_BASE_URL}}/api/v2/integrations/fastly/accounts/abc123/services'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"SU1Z0isxPaozGVKXdv0eY",</w:t>
        <w:br/>
        <w:t xml:space="preserve"> "type": "fastly_service"</w:t>
        <w:br/>
        <w:t xml:space="preserve">    }</w:t>
        <w:br/>
        <w:t xml:space="preserve">  }'</w:t>
      </w:r>
    </w:p>
    <w:p>
      <w:pPr>
        <w:pStyle w:val="Heading3"/>
      </w:pPr>
      <w:r>
        <w:t>Example 2: Create a Fastly service with attributes (placeholder structure)</w:t>
      </w:r>
    </w:p>
    <w:p>
      <w:r>
        <w:rPr>
          <w:b/>
          <w:color w:val="666666"/>
          <w:sz w:val="16"/>
        </w:rPr>
        <w:t>[bash]</w:t>
      </w:r>
    </w:p>
    <w:p>
      <w:pPr>
        <w:shd w:fill="F2F2F2" w:val="clear"/>
      </w:pPr>
      <w:r>
        <w:rPr>
          <w:rFonts w:ascii="Courier New" w:hAnsi="Courier New"/>
          <w:sz w:val="17"/>
        </w:rPr>
        <w:t>curl --location --request POST '{{DATADOG_BASE_URL}}/api/v2/integrations/fastly/accounts/abc123/services'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"id": "SU1Z0isxPaozGVKXdv0eY",</w:t>
        <w:br/>
        <w:t xml:space="preserve"> "type": "fastly_service"</w:t>
        <w:br/>
        <w:t xml:space="preserve">    }</w:t>
        <w:br/>
        <w:t xml:space="preserve">  }'</w:t>
      </w:r>
    </w:p>
    <w:p>
      <w:pPr>
        <w:pStyle w:val="Heading3"/>
      </w:pPr>
      <w:r>
        <w:t>Behavior</w:t>
      </w:r>
    </w:p>
    <w:p>
      <w:pPr>
        <w:pStyle w:val="ListBullet"/>
      </w:pPr>
      <w:r>
        <w:t>Validation: Validates that account_id is present and that the request body contains data.id and data.type.</w:t>
      </w:r>
    </w:p>
    <w:p>
      <w:pPr>
        <w:pStyle w:val="ListBullet"/>
      </w:pPr>
      <w:r>
        <w:t>Creation: Creates a Fastly service for the specified account.</w:t>
      </w:r>
    </w:p>
    <w:p>
      <w:pPr>
        <w:pStyle w:val="ListBullet"/>
      </w:pPr>
      <w:r>
        <w:t>Response: Returns the created service resource in a data object.</w:t>
      </w:r>
    </w:p>
    <w:p>
      <w:pPr>
        <w:pStyle w:val="Heading3"/>
      </w:pPr>
      <w:r>
        <w:t>Notes</w:t>
      </w:r>
    </w:p>
    <w:p>
      <w:pPr>
        <w:pStyle w:val="ListBullet"/>
      </w:pPr>
      <w:r>
        <w:t>The request body and response body reference FastlyServiceAttributes and FastlyServiceType, but their schemas/allowed values were not provided in the scraped content.</w:t>
      </w:r>
    </w:p>
    <w:p>
      <w:pPr>
        <w:pStyle w:val="ListBullet"/>
      </w:pPr>
      <w:r>
        <w:t>This endpoint requires a JSON request body.</w:t>
      </w:r>
    </w:p>
    <w:p>
      <w:pPr>
        <w:pStyle w:val="Heading3"/>
      </w:pPr>
      <w:r>
        <w:t>Gotchas</w:t>
      </w:r>
    </w:p>
    <w:p>
      <w:pPr>
        <w:pStyle w:val="ListBullet"/>
      </w:pPr>
      <w:r>
        <w:t>Ensure account_id is in the URL path, not in the JSON body.</w:t>
      </w:r>
    </w:p>
    <w:p>
      <w:pPr>
        <w:pStyle w:val="ListBullet"/>
      </w:pPr>
      <w:r>
        <w:t>data.id and data.type are required; omitting them will result in a client error.</w:t>
      </w:r>
    </w:p>
    <w:p>
      <w:pPr>
        <w:pStyle w:val="Heading3"/>
      </w:pPr>
      <w:r>
        <w:t>Error Handling</w:t>
      </w:r>
    </w:p>
    <w:p>
      <w:pPr>
        <w:pStyle w:val="ListBullet"/>
      </w:pPr>
      <w:r>
        <w:t>400 Bad Request: Invalid or missing required fields in the request.</w:t>
      </w:r>
    </w:p>
    <w:p>
      <w:pPr>
        <w:pStyle w:val="ListBullet"/>
      </w:pPr>
      <w:r>
        <w:t>403 Forbidden: You do not have permission to create a Fastly service for the account.</w:t>
      </w:r>
    </w:p>
    <w:p>
      <w:pPr>
        <w:pStyle w:val="ListBullet"/>
      </w:pPr>
      <w:r>
        <w:t>404 Not Found: The referenced account was not found.</w:t>
      </w:r>
    </w:p>
    <w:p>
      <w:pPr>
        <w:pStyle w:val="ListBullet"/>
      </w:pPr>
      <w:r>
        <w:t>429 Too Many Requests: Rate limit exceeded.</w:t>
      </w:r>
    </w:p>
    <w:p>
      <w:pPr>
        <w:pStyle w:val="Heading3"/>
      </w:pPr>
      <w:r>
        <w:t>Related fastlyServices actions</w:t>
      </w:r>
    </w:p>
    <w:p>
      <w:pPr>
        <w:pStyle w:val="ListBullet"/>
      </w:pPr>
      <w:r>
        <w:t>[GET] List a Fastly Account’s Services — /api/v2/integrations/fastly/accounts/{{accountId}}/services</w:t>
      </w:r>
    </w:p>
    <w:p>
      <w:r>
        <w:br w:type="page"/>
      </w:r>
    </w:p>
    <w:p>
      <w:pPr>
        <w:pStyle w:val="Heading2"/>
      </w:pPr>
      <w:r>
        <w:t>201. [DELETE] Delete a Fastly Account</w:t>
      </w:r>
    </w:p>
    <w:p>
      <w:r>
        <w:rPr>
          <w:b/>
        </w:rPr>
        <w:t xml:space="preserve">Endpoint: </w:t>
      </w:r>
      <w:r>
        <w:rPr>
          <w:rFonts w:ascii="Courier New" w:hAnsi="Courier New"/>
          <w:sz w:val="18"/>
        </w:rPr>
        <w:t>/api/v2/integrations/fastly/accounts/{{accountId}}</w:t>
      </w:r>
    </w:p>
    <w:p>
      <w:pPr>
        <w:pStyle w:val="Heading3"/>
      </w:pPr>
      <w:r>
        <w:t>Prerequisites</w:t>
      </w:r>
    </w:p>
    <w:p>
      <w:pPr>
        <w:pStyle w:val="ListBullet"/>
      </w:pPr>
      <w:r>
        <w:t>You must have access to manage/delete Fastly integration accounts in Datadog.</w:t>
      </w:r>
    </w:p>
    <w:p>
      <w:pPr>
        <w:pStyle w:val="Heading3"/>
      </w:pPr>
      <w:r>
        <w:t>Method</w:t>
      </w:r>
    </w:p>
    <w:p>
      <w:r>
        <w:t>DELETE</w:t>
      </w:r>
    </w:p>
    <w:p>
      <w:pPr>
        <w:pStyle w:val="Heading3"/>
      </w:pPr>
      <w:r>
        <w:t>URL</w:t>
      </w:r>
    </w:p>
    <w:p>
      <w:r>
        <w:t>{{DATADOG_BASE_URL}}/api/v2/integrations/fastly/accounts/{{account_id}}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Fastly account from the Datadog Fastly integration by Fastly account ID.</w:t>
      </w:r>
    </w:p>
    <w:p>
      <w:pPr>
        <w:pStyle w:val="Heading3"/>
      </w:pPr>
      <w:r>
        <w:t>Enforcement Rules</w:t>
      </w:r>
    </w:p>
    <w:p>
      <w:pPr>
        <w:pStyle w:val="ListBullet"/>
      </w:pPr>
      <w:r>
        <w:t>The account_id path parameter must always be present and must be a non-empty string.</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/api/v2/integrations/fastly/accounts/{{account_id}}.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w:t>
        <w:br/>
        <w:t>/api/v2/integrations/fastly/accounts/fastly-account-001</w:t>
      </w:r>
    </w:p>
    <w:p>
      <w:pPr>
        <w:pStyle w:val="Heading3"/>
      </w:pPr>
      <w:r>
        <w:t>Invalid Examples</w:t>
      </w:r>
    </w:p>
    <w:p>
      <w:r>
        <w:rPr>
          <w:b/>
          <w:color w:val="666666"/>
          <w:sz w:val="16"/>
        </w:rPr>
        <w:t>[http]</w:t>
      </w:r>
    </w:p>
    <w:p>
      <w:pPr>
        <w:shd w:fill="F2F2F2" w:val="clear"/>
      </w:pPr>
      <w:r>
        <w:rPr>
          <w:rFonts w:ascii="Courier New" w:hAnsi="Courier New"/>
          <w:sz w:val="17"/>
        </w:rPr>
        <w:t>/api/v2/integrations/fastly/accounts/</w:t>
        <w:br/>
        <w:t>/api/v2/integrations/fastly/accounts//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 (Required)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'{{DATADOG_BASE_URL}}/api/v2/integrations/fastly/accounts/abc123' \</w:t>
        <w:br/>
        <w:t xml:space="preserve"> --header 'Accept: application/json' \</w:t>
        <w:br/>
        <w:t xml:space="preserve"> --header 'DD-APPLICATION-KEY: {{DATADOG_APPLICATION_KEY}}'</w:t>
      </w:r>
    </w:p>
    <w:p>
      <w:pPr>
        <w:pStyle w:val="Heading3"/>
      </w:pPr>
      <w:r>
        <w:t>Behavior</w:t>
      </w:r>
    </w:p>
    <w:p>
      <w:pPr>
        <w:pStyle w:val="ListBullet"/>
      </w:pPr>
      <w:r>
        <w:t>Validates the account_id path parameter.</w:t>
      </w:r>
    </w:p>
    <w:p>
      <w:pPr>
        <w:pStyle w:val="ListBullet"/>
      </w:pPr>
      <w:r>
        <w:t>Attempts to delete the Fastly account associated with account_id.</w:t>
      </w:r>
    </w:p>
    <w:p>
      <w:pPr>
        <w:pStyle w:val="ListBullet"/>
      </w:pPr>
      <w:r>
        <w:t>Returns 204 No Content on success; otherwise returns an error object with an errors array.</w:t>
      </w:r>
    </w:p>
    <w:p>
      <w:pPr>
        <w:pStyle w:val="Heading3"/>
      </w:pPr>
      <w:r>
        <w:t>Error Handling</w:t>
      </w:r>
    </w:p>
    <w:p>
      <w:pPr>
        <w:pStyle w:val="ListBullet"/>
      </w:pPr>
      <w:r>
        <w:t>400 Bad Request: The request is invalid (details in errors).</w:t>
      </w:r>
    </w:p>
    <w:p>
      <w:pPr>
        <w:pStyle w:val="ListBullet"/>
      </w:pPr>
      <w:r>
        <w:t>403 Forbidden: The caller is not permitted to delete the Fastly account.</w:t>
      </w:r>
    </w:p>
    <w:p>
      <w:pPr>
        <w:pStyle w:val="ListBullet"/>
      </w:pPr>
      <w:r>
        <w:t>404 Not Found: No Fastly account exists for the given account_id.</w:t>
      </w:r>
    </w:p>
    <w:p>
      <w:pPr>
        <w:pStyle w:val="ListBullet"/>
      </w:pPr>
      <w:r>
        <w:t>429 Too Many Requests: Rate limit exceeded; retry later.</w:t>
      </w:r>
    </w:p>
    <w:p>
      <w:pPr>
        <w:pStyle w:val="Heading3"/>
      </w:pPr>
      <w:r>
        <w:t>Related fastlyAccounts actions</w:t>
      </w:r>
    </w:p>
    <w:p>
      <w:pPr>
        <w:pStyle w:val="ListBullet"/>
      </w:pPr>
      <w:r>
        <w:t>[POST] Add a Fastly Account — /api/v2/integrations/fastly/accounts</w:t>
      </w:r>
    </w:p>
    <w:p>
      <w:pPr>
        <w:pStyle w:val="ListBullet"/>
      </w:pPr>
      <w:r>
        <w:t>[GET] Get a Fastly Account — /api/v2/integrations/fastly/accounts/{{accountId}}</w:t>
      </w:r>
    </w:p>
    <w:p>
      <w:pPr>
        <w:pStyle w:val="ListBullet"/>
      </w:pPr>
      <w:r>
        <w:t>[PATCH] Update a Fastly Account — /api/v2/integrations/fastly/accounts/{{accountId}}</w:t>
      </w:r>
    </w:p>
    <w:p>
      <w:pPr>
        <w:pStyle w:val="ListBullet"/>
      </w:pPr>
      <w:r>
        <w:t>[GET] List Fastly Accounts — /api/v2/integrations/fastly/accounts</w:t>
      </w:r>
    </w:p>
    <w:p>
      <w:r>
        <w:br w:type="page"/>
      </w:r>
    </w:p>
    <w:p>
      <w:pPr>
        <w:pStyle w:val="Heading2"/>
      </w:pPr>
      <w:r>
        <w:t>202. [GET] Get a Fastly Account</w:t>
      </w:r>
    </w:p>
    <w:p>
      <w:r>
        <w:rPr>
          <w:b/>
        </w:rPr>
        <w:t xml:space="preserve">Endpoint: </w:t>
      </w:r>
      <w:r>
        <w:rPr>
          <w:rFonts w:ascii="Courier New" w:hAnsi="Courier New"/>
          <w:sz w:val="18"/>
        </w:rPr>
        <w:t>/api/v2/integrations/fastly/accounts/{{accountId}}</w:t>
      </w:r>
    </w:p>
    <w:p>
      <w:pPr>
        <w:pStyle w:val="Heading3"/>
      </w:pPr>
      <w:r>
        <w:t>Prerequisites</w:t>
      </w:r>
    </w:p>
    <w:p>
      <w:pPr>
        <w:pStyle w:val="ListBullet"/>
      </w:pPr>
      <w:r>
        <w:t>You must have access to the Datadog Fastly integration for the relevant account.</w:t>
      </w:r>
    </w:p>
    <w:p>
      <w:pPr>
        <w:pStyle w:val="Heading3"/>
      </w:pPr>
      <w:r>
        <w:t>Method</w:t>
      </w:r>
    </w:p>
    <w:p>
      <w:r>
        <w:t>GET</w:t>
      </w:r>
    </w:p>
    <w:p>
      <w:pPr>
        <w:pStyle w:val="Heading3"/>
      </w:pPr>
      <w:r>
        <w:t>URL</w:t>
      </w:r>
    </w:p>
    <w:p>
      <w:r>
        <w:t>{{DATADOG_BASE_URL}}/api/v2/integrations/fastly/accounts/{{account_id}}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Fastly account connected to Datadog Fastly integration, identified by its Fastly account ID.</w:t>
      </w:r>
    </w:p>
    <w:p>
      <w:pPr>
        <w:pStyle w:val="Heading3"/>
      </w:pPr>
      <w:r>
        <w:t>Enforcement Rules</w:t>
      </w:r>
    </w:p>
    <w:p>
      <w:pPr>
        <w:pStyle w:val="ListBullet"/>
      </w:pPr>
      <w:r>
        <w:t>The account_id path parameter must always be present and must be a non-empty string.</w:t>
      </w:r>
    </w:p>
    <w:p>
      <w:pPr>
        <w:pStyle w:val="ListBullet"/>
      </w:pPr>
      <w:r>
        <w:t>Always construct the path as /api/v2/integrations/fastly/accounts/{{account_id}}.</w:t>
      </w:r>
    </w:p>
    <w:p>
      <w:pPr>
        <w:pStyle w:val="ListBullet"/>
      </w:pPr>
      <w:r>
        <w:t>Do not call the API with a missing or empty account_id (e.g., avoid /api/v2/integrations/fastly/accounts/).</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w:t>
        <w:br/>
        <w:t>/api/v2/integrations/fastly/accounts/fastly-account-001</w:t>
      </w:r>
    </w:p>
    <w:p>
      <w:pPr>
        <w:pStyle w:val="Heading3"/>
      </w:pPr>
      <w:r>
        <w:t>Invalid Examples</w:t>
      </w:r>
    </w:p>
    <w:p>
      <w:r>
        <w:rPr>
          <w:b/>
          <w:color w:val="666666"/>
          <w:sz w:val="16"/>
        </w:rPr>
        <w:t>[http]</w:t>
      </w:r>
    </w:p>
    <w:p>
      <w:pPr>
        <w:shd w:fill="F2F2F2" w:val="clear"/>
      </w:pPr>
      <w:r>
        <w:rPr>
          <w:rFonts w:ascii="Courier New" w:hAnsi="Courier New"/>
          <w:sz w:val="17"/>
        </w:rPr>
        <w:t>/api/v2/integrations/fastly/accounts/</w:t>
        <w:br/>
        <w:t>/api/v2/integrations/fastly/accounts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"3b6a27bccebfb65f1e9a6b7b8a2f0a2d",</w:t>
        <w:br/>
        <w:t xml:space="preserve"> "type": "fastly_accounts"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Fastly account.</w:t>
            </w:r>
          </w:p>
        </w:tc>
      </w:tr>
      <w:tr>
        <w:tc>
          <w:tcPr>
            <w:tcW w:type="dxa" w:w="2880"/>
          </w:tcPr>
          <w:p>
            <w:r>
              <w:t>data.attributes</w:t>
            </w:r>
          </w:p>
        </w:tc>
        <w:tc>
          <w:tcPr>
            <w:tcW w:type="dxa" w:w="2880"/>
          </w:tcPr>
          <w:p>
            <w:r>
              <w:t>object</w:t>
            </w:r>
          </w:p>
        </w:tc>
        <w:tc>
          <w:tcPr>
            <w:tcW w:type="dxa" w:w="2880"/>
          </w:tcPr>
          <w:p>
            <w:r>
              <w:t>Fastly account attributes. (Schema referenced as FastlyAccounResponseAttributes in the source documentation.)</w:t>
            </w:r>
          </w:p>
        </w:tc>
      </w:tr>
      <w:tr>
        <w:tc>
          <w:tcPr>
            <w:tcW w:type="dxa" w:w="2880"/>
          </w:tcPr>
          <w:p>
            <w:r>
              <w:t>data.id</w:t>
            </w:r>
          </w:p>
        </w:tc>
        <w:tc>
          <w:tcPr>
            <w:tcW w:type="dxa" w:w="2880"/>
          </w:tcPr>
          <w:p>
            <w:r>
              <w:t>string</w:t>
            </w:r>
          </w:p>
        </w:tc>
        <w:tc>
          <w:tcPr>
            <w:tcW w:type="dxa" w:w="2880"/>
          </w:tcPr>
          <w:p>
            <w:r>
              <w:t>The ID of the Fastly account, a hash of the account name.</w:t>
            </w:r>
          </w:p>
        </w:tc>
      </w:tr>
      <w:tr>
        <w:tc>
          <w:tcPr>
            <w:tcW w:type="dxa" w:w="2880"/>
          </w:tcPr>
          <w:p>
            <w:r>
              <w:t>data.type</w:t>
            </w:r>
          </w:p>
        </w:tc>
        <w:tc>
          <w:tcPr>
            <w:tcW w:type="dxa" w:w="2880"/>
          </w:tcPr>
          <w:p>
            <w:r>
              <w:t>string</w:t>
            </w:r>
          </w:p>
        </w:tc>
        <w:tc>
          <w:tcPr>
            <w:tcW w:type="dxa" w:w="2880"/>
          </w:tcPr>
          <w:p>
            <w:r>
              <w:t>Resource type. (Schema referenced as FastlyAccountType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'{{DATADOG_BASE_URL}}/api/v2/integrations/fastly/accounts/fastly-account-001' \</w:t>
        <w:br/>
        <w:t xml:space="preserve"> --header 'Accept: application/json' \</w:t>
        <w:br/>
        <w:t xml:space="preserve"> --header 'DD-APPLICATION-KEY: {{DATADOG_APPLICATION_KEY}}'</w:t>
      </w:r>
    </w:p>
    <w:p>
      <w:pPr>
        <w:pStyle w:val="Heading3"/>
      </w:pPr>
      <w:r>
        <w:t>Behavior</w:t>
      </w:r>
    </w:p>
    <w:p>
      <w:pPr>
        <w:pStyle w:val="ListBullet"/>
      </w:pPr>
      <w:r>
        <w:t>Validates the account_id path parameter is present.</w:t>
      </w:r>
    </w:p>
    <w:p>
      <w:pPr>
        <w:pStyle w:val="ListBullet"/>
      </w:pPr>
      <w:r>
        <w:t>Fetches the Fastly account associated with that ID.</w:t>
      </w:r>
    </w:p>
    <w:p>
      <w:pPr>
        <w:pStyle w:val="ListBullet"/>
      </w:pPr>
      <w:r>
        <w:t>Returns the Fastly account resource in the data object, or an error payload with errors.</w:t>
      </w:r>
    </w:p>
    <w:p>
      <w:pPr>
        <w:pStyle w:val="Heading3"/>
      </w:pPr>
      <w:r>
        <w:t>Error Handling</w:t>
      </w:r>
    </w:p>
    <w:p>
      <w:pPr>
        <w:pStyle w:val="ListBullet"/>
      </w:pPr>
      <w:r>
        <w:t>400 Bad Request: The request is malformed or contains invalid input.</w:t>
      </w:r>
    </w:p>
    <w:p>
      <w:pPr>
        <w:pStyle w:val="ListBullet"/>
      </w:pPr>
      <w:r>
        <w:t>403 Forbidden: The caller does not have permission to access this resource.</w:t>
      </w:r>
    </w:p>
    <w:p>
      <w:pPr>
        <w:pStyle w:val="ListBullet"/>
      </w:pPr>
      <w:r>
        <w:t>404 Not Found: No Fastly account exists for the given account_id.</w:t>
      </w:r>
    </w:p>
    <w:p>
      <w:pPr>
        <w:pStyle w:val="ListBullet"/>
      </w:pPr>
      <w:r>
        <w:t>429 Too Many Requests: Rate limit exceeded; retry later.</w:t>
      </w:r>
    </w:p>
    <w:p>
      <w:pPr>
        <w:pStyle w:val="Heading3"/>
      </w:pPr>
      <w:r>
        <w:t>Related fastlyAccounts actions</w:t>
      </w:r>
    </w:p>
    <w:p>
      <w:pPr>
        <w:pStyle w:val="ListBullet"/>
      </w:pPr>
      <w:r>
        <w:t>[POST] Add a Fastly Account — /api/v2/integrations/fastly/accounts</w:t>
      </w:r>
    </w:p>
    <w:p>
      <w:pPr>
        <w:pStyle w:val="ListBullet"/>
      </w:pPr>
      <w:r>
        <w:t>[DELETE] Delete a Fastly Account — /api/v2/integrations/fastly/accounts/{{accountId}}</w:t>
      </w:r>
    </w:p>
    <w:p>
      <w:pPr>
        <w:pStyle w:val="ListBullet"/>
      </w:pPr>
      <w:r>
        <w:t>[PATCH] Update a Fastly Account — /api/v2/integrations/fastly/accounts/{{accountId}}</w:t>
      </w:r>
    </w:p>
    <w:p>
      <w:pPr>
        <w:pStyle w:val="ListBullet"/>
      </w:pPr>
      <w:r>
        <w:t>[GET] List Fastly Accounts — /api/v2/integrations/fastly/accounts</w:t>
      </w:r>
    </w:p>
    <w:p>
      <w:r>
        <w:br w:type="page"/>
      </w:r>
    </w:p>
    <w:p>
      <w:pPr>
        <w:pStyle w:val="Heading2"/>
      </w:pPr>
      <w:r>
        <w:t>203. [PATCH] Update a Fastly Account</w:t>
      </w:r>
    </w:p>
    <w:p>
      <w:r>
        <w:rPr>
          <w:b/>
        </w:rPr>
        <w:t xml:space="preserve">Endpoint: </w:t>
      </w:r>
      <w:r>
        <w:rPr>
          <w:rFonts w:ascii="Courier New" w:hAnsi="Courier New"/>
          <w:sz w:val="18"/>
        </w:rPr>
        <w:t>/api/v2/integrations/fastly/accounts/{{accountId}}</w:t>
      </w:r>
    </w:p>
    <w:p>
      <w:pPr>
        <w:pStyle w:val="Heading3"/>
      </w:pPr>
      <w:r>
        <w:t>Prerequisites</w:t>
      </w:r>
    </w:p>
    <w:p>
      <w:pPr>
        <w:pStyle w:val="ListBullet"/>
      </w:pPr>
      <w:r>
        <w:t>You must have access to the Datadog Fastly integration and permission to update Fastly accounts.</w:t>
      </w:r>
    </w:p>
    <w:p>
      <w:pPr>
        <w:pStyle w:val="Heading3"/>
      </w:pPr>
      <w:r>
        <w:t>Method</w:t>
      </w:r>
    </w:p>
    <w:p>
      <w:r>
        <w:t>PATCH</w:t>
      </w:r>
    </w:p>
    <w:p>
      <w:pPr>
        <w:pStyle w:val="Heading3"/>
      </w:pPr>
      <w:r>
        <w:t>URL</w:t>
      </w:r>
    </w:p>
    <w:p>
      <w:r>
        <w:t>{{DATADOG_BASE_URL}}/api/v2/integrations/fastly/accounts/{{account_id}}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Fastly account in the Datadog Fastly integration.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/api/v2/integrations/fastly/accounts/{{account_id}},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w:t>
        <w:br/>
        <w:t>/api/v2/integrations/fastly/accounts/fastly-account-id-001</w:t>
      </w:r>
    </w:p>
    <w:p>
      <w:pPr>
        <w:pStyle w:val="Heading3"/>
      </w:pPr>
      <w:r>
        <w:t>Invalid Examples</w:t>
      </w:r>
    </w:p>
    <w:p>
      <w:r>
        <w:rPr>
          <w:b/>
          <w:color w:val="666666"/>
          <w:sz w:val="16"/>
        </w:rPr>
        <w:t>[http]</w:t>
      </w:r>
    </w:p>
    <w:p>
      <w:pPr>
        <w:shd w:fill="F2F2F2" w:val="clear"/>
      </w:pPr>
      <w:r>
        <w:rPr>
          <w:rFonts w:ascii="Courier New" w:hAnsi="Courier New"/>
          <w:sz w:val="17"/>
        </w:rPr>
        <w:t>/api/v2/integrations/fastly/accounts/</w:t>
        <w:br/>
        <w:t>/api/v2/integrations/fastly/accounts//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&lt;FastlyAccountUpdateRequestAttributes&gt;</w:t>
            </w:r>
          </w:p>
        </w:tc>
      </w:tr>
      <w:tr>
        <w:tc>
          <w:tcPr>
            <w:tcW w:type="dxa" w:w="2880"/>
          </w:tcPr>
          <w:p>
            <w:r>
              <w:t>data.type</w:t>
            </w:r>
          </w:p>
        </w:tc>
        <w:tc>
          <w:tcPr>
            <w:tcW w:type="dxa" w:w="2880"/>
          </w:tcPr>
          <w:p>
            <w:r>
              <w:t>string</w:t>
            </w:r>
          </w:p>
        </w:tc>
        <w:tc>
          <w:tcPr>
            <w:tcW w:type="dxa" w:w="2880"/>
          </w:tcPr>
          <w:p>
            <w:r>
              <w:t>&lt;FastlyAccountType&gt;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"3b6f1b2c9a0d4e5f8a1c2d3e4f5a6b7c",</w:t>
        <w:br/>
        <w:t xml:space="preserve"> "type": "fastly_accounts"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&lt;FastlyAccounResponseAttributes&gt; (required).</w:t>
            </w:r>
          </w:p>
        </w:tc>
      </w:tr>
      <w:tr>
        <w:tc>
          <w:tcPr>
            <w:tcW w:type="dxa" w:w="2880"/>
          </w:tcPr>
          <w:p>
            <w:r>
              <w:t>data.id</w:t>
            </w:r>
          </w:p>
        </w:tc>
        <w:tc>
          <w:tcPr>
            <w:tcW w:type="dxa" w:w="2880"/>
          </w:tcPr>
          <w:p>
            <w:r>
              <w:t>string</w:t>
            </w:r>
          </w:p>
        </w:tc>
        <w:tc>
          <w:tcPr>
            <w:tcW w:type="dxa" w:w="2880"/>
          </w:tcPr>
          <w:p>
            <w:r>
              <w:t>The ID of the Fastly account, a hash of the account name.</w:t>
            </w:r>
          </w:p>
        </w:tc>
      </w:tr>
      <w:tr>
        <w:tc>
          <w:tcPr>
            <w:tcW w:type="dxa" w:w="2880"/>
          </w:tcPr>
          <w:p>
            <w:r>
              <w:t>data.type</w:t>
            </w:r>
          </w:p>
        </w:tc>
        <w:tc>
          <w:tcPr>
            <w:tcW w:type="dxa" w:w="2880"/>
          </w:tcPr>
          <w:p>
            <w:r>
              <w:t>string</w:t>
            </w:r>
          </w:p>
        </w:tc>
        <w:tc>
          <w:tcPr>
            <w:tcW w:type="dxa" w:w="2880"/>
          </w:tcPr>
          <w:p>
            <w:r>
              <w:t>&lt;FastlyAccountType&gt;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'{{DATADOG_BASE_URL}}/api/v2/integrations/fastly/accounts/{{account_id}}'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"fastly_accounts"</w:t>
        <w:br/>
        <w:t xml:space="preserve">    }</w:t>
        <w:br/>
        <w:t xml:space="preserve">  }'</w:t>
      </w:r>
    </w:p>
    <w:p>
      <w:pPr>
        <w:pStyle w:val="Heading3"/>
      </w:pPr>
      <w:r>
        <w:t>Behavior</w:t>
      </w:r>
    </w:p>
    <w:p>
      <w:pPr>
        <w:pStyle w:val="ListBullet"/>
      </w:pPr>
      <w:r>
        <w:t>Validates that account_id is present in the URL and that the request body contains data.</w:t>
      </w:r>
    </w:p>
    <w:p>
      <w:pPr>
        <w:pStyle w:val="ListBullet"/>
      </w:pPr>
      <w:r>
        <w:t>Updates the Fastly account using the provided data.attributes and data.type.</w:t>
      </w:r>
    </w:p>
    <w:p>
      <w:pPr>
        <w:pStyle w:val="ListBullet"/>
      </w:pPr>
      <w:r>
        <w:t>Returns the updated Fastly account object in the data envelope.</w:t>
      </w:r>
    </w:p>
    <w:p>
      <w:pPr>
        <w:pStyle w:val="Heading3"/>
      </w:pPr>
      <w:r>
        <w:t>Notes</w:t>
      </w:r>
    </w:p>
    <w:p>
      <w:pPr>
        <w:pStyle w:val="ListBullet"/>
      </w:pPr>
      <w:r>
        <w:t>The request and response type and attributes schemas are referenced as &lt;FastlyAccountType&gt;, &lt;FastlyAccountUpdateRequestAttributes&gt;, and &lt;FastlyAccounResponseAttributes&gt; in the source documentation, but their concrete fields were not provided in the scraped content.</w:t>
      </w:r>
    </w:p>
    <w:p>
      <w:pPr>
        <w:pStyle w:val="Heading3"/>
      </w:pPr>
      <w:r>
        <w:t>Related fastlyAccounts actions</w:t>
      </w:r>
    </w:p>
    <w:p>
      <w:pPr>
        <w:pStyle w:val="ListBullet"/>
      </w:pPr>
      <w:r>
        <w:t>[POST] Add a Fastly Account — /api/v2/integrations/fastly/accounts</w:t>
      </w:r>
    </w:p>
    <w:p>
      <w:pPr>
        <w:pStyle w:val="ListBullet"/>
      </w:pPr>
      <w:r>
        <w:t>[DELETE] Delete a Fastly Account — /api/v2/integrations/fastly/accounts/{{accountId}}</w:t>
      </w:r>
    </w:p>
    <w:p>
      <w:pPr>
        <w:pStyle w:val="ListBullet"/>
      </w:pPr>
      <w:r>
        <w:t>[GET] Get a Fastly Account — /api/v2/integrations/fastly/accounts/{{accountId}}</w:t>
      </w:r>
    </w:p>
    <w:p>
      <w:pPr>
        <w:pStyle w:val="ListBullet"/>
      </w:pPr>
      <w:r>
        <w:t>[GET] List Fastly Accounts — /api/v2/integrations/fastly/accounts</w:t>
      </w:r>
    </w:p>
    <w:p>
      <w:r>
        <w:br w:type="page"/>
      </w:r>
    </w:p>
    <w:p>
      <w:pPr>
        <w:pStyle w:val="Heading2"/>
      </w:pPr>
      <w:r>
        <w:t>204. [GET] Get a Fleet Schedule by ID</w:t>
      </w:r>
    </w:p>
    <w:p>
      <w:r>
        <w:rPr>
          <w:b/>
        </w:rPr>
        <w:t xml:space="preserve">Endpoint: </w:t>
      </w:r>
      <w:r>
        <w:rPr>
          <w:rFonts w:ascii="Courier New" w:hAnsi="Courier New"/>
          <w:sz w:val="18"/>
        </w:rPr>
        <w:t>/api/unstable/fleet/schedules/{{id}}</w:t>
      </w:r>
    </w:p>
    <w:p>
      <w:pPr>
        <w:pStyle w:val="Heading3"/>
      </w:pPr>
      <w:r>
        <w:t>Prerequisites</w:t>
      </w:r>
    </w:p>
    <w:p>
      <w:pPr>
        <w:pStyle w:val="ListBullet"/>
      </w:pPr>
      <w:r>
        <w:t>You must have access/permissions to read Fleet schedules in the Datadog account/org for the target site.</w:t>
      </w:r>
    </w:p>
    <w:p>
      <w:pPr>
        <w:pStyle w:val="Heading3"/>
      </w:pPr>
      <w:r>
        <w:t>Method</w:t>
      </w:r>
    </w:p>
    <w:p>
      <w:r>
        <w:t>GET</w:t>
      </w:r>
    </w:p>
    <w:p>
      <w:pPr>
        <w:pStyle w:val="Heading3"/>
      </w:pPr>
      <w:r>
        <w:t>URL</w:t>
      </w:r>
    </w:p>
    <w:p>
      <w:r>
        <w:t>{{DATADOG_BASE_URL}}/api/unstable/fleet/schedules/{{id}}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 detailed information about a specific Fleet schedule using its unique identifier. The response includes schedule metadata (ID, name, creation/update timestamps), the filter query for selecting target hosts, the recurrence rule for deployments, the version strategy for package upgrades, and the current status (active/inactive).</w:t>
      </w:r>
    </w:p>
    <w:p>
      <w:pPr>
        <w:pStyle w:val="Heading3"/>
      </w:pPr>
      <w:r>
        <w:t>Enforcement Rules</w:t>
      </w:r>
    </w:p>
    <w:p>
      <w:pPr>
        <w:pStyle w:val="ListBullet"/>
      </w:pPr>
      <w:r>
        <w:t>The id path parameter must always be present and must be a non-empty string.</w:t>
      </w:r>
    </w:p>
    <w:p>
      <w:pPr>
        <w:pStyle w:val="ListBullet"/>
      </w:pPr>
      <w:r>
        <w:t>Always construct the path as /api/unstable/fleet/schedules/{{id}}.</w:t>
      </w:r>
    </w:p>
    <w:p>
      <w:pPr>
        <w:pStyle w:val="ListBullet"/>
      </w:pPr>
      <w:r>
        <w:t>Do not call the API with a missing or empty id (e.g., avoid /api/unstable/fleet/schedules/).</w:t>
      </w:r>
    </w:p>
    <w:p>
      <w:pPr>
        <w:pStyle w:val="ListBullet"/>
      </w:pPr>
      <w:r>
        <w:t>Do not infer or guess the id; only use the value provided by the user.</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/api/unstable/fleet/schedules/abc-def-ghi-123</w:t>
        <w:br/>
        <w:t>/api/unstable/fleet/schedules/schedule_01HZY2ABCDEF1234567890</w:t>
      </w:r>
    </w:p>
    <w:p>
      <w:pPr>
        <w:pStyle w:val="Heading3"/>
      </w:pPr>
      <w:r>
        <w:t>Invalid Examples</w:t>
      </w:r>
    </w:p>
    <w:p>
      <w:r>
        <w:rPr>
          <w:b/>
          <w:color w:val="666666"/>
          <w:sz w:val="16"/>
        </w:rPr>
        <w:t>[http]</w:t>
      </w:r>
    </w:p>
    <w:p>
      <w:pPr>
        <w:shd w:fill="F2F2F2" w:val="clear"/>
      </w:pPr>
      <w:r>
        <w:rPr>
          <w:rFonts w:ascii="Courier New" w:hAnsi="Courier New"/>
          <w:sz w:val="17"/>
        </w:rPr>
        <w:t>/api/unstable/fleet/schedules/</w:t>
        <w:br/>
        <w:t>/api/unstable/fleet/schedules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schedule to retrieve. Example: abc-def-ghi-123.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"abc-def-ghi-123",</w:t>
        <w:br/>
        <w:t xml:space="preserve"> "type": "fleet_schedule"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schedule resource wrapper.</w:t>
            </w:r>
          </w:p>
        </w:tc>
      </w:tr>
      <w:tr>
        <w:tc>
          <w:tcPr>
            <w:tcW w:type="dxa" w:w="2880"/>
          </w:tcPr>
          <w:p>
            <w:r>
              <w:t>data.attributes</w:t>
            </w:r>
          </w:p>
        </w:tc>
        <w:tc>
          <w:tcPr>
            <w:tcW w:type="dxa" w:w="2880"/>
          </w:tcPr>
          <w:p>
            <w:r>
              <w:t>object</w:t>
            </w:r>
          </w:p>
        </w:tc>
        <w:tc>
          <w:tcPr>
            <w:tcW w:type="dxa" w:w="2880"/>
          </w:tcPr>
          <w:p>
            <w:r>
              <w:t>Schedule attributes (schema referenced as FleetScheduleAttributes). Contents not expanded in the provided documentation.</w:t>
            </w:r>
          </w:p>
        </w:tc>
      </w:tr>
      <w:tr>
        <w:tc>
          <w:tcPr>
            <w:tcW w:type="dxa" w:w="2880"/>
          </w:tcPr>
          <w:p>
            <w:r>
              <w:t>data.id</w:t>
            </w:r>
          </w:p>
        </w:tc>
        <w:tc>
          <w:tcPr>
            <w:tcW w:type="dxa" w:w="2880"/>
          </w:tcPr>
          <w:p>
            <w:r>
              <w:t>string</w:t>
            </w:r>
          </w:p>
        </w:tc>
        <w:tc>
          <w:tcPr>
            <w:tcW w:type="dxa" w:w="2880"/>
          </w:tcPr>
          <w:p>
            <w:r>
              <w:t>Unique identifier for the schedule.</w:t>
            </w:r>
          </w:p>
        </w:tc>
      </w:tr>
      <w:tr>
        <w:tc>
          <w:tcPr>
            <w:tcW w:type="dxa" w:w="2880"/>
          </w:tcPr>
          <w:p>
            <w:r>
              <w:t>data.type</w:t>
            </w:r>
          </w:p>
        </w:tc>
        <w:tc>
          <w:tcPr>
            <w:tcW w:type="dxa" w:w="2880"/>
          </w:tcPr>
          <w:p>
            <w:r>
              <w:t>string</w:t>
            </w:r>
          </w:p>
        </w:tc>
        <w:tc>
          <w:tcPr>
            <w:tcW w:type="dxa" w:w="2880"/>
          </w:tcPr>
          <w:p>
            <w:r>
              <w:t>Resource type (schema referenced as FleetScheduleResourceType).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'{{DATADOG_BASE_URL}}/api/unstable/fleet/schedules/abc-def-ghi-123' \</w:t>
        <w:br/>
        <w:t xml:space="preserve"> --header 'Accept: application/json' \</w:t>
        <w:br/>
        <w:t xml:space="preserve"> --header 'DD-APPLICATION-KEY: {{DATADOG_APPLICATION_KEY}}'</w:t>
      </w:r>
    </w:p>
    <w:p>
      <w:pPr>
        <w:pStyle w:val="Heading3"/>
      </w:pPr>
      <w:r>
        <w:t>Behavior</w:t>
      </w:r>
    </w:p>
    <w:p>
      <w:pPr>
        <w:pStyle w:val="ListBullet"/>
      </w:pPr>
      <w:r>
        <w:t>Validates the id path parameter is present.</w:t>
      </w:r>
    </w:p>
    <w:p>
      <w:pPr>
        <w:pStyle w:val="ListBullet"/>
      </w:pPr>
      <w:r>
        <w:t>Looks up the Fleet schedule by ID.</w:t>
      </w:r>
    </w:p>
    <w:p>
      <w:pPr>
        <w:pStyle w:val="ListBullet"/>
      </w:pPr>
      <w:r>
        <w:t>Returns the schedule resource wrapper containing attributes, id, and type when found.</w:t>
      </w:r>
    </w:p>
    <w:p>
      <w:pPr>
        <w:pStyle w:val="Heading3"/>
      </w:pPr>
      <w:r>
        <w:t>Error Handling</w:t>
      </w:r>
    </w:p>
    <w:p>
      <w:pPr>
        <w:pStyle w:val="ListBullet"/>
      </w:pPr>
      <w:r>
        <w:t>400 Bad Request: The request is invalid (for example, malformed schedule ID).</w:t>
      </w:r>
    </w:p>
    <w:p>
      <w:pPr>
        <w:pStyle w:val="ListBullet"/>
      </w:pPr>
      <w:r>
        <w:t>401 Unauthorized: Request is not authorized.</w:t>
      </w:r>
    </w:p>
    <w:p>
      <w:pPr>
        <w:pStyle w:val="ListBullet"/>
      </w:pPr>
      <w:r>
        <w:t>403 Forbidden: Caller is authenticated but does not have permission to access the schedule.</w:t>
      </w:r>
    </w:p>
    <w:p>
      <w:pPr>
        <w:pStyle w:val="ListBullet"/>
      </w:pPr>
      <w:r>
        <w:t>404 Not Found: No schedule exists for the provided id.</w:t>
      </w:r>
    </w:p>
    <w:p>
      <w:pPr>
        <w:pStyle w:val="ListBullet"/>
      </w:pPr>
      <w:r>
        <w:t>429 Too Many Requests: Rate limit exceeded.</w:t>
      </w:r>
    </w:p>
    <w:p>
      <w:pPr>
        <w:pStyle w:val="Heading3"/>
      </w:pPr>
      <w:r>
        <w:t>Related fleetSchedules actions</w:t>
      </w:r>
    </w:p>
    <w:p>
      <w:pPr>
        <w:pStyle w:val="ListBullet"/>
      </w:pPr>
      <w:r>
        <w:t>[POST] Create a Fleet Schedule — /api/unstable/fleet/schedules</w:t>
      </w:r>
    </w:p>
    <w:p>
      <w:pPr>
        <w:pStyle w:val="ListBullet"/>
      </w:pPr>
      <w:r>
        <w:t>[DELETE] Delete a Fleet Schedule — /api/unstable/fleet/schedules/{{id}}</w:t>
      </w:r>
    </w:p>
    <w:p>
      <w:pPr>
        <w:pStyle w:val="ListBullet"/>
      </w:pPr>
      <w:r>
        <w:t>[GET] List Fleet Schedules — /api/unstable/fleet/schedules</w:t>
      </w:r>
    </w:p>
    <w:p>
      <w:pPr>
        <w:pStyle w:val="ListBullet"/>
      </w:pPr>
      <w:r>
        <w:t>[PATCH] Update a Fleet Schedule — /api/unstable/fleet/schedules/{{id}}</w:t>
      </w:r>
    </w:p>
    <w:p>
      <w:r>
        <w:br w:type="page"/>
      </w:r>
    </w:p>
    <w:p>
      <w:pPr>
        <w:pStyle w:val="Heading2"/>
      </w:pPr>
      <w:r>
        <w:t>205. [GET] List Fleet Deployments</w:t>
      </w:r>
    </w:p>
    <w:p>
      <w:r>
        <w:rPr>
          <w:b/>
        </w:rPr>
        <w:t xml:space="preserve">Endpoint: </w:t>
      </w:r>
      <w:r>
        <w:rPr>
          <w:rFonts w:ascii="Courier New" w:hAnsi="Courier New"/>
          <w:sz w:val="18"/>
        </w:rPr>
        <w:t>/api/unstable/fleet/deployments</w:t>
      </w:r>
    </w:p>
    <w:p>
      <w:pPr>
        <w:pStyle w:val="Heading3"/>
      </w:pPr>
      <w:r>
        <w:t>Prerequisites</w:t>
      </w:r>
    </w:p>
    <w:p>
      <w:pPr>
        <w:pStyle w:val="ListBullet"/>
      </w:pPr>
      <w:r>
        <w:t>Access to Fleet Automation deployments in the Datadog organization</w:t>
      </w:r>
    </w:p>
    <w:p>
      <w:pPr>
        <w:pStyle w:val="Heading3"/>
      </w:pPr>
      <w:r>
        <w:t>Method</w:t>
      </w:r>
    </w:p>
    <w:p>
      <w:r>
        <w:t>GET</w:t>
      </w:r>
    </w:p>
    <w:p>
      <w:pPr>
        <w:pStyle w:val="Heading3"/>
      </w:pPr>
      <w:r>
        <w:t>URL</w:t>
      </w:r>
    </w:p>
    <w:p>
      <w:r>
        <w:t>{{DATADOG_BASE_URL}}/api/unstable/fleet/deployments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paginated list of all deployments for Fleet Automation. Use page_size and page_offset to paginate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deployments to return per page. Maximum value is 100.</w:t>
            </w:r>
          </w:p>
        </w:tc>
      </w:tr>
      <w:tr>
        <w:tc>
          <w:tcPr>
            <w:tcW w:type="dxa" w:w="2880"/>
          </w:tcPr>
          <w:p>
            <w:r>
              <w:t>page_offset</w:t>
            </w:r>
          </w:p>
        </w:tc>
        <w:tc>
          <w:tcPr>
            <w:tcW w:type="dxa" w:w="2880"/>
          </w:tcPr>
          <w:p>
            <w:r>
              <w:t>integer</w:t>
            </w:r>
          </w:p>
        </w:tc>
        <w:tc>
          <w:tcPr>
            <w:tcW w:type="dxa" w:w="2880"/>
          </w:tcPr>
          <w:p>
            <w:r>
              <w:t>Index of the first deployment to return. Use with page_size to paginate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"deployment_12345",</w:t>
        <w:br/>
        <w:t xml:space="preserve"> "type": "fleet_deployment"</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deployments matching the query criteria.</w:t>
            </w:r>
          </w:p>
        </w:tc>
      </w:tr>
      <w:tr>
        <w:tc>
          <w:tcPr>
            <w:tcW w:type="dxa" w:w="2880"/>
          </w:tcPr>
          <w:p>
            <w:r>
              <w:t>data[].attributes</w:t>
            </w:r>
          </w:p>
        </w:tc>
        <w:tc>
          <w:tcPr>
            <w:tcW w:type="dxa" w:w="2880"/>
          </w:tcPr>
          <w:p>
            <w:r>
              <w:t>object</w:t>
            </w:r>
          </w:p>
        </w:tc>
        <w:tc>
          <w:tcPr>
            <w:tcW w:type="dxa" w:w="2880"/>
          </w:tcPr>
          <w:p>
            <w:r>
              <w:t>Deployment attributes (FleetDeploymentAttributes).</w:t>
            </w:r>
          </w:p>
        </w:tc>
      </w:tr>
      <w:tr>
        <w:tc>
          <w:tcPr>
            <w:tcW w:type="dxa" w:w="2880"/>
          </w:tcPr>
          <w:p>
            <w:r>
              <w:t>data[].id</w:t>
            </w:r>
          </w:p>
        </w:tc>
        <w:tc>
          <w:tcPr>
            <w:tcW w:type="dxa" w:w="2880"/>
          </w:tcPr>
          <w:p>
            <w:r>
              <w:t>string</w:t>
            </w:r>
          </w:p>
        </w:tc>
        <w:tc>
          <w:tcPr>
            <w:tcW w:type="dxa" w:w="2880"/>
          </w:tcPr>
          <w:p>
            <w:r>
              <w:t>Unique identifier for the deployment.</w:t>
            </w:r>
          </w:p>
        </w:tc>
      </w:tr>
      <w:tr>
        <w:tc>
          <w:tcPr>
            <w:tcW w:type="dxa" w:w="2880"/>
          </w:tcPr>
          <w:p>
            <w:r>
              <w:t>data[].type</w:t>
            </w:r>
          </w:p>
        </w:tc>
        <w:tc>
          <w:tcPr>
            <w:tcW w:type="dxa" w:w="2880"/>
          </w:tcPr>
          <w:p>
            <w:r>
              <w:t>string</w:t>
            </w:r>
          </w:p>
        </w:tc>
        <w:tc>
          <w:tcPr>
            <w:tcW w:type="dxa" w:w="2880"/>
          </w:tcPr>
          <w:p>
            <w:r>
              <w:t>Resource type (FleetDeploymentResourceType).</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meta.page</w:t>
            </w:r>
          </w:p>
        </w:tc>
        <w:tc>
          <w:tcPr>
            <w:tcW w:type="dxa" w:w="2880"/>
          </w:tcPr>
          <w:p>
            <w:r>
              <w:t>object</w:t>
            </w:r>
          </w:p>
        </w:tc>
        <w:tc>
          <w:tcPr>
            <w:tcW w:type="dxa" w:w="2880"/>
          </w:tcPr>
          <w:p>
            <w:r>
              <w:t>Pagination metadata (FleetDeploymentsPage).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'{{DATADOG_BASE_URL}}/api/unstable/fleet/deployments?page_size=25&amp;page_offset=0' \</w:t>
        <w:br/>
        <w:t xml:space="preserve"> --header 'Accept: application/json' \</w:t>
        <w:br/>
        <w:t xml:space="preserve"> --header 'DD-APPLICATION-KEY: {{DATADOG_APPLICATION_KEY}}'</w:t>
      </w:r>
    </w:p>
    <w:p>
      <w:pPr>
        <w:pStyle w:val="Heading3"/>
      </w:pPr>
      <w:r>
        <w:t>Example Usage</w:t>
      </w:r>
    </w:p>
    <w:p>
      <w:pPr>
        <w:pStyle w:val="Heading3"/>
      </w:pPr>
      <w:r>
        <w:t>Example 1: List the first page of deployments</w:t>
      </w:r>
    </w:p>
    <w:p>
      <w:r>
        <w:rPr>
          <w:b/>
          <w:color w:val="666666"/>
          <w:sz w:val="16"/>
        </w:rPr>
        <w:t>[bash]</w:t>
      </w:r>
    </w:p>
    <w:p>
      <w:pPr>
        <w:shd w:fill="F2F2F2" w:val="clear"/>
      </w:pPr>
      <w:r>
        <w:rPr>
          <w:rFonts w:ascii="Courier New" w:hAnsi="Courier New"/>
          <w:sz w:val="17"/>
        </w:rPr>
        <w:t>curl -sS --location \</w:t>
        <w:br/>
        <w:t xml:space="preserve"> --request GET '{{DATADOG_BASE_URL}}/api/unstable/fleet/deployments?page_size=20&amp;page_offset=0' \</w:t>
        <w:br/>
        <w:t xml:space="preserve"> --header 'Accept: application/json' \</w:t>
        <w:br/>
        <w:t xml:space="preserve"> --header 'DD-APPLICATION-KEY: {{DATADOG_APPLICATION_KEY}}'</w:t>
      </w:r>
    </w:p>
    <w:p>
      <w:pPr>
        <w:pStyle w:val="Heading3"/>
      </w:pPr>
      <w:r>
        <w:t>Example 2: Fetch the next page</w:t>
      </w:r>
    </w:p>
    <w:p>
      <w:r>
        <w:rPr>
          <w:b/>
          <w:color w:val="666666"/>
          <w:sz w:val="16"/>
        </w:rPr>
        <w:t>[bash]</w:t>
      </w:r>
    </w:p>
    <w:p>
      <w:pPr>
        <w:shd w:fill="F2F2F2" w:val="clear"/>
      </w:pPr>
      <w:r>
        <w:rPr>
          <w:rFonts w:ascii="Courier New" w:hAnsi="Courier New"/>
          <w:sz w:val="17"/>
        </w:rPr>
        <w:t>curl -sS --location \</w:t>
        <w:br/>
        <w:t xml:space="preserve"> --request GET '{{DATADOG_BASE_URL}}/api/unstable/fleet/deployments?page_size=20&amp;page_offset=20' \</w:t>
        <w:br/>
        <w:t xml:space="preserve"> --header 'Accept: application/json' \</w:t>
        <w:br/>
        <w:t xml:space="preserve"> --header 'DD-APPLICATION-KEY: {{DATADOG_APPLICATION_KEY}}'</w:t>
      </w:r>
    </w:p>
    <w:p>
      <w:pPr>
        <w:pStyle w:val="Heading3"/>
      </w:pPr>
      <w:r>
        <w:t>Notes</w:t>
      </w:r>
    </w:p>
    <w:p>
      <w:pPr>
        <w:pStyle w:val="ListBullet"/>
      </w:pPr>
      <w:r>
        <w:t>Pagination is controlled via page_size (max 100) and page_offset (starting index).</w:t>
      </w:r>
    </w:p>
    <w:p>
      <w:pPr>
        <w:pStyle w:val="ListBullet"/>
      </w:pPr>
      <w:r>
        <w:t>The response schemas referenced as &lt;FleetDeploymentAttributes&gt;, &lt;FleetDeploymentResourceType&gt;, and &lt;FleetDeploymentsPage&gt; are not expanded in the provided source content.</w:t>
      </w:r>
    </w:p>
    <w:p>
      <w:pPr>
        <w:pStyle w:val="Heading3"/>
      </w:pPr>
      <w:r>
        <w:t>Error Handling</w:t>
      </w:r>
    </w:p>
    <w:p>
      <w:pPr>
        <w:pStyle w:val="ListBullet"/>
      </w:pPr>
      <w:r>
        <w:t>400 Bad Request: Invalid query parameters or malformed request.</w:t>
      </w:r>
    </w:p>
    <w:p>
      <w:pPr>
        <w:pStyle w:val="ListBullet"/>
      </w:pPr>
      <w:r>
        <w:t>401 Unauthorized: Request is not authorized.</w:t>
      </w:r>
    </w:p>
    <w:p>
      <w:pPr>
        <w:pStyle w:val="ListBullet"/>
      </w:pPr>
      <w:r>
        <w:t>403 Forbidden: Authenticated but not permitted to access this resource.</w:t>
      </w:r>
    </w:p>
    <w:p>
      <w:pPr>
        <w:pStyle w:val="ListBullet"/>
      </w:pPr>
      <w:r>
        <w:t>429 Too Many Requests: Rate limit exceeded.</w:t>
      </w:r>
    </w:p>
    <w:p>
      <w:pPr>
        <w:pStyle w:val="Heading3"/>
      </w:pPr>
      <w:r>
        <w:t>Related fleetDeployments actions</w:t>
      </w:r>
    </w:p>
    <w:p>
      <w:pPr>
        <w:pStyle w:val="ListBullet"/>
      </w:pPr>
      <w:r>
        <w:t>[POST] Cancel a Fleet Deployment — /api/unstable/fleet/deployments/{{deploymentId}}/cancel</w:t>
      </w:r>
    </w:p>
    <w:p>
      <w:pPr>
        <w:pStyle w:val="ListBullet"/>
      </w:pPr>
      <w:r>
        <w:t>[GET] Get Fleet Deployment by ID — /api/unstable/fleet/deployments/{{deploymentId}}</w:t>
      </w:r>
    </w:p>
    <w:p>
      <w:pPr>
        <w:pStyle w:val="ListBullet"/>
      </w:pPr>
      <w:r>
        <w:t>[POST] Upgrade Hosts (Create Fleet Deployment Upgrade) — /api/unstable/fleet/deployments/upgrade</w:t>
      </w:r>
    </w:p>
    <w:p>
      <w:r>
        <w:br w:type="page"/>
      </w:r>
    </w:p>
    <w:p>
      <w:pPr>
        <w:pStyle w:val="Heading2"/>
      </w:pPr>
      <w:r>
        <w:t>206. [POST] Create a Datadog GCP Principal (STS Delegate)</w:t>
      </w:r>
    </w:p>
    <w:p>
      <w:r>
        <w:rPr>
          <w:b/>
        </w:rPr>
        <w:t xml:space="preserve">Endpoint: </w:t>
      </w:r>
      <w:r>
        <w:rPr>
          <w:rFonts w:ascii="Courier New" w:hAnsi="Courier New"/>
          <w:sz w:val="18"/>
        </w:rPr>
        <w:t>/api/v2/integration/gcp/sts_delegate</w:t>
      </w:r>
    </w:p>
    <w:p>
      <w:pPr>
        <w:pStyle w:val="Heading3"/>
      </w:pPr>
      <w:r>
        <w:t>Prerequisites</w:t>
      </w:r>
    </w:p>
    <w:p>
      <w:pPr>
        <w:pStyle w:val="ListBullet"/>
      </w:pPr>
      <w:r>
        <w:t>Your Datadog organization must be allowed to manage the GCP integration and create STS delegate service accounts.</w:t>
      </w:r>
    </w:p>
    <w:p>
      <w:pPr>
        <w:pStyle w:val="Heading3"/>
      </w:pPr>
      <w:r>
        <w:t>Method</w:t>
      </w:r>
    </w:p>
    <w:p>
      <w:r>
        <w:t>POST</w:t>
      </w:r>
    </w:p>
    <w:p>
      <w:pPr>
        <w:pStyle w:val="Heading3"/>
      </w:pPr>
      <w:r>
        <w:t>URL</w:t>
      </w:r>
    </w:p>
    <w:p>
      <w:r>
        <w:t>{{DATADOG_BASE_URL}}/api/v2/integration/gcp/sts_delegate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GCP principal by creating a delegate service account within Datadog for use with GCP STS delegation.</w:t>
      </w:r>
    </w:p>
    <w:p>
      <w:pPr>
        <w:pStyle w:val="Heading3"/>
      </w:pPr>
      <w:r>
        <w:t>Request Body</w:t>
      </w:r>
    </w:p>
    <w:p>
      <w:pPr>
        <w:pStyle w:val="ListBullet"/>
      </w:pPr>
      <w:r>
        <w:t>Content-Type: application/json</w:t>
      </w:r>
    </w:p>
    <w:p>
      <w:pPr>
        <w:pStyle w:val="ListBullet"/>
      </w:pPr>
      <w:r>
        <w:t>Body: JSON object (schema not provided in scraped content)</w:t>
      </w:r>
    </w:p>
    <w:p>
      <w:pPr>
        <w:pStyle w:val="Heading3"/>
      </w:pPr>
      <w:r>
        <w:t>Required Request Body Fields</w:t>
      </w:r>
    </w:p>
    <w:p>
      <w:r>
        <w:t>Not explicitly documented.</w:t>
      </w:r>
    </w:p>
    <w:p>
      <w:pPr>
        <w:pStyle w:val="Heading3"/>
      </w:pPr>
      <w:r>
        <w:t>Optional Request Body Fields</w:t>
      </w:r>
    </w:p>
    <w:p>
      <w:r>
        <w:t>Not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"&lt;GCPSTSDelegateAccountAttributes&gt;",</w:t>
        <w:br/>
        <w:t xml:space="preserve"> "id": "string",</w:t>
        <w:br/>
        <w:t xml:space="preserve"> "type": "&lt;GCPSTSDelegateAccountType&gt;"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unknown</w:t>
            </w:r>
          </w:p>
        </w:tc>
        <w:tc>
          <w:tcPr>
            <w:tcW w:type="dxa" w:w="2880"/>
          </w:tcPr>
          <w:p>
            <w:r>
              <w:t>&lt;GCPSTSDelegateAccountAttributes&gt; (not expanded in scraped content).</w:t>
            </w:r>
          </w:p>
        </w:tc>
      </w:tr>
      <w:tr>
        <w:tc>
          <w:tcPr>
            <w:tcW w:type="dxa" w:w="2880"/>
          </w:tcPr>
          <w:p>
            <w:r>
              <w:t>data.id</w:t>
            </w:r>
          </w:p>
        </w:tc>
        <w:tc>
          <w:tcPr>
            <w:tcW w:type="dxa" w:w="2880"/>
          </w:tcPr>
          <w:p>
            <w:r>
              <w:t>string</w:t>
            </w:r>
          </w:p>
        </w:tc>
        <w:tc>
          <w:tcPr>
            <w:tcW w:type="dxa" w:w="2880"/>
          </w:tcPr>
          <w:p>
            <w:r>
              <w:t>The ID of the delegate service account.</w:t>
            </w:r>
          </w:p>
        </w:tc>
      </w:tr>
      <w:tr>
        <w:tc>
          <w:tcPr>
            <w:tcW w:type="dxa" w:w="2880"/>
          </w:tcPr>
          <w:p>
            <w:r>
              <w:t>data.type</w:t>
            </w:r>
          </w:p>
        </w:tc>
        <w:tc>
          <w:tcPr>
            <w:tcW w:type="dxa" w:w="2880"/>
          </w:tcPr>
          <w:p>
            <w:r>
              <w:t>unknown</w:t>
            </w:r>
          </w:p>
        </w:tc>
        <w:tc>
          <w:tcPr>
            <w:tcW w:type="dxa" w:w="2880"/>
          </w:tcPr>
          <w:p>
            <w:r>
              <w:t>&lt;GCPSTSDelegateAccountType&gt; (not expanded in scraped content).</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'{{DATADOG_BASE_URL}}/api/v2/integration/gcp/sts_delegate' \</w:t>
        <w:br/>
        <w:t xml:space="preserve"> --header 'Accept: application/json' \</w:t>
        <w:br/>
        <w:t xml:space="preserve"> --header 'Content-Type: application/json' \</w:t>
        <w:br/>
        <w:t xml:space="preserve"> --header 'DD-APPLICATION-KEY: {{DATADOG_APPLICATION_KEY}}' \</w:t>
        <w:br/>
        <w:t xml:space="preserve"> --data '{}'</w:t>
      </w:r>
    </w:p>
    <w:p>
      <w:pPr>
        <w:pStyle w:val="Heading3"/>
      </w:pPr>
      <w:r>
        <w:t>Behavior</w:t>
      </w:r>
    </w:p>
    <w:p>
      <w:pPr>
        <w:pStyle w:val="ListBullet"/>
      </w:pPr>
      <w:r>
        <w:t>Accepts a JSON request to create a delegate service account within Datadog.</w:t>
      </w:r>
    </w:p>
    <w:p>
      <w:pPr>
        <w:pStyle w:val="ListBullet"/>
      </w:pPr>
      <w:r>
        <w:t>On success, returns the created delegate service account identifier and related metadata under data.</w:t>
      </w:r>
    </w:p>
    <w:p>
      <w:pPr>
        <w:pStyle w:val="Heading3"/>
      </w:pPr>
      <w:r>
        <w:t>Notes</w:t>
      </w:r>
    </w:p>
    <w:p>
      <w:pPr>
        <w:pStyle w:val="ListBullet"/>
      </w:pPr>
      <w:r>
        <w:t>The request body schema (GCPSTSDelegateAccountAttributes / related fields) is not included in the scraped content, so required/optional body fields cannot be enumerated here.</w:t>
      </w:r>
    </w:p>
    <w:p>
      <w:pPr>
        <w:pStyle w:val="ListBullet"/>
      </w:pPr>
      <w:r>
        <w:t>This endpoint has no path parameters or query parameters.</w:t>
      </w:r>
    </w:p>
    <w:p>
      <w:pPr>
        <w:pStyle w:val="Heading3"/>
      </w:pPr>
      <w:r>
        <w:t>Error Handling</w:t>
      </w:r>
    </w:p>
    <w:p>
      <w:pPr>
        <w:pStyle w:val="ListBullet"/>
      </w:pPr>
      <w:r>
        <w:t>403 Not Authorized: Caller is not authorized to create the STS delegate.</w:t>
      </w:r>
    </w:p>
    <w:p>
      <w:pPr>
        <w:pStyle w:val="ListBullet"/>
      </w:pPr>
      <w:r>
        <w:t>409 Conflict: The request conflicts with existing state (details provided in errors).</w:t>
      </w:r>
    </w:p>
    <w:p>
      <w:pPr>
        <w:pStyle w:val="ListBullet"/>
      </w:pPr>
      <w:r>
        <w:t>429 Too many requests: Rate limit exceeded; retry later (details provided in errors).</w:t>
      </w:r>
    </w:p>
    <w:p>
      <w:r>
        <w:br w:type="page"/>
      </w:r>
    </w:p>
    <w:p>
      <w:pPr>
        <w:pStyle w:val="Heading2"/>
      </w:pPr>
      <w:r>
        <w:t>207. [DELETE] Delete an STS-enabled GCP Account</w:t>
      </w:r>
    </w:p>
    <w:p>
      <w:r>
        <w:rPr>
          <w:b/>
        </w:rPr>
        <w:t xml:space="preserve">Endpoint: </w:t>
      </w:r>
      <w:r>
        <w:rPr>
          <w:rFonts w:ascii="Courier New" w:hAnsi="Courier New"/>
          <w:sz w:val="18"/>
        </w:rPr>
        <w:t>/api/v2/integration/gcp/accounts/{{accountId}}</w:t>
      </w:r>
    </w:p>
    <w:p>
      <w:pPr>
        <w:pStyle w:val="Heading3"/>
      </w:pPr>
      <w:r>
        <w:t>Prerequisites</w:t>
      </w:r>
    </w:p>
    <w:p>
      <w:pPr>
        <w:pStyle w:val="ListBullet"/>
      </w:pPr>
      <w:r>
        <w:t>You must have access to manage Datadog GCP integrations for the target account.</w:t>
      </w:r>
    </w:p>
    <w:p>
      <w:pPr>
        <w:pStyle w:val="Heading3"/>
      </w:pPr>
      <w:r>
        <w:t>Method</w:t>
      </w:r>
    </w:p>
    <w:p>
      <w:r>
        <w:t>DELETE</w:t>
      </w:r>
    </w:p>
    <w:p>
      <w:pPr>
        <w:pStyle w:val="Heading3"/>
      </w:pPr>
      <w:r>
        <w:t>URL</w:t>
      </w:r>
    </w:p>
    <w:p>
      <w:r>
        <w:t>{{DATADOG_BASE_URL}}/api/v2/integration/gcp/accounts/{{account_id}}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STS-enabled GCP account from within Datadog.</w:t>
      </w:r>
    </w:p>
    <w:p>
      <w:pPr>
        <w:pStyle w:val="Heading3"/>
      </w:pPr>
      <w:r>
        <w:t>Enforcement Rules</w:t>
      </w:r>
    </w:p>
    <w:p>
      <w:pPr>
        <w:pStyle w:val="ListBullet"/>
      </w:pPr>
      <w:r>
        <w:t>The account_id path parameter must always be present and must be a non-empty string.</w:t>
      </w:r>
    </w:p>
    <w:p>
      <w:pPr>
        <w:pStyle w:val="ListBullet"/>
      </w:pPr>
      <w:r>
        <w:t>Always construct the path as /api/v2/integration/gcp/accounts/{{account_id}}.</w:t>
      </w:r>
    </w:p>
    <w:p>
      <w:pPr>
        <w:pStyle w:val="ListBullet"/>
      </w:pPr>
      <w:r>
        <w:t>Do not call the API with a missing or empty account_id (e.g., avoid /api/v2/integration/gcp/accounts/).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/api/v2/integration/gcp/accounts/abc123</w:t>
        <w:br/>
        <w:t>/api/v2/integration/gcp/accounts/00000000-0000-0000-0000-000000000000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/api/v2/integration/gcp/accounts/</w:t>
        <w:br/>
        <w:t>/api/v2/integration/gcp/accounts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GCP STS enabled service account's unique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'{{DATADOG_BASE_URL}}/api/v2/integration/gcp/accounts/abc123'</w:t>
      </w:r>
    </w:p>
    <w:p>
      <w:pPr>
        <w:pStyle w:val="Heading3"/>
      </w:pPr>
      <w:r>
        <w:t>Error Handling</w:t>
      </w:r>
    </w:p>
    <w:p>
      <w:pPr>
        <w:pStyle w:val="ListBullet"/>
      </w:pPr>
      <w:r>
        <w:t>400 Bad Request: The request was invalid. Response includes an errors array.</w:t>
      </w:r>
    </w:p>
    <w:p>
      <w:pPr>
        <w:pStyle w:val="ListBullet"/>
      </w:pPr>
      <w:r>
        <w:t>403 Not Authorized: Caller is not authorized to delete the account. Response includes an errors array.</w:t>
      </w:r>
    </w:p>
    <w:p>
      <w:pPr>
        <w:pStyle w:val="ListBullet"/>
      </w:pPr>
      <w:r>
        <w:t>429 Too many requests: Rate limit exceeded. Response includes an errors array.</w:t>
      </w:r>
    </w:p>
    <w:p>
      <w:r>
        <w:br w:type="page"/>
      </w:r>
    </w:p>
    <w:p>
      <w:pPr>
        <w:pStyle w:val="Heading2"/>
      </w:pPr>
      <w:r>
        <w:t>208. [GET] List GCP STS-Enabled Service Accounts</w:t>
      </w:r>
    </w:p>
    <w:p>
      <w:r>
        <w:rPr>
          <w:b/>
        </w:rPr>
        <w:t xml:space="preserve">Endpoint: </w:t>
      </w:r>
      <w:r>
        <w:rPr>
          <w:rFonts w:ascii="Courier New" w:hAnsi="Courier New"/>
          <w:sz w:val="18"/>
        </w:rPr>
        <w:t>/api/v2/integration/gcp/accounts</w:t>
      </w:r>
    </w:p>
    <w:p>
      <w:pPr>
        <w:pStyle w:val="Heading3"/>
      </w:pPr>
      <w:r>
        <w:t>Prerequisites</w:t>
      </w:r>
    </w:p>
    <w:p>
      <w:pPr>
        <w:pStyle w:val="ListBullet"/>
      </w:pPr>
      <w:r>
        <w:t>Your Datadog account must have GCP STS-enabled service accounts configured to be returned by this endpoint.</w:t>
      </w:r>
    </w:p>
    <w:p>
      <w:pPr>
        <w:pStyle w:val="Heading3"/>
      </w:pPr>
      <w:r>
        <w:t>Method</w:t>
      </w:r>
    </w:p>
    <w:p>
      <w:r>
        <w:t>GET</w:t>
      </w:r>
    </w:p>
    <w:p>
      <w:pPr>
        <w:pStyle w:val="Heading3"/>
      </w:pPr>
      <w:r>
        <w:t>URL</w:t>
      </w:r>
    </w:p>
    <w:p>
      <w:r>
        <w:t>{{DATADOG_BASE_URL}}/api/v2/integration/gcp/accounts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GCP STS-enabled service accounts configured in your Datadog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"meta": {},</w:t>
        <w:br/>
        <w:t xml:space="preserve"> "type": ""</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GCP STS enabled service accounts.</w:t>
            </w:r>
          </w:p>
        </w:tc>
      </w:tr>
      <w:tr>
        <w:tc>
          <w:tcPr>
            <w:tcW w:type="dxa" w:w="2880"/>
          </w:tcPr>
          <w:p>
            <w:r>
              <w:t>data[].attributes</w:t>
            </w:r>
          </w:p>
        </w:tc>
        <w:tc>
          <w:tcPr>
            <w:tcW w:type="dxa" w:w="2880"/>
          </w:tcPr>
          <w:p>
            <w:r>
              <w:t>object</w:t>
            </w:r>
          </w:p>
        </w:tc>
        <w:tc>
          <w:tcPr>
            <w:tcW w:type="dxa" w:w="2880"/>
          </w:tcPr>
          <w:p>
            <w:r>
              <w:t>&lt;GCPSTSServiceAccountAttributes&gt;</w:t>
            </w:r>
          </w:p>
        </w:tc>
      </w:tr>
      <w:tr>
        <w:tc>
          <w:tcPr>
            <w:tcW w:type="dxa" w:w="2880"/>
          </w:tcPr>
          <w:p>
            <w:r>
              <w:t>data[].id</w:t>
            </w:r>
          </w:p>
        </w:tc>
        <w:tc>
          <w:tcPr>
            <w:tcW w:type="dxa" w:w="2880"/>
          </w:tcPr>
          <w:p>
            <w:r>
              <w:t>string</w:t>
            </w:r>
          </w:p>
        </w:tc>
        <w:tc>
          <w:tcPr>
            <w:tcW w:type="dxa" w:w="2880"/>
          </w:tcPr>
          <w:p>
            <w:r>
              <w:t>Your service account's unique ID.</w:t>
            </w:r>
          </w:p>
        </w:tc>
      </w:tr>
      <w:tr>
        <w:tc>
          <w:tcPr>
            <w:tcW w:type="dxa" w:w="2880"/>
          </w:tcPr>
          <w:p>
            <w:r>
              <w:t>data[].meta</w:t>
            </w:r>
          </w:p>
        </w:tc>
        <w:tc>
          <w:tcPr>
            <w:tcW w:type="dxa" w:w="2880"/>
          </w:tcPr>
          <w:p>
            <w:r>
              <w:t>object</w:t>
            </w:r>
          </w:p>
        </w:tc>
        <w:tc>
          <w:tcPr>
            <w:tcW w:type="dxa" w:w="2880"/>
          </w:tcPr>
          <w:p>
            <w:r>
              <w:t>&lt;GCPServiceAccountMeta&gt;</w:t>
            </w:r>
          </w:p>
        </w:tc>
      </w:tr>
      <w:tr>
        <w:tc>
          <w:tcPr>
            <w:tcW w:type="dxa" w:w="2880"/>
          </w:tcPr>
          <w:p>
            <w:r>
              <w:t>data[].type</w:t>
            </w:r>
          </w:p>
        </w:tc>
        <w:tc>
          <w:tcPr>
            <w:tcW w:type="dxa" w:w="2880"/>
          </w:tcPr>
          <w:p>
            <w:r>
              <w:t>string</w:t>
            </w:r>
          </w:p>
        </w:tc>
        <w:tc>
          <w:tcPr>
            <w:tcW w:type="dxa" w:w="2880"/>
          </w:tcPr>
          <w:p>
            <w:r>
              <w:t>&lt;GCPServiceAccountType&gt;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'{{DATADOG_BASE_URL}}/api/v2/integration/gcp/accounts'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No path parameters, query parameters, or request body were documented for this operation.</w:t>
      </w:r>
    </w:p>
    <w:p>
      <w:pPr>
        <w:pStyle w:val="Heading3"/>
      </w:pPr>
      <w:r>
        <w:t>Error Handling</w:t>
      </w:r>
    </w:p>
    <w:p>
      <w:pPr>
        <w:pStyle w:val="ListBullet"/>
      </w:pPr>
      <w:r>
        <w:t>403 Not Authorized: Returned when the caller is not authorized to access this resource.</w:t>
      </w:r>
    </w:p>
    <w:p>
      <w:pPr>
        <w:pStyle w:val="ListBullet"/>
      </w:pPr>
      <w:r>
        <w:t>404 Not Found: Returned when the resource cannot be found.</w:t>
      </w:r>
    </w:p>
    <w:p>
      <w:pPr>
        <w:pStyle w:val="ListBullet"/>
      </w:pPr>
      <w:r>
        <w:t>429 Too many requests: Returned when request rate limits are exceeded.</w:t>
      </w:r>
    </w:p>
    <w:p>
      <w:r>
        <w:br w:type="page"/>
      </w:r>
    </w:p>
    <w:p>
      <w:pPr>
        <w:pStyle w:val="Heading2"/>
      </w:pPr>
      <w:r>
        <w:t>209. [PATCH] Update an STS-enabled GCP Service Account</w:t>
      </w:r>
    </w:p>
    <w:p>
      <w:r>
        <w:rPr>
          <w:b/>
        </w:rPr>
        <w:t xml:space="preserve">Endpoint: </w:t>
      </w:r>
      <w:r>
        <w:rPr>
          <w:rFonts w:ascii="Courier New" w:hAnsi="Courier New"/>
          <w:sz w:val="18"/>
        </w:rPr>
        <w:t>/api/v2/integration/gcp/accounts/{{accountId}}</w:t>
      </w:r>
    </w:p>
    <w:p>
      <w:pPr>
        <w:pStyle w:val="Heading3"/>
      </w:pPr>
      <w:r>
        <w:t>Prerequisites</w:t>
      </w:r>
    </w:p>
    <w:p>
      <w:pPr>
        <w:pStyle w:val="ListBullet"/>
      </w:pPr>
      <w:r>
        <w:t>You must have an existing GCP STS-enabled service account account_id to update.</w:t>
      </w:r>
    </w:p>
    <w:p>
      <w:pPr>
        <w:pStyle w:val="Heading3"/>
      </w:pPr>
      <w:r>
        <w:t>Method</w:t>
      </w:r>
    </w:p>
    <w:p>
      <w:r>
        <w:t>PATCH</w:t>
      </w:r>
    </w:p>
    <w:p>
      <w:pPr>
        <w:pStyle w:val="Heading3"/>
      </w:pPr>
      <w:r>
        <w:t>URL</w:t>
      </w:r>
    </w:p>
    <w:p>
      <w:r>
        <w:t>{{DATADOG_BASE_URL}}/api/v2/integration/gcp/accounts/{{account_id}}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STS-enabled Google Cloud service account integration in Datadog by account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/api/v2/integration/gcp/accounts/{{account_id}}, where {{account_id}} is a non-empty string.</w:t>
      </w:r>
    </w:p>
    <w:p>
      <w:pPr>
        <w:pStyle w:val="ListBullet"/>
      </w:pPr>
      <w:r>
        <w:t>Do not infer or guess account_id.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/api/v2/integration/gcp/accounts/abc123</w:t>
        <w:br/>
        <w:t>/api/v2/integration/gcp/accounts/0f3a9b2c-1d4e-4c77-9f1a-2c3d4e5f6a7b</w:t>
      </w:r>
    </w:p>
    <w:p>
      <w:pPr>
        <w:pStyle w:val="Heading3"/>
      </w:pPr>
      <w:r>
        <w:t>Invalid Examples</w:t>
      </w:r>
    </w:p>
    <w:p>
      <w:r>
        <w:rPr>
          <w:b/>
          <w:color w:val="666666"/>
          <w:sz w:val="16"/>
        </w:rPr>
        <w:t>[http]</w:t>
      </w:r>
    </w:p>
    <w:p>
      <w:pPr>
        <w:shd w:fill="F2F2F2" w:val="clear"/>
      </w:pPr>
      <w:r>
        <w:rPr>
          <w:rFonts w:ascii="Courier New" w:hAnsi="Courier New"/>
          <w:sz w:val="17"/>
        </w:rPr>
        <w:t>/api/v2/integration/gcp/accounts/</w:t>
        <w:br/>
        <w:t>/api/v2/integration/gcp/accounts//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GCP STS enabled service account's unique ID. (Send in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&lt;GCPSTSServiceAccountAttributes&gt;</w:t>
            </w:r>
          </w:p>
        </w:tc>
      </w:tr>
      <w:tr>
        <w:tc>
          <w:tcPr>
            <w:tcW w:type="dxa" w:w="2880"/>
          </w:tcPr>
          <w:p>
            <w:r>
              <w:t>data.id</w:t>
            </w:r>
          </w:p>
        </w:tc>
        <w:tc>
          <w:tcPr>
            <w:tcW w:type="dxa" w:w="2880"/>
          </w:tcPr>
          <w:p>
            <w:r>
              <w:t>string</w:t>
            </w:r>
          </w:p>
        </w:tc>
        <w:tc>
          <w:tcPr>
            <w:tcW w:type="dxa" w:w="2880"/>
          </w:tcPr>
          <w:p>
            <w:r>
              <w:t>Your service account's unique ID.</w:t>
            </w:r>
          </w:p>
        </w:tc>
      </w:tr>
      <w:tr>
        <w:tc>
          <w:tcPr>
            <w:tcW w:type="dxa" w:w="2880"/>
          </w:tcPr>
          <w:p>
            <w:r>
              <w:t>data.type</w:t>
            </w:r>
          </w:p>
        </w:tc>
        <w:tc>
          <w:tcPr>
            <w:tcW w:type="dxa" w:w="2880"/>
          </w:tcPr>
          <w:p>
            <w:r>
              <w:t>string</w:t>
            </w:r>
          </w:p>
        </w:tc>
        <w:tc>
          <w:tcPr>
            <w:tcW w:type="dxa" w:w="2880"/>
          </w:tcPr>
          <w:p>
            <w:r>
              <w:t>&lt;GCPServiceAccountType&gt;</w:t>
            </w:r>
          </w:p>
        </w:tc>
      </w:tr>
    </w:tbl>
    <w:p/>
    <w:p>
      <w:pPr>
        <w:pStyle w:val="Heading3"/>
      </w:pPr>
      <w:r>
        <w:t>Optional Request Body Fields</w:t>
      </w:r>
    </w:p>
    <w:p>
      <w:r>
        <w:t>None documented.</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"&lt;GCPSTSServiceAccountAttributes&gt;",</w:t>
        <w:br/>
        <w:t xml:space="preserve"> "id": "string",</w:t>
        <w:br/>
        <w:t xml:space="preserve"> "meta": "&lt;GCPServiceAccountMeta&gt;",</w:t>
        <w:br/>
        <w:t xml:space="preserve"> "type": "&lt;GCPServiceAccountType&gt;"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service account.</w:t>
            </w:r>
          </w:p>
        </w:tc>
      </w:tr>
      <w:tr>
        <w:tc>
          <w:tcPr>
            <w:tcW w:type="dxa" w:w="2880"/>
          </w:tcPr>
          <w:p>
            <w:r>
              <w:t>data.attributes</w:t>
            </w:r>
          </w:p>
        </w:tc>
        <w:tc>
          <w:tcPr>
            <w:tcW w:type="dxa" w:w="2880"/>
          </w:tcPr>
          <w:p>
            <w:r>
              <w:t>object</w:t>
            </w:r>
          </w:p>
        </w:tc>
        <w:tc>
          <w:tcPr>
            <w:tcW w:type="dxa" w:w="2880"/>
          </w:tcPr>
          <w:p>
            <w:r>
              <w:t>&lt;GCPSTSServiceAccountAttributes&gt;</w:t>
            </w:r>
          </w:p>
        </w:tc>
      </w:tr>
      <w:tr>
        <w:tc>
          <w:tcPr>
            <w:tcW w:type="dxa" w:w="2880"/>
          </w:tcPr>
          <w:p>
            <w:r>
              <w:t>data.id</w:t>
            </w:r>
          </w:p>
        </w:tc>
        <w:tc>
          <w:tcPr>
            <w:tcW w:type="dxa" w:w="2880"/>
          </w:tcPr>
          <w:p>
            <w:r>
              <w:t>string</w:t>
            </w:r>
          </w:p>
        </w:tc>
        <w:tc>
          <w:tcPr>
            <w:tcW w:type="dxa" w:w="2880"/>
          </w:tcPr>
          <w:p>
            <w:r>
              <w:t>Your service account's unique ID.</w:t>
            </w:r>
          </w:p>
        </w:tc>
      </w:tr>
      <w:tr>
        <w:tc>
          <w:tcPr>
            <w:tcW w:type="dxa" w:w="2880"/>
          </w:tcPr>
          <w:p>
            <w:r>
              <w:t>data.meta</w:t>
            </w:r>
          </w:p>
        </w:tc>
        <w:tc>
          <w:tcPr>
            <w:tcW w:type="dxa" w:w="2880"/>
          </w:tcPr>
          <w:p>
            <w:r>
              <w:t>object</w:t>
            </w:r>
          </w:p>
        </w:tc>
        <w:tc>
          <w:tcPr>
            <w:tcW w:type="dxa" w:w="2880"/>
          </w:tcPr>
          <w:p>
            <w:r>
              <w:t>&lt;GCPServiceAccountMeta&gt;</w:t>
            </w:r>
          </w:p>
        </w:tc>
      </w:tr>
      <w:tr>
        <w:tc>
          <w:tcPr>
            <w:tcW w:type="dxa" w:w="2880"/>
          </w:tcPr>
          <w:p>
            <w:r>
              <w:t>data.type</w:t>
            </w:r>
          </w:p>
        </w:tc>
        <w:tc>
          <w:tcPr>
            <w:tcW w:type="dxa" w:w="2880"/>
          </w:tcPr>
          <w:p>
            <w:r>
              <w:t>string</w:t>
            </w:r>
          </w:p>
        </w:tc>
        <w:tc>
          <w:tcPr>
            <w:tcW w:type="dxa" w:w="2880"/>
          </w:tcPr>
          <w:p>
            <w:r>
              <w:t>&lt;GCPServiceAccountType&gt;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'{{DATADOG_BASE_URL}}/api/v2/integration/gcp/accounts/abc123'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"&lt;GCPSTSServiceAccountAttributes&gt;",</w:t>
        <w:br/>
        <w:t xml:space="preserve"> "id": "abc123",</w:t>
        <w:br/>
        <w:t xml:space="preserve"> "type": "&lt;GCPServiceAccountType&gt;"</w:t>
        <w:br/>
        <w:t xml:space="preserve">    }</w:t>
        <w:br/>
        <w:t xml:space="preserve">  }'</w:t>
      </w:r>
    </w:p>
    <w:p>
      <w:pPr>
        <w:pStyle w:val="Heading3"/>
      </w:pPr>
      <w:r>
        <w:t>Example Usage</w:t>
      </w:r>
    </w:p>
    <w:p>
      <w:pPr>
        <w:pStyle w:val="Heading3"/>
      </w:pPr>
      <w:r>
        <w:t>Example 1: Update an STS service account</w:t>
      </w:r>
    </w:p>
    <w:p>
      <w:r>
        <w:rPr>
          <w:b/>
          <w:color w:val="666666"/>
          <w:sz w:val="16"/>
        </w:rPr>
        <w:t>[bash]</w:t>
      </w:r>
    </w:p>
    <w:p>
      <w:pPr>
        <w:shd w:fill="F2F2F2" w:val="clear"/>
      </w:pPr>
      <w:r>
        <w:rPr>
          <w:rFonts w:ascii="Courier New" w:hAnsi="Courier New"/>
          <w:sz w:val="17"/>
        </w:rPr>
        <w:t>curl --request PATCH '{{DATADOG_BASE_URL}}/api/v2/integration/gcp/accounts/abc123'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"&lt;GCPSTSServiceAccountAttributes&gt;",</w:t>
        <w:br/>
        <w:t xml:space="preserve"> "id": "abc123",</w:t>
        <w:br/>
        <w:t xml:space="preserve"> "type": "&lt;GCPServiceAccountType&gt;"</w:t>
        <w:br/>
        <w:t xml:space="preserve">    }</w:t>
        <w:br/>
        <w:t xml:space="preserve">  }'</w:t>
      </w:r>
    </w:p>
    <w:p>
      <w:pPr>
        <w:pStyle w:val="Heading3"/>
      </w:pPr>
      <w:r>
        <w:t>Notes</w:t>
      </w:r>
    </w:p>
    <w:p>
      <w:pPr>
        <w:pStyle w:val="ListBullet"/>
      </w:pPr>
      <w:r>
        <w:t>The request body schema references typed objects (&lt;GCPSTSServiceAccountAttributes&gt;, &lt;GCPServiceAccountType&gt;, &lt;GCPServiceAccountMeta&gt;) but the scraped content does not enumerate their fields/allowed values.</w:t>
      </w:r>
    </w:p>
    <w:p>
      <w:pPr>
        <w:pStyle w:val="Heading3"/>
      </w:pPr>
      <w:r>
        <w:t>Error Handling</w:t>
      </w:r>
    </w:p>
    <w:p>
      <w:pPr>
        <w:pStyle w:val="ListBullet"/>
      </w:pPr>
      <w:r>
        <w:t>400 Bad Request: Invalid request payload; response includes errors array.</w:t>
      </w:r>
    </w:p>
    <w:p>
      <w:pPr>
        <w:pStyle w:val="ListBullet"/>
      </w:pPr>
      <w:r>
        <w:t>403 Not Authorized: Caller is not permitted to update this account; response includes errors array.</w:t>
      </w:r>
    </w:p>
    <w:p>
      <w:pPr>
        <w:pStyle w:val="ListBullet"/>
      </w:pPr>
      <w:r>
        <w:t>404 Not Found: account_id does not exist; response includes errors array.</w:t>
      </w:r>
    </w:p>
    <w:p>
      <w:pPr>
        <w:pStyle w:val="ListBullet"/>
      </w:pPr>
      <w:r>
        <w:t>429 Too Many Requests: Rate limit exceeded; response includes errors array.</w:t>
      </w:r>
    </w:p>
    <w:p>
      <w:r>
        <w:br w:type="page"/>
      </w:r>
    </w:p>
    <w:p>
      <w:pPr>
        <w:pStyle w:val="Heading2"/>
      </w:pPr>
      <w:r>
        <w:t>210. [GET] List Google Chat Organization Binding Organization Handles</w:t>
      </w:r>
    </w:p>
    <w:p>
      <w:r>
        <w:rPr>
          <w:b/>
        </w:rPr>
        <w:t xml:space="preserve">Endpoint: </w:t>
      </w:r>
      <w:r>
        <w:rPr>
          <w:rFonts w:ascii="Courier New" w:hAnsi="Courier New"/>
          <w:sz w:val="18"/>
        </w:rPr>
        <w:t>/api/v2/integration/google-chat/organizations/{{organizationBindingId}}/organization-handles</w:t>
      </w:r>
    </w:p>
    <w:p>
      <w:pPr>
        <w:pStyle w:val="Heading3"/>
      </w:pPr>
      <w:r>
        <w:t>List a Google Chat Organization Binding’s Organization Handles</w:t>
      </w:r>
    </w:p>
    <w:p>
      <w:pPr>
        <w:pStyle w:val="Heading3"/>
      </w:pPr>
      <w:r>
        <w:t>Prerequisites</w:t>
      </w:r>
    </w:p>
    <w:p>
      <w:pPr>
        <w:pStyle w:val="ListBullet"/>
      </w:pPr>
      <w:r>
        <w:t>Datadog account with access to the Google Chat integration</w:t>
      </w:r>
    </w:p>
    <w:p>
      <w:pPr>
        <w:pStyle w:val="ListBullet"/>
      </w:pPr>
      <w:r>
        <w:t>A valid Google Chat organization_binding_id</w:t>
      </w:r>
    </w:p>
    <w:p>
      <w:pPr>
        <w:pStyle w:val="Heading3"/>
      </w:pPr>
      <w:r>
        <w:t>Method</w:t>
      </w:r>
    </w:p>
    <w:p>
      <w:r>
        <w:t>GET</w:t>
      </w:r>
    </w:p>
    <w:p>
      <w:pPr>
        <w:pStyle w:val="Heading3"/>
      </w:pPr>
      <w:r>
        <w:t>URL</w:t>
      </w:r>
    </w:p>
    <w:p>
      <w:r>
        <w:t>{{DATADOG_BASE_URL}}/api/v2/integration/google-chat/organizations/{{organization_binding_id}}/organization-handles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organization handles from the Datadog Google Chat integration for the specified organization binding.</w:t>
      </w:r>
    </w:p>
    <w:p>
      <w:pPr>
        <w:pStyle w:val="Heading3"/>
      </w:pPr>
      <w:r>
        <w:t>Enforcement Rules</w:t>
      </w:r>
    </w:p>
    <w:p>
      <w:pPr>
        <w:pStyle w:val="ListBullet"/>
      </w:pPr>
      <w:r>
        <w:t>The organization_binding_id path parameter must always be present.</w:t>
      </w:r>
    </w:p>
    <w:p>
      <w:pPr>
        <w:pStyle w:val="ListBullet"/>
      </w:pPr>
      <w:r>
        <w:t>If the user provides an organization_binding_id, use that value directly.</w:t>
      </w:r>
    </w:p>
    <w:p>
      <w:pPr>
        <w:pStyle w:val="ListBullet"/>
      </w:pPr>
      <w:r>
        <w:t>Do not call the API with a missing or empty organization_binding_id (e.g., avoid /organizations//organization-handles).</w:t>
      </w:r>
    </w:p>
    <w:p>
      <w:pPr>
        <w:pStyle w:val="ListBullet"/>
      </w:pPr>
      <w:r>
        <w:t>Always construct the path as /api/v2/integration/google-chat/organizations/{{organization_binding_id}}/organization-handles, where {{organization_binding_id}}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/api/v2/integration/google-chat/organizations/abc123/organization-handles</w:t>
        <w:br/>
        <w:t>/api/v2/integration/google-chat/organizations/00000000-0000-0000-0000-000000000000/organization-handles</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/api/v2/integration/google-chat/organizations//organization-handles</w:t>
        <w:br/>
        <w:t>/api/v2/integration/google-chat/organizations/organization-handles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organization_binding_id</w:t>
            </w:r>
          </w:p>
        </w:tc>
        <w:tc>
          <w:tcPr>
            <w:tcW w:type="dxa" w:w="2880"/>
          </w:tcPr>
          <w:p>
            <w:r>
              <w:t>string</w:t>
            </w:r>
          </w:p>
        </w:tc>
        <w:tc>
          <w:tcPr>
            <w:tcW w:type="dxa" w:w="2880"/>
          </w:tcPr>
          <w:p>
            <w:r>
              <w:t>Your organization binding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"org_handle_123",</w:t>
        <w:br/>
        <w:t xml:space="preserve"> "type": "google_chat_organization_handle"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organization handles.</w:t>
            </w:r>
          </w:p>
        </w:tc>
      </w:tr>
      <w:tr>
        <w:tc>
          <w:tcPr>
            <w:tcW w:type="dxa" w:w="2880"/>
          </w:tcPr>
          <w:p>
            <w:r>
              <w:t>data[].attributes</w:t>
            </w:r>
          </w:p>
        </w:tc>
        <w:tc>
          <w:tcPr>
            <w:tcW w:type="dxa" w:w="2880"/>
          </w:tcPr>
          <w:p>
            <w:r>
              <w:t>object</w:t>
            </w:r>
          </w:p>
        </w:tc>
        <w:tc>
          <w:tcPr>
            <w:tcW w:type="dxa" w:w="2880"/>
          </w:tcPr>
          <w:p>
            <w:r>
              <w:t>Google Chat organization handle attributes (GoogleChatOrganizationHandleResponseAttributes).</w:t>
            </w:r>
          </w:p>
        </w:tc>
      </w:tr>
      <w:tr>
        <w:tc>
          <w:tcPr>
            <w:tcW w:type="dxa" w:w="2880"/>
          </w:tcPr>
          <w:p>
            <w:r>
              <w:t>data[].id</w:t>
            </w:r>
          </w:p>
        </w:tc>
        <w:tc>
          <w:tcPr>
            <w:tcW w:type="dxa" w:w="2880"/>
          </w:tcPr>
          <w:p>
            <w:r>
              <w:t>string</w:t>
            </w:r>
          </w:p>
        </w:tc>
        <w:tc>
          <w:tcPr>
            <w:tcW w:type="dxa" w:w="2880"/>
          </w:tcPr>
          <w:p>
            <w:r>
              <w:t>The ID of the organization handle. Min length: 1. Max length: 100.</w:t>
            </w:r>
          </w:p>
        </w:tc>
      </w:tr>
      <w:tr>
        <w:tc>
          <w:tcPr>
            <w:tcW w:type="dxa" w:w="2880"/>
          </w:tcPr>
          <w:p>
            <w:r>
              <w:t>data[].type</w:t>
            </w:r>
          </w:p>
        </w:tc>
        <w:tc>
          <w:tcPr>
            <w:tcW w:type="dxa" w:w="2880"/>
          </w:tcPr>
          <w:p>
            <w:r>
              <w:t>string</w:t>
            </w:r>
          </w:p>
        </w:tc>
        <w:tc>
          <w:tcPr>
            <w:tcW w:type="dxa" w:w="2880"/>
          </w:tcPr>
          <w:p>
            <w:r>
              <w:t>The organization handle type (GoogleChatOrganizationHandleType).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'{{DATADOG_BASE_URL}}/api/v2/integration/google-chat/organizations/abc123/organization-handles' \</w:t>
        <w:br/>
        <w:t xml:space="preserve"> --header 'Accept: application/json' \</w:t>
        <w:br/>
        <w:t xml:space="preserve"> --header 'DD-APPLICATION-KEY: {{DATADOG_APPLICATION_KEY}}'</w:t>
      </w:r>
    </w:p>
    <w:p>
      <w:pPr>
        <w:pStyle w:val="Heading3"/>
      </w:pPr>
      <w:r>
        <w:t>Notes</w:t>
      </w:r>
    </w:p>
    <w:p>
      <w:pPr>
        <w:pStyle w:val="ListBullet"/>
      </w:pPr>
      <w:r>
        <w:t>No query parameters are documented for this endpoint.</w:t>
      </w:r>
    </w:p>
    <w:p>
      <w:pPr>
        <w:pStyle w:val="ListBullet"/>
      </w:pPr>
      <w:r>
        <w:t>The response attributes object schema is referenced as GoogleChatOrganizationHandleResponseAttributes in the source documentation, but its fields were not provided in the scraped content.</w:t>
      </w:r>
    </w:p>
    <w:p>
      <w:pPr>
        <w:pStyle w:val="Heading3"/>
      </w:pPr>
      <w:r>
        <w:t>Error Handling</w:t>
      </w:r>
    </w:p>
    <w:p>
      <w:pPr>
        <w:pStyle w:val="ListBullet"/>
      </w:pPr>
      <w:r>
        <w:t>400 Bad Request: The request is invalid (see errors array).</w:t>
      </w:r>
    </w:p>
    <w:p>
      <w:pPr>
        <w:pStyle w:val="ListBullet"/>
      </w:pPr>
      <w:r>
        <w:t>403 Forbidden: The caller is not allowed to access this resource (see errors array).</w:t>
      </w:r>
    </w:p>
    <w:p>
      <w:pPr>
        <w:pStyle w:val="ListBullet"/>
      </w:pPr>
      <w:r>
        <w:t>404 Not Found: The specified organization_binding_id was not found (see errors array).</w:t>
      </w:r>
    </w:p>
    <w:p>
      <w:pPr>
        <w:pStyle w:val="ListBullet"/>
      </w:pPr>
      <w:r>
        <w:t>429 Too Many Requests: Rate limit exceeded (see errors array).</w:t>
      </w:r>
    </w:p>
    <w:p>
      <w:pPr>
        <w:pStyle w:val="Heading3"/>
      </w:pPr>
      <w:r>
        <w:t>Related googleChatOrganizationHandles actions</w:t>
      </w:r>
    </w:p>
    <w:p>
      <w:pPr>
        <w:pStyle w:val="ListBullet"/>
      </w:pPr>
      <w:r>
        <w:t>[GET] Get a Google Chat Organization Handle — /api/v2/integration/google-chat/organizations/{{organizationBindingId}}/organization-handles/{{handleId}}</w:t>
      </w:r>
    </w:p>
    <w:p>
      <w:pPr>
        <w:pStyle w:val="ListBullet"/>
      </w:pPr>
      <w:r>
        <w:t>[POST] Create Google Chat Organization Handle — /api/v2/integration/google-chat/organizations/{{organizationBindingId}}/organization-handles</w:t>
      </w:r>
    </w:p>
    <w:p>
      <w:pPr>
        <w:pStyle w:val="ListBullet"/>
      </w:pPr>
      <w:r>
        <w:t>[DELETE] Delete Google Chat Organization Handle — /api/v2/integration/google-chat/organizations/{{organizationBindingId}}/organization-handles/{{handleId}}</w:t>
      </w:r>
    </w:p>
    <w:p>
      <w:pPr>
        <w:pStyle w:val="ListBullet"/>
      </w:pPr>
      <w:r>
        <w:t>[PATCH] Update Google Chat Organization Handle — /api/v2/integration/google-chat/organizations/{{organizationBindingId}}/organization-handles/{{handleId}}</w:t>
      </w:r>
    </w:p>
    <w:p>
      <w:r>
        <w:br w:type="page"/>
      </w:r>
    </w:p>
    <w:p>
      <w:pPr>
        <w:pStyle w:val="Heading2"/>
      </w:pPr>
      <w:r>
        <w:t>211. [GET] Get a Google Chat Organization Handle</w:t>
      </w:r>
    </w:p>
    <w:p>
      <w:r>
        <w:rPr>
          <w:b/>
        </w:rPr>
        <w:t xml:space="preserve">Endpoint: </w:t>
      </w:r>
      <w:r>
        <w:rPr>
          <w:rFonts w:ascii="Courier New" w:hAnsi="Courier New"/>
          <w:sz w:val="18"/>
        </w:rPr>
        <w:t>/api/v2/integration/google-chat/organizations/{{organizationBindingId}}/organization-handles/{{handleId}}</w:t>
      </w:r>
    </w:p>
    <w:p>
      <w:pPr>
        <w:pStyle w:val="Heading3"/>
      </w:pPr>
      <w:r>
        <w:t>Prerequisites</w:t>
      </w:r>
    </w:p>
    <w:p>
      <w:pPr>
        <w:pStyle w:val="ListBullet"/>
      </w:pPr>
      <w:r>
        <w:t>You must have a Datadog Google Chat integration organization binding already created.</w:t>
      </w:r>
    </w:p>
    <w:p>
      <w:pPr>
        <w:pStyle w:val="ListBullet"/>
      </w:pPr>
      <w:r>
        <w:t>You must know the organization_binding_id and the handle_id you want to retrieve.</w:t>
      </w:r>
    </w:p>
    <w:p>
      <w:pPr>
        <w:pStyle w:val="Heading3"/>
      </w:pPr>
      <w:r>
        <w:t>Method</w:t>
      </w:r>
    </w:p>
    <w:p>
      <w:r>
        <w:t>GET</w:t>
      </w:r>
    </w:p>
    <w:p>
      <w:pPr>
        <w:pStyle w:val="Heading3"/>
      </w:pPr>
      <w:r>
        <w:t>URL</w:t>
      </w:r>
    </w:p>
    <w:p>
      <w:r>
        <w:t>{{DATADOG_BASE_URL}}/api/v2/integration/google-chat/organizations/{{organization_binding_id}}/organization-handles/{{handle_id}}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organization handle from the Datadog Google Chat integration using the organization binding ID and handle ID.</w:t>
      </w:r>
    </w:p>
    <w:p>
      <w:pPr>
        <w:pStyle w:val="Heading3"/>
      </w:pPr>
      <w:r>
        <w:t>Enforcement Rules</w:t>
      </w:r>
    </w:p>
    <w:p>
      <w:pPr>
        <w:pStyle w:val="ListBullet"/>
      </w:pPr>
      <w:r>
        <w:t>The organization_binding_id path parameter must always be present.</w:t>
      </w:r>
    </w:p>
    <w:p>
      <w:pPr>
        <w:pStyle w:val="ListBullet"/>
      </w:pPr>
      <w:r>
        <w:t>The handle_id path parameter must always be present.</w:t>
      </w:r>
    </w:p>
    <w:p>
      <w:pPr>
        <w:pStyle w:val="ListBullet"/>
      </w:pPr>
      <w:r>
        <w:t>Do not call the API with missing or empty path parameters.</w:t>
      </w:r>
    </w:p>
    <w:p>
      <w:pPr>
        <w:pStyle w:val="ListBullet"/>
      </w:pPr>
      <w:r>
        <w:t>Always construct the path as:</w:t>
        <w:br/>
        <w:t>/api/v2/integration/google-chat/organizations/{{organization_binding_id}}/organization-handles/{{handle_id}}</w:t>
      </w:r>
    </w:p>
    <w:p>
      <w:pPr>
        <w:pStyle w:val="ListBullet"/>
      </w:pPr>
      <w:r>
        <w:t>Do not infer or guess parameter values.</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/api/v2/integration/google-chat/organizations/abc123/organization-handles/handle_456</w:t>
        <w:br/>
        <w:t>/api/v2/integration/google-chat/organizations/org-binding-001/organization-handles/oh_9f2c1</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/api/v2/integration/google-chat/organizations//organization-handles/handle_456</w:t>
        <w:br/>
        <w:t>/api/v2/integration/google-chat/organizations/abc123/organization-handles/</w:t>
        <w:br/>
        <w:t>/api/v2/integration/google-chat/organizations/organization-handles/handle_456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organization_binding_id</w:t>
            </w:r>
          </w:p>
        </w:tc>
        <w:tc>
          <w:tcPr>
            <w:tcW w:type="dxa" w:w="2880"/>
          </w:tcPr>
          <w:p>
            <w:r>
              <w:t>string</w:t>
            </w:r>
          </w:p>
        </w:tc>
        <w:tc>
          <w:tcPr>
            <w:tcW w:type="dxa" w:w="2880"/>
          </w:tcPr>
          <w:p>
            <w:r>
              <w:t>Your organization binding ID.</w:t>
            </w:r>
          </w:p>
        </w:tc>
      </w:tr>
      <w:tr>
        <w:tc>
          <w:tcPr>
            <w:tcW w:type="dxa" w:w="2880"/>
          </w:tcPr>
          <w:p>
            <w:r>
              <w:t>handle_id</w:t>
            </w:r>
          </w:p>
        </w:tc>
        <w:tc>
          <w:tcPr>
            <w:tcW w:type="dxa" w:w="2880"/>
          </w:tcPr>
          <w:p>
            <w:r>
              <w:t>string</w:t>
            </w:r>
          </w:p>
        </w:tc>
        <w:tc>
          <w:tcPr>
            <w:tcW w:type="dxa" w:w="2880"/>
          </w:tcPr>
          <w:p>
            <w:r>
              <w:t>Your organization handle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"handle_456",</w:t>
        <w:br/>
        <w:t xml:space="preserve"> "type": "google_chat_organization_handle"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organization handle resource.</w:t>
            </w:r>
          </w:p>
        </w:tc>
      </w:tr>
      <w:tr>
        <w:tc>
          <w:tcPr>
            <w:tcW w:type="dxa" w:w="2880"/>
          </w:tcPr>
          <w:p>
            <w:r>
              <w:t>data.attributes</w:t>
            </w:r>
          </w:p>
        </w:tc>
        <w:tc>
          <w:tcPr>
            <w:tcW w:type="dxa" w:w="2880"/>
          </w:tcPr>
          <w:p>
            <w:r>
              <w:t>object</w:t>
            </w:r>
          </w:p>
        </w:tc>
        <w:tc>
          <w:tcPr>
            <w:tcW w:type="dxa" w:w="2880"/>
          </w:tcPr>
          <w:p>
            <w:r>
              <w:t>Attributes for the organization handle. (Schema: GoogleChatOrganizationHandleResponseAttributes.)</w:t>
            </w:r>
          </w:p>
        </w:tc>
      </w:tr>
      <w:tr>
        <w:tc>
          <w:tcPr>
            <w:tcW w:type="dxa" w:w="2880"/>
          </w:tcPr>
          <w:p>
            <w:r>
              <w:t>data.id</w:t>
            </w:r>
          </w:p>
        </w:tc>
        <w:tc>
          <w:tcPr>
            <w:tcW w:type="dxa" w:w="2880"/>
          </w:tcPr>
          <w:p>
            <w:r>
              <w:t>string</w:t>
            </w:r>
          </w:p>
        </w:tc>
        <w:tc>
          <w:tcPr>
            <w:tcW w:type="dxa" w:w="2880"/>
          </w:tcPr>
          <w:p>
            <w:r>
              <w:t>The ID of the organization handle. Min length: 1. Max length: 100.</w:t>
            </w:r>
          </w:p>
        </w:tc>
      </w:tr>
      <w:tr>
        <w:tc>
          <w:tcPr>
            <w:tcW w:type="dxa" w:w="2880"/>
          </w:tcPr>
          <w:p>
            <w:r>
              <w:t>data.type</w:t>
            </w:r>
          </w:p>
        </w:tc>
        <w:tc>
          <w:tcPr>
            <w:tcW w:type="dxa" w:w="2880"/>
          </w:tcPr>
          <w:p>
            <w:r>
              <w:t>string</w:t>
            </w:r>
          </w:p>
        </w:tc>
        <w:tc>
          <w:tcPr>
            <w:tcW w:type="dxa" w:w="2880"/>
          </w:tcPr>
          <w:p>
            <w:r>
              <w:t>Resource type. (Schema: GoogleChatOrganizationHandleType.)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'{{DATADOG_BASE_URL}}/api/v2/integration/google-chat/organizations/abc123/organization-handles/handle_456' \</w:t>
        <w:br/>
        <w:t xml:space="preserve"> --header 'Accept: application/json' \</w:t>
        <w:br/>
        <w:t xml:space="preserve"> --header 'DD-APPLICATION-KEY: {{DATADOG_APPLICATION_KEY}}'</w:t>
      </w:r>
    </w:p>
    <w:p>
      <w:pPr>
        <w:pStyle w:val="Heading3"/>
      </w:pPr>
      <w:r>
        <w:t>Notes</w:t>
      </w:r>
    </w:p>
    <w:p>
      <w:pPr>
        <w:pStyle w:val="ListBullet"/>
      </w:pPr>
      <w:r>
        <w:t>The response data.attributes object is returned per the GoogleChatOrganizationHandleResponseAttributes schema, but the scraped documentation did not enumerate its fields.</w:t>
      </w:r>
    </w:p>
    <w:p>
      <w:pPr>
        <w:pStyle w:val="ListBullet"/>
      </w:pPr>
      <w:r>
        <w:t>This endpoint returns JSON (application/json).</w:t>
      </w:r>
    </w:p>
    <w:p>
      <w:pPr>
        <w:pStyle w:val="Heading3"/>
      </w:pPr>
      <w:r>
        <w:t>Related googleChatOrganizationHandles actions</w:t>
      </w:r>
    </w:p>
    <w:p>
      <w:pPr>
        <w:pStyle w:val="ListBullet"/>
      </w:pPr>
      <w:r>
        <w:t>[GET] List Google Chat Organization Binding Organization Handles — /api/v2/integration/google-chat/organizations/{{organizationBindingId}}/organization-handles</w:t>
      </w:r>
    </w:p>
    <w:p>
      <w:pPr>
        <w:pStyle w:val="ListBullet"/>
      </w:pPr>
      <w:r>
        <w:t>[POST] Create Google Chat Organization Handle — /api/v2/integration/google-chat/organizations/{{organizationBindingId}}/organization-handles</w:t>
      </w:r>
    </w:p>
    <w:p>
      <w:pPr>
        <w:pStyle w:val="ListBullet"/>
      </w:pPr>
      <w:r>
        <w:t>[DELETE] Delete Google Chat Organization Handle — /api/v2/integration/google-chat/organizations/{{organizationBindingId}}/organization-handles/{{handleId}}</w:t>
      </w:r>
    </w:p>
    <w:p>
      <w:pPr>
        <w:pStyle w:val="ListBullet"/>
      </w:pPr>
      <w:r>
        <w:t>[PATCH] Update Google Chat Organization Handle — /api/v2/integration/google-chat/organizations/{{organizationBindingId}}/organization-handles/{{handleId}}</w:t>
      </w:r>
    </w:p>
    <w:p>
      <w:r>
        <w:br w:type="page"/>
      </w:r>
    </w:p>
    <w:p>
      <w:pPr>
        <w:pStyle w:val="Heading2"/>
      </w:pPr>
      <w:r>
        <w:t>212. [GET] Get Host Totals</w:t>
      </w:r>
    </w:p>
    <w:p>
      <w:r>
        <w:rPr>
          <w:b/>
        </w:rPr>
        <w:t xml:space="preserve">Endpoint: </w:t>
      </w:r>
      <w:r>
        <w:rPr>
          <w:rFonts w:ascii="Courier New" w:hAnsi="Courier New"/>
          <w:sz w:val="18"/>
        </w:rPr>
        <w:t>/api/v1/hosts/totals</w:t>
      </w:r>
    </w:p>
    <w:p>
      <w:pPr>
        <w:pStyle w:val="Heading3"/>
      </w:pPr>
      <w:r>
        <w:t>Prerequisites</w:t>
      </w:r>
    </w:p>
    <w:p>
      <w:pPr>
        <w:pStyle w:val="ListBullet"/>
      </w:pPr>
      <w:r>
        <w:t>You must have access to the Hosts data in the Datadog account you’re querying.</w:t>
      </w:r>
    </w:p>
    <w:p>
      <w:pPr>
        <w:pStyle w:val="Heading3"/>
      </w:pPr>
      <w:r>
        <w:t>Method</w:t>
      </w:r>
    </w:p>
    <w:p>
      <w:r>
        <w:t>GET</w:t>
      </w:r>
    </w:p>
    <w:p>
      <w:pPr>
        <w:pStyle w:val="Heading3"/>
      </w:pPr>
      <w:r>
        <w:t>URL</w:t>
      </w:r>
    </w:p>
    <w:p>
      <w:r>
        <w:t>{{DATADOG_BASE_URL}}/api/v1/hosts/totals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total number of active and up hosts in your Datadog account. Active means the host has reported in the past hour, and up means it has reported in the past two hours.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Number of seconds from which you want to get the total number of active hosts.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"total_active": 123,</w:t>
        <w:br/>
        <w:t xml:space="preserve"> "total_up": 120</w:t>
        <w:br/>
        <w:t>}</w:t>
      </w:r>
    </w:p>
    <w:p>
      <w:pPr>
        <w:pStyle w:val="Heading3"/>
      </w:pPr>
      <w:r>
        <w:t>Error Response (400 Invalid Parameter Error)</w:t>
      </w:r>
    </w:p>
    <w:p>
      <w:r>
        <w:rPr>
          <w:b/>
          <w:color w:val="666666"/>
          <w:sz w:val="16"/>
        </w:rPr>
        <w:t>[json]</w:t>
      </w:r>
    </w:p>
    <w:p>
      <w:pPr>
        <w:shd w:fill="F2F2F2" w:val="clear"/>
      </w:pPr>
      <w:r>
        <w:rPr>
          <w:rFonts w:ascii="Courier New" w:hAnsi="Courier New"/>
          <w:sz w:val="17"/>
        </w:rPr>
        <w:t>{</w:t>
        <w:br/>
        <w:t xml:space="preserve"> "errors": [</w:t>
        <w:br/>
        <w:t xml:space="preserve"> "Invalid parameter"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total_active</w:t>
            </w:r>
          </w:p>
        </w:tc>
        <w:tc>
          <w:tcPr>
            <w:tcW w:type="dxa" w:w="2880"/>
          </w:tcPr>
          <w:p>
            <w:r>
              <w:t>integer</w:t>
            </w:r>
          </w:p>
        </w:tc>
        <w:tc>
          <w:tcPr>
            <w:tcW w:type="dxa" w:w="2880"/>
          </w:tcPr>
          <w:p>
            <w:r>
              <w:t>Total number of active hosts reporting to Datadog.</w:t>
            </w:r>
          </w:p>
        </w:tc>
      </w:tr>
      <w:tr>
        <w:tc>
          <w:tcPr>
            <w:tcW w:type="dxa" w:w="2880"/>
          </w:tcPr>
          <w:p>
            <w:r>
              <w:t>total_up</w:t>
            </w:r>
          </w:p>
        </w:tc>
        <w:tc>
          <w:tcPr>
            <w:tcW w:type="dxa" w:w="2880"/>
          </w:tcPr>
          <w:p>
            <w:r>
              <w:t>integer</w:t>
            </w:r>
          </w:p>
        </w:tc>
        <w:tc>
          <w:tcPr>
            <w:tcW w:type="dxa" w:w="2880"/>
          </w:tcPr>
          <w:p>
            <w:r>
              <w:t>Number of hosts that are up and reporting to Datadog.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'{{DATADOG_BASE_URL}}/api/v1/hosts/totals?from=3600' \</w:t>
        <w:br/>
        <w:t xml:space="preserve"> --header 'Accept: application/json' \</w:t>
        <w:br/>
        <w:t xml:space="preserve"> --header 'DD-APPLICATION-KEY: {{DATADOG_APPLICATION_KEY}}'</w:t>
      </w:r>
    </w:p>
    <w:p>
      <w:pPr>
        <w:pStyle w:val="Heading3"/>
      </w:pPr>
      <w:r>
        <w:t>Example Usage</w:t>
      </w:r>
    </w:p>
    <w:p>
      <w:pPr>
        <w:pStyle w:val="Heading3"/>
      </w:pPr>
      <w:r>
        <w:t>Example 1: Get current host totals (no from)</w:t>
      </w:r>
    </w:p>
    <w:p>
      <w:r>
        <w:rPr>
          <w:b/>
          <w:color w:val="666666"/>
          <w:sz w:val="16"/>
        </w:rPr>
        <w:t>[bash]</w:t>
      </w:r>
    </w:p>
    <w:p>
      <w:pPr>
        <w:shd w:fill="F2F2F2" w:val="clear"/>
      </w:pPr>
      <w:r>
        <w:rPr>
          <w:rFonts w:ascii="Courier New" w:hAnsi="Courier New"/>
          <w:sz w:val="17"/>
        </w:rPr>
        <w:t>curl -X GET \</w:t>
        <w:br/>
        <w:t xml:space="preserve"> '{{DATADOG_BASE_URL}}/api/v1/hosts/totals' \</w:t>
        <w:br/>
        <w:t xml:space="preserve"> --header 'Accept: application/json' \</w:t>
        <w:br/>
        <w:t xml:space="preserve"> --header 'DD-APPLICATION-KEY: {{DATADOG_APPLICATION_KEY}}'</w:t>
      </w:r>
    </w:p>
    <w:p>
      <w:pPr>
        <w:pStyle w:val="Heading3"/>
      </w:pPr>
      <w:r>
        <w:t>Example 2: Get host totals from the last hour (from=3600)</w:t>
      </w:r>
    </w:p>
    <w:p>
      <w:r>
        <w:rPr>
          <w:b/>
          <w:color w:val="666666"/>
          <w:sz w:val="16"/>
        </w:rPr>
        <w:t>[bash]</w:t>
      </w:r>
    </w:p>
    <w:p>
      <w:pPr>
        <w:shd w:fill="F2F2F2" w:val="clear"/>
      </w:pPr>
      <w:r>
        <w:rPr>
          <w:rFonts w:ascii="Courier New" w:hAnsi="Courier New"/>
          <w:sz w:val="17"/>
        </w:rPr>
        <w:t>curl -X GET \</w:t>
        <w:br/>
        <w:t xml:space="preserve"> '{{DATADOG_BASE_URL}}/api/v1/hosts/totals?from=3600' \</w:t>
        <w:br/>
        <w:t xml:space="preserve"> --header 'Accept: application/json' \</w:t>
        <w:br/>
        <w:t xml:space="preserve"> --header 'DD-APPLICATION-KEY: {{DATADOG_APPLICATION_KEY}}'</w:t>
      </w:r>
    </w:p>
    <w:p>
      <w:pPr>
        <w:pStyle w:val="Heading3"/>
      </w:pPr>
      <w:r>
        <w:t>Behavior</w:t>
      </w:r>
    </w:p>
    <w:p>
      <w:pPr>
        <w:pStyle w:val="ListBullet"/>
      </w:pPr>
      <w:r>
        <w:t>Evaluates hosts that have reported within the relevant time windows.</w:t>
      </w:r>
    </w:p>
    <w:p>
      <w:pPr>
        <w:pStyle w:val="ListBullet"/>
      </w:pPr>
      <w:r>
        <w:t xml:space="preserve">Computes: </w:t>
        <w:br/>
        <w:br/>
        <w:t>total_active: hosts that have reported in the past hour.</w:t>
        <w:br/>
        <w:t>total_up: hosts that have reported in the past two hours.</w:t>
      </w:r>
    </w:p>
    <w:p>
      <w:pPr>
        <w:pStyle w:val="ListBullet"/>
      </w:pPr>
      <w:r>
        <w:t>Returns the totals as JSON.</w:t>
      </w:r>
    </w:p>
    <w:p>
      <w:pPr>
        <w:pStyle w:val="Heading3"/>
      </w:pPr>
      <w:r>
        <w:t>Error Handling</w:t>
      </w:r>
    </w:p>
    <w:p>
      <w:pPr>
        <w:pStyle w:val="ListBullet"/>
      </w:pPr>
      <w:r>
        <w:t>400: The from query parameter is invalid.</w:t>
      </w:r>
    </w:p>
    <w:p>
      <w:pPr>
        <w:pStyle w:val="ListBullet"/>
      </w:pPr>
      <w:r>
        <w:t>403: The caller is not permitted to access host totals.</w:t>
      </w:r>
    </w:p>
    <w:p>
      <w:pPr>
        <w:pStyle w:val="ListBullet"/>
      </w:pPr>
      <w:r>
        <w:t>429: Rate limit exceeded; retry after some time.</w:t>
      </w:r>
    </w:p>
    <w:p>
      <w:pPr>
        <w:pStyle w:val="Heading3"/>
      </w:pPr>
      <w:r>
        <w:t>Related hosts actions</w:t>
      </w:r>
    </w:p>
    <w:p>
      <w:pPr>
        <w:pStyle w:val="ListBullet"/>
      </w:pPr>
      <w:r>
        <w:t>[POST] Unmute a Host — /api/v1/host/{{hostName}}/unmute</w:t>
      </w:r>
    </w:p>
    <w:p>
      <w:pPr>
        <w:pStyle w:val="ListBullet"/>
      </w:pPr>
      <w:r>
        <w:t>[GET] List Hosts for an Organization — /api/v1/hosts</w:t>
      </w:r>
    </w:p>
    <w:p>
      <w:pPr>
        <w:pStyle w:val="ListBullet"/>
      </w:pPr>
      <w:r>
        <w:t>[POST] Mute a Host — /api/v1/host/{{hostName}}/mute</w:t>
      </w:r>
    </w:p>
    <w:p>
      <w:r>
        <w:br w:type="page"/>
      </w:r>
    </w:p>
    <w:p>
      <w:pPr>
        <w:pStyle w:val="Heading2"/>
      </w:pPr>
      <w:r>
        <w:t>213. [POST] Unmute a Host</w:t>
      </w:r>
    </w:p>
    <w:p>
      <w:r>
        <w:rPr>
          <w:b/>
        </w:rPr>
        <w:t xml:space="preserve">Endpoint: </w:t>
      </w:r>
      <w:r>
        <w:rPr>
          <w:rFonts w:ascii="Courier New" w:hAnsi="Courier New"/>
          <w:sz w:val="18"/>
        </w:rPr>
        <w:t>/api/v1/host/{{hostName}}/unmute</w:t>
      </w:r>
    </w:p>
    <w:p>
      <w:pPr>
        <w:pStyle w:val="Heading3"/>
      </w:pPr>
      <w:r>
        <w:t>Prerequisites</w:t>
      </w:r>
    </w:p>
    <w:p>
      <w:pPr>
        <w:pStyle w:val="ListBullet"/>
      </w:pPr>
      <w:r>
        <w:t>You must have permission to manage (mute/unmute) hosts in Datadog.</w:t>
      </w:r>
    </w:p>
    <w:p>
      <w:pPr>
        <w:pStyle w:val="Heading3"/>
      </w:pPr>
      <w:r>
        <w:t>Method</w:t>
      </w:r>
    </w:p>
    <w:p>
      <w:r>
        <w:t>POST</w:t>
      </w:r>
    </w:p>
    <w:p>
      <w:pPr>
        <w:pStyle w:val="Heading3"/>
      </w:pPr>
      <w:r>
        <w:t>URL</w:t>
      </w:r>
    </w:p>
    <w:p>
      <w:r>
        <w:t>{{DATADOG_BASE_URL}}/api/v1/host/{{host_name}}/unmute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Unmutes a host. This endpoint takes no JSON arguments.</w:t>
      </w:r>
    </w:p>
    <w:p>
      <w:pPr>
        <w:pStyle w:val="Heading3"/>
      </w:pPr>
      <w:r>
        <w:t>Enforcement Rules</w:t>
      </w:r>
    </w:p>
    <w:p>
      <w:pPr>
        <w:pStyle w:val="ListBullet"/>
      </w:pPr>
      <w:r>
        <w:t>The host_name path parameter must always be present.</w:t>
      </w:r>
    </w:p>
    <w:p>
      <w:pPr>
        <w:pStyle w:val="ListBullet"/>
      </w:pPr>
      <w:r>
        <w:t>If the user provides a host_name, use that value directly.</w:t>
      </w:r>
    </w:p>
    <w:p>
      <w:pPr>
        <w:pStyle w:val="ListBullet"/>
      </w:pPr>
      <w:r>
        <w:t>Do not call the API with a missing or empty host_name (e.g., avoid /host//unmute).</w:t>
      </w:r>
    </w:p>
    <w:p>
      <w:pPr>
        <w:pStyle w:val="ListBullet"/>
      </w:pPr>
      <w:r>
        <w:t>Always construct the path as /api/v1/host/{{host_name}}/unmute, where {{host_name}} is a non-empty string.</w:t>
      </w:r>
    </w:p>
    <w:p>
      <w:pPr>
        <w:pStyle w:val="ListBullet"/>
      </w:pPr>
      <w:r>
        <w:t>Do not infer or guess the host_name beyond the user's input.</w:t>
      </w:r>
    </w:p>
    <w:p>
      <w:pPr>
        <w:pStyle w:val="ListBullet"/>
      </w:pPr>
      <w:r>
        <w:t>When executing the action, ensure to send Path Parameters in the URL and not in the body.</w:t>
      </w:r>
    </w:p>
    <w:p>
      <w:pPr>
        <w:pStyle w:val="ListBullet"/>
      </w:pPr>
      <w:r>
        <w:t>This endpoint has no request body; do not send JSON.</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/api/v1/host/test.host/unmute</w:t>
        <w:br/>
        <w:t>/api/v1/host/ip-10-0-0-12.ec2.internal/unmute</w:t>
      </w:r>
    </w:p>
    <w:p>
      <w:pPr>
        <w:pStyle w:val="Heading3"/>
      </w:pPr>
      <w:r>
        <w:t>Invalid Examples</w:t>
      </w:r>
    </w:p>
    <w:p>
      <w:r>
        <w:rPr>
          <w:b/>
          <w:color w:val="666666"/>
          <w:sz w:val="16"/>
        </w:rPr>
        <w:t>[http]</w:t>
      </w:r>
    </w:p>
    <w:p>
      <w:pPr>
        <w:shd w:fill="F2F2F2" w:val="clear"/>
      </w:pPr>
      <w:r>
        <w:rPr>
          <w:rFonts w:ascii="Courier New" w:hAnsi="Courier New"/>
          <w:sz w:val="17"/>
        </w:rPr>
        <w:t>/api/v1/host//unmute</w:t>
        <w:br/>
        <w:t>/api/v1/host/unmute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Name of the host to unmute.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"Muted",</w:t>
        <w:br/>
        <w:t xml:space="preserve"> "end": 1579098130,</w:t>
        <w:br/>
        <w:t xml:space="preserve"> "hostname": "test.host",</w:t>
        <w:br/>
        <w:t xml:space="preserve"> "message": "Muting this host for a test!"</w:t>
        <w:br/>
        <w:t>}</w:t>
      </w:r>
    </w:p>
    <w:p>
      <w:pPr>
        <w:pStyle w:val="Heading3"/>
      </w:pPr>
      <w:r>
        <w:t>Error Response (400 Invalid Parameter Error)</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applied to the hosts. Example: "Muted".</w:t>
            </w:r>
          </w:p>
        </w:tc>
      </w:tr>
      <w:tr>
        <w:tc>
          <w:tcPr>
            <w:tcW w:type="dxa" w:w="2880"/>
          </w:tcPr>
          <w:p>
            <w:r>
              <w:t>end</w:t>
            </w:r>
          </w:p>
        </w:tc>
        <w:tc>
          <w:tcPr>
            <w:tcW w:type="dxa" w:w="2880"/>
          </w:tcPr>
          <w:p>
            <w:r>
              <w:t>integer</w:t>
            </w:r>
          </w:p>
        </w:tc>
        <w:tc>
          <w:tcPr>
            <w:tcW w:type="dxa" w:w="2880"/>
          </w:tcPr>
          <w:p>
            <w:r>
              <w:t>POSIX timestamp (seconds) when the host is unmuted. Example: 1579098130.</w:t>
            </w:r>
          </w:p>
        </w:tc>
      </w:tr>
      <w:tr>
        <w:tc>
          <w:tcPr>
            <w:tcW w:type="dxa" w:w="2880"/>
          </w:tcPr>
          <w:p>
            <w:r>
              <w:t>hostname</w:t>
            </w:r>
          </w:p>
        </w:tc>
        <w:tc>
          <w:tcPr>
            <w:tcW w:type="dxa" w:w="2880"/>
          </w:tcPr>
          <w:p>
            <w:r>
              <w:t>string</w:t>
            </w:r>
          </w:p>
        </w:tc>
        <w:tc>
          <w:tcPr>
            <w:tcW w:type="dxa" w:w="2880"/>
          </w:tcPr>
          <w:p>
            <w:r>
              <w:t>The host name. Example: "test.host".</w:t>
            </w:r>
          </w:p>
        </w:tc>
      </w:tr>
      <w:tr>
        <w:tc>
          <w:tcPr>
            <w:tcW w:type="dxa" w:w="2880"/>
          </w:tcPr>
          <w:p>
            <w:r>
              <w:t>message</w:t>
            </w:r>
          </w:p>
        </w:tc>
        <w:tc>
          <w:tcPr>
            <w:tcW w:type="dxa" w:w="2880"/>
          </w:tcPr>
          <w:p>
            <w:r>
              <w:t>string</w:t>
            </w:r>
          </w:p>
        </w:tc>
        <w:tc>
          <w:tcPr>
            <w:tcW w:type="dxa" w:w="2880"/>
          </w:tcPr>
          <w:p>
            <w:r>
              <w:t>Message associated with the mute. Example: "Muting this host for a test!".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'{{DATADOG_BASE_URL}}/api/v1/host/test.host/unmute' \</w:t>
        <w:br/>
        <w:t xml:space="preserve"> --header 'Accept: application/json' \</w:t>
        <w:br/>
        <w:t xml:space="preserve"> --header 'DD-APPLICATION-KEY: {{DATADOG_APPLICATION_KEY}}'</w:t>
      </w:r>
    </w:p>
    <w:p>
      <w:pPr>
        <w:pStyle w:val="Heading3"/>
      </w:pPr>
      <w:r>
        <w:t>Example Usage</w:t>
      </w:r>
    </w:p>
    <w:p>
      <w:pPr>
        <w:pStyle w:val="Heading3"/>
      </w:pPr>
      <w:r>
        <w:t>Example 1: Unmute a host by hostname</w:t>
      </w:r>
    </w:p>
    <w:p>
      <w:r>
        <w:rPr>
          <w:b/>
          <w:color w:val="666666"/>
          <w:sz w:val="16"/>
        </w:rPr>
        <w:t>[bash]</w:t>
      </w:r>
    </w:p>
    <w:p>
      <w:pPr>
        <w:shd w:fill="F2F2F2" w:val="clear"/>
      </w:pPr>
      <w:r>
        <w:rPr>
          <w:rFonts w:ascii="Courier New" w:hAnsi="Courier New"/>
          <w:sz w:val="17"/>
        </w:rPr>
        <w:t>curl -X POST '{{DATADOG_BASE_URL}}/api/v1/host/test.host/unmute' \</w:t>
        <w:br/>
        <w:t xml:space="preserve"> -H 'Accept: application/json' \</w:t>
        <w:br/>
        <w:t xml:space="preserve"> -H 'DD-APPLICATION-KEY: {{DATADOG_APPLICATION_KEY}}'</w:t>
      </w:r>
    </w:p>
    <w:p>
      <w:pPr>
        <w:pStyle w:val="Heading3"/>
      </w:pPr>
      <w:r>
        <w:t>Example 2: Unmute an EC2 internal hostname</w:t>
      </w:r>
    </w:p>
    <w:p>
      <w:r>
        <w:rPr>
          <w:b/>
          <w:color w:val="666666"/>
          <w:sz w:val="16"/>
        </w:rPr>
        <w:t>[bash]</w:t>
      </w:r>
    </w:p>
    <w:p>
      <w:pPr>
        <w:shd w:fill="F2F2F2" w:val="clear"/>
      </w:pPr>
      <w:r>
        <w:rPr>
          <w:rFonts w:ascii="Courier New" w:hAnsi="Courier New"/>
          <w:sz w:val="17"/>
        </w:rPr>
        <w:t>curl -X POST '{{DATADOG_BASE_URL}}/api/v1/host/ip-10-0-0-12.ec2.internal/unmute' \</w:t>
        <w:br/>
        <w:t xml:space="preserve"> -H 'Accept: application/json' \</w:t>
        <w:br/>
        <w:t xml:space="preserve"> -H 'DD-APPLICATION-KEY: {{DATADOG_APPLICATION_KEY}}'</w:t>
      </w:r>
    </w:p>
    <w:p>
      <w:pPr>
        <w:pStyle w:val="Heading3"/>
      </w:pPr>
      <w:r>
        <w:t>Behavior</w:t>
      </w:r>
    </w:p>
    <w:p>
      <w:pPr>
        <w:pStyle w:val="ListBullet"/>
      </w:pPr>
      <w:r>
        <w:t>Receives the target host identifier in the host_name path parameter.</w:t>
      </w:r>
    </w:p>
    <w:p>
      <w:pPr>
        <w:pStyle w:val="ListBullet"/>
      </w:pPr>
      <w:r>
        <w:t>Unmutes the specified host.</w:t>
      </w:r>
    </w:p>
    <w:p>
      <w:pPr>
        <w:pStyle w:val="ListBullet"/>
      </w:pPr>
      <w:r>
        <w:t>Returns a JSON object describing the action and unmute timing information.</w:t>
      </w:r>
    </w:p>
    <w:p>
      <w:pPr>
        <w:pStyle w:val="Heading3"/>
      </w:pPr>
      <w:r>
        <w:t>Notes</w:t>
      </w:r>
    </w:p>
    <w:p>
      <w:pPr>
        <w:pStyle w:val="ListBullet"/>
      </w:pPr>
      <w:r>
        <w:t>This endpoint takes no JSON arguments (no request body).</w:t>
      </w:r>
    </w:p>
    <w:p>
      <w:pPr>
        <w:pStyle w:val="Heading3"/>
      </w:pPr>
      <w:r>
        <w:t>Related hosts actions</w:t>
      </w:r>
    </w:p>
    <w:p>
      <w:pPr>
        <w:pStyle w:val="ListBullet"/>
      </w:pPr>
      <w:r>
        <w:t>[GET] Get Host Totals — /api/v1/hosts/totals</w:t>
      </w:r>
    </w:p>
    <w:p>
      <w:pPr>
        <w:pStyle w:val="ListBullet"/>
      </w:pPr>
      <w:r>
        <w:t>[GET] List Hosts for an Organization — /api/v1/hosts</w:t>
      </w:r>
    </w:p>
    <w:p>
      <w:pPr>
        <w:pStyle w:val="ListBullet"/>
      </w:pPr>
      <w:r>
        <w:t>[POST] Mute a Host — /api/v1/host/{{hostName}}/mute</w:t>
      </w:r>
    </w:p>
    <w:p>
      <w:r>
        <w:br w:type="page"/>
      </w:r>
    </w:p>
    <w:p>
      <w:pPr>
        <w:pStyle w:val="Heading2"/>
      </w:pPr>
      <w:r>
        <w:t>214. [POST] Create an Incident Service</w:t>
      </w:r>
    </w:p>
    <w:p>
      <w:r>
        <w:rPr>
          <w:b/>
        </w:rPr>
        <w:t xml:space="preserve">Endpoint: </w:t>
      </w:r>
      <w:r>
        <w:rPr>
          <w:rFonts w:ascii="Courier New" w:hAnsi="Courier New"/>
          <w:sz w:val="18"/>
        </w:rPr>
        <w:t>/api/v2/services</w:t>
      </w:r>
    </w:p>
    <w:p>
      <w:pPr>
        <w:pStyle w:val="Heading3"/>
      </w:pPr>
      <w:r>
        <w:t>Prerequisites</w:t>
      </w:r>
    </w:p>
    <w:p>
      <w:pPr>
        <w:pStyle w:val="ListBullet"/>
      </w:pPr>
      <w:r>
        <w:t>You must have permission to create Incident Services in Datadog Incident Management.</w:t>
      </w:r>
    </w:p>
    <w:p>
      <w:pPr>
        <w:pStyle w:val="Heading3"/>
      </w:pPr>
      <w:r>
        <w:t>Method</w:t>
      </w:r>
    </w:p>
    <w:p>
      <w:r>
        <w:t>POST</w:t>
      </w:r>
    </w:p>
    <w:p>
      <w:pPr>
        <w:pStyle w:val="Heading3"/>
      </w:pPr>
      <w:r>
        <w:t>URL</w:t>
      </w:r>
    </w:p>
    <w:p>
      <w:r>
        <w:t>{{DATADOG_BASE_URL}}/api/v2/services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service.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service payload wrapper.</w:t>
            </w:r>
          </w:p>
        </w:tc>
      </w:tr>
    </w:tbl>
    <w:p/>
    <w:p>
      <w:pPr>
        <w:pStyle w:val="Heading3"/>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Incident service type. (Schema: &lt;IncidentServiceType&gt;)</w:t>
            </w:r>
          </w:p>
        </w:tc>
      </w:tr>
    </w:tbl>
    <w:p/>
    <w:p>
      <w:pPr>
        <w:pStyle w:val="Heading3"/>
      </w:pPr>
      <w:r>
        <w:t>Optional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Incident service create attributes. (Schema: &lt;IncidentServiceCreateAttributes&gt;)</w:t>
            </w:r>
          </w:p>
        </w:tc>
      </w:tr>
      <w:tr>
        <w:tc>
          <w:tcPr>
            <w:tcW w:type="dxa" w:w="2880"/>
          </w:tcPr>
          <w:p>
            <w:r>
              <w:t>data.relationships</w:t>
            </w:r>
          </w:p>
        </w:tc>
        <w:tc>
          <w:tcPr>
            <w:tcW w:type="dxa" w:w="2880"/>
          </w:tcPr>
          <w:p>
            <w:r>
              <w:t>object</w:t>
            </w:r>
          </w:p>
        </w:tc>
        <w:tc>
          <w:tcPr>
            <w:tcW w:type="dxa" w:w="2880"/>
          </w:tcPr>
          <w:p>
            <w:r>
              <w:t>Incident service relationships. (Schema: &lt;IncidentServiceRelationships&gt;)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service.</w:t>
            </w:r>
          </w:p>
        </w:tc>
      </w:tr>
      <w:tr>
        <w:tc>
          <w:tcPr>
            <w:tcW w:type="dxa" w:w="2880"/>
          </w:tcPr>
          <w:p>
            <w:r>
              <w:t>data.attributes</w:t>
            </w:r>
          </w:p>
        </w:tc>
        <w:tc>
          <w:tcPr>
            <w:tcW w:type="dxa" w:w="2880"/>
          </w:tcPr>
          <w:p>
            <w:r>
              <w:t>object</w:t>
            </w:r>
          </w:p>
        </w:tc>
        <w:tc>
          <w:tcPr>
            <w:tcW w:type="dxa" w:w="2880"/>
          </w:tcPr>
          <w:p>
            <w:r>
              <w:t>Incident service response attributes. (Schema: &lt;IncidentServiceResponseAttributes&gt;)</w:t>
            </w:r>
          </w:p>
        </w:tc>
      </w:tr>
      <w:tr>
        <w:tc>
          <w:tcPr>
            <w:tcW w:type="dxa" w:w="2880"/>
          </w:tcPr>
          <w:p>
            <w:r>
              <w:t>data.id</w:t>
            </w:r>
          </w:p>
        </w:tc>
        <w:tc>
          <w:tcPr>
            <w:tcW w:type="dxa" w:w="2880"/>
          </w:tcPr>
          <w:p>
            <w:r>
              <w:t>string</w:t>
            </w:r>
          </w:p>
        </w:tc>
        <w:tc>
          <w:tcPr>
            <w:tcW w:type="dxa" w:w="2880"/>
          </w:tcPr>
          <w:p>
            <w:r>
              <w:t>The incident service's ID.</w:t>
            </w:r>
          </w:p>
        </w:tc>
      </w:tr>
      <w:tr>
        <w:tc>
          <w:tcPr>
            <w:tcW w:type="dxa" w:w="2880"/>
          </w:tcPr>
          <w:p>
            <w:r>
              <w:t>data.relationships</w:t>
            </w:r>
          </w:p>
        </w:tc>
        <w:tc>
          <w:tcPr>
            <w:tcW w:type="dxa" w:w="2880"/>
          </w:tcPr>
          <w:p>
            <w:r>
              <w:t>object</w:t>
            </w:r>
          </w:p>
        </w:tc>
        <w:tc>
          <w:tcPr>
            <w:tcW w:type="dxa" w:w="2880"/>
          </w:tcPr>
          <w:p>
            <w:r>
              <w:t>Incident service relationships. (Schema: &lt;IncidentServiceRelationships&gt;)</w:t>
            </w:r>
          </w:p>
        </w:tc>
      </w:tr>
      <w:tr>
        <w:tc>
          <w:tcPr>
            <w:tcW w:type="dxa" w:w="2880"/>
          </w:tcPr>
          <w:p>
            <w:r>
              <w:t>data.type</w:t>
            </w:r>
          </w:p>
        </w:tc>
        <w:tc>
          <w:tcPr>
            <w:tcW w:type="dxa" w:w="2880"/>
          </w:tcPr>
          <w:p>
            <w:r>
              <w:t>string</w:t>
            </w:r>
          </w:p>
        </w:tc>
        <w:tc>
          <w:tcPr>
            <w:tcW w:type="dxa" w:w="2880"/>
          </w:tcPr>
          <w:p>
            <w:r>
              <w:t>Incident service type. (Schema: &lt;IncidentServiceType&gt;)</w:t>
            </w:r>
          </w:p>
        </w:tc>
      </w:tr>
      <w:tr>
        <w:tc>
          <w:tcPr>
            <w:tcW w:type="dxa" w:w="2880"/>
          </w:tcPr>
          <w:p>
            <w:r>
              <w:t>included</w:t>
            </w:r>
          </w:p>
        </w:tc>
        <w:tc>
          <w:tcPr>
            <w:tcW w:type="dxa" w:w="2880"/>
          </w:tcPr>
          <w:p>
            <w:r>
              <w:t>array</w:t>
            </w:r>
          </w:p>
        </w:tc>
        <w:tc>
          <w:tcPr>
            <w:tcW w:type="dxa" w:w="2880"/>
          </w:tcPr>
          <w:p>
            <w:r>
              <w:t>Included objects from relationships. Items are OneOf(&lt;User&gt;).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'{{DATADOG_BASE_URL}}/api/v2/services'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"relationships": {}</w:t>
        <w:br/>
        <w:t xml:space="preserve">    }</w:t>
        <w:br/>
        <w:t xml:space="preserve">  }'</w:t>
      </w:r>
    </w:p>
    <w:p>
      <w:pPr>
        <w:pStyle w:val="Heading3"/>
      </w:pPr>
      <w:r>
        <w:t>Notes</w:t>
      </w:r>
    </w:p>
    <w:p>
      <w:pPr>
        <w:pStyle w:val="ListBullet"/>
      </w:pPr>
      <w:r>
        <w:t>The request body is required and must be sent as JSON (Content-Type: application/json).</w:t>
      </w:r>
    </w:p>
    <w:p>
      <w:pPr>
        <w:pStyle w:val="ListBullet"/>
      </w:pPr>
      <w:r>
        <w:t>The exact structure/allowed values for IncidentServiceCreateAttributes, IncidentServiceRelationships, IncidentServiceResponseAttributes, and IncidentServiceType were not included in the scraped content, so they are left as schema placeholders.</w:t>
      </w:r>
    </w:p>
    <w:p>
      <w:pPr>
        <w:pStyle w:val="Heading3"/>
      </w:pPr>
      <w:r>
        <w:t>Related incidentServices actions</w:t>
      </w:r>
    </w:p>
    <w:p>
      <w:pPr>
        <w:pStyle w:val="ListBullet"/>
      </w:pPr>
      <w:r>
        <w:t>[GET] List Incident Services — /api/v2/services</w:t>
      </w:r>
    </w:p>
    <w:p>
      <w:pPr>
        <w:pStyle w:val="ListBullet"/>
      </w:pPr>
      <w:r>
        <w:t>[DELETE] Delete an Incident Service — /api/v2/services/{{serviceId}}</w:t>
      </w:r>
    </w:p>
    <w:p>
      <w:pPr>
        <w:pStyle w:val="ListBullet"/>
      </w:pPr>
      <w:r>
        <w:t>[GET] Get an Incident Service's Details — /api/v2/services/{{serviceId}}</w:t>
      </w:r>
    </w:p>
    <w:p>
      <w:pPr>
        <w:pStyle w:val="ListBullet"/>
      </w:pPr>
      <w:r>
        <w:t>[PATCH] Update an Incident Service — /api/v2/services/{{serviceId}}</w:t>
      </w:r>
    </w:p>
    <w:p>
      <w:r>
        <w:br w:type="page"/>
      </w:r>
    </w:p>
    <w:p>
      <w:pPr>
        <w:pStyle w:val="Heading2"/>
      </w:pPr>
      <w:r>
        <w:t>215. [DELETE] Delete an Incident Service</w:t>
      </w:r>
    </w:p>
    <w:p>
      <w:r>
        <w:rPr>
          <w:b/>
        </w:rPr>
        <w:t xml:space="preserve">Endpoint: </w:t>
      </w:r>
      <w:r>
        <w:rPr>
          <w:rFonts w:ascii="Courier New" w:hAnsi="Courier New"/>
          <w:sz w:val="18"/>
        </w:rPr>
        <w:t>/api/v2/services/{{serviceId}}</w:t>
      </w:r>
    </w:p>
    <w:p>
      <w:pPr>
        <w:pStyle w:val="Heading3"/>
      </w:pPr>
      <w:r>
        <w:t>Prerequisites</w:t>
      </w:r>
    </w:p>
    <w:p>
      <w:pPr>
        <w:pStyle w:val="ListBullet"/>
      </w:pPr>
      <w:r>
        <w:t>You must have permission to delete incident services in Datadog Incident Management.</w:t>
      </w:r>
    </w:p>
    <w:p>
      <w:pPr>
        <w:pStyle w:val="Heading3"/>
      </w:pPr>
      <w:r>
        <w:t>Method</w:t>
      </w:r>
    </w:p>
    <w:p>
      <w:r>
        <w:t>DELETE</w:t>
      </w:r>
    </w:p>
    <w:p>
      <w:pPr>
        <w:pStyle w:val="Heading3"/>
      </w:pPr>
      <w:r>
        <w:t>URL</w:t>
      </w:r>
    </w:p>
    <w:p>
      <w:r>
        <w:t>{{DATADOG_BASE_URL}}/api/v2/services/{{service_id}}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incident service by its ID.</w:t>
      </w:r>
    </w:p>
    <w:p>
      <w:pPr>
        <w:pStyle w:val="Heading3"/>
      </w:pPr>
      <w:r>
        <w:t>Enforcement Rules</w:t>
      </w:r>
    </w:p>
    <w:p>
      <w:pPr>
        <w:pStyle w:val="ListBullet"/>
      </w:pPr>
      <w:r>
        <w:t>The service_id path parameter must always be present.</w:t>
      </w:r>
    </w:p>
    <w:p>
      <w:pPr>
        <w:pStyle w:val="ListBullet"/>
      </w:pPr>
      <w:r>
        <w:t>Always construct the path as /api/v2/services/{{service_id}}, where {{service_id}} is a non-empty string.</w:t>
      </w:r>
    </w:p>
    <w:p>
      <w:pPr>
        <w:pStyle w:val="ListBullet"/>
      </w:pPr>
      <w:r>
        <w:t>Do not call the API with a missing or empty service_id (e.g., avoid /api/v2/services/).</w:t>
      </w:r>
    </w:p>
    <w:p>
      <w:pPr>
        <w:pStyle w:val="ListBullet"/>
      </w:pPr>
      <w:r>
        <w:t>Do not send service_id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/api/v2/services/abc123</w:t>
        <w:br/>
        <w:t>/api/v2/services/0f2c1a2b-3c4d-5e6f-7890-1234567890ab</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service_id</w:t>
            </w:r>
          </w:p>
        </w:tc>
        <w:tc>
          <w:tcPr>
            <w:tcW w:type="dxa" w:w="2880"/>
          </w:tcPr>
          <w:p>
            <w:r>
              <w:t>string</w:t>
            </w:r>
          </w:p>
        </w:tc>
        <w:tc>
          <w:tcPr>
            <w:tcW w:type="dxa" w:w="2880"/>
          </w:tcPr>
          <w:p>
            <w:r>
              <w:t>The ID of the incident service.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'{{DATADOG_BASE_URL}}/api/v2/services/abc123' \</w:t>
        <w:br/>
        <w:t xml:space="preserve"> --header 'Accept: application/json' \</w:t>
        <w:br/>
        <w:t xml:space="preserve"> --header 'DD-APPLICATION-KEY: {{DATADOG_APPLICATION_KEY}}'</w:t>
      </w:r>
    </w:p>
    <w:p>
      <w:pPr>
        <w:pStyle w:val="Heading3"/>
      </w:pPr>
      <w:r>
        <w:t>Behavior</w:t>
      </w:r>
    </w:p>
    <w:p>
      <w:pPr>
        <w:pStyle w:val="ListBullet"/>
      </w:pPr>
      <w:r>
        <w:t>Validates the service_id path parameter.</w:t>
      </w:r>
    </w:p>
    <w:p>
      <w:pPr>
        <w:pStyle w:val="ListBullet"/>
      </w:pPr>
      <w:r>
        <w:t>Deletes the specified incident service if it exists and the caller is authorized.</w:t>
      </w:r>
    </w:p>
    <w:p>
      <w:pPr>
        <w:pStyle w:val="ListBullet"/>
      </w:pPr>
      <w:r>
        <w:t>Returns 204 No Content on success; otherwise returns an error response with an errors array.</w:t>
      </w:r>
    </w:p>
    <w:p>
      <w:pPr>
        <w:pStyle w:val="Heading3"/>
      </w:pPr>
      <w:r>
        <w:t>Related incidentServices actions</w:t>
      </w:r>
    </w:p>
    <w:p>
      <w:pPr>
        <w:pStyle w:val="ListBullet"/>
      </w:pPr>
      <w:r>
        <w:t>[GET] List Incident Services — /api/v2/services</w:t>
      </w:r>
    </w:p>
    <w:p>
      <w:pPr>
        <w:pStyle w:val="ListBullet"/>
      </w:pPr>
      <w:r>
        <w:t>[POST] Create an Incident Service — /api/v2/services</w:t>
      </w:r>
    </w:p>
    <w:p>
      <w:pPr>
        <w:pStyle w:val="ListBullet"/>
      </w:pPr>
      <w:r>
        <w:t>[GET] Get an Incident Service's Details — /api/v2/services/{{serviceId}}</w:t>
      </w:r>
    </w:p>
    <w:p>
      <w:pPr>
        <w:pStyle w:val="ListBullet"/>
      </w:pPr>
      <w:r>
        <w:t>[PATCH] Update an Incident Service — /api/v2/services/{{serviceId}}</w:t>
      </w:r>
    </w:p>
    <w:p>
      <w:r>
        <w:br w:type="page"/>
      </w:r>
    </w:p>
    <w:p>
      <w:pPr>
        <w:pStyle w:val="Heading2"/>
      </w:pPr>
      <w:r>
        <w:t>216. [POST] Create an Incident Team</w:t>
      </w:r>
    </w:p>
    <w:p>
      <w:r>
        <w:rPr>
          <w:b/>
        </w:rPr>
        <w:t xml:space="preserve">Endpoint: </w:t>
      </w:r>
      <w:r>
        <w:rPr>
          <w:rFonts w:ascii="Courier New" w:hAnsi="Courier New"/>
          <w:sz w:val="18"/>
        </w:rPr>
        <w:t>/api/v2/teams</w:t>
      </w:r>
    </w:p>
    <w:p>
      <w:pPr>
        <w:pStyle w:val="Heading3"/>
      </w:pPr>
      <w:r>
        <w:t>Prerequisites</w:t>
      </w:r>
    </w:p>
    <w:p>
      <w:pPr>
        <w:pStyle w:val="ListBullet"/>
      </w:pPr>
      <w:r>
        <w:t>You must have permission to create incident teams in Datadog Incident Management.</w:t>
      </w:r>
    </w:p>
    <w:p>
      <w:pPr>
        <w:pStyle w:val="Heading3"/>
      </w:pPr>
      <w:r>
        <w:t>Method</w:t>
      </w:r>
    </w:p>
    <w:p>
      <w:r>
        <w:t>POST</w:t>
      </w:r>
    </w:p>
    <w:p>
      <w:pPr>
        <w:pStyle w:val="Heading3"/>
      </w:pPr>
      <w:r>
        <w:t>URL</w:t>
      </w:r>
    </w:p>
    <w:p>
      <w:r>
        <w:t>{{DATADOG_BASE_URL}}/api/v2/teams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team in Datadog Incident Management.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team payload container.</w:t>
            </w:r>
          </w:p>
        </w:tc>
      </w:tr>
      <w:tr>
        <w:tc>
          <w:tcPr>
            <w:tcW w:type="dxa" w:w="2880"/>
          </w:tcPr>
          <w:p>
            <w:r>
              <w:t>data.type</w:t>
            </w:r>
          </w:p>
        </w:tc>
        <w:tc>
          <w:tcPr>
            <w:tcW w:type="dxa" w:w="2880"/>
          </w:tcPr>
          <w:p>
            <w:r>
              <w:t>string</w:t>
            </w:r>
          </w:p>
        </w:tc>
        <w:tc>
          <w:tcPr>
            <w:tcW w:type="dxa" w:w="2880"/>
          </w:tcPr>
          <w:p>
            <w:r>
              <w:t>Required. Incident team type (&lt;IncidentTeamType&gt;).</w:t>
            </w:r>
          </w:p>
        </w:tc>
      </w:tr>
      <w:tr>
        <w:tc>
          <w:tcPr>
            <w:tcW w:type="dxa" w:w="2880"/>
          </w:tcPr>
          <w:p>
            <w:r>
              <w:t>data.attributes</w:t>
            </w:r>
          </w:p>
        </w:tc>
        <w:tc>
          <w:tcPr>
            <w:tcW w:type="dxa" w:w="2880"/>
          </w:tcPr>
          <w:p>
            <w:r>
              <w:t>object</w:t>
            </w:r>
          </w:p>
        </w:tc>
        <w:tc>
          <w:tcPr>
            <w:tcW w:type="dxa" w:w="2880"/>
          </w:tcPr>
          <w:p>
            <w:r>
              <w:t>Incident team create attributes (&lt;IncidentTeamCreateAttributes&gt;).</w:t>
            </w:r>
          </w:p>
        </w:tc>
      </w:tr>
      <w:tr>
        <w:tc>
          <w:tcPr>
            <w:tcW w:type="dxa" w:w="2880"/>
          </w:tcPr>
          <w:p>
            <w:r>
              <w:t>data.relationships</w:t>
            </w:r>
          </w:p>
        </w:tc>
        <w:tc>
          <w:tcPr>
            <w:tcW w:type="dxa" w:w="2880"/>
          </w:tcPr>
          <w:p>
            <w:r>
              <w:t>object</w:t>
            </w:r>
          </w:p>
        </w:tc>
        <w:tc>
          <w:tcPr>
            <w:tcW w:type="dxa" w:w="2880"/>
          </w:tcPr>
          <w:p>
            <w:r>
              <w:t>Incident team relationships (&lt;IncidentTeamRelationships&gt;).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w:t>
            </w:r>
          </w:p>
        </w:tc>
        <w:tc>
          <w:tcPr>
            <w:tcW w:type="dxa" w:w="2880"/>
          </w:tcPr>
          <w:p>
            <w:r>
              <w:t>array</w:t>
            </w:r>
          </w:p>
        </w:tc>
        <w:tc>
          <w:tcPr>
            <w:tcW w:type="dxa" w:w="2880"/>
          </w:tcPr>
          <w:p>
            <w:r>
              <w:t>Not documented for the request. (Response may include included objects.)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"&lt;IncidentTeamResponseAttributes&gt;",</w:t>
        <w:br/>
        <w:t xml:space="preserve"> "id": "string",</w:t>
        <w:br/>
        <w:t xml:space="preserve"> "relationships": "&lt;IncidentTeamRelationships&gt;",</w:t>
        <w:br/>
        <w:t xml:space="preserve"> "type": "&lt;IncidentTeamType&gt;"</w:t>
        <w:br/>
        <w:t xml:space="preserve"> },</w:t>
        <w:br/>
        <w:t xml:space="preserve"> "included": [</w:t>
        <w:br/>
        <w:t xml:space="preserve"> "&lt;User&gt;"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team object.</w:t>
            </w:r>
          </w:p>
        </w:tc>
      </w:tr>
      <w:tr>
        <w:tc>
          <w:tcPr>
            <w:tcW w:type="dxa" w:w="2880"/>
          </w:tcPr>
          <w:p>
            <w:r>
              <w:t>data.id</w:t>
            </w:r>
          </w:p>
        </w:tc>
        <w:tc>
          <w:tcPr>
            <w:tcW w:type="dxa" w:w="2880"/>
          </w:tcPr>
          <w:p>
            <w:r>
              <w:t>string</w:t>
            </w:r>
          </w:p>
        </w:tc>
        <w:tc>
          <w:tcPr>
            <w:tcW w:type="dxa" w:w="2880"/>
          </w:tcPr>
          <w:p>
            <w:r>
              <w:t>The incident team's ID.</w:t>
            </w:r>
          </w:p>
        </w:tc>
      </w:tr>
      <w:tr>
        <w:tc>
          <w:tcPr>
            <w:tcW w:type="dxa" w:w="2880"/>
          </w:tcPr>
          <w:p>
            <w:r>
              <w:t>data.type</w:t>
            </w:r>
          </w:p>
        </w:tc>
        <w:tc>
          <w:tcPr>
            <w:tcW w:type="dxa" w:w="2880"/>
          </w:tcPr>
          <w:p>
            <w:r>
              <w:t>string</w:t>
            </w:r>
          </w:p>
        </w:tc>
        <w:tc>
          <w:tcPr>
            <w:tcW w:type="dxa" w:w="2880"/>
          </w:tcPr>
          <w:p>
            <w:r>
              <w:t>Incident team type (&lt;IncidentTeamType&gt;).</w:t>
            </w:r>
          </w:p>
        </w:tc>
      </w:tr>
      <w:tr>
        <w:tc>
          <w:tcPr>
            <w:tcW w:type="dxa" w:w="2880"/>
          </w:tcPr>
          <w:p>
            <w:r>
              <w:t>data.attributes</w:t>
            </w:r>
          </w:p>
        </w:tc>
        <w:tc>
          <w:tcPr>
            <w:tcW w:type="dxa" w:w="2880"/>
          </w:tcPr>
          <w:p>
            <w:r>
              <w:t>object</w:t>
            </w:r>
          </w:p>
        </w:tc>
        <w:tc>
          <w:tcPr>
            <w:tcW w:type="dxa" w:w="2880"/>
          </w:tcPr>
          <w:p>
            <w:r>
              <w:t>Incident team response attributes (&lt;IncidentTeamResponseAttributes&gt;).</w:t>
            </w:r>
          </w:p>
        </w:tc>
      </w:tr>
      <w:tr>
        <w:tc>
          <w:tcPr>
            <w:tcW w:type="dxa" w:w="2880"/>
          </w:tcPr>
          <w:p>
            <w:r>
              <w:t>data.relationships</w:t>
            </w:r>
          </w:p>
        </w:tc>
        <w:tc>
          <w:tcPr>
            <w:tcW w:type="dxa" w:w="2880"/>
          </w:tcPr>
          <w:p>
            <w:r>
              <w:t>object</w:t>
            </w:r>
          </w:p>
        </w:tc>
        <w:tc>
          <w:tcPr>
            <w:tcW w:type="dxa" w:w="2880"/>
          </w:tcPr>
          <w:p>
            <w:r>
              <w:t>Incident team relationships (&lt;IncidentTeamRelationships&gt;).</w:t>
            </w:r>
          </w:p>
        </w:tc>
      </w:tr>
      <w:tr>
        <w:tc>
          <w:tcPr>
            <w:tcW w:type="dxa" w:w="2880"/>
          </w:tcPr>
          <w:p>
            <w:r>
              <w:t>included</w:t>
            </w:r>
          </w:p>
        </w:tc>
        <w:tc>
          <w:tcPr>
            <w:tcW w:type="dxa" w:w="2880"/>
          </w:tcPr>
          <w:p>
            <w:r>
              <w:t>array</w:t>
            </w:r>
          </w:p>
        </w:tc>
        <w:tc>
          <w:tcPr>
            <w:tcW w:type="dxa" w:w="2880"/>
          </w:tcPr>
          <w:p>
            <w:r>
              <w:t>Included objects from relationships. Items are one of: &lt;User&gt;.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'{{DATADOG_BASE_URL}}/api/v2/teams'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"&lt;IncidentTeamType&gt;",</w:t>
        <w:br/>
        <w:t xml:space="preserve"> "attributes": "&lt;IncidentTeamCreateAttributes&gt;",</w:t>
        <w:br/>
        <w:t xml:space="preserve"> "relationships": "&lt;IncidentTeamRelationships&gt;"</w:t>
        <w:br/>
        <w:t xml:space="preserve">    }</w:t>
        <w:br/>
        <w:t xml:space="preserve">  }'</w:t>
      </w:r>
    </w:p>
    <w:p>
      <w:pPr>
        <w:pStyle w:val="Heading3"/>
      </w:pPr>
      <w:r>
        <w:t>Notes</w:t>
      </w:r>
    </w:p>
    <w:p>
      <w:pPr>
        <w:pStyle w:val="ListBullet"/>
      </w:pPr>
      <w:r>
        <w:t>The documentation references schema types (&lt;IncidentTeamCreateAttributes&gt;, &lt;IncidentTeamRelationships&gt;, &lt;IncidentTeamType&gt;, &lt;IncidentTeamResponseAttributes&gt;, &lt;User&gt;) but does not provide their concrete field definitions in the scraped content.</w:t>
      </w:r>
    </w:p>
    <w:p>
      <w:pPr>
        <w:pStyle w:val="Heading3"/>
      </w:pPr>
      <w:r>
        <w:t>Related incidentTeams actions</w:t>
      </w:r>
    </w:p>
    <w:p>
      <w:pPr>
        <w:pStyle w:val="ListBullet"/>
      </w:pPr>
      <w:r>
        <w:t>[DELETE] Delete an Incident Team — /api/v2/teams/{{teamId}}</w:t>
      </w:r>
    </w:p>
    <w:p>
      <w:pPr>
        <w:pStyle w:val="ListBullet"/>
      </w:pPr>
      <w:r>
        <w:t>[GET] Get an Incident Team's Details — /api/v2/teams/{{teamId}}</w:t>
      </w:r>
    </w:p>
    <w:p>
      <w:pPr>
        <w:pStyle w:val="ListBullet"/>
      </w:pPr>
      <w:r>
        <w:t>[PATCH] Update an Incident Team — /api/v2/teams/{{teamId}}</w:t>
      </w:r>
    </w:p>
    <w:p>
      <w:r>
        <w:br w:type="page"/>
      </w:r>
    </w:p>
    <w:p>
      <w:pPr>
        <w:pStyle w:val="Heading2"/>
      </w:pPr>
      <w:r>
        <w:t>217. [DELETE] Delete an Incident Team</w:t>
      </w:r>
    </w:p>
    <w:p>
      <w:r>
        <w:rPr>
          <w:b/>
        </w:rPr>
        <w:t xml:space="preserve">Endpoint: </w:t>
      </w:r>
      <w:r>
        <w:rPr>
          <w:rFonts w:ascii="Courier New" w:hAnsi="Courier New"/>
          <w:sz w:val="18"/>
        </w:rPr>
        <w:t>/api/v2/teams/{{teamId}}</w:t>
      </w:r>
    </w:p>
    <w:p>
      <w:pPr>
        <w:pStyle w:val="Heading3"/>
      </w:pPr>
      <w:r>
        <w:t>Prerequisites</w:t>
      </w:r>
    </w:p>
    <w:p>
      <w:pPr>
        <w:pStyle w:val="ListBullet"/>
      </w:pPr>
      <w:r>
        <w:t>You must have permission to delete incident teams in your Datadog organization.</w:t>
      </w:r>
    </w:p>
    <w:p>
      <w:pPr>
        <w:pStyle w:val="ListBullet"/>
      </w:pPr>
      <w:r>
        <w:t>You must know the incident team ID (team_id) to delete.</w:t>
      </w:r>
    </w:p>
    <w:p>
      <w:pPr>
        <w:pStyle w:val="Heading3"/>
      </w:pPr>
      <w:r>
        <w:t>Method</w:t>
      </w:r>
    </w:p>
    <w:p>
      <w:r>
        <w:t>DELETE</w:t>
      </w:r>
    </w:p>
    <w:p>
      <w:pPr>
        <w:pStyle w:val="Heading3"/>
      </w:pPr>
      <w:r>
        <w:t>URL</w:t>
      </w:r>
    </w:p>
    <w:p>
      <w:r>
        <w:t>{{DATADOG_BASE_URL}}/api/v2/teams/{{team_id}}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incident team.</w:t>
      </w:r>
    </w:p>
    <w:p>
      <w:pPr>
        <w:pStyle w:val="Heading3"/>
      </w:pPr>
      <w:r>
        <w:t>Enforcement Rules</w:t>
      </w:r>
    </w:p>
    <w:p>
      <w:pPr>
        <w:pStyle w:val="ListBullet"/>
      </w:pPr>
      <w:r>
        <w:t>The team_id path parameter must always be present and must be a non-empty string.</w:t>
      </w:r>
    </w:p>
    <w:p>
      <w:pPr>
        <w:pStyle w:val="ListBullet"/>
      </w:pPr>
      <w:r>
        <w:t>Always construct the path as /api/v2/teams/{{team_id}}.</w:t>
      </w:r>
    </w:p>
    <w:p>
      <w:pPr>
        <w:pStyle w:val="ListBullet"/>
      </w:pPr>
      <w:r>
        <w:t>Do not call the API with a missing or empty team_id (e.g., avoid /api/v2/teams// or /api/v2/teams).</w:t>
      </w:r>
    </w:p>
    <w:p>
      <w:pPr>
        <w:pStyle w:val="ListBullet"/>
      </w:pPr>
      <w:r>
        <w:t>Do not infer or guess the team_id.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/api/v2/teams/abc123</w:t>
        <w:br/>
        <w:t>/api/v2/teams/00000000-0000-0000-0000-000000000000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incident team.</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'{{DATADOG_BASE_URL}}/api/v2/teams/team_12345'</w:t>
      </w:r>
    </w:p>
    <w:p>
      <w:pPr>
        <w:pStyle w:val="Heading3"/>
      </w:pPr>
      <w:r>
        <w:t>Error Handling</w:t>
      </w:r>
    </w:p>
    <w:p>
      <w:pPr>
        <w:pStyle w:val="ListBullet"/>
      </w:pPr>
      <w:r>
        <w:t>400 Bad Request: The request was invalid.</w:t>
      </w:r>
    </w:p>
    <w:p>
      <w:pPr>
        <w:pStyle w:val="ListBullet"/>
      </w:pPr>
      <w:r>
        <w:t>401 Unauthorized: Request is not authorized.</w:t>
      </w:r>
    </w:p>
    <w:p>
      <w:pPr>
        <w:pStyle w:val="ListBullet"/>
      </w:pPr>
      <w:r>
        <w:t>403 Forbidden: You do not have permission to delete this incident team.</w:t>
      </w:r>
    </w:p>
    <w:p>
      <w:pPr>
        <w:pStyle w:val="ListBullet"/>
      </w:pPr>
      <w:r>
        <w:t>404 Not Found: The specified team_id does not exist.</w:t>
      </w:r>
    </w:p>
    <w:p>
      <w:pPr>
        <w:pStyle w:val="ListBullet"/>
      </w:pPr>
      <w:r>
        <w:t>429 Too Many Requests: Rate limit exceeded.</w:t>
      </w:r>
    </w:p>
    <w:p>
      <w:pPr>
        <w:pStyle w:val="Heading3"/>
      </w:pPr>
      <w:r>
        <w:t>Related incidentTeams actions</w:t>
      </w:r>
    </w:p>
    <w:p>
      <w:pPr>
        <w:pStyle w:val="ListBullet"/>
      </w:pPr>
      <w:r>
        <w:t>[POST] Create an Incident Team — /api/v2/teams</w:t>
      </w:r>
    </w:p>
    <w:p>
      <w:pPr>
        <w:pStyle w:val="ListBullet"/>
      </w:pPr>
      <w:r>
        <w:t>[GET] Get an Incident Team's Details — /api/v2/teams/{{teamId}}</w:t>
      </w:r>
    </w:p>
    <w:p>
      <w:pPr>
        <w:pStyle w:val="ListBullet"/>
      </w:pPr>
      <w:r>
        <w:t>[PATCH] Update an Incident Team — /api/v2/teams/{{teamId}}</w:t>
      </w:r>
    </w:p>
    <w:p>
      <w:r>
        <w:br w:type="page"/>
      </w:r>
    </w:p>
    <w:p>
      <w:pPr>
        <w:pStyle w:val="Heading2"/>
      </w:pPr>
      <w:r>
        <w:t>218. [GET] Get an Incident Team's Details</w:t>
      </w:r>
    </w:p>
    <w:p>
      <w:r>
        <w:rPr>
          <w:b/>
        </w:rPr>
        <w:t xml:space="preserve">Endpoint: </w:t>
      </w:r>
      <w:r>
        <w:rPr>
          <w:rFonts w:ascii="Courier New" w:hAnsi="Courier New"/>
          <w:sz w:val="18"/>
        </w:rPr>
        <w:t>/api/v2/teams/{{teamId}}</w:t>
      </w:r>
    </w:p>
    <w:p>
      <w:pPr>
        <w:pStyle w:val="Heading3"/>
      </w:pPr>
      <w:r>
        <w:t>Prerequisites</w:t>
      </w:r>
    </w:p>
    <w:p>
      <w:pPr>
        <w:pStyle w:val="ListBullet"/>
      </w:pPr>
      <w:r>
        <w:t>You must have access to Incident Management and permission to read incident teams.</w:t>
      </w:r>
    </w:p>
    <w:p>
      <w:pPr>
        <w:pStyle w:val="Heading3"/>
      </w:pPr>
      <w:r>
        <w:t>Method</w:t>
      </w:r>
    </w:p>
    <w:p>
      <w:r>
        <w:t>GET</w:t>
      </w:r>
    </w:p>
    <w:p>
      <w:pPr>
        <w:pStyle w:val="Heading3"/>
      </w:pPr>
      <w:r>
        <w:t>URL</w:t>
      </w:r>
    </w:p>
    <w:p>
      <w:r>
        <w:t>{{DATADOG_BASE_URL}}/api/v2/teams/{{team_id}}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details for a single incident team by ID. If the include query parameter is provided, the response can include related objects (for example, users) in the included attribute.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/api/v2/teams// or /api/v2/teams).</w:t>
      </w:r>
    </w:p>
    <w:p>
      <w:pPr>
        <w:pStyle w:val="ListBullet"/>
      </w:pPr>
      <w:r>
        <w:t>Always construct the path as /api/v2/teams/{{team_id}},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/api/v2/teams/12345678-90ab-cdef-1234-567890abcdef</w:t>
        <w:br/>
        <w:t>/api/v2/teams/team_abc123</w:t>
      </w:r>
    </w:p>
    <w:p>
      <w:pPr>
        <w:pStyle w:val="Heading3"/>
      </w:pPr>
      <w:r>
        <w:t>Invalid Examples</w:t>
      </w:r>
    </w:p>
    <w:p>
      <w:r>
        <w:rPr>
          <w:b/>
          <w:color w:val="666666"/>
          <w:sz w:val="16"/>
        </w:rPr>
        <w:t>[http]</w:t>
      </w:r>
    </w:p>
    <w:p>
      <w:pPr>
        <w:shd w:fill="F2F2F2" w:val="clear"/>
      </w:pPr>
      <w:r>
        <w:rPr>
          <w:rFonts w:ascii="Courier New" w:hAnsi="Courier New"/>
          <w:sz w:val="17"/>
        </w:rP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incident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 (users, attachments)</w:t>
            </w:r>
          </w:p>
        </w:tc>
        <w:tc>
          <w:tcPr>
            <w:tcW w:type="dxa" w:w="2880"/>
          </w:tcPr>
          <w:p>
            <w:r>
              <w:t>Specifies which types of related objects should be included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"12345678-90ab-cdef-1234-567890abcdef",</w:t>
        <w:br/>
        <w:t xml:space="preserve"> "relationships": {},</w:t>
        <w:br/>
        <w:t xml:space="preserve"> "type": "incident_teams"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team resource.</w:t>
            </w:r>
          </w:p>
        </w:tc>
      </w:tr>
      <w:tr>
        <w:tc>
          <w:tcPr>
            <w:tcW w:type="dxa" w:w="2880"/>
          </w:tcPr>
          <w:p>
            <w:r>
              <w:t>data.attributes</w:t>
            </w:r>
          </w:p>
        </w:tc>
        <w:tc>
          <w:tcPr>
            <w:tcW w:type="dxa" w:w="2880"/>
          </w:tcPr>
          <w:p>
            <w:r>
              <w:t>object</w:t>
            </w:r>
          </w:p>
        </w:tc>
        <w:tc>
          <w:tcPr>
            <w:tcW w:type="dxa" w:w="2880"/>
          </w:tcPr>
          <w:p>
            <w:r>
              <w:t>Incident team attributes (IncidentTeamResponseAttributes).</w:t>
            </w:r>
          </w:p>
        </w:tc>
      </w:tr>
      <w:tr>
        <w:tc>
          <w:tcPr>
            <w:tcW w:type="dxa" w:w="2880"/>
          </w:tcPr>
          <w:p>
            <w:r>
              <w:t>data.id</w:t>
            </w:r>
          </w:p>
        </w:tc>
        <w:tc>
          <w:tcPr>
            <w:tcW w:type="dxa" w:w="2880"/>
          </w:tcPr>
          <w:p>
            <w:r>
              <w:t>string</w:t>
            </w:r>
          </w:p>
        </w:tc>
        <w:tc>
          <w:tcPr>
            <w:tcW w:type="dxa" w:w="2880"/>
          </w:tcPr>
          <w:p>
            <w:r>
              <w:t>The incident team's ID.</w:t>
            </w:r>
          </w:p>
        </w:tc>
      </w:tr>
      <w:tr>
        <w:tc>
          <w:tcPr>
            <w:tcW w:type="dxa" w:w="2880"/>
          </w:tcPr>
          <w:p>
            <w:r>
              <w:t>data.relationships</w:t>
            </w:r>
          </w:p>
        </w:tc>
        <w:tc>
          <w:tcPr>
            <w:tcW w:type="dxa" w:w="2880"/>
          </w:tcPr>
          <w:p>
            <w:r>
              <w:t>object</w:t>
            </w:r>
          </w:p>
        </w:tc>
        <w:tc>
          <w:tcPr>
            <w:tcW w:type="dxa" w:w="2880"/>
          </w:tcPr>
          <w:p>
            <w:r>
              <w:t>Relationships to other resources (IncidentTeamRelationships).</w:t>
            </w:r>
          </w:p>
        </w:tc>
      </w:tr>
      <w:tr>
        <w:tc>
          <w:tcPr>
            <w:tcW w:type="dxa" w:w="2880"/>
          </w:tcPr>
          <w:p>
            <w:r>
              <w:t>data.type</w:t>
            </w:r>
          </w:p>
        </w:tc>
        <w:tc>
          <w:tcPr>
            <w:tcW w:type="dxa" w:w="2880"/>
          </w:tcPr>
          <w:p>
            <w:r>
              <w:t>string</w:t>
            </w:r>
          </w:p>
        </w:tc>
        <w:tc>
          <w:tcPr>
            <w:tcW w:type="dxa" w:w="2880"/>
          </w:tcPr>
          <w:p>
            <w:r>
              <w:t>Resource type (IncidentTeamType).</w:t>
            </w:r>
          </w:p>
        </w:tc>
      </w:tr>
      <w:tr>
        <w:tc>
          <w:tcPr>
            <w:tcW w:type="dxa" w:w="2880"/>
          </w:tcPr>
          <w:p>
            <w:r>
              <w:t>included</w:t>
            </w:r>
          </w:p>
        </w:tc>
        <w:tc>
          <w:tcPr>
            <w:tcW w:type="dxa" w:w="2880"/>
          </w:tcPr>
          <w:p>
            <w:r>
              <w:t>array</w:t>
            </w:r>
          </w:p>
        </w:tc>
        <w:tc>
          <w:tcPr>
            <w:tcW w:type="dxa" w:w="2880"/>
          </w:tcPr>
          <w:p>
            <w:r>
              <w:t>Included objects from relationships (present when include is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'{{DATADOG_BASE_URL}}/api/v2/teams/12345678-90ab-cdef-1234-567890abcdef?include=users' \</w:t>
        <w:br/>
        <w:t xml:space="preserve"> --header 'Accept: application/json' \</w:t>
        <w:br/>
        <w:t xml:space="preserve"> --header 'DD-APPLICATION-KEY: {{DATADOG_APPLICATION_KEY}}'</w:t>
      </w:r>
    </w:p>
    <w:p>
      <w:pPr>
        <w:pStyle w:val="Heading3"/>
      </w:pPr>
      <w:r>
        <w:t>Example Usage</w:t>
      </w:r>
    </w:p>
    <w:p>
      <w:pPr>
        <w:pStyle w:val="Heading3"/>
      </w:pPr>
      <w:r>
        <w:t>Example 1: Get a Team (no included relationships)</w:t>
      </w:r>
    </w:p>
    <w:p>
      <w:r>
        <w:rPr>
          <w:b/>
          <w:color w:val="666666"/>
          <w:sz w:val="16"/>
        </w:rPr>
        <w:t>[bash]</w:t>
      </w:r>
    </w:p>
    <w:p>
      <w:pPr>
        <w:shd w:fill="F2F2F2" w:val="clear"/>
      </w:pPr>
      <w:r>
        <w:rPr>
          <w:rFonts w:ascii="Courier New" w:hAnsi="Courier New"/>
          <w:sz w:val="17"/>
        </w:rPr>
        <w:t>curl -i --request GET \</w:t>
        <w:br/>
        <w:t xml:space="preserve"> '{{DATADOG_BASE_URL}}/api/v2/teams/12345678-90ab-cdef-1234-567890abcdef' \</w:t>
        <w:br/>
        <w:t xml:space="preserve"> --header 'Accept: application/json' \</w:t>
        <w:br/>
        <w:t xml:space="preserve"> --header 'DD-APPLICATION-KEY: {{DATADOG_APPLICATION_KEY}}'</w:t>
      </w:r>
    </w:p>
    <w:p>
      <w:pPr>
        <w:pStyle w:val="Heading3"/>
      </w:pPr>
      <w:r>
        <w:t>Example 2: Get a Team and Include Users</w:t>
      </w:r>
    </w:p>
    <w:p>
      <w:pPr>
        <w:pStyle w:val="Heading3"/>
      </w:pPr>
      <w:r>
        <w:t>Example 3: Get a Team and Include Attachments</w:t>
      </w:r>
    </w:p>
    <w:p>
      <w:r>
        <w:rPr>
          <w:b/>
          <w:color w:val="666666"/>
          <w:sz w:val="16"/>
        </w:rPr>
        <w:t>[bash]</w:t>
      </w:r>
    </w:p>
    <w:p>
      <w:pPr>
        <w:shd w:fill="F2F2F2" w:val="clear"/>
      </w:pPr>
      <w:r>
        <w:rPr>
          <w:rFonts w:ascii="Courier New" w:hAnsi="Courier New"/>
          <w:sz w:val="17"/>
        </w:rPr>
        <w:t>curl -i --request GET \</w:t>
        <w:br/>
        <w:t xml:space="preserve"> '{{DATADOG_BASE_URL}}/api/v2/teams/12345678-90ab-cdef-1234-567890abcdef?include=attachments' \</w:t>
        <w:br/>
        <w:t xml:space="preserve"> --header 'Accept: application/json' \</w:t>
        <w:br/>
        <w:t xml:space="preserve"> --header 'DD-APPLICATION-KEY: {{DATADOG_APPLICATION_KEY}}'</w:t>
      </w:r>
    </w:p>
    <w:p>
      <w:pPr>
        <w:pStyle w:val="Heading3"/>
      </w:pPr>
      <w:r>
        <w:t>Notes</w:t>
      </w:r>
    </w:p>
    <w:p>
      <w:pPr>
        <w:pStyle w:val="ListBullet"/>
      </w:pPr>
      <w:r>
        <w:t>When include=users is provided, the included attribute contains the users related to the incident team.</w:t>
      </w:r>
    </w:p>
    <w:p>
      <w:pPr>
        <w:pStyle w:val="ListBullet"/>
      </w:pPr>
      <w:r>
        <w:t>The schema types referenced in the response (IncidentTeamResponseAttributes, IncidentTeamRelationships, IncidentTeamType, User) are not expanded in the scraped content.</w:t>
      </w:r>
    </w:p>
    <w:p>
      <w:pPr>
        <w:pStyle w:val="Heading3"/>
      </w:pPr>
      <w:r>
        <w:t>Error Handling</w:t>
      </w:r>
    </w:p>
    <w:p>
      <w:pPr>
        <w:pStyle w:val="ListBullet"/>
      </w:pPr>
      <w:r>
        <w:t>400 Bad Request: The request is invalid (for example, an invalid include value).</w:t>
      </w:r>
    </w:p>
    <w:p>
      <w:pPr>
        <w:pStyle w:val="ListBullet"/>
      </w:pPr>
      <w:r>
        <w:t>401 Unauthorized: Request not authorized.</w:t>
      </w:r>
    </w:p>
    <w:p>
      <w:pPr>
        <w:pStyle w:val="ListBullet"/>
      </w:pPr>
      <w:r>
        <w:t>403 Forbidden: Authenticated but not permitted to access the resource.</w:t>
      </w:r>
    </w:p>
    <w:p>
      <w:pPr>
        <w:pStyle w:val="ListBullet"/>
      </w:pPr>
      <w:r>
        <w:t>404 Not Found: No incident team exists for the given team_id.</w:t>
      </w:r>
    </w:p>
    <w:p>
      <w:pPr>
        <w:pStyle w:val="ListBullet"/>
      </w:pPr>
      <w:r>
        <w:t>429 Too Many Requests: Rate limit exceeded.</w:t>
      </w:r>
    </w:p>
    <w:p>
      <w:pPr>
        <w:pStyle w:val="Heading3"/>
      </w:pPr>
      <w:r>
        <w:t>Related incidentTeams actions</w:t>
      </w:r>
    </w:p>
    <w:p>
      <w:pPr>
        <w:pStyle w:val="ListBullet"/>
      </w:pPr>
      <w:r>
        <w:t>[POST] Create an Incident Team — /api/v2/teams</w:t>
      </w:r>
    </w:p>
    <w:p>
      <w:pPr>
        <w:pStyle w:val="ListBullet"/>
      </w:pPr>
      <w:r>
        <w:t>[DELETE] Delete an Incident Team — /api/v2/teams/{{teamId}}</w:t>
      </w:r>
    </w:p>
    <w:p>
      <w:pPr>
        <w:pStyle w:val="ListBullet"/>
      </w:pPr>
      <w:r>
        <w:t>[PATCH] Update an Incident Team — /api/v2/teams/{{teamId}}</w:t>
      </w:r>
    </w:p>
    <w:p>
      <w:r>
        <w:br w:type="page"/>
      </w:r>
    </w:p>
    <w:p>
      <w:pPr>
        <w:pStyle w:val="Heading2"/>
      </w:pPr>
      <w:r>
        <w:t>219. [POST] Create an Incident</w:t>
      </w:r>
    </w:p>
    <w:p>
      <w:r>
        <w:rPr>
          <w:b/>
        </w:rPr>
        <w:t xml:space="preserve">Endpoint: </w:t>
      </w:r>
      <w:r>
        <w:rPr>
          <w:rFonts w:ascii="Courier New" w:hAnsi="Courier New"/>
          <w:sz w:val="18"/>
        </w:rPr>
        <w:t>/api/v2/incidents</w:t>
      </w:r>
    </w:p>
    <w:p>
      <w:pPr>
        <w:pStyle w:val="Heading3"/>
      </w:pPr>
      <w:r>
        <w:t>Prerequisites</w:t>
      </w:r>
    </w:p>
    <w:p>
      <w:pPr>
        <w:pStyle w:val="ListBullet"/>
      </w:pPr>
      <w:r>
        <w:t>Your Datadog organization must have Incidents enabled.</w:t>
      </w:r>
    </w:p>
    <w:p>
      <w:pPr>
        <w:pStyle w:val="ListBullet"/>
      </w:pPr>
      <w:r>
        <w:t>You must have permission to create incidents in your Datadog account.</w:t>
      </w:r>
    </w:p>
    <w:p>
      <w:pPr>
        <w:pStyle w:val="Heading3"/>
      </w:pPr>
      <w:r>
        <w:t>Method</w:t>
      </w:r>
    </w:p>
    <w:p>
      <w:r>
        <w:t>POST</w:t>
      </w:r>
    </w:p>
    <w:p>
      <w:pPr>
        <w:pStyle w:val="Heading3"/>
      </w:pPr>
      <w:r>
        <w:t>URL</w:t>
      </w:r>
    </w:p>
    <w:p>
      <w:r>
        <w:t>{{DATADOG_BASE_URL}}/api/v2/incidents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in Datadog using an incident payload.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payload wrapper.</w:t>
            </w:r>
          </w:p>
        </w:tc>
      </w:tr>
      <w:tr>
        <w:tc>
          <w:tcPr>
            <w:tcW w:type="dxa" w:w="2880"/>
          </w:tcPr>
          <w:p>
            <w:r>
              <w:t>data.attributes</w:t>
            </w:r>
          </w:p>
        </w:tc>
        <w:tc>
          <w:tcPr>
            <w:tcW w:type="dxa" w:w="2880"/>
          </w:tcPr>
          <w:p>
            <w:r>
              <w:t>object</w:t>
            </w:r>
          </w:p>
        </w:tc>
        <w:tc>
          <w:tcPr>
            <w:tcW w:type="dxa" w:w="2880"/>
          </w:tcPr>
          <w:p>
            <w:r>
              <w:t>Incident attributes object (IncidentCreateAttributes).</w:t>
            </w:r>
          </w:p>
        </w:tc>
      </w:tr>
      <w:tr>
        <w:tc>
          <w:tcPr>
            <w:tcW w:type="dxa" w:w="2880"/>
          </w:tcPr>
          <w:p>
            <w:r>
              <w:t>data.type</w:t>
            </w:r>
          </w:p>
        </w:tc>
        <w:tc>
          <w:tcPr>
            <w:tcW w:type="dxa" w:w="2880"/>
          </w:tcPr>
          <w:p>
            <w:r>
              <w:t>string</w:t>
            </w:r>
          </w:p>
        </w:tc>
        <w:tc>
          <w:tcPr>
            <w:tcW w:type="dxa" w:w="2880"/>
          </w:tcPr>
          <w:p>
            <w:r>
              <w:t>Incident type (IncidentType).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object (IncidentCreateRelationships).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incident resource wrapper.</w:t>
            </w:r>
          </w:p>
        </w:tc>
      </w:tr>
      <w:tr>
        <w:tc>
          <w:tcPr>
            <w:tcW w:type="dxa" w:w="2880"/>
          </w:tcPr>
          <w:p>
            <w:r>
              <w:t>data.attributes</w:t>
            </w:r>
          </w:p>
        </w:tc>
        <w:tc>
          <w:tcPr>
            <w:tcW w:type="dxa" w:w="2880"/>
          </w:tcPr>
          <w:p>
            <w:r>
              <w:t>object</w:t>
            </w:r>
          </w:p>
        </w:tc>
        <w:tc>
          <w:tcPr>
            <w:tcW w:type="dxa" w:w="2880"/>
          </w:tcPr>
          <w:p>
            <w:r>
              <w:t>Incident attributes (IncidentResponseAttributes).</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data.relationships</w:t>
            </w:r>
          </w:p>
        </w:tc>
        <w:tc>
          <w:tcPr>
            <w:tcW w:type="dxa" w:w="2880"/>
          </w:tcPr>
          <w:p>
            <w:r>
              <w:t>object</w:t>
            </w:r>
          </w:p>
        </w:tc>
        <w:tc>
          <w:tcPr>
            <w:tcW w:type="dxa" w:w="2880"/>
          </w:tcPr>
          <w:p>
            <w:r>
              <w:t>Incident relationships (IncidentResponseRelationships).</w:t>
            </w:r>
          </w:p>
        </w:tc>
      </w:tr>
      <w:tr>
        <w:tc>
          <w:tcPr>
            <w:tcW w:type="dxa" w:w="2880"/>
          </w:tcPr>
          <w:p>
            <w:r>
              <w:t>data.type</w:t>
            </w:r>
          </w:p>
        </w:tc>
        <w:tc>
          <w:tcPr>
            <w:tcW w:type="dxa" w:w="2880"/>
          </w:tcPr>
          <w:p>
            <w:r>
              <w:t>string</w:t>
            </w:r>
          </w:p>
        </w:tc>
        <w:tc>
          <w:tcPr>
            <w:tcW w:type="dxa" w:w="2880"/>
          </w:tcPr>
          <w:p>
            <w:r>
              <w:t>Incident type (IncidentType).</w:t>
            </w:r>
          </w:p>
        </w:tc>
      </w:tr>
      <w:tr>
        <w:tc>
          <w:tcPr>
            <w:tcW w:type="dxa" w:w="2880"/>
          </w:tcPr>
          <w:p>
            <w:r>
              <w:t>included</w:t>
            </w:r>
          </w:p>
        </w:tc>
        <w:tc>
          <w:tcPr>
            <w:tcW w:type="dxa" w:w="2880"/>
          </w:tcPr>
          <w:p>
            <w:r>
              <w:t>array</w:t>
            </w:r>
          </w:p>
        </w:tc>
        <w:tc>
          <w:tcPr>
            <w:tcW w:type="dxa" w:w="2880"/>
          </w:tcPr>
          <w:p>
            <w:r>
              <w:t>Included related resources that the user requested. Items are one of IncidentUserData or AttachmentData.</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'{{DATADOG_BASE_URL}}/api/v2/incidents'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schemas IncidentCreateAttributes, IncidentCreateRelationships, IncidentResponseAttributes, IncidentResponseRelationships, IncidentUserData, AttachmentData, and IncidentType are referenced by name in the source content, but their internal fields were not provided in the scraped text.</w:t>
      </w:r>
    </w:p>
    <w:p>
      <w:pPr>
        <w:pStyle w:val="Heading3"/>
      </w:pPr>
      <w:r>
        <w:t>Related incidents actions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[POST] Import an Incident — /api/v2/incidents/import</w:t>
      </w:r>
    </w:p>
    <w:p>
      <w:pPr>
        <w:pStyle w:val="ListBullet"/>
      </w:pPr>
      <w:r>
        <w:t>[GET] Get an Incident's Details — /api/v2/incidents/{{incidentId}}</w:t>
      </w:r>
    </w:p>
    <w:p>
      <w:pPr>
        <w:pStyle w:val="ListBullet"/>
      </w:pPr>
      <w:r>
        <w:t>[GET] Search Incidents — /api/v2/incidents/search</w:t>
      </w:r>
    </w:p>
    <w:p>
      <w:r>
        <w:br w:type="page"/>
      </w:r>
    </w:p>
    <w:p>
      <w:pPr>
        <w:pStyle w:val="Heading2"/>
      </w:pPr>
      <w:r>
        <w:t>220. [POST] Create an Incident Notification Rule</w:t>
      </w:r>
    </w:p>
    <w:p>
      <w:r>
        <w:rPr>
          <w:b/>
        </w:rPr>
        <w:t xml:space="preserve">Endpoint: </w:t>
      </w:r>
      <w:r>
        <w:rPr>
          <w:rFonts w:ascii="Courier New" w:hAnsi="Courier New"/>
          <w:sz w:val="18"/>
        </w:rPr>
        <w:t>/api/v2/incidents/config/notification-rules</w:t>
      </w:r>
    </w:p>
    <w:p>
      <w:pPr>
        <w:pStyle w:val="Heading3"/>
      </w:pPr>
      <w:r>
        <w:t>Prerequisites</w:t>
      </w:r>
    </w:p>
    <w:p>
      <w:pPr>
        <w:pStyle w:val="ListBullet"/>
      </w:pPr>
      <w:r>
        <w:t>You must have permission to create Incident notification rules in Datadog.</w:t>
      </w:r>
    </w:p>
    <w:p>
      <w:pPr>
        <w:pStyle w:val="Heading3"/>
      </w:pPr>
      <w:r>
        <w:t>Method</w:t>
      </w:r>
    </w:p>
    <w:p>
      <w:r>
        <w:t>POST</w:t>
      </w:r>
    </w:p>
    <w:p>
      <w:pPr>
        <w:pStyle w:val="Heading3"/>
      </w:pPr>
      <w:r>
        <w:t>URL</w:t>
      </w:r>
    </w:p>
    <w:p>
      <w:r>
        <w:t>{{DATADOG_BASE_URL}}/api/v2/incidents/config/notification-rules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notification rule.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notification rule to create.</w:t>
            </w:r>
          </w:p>
        </w:tc>
      </w:tr>
      <w:tr>
        <w:tc>
          <w:tcPr>
            <w:tcW w:type="dxa" w:w="2880"/>
          </w:tcPr>
          <w:p>
            <w:r>
              <w:t>data.attributes</w:t>
            </w:r>
          </w:p>
        </w:tc>
        <w:tc>
          <w:tcPr>
            <w:tcW w:type="dxa" w:w="2880"/>
          </w:tcPr>
          <w:p>
            <w:r>
              <w:t>object</w:t>
            </w:r>
          </w:p>
        </w:tc>
        <w:tc>
          <w:tcPr>
            <w:tcW w:type="dxa" w:w="2880"/>
          </w:tcPr>
          <w:p>
            <w:r>
              <w:t>Required. Incident notification rule create attributes (IncidentNotificationRuleCreateAttributes).</w:t>
            </w:r>
          </w:p>
        </w:tc>
      </w:tr>
      <w:tr>
        <w:tc>
          <w:tcPr>
            <w:tcW w:type="dxa" w:w="2880"/>
          </w:tcPr>
          <w:p>
            <w:r>
              <w:t>data.type</w:t>
            </w:r>
          </w:p>
        </w:tc>
        <w:tc>
          <w:tcPr>
            <w:tcW w:type="dxa" w:w="2880"/>
          </w:tcPr>
          <w:p>
            <w:r>
              <w:t>string</w:t>
            </w:r>
          </w:p>
        </w:tc>
        <w:tc>
          <w:tcPr>
            <w:tcW w:type="dxa" w:w="2880"/>
          </w:tcPr>
          <w:p>
            <w:r>
              <w:t>Required. The resource type (IncidentNotificationRuleType).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for the rule (IncidentNotificationRuleCreateDataRelationships).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notification rule object.</w:t>
            </w:r>
          </w:p>
        </w:tc>
      </w:tr>
      <w:tr>
        <w:tc>
          <w:tcPr>
            <w:tcW w:type="dxa" w:w="2880"/>
          </w:tcPr>
          <w:p>
            <w:r>
              <w:t>data.id</w:t>
            </w:r>
          </w:p>
        </w:tc>
        <w:tc>
          <w:tcPr>
            <w:tcW w:type="dxa" w:w="2880"/>
          </w:tcPr>
          <w:p>
            <w:r>
              <w:t>string</w:t>
            </w:r>
          </w:p>
        </w:tc>
        <w:tc>
          <w:tcPr>
            <w:tcW w:type="dxa" w:w="2880"/>
          </w:tcPr>
          <w:p>
            <w:r>
              <w:t>The unique identifier of the notification rule.</w:t>
            </w:r>
          </w:p>
        </w:tc>
      </w:tr>
      <w:tr>
        <w:tc>
          <w:tcPr>
            <w:tcW w:type="dxa" w:w="2880"/>
          </w:tcPr>
          <w:p>
            <w:r>
              <w:t>data.type</w:t>
            </w:r>
          </w:p>
        </w:tc>
        <w:tc>
          <w:tcPr>
            <w:tcW w:type="dxa" w:w="2880"/>
          </w:tcPr>
          <w:p>
            <w:r>
              <w:t>string</w:t>
            </w:r>
          </w:p>
        </w:tc>
        <w:tc>
          <w:tcPr>
            <w:tcW w:type="dxa" w:w="2880"/>
          </w:tcPr>
          <w:p>
            <w:r>
              <w:t>The resource type (IncidentNotificationRuleType).</w:t>
            </w:r>
          </w:p>
        </w:tc>
      </w:tr>
      <w:tr>
        <w:tc>
          <w:tcPr>
            <w:tcW w:type="dxa" w:w="2880"/>
          </w:tcPr>
          <w:p>
            <w:r>
              <w:t>data.attributes</w:t>
            </w:r>
          </w:p>
        </w:tc>
        <w:tc>
          <w:tcPr>
            <w:tcW w:type="dxa" w:w="2880"/>
          </w:tcPr>
          <w:p>
            <w:r>
              <w:t>object</w:t>
            </w:r>
          </w:p>
        </w:tc>
        <w:tc>
          <w:tcPr>
            <w:tcW w:type="dxa" w:w="2880"/>
          </w:tcPr>
          <w:p>
            <w:r>
              <w:t>Notification rule attributes (IncidentNotificationRuleAttributes).</w:t>
            </w:r>
          </w:p>
        </w:tc>
      </w:tr>
      <w:tr>
        <w:tc>
          <w:tcPr>
            <w:tcW w:type="dxa" w:w="2880"/>
          </w:tcPr>
          <w:p>
            <w:r>
              <w:t>data.relationships</w:t>
            </w:r>
          </w:p>
        </w:tc>
        <w:tc>
          <w:tcPr>
            <w:tcW w:type="dxa" w:w="2880"/>
          </w:tcPr>
          <w:p>
            <w:r>
              <w:t>object</w:t>
            </w:r>
          </w:p>
        </w:tc>
        <w:tc>
          <w:tcPr>
            <w:tcW w:type="dxa" w:w="2880"/>
          </w:tcPr>
          <w:p>
            <w:r>
              <w:t>Notification rule relationships (IncidentNotificationRuleRelationships).</w:t>
            </w:r>
          </w:p>
        </w:tc>
      </w:tr>
      <w:tr>
        <w:tc>
          <w:tcPr>
            <w:tcW w:type="dxa" w:w="2880"/>
          </w:tcPr>
          <w:p>
            <w:r>
              <w:t>included</w:t>
            </w:r>
          </w:p>
        </w:tc>
        <w:tc>
          <w:tcPr>
            <w:tcW w:type="dxa" w:w="2880"/>
          </w:tcPr>
          <w:p>
            <w:r>
              <w:t>array</w:t>
            </w:r>
          </w:p>
        </w:tc>
        <w:tc>
          <w:tcPr>
            <w:tcW w:type="dxa" w:w="2880"/>
          </w:tcPr>
          <w:p>
            <w:r>
              <w:t>Related objects included in the response. Items are one of: User, IncidentTypeObject, or IncidentNotificationTemplateObject.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'{{DATADOG_BASE_URL}}/api/v2/incidents/config/notification-rules'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"relationships": {}</w:t>
        <w:br/>
        <w:t xml:space="preserve">    }</w:t>
        <w:br/>
        <w:t xml:space="preserve">  }'</w:t>
      </w:r>
    </w:p>
    <w:p>
      <w:pPr>
        <w:pStyle w:val="Heading3"/>
      </w:pPr>
      <w:r>
        <w:t>Notes</w:t>
      </w:r>
    </w:p>
    <w:p>
      <w:pPr>
        <w:pStyle w:val="ListBullet"/>
      </w:pPr>
      <w:r>
        <w:t>The request body requires data, and within it, data.type and data.attributes.</w:t>
      </w:r>
    </w:p>
    <w:p>
      <w:pPr>
        <w:pStyle w:val="ListBullet"/>
      </w:pPr>
      <w:r>
        <w:t>The concrete schemas for IncidentNotificationRuleCreateAttributes, IncidentNotificationRuleCreateDataRelationships, IncidentNotificationRuleAttributes, and IncidentNotificationRuleRelationships were referenced but not expanded in the provided source.</w:t>
      </w:r>
    </w:p>
    <w:p>
      <w:pPr>
        <w:pStyle w:val="Heading3"/>
      </w:pPr>
      <w:r>
        <w:t>Related incidentNotificationRules actions</w:t>
      </w:r>
    </w:p>
    <w:p>
      <w:pPr>
        <w:pStyle w:val="ListBullet"/>
      </w:pPr>
      <w:r>
        <w:t>[DELETE] Delete an Incident Notification Rule — /api/v2/incidents/config/notification-rules/{{id}}</w:t>
      </w:r>
    </w:p>
    <w:p>
      <w:pPr>
        <w:pStyle w:val="ListBullet"/>
      </w:pPr>
      <w:r>
        <w:t>[GET] Get an Incident Notification Rule — /api/v2/incidents/config/notification-rules/{{id}}</w:t>
      </w:r>
    </w:p>
    <w:p>
      <w:pPr>
        <w:pStyle w:val="ListBullet"/>
      </w:pPr>
      <w:r>
        <w:t>[GET] List Incident Notification Rules — /api/v2/incidents/config/notification-rules</w:t>
      </w:r>
    </w:p>
    <w:p>
      <w:pPr>
        <w:pStyle w:val="ListBullet"/>
      </w:pPr>
      <w:r>
        <w:t>[PUT] Update an Incident Notification Rule — /api/v2/incidents/config/notification-rules/{{id}}</w:t>
      </w:r>
    </w:p>
    <w:p>
      <w:r>
        <w:br w:type="page"/>
      </w:r>
    </w:p>
    <w:p>
      <w:pPr>
        <w:pStyle w:val="Heading2"/>
      </w:pPr>
      <w:r>
        <w:t>221. [POST] Create an Incident Type</w:t>
      </w:r>
    </w:p>
    <w:p>
      <w:r>
        <w:rPr>
          <w:b/>
        </w:rPr>
        <w:t xml:space="preserve">Endpoint: </w:t>
      </w:r>
      <w:r>
        <w:rPr>
          <w:rFonts w:ascii="Courier New" w:hAnsi="Courier New"/>
          <w:sz w:val="18"/>
        </w:rPr>
        <w:t>/api/v2/incidents/config/types</w:t>
      </w:r>
    </w:p>
    <w:p>
      <w:pPr>
        <w:pStyle w:val="Heading3"/>
      </w:pPr>
      <w:r>
        <w:t>Prerequisites</w:t>
      </w:r>
    </w:p>
    <w:p>
      <w:pPr>
        <w:pStyle w:val="ListBullet"/>
      </w:pPr>
      <w:r>
        <w:t>You must have permissions to manage Incident Management configuration (incident types).</w:t>
      </w:r>
    </w:p>
    <w:p>
      <w:pPr>
        <w:pStyle w:val="Heading3"/>
      </w:pPr>
      <w:r>
        <w:t>Method</w:t>
      </w:r>
    </w:p>
    <w:p>
      <w:r>
        <w:t>POST</w:t>
      </w:r>
    </w:p>
    <w:p>
      <w:pPr>
        <w:pStyle w:val="Heading3"/>
      </w:pPr>
      <w:r>
        <w:t>URL</w:t>
      </w:r>
    </w:p>
    <w:p>
      <w:r>
        <w:t>{{DATADOG_BASE_URL}}/api/v2/incidents/config/types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type in Datadog Incident Management configuration.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type payload container.</w:t>
            </w:r>
          </w:p>
        </w:tc>
      </w:tr>
      <w:tr>
        <w:tc>
          <w:tcPr>
            <w:tcW w:type="dxa" w:w="2880"/>
          </w:tcPr>
          <w:p>
            <w:r>
              <w:t>data.attributes</w:t>
            </w:r>
          </w:p>
        </w:tc>
        <w:tc>
          <w:tcPr>
            <w:tcW w:type="dxa" w:w="2880"/>
          </w:tcPr>
          <w:p>
            <w:r>
              <w:t>object (IncidentTypeAttributes)</w:t>
            </w:r>
          </w:p>
        </w:tc>
        <w:tc>
          <w:tcPr>
            <w:tcW w:type="dxa" w:w="2880"/>
          </w:tcPr>
          <w:p>
            <w:r>
              <w:t>Attributes for the incident type.</w:t>
            </w:r>
          </w:p>
        </w:tc>
      </w:tr>
      <w:tr>
        <w:tc>
          <w:tcPr>
            <w:tcW w:type="dxa" w:w="2880"/>
          </w:tcPr>
          <w:p>
            <w:r>
              <w:t>data.type</w:t>
            </w:r>
          </w:p>
        </w:tc>
        <w:tc>
          <w:tcPr>
            <w:tcW w:type="dxa" w:w="2880"/>
          </w:tcPr>
          <w:p>
            <w:r>
              <w:t>string (IncidentTypeType)</w:t>
            </w:r>
          </w:p>
        </w:tc>
        <w:tc>
          <w:tcPr>
            <w:tcW w:type="dxa" w:w="2880"/>
          </w:tcPr>
          <w:p>
            <w:r>
              <w:t>Resource type for the incident 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"incident_types"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type resource wrapper.</w:t>
            </w:r>
          </w:p>
        </w:tc>
      </w:tr>
      <w:tr>
        <w:tc>
          <w:tcPr>
            <w:tcW w:type="dxa" w:w="2880"/>
          </w:tcPr>
          <w:p>
            <w:r>
              <w:t>data.attributes</w:t>
            </w:r>
          </w:p>
        </w:tc>
        <w:tc>
          <w:tcPr>
            <w:tcW w:type="dxa" w:w="2880"/>
          </w:tcPr>
          <w:p>
            <w:r>
              <w:t>object (IncidentTypeAttributes)</w:t>
            </w:r>
          </w:p>
        </w:tc>
        <w:tc>
          <w:tcPr>
            <w:tcW w:type="dxa" w:w="2880"/>
          </w:tcPr>
          <w:p>
            <w:r>
              <w:t>Attributes of the created incident type.</w:t>
            </w:r>
          </w:p>
        </w:tc>
      </w:tr>
      <w:tr>
        <w:tc>
          <w:tcPr>
            <w:tcW w:type="dxa" w:w="2880"/>
          </w:tcPr>
          <w:p>
            <w:r>
              <w:t>data.id</w:t>
            </w:r>
          </w:p>
        </w:tc>
        <w:tc>
          <w:tcPr>
            <w:tcW w:type="dxa" w:w="2880"/>
          </w:tcPr>
          <w:p>
            <w:r>
              <w:t>string</w:t>
            </w:r>
          </w:p>
        </w:tc>
        <w:tc>
          <w:tcPr>
            <w:tcW w:type="dxa" w:w="2880"/>
          </w:tcPr>
          <w:p>
            <w:r>
              <w:t>The incident type's ID.</w:t>
            </w:r>
          </w:p>
        </w:tc>
      </w:tr>
      <w:tr>
        <w:tc>
          <w:tcPr>
            <w:tcW w:type="dxa" w:w="2880"/>
          </w:tcPr>
          <w:p>
            <w:r>
              <w:t>data.relationships</w:t>
            </w:r>
          </w:p>
        </w:tc>
        <w:tc>
          <w:tcPr>
            <w:tcW w:type="dxa" w:w="2880"/>
          </w:tcPr>
          <w:p>
            <w:r>
              <w:t>object (IncidentTypeRelationships)</w:t>
            </w:r>
          </w:p>
        </w:tc>
        <w:tc>
          <w:tcPr>
            <w:tcW w:type="dxa" w:w="2880"/>
          </w:tcPr>
          <w:p>
            <w:r>
              <w:t>Relationships for the incident type.</w:t>
            </w:r>
          </w:p>
        </w:tc>
      </w:tr>
      <w:tr>
        <w:tc>
          <w:tcPr>
            <w:tcW w:type="dxa" w:w="2880"/>
          </w:tcPr>
          <w:p>
            <w:r>
              <w:t>data.type</w:t>
            </w:r>
          </w:p>
        </w:tc>
        <w:tc>
          <w:tcPr>
            <w:tcW w:type="dxa" w:w="2880"/>
          </w:tcPr>
          <w:p>
            <w:r>
              <w:t>string (IncidentTypeType)</w:t>
            </w:r>
          </w:p>
        </w:tc>
        <w:tc>
          <w:tcPr>
            <w:tcW w:type="dxa" w:w="2880"/>
          </w:tcPr>
          <w:p>
            <w:r>
              <w:t>Resource type for the incident type.</w:t>
            </w:r>
          </w:p>
        </w:tc>
      </w:tr>
      <w:tr>
        <w:tc>
          <w:tcPr>
            <w:tcW w:type="dxa" w:w="2880"/>
          </w:tcPr>
          <w:p>
            <w:r>
              <w:t>errors</w:t>
            </w:r>
          </w:p>
        </w:tc>
        <w:tc>
          <w:tcPr>
            <w:tcW w:type="dxa" w:w="2880"/>
          </w:tcPr>
          <w:p>
            <w:r>
              <w:t>array of strings</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'{{DATADOG_BASE_URL}}/api/v2/incidents/config/types'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"incident_types"</w:t>
        <w:br/>
        <w:t xml:space="preserve">    }</w:t>
        <w:br/>
        <w:t xml:space="preserve">  }'</w:t>
      </w:r>
    </w:p>
    <w:p>
      <w:pPr>
        <w:pStyle w:val="Heading3"/>
      </w:pPr>
      <w:r>
        <w:t>Notes</w:t>
      </w:r>
    </w:p>
    <w:p>
      <w:pPr>
        <w:pStyle w:val="ListBullet"/>
      </w:pPr>
      <w:r>
        <w:t>The documentation references schemas (IncidentTypeAttributes, IncidentTypeType, IncidentTypeRelationships) but does not enumerate their fields in the scraped content, so their internal structure is not expanded here.</w:t>
      </w:r>
    </w:p>
    <w:p>
      <w:pPr>
        <w:pStyle w:val="Heading3"/>
      </w:pPr>
      <w:r>
        <w:t>Related incidentTypes actions</w:t>
      </w:r>
    </w:p>
    <w:p>
      <w:pPr>
        <w:pStyle w:val="ListBullet"/>
      </w:pPr>
      <w:r>
        <w:t>[DELETE] Delete an Incident Type — /api/v2/incidents/config/types/{{incidentTypeId}}</w:t>
      </w:r>
    </w:p>
    <w:p>
      <w:pPr>
        <w:pStyle w:val="ListBullet"/>
      </w:pPr>
      <w:r>
        <w:t>[GET] List Incident Types — /api/v2/incidents/config/types</w:t>
      </w:r>
    </w:p>
    <w:p>
      <w:pPr>
        <w:pStyle w:val="ListBullet"/>
      </w:pPr>
      <w:r>
        <w:t>[GET] Get an Incident Type’s Details — /api/v2/incidents/config/types/{{incidentTypeId}}</w:t>
      </w:r>
    </w:p>
    <w:p>
      <w:pPr>
        <w:pStyle w:val="ListBullet"/>
      </w:pPr>
      <w:r>
        <w:t>[PATCH] Update an Incident Type — /api/v2/incidents/config/types/{{incidentTypeId}}</w:t>
      </w:r>
    </w:p>
    <w:p>
      <w:r>
        <w:br w:type="page"/>
      </w:r>
    </w:p>
    <w:p>
      <w:pPr>
        <w:pStyle w:val="Heading2"/>
      </w:pPr>
      <w:r>
        <w:t>222. [POST] Create an Incident Notification Template</w:t>
      </w:r>
    </w:p>
    <w:p>
      <w:r>
        <w:rPr>
          <w:b/>
        </w:rPr>
        <w:t xml:space="preserve">Endpoint: </w:t>
      </w:r>
      <w:r>
        <w:rPr>
          <w:rFonts w:ascii="Courier New" w:hAnsi="Courier New"/>
          <w:sz w:val="18"/>
        </w:rPr>
        <w:t>/api/v2/incidents/config/notification-templates</w:t>
      </w:r>
    </w:p>
    <w:p>
      <w:pPr>
        <w:pStyle w:val="Heading3"/>
      </w:pPr>
      <w:r>
        <w:t>Prerequisites</w:t>
      </w:r>
    </w:p>
    <w:p>
      <w:pPr>
        <w:pStyle w:val="ListBullet"/>
      </w:pPr>
      <w:r>
        <w:t>You must have permission to create incident notification templates in your Datadog organization.</w:t>
      </w:r>
    </w:p>
    <w:p>
      <w:pPr>
        <w:pStyle w:val="Heading3"/>
      </w:pPr>
      <w:r>
        <w:t>Method</w:t>
      </w:r>
    </w:p>
    <w:p>
      <w:r>
        <w:t>POST</w:t>
      </w:r>
    </w:p>
    <w:p>
      <w:pPr>
        <w:pStyle w:val="Heading3"/>
      </w:pPr>
      <w:r>
        <w:t>URL</w:t>
      </w:r>
    </w:p>
    <w:p>
      <w:r>
        <w:t>{{DATADOG_BASE_URL}}/api/v2/incidents/config/notification-templates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incident notification template.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w:t>
            </w:r>
          </w:p>
        </w:tc>
        <w:tc>
          <w:tcPr>
            <w:tcW w:type="dxa" w:w="2880"/>
          </w:tcPr>
          <w:p>
            <w:r>
              <w:t>Required. Incident notification template create attributes (IncidentNotificationTemplateCreateAttributes).</w:t>
            </w:r>
          </w:p>
        </w:tc>
      </w:tr>
      <w:tr>
        <w:tc>
          <w:tcPr>
            <w:tcW w:type="dxa" w:w="2880"/>
          </w:tcPr>
          <w:p>
            <w:r>
              <w:t>data.type</w:t>
            </w:r>
          </w:p>
        </w:tc>
        <w:tc>
          <w:tcPr>
            <w:tcW w:type="dxa" w:w="2880"/>
          </w:tcPr>
          <w:p>
            <w:r>
              <w:t>string</w:t>
            </w:r>
          </w:p>
        </w:tc>
        <w:tc>
          <w:tcPr>
            <w:tcW w:type="dxa" w:w="2880"/>
          </w:tcPr>
          <w:p>
            <w:r>
              <w:t>Required. Resource type (IncidentNotificationTemplateType).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for the template (IncidentNotificationTemplateCreateDataRelationships).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notification template resource.</w:t>
            </w:r>
          </w:p>
        </w:tc>
      </w:tr>
      <w:tr>
        <w:tc>
          <w:tcPr>
            <w:tcW w:type="dxa" w:w="2880"/>
          </w:tcPr>
          <w:p>
            <w:r>
              <w:t>data.attributes</w:t>
            </w:r>
          </w:p>
        </w:tc>
        <w:tc>
          <w:tcPr>
            <w:tcW w:type="dxa" w:w="2880"/>
          </w:tcPr>
          <w:p>
            <w:r>
              <w:t>object</w:t>
            </w:r>
          </w:p>
        </w:tc>
        <w:tc>
          <w:tcPr>
            <w:tcW w:type="dxa" w:w="2880"/>
          </w:tcPr>
          <w:p>
            <w:r>
              <w:t>Notification template attributes (IncidentNotificationTemplateAttributes).</w:t>
            </w:r>
          </w:p>
        </w:tc>
      </w:tr>
      <w:tr>
        <w:tc>
          <w:tcPr>
            <w:tcW w:type="dxa" w:w="2880"/>
          </w:tcPr>
          <w:p>
            <w:r>
              <w:t>data.id</w:t>
            </w:r>
          </w:p>
        </w:tc>
        <w:tc>
          <w:tcPr>
            <w:tcW w:type="dxa" w:w="2880"/>
          </w:tcPr>
          <w:p>
            <w:r>
              <w:t>string</w:t>
            </w:r>
          </w:p>
        </w:tc>
        <w:tc>
          <w:tcPr>
            <w:tcW w:type="dxa" w:w="2880"/>
          </w:tcPr>
          <w:p>
            <w:r>
              <w:t>The unique identifier of the notification template.</w:t>
            </w:r>
          </w:p>
        </w:tc>
      </w:tr>
      <w:tr>
        <w:tc>
          <w:tcPr>
            <w:tcW w:type="dxa" w:w="2880"/>
          </w:tcPr>
          <w:p>
            <w:r>
              <w:t>data.relationships</w:t>
            </w:r>
          </w:p>
        </w:tc>
        <w:tc>
          <w:tcPr>
            <w:tcW w:type="dxa" w:w="2880"/>
          </w:tcPr>
          <w:p>
            <w:r>
              <w:t>object</w:t>
            </w:r>
          </w:p>
        </w:tc>
        <w:tc>
          <w:tcPr>
            <w:tcW w:type="dxa" w:w="2880"/>
          </w:tcPr>
          <w:p>
            <w:r>
              <w:t>Template relationships (IncidentNotificationTemplateRelationships).</w:t>
            </w:r>
          </w:p>
        </w:tc>
      </w:tr>
      <w:tr>
        <w:tc>
          <w:tcPr>
            <w:tcW w:type="dxa" w:w="2880"/>
          </w:tcPr>
          <w:p>
            <w:r>
              <w:t>data.type</w:t>
            </w:r>
          </w:p>
        </w:tc>
        <w:tc>
          <w:tcPr>
            <w:tcW w:type="dxa" w:w="2880"/>
          </w:tcPr>
          <w:p>
            <w:r>
              <w:t>string</w:t>
            </w:r>
          </w:p>
        </w:tc>
        <w:tc>
          <w:tcPr>
            <w:tcW w:type="dxa" w:w="2880"/>
          </w:tcPr>
          <w:p>
            <w:r>
              <w:t>Resource type (IncidentNotificationTemplateType).</w:t>
            </w:r>
          </w:p>
        </w:tc>
      </w:tr>
      <w:tr>
        <w:tc>
          <w:tcPr>
            <w:tcW w:type="dxa" w:w="2880"/>
          </w:tcPr>
          <w:p>
            <w:r>
              <w:t>included</w:t>
            </w:r>
          </w:p>
        </w:tc>
        <w:tc>
          <w:tcPr>
            <w:tcW w:type="dxa" w:w="2880"/>
          </w:tcPr>
          <w:p>
            <w:r>
              <w:t>array</w:t>
            </w:r>
          </w:p>
        </w:tc>
        <w:tc>
          <w:tcPr>
            <w:tcW w:type="dxa" w:w="2880"/>
          </w:tcPr>
          <w:p>
            <w:r>
              <w:t>Related objects included in the response. Items are one of: User or IncidentTypeObject.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'{{DATADOG_BASE_URL}}/api/v2/incidents/config/notification-templates'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w:t>
        <w:br/>
        <w:t xml:space="preserve">  }'</w:t>
      </w:r>
    </w:p>
    <w:p>
      <w:pPr>
        <w:pStyle w:val="Heading3"/>
      </w:pPr>
      <w:r>
        <w:t>Notes</w:t>
      </w:r>
    </w:p>
    <w:p>
      <w:pPr>
        <w:pStyle w:val="ListBullet"/>
      </w:pPr>
      <w:r>
        <w:t>The request body schema references typed objects (IncidentNotificationTemplateCreateAttributes, IncidentNotificationTemplateCreateDataRelationships, IncidentNotificationTemplateType) but the scraped content does not enumerate their fields; only the top-level structure is documented here.</w:t>
      </w:r>
    </w:p>
    <w:p>
      <w:pPr>
        <w:pStyle w:val="ListBullet"/>
      </w:pPr>
      <w:r>
        <w:t>The included array, when present, contains related objects (User or IncidentTypeObject) included by the API.</w:t>
      </w:r>
    </w:p>
    <w:p>
      <w:pPr>
        <w:pStyle w:val="Heading3"/>
      </w:pPr>
      <w:r>
        <w:t>Related incidentNotificationTemplates actions</w:t>
      </w:r>
    </w:p>
    <w:p>
      <w:pPr>
        <w:pStyle w:val="ListBullet"/>
      </w:pPr>
      <w:r>
        <w:t>[DELETE] Delete an Incident Notification Template — /api/v2/incidents/config/notification-templates/{{id}}</w:t>
      </w:r>
    </w:p>
    <w:p>
      <w:pPr>
        <w:pStyle w:val="ListBullet"/>
      </w:pPr>
      <w:r>
        <w:t>[GET] Get an Incident Notification Template — /api/v2/incidents/config/notification-templates/{{id}}</w:t>
      </w:r>
    </w:p>
    <w:p>
      <w:pPr>
        <w:pStyle w:val="ListBullet"/>
      </w:pPr>
      <w:r>
        <w:t>[GET] List Incident Notification Templates — /api/v2/incidents/config/notification-templates</w:t>
      </w:r>
    </w:p>
    <w:p>
      <w:pPr>
        <w:pStyle w:val="ListBullet"/>
      </w:pPr>
      <w:r>
        <w:t>[PATCH] Update an Incident Notification Template — /api/v2/incidents/config/notification-templates/{{id}}</w:t>
      </w:r>
    </w:p>
    <w:p>
      <w:r>
        <w:br w:type="page"/>
      </w:r>
    </w:p>
    <w:p>
      <w:pPr>
        <w:pStyle w:val="Heading2"/>
      </w:pPr>
      <w:r>
        <w:t>223. [DELETE] Delete an Incident Notification Template</w:t>
      </w:r>
    </w:p>
    <w:p>
      <w:r>
        <w:rPr>
          <w:b/>
        </w:rPr>
        <w:t xml:space="preserve">Endpoint: </w:t>
      </w:r>
      <w:r>
        <w:rPr>
          <w:rFonts w:ascii="Courier New" w:hAnsi="Courier New"/>
          <w:sz w:val="18"/>
        </w:rPr>
        <w:t>/api/v2/incidents/config/notification-templates/{{id}}</w:t>
      </w:r>
    </w:p>
    <w:p>
      <w:pPr>
        <w:pStyle w:val="Heading3"/>
      </w:pPr>
      <w:r>
        <w:t>Prerequisites</w:t>
      </w:r>
    </w:p>
    <w:p>
      <w:pPr>
        <w:pStyle w:val="ListBullet"/>
      </w:pPr>
      <w:r>
        <w:t>You must have permission to manage incident notification templates in Datadog.</w:t>
      </w:r>
    </w:p>
    <w:p>
      <w:pPr>
        <w:pStyle w:val="Heading3"/>
      </w:pPr>
      <w:r>
        <w:t>Method</w:t>
      </w:r>
    </w:p>
    <w:p>
      <w:r>
        <w:t>DELETE</w:t>
      </w:r>
    </w:p>
    <w:p>
      <w:pPr>
        <w:pStyle w:val="Heading3"/>
      </w:pPr>
      <w:r>
        <w:t>URL</w:t>
      </w:r>
    </w:p>
    <w:p>
      <w:r>
        <w:t>{{DATADOG_BASE_URL}}/api/v2/incidents/config/notification-templates/{{id}}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incident notification template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/notification-templates//).</w:t>
      </w:r>
    </w:p>
    <w:p>
      <w:pPr>
        <w:pStyle w:val="ListBullet"/>
      </w:pPr>
      <w:r>
        <w:t>Always construct the path as /api/v2/incidents/config/notification-templates/{{id}},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/api/v2/incidents/config/notification-templates/ntpl_12345</w:t>
        <w:br/>
        <w:t>/api/v2/incidents/config/notification-templates/abcde123-4567-8901-2345-67890fghij</w:t>
      </w:r>
    </w:p>
    <w:p>
      <w:pPr>
        <w:pStyle w:val="Heading3"/>
      </w:pPr>
      <w:r>
        <w:t>Invalid Examples</w:t>
      </w:r>
    </w:p>
    <w:p>
      <w:r>
        <w:rPr>
          <w:b/>
          <w:color w:val="666666"/>
          <w:sz w:val="16"/>
        </w:rPr>
        <w:t>[http]</w:t>
      </w:r>
    </w:p>
    <w:p>
      <w:pPr>
        <w:shd w:fill="F2F2F2" w:val="clear"/>
      </w:pPr>
      <w:r>
        <w:rPr>
          <w:rFonts w:ascii="Courier New" w:hAnsi="Courier New"/>
          <w:sz w:val="17"/>
        </w:rPr>
        <w:t>/api/v2/incidents/config/notification-templates/</w:t>
        <w:br/>
        <w:t>/api/v2/incidents/config/notification-templates</w:t>
        <w:br/>
        <w:t>/api/v2/incidents/config/notification-templates//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relationships to include. Supported values: created_by_user, last_modified_by_user, incident_type.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'{{DATADOG_BASE_URL}}/api/v2/incidents/config/notification-templates/ntpl_12345?include=created_by_user,last_modified_by_user' \</w:t>
        <w:br/>
        <w:t xml:space="preserve"> --header 'Accept: application/json'</w:t>
      </w:r>
    </w:p>
    <w:p>
      <w:pPr>
        <w:pStyle w:val="Heading3"/>
      </w:pPr>
      <w:r>
        <w:t>Example Usage</w:t>
      </w:r>
    </w:p>
    <w:p>
      <w:pPr>
        <w:pStyle w:val="Heading3"/>
      </w:pPr>
      <w:r>
        <w:t>Example 1: Delete a Template (No Includes)</w:t>
      </w:r>
    </w:p>
    <w:p>
      <w:r>
        <w:rPr>
          <w:b/>
          <w:color w:val="666666"/>
          <w:sz w:val="16"/>
        </w:rPr>
        <w:t>[bash]</w:t>
      </w:r>
    </w:p>
    <w:p>
      <w:pPr>
        <w:shd w:fill="F2F2F2" w:val="clear"/>
      </w:pPr>
      <w:r>
        <w:rPr>
          <w:rFonts w:ascii="Courier New" w:hAnsi="Courier New"/>
          <w:sz w:val="17"/>
        </w:rPr>
        <w:t>curl -i --request DELETE \</w:t>
        <w:br/>
        <w:t xml:space="preserve"> '{{DATADOG_BASE_URL}}/api/v2/incidents/config/notification-templates/ntpl_12345' \</w:t>
        <w:br/>
        <w:t xml:space="preserve"> --header 'Accept: application/json'</w:t>
      </w:r>
    </w:p>
    <w:p>
      <w:pPr>
        <w:pStyle w:val="Heading3"/>
      </w:pPr>
      <w:r>
        <w:t>Example 2: Delete a Template and Include Related Resources (if applicable)</w:t>
      </w:r>
    </w:p>
    <w:p>
      <w:r>
        <w:rPr>
          <w:b/>
          <w:color w:val="666666"/>
          <w:sz w:val="16"/>
        </w:rPr>
        <w:t>[bash]</w:t>
      </w:r>
    </w:p>
    <w:p>
      <w:pPr>
        <w:shd w:fill="F2F2F2" w:val="clear"/>
      </w:pPr>
      <w:r>
        <w:rPr>
          <w:rFonts w:ascii="Courier New" w:hAnsi="Courier New"/>
          <w:sz w:val="17"/>
        </w:rPr>
        <w:t>curl -i --request DELETE \</w:t>
        <w:br/>
        <w:t xml:space="preserve"> '{{DATADOG_BASE_URL}}/api/v2/incidents/config/notification-templates/ntpl_12345?include=incident_type,created_by_user' \</w:t>
        <w:br/>
        <w:t xml:space="preserve"> --header 'Accept: application/json'</w:t>
      </w:r>
    </w:p>
    <w:p>
      <w:pPr>
        <w:pStyle w:val="Heading3"/>
      </w:pPr>
      <w:r>
        <w:t>Behavior</w:t>
      </w:r>
    </w:p>
    <w:p>
      <w:pPr>
        <w:pStyle w:val="ListBullet"/>
      </w:pPr>
      <w:r>
        <w:t>Validates the provided template id.</w:t>
      </w:r>
    </w:p>
    <w:p>
      <w:pPr>
        <w:pStyle w:val="ListBullet"/>
      </w:pPr>
      <w:r>
        <w:t>Deletes the notification template resource.</w:t>
      </w:r>
    </w:p>
    <w:p>
      <w:pPr>
        <w:pStyle w:val="ListBullet"/>
      </w:pPr>
      <w:r>
        <w:t>Returns 204 No Content on success.</w:t>
      </w:r>
    </w:p>
    <w:p>
      <w:pPr>
        <w:pStyle w:val="Heading3"/>
      </w:pPr>
      <w:r>
        <w:t>Error Handling</w:t>
      </w:r>
    </w:p>
    <w:p>
      <w:pPr>
        <w:pStyle w:val="ListBullet"/>
      </w:pPr>
      <w:r>
        <w:t>400 Bad Request: Invalid request (for example, malformed parameters).</w:t>
      </w:r>
    </w:p>
    <w:p>
      <w:pPr>
        <w:pStyle w:val="ListBullet"/>
      </w:pPr>
      <w:r>
        <w:t>401 Unauthorized: Request is not authenticated.</w:t>
      </w:r>
    </w:p>
    <w:p>
      <w:pPr>
        <w:pStyle w:val="ListBullet"/>
      </w:pPr>
      <w:r>
        <w:t>403 Forbidden: Authenticated but not authorized to delete the template.</w:t>
      </w:r>
    </w:p>
    <w:p>
      <w:pPr>
        <w:pStyle w:val="ListBullet"/>
      </w:pPr>
      <w:r>
        <w:t>404 Not Found: No notification template exists for the given id.</w:t>
      </w:r>
    </w:p>
    <w:p>
      <w:pPr>
        <w:pStyle w:val="ListBullet"/>
      </w:pPr>
      <w:r>
        <w:t>429 Too Many Requests: Rate limit exceeded.</w:t>
      </w:r>
    </w:p>
    <w:p>
      <w:pPr>
        <w:pStyle w:val="Heading3"/>
      </w:pPr>
      <w:r>
        <w:t>Related incidentNotificationTemplates actions</w:t>
      </w:r>
    </w:p>
    <w:p>
      <w:pPr>
        <w:pStyle w:val="ListBullet"/>
      </w:pPr>
      <w:r>
        <w:t>[POST] Create an Incident Notification Template — /api/v2/incidents/config/notification-templates</w:t>
      </w:r>
    </w:p>
    <w:p>
      <w:pPr>
        <w:pStyle w:val="ListBullet"/>
      </w:pPr>
      <w:r>
        <w:t>[GET] Get an Incident Notification Template — /api/v2/incidents/config/notification-templates/{{id}}</w:t>
      </w:r>
    </w:p>
    <w:p>
      <w:pPr>
        <w:pStyle w:val="ListBullet"/>
      </w:pPr>
      <w:r>
        <w:t>[GET] List Incident Notification Templates — /api/v2/incidents/config/notification-templates</w:t>
      </w:r>
    </w:p>
    <w:p>
      <w:pPr>
        <w:pStyle w:val="ListBullet"/>
      </w:pPr>
      <w:r>
        <w:t>[PATCH] Update an Incident Notification Template — /api/v2/incidents/config/notification-templates/{{id}}</w:t>
      </w:r>
    </w:p>
    <w:p>
      <w:r>
        <w:br w:type="page"/>
      </w:r>
    </w:p>
    <w:p>
      <w:pPr>
        <w:pStyle w:val="Heading2"/>
      </w:pPr>
      <w:r>
        <w:t>224. [DELETE] Delete an Incident</w:t>
      </w:r>
    </w:p>
    <w:p>
      <w:r>
        <w:rPr>
          <w:b/>
        </w:rPr>
        <w:t xml:space="preserve">Endpoint: </w:t>
      </w:r>
      <w:r>
        <w:rPr>
          <w:rFonts w:ascii="Courier New" w:hAnsi="Courier New"/>
          <w:sz w:val="18"/>
        </w:rPr>
        <w:t>/api/v2/incidents/{{incidentId}}</w:t>
      </w:r>
    </w:p>
    <w:p>
      <w:pPr>
        <w:pStyle w:val="Heading3"/>
      </w:pPr>
      <w:r>
        <w:t>Prerequisites</w:t>
      </w:r>
    </w:p>
    <w:p>
      <w:pPr>
        <w:pStyle w:val="ListBullet"/>
      </w:pPr>
      <w:r>
        <w:t>You must have access to the incident within your organization.</w:t>
      </w:r>
    </w:p>
    <w:p>
      <w:pPr>
        <w:pStyle w:val="ListBullet"/>
      </w:pPr>
      <w:r>
        <w:t>You must have the incident UUID (incident_id).</w:t>
      </w:r>
    </w:p>
    <w:p>
      <w:pPr>
        <w:pStyle w:val="Heading3"/>
      </w:pPr>
      <w:r>
        <w:t>Method</w:t>
      </w:r>
    </w:p>
    <w:p>
      <w:r>
        <w:t>DELETE</w:t>
      </w:r>
    </w:p>
    <w:p>
      <w:pPr>
        <w:pStyle w:val="Heading3"/>
      </w:pPr>
      <w:r>
        <w:t>URL</w:t>
      </w:r>
    </w:p>
    <w:p>
      <w:r>
        <w:t>{{DATADOG_BASE_URL}}/api/v2/incidents/{{incident_id}}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incident from the user’s organization.</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/api/v2/incidents/ or /api/v2/incidents//).</w:t>
      </w:r>
    </w:p>
    <w:p>
      <w:pPr>
        <w:pStyle w:val="ListBullet"/>
      </w:pPr>
      <w:r>
        <w:t>Always construct the path as /api/v2/incidents/{{incident_id}}, where {{incident_id}}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/api/v2/incidents/3fa85f64-5717-4562-b3fc-2c963f66afa6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/api/v2/incidents/</w:t>
        <w:br/>
        <w:t>/api/v2/incidents//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'{{DATADOG_BASE_URL}}/api/v2/incidents/3fa85f64-5717-4562-b3fc-2c963f66afa6'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401 Unauthorized: The request is not authorized.</w:t>
      </w:r>
    </w:p>
    <w:p>
      <w:pPr>
        <w:pStyle w:val="ListBullet"/>
      </w:pPr>
      <w:r>
        <w:t>403 Forbidden: The caller does not have permission to delete the incident.</w:t>
      </w:r>
    </w:p>
    <w:p>
      <w:pPr>
        <w:pStyle w:val="ListBullet"/>
      </w:pPr>
      <w:r>
        <w:t>404 Not Found: The incident UUID does not exist (or is not accessible).</w:t>
      </w:r>
    </w:p>
    <w:p>
      <w:pPr>
        <w:pStyle w:val="ListBullet"/>
      </w:pPr>
      <w:r>
        <w:t>429 Too Many Requests: Rate limit exceeded.</w:t>
      </w:r>
    </w:p>
    <w:p>
      <w:pPr>
        <w:pStyle w:val="Heading3"/>
      </w:pPr>
      <w:r>
        <w:t>Related incidents actions</w:t>
      </w:r>
    </w:p>
    <w:p>
      <w:pPr>
        <w:pStyle w:val="ListBullet"/>
      </w:pPr>
      <w:r>
        <w:t>[POST] Create an Incident — /api/v2/incidents</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[POST] Import an Incident — /api/v2/incidents/import</w:t>
      </w:r>
    </w:p>
    <w:p>
      <w:pPr>
        <w:pStyle w:val="ListBullet"/>
      </w:pPr>
      <w:r>
        <w:t>[GET] Get an Incident's Details — /api/v2/incidents/{{incidentId}}</w:t>
      </w:r>
    </w:p>
    <w:p>
      <w:pPr>
        <w:pStyle w:val="ListBullet"/>
      </w:pPr>
      <w:r>
        <w:t>[GET] Search Incidents — /api/v2/incidents/search</w:t>
      </w:r>
    </w:p>
    <w:p>
      <w:r>
        <w:br w:type="page"/>
      </w:r>
    </w:p>
    <w:p>
      <w:pPr>
        <w:pStyle w:val="Heading2"/>
      </w:pPr>
      <w:r>
        <w:t>225. [DELETE] Delete an Incident's Impact</w:t>
      </w:r>
    </w:p>
    <w:p>
      <w:r>
        <w:rPr>
          <w:b/>
        </w:rPr>
        <w:t xml:space="preserve">Endpoint: </w:t>
      </w:r>
      <w:r>
        <w:rPr>
          <w:rFonts w:ascii="Courier New" w:hAnsi="Courier New"/>
          <w:sz w:val="18"/>
        </w:rPr>
        <w:t>/api/v2/incidents/{{incidentId}}/impacts/{{impactId}}</w:t>
      </w:r>
    </w:p>
    <w:p>
      <w:pPr>
        <w:pStyle w:val="Heading3"/>
      </w:pPr>
      <w:r>
        <w:t>Prerequisites</w:t>
      </w:r>
    </w:p>
    <w:p>
      <w:pPr>
        <w:pStyle w:val="ListBullet"/>
      </w:pPr>
      <w:r>
        <w:t>You must have permission to manage incidents (delete incident impacts) in Datadog.</w:t>
      </w:r>
    </w:p>
    <w:p>
      <w:pPr>
        <w:pStyle w:val="Heading3"/>
      </w:pPr>
      <w:r>
        <w:t>Method</w:t>
      </w:r>
    </w:p>
    <w:p>
      <w:r>
        <w:t>DELETE</w:t>
      </w:r>
    </w:p>
    <w:p>
      <w:pPr>
        <w:pStyle w:val="Heading3"/>
      </w:pPr>
      <w:r>
        <w:t>URL</w:t>
      </w:r>
    </w:p>
    <w:p>
      <w:r>
        <w:t>{{DATADOG_BASE_URL}}/api/v2/incidents/{{incident_id}}/impacts/{{impact_id}}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impact from an incident, identified by the incident UUID and the impact UUID.</w:t>
      </w:r>
    </w:p>
    <w:p>
      <w:pPr>
        <w:pStyle w:val="Heading3"/>
      </w:pPr>
      <w:r>
        <w:t>Enforcement Rules</w:t>
      </w:r>
    </w:p>
    <w:p>
      <w:pPr>
        <w:pStyle w:val="ListBullet"/>
      </w:pPr>
      <w:r>
        <w:t>The incident_id path parameter must always be present and must be a non-empty string.</w:t>
      </w:r>
    </w:p>
    <w:p>
      <w:pPr>
        <w:pStyle w:val="ListBullet"/>
      </w:pPr>
      <w:r>
        <w:t>The impact_id path parameter must always be present and must be a non-empty string.</w:t>
      </w:r>
    </w:p>
    <w:p>
      <w:pPr>
        <w:pStyle w:val="ListBullet"/>
      </w:pPr>
      <w:r>
        <w:t>Always construct the path as /api/v2/incidents/{{incident_id}}/impacts/{{impact_id}}.</w:t>
      </w:r>
    </w:p>
    <w:p>
      <w:pPr>
        <w:pStyle w:val="ListBullet"/>
      </w:pPr>
      <w:r>
        <w:t>Do not call the API with missing or empty path parameters (avoid /api/v2/incidents//impacts/ or similar).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(this endpoint has none) and not in the body.</w:t>
      </w:r>
    </w:p>
    <w:p>
      <w:pPr>
        <w:pStyle w:val="Heading3"/>
      </w:pPr>
      <w:r>
        <w:t>Valid Examples</w:t>
      </w:r>
    </w:p>
    <w:p>
      <w:r>
        <w:rPr>
          <w:b/>
          <w:color w:val="666666"/>
          <w:sz w:val="16"/>
        </w:rPr>
        <w:t>[http]</w:t>
      </w:r>
    </w:p>
    <w:p>
      <w:pPr>
        <w:shd w:fill="F2F2F2" w:val="clear"/>
      </w:pPr>
      <w:r>
        <w:rPr>
          <w:rFonts w:ascii="Courier New" w:hAnsi="Courier New"/>
          <w:sz w:val="17"/>
        </w:rPr>
        <w:t>/api/v2/incidents/7f2c2d4e-12ab-34cd-56ef-1234567890ab/impacts/1a2b3c4d-5678-90ab-cdef-111213141516</w:t>
      </w:r>
    </w:p>
    <w:p>
      <w:pPr>
        <w:pStyle w:val="Heading3"/>
      </w:pPr>
      <w:r>
        <w:t>Invalid Examples</w:t>
      </w:r>
    </w:p>
    <w:p>
      <w:r>
        <w:rPr>
          <w:b/>
          <w:color w:val="666666"/>
          <w:sz w:val="16"/>
        </w:rPr>
        <w:t>[http]</w:t>
      </w:r>
    </w:p>
    <w:p>
      <w:pPr>
        <w:shd w:fill="F2F2F2" w:val="clear"/>
      </w:pPr>
      <w:r>
        <w:rPr>
          <w:rFonts w:ascii="Courier New" w:hAnsi="Courier New"/>
          <w:sz w:val="17"/>
        </w:rPr>
        <w:t>/api/v2/incidents//impacts/1a2b3c4d-5678-90ab-cdef-111213141516</w:t>
        <w:br/>
        <w:t>/api/v2/incidents/7f2c2d4e-12ab-34cd-56ef-1234567890ab/impacts/</w:t>
        <w:br/>
        <w:t>/api/v2/incidents//impacts/</w:t>
        <w:br/>
        <w:t>/api/v2/incidents/impacts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impact_id</w:t>
            </w:r>
          </w:p>
        </w:tc>
        <w:tc>
          <w:tcPr>
            <w:tcW w:type="dxa" w:w="2880"/>
          </w:tcPr>
          <w:p>
            <w:r>
              <w:t>string</w:t>
            </w:r>
          </w:p>
        </w:tc>
        <w:tc>
          <w:tcPr>
            <w:tcW w:type="dxa" w:w="2880"/>
          </w:tcPr>
          <w:p>
            <w:r>
              <w:t>The UUID of the incident impact.</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'{{DATADOG_BASE_URL}}/api/v2/incidents/7f2c2d4e-12ab-34cd-56ef-1234567890ab/impacts/1a2b3c4d-5678-90ab-cdef-111213141516' \</w:t>
        <w:br/>
        <w:t xml:space="preserve"> --header 'Accept: application/json' \</w:t>
        <w:br/>
        <w:t xml:space="preserve"> --header 'DD-APPLICATION-KEY: {{DATADOG_APPLICATION_KEY}}'</w:t>
      </w:r>
    </w:p>
    <w:p>
      <w:pPr>
        <w:pStyle w:val="Heading3"/>
      </w:pPr>
      <w:r>
        <w:t>Behavior</w:t>
      </w:r>
    </w:p>
    <w:p>
      <w:pPr>
        <w:pStyle w:val="ListBullet"/>
      </w:pPr>
      <w:r>
        <w:t>Validates that incident_id and impact_id are provided and refer to existing resources.</w:t>
      </w:r>
    </w:p>
    <w:p>
      <w:pPr>
        <w:pStyle w:val="ListBullet"/>
      </w:pPr>
      <w:r>
        <w:t>Deletes the specified impact from the incident.</w:t>
      </w:r>
    </w:p>
    <w:p>
      <w:pPr>
        <w:pStyle w:val="ListBullet"/>
      </w:pPr>
      <w:r>
        <w:t>Returns 204 No Content on success.</w:t>
      </w:r>
    </w:p>
    <w:p>
      <w:pPr>
        <w:pStyle w:val="Heading3"/>
      </w:pPr>
      <w:r>
        <w:t>Error Handling</w:t>
      </w:r>
    </w:p>
    <w:p>
      <w:pPr>
        <w:pStyle w:val="ListBullet"/>
      </w:pPr>
      <w:r>
        <w:t>401 Unauthorized: Request is not authorized.</w:t>
      </w:r>
    </w:p>
    <w:p>
      <w:pPr>
        <w:pStyle w:val="ListBullet"/>
      </w:pPr>
      <w:r>
        <w:t>403 Forbidden: Authenticated but not permitted to delete incident impacts.</w:t>
      </w:r>
    </w:p>
    <w:p>
      <w:pPr>
        <w:pStyle w:val="ListBullet"/>
      </w:pPr>
      <w:r>
        <w:t>404 Not Found: The incident and/or impact does not exist (or is not accessible).</w:t>
      </w:r>
    </w:p>
    <w:p>
      <w:pPr>
        <w:pStyle w:val="ListBullet"/>
      </w:pPr>
      <w:r>
        <w:t>429 Too Many Requests: Rate limit exceeded.</w:t>
      </w:r>
    </w:p>
    <w:p>
      <w:pPr>
        <w:pStyle w:val="Heading3"/>
      </w:pPr>
      <w:r>
        <w:t>Related incidentImpacts actions</w:t>
      </w:r>
    </w:p>
    <w:p>
      <w:pPr>
        <w:pStyle w:val="ListBullet"/>
      </w:pPr>
      <w:r>
        <w:t>[POST] Create an Incident Impact for an Incident — /api/v2/incidents/{{incidentId}}/impacts</w:t>
      </w:r>
    </w:p>
    <w:p>
      <w:pPr>
        <w:pStyle w:val="ListBullet"/>
      </w:pPr>
      <w:r>
        <w:t>[GET] List an Incident’s Impacts — /api/v2/incidents/{{incidentId}}/impacts</w:t>
      </w:r>
    </w:p>
    <w:p>
      <w:r>
        <w:br w:type="page"/>
      </w:r>
    </w:p>
    <w:p>
      <w:pPr>
        <w:pStyle w:val="Heading2"/>
      </w:pPr>
      <w:r>
        <w:t>226. [DELETE] Delete an Incident’s Integration Metadata</w:t>
      </w:r>
    </w:p>
    <w:p>
      <w:r>
        <w:rPr>
          <w:b/>
        </w:rPr>
        <w:t xml:space="preserve">Endpoint: </w:t>
      </w:r>
      <w:r>
        <w:rPr>
          <w:rFonts w:ascii="Courier New" w:hAnsi="Courier New"/>
          <w:sz w:val="18"/>
        </w:rPr>
        <w:t>/api/v2/incidents/{{incidentId}}/relationships/integrations/{{integrationMetadataId}}</w:t>
      </w:r>
    </w:p>
    <w:p>
      <w:pPr>
        <w:pStyle w:val="Heading3"/>
      </w:pPr>
      <w:r>
        <w:t>Prerequisites</w:t>
      </w:r>
    </w:p>
    <w:p>
      <w:pPr>
        <w:pStyle w:val="ListBullet"/>
      </w:pPr>
      <w:r>
        <w:t>You must have access to the incident and permission to manage incident integrations/metadata.</w:t>
      </w:r>
    </w:p>
    <w:p>
      <w:pPr>
        <w:pStyle w:val="Heading3"/>
      </w:pPr>
      <w:r>
        <w:t>Method</w:t>
      </w:r>
    </w:p>
    <w:p>
      <w:r>
        <w:t>DELETE</w:t>
      </w:r>
    </w:p>
    <w:p>
      <w:pPr>
        <w:pStyle w:val="Heading3"/>
      </w:pPr>
      <w:r>
        <w:t>URL</w:t>
      </w:r>
    </w:p>
    <w:p>
      <w:r>
        <w:t>{{DATADOG_BASE_URL}}/api/v2/incidents/{{incident_id}}/relationships/integrations/{{integration_metadata_id}}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integration metadata relationship from an incident, identified by the incident UUID and the integration metadata UUID.</w:t>
      </w:r>
    </w:p>
    <w:p>
      <w:pPr>
        <w:pStyle w:val="Heading3"/>
      </w:pPr>
      <w:r>
        <w:t>Enforcement Rules</w:t>
      </w:r>
    </w:p>
    <w:p>
      <w:pPr>
        <w:pStyle w:val="ListBullet"/>
      </w:pPr>
      <w:r>
        <w:t>The incident_id path parameter must always be present.</w:t>
      </w:r>
    </w:p>
    <w:p>
      <w:pPr>
        <w:pStyle w:val="ListBullet"/>
      </w:pPr>
      <w:r>
        <w:t>The integration_metadata_id path parameter must always be present.</w:t>
      </w:r>
    </w:p>
    <w:p>
      <w:pPr>
        <w:pStyle w:val="ListBullet"/>
      </w:pPr>
      <w:r>
        <w:t>If the user provides incident_id and/or integration_metadata_id, use those values directly.</w:t>
      </w:r>
    </w:p>
    <w:p>
      <w:pPr>
        <w:pStyle w:val="ListBullet"/>
      </w:pPr>
      <w:r>
        <w:t>Do not call the API with missing or empty path parameters (e.g., avoid /incidents//relationships/integrations/...).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/api/v2/incidents/0f9b9c7a-1b2c-4d5e-8f90-1234567890ab/relationships/integrations/1a2b3c4d-5e6f-7081-92a3-b4c5d6e7f890</w:t>
      </w:r>
    </w:p>
    <w:p>
      <w:pPr>
        <w:pStyle w:val="Heading3"/>
      </w:pPr>
      <w:r>
        <w:t>Invalid Examples</w:t>
      </w:r>
    </w:p>
    <w:p>
      <w:r>
        <w:rPr>
          <w:b/>
          <w:color w:val="666666"/>
          <w:sz w:val="16"/>
        </w:rPr>
        <w:t>[http]</w:t>
      </w:r>
    </w:p>
    <w:p>
      <w:pPr>
        <w:shd w:fill="F2F2F2" w:val="clear"/>
      </w:pPr>
      <w:r>
        <w:rPr>
          <w:rFonts w:ascii="Courier New" w:hAnsi="Courier New"/>
          <w:sz w:val="17"/>
        </w:rPr>
        <w:t>/api/v2/incidents//relationships/integrations/1a2b3c4d-5e6f-7081-92a3-b4c5d6e7f890</w:t>
        <w:br/>
        <w:t>/api/v2/incidents/0f9b9c7a-1b2c-4d5e-8f90-1234567890ab/relationships/integrations/</w:t>
        <w:br/>
        <w:t>/api/v2/incidents/relationships/integrations/1a2b3c4d-5e6f-7081-92a3-b4c5d6e7f890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integration_metadata_id</w:t>
            </w:r>
          </w:p>
        </w:tc>
        <w:tc>
          <w:tcPr>
            <w:tcW w:type="dxa" w:w="2880"/>
          </w:tcPr>
          <w:p>
            <w:r>
              <w:t>string</w:t>
            </w:r>
          </w:p>
        </w:tc>
        <w:tc>
          <w:tcPr>
            <w:tcW w:type="dxa" w:w="2880"/>
          </w:tcPr>
          <w:p>
            <w:r>
              <w:t>The UUID of the incident integration metadata.</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'{{DATADOG_BASE_URL}}/api/v2/incidents/0f9b9c7a-1b2c-4d5e-8f90-1234567890ab/relationships/integrations/1a2b3c4d-5e6f-7081-92a3-b4c5d6e7f890'</w:t>
      </w:r>
    </w:p>
    <w:p>
      <w:pPr>
        <w:pStyle w:val="Heading3"/>
      </w:pPr>
      <w:r>
        <w:t>Behavior</w:t>
      </w:r>
    </w:p>
    <w:p>
      <w:pPr>
        <w:pStyle w:val="ListBullet"/>
      </w:pPr>
      <w:r>
        <w:t>Validates that incident_id and integration_metadata_id are provided and correspond to existing resources.</w:t>
      </w:r>
    </w:p>
    <w:p>
      <w:pPr>
        <w:pStyle w:val="ListBullet"/>
      </w:pPr>
      <w:r>
        <w:t>Deletes the specified incident integration metadata relationship.</w:t>
      </w:r>
    </w:p>
    <w:p>
      <w:pPr>
        <w:pStyle w:val="ListBullet"/>
      </w:pPr>
      <w:r>
        <w:t>Returns 204 No Content on success.</w:t>
      </w:r>
    </w:p>
    <w:p>
      <w:pPr>
        <w:pStyle w:val="Heading3"/>
      </w:pPr>
      <w:r>
        <w:t>Error Handling</w:t>
      </w:r>
    </w:p>
    <w:p>
      <w:pPr>
        <w:pStyle w:val="ListBullet"/>
      </w:pPr>
      <w:r>
        <w:t>400 Bad Request: Invalid UUIDs or malformed request.</w:t>
      </w:r>
    </w:p>
    <w:p>
      <w:pPr>
        <w:pStyle w:val="ListBullet"/>
      </w:pPr>
      <w:r>
        <w:t>401 Unauthorized: Request not authenticated.</w:t>
      </w:r>
    </w:p>
    <w:p>
      <w:pPr>
        <w:pStyle w:val="ListBullet"/>
      </w:pPr>
      <w:r>
        <w:t>403 Forbidden: Authenticated but not permitted to delete the integration metadata.</w:t>
      </w:r>
    </w:p>
    <w:p>
      <w:pPr>
        <w:pStyle w:val="ListBullet"/>
      </w:pPr>
      <w:r>
        <w:t>404 Not Found: Incident and/or integration metadata not found.</w:t>
      </w:r>
    </w:p>
    <w:p>
      <w:pPr>
        <w:pStyle w:val="ListBullet"/>
      </w:pPr>
      <w:r>
        <w:t>429 Too Many Requests: Rate limit exceeded.</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[GET] List Incidents — /api/v2/incidents</w:t>
      </w:r>
    </w:p>
    <w:p>
      <w:pPr>
        <w:pStyle w:val="ListBullet"/>
      </w:pPr>
      <w:r>
        <w:t>[POST] Import an Incident — /api/v2/incidents/import</w:t>
      </w:r>
    </w:p>
    <w:p>
      <w:pPr>
        <w:pStyle w:val="ListBullet"/>
      </w:pPr>
      <w:r>
        <w:t>[GET] Get an Incident's Details — /api/v2/incidents/{{incidentId}}</w:t>
      </w:r>
    </w:p>
    <w:p>
      <w:pPr>
        <w:pStyle w:val="ListBullet"/>
      </w:pPr>
      <w:r>
        <w:t>[GET] Search Incidents — /api/v2/incidents/search</w:t>
      </w:r>
    </w:p>
    <w:p>
      <w:r>
        <w:br w:type="page"/>
      </w:r>
    </w:p>
    <w:p>
      <w:pPr>
        <w:pStyle w:val="Heading2"/>
      </w:pPr>
      <w:r>
        <w:t>227. [DELETE] Delete an Incident Notification Rule</w:t>
      </w:r>
    </w:p>
    <w:p>
      <w:r>
        <w:rPr>
          <w:b/>
        </w:rPr>
        <w:t xml:space="preserve">Endpoint: </w:t>
      </w:r>
      <w:r>
        <w:rPr>
          <w:rFonts w:ascii="Courier New" w:hAnsi="Courier New"/>
          <w:sz w:val="18"/>
        </w:rPr>
        <w:t>/api/v2/incidents/config/notification-rules/{{id}}</w:t>
      </w:r>
    </w:p>
    <w:p>
      <w:pPr>
        <w:pStyle w:val="Heading3"/>
      </w:pPr>
      <w:r>
        <w:t>Prerequisites</w:t>
      </w:r>
    </w:p>
    <w:p>
      <w:pPr>
        <w:pStyle w:val="ListBullet"/>
      </w:pPr>
      <w:r>
        <w:t>You must have access to Datadog Incident Management and permission to delete incident notification rules.</w:t>
      </w:r>
    </w:p>
    <w:p>
      <w:pPr>
        <w:pStyle w:val="Heading3"/>
      </w:pPr>
      <w:r>
        <w:t>Method</w:t>
      </w:r>
    </w:p>
    <w:p>
      <w:r>
        <w:t>DELETE</w:t>
      </w:r>
    </w:p>
    <w:p>
      <w:pPr>
        <w:pStyle w:val="Heading3"/>
      </w:pPr>
      <w:r>
        <w:t>URL</w:t>
      </w:r>
    </w:p>
    <w:p>
      <w:r>
        <w:t>{{DATADOG_BASE_URL}}/api/v2/incidents/config/notification-rules/{{id}}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incident notification rule by its ID.</w:t>
      </w:r>
    </w:p>
    <w:p>
      <w:pPr>
        <w:pStyle w:val="Heading3"/>
      </w:pPr>
      <w:r>
        <w:t>Enforcement Rules</w:t>
      </w:r>
    </w:p>
    <w:p>
      <w:pPr>
        <w:pStyle w:val="ListBullet"/>
      </w:pPr>
      <w:r>
        <w:t>The id path parameter must always be present and must be a non-empty string.</w:t>
      </w:r>
    </w:p>
    <w:p>
      <w:pPr>
        <w:pStyle w:val="ListBullet"/>
      </w:pPr>
      <w:r>
        <w:t>Always construct the path as /api/v2/incidents/config/notification-rules/{{id}}.</w:t>
      </w:r>
    </w:p>
    <w:p>
      <w:pPr>
        <w:pStyle w:val="ListBullet"/>
      </w:pPr>
      <w:r>
        <w:t>Do not call the API with a missing or empty id (e.g., avoid /notification-rules//).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/api/v2/incidents/config/notification-rules/abc123</w:t>
        <w:br/>
        <w:t>/api/v2/incidents/config/notification-rules/9f1c2d3e-4b5a-6789-aaaa-bbbbccccdddd</w:t>
      </w:r>
    </w:p>
    <w:p>
      <w:pPr>
        <w:pStyle w:val="Heading3"/>
      </w:pPr>
      <w:r>
        <w:t>Invalid Examples</w:t>
      </w:r>
    </w:p>
    <w:p>
      <w:r>
        <w:rPr>
          <w:b/>
          <w:color w:val="666666"/>
          <w:sz w:val="16"/>
        </w:rPr>
        <w:t>[http]</w:t>
      </w:r>
    </w:p>
    <w:p>
      <w:pPr>
        <w:shd w:fill="F2F2F2" w:val="clear"/>
      </w:pPr>
      <w:r>
        <w:rPr>
          <w:rFonts w:ascii="Courier New" w:hAnsi="Courier New"/>
          <w:sz w:val="17"/>
        </w:rPr>
        <w:t>/api/v2/incidents/config/notification-rules/</w:t>
        <w:br/>
        <w:t>/api/v2/incidents/config/notification-rules</w:t>
        <w:br/>
        <w:t>/api/v2/incidents/config/notification-rules//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 incident_type, notification_template.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'{{DATADOG_BASE_URL}}/api/v2/incidents/config/notification-rules/abc123?include=created_by_user,incident_type' \</w:t>
        <w:br/>
        <w:t xml:space="preserve"> --header 'Accept: application/json' \</w:t>
        <w:br/>
        <w:t xml:space="preserve"> --header 'DD-APPLICATION-KEY: {{DATADOG_APPLICATION_KEY}}'</w:t>
      </w:r>
    </w:p>
    <w:p>
      <w:pPr>
        <w:pStyle w:val="Heading3"/>
      </w:pPr>
      <w:r>
        <w:t>Example Usage</w:t>
      </w:r>
    </w:p>
    <w:p>
      <w:pPr>
        <w:pStyle w:val="Heading3"/>
      </w:pPr>
      <w:r>
        <w:t>Example 1: Delete a rule by ID</w:t>
      </w:r>
    </w:p>
    <w:p>
      <w:r>
        <w:rPr>
          <w:b/>
          <w:color w:val="666666"/>
          <w:sz w:val="16"/>
        </w:rPr>
        <w:t>[bash]</w:t>
      </w:r>
    </w:p>
    <w:p>
      <w:pPr>
        <w:shd w:fill="F2F2F2" w:val="clear"/>
      </w:pPr>
      <w:r>
        <w:rPr>
          <w:rFonts w:ascii="Courier New" w:hAnsi="Courier New"/>
          <w:sz w:val="17"/>
        </w:rPr>
        <w:t>curl -i --request DELETE \</w:t>
        <w:br/>
        <w:t xml:space="preserve"> '{{DATADOG_BASE_URL}}/api/v2/incidents/config/notification-rules/abc123' \</w:t>
        <w:br/>
        <w:t xml:space="preserve"> --header 'Accept: application/json' \</w:t>
        <w:br/>
        <w:t xml:space="preserve"> --header 'DD-APPLICATION-KEY: {{DATADOG_APPLICATION_KEY}}'</w:t>
      </w:r>
    </w:p>
    <w:p>
      <w:pPr>
        <w:pStyle w:val="Heading3"/>
      </w:pPr>
      <w:r>
        <w:t>Example 2: Delete a rule and request included resources</w:t>
      </w:r>
    </w:p>
    <w:p>
      <w:r>
        <w:rPr>
          <w:b/>
          <w:color w:val="666666"/>
          <w:sz w:val="16"/>
        </w:rPr>
        <w:t>[bash]</w:t>
      </w:r>
    </w:p>
    <w:p>
      <w:pPr>
        <w:shd w:fill="F2F2F2" w:val="clear"/>
      </w:pPr>
      <w:r>
        <w:rPr>
          <w:rFonts w:ascii="Courier New" w:hAnsi="Courier New"/>
          <w:sz w:val="17"/>
        </w:rPr>
        <w:t>curl -i --request DELETE \</w:t>
        <w:br/>
        <w:t xml:space="preserve"> '{{DATADOG_BASE_URL}}/api/v2/incidents/config/notification-rules/abc123?include=created_by_user,last_modified_by_user,notification_template' \</w:t>
        <w:br/>
        <w:t xml:space="preserve"> --header 'Accept: application/json' \</w:t>
        <w:br/>
        <w:t xml:space="preserve"> --header 'DD-APPLICATION-KEY: {{DATADOG_APPLICATION_KEY}}'</w:t>
      </w:r>
    </w:p>
    <w:p>
      <w:pPr>
        <w:pStyle w:val="Heading3"/>
      </w:pPr>
      <w:r>
        <w:t>Notes</w:t>
      </w:r>
    </w:p>
    <w:p>
      <w:pPr>
        <w:pStyle w:val="ListBullet"/>
      </w:pPr>
      <w:r>
        <w:t>The include parameter accepts a comma-separated list of supported resource names: created_by_user, last_modified_by_user, incident_type, notification_template.</w:t>
      </w:r>
    </w:p>
    <w:p>
      <w:pPr>
        <w:pStyle w:val="Heading3"/>
      </w:pPr>
      <w:r>
        <w:t>Error Handling</w:t>
      </w:r>
    </w:p>
    <w:p>
      <w:pPr>
        <w:pStyle w:val="ListBullet"/>
      </w:pPr>
      <w:r>
        <w:t>400 Bad Request: The request was invalid.</w:t>
      </w:r>
    </w:p>
    <w:p>
      <w:pPr>
        <w:pStyle w:val="ListBullet"/>
      </w:pPr>
      <w:r>
        <w:t>401 Unauthorized: Request not authorized.</w:t>
      </w:r>
    </w:p>
    <w:p>
      <w:pPr>
        <w:pStyle w:val="ListBullet"/>
      </w:pPr>
      <w:r>
        <w:t>403 Forbidden: You do not have permission to delete the rule.</w:t>
      </w:r>
    </w:p>
    <w:p>
      <w:pPr>
        <w:pStyle w:val="ListBullet"/>
      </w:pPr>
      <w:r>
        <w:t>404 Not Found: No notification rule exists for the given id.</w:t>
      </w:r>
    </w:p>
    <w:p>
      <w:pPr>
        <w:pStyle w:val="ListBullet"/>
      </w:pPr>
      <w:r>
        <w:t>429 Too Many Requests: Rate limit exceeded.</w:t>
      </w:r>
    </w:p>
    <w:p>
      <w:pPr>
        <w:pStyle w:val="Heading3"/>
      </w:pPr>
      <w:r>
        <w:t>Related incidentNotificationRules actions</w:t>
      </w:r>
    </w:p>
    <w:p>
      <w:pPr>
        <w:pStyle w:val="ListBullet"/>
      </w:pPr>
      <w:r>
        <w:t>[POST] Create an Incident Notification Rule — /api/v2/incidents/config/notification-rules</w:t>
      </w:r>
    </w:p>
    <w:p>
      <w:pPr>
        <w:pStyle w:val="ListBullet"/>
      </w:pPr>
      <w:r>
        <w:t>[GET] Get an Incident Notification Rule — /api/v2/incidents/config/notification-rules/{{id}}</w:t>
      </w:r>
    </w:p>
    <w:p>
      <w:pPr>
        <w:pStyle w:val="ListBullet"/>
      </w:pPr>
      <w:r>
        <w:t>[GET] List Incident Notification Rules — /api/v2/incidents/config/notification-rules</w:t>
      </w:r>
    </w:p>
    <w:p>
      <w:pPr>
        <w:pStyle w:val="ListBullet"/>
      </w:pPr>
      <w:r>
        <w:t>[PUT] Update an Incident Notification Rule — /api/v2/incidents/config/notification-rules/{{id}}</w:t>
      </w:r>
    </w:p>
    <w:p>
      <w:r>
        <w:br w:type="page"/>
      </w:r>
    </w:p>
    <w:p>
      <w:pPr>
        <w:pStyle w:val="Heading2"/>
      </w:pPr>
      <w:r>
        <w:t>228. [DELETE] Delete an Incident Todo</w:t>
      </w:r>
    </w:p>
    <w:p>
      <w:r>
        <w:rPr>
          <w:b/>
        </w:rPr>
        <w:t xml:space="preserve">Endpoint: </w:t>
      </w:r>
      <w:r>
        <w:rPr>
          <w:rFonts w:ascii="Courier New" w:hAnsi="Courier New"/>
          <w:sz w:val="18"/>
        </w:rPr>
        <w:t>/api/v2/incidents/{{incidentId}}/relationships/todos/{{todoId}}</w:t>
      </w:r>
    </w:p>
    <w:p>
      <w:pPr>
        <w:pStyle w:val="Heading3"/>
      </w:pPr>
      <w:r>
        <w:t>Prerequisites</w:t>
      </w:r>
    </w:p>
    <w:p>
      <w:pPr>
        <w:pStyle w:val="ListBullet"/>
      </w:pPr>
      <w:r>
        <w:t>You must have access/permissions to manage Incident todos in Datadog.</w:t>
      </w:r>
    </w:p>
    <w:p>
      <w:pPr>
        <w:pStyle w:val="Heading3"/>
      </w:pPr>
      <w:r>
        <w:t>Method</w:t>
      </w:r>
    </w:p>
    <w:p>
      <w:r>
        <w:t>DELETE</w:t>
      </w:r>
    </w:p>
    <w:p>
      <w:pPr>
        <w:pStyle w:val="Heading3"/>
      </w:pPr>
      <w:r>
        <w:t>URL</w:t>
      </w:r>
    </w:p>
    <w:p>
      <w:r>
        <w:t>{{DATADOG_BASE_URL}}/api/v2/incidents/{{incident_id}}/relationships/todos/{{todo_id}}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todo associated with a given incident.</w:t>
      </w:r>
    </w:p>
    <w:p>
      <w:pPr>
        <w:pStyle w:val="Heading3"/>
      </w:pPr>
      <w:r>
        <w:t>Enforcement Rules</w:t>
      </w:r>
    </w:p>
    <w:p>
      <w:pPr>
        <w:pStyle w:val="ListBullet"/>
      </w:pPr>
      <w:r>
        <w:t>The incident_id path parameter must always be present and must be a non-empty string (UUID of the incident).</w:t>
      </w:r>
    </w:p>
    <w:p>
      <w:pPr>
        <w:pStyle w:val="ListBullet"/>
      </w:pPr>
      <w:r>
        <w:t>The todo_id path parameter must always be present and must be a non-empty string (UUID of the incident todo).</w:t>
      </w:r>
    </w:p>
    <w:p>
      <w:pPr>
        <w:pStyle w:val="ListBullet"/>
      </w:pPr>
      <w:r>
        <w:t>Always construct the path as /api/v2/incidents/{{incident_id}}/relationships/todos/{{todo_id}}.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/api/v2/incidents/1c4d3d7e-7d8a-4f1f-9c77-2d6f6c6b1a11/relationships/todos/2b7b9d5c-1f2a-4c3d-8e9f-1234567890ab</w:t>
      </w:r>
    </w:p>
    <w:p>
      <w:pPr>
        <w:pStyle w:val="Heading3"/>
      </w:pPr>
      <w:r>
        <w:t>Invalid Examples</w:t>
      </w:r>
    </w:p>
    <w:p>
      <w:r>
        <w:rPr>
          <w:b/>
          <w:color w:val="666666"/>
          <w:sz w:val="16"/>
        </w:rPr>
        <w:t>[http]</w:t>
      </w:r>
    </w:p>
    <w:p>
      <w:pPr>
        <w:shd w:fill="F2F2F2" w:val="clear"/>
      </w:pPr>
      <w:r>
        <w:rPr>
          <w:rFonts w:ascii="Courier New" w:hAnsi="Courier New"/>
          <w:sz w:val="17"/>
        </w:rPr>
        <w:t>/api/v2/incidents//relationships/todos/2b7b9d5c-1f2a-4c3d-8e9f-1234567890ab</w:t>
        <w:br/>
        <w:t>/api/v2/incidents/1c4d3d7e-7d8a-4f1f-9c77-2d6f6c6b1a11/relationships/todos/</w:t>
        <w:br/>
        <w:t>/api/v2/incidents/relationships/todos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todo_id</w:t>
            </w:r>
          </w:p>
        </w:tc>
        <w:tc>
          <w:tcPr>
            <w:tcW w:type="dxa" w:w="2880"/>
          </w:tcPr>
          <w:p>
            <w:r>
              <w:t>string</w:t>
            </w:r>
          </w:p>
        </w:tc>
        <w:tc>
          <w:tcPr>
            <w:tcW w:type="dxa" w:w="2880"/>
          </w:tcPr>
          <w:p>
            <w:r>
              <w:t>The UUID of the incident todo.</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'{{DATADOG_BASE_URL}}/api/v2/incidents/1c4d3d7e-7d8a-4f1f-9c77-2d6f6c6b1a11/relationships/todos/2b7b9d5c-1f2a-4c3d-8e9f-1234567890ab' \</w:t>
        <w:br/>
        <w:t xml:space="preserve"> --header 'Accept: application/json' \</w:t>
        <w:br/>
        <w:t xml:space="preserve"> --header 'DD-APPLICATION-KEY: {{DATADOG_APPLICATION_KEY}}'</w:t>
      </w:r>
    </w:p>
    <w:p>
      <w:pPr>
        <w:pStyle w:val="Heading3"/>
      </w:pPr>
      <w:r>
        <w:t>Error Handling</w:t>
      </w:r>
    </w:p>
    <w:p>
      <w:pPr>
        <w:pStyle w:val="ListBullet"/>
      </w:pPr>
      <w:r>
        <w:t>400: The request was invalid (e.g., malformed IDs).</w:t>
      </w:r>
    </w:p>
    <w:p>
      <w:pPr>
        <w:pStyle w:val="ListBullet"/>
      </w:pPr>
      <w:r>
        <w:t>401: Request not authorized.</w:t>
      </w:r>
    </w:p>
    <w:p>
      <w:pPr>
        <w:pStyle w:val="ListBullet"/>
      </w:pPr>
      <w:r>
        <w:t>403: Authenticated but not permitted to delete the todo.</w:t>
      </w:r>
    </w:p>
    <w:p>
      <w:pPr>
        <w:pStyle w:val="ListBullet"/>
      </w:pPr>
      <w:r>
        <w:t>404: The incident and/or todo was not found.</w:t>
      </w:r>
    </w:p>
    <w:p>
      <w:pPr>
        <w:pStyle w:val="ListBullet"/>
      </w:pPr>
      <w:r>
        <w:t>429: Rate limit exceeded.</w:t>
      </w:r>
    </w:p>
    <w:p>
      <w:pPr>
        <w:pStyle w:val="Heading3"/>
      </w:pPr>
      <w:r>
        <w:t>Related incidentTodos actions</w:t>
      </w:r>
    </w:p>
    <w:p>
      <w:pPr>
        <w:pStyle w:val="ListBullet"/>
      </w:pPr>
      <w:r>
        <w:t>[POST] Create an Incident Todo — /api/v2/incidents/{{incidentId}}/relationships/todos</w:t>
      </w:r>
    </w:p>
    <w:p>
      <w:pPr>
        <w:pStyle w:val="ListBullet"/>
      </w:pPr>
      <w:r>
        <w:t>[GET] List an Incident’s Todos — /api/v2/incidents/{{incidentId}}/relationships/todos</w:t>
      </w:r>
    </w:p>
    <w:p>
      <w:pPr>
        <w:pStyle w:val="ListBullet"/>
      </w:pPr>
      <w:r>
        <w:t>[GET] Get an Incident's Todo Details — /api/v2/incidents/{{incidentId}}/relationships/todos/{{todoId}}</w:t>
      </w:r>
    </w:p>
    <w:p>
      <w:pPr>
        <w:pStyle w:val="ListBullet"/>
      </w:pPr>
      <w:r>
        <w:t>[PATCH] Update an Incident's Todo — /api/v2/incidents/{{incidentId}}/relationships/todos/{{todoId}}</w:t>
      </w:r>
    </w:p>
    <w:p>
      <w:r>
        <w:br w:type="page"/>
      </w:r>
    </w:p>
    <w:p>
      <w:pPr>
        <w:pStyle w:val="Heading2"/>
      </w:pPr>
      <w:r>
        <w:t>229. [DELETE] Delete an Incident Type</w:t>
      </w:r>
    </w:p>
    <w:p>
      <w:r>
        <w:rPr>
          <w:b/>
        </w:rPr>
        <w:t xml:space="preserve">Endpoint: </w:t>
      </w:r>
      <w:r>
        <w:rPr>
          <w:rFonts w:ascii="Courier New" w:hAnsi="Courier New"/>
          <w:sz w:val="18"/>
        </w:rPr>
        <w:t>/api/v2/incidents/config/types/{{incidentTypeId}}</w:t>
      </w:r>
    </w:p>
    <w:p>
      <w:pPr>
        <w:pStyle w:val="Heading3"/>
      </w:pPr>
      <w:r>
        <w:t>Prerequisites</w:t>
      </w:r>
    </w:p>
    <w:p>
      <w:pPr>
        <w:pStyle w:val="ListBullet"/>
      </w:pPr>
      <w:r>
        <w:t>You must have permission to manage Incident Settings / Incident Types in Datadog.</w:t>
      </w:r>
    </w:p>
    <w:p>
      <w:pPr>
        <w:pStyle w:val="Heading3"/>
      </w:pPr>
      <w:r>
        <w:t>Method</w:t>
      </w:r>
    </w:p>
    <w:p>
      <w:r>
        <w:t>DELETE</w:t>
      </w:r>
    </w:p>
    <w:p>
      <w:pPr>
        <w:pStyle w:val="Heading3"/>
      </w:pPr>
      <w:r>
        <w:t>URL</w:t>
      </w:r>
    </w:p>
    <w:p>
      <w:r>
        <w:t>{{DATADOG_BASE_URL}}/api/v2/incidents/config/types/{{incident_type_id}}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incident type identified by its UUID.</w:t>
      </w:r>
    </w:p>
    <w:p>
      <w:pPr>
        <w:pStyle w:val="Heading3"/>
      </w:pPr>
      <w:r>
        <w:t>Enforcement Rules</w:t>
      </w:r>
    </w:p>
    <w:p>
      <w:pPr>
        <w:pStyle w:val="ListBullet"/>
      </w:pPr>
      <w:r>
        <w:t>The incident_type_id path parameter must always be present.</w:t>
      </w:r>
    </w:p>
    <w:p>
      <w:pPr>
        <w:pStyle w:val="ListBullet"/>
      </w:pPr>
      <w:r>
        <w:t>If the user provides an incident_type_id, use that value directly.</w:t>
      </w:r>
    </w:p>
    <w:p>
      <w:pPr>
        <w:pStyle w:val="ListBullet"/>
      </w:pPr>
      <w:r>
        <w:t>Do not call the API with a missing or empty incident_type_id (e.g., avoid /types/).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/api/v2/incidents/config/types/0f3d9b3e-3c2a-4b2a-9e3a-2d8c2d2a9b10</w:t>
      </w:r>
    </w:p>
    <w:p>
      <w:pPr>
        <w:pStyle w:val="Heading3"/>
      </w:pPr>
      <w:r>
        <w:t>Invalid Examples</w:t>
      </w:r>
    </w:p>
    <w:p>
      <w:r>
        <w:rPr>
          <w:b/>
          <w:color w:val="666666"/>
          <w:sz w:val="16"/>
        </w:rPr>
        <w:t>[http]</w:t>
      </w:r>
    </w:p>
    <w:p>
      <w:pPr>
        <w:shd w:fill="F2F2F2" w:val="clear"/>
      </w:pPr>
      <w:r>
        <w:rPr>
          <w:rFonts w:ascii="Courier New" w:hAnsi="Courier New"/>
          <w:sz w:val="17"/>
        </w:rPr>
        <w:t>/api/v2/incidents/config/types/</w:t>
        <w:br/>
        <w:t>/api/v2/incidents/config/types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incident_type_id</w:t>
            </w:r>
          </w:p>
        </w:tc>
        <w:tc>
          <w:tcPr>
            <w:tcW w:type="dxa" w:w="2880"/>
          </w:tcPr>
          <w:p>
            <w:r>
              <w:t>string</w:t>
            </w:r>
          </w:p>
        </w:tc>
        <w:tc>
          <w:tcPr>
            <w:tcW w:type="dxa" w:w="2880"/>
          </w:tcPr>
          <w:p>
            <w:r>
              <w:t>Required. The UUID of the incident type.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"{{DATADOG_BASE_URL}}/api/v2/incidents/config/types/0f3d9b3e-3c2a-4b2a-9e3a-2d8c2d2a9b10"</w:t>
      </w:r>
    </w:p>
    <w:p>
      <w:pPr>
        <w:pStyle w:val="Heading3"/>
      </w:pPr>
      <w:r>
        <w:t>Error Handling</w:t>
      </w:r>
    </w:p>
    <w:p>
      <w:pPr>
        <w:pStyle w:val="ListBullet"/>
      </w:pPr>
      <w:r>
        <w:t>400 Bad Request: The request was invalid (response includes errors array).</w:t>
      </w:r>
    </w:p>
    <w:p>
      <w:pPr>
        <w:pStyle w:val="ListBullet"/>
      </w:pPr>
      <w:r>
        <w:t>401 Unauthorized: Request not authorized (response includes errors array).</w:t>
      </w:r>
    </w:p>
    <w:p>
      <w:pPr>
        <w:pStyle w:val="ListBullet"/>
      </w:pPr>
      <w:r>
        <w:t>403 Forbidden: Authenticated but not permitted to delete incident types (response includes errors array).</w:t>
      </w:r>
    </w:p>
    <w:p>
      <w:pPr>
        <w:pStyle w:val="ListBullet"/>
      </w:pPr>
      <w:r>
        <w:t>404 Not Found: The incident type UUID does not exist (response includes errors array).</w:t>
      </w:r>
    </w:p>
    <w:p>
      <w:pPr>
        <w:pStyle w:val="ListBullet"/>
      </w:pPr>
      <w:r>
        <w:t>429 Too Many Requests: Rate limit exceeded (response includes errors array).</w:t>
      </w:r>
    </w:p>
    <w:p>
      <w:pPr>
        <w:pStyle w:val="Heading3"/>
      </w:pPr>
      <w:r>
        <w:t>Related incidentTypes actions</w:t>
      </w:r>
    </w:p>
    <w:p>
      <w:pPr>
        <w:pStyle w:val="ListBullet"/>
      </w:pPr>
      <w:r>
        <w:t>[POST] Create an Incident Type — /api/v2/incidents/config/types</w:t>
      </w:r>
    </w:p>
    <w:p>
      <w:pPr>
        <w:pStyle w:val="ListBullet"/>
      </w:pPr>
      <w:r>
        <w:t>[GET] List Incident Types — /api/v2/incidents/config/types</w:t>
      </w:r>
    </w:p>
    <w:p>
      <w:pPr>
        <w:pStyle w:val="ListBullet"/>
      </w:pPr>
      <w:r>
        <w:t>[GET] Get an Incident Type’s Details — /api/v2/incidents/config/types/{{incidentTypeId}}</w:t>
      </w:r>
    </w:p>
    <w:p>
      <w:pPr>
        <w:pStyle w:val="ListBullet"/>
      </w:pPr>
      <w:r>
        <w:t>[PATCH] Update an Incident Type — /api/v2/incidents/config/types/{{incidentTypeId}}</w:t>
      </w:r>
    </w:p>
    <w:p>
      <w:r>
        <w:br w:type="page"/>
      </w:r>
    </w:p>
    <w:p>
      <w:pPr>
        <w:pStyle w:val="Heading2"/>
      </w:pPr>
      <w:r>
        <w:t>230. [DELETE] Delete Global Incident Handle</w:t>
      </w:r>
    </w:p>
    <w:p>
      <w:r>
        <w:rPr>
          <w:b/>
        </w:rPr>
        <w:t xml:space="preserve">Endpoint: </w:t>
      </w:r>
      <w:r>
        <w:rPr>
          <w:rFonts w:ascii="Courier New" w:hAnsi="Courier New"/>
          <w:sz w:val="18"/>
        </w:rPr>
        <w:t>/api/v2/incidents/config/global/incident-handles</w:t>
      </w:r>
    </w:p>
    <w:p>
      <w:pPr>
        <w:pStyle w:val="Heading3"/>
      </w:pPr>
      <w:r>
        <w:t>Prerequisites</w:t>
      </w:r>
    </w:p>
    <w:p>
      <w:pPr>
        <w:pStyle w:val="ListBullet"/>
      </w:pPr>
      <w:r>
        <w:t>Your Datadog organization must have access to Incident Management configuration features.</w:t>
      </w:r>
    </w:p>
    <w:p>
      <w:pPr>
        <w:pStyle w:val="ListBullet"/>
      </w:pPr>
      <w:r>
        <w:t>The caller must have permissions to delete global incident handles.</w:t>
      </w:r>
    </w:p>
    <w:p>
      <w:pPr>
        <w:pStyle w:val="Heading3"/>
      </w:pPr>
      <w:r>
        <w:t>Method</w:t>
      </w:r>
    </w:p>
    <w:p>
      <w:r>
        <w:t>DELETE</w:t>
      </w:r>
    </w:p>
    <w:p>
      <w:pPr>
        <w:pStyle w:val="Heading3"/>
      </w:pPr>
      <w:r>
        <w:t>URL</w:t>
      </w:r>
    </w:p>
    <w:p>
      <w:r>
        <w:t>{{DATADOG_BASE_URL}}/api/v2/incidents/config/global/incident-handles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global incident handle configuration.</w:t>
      </w:r>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"additionalProperty1":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400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Free-form object containing additional error metadata ({[key: string]: any}).</w:t>
            </w:r>
          </w:p>
        </w:tc>
      </w:tr>
      <w:tr>
        <w:tc>
          <w:tcPr>
            <w:tcW w:type="dxa" w:w="2880"/>
          </w:tcPr>
          <w:p>
            <w:r>
              <w:t>errors.source</w:t>
            </w:r>
          </w:p>
        </w:tc>
        <w:tc>
          <w:tcPr>
            <w:tcW w:type="dxa" w:w="2880"/>
          </w:tcPr>
          <w:p>
            <w:r>
              <w:t>object</w:t>
            </w:r>
          </w:p>
        </w:tc>
        <w:tc>
          <w:tcPr>
            <w:tcW w:type="dxa" w:w="2880"/>
          </w:tcPr>
          <w:p>
            <w:r>
              <w:t>Source of the error (JSONAPIErrorItemSource). Shape not specified in the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'{{DATADOG_BASE_URL}}/api/v2/incidents/config/global/incident-handles'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Returns a JSON:API-style errors array with details.</w:t>
      </w:r>
    </w:p>
    <w:p>
      <w:pPr>
        <w:pStyle w:val="ListBullet"/>
      </w:pPr>
      <w:r>
        <w:t>429 Too Many Requests: Rate limit exceeded. Returns an errors array of strings.</w:t>
      </w:r>
    </w:p>
    <w:p>
      <w:pPr>
        <w:pStyle w:val="Heading3"/>
      </w:pPr>
      <w:r>
        <w:t>Related globalIncidentHandles actions</w:t>
      </w:r>
    </w:p>
    <w:p>
      <w:pPr>
        <w:pStyle w:val="ListBullet"/>
      </w:pPr>
      <w:r>
        <w:t>[GET] List Global Incident Handles — /api/v2/incidents/config/global/incident-handles</w:t>
      </w:r>
    </w:p>
    <w:p>
      <w:pPr>
        <w:pStyle w:val="ListBullet"/>
      </w:pPr>
      <w:r>
        <w:t>[POST] Create a Global Incident Handle — /api/v2/incidents/config/global/incident-handles</w:t>
      </w:r>
    </w:p>
    <w:p>
      <w:pPr>
        <w:pStyle w:val="ListBullet"/>
      </w:pPr>
      <w:r>
        <w:t>[PUT] Update Global Incident Handle — /api/v2/incidents/config/global/incident-handles</w:t>
      </w:r>
    </w:p>
    <w:p>
      <w:r>
        <w:br w:type="page"/>
      </w:r>
    </w:p>
    <w:p>
      <w:pPr>
        <w:pStyle w:val="Heading2"/>
      </w:pPr>
      <w:r>
        <w:t>231. [DELETE] Delete an Incident Attachment</w:t>
      </w:r>
    </w:p>
    <w:p>
      <w:r>
        <w:rPr>
          <w:b/>
        </w:rPr>
        <w:t xml:space="preserve">Endpoint: </w:t>
      </w:r>
      <w:r>
        <w:rPr>
          <w:rFonts w:ascii="Courier New" w:hAnsi="Courier New"/>
          <w:sz w:val="18"/>
        </w:rPr>
        <w:t>/api/v2/incidents/{{incidentId}}/attachments/{{attachmentId}}</w:t>
      </w:r>
    </w:p>
    <w:p>
      <w:pPr>
        <w:pStyle w:val="Heading3"/>
      </w:pPr>
      <w:r>
        <w:t>Prerequisites</w:t>
      </w:r>
    </w:p>
    <w:p>
      <w:pPr>
        <w:pStyle w:val="ListBullet"/>
      </w:pPr>
      <w:r>
        <w:t>You must have permission to manage incident attachments in Datadog.</w:t>
      </w:r>
    </w:p>
    <w:p>
      <w:pPr>
        <w:pStyle w:val="Heading3"/>
      </w:pPr>
      <w:r>
        <w:t>Method</w:t>
      </w:r>
    </w:p>
    <w:p>
      <w:r>
        <w:t>DELETE</w:t>
      </w:r>
    </w:p>
    <w:p>
      <w:pPr>
        <w:pStyle w:val="Heading3"/>
      </w:pPr>
      <w:r>
        <w:t>URL</w:t>
      </w:r>
    </w:p>
    <w:p>
      <w:r>
        <w:t>{{DATADOG_BASE_URL}}/api/v2/incidents/{{incident_id}}/attachments/{{attachment_id}}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attachment from a given incident.</w:t>
      </w:r>
    </w:p>
    <w:p>
      <w:pPr>
        <w:pStyle w:val="Heading3"/>
      </w:pPr>
      <w:r>
        <w:t>Enforcement Rules</w:t>
      </w:r>
    </w:p>
    <w:p>
      <w:pPr>
        <w:pStyle w:val="ListBullet"/>
      </w:pPr>
      <w:r>
        <w:t>The incident_id path parameter must always be present and must be a non-empty string (UUID of the incident).</w:t>
      </w:r>
    </w:p>
    <w:p>
      <w:pPr>
        <w:pStyle w:val="ListBullet"/>
      </w:pPr>
      <w:r>
        <w:t>The attachment_id path parameter must always be present and must be a non-empty string (ID of the attachment).</w:t>
      </w:r>
    </w:p>
    <w:p>
      <w:pPr>
        <w:pStyle w:val="ListBullet"/>
      </w:pPr>
      <w:r>
        <w:t>Always construct the path as /api/v2/incidents/{{incident_id}}/attachments/{{attachment_id}}.</w:t>
      </w:r>
    </w:p>
    <w:p>
      <w:pPr>
        <w:pStyle w:val="ListBullet"/>
      </w:pPr>
      <w:r>
        <w:t>Do not call the API with missing or empty path parameters (avoid // in the URL).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/api/v2/incidents/00000000-0000-0000-0000-000000000000/attachments/att_123</w:t>
        <w:br/>
        <w:t>/api/v2/incidents/6b6f0a7e-9a2e-4e1a-9b0b-8a3c2b0d1e2f/attachments/987654321</w:t>
      </w:r>
    </w:p>
    <w:p>
      <w:pPr>
        <w:pStyle w:val="Heading3"/>
      </w:pPr>
      <w:r>
        <w:t>Invalid Examples</w:t>
      </w:r>
    </w:p>
    <w:p>
      <w:r>
        <w:rPr>
          <w:b/>
          <w:color w:val="666666"/>
          <w:sz w:val="16"/>
        </w:rPr>
        <w:t>[http]</w:t>
      </w:r>
    </w:p>
    <w:p>
      <w:pPr>
        <w:shd w:fill="F2F2F2" w:val="clear"/>
      </w:pPr>
      <w:r>
        <w:rPr>
          <w:rFonts w:ascii="Courier New" w:hAnsi="Courier New"/>
          <w:sz w:val="17"/>
        </w:rPr>
        <w:t>/api/v2/incidents//attachments/att_123</w:t>
        <w:br/>
        <w:t>/api/v2/incidents/00000000-0000-0000-0000-000000000000/attachments/</w:t>
        <w:br/>
        <w:t>/api/v2/incidents/attachments/att_123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 (Send in the URL path.)</w:t>
            </w:r>
          </w:p>
        </w:tc>
      </w:tr>
      <w:tr>
        <w:tc>
          <w:tcPr>
            <w:tcW w:type="dxa" w:w="2880"/>
          </w:tcPr>
          <w:p>
            <w:r>
              <w:t>attachment_id</w:t>
            </w:r>
          </w:p>
        </w:tc>
        <w:tc>
          <w:tcPr>
            <w:tcW w:type="dxa" w:w="2880"/>
          </w:tcPr>
          <w:p>
            <w:r>
              <w:t>string</w:t>
            </w:r>
          </w:p>
        </w:tc>
        <w:tc>
          <w:tcPr>
            <w:tcW w:type="dxa" w:w="2880"/>
          </w:tcPr>
          <w:p>
            <w:r>
              <w:t>The ID of the attachment. (Send in the URL path.)</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 (400/403/404/429).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'{{DATADOG_BASE_URL}}/api/v2/incidents/6b6f0a7e-9a2e-4e1a-9b0b-8a3c2b0d1e2f/attachments/att_123' \</w:t>
        <w:br/>
        <w:t xml:space="preserve"> --header 'Accept: application/json'</w:t>
      </w:r>
    </w:p>
    <w:p>
      <w:pPr>
        <w:pStyle w:val="Heading3"/>
      </w:pPr>
      <w:r>
        <w:t>Error Handling</w:t>
      </w:r>
    </w:p>
    <w:p>
      <w:pPr>
        <w:pStyle w:val="ListBullet"/>
      </w:pPr>
      <w:r>
        <w:t>400 Bad Request: The request is invalid (for example, malformed IDs).</w:t>
      </w:r>
    </w:p>
    <w:p>
      <w:pPr>
        <w:pStyle w:val="ListBullet"/>
      </w:pPr>
      <w:r>
        <w:t>403 Forbidden: The caller does not have permission to delete the attachment.</w:t>
      </w:r>
    </w:p>
    <w:p>
      <w:pPr>
        <w:pStyle w:val="ListBullet"/>
      </w:pPr>
      <w:r>
        <w:t>404 Not Found: The incident and/or attachment was not found.</w:t>
      </w:r>
    </w:p>
    <w:p>
      <w:pPr>
        <w:pStyle w:val="ListBullet"/>
      </w:pPr>
      <w:r>
        <w:t>429 Too Many Requests: Rate limit exceeded.</w:t>
      </w:r>
    </w:p>
    <w:p>
      <w:pPr>
        <w:pStyle w:val="Heading3"/>
      </w:pPr>
      <w:r>
        <w:t>Related incidentAttachments actions</w:t>
      </w:r>
    </w:p>
    <w:p>
      <w:pPr>
        <w:pStyle w:val="ListBullet"/>
      </w:pPr>
      <w:r>
        <w:t>[GET] List an Incident’s Attachments — /api/v2/incidents/{{incidentId}}/attachments</w:t>
      </w:r>
    </w:p>
    <w:p>
      <w:pPr>
        <w:pStyle w:val="ListBullet"/>
      </w:pPr>
      <w:r>
        <w:t>[POST] Create an Incident Attachment — /api/v2/incidents/{{incidentId}}/attachments</w:t>
      </w:r>
    </w:p>
    <w:p>
      <w:pPr>
        <w:pStyle w:val="ListBullet"/>
      </w:pPr>
      <w:r>
        <w:t>[PATCH] Update an Incident’s Attachment — /api/v2/incidents/{{incidentId}}/attachments/{{attachmentId}}</w:t>
      </w:r>
    </w:p>
    <w:p>
      <w:r>
        <w:br w:type="page"/>
      </w:r>
    </w:p>
    <w:p>
      <w:pPr>
        <w:pStyle w:val="Heading2"/>
      </w:pPr>
      <w:r>
        <w:t>232. [GET] List Incident Types</w:t>
      </w:r>
    </w:p>
    <w:p>
      <w:r>
        <w:rPr>
          <w:b/>
        </w:rPr>
        <w:t xml:space="preserve">Endpoint: </w:t>
      </w:r>
      <w:r>
        <w:rPr>
          <w:rFonts w:ascii="Courier New" w:hAnsi="Courier New"/>
          <w:sz w:val="18"/>
        </w:rPr>
        <w:t>/api/v2/incidents/config/types</w:t>
      </w:r>
    </w:p>
    <w:p>
      <w:pPr>
        <w:pStyle w:val="Heading3"/>
      </w:pPr>
      <w:r>
        <w:t>Method</w:t>
      </w:r>
    </w:p>
    <w:p>
      <w:r>
        <w:t>GET</w:t>
      </w:r>
    </w:p>
    <w:p>
      <w:pPr>
        <w:pStyle w:val="Heading3"/>
      </w:pPr>
      <w:r>
        <w:t>URL</w:t>
      </w:r>
    </w:p>
    <w:p>
      <w:r>
        <w:t>{{DATADOG_BASE_URL}}/api/v2/incidents/config/types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incident types configured for your organization. Optionally includes incident types that have been deleted.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include_deleted</w:t>
            </w:r>
          </w:p>
        </w:tc>
        <w:tc>
          <w:tcPr>
            <w:tcW w:type="dxa" w:w="2880"/>
          </w:tcPr>
          <w:p>
            <w:r>
              <w:t>boolean</w:t>
            </w:r>
          </w:p>
        </w:tc>
        <w:tc>
          <w:tcPr>
            <w:tcW w:type="dxa" w:w="2880"/>
          </w:tcPr>
          <w:p>
            <w:r>
              <w:t>Include deleted incident types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type objects.</w:t>
            </w:r>
          </w:p>
        </w:tc>
      </w:tr>
      <w:tr>
        <w:tc>
          <w:tcPr>
            <w:tcW w:type="dxa" w:w="2880"/>
          </w:tcPr>
          <w:p>
            <w:r>
              <w:t>data[].attributes</w:t>
            </w:r>
          </w:p>
        </w:tc>
        <w:tc>
          <w:tcPr>
            <w:tcW w:type="dxa" w:w="2880"/>
          </w:tcPr>
          <w:p>
            <w:r>
              <w:t>object</w:t>
            </w:r>
          </w:p>
        </w:tc>
        <w:tc>
          <w:tcPr>
            <w:tcW w:type="dxa" w:w="2880"/>
          </w:tcPr>
          <w:p>
            <w:r>
              <w:t>Incident type attributes (IncidentTypeAttributes).</w:t>
            </w:r>
          </w:p>
        </w:tc>
      </w:tr>
      <w:tr>
        <w:tc>
          <w:tcPr>
            <w:tcW w:type="dxa" w:w="2880"/>
          </w:tcPr>
          <w:p>
            <w:r>
              <w:t>data[].id</w:t>
            </w:r>
          </w:p>
        </w:tc>
        <w:tc>
          <w:tcPr>
            <w:tcW w:type="dxa" w:w="2880"/>
          </w:tcPr>
          <w:p>
            <w:r>
              <w:t>string</w:t>
            </w:r>
          </w:p>
        </w:tc>
        <w:tc>
          <w:tcPr>
            <w:tcW w:type="dxa" w:w="2880"/>
          </w:tcPr>
          <w:p>
            <w:r>
              <w:t>The incident type's ID.</w:t>
            </w:r>
          </w:p>
        </w:tc>
      </w:tr>
      <w:tr>
        <w:tc>
          <w:tcPr>
            <w:tcW w:type="dxa" w:w="2880"/>
          </w:tcPr>
          <w:p>
            <w:r>
              <w:t>data[].relationships</w:t>
            </w:r>
          </w:p>
        </w:tc>
        <w:tc>
          <w:tcPr>
            <w:tcW w:type="dxa" w:w="2880"/>
          </w:tcPr>
          <w:p>
            <w:r>
              <w:t>object</w:t>
            </w:r>
          </w:p>
        </w:tc>
        <w:tc>
          <w:tcPr>
            <w:tcW w:type="dxa" w:w="2880"/>
          </w:tcPr>
          <w:p>
            <w:r>
              <w:t>Incident type relationships (IncidentTypeRelationships).</w:t>
            </w:r>
          </w:p>
        </w:tc>
      </w:tr>
      <w:tr>
        <w:tc>
          <w:tcPr>
            <w:tcW w:type="dxa" w:w="2880"/>
          </w:tcPr>
          <w:p>
            <w:r>
              <w:t>data[].type</w:t>
            </w:r>
          </w:p>
        </w:tc>
        <w:tc>
          <w:tcPr>
            <w:tcW w:type="dxa" w:w="2880"/>
          </w:tcPr>
          <w:p>
            <w:r>
              <w:t>string</w:t>
            </w:r>
          </w:p>
        </w:tc>
        <w:tc>
          <w:tcPr>
            <w:tcW w:type="dxa" w:w="2880"/>
          </w:tcPr>
          <w:p>
            <w:r>
              <w:t>Incident type type (IncidentTypeType).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'{{DATADOG_BASE_URL}}/api/v2/incidents/config/types?include_deleted=false' \</w:t>
        <w:br/>
        <w:t xml:space="preserve"> --header 'Accept: application/json' \</w:t>
        <w:br/>
        <w:t xml:space="preserve"> --header 'DD-APPLICATION-KEY: {{DATADOG_APPLICATION_KEY}}'</w:t>
      </w:r>
    </w:p>
    <w:p>
      <w:pPr>
        <w:pStyle w:val="Heading3"/>
      </w:pPr>
      <w:r>
        <w:t>Example Usage</w:t>
      </w:r>
    </w:p>
    <w:p>
      <w:pPr>
        <w:pStyle w:val="Heading3"/>
      </w:pPr>
      <w:r>
        <w:t>Example 1: List incident types (exclude deleted)</w:t>
      </w:r>
    </w:p>
    <w:p>
      <w:r>
        <w:rPr>
          <w:b/>
          <w:color w:val="666666"/>
          <w:sz w:val="16"/>
        </w:rPr>
        <w:t>[bash]</w:t>
      </w:r>
    </w:p>
    <w:p>
      <w:pPr>
        <w:shd w:fill="F2F2F2" w:val="clear"/>
      </w:pPr>
      <w:r>
        <w:rPr>
          <w:rFonts w:ascii="Courier New" w:hAnsi="Courier New"/>
          <w:sz w:val="17"/>
        </w:rPr>
        <w:t>curl -sS --location \</w:t>
        <w:br/>
        <w:t xml:space="preserve"> '{{DATADOG_BASE_URL}}/api/v2/incidents/config/types' \</w:t>
        <w:br/>
        <w:t xml:space="preserve"> --header 'Accept: application/json' \</w:t>
        <w:br/>
        <w:t xml:space="preserve"> --header 'DD-APPLICATION-KEY: {{DATADOG_APPLICATION_KEY}}'</w:t>
      </w:r>
    </w:p>
    <w:p>
      <w:pPr>
        <w:pStyle w:val="Heading3"/>
      </w:pPr>
      <w:r>
        <w:t>Example 2: List incident types (include deleted)</w:t>
      </w:r>
    </w:p>
    <w:p>
      <w:r>
        <w:rPr>
          <w:b/>
          <w:color w:val="666666"/>
          <w:sz w:val="16"/>
        </w:rPr>
        <w:t>[bash]</w:t>
      </w:r>
    </w:p>
    <w:p>
      <w:pPr>
        <w:shd w:fill="F2F2F2" w:val="clear"/>
      </w:pPr>
      <w:r>
        <w:rPr>
          <w:rFonts w:ascii="Courier New" w:hAnsi="Courier New"/>
          <w:sz w:val="17"/>
        </w:rPr>
        <w:t>curl -sS --location \</w:t>
        <w:br/>
        <w:t xml:space="preserve"> '{{DATADOG_BASE_URL}}/api/v2/incidents/config/types?include_deleted=true' \</w:t>
        <w:br/>
        <w:t xml:space="preserve"> --header 'Accept: application/json' \</w:t>
        <w:br/>
        <w:t xml:space="preserve"> --header 'DD-APPLICATION-KEY: {{DATADOG_APPLICATION_KEY}}'</w:t>
      </w:r>
    </w:p>
    <w:p>
      <w:pPr>
        <w:pStyle w:val="Heading3"/>
      </w:pPr>
      <w:r>
        <w:t>Notes</w:t>
      </w:r>
    </w:p>
    <w:p>
      <w:pPr>
        <w:pStyle w:val="ListBullet"/>
      </w:pPr>
      <w:r>
        <w:t>This endpoint returns JSON:API-style resources under the data array.</w:t>
      </w:r>
    </w:p>
    <w:p>
      <w:pPr>
        <w:pStyle w:val="ListBullet"/>
      </w:pPr>
      <w:r>
        <w:t>When executing, send Query Parameters as URL query parameters, not in the body.</w:t>
      </w:r>
    </w:p>
    <w:p>
      <w:pPr>
        <w:pStyle w:val="Heading3"/>
      </w:pPr>
      <w:r>
        <w:t>Error Handling</w:t>
      </w:r>
    </w:p>
    <w:p>
      <w:pPr>
        <w:pStyle w:val="ListBullet"/>
      </w:pPr>
      <w:r>
        <w:t>400 Bad Request: The request was invalid.</w:t>
      </w:r>
    </w:p>
    <w:p>
      <w:pPr>
        <w:pStyle w:val="ListBullet"/>
      </w:pPr>
      <w:r>
        <w:t>401 Unauthorized: The request was not authorized.</w:t>
      </w:r>
    </w:p>
    <w:p>
      <w:pPr>
        <w:pStyle w:val="ListBullet"/>
      </w:pPr>
      <w:r>
        <w:t>403 Forbidden: The caller is not permitted to access this resource.</w:t>
      </w:r>
    </w:p>
    <w:p>
      <w:pPr>
        <w:pStyle w:val="ListBullet"/>
      </w:pPr>
      <w:r>
        <w:t>429 Too Many Requests: Rate limit exceeded.</w:t>
      </w:r>
    </w:p>
    <w:p>
      <w:pPr>
        <w:pStyle w:val="Heading3"/>
      </w:pPr>
      <w:r>
        <w:t>Related incidentTypes actions</w:t>
      </w:r>
    </w:p>
    <w:p>
      <w:pPr>
        <w:pStyle w:val="ListBullet"/>
      </w:pPr>
      <w:r>
        <w:t>[POST] Create an Incident Type — /api/v2/incidents/config/types</w:t>
      </w:r>
    </w:p>
    <w:p>
      <w:pPr>
        <w:pStyle w:val="ListBullet"/>
      </w:pPr>
      <w:r>
        <w:t>[DELETE] Delete an Incident Type — /api/v2/incidents/config/types/{{incidentTypeId}}</w:t>
      </w:r>
    </w:p>
    <w:p>
      <w:pPr>
        <w:pStyle w:val="ListBullet"/>
      </w:pPr>
      <w:r>
        <w:t>[GET] Get an Incident Type’s Details — /api/v2/incidents/config/types/{{incidentTypeId}}</w:t>
      </w:r>
    </w:p>
    <w:p>
      <w:pPr>
        <w:pStyle w:val="ListBullet"/>
      </w:pPr>
      <w:r>
        <w:t>[PATCH] Update an Incident Type — /api/v2/incidents/config/types/{{incidentTypeId}}</w:t>
      </w:r>
    </w:p>
    <w:p>
      <w:r>
        <w:br w:type="page"/>
      </w:r>
    </w:p>
    <w:p>
      <w:pPr>
        <w:pStyle w:val="Heading2"/>
      </w:pPr>
      <w:r>
        <w:t>233. [GET] List Incidents</w:t>
      </w:r>
    </w:p>
    <w:p>
      <w:r>
        <w:rPr>
          <w:b/>
        </w:rPr>
        <w:t xml:space="preserve">Endpoint: </w:t>
      </w:r>
      <w:r>
        <w:rPr>
          <w:rFonts w:ascii="Courier New" w:hAnsi="Courier New"/>
          <w:sz w:val="18"/>
        </w:rPr>
        <w:t>/api/v2/incidents</w:t>
      </w:r>
    </w:p>
    <w:p>
      <w:pPr>
        <w:pStyle w:val="Heading3"/>
      </w:pPr>
      <w:r>
        <w:t>Prerequisites</w:t>
      </w:r>
    </w:p>
    <w:p>
      <w:pPr>
        <w:pStyle w:val="ListBullet"/>
      </w:pPr>
      <w:r>
        <w:t>Your Datadog organization must have incidents enabled.</w:t>
      </w:r>
    </w:p>
    <w:p>
      <w:pPr>
        <w:pStyle w:val="ListBullet"/>
      </w:pPr>
      <w:r>
        <w:t>The caller must have permission to view incidents in the organization.</w:t>
      </w:r>
    </w:p>
    <w:p>
      <w:pPr>
        <w:pStyle w:val="Heading3"/>
      </w:pPr>
      <w:r>
        <w:t>Method</w:t>
      </w:r>
    </w:p>
    <w:p>
      <w:r>
        <w:t>GET</w:t>
      </w:r>
    </w:p>
    <w:p>
      <w:pPr>
        <w:pStyle w:val="Heading3"/>
      </w:pPr>
      <w:r>
        <w:t>URL</w:t>
      </w:r>
    </w:p>
    <w:p>
      <w:r>
        <w:t>{{DATADOG_BASE_URL}}/api/v2/incidents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incidents for the user’s organization. Supports including related resources (users, attachments) and paginating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w:t>
            </w:r>
          </w:p>
        </w:tc>
        <w:tc>
          <w:tcPr>
            <w:tcW w:type="dxa" w:w="2880"/>
          </w:tcPr>
          <w:p>
            <w:r>
              <w:t>Specifies which types of related objects should be included in the response. Allowed values: "users", "attachments".</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page[offset]</w:t>
            </w:r>
          </w:p>
        </w:tc>
        <w:tc>
          <w:tcPr>
            <w:tcW w:type="dxa" w:w="2880"/>
          </w:tcPr>
          <w:p>
            <w:r>
              <w:t>integer</w:t>
            </w:r>
          </w:p>
        </w:tc>
        <w:tc>
          <w:tcPr>
            <w:tcW w:type="dxa" w:w="2880"/>
          </w:tcPr>
          <w:p>
            <w:r>
              <w:t>Specific offset to use as the beginning of the returned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"incident_12345",</w:t>
        <w:br/>
        <w:t xml:space="preserve"> "relationships": {},</w:t>
        <w:br/>
        <w:t xml:space="preserve"> "type": "incident"</w:t>
        <w:br/>
        <w:t xml:space="preserve"> }</w:t>
        <w:br/>
        <w:t xml:space="preserve"> ],</w:t>
        <w:br/>
        <w:t xml:space="preserve"> "included": [],</w:t>
        <w:br/>
        <w:t xml:space="preserve"> "meta": {</w:t>
        <w:br/>
        <w:t xml:space="preserve"> "pagination":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incidents.</w:t>
            </w:r>
          </w:p>
        </w:tc>
      </w:tr>
      <w:tr>
        <w:tc>
          <w:tcPr>
            <w:tcW w:type="dxa" w:w="2880"/>
          </w:tcPr>
          <w:p>
            <w:r>
              <w:t>data[].attributes</w:t>
            </w:r>
          </w:p>
        </w:tc>
        <w:tc>
          <w:tcPr>
            <w:tcW w:type="dxa" w:w="2880"/>
          </w:tcPr>
          <w:p>
            <w:r>
              <w:t>object</w:t>
            </w:r>
          </w:p>
        </w:tc>
        <w:tc>
          <w:tcPr>
            <w:tcW w:type="dxa" w:w="2880"/>
          </w:tcPr>
          <w:p>
            <w:r>
              <w:t>Incident attributes (IncidentResponseAttributes).</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data[].relationships</w:t>
            </w:r>
          </w:p>
        </w:tc>
        <w:tc>
          <w:tcPr>
            <w:tcW w:type="dxa" w:w="2880"/>
          </w:tcPr>
          <w:p>
            <w:r>
              <w:t>object</w:t>
            </w:r>
          </w:p>
        </w:tc>
        <w:tc>
          <w:tcPr>
            <w:tcW w:type="dxa" w:w="2880"/>
          </w:tcPr>
          <w:p>
            <w:r>
              <w:t>Related resources (IncidentResponseRelationships).</w:t>
            </w:r>
          </w:p>
        </w:tc>
      </w:tr>
      <w:tr>
        <w:tc>
          <w:tcPr>
            <w:tcW w:type="dxa" w:w="2880"/>
          </w:tcPr>
          <w:p>
            <w:r>
              <w:t>data[].type</w:t>
            </w:r>
          </w:p>
        </w:tc>
        <w:tc>
          <w:tcPr>
            <w:tcW w:type="dxa" w:w="2880"/>
          </w:tcPr>
          <w:p>
            <w:r>
              <w:t>string</w:t>
            </w:r>
          </w:p>
        </w:tc>
        <w:tc>
          <w:tcPr>
            <w:tcW w:type="dxa" w:w="2880"/>
          </w:tcPr>
          <w:p>
            <w:r>
              <w:t>The incident type (IncidentType).</w:t>
            </w:r>
          </w:p>
        </w:tc>
      </w:tr>
      <w:tr>
        <w:tc>
          <w:tcPr>
            <w:tcW w:type="dxa" w:w="2880"/>
          </w:tcPr>
          <w:p>
            <w:r>
              <w:t>included</w:t>
            </w:r>
          </w:p>
        </w:tc>
        <w:tc>
          <w:tcPr>
            <w:tcW w:type="dxa" w:w="2880"/>
          </w:tcPr>
          <w:p>
            <w:r>
              <w:t>array</w:t>
            </w:r>
          </w:p>
        </w:tc>
        <w:tc>
          <w:tcPr>
            <w:tcW w:type="dxa" w:w="2880"/>
          </w:tcPr>
          <w:p>
            <w:r>
              <w:t>Included related resources that were requested via include. Items are one of: IncidentUserData or AttachmentData.</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(IncidentResponseMetaPagination).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'{{DATADOG_BASE_URL}}/api/v2/incidents?include=users&amp;include=attachments&amp;page%5Bsize%5D=25&amp;page%5Boffset%5D=0' \</w:t>
        <w:br/>
        <w:t xml:space="preserve"> --header 'Accept: application/json' \</w:t>
        <w:br/>
        <w:t xml:space="preserve"> --header 'DD-APPLICATION-KEY: {{DATADOG_APPLICATION_KEY}}'</w:t>
      </w:r>
    </w:p>
    <w:p>
      <w:pPr>
        <w:pStyle w:val="Heading3"/>
      </w:pPr>
      <w:r>
        <w:t>Example Usage</w:t>
      </w:r>
    </w:p>
    <w:p>
      <w:pPr>
        <w:pStyle w:val="Heading3"/>
      </w:pPr>
      <w:r>
        <w:t>Example 1: List incidents (default response)</w:t>
      </w:r>
    </w:p>
    <w:p>
      <w:r>
        <w:rPr>
          <w:b/>
          <w:color w:val="666666"/>
          <w:sz w:val="16"/>
        </w:rPr>
        <w:t>[bash]</w:t>
      </w:r>
    </w:p>
    <w:p>
      <w:pPr>
        <w:shd w:fill="F2F2F2" w:val="clear"/>
      </w:pPr>
      <w:r>
        <w:rPr>
          <w:rFonts w:ascii="Courier New" w:hAnsi="Courier New"/>
          <w:sz w:val="17"/>
        </w:rPr>
        <w:t>curl -X GET '{{DATADOG_BASE_URL}}/api/v2/incidents' \</w:t>
        <w:br/>
        <w:t xml:space="preserve"> -H 'Accept: application/json' \</w:t>
        <w:br/>
        <w:t xml:space="preserve"> -H 'DD-APPLICATION-KEY: {{DATADOG_APPLICATION_KEY}}'</w:t>
      </w:r>
    </w:p>
    <w:p>
      <w:pPr>
        <w:pStyle w:val="Heading3"/>
      </w:pPr>
      <w:r>
        <w:t>Example 2: Include related users</w:t>
      </w:r>
    </w:p>
    <w:p>
      <w:r>
        <w:rPr>
          <w:b/>
          <w:color w:val="666666"/>
          <w:sz w:val="16"/>
        </w:rPr>
        <w:t>[bash]</w:t>
      </w:r>
    </w:p>
    <w:p>
      <w:pPr>
        <w:shd w:fill="F2F2F2" w:val="clear"/>
      </w:pPr>
      <w:r>
        <w:rPr>
          <w:rFonts w:ascii="Courier New" w:hAnsi="Courier New"/>
          <w:sz w:val="17"/>
        </w:rPr>
        <w:t>curl -X GET '{{DATADOG_BASE_URL}}/api/v2/incidents?include=users' \</w:t>
        <w:br/>
        <w:t xml:space="preserve"> -H 'Accept: application/json' \</w:t>
        <w:br/>
        <w:t xml:space="preserve"> -H 'DD-APPLICATION-KEY: {{DATADOG_APPLICATION_KEY}}'</w:t>
      </w:r>
    </w:p>
    <w:p>
      <w:pPr>
        <w:pStyle w:val="Heading3"/>
      </w:pPr>
      <w:r>
        <w:t>Example 3: Paginate incidents</w:t>
      </w:r>
    </w:p>
    <w:p>
      <w:r>
        <w:rPr>
          <w:b/>
          <w:color w:val="666666"/>
          <w:sz w:val="16"/>
        </w:rPr>
        <w:t>[bash]</w:t>
      </w:r>
    </w:p>
    <w:p>
      <w:pPr>
        <w:shd w:fill="F2F2F2" w:val="clear"/>
      </w:pPr>
      <w:r>
        <w:rPr>
          <w:rFonts w:ascii="Courier New" w:hAnsi="Courier New"/>
          <w:sz w:val="17"/>
        </w:rPr>
        <w:t>curl -X GET '{{DATADOG_BASE_URL}}/api/v2/incidents?page%5Bsize%5D=100&amp;page%5Boffset%5D=200' \</w:t>
        <w:br/>
        <w:t xml:space="preserve"> -H 'Accept: application/json' \</w:t>
        <w:br/>
        <w:t xml:space="preserve"> -H 'DD-APPLICATION-KEY: {{DATADOG_APPLICATION_KEY}}'</w:t>
      </w:r>
    </w:p>
    <w:p>
      <w:pPr>
        <w:pStyle w:val="Heading3"/>
      </w:pPr>
      <w:r>
        <w:t>Notes</w:t>
      </w:r>
    </w:p>
    <w:p>
      <w:pPr>
        <w:pStyle w:val="ListBullet"/>
      </w:pPr>
      <w:r>
        <w:t>page[size] cannot exceed 100.</w:t>
      </w:r>
    </w:p>
    <w:p>
      <w:pPr>
        <w:pStyle w:val="ListBullet"/>
      </w:pPr>
      <w:r>
        <w:t>Use repeated include parameters to request multiple related resource types (for example, include=users&amp;include=attachments).</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[POST] Import an Incident — /api/v2/incidents/import</w:t>
      </w:r>
    </w:p>
    <w:p>
      <w:pPr>
        <w:pStyle w:val="ListBullet"/>
      </w:pPr>
      <w:r>
        <w:t>[GET] Get an Incident's Details — /api/v2/incidents/{{incidentId}}</w:t>
      </w:r>
    </w:p>
    <w:p>
      <w:pPr>
        <w:pStyle w:val="ListBullet"/>
      </w:pPr>
      <w:r>
        <w:t>[GET] Search Incidents — /api/v2/incidents/search</w:t>
      </w:r>
    </w:p>
    <w:p>
      <w:r>
        <w:br w:type="page"/>
      </w:r>
    </w:p>
    <w:p>
      <w:pPr>
        <w:pStyle w:val="Heading2"/>
      </w:pPr>
      <w:r>
        <w:t>234. [GET] Get Global Incident Settings</w:t>
      </w:r>
    </w:p>
    <w:p>
      <w:r>
        <w:rPr>
          <w:b/>
        </w:rPr>
        <w:t xml:space="preserve">Endpoint: </w:t>
      </w:r>
      <w:r>
        <w:rPr>
          <w:rFonts w:ascii="Courier New" w:hAnsi="Courier New"/>
          <w:sz w:val="18"/>
        </w:rPr>
        <w:t>/api/v2/incidents/config/global/settings</w:t>
      </w:r>
    </w:p>
    <w:p>
      <w:pPr>
        <w:pStyle w:val="Heading3"/>
      </w:pPr>
      <w:r>
        <w:t>Prerequisites</w:t>
      </w:r>
    </w:p>
    <w:p>
      <w:pPr>
        <w:pStyle w:val="ListBullet"/>
      </w:pPr>
      <w:r>
        <w:t>Your organization must have Incidents enabled and you must have permission to view incident configuration settings.</w:t>
      </w:r>
    </w:p>
    <w:p>
      <w:pPr>
        <w:pStyle w:val="Heading3"/>
      </w:pPr>
      <w:r>
        <w:t>Method</w:t>
      </w:r>
    </w:p>
    <w:p>
      <w:r>
        <w:t>GET</w:t>
      </w:r>
    </w:p>
    <w:p>
      <w:pPr>
        <w:pStyle w:val="Heading3"/>
      </w:pPr>
      <w:r>
        <w:t>URL</w:t>
      </w:r>
    </w:p>
    <w:p>
      <w:r>
        <w:t>{{DATADOG_BASE_URL}}/api/v2/incidents/config/global/settings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organization’s global incident settings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"&lt;GlobalIncidentSettingsAttributesResponse&gt;",</w:t>
        <w:br/>
        <w:t xml:space="preserve"> "id": "string",</w:t>
        <w:br/>
        <w:t xml:space="preserve"> "type": "&lt;GlobalIncidentSettingsType&gt;"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"additionalProperty": "any"</w:t>
        <w:br/>
        <w:t xml:space="preserve"> },</w:t>
        <w:br/>
        <w:t xml:space="preserve"> "source": "&lt;JSONAPIErrorItemSource&gt;",</w:t>
        <w:br/>
        <w:t xml:space="preserve"> "status": "string",</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&lt;GlobalIncidentSettingsAttributesResponse&gt;</w:t>
            </w:r>
          </w:p>
        </w:tc>
        <w:tc>
          <w:tcPr>
            <w:tcW w:type="dxa" w:w="2880"/>
          </w:tcPr>
          <w:p>
            <w:r>
              <w:t>Global incident settings attributes payload.</w:t>
            </w:r>
          </w:p>
        </w:tc>
      </w:tr>
      <w:tr>
        <w:tc>
          <w:tcPr>
            <w:tcW w:type="dxa" w:w="2880"/>
          </w:tcPr>
          <w:p>
            <w:r>
              <w:t>data.id</w:t>
            </w:r>
          </w:p>
        </w:tc>
        <w:tc>
          <w:tcPr>
            <w:tcW w:type="dxa" w:w="2880"/>
          </w:tcPr>
          <w:p>
            <w:r>
              <w:t>string</w:t>
            </w:r>
          </w:p>
        </w:tc>
        <w:tc>
          <w:tcPr>
            <w:tcW w:type="dxa" w:w="2880"/>
          </w:tcPr>
          <w:p>
            <w:r>
              <w:t>The unique identifier for the global incident settings.</w:t>
            </w:r>
          </w:p>
        </w:tc>
      </w:tr>
      <w:tr>
        <w:tc>
          <w:tcPr>
            <w:tcW w:type="dxa" w:w="2880"/>
          </w:tcPr>
          <w:p>
            <w:r>
              <w:t>data.type</w:t>
            </w:r>
          </w:p>
        </w:tc>
        <w:tc>
          <w:tcPr>
            <w:tcW w:type="dxa" w:w="2880"/>
          </w:tcPr>
          <w:p>
            <w:r>
              <w:t>&lt;GlobalIncidentSettingsType&gt;</w:t>
            </w:r>
          </w:p>
        </w:tc>
        <w:tc>
          <w:tcPr>
            <w:tcW w:type="dxa" w:w="2880"/>
          </w:tcPr>
          <w:p>
            <w:r>
              <w:t>Resource type for global incident settings.</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 are dynamic.</w:t>
            </w:r>
          </w:p>
        </w:tc>
      </w:tr>
      <w:tr>
        <w:tc>
          <w:tcPr>
            <w:tcW w:type="dxa" w:w="2880"/>
          </w:tcPr>
          <w:p>
            <w:r>
              <w:t>errors[].source</w:t>
            </w:r>
          </w:p>
        </w:tc>
        <w:tc>
          <w:tcPr>
            <w:tcW w:type="dxa" w:w="2880"/>
          </w:tcPr>
          <w:p>
            <w:r>
              <w:t>&lt;JSONAPIErrorItemSource&gt;</w:t>
            </w:r>
          </w:p>
        </w:tc>
        <w:tc>
          <w:tcPr>
            <w:tcW w:type="dxa" w:w="2880"/>
          </w:tcPr>
          <w:p>
            <w:r>
              <w:t>Source information for the error (as defined by the API).</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'{{DATADOG_BASE_URL}}/api/v2/incidents/config/global/settings' \</w:t>
        <w:br/>
        <w:t xml:space="preserve"> --header 'Accept: application/json'</w:t>
      </w:r>
    </w:p>
    <w:p>
      <w:pPr>
        <w:pStyle w:val="Heading3"/>
      </w:pPr>
      <w:r>
        <w:t>Related globalIncidentSettings actions</w:t>
      </w:r>
    </w:p>
    <w:p>
      <w:pPr>
        <w:pStyle w:val="ListBullet"/>
      </w:pPr>
      <w:r>
        <w:t>[PATCH] Update Global Incident Settings — /api/v2/incidents/config/global/settings</w:t>
      </w:r>
    </w:p>
    <w:p>
      <w:r>
        <w:br w:type="page"/>
      </w:r>
    </w:p>
    <w:p>
      <w:pPr>
        <w:pStyle w:val="Heading2"/>
      </w:pPr>
      <w:r>
        <w:t>235. [GET] Get an Incident Type’s Details</w:t>
      </w:r>
    </w:p>
    <w:p>
      <w:r>
        <w:rPr>
          <w:b/>
        </w:rPr>
        <w:t xml:space="preserve">Endpoint: </w:t>
      </w:r>
      <w:r>
        <w:rPr>
          <w:rFonts w:ascii="Courier New" w:hAnsi="Courier New"/>
          <w:sz w:val="18"/>
        </w:rPr>
        <w:t>/api/v2/incidents/config/types/{{incidentTypeId}}</w:t>
      </w:r>
    </w:p>
    <w:p>
      <w:pPr>
        <w:pStyle w:val="Heading3"/>
      </w:pPr>
      <w:r>
        <w:t>Prerequisites</w:t>
      </w:r>
    </w:p>
    <w:p>
      <w:pPr>
        <w:pStyle w:val="ListBullet"/>
      </w:pPr>
      <w:r>
        <w:t>You must have access to Incident Management in Datadog</w:t>
      </w:r>
    </w:p>
    <w:p>
      <w:pPr>
        <w:pStyle w:val="Heading3"/>
      </w:pPr>
      <w:r>
        <w:t>Method</w:t>
      </w:r>
    </w:p>
    <w:p>
      <w:r>
        <w:t>GET</w:t>
      </w:r>
    </w:p>
    <w:p>
      <w:pPr>
        <w:pStyle w:val="Heading3"/>
      </w:pPr>
      <w:r>
        <w:t>URL</w:t>
      </w:r>
    </w:p>
    <w:p>
      <w:r>
        <w:t>{{DATADOG_BASE_URL}}/api/v2/incidents/config/types/{{incident_type_id}}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specific incident type configuration, identified by its UUID.</w:t>
      </w:r>
    </w:p>
    <w:p>
      <w:pPr>
        <w:pStyle w:val="Heading3"/>
      </w:pPr>
      <w:r>
        <w:t>Enforcement Rules</w:t>
      </w:r>
    </w:p>
    <w:p>
      <w:pPr>
        <w:pStyle w:val="ListBullet"/>
      </w:pPr>
      <w:r>
        <w:t>The incident_type_id path parameter must always be present.</w:t>
      </w:r>
    </w:p>
    <w:p>
      <w:pPr>
        <w:pStyle w:val="ListBullet"/>
      </w:pPr>
      <w:r>
        <w:t>If the user provides an incident_type_id, use that value directly.</w:t>
      </w:r>
    </w:p>
    <w:p>
      <w:pPr>
        <w:pStyle w:val="ListBullet"/>
      </w:pPr>
      <w:r>
        <w:t>Do not call the API with a missing or empty incident_type_id (e.g., avoid /types/).</w:t>
      </w:r>
    </w:p>
    <w:p>
      <w:pPr>
        <w:pStyle w:val="ListBullet"/>
      </w:pPr>
      <w:r>
        <w:t>Always construct the path as /api/v2/incidents/config/types/{{incident_type_id}}, where {{incident_type_id}} is a non-empty string.</w:t>
      </w:r>
    </w:p>
    <w:p>
      <w:pPr>
        <w:pStyle w:val="ListBullet"/>
      </w:pPr>
      <w:r>
        <w:t>Do not infer or guess the incident_type_id.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/api/v2/incidents/config/types/1c3b9d2e-7d2a-4d5d-9a1b-2c3d4e5f6a7b</w:t>
      </w:r>
    </w:p>
    <w:p>
      <w:pPr>
        <w:pStyle w:val="Heading3"/>
      </w:pPr>
      <w:r>
        <w:t>Invalid Examples</w:t>
      </w:r>
    </w:p>
    <w:p>
      <w:r>
        <w:rPr>
          <w:b/>
          <w:color w:val="666666"/>
          <w:sz w:val="16"/>
        </w:rPr>
        <w:t>[http]</w:t>
      </w:r>
    </w:p>
    <w:p>
      <w:pPr>
        <w:shd w:fill="F2F2F2" w:val="clear"/>
      </w:pPr>
      <w:r>
        <w:rPr>
          <w:rFonts w:ascii="Courier New" w:hAnsi="Courier New"/>
          <w:sz w:val="17"/>
        </w:rPr>
        <w:t>/api/v2/incidents/config/types/</w:t>
        <w:br/>
        <w:t>/api/v2/incidents/config/types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incident_type_id</w:t>
            </w:r>
          </w:p>
        </w:tc>
        <w:tc>
          <w:tcPr>
            <w:tcW w:type="dxa" w:w="2880"/>
          </w:tcPr>
          <w:p>
            <w:r>
              <w:t>string</w:t>
            </w:r>
          </w:p>
        </w:tc>
        <w:tc>
          <w:tcPr>
            <w:tcW w:type="dxa" w:w="2880"/>
          </w:tcPr>
          <w:p>
            <w:r>
              <w:t>The UUID of the incident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"1c3b9d2e-7d2a-4d5d-9a1b-2c3d4e5f6a7b",</w:t>
        <w:br/>
        <w:t xml:space="preserve"> "relationships": {},</w:t>
        <w:br/>
        <w:t xml:space="preserve"> "type": "incident_types"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type resource wrapper.</w:t>
            </w:r>
          </w:p>
        </w:tc>
      </w:tr>
      <w:tr>
        <w:tc>
          <w:tcPr>
            <w:tcW w:type="dxa" w:w="2880"/>
          </w:tcPr>
          <w:p>
            <w:r>
              <w:t>data.attributes</w:t>
            </w:r>
          </w:p>
        </w:tc>
        <w:tc>
          <w:tcPr>
            <w:tcW w:type="dxa" w:w="2880"/>
          </w:tcPr>
          <w:p>
            <w:r>
              <w:t>object</w:t>
            </w:r>
          </w:p>
        </w:tc>
        <w:tc>
          <w:tcPr>
            <w:tcW w:type="dxa" w:w="2880"/>
          </w:tcPr>
          <w:p>
            <w:r>
              <w:t>Incident type attributes (IncidentTypeAttributes).</w:t>
            </w:r>
          </w:p>
        </w:tc>
      </w:tr>
      <w:tr>
        <w:tc>
          <w:tcPr>
            <w:tcW w:type="dxa" w:w="2880"/>
          </w:tcPr>
          <w:p>
            <w:r>
              <w:t>data.id</w:t>
            </w:r>
          </w:p>
        </w:tc>
        <w:tc>
          <w:tcPr>
            <w:tcW w:type="dxa" w:w="2880"/>
          </w:tcPr>
          <w:p>
            <w:r>
              <w:t>string</w:t>
            </w:r>
          </w:p>
        </w:tc>
        <w:tc>
          <w:tcPr>
            <w:tcW w:type="dxa" w:w="2880"/>
          </w:tcPr>
          <w:p>
            <w:r>
              <w:t>The incident type's ID.</w:t>
            </w:r>
          </w:p>
        </w:tc>
      </w:tr>
      <w:tr>
        <w:tc>
          <w:tcPr>
            <w:tcW w:type="dxa" w:w="2880"/>
          </w:tcPr>
          <w:p>
            <w:r>
              <w:t>data.relationships</w:t>
            </w:r>
          </w:p>
        </w:tc>
        <w:tc>
          <w:tcPr>
            <w:tcW w:type="dxa" w:w="2880"/>
          </w:tcPr>
          <w:p>
            <w:r>
              <w:t>object</w:t>
            </w:r>
          </w:p>
        </w:tc>
        <w:tc>
          <w:tcPr>
            <w:tcW w:type="dxa" w:w="2880"/>
          </w:tcPr>
          <w:p>
            <w:r>
              <w:t>Incident type relationships (IncidentTypeRelationships).</w:t>
            </w:r>
          </w:p>
        </w:tc>
      </w:tr>
      <w:tr>
        <w:tc>
          <w:tcPr>
            <w:tcW w:type="dxa" w:w="2880"/>
          </w:tcPr>
          <w:p>
            <w:r>
              <w:t>data.type</w:t>
            </w:r>
          </w:p>
        </w:tc>
        <w:tc>
          <w:tcPr>
            <w:tcW w:type="dxa" w:w="2880"/>
          </w:tcPr>
          <w:p>
            <w:r>
              <w:t>string</w:t>
            </w:r>
          </w:p>
        </w:tc>
        <w:tc>
          <w:tcPr>
            <w:tcW w:type="dxa" w:w="2880"/>
          </w:tcPr>
          <w:p>
            <w:r>
              <w:t>The incident type resource type (IncidentTypeType).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'{{DATADOG_BASE_URL}}/api/v2/incidents/config/types/1c3b9d2e-7d2a-4d5d-9a1b-2c3d4e5f6a7b'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403 Forbidden: Authenticated but not permitted to access this resource.</w:t>
      </w:r>
    </w:p>
    <w:p>
      <w:pPr>
        <w:pStyle w:val="ListBullet"/>
      </w:pPr>
      <w:r>
        <w:t>404 Not Found: The incident type UUID does not exist (or is not accessible).</w:t>
      </w:r>
    </w:p>
    <w:p>
      <w:pPr>
        <w:pStyle w:val="ListBullet"/>
      </w:pPr>
      <w:r>
        <w:t>429 Too Many Requests: Too many requests; retry later.</w:t>
      </w:r>
    </w:p>
    <w:p>
      <w:pPr>
        <w:pStyle w:val="Heading3"/>
      </w:pPr>
      <w:r>
        <w:t>Related incidentTypes actions</w:t>
      </w:r>
    </w:p>
    <w:p>
      <w:pPr>
        <w:pStyle w:val="ListBullet"/>
      </w:pPr>
      <w:r>
        <w:t>[POST] Create an Incident Type — /api/v2/incidents/config/types</w:t>
      </w:r>
    </w:p>
    <w:p>
      <w:pPr>
        <w:pStyle w:val="ListBullet"/>
      </w:pPr>
      <w:r>
        <w:t>[DELETE] Delete an Incident Type — /api/v2/incidents/config/types/{{incidentTypeId}}</w:t>
      </w:r>
    </w:p>
    <w:p>
      <w:pPr>
        <w:pStyle w:val="ListBullet"/>
      </w:pPr>
      <w:r>
        <w:t>[GET] List Incident Types — /api/v2/incidents/config/types</w:t>
      </w:r>
    </w:p>
    <w:p>
      <w:pPr>
        <w:pStyle w:val="ListBullet"/>
      </w:pPr>
      <w:r>
        <w:t>[PATCH] Update an Incident Type — /api/v2/incidents/config/types/{{incidentTypeId}}</w:t>
      </w:r>
    </w:p>
    <w:p>
      <w:r>
        <w:br w:type="page"/>
      </w:r>
    </w:p>
    <w:p>
      <w:pPr>
        <w:pStyle w:val="Heading2"/>
      </w:pPr>
      <w:r>
        <w:t>236. [POST] Import an Incident</w:t>
      </w:r>
    </w:p>
    <w:p>
      <w:r>
        <w:rPr>
          <w:b/>
        </w:rPr>
        <w:t xml:space="preserve">Endpoint: </w:t>
      </w:r>
      <w:r>
        <w:rPr>
          <w:rFonts w:ascii="Courier New" w:hAnsi="Courier New"/>
          <w:sz w:val="18"/>
        </w:rPr>
        <w:t>/api/v2/incidents/import</w:t>
      </w:r>
    </w:p>
    <w:p>
      <w:pPr>
        <w:pStyle w:val="Heading3"/>
      </w:pPr>
      <w:r>
        <w:t>Prerequisites</w:t>
      </w:r>
    </w:p>
    <w:p>
      <w:pPr>
        <w:pStyle w:val="ListBullet"/>
      </w:pPr>
      <w:r>
        <w:t>You must have access to Datadog Incident Management and permission to create/import incidents.</w:t>
      </w:r>
    </w:p>
    <w:p>
      <w:pPr>
        <w:pStyle w:val="Heading3"/>
      </w:pPr>
      <w:r>
        <w:t>Method</w:t>
      </w:r>
    </w:p>
    <w:p>
      <w:r>
        <w:t>POST</w:t>
      </w:r>
    </w:p>
    <w:p>
      <w:pPr>
        <w:pStyle w:val="Heading3"/>
      </w:pPr>
      <w:r>
        <w:t>URL</w:t>
      </w:r>
    </w:p>
    <w:p>
      <w:r>
        <w:t>{{DATADOG_BASE_URL}}/api/v2/incidents/import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Imports an incident from an external system. This endpoint supports importing historical incident data (for example, custom timestamps for detection, declaration, and resolution). Imported incidents do not execute integrations or notification rules.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Specifies which related object types to include in the response when importing an incident. Allowed values: last_modified_by_user, created_by_user, commander_user, declared_by_user, incident_type.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incident import payload.</w:t>
            </w:r>
          </w:p>
        </w:tc>
      </w:tr>
      <w:tr>
        <w:tc>
          <w:tcPr>
            <w:tcW w:type="dxa" w:w="2880"/>
          </w:tcPr>
          <w:p>
            <w:r>
              <w:t>data.attributes</w:t>
            </w:r>
          </w:p>
        </w:tc>
        <w:tc>
          <w:tcPr>
            <w:tcW w:type="dxa" w:w="2880"/>
          </w:tcPr>
          <w:p>
            <w:r>
              <w:t>object</w:t>
            </w:r>
          </w:p>
        </w:tc>
        <w:tc>
          <w:tcPr>
            <w:tcW w:type="dxa" w:w="2880"/>
          </w:tcPr>
          <w:p>
            <w:r>
              <w:t>Incident import attributes. (Schema name in docs: IncidentImportRequestAttributes.)</w:t>
            </w:r>
          </w:p>
        </w:tc>
      </w:tr>
      <w:tr>
        <w:tc>
          <w:tcPr>
            <w:tcW w:type="dxa" w:w="2880"/>
          </w:tcPr>
          <w:p>
            <w:r>
              <w:t>data.type</w:t>
            </w:r>
          </w:p>
        </w:tc>
        <w:tc>
          <w:tcPr>
            <w:tcW w:type="dxa" w:w="2880"/>
          </w:tcPr>
          <w:p>
            <w:r>
              <w:t>string</w:t>
            </w:r>
          </w:p>
        </w:tc>
        <w:tc>
          <w:tcPr>
            <w:tcW w:type="dxa" w:w="2880"/>
          </w:tcPr>
          <w:p>
            <w:r>
              <w:t>Incident resource type. (Schema name in docs: IncidentType.)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Incident relationships. (Schema name in docs: IncidentImportRelationships.)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"relationships": {},</w:t>
        <w:br/>
        <w:t xml:space="preserve"> "type": "incident"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imported incident resource.</w:t>
            </w:r>
          </w:p>
        </w:tc>
      </w:tr>
      <w:tr>
        <w:tc>
          <w:tcPr>
            <w:tcW w:type="dxa" w:w="2880"/>
          </w:tcPr>
          <w:p>
            <w:r>
              <w:t>data.attributes</w:t>
            </w:r>
          </w:p>
        </w:tc>
        <w:tc>
          <w:tcPr>
            <w:tcW w:type="dxa" w:w="2880"/>
          </w:tcPr>
          <w:p>
            <w:r>
              <w:t>object</w:t>
            </w:r>
          </w:p>
        </w:tc>
        <w:tc>
          <w:tcPr>
            <w:tcW w:type="dxa" w:w="2880"/>
          </w:tcPr>
          <w:p>
            <w:r>
              <w:t>Imported incident attributes. (Schema name in docs: IncidentImportResponseAttributes.)</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data.relationships</w:t>
            </w:r>
          </w:p>
        </w:tc>
        <w:tc>
          <w:tcPr>
            <w:tcW w:type="dxa" w:w="2880"/>
          </w:tcPr>
          <w:p>
            <w:r>
              <w:t>object</w:t>
            </w:r>
          </w:p>
        </w:tc>
        <w:tc>
          <w:tcPr>
            <w:tcW w:type="dxa" w:w="2880"/>
          </w:tcPr>
          <w:p>
            <w:r>
              <w:t>Related resources for the incident. (Schema name in docs: IncidentImportResponseRelationships.)</w:t>
            </w:r>
          </w:p>
        </w:tc>
      </w:tr>
      <w:tr>
        <w:tc>
          <w:tcPr>
            <w:tcW w:type="dxa" w:w="2880"/>
          </w:tcPr>
          <w:p>
            <w:r>
              <w:t>data.type</w:t>
            </w:r>
          </w:p>
        </w:tc>
        <w:tc>
          <w:tcPr>
            <w:tcW w:type="dxa" w:w="2880"/>
          </w:tcPr>
          <w:p>
            <w:r>
              <w:t>string</w:t>
            </w:r>
          </w:p>
        </w:tc>
        <w:tc>
          <w:tcPr>
            <w:tcW w:type="dxa" w:w="2880"/>
          </w:tcPr>
          <w:p>
            <w:r>
              <w:t>Incident resource type. (Schema name in docs: IncidentType.)</w:t>
            </w:r>
          </w:p>
        </w:tc>
      </w:tr>
      <w:tr>
        <w:tc>
          <w:tcPr>
            <w:tcW w:type="dxa" w:w="2880"/>
          </w:tcPr>
          <w:p>
            <w:r>
              <w:t>included</w:t>
            </w:r>
          </w:p>
        </w:tc>
        <w:tc>
          <w:tcPr>
            <w:tcW w:type="dxa" w:w="2880"/>
          </w:tcPr>
          <w:p>
            <w:r>
              <w:t>array</w:t>
            </w:r>
          </w:p>
        </w:tc>
        <w:tc>
          <w:tcPr>
            <w:tcW w:type="dxa" w:w="2880"/>
          </w:tcPr>
          <w:p>
            <w:r>
              <w:t>Included related resources requested via include. Items are one of: IncidentUserData or IncidentTypeObject.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'{{DATADOG_BASE_URL}}/api/v2/incidents/import?include=created_by_user&amp;include=incident_type'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"incident",</w:t>
        <w:br/>
        <w:t xml:space="preserve"> "attributes": {},</w:t>
        <w:br/>
        <w:t xml:space="preserve"> "relationships": {}</w:t>
        <w:br/>
        <w:t xml:space="preserve">    }</w:t>
        <w:br/>
        <w:t xml:space="preserve">  }'</w:t>
      </w:r>
    </w:p>
    <w:p>
      <w:pPr>
        <w:pStyle w:val="Heading3"/>
      </w:pPr>
      <w:r>
        <w:t>Notes</w:t>
      </w:r>
    </w:p>
    <w:p>
      <w:pPr>
        <w:pStyle w:val="ListBullet"/>
      </w:pPr>
      <w:r>
        <w:t xml:space="preserve">The request body schemas are referenced in the source as: </w:t>
        <w:br/>
        <w:br/>
        <w:t>IncidentImportRequestAttributes</w:t>
        <w:br/>
        <w:t>IncidentImportRelationships</w:t>
      </w:r>
    </w:p>
    <w:p>
      <w:pPr>
        <w:pStyle w:val="ListBullet"/>
      </w:pPr>
      <w:r>
        <w:t xml:space="preserve">The response schemas are referenced in the source as: </w:t>
        <w:br/>
        <w:br/>
        <w:t>IncidentImportResponseAttributes</w:t>
        <w:br/>
        <w:t>IncidentImportResponseRelationships</w:t>
      </w:r>
    </w:p>
    <w:p>
      <w:pPr>
        <w:pStyle w:val="ListBullet"/>
      </w:pPr>
      <w:r>
        <w:t>Imported incidents do not execute integrations or notification rules.</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[GET] Get an Incident's Details — /api/v2/incidents/{{incidentId}}</w:t>
      </w:r>
    </w:p>
    <w:p>
      <w:pPr>
        <w:pStyle w:val="ListBullet"/>
      </w:pPr>
      <w:r>
        <w:t>[GET] Search Incidents — /api/v2/incidents/search</w:t>
      </w:r>
    </w:p>
    <w:p>
      <w:r>
        <w:br w:type="page"/>
      </w:r>
    </w:p>
    <w:p>
      <w:pPr>
        <w:pStyle w:val="Heading2"/>
      </w:pPr>
      <w:r>
        <w:t>237. [GET] List Global Incident Handles</w:t>
      </w:r>
    </w:p>
    <w:p>
      <w:r>
        <w:rPr>
          <w:b/>
        </w:rPr>
        <w:t xml:space="preserve">Endpoint: </w:t>
      </w:r>
      <w:r>
        <w:rPr>
          <w:rFonts w:ascii="Courier New" w:hAnsi="Courier New"/>
          <w:sz w:val="18"/>
        </w:rPr>
        <w:t>/api/v2/incidents/config/global/incident-handles</w:t>
      </w:r>
    </w:p>
    <w:p>
      <w:pPr>
        <w:pStyle w:val="Heading3"/>
      </w:pPr>
      <w:r>
        <w:t>Prerequisites</w:t>
      </w:r>
    </w:p>
    <w:p>
      <w:pPr>
        <w:pStyle w:val="ListBullet"/>
      </w:pPr>
      <w:r>
        <w:t>Your Datadog org must have access to the Incidents product and global incident handle configuration.</w:t>
      </w:r>
    </w:p>
    <w:p>
      <w:pPr>
        <w:pStyle w:val="Heading3"/>
      </w:pPr>
      <w:r>
        <w:t>Method</w:t>
      </w:r>
    </w:p>
    <w:p>
      <w:r>
        <w:t>GET</w:t>
      </w:r>
    </w:p>
    <w:p>
      <w:pPr>
        <w:pStyle w:val="Heading3"/>
      </w:pPr>
      <w:r>
        <w:t>URL</w:t>
      </w:r>
    </w:p>
    <w:p>
      <w:r>
        <w:t>{{DATADOG_BASE_URL}}/api/v2/incidents/config/global/incident-handles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global incident handles. You can optionally include related resources in the response via the include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(Send in the URL query string,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"string",</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incident handles.</w:t>
            </w:r>
          </w:p>
        </w:tc>
      </w:tr>
      <w:tr>
        <w:tc>
          <w:tcPr>
            <w:tcW w:type="dxa" w:w="2880"/>
          </w:tcPr>
          <w:p>
            <w:r>
              <w:t>data[].attributes</w:t>
            </w:r>
          </w:p>
        </w:tc>
        <w:tc>
          <w:tcPr>
            <w:tcW w:type="dxa" w:w="2880"/>
          </w:tcPr>
          <w:p>
            <w:r>
              <w:t>object</w:t>
            </w:r>
          </w:p>
        </w:tc>
        <w:tc>
          <w:tcPr>
            <w:tcW w:type="dxa" w:w="2880"/>
          </w:tcPr>
          <w:p>
            <w:r>
              <w:t>Incident handle attributes. (Schema referenced as IncidentHandleAttributesResponse.)</w:t>
            </w:r>
          </w:p>
        </w:tc>
      </w:tr>
      <w:tr>
        <w:tc>
          <w:tcPr>
            <w:tcW w:type="dxa" w:w="2880"/>
          </w:tcPr>
          <w:p>
            <w:r>
              <w:t>data[].id</w:t>
            </w:r>
          </w:p>
        </w:tc>
        <w:tc>
          <w:tcPr>
            <w:tcW w:type="dxa" w:w="2880"/>
          </w:tcPr>
          <w:p>
            <w:r>
              <w:t>string</w:t>
            </w:r>
          </w:p>
        </w:tc>
        <w:tc>
          <w:tcPr>
            <w:tcW w:type="dxa" w:w="2880"/>
          </w:tcPr>
          <w:p>
            <w:r>
              <w:t>The ID of the incident handle.</w:t>
            </w:r>
          </w:p>
        </w:tc>
      </w:tr>
      <w:tr>
        <w:tc>
          <w:tcPr>
            <w:tcW w:type="dxa" w:w="2880"/>
          </w:tcPr>
          <w:p>
            <w:r>
              <w:t>data[].relationships</w:t>
            </w:r>
          </w:p>
        </w:tc>
        <w:tc>
          <w:tcPr>
            <w:tcW w:type="dxa" w:w="2880"/>
          </w:tcPr>
          <w:p>
            <w:r>
              <w:t>object</w:t>
            </w:r>
          </w:p>
        </w:tc>
        <w:tc>
          <w:tcPr>
            <w:tcW w:type="dxa" w:w="2880"/>
          </w:tcPr>
          <w:p>
            <w:r>
              <w:t>Relationships for the incident handle. (Schema referenced as IncidentHandleRelationships.)</w:t>
            </w:r>
          </w:p>
        </w:tc>
      </w:tr>
      <w:tr>
        <w:tc>
          <w:tcPr>
            <w:tcW w:type="dxa" w:w="2880"/>
          </w:tcPr>
          <w:p>
            <w:r>
              <w:t>data[].type</w:t>
            </w:r>
          </w:p>
        </w:tc>
        <w:tc>
          <w:tcPr>
            <w:tcW w:type="dxa" w:w="2880"/>
          </w:tcPr>
          <w:p>
            <w:r>
              <w:t>string</w:t>
            </w:r>
          </w:p>
        </w:tc>
        <w:tc>
          <w:tcPr>
            <w:tcW w:type="dxa" w:w="2880"/>
          </w:tcPr>
          <w:p>
            <w:r>
              <w:t>Resource type for the incident handle. (Schema referenced as IncidentHandleType.)</w:t>
            </w:r>
          </w:p>
        </w:tc>
      </w:tr>
      <w:tr>
        <w:tc>
          <w:tcPr>
            <w:tcW w:type="dxa" w:w="2880"/>
          </w:tcPr>
          <w:p>
            <w:r>
              <w:t>included</w:t>
            </w:r>
          </w:p>
        </w:tc>
        <w:tc>
          <w:tcPr>
            <w:tcW w:type="dxa" w:w="2880"/>
          </w:tcPr>
          <w:p>
            <w:r>
              <w:t>array</w:t>
            </w:r>
          </w:p>
        </w:tc>
        <w:tc>
          <w:tcPr>
            <w:tcW w:type="dxa" w:w="2880"/>
          </w:tcPr>
          <w:p>
            <w:r>
              <w:t>Related resources included in the response when requested. Items are one of IncidentUserData or IncidentTypeObject.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'{{DATADOG_BASE_URL}}/api/v2/incidents/config/global/incident-handles?include=incident_user,incident_type' \</w:t>
        <w:br/>
        <w:t xml:space="preserve"> -H 'Accept: application/json' \</w:t>
        <w:br/>
        <w:t xml:space="preserve"> -H 'DD-APPLICATION-KEY: {{DATADOG_APPLICATION_KEY}}'</w:t>
      </w:r>
    </w:p>
    <w:p>
      <w:pPr>
        <w:pStyle w:val="Heading3"/>
      </w:pPr>
      <w:r>
        <w:t>Example Usage</w:t>
      </w:r>
    </w:p>
    <w:p>
      <w:pPr>
        <w:pStyle w:val="Heading3"/>
      </w:pPr>
      <w:r>
        <w:t>Example 1: List global incident handles (no includes)</w:t>
      </w:r>
    </w:p>
    <w:p>
      <w:r>
        <w:rPr>
          <w:b/>
          <w:color w:val="666666"/>
          <w:sz w:val="16"/>
        </w:rPr>
        <w:t>[bash]</w:t>
      </w:r>
    </w:p>
    <w:p>
      <w:pPr>
        <w:shd w:fill="F2F2F2" w:val="clear"/>
      </w:pPr>
      <w:r>
        <w:rPr>
          <w:rFonts w:ascii="Courier New" w:hAnsi="Courier New"/>
          <w:sz w:val="17"/>
        </w:rPr>
        <w:t>curl -sS -X GET \</w:t>
        <w:br/>
        <w:t xml:space="preserve"> '{{DATADOG_BASE_URL}}/api/v2/incidents/config/global/incident-handles' \</w:t>
        <w:br/>
        <w:t xml:space="preserve"> -H 'Accept: application/json' \</w:t>
        <w:br/>
        <w:t xml:space="preserve"> -H 'DD-APPLICATION-KEY: {{DATADOG_APPLICATION_KEY}}'</w:t>
      </w:r>
    </w:p>
    <w:p>
      <w:pPr>
        <w:pStyle w:val="Heading3"/>
      </w:pPr>
      <w:r>
        <w:t>Example 2: Include related resources</w:t>
      </w:r>
    </w:p>
    <w:p>
      <w:pPr>
        <w:pStyle w:val="Heading3"/>
      </w:pPr>
      <w:r>
        <w:t>Error Handling</w:t>
      </w:r>
    </w:p>
    <w:p>
      <w:pPr>
        <w:pStyle w:val="ListBullet"/>
      </w:pPr>
      <w:r>
        <w:t>400 Bad Request: The request is invalid (for example, malformed query parameter values). Returns a JSON:API-style errors array with details.</w:t>
      </w:r>
    </w:p>
    <w:p>
      <w:pPr>
        <w:pStyle w:val="ListBullet"/>
      </w:pPr>
      <w:r>
        <w:t>429 Too Many Requests: Rate limit exceeded. Returns an errors array of strings.</w:t>
      </w:r>
    </w:p>
    <w:p>
      <w:pPr>
        <w:pStyle w:val="Heading3"/>
      </w:pPr>
      <w:r>
        <w:t>Related globalIncidentHandles actions</w:t>
      </w:r>
    </w:p>
    <w:p>
      <w:pPr>
        <w:pStyle w:val="ListBullet"/>
      </w:pPr>
      <w:r>
        <w:t>[DELETE] Delete Global Incident Handle — /api/v2/incidents/config/global/incident-handles</w:t>
      </w:r>
    </w:p>
    <w:p>
      <w:pPr>
        <w:pStyle w:val="ListBullet"/>
      </w:pPr>
      <w:r>
        <w:t>[POST] Create a Global Incident Handle — /api/v2/incidents/config/global/incident-handles</w:t>
      </w:r>
    </w:p>
    <w:p>
      <w:pPr>
        <w:pStyle w:val="ListBullet"/>
      </w:pPr>
      <w:r>
        <w:t>[PUT] Update Global Incident Handle — /api/v2/incidents/config/global/incident-handles</w:t>
      </w:r>
    </w:p>
    <w:p>
      <w:r>
        <w:br w:type="page"/>
      </w:r>
    </w:p>
    <w:p>
      <w:pPr>
        <w:pStyle w:val="Heading2"/>
      </w:pPr>
      <w:r>
        <w:t>238. [GET] List Incident Postmortem Templates</w:t>
      </w:r>
    </w:p>
    <w:p>
      <w:r>
        <w:rPr>
          <w:b/>
        </w:rPr>
        <w:t xml:space="preserve">Endpoint: </w:t>
      </w:r>
      <w:r>
        <w:rPr>
          <w:rFonts w:ascii="Courier New" w:hAnsi="Courier New"/>
          <w:sz w:val="18"/>
        </w:rPr>
        <w:t>/api/v2/incidents/config/postmortem-templates</w:t>
      </w:r>
    </w:p>
    <w:p>
      <w:pPr>
        <w:pStyle w:val="Heading3"/>
      </w:pPr>
      <w:r>
        <w:t>Prerequisites</w:t>
      </w:r>
    </w:p>
    <w:p>
      <w:pPr>
        <w:pStyle w:val="ListBullet"/>
      </w:pPr>
      <w:r>
        <w:t>Your Datadog user/API identity must have permissions to read incident configuration, including postmortem templates.</w:t>
      </w:r>
    </w:p>
    <w:p>
      <w:pPr>
        <w:pStyle w:val="Heading3"/>
      </w:pPr>
      <w:r>
        <w:t>Method</w:t>
      </w:r>
    </w:p>
    <w:p>
      <w:r>
        <w:t>GET</w:t>
      </w:r>
    </w:p>
    <w:p>
      <w:pPr>
        <w:pStyle w:val="Heading3"/>
      </w:pPr>
      <w:r>
        <w:t>URL</w:t>
      </w:r>
    </w:p>
    <w:p>
      <w:r>
        <w:t>{{DATADOG_BASE_URL}}/api/v2/incidents/config/postmortem-templates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all incident postmortem templates configured in Datadog.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"ptmpl_1234567890abcdef",</w:t>
        <w:br/>
        <w:t xml:space="preserve"> "type": "postmortem_templates"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postmortem templates.</w:t>
            </w:r>
          </w:p>
        </w:tc>
      </w:tr>
      <w:tr>
        <w:tc>
          <w:tcPr>
            <w:tcW w:type="dxa" w:w="2880"/>
          </w:tcPr>
          <w:p>
            <w:r>
              <w:t>data[].attributes</w:t>
            </w:r>
          </w:p>
        </w:tc>
        <w:tc>
          <w:tcPr>
            <w:tcW w:type="dxa" w:w="2880"/>
          </w:tcPr>
          <w:p>
            <w:r>
              <w:t>object</w:t>
            </w:r>
          </w:p>
        </w:tc>
        <w:tc>
          <w:tcPr>
            <w:tcW w:type="dxa" w:w="2880"/>
          </w:tcPr>
          <w:p>
            <w:r>
              <w:t>Template attributes object. (Schema: PostmortemTemplateAttributesResponse.)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data[].type</w:t>
            </w:r>
          </w:p>
        </w:tc>
        <w:tc>
          <w:tcPr>
            <w:tcW w:type="dxa" w:w="2880"/>
          </w:tcPr>
          <w:p>
            <w:r>
              <w:t>string</w:t>
            </w:r>
          </w:p>
        </w:tc>
        <w:tc>
          <w:tcPr>
            <w:tcW w:type="dxa" w:w="2880"/>
          </w:tcPr>
          <w:p>
            <w:r>
              <w:t>Template type. (Schema: PostmortemTemplateType.)</w:t>
            </w:r>
          </w:p>
        </w:tc>
      </w:tr>
      <w:tr>
        <w:tc>
          <w:tcPr>
            <w:tcW w:type="dxa" w:w="2880"/>
          </w:tcPr>
          <w:p>
            <w:r>
              <w:t>errors</w:t>
            </w:r>
          </w:p>
        </w:tc>
        <w:tc>
          <w:tcPr>
            <w:tcW w:type="dxa" w:w="2880"/>
          </w:tcPr>
          <w:p>
            <w:r>
              <w:t>array</w:t>
            </w:r>
          </w:p>
        </w:tc>
        <w:tc>
          <w:tcPr>
            <w:tcW w:type="dxa" w:w="2880"/>
          </w:tcPr>
          <w:p>
            <w:r>
              <w:t>Error payload returned for failed requests.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Error source object (schema: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 (429)</w:t>
            </w:r>
          </w:p>
        </w:tc>
        <w:tc>
          <w:tcPr>
            <w:tcW w:type="dxa" w:w="2880"/>
          </w:tcPr>
          <w:p>
            <w:r>
              <w:t>array</w:t>
            </w:r>
          </w:p>
        </w:tc>
        <w:tc>
          <w:tcPr>
            <w:tcW w:type="dxa" w:w="2880"/>
          </w:tcPr>
          <w:p>
            <w:r>
              <w:t>For 429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'{{DATADOG_BASE_URL}}/api/v2/incidents/config/postmortem-templates'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Returns a JSON:API-style error object in errors[] with fields like title, detail, and status.</w:t>
      </w:r>
    </w:p>
    <w:p>
      <w:pPr>
        <w:pStyle w:val="ListBullet"/>
      </w:pPr>
      <w:r>
        <w:t>429 Too Many Requests: Rate limit exceeded. Returns errors as an array of strings.</w:t>
      </w:r>
    </w:p>
    <w:p>
      <w:pPr>
        <w:pStyle w:val="Heading3"/>
      </w:pPr>
      <w:r>
        <w:t>Related incidentPostmortemTemplates actions</w:t>
      </w:r>
    </w:p>
    <w:p>
      <w:pPr>
        <w:pStyle w:val="ListBullet"/>
      </w:pPr>
      <w:r>
        <w:t>[POST] Create an Incident Postmortem Template — /api/v2/incidents/config/postmortem-templates</w:t>
      </w:r>
    </w:p>
    <w:p>
      <w:pPr>
        <w:pStyle w:val="ListBullet"/>
      </w:pPr>
      <w:r>
        <w:t>[DELETE] Delete an Incident Postmortem Template — /api/v2/incidents/config/postmortem-templates/{{templateId}}</w:t>
      </w:r>
    </w:p>
    <w:p>
      <w:pPr>
        <w:pStyle w:val="ListBullet"/>
      </w:pPr>
      <w:r>
        <w:t>[GET] Get an Incident Postmortem Template — /api/v2/incidents/config/postmortem-templates/{{templateId}}</w:t>
      </w:r>
    </w:p>
    <w:p>
      <w:pPr>
        <w:pStyle w:val="ListBullet"/>
      </w:pPr>
      <w:r>
        <w:t>[PATCH] Update an Incident Postmortem Template — /api/v2/incidents/config/postmortem-templates/{{templateId}}</w:t>
      </w:r>
    </w:p>
    <w:p>
      <w:r>
        <w:br w:type="page"/>
      </w:r>
    </w:p>
    <w:p>
      <w:pPr>
        <w:pStyle w:val="Heading2"/>
      </w:pPr>
      <w:r>
        <w:t>239. [PATCH] Update Global Incident Settings</w:t>
      </w:r>
    </w:p>
    <w:p>
      <w:r>
        <w:rPr>
          <w:b/>
        </w:rPr>
        <w:t xml:space="preserve">Endpoint: </w:t>
      </w:r>
      <w:r>
        <w:rPr>
          <w:rFonts w:ascii="Courier New" w:hAnsi="Courier New"/>
          <w:sz w:val="18"/>
        </w:rPr>
        <w:t>/api/v2/incidents/config/global/settings</w:t>
      </w:r>
    </w:p>
    <w:p>
      <w:pPr>
        <w:pStyle w:val="Heading3"/>
      </w:pPr>
      <w:r>
        <w:t>Prerequisites</w:t>
      </w:r>
    </w:p>
    <w:p>
      <w:pPr>
        <w:pStyle w:val="ListBullet"/>
      </w:pPr>
      <w:r>
        <w:t>Your Datadog organization must have access to Incident Management and permission to update incident settings.</w:t>
      </w:r>
    </w:p>
    <w:p>
      <w:pPr>
        <w:pStyle w:val="Heading3"/>
      </w:pPr>
      <w:r>
        <w:t>Method</w:t>
      </w:r>
    </w:p>
    <w:p>
      <w:r>
        <w:t>PATCH</w:t>
      </w:r>
    </w:p>
    <w:p>
      <w:pPr>
        <w:pStyle w:val="Heading3"/>
      </w:pPr>
      <w:r>
        <w:t>URL</w:t>
      </w:r>
    </w:p>
    <w:p>
      <w:r>
        <w:t>{{DATADOG_BASE_URL}}/api/v2/incidents/config/global/settings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organization-wide (global) incident settings configuration.</w:t>
      </w:r>
    </w:p>
    <w:p>
      <w:pPr>
        <w:pStyle w:val="Heading3"/>
      </w:pPr>
      <w:r>
        <w:t>Request Body Fields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global incident settings update payload.</w:t>
            </w:r>
          </w:p>
        </w:tc>
      </w:tr>
      <w:tr>
        <w:tc>
          <w:tcPr>
            <w:tcW w:type="dxa" w:w="2880"/>
          </w:tcPr>
          <w:p>
            <w:r>
              <w:t>data.type</w:t>
            </w:r>
          </w:p>
        </w:tc>
        <w:tc>
          <w:tcPr>
            <w:tcW w:type="dxa" w:w="2880"/>
          </w:tcPr>
          <w:p>
            <w:r>
              <w:t>&lt;GlobalIncidentSettingsType&gt;</w:t>
            </w:r>
          </w:p>
        </w:tc>
        <w:tc>
          <w:tcPr>
            <w:tcW w:type="dxa" w:w="2880"/>
          </w:tcPr>
          <w:p>
            <w:r>
              <w:t>Required. The JSON:API resource type for global incident settings.</w:t>
            </w:r>
          </w:p>
        </w:tc>
      </w:tr>
      <w:tr>
        <w:tc>
          <w:tcPr>
            <w:tcW w:type="dxa" w:w="2880"/>
          </w:tcPr>
          <w:p>
            <w:r>
              <w:t>data.attributes</w:t>
            </w:r>
          </w:p>
        </w:tc>
        <w:tc>
          <w:tcPr>
            <w:tcW w:type="dxa" w:w="2880"/>
          </w:tcPr>
          <w:p>
            <w:r>
              <w:t>&lt;GlobalIncidentSettingsAttributesRequest&gt;</w:t>
            </w:r>
          </w:p>
        </w:tc>
        <w:tc>
          <w:tcPr>
            <w:tcW w:type="dxa" w:w="2880"/>
          </w:tcPr>
          <w:p>
            <w:r>
              <w:t>Required. The settings attributes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"GlobalIncidentSettingsType"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global incident settings resource.</w:t>
            </w:r>
          </w:p>
        </w:tc>
      </w:tr>
      <w:tr>
        <w:tc>
          <w:tcPr>
            <w:tcW w:type="dxa" w:w="2880"/>
          </w:tcPr>
          <w:p>
            <w:r>
              <w:t>data.attributes</w:t>
            </w:r>
          </w:p>
        </w:tc>
        <w:tc>
          <w:tcPr>
            <w:tcW w:type="dxa" w:w="2880"/>
          </w:tcPr>
          <w:p>
            <w:r>
              <w:t>&lt;GlobalIncidentSettingsAttributesResponse&gt;</w:t>
            </w:r>
          </w:p>
        </w:tc>
        <w:tc>
          <w:tcPr>
            <w:tcW w:type="dxa" w:w="2880"/>
          </w:tcPr>
          <w:p>
            <w:r>
              <w:t>The updated global incident settings attributes.</w:t>
            </w:r>
          </w:p>
        </w:tc>
      </w:tr>
      <w:tr>
        <w:tc>
          <w:tcPr>
            <w:tcW w:type="dxa" w:w="2880"/>
          </w:tcPr>
          <w:p>
            <w:r>
              <w:t>data.id</w:t>
            </w:r>
          </w:p>
        </w:tc>
        <w:tc>
          <w:tcPr>
            <w:tcW w:type="dxa" w:w="2880"/>
          </w:tcPr>
          <w:p>
            <w:r>
              <w:t>string</w:t>
            </w:r>
          </w:p>
        </w:tc>
        <w:tc>
          <w:tcPr>
            <w:tcW w:type="dxa" w:w="2880"/>
          </w:tcPr>
          <w:p>
            <w:r>
              <w:t>The unique identifier for the global incident settings.</w:t>
            </w:r>
          </w:p>
        </w:tc>
      </w:tr>
      <w:tr>
        <w:tc>
          <w:tcPr>
            <w:tcW w:type="dxa" w:w="2880"/>
          </w:tcPr>
          <w:p>
            <w:r>
              <w:t>data.type</w:t>
            </w:r>
          </w:p>
        </w:tc>
        <w:tc>
          <w:tcPr>
            <w:tcW w:type="dxa" w:w="2880"/>
          </w:tcPr>
          <w:p>
            <w:r>
              <w:t>&lt;GlobalIncidentSettingsType&gt;</w:t>
            </w:r>
          </w:p>
        </w:tc>
        <w:tc>
          <w:tcPr>
            <w:tcW w:type="dxa" w:w="2880"/>
          </w:tcPr>
          <w:p>
            <w:r>
              <w:t>The JSON:API resource type for global incident settings.</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error metadata as key/value pairs.</w:t>
            </w:r>
          </w:p>
        </w:tc>
      </w:tr>
      <w:tr>
        <w:tc>
          <w:tcPr>
            <w:tcW w:type="dxa" w:w="2880"/>
          </w:tcPr>
          <w:p>
            <w:r>
              <w:t>errors[].source</w:t>
            </w:r>
          </w:p>
        </w:tc>
        <w:tc>
          <w:tcPr>
            <w:tcW w:type="dxa" w:w="2880"/>
          </w:tcPr>
          <w:p>
            <w:r>
              <w:t>&lt;JSONAPIErrorItemSource&gt;</w:t>
            </w:r>
          </w:p>
        </w:tc>
        <w:tc>
          <w:tcPr>
            <w:tcW w:type="dxa" w:w="2880"/>
          </w:tcPr>
          <w:p>
            <w:r>
              <w:t>Error source information.</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'{{DATADOG_BASE_URL}}/api/v2/incidents/config/global/settings' \</w:t>
        <w:br/>
        <w:t xml:space="preserve"> -H 'Accept: application/json' \</w:t>
        <w:br/>
        <w:t xml:space="preserve"> -H 'Content-Type: application/json' \</w:t>
        <w:br/>
        <w:t xml:space="preserve"> -H 'DD-APPLICATION-KEY: {{DATADOG_APPLICATION_KEY}}' \</w:t>
        <w:br/>
        <w:t xml:space="preserve"> --data '{</w:t>
        <w:br/>
        <w:t xml:space="preserve"> "data": {</w:t>
        <w:br/>
        <w:t xml:space="preserve"> "type": "GlobalIncidentSettingsType",</w:t>
        <w:br/>
        <w:t xml:space="preserve"> "attributes": {}</w:t>
        <w:br/>
        <w:t xml:space="preserve">    }</w:t>
        <w:br/>
        <w:t xml:space="preserve">  }'</w:t>
      </w:r>
    </w:p>
    <w:p>
      <w:pPr>
        <w:pStyle w:val="Heading3"/>
      </w:pPr>
      <w:r>
        <w:t>Notes</w:t>
      </w:r>
    </w:p>
    <w:p>
      <w:pPr>
        <w:pStyle w:val="ListBullet"/>
      </w:pPr>
      <w:r>
        <w:t>This endpoint requires a JSON request body with data.type and data.attributes.</w:t>
      </w:r>
    </w:p>
    <w:p>
      <w:pPr>
        <w:pStyle w:val="ListBullet"/>
      </w:pPr>
      <w:r>
        <w:t>The exact shape of data.attributes depends on GlobalIncidentSettingsAttributesRequest (not expanded in the scraped content).</w:t>
      </w:r>
    </w:p>
    <w:p>
      <w:pPr>
        <w:pStyle w:val="Heading3"/>
      </w:pPr>
      <w:r>
        <w:t>Error Handling</w:t>
      </w:r>
    </w:p>
    <w:p>
      <w:pPr>
        <w:pStyle w:val="ListBullet"/>
      </w:pPr>
      <w:r>
        <w:t>400 Bad Request: The request body is invalid (for example, missing required fields or invalid values).</w:t>
      </w:r>
    </w:p>
    <w:p>
      <w:pPr>
        <w:pStyle w:val="ListBullet"/>
      </w:pPr>
      <w:r>
        <w:t>429 Too Many Requests: Rate limit exceeded; retry later according to your client’s backoff policy.</w:t>
      </w:r>
    </w:p>
    <w:p>
      <w:pPr>
        <w:pStyle w:val="Heading3"/>
      </w:pPr>
      <w:r>
        <w:t>Related globalIncidentSettings actions</w:t>
      </w:r>
    </w:p>
    <w:p>
      <w:pPr>
        <w:pStyle w:val="ListBullet"/>
      </w:pPr>
      <w:r>
        <w:t>[GET] Get Global Incident Settings — /api/v2/incidents/config/global/settings</w:t>
      </w:r>
    </w:p>
    <w:p>
      <w:r>
        <w:br w:type="page"/>
      </w:r>
    </w:p>
    <w:p>
      <w:pPr>
        <w:pStyle w:val="Heading2"/>
      </w:pPr>
      <w:r>
        <w:t>240. [GET] List Integrations</w:t>
      </w:r>
    </w:p>
    <w:p>
      <w:r>
        <w:rPr>
          <w:b/>
        </w:rPr>
        <w:t xml:space="preserve">Endpoint: </w:t>
      </w:r>
      <w:r>
        <w:rPr>
          <w:rFonts w:ascii="Courier New" w:hAnsi="Courier New"/>
          <w:sz w:val="18"/>
        </w:rPr>
        <w:t>/api/v2/integrations</w:t>
      </w:r>
    </w:p>
    <w:p>
      <w:pPr>
        <w:pStyle w:val="Heading3"/>
      </w:pPr>
      <w:r>
        <w:t>Prerequisites</w:t>
      </w:r>
    </w:p>
    <w:p>
      <w:pPr>
        <w:pStyle w:val="ListBullet"/>
      </w:pPr>
      <w:r>
        <w:t>Your Datadog account must have permissions to view integrations.</w:t>
      </w:r>
    </w:p>
    <w:p>
      <w:pPr>
        <w:pStyle w:val="Heading3"/>
      </w:pPr>
      <w:r>
        <w:t>Method</w:t>
      </w:r>
    </w:p>
    <w:p>
      <w:r>
        <w:t>GET</w:t>
      </w:r>
    </w:p>
    <w:p>
      <w:pPr>
        <w:pStyle w:val="Heading3"/>
      </w:pPr>
      <w:r>
        <w:t>URL</w:t>
      </w:r>
    </w:p>
    <w:p>
      <w:r>
        <w:t>{{DATADOG_BASE_URL}}/api/v2/integrations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integration objects available in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"integration_12345",</w:t>
        <w:br/>
        <w:t xml:space="preserve"> "links": {},</w:t>
        <w:br/>
        <w:t xml:space="preserve"> "type": "integration"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integration objects.</w:t>
            </w:r>
          </w:p>
        </w:tc>
      </w:tr>
      <w:tr>
        <w:tc>
          <w:tcPr>
            <w:tcW w:type="dxa" w:w="2880"/>
          </w:tcPr>
          <w:p>
            <w:r>
              <w:t>data[].attributes</w:t>
            </w:r>
          </w:p>
        </w:tc>
        <w:tc>
          <w:tcPr>
            <w:tcW w:type="dxa" w:w="2880"/>
          </w:tcPr>
          <w:p>
            <w:r>
              <w:t>object</w:t>
            </w:r>
          </w:p>
        </w:tc>
        <w:tc>
          <w:tcPr>
            <w:tcW w:type="dxa" w:w="2880"/>
          </w:tcPr>
          <w:p>
            <w:r>
              <w:t>Integration attributes. Schema: IntegrationAttributes.</w:t>
            </w:r>
          </w:p>
        </w:tc>
      </w:tr>
      <w:tr>
        <w:tc>
          <w:tcPr>
            <w:tcW w:type="dxa" w:w="2880"/>
          </w:tcPr>
          <w:p>
            <w:r>
              <w:t>data[].id</w:t>
            </w:r>
          </w:p>
        </w:tc>
        <w:tc>
          <w:tcPr>
            <w:tcW w:type="dxa" w:w="2880"/>
          </w:tcPr>
          <w:p>
            <w:r>
              <w:t>string</w:t>
            </w:r>
          </w:p>
        </w:tc>
        <w:tc>
          <w:tcPr>
            <w:tcW w:type="dxa" w:w="2880"/>
          </w:tcPr>
          <w:p>
            <w:r>
              <w:t>The unique identifier of the integration.</w:t>
            </w:r>
          </w:p>
        </w:tc>
      </w:tr>
      <w:tr>
        <w:tc>
          <w:tcPr>
            <w:tcW w:type="dxa" w:w="2880"/>
          </w:tcPr>
          <w:p>
            <w:r>
              <w:t>data[].links</w:t>
            </w:r>
          </w:p>
        </w:tc>
        <w:tc>
          <w:tcPr>
            <w:tcW w:type="dxa" w:w="2880"/>
          </w:tcPr>
          <w:p>
            <w:r>
              <w:t>object</w:t>
            </w:r>
          </w:p>
        </w:tc>
        <w:tc>
          <w:tcPr>
            <w:tcW w:type="dxa" w:w="2880"/>
          </w:tcPr>
          <w:p>
            <w:r>
              <w:t>Integration links. Schema: IntegrationLinks.</w:t>
            </w:r>
          </w:p>
        </w:tc>
      </w:tr>
      <w:tr>
        <w:tc>
          <w:tcPr>
            <w:tcW w:type="dxa" w:w="2880"/>
          </w:tcPr>
          <w:p>
            <w:r>
              <w:t>data[].type</w:t>
            </w:r>
          </w:p>
        </w:tc>
        <w:tc>
          <w:tcPr>
            <w:tcW w:type="dxa" w:w="2880"/>
          </w:tcPr>
          <w:p>
            <w:r>
              <w:t>string</w:t>
            </w:r>
          </w:p>
        </w:tc>
        <w:tc>
          <w:tcPr>
            <w:tcW w:type="dxa" w:w="2880"/>
          </w:tcPr>
          <w:p>
            <w:r>
              <w:t>Integration type. Schema: IntegrationType.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'{{DATADOG_BASE_URL}}/api/v2/integrations' \</w:t>
        <w:br/>
        <w:t xml:space="preserve"> --header 'Accept: application/json'</w:t>
      </w:r>
    </w:p>
    <w:p>
      <w:r>
        <w:br w:type="page"/>
      </w:r>
    </w:p>
    <w:p>
      <w:pPr>
        <w:pStyle w:val="Heading2"/>
      </w:pPr>
      <w:r>
        <w:t>241. [PATCH] Update IP Allowlist</w:t>
      </w:r>
    </w:p>
    <w:p>
      <w:r>
        <w:rPr>
          <w:b/>
        </w:rPr>
        <w:t xml:space="preserve">Endpoint: </w:t>
      </w:r>
      <w:r>
        <w:rPr>
          <w:rFonts w:ascii="Courier New" w:hAnsi="Courier New"/>
          <w:sz w:val="18"/>
        </w:rPr>
        <w:t>/api/v2/ip_allowlist</w:t>
      </w:r>
    </w:p>
    <w:p>
      <w:pPr>
        <w:pStyle w:val="Heading3"/>
      </w:pPr>
      <w:r>
        <w:t>Prerequisites</w:t>
      </w:r>
    </w:p>
    <w:p>
      <w:pPr>
        <w:pStyle w:val="ListBullet"/>
      </w:pPr>
      <w:r>
        <w:t>You must have permission to edit your organization’s IP allowlist settings.</w:t>
      </w:r>
    </w:p>
    <w:p>
      <w:pPr>
        <w:pStyle w:val="Heading3"/>
      </w:pPr>
      <w:r>
        <w:t>Method</w:t>
      </w:r>
    </w:p>
    <w:p>
      <w:r>
        <w:t>PATCH</w:t>
      </w:r>
    </w:p>
    <w:p>
      <w:pPr>
        <w:pStyle w:val="Heading3"/>
      </w:pPr>
      <w:r>
        <w:t>URL</w:t>
      </w:r>
    </w:p>
    <w:p>
      <w:r>
        <w:t>{{DATADOG_BASE_URL}}/api/v2/ip_allowlist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the entries in the IP allowlist for an organization and enables or disables the allowlist.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data.type</w:t>
            </w:r>
          </w:p>
        </w:tc>
        <w:tc>
          <w:tcPr>
            <w:tcW w:type="dxa" w:w="2880"/>
          </w:tcPr>
          <w:p>
            <w:r>
              <w:t>IPAllowlistType</w:t>
            </w:r>
          </w:p>
        </w:tc>
        <w:tc>
          <w:tcPr>
            <w:tcW w:type="dxa" w:w="2880"/>
          </w:tcPr>
          <w:p>
            <w:r>
              <w:t>Required. The resource type for the IP allowlist object.</w:t>
            </w:r>
          </w:p>
        </w:tc>
      </w:tr>
      <w:tr>
        <w:tc>
          <w:tcPr>
            <w:tcW w:type="dxa" w:w="2880"/>
          </w:tcPr>
          <w:p>
            <w:r>
              <w:t>data.attributes</w:t>
            </w:r>
          </w:p>
        </w:tc>
        <w:tc>
          <w:tcPr>
            <w:tcW w:type="dxa" w:w="2880"/>
          </w:tcPr>
          <w:p>
            <w:r>
              <w:t>IPAllowlistAttributes</w:t>
            </w:r>
          </w:p>
        </w:tc>
        <w:tc>
          <w:tcPr>
            <w:tcW w:type="dxa" w:w="2880"/>
          </w:tcPr>
          <w:p>
            <w:r>
              <w:t>IP allowlist configuration (schema referenced as IPAllowlistAttributes).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unique identifier of the org.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"&lt;IPAllowlistAttributes&gt;",</w:t>
        <w:br/>
        <w:t xml:space="preserve"> "id": "00000000-0000-0000-0000-000000000000",</w:t>
        <w:br/>
        <w:t xml:space="preserve"> "type": "&lt;IPAllowlistType&gt;"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IPAllowlistAttributes</w:t>
            </w:r>
          </w:p>
        </w:tc>
        <w:tc>
          <w:tcPr>
            <w:tcW w:type="dxa" w:w="2880"/>
          </w:tcPr>
          <w:p>
            <w:r>
              <w:t>IP allowlist configuration (schema referenced as IPAllowlistAttributes).</w:t>
            </w:r>
          </w:p>
        </w:tc>
      </w:tr>
      <w:tr>
        <w:tc>
          <w:tcPr>
            <w:tcW w:type="dxa" w:w="2880"/>
          </w:tcPr>
          <w:p>
            <w:r>
              <w:t>data.id</w:t>
            </w:r>
          </w:p>
        </w:tc>
        <w:tc>
          <w:tcPr>
            <w:tcW w:type="dxa" w:w="2880"/>
          </w:tcPr>
          <w:p>
            <w:r>
              <w:t>string</w:t>
            </w:r>
          </w:p>
        </w:tc>
        <w:tc>
          <w:tcPr>
            <w:tcW w:type="dxa" w:w="2880"/>
          </w:tcPr>
          <w:p>
            <w:r>
              <w:t>The unique identifier of the org.</w:t>
            </w:r>
          </w:p>
        </w:tc>
      </w:tr>
      <w:tr>
        <w:tc>
          <w:tcPr>
            <w:tcW w:type="dxa" w:w="2880"/>
          </w:tcPr>
          <w:p>
            <w:r>
              <w:t>data.type</w:t>
            </w:r>
          </w:p>
        </w:tc>
        <w:tc>
          <w:tcPr>
            <w:tcW w:type="dxa" w:w="2880"/>
          </w:tcPr>
          <w:p>
            <w:r>
              <w:t>IPAllowlistType</w:t>
            </w:r>
          </w:p>
        </w:tc>
        <w:tc>
          <w:tcPr>
            <w:tcW w:type="dxa" w:w="2880"/>
          </w:tcPr>
          <w:p>
            <w:r>
              <w:t>The resource type for the IP allowlist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'{{DATADOG_BASE_URL}}/api/v2/ip_allowlist'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"&lt;IPAllowlistType&gt;",</w:t>
        <w:br/>
        <w:t xml:space="preserve"> "attributes": "&lt;IPAllowlistAttributes&gt;",</w:t>
        <w:br/>
        <w:t xml:space="preserve"> "id": "00000000-0000-0000-0000-000000000000"</w:t>
        <w:br/>
        <w:t xml:space="preserve">    }</w:t>
        <w:br/>
        <w:t xml:space="preserve">  }'</w:t>
      </w:r>
    </w:p>
    <w:p>
      <w:pPr>
        <w:pStyle w:val="Heading3"/>
      </w:pPr>
      <w:r>
        <w:t>Notes</w:t>
      </w:r>
    </w:p>
    <w:p>
      <w:pPr>
        <w:pStyle w:val="ListBullet"/>
      </w:pPr>
      <w:r>
        <w:t>The request and response schemas reference IPAllowlistAttributes and IPAllowlistType, but the scraped content does not provide their internal fields/allowed values.</w:t>
      </w:r>
    </w:p>
    <w:p>
      <w:pPr>
        <w:pStyle w:val="Heading3"/>
      </w:pPr>
      <w:r>
        <w:t>Related ipAllowlist actions</w:t>
      </w:r>
    </w:p>
    <w:p>
      <w:pPr>
        <w:pStyle w:val="ListBullet"/>
      </w:pPr>
      <w:r>
        <w:t>[GET] Get IP Allowlist — /api/v2/ip_allowlist</w:t>
      </w:r>
    </w:p>
    <w:p>
      <w:r>
        <w:br w:type="page"/>
      </w:r>
    </w:p>
    <w:p>
      <w:pPr>
        <w:pStyle w:val="Heading2"/>
      </w:pPr>
      <w:r>
        <w:t>242. [DELETE] Delete a Jira Issue Template</w:t>
      </w:r>
    </w:p>
    <w:p>
      <w:r>
        <w:rPr>
          <w:b/>
        </w:rPr>
        <w:t xml:space="preserve">Endpoint: </w:t>
      </w:r>
      <w:r>
        <w:rPr>
          <w:rFonts w:ascii="Courier New" w:hAnsi="Courier New"/>
          <w:sz w:val="18"/>
        </w:rPr>
        <w:t>/api/v2/integration/jira/issue-templates/{{issueTemplateId}}</w:t>
      </w:r>
    </w:p>
    <w:p>
      <w:pPr>
        <w:pStyle w:val="Heading3"/>
      </w:pPr>
      <w:r>
        <w:t>Prerequisites</w:t>
      </w:r>
    </w:p>
    <w:p>
      <w:pPr>
        <w:pStyle w:val="ListBullet"/>
      </w:pPr>
      <w:r>
        <w:t>You must have access to the Jira integration and permission to manage/delete Jira issue templates.</w:t>
      </w:r>
    </w:p>
    <w:p>
      <w:pPr>
        <w:pStyle w:val="Heading3"/>
      </w:pPr>
      <w:r>
        <w:t>Method</w:t>
      </w:r>
    </w:p>
    <w:p>
      <w:r>
        <w:t>DELETE</w:t>
      </w:r>
    </w:p>
    <w:p>
      <w:pPr>
        <w:pStyle w:val="Heading3"/>
      </w:pPr>
      <w:r>
        <w:t>URL</w:t>
      </w:r>
    </w:p>
    <w:p>
      <w:r>
        <w:t>{{DATADOG_BASE_URL}}/api/v2/integration/jira/issue-templates/{{issue_template_id}}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Jira issue template by its ID.</w:t>
      </w:r>
    </w:p>
    <w:p>
      <w:pPr>
        <w:pStyle w:val="Heading3"/>
      </w:pPr>
      <w:r>
        <w:t>Enforcement Rules</w:t>
      </w:r>
    </w:p>
    <w:p>
      <w:pPr>
        <w:pStyle w:val="ListBullet"/>
      </w:pPr>
      <w:r>
        <w:t>The issue_template_id path parameter must always be present.</w:t>
      </w:r>
    </w:p>
    <w:p>
      <w:pPr>
        <w:pStyle w:val="ListBullet"/>
      </w:pPr>
      <w:r>
        <w:t>If the user provides an issue_template_id, use that value directly.</w:t>
      </w:r>
    </w:p>
    <w:p>
      <w:pPr>
        <w:pStyle w:val="ListBullet"/>
      </w:pPr>
      <w:r>
        <w:t>Do not call the API with a missing or empty issue_template_id (e.g., avoid /issue-templates//).</w:t>
      </w:r>
    </w:p>
    <w:p>
      <w:pPr>
        <w:pStyle w:val="ListBullet"/>
      </w:pPr>
      <w:r>
        <w:t>Always construct the path as /api/v2/integration/jira/issue-templates/{{issue_template_id}}, where {{issue_template_id}} is a non-empty string.</w:t>
      </w:r>
    </w:p>
    <w:p>
      <w:pPr>
        <w:pStyle w:val="ListBullet"/>
      </w:pPr>
      <w:r>
        <w:t>Do not infer or guess the issue_template_id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/api/v2/integration/jira/issue-templates/65b3341b-0680-47f9-a6d4-134db45c603e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/api/v2/integration/jira/issue-templates/</w:t>
        <w:br/>
        <w:t>/api/v2/integration/jira/issue-templates//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issue_template_id</w:t>
            </w:r>
          </w:p>
        </w:tc>
        <w:tc>
          <w:tcPr>
            <w:tcW w:type="dxa" w:w="2880"/>
          </w:tcPr>
          <w:p>
            <w:r>
              <w:t>string</w:t>
            </w:r>
          </w:p>
        </w:tc>
        <w:tc>
          <w:tcPr>
            <w:tcW w:type="dxa" w:w="2880"/>
          </w:tcPr>
          <w:p>
            <w:r>
              <w:t>The ID of the Jira issue template to delete. Example: 65b3341b-0680-47f9-a6d4-134db45c603e.</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'{{DATADOG_BASE_URL}}/api/v2/integration/jira/issue-templates/65b3341b-0680-47f9-a6d4-134db45c603e'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body includes an errors array describing the problem.</w:t>
      </w:r>
    </w:p>
    <w:p>
      <w:pPr>
        <w:pStyle w:val="Heading3"/>
      </w:pPr>
      <w:r>
        <w:t>Related jiraIssueTemplates actions</w:t>
      </w:r>
    </w:p>
    <w:p>
      <w:pPr>
        <w:pStyle w:val="ListBullet"/>
      </w:pPr>
      <w:r>
        <w:t>[POST] Create a Jira Issue Template — /api/v2/integration/jira/issue-templates</w:t>
      </w:r>
    </w:p>
    <w:p>
      <w:pPr>
        <w:pStyle w:val="ListBullet"/>
      </w:pPr>
      <w:r>
        <w:t>[GET] Get a Jira Issue Template — /api/v2/integration/jira/issue-templates/{{issueTemplateId}}</w:t>
      </w:r>
    </w:p>
    <w:p>
      <w:pPr>
        <w:pStyle w:val="ListBullet"/>
      </w:pPr>
      <w:r>
        <w:t>[GET] List Jira Issue Templates — /api/v2/integration/jira/issue-templates</w:t>
      </w:r>
    </w:p>
    <w:p>
      <w:pPr>
        <w:pStyle w:val="ListBullet"/>
      </w:pPr>
      <w:r>
        <w:t>[PATCH] Update a Jira Issue Template — /api/v2/integration/jira/issue-templates/{{issueTemplateId}}</w:t>
      </w:r>
    </w:p>
    <w:p>
      <w:r>
        <w:br w:type="page"/>
      </w:r>
    </w:p>
    <w:p>
      <w:pPr>
        <w:pStyle w:val="Heading2"/>
      </w:pPr>
      <w:r>
        <w:t>243. [GET] List Jira Accounts</w:t>
      </w:r>
    </w:p>
    <w:p>
      <w:r>
        <w:rPr>
          <w:b/>
        </w:rPr>
        <w:t xml:space="preserve">Endpoint: </w:t>
      </w:r>
      <w:r>
        <w:rPr>
          <w:rFonts w:ascii="Courier New" w:hAnsi="Courier New"/>
          <w:sz w:val="18"/>
        </w:rPr>
        <w:t>/api/v2/integration/jira/accounts</w:t>
      </w:r>
    </w:p>
    <w:p>
      <w:pPr>
        <w:pStyle w:val="Heading3"/>
      </w:pPr>
      <w:r>
        <w:t>Prerequisites</w:t>
      </w:r>
    </w:p>
    <w:p>
      <w:pPr>
        <w:pStyle w:val="ListBullet"/>
      </w:pPr>
      <w:r>
        <w:t>Your organization must have the Jira integration enabled in Datadog.</w:t>
      </w:r>
    </w:p>
    <w:p>
      <w:pPr>
        <w:pStyle w:val="Heading3"/>
      </w:pPr>
      <w:r>
        <w:t>Method</w:t>
      </w:r>
    </w:p>
    <w:p>
      <w:r>
        <w:t>GET</w:t>
      </w:r>
    </w:p>
    <w:p>
      <w:pPr>
        <w:pStyle w:val="Heading3"/>
      </w:pPr>
      <w:r>
        <w:t>URL</w:t>
      </w:r>
    </w:p>
    <w:p>
      <w:r>
        <w:t>{{DATADOG_BASE_URL}}/api/v2/integration/jira/accounts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Jira accounts configured for the organization, along with Jira integration metadata (such as the public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"jira_account"</w:t>
        <w:br/>
        <w:t xml:space="preserve"> }</w:t>
        <w:br/>
        <w:t xml:space="preserve"> ],</w:t>
        <w:br/>
        <w:t xml:space="preserve"> "meta": {</w:t>
        <w:br/>
        <w:t xml:space="preserve"> "public_key": "-----BEGIN PUBLIC KEY-----\nMIIBIjANBgkqhkiG9w0BAQEFAAOCAQ8AMIIBCgKCAQE...\n-----END PUBLIC KEY-----"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"Jira integration not found for this organization.",</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Jira accounts.</w:t>
            </w:r>
          </w:p>
        </w:tc>
      </w:tr>
      <w:tr>
        <w:tc>
          <w:tcPr>
            <w:tcW w:type="dxa" w:w="2880"/>
          </w:tcPr>
          <w:p>
            <w:r>
              <w:t>data[].attributes</w:t>
            </w:r>
          </w:p>
        </w:tc>
        <w:tc>
          <w:tcPr>
            <w:tcW w:type="dxa" w:w="2880"/>
          </w:tcPr>
          <w:p>
            <w:r>
              <w:t>object</w:t>
            </w:r>
          </w:p>
        </w:tc>
        <w:tc>
          <w:tcPr>
            <w:tcW w:type="dxa" w:w="2880"/>
          </w:tcPr>
          <w:p>
            <w:r>
              <w:t>Jira account attributes (&lt;JiraAccountAttributes&gt;). (Schema not provided in scraped content.)</w:t>
            </w:r>
          </w:p>
        </w:tc>
      </w:tr>
      <w:tr>
        <w:tc>
          <w:tcPr>
            <w:tcW w:type="dxa" w:w="2880"/>
          </w:tcPr>
          <w:p>
            <w:r>
              <w:t>data[].id</w:t>
            </w:r>
          </w:p>
        </w:tc>
        <w:tc>
          <w:tcPr>
            <w:tcW w:type="dxa" w:w="2880"/>
          </w:tcPr>
          <w:p>
            <w:r>
              <w:t>string</w:t>
            </w:r>
          </w:p>
        </w:tc>
        <w:tc>
          <w:tcPr>
            <w:tcW w:type="dxa" w:w="2880"/>
          </w:tcPr>
          <w:p>
            <w:r>
              <w:t>Unique identifier for the Jira account.</w:t>
            </w:r>
          </w:p>
        </w:tc>
      </w:tr>
      <w:tr>
        <w:tc>
          <w:tcPr>
            <w:tcW w:type="dxa" w:w="2880"/>
          </w:tcPr>
          <w:p>
            <w:r>
              <w:t>data[].type</w:t>
            </w:r>
          </w:p>
        </w:tc>
        <w:tc>
          <w:tcPr>
            <w:tcW w:type="dxa" w:w="2880"/>
          </w:tcPr>
          <w:p>
            <w:r>
              <w:t>string</w:t>
            </w:r>
          </w:p>
        </w:tc>
        <w:tc>
          <w:tcPr>
            <w:tcW w:type="dxa" w:w="2880"/>
          </w:tcPr>
          <w:p>
            <w:r>
              <w:t>Jira account type (&lt;JiraAccountType&gt;). (Allowed values not provided in scraped content.)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meta.public_key</w:t>
            </w:r>
          </w:p>
        </w:tc>
        <w:tc>
          <w:tcPr>
            <w:tcW w:type="dxa" w:w="2880"/>
          </w:tcPr>
          <w:p>
            <w:r>
              <w:t>string</w:t>
            </w:r>
          </w:p>
        </w:tc>
        <w:tc>
          <w:tcPr>
            <w:tcW w:type="dxa" w:w="2880"/>
          </w:tcPr>
          <w:p>
            <w:r>
              <w:t>Public key for the Jira integration.</w:t>
            </w:r>
          </w:p>
        </w:tc>
      </w:tr>
      <w:tr>
        <w:tc>
          <w:tcPr>
            <w:tcW w:type="dxa" w:w="2880"/>
          </w:tcPr>
          <w:p>
            <w:r>
              <w:t>errors</w:t>
            </w:r>
          </w:p>
        </w:tc>
        <w:tc>
          <w:tcPr>
            <w:tcW w:type="dxa" w:w="2880"/>
          </w:tcPr>
          <w:p>
            <w:r>
              <w:t>array</w:t>
            </w:r>
          </w:p>
        </w:tc>
        <w:tc>
          <w:tcPr>
            <w:tcW w:type="dxa" w:w="2880"/>
          </w:tcPr>
          <w:p>
            <w:r>
              <w:t>Error payload (present on non-200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error metadata ({[key: string]: any}).</w:t>
            </w:r>
          </w:p>
        </w:tc>
      </w:tr>
      <w:tr>
        <w:tc>
          <w:tcPr>
            <w:tcW w:type="dxa" w:w="2880"/>
          </w:tcPr>
          <w:p>
            <w:r>
              <w:t>errors[].source</w:t>
            </w:r>
          </w:p>
        </w:tc>
        <w:tc>
          <w:tcPr>
            <w:tcW w:type="dxa" w:w="2880"/>
          </w:tcPr>
          <w:p>
            <w:r>
              <w:t>object</w:t>
            </w:r>
          </w:p>
        </w:tc>
        <w:tc>
          <w:tcPr>
            <w:tcW w:type="dxa" w:w="2880"/>
          </w:tcPr>
          <w:p>
            <w:r>
              <w:t>Error source (&lt;JSONAPIErrorItemSource&gt;). (Schema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'{{DATADOG_BASE_URL}}/api/v2/integration/jira/accounts' \</w:t>
        <w:br/>
        <w:t xml:space="preserve"> --header 'Accept: application/json' \</w:t>
        <w:br/>
        <w:t xml:space="preserve"> --header 'DD-APPLICATION-KEY: {{DATADOG_APPLICATION_KEY}}'</w:t>
      </w:r>
    </w:p>
    <w:p>
      <w:pPr>
        <w:pStyle w:val="Heading3"/>
      </w:pPr>
      <w:r>
        <w:t>Error Handling</w:t>
      </w:r>
    </w:p>
    <w:p>
      <w:pPr>
        <w:pStyle w:val="ListBullet"/>
      </w:pPr>
      <w:r>
        <w:t>404 Not Found: The Jira integration (or resource) was not found for the organization.</w:t>
      </w:r>
    </w:p>
    <w:p>
      <w:pPr>
        <w:pStyle w:val="ListBullet"/>
      </w:pPr>
      <w:r>
        <w:t>429 Too Many Requests: Rate limit exceeded; retry later according to your backoff strategy.</w:t>
      </w:r>
    </w:p>
    <w:p>
      <w:pPr>
        <w:pStyle w:val="Heading3"/>
      </w:pPr>
      <w:r>
        <w:t>Related jiraAccounts actions</w:t>
      </w:r>
    </w:p>
    <w:p>
      <w:pPr>
        <w:pStyle w:val="ListBullet"/>
      </w:pPr>
      <w:r>
        <w:t>[DELETE] Delete a Jira Account — /api/v2/integration/jira/accounts/{{accountId}}</w:t>
      </w:r>
    </w:p>
    <w:p>
      <w:r>
        <w:br w:type="page"/>
      </w:r>
    </w:p>
    <w:p>
      <w:pPr>
        <w:pStyle w:val="Heading2"/>
      </w:pPr>
      <w:r>
        <w:t>244. [POST] Create an API Key</w:t>
      </w:r>
    </w:p>
    <w:p>
      <w:r>
        <w:rPr>
          <w:b/>
        </w:rPr>
        <w:t xml:space="preserve">Endpoint: </w:t>
      </w:r>
      <w:r>
        <w:rPr>
          <w:rFonts w:ascii="Courier New" w:hAnsi="Courier New"/>
          <w:sz w:val="18"/>
        </w:rPr>
        <w:t>/api/v2/api_keys</w:t>
      </w:r>
    </w:p>
    <w:p>
      <w:pPr>
        <w:pStyle w:val="Heading3"/>
      </w:pPr>
      <w:r>
        <w:t>Prerequisites</w:t>
      </w:r>
    </w:p>
    <w:p>
      <w:pPr>
        <w:pStyle w:val="ListBullet"/>
      </w:pPr>
      <w:r>
        <w:t>You must have permission in Datadog to create API keys.</w:t>
      </w:r>
    </w:p>
    <w:p>
      <w:pPr>
        <w:pStyle w:val="Heading3"/>
      </w:pPr>
      <w:r>
        <w:t>Method</w:t>
      </w:r>
    </w:p>
    <w:p>
      <w:r>
        <w:t>POST</w:t>
      </w:r>
    </w:p>
    <w:p>
      <w:pPr>
        <w:pStyle w:val="Heading3"/>
      </w:pPr>
      <w:r>
        <w:t>URL</w:t>
      </w:r>
    </w:p>
    <w:p>
      <w:r>
        <w:t>{{DATADOG_BASE_URL}}/api/v2/api_keys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API 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string</w:t>
            </w:r>
          </w:p>
        </w:tc>
        <w:tc>
          <w:tcPr>
            <w:tcW w:type="dxa" w:w="2880"/>
          </w:tcPr>
          <w:p>
            <w:r>
              <w:t>API key resource type. (Defined as &lt;APIKeysType&gt; in the source docs.)</w:t>
            </w:r>
          </w:p>
        </w:tc>
      </w:tr>
      <w:tr>
        <w:tc>
          <w:tcPr>
            <w:tcW w:type="dxa" w:w="2880"/>
          </w:tcPr>
          <w:p>
            <w:r>
              <w:t>data.attributes</w:t>
            </w:r>
          </w:p>
        </w:tc>
        <w:tc>
          <w:tcPr>
            <w:tcW w:type="dxa" w:w="2880"/>
          </w:tcPr>
          <w:p>
            <w:r>
              <w:t>object</w:t>
            </w:r>
          </w:p>
        </w:tc>
        <w:tc>
          <w:tcPr>
            <w:tcW w:type="dxa" w:w="2880"/>
          </w:tcPr>
          <w:p>
            <w:r>
              <w:t>API key creation attributes. (Defined as &lt;APIKeyCreateAttributes&gt; in the source docs.)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"api_keys"</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API key resource.</w:t>
            </w:r>
          </w:p>
        </w:tc>
      </w:tr>
      <w:tr>
        <w:tc>
          <w:tcPr>
            <w:tcW w:type="dxa" w:w="2880"/>
          </w:tcPr>
          <w:p>
            <w:r>
              <w:t>data.attributes</w:t>
            </w:r>
          </w:p>
        </w:tc>
        <w:tc>
          <w:tcPr>
            <w:tcW w:type="dxa" w:w="2880"/>
          </w:tcPr>
          <w:p>
            <w:r>
              <w:t>object</w:t>
            </w:r>
          </w:p>
        </w:tc>
        <w:tc>
          <w:tcPr>
            <w:tcW w:type="dxa" w:w="2880"/>
          </w:tcPr>
          <w:p>
            <w:r>
              <w:t>API key attributes. (Defined as &lt;FullAPIKeyAttributes&gt; in the source docs.)</w:t>
            </w:r>
          </w:p>
        </w:tc>
      </w:tr>
      <w:tr>
        <w:tc>
          <w:tcPr>
            <w:tcW w:type="dxa" w:w="2880"/>
          </w:tcPr>
          <w:p>
            <w:r>
              <w:t>data.id</w:t>
            </w:r>
          </w:p>
        </w:tc>
        <w:tc>
          <w:tcPr>
            <w:tcW w:type="dxa" w:w="2880"/>
          </w:tcPr>
          <w:p>
            <w:r>
              <w:t>string</w:t>
            </w:r>
          </w:p>
        </w:tc>
        <w:tc>
          <w:tcPr>
            <w:tcW w:type="dxa" w:w="2880"/>
          </w:tcPr>
          <w:p>
            <w:r>
              <w:t>ID of the API key.</w:t>
            </w:r>
          </w:p>
        </w:tc>
      </w:tr>
      <w:tr>
        <w:tc>
          <w:tcPr>
            <w:tcW w:type="dxa" w:w="2880"/>
          </w:tcPr>
          <w:p>
            <w:r>
              <w:t>data.relationships</w:t>
            </w:r>
          </w:p>
        </w:tc>
        <w:tc>
          <w:tcPr>
            <w:tcW w:type="dxa" w:w="2880"/>
          </w:tcPr>
          <w:p>
            <w:r>
              <w:t>object</w:t>
            </w:r>
          </w:p>
        </w:tc>
        <w:tc>
          <w:tcPr>
            <w:tcW w:type="dxa" w:w="2880"/>
          </w:tcPr>
          <w:p>
            <w:r>
              <w:t>Related resources. (Defined as &lt;APIKeyRelationships&gt; in the source docs.)</w:t>
            </w:r>
          </w:p>
        </w:tc>
      </w:tr>
      <w:tr>
        <w:tc>
          <w:tcPr>
            <w:tcW w:type="dxa" w:w="2880"/>
          </w:tcPr>
          <w:p>
            <w:r>
              <w:t>data.type</w:t>
            </w:r>
          </w:p>
        </w:tc>
        <w:tc>
          <w:tcPr>
            <w:tcW w:type="dxa" w:w="2880"/>
          </w:tcPr>
          <w:p>
            <w:r>
              <w:t>string</w:t>
            </w:r>
          </w:p>
        </w:tc>
        <w:tc>
          <w:tcPr>
            <w:tcW w:type="dxa" w:w="2880"/>
          </w:tcPr>
          <w:p>
            <w:r>
              <w:t>API key resource type. (Defined as &lt;APIKeysType&gt; in the source docs.)</w:t>
            </w:r>
          </w:p>
        </w:tc>
      </w:tr>
      <w:tr>
        <w:tc>
          <w:tcPr>
            <w:tcW w:type="dxa" w:w="2880"/>
          </w:tcPr>
          <w:p>
            <w:r>
              <w:t>included</w:t>
            </w:r>
          </w:p>
        </w:tc>
        <w:tc>
          <w:tcPr>
            <w:tcW w:type="dxa" w:w="2880"/>
          </w:tcPr>
          <w:p>
            <w:r>
              <w:t>array</w:t>
            </w:r>
          </w:p>
        </w:tc>
        <w:tc>
          <w:tcPr>
            <w:tcW w:type="dxa" w:w="2880"/>
          </w:tcPr>
          <w:p>
            <w:r>
              <w:t>Array of objects related to the API key. Items are `OneOf( &lt;User&gt;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'{{DATADOG_BASE_URL}}/api/v2/api_keys'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"api_keys",</w:t>
        <w:br/>
        <w:t xml:space="preserve"> "attributes": {}</w:t>
        <w:br/>
        <w:t xml:space="preserve">    }</w:t>
        <w:br/>
        <w:t xml:space="preserve">  }'</w:t>
      </w:r>
    </w:p>
    <w:p>
      <w:pPr>
        <w:pStyle w:val="Heading3"/>
      </w:pPr>
      <w:r>
        <w:t>Notes</w:t>
      </w:r>
    </w:p>
    <w:p>
      <w:pPr>
        <w:pStyle w:val="ListBullet"/>
      </w:pPr>
      <w:r>
        <w:t>The documentation references schemas (&lt;APIKeyCreateAttributes&gt;, &lt;APIKeysType&gt;, &lt;FullAPIKeyAttributes&gt;, &lt;APIKeyRelationships&gt;, &lt;User&gt;, &lt;LeakedKey&gt;) but does not enumerate their fields; therefore, only the top-level structure is documented here.</w:t>
      </w:r>
    </w:p>
    <w:p>
      <w:pPr>
        <w:pStyle w:val="Heading3"/>
      </w:pPr>
      <w:r>
        <w:t>Error Handling</w:t>
      </w:r>
    </w:p>
    <w:p>
      <w:pPr>
        <w:pStyle w:val="ListBullet"/>
      </w:pPr>
      <w:r>
        <w:t>400 Bad Request: The request payload is invalid.</w:t>
      </w:r>
    </w:p>
    <w:p>
      <w:pPr>
        <w:pStyle w:val="ListBullet"/>
      </w:pPr>
      <w:r>
        <w:t>403 Forbidden: The caller lacks permission to create API keys.</w:t>
      </w:r>
    </w:p>
    <w:p>
      <w:pPr>
        <w:pStyle w:val="ListBullet"/>
      </w:pPr>
      <w:r>
        <w:t>429 Too Many Requests: Rate limit exceeded.</w:t>
      </w:r>
    </w:p>
    <w:p>
      <w:pPr>
        <w:pStyle w:val="Heading3"/>
      </w:pPr>
      <w:r>
        <w:t>Related apiKeys actions</w:t>
      </w:r>
    </w:p>
    <w:p>
      <w:pPr>
        <w:pStyle w:val="ListBullet"/>
      </w:pPr>
      <w:r>
        <w:t>[DELETE] Delete an API Key — /api/v2/api_keys/{{apiKeyId}}</w:t>
      </w:r>
    </w:p>
    <w:p>
      <w:pPr>
        <w:pStyle w:val="ListBullet"/>
      </w:pPr>
      <w:r>
        <w:t>[PATCH] Update an API Key — /api/v2/api_keys/{{apiKeyId}}</w:t>
      </w:r>
    </w:p>
    <w:p>
      <w:pPr>
        <w:pStyle w:val="ListBullet"/>
      </w:pPr>
      <w:r>
        <w:t>[GET] List API Keys — /api/v2/api_keys</w:t>
      </w:r>
    </w:p>
    <w:p>
      <w:pPr>
        <w:pStyle w:val="ListBullet"/>
      </w:pPr>
      <w:r>
        <w:t>[GET] Get an API Key — /api/v2/api_keys/{{apiKeyId}}</w:t>
      </w:r>
    </w:p>
    <w:p>
      <w:r>
        <w:br w:type="page"/>
      </w:r>
    </w:p>
    <w:p>
      <w:pPr>
        <w:pStyle w:val="Heading2"/>
      </w:pPr>
      <w:r>
        <w:t>245. [POST] Create an Application Key for the Current User</w:t>
      </w:r>
    </w:p>
    <w:p>
      <w:r>
        <w:rPr>
          <w:b/>
        </w:rPr>
        <w:t xml:space="preserve">Endpoint: </w:t>
      </w:r>
      <w:r>
        <w:rPr>
          <w:rFonts w:ascii="Courier New" w:hAnsi="Courier New"/>
          <w:sz w:val="18"/>
        </w:rPr>
        <w:t>/api/v2/current_user/application_keys</w:t>
      </w:r>
    </w:p>
    <w:p>
      <w:pPr>
        <w:pStyle w:val="Heading3"/>
      </w:pPr>
      <w:r>
        <w:t>Prerequisites</w:t>
      </w:r>
    </w:p>
    <w:p>
      <w:pPr>
        <w:pStyle w:val="ListBullet"/>
      </w:pPr>
      <w:r>
        <w:t>You must have permission to create application keys for the current user.</w:t>
      </w:r>
    </w:p>
    <w:p>
      <w:pPr>
        <w:pStyle w:val="Heading3"/>
      </w:pPr>
      <w:r>
        <w:t>Method</w:t>
      </w:r>
    </w:p>
    <w:p>
      <w:r>
        <w:t>POST</w:t>
      </w:r>
    </w:p>
    <w:p>
      <w:pPr>
        <w:pStyle w:val="Heading3"/>
      </w:pPr>
      <w:r>
        <w:t>URL</w:t>
      </w:r>
    </w:p>
    <w:p>
      <w:r>
        <w:t>{{DATADOG_BASE_URL}}/api/v2/current_user/application_keys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application key for the currently authenticated user and returns the created key resource, including related objects when applicable.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envelope.</w:t>
            </w:r>
          </w:p>
        </w:tc>
      </w:tr>
      <w:tr>
        <w:tc>
          <w:tcPr>
            <w:tcW w:type="dxa" w:w="2880"/>
          </w:tcPr>
          <w:p>
            <w:r>
              <w:t>data.attributes</w:t>
            </w:r>
          </w:p>
        </w:tc>
        <w:tc>
          <w:tcPr>
            <w:tcW w:type="dxa" w:w="2880"/>
          </w:tcPr>
          <w:p>
            <w:r>
              <w:t>object</w:t>
            </w:r>
          </w:p>
        </w:tc>
        <w:tc>
          <w:tcPr>
            <w:tcW w:type="dxa" w:w="2880"/>
          </w:tcPr>
          <w:p>
            <w:r>
              <w:t>Attributes used to create the application key. Schema: ApplicationKeyCreateAttributes.</w:t>
            </w:r>
          </w:p>
        </w:tc>
      </w:tr>
      <w:tr>
        <w:tc>
          <w:tcPr>
            <w:tcW w:type="dxa" w:w="2880"/>
          </w:tcPr>
          <w:p>
            <w:r>
              <w:t>data.type</w:t>
            </w:r>
          </w:p>
        </w:tc>
        <w:tc>
          <w:tcPr>
            <w:tcW w:type="dxa" w:w="2880"/>
          </w:tcPr>
          <w:p>
            <w:r>
              <w:t>string</w:t>
            </w:r>
          </w:p>
        </w:tc>
        <w:tc>
          <w:tcPr>
            <w:tcW w:type="dxa" w:w="2880"/>
          </w:tcPr>
          <w:p>
            <w:r>
              <w:t>Resource type. Schema: ApplicationKeysType.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"&lt;FullApplicationKeyAttributes&gt;",</w:t>
        <w:br/>
        <w:t xml:space="preserve"> "id": "abc123def456",</w:t>
        <w:br/>
        <w:t xml:space="preserve"> "relationships": "&lt;ApplicationKeyRelationships&gt;",</w:t>
        <w:br/>
        <w:t xml:space="preserve"> "type": "&lt;ApplicationKeysType&gt;"</w:t>
        <w:br/>
        <w:t xml:space="preserve"> },</w:t>
        <w:br/>
        <w:t xml:space="preserve"> "included": [</w:t>
        <w:br/>
        <w:t xml:space="preserve"> "&lt;User&gt;",</w:t>
        <w:br/>
        <w:t xml:space="preserve"> "&lt;Role&gt;",</w:t>
        <w:br/>
        <w:t xml:space="preserve"> "&lt;LeakedKey&gt;"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application key resource.</w:t>
            </w:r>
          </w:p>
        </w:tc>
      </w:tr>
      <w:tr>
        <w:tc>
          <w:tcPr>
            <w:tcW w:type="dxa" w:w="2880"/>
          </w:tcPr>
          <w:p>
            <w:r>
              <w:t>data.attributes</w:t>
            </w:r>
          </w:p>
        </w:tc>
        <w:tc>
          <w:tcPr>
            <w:tcW w:type="dxa" w:w="2880"/>
          </w:tcPr>
          <w:p>
            <w:r>
              <w:t>object</w:t>
            </w:r>
          </w:p>
        </w:tc>
        <w:tc>
          <w:tcPr>
            <w:tcW w:type="dxa" w:w="2880"/>
          </w:tcPr>
          <w:p>
            <w:r>
              <w:t>Full application key attributes. Schema: FullApplicationKeyAttributes.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Related resources for the application key. Schema: ApplicationKeyRelationships.</w:t>
            </w:r>
          </w:p>
        </w:tc>
      </w:tr>
      <w:tr>
        <w:tc>
          <w:tcPr>
            <w:tcW w:type="dxa" w:w="2880"/>
          </w:tcPr>
          <w:p>
            <w:r>
              <w:t>data.type</w:t>
            </w:r>
          </w:p>
        </w:tc>
        <w:tc>
          <w:tcPr>
            <w:tcW w:type="dxa" w:w="2880"/>
          </w:tcPr>
          <w:p>
            <w:r>
              <w:t>string</w:t>
            </w:r>
          </w:p>
        </w:tc>
        <w:tc>
          <w:tcPr>
            <w:tcW w:type="dxa" w:w="2880"/>
          </w:tcPr>
          <w:p>
            <w:r>
              <w:t>Resource type. Schema: ApplicationKeysType.</w:t>
            </w:r>
          </w:p>
        </w:tc>
      </w:tr>
      <w:tr>
        <w:tc>
          <w:tcPr>
            <w:tcW w:type="dxa" w:w="2880"/>
          </w:tcPr>
          <w:p>
            <w:r>
              <w:t>included</w:t>
            </w:r>
          </w:p>
        </w:tc>
        <w:tc>
          <w:tcPr>
            <w:tcW w:type="dxa" w:w="2880"/>
          </w:tcPr>
          <w:p>
            <w:r>
              <w:t>array</w:t>
            </w:r>
          </w:p>
        </w:tc>
        <w:tc>
          <w:tcPr>
            <w:tcW w:type="dxa" w:w="2880"/>
          </w:tcPr>
          <w:p>
            <w:r>
              <w:t>Array of objects related to the application key. Items are one of: User, Role, or LeakedKey.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'{{DATADOG_BASE_URL}}/api/v2/current_user/application_keys'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"&lt;ApplicationKeysType&gt;"</w:t>
        <w:br/>
        <w:t xml:space="preserve">    }</w:t>
        <w:br/>
        <w:t xml:space="preserve">  }'</w:t>
      </w:r>
    </w:p>
    <w:p>
      <w:pPr>
        <w:pStyle w:val="Heading3"/>
      </w:pPr>
      <w:r>
        <w:t>Example Usage</w:t>
      </w:r>
    </w:p>
    <w:p>
      <w:pPr>
        <w:pStyle w:val="Heading3"/>
      </w:pPr>
      <w:r>
        <w:t>Example 1: Create an application key (minimal structure)</w:t>
      </w:r>
    </w:p>
    <w:p>
      <w:pPr>
        <w:pStyle w:val="Heading3"/>
      </w:pPr>
      <w:r>
        <w:t>Error Handling</w:t>
      </w:r>
    </w:p>
    <w:p>
      <w:pPr>
        <w:pStyle w:val="ListBullet"/>
      </w:pPr>
      <w:r>
        <w:t>400 Bad Request: The request body is invalid (e.g., missing required fields like data, data.attributes, or data.type).</w:t>
      </w:r>
    </w:p>
    <w:p>
      <w:pPr>
        <w:pStyle w:val="ListBullet"/>
      </w:pPr>
      <w:r>
        <w:t>403 Forbidden: The caller does not have permission to create an application key for the current user.</w:t>
      </w:r>
    </w:p>
    <w:p>
      <w:pPr>
        <w:pStyle w:val="ListBullet"/>
      </w:pPr>
      <w:r>
        <w:t>429 Too Many Requests: Rate limit exceeded; retry after some time.</w:t>
      </w:r>
    </w:p>
    <w:p>
      <w:pPr>
        <w:pStyle w:val="Heading3"/>
      </w:pPr>
      <w:r>
        <w:t>Related currentUserApplicationKeys actions</w:t>
      </w:r>
    </w:p>
    <w:p>
      <w:pPr>
        <w:pStyle w:val="ListBullet"/>
      </w:pPr>
      <w:r>
        <w:t>[DELETE] Delete Current User Application Key — /api/v2/current_user/application_keys/{{appKeyId}}</w:t>
      </w:r>
    </w:p>
    <w:p>
      <w:pPr>
        <w:pStyle w:val="ListBullet"/>
      </w:pPr>
      <w:r>
        <w:t>[PATCH] Update Current User’s Application Key — /api/v2/current_user/application_keys/{{appKeyId}}</w:t>
      </w:r>
    </w:p>
    <w:p>
      <w:r>
        <w:br w:type="page"/>
      </w:r>
    </w:p>
    <w:p>
      <w:pPr>
        <w:pStyle w:val="Heading2"/>
      </w:pPr>
      <w:r>
        <w:t>246. [DELETE] Delete an API Key</w:t>
      </w:r>
    </w:p>
    <w:p>
      <w:r>
        <w:rPr>
          <w:b/>
        </w:rPr>
        <w:t xml:space="preserve">Endpoint: </w:t>
      </w:r>
      <w:r>
        <w:rPr>
          <w:rFonts w:ascii="Courier New" w:hAnsi="Courier New"/>
          <w:sz w:val="18"/>
        </w:rPr>
        <w:t>/api/v2/api_keys/{{apiKeyId}}</w:t>
      </w:r>
    </w:p>
    <w:p>
      <w:pPr>
        <w:pStyle w:val="Heading3"/>
      </w:pPr>
      <w:r>
        <w:t>Prerequisites</w:t>
      </w:r>
    </w:p>
    <w:p>
      <w:pPr>
        <w:pStyle w:val="ListBullet"/>
      </w:pPr>
      <w:r>
        <w:t>You must have permission to delete API keys in the Datadog organization.</w:t>
      </w:r>
    </w:p>
    <w:p>
      <w:pPr>
        <w:pStyle w:val="Heading3"/>
      </w:pPr>
      <w:r>
        <w:t>Method</w:t>
      </w:r>
    </w:p>
    <w:p>
      <w:r>
        <w:t>DELETE</w:t>
      </w:r>
    </w:p>
    <w:p>
      <w:pPr>
        <w:pStyle w:val="Heading3"/>
      </w:pPr>
      <w:r>
        <w:t>URL</w:t>
      </w:r>
    </w:p>
    <w:p>
      <w:r>
        <w:t>{{DATADOG_BASE_URL}}/api/v2/api_keys/{{api_key_id}}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API key identified by api_key_id. On success, the endpoint returns no content.</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/api/v2/api_keys/).</w:t>
      </w:r>
    </w:p>
    <w:p>
      <w:pPr>
        <w:pStyle w:val="ListBullet"/>
      </w:pPr>
      <w:r>
        <w:t>Always construct the path as /api/v2/api_keys/{{api_key_id}}, where {{api_key_id}} is a non-empty string.</w:t>
      </w:r>
    </w:p>
    <w:p>
      <w:pPr>
        <w:pStyle w:val="ListBullet"/>
      </w:pPr>
      <w:r>
        <w:t>Do not infer or guess the api_key_id.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/api/v2/api_keys/abc123def456</w:t>
        <w:br/>
        <w:t>/api/v2/api_keys/00000000-0000-0000-0000-000000000000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/api/v2/api_keys/</w:t>
        <w:br/>
        <w:t>/api/v2/api_keys</w:t>
        <w:br/>
        <w:t>/api/v2/api_keys/{{api_key_id}} (if {{api_key_id}}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"API key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'{{DATADOG_BASE_URL}}/api/v2/api_keys/abc123def456' \</w:t>
        <w:br/>
        <w:t xml:space="preserve"> --header 'Accept: application/json' \</w:t>
        <w:br/>
        <w:t xml:space="preserve"> --header 'DD-APPLICATION-KEY: {{DATADOG_APPLICATION_KEY}}'</w:t>
      </w:r>
    </w:p>
    <w:p>
      <w:pPr>
        <w:pStyle w:val="Heading3"/>
      </w:pPr>
      <w:r>
        <w:t>Example Usage</w:t>
      </w:r>
    </w:p>
    <w:p>
      <w:pPr>
        <w:pStyle w:val="Heading3"/>
      </w:pPr>
      <w:r>
        <w:t>Example 1: Delete an API key by ID</w:t>
      </w:r>
    </w:p>
    <w:p>
      <w:r>
        <w:rPr>
          <w:b/>
          <w:color w:val="666666"/>
          <w:sz w:val="16"/>
        </w:rPr>
        <w:t>[bash]</w:t>
      </w:r>
    </w:p>
    <w:p>
      <w:pPr>
        <w:shd w:fill="F2F2F2" w:val="clear"/>
      </w:pPr>
      <w:r>
        <w:rPr>
          <w:rFonts w:ascii="Courier New" w:hAnsi="Courier New"/>
          <w:sz w:val="17"/>
        </w:rPr>
        <w:t>curl -i -X DELETE \</w:t>
        <w:br/>
        <w:t xml:space="preserve"> '{{DATADOG_BASE_URL}}/api/v2/api_keys/abc123def456' \</w:t>
        <w:br/>
        <w:t xml:space="preserve"> -H 'Accept: application/json' \</w:t>
        <w:br/>
        <w:t xml:space="preserve"> -H 'DD-APPLICATION-KEY: {{DATADOG_APPLICATION_KEY}}'</w:t>
      </w:r>
    </w:p>
    <w:p>
      <w:pPr>
        <w:pStyle w:val="Heading3"/>
      </w:pPr>
      <w:r>
        <w:t>Behavior</w:t>
      </w:r>
    </w:p>
    <w:p>
      <w:pPr>
        <w:pStyle w:val="ListBullet"/>
      </w:pPr>
      <w:r>
        <w:t>Validates the api_key_id path parameter is present.</w:t>
      </w:r>
    </w:p>
    <w:p>
      <w:pPr>
        <w:pStyle w:val="ListBullet"/>
      </w:pPr>
      <w:r>
        <w:t>Attempts to delete the API key.</w:t>
      </w:r>
    </w:p>
    <w:p>
      <w:pPr>
        <w:pStyle w:val="ListBullet"/>
      </w:pPr>
      <w:r>
        <w:t>Returns 204 No Content if deletion succeeds; otherwise returns an error payload with an errors array.</w:t>
      </w:r>
    </w:p>
    <w:p>
      <w:pPr>
        <w:pStyle w:val="Heading3"/>
      </w:pPr>
      <w:r>
        <w:t>Error Handling</w:t>
      </w:r>
    </w:p>
    <w:p>
      <w:pPr>
        <w:pStyle w:val="ListBullet"/>
      </w:pPr>
      <w:r>
        <w:t>403 Forbidden: Caller lacks permission to delete the API key.</w:t>
      </w:r>
    </w:p>
    <w:p>
      <w:pPr>
        <w:pStyle w:val="ListBullet"/>
      </w:pPr>
      <w:r>
        <w:t>404 Not Found: No API key exists for the provided api_key_id.</w:t>
      </w:r>
    </w:p>
    <w:p>
      <w:pPr>
        <w:pStyle w:val="ListBullet"/>
      </w:pPr>
      <w:r>
        <w:t>429 Too Many Requests: Request rate limit exceeded.</w:t>
      </w:r>
    </w:p>
    <w:p>
      <w:pPr>
        <w:pStyle w:val="Heading3"/>
      </w:pPr>
      <w:r>
        <w:t>Related apiKeys actions</w:t>
      </w:r>
    </w:p>
    <w:p>
      <w:pPr>
        <w:pStyle w:val="ListBullet"/>
      </w:pPr>
      <w:r>
        <w:t>[POST] Create an API Key — /api/v2/api_keys</w:t>
      </w:r>
    </w:p>
    <w:p>
      <w:pPr>
        <w:pStyle w:val="ListBullet"/>
      </w:pPr>
      <w:r>
        <w:t>[PATCH] Update an API Key — /api/v2/api_keys/{{apiKeyId}}</w:t>
      </w:r>
    </w:p>
    <w:p>
      <w:pPr>
        <w:pStyle w:val="ListBullet"/>
      </w:pPr>
      <w:r>
        <w:t>[GET] List API Keys — /api/v2/api_keys</w:t>
      </w:r>
    </w:p>
    <w:p>
      <w:pPr>
        <w:pStyle w:val="ListBullet"/>
      </w:pPr>
      <w:r>
        <w:t>[GET] Get an API Key — /api/v2/api_keys/{{apiKeyId}}</w:t>
      </w:r>
    </w:p>
    <w:p>
      <w:r>
        <w:br w:type="page"/>
      </w:r>
    </w:p>
    <w:p>
      <w:pPr>
        <w:pStyle w:val="Heading2"/>
      </w:pPr>
      <w:r>
        <w:t>247. [DELETE] Delete Current User Application Key</w:t>
      </w:r>
    </w:p>
    <w:p>
      <w:r>
        <w:rPr>
          <w:b/>
        </w:rPr>
        <w:t xml:space="preserve">Endpoint: </w:t>
      </w:r>
      <w:r>
        <w:rPr>
          <w:rFonts w:ascii="Courier New" w:hAnsi="Courier New"/>
          <w:sz w:val="18"/>
        </w:rPr>
        <w:t>/api/v2/current_user/application_keys/{{appKeyId}}</w:t>
      </w:r>
    </w:p>
    <w:p>
      <w:pPr>
        <w:pStyle w:val="Heading3"/>
      </w:pPr>
      <w:r>
        <w:t>Prerequisites</w:t>
      </w:r>
    </w:p>
    <w:p>
      <w:pPr>
        <w:pStyle w:val="ListBullet"/>
      </w:pPr>
      <w:r>
        <w:t>The application key must be owned by the current user.</w:t>
      </w:r>
    </w:p>
    <w:p>
      <w:pPr>
        <w:pStyle w:val="ListBullet"/>
      </w:pPr>
      <w:r>
        <w:t>The caller must have permission to manage/delete application keys.</w:t>
      </w:r>
    </w:p>
    <w:p>
      <w:pPr>
        <w:pStyle w:val="Heading3"/>
      </w:pPr>
      <w:r>
        <w:t>Method</w:t>
      </w:r>
    </w:p>
    <w:p>
      <w:r>
        <w:t>DELETE</w:t>
      </w:r>
    </w:p>
    <w:p>
      <w:pPr>
        <w:pStyle w:val="Heading3"/>
      </w:pPr>
      <w:r>
        <w:t>URL</w:t>
      </w:r>
    </w:p>
    <w:p>
      <w:r>
        <w:t>{{DATADOG_BASE_URL}}/api/v2/current_user/application_keys/{{app_key_id}}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application key that is owned by the current user.</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/application_keys//).</w:t>
      </w:r>
    </w:p>
    <w:p>
      <w:pPr>
        <w:pStyle w:val="ListBullet"/>
      </w:pPr>
      <w:r>
        <w:t>Always construct the path as /api/v2/current_user/application_keys/{{app_key_id}}, where {{app_key_id}} is a non-empty string.</w:t>
      </w:r>
    </w:p>
    <w:p>
      <w:pPr>
        <w:pStyle w:val="ListBullet"/>
      </w:pPr>
      <w:r>
        <w:t>Do not infer or guess the app_key_id.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/api/v2/current_user/application_keys/abc123</w:t>
        <w:br/>
        <w:t>/api/v2/current_user/application_keys/6e2f9b1c-1234-4a5b-9d8a-0a1b2c3d4e5f</w:t>
      </w:r>
    </w:p>
    <w:p>
      <w:pPr>
        <w:pStyle w:val="Heading3"/>
      </w:pPr>
      <w:r>
        <w:t>Invalid Examples</w:t>
      </w:r>
    </w:p>
    <w:p>
      <w:r>
        <w:rPr>
          <w:b/>
          <w:color w:val="666666"/>
          <w:sz w:val="16"/>
        </w:rPr>
        <w:t>[http]</w:t>
      </w:r>
    </w:p>
    <w:p>
      <w:pPr>
        <w:shd w:fill="F2F2F2" w:val="clear"/>
      </w:pPr>
      <w:r>
        <w:rPr>
          <w:rFonts w:ascii="Courier New" w:hAnsi="Courier New"/>
          <w:sz w:val="17"/>
        </w:rPr>
        <w:t>/api/v2/current_user/application_keys/</w:t>
        <w:br/>
        <w:t>/api/v2/current_user/application_keys</w:t>
        <w:br/>
        <w:t>/api/v2/current_user/application_keys//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 to delete.</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'{{DATADOG_BASE_URL}}/api/v2/current_user/application_keys/abc123'</w:t>
      </w:r>
    </w:p>
    <w:p>
      <w:pPr>
        <w:pStyle w:val="Heading3"/>
      </w:pPr>
      <w:r>
        <w:t>Error Handling</w:t>
      </w:r>
    </w:p>
    <w:p>
      <w:pPr>
        <w:pStyle w:val="ListBullet"/>
      </w:pPr>
      <w:r>
        <w:t>403 Forbidden: The caller is not allowed to delete the specified key (e.g., not owned by current user or insufficient permissions).</w:t>
      </w:r>
    </w:p>
    <w:p>
      <w:pPr>
        <w:pStyle w:val="ListBullet"/>
      </w:pPr>
      <w:r>
        <w:t>404 Not Found: The specified app_key_id does not exist.</w:t>
      </w:r>
    </w:p>
    <w:p>
      <w:pPr>
        <w:pStyle w:val="ListBullet"/>
      </w:pPr>
      <w:r>
        <w:t>429 Too Many Requests: Request rate limit exceeded.</w:t>
      </w:r>
    </w:p>
    <w:p>
      <w:pPr>
        <w:pStyle w:val="Heading3"/>
      </w:pPr>
      <w:r>
        <w:t>Related currentUserApplicationKeys actions</w:t>
      </w:r>
    </w:p>
    <w:p>
      <w:pPr>
        <w:pStyle w:val="ListBullet"/>
      </w:pPr>
      <w:r>
        <w:t>[POST] Create an Application Key for the Current User — /api/v2/current_user/application_keys</w:t>
      </w:r>
    </w:p>
    <w:p>
      <w:pPr>
        <w:pStyle w:val="ListBullet"/>
      </w:pPr>
      <w:r>
        <w:t>[PATCH] Update Current User’s Application Key — /api/v2/current_user/application_keys/{{appKeyId}}</w:t>
      </w:r>
    </w:p>
    <w:p>
      <w:r>
        <w:br w:type="page"/>
      </w:r>
    </w:p>
    <w:p>
      <w:pPr>
        <w:pStyle w:val="Heading2"/>
      </w:pPr>
      <w:r>
        <w:t>248. [POST] Create a Logs Archive</w:t>
      </w:r>
    </w:p>
    <w:p>
      <w:r>
        <w:rPr>
          <w:b/>
        </w:rPr>
        <w:t xml:space="preserve">Endpoint: </w:t>
      </w:r>
      <w:r>
        <w:rPr>
          <w:rFonts w:ascii="Courier New" w:hAnsi="Courier New"/>
          <w:sz w:val="18"/>
        </w:rPr>
        <w:t>/api/v2/logs/config/archives</w:t>
      </w:r>
    </w:p>
    <w:p>
      <w:pPr>
        <w:pStyle w:val="Heading3"/>
      </w:pPr>
      <w:r>
        <w:t>Prerequisites</w:t>
      </w:r>
    </w:p>
    <w:p>
      <w:pPr>
        <w:pStyle w:val="ListBullet"/>
      </w:pPr>
      <w:r>
        <w:t>Your Datadog organization must allow creating Logs Archives (requires appropriate logs configuration permissions).</w:t>
      </w:r>
    </w:p>
    <w:p>
      <w:pPr>
        <w:pStyle w:val="Heading3"/>
      </w:pPr>
      <w:r>
        <w:t>Method</w:t>
      </w:r>
    </w:p>
    <w:p>
      <w:r>
        <w:t>POST</w:t>
      </w:r>
    </w:p>
    <w:p>
      <w:pPr>
        <w:pStyle w:val="Heading3"/>
      </w:pPr>
      <w:r>
        <w:t>URL</w:t>
      </w:r>
    </w:p>
    <w:p>
      <w:r>
        <w:t>{{DATADOG_BASE_URL}}/api/v2/logs/config/archives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Logs Archive in your Datadog organization using the provided archive definition.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Archive resource wrapper.</w:t>
            </w:r>
          </w:p>
        </w:tc>
      </w:tr>
      <w:tr>
        <w:tc>
          <w:tcPr>
            <w:tcW w:type="dxa" w:w="2880"/>
          </w:tcPr>
          <w:p>
            <w:r>
              <w:t>data.attributes</w:t>
            </w:r>
          </w:p>
        </w:tc>
        <w:tc>
          <w:tcPr>
            <w:tcW w:type="dxa" w:w="2880"/>
          </w:tcPr>
          <w:p>
            <w:r>
              <w:t>object</w:t>
            </w:r>
          </w:p>
        </w:tc>
        <w:tc>
          <w:tcPr>
            <w:tcW w:type="dxa" w:w="2880"/>
          </w:tcPr>
          <w:p>
            <w:r>
              <w:t>The definition of the new archive (LogsArchiveCreateRequestAttributes).</w:t>
            </w:r>
          </w:p>
        </w:tc>
      </w:tr>
      <w:tr>
        <w:tc>
          <w:tcPr>
            <w:tcW w:type="dxa" w:w="2880"/>
          </w:tcPr>
          <w:p>
            <w:r>
              <w:t>data.type</w:t>
            </w:r>
          </w:p>
        </w:tc>
        <w:tc>
          <w:tcPr>
            <w:tcW w:type="dxa" w:w="2880"/>
          </w:tcPr>
          <w:p>
            <w:r>
              <w:t>string</w:t>
            </w:r>
          </w:p>
        </w:tc>
        <w:tc>
          <w:tcPr>
            <w:tcW w:type="dxa" w:w="2880"/>
          </w:tcPr>
          <w:p>
            <w:r>
              <w:t>Required. Resource type. Default: "archives". The value should always be archives.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"archives"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Archive resource wrapper.</w:t>
            </w:r>
          </w:p>
        </w:tc>
      </w:tr>
      <w:tr>
        <w:tc>
          <w:tcPr>
            <w:tcW w:type="dxa" w:w="2880"/>
          </w:tcPr>
          <w:p>
            <w:r>
              <w:t>data.attributes</w:t>
            </w:r>
          </w:p>
        </w:tc>
        <w:tc>
          <w:tcPr>
            <w:tcW w:type="dxa" w:w="2880"/>
          </w:tcPr>
          <w:p>
            <w:r>
              <w:t>object</w:t>
            </w:r>
          </w:p>
        </w:tc>
        <w:tc>
          <w:tcPr>
            <w:tcW w:type="dxa" w:w="2880"/>
          </w:tcPr>
          <w:p>
            <w:r>
              <w:t>Archive attributes (LogsArchiveAttributes).</w:t>
            </w:r>
          </w:p>
        </w:tc>
      </w:tr>
      <w:tr>
        <w:tc>
          <w:tcPr>
            <w:tcW w:type="dxa" w:w="2880"/>
          </w:tcPr>
          <w:p>
            <w:r>
              <w:t>data.id</w:t>
            </w:r>
          </w:p>
        </w:tc>
        <w:tc>
          <w:tcPr>
            <w:tcW w:type="dxa" w:w="2880"/>
          </w:tcPr>
          <w:p>
            <w:r>
              <w:t>string</w:t>
            </w:r>
          </w:p>
        </w:tc>
        <w:tc>
          <w:tcPr>
            <w:tcW w:type="dxa" w:w="2880"/>
          </w:tcPr>
          <w:p>
            <w:r>
              <w:t>The archive ID.</w:t>
            </w:r>
          </w:p>
        </w:tc>
      </w:tr>
      <w:tr>
        <w:tc>
          <w:tcPr>
            <w:tcW w:type="dxa" w:w="2880"/>
          </w:tcPr>
          <w:p>
            <w:r>
              <w:t>data.type</w:t>
            </w:r>
          </w:p>
        </w:tc>
        <w:tc>
          <w:tcPr>
            <w:tcW w:type="dxa" w:w="2880"/>
          </w:tcPr>
          <w:p>
            <w:r>
              <w:t>string</w:t>
            </w:r>
          </w:p>
        </w:tc>
        <w:tc>
          <w:tcPr>
            <w:tcW w:type="dxa" w:w="2880"/>
          </w:tcPr>
          <w:p>
            <w:r>
              <w:t>Required. Resource type. Default: "archives". The value should always be archives.</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'{{DATADOG_BASE_URL}}/api/v2/logs/config/archives'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"archives"</w:t>
        <w:br/>
        <w:t xml:space="preserve">    }</w:t>
        <w:br/>
        <w:t xml:space="preserve">  }'</w:t>
      </w:r>
    </w:p>
    <w:p>
      <w:pPr>
        <w:pStyle w:val="Heading3"/>
      </w:pPr>
      <w:r>
        <w:t>Notes</w:t>
      </w:r>
    </w:p>
    <w:p>
      <w:pPr>
        <w:pStyle w:val="ListBullet"/>
      </w:pPr>
      <w:r>
        <w:t>The request body is required.</w:t>
      </w:r>
    </w:p>
    <w:p>
      <w:pPr>
        <w:pStyle w:val="ListBullet"/>
      </w:pPr>
      <w:r>
        <w:t>data.type should always be set to "archives".</w:t>
      </w:r>
    </w:p>
    <w:p>
      <w:pPr>
        <w:pStyle w:val="ListBullet"/>
      </w:pPr>
      <w:r>
        <w:t>The exact schema for data.attributes is referenced as LogsArchiveCreateRequestAttributes in the source, but its fields were not included in the scraped content.</w:t>
      </w:r>
    </w:p>
    <w:p>
      <w:pPr>
        <w:pStyle w:val="Heading3"/>
      </w:pPr>
      <w:r>
        <w:t>Related logsArchives actions</w:t>
      </w:r>
    </w:p>
    <w:p>
      <w:pPr>
        <w:pStyle w:val="ListBullet"/>
      </w:pPr>
      <w:r>
        <w:t>[DELETE] Delete a Logs Archive — /api/v2/logs/config/archives/{{archiveId}}</w:t>
      </w:r>
    </w:p>
    <w:p>
      <w:pPr>
        <w:pStyle w:val="ListBullet"/>
      </w:pPr>
      <w:r>
        <w:t>[GET] Get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[GET] List an Archive’s Read Roles — /api/v2/logs/config/archives/{{archiveId}}/readers</w:t>
      </w:r>
    </w:p>
    <w:p>
      <w:pPr>
        <w:pStyle w:val="ListBullet"/>
      </w:pPr>
      <w:r>
        <w:t>[DELETE] Revoke a Role from an Archive — /api/v2/logs/config/archives/{{archiveId}}/readers</w:t>
      </w:r>
    </w:p>
    <w:p>
      <w:r>
        <w:br w:type="page"/>
      </w:r>
    </w:p>
    <w:p>
      <w:pPr>
        <w:pStyle w:val="Heading2"/>
      </w:pPr>
      <w:r>
        <w:t>249. [DELETE] Delete a Logs Archive</w:t>
      </w:r>
    </w:p>
    <w:p>
      <w:r>
        <w:rPr>
          <w:b/>
        </w:rPr>
        <w:t xml:space="preserve">Endpoint: </w:t>
      </w:r>
      <w:r>
        <w:rPr>
          <w:rFonts w:ascii="Courier New" w:hAnsi="Courier New"/>
          <w:sz w:val="18"/>
        </w:rPr>
        <w:t>/api/v2/logs/config/archives/{{archiveId}}</w:t>
      </w:r>
    </w:p>
    <w:p>
      <w:pPr>
        <w:pStyle w:val="Heading3"/>
      </w:pPr>
      <w:r>
        <w:t>Prerequisites</w:t>
      </w:r>
    </w:p>
    <w:p>
      <w:pPr>
        <w:pStyle w:val="ListBullet"/>
      </w:pPr>
      <w:r>
        <w:t>You must have permission to manage Logs Archives for your Datadog organization.</w:t>
      </w:r>
    </w:p>
    <w:p>
      <w:pPr>
        <w:pStyle w:val="Heading3"/>
      </w:pPr>
      <w:r>
        <w:t>Method</w:t>
      </w:r>
    </w:p>
    <w:p>
      <w:r>
        <w:t>DELETE</w:t>
      </w:r>
    </w:p>
    <w:p>
      <w:pPr>
        <w:pStyle w:val="Heading3"/>
      </w:pPr>
      <w:r>
        <w:t>URL</w:t>
      </w:r>
    </w:p>
    <w:p>
      <w:r>
        <w:t>{{DATADOG_BASE_URL}}/api/v2/logs/config/archives/{{archive_id}}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given logs archive from your organization.</w:t>
      </w:r>
    </w:p>
    <w:p>
      <w:pPr>
        <w:pStyle w:val="Heading3"/>
      </w:pPr>
      <w:r>
        <w:t>Enforcement Rules</w:t>
      </w:r>
    </w:p>
    <w:p>
      <w:pPr>
        <w:pStyle w:val="ListBullet"/>
      </w:pPr>
      <w:r>
        <w:t>The archive_id path parameter must always be present.</w:t>
      </w:r>
    </w:p>
    <w:p>
      <w:pPr>
        <w:pStyle w:val="ListBullet"/>
      </w:pPr>
      <w:r>
        <w:t>If the user provides an archive_id, use that value directly.</w:t>
      </w:r>
    </w:p>
    <w:p>
      <w:pPr>
        <w:pStyle w:val="ListBullet"/>
      </w:pPr>
      <w:r>
        <w:t>Do not call the API with a missing or empty archive_id (e.g., avoid /archives//).</w:t>
      </w:r>
    </w:p>
    <w:p>
      <w:pPr>
        <w:pStyle w:val="ListBullet"/>
      </w:pPr>
      <w:r>
        <w:t>Always construct the path as /api/v2/logs/config/archives/{{archive_id}}, where {{archive_id}} is a non-empty string.</w:t>
      </w:r>
    </w:p>
    <w:p>
      <w:pPr>
        <w:pStyle w:val="ListBullet"/>
      </w:pPr>
      <w:r>
        <w:t>Do not infer or guess the archive_id.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/api/v2/logs/config/archives/abc123</w:t>
        <w:br/>
        <w:t>/api/v2/logs/config/archives/3f2a9c1e-8b2a-4d3a-9f2b-1c2d3e4f5a6b</w:t>
      </w:r>
    </w:p>
    <w:p>
      <w:pPr>
        <w:pStyle w:val="Heading3"/>
      </w:pPr>
      <w:r>
        <w:t>Invalid Examples</w:t>
      </w:r>
    </w:p>
    <w:p>
      <w:r>
        <w:rPr>
          <w:b/>
          <w:color w:val="666666"/>
          <w:sz w:val="16"/>
        </w:rPr>
        <w:t>[http]</w:t>
      </w:r>
    </w:p>
    <w:p>
      <w:pPr>
        <w:shd w:fill="F2F2F2" w:val="clear"/>
      </w:pPr>
      <w:r>
        <w:rPr>
          <w:rFonts w:ascii="Courier New" w:hAnsi="Courier New"/>
          <w:sz w:val="17"/>
        </w:rPr>
        <w:t>/api/v2/logs/config/archives/</w:t>
        <w:br/>
        <w:t>/api/v2/logs/config/archives</w:t>
        <w:br/>
        <w:t>/api/v2/logs/config/archives//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'{{DATADOG_BASE_URL}}/api/v2/logs/config/archives/abc123' \</w:t>
        <w:br/>
        <w:t xml:space="preserve"> --header 'Accept: application/json' \</w:t>
        <w:br/>
        <w:t xml:space="preserve"> --header 'DD-APPLICATION-KEY: {{DATADOG_APPLICATION_KEY}}'</w:t>
      </w:r>
    </w:p>
    <w:p>
      <w:pPr>
        <w:pStyle w:val="Heading3"/>
      </w:pPr>
      <w:r>
        <w:t>Behavior</w:t>
      </w:r>
    </w:p>
    <w:p>
      <w:pPr>
        <w:pStyle w:val="ListBullet"/>
      </w:pPr>
      <w:r>
        <w:t>Validates that archive_id is provided in the URL path.</w:t>
      </w:r>
    </w:p>
    <w:p>
      <w:pPr>
        <w:pStyle w:val="ListBullet"/>
      </w:pPr>
      <w:r>
        <w:t>Deletes the specified logs archive from the organization if it exists and the caller is authorized.</w:t>
      </w:r>
    </w:p>
    <w:p>
      <w:pPr>
        <w:pStyle w:val="ListBullet"/>
      </w:pPr>
      <w:r>
        <w:t>Returns 204 No Content on success; otherwise returns an error response with an errors array.</w:t>
      </w:r>
    </w:p>
    <w:p>
      <w:pPr>
        <w:pStyle w:val="Heading3"/>
      </w:pPr>
      <w:r>
        <w:t>Error Handling</w:t>
      </w:r>
    </w:p>
    <w:p>
      <w:pPr>
        <w:pStyle w:val="ListBullet"/>
      </w:pPr>
      <w:r>
        <w:t>400 Bad Request: The request is invalid.</w:t>
      </w:r>
    </w:p>
    <w:p>
      <w:pPr>
        <w:pStyle w:val="ListBullet"/>
      </w:pPr>
      <w:r>
        <w:t>403 Forbidden: You do not have permission to delete the archive.</w:t>
      </w:r>
    </w:p>
    <w:p>
      <w:pPr>
        <w:pStyle w:val="ListBullet"/>
      </w:pPr>
      <w:r>
        <w:t>404 Not Found: The specified archive does not exist.</w:t>
      </w:r>
    </w:p>
    <w:p>
      <w:pPr>
        <w:pStyle w:val="ListBullet"/>
      </w:pPr>
      <w:r>
        <w:t>429 Too Many Requests: Rate limit exceeded.</w:t>
      </w:r>
    </w:p>
    <w:p>
      <w:pPr>
        <w:pStyle w:val="Heading3"/>
      </w:pPr>
      <w:r>
        <w:t>Related logsArchives actions</w:t>
      </w:r>
    </w:p>
    <w:p>
      <w:pPr>
        <w:pStyle w:val="ListBullet"/>
      </w:pPr>
      <w:r>
        <w:t>[POST] Create a Logs Archive — /api/v2/logs/config/archives</w:t>
      </w:r>
    </w:p>
    <w:p>
      <w:pPr>
        <w:pStyle w:val="ListBullet"/>
      </w:pPr>
      <w:r>
        <w:t>[GET] Get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[GET] List an Archive’s Read Roles — /api/v2/logs/config/archives/{{archiveId}}/readers</w:t>
      </w:r>
    </w:p>
    <w:p>
      <w:pPr>
        <w:pStyle w:val="ListBullet"/>
      </w:pPr>
      <w:r>
        <w:t>[DELETE] Revoke a Role from an Archive — /api/v2/logs/config/archives/{{archiveId}}/readers</w:t>
      </w:r>
    </w:p>
    <w:p>
      <w:r>
        <w:br w:type="page"/>
      </w:r>
    </w:p>
    <w:p>
      <w:pPr>
        <w:pStyle w:val="Heading2"/>
      </w:pPr>
      <w:r>
        <w:t>250. [GET] Get a Logs Archive</w:t>
      </w:r>
    </w:p>
    <w:p>
      <w:r>
        <w:rPr>
          <w:b/>
        </w:rPr>
        <w:t xml:space="preserve">Endpoint: </w:t>
      </w:r>
      <w:r>
        <w:rPr>
          <w:rFonts w:ascii="Courier New" w:hAnsi="Courier New"/>
          <w:sz w:val="18"/>
        </w:rPr>
        <w:t>/api/v2/logs/config/archives/{{archiveId}}</w:t>
      </w:r>
    </w:p>
    <w:p>
      <w:pPr>
        <w:pStyle w:val="Heading3"/>
      </w:pPr>
      <w:r>
        <w:t>Prerequisites</w:t>
      </w:r>
    </w:p>
    <w:p>
      <w:pPr>
        <w:pStyle w:val="ListBullet"/>
      </w:pPr>
      <w:r>
        <w:t>You must have access to your Datadog organization’s Logs Archives configuration.</w:t>
      </w:r>
    </w:p>
    <w:p>
      <w:pPr>
        <w:pStyle w:val="Heading3"/>
      </w:pPr>
      <w:r>
        <w:t>Method</w:t>
      </w:r>
    </w:p>
    <w:p>
      <w:r>
        <w:t>GET</w:t>
      </w:r>
    </w:p>
    <w:p>
      <w:pPr>
        <w:pStyle w:val="Heading3"/>
      </w:pPr>
      <w:r>
        <w:t>URL</w:t>
      </w:r>
    </w:p>
    <w:p>
      <w:r>
        <w:t>{{DATADOG_BASE_URL}}/api/v2/logs/config/archives/{{archive_id}}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logs archive configuration from your Datadog organization by archive ID.</w:t>
      </w:r>
    </w:p>
    <w:p>
      <w:pPr>
        <w:pStyle w:val="Heading3"/>
      </w:pPr>
      <w:r>
        <w:t>Enforcement Rules</w:t>
      </w:r>
    </w:p>
    <w:p>
      <w:pPr>
        <w:pStyle w:val="ListBullet"/>
      </w:pPr>
      <w:r>
        <w:t>The archive_id path parameter must always be present.</w:t>
      </w:r>
    </w:p>
    <w:p>
      <w:pPr>
        <w:pStyle w:val="ListBullet"/>
      </w:pPr>
      <w:r>
        <w:t>If the user provides an archive_id, use that value directly.</w:t>
      </w:r>
    </w:p>
    <w:p>
      <w:pPr>
        <w:pStyle w:val="ListBullet"/>
      </w:pPr>
      <w:r>
        <w:t>Do not call the API with a missing or empty archive_id (e.g., avoid /archives// or /archives).</w:t>
      </w:r>
    </w:p>
    <w:p>
      <w:pPr>
        <w:pStyle w:val="ListBullet"/>
      </w:pPr>
      <w:r>
        <w:t>Always construct the path as /api/v2/logs/config/archives/{{archive_id}}, where {{archive_id}} is a non-empty string.</w:t>
      </w:r>
    </w:p>
    <w:p>
      <w:pPr>
        <w:pStyle w:val="ListBullet"/>
      </w:pPr>
      <w:r>
        <w:t>Do not infer or guess the archive_id.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/api/v2/logs/config/archives/abc123</w:t>
        <w:br/>
        <w:t>/api/v2/logs/config/archives/0f4c2c1a-1234-5678-9abc-def012345678</w:t>
      </w:r>
    </w:p>
    <w:p>
      <w:pPr>
        <w:pStyle w:val="Heading3"/>
      </w:pPr>
      <w:r>
        <w:t>Invalid Examples</w:t>
      </w:r>
    </w:p>
    <w:p>
      <w:r>
        <w:rPr>
          <w:b/>
          <w:color w:val="666666"/>
          <w:sz w:val="16"/>
        </w:rPr>
        <w:t>[http]</w:t>
      </w:r>
    </w:p>
    <w:p>
      <w:pPr>
        <w:shd w:fill="F2F2F2" w:val="clear"/>
      </w:pPr>
      <w:r>
        <w:rPr>
          <w:rFonts w:ascii="Courier New" w:hAnsi="Courier New"/>
          <w:sz w:val="17"/>
        </w:rPr>
        <w:t>/api/v2/logs/config/archives/</w:t>
        <w:br/>
        <w:t>/api/v2/logs/config/archives</w:t>
        <w:br/>
        <w:t>/api/v2/logs/config/archives//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"&lt;LogsArchiveAttributes&gt;",</w:t>
        <w:br/>
        <w:t xml:space="preserve"> "id": "abc123",</w:t>
        <w:br/>
        <w:t xml:space="preserve"> "type": "archives"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archive resource.</w:t>
            </w:r>
          </w:p>
        </w:tc>
      </w:tr>
      <w:tr>
        <w:tc>
          <w:tcPr>
            <w:tcW w:type="dxa" w:w="2880"/>
          </w:tcPr>
          <w:p>
            <w:r>
              <w:t>data.attributes</w:t>
            </w:r>
          </w:p>
        </w:tc>
        <w:tc>
          <w:tcPr>
            <w:tcW w:type="dxa" w:w="2880"/>
          </w:tcPr>
          <w:p>
            <w:r>
              <w:t>mixed</w:t>
            </w:r>
          </w:p>
        </w:tc>
        <w:tc>
          <w:tcPr>
            <w:tcW w:type="dxa" w:w="2880"/>
          </w:tcPr>
          <w:p>
            <w:r>
              <w:t>Archive attributes object. (Returned as LogsArchiveAttributes in the source documentation.)</w:t>
            </w:r>
          </w:p>
        </w:tc>
      </w:tr>
      <w:tr>
        <w:tc>
          <w:tcPr>
            <w:tcW w:type="dxa" w:w="2880"/>
          </w:tcPr>
          <w:p>
            <w:r>
              <w:t>data.id</w:t>
            </w:r>
          </w:p>
        </w:tc>
        <w:tc>
          <w:tcPr>
            <w:tcW w:type="dxa" w:w="2880"/>
          </w:tcPr>
          <w:p>
            <w:r>
              <w:t>string</w:t>
            </w:r>
          </w:p>
        </w:tc>
        <w:tc>
          <w:tcPr>
            <w:tcW w:type="dxa" w:w="2880"/>
          </w:tcPr>
          <w:p>
            <w:r>
              <w:t>The archive ID.</w:t>
            </w:r>
          </w:p>
        </w:tc>
      </w:tr>
      <w:tr>
        <w:tc>
          <w:tcPr>
            <w:tcW w:type="dxa" w:w="2880"/>
          </w:tcPr>
          <w:p>
            <w:r>
              <w:t>data.type</w:t>
            </w:r>
          </w:p>
        </w:tc>
        <w:tc>
          <w:tcPr>
            <w:tcW w:type="dxa" w:w="2880"/>
          </w:tcPr>
          <w:p>
            <w:r>
              <w:t>string</w:t>
            </w:r>
          </w:p>
        </w:tc>
        <w:tc>
          <w:tcPr>
            <w:tcW w:type="dxa" w:w="2880"/>
          </w:tcPr>
          <w:p>
            <w:r>
              <w:t>The type of the resource. Default: "archives". The value should always be archives.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'{{DATADOG_BASE_URL}}/api/v2/logs/config/archives/abc123' \</w:t>
        <w:br/>
        <w:t xml:space="preserve"> --header 'Accept: application/json' \</w:t>
        <w:br/>
        <w:t xml:space="preserve"> --header 'DD-APPLICATION-KEY: {{DATADOG_APPLICATION_KEY}}'</w:t>
      </w:r>
    </w:p>
    <w:p>
      <w:pPr>
        <w:pStyle w:val="Heading3"/>
      </w:pPr>
      <w:r>
        <w:t>Notes</w:t>
      </w:r>
    </w:p>
    <w:p>
      <w:pPr>
        <w:pStyle w:val="ListBullet"/>
      </w:pPr>
      <w:r>
        <w:t>The data.type field is expected to always be "archives" per the documentation.</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[GET] List an Archive’s Read Roles — /api/v2/logs/config/archives/{{archiveId}}/readers</w:t>
      </w:r>
    </w:p>
    <w:p>
      <w:pPr>
        <w:pStyle w:val="ListBullet"/>
      </w:pPr>
      <w:r>
        <w:t>[DELETE] Revoke a Role from an Archive — /api/v2/logs/config/archives/{{archiveId}}/readers</w:t>
      </w:r>
    </w:p>
    <w:p>
      <w:r>
        <w:br w:type="page"/>
      </w:r>
    </w:p>
    <w:p>
      <w:pPr>
        <w:pStyle w:val="Heading2"/>
      </w:pPr>
      <w:r>
        <w:t>251. [PUT] Update Logs Archive Order</w:t>
      </w:r>
    </w:p>
    <w:p>
      <w:r>
        <w:rPr>
          <w:b/>
        </w:rPr>
        <w:t xml:space="preserve">Endpoint: </w:t>
      </w:r>
      <w:r>
        <w:rPr>
          <w:rFonts w:ascii="Courier New" w:hAnsi="Courier New"/>
          <w:sz w:val="18"/>
        </w:rPr>
        <w:t>/api/v2/logs/config/archive-order</w:t>
      </w:r>
    </w:p>
    <w:p>
      <w:pPr>
        <w:pStyle w:val="Heading3"/>
      </w:pPr>
      <w:r>
        <w:t>Prerequisites</w:t>
      </w:r>
    </w:p>
    <w:p>
      <w:pPr>
        <w:pStyle w:val="ListBullet"/>
      </w:pPr>
      <w:r>
        <w:t>You must have access/permissions to manage Logs Archives in the target Datadog account.</w:t>
      </w:r>
    </w:p>
    <w:p>
      <w:pPr>
        <w:pStyle w:val="Heading3"/>
      </w:pPr>
      <w:r>
        <w:t>Method</w:t>
      </w:r>
    </w:p>
    <w:p>
      <w:r>
        <w:t>PUT</w:t>
      </w:r>
    </w:p>
    <w:p>
      <w:pPr>
        <w:pStyle w:val="Heading3"/>
      </w:pPr>
      <w:r>
        <w:t>URL</w:t>
      </w:r>
    </w:p>
    <w:p>
      <w:r>
        <w:t>{{DATADOG_BASE_URL}}/api/v2/logs/config/archive-order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order of your log archives. Because logs are processed sequentially, reordering archives may change the structure and content of data processed by other archives. Using PUT replaces the current archive order with the new order you provide.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Required. Logs archive order attributes (schema: LogsArchiveOrderAttributes). Contains the new ordered list of archive IDs.</w:t>
            </w:r>
          </w:p>
        </w:tc>
      </w:tr>
      <w:tr>
        <w:tc>
          <w:tcPr>
            <w:tcW w:type="dxa" w:w="2880"/>
          </w:tcPr>
          <w:p>
            <w:r>
              <w:t>data.type</w:t>
            </w:r>
          </w:p>
        </w:tc>
        <w:tc>
          <w:tcPr>
            <w:tcW w:type="dxa" w:w="2880"/>
          </w:tcPr>
          <w:p>
            <w:r>
              <w:t>string</w:t>
            </w:r>
          </w:p>
        </w:tc>
        <w:tc>
          <w:tcPr>
            <w:tcW w:type="dxa" w:w="2880"/>
          </w:tcPr>
          <w:p>
            <w:r>
              <w:t>Required. Definition type (schema: LogsArchiveOrderDefinitionType).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object</w:t>
            </w:r>
          </w:p>
        </w:tc>
        <w:tc>
          <w:tcPr>
            <w:tcW w:type="dxa" w:w="2880"/>
          </w:tcPr>
          <w:p>
            <w:r>
              <w:t>Logs archive order attributes (schema: LogsArchiveOrderAttributes).</w:t>
            </w:r>
          </w:p>
        </w:tc>
      </w:tr>
      <w:tr>
        <w:tc>
          <w:tcPr>
            <w:tcW w:type="dxa" w:w="2880"/>
          </w:tcPr>
          <w:p>
            <w:r>
              <w:t>data.type</w:t>
            </w:r>
          </w:p>
        </w:tc>
        <w:tc>
          <w:tcPr>
            <w:tcW w:type="dxa" w:w="2880"/>
          </w:tcPr>
          <w:p>
            <w:r>
              <w:t>string</w:t>
            </w:r>
          </w:p>
        </w:tc>
        <w:tc>
          <w:tcPr>
            <w:tcW w:type="dxa" w:w="2880"/>
          </w:tcPr>
          <w:p>
            <w:r>
              <w:t>Definition type (schema: LogsArchiveOrderDefinitionType).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'{{DATADOG_BASE_URL}}/api/v2/logs/config/archive-order'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w:t>
        <w:br/>
        <w:t xml:space="preserve">    }</w:t>
        <w:br/>
        <w:t xml:space="preserve">  }'</w:t>
      </w:r>
    </w:p>
    <w:p>
      <w:pPr>
        <w:pStyle w:val="Heading3"/>
      </w:pPr>
      <w:r>
        <w:t>Notes</w:t>
      </w:r>
    </w:p>
    <w:p>
      <w:pPr>
        <w:pStyle w:val="ListBullet"/>
      </w:pPr>
      <w:r>
        <w:t>This endpoint replaces the entire archive order with the order supplied in data.attributes (it does not perform a partial reorder).</w:t>
      </w:r>
    </w:p>
    <w:p>
      <w:pPr>
        <w:pStyle w:val="ListBullet"/>
      </w:pPr>
      <w:r>
        <w:t>The exact structure of LogsArchiveOrderAttributes and allowed values for LogsArchiveOrderDefinitionType were not included in the scraped content; document/validate them against the full Datadog schema when implementing.</w:t>
      </w:r>
    </w:p>
    <w:p>
      <w:pPr>
        <w:pStyle w:val="Heading3"/>
      </w:pPr>
      <w:r>
        <w:t>Related logsArchiveOrder actions</w:t>
      </w:r>
    </w:p>
    <w:p>
      <w:pPr>
        <w:pStyle w:val="ListBullet"/>
      </w:pPr>
      <w:r>
        <w:t>[GET] Get Logs Archive Order — /api/v2/logs/config/archive-order</w:t>
      </w:r>
    </w:p>
    <w:p>
      <w:r>
        <w:br w:type="page"/>
      </w:r>
    </w:p>
    <w:p>
      <w:pPr>
        <w:pStyle w:val="Heading2"/>
      </w:pPr>
      <w:r>
        <w:t>252. [POST] Create a Logs Custom Destination</w:t>
      </w:r>
    </w:p>
    <w:p>
      <w:r>
        <w:rPr>
          <w:b/>
        </w:rPr>
        <w:t xml:space="preserve">Endpoint: </w:t>
      </w:r>
      <w:r>
        <w:rPr>
          <w:rFonts w:ascii="Courier New" w:hAnsi="Courier New"/>
          <w:sz w:val="18"/>
        </w:rPr>
        <w:t>/api/v2/logs/config/custom-destinations</w:t>
      </w:r>
    </w:p>
    <w:p>
      <w:pPr>
        <w:pStyle w:val="Heading3"/>
      </w:pPr>
      <w:r>
        <w:t>Prerequisites</w:t>
      </w:r>
    </w:p>
    <w:p>
      <w:pPr>
        <w:pStyle w:val="ListBullet"/>
      </w:pPr>
      <w:r>
        <w:t>Your organization must allow creating custom destinations for Logs.</w:t>
      </w:r>
    </w:p>
    <w:p>
      <w:pPr>
        <w:pStyle w:val="Heading3"/>
      </w:pPr>
      <w:r>
        <w:t>Method</w:t>
      </w:r>
    </w:p>
    <w:p>
      <w:r>
        <w:t>POST</w:t>
      </w:r>
    </w:p>
    <w:p>
      <w:pPr>
        <w:pStyle w:val="Heading3"/>
      </w:pPr>
      <w:r>
        <w:t>URL</w:t>
      </w:r>
    </w:p>
    <w:p>
      <w:r>
        <w:t>{{DATADOG_BASE_URL}}/api/v2/logs/config/custom-destinations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custom destination in your organization for Logs by submitting a custom destination definition.</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custom destination definition.</w:t>
            </w:r>
          </w:p>
        </w:tc>
      </w:tr>
      <w:tr>
        <w:tc>
          <w:tcPr>
            <w:tcW w:type="dxa" w:w="2880"/>
          </w:tcPr>
          <w:p>
            <w:r>
              <w:t>data.attributes</w:t>
            </w:r>
          </w:p>
        </w:tc>
        <w:tc>
          <w:tcPr>
            <w:tcW w:type="dxa" w:w="2880"/>
          </w:tcPr>
          <w:p>
            <w:r>
              <w:t>object</w:t>
            </w:r>
          </w:p>
        </w:tc>
        <w:tc>
          <w:tcPr>
            <w:tcW w:type="dxa" w:w="2880"/>
          </w:tcPr>
          <w:p>
            <w:r>
              <w:t>Required. Custom destination attributes. Schema: &lt;CustomDestinationCreateRequestAttributes&gt;.</w:t>
            </w:r>
          </w:p>
        </w:tc>
      </w:tr>
      <w:tr>
        <w:tc>
          <w:tcPr>
            <w:tcW w:type="dxa" w:w="2880"/>
          </w:tcPr>
          <w:p>
            <w:r>
              <w:t>data.type</w:t>
            </w:r>
          </w:p>
        </w:tc>
        <w:tc>
          <w:tcPr>
            <w:tcW w:type="dxa" w:w="2880"/>
          </w:tcPr>
          <w:p>
            <w:r>
              <w:t>string</w:t>
            </w:r>
          </w:p>
        </w:tc>
        <w:tc>
          <w:tcPr>
            <w:tcW w:type="dxa" w:w="2880"/>
          </w:tcPr>
          <w:p>
            <w:r>
              <w:t>Required. Custom destination type. Schema: &lt;CustomDestinationType&gt;.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"custom_destination_type"</w:t>
        <w:br/>
        <w:t xml:space="preserve"> }</w:t>
        <w:br/>
        <w:t>}</w:t>
      </w:r>
    </w:p>
    <w:p>
      <w:r>
        <w:rPr>
          <w:b/>
        </w:rPr>
        <w:t>Note: Note: The documentation does not enumerate the fields inside &lt;CustomDestinationCreateRequestAttributes&gt; or the allowed values for &lt;CustomDestinationType&gt;.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"custom_destination_type"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Custom destination attributes. Schema: &lt;CustomDestinationResponseAttributes&gt;.</w:t>
            </w:r>
          </w:p>
        </w:tc>
      </w:tr>
      <w:tr>
        <w:tc>
          <w:tcPr>
            <w:tcW w:type="dxa" w:w="2880"/>
          </w:tcPr>
          <w:p>
            <w:r>
              <w:t>data.id</w:t>
            </w:r>
          </w:p>
        </w:tc>
        <w:tc>
          <w:tcPr>
            <w:tcW w:type="dxa" w:w="2880"/>
          </w:tcPr>
          <w:p>
            <w:r>
              <w:t>string</w:t>
            </w:r>
          </w:p>
        </w:tc>
        <w:tc>
          <w:tcPr>
            <w:tcW w:type="dxa" w:w="2880"/>
          </w:tcPr>
          <w:p>
            <w:r>
              <w:t>The custom destination ID.</w:t>
            </w:r>
          </w:p>
        </w:tc>
      </w:tr>
      <w:tr>
        <w:tc>
          <w:tcPr>
            <w:tcW w:type="dxa" w:w="2880"/>
          </w:tcPr>
          <w:p>
            <w:r>
              <w:t>data.type</w:t>
            </w:r>
          </w:p>
        </w:tc>
        <w:tc>
          <w:tcPr>
            <w:tcW w:type="dxa" w:w="2880"/>
          </w:tcPr>
          <w:p>
            <w:r>
              <w:t>string</w:t>
            </w:r>
          </w:p>
        </w:tc>
        <w:tc>
          <w:tcPr>
            <w:tcW w:type="dxa" w:w="2880"/>
          </w:tcPr>
          <w:p>
            <w:r>
              <w:t>Custom destination type. Schema: &lt;CustomDestinationType&gt;.</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'{{DATADOG_BASE_URL}}/api/v2/logs/config/custom-destinations'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"custom_destination_type"</w:t>
        <w:br/>
        <w:t xml:space="preserve">    }</w:t>
        <w:br/>
        <w:t xml:space="preserve">  }'</w:t>
      </w:r>
    </w:p>
    <w:p>
      <w:pPr>
        <w:pStyle w:val="Heading3"/>
      </w:pPr>
      <w:r>
        <w:t>Behavior</w:t>
      </w:r>
    </w:p>
    <w:p>
      <w:pPr>
        <w:pStyle w:val="ListBullet"/>
      </w:pPr>
      <w:r>
        <w:t>Validates the request body contains data.type and data.attributes.</w:t>
      </w:r>
    </w:p>
    <w:p>
      <w:pPr>
        <w:pStyle w:val="ListBullet"/>
      </w:pPr>
      <w:r>
        <w:t>Creates the custom destination in the organization.</w:t>
      </w:r>
    </w:p>
    <w:p>
      <w:pPr>
        <w:pStyle w:val="ListBullet"/>
      </w:pPr>
      <w:r>
        <w:t>Returns the created destination object, including its generated data.id.</w:t>
      </w:r>
    </w:p>
    <w:p>
      <w:pPr>
        <w:pStyle w:val="Heading3"/>
      </w:pPr>
      <w:r>
        <w:t>Notes</w:t>
      </w:r>
    </w:p>
    <w:p>
      <w:pPr>
        <w:pStyle w:val="ListBullet"/>
      </w:pPr>
      <w:r>
        <w:t>This endpoint requires a JSON request body.</w:t>
      </w:r>
    </w:p>
    <w:p>
      <w:pPr>
        <w:pStyle w:val="ListBullet"/>
      </w:pPr>
      <w:r>
        <w:t>The nested schemas &lt;CustomDestinationCreateRequestAttributes&gt;, &lt;CustomDestinationResponseAttributes&gt;, and &lt;CustomDestinationType&gt; are referenced but not detailed in the provided documentation.</w:t>
      </w:r>
    </w:p>
    <w:p>
      <w:pPr>
        <w:pStyle w:val="Heading3"/>
      </w:pPr>
      <w:r>
        <w:t>Error Handling</w:t>
      </w:r>
    </w:p>
    <w:p>
      <w:pPr>
        <w:pStyle w:val="ListBullet"/>
      </w:pPr>
      <w:r>
        <w:t>400 Bad Request: Invalid payload (missing required fields or malformed request).</w:t>
      </w:r>
    </w:p>
    <w:p>
      <w:pPr>
        <w:pStyle w:val="ListBullet"/>
      </w:pPr>
      <w:r>
        <w:t>403 Forbidden: Caller is not permitted to create custom destinations.</w:t>
      </w:r>
    </w:p>
    <w:p>
      <w:pPr>
        <w:pStyle w:val="ListBullet"/>
      </w:pPr>
      <w:r>
        <w:t>409 Conflict: Request conflicts with existing resources or configuration.</w:t>
      </w:r>
    </w:p>
    <w:p>
      <w:pPr>
        <w:pStyle w:val="ListBullet"/>
      </w:pPr>
      <w:r>
        <w:t>429 Too Many Requests: Rate limit exceeded.</w:t>
      </w:r>
    </w:p>
    <w:p>
      <w:pPr>
        <w:pStyle w:val="Heading3"/>
      </w:pPr>
      <w:r>
        <w:t>Related logsCustomDestinations actions</w:t>
      </w:r>
    </w:p>
    <w:p>
      <w:pPr>
        <w:pStyle w:val="ListBullet"/>
      </w:pPr>
      <w:r>
        <w:t>[DELETE] Delete a Custom Logs Destination — /api/v2/logs/config/custom-destinations/{{customDestinationId}}</w:t>
      </w:r>
    </w:p>
    <w:p>
      <w:pPr>
        <w:pStyle w:val="ListBullet"/>
      </w:pPr>
      <w:r>
        <w:t>[GET] Get a Logs Custom Destination — /api/v2/logs/config/custom-destinations/{{customDestinationId}}</w:t>
      </w:r>
    </w:p>
    <w:p>
      <w:pPr>
        <w:pStyle w:val="ListBullet"/>
      </w:pPr>
      <w:r>
        <w:t>[GET] List Custom Log Destinations — /api/v2/logs/config/custom-destinations</w:t>
      </w:r>
    </w:p>
    <w:p>
      <w:r>
        <w:br w:type="page"/>
      </w:r>
    </w:p>
    <w:p>
      <w:pPr>
        <w:pStyle w:val="Heading2"/>
      </w:pPr>
      <w:r>
        <w:t>253. [DELETE] Delete a Custom Logs Destination</w:t>
      </w:r>
    </w:p>
    <w:p>
      <w:r>
        <w:rPr>
          <w:b/>
        </w:rPr>
        <w:t xml:space="preserve">Endpoint: </w:t>
      </w:r>
      <w:r>
        <w:rPr>
          <w:rFonts w:ascii="Courier New" w:hAnsi="Courier New"/>
          <w:sz w:val="18"/>
        </w:rPr>
        <w:t>/api/v2/logs/config/custom-destinations/{{customDestinationId}}</w:t>
      </w:r>
    </w:p>
    <w:p>
      <w:pPr>
        <w:pStyle w:val="Heading3"/>
      </w:pPr>
      <w:r>
        <w:t>Prerequisites</w:t>
      </w:r>
    </w:p>
    <w:p>
      <w:pPr>
        <w:pStyle w:val="ListBullet"/>
      </w:pPr>
      <w:r>
        <w:t>You must have permission to manage Logs custom destinations in the organization.</w:t>
      </w:r>
    </w:p>
    <w:p>
      <w:pPr>
        <w:pStyle w:val="Heading3"/>
      </w:pPr>
      <w:r>
        <w:t>Method</w:t>
      </w:r>
    </w:p>
    <w:p>
      <w:r>
        <w:t>DELETE</w:t>
      </w:r>
    </w:p>
    <w:p>
      <w:pPr>
        <w:pStyle w:val="Heading3"/>
      </w:pPr>
      <w:r>
        <w:t>URL</w:t>
      </w:r>
    </w:p>
    <w:p>
      <w:r>
        <w:t>{{DATADOG_BASE_URL}}/api/v2/logs/config/custom-destinations/{{custom_destination_id}}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Logs custom destination in your organization.</w:t>
      </w:r>
    </w:p>
    <w:p>
      <w:pPr>
        <w:pStyle w:val="Heading3"/>
      </w:pPr>
      <w:r>
        <w:t>Enforcement Rules</w:t>
      </w:r>
    </w:p>
    <w:p>
      <w:pPr>
        <w:pStyle w:val="ListBullet"/>
      </w:pPr>
      <w:r>
        <w:t>The custom_destination_id path parameter must always be present.</w:t>
      </w:r>
    </w:p>
    <w:p>
      <w:pPr>
        <w:pStyle w:val="ListBullet"/>
      </w:pPr>
      <w:r>
        <w:t>If the user provides a custom_destination_id, use that value directly.</w:t>
      </w:r>
    </w:p>
    <w:p>
      <w:pPr>
        <w:pStyle w:val="ListBullet"/>
      </w:pPr>
      <w:r>
        <w:t>Do not call the API with a missing or empty custom_destination_id (e.g., avoid /custom-destinations//).</w:t>
      </w:r>
    </w:p>
    <w:p>
      <w:pPr>
        <w:pStyle w:val="ListBullet"/>
      </w:pPr>
      <w:r>
        <w:t>Always construct the path as /api/v2/logs/config/custom-destinations/{{custom_destination_id}}, where {{custom_destination_id}}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/api/v2/logs/config/custom-destinations/abc123</w:t>
        <w:br/>
        <w:t>/api/v2/logs/config/custom-destinations/custom-dest-9f2c1e</w:t>
      </w:r>
    </w:p>
    <w:p>
      <w:pPr>
        <w:pStyle w:val="Heading3"/>
      </w:pPr>
      <w:r>
        <w:t>Invalid Examples</w:t>
      </w:r>
    </w:p>
    <w:p>
      <w:r>
        <w:rPr>
          <w:b/>
          <w:color w:val="666666"/>
          <w:sz w:val="16"/>
        </w:rPr>
        <w:t>[http]</w:t>
      </w:r>
    </w:p>
    <w:p>
      <w:pPr>
        <w:shd w:fill="F2F2F2" w:val="clear"/>
      </w:pPr>
      <w:r>
        <w:rPr>
          <w:rFonts w:ascii="Courier New" w:hAnsi="Courier New"/>
          <w:sz w:val="17"/>
        </w:rPr>
        <w:t>/api/v2/logs/config/custom-destinations/</w:t>
        <w:br/>
        <w:t>/api/v2/logs/config/custom-destinations//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custom_destination_id</w:t>
            </w:r>
          </w:p>
        </w:tc>
        <w:tc>
          <w:tcPr>
            <w:tcW w:type="dxa" w:w="2880"/>
          </w:tcPr>
          <w:p>
            <w:r>
              <w:t>string</w:t>
            </w:r>
          </w:p>
        </w:tc>
        <w:tc>
          <w:tcPr>
            <w:tcW w:type="dxa" w:w="2880"/>
          </w:tcPr>
          <w:p>
            <w:r>
              <w:t>The ID of the custom destination.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'{{DATADOG_BASE_URL}}/api/v2/logs/config/custom-destinations/custom-dest-9f2c1e'</w:t>
      </w:r>
    </w:p>
    <w:p>
      <w:pPr>
        <w:pStyle w:val="Heading3"/>
      </w:pPr>
      <w:r>
        <w:t>Error Handling</w:t>
      </w:r>
    </w:p>
    <w:p>
      <w:pPr>
        <w:pStyle w:val="ListBullet"/>
      </w:pPr>
      <w:r>
        <w:t>400 Bad Request: The request is invalid.</w:t>
      </w:r>
    </w:p>
    <w:p>
      <w:pPr>
        <w:pStyle w:val="ListBullet"/>
      </w:pPr>
      <w:r>
        <w:t>403 Forbidden: You don’t have permission to delete the custom destination.</w:t>
      </w:r>
    </w:p>
    <w:p>
      <w:pPr>
        <w:pStyle w:val="ListBullet"/>
      </w:pPr>
      <w:r>
        <w:t>404 Not Found: The specified custom_destination_id does not exist.</w:t>
      </w:r>
    </w:p>
    <w:p>
      <w:pPr>
        <w:pStyle w:val="ListBullet"/>
      </w:pPr>
      <w:r>
        <w:t>429 Too Many Requests: Rate limit exceeded.</w:t>
      </w:r>
    </w:p>
    <w:p>
      <w:pPr>
        <w:pStyle w:val="Heading3"/>
      </w:pPr>
      <w:r>
        <w:t>Related logsCustomDestinations actions</w:t>
      </w:r>
    </w:p>
    <w:p>
      <w:pPr>
        <w:pStyle w:val="ListBullet"/>
      </w:pPr>
      <w:r>
        <w:t>[POST] Create a Logs Custom Destination — /api/v2/logs/config/custom-destinations</w:t>
      </w:r>
    </w:p>
    <w:p>
      <w:pPr>
        <w:pStyle w:val="ListBullet"/>
      </w:pPr>
      <w:r>
        <w:t>[GET] Get a Logs Custom Destination — /api/v2/logs/config/custom-destinations/{{customDestinationId}}</w:t>
      </w:r>
    </w:p>
    <w:p>
      <w:pPr>
        <w:pStyle w:val="ListBullet"/>
      </w:pPr>
      <w:r>
        <w:t>[GET] List Custom Log Destinations — /api/v2/logs/config/custom-destinations</w:t>
      </w:r>
    </w:p>
    <w:p>
      <w:r>
        <w:br w:type="page"/>
      </w:r>
    </w:p>
    <w:p>
      <w:pPr>
        <w:pStyle w:val="Heading2"/>
      </w:pPr>
      <w:r>
        <w:t>254. [GET] Get a Logs Custom Destination</w:t>
      </w:r>
    </w:p>
    <w:p>
      <w:r>
        <w:rPr>
          <w:b/>
        </w:rPr>
        <w:t xml:space="preserve">Endpoint: </w:t>
      </w:r>
      <w:r>
        <w:rPr>
          <w:rFonts w:ascii="Courier New" w:hAnsi="Courier New"/>
          <w:sz w:val="18"/>
        </w:rPr>
        <w:t>/api/v2/logs/config/custom-destinations/{{customDestinationId}}</w:t>
      </w:r>
    </w:p>
    <w:p>
      <w:pPr>
        <w:pStyle w:val="Heading3"/>
      </w:pPr>
      <w:r>
        <w:t>Prerequisites</w:t>
      </w:r>
    </w:p>
    <w:p>
      <w:pPr>
        <w:pStyle w:val="ListBullet"/>
      </w:pPr>
      <w:r>
        <w:t>You must have access/permissions in Datadog to read Logs Custom Destinations for your organization.</w:t>
      </w:r>
    </w:p>
    <w:p>
      <w:pPr>
        <w:pStyle w:val="Heading3"/>
      </w:pPr>
      <w:r>
        <w:t>Method</w:t>
      </w:r>
    </w:p>
    <w:p>
      <w:r>
        <w:t>GET</w:t>
      </w:r>
    </w:p>
    <w:p>
      <w:pPr>
        <w:pStyle w:val="Heading3"/>
      </w:pPr>
      <w:r>
        <w:t>URL</w:t>
      </w:r>
    </w:p>
    <w:p>
      <w:r>
        <w:t>{{DATADOG_BASE_URL}}/api/v2/logs/config/custom-destinations/{{custom_destination_id}}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logs custom destination in your Datadog organization by custom destination ID.</w:t>
      </w:r>
    </w:p>
    <w:p>
      <w:pPr>
        <w:pStyle w:val="Heading3"/>
      </w:pPr>
      <w:r>
        <w:t>Enforcement Rules</w:t>
      </w:r>
    </w:p>
    <w:p>
      <w:pPr>
        <w:pStyle w:val="ListBullet"/>
      </w:pPr>
      <w:r>
        <w:t>The custom_destination_id path parameter must always be present.</w:t>
      </w:r>
    </w:p>
    <w:p>
      <w:pPr>
        <w:pStyle w:val="ListBullet"/>
      </w:pPr>
      <w:r>
        <w:t>If the user provides a custom_destination_id, use that value directly.</w:t>
      </w:r>
    </w:p>
    <w:p>
      <w:pPr>
        <w:pStyle w:val="ListBullet"/>
      </w:pPr>
      <w:r>
        <w:t>Do not call the API with a missing or empty custom_destination_id (e.g., avoid /custom-destinations//).</w:t>
      </w:r>
    </w:p>
    <w:p>
      <w:pPr>
        <w:pStyle w:val="ListBullet"/>
      </w:pPr>
      <w:r>
        <w:t>Always construct the path as /api/v2/logs/config/custom-destinations/{{custom_destination_id}}, where {{custom_destination_id}} is a non-empty string.</w:t>
      </w:r>
    </w:p>
    <w:p>
      <w:pPr>
        <w:pStyle w:val="ListBullet"/>
      </w:pPr>
      <w:r>
        <w:t>Do not infer or guess the custom_destination_id.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/api/v2/logs/config/custom-destinations/abc123</w:t>
        <w:br/>
        <w:t>/api/v2/logs/config/custom-destinations/7f3d2a9e-1c2b-4f5a-9d11-0c0f3b2a1e9a</w:t>
      </w:r>
    </w:p>
    <w:p>
      <w:pPr>
        <w:pStyle w:val="Heading3"/>
      </w:pPr>
      <w:r>
        <w:t>Invalid Examples</w:t>
      </w:r>
    </w:p>
    <w:p>
      <w:r>
        <w:rPr>
          <w:b/>
          <w:color w:val="666666"/>
          <w:sz w:val="16"/>
        </w:rPr>
        <w:t>[http]</w:t>
      </w:r>
    </w:p>
    <w:p>
      <w:pPr>
        <w:shd w:fill="F2F2F2" w:val="clear"/>
      </w:pPr>
      <w:r>
        <w:rPr>
          <w:rFonts w:ascii="Courier New" w:hAnsi="Courier New"/>
          <w:sz w:val="17"/>
        </w:rPr>
        <w:t>/api/v2/logs/config/custom-destinations/</w:t>
        <w:br/>
        <w:t>/api/v2/logs/config/custom-destinations</w:t>
        <w:br/>
        <w:t>/api/v2/logs/config/custom-destinations//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custom_destination_id</w:t>
            </w:r>
          </w:p>
        </w:tc>
        <w:tc>
          <w:tcPr>
            <w:tcW w:type="dxa" w:w="2880"/>
          </w:tcPr>
          <w:p>
            <w:r>
              <w:t>string</w:t>
            </w:r>
          </w:p>
        </w:tc>
        <w:tc>
          <w:tcPr>
            <w:tcW w:type="dxa" w:w="2880"/>
          </w:tcPr>
          <w:p>
            <w:r>
              <w:t>The ID of the custom destination.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"&lt;CustomDestinationResponseAttributes&gt;",</w:t>
        <w:br/>
        <w:t xml:space="preserve"> "id": "abc123",</w:t>
        <w:br/>
        <w:t xml:space="preserve"> "type": "&lt;CustomDestinationType&gt;"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custom destination.</w:t>
            </w:r>
          </w:p>
        </w:tc>
      </w:tr>
      <w:tr>
        <w:tc>
          <w:tcPr>
            <w:tcW w:type="dxa" w:w="2880"/>
          </w:tcPr>
          <w:p>
            <w:r>
              <w:t>data.attributes</w:t>
            </w:r>
          </w:p>
        </w:tc>
        <w:tc>
          <w:tcPr>
            <w:tcW w:type="dxa" w:w="2880"/>
          </w:tcPr>
          <w:p>
            <w:r>
              <w:t>unknown</w:t>
            </w:r>
          </w:p>
        </w:tc>
        <w:tc>
          <w:tcPr>
            <w:tcW w:type="dxa" w:w="2880"/>
          </w:tcPr>
          <w:p>
            <w:r>
              <w:t>&lt;CustomDestinationResponseAttributes&gt; (schema not provided in scraped content).</w:t>
            </w:r>
          </w:p>
        </w:tc>
      </w:tr>
      <w:tr>
        <w:tc>
          <w:tcPr>
            <w:tcW w:type="dxa" w:w="2880"/>
          </w:tcPr>
          <w:p>
            <w:r>
              <w:t>data.id</w:t>
            </w:r>
          </w:p>
        </w:tc>
        <w:tc>
          <w:tcPr>
            <w:tcW w:type="dxa" w:w="2880"/>
          </w:tcPr>
          <w:p>
            <w:r>
              <w:t>string</w:t>
            </w:r>
          </w:p>
        </w:tc>
        <w:tc>
          <w:tcPr>
            <w:tcW w:type="dxa" w:w="2880"/>
          </w:tcPr>
          <w:p>
            <w:r>
              <w:t>The custom destination ID.</w:t>
            </w:r>
          </w:p>
        </w:tc>
      </w:tr>
      <w:tr>
        <w:tc>
          <w:tcPr>
            <w:tcW w:type="dxa" w:w="2880"/>
          </w:tcPr>
          <w:p>
            <w:r>
              <w:t>data.type</w:t>
            </w:r>
          </w:p>
        </w:tc>
        <w:tc>
          <w:tcPr>
            <w:tcW w:type="dxa" w:w="2880"/>
          </w:tcPr>
          <w:p>
            <w:r>
              <w:t>unknown</w:t>
            </w:r>
          </w:p>
        </w:tc>
        <w:tc>
          <w:tcPr>
            <w:tcW w:type="dxa" w:w="2880"/>
          </w:tcPr>
          <w:p>
            <w:r>
              <w:t>&lt;CustomDestinationType&gt;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'{{DATADOG_BASE_URL}}/api/v2/logs/config/custom-destinations/abc123' \</w:t>
        <w:br/>
        <w:t xml:space="preserve"> -H 'Accept: application/json' \</w:t>
        <w:br/>
        <w:t xml:space="preserve"> -H 'DD-APPLICATION-KEY: {{DATADOG_APPLICATION_KEY}}'</w:t>
      </w:r>
    </w:p>
    <w:p>
      <w:pPr>
        <w:pStyle w:val="Heading3"/>
      </w:pPr>
      <w:r>
        <w:t>Behavior</w:t>
      </w:r>
    </w:p>
    <w:p>
      <w:pPr>
        <w:pStyle w:val="ListBullet"/>
      </w:pPr>
      <w:r>
        <w:t>Validates the custom_destination_id path parameter is present.</w:t>
      </w:r>
    </w:p>
    <w:p>
      <w:pPr>
        <w:pStyle w:val="ListBullet"/>
      </w:pPr>
      <w:r>
        <w:t>Fetches the corresponding custom destination configuration.</w:t>
      </w:r>
    </w:p>
    <w:p>
      <w:pPr>
        <w:pStyle w:val="ListBullet"/>
      </w:pPr>
      <w:r>
        <w:t>Returns the custom destination object in the data wrapper on success.</w:t>
      </w:r>
    </w:p>
    <w:p>
      <w:pPr>
        <w:pStyle w:val="Heading3"/>
      </w:pPr>
      <w:r>
        <w:t>Notes</w:t>
      </w:r>
    </w:p>
    <w:p>
      <w:pPr>
        <w:pStyle w:val="ListBullet"/>
      </w:pPr>
      <w:r>
        <w:t>This endpoint returns JSON (application/json).</w:t>
      </w:r>
    </w:p>
    <w:p>
      <w:pPr>
        <w:pStyle w:val="ListBullet"/>
      </w:pPr>
      <w:r>
        <w:t>No query parameters or request body are documented for this operation.</w:t>
      </w:r>
    </w:p>
    <w:p>
      <w:pPr>
        <w:pStyle w:val="Heading3"/>
      </w:pPr>
      <w:r>
        <w:t>Error Handling</w:t>
      </w:r>
    </w:p>
    <w:p>
      <w:pPr>
        <w:pStyle w:val="ListBullet"/>
      </w:pPr>
      <w:r>
        <w:t>400 Bad Request: The request is invalid.</w:t>
      </w:r>
    </w:p>
    <w:p>
      <w:pPr>
        <w:pStyle w:val="ListBullet"/>
      </w:pPr>
      <w:r>
        <w:t>403 Forbidden: The caller is not allowed to access this resource.</w:t>
      </w:r>
    </w:p>
    <w:p>
      <w:pPr>
        <w:pStyle w:val="ListBullet"/>
      </w:pPr>
      <w:r>
        <w:t>404 Not Found: No custom destination exists for the given ID.</w:t>
      </w:r>
    </w:p>
    <w:p>
      <w:pPr>
        <w:pStyle w:val="ListBullet"/>
      </w:pPr>
      <w:r>
        <w:t>429 Too Many Requests: Rate limit exceeded.</w:t>
      </w:r>
    </w:p>
    <w:p>
      <w:pPr>
        <w:pStyle w:val="Heading3"/>
      </w:pPr>
      <w:r>
        <w:t>Related logsCustomDestinations actions</w:t>
      </w:r>
    </w:p>
    <w:p>
      <w:pPr>
        <w:pStyle w:val="ListBullet"/>
      </w:pPr>
      <w:r>
        <w:t>[POST] Create a Logs Custom Destination — /api/v2/logs/config/custom-destinations</w:t>
      </w:r>
    </w:p>
    <w:p>
      <w:pPr>
        <w:pStyle w:val="ListBullet"/>
      </w:pPr>
      <w:r>
        <w:t>[DELETE] Delete a Custom Logs Destination — /api/v2/logs/config/custom-destinations/{{customDestinationId}}</w:t>
      </w:r>
    </w:p>
    <w:p>
      <w:pPr>
        <w:pStyle w:val="ListBullet"/>
      </w:pPr>
      <w:r>
        <w:t>[GET] List Custom Log Destinations — /api/v2/logs/config/custom-destinations</w:t>
      </w:r>
    </w:p>
    <w:p>
      <w:r>
        <w:br w:type="page"/>
      </w:r>
    </w:p>
    <w:p>
      <w:pPr>
        <w:pStyle w:val="Heading2"/>
      </w:pPr>
      <w:r>
        <w:t>255. [DELETE] Delete a Logs Index</w:t>
      </w:r>
    </w:p>
    <w:p>
      <w:r>
        <w:rPr>
          <w:b/>
        </w:rPr>
        <w:t xml:space="preserve">Endpoint: </w:t>
      </w:r>
      <w:r>
        <w:rPr>
          <w:rFonts w:ascii="Courier New" w:hAnsi="Courier New"/>
          <w:sz w:val="18"/>
        </w:rPr>
        <w:t>/api/v1/logs/config/indexes/{{name}}</w:t>
      </w:r>
    </w:p>
    <w:p>
      <w:pPr>
        <w:pStyle w:val="Heading3"/>
      </w:pPr>
      <w:r>
        <w:t>Prerequisites</w:t>
      </w:r>
    </w:p>
    <w:p>
      <w:pPr>
        <w:pStyle w:val="ListBullet"/>
      </w:pPr>
      <w:r>
        <w:t>You must have permissions to manage Logs Indexes for your Datadog organization</w:t>
      </w:r>
    </w:p>
    <w:p>
      <w:pPr>
        <w:pStyle w:val="Heading3"/>
      </w:pPr>
      <w:r>
        <w:t>Method</w:t>
      </w:r>
    </w:p>
    <w:p>
      <w:r>
        <w:t>DELETE</w:t>
      </w:r>
    </w:p>
    <w:p>
      <w:pPr>
        <w:pStyle w:val="Heading3"/>
      </w:pPr>
      <w:r>
        <w:t>URL</w:t>
      </w:r>
    </w:p>
    <w:p>
      <w:r>
        <w:t>{{DATADOG_BASE_URL}}/api/v1/logs/config/indexes/{{name}}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log index from your organization. Index deletions are permanent, cannot be reverted, and you cannot recreate an index with the same name after deletion.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/indexes//).</w:t>
      </w:r>
    </w:p>
    <w:p>
      <w:pPr>
        <w:pStyle w:val="ListBullet"/>
      </w:pPr>
      <w:r>
        <w:t>Always construct the path as /api/v1/logs/config/indexes/{{name}}, where {{name}} is a non-empty string.</w:t>
      </w:r>
    </w:p>
    <w:p>
      <w:pPr>
        <w:pStyle w:val="ListBullet"/>
      </w:pPr>
      <w:r>
        <w:t>Do not infer or guess the name.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/api/v1/logs/config/indexes/main</w:t>
        <w:br/>
        <w:t>/api/v1/logs/config/indexes/security-logs</w:t>
      </w:r>
    </w:p>
    <w:p>
      <w:pPr>
        <w:pStyle w:val="Heading3"/>
      </w:pPr>
      <w:r>
        <w:t>Invalid Examples</w:t>
      </w:r>
    </w:p>
    <w:p>
      <w:r>
        <w:rPr>
          <w:b/>
          <w:color w:val="666666"/>
          <w:sz w:val="16"/>
        </w:rPr>
        <w:t>[http]</w:t>
      </w:r>
    </w:p>
    <w:p>
      <w:pPr>
        <w:shd w:fill="F2F2F2" w:val="clear"/>
      </w:pPr>
      <w:r>
        <w:rPr>
          <w:rFonts w:ascii="Courier New" w:hAnsi="Courier New"/>
          <w:sz w:val="17"/>
        </w:rPr>
        <w:t>/api/v1/logs/config/indexes/</w:t>
        <w:br/>
        <w:t>/api/v1/logs/config/indexes</w:t>
        <w:br/>
        <w:t>/api/v1/logs/config/indexes//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log index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"details": [],</w:t>
        <w:br/>
        <w:t xml:space="preserve"> "message":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(returned on 200).</w:t>
            </w:r>
          </w:p>
        </w:tc>
      </w:tr>
      <w:tr>
        <w:tc>
          <w:tcPr>
            <w:tcW w:type="dxa" w:w="2880"/>
          </w:tcPr>
          <w:p>
            <w:r>
              <w:t>errors</w:t>
            </w:r>
          </w:p>
        </w:tc>
        <w:tc>
          <w:tcPr>
            <w:tcW w:type="dxa" w:w="2880"/>
          </w:tcPr>
          <w:p>
            <w:r>
              <w:t>array</w:t>
            </w:r>
          </w:p>
        </w:tc>
        <w:tc>
          <w:tcPr>
            <w:tcW w:type="dxa" w:w="2880"/>
          </w:tcPr>
          <w:p>
            <w:r>
              <w:t>Array of errors returned by the API (returned on 403/429).</w:t>
            </w:r>
          </w:p>
        </w:tc>
      </w:tr>
      <w:tr>
        <w:tc>
          <w:tcPr>
            <w:tcW w:type="dxa" w:w="2880"/>
          </w:tcPr>
          <w:p>
            <w:r>
              <w:t>error</w:t>
            </w:r>
          </w:p>
        </w:tc>
        <w:tc>
          <w:tcPr>
            <w:tcW w:type="dxa" w:w="2880"/>
          </w:tcPr>
          <w:p>
            <w:r>
              <w:t>object</w:t>
            </w:r>
          </w:p>
        </w:tc>
        <w:tc>
          <w:tcPr>
            <w:tcW w:type="dxa" w:w="2880"/>
          </w:tcPr>
          <w:p>
            <w:r>
              <w:t>Error object (returned on 404).</w:t>
            </w:r>
          </w:p>
        </w:tc>
      </w:tr>
      <w:tr>
        <w:tc>
          <w:tcPr>
            <w:tcW w:type="dxa" w:w="2880"/>
          </w:tcPr>
          <w:p>
            <w:r>
              <w:t>error.code</w:t>
            </w:r>
          </w:p>
        </w:tc>
        <w:tc>
          <w:tcPr>
            <w:tcW w:type="dxa" w:w="2880"/>
          </w:tcPr>
          <w:p>
            <w:r>
              <w:t>string</w:t>
            </w:r>
          </w:p>
        </w:tc>
        <w:tc>
          <w:tcPr>
            <w:tcW w:type="dxa" w:w="2880"/>
          </w:tcPr>
          <w:p>
            <w:r>
              <w:t>Code identifying the error.</w:t>
            </w:r>
          </w:p>
        </w:tc>
      </w:tr>
      <w:tr>
        <w:tc>
          <w:tcPr>
            <w:tcW w:type="dxa" w:w="2880"/>
          </w:tcPr>
          <w:p>
            <w:r>
              <w:t>error.details</w:t>
            </w:r>
          </w:p>
        </w:tc>
        <w:tc>
          <w:tcPr>
            <w:tcW w:type="dxa" w:w="2880"/>
          </w:tcPr>
          <w:p>
            <w:r>
              <w:t>array</w:t>
            </w:r>
          </w:p>
        </w:tc>
        <w:tc>
          <w:tcPr>
            <w:tcW w:type="dxa" w:w="2880"/>
          </w:tcPr>
          <w:p>
            <w:r>
              <w:t>Additional error details (LogsAPIError[]).</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'{{DATADOG_BASE_URL}}/api/v1/logs/config/indexes/main' \</w:t>
        <w:br/>
        <w:t xml:space="preserve"> --header 'Accept: application/json'</w:t>
      </w:r>
    </w:p>
    <w:p>
      <w:pPr>
        <w:pStyle w:val="Heading3"/>
      </w:pPr>
      <w:r>
        <w:t>Notes</w:t>
      </w:r>
    </w:p>
    <w:p>
      <w:pPr>
        <w:pStyle w:val="ListBullet"/>
      </w:pPr>
      <w:r>
        <w:t>Deletions are permanent and cannot be reverted.</w:t>
      </w:r>
    </w:p>
    <w:p>
      <w:pPr>
        <w:pStyle w:val="ListBullet"/>
      </w:pPr>
      <w:r>
        <w:t>You cannot recreate an index with the same name as a deleted index.</w:t>
      </w:r>
    </w:p>
    <w:p>
      <w:pPr>
        <w:pStyle w:val="Heading3"/>
      </w:pPr>
      <w:r>
        <w:t>Error Handling</w:t>
      </w:r>
    </w:p>
    <w:p>
      <w:pPr>
        <w:pStyle w:val="ListBullet"/>
      </w:pPr>
      <w:r>
        <w:t>403 Forbidden: The caller is not permitted to delete the index.</w:t>
      </w:r>
    </w:p>
    <w:p>
      <w:pPr>
        <w:pStyle w:val="ListBullet"/>
      </w:pPr>
      <w:r>
        <w:t>404 Not Found: The specified index name does not exist.</w:t>
      </w:r>
    </w:p>
    <w:p>
      <w:pPr>
        <w:pStyle w:val="ListBullet"/>
      </w:pPr>
      <w:r>
        <w:t>429 Too Many Requests: Rate limit exceeded.</w:t>
      </w:r>
    </w:p>
    <w:p>
      <w:pPr>
        <w:pStyle w:val="Heading3"/>
      </w:pPr>
      <w:r>
        <w:t>Related logsIndexes actions</w:t>
      </w:r>
    </w:p>
    <w:p>
      <w:pPr>
        <w:pStyle w:val="ListBullet"/>
      </w:pPr>
      <w:r>
        <w:t>[POST] Create a Logs Index — /api/v1/logs/config/indexes</w:t>
      </w:r>
    </w:p>
    <w:p>
      <w:pPr>
        <w:pStyle w:val="ListBullet"/>
      </w:pPr>
      <w:r>
        <w:t>[GET] Get a Logs Index by Name — /api/v1/logs/config/indexes/{{name}}</w:t>
      </w:r>
    </w:p>
    <w:p>
      <w:pPr>
        <w:pStyle w:val="ListBullet"/>
      </w:pPr>
      <w:r>
        <w:t>[PUT] Update a Logs Index by Name — /api/v1/logs/config/indexes/{{name}}</w:t>
      </w:r>
    </w:p>
    <w:p>
      <w:r>
        <w:br w:type="page"/>
      </w:r>
    </w:p>
    <w:p>
      <w:pPr>
        <w:pStyle w:val="Heading2"/>
      </w:pPr>
      <w:r>
        <w:t>256. [GET] Get Log Index Order</w:t>
      </w:r>
    </w:p>
    <w:p>
      <w:r>
        <w:rPr>
          <w:b/>
        </w:rPr>
        <w:t xml:space="preserve">Endpoint: </w:t>
      </w:r>
      <w:r>
        <w:rPr>
          <w:rFonts w:ascii="Courier New" w:hAnsi="Courier New"/>
          <w:sz w:val="18"/>
        </w:rPr>
        <w:t>/api/v1/logs/config/index-order</w:t>
      </w:r>
    </w:p>
    <w:p>
      <w:pPr>
        <w:pStyle w:val="Heading3"/>
      </w:pPr>
      <w:r>
        <w:t>Prerequisites</w:t>
      </w:r>
    </w:p>
    <w:p>
      <w:pPr>
        <w:pStyle w:val="ListBullet"/>
      </w:pPr>
      <w:r>
        <w:t>Your Datadog organization must have log indexes configured</w:t>
      </w:r>
    </w:p>
    <w:p>
      <w:pPr>
        <w:pStyle w:val="Heading3"/>
      </w:pPr>
      <w:r>
        <w:t>Method</w:t>
      </w:r>
    </w:p>
    <w:p>
      <w:r>
        <w:t>GET</w:t>
      </w:r>
    </w:p>
    <w:p>
      <w:pPr>
        <w:pStyle w:val="Heading3"/>
      </w:pPr>
      <w:r>
        <w:t>URL</w:t>
      </w:r>
    </w:p>
    <w:p>
      <w:r>
        <w:t>{{DATADOG_BASE_URL}}/api/v1/logs/config/index-order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current order of your organization’s log indexes. Logs are evaluated against each index’s query filter sequentially in this order and are stored in the first matching index.</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takes no JSON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"index_names": [</w:t>
        <w:br/>
        <w:t xml:space="preserve"> "main",</w:t>
        <w:br/>
        <w:t xml:space="preserve"> "security",</w:t>
        <w:br/>
        <w:t xml:space="preserve"> "audit"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index_names</w:t>
            </w:r>
          </w:p>
        </w:tc>
        <w:tc>
          <w:tcPr>
            <w:tcW w:type="dxa" w:w="2880"/>
          </w:tcPr>
          <w:p>
            <w:r>
              <w:t>string[]</w:t>
            </w:r>
          </w:p>
        </w:tc>
        <w:tc>
          <w:tcPr>
            <w:tcW w:type="dxa" w:w="2880"/>
          </w:tcPr>
          <w:p>
            <w:r>
              <w:t>Array of index name(s) in evaluation order. Logs are tested against each index filter in sequence and stored in the first matching index.</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'{{DATADOG_BASE_URL}}/api/v1/logs/config/index-order' \</w:t>
        <w:br/>
        <w:t xml:space="preserve"> --header 'Accept: application/json' \</w:t>
        <w:br/>
        <w:t xml:space="preserve"> --header 'DD-APPLICATION-KEY: {{DATADOG_APPLICATION_KEY}}'</w:t>
      </w:r>
    </w:p>
    <w:p>
      <w:pPr>
        <w:pStyle w:val="Heading3"/>
      </w:pPr>
      <w:r>
        <w:t>Behavior</w:t>
      </w:r>
    </w:p>
    <w:p>
      <w:pPr>
        <w:pStyle w:val="ListBullet"/>
      </w:pPr>
      <w:r>
        <w:t>Returns the ordered list of log index names for the organization.</w:t>
      </w:r>
    </w:p>
    <w:p>
      <w:pPr>
        <w:pStyle w:val="ListBullet"/>
      </w:pPr>
      <w:r>
        <w:t>The order reflects how logs are checked against index filters (first match wins).</w:t>
      </w:r>
    </w:p>
    <w:p>
      <w:pPr>
        <w:pStyle w:val="Heading3"/>
      </w:pPr>
      <w:r>
        <w:t>Error Handling</w:t>
      </w:r>
    </w:p>
    <w:p>
      <w:pPr>
        <w:pStyle w:val="ListBullet"/>
      </w:pPr>
      <w:r>
        <w:t>403 Forbidden: The caller is not allowed to access log index configuration.</w:t>
      </w:r>
    </w:p>
    <w:p>
      <w:pPr>
        <w:pStyle w:val="ListBullet"/>
      </w:pPr>
      <w:r>
        <w:t>429 Too Many Requests: Request rate limit exceeded.</w:t>
      </w:r>
    </w:p>
    <w:p>
      <w:r>
        <w:br w:type="page"/>
      </w:r>
    </w:p>
    <w:p>
      <w:pPr>
        <w:pStyle w:val="Heading2"/>
      </w:pPr>
      <w:r>
        <w:t>257. [DELETE] Delete a Log-Based Metric</w:t>
      </w:r>
    </w:p>
    <w:p>
      <w:r>
        <w:rPr>
          <w:b/>
        </w:rPr>
        <w:t xml:space="preserve">Endpoint: </w:t>
      </w:r>
      <w:r>
        <w:rPr>
          <w:rFonts w:ascii="Courier New" w:hAnsi="Courier New"/>
          <w:sz w:val="18"/>
        </w:rPr>
        <w:t>/api/v2/logs/config/metrics/{{metricId}}</w:t>
      </w:r>
    </w:p>
    <w:p>
      <w:pPr>
        <w:pStyle w:val="Heading3"/>
      </w:pPr>
      <w:r>
        <w:t>Prerequisites</w:t>
      </w:r>
    </w:p>
    <w:p>
      <w:pPr>
        <w:pStyle w:val="ListBullet"/>
      </w:pPr>
      <w:r>
        <w:t>You must have permission to delete log-based metrics in your Datadog organization.</w:t>
      </w:r>
    </w:p>
    <w:p>
      <w:pPr>
        <w:pStyle w:val="Heading3"/>
      </w:pPr>
      <w:r>
        <w:t>Method</w:t>
      </w:r>
    </w:p>
    <w:p>
      <w:r>
        <w:t>DELETE</w:t>
      </w:r>
    </w:p>
    <w:p>
      <w:pPr>
        <w:pStyle w:val="Heading3"/>
      </w:pPr>
      <w:r>
        <w:t>URL</w:t>
      </w:r>
    </w:p>
    <w:p>
      <w:r>
        <w:t>{{DATADOG_BASE_URL}}/api/v2/logs/config/metrics/{{metric_id}}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log-based metric from your organization.</w:t>
      </w:r>
    </w:p>
    <w:p>
      <w:pPr>
        <w:pStyle w:val="Heading3"/>
      </w:pPr>
      <w:r>
        <w:t>Enforcement Rules</w:t>
      </w:r>
    </w:p>
    <w:p>
      <w:pPr>
        <w:pStyle w:val="ListBullet"/>
      </w:pPr>
      <w:r>
        <w:t>The metric_id path parameter must always be present and must be a non-empty string.</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/api/v2/logs/config/metrics/{{metric_id}}.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/api/v2/logs/config/metrics/my.log.metric</w:t>
        <w:br/>
        <w:t>/api/v2/logs/config/metrics/logs.http.status_codes</w:t>
      </w:r>
    </w:p>
    <w:p>
      <w:pPr>
        <w:pStyle w:val="Heading3"/>
      </w:pPr>
      <w:r>
        <w:t>Invalid Examples</w:t>
      </w:r>
    </w:p>
    <w:p>
      <w:r>
        <w:rPr>
          <w:b/>
          <w:color w:val="666666"/>
          <w:sz w:val="16"/>
        </w:rPr>
        <w:t>[http]</w:t>
      </w:r>
    </w:p>
    <w:p>
      <w:pPr>
        <w:shd w:fill="F2F2F2" w:val="clear"/>
      </w:pPr>
      <w:r>
        <w:rPr>
          <w:rFonts w:ascii="Courier New" w:hAnsi="Courier New"/>
          <w:sz w:val="17"/>
        </w:rPr>
        <w:t>/api/v2/logs/config/metrics/</w:t>
        <w:br/>
        <w:t>/api/v2/logs/config/metrics</w:t>
        <w:br/>
        <w:t>/api/v2/logs/config/metrics//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log-based metric.</w:t>
            </w:r>
          </w:p>
        </w:tc>
      </w:tr>
    </w:tbl>
    <w:p/>
    <w:p>
      <w:pPr>
        <w:pStyle w:val="Heading3"/>
      </w:pPr>
      <w:r>
        <w:t>Response</w:t>
      </w:r>
    </w:p>
    <w:p>
      <w:pPr>
        <w:pStyle w:val="Heading3"/>
      </w:pPr>
      <w:r>
        <w:t>Success Response (204 No Content)</w:t>
      </w:r>
    </w:p>
    <w:p>
      <w:r>
        <w:t>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'{{DATADOG_BASE_URL}}/api/v2/logs/config/metrics/my.log.metric' \</w:t>
        <w:br/>
        <w:t xml:space="preserve"> --header 'Accept: application/json' \</w:t>
        <w:br/>
        <w:t xml:space="preserve"> --header 'DD-APPLICATION-KEY: {{DATADOG_APPLICATION_KEY}}'</w:t>
      </w:r>
    </w:p>
    <w:p>
      <w:pPr>
        <w:pStyle w:val="Heading3"/>
      </w:pPr>
      <w:r>
        <w:t>Error Handling</w:t>
      </w:r>
    </w:p>
    <w:p>
      <w:pPr>
        <w:pStyle w:val="ListBullet"/>
      </w:pPr>
      <w:r>
        <w:t>403 Not Authorized: Caller is not permitted to delete the specified log-based metric.</w:t>
      </w:r>
    </w:p>
    <w:p>
      <w:pPr>
        <w:pStyle w:val="ListBullet"/>
      </w:pPr>
      <w:r>
        <w:t>404 Not Found: The specified metric_id does not exist.</w:t>
      </w:r>
    </w:p>
    <w:p>
      <w:pPr>
        <w:pStyle w:val="ListBullet"/>
      </w:pPr>
      <w:r>
        <w:t>429 Too Many Requests: Rate limit exceeded; retry later.</w:t>
      </w:r>
    </w:p>
    <w:p>
      <w:r>
        <w:br w:type="page"/>
      </w:r>
    </w:p>
    <w:p>
      <w:pPr>
        <w:pStyle w:val="Heading2"/>
      </w:pPr>
      <w:r>
        <w:t>258. [GET] Get a Logs Restriction Query</w:t>
      </w:r>
    </w:p>
    <w:p>
      <w:r>
        <w:rPr>
          <w:b/>
        </w:rPr>
        <w:t xml:space="preserve">Endpoint: </w:t>
      </w:r>
      <w:r>
        <w:rPr>
          <w:rFonts w:ascii="Courier New" w:hAnsi="Courier New"/>
          <w:sz w:val="18"/>
        </w:rPr>
        <w:t>/api/v2/logs/config/restriction_queries/{{restrictionQueryId}}</w:t>
      </w:r>
    </w:p>
    <w:p>
      <w:pPr>
        <w:pStyle w:val="Heading3"/>
      </w:pPr>
      <w:r>
        <w:t>Prerequisites</w:t>
      </w:r>
    </w:p>
    <w:p>
      <w:pPr>
        <w:pStyle w:val="ListBullet"/>
      </w:pPr>
      <w:r>
        <w:t>You must have access to Logs configuration for the organization that owns the restriction query.</w:t>
      </w:r>
    </w:p>
    <w:p>
      <w:pPr>
        <w:pStyle w:val="Heading3"/>
      </w:pPr>
      <w:r>
        <w:t>Method</w:t>
      </w:r>
    </w:p>
    <w:p>
      <w:r>
        <w:t>GET</w:t>
      </w:r>
    </w:p>
    <w:p>
      <w:pPr>
        <w:pStyle w:val="Heading3"/>
      </w:pPr>
      <w:r>
        <w:t>URL</w:t>
      </w:r>
    </w:p>
    <w:p>
      <w:r>
        <w:t>{{DATADOG_BASE_URL}}/api/v2/logs/config/restriction_queries/{{restriction_query_id}}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Logs restriction query in the organization specified by the restriction query’s restriction_query_id.</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w:t>
      </w:r>
    </w:p>
    <w:p>
      <w:pPr>
        <w:pStyle w:val="ListBullet"/>
      </w:pPr>
      <w:r>
        <w:t>Always construct the path as /api/v2/logs/config/restriction_queries/{{restriction_query_id}}, where {{restriction_query_id}}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w:t>
        <w:br/>
        <w:t>/api/v2/logs/config/restriction_queries/0f3d9a2e-1b2c-4d5e-8f90-1234567890ab</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w:t>
        <w:br/>
        <w:t>/api/v2/logs/config/restriction_queries</w:t>
        <w:br/>
        <w:t>/api/v2/logs/config/restriction_queries//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"&lt;RestrictionQueryAttributes&gt;",</w:t>
        <w:br/>
        <w:t xml:space="preserve"> "id": "string",</w:t>
        <w:br/>
        <w:t xml:space="preserve"> "relationships": "&lt;UserRelationships&gt;",</w:t>
        <w:br/>
        <w:t xml:space="preserve"> "type": "&lt;LogsRestrictionQueriesType&gt;"</w:t>
        <w:br/>
        <w:t xml:space="preserve"> },</w:t>
        <w:br/>
        <w:t xml:space="preserve"> "included": [</w:t>
        <w:br/>
        <w:t xml:space="preserve"> "&lt;RestrictionQueryRole&gt;"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restriction query resource.</w:t>
            </w:r>
          </w:p>
        </w:tc>
      </w:tr>
      <w:tr>
        <w:tc>
          <w:tcPr>
            <w:tcW w:type="dxa" w:w="2880"/>
          </w:tcPr>
          <w:p>
            <w:r>
              <w:t>data.attributes</w:t>
            </w:r>
          </w:p>
        </w:tc>
        <w:tc>
          <w:tcPr>
            <w:tcW w:type="dxa" w:w="2880"/>
          </w:tcPr>
          <w:p>
            <w:r>
              <w:t>unknown</w:t>
            </w:r>
          </w:p>
        </w:tc>
        <w:tc>
          <w:tcPr>
            <w:tcW w:type="dxa" w:w="2880"/>
          </w:tcPr>
          <w:p>
            <w:r>
              <w:t>Restriction query attributes (RestrictionQueryAttributes).</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data.relationships</w:t>
            </w:r>
          </w:p>
        </w:tc>
        <w:tc>
          <w:tcPr>
            <w:tcW w:type="dxa" w:w="2880"/>
          </w:tcPr>
          <w:p>
            <w:r>
              <w:t>unknown</w:t>
            </w:r>
          </w:p>
        </w:tc>
        <w:tc>
          <w:tcPr>
            <w:tcW w:type="dxa" w:w="2880"/>
          </w:tcPr>
          <w:p>
            <w:r>
              <w:t>Related user info (UserRelationships).</w:t>
            </w:r>
          </w:p>
        </w:tc>
      </w:tr>
      <w:tr>
        <w:tc>
          <w:tcPr>
            <w:tcW w:type="dxa" w:w="2880"/>
          </w:tcPr>
          <w:p>
            <w:r>
              <w:t>data.type</w:t>
            </w:r>
          </w:p>
        </w:tc>
        <w:tc>
          <w:tcPr>
            <w:tcW w:type="dxa" w:w="2880"/>
          </w:tcPr>
          <w:p>
            <w:r>
              <w:t>unknown</w:t>
            </w:r>
          </w:p>
        </w:tc>
        <w:tc>
          <w:tcPr>
            <w:tcW w:type="dxa" w:w="2880"/>
          </w:tcPr>
          <w:p>
            <w:r>
              <w:t>Resource type (LogsRestrictionQueriesType).</w:t>
            </w:r>
          </w:p>
        </w:tc>
      </w:tr>
      <w:tr>
        <w:tc>
          <w:tcPr>
            <w:tcW w:type="dxa" w:w="2880"/>
          </w:tcPr>
          <w:p>
            <w:r>
              <w:t>included</w:t>
            </w:r>
          </w:p>
        </w:tc>
        <w:tc>
          <w:tcPr>
            <w:tcW w:type="dxa" w:w="2880"/>
          </w:tcPr>
          <w:p>
            <w:r>
              <w:t>array</w:t>
            </w:r>
          </w:p>
        </w:tc>
        <w:tc>
          <w:tcPr>
            <w:tcW w:type="dxa" w:w="2880"/>
          </w:tcPr>
          <w:p>
            <w:r>
              <w:t>Array of objects related to the restriction query (OneOf(&lt;RestrictionQueryRole&gt;)[]).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'{{DATADOG_BASE_URL}}/api/v2/logs/config/restriction_queries/restriction_query_id_example'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response schema references types (RestrictionQueryAttributes, UserRelationships, LogsRestrictionQueriesType, RestrictionQueryRole) that were not expanded in the provided scraped content.</w:t>
      </w:r>
    </w:p>
    <w:p>
      <w:pPr>
        <w:pStyle w:val="Heading3"/>
      </w:pPr>
      <w:r>
        <w:t>Related logsRestrictionQueries actions</w:t>
      </w:r>
    </w:p>
    <w:p>
      <w:pPr>
        <w:pStyle w:val="ListBullet"/>
      </w:pPr>
      <w:r>
        <w:t>[POST] Create a Logs Restriction Query — /api/v2/logs/config/restriction_queries</w:t>
      </w:r>
    </w:p>
    <w:p>
      <w:pPr>
        <w:pStyle w:val="ListBullet"/>
      </w:pPr>
      <w:r>
        <w:t>[GET] List a User’s Logs Restriction Queries — /api/v2/logs/config/restriction_queries/user/{{userId}}</w:t>
      </w:r>
    </w:p>
    <w:p>
      <w:pPr>
        <w:pStyle w:val="ListBullet"/>
      </w:pPr>
      <w:r>
        <w:t>[GET] Get a Role’s Logs Restriction Queries — /api/v2/logs/config/restriction_queries/role/{{roleId}}</w:t>
      </w:r>
    </w:p>
    <w:p>
      <w:pPr>
        <w:pStyle w:val="ListBullet"/>
      </w:pPr>
      <w:r>
        <w:t>[PUT] Replace a Restriction Query — /api/v2/logs/config/restriction_queries/{{restrictionQueryId}}</w:t>
      </w:r>
    </w:p>
    <w:p>
      <w:pPr>
        <w:pStyle w:val="ListBullet"/>
      </w:pPr>
      <w:r>
        <w:t>[PATCH] Update a Logs Restriction Query — /api/v2/logs/config/restriction_queries/{{restrictionQueryId}}</w:t>
      </w:r>
    </w:p>
    <w:p>
      <w:r>
        <w:br w:type="page"/>
      </w:r>
    </w:p>
    <w:p>
      <w:pPr>
        <w:pStyle w:val="Heading2"/>
      </w:pPr>
      <w:r>
        <w:t>259. [GET] List Restriction Queries</w:t>
      </w:r>
    </w:p>
    <w:p>
      <w:r>
        <w:rPr>
          <w:b/>
        </w:rPr>
        <w:t xml:space="preserve">Endpoint: </w:t>
      </w:r>
      <w:r>
        <w:rPr>
          <w:rFonts w:ascii="Courier New" w:hAnsi="Courier New"/>
          <w:sz w:val="18"/>
        </w:rPr>
        <w:t>/api/v2/logs/config/restriction_queries</w:t>
      </w:r>
    </w:p>
    <w:p>
      <w:pPr>
        <w:pStyle w:val="Heading3"/>
      </w:pPr>
      <w:r>
        <w:t>Prerequisites</w:t>
      </w:r>
    </w:p>
    <w:p>
      <w:pPr>
        <w:pStyle w:val="ListBullet"/>
      </w:pPr>
      <w:r>
        <w:t>Your Datadog account must have access to Logs configuration endpoints.</w:t>
      </w:r>
    </w:p>
    <w:p>
      <w:pPr>
        <w:pStyle w:val="ListBullet"/>
      </w:pPr>
      <w:r>
        <w:t>You must have permission to view restriction queries.</w:t>
      </w:r>
    </w:p>
    <w:p>
      <w:pPr>
        <w:pStyle w:val="Heading3"/>
      </w:pPr>
      <w:r>
        <w:t>Method</w:t>
      </w:r>
    </w:p>
    <w:p>
      <w:r>
        <w:t>GET</w:t>
      </w:r>
    </w:p>
    <w:p>
      <w:pPr>
        <w:pStyle w:val="Heading3"/>
      </w:pPr>
      <w:r>
        <w:t>URL</w:t>
      </w:r>
    </w:p>
    <w:p>
      <w:r>
        <w:t>{{DATADOG_BASE_URL}}/api/v2/logs/config/restriction_queries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log restriction queries, including their names and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"logs_restriction_queries"</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restriction queries.</w:t>
            </w:r>
          </w:p>
        </w:tc>
      </w:tr>
      <w:tr>
        <w:tc>
          <w:tcPr>
            <w:tcW w:type="dxa" w:w="2880"/>
          </w:tcPr>
          <w:p>
            <w:r>
              <w:t>data[].attributes</w:t>
            </w:r>
          </w:p>
        </w:tc>
        <w:tc>
          <w:tcPr>
            <w:tcW w:type="dxa" w:w="2880"/>
          </w:tcPr>
          <w:p>
            <w:r>
              <w:t>object</w:t>
            </w:r>
          </w:p>
        </w:tc>
        <w:tc>
          <w:tcPr>
            <w:tcW w:type="dxa" w:w="2880"/>
          </w:tcPr>
          <w:p>
            <w:r>
              <w:t>Restriction query attributes. (Schema referenced as &lt;RestrictionQueryAttributes&gt; in the source.)</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'{{DATADOG_BASE_URL}}/api/v2/logs/config/restriction_queries?page[size]=10&amp;page[number]=1' \</w:t>
        <w:br/>
        <w:t xml:space="preserve"> --header 'Accept: application/json' \</w:t>
        <w:br/>
        <w:t xml:space="preserve"> --header 'DD-APPLICATION-KEY: {{DATADOG_APPLICATION_KEY}}'</w:t>
      </w:r>
    </w:p>
    <w:p>
      <w:pPr>
        <w:pStyle w:val="Heading3"/>
      </w:pPr>
      <w:r>
        <w:t>Example Usage</w:t>
      </w:r>
    </w:p>
    <w:p>
      <w:pPr>
        <w:pStyle w:val="Heading3"/>
      </w:pPr>
      <w:r>
        <w:t>Example 1: List restriction queries (default pagination)</w:t>
      </w:r>
    </w:p>
    <w:p>
      <w:r>
        <w:rPr>
          <w:b/>
          <w:color w:val="666666"/>
          <w:sz w:val="16"/>
        </w:rPr>
        <w:t>[bash]</w:t>
      </w:r>
    </w:p>
    <w:p>
      <w:pPr>
        <w:shd w:fill="F2F2F2" w:val="clear"/>
      </w:pPr>
      <w:r>
        <w:rPr>
          <w:rFonts w:ascii="Courier New" w:hAnsi="Courier New"/>
          <w:sz w:val="17"/>
        </w:rPr>
        <w:t>curl -X GET '{{DATADOG_BASE_URL}}/api/v2/logs/config/restriction_queries' \</w:t>
        <w:br/>
        <w:t xml:space="preserve"> -H 'Accept: application/json' \</w:t>
        <w:br/>
        <w:t xml:space="preserve"> -H 'DD-APPLICATION-KEY: {{DATADOG_APPLICATION_KEY}}'</w:t>
      </w:r>
    </w:p>
    <w:p>
      <w:pPr>
        <w:pStyle w:val="Heading3"/>
      </w:pPr>
      <w:r>
        <w:t>Example 2: List restriction queries with pagination</w:t>
      </w:r>
    </w:p>
    <w:p>
      <w:r>
        <w:rPr>
          <w:b/>
          <w:color w:val="666666"/>
          <w:sz w:val="16"/>
        </w:rPr>
        <w:t>[bash]</w:t>
      </w:r>
    </w:p>
    <w:p>
      <w:pPr>
        <w:shd w:fill="F2F2F2" w:val="clear"/>
      </w:pPr>
      <w:r>
        <w:rPr>
          <w:rFonts w:ascii="Courier New" w:hAnsi="Courier New"/>
          <w:sz w:val="17"/>
        </w:rPr>
        <w:t>curl -X GET '{{DATADOG_BASE_URL}}/api/v2/logs/config/restriction_queries?page[size]=100&amp;page[number]=2' \</w:t>
        <w:br/>
        <w:t xml:space="preserve"> -H 'Accept: application/json' \</w:t>
        <w:br/>
        <w:t xml:space="preserve"> -H 'DD-APPLICATION-KEY: {{DATADOG_APPLICATION_KEY}}'</w:t>
      </w:r>
    </w:p>
    <w:p>
      <w:pPr>
        <w:pStyle w:val="Heading3"/>
      </w:pPr>
      <w:r>
        <w:t>Error Handling</w:t>
      </w:r>
    </w:p>
    <w:p>
      <w:pPr>
        <w:pStyle w:val="ListBullet"/>
      </w:pPr>
      <w:r>
        <w:t>403: Authentication/authorization error. Response includes an errors array of strings.</w:t>
      </w:r>
    </w:p>
    <w:p>
      <w:pPr>
        <w:pStyle w:val="ListBullet"/>
      </w:pPr>
      <w:r>
        <w:t>429: Too many requests (rate limited). Response includes an errors array of strings.</w:t>
      </w:r>
    </w:p>
    <w:p>
      <w:pPr>
        <w:pStyle w:val="Heading3"/>
      </w:pPr>
      <w:r>
        <w:t>Related restrictionQueries actions</w:t>
      </w:r>
    </w:p>
    <w:p>
      <w:pPr>
        <w:pStyle w:val="ListBullet"/>
      </w:pPr>
      <w:r>
        <w:t>[DELETE] Delete a Restriction Query — /api/v2/logs/config/restriction_queries/{{restrictionQueryId}}</w:t>
      </w:r>
    </w:p>
    <w:p>
      <w:pPr>
        <w:pStyle w:val="ListBullet"/>
      </w:pPr>
      <w:r>
        <w:t>[POST] Add a Role to a Restriction Query — /api/v2/logs/config/restriction_queries/{{restrictionQueryId}}/roles</w:t>
      </w:r>
    </w:p>
    <w:p>
      <w:pPr>
        <w:pStyle w:val="ListBullet"/>
      </w:pPr>
      <w:r>
        <w:t>[DELETE] Revoke a Role from a Restriction Query — /api/v2/logs/config/restriction_queries/{{restrictionQueryId}}/roles</w:t>
      </w:r>
    </w:p>
    <w:p>
      <w:r>
        <w:br w:type="page"/>
      </w:r>
    </w:p>
    <w:p>
      <w:pPr>
        <w:pStyle w:val="Heading2"/>
      </w:pPr>
      <w:r>
        <w:t>260. [DELETE] Delete a Metric’s Tag Configuration</w:t>
      </w:r>
    </w:p>
    <w:p>
      <w:r>
        <w:rPr>
          <w:b/>
        </w:rPr>
        <w:t xml:space="preserve">Endpoint: </w:t>
      </w:r>
      <w:r>
        <w:rPr>
          <w:rFonts w:ascii="Courier New" w:hAnsi="Courier New"/>
          <w:sz w:val="18"/>
        </w:rPr>
        <w:t>/api/v2/metrics/{{metricName}}/tags</w:t>
      </w:r>
    </w:p>
    <w:p>
      <w:pPr>
        <w:pStyle w:val="Heading3"/>
      </w:pPr>
      <w:r>
        <w:t>Prerequisites</w:t>
      </w:r>
    </w:p>
    <w:p>
      <w:pPr>
        <w:pStyle w:val="ListBullet"/>
      </w:pPr>
      <w:r>
        <w:t>The calling user must have the Manage Tags for Metrics permission.</w:t>
      </w:r>
    </w:p>
    <w:p>
      <w:pPr>
        <w:pStyle w:val="Heading3"/>
      </w:pPr>
      <w:r>
        <w:t>Method</w:t>
      </w:r>
    </w:p>
    <w:p>
      <w:r>
        <w:t>DELETE</w:t>
      </w:r>
    </w:p>
    <w:p>
      <w:pPr>
        <w:pStyle w:val="Heading3"/>
      </w:pPr>
      <w:r>
        <w:t>URL</w:t>
      </w:r>
    </w:p>
    <w:p>
      <w:r>
        <w:t>{{DATADOG_BASE_URL}}/api/v2/metrics/{{metric_name}}/tags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metric’s tag configuration.</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/metrics//tags).</w:t>
      </w:r>
    </w:p>
    <w:p>
      <w:pPr>
        <w:pStyle w:val="ListBullet"/>
      </w:pPr>
      <w:r>
        <w:t>Always construct the path as /api/v2/metrics/{{metric_name}}/tags, where {{metric_name}} is a non-empty string.</w:t>
      </w:r>
    </w:p>
    <w:p>
      <w:pPr>
        <w:pStyle w:val="ListBullet"/>
      </w:pPr>
      <w:r>
        <w:t>Do not infer or guess metric_name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/api/v2/metrics/dist.http.endpoint.request/tags</w:t>
      </w:r>
    </w:p>
    <w:p>
      <w:pPr>
        <w:pStyle w:val="Heading3"/>
      </w:pPr>
      <w:r>
        <w:t>Invalid Examples</w:t>
      </w:r>
    </w:p>
    <w:p>
      <w:r>
        <w:rPr>
          <w:b/>
          <w:color w:val="666666"/>
          <w:sz w:val="16"/>
        </w:rPr>
        <w:t>[http]</w:t>
      </w:r>
    </w:p>
    <w:p>
      <w:pPr>
        <w:shd w:fill="F2F2F2" w:val="clear"/>
      </w:pPr>
      <w:r>
        <w:rPr>
          <w:rFonts w:ascii="Courier New" w:hAnsi="Courier New"/>
          <w:sz w:val="17"/>
        </w:rPr>
        <w:t>/api/v2/metrics//tags</w:t>
        <w:br/>
        <w:t>/api/v2/metrics/tags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manage tags for metrics."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"Metric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'{{DATADOG_BASE_URL}}/api/v2/metrics/dist.http.endpoint.request/tags'</w:t>
      </w:r>
    </w:p>
    <w:p>
      <w:pPr>
        <w:pStyle w:val="Heading3"/>
      </w:pPr>
      <w:r>
        <w:t>Related metrics actions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pPr>
        <w:pStyle w:val="ListBullet"/>
      </w:pPr>
      <w:r>
        <w:t>[PUT] Update a Metric’s Metadata — /api/v1/metrics/{{metricName}}</w:t>
      </w:r>
    </w:p>
    <w:p>
      <w:r>
        <w:br w:type="page"/>
      </w:r>
    </w:p>
    <w:p>
      <w:pPr>
        <w:pStyle w:val="Heading2"/>
      </w:pPr>
      <w:r>
        <w:t>261. [GET] Get Metric Metadata</w:t>
      </w:r>
    </w:p>
    <w:p>
      <w:r>
        <w:rPr>
          <w:b/>
        </w:rPr>
        <w:t xml:space="preserve">Endpoint: </w:t>
      </w:r>
      <w:r>
        <w:rPr>
          <w:rFonts w:ascii="Courier New" w:hAnsi="Courier New"/>
          <w:sz w:val="18"/>
        </w:rPr>
        <w:t>/api/v1/metrics/{{metricName}}</w:t>
      </w:r>
    </w:p>
    <w:p>
      <w:pPr>
        <w:pStyle w:val="Heading3"/>
      </w:pPr>
      <w:r>
        <w:t>Method</w:t>
      </w:r>
    </w:p>
    <w:p>
      <w:r>
        <w:t>GET</w:t>
      </w:r>
    </w:p>
    <w:p>
      <w:pPr>
        <w:pStyle w:val="Heading3"/>
      </w:pPr>
      <w:r>
        <w:t>URL</w:t>
      </w:r>
    </w:p>
    <w:p>
      <w:r>
        <w:t>{{DATADOG_BASE_URL}}/api/v1/metrics/{{metric_name}}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metadata about a specific metric, such as its description, type, unit, and StatsD interval (when applicable).</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/api/v1/metrics/).</w:t>
      </w:r>
    </w:p>
    <w:p>
      <w:pPr>
        <w:pStyle w:val="ListBullet"/>
      </w:pPr>
      <w:r>
        <w:t>Always construct the path as /api/v1/metrics/{{metric_name}}, where {{metric_name}} is a non-empty string.</w:t>
      </w:r>
    </w:p>
    <w:p>
      <w:pPr>
        <w:pStyle w:val="ListBullet"/>
      </w:pPr>
      <w:r>
        <w:t>Do not infer or guess the metric_name.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/api/v1/metrics/system.cpu.user</w:t>
        <w:br/>
        <w:t>/api/v1/metrics/aws.ec2.cpuutilization</w:t>
      </w:r>
    </w:p>
    <w:p>
      <w:pPr>
        <w:pStyle w:val="Heading3"/>
      </w:pPr>
      <w:r>
        <w:t>Invalid Examples</w:t>
      </w:r>
    </w:p>
    <w:p>
      <w:r>
        <w:rPr>
          <w:b/>
          <w:color w:val="666666"/>
          <w:sz w:val="16"/>
        </w:rPr>
        <w:t>[http]</w:t>
      </w:r>
    </w:p>
    <w:p>
      <w:pPr>
        <w:shd w:fill="F2F2F2" w:val="clear"/>
      </w:pPr>
      <w:r>
        <w:rPr>
          <w:rFonts w:ascii="Courier New" w:hAnsi="Courier New"/>
          <w:sz w:val="17"/>
        </w:rPr>
        <w:t>/api/v1/metrics/</w:t>
        <w:br/>
        <w:t>/api/v1/metrics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Name of the metric for which to get 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"CPU time spent by user processes.",</w:t>
        <w:br/>
        <w:t xml:space="preserve"> "integration": "system",</w:t>
        <w:br/>
        <w:t xml:space="preserve"> "per_unit": "second",</w:t>
        <w:br/>
        <w:t xml:space="preserve"> "short_name": "CPU user",</w:t>
        <w:br/>
        <w:t xml:space="preserve"> "statsd_interval": 10,</w:t>
        <w:br/>
        <w:t xml:space="preserve"> "type": "count",</w:t>
        <w:br/>
        <w:t xml:space="preserve"> "unit": "byte"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Metric description.</w:t>
            </w:r>
          </w:p>
        </w:tc>
      </w:tr>
      <w:tr>
        <w:tc>
          <w:tcPr>
            <w:tcW w:type="dxa" w:w="2880"/>
          </w:tcPr>
          <w:p>
            <w:r>
              <w:t>integration</w:t>
            </w:r>
          </w:p>
        </w:tc>
        <w:tc>
          <w:tcPr>
            <w:tcW w:type="dxa" w:w="2880"/>
          </w:tcPr>
          <w:p>
            <w:r>
              <w:t>string</w:t>
            </w:r>
          </w:p>
        </w:tc>
        <w:tc>
          <w:tcPr>
            <w:tcW w:type="dxa" w:w="2880"/>
          </w:tcPr>
          <w:p>
            <w:r>
              <w:t>Name of the integration that sent the metric (if applicable).</w:t>
            </w:r>
          </w:p>
        </w:tc>
      </w:tr>
      <w:tr>
        <w:tc>
          <w:tcPr>
            <w:tcW w:type="dxa" w:w="2880"/>
          </w:tcPr>
          <w:p>
            <w:r>
              <w:t>per_unit</w:t>
            </w:r>
          </w:p>
        </w:tc>
        <w:tc>
          <w:tcPr>
            <w:tcW w:type="dxa" w:w="2880"/>
          </w:tcPr>
          <w:p>
            <w:r>
              <w:t>string</w:t>
            </w:r>
          </w:p>
        </w:tc>
        <w:tc>
          <w:tcPr>
            <w:tcW w:type="dxa" w:w="2880"/>
          </w:tcPr>
          <w:p>
            <w:r>
              <w:t>Per unit of the metric, such as second in “bytes per second”.</w:t>
            </w:r>
          </w:p>
        </w:tc>
      </w:tr>
      <w:tr>
        <w:tc>
          <w:tcPr>
            <w:tcW w:type="dxa" w:w="2880"/>
          </w:tcPr>
          <w:p>
            <w:r>
              <w:t>short_name</w:t>
            </w:r>
          </w:p>
        </w:tc>
        <w:tc>
          <w:tcPr>
            <w:tcW w:type="dxa" w:w="2880"/>
          </w:tcPr>
          <w:p>
            <w:r>
              <w:t>string</w:t>
            </w:r>
          </w:p>
        </w:tc>
        <w:tc>
          <w:tcPr>
            <w:tcW w:type="dxa" w:w="2880"/>
          </w:tcPr>
          <w:p>
            <w:r>
              <w:t>A more human-readable and abbreviated version of the metric name.</w:t>
            </w:r>
          </w:p>
        </w:tc>
      </w:tr>
      <w:tr>
        <w:tc>
          <w:tcPr>
            <w:tcW w:type="dxa" w:w="2880"/>
          </w:tcPr>
          <w:p>
            <w:r>
              <w:t>statsd_interval</w:t>
            </w:r>
          </w:p>
        </w:tc>
        <w:tc>
          <w:tcPr>
            <w:tcW w:type="dxa" w:w="2880"/>
          </w:tcPr>
          <w:p>
            <w:r>
              <w:t>integer</w:t>
            </w:r>
          </w:p>
        </w:tc>
        <w:tc>
          <w:tcPr>
            <w:tcW w:type="dxa" w:w="2880"/>
          </w:tcPr>
          <w:p>
            <w:r>
              <w:t>StatsD flush interval of the metric in seconds (if applicable).</w:t>
            </w:r>
          </w:p>
        </w:tc>
      </w:tr>
      <w:tr>
        <w:tc>
          <w:tcPr>
            <w:tcW w:type="dxa" w:w="2880"/>
          </w:tcPr>
          <w:p>
            <w:r>
              <w:t>type</w:t>
            </w:r>
          </w:p>
        </w:tc>
        <w:tc>
          <w:tcPr>
            <w:tcW w:type="dxa" w:w="2880"/>
          </w:tcPr>
          <w:p>
            <w:r>
              <w:t>string</w:t>
            </w:r>
          </w:p>
        </w:tc>
        <w:tc>
          <w:tcPr>
            <w:tcW w:type="dxa" w:w="2880"/>
          </w:tcPr>
          <w:p>
            <w:r>
              <w:t>Metric type such as gauge or rate.</w:t>
            </w:r>
          </w:p>
        </w:tc>
      </w:tr>
      <w:tr>
        <w:tc>
          <w:tcPr>
            <w:tcW w:type="dxa" w:w="2880"/>
          </w:tcPr>
          <w:p>
            <w:r>
              <w:t>unit</w:t>
            </w:r>
          </w:p>
        </w:tc>
        <w:tc>
          <w:tcPr>
            <w:tcW w:type="dxa" w:w="2880"/>
          </w:tcPr>
          <w:p>
            <w:r>
              <w:t>string</w:t>
            </w:r>
          </w:p>
        </w:tc>
        <w:tc>
          <w:tcPr>
            <w:tcW w:type="dxa" w:w="2880"/>
          </w:tcPr>
          <w:p>
            <w:r>
              <w:t>Primary unit of the metric such as byte or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'{{DATADOG_BASE_URL}}/api/v1/metrics/system.cpu.user' \</w:t>
        <w:br/>
        <w:t xml:space="preserve"> --header 'Accept: application/json' \</w:t>
        <w:br/>
        <w:t xml:space="preserve"> --header 'DD-APPLICATION-KEY: {{DATADOG_APPLICATION_KEY}}'</w:t>
      </w:r>
    </w:p>
    <w:p>
      <w:pPr>
        <w:pStyle w:val="Heading3"/>
      </w:pPr>
      <w:r>
        <w:t>Error Handling</w:t>
      </w:r>
    </w:p>
    <w:p>
      <w:pPr>
        <w:pStyle w:val="ListBullet"/>
      </w:pPr>
      <w:r>
        <w:t>403 Forbidden: Request is not permitted.</w:t>
      </w:r>
    </w:p>
    <w:p>
      <w:pPr>
        <w:pStyle w:val="ListBullet"/>
      </w:pPr>
      <w:r>
        <w:t>404 Not Found: The specified metric does not exist.</w:t>
      </w:r>
    </w:p>
    <w:p>
      <w:pPr>
        <w:pStyle w:val="ListBullet"/>
      </w:pPr>
      <w:r>
        <w:t>429 Too many requests: Rate limit exceeded.</w:t>
      </w:r>
    </w:p>
    <w:p>
      <w:pPr>
        <w:pStyle w:val="Heading3"/>
      </w:pPr>
      <w:r>
        <w:t>Related metrics actions</w:t>
      </w:r>
    </w:p>
    <w:p>
      <w:pPr>
        <w:pStyle w:val="ListBullet"/>
      </w:pPr>
      <w:r>
        <w:t>[DELETE] Delete a Metric’s Tag Configuration — /api/v2/metrics/{{metricName}}/tags</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pPr>
        <w:pStyle w:val="ListBullet"/>
      </w:pPr>
      <w:r>
        <w:t>[PUT] Update a Metric’s Metadata — /api/v1/metrics/{{metricName}}</w:t>
      </w:r>
    </w:p>
    <w:p>
      <w:r>
        <w:br w:type="page"/>
      </w:r>
    </w:p>
    <w:p>
      <w:pPr>
        <w:pStyle w:val="Heading2"/>
      </w:pPr>
      <w:r>
        <w:t>262. [GET] List Tags for a Metric</w:t>
      </w:r>
    </w:p>
    <w:p>
      <w:r>
        <w:rPr>
          <w:b/>
        </w:rPr>
        <w:t xml:space="preserve">Endpoint: </w:t>
      </w:r>
      <w:r>
        <w:rPr>
          <w:rFonts w:ascii="Courier New" w:hAnsi="Courier New"/>
          <w:sz w:val="18"/>
        </w:rPr>
        <w:t>/api/v2/metrics/{{metricName}}/all-tags</w:t>
      </w:r>
    </w:p>
    <w:p>
      <w:pPr>
        <w:pStyle w:val="Heading3"/>
      </w:pPr>
      <w:r>
        <w:t>Prerequisites</w:t>
      </w:r>
    </w:p>
    <w:p>
      <w:pPr>
        <w:pStyle w:val="ListBullet"/>
      </w:pPr>
      <w:r>
        <w:t>You must have access to the Metrics endpoint in Datadog (sufficient org/role permissions to read metric tag data).</w:t>
      </w:r>
    </w:p>
    <w:p>
      <w:pPr>
        <w:pStyle w:val="Heading3"/>
      </w:pPr>
      <w:r>
        <w:t>Method</w:t>
      </w:r>
    </w:p>
    <w:p>
      <w:r>
        <w:t>GET</w:t>
      </w:r>
    </w:p>
    <w:p>
      <w:pPr>
        <w:pStyle w:val="Heading3"/>
      </w:pPr>
      <w:r>
        <w:t>URL</w:t>
      </w:r>
    </w:p>
    <w:p>
      <w:r>
        <w:t>{{DATADOG_BASE_URL}}/api/v2/metrics/{{metric_name}}/all-tags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View indexed and ingested tags for a given metric name. Results are filtered by the window[seconds] parameter, which defaults to 14400 (4 hours).</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/metrics//all-tags).</w:t>
      </w:r>
    </w:p>
    <w:p>
      <w:pPr>
        <w:pStyle w:val="ListBullet"/>
      </w:pPr>
      <w:r>
        <w:t>Always construct the path as /api/v2/metrics/{{metric_name}}/all-tags, where {{metric_name}} is a non-empty string.</w:t>
      </w:r>
    </w:p>
    <w:p>
      <w:pPr>
        <w:pStyle w:val="ListBullet"/>
      </w:pPr>
      <w:r>
        <w:t>Do not infer or guess metric_name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/api/v2/metrics/dist.http.endpoint.request/all-tags</w:t>
        <w:br/>
        <w:t>/api/v2/metrics/system.cpu.user/all-tags</w:t>
      </w:r>
    </w:p>
    <w:p>
      <w:pPr>
        <w:pStyle w:val="Heading3"/>
      </w:pPr>
      <w:r>
        <w:t>Invalid Examples</w:t>
      </w:r>
    </w:p>
    <w:p>
      <w:r>
        <w:rPr>
          <w:b/>
          <w:color w:val="666666"/>
          <w:sz w:val="16"/>
        </w:rPr>
        <w:t>[http]</w:t>
      </w:r>
    </w:p>
    <w:p>
      <w:pPr>
        <w:shd w:fill="F2F2F2" w:val="clear"/>
      </w:pPr>
      <w:r>
        <w:rPr>
          <w:rFonts w:ascii="Courier New" w:hAnsi="Courier New"/>
          <w:sz w:val="17"/>
        </w:rPr>
        <w:t>/api/v2/metrics//all-tags</w:t>
        <w:br/>
        <w:t>/api/v2/metrics/all-tags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window[seconds]</w:t>
            </w:r>
          </w:p>
        </w:tc>
        <w:tc>
          <w:tcPr>
            <w:tcW w:type="dxa" w:w="2880"/>
          </w:tcPr>
          <w:p>
            <w:r>
              <w:t>integer</w:t>
            </w:r>
          </w:p>
        </w:tc>
        <w:tc>
          <w:tcPr>
            <w:tcW w:type="dxa" w:w="2880"/>
          </w:tcPr>
          <w:p>
            <w:r>
              <w:t>Number of seconds of look back (from now) to query for tag data. Default: 14400 (4 hours). Minimum: 14400 (4 hours). Example: 14400. (In URL query string)</w:t>
            </w:r>
          </w:p>
        </w:tc>
      </w:tr>
      <w:tr>
        <w:tc>
          <w:tcPr>
            <w:tcW w:type="dxa" w:w="2880"/>
          </w:tcPr>
          <w:p>
            <w:r>
              <w:t>filter[tags]</w:t>
            </w:r>
          </w:p>
        </w:tc>
        <w:tc>
          <w:tcPr>
            <w:tcW w:type="dxa" w:w="2880"/>
          </w:tcPr>
          <w:p>
            <w:r>
              <w:t>string</w:t>
            </w:r>
          </w:p>
        </w:tc>
        <w:tc>
          <w:tcPr>
            <w:tcW w:type="dxa" w:w="2880"/>
          </w:tcPr>
          <w:p>
            <w:r>
              <w:t>Filter results to tags from data points that have the specified tags. Example: env:staging,host:123 (requires both tags). (In URL query string)</w:t>
            </w:r>
          </w:p>
        </w:tc>
      </w:tr>
      <w:tr>
        <w:tc>
          <w:tcPr>
            <w:tcW w:type="dxa" w:w="2880"/>
          </w:tcPr>
          <w:p>
            <w:r>
              <w:t>filter[match]</w:t>
            </w:r>
          </w:p>
        </w:tc>
        <w:tc>
          <w:tcPr>
            <w:tcW w:type="dxa" w:w="2880"/>
          </w:tcPr>
          <w:p>
            <w:r>
              <w:t>string</w:t>
            </w:r>
          </w:p>
        </w:tc>
        <w:tc>
          <w:tcPr>
            <w:tcW w:type="dxa" w:w="2880"/>
          </w:tcPr>
          <w:p>
            <w:r>
              <w:t>Filter returned tags to those matching a substring. Example: env returns tags like env:prod, environment:staging, etc. (In URL query string)</w:t>
            </w:r>
          </w:p>
        </w:tc>
      </w:tr>
      <w:tr>
        <w:tc>
          <w:tcPr>
            <w:tcW w:type="dxa" w:w="2880"/>
          </w:tcPr>
          <w:p>
            <w:r>
              <w:t>filter[include_tag_values]</w:t>
            </w:r>
          </w:p>
        </w:tc>
        <w:tc>
          <w:tcPr>
            <w:tcW w:type="dxa" w:w="2880"/>
          </w:tcPr>
          <w:p>
            <w:r>
              <w:t>boolean</w:t>
            </w:r>
          </w:p>
        </w:tc>
        <w:tc>
          <w:tcPr>
            <w:tcW w:type="dxa" w:w="2880"/>
          </w:tcPr>
          <w:p>
            <w:r>
              <w:t>Whether to include tag values in the response. Default: true. Example: true. (In URL query string)</w:t>
            </w:r>
          </w:p>
        </w:tc>
      </w:tr>
      <w:tr>
        <w:tc>
          <w:tcPr>
            <w:tcW w:type="dxa" w:w="2880"/>
          </w:tcPr>
          <w:p>
            <w:r>
              <w:t>filter[allow_partial]</w:t>
            </w:r>
          </w:p>
        </w:tc>
        <w:tc>
          <w:tcPr>
            <w:tcW w:type="dxa" w:w="2880"/>
          </w:tcPr>
          <w:p>
            <w:r>
              <w:t>boolean</w:t>
            </w:r>
          </w:p>
        </w:tc>
        <w:tc>
          <w:tcPr>
            <w:tcW w:type="dxa" w:w="2880"/>
          </w:tcPr>
          <w:p>
            <w:r>
              <w:t>Whether to allow partial results. Default: false. Example: false. (In URL query string)</w:t>
            </w:r>
          </w:p>
        </w:tc>
      </w:tr>
      <w:tr>
        <w:tc>
          <w:tcPr>
            <w:tcW w:type="dxa" w:w="2880"/>
          </w:tcPr>
          <w:p>
            <w:r>
              <w:t>page[limit]</w:t>
            </w:r>
          </w:p>
        </w:tc>
        <w:tc>
          <w:tcPr>
            <w:tcW w:type="dxa" w:w="2880"/>
          </w:tcPr>
          <w:p>
            <w:r>
              <w:t>integer</w:t>
            </w:r>
          </w:p>
        </w:tc>
        <w:tc>
          <w:tcPr>
            <w:tcW w:type="dxa" w:w="2880"/>
          </w:tcPr>
          <w:p>
            <w:r>
              <w:t>Maximum number of results to return. Example: 1000.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"dist.http.endpoint.request",</w:t>
        <w:br/>
        <w:t xml:space="preserve"> "type": "metric"</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Metric all-tags attributes object (MetricAllTagsAttributes). (Schema details not provided in scraped content.)</w:t>
            </w:r>
          </w:p>
        </w:tc>
      </w:tr>
      <w:tr>
        <w:tc>
          <w:tcPr>
            <w:tcW w:type="dxa" w:w="2880"/>
          </w:tcPr>
          <w:p>
            <w:r>
              <w:t>data.id</w:t>
            </w:r>
          </w:p>
        </w:tc>
        <w:tc>
          <w:tcPr>
            <w:tcW w:type="dxa" w:w="2880"/>
          </w:tcPr>
          <w:p>
            <w:r>
              <w:t>string</w:t>
            </w:r>
          </w:p>
        </w:tc>
        <w:tc>
          <w:tcPr>
            <w:tcW w:type="dxa" w:w="2880"/>
          </w:tcPr>
          <w:p>
            <w:r>
              <w:t>Metric name identifier (MetricName).</w:t>
            </w:r>
          </w:p>
        </w:tc>
      </w:tr>
      <w:tr>
        <w:tc>
          <w:tcPr>
            <w:tcW w:type="dxa" w:w="2880"/>
          </w:tcPr>
          <w:p>
            <w:r>
              <w:t>data.type</w:t>
            </w:r>
          </w:p>
        </w:tc>
        <w:tc>
          <w:tcPr>
            <w:tcW w:type="dxa" w:w="2880"/>
          </w:tcPr>
          <w:p>
            <w:r>
              <w:t>string</w:t>
            </w:r>
          </w:p>
        </w:tc>
        <w:tc>
          <w:tcPr>
            <w:tcW w:type="dxa" w:w="2880"/>
          </w:tcPr>
          <w:p>
            <w:r>
              <w:t>Metric type (MetricType).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'{{DATADOG_BASE_URL}}/api/v2/metrics/dist.http.endpoint.request/all-tags?window%5Bseconds%5D=14400&amp;filter%5Binclude_tag_values%5D=true&amp;page%5Blimit%5D=1000' \</w:t>
        <w:br/>
        <w:t xml:space="preserve"> --header 'Accept: application/json' \</w:t>
        <w:br/>
        <w:t xml:space="preserve"> --header 'DD-APPLICATION-KEY: {{DATADOG_APPLICATION_KEY}}'</w:t>
      </w:r>
    </w:p>
    <w:p>
      <w:pPr>
        <w:pStyle w:val="Heading3"/>
      </w:pPr>
      <w:r>
        <w:t>Example Usage</w:t>
      </w:r>
    </w:p>
    <w:p>
      <w:pPr>
        <w:pStyle w:val="Heading3"/>
      </w:pPr>
      <w:r>
        <w:t>Example 1: Default 4-hour window for a metric</w:t>
      </w:r>
    </w:p>
    <w:p>
      <w:r>
        <w:rPr>
          <w:b/>
          <w:color w:val="666666"/>
          <w:sz w:val="16"/>
        </w:rPr>
        <w:t>[bash]</w:t>
      </w:r>
    </w:p>
    <w:p>
      <w:pPr>
        <w:shd w:fill="F2F2F2" w:val="clear"/>
      </w:pPr>
      <w:r>
        <w:rPr>
          <w:rFonts w:ascii="Courier New" w:hAnsi="Courier New"/>
          <w:sz w:val="17"/>
        </w:rPr>
        <w:t>curl -sS \</w:t>
        <w:br/>
        <w:t xml:space="preserve"> '{{DATADOG_BASE_URL}}/api/v2/metrics/system.cpu.user/all-tags' \</w:t>
        <w:br/>
        <w:t xml:space="preserve"> -H 'Accept: application/json' \</w:t>
        <w:br/>
        <w:t xml:space="preserve"> -H 'DD-APPLICATION-KEY: {{DATADOG_APPLICATION_KEY}}'</w:t>
      </w:r>
    </w:p>
    <w:p>
      <w:pPr>
        <w:pStyle w:val="Heading3"/>
      </w:pPr>
      <w:r>
        <w:t>Example 2: Filter to datapoints that include specific tags</w:t>
      </w:r>
    </w:p>
    <w:p>
      <w:r>
        <w:rPr>
          <w:b/>
          <w:color w:val="666666"/>
          <w:sz w:val="16"/>
        </w:rPr>
        <w:t>[bash]</w:t>
      </w:r>
    </w:p>
    <w:p>
      <w:pPr>
        <w:shd w:fill="F2F2F2" w:val="clear"/>
      </w:pPr>
      <w:r>
        <w:rPr>
          <w:rFonts w:ascii="Courier New" w:hAnsi="Courier New"/>
          <w:sz w:val="17"/>
        </w:rPr>
        <w:t>curl -sS \</w:t>
        <w:br/>
        <w:t xml:space="preserve"> '{{DATADOG_BASE_URL}}/api/v2/metrics/dist.http.endpoint.request/all-tags?filter%5Btags%5D=env:staging,host:123' \</w:t>
        <w:br/>
        <w:t xml:space="preserve"> -H 'Accept: application/json' \</w:t>
        <w:br/>
        <w:t xml:space="preserve"> -H 'DD-APPLICATION-KEY: {{DATADOG_APPLICATION_KEY}}'</w:t>
      </w:r>
    </w:p>
    <w:p>
      <w:pPr>
        <w:pStyle w:val="Heading3"/>
      </w:pPr>
      <w:r>
        <w:t>Example 3: Only return tags matching a substring and limit results</w:t>
      </w:r>
    </w:p>
    <w:p>
      <w:r>
        <w:rPr>
          <w:b/>
          <w:color w:val="666666"/>
          <w:sz w:val="16"/>
        </w:rPr>
        <w:t>[bash]</w:t>
      </w:r>
    </w:p>
    <w:p>
      <w:pPr>
        <w:shd w:fill="F2F2F2" w:val="clear"/>
      </w:pPr>
      <w:r>
        <w:rPr>
          <w:rFonts w:ascii="Courier New" w:hAnsi="Courier New"/>
          <w:sz w:val="17"/>
        </w:rPr>
        <w:t>curl -sS \</w:t>
        <w:br/>
        <w:t xml:space="preserve"> '{{DATADOG_BASE_URL}}/api/v2/metrics/dist.http.endpoint.request/all-tags?filter%5Bmatch%5D=env&amp;page%5Blimit%5D=1000' \</w:t>
        <w:br/>
        <w:t xml:space="preserve"> -H 'Accept: application/json' \</w:t>
        <w:br/>
        <w:t xml:space="preserve"> -H 'DD-APPLICATION-KEY: {{DATADOG_APPLICATION_KEY}}'</w:t>
      </w:r>
    </w:p>
    <w:p>
      <w:pPr>
        <w:pStyle w:val="Heading3"/>
      </w:pPr>
      <w:r>
        <w:t>Behavior</w:t>
      </w:r>
    </w:p>
    <w:p>
      <w:pPr>
        <w:pStyle w:val="ListBullet"/>
      </w:pPr>
      <w:r>
        <w:t>Accepts a metric name via the metric_name path parameter.</w:t>
      </w:r>
    </w:p>
    <w:p>
      <w:pPr>
        <w:pStyle w:val="ListBullet"/>
      </w:pPr>
      <w:r>
        <w:t>Queries tag data over the lookback window defined by window[seconds] (default/minimum 14400 seconds).</w:t>
      </w:r>
    </w:p>
    <w:p>
      <w:pPr>
        <w:pStyle w:val="ListBullet"/>
      </w:pPr>
      <w:r>
        <w:t xml:space="preserve">Optionally filters: </w:t>
        <w:br/>
        <w:br/>
        <w:t>by datapoints that contain specific tags (filter[tags])</w:t>
        <w:br/>
        <w:t>by tag substring match (filter[match])</w:t>
      </w:r>
    </w:p>
    <w:p>
      <w:pPr>
        <w:pStyle w:val="ListBullet"/>
      </w:pPr>
      <w:r>
        <w:t>Optionally includes tag values (filter[include_tag_values]) and can allow partial results (filter[allow_partial]).</w:t>
      </w:r>
    </w:p>
    <w:p>
      <w:pPr>
        <w:pStyle w:val="ListBullet"/>
      </w:pPr>
      <w:r>
        <w:t>Returns the metric identifier/type and an attributes payload containing the tag information.</w:t>
      </w:r>
    </w:p>
    <w:p>
      <w:pPr>
        <w:pStyle w:val="Heading3"/>
      </w:pPr>
      <w:r>
        <w:t>Notes</w:t>
      </w:r>
    </w:p>
    <w:p>
      <w:pPr>
        <w:pStyle w:val="ListBullet"/>
      </w:pPr>
      <w:r>
        <w:t>The window[seconds] parameter defaults to 14400 seconds (4 hours) and has a minimum of 14400 seconds.</w:t>
      </w:r>
    </w:p>
    <w:p>
      <w:pPr>
        <w:pStyle w:val="ListBullet"/>
      </w:pPr>
      <w:r>
        <w:t>This endpoint returns both indexed and ingested tags for the specified metric name (as available within the selected window).</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pPr>
        <w:pStyle w:val="ListBullet"/>
      </w:pPr>
      <w:r>
        <w:t>[PUT] Update a Metric’s Metadata — /api/v1/metrics/{{metricName}}</w:t>
      </w:r>
    </w:p>
    <w:p>
      <w:r>
        <w:br w:type="page"/>
      </w:r>
    </w:p>
    <w:p>
      <w:pPr>
        <w:pStyle w:val="Heading2"/>
      </w:pPr>
      <w:r>
        <w:t>263. [POST] Query Scalar Data Across Multiple Products</w:t>
      </w:r>
    </w:p>
    <w:p>
      <w:r>
        <w:rPr>
          <w:b/>
        </w:rPr>
        <w:t xml:space="preserve">Endpoint: </w:t>
      </w:r>
      <w:r>
        <w:rPr>
          <w:rFonts w:ascii="Courier New" w:hAnsi="Courier New"/>
          <w:sz w:val="18"/>
        </w:rPr>
        <w:t>/api/v2/query/scalar</w:t>
      </w:r>
    </w:p>
    <w:p>
      <w:pPr>
        <w:pStyle w:val="Heading3"/>
      </w:pPr>
      <w:r>
        <w:t>Prerequisites</w:t>
      </w:r>
    </w:p>
    <w:p>
      <w:pPr>
        <w:pStyle w:val="ListBullet"/>
      </w:pPr>
      <w:r>
        <w:t>Your Datadog app must be allowed to query scalar values across supported data sources (as used by Query Value, Table, and Toplist widgets).</w:t>
      </w:r>
    </w:p>
    <w:p>
      <w:pPr>
        <w:pStyle w:val="Heading3"/>
      </w:pPr>
      <w:r>
        <w:t>Method</w:t>
      </w:r>
    </w:p>
    <w:p>
      <w:r>
        <w:t>POST</w:t>
      </w:r>
    </w:p>
    <w:p>
      <w:pPr>
        <w:pStyle w:val="Heading3"/>
      </w:pPr>
      <w:r>
        <w:t>URL</w:t>
      </w:r>
    </w:p>
    <w:p>
      <w:r>
        <w:t>{{DATADOG_BASE_URL}}/api/v2/query/scalar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Query scalar values (as seen on Query Value, Table, and Toplist widgets). Multiple data sources are supported, with the ability to process data using formulas and functions.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Scalar formula request attributes (ScalarFormulaRequestAttributes).</w:t>
            </w:r>
          </w:p>
        </w:tc>
      </w:tr>
      <w:tr>
        <w:tc>
          <w:tcPr>
            <w:tcW w:type="dxa" w:w="2880"/>
          </w:tcPr>
          <w:p>
            <w:r>
              <w:t>data.type</w:t>
            </w:r>
          </w:p>
        </w:tc>
        <w:tc>
          <w:tcPr>
            <w:tcW w:type="dxa" w:w="2880"/>
          </w:tcPr>
          <w:p>
            <w:r>
              <w:t>string</w:t>
            </w:r>
          </w:p>
        </w:tc>
        <w:tc>
          <w:tcPr>
            <w:tcW w:type="dxa" w:w="2880"/>
          </w:tcPr>
          <w:p>
            <w:r>
              <w:t>Scalar formula request type (ScalarFormulaRequestType).</w:t>
            </w:r>
          </w:p>
        </w:tc>
      </w:tr>
    </w:tbl>
    <w:p/>
    <w:p>
      <w:pPr>
        <w:pStyle w:val="Heading3"/>
      </w:pPr>
      <w:r>
        <w:t>Optional Request Body Fields</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w:t>
        <w:br/>
        <w:t xml:space="preserve"> },</w:t>
        <w:br/>
        <w:t xml:space="preserve"> "errors": "An error generated when processing a request."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Scalar formula response attributes (ScalarFormulaResponseAtrributes).</w:t>
            </w:r>
          </w:p>
        </w:tc>
      </w:tr>
      <w:tr>
        <w:tc>
          <w:tcPr>
            <w:tcW w:type="dxa" w:w="2880"/>
          </w:tcPr>
          <w:p>
            <w:r>
              <w:t>data.type</w:t>
            </w:r>
          </w:p>
        </w:tc>
        <w:tc>
          <w:tcPr>
            <w:tcW w:type="dxa" w:w="2880"/>
          </w:tcPr>
          <w:p>
            <w:r>
              <w:t>string</w:t>
            </w:r>
          </w:p>
        </w:tc>
        <w:tc>
          <w:tcPr>
            <w:tcW w:type="dxa" w:w="2880"/>
          </w:tcPr>
          <w:p>
            <w:r>
              <w:t>Scalar formula response type (ScalarFormulaResponseType).</w:t>
            </w:r>
          </w:p>
        </w:tc>
      </w:tr>
      <w:tr>
        <w:tc>
          <w:tcPr>
            <w:tcW w:type="dxa" w:w="2880"/>
          </w:tcPr>
          <w:p>
            <w:r>
              <w:t>errors</w:t>
            </w:r>
          </w:p>
        </w:tc>
        <w:tc>
          <w:tcPr>
            <w:tcW w:type="dxa" w:w="2880"/>
          </w:tcPr>
          <w:p>
            <w:r>
              <w:t>string</w:t>
            </w:r>
          </w:p>
        </w:tc>
        <w:tc>
          <w:tcPr>
            <w:tcW w:type="dxa" w:w="2880"/>
          </w:tcPr>
          <w:p>
            <w:r>
              <w:t>An error generated when processing a request. (Returned in the 200 response example as documented.)</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'{{DATADOG_BASE_URL}}/api/v2/query/scalar'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w:t>
        <w:br/>
        <w:t xml:space="preserve">    }</w:t>
        <w:br/>
        <w:t xml:space="preserve">  }'</w:t>
      </w:r>
    </w:p>
    <w:p>
      <w:pPr>
        <w:pStyle w:val="Heading3"/>
      </w:pPr>
      <w:r>
        <w:t>Example Usage</w:t>
      </w:r>
    </w:p>
    <w:p>
      <w:pPr>
        <w:pStyle w:val="Heading3"/>
      </w:pPr>
      <w:r>
        <w:t>Example 1: Minimal body structure (placeholders)</w:t>
      </w:r>
    </w:p>
    <w:p>
      <w:pPr>
        <w:pStyle w:val="Heading3"/>
      </w:pPr>
      <w:r>
        <w:t>Example 2: Handle client error responses</w:t>
      </w:r>
    </w:p>
    <w:p>
      <w:r>
        <w:rPr>
          <w:b/>
          <w:color w:val="666666"/>
          <w:sz w:val="16"/>
        </w:rPr>
        <w:t>[bash]</w:t>
      </w:r>
    </w:p>
    <w:p>
      <w:pPr>
        <w:shd w:fill="F2F2F2" w:val="clear"/>
      </w:pPr>
      <w:r>
        <w:rPr>
          <w:rFonts w:ascii="Courier New" w:hAnsi="Courier New"/>
          <w:sz w:val="17"/>
        </w:rPr>
        <w:t>curl -X POST '{{DATADOG_BASE_URL}}/api/v2/query/scalar'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w:t>
        <w:br/>
        <w:t xml:space="preserve">    }</w:t>
        <w:br/>
        <w:t xml:space="preserve">  }'</w:t>
        <w:br/>
        <w:t># If invalid, the API may return:</w:t>
        <w:br/>
        <w:t># { "errors": ["A list of errors."] }</w:t>
      </w:r>
    </w:p>
    <w:p>
      <w:pPr>
        <w:pStyle w:val="Heading3"/>
      </w:pPr>
      <w:r>
        <w:t>Notes</w:t>
      </w:r>
    </w:p>
    <w:p>
      <w:pPr>
        <w:pStyle w:val="ListBullet"/>
      </w:pPr>
      <w:r>
        <w:t xml:space="preserve">The documentation references these schemas but does not define their fields in the scraped content: </w:t>
        <w:br/>
        <w:br/>
        <w:t>ScalarFormulaRequestAttributes</w:t>
        <w:br/>
        <w:t>ScalarFormulaRequestType</w:t>
        <w:br/>
        <w:t>ScalarFormulaResponseAtrributes (spelling as provided)</w:t>
        <w:br/>
        <w:t>ScalarFormulaResponseType</w:t>
      </w:r>
    </w:p>
    <w:p>
      <w:pPr>
        <w:pStyle w:val="ListBullet"/>
      </w:pPr>
      <w:r>
        <w:t>Populate data.attributes and data.type according to those schema definitions from the full Datadog API spec for this operation (QueryScalarData).</w:t>
      </w:r>
    </w:p>
    <w:p>
      <w:r>
        <w:br w:type="page"/>
      </w:r>
    </w:p>
    <w:p>
      <w:pPr>
        <w:pStyle w:val="Heading2"/>
      </w:pPr>
      <w:r>
        <w:t>264. [GET] List a Metric’s Related Assets</w:t>
      </w:r>
    </w:p>
    <w:p>
      <w:r>
        <w:rPr>
          <w:b/>
        </w:rPr>
        <w:t xml:space="preserve">Endpoint: </w:t>
      </w:r>
      <w:r>
        <w:rPr>
          <w:rFonts w:ascii="Courier New" w:hAnsi="Courier New"/>
          <w:sz w:val="18"/>
        </w:rPr>
        <w:t>/api/v2/metrics/{{metricName}}/assets</w:t>
      </w:r>
    </w:p>
    <w:p>
      <w:pPr>
        <w:pStyle w:val="Heading3"/>
      </w:pPr>
      <w:r>
        <w:t>Prerequisites</w:t>
      </w:r>
    </w:p>
    <w:p>
      <w:pPr>
        <w:pStyle w:val="ListBullet"/>
      </w:pPr>
      <w:r>
        <w:t>You must have permission to read Metrics and view related assets (dashboards, monitors, notebooks, and SLOs) in the Datadog account.</w:t>
      </w:r>
    </w:p>
    <w:p>
      <w:pPr>
        <w:pStyle w:val="Heading3"/>
      </w:pPr>
      <w:r>
        <w:t>Method</w:t>
      </w:r>
    </w:p>
    <w:p>
      <w:r>
        <w:t>GET</w:t>
      </w:r>
    </w:p>
    <w:p>
      <w:pPr>
        <w:pStyle w:val="Heading3"/>
      </w:pPr>
      <w:r>
        <w:t>URL</w:t>
      </w:r>
    </w:p>
    <w:p>
      <w:r>
        <w:t>{{DATADOG_BASE_URL}}/api/v2/metrics/{{metric_name}}/assets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dashboards, monitors, notebooks, and SLOs that a metric is stored in (if any). Asset relationships are updated every 24 hours.</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(for example, avoid /api/v2/metrics//assets).</w:t>
      </w:r>
    </w:p>
    <w:p>
      <w:pPr>
        <w:pStyle w:val="ListBullet"/>
      </w:pPr>
      <w:r>
        <w:t>Always construct the path as /api/v2/metrics/{{metric_name}}/assets, where {{metric_name}} is a non-empty string.</w:t>
      </w:r>
    </w:p>
    <w:p>
      <w:pPr>
        <w:pStyle w:val="ListBullet"/>
      </w:pPr>
      <w:r>
        <w:t>Do not infer or guess the metric_name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/api/v2/metrics/dist.http.endpoint.request/assets</w:t>
      </w:r>
    </w:p>
    <w:p>
      <w:pPr>
        <w:pStyle w:val="Heading3"/>
      </w:pPr>
      <w:r>
        <w:t>Invalid Examples</w:t>
      </w:r>
    </w:p>
    <w:p>
      <w:r>
        <w:rPr>
          <w:b/>
          <w:color w:val="666666"/>
          <w:sz w:val="16"/>
        </w:rPr>
        <w:t>[http]</w:t>
      </w:r>
    </w:p>
    <w:p>
      <w:pPr>
        <w:shd w:fill="F2F2F2" w:val="clear"/>
      </w:pPr>
      <w:r>
        <w:rPr>
          <w:rFonts w:ascii="Courier New" w:hAnsi="Courier New"/>
          <w:sz w:val="17"/>
        </w:rPr>
        <w:t>/api/v2/metrics//assets</w:t>
        <w:br/>
        <w:t>/api/v2/metrics/assets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"dist.http.endpoint.request",</w:t>
        <w:br/>
        <w:t xml:space="preserve"> "relationships": {},</w:t>
        <w:br/>
        <w:t xml:space="preserve"> "type": "metric"</w:t>
        <w:br/>
        <w:t xml:space="preserve"> },</w:t>
        <w:br/>
        <w:t xml:space="preserve"> "included":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Client Error)</w:t>
      </w:r>
    </w:p>
    <w:p>
      <w:pPr>
        <w:pStyle w:val="Heading3"/>
      </w:pPr>
      <w:r>
        <w:t>Error Response (404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describing the metric and its asset relationships.</w:t>
            </w:r>
          </w:p>
        </w:tc>
      </w:tr>
      <w:tr>
        <w:tc>
          <w:tcPr>
            <w:tcW w:type="dxa" w:w="2880"/>
          </w:tcPr>
          <w:p>
            <w:r>
              <w:t>data.id</w:t>
            </w:r>
          </w:p>
        </w:tc>
        <w:tc>
          <w:tcPr>
            <w:tcW w:type="dxa" w:w="2880"/>
          </w:tcPr>
          <w:p>
            <w:r>
              <w:t>string</w:t>
            </w:r>
          </w:p>
        </w:tc>
        <w:tc>
          <w:tcPr>
            <w:tcW w:type="dxa" w:w="2880"/>
          </w:tcPr>
          <w:p>
            <w:r>
              <w:t>Metric name (the metric identifier).</w:t>
            </w:r>
          </w:p>
        </w:tc>
      </w:tr>
      <w:tr>
        <w:tc>
          <w:tcPr>
            <w:tcW w:type="dxa" w:w="2880"/>
          </w:tcPr>
          <w:p>
            <w:r>
              <w:t>data.relationships</w:t>
            </w:r>
          </w:p>
        </w:tc>
        <w:tc>
          <w:tcPr>
            <w:tcW w:type="dxa" w:w="2880"/>
          </w:tcPr>
          <w:p>
            <w:r>
              <w:t>object</w:t>
            </w:r>
          </w:p>
        </w:tc>
        <w:tc>
          <w:tcPr>
            <w:tcW w:type="dxa" w:w="2880"/>
          </w:tcPr>
          <w:p>
            <w:r>
              <w:t>Relationships to related assets (dashboards, monitors, notebooks, SLOs). Shape is MetricAssetResponseRelationships.</w:t>
            </w:r>
          </w:p>
        </w:tc>
      </w:tr>
      <w:tr>
        <w:tc>
          <w:tcPr>
            <w:tcW w:type="dxa" w:w="2880"/>
          </w:tcPr>
          <w:p>
            <w:r>
              <w:t>data.type</w:t>
            </w:r>
          </w:p>
        </w:tc>
        <w:tc>
          <w:tcPr>
            <w:tcW w:type="dxa" w:w="2880"/>
          </w:tcPr>
          <w:p>
            <w:r>
              <w:t>string</w:t>
            </w:r>
          </w:p>
        </w:tc>
        <w:tc>
          <w:tcPr>
            <w:tcW w:type="dxa" w:w="2880"/>
          </w:tcPr>
          <w:p>
            <w:r>
              <w:t>Resource type.</w:t>
            </w:r>
          </w:p>
        </w:tc>
      </w:tr>
      <w:tr>
        <w:tc>
          <w:tcPr>
            <w:tcW w:type="dxa" w:w="2880"/>
          </w:tcPr>
          <w:p>
            <w:r>
              <w:t>included</w:t>
            </w:r>
          </w:p>
        </w:tc>
        <w:tc>
          <w:tcPr>
            <w:tcW w:type="dxa" w:w="2880"/>
          </w:tcPr>
          <w:p>
            <w:r>
              <w:t>array</w:t>
            </w:r>
          </w:p>
        </w:tc>
        <w:tc>
          <w:tcPr>
            <w:tcW w:type="dxa" w:w="2880"/>
          </w:tcPr>
          <w:p>
            <w:r>
              <w:t>Array of objects related to the metric assets. Each item is one of: MetricDashboardAsset, MetricMonitorAsset, MetricNotebookAsset, or MetricSLOAsset.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"{{DATADOG_BASE_URL}}/api/v2/metrics/dist.http.endpoint.request/assets" \</w:t>
        <w:br/>
        <w:t xml:space="preserve"> --header "Accept: application/json" \</w:t>
        <w:br/>
        <w:t xml:space="preserve"> --header "DD-APPLICATION-KEY: {{DATADOG_APPLICATION_KEY}}"</w:t>
      </w:r>
    </w:p>
    <w:p>
      <w:pPr>
        <w:pStyle w:val="Heading3"/>
      </w:pPr>
      <w:r>
        <w:t>Notes</w:t>
      </w:r>
    </w:p>
    <w:p>
      <w:pPr>
        <w:pStyle w:val="ListBullet"/>
      </w:pPr>
      <w:r>
        <w:t>The response may include assets in included when relationships exist; otherwise it may be empty.</w:t>
      </w:r>
    </w:p>
    <w:p>
      <w:pPr>
        <w:pStyle w:val="ListBullet"/>
      </w:pPr>
      <w:r>
        <w:t>Asset relationships are refreshed every 24 hours, so recent changes may not appear immediately.</w:t>
      </w:r>
    </w:p>
    <w:p>
      <w:pPr>
        <w:pStyle w:val="Heading3"/>
      </w:pPr>
      <w:r>
        <w:t>Error Handling</w:t>
      </w:r>
    </w:p>
    <w:p>
      <w:pPr>
        <w:pStyle w:val="ListBullet"/>
      </w:pPr>
      <w:r>
        <w:t>400: Invalid request (for example, malformed metric name).</w:t>
      </w:r>
    </w:p>
    <w:p>
      <w:pPr>
        <w:pStyle w:val="ListBullet"/>
      </w:pPr>
      <w:r>
        <w:t>403: Forbidden (insufficient permissions).</w:t>
      </w:r>
    </w:p>
    <w:p>
      <w:pPr>
        <w:pStyle w:val="ListBullet"/>
      </w:pPr>
      <w:r>
        <w:t>404: Metric not found.</w:t>
      </w:r>
    </w:p>
    <w:p>
      <w:pPr>
        <w:pStyle w:val="ListBullet"/>
      </w:pPr>
      <w:r>
        <w:t>429: Too many requests (rate limited).</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Search Metrics (Deprecated) — /api/v1/search</w:t>
      </w:r>
    </w:p>
    <w:p>
      <w:pPr>
        <w:pStyle w:val="ListBullet"/>
      </w:pPr>
      <w:r>
        <w:t>[GET] Estimate a Metric’s Tag Configuration Cardinality — /api/v2/metrics/{{metricName}}/estimate</w:t>
      </w:r>
    </w:p>
    <w:p>
      <w:pPr>
        <w:pStyle w:val="ListBullet"/>
      </w:pPr>
      <w:r>
        <w:t>[PUT] Update a Metric’s Metadata — /api/v1/metrics/{{metricName}}</w:t>
      </w:r>
    </w:p>
    <w:p>
      <w:r>
        <w:br w:type="page"/>
      </w:r>
    </w:p>
    <w:p>
      <w:pPr>
        <w:pStyle w:val="Heading2"/>
      </w:pPr>
      <w:r>
        <w:t>265. [GET] Search Metrics (Deprecated)</w:t>
      </w:r>
    </w:p>
    <w:p>
      <w:r>
        <w:rPr>
          <w:b/>
        </w:rPr>
        <w:t xml:space="preserve">Endpoint: </w:t>
      </w:r>
      <w:r>
        <w:rPr>
          <w:rFonts w:ascii="Courier New" w:hAnsi="Courier New"/>
          <w:sz w:val="18"/>
        </w:rPr>
        <w:t>/api/v1/search</w:t>
      </w:r>
    </w:p>
    <w:p>
      <w:pPr>
        <w:pStyle w:val="Heading3"/>
      </w:pPr>
      <w:r>
        <w:t>Prerequisites</w:t>
      </w:r>
    </w:p>
    <w:p>
      <w:pPr>
        <w:pStyle w:val="ListBullet"/>
      </w:pPr>
      <w:r>
        <w:t>Your Datadog account must have permission to read/search metrics.</w:t>
      </w:r>
    </w:p>
    <w:p>
      <w:pPr>
        <w:pStyle w:val="Heading3"/>
      </w:pPr>
      <w:r>
        <w:t>Method</w:t>
      </w:r>
    </w:p>
    <w:p>
      <w:r>
        <w:t>GET</w:t>
      </w:r>
    </w:p>
    <w:p>
      <w:pPr>
        <w:pStyle w:val="Heading3"/>
      </w:pPr>
      <w:r>
        <w:t>URL</w:t>
      </w:r>
    </w:p>
    <w:p>
      <w:r>
        <w:t>{{DATADOG_BASE_URL}}/api/v1/search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Searches for metrics from the last 24 hours in Datadog that match a query string.</w:t>
      </w:r>
    </w:p>
    <w:p>
      <w:r>
        <w:t>Note: This endpoint is deprecated. Use /api/v2/metrics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/api/v1/search?q=metrics:system.cpu.user</w:t>
        <w:br/>
        <w:t>/api/v1/search?q=system.load.1</w:t>
      </w:r>
    </w:p>
    <w:p>
      <w:pPr>
        <w:pStyle w:val="Heading3"/>
      </w:pPr>
      <w:r>
        <w:t>Invalid Examples</w:t>
      </w:r>
    </w:p>
    <w:p>
      <w:r>
        <w:rPr>
          <w:b/>
          <w:color w:val="666666"/>
          <w:sz w:val="16"/>
        </w:rPr>
        <w:t>[http]</w:t>
      </w:r>
    </w:p>
    <w:p>
      <w:pPr>
        <w:shd w:fill="F2F2F2" w:val="clear"/>
      </w:pPr>
      <w:r>
        <w:rPr>
          <w:rFonts w:ascii="Courier New" w:hAnsi="Courier New"/>
          <w:sz w:val="17"/>
        </w:rPr>
        <w:t>/api/v1/search</w:t>
        <w:br/>
        <w:t>/api/v1/search?q=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string to search metrics upon. Can optionally be prefixed with metrics:.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"metrics": [</w:t>
        <w:br/>
        <w:t xml:space="preserve"> "system.cpu.user",</w:t>
        <w:br/>
        <w:t xml:space="preserve"> "system.cpu.system"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Container for search results.</w:t>
            </w:r>
          </w:p>
        </w:tc>
      </w:tr>
      <w:tr>
        <w:tc>
          <w:tcPr>
            <w:tcW w:type="dxa" w:w="2880"/>
          </w:tcPr>
          <w:p>
            <w:r>
              <w:t>results.metrics</w:t>
            </w:r>
          </w:p>
        </w:tc>
        <w:tc>
          <w:tcPr>
            <w:tcW w:type="dxa" w:w="2880"/>
          </w:tcPr>
          <w:p>
            <w:r>
              <w:t>array</w:t>
            </w:r>
          </w:p>
        </w:tc>
        <w:tc>
          <w:tcPr>
            <w:tcW w:type="dxa" w:w="2880"/>
          </w:tcPr>
          <w:p>
            <w:r>
              <w:t>List of metrics that match the search query.</w:t>
            </w:r>
          </w:p>
        </w:tc>
      </w:tr>
      <w:tr>
        <w:tc>
          <w:tcPr>
            <w:tcW w:type="dxa" w:w="2880"/>
          </w:tcPr>
          <w:p>
            <w:r>
              <w:t>results.metrics[]</w:t>
            </w:r>
          </w:p>
        </w:tc>
        <w:tc>
          <w:tcPr>
            <w:tcW w:type="dxa" w:w="2880"/>
          </w:tcPr>
          <w:p>
            <w:r>
              <w:t>string</w:t>
            </w:r>
          </w:p>
        </w:tc>
        <w:tc>
          <w:tcPr>
            <w:tcW w:type="dxa" w:w="2880"/>
          </w:tcPr>
          <w:p>
            <w:r>
              <w:t>A metric name matching the query.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'{{DATADOG_BASE_URL}}/api/v1/search?q=metrics:system.cpu.user' \</w:t>
        <w:br/>
        <w:t xml:space="preserve"> --header 'Accept: application/json' \</w:t>
        <w:br/>
        <w:t xml:space="preserve"> --header 'DD-APPLICATION-KEY: {{DATADOG_APPLICATION_KEY}}'</w:t>
      </w:r>
    </w:p>
    <w:p>
      <w:pPr>
        <w:pStyle w:val="Heading3"/>
      </w:pPr>
      <w:r>
        <w:t>Example Usage</w:t>
      </w:r>
    </w:p>
    <w:p>
      <w:pPr>
        <w:pStyle w:val="Heading3"/>
      </w:pPr>
      <w:r>
        <w:t>Example 1: Search using metrics: prefix</w:t>
      </w:r>
    </w:p>
    <w:p>
      <w:r>
        <w:rPr>
          <w:b/>
          <w:color w:val="666666"/>
          <w:sz w:val="16"/>
        </w:rPr>
        <w:t>[bash]</w:t>
      </w:r>
    </w:p>
    <w:p>
      <w:pPr>
        <w:shd w:fill="F2F2F2" w:val="clear"/>
      </w:pPr>
      <w:r>
        <w:rPr>
          <w:rFonts w:ascii="Courier New" w:hAnsi="Courier New"/>
          <w:sz w:val="17"/>
        </w:rPr>
        <w:t>curl -i --request GET \</w:t>
        <w:br/>
        <w:t xml:space="preserve"> '{{DATADOG_BASE_URL}}/api/v1/search?q=metrics:system.load.1' \</w:t>
        <w:br/>
        <w:t xml:space="preserve"> --header 'Accept: application/json' \</w:t>
        <w:br/>
        <w:t xml:space="preserve"> --header 'DD-APPLICATION-KEY: {{DATADOG_APPLICATION_KEY}}'</w:t>
      </w:r>
    </w:p>
    <w:p>
      <w:pPr>
        <w:pStyle w:val="Heading3"/>
      </w:pPr>
      <w:r>
        <w:t>Example 2: Search without prefix</w:t>
      </w:r>
    </w:p>
    <w:p>
      <w:r>
        <w:rPr>
          <w:b/>
          <w:color w:val="666666"/>
          <w:sz w:val="16"/>
        </w:rPr>
        <w:t>[bash]</w:t>
      </w:r>
    </w:p>
    <w:p>
      <w:pPr>
        <w:shd w:fill="F2F2F2" w:val="clear"/>
      </w:pPr>
      <w:r>
        <w:rPr>
          <w:rFonts w:ascii="Courier New" w:hAnsi="Courier New"/>
          <w:sz w:val="17"/>
        </w:rPr>
        <w:t>curl -i --request GET \</w:t>
        <w:br/>
        <w:t xml:space="preserve"> '{{DATADOG_BASE_URL}}/api/v1/search?q=system.cpu.' \</w:t>
        <w:br/>
        <w:t xml:space="preserve"> --header 'Accept: application/json' \</w:t>
        <w:br/>
        <w:t xml:space="preserve"> --header 'DD-APPLICATION-KEY: {{DATADOG_APPLICATION_KEY}}'</w:t>
      </w:r>
    </w:p>
    <w:p>
      <w:pPr>
        <w:pStyle w:val="Heading3"/>
      </w:pPr>
      <w:r>
        <w:t>Behavior</w:t>
      </w:r>
    </w:p>
    <w:p>
      <w:pPr>
        <w:pStyle w:val="ListBullet"/>
      </w:pPr>
      <w:r>
        <w:t>Validates that the required query parameter q is present and non-empty.</w:t>
      </w:r>
    </w:p>
    <w:p>
      <w:pPr>
        <w:pStyle w:val="ListBullet"/>
      </w:pPr>
      <w:r>
        <w:t>Searches for metrics seen in the last 24 hours matching the query.</w:t>
      </w:r>
    </w:p>
    <w:p>
      <w:pPr>
        <w:pStyle w:val="ListBullet"/>
      </w:pPr>
      <w:r>
        <w:t>Returns a list of matching metric names in results.metrics.</w:t>
      </w:r>
    </w:p>
    <w:p>
      <w:pPr>
        <w:pStyle w:val="Heading3"/>
      </w:pPr>
      <w:r>
        <w:t>Notes</w:t>
      </w:r>
    </w:p>
    <w:p>
      <w:pPr>
        <w:pStyle w:val="ListBullet"/>
      </w:pPr>
      <w:r>
        <w:t>Deprecated endpoint: prefer /api/v2/metrics for new integrations.</w:t>
      </w:r>
    </w:p>
    <w:p>
      <w:pPr>
        <w:pStyle w:val="Heading3"/>
      </w:pPr>
      <w:r>
        <w:t>Error Handling</w:t>
      </w:r>
    </w:p>
    <w:p>
      <w:pPr>
        <w:pStyle w:val="ListBullet"/>
      </w:pPr>
      <w:r>
        <w:t>400 Bad Request: The query is missing/invalid or the request cannot be processed.</w:t>
      </w:r>
    </w:p>
    <w:p>
      <w:pPr>
        <w:pStyle w:val="ListBullet"/>
      </w:pPr>
      <w:r>
        <w:t>403 Forbidden: The caller lacks permission to access this resource.</w:t>
      </w:r>
    </w:p>
    <w:p>
      <w:pPr>
        <w:pStyle w:val="ListBullet"/>
      </w:pPr>
      <w:r>
        <w:t>429 Too Many Requests: Rate limit exceeded.</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Estimate a Metric’s Tag Configuration Cardinality — /api/v2/metrics/{{metricName}}/estimate</w:t>
      </w:r>
    </w:p>
    <w:p>
      <w:pPr>
        <w:pStyle w:val="ListBullet"/>
      </w:pPr>
      <w:r>
        <w:t>[PUT] Update a Metric’s Metadata — /api/v1/metrics/{{metricName}}</w:t>
      </w:r>
    </w:p>
    <w:p>
      <w:r>
        <w:br w:type="page"/>
      </w:r>
    </w:p>
    <w:p>
      <w:pPr>
        <w:pStyle w:val="Heading2"/>
      </w:pPr>
      <w:r>
        <w:t>266. [GET] Estimate a Metric’s Tag Configuration Cardinality</w:t>
      </w:r>
    </w:p>
    <w:p>
      <w:r>
        <w:rPr>
          <w:b/>
        </w:rPr>
        <w:t xml:space="preserve">Endpoint: </w:t>
      </w:r>
      <w:r>
        <w:rPr>
          <w:rFonts w:ascii="Courier New" w:hAnsi="Courier New"/>
          <w:sz w:val="18"/>
        </w:rPr>
        <w:t>/api/v2/metrics/{{metricName}}/estimate</w:t>
      </w:r>
    </w:p>
    <w:p>
      <w:pPr>
        <w:pStyle w:val="Heading3"/>
      </w:pPr>
      <w:r>
        <w:t>Prerequisites</w:t>
      </w:r>
    </w:p>
    <w:p>
      <w:pPr>
        <w:pStyle w:val="ListBullet"/>
      </w:pPr>
      <w:r>
        <w:t>The metric must exist in your Datadog account.</w:t>
      </w:r>
    </w:p>
    <w:p>
      <w:pPr>
        <w:pStyle w:val="ListBullet"/>
      </w:pPr>
      <w:r>
        <w:t>You should know the metric name and (optionally) the tag keys and estimation settings you want to evaluate.</w:t>
      </w:r>
    </w:p>
    <w:p>
      <w:pPr>
        <w:pStyle w:val="Heading3"/>
      </w:pPr>
      <w:r>
        <w:t>Method</w:t>
      </w:r>
    </w:p>
    <w:p>
      <w:r>
        <w:t>GET</w:t>
      </w:r>
    </w:p>
    <w:p>
      <w:pPr>
        <w:pStyle w:val="Heading3"/>
      </w:pPr>
      <w:r>
        <w:t>URL</w:t>
      </w:r>
    </w:p>
    <w:p>
      <w:r>
        <w:t>{{DATADOG_BASE_URL}}/api/v2/metrics/{{metric_name}}/estimate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estimated cardinality for a metric with a given tag configuration, percentile option, and lookback window using Metrics without Limits™.</w:t>
      </w:r>
    </w:p>
    <w:p>
      <w:pPr>
        <w:pStyle w:val="Heading3"/>
      </w:pPr>
      <w:r>
        <w:t>Enforcement Rules</w:t>
      </w:r>
    </w:p>
    <w:p>
      <w:pPr>
        <w:pStyle w:val="ListBullet"/>
      </w:pPr>
      <w:r>
        <w:t>The metric_name path parameter must always be present.</w:t>
      </w:r>
    </w:p>
    <w:p>
      <w:pPr>
        <w:pStyle w:val="ListBullet"/>
      </w:pPr>
      <w:r>
        <w:t>If the user provides metric_name, use that value directly.</w:t>
      </w:r>
    </w:p>
    <w:p>
      <w:pPr>
        <w:pStyle w:val="ListBullet"/>
      </w:pPr>
      <w:r>
        <w:t>Do not call the API with a missing or empty metric_name (e.g., avoid /metrics//estimate or /metrics/estimate).</w:t>
      </w:r>
    </w:p>
    <w:p>
      <w:pPr>
        <w:pStyle w:val="ListBullet"/>
      </w:pPr>
      <w:r>
        <w:t>Always construct the path as /api/v2/metrics/{{metric_name}}/estimate, where {{metric_name}}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/api/v2/metrics/dist.http.endpoint.request/estimate</w:t>
        <w:br/>
        <w:t>/api/v2/metrics/system.cpu.user/estimate</w:t>
      </w:r>
    </w:p>
    <w:p>
      <w:pPr>
        <w:pStyle w:val="Heading3"/>
      </w:pPr>
      <w:r>
        <w:t>Invalid Examples</w:t>
      </w:r>
    </w:p>
    <w:p>
      <w:r>
        <w:rPr>
          <w:b/>
          <w:color w:val="666666"/>
          <w:sz w:val="16"/>
        </w:rPr>
        <w:t>[http]</w:t>
      </w:r>
    </w:p>
    <w:p>
      <w:pPr>
        <w:shd w:fill="F2F2F2" w:val="clear"/>
      </w:pPr>
      <w:r>
        <w:rPr>
          <w:rFonts w:ascii="Courier New" w:hAnsi="Courier New"/>
          <w:sz w:val="17"/>
        </w:rPr>
        <w:t>/api/v2/metrics//estimate</w:t>
        <w:br/>
        <w:t>/api/v2/metrics/estimate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 (Sent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filter[groups]</w:t>
            </w:r>
          </w:p>
        </w:tc>
        <w:tc>
          <w:tcPr>
            <w:tcW w:type="dxa" w:w="2880"/>
          </w:tcPr>
          <w:p>
            <w:r>
              <w:t>string</w:t>
            </w:r>
          </w:p>
        </w:tc>
        <w:tc>
          <w:tcPr>
            <w:tcW w:type="dxa" w:w="2880"/>
          </w:tcPr>
          <w:p>
            <w:r>
              <w:t>Filtered tag keys that the metric is configured to query with. Example: app,host. (Sent in URL query string)</w:t>
            </w:r>
          </w:p>
        </w:tc>
      </w:tr>
      <w:tr>
        <w:tc>
          <w:tcPr>
            <w:tcW w:type="dxa" w:w="2880"/>
          </w:tcPr>
          <w:p>
            <w:r>
              <w:t>filter[hours_ago]</w:t>
            </w:r>
          </w:p>
        </w:tc>
        <w:tc>
          <w:tcPr>
            <w:tcW w:type="dxa" w:w="2880"/>
          </w:tcPr>
          <w:p>
            <w:r>
              <w:t>integer</w:t>
            </w:r>
          </w:p>
        </w:tc>
        <w:tc>
          <w:tcPr>
            <w:tcW w:type="dxa" w:w="2880"/>
          </w:tcPr>
          <w:p>
            <w:r>
              <w:t>Number of hours to look back from now to estimate cardinality. Defaults to 0 if unspecified. Example: 49. (Sent in URL query string)</w:t>
            </w:r>
          </w:p>
        </w:tc>
      </w:tr>
      <w:tr>
        <w:tc>
          <w:tcPr>
            <w:tcW w:type="dxa" w:w="2880"/>
          </w:tcPr>
          <w:p>
            <w:r>
              <w:t>filter[num_aggregations]</w:t>
            </w:r>
          </w:p>
        </w:tc>
        <w:tc>
          <w:tcPr>
            <w:tcW w:type="dxa" w:w="2880"/>
          </w:tcPr>
          <w:p>
            <w:r>
              <w:t>integer</w:t>
            </w:r>
          </w:p>
        </w:tc>
        <w:tc>
          <w:tcPr>
            <w:tcW w:type="dxa" w:w="2880"/>
          </w:tcPr>
          <w:p>
            <w:r>
              <w:t>Deprecated. Number of aggregations has no impact on volume. Example: 1. (Sent in URL query string)</w:t>
            </w:r>
          </w:p>
        </w:tc>
      </w:tr>
      <w:tr>
        <w:tc>
          <w:tcPr>
            <w:tcW w:type="dxa" w:w="2880"/>
          </w:tcPr>
          <w:p>
            <w:r>
              <w:t>filter[pct]</w:t>
            </w:r>
          </w:p>
        </w:tc>
        <w:tc>
          <w:tcPr>
            <w:tcW w:type="dxa" w:w="2880"/>
          </w:tcPr>
          <w:p>
            <w:r>
              <w:t>boolean</w:t>
            </w:r>
          </w:p>
        </w:tc>
        <w:tc>
          <w:tcPr>
            <w:tcW w:type="dxa" w:w="2880"/>
          </w:tcPr>
          <w:p>
            <w:r>
              <w:t>For distribution metrics only: whether to estimate cardinality including additional percentile aggregators. Example: true. (Sent in URL query string)</w:t>
            </w:r>
          </w:p>
        </w:tc>
      </w:tr>
      <w:tr>
        <w:tc>
          <w:tcPr>
            <w:tcW w:type="dxa" w:w="2880"/>
          </w:tcPr>
          <w:p>
            <w:r>
              <w:t>filter[timespan_h]</w:t>
            </w:r>
          </w:p>
        </w:tc>
        <w:tc>
          <w:tcPr>
            <w:tcW w:type="dxa" w:w="2880"/>
          </w:tcPr>
          <w:p>
            <w:r>
              <w:t>integer</w:t>
            </w:r>
          </w:p>
        </w:tc>
        <w:tc>
          <w:tcPr>
            <w:tcW w:type="dxa" w:w="2880"/>
          </w:tcPr>
          <w:p>
            <w:r>
              <w:t>Window size in hours (from the lookback) to estimate cardinality with. Minimum and default is 1. Example: 6. (Sent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"dist.http.endpoint.request",</w:t>
        <w:br/>
        <w:t xml:space="preserve"> "type": "metric_estimate"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Client Error)</w:t>
      </w:r>
    </w:p>
    <w:p>
      <w:pPr>
        <w:pStyle w:val="Heading3"/>
      </w:pPr>
      <w:r>
        <w:t>Error Response (404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Metric estimate attributes object (MetricEstimateAttributes). (Schema not provided in scraped content.)</w:t>
            </w:r>
          </w:p>
        </w:tc>
      </w:tr>
      <w:tr>
        <w:tc>
          <w:tcPr>
            <w:tcW w:type="dxa" w:w="2880"/>
          </w:tcPr>
          <w:p>
            <w:r>
              <w:t>data.id</w:t>
            </w:r>
          </w:p>
        </w:tc>
        <w:tc>
          <w:tcPr>
            <w:tcW w:type="dxa" w:w="2880"/>
          </w:tcPr>
          <w:p>
            <w:r>
              <w:t>string</w:t>
            </w:r>
          </w:p>
        </w:tc>
        <w:tc>
          <w:tcPr>
            <w:tcW w:type="dxa" w:w="2880"/>
          </w:tcPr>
          <w:p>
            <w:r>
              <w:t>Metric name (MetricName).</w:t>
            </w:r>
          </w:p>
        </w:tc>
      </w:tr>
      <w:tr>
        <w:tc>
          <w:tcPr>
            <w:tcW w:type="dxa" w:w="2880"/>
          </w:tcPr>
          <w:p>
            <w:r>
              <w:t>data.type</w:t>
            </w:r>
          </w:p>
        </w:tc>
        <w:tc>
          <w:tcPr>
            <w:tcW w:type="dxa" w:w="2880"/>
          </w:tcPr>
          <w:p>
            <w:r>
              <w:t>string</w:t>
            </w:r>
          </w:p>
        </w:tc>
        <w:tc>
          <w:tcPr>
            <w:tcW w:type="dxa" w:w="2880"/>
          </w:tcPr>
          <w:p>
            <w:r>
              <w:t>Resource type (MetricEstimateResourceType).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"{{DATADOG_BASE_URL}}/api/v2/metrics/dist.http.endpoint.request/estimate?filter%5Bgroups%5D=app,host&amp;filter%5Bhours_ago%5D=49&amp;filter%5Bpct%5D=true&amp;filter%5Btimespan_h%5D=6" \</w:t>
        <w:br/>
        <w:t xml:space="preserve"> -H "Accept: application/json" \</w:t>
        <w:br/>
        <w:t xml:space="preserve"> -H "DD-APPLICATION-KEY: {{DATADOG_APPLICATION_KEY}}"</w:t>
      </w:r>
    </w:p>
    <w:p>
      <w:pPr>
        <w:pStyle w:val="Heading3"/>
      </w:pPr>
      <w:r>
        <w:t>Example Usage</w:t>
      </w:r>
    </w:p>
    <w:p>
      <w:pPr>
        <w:pStyle w:val="Heading3"/>
      </w:pPr>
      <w:r>
        <w:t>Example 1: Default estimation (no filters)</w:t>
      </w:r>
    </w:p>
    <w:p>
      <w:r>
        <w:rPr>
          <w:b/>
          <w:color w:val="666666"/>
          <w:sz w:val="16"/>
        </w:rPr>
        <w:t>[bash]</w:t>
      </w:r>
    </w:p>
    <w:p>
      <w:pPr>
        <w:shd w:fill="F2F2F2" w:val="clear"/>
      </w:pPr>
      <w:r>
        <w:rPr>
          <w:rFonts w:ascii="Courier New" w:hAnsi="Courier New"/>
          <w:sz w:val="17"/>
        </w:rPr>
        <w:t>curl -sS -X GET \</w:t>
        <w:br/>
        <w:t xml:space="preserve"> "{{DATADOG_BASE_URL}}/api/v2/metrics/dist.http.endpoint.request/estimate" \</w:t>
        <w:br/>
        <w:t xml:space="preserve"> -H "Accept: application/json" \</w:t>
        <w:br/>
        <w:t xml:space="preserve"> -H "DD-APPLICATION-KEY: {{DATADOG_APPLICATION_KEY}}"</w:t>
      </w:r>
    </w:p>
    <w:p>
      <w:pPr>
        <w:pStyle w:val="Heading3"/>
      </w:pPr>
      <w:r>
        <w:t>Example 2: Estimate with tag groups and lookback window</w:t>
      </w:r>
    </w:p>
    <w:p>
      <w:r>
        <w:rPr>
          <w:b/>
          <w:color w:val="666666"/>
          <w:sz w:val="16"/>
        </w:rPr>
        <w:t>[bash]</w:t>
      </w:r>
    </w:p>
    <w:p>
      <w:pPr>
        <w:shd w:fill="F2F2F2" w:val="clear"/>
      </w:pPr>
      <w:r>
        <w:rPr>
          <w:rFonts w:ascii="Courier New" w:hAnsi="Courier New"/>
          <w:sz w:val="17"/>
        </w:rPr>
        <w:t>curl -sS -X GET \</w:t>
        <w:br/>
        <w:t xml:space="preserve"> "{{DATADOG_BASE_URL}}/api/v2/metrics/dist.http.endpoint.request/estimate?filter%5Bgroups%5D=app,host&amp;filter%5Bhours_ago%5D=49&amp;filter%5Btimespan_h%5D=6" \</w:t>
        <w:br/>
        <w:t xml:space="preserve"> -H "Accept: application/json" \</w:t>
        <w:br/>
        <w:t xml:space="preserve"> -H "DD-APPLICATION-KEY: {{DATADOG_APPLICATION_KEY}}"</w:t>
      </w:r>
    </w:p>
    <w:p>
      <w:pPr>
        <w:pStyle w:val="Heading3"/>
      </w:pPr>
      <w:r>
        <w:t>Example 3: Distribution metric including percentile aggregators</w:t>
      </w:r>
    </w:p>
    <w:p>
      <w:r>
        <w:rPr>
          <w:b/>
          <w:color w:val="666666"/>
          <w:sz w:val="16"/>
        </w:rPr>
        <w:t>[bash]</w:t>
      </w:r>
    </w:p>
    <w:p>
      <w:pPr>
        <w:shd w:fill="F2F2F2" w:val="clear"/>
      </w:pPr>
      <w:r>
        <w:rPr>
          <w:rFonts w:ascii="Courier New" w:hAnsi="Courier New"/>
          <w:sz w:val="17"/>
        </w:rPr>
        <w:t>curl -sS -X GET \</w:t>
        <w:br/>
        <w:t xml:space="preserve"> "{{DATADOG_BASE_URL}}/api/v2/metrics/dist.http.endpoint.request/estimate?filter%5Bpct%5D=true&amp;filter%5Btimespan_h%5D=1" \</w:t>
        <w:br/>
        <w:t xml:space="preserve"> -H "Accept: application/json" \</w:t>
        <w:br/>
        <w:t xml:space="preserve"> -H "DD-APPLICATION-KEY: {{DATADOG_APPLICATION_KEY}}"</w:t>
      </w:r>
    </w:p>
    <w:p>
      <w:pPr>
        <w:pStyle w:val="Heading3"/>
      </w:pPr>
      <w:r>
        <w:t>Notes</w:t>
      </w:r>
    </w:p>
    <w:p>
      <w:pPr>
        <w:pStyle w:val="ListBullet"/>
      </w:pPr>
      <w:r>
        <w:t>filter[hours_ago] defaults to 0 hours if not provided.</w:t>
      </w:r>
    </w:p>
    <w:p>
      <w:pPr>
        <w:pStyle w:val="ListBullet"/>
      </w:pPr>
      <w:r>
        <w:t>filter[timespan_h] has a minimum and default of 1 hour.</w:t>
      </w:r>
    </w:p>
    <w:p>
      <w:pPr>
        <w:pStyle w:val="ListBullet"/>
      </w:pPr>
      <w:r>
        <w:t>filter[num_aggregations] is deprecated and does not impact volume.</w:t>
      </w:r>
    </w:p>
    <w:p>
      <w:pPr>
        <w:pStyle w:val="Heading3"/>
      </w:pPr>
      <w:r>
        <w:t>Error Handling</w:t>
      </w:r>
    </w:p>
    <w:p>
      <w:pPr>
        <w:pStyle w:val="ListBullet"/>
      </w:pPr>
      <w:r>
        <w:t>400: Invalid request (for example, invalid parameter values).</w:t>
      </w:r>
    </w:p>
    <w:p>
      <w:pPr>
        <w:pStyle w:val="ListBullet"/>
      </w:pPr>
      <w:r>
        <w:t>403: Not authorized to access the metric estimate endpoint.</w:t>
      </w:r>
    </w:p>
    <w:p>
      <w:pPr>
        <w:pStyle w:val="ListBullet"/>
      </w:pPr>
      <w:r>
        <w:t>404: Metric not found (or endpoint/resource not found).</w:t>
      </w:r>
    </w:p>
    <w:p>
      <w:pPr>
        <w:pStyle w:val="ListBullet"/>
      </w:pPr>
      <w:r>
        <w:t>429: Too many requests (rate limited).</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[PUT] Update a Metric’s Metadata — /api/v1/metrics/{{metricName}}</w:t>
      </w:r>
    </w:p>
    <w:p>
      <w:r>
        <w:br w:type="page"/>
      </w:r>
    </w:p>
    <w:p>
      <w:pPr>
        <w:pStyle w:val="Heading2"/>
      </w:pPr>
      <w:r>
        <w:t>267. [POST] Create a Microsoft Teams Tenant-based Handle</w:t>
      </w:r>
    </w:p>
    <w:p>
      <w:r>
        <w:rPr>
          <w:b/>
        </w:rPr>
        <w:t xml:space="preserve">Endpoint: </w:t>
      </w:r>
      <w:r>
        <w:rPr>
          <w:rFonts w:ascii="Courier New" w:hAnsi="Courier New"/>
          <w:sz w:val="18"/>
        </w:rPr>
        <w:t>/api/v2/integration/ms-teams/configuration/tenant-based-handles</w:t>
      </w:r>
    </w:p>
    <w:p>
      <w:pPr>
        <w:pStyle w:val="Heading3"/>
      </w:pPr>
      <w:r>
        <w:t>Prerequisites</w:t>
      </w:r>
    </w:p>
    <w:p>
      <w:pPr>
        <w:pStyle w:val="ListBullet"/>
      </w:pPr>
      <w:r>
        <w:t>Datadog Microsoft Teams integration must be available for your Datadog organization.</w:t>
      </w:r>
    </w:p>
    <w:p>
      <w:pPr>
        <w:pStyle w:val="ListBullet"/>
      </w:pPr>
      <w:r>
        <w:t>You must have permissions to create configuration resources for the Microsoft Teams integration.</w:t>
      </w:r>
    </w:p>
    <w:p>
      <w:pPr>
        <w:pStyle w:val="Heading3"/>
      </w:pPr>
      <w:r>
        <w:t>Method</w:t>
      </w:r>
    </w:p>
    <w:p>
      <w:r>
        <w:t>POST</w:t>
      </w:r>
    </w:p>
    <w:p>
      <w:pPr>
        <w:pStyle w:val="Heading3"/>
      </w:pPr>
      <w:r>
        <w:t>URL</w:t>
      </w:r>
    </w:p>
    <w:p>
      <w:r>
        <w:t>{{DATADOG_BASE_URL}}/api/v2/integration/ms-teams/configuration/tenant-based-handles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tenant-based handle in the Datadog Microsoft Teams integration.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Tenant-based handle payload.</w:t>
            </w:r>
          </w:p>
        </w:tc>
      </w:tr>
      <w:tr>
        <w:tc>
          <w:tcPr>
            <w:tcW w:type="dxa" w:w="2880"/>
          </w:tcPr>
          <w:p>
            <w:r>
              <w:t>data.attributes</w:t>
            </w:r>
          </w:p>
        </w:tc>
        <w:tc>
          <w:tcPr>
            <w:tcW w:type="dxa" w:w="2880"/>
          </w:tcPr>
          <w:p>
            <w:r>
              <w:t>object</w:t>
            </w:r>
          </w:p>
        </w:tc>
        <w:tc>
          <w:tcPr>
            <w:tcW w:type="dxa" w:w="2880"/>
          </w:tcPr>
          <w:p>
            <w:r>
              <w:t>Microsoft Teams tenant-based handle attributes payload (MicrosoftTeamsTenantBasedHandleRequestAttributes).</w:t>
            </w:r>
          </w:p>
        </w:tc>
      </w:tr>
      <w:tr>
        <w:tc>
          <w:tcPr>
            <w:tcW w:type="dxa" w:w="2880"/>
          </w:tcPr>
          <w:p>
            <w:r>
              <w:t>data.type</w:t>
            </w:r>
          </w:p>
        </w:tc>
        <w:tc>
          <w:tcPr>
            <w:tcW w:type="dxa" w:w="2880"/>
          </w:tcPr>
          <w:p>
            <w:r>
              <w:t>string</w:t>
            </w:r>
          </w:p>
        </w:tc>
        <w:tc>
          <w:tcPr>
            <w:tcW w:type="dxa" w:w="2880"/>
          </w:tcPr>
          <w:p>
            <w:r>
              <w:t>Resource type (MicrosoftTeamsTenantBasedHandleType).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"tenant_based_handle"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(412 Failed Precondition)</w:t>
      </w:r>
    </w:p>
    <w:p>
      <w:pPr>
        <w:pStyle w:val="Heading3"/>
      </w:pPr>
      <w:r>
        <w:t>Error Response (429 Too many requests)</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tenant-based handle resource wrapper.</w:t>
            </w:r>
          </w:p>
        </w:tc>
      </w:tr>
      <w:tr>
        <w:tc>
          <w:tcPr>
            <w:tcW w:type="dxa" w:w="2880"/>
          </w:tcPr>
          <w:p>
            <w:r>
              <w:t>data.attributes</w:t>
            </w:r>
          </w:p>
        </w:tc>
        <w:tc>
          <w:tcPr>
            <w:tcW w:type="dxa" w:w="2880"/>
          </w:tcPr>
          <w:p>
            <w:r>
              <w:t>object</w:t>
            </w:r>
          </w:p>
        </w:tc>
        <w:tc>
          <w:tcPr>
            <w:tcW w:type="dxa" w:w="2880"/>
          </w:tcPr>
          <w:p>
            <w:r>
              <w:t>Tenant-based handle attributes (MicrosoftTeamsTenantBasedHandleAttributes).</w:t>
            </w:r>
          </w:p>
        </w:tc>
      </w:tr>
      <w:tr>
        <w:tc>
          <w:tcPr>
            <w:tcW w:type="dxa" w:w="2880"/>
          </w:tcPr>
          <w:p>
            <w:r>
              <w:t>data.id</w:t>
            </w:r>
          </w:p>
        </w:tc>
        <w:tc>
          <w:tcPr>
            <w:tcW w:type="dxa" w:w="2880"/>
          </w:tcPr>
          <w:p>
            <w:r>
              <w:t>string</w:t>
            </w:r>
          </w:p>
        </w:tc>
        <w:tc>
          <w:tcPr>
            <w:tcW w:type="dxa" w:w="2880"/>
          </w:tcPr>
          <w:p>
            <w:r>
              <w:t>The ID of the tenant-based handle. Constraints: minLength 1, maxLength 100.</w:t>
            </w:r>
          </w:p>
        </w:tc>
      </w:tr>
      <w:tr>
        <w:tc>
          <w:tcPr>
            <w:tcW w:type="dxa" w:w="2880"/>
          </w:tcPr>
          <w:p>
            <w:r>
              <w:t>data.type</w:t>
            </w:r>
          </w:p>
        </w:tc>
        <w:tc>
          <w:tcPr>
            <w:tcW w:type="dxa" w:w="2880"/>
          </w:tcPr>
          <w:p>
            <w:r>
              <w:t>string</w:t>
            </w:r>
          </w:p>
        </w:tc>
        <w:tc>
          <w:tcPr>
            <w:tcW w:type="dxa" w:w="2880"/>
          </w:tcPr>
          <w:p>
            <w:r>
              <w:t>Resource type (MicrosoftTeamsTenantBasedHandleType).</w:t>
            </w:r>
          </w:p>
        </w:tc>
      </w:tr>
    </w:tbl>
    <w:p/>
    <w:p>
      <w:pPr>
        <w:pStyle w:val="Heading3"/>
      </w:pPr>
      <w:r>
        <w:t>Errors (4xx/429)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'{{DATADOG_BASE_URL}}/api/v2/integration/ms-teams/configuration/tenant-based-handles'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"tenant_based_handle"</w:t>
        <w:br/>
        <w:t xml:space="preserve">    }</w:t>
        <w:br/>
        <w:t xml:space="preserve">  }'</w:t>
      </w:r>
    </w:p>
    <w:p>
      <w:pPr>
        <w:pStyle w:val="Heading3"/>
      </w:pPr>
      <w:r>
        <w:t>Notes</w:t>
      </w:r>
    </w:p>
    <w:p>
      <w:pPr>
        <w:pStyle w:val="ListBullet"/>
      </w:pPr>
      <w:r>
        <w:t>The schemas/types MicrosoftTeamsTenantBasedHandleRequestAttributes, MicrosoftTeamsTenantBasedHandleAttributes, and MicrosoftTeamsTenantBasedHandleType are referenced by name in the source content, but their internal fields/allowed values were not provided in the scraped text.</w:t>
      </w:r>
    </w:p>
    <w:p>
      <w:pPr>
        <w:pStyle w:val="Heading3"/>
      </w:pPr>
      <w:r>
        <w:t>Related msTeamsTenantBasedHandles actions</w:t>
      </w:r>
    </w:p>
    <w:p>
      <w:pPr>
        <w:pStyle w:val="ListBullet"/>
      </w:pPr>
      <w:r>
        <w:t>[DELETE] Delete a Tenant-based Handle — /api/v2/integration/ms-teams/configuration/tenant-based-handles/{{handleId}}</w:t>
      </w:r>
    </w:p>
    <w:p>
      <w:pPr>
        <w:pStyle w:val="ListBullet"/>
      </w:pPr>
      <w:r>
        <w:t>[GET] List Tenant-Based Handles — /api/v2/integration/ms-teams/configuration/tenant-based-handles</w:t>
      </w:r>
    </w:p>
    <w:p>
      <w:pPr>
        <w:pStyle w:val="ListBullet"/>
      </w:pPr>
      <w:r>
        <w:t>[PATCH] Update a Tenant-based Handle — /api/v2/integration/ms-teams/configuration/tenant-based-handles/{{handleId}}</w:t>
      </w:r>
    </w:p>
    <w:p>
      <w:r>
        <w:br w:type="page"/>
      </w:r>
    </w:p>
    <w:p>
      <w:pPr>
        <w:pStyle w:val="Heading2"/>
      </w:pPr>
      <w:r>
        <w:t>268. [POST] Create a Workflows Webhook Handle (Microsoft Teams Integration)</w:t>
      </w:r>
    </w:p>
    <w:p>
      <w:r>
        <w:rPr>
          <w:b/>
        </w:rPr>
        <w:t xml:space="preserve">Endpoint: </w:t>
      </w:r>
      <w:r>
        <w:rPr>
          <w:rFonts w:ascii="Courier New" w:hAnsi="Courier New"/>
          <w:sz w:val="18"/>
        </w:rPr>
        <w:t>/api/v2/integration/ms-teams/configuration/workflows-webhook-handles</w:t>
      </w:r>
    </w:p>
    <w:p>
      <w:pPr>
        <w:pStyle w:val="Heading3"/>
      </w:pPr>
      <w:r>
        <w:t>Prerequisites</w:t>
      </w:r>
    </w:p>
    <w:p>
      <w:pPr>
        <w:pStyle w:val="ListBullet"/>
      </w:pPr>
      <w:r>
        <w:t>The Datadog Microsoft Teams integration must be available in your Datadog account.</w:t>
      </w:r>
    </w:p>
    <w:p>
      <w:pPr>
        <w:pStyle w:val="ListBullet"/>
      </w:pPr>
      <w:r>
        <w:t>You must have permissions to create Microsoft Teams Workflows webhook handles in Datadog.</w:t>
      </w:r>
    </w:p>
    <w:p>
      <w:pPr>
        <w:pStyle w:val="Heading3"/>
      </w:pPr>
      <w:r>
        <w:t>Method</w:t>
      </w:r>
    </w:p>
    <w:p>
      <w:r>
        <w:t>POST</w:t>
      </w:r>
    </w:p>
    <w:p>
      <w:pPr>
        <w:pStyle w:val="Heading3"/>
      </w:pPr>
      <w:r>
        <w:t>URL</w:t>
      </w:r>
    </w:p>
    <w:p>
      <w:r>
        <w:t>{{DATADOG_BASE_URL}}/api/v2/integration/ms-teams/configuration/workflows-webhook-handles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Workflows webhook handle in the Datadog Microsoft Teams integration.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Workflows Webhook handle payload.</w:t>
            </w:r>
          </w:p>
        </w:tc>
      </w:tr>
      <w:tr>
        <w:tc>
          <w:tcPr>
            <w:tcW w:type="dxa" w:w="2880"/>
          </w:tcPr>
          <w:p>
            <w:r>
              <w:t>data.attributes</w:t>
            </w:r>
          </w:p>
        </w:tc>
        <w:tc>
          <w:tcPr>
            <w:tcW w:type="dxa" w:w="2880"/>
          </w:tcPr>
          <w:p>
            <w:r>
              <w:t>object</w:t>
            </w:r>
          </w:p>
        </w:tc>
        <w:tc>
          <w:tcPr>
            <w:tcW w:type="dxa" w:w="2880"/>
          </w:tcPr>
          <w:p>
            <w:r>
              <w:t>Must be a MicrosoftTeamsWorkflowsWebhookHandleRequestAttributes object.</w:t>
            </w:r>
          </w:p>
        </w:tc>
      </w:tr>
      <w:tr>
        <w:tc>
          <w:tcPr>
            <w:tcW w:type="dxa" w:w="2880"/>
          </w:tcPr>
          <w:p>
            <w:r>
              <w:t>data.type</w:t>
            </w:r>
          </w:p>
        </w:tc>
        <w:tc>
          <w:tcPr>
            <w:tcW w:type="dxa" w:w="2880"/>
          </w:tcPr>
          <w:p>
            <w:r>
              <w:t>string</w:t>
            </w:r>
          </w:p>
        </w:tc>
        <w:tc>
          <w:tcPr>
            <w:tcW w:type="dxa" w:w="2880"/>
          </w:tcPr>
          <w:p>
            <w:r>
              <w:t>Must be a MicrosoftTeamsWorkflowsWebhookHandleType value.</w:t>
            </w:r>
          </w:p>
        </w:tc>
      </w:tr>
    </w:tbl>
    <w:p/>
    <w:p>
      <w:pPr>
        <w:pStyle w:val="Heading3"/>
      </w:pPr>
      <w:r>
        <w:t>Optional Request Body Fields</w:t>
      </w:r>
    </w:p>
    <w:p>
      <w:r>
        <w:t>Not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"workflows-webhook-handle"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 MicrosoftTeamsWorkflowsWebhookResponseAttributes object.</w:t>
            </w:r>
          </w:p>
        </w:tc>
      </w:tr>
      <w:tr>
        <w:tc>
          <w:tcPr>
            <w:tcW w:type="dxa" w:w="2880"/>
          </w:tcPr>
          <w:p>
            <w:r>
              <w:t>data.id</w:t>
            </w:r>
          </w:p>
        </w:tc>
        <w:tc>
          <w:tcPr>
            <w:tcW w:type="dxa" w:w="2880"/>
          </w:tcPr>
          <w:p>
            <w:r>
              <w:t>string</w:t>
            </w:r>
          </w:p>
        </w:tc>
        <w:tc>
          <w:tcPr>
            <w:tcW w:type="dxa" w:w="2880"/>
          </w:tcPr>
          <w:p>
            <w:r>
              <w:t>The ID of the Workflows webhook handle. Constraints: minLength = 1, maxLength = 100.</w:t>
            </w:r>
          </w:p>
        </w:tc>
      </w:tr>
      <w:tr>
        <w:tc>
          <w:tcPr>
            <w:tcW w:type="dxa" w:w="2880"/>
          </w:tcPr>
          <w:p>
            <w:r>
              <w:t>data.type</w:t>
            </w:r>
          </w:p>
        </w:tc>
        <w:tc>
          <w:tcPr>
            <w:tcW w:type="dxa" w:w="2880"/>
          </w:tcPr>
          <w:p>
            <w:r>
              <w:t>string</w:t>
            </w:r>
          </w:p>
        </w:tc>
        <w:tc>
          <w:tcPr>
            <w:tcW w:type="dxa" w:w="2880"/>
          </w:tcPr>
          <w:p>
            <w:r>
              <w:t>A MicrosoftTeamsWorkflowsWebhookHandleType value.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'{{DATADOG_BASE_URL}}/api/v2/integration/ms-teams/configuration/workflows-webhook-handles'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"workflows-webhook-handle"</w:t>
        <w:br/>
        <w:t xml:space="preserve">    }</w:t>
        <w:br/>
        <w:t xml:space="preserve">  }'</w:t>
      </w:r>
    </w:p>
    <w:p>
      <w:pPr>
        <w:pStyle w:val="Heading3"/>
      </w:pPr>
      <w:r>
        <w:t>Example Usage</w:t>
      </w:r>
    </w:p>
    <w:p>
      <w:pPr>
        <w:pStyle w:val="Heading3"/>
      </w:pPr>
      <w:r>
        <w:t>Example 1: Create a Workflows webhook handle</w:t>
      </w:r>
    </w:p>
    <w:p>
      <w:pPr>
        <w:pStyle w:val="Heading3"/>
      </w:pPr>
      <w:r>
        <w:t>Behavior</w:t>
      </w:r>
    </w:p>
    <w:p>
      <w:pPr>
        <w:pStyle w:val="ListBullet"/>
      </w:pPr>
      <w:r>
        <w:t>Accepts a JSON:API-like payload under data containing attributes and type.</w:t>
      </w:r>
    </w:p>
    <w:p>
      <w:pPr>
        <w:pStyle w:val="ListBullet"/>
      </w:pPr>
      <w:r>
        <w:t>Creates a new Workflows webhook handle for the Microsoft Teams integration.</w:t>
      </w:r>
    </w:p>
    <w:p>
      <w:pPr>
        <w:pStyle w:val="ListBullet"/>
      </w:pPr>
      <w:r>
        <w:t>Returns the created handle with its id, type, and response attributes.</w:t>
      </w:r>
    </w:p>
    <w:p>
      <w:pPr>
        <w:pStyle w:val="Heading3"/>
      </w:pPr>
      <w:r>
        <w:t>Notes</w:t>
      </w:r>
    </w:p>
    <w:p>
      <w:pPr>
        <w:pStyle w:val="ListBullet"/>
      </w:pPr>
      <w:r>
        <w:t xml:space="preserve">The concrete schemas/allowed values for: </w:t>
        <w:br/>
        <w:br/>
        <w:t>MicrosoftTeamsWorkflowsWebhookHandleRequestAttributes</w:t>
        <w:br/>
        <w:t>MicrosoftTeamsWorkflowsWebhookResponseAttributes</w:t>
        <w:br/>
        <w:t>MicrosoftTeamsWorkflowsWebhookHandleType</w:t>
        <w:br/>
        <w:t>are referenced but not expanded in the provided scraped content.</w:t>
      </w:r>
    </w:p>
    <w:p>
      <w:pPr>
        <w:pStyle w:val="Heading3"/>
      </w:pPr>
      <w:r>
        <w:t>Error Handling</w:t>
      </w:r>
    </w:p>
    <w:p>
      <w:pPr>
        <w:pStyle w:val="ListBullet"/>
      </w:pPr>
      <w:r>
        <w:t>400 Bad Request: Invalid payload/validation errors.</w:t>
      </w:r>
    </w:p>
    <w:p>
      <w:pPr>
        <w:pStyle w:val="ListBullet"/>
      </w:pPr>
      <w:r>
        <w:t>403 Forbidden: Caller does not have permission.</w:t>
      </w:r>
    </w:p>
    <w:p>
      <w:pPr>
        <w:pStyle w:val="ListBullet"/>
      </w:pPr>
      <w:r>
        <w:t>404 Not Found: Resource/integration context not found.</w:t>
      </w:r>
    </w:p>
    <w:p>
      <w:pPr>
        <w:pStyle w:val="ListBullet"/>
      </w:pPr>
      <w:r>
        <w:t>409 Conflict: Conflicting state (for example, duplicate or incompatible configuration).</w:t>
      </w:r>
    </w:p>
    <w:p>
      <w:pPr>
        <w:pStyle w:val="ListBullet"/>
      </w:pPr>
      <w:r>
        <w:t>412 Failed Precondition: Preconditions not met.</w:t>
      </w:r>
    </w:p>
    <w:p>
      <w:pPr>
        <w:pStyle w:val="ListBullet"/>
      </w:pPr>
      <w:r>
        <w:t>429 Too Many Requests: Rate limit exceeded.</w:t>
      </w:r>
    </w:p>
    <w:p>
      <w:pPr>
        <w:pStyle w:val="Heading3"/>
      </w:pPr>
      <w:r>
        <w:t>Related msTeamsWorkflowsWebhookHandles actions</w:t>
      </w:r>
    </w:p>
    <w:p>
      <w:pPr>
        <w:pStyle w:val="ListBullet"/>
      </w:pPr>
      <w:r>
        <w:t>[PATCH] Update a Microsoft Teams Workflows Webhook Handle — /api/v2/integration/ms-teams/configuration/workflows-webhook-handles/{{handleId}}</w:t>
      </w:r>
    </w:p>
    <w:p>
      <w:r>
        <w:br w:type="page"/>
      </w:r>
    </w:p>
    <w:p>
      <w:pPr>
        <w:pStyle w:val="Heading2"/>
      </w:pPr>
      <w:r>
        <w:t>269. [DELETE] Delete a Tenant-based Handle</w:t>
      </w:r>
    </w:p>
    <w:p>
      <w:r>
        <w:rPr>
          <w:b/>
        </w:rPr>
        <w:t xml:space="preserve">Endpoint: </w:t>
      </w:r>
      <w:r>
        <w:rPr>
          <w:rFonts w:ascii="Courier New" w:hAnsi="Courier New"/>
          <w:sz w:val="18"/>
        </w:rPr>
        <w:t>/api/v2/integration/ms-teams/configuration/tenant-based-handles/{{handleId}}</w:t>
      </w:r>
    </w:p>
    <w:p>
      <w:pPr>
        <w:pStyle w:val="Heading3"/>
      </w:pPr>
      <w:r>
        <w:t>Prerequisites</w:t>
      </w:r>
    </w:p>
    <w:p>
      <w:pPr>
        <w:pStyle w:val="ListBullet"/>
      </w:pPr>
      <w:r>
        <w:t>Must have access to manage the Datadog Microsoft Teams integration configuration</w:t>
      </w:r>
    </w:p>
    <w:p>
      <w:pPr>
        <w:pStyle w:val="Heading3"/>
      </w:pPr>
      <w:r>
        <w:t>Method</w:t>
      </w:r>
    </w:p>
    <w:p>
      <w:r>
        <w:t>DELETE</w:t>
      </w:r>
    </w:p>
    <w:p>
      <w:pPr>
        <w:pStyle w:val="Heading3"/>
      </w:pPr>
      <w:r>
        <w:t>URL</w:t>
      </w:r>
    </w:p>
    <w:p>
      <w:r>
        <w:t>{{DATADOG_BASE_URL}}/api/v2/integration/ms-teams/configuration/tenant-based-handles/{{handle_id}}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tenant-based handle from the Datadog Microsoft Teams integration configuration.</w:t>
      </w:r>
    </w:p>
    <w:p>
      <w:pPr>
        <w:pStyle w:val="Heading3"/>
      </w:pPr>
      <w:r>
        <w:t>Enforcement Rules</w:t>
      </w:r>
    </w:p>
    <w:p>
      <w:pPr>
        <w:pStyle w:val="ListBullet"/>
      </w:pPr>
      <w:r>
        <w:t>The handle_id path parameter must always be present.</w:t>
      </w:r>
    </w:p>
    <w:p>
      <w:pPr>
        <w:pStyle w:val="ListBullet"/>
      </w:pPr>
      <w:r>
        <w:t>Always construct the path as /api/v2/integration/ms-teams/configuration/tenant-based-handles/{{handle_id}}, where {{handle_id}} is a non-empty string.</w:t>
      </w:r>
    </w:p>
    <w:p>
      <w:pPr>
        <w:pStyle w:val="ListBullet"/>
      </w:pPr>
      <w:r>
        <w:t>Do not call the API with a missing or empty handle_id (e.g., avoid /tenant-based-handles//).</w:t>
      </w:r>
    </w:p>
    <w:p>
      <w:pPr>
        <w:pStyle w:val="ListBullet"/>
      </w:pPr>
      <w:r>
        <w:t>Do not infer or guess handle_id;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/api/v2/integration/ms-teams/configuration/tenant-based-handles/abc123</w:t>
        <w:br/>
        <w:t>/api/v2/integration/ms-teams/configuration/tenant-based-handles/handle_9f8e7d6c</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/api/v2/integration/ms-teams/configuration/tenant-based-handles/</w:t>
        <w:br/>
        <w:t>/api/v2/integration/ms-teams/configuration/tenant-based-handles</w:t>
        <w:br/>
        <w:t>/api/v2/integration/ms-teams/configuration/tenant-based-handles//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tenant-based handle 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'{{DATADOG_BASE_URL}}/api/v2/integration/ms-teams/configuration/tenant-based-handles/abc123' \</w:t>
        <w:br/>
        <w:t xml:space="preserve"> --header 'Accept: application/json' \</w:t>
        <w:br/>
        <w:t xml:space="preserve"> --header 'DD-APPLICATION-KEY: {{DATADOG_APPLICATION_KEY}}'</w:t>
      </w:r>
    </w:p>
    <w:p>
      <w:pPr>
        <w:pStyle w:val="Heading3"/>
      </w:pPr>
      <w:r>
        <w:t>Behavior</w:t>
      </w:r>
    </w:p>
    <w:p>
      <w:pPr>
        <w:pStyle w:val="ListBullet"/>
      </w:pPr>
      <w:r>
        <w:t>Validates that handle_id is present in the URL path.</w:t>
      </w:r>
    </w:p>
    <w:p>
      <w:pPr>
        <w:pStyle w:val="ListBullet"/>
      </w:pPr>
      <w:r>
        <w:t>Deletes the specified tenant-based handle from the Microsoft Teams integration configuration.</w:t>
      </w:r>
    </w:p>
    <w:p>
      <w:pPr>
        <w:pStyle w:val="ListBullet"/>
      </w:pPr>
      <w:r>
        <w:t>Returns 204 No Content on success.</w:t>
      </w:r>
    </w:p>
    <w:p>
      <w:pPr>
        <w:pStyle w:val="Heading3"/>
      </w:pPr>
      <w:r>
        <w:t>Error Handling</w:t>
      </w:r>
    </w:p>
    <w:p>
      <w:pPr>
        <w:pStyle w:val="ListBullet"/>
      </w:pPr>
      <w:r>
        <w:t>400 Bad Request: The request is invalid (for example, malformed handle_id or other client-side validation issues).</w:t>
      </w:r>
    </w:p>
    <w:p>
      <w:pPr>
        <w:pStyle w:val="ListBullet"/>
      </w:pPr>
      <w:r>
        <w:t>403 Forbidden: The caller is not allowed to perform this operation.</w:t>
      </w:r>
    </w:p>
    <w:p>
      <w:pPr>
        <w:pStyle w:val="ListBullet"/>
      </w:pPr>
      <w:r>
        <w:t>412 Failed Precondition: A prerequisite condition for deletion was not met.</w:t>
      </w:r>
    </w:p>
    <w:p>
      <w:pPr>
        <w:pStyle w:val="ListBullet"/>
      </w:pPr>
      <w:r>
        <w:t>429 Too Many Requests: Rate limit exceeded.</w:t>
      </w:r>
    </w:p>
    <w:p>
      <w:pPr>
        <w:pStyle w:val="Heading3"/>
      </w:pPr>
      <w:r>
        <w:t>Related msTeamsTenantBasedHandles actions</w:t>
      </w:r>
    </w:p>
    <w:p>
      <w:pPr>
        <w:pStyle w:val="ListBullet"/>
      </w:pPr>
      <w:r>
        <w:t>[POST] Create a Microsoft Teams Tenant-based Handle — /api/v2/integration/ms-teams/configuration/tenant-based-handles</w:t>
      </w:r>
    </w:p>
    <w:p>
      <w:pPr>
        <w:pStyle w:val="ListBullet"/>
      </w:pPr>
      <w:r>
        <w:t>[GET] List Tenant-Based Handles — /api/v2/integration/ms-teams/configuration/tenant-based-handles</w:t>
      </w:r>
    </w:p>
    <w:p>
      <w:pPr>
        <w:pStyle w:val="ListBullet"/>
      </w:pPr>
      <w:r>
        <w:t>[PATCH] Update a Tenant-based Handle — /api/v2/integration/ms-teams/configuration/tenant-based-handles/{{handleId}}</w:t>
      </w:r>
    </w:p>
    <w:p>
      <w:r>
        <w:br w:type="page"/>
      </w:r>
    </w:p>
    <w:p>
      <w:pPr>
        <w:pStyle w:val="Heading2"/>
      </w:pPr>
      <w:r>
        <w:t>270. [DELETE] Delete a Workflows Webhook Handle</w:t>
      </w:r>
    </w:p>
    <w:p>
      <w:r>
        <w:rPr>
          <w:b/>
        </w:rPr>
        <w:t xml:space="preserve">Endpoint: </w:t>
      </w:r>
      <w:r>
        <w:rPr>
          <w:rFonts w:ascii="Courier New" w:hAnsi="Courier New"/>
          <w:sz w:val="18"/>
        </w:rPr>
        <w:t>/api/v2/integration/ms-teams/configuration/workflows-webhook-handles/{{handleId}}</w:t>
      </w:r>
    </w:p>
    <w:p>
      <w:pPr>
        <w:pStyle w:val="Heading3"/>
      </w:pPr>
      <w:r>
        <w:t>Prerequisites</w:t>
      </w:r>
    </w:p>
    <w:p>
      <w:pPr>
        <w:pStyle w:val="ListBullet"/>
      </w:pPr>
      <w:r>
        <w:t>You must have access to manage the Datadog Microsoft Teams integration configuration.</w:t>
      </w:r>
    </w:p>
    <w:p>
      <w:pPr>
        <w:pStyle w:val="ListBullet"/>
      </w:pPr>
      <w:r>
        <w:t>You must know the Workflows webhook handle ID to delete.</w:t>
      </w:r>
    </w:p>
    <w:p>
      <w:pPr>
        <w:pStyle w:val="Heading3"/>
      </w:pPr>
      <w:r>
        <w:t>Method</w:t>
      </w:r>
    </w:p>
    <w:p>
      <w:r>
        <w:t>DELETE</w:t>
      </w:r>
    </w:p>
    <w:p>
      <w:pPr>
        <w:pStyle w:val="Heading3"/>
      </w:pPr>
      <w:r>
        <w:t>URL</w:t>
      </w:r>
    </w:p>
    <w:p>
      <w:r>
        <w:t>{{DATADOG_BASE_URL}}/api/v2/integration/ms-teams/configuration/workflows-webhook-handles/{{handle_id}}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Workflows webhook handle from the Datadog Microsoft Teams integration.</w:t>
      </w:r>
    </w:p>
    <w:p>
      <w:pPr>
        <w:pStyle w:val="Heading3"/>
      </w:pPr>
      <w:r>
        <w:t>Enforcement Rules</w:t>
      </w:r>
    </w:p>
    <w:p>
      <w:pPr>
        <w:pStyle w:val="ListBullet"/>
      </w:pPr>
      <w:r>
        <w:t>The handle_id path parameter must always be present.</w:t>
      </w:r>
    </w:p>
    <w:p>
      <w:pPr>
        <w:pStyle w:val="ListBullet"/>
      </w:pPr>
      <w:r>
        <w:t>If the user provides a handle_id, use that value directly.</w:t>
      </w:r>
    </w:p>
    <w:p>
      <w:pPr>
        <w:pStyle w:val="ListBullet"/>
      </w:pPr>
      <w:r>
        <w:t>Do not call the API with a missing or empty handle_id (e.g., avoid /workflows-webhook-handles//).</w:t>
      </w:r>
    </w:p>
    <w:p>
      <w:pPr>
        <w:pStyle w:val="ListBullet"/>
      </w:pPr>
      <w:r>
        <w:t>Always construct the path as /api/v2/integration/ms-teams/configuration/workflows-webhook-handles/{{handle_id}}, where {{handle_id}} is a non-empty string.</w:t>
      </w:r>
    </w:p>
    <w:p>
      <w:pPr>
        <w:pStyle w:val="ListBullet"/>
      </w:pPr>
      <w:r>
        <w:t>Do not infer or guess the handle_id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/api/v2/integration/ms-teams/configuration/workflows-webhook-handles/abc123</w:t>
        <w:br/>
        <w:t>/api/v2/integration/ms-teams/configuration/workflows-webhook-handles/handle_987654</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/api/v2/integration/ms-teams/configuration/workflows-webhook-handles/</w:t>
        <w:br/>
        <w:t>/api/v2/integration/ms-teams/configuration/workflows-webhook-handles//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Workflows webhook handle 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'{{DATADOG_BASE_URL}}/api/v2/integration/ms-teams/configuration/workflows-webhook-handles/abc123'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403 Forbidden: You do not have permission to delete the webhook handle.</w:t>
      </w:r>
    </w:p>
    <w:p>
      <w:pPr>
        <w:pStyle w:val="ListBullet"/>
      </w:pPr>
      <w:r>
        <w:t>412 Failed Precondition: A precondition for deletion was not met.</w:t>
      </w:r>
    </w:p>
    <w:p>
      <w:pPr>
        <w:pStyle w:val="ListBullet"/>
      </w:pPr>
      <w:r>
        <w:t>429 Too Many Requests: Rate limit exceeded.</w:t>
      </w:r>
    </w:p>
    <w:p>
      <w:pPr>
        <w:pStyle w:val="Heading3"/>
      </w:pPr>
      <w:r>
        <w:t>Related workflowsWebhookHandles actions</w:t>
      </w:r>
    </w:p>
    <w:p>
      <w:pPr>
        <w:pStyle w:val="ListBullet"/>
      </w:pPr>
      <w:r>
        <w:t>[GET] Get a Workflows Webhook Handle's Information — /api/v2/integration/ms-teams/configuration/workflows-webhook-handles/{{handleId}}</w:t>
      </w:r>
    </w:p>
    <w:p>
      <w:pPr>
        <w:pStyle w:val="ListBullet"/>
      </w:pPr>
      <w:r>
        <w:t>[GET] List Workflows Webhook Handles — /api/v2/integration/ms-teams/configuration/workflows-webhook-handles</w:t>
      </w:r>
    </w:p>
    <w:p>
      <w:r>
        <w:br w:type="page"/>
      </w:r>
    </w:p>
    <w:p>
      <w:pPr>
        <w:pStyle w:val="Heading2"/>
      </w:pPr>
      <w:r>
        <w:t>271. [GET] List Tenant-Based Handles</w:t>
      </w:r>
    </w:p>
    <w:p>
      <w:r>
        <w:rPr>
          <w:b/>
        </w:rPr>
        <w:t xml:space="preserve">Endpoint: </w:t>
      </w:r>
      <w:r>
        <w:rPr>
          <w:rFonts w:ascii="Courier New" w:hAnsi="Courier New"/>
          <w:sz w:val="18"/>
        </w:rPr>
        <w:t>/api/v2/integration/ms-teams/configuration/tenant-based-handles</w:t>
      </w:r>
    </w:p>
    <w:p>
      <w:pPr>
        <w:pStyle w:val="Heading3"/>
      </w:pPr>
      <w:r>
        <w:t>List Tenant-Based Handles (Microsoft Teams Integration)</w:t>
      </w:r>
    </w:p>
    <w:p>
      <w:pPr>
        <w:pStyle w:val="Heading3"/>
      </w:pPr>
      <w:r>
        <w:t>Prerequisites</w:t>
      </w:r>
    </w:p>
    <w:p>
      <w:pPr>
        <w:pStyle w:val="ListBullet"/>
      </w:pPr>
      <w:r>
        <w:t>Datadog Microsoft Teams integration must be configured</w:t>
      </w:r>
    </w:p>
    <w:p>
      <w:pPr>
        <w:pStyle w:val="ListBullet"/>
      </w:pPr>
      <w:r>
        <w:t>You must have permission to read Microsoft Teams integration configuration</w:t>
      </w:r>
    </w:p>
    <w:p>
      <w:pPr>
        <w:pStyle w:val="Heading3"/>
      </w:pPr>
      <w:r>
        <w:t>Method</w:t>
      </w:r>
    </w:p>
    <w:p>
      <w:r>
        <w:t>GET</w:t>
      </w:r>
    </w:p>
    <w:p>
      <w:pPr>
        <w:pStyle w:val="Heading3"/>
      </w:pPr>
      <w:r>
        <w:t>URL</w:t>
      </w:r>
    </w:p>
    <w:p>
      <w:r>
        <w:t>{{DATADOG_BASE_URL}}/api/v2/integration/ms-teams/configuration/tenant-based-handles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tenant-based handles from the Datadog Microsoft Teams integration. You can optionally filter results by tenant ID and/or handle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tenant_id</w:t>
            </w:r>
          </w:p>
        </w:tc>
        <w:tc>
          <w:tcPr>
            <w:tcW w:type="dxa" w:w="2880"/>
          </w:tcPr>
          <w:p>
            <w:r>
              <w:t>string</w:t>
            </w:r>
          </w:p>
        </w:tc>
        <w:tc>
          <w:tcPr>
            <w:tcW w:type="dxa" w:w="2880"/>
          </w:tcPr>
          <w:p>
            <w:r>
              <w:t>Your tenant id.</w:t>
            </w:r>
          </w:p>
        </w:tc>
      </w:tr>
      <w:tr>
        <w:tc>
          <w:tcPr>
            <w:tcW w:type="dxa" w:w="2880"/>
          </w:tcPr>
          <w:p>
            <w:r>
              <w:t>name</w:t>
            </w:r>
          </w:p>
        </w:tc>
        <w:tc>
          <w:tcPr>
            <w:tcW w:type="dxa" w:w="2880"/>
          </w:tcPr>
          <w:p>
            <w:r>
              <w:t>string</w:t>
            </w:r>
          </w:p>
        </w:tc>
        <w:tc>
          <w:tcPr>
            <w:tcW w:type="dxa" w:w="2880"/>
          </w:tcPr>
          <w:p>
            <w:r>
              <w:t>Your tenant-based handle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"handle_123",</w:t>
        <w:br/>
        <w:t xml:space="preserve"> "type": "tenant_based_handle"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tenant-based handles.</w:t>
            </w:r>
          </w:p>
        </w:tc>
      </w:tr>
      <w:tr>
        <w:tc>
          <w:tcPr>
            <w:tcW w:type="dxa" w:w="2880"/>
          </w:tcPr>
          <w:p>
            <w:r>
              <w:t>data[].attributes</w:t>
            </w:r>
          </w:p>
        </w:tc>
        <w:tc>
          <w:tcPr>
            <w:tcW w:type="dxa" w:w="2880"/>
          </w:tcPr>
          <w:p>
            <w:r>
              <w:t>object</w:t>
            </w:r>
          </w:p>
        </w:tc>
        <w:tc>
          <w:tcPr>
            <w:tcW w:type="dxa" w:w="2880"/>
          </w:tcPr>
          <w:p>
            <w:r>
              <w:t>MicrosoftTeamsTenantBasedHandleInfoResponseAttributes.</w:t>
            </w:r>
          </w:p>
        </w:tc>
      </w:tr>
      <w:tr>
        <w:tc>
          <w:tcPr>
            <w:tcW w:type="dxa" w:w="2880"/>
          </w:tcPr>
          <w:p>
            <w:r>
              <w:t>data[].id</w:t>
            </w:r>
          </w:p>
        </w:tc>
        <w:tc>
          <w:tcPr>
            <w:tcW w:type="dxa" w:w="2880"/>
          </w:tcPr>
          <w:p>
            <w:r>
              <w:t>string</w:t>
            </w:r>
          </w:p>
        </w:tc>
        <w:tc>
          <w:tcPr>
            <w:tcW w:type="dxa" w:w="2880"/>
          </w:tcPr>
          <w:p>
            <w:r>
              <w:t>The ID of the tenant-based handle. Constraints: minLength 1, maxLength 100.</w:t>
            </w:r>
          </w:p>
        </w:tc>
      </w:tr>
      <w:tr>
        <w:tc>
          <w:tcPr>
            <w:tcW w:type="dxa" w:w="2880"/>
          </w:tcPr>
          <w:p>
            <w:r>
              <w:t>data[].type</w:t>
            </w:r>
          </w:p>
        </w:tc>
        <w:tc>
          <w:tcPr>
            <w:tcW w:type="dxa" w:w="2880"/>
          </w:tcPr>
          <w:p>
            <w:r>
              <w:t>string</w:t>
            </w:r>
          </w:p>
        </w:tc>
        <w:tc>
          <w:tcPr>
            <w:tcW w:type="dxa" w:w="2880"/>
          </w:tcPr>
          <w:p>
            <w:r>
              <w:t>MicrosoftTeamsTenantBasedHandleInfoType.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'{{DATADOG_BASE_URL}}/api/v2/integration/ms-teams/configuration/tenant-based-handles?tenant_id=00000000-0000-0000-0000-000000000000&amp;name=oncall-handle' \</w:t>
        <w:br/>
        <w:t xml:space="preserve"> --header 'Accept: application/json' \</w:t>
        <w:br/>
        <w:t xml:space="preserve"> --header 'DD-APPLICATION-KEY: {{DATADOG_APPLICATION_KEY}}'</w:t>
      </w:r>
    </w:p>
    <w:p>
      <w:pPr>
        <w:pStyle w:val="Heading3"/>
      </w:pPr>
      <w:r>
        <w:t>Example Usage</w:t>
      </w:r>
    </w:p>
    <w:p>
      <w:pPr>
        <w:pStyle w:val="Heading3"/>
      </w:pPr>
      <w:r>
        <w:t>Example 1: List all tenant-based handles</w:t>
      </w:r>
    </w:p>
    <w:p>
      <w:r>
        <w:rPr>
          <w:b/>
          <w:color w:val="666666"/>
          <w:sz w:val="16"/>
        </w:rPr>
        <w:t>[bash]</w:t>
      </w:r>
    </w:p>
    <w:p>
      <w:pPr>
        <w:shd w:fill="F2F2F2" w:val="clear"/>
      </w:pPr>
      <w:r>
        <w:rPr>
          <w:rFonts w:ascii="Courier New" w:hAnsi="Courier New"/>
          <w:sz w:val="17"/>
        </w:rPr>
        <w:t>curl -sS --request GET \</w:t>
        <w:br/>
        <w:t xml:space="preserve"> '{{DATADOG_BASE_URL}}/api/v2/integration/ms-teams/configuration/tenant-based-handles' \</w:t>
        <w:br/>
        <w:t xml:space="preserve"> --header 'Accept: application/json' \</w:t>
        <w:br/>
        <w:t xml:space="preserve"> --header 'DD-APPLICATION-KEY: {{DATADOG_APPLICATION_KEY}}'</w:t>
      </w:r>
    </w:p>
    <w:p>
      <w:pPr>
        <w:pStyle w:val="Heading3"/>
      </w:pPr>
      <w:r>
        <w:t>Example 2: Filter by tenant ID</w:t>
      </w:r>
    </w:p>
    <w:p>
      <w:r>
        <w:rPr>
          <w:b/>
          <w:color w:val="666666"/>
          <w:sz w:val="16"/>
        </w:rPr>
        <w:t>[bash]</w:t>
      </w:r>
    </w:p>
    <w:p>
      <w:pPr>
        <w:shd w:fill="F2F2F2" w:val="clear"/>
      </w:pPr>
      <w:r>
        <w:rPr>
          <w:rFonts w:ascii="Courier New" w:hAnsi="Courier New"/>
          <w:sz w:val="17"/>
        </w:rPr>
        <w:t>curl -sS --request GET \</w:t>
        <w:br/>
        <w:t xml:space="preserve"> '{{DATADOG_BASE_URL}}/api/v2/integration/ms-teams/configuration/tenant-based-handles?tenant_id=00000000-0000-0000-0000-000000000000' \</w:t>
        <w:br/>
        <w:t xml:space="preserve"> --header 'Accept: application/json' \</w:t>
        <w:br/>
        <w:t xml:space="preserve"> --header 'DD-APPLICATION-KEY: {{DATADOG_APPLICATION_KEY}}'</w:t>
      </w:r>
    </w:p>
    <w:p>
      <w:pPr>
        <w:pStyle w:val="Heading3"/>
      </w:pPr>
      <w:r>
        <w:t>Example 3: Filter by handle name</w:t>
      </w:r>
    </w:p>
    <w:p>
      <w:r>
        <w:rPr>
          <w:b/>
          <w:color w:val="666666"/>
          <w:sz w:val="16"/>
        </w:rPr>
        <w:t>[bash]</w:t>
      </w:r>
    </w:p>
    <w:p>
      <w:pPr>
        <w:shd w:fill="F2F2F2" w:val="clear"/>
      </w:pPr>
      <w:r>
        <w:rPr>
          <w:rFonts w:ascii="Courier New" w:hAnsi="Courier New"/>
          <w:sz w:val="17"/>
        </w:rPr>
        <w:t>curl -sS --request GET \</w:t>
        <w:br/>
        <w:t xml:space="preserve"> '{{DATADOG_BASE_URL}}/api/v2/integration/ms-teams/configuration/tenant-based-handles?name=oncall-handle' \</w:t>
        <w:br/>
        <w:t xml:space="preserve"> --header 'Accept: application/json' \</w:t>
        <w:br/>
        <w:t xml:space="preserve"> --header 'DD-APPLICATION-KEY: {{DATADOG_APPLICATION_KEY}}'</w:t>
      </w:r>
    </w:p>
    <w:p>
      <w:pPr>
        <w:pStyle w:val="Heading3"/>
      </w:pPr>
      <w:r>
        <w:t>Notes</w:t>
      </w:r>
    </w:p>
    <w:p>
      <w:pPr>
        <w:pStyle w:val="ListBullet"/>
      </w:pPr>
      <w:r>
        <w:t>The response data[].attributes and data[].type are returned as typed objects/enums in the Datadog schema (MicrosoftTeamsTenantBasedHandleInfoResponseAttributes and MicrosoftTeamsTenantBasedHandleInfoType), but their internal fields/values were not provided in the scraped content.</w:t>
      </w:r>
    </w:p>
    <w:p>
      <w:pPr>
        <w:pStyle w:val="Heading3"/>
      </w:pPr>
      <w:r>
        <w:t>Error Handling</w:t>
      </w:r>
    </w:p>
    <w:p>
      <w:pPr>
        <w:pStyle w:val="ListBullet"/>
      </w:pPr>
      <w:r>
        <w:t>400 Bad Request: Invalid query parameters or request format.</w:t>
      </w:r>
    </w:p>
    <w:p>
      <w:pPr>
        <w:pStyle w:val="ListBullet"/>
      </w:pPr>
      <w:r>
        <w:t>403 Forbidden: Not permitted to access the integration configuration.</w:t>
      </w:r>
    </w:p>
    <w:p>
      <w:pPr>
        <w:pStyle w:val="ListBullet"/>
      </w:pPr>
      <w:r>
        <w:t>404 Not Found: Resource not found.</w:t>
      </w:r>
    </w:p>
    <w:p>
      <w:pPr>
        <w:pStyle w:val="ListBullet"/>
      </w:pPr>
      <w:r>
        <w:t>412 Failed Precondition: A precondition for the request was not met.</w:t>
      </w:r>
    </w:p>
    <w:p>
      <w:pPr>
        <w:pStyle w:val="ListBullet"/>
      </w:pPr>
      <w:r>
        <w:t>429 Too Many Requests: Rate limit exceeded.</w:t>
      </w:r>
    </w:p>
    <w:p>
      <w:pPr>
        <w:pStyle w:val="Heading3"/>
      </w:pPr>
      <w:r>
        <w:t>Related msTeamsTenantBasedHandles actions</w:t>
      </w:r>
    </w:p>
    <w:p>
      <w:pPr>
        <w:pStyle w:val="ListBullet"/>
      </w:pPr>
      <w:r>
        <w:t>[POST] Create a Microsoft Teams Tenant-based Handle — /api/v2/integration/ms-teams/configuration/tenant-based-handles</w:t>
      </w:r>
    </w:p>
    <w:p>
      <w:pPr>
        <w:pStyle w:val="ListBullet"/>
      </w:pPr>
      <w:r>
        <w:t>[DELETE] Delete a Tenant-based Handle — /api/v2/integration/ms-teams/configuration/tenant-based-handles/{{handleId}}</w:t>
      </w:r>
    </w:p>
    <w:p>
      <w:pPr>
        <w:pStyle w:val="ListBullet"/>
      </w:pPr>
      <w:r>
        <w:t>[PATCH] Update a Tenant-based Handle — /api/v2/integration/ms-teams/configuration/tenant-based-handles/{{handleId}}</w:t>
      </w:r>
    </w:p>
    <w:p>
      <w:r>
        <w:br w:type="page"/>
      </w:r>
    </w:p>
    <w:p>
      <w:pPr>
        <w:pStyle w:val="Heading2"/>
      </w:pPr>
      <w:r>
        <w:t>272. [GET] Get a Tenant-Based Handle (Microsoft Teams Integration)</w:t>
      </w:r>
    </w:p>
    <w:p>
      <w:r>
        <w:rPr>
          <w:b/>
        </w:rPr>
        <w:t xml:space="preserve">Endpoint: </w:t>
      </w:r>
      <w:r>
        <w:rPr>
          <w:rFonts w:ascii="Courier New" w:hAnsi="Courier New"/>
          <w:sz w:val="18"/>
        </w:rPr>
        <w:t>/api/v2/integration/ms-teams/configuration/tenant-based-handles/{{handleId}}</w:t>
      </w:r>
    </w:p>
    <w:p>
      <w:pPr>
        <w:pStyle w:val="Heading3"/>
      </w:pPr>
      <w:r>
        <w:t>Prerequisites</w:t>
      </w:r>
    </w:p>
    <w:p>
      <w:pPr>
        <w:pStyle w:val="ListBullet"/>
      </w:pPr>
      <w:r>
        <w:t>Microsoft Teams integration must be configured in the Datadog account</w:t>
      </w:r>
    </w:p>
    <w:p>
      <w:pPr>
        <w:pStyle w:val="Heading3"/>
      </w:pPr>
      <w:r>
        <w:t>Method</w:t>
      </w:r>
    </w:p>
    <w:p>
      <w:r>
        <w:t>GET</w:t>
      </w:r>
    </w:p>
    <w:p>
      <w:pPr>
        <w:pStyle w:val="Heading3"/>
      </w:pPr>
      <w:r>
        <w:t>URL</w:t>
      </w:r>
    </w:p>
    <w:p>
      <w:r>
        <w:t>{{DATADOG_BASE_URL}}/api/v2/integration/ms-teams/configuration/tenant-based-handles/{{handle_id}}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tenant, team, and channel information for a specific tenant-based handle from the Datadog Microsoft Teams integration.</w:t>
      </w:r>
    </w:p>
    <w:p>
      <w:pPr>
        <w:pStyle w:val="Heading3"/>
      </w:pPr>
      <w:r>
        <w:t>Enforcement Rules</w:t>
      </w:r>
    </w:p>
    <w:p>
      <w:pPr>
        <w:pStyle w:val="ListBullet"/>
      </w:pPr>
      <w:r>
        <w:t>The handle_id path parameter must always be present and must be a non-empty string.</w:t>
      </w:r>
    </w:p>
    <w:p>
      <w:pPr>
        <w:pStyle w:val="ListBullet"/>
      </w:pPr>
      <w:r>
        <w:t>Always construct the path as /api/v2/integration/ms-teams/configuration/tenant-based-handles/{{handle_id}}.</w:t>
      </w:r>
    </w:p>
    <w:p>
      <w:pPr>
        <w:pStyle w:val="ListBullet"/>
      </w:pPr>
      <w:r>
        <w:t>Do not call the API with a missing or empty handle_id (e.g., avoid /tenant-based-handles/).</w:t>
      </w:r>
    </w:p>
    <w:p>
      <w:pPr>
        <w:pStyle w:val="ListBullet"/>
      </w:pPr>
      <w:r>
        <w:t>Do not send handle_id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/api/v2/integration/ms-teams/configuration/tenant-based-handles/abc123</w:t>
        <w:br/>
        <w:t>/api/v2/integration/ms-teams/configuration/tenant-based-handles/handle-001</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/api/v2/integration/ms-teams/configuration/tenant-based-handles/</w:t>
        <w:br/>
        <w:t>/api/v2/integration/ms-teams/configuration/tenant-based-handles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tenant-based handle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"handle-001",</w:t>
        <w:br/>
        <w:t xml:space="preserve"> "type": "tenant_based_handle"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Microsoft Teams tenant-based handle attributes (MicrosoftTeamsTenantBasedHandleAttributes).</w:t>
            </w:r>
          </w:p>
        </w:tc>
      </w:tr>
      <w:tr>
        <w:tc>
          <w:tcPr>
            <w:tcW w:type="dxa" w:w="2880"/>
          </w:tcPr>
          <w:p>
            <w:r>
              <w:t>data.id</w:t>
            </w:r>
          </w:p>
        </w:tc>
        <w:tc>
          <w:tcPr>
            <w:tcW w:type="dxa" w:w="2880"/>
          </w:tcPr>
          <w:p>
            <w:r>
              <w:t>string</w:t>
            </w:r>
          </w:p>
        </w:tc>
        <w:tc>
          <w:tcPr>
            <w:tcW w:type="dxa" w:w="2880"/>
          </w:tcPr>
          <w:p>
            <w:r>
              <w:t>The ID of the tenant-based handle. Constraints: minLength 1, maxLength 100.</w:t>
            </w:r>
          </w:p>
        </w:tc>
      </w:tr>
      <w:tr>
        <w:tc>
          <w:tcPr>
            <w:tcW w:type="dxa" w:w="2880"/>
          </w:tcPr>
          <w:p>
            <w:r>
              <w:t>data.type</w:t>
            </w:r>
          </w:p>
        </w:tc>
        <w:tc>
          <w:tcPr>
            <w:tcW w:type="dxa" w:w="2880"/>
          </w:tcPr>
          <w:p>
            <w:r>
              <w:t>string</w:t>
            </w:r>
          </w:p>
        </w:tc>
        <w:tc>
          <w:tcPr>
            <w:tcW w:type="dxa" w:w="2880"/>
          </w:tcPr>
          <w:p>
            <w:r>
              <w:t>Tenant-based handle type (MicrosoftTeamsTenantBasedHandleType).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'{{DATADOG_BASE_URL}}/api/v2/integration/ms-teams/configuration/tenant-based-handles/handle-001'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response data.attributes schema is referenced as MicrosoftTeamsTenantBasedHandleAttributes in the source documentation, but its concrete fields were not included in the scraped content.</w:t>
      </w:r>
    </w:p>
    <w:p>
      <w:r>
        <w:br w:type="page"/>
      </w:r>
    </w:p>
    <w:p>
      <w:pPr>
        <w:pStyle w:val="Heading2"/>
      </w:pPr>
      <w:r>
        <w:t>273. [GET] Get a Workflows Webhook Handle's Information</w:t>
      </w:r>
    </w:p>
    <w:p>
      <w:r>
        <w:rPr>
          <w:b/>
        </w:rPr>
        <w:t xml:space="preserve">Endpoint: </w:t>
      </w:r>
      <w:r>
        <w:rPr>
          <w:rFonts w:ascii="Courier New" w:hAnsi="Courier New"/>
          <w:sz w:val="18"/>
        </w:rPr>
        <w:t>/api/v2/integration/ms-teams/configuration/workflows-webhook-handles/{{handleId}}</w:t>
      </w:r>
    </w:p>
    <w:p>
      <w:pPr>
        <w:pStyle w:val="Heading3"/>
      </w:pPr>
      <w:r>
        <w:t>Prerequisites</w:t>
      </w:r>
    </w:p>
    <w:p>
      <w:pPr>
        <w:pStyle w:val="ListBullet"/>
      </w:pPr>
      <w:r>
        <w:t>Datadog Microsoft Teams integration configured</w:t>
      </w:r>
    </w:p>
    <w:p>
      <w:pPr>
        <w:pStyle w:val="ListBullet"/>
      </w:pPr>
      <w:r>
        <w:t>A valid Workflows webhook handle ID (handle_id)</w:t>
      </w:r>
    </w:p>
    <w:p>
      <w:pPr>
        <w:pStyle w:val="Heading3"/>
      </w:pPr>
      <w:r>
        <w:t>Method</w:t>
      </w:r>
    </w:p>
    <w:p>
      <w:r>
        <w:t>GET</w:t>
      </w:r>
    </w:p>
    <w:p>
      <w:pPr>
        <w:pStyle w:val="Heading3"/>
      </w:pPr>
      <w:r>
        <w:t>URL</w:t>
      </w:r>
    </w:p>
    <w:p>
      <w:r>
        <w:t>{{DATADOG_BASE_URL}}/api/v2/integration/ms-teams/configuration/workflows-webhook-handles/{{handle_id}}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name (and related metadata) of a Workflows webhook handle from the Datadog Microsoft Teams integration by its handle ID.</w:t>
      </w:r>
    </w:p>
    <w:p>
      <w:pPr>
        <w:pStyle w:val="Heading3"/>
      </w:pPr>
      <w:r>
        <w:t>Enforcement Rules</w:t>
      </w:r>
    </w:p>
    <w:p>
      <w:pPr>
        <w:pStyle w:val="ListBullet"/>
      </w:pPr>
      <w:r>
        <w:t>The handle_id path parameter must always be present.</w:t>
      </w:r>
    </w:p>
    <w:p>
      <w:pPr>
        <w:pStyle w:val="ListBullet"/>
      </w:pPr>
      <w:r>
        <w:t>If the user provides a handle_id, use that value directly.</w:t>
      </w:r>
    </w:p>
    <w:p>
      <w:pPr>
        <w:pStyle w:val="ListBullet"/>
      </w:pPr>
      <w:r>
        <w:t>Do not call the API with a missing or empty handle_id (e.g., avoid /workflows-webhook-handles//).</w:t>
      </w:r>
    </w:p>
    <w:p>
      <w:pPr>
        <w:pStyle w:val="ListBullet"/>
      </w:pPr>
      <w:r>
        <w:t>Always construct the path as /api/v2/integration/ms-teams/configuration/workflows-webhook-handles/{{handle_id}}, where {{handle_id}} is a non-empty string.</w:t>
      </w:r>
    </w:p>
    <w:p>
      <w:pPr>
        <w:pStyle w:val="ListBullet"/>
      </w:pPr>
      <w:r>
        <w:t>Do not infer or guess the handle_id.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/api/v2/integration/ms-teams/configuration/workflows-webhook-handles/abc123</w:t>
        <w:br/>
        <w:t>/api/v2/integration/ms-teams/configuration/workflows-webhook-handles/handle_9f8e7d6c</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/api/v2/integration/ms-teams/configuration/workflows-webhook-handles/</w:t>
        <w:br/>
        <w:t>/api/v2/integration/ms-teams/configuration/workflows-webhook-handles</w:t>
        <w:br/>
        <w:t>/api/v2/integration/ms-teams/configuration/workflows-webhook-handles//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Workflows webhook handle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"MicrosoftTeamsWorkflowsWebhookHandleType"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wrapper.</w:t>
            </w:r>
          </w:p>
        </w:tc>
      </w:tr>
      <w:tr>
        <w:tc>
          <w:tcPr>
            <w:tcW w:type="dxa" w:w="2880"/>
          </w:tcPr>
          <w:p>
            <w:r>
              <w:t>data.attributes</w:t>
            </w:r>
          </w:p>
        </w:tc>
        <w:tc>
          <w:tcPr>
            <w:tcW w:type="dxa" w:w="2880"/>
          </w:tcPr>
          <w:p>
            <w:r>
              <w:t>object</w:t>
            </w:r>
          </w:p>
        </w:tc>
        <w:tc>
          <w:tcPr>
            <w:tcW w:type="dxa" w:w="2880"/>
          </w:tcPr>
          <w:p>
            <w:r>
              <w:t>Microsoft Teams Workflows webhook handle attributes (MicrosoftTeamsWorkflowsWebhookResponseAttributes).</w:t>
            </w:r>
          </w:p>
        </w:tc>
      </w:tr>
      <w:tr>
        <w:tc>
          <w:tcPr>
            <w:tcW w:type="dxa" w:w="2880"/>
          </w:tcPr>
          <w:p>
            <w:r>
              <w:t>data.id</w:t>
            </w:r>
          </w:p>
        </w:tc>
        <w:tc>
          <w:tcPr>
            <w:tcW w:type="dxa" w:w="2880"/>
          </w:tcPr>
          <w:p>
            <w:r>
              <w:t>string</w:t>
            </w:r>
          </w:p>
        </w:tc>
        <w:tc>
          <w:tcPr>
            <w:tcW w:type="dxa" w:w="2880"/>
          </w:tcPr>
          <w:p>
            <w:r>
              <w:t>The ID of the Workflows webhook handle. Constraints: minLength 1, maxLength 100.</w:t>
            </w:r>
          </w:p>
        </w:tc>
      </w:tr>
      <w:tr>
        <w:tc>
          <w:tcPr>
            <w:tcW w:type="dxa" w:w="2880"/>
          </w:tcPr>
          <w:p>
            <w:r>
              <w:t>data.type</w:t>
            </w:r>
          </w:p>
        </w:tc>
        <w:tc>
          <w:tcPr>
            <w:tcW w:type="dxa" w:w="2880"/>
          </w:tcPr>
          <w:p>
            <w:r>
              <w:t>string</w:t>
            </w:r>
          </w:p>
        </w:tc>
        <w:tc>
          <w:tcPr>
            <w:tcW w:type="dxa" w:w="2880"/>
          </w:tcPr>
          <w:p>
            <w:r>
              <w:t>Resource type (MicrosoftTeamsWorkflowsWebhookHandleType).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'{{DATADOG_BASE_URL}}/api/v2/integration/ms-teams/configuration/workflows-webhook-handles/abc123' \</w:t>
        <w:br/>
        <w:t xml:space="preserve"> -H 'Accept: application/json' \</w:t>
        <w:br/>
        <w:t xml:space="preserve"> -H 'DD-APPLICATION-KEY: {{DATADOG_APPLICATION_KEY}}'</w:t>
      </w:r>
    </w:p>
    <w:p>
      <w:pPr>
        <w:pStyle w:val="Heading3"/>
      </w:pPr>
      <w:r>
        <w:t>Notes</w:t>
      </w:r>
    </w:p>
    <w:p>
      <w:pPr>
        <w:pStyle w:val="ListBullet"/>
      </w:pPr>
      <w:r>
        <w:t>This endpoint returns JSON (application/json).</w:t>
      </w:r>
    </w:p>
    <w:p>
      <w:pPr>
        <w:pStyle w:val="ListBullet"/>
      </w:pPr>
      <w:r>
        <w:t>The schema for data.attributes and the allowed values for data.type were referenced by name in the source (MicrosoftTeamsWorkflowsWebhookResponseAttributes, MicrosoftTeamsWorkflowsWebhookHandleType) but not expanded in the scraped content.</w:t>
      </w:r>
    </w:p>
    <w:p>
      <w:pPr>
        <w:pStyle w:val="Heading3"/>
      </w:pPr>
      <w:r>
        <w:t>Related workflowsWebhookHandles actions</w:t>
      </w:r>
    </w:p>
    <w:p>
      <w:pPr>
        <w:pStyle w:val="ListBullet"/>
      </w:pPr>
      <w:r>
        <w:t>[DELETE] Delete a Workflows Webhook Handle — /api/v2/integration/ms-teams/configuration/workflows-webhook-handles/{{handleId}}</w:t>
      </w:r>
    </w:p>
    <w:p>
      <w:pPr>
        <w:pStyle w:val="ListBullet"/>
      </w:pPr>
      <w:r>
        <w:t>[GET] List Workflows Webhook Handles — /api/v2/integration/ms-teams/configuration/workflows-webhook-handles</w:t>
      </w:r>
    </w:p>
    <w:p>
      <w:r>
        <w:br w:type="page"/>
      </w:r>
    </w:p>
    <w:p>
      <w:pPr>
        <w:pStyle w:val="Heading2"/>
      </w:pPr>
      <w:r>
        <w:t>274. [GET] Check if Monitors Can Be Deleted</w:t>
      </w:r>
    </w:p>
    <w:p>
      <w:r>
        <w:rPr>
          <w:b/>
        </w:rPr>
        <w:t xml:space="preserve">Endpoint: </w:t>
      </w:r>
      <w:r>
        <w:rPr>
          <w:rFonts w:ascii="Courier New" w:hAnsi="Courier New"/>
          <w:sz w:val="18"/>
        </w:rPr>
        <w:t>/api/v1/monitor/can_delete</w:t>
      </w:r>
    </w:p>
    <w:p>
      <w:pPr>
        <w:pStyle w:val="Heading3"/>
      </w:pPr>
      <w:r>
        <w:t>Prerequisites</w:t>
      </w:r>
    </w:p>
    <w:p>
      <w:pPr>
        <w:pStyle w:val="ListBullet"/>
      </w:pPr>
      <w:r>
        <w:t>You must have permission to read monitors and evaluate deletion eligibility.</w:t>
      </w:r>
    </w:p>
    <w:p>
      <w:pPr>
        <w:pStyle w:val="Heading3"/>
      </w:pPr>
      <w:r>
        <w:t>Method</w:t>
      </w:r>
    </w:p>
    <w:p>
      <w:r>
        <w:t>GET</w:t>
      </w:r>
    </w:p>
    <w:p>
      <w:pPr>
        <w:pStyle w:val="Heading3"/>
      </w:pPr>
      <w:r>
        <w:t>URL</w:t>
      </w:r>
    </w:p>
    <w:p>
      <w:r>
        <w:t>{{DATADOG_BASE_URL}}/api/v1/monitor/can_delete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Checks whether the specified Datadog monitor(s) can be safely deleted. Returns which monitor IDs are OK to delete and may include per-monitor deletion conflict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monitor_ids</w:t>
            </w:r>
          </w:p>
        </w:tc>
        <w:tc>
          <w:tcPr>
            <w:tcW w:type="dxa" w:w="2880"/>
          </w:tcPr>
          <w:p>
            <w:r>
              <w:t>integer[]</w:t>
            </w:r>
          </w:p>
        </w:tc>
        <w:tc>
          <w:tcPr>
            <w:tcW w:type="dxa" w:w="2880"/>
          </w:tcPr>
          <w:p>
            <w:r>
              <w:t>Required. The IDs of the monitor(s)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"ok": [</w:t>
        <w:br/>
        <w:t xml:space="preserve"> 12345,</w:t>
        <w:br/>
        <w:t xml:space="preserve"> 67890</w:t>
        <w:br/>
        <w:t xml:space="preserve"> ]</w:t>
        <w:br/>
        <w:t xml:space="preserve"> },</w:t>
        <w:br/>
        <w:t xml:space="preserve"> "errors": {</w:t>
        <w:br/>
        <w:t xml:space="preserve"> "54321": [</w:t>
        <w:br/>
        <w:t xml:space="preserve"> "Monitor is referenced by an SLO and cannot be deleted."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"monitor_ids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(409 Deletion conflict error)</w:t>
      </w:r>
    </w:p>
    <w:p>
      <w:r>
        <w:rPr>
          <w:b/>
          <w:color w:val="666666"/>
          <w:sz w:val="16"/>
        </w:rPr>
        <w:t>[json]</w:t>
      </w:r>
    </w:p>
    <w:p>
      <w:pPr>
        <w:shd w:fill="F2F2F2" w:val="clear"/>
      </w:pPr>
      <w:r>
        <w:rPr>
          <w:rFonts w:ascii="Courier New" w:hAnsi="Courier New"/>
          <w:sz w:val="17"/>
        </w:rPr>
        <w:t>{</w:t>
        <w:br/>
        <w:t xml:space="preserve"> "data": {</w:t>
        <w:br/>
        <w:t xml:space="preserve"> "ok": [</w:t>
        <w:br/>
        <w:t xml:space="preserve"> 12345</w:t>
        <w:br/>
        <w:t xml:space="preserve"> ]</w:t>
        <w:br/>
        <w:t xml:space="preserve"> },</w:t>
        <w:br/>
        <w:t xml:space="preserve"> "errors": {</w:t>
        <w:br/>
        <w:t xml:space="preserve"> "67890": [</w:t>
        <w:br/>
        <w:t xml:space="preserve"> "Monitor cannot be deleted due to a dependency."</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successful deletion-eligibility results. Present in 200 and 409 responses.</w:t>
            </w:r>
          </w:p>
        </w:tc>
      </w:tr>
      <w:tr>
        <w:tc>
          <w:tcPr>
            <w:tcW w:type="dxa" w:w="2880"/>
          </w:tcPr>
          <w:p>
            <w:r>
              <w:t>data.ok</w:t>
            </w:r>
          </w:p>
        </w:tc>
        <w:tc>
          <w:tcPr>
            <w:tcW w:type="dxa" w:w="2880"/>
          </w:tcPr>
          <w:p>
            <w:r>
              <w:t>integer[]</w:t>
            </w:r>
          </w:p>
        </w:tc>
        <w:tc>
          <w:tcPr>
            <w:tcW w:type="dxa" w:w="2880"/>
          </w:tcPr>
          <w:p>
            <w:r>
              <w:t>Array of monitor IDs that can be safely deleted.</w:t>
            </w:r>
          </w:p>
        </w:tc>
      </w:tr>
      <w:tr>
        <w:tc>
          <w:tcPr>
            <w:tcW w:type="dxa" w:w="2880"/>
          </w:tcPr>
          <w:p>
            <w:r>
              <w:t>errors</w:t>
            </w:r>
          </w:p>
        </w:tc>
        <w:tc>
          <w:tcPr>
            <w:tcW w:type="dxa" w:w="2880"/>
          </w:tcPr>
          <w:p>
            <w:r>
              <w:t>object | string[]</w:t>
            </w:r>
          </w:p>
        </w:tc>
        <w:tc>
          <w:tcPr>
            <w:tcW w:type="dxa" w:w="2880"/>
          </w:tcPr>
          <w:p>
            <w:r>
              <w:t>In 200/409: an object mapping monitor ID (as a string key) to an array of error messages. In 400/403/429: an array of error messages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'{{DATADOG_BASE_URL}}/api/v1/monitor/can_delete?monitor_ids=12345&amp;monitor_ids=67890' \</w:t>
        <w:br/>
        <w:t xml:space="preserve"> --header 'Accept: application/json' \</w:t>
        <w:br/>
        <w:t xml:space="preserve"> --header 'DD-APPLICATION-KEY: {{DATADOG_APPLICATION_KEY}}'</w:t>
      </w:r>
    </w:p>
    <w:p>
      <w:pPr>
        <w:pStyle w:val="Heading3"/>
      </w:pPr>
      <w:r>
        <w:t>Example Usage</w:t>
      </w:r>
    </w:p>
    <w:p>
      <w:pPr>
        <w:pStyle w:val="Heading3"/>
      </w:pPr>
      <w:r>
        <w:t>Example 1: Check a Single Monitor ID</w:t>
      </w:r>
    </w:p>
    <w:p>
      <w:r>
        <w:rPr>
          <w:b/>
          <w:color w:val="666666"/>
          <w:sz w:val="16"/>
        </w:rPr>
        <w:t>[bash]</w:t>
      </w:r>
    </w:p>
    <w:p>
      <w:pPr>
        <w:shd w:fill="F2F2F2" w:val="clear"/>
      </w:pPr>
      <w:r>
        <w:rPr>
          <w:rFonts w:ascii="Courier New" w:hAnsi="Courier New"/>
          <w:sz w:val="17"/>
        </w:rPr>
        <w:t>curl -sS --request GET \</w:t>
        <w:br/>
        <w:t xml:space="preserve"> '{{DATADOG_BASE_URL}}/api/v1/monitor/can_delete?monitor_ids=12345' \</w:t>
        <w:br/>
        <w:t xml:space="preserve"> --header 'Accept: application/json' \</w:t>
        <w:br/>
        <w:t xml:space="preserve"> --header 'DD-APPLICATION-KEY: {{DATADOG_APPLICATION_KEY}}'</w:t>
      </w:r>
    </w:p>
    <w:p>
      <w:pPr>
        <w:pStyle w:val="Heading3"/>
      </w:pPr>
      <w:r>
        <w:t>Example 2: Check Multiple Monitor IDs</w:t>
      </w:r>
    </w:p>
    <w:p>
      <w:r>
        <w:rPr>
          <w:b/>
          <w:color w:val="666666"/>
          <w:sz w:val="16"/>
        </w:rPr>
        <w:t>[bash]</w:t>
      </w:r>
    </w:p>
    <w:p>
      <w:pPr>
        <w:shd w:fill="F2F2F2" w:val="clear"/>
      </w:pPr>
      <w:r>
        <w:rPr>
          <w:rFonts w:ascii="Courier New" w:hAnsi="Courier New"/>
          <w:sz w:val="17"/>
        </w:rPr>
        <w:t>curl -sS --request GET \</w:t>
        <w:br/>
        <w:t xml:space="preserve"> '{{DATADOG_BASE_URL}}/api/v1/monitor/can_delete?monitor_ids=12345&amp;monitor_ids=67890&amp;monitor_ids=54321' \</w:t>
        <w:br/>
        <w:t xml:space="preserve"> --header 'Accept: application/json' \</w:t>
        <w:br/>
        <w:t xml:space="preserve"> --header 'DD-APPLICATION-KEY: {{DATADOG_APPLICATION_KEY}}'</w:t>
      </w:r>
    </w:p>
    <w:p>
      <w:pPr>
        <w:pStyle w:val="Heading3"/>
      </w:pPr>
      <w:r>
        <w:t>Notes</w:t>
      </w:r>
    </w:p>
    <w:p>
      <w:pPr>
        <w:pStyle w:val="ListBullet"/>
      </w:pPr>
      <w:r>
        <w:t>The monitor_ids query parameter is an array; repeat the parameter to pass multiple IDs (as shown in the examples).</w:t>
      </w:r>
    </w:p>
    <w:p>
      <w:pPr>
        <w:pStyle w:val="ListBullet"/>
      </w:pPr>
      <w:r>
        <w:t>This endpoint does not delete monitors; it only checks whether deletion is safe.</w:t>
      </w:r>
    </w:p>
    <w:p>
      <w:pPr>
        <w:pStyle w:val="Heading3"/>
      </w:pPr>
      <w:r>
        <w:t>Error Handling</w:t>
      </w:r>
    </w:p>
    <w:p>
      <w:pPr>
        <w:pStyle w:val="ListBullet"/>
      </w:pPr>
      <w:r>
        <w:t>400 Bad Request: The request is invalid (for example, missing monitor_ids).</w:t>
      </w:r>
    </w:p>
    <w:p>
      <w:pPr>
        <w:pStyle w:val="ListBullet"/>
      </w:pPr>
      <w:r>
        <w:t>403 Forbidden: The caller is not permitted to perform this check.</w:t>
      </w:r>
    </w:p>
    <w:p>
      <w:pPr>
        <w:pStyle w:val="ListBullet"/>
      </w:pPr>
      <w:r>
        <w:t>409 Deletion conflict error: Some monitors cannot be deleted; response includes data.ok plus detailed errors for monitors that are blocked.</w:t>
      </w:r>
    </w:p>
    <w:p>
      <w:pPr>
        <w:pStyle w:val="ListBullet"/>
      </w:pPr>
      <w:r>
        <w:t>429 Too Many Requests: Rate limit exceeded.</w:t>
      </w:r>
    </w:p>
    <w:p>
      <w:pPr>
        <w:pStyle w:val="Heading3"/>
      </w:pPr>
      <w:r>
        <w:t>Related monitors actions</w:t>
      </w:r>
    </w:p>
    <w:p>
      <w:pPr>
        <w:pStyle w:val="ListBullet"/>
      </w:pPr>
      <w:r>
        <w:t>[GET] Search Monitors — /api/v1/monitor/search</w:t>
      </w:r>
    </w:p>
    <w:p>
      <w:pPr>
        <w:pStyle w:val="ListBullet"/>
      </w:pPr>
      <w:r>
        <w:t>[DELETE] Delete a Monitor — /api/v1/monitor/{{monitorId}}</w:t>
      </w:r>
    </w:p>
    <w:p>
      <w:pPr>
        <w:pStyle w:val="ListBullet"/>
      </w:pPr>
      <w:r>
        <w:t>[POST] Create a Monitor — /api/v1/monitor</w:t>
      </w:r>
    </w:p>
    <w:p>
      <w:pPr>
        <w:pStyle w:val="ListBullet"/>
      </w:pPr>
      <w:r>
        <w:t>[PUT] Update a Monitor — /api/v1/monitor/{{monitorId}}</w:t>
      </w:r>
    </w:p>
    <w:p>
      <w:pPr>
        <w:pStyle w:val="ListBullet"/>
      </w:pPr>
      <w:r>
        <w:t>[GET] Get a Monitor’s Details — /api/v1/monitor/{{monitorId}}</w:t>
      </w:r>
    </w:p>
    <w:p>
      <w:pPr>
        <w:pStyle w:val="ListBullet"/>
      </w:pPr>
      <w:r>
        <w:t>[GET] List Monitors (Get All Organization Monitors) — /api/v1/monitor</w:t>
      </w:r>
    </w:p>
    <w:p>
      <w:r>
        <w:br w:type="page"/>
      </w:r>
    </w:p>
    <w:p>
      <w:pPr>
        <w:pStyle w:val="Heading2"/>
      </w:pPr>
      <w:r>
        <w:t>275. [POST] Create a Monitor Configuration Policy</w:t>
      </w:r>
    </w:p>
    <w:p>
      <w:r>
        <w:rPr>
          <w:b/>
        </w:rPr>
        <w:t xml:space="preserve">Endpoint: </w:t>
      </w:r>
      <w:r>
        <w:rPr>
          <w:rFonts w:ascii="Courier New" w:hAnsi="Courier New"/>
          <w:sz w:val="18"/>
        </w:rPr>
        <w:t>/api/v2/monitor/policy</w:t>
      </w:r>
    </w:p>
    <w:p>
      <w:pPr>
        <w:pStyle w:val="Heading3"/>
      </w:pPr>
      <w:r>
        <w:t>Prerequisites</w:t>
      </w:r>
    </w:p>
    <w:p>
      <w:pPr>
        <w:pStyle w:val="ListBullet"/>
      </w:pPr>
      <w:r>
        <w:t>You must have permissions to create monitor configuration policies in Datadog.</w:t>
      </w:r>
    </w:p>
    <w:p>
      <w:pPr>
        <w:pStyle w:val="Heading3"/>
      </w:pPr>
      <w:r>
        <w:t>Method</w:t>
      </w:r>
    </w:p>
    <w:p>
      <w:r>
        <w:t>POST</w:t>
      </w:r>
    </w:p>
    <w:p>
      <w:pPr>
        <w:pStyle w:val="Heading3"/>
      </w:pPr>
      <w:r>
        <w:t>URL</w:t>
      </w:r>
    </w:p>
    <w:p>
      <w:r>
        <w:t>{{DATADOG_BASE_URL}}/api/v2/monitor/policy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monitor configuration policy.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Monitor configuration policy payload.</w:t>
            </w:r>
          </w:p>
        </w:tc>
      </w:tr>
      <w:tr>
        <w:tc>
          <w:tcPr>
            <w:tcW w:type="dxa" w:w="2880"/>
          </w:tcPr>
          <w:p>
            <w:r>
              <w:t>data.attributes</w:t>
            </w:r>
          </w:p>
        </w:tc>
        <w:tc>
          <w:tcPr>
            <w:tcW w:type="dxa" w:w="2880"/>
          </w:tcPr>
          <w:p>
            <w:r>
              <w:t>object</w:t>
            </w:r>
          </w:p>
        </w:tc>
        <w:tc>
          <w:tcPr>
            <w:tcW w:type="dxa" w:w="2880"/>
          </w:tcPr>
          <w:p>
            <w:r>
              <w:t>Policy attributes. Type: &lt;MonitorConfigPolicyAttributeCreateRequest&gt;.</w:t>
            </w:r>
          </w:p>
        </w:tc>
      </w:tr>
      <w:tr>
        <w:tc>
          <w:tcPr>
            <w:tcW w:type="dxa" w:w="2880"/>
          </w:tcPr>
          <w:p>
            <w:r>
              <w:t>data.type</w:t>
            </w:r>
          </w:p>
        </w:tc>
        <w:tc>
          <w:tcPr>
            <w:tcW w:type="dxa" w:w="2880"/>
          </w:tcPr>
          <w:p>
            <w:r>
              <w:t>string</w:t>
            </w:r>
          </w:p>
        </w:tc>
        <w:tc>
          <w:tcPr>
            <w:tcW w:type="dxa" w:w="2880"/>
          </w:tcPr>
          <w:p>
            <w:r>
              <w:t>Resource type for the policy. Type: &lt;MonitorConfigPolicyResourceType&gt;.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"monitor_config_policy"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Policy attributes returned by the API. Type: &lt;MonitorConfigPolicyAttributeResponse&gt;.</w:t>
            </w:r>
          </w:p>
        </w:tc>
      </w:tr>
      <w:tr>
        <w:tc>
          <w:tcPr>
            <w:tcW w:type="dxa" w:w="2880"/>
          </w:tcPr>
          <w:p>
            <w:r>
              <w:t>data.id</w:t>
            </w:r>
          </w:p>
        </w:tc>
        <w:tc>
          <w:tcPr>
            <w:tcW w:type="dxa" w:w="2880"/>
          </w:tcPr>
          <w:p>
            <w:r>
              <w:t>string</w:t>
            </w:r>
          </w:p>
        </w:tc>
        <w:tc>
          <w:tcPr>
            <w:tcW w:type="dxa" w:w="2880"/>
          </w:tcPr>
          <w:p>
            <w:r>
              <w:t>ID of this monitor configuration policy.</w:t>
            </w:r>
          </w:p>
        </w:tc>
      </w:tr>
      <w:tr>
        <w:tc>
          <w:tcPr>
            <w:tcW w:type="dxa" w:w="2880"/>
          </w:tcPr>
          <w:p>
            <w:r>
              <w:t>data.type</w:t>
            </w:r>
          </w:p>
        </w:tc>
        <w:tc>
          <w:tcPr>
            <w:tcW w:type="dxa" w:w="2880"/>
          </w:tcPr>
          <w:p>
            <w:r>
              <w:t>string</w:t>
            </w:r>
          </w:p>
        </w:tc>
        <w:tc>
          <w:tcPr>
            <w:tcW w:type="dxa" w:w="2880"/>
          </w:tcPr>
          <w:p>
            <w:r>
              <w:t>Resource type for the policy. Type: &lt;MonitorConfigPolicyResourceType&gt;.</w:t>
            </w:r>
          </w:p>
        </w:tc>
      </w:tr>
      <w:tr>
        <w:tc>
          <w:tcPr>
            <w:tcW w:type="dxa" w:w="2880"/>
          </w:tcPr>
          <w:p>
            <w:r>
              <w:t>errors</w:t>
            </w:r>
          </w:p>
        </w:tc>
        <w:tc>
          <w:tcPr>
            <w:tcW w:type="dxa" w:w="2880"/>
          </w:tcPr>
          <w:p>
            <w:r>
              <w:t>array</w:t>
            </w:r>
          </w:p>
        </w:tc>
        <w:tc>
          <w:tcPr>
            <w:tcW w:type="dxa" w:w="2880"/>
          </w:tcPr>
          <w:p>
            <w:r>
              <w:t>A list of errors (present on error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'{{DATADOG_BASE_URL}}/api/v2/monitor/policy'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"monitor_config_policy"</w:t>
        <w:br/>
        <w:t xml:space="preserve">    }</w:t>
        <w:br/>
        <w:t xml:space="preserve">  }'</w:t>
      </w:r>
    </w:p>
    <w:p>
      <w:pPr>
        <w:pStyle w:val="Heading3"/>
      </w:pPr>
      <w:r>
        <w:t>Notes</w:t>
      </w:r>
    </w:p>
    <w:p>
      <w:pPr>
        <w:pStyle w:val="ListBullet"/>
      </w:pPr>
      <w:r>
        <w:t xml:space="preserve">The request body schema references Datadog types that were not expanded in the scraped content: </w:t>
        <w:br/>
        <w:br/>
        <w:t>MonitorConfigPolicyAttributeCreateRequest</w:t>
        <w:br/>
        <w:t>MonitorConfigPolicyResourceType</w:t>
        <w:br/>
        <w:t>MonitorConfigPolicyAttributeResponse</w:t>
      </w:r>
    </w:p>
    <w:p>
      <w:pPr>
        <w:pStyle w:val="ListBullet"/>
      </w:pPr>
      <w:r>
        <w:t>Populate data.attributes according to MonitorConfigPolicyAttributeCreateRequest as defined in the full Datadog API schema.</w:t>
      </w:r>
    </w:p>
    <w:p>
      <w:pPr>
        <w:pStyle w:val="Heading3"/>
      </w:pPr>
      <w:r>
        <w:t>Error Handling</w:t>
      </w:r>
    </w:p>
    <w:p>
      <w:pPr>
        <w:pStyle w:val="ListBullet"/>
      </w:pPr>
      <w:r>
        <w:t>400 Bad Request: The request is invalid (for example, missing required fields or invalid values). Returns errors: string[].</w:t>
      </w:r>
    </w:p>
    <w:p>
      <w:pPr>
        <w:pStyle w:val="ListBullet"/>
      </w:pPr>
      <w:r>
        <w:t>403 Forbidden: The caller does not have permission to create a policy. Returns errors: string[].</w:t>
      </w:r>
    </w:p>
    <w:p>
      <w:pPr>
        <w:pStyle w:val="ListBullet"/>
      </w:pPr>
      <w:r>
        <w:t>429 Too many requests: Rate limit exceeded. Returns errors: string[].</w:t>
      </w:r>
    </w:p>
    <w:p>
      <w:pPr>
        <w:pStyle w:val="Heading3"/>
      </w:pPr>
      <w:r>
        <w:t>Related monitorConfigurationPolicies actions</w:t>
      </w:r>
    </w:p>
    <w:p>
      <w:pPr>
        <w:pStyle w:val="ListBullet"/>
      </w:pPr>
      <w:r>
        <w:t>[GET] Get a Monitor Configuration Policy — /api/v2/monitor/policy/{{policyId}}</w:t>
      </w:r>
    </w:p>
    <w:p>
      <w:pPr>
        <w:pStyle w:val="ListBullet"/>
      </w:pPr>
      <w:r>
        <w:t>[DELETE] Delete a Monitor Configuration Policy — /api/v2/monitor/policy/{{policyId}}</w:t>
      </w:r>
    </w:p>
    <w:p>
      <w:pPr>
        <w:pStyle w:val="ListBullet"/>
      </w:pPr>
      <w:r>
        <w:t>[PATCH] Update a Monitor Configuration Policy — /api/v2/monitor/policy/{{policyId}}</w:t>
      </w:r>
    </w:p>
    <w:p>
      <w:pPr>
        <w:pStyle w:val="ListBullet"/>
      </w:pPr>
      <w:r>
        <w:t>[GET] List Monitor Configuration Policies — /api/v2/monitor/policy</w:t>
      </w:r>
    </w:p>
    <w:p>
      <w:r>
        <w:br w:type="page"/>
      </w:r>
    </w:p>
    <w:p>
      <w:pPr>
        <w:pStyle w:val="Heading2"/>
      </w:pPr>
      <w:r>
        <w:t>276. [DELETE] Delete a Monitor</w:t>
      </w:r>
    </w:p>
    <w:p>
      <w:r>
        <w:rPr>
          <w:b/>
        </w:rPr>
        <w:t xml:space="preserve">Endpoint: </w:t>
      </w:r>
      <w:r>
        <w:rPr>
          <w:rFonts w:ascii="Courier New" w:hAnsi="Courier New"/>
          <w:sz w:val="18"/>
        </w:rPr>
        <w:t>/api/v1/monitor/{{monitorId}}</w:t>
      </w:r>
    </w:p>
    <w:p>
      <w:pPr>
        <w:pStyle w:val="Heading3"/>
      </w:pPr>
      <w:r>
        <w:t>Prerequisites</w:t>
      </w:r>
    </w:p>
    <w:p>
      <w:pPr>
        <w:pStyle w:val="ListBullet"/>
      </w:pPr>
      <w:r>
        <w:t>You must have permission to delete monitors in the target Datadog organization/account.</w:t>
      </w:r>
    </w:p>
    <w:p>
      <w:pPr>
        <w:pStyle w:val="Heading3"/>
      </w:pPr>
      <w:r>
        <w:t>Method</w:t>
      </w:r>
    </w:p>
    <w:p>
      <w:r>
        <w:t>DELETE</w:t>
      </w:r>
    </w:p>
    <w:p>
      <w:pPr>
        <w:pStyle w:val="Heading3"/>
      </w:pPr>
      <w:r>
        <w:t>URL</w:t>
      </w:r>
    </w:p>
    <w:p>
      <w:r>
        <w:t>{{DATADOG_BASE_URL}}/api/v1/monitor/{{monitor_id}}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specified monitor by ID. Optionally, you can force deletion even if the monitor is referenced by other resources (for example, an SLO or a composite monitor).</w:t>
      </w:r>
    </w:p>
    <w:p>
      <w:pPr>
        <w:pStyle w:val="Heading3"/>
      </w:pPr>
      <w:r>
        <w:t>Enforcement Rules</w:t>
      </w:r>
    </w:p>
    <w:p>
      <w:pPr>
        <w:pStyle w:val="ListBullet"/>
      </w:pPr>
      <w:r>
        <w:t>The monitor_id path parameter must always be present.</w:t>
      </w:r>
    </w:p>
    <w:p>
      <w:pPr>
        <w:pStyle w:val="ListBullet"/>
      </w:pPr>
      <w:r>
        <w:t>If the user provides a monitor_id, use that value directly.</w:t>
      </w:r>
    </w:p>
    <w:p>
      <w:pPr>
        <w:pStyle w:val="ListBullet"/>
      </w:pPr>
      <w:r>
        <w:t>Do not call the API with a missing or empty monitor_id (e.g., avoid /api/v1/monitor/).</w:t>
      </w:r>
    </w:p>
    <w:p>
      <w:pPr>
        <w:pStyle w:val="ListBullet"/>
      </w:pPr>
      <w:r>
        <w:t>Always construct the path as /api/v1/monitor/{{monitor_id}}, where {{monitor_id}}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/api/v1/monitor/12345</w:t>
        <w:br/>
        <w:t>/api/v1/monitor/666486743</w:t>
      </w:r>
    </w:p>
    <w:p>
      <w:pPr>
        <w:pStyle w:val="Heading3"/>
      </w:pPr>
      <w:r>
        <w:t>Invalid Examples</w:t>
      </w:r>
    </w:p>
    <w:p>
      <w:r>
        <w:rPr>
          <w:b/>
          <w:color w:val="666666"/>
          <w:sz w:val="16"/>
        </w:rPr>
        <w:t>[http]</w:t>
      </w:r>
    </w:p>
    <w:p>
      <w:pPr>
        <w:shd w:fill="F2F2F2" w:val="clear"/>
      </w:pPr>
      <w:r>
        <w:rPr>
          <w:rFonts w:ascii="Courier New" w:hAnsi="Courier New"/>
          <w:sz w:val="17"/>
        </w:rPr>
        <w:t>/api/v1/monitor/</w:t>
        <w:br/>
        <w:t>/api/v1/monitor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ID of the monitor.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Delete the monitor even if it's referenced by other resources (for example SLO, composite 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"deleted_monitor_id": 666486743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(401 Authentication error)</w:t>
      </w:r>
    </w:p>
    <w:p>
      <w:pPr>
        <w:pStyle w:val="Heading3"/>
      </w:pPr>
      <w:r>
        <w:t>Error Response (403 Forbidden)</w:t>
      </w:r>
    </w:p>
    <w:p>
      <w:pPr>
        <w:pStyle w:val="Heading3"/>
      </w:pPr>
      <w:r>
        <w:t>Error Response (404 Item not found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deleted_monitor_id</w:t>
            </w:r>
          </w:p>
        </w:tc>
        <w:tc>
          <w:tcPr>
            <w:tcW w:type="dxa" w:w="2880"/>
          </w:tcPr>
          <w:p>
            <w:r>
              <w:t>integer</w:t>
            </w:r>
          </w:p>
        </w:tc>
        <w:tc>
          <w:tcPr>
            <w:tcW w:type="dxa" w:w="2880"/>
          </w:tcPr>
          <w:p>
            <w:r>
              <w:t>ID of the deleted monitor.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'{{DATADOG_BASE_URL}}/api/v1/monitor/666486743?force=true' \</w:t>
        <w:br/>
        <w:t xml:space="preserve"> --header 'Accept: application/json' \</w:t>
        <w:br/>
        <w:t xml:space="preserve"> --header 'DD-APPLICATION-KEY: {{DATADOG_APPLICATION_KEY}}'</w:t>
      </w:r>
    </w:p>
    <w:p>
      <w:pPr>
        <w:pStyle w:val="Heading3"/>
      </w:pPr>
      <w:r>
        <w:t>Example Usage</w:t>
      </w:r>
    </w:p>
    <w:p>
      <w:pPr>
        <w:pStyle w:val="Heading3"/>
      </w:pPr>
      <w:r>
        <w:t>Example 1: Delete a monitor</w:t>
      </w:r>
    </w:p>
    <w:p>
      <w:r>
        <w:rPr>
          <w:b/>
          <w:color w:val="666666"/>
          <w:sz w:val="16"/>
        </w:rPr>
        <w:t>[bash]</w:t>
      </w:r>
    </w:p>
    <w:p>
      <w:pPr>
        <w:shd w:fill="F2F2F2" w:val="clear"/>
      </w:pPr>
      <w:r>
        <w:rPr>
          <w:rFonts w:ascii="Courier New" w:hAnsi="Courier New"/>
          <w:sz w:val="17"/>
        </w:rPr>
        <w:t>curl -i --request DELETE \</w:t>
        <w:br/>
        <w:t xml:space="preserve"> --url '{{DATADOG_BASE_URL}}/api/v1/monitor/666486743' \</w:t>
        <w:br/>
        <w:t xml:space="preserve"> --header 'Accept: application/json' \</w:t>
        <w:br/>
        <w:t xml:space="preserve"> --header 'DD-APPLICATION-KEY: {{DATADOG_APPLICATION_KEY}}'</w:t>
      </w:r>
    </w:p>
    <w:p>
      <w:pPr>
        <w:pStyle w:val="Heading3"/>
      </w:pPr>
      <w:r>
        <w:t>Example 2: Force delete a monitor referenced by other resources</w:t>
      </w:r>
    </w:p>
    <w:p>
      <w:pPr>
        <w:pStyle w:val="Heading3"/>
      </w:pPr>
      <w:r>
        <w:t>Notes</w:t>
      </w:r>
    </w:p>
    <w:p>
      <w:pPr>
        <w:pStyle w:val="ListBullet"/>
      </w:pPr>
      <w:r>
        <w:t>This endpoint has no request body.</w:t>
      </w:r>
    </w:p>
    <w:p>
      <w:pPr>
        <w:pStyle w:val="ListBullet"/>
      </w:pPr>
      <w:r>
        <w:t>The force parameter is documented as a string; pass values like true/false according to your implementation needs.</w:t>
      </w:r>
    </w:p>
    <w:p>
      <w:pPr>
        <w:pStyle w:val="Heading3"/>
      </w:pPr>
      <w:r>
        <w:t>Error Handling</w:t>
      </w:r>
    </w:p>
    <w:p>
      <w:pPr>
        <w:pStyle w:val="ListBullet"/>
      </w:pPr>
      <w:r>
        <w:t>400 Bad Request: Request is invalid.</w:t>
      </w:r>
    </w:p>
    <w:p>
      <w:pPr>
        <w:pStyle w:val="ListBullet"/>
      </w:pPr>
      <w:r>
        <w:t>401 Authentication error: Authentication failed.</w:t>
      </w:r>
    </w:p>
    <w:p>
      <w:pPr>
        <w:pStyle w:val="ListBullet"/>
      </w:pPr>
      <w:r>
        <w:t>403 Forbidden: Authenticated but not authorized to delete the monitor.</w:t>
      </w:r>
    </w:p>
    <w:p>
      <w:pPr>
        <w:pStyle w:val="ListBullet"/>
      </w:pPr>
      <w:r>
        <w:t>404 Item not found error: The specified monitor_id does not exist.</w:t>
      </w:r>
    </w:p>
    <w:p>
      <w:pPr>
        <w:pStyle w:val="ListBullet"/>
      </w:pPr>
      <w:r>
        <w:t>429 Too many requests: Rate limit exceeded.</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[POST] Create a Monitor — /api/v1/monitor</w:t>
      </w:r>
    </w:p>
    <w:p>
      <w:pPr>
        <w:pStyle w:val="ListBullet"/>
      </w:pPr>
      <w:r>
        <w:t>[PUT] Update a Monitor — /api/v1/monitor/{{monitorId}}</w:t>
      </w:r>
    </w:p>
    <w:p>
      <w:pPr>
        <w:pStyle w:val="ListBullet"/>
      </w:pPr>
      <w:r>
        <w:t>[GET] Get a Monitor’s Details — /api/v1/monitor/{{monitorId}}</w:t>
      </w:r>
    </w:p>
    <w:p>
      <w:pPr>
        <w:pStyle w:val="ListBullet"/>
      </w:pPr>
      <w:r>
        <w:t>[GET] List Monitors (Get All Organization Monitors) — /api/v1/monitor</w:t>
      </w:r>
    </w:p>
    <w:p>
      <w:r>
        <w:br w:type="page"/>
      </w:r>
    </w:p>
    <w:p>
      <w:pPr>
        <w:pStyle w:val="Heading2"/>
      </w:pPr>
      <w:r>
        <w:t>277. [GET] Get a Monitor Configuration Policy</w:t>
      </w:r>
    </w:p>
    <w:p>
      <w:r>
        <w:rPr>
          <w:b/>
        </w:rPr>
        <w:t xml:space="preserve">Endpoint: </w:t>
      </w:r>
      <w:r>
        <w:rPr>
          <w:rFonts w:ascii="Courier New" w:hAnsi="Courier New"/>
          <w:sz w:val="18"/>
        </w:rPr>
        <w:t>/api/v2/monitor/policy/{{policyId}}</w:t>
      </w:r>
    </w:p>
    <w:p>
      <w:pPr>
        <w:pStyle w:val="Heading3"/>
      </w:pPr>
      <w:r>
        <w:t>Prerequisites</w:t>
      </w:r>
    </w:p>
    <w:p>
      <w:pPr>
        <w:pStyle w:val="ListBullet"/>
      </w:pPr>
      <w:r>
        <w:t>You must have permission to read monitor configuration policies in the target Datadog org.</w:t>
      </w:r>
    </w:p>
    <w:p>
      <w:pPr>
        <w:pStyle w:val="Heading3"/>
      </w:pPr>
      <w:r>
        <w:t>Method</w:t>
      </w:r>
    </w:p>
    <w:p>
      <w:r>
        <w:t>GET</w:t>
      </w:r>
    </w:p>
    <w:p>
      <w:pPr>
        <w:pStyle w:val="Heading3"/>
      </w:pPr>
      <w:r>
        <w:t>URL</w:t>
      </w:r>
    </w:p>
    <w:p>
      <w:r>
        <w:t>{{DATADOG_BASE_URL}}/api/v2/monitor/policy/{{policy_id}}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monitor configuration policy by its policy_id.</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/api/v2/monitor/policy/).</w:t>
      </w:r>
    </w:p>
    <w:p>
      <w:pPr>
        <w:pStyle w:val="ListBullet"/>
      </w:pPr>
      <w:r>
        <w:t>Always construct the path as /api/v2/monitor/policy/{{policy_id}}, where {{policy_id}} is a non-empty string.</w:t>
      </w:r>
    </w:p>
    <w:p>
      <w:pPr>
        <w:pStyle w:val="ListBullet"/>
      </w:pPr>
      <w:r>
        <w:t>Do not infer or guess the policy_id.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/api/v2/monitor/policy/abc123</w:t>
        <w:br/>
        <w:t>/api/v2/monitor/policy/9f3d2c7a-1b2c-4d5e-8f90-1234567890ab</w:t>
      </w:r>
    </w:p>
    <w:p>
      <w:pPr>
        <w:pStyle w:val="Heading3"/>
      </w:pPr>
      <w:r>
        <w:t>Invalid Examples</w:t>
      </w:r>
    </w:p>
    <w:p>
      <w:r>
        <w:rPr>
          <w:b/>
          <w:color w:val="666666"/>
          <w:sz w:val="16"/>
        </w:rPr>
        <w:t>[http]</w:t>
      </w:r>
    </w:p>
    <w:p>
      <w:pPr>
        <w:shd w:fill="F2F2F2" w:val="clear"/>
      </w:pPr>
      <w:r>
        <w:rPr>
          <w:rFonts w:ascii="Courier New" w:hAnsi="Courier New"/>
          <w:sz w:val="17"/>
        </w:rPr>
        <w:t>/api/v2/monitor/policy/</w:t>
        <w:br/>
        <w:t>/api/v2/monitor/policy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ID of the monitor configuration policy.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"monitor_config_policy"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monitor configuration policy.</w:t>
            </w:r>
          </w:p>
        </w:tc>
      </w:tr>
      <w:tr>
        <w:tc>
          <w:tcPr>
            <w:tcW w:type="dxa" w:w="2880"/>
          </w:tcPr>
          <w:p>
            <w:r>
              <w:t>data.attributes</w:t>
            </w:r>
          </w:p>
        </w:tc>
        <w:tc>
          <w:tcPr>
            <w:tcW w:type="dxa" w:w="2880"/>
          </w:tcPr>
          <w:p>
            <w:r>
              <w:t>object</w:t>
            </w:r>
          </w:p>
        </w:tc>
        <w:tc>
          <w:tcPr>
            <w:tcW w:type="dxa" w:w="2880"/>
          </w:tcPr>
          <w:p>
            <w:r>
              <w:t>Monitor configuration policy attributes (MonitorConfigPolicyAttributeResponse).</w:t>
            </w:r>
          </w:p>
        </w:tc>
      </w:tr>
      <w:tr>
        <w:tc>
          <w:tcPr>
            <w:tcW w:type="dxa" w:w="2880"/>
          </w:tcPr>
          <w:p>
            <w:r>
              <w:t>data.id</w:t>
            </w:r>
          </w:p>
        </w:tc>
        <w:tc>
          <w:tcPr>
            <w:tcW w:type="dxa" w:w="2880"/>
          </w:tcPr>
          <w:p>
            <w:r>
              <w:t>string</w:t>
            </w:r>
          </w:p>
        </w:tc>
        <w:tc>
          <w:tcPr>
            <w:tcW w:type="dxa" w:w="2880"/>
          </w:tcPr>
          <w:p>
            <w:r>
              <w:t>ID of this monitor configuration policy.</w:t>
            </w:r>
          </w:p>
        </w:tc>
      </w:tr>
      <w:tr>
        <w:tc>
          <w:tcPr>
            <w:tcW w:type="dxa" w:w="2880"/>
          </w:tcPr>
          <w:p>
            <w:r>
              <w:t>data.type</w:t>
            </w:r>
          </w:p>
        </w:tc>
        <w:tc>
          <w:tcPr>
            <w:tcW w:type="dxa" w:w="2880"/>
          </w:tcPr>
          <w:p>
            <w:r>
              <w:t>string</w:t>
            </w:r>
          </w:p>
        </w:tc>
        <w:tc>
          <w:tcPr>
            <w:tcW w:type="dxa" w:w="2880"/>
          </w:tcPr>
          <w:p>
            <w:r>
              <w:t>Resource type (MonitorConfigPolicyResourceType).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'{{DATADOG_BASE_URL}}/api/v2/monitor/policy/abc123' \</w:t>
        <w:br/>
        <w:t xml:space="preserve"> --header 'Accept: application/json' \</w:t>
        <w:br/>
        <w:t xml:space="preserve"> --header 'DD-APPLICATION-KEY: {{DATADOG_APPLICATION_KEY}}'</w:t>
      </w:r>
    </w:p>
    <w:p>
      <w:pPr>
        <w:pStyle w:val="Heading3"/>
      </w:pPr>
      <w:r>
        <w:t>Error Handling</w:t>
      </w:r>
    </w:p>
    <w:p>
      <w:pPr>
        <w:pStyle w:val="ListBullet"/>
      </w:pPr>
      <w:r>
        <w:t>403 Forbidden: The caller does not have permission to access the policy.</w:t>
      </w:r>
    </w:p>
    <w:p>
      <w:pPr>
        <w:pStyle w:val="ListBullet"/>
      </w:pPr>
      <w:r>
        <w:t>404 Not Found: No monitor configuration policy exists for the given policy_id.</w:t>
      </w:r>
    </w:p>
    <w:p>
      <w:pPr>
        <w:pStyle w:val="ListBullet"/>
      </w:pPr>
      <w:r>
        <w:t>429 Too Many Requests: Rate limit exceeded; retry later.</w:t>
      </w:r>
    </w:p>
    <w:p>
      <w:pPr>
        <w:pStyle w:val="Heading3"/>
      </w:pPr>
      <w:r>
        <w:t>Related monitorConfigurationPolicies actions</w:t>
      </w:r>
    </w:p>
    <w:p>
      <w:pPr>
        <w:pStyle w:val="ListBullet"/>
      </w:pPr>
      <w:r>
        <w:t>[POST] Create a Monitor Configuration Policy — /api/v2/monitor/policy</w:t>
      </w:r>
    </w:p>
    <w:p>
      <w:pPr>
        <w:pStyle w:val="ListBullet"/>
      </w:pPr>
      <w:r>
        <w:t>[DELETE] Delete a Monitor Configuration Policy — /api/v2/monitor/policy/{{policyId}}</w:t>
      </w:r>
    </w:p>
    <w:p>
      <w:pPr>
        <w:pStyle w:val="ListBullet"/>
      </w:pPr>
      <w:r>
        <w:t>[PATCH] Update a Monitor Configuration Policy — /api/v2/monitor/policy/{{policyId}}</w:t>
      </w:r>
    </w:p>
    <w:p>
      <w:pPr>
        <w:pStyle w:val="ListBullet"/>
      </w:pPr>
      <w:r>
        <w:t>[GET] List Monitor Configuration Policies — /api/v2/monitor/policy</w:t>
      </w:r>
    </w:p>
    <w:p>
      <w:r>
        <w:br w:type="page"/>
      </w:r>
    </w:p>
    <w:p>
      <w:pPr>
        <w:pStyle w:val="Heading2"/>
      </w:pPr>
      <w:r>
        <w:t>278. [GET] Search Monitor Groups</w:t>
      </w:r>
    </w:p>
    <w:p>
      <w:r>
        <w:rPr>
          <w:b/>
        </w:rPr>
        <w:t xml:space="preserve">Endpoint: </w:t>
      </w:r>
      <w:r>
        <w:rPr>
          <w:rFonts w:ascii="Courier New" w:hAnsi="Courier New"/>
          <w:sz w:val="18"/>
        </w:rPr>
        <w:t>/api/v1/monitor/groups/search</w:t>
      </w:r>
    </w:p>
    <w:p>
      <w:pPr>
        <w:pStyle w:val="Heading3"/>
      </w:pPr>
      <w:r>
        <w:t>Prerequisites</w:t>
      </w:r>
    </w:p>
    <w:p>
      <w:pPr>
        <w:pStyle w:val="ListBullet"/>
      </w:pPr>
      <w:r>
        <w:t>Your Datadog app must have permission to read monitors and monitor groups.</w:t>
      </w:r>
    </w:p>
    <w:p>
      <w:pPr>
        <w:pStyle w:val="Heading3"/>
      </w:pPr>
      <w:r>
        <w:t>Method</w:t>
      </w:r>
    </w:p>
    <w:p>
      <w:r>
        <w:t>GET</w:t>
      </w:r>
    </w:p>
    <w:p>
      <w:pPr>
        <w:pStyle w:val="Heading3"/>
      </w:pPr>
      <w:r>
        <w:t>URL</w:t>
      </w:r>
    </w:p>
    <w:p>
      <w:r>
        <w:t>{{DATADOG_BASE_URL}}/api/v1/monitor/groups/search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 and filter monitor group details. This is the same query syntax used on the Triggered Monitors page, allowing you to filter by monitor attributes and retrieve paginated, sortable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(GET requests should not include a JSON body).</w:t>
      </w:r>
    </w:p>
    <w:p>
      <w:pPr>
        <w:pStyle w:val="Heading3"/>
      </w:pPr>
      <w:r>
        <w:t>Valid Examples</w:t>
      </w:r>
    </w:p>
    <w:p>
      <w:r>
        <w:rPr>
          <w:b/>
          <w:color w:val="666666"/>
          <w:sz w:val="16"/>
        </w:rPr>
        <w:t>[http]</w:t>
      </w:r>
    </w:p>
    <w:p>
      <w:pPr>
        <w:shd w:fill="F2F2F2" w:val="clear"/>
      </w:pPr>
      <w:r>
        <w:rPr>
          <w:rFonts w:ascii="Courier New" w:hAnsi="Courier New"/>
          <w:sz w:val="17"/>
        </w:rPr>
        <w:t>/api/v1/monitor/groups/search?query=type:metric%20group_status:alert</w:t>
        <w:br/>
        <w:t>/api/v1/monitor/groups/search?page=0&amp;per_page=50&amp;sort=name,asc</w:t>
      </w:r>
    </w:p>
    <w:p>
      <w:pPr>
        <w:pStyle w:val="Heading3"/>
      </w:pPr>
      <w:r>
        <w:t>Invalid Examples</w:t>
      </w:r>
    </w:p>
    <w:p>
      <w:r>
        <w:rPr>
          <w:b/>
          <w:color w:val="666666"/>
          <w:sz w:val="16"/>
        </w:rPr>
        <w:t>[http]</w:t>
      </w:r>
    </w:p>
    <w:p>
      <w:pPr>
        <w:shd w:fill="F2F2F2" w:val="clear"/>
      </w:pPr>
      <w:r>
        <w:rPr>
          <w:rFonts w:ascii="Courier New" w:hAnsi="Courier New"/>
          <w:sz w:val="17"/>
        </w:rPr>
        <w:t>/api/v1/monitor/groups/search</w:t>
        <w:br/>
        <w:t># ...with query params incorrectly placed in a JSON body instead of the URL query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copied from the Triggered Monitors page URL after you enter a search. Can contain any number of space-separated monitor attributes (example: type:metric group_status:alert).</w:t>
            </w:r>
          </w:p>
        </w:tc>
      </w:tr>
      <w:tr>
        <w:tc>
          <w:tcPr>
            <w:tcW w:type="dxa" w:w="2880"/>
          </w:tcPr>
          <w:p>
            <w:r>
              <w:t>page</w:t>
            </w:r>
          </w:p>
        </w:tc>
        <w:tc>
          <w:tcPr>
            <w:tcW w:type="dxa" w:w="2880"/>
          </w:tcPr>
          <w:p>
            <w:r>
              <w:t>integer</w:t>
            </w:r>
          </w:p>
        </w:tc>
        <w:tc>
          <w:tcPr>
            <w:tcW w:type="dxa" w:w="2880"/>
          </w:tcPr>
          <w:p>
            <w:r>
              <w:t>Page to start paginating from.</w:t>
            </w:r>
          </w:p>
        </w:tc>
      </w:tr>
      <w:tr>
        <w:tc>
          <w:tcPr>
            <w:tcW w:type="dxa" w:w="2880"/>
          </w:tcPr>
          <w:p>
            <w:r>
              <w:t>per_page</w:t>
            </w:r>
          </w:p>
        </w:tc>
        <w:tc>
          <w:tcPr>
            <w:tcW w:type="dxa" w:w="2880"/>
          </w:tcPr>
          <w:p>
            <w:r>
              <w:t>integer</w:t>
            </w:r>
          </w:p>
        </w:tc>
        <w:tc>
          <w:tcPr>
            <w:tcW w:type="dxa" w:w="2880"/>
          </w:tcPr>
          <w:p>
            <w:r>
              <w:t>Number of monitors to return per page.</w:t>
            </w:r>
          </w:p>
        </w:tc>
      </w:tr>
      <w:tr>
        <w:tc>
          <w:tcPr>
            <w:tcW w:type="dxa" w:w="2880"/>
          </w:tcPr>
          <w:p>
            <w:r>
              <w:t>sort</w:t>
            </w:r>
          </w:p>
        </w:tc>
        <w:tc>
          <w:tcPr>
            <w:tcW w:type="dxa" w:w="2880"/>
          </w:tcPr>
          <w:p>
            <w:r>
              <w:t>string</w:t>
            </w:r>
          </w:p>
        </w:tc>
        <w:tc>
          <w:tcPr>
            <w:tcW w:type="dxa" w:w="2880"/>
          </w:tcPr>
          <w:p>
            <w:r>
              <w:t>Sort order as field,direction (example: name,asc). Supported directions: asc, desc. Supported fields: name, status, tags.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"counts": {</w:t>
        <w:br/>
        <w:t xml:space="preserve"> "status": {},</w:t>
        <w:br/>
        <w:t xml:space="preserve"> "type": {}</w:t>
        <w:br/>
        <w:t xml:space="preserve"> },</w:t>
        <w:br/>
        <w:t xml:space="preserve"> "groups": [</w:t>
        <w:br/>
        <w:t xml:space="preserve"> {</w:t>
        <w:br/>
        <w:t xml:space="preserve"> "group": "env:prod,service:payments",</w:t>
        <w:br/>
        <w:t xml:space="preserve"> "group_tags": [</w:t>
        <w:br/>
        <w:t xml:space="preserve"> "env:prod",</w:t>
        <w:br/>
        <w:t xml:space="preserve"> "service:payments"</w:t>
        <w:br/>
        <w:t xml:space="preserve"> ],</w:t>
        <w:br/>
        <w:t xml:space="preserve"> "last_nodata_ts": 1710000000,</w:t>
        <w:br/>
        <w:t xml:space="preserve"> "last_triggered_ts": 1710001234,</w:t>
        <w:br/>
        <w:t xml:space="preserve"> "monitor_id": 123456,</w:t>
        <w:br/>
        <w:t xml:space="preserve"> "monitor_name": "High error rate on payments",</w:t>
        <w:br/>
        <w:t xml:space="preserve"> "status": "Alert"</w:t>
        <w:br/>
        <w:t xml:space="preserve"> }</w:t>
        <w:br/>
        <w:t xml:space="preserve"> ],</w:t>
        <w:br/>
        <w:t xml:space="preserve"> "metadata": {</w:t>
        <w:br/>
        <w:t xml:space="preserve"> "page": 0,</w:t>
        <w:br/>
        <w:t xml:space="preserve"> "page_count": 10,</w:t>
        <w:br/>
        <w:t xml:space="preserve"> "per_page": 30,</w:t>
        <w:br/>
        <w:t xml:space="preserve"> "total_count": 300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query parameter"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counts</w:t>
            </w:r>
          </w:p>
        </w:tc>
        <w:tc>
          <w:tcPr>
            <w:tcW w:type="dxa" w:w="2880"/>
          </w:tcPr>
          <w:p>
            <w:r>
              <w:t>object</w:t>
            </w:r>
          </w:p>
        </w:tc>
        <w:tc>
          <w:tcPr>
            <w:tcW w:type="dxa" w:w="2880"/>
          </w:tcPr>
          <w:p>
            <w:r>
              <w:t>Count breakdowns for the search results.</w:t>
            </w:r>
          </w:p>
        </w:tc>
      </w:tr>
      <w:tr>
        <w:tc>
          <w:tcPr>
            <w:tcW w:type="dxa" w:w="2880"/>
          </w:tcPr>
          <w:p>
            <w:r>
              <w:t>counts.status</w:t>
            </w:r>
          </w:p>
        </w:tc>
        <w:tc>
          <w:tcPr>
            <w:tcW w:type="dxa" w:w="2880"/>
          </w:tcPr>
          <w:p>
            <w:r>
              <w:t>object</w:t>
            </w:r>
          </w:p>
        </w:tc>
        <w:tc>
          <w:tcPr>
            <w:tcW w:type="dxa" w:w="2880"/>
          </w:tcPr>
          <w:p>
            <w:r>
              <w:t>Status counts (&lt;MonitorSearchCount&gt;).</w:t>
            </w:r>
          </w:p>
        </w:tc>
      </w:tr>
      <w:tr>
        <w:tc>
          <w:tcPr>
            <w:tcW w:type="dxa" w:w="2880"/>
          </w:tcPr>
          <w:p>
            <w:r>
              <w:t>counts.type</w:t>
            </w:r>
          </w:p>
        </w:tc>
        <w:tc>
          <w:tcPr>
            <w:tcW w:type="dxa" w:w="2880"/>
          </w:tcPr>
          <w:p>
            <w:r>
              <w:t>object</w:t>
            </w:r>
          </w:p>
        </w:tc>
        <w:tc>
          <w:tcPr>
            <w:tcW w:type="dxa" w:w="2880"/>
          </w:tcPr>
          <w:p>
            <w:r>
              <w:t>Type counts (&lt;MonitorSearchCount&gt;).</w:t>
            </w:r>
          </w:p>
        </w:tc>
      </w:tr>
      <w:tr>
        <w:tc>
          <w:tcPr>
            <w:tcW w:type="dxa" w:w="2880"/>
          </w:tcPr>
          <w:p>
            <w:r>
              <w:t>groups</w:t>
            </w:r>
          </w:p>
        </w:tc>
        <w:tc>
          <w:tcPr>
            <w:tcW w:type="dxa" w:w="2880"/>
          </w:tcPr>
          <w:p>
            <w:r>
              <w:t>array</w:t>
            </w:r>
          </w:p>
        </w:tc>
        <w:tc>
          <w:tcPr>
            <w:tcW w:type="dxa" w:w="2880"/>
          </w:tcPr>
          <w:p>
            <w:r>
              <w:t>List of found monitor groups.</w:t>
            </w:r>
          </w:p>
        </w:tc>
      </w:tr>
      <w:tr>
        <w:tc>
          <w:tcPr>
            <w:tcW w:type="dxa" w:w="2880"/>
          </w:tcPr>
          <w:p>
            <w:r>
              <w:t>groups[].group</w:t>
            </w:r>
          </w:p>
        </w:tc>
        <w:tc>
          <w:tcPr>
            <w:tcW w:type="dxa" w:w="2880"/>
          </w:tcPr>
          <w:p>
            <w:r>
              <w:t>string</w:t>
            </w:r>
          </w:p>
        </w:tc>
        <w:tc>
          <w:tcPr>
            <w:tcW w:type="dxa" w:w="2880"/>
          </w:tcPr>
          <w:p>
            <w:r>
              <w:t>The name of the group.</w:t>
            </w:r>
          </w:p>
        </w:tc>
      </w:tr>
      <w:tr>
        <w:tc>
          <w:tcPr>
            <w:tcW w:type="dxa" w:w="2880"/>
          </w:tcPr>
          <w:p>
            <w:r>
              <w:t>groups[].group_tags</w:t>
            </w:r>
          </w:p>
        </w:tc>
        <w:tc>
          <w:tcPr>
            <w:tcW w:type="dxa" w:w="2880"/>
          </w:tcPr>
          <w:p>
            <w:r>
              <w:t>array</w:t>
            </w:r>
          </w:p>
        </w:tc>
        <w:tc>
          <w:tcPr>
            <w:tcW w:type="dxa" w:w="2880"/>
          </w:tcPr>
          <w:p>
            <w:r>
              <w:t>List of tags of the monitor group.</w:t>
            </w:r>
          </w:p>
        </w:tc>
      </w:tr>
      <w:tr>
        <w:tc>
          <w:tcPr>
            <w:tcW w:type="dxa" w:w="2880"/>
          </w:tcPr>
          <w:p>
            <w:r>
              <w:t>groups[].last_nodata_ts</w:t>
            </w:r>
          </w:p>
        </w:tc>
        <w:tc>
          <w:tcPr>
            <w:tcW w:type="dxa" w:w="2880"/>
          </w:tcPr>
          <w:p>
            <w:r>
              <w:t>integer</w:t>
            </w:r>
          </w:p>
        </w:tc>
        <w:tc>
          <w:tcPr>
            <w:tcW w:type="dxa" w:w="2880"/>
          </w:tcPr>
          <w:p>
            <w:r>
              <w:t>Latest timestamp the monitor group was in NO_DATA state.</w:t>
            </w:r>
          </w:p>
        </w:tc>
      </w:tr>
      <w:tr>
        <w:tc>
          <w:tcPr>
            <w:tcW w:type="dxa" w:w="2880"/>
          </w:tcPr>
          <w:p>
            <w:r>
              <w:t>groups[].last_triggered_ts</w:t>
            </w:r>
          </w:p>
        </w:tc>
        <w:tc>
          <w:tcPr>
            <w:tcW w:type="dxa" w:w="2880"/>
          </w:tcPr>
          <w:p>
            <w:r>
              <w:t>integer</w:t>
            </w:r>
          </w:p>
        </w:tc>
        <w:tc>
          <w:tcPr>
            <w:tcW w:type="dxa" w:w="2880"/>
          </w:tcPr>
          <w:p>
            <w:r>
              <w:t>Latest timestamp the monitor group triggered.</w:t>
            </w:r>
          </w:p>
        </w:tc>
      </w:tr>
      <w:tr>
        <w:tc>
          <w:tcPr>
            <w:tcW w:type="dxa" w:w="2880"/>
          </w:tcPr>
          <w:p>
            <w:r>
              <w:t>groups[].monitor_id</w:t>
            </w:r>
          </w:p>
        </w:tc>
        <w:tc>
          <w:tcPr>
            <w:tcW w:type="dxa" w:w="2880"/>
          </w:tcPr>
          <w:p>
            <w:r>
              <w:t>integer</w:t>
            </w:r>
          </w:p>
        </w:tc>
        <w:tc>
          <w:tcPr>
            <w:tcW w:type="dxa" w:w="2880"/>
          </w:tcPr>
          <w:p>
            <w:r>
              <w:t>The ID of the monitor.</w:t>
            </w:r>
          </w:p>
        </w:tc>
      </w:tr>
      <w:tr>
        <w:tc>
          <w:tcPr>
            <w:tcW w:type="dxa" w:w="2880"/>
          </w:tcPr>
          <w:p>
            <w:r>
              <w:t>groups[].monitor_name</w:t>
            </w:r>
          </w:p>
        </w:tc>
        <w:tc>
          <w:tcPr>
            <w:tcW w:type="dxa" w:w="2880"/>
          </w:tcPr>
          <w:p>
            <w:r>
              <w:t>string</w:t>
            </w:r>
          </w:p>
        </w:tc>
        <w:tc>
          <w:tcPr>
            <w:tcW w:type="dxa" w:w="2880"/>
          </w:tcPr>
          <w:p>
            <w:r>
              <w:t>The name of the monitor.</w:t>
            </w:r>
          </w:p>
        </w:tc>
      </w:tr>
      <w:tr>
        <w:tc>
          <w:tcPr>
            <w:tcW w:type="dxa" w:w="2880"/>
          </w:tcPr>
          <w:p>
            <w:r>
              <w:t>groups[].status</w:t>
            </w:r>
          </w:p>
        </w:tc>
        <w:tc>
          <w:tcPr>
            <w:tcW w:type="dxa" w:w="2880"/>
          </w:tcPr>
          <w:p>
            <w:r>
              <w:t>string</w:t>
            </w:r>
          </w:p>
        </w:tc>
        <w:tc>
          <w:tcPr>
            <w:tcW w:type="dxa" w:w="2880"/>
          </w:tcPr>
          <w:p>
            <w:r>
              <w:t>Overall monitor group status (&lt;MonitorOverallStates&gt;).</w:t>
            </w:r>
          </w:p>
        </w:tc>
      </w:tr>
      <w:tr>
        <w:tc>
          <w:tcPr>
            <w:tcW w:type="dxa" w:w="2880"/>
          </w:tcPr>
          <w:p>
            <w:r>
              <w:t>metadata</w:t>
            </w:r>
          </w:p>
        </w:tc>
        <w:tc>
          <w:tcPr>
            <w:tcW w:type="dxa" w:w="2880"/>
          </w:tcPr>
          <w:p>
            <w:r>
              <w:t>object</w:t>
            </w:r>
          </w:p>
        </w:tc>
        <w:tc>
          <w:tcPr>
            <w:tcW w:type="dxa" w:w="2880"/>
          </w:tcPr>
          <w:p>
            <w:r>
              <w:t>Pagination metadata.</w:t>
            </w:r>
          </w:p>
        </w:tc>
      </w:tr>
      <w:tr>
        <w:tc>
          <w:tcPr>
            <w:tcW w:type="dxa" w:w="2880"/>
          </w:tcPr>
          <w:p>
            <w:r>
              <w:t>metadata.page</w:t>
            </w:r>
          </w:p>
        </w:tc>
        <w:tc>
          <w:tcPr>
            <w:tcW w:type="dxa" w:w="2880"/>
          </w:tcPr>
          <w:p>
            <w:r>
              <w:t>integer</w:t>
            </w:r>
          </w:p>
        </w:tc>
        <w:tc>
          <w:tcPr>
            <w:tcW w:type="dxa" w:w="2880"/>
          </w:tcPr>
          <w:p>
            <w:r>
              <w:t>The page to start paginating from.</w:t>
            </w:r>
          </w:p>
        </w:tc>
      </w:tr>
      <w:tr>
        <w:tc>
          <w:tcPr>
            <w:tcW w:type="dxa" w:w="2880"/>
          </w:tcPr>
          <w:p>
            <w:r>
              <w:t>metadata.page_count</w:t>
            </w:r>
          </w:p>
        </w:tc>
        <w:tc>
          <w:tcPr>
            <w:tcW w:type="dxa" w:w="2880"/>
          </w:tcPr>
          <w:p>
            <w:r>
              <w:t>integer</w:t>
            </w:r>
          </w:p>
        </w:tc>
        <w:tc>
          <w:tcPr>
            <w:tcW w:type="dxa" w:w="2880"/>
          </w:tcPr>
          <w:p>
            <w:r>
              <w:t>The number of pages.</w:t>
            </w:r>
          </w:p>
        </w:tc>
      </w:tr>
      <w:tr>
        <w:tc>
          <w:tcPr>
            <w:tcW w:type="dxa" w:w="2880"/>
          </w:tcPr>
          <w:p>
            <w:r>
              <w:t>metadata.per_page</w:t>
            </w:r>
          </w:p>
        </w:tc>
        <w:tc>
          <w:tcPr>
            <w:tcW w:type="dxa" w:w="2880"/>
          </w:tcPr>
          <w:p>
            <w:r>
              <w:t>integer</w:t>
            </w:r>
          </w:p>
        </w:tc>
        <w:tc>
          <w:tcPr>
            <w:tcW w:type="dxa" w:w="2880"/>
          </w:tcPr>
          <w:p>
            <w:r>
              <w:t>The number of monitors to return per page.</w:t>
            </w:r>
          </w:p>
        </w:tc>
      </w:tr>
      <w:tr>
        <w:tc>
          <w:tcPr>
            <w:tcW w:type="dxa" w:w="2880"/>
          </w:tcPr>
          <w:p>
            <w:r>
              <w:t>metadata.total_count</w:t>
            </w:r>
          </w:p>
        </w:tc>
        <w:tc>
          <w:tcPr>
            <w:tcW w:type="dxa" w:w="2880"/>
          </w:tcPr>
          <w:p>
            <w:r>
              <w:t>integer</w:t>
            </w:r>
          </w:p>
        </w:tc>
        <w:tc>
          <w:tcPr>
            <w:tcW w:type="dxa" w:w="2880"/>
          </w:tcPr>
          <w:p>
            <w:r>
              <w:t>The total number of monitors.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'{{DATADOG_BASE_URL}}/api/v1/monitor/groups/search?query=type:metric%20group_status:alert&amp;page=0&amp;per_page=30&amp;sort=name,asc' \</w:t>
        <w:br/>
        <w:t xml:space="preserve"> --header 'Accept: application/json' \</w:t>
        <w:br/>
        <w:t xml:space="preserve"> --header 'DD-APPLICATION-KEY: {{DATADOG_APPLICATION_KEY}}'</w:t>
      </w:r>
    </w:p>
    <w:p>
      <w:pPr>
        <w:pStyle w:val="Heading3"/>
      </w:pPr>
      <w:r>
        <w:t>Example Usage</w:t>
      </w:r>
    </w:p>
    <w:p>
      <w:pPr>
        <w:pStyle w:val="Heading3"/>
      </w:pPr>
      <w:r>
        <w:t>Example 1: Search by query (same syntax as Triggered Monitors page)</w:t>
      </w:r>
    </w:p>
    <w:p>
      <w:r>
        <w:rPr>
          <w:b/>
          <w:color w:val="666666"/>
          <w:sz w:val="16"/>
        </w:rPr>
        <w:t>[bash]</w:t>
      </w:r>
    </w:p>
    <w:p>
      <w:pPr>
        <w:shd w:fill="F2F2F2" w:val="clear"/>
      </w:pPr>
      <w:r>
        <w:rPr>
          <w:rFonts w:ascii="Courier New" w:hAnsi="Courier New"/>
          <w:sz w:val="17"/>
        </w:rPr>
        <w:t>curl -s --request GET \</w:t>
        <w:br/>
        <w:t xml:space="preserve"> --url '{{DATADOG_BASE_URL}}/api/v1/monitor/groups/search?query=type:metric%20group_status:alert'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 --request GET \</w:t>
        <w:br/>
        <w:t xml:space="preserve"> --url '{{DATADOG_BASE_URL}}/api/v1/monitor/groups/search?page=1&amp;per_page=50' \</w:t>
        <w:br/>
        <w:t xml:space="preserve"> --header 'Accept: application/json' \</w:t>
        <w:br/>
        <w:t xml:space="preserve"> --header 'DD-APPLICATION-KEY: {{DATADOG_APPLICATION_KEY}}'</w:t>
      </w:r>
    </w:p>
    <w:p>
      <w:pPr>
        <w:pStyle w:val="Heading3"/>
      </w:pPr>
      <w:r>
        <w:t>Example 3: Sort results</w:t>
      </w:r>
    </w:p>
    <w:p>
      <w:r>
        <w:rPr>
          <w:b/>
          <w:color w:val="666666"/>
          <w:sz w:val="16"/>
        </w:rPr>
        <w:t>[bash]</w:t>
      </w:r>
    </w:p>
    <w:p>
      <w:pPr>
        <w:shd w:fill="F2F2F2" w:val="clear"/>
      </w:pPr>
      <w:r>
        <w:rPr>
          <w:rFonts w:ascii="Courier New" w:hAnsi="Courier New"/>
          <w:sz w:val="17"/>
        </w:rPr>
        <w:t>curl -s --request GET \</w:t>
        <w:br/>
        <w:t xml:space="preserve"> --url '{{DATADOG_BASE_URL}}/api/v1/monitor/groups/search?sort=status,desc' \</w:t>
        <w:br/>
        <w:t xml:space="preserve"> --header 'Accept: application/json' \</w:t>
        <w:br/>
        <w:t xml:space="preserve"> --header 'DD-APPLICATION-KEY: {{DATADOG_APPLICATION_KEY}}'</w:t>
      </w:r>
    </w:p>
    <w:p>
      <w:pPr>
        <w:pStyle w:val="Heading3"/>
      </w:pPr>
      <w:r>
        <w:t>Notes</w:t>
      </w:r>
    </w:p>
    <w:p>
      <w:pPr>
        <w:pStyle w:val="ListBullet"/>
      </w:pPr>
      <w:r>
        <w:t>The query value is intended to be copied from the Triggered Monitors page URL after you enter a search query.</w:t>
      </w:r>
    </w:p>
    <w:p>
      <w:pPr>
        <w:pStyle w:val="ListBullet"/>
      </w:pPr>
      <w:r>
        <w:t>sort must be provided as field,direction and only supports fields name, status, tags and directions asc, desc.</w:t>
      </w:r>
    </w:p>
    <w:p>
      <w:pPr>
        <w:pStyle w:val="Heading3"/>
      </w:pPr>
      <w:r>
        <w:t>Error Handling</w:t>
      </w:r>
    </w:p>
    <w:p>
      <w:pPr>
        <w:pStyle w:val="ListBullet"/>
      </w:pPr>
      <w:r>
        <w:t>400 Bad Request: Invalid query parameters (for example, malformed query or sort).</w:t>
      </w:r>
    </w:p>
    <w:p>
      <w:pPr>
        <w:pStyle w:val="ListBullet"/>
      </w:pPr>
      <w:r>
        <w:t>403 Forbidden: You do not have permission to access this resource.</w:t>
      </w:r>
    </w:p>
    <w:p>
      <w:pPr>
        <w:pStyle w:val="ListBullet"/>
      </w:pPr>
      <w:r>
        <w:t>429 Too Many Requests: Rate limit exceeded.</w:t>
      </w:r>
    </w:p>
    <w:p>
      <w:r>
        <w:br w:type="page"/>
      </w:r>
    </w:p>
    <w:p>
      <w:pPr>
        <w:pStyle w:val="Heading2"/>
      </w:pPr>
      <w:r>
        <w:t>279. [PATCH] Update a Monitor Notification Rule</w:t>
      </w:r>
    </w:p>
    <w:p>
      <w:r>
        <w:rPr>
          <w:b/>
        </w:rPr>
        <w:t xml:space="preserve">Endpoint: </w:t>
      </w:r>
      <w:r>
        <w:rPr>
          <w:rFonts w:ascii="Courier New" w:hAnsi="Courier New"/>
          <w:sz w:val="18"/>
        </w:rPr>
        <w:t>/api/v2/monitor/notification_rule/{{ruleId}}</w:t>
      </w:r>
    </w:p>
    <w:p>
      <w:pPr>
        <w:pStyle w:val="Heading3"/>
      </w:pPr>
      <w:r>
        <w:t>Prerequisites</w:t>
      </w:r>
    </w:p>
    <w:p>
      <w:pPr>
        <w:pStyle w:val="ListBullet"/>
      </w:pPr>
      <w:r>
        <w:t>You must have access/permissions to update monitor notification rules in the target Datadog organization.</w:t>
      </w:r>
    </w:p>
    <w:p>
      <w:pPr>
        <w:pStyle w:val="Heading3"/>
      </w:pPr>
      <w:r>
        <w:t>Method</w:t>
      </w:r>
    </w:p>
    <w:p>
      <w:r>
        <w:t>PATCH</w:t>
      </w:r>
    </w:p>
    <w:p>
      <w:pPr>
        <w:pStyle w:val="Heading3"/>
      </w:pPr>
      <w:r>
        <w:t>URL</w:t>
      </w:r>
    </w:p>
    <w:p>
      <w:r>
        <w:t>{{DATADOG_BASE_URL}}/api/v2/monitor/notification_rule/{{rule_id}}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monitor notification rule identified by rule_id.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/notification_rule//).</w:t>
      </w:r>
    </w:p>
    <w:p>
      <w:pPr>
        <w:pStyle w:val="ListBullet"/>
      </w:pPr>
      <w:r>
        <w:t>Always construct the path as /api/v2/monitor/notification_rule/{{rule_id}},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/api/v2/monitor/notification_rule/abc123</w:t>
        <w:br/>
        <w:t>/api/v2/monitor/notification_rule/7f3a2c1d-9b2e-4b1a-8c5d-1a2b3c4d5e6f</w:t>
      </w:r>
    </w:p>
    <w:p>
      <w:pPr>
        <w:pStyle w:val="Heading3"/>
      </w:pPr>
      <w:r>
        <w:t>Invalid Examples</w:t>
      </w:r>
    </w:p>
    <w:p>
      <w:r>
        <w:rPr>
          <w:b/>
          <w:color w:val="666666"/>
          <w:sz w:val="16"/>
        </w:rPr>
        <w:t>[http]</w:t>
      </w:r>
    </w:p>
    <w:p>
      <w:pPr>
        <w:shd w:fill="F2F2F2" w:val="clear"/>
      </w:pPr>
      <w:r>
        <w:rPr>
          <w:rFonts w:ascii="Courier New" w:hAnsi="Courier New"/>
          <w:sz w:val="17"/>
        </w:rPr>
        <w:t>/api/v2/monitor/notification_rule/</w:t>
        <w:br/>
        <w:t>/api/v2/monitor/notification_rule//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ID of the monitor notification rule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notification rule update payload.</w:t>
            </w:r>
          </w:p>
        </w:tc>
      </w:tr>
      <w:tr>
        <w:tc>
          <w:tcPr>
            <w:tcW w:type="dxa" w:w="2880"/>
          </w:tcPr>
          <w:p>
            <w:r>
              <w:t>data.attributes</w:t>
            </w:r>
          </w:p>
        </w:tc>
        <w:tc>
          <w:tcPr>
            <w:tcW w:type="dxa" w:w="2880"/>
          </w:tcPr>
          <w:p>
            <w:r>
              <w:t>object</w:t>
            </w:r>
          </w:p>
        </w:tc>
        <w:tc>
          <w:tcPr>
            <w:tcW w:type="dxa" w:w="2880"/>
          </w:tcPr>
          <w:p>
            <w:r>
              <w:t>Monitor notification rule attributes to update (MonitorNotificationRuleAttributes).</w:t>
            </w:r>
          </w:p>
        </w:tc>
      </w:tr>
      <w:tr>
        <w:tc>
          <w:tcPr>
            <w:tcW w:type="dxa" w:w="2880"/>
          </w:tcPr>
          <w:p>
            <w:r>
              <w:t>data.id</w:t>
            </w:r>
          </w:p>
        </w:tc>
        <w:tc>
          <w:tcPr>
            <w:tcW w:type="dxa" w:w="2880"/>
          </w:tcPr>
          <w:p>
            <w:r>
              <w:t>string</w:t>
            </w:r>
          </w:p>
        </w:tc>
        <w:tc>
          <w:tcPr>
            <w:tcW w:type="dxa" w:w="2880"/>
          </w:tcPr>
          <w:p>
            <w:r>
              <w:t>Monitor notification rule ID (MonitorNotificationRuleId).</w:t>
            </w:r>
          </w:p>
        </w:tc>
      </w:tr>
      <w:tr>
        <w:tc>
          <w:tcPr>
            <w:tcW w:type="dxa" w:w="2880"/>
          </w:tcPr>
          <w:p>
            <w:r>
              <w:t>data.type</w:t>
            </w:r>
          </w:p>
        </w:tc>
        <w:tc>
          <w:tcPr>
            <w:tcW w:type="dxa" w:w="2880"/>
          </w:tcPr>
          <w:p>
            <w:r>
              <w:t>string</w:t>
            </w:r>
          </w:p>
        </w:tc>
        <w:tc>
          <w:tcPr>
            <w:tcW w:type="dxa" w:w="2880"/>
          </w:tcPr>
          <w:p>
            <w:r>
              <w:t>Resource type (MonitorNotificationRuleResourceType). (Not explicitly marked required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"&lt;MonitorNotificationRuleResponseAttributes&gt;",</w:t>
        <w:br/>
        <w:t xml:space="preserve"> "id": "&lt;MonitorNotificationRuleId&gt;",</w:t>
        <w:br/>
        <w:t xml:space="preserve"> "relationships": "&lt;MonitorNotificationRuleRelationships&gt;",</w:t>
        <w:br/>
        <w:t xml:space="preserve"> "type": "&lt;MonitorNotificationRuleResourceType&gt;"</w:t>
        <w:br/>
        <w:t xml:space="preserve"> },</w:t>
        <w:br/>
        <w:t xml:space="preserve"> "included": [</w:t>
        <w:br/>
        <w:t xml:space="preserve"> "&lt;User&gt;"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monitor notification rule.</w:t>
            </w:r>
          </w:p>
        </w:tc>
      </w:tr>
      <w:tr>
        <w:tc>
          <w:tcPr>
            <w:tcW w:type="dxa" w:w="2880"/>
          </w:tcPr>
          <w:p>
            <w:r>
              <w:t>data.attributes</w:t>
            </w:r>
          </w:p>
        </w:tc>
        <w:tc>
          <w:tcPr>
            <w:tcW w:type="dxa" w:w="2880"/>
          </w:tcPr>
          <w:p>
            <w:r>
              <w:t>object</w:t>
            </w:r>
          </w:p>
        </w:tc>
        <w:tc>
          <w:tcPr>
            <w:tcW w:type="dxa" w:w="2880"/>
          </w:tcPr>
          <w:p>
            <w:r>
              <w:t>Response attributes (MonitorNotificationRuleResponseAttributes).</w:t>
            </w:r>
          </w:p>
        </w:tc>
      </w:tr>
      <w:tr>
        <w:tc>
          <w:tcPr>
            <w:tcW w:type="dxa" w:w="2880"/>
          </w:tcPr>
          <w:p>
            <w:r>
              <w:t>data.id</w:t>
            </w:r>
          </w:p>
        </w:tc>
        <w:tc>
          <w:tcPr>
            <w:tcW w:type="dxa" w:w="2880"/>
          </w:tcPr>
          <w:p>
            <w:r>
              <w:t>string</w:t>
            </w:r>
          </w:p>
        </w:tc>
        <w:tc>
          <w:tcPr>
            <w:tcW w:type="dxa" w:w="2880"/>
          </w:tcPr>
          <w:p>
            <w:r>
              <w:t>Monitor notification rule ID (MonitorNotificationRuleId).</w:t>
            </w:r>
          </w:p>
        </w:tc>
      </w:tr>
      <w:tr>
        <w:tc>
          <w:tcPr>
            <w:tcW w:type="dxa" w:w="2880"/>
          </w:tcPr>
          <w:p>
            <w:r>
              <w:t>data.relationships</w:t>
            </w:r>
          </w:p>
        </w:tc>
        <w:tc>
          <w:tcPr>
            <w:tcW w:type="dxa" w:w="2880"/>
          </w:tcPr>
          <w:p>
            <w:r>
              <w:t>object</w:t>
            </w:r>
          </w:p>
        </w:tc>
        <w:tc>
          <w:tcPr>
            <w:tcW w:type="dxa" w:w="2880"/>
          </w:tcPr>
          <w:p>
            <w:r>
              <w:t>Related resources (MonitorNotificationRuleRelationships).</w:t>
            </w:r>
          </w:p>
        </w:tc>
      </w:tr>
      <w:tr>
        <w:tc>
          <w:tcPr>
            <w:tcW w:type="dxa" w:w="2880"/>
          </w:tcPr>
          <w:p>
            <w:r>
              <w:t>data.type</w:t>
            </w:r>
          </w:p>
        </w:tc>
        <w:tc>
          <w:tcPr>
            <w:tcW w:type="dxa" w:w="2880"/>
          </w:tcPr>
          <w:p>
            <w:r>
              <w:t>string</w:t>
            </w:r>
          </w:p>
        </w:tc>
        <w:tc>
          <w:tcPr>
            <w:tcW w:type="dxa" w:w="2880"/>
          </w:tcPr>
          <w:p>
            <w:r>
              <w:t>Resource type (MonitorNotificationRuleResourceType).</w:t>
            </w:r>
          </w:p>
        </w:tc>
      </w:tr>
      <w:tr>
        <w:tc>
          <w:tcPr>
            <w:tcW w:type="dxa" w:w="2880"/>
          </w:tcPr>
          <w:p>
            <w:r>
              <w:t>included</w:t>
            </w:r>
          </w:p>
        </w:tc>
        <w:tc>
          <w:tcPr>
            <w:tcW w:type="dxa" w:w="2880"/>
          </w:tcPr>
          <w:p>
            <w:r>
              <w:t>array</w:t>
            </w:r>
          </w:p>
        </w:tc>
        <w:tc>
          <w:tcPr>
            <w:tcW w:type="dxa" w:w="2880"/>
          </w:tcPr>
          <w:p>
            <w:r>
              <w:t>Array of related objects requested by the user; items are one of (User).</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'{{DATADOG_BASE_URL}}/api/v2/monitor/notification_rule/rule_12345'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"rule_12345",</w:t>
        <w:br/>
        <w:t xml:space="preserve"> "type": "monitor_notification_rule"</w:t>
        <w:br/>
        <w:t xml:space="preserve">    }</w:t>
        <w:br/>
        <w:t xml:space="preserve">  }'</w:t>
      </w:r>
    </w:p>
    <w:p>
      <w:pPr>
        <w:pStyle w:val="Heading3"/>
      </w:pPr>
      <w:r>
        <w:t>Notes</w:t>
      </w:r>
    </w:p>
    <w:p>
      <w:pPr>
        <w:pStyle w:val="ListBullet"/>
      </w:pPr>
      <w:r>
        <w:t>The request body schema references typed objects (MonitorNotificationRuleAttributes, MonitorNotificationRuleId, MonitorNotificationRuleResourceType), but the scraped content does not enumerate their concrete fields/allowed values.</w:t>
      </w:r>
    </w:p>
    <w:p>
      <w:pPr>
        <w:pStyle w:val="ListBullet"/>
      </w:pPr>
      <w:r>
        <w:t>No query parameters are documented for this endpoint.</w:t>
      </w:r>
    </w:p>
    <w:p>
      <w:pPr>
        <w:pStyle w:val="Heading3"/>
      </w:pPr>
      <w:r>
        <w:t>Related monitorNotificationRules actions</w:t>
      </w:r>
    </w:p>
    <w:p>
      <w:pPr>
        <w:pStyle w:val="ListBullet"/>
      </w:pPr>
      <w:r>
        <w:t>[POST] Create a Monitor Notification Rule — /api/v2/monitor/notification_rule</w:t>
      </w:r>
    </w:p>
    <w:p>
      <w:pPr>
        <w:pStyle w:val="ListBullet"/>
      </w:pPr>
      <w:r>
        <w:t>[DELETE] Delete a Monitor Notification Rule — /api/v2/monitor/notification_rule/{{ruleId}}</w:t>
      </w:r>
    </w:p>
    <w:p>
      <w:pPr>
        <w:pStyle w:val="ListBullet"/>
      </w:pPr>
      <w:r>
        <w:t>[GET] Get a Monitor Notification Rule — /api/v2/monitor/notification_rule/{{ruleId}}</w:t>
      </w:r>
    </w:p>
    <w:p>
      <w:pPr>
        <w:pStyle w:val="ListBullet"/>
      </w:pPr>
      <w:r>
        <w:t>[GET] List Monitor Notification Rules — /api/v2/monitor/notification_rule</w:t>
      </w:r>
    </w:p>
    <w:p>
      <w:r>
        <w:br w:type="page"/>
      </w:r>
    </w:p>
    <w:p>
      <w:pPr>
        <w:pStyle w:val="Heading2"/>
      </w:pPr>
      <w:r>
        <w:t>280. [POST] Validate a Monitor User Template</w:t>
      </w:r>
    </w:p>
    <w:p>
      <w:r>
        <w:rPr>
          <w:b/>
        </w:rPr>
        <w:t xml:space="preserve">Endpoint: </w:t>
      </w:r>
      <w:r>
        <w:rPr>
          <w:rFonts w:ascii="Courier New" w:hAnsi="Courier New"/>
          <w:sz w:val="18"/>
        </w:rPr>
        <w:t>/api/v2/monitor/template/validate</w:t>
      </w:r>
    </w:p>
    <w:p>
      <w:pPr>
        <w:pStyle w:val="Heading3"/>
      </w:pPr>
      <w:r>
        <w:t>Prerequisites</w:t>
      </w:r>
    </w:p>
    <w:p>
      <w:pPr>
        <w:pStyle w:val="ListBullet"/>
      </w:pPr>
      <w:r>
        <w:t>You must have access/permissions to validate monitor templates in your Datadog organization.</w:t>
      </w:r>
    </w:p>
    <w:p>
      <w:pPr>
        <w:pStyle w:val="Heading3"/>
      </w:pPr>
      <w:r>
        <w:t>Method</w:t>
      </w:r>
    </w:p>
    <w:p>
      <w:r>
        <w:t>POST</w:t>
      </w:r>
    </w:p>
    <w:p>
      <w:pPr>
        <w:pStyle w:val="Heading3"/>
      </w:pPr>
      <w:r>
        <w:t>URL</w:t>
      </w:r>
    </w:p>
    <w:p>
      <w:r>
        <w:t>{{DATADOG_BASE_URL}}/api/v2/monitor/template/validate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structure and content of a monitor user template. This endpoint does not create or update a template; it only validates the submitted payload and returns validation errors when applicable.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validate.</w:t>
            </w:r>
          </w:p>
        </w:tc>
      </w:tr>
      <w:tr>
        <w:tc>
          <w:tcPr>
            <w:tcW w:type="dxa" w:w="2880"/>
          </w:tcPr>
          <w:p>
            <w:r>
              <w:t>data.attributes</w:t>
            </w:r>
          </w:p>
        </w:tc>
        <w:tc>
          <w:tcPr>
            <w:tcW w:type="dxa" w:w="2880"/>
          </w:tcPr>
          <w:p>
            <w:r>
              <w:t>object</w:t>
            </w:r>
          </w:p>
        </w:tc>
        <w:tc>
          <w:tcPr>
            <w:tcW w:type="dxa" w:w="2880"/>
          </w:tcPr>
          <w:p>
            <w:r>
              <w:t>Template attributes to validate. Schema: MonitorUserTemplateRequestAttributes.</w:t>
            </w:r>
          </w:p>
        </w:tc>
      </w:tr>
      <w:tr>
        <w:tc>
          <w:tcPr>
            <w:tcW w:type="dxa" w:w="2880"/>
          </w:tcPr>
          <w:p>
            <w:r>
              <w:t>data.type</w:t>
            </w:r>
          </w:p>
        </w:tc>
        <w:tc>
          <w:tcPr>
            <w:tcW w:type="dxa" w:w="2880"/>
          </w:tcPr>
          <w:p>
            <w:r>
              <w:t>string</w:t>
            </w:r>
          </w:p>
        </w:tc>
        <w:tc>
          <w:tcPr>
            <w:tcW w:type="dxa" w:w="2880"/>
          </w:tcPr>
          <w:p>
            <w:r>
              <w:t>Resource type. Schema: MonitorUserTemplateResourceType.</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validation errors. Present on error responses (400, 429).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'{{DATADOG_BASE_URL}}/api/v2/monitor/template/validate' \</w:t>
        <w:br/>
        <w:t xml:space="preserve"> --header 'Accept: application/json' \</w:t>
        <w:br/>
        <w:t xml:space="preserve"> --header 'Content-Type: application/json' \</w:t>
        <w:br/>
        <w:t xml:space="preserve"> --data '{</w:t>
        <w:br/>
        <w:t xml:space="preserve"> "data": {</w:t>
        <w:br/>
        <w:t xml:space="preserve"> "attributes": {},</w:t>
        <w:br/>
        <w:t xml:space="preserve"> "type": "MonitorUserTemplateResourceType"</w:t>
        <w:br/>
        <w:t xml:space="preserve">    }</w:t>
        <w:br/>
        <w:t xml:space="preserve">  }'</w:t>
      </w:r>
    </w:p>
    <w:p>
      <w:pPr>
        <w:pStyle w:val="Heading3"/>
      </w:pPr>
      <w:r>
        <w:t>Example Usage</w:t>
      </w:r>
    </w:p>
    <w:p>
      <w:pPr>
        <w:pStyle w:val="Heading3"/>
      </w:pPr>
      <w:r>
        <w:t>Example 1: Validate a Template Payload (Minimal Shape)</w:t>
      </w:r>
    </w:p>
    <w:p>
      <w:pPr>
        <w:pStyle w:val="Heading3"/>
      </w:pPr>
      <w:r>
        <w:t>Example 2: Handle Validation Errors</w:t>
      </w:r>
    </w:p>
    <w:p>
      <w:r>
        <w:rPr>
          <w:b/>
          <w:color w:val="666666"/>
          <w:sz w:val="16"/>
        </w:rPr>
        <w:t>[bash]</w:t>
      </w:r>
    </w:p>
    <w:p>
      <w:pPr>
        <w:shd w:fill="F2F2F2" w:val="clear"/>
      </w:pPr>
      <w:r>
        <w:rPr>
          <w:rFonts w:ascii="Courier New" w:hAnsi="Courier New"/>
          <w:sz w:val="17"/>
        </w:rPr>
        <w:t>curl -i --request POST '{{DATADOG_BASE_URL}}/api/v2/monitor/template/validate' \</w:t>
        <w:br/>
        <w:t xml:space="preserve"> --header 'Accept: application/json' \</w:t>
        <w:br/>
        <w:t xml:space="preserve"> --header 'Content-Type: application/json' \</w:t>
        <w:br/>
        <w:t xml:space="preserve"> --data '{</w:t>
        <w:br/>
        <w:t xml:space="preserve"> "data": {</w:t>
        <w:br/>
        <w:t xml:space="preserve"> "attributes": {},</w:t>
        <w:br/>
        <w:t xml:space="preserve"> "type": "MonitorUserTemplateResourceType"</w:t>
        <w:br/>
        <w:t xml:space="preserve">    }</w:t>
        <w:br/>
        <w:t xml:space="preserve">  }'</w:t>
        <w:br/>
        <w:t># If invalid, expect HTTP 400 with a JSON body containing "errors": [...]</w:t>
      </w:r>
    </w:p>
    <w:p>
      <w:pPr>
        <w:pStyle w:val="Heading3"/>
      </w:pPr>
      <w:r>
        <w:t>Behavior</w:t>
      </w:r>
    </w:p>
    <w:p>
      <w:pPr>
        <w:pStyle w:val="ListBullet"/>
      </w:pPr>
      <w:r>
        <w:t>Accepts a JSON:API-like payload under data.</w:t>
      </w:r>
    </w:p>
    <w:p>
      <w:pPr>
        <w:pStyle w:val="ListBullet"/>
      </w:pPr>
      <w:r>
        <w:t>Validates data.type and the structure/content of data.attributes.</w:t>
      </w:r>
    </w:p>
    <w:p>
      <w:pPr>
        <w:pStyle w:val="ListBullet"/>
      </w:pPr>
      <w:r>
        <w:t>Returns 204 No Content if validation passes.</w:t>
      </w:r>
    </w:p>
    <w:p>
      <w:pPr>
        <w:pStyle w:val="ListBullet"/>
      </w:pPr>
      <w:r>
        <w:t>Returns 400 (or 429) with an errors array if validation fails or you are rate-limited.</w:t>
      </w:r>
    </w:p>
    <w:p>
      <w:pPr>
        <w:pStyle w:val="Heading3"/>
      </w:pPr>
      <w:r>
        <w:t>Notes</w:t>
      </w:r>
    </w:p>
    <w:p>
      <w:pPr>
        <w:pStyle w:val="ListBullet"/>
      </w:pPr>
      <w:r>
        <w:t>The schemas MonitorUserTemplateRequestAttributes and MonitorUserTemplateResourceType are referenced by the docs but their internal fields/allowed values were not provided in the scraped content.</w:t>
      </w:r>
    </w:p>
    <w:p>
      <w:pPr>
        <w:pStyle w:val="Heading3"/>
      </w:pPr>
      <w:r>
        <w:t>Error Handling</w:t>
      </w:r>
    </w:p>
    <w:p>
      <w:pPr>
        <w:pStyle w:val="ListBullet"/>
      </w:pPr>
      <w:r>
        <w:t>400 Bad Request: The submitted template payload is invalid; response includes an errors array.</w:t>
      </w:r>
    </w:p>
    <w:p>
      <w:pPr>
        <w:pStyle w:val="ListBullet"/>
      </w:pPr>
      <w:r>
        <w:t>429 Too Many Requests: Request rate limit exceeded; response includes an errors array.</w:t>
      </w:r>
    </w:p>
    <w:p>
      <w:pPr>
        <w:pStyle w:val="Heading3"/>
      </w:pPr>
      <w:r>
        <w:t>Related monitorUserTemplates actions</w:t>
      </w:r>
    </w:p>
    <w:p>
      <w:pPr>
        <w:pStyle w:val="ListBullet"/>
      </w:pPr>
      <w:r>
        <w:t>[POST] Create a Monitor User Template — /api/v2/monitor/template</w:t>
      </w:r>
    </w:p>
    <w:p>
      <w:pPr>
        <w:pStyle w:val="ListBullet"/>
      </w:pPr>
      <w:r>
        <w:t>[POST] Validate an Existing Monitor User Template — /api/v2/monitor/template/{{templateId}}/validate</w:t>
      </w:r>
    </w:p>
    <w:p>
      <w:pPr>
        <w:pStyle w:val="ListBullet"/>
      </w:pPr>
      <w:r>
        <w:t>[DELETE] Delete a Monitor User Template — /api/v2/monitor/template/{{templateId}}</w:t>
      </w:r>
    </w:p>
    <w:p>
      <w:pPr>
        <w:pStyle w:val="ListBullet"/>
      </w:pPr>
      <w:r>
        <w:t>[GET] Get a Monitor User Template — /api/v2/monitor/template/{{templateId}}</w:t>
      </w:r>
    </w:p>
    <w:p>
      <w:pPr>
        <w:pStyle w:val="ListBullet"/>
      </w:pPr>
      <w:r>
        <w:t>[GET] List Monitor User Templates — /api/v2/monitor/template</w:t>
      </w:r>
    </w:p>
    <w:p>
      <w:pPr>
        <w:pStyle w:val="ListBullet"/>
      </w:pPr>
      <w:r>
        <w:t>[PUT] Update a Monitor User Template to a New Version — /api/v2/monitor/template/{{templateId}}</w:t>
      </w:r>
    </w:p>
    <w:p>
      <w:r>
        <w:br w:type="page"/>
      </w:r>
    </w:p>
    <w:p>
      <w:pPr>
        <w:pStyle w:val="Heading2"/>
      </w:pPr>
      <w:r>
        <w:t>281. [POST] Validate an Existing Monitor</w:t>
      </w:r>
    </w:p>
    <w:p>
      <w:r>
        <w:rPr>
          <w:b/>
        </w:rPr>
        <w:t xml:space="preserve">Endpoint: </w:t>
      </w:r>
      <w:r>
        <w:rPr>
          <w:rFonts w:ascii="Courier New" w:hAnsi="Courier New"/>
          <w:sz w:val="18"/>
        </w:rPr>
        <w:t>/api/v1/monitor/{{monitorId}}/validate</w:t>
      </w:r>
    </w:p>
    <w:p>
      <w:pPr>
        <w:pStyle w:val="Heading3"/>
      </w:pPr>
      <w:r>
        <w:t>Prerequisites</w:t>
      </w:r>
    </w:p>
    <w:p>
      <w:pPr>
        <w:pStyle w:val="ListBullet"/>
      </w:pPr>
      <w:r>
        <w:t>You must have permission to validate monitors in Datadog.</w:t>
      </w:r>
    </w:p>
    <w:p>
      <w:pPr>
        <w:pStyle w:val="Heading3"/>
      </w:pPr>
      <w:r>
        <w:t>Method</w:t>
      </w:r>
    </w:p>
    <w:p>
      <w:r>
        <w:t>POST</w:t>
      </w:r>
    </w:p>
    <w:p>
      <w:pPr>
        <w:pStyle w:val="Heading3"/>
      </w:pPr>
      <w:r>
        <w:t>URL</w:t>
      </w:r>
    </w:p>
    <w:p>
      <w:r>
        <w:t>{{DATADOG_BASE_URL}}/api/v1/monitor/{{monitor_id}}/validate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the monitor definition provided in the request body against an existing monitor identified by monitor_id. This can be used to verify that a monitor configuration is valid before saving changes elsewhere.</w:t>
      </w:r>
    </w:p>
    <w:p>
      <w:pPr>
        <w:pStyle w:val="Heading3"/>
      </w:pPr>
      <w:r>
        <w:t>Enforcement Rules</w:t>
      </w:r>
    </w:p>
    <w:p>
      <w:pPr>
        <w:pStyle w:val="ListBullet"/>
      </w:pPr>
      <w:r>
        <w:t>The monitor_id path parameter must always be present.</w:t>
      </w:r>
    </w:p>
    <w:p>
      <w:pPr>
        <w:pStyle w:val="ListBullet"/>
      </w:pPr>
      <w:r>
        <w:t>If the user provides a monitor_id, use that value directly.</w:t>
      </w:r>
    </w:p>
    <w:p>
      <w:pPr>
        <w:pStyle w:val="ListBullet"/>
      </w:pPr>
      <w:r>
        <w:t>Do not call the API with a missing or empty monitor_id (e.g., avoid /monitor//validate).</w:t>
      </w:r>
    </w:p>
    <w:p>
      <w:pPr>
        <w:pStyle w:val="ListBullet"/>
      </w:pPr>
      <w:r>
        <w:t>Always construct the path as /api/v1/monitor/{{monitor_id}}/validate, where {{monitor_id}}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/api/v1/monitor/12345/validate</w:t>
      </w:r>
    </w:p>
    <w:p>
      <w:pPr>
        <w:pStyle w:val="Heading3"/>
      </w:pPr>
      <w:r>
        <w:t>Invalid Examples</w:t>
      </w:r>
    </w:p>
    <w:p>
      <w:r>
        <w:rPr>
          <w:b/>
          <w:color w:val="666666"/>
          <w:sz w:val="16"/>
        </w:rPr>
        <w:t>[http]</w:t>
      </w:r>
    </w:p>
    <w:p>
      <w:pPr>
        <w:shd w:fill="F2F2F2" w:val="clear"/>
      </w:pPr>
      <w:r>
        <w:rPr>
          <w:rFonts w:ascii="Courier New" w:hAnsi="Courier New"/>
          <w:sz w:val="17"/>
        </w:rPr>
        <w:t>/api/v1/monitor//validate</w:t>
        <w:br/>
        <w:t>/api/v1/monitor/validate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ID of the monitor to validate.</w:t>
            </w:r>
          </w:p>
        </w:tc>
      </w:tr>
    </w:tbl>
    <w:p/>
    <w:p>
      <w:pPr>
        <w:pStyle w:val="Heading3"/>
      </w:pPr>
      <w:r>
        <w:t>Required Request Body Fields</w:t>
      </w:r>
    </w:p>
    <w:p>
      <w:r>
        <w:t>The request body is a Monitor request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The list of monitor assets tied to a monitor (for example, runbooks). Each item is an object described in assets[] below.</w:t>
            </w:r>
          </w:p>
        </w:tc>
      </w:tr>
      <w:tr>
        <w:tc>
          <w:tcPr>
            <w:tcW w:type="dxa" w:w="2880"/>
          </w:tcPr>
          <w:p>
            <w:r>
              <w:t>assets[].category</w:t>
            </w:r>
          </w:p>
        </w:tc>
        <w:tc>
          <w:tcPr>
            <w:tcW w:type="dxa" w:w="2880"/>
          </w:tcPr>
          <w:p>
            <w:r>
              <w:t>MonitorAssetCategory</w:t>
            </w:r>
          </w:p>
        </w:tc>
        <w:tc>
          <w:tcPr>
            <w:tcW w:type="dxa" w:w="2880"/>
          </w:tcPr>
          <w:p>
            <w:r>
              <w:t>Required. Asset category.</w:t>
            </w:r>
          </w:p>
        </w:tc>
      </w:tr>
      <w:tr>
        <w:tc>
          <w:tcPr>
            <w:tcW w:type="dxa" w:w="2880"/>
          </w:tcPr>
          <w:p>
            <w:r>
              <w:t>assets[].name</w:t>
            </w:r>
          </w:p>
        </w:tc>
        <w:tc>
          <w:tcPr>
            <w:tcW w:type="dxa" w:w="2880"/>
          </w:tcPr>
          <w:p>
            <w:r>
              <w:t>string</w:t>
            </w:r>
          </w:p>
        </w:tc>
        <w:tc>
          <w:tcPr>
            <w:tcW w:type="dxa" w:w="2880"/>
          </w:tcPr>
          <w:p>
            <w:r>
              <w:t>Required. Name for the monitor asset.</w:t>
            </w:r>
          </w:p>
        </w:tc>
      </w:tr>
      <w:tr>
        <w:tc>
          <w:tcPr>
            <w:tcW w:type="dxa" w:w="2880"/>
          </w:tcPr>
          <w:p>
            <w:r>
              <w:t>assets[].url</w:t>
            </w:r>
          </w:p>
        </w:tc>
        <w:tc>
          <w:tcPr>
            <w:tcW w:type="dxa" w:w="2880"/>
          </w:tcPr>
          <w:p>
            <w:r>
              <w:t>string</w:t>
            </w:r>
          </w:p>
        </w:tc>
        <w:tc>
          <w:tcPr>
            <w:tcW w:type="dxa" w:w="2880"/>
          </w:tcPr>
          <w:p>
            <w:r>
              <w:t>Required. URL link for the asset. For internal resource types, this should be a relative path (Datadog domain appended internally). For external links, this should be a full URL.</w:t>
            </w:r>
          </w:p>
        </w:tc>
      </w:tr>
      <w:tr>
        <w:tc>
          <w:tcPr>
            <w:tcW w:type="dxa" w:w="2880"/>
          </w:tcPr>
          <w:p>
            <w:r>
              <w:t>query</w:t>
            </w:r>
          </w:p>
        </w:tc>
        <w:tc>
          <w:tcPr>
            <w:tcW w:type="dxa" w:w="2880"/>
          </w:tcPr>
          <w:p>
            <w:r>
              <w:t>string</w:t>
            </w:r>
          </w:p>
        </w:tc>
        <w:tc>
          <w:tcPr>
            <w:tcW w:type="dxa" w:w="2880"/>
          </w:tcPr>
          <w:p>
            <w:r>
              <w:t>Required. The monitor query. Example: avg(last_5m):sum:system.net.bytes_rcvd{host:host0} &gt; 100</w:t>
            </w:r>
          </w:p>
        </w:tc>
      </w:tr>
      <w:tr>
        <w:tc>
          <w:tcPr>
            <w:tcW w:type="dxa" w:w="2880"/>
          </w:tcPr>
          <w:p>
            <w:r>
              <w:t>type</w:t>
            </w:r>
          </w:p>
        </w:tc>
        <w:tc>
          <w:tcPr>
            <w:tcW w:type="dxa" w:w="2880"/>
          </w:tcPr>
          <w:p>
            <w:r>
              <w:t>string</w:t>
            </w:r>
          </w:p>
        </w:tc>
        <w:tc>
          <w:tcPr>
            <w:tcW w:type="dxa" w:w="2880"/>
          </w:tcPr>
          <w:p>
            <w:r>
              <w:t>Required. Monitor type. One of: composite, event alert, log alert, metric alert, process alert, query alert, rum alert, service check, synthetics alert, trace-analytics alert, slo alert, event-v2 alert, audit alert, ci-pipelines alert, ci-tests alert, error-tracking alert, database-monitoring alert, network-performance alert, cost alert, data-quality alert, network-path alert.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assets[].resource_key</w:t>
            </w:r>
          </w:p>
        </w:tc>
        <w:tc>
          <w:tcPr>
            <w:tcW w:type="dxa" w:w="2880"/>
          </w:tcPr>
          <w:p>
            <w:r>
              <w:t>string</w:t>
            </w:r>
          </w:p>
        </w:tc>
        <w:tc>
          <w:tcPr>
            <w:tcW w:type="dxa" w:w="2880"/>
          </w:tcPr>
          <w:p>
            <w:r>
              <w:t>Represents the identifier of the internal Datadog resource that this asset represents. IDs should be passed as strings.</w:t>
            </w:r>
          </w:p>
        </w:tc>
      </w:tr>
      <w:tr>
        <w:tc>
          <w:tcPr>
            <w:tcW w:type="dxa" w:w="2880"/>
          </w:tcPr>
          <w:p>
            <w:r>
              <w:t>assets[].resource_type</w:t>
            </w:r>
          </w:p>
        </w:tc>
        <w:tc>
          <w:tcPr>
            <w:tcW w:type="dxa" w:w="2880"/>
          </w:tcPr>
          <w:p>
            <w:r>
              <w:t>MonitorAssetResourceType</w:t>
            </w:r>
          </w:p>
        </w:tc>
        <w:tc>
          <w:tcPr>
            <w:tcW w:type="dxa" w:w="2880"/>
          </w:tcPr>
          <w:p>
            <w:r>
              <w:t>Asset resource type.</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 | null</w:t>
            </w:r>
          </w:p>
        </w:tc>
        <w:tc>
          <w:tcPr>
            <w:tcW w:type="dxa" w:w="2880"/>
          </w:tcPr>
          <w:p>
            <w:r>
              <w:t>Whether or not the monitor is deleted (always null).</w:t>
            </w:r>
          </w:p>
        </w:tc>
      </w:tr>
      <w:tr>
        <w:tc>
          <w:tcPr>
            <w:tcW w:type="dxa" w:w="2880"/>
          </w:tcPr>
          <w:p>
            <w:r>
              <w:t>draft_status</w:t>
            </w:r>
          </w:p>
        </w:tc>
        <w:tc>
          <w:tcPr>
            <w:tcW w:type="dxa" w:w="2880"/>
          </w:tcPr>
          <w:p>
            <w:r>
              <w:t>string</w:t>
            </w:r>
          </w:p>
        </w:tc>
        <w:tc>
          <w:tcPr>
            <w:tcW w:type="dxa" w:w="2880"/>
          </w:tcPr>
          <w:p>
            <w:r>
              <w:t>One of: draft,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matching_downtimes</w:t>
            </w:r>
          </w:p>
        </w:tc>
        <w:tc>
          <w:tcPr>
            <w:tcW w:type="dxa" w:w="2880"/>
          </w:tcPr>
          <w:p>
            <w:r>
              <w:t>array</w:t>
            </w:r>
          </w:p>
        </w:tc>
        <w:tc>
          <w:tcPr>
            <w:tcW w:type="dxa" w:w="2880"/>
          </w:tcPr>
          <w:p>
            <w:r>
              <w:t>A list of active v1 downtimes that match this monitor.</w:t>
            </w:r>
          </w:p>
        </w:tc>
      </w:tr>
      <w:tr>
        <w:tc>
          <w:tcPr>
            <w:tcW w:type="dxa" w:w="2880"/>
          </w:tcPr>
          <w:p>
            <w:r>
              <w:t>matching_downtimes[].id</w:t>
            </w:r>
          </w:p>
        </w:tc>
        <w:tc>
          <w:tcPr>
            <w:tcW w:type="dxa" w:w="2880"/>
          </w:tcPr>
          <w:p>
            <w:r>
              <w:t>integer</w:t>
            </w:r>
          </w:p>
        </w:tc>
        <w:tc>
          <w:tcPr>
            <w:tcW w:type="dxa" w:w="2880"/>
          </w:tcPr>
          <w:p>
            <w:r>
              <w:t>Required (within each downtime object). The downtime ID.</w:t>
            </w:r>
          </w:p>
        </w:tc>
      </w:tr>
      <w:tr>
        <w:tc>
          <w:tcPr>
            <w:tcW w:type="dxa" w:w="2880"/>
          </w:tcPr>
          <w:p>
            <w:r>
              <w:t>matching_downtimes[].scope</w:t>
            </w:r>
          </w:p>
        </w:tc>
        <w:tc>
          <w:tcPr>
            <w:tcW w:type="dxa" w:w="2880"/>
          </w:tcPr>
          <w:p>
            <w:r>
              <w:t>array of string</w:t>
            </w:r>
          </w:p>
        </w:tc>
        <w:tc>
          <w:tcPr>
            <w:tcW w:type="dxa" w:w="2880"/>
          </w:tcPr>
          <w:p>
            <w:r>
              <w:t>Scope(s) in key:value format (e.g., host:app2). Multiple scopes can be provided (e.g., env:dev,env:prod) and must all match.</w:t>
            </w:r>
          </w:p>
        </w:tc>
      </w:tr>
      <w:tr>
        <w:tc>
          <w:tcPr>
            <w:tcW w:type="dxa" w:w="2880"/>
          </w:tcPr>
          <w:p>
            <w:r>
              <w:t>matching_downtimes[].start</w:t>
            </w:r>
          </w:p>
        </w:tc>
        <w:tc>
          <w:tcPr>
            <w:tcW w:type="dxa" w:w="2880"/>
          </w:tcPr>
          <w:p>
            <w:r>
              <w:t>integer</w:t>
            </w:r>
          </w:p>
        </w:tc>
        <w:tc>
          <w:tcPr>
            <w:tcW w:type="dxa" w:w="2880"/>
          </w:tcPr>
          <w:p>
            <w:r>
              <w:t>POSIX timestamp to start the downtime.</w:t>
            </w:r>
          </w:p>
        </w:tc>
      </w:tr>
      <w:tr>
        <w:tc>
          <w:tcPr>
            <w:tcW w:type="dxa" w:w="2880"/>
          </w:tcPr>
          <w:p>
            <w:r>
              <w:t>matching_downtimes[].end</w:t>
            </w:r>
          </w:p>
        </w:tc>
        <w:tc>
          <w:tcPr>
            <w:tcW w:type="dxa" w:w="2880"/>
          </w:tcPr>
          <w:p>
            <w:r>
              <w:t>integer</w:t>
            </w:r>
          </w:p>
        </w:tc>
        <w:tc>
          <w:tcPr>
            <w:tcW w:type="dxa" w:w="2880"/>
          </w:tcPr>
          <w:p>
            <w:r>
              <w:t>POSIX timestamp to end the downtime.</w:t>
            </w:r>
          </w:p>
        </w:tc>
      </w:tr>
      <w:tr>
        <w:tc>
          <w:tcPr>
            <w:tcW w:type="dxa" w:w="2880"/>
          </w:tcPr>
          <w:p>
            <w:r>
              <w:t>message</w:t>
            </w:r>
          </w:p>
        </w:tc>
        <w:tc>
          <w:tcPr>
            <w:tcW w:type="dxa" w:w="2880"/>
          </w:tcPr>
          <w:p>
            <w:r>
              <w:t>string</w:t>
            </w:r>
          </w:p>
        </w:tc>
        <w:tc>
          <w:tcPr>
            <w:tcW w:type="dxa" w:w="2880"/>
          </w:tcPr>
          <w:p>
            <w:r>
              <w:t>A message to include with notifications for this monitor.</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the monitor is broken down on different groups.</w:t>
            </w:r>
          </w:p>
        </w:tc>
      </w:tr>
      <w:tr>
        <w:tc>
          <w:tcPr>
            <w:tcW w:type="dxa" w:w="2880"/>
          </w:tcPr>
          <w:p>
            <w:r>
              <w:t>name</w:t>
            </w:r>
          </w:p>
        </w:tc>
        <w:tc>
          <w:tcPr>
            <w:tcW w:type="dxa" w:w="2880"/>
          </w:tcPr>
          <w:p>
            <w:r>
              <w:t>string</w:t>
            </w:r>
          </w:p>
        </w:tc>
        <w:tc>
          <w:tcPr>
            <w:tcW w:type="dxa" w:w="2880"/>
          </w:tcPr>
          <w:p>
            <w:r>
              <w:t>The monitor name. Example: My monitor.</w:t>
            </w:r>
          </w:p>
        </w:tc>
      </w:tr>
      <w:tr>
        <w:tc>
          <w:tcPr>
            <w:tcW w:type="dxa" w:w="2880"/>
          </w:tcPr>
          <w:p>
            <w:r>
              <w:t>options</w:t>
            </w:r>
          </w:p>
        </w:tc>
        <w:tc>
          <w:tcPr>
            <w:tcW w:type="dxa" w:w="2880"/>
          </w:tcPr>
          <w:p>
            <w:r>
              <w:t>object</w:t>
            </w:r>
          </w:p>
        </w:tc>
        <w:tc>
          <w:tcPr>
            <w:tcW w:type="dxa" w:w="2880"/>
          </w:tcPr>
          <w:p>
            <w:r>
              <w:t>Monitor options. (See selected fields below.)</w:t>
            </w:r>
          </w:p>
        </w:tc>
      </w:tr>
      <w:tr>
        <w:tc>
          <w:tcPr>
            <w:tcW w:type="dxa" w:w="2880"/>
          </w:tcPr>
          <w:p>
            <w:r>
              <w:t>options.aggregation</w:t>
            </w:r>
          </w:p>
        </w:tc>
        <w:tc>
          <w:tcPr>
            <w:tcW w:type="dxa" w:w="2880"/>
          </w:tcPr>
          <w:p>
            <w:r>
              <w:t>MonitorOptionsAggregation</w:t>
            </w:r>
          </w:p>
        </w:tc>
        <w:tc>
          <w:tcPr>
            <w:tcW w:type="dxa" w:w="2880"/>
          </w:tcPr>
          <w:p>
            <w:r>
              <w:t>Aggregation options.</w:t>
            </w:r>
          </w:p>
        </w:tc>
      </w:tr>
      <w:tr>
        <w:tc>
          <w:tcPr>
            <w:tcW w:type="dxa" w:w="2880"/>
          </w:tcPr>
          <w:p>
            <w:r>
              <w:t>options.device_ids</w:t>
            </w:r>
          </w:p>
        </w:tc>
        <w:tc>
          <w:tcPr>
            <w:tcW w:type="dxa" w:w="2880"/>
          </w:tcPr>
          <w:p>
            <w:r>
              <w:t>array of string</w:t>
            </w:r>
          </w:p>
        </w:tc>
        <w:tc>
          <w:tcPr>
            <w:tcW w:type="dxa" w:w="2880"/>
          </w:tcPr>
          <w:p>
            <w:r>
              <w:t>Device IDs for Synthetics monitors. Allowed values: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to send a log sample when the log monitor triggers.</w:t>
            </w:r>
          </w:p>
        </w:tc>
      </w:tr>
      <w:tr>
        <w:tc>
          <w:tcPr>
            <w:tcW w:type="dxa" w:w="2880"/>
          </w:tcPr>
          <w:p>
            <w:r>
              <w:t>options.enable_samples</w:t>
            </w:r>
          </w:p>
        </w:tc>
        <w:tc>
          <w:tcPr>
            <w:tcW w:type="dxa" w:w="2880"/>
          </w:tcPr>
          <w:p>
            <w:r>
              <w:t>boolean</w:t>
            </w:r>
          </w:p>
        </w:tc>
        <w:tc>
          <w:tcPr>
            <w:tcW w:type="dxa" w:w="2880"/>
          </w:tcPr>
          <w:p>
            <w:r>
              <w:t>Whether to send a list of samples when the monitor triggers (CI Test and Pipeline monitors only).</w:t>
            </w:r>
          </w:p>
        </w:tc>
      </w:tr>
      <w:tr>
        <w:tc>
          <w:tcPr>
            <w:tcW w:type="dxa" w:w="2880"/>
          </w:tcPr>
          <w:p>
            <w:r>
              <w:t>options.escalation_message</w:t>
            </w:r>
          </w:p>
        </w:tc>
        <w:tc>
          <w:tcPr>
            <w:tcW w:type="dxa" w:w="2880"/>
          </w:tcPr>
          <w:p>
            <w:r>
              <w:t>string</w:t>
            </w:r>
          </w:p>
        </w:tc>
        <w:tc>
          <w:tcPr>
            <w:tcW w:type="dxa" w:w="2880"/>
          </w:tcPr>
          <w:p>
            <w:r>
              <w:t>Message to include with a re-notification. Not applicable if renotify_interval is None.</w:t>
            </w:r>
          </w:p>
        </w:tc>
      </w:tr>
      <w:tr>
        <w:tc>
          <w:tcPr>
            <w:tcW w:type="dxa" w:w="2880"/>
          </w:tcPr>
          <w:p>
            <w:r>
              <w:t>options.evaluation_delay</w:t>
            </w:r>
          </w:p>
        </w:tc>
        <w:tc>
          <w:tcPr>
            <w:tcW w:type="dxa" w:w="2880"/>
          </w:tcPr>
          <w:p>
            <w:r>
              <w:t>integer</w:t>
            </w:r>
          </w:p>
        </w:tc>
        <w:tc>
          <w:tcPr>
            <w:tcW w:type="dxa" w:w="2880"/>
          </w:tcPr>
          <w:p>
            <w:r>
              <w:t>Time (seconds) to delay evaluation. Non-negative integer.</w:t>
            </w:r>
          </w:p>
        </w:tc>
      </w:tr>
      <w:tr>
        <w:tc>
          <w:tcPr>
            <w:tcW w:type="dxa" w:w="2880"/>
          </w:tcPr>
          <w:p>
            <w:r>
              <w:t>options.group_retention_duration</w:t>
            </w:r>
          </w:p>
        </w:tc>
        <w:tc>
          <w:tcPr>
            <w:tcW w:type="dxa" w:w="2880"/>
          </w:tcPr>
          <w:p>
            <w:r>
              <w:t>string</w:t>
            </w:r>
          </w:p>
        </w:tc>
        <w:tc>
          <w:tcPr>
            <w:tcW w:type="dxa" w:w="2880"/>
          </w:tcPr>
          <w:p>
            <w:r>
              <w:t>Time span after which groups with missing data are dropped. Min 1 hour, max 72 hours. Examples: 60m, 1h, 2d.</w:t>
            </w:r>
          </w:p>
        </w:tc>
      </w:tr>
      <w:tr>
        <w:tc>
          <w:tcPr>
            <w:tcW w:type="dxa" w:w="2880"/>
          </w:tcPr>
          <w:p>
            <w:r>
              <w:t>options.groupby_simple_monitor</w:t>
            </w:r>
          </w:p>
        </w:tc>
        <w:tc>
          <w:tcPr>
            <w:tcW w:type="dxa" w:w="2880"/>
          </w:tcPr>
          <w:p>
            <w:r>
              <w:t>boolean</w:t>
            </w:r>
          </w:p>
        </w:tc>
        <w:tc>
          <w:tcPr>
            <w:tcW w:type="dxa" w:w="2880"/>
          </w:tcPr>
          <w:p>
            <w:r>
              <w:t>Whether a log alert triggers a single alert or multiple alerts.</w:t>
            </w:r>
          </w:p>
        </w:tc>
      </w:tr>
      <w:tr>
        <w:tc>
          <w:tcPr>
            <w:tcW w:type="dxa" w:w="2880"/>
          </w:tcPr>
          <w:p>
            <w:r>
              <w:t>options.include_tags</w:t>
            </w:r>
          </w:p>
        </w:tc>
        <w:tc>
          <w:tcPr>
            <w:tcW w:type="dxa" w:w="2880"/>
          </w:tcPr>
          <w:p>
            <w:r>
              <w:t>boolean</w:t>
            </w:r>
          </w:p>
        </w:tc>
        <w:tc>
          <w:tcPr>
            <w:tcW w:type="dxa" w:w="2880"/>
          </w:tcPr>
          <w:p>
            <w:r>
              <w:t>Whether notifications automatically insert triggering tags into the title. Default: true.</w:t>
            </w:r>
          </w:p>
        </w:tc>
      </w:tr>
      <w:tr>
        <w:tc>
          <w:tcPr>
            <w:tcW w:type="dxa" w:w="2880"/>
          </w:tcPr>
          <w:p>
            <w:r>
              <w:t>options.locked</w:t>
            </w:r>
          </w:p>
        </w:tc>
        <w:tc>
          <w:tcPr>
            <w:tcW w:type="dxa" w:w="2880"/>
          </w:tcPr>
          <w:p>
            <w:r>
              <w:t>boolean</w:t>
            </w:r>
          </w:p>
        </w:tc>
        <w:tc>
          <w:tcPr>
            <w:tcW w:type="dxa" w:w="2880"/>
          </w:tcPr>
          <w:p>
            <w:r>
              <w:t>Whether the monitor is locked.</w:t>
            </w:r>
          </w:p>
        </w:tc>
      </w:tr>
      <w:tr>
        <w:tc>
          <w:tcPr>
            <w:tcW w:type="dxa" w:w="2880"/>
          </w:tcPr>
          <w:p>
            <w:r>
              <w:t>options.min_failure_duration</w:t>
            </w:r>
          </w:p>
        </w:tc>
        <w:tc>
          <w:tcPr>
            <w:tcW w:type="dxa" w:w="2880"/>
          </w:tcPr>
          <w:p>
            <w:r>
              <w:t>integer</w:t>
            </w:r>
          </w:p>
        </w:tc>
        <w:tc>
          <w:tcPr>
            <w:tcW w:type="dxa" w:w="2880"/>
          </w:tcPr>
          <w:p>
            <w:r>
              <w:t>How long the test should be in failure before alerting (seconds). Default: 0. Max: 7200.</w:t>
            </w:r>
          </w:p>
        </w:tc>
      </w:tr>
      <w:tr>
        <w:tc>
          <w:tcPr>
            <w:tcW w:type="dxa" w:w="2880"/>
          </w:tcPr>
          <w:p>
            <w:r>
              <w:t>options.min_location_failed</w:t>
            </w:r>
          </w:p>
        </w:tc>
        <w:tc>
          <w:tcPr>
            <w:tcW w:type="dxa" w:w="2880"/>
          </w:tcPr>
          <w:p>
            <w:r>
              <w:t>integer</w:t>
            </w:r>
          </w:p>
        </w:tc>
        <w:tc>
          <w:tcPr>
            <w:tcW w:type="dxa" w:w="2880"/>
          </w:tcPr>
          <w:p>
            <w:r>
              <w:t>Minimum number of locations in failure at the same time. Default: 1. Must be &gt;= 1.</w:t>
            </w:r>
          </w:p>
        </w:tc>
      </w:tr>
      <w:tr>
        <w:tc>
          <w:tcPr>
            <w:tcW w:type="dxa" w:w="2880"/>
          </w:tcPr>
          <w:p>
            <w:r>
              <w:t>options.new_group_delay</w:t>
            </w:r>
          </w:p>
        </w:tc>
        <w:tc>
          <w:tcPr>
            <w:tcW w:type="dxa" w:w="2880"/>
          </w:tcPr>
          <w:p>
            <w:r>
              <w:t>integer</w:t>
            </w:r>
          </w:p>
        </w:tc>
        <w:tc>
          <w:tcPr>
            <w:tcW w:type="dxa" w:w="2880"/>
          </w:tcPr>
          <w:p>
            <w:r>
              <w:t>Time (seconds) to skip evaluations for new groups. Non-negative integer.</w:t>
            </w:r>
          </w:p>
        </w:tc>
      </w:tr>
      <w:tr>
        <w:tc>
          <w:tcPr>
            <w:tcW w:type="dxa" w:w="2880"/>
          </w:tcPr>
          <w:p>
            <w:r>
              <w:t>options.new_host_delay</w:t>
            </w:r>
          </w:p>
        </w:tc>
        <w:tc>
          <w:tcPr>
            <w:tcW w:type="dxa" w:w="2880"/>
          </w:tcPr>
          <w:p>
            <w:r>
              <w:t>integer</w:t>
            </w:r>
          </w:p>
        </w:tc>
        <w:tc>
          <w:tcPr>
            <w:tcW w:type="dxa" w:w="2880"/>
          </w:tcPr>
          <w:p>
            <w:r>
              <w:t>Time (seconds) to allow a host to boot before evaluation. Default: 300.</w:t>
            </w:r>
          </w:p>
        </w:tc>
      </w:tr>
      <w:tr>
        <w:tc>
          <w:tcPr>
            <w:tcW w:type="dxa" w:w="2880"/>
          </w:tcPr>
          <w:p>
            <w:r>
              <w:t>options.no_data_timeframe</w:t>
            </w:r>
          </w:p>
        </w:tc>
        <w:tc>
          <w:tcPr>
            <w:tcW w:type="dxa" w:w="2880"/>
          </w:tcPr>
          <w:p>
            <w:r>
              <w:t>integer</w:t>
            </w:r>
          </w:p>
        </w:tc>
        <w:tc>
          <w:tcPr>
            <w:tcW w:type="dxa" w:w="2880"/>
          </w:tcPr>
          <w:p>
            <w:r>
              <w:t>Minutes before notifying after data stops reporting.</w:t>
            </w:r>
          </w:p>
        </w:tc>
      </w:tr>
      <w:tr>
        <w:tc>
          <w:tcPr>
            <w:tcW w:type="dxa" w:w="2880"/>
          </w:tcPr>
          <w:p>
            <w:r>
              <w:t>options.notification_preset_name</w:t>
            </w:r>
          </w:p>
        </w:tc>
        <w:tc>
          <w:tcPr>
            <w:tcW w:type="dxa" w:w="2880"/>
          </w:tcPr>
          <w:p>
            <w:r>
              <w:t>MonitorOptionsNotificationPresets</w:t>
            </w:r>
          </w:p>
        </w:tc>
        <w:tc>
          <w:tcPr>
            <w:tcW w:type="dxa" w:w="2880"/>
          </w:tcPr>
          <w:p>
            <w:r>
              <w:t>Notification preset name.</w:t>
            </w:r>
          </w:p>
        </w:tc>
      </w:tr>
      <w:tr>
        <w:tc>
          <w:tcPr>
            <w:tcW w:type="dxa" w:w="2880"/>
          </w:tcPr>
          <w:p>
            <w:r>
              <w:t>options.notify_audit</w:t>
            </w:r>
          </w:p>
        </w:tc>
        <w:tc>
          <w:tcPr>
            <w:tcW w:type="dxa" w:w="2880"/>
          </w:tcPr>
          <w:p>
            <w:r>
              <w:t>boolean</w:t>
            </w:r>
          </w:p>
        </w:tc>
        <w:tc>
          <w:tcPr>
            <w:tcW w:type="dxa" w:w="2880"/>
          </w:tcPr>
          <w:p>
            <w:r>
              <w:t>Whether tagged users are notified on changes. Default: false.</w:t>
            </w:r>
          </w:p>
        </w:tc>
      </w:tr>
      <w:tr>
        <w:tc>
          <w:tcPr>
            <w:tcW w:type="dxa" w:w="2880"/>
          </w:tcPr>
          <w:p>
            <w:r>
              <w:t>options.notify_by</w:t>
            </w:r>
          </w:p>
        </w:tc>
        <w:tc>
          <w:tcPr>
            <w:tcW w:type="dxa" w:w="2880"/>
          </w:tcPr>
          <w:p>
            <w:r>
              <w:t>array of string</w:t>
            </w:r>
          </w:p>
        </w:tc>
        <w:tc>
          <w:tcPr>
            <w:tcW w:type="dxa" w:w="2880"/>
          </w:tcPr>
          <w:p>
            <w:r>
              <w:t>Controls alert granularity for grouped monitors; ["*"] configures simple-alert.</w:t>
            </w:r>
          </w:p>
        </w:tc>
      </w:tr>
      <w:tr>
        <w:tc>
          <w:tcPr>
            <w:tcW w:type="dxa" w:w="2880"/>
          </w:tcPr>
          <w:p>
            <w:r>
              <w:t>options.notify_no_data</w:t>
            </w:r>
          </w:p>
        </w:tc>
        <w:tc>
          <w:tcPr>
            <w:tcW w:type="dxa" w:w="2880"/>
          </w:tcPr>
          <w:p>
            <w:r>
              <w:t>boolean</w:t>
            </w:r>
          </w:p>
        </w:tc>
        <w:tc>
          <w:tcPr>
            <w:tcW w:type="dxa" w:w="2880"/>
          </w:tcPr>
          <w:p>
            <w:r>
              <w:t>Whether to notify when data stops reporting. Default: false.</w:t>
            </w:r>
          </w:p>
        </w:tc>
      </w:tr>
      <w:tr>
        <w:tc>
          <w:tcPr>
            <w:tcW w:type="dxa" w:w="2880"/>
          </w:tcPr>
          <w:p>
            <w:r>
              <w:t>options.on_missing_data</w:t>
            </w:r>
          </w:p>
        </w:tc>
        <w:tc>
          <w:tcPr>
            <w:tcW w:type="dxa" w:w="2880"/>
          </w:tcPr>
          <w:p>
            <w:r>
              <w:t>OnMissingDataOption</w:t>
            </w:r>
          </w:p>
        </w:tc>
        <w:tc>
          <w:tcPr>
            <w:tcW w:type="dxa" w:w="2880"/>
          </w:tcPr>
          <w:p>
            <w:r>
              <w:t>Missing data behavior.</w:t>
            </w:r>
          </w:p>
        </w:tc>
      </w:tr>
      <w:tr>
        <w:tc>
          <w:tcPr>
            <w:tcW w:type="dxa" w:w="2880"/>
          </w:tcPr>
          <w:p>
            <w:r>
              <w:t>options.renotify_interval</w:t>
            </w:r>
          </w:p>
        </w:tc>
        <w:tc>
          <w:tcPr>
            <w:tcW w:type="dxa" w:w="2880"/>
          </w:tcPr>
          <w:p>
            <w:r>
              <w:t>integer | null</w:t>
            </w:r>
          </w:p>
        </w:tc>
        <w:tc>
          <w:tcPr>
            <w:tcW w:type="dxa" w:w="2880"/>
          </w:tcPr>
          <w:p>
            <w:r>
              <w:t>Minutes after last notification before re-notifying. Default: null.</w:t>
            </w:r>
          </w:p>
        </w:tc>
      </w:tr>
      <w:tr>
        <w:tc>
          <w:tcPr>
            <w:tcW w:type="dxa" w:w="2880"/>
          </w:tcPr>
          <w:p>
            <w:r>
              <w:t>options.renotify_occurrences</w:t>
            </w:r>
          </w:p>
        </w:tc>
        <w:tc>
          <w:tcPr>
            <w:tcW w:type="dxa" w:w="2880"/>
          </w:tcPr>
          <w:p>
            <w:r>
              <w:t>integer</w:t>
            </w:r>
          </w:p>
        </w:tc>
        <w:tc>
          <w:tcPr>
            <w:tcW w:type="dxa" w:w="2880"/>
          </w:tcPr>
          <w:p>
            <w:r>
              <w:t>Number of re-notification messages to send.</w:t>
            </w:r>
          </w:p>
        </w:tc>
      </w:tr>
      <w:tr>
        <w:tc>
          <w:tcPr>
            <w:tcW w:type="dxa" w:w="2880"/>
          </w:tcPr>
          <w:p>
            <w:r>
              <w:t>options.renotify_statuses</w:t>
            </w:r>
          </w:p>
        </w:tc>
        <w:tc>
          <w:tcPr>
            <w:tcW w:type="dxa" w:w="2880"/>
          </w:tcPr>
          <w:p>
            <w:r>
              <w:t>array of string</w:t>
            </w:r>
          </w:p>
        </w:tc>
        <w:tc>
          <w:tcPr>
            <w:tcW w:type="dxa" w:w="2880"/>
          </w:tcPr>
          <w:p>
            <w:r>
              <w:t>Statuses for which re-notification messages are sent. Allowed: alert, warn, no data.</w:t>
            </w:r>
          </w:p>
        </w:tc>
      </w:tr>
      <w:tr>
        <w:tc>
          <w:tcPr>
            <w:tcW w:type="dxa" w:w="2880"/>
          </w:tcPr>
          <w:p>
            <w:r>
              <w:t>options.require_full_window</w:t>
            </w:r>
          </w:p>
        </w:tc>
        <w:tc>
          <w:tcPr>
            <w:tcW w:type="dxa" w:w="2880"/>
          </w:tcPr>
          <w:p>
            <w:r>
              <w:t>boolean</w:t>
            </w:r>
          </w:p>
        </w:tc>
        <w:tc>
          <w:tcPr>
            <w:tcW w:type="dxa" w:w="2880"/>
          </w:tcPr>
          <w:p>
            <w:r>
              <w:t>Whether a full window of data is required before evaluation. Default: false.</w:t>
            </w:r>
          </w:p>
        </w:tc>
      </w:tr>
      <w:tr>
        <w:tc>
          <w:tcPr>
            <w:tcW w:type="dxa" w:w="2880"/>
          </w:tcPr>
          <w:p>
            <w:r>
              <w:t>options.scheduling_options</w:t>
            </w:r>
          </w:p>
        </w:tc>
        <w:tc>
          <w:tcPr>
            <w:tcW w:type="dxa" w:w="2880"/>
          </w:tcPr>
          <w:p>
            <w:r>
              <w:t>MonitorOptionsSchedulingOptions</w:t>
            </w:r>
          </w:p>
        </w:tc>
        <w:tc>
          <w:tcPr>
            <w:tcW w:type="dxa" w:w="2880"/>
          </w:tcPr>
          <w:p>
            <w:r>
              <w:t>Scheduling options.</w:t>
            </w:r>
          </w:p>
        </w:tc>
      </w:tr>
      <w:tr>
        <w:tc>
          <w:tcPr>
            <w:tcW w:type="dxa" w:w="2880"/>
          </w:tcPr>
          <w:p>
            <w:r>
              <w:t>options.silenced</w:t>
            </w:r>
          </w:p>
        </w:tc>
        <w:tc>
          <w:tcPr>
            <w:tcW w:type="dxa" w:w="2880"/>
          </w:tcPr>
          <w:p>
            <w:r>
              <w:t>object</w:t>
            </w:r>
          </w:p>
        </w:tc>
        <w:tc>
          <w:tcPr>
            <w:tcW w:type="dxa" w:w="2880"/>
          </w:tcPr>
          <w:p>
            <w:r>
              <w:t>Map of scope to POSIX timestamp (integer).</w:t>
            </w:r>
          </w:p>
        </w:tc>
      </w:tr>
      <w:tr>
        <w:tc>
          <w:tcPr>
            <w:tcW w:type="dxa" w:w="2880"/>
          </w:tcPr>
          <w:p>
            <w:r>
              <w:t>options.synthetics_check_id</w:t>
            </w:r>
          </w:p>
        </w:tc>
        <w:tc>
          <w:tcPr>
            <w:tcW w:type="dxa" w:w="2880"/>
          </w:tcPr>
          <w:p>
            <w:r>
              <w:t>string</w:t>
            </w:r>
          </w:p>
        </w:tc>
        <w:tc>
          <w:tcPr>
            <w:tcW w:type="dxa" w:w="2880"/>
          </w:tcPr>
          <w:p>
            <w:r>
              <w:t>ID of the corresponding Synthetic check.</w:t>
            </w:r>
          </w:p>
        </w:tc>
      </w:tr>
      <w:tr>
        <w:tc>
          <w:tcPr>
            <w:tcW w:type="dxa" w:w="2880"/>
          </w:tcPr>
          <w:p>
            <w:r>
              <w:t>options.threshold_windows</w:t>
            </w:r>
          </w:p>
        </w:tc>
        <w:tc>
          <w:tcPr>
            <w:tcW w:type="dxa" w:w="2880"/>
          </w:tcPr>
          <w:p>
            <w:r>
              <w:t>MonitorThresholdWindowOptions</w:t>
            </w:r>
          </w:p>
        </w:tc>
        <w:tc>
          <w:tcPr>
            <w:tcW w:type="dxa" w:w="2880"/>
          </w:tcPr>
          <w:p>
            <w:r>
              <w:t>Threshold window options.</w:t>
            </w:r>
          </w:p>
        </w:tc>
      </w:tr>
      <w:tr>
        <w:tc>
          <w:tcPr>
            <w:tcW w:type="dxa" w:w="2880"/>
          </w:tcPr>
          <w:p>
            <w:r>
              <w:t>options.thresholds</w:t>
            </w:r>
          </w:p>
        </w:tc>
        <w:tc>
          <w:tcPr>
            <w:tcW w:type="dxa" w:w="2880"/>
          </w:tcPr>
          <w:p>
            <w:r>
              <w:t>MonitorThresholds</w:t>
            </w:r>
          </w:p>
        </w:tc>
        <w:tc>
          <w:tcPr>
            <w:tcW w:type="dxa" w:w="2880"/>
          </w:tcPr>
          <w:p>
            <w:r>
              <w:t>Threshold definitions.</w:t>
            </w:r>
          </w:p>
        </w:tc>
      </w:tr>
      <w:tr>
        <w:tc>
          <w:tcPr>
            <w:tcW w:type="dxa" w:w="2880"/>
          </w:tcPr>
          <w:p>
            <w:r>
              <w:t>options.timeout_h</w:t>
            </w:r>
          </w:p>
        </w:tc>
        <w:tc>
          <w:tcPr>
            <w:tcW w:type="dxa" w:w="2880"/>
          </w:tcPr>
          <w:p>
            <w:r>
              <w:t>integer | null</w:t>
            </w:r>
          </w:p>
        </w:tc>
        <w:tc>
          <w:tcPr>
            <w:tcW w:type="dxa" w:w="2880"/>
          </w:tcPr>
          <w:p>
            <w:r>
              <w:t>Hours of no data before auto-resolving. Min 0, max 24. Default: null.</w:t>
            </w:r>
          </w:p>
        </w:tc>
      </w:tr>
      <w:tr>
        <w:tc>
          <w:tcPr>
            <w:tcW w:type="dxa" w:w="2880"/>
          </w:tcPr>
          <w:p>
            <w:r>
              <w:t>options.variables</w:t>
            </w:r>
          </w:p>
        </w:tc>
        <w:tc>
          <w:tcPr>
            <w:tcW w:type="dxa" w:w="2880"/>
          </w:tcPr>
          <w:p>
            <w:r>
              <w:t>array</w:t>
            </w:r>
          </w:p>
        </w:tc>
        <w:tc>
          <w:tcPr>
            <w:tcW w:type="dxa" w:w="2880"/>
          </w:tcPr>
          <w:p>
            <w:r>
              <w:t>List of requests used in the monitor query (beta). OneOf several variable definition types.</w:t>
            </w:r>
          </w:p>
        </w:tc>
      </w:tr>
      <w:tr>
        <w:tc>
          <w:tcPr>
            <w:tcW w:type="dxa" w:w="2880"/>
          </w:tcPr>
          <w:p>
            <w:r>
              <w:t>overall_state</w:t>
            </w:r>
          </w:p>
        </w:tc>
        <w:tc>
          <w:tcPr>
            <w:tcW w:type="dxa" w:w="2880"/>
          </w:tcPr>
          <w:p>
            <w:r>
              <w:t>string</w:t>
            </w:r>
          </w:p>
        </w:tc>
        <w:tc>
          <w:tcPr>
            <w:tcW w:type="dxa" w:w="2880"/>
          </w:tcPr>
          <w:p>
            <w:r>
              <w:t>One of: Alert, Ignored, No Data, OK, Skipped, Unknown, Warn.</w:t>
            </w:r>
          </w:p>
        </w:tc>
      </w:tr>
      <w:tr>
        <w:tc>
          <w:tcPr>
            <w:tcW w:type="dxa" w:w="2880"/>
          </w:tcPr>
          <w:p>
            <w:r>
              <w:t>priority</w:t>
            </w:r>
          </w:p>
        </w:tc>
        <w:tc>
          <w:tcPr>
            <w:tcW w:type="dxa" w:w="2880"/>
          </w:tcPr>
          <w:p>
            <w:r>
              <w:t>integer</w:t>
            </w:r>
          </w:p>
        </w:tc>
        <w:tc>
          <w:tcPr>
            <w:tcW w:type="dxa" w:w="2880"/>
          </w:tcPr>
          <w:p>
            <w:r>
              <w:t>Alert severity from 1 (high) to 5 (low).</w:t>
            </w:r>
          </w:p>
        </w:tc>
      </w:tr>
      <w:tr>
        <w:tc>
          <w:tcPr>
            <w:tcW w:type="dxa" w:w="2880"/>
          </w:tcPr>
          <w:p>
            <w:r>
              <w:t>restricted_roles</w:t>
            </w:r>
          </w:p>
        </w:tc>
        <w:tc>
          <w:tcPr>
            <w:tcW w:type="dxa" w:w="2880"/>
          </w:tcPr>
          <w:p>
            <w:r>
              <w:t>array of string</w:t>
            </w:r>
          </w:p>
        </w:tc>
        <w:tc>
          <w:tcPr>
            <w:tcW w:type="dxa" w:w="2880"/>
          </w:tcPr>
          <w:p>
            <w:r>
              <w:t>Role IDs allowed to edit this monitor.</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name to MonitorStateGroup.</w:t>
            </w:r>
          </w:p>
        </w:tc>
      </w:tr>
      <w:tr>
        <w:tc>
          <w:tcPr>
            <w:tcW w:type="dxa" w:w="2880"/>
          </w:tcPr>
          <w:p>
            <w:r>
              <w:t>tags</w:t>
            </w:r>
          </w:p>
        </w:tc>
        <w:tc>
          <w:tcPr>
            <w:tcW w:type="dxa" w:w="2880"/>
          </w:tcPr>
          <w:p>
            <w:r>
              <w:t>array of string</w:t>
            </w:r>
          </w:p>
        </w:tc>
        <w:tc>
          <w:tcPr>
            <w:tcW w:type="dxa" w:w="2880"/>
          </w:tcPr>
          <w:p>
            <w:r>
              <w:t>Tags associated to your 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Invalid JSON)</w:t>
      </w:r>
    </w:p>
    <w:p>
      <w:r>
        <w:rPr>
          <w:b/>
          <w:color w:val="666666"/>
          <w:sz w:val="16"/>
        </w:rPr>
        <w:t>[json]</w:t>
      </w:r>
    </w:p>
    <w:p>
      <w:pPr>
        <w:shd w:fill="F2F2F2" w:val="clear"/>
      </w:pPr>
      <w:r>
        <w:rPr>
          <w:rFonts w:ascii="Courier New" w:hAnsi="Courier New"/>
          <w:sz w:val="17"/>
        </w:rPr>
        <w:t>{</w:t>
        <w:br/>
        <w:t xml:space="preserve"> "errors": [</w:t>
        <w:br/>
        <w:t xml:space="preserve"> "Invalid JSON"</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Array of errors returned by the API (present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'{{DATADOG_BASE_URL}}/api/v1/monitor/12345/validate' \</w:t>
        <w:br/>
        <w:t xml:space="preserve"> --header 'Accept: application/json' \</w:t>
        <w:br/>
        <w:t xml:space="preserve"> --header 'Content-Type: application/json' \</w:t>
        <w:br/>
        <w:t xml:space="preserve"> --header 'DD-APPLICATION-KEY: {{DATADOG_APPLICATION_KEY}}' \</w:t>
        <w:br/>
        <w:t xml:space="preserve"> --data '{</w:t>
        <w:br/>
        <w:t xml:space="preserve"> "name": "My monitor",</w:t>
        <w:br/>
        <w:t xml:space="preserve"> "type": "metric alert",</w:t>
        <w:br/>
        <w:t xml:space="preserve"> "query": "avg(last_5m):sum:system.net.bytes_rcvd{host:host0} &gt; 100",</w:t>
        <w:br/>
        <w:t xml:space="preserve"> "message": "Network receive bytes are high",</w:t>
        <w:br/>
        <w:t xml:space="preserve"> "assets": [</w:t>
        <w:br/>
        <w:t xml:space="preserve">      {</w:t>
        <w:br/>
        <w:t xml:space="preserve"> "category": "runbook",</w:t>
        <w:br/>
        <w:t xml:space="preserve"> "name": "Runbook: Network troubleshooting",</w:t>
        <w:br/>
        <w:t xml:space="preserve"> "url": "https://runbooks.example.com/network"</w:t>
        <w:br/>
        <w:t xml:space="preserve">      }</w:t>
        <w:br/>
        <w:t xml:space="preserve">    ]</w:t>
        <w:br/>
        <w:t xml:space="preserve">  }'</w:t>
      </w:r>
    </w:p>
    <w:p>
      <w:pPr>
        <w:pStyle w:val="Heading3"/>
      </w:pPr>
      <w:r>
        <w:t>Example Usage</w:t>
      </w:r>
    </w:p>
    <w:p>
      <w:pPr>
        <w:pStyle w:val="Heading3"/>
      </w:pPr>
      <w:r>
        <w:t>Example 1: Validate a basic metric monitor definition</w:t>
      </w:r>
    </w:p>
    <w:p>
      <w:r>
        <w:rPr>
          <w:b/>
          <w:color w:val="666666"/>
          <w:sz w:val="16"/>
        </w:rPr>
        <w:t>[bash]</w:t>
      </w:r>
    </w:p>
    <w:p>
      <w:pPr>
        <w:shd w:fill="F2F2F2" w:val="clear"/>
      </w:pPr>
      <w:r>
        <w:rPr>
          <w:rFonts w:ascii="Courier New" w:hAnsi="Courier New"/>
          <w:sz w:val="17"/>
        </w:rPr>
        <w:t>curl -X POST \</w:t>
        <w:br/>
        <w:t xml:space="preserve"> '{{DATADOG_BASE_URL}}/api/v1/monitor/12345/validate' \</w:t>
        <w:br/>
        <w:t xml:space="preserve"> -H 'Accept: application/json' \</w:t>
        <w:br/>
        <w:t xml:space="preserve"> -H 'Content-Type: application/json' \</w:t>
        <w:br/>
        <w:t xml:space="preserve"> -H 'DD-APPLICATION-KEY: {{DATADOG_APPLICATION_KEY}}' \</w:t>
        <w:br/>
        <w:t xml:space="preserve"> -d '{</w:t>
        <w:br/>
        <w:t xml:space="preserve"> "type": "metric alert",</w:t>
        <w:br/>
        <w:t xml:space="preserve"> "query": "avg(last_5m):sum:system.cpu.user{*} &gt; 80",</w:t>
        <w:br/>
        <w:t xml:space="preserve"> "message": "CPU user time is high",</w:t>
        <w:br/>
        <w:t xml:space="preserve"> "assets": [</w:t>
        <w:br/>
        <w:t xml:space="preserve">      { "category": "runbook", "name": "CPU Runbook", "url": "https://runbooks.example.com/cpu" }</w:t>
        <w:br/>
        <w:t xml:space="preserve">    ]</w:t>
        <w:br/>
        <w:t xml:space="preserve">  }'</w:t>
      </w:r>
    </w:p>
    <w:p>
      <w:pPr>
        <w:pStyle w:val="Heading3"/>
      </w:pPr>
      <w:r>
        <w:t>Example 2: Validate with options (notify on no data)</w:t>
      </w:r>
    </w:p>
    <w:p>
      <w:r>
        <w:rPr>
          <w:b/>
          <w:color w:val="666666"/>
          <w:sz w:val="16"/>
        </w:rPr>
        <w:t>[bash]</w:t>
      </w:r>
    </w:p>
    <w:p>
      <w:pPr>
        <w:shd w:fill="F2F2F2" w:val="clear"/>
      </w:pPr>
      <w:r>
        <w:rPr>
          <w:rFonts w:ascii="Courier New" w:hAnsi="Courier New"/>
          <w:sz w:val="17"/>
        </w:rPr>
        <w:t>curl -X POST \</w:t>
        <w:br/>
        <w:t xml:space="preserve"> '{{DATADOG_BASE_URL}}/api/v1/monitor/12345/validate' \</w:t>
        <w:br/>
        <w:t xml:space="preserve"> -H 'Accept: application/json' \</w:t>
        <w:br/>
        <w:t xml:space="preserve"> -H 'Content-Type: application/json' \</w:t>
        <w:br/>
        <w:t xml:space="preserve"> -H 'DD-APPLICATION-KEY: {{DATADOG_APPLICATION_KEY}}' \</w:t>
        <w:br/>
        <w:t xml:space="preserve"> -d '{</w:t>
        <w:br/>
        <w:t xml:space="preserve"> "type": "metric alert",</w:t>
        <w:br/>
        <w:t xml:space="preserve"> "query": "avg(last_5m):sum:system.load.1{*} &gt; 10",</w:t>
        <w:br/>
        <w:t xml:space="preserve"> "message": "Load is high",</w:t>
        <w:br/>
        <w:t xml:space="preserve"> "options": {</w:t>
        <w:br/>
        <w:t xml:space="preserve"> "notify_no_data": true,</w:t>
        <w:br/>
        <w:t xml:space="preserve"> "no_data_timeframe": 10,</w:t>
        <w:br/>
        <w:t xml:space="preserve"> "require_full_window": false</w:t>
        <w:br/>
        <w:t xml:space="preserve">    },</w:t>
        <w:br/>
        <w:t xml:space="preserve"> "assets": [</w:t>
        <w:br/>
        <w:t xml:space="preserve">      { "category": "runbook", "name": "Load Runbook", "url": "https://runbooks.example.com/load" }</w:t>
        <w:br/>
        <w:t xml:space="preserve">    ]</w:t>
        <w:br/>
        <w:t xml:space="preserve">  }'</w:t>
      </w:r>
    </w:p>
    <w:p>
      <w:pPr>
        <w:pStyle w:val="Heading3"/>
      </w:pPr>
      <w:r>
        <w:t>Behavior</w:t>
      </w:r>
    </w:p>
    <w:p>
      <w:pPr>
        <w:pStyle w:val="ListBullet"/>
      </w:pPr>
      <w:r>
        <w:t>Accepts a monitor definition in the request body for validation.</w:t>
      </w:r>
    </w:p>
    <w:p>
      <w:pPr>
        <w:pStyle w:val="ListBullet"/>
      </w:pPr>
      <w:r>
        <w:t>Validates the payload (including JSON validity and required fields such as type and query).</w:t>
      </w:r>
    </w:p>
    <w:p>
      <w:pPr>
        <w:pStyle w:val="ListBullet"/>
      </w:pPr>
      <w:r>
        <w:t>Returns 200 OK if the monitor definition is valid; otherwise returns an error with an errors array.</w:t>
      </w:r>
    </w:p>
    <w:p>
      <w:pPr>
        <w:pStyle w:val="Heading3"/>
      </w:pPr>
      <w:r>
        <w:t>Notes</w:t>
      </w:r>
    </w:p>
    <w:p>
      <w:pPr>
        <w:pStyle w:val="ListBullet"/>
      </w:pPr>
      <w:r>
        <w:t>This endpoint validates the monitor provided in the request, scoped to the existing monitor identified by monitor_id.</w:t>
      </w:r>
    </w:p>
    <w:p>
      <w:pPr>
        <w:pStyle w:val="ListBullet"/>
      </w:pPr>
      <w:r>
        <w:t>The documentation does not specify a structured success payload beyond “object”; an empty JSON object is shown above as a placeholder.</w:t>
      </w:r>
    </w:p>
    <w:p>
      <w:pPr>
        <w:pStyle w:val="Heading3"/>
      </w:pPr>
      <w:r>
        <w:t>Gotchas</w:t>
      </w:r>
    </w:p>
    <w:p>
      <w:pPr>
        <w:pStyle w:val="ListBullet"/>
      </w:pPr>
      <w:r>
        <w:t>assets[].category is required for each asset, but the allowed values for MonitorAssetCategory are not enumerated in the provided documentation.</w:t>
      </w:r>
    </w:p>
    <w:p>
      <w:pPr>
        <w:pStyle w:val="ListBullet"/>
      </w:pPr>
      <w:r>
        <w:t>Some fields are described as complex types (for example, MonitorThresholds, MonitorOptionsSchedulingOptions) without their schemas included in the scraped content.</w:t>
      </w:r>
    </w:p>
    <w:p>
      <w:pPr>
        <w:pStyle w:val="Heading3"/>
      </w:pPr>
      <w:r>
        <w:t>Error Handling</w:t>
      </w:r>
    </w:p>
    <w:p>
      <w:pPr>
        <w:pStyle w:val="ListBullet"/>
      </w:pPr>
      <w:r>
        <w:t>400: Request body is not valid JSON.</w:t>
      </w:r>
    </w:p>
    <w:p>
      <w:pPr>
        <w:pStyle w:val="ListBullet"/>
      </w:pPr>
      <w:r>
        <w:t>403: Caller is not permitted to validate this monitor.</w:t>
      </w:r>
    </w:p>
    <w:p>
      <w:pPr>
        <w:pStyle w:val="ListBullet"/>
      </w:pPr>
      <w:r>
        <w:t>429: Rate limit exceeded.</w:t>
      </w:r>
    </w:p>
    <w:p>
      <w:r>
        <w:br w:type="page"/>
      </w:r>
    </w:p>
    <w:p>
      <w:pPr>
        <w:pStyle w:val="Heading2"/>
      </w:pPr>
      <w:r>
        <w:t>282. [POST] Validate an Existing Monitor User Template</w:t>
      </w:r>
    </w:p>
    <w:p>
      <w:r>
        <w:rPr>
          <w:b/>
        </w:rPr>
        <w:t xml:space="preserve">Endpoint: </w:t>
      </w:r>
      <w:r>
        <w:rPr>
          <w:rFonts w:ascii="Courier New" w:hAnsi="Courier New"/>
          <w:sz w:val="18"/>
        </w:rPr>
        <w:t>/api/v2/monitor/template/{{templateId}}/validate</w:t>
      </w:r>
    </w:p>
    <w:p>
      <w:pPr>
        <w:pStyle w:val="Heading3"/>
      </w:pPr>
      <w:r>
        <w:t>Prerequisites</w:t>
      </w:r>
    </w:p>
    <w:p>
      <w:pPr>
        <w:pStyle w:val="ListBullet"/>
      </w:pPr>
      <w:r>
        <w:t>You must have access to the monitor user template you want to validate.</w:t>
      </w:r>
    </w:p>
    <w:p>
      <w:pPr>
        <w:pStyle w:val="Heading3"/>
      </w:pPr>
      <w:r>
        <w:t>Method</w:t>
      </w:r>
    </w:p>
    <w:p>
      <w:r>
        <w:t>POST</w:t>
      </w:r>
    </w:p>
    <w:p>
      <w:pPr>
        <w:pStyle w:val="Heading3"/>
      </w:pPr>
      <w:r>
        <w:t>URL</w:t>
      </w:r>
    </w:p>
    <w:p>
      <w:r>
        <w:t>{{DATADOG_BASE_URL}}/api/v2/monitor/template/{{template_id}}/validate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the structure and content of an existing monitor user template while updating it to a new version. Returns no content on success; returns a list of validation errors on failure.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/monitor/template//validate).</w:t>
      </w:r>
    </w:p>
    <w:p>
      <w:pPr>
        <w:pStyle w:val="ListBullet"/>
      </w:pPr>
      <w:r>
        <w:t>Always construct the path as /api/v2/monitor/template/{{template_id}}/validate, where {{template_id}} is a non-empty string.</w:t>
      </w:r>
    </w:p>
    <w:p>
      <w:pPr>
        <w:pStyle w:val="ListBullet"/>
      </w:pPr>
      <w:r>
        <w:t>Do not infer or guess template_id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/api/v2/monitor/template/abc123/validate</w:t>
        <w:br/>
        <w:t>/api/v2/monitor/template/00000000-0000-0000-0000-000000000000/validate</w:t>
      </w:r>
    </w:p>
    <w:p>
      <w:pPr>
        <w:pStyle w:val="Heading3"/>
      </w:pPr>
      <w:r>
        <w:t>Invalid Examples</w:t>
      </w:r>
    </w:p>
    <w:p>
      <w:r>
        <w:rPr>
          <w:b/>
          <w:color w:val="666666"/>
          <w:sz w:val="16"/>
        </w:rPr>
        <w:t>[http]</w:t>
      </w:r>
    </w:p>
    <w:p>
      <w:pPr>
        <w:shd w:fill="F2F2F2" w:val="clear"/>
      </w:pPr>
      <w:r>
        <w:rPr>
          <w:rFonts w:ascii="Courier New" w:hAnsi="Courier New"/>
          <w:sz w:val="17"/>
        </w:rPr>
        <w:t>/api/v2/monitor/template//validate</w:t>
        <w:br/>
        <w:t>/api/v2/monitor/template/validate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 of the monitor user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&lt;MonitorUserTemplateRequestAttributes&gt;</w:t>
            </w:r>
          </w:p>
        </w:tc>
      </w:tr>
      <w:tr>
        <w:tc>
          <w:tcPr>
            <w:tcW w:type="dxa" w:w="2880"/>
          </w:tcPr>
          <w:p>
            <w:r>
              <w:t>data.id</w:t>
            </w:r>
          </w:p>
        </w:tc>
        <w:tc>
          <w:tcPr>
            <w:tcW w:type="dxa" w:w="2880"/>
          </w:tcPr>
          <w:p>
            <w:r>
              <w:t>string</w:t>
            </w:r>
          </w:p>
        </w:tc>
        <w:tc>
          <w:tcPr>
            <w:tcW w:type="dxa" w:w="2880"/>
          </w:tcPr>
          <w:p>
            <w:r>
              <w:t>&lt;MonitorUserTemplateId&gt;</w:t>
            </w:r>
          </w:p>
        </w:tc>
      </w:tr>
      <w:tr>
        <w:tc>
          <w:tcPr>
            <w:tcW w:type="dxa" w:w="2880"/>
          </w:tcPr>
          <w:p>
            <w:r>
              <w:t>data.type</w:t>
            </w:r>
          </w:p>
        </w:tc>
        <w:tc>
          <w:tcPr>
            <w:tcW w:type="dxa" w:w="2880"/>
          </w:tcPr>
          <w:p>
            <w:r>
              <w:t>string</w:t>
            </w:r>
          </w:p>
        </w:tc>
        <w:tc>
          <w:tcPr>
            <w:tcW w:type="dxa" w:w="2880"/>
          </w:tcPr>
          <w:p>
            <w:r>
              <w:t>&lt;MonitorUserTemplateResourceType&gt;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'{{DATADOG_BASE_URL}}/api/v2/monitor/template/template_123/validate'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"template_123",</w:t>
        <w:br/>
        <w:t xml:space="preserve"> "type": "monitor_user_template"</w:t>
        <w:br/>
        <w:t xml:space="preserve">    }</w:t>
        <w:br/>
        <w:t xml:space="preserve">  }'</w:t>
      </w:r>
    </w:p>
    <w:p>
      <w:pPr>
        <w:pStyle w:val="Heading3"/>
      </w:pPr>
      <w:r>
        <w:t>Notes</w:t>
      </w:r>
    </w:p>
    <w:p>
      <w:pPr>
        <w:pStyle w:val="ListBullet"/>
      </w:pPr>
      <w:r>
        <w:t>The request body schema references typed objects (&lt;MonitorUserTemplateRequestAttributes&gt;, &lt;MonitorUserTemplateId&gt;, &lt;MonitorUserTemplateResourceType&gt;) but the scraped content does not enumerate their allowed values/fields.</w:t>
      </w:r>
    </w:p>
    <w:p>
      <w:pPr>
        <w:pStyle w:val="Heading3"/>
      </w:pPr>
      <w:r>
        <w:t>Related monitorUserTemplates actions</w:t>
      </w:r>
    </w:p>
    <w:p>
      <w:pPr>
        <w:pStyle w:val="ListBullet"/>
      </w:pPr>
      <w:r>
        <w:t>[POST] Create a Monitor User Template — /api/v2/monitor/template</w:t>
      </w:r>
    </w:p>
    <w:p>
      <w:pPr>
        <w:pStyle w:val="ListBullet"/>
      </w:pPr>
      <w:r>
        <w:t>[POST] Validate a Monitor User Template — /api/v2/monitor/template/validate</w:t>
      </w:r>
    </w:p>
    <w:p>
      <w:pPr>
        <w:pStyle w:val="ListBullet"/>
      </w:pPr>
      <w:r>
        <w:t>[DELETE] Delete a Monitor User Template — /api/v2/monitor/template/{{templateId}}</w:t>
      </w:r>
    </w:p>
    <w:p>
      <w:pPr>
        <w:pStyle w:val="ListBullet"/>
      </w:pPr>
      <w:r>
        <w:t>[GET] Get a Monitor User Template — /api/v2/monitor/template/{{templateId}}</w:t>
      </w:r>
    </w:p>
    <w:p>
      <w:pPr>
        <w:pStyle w:val="ListBullet"/>
      </w:pPr>
      <w:r>
        <w:t>[GET] List Monitor User Templates — /api/v2/monitor/template</w:t>
      </w:r>
    </w:p>
    <w:p>
      <w:pPr>
        <w:pStyle w:val="ListBullet"/>
      </w:pPr>
      <w:r>
        <w:t>[PUT] Update a Monitor User Template to a New Version — /api/v2/monitor/template/{{templateId}}</w:t>
      </w:r>
    </w:p>
    <w:p>
      <w:r>
        <w:br w:type="page"/>
      </w:r>
    </w:p>
    <w:p>
      <w:pPr>
        <w:pStyle w:val="Heading2"/>
      </w:pPr>
      <w:r>
        <w:t>283. [GET] Get an NDM Device’s Details</w:t>
      </w:r>
    </w:p>
    <w:p>
      <w:r>
        <w:rPr>
          <w:b/>
        </w:rPr>
        <w:t xml:space="preserve">Endpoint: </w:t>
      </w:r>
      <w:r>
        <w:rPr>
          <w:rFonts w:ascii="Courier New" w:hAnsi="Courier New"/>
          <w:sz w:val="18"/>
        </w:rPr>
        <w:t>/api/v2/ndm/devices/{{deviceId}}</w:t>
      </w:r>
    </w:p>
    <w:p>
      <w:pPr>
        <w:pStyle w:val="Heading3"/>
      </w:pPr>
      <w:r>
        <w:t>Prerequisites</w:t>
      </w:r>
    </w:p>
    <w:p>
      <w:pPr>
        <w:pStyle w:val="ListBullet"/>
      </w:pPr>
      <w:r>
        <w:t>Must have access to Network Device Monitoring (NDM)</w:t>
      </w:r>
    </w:p>
    <w:p>
      <w:pPr>
        <w:pStyle w:val="ListBullet"/>
      </w:pPr>
      <w:r>
        <w:t>Must have permission to read device details</w:t>
      </w:r>
    </w:p>
    <w:p>
      <w:pPr>
        <w:pStyle w:val="Heading3"/>
      </w:pPr>
      <w:r>
        <w:t>Method</w:t>
      </w:r>
    </w:p>
    <w:p>
      <w:r>
        <w:t>GET</w:t>
      </w:r>
    </w:p>
    <w:p>
      <w:pPr>
        <w:pStyle w:val="Heading3"/>
      </w:pPr>
      <w:r>
        <w:t>URL</w:t>
      </w:r>
    </w:p>
    <w:p>
      <w:r>
        <w:t>{{DATADOG_BASE_URL}}/api/v2/ndm/devices/{{device_id}}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single Network Device Monitoring (NDM) device by its device ID.</w:t>
      </w:r>
    </w:p>
    <w:p>
      <w:pPr>
        <w:pStyle w:val="Heading3"/>
      </w:pPr>
      <w:r>
        <w:t>Enforcement Rules</w:t>
      </w:r>
    </w:p>
    <w:p>
      <w:pPr>
        <w:pStyle w:val="ListBullet"/>
      </w:pPr>
      <w:r>
        <w:t>The device_id path parameter must always be present.</w:t>
      </w:r>
    </w:p>
    <w:p>
      <w:pPr>
        <w:pStyle w:val="ListBullet"/>
      </w:pPr>
      <w:r>
        <w:t>If the user provides a device_id, use that value directly.</w:t>
      </w:r>
    </w:p>
    <w:p>
      <w:pPr>
        <w:pStyle w:val="ListBullet"/>
      </w:pPr>
      <w:r>
        <w:t>Do not call the API with a missing or empty device_id (e.g., avoid /api/v2/ndm/devices/).</w:t>
      </w:r>
    </w:p>
    <w:p>
      <w:pPr>
        <w:pStyle w:val="ListBullet"/>
      </w:pPr>
      <w:r>
        <w:t>Always construct the path as /api/v2/ndm/devices/{{device_id}}, where {{device_id}} is a non-empty string.</w:t>
      </w:r>
    </w:p>
    <w:p>
      <w:pPr>
        <w:pStyle w:val="ListBullet"/>
      </w:pPr>
      <w:r>
        <w:t>Do not infer or guess the device_id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/api/v2/ndm/devices/example:1.2.3.4</w:t>
        <w:br/>
        <w:t>/api/v2/ndm/devices/abc123</w:t>
      </w:r>
    </w:p>
    <w:p>
      <w:pPr>
        <w:pStyle w:val="Heading3"/>
      </w:pPr>
      <w:r>
        <w:t>Invalid Examples</w:t>
      </w:r>
    </w:p>
    <w:p>
      <w:r>
        <w:rPr>
          <w:b/>
          <w:color w:val="666666"/>
          <w:sz w:val="16"/>
        </w:rPr>
        <w:t>[http]</w:t>
      </w:r>
    </w:p>
    <w:p>
      <w:pPr>
        <w:shd w:fill="F2F2F2" w:val="clear"/>
      </w:pPr>
      <w:r>
        <w:rPr>
          <w:rFonts w:ascii="Courier New" w:hAnsi="Courier New"/>
          <w:sz w:val="17"/>
        </w:rPr>
        <w:t>/api/v2/ndm/devices/</w:t>
        <w:br/>
        <w:t>/api/v2/ndm/devices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to fetch. Example: example:1.2.3.4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"example:1.2.3.4",</w:t>
        <w:br/>
        <w:t xml:space="preserve"> "type": "device"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device resource.</w:t>
            </w:r>
          </w:p>
        </w:tc>
      </w:tr>
      <w:tr>
        <w:tc>
          <w:tcPr>
            <w:tcW w:type="dxa" w:w="2880"/>
          </w:tcPr>
          <w:p>
            <w:r>
              <w:t>data.attributes</w:t>
            </w:r>
          </w:p>
        </w:tc>
        <w:tc>
          <w:tcPr>
            <w:tcW w:type="dxa" w:w="2880"/>
          </w:tcPr>
          <w:p>
            <w:r>
              <w:t>object</w:t>
            </w:r>
          </w:p>
        </w:tc>
        <w:tc>
          <w:tcPr>
            <w:tcW w:type="dxa" w:w="2880"/>
          </w:tcPr>
          <w:p>
            <w:r>
              <w:t>Device attributes (schema: GetDeviceAttributes).</w:t>
            </w:r>
          </w:p>
        </w:tc>
      </w:tr>
      <w:tr>
        <w:tc>
          <w:tcPr>
            <w:tcW w:type="dxa" w:w="2880"/>
          </w:tcPr>
          <w:p>
            <w:r>
              <w:t>data.id</w:t>
            </w:r>
          </w:p>
        </w:tc>
        <w:tc>
          <w:tcPr>
            <w:tcW w:type="dxa" w:w="2880"/>
          </w:tcPr>
          <w:p>
            <w:r>
              <w:t>string</w:t>
            </w:r>
          </w:p>
        </w:tc>
        <w:tc>
          <w:tcPr>
            <w:tcW w:type="dxa" w:w="2880"/>
          </w:tcPr>
          <w:p>
            <w:r>
              <w:t>The device ID.</w:t>
            </w:r>
          </w:p>
        </w:tc>
      </w:tr>
      <w:tr>
        <w:tc>
          <w:tcPr>
            <w:tcW w:type="dxa" w:w="2880"/>
          </w:tcPr>
          <w:p>
            <w:r>
              <w:t>data.type</w:t>
            </w:r>
          </w:p>
        </w:tc>
        <w:tc>
          <w:tcPr>
            <w:tcW w:type="dxa" w:w="2880"/>
          </w:tcPr>
          <w:p>
            <w:r>
              <w:t>string</w:t>
            </w:r>
          </w:p>
        </w:tc>
        <w:tc>
          <w:tcPr>
            <w:tcW w:type="dxa" w:w="2880"/>
          </w:tcPr>
          <w:p>
            <w:r>
              <w:t>The type of the resource. The value should always be device.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'{{DATADOG_BASE_URL}}/api/v2/ndm/devices/example:1.2.3.4' \</w:t>
        <w:br/>
        <w:t xml:space="preserve"> --header 'Accept: application/json' \</w:t>
        <w:br/>
        <w:t xml:space="preserve"> --header 'DD-APPLICATION-KEY: {{DATADOG_APPLICATION_KEY}}'</w:t>
      </w:r>
    </w:p>
    <w:p>
      <w:pPr>
        <w:pStyle w:val="Heading3"/>
      </w:pPr>
      <w:r>
        <w:t>Related ndmDevices actions</w:t>
      </w:r>
    </w:p>
    <w:p>
      <w:pPr>
        <w:pStyle w:val="ListBullet"/>
      </w:pPr>
      <w:r>
        <w:t>[GET] List Network Devices — /api/v2/ndm/devices</w:t>
      </w:r>
    </w:p>
    <w:p>
      <w:r>
        <w:br w:type="page"/>
      </w:r>
    </w:p>
    <w:p>
      <w:pPr>
        <w:pStyle w:val="Heading2"/>
      </w:pPr>
      <w:r>
        <w:t>284. [GET] List Network Devices</w:t>
      </w:r>
    </w:p>
    <w:p>
      <w:r>
        <w:rPr>
          <w:b/>
        </w:rPr>
        <w:t xml:space="preserve">Endpoint: </w:t>
      </w:r>
      <w:r>
        <w:rPr>
          <w:rFonts w:ascii="Courier New" w:hAnsi="Courier New"/>
          <w:sz w:val="18"/>
        </w:rPr>
        <w:t>/api/v2/ndm/devices</w:t>
      </w:r>
    </w:p>
    <w:p>
      <w:pPr>
        <w:pStyle w:val="Heading3"/>
      </w:pPr>
      <w:r>
        <w:t>Method</w:t>
      </w:r>
    </w:p>
    <w:p>
      <w:r>
        <w:t>GET</w:t>
      </w:r>
    </w:p>
    <w:p>
      <w:pPr>
        <w:pStyle w:val="Heading3"/>
      </w:pPr>
      <w:r>
        <w:t>URL</w:t>
      </w:r>
    </w:p>
    <w:p>
      <w:r>
        <w:t>{{DATADOG_BASE_URL}}/api/v2/ndm/devices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network devices (NDM devices). Supports pagination, sorting, and filtering by tag.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 500. Default: 50.</w:t>
            </w:r>
          </w:p>
        </w:tc>
      </w:tr>
      <w:tr>
        <w:tc>
          <w:tcPr>
            <w:tcW w:type="dxa" w:w="2880"/>
          </w:tcPr>
          <w:p>
            <w:r>
              <w:t>page[number]</w:t>
            </w:r>
          </w:p>
        </w:tc>
        <w:tc>
          <w:tcPr>
            <w:tcW w:type="dxa" w:w="2880"/>
          </w:tcPr>
          <w:p>
            <w:r>
              <w:t>integer</w:t>
            </w:r>
          </w:p>
        </w:tc>
        <w:tc>
          <w:tcPr>
            <w:tcW w:type="dxa" w:w="2880"/>
          </w:tcPr>
          <w:p>
            <w:r>
              <w:t>Specific page number to return. Default: 0.</w:t>
            </w:r>
          </w:p>
        </w:tc>
      </w:tr>
      <w:tr>
        <w:tc>
          <w:tcPr>
            <w:tcW w:type="dxa" w:w="2880"/>
          </w:tcPr>
          <w:p>
            <w:r>
              <w:t>sort</w:t>
            </w:r>
          </w:p>
        </w:tc>
        <w:tc>
          <w:tcPr>
            <w:tcW w:type="dxa" w:w="2880"/>
          </w:tcPr>
          <w:p>
            <w:r>
              <w:t>string</w:t>
            </w:r>
          </w:p>
        </w:tc>
        <w:tc>
          <w:tcPr>
            <w:tcW w:type="dxa" w:w="2880"/>
          </w:tcPr>
          <w:p>
            <w:r>
              <w:t>Field to sort the devices by. Default: name. Example: status.</w:t>
            </w:r>
          </w:p>
        </w:tc>
      </w:tr>
      <w:tr>
        <w:tc>
          <w:tcPr>
            <w:tcW w:type="dxa" w:w="2880"/>
          </w:tcPr>
          <w:p>
            <w:r>
              <w:t>filter[tag]</w:t>
            </w:r>
          </w:p>
        </w:tc>
        <w:tc>
          <w:tcPr>
            <w:tcW w:type="dxa" w:w="2880"/>
          </w:tcPr>
          <w:p>
            <w:r>
              <w:t>string</w:t>
            </w:r>
          </w:p>
        </w:tc>
        <w:tc>
          <w:tcPr>
            <w:tcW w:type="dxa" w:w="2880"/>
          </w:tcPr>
          <w:p>
            <w:r>
              <w:t>Filter devices by tag. Example: status:ok.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"device_12345",</w:t>
        <w:br/>
        <w:t xml:space="preserve"> "type": "device"</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devices response data.</w:t>
            </w:r>
          </w:p>
        </w:tc>
      </w:tr>
      <w:tr>
        <w:tc>
          <w:tcPr>
            <w:tcW w:type="dxa" w:w="2880"/>
          </w:tcPr>
          <w:p>
            <w:r>
              <w:t>data[].attributes</w:t>
            </w:r>
          </w:p>
        </w:tc>
        <w:tc>
          <w:tcPr>
            <w:tcW w:type="dxa" w:w="2880"/>
          </w:tcPr>
          <w:p>
            <w:r>
              <w:t>object</w:t>
            </w:r>
          </w:p>
        </w:tc>
        <w:tc>
          <w:tcPr>
            <w:tcW w:type="dxa" w:w="2880"/>
          </w:tcPr>
          <w:p>
            <w:r>
              <w:t>Device attributes (DeviceAttributes). (Schema not provided in scraped content.)</w:t>
            </w:r>
          </w:p>
        </w:tc>
      </w:tr>
      <w:tr>
        <w:tc>
          <w:tcPr>
            <w:tcW w:type="dxa" w:w="2880"/>
          </w:tcPr>
          <w:p>
            <w:r>
              <w:t>data[].id</w:t>
            </w:r>
          </w:p>
        </w:tc>
        <w:tc>
          <w:tcPr>
            <w:tcW w:type="dxa" w:w="2880"/>
          </w:tcPr>
          <w:p>
            <w:r>
              <w:t>string</w:t>
            </w:r>
          </w:p>
        </w:tc>
        <w:tc>
          <w:tcPr>
            <w:tcW w:type="dxa" w:w="2880"/>
          </w:tcPr>
          <w:p>
            <w:r>
              <w:t>The device ID.</w:t>
            </w:r>
          </w:p>
        </w:tc>
      </w:tr>
      <w:tr>
        <w:tc>
          <w:tcPr>
            <w:tcW w:type="dxa" w:w="2880"/>
          </w:tcPr>
          <w:p>
            <w:r>
              <w:t>data[].type</w:t>
            </w:r>
          </w:p>
        </w:tc>
        <w:tc>
          <w:tcPr>
            <w:tcW w:type="dxa" w:w="2880"/>
          </w:tcPr>
          <w:p>
            <w:r>
              <w:t>string</w:t>
            </w:r>
          </w:p>
        </w:tc>
        <w:tc>
          <w:tcPr>
            <w:tcW w:type="dxa" w:w="2880"/>
          </w:tcPr>
          <w:p>
            <w:r>
              <w:t>The type of the resource. The value should always be device.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(ListDevicesResponseMetadataPage).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'{{DATADOG_BASE_URL}}/api/v2/ndm/devices?page[size]=50&amp;page[number]=0&amp;sort=name&amp;filter[tag]=status:ok' \</w:t>
        <w:br/>
        <w:t xml:space="preserve"> --header 'Accept: application/json' \</w:t>
        <w:br/>
        <w:t xml:space="preserve"> --header 'DD-APPLICATION-KEY: {{DATADOG_APPLICATION_KEY}}'</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--request GET \</w:t>
        <w:br/>
        <w:t xml:space="preserve"> '{{DATADOG_BASE_URL}}/api/v2/ndm/devices' \</w:t>
        <w:br/>
        <w:t xml:space="preserve"> --header 'Accept: application/json' \</w:t>
        <w:br/>
        <w:t xml:space="preserve"> --header 'DD-APPLICATION-KEY: {{DATADOG_APPLICATION_KEY}}'</w:t>
      </w:r>
    </w:p>
    <w:p>
      <w:pPr>
        <w:pStyle w:val="Heading3"/>
      </w:pPr>
      <w:r>
        <w:t>Example 2: Sort by status</w:t>
      </w:r>
    </w:p>
    <w:p>
      <w:r>
        <w:rPr>
          <w:b/>
          <w:color w:val="666666"/>
          <w:sz w:val="16"/>
        </w:rPr>
        <w:t>[bash]</w:t>
      </w:r>
    </w:p>
    <w:p>
      <w:pPr>
        <w:shd w:fill="F2F2F2" w:val="clear"/>
      </w:pPr>
      <w:r>
        <w:rPr>
          <w:rFonts w:ascii="Courier New" w:hAnsi="Courier New"/>
          <w:sz w:val="17"/>
        </w:rPr>
        <w:t>curl -i --request GET \</w:t>
        <w:br/>
        <w:t xml:space="preserve"> '{{DATADOG_BASE_URL}}/api/v2/ndm/devices?sort=status' \</w:t>
        <w:br/>
        <w:t xml:space="preserve"> --header 'Accept: application/json' \</w:t>
        <w:br/>
        <w:t xml:space="preserve"> --header 'DD-APPLICATION-KEY: {{DATADOG_APPLICATION_KEY}}'</w:t>
      </w:r>
    </w:p>
    <w:p>
      <w:pPr>
        <w:pStyle w:val="Heading3"/>
      </w:pPr>
      <w:r>
        <w:t>Example 3: Paginate and filter by tag</w:t>
      </w:r>
    </w:p>
    <w:p>
      <w:r>
        <w:rPr>
          <w:b/>
          <w:color w:val="666666"/>
          <w:sz w:val="16"/>
        </w:rPr>
        <w:t>[bash]</w:t>
      </w:r>
    </w:p>
    <w:p>
      <w:pPr>
        <w:shd w:fill="F2F2F2" w:val="clear"/>
      </w:pPr>
      <w:r>
        <w:rPr>
          <w:rFonts w:ascii="Courier New" w:hAnsi="Courier New"/>
          <w:sz w:val="17"/>
        </w:rPr>
        <w:t>curl -i --request GET \</w:t>
        <w:br/>
        <w:t xml:space="preserve"> '{{DATADOG_BASE_URL}}/api/v2/ndm/devices?page[size]=100&amp;page[number]=1&amp;filter[tag]=status:ok' \</w:t>
        <w:br/>
        <w:t xml:space="preserve"> --header 'Accept: application/json' \</w:t>
        <w:br/>
        <w:t xml:space="preserve"> --header 'DD-APPLICATION-KEY: {{DATADOG_APPLICATION_KEY}}'</w:t>
      </w:r>
    </w:p>
    <w:p>
      <w:pPr>
        <w:pStyle w:val="Heading3"/>
      </w:pPr>
      <w:r>
        <w:t>Error Handling</w:t>
      </w:r>
    </w:p>
    <w:p>
      <w:pPr>
        <w:pStyle w:val="ListBullet"/>
      </w:pPr>
      <w:r>
        <w:t>400 Bad Request: Invalid query parameter values (for example, an unsupported sort field or invalid pagination values).</w:t>
      </w:r>
    </w:p>
    <w:p>
      <w:pPr>
        <w:pStyle w:val="ListBullet"/>
      </w:pPr>
      <w:r>
        <w:t>403 Forbidden: Caller does not have permission to list devices.</w:t>
      </w:r>
    </w:p>
    <w:p>
      <w:pPr>
        <w:pStyle w:val="ListBullet"/>
      </w:pPr>
      <w:r>
        <w:t>429 Too Many Requests: Rate limit exceeded.</w:t>
      </w:r>
    </w:p>
    <w:p>
      <w:pPr>
        <w:pStyle w:val="Heading3"/>
      </w:pPr>
      <w:r>
        <w:t>Related ndmDevices actions</w:t>
      </w:r>
    </w:p>
    <w:p>
      <w:pPr>
        <w:pStyle w:val="ListBullet"/>
      </w:pPr>
      <w:r>
        <w:t>[GET] Get an NDM Device’s Details — /api/v2/ndm/devices/{{deviceId}}</w:t>
      </w:r>
    </w:p>
    <w:p>
      <w:r>
        <w:br w:type="page"/>
      </w:r>
    </w:p>
    <w:p>
      <w:pPr>
        <w:pStyle w:val="Heading2"/>
      </w:pPr>
      <w:r>
        <w:t>285. [GET] List Network Device Monitoring Interfaces</w:t>
      </w:r>
    </w:p>
    <w:p>
      <w:r>
        <w:rPr>
          <w:b/>
        </w:rPr>
        <w:t xml:space="preserve">Endpoint: </w:t>
      </w:r>
      <w:r>
        <w:rPr>
          <w:rFonts w:ascii="Courier New" w:hAnsi="Courier New"/>
          <w:sz w:val="18"/>
        </w:rPr>
        <w:t>/api/v2/ndm/interfaces</w:t>
      </w:r>
    </w:p>
    <w:p>
      <w:pPr>
        <w:pStyle w:val="Heading3"/>
      </w:pPr>
      <w:r>
        <w:t>Prerequisites</w:t>
      </w:r>
    </w:p>
    <w:p>
      <w:pPr>
        <w:pStyle w:val="ListBullet"/>
      </w:pPr>
      <w:r>
        <w:t>Access to Network Device Monitoring (NDM) and permission to read device/interface data</w:t>
      </w:r>
    </w:p>
    <w:p>
      <w:pPr>
        <w:pStyle w:val="Heading3"/>
      </w:pPr>
      <w:r>
        <w:t>Method</w:t>
      </w:r>
    </w:p>
    <w:p>
      <w:r>
        <w:t>GET</w:t>
      </w:r>
    </w:p>
    <w:p>
      <w:pPr>
        <w:pStyle w:val="Heading3"/>
      </w:pPr>
      <w:r>
        <w:t>URL</w:t>
      </w:r>
    </w:p>
    <w:p>
      <w:r>
        <w:t>{{DATADOG_BASE_URL}}/api/v2/ndm/interfaces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interfaces for a specified network device. Optionally includes the IP addresses associated with each interface.</w:t>
      </w:r>
    </w:p>
    <w:p>
      <w:pPr>
        <w:pStyle w:val="Heading3"/>
      </w:pPr>
      <w:r>
        <w:t>Enforcement Rules</w:t>
      </w:r>
    </w:p>
    <w:p>
      <w:pPr>
        <w:pStyle w:val="ListBullet"/>
      </w:pPr>
      <w:r>
        <w:t>The device_id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/api/v2/ndm/interfaces?device_id=example%3A1.2.3.4</w:t>
        <w:br/>
        <w:t>/api/v2/ndm/interfaces?device_id=example%3A1.2.3.4&amp;get_ip_addresses=true</w:t>
      </w:r>
    </w:p>
    <w:p>
      <w:pPr>
        <w:pStyle w:val="Heading3"/>
      </w:pPr>
      <w:r>
        <w:t>Invalid Examples</w:t>
      </w:r>
    </w:p>
    <w:p>
      <w:r>
        <w:rPr>
          <w:b/>
          <w:color w:val="666666"/>
          <w:sz w:val="16"/>
        </w:rPr>
        <w:t>[http]</w:t>
      </w:r>
    </w:p>
    <w:p>
      <w:pPr>
        <w:shd w:fill="F2F2F2" w:val="clear"/>
      </w:pPr>
      <w:r>
        <w:rPr>
          <w:rFonts w:ascii="Courier New" w:hAnsi="Courier New"/>
          <w:sz w:val="17"/>
        </w:rPr>
        <w:t>/api/v2/ndm/interfaces</w:t>
        <w:br/>
        <w:t>/api/v2/ndm/interfaces?device_id=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to get interfaces from. Example: example:1.2.3.4.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get_ip_addresses</w:t>
            </w:r>
          </w:p>
        </w:tc>
        <w:tc>
          <w:tcPr>
            <w:tcW w:type="dxa" w:w="2880"/>
          </w:tcPr>
          <w:p>
            <w:r>
              <w:t>boolean</w:t>
            </w:r>
          </w:p>
        </w:tc>
        <w:tc>
          <w:tcPr>
            <w:tcW w:type="dxa" w:w="2880"/>
          </w:tcPr>
          <w:p>
            <w:r>
              <w:t>Whether to get the IP addresses of the interfaces.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"&lt;InterfaceAttributes&gt;",</w:t>
        <w:br/>
        <w:t xml:space="preserve"> "id": "string",</w:t>
        <w:br/>
        <w:t xml:space="preserve"> "type": "interface"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interface resources returned by the API.</w:t>
            </w:r>
          </w:p>
        </w:tc>
      </w:tr>
      <w:tr>
        <w:tc>
          <w:tcPr>
            <w:tcW w:type="dxa" w:w="2880"/>
          </w:tcPr>
          <w:p>
            <w:r>
              <w:t>data[].attributes</w:t>
            </w:r>
          </w:p>
        </w:tc>
        <w:tc>
          <w:tcPr>
            <w:tcW w:type="dxa" w:w="2880"/>
          </w:tcPr>
          <w:p>
            <w:r>
              <w:t>unknown</w:t>
            </w:r>
          </w:p>
        </w:tc>
        <w:tc>
          <w:tcPr>
            <w:tcW w:type="dxa" w:w="2880"/>
          </w:tcPr>
          <w:p>
            <w:r>
              <w:t>Interface attributes object (&lt;InterfaceAttributes&gt; as provided by the source documentation).</w:t>
            </w:r>
          </w:p>
        </w:tc>
      </w:tr>
      <w:tr>
        <w:tc>
          <w:tcPr>
            <w:tcW w:type="dxa" w:w="2880"/>
          </w:tcPr>
          <w:p>
            <w:r>
              <w:t>data[].id</w:t>
            </w:r>
          </w:p>
        </w:tc>
        <w:tc>
          <w:tcPr>
            <w:tcW w:type="dxa" w:w="2880"/>
          </w:tcPr>
          <w:p>
            <w:r>
              <w:t>string</w:t>
            </w:r>
          </w:p>
        </w:tc>
        <w:tc>
          <w:tcPr>
            <w:tcW w:type="dxa" w:w="2880"/>
          </w:tcPr>
          <w:p>
            <w:r>
              <w:t>The interface ID.</w:t>
            </w:r>
          </w:p>
        </w:tc>
      </w:tr>
      <w:tr>
        <w:tc>
          <w:tcPr>
            <w:tcW w:type="dxa" w:w="2880"/>
          </w:tcPr>
          <w:p>
            <w:r>
              <w:t>data[].type</w:t>
            </w:r>
          </w:p>
        </w:tc>
        <w:tc>
          <w:tcPr>
            <w:tcW w:type="dxa" w:w="2880"/>
          </w:tcPr>
          <w:p>
            <w:r>
              <w:t>string</w:t>
            </w:r>
          </w:p>
        </w:tc>
        <w:tc>
          <w:tcPr>
            <w:tcW w:type="dxa" w:w="2880"/>
          </w:tcPr>
          <w:p>
            <w:r>
              <w:t>The type of the resource. Value should always be interface.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'{{DATADOG_BASE_URL}}/api/v2/ndm/interfaces?device_id=example%3A1.2.3.4&amp;get_ip_addresses=true' \</w:t>
        <w:br/>
        <w:t xml:space="preserve"> --header 'Accept: application/json' \</w:t>
        <w:br/>
        <w:t xml:space="preserve"> --header 'DD-APPLICATION-KEY: {{DATADOG_APPLICATION_KEY}}'</w:t>
      </w:r>
    </w:p>
    <w:p>
      <w:pPr>
        <w:pStyle w:val="Heading3"/>
      </w:pPr>
      <w:r>
        <w:t>Example Usage</w:t>
      </w:r>
    </w:p>
    <w:p>
      <w:pPr>
        <w:pStyle w:val="Heading3"/>
      </w:pPr>
      <w:r>
        <w:t>Example 1: List interfaces for a device</w:t>
      </w:r>
    </w:p>
    <w:p>
      <w:r>
        <w:rPr>
          <w:b/>
          <w:color w:val="666666"/>
          <w:sz w:val="16"/>
        </w:rPr>
        <w:t>[bash]</w:t>
      </w:r>
    </w:p>
    <w:p>
      <w:pPr>
        <w:shd w:fill="F2F2F2" w:val="clear"/>
      </w:pPr>
      <w:r>
        <w:rPr>
          <w:rFonts w:ascii="Courier New" w:hAnsi="Courier New"/>
          <w:sz w:val="17"/>
        </w:rPr>
        <w:t>curl -sS \</w:t>
        <w:br/>
        <w:t xml:space="preserve"> '{{DATADOG_BASE_URL}}/api/v2/ndm/interfaces?device_id=example%3A1.2.3.4' \</w:t>
        <w:br/>
        <w:t xml:space="preserve"> -H 'Accept: application/json' \</w:t>
        <w:br/>
        <w:t xml:space="preserve"> -H 'DD-APPLICATION-KEY: {{DATADOG_APPLICATION_KEY}}'</w:t>
      </w:r>
    </w:p>
    <w:p>
      <w:pPr>
        <w:pStyle w:val="Heading3"/>
      </w:pPr>
      <w:r>
        <w:t>Example 2: Include interface IP addresses</w:t>
      </w:r>
    </w:p>
    <w:p>
      <w:r>
        <w:rPr>
          <w:b/>
          <w:color w:val="666666"/>
          <w:sz w:val="16"/>
        </w:rPr>
        <w:t>[bash]</w:t>
      </w:r>
    </w:p>
    <w:p>
      <w:pPr>
        <w:shd w:fill="F2F2F2" w:val="clear"/>
      </w:pPr>
      <w:r>
        <w:rPr>
          <w:rFonts w:ascii="Courier New" w:hAnsi="Courier New"/>
          <w:sz w:val="17"/>
        </w:rPr>
        <w:t>curl -sS \</w:t>
        <w:br/>
        <w:t xml:space="preserve"> '{{DATADOG_BASE_URL}}/api/v2/ndm/interfaces?device_id=example%3A1.2.3.4&amp;get_ip_addresses=true' \</w:t>
        <w:br/>
        <w:t xml:space="preserve"> -H 'Accept: application/json' \</w:t>
        <w:br/>
        <w:t xml:space="preserve"> -H 'DD-APPLICATION-KEY: {{DATADOG_APPLICATION_KEY}}'</w:t>
      </w:r>
    </w:p>
    <w:p>
      <w:pPr>
        <w:pStyle w:val="Heading3"/>
      </w:pPr>
      <w:r>
        <w:t>Notes</w:t>
      </w:r>
    </w:p>
    <w:p>
      <w:pPr>
        <w:pStyle w:val="ListBullet"/>
      </w:pPr>
      <w:r>
        <w:t>The response data[].attributes schema is referenced as &lt;InterfaceAttributes&gt; in the scraped content and is not expanded further there.</w:t>
      </w:r>
    </w:p>
    <w:p>
      <w:pPr>
        <w:pStyle w:val="ListBullet"/>
      </w:pPr>
      <w:r>
        <w:t>The device_id example contains a colon (:); URL-encode it in requests (e.g., example%3A1.2.3.4).</w:t>
      </w:r>
    </w:p>
    <w:p>
      <w:r>
        <w:br w:type="page"/>
      </w:r>
    </w:p>
    <w:p>
      <w:pPr>
        <w:pStyle w:val="Heading2"/>
      </w:pPr>
      <w:r>
        <w:t>286. [GET] List a Device's Tags</w:t>
      </w:r>
    </w:p>
    <w:p>
      <w:r>
        <w:rPr>
          <w:b/>
        </w:rPr>
        <w:t xml:space="preserve">Endpoint: </w:t>
      </w:r>
      <w:r>
        <w:rPr>
          <w:rFonts w:ascii="Courier New" w:hAnsi="Courier New"/>
          <w:sz w:val="18"/>
        </w:rPr>
        <w:t>/api/v2/ndm/tags/devices/{{deviceId}}</w:t>
      </w:r>
    </w:p>
    <w:p>
      <w:pPr>
        <w:pStyle w:val="Heading3"/>
      </w:pPr>
      <w:r>
        <w:t>Prerequisites</w:t>
      </w:r>
    </w:p>
    <w:p>
      <w:pPr>
        <w:pStyle w:val="ListBullet"/>
      </w:pPr>
      <w:r>
        <w:t>The device must exist and be accessible to the caller.</w:t>
      </w:r>
    </w:p>
    <w:p>
      <w:pPr>
        <w:pStyle w:val="Heading3"/>
      </w:pPr>
      <w:r>
        <w:t>Method</w:t>
      </w:r>
    </w:p>
    <w:p>
      <w:r>
        <w:t>GET</w:t>
      </w:r>
    </w:p>
    <w:p>
      <w:pPr>
        <w:pStyle w:val="Heading3"/>
      </w:pPr>
      <w:r>
        <w:t>URL</w:t>
      </w:r>
    </w:p>
    <w:p>
      <w:r>
        <w:t>{{DATADOG_BASE_URL}}/api/v2/ndm/tags/devices/{{device_id}}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tags for a specific device in Network Device Monitoring (NDM).</w:t>
      </w:r>
    </w:p>
    <w:p>
      <w:pPr>
        <w:pStyle w:val="Heading3"/>
      </w:pPr>
      <w:r>
        <w:t>Enforcement Rules</w:t>
      </w:r>
    </w:p>
    <w:p>
      <w:pPr>
        <w:pStyle w:val="ListBullet"/>
      </w:pPr>
      <w:r>
        <w:t>The device_id path parameter must always be present.</w:t>
      </w:r>
    </w:p>
    <w:p>
      <w:pPr>
        <w:pStyle w:val="ListBullet"/>
      </w:pPr>
      <w:r>
        <w:t>If the user provides a device_id, use that value directly.</w:t>
      </w:r>
    </w:p>
    <w:p>
      <w:pPr>
        <w:pStyle w:val="ListBullet"/>
      </w:pPr>
      <w:r>
        <w:t>Do not call the API with a missing or empty device_id (e.g., avoid /devices//).</w:t>
      </w:r>
    </w:p>
    <w:p>
      <w:pPr>
        <w:pStyle w:val="ListBullet"/>
      </w:pPr>
      <w:r>
        <w:t>Always construct the path as /api/v2/ndm/tags/devices/{{device_id}}, where {{device_id}} is a non-empty string.</w:t>
      </w:r>
    </w:p>
    <w:p>
      <w:pPr>
        <w:pStyle w:val="ListBullet"/>
      </w:pPr>
      <w:r>
        <w:t>Do not infer or guess the device_id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/api/v2/ndm/tags/devices/example:1.2.3.4</w:t>
        <w:br/>
        <w:t>/api/v2/ndm/tags/devices/12345</w:t>
      </w:r>
    </w:p>
    <w:p>
      <w:pPr>
        <w:pStyle w:val="Heading3"/>
      </w:pPr>
      <w:r>
        <w:t>Invalid Examples</w:t>
      </w:r>
    </w:p>
    <w:p>
      <w:r>
        <w:rPr>
          <w:b/>
          <w:color w:val="666666"/>
          <w:sz w:val="16"/>
        </w:rPr>
        <w:t>[http]</w:t>
      </w:r>
    </w:p>
    <w:p>
      <w:pPr>
        <w:shd w:fill="F2F2F2" w:val="clear"/>
      </w:pPr>
      <w:r>
        <w:rPr>
          <w:rFonts w:ascii="Courier New" w:hAnsi="Courier New"/>
          <w:sz w:val="17"/>
        </w:rPr>
        <w:t>/api/v2/ndm/tags/devices/</w:t>
        <w:br/>
        <w:t>/api/v2/ndm/tags/devices</w:t>
        <w:br/>
        <w:t>/api/v2/ndm/tags/devices//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to fetch tags for. Example: example:1.2.3.4.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"example:1.2.3.4",</w:t>
        <w:br/>
        <w:t xml:space="preserve"> "type": "tags"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Tag-related attributes for the device. (Schema referenced as ListTagsResponseDataAttributes in the source.)</w:t>
            </w:r>
          </w:p>
        </w:tc>
      </w:tr>
      <w:tr>
        <w:tc>
          <w:tcPr>
            <w:tcW w:type="dxa" w:w="2880"/>
          </w:tcPr>
          <w:p>
            <w:r>
              <w:t>data.id</w:t>
            </w:r>
          </w:p>
        </w:tc>
        <w:tc>
          <w:tcPr>
            <w:tcW w:type="dxa" w:w="2880"/>
          </w:tcPr>
          <w:p>
            <w:r>
              <w:t>string</w:t>
            </w:r>
          </w:p>
        </w:tc>
        <w:tc>
          <w:tcPr>
            <w:tcW w:type="dxa" w:w="2880"/>
          </w:tcPr>
          <w:p>
            <w:r>
              <w:t>The device ID.</w:t>
            </w:r>
          </w:p>
        </w:tc>
      </w:tr>
      <w:tr>
        <w:tc>
          <w:tcPr>
            <w:tcW w:type="dxa" w:w="2880"/>
          </w:tcPr>
          <w:p>
            <w:r>
              <w:t>data.type</w:t>
            </w:r>
          </w:p>
        </w:tc>
        <w:tc>
          <w:tcPr>
            <w:tcW w:type="dxa" w:w="2880"/>
          </w:tcPr>
          <w:p>
            <w:r>
              <w:t>string</w:t>
            </w:r>
          </w:p>
        </w:tc>
        <w:tc>
          <w:tcPr>
            <w:tcW w:type="dxa" w:w="2880"/>
          </w:tcPr>
          <w:p>
            <w:r>
              <w:t>The type of the resource. The value should always be tags.</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'{{DATADOG_BASE_URL}}/api/v2/ndm/tags/devices/example:1.2.3.4'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The response’s data.attributes structure is not expanded in the scraped content (it is referenced as ListTagsResponseDataAttributes).</w:t>
      </w:r>
    </w:p>
    <w:p>
      <w:pPr>
        <w:pStyle w:val="Heading3"/>
      </w:pPr>
      <w:r>
        <w:t>Related ndmDeviceTags actions</w:t>
      </w:r>
    </w:p>
    <w:p>
      <w:pPr>
        <w:pStyle w:val="ListBullet"/>
      </w:pPr>
      <w:r>
        <w:t>[PATCH] Update a Device’s Tags — /api/v2/ndm/tags/devices/{{deviceId}}</w:t>
      </w:r>
    </w:p>
    <w:p>
      <w:r>
        <w:br w:type="page"/>
      </w:r>
    </w:p>
    <w:p>
      <w:pPr>
        <w:pStyle w:val="Heading2"/>
      </w:pPr>
      <w:r>
        <w:t>287. [GET] List an Interface’s Tags</w:t>
      </w:r>
    </w:p>
    <w:p>
      <w:r>
        <w:rPr>
          <w:b/>
        </w:rPr>
        <w:t xml:space="preserve">Endpoint: </w:t>
      </w:r>
      <w:r>
        <w:rPr>
          <w:rFonts w:ascii="Courier New" w:hAnsi="Courier New"/>
          <w:sz w:val="18"/>
        </w:rPr>
        <w:t>/api/v2/ndm/tags/interfaces/{{interfaceId}}</w:t>
      </w:r>
    </w:p>
    <w:p>
      <w:pPr>
        <w:pStyle w:val="Heading3"/>
      </w:pPr>
      <w:r>
        <w:t>Prerequisites</w:t>
      </w:r>
    </w:p>
    <w:p>
      <w:pPr>
        <w:pStyle w:val="ListBullet"/>
      </w:pPr>
      <w:r>
        <w:t>You must have access/permissions to read Network Device Monitoring (NDM) interface tags in the target Datadog site.</w:t>
      </w:r>
    </w:p>
    <w:p>
      <w:pPr>
        <w:pStyle w:val="Heading3"/>
      </w:pPr>
      <w:r>
        <w:t>Method</w:t>
      </w:r>
    </w:p>
    <w:p>
      <w:r>
        <w:t>GET</w:t>
      </w:r>
    </w:p>
    <w:p>
      <w:pPr>
        <w:pStyle w:val="Heading3"/>
      </w:pPr>
      <w:r>
        <w:t>URL</w:t>
      </w:r>
    </w:p>
    <w:p>
      <w:r>
        <w:t>{{DATADOG_BASE_URL}}/api/v2/ndm/tags/interfaces/{{interface_id}}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tags associated with the specified interface.</w:t>
      </w:r>
    </w:p>
    <w:p>
      <w:pPr>
        <w:pStyle w:val="Heading3"/>
      </w:pPr>
      <w:r>
        <w:t>Enforcement Rules</w:t>
      </w:r>
    </w:p>
    <w:p>
      <w:pPr>
        <w:pStyle w:val="ListBullet"/>
      </w:pPr>
      <w:r>
        <w:t>The interface_id path parameter must always be present.</w:t>
      </w:r>
    </w:p>
    <w:p>
      <w:pPr>
        <w:pStyle w:val="ListBullet"/>
      </w:pPr>
      <w:r>
        <w:t>If the user provides an interface_id, use that value directly.</w:t>
      </w:r>
    </w:p>
    <w:p>
      <w:pPr>
        <w:pStyle w:val="ListBullet"/>
      </w:pPr>
      <w:r>
        <w:t>Do not call the API with a missing or empty interface_id (e.g., avoid /interfaces//).</w:t>
      </w:r>
    </w:p>
    <w:p>
      <w:pPr>
        <w:pStyle w:val="ListBullet"/>
      </w:pPr>
      <w:r>
        <w:t>Always construct the path as /api/v2/ndm/tags/interfaces/{{interface_id}}, where {{interface_id}} is a non-empty string.</w:t>
      </w:r>
    </w:p>
    <w:p>
      <w:pPr>
        <w:pStyle w:val="ListBullet"/>
      </w:pPr>
      <w:r>
        <w:t>Do not infer or guess interface_id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/api/v2/ndm/tags/interfaces/example:1.2.3.4:1</w:t>
        <w:br/>
        <w:t>/api/v2/ndm/tags/interfaces/12345</w:t>
      </w:r>
    </w:p>
    <w:p>
      <w:pPr>
        <w:pStyle w:val="Heading3"/>
      </w:pPr>
      <w:r>
        <w:t>Invalid Examples</w:t>
      </w:r>
    </w:p>
    <w:p>
      <w:r>
        <w:rPr>
          <w:b/>
          <w:color w:val="666666"/>
          <w:sz w:val="16"/>
        </w:rPr>
        <w:t>[http]</w:t>
      </w:r>
    </w:p>
    <w:p>
      <w:pPr>
        <w:shd w:fill="F2F2F2" w:val="clear"/>
      </w:pPr>
      <w:r>
        <w:rPr>
          <w:rFonts w:ascii="Courier New" w:hAnsi="Courier New"/>
          <w:sz w:val="17"/>
        </w:rPr>
        <w:t>/api/v2/ndm/tags/interfaces/</w:t>
        <w:br/>
        <w:t>/api/v2/ndm/tags/interfaces</w:t>
        <w:br/>
        <w:t>/api/v2/ndm/tags/interfaces//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interface_id</w:t>
            </w:r>
          </w:p>
        </w:tc>
        <w:tc>
          <w:tcPr>
            <w:tcW w:type="dxa" w:w="2880"/>
          </w:tcPr>
          <w:p>
            <w:r>
              <w:t>string</w:t>
            </w:r>
          </w:p>
        </w:tc>
        <w:tc>
          <w:tcPr>
            <w:tcW w:type="dxa" w:w="2880"/>
          </w:tcPr>
          <w:p>
            <w:r>
              <w:t>The ID of the interface for which to retrieve tags. Example: example:1.2.3.4:1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"example:1.2.3.4:1",</w:t>
        <w:br/>
        <w:t xml:space="preserve"> "type": "tags"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tags resource.</w:t>
            </w:r>
          </w:p>
        </w:tc>
      </w:tr>
      <w:tr>
        <w:tc>
          <w:tcPr>
            <w:tcW w:type="dxa" w:w="2880"/>
          </w:tcPr>
          <w:p>
            <w:r>
              <w:t>data.attributes</w:t>
            </w:r>
          </w:p>
        </w:tc>
        <w:tc>
          <w:tcPr>
            <w:tcW w:type="dxa" w:w="2880"/>
          </w:tcPr>
          <w:p>
            <w:r>
              <w:t>object</w:t>
            </w:r>
          </w:p>
        </w:tc>
        <w:tc>
          <w:tcPr>
            <w:tcW w:type="dxa" w:w="2880"/>
          </w:tcPr>
          <w:p>
            <w:r>
              <w:t>Tag data attributes (ListTagsResponseDataAttributes). (Shape not provided in source.)</w:t>
            </w:r>
          </w:p>
        </w:tc>
      </w:tr>
      <w:tr>
        <w:tc>
          <w:tcPr>
            <w:tcW w:type="dxa" w:w="2880"/>
          </w:tcPr>
          <w:p>
            <w:r>
              <w:t>data.id</w:t>
            </w:r>
          </w:p>
        </w:tc>
        <w:tc>
          <w:tcPr>
            <w:tcW w:type="dxa" w:w="2880"/>
          </w:tcPr>
          <w:p>
            <w:r>
              <w:t>string</w:t>
            </w:r>
          </w:p>
        </w:tc>
        <w:tc>
          <w:tcPr>
            <w:tcW w:type="dxa" w:w="2880"/>
          </w:tcPr>
          <w:p>
            <w:r>
              <w:t>The interface ID.</w:t>
            </w:r>
          </w:p>
        </w:tc>
      </w:tr>
      <w:tr>
        <w:tc>
          <w:tcPr>
            <w:tcW w:type="dxa" w:w="2880"/>
          </w:tcPr>
          <w:p>
            <w:r>
              <w:t>data.type</w:t>
            </w:r>
          </w:p>
        </w:tc>
        <w:tc>
          <w:tcPr>
            <w:tcW w:type="dxa" w:w="2880"/>
          </w:tcPr>
          <w:p>
            <w:r>
              <w:t>string</w:t>
            </w:r>
          </w:p>
        </w:tc>
        <w:tc>
          <w:tcPr>
            <w:tcW w:type="dxa" w:w="2880"/>
          </w:tcPr>
          <w:p>
            <w:r>
              <w:t>The type of the resource. Value should always be tags.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'{{DATADOG_BASE_URL}}/api/v2/ndm/tags/interfaces/example:1.2.3.4:1' \</w:t>
        <w:br/>
        <w:t xml:space="preserve"> -H 'Accept: application/json' \</w:t>
        <w:br/>
        <w:t xml:space="preserve"> -H 'DD-APPLICATION-KEY: {{DATADOG_APPLICATION_KEY}}'</w:t>
      </w:r>
    </w:p>
    <w:p>
      <w:pPr>
        <w:pStyle w:val="Heading3"/>
      </w:pPr>
      <w:r>
        <w:t>Related ndmInterfaceTags actions</w:t>
      </w:r>
    </w:p>
    <w:p>
      <w:pPr>
        <w:pStyle w:val="ListBullet"/>
      </w:pPr>
      <w:r>
        <w:t>[PATCH] Update an Interface’s Tags — /api/v2/ndm/tags/interfaces/{{interfaceId}}</w:t>
      </w:r>
    </w:p>
    <w:p>
      <w:r>
        <w:br w:type="page"/>
      </w:r>
    </w:p>
    <w:p>
      <w:pPr>
        <w:pStyle w:val="Heading2"/>
      </w:pPr>
      <w:r>
        <w:t>288. [GET] Get an Observability Pipeline by ID</w:t>
      </w:r>
    </w:p>
    <w:p>
      <w:r>
        <w:rPr>
          <w:b/>
        </w:rPr>
        <w:t xml:space="preserve">Endpoint: </w:t>
      </w:r>
      <w:r>
        <w:rPr>
          <w:rFonts w:ascii="Courier New" w:hAnsi="Courier New"/>
          <w:sz w:val="18"/>
        </w:rPr>
        <w:t>/api/v2/obs-pipelines/pipelines/{{pipelineId}}</w:t>
      </w:r>
    </w:p>
    <w:p>
      <w:pPr>
        <w:pStyle w:val="Heading3"/>
      </w:pPr>
      <w:r>
        <w:t>Prerequisites</w:t>
      </w:r>
    </w:p>
    <w:p>
      <w:pPr>
        <w:pStyle w:val="ListBullet"/>
      </w:pPr>
      <w:r>
        <w:t>You must have access to the Observability Pipelines product and permission to read pipelines.</w:t>
      </w:r>
    </w:p>
    <w:p>
      <w:pPr>
        <w:pStyle w:val="Heading3"/>
      </w:pPr>
      <w:r>
        <w:t>Method</w:t>
      </w:r>
    </w:p>
    <w:p>
      <w:r>
        <w:t>GET</w:t>
      </w:r>
    </w:p>
    <w:p>
      <w:pPr>
        <w:pStyle w:val="Heading3"/>
      </w:pPr>
      <w:r>
        <w:t>URL</w:t>
      </w:r>
    </w:p>
    <w:p>
      <w:r>
        <w:t>{{DATADOG_BASE_URL}}/api/v2/obs-pipelines/pipelines/{{pipeline_id}}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Observability Pipeline resource by its pipeline ID.</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/api/v2/obs-pipelines/pipelines/{{pipeline_id}}, where {{pipeline_id}} is a non-empty string.</w:t>
      </w:r>
    </w:p>
    <w:p>
      <w:pPr>
        <w:pStyle w:val="ListBullet"/>
      </w:pPr>
      <w:r>
        <w:t>Do not infer or guess the pipeline_id.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/api/v2/obs-pipelines/pipelines/abc123</w:t>
        <w:br/>
        <w:t>/api/v2/obs-pipelines/pipelines/9f2c1e7a-1b2c-3d4e-8f90-1234567890ab</w:t>
      </w:r>
    </w:p>
    <w:p>
      <w:pPr>
        <w:pStyle w:val="Heading3"/>
      </w:pPr>
      <w:r>
        <w:t>Invalid Examples</w:t>
      </w:r>
    </w:p>
    <w:p>
      <w:r>
        <w:rPr>
          <w:b/>
          <w:color w:val="666666"/>
          <w:sz w:val="16"/>
        </w:rPr>
        <w:t>[http]</w:t>
      </w:r>
    </w:p>
    <w:p>
      <w:pPr>
        <w:shd w:fill="F2F2F2" w:val="clear"/>
      </w:pPr>
      <w:r>
        <w:rPr>
          <w:rFonts w:ascii="Courier New" w:hAnsi="Courier New"/>
          <w:sz w:val="17"/>
        </w:rPr>
        <w:t>/api/v2/obs-pipelines/pipelines/</w:t>
        <w:br/>
        <w:t>/api/v2/obs-pipelines/pipelines</w:t>
        <w:br/>
        <w:t>/api/v2/obs-pipelines/pipelines//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The ID of the pipeline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"pipelines"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pipeline resource wrapper.</w:t>
            </w:r>
          </w:p>
        </w:tc>
      </w:tr>
      <w:tr>
        <w:tc>
          <w:tcPr>
            <w:tcW w:type="dxa" w:w="2880"/>
          </w:tcPr>
          <w:p>
            <w:r>
              <w:t>data.attributes</w:t>
            </w:r>
          </w:p>
        </w:tc>
        <w:tc>
          <w:tcPr>
            <w:tcW w:type="dxa" w:w="2880"/>
          </w:tcPr>
          <w:p>
            <w:r>
              <w:t>object</w:t>
            </w:r>
          </w:p>
        </w:tc>
        <w:tc>
          <w:tcPr>
            <w:tcW w:type="dxa" w:w="2880"/>
          </w:tcPr>
          <w:p>
            <w:r>
              <w:t>&lt;ObservabilityPipelineDataAttributes&gt; (schema not expanded in the provided documentation).</w:t>
            </w:r>
          </w:p>
        </w:tc>
      </w:tr>
      <w:tr>
        <w:tc>
          <w:tcPr>
            <w:tcW w:type="dxa" w:w="2880"/>
          </w:tcPr>
          <w:p>
            <w:r>
              <w:t>data.id</w:t>
            </w:r>
          </w:p>
        </w:tc>
        <w:tc>
          <w:tcPr>
            <w:tcW w:type="dxa" w:w="2880"/>
          </w:tcPr>
          <w:p>
            <w:r>
              <w:t>string</w:t>
            </w:r>
          </w:p>
        </w:tc>
        <w:tc>
          <w:tcPr>
            <w:tcW w:type="dxa" w:w="2880"/>
          </w:tcPr>
          <w:p>
            <w:r>
              <w:t>Unique identifier for the pipeline.</w:t>
            </w:r>
          </w:p>
        </w:tc>
      </w:tr>
      <w:tr>
        <w:tc>
          <w:tcPr>
            <w:tcW w:type="dxa" w:w="2880"/>
          </w:tcPr>
          <w:p>
            <w:r>
              <w:t>data.type</w:t>
            </w:r>
          </w:p>
        </w:tc>
        <w:tc>
          <w:tcPr>
            <w:tcW w:type="dxa" w:w="2880"/>
          </w:tcPr>
          <w:p>
            <w:r>
              <w:t>string</w:t>
            </w:r>
          </w:p>
        </w:tc>
        <w:tc>
          <w:tcPr>
            <w:tcW w:type="dxa" w:w="2880"/>
          </w:tcPr>
          <w:p>
            <w:r>
              <w:t>Resource type identifier. For pipeline resources, this should always be pipelines. Default: pipelines.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'{{DATADOG_BASE_URL}}/api/v2/obs-pipelines/pipelines/abc123' \</w:t>
        <w:br/>
        <w:t xml:space="preserve"> --header 'Accept: application/json' \</w:t>
        <w:br/>
        <w:t xml:space="preserve"> --header 'DD-APPLICATION-KEY: {{DATADOG_APPLICATION_KEY}}'</w:t>
      </w:r>
    </w:p>
    <w:p>
      <w:pPr>
        <w:pStyle w:val="Heading3"/>
      </w:pPr>
      <w:r>
        <w:t>Error Handling</w:t>
      </w:r>
    </w:p>
    <w:p>
      <w:pPr>
        <w:pStyle w:val="ListBullet"/>
      </w:pPr>
      <w:r>
        <w:t>403 Forbidden: You do not have permission to access the requested pipeline.</w:t>
      </w:r>
    </w:p>
    <w:p>
      <w:pPr>
        <w:pStyle w:val="ListBullet"/>
      </w:pPr>
      <w:r>
        <w:t>429 Too Many Requests: Request rate limit exceeded. The response contains an errors array with details.</w:t>
      </w:r>
    </w:p>
    <w:p>
      <w:pPr>
        <w:pStyle w:val="Heading3"/>
      </w:pPr>
      <w:r>
        <w:t>Related observabilityPipelines actions</w:t>
      </w:r>
    </w:p>
    <w:p>
      <w:pPr>
        <w:pStyle w:val="ListBullet"/>
      </w:pPr>
      <w:r>
        <w:t>[POST] Create a New Observability Pipeline — /api/v2/obs-pipelines/pipelines</w:t>
      </w:r>
    </w:p>
    <w:p>
      <w:pPr>
        <w:pStyle w:val="ListBullet"/>
      </w:pPr>
      <w:r>
        <w:t>[GET] List Observability Pipelines — /api/v2/obs-pipelines/pipelines</w:t>
      </w:r>
    </w:p>
    <w:p>
      <w:r>
        <w:br w:type="page"/>
      </w:r>
    </w:p>
    <w:p>
      <w:pPr>
        <w:pStyle w:val="Heading2"/>
      </w:pPr>
      <w:r>
        <w:t>289. [POST] Validate an Observability Pipeline</w:t>
      </w:r>
    </w:p>
    <w:p>
      <w:r>
        <w:rPr>
          <w:b/>
        </w:rPr>
        <w:t xml:space="preserve">Endpoint: </w:t>
      </w:r>
      <w:r>
        <w:rPr>
          <w:rFonts w:ascii="Courier New" w:hAnsi="Courier New"/>
          <w:sz w:val="18"/>
        </w:rPr>
        <w:t>/api/v2/obs-pipelines/pipelines/validate</w:t>
      </w:r>
    </w:p>
    <w:p>
      <w:pPr>
        <w:pStyle w:val="Heading3"/>
      </w:pPr>
      <w:r>
        <w:t>Prerequisites</w:t>
      </w:r>
    </w:p>
    <w:p>
      <w:pPr>
        <w:pStyle w:val="ListBullet"/>
      </w:pPr>
      <w:r>
        <w:t>You must have access to Observability Pipelines in the target Datadog organization.</w:t>
      </w:r>
    </w:p>
    <w:p>
      <w:pPr>
        <w:pStyle w:val="Heading3"/>
      </w:pPr>
      <w:r>
        <w:t>Method</w:t>
      </w:r>
    </w:p>
    <w:p>
      <w:r>
        <w:t>POST</w:t>
      </w:r>
    </w:p>
    <w:p>
      <w:pPr>
        <w:pStyle w:val="Heading3"/>
      </w:pPr>
      <w:r>
        <w:t>URL</w:t>
      </w:r>
    </w:p>
    <w:p>
      <w:r>
        <w:t>{{DATADOG_BASE_URL}}/api/v2/obs-pipelines/pipelines/validate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an observability pipeline configuration without creating or updating any resources. Returns a list of validation errors, if any.</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Pipeline configuration attributes (ObservabilityPipelineDataAttributes). (Schema details not provided in the scraped content.)</w:t>
            </w:r>
          </w:p>
        </w:tc>
      </w:tr>
      <w:tr>
        <w:tc>
          <w:tcPr>
            <w:tcW w:type="dxa" w:w="2880"/>
          </w:tcPr>
          <w:p>
            <w:r>
              <w:t>data.type</w:t>
            </w:r>
          </w:p>
        </w:tc>
        <w:tc>
          <w:tcPr>
            <w:tcW w:type="dxa" w:w="2880"/>
          </w:tcPr>
          <w:p>
            <w:r>
              <w:t>string</w:t>
            </w:r>
          </w:p>
        </w:tc>
        <w:tc>
          <w:tcPr>
            <w:tcW w:type="dxa" w:w="2880"/>
          </w:tcPr>
          <w:p>
            <w:r>
              <w:t>Required. Resource type identifier. Default: "pipelines". For pipeline resources, this should always be set to pipelines.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"meta": {},</w:t>
        <w:br/>
        <w:t xml:space="preserve"> "title": "A short, human-readable summary of the error."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ValidationResponse errors.</w:t>
            </w:r>
          </w:p>
        </w:tc>
      </w:tr>
      <w:tr>
        <w:tc>
          <w:tcPr>
            <w:tcW w:type="dxa" w:w="2880"/>
          </w:tcPr>
          <w:p>
            <w:r>
              <w:t>errors[].meta</w:t>
            </w:r>
          </w:p>
        </w:tc>
        <w:tc>
          <w:tcPr>
            <w:tcW w:type="dxa" w:w="2880"/>
          </w:tcPr>
          <w:p>
            <w:r>
              <w:t>object</w:t>
            </w:r>
          </w:p>
        </w:tc>
        <w:tc>
          <w:tcPr>
            <w:tcW w:type="dxa" w:w="2880"/>
          </w:tcPr>
          <w:p>
            <w:r>
              <w:t>Required. Validation error metadata (ValidationErrorMeta). (Schema details not provided in the scraped content.)</w:t>
            </w:r>
          </w:p>
        </w:tc>
      </w:tr>
      <w:tr>
        <w:tc>
          <w:tcPr>
            <w:tcW w:type="dxa" w:w="2880"/>
          </w:tcPr>
          <w:p>
            <w:r>
              <w:t>errors[].title</w:t>
            </w:r>
          </w:p>
        </w:tc>
        <w:tc>
          <w:tcPr>
            <w:tcW w:type="dxa" w:w="2880"/>
          </w:tcPr>
          <w:p>
            <w:r>
              <w:t>string</w:t>
            </w:r>
          </w:p>
        </w:tc>
        <w:tc>
          <w:tcPr>
            <w:tcW w:type="dxa" w:w="2880"/>
          </w:tcPr>
          <w:p>
            <w:r>
              <w:t>Required. A short, human-readable summary of the error.</w:t>
            </w:r>
          </w:p>
        </w:tc>
      </w:tr>
    </w:tbl>
    <w:p/>
    <w:p>
      <w:pPr>
        <w:pStyle w:val="Heading3"/>
      </w:pPr>
      <w:r>
        <w:t>400 / 403 / 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strings</w:t>
            </w:r>
          </w:p>
        </w:tc>
        <w:tc>
          <w:tcPr>
            <w:tcW w:type="dxa" w:w="2880"/>
          </w:tcPr>
          <w:p>
            <w:r>
              <w:t>Required.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'{{DATADOG_BASE_URL}}/api/v2/obs-pipelines/pipelines/validate'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"pipelines",</w:t>
        <w:br/>
        <w:t xml:space="preserve"> "attributes": {}</w:t>
        <w:br/>
        <w:t xml:space="preserve">    }</w:t>
        <w:br/>
        <w:t xml:space="preserve">  }'</w:t>
      </w:r>
    </w:p>
    <w:p>
      <w:pPr>
        <w:pStyle w:val="Heading3"/>
      </w:pPr>
      <w:r>
        <w:t>Notes</w:t>
      </w:r>
    </w:p>
    <w:p>
      <w:pPr>
        <w:pStyle w:val="ListBullet"/>
      </w:pPr>
      <w:r>
        <w:t>This endpoint validates configuration only; it does not create or update pipelines.</w:t>
      </w:r>
    </w:p>
    <w:p>
      <w:pPr>
        <w:pStyle w:val="ListBullet"/>
      </w:pPr>
      <w:r>
        <w:t>The detailed schema for ObservabilityPipelineDataAttributes and ValidationErrorMeta was not included in the scraped content, so their internal fields cannot be enumerated here.</w:t>
      </w:r>
    </w:p>
    <w:p>
      <w:pPr>
        <w:pStyle w:val="Heading3"/>
      </w:pPr>
      <w:r>
        <w:t>Related obsPipelines actions</w:t>
      </w:r>
    </w:p>
    <w:p>
      <w:pPr>
        <w:pStyle w:val="ListBullet"/>
      </w:pPr>
      <w:r>
        <w:t>[DELETE] Delete an Observability Pipeline — /api/v2/obs-pipelines/pipelines/{{pipelineId}}</w:t>
      </w:r>
    </w:p>
    <w:p>
      <w:pPr>
        <w:pStyle w:val="ListBullet"/>
      </w:pPr>
      <w:r>
        <w:t>[PUT] Update an Observability Pipeline — /api/v2/obs-pipelines/pipelines/{{pipelineId}}</w:t>
      </w:r>
    </w:p>
    <w:p>
      <w:r>
        <w:br w:type="page"/>
      </w:r>
    </w:p>
    <w:p>
      <w:pPr>
        <w:pStyle w:val="Heading2"/>
      </w:pPr>
      <w:r>
        <w:t>290. [GET] List OCI Tenancy Integration Configs</w:t>
      </w:r>
    </w:p>
    <w:p>
      <w:r>
        <w:rPr>
          <w:b/>
        </w:rPr>
        <w:t xml:space="preserve">Endpoint: </w:t>
      </w:r>
      <w:r>
        <w:rPr>
          <w:rFonts w:ascii="Courier New" w:hAnsi="Courier New"/>
          <w:sz w:val="18"/>
        </w:rPr>
        <w:t>/api/v2/integration/oci/tenancies</w:t>
      </w:r>
    </w:p>
    <w:p>
      <w:pPr>
        <w:pStyle w:val="Heading3"/>
      </w:pPr>
      <w:r>
        <w:t>Method</w:t>
      </w:r>
    </w:p>
    <w:p>
      <w:r>
        <w:t>GET</w:t>
      </w:r>
    </w:p>
    <w:p>
      <w:pPr>
        <w:pStyle w:val="Heading3"/>
      </w:pPr>
      <w:r>
        <w:t>URL</w:t>
      </w:r>
    </w:p>
    <w:p>
      <w:r>
        <w:t>{{DATADOG_BASE_URL}}/api/v2/integration/oci/tenancies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configured OCI tenancy integrations. Returns basic information about each tenancy including authentication credentials, region settings, and collection preferences for metrics, logs, and resources.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configured OCI tenancy integrations.</w:t>
            </w:r>
          </w:p>
        </w:tc>
      </w:tr>
      <w:tr>
        <w:tc>
          <w:tcPr>
            <w:tcW w:type="dxa" w:w="2880"/>
          </w:tcPr>
          <w:p>
            <w:r>
              <w:t>data[].attributes</w:t>
            </w:r>
          </w:p>
        </w:tc>
        <w:tc>
          <w:tcPr>
            <w:tcW w:type="dxa" w:w="2880"/>
          </w:tcPr>
          <w:p>
            <w:r>
              <w:t>object</w:t>
            </w:r>
          </w:p>
        </w:tc>
        <w:tc>
          <w:tcPr>
            <w:tcW w:type="dxa" w:w="2880"/>
          </w:tcPr>
          <w:p>
            <w:r>
              <w:t>Tenancy config attributes (TenancyConfigDataAttributes). The specific fields were not provided in the scraped documentation.</w:t>
            </w:r>
          </w:p>
        </w:tc>
      </w:tr>
      <w:tr>
        <w:tc>
          <w:tcPr>
            <w:tcW w:type="dxa" w:w="2880"/>
          </w:tcPr>
          <w:p>
            <w:r>
              <w:t>data[].id</w:t>
            </w:r>
          </w:p>
        </w:tc>
        <w:tc>
          <w:tcPr>
            <w:tcW w:type="dxa" w:w="2880"/>
          </w:tcPr>
          <w:p>
            <w:r>
              <w:t>string</w:t>
            </w:r>
          </w:p>
        </w:tc>
        <w:tc>
          <w:tcPr>
            <w:tcW w:type="dxa" w:w="2880"/>
          </w:tcPr>
          <w:p>
            <w:r>
              <w:t>Identifier of the tenancy integration configuration.</w:t>
            </w:r>
          </w:p>
        </w:tc>
      </w:tr>
      <w:tr>
        <w:tc>
          <w:tcPr>
            <w:tcW w:type="dxa" w:w="2880"/>
          </w:tcPr>
          <w:p>
            <w:r>
              <w:t>data[].type</w:t>
            </w:r>
          </w:p>
        </w:tc>
        <w:tc>
          <w:tcPr>
            <w:tcW w:type="dxa" w:w="2880"/>
          </w:tcPr>
          <w:p>
            <w:r>
              <w:t>string</w:t>
            </w:r>
          </w:p>
        </w:tc>
        <w:tc>
          <w:tcPr>
            <w:tcW w:type="dxa" w:w="2880"/>
          </w:tcPr>
          <w:p>
            <w:r>
              <w:t>Resource type (UpdateTenancyConfigDataType). Exact allowed values were not provided in the scraped documentation.</w:t>
            </w:r>
          </w:p>
        </w:tc>
      </w:tr>
    </w:tbl>
    <w:p/>
    <w:p>
      <w:pPr>
        <w:pStyle w:val="Heading3"/>
      </w:pPr>
      <w:r>
        <w:t>Error Handling</w:t>
      </w:r>
    </w:p>
    <w:p>
      <w:pPr>
        <w:pStyle w:val="ListBullet"/>
      </w:pPr>
      <w:r>
        <w:t>429 Too Many Requests: Returned when rate limits are exceeded. Response includes an errors array of strings.</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'{{DATADOG_BASE_URL}}/api/v2/integration/oci/tenancies' \</w:t>
        <w:br/>
        <w:t xml:space="preserve"> --header 'Accept: application/json' \</w:t>
        <w:br/>
        <w:t xml:space="preserve"> --header 'DD-APPLICATION-KEY: {{DATADOG_APPLICATION_KEY}}'</w:t>
      </w:r>
    </w:p>
    <w:p>
      <w:r>
        <w:br w:type="page"/>
      </w:r>
    </w:p>
    <w:p>
      <w:pPr>
        <w:pStyle w:val="Heading2"/>
      </w:pPr>
      <w:r>
        <w:t>291. [DELETE] Delete a User's On-Call Notification Rule</w:t>
      </w:r>
    </w:p>
    <w:p>
      <w:r>
        <w:rPr>
          <w:b/>
        </w:rPr>
        <w:t xml:space="preserve">Endpoint: </w:t>
      </w:r>
      <w:r>
        <w:rPr>
          <w:rFonts w:ascii="Courier New" w:hAnsi="Courier New"/>
          <w:sz w:val="18"/>
        </w:rPr>
        <w:t>/api/v2/on-call/users/{{userId}}/notification-rules/{{ruleId}}</w:t>
      </w:r>
    </w:p>
    <w:p>
      <w:pPr>
        <w:pStyle w:val="Heading3"/>
      </w:pPr>
      <w:r>
        <w:t>Prerequisites</w:t>
      </w:r>
    </w:p>
    <w:p>
      <w:pPr>
        <w:pStyle w:val="ListBullet"/>
      </w:pPr>
      <w:r>
        <w:t>The authenticated user must be the target user or have the on_call_admin permission.</w:t>
      </w:r>
    </w:p>
    <w:p>
      <w:pPr>
        <w:pStyle w:val="Heading3"/>
      </w:pPr>
      <w:r>
        <w:t>Method</w:t>
      </w:r>
    </w:p>
    <w:p>
      <w:r>
        <w:t>DELETE</w:t>
      </w:r>
    </w:p>
    <w:p>
      <w:pPr>
        <w:pStyle w:val="Heading3"/>
      </w:pPr>
      <w:r>
        <w:t>URL</w:t>
      </w:r>
    </w:p>
    <w:p>
      <w:r>
        <w:t>{{DATADOG_BASE_URL}}/api/v2/on-call/users/{{user_id}}/notification-rules/{{rule_id}}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on-call notification rule for a specific user.</w:t>
      </w:r>
    </w:p>
    <w:p>
      <w:pPr>
        <w:pStyle w:val="Heading3"/>
      </w:pPr>
      <w:r>
        <w:t>Enforcement Rules</w:t>
      </w:r>
    </w:p>
    <w:p>
      <w:pPr>
        <w:pStyle w:val="ListBullet"/>
      </w:pPr>
      <w:r>
        <w:t>The user_id path parameter must always be present and must be a non-empty string.</w:t>
      </w:r>
    </w:p>
    <w:p>
      <w:pPr>
        <w:pStyle w:val="ListBullet"/>
      </w:pPr>
      <w:r>
        <w:t>The rule_id path parameter must always be present and must be a non-empty string.</w:t>
      </w:r>
    </w:p>
    <w:p>
      <w:pPr>
        <w:pStyle w:val="ListBullet"/>
      </w:pPr>
      <w:r>
        <w:t>Always construct the path as /api/v2/on-call/users/{{user_id}}/notification-rules/{{rule_id}}.</w:t>
      </w:r>
    </w:p>
    <w:p>
      <w:pPr>
        <w:pStyle w:val="ListBullet"/>
      </w:pPr>
      <w:r>
        <w:t>Do not call the API with missing or empty path parameters (for example, avoid /users//notification-rules/... or /notification-rules/).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/api/v2/on-call/users/12345/notification-rules/abcde</w:t>
        <w:br/>
        <w:t>/api/v2/on-call/users/9d7c1b2a-3f4e-5a6b-7c8d-9e0f1a2b3c4d/notification-rules/6f5e4d3c-2b1a-0f9e-8d7c-6b5a4f3e2d1c</w:t>
      </w:r>
    </w:p>
    <w:p>
      <w:pPr>
        <w:pStyle w:val="Heading3"/>
      </w:pPr>
      <w:r>
        <w:t>Invalid Examples</w:t>
      </w:r>
    </w:p>
    <w:p>
      <w:r>
        <w:rPr>
          <w:b/>
          <w:color w:val="666666"/>
          <w:sz w:val="16"/>
        </w:rPr>
        <w:t>[http]</w:t>
      </w:r>
    </w:p>
    <w:p>
      <w:pPr>
        <w:shd w:fill="F2F2F2" w:val="clear"/>
      </w:pPr>
      <w:r>
        <w:rPr>
          <w:rFonts w:ascii="Courier New" w:hAnsi="Courier New"/>
          <w:sz w:val="17"/>
        </w:rPr>
        <w:t>/api/v2/on-call/users//notification-rules/abcde</w:t>
        <w:br/>
        <w:t>/api/v2/on-call/users/12345/notification-rules/</w:t>
        <w:br/>
        <w:t>/api/v2/on-call/users/notification-rules/abcde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(Send in the URL path.)</w:t>
            </w:r>
          </w:p>
        </w:tc>
      </w:tr>
      <w:tr>
        <w:tc>
          <w:tcPr>
            <w:tcW w:type="dxa" w:w="2880"/>
          </w:tcPr>
          <w:p>
            <w:r>
              <w:t>rule_id</w:t>
            </w:r>
          </w:p>
        </w:tc>
        <w:tc>
          <w:tcPr>
            <w:tcW w:type="dxa" w:w="2880"/>
          </w:tcPr>
          <w:p>
            <w:r>
              <w:t>string</w:t>
            </w:r>
          </w:p>
        </w:tc>
        <w:tc>
          <w:tcPr>
            <w:tcW w:type="dxa" w:w="2880"/>
          </w:tcPr>
          <w:p>
            <w:r>
              <w:t>The rule ID. (Send in the URL path.)</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'{{DATADOG_BASE_URL}}/api/v2/on-call/users/12345/notification-rules/abcde' \</w:t>
        <w:br/>
        <w:t xml:space="preserve"> --header 'Accept: application/json' \</w:t>
        <w:br/>
        <w:t xml:space="preserve"> --header 'DD-APPLICATION-KEY: {{DATADOG_APPLICATION_KEY}}'</w:t>
      </w:r>
    </w:p>
    <w:p>
      <w:pPr>
        <w:pStyle w:val="Heading3"/>
      </w:pPr>
      <w:r>
        <w:t>Example Usage</w:t>
      </w:r>
    </w:p>
    <w:p>
      <w:pPr>
        <w:pStyle w:val="Heading3"/>
      </w:pPr>
      <w:r>
        <w:t>Example 1: Delete a rule for a specific user</w:t>
      </w:r>
    </w:p>
    <w:p>
      <w:r>
        <w:rPr>
          <w:b/>
          <w:color w:val="666666"/>
          <w:sz w:val="16"/>
        </w:rPr>
        <w:t>[bash]</w:t>
      </w:r>
    </w:p>
    <w:p>
      <w:pPr>
        <w:shd w:fill="F2F2F2" w:val="clear"/>
      </w:pPr>
      <w:r>
        <w:rPr>
          <w:rFonts w:ascii="Courier New" w:hAnsi="Courier New"/>
          <w:sz w:val="17"/>
        </w:rPr>
        <w:t>curl -i -X DELETE \</w:t>
        <w:br/>
        <w:t xml:space="preserve"> '{{DATADOG_BASE_URL}}/api/v2/on-call/users/12345/notification-rules/abcde' \</w:t>
        <w:br/>
        <w:t xml:space="preserve"> -H 'Accept: application/json' \</w:t>
        <w:br/>
        <w:t xml:space="preserve"> -H 'DD-APPLICATION-KEY: {{DATADOG_APPLICATION_KEY}}'</w:t>
      </w:r>
    </w:p>
    <w:p>
      <w:pPr>
        <w:pStyle w:val="Heading3"/>
      </w:pPr>
      <w:r>
        <w:t>Example 2: Delete a rule using UUID-style IDs</w:t>
      </w:r>
    </w:p>
    <w:p>
      <w:r>
        <w:rPr>
          <w:b/>
          <w:color w:val="666666"/>
          <w:sz w:val="16"/>
        </w:rPr>
        <w:t>[bash]</w:t>
      </w:r>
    </w:p>
    <w:p>
      <w:pPr>
        <w:shd w:fill="F2F2F2" w:val="clear"/>
      </w:pPr>
      <w:r>
        <w:rPr>
          <w:rFonts w:ascii="Courier New" w:hAnsi="Courier New"/>
          <w:sz w:val="17"/>
        </w:rPr>
        <w:t>curl -i -X DELETE \</w:t>
        <w:br/>
        <w:t xml:space="preserve"> '{{DATADOG_BASE_URL}}/api/v2/on-call/users/9d7c1b2a-3f4e-5a6b-7c8d-9e0f1a2b3c4d/notification-rules/6f5e4d3c-2b1a-0f9e-8d7c-6b5a4f3e2d1c' \</w:t>
        <w:br/>
        <w:t xml:space="preserve"> -H 'Accept: application/json' \</w:t>
        <w:br/>
        <w:t xml:space="preserve"> -H 'DD-APPLICATION-KEY: {{DATADOG_APPLICATION_KEY}}'</w:t>
      </w:r>
    </w:p>
    <w:p>
      <w:pPr>
        <w:pStyle w:val="Heading3"/>
      </w:pPr>
      <w:r>
        <w:t>Notes</w:t>
      </w:r>
    </w:p>
    <w:p>
      <w:pPr>
        <w:pStyle w:val="ListBullet"/>
      </w:pPr>
      <w:r>
        <w:t>This endpoint returns 204 No Content on success.</w:t>
      </w:r>
    </w:p>
    <w:p>
      <w:pPr>
        <w:pStyle w:val="ListBullet"/>
      </w:pPr>
      <w:r>
        <w:t>If the authenticated user is not the target user, the caller needs the on_call_admin permission.</w:t>
      </w:r>
    </w:p>
    <w:p>
      <w:pPr>
        <w:pStyle w:val="Heading3"/>
      </w:pPr>
      <w:r>
        <w:t>Related onCallNotificationRules actions</w:t>
      </w:r>
    </w:p>
    <w:p>
      <w:pPr>
        <w:pStyle w:val="ListBullet"/>
      </w:pPr>
      <w:r>
        <w:t>[POST] Create a User’s On-Call Notification Rule — /api/v2/on-call/users/{{userId}}/notification-rules</w:t>
      </w:r>
    </w:p>
    <w:p>
      <w:pPr>
        <w:pStyle w:val="ListBullet"/>
      </w:pPr>
      <w:r>
        <w:t>[GET] Get a User's On-Call Notification Rule — /api/v2/on-call/users/{{userId}}/notification-rules/{{ruleId}}</w:t>
      </w:r>
    </w:p>
    <w:p>
      <w:pPr>
        <w:pStyle w:val="ListBullet"/>
      </w:pPr>
      <w:r>
        <w:t>[GET] List a User’s On-Call Notification Rules — /api/v2/on-call/users/{{userId}}/notification-rules</w:t>
      </w:r>
    </w:p>
    <w:p>
      <w:pPr>
        <w:pStyle w:val="ListBullet"/>
      </w:pPr>
      <w:r>
        <w:t>[PUT] Update a User's On-Call Notification Rule — /api/v2/on-call/users/{{userId}}/notification-rules/{{ruleId}}</w:t>
      </w:r>
    </w:p>
    <w:p>
      <w:r>
        <w:br w:type="page"/>
      </w:r>
    </w:p>
    <w:p>
      <w:pPr>
        <w:pStyle w:val="Heading2"/>
      </w:pPr>
      <w:r>
        <w:t>292. [PATCH] Update a Specific Org Config</w:t>
      </w:r>
    </w:p>
    <w:p>
      <w:r>
        <w:rPr>
          <w:b/>
        </w:rPr>
        <w:t xml:space="preserve">Endpoint: </w:t>
      </w:r>
      <w:r>
        <w:rPr>
          <w:rFonts w:ascii="Courier New" w:hAnsi="Courier New"/>
          <w:sz w:val="18"/>
        </w:rPr>
        <w:t>/api/v2/org_configs/{{orgConfigName}}</w:t>
      </w:r>
    </w:p>
    <w:p>
      <w:pPr>
        <w:pStyle w:val="Heading3"/>
      </w:pPr>
      <w:r>
        <w:t>Prerequisites</w:t>
      </w:r>
    </w:p>
    <w:p>
      <w:pPr>
        <w:pStyle w:val="ListBullet"/>
      </w:pPr>
      <w:r>
        <w:t>You must have permission to update Organization Configurations in the Datadog account.</w:t>
      </w:r>
    </w:p>
    <w:p>
      <w:pPr>
        <w:pStyle w:val="Heading3"/>
      </w:pPr>
      <w:r>
        <w:t>Method</w:t>
      </w:r>
    </w:p>
    <w:p>
      <w:r>
        <w:t>PATCH</w:t>
      </w:r>
    </w:p>
    <w:p>
      <w:pPr>
        <w:pStyle w:val="Heading3"/>
      </w:pPr>
      <w:r>
        <w:t>URL</w:t>
      </w:r>
    </w:p>
    <w:p>
      <w:r>
        <w:t>{{DATADOG_BASE_URL}}/api/v2/org_configs/{{org_config_name}}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value of a specific Org Config identified by its name.</w:t>
      </w:r>
    </w:p>
    <w:p>
      <w:pPr>
        <w:pStyle w:val="Heading3"/>
      </w:pPr>
      <w:r>
        <w:t>Enforcement Rules</w:t>
      </w:r>
    </w:p>
    <w:p>
      <w:pPr>
        <w:pStyle w:val="ListBullet"/>
      </w:pPr>
      <w:r>
        <w:t>The org_config_name path parameter must always be present.</w:t>
      </w:r>
    </w:p>
    <w:p>
      <w:pPr>
        <w:pStyle w:val="ListBullet"/>
      </w:pPr>
      <w:r>
        <w:t>If the user provides org_config_name, use that value directly.</w:t>
      </w:r>
    </w:p>
    <w:p>
      <w:pPr>
        <w:pStyle w:val="ListBullet"/>
      </w:pPr>
      <w:r>
        <w:t>Do not call the API with a missing or empty org_config_name (e.g., avoid /api/v2/org_configs/).</w:t>
      </w:r>
    </w:p>
    <w:p>
      <w:pPr>
        <w:pStyle w:val="ListBullet"/>
      </w:pPr>
      <w:r>
        <w:t>Always construct the path as /api/v2/org_configs/{{org_config_name}}, where {{org_config_name}} is a non-empty string.</w:t>
      </w:r>
    </w:p>
    <w:p>
      <w:pPr>
        <w:pStyle w:val="ListBullet"/>
      </w:pPr>
      <w:r>
        <w:t>Do not infer or guess org_config_name beyond the user's input.</w:t>
      </w:r>
    </w:p>
    <w:p>
      <w:pPr>
        <w:pStyle w:val="ListBullet"/>
      </w:pPr>
      <w:r>
        <w:t>When executing the action, ensure to send Path Parameters in the URL and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/api/v2/org_configs/some_org_config_name</w:t>
      </w:r>
    </w:p>
    <w:p>
      <w:pPr>
        <w:pStyle w:val="Heading3"/>
      </w:pPr>
      <w:r>
        <w:t>Invalid Examples</w:t>
      </w:r>
    </w:p>
    <w:p>
      <w:r>
        <w:rPr>
          <w:b/>
          <w:color w:val="666666"/>
          <w:sz w:val="16"/>
        </w:rPr>
        <w:t>[http]</w:t>
      </w:r>
    </w:p>
    <w:p>
      <w:pPr>
        <w:shd w:fill="F2F2F2" w:val="clear"/>
      </w:pPr>
      <w:r>
        <w:rPr>
          <w:rFonts w:ascii="Courier New" w:hAnsi="Courier New"/>
          <w:sz w:val="17"/>
        </w:rPr>
        <w:t>/api/v2/org_configs/</w:t>
        <w:br/>
        <w:t>/api/v2/org_configs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org_config_name</w:t>
            </w:r>
          </w:p>
        </w:tc>
        <w:tc>
          <w:tcPr>
            <w:tcW w:type="dxa" w:w="2880"/>
          </w:tcPr>
          <w:p>
            <w:r>
              <w:t>string</w:t>
            </w:r>
          </w:p>
        </w:tc>
        <w:tc>
          <w:tcPr>
            <w:tcW w:type="dxa" w:w="2880"/>
          </w:tcPr>
          <w:p>
            <w:r>
              <w:t>The name of an Org Config.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org config update payload.</w:t>
            </w:r>
          </w:p>
        </w:tc>
      </w:tr>
      <w:tr>
        <w:tc>
          <w:tcPr>
            <w:tcW w:type="dxa" w:w="2880"/>
          </w:tcPr>
          <w:p>
            <w:r>
              <w:t>data.attributes</w:t>
            </w:r>
          </w:p>
        </w:tc>
        <w:tc>
          <w:tcPr>
            <w:tcW w:type="dxa" w:w="2880"/>
          </w:tcPr>
          <w:p>
            <w:r>
              <w:t>object</w:t>
            </w:r>
          </w:p>
        </w:tc>
        <w:tc>
          <w:tcPr>
            <w:tcW w:type="dxa" w:w="2880"/>
          </w:tcPr>
          <w:p>
            <w:r>
              <w:t>Org config write attributes (OrgConfigWriteAttributes).</w:t>
            </w:r>
          </w:p>
        </w:tc>
      </w:tr>
      <w:tr>
        <w:tc>
          <w:tcPr>
            <w:tcW w:type="dxa" w:w="2880"/>
          </w:tcPr>
          <w:p>
            <w:r>
              <w:t>data.type</w:t>
            </w:r>
          </w:p>
        </w:tc>
        <w:tc>
          <w:tcPr>
            <w:tcW w:type="dxa" w:w="2880"/>
          </w:tcPr>
          <w:p>
            <w:r>
              <w:t>string</w:t>
            </w:r>
          </w:p>
        </w:tc>
        <w:tc>
          <w:tcPr>
            <w:tcW w:type="dxa" w:w="2880"/>
          </w:tcPr>
          <w:p>
            <w:r>
              <w:t>Org config type (OrgConfigType).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"org_config_123456",</w:t>
        <w:br/>
        <w:t xml:space="preserve"> "type": "org_config"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Org config read attributes (OrgConfigReadAttributes).</w:t>
            </w:r>
          </w:p>
        </w:tc>
      </w:tr>
      <w:tr>
        <w:tc>
          <w:tcPr>
            <w:tcW w:type="dxa" w:w="2880"/>
          </w:tcPr>
          <w:p>
            <w:r>
              <w:t>data.id</w:t>
            </w:r>
          </w:p>
        </w:tc>
        <w:tc>
          <w:tcPr>
            <w:tcW w:type="dxa" w:w="2880"/>
          </w:tcPr>
          <w:p>
            <w:r>
              <w:t>string</w:t>
            </w:r>
          </w:p>
        </w:tc>
        <w:tc>
          <w:tcPr>
            <w:tcW w:type="dxa" w:w="2880"/>
          </w:tcPr>
          <w:p>
            <w:r>
              <w:t>A unique identifier for an Org Config.</w:t>
            </w:r>
          </w:p>
        </w:tc>
      </w:tr>
      <w:tr>
        <w:tc>
          <w:tcPr>
            <w:tcW w:type="dxa" w:w="2880"/>
          </w:tcPr>
          <w:p>
            <w:r>
              <w:t>data.type</w:t>
            </w:r>
          </w:p>
        </w:tc>
        <w:tc>
          <w:tcPr>
            <w:tcW w:type="dxa" w:w="2880"/>
          </w:tcPr>
          <w:p>
            <w:r>
              <w:t>string</w:t>
            </w:r>
          </w:p>
        </w:tc>
        <w:tc>
          <w:tcPr>
            <w:tcW w:type="dxa" w:w="2880"/>
          </w:tcPr>
          <w:p>
            <w:r>
              <w:t>Org config type (OrgConfigType).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'{{DATADOG_BASE_URL}}/api/v2/org_configs/example_org_config'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"org_config"</w:t>
        <w:br/>
        <w:t xml:space="preserve">    }</w:t>
        <w:br/>
        <w:t xml:space="preserve">  }'</w:t>
      </w:r>
    </w:p>
    <w:p>
      <w:pPr>
        <w:pStyle w:val="Heading3"/>
      </w:pPr>
      <w:r>
        <w:t>Notes</w:t>
      </w:r>
    </w:p>
    <w:p>
      <w:pPr>
        <w:pStyle w:val="ListBullet"/>
      </w:pPr>
      <w:r>
        <w:t>The request and response schemas reference typed objects (OrgConfigWriteAttributes, OrgConfigReadAttributes, OrgConfigType) but the scraped content does not enumerate their fields/allowed values.</w:t>
      </w:r>
    </w:p>
    <w:p>
      <w:pPr>
        <w:pStyle w:val="Heading3"/>
      </w:pPr>
      <w:r>
        <w:t>Related orgConfigs actions</w:t>
      </w:r>
    </w:p>
    <w:p>
      <w:pPr>
        <w:pStyle w:val="ListBullet"/>
      </w:pPr>
      <w:r>
        <w:t>[GET] Get a Specific Org Config Value — /api/v2/org_configs/{{orgConfigName}}</w:t>
      </w:r>
    </w:p>
    <w:p>
      <w:pPr>
        <w:pStyle w:val="ListBullet"/>
      </w:pPr>
      <w:r>
        <w:t>[GET] List Org Configs — /api/v2/org_configs</w:t>
      </w:r>
    </w:p>
    <w:p>
      <w:r>
        <w:br w:type="page"/>
      </w:r>
    </w:p>
    <w:p>
      <w:pPr>
        <w:pStyle w:val="Heading2"/>
      </w:pPr>
      <w:r>
        <w:t>293. [DELETE] Delete a PagerDuty Integration Service</w:t>
      </w:r>
    </w:p>
    <w:p>
      <w:r>
        <w:rPr>
          <w:b/>
        </w:rPr>
        <w:t xml:space="preserve">Endpoint: </w:t>
      </w:r>
      <w:r>
        <w:rPr>
          <w:rFonts w:ascii="Courier New" w:hAnsi="Courier New"/>
          <w:sz w:val="18"/>
        </w:rPr>
        <w:t>/api/v1/integration/pagerduty/configuration/services/{{serviceName}}</w:t>
      </w:r>
    </w:p>
    <w:p>
      <w:pPr>
        <w:pStyle w:val="Heading3"/>
      </w:pPr>
      <w:r>
        <w:t>Prerequisites</w:t>
      </w:r>
    </w:p>
    <w:p>
      <w:pPr>
        <w:pStyle w:val="ListBullet"/>
      </w:pPr>
      <w:r>
        <w:t>The PagerDuty integration must be configured in Datadog.</w:t>
      </w:r>
    </w:p>
    <w:p>
      <w:pPr>
        <w:pStyle w:val="ListBullet"/>
      </w:pPr>
      <w:r>
        <w:t>You must have permission to manage/delete PagerDuty integration service objects.</w:t>
      </w:r>
    </w:p>
    <w:p>
      <w:pPr>
        <w:pStyle w:val="Heading3"/>
      </w:pPr>
      <w:r>
        <w:t>Method</w:t>
      </w:r>
    </w:p>
    <w:p>
      <w:r>
        <w:t>DELETE</w:t>
      </w:r>
    </w:p>
    <w:p>
      <w:pPr>
        <w:pStyle w:val="Heading3"/>
      </w:pPr>
      <w:r>
        <w:t>URL</w:t>
      </w:r>
    </w:p>
    <w:p>
      <w:r>
        <w:t>{{DATADOG_BASE_URL}}/api/v1/integration/pagerduty/configuration/services/{{service_name}}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service object in the Datadog–PagerDuty integration by service name.</w:t>
      </w:r>
    </w:p>
    <w:p>
      <w:pPr>
        <w:pStyle w:val="Heading3"/>
      </w:pPr>
      <w:r>
        <w:t>Enforcement Rules</w:t>
      </w:r>
    </w:p>
    <w:p>
      <w:pPr>
        <w:pStyle w:val="ListBullet"/>
      </w:pPr>
      <w:r>
        <w:t>The service_name path parameter must always be present.</w:t>
      </w:r>
    </w:p>
    <w:p>
      <w:pPr>
        <w:pStyle w:val="ListBullet"/>
      </w:pPr>
      <w:r>
        <w:t>If the user provides a service_name, use that value directly.</w:t>
      </w:r>
    </w:p>
    <w:p>
      <w:pPr>
        <w:pStyle w:val="ListBullet"/>
      </w:pPr>
      <w:r>
        <w:t>Do not call the API with a missing or empty service_name (e.g., avoid /services//).</w:t>
      </w:r>
    </w:p>
    <w:p>
      <w:pPr>
        <w:pStyle w:val="ListBullet"/>
      </w:pPr>
      <w:r>
        <w:t>Always construct the path as /api/v1/integration/pagerduty/configuration/services/{{service_name}}, where {{service_name}} is a non-empty string.</w:t>
      </w:r>
    </w:p>
    <w:p>
      <w:pPr>
        <w:pStyle w:val="ListBullet"/>
      </w:pPr>
      <w:r>
        <w:t>Do not infer or guess the service_name.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/api/v1/integration/pagerduty/configuration/services/my-pagerduty-service</w:t>
      </w:r>
    </w:p>
    <w:p>
      <w:pPr>
        <w:pStyle w:val="Heading3"/>
      </w:pPr>
      <w:r>
        <w:t>Invalid Examples</w:t>
      </w:r>
    </w:p>
    <w:p>
      <w:r>
        <w:rPr>
          <w:b/>
          <w:color w:val="666666"/>
          <w:sz w:val="16"/>
        </w:rPr>
        <w:t>[http]</w:t>
      </w:r>
    </w:p>
    <w:p>
      <w:pPr>
        <w:shd w:fill="F2F2F2" w:val="clear"/>
      </w:pPr>
      <w:r>
        <w:rPr>
          <w:rFonts w:ascii="Courier New" w:hAnsi="Courier New"/>
          <w:sz w:val="17"/>
        </w:rPr>
        <w:t>/api/v1/integration/pagerduty/configuration/services/</w:t>
        <w:br/>
        <w:t>/api/v1/integration/pagerduty/configuration/services</w:t>
        <w:br/>
        <w:t>/api/v1/integration/pagerduty/configuration/services//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The service name. (Send in the URL path.)</w:t>
            </w:r>
          </w:p>
        </w:tc>
      </w:tr>
    </w:tbl>
    <w:p/>
    <w:p>
      <w:pPr>
        <w:pStyle w:val="Heading3"/>
      </w:pPr>
      <w:r>
        <w:t>Response</w:t>
      </w:r>
    </w:p>
    <w:p>
      <w:pPr>
        <w:pStyle w:val="Heading3"/>
      </w:pPr>
      <w:r>
        <w:t>Success Response (204 No Content)</w:t>
      </w:r>
    </w:p>
    <w:p>
      <w:r>
        <w:t>No response body.</w:t>
      </w:r>
    </w:p>
    <w:p>
      <w:pPr>
        <w:pStyle w:val="Heading3"/>
      </w:pPr>
      <w:r>
        <w:t>Error Response (403 Client Error —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 — Item Not Found)</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'{{DATADOG_BASE_URL}}/api/v1/integration/pagerduty/configuration/services/my-pagerduty-service' \</w:t>
        <w:br/>
        <w:t xml:space="preserve"> --header 'Accept: application/json' \</w:t>
        <w:br/>
        <w:t xml:space="preserve"> --header 'DD-APPLICATION-KEY: {{DATADOG_APPLICATION_KEY}}'</w:t>
      </w:r>
    </w:p>
    <w:p>
      <w:pPr>
        <w:pStyle w:val="Heading3"/>
      </w:pPr>
      <w:r>
        <w:t>Behavior</w:t>
      </w:r>
    </w:p>
    <w:p>
      <w:pPr>
        <w:pStyle w:val="ListBullet"/>
      </w:pPr>
      <w:r>
        <w:t>Datadog looks up the PagerDuty integration service object identified by service_name.</w:t>
      </w:r>
    </w:p>
    <w:p>
      <w:pPr>
        <w:pStyle w:val="ListBullet"/>
      </w:pPr>
      <w:r>
        <w:t>If found and permitted, the service object is deleted.</w:t>
      </w:r>
    </w:p>
    <w:p>
      <w:pPr>
        <w:pStyle w:val="ListBullet"/>
      </w:pPr>
      <w:r>
        <w:t>The API returns 204 No Content on success.</w:t>
      </w:r>
    </w:p>
    <w:p>
      <w:pPr>
        <w:pStyle w:val="Heading3"/>
      </w:pPr>
      <w:r>
        <w:t>Error Handling</w:t>
      </w:r>
    </w:p>
    <w:p>
      <w:pPr>
        <w:pStyle w:val="ListBullet"/>
      </w:pPr>
      <w:r>
        <w:t>403: Authentication error.</w:t>
      </w:r>
    </w:p>
    <w:p>
      <w:pPr>
        <w:pStyle w:val="ListBullet"/>
      </w:pPr>
      <w:r>
        <w:t>404: Service object not found.</w:t>
      </w:r>
    </w:p>
    <w:p>
      <w:pPr>
        <w:pStyle w:val="ListBullet"/>
      </w:pPr>
      <w:r>
        <w:t>429: Too many requests (rate limited).</w:t>
      </w:r>
    </w:p>
    <w:p>
      <w:pPr>
        <w:pStyle w:val="Heading3"/>
      </w:pPr>
      <w:r>
        <w:t>Related pagerDutyIntegrationServices actions</w:t>
      </w:r>
    </w:p>
    <w:p>
      <w:pPr>
        <w:pStyle w:val="ListBullet"/>
      </w:pPr>
      <w:r>
        <w:t>[PUT] Update a PagerDuty Integration Service — /api/v1/integration/pagerduty/configuration/services/{{service_name}}</w:t>
      </w:r>
    </w:p>
    <w:p>
      <w:r>
        <w:br w:type="page"/>
      </w:r>
    </w:p>
    <w:p>
      <w:pPr>
        <w:pStyle w:val="Heading2"/>
      </w:pPr>
      <w:r>
        <w:t>294. [PUT] Update a PagerDuty Integration Service</w:t>
      </w:r>
    </w:p>
    <w:p>
      <w:r>
        <w:rPr>
          <w:b/>
        </w:rPr>
        <w:t xml:space="preserve">Endpoint: </w:t>
      </w:r>
      <w:r>
        <w:rPr>
          <w:rFonts w:ascii="Courier New" w:hAnsi="Courier New"/>
          <w:sz w:val="18"/>
        </w:rPr>
        <w:t>/api/v1/integration/pagerduty/configuration/services/{{service_name}}</w:t>
      </w:r>
    </w:p>
    <w:p>
      <w:pPr>
        <w:pStyle w:val="Heading3"/>
      </w:pPr>
      <w:r>
        <w:t>Prerequisites</w:t>
      </w:r>
    </w:p>
    <w:p>
      <w:pPr>
        <w:pStyle w:val="ListBullet"/>
      </w:pPr>
      <w:r>
        <w:t>The Datadog-PagerDuty integration must be set up</w:t>
      </w:r>
    </w:p>
    <w:p>
      <w:pPr>
        <w:pStyle w:val="ListBullet"/>
      </w:pPr>
      <w:r>
        <w:t>You must know the PagerDuty service_name you want to update</w:t>
      </w:r>
    </w:p>
    <w:p>
      <w:pPr>
        <w:pStyle w:val="ListBullet"/>
      </w:pPr>
      <w:r>
        <w:t>You must have access to the PagerDuty service_key for that service</w:t>
      </w:r>
    </w:p>
    <w:p>
      <w:pPr>
        <w:pStyle w:val="Heading3"/>
      </w:pPr>
      <w:r>
        <w:t>Method</w:t>
      </w:r>
    </w:p>
    <w:p>
      <w:r>
        <w:t>PUT</w:t>
      </w:r>
    </w:p>
    <w:p>
      <w:pPr>
        <w:pStyle w:val="Heading3"/>
      </w:pPr>
      <w:r>
        <w:t>URL</w:t>
      </w:r>
    </w:p>
    <w:p>
      <w:r>
        <w:t>{{DATADOG_BASE_URL}}/api/v1/integration/pagerduty/configuration/services/{{service_name}}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single service object in the Datadog-PagerDuty integration.</w:t>
      </w:r>
    </w:p>
    <w:p>
      <w:pPr>
        <w:pStyle w:val="Heading3"/>
      </w:pPr>
      <w:r>
        <w:t>Enforcement Rules</w:t>
      </w:r>
    </w:p>
    <w:p>
      <w:pPr>
        <w:pStyle w:val="ListBullet"/>
      </w:pPr>
      <w:r>
        <w:t>The service_name path parameter must always be present.</w:t>
      </w:r>
    </w:p>
    <w:p>
      <w:pPr>
        <w:pStyle w:val="ListBullet"/>
      </w:pPr>
      <w:r>
        <w:t>If the user provides a service_name, use that value directly.</w:t>
      </w:r>
    </w:p>
    <w:p>
      <w:pPr>
        <w:pStyle w:val="ListBullet"/>
      </w:pPr>
      <w:r>
        <w:t>Do not call the API with a missing or empty service_name (e.g., avoid /services//).</w:t>
      </w:r>
    </w:p>
    <w:p>
      <w:pPr>
        <w:pStyle w:val="ListBullet"/>
      </w:pPr>
      <w:r>
        <w:t>Always construct the path as /api/v1/integration/pagerduty/configuration/services/{{service_name}}, where {{service_name}} is a non-empty string.</w:t>
      </w:r>
    </w:p>
    <w:p>
      <w:pPr>
        <w:pStyle w:val="ListBullet"/>
      </w:pPr>
      <w:r>
        <w:t>Do not infer or guess service_name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/api/v1/integration/pagerduty/configuration/services/my-pagerduty-service</w:t>
      </w:r>
    </w:p>
    <w:p>
      <w:pPr>
        <w:pStyle w:val="Heading3"/>
      </w:pPr>
      <w:r>
        <w:t>Invalid Examples</w:t>
      </w:r>
    </w:p>
    <w:p>
      <w:r>
        <w:rPr>
          <w:b/>
          <w:color w:val="666666"/>
          <w:sz w:val="16"/>
        </w:rPr>
        <w:t>[http]</w:t>
      </w:r>
    </w:p>
    <w:p>
      <w:pPr>
        <w:shd w:fill="F2F2F2" w:val="clear"/>
      </w:pPr>
      <w:r>
        <w:rPr>
          <w:rFonts w:ascii="Courier New" w:hAnsi="Courier New"/>
          <w:sz w:val="17"/>
        </w:rPr>
        <w:t>/api/v1/integration/pagerduty/configuration/services/</w:t>
        <w:br/>
        <w:t>/api/v1/integration/pagerduty/configuration/services</w:t>
        <w:br/>
        <w:t>/api/v1/integration/pagerduty/configuration/services//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The service name.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service_key</w:t>
            </w:r>
          </w:p>
        </w:tc>
        <w:tc>
          <w:tcPr>
            <w:tcW w:type="dxa" w:w="2880"/>
          </w:tcPr>
          <w:p>
            <w:r>
              <w:t>string</w:t>
            </w:r>
          </w:p>
        </w:tc>
        <w:tc>
          <w:tcPr>
            <w:tcW w:type="dxa" w:w="2880"/>
          </w:tcPr>
          <w:p>
            <w:r>
              <w:t>Your service key in PagerDuty.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'{{DATADOG_BASE_URL}}/api/v1/integration/pagerduty/configuration/services/my-pagerduty-service' \</w:t>
        <w:br/>
        <w:t xml:space="preserve"> -H 'Accept: application/json' \</w:t>
        <w:br/>
        <w:t xml:space="preserve"> -H 'Content-Type: application/json' \</w:t>
        <w:br/>
        <w:t xml:space="preserve"> -H 'DD-APPLICATION-KEY: {{DATADOG_APPLICATION_KEY}}' \</w:t>
        <w:br/>
        <w:t xml:space="preserve"> -d '{</w:t>
        <w:br/>
        <w:t xml:space="preserve"> "service_key": "YOUR_PAGERDUTY_SERVICE_KEY"</w:t>
        <w:br/>
        <w:t xml:space="preserve">  }'</w:t>
      </w:r>
    </w:p>
    <w:p>
      <w:pPr>
        <w:pStyle w:val="Heading3"/>
      </w:pPr>
      <w:r>
        <w:t>Behavior</w:t>
      </w:r>
    </w:p>
    <w:p>
      <w:pPr>
        <w:pStyle w:val="ListBullet"/>
      </w:pPr>
      <w:r>
        <w:t>Validates that service_name is provided in the URL path.</w:t>
      </w:r>
    </w:p>
    <w:p>
      <w:pPr>
        <w:pStyle w:val="ListBullet"/>
      </w:pPr>
      <w:r>
        <w:t>Validates that service_key is provided in the JSON body.</w:t>
      </w:r>
    </w:p>
    <w:p>
      <w:pPr>
        <w:pStyle w:val="ListBullet"/>
      </w:pPr>
      <w:r>
        <w:t>Updates the PagerDuty service object configuration for the specified service.</w:t>
      </w:r>
    </w:p>
    <w:p>
      <w:pPr>
        <w:pStyle w:val="ListBullet"/>
      </w:pPr>
      <w:r>
        <w:t>Returns 200 OK on success, or an error response containing an errors array.</w:t>
      </w:r>
    </w:p>
    <w:p>
      <w:pPr>
        <w:pStyle w:val="Heading3"/>
      </w:pPr>
      <w:r>
        <w:t>Error Handling</w:t>
      </w:r>
    </w:p>
    <w:p>
      <w:pPr>
        <w:pStyle w:val="ListBullet"/>
      </w:pPr>
      <w:r>
        <w:t>400 Bad Request: Invalid request (for example, missing/invalid fields).</w:t>
      </w:r>
    </w:p>
    <w:p>
      <w:pPr>
        <w:pStyle w:val="ListBullet"/>
      </w:pPr>
      <w:r>
        <w:t>403 Authentication error: Authentication/authorization failure.</w:t>
      </w:r>
    </w:p>
    <w:p>
      <w:pPr>
        <w:pStyle w:val="ListBullet"/>
      </w:pPr>
      <w:r>
        <w:t>404 Item Not Found: The specified service_name does not exist.</w:t>
      </w:r>
    </w:p>
    <w:p>
      <w:pPr>
        <w:pStyle w:val="ListBullet"/>
      </w:pPr>
      <w:r>
        <w:t>429 Too many requests: Rate limit exceeded.</w:t>
      </w:r>
    </w:p>
    <w:p>
      <w:pPr>
        <w:pStyle w:val="Heading3"/>
      </w:pPr>
      <w:r>
        <w:t>Related pagerDutyIntegrationServices actions</w:t>
      </w:r>
    </w:p>
    <w:p>
      <w:pPr>
        <w:pStyle w:val="ListBullet"/>
      </w:pPr>
      <w:r>
        <w:t>[DELETE] Delete a PagerDuty Integration Service — /api/v1/integration/pagerduty/configuration/services/{{serviceName}}</w:t>
      </w:r>
    </w:p>
    <w:p>
      <w:r>
        <w:br w:type="page"/>
      </w:r>
    </w:p>
    <w:p>
      <w:pPr>
        <w:pStyle w:val="Heading2"/>
      </w:pPr>
      <w:r>
        <w:t>295. [POST] Create a Powerpack</w:t>
      </w:r>
    </w:p>
    <w:p>
      <w:r>
        <w:rPr>
          <w:b/>
        </w:rPr>
        <w:t xml:space="preserve">Endpoint: </w:t>
      </w:r>
      <w:r>
        <w:rPr>
          <w:rFonts w:ascii="Courier New" w:hAnsi="Courier New"/>
          <w:sz w:val="18"/>
        </w:rPr>
        <w:t>/api/v2/powerpacks</w:t>
      </w:r>
    </w:p>
    <w:p>
      <w:pPr>
        <w:pStyle w:val="Heading3"/>
      </w:pPr>
      <w:r>
        <w:t>Prerequisites</w:t>
      </w:r>
    </w:p>
    <w:p>
      <w:pPr>
        <w:pStyle w:val="ListBullet"/>
      </w:pPr>
      <w:r>
        <w:t>Your Datadog organization must allow creating powerpacks (appropriate permissions in your org)</w:t>
      </w:r>
    </w:p>
    <w:p>
      <w:pPr>
        <w:pStyle w:val="Heading3"/>
      </w:pPr>
      <w:r>
        <w:t>Method</w:t>
      </w:r>
    </w:p>
    <w:p>
      <w:r>
        <w:t>POST</w:t>
      </w:r>
    </w:p>
    <w:p>
      <w:pPr>
        <w:pStyle w:val="Heading3"/>
      </w:pPr>
      <w:r>
        <w:t>URL</w:t>
      </w:r>
    </w:p>
    <w:p>
      <w:r>
        <w:t>{{DATADOG_BASE_URL}}/api/v2/powerpacks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powerpack resource in Datadog.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Powerpack payload container.</w:t>
            </w:r>
          </w:p>
        </w:tc>
      </w:tr>
      <w:tr>
        <w:tc>
          <w:tcPr>
            <w:tcW w:type="dxa" w:w="2880"/>
          </w:tcPr>
          <w:p>
            <w:r>
              <w:t>data.type</w:t>
            </w:r>
          </w:p>
        </w:tc>
        <w:tc>
          <w:tcPr>
            <w:tcW w:type="dxa" w:w="2880"/>
          </w:tcPr>
          <w:p>
            <w:r>
              <w:t>string</w:t>
            </w:r>
          </w:p>
        </w:tc>
        <w:tc>
          <w:tcPr>
            <w:tcW w:type="dxa" w:w="2880"/>
          </w:tcPr>
          <w:p>
            <w:r>
              <w:t>Type of widget. Must be powerpack.</w:t>
            </w:r>
          </w:p>
        </w:tc>
      </w:tr>
      <w:tr>
        <w:tc>
          <w:tcPr>
            <w:tcW w:type="dxa" w:w="2880"/>
          </w:tcPr>
          <w:p>
            <w:r>
              <w:t>data.attributes</w:t>
            </w:r>
          </w:p>
        </w:tc>
        <w:tc>
          <w:tcPr>
            <w:tcW w:type="dxa" w:w="2880"/>
          </w:tcPr>
          <w:p>
            <w:r>
              <w:t>object</w:t>
            </w:r>
          </w:p>
        </w:tc>
        <w:tc>
          <w:tcPr>
            <w:tcW w:type="dxa" w:w="2880"/>
          </w:tcPr>
          <w:p>
            <w:r>
              <w:t>Powerpack attributes object (PowerpackAttributes).</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data.relationships</w:t>
            </w:r>
          </w:p>
        </w:tc>
        <w:tc>
          <w:tcPr>
            <w:tcW w:type="dxa" w:w="2880"/>
          </w:tcPr>
          <w:p>
            <w:r>
              <w:t>object</w:t>
            </w:r>
          </w:p>
        </w:tc>
        <w:tc>
          <w:tcPr>
            <w:tcW w:type="dxa" w:w="2880"/>
          </w:tcPr>
          <w:p>
            <w:r>
              <w:t>Powerpack relationships object (PowerpackRelationships).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"&lt;PowerpackAttributes&gt;",</w:t>
        <w:br/>
        <w:t xml:space="preserve"> "id": "powerpack_123",</w:t>
        <w:br/>
        <w:t xml:space="preserve"> "relationships": "&lt;PowerpackRelationships&gt;",</w:t>
        <w:br/>
        <w:t xml:space="preserve"> "type": "powerpack"</w:t>
        <w:br/>
        <w:t xml:space="preserve"> },</w:t>
        <w:br/>
        <w:t xml:space="preserve"> "included": [</w:t>
        <w:br/>
        <w:t xml:space="preserve"> {</w:t>
        <w:br/>
        <w:t xml:space="preserve"> "attributes": "&lt;UserAttributes&gt;",</w:t>
        <w:br/>
        <w:t xml:space="preserve"> "id": "user_123",</w:t>
        <w:br/>
        <w:t xml:space="preserve"> "relationships": "&lt;UserResponseRelationships&gt;",</w:t>
        <w:br/>
        <w:t xml:space="preserve"> "type": "&lt;UsersType&gt;"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powerpack resource.</w:t>
            </w:r>
          </w:p>
        </w:tc>
      </w:tr>
      <w:tr>
        <w:tc>
          <w:tcPr>
            <w:tcW w:type="dxa" w:w="2880"/>
          </w:tcPr>
          <w:p>
            <w:r>
              <w:t>data.attributes</w:t>
            </w:r>
          </w:p>
        </w:tc>
        <w:tc>
          <w:tcPr>
            <w:tcW w:type="dxa" w:w="2880"/>
          </w:tcPr>
          <w:p>
            <w:r>
              <w:t>object</w:t>
            </w:r>
          </w:p>
        </w:tc>
        <w:tc>
          <w:tcPr>
            <w:tcW w:type="dxa" w:w="2880"/>
          </w:tcPr>
          <w:p>
            <w:r>
              <w:t>Powerpack attributes (PowerpackAttributes).</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data.relationships</w:t>
            </w:r>
          </w:p>
        </w:tc>
        <w:tc>
          <w:tcPr>
            <w:tcW w:type="dxa" w:w="2880"/>
          </w:tcPr>
          <w:p>
            <w:r>
              <w:t>object</w:t>
            </w:r>
          </w:p>
        </w:tc>
        <w:tc>
          <w:tcPr>
            <w:tcW w:type="dxa" w:w="2880"/>
          </w:tcPr>
          <w:p>
            <w:r>
              <w:t>Powerpack relationships (PowerpackRelationships).</w:t>
            </w:r>
          </w:p>
        </w:tc>
      </w:tr>
      <w:tr>
        <w:tc>
          <w:tcPr>
            <w:tcW w:type="dxa" w:w="2880"/>
          </w:tcPr>
          <w:p>
            <w:r>
              <w:t>data.type</w:t>
            </w:r>
          </w:p>
        </w:tc>
        <w:tc>
          <w:tcPr>
            <w:tcW w:type="dxa" w:w="2880"/>
          </w:tcPr>
          <w:p>
            <w:r>
              <w:t>string</w:t>
            </w:r>
          </w:p>
        </w:tc>
        <w:tc>
          <w:tcPr>
            <w:tcW w:type="dxa" w:w="2880"/>
          </w:tcPr>
          <w:p>
            <w:r>
              <w:t>Type of widget. Will be powerpack.</w:t>
            </w:r>
          </w:p>
        </w:tc>
      </w:tr>
      <w:tr>
        <w:tc>
          <w:tcPr>
            <w:tcW w:type="dxa" w:w="2880"/>
          </w:tcPr>
          <w:p>
            <w:r>
              <w:t>included</w:t>
            </w:r>
          </w:p>
        </w:tc>
        <w:tc>
          <w:tcPr>
            <w:tcW w:type="dxa" w:w="2880"/>
          </w:tcPr>
          <w:p>
            <w:r>
              <w:t>array</w:t>
            </w:r>
          </w:p>
        </w:tc>
        <w:tc>
          <w:tcPr>
            <w:tcW w:type="dxa" w:w="2880"/>
          </w:tcPr>
          <w:p>
            <w:r>
              <w:t>Array of objects related to the users.</w:t>
            </w:r>
          </w:p>
        </w:tc>
      </w:tr>
      <w:tr>
        <w:tc>
          <w:tcPr>
            <w:tcW w:type="dxa" w:w="2880"/>
          </w:tcPr>
          <w:p>
            <w:r>
              <w:t>included[].attributes</w:t>
            </w:r>
          </w:p>
        </w:tc>
        <w:tc>
          <w:tcPr>
            <w:tcW w:type="dxa" w:w="2880"/>
          </w:tcPr>
          <w:p>
            <w:r>
              <w:t>object</w:t>
            </w:r>
          </w:p>
        </w:tc>
        <w:tc>
          <w:tcPr>
            <w:tcW w:type="dxa" w:w="2880"/>
          </w:tcPr>
          <w:p>
            <w:r>
              <w:t>User attributes (UserAttributes).</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included[].relationships</w:t>
            </w:r>
          </w:p>
        </w:tc>
        <w:tc>
          <w:tcPr>
            <w:tcW w:type="dxa" w:w="2880"/>
          </w:tcPr>
          <w:p>
            <w:r>
              <w:t>object</w:t>
            </w:r>
          </w:p>
        </w:tc>
        <w:tc>
          <w:tcPr>
            <w:tcW w:type="dxa" w:w="2880"/>
          </w:tcPr>
          <w:p>
            <w:r>
              <w:t>User relationships (UserResponseRelationships).</w:t>
            </w:r>
          </w:p>
        </w:tc>
      </w:tr>
      <w:tr>
        <w:tc>
          <w:tcPr>
            <w:tcW w:type="dxa" w:w="2880"/>
          </w:tcPr>
          <w:p>
            <w:r>
              <w:t>included[].type</w:t>
            </w:r>
          </w:p>
        </w:tc>
        <w:tc>
          <w:tcPr>
            <w:tcW w:type="dxa" w:w="2880"/>
          </w:tcPr>
          <w:p>
            <w:r>
              <w:t>string</w:t>
            </w:r>
          </w:p>
        </w:tc>
        <w:tc>
          <w:tcPr>
            <w:tcW w:type="dxa" w:w="2880"/>
          </w:tcPr>
          <w:p>
            <w:r>
              <w:t>User type (UsersType).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'{{DATADOG_BASE_URL}}/api/v2/powerpacks'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"powerpack",</w:t>
        <w:br/>
        <w:t xml:space="preserve"> "id": "powerpack_123",</w:t>
        <w:br/>
        <w:t xml:space="preserve"> "attributes": "&lt;PowerpackAttributes&gt;",</w:t>
        <w:br/>
        <w:t xml:space="preserve"> "relationships": "&lt;PowerpackRelationships&gt;"</w:t>
        <w:br/>
        <w:t xml:space="preserve">    }</w:t>
        <w:br/>
        <w:t xml:space="preserve">  }'</w:t>
      </w:r>
    </w:p>
    <w:p>
      <w:pPr>
        <w:pStyle w:val="Heading3"/>
      </w:pPr>
      <w:r>
        <w:t>Example Usage</w:t>
      </w:r>
    </w:p>
    <w:p>
      <w:pPr>
        <w:pStyle w:val="Heading3"/>
      </w:pPr>
      <w:r>
        <w:t>Example 1: Create a Powerpack</w:t>
      </w:r>
    </w:p>
    <w:p>
      <w:pPr>
        <w:pStyle w:val="Heading3"/>
      </w:pPr>
      <w:r>
        <w:t>Notes</w:t>
      </w:r>
    </w:p>
    <w:p>
      <w:pPr>
        <w:pStyle w:val="ListBullet"/>
      </w:pPr>
      <w:r>
        <w:t>The request body is required.</w:t>
      </w:r>
    </w:p>
    <w:p>
      <w:pPr>
        <w:pStyle w:val="ListBullet"/>
      </w:pPr>
      <w:r>
        <w:t>The documentation references schema types (PowerpackAttributes, PowerpackRelationships, UserAttributes, UserResponseRelationships, UsersType) but does not provide their internal fields; they are left as placeholders here to avoid guessing.</w:t>
      </w:r>
    </w:p>
    <w:p>
      <w:pPr>
        <w:pStyle w:val="Heading3"/>
      </w:pPr>
      <w:r>
        <w:t>Related powerpacks actions</w:t>
      </w:r>
    </w:p>
    <w:p>
      <w:pPr>
        <w:pStyle w:val="ListBullet"/>
      </w:pPr>
      <w:r>
        <w:t>[DELETE] Delete a Powerpack — /api/v2/powerpacks/{{powerpackId}}</w:t>
      </w:r>
    </w:p>
    <w:p>
      <w:pPr>
        <w:pStyle w:val="ListBullet"/>
      </w:pPr>
      <w:r>
        <w:t>[GET] List Powerpacks — /api/v2/powerpacks</w:t>
      </w:r>
    </w:p>
    <w:p>
      <w:pPr>
        <w:pStyle w:val="ListBullet"/>
      </w:pPr>
      <w:r>
        <w:t>[GET] Get a Powerpack — /api/v2/powerpacks/{{powerpackId}}</w:t>
      </w:r>
    </w:p>
    <w:p>
      <w:pPr>
        <w:pStyle w:val="ListBullet"/>
      </w:pPr>
      <w:r>
        <w:t>[PATCH] Update a Powerpack — /api/v2/powerpacks/{{powerpackId}}</w:t>
      </w:r>
    </w:p>
    <w:p>
      <w:r>
        <w:br w:type="page"/>
      </w:r>
    </w:p>
    <w:p>
      <w:pPr>
        <w:pStyle w:val="Heading2"/>
      </w:pPr>
      <w:r>
        <w:t>296. [GET] List Powerpacks</w:t>
      </w:r>
    </w:p>
    <w:p>
      <w:r>
        <w:rPr>
          <w:b/>
        </w:rPr>
        <w:t xml:space="preserve">Endpoint: </w:t>
      </w:r>
      <w:r>
        <w:rPr>
          <w:rFonts w:ascii="Courier New" w:hAnsi="Courier New"/>
          <w:sz w:val="18"/>
        </w:rPr>
        <w:t>/api/v2/powerpacks</w:t>
      </w:r>
    </w:p>
    <w:p>
      <w:pPr>
        <w:pStyle w:val="Heading3"/>
      </w:pPr>
      <w:r>
        <w:t>Prerequisites</w:t>
      </w:r>
    </w:p>
    <w:p>
      <w:pPr>
        <w:pStyle w:val="ListBullet"/>
      </w:pPr>
      <w:r>
        <w:t>Your Datadog account must have access to Powerpacks.</w:t>
      </w:r>
    </w:p>
    <w:p>
      <w:pPr>
        <w:pStyle w:val="Heading3"/>
      </w:pPr>
      <w:r>
        <w:t>Method</w:t>
      </w:r>
    </w:p>
    <w:p>
      <w:r>
        <w:t>GET</w:t>
      </w:r>
    </w:p>
    <w:p>
      <w:pPr>
        <w:pStyle w:val="Heading3"/>
      </w:pPr>
      <w:r>
        <w:t>URL</w:t>
      </w:r>
    </w:p>
    <w:p>
      <w:r>
        <w:t>{{DATADOG_BASE_URL}}/api/v2/powerpacks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Powerpack definitions.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page[limit]</w:t>
            </w:r>
          </w:p>
        </w:tc>
        <w:tc>
          <w:tcPr>
            <w:tcW w:type="dxa" w:w="2880"/>
          </w:tcPr>
          <w:p>
            <w:r>
              <w:t>integer</w:t>
            </w:r>
          </w:p>
        </w:tc>
        <w:tc>
          <w:tcPr>
            <w:tcW w:type="dxa" w:w="2880"/>
          </w:tcPr>
          <w:p>
            <w:r>
              <w:t>Maximum number of powerpacks in the response. Example: 25.</w:t>
            </w:r>
          </w:p>
        </w:tc>
      </w:tr>
      <w:tr>
        <w:tc>
          <w:tcPr>
            <w:tcW w:type="dxa" w:w="2880"/>
          </w:tcPr>
          <w:p>
            <w:r>
              <w:t>page[offset]</w:t>
            </w:r>
          </w:p>
        </w:tc>
        <w:tc>
          <w:tcPr>
            <w:tcW w:type="dxa" w:w="2880"/>
          </w:tcPr>
          <w:p>
            <w:r>
              <w:t>integer</w:t>
            </w:r>
          </w:p>
        </w:tc>
        <w:tc>
          <w:tcPr>
            <w:tcW w:type="dxa" w:w="2880"/>
          </w:tcPr>
          <w:p>
            <w:r>
              <w:t>Specific offset to use as the beginning of the returned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"&lt;PowerpackAttributes&gt;",</w:t>
        <w:br/>
        <w:t xml:space="preserve"> "id": "powerpack_123",</w:t>
        <w:br/>
        <w:t xml:space="preserve"> "relationships": "&lt;PowerpackRelationships&gt;",</w:t>
        <w:br/>
        <w:t xml:space="preserve"> "type": "powerpack"</w:t>
        <w:br/>
        <w:t xml:space="preserve"> }</w:t>
        <w:br/>
        <w:t xml:space="preserve"> ],</w:t>
        <w:br/>
        <w:t xml:space="preserve"> "included": [</w:t>
        <w:br/>
        <w:t xml:space="preserve"> {</w:t>
        <w:br/>
        <w:t xml:space="preserve"> "attributes": "&lt;UserAttributes&gt;",</w:t>
        <w:br/>
        <w:t xml:space="preserve"> "id": "user_123",</w:t>
        <w:br/>
        <w:t xml:space="preserve"> "relationships": "&lt;UserResponseRelationships&gt;",</w:t>
        <w:br/>
        <w:t xml:space="preserve"> "type": "&lt;UsersType&gt;"</w:t>
        <w:br/>
        <w:t xml:space="preserve"> }</w:t>
        <w:br/>
        <w:t xml:space="preserve"> ],</w:t>
        <w:br/>
        <w:t xml:space="preserve"> "links": {</w:t>
        <w:br/>
        <w:t xml:space="preserve"> "first": "https://api.datadog.example/api/v2/powerpacks?page[offset]=0&amp;page[limit]=25",</w:t>
        <w:br/>
        <w:t xml:space="preserve"> "last": "https://api.datadog.example/api/v2/powerpacks?page[offset]=75&amp;page[limit]=25",</w:t>
        <w:br/>
        <w:t xml:space="preserve"> "next": "https://api.datadog.example/api/v2/powerpacks?page[offset]=25&amp;page[limit]=25",</w:t>
        <w:br/>
        <w:t xml:space="preserve"> "prev": "https://api.datadog.example/api/v2/powerpacks?page[offset]=0&amp;page[limit]=25",</w:t>
        <w:br/>
        <w:t xml:space="preserve"> "self": "https://api.datadog.example/api/v2/powerpacks?page[offset]=0&amp;page[limit]=25"</w:t>
        <w:br/>
        <w:t xml:space="preserve"> },</w:t>
        <w:br/>
        <w:t xml:space="preserve"> "meta": {</w:t>
        <w:br/>
        <w:t xml:space="preserve"> "pagination": "&lt;PowerpacksResponseMetaPagination&gt;"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powerpack definitions.</w:t>
            </w:r>
          </w:p>
        </w:tc>
      </w:tr>
      <w:tr>
        <w:tc>
          <w:tcPr>
            <w:tcW w:type="dxa" w:w="2880"/>
          </w:tcPr>
          <w:p>
            <w:r>
              <w:t>data[].attributes</w:t>
            </w:r>
          </w:p>
        </w:tc>
        <w:tc>
          <w:tcPr>
            <w:tcW w:type="dxa" w:w="2880"/>
          </w:tcPr>
          <w:p>
            <w:r>
              <w:t>object</w:t>
            </w:r>
          </w:p>
        </w:tc>
        <w:tc>
          <w:tcPr>
            <w:tcW w:type="dxa" w:w="2880"/>
          </w:tcPr>
          <w:p>
            <w:r>
              <w:t>Powerpack attributes. Schema: &lt;PowerpackAttributes&gt;.</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data[].relationships</w:t>
            </w:r>
          </w:p>
        </w:tc>
        <w:tc>
          <w:tcPr>
            <w:tcW w:type="dxa" w:w="2880"/>
          </w:tcPr>
          <w:p>
            <w:r>
              <w:t>object</w:t>
            </w:r>
          </w:p>
        </w:tc>
        <w:tc>
          <w:tcPr>
            <w:tcW w:type="dxa" w:w="2880"/>
          </w:tcPr>
          <w:p>
            <w:r>
              <w:t>Relationships for the powerpack. Schema: &lt;PowerpackRelationships&gt;.</w:t>
            </w:r>
          </w:p>
        </w:tc>
      </w:tr>
      <w:tr>
        <w:tc>
          <w:tcPr>
            <w:tcW w:type="dxa" w:w="2880"/>
          </w:tcPr>
          <w:p>
            <w:r>
              <w:t>data[].type</w:t>
            </w:r>
          </w:p>
        </w:tc>
        <w:tc>
          <w:tcPr>
            <w:tcW w:type="dxa" w:w="2880"/>
          </w:tcPr>
          <w:p>
            <w:r>
              <w:t>string</w:t>
            </w:r>
          </w:p>
        </w:tc>
        <w:tc>
          <w:tcPr>
            <w:tcW w:type="dxa" w:w="2880"/>
          </w:tcPr>
          <w:p>
            <w:r>
              <w:t>Type of widget; must be powerpack.</w:t>
            </w:r>
          </w:p>
        </w:tc>
      </w:tr>
      <w:tr>
        <w:tc>
          <w:tcPr>
            <w:tcW w:type="dxa" w:w="2880"/>
          </w:tcPr>
          <w:p>
            <w:r>
              <w:t>included</w:t>
            </w:r>
          </w:p>
        </w:tc>
        <w:tc>
          <w:tcPr>
            <w:tcW w:type="dxa" w:w="2880"/>
          </w:tcPr>
          <w:p>
            <w:r>
              <w:t>array</w:t>
            </w:r>
          </w:p>
        </w:tc>
        <w:tc>
          <w:tcPr>
            <w:tcW w:type="dxa" w:w="2880"/>
          </w:tcPr>
          <w:p>
            <w:r>
              <w:t>Array of objects related to the users.</w:t>
            </w:r>
          </w:p>
        </w:tc>
      </w:tr>
      <w:tr>
        <w:tc>
          <w:tcPr>
            <w:tcW w:type="dxa" w:w="2880"/>
          </w:tcPr>
          <w:p>
            <w:r>
              <w:t>included[].attributes</w:t>
            </w:r>
          </w:p>
        </w:tc>
        <w:tc>
          <w:tcPr>
            <w:tcW w:type="dxa" w:w="2880"/>
          </w:tcPr>
          <w:p>
            <w:r>
              <w:t>object</w:t>
            </w:r>
          </w:p>
        </w:tc>
        <w:tc>
          <w:tcPr>
            <w:tcW w:type="dxa" w:w="2880"/>
          </w:tcPr>
          <w:p>
            <w:r>
              <w:t>User attributes. Schema: &lt;UserAttributes&gt;.</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included[].relationships</w:t>
            </w:r>
          </w:p>
        </w:tc>
        <w:tc>
          <w:tcPr>
            <w:tcW w:type="dxa" w:w="2880"/>
          </w:tcPr>
          <w:p>
            <w:r>
              <w:t>object</w:t>
            </w:r>
          </w:p>
        </w:tc>
        <w:tc>
          <w:tcPr>
            <w:tcW w:type="dxa" w:w="2880"/>
          </w:tcPr>
          <w:p>
            <w:r>
              <w:t>User relationships. Schema: &lt;UserResponseRelationships&gt;.</w:t>
            </w:r>
          </w:p>
        </w:tc>
      </w:tr>
      <w:tr>
        <w:tc>
          <w:tcPr>
            <w:tcW w:type="dxa" w:w="2880"/>
          </w:tcPr>
          <w:p>
            <w:r>
              <w:t>included[].type</w:t>
            </w:r>
          </w:p>
        </w:tc>
        <w:tc>
          <w:tcPr>
            <w:tcW w:type="dxa" w:w="2880"/>
          </w:tcPr>
          <w:p>
            <w:r>
              <w:t>string</w:t>
            </w:r>
          </w:p>
        </w:tc>
        <w:tc>
          <w:tcPr>
            <w:tcW w:type="dxa" w:w="2880"/>
          </w:tcPr>
          <w:p>
            <w:r>
              <w:t>User type. Schema: &lt;UsersType&gt;.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last page.</w:t>
            </w:r>
          </w:p>
        </w:tc>
      </w:tr>
      <w:tr>
        <w:tc>
          <w:tcPr>
            <w:tcW w:type="dxa" w:w="2880"/>
          </w:tcPr>
          <w:p>
            <w:r>
              <w:t>links.last</w:t>
            </w:r>
          </w:p>
        </w:tc>
        <w:tc>
          <w:tcPr>
            <w:tcW w:type="dxa" w:w="2880"/>
          </w:tcPr>
          <w:p>
            <w:r>
              <w:t>string</w:t>
            </w:r>
          </w:p>
        </w:tc>
        <w:tc>
          <w:tcPr>
            <w:tcW w:type="dxa" w:w="2880"/>
          </w:tcPr>
          <w:p>
            <w:r>
              <w:t>Link to first page.</w:t>
            </w:r>
          </w:p>
        </w:tc>
      </w:tr>
      <w:tr>
        <w:tc>
          <w:tcPr>
            <w:tcW w:type="dxa" w:w="2880"/>
          </w:tcPr>
          <w:p>
            <w:r>
              <w:t>links.next</w:t>
            </w:r>
          </w:p>
        </w:tc>
        <w:tc>
          <w:tcPr>
            <w:tcW w:type="dxa" w:w="2880"/>
          </w:tcPr>
          <w:p>
            <w:r>
              <w:t>string</w:t>
            </w:r>
          </w:p>
        </w:tc>
        <w:tc>
          <w:tcPr>
            <w:tcW w:type="dxa" w:w="2880"/>
          </w:tcPr>
          <w:p>
            <w:r>
              <w:t>Link for the next set of results.</w:t>
            </w:r>
          </w:p>
        </w:tc>
      </w:tr>
      <w:tr>
        <w:tc>
          <w:tcPr>
            <w:tcW w:type="dxa" w:w="2880"/>
          </w:tcPr>
          <w:p>
            <w:r>
              <w:t>links.prev</w:t>
            </w:r>
          </w:p>
        </w:tc>
        <w:tc>
          <w:tcPr>
            <w:tcW w:type="dxa" w:w="2880"/>
          </w:tcPr>
          <w:p>
            <w:r>
              <w:t>string</w:t>
            </w:r>
          </w:p>
        </w:tc>
        <w:tc>
          <w:tcPr>
            <w:tcW w:type="dxa" w:w="2880"/>
          </w:tcPr>
          <w:p>
            <w:r>
              <w:t>Link for the previous set of results.</w:t>
            </w:r>
          </w:p>
        </w:tc>
      </w:tr>
      <w:tr>
        <w:tc>
          <w:tcPr>
            <w:tcW w:type="dxa" w:w="2880"/>
          </w:tcPr>
          <w:p>
            <w:r>
              <w:t>links.self</w:t>
            </w:r>
          </w:p>
        </w:tc>
        <w:tc>
          <w:tcPr>
            <w:tcW w:type="dxa" w:w="2880"/>
          </w:tcPr>
          <w:p>
            <w:r>
              <w:t>string</w:t>
            </w:r>
          </w:p>
        </w:tc>
        <w:tc>
          <w:tcPr>
            <w:tcW w:type="dxa" w:w="2880"/>
          </w:tcPr>
          <w:p>
            <w:r>
              <w:t>Link to current page.</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meta.pagination</w:t>
            </w:r>
          </w:p>
        </w:tc>
        <w:tc>
          <w:tcPr>
            <w:tcW w:type="dxa" w:w="2880"/>
          </w:tcPr>
          <w:p>
            <w:r>
              <w:t>object</w:t>
            </w:r>
          </w:p>
        </w:tc>
        <w:tc>
          <w:tcPr>
            <w:tcW w:type="dxa" w:w="2880"/>
          </w:tcPr>
          <w:p>
            <w:r>
              <w:t>Pagination metadata. Schema: &lt;PowerpacksResponseMetaPagination&gt;.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'{{DATADOG_BASE_URL}}/api/v2/powerpacks?page[limit]=25&amp;page[offset]=0' \</w:t>
        <w:br/>
        <w:t xml:space="preserve"> --header 'Accept: application/json' \</w:t>
        <w:br/>
        <w:t xml:space="preserve"> --header 'DD-APPLICATION-KEY: {{DATADOG_APPLICATION_KEY}}'</w:t>
      </w:r>
    </w:p>
    <w:p>
      <w:pPr>
        <w:pStyle w:val="Heading3"/>
      </w:pPr>
      <w:r>
        <w:t>Example Usage</w:t>
      </w:r>
    </w:p>
    <w:p>
      <w:pPr>
        <w:pStyle w:val="Heading3"/>
      </w:pPr>
      <w:r>
        <w:t>Example 1: Get the first page (25 results)</w:t>
      </w:r>
    </w:p>
    <w:p>
      <w:pPr>
        <w:pStyle w:val="Heading3"/>
      </w:pPr>
      <w:r>
        <w:t>Example 2: Get the next page using an offset</w:t>
      </w:r>
    </w:p>
    <w:p>
      <w:r>
        <w:rPr>
          <w:b/>
          <w:color w:val="666666"/>
          <w:sz w:val="16"/>
        </w:rPr>
        <w:t>[bash]</w:t>
      </w:r>
    </w:p>
    <w:p>
      <w:pPr>
        <w:shd w:fill="F2F2F2" w:val="clear"/>
      </w:pPr>
      <w:r>
        <w:rPr>
          <w:rFonts w:ascii="Courier New" w:hAnsi="Courier New"/>
          <w:sz w:val="17"/>
        </w:rPr>
        <w:t>curl --request GET \</w:t>
        <w:br/>
        <w:t xml:space="preserve"> --url '{{DATADOG_BASE_URL}}/api/v2/powerpacks?page[limit]=25&amp;page[offset]=25' \</w:t>
        <w:br/>
        <w:t xml:space="preserve"> --header 'Accept: application/json' \</w:t>
        <w:br/>
        <w:t xml:space="preserve"> --header 'DD-APPLICATION-KEY: {{DATADOG_APPLICATION_KEY}}'</w:t>
      </w:r>
    </w:p>
    <w:p>
      <w:pPr>
        <w:pStyle w:val="Heading3"/>
      </w:pPr>
      <w:r>
        <w:t>Behavior</w:t>
      </w:r>
    </w:p>
    <w:p>
      <w:pPr>
        <w:pStyle w:val="ListBullet"/>
      </w:pPr>
      <w:r>
        <w:t>Applies optional pagination parameters (page[limit], page[offset]) to determine the subset of powerpacks returned.</w:t>
      </w:r>
    </w:p>
    <w:p>
      <w:pPr>
        <w:pStyle w:val="ListBullet"/>
      </w:pPr>
      <w:r>
        <w:t>Returns powerpack definitions in data, related user objects in included, and pagination navigation links in links.</w:t>
      </w:r>
    </w:p>
    <w:p>
      <w:pPr>
        <w:pStyle w:val="Heading3"/>
      </w:pPr>
      <w:r>
        <w:t>Error Handling</w:t>
      </w:r>
    </w:p>
    <w:p>
      <w:pPr>
        <w:pStyle w:val="ListBullet"/>
      </w:pPr>
      <w:r>
        <w:t>429 Too Many Requests: Returned when request rate limits are exceeded; response includes an errors array with details.</w:t>
      </w:r>
    </w:p>
    <w:p>
      <w:pPr>
        <w:pStyle w:val="Heading3"/>
      </w:pPr>
      <w:r>
        <w:t>Related powerpacks actions</w:t>
      </w:r>
    </w:p>
    <w:p>
      <w:pPr>
        <w:pStyle w:val="ListBullet"/>
      </w:pPr>
      <w:r>
        <w:t>[DELETE] Delete a Powerpack — /api/v2/powerpacks/{{powerpackId}}</w:t>
      </w:r>
    </w:p>
    <w:p>
      <w:pPr>
        <w:pStyle w:val="ListBullet"/>
      </w:pPr>
      <w:r>
        <w:t>[POST] Create a Powerpack — /api/v2/powerpacks</w:t>
      </w:r>
    </w:p>
    <w:p>
      <w:pPr>
        <w:pStyle w:val="ListBullet"/>
      </w:pPr>
      <w:r>
        <w:t>[GET] Get a Powerpack — /api/v2/powerpacks/{{powerpackId}}</w:t>
      </w:r>
    </w:p>
    <w:p>
      <w:pPr>
        <w:pStyle w:val="ListBullet"/>
      </w:pPr>
      <w:r>
        <w:t>[PATCH] Update a Powerpack — /api/v2/powerpacks/{{powerpackId}}</w:t>
      </w:r>
    </w:p>
    <w:p>
      <w:r>
        <w:br w:type="page"/>
      </w:r>
    </w:p>
    <w:p>
      <w:pPr>
        <w:pStyle w:val="Heading2"/>
      </w:pPr>
      <w:r>
        <w:t>297. [POST] Create a Reference Table Upload</w:t>
      </w:r>
    </w:p>
    <w:p>
      <w:r>
        <w:rPr>
          <w:b/>
        </w:rPr>
        <w:t xml:space="preserve">Endpoint: </w:t>
      </w:r>
      <w:r>
        <w:rPr>
          <w:rFonts w:ascii="Courier New" w:hAnsi="Courier New"/>
          <w:sz w:val="18"/>
        </w:rPr>
        <w:t>/api/v2/reference-tables/uploads</w:t>
      </w:r>
    </w:p>
    <w:p>
      <w:pPr>
        <w:pStyle w:val="Heading3"/>
      </w:pPr>
      <w:r>
        <w:t>Prerequisites</w:t>
      </w:r>
    </w:p>
    <w:p>
      <w:pPr>
        <w:pStyle w:val="ListBullet"/>
      </w:pPr>
      <w:r>
        <w:t>Appropriate permissions to create reference table uploads for bulk ingestion</w:t>
      </w:r>
    </w:p>
    <w:p>
      <w:pPr>
        <w:pStyle w:val="Heading3"/>
      </w:pPr>
      <w:r>
        <w:t>Method</w:t>
      </w:r>
    </w:p>
    <w:p>
      <w:r>
        <w:t>POST</w:t>
      </w:r>
    </w:p>
    <w:p>
      <w:pPr>
        <w:pStyle w:val="Heading3"/>
      </w:pPr>
      <w:r>
        <w:t>URL</w:t>
      </w:r>
    </w:p>
    <w:p>
      <w:r>
        <w:t>{{DATADOG_BASE_URL}}/api/v2/reference-tables/uploads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reference table upload resource used for bulk data ingestion. The response returns an upload id that you then use when creating the reference table.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Must conform to &lt;CreateUploadRequestDataAttributes&gt;.</w:t>
            </w:r>
          </w:p>
        </w:tc>
      </w:tr>
      <w:tr>
        <w:tc>
          <w:tcPr>
            <w:tcW w:type="dxa" w:w="2880"/>
          </w:tcPr>
          <w:p>
            <w:r>
              <w:t>data.type</w:t>
            </w:r>
          </w:p>
        </w:tc>
        <w:tc>
          <w:tcPr>
            <w:tcW w:type="dxa" w:w="2880"/>
          </w:tcPr>
          <w:p>
            <w:r>
              <w:t>string</w:t>
            </w:r>
          </w:p>
        </w:tc>
        <w:tc>
          <w:tcPr>
            <w:tcW w:type="dxa" w:w="2880"/>
          </w:tcPr>
          <w:p>
            <w:r>
              <w:t>Must be a valid &lt;CreateUploadRequestDataType&gt;. Required.</w:t>
            </w:r>
          </w:p>
        </w:tc>
      </w:tr>
    </w:tbl>
    <w:p/>
    <w:p>
      <w:pPr>
        <w:pStyle w:val="Heading3"/>
      </w:pPr>
      <w:r>
        <w:t>Optional Request Body Fields</w:t>
      </w:r>
    </w:p>
    <w:p>
      <w:pPr>
        <w:pStyle w:val="ListBullet"/>
      </w:pPr>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"&lt;CreateUploadResponseDataAttributes&gt;",</w:t>
        <w:br/>
        <w:t xml:space="preserve"> "id": "6b1a9f2c-3f6a-4f6d-9f4d-2c0a1b2c3d4e",</w:t>
        <w:br/>
        <w:t xml:space="preserve"> "type": "&lt;CreateUploadResponseDataType&gt;"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&lt;CreateUploadResponseDataAttributes&gt;.</w:t>
            </w:r>
          </w:p>
        </w:tc>
      </w:tr>
      <w:tr>
        <w:tc>
          <w:tcPr>
            <w:tcW w:type="dxa" w:w="2880"/>
          </w:tcPr>
          <w:p>
            <w:r>
              <w:t>data.id</w:t>
            </w:r>
          </w:p>
        </w:tc>
        <w:tc>
          <w:tcPr>
            <w:tcW w:type="dxa" w:w="2880"/>
          </w:tcPr>
          <w:p>
            <w:r>
              <w:t>string</w:t>
            </w:r>
          </w:p>
        </w:tc>
        <w:tc>
          <w:tcPr>
            <w:tcW w:type="dxa" w:w="2880"/>
          </w:tcPr>
          <w:p>
            <w:r>
              <w:t>Unique identifier for this upload. Use this ID when creating the reference table.</w:t>
            </w:r>
          </w:p>
        </w:tc>
      </w:tr>
      <w:tr>
        <w:tc>
          <w:tcPr>
            <w:tcW w:type="dxa" w:w="2880"/>
          </w:tcPr>
          <w:p>
            <w:r>
              <w:t>data.type</w:t>
            </w:r>
          </w:p>
        </w:tc>
        <w:tc>
          <w:tcPr>
            <w:tcW w:type="dxa" w:w="2880"/>
          </w:tcPr>
          <w:p>
            <w:r>
              <w:t>string</w:t>
            </w:r>
          </w:p>
        </w:tc>
        <w:tc>
          <w:tcPr>
            <w:tcW w:type="dxa" w:w="2880"/>
          </w:tcPr>
          <w:p>
            <w:r>
              <w:t>&lt;CreateUploadResponseDataType&gt;. Required.</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'{{DATADOG_BASE_URL}}/api/v2/reference-tables/uploads'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"&lt;CreateUploadRequestDataAttributes&gt;",</w:t>
        <w:br/>
        <w:t xml:space="preserve"> "type": "&lt;CreateUploadRequestDataType&gt;"</w:t>
        <w:br/>
        <w:t xml:space="preserve">    }</w:t>
        <w:br/>
        <w:t xml:space="preserve">  }'</w:t>
      </w:r>
    </w:p>
    <w:p>
      <w:pPr>
        <w:pStyle w:val="Heading3"/>
      </w:pPr>
      <w:r>
        <w:t>Behavior</w:t>
      </w:r>
    </w:p>
    <w:p>
      <w:pPr>
        <w:pStyle w:val="ListBullet"/>
      </w:pPr>
      <w:r>
        <w:t>Accepts a JSON:API-style payload under data.</w:t>
      </w:r>
    </w:p>
    <w:p>
      <w:pPr>
        <w:pStyle w:val="ListBullet"/>
      </w:pPr>
      <w:r>
        <w:t>Creates an upload resource for bulk ingestion.</w:t>
      </w:r>
    </w:p>
    <w:p>
      <w:pPr>
        <w:pStyle w:val="ListBullet"/>
      </w:pPr>
      <w:r>
        <w:t>Returns an upload id to be used in subsequent reference table creation.</w:t>
      </w:r>
    </w:p>
    <w:p>
      <w:pPr>
        <w:pStyle w:val="Heading3"/>
      </w:pPr>
      <w:r>
        <w:t>Error Handling</w:t>
      </w:r>
    </w:p>
    <w:p>
      <w:pPr>
        <w:pStyle w:val="ListBullet"/>
      </w:pPr>
      <w:r>
        <w:t>400 Bad Request: The request body is invalid (schema/validation errors).</w:t>
      </w:r>
    </w:p>
    <w:p>
      <w:pPr>
        <w:pStyle w:val="ListBullet"/>
      </w:pPr>
      <w:r>
        <w:t>403 Forbidden: Caller lacks permission to create uploads.</w:t>
      </w:r>
    </w:p>
    <w:p>
      <w:pPr>
        <w:pStyle w:val="ListBullet"/>
      </w:pPr>
      <w:r>
        <w:t>429 Too Many Requests: Request rate limit exceeded.</w:t>
      </w:r>
    </w:p>
    <w:p>
      <w:r>
        <w:br w:type="page"/>
      </w:r>
    </w:p>
    <w:p>
      <w:pPr>
        <w:pStyle w:val="Heading2"/>
      </w:pPr>
      <w:r>
        <w:t>298. [DELETE] Delete Rows from a Reference Table</w:t>
      </w:r>
    </w:p>
    <w:p>
      <w:r>
        <w:rPr>
          <w:b/>
        </w:rPr>
        <w:t xml:space="preserve">Endpoint: </w:t>
      </w:r>
      <w:r>
        <w:rPr>
          <w:rFonts w:ascii="Courier New" w:hAnsi="Courier New"/>
          <w:sz w:val="18"/>
        </w:rPr>
        <w:t>/api/v2/reference-tables/tables/{{id}}/rows</w:t>
      </w:r>
    </w:p>
    <w:p>
      <w:pPr>
        <w:pStyle w:val="Heading3"/>
      </w:pPr>
      <w:r>
        <w:t>Prerequisites</w:t>
      </w:r>
    </w:p>
    <w:p>
      <w:pPr>
        <w:pStyle w:val="ListBullet"/>
      </w:pPr>
      <w:r>
        <w:t>You must have permission to manage Reference Tables (delete rows)</w:t>
      </w:r>
    </w:p>
    <w:p>
      <w:pPr>
        <w:pStyle w:val="Heading3"/>
      </w:pPr>
      <w:r>
        <w:t>Method</w:t>
      </w:r>
    </w:p>
    <w:p>
      <w:r>
        <w:t>DELETE</w:t>
      </w:r>
    </w:p>
    <w:p>
      <w:pPr>
        <w:pStyle w:val="Heading3"/>
      </w:pPr>
      <w:r>
        <w:t>URL</w:t>
      </w:r>
    </w:p>
    <w:p>
      <w:r>
        <w:t>{{DATADOG_BASE_URL}}/api/v2/reference-tables/tables/{{id}}/rows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rows from a Reference Table by specifying their primary key values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/tables//rows).</w:t>
      </w:r>
    </w:p>
    <w:p>
      <w:pPr>
        <w:pStyle w:val="ListBullet"/>
      </w:pPr>
      <w:r>
        <w:t>Always construct the path as /api/v2/reference-tables/tables/{{id}}/rows,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/api/v2/reference-tables/tables/abc123/rows</w:t>
        <w:br/>
        <w:t>/api/v2/reference-tables/tables/rtbl_7f3c2a/rows</w:t>
      </w:r>
    </w:p>
    <w:p>
      <w:pPr>
        <w:pStyle w:val="Heading3"/>
      </w:pPr>
      <w:r>
        <w:t>Invalid Examples</w:t>
      </w:r>
    </w:p>
    <w:p>
      <w:r>
        <w:rPr>
          <w:b/>
          <w:color w:val="666666"/>
          <w:sz w:val="16"/>
        </w:rPr>
        <w:t>[http]</w:t>
      </w:r>
    </w:p>
    <w:p>
      <w:pPr>
        <w:shd w:fill="F2F2F2" w:val="clear"/>
      </w:pPr>
      <w:r>
        <w:rPr>
          <w:rFonts w:ascii="Courier New" w:hAnsi="Courier New"/>
          <w:sz w:val="17"/>
        </w:rPr>
        <w:t>/api/v2/reference-tables/tables//rows</w:t>
        <w:br/>
        <w:t>/api/v2/reference-tables/tables/rows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delete rows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row identifiers to delete.</w:t>
            </w:r>
          </w:p>
        </w:tc>
      </w:tr>
    </w:tbl>
    <w:p/>
    <w:p>
      <w:pPr>
        <w:pStyle w:val="Heading3"/>
      </w:pPr>
      <w:r>
        <w:t>data[]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Primary key value (row identifier) to delete.</w:t>
            </w:r>
          </w:p>
        </w:tc>
      </w:tr>
      <w:tr>
        <w:tc>
          <w:tcPr>
            <w:tcW w:type="dxa" w:w="2880"/>
          </w:tcPr>
          <w:p>
            <w:r>
              <w:t>data[].type</w:t>
            </w:r>
          </w:p>
        </w:tc>
        <w:tc>
          <w:tcPr>
            <w:tcW w:type="dxa" w:w="2880"/>
          </w:tcPr>
          <w:p>
            <w:r>
              <w:t>string</w:t>
            </w:r>
          </w:p>
        </w:tc>
        <w:tc>
          <w:tcPr>
            <w:tcW w:type="dxa" w:w="2880"/>
          </w:tcPr>
          <w:p>
            <w:r>
              <w:t>Table row resource data type (&lt;TableRowResourceDataType&gt;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"row_primary_key_1",</w:t>
        <w:br/>
        <w:t xml:space="preserve"> "type": "TableRowResourceDataType"</w:t>
        <w:br/>
        <w:t xml:space="preserve"> },</w:t>
        <w:br/>
        <w:t xml:space="preserve"> {</w:t>
        <w:br/>
        <w:t xml:space="preserve"> "id": "row_primary_key_2",</w:t>
        <w:br/>
        <w:t xml:space="preserve"> "type": "TableRowResourceDataType"</w:t>
        <w:br/>
        <w:t xml:space="preserve"> }</w:t>
        <w:br/>
        <w:t xml:space="preserve"> ]</w:t>
        <w:br/>
        <w:t>}</w:t>
      </w:r>
    </w:p>
    <w:p>
      <w:r>
        <w:rPr>
          <w:b/>
        </w:rPr>
        <w:t>Note: Note: The documentation states “Rows deleted successfully” for 200 but does not provide an explicit success response schema. The above is a structured example consistent with the required request data objects.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error responses (400/403/404/429/500).</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'{{DATADOG_BASE_URL}}/api/v2/reference-tables/tables/abc123/rows'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"row_primary_key_1", "type": "TableRowResourceDataType" },</w:t>
        <w:br/>
        <w:t xml:space="preserve">      { "id": "row_primary_key_2", "type": "TableRowResourceDataType" }</w:t>
        <w:br/>
        <w:t xml:space="preserve">    ]</w:t>
        <w:br/>
        <w:t xml:space="preserve">  }'</w:t>
      </w:r>
    </w:p>
    <w:p>
      <w:pPr>
        <w:pStyle w:val="Heading3"/>
      </w:pPr>
      <w:r>
        <w:t>Example Usage</w:t>
      </w:r>
    </w:p>
    <w:p>
      <w:pPr>
        <w:pStyle w:val="Heading3"/>
      </w:pPr>
      <w:r>
        <w:t>Example 1: Delete two rows by primary key</w:t>
      </w:r>
    </w:p>
    <w:p>
      <w:r>
        <w:rPr>
          <w:b/>
          <w:color w:val="666666"/>
          <w:sz w:val="16"/>
        </w:rPr>
        <w:t>[bash]</w:t>
      </w:r>
    </w:p>
    <w:p>
      <w:pPr>
        <w:shd w:fill="F2F2F2" w:val="clear"/>
      </w:pPr>
      <w:r>
        <w:rPr>
          <w:rFonts w:ascii="Courier New" w:hAnsi="Courier New"/>
          <w:sz w:val="17"/>
        </w:rPr>
        <w:t>curl --request DELETE \</w:t>
        <w:br/>
        <w:t xml:space="preserve"> '{{DATADOG_BASE_URL}}/api/v2/reference-tables/tables/rtbl_7f3c2a/rows'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"customer_10001", "type": "TableRowResourceDataType" },</w:t>
        <w:br/>
        <w:t xml:space="preserve">      { "id": "customer_10002", "type": "TableRowResourceDataType" }</w:t>
        <w:br/>
        <w:t xml:space="preserve">    ]</w:t>
        <w:br/>
        <w:t xml:space="preserve">  }'</w:t>
      </w:r>
    </w:p>
    <w:p>
      <w:pPr>
        <w:pStyle w:val="Heading3"/>
      </w:pPr>
      <w:r>
        <w:t>Example 2: Delete a single row</w:t>
      </w:r>
    </w:p>
    <w:p>
      <w:r>
        <w:rPr>
          <w:b/>
          <w:color w:val="666666"/>
          <w:sz w:val="16"/>
        </w:rPr>
        <w:t>[bash]</w:t>
      </w:r>
    </w:p>
    <w:p>
      <w:pPr>
        <w:shd w:fill="F2F2F2" w:val="clear"/>
      </w:pPr>
      <w:r>
        <w:rPr>
          <w:rFonts w:ascii="Courier New" w:hAnsi="Courier New"/>
          <w:sz w:val="17"/>
        </w:rPr>
        <w:t>curl --request DELETE \</w:t>
        <w:br/>
        <w:t xml:space="preserve"> '{{DATADOG_BASE_URL}}/api/v2/reference-tables/tables/rtbl_7f3c2a/rows'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"customer_10003", "type": "TableRowResourceDataType" }</w:t>
        <w:br/>
        <w:t xml:space="preserve">    ]</w:t>
        <w:br/>
        <w:t xml:space="preserve">  }'</w:t>
      </w:r>
    </w:p>
    <w:p>
      <w:pPr>
        <w:pStyle w:val="Heading3"/>
      </w:pPr>
      <w:r>
        <w:t>Behavior</w:t>
      </w:r>
    </w:p>
    <w:p>
      <w:pPr>
        <w:pStyle w:val="ListBullet"/>
      </w:pPr>
      <w:r>
        <w:t>Validates the Reference Table id in the URL.</w:t>
      </w:r>
    </w:p>
    <w:p>
      <w:pPr>
        <w:pStyle w:val="ListBullet"/>
      </w:pPr>
      <w:r>
        <w:t>Reads the data array and uses each entry’s id (primary key value) to identify rows to delete.</w:t>
      </w:r>
    </w:p>
    <w:p>
      <w:pPr>
        <w:pStyle w:val="ListBullet"/>
      </w:pPr>
      <w:r>
        <w:t>Deletes the matching rows and returns 200 on success.</w:t>
      </w:r>
    </w:p>
    <w:p>
      <w:pPr>
        <w:pStyle w:val="Heading3"/>
      </w:pPr>
      <w:r>
        <w:t>Notes</w:t>
      </w:r>
    </w:p>
    <w:p>
      <w:pPr>
        <w:pStyle w:val="ListBullet"/>
      </w:pPr>
      <w:r>
        <w:t>Request body is required and must be application/json.</w:t>
      </w:r>
    </w:p>
    <w:p>
      <w:pPr>
        <w:pStyle w:val="ListBullet"/>
      </w:pPr>
      <w:r>
        <w:t>Each row to delete must be specified by its primary key value in data[].id.</w:t>
      </w:r>
    </w:p>
    <w:p>
      <w:pPr>
        <w:pStyle w:val="ListBullet"/>
      </w:pPr>
      <w:r>
        <w:t>The allowed values for data[].type are not enumerated in the provided documentation (listed as &lt;TableRowResourceDataType&gt;).</w:t>
      </w:r>
    </w:p>
    <w:p>
      <w:pPr>
        <w:pStyle w:val="Heading3"/>
      </w:pPr>
      <w:r>
        <w:t>Gotchas</w:t>
      </w:r>
    </w:p>
    <w:p>
      <w:pPr>
        <w:pStyle w:val="ListBullet"/>
      </w:pPr>
      <w:r>
        <w:t>Do not omit data or send an empty id path parameter; both will result in client errors.</w:t>
      </w:r>
    </w:p>
    <w:p>
      <w:pPr>
        <w:pStyle w:val="ListBullet"/>
      </w:pPr>
      <w:r>
        <w:t>Ensure you send the table identifier as a path parameter ({{id}}) and row identifiers in the JSON body (data[].id).</w:t>
      </w:r>
    </w:p>
    <w:p>
      <w:pPr>
        <w:pStyle w:val="Heading3"/>
      </w:pPr>
      <w:r>
        <w:t>Error Handling</w:t>
      </w:r>
    </w:p>
    <w:p>
      <w:pPr>
        <w:pStyle w:val="ListBullet"/>
      </w:pPr>
      <w:r>
        <w:t>400 Bad Request: Invalid/malformed request (for example, missing required fields).</w:t>
      </w:r>
    </w:p>
    <w:p>
      <w:pPr>
        <w:pStyle w:val="ListBullet"/>
      </w:pPr>
      <w:r>
        <w:t>403 Forbidden: Authenticated but not authorized to delete rows from this table.</w:t>
      </w:r>
    </w:p>
    <w:p>
      <w:pPr>
        <w:pStyle w:val="ListBullet"/>
      </w:pPr>
      <w:r>
        <w:t>404 Not Found: Reference table id not found.</w:t>
      </w:r>
    </w:p>
    <w:p>
      <w:pPr>
        <w:pStyle w:val="ListBullet"/>
      </w:pPr>
      <w:r>
        <w:t>429 Too Many Requests: Rate limit exceeded.</w:t>
      </w:r>
    </w:p>
    <w:p>
      <w:pPr>
        <w:pStyle w:val="ListBullet"/>
      </w:pPr>
      <w:r>
        <w:t>500 Internal Server Error: Unexpected server-side failure.</w:t>
      </w:r>
    </w:p>
    <w:p>
      <w:pPr>
        <w:pStyle w:val="Heading3"/>
      </w:pPr>
      <w:r>
        <w:t>Related referenceTableRows actions</w:t>
      </w:r>
    </w:p>
    <w:p>
      <w:pPr>
        <w:pStyle w:val="ListBullet"/>
      </w:pPr>
      <w:r>
        <w:t>[GET] Get Rows From a Reference Table by ID — /api/v2/reference-tables/tables/{{id}}/rows</w:t>
      </w:r>
    </w:p>
    <w:p>
      <w:pPr>
        <w:pStyle w:val="ListBullet"/>
      </w:pPr>
      <w:r>
        <w:t>[POST] Upsert Rows in a Reference Table — /api/v2/reference-tables/tables/{{id}}/rows</w:t>
      </w:r>
    </w:p>
    <w:p>
      <w:r>
        <w:br w:type="page"/>
      </w:r>
    </w:p>
    <w:p>
      <w:pPr>
        <w:pStyle w:val="Heading2"/>
      </w:pPr>
      <w:r>
        <w:t>299. [DELETE] Delete a Reference Table</w:t>
      </w:r>
    </w:p>
    <w:p>
      <w:r>
        <w:rPr>
          <w:b/>
        </w:rPr>
        <w:t xml:space="preserve">Endpoint: </w:t>
      </w:r>
      <w:r>
        <w:rPr>
          <w:rFonts w:ascii="Courier New" w:hAnsi="Courier New"/>
          <w:sz w:val="18"/>
        </w:rPr>
        <w:t>/api/v2/reference-tables/tables/{{id}}</w:t>
      </w:r>
    </w:p>
    <w:p>
      <w:pPr>
        <w:pStyle w:val="Heading3"/>
      </w:pPr>
      <w:r>
        <w:t>Prerequisites</w:t>
      </w:r>
    </w:p>
    <w:p>
      <w:pPr>
        <w:pStyle w:val="ListBullet"/>
      </w:pPr>
      <w:r>
        <w:t>You must have permission to delete reference tables in the target Datadog account.</w:t>
      </w:r>
    </w:p>
    <w:p>
      <w:pPr>
        <w:pStyle w:val="Heading3"/>
      </w:pPr>
      <w:r>
        <w:t>Method</w:t>
      </w:r>
    </w:p>
    <w:p>
      <w:r>
        <w:t>DELETE</w:t>
      </w:r>
    </w:p>
    <w:p>
      <w:pPr>
        <w:pStyle w:val="Heading3"/>
      </w:pPr>
      <w:r>
        <w:t>URL</w:t>
      </w:r>
    </w:p>
    <w:p>
      <w:r>
        <w:t>{{DATADOG_BASE_URL}}/api/v2/reference-tables/tables/{{id}}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reference table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w:t>
      </w:r>
    </w:p>
    <w:p>
      <w:pPr>
        <w:pStyle w:val="ListBullet"/>
      </w:pPr>
      <w:r>
        <w:t>Always construct the path as /api/v2/reference-tables/tables/{{id}},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/api/v2/reference-tables/tables/abc123</w:t>
        <w:br/>
        <w:t>/api/v2/reference-tables/tables/3f2a9c0e-1b2c-4d5e-8f90-1234567890ab</w:t>
      </w:r>
    </w:p>
    <w:p>
      <w:pPr>
        <w:pStyle w:val="Heading3"/>
      </w:pPr>
      <w:r>
        <w:t>Invalid Examples</w:t>
      </w:r>
    </w:p>
    <w:p>
      <w:r>
        <w:rPr>
          <w:b/>
          <w:color w:val="666666"/>
          <w:sz w:val="16"/>
        </w:rPr>
        <w:t>[http]</w:t>
      </w:r>
    </w:p>
    <w:p>
      <w:pPr>
        <w:shd w:fill="F2F2F2" w:val="clear"/>
      </w:pPr>
      <w:r>
        <w:rPr>
          <w:rFonts w:ascii="Courier New" w:hAnsi="Courier New"/>
          <w:sz w:val="17"/>
        </w:rPr>
        <w:t>/api/v2/reference-tables/tables/</w:t>
        <w:br/>
        <w:t>/api/v2/reference-tables/tables</w:t>
        <w:br/>
        <w:t>/api/v2/reference-tables/tables//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'{{DATADOG_BASE_URL}}/api/v2/reference-tables/tables/abc123' \</w:t>
        <w:br/>
        <w:t xml:space="preserve"> --header 'Accept: application/json' \</w:t>
        <w:br/>
        <w:t xml:space="preserve"> --header 'DD-APPLICATION-KEY: {{DATADOG_APPLICATION_KEY}}'</w:t>
      </w:r>
    </w:p>
    <w:p>
      <w:pPr>
        <w:pStyle w:val="Heading3"/>
      </w:pPr>
      <w:r>
        <w:t>Error Handling</w:t>
      </w:r>
    </w:p>
    <w:p>
      <w:pPr>
        <w:pStyle w:val="ListBullet"/>
      </w:pPr>
      <w:r>
        <w:t>403 Forbidden: The caller is not permitted to delete the specified reference table.</w:t>
      </w:r>
    </w:p>
    <w:p>
      <w:pPr>
        <w:pStyle w:val="ListBullet"/>
      </w:pPr>
      <w:r>
        <w:t>404 Not Found: No reference table exists with the given id.</w:t>
      </w:r>
    </w:p>
    <w:p>
      <w:pPr>
        <w:pStyle w:val="ListBullet"/>
      </w:pPr>
      <w:r>
        <w:t>429 Too Many Requests: Request rate limit exceeded; retry later.</w:t>
      </w:r>
    </w:p>
    <w:p>
      <w:pPr>
        <w:pStyle w:val="Heading3"/>
      </w:pPr>
      <w:r>
        <w:t>Related referenceTables actions</w:t>
      </w:r>
    </w:p>
    <w:p>
      <w:pPr>
        <w:pStyle w:val="ListBullet"/>
      </w:pPr>
      <w:r>
        <w:t>[GET] Get a Reference Table by ID — /api/v2/reference-tables/tables/{{id}}</w:t>
      </w:r>
    </w:p>
    <w:p>
      <w:pPr>
        <w:pStyle w:val="ListBullet"/>
      </w:pPr>
      <w:r>
        <w:t>[PATCH] Update a Reference Table — /api/v2/reference-tables/tables/{{id}}</w:t>
      </w:r>
    </w:p>
    <w:p>
      <w:pPr>
        <w:pStyle w:val="ListBullet"/>
      </w:pPr>
      <w:r>
        <w:t>[POST] Create a Reference Table — /api/v2/reference-tables/tables</w:t>
      </w:r>
    </w:p>
    <w:p>
      <w:pPr>
        <w:pStyle w:val="ListBullet"/>
      </w:pPr>
      <w:r>
        <w:t>[GET] List Reference Tables (V2) — /api/v2/reference-tables/tables</w:t>
      </w:r>
    </w:p>
    <w:p>
      <w:r>
        <w:br w:type="page"/>
      </w:r>
    </w:p>
    <w:p>
      <w:pPr>
        <w:pStyle w:val="Heading2"/>
      </w:pPr>
      <w:r>
        <w:t>300. [GET] Get Rows From a Reference Table by ID</w:t>
      </w:r>
    </w:p>
    <w:p>
      <w:r>
        <w:rPr>
          <w:b/>
        </w:rPr>
        <w:t xml:space="preserve">Endpoint: </w:t>
      </w:r>
      <w:r>
        <w:rPr>
          <w:rFonts w:ascii="Courier New" w:hAnsi="Courier New"/>
          <w:sz w:val="18"/>
        </w:rPr>
        <w:t>/api/v2/reference-tables/tables/{{id}}/rows</w:t>
      </w:r>
    </w:p>
    <w:p>
      <w:pPr>
        <w:pStyle w:val="Heading3"/>
      </w:pPr>
      <w:r>
        <w:t>Prerequisites</w:t>
      </w:r>
    </w:p>
    <w:p>
      <w:pPr>
        <w:pStyle w:val="ListBullet"/>
      </w:pPr>
      <w:r>
        <w:t>You must have permission to read reference tables and their rows.</w:t>
      </w:r>
    </w:p>
    <w:p>
      <w:pPr>
        <w:pStyle w:val="Heading3"/>
      </w:pPr>
      <w:r>
        <w:t>Method</w:t>
      </w:r>
    </w:p>
    <w:p>
      <w:r>
        <w:t>GET</w:t>
      </w:r>
    </w:p>
    <w:p>
      <w:pPr>
        <w:pStyle w:val="Heading3"/>
      </w:pPr>
      <w:r>
        <w:t>URL</w:t>
      </w:r>
    </w:p>
    <w:p>
      <w:r>
        <w:t>{{DATADOG_BASE_URL}}/api/v2/reference-tables/tables/{{id}}/rows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reference table rows by their primary key values for a specific reference table.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/tables//rows).</w:t>
      </w:r>
    </w:p>
    <w:p>
      <w:pPr>
        <w:pStyle w:val="ListBullet"/>
      </w:pPr>
      <w:r>
        <w:t>Always construct the path as /api/v2/reference-tables/tables/{{id}}/rows,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/api/v2/reference-tables/tables/table-123/rows</w:t>
      </w:r>
    </w:p>
    <w:p>
      <w:pPr>
        <w:pStyle w:val="Heading3"/>
      </w:pPr>
      <w:r>
        <w:t>Invalid Examples</w:t>
      </w:r>
    </w:p>
    <w:p>
      <w:r>
        <w:rPr>
          <w:b/>
          <w:color w:val="666666"/>
          <w:sz w:val="16"/>
        </w:rPr>
        <w:t>[http]</w:t>
      </w:r>
    </w:p>
    <w:p>
      <w:pPr>
        <w:shd w:fill="F2F2F2" w:val="clear"/>
      </w:pPr>
      <w:r>
        <w:rPr>
          <w:rFonts w:ascii="Courier New" w:hAnsi="Courier New"/>
          <w:sz w:val="17"/>
        </w:rPr>
        <w:t>/api/v2/reference-tables/tables//rows</w:t>
        <w:br/>
        <w:t>/api/v2/reference-tables/tables/rows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get rows from. Example: table-123.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row_id</w:t>
            </w:r>
          </w:p>
        </w:tc>
        <w:tc>
          <w:tcPr>
            <w:tcW w:type="dxa" w:w="2880"/>
          </w:tcPr>
          <w:p>
            <w:r>
              <w:t>string[]</w:t>
            </w:r>
          </w:p>
        </w:tc>
        <w:tc>
          <w:tcPr>
            <w:tcW w:type="dxa" w:w="2880"/>
          </w:tcPr>
          <w:p>
            <w:r>
              <w:t>List of row IDs (primary key values) to retrieve from the reference table. Example: ["row1","row2"].</w:t>
            </w:r>
          </w:p>
        </w:tc>
      </w:tr>
    </w:tbl>
    <w:p/>
    <w:p>
      <w:pPr>
        <w:pStyle w:val="Heading3"/>
      </w:pPr>
      <w:r>
        <w:t>Response</w:t>
      </w:r>
    </w:p>
    <w:p>
      <w:pPr>
        <w:pStyle w:val="Heading3"/>
      </w:pPr>
      <w:r>
        <w:t>Success Response (200 OK)</w:t>
      </w:r>
    </w:p>
    <w:p>
      <w:r>
        <w:t>Some or all requested rows were found.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"row1",</w:t>
        <w:br/>
        <w:t xml:space="preserve"> "type": "TableRowResourceDataType"</w:t>
        <w:br/>
        <w:t xml:space="preserve"> },</w:t>
        <w:br/>
        <w:t xml:space="preserve"> {</w:t>
        <w:br/>
        <w:t xml:space="preserve"> "attributes": {},</w:t>
        <w:br/>
        <w:t xml:space="preserve"> "id": "row2",</w:t>
        <w:br/>
        <w:t xml:space="preserve"> "type": "TableRowResourceDataType"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rows returned for the requested primary key values.</w:t>
            </w:r>
          </w:p>
        </w:tc>
      </w:tr>
      <w:tr>
        <w:tc>
          <w:tcPr>
            <w:tcW w:type="dxa" w:w="2880"/>
          </w:tcPr>
          <w:p>
            <w:r>
              <w:t>data[].attributes</w:t>
            </w:r>
          </w:p>
        </w:tc>
        <w:tc>
          <w:tcPr>
            <w:tcW w:type="dxa" w:w="2880"/>
          </w:tcPr>
          <w:p>
            <w:r>
              <w:t>object</w:t>
            </w:r>
          </w:p>
        </w:tc>
        <w:tc>
          <w:tcPr>
            <w:tcW w:type="dxa" w:w="2880"/>
          </w:tcPr>
          <w:p>
            <w:r>
              <w:t>Table row attributes. (Schema not provided in source: TableRowResourceDataAttributes.)</w:t>
            </w:r>
          </w:p>
        </w:tc>
      </w:tr>
      <w:tr>
        <w:tc>
          <w:tcPr>
            <w:tcW w:type="dxa" w:w="2880"/>
          </w:tcPr>
          <w:p>
            <w:r>
              <w:t>data[].id</w:t>
            </w:r>
          </w:p>
        </w:tc>
        <w:tc>
          <w:tcPr>
            <w:tcW w:type="dxa" w:w="2880"/>
          </w:tcPr>
          <w:p>
            <w:r>
              <w:t>string</w:t>
            </w:r>
          </w:p>
        </w:tc>
        <w:tc>
          <w:tcPr>
            <w:tcW w:type="dxa" w:w="2880"/>
          </w:tcPr>
          <w:p>
            <w:r>
              <w:t>Row identifier, corresponding to the primary key value.</w:t>
            </w:r>
          </w:p>
        </w:tc>
      </w:tr>
      <w:tr>
        <w:tc>
          <w:tcPr>
            <w:tcW w:type="dxa" w:w="2880"/>
          </w:tcPr>
          <w:p>
            <w:r>
              <w:t>data[].type</w:t>
            </w:r>
          </w:p>
        </w:tc>
        <w:tc>
          <w:tcPr>
            <w:tcW w:type="dxa" w:w="2880"/>
          </w:tcPr>
          <w:p>
            <w:r>
              <w:t>string</w:t>
            </w:r>
          </w:p>
        </w:tc>
        <w:tc>
          <w:tcPr>
            <w:tcW w:type="dxa" w:w="2880"/>
          </w:tcPr>
          <w:p>
            <w:r>
              <w:t>Resource type. (Enum/schema not provided in source: TableRowResourceDataType.)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'{{DATADOG_BASE_URL}}/api/v2/reference-tables/tables/table-123/rows?row_id=row1&amp;row_id=row2' \</w:t>
        <w:br/>
        <w:t xml:space="preserve"> --header 'Accept: application/json' \</w:t>
        <w:br/>
        <w:t xml:space="preserve"> --header 'DD-APPLICATION-KEY: {{DATADOG_APPLICATION_KEY}}'</w:t>
      </w:r>
    </w:p>
    <w:p>
      <w:pPr>
        <w:pStyle w:val="Heading3"/>
      </w:pPr>
      <w:r>
        <w:t>Example Usage</w:t>
      </w:r>
    </w:p>
    <w:p>
      <w:pPr>
        <w:pStyle w:val="Heading3"/>
      </w:pPr>
      <w:r>
        <w:t>Example 1: Fetch Two Specific Rows</w:t>
      </w:r>
    </w:p>
    <w:p>
      <w:r>
        <w:rPr>
          <w:b/>
          <w:color w:val="666666"/>
          <w:sz w:val="16"/>
        </w:rPr>
        <w:t>[bash]</w:t>
      </w:r>
    </w:p>
    <w:p>
      <w:pPr>
        <w:shd w:fill="F2F2F2" w:val="clear"/>
      </w:pPr>
      <w:r>
        <w:rPr>
          <w:rFonts w:ascii="Courier New" w:hAnsi="Courier New"/>
          <w:sz w:val="17"/>
        </w:rPr>
        <w:t>curl -sS \</w:t>
        <w:br/>
        <w:t xml:space="preserve"> '{{DATADOG_BASE_URL}}/api/v2/reference-tables/tables/table-123/rows?row_id=row1&amp;row_id=row2' \</w:t>
        <w:br/>
        <w:t xml:space="preserve"> -H 'Accept: application/json' \</w:t>
        <w:br/>
        <w:t xml:space="preserve"> -H 'DD-APPLICATION-KEY: {{DATADOG_APPLICATION_KEY}}'</w:t>
      </w:r>
    </w:p>
    <w:p>
      <w:pPr>
        <w:pStyle w:val="Heading3"/>
      </w:pPr>
      <w:r>
        <w:t>Example 2: Fetch a Single Row</w:t>
      </w:r>
    </w:p>
    <w:p>
      <w:r>
        <w:rPr>
          <w:b/>
          <w:color w:val="666666"/>
          <w:sz w:val="16"/>
        </w:rPr>
        <w:t>[bash]</w:t>
      </w:r>
    </w:p>
    <w:p>
      <w:pPr>
        <w:shd w:fill="F2F2F2" w:val="clear"/>
      </w:pPr>
      <w:r>
        <w:rPr>
          <w:rFonts w:ascii="Courier New" w:hAnsi="Courier New"/>
          <w:sz w:val="17"/>
        </w:rPr>
        <w:t>curl -sS \</w:t>
        <w:br/>
        <w:t xml:space="preserve"> '{{DATADOG_BASE_URL}}/api/v2/reference-tables/tables/table-123/rows?row_id=row1' \</w:t>
        <w:br/>
        <w:t xml:space="preserve"> -H 'Accept: application/json' \</w:t>
        <w:br/>
        <w:t xml:space="preserve"> -H 'DD-APPLICATION-KEY: {{DATADOG_APPLICATION_KEY}}'</w:t>
      </w:r>
    </w:p>
    <w:p>
      <w:pPr>
        <w:pStyle w:val="Heading3"/>
      </w:pPr>
      <w:r>
        <w:t>Notes</w:t>
      </w:r>
    </w:p>
    <w:p>
      <w:pPr>
        <w:pStyle w:val="ListBullet"/>
      </w:pPr>
      <w:r>
        <w:t>row_id is a repeatable query parameter (array). A common encoding is ?row_id=row1&amp;row_id=row2.</w:t>
      </w:r>
    </w:p>
    <w:p>
      <w:pPr>
        <w:pStyle w:val="Heading3"/>
      </w:pPr>
      <w:r>
        <w:t>Related referenceTableRows actions</w:t>
      </w:r>
    </w:p>
    <w:p>
      <w:pPr>
        <w:pStyle w:val="ListBullet"/>
      </w:pPr>
      <w:r>
        <w:t>[DELETE] Delete Rows from a Reference Table — /api/v2/reference-tables/tables/{{id}}/rows</w:t>
      </w:r>
    </w:p>
    <w:p>
      <w:pPr>
        <w:pStyle w:val="ListBullet"/>
      </w:pPr>
      <w:r>
        <w:t>[POST] Upsert Rows in a Reference Table — /api/v2/reference-tables/tables/{{id}}/rows</w:t>
      </w:r>
    </w:p>
    <w:p>
      <w:r>
        <w:br w:type="page"/>
      </w:r>
    </w:p>
    <w:p>
      <w:pPr>
        <w:pStyle w:val="Heading2"/>
      </w:pPr>
      <w:r>
        <w:t>301. [GET] Get a Reference Table by ID</w:t>
      </w:r>
    </w:p>
    <w:p>
      <w:r>
        <w:rPr>
          <w:b/>
        </w:rPr>
        <w:t xml:space="preserve">Endpoint: </w:t>
      </w:r>
      <w:r>
        <w:rPr>
          <w:rFonts w:ascii="Courier New" w:hAnsi="Courier New"/>
          <w:sz w:val="18"/>
        </w:rPr>
        <w:t>/api/v2/reference-tables/tables/{{id}}</w:t>
      </w:r>
    </w:p>
    <w:p>
      <w:pPr>
        <w:pStyle w:val="Heading3"/>
      </w:pPr>
      <w:r>
        <w:t>Prerequisites</w:t>
      </w:r>
    </w:p>
    <w:p>
      <w:pPr>
        <w:pStyle w:val="ListBullet"/>
      </w:pPr>
      <w:r>
        <w:t>You must have access/permissions to read Reference Tables in the target Datadog account.</w:t>
      </w:r>
    </w:p>
    <w:p>
      <w:pPr>
        <w:pStyle w:val="Heading3"/>
      </w:pPr>
      <w:r>
        <w:t>Method</w:t>
      </w:r>
    </w:p>
    <w:p>
      <w:r>
        <w:t>GET</w:t>
      </w:r>
    </w:p>
    <w:p>
      <w:pPr>
        <w:pStyle w:val="Heading3"/>
      </w:pPr>
      <w:r>
        <w:t>URL</w:t>
      </w:r>
    </w:p>
    <w:p>
      <w:r>
        <w:t>{{DATADOG_BASE_URL}}/api/v2/reference-tables/tables/{{id}}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reference table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w:t>
      </w:r>
    </w:p>
    <w:p>
      <w:pPr>
        <w:pStyle w:val="ListBullet"/>
      </w:pPr>
      <w:r>
        <w:t>Always construct the path as /api/v2/reference-tables/tables/{{id}},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/api/v2/reference-tables/tables/abc123</w:t>
        <w:br/>
        <w:t>/api/v2/reference-tables/tables/3f2a9c1e-8b2a-4d2a-9f3b-2d3c4b5a6f7e</w:t>
      </w:r>
    </w:p>
    <w:p>
      <w:pPr>
        <w:pStyle w:val="Heading3"/>
      </w:pPr>
      <w:r>
        <w:t>Invalid Examples</w:t>
      </w:r>
    </w:p>
    <w:p>
      <w:r>
        <w:rPr>
          <w:b/>
          <w:color w:val="666666"/>
          <w:sz w:val="16"/>
        </w:rPr>
        <w:t>[http]</w:t>
      </w:r>
    </w:p>
    <w:p>
      <w:pPr>
        <w:shd w:fill="F2F2F2" w:val="clear"/>
      </w:pPr>
      <w:r>
        <w:rPr>
          <w:rFonts w:ascii="Courier New" w:hAnsi="Courier New"/>
          <w:sz w:val="17"/>
        </w:rPr>
        <w:t>/api/v2/reference-tables/tables/</w:t>
        <w:br/>
        <w:t>/api/v2/reference-tables/tables</w:t>
        <w:br/>
        <w:t>/api/v2/reference-tables/tables//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"reference_table"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reference table.</w:t>
            </w:r>
          </w:p>
        </w:tc>
      </w:tr>
      <w:tr>
        <w:tc>
          <w:tcPr>
            <w:tcW w:type="dxa" w:w="2880"/>
          </w:tcPr>
          <w:p>
            <w:r>
              <w:t>data.attributes</w:t>
            </w:r>
          </w:p>
        </w:tc>
        <w:tc>
          <w:tcPr>
            <w:tcW w:type="dxa" w:w="2880"/>
          </w:tcPr>
          <w:p>
            <w:r>
              <w:t>object</w:t>
            </w:r>
          </w:p>
        </w:tc>
        <w:tc>
          <w:tcPr>
            <w:tcW w:type="dxa" w:w="2880"/>
          </w:tcPr>
          <w:p>
            <w:r>
              <w:t>Table attributes (TableResultV2DataAttributes). Shape not provided in the scraped content.</w:t>
            </w:r>
          </w:p>
        </w:tc>
      </w:tr>
      <w:tr>
        <w:tc>
          <w:tcPr>
            <w:tcW w:type="dxa" w:w="2880"/>
          </w:tcPr>
          <w:p>
            <w:r>
              <w:t>data.id</w:t>
            </w:r>
          </w:p>
        </w:tc>
        <w:tc>
          <w:tcPr>
            <w:tcW w:type="dxa" w:w="2880"/>
          </w:tcPr>
          <w:p>
            <w:r>
              <w:t>string</w:t>
            </w:r>
          </w:p>
        </w:tc>
        <w:tc>
          <w:tcPr>
            <w:tcW w:type="dxa" w:w="2880"/>
          </w:tcPr>
          <w:p>
            <w:r>
              <w:t>Unique identifier for the reference table.</w:t>
            </w:r>
          </w:p>
        </w:tc>
      </w:tr>
      <w:tr>
        <w:tc>
          <w:tcPr>
            <w:tcW w:type="dxa" w:w="2880"/>
          </w:tcPr>
          <w:p>
            <w:r>
              <w:t>data.type</w:t>
            </w:r>
          </w:p>
        </w:tc>
        <w:tc>
          <w:tcPr>
            <w:tcW w:type="dxa" w:w="2880"/>
          </w:tcPr>
          <w:p>
            <w:r>
              <w:t>string</w:t>
            </w:r>
          </w:p>
        </w:tc>
        <w:tc>
          <w:tcPr>
            <w:tcW w:type="dxa" w:w="2880"/>
          </w:tcPr>
          <w:p>
            <w:r>
              <w:t>Table type (TableResultV2DataType).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'{{DATADOG_BASE_URL}}/api/v2/reference-tables/tables/abc123' \</w:t>
        <w:br/>
        <w:t xml:space="preserve"> --header 'Accept: application/json' \</w:t>
        <w:br/>
        <w:t xml:space="preserve"> --header 'DD-APPLICATION-KEY: {{DATADOG_APPLICATION_KEY}}'</w:t>
      </w:r>
    </w:p>
    <w:p>
      <w:pPr>
        <w:pStyle w:val="Heading3"/>
      </w:pPr>
      <w:r>
        <w:t>Notes</w:t>
      </w:r>
    </w:p>
    <w:p>
      <w:pPr>
        <w:pStyle w:val="ListBullet"/>
      </w:pPr>
      <w:r>
        <w:t>The response schema references TableResultV2DataAttributes and TableResultV2DataType, but their detailed structures/allowed values were not included in the provided scraped content.</w:t>
      </w:r>
    </w:p>
    <w:p>
      <w:pPr>
        <w:pStyle w:val="Heading3"/>
      </w:pPr>
      <w:r>
        <w:t>Related referenceTables actions</w:t>
      </w:r>
    </w:p>
    <w:p>
      <w:pPr>
        <w:pStyle w:val="ListBullet"/>
      </w:pPr>
      <w:r>
        <w:t>[DELETE] Delete a Reference Table — /api/v2/reference-tables/tables/{{id}}</w:t>
      </w:r>
    </w:p>
    <w:p>
      <w:pPr>
        <w:pStyle w:val="ListBullet"/>
      </w:pPr>
      <w:r>
        <w:t>[PATCH] Update a Reference Table — /api/v2/reference-tables/tables/{{id}}</w:t>
      </w:r>
    </w:p>
    <w:p>
      <w:pPr>
        <w:pStyle w:val="ListBullet"/>
      </w:pPr>
      <w:r>
        <w:t>[POST] Create a Reference Table — /api/v2/reference-tables/tables</w:t>
      </w:r>
    </w:p>
    <w:p>
      <w:pPr>
        <w:pStyle w:val="ListBullet"/>
      </w:pPr>
      <w:r>
        <w:t>[GET] List Reference Tables (V2) — /api/v2/reference-tables/tables</w:t>
      </w:r>
    </w:p>
    <w:p>
      <w:r>
        <w:br w:type="page"/>
      </w:r>
    </w:p>
    <w:p>
      <w:pPr>
        <w:pStyle w:val="Heading2"/>
      </w:pPr>
      <w:r>
        <w:t>302. [PATCH] Update a Reference Table</w:t>
      </w:r>
    </w:p>
    <w:p>
      <w:r>
        <w:rPr>
          <w:b/>
        </w:rPr>
        <w:t xml:space="preserve">Endpoint: </w:t>
      </w:r>
      <w:r>
        <w:rPr>
          <w:rFonts w:ascii="Courier New" w:hAnsi="Courier New"/>
          <w:sz w:val="18"/>
        </w:rPr>
        <w:t>/api/v2/reference-tables/tables/{{id}}</w:t>
      </w:r>
    </w:p>
    <w:p>
      <w:pPr>
        <w:pStyle w:val="Heading3"/>
      </w:pPr>
      <w:r>
        <w:t>Prerequisites</w:t>
      </w:r>
    </w:p>
    <w:p>
      <w:pPr>
        <w:pStyle w:val="ListBullet"/>
      </w:pPr>
      <w:r>
        <w:t>You must have access to update reference tables in the target Datadog account.</w:t>
      </w:r>
    </w:p>
    <w:p>
      <w:pPr>
        <w:pStyle w:val="ListBullet"/>
      </w:pPr>
      <w:r>
        <w:t>If updating data for tables with source:LOCAL_FILE, you must first create an upload via POST /api/v2/reference-tables/uploads, upload CSV chunks to the returned URLs, then reference the resulting upload_id in this endpoint’s file_metadata.</w:t>
      </w:r>
    </w:p>
    <w:p>
      <w:pPr>
        <w:pStyle w:val="ListBullet"/>
      </w:pPr>
      <w:r>
        <w:t>If updating data for tables with source types S3, GCS, or AZURE, you must provide updated access_details in file_metadata that points to a CSV file in the same cloud storage type.</w:t>
      </w:r>
    </w:p>
    <w:p>
      <w:pPr>
        <w:pStyle w:val="ListBullet"/>
      </w:pPr>
      <w:r>
        <w:t>The source type cannot be changed after table creation.</w:t>
      </w:r>
    </w:p>
    <w:p>
      <w:pPr>
        <w:pStyle w:val="Heading3"/>
      </w:pPr>
      <w:r>
        <w:t>Method</w:t>
      </w:r>
    </w:p>
    <w:p>
      <w:r>
        <w:t>PATCH</w:t>
      </w:r>
    </w:p>
    <w:p>
      <w:pPr>
        <w:pStyle w:val="Heading3"/>
      </w:pPr>
      <w:r>
        <w:t>URL</w:t>
      </w:r>
    </w:p>
    <w:p>
      <w:r>
        <w:t>{{DATADOG_BASE_URL}}/api/v2/reference-tables/tables/{{id}}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reference table by ID. You can update the table’s data, description, and tags. The table’s source type cannot be changed after creation.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w:t>
      </w:r>
    </w:p>
    <w:p>
      <w:pPr>
        <w:pStyle w:val="ListBullet"/>
      </w:pPr>
      <w:r>
        <w:t>Always construct the path as /api/v2/reference-tables/tables/{{id}},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/api/v2/reference-tables/tables/abc123</w:t>
        <w:br/>
        <w:t>/api/v2/reference-tables/tables/rtbl_7b1f2c3d</w:t>
      </w:r>
    </w:p>
    <w:p>
      <w:pPr>
        <w:pStyle w:val="Heading3"/>
      </w:pPr>
      <w:r>
        <w:t>Invalid Examples</w:t>
      </w:r>
    </w:p>
    <w:p>
      <w:r>
        <w:rPr>
          <w:b/>
          <w:color w:val="666666"/>
          <w:sz w:val="16"/>
        </w:rPr>
        <w:t>[http]</w:t>
      </w:r>
    </w:p>
    <w:p>
      <w:pPr>
        <w:shd w:fill="F2F2F2" w:val="clear"/>
      </w:pPr>
      <w:r>
        <w:rPr>
          <w:rFonts w:ascii="Courier New" w:hAnsi="Courier New"/>
          <w:sz w:val="17"/>
        </w:rPr>
        <w:t>/api/v2/reference-tables/tables/</w:t>
        <w:br/>
        <w:t>/api/v2/reference-tables/tables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The request data type. (Required; exact allowed values not provided in scraped content.)</w:t>
            </w:r>
          </w:p>
        </w:tc>
      </w:tr>
      <w:tr>
        <w:tc>
          <w:tcPr>
            <w:tcW w:type="dxa" w:w="2880"/>
          </w:tcPr>
          <w:p>
            <w:r>
              <w:t>data.attributes</w:t>
            </w:r>
          </w:p>
        </w:tc>
        <w:tc>
          <w:tcPr>
            <w:tcW w:type="dxa" w:w="2880"/>
          </w:tcPr>
          <w:p>
            <w:r>
              <w:t>object</w:t>
            </w:r>
          </w:p>
        </w:tc>
        <w:tc>
          <w:tcPr>
            <w:tcW w:type="dxa" w:w="2880"/>
          </w:tcPr>
          <w:p>
            <w:r>
              <w:t>Patch attributes for the table (e.g., data/description/tags/file metadata). (Schema details not provided in scraped content; described as PatchTableRequestDataAttributes.)</w:t>
            </w:r>
          </w:p>
        </w:tc>
      </w:tr>
    </w:tbl>
    <w:p/>
    <w:p>
      <w:pPr>
        <w:pStyle w:val="Heading3"/>
      </w:pPr>
      <w:r>
        <w:t>Optional Request Body Fields</w:t>
      </w:r>
    </w:p>
    <w:p>
      <w:r>
        <w:t>Not explicitly enumerated in the scraped content. The documentation states you can update the table’s data, description, and tags, and may need to update file_metadata depending on source.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400/403/429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'{{DATADOG_BASE_URL}}/api/v2/reference-tables/tables/rtbl_7b1f2c3d' \</w:t>
        <w:br/>
        <w:t xml:space="preserve"> -H 'Accept: application/json' \</w:t>
        <w:br/>
        <w:t xml:space="preserve"> -H 'Content-Type: application/json' \</w:t>
        <w:br/>
        <w:t xml:space="preserve"> -H 'DD-APPLICATION-KEY: {{DATADOG_APPLICATION_KEY}}' \</w:t>
        <w:br/>
        <w:t xml:space="preserve"> -d '{</w:t>
        <w:br/>
        <w:t xml:space="preserve"> "data": {</w:t>
        <w:br/>
        <w:t xml:space="preserve"> "type": "reference_table",</w:t>
        <w:br/>
        <w:t xml:space="preserve"> "attributes": {</w:t>
        <w:br/>
        <w:t xml:space="preserve"> "description": "Updated description",</w:t>
        <w:br/>
        <w:t xml:space="preserve"> "tags": ["env:prod", "team:platform"]</w:t>
        <w:br/>
        <w:t xml:space="preserve">      }</w:t>
        <w:br/>
        <w:t xml:space="preserve">    }</w:t>
        <w:br/>
        <w:t xml:space="preserve">  }'</w:t>
      </w:r>
    </w:p>
    <w:p>
      <w:pPr>
        <w:pStyle w:val="Heading3"/>
      </w:pPr>
      <w:r>
        <w:t>Example Usage</w:t>
      </w:r>
    </w:p>
    <w:p>
      <w:pPr>
        <w:pStyle w:val="Heading3"/>
      </w:pPr>
      <w:r>
        <w:t>Example 1: Update description and tags</w:t>
      </w:r>
    </w:p>
    <w:p>
      <w:r>
        <w:rPr>
          <w:b/>
          <w:color w:val="666666"/>
          <w:sz w:val="16"/>
        </w:rPr>
        <w:t>[bash]</w:t>
      </w:r>
    </w:p>
    <w:p>
      <w:pPr>
        <w:shd w:fill="F2F2F2" w:val="clear"/>
      </w:pPr>
      <w:r>
        <w:rPr>
          <w:rFonts w:ascii="Courier New" w:hAnsi="Courier New"/>
          <w:sz w:val="17"/>
        </w:rPr>
        <w:t>curl -X PATCH '{{DATADOG_BASE_URL}}/api/v2/reference-tables/tables/rtbl_7b1f2c3d' \</w:t>
        <w:br/>
        <w:t xml:space="preserve"> -H 'Accept: application/json' \</w:t>
        <w:br/>
        <w:t xml:space="preserve"> -H 'Content-Type: application/json' \</w:t>
        <w:br/>
        <w:t xml:space="preserve"> -H 'DD-APPLICATION-KEY: {{DATADOG_APPLICATION_KEY}}' \</w:t>
        <w:br/>
        <w:t xml:space="preserve"> -d '{</w:t>
        <w:br/>
        <w:t xml:space="preserve"> "data": {</w:t>
        <w:br/>
        <w:t xml:space="preserve"> "type": "reference_table",</w:t>
        <w:br/>
        <w:t xml:space="preserve"> "attributes": {</w:t>
        <w:br/>
        <w:t xml:space="preserve"> "description": "New description for this table",</w:t>
        <w:br/>
        <w:t xml:space="preserve"> "tags": ["service:billing", "env:staging"]</w:t>
        <w:br/>
        <w:t xml:space="preserve">      }</w:t>
        <w:br/>
        <w:t xml:space="preserve">    }</w:t>
        <w:br/>
        <w:t xml:space="preserve">  }'</w:t>
      </w:r>
    </w:p>
    <w:p>
      <w:pPr>
        <w:pStyle w:val="Heading3"/>
      </w:pPr>
      <w:r>
        <w:t>Example 2: Update data for source:LOCAL_FILE (after upload flow)</w:t>
      </w:r>
    </w:p>
    <w:p>
      <w:r>
        <w:rPr>
          <w:b/>
          <w:color w:val="666666"/>
          <w:sz w:val="16"/>
        </w:rPr>
        <w:t>[bash]</w:t>
      </w:r>
    </w:p>
    <w:p>
      <w:pPr>
        <w:shd w:fill="F2F2F2" w:val="clear"/>
      </w:pPr>
      <w:r>
        <w:rPr>
          <w:rFonts w:ascii="Courier New" w:hAnsi="Courier New"/>
          <w:sz w:val="17"/>
        </w:rPr>
        <w:t>curl -X PATCH '{{DATADOG_BASE_URL}}/api/v2/reference-tables/tables/rtbl_7b1f2c3d' \</w:t>
        <w:br/>
        <w:t xml:space="preserve"> -H 'Accept: application/json' \</w:t>
        <w:br/>
        <w:t xml:space="preserve"> -H 'Content-Type: application/json' \</w:t>
        <w:br/>
        <w:t xml:space="preserve"> -H 'DD-APPLICATION-KEY: {{DATADOG_APPLICATION_KEY}}' \</w:t>
        <w:br/>
        <w:t xml:space="preserve"> -d '{</w:t>
        <w:br/>
        <w:t xml:space="preserve"> "data": {</w:t>
        <w:br/>
        <w:t xml:space="preserve"> "type": "reference_table",</w:t>
        <w:br/>
        <w:t xml:space="preserve"> "attributes": {</w:t>
        <w:br/>
        <w:t xml:space="preserve"> "file_metadata": {</w:t>
        <w:br/>
        <w:t xml:space="preserve"> "upload_id": "upl_abc123"</w:t>
        <w:br/>
        <w:t xml:space="preserve">        }</w:t>
        <w:br/>
        <w:t xml:space="preserve">      }</w:t>
        <w:br/>
        <w:t xml:space="preserve">    }</w:t>
        <w:br/>
        <w:t xml:space="preserve">  }'</w:t>
      </w:r>
    </w:p>
    <w:p>
      <w:pPr>
        <w:pStyle w:val="Heading3"/>
      </w:pPr>
      <w:r>
        <w:t>Example 3: Update data for source:S3|GCS|AZURE (point to a new CSV in same source type)</w:t>
      </w:r>
    </w:p>
    <w:p>
      <w:r>
        <w:rPr>
          <w:b/>
          <w:color w:val="666666"/>
          <w:sz w:val="16"/>
        </w:rPr>
        <w:t>[bash]</w:t>
      </w:r>
    </w:p>
    <w:p>
      <w:pPr>
        <w:shd w:fill="F2F2F2" w:val="clear"/>
      </w:pPr>
      <w:r>
        <w:rPr>
          <w:rFonts w:ascii="Courier New" w:hAnsi="Courier New"/>
          <w:sz w:val="17"/>
        </w:rPr>
        <w:t>curl -X PATCH '{{DATADOG_BASE_URL}}/api/v2/reference-tables/tables/rtbl_7b1f2c3d' \</w:t>
        <w:br/>
        <w:t xml:space="preserve"> -H 'Accept: application/json' \</w:t>
        <w:br/>
        <w:t xml:space="preserve"> -H 'Content-Type: application/json' \</w:t>
        <w:br/>
        <w:t xml:space="preserve"> -H 'DD-APPLICATION-KEY: {{DATADOG_APPLICATION_KEY}}' \</w:t>
        <w:br/>
        <w:t xml:space="preserve"> -d '{</w:t>
        <w:br/>
        <w:t xml:space="preserve"> "data": {</w:t>
        <w:br/>
        <w:t xml:space="preserve"> "type": "reference_table",</w:t>
        <w:br/>
        <w:t xml:space="preserve"> "attributes": {</w:t>
        <w:br/>
        <w:t xml:space="preserve"> "file_metadata": {</w:t>
        <w:br/>
        <w:t xml:space="preserve"> "access_details": {</w:t>
        <w:br/>
        <w:t xml:space="preserve"> "path": "s3://my-bucket/path/to/new.csv"</w:t>
        <w:br/>
        <w:t xml:space="preserve">          }</w:t>
        <w:br/>
        <w:t xml:space="preserve">        }</w:t>
        <w:br/>
        <w:t xml:space="preserve">      }</w:t>
        <w:br/>
        <w:t xml:space="preserve">    }</w:t>
        <w:br/>
        <w:t xml:space="preserve">  }'</w:t>
      </w:r>
    </w:p>
    <w:p>
      <w:pPr>
        <w:pStyle w:val="Heading3"/>
      </w:pPr>
      <w:r>
        <w:t>Behavior</w:t>
      </w:r>
    </w:p>
    <w:p>
      <w:pPr>
        <w:pStyle w:val="ListBullet"/>
      </w:pPr>
      <w:r>
        <w:t>Validates the id path parameter and request body shape (data.type, data.attributes).</w:t>
      </w:r>
    </w:p>
    <w:p>
      <w:pPr>
        <w:pStyle w:val="ListBullet"/>
      </w:pPr>
      <w:r>
        <w:t>Applies updates to the reference table (data, description, tags as provided).</w:t>
      </w:r>
    </w:p>
    <w:p>
      <w:pPr>
        <w:pStyle w:val="ListBullet"/>
      </w:pPr>
      <w:r>
        <w:t xml:space="preserve">If updating data: </w:t>
        <w:br/>
        <w:br/>
        <w:t>For source:LOCAL_FILE, expects file_metadata.upload_id obtained from the upload workflow.</w:t>
        <w:br/>
        <w:t>For source:S3|GCS|AZURE, expects updated file_metadata.access_details pointing to a CSV in the same cloud storage type.</w:t>
      </w:r>
    </w:p>
    <w:p>
      <w:pPr>
        <w:pStyle w:val="ListBullet"/>
      </w:pPr>
      <w:r>
        <w:t>Returns 200 OK on success, or an error response with an errors array.</w:t>
      </w:r>
    </w:p>
    <w:p>
      <w:pPr>
        <w:pStyle w:val="Heading3"/>
      </w:pPr>
      <w:r>
        <w:t>Notes</w:t>
      </w:r>
    </w:p>
    <w:p>
      <w:pPr>
        <w:pStyle w:val="ListBullet"/>
      </w:pPr>
      <w:r>
        <w:t>The source type cannot be changed after the table is created.</w:t>
      </w:r>
    </w:p>
    <w:p>
      <w:pPr>
        <w:pStyle w:val="ListBullet"/>
      </w:pPr>
      <w:r>
        <w:t xml:space="preserve">For source:LOCAL_FILE, you must: </w:t>
        <w:br/>
        <w:br/>
        <w:t>POST /api/v2/reference-tables/uploads to get an upload ID</w:t>
        <w:br/>
        <w:t>PUT CSV chunks to each provided URL</w:t>
        <w:br/>
        <w:t>Call this PATCH endpoint with upload_id in file_metadata</w:t>
      </w:r>
    </w:p>
    <w:p>
      <w:pPr>
        <w:pStyle w:val="ListBullet"/>
      </w:pPr>
      <w:r>
        <w:t>For S3, GCS, or AZURE sources, provide updated access_details in file_metadata pointing to a CSV file in the same storage type.</w:t>
      </w:r>
    </w:p>
    <w:p>
      <w:pPr>
        <w:pStyle w:val="Heading3"/>
      </w:pPr>
      <w:r>
        <w:t>Gotchas</w:t>
      </w:r>
    </w:p>
    <w:p>
      <w:pPr>
        <w:pStyle w:val="ListBullet"/>
      </w:pPr>
      <w:r>
        <w:t>Don’t attempt to change source—it’s explicitly disallowed after creation.</w:t>
      </w:r>
    </w:p>
    <w:p>
      <w:pPr>
        <w:pStyle w:val="ListBullet"/>
      </w:pPr>
      <w:r>
        <w:t>For LOCAL_FILE tables, calling this endpoint without completing the upload workflow (and without an upload_id) will fail.</w:t>
      </w:r>
    </w:p>
    <w:p>
      <w:pPr>
        <w:pStyle w:val="Heading3"/>
      </w:pPr>
      <w:r>
        <w:t>Error Handling</w:t>
      </w:r>
    </w:p>
    <w:p>
      <w:pPr>
        <w:pStyle w:val="ListBullet"/>
      </w:pPr>
      <w:r>
        <w:t>400 Bad Request: Invalid request payload and/or invalid parameters. Returns { "errors": string[] }.</w:t>
      </w:r>
    </w:p>
    <w:p>
      <w:pPr>
        <w:pStyle w:val="ListBullet"/>
      </w:pPr>
      <w:r>
        <w:t>403 Forbidden: Caller lacks permission to update the reference table. Returns { "errors": string[] }.</w:t>
      </w:r>
    </w:p>
    <w:p>
      <w:pPr>
        <w:pStyle w:val="ListBullet"/>
      </w:pPr>
      <w:r>
        <w:t>429 Too Many Requests: Rate limit exceeded. Returns { "errors": string[] }.</w:t>
      </w:r>
    </w:p>
    <w:p>
      <w:pPr>
        <w:pStyle w:val="Heading3"/>
      </w:pPr>
      <w:r>
        <w:t>Related referenceTables actions</w:t>
      </w:r>
    </w:p>
    <w:p>
      <w:pPr>
        <w:pStyle w:val="ListBullet"/>
      </w:pPr>
      <w:r>
        <w:t>[DELETE] Delete a Reference Table — /api/v2/reference-tables/tables/{{id}}</w:t>
      </w:r>
    </w:p>
    <w:p>
      <w:pPr>
        <w:pStyle w:val="ListBullet"/>
      </w:pPr>
      <w:r>
        <w:t>[GET] Get a Reference Table by ID — /api/v2/reference-tables/tables/{{id}}</w:t>
      </w:r>
    </w:p>
    <w:p>
      <w:pPr>
        <w:pStyle w:val="ListBullet"/>
      </w:pPr>
      <w:r>
        <w:t>[POST] Create a Reference Table — /api/v2/reference-tables/tables</w:t>
      </w:r>
    </w:p>
    <w:p>
      <w:pPr>
        <w:pStyle w:val="ListBullet"/>
      </w:pPr>
      <w:r>
        <w:t>[GET] List Reference Tables (V2) — /api/v2/reference-tables/tables</w:t>
      </w:r>
    </w:p>
    <w:p>
      <w:r>
        <w:br w:type="page"/>
      </w:r>
    </w:p>
    <w:p>
      <w:pPr>
        <w:pStyle w:val="Heading2"/>
      </w:pPr>
      <w:r>
        <w:t>303. [DELETE] Delete a Restriction Policy for a Resource</w:t>
      </w:r>
    </w:p>
    <w:p>
      <w:r>
        <w:rPr>
          <w:b/>
        </w:rPr>
        <w:t xml:space="preserve">Endpoint: </w:t>
      </w:r>
      <w:r>
        <w:rPr>
          <w:rFonts w:ascii="Courier New" w:hAnsi="Courier New"/>
          <w:sz w:val="18"/>
        </w:rPr>
        <w:t>/api/v2/restriction_policy/{{resourceId}}</w:t>
      </w:r>
    </w:p>
    <w:p>
      <w:pPr>
        <w:pStyle w:val="Heading3"/>
      </w:pPr>
      <w:r>
        <w:t>Prerequisites</w:t>
      </w:r>
    </w:p>
    <w:p>
      <w:pPr>
        <w:pStyle w:val="ListBullet"/>
      </w:pPr>
      <w:r>
        <w:t>You must have permission to delete restriction policies for the target resource type.</w:t>
      </w:r>
    </w:p>
    <w:p>
      <w:pPr>
        <w:pStyle w:val="Heading3"/>
      </w:pPr>
      <w:r>
        <w:t>Method</w:t>
      </w:r>
    </w:p>
    <w:p>
      <w:r>
        <w:t>DELETE</w:t>
      </w:r>
    </w:p>
    <w:p>
      <w:pPr>
        <w:pStyle w:val="Heading3"/>
      </w:pPr>
      <w:r>
        <w:t>URL</w:t>
      </w:r>
    </w:p>
    <w:p>
      <w:r>
        <w:t>{{DATADOG_BASE_URL}}/api/v2/restriction_policy/{{resource_id}}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restriction policy associated with a specified resource. The resource is identified by a resource_id formatted as type:id.</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/restriction_policy//).</w:t>
      </w:r>
    </w:p>
    <w:p>
      <w:pPr>
        <w:pStyle w:val="ListBullet"/>
      </w:pPr>
      <w:r>
        <w:t>Always construct the path as /api/v2/restriction_policy/{{resource_id}}, where {{resource_id}} is a non-empty string.</w:t>
      </w:r>
    </w:p>
    <w:p>
      <w:pPr>
        <w:pStyle w:val="ListBullet"/>
      </w:pPr>
      <w:r>
        <w:t>resource_id must be formatted as type:id (for example, dashboard:abc-def-ghi).</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/api/v2/restriction_policy/dashboard:abc-def-ghi</w:t>
        <w:br/>
        <w:t>/api/v2/restriction_policy/notebook:12345</w:t>
      </w:r>
    </w:p>
    <w:p>
      <w:pPr>
        <w:pStyle w:val="Heading3"/>
      </w:pPr>
      <w:r>
        <w:t>Invalid Examples</w:t>
      </w:r>
    </w:p>
    <w:p>
      <w:r>
        <w:rPr>
          <w:b/>
          <w:color w:val="666666"/>
          <w:sz w:val="16"/>
        </w:rPr>
        <w:t>[http]</w:t>
      </w:r>
    </w:p>
    <w:p>
      <w:pPr>
        <w:shd w:fill="F2F2F2" w:val="clear"/>
      </w:pPr>
      <w:r>
        <w:rPr>
          <w:rFonts w:ascii="Courier New" w:hAnsi="Courier New"/>
          <w:sz w:val="17"/>
        </w:rPr>
        <w:t>/api/v2/restriction_policy/</w:t>
        <w:br/>
        <w:t>/api/v2/restriction_policy</w:t>
        <w:br/>
        <w:t>/api/v2/restriction_policy/dashboard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Identifier of the resource whose restriction policy should be deleted. Format: type:id. Example: dashboard:abc-def-ghi. Supported types: dashboard, integration-service, integration-webhook, notebook, reference-table, security-rule, slo, workflow, app-builder-app, connection, connection-group, rum-application, cross-org-connection, spreadsheet, on-call-schedule, on-call-escalation-policy, on-call-team-routing-rules, logs-pipeline.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'{{DATADOG_BASE_URL}}/api/v2/restriction_policy/dashboard:abc-def-ghi' \</w:t>
        <w:br/>
        <w:t xml:space="preserve"> --header 'Accept: application/json' \</w:t>
        <w:br/>
        <w:t xml:space="preserve"> --header 'DD-APPLICATION-KEY: {{DATADOG_APPLICATION_KEY}}'</w:t>
      </w:r>
    </w:p>
    <w:p>
      <w:pPr>
        <w:pStyle w:val="Heading3"/>
      </w:pPr>
      <w:r>
        <w:t>Behavior</w:t>
      </w:r>
    </w:p>
    <w:p>
      <w:pPr>
        <w:pStyle w:val="ListBullet"/>
      </w:pPr>
      <w:r>
        <w:t>Validates the resource_id is present and formatted as type:id.</w:t>
      </w:r>
    </w:p>
    <w:p>
      <w:pPr>
        <w:pStyle w:val="ListBullet"/>
      </w:pPr>
      <w:r>
        <w:t>Deletes the restriction policy associated with the specified resource.</w:t>
      </w:r>
    </w:p>
    <w:p>
      <w:pPr>
        <w:pStyle w:val="ListBullet"/>
      </w:pPr>
      <w:r>
        <w:t>Returns 204 No Content on success.</w:t>
      </w:r>
    </w:p>
    <w:p>
      <w:pPr>
        <w:pStyle w:val="Heading3"/>
      </w:pPr>
      <w:r>
        <w:t>Notes</w:t>
      </w:r>
    </w:p>
    <w:p>
      <w:pPr>
        <w:pStyle w:val="ListBullet"/>
      </w:pPr>
      <w:r>
        <w:t>This endpoint does not accept a request body.</w:t>
      </w:r>
    </w:p>
    <w:p>
      <w:pPr>
        <w:pStyle w:val="ListBullet"/>
      </w:pPr>
      <w:r>
        <w:t>If the restriction policy cannot be deleted or the caller is not authorized, the API returns an error object containing an errors array.</w:t>
      </w:r>
    </w:p>
    <w:p>
      <w:pPr>
        <w:pStyle w:val="Heading3"/>
      </w:pPr>
      <w:r>
        <w:t>Error Handling</w:t>
      </w:r>
    </w:p>
    <w:p>
      <w:pPr>
        <w:pStyle w:val="ListBullet"/>
      </w:pPr>
      <w:r>
        <w:t>400 Bad Request: The request is invalid (for example, malformed resource_id).</w:t>
      </w:r>
    </w:p>
    <w:p>
      <w:pPr>
        <w:pStyle w:val="ListBullet"/>
      </w:pPr>
      <w:r>
        <w:t>403 Not Authorized: The caller is not permitted to delete the restriction policy for the specified resource.</w:t>
      </w:r>
    </w:p>
    <w:p>
      <w:pPr>
        <w:pStyle w:val="ListBullet"/>
      </w:pPr>
      <w:r>
        <w:t>429 Too Many Requests: Rate limit exceeded.</w:t>
      </w:r>
    </w:p>
    <w:p>
      <w:pPr>
        <w:pStyle w:val="Heading3"/>
      </w:pPr>
      <w:r>
        <w:t>Related restrictionPolicy actions</w:t>
      </w:r>
    </w:p>
    <w:p>
      <w:pPr>
        <w:pStyle w:val="ListBullet"/>
      </w:pPr>
      <w:r>
        <w:t>[GET] Get a Restriction Policy for a Resource — /api/v2/restriction_policy/{{resourceId}}</w:t>
      </w:r>
    </w:p>
    <w:p>
      <w:r>
        <w:br w:type="page"/>
      </w:r>
    </w:p>
    <w:p>
      <w:pPr>
        <w:pStyle w:val="Heading2"/>
      </w:pPr>
      <w:r>
        <w:t>304. [POST] Clone a Role</w:t>
      </w:r>
    </w:p>
    <w:p>
      <w:r>
        <w:rPr>
          <w:b/>
        </w:rPr>
        <w:t xml:space="preserve">Endpoint: </w:t>
      </w:r>
      <w:r>
        <w:rPr>
          <w:rFonts w:ascii="Courier New" w:hAnsi="Courier New"/>
          <w:sz w:val="18"/>
        </w:rPr>
        <w:t>/api/v2/roles/{{roleId}}/clone</w:t>
      </w:r>
    </w:p>
    <w:p>
      <w:pPr>
        <w:pStyle w:val="Heading3"/>
      </w:pPr>
      <w:r>
        <w:t>Prerequisites</w:t>
      </w:r>
    </w:p>
    <w:p>
      <w:pPr>
        <w:pStyle w:val="ListBullet"/>
      </w:pPr>
      <w:r>
        <w:t>You must have access/permissions to read the source role and create roles in the organization.</w:t>
      </w:r>
    </w:p>
    <w:p>
      <w:pPr>
        <w:pStyle w:val="Heading3"/>
      </w:pPr>
      <w:r>
        <w:t>Method</w:t>
      </w:r>
    </w:p>
    <w:p>
      <w:r>
        <w:t>POST</w:t>
      </w:r>
    </w:p>
    <w:p>
      <w:pPr>
        <w:pStyle w:val="Heading3"/>
      </w:pPr>
      <w:r>
        <w:t>URL</w:t>
      </w:r>
    </w:p>
    <w:p>
      <w:r>
        <w:t>{{DATADOG_BASE_URL}}/api/v2/roles/{{role_id}}/clone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role by cloning an existing role identified by role_id.</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/api/v2/roles//clone).</w:t>
      </w:r>
    </w:p>
    <w:p>
      <w:pPr>
        <w:pStyle w:val="ListBullet"/>
      </w:pPr>
      <w:r>
        <w:t>Always construct the path as /api/v2/roles/{{role_id}}/clone, where {{role_id}} is a non-empty string.</w:t>
      </w:r>
    </w:p>
    <w:p>
      <w:pPr>
        <w:pStyle w:val="ListBullet"/>
      </w:pPr>
      <w:r>
        <w:t>Do not infer or guess role_id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/api/v2/roles/abc123/clone</w:t>
        <w:br/>
        <w:t>/api/v2/roles/3f0f2c1d-9a2b-4c3d-8e7f-1234567890ab/clone</w:t>
      </w:r>
    </w:p>
    <w:p>
      <w:pPr>
        <w:pStyle w:val="Heading3"/>
      </w:pPr>
      <w:r>
        <w:t>Invalid Examples</w:t>
      </w:r>
    </w:p>
    <w:p>
      <w:r>
        <w:rPr>
          <w:b/>
          <w:color w:val="666666"/>
          <w:sz w:val="16"/>
        </w:rPr>
        <w:t>[http]</w:t>
      </w:r>
    </w:p>
    <w:p>
      <w:pPr>
        <w:shd w:fill="F2F2F2" w:val="clear"/>
      </w:pPr>
      <w:r>
        <w:rPr>
          <w:rFonts w:ascii="Courier New" w:hAnsi="Courier New"/>
          <w:sz w:val="17"/>
        </w:rPr>
        <w:t>/api/v2/roles//clone</w:t>
        <w:br/>
        <w:t>/api/v2/roles/clone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 to clone.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 (RoleCloneAttributes)</w:t>
            </w:r>
          </w:p>
        </w:tc>
        <w:tc>
          <w:tcPr>
            <w:tcW w:type="dxa" w:w="2880"/>
          </w:tcPr>
          <w:p>
            <w:r>
              <w:t>Attributes controlling how the role is cloned.</w:t>
            </w:r>
          </w:p>
        </w:tc>
      </w:tr>
      <w:tr>
        <w:tc>
          <w:tcPr>
            <w:tcW w:type="dxa" w:w="2880"/>
          </w:tcPr>
          <w:p>
            <w:r>
              <w:t>data.type</w:t>
            </w:r>
          </w:p>
        </w:tc>
        <w:tc>
          <w:tcPr>
            <w:tcW w:type="dxa" w:w="2880"/>
          </w:tcPr>
          <w:p>
            <w:r>
              <w:t>string (RolesType)</w:t>
            </w:r>
          </w:p>
        </w:tc>
        <w:tc>
          <w:tcPr>
            <w:tcW w:type="dxa" w:w="2880"/>
          </w:tcPr>
          <w:p>
            <w:r>
              <w:t>Resource type for roles.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"roles"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role resource.</w:t>
            </w:r>
          </w:p>
        </w:tc>
      </w:tr>
      <w:tr>
        <w:tc>
          <w:tcPr>
            <w:tcW w:type="dxa" w:w="2880"/>
          </w:tcPr>
          <w:p>
            <w:r>
              <w:t>data.attributes</w:t>
            </w:r>
          </w:p>
        </w:tc>
        <w:tc>
          <w:tcPr>
            <w:tcW w:type="dxa" w:w="2880"/>
          </w:tcPr>
          <w:p>
            <w:r>
              <w:t>object (RoleAttributes)</w:t>
            </w:r>
          </w:p>
        </w:tc>
        <w:tc>
          <w:tcPr>
            <w:tcW w:type="dxa" w:w="2880"/>
          </w:tcPr>
          <w:p>
            <w:r>
              <w:t>Attributes of the cloned role.</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object (RoleResponseRelationships)</w:t>
            </w:r>
          </w:p>
        </w:tc>
        <w:tc>
          <w:tcPr>
            <w:tcW w:type="dxa" w:w="2880"/>
          </w:tcPr>
          <w:p>
            <w:r>
              <w:t>Relationships for the role resource.</w:t>
            </w:r>
          </w:p>
        </w:tc>
      </w:tr>
      <w:tr>
        <w:tc>
          <w:tcPr>
            <w:tcW w:type="dxa" w:w="2880"/>
          </w:tcPr>
          <w:p>
            <w:r>
              <w:t>data.type</w:t>
            </w:r>
          </w:p>
        </w:tc>
        <w:tc>
          <w:tcPr>
            <w:tcW w:type="dxa" w:w="2880"/>
          </w:tcPr>
          <w:p>
            <w:r>
              <w:t>string (RolesType)</w:t>
            </w:r>
          </w:p>
        </w:tc>
        <w:tc>
          <w:tcPr>
            <w:tcW w:type="dxa" w:w="2880"/>
          </w:tcPr>
          <w:p>
            <w:r>
              <w:t>Resource type for roles.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'{{DATADOG_BASE_URL}}/api/v2/roles/abc123/clone'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"roles"</w:t>
        <w:br/>
        <w:t xml:space="preserve">    }</w:t>
        <w:br/>
        <w:t xml:space="preserve">  }'</w:t>
      </w:r>
    </w:p>
    <w:p>
      <w:pPr>
        <w:pStyle w:val="Heading3"/>
      </w:pPr>
      <w:r>
        <w:t>Example Usage</w:t>
      </w:r>
    </w:p>
    <w:p>
      <w:pPr>
        <w:pStyle w:val="Heading3"/>
      </w:pPr>
      <w:r>
        <w:t>Example 1: Clone a Role</w:t>
      </w:r>
    </w:p>
    <w:p>
      <w:pPr>
        <w:pStyle w:val="Heading3"/>
      </w:pPr>
      <w:r>
        <w:t>Notes</w:t>
      </w:r>
    </w:p>
    <w:p>
      <w:pPr>
        <w:pStyle w:val="ListBullet"/>
      </w:pPr>
      <w:r>
        <w:t>The request/response schemas reference these types from the source documentation: RoleCloneAttributes, RolesType, RoleAttributes, RoleResponseRelationships. Their internal fields were not provided in the scraped content.</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pPr>
        <w:pStyle w:val="ListBullet"/>
      </w:pPr>
      <w:r>
        <w:t>[GET] List Roles — /api/v2/roles</w:t>
      </w:r>
    </w:p>
    <w:p>
      <w:r>
        <w:br w:type="page"/>
      </w:r>
    </w:p>
    <w:p>
      <w:pPr>
        <w:pStyle w:val="Heading2"/>
      </w:pPr>
      <w:r>
        <w:t>305. [DELETE] Disable a Role</w:t>
      </w:r>
    </w:p>
    <w:p>
      <w:r>
        <w:rPr>
          <w:b/>
        </w:rPr>
        <w:t xml:space="preserve">Endpoint: </w:t>
      </w:r>
      <w:r>
        <w:rPr>
          <w:rFonts w:ascii="Courier New" w:hAnsi="Courier New"/>
          <w:sz w:val="18"/>
        </w:rPr>
        <w:t>/api/v2/roles/{{roleId}}</w:t>
      </w:r>
    </w:p>
    <w:p>
      <w:pPr>
        <w:pStyle w:val="Heading3"/>
      </w:pPr>
      <w:r>
        <w:t>Prerequisites</w:t>
      </w:r>
    </w:p>
    <w:p>
      <w:pPr>
        <w:pStyle w:val="ListBullet"/>
      </w:pPr>
      <w:r>
        <w:t>You must have permissions to manage/disable roles in the Datadog account.</w:t>
      </w:r>
    </w:p>
    <w:p>
      <w:pPr>
        <w:pStyle w:val="Heading3"/>
      </w:pPr>
      <w:r>
        <w:t>Method</w:t>
      </w:r>
    </w:p>
    <w:p>
      <w:r>
        <w:t>DELETE</w:t>
      </w:r>
    </w:p>
    <w:p>
      <w:pPr>
        <w:pStyle w:val="Heading3"/>
      </w:pPr>
      <w:r>
        <w:t>URL</w:t>
      </w:r>
    </w:p>
    <w:p>
      <w:r>
        <w:t>{{DATADOG_BASE_URL}}/api/v2/roles/{{role_id}}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Disables a role identified by role_id.</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/api/v2/roles/).</w:t>
      </w:r>
    </w:p>
    <w:p>
      <w:pPr>
        <w:pStyle w:val="ListBullet"/>
      </w:pPr>
      <w:r>
        <w:t>Always construct the path as /api/v2/roles/{{role_id}}, where {{role_id}} is a non-empty string.</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/api/v2/roles/123e4567-e89b-12d3-a456-426614174000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'{{DATADOG_BASE_URL}}/api/v2/roles/123e4567-e89b-12d3-a456-426614174000' \</w:t>
        <w:br/>
        <w:t xml:space="preserve"> --header 'Accept: application/json' \</w:t>
        <w:br/>
        <w:t xml:space="preserve"> --header 'DD-APPLICATION-KEY: {{DATADOG_APPLICATION_KEY}}'</w:t>
      </w:r>
    </w:p>
    <w:p>
      <w:pPr>
        <w:pStyle w:val="Heading3"/>
      </w:pPr>
      <w:r>
        <w:t>Behavior</w:t>
      </w:r>
    </w:p>
    <w:p>
      <w:pPr>
        <w:pStyle w:val="ListBullet"/>
      </w:pPr>
      <w:r>
        <w:t>Validates that role_id is present in the URL path.</w:t>
      </w:r>
    </w:p>
    <w:p>
      <w:pPr>
        <w:pStyle w:val="ListBullet"/>
      </w:pPr>
      <w:r>
        <w:t>Disables the role identified by role_id.</w:t>
      </w:r>
    </w:p>
    <w:p>
      <w:pPr>
        <w:pStyle w:val="ListBullet"/>
      </w:pPr>
      <w:r>
        <w:t>Returns 204 No Content on success.</w:t>
      </w:r>
    </w:p>
    <w:p>
      <w:pPr>
        <w:pStyle w:val="Heading3"/>
      </w:pPr>
      <w:r>
        <w:t>Error Handling</w:t>
      </w:r>
    </w:p>
    <w:p>
      <w:pPr>
        <w:pStyle w:val="ListBullet"/>
      </w:pPr>
      <w:r>
        <w:t>403 Forbidden: Authentication error.</w:t>
      </w:r>
    </w:p>
    <w:p>
      <w:pPr>
        <w:pStyle w:val="ListBullet"/>
      </w:pPr>
      <w:r>
        <w:t>404 Not Found: Role was not found.</w:t>
      </w:r>
    </w:p>
    <w:p>
      <w:pPr>
        <w:pStyle w:val="ListBullet"/>
      </w:pPr>
      <w:r>
        <w:t>429 Too Many Requests: Request rate limit exceeded.</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[POST] Add a Permission to a Role — /api/v2/roles/{{roleId}}/permissions</w:t>
      </w:r>
    </w:p>
    <w:p>
      <w:pPr>
        <w:pStyle w:val="ListBullet"/>
      </w:pPr>
      <w:r>
        <w:t>[GET] List a Role’s Permissions — /api/v2/roles/{{roleId}}/permissions</w:t>
      </w:r>
    </w:p>
    <w:p>
      <w:pPr>
        <w:pStyle w:val="ListBullet"/>
      </w:pPr>
      <w:r>
        <w:t>[GET] List Roles — /api/v2/roles</w:t>
      </w:r>
    </w:p>
    <w:p>
      <w:r>
        <w:br w:type="page"/>
      </w:r>
    </w:p>
    <w:p>
      <w:pPr>
        <w:pStyle w:val="Heading2"/>
      </w:pPr>
      <w:r>
        <w:t>306. [GET] List a Role’s Users</w:t>
      </w:r>
    </w:p>
    <w:p>
      <w:r>
        <w:rPr>
          <w:b/>
        </w:rPr>
        <w:t xml:space="preserve">Endpoint: </w:t>
      </w:r>
      <w:r>
        <w:rPr>
          <w:rFonts w:ascii="Courier New" w:hAnsi="Courier New"/>
          <w:sz w:val="18"/>
        </w:rPr>
        <w:t>/api/v2/roles/{{roleId}}/users</w:t>
      </w:r>
    </w:p>
    <w:p>
      <w:pPr>
        <w:pStyle w:val="Heading3"/>
      </w:pPr>
      <w:r>
        <w:t>Prerequisites</w:t>
      </w:r>
    </w:p>
    <w:p>
      <w:pPr>
        <w:pStyle w:val="ListBullet"/>
      </w:pPr>
      <w:r>
        <w:t>You must have access to the role identified by role_id.</w:t>
      </w:r>
    </w:p>
    <w:p>
      <w:pPr>
        <w:pStyle w:val="Heading3"/>
      </w:pPr>
      <w:r>
        <w:t>Method</w:t>
      </w:r>
    </w:p>
    <w:p>
      <w:r>
        <w:t>GET</w:t>
      </w:r>
    </w:p>
    <w:p>
      <w:pPr>
        <w:pStyle w:val="Heading3"/>
      </w:pPr>
      <w:r>
        <w:t>URL</w:t>
      </w:r>
    </w:p>
    <w:p>
      <w:r>
        <w:t>{{DATADOG_BASE_URL}}/api/v2/roles/{{role_id}}/users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users assigned to a specific role.</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/roles//users or /roles/users).</w:t>
      </w:r>
    </w:p>
    <w:p>
      <w:pPr>
        <w:pStyle w:val="ListBullet"/>
      </w:pPr>
      <w:r>
        <w:t>Always construct the path as /api/v2/roles/{{role_id}}/users, where {{role_id}}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/api/v2/roles/abc123/users</w:t>
        <w:br/>
        <w:t>/api/v2/roles/6f9c2f0a-1234-5678-9abc-def012345678/users</w:t>
      </w:r>
    </w:p>
    <w:p>
      <w:pPr>
        <w:pStyle w:val="Heading3"/>
      </w:pPr>
      <w:r>
        <w:t>Invalid Examples</w:t>
      </w:r>
    </w:p>
    <w:p>
      <w:r>
        <w:rPr>
          <w:b/>
          <w:color w:val="666666"/>
          <w:sz w:val="16"/>
        </w:rPr>
        <w:t>[http]</w:t>
      </w:r>
    </w:p>
    <w:p>
      <w:pPr>
        <w:shd w:fill="F2F2F2" w:val="clear"/>
      </w:pPr>
      <w:r>
        <w:rPr>
          <w:rFonts w:ascii="Courier New" w:hAnsi="Courier New"/>
          <w:sz w:val="17"/>
        </w:rPr>
        <w:t>/api/v2/roles//users</w:t>
        <w:br/>
        <w:t>/api/v2/roles/users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w:t>
            </w:r>
          </w:p>
        </w:tc>
        <w:tc>
          <w:tcPr>
            <w:tcW w:type="dxa" w:w="2880"/>
          </w:tcPr>
          <w:p>
            <w:r>
              <w:t>User attribute to order results by. Ascending by default. Descending if prefixed by - (for example, sort=-name). Options: name, email, status.</w:t>
            </w:r>
          </w:p>
        </w:tc>
      </w:tr>
      <w:tr>
        <w:tc>
          <w:tcPr>
            <w:tcW w:type="dxa" w:w="2880"/>
          </w:tcPr>
          <w:p>
            <w:r>
              <w:t>filter</w:t>
            </w:r>
          </w:p>
        </w:tc>
        <w:tc>
          <w:tcPr>
            <w:tcW w:type="dxa" w:w="2880"/>
          </w:tcPr>
          <w:p>
            <w:r>
              <w:t>string</w:t>
            </w:r>
          </w:p>
        </w:tc>
        <w:tc>
          <w:tcPr>
            <w:tcW w:type="dxa" w:w="2880"/>
          </w:tcPr>
          <w:p>
            <w:r>
              <w:t>Filter all users by the given string. Defaults to no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"12345678-1234-5678-9abc-def012345678",</w:t>
        <w:br/>
        <w:t xml:space="preserve"> "relationships": {},</w:t>
        <w:br/>
        <w:t xml:space="preserve"> "type": "users"</w:t>
        <w:br/>
        <w:t xml:space="preserve"> }</w:t>
        <w:br/>
        <w:t xml:space="preserve"> ],</w:t>
        <w:br/>
        <w:t xml:space="preserve"> "included": [],</w:t>
        <w:br/>
        <w:t xml:space="preserve"> "meta": {</w:t>
        <w:br/>
        <w:t xml:space="preserve"> "page": {}</w:t>
        <w:br/>
        <w:t xml:space="preserve"> }</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users.</w:t>
            </w:r>
          </w:p>
        </w:tc>
      </w:tr>
      <w:tr>
        <w:tc>
          <w:tcPr>
            <w:tcW w:type="dxa" w:w="2880"/>
          </w:tcPr>
          <w:p>
            <w:r>
              <w:t>data[].attributes</w:t>
            </w:r>
          </w:p>
        </w:tc>
        <w:tc>
          <w:tcPr>
            <w:tcW w:type="dxa" w:w="2880"/>
          </w:tcPr>
          <w:p>
            <w:r>
              <w:t>object</w:t>
            </w:r>
          </w:p>
        </w:tc>
        <w:tc>
          <w:tcPr>
            <w:tcW w:type="dxa" w:w="2880"/>
          </w:tcPr>
          <w:p>
            <w:r>
              <w:t>User attributes (UserAttributes).</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User relationships (UserResponseRelationships).</w:t>
            </w:r>
          </w:p>
        </w:tc>
      </w:tr>
      <w:tr>
        <w:tc>
          <w:tcPr>
            <w:tcW w:type="dxa" w:w="2880"/>
          </w:tcPr>
          <w:p>
            <w:r>
              <w:t>data[].type</w:t>
            </w:r>
          </w:p>
        </w:tc>
        <w:tc>
          <w:tcPr>
            <w:tcW w:type="dxa" w:w="2880"/>
          </w:tcPr>
          <w:p>
            <w:r>
              <w:t>string</w:t>
            </w:r>
          </w:p>
        </w:tc>
        <w:tc>
          <w:tcPr>
            <w:tcW w:type="dxa" w:w="2880"/>
          </w:tcPr>
          <w:p>
            <w:r>
              <w:t>Resource type (UsersType).</w:t>
            </w:r>
          </w:p>
        </w:tc>
      </w:tr>
      <w:tr>
        <w:tc>
          <w:tcPr>
            <w:tcW w:type="dxa" w:w="2880"/>
          </w:tcPr>
          <w:p>
            <w:r>
              <w:t>included</w:t>
            </w:r>
          </w:p>
        </w:tc>
        <w:tc>
          <w:tcPr>
            <w:tcW w:type="dxa" w:w="2880"/>
          </w:tcPr>
          <w:p>
            <w:r>
              <w:t>array</w:t>
            </w:r>
          </w:p>
        </w:tc>
        <w:tc>
          <w:tcPr>
            <w:tcW w:type="dxa" w:w="2880"/>
          </w:tcPr>
          <w:p>
            <w:r>
              <w:t>Array of objects related to the users. Items are one of: Organization, Permission, or Role.</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object</w:t>
            </w:r>
          </w:p>
        </w:tc>
        <w:tc>
          <w:tcPr>
            <w:tcW w:type="dxa" w:w="2880"/>
          </w:tcPr>
          <w:p>
            <w:r>
              <w:t>Pagination information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all users by the given string.</w:t>
            </w:r>
          </w:p>
        </w:tc>
      </w:tr>
    </w:tbl>
    <w:p/>
    <w:p>
      <w:pPr>
        <w:pStyle w:val="Heading3"/>
      </w:pPr>
      <w:r>
        <w:t>Available Sorting Options</w:t>
      </w:r>
    </w:p>
    <w:p>
      <w:pPr>
        <w:pStyle w:val="ListBullet"/>
      </w:pPr>
      <w:r>
        <w:t>name - Sort by user name</w:t>
      </w:r>
    </w:p>
    <w:p>
      <w:pPr>
        <w:pStyle w:val="ListBullet"/>
      </w:pPr>
      <w:r>
        <w:t>email - Sort by user email</w:t>
      </w:r>
    </w:p>
    <w:p>
      <w:pPr>
        <w:pStyle w:val="ListBullet"/>
      </w:pPr>
      <w:r>
        <w:t>status - Sort by user status</w:t>
      </w:r>
    </w:p>
    <w:p>
      <w:pPr>
        <w:pStyle w:val="ListBullet"/>
      </w:pPr>
      <w:r>
        <w:t>Prefix with - for descending order (for example, sort=-name)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'{{DATADOG_BASE_URL}}/api/v2/roles/abc123/users?page[size]=25&amp;page[number]=1&amp;sort=-name&amp;filter=alex' \</w:t>
        <w:br/>
        <w:t xml:space="preserve"> --header 'Accept: application/json' \</w:t>
        <w:br/>
        <w:t xml:space="preserve"> --header 'DD-APPLICATION-KEY: {{DATADOG_APPLICATION_KEY}}'</w:t>
      </w:r>
    </w:p>
    <w:p>
      <w:pPr>
        <w:pStyle w:val="Heading3"/>
      </w:pPr>
      <w:r>
        <w:t>Example Usage</w:t>
      </w:r>
    </w:p>
    <w:p>
      <w:pPr>
        <w:pStyle w:val="Heading3"/>
      </w:pPr>
      <w:r>
        <w:t>Example 1: List users for a role (defaults)</w:t>
      </w:r>
    </w:p>
    <w:p>
      <w:r>
        <w:rPr>
          <w:b/>
          <w:color w:val="666666"/>
          <w:sz w:val="16"/>
        </w:rPr>
        <w:t>[bash]</w:t>
      </w:r>
    </w:p>
    <w:p>
      <w:pPr>
        <w:shd w:fill="F2F2F2" w:val="clear"/>
      </w:pPr>
      <w:r>
        <w:rPr>
          <w:rFonts w:ascii="Courier New" w:hAnsi="Courier New"/>
          <w:sz w:val="17"/>
        </w:rPr>
        <w:t>curl -X GET \</w:t>
        <w:br/>
        <w:t xml:space="preserve"> '{{DATADOG_BASE_URL}}/api/v2/roles/abc123/users' \</w:t>
        <w:br/>
        <w:t xml:space="preserve"> -H 'Accept: application/json' \</w:t>
        <w:br/>
        <w:t xml:space="preserve"> -H 'DD-APPLICATION-KEY: {{DATADOG_APPLICATION_KEY}}'</w:t>
      </w:r>
    </w:p>
    <w:p>
      <w:pPr>
        <w:pStyle w:val="Heading3"/>
      </w:pPr>
      <w:r>
        <w:t>Example 2: Paginate through users</w:t>
      </w:r>
    </w:p>
    <w:p>
      <w:r>
        <w:rPr>
          <w:b/>
          <w:color w:val="666666"/>
          <w:sz w:val="16"/>
        </w:rPr>
        <w:t>[bash]</w:t>
      </w:r>
    </w:p>
    <w:p>
      <w:pPr>
        <w:shd w:fill="F2F2F2" w:val="clear"/>
      </w:pPr>
      <w:r>
        <w:rPr>
          <w:rFonts w:ascii="Courier New" w:hAnsi="Courier New"/>
          <w:sz w:val="17"/>
        </w:rPr>
        <w:t>curl -X GET \</w:t>
        <w:br/>
        <w:t xml:space="preserve"> '{{DATADOG_BASE_URL}}/api/v2/roles/abc123/users?page[size]=100&amp;page[number]=2' \</w:t>
        <w:br/>
        <w:t xml:space="preserve"> -H 'Accept: application/json' \</w:t>
        <w:br/>
        <w:t xml:space="preserve"> -H 'DD-APPLICATION-KEY: {{DATADOG_APPLICATION_KEY}}'</w:t>
      </w:r>
    </w:p>
    <w:p>
      <w:pPr>
        <w:pStyle w:val="Heading3"/>
      </w:pPr>
      <w:r>
        <w:t>Example 3: Sort and filter</w:t>
      </w:r>
    </w:p>
    <w:p>
      <w:r>
        <w:rPr>
          <w:b/>
          <w:color w:val="666666"/>
          <w:sz w:val="16"/>
        </w:rPr>
        <w:t>[bash]</w:t>
      </w:r>
    </w:p>
    <w:p>
      <w:pPr>
        <w:shd w:fill="F2F2F2" w:val="clear"/>
      </w:pPr>
      <w:r>
        <w:rPr>
          <w:rFonts w:ascii="Courier New" w:hAnsi="Courier New"/>
          <w:sz w:val="17"/>
        </w:rPr>
        <w:t>curl -X GET \</w:t>
        <w:br/>
        <w:t xml:space="preserve"> '{{DATADOG_BASE_URL}}/api/v2/roles/abc123/users?sort=email&amp;filter=example.com' \</w:t>
        <w:br/>
        <w:t xml:space="preserve"> -H 'Accept: application/json' \</w:t>
        <w:br/>
        <w:t xml:space="preserve"> -H 'DD-APPLICATION-KEY: {{DATADOG_APPLICATION_KEY}}'</w:t>
      </w:r>
    </w:p>
    <w:p>
      <w:pPr>
        <w:pStyle w:val="Heading3"/>
      </w:pPr>
      <w:r>
        <w:t>Notes</w:t>
      </w:r>
    </w:p>
    <w:p>
      <w:pPr>
        <w:pStyle w:val="ListBullet"/>
      </w:pPr>
      <w:r>
        <w:t>The maximum value for page[size] is 100.</w:t>
      </w:r>
    </w:p>
    <w:p>
      <w:pPr>
        <w:pStyle w:val="ListBullet"/>
      </w:pPr>
      <w:r>
        <w:t>Sorting is ascending by default; use a leading - to sort descending.</w:t>
      </w:r>
    </w:p>
    <w:p>
      <w:pPr>
        <w:pStyle w:val="Heading3"/>
      </w:pPr>
      <w:r>
        <w:t>Error Handling</w:t>
      </w:r>
    </w:p>
    <w:p>
      <w:pPr>
        <w:pStyle w:val="ListBullet"/>
      </w:pPr>
      <w:r>
        <w:t>403: Authentication error.</w:t>
      </w:r>
    </w:p>
    <w:p>
      <w:pPr>
        <w:pStyle w:val="ListBullet"/>
      </w:pPr>
      <w:r>
        <w:t>404: Role not found (or resource not found).</w:t>
      </w:r>
    </w:p>
    <w:p>
      <w:pPr>
        <w:pStyle w:val="ListBullet"/>
      </w:pPr>
      <w:r>
        <w:t>429: Too many requests (rate limiting).</w:t>
      </w:r>
    </w:p>
    <w:p>
      <w:r>
        <w:br w:type="page"/>
      </w:r>
    </w:p>
    <w:p>
      <w:pPr>
        <w:pStyle w:val="Heading2"/>
      </w:pPr>
      <w:r>
        <w:t>307. [POST] Add a Permission to a Role</w:t>
      </w:r>
    </w:p>
    <w:p>
      <w:r>
        <w:rPr>
          <w:b/>
        </w:rPr>
        <w:t xml:space="preserve">Endpoint: </w:t>
      </w:r>
      <w:r>
        <w:rPr>
          <w:rFonts w:ascii="Courier New" w:hAnsi="Courier New"/>
          <w:sz w:val="18"/>
        </w:rPr>
        <w:t>/api/v2/roles/{{roleId}}/permissions</w:t>
      </w:r>
    </w:p>
    <w:p>
      <w:pPr>
        <w:pStyle w:val="Heading3"/>
      </w:pPr>
      <w:r>
        <w:t>Prerequisites</w:t>
      </w:r>
    </w:p>
    <w:p>
      <w:pPr>
        <w:pStyle w:val="ListBullet"/>
      </w:pPr>
      <w:r>
        <w:t>You must have access to manage the target role and assign permissions to it.</w:t>
      </w:r>
    </w:p>
    <w:p>
      <w:pPr>
        <w:pStyle w:val="Heading3"/>
      </w:pPr>
      <w:r>
        <w:t>Method</w:t>
      </w:r>
    </w:p>
    <w:p>
      <w:r>
        <w:t>POST</w:t>
      </w:r>
    </w:p>
    <w:p>
      <w:pPr>
        <w:pStyle w:val="Heading3"/>
      </w:pPr>
      <w:r>
        <w:t>URL</w:t>
      </w:r>
    </w:p>
    <w:p>
      <w:r>
        <w:t>{{DATADOG_BASE_URL}}/api/v2/roles/{{role_id}}/permissions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permission to an existing role by creating an association between the role and the specified permission.</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/roles//permissions).</w:t>
      </w:r>
    </w:p>
    <w:p>
      <w:pPr>
        <w:pStyle w:val="ListBullet"/>
      </w:pPr>
      <w:r>
        <w:t>Always construct the path as /api/v2/roles/{{role_id}}/permissions, where {{role_id}}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/api/v2/roles/abc123/permissions</w:t>
        <w:br/>
        <w:t>/api/v2/roles/1e2d3c4b-5a6f-7890-1234-56789abcdeff/permissions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permission relationship payload.</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w:t>
            </w:r>
          </w:p>
        </w:tc>
        <w:tc>
          <w:tcPr>
            <w:tcW w:type="dxa" w:w="2880"/>
          </w:tcPr>
          <w:p>
            <w:r>
              <w:t>&lt;PermissionsType&gt;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"&lt;PermissionAttributes&gt;",</w:t>
        <w:br/>
        <w:t xml:space="preserve"> "id": "permission_read",</w:t>
        <w:br/>
        <w:t xml:space="preserve"> "type": "&lt;PermissionsType&gt;"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permissions.</w:t>
            </w:r>
          </w:p>
        </w:tc>
      </w:tr>
      <w:tr>
        <w:tc>
          <w:tcPr>
            <w:tcW w:type="dxa" w:w="2880"/>
          </w:tcPr>
          <w:p>
            <w:r>
              <w:t>data[].attributes</w:t>
            </w:r>
          </w:p>
        </w:tc>
        <w:tc>
          <w:tcPr>
            <w:tcW w:type="dxa" w:w="2880"/>
          </w:tcPr>
          <w:p>
            <w:r>
              <w:t>object/string</w:t>
            </w:r>
          </w:p>
        </w:tc>
        <w:tc>
          <w:tcPr>
            <w:tcW w:type="dxa" w:w="2880"/>
          </w:tcPr>
          <w:p>
            <w:r>
              <w:t>&lt;PermissionAttributes&gt;</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w:t>
            </w:r>
          </w:p>
        </w:tc>
        <w:tc>
          <w:tcPr>
            <w:tcW w:type="dxa" w:w="2880"/>
          </w:tcPr>
          <w:p>
            <w:r>
              <w:t>&lt;PermissionsType&gt;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'{{DATADOG_BASE_URL}}/api/v2/roles/abc123/permissions'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"permission_read",</w:t>
        <w:br/>
        <w:t xml:space="preserve"> "type": "&lt;PermissionsType&gt;"</w:t>
        <w:br/>
        <w:t xml:space="preserve">    }</w:t>
        <w:br/>
        <w:t xml:space="preserve">  }'</w:t>
      </w:r>
    </w:p>
    <w:p>
      <w:pPr>
        <w:pStyle w:val="Heading3"/>
      </w:pPr>
      <w:r>
        <w:t>Example Usage</w:t>
      </w:r>
    </w:p>
    <w:p>
      <w:pPr>
        <w:pStyle w:val="Heading3"/>
      </w:pPr>
      <w:r>
        <w:t>Example 1: Grant a permission to a role</w:t>
      </w:r>
    </w:p>
    <w:p>
      <w:r>
        <w:rPr>
          <w:b/>
          <w:color w:val="666666"/>
          <w:sz w:val="16"/>
        </w:rPr>
        <w:t>[bash]</w:t>
      </w:r>
    </w:p>
    <w:p>
      <w:pPr>
        <w:shd w:fill="F2F2F2" w:val="clear"/>
      </w:pPr>
      <w:r>
        <w:rPr>
          <w:rFonts w:ascii="Courier New" w:hAnsi="Courier New"/>
          <w:sz w:val="17"/>
        </w:rPr>
        <w:t>curl --request POST '{{DATADOG_BASE_URL}}/api/v2/roles/abc123/permissions'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"permission_read",</w:t>
        <w:br/>
        <w:t xml:space="preserve"> "type": "&lt;PermissionsType&gt;"</w:t>
        <w:br/>
        <w:t xml:space="preserve">    }</w:t>
        <w:br/>
        <w:t xml:space="preserve">  }'</w:t>
      </w:r>
    </w:p>
    <w:p>
      <w:pPr>
        <w:pStyle w:val="Heading3"/>
      </w:pPr>
      <w:r>
        <w:t>Example 2: Grant another permission ID to the same role</w:t>
      </w:r>
    </w:p>
    <w:p>
      <w:r>
        <w:rPr>
          <w:b/>
          <w:color w:val="666666"/>
          <w:sz w:val="16"/>
        </w:rPr>
        <w:t>[bash]</w:t>
      </w:r>
    </w:p>
    <w:p>
      <w:pPr>
        <w:shd w:fill="F2F2F2" w:val="clear"/>
      </w:pPr>
      <w:r>
        <w:rPr>
          <w:rFonts w:ascii="Courier New" w:hAnsi="Courier New"/>
          <w:sz w:val="17"/>
        </w:rPr>
        <w:t>curl --request POST '{{DATADOG_BASE_URL}}/api/v2/roles/abc123/permissions'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"permission_write",</w:t>
        <w:br/>
        <w:t xml:space="preserve"> "type": "&lt;PermissionsType&gt;"</w:t>
        <w:br/>
        <w:t xml:space="preserve">    }</w:t>
        <w:br/>
        <w:t xml:space="preserve">  }'</w:t>
      </w:r>
    </w:p>
    <w:p>
      <w:pPr>
        <w:pStyle w:val="Heading3"/>
      </w:pPr>
      <w:r>
        <w:t>Behavior</w:t>
      </w:r>
    </w:p>
    <w:p>
      <w:pPr>
        <w:pStyle w:val="ListBullet"/>
      </w:pPr>
      <w:r>
        <w:t>Validates the role_id path parameter and the request body data object.</w:t>
      </w:r>
    </w:p>
    <w:p>
      <w:pPr>
        <w:pStyle w:val="ListBullet"/>
      </w:pPr>
      <w:r>
        <w:t>Adds the specified permission (data.id, data.type) to the role.</w:t>
      </w:r>
    </w:p>
    <w:p>
      <w:pPr>
        <w:pStyle w:val="ListBullet"/>
      </w:pPr>
      <w:r>
        <w:t>Returns the updated list of permissions associated with the role.</w:t>
      </w:r>
    </w:p>
    <w:p>
      <w:pPr>
        <w:pStyle w:val="Heading3"/>
      </w:pPr>
      <w:r>
        <w:t>Notes</w:t>
      </w:r>
    </w:p>
    <w:p>
      <w:pPr>
        <w:pStyle w:val="ListBullet"/>
      </w:pPr>
      <w:r>
        <w:t>The request body must be sent as application/json.</w:t>
      </w:r>
    </w:p>
    <w:p>
      <w:pPr>
        <w:pStyle w:val="ListBullet"/>
      </w:pPr>
      <w:r>
        <w:t>The response returns an array of permissions under data.</w:t>
      </w:r>
    </w:p>
    <w:p>
      <w:pPr>
        <w:pStyle w:val="ListBullet"/>
      </w:pPr>
      <w:r>
        <w:t>&lt;PermissionsType&gt; and &lt;PermissionAttributes&gt; are referenced types in the source documentation; their concrete values/shape were not provided in the scraped content.</w:t>
      </w:r>
    </w:p>
    <w:p>
      <w:pPr>
        <w:pStyle w:val="Heading3"/>
      </w:pPr>
      <w:r>
        <w:t>Gotchas</w:t>
      </w:r>
    </w:p>
    <w:p>
      <w:pPr>
        <w:pStyle w:val="ListBullet"/>
      </w:pPr>
      <w:r>
        <w:t>Passing an empty role_id will result in an invalid URL (and request failure).</w:t>
      </w:r>
    </w:p>
    <w:p>
      <w:pPr>
        <w:pStyle w:val="ListBullet"/>
      </w:pPr>
      <w:r>
        <w:t>Ensure data.id is a valid permission ID recognized by the API; otherwise expect a client error response.</w:t>
      </w:r>
    </w:p>
    <w:p>
      <w:pPr>
        <w:pStyle w:val="Heading3"/>
      </w:pPr>
      <w:r>
        <w:t>Error Handling</w:t>
      </w:r>
    </w:p>
    <w:p>
      <w:pPr>
        <w:pStyle w:val="ListBullet"/>
      </w:pPr>
      <w:r>
        <w:t>400: Invalid request payload (e.g., missing required fields).</w:t>
      </w:r>
    </w:p>
    <w:p>
      <w:pPr>
        <w:pStyle w:val="ListBullet"/>
      </w:pPr>
      <w:r>
        <w:t>403: Authentication/authorization error.</w:t>
      </w:r>
    </w:p>
    <w:p>
      <w:pPr>
        <w:pStyle w:val="ListBullet"/>
      </w:pPr>
      <w:r>
        <w:t>404: Role or permission not found.</w:t>
      </w:r>
    </w:p>
    <w:p>
      <w:pPr>
        <w:pStyle w:val="ListBullet"/>
      </w:pPr>
      <w:r>
        <w:t>429: Rate limit exceeded.</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[GET] List a Role’s Permissions — /api/v2/roles/{{roleId}}/permissions</w:t>
      </w:r>
    </w:p>
    <w:p>
      <w:pPr>
        <w:pStyle w:val="ListBullet"/>
      </w:pPr>
      <w:r>
        <w:t>[GET] List Roles — /api/v2/roles</w:t>
      </w:r>
    </w:p>
    <w:p>
      <w:r>
        <w:br w:type="page"/>
      </w:r>
    </w:p>
    <w:p>
      <w:pPr>
        <w:pStyle w:val="Heading2"/>
      </w:pPr>
      <w:r>
        <w:t>308. [GET] List Permissions</w:t>
      </w:r>
    </w:p>
    <w:p>
      <w:r>
        <w:rPr>
          <w:b/>
        </w:rPr>
        <w:t xml:space="preserve">Endpoint: </w:t>
      </w:r>
      <w:r>
        <w:rPr>
          <w:rFonts w:ascii="Courier New" w:hAnsi="Courier New"/>
          <w:sz w:val="18"/>
        </w:rPr>
        <w:t>/api/v2/permissions</w:t>
      </w:r>
    </w:p>
    <w:p>
      <w:pPr>
        <w:pStyle w:val="Heading3"/>
      </w:pPr>
      <w:r>
        <w:t>Method</w:t>
      </w:r>
    </w:p>
    <w:p>
      <w:r>
        <w:t>GET</w:t>
      </w:r>
    </w:p>
    <w:p>
      <w:pPr>
        <w:pStyle w:val="Heading3"/>
      </w:pPr>
      <w:r>
        <w:t>URL</w:t>
      </w:r>
    </w:p>
    <w:p>
      <w:r>
        <w:t>{{DATADOG_BASE_URL}}/api/v2/permissions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permissions, including each permission’s name, description, and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permissions.</w:t>
            </w:r>
          </w:p>
        </w:tc>
      </w:tr>
      <w:tr>
        <w:tc>
          <w:tcPr>
            <w:tcW w:type="dxa" w:w="2880"/>
          </w:tcPr>
          <w:p>
            <w:r>
              <w:t>data[].attributes</w:t>
            </w:r>
          </w:p>
        </w:tc>
        <w:tc>
          <w:tcPr>
            <w:tcW w:type="dxa" w:w="2880"/>
          </w:tcPr>
          <w:p>
            <w:r>
              <w:t>object</w:t>
            </w:r>
          </w:p>
        </w:tc>
        <w:tc>
          <w:tcPr>
            <w:tcW w:type="dxa" w:w="2880"/>
          </w:tcPr>
          <w:p>
            <w:r>
              <w:t>Permission attributes (PermissionAttributes).</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w:t>
            </w:r>
          </w:p>
        </w:tc>
        <w:tc>
          <w:tcPr>
            <w:tcW w:type="dxa" w:w="2880"/>
          </w:tcPr>
          <w:p>
            <w:r>
              <w:t>Permission type (PermissionsType). Required.</w:t>
            </w:r>
          </w:p>
        </w:tc>
      </w:tr>
      <w:tr>
        <w:tc>
          <w:tcPr>
            <w:tcW w:type="dxa" w:w="2880"/>
          </w:tcPr>
          <w:p>
            <w:r>
              <w:t>errors</w:t>
            </w:r>
          </w:p>
        </w:tc>
        <w:tc>
          <w:tcPr>
            <w:tcW w:type="dxa" w:w="2880"/>
          </w:tcPr>
          <w:p>
            <w:r>
              <w:t>array</w:t>
            </w:r>
          </w:p>
        </w:tc>
        <w:tc>
          <w:tcPr>
            <w:tcW w:type="dxa" w:w="2880"/>
          </w:tcPr>
          <w:p>
            <w:r>
              <w:t>A list of errors. Present in error responses.</w:t>
            </w:r>
          </w:p>
        </w:tc>
      </w:tr>
    </w:tbl>
    <w:p/>
    <w:p>
      <w:r>
        <w:br w:type="page"/>
      </w:r>
    </w:p>
    <w:p>
      <w:pPr>
        <w:pStyle w:val="Heading2"/>
      </w:pPr>
      <w:r>
        <w:t>309. [GET] List a Role’s Permissions</w:t>
      </w:r>
    </w:p>
    <w:p>
      <w:r>
        <w:rPr>
          <w:b/>
        </w:rPr>
        <w:t xml:space="preserve">Endpoint: </w:t>
      </w:r>
      <w:r>
        <w:rPr>
          <w:rFonts w:ascii="Courier New" w:hAnsi="Courier New"/>
          <w:sz w:val="18"/>
        </w:rPr>
        <w:t>/api/v2/roles/{{roleId}}/permissions</w:t>
      </w:r>
    </w:p>
    <w:p>
      <w:pPr>
        <w:pStyle w:val="Heading3"/>
      </w:pPr>
      <w:r>
        <w:t>Prerequisites</w:t>
      </w:r>
    </w:p>
    <w:p>
      <w:pPr>
        <w:pStyle w:val="ListBullet"/>
      </w:pPr>
      <w:r>
        <w:t>You must have access to read roles and their permissions in the Datadog organization.</w:t>
      </w:r>
    </w:p>
    <w:p>
      <w:pPr>
        <w:pStyle w:val="Heading3"/>
      </w:pPr>
      <w:r>
        <w:t>Method</w:t>
      </w:r>
    </w:p>
    <w:p>
      <w:r>
        <w:t>GET</w:t>
      </w:r>
    </w:p>
    <w:p>
      <w:pPr>
        <w:pStyle w:val="Heading3"/>
      </w:pPr>
      <w:r>
        <w:t>URL</w:t>
      </w:r>
    </w:p>
    <w:p>
      <w:r>
        <w:t>{{DATADOG_BASE_URL}}/api/v2/roles/{{role_id}}/permissions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all permissions assigned to a single role.</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/api/v2/roles//permissions).</w:t>
      </w:r>
    </w:p>
    <w:p>
      <w:pPr>
        <w:pStyle w:val="ListBullet"/>
      </w:pPr>
      <w:r>
        <w:t>Always construct the path as /api/v2/roles/{{role_id}}/permissions, where {{role_id}} is a non-empty string.</w:t>
      </w:r>
    </w:p>
    <w:p>
      <w:pPr>
        <w:pStyle w:val="ListBullet"/>
      </w:pPr>
      <w:r>
        <w:t>Do not infer or guess the role_id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/api/v2/roles/abc123/permissions</w:t>
        <w:br/>
        <w:t>/api/v2/roles/3f2a9c1e-8b2d-4d3c-9c10-1a2b3c4d5e6f/permissions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"perm_read_roles",</w:t>
        <w:br/>
        <w:t xml:space="preserve"> "type": "permissions"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permissions.</w:t>
            </w:r>
          </w:p>
        </w:tc>
      </w:tr>
      <w:tr>
        <w:tc>
          <w:tcPr>
            <w:tcW w:type="dxa" w:w="2880"/>
          </w:tcPr>
          <w:p>
            <w:r>
              <w:t>data[].attributes</w:t>
            </w:r>
          </w:p>
        </w:tc>
        <w:tc>
          <w:tcPr>
            <w:tcW w:type="dxa" w:w="2880"/>
          </w:tcPr>
          <w:p>
            <w:r>
              <w:t>object</w:t>
            </w:r>
          </w:p>
        </w:tc>
        <w:tc>
          <w:tcPr>
            <w:tcW w:type="dxa" w:w="2880"/>
          </w:tcPr>
          <w:p>
            <w:r>
              <w:t>Permission attributes (PermissionAttributes). Shape not specified in the provided documentation.</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w:t>
            </w:r>
          </w:p>
        </w:tc>
        <w:tc>
          <w:tcPr>
            <w:tcW w:type="dxa" w:w="2880"/>
          </w:tcPr>
          <w:p>
            <w:r>
              <w:t>Permission type (PermissionsType).</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'{{DATADOG_BASE_URL}}/api/v2/roles/abc123/permissions' \</w:t>
        <w:br/>
        <w:t xml:space="preserve"> -H 'Accept: application/json' \</w:t>
        <w:br/>
        <w:t xml:space="preserve"> -H 'DD-APPLICATION-KEY: {{DATADOG_APPLICATION_KEY}}'</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Roles — /api/v2/roles</w:t>
      </w:r>
    </w:p>
    <w:p>
      <w:r>
        <w:br w:type="page"/>
      </w:r>
    </w:p>
    <w:p>
      <w:pPr>
        <w:pStyle w:val="Heading2"/>
      </w:pPr>
      <w:r>
        <w:t>310. [GET] List Role Templates</w:t>
      </w:r>
    </w:p>
    <w:p>
      <w:r>
        <w:rPr>
          <w:b/>
        </w:rPr>
        <w:t xml:space="preserve">Endpoint: </w:t>
      </w:r>
      <w:r>
        <w:rPr>
          <w:rFonts w:ascii="Courier New" w:hAnsi="Courier New"/>
          <w:sz w:val="18"/>
        </w:rPr>
        <w:t>/api/v2/roles/templates</w:t>
      </w:r>
    </w:p>
    <w:p>
      <w:pPr>
        <w:pStyle w:val="Heading3"/>
      </w:pPr>
      <w:r>
        <w:t>Prerequisites</w:t>
      </w:r>
    </w:p>
    <w:p>
      <w:pPr>
        <w:pStyle w:val="ListBullet"/>
      </w:pPr>
      <w:r>
        <w:t>Permission to read role templates in your Datadog organization</w:t>
      </w:r>
    </w:p>
    <w:p>
      <w:pPr>
        <w:pStyle w:val="Heading3"/>
      </w:pPr>
      <w:r>
        <w:t>Method</w:t>
      </w:r>
    </w:p>
    <w:p>
      <w:r>
        <w:t>GET</w:t>
      </w:r>
    </w:p>
    <w:p>
      <w:pPr>
        <w:pStyle w:val="Heading3"/>
      </w:pPr>
      <w:r>
        <w:t>URL</w:t>
      </w:r>
    </w:p>
    <w:p>
      <w:r>
        <w:t>{{DATADOG_BASE_URL}}/api/v2/roles/templates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available role templates.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RoleTemplateArray data.</w:t>
            </w:r>
          </w:p>
        </w:tc>
      </w:tr>
      <w:tr>
        <w:tc>
          <w:tcPr>
            <w:tcW w:type="dxa" w:w="2880"/>
          </w:tcPr>
          <w:p>
            <w:r>
              <w:t>data[].attributes</w:t>
            </w:r>
          </w:p>
        </w:tc>
        <w:tc>
          <w:tcPr>
            <w:tcW w:type="dxa" w:w="2880"/>
          </w:tcPr>
          <w:p>
            <w:r>
              <w:t>object</w:t>
            </w:r>
          </w:p>
        </w:tc>
        <w:tc>
          <w:tcPr>
            <w:tcW w:type="dxa" w:w="2880"/>
          </w:tcPr>
          <w:p>
            <w:r>
              <w:t>Role template attributes (RoleTemplateDataAttributes).</w:t>
            </w:r>
          </w:p>
        </w:tc>
      </w:tr>
      <w:tr>
        <w:tc>
          <w:tcPr>
            <w:tcW w:type="dxa" w:w="2880"/>
          </w:tcPr>
          <w:p>
            <w:r>
              <w:t>data[].id</w:t>
            </w:r>
          </w:p>
        </w:tc>
        <w:tc>
          <w:tcPr>
            <w:tcW w:type="dxa" w:w="2880"/>
          </w:tcPr>
          <w:p>
            <w:r>
              <w:t>string</w:t>
            </w:r>
          </w:p>
        </w:tc>
        <w:tc>
          <w:tcPr>
            <w:tcW w:type="dxa" w:w="2880"/>
          </w:tcPr>
          <w:p>
            <w:r>
              <w:t>The RoleTemplateData id.</w:t>
            </w:r>
          </w:p>
        </w:tc>
      </w:tr>
      <w:tr>
        <w:tc>
          <w:tcPr>
            <w:tcW w:type="dxa" w:w="2880"/>
          </w:tcPr>
          <w:p>
            <w:r>
              <w:t>data[].type</w:t>
            </w:r>
          </w:p>
        </w:tc>
        <w:tc>
          <w:tcPr>
            <w:tcW w:type="dxa" w:w="2880"/>
          </w:tcPr>
          <w:p>
            <w:r>
              <w:t>string</w:t>
            </w:r>
          </w:p>
        </w:tc>
        <w:tc>
          <w:tcPr>
            <w:tcW w:type="dxa" w:w="2880"/>
          </w:tcPr>
          <w:p>
            <w:r>
              <w:t>Role template type (RoleTemplateDataType).</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'{{DATADOG_BASE_URL}}/api/v2/roles/templates'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with details.</w:t>
      </w:r>
    </w:p>
    <w:p>
      <w:r>
        <w:br w:type="page"/>
      </w:r>
    </w:p>
    <w:p>
      <w:pPr>
        <w:pStyle w:val="Heading2"/>
      </w:pPr>
      <w:r>
        <w:t>311. [GET] List Roles</w:t>
      </w:r>
    </w:p>
    <w:p>
      <w:r>
        <w:rPr>
          <w:b/>
        </w:rPr>
        <w:t xml:space="preserve">Endpoint: </w:t>
      </w:r>
      <w:r>
        <w:rPr>
          <w:rFonts w:ascii="Courier New" w:hAnsi="Courier New"/>
          <w:sz w:val="18"/>
        </w:rPr>
        <w:t>/api/v2/roles</w:t>
      </w:r>
    </w:p>
    <w:p>
      <w:pPr>
        <w:pStyle w:val="Heading3"/>
      </w:pPr>
      <w:r>
        <w:t>Prerequisites</w:t>
      </w:r>
    </w:p>
    <w:p>
      <w:pPr>
        <w:pStyle w:val="ListBullet"/>
      </w:pPr>
      <w:r>
        <w:t>Your Datadog application must have permission to read roles.</w:t>
      </w:r>
    </w:p>
    <w:p>
      <w:pPr>
        <w:pStyle w:val="Heading3"/>
      </w:pPr>
      <w:r>
        <w:t>Method</w:t>
      </w:r>
    </w:p>
    <w:p>
      <w:r>
        <w:t>GET</w:t>
      </w:r>
    </w:p>
    <w:p>
      <w:pPr>
        <w:pStyle w:val="Heading3"/>
      </w:pPr>
      <w:r>
        <w:t>URL</w:t>
      </w:r>
    </w:p>
    <w:p>
      <w:r>
        <w:t>{{DATADOG_BASE_URL}}/api/v2/roles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roles, including their names and their unique identifiers.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 Sent as a URL query parameter.</w:t>
            </w:r>
          </w:p>
        </w:tc>
      </w:tr>
      <w:tr>
        <w:tc>
          <w:tcPr>
            <w:tcW w:type="dxa" w:w="2880"/>
          </w:tcPr>
          <w:p>
            <w:r>
              <w:t>page[number]</w:t>
            </w:r>
          </w:p>
        </w:tc>
        <w:tc>
          <w:tcPr>
            <w:tcW w:type="dxa" w:w="2880"/>
          </w:tcPr>
          <w:p>
            <w:r>
              <w:t>integer</w:t>
            </w:r>
          </w:p>
        </w:tc>
        <w:tc>
          <w:tcPr>
            <w:tcW w:type="dxa" w:w="2880"/>
          </w:tcPr>
          <w:p>
            <w:r>
              <w:t>Specific page number to return. Sent as a URL query parameter.</w:t>
            </w:r>
          </w:p>
        </w:tc>
      </w:tr>
      <w:tr>
        <w:tc>
          <w:tcPr>
            <w:tcW w:type="dxa" w:w="2880"/>
          </w:tcPr>
          <w:p>
            <w:r>
              <w:t>sort</w:t>
            </w:r>
          </w:p>
        </w:tc>
        <w:tc>
          <w:tcPr>
            <w:tcW w:type="dxa" w:w="2880"/>
          </w:tcPr>
          <w:p>
            <w:r>
              <w:t>string (enum)</w:t>
            </w:r>
          </w:p>
        </w:tc>
        <w:tc>
          <w:tcPr>
            <w:tcW w:type="dxa" w:w="2880"/>
          </w:tcPr>
          <w:p>
            <w:r>
              <w:t>Sort roles by field. Allowed values: name, -name, modified_at, -modified_at, user_count, -user_count. Ascending by default; descending when prefixed with - (example: sort=-name). Sent as a URL query parameter.</w:t>
            </w:r>
          </w:p>
        </w:tc>
      </w:tr>
      <w:tr>
        <w:tc>
          <w:tcPr>
            <w:tcW w:type="dxa" w:w="2880"/>
          </w:tcPr>
          <w:p>
            <w:r>
              <w:t>filter</w:t>
            </w:r>
          </w:p>
        </w:tc>
        <w:tc>
          <w:tcPr>
            <w:tcW w:type="dxa" w:w="2880"/>
          </w:tcPr>
          <w:p>
            <w:r>
              <w:t>string</w:t>
            </w:r>
          </w:p>
        </w:tc>
        <w:tc>
          <w:tcPr>
            <w:tcW w:type="dxa" w:w="2880"/>
          </w:tcPr>
          <w:p>
            <w:r>
              <w:t>Filter all roles by the given string. Sent as a URL query parameter.</w:t>
            </w:r>
          </w:p>
        </w:tc>
      </w:tr>
      <w:tr>
        <w:tc>
          <w:tcPr>
            <w:tcW w:type="dxa" w:w="2880"/>
          </w:tcPr>
          <w:p>
            <w:r>
              <w:t>filter[id]</w:t>
            </w:r>
          </w:p>
        </w:tc>
        <w:tc>
          <w:tcPr>
            <w:tcW w:type="dxa" w:w="2880"/>
          </w:tcPr>
          <w:p>
            <w:r>
              <w:t>string</w:t>
            </w:r>
          </w:p>
        </w:tc>
        <w:tc>
          <w:tcPr>
            <w:tcW w:type="dxa" w:w="2880"/>
          </w:tcPr>
          <w:p>
            <w:r>
              <w:t>Filter all roles by the given list of role IDs.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"00000000-0000-0000-0000-000000000000",</w:t>
        <w:br/>
        <w:t xml:space="preserve"> "relationships": {},</w:t>
        <w:br/>
        <w:t xml:space="preserve"> "type": "roles"</w:t>
        <w:br/>
        <w:t xml:space="preserve"> }</w:t>
        <w:br/>
        <w:t xml:space="preserve"> ],</w:t>
        <w:br/>
        <w:t xml:space="preserve"> "meta": {</w:t>
        <w:br/>
        <w:t xml:space="preserve"> "page":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roles.</w:t>
            </w:r>
          </w:p>
        </w:tc>
      </w:tr>
      <w:tr>
        <w:tc>
          <w:tcPr>
            <w:tcW w:type="dxa" w:w="2880"/>
          </w:tcPr>
          <w:p>
            <w:r>
              <w:t>data[].attributes</w:t>
            </w:r>
          </w:p>
        </w:tc>
        <w:tc>
          <w:tcPr>
            <w:tcW w:type="dxa" w:w="2880"/>
          </w:tcPr>
          <w:p>
            <w:r>
              <w:t>object</w:t>
            </w:r>
          </w:p>
        </w:tc>
        <w:tc>
          <w:tcPr>
            <w:tcW w:type="dxa" w:w="2880"/>
          </w:tcPr>
          <w:p>
            <w:r>
              <w:t>Role attributes (RoleAttributes). (Schema not expanded in provided documentation.)</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object</w:t>
            </w:r>
          </w:p>
        </w:tc>
        <w:tc>
          <w:tcPr>
            <w:tcW w:type="dxa" w:w="2880"/>
          </w:tcPr>
          <w:p>
            <w:r>
              <w:t>Role relationships (RoleResponseRelationships). (Schema not expanded in provided documentation.)</w:t>
            </w:r>
          </w:p>
        </w:tc>
      </w:tr>
      <w:tr>
        <w:tc>
          <w:tcPr>
            <w:tcW w:type="dxa" w:w="2880"/>
          </w:tcPr>
          <w:p>
            <w:r>
              <w:t>data[].type</w:t>
            </w:r>
          </w:p>
        </w:tc>
        <w:tc>
          <w:tcPr>
            <w:tcW w:type="dxa" w:w="2880"/>
          </w:tcPr>
          <w:p>
            <w:r>
              <w:t>string</w:t>
            </w:r>
          </w:p>
        </w:tc>
        <w:tc>
          <w:tcPr>
            <w:tcW w:type="dxa" w:w="2880"/>
          </w:tcPr>
          <w:p>
            <w:r>
              <w:t>Role type (RolesType). Marked as required in the schema.</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object (Pagination). (Schema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'{{DATADOG_BASE_URL}}/api/v2/roles?page[size]=100&amp;page[number]=0&amp;sort=-modified_at&amp;filter=admin' \</w:t>
        <w:br/>
        <w:t xml:space="preserve"> --header 'Accept: application/json' \</w:t>
        <w:br/>
        <w:t xml:space="preserve"> --header 'DD-APPLICATION-KEY: {{DATADOG_APPLICATION_KEY}}'</w:t>
      </w:r>
    </w:p>
    <w:p>
      <w:pPr>
        <w:pStyle w:val="Heading3"/>
      </w:pPr>
      <w:r>
        <w:t>Example Usage</w:t>
      </w:r>
    </w:p>
    <w:p>
      <w:pPr>
        <w:pStyle w:val="Heading3"/>
      </w:pPr>
      <w:r>
        <w:t>Example 1: List roles (default sorting)</w:t>
      </w:r>
    </w:p>
    <w:p>
      <w:r>
        <w:rPr>
          <w:b/>
          <w:color w:val="666666"/>
          <w:sz w:val="16"/>
        </w:rPr>
        <w:t>[bash]</w:t>
      </w:r>
    </w:p>
    <w:p>
      <w:pPr>
        <w:shd w:fill="F2F2F2" w:val="clear"/>
      </w:pPr>
      <w:r>
        <w:rPr>
          <w:rFonts w:ascii="Courier New" w:hAnsi="Courier New"/>
          <w:sz w:val="17"/>
        </w:rPr>
        <w:t>curl -i --location '{{DATADOG_BASE_URL}}/api/v2/roles' \</w:t>
        <w:br/>
        <w:t xml:space="preserve"> --header 'Accept: application/json' \</w:t>
        <w:br/>
        <w:t xml:space="preserve"> --header 'DD-APPLICATION-KEY: {{DATADOG_APPLICATION_KEY}}'</w:t>
      </w:r>
    </w:p>
    <w:p>
      <w:pPr>
        <w:pStyle w:val="Heading3"/>
      </w:pPr>
      <w:r>
        <w:t>Example 2: Paginate roles (page size + page number)</w:t>
      </w:r>
    </w:p>
    <w:p>
      <w:r>
        <w:rPr>
          <w:b/>
          <w:color w:val="666666"/>
          <w:sz w:val="16"/>
        </w:rPr>
        <w:t>[bash]</w:t>
      </w:r>
    </w:p>
    <w:p>
      <w:pPr>
        <w:shd w:fill="F2F2F2" w:val="clear"/>
      </w:pPr>
      <w:r>
        <w:rPr>
          <w:rFonts w:ascii="Courier New" w:hAnsi="Courier New"/>
          <w:sz w:val="17"/>
        </w:rPr>
        <w:t>curl -i --location '{{DATADOG_BASE_URL}}/api/v2/roles?page[size]=50&amp;page[number]=2' \</w:t>
        <w:br/>
        <w:t xml:space="preserve"> --header 'Accept: application/json' \</w:t>
        <w:br/>
        <w:t xml:space="preserve"> --header 'DD-APPLICATION-KEY: {{DATADOG_APPLICATION_KEY}}'</w:t>
      </w:r>
    </w:p>
    <w:p>
      <w:pPr>
        <w:pStyle w:val="Heading3"/>
      </w:pPr>
      <w:r>
        <w:t>Example 3: Filter and sort roles</w:t>
      </w:r>
    </w:p>
    <w:p>
      <w:r>
        <w:rPr>
          <w:b/>
          <w:color w:val="666666"/>
          <w:sz w:val="16"/>
        </w:rPr>
        <w:t>[bash]</w:t>
      </w:r>
    </w:p>
    <w:p>
      <w:pPr>
        <w:shd w:fill="F2F2F2" w:val="clear"/>
      </w:pPr>
      <w:r>
        <w:rPr>
          <w:rFonts w:ascii="Courier New" w:hAnsi="Courier New"/>
          <w:sz w:val="17"/>
        </w:rPr>
        <w:t>curl -i --location '{{DATADOG_BASE_URL}}/api/v2/roles?filter=read-only&amp;sort=name' \</w:t>
        <w:br/>
        <w:t xml:space="preserve"> --header 'Accept: application/json' \</w:t>
        <w:br/>
        <w:t xml:space="preserve"> --header 'DD-APPLICATION-KEY: {{DATADOG_APPLICATION_KEY}}'</w:t>
      </w:r>
    </w:p>
    <w:p>
      <w:pPr>
        <w:pStyle w:val="Heading3"/>
      </w:pPr>
      <w:r>
        <w:t>Notes</w:t>
      </w:r>
    </w:p>
    <w:p>
      <w:pPr>
        <w:pStyle w:val="ListBullet"/>
      </w:pPr>
      <w:r>
        <w:t>Query parameters must be sent in the URL (not in a request body), since this is a GET endpoint.</w:t>
      </w:r>
    </w:p>
    <w:p>
      <w:pPr>
        <w:pStyle w:val="ListBullet"/>
      </w:pPr>
      <w:r>
        <w:t>Maximum page[size] is 100.</w:t>
      </w:r>
    </w:p>
    <w:p>
      <w:pPr>
        <w:pStyle w:val="Heading3"/>
      </w:pPr>
      <w:r>
        <w:t>Error Handling</w:t>
      </w:r>
    </w:p>
    <w:p>
      <w:pPr>
        <w:pStyle w:val="ListBullet"/>
      </w:pPr>
      <w:r>
        <w:t>403: Authentication error. Response includes an errors array of strings.</w:t>
      </w:r>
    </w:p>
    <w:p>
      <w:pPr>
        <w:pStyle w:val="ListBullet"/>
      </w:pPr>
      <w:r>
        <w:t>429: Too many requests. Response includes an errors array of strings.</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312. [DELETE] Revoke a Role Permission</w:t>
      </w:r>
    </w:p>
    <w:p>
      <w:r>
        <w:rPr>
          <w:b/>
        </w:rPr>
        <w:t xml:space="preserve">Endpoint: </w:t>
      </w:r>
      <w:r>
        <w:rPr>
          <w:rFonts w:ascii="Courier New" w:hAnsi="Courier New"/>
          <w:sz w:val="18"/>
        </w:rPr>
        <w:t>/api/v2/roles/{{roleId}}/permissions</w:t>
      </w:r>
    </w:p>
    <w:p>
      <w:pPr>
        <w:pStyle w:val="Heading3"/>
      </w:pPr>
      <w:r>
        <w:t>Prerequisites</w:t>
      </w:r>
    </w:p>
    <w:p>
      <w:pPr>
        <w:pStyle w:val="ListBullet"/>
      </w:pPr>
      <w:r>
        <w:t>You must have permission to manage roles and their permissions in the Datadog organization.</w:t>
      </w:r>
    </w:p>
    <w:p>
      <w:pPr>
        <w:pStyle w:val="Heading3"/>
      </w:pPr>
      <w:r>
        <w:t>Method</w:t>
      </w:r>
    </w:p>
    <w:p>
      <w:r>
        <w:t>DELETE</w:t>
      </w:r>
    </w:p>
    <w:p>
      <w:pPr>
        <w:pStyle w:val="Heading3"/>
      </w:pPr>
      <w:r>
        <w:t>URL</w:t>
      </w:r>
    </w:p>
    <w:p>
      <w:r>
        <w:t>{{DATADOG_BASE_URL}}/api/v2/roles/{{role_id}}/permissions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Removes (revokes) a specific permission from a role. The permission to remove is identified in the JSON request body, and the role is identified by the role_id path parameter.</w:t>
      </w:r>
    </w:p>
    <w:p>
      <w:pPr>
        <w:pStyle w:val="Heading3"/>
      </w:pPr>
      <w:r>
        <w:t>Enforcement Rules</w:t>
      </w:r>
    </w:p>
    <w:p>
      <w:pPr>
        <w:pStyle w:val="ListBullet"/>
      </w:pPr>
      <w:r>
        <w:t>The role_id path parameter must always be present and must be a non-empty string.</w:t>
      </w:r>
    </w:p>
    <w:p>
      <w:pPr>
        <w:pStyle w:val="ListBullet"/>
      </w:pPr>
      <w:r>
        <w:t>Always construct the path as /api/v2/roles/{{role_id}}/permissions.</w:t>
      </w:r>
    </w:p>
    <w:p>
      <w:pPr>
        <w:pStyle w:val="ListBullet"/>
      </w:pPr>
      <w:r>
        <w:t>Do not call the API with a missing or empty role_id (e.g., avoid /api/v2/roles//permissions or /api/v2/roles/permissions).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/api/v2/roles/abc123/permissions</w:t>
        <w:br/>
        <w:t>/api/v2/roles/role-9f2c1d/permissions</w:t>
      </w:r>
    </w:p>
    <w:p>
      <w:pPr>
        <w:pStyle w:val="Heading3"/>
      </w:pPr>
      <w:r>
        <w:t>Invalid Examples</w:t>
      </w:r>
    </w:p>
    <w:p>
      <w:r>
        <w:rPr>
          <w:b/>
          <w:color w:val="666666"/>
          <w:sz w:val="16"/>
        </w:rPr>
        <w:t>[http]</w:t>
      </w:r>
    </w:p>
    <w:p>
      <w:pPr>
        <w:shd w:fill="F2F2F2" w:val="clear"/>
      </w:pPr>
      <w:r>
        <w:rPr>
          <w:rFonts w:ascii="Courier New" w:hAnsi="Courier New"/>
          <w:sz w:val="17"/>
        </w:rPr>
        <w:t>/api/v2/roles//permissions</w:t>
        <w:br/>
        <w:t>/api/v2/roles/permissions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describing the permission to revoke.</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 (&lt;PermissionsType&gt;)</w:t>
            </w:r>
          </w:p>
        </w:tc>
        <w:tc>
          <w:tcPr>
            <w:tcW w:type="dxa" w:w="2880"/>
          </w:tcPr>
          <w:p>
            <w:r>
              <w:t>The permission resource type. (Enum not 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"permission_read_dashboards",</w:t>
        <w:br/>
        <w:t xml:space="preserve"> "type": "permissions"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permissions.</w:t>
            </w:r>
          </w:p>
        </w:tc>
      </w:tr>
      <w:tr>
        <w:tc>
          <w:tcPr>
            <w:tcW w:type="dxa" w:w="2880"/>
          </w:tcPr>
          <w:p>
            <w:r>
              <w:t>data[].attributes</w:t>
            </w:r>
          </w:p>
        </w:tc>
        <w:tc>
          <w:tcPr>
            <w:tcW w:type="dxa" w:w="2880"/>
          </w:tcPr>
          <w:p>
            <w:r>
              <w:t>object (&lt;PermissionAttributes&gt;)</w:t>
            </w:r>
          </w:p>
        </w:tc>
        <w:tc>
          <w:tcPr>
            <w:tcW w:type="dxa" w:w="2880"/>
          </w:tcPr>
          <w:p>
            <w:r>
              <w:t>Permission attributes object. (Shape not specified in the provided documentation.)</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 (&lt;PermissionsType&gt;)</w:t>
            </w:r>
          </w:p>
        </w:tc>
        <w:tc>
          <w:tcPr>
            <w:tcW w:type="dxa" w:w="2880"/>
          </w:tcPr>
          <w:p>
            <w:r>
              <w:t>The permission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'{{DATADOG_BASE_URL}}/api/v2/roles/abc123/permissions'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"permission_read_dashboards",</w:t>
        <w:br/>
        <w:t xml:space="preserve"> "type": "permissions"</w:t>
        <w:br/>
        <w:t xml:space="preserve">    }</w:t>
        <w:br/>
        <w:t xml:space="preserve">  }'</w:t>
      </w:r>
    </w:p>
    <w:p>
      <w:pPr>
        <w:pStyle w:val="Heading3"/>
      </w:pPr>
      <w:r>
        <w:t>Example Usage</w:t>
      </w:r>
    </w:p>
    <w:p>
      <w:pPr>
        <w:pStyle w:val="Heading3"/>
      </w:pPr>
      <w:r>
        <w:t>Example 1: Revoke a permission from a role</w:t>
      </w:r>
    </w:p>
    <w:p>
      <w:r>
        <w:rPr>
          <w:b/>
          <w:color w:val="666666"/>
          <w:sz w:val="16"/>
        </w:rPr>
        <w:t>[bash]</w:t>
      </w:r>
    </w:p>
    <w:p>
      <w:pPr>
        <w:shd w:fill="F2F2F2" w:val="clear"/>
      </w:pPr>
      <w:r>
        <w:rPr>
          <w:rFonts w:ascii="Courier New" w:hAnsi="Courier New"/>
          <w:sz w:val="17"/>
        </w:rPr>
        <w:t>curl --request DELETE '{{DATADOG_BASE_URL}}/api/v2/roles/abc123/permissions'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"permission_write_dashboards",</w:t>
        <w:br/>
        <w:t xml:space="preserve"> "type": "permissions"</w:t>
        <w:br/>
        <w:t xml:space="preserve">    }</w:t>
        <w:br/>
        <w:t xml:space="preserve">  }'</w:t>
      </w:r>
    </w:p>
    <w:p>
      <w:pPr>
        <w:pStyle w:val="Heading3"/>
      </w:pPr>
      <w:r>
        <w:t>Example 2: Revoke a different permission ID</w:t>
      </w:r>
    </w:p>
    <w:p>
      <w:r>
        <w:rPr>
          <w:b/>
          <w:color w:val="666666"/>
          <w:sz w:val="16"/>
        </w:rPr>
        <w:t>[bash]</w:t>
      </w:r>
    </w:p>
    <w:p>
      <w:pPr>
        <w:shd w:fill="F2F2F2" w:val="clear"/>
      </w:pPr>
      <w:r>
        <w:rPr>
          <w:rFonts w:ascii="Courier New" w:hAnsi="Courier New"/>
          <w:sz w:val="17"/>
        </w:rPr>
        <w:t>curl --request DELETE '{{DATADOG_BASE_URL}}/api/v2/roles/role-9f2c1d/permissions'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"permission_manage_users",</w:t>
        <w:br/>
        <w:t xml:space="preserve"> "type": "permissions"</w:t>
        <w:br/>
        <w:t xml:space="preserve">    }</w:t>
        <w:br/>
        <w:t xml:space="preserve">  }'</w:t>
      </w:r>
    </w:p>
    <w:p>
      <w:pPr>
        <w:pStyle w:val="Heading3"/>
      </w:pPr>
      <w:r>
        <w:t>Behavior</w:t>
      </w:r>
    </w:p>
    <w:p>
      <w:pPr>
        <w:pStyle w:val="ListBullet"/>
      </w:pPr>
      <w:r>
        <w:t>The API identifies the role via the role_id path parameter.</w:t>
      </w:r>
    </w:p>
    <w:p>
      <w:pPr>
        <w:pStyle w:val="ListBullet"/>
      </w:pPr>
      <w:r>
        <w:t>The API reads data.id and data.type from the JSON body to determine which permission to remove.</w:t>
      </w:r>
    </w:p>
    <w:p>
      <w:pPr>
        <w:pStyle w:val="ListBullet"/>
      </w:pPr>
      <w:r>
        <w:t>On success, the API returns 200 OK with the updated array of permissions for the role.</w:t>
      </w:r>
    </w:p>
    <w:p>
      <w:pPr>
        <w:pStyle w:val="Heading3"/>
      </w:pPr>
      <w:r>
        <w:t>Notes</w:t>
      </w:r>
    </w:p>
    <w:p>
      <w:pPr>
        <w:pStyle w:val="ListBullet"/>
      </w:pPr>
      <w:r>
        <w:t>This endpoint requires a JSON request body (application/json) even though it uses the DELETE method.</w:t>
      </w:r>
    </w:p>
    <w:p>
      <w:pPr>
        <w:pStyle w:val="ListBullet"/>
      </w:pPr>
      <w:r>
        <w:t>The documentation references &lt;PermissionsType&gt; and &lt;PermissionAttributes&gt; but does not provide their allowed values/shape in the scraped content.</w:t>
      </w:r>
    </w:p>
    <w:p>
      <w:pPr>
        <w:pStyle w:val="Heading3"/>
      </w:pPr>
      <w:r>
        <w:t>Error Handling</w:t>
      </w:r>
    </w:p>
    <w:p>
      <w:pPr>
        <w:pStyle w:val="ListBullet"/>
      </w:pPr>
      <w:r>
        <w:t>400 Bad Request: Invalid request body (missing/invalid fields).</w:t>
      </w:r>
    </w:p>
    <w:p>
      <w:pPr>
        <w:pStyle w:val="ListBullet"/>
      </w:pPr>
      <w:r>
        <w:t>403 Authentication error: Not authorized to modify role permissions.</w:t>
      </w:r>
    </w:p>
    <w:p>
      <w:pPr>
        <w:pStyle w:val="ListBullet"/>
      </w:pPr>
      <w:r>
        <w:t>404 Not found: The role and/or permission was not found.</w:t>
      </w:r>
    </w:p>
    <w:p>
      <w:pPr>
        <w:pStyle w:val="ListBullet"/>
      </w:pPr>
      <w:r>
        <w:t>429 Too many requests: Rate limit exceeded.</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313. [POST] Create a New RUM Application</w:t>
      </w:r>
    </w:p>
    <w:p>
      <w:r>
        <w:rPr>
          <w:b/>
        </w:rPr>
        <w:t xml:space="preserve">Endpoint: </w:t>
      </w:r>
      <w:r>
        <w:rPr>
          <w:rFonts w:ascii="Courier New" w:hAnsi="Courier New"/>
          <w:sz w:val="18"/>
        </w:rPr>
        <w:t>/api/v2/rum/applications</w:t>
      </w:r>
    </w:p>
    <w:p>
      <w:pPr>
        <w:pStyle w:val="Heading3"/>
      </w:pPr>
      <w:r>
        <w:t>Prerequisites</w:t>
      </w:r>
    </w:p>
    <w:p>
      <w:pPr>
        <w:pStyle w:val="ListBullet"/>
      </w:pPr>
      <w:r>
        <w:t>Your organization must have access to Datadog RUM.</w:t>
      </w:r>
    </w:p>
    <w:p>
      <w:pPr>
        <w:pStyle w:val="ListBullet"/>
      </w:pPr>
      <w:r>
        <w:t>You must have permissions to create RUM applications in the organization.</w:t>
      </w:r>
    </w:p>
    <w:p>
      <w:pPr>
        <w:pStyle w:val="Heading3"/>
      </w:pPr>
      <w:r>
        <w:t>Method</w:t>
      </w:r>
    </w:p>
    <w:p>
      <w:r>
        <w:t>POST</w:t>
      </w:r>
    </w:p>
    <w:p>
      <w:pPr>
        <w:pStyle w:val="Heading3"/>
      </w:pPr>
      <w:r>
        <w:t>URL</w:t>
      </w:r>
    </w:p>
    <w:p>
      <w:r>
        <w:t>{{DATADOG_BASE_URL}}/api/v2/rum/applications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Real User Monitoring (RUM) application in your Datadog organization.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Required. RUM application creation attributes (RUMApplicationCreateAttributes). (Send in request body.)</w:t>
            </w:r>
          </w:p>
        </w:tc>
      </w:tr>
      <w:tr>
        <w:tc>
          <w:tcPr>
            <w:tcW w:type="dxa" w:w="2880"/>
          </w:tcPr>
          <w:p>
            <w:r>
              <w:t>data.type</w:t>
            </w:r>
          </w:p>
        </w:tc>
        <w:tc>
          <w:tcPr>
            <w:tcW w:type="dxa" w:w="2880"/>
          </w:tcPr>
          <w:p>
            <w:r>
              <w:t>string</w:t>
            </w:r>
          </w:p>
        </w:tc>
        <w:tc>
          <w:tcPr>
            <w:tcW w:type="dxa" w:w="2880"/>
          </w:tcPr>
          <w:p>
            <w:r>
              <w:t>Required. RUM application type (RUMApplicationCreateType). (Send in request body.)</w:t>
            </w:r>
          </w:p>
        </w:tc>
      </w:tr>
    </w:tbl>
    <w:p/>
    <w:p>
      <w:r>
        <w:rPr>
          <w:b/>
        </w:rPr>
        <w:t>Note: Note: The documentation references RUMApplicationCreateAttributes and RUMApplicationCreateType but does not enumerate their fields/allowed values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Required. RUM application attributes (RUMApplicationAttributes).</w:t>
            </w:r>
          </w:p>
        </w:tc>
      </w:tr>
      <w:tr>
        <w:tc>
          <w:tcPr>
            <w:tcW w:type="dxa" w:w="2880"/>
          </w:tcPr>
          <w:p>
            <w:r>
              <w:t>data.id</w:t>
            </w:r>
          </w:p>
        </w:tc>
        <w:tc>
          <w:tcPr>
            <w:tcW w:type="dxa" w:w="2880"/>
          </w:tcPr>
          <w:p>
            <w:r>
              <w:t>string</w:t>
            </w:r>
          </w:p>
        </w:tc>
        <w:tc>
          <w:tcPr>
            <w:tcW w:type="dxa" w:w="2880"/>
          </w:tcPr>
          <w:p>
            <w:r>
              <w:t>Required. RUM application ID.</w:t>
            </w:r>
          </w:p>
        </w:tc>
      </w:tr>
      <w:tr>
        <w:tc>
          <w:tcPr>
            <w:tcW w:type="dxa" w:w="2880"/>
          </w:tcPr>
          <w:p>
            <w:r>
              <w:t>data.type</w:t>
            </w:r>
          </w:p>
        </w:tc>
        <w:tc>
          <w:tcPr>
            <w:tcW w:type="dxa" w:w="2880"/>
          </w:tcPr>
          <w:p>
            <w:r>
              <w:t>string</w:t>
            </w:r>
          </w:p>
        </w:tc>
        <w:tc>
          <w:tcPr>
            <w:tcW w:type="dxa" w:w="2880"/>
          </w:tcPr>
          <w:p>
            <w:r>
              <w:t>Required. RUM application type (RUMApplicationType).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'{{DATADOG_BASE_URL}}/api/v2/rum/applications'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Error Handling</w:t>
      </w:r>
    </w:p>
    <w:p>
      <w:pPr>
        <w:pStyle w:val="ListBullet"/>
      </w:pPr>
      <w:r>
        <w:t>400 Bad Request: The request body is invalid (e.g., missing required fields like data, data.attributes, or data.type).</w:t>
      </w:r>
    </w:p>
    <w:p>
      <w:pPr>
        <w:pStyle w:val="ListBullet"/>
      </w:pPr>
      <w:r>
        <w:t>429 Too Many Requests: Request rate limit exceeded. The response includes an errors array describing the issue.</w:t>
      </w:r>
    </w:p>
    <w:p>
      <w:pPr>
        <w:pStyle w:val="Heading3"/>
      </w:pPr>
      <w:r>
        <w:t>Related rumApplications actions</w:t>
      </w:r>
    </w:p>
    <w:p>
      <w:pPr>
        <w:pStyle w:val="ListBullet"/>
      </w:pPr>
      <w:r>
        <w:t>[DELETE] Delete a RUM Application — /api/v2/rum/applications/{{id}}</w:t>
      </w:r>
    </w:p>
    <w:p>
      <w:pPr>
        <w:pStyle w:val="ListBullet"/>
      </w:pPr>
      <w:r>
        <w:t>[GET] Get a RUM Application — /api/v2/rum/applications/{{id}}</w:t>
      </w:r>
    </w:p>
    <w:p>
      <w:pPr>
        <w:pStyle w:val="ListBullet"/>
      </w:pPr>
      <w:r>
        <w:t>[GET] List RUM Applications — /api/v2/rum/applications</w:t>
      </w:r>
    </w:p>
    <w:p>
      <w:pPr>
        <w:pStyle w:val="ListBullet"/>
      </w:pPr>
      <w:r>
        <w:t>[PATCH] Update a RUM Application — /api/v2/rum/applications/{{id}}</w:t>
      </w:r>
    </w:p>
    <w:p>
      <w:r>
        <w:br w:type="page"/>
      </w:r>
    </w:p>
    <w:p>
      <w:pPr>
        <w:pStyle w:val="Heading2"/>
      </w:pPr>
      <w:r>
        <w:t>314. [DELETE] Delete a RUM Application</w:t>
      </w:r>
    </w:p>
    <w:p>
      <w:r>
        <w:rPr>
          <w:b/>
        </w:rPr>
        <w:t xml:space="preserve">Endpoint: </w:t>
      </w:r>
      <w:r>
        <w:rPr>
          <w:rFonts w:ascii="Courier New" w:hAnsi="Courier New"/>
          <w:sz w:val="18"/>
        </w:rPr>
        <w:t>/api/v2/rum/applications/{{id}}</w:t>
      </w:r>
    </w:p>
    <w:p>
      <w:pPr>
        <w:pStyle w:val="Heading3"/>
      </w:pPr>
      <w:r>
        <w:t>Prerequisites</w:t>
      </w:r>
    </w:p>
    <w:p>
      <w:pPr>
        <w:pStyle w:val="ListBullet"/>
      </w:pPr>
      <w:r>
        <w:t>You must have permission to delete RUM applications in the organization.</w:t>
      </w:r>
    </w:p>
    <w:p>
      <w:pPr>
        <w:pStyle w:val="ListBullet"/>
      </w:pPr>
      <w:r>
        <w:t>You must know the RUM application ID to delete.</w:t>
      </w:r>
    </w:p>
    <w:p>
      <w:pPr>
        <w:pStyle w:val="Heading3"/>
      </w:pPr>
      <w:r>
        <w:t>Method</w:t>
      </w:r>
    </w:p>
    <w:p>
      <w:r>
        <w:t>DELETE</w:t>
      </w:r>
    </w:p>
    <w:p>
      <w:pPr>
        <w:pStyle w:val="Heading3"/>
      </w:pPr>
      <w:r>
        <w:t>URL</w:t>
      </w:r>
    </w:p>
    <w:p>
      <w:r>
        <w:t>{{DATADOG_BASE_URL}}/api/v2/rum/applications/{{id}}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RUM application in your organization.</w:t>
      </w:r>
    </w:p>
    <w:p>
      <w:pPr>
        <w:pStyle w:val="Heading3"/>
      </w:pPr>
      <w:r>
        <w:t>Enforcement Rules</w:t>
      </w:r>
    </w:p>
    <w:p>
      <w:pPr>
        <w:pStyle w:val="ListBullet"/>
      </w:pPr>
      <w:r>
        <w:t>The id path parameter must always be present and must be a non-empty string.</w:t>
      </w:r>
    </w:p>
    <w:p>
      <w:pPr>
        <w:pStyle w:val="ListBullet"/>
      </w:pPr>
      <w:r>
        <w:t>Always construct the path as /api/v2/rum/applications/{{id}}.</w:t>
      </w:r>
    </w:p>
    <w:p>
      <w:pPr>
        <w:pStyle w:val="ListBullet"/>
      </w:pPr>
      <w:r>
        <w:t>Do not call the API with a missing or empty id (e.g., avoid /api/v2/rum/applications/).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/api/v2/rum/applications/abc123def456</w:t>
      </w:r>
    </w:p>
    <w:p>
      <w:pPr>
        <w:pStyle w:val="Heading3"/>
      </w:pPr>
      <w:r>
        <w:t>Invalid Examples</w:t>
      </w:r>
    </w:p>
    <w:p>
      <w:r>
        <w:rPr>
          <w:b/>
          <w:color w:val="666666"/>
          <w:sz w:val="16"/>
        </w:rPr>
        <w:t>[http]</w:t>
      </w:r>
    </w:p>
    <w:p>
      <w:pPr>
        <w:shd w:fill="F2F2F2" w:val="clear"/>
      </w:pPr>
      <w:r>
        <w:rPr>
          <w:rFonts w:ascii="Courier New" w:hAnsi="Courier New"/>
          <w:sz w:val="17"/>
        </w:rPr>
        <w:t>/api/v2/rum/applications/</w:t>
        <w:br/>
        <w:t>/api/v2/rum/applications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RUM application ID.</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"Application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'{{DATADOG_BASE_URL}}/api/v2/rum/applications/abc123def456'</w:t>
      </w:r>
    </w:p>
    <w:p>
      <w:pPr>
        <w:pStyle w:val="Heading3"/>
      </w:pPr>
      <w:r>
        <w:t>Example Usage</w:t>
      </w:r>
    </w:p>
    <w:p>
      <w:pPr>
        <w:pStyle w:val="Heading3"/>
      </w:pPr>
      <w:r>
        <w:t>Example 1: Delete a RUM application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'{{DATADOG_BASE_URL}}/api/v2/rum/applications/9f2c1a7b-3c4d-4e5f-8a9b-0123456789ab'</w:t>
      </w:r>
    </w:p>
    <w:p>
      <w:pPr>
        <w:pStyle w:val="Heading3"/>
      </w:pPr>
      <w:r>
        <w:t>Behavior</w:t>
      </w:r>
    </w:p>
    <w:p>
      <w:pPr>
        <w:pStyle w:val="ListBullet"/>
      </w:pPr>
      <w:r>
        <w:t>Validates that the id path parameter is present.</w:t>
      </w:r>
    </w:p>
    <w:p>
      <w:pPr>
        <w:pStyle w:val="ListBullet"/>
      </w:pPr>
      <w:r>
        <w:t>Deletes the RUM application if it exists and you have permission.</w:t>
      </w:r>
    </w:p>
    <w:p>
      <w:pPr>
        <w:pStyle w:val="ListBullet"/>
      </w:pPr>
      <w:r>
        <w:t>Returns 204 No Content on success.</w:t>
      </w:r>
    </w:p>
    <w:p>
      <w:pPr>
        <w:pStyle w:val="Heading3"/>
      </w:pPr>
      <w:r>
        <w:t>Error Handling</w:t>
      </w:r>
    </w:p>
    <w:p>
      <w:pPr>
        <w:pStyle w:val="ListBullet"/>
      </w:pPr>
      <w:r>
        <w:t>404 Not Found: The specified application ID does not exist.</w:t>
      </w:r>
    </w:p>
    <w:p>
      <w:pPr>
        <w:pStyle w:val="ListBullet"/>
      </w:pPr>
      <w:r>
        <w:t>429 Too Many Requests: Request rate limit exceeded.</w:t>
      </w:r>
    </w:p>
    <w:p>
      <w:pPr>
        <w:pStyle w:val="Heading3"/>
      </w:pPr>
      <w:r>
        <w:t>Related rumApplications actions</w:t>
      </w:r>
    </w:p>
    <w:p>
      <w:pPr>
        <w:pStyle w:val="ListBullet"/>
      </w:pPr>
      <w:r>
        <w:t>[POST] Create a New RUM Application — /api/v2/rum/applications</w:t>
      </w:r>
    </w:p>
    <w:p>
      <w:pPr>
        <w:pStyle w:val="ListBullet"/>
      </w:pPr>
      <w:r>
        <w:t>[GET] Get a RUM Application — /api/v2/rum/applications/{{id}}</w:t>
      </w:r>
    </w:p>
    <w:p>
      <w:pPr>
        <w:pStyle w:val="ListBullet"/>
      </w:pPr>
      <w:r>
        <w:t>[GET] List RUM Applications — /api/v2/rum/applications</w:t>
      </w:r>
    </w:p>
    <w:p>
      <w:pPr>
        <w:pStyle w:val="ListBullet"/>
      </w:pPr>
      <w:r>
        <w:t>[PATCH] Update a RUM Application — /api/v2/rum/applications/{{id}}</w:t>
      </w:r>
    </w:p>
    <w:p>
      <w:r>
        <w:br w:type="page"/>
      </w:r>
    </w:p>
    <w:p>
      <w:pPr>
        <w:pStyle w:val="Heading2"/>
      </w:pPr>
      <w:r>
        <w:t>315. [GET] Get a RUM Application</w:t>
      </w:r>
    </w:p>
    <w:p>
      <w:r>
        <w:rPr>
          <w:b/>
        </w:rPr>
        <w:t xml:space="preserve">Endpoint: </w:t>
      </w:r>
      <w:r>
        <w:rPr>
          <w:rFonts w:ascii="Courier New" w:hAnsi="Courier New"/>
          <w:sz w:val="18"/>
        </w:rPr>
        <w:t>/api/v2/rum/applications/{{id}}</w:t>
      </w:r>
    </w:p>
    <w:p>
      <w:pPr>
        <w:pStyle w:val="Heading3"/>
      </w:pPr>
      <w:r>
        <w:t>Prerequisites</w:t>
      </w:r>
    </w:p>
    <w:p>
      <w:pPr>
        <w:pStyle w:val="ListBullet"/>
      </w:pPr>
      <w:r>
        <w:t>You must have access to the RUM application in the Datadog organization.</w:t>
      </w:r>
    </w:p>
    <w:p>
      <w:pPr>
        <w:pStyle w:val="Heading3"/>
      </w:pPr>
      <w:r>
        <w:t>Method</w:t>
      </w:r>
    </w:p>
    <w:p>
      <w:r>
        <w:t>GET</w:t>
      </w:r>
    </w:p>
    <w:p>
      <w:pPr>
        <w:pStyle w:val="Heading3"/>
      </w:pPr>
      <w:r>
        <w:t>URL</w:t>
      </w:r>
    </w:p>
    <w:p>
      <w:r>
        <w:t>{{DATADOG_BASE_URL}}/api/v2/rum/applications/{{id}}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RUM application with the given ID in your Datadog organization.</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/rum/applications//).</w:t>
      </w:r>
    </w:p>
    <w:p>
      <w:pPr>
        <w:pStyle w:val="ListBullet"/>
      </w:pPr>
      <w:r>
        <w:t>Always construct the path as /api/v2/rum/applications/{{id}}.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/api/v2/rum/applications/ab12cd34-ef56-7890-ab12-cd34ef567890</w:t>
      </w:r>
    </w:p>
    <w:p>
      <w:pPr>
        <w:pStyle w:val="Heading3"/>
      </w:pPr>
      <w:r>
        <w:t>Invalid Examples</w:t>
      </w:r>
    </w:p>
    <w:p>
      <w:r>
        <w:rPr>
          <w:b/>
          <w:color w:val="666666"/>
          <w:sz w:val="16"/>
        </w:rPr>
        <w:t>[http]</w:t>
      </w:r>
    </w:p>
    <w:p>
      <w:pPr>
        <w:shd w:fill="F2F2F2" w:val="clear"/>
      </w:pPr>
      <w:r>
        <w:rPr>
          <w:rFonts w:ascii="Courier New" w:hAnsi="Courier New"/>
          <w:sz w:val="17"/>
        </w:rPr>
        <w:t>/api/v2/rum/applications/</w:t>
        <w:br/>
        <w:t>/api/v2/rum/applications//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RUM application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"ab12cd34-ef56-7890-ab12-cd34ef567890",</w:t>
        <w:br/>
        <w:t xml:space="preserve"> "type": "rum_application"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RUM application.</w:t>
            </w:r>
          </w:p>
        </w:tc>
      </w:tr>
      <w:tr>
        <w:tc>
          <w:tcPr>
            <w:tcW w:type="dxa" w:w="2880"/>
          </w:tcPr>
          <w:p>
            <w:r>
              <w:t>data.attributes</w:t>
            </w:r>
          </w:p>
        </w:tc>
        <w:tc>
          <w:tcPr>
            <w:tcW w:type="dxa" w:w="2880"/>
          </w:tcPr>
          <w:p>
            <w:r>
              <w:t>object</w:t>
            </w:r>
          </w:p>
        </w:tc>
        <w:tc>
          <w:tcPr>
            <w:tcW w:type="dxa" w:w="2880"/>
          </w:tcPr>
          <w:p>
            <w:r>
              <w:t>RUM application attributes (RUMApplicationAttributes). Structure not provided in the scraped content.</w:t>
            </w:r>
          </w:p>
        </w:tc>
      </w:tr>
      <w:tr>
        <w:tc>
          <w:tcPr>
            <w:tcW w:type="dxa" w:w="2880"/>
          </w:tcPr>
          <w:p>
            <w:r>
              <w:t>data.id</w:t>
            </w:r>
          </w:p>
        </w:tc>
        <w:tc>
          <w:tcPr>
            <w:tcW w:type="dxa" w:w="2880"/>
          </w:tcPr>
          <w:p>
            <w:r>
              <w:t>string</w:t>
            </w:r>
          </w:p>
        </w:tc>
        <w:tc>
          <w:tcPr>
            <w:tcW w:type="dxa" w:w="2880"/>
          </w:tcPr>
          <w:p>
            <w:r>
              <w:t>RUM application ID.</w:t>
            </w:r>
          </w:p>
        </w:tc>
      </w:tr>
      <w:tr>
        <w:tc>
          <w:tcPr>
            <w:tcW w:type="dxa" w:w="2880"/>
          </w:tcPr>
          <w:p>
            <w:r>
              <w:t>data.type</w:t>
            </w:r>
          </w:p>
        </w:tc>
        <w:tc>
          <w:tcPr>
            <w:tcW w:type="dxa" w:w="2880"/>
          </w:tcPr>
          <w:p>
            <w:r>
              <w:t>string</w:t>
            </w:r>
          </w:p>
        </w:tc>
        <w:tc>
          <w:tcPr>
            <w:tcW w:type="dxa" w:w="2880"/>
          </w:tcPr>
          <w:p>
            <w:r>
              <w:t>RUM application type (RUMApplicationType).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'{{DATADOG_BASE_URL}}/api/v2/rum/applications/ab12cd34-ef56-7890-ab12-cd34ef567890' \</w:t>
        <w:br/>
        <w:t xml:space="preserve"> --header 'Accept: application/json' \</w:t>
        <w:br/>
        <w:t xml:space="preserve"> --header 'DD-APPLICATION-KEY: {{DATADOG_APPLICATION_KEY}}'</w:t>
      </w:r>
    </w:p>
    <w:p>
      <w:pPr>
        <w:pStyle w:val="Heading3"/>
      </w:pPr>
      <w:r>
        <w:t>Error Handling</w:t>
      </w:r>
    </w:p>
    <w:p>
      <w:pPr>
        <w:pStyle w:val="ListBullet"/>
      </w:pPr>
      <w:r>
        <w:t>404 Not Found: The RUM application ID does not exist or is not accessible.</w:t>
      </w:r>
    </w:p>
    <w:p>
      <w:pPr>
        <w:pStyle w:val="ListBullet"/>
      </w:pPr>
      <w:r>
        <w:t>429 Too Many Requests: Request rate limit exceeded.</w:t>
      </w:r>
    </w:p>
    <w:p>
      <w:pPr>
        <w:pStyle w:val="Heading3"/>
      </w:pPr>
      <w:r>
        <w:t>Related rumApplications actions</w:t>
      </w:r>
    </w:p>
    <w:p>
      <w:pPr>
        <w:pStyle w:val="ListBullet"/>
      </w:pPr>
      <w:r>
        <w:t>[POST] Create a New RUM Application — /api/v2/rum/applications</w:t>
      </w:r>
    </w:p>
    <w:p>
      <w:pPr>
        <w:pStyle w:val="ListBullet"/>
      </w:pPr>
      <w:r>
        <w:t>[DELETE] Delete a RUM Application — /api/v2/rum/applications/{{id}}</w:t>
      </w:r>
    </w:p>
    <w:p>
      <w:pPr>
        <w:pStyle w:val="ListBullet"/>
      </w:pPr>
      <w:r>
        <w:t>[GET] List RUM Applications — /api/v2/rum/applications</w:t>
      </w:r>
    </w:p>
    <w:p>
      <w:pPr>
        <w:pStyle w:val="ListBullet"/>
      </w:pPr>
      <w:r>
        <w:t>[PATCH] Update a RUM Application — /api/v2/rum/applications/{{id}}</w:t>
      </w:r>
    </w:p>
    <w:p>
      <w:r>
        <w:br w:type="page"/>
      </w:r>
    </w:p>
    <w:p>
      <w:pPr>
        <w:pStyle w:val="Heading2"/>
      </w:pPr>
      <w:r>
        <w:t>316. [GET] List RUM Applications</w:t>
      </w:r>
    </w:p>
    <w:p>
      <w:r>
        <w:rPr>
          <w:b/>
        </w:rPr>
        <w:t xml:space="preserve">Endpoint: </w:t>
      </w:r>
      <w:r>
        <w:rPr>
          <w:rFonts w:ascii="Courier New" w:hAnsi="Courier New"/>
          <w:sz w:val="18"/>
        </w:rPr>
        <w:t>/api/v2/rum/applications</w:t>
      </w:r>
    </w:p>
    <w:p>
      <w:pPr>
        <w:pStyle w:val="Heading3"/>
      </w:pPr>
      <w:r>
        <w:t>Prerequisites</w:t>
      </w:r>
    </w:p>
    <w:p>
      <w:pPr>
        <w:pStyle w:val="ListBullet"/>
      </w:pPr>
      <w:r>
        <w:t>Your Datadog organization must have RUM enabled and have at least one RUM application configured (otherwise the list may be empty).</w:t>
      </w:r>
    </w:p>
    <w:p>
      <w:pPr>
        <w:pStyle w:val="Heading3"/>
      </w:pPr>
      <w:r>
        <w:t>Method</w:t>
      </w:r>
    </w:p>
    <w:p>
      <w:r>
        <w:t>GET</w:t>
      </w:r>
    </w:p>
    <w:p>
      <w:pPr>
        <w:pStyle w:val="Heading3"/>
      </w:pPr>
      <w:r>
        <w:t>URL</w:t>
      </w:r>
    </w:p>
    <w:p>
      <w:r>
        <w:t>{{DATADOG_BASE_URL}}/api/v2/rum/applications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the Real User Monitoring (RUM) applications in your Datadog organization.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"rum_app_id_123",</w:t>
        <w:br/>
        <w:t xml:space="preserve"> "type": "rum_application"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RUM applications array response.</w:t>
            </w:r>
          </w:p>
        </w:tc>
      </w:tr>
      <w:tr>
        <w:tc>
          <w:tcPr>
            <w:tcW w:type="dxa" w:w="2880"/>
          </w:tcPr>
          <w:p>
            <w:r>
              <w:t>data[].attributes</w:t>
            </w:r>
          </w:p>
        </w:tc>
        <w:tc>
          <w:tcPr>
            <w:tcW w:type="dxa" w:w="2880"/>
          </w:tcPr>
          <w:p>
            <w:r>
              <w:t>object</w:t>
            </w:r>
          </w:p>
        </w:tc>
        <w:tc>
          <w:tcPr>
            <w:tcW w:type="dxa" w:w="2880"/>
          </w:tcPr>
          <w:p>
            <w:r>
              <w:t>Required. RUM application attributes (RUMApplicationListAttributes). Shape not provided in the scraped content.</w:t>
            </w:r>
          </w:p>
        </w:tc>
      </w:tr>
      <w:tr>
        <w:tc>
          <w:tcPr>
            <w:tcW w:type="dxa" w:w="2880"/>
          </w:tcPr>
          <w:p>
            <w:r>
              <w:t>data[].id</w:t>
            </w:r>
          </w:p>
        </w:tc>
        <w:tc>
          <w:tcPr>
            <w:tcW w:type="dxa" w:w="2880"/>
          </w:tcPr>
          <w:p>
            <w:r>
              <w:t>string</w:t>
            </w:r>
          </w:p>
        </w:tc>
        <w:tc>
          <w:tcPr>
            <w:tcW w:type="dxa" w:w="2880"/>
          </w:tcPr>
          <w:p>
            <w:r>
              <w:t>RUM application ID.</w:t>
            </w:r>
          </w:p>
        </w:tc>
      </w:tr>
      <w:tr>
        <w:tc>
          <w:tcPr>
            <w:tcW w:type="dxa" w:w="2880"/>
          </w:tcPr>
          <w:p>
            <w:r>
              <w:t>data[].type</w:t>
            </w:r>
          </w:p>
        </w:tc>
        <w:tc>
          <w:tcPr>
            <w:tcW w:type="dxa" w:w="2880"/>
          </w:tcPr>
          <w:p>
            <w:r>
              <w:t>string</w:t>
            </w:r>
          </w:p>
        </w:tc>
        <w:tc>
          <w:tcPr>
            <w:tcW w:type="dxa" w:w="2880"/>
          </w:tcPr>
          <w:p>
            <w:r>
              <w:t>Required. RUM application type (RUMApplicationListType). Exact allowed values not provided in the scraped content.</w:t>
            </w:r>
          </w:p>
        </w:tc>
      </w:tr>
      <w:tr>
        <w:tc>
          <w:tcPr>
            <w:tcW w:type="dxa" w:w="2880"/>
          </w:tcPr>
          <w:p>
            <w:r>
              <w:t>errors</w:t>
            </w:r>
          </w:p>
        </w:tc>
        <w:tc>
          <w:tcPr>
            <w:tcW w:type="dxa" w:w="2880"/>
          </w:tcPr>
          <w:p>
            <w:r>
              <w:t>array</w:t>
            </w:r>
          </w:p>
        </w:tc>
        <w:tc>
          <w:tcPr>
            <w:tcW w:type="dxa" w:w="2880"/>
          </w:tcPr>
          <w:p>
            <w:r>
              <w:t>Required in error responses. A list of errors.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'{{DATADOG_BASE_URL}}/api/v2/rum/applications' \</w:t>
        <w:br/>
        <w:t xml:space="preserve"> --header 'Accept: application/json' \</w:t>
        <w:br/>
        <w:t xml:space="preserve"> --header 'DD-APPLICATION-KEY: {{DATADOG_APPLICATION_KEY}}'</w:t>
      </w:r>
    </w:p>
    <w:p>
      <w:pPr>
        <w:pStyle w:val="Heading3"/>
      </w:pPr>
      <w:r>
        <w:t>Error Handling</w:t>
      </w:r>
    </w:p>
    <w:p>
      <w:pPr>
        <w:pStyle w:val="ListBullet"/>
      </w:pPr>
      <w:r>
        <w:t>404 Not Found: Returned when the endpoint/resource is not found. Response includes an errors array of strings.</w:t>
      </w:r>
    </w:p>
    <w:p>
      <w:pPr>
        <w:pStyle w:val="ListBullet"/>
      </w:pPr>
      <w:r>
        <w:t>429 Too Many Requests: Returned when request rate limits are exceeded. Response includes an errors array of strings.</w:t>
      </w:r>
    </w:p>
    <w:p>
      <w:pPr>
        <w:pStyle w:val="Heading3"/>
      </w:pPr>
      <w:r>
        <w:t>Related rumApplications actions</w:t>
      </w:r>
    </w:p>
    <w:p>
      <w:pPr>
        <w:pStyle w:val="ListBullet"/>
      </w:pPr>
      <w:r>
        <w:t>[POST] Create a New RUM Application — /api/v2/rum/applications</w:t>
      </w:r>
    </w:p>
    <w:p>
      <w:pPr>
        <w:pStyle w:val="ListBullet"/>
      </w:pPr>
      <w:r>
        <w:t>[DELETE] Delete a RUM Application — /api/v2/rum/applications/{{id}}</w:t>
      </w:r>
    </w:p>
    <w:p>
      <w:pPr>
        <w:pStyle w:val="ListBullet"/>
      </w:pPr>
      <w:r>
        <w:t>[GET] Get a RUM Application — /api/v2/rum/applications/{{id}}</w:t>
      </w:r>
    </w:p>
    <w:p>
      <w:pPr>
        <w:pStyle w:val="ListBullet"/>
      </w:pPr>
      <w:r>
        <w:t>[PATCH] Update a RUM Application — /api/v2/rum/applications/{{id}}</w:t>
      </w:r>
    </w:p>
    <w:p>
      <w:r>
        <w:br w:type="page"/>
      </w:r>
    </w:p>
    <w:p>
      <w:pPr>
        <w:pStyle w:val="Heading2"/>
      </w:pPr>
      <w:r>
        <w:t>317. [POST] Create a Product Analytics Entity Mapping Connection</w:t>
      </w:r>
    </w:p>
    <w:p>
      <w:r>
        <w:rPr>
          <w:b/>
        </w:rPr>
        <w:t xml:space="preserve">Endpoint: </w:t>
      </w:r>
      <w:r>
        <w:rPr>
          <w:rFonts w:ascii="Courier New" w:hAnsi="Courier New"/>
          <w:sz w:val="18"/>
        </w:rPr>
        <w:t>/api/v2/product-analytics/{{entity}}/mapping/connection</w:t>
      </w:r>
    </w:p>
    <w:p>
      <w:pPr>
        <w:pStyle w:val="Heading3"/>
      </w:pPr>
      <w:r>
        <w:t>Prerequisites</w:t>
      </w:r>
    </w:p>
    <w:p>
      <w:pPr>
        <w:pStyle w:val="ListBullet"/>
      </w:pPr>
      <w:r>
        <w:t>You must have access to Product Analytics and permissions to create mapping connections for the target entity.</w:t>
      </w:r>
    </w:p>
    <w:p>
      <w:pPr>
        <w:pStyle w:val="Heading3"/>
      </w:pPr>
      <w:r>
        <w:t>Method</w:t>
      </w:r>
    </w:p>
    <w:p>
      <w:r>
        <w:t>POST</w:t>
      </w:r>
    </w:p>
    <w:p>
      <w:pPr>
        <w:pStyle w:val="Heading3"/>
      </w:pPr>
      <w:r>
        <w:t>URL</w:t>
      </w:r>
    </w:p>
    <w:p>
      <w:r>
        <w:t>{{DATADOG_BASE_URL}}/api/v2/product-analytics/{{entity}}/mapping/connection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 connection (and its fields) for a specified Product Analytics entity.</w:t>
      </w:r>
    </w:p>
    <w:p>
      <w:pPr>
        <w:pStyle w:val="Heading3"/>
      </w:pPr>
      <w:r>
        <w:t>Enforcement Rules</w:t>
      </w:r>
    </w:p>
    <w:p>
      <w:pPr>
        <w:pStyle w:val="ListBullet"/>
      </w:pPr>
      <w:r>
        <w:t>The entity path parameter must always be present.</w:t>
      </w:r>
    </w:p>
    <w:p>
      <w:pPr>
        <w:pStyle w:val="ListBullet"/>
      </w:pPr>
      <w:r>
        <w:t>If the user provides an entity, use that value directly.</w:t>
      </w:r>
    </w:p>
    <w:p>
      <w:pPr>
        <w:pStyle w:val="ListBullet"/>
      </w:pPr>
      <w:r>
        <w:t>Do not call the API with a missing or empty entity (e.g., avoid /product-analytics//mapping/connection).</w:t>
      </w:r>
    </w:p>
    <w:p>
      <w:pPr>
        <w:pStyle w:val="ListBullet"/>
      </w:pPr>
      <w:r>
        <w:t>Always construct the path as /api/v2/product-analytics/{{entity}}/mapping/connection, where {{entity}} is a non-empty string.</w:t>
      </w:r>
    </w:p>
    <w:p>
      <w:pPr>
        <w:pStyle w:val="ListBullet"/>
      </w:pPr>
      <w:r>
        <w:t>Do not infer or guess the entity.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/api/v2/product-analytics/sessions/mapping/connection</w:t>
        <w:br/>
        <w:t>/api/v2/product-analytics/events/mapping/connection</w:t>
      </w:r>
    </w:p>
    <w:p>
      <w:pPr>
        <w:pStyle w:val="Heading3"/>
      </w:pPr>
      <w:r>
        <w:t>Invalid Examples</w:t>
      </w:r>
    </w:p>
    <w:p>
      <w:r>
        <w:rPr>
          <w:b/>
          <w:color w:val="666666"/>
          <w:sz w:val="16"/>
        </w:rPr>
        <w:t>[http]</w:t>
      </w:r>
    </w:p>
    <w:p>
      <w:pPr>
        <w:shd w:fill="F2F2F2" w:val="clear"/>
      </w:pPr>
      <w:r>
        <w:rPr>
          <w:rFonts w:ascii="Courier New" w:hAnsi="Courier New"/>
          <w:sz w:val="17"/>
        </w:rPr>
        <w:t>/api/v2/product-analytics//mapping/connection</w:t>
        <w:br/>
        <w:t>/api/v2/product-analytics/mapping/connection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for which to create the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connection payload.</w:t>
            </w:r>
          </w:p>
        </w:tc>
      </w:tr>
      <w:tr>
        <w:tc>
          <w:tcPr>
            <w:tcW w:type="dxa" w:w="2880"/>
          </w:tcPr>
          <w:p>
            <w:r>
              <w:t>data.type</w:t>
            </w:r>
          </w:p>
        </w:tc>
        <w:tc>
          <w:tcPr>
            <w:tcW w:type="dxa" w:w="2880"/>
          </w:tcPr>
          <w:p>
            <w:r>
              <w:t>string</w:t>
            </w:r>
          </w:p>
        </w:tc>
        <w:tc>
          <w:tcPr>
            <w:tcW w:type="dxa" w:w="2880"/>
          </w:tcPr>
          <w:p>
            <w:r>
              <w:t>Required. Type discriminator for the request. (Documented as &lt;UpdateConnectionRequestDataType&gt;.)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Connection attributes. (Documented as &lt;CreateConnectionRequestDataAttributes&gt;; schema not provided in scraped content.)</w:t>
            </w:r>
          </w:p>
        </w:tc>
      </w:tr>
      <w:tr>
        <w:tc>
          <w:tcPr>
            <w:tcW w:type="dxa" w:w="2880"/>
          </w:tcPr>
          <w:p>
            <w:r>
              <w:t>data.id</w:t>
            </w:r>
          </w:p>
        </w:tc>
        <w:tc>
          <w:tcPr>
            <w:tcW w:type="dxa" w:w="2880"/>
          </w:tcPr>
          <w:p>
            <w:r>
              <w:t>string</w:t>
            </w:r>
          </w:p>
        </w:tc>
        <w:tc>
          <w:tcPr>
            <w:tcW w:type="dxa" w:w="2880"/>
          </w:tcPr>
          <w:p>
            <w:r>
              <w:t>Connection identifier (if provided by client).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"Connection created successfully"</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'{{DATADOG_BASE_URL}}/api/v2/product-analytics/sessions/mapping/connection'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"UpdateConnectionRequestDataType",</w:t>
        <w:br/>
        <w:t xml:space="preserve"> "attributes": {},</w:t>
        <w:br/>
        <w:t xml:space="preserve"> "id": "conn_123"</w:t>
        <w:br/>
        <w:t xml:space="preserve">    }</w:t>
        <w:br/>
        <w:t xml:space="preserve">  }'</w:t>
      </w:r>
    </w:p>
    <w:p>
      <w:pPr>
        <w:pStyle w:val="Heading3"/>
      </w:pPr>
      <w:r>
        <w:t>Notes</w:t>
      </w:r>
    </w:p>
    <w:p>
      <w:pPr>
        <w:pStyle w:val="ListBullet"/>
      </w:pPr>
      <w:r>
        <w:t>The request body schema references &lt;CreateConnectionRequestDataAttributes&gt; and &lt;UpdateConnectionRequestDataType&gt;, but the scraped content does not define their allowed fields/values.</w:t>
      </w:r>
    </w:p>
    <w:p>
      <w:pPr>
        <w:pStyle w:val="Heading3"/>
      </w:pPr>
      <w:r>
        <w:t>Related productAnalyticsEntityMappingConnections actions</w:t>
      </w:r>
    </w:p>
    <w:p>
      <w:pPr>
        <w:pStyle w:val="ListBullet"/>
      </w:pPr>
      <w:r>
        <w:t>[PUT] Update a Product Analytics Entity Mapping Connection — /api/v2/product-analytics/{{entity}}/mapping/connection</w:t>
      </w:r>
    </w:p>
    <w:p>
      <w:r>
        <w:br w:type="page"/>
      </w:r>
    </w:p>
    <w:p>
      <w:pPr>
        <w:pStyle w:val="Heading2"/>
      </w:pPr>
      <w:r>
        <w:t>318. [DELETE] Delete a Product Analytics Entity Connection</w:t>
      </w:r>
    </w:p>
    <w:p>
      <w:r>
        <w:rPr>
          <w:b/>
        </w:rPr>
        <w:t xml:space="preserve">Endpoint: </w:t>
      </w:r>
      <w:r>
        <w:rPr>
          <w:rFonts w:ascii="Courier New" w:hAnsi="Courier New"/>
          <w:sz w:val="18"/>
        </w:rPr>
        <w:t>/api/v2/product-analytics/{{entity}}/mapping/connection/{{id}}</w:t>
      </w:r>
    </w:p>
    <w:p>
      <w:pPr>
        <w:pStyle w:val="Heading3"/>
      </w:pPr>
      <w:r>
        <w:t>Prerequisites</w:t>
      </w:r>
    </w:p>
    <w:p>
      <w:pPr>
        <w:pStyle w:val="ListBullet"/>
      </w:pPr>
      <w:r>
        <w:t>You must have permission to manage Product Analytics data connections for the target entity.</w:t>
      </w:r>
    </w:p>
    <w:p>
      <w:pPr>
        <w:pStyle w:val="Heading3"/>
      </w:pPr>
      <w:r>
        <w:t>Method</w:t>
      </w:r>
    </w:p>
    <w:p>
      <w:r>
        <w:t>DELETE</w:t>
      </w:r>
    </w:p>
    <w:p>
      <w:pPr>
        <w:pStyle w:val="Heading3"/>
      </w:pPr>
      <w:r>
        <w:t>URL</w:t>
      </w:r>
    </w:p>
    <w:p>
      <w:r>
        <w:t>{{DATADOG_BASE_URL}}/api/v2/product-analytics/{{entity}}/mapping/connection/{{id}}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data connection for a specified Product Analytics entity.</w:t>
      </w:r>
    </w:p>
    <w:p>
      <w:pPr>
        <w:pStyle w:val="Heading3"/>
      </w:pPr>
      <w:r>
        <w:t>Enforcement Rules</w:t>
      </w:r>
    </w:p>
    <w:p>
      <w:pPr>
        <w:pStyle w:val="ListBullet"/>
      </w:pPr>
      <w:r>
        <w:t>The entity path parameter must always be present.</w:t>
      </w:r>
    </w:p>
    <w:p>
      <w:pPr>
        <w:pStyle w:val="ListBullet"/>
      </w:pPr>
      <w:r>
        <w:t>The id path parameter must always be present.</w:t>
      </w:r>
    </w:p>
    <w:p>
      <w:pPr>
        <w:pStyle w:val="ListBullet"/>
      </w:pPr>
      <w:r>
        <w:t>Always construct the path as /api/v2/product-analytics/{{entity}}/mapping/connection/{{id}}, where {{entity}} and {{id}} are non-empty strings.</w:t>
      </w:r>
    </w:p>
    <w:p>
      <w:pPr>
        <w:pStyle w:val="ListBullet"/>
      </w:pPr>
      <w:r>
        <w:t>Do not call the API with missing or empty path parameters (e.g., avoid /api/v2/product-analytics//mapping/connection/).</w:t>
      </w:r>
    </w:p>
    <w:p>
      <w:pPr>
        <w:pStyle w:val="ListBullet"/>
      </w:pPr>
      <w:r>
        <w:t>Do not infer or guess entity or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/api/v2/product-analytics/feature_flag/mapping/connection/conn_12345</w:t>
        <w:br/>
        <w:t>/api/v2/product-analytics/session/mapping/connection/9b2c1a0f-7f5b-4b2a-9a2d-1a2b3c4d5e6f</w:t>
      </w:r>
    </w:p>
    <w:p>
      <w:pPr>
        <w:pStyle w:val="Heading3"/>
      </w:pPr>
      <w:r>
        <w:t>Invalid Examples</w:t>
      </w:r>
    </w:p>
    <w:p>
      <w:r>
        <w:rPr>
          <w:b/>
          <w:color w:val="666666"/>
          <w:sz w:val="16"/>
        </w:rPr>
        <w:t>[http]</w:t>
      </w:r>
    </w:p>
    <w:p>
      <w:pPr>
        <w:shd w:fill="F2F2F2" w:val="clear"/>
      </w:pPr>
      <w:r>
        <w:rPr>
          <w:rFonts w:ascii="Courier New" w:hAnsi="Courier New"/>
          <w:sz w:val="17"/>
        </w:rPr>
        <w:t>/api/v2/product-analytics//mapping/connection/conn_12345</w:t>
        <w:br/>
        <w:t>/api/v2/product-analytics/feature_flag/mapping/connection/</w:t>
        <w:br/>
        <w:t>/api/v2/product-analytics/feature_flag/mapping/connection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for which to delete the connection. (Send in URL path.)</w:t>
            </w:r>
          </w:p>
        </w:tc>
      </w:tr>
      <w:tr>
        <w:tc>
          <w:tcPr>
            <w:tcW w:type="dxa" w:w="2880"/>
          </w:tcPr>
          <w:p>
            <w:r>
              <w:t>id</w:t>
            </w:r>
          </w:p>
        </w:tc>
        <w:tc>
          <w:tcPr>
            <w:tcW w:type="dxa" w:w="2880"/>
          </w:tcPr>
          <w:p>
            <w:r>
              <w:t>string</w:t>
            </w:r>
          </w:p>
        </w:tc>
        <w:tc>
          <w:tcPr>
            <w:tcW w:type="dxa" w:w="2880"/>
          </w:tcPr>
          <w:p>
            <w:r>
              <w:t>The connection ID to delete. (Send in URL path.)</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'{{DATADOG_BASE_URL}}/api/v2/product-analytics/feature_flag/mapping/connection/conn_12345'</w:t>
      </w:r>
    </w:p>
    <w:p>
      <w:pPr>
        <w:pStyle w:val="Heading3"/>
      </w:pPr>
      <w:r>
        <w:t>Example Usage</w:t>
      </w:r>
    </w:p>
    <w:p>
      <w:pPr>
        <w:pStyle w:val="Heading3"/>
      </w:pPr>
      <w:r>
        <w:t>Example 1: Delete a connection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 'DD-APPLICATION-KEY: {{DATADOG_APPLICATION_KEY}}' \</w:t>
        <w:br/>
        <w:t xml:space="preserve"> '{{DATADOG_BASE_URL}}/api/v2/product-analytics/session/mapping/connection/9b2c1a0f-7f5b-4b2a-9a2d-1a2b3c4d5e6f'</w:t>
      </w:r>
    </w:p>
    <w:p>
      <w:pPr>
        <w:pStyle w:val="Heading3"/>
      </w:pPr>
      <w:r>
        <w:t>Error Handling</w:t>
      </w:r>
    </w:p>
    <w:p>
      <w:pPr>
        <w:pStyle w:val="ListBullet"/>
      </w:pPr>
      <w:r>
        <w:t>429 Too Many Requests: Returned when request rate limits are exceeded. The response includes an errors array describing the issue.</w:t>
      </w:r>
    </w:p>
    <w:p>
      <w:r>
        <w:br w:type="page"/>
      </w:r>
    </w:p>
    <w:p>
      <w:pPr>
        <w:pStyle w:val="Heading2"/>
      </w:pPr>
      <w:r>
        <w:t>319. [POST] Get Account Facet Info</w:t>
      </w:r>
    </w:p>
    <w:p>
      <w:r>
        <w:rPr>
          <w:b/>
        </w:rPr>
        <w:t xml:space="preserve">Endpoint: </w:t>
      </w:r>
      <w:r>
        <w:rPr>
          <w:rFonts w:ascii="Courier New" w:hAnsi="Courier New"/>
          <w:sz w:val="18"/>
        </w:rPr>
        <w:t>/api/v2/product-analytics/accounts/facet_info</w:t>
      </w:r>
    </w:p>
    <w:p>
      <w:pPr>
        <w:pStyle w:val="Heading3"/>
      </w:pPr>
      <w:r>
        <w:t>Prerequisites</w:t>
      </w:r>
    </w:p>
    <w:p>
      <w:pPr>
        <w:pStyle w:val="ListBullet"/>
      </w:pPr>
      <w:r>
        <w:t>Access to Product Analytics accounts facet information for your Datadog organization</w:t>
      </w:r>
    </w:p>
    <w:p>
      <w:pPr>
        <w:pStyle w:val="Heading3"/>
      </w:pPr>
      <w:r>
        <w:t>Method</w:t>
      </w:r>
    </w:p>
    <w:p>
      <w:r>
        <w:t>POST</w:t>
      </w:r>
    </w:p>
    <w:p>
      <w:pPr>
        <w:pStyle w:val="Heading3"/>
      </w:pPr>
      <w:r>
        <w:t>URL</w:t>
      </w:r>
    </w:p>
    <w:p>
      <w:r>
        <w:t>{{DATADOG_BASE_URL}}/api/v2/product-analytics/accounts/facet_info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Gets facet information for Product Analytics account attributes, including possible facet values and their counts.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&lt;FacetInfoRequestDataType&gt;</w:t>
            </w:r>
          </w:p>
        </w:tc>
        <w:tc>
          <w:tcPr>
            <w:tcW w:type="dxa" w:w="2880"/>
          </w:tcPr>
          <w:p>
            <w:r>
              <w:t>Required. The request data type for this facet info operation.</w:t>
            </w:r>
          </w:p>
        </w:tc>
      </w:tr>
      <w:tr>
        <w:tc>
          <w:tcPr>
            <w:tcW w:type="dxa" w:w="2880"/>
          </w:tcPr>
          <w:p>
            <w:r>
              <w:t>data.id</w:t>
            </w:r>
          </w:p>
        </w:tc>
        <w:tc>
          <w:tcPr>
            <w:tcW w:type="dxa" w:w="2880"/>
          </w:tcPr>
          <w:p>
            <w:r>
              <w:t>string</w:t>
            </w:r>
          </w:p>
        </w:tc>
        <w:tc>
          <w:tcPr>
            <w:tcW w:type="dxa" w:w="2880"/>
          </w:tcPr>
          <w:p>
            <w:r>
              <w:t>Identifier for the request payload.</w:t>
            </w:r>
          </w:p>
        </w:tc>
      </w:tr>
      <w:tr>
        <w:tc>
          <w:tcPr>
            <w:tcW w:type="dxa" w:w="2880"/>
          </w:tcPr>
          <w:p>
            <w:r>
              <w:t>data.attributes</w:t>
            </w:r>
          </w:p>
        </w:tc>
        <w:tc>
          <w:tcPr>
            <w:tcW w:type="dxa" w:w="2880"/>
          </w:tcPr>
          <w:p>
            <w:r>
              <w:t>&lt;FacetInfoRequestDataAttributes&gt;</w:t>
            </w:r>
          </w:p>
        </w:tc>
        <w:tc>
          <w:tcPr>
            <w:tcW w:type="dxa" w:w="2880"/>
          </w:tcPr>
          <w:p>
            <w:r>
              <w:t>Facet info request attributes (facet selection and related options).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"&lt;FacetInfoResponseDataAttributes&gt;",</w:t>
        <w:br/>
        <w:t xml:space="preserve"> "id": "string",</w:t>
        <w:br/>
        <w:t xml:space="preserve"> "type": "&lt;FacetInfoResponseDataType&gt;"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&lt;FacetInfoResponseDataAttributes&gt;</w:t>
            </w:r>
          </w:p>
        </w:tc>
        <w:tc>
          <w:tcPr>
            <w:tcW w:type="dxa" w:w="2880"/>
          </w:tcPr>
          <w:p>
            <w:r>
              <w:t>Facet information returned for the requested account attributes (values and counts).</w:t>
            </w:r>
          </w:p>
        </w:tc>
      </w:tr>
      <w:tr>
        <w:tc>
          <w:tcPr>
            <w:tcW w:type="dxa" w:w="2880"/>
          </w:tcPr>
          <w:p>
            <w:r>
              <w:t>data.id</w:t>
            </w:r>
          </w:p>
        </w:tc>
        <w:tc>
          <w:tcPr>
            <w:tcW w:type="dxa" w:w="2880"/>
          </w:tcPr>
          <w:p>
            <w:r>
              <w:t>string</w:t>
            </w:r>
          </w:p>
        </w:tc>
        <w:tc>
          <w:tcPr>
            <w:tcW w:type="dxa" w:w="2880"/>
          </w:tcPr>
          <w:p>
            <w:r>
              <w:t>Identifier for the response payload.</w:t>
            </w:r>
          </w:p>
        </w:tc>
      </w:tr>
      <w:tr>
        <w:tc>
          <w:tcPr>
            <w:tcW w:type="dxa" w:w="2880"/>
          </w:tcPr>
          <w:p>
            <w:r>
              <w:t>data.type</w:t>
            </w:r>
          </w:p>
        </w:tc>
        <w:tc>
          <w:tcPr>
            <w:tcW w:type="dxa" w:w="2880"/>
          </w:tcPr>
          <w:p>
            <w:r>
              <w:t>&lt;FacetInfoResponseDataType&gt;</w:t>
            </w:r>
          </w:p>
        </w:tc>
        <w:tc>
          <w:tcPr>
            <w:tcW w:type="dxa" w:w="2880"/>
          </w:tcPr>
          <w:p>
            <w:r>
              <w:t>Required. The response data type for this facet info operation.</w:t>
            </w:r>
          </w:p>
        </w:tc>
      </w:tr>
      <w:tr>
        <w:tc>
          <w:tcPr>
            <w:tcW w:type="dxa" w:w="2880"/>
          </w:tcPr>
          <w:p>
            <w:r>
              <w:t>errors</w:t>
            </w:r>
          </w:p>
        </w:tc>
        <w:tc>
          <w:tcPr>
            <w:tcW w:type="dxa" w:w="2880"/>
          </w:tcPr>
          <w:p>
            <w:r>
              <w:t>string[]</w:t>
            </w:r>
          </w:p>
        </w:tc>
        <w:tc>
          <w:tcPr>
            <w:tcW w:type="dxa" w:w="2880"/>
          </w:tcPr>
          <w:p>
            <w:r>
              <w:t>Required in 429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'{{DATADOG_BASE_URL}}/api/v2/product-analytics/accounts/facet_info'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"&lt;FacetInfoRequestDataType&gt;",</w:t>
        <w:br/>
        <w:t xml:space="preserve"> "id": "facet-info-request-1",</w:t>
        <w:br/>
        <w:t xml:space="preserve"> "attributes": "&lt;FacetInfoRequestDataAttributes&gt;"</w:t>
        <w:br/>
        <w:t xml:space="preserve">    }</w:t>
        <w:br/>
        <w:t xml:space="preserve">  }'</w:t>
      </w:r>
    </w:p>
    <w:p>
      <w:pPr>
        <w:pStyle w:val="Heading3"/>
      </w:pPr>
      <w:r>
        <w:t>Notes</w:t>
      </w:r>
    </w:p>
    <w:p>
      <w:pPr>
        <w:pStyle w:val="ListBullet"/>
      </w:pPr>
      <w:r>
        <w:t>The exact schemas for &lt;FacetInfoRequestDataAttributes&gt;, &lt;FacetInfoRequestDataType&gt;, &lt;FacetInfoResponseDataAttributes&gt;, and &lt;FacetInfoResponseDataType&gt; were not included in the scraped content, so they are preserved as placeholders exactly as provided.</w:t>
      </w:r>
    </w:p>
    <w:p>
      <w:r>
        <w:br w:type="page"/>
      </w:r>
    </w:p>
    <w:p>
      <w:pPr>
        <w:pStyle w:val="Heading2"/>
      </w:pPr>
      <w:r>
        <w:t>320. [GET] Get a Product Analytics Entity Mapping</w:t>
      </w:r>
    </w:p>
    <w:p>
      <w:r>
        <w:rPr>
          <w:b/>
        </w:rPr>
        <w:t xml:space="preserve">Endpoint: </w:t>
      </w:r>
      <w:r>
        <w:rPr>
          <w:rFonts w:ascii="Courier New" w:hAnsi="Courier New"/>
          <w:sz w:val="18"/>
        </w:rPr>
        <w:t>/api/v2/product-analytics/{{entity}}/mapping</w:t>
      </w:r>
    </w:p>
    <w:p>
      <w:pPr>
        <w:pStyle w:val="Heading3"/>
      </w:pPr>
      <w:r>
        <w:t>Prerequisites</w:t>
      </w:r>
    </w:p>
    <w:p>
      <w:pPr>
        <w:pStyle w:val="ListBullet"/>
      </w:pPr>
      <w:r>
        <w:t>Access to Product Analytics mapping configuration for the specified entity</w:t>
      </w:r>
    </w:p>
    <w:p>
      <w:pPr>
        <w:pStyle w:val="Heading3"/>
      </w:pPr>
      <w:r>
        <w:t>Method</w:t>
      </w:r>
    </w:p>
    <w:p>
      <w:r>
        <w:t>GET</w:t>
      </w:r>
    </w:p>
    <w:p>
      <w:pPr>
        <w:pStyle w:val="Heading3"/>
      </w:pPr>
      <w:r>
        <w:t>URL</w:t>
      </w:r>
    </w:p>
    <w:p>
      <w:r>
        <w:t>{{DATADOG_BASE_URL}}/api/v2/product-analytics/{{entity}}/mapping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mapping configuration for a given Product Analytics entity, including available attributes and their properties.</w:t>
      </w:r>
    </w:p>
    <w:p>
      <w:pPr>
        <w:pStyle w:val="Heading3"/>
      </w:pPr>
      <w:r>
        <w:t>Enforcement Rules</w:t>
      </w:r>
    </w:p>
    <w:p>
      <w:pPr>
        <w:pStyle w:val="ListBullet"/>
      </w:pPr>
      <w:r>
        <w:t>The entity path parameter must always be present.</w:t>
      </w:r>
    </w:p>
    <w:p>
      <w:pPr>
        <w:pStyle w:val="ListBullet"/>
      </w:pPr>
      <w:r>
        <w:t>If the user provides an entity, use that value directly.</w:t>
      </w:r>
    </w:p>
    <w:p>
      <w:pPr>
        <w:pStyle w:val="ListBullet"/>
      </w:pPr>
      <w:r>
        <w:t>Do not call the API with a missing or empty entity (e.g., avoid /product-analytics//mapping or /product-analytics/mapping).</w:t>
      </w:r>
    </w:p>
    <w:p>
      <w:pPr>
        <w:pStyle w:val="ListBullet"/>
      </w:pPr>
      <w:r>
        <w:t>Always construct the path as /api/v2/product-analytics/{{entity}}/mapping, where {{entity}} is a non-empty string.</w:t>
      </w:r>
    </w:p>
    <w:p>
      <w:pPr>
        <w:pStyle w:val="ListBullet"/>
      </w:pPr>
      <w:r>
        <w:t>Do not infer or guess the entity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/api/v2/product-analytics/sessions/mapping</w:t>
        <w:br/>
        <w:t>/api/v2/product-analytics/events/mapping</w:t>
      </w:r>
    </w:p>
    <w:p>
      <w:pPr>
        <w:pStyle w:val="Heading3"/>
      </w:pPr>
      <w:r>
        <w:t>Invalid Examples</w:t>
      </w:r>
    </w:p>
    <w:p>
      <w:r>
        <w:rPr>
          <w:b/>
          <w:color w:val="666666"/>
          <w:sz w:val="16"/>
        </w:rPr>
        <w:t>[http]</w:t>
      </w:r>
    </w:p>
    <w:p>
      <w:pPr>
        <w:shd w:fill="F2F2F2" w:val="clear"/>
      </w:pPr>
      <w:r>
        <w:rPr>
          <w:rFonts w:ascii="Courier New" w:hAnsi="Courier New"/>
          <w:sz w:val="17"/>
        </w:rPr>
        <w:t>/api/v2/product-analytics//mapping</w:t>
        <w:br/>
        <w:t>/api/v2/product-analytics/mapping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for which to get the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"example-mapping-id",</w:t>
        <w:br/>
        <w:t xml:space="preserve"> "type": "example-type"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 containing the entity mapping configuration.</w:t>
            </w:r>
          </w:p>
        </w:tc>
      </w:tr>
      <w:tr>
        <w:tc>
          <w:tcPr>
            <w:tcW w:type="dxa" w:w="2880"/>
          </w:tcPr>
          <w:p>
            <w:r>
              <w:t>data.attributes</w:t>
            </w:r>
          </w:p>
        </w:tc>
        <w:tc>
          <w:tcPr>
            <w:tcW w:type="dxa" w:w="2880"/>
          </w:tcPr>
          <w:p>
            <w:r>
              <w:t>object</w:t>
            </w:r>
          </w:p>
        </w:tc>
        <w:tc>
          <w:tcPr>
            <w:tcW w:type="dxa" w:w="2880"/>
          </w:tcPr>
          <w:p>
            <w:r>
              <w:t>Entity mapping attributes and their properties. (Schema: GetMappingResponseDataAttributes as referenced in source docs.)</w:t>
            </w:r>
          </w:p>
        </w:tc>
      </w:tr>
      <w:tr>
        <w:tc>
          <w:tcPr>
            <w:tcW w:type="dxa" w:w="2880"/>
          </w:tcPr>
          <w:p>
            <w:r>
              <w:t>data.id</w:t>
            </w:r>
          </w:p>
        </w:tc>
        <w:tc>
          <w:tcPr>
            <w:tcW w:type="dxa" w:w="2880"/>
          </w:tcPr>
          <w:p>
            <w:r>
              <w:t>string</w:t>
            </w:r>
          </w:p>
        </w:tc>
        <w:tc>
          <w:tcPr>
            <w:tcW w:type="dxa" w:w="2880"/>
          </w:tcPr>
          <w:p>
            <w:r>
              <w:t>Identifier for the mapping configuration.</w:t>
            </w:r>
          </w:p>
        </w:tc>
      </w:tr>
      <w:tr>
        <w:tc>
          <w:tcPr>
            <w:tcW w:type="dxa" w:w="2880"/>
          </w:tcPr>
          <w:p>
            <w:r>
              <w:t>data.type</w:t>
            </w:r>
          </w:p>
        </w:tc>
        <w:tc>
          <w:tcPr>
            <w:tcW w:type="dxa" w:w="2880"/>
          </w:tcPr>
          <w:p>
            <w:r>
              <w:t>string</w:t>
            </w:r>
          </w:p>
        </w:tc>
        <w:tc>
          <w:tcPr>
            <w:tcW w:type="dxa" w:w="2880"/>
          </w:tcPr>
          <w:p>
            <w:r>
              <w:t>Type of the returned object. (Schema: GetMappingResponseDataType; required.)</w:t>
            </w:r>
          </w:p>
        </w:tc>
      </w:tr>
      <w:tr>
        <w:tc>
          <w:tcPr>
            <w:tcW w:type="dxa" w:w="2880"/>
          </w:tcPr>
          <w:p>
            <w:r>
              <w:t>errors</w:t>
            </w:r>
          </w:p>
        </w:tc>
        <w:tc>
          <w:tcPr>
            <w:tcW w:type="dxa" w:w="2880"/>
          </w:tcPr>
          <w:p>
            <w:r>
              <w:t>array</w:t>
            </w:r>
          </w:p>
        </w:tc>
        <w:tc>
          <w:tcPr>
            <w:tcW w:type="dxa" w:w="2880"/>
          </w:tcPr>
          <w:p>
            <w:r>
              <w:t>A list of errors (present on 429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'{{DATADOG_BASE_URL}}/api/v2/product-analytics/sessions/mapping'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response includes an errors array with details.</w:t>
      </w:r>
    </w:p>
    <w:p>
      <w:r>
        <w:br w:type="page"/>
      </w:r>
    </w:p>
    <w:p>
      <w:pPr>
        <w:pStyle w:val="Heading2"/>
      </w:pPr>
      <w:r>
        <w:t>321. [GET] List an Entity’s Product Analytics Mapping Connections</w:t>
      </w:r>
    </w:p>
    <w:p>
      <w:r>
        <w:rPr>
          <w:b/>
        </w:rPr>
        <w:t xml:space="preserve">Endpoint: </w:t>
      </w:r>
      <w:r>
        <w:rPr>
          <w:rFonts w:ascii="Courier New" w:hAnsi="Courier New"/>
          <w:sz w:val="18"/>
        </w:rPr>
        <w:t>/api/v2/product-analytics/{{entity}}/mapping/connections</w:t>
      </w:r>
    </w:p>
    <w:p>
      <w:pPr>
        <w:pStyle w:val="Heading3"/>
      </w:pPr>
      <w:r>
        <w:t>Prerequisites</w:t>
      </w:r>
    </w:p>
    <w:p>
      <w:pPr>
        <w:pStyle w:val="ListBullet"/>
      </w:pPr>
      <w:r>
        <w:t>Access to Product Analytics for the target entity</w:t>
      </w:r>
    </w:p>
    <w:p>
      <w:pPr>
        <w:pStyle w:val="Heading3"/>
      </w:pPr>
      <w:r>
        <w:t>Method</w:t>
      </w:r>
    </w:p>
    <w:p>
      <w:r>
        <w:t>GET</w:t>
      </w:r>
    </w:p>
    <w:p>
      <w:pPr>
        <w:pStyle w:val="Heading3"/>
      </w:pPr>
      <w:r>
        <w:t>URL</w:t>
      </w:r>
    </w:p>
    <w:p>
      <w:r>
        <w:t>{{DATADOG_BASE_URL}}/api/v2/product-analytics/{{entity}}/mapping/connections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data connections for a specified Product Analytics entity.</w:t>
      </w:r>
    </w:p>
    <w:p>
      <w:pPr>
        <w:pStyle w:val="Heading3"/>
      </w:pPr>
      <w:r>
        <w:t>Enforcement Rules</w:t>
      </w:r>
    </w:p>
    <w:p>
      <w:pPr>
        <w:pStyle w:val="ListBullet"/>
      </w:pPr>
      <w:r>
        <w:t>The entity path parameter must always be present.</w:t>
      </w:r>
    </w:p>
    <w:p>
      <w:pPr>
        <w:pStyle w:val="ListBullet"/>
      </w:pPr>
      <w:r>
        <w:t>If the user provides an entity, use that value directly.</w:t>
      </w:r>
    </w:p>
    <w:p>
      <w:pPr>
        <w:pStyle w:val="ListBullet"/>
      </w:pPr>
      <w:r>
        <w:t>Do not call the API with a missing or empty entity (e.g., avoid /product-analytics//mapping/connections).</w:t>
      </w:r>
    </w:p>
    <w:p>
      <w:pPr>
        <w:pStyle w:val="ListBullet"/>
      </w:pPr>
      <w:r>
        <w:t>Always construct the path as /api/v2/product-analytics/{{entity}}/mapping/connections, where {{entity}} is a non-empty string.</w:t>
      </w:r>
    </w:p>
    <w:p>
      <w:pPr>
        <w:pStyle w:val="ListBullet"/>
      </w:pPr>
      <w:r>
        <w:t>Do not infer or guess the entity.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/api/v2/product-analytics/mobile/mapping/connections</w:t>
        <w:br/>
        <w:t>/api/v2/product-analytics/web/mapping/connections</w:t>
      </w:r>
    </w:p>
    <w:p>
      <w:pPr>
        <w:pStyle w:val="Heading3"/>
      </w:pPr>
      <w:r>
        <w:t>Invalid Examples</w:t>
      </w:r>
    </w:p>
    <w:p>
      <w:r>
        <w:rPr>
          <w:b/>
          <w:color w:val="666666"/>
          <w:sz w:val="16"/>
        </w:rPr>
        <w:t>[http]</w:t>
      </w:r>
    </w:p>
    <w:p>
      <w:pPr>
        <w:shd w:fill="F2F2F2" w:val="clear"/>
      </w:pPr>
      <w:r>
        <w:rPr>
          <w:rFonts w:ascii="Courier New" w:hAnsi="Courier New"/>
          <w:sz w:val="17"/>
        </w:rPr>
        <w:t>/api/v2/product-analytics//mapping/connections</w:t>
        <w:br/>
        <w:t>/api/v2/product-analytics/mapping/connections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for which to list connections.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data.attributes</w:t>
            </w:r>
          </w:p>
        </w:tc>
        <w:tc>
          <w:tcPr>
            <w:tcW w:type="dxa" w:w="2880"/>
          </w:tcPr>
          <w:p>
            <w:r>
              <w:t>object</w:t>
            </w:r>
          </w:p>
        </w:tc>
        <w:tc>
          <w:tcPr>
            <w:tcW w:type="dxa" w:w="2880"/>
          </w:tcPr>
          <w:p>
            <w:r>
              <w:t>Connection list attributes (ListConnectionsResponseDataAttributes). Structure not provided in scraped content.</w:t>
            </w:r>
          </w:p>
        </w:tc>
      </w:tr>
      <w:tr>
        <w:tc>
          <w:tcPr>
            <w:tcW w:type="dxa" w:w="2880"/>
          </w:tcPr>
          <w:p>
            <w:r>
              <w:t>data.id</w:t>
            </w:r>
          </w:p>
        </w:tc>
        <w:tc>
          <w:tcPr>
            <w:tcW w:type="dxa" w:w="2880"/>
          </w:tcPr>
          <w:p>
            <w:r>
              <w:t>string</w:t>
            </w:r>
          </w:p>
        </w:tc>
        <w:tc>
          <w:tcPr>
            <w:tcW w:type="dxa" w:w="2880"/>
          </w:tcPr>
          <w:p>
            <w:r>
              <w:t>Identifier for the returned resource.</w:t>
            </w:r>
          </w:p>
        </w:tc>
      </w:tr>
      <w:tr>
        <w:tc>
          <w:tcPr>
            <w:tcW w:type="dxa" w:w="2880"/>
          </w:tcPr>
          <w:p>
            <w:r>
              <w:t>data.type</w:t>
            </w:r>
          </w:p>
        </w:tc>
        <w:tc>
          <w:tcPr>
            <w:tcW w:type="dxa" w:w="2880"/>
          </w:tcPr>
          <w:p>
            <w:r>
              <w:t>string</w:t>
            </w:r>
          </w:p>
        </w:tc>
        <w:tc>
          <w:tcPr>
            <w:tcW w:type="dxa" w:w="2880"/>
          </w:tcPr>
          <w:p>
            <w:r>
              <w:t>Resource type (ListConnectionsResponseDataType). Exact enum/values not provided.</w:t>
            </w:r>
          </w:p>
        </w:tc>
      </w:tr>
      <w:tr>
        <w:tc>
          <w:tcPr>
            <w:tcW w:type="dxa" w:w="2880"/>
          </w:tcPr>
          <w:p>
            <w:r>
              <w:t>errors</w:t>
            </w:r>
          </w:p>
        </w:tc>
        <w:tc>
          <w:tcPr>
            <w:tcW w:type="dxa" w:w="2880"/>
          </w:tcPr>
          <w:p>
            <w:r>
              <w:t>array</w:t>
            </w:r>
          </w:p>
        </w:tc>
        <w:tc>
          <w:tcPr>
            <w:tcW w:type="dxa" w:w="2880"/>
          </w:tcPr>
          <w:p>
            <w:r>
              <w:t>Present on errors (e.g., 429).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'{{DATADOG_BASE_URL}}/api/v2/product-analytics/web/mapping/connections'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Response includes an errors array of strings.</w:t>
      </w:r>
    </w:p>
    <w:p>
      <w:r>
        <w:br w:type="page"/>
      </w:r>
    </w:p>
    <w:p>
      <w:pPr>
        <w:pStyle w:val="Heading2"/>
      </w:pPr>
      <w:r>
        <w:t>322. [POST] Query Product Analytics Accounts</w:t>
      </w:r>
    </w:p>
    <w:p>
      <w:r>
        <w:rPr>
          <w:b/>
        </w:rPr>
        <w:t xml:space="preserve">Endpoint: </w:t>
      </w:r>
      <w:r>
        <w:rPr>
          <w:rFonts w:ascii="Courier New" w:hAnsi="Courier New"/>
          <w:sz w:val="18"/>
        </w:rPr>
        <w:t>/api/v2/product-analytics/accounts/query</w:t>
      </w:r>
    </w:p>
    <w:p>
      <w:pPr>
        <w:pStyle w:val="Heading3"/>
      </w:pPr>
      <w:r>
        <w:t>Prerequisites</w:t>
      </w:r>
    </w:p>
    <w:p>
      <w:pPr>
        <w:pStyle w:val="ListBullet"/>
      </w:pPr>
      <w:r>
        <w:t>Access to Datadog Product Analytics accounts querying features</w:t>
      </w:r>
    </w:p>
    <w:p>
      <w:pPr>
        <w:pStyle w:val="ListBullet"/>
      </w:pPr>
      <w:r>
        <w:t>Appropriate permissions to query accounts in the target Datadog site/subdomain</w:t>
      </w:r>
    </w:p>
    <w:p>
      <w:pPr>
        <w:pStyle w:val="Heading3"/>
      </w:pPr>
      <w:r>
        <w:t>Method</w:t>
      </w:r>
    </w:p>
    <w:p>
      <w:r>
        <w:t>POST</w:t>
      </w:r>
    </w:p>
    <w:p>
      <w:pPr>
        <w:pStyle w:val="Heading3"/>
      </w:pPr>
      <w:r>
        <w:t>URL</w:t>
      </w:r>
    </w:p>
    <w:p>
      <w:r>
        <w:t>{{DATADOG_BASE_URL}}/api/v2/product-analytics/accounts/query</w:t>
      </w:r>
    </w:p>
    <w:p>
      <w:pPr>
        <w:pStyle w:val="Heading3"/>
      </w:pPr>
      <w:r>
        <w:t>Description</w:t>
      </w:r>
    </w:p>
    <w:p>
      <w:r>
        <w:t>Queries Product Analytics accounts using flexible filtering based on account properties. Returns account data in a standard data wrapper.</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be JSON (application/json).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&lt;QueryAccountRequestDataType&gt;</w:t>
            </w:r>
          </w:p>
        </w:tc>
        <w:tc>
          <w:tcPr>
            <w:tcW w:type="dxa" w:w="2880"/>
          </w:tcPr>
          <w:p>
            <w:r>
              <w:t>Required. The resource type for this request. (Exact allowed values not provided.)</w:t>
            </w:r>
          </w:p>
        </w:tc>
      </w:tr>
      <w:tr>
        <w:tc>
          <w:tcPr>
            <w:tcW w:type="dxa" w:w="2880"/>
          </w:tcPr>
          <w:p>
            <w:r>
              <w:t>data.attributes</w:t>
            </w:r>
          </w:p>
        </w:tc>
        <w:tc>
          <w:tcPr>
            <w:tcW w:type="dxa" w:w="2880"/>
          </w:tcPr>
          <w:p>
            <w:r>
              <w:t>&lt;QueryAccountRequestDataAttributes&gt;</w:t>
            </w:r>
          </w:p>
        </w:tc>
        <w:tc>
          <w:tcPr>
            <w:tcW w:type="dxa" w:w="2880"/>
          </w:tcPr>
          <w:p>
            <w:r>
              <w:t>Filter/query definition for accounts. (Schema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An identifier for the request object. (Meaning/constraints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"&lt;QueryResponseDataAttributes&gt;",</w:t>
        <w:br/>
        <w:t xml:space="preserve"> "id": "string",</w:t>
        <w:br/>
        <w:t xml:space="preserve"> "type": "&lt;QueryResponseDataType&gt;"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&lt;QueryResponseDataAttributes&gt;</w:t>
            </w:r>
          </w:p>
        </w:tc>
        <w:tc>
          <w:tcPr>
            <w:tcW w:type="dxa" w:w="2880"/>
          </w:tcPr>
          <w:p>
            <w:r>
              <w:t>Account query results payload. (Schema not provided.)</w:t>
            </w:r>
          </w:p>
        </w:tc>
      </w:tr>
      <w:tr>
        <w:tc>
          <w:tcPr>
            <w:tcW w:type="dxa" w:w="2880"/>
          </w:tcPr>
          <w:p>
            <w:r>
              <w:t>data.id</w:t>
            </w:r>
          </w:p>
        </w:tc>
        <w:tc>
          <w:tcPr>
            <w:tcW w:type="dxa" w:w="2880"/>
          </w:tcPr>
          <w:p>
            <w:r>
              <w:t>string</w:t>
            </w:r>
          </w:p>
        </w:tc>
        <w:tc>
          <w:tcPr>
            <w:tcW w:type="dxa" w:w="2880"/>
          </w:tcPr>
          <w:p>
            <w:r>
              <w:t>Identifier for the returned response data object.</w:t>
            </w:r>
          </w:p>
        </w:tc>
      </w:tr>
      <w:tr>
        <w:tc>
          <w:tcPr>
            <w:tcW w:type="dxa" w:w="2880"/>
          </w:tcPr>
          <w:p>
            <w:r>
              <w:t>data.type</w:t>
            </w:r>
          </w:p>
        </w:tc>
        <w:tc>
          <w:tcPr>
            <w:tcW w:type="dxa" w:w="2880"/>
          </w:tcPr>
          <w:p>
            <w:r>
              <w:t>&lt;QueryResponseDataType&gt;</w:t>
            </w:r>
          </w:p>
        </w:tc>
        <w:tc>
          <w:tcPr>
            <w:tcW w:type="dxa" w:w="2880"/>
          </w:tcPr>
          <w:p>
            <w:r>
              <w:t>Required. The resource type for this response. (Exact allowed values not provided.)</w:t>
            </w:r>
          </w:p>
        </w:tc>
      </w:tr>
      <w:tr>
        <w:tc>
          <w:tcPr>
            <w:tcW w:type="dxa" w:w="2880"/>
          </w:tcPr>
          <w:p>
            <w:r>
              <w:t>errors</w:t>
            </w:r>
          </w:p>
        </w:tc>
        <w:tc>
          <w:tcPr>
            <w:tcW w:type="dxa" w:w="2880"/>
          </w:tcPr>
          <w:p>
            <w:r>
              <w:t>string[]</w:t>
            </w:r>
          </w:p>
        </w:tc>
        <w:tc>
          <w:tcPr>
            <w:tcW w:type="dxa" w:w="2880"/>
          </w:tcPr>
          <w:p>
            <w:r>
              <w:t>Present on 429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'{{DATADOG_BASE_URL}}/api/v2/product-analytics/accounts/query'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"REPLACE_WITH_QueryAccountRequestDataType",</w:t>
        <w:br/>
        <w:t xml:space="preserve"> "attributes": "REPLACE_WITH_QueryAccountRequestDataAttributes"</w:t>
        <w:br/>
        <w:t xml:space="preserve">    }</w:t>
        <w:br/>
        <w:t xml:space="preserve">  }'</w:t>
      </w:r>
    </w:p>
    <w:p>
      <w:pPr>
        <w:pStyle w:val="Heading3"/>
      </w:pPr>
      <w:r>
        <w:t>Notes</w:t>
      </w:r>
    </w:p>
    <w:p>
      <w:pPr>
        <w:pStyle w:val="ListBullet"/>
      </w:pPr>
      <w:r>
        <w:t>The documentation references typed schemas (&lt;QueryAccountRequestDataAttributes&gt;, &lt;QueryResponseDataAttributes&gt;, and the type enums), but does not provide their structure or allowed values.</w:t>
      </w:r>
    </w:p>
    <w:p>
      <w:r>
        <w:br w:type="page"/>
      </w:r>
    </w:p>
    <w:p>
      <w:pPr>
        <w:pStyle w:val="Heading2"/>
      </w:pPr>
      <w:r>
        <w:t>323. [POST] Query Event-Filtered Product Analytics Users</w:t>
      </w:r>
    </w:p>
    <w:p>
      <w:r>
        <w:rPr>
          <w:b/>
        </w:rPr>
        <w:t xml:space="preserve">Endpoint: </w:t>
      </w:r>
      <w:r>
        <w:rPr>
          <w:rFonts w:ascii="Courier New" w:hAnsi="Courier New"/>
          <w:sz w:val="18"/>
        </w:rPr>
        <w:t>/api/v2/product-analytics/users/event_filtered_query</w:t>
      </w:r>
    </w:p>
    <w:p>
      <w:pPr>
        <w:pStyle w:val="Heading3"/>
      </w:pPr>
      <w:r>
        <w:t>Prerequisites</w:t>
      </w:r>
    </w:p>
    <w:p>
      <w:pPr>
        <w:pStyle w:val="ListBullet"/>
      </w:pPr>
      <w:r>
        <w:t>Access to Datadog Product Analytics user querying features</w:t>
      </w:r>
    </w:p>
    <w:p>
      <w:pPr>
        <w:pStyle w:val="Heading3"/>
      </w:pPr>
      <w:r>
        <w:t>Method</w:t>
      </w:r>
    </w:p>
    <w:p>
      <w:r>
        <w:t>POST</w:t>
      </w:r>
    </w:p>
    <w:p>
      <w:pPr>
        <w:pStyle w:val="Heading3"/>
      </w:pPr>
      <w:r>
        <w:t>URL</w:t>
      </w:r>
    </w:p>
    <w:p>
      <w:r>
        <w:t>{{DATADOG_BASE_URL}}/api/v2/product-analytics/users/event_filtered_query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Queries Product Analytics users filtered by a combination of user properties and event platform data. Returns a filtered set of users matching the query criteria provided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data.type</w:t>
            </w:r>
          </w:p>
        </w:tc>
        <w:tc>
          <w:tcPr>
            <w:tcW w:type="dxa" w:w="2880"/>
          </w:tcPr>
          <w:p>
            <w:r>
              <w:t>&lt;QueryEventFilteredUsersRequestDataType&gt;</w:t>
            </w:r>
          </w:p>
        </w:tc>
        <w:tc>
          <w:tcPr>
            <w:tcW w:type="dxa" w:w="2880"/>
          </w:tcPr>
          <w:p>
            <w:r>
              <w:t>Required. The resource type for this request.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An identifier for the request payload.</w:t>
            </w:r>
          </w:p>
        </w:tc>
      </w:tr>
      <w:tr>
        <w:tc>
          <w:tcPr>
            <w:tcW w:type="dxa" w:w="2880"/>
          </w:tcPr>
          <w:p>
            <w:r>
              <w:t>data.attributes</w:t>
            </w:r>
          </w:p>
        </w:tc>
        <w:tc>
          <w:tcPr>
            <w:tcW w:type="dxa" w:w="2880"/>
          </w:tcPr>
          <w:p>
            <w:r>
              <w:t>&lt;QueryEventFilteredUsersRequestDataAttributes&gt;</w:t>
            </w:r>
          </w:p>
        </w:tc>
        <w:tc>
          <w:tcPr>
            <w:tcW w:type="dxa" w:w="2880"/>
          </w:tcPr>
          <w:p>
            <w:r>
              <w:t>Query definition combining user properties and event platform filters. (Schema not provided in scraped content.)</w:t>
            </w:r>
          </w:p>
        </w:tc>
      </w:tr>
    </w:tbl>
    <w:p/>
    <w:p>
      <w:pPr>
        <w:pStyle w:val="Heading3"/>
      </w:pPr>
      <w:r>
        <w:t>Response</w:t>
      </w:r>
    </w:p>
    <w:p>
      <w:pPr>
        <w:pStyle w:val="Heading3"/>
      </w:pPr>
      <w:r>
        <w:t>Success Response (200 OK)</w:t>
      </w:r>
    </w:p>
    <w:p>
      <w:r>
        <w:t>Successful response with filtered user data.</w:t>
      </w:r>
    </w:p>
    <w:p>
      <w:r>
        <w:rPr>
          <w:b/>
          <w:color w:val="666666"/>
          <w:sz w:val="16"/>
        </w:rPr>
        <w:t>[json]</w:t>
      </w:r>
    </w:p>
    <w:p>
      <w:pPr>
        <w:shd w:fill="F2F2F2" w:val="clear"/>
      </w:pPr>
      <w:r>
        <w:rPr>
          <w:rFonts w:ascii="Courier New" w:hAnsi="Courier New"/>
          <w:sz w:val="17"/>
        </w:rPr>
        <w:t>{</w:t>
        <w:br/>
        <w:t xml:space="preserve"> "data": {</w:t>
        <w:br/>
        <w:t xml:space="preserve"> "attributes": "&lt;QueryResponseDataAttributes&gt;",</w:t>
        <w:br/>
        <w:t xml:space="preserve"> "id": "string",</w:t>
        <w:br/>
        <w:t xml:space="preserve"> "type": "&lt;QueryResponseDataType&gt;"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data.attributes</w:t>
            </w:r>
          </w:p>
        </w:tc>
        <w:tc>
          <w:tcPr>
            <w:tcW w:type="dxa" w:w="2880"/>
          </w:tcPr>
          <w:p>
            <w:r>
              <w:t>&lt;QueryResponseDataAttributes&gt;</w:t>
            </w:r>
          </w:p>
        </w:tc>
        <w:tc>
          <w:tcPr>
            <w:tcW w:type="dxa" w:w="2880"/>
          </w:tcPr>
          <w:p>
            <w:r>
              <w:t>Filtered user data returned by the query. (Schema not provided in scraped content.)</w:t>
            </w:r>
          </w:p>
        </w:tc>
      </w:tr>
      <w:tr>
        <w:tc>
          <w:tcPr>
            <w:tcW w:type="dxa" w:w="2880"/>
          </w:tcPr>
          <w:p>
            <w:r>
              <w:t>data.id</w:t>
            </w:r>
          </w:p>
        </w:tc>
        <w:tc>
          <w:tcPr>
            <w:tcW w:type="dxa" w:w="2880"/>
          </w:tcPr>
          <w:p>
            <w:r>
              <w:t>string</w:t>
            </w:r>
          </w:p>
        </w:tc>
        <w:tc>
          <w:tcPr>
            <w:tcW w:type="dxa" w:w="2880"/>
          </w:tcPr>
          <w:p>
            <w:r>
              <w:t>Identifier for the response payload.</w:t>
            </w:r>
          </w:p>
        </w:tc>
      </w:tr>
      <w:tr>
        <w:tc>
          <w:tcPr>
            <w:tcW w:type="dxa" w:w="2880"/>
          </w:tcPr>
          <w:p>
            <w:r>
              <w:t>data.type</w:t>
            </w:r>
          </w:p>
        </w:tc>
        <w:tc>
          <w:tcPr>
            <w:tcW w:type="dxa" w:w="2880"/>
          </w:tcPr>
          <w:p>
            <w:r>
              <w:t>&lt;QueryResponseDataType&gt;</w:t>
            </w:r>
          </w:p>
        </w:tc>
        <w:tc>
          <w:tcPr>
            <w:tcW w:type="dxa" w:w="2880"/>
          </w:tcPr>
          <w:p>
            <w:r>
              <w:t>Required. The resource type for the response. (Exact allowed values not provided in scraped content.)</w:t>
            </w:r>
          </w:p>
        </w:tc>
      </w:tr>
      <w:tr>
        <w:tc>
          <w:tcPr>
            <w:tcW w:type="dxa" w:w="2880"/>
          </w:tcPr>
          <w:p>
            <w:r>
              <w:t>errors</w:t>
            </w:r>
          </w:p>
        </w:tc>
        <w:tc>
          <w:tcPr>
            <w:tcW w:type="dxa" w:w="2880"/>
          </w:tcPr>
          <w:p>
            <w:r>
              <w:t>string[]</w:t>
            </w:r>
          </w:p>
        </w:tc>
        <w:tc>
          <w:tcPr>
            <w:tcW w:type="dxa" w:w="2880"/>
          </w:tcPr>
          <w:p>
            <w:r>
              <w:t>(429 only) Required.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'{{DATADOG_BASE_URL}}/api/v2/product-analytics/users/event_filtered_query'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"REPLACE_WITH_QueryEventFilteredUsersRequestDataType",</w:t>
        <w:br/>
        <w:t xml:space="preserve"> "id": "example-query-id",</w:t>
        <w:br/>
        <w:t xml:space="preserve"> "attributes": "REPLACE_WITH_QueryEventFilteredUsersRequestDataAttributes"</w:t>
        <w:br/>
        <w:t xml:space="preserve">    }</w:t>
        <w:br/>
        <w:t xml:space="preserve">  }'</w:t>
      </w:r>
    </w:p>
    <w:p>
      <w:pPr>
        <w:pStyle w:val="Heading3"/>
      </w:pPr>
      <w:r>
        <w:t>Notes</w:t>
      </w:r>
    </w:p>
    <w:p>
      <w:pPr>
        <w:pStyle w:val="ListBullet"/>
      </w:pPr>
      <w:r>
        <w:t xml:space="preserve">The scraped content references the following schemas, but does not include their structure: </w:t>
        <w:br/>
        <w:br/>
        <w:t>&lt;QueryEventFilteredUsersRequestDataAttributes&gt;</w:t>
        <w:br/>
        <w:t>&lt;QueryEventFilteredUsersRequestDataType&gt;</w:t>
        <w:br/>
        <w:t>&lt;QueryResponseDataAttributes&gt;</w:t>
        <w:br/>
        <w:t>&lt;QueryResponseDataType&gt;</w:t>
      </w:r>
    </w:p>
    <w:p>
      <w:pPr>
        <w:pStyle w:val="ListBullet"/>
      </w:pPr>
      <w:r>
        <w:t>No query parameters were documented for this endpoint.</w:t>
      </w:r>
    </w:p>
    <w:p>
      <w:pPr>
        <w:pStyle w:val="Heading3"/>
      </w:pPr>
      <w:r>
        <w:t>Related productAnalyticsUsers actions</w:t>
      </w:r>
    </w:p>
    <w:p>
      <w:pPr>
        <w:pStyle w:val="ListBullet"/>
      </w:pPr>
      <w:r>
        <w:t>[POST] Get User Facet Info (Product Analytics) — /api/v2/product-analytics/users/facet_info</w:t>
      </w:r>
    </w:p>
    <w:p>
      <w:pPr>
        <w:pStyle w:val="ListBullet"/>
      </w:pPr>
      <w:r>
        <w:t>[POST] Query Product Analytics Users — /api/v2/product-analytics/users/query</w:t>
      </w:r>
    </w:p>
    <w:p>
      <w:r>
        <w:br w:type="page"/>
      </w:r>
    </w:p>
    <w:p>
      <w:pPr>
        <w:pStyle w:val="Heading2"/>
      </w:pPr>
      <w:r>
        <w:t>324. [POST] Create a RUM-Based Metric</w:t>
      </w:r>
    </w:p>
    <w:p>
      <w:r>
        <w:rPr>
          <w:b/>
        </w:rPr>
        <w:t xml:space="preserve">Endpoint: </w:t>
      </w:r>
      <w:r>
        <w:rPr>
          <w:rFonts w:ascii="Courier New" w:hAnsi="Courier New"/>
          <w:sz w:val="18"/>
        </w:rPr>
        <w:t>/api/v2/rum/config/metrics</w:t>
      </w:r>
    </w:p>
    <w:p>
      <w:pPr>
        <w:pStyle w:val="Heading3"/>
      </w:pPr>
      <w:r>
        <w:t>Prerequisites</w:t>
      </w:r>
    </w:p>
    <w:p>
      <w:pPr>
        <w:pStyle w:val="ListBullet"/>
      </w:pPr>
      <w:r>
        <w:t>Your Datadog organization must have RUM data available</w:t>
      </w:r>
    </w:p>
    <w:p>
      <w:pPr>
        <w:pStyle w:val="ListBullet"/>
      </w:pPr>
      <w:r>
        <w:t>Must have permission to create RUM-based metrics</w:t>
      </w:r>
    </w:p>
    <w:p>
      <w:pPr>
        <w:pStyle w:val="Heading3"/>
      </w:pPr>
      <w:r>
        <w:t>Method</w:t>
      </w:r>
    </w:p>
    <w:p>
      <w:r>
        <w:t>POST</w:t>
      </w:r>
    </w:p>
    <w:p>
      <w:pPr>
        <w:pStyle w:val="Heading3"/>
      </w:pPr>
      <w:r>
        <w:t>URL</w:t>
      </w:r>
    </w:p>
    <w:p>
      <w:r>
        <w:t>{{DATADOG_BASE_URL}}/api/v2/rum/config/metrics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metric based on your organization's RUM data. On success, returns the RUM-based metric object (as represented by the response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RUM-based metric.</w:t>
            </w:r>
          </w:p>
        </w:tc>
      </w:tr>
      <w:tr>
        <w:tc>
          <w:tcPr>
            <w:tcW w:type="dxa" w:w="2880"/>
          </w:tcPr>
          <w:p>
            <w:r>
              <w:t>data.attributes</w:t>
            </w:r>
          </w:p>
        </w:tc>
        <w:tc>
          <w:tcPr>
            <w:tcW w:type="dxa" w:w="2880"/>
          </w:tcPr>
          <w:p>
            <w:r>
              <w:t>object</w:t>
            </w:r>
          </w:p>
        </w:tc>
        <w:tc>
          <w:tcPr>
            <w:tcW w:type="dxa" w:w="2880"/>
          </w:tcPr>
          <w:p>
            <w:r>
              <w:t>Metric attributes. Schema: &lt;RumMetricCreateAttributes&gt;.</w:t>
            </w:r>
          </w:p>
        </w:tc>
      </w:tr>
      <w:tr>
        <w:tc>
          <w:tcPr>
            <w:tcW w:type="dxa" w:w="2880"/>
          </w:tcPr>
          <w:p>
            <w:r>
              <w:t>data.id</w:t>
            </w:r>
          </w:p>
        </w:tc>
        <w:tc>
          <w:tcPr>
            <w:tcW w:type="dxa" w:w="2880"/>
          </w:tcPr>
          <w:p>
            <w:r>
              <w:t>string</w:t>
            </w:r>
          </w:p>
        </w:tc>
        <w:tc>
          <w:tcPr>
            <w:tcW w:type="dxa" w:w="2880"/>
          </w:tcPr>
          <w:p>
            <w:r>
              <w:t>Metric identifier. Schema: &lt;RumMetricID&gt;.</w:t>
            </w:r>
          </w:p>
        </w:tc>
      </w:tr>
      <w:tr>
        <w:tc>
          <w:tcPr>
            <w:tcW w:type="dxa" w:w="2880"/>
          </w:tcPr>
          <w:p>
            <w:r>
              <w:t>data.type</w:t>
            </w:r>
          </w:p>
        </w:tc>
        <w:tc>
          <w:tcPr>
            <w:tcW w:type="dxa" w:w="2880"/>
          </w:tcPr>
          <w:p>
            <w:r>
              <w:t>string</w:t>
            </w:r>
          </w:p>
        </w:tc>
        <w:tc>
          <w:tcPr>
            <w:tcW w:type="dxa" w:w="2880"/>
          </w:tcPr>
          <w:p>
            <w:r>
              <w:t>Metric type. Schema: &lt;RumMetricType&gt;.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"&lt;RumMetricResponseAttributes&gt;",</w:t>
        <w:br/>
        <w:t xml:space="preserve"> "id": "&lt;RumMetricID&gt;",</w:t>
        <w:br/>
        <w:t xml:space="preserve"> "type": "&lt;RumMetricType&gt;"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metric.</w:t>
            </w:r>
          </w:p>
        </w:tc>
      </w:tr>
      <w:tr>
        <w:tc>
          <w:tcPr>
            <w:tcW w:type="dxa" w:w="2880"/>
          </w:tcPr>
          <w:p>
            <w:r>
              <w:t>data.attributes</w:t>
            </w:r>
          </w:p>
        </w:tc>
        <w:tc>
          <w:tcPr>
            <w:tcW w:type="dxa" w:w="2880"/>
          </w:tcPr>
          <w:p>
            <w:r>
              <w:t>object/string</w:t>
            </w:r>
          </w:p>
        </w:tc>
        <w:tc>
          <w:tcPr>
            <w:tcW w:type="dxa" w:w="2880"/>
          </w:tcPr>
          <w:p>
            <w:r>
              <w:t>Metric response attributes. Schema: &lt;RumMetricResponseAttributes&gt;.</w:t>
            </w:r>
          </w:p>
        </w:tc>
      </w:tr>
      <w:tr>
        <w:tc>
          <w:tcPr>
            <w:tcW w:type="dxa" w:w="2880"/>
          </w:tcPr>
          <w:p>
            <w:r>
              <w:t>data.id</w:t>
            </w:r>
          </w:p>
        </w:tc>
        <w:tc>
          <w:tcPr>
            <w:tcW w:type="dxa" w:w="2880"/>
          </w:tcPr>
          <w:p>
            <w:r>
              <w:t>string</w:t>
            </w:r>
          </w:p>
        </w:tc>
        <w:tc>
          <w:tcPr>
            <w:tcW w:type="dxa" w:w="2880"/>
          </w:tcPr>
          <w:p>
            <w:r>
              <w:t>Metric identifier. Schema: &lt;RumMetricID&gt;.</w:t>
            </w:r>
          </w:p>
        </w:tc>
      </w:tr>
      <w:tr>
        <w:tc>
          <w:tcPr>
            <w:tcW w:type="dxa" w:w="2880"/>
          </w:tcPr>
          <w:p>
            <w:r>
              <w:t>data.type</w:t>
            </w:r>
          </w:p>
        </w:tc>
        <w:tc>
          <w:tcPr>
            <w:tcW w:type="dxa" w:w="2880"/>
          </w:tcPr>
          <w:p>
            <w:r>
              <w:t>string</w:t>
            </w:r>
          </w:p>
        </w:tc>
        <w:tc>
          <w:tcPr>
            <w:tcW w:type="dxa" w:w="2880"/>
          </w:tcPr>
          <w:p>
            <w:r>
              <w:t>Metric type. Schema: &lt;RumMetricType&gt;.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'{{DATADOG_BASE_URL}}/api/v2/rum/config/metrics'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"&lt;RumMetricCreateAttributes&gt;",</w:t>
        <w:br/>
        <w:t xml:space="preserve"> "id": "&lt;RumMetricID&gt;",</w:t>
        <w:br/>
        <w:t xml:space="preserve"> "type": "&lt;RumMetricType&gt;"</w:t>
        <w:br/>
        <w:t xml:space="preserve">    }</w:t>
        <w:br/>
        <w:t xml:space="preserve">  }'</w:t>
      </w:r>
    </w:p>
    <w:p>
      <w:pPr>
        <w:pStyle w:val="Heading3"/>
      </w:pPr>
      <w:r>
        <w:t>Behavior</w:t>
      </w:r>
    </w:p>
    <w:p>
      <w:pPr>
        <w:pStyle w:val="ListBullet"/>
      </w:pPr>
      <w:r>
        <w:t>Accepts a required JSON body defining the new RUM-based metric under data.</w:t>
      </w:r>
    </w:p>
    <w:p>
      <w:pPr>
        <w:pStyle w:val="ListBullet"/>
      </w:pPr>
      <w:r>
        <w:t>Creates the metric based on your organization’s RUM data.</w:t>
      </w:r>
    </w:p>
    <w:p>
      <w:pPr>
        <w:pStyle w:val="ListBullet"/>
      </w:pPr>
      <w:r>
        <w:t>Returns the created metric object in a data wrapper when successful.</w:t>
      </w:r>
    </w:p>
    <w:p>
      <w:pPr>
        <w:pStyle w:val="Heading3"/>
      </w:pPr>
      <w:r>
        <w:t>Error Handling</w:t>
      </w:r>
    </w:p>
    <w:p>
      <w:pPr>
        <w:pStyle w:val="ListBullet"/>
      </w:pPr>
      <w:r>
        <w:t>400 Bad Request: The request body is invalid (returns an errors array).</w:t>
      </w:r>
    </w:p>
    <w:p>
      <w:pPr>
        <w:pStyle w:val="ListBullet"/>
      </w:pPr>
      <w:r>
        <w:t>403 Not Authorized: Caller is not authorized to create the metric (returns an errors array).</w:t>
      </w:r>
    </w:p>
    <w:p>
      <w:pPr>
        <w:pStyle w:val="ListBullet"/>
      </w:pPr>
      <w:r>
        <w:t>409 Conflict: A conflicting resource/state prevents creation (returns an errors array).</w:t>
      </w:r>
    </w:p>
    <w:p>
      <w:pPr>
        <w:pStyle w:val="ListBullet"/>
      </w:pPr>
      <w:r>
        <w:t>429 Too Many Requests: Rate limit exceeded (returns an errors array).</w:t>
      </w:r>
    </w:p>
    <w:p>
      <w:pPr>
        <w:pStyle w:val="Heading3"/>
      </w:pPr>
      <w:r>
        <w:t>Related rumBasedMetrics actions</w:t>
      </w:r>
    </w:p>
    <w:p>
      <w:pPr>
        <w:pStyle w:val="ListBullet"/>
      </w:pPr>
      <w:r>
        <w:t>[DELETE] Delete a RUM-Based Metric — /api/v2/rum/config/metrics/{{metricId}}</w:t>
      </w:r>
    </w:p>
    <w:p>
      <w:pPr>
        <w:pStyle w:val="ListBullet"/>
      </w:pPr>
      <w:r>
        <w:t>[GET] List RUM-Based Metrics — /api/v2/rum/config/metrics</w:t>
      </w:r>
    </w:p>
    <w:p>
      <w:pPr>
        <w:pStyle w:val="ListBullet"/>
      </w:pPr>
      <w:r>
        <w:t>[PATCH] Update a RUM-Based Metric — /api/v2/rum/config/metrics/{{metricId}}</w:t>
      </w:r>
    </w:p>
    <w:p>
      <w:r>
        <w:br w:type="page"/>
      </w:r>
    </w:p>
    <w:p>
      <w:pPr>
        <w:pStyle w:val="Heading2"/>
      </w:pPr>
      <w:r>
        <w:t>325. [GET] Get a RUM-Based Metric</w:t>
      </w:r>
    </w:p>
    <w:p>
      <w:r>
        <w:rPr>
          <w:b/>
        </w:rPr>
        <w:t xml:space="preserve">Endpoint: </w:t>
      </w:r>
      <w:r>
        <w:rPr>
          <w:rFonts w:ascii="Courier New" w:hAnsi="Courier New"/>
          <w:sz w:val="18"/>
        </w:rPr>
        <w:t>/api/v2/rum/config/metrics/{{metricId}}</w:t>
      </w:r>
    </w:p>
    <w:p>
      <w:pPr>
        <w:pStyle w:val="Heading3"/>
      </w:pPr>
      <w:r>
        <w:t>Prerequisites</w:t>
      </w:r>
    </w:p>
    <w:p>
      <w:pPr>
        <w:pStyle w:val="ListBullet"/>
      </w:pPr>
      <w:r>
        <w:t>You must have access to RUM metric configuration for your Datadog organization.</w:t>
      </w:r>
    </w:p>
    <w:p>
      <w:pPr>
        <w:pStyle w:val="Heading3"/>
      </w:pPr>
      <w:r>
        <w:t>Method</w:t>
      </w:r>
    </w:p>
    <w:p>
      <w:r>
        <w:t>GET</w:t>
      </w:r>
    </w:p>
    <w:p>
      <w:pPr>
        <w:pStyle w:val="Heading3"/>
      </w:pPr>
      <w:r>
        <w:t>URL</w:t>
      </w:r>
    </w:p>
    <w:p>
      <w:r>
        <w:t>{{DATADOG_BASE_URL}}/api/v2/rum/config/metrics/{{metric_id}}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RUM-based metric from your organization by metric name/ID.</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/api/v2/rum/config/metrics/{{metric_id}}, where {{metric_id}} is a non-empty string.</w:t>
      </w:r>
    </w:p>
    <w:p>
      <w:pPr>
        <w:pStyle w:val="ListBullet"/>
      </w:pPr>
      <w:r>
        <w:t>Do not infer or guess metric_id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/api/v2/rum/config/metrics/session_count</w:t>
        <w:br/>
        <w:t>/api/v2/rum/config/metrics/my.rum.metric</w:t>
      </w:r>
    </w:p>
    <w:p>
      <w:pPr>
        <w:pStyle w:val="Heading3"/>
      </w:pPr>
      <w:r>
        <w:t>Invalid Examples</w:t>
      </w:r>
    </w:p>
    <w:p>
      <w:r>
        <w:rPr>
          <w:b/>
          <w:color w:val="666666"/>
          <w:sz w:val="16"/>
        </w:rPr>
        <w:t>[http]</w:t>
      </w:r>
    </w:p>
    <w:p>
      <w:pPr>
        <w:shd w:fill="F2F2F2" w:val="clear"/>
      </w:pPr>
      <w:r>
        <w:rPr>
          <w:rFonts w:ascii="Courier New" w:hAnsi="Courier New"/>
          <w:sz w:val="17"/>
        </w:rPr>
        <w:t>/api/v2/rum/config/metrics/</w:t>
        <w:br/>
        <w:t>/api/v2/rum/config/metrics</w:t>
        <w:br/>
        <w:t>/api/v2/rum/config/metrics//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RUM-based metric.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"&lt;RumMetricResponseAttributes&gt;",</w:t>
        <w:br/>
        <w:t xml:space="preserve"> "id": "&lt;RumMetricID&gt;",</w:t>
        <w:br/>
        <w:t xml:space="preserve"> "type": "&lt;RumMetricType&gt;"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RUM metric object.</w:t>
            </w:r>
          </w:p>
        </w:tc>
      </w:tr>
      <w:tr>
        <w:tc>
          <w:tcPr>
            <w:tcW w:type="dxa" w:w="2880"/>
          </w:tcPr>
          <w:p>
            <w:r>
              <w:t>data.attributes</w:t>
            </w:r>
          </w:p>
        </w:tc>
        <w:tc>
          <w:tcPr>
            <w:tcW w:type="dxa" w:w="2880"/>
          </w:tcPr>
          <w:p>
            <w:r>
              <w:t>&lt;RumMetricResponseAttributes&gt;</w:t>
            </w:r>
          </w:p>
        </w:tc>
        <w:tc>
          <w:tcPr>
            <w:tcW w:type="dxa" w:w="2880"/>
          </w:tcPr>
          <w:p>
            <w:r>
              <w:t>Metric attributes (schema not provided in scraped content).</w:t>
            </w:r>
          </w:p>
        </w:tc>
      </w:tr>
      <w:tr>
        <w:tc>
          <w:tcPr>
            <w:tcW w:type="dxa" w:w="2880"/>
          </w:tcPr>
          <w:p>
            <w:r>
              <w:t>data.id</w:t>
            </w:r>
          </w:p>
        </w:tc>
        <w:tc>
          <w:tcPr>
            <w:tcW w:type="dxa" w:w="2880"/>
          </w:tcPr>
          <w:p>
            <w:r>
              <w:t>&lt;RumMetricID&gt;</w:t>
            </w:r>
          </w:p>
        </w:tc>
        <w:tc>
          <w:tcPr>
            <w:tcW w:type="dxa" w:w="2880"/>
          </w:tcPr>
          <w:p>
            <w:r>
              <w:t>Identifier/name of the RUM metric.</w:t>
            </w:r>
          </w:p>
        </w:tc>
      </w:tr>
      <w:tr>
        <w:tc>
          <w:tcPr>
            <w:tcW w:type="dxa" w:w="2880"/>
          </w:tcPr>
          <w:p>
            <w:r>
              <w:t>data.type</w:t>
            </w:r>
          </w:p>
        </w:tc>
        <w:tc>
          <w:tcPr>
            <w:tcW w:type="dxa" w:w="2880"/>
          </w:tcPr>
          <w:p>
            <w:r>
              <w:t>&lt;RumMetricType&gt;</w:t>
            </w:r>
          </w:p>
        </w:tc>
        <w:tc>
          <w:tcPr>
            <w:tcW w:type="dxa" w:w="2880"/>
          </w:tcPr>
          <w:p>
            <w:r>
              <w:t>Resource type for the RUM metric.</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'{{DATADOG_BASE_URL}}/api/v2/rum/config/metrics/session_count' \</w:t>
        <w:br/>
        <w:t xml:space="preserve"> --header 'Accept: application/json'</w:t>
      </w:r>
    </w:p>
    <w:p>
      <w:pPr>
        <w:pStyle w:val="Heading3"/>
      </w:pPr>
      <w:r>
        <w:t>Error Handling</w:t>
      </w:r>
    </w:p>
    <w:p>
      <w:pPr>
        <w:pStyle w:val="ListBullet"/>
      </w:pPr>
      <w:r>
        <w:t>403 Not Authorized: Caller is not permitted to access RUM metric configuration.</w:t>
      </w:r>
    </w:p>
    <w:p>
      <w:pPr>
        <w:pStyle w:val="ListBullet"/>
      </w:pPr>
      <w:r>
        <w:t>404 Not Found: The specified metric_id does not exist.</w:t>
      </w:r>
    </w:p>
    <w:p>
      <w:pPr>
        <w:pStyle w:val="ListBullet"/>
      </w:pPr>
      <w:r>
        <w:t>429 Too Many Requests: Rate limit exceeded; retry later.</w:t>
      </w:r>
    </w:p>
    <w:p>
      <w:r>
        <w:br w:type="page"/>
      </w:r>
    </w:p>
    <w:p>
      <w:pPr>
        <w:pStyle w:val="Heading2"/>
      </w:pPr>
      <w:r>
        <w:t>326. [GET] List RUM-Based Metrics</w:t>
      </w:r>
    </w:p>
    <w:p>
      <w:r>
        <w:rPr>
          <w:b/>
        </w:rPr>
        <w:t xml:space="preserve">Endpoint: </w:t>
      </w:r>
      <w:r>
        <w:rPr>
          <w:rFonts w:ascii="Courier New" w:hAnsi="Courier New"/>
          <w:sz w:val="18"/>
        </w:rPr>
        <w:t>/api/v2/rum/config/metrics</w:t>
      </w:r>
    </w:p>
    <w:p>
      <w:pPr>
        <w:pStyle w:val="Heading3"/>
      </w:pPr>
      <w:r>
        <w:t>Prerequisites</w:t>
      </w:r>
    </w:p>
    <w:p>
      <w:pPr>
        <w:pStyle w:val="ListBullet"/>
      </w:pPr>
      <w:r>
        <w:t>Must have permission to read RUM configuration/metrics for the Datadog organization.</w:t>
      </w:r>
    </w:p>
    <w:p>
      <w:pPr>
        <w:pStyle w:val="Heading3"/>
      </w:pPr>
      <w:r>
        <w:t>Method</w:t>
      </w:r>
    </w:p>
    <w:p>
      <w:r>
        <w:t>GET</w:t>
      </w:r>
    </w:p>
    <w:p>
      <w:pPr>
        <w:pStyle w:val="Heading3"/>
      </w:pPr>
      <w:r>
        <w:t>URL</w:t>
      </w:r>
    </w:p>
    <w:p>
      <w:r>
        <w:t>{{DATADOG_BASE_URL}}/api/v2/rum/config/metrics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RUM-based metrics and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"&lt;RumMetricResponseAttributes&gt;",</w:t>
        <w:br/>
        <w:t xml:space="preserve"> "id": "&lt;RumMetricID&gt;",</w:t>
        <w:br/>
        <w:t xml:space="preserve"> "type": "&lt;RumMetricType&gt;"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rum-based metric objects.</w:t>
            </w:r>
          </w:p>
        </w:tc>
      </w:tr>
      <w:tr>
        <w:tc>
          <w:tcPr>
            <w:tcW w:type="dxa" w:w="2880"/>
          </w:tcPr>
          <w:p>
            <w:r>
              <w:t>data[].attributes</w:t>
            </w:r>
          </w:p>
        </w:tc>
        <w:tc>
          <w:tcPr>
            <w:tcW w:type="dxa" w:w="2880"/>
          </w:tcPr>
          <w:p>
            <w:r>
              <w:t>object</w:t>
            </w:r>
          </w:p>
        </w:tc>
        <w:tc>
          <w:tcPr>
            <w:tcW w:type="dxa" w:w="2880"/>
          </w:tcPr>
          <w:p>
            <w:r>
              <w:t>Metric definition and configuration. Schema: &lt;RumMetricResponseAttributes&gt;.</w:t>
            </w:r>
          </w:p>
        </w:tc>
      </w:tr>
      <w:tr>
        <w:tc>
          <w:tcPr>
            <w:tcW w:type="dxa" w:w="2880"/>
          </w:tcPr>
          <w:p>
            <w:r>
              <w:t>data[].id</w:t>
            </w:r>
          </w:p>
        </w:tc>
        <w:tc>
          <w:tcPr>
            <w:tcW w:type="dxa" w:w="2880"/>
          </w:tcPr>
          <w:p>
            <w:r>
              <w:t>string</w:t>
            </w:r>
          </w:p>
        </w:tc>
        <w:tc>
          <w:tcPr>
            <w:tcW w:type="dxa" w:w="2880"/>
          </w:tcPr>
          <w:p>
            <w:r>
              <w:t>RUM metric identifier. Schema: &lt;RumMetricID&gt;.</w:t>
            </w:r>
          </w:p>
        </w:tc>
      </w:tr>
      <w:tr>
        <w:tc>
          <w:tcPr>
            <w:tcW w:type="dxa" w:w="2880"/>
          </w:tcPr>
          <w:p>
            <w:r>
              <w:t>data[].type</w:t>
            </w:r>
          </w:p>
        </w:tc>
        <w:tc>
          <w:tcPr>
            <w:tcW w:type="dxa" w:w="2880"/>
          </w:tcPr>
          <w:p>
            <w:r>
              <w:t>string</w:t>
            </w:r>
          </w:p>
        </w:tc>
        <w:tc>
          <w:tcPr>
            <w:tcW w:type="dxa" w:w="2880"/>
          </w:tcPr>
          <w:p>
            <w:r>
              <w:t>RUM metric type. Schema: &lt;RumMetricType&gt;.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'{{DATADOG_BASE_URL}}/api/v2/rum/config/metrics' \</w:t>
        <w:br/>
        <w:t xml:space="preserve"> --header 'Accept: application/json' \</w:t>
        <w:br/>
        <w:t xml:space="preserve"> --header 'DD-APPLICATION-KEY: {{DATADOG_APPLICATION_KEY}}'</w:t>
      </w:r>
    </w:p>
    <w:p>
      <w:pPr>
        <w:pStyle w:val="Heading3"/>
      </w:pPr>
      <w:r>
        <w:t>Error Handling</w:t>
      </w:r>
    </w:p>
    <w:p>
      <w:pPr>
        <w:pStyle w:val="ListBullet"/>
      </w:pPr>
      <w:r>
        <w:t>403 Not Authorized: The caller does not have permission to access RUM-based metrics.</w:t>
      </w:r>
    </w:p>
    <w:p>
      <w:pPr>
        <w:pStyle w:val="ListBullet"/>
      </w:pPr>
      <w:r>
        <w:t>429 Too Many Requests: Request rate limit exceeded.</w:t>
      </w:r>
    </w:p>
    <w:p>
      <w:pPr>
        <w:pStyle w:val="Heading3"/>
      </w:pPr>
      <w:r>
        <w:t>Related rumBasedMetrics actions</w:t>
      </w:r>
    </w:p>
    <w:p>
      <w:pPr>
        <w:pStyle w:val="ListBullet"/>
      </w:pPr>
      <w:r>
        <w:t>[DELETE] Delete a RUM-Based Metric — /api/v2/rum/config/metrics/{{metricId}}</w:t>
      </w:r>
    </w:p>
    <w:p>
      <w:pPr>
        <w:pStyle w:val="ListBullet"/>
      </w:pPr>
      <w:r>
        <w:t>[POST] Create a RUM-Based Metric — /api/v2/rum/config/metrics</w:t>
      </w:r>
    </w:p>
    <w:p>
      <w:pPr>
        <w:pStyle w:val="ListBullet"/>
      </w:pPr>
      <w:r>
        <w:t>[PATCH] Update a RUM-Based Metric — /api/v2/rum/config/metrics/{{metricId}}</w:t>
      </w:r>
    </w:p>
    <w:p>
      <w:r>
        <w:br w:type="page"/>
      </w:r>
    </w:p>
    <w:p>
      <w:pPr>
        <w:pStyle w:val="Heading2"/>
      </w:pPr>
      <w:r>
        <w:t>327. [PATCH] Update a RUM-Based Metric</w:t>
      </w:r>
    </w:p>
    <w:p>
      <w:r>
        <w:rPr>
          <w:b/>
        </w:rPr>
        <w:t xml:space="preserve">Endpoint: </w:t>
      </w:r>
      <w:r>
        <w:rPr>
          <w:rFonts w:ascii="Courier New" w:hAnsi="Courier New"/>
          <w:sz w:val="18"/>
        </w:rPr>
        <w:t>/api/v2/rum/config/metrics/{{metricId}}</w:t>
      </w:r>
    </w:p>
    <w:p>
      <w:pPr>
        <w:pStyle w:val="Heading3"/>
      </w:pPr>
      <w:r>
        <w:t>Prerequisites</w:t>
      </w:r>
    </w:p>
    <w:p>
      <w:pPr>
        <w:pStyle w:val="ListBullet"/>
      </w:pPr>
      <w:r>
        <w:t>You must have permission to update RUM configuration/metrics in your Datadog organization.</w:t>
      </w:r>
    </w:p>
    <w:p>
      <w:pPr>
        <w:pStyle w:val="Heading3"/>
      </w:pPr>
      <w:r>
        <w:t>Method</w:t>
      </w:r>
    </w:p>
    <w:p>
      <w:r>
        <w:t>PATCH</w:t>
      </w:r>
    </w:p>
    <w:p>
      <w:pPr>
        <w:pStyle w:val="Heading3"/>
      </w:pPr>
      <w:r>
        <w:t>URL</w:t>
      </w:r>
    </w:p>
    <w:p>
      <w:r>
        <w:t>{{DATADOG_BASE_URL}}/api/v2/rum/config/metrics/{{metric_id}}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RUM-based metric in your organization. On success, returns the RUM-based metric object as provided in the request body.</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/api/v2/rum/config/metrics/{{metric_id}}, where {{metric_id}} is a non-empty string.</w:t>
      </w:r>
    </w:p>
    <w:p>
      <w:pPr>
        <w:pStyle w:val="ListBullet"/>
      </w:pPr>
      <w:r>
        <w:t>Do not infer or guess the metric_id.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/api/v2/rum/config/metrics/session.duration</w:t>
        <w:br/>
        <w:t>/api/v2/rum/config/metrics/my_rum_metric</w:t>
      </w:r>
    </w:p>
    <w:p>
      <w:pPr>
        <w:pStyle w:val="Heading3"/>
      </w:pPr>
      <w:r>
        <w:t>Invalid Examples</w:t>
      </w:r>
    </w:p>
    <w:p>
      <w:r>
        <w:rPr>
          <w:b/>
          <w:color w:val="666666"/>
          <w:sz w:val="16"/>
        </w:rPr>
        <w:t>[http]</w:t>
      </w:r>
    </w:p>
    <w:p>
      <w:pPr>
        <w:shd w:fill="F2F2F2" w:val="clear"/>
      </w:pPr>
      <w:r>
        <w:rPr>
          <w:rFonts w:ascii="Courier New" w:hAnsi="Courier New"/>
          <w:sz w:val="17"/>
        </w:rPr>
        <w:t>/api/v2/rum/config/metrics/</w:t>
        <w:br/>
        <w:t>/api/v2/rum/config/metrics</w:t>
        <w:br/>
        <w:t>/api/v2/rum/config/metrics//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RUM-based metric.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metric update payload.</w:t>
            </w:r>
          </w:p>
        </w:tc>
      </w:tr>
      <w:tr>
        <w:tc>
          <w:tcPr>
            <w:tcW w:type="dxa" w:w="2880"/>
          </w:tcPr>
          <w:p>
            <w:r>
              <w:t>data.attributes</w:t>
            </w:r>
          </w:p>
        </w:tc>
        <w:tc>
          <w:tcPr>
            <w:tcW w:type="dxa" w:w="2880"/>
          </w:tcPr>
          <w:p>
            <w:r>
              <w:t>object</w:t>
            </w:r>
          </w:p>
        </w:tc>
        <w:tc>
          <w:tcPr>
            <w:tcW w:type="dxa" w:w="2880"/>
          </w:tcPr>
          <w:p>
            <w:r>
              <w:t>RumMetricUpdateAttributes. New definition of the RUM-based metric.</w:t>
            </w:r>
          </w:p>
        </w:tc>
      </w:tr>
      <w:tr>
        <w:tc>
          <w:tcPr>
            <w:tcW w:type="dxa" w:w="2880"/>
          </w:tcPr>
          <w:p>
            <w:r>
              <w:t>data.type</w:t>
            </w:r>
          </w:p>
        </w:tc>
        <w:tc>
          <w:tcPr>
            <w:tcW w:type="dxa" w:w="2880"/>
          </w:tcPr>
          <w:p>
            <w:r>
              <w:t>string</w:t>
            </w:r>
          </w:p>
        </w:tc>
        <w:tc>
          <w:tcPr>
            <w:tcW w:type="dxa" w:w="2880"/>
          </w:tcPr>
          <w:p>
            <w:r>
              <w:t>RumMetricType. Metric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RumMetricID. Metric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"rum_metric_id",</w:t>
        <w:br/>
        <w:t xml:space="preserve"> "type": "rum_metric_type"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data.attributes</w:t>
            </w:r>
          </w:p>
        </w:tc>
        <w:tc>
          <w:tcPr>
            <w:tcW w:type="dxa" w:w="2880"/>
          </w:tcPr>
          <w:p>
            <w:r>
              <w:t>object</w:t>
            </w:r>
          </w:p>
        </w:tc>
        <w:tc>
          <w:tcPr>
            <w:tcW w:type="dxa" w:w="2880"/>
          </w:tcPr>
          <w:p>
            <w:r>
              <w:t>RumMetricResponseAttributes. Returned metric attributes.</w:t>
            </w:r>
          </w:p>
        </w:tc>
      </w:tr>
      <w:tr>
        <w:tc>
          <w:tcPr>
            <w:tcW w:type="dxa" w:w="2880"/>
          </w:tcPr>
          <w:p>
            <w:r>
              <w:t>data.id</w:t>
            </w:r>
          </w:p>
        </w:tc>
        <w:tc>
          <w:tcPr>
            <w:tcW w:type="dxa" w:w="2880"/>
          </w:tcPr>
          <w:p>
            <w:r>
              <w:t>string</w:t>
            </w:r>
          </w:p>
        </w:tc>
        <w:tc>
          <w:tcPr>
            <w:tcW w:type="dxa" w:w="2880"/>
          </w:tcPr>
          <w:p>
            <w:r>
              <w:t>RumMetricID. Metric identifier.</w:t>
            </w:r>
          </w:p>
        </w:tc>
      </w:tr>
      <w:tr>
        <w:tc>
          <w:tcPr>
            <w:tcW w:type="dxa" w:w="2880"/>
          </w:tcPr>
          <w:p>
            <w:r>
              <w:t>data.type</w:t>
            </w:r>
          </w:p>
        </w:tc>
        <w:tc>
          <w:tcPr>
            <w:tcW w:type="dxa" w:w="2880"/>
          </w:tcPr>
          <w:p>
            <w:r>
              <w:t>string</w:t>
            </w:r>
          </w:p>
        </w:tc>
        <w:tc>
          <w:tcPr>
            <w:tcW w:type="dxa" w:w="2880"/>
          </w:tcPr>
          <w:p>
            <w:r>
              <w:t>RumMetricType. Metric 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'{{DATADOG_BASE_URL}}/api/v2/rum/config/metrics/session.duration'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"rum_metric_type"</w:t>
        <w:br/>
        <w:t xml:space="preserve">    }</w:t>
        <w:br/>
        <w:t xml:space="preserve">  }'</w:t>
      </w:r>
    </w:p>
    <w:p>
      <w:pPr>
        <w:pStyle w:val="Heading3"/>
      </w:pPr>
      <w:r>
        <w:t>Notes</w:t>
      </w:r>
    </w:p>
    <w:p>
      <w:pPr>
        <w:pStyle w:val="ListBullet"/>
      </w:pPr>
      <w:r>
        <w:t>The request body schema references Datadog types (RumMetricUpdateAttributes, RumMetricType, RumMetricID). The scraped content does not enumerate their concrete fields/allowed values, so they are left as documented placeholders.</w:t>
      </w:r>
    </w:p>
    <w:p>
      <w:pPr>
        <w:pStyle w:val="Heading3"/>
      </w:pPr>
      <w:r>
        <w:t>Related rumBasedMetrics actions</w:t>
      </w:r>
    </w:p>
    <w:p>
      <w:pPr>
        <w:pStyle w:val="ListBullet"/>
      </w:pPr>
      <w:r>
        <w:t>[DELETE] Delete a RUM-Based Metric — /api/v2/rum/config/metrics/{{metricId}}</w:t>
      </w:r>
    </w:p>
    <w:p>
      <w:pPr>
        <w:pStyle w:val="ListBullet"/>
      </w:pPr>
      <w:r>
        <w:t>[POST] Create a RUM-Based Metric — /api/v2/rum/config/metrics</w:t>
      </w:r>
    </w:p>
    <w:p>
      <w:pPr>
        <w:pStyle w:val="ListBullet"/>
      </w:pPr>
      <w:r>
        <w:t>[GET] List RUM-Based Metrics — /api/v2/rum/config/metrics</w:t>
      </w:r>
    </w:p>
    <w:p>
      <w:r>
        <w:br w:type="page"/>
      </w:r>
    </w:p>
    <w:p>
      <w:pPr>
        <w:pStyle w:val="Heading2"/>
      </w:pPr>
      <w:r>
        <w:t>328. [DELETE] Delete a Replay Heatmap Snapshot</w:t>
      </w:r>
    </w:p>
    <w:p>
      <w:r>
        <w:rPr>
          <w:b/>
        </w:rPr>
        <w:t xml:space="preserve">Endpoint: </w:t>
      </w:r>
      <w:r>
        <w:rPr>
          <w:rFonts w:ascii="Courier New" w:hAnsi="Courier New"/>
          <w:sz w:val="18"/>
        </w:rPr>
        <w:t>/api/v2/replay/heatmap/snapshots/{{snapshotId}}</w:t>
      </w:r>
    </w:p>
    <w:p>
      <w:pPr>
        <w:pStyle w:val="Heading3"/>
      </w:pPr>
      <w:r>
        <w:t>Prerequisites</w:t>
      </w:r>
    </w:p>
    <w:p>
      <w:pPr>
        <w:pStyle w:val="ListBullet"/>
      </w:pPr>
      <w:r>
        <w:t>You must have access to Replay/Heatmap snapshot management for the target Datadog site.</w:t>
      </w:r>
    </w:p>
    <w:p>
      <w:pPr>
        <w:pStyle w:val="Heading3"/>
      </w:pPr>
      <w:r>
        <w:t>Method</w:t>
      </w:r>
    </w:p>
    <w:p>
      <w:r>
        <w:t>DELETE</w:t>
      </w:r>
    </w:p>
    <w:p>
      <w:pPr>
        <w:pStyle w:val="Heading3"/>
      </w:pPr>
      <w:r>
        <w:t>URL</w:t>
      </w:r>
    </w:p>
    <w:p>
      <w:r>
        <w:t>{{DATADOG_BASE_URL}}/api/v2/replay/heatmap/snapshots/{{snapshot_id}}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Replay heatmap snapshot by its unique identifier.</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/snapshots//).</w:t>
      </w:r>
    </w:p>
    <w:p>
      <w:pPr>
        <w:pStyle w:val="ListBullet"/>
      </w:pPr>
      <w:r>
        <w:t>Always construct the path as /api/v2/replay/heatmap/snapshots/{{snapshot_id}}, where {{snapshot_id}} is a non-empty string.</w:t>
      </w:r>
    </w:p>
    <w:p>
      <w:pPr>
        <w:pStyle w:val="ListBullet"/>
      </w:pPr>
      <w:r>
        <w:t>Do not infer or guess the snapshot_id.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/api/v2/replay/heatmap/snapshots/abc123</w:t>
        <w:br/>
        <w:t>/api/v2/replay/heatmap/snapshots/0f3e2d1c-9a8b-4c7d-8e2a-1b2c3d4e5f6a</w:t>
      </w:r>
    </w:p>
    <w:p>
      <w:pPr>
        <w:pStyle w:val="Heading3"/>
      </w:pPr>
      <w:r>
        <w:t>Invalid Examples</w:t>
      </w:r>
    </w:p>
    <w:p>
      <w:r>
        <w:rPr>
          <w:b/>
          <w:color w:val="666666"/>
          <w:sz w:val="16"/>
        </w:rPr>
        <w:t>[http]</w:t>
      </w:r>
    </w:p>
    <w:p>
      <w:pPr>
        <w:shd w:fill="F2F2F2" w:val="clear"/>
      </w:pPr>
      <w:r>
        <w:rPr>
          <w:rFonts w:ascii="Courier New" w:hAnsi="Courier New"/>
          <w:sz w:val="17"/>
        </w:rPr>
        <w:t>/api/v2/replay/heatmap/snapshots/</w:t>
        <w:br/>
        <w:t>/api/v2/replay/heatmap/snapshots</w:t>
        <w:br/>
        <w:t>/api/v2/replay/heatmap/snapshots//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Unique identifier of the heatmap snapshot.</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'{{DATADOG_BASE_URL}}/api/v2/replay/heatmap/snapshots/abc123'</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replayHeatmapSnapshots actions</w:t>
      </w:r>
    </w:p>
    <w:p>
      <w:pPr>
        <w:pStyle w:val="ListBullet"/>
      </w:pPr>
      <w:r>
        <w:t>[GET] List Replay Heatmap Snapshots — /api/v2/replay/heatmap/snapshots</w:t>
      </w:r>
    </w:p>
    <w:p>
      <w:pPr>
        <w:pStyle w:val="ListBullet"/>
      </w:pPr>
      <w:r>
        <w:t>[PATCH] Update a Replay Heatmap Snapshot — /api/v2/replay/heatmap/snapshots/{{snapshotId}}</w:t>
      </w:r>
    </w:p>
    <w:p>
      <w:pPr>
        <w:pStyle w:val="ListBullet"/>
      </w:pPr>
      <w:r>
        <w:t>[POST] Create a Replay Heatmap Snapshot — /api/v2/replay/heatmap/snapshots</w:t>
      </w:r>
    </w:p>
    <w:p>
      <w:r>
        <w:br w:type="page"/>
      </w:r>
    </w:p>
    <w:p>
      <w:pPr>
        <w:pStyle w:val="Heading2"/>
      </w:pPr>
      <w:r>
        <w:t>329. [GET] List Replay Heatmap Snapshots</w:t>
      </w:r>
    </w:p>
    <w:p>
      <w:r>
        <w:rPr>
          <w:b/>
        </w:rPr>
        <w:t xml:space="preserve">Endpoint: </w:t>
      </w:r>
      <w:r>
        <w:rPr>
          <w:rFonts w:ascii="Courier New" w:hAnsi="Courier New"/>
          <w:sz w:val="18"/>
        </w:rPr>
        <w:t>/api/v2/replay/heatmap/snapshots</w:t>
      </w:r>
    </w:p>
    <w:p>
      <w:pPr>
        <w:pStyle w:val="Heading3"/>
      </w:pPr>
      <w:r>
        <w:t>Prerequisites</w:t>
      </w:r>
    </w:p>
    <w:p>
      <w:pPr>
        <w:pStyle w:val="ListBullet"/>
      </w:pPr>
      <w:r>
        <w:t>Access to Replay/Heatmap snapshot data for the target Datadog site/account</w:t>
      </w:r>
    </w:p>
    <w:p>
      <w:pPr>
        <w:pStyle w:val="Heading3"/>
      </w:pPr>
      <w:r>
        <w:t>Method</w:t>
      </w:r>
    </w:p>
    <w:p>
      <w:r>
        <w:t>GET</w:t>
      </w:r>
    </w:p>
    <w:p>
      <w:pPr>
        <w:pStyle w:val="Heading3"/>
      </w:pPr>
      <w:r>
        <w:t>URL</w:t>
      </w:r>
    </w:p>
    <w:p>
      <w:r>
        <w:t>{{DATADOG_BASE_URL}}/api/v2/replay/heatmap/snapshots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Replay heatmap snapshots. Supports filtering by view name (required) and optional filters such as device type and application ID, plus pagination via page[limit].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filter[view_name]</w:t>
            </w:r>
          </w:p>
        </w:tc>
        <w:tc>
          <w:tcPr>
            <w:tcW w:type="dxa" w:w="2880"/>
          </w:tcPr>
          <w:p>
            <w:r>
              <w:t>string</w:t>
            </w:r>
          </w:p>
        </w:tc>
        <w:tc>
          <w:tcPr>
            <w:tcW w:type="dxa" w:w="2880"/>
          </w:tcPr>
          <w:p>
            <w:r>
              <w:t>View name to filter snapshots.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filter[device_type]</w:t>
            </w:r>
          </w:p>
        </w:tc>
        <w:tc>
          <w:tcPr>
            <w:tcW w:type="dxa" w:w="2880"/>
          </w:tcPr>
          <w:p>
            <w:r>
              <w:t>string</w:t>
            </w:r>
          </w:p>
        </w:tc>
        <w:tc>
          <w:tcPr>
            <w:tcW w:type="dxa" w:w="2880"/>
          </w:tcPr>
          <w:p>
            <w:r>
              <w:t>Device type to filter snapshots. (Send in the URL query string.)</w:t>
            </w:r>
          </w:p>
        </w:tc>
      </w:tr>
      <w:tr>
        <w:tc>
          <w:tcPr>
            <w:tcW w:type="dxa" w:w="2880"/>
          </w:tcPr>
          <w:p>
            <w:r>
              <w:t>filter[application_id]</w:t>
            </w:r>
          </w:p>
        </w:tc>
        <w:tc>
          <w:tcPr>
            <w:tcW w:type="dxa" w:w="2880"/>
          </w:tcPr>
          <w:p>
            <w:r>
              <w:t>string</w:t>
            </w:r>
          </w:p>
        </w:tc>
        <w:tc>
          <w:tcPr>
            <w:tcW w:type="dxa" w:w="2880"/>
          </w:tcPr>
          <w:p>
            <w:r>
              <w:t>Filter by application ID. (Send in the URL query string.)</w:t>
            </w:r>
          </w:p>
        </w:tc>
      </w:tr>
      <w:tr>
        <w:tc>
          <w:tcPr>
            <w:tcW w:type="dxa" w:w="2880"/>
          </w:tcPr>
          <w:p>
            <w:r>
              <w:t>page[limit]</w:t>
            </w:r>
          </w:p>
        </w:tc>
        <w:tc>
          <w:tcPr>
            <w:tcW w:type="dxa" w:w="2880"/>
          </w:tcPr>
          <w:p>
            <w:r>
              <w:t>integer</w:t>
            </w:r>
          </w:p>
        </w:tc>
        <w:tc>
          <w:tcPr>
            <w:tcW w:type="dxa" w:w="2880"/>
          </w:tcPr>
          <w:p>
            <w:r>
              <w:t>Maximum number of snapshots to return.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"&lt;SnapshotDataAttributes&gt;",</w:t>
        <w:br/>
        <w:t xml:space="preserve"> "id": "string",</w:t>
        <w:br/>
        <w:t xml:space="preserve"> "type": "&lt;SnapshotUpdateRequestDataType&gt;"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snapshot objects.</w:t>
            </w:r>
          </w:p>
        </w:tc>
      </w:tr>
      <w:tr>
        <w:tc>
          <w:tcPr>
            <w:tcW w:type="dxa" w:w="2880"/>
          </w:tcPr>
          <w:p>
            <w:r>
              <w:t>data[].attributes</w:t>
            </w:r>
          </w:p>
        </w:tc>
        <w:tc>
          <w:tcPr>
            <w:tcW w:type="dxa" w:w="2880"/>
          </w:tcPr>
          <w:p>
            <w:r>
              <w:t>unknown</w:t>
            </w:r>
          </w:p>
        </w:tc>
        <w:tc>
          <w:tcPr>
            <w:tcW w:type="dxa" w:w="2880"/>
          </w:tcPr>
          <w:p>
            <w:r>
              <w:t>Snapshot attributes object. Documented as &lt;SnapshotDataAttributes&gt;.</w:t>
            </w:r>
          </w:p>
        </w:tc>
      </w:tr>
      <w:tr>
        <w:tc>
          <w:tcPr>
            <w:tcW w:type="dxa" w:w="2880"/>
          </w:tcPr>
          <w:p>
            <w:r>
              <w:t>data[].id</w:t>
            </w:r>
          </w:p>
        </w:tc>
        <w:tc>
          <w:tcPr>
            <w:tcW w:type="dxa" w:w="2880"/>
          </w:tcPr>
          <w:p>
            <w:r>
              <w:t>string</w:t>
            </w:r>
          </w:p>
        </w:tc>
        <w:tc>
          <w:tcPr>
            <w:tcW w:type="dxa" w:w="2880"/>
          </w:tcPr>
          <w:p>
            <w:r>
              <w:t>Snapshot identifier.</w:t>
            </w:r>
          </w:p>
        </w:tc>
      </w:tr>
      <w:tr>
        <w:tc>
          <w:tcPr>
            <w:tcW w:type="dxa" w:w="2880"/>
          </w:tcPr>
          <w:p>
            <w:r>
              <w:t>data[].type</w:t>
            </w:r>
          </w:p>
        </w:tc>
        <w:tc>
          <w:tcPr>
            <w:tcW w:type="dxa" w:w="2880"/>
          </w:tcPr>
          <w:p>
            <w:r>
              <w:t>unknown</w:t>
            </w:r>
          </w:p>
        </w:tc>
        <w:tc>
          <w:tcPr>
            <w:tcW w:type="dxa" w:w="2880"/>
          </w:tcPr>
          <w:p>
            <w:r>
              <w:t>Snapshot type. Documented as &lt;SnapshotUpdateRequestDataType&gt;.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'{{DATADOG_BASE_URL}}/api/v2/replay/heatmap/snapshots?filter[view_name]=checkout&amp;filter[device_type]=mobile&amp;page[limit]=25' \</w:t>
        <w:br/>
        <w:t xml:space="preserve"> --header 'Accept: application/json' \</w:t>
        <w:br/>
        <w:t xml:space="preserve"> --header 'DD-APPLICATION-KEY: {{DATADOG_APPLICATION_KEY}}'</w:t>
      </w:r>
    </w:p>
    <w:p>
      <w:pPr>
        <w:pStyle w:val="Heading3"/>
      </w:pPr>
      <w:r>
        <w:t>Example Usage</w:t>
      </w:r>
    </w:p>
    <w:p>
      <w:pPr>
        <w:pStyle w:val="Heading3"/>
      </w:pPr>
      <w:r>
        <w:t>Example 1: List snapshots for a specific view (required filter)</w:t>
      </w:r>
    </w:p>
    <w:p>
      <w:r>
        <w:rPr>
          <w:b/>
          <w:color w:val="666666"/>
          <w:sz w:val="16"/>
        </w:rPr>
        <w:t>[bash]</w:t>
      </w:r>
    </w:p>
    <w:p>
      <w:pPr>
        <w:shd w:fill="F2F2F2" w:val="clear"/>
      </w:pPr>
      <w:r>
        <w:rPr>
          <w:rFonts w:ascii="Courier New" w:hAnsi="Courier New"/>
          <w:sz w:val="17"/>
        </w:rPr>
        <w:t>curl -sS --location \</w:t>
        <w:br/>
        <w:t xml:space="preserve"> --request GET '{{DATADOG_BASE_URL}}/api/v2/replay/heatmap/snapshots?filter[view_name]=product_detail' \</w:t>
        <w:br/>
        <w:t xml:space="preserve"> --header 'Accept: application/json' \</w:t>
        <w:br/>
        <w:t xml:space="preserve"> --header 'DD-APPLICATION-KEY: {{DATADOG_APPLICATION_KEY}}'</w:t>
      </w:r>
    </w:p>
    <w:p>
      <w:pPr>
        <w:pStyle w:val="Heading3"/>
      </w:pPr>
      <w:r>
        <w:t>Example 2: Filter by application and device type</w:t>
      </w:r>
    </w:p>
    <w:p>
      <w:r>
        <w:rPr>
          <w:b/>
          <w:color w:val="666666"/>
          <w:sz w:val="16"/>
        </w:rPr>
        <w:t>[bash]</w:t>
      </w:r>
    </w:p>
    <w:p>
      <w:pPr>
        <w:shd w:fill="F2F2F2" w:val="clear"/>
      </w:pPr>
      <w:r>
        <w:rPr>
          <w:rFonts w:ascii="Courier New" w:hAnsi="Courier New"/>
          <w:sz w:val="17"/>
        </w:rPr>
        <w:t>curl -sS --location \</w:t>
        <w:br/>
        <w:t xml:space="preserve"> --request GET '{{DATADOG_BASE_URL}}/api/v2/replay/heatmap/snapshots?filter[view_name]=checkout&amp;filter[application_id]=abc123&amp;filter[device_type]=desktop' \</w:t>
        <w:br/>
        <w:t xml:space="preserve"> --header 'Accept: application/json' \</w:t>
        <w:br/>
        <w:t xml:space="preserve"> --header 'DD-APPLICATION-KEY: {{DATADOG_APPLICATION_KEY}}'</w:t>
      </w:r>
    </w:p>
    <w:p>
      <w:pPr>
        <w:pStyle w:val="Heading3"/>
      </w:pPr>
      <w:r>
        <w:t>Example 3: Limit the number of returned snapshots</w:t>
      </w:r>
    </w:p>
    <w:p>
      <w:r>
        <w:rPr>
          <w:b/>
          <w:color w:val="666666"/>
          <w:sz w:val="16"/>
        </w:rPr>
        <w:t>[bash]</w:t>
      </w:r>
    </w:p>
    <w:p>
      <w:pPr>
        <w:shd w:fill="F2F2F2" w:val="clear"/>
      </w:pPr>
      <w:r>
        <w:rPr>
          <w:rFonts w:ascii="Courier New" w:hAnsi="Courier New"/>
          <w:sz w:val="17"/>
        </w:rPr>
        <w:t>curl -sS --location \</w:t>
        <w:br/>
        <w:t xml:space="preserve"> --request GET '{{DATADOG_BASE_URL}}/api/v2/replay/heatmap/snapshots?filter[view_name]=home&amp;page[limit]=10' \</w:t>
        <w:br/>
        <w:t xml:space="preserve"> --header 'Accept: application/json' \</w:t>
        <w:br/>
        <w:t xml:space="preserve"> --header 'DD-APPLICATION-KEY: {{DATADOG_APPLICATION_KEY}}'</w:t>
      </w:r>
    </w:p>
    <w:p>
      <w:pPr>
        <w:pStyle w:val="Heading3"/>
      </w:pPr>
      <w:r>
        <w:t>Behavior</w:t>
      </w:r>
    </w:p>
    <w:p>
      <w:pPr>
        <w:pStyle w:val="ListBullet"/>
      </w:pPr>
      <w:r>
        <w:t>Validates request query parameters (including required filter[view_name]).</w:t>
      </w:r>
    </w:p>
    <w:p>
      <w:pPr>
        <w:pStyle w:val="ListBullet"/>
      </w:pPr>
      <w:r>
        <w:t>Applies provided filters and pagination limit.</w:t>
      </w:r>
    </w:p>
    <w:p>
      <w:pPr>
        <w:pStyle w:val="ListBullet"/>
      </w:pPr>
      <w:r>
        <w:t>Returns a list of snapshot resources in data.</w:t>
      </w:r>
    </w:p>
    <w:p>
      <w:pPr>
        <w:pStyle w:val="Heading3"/>
      </w:pPr>
      <w:r>
        <w:t>Notes</w:t>
      </w:r>
    </w:p>
    <w:p>
      <w:pPr>
        <w:pStyle w:val="ListBullet"/>
      </w:pPr>
      <w:r>
        <w:t>There is no request body for this endpoint.</w:t>
      </w:r>
    </w:p>
    <w:p>
      <w:pPr>
        <w:pStyle w:val="ListBullet"/>
      </w:pPr>
      <w:r>
        <w:t>The response schema references &lt;SnapshotDataAttributes&gt; and &lt;SnapshotUpdateRequestDataType&gt;; the scraped content does not provide their concrete structures.</w:t>
      </w:r>
    </w:p>
    <w:p>
      <w:pPr>
        <w:pStyle w:val="Heading3"/>
      </w:pPr>
      <w:r>
        <w:t>Related replayHeatmapSnapshots actions</w:t>
      </w:r>
    </w:p>
    <w:p>
      <w:pPr>
        <w:pStyle w:val="ListBullet"/>
      </w:pPr>
      <w:r>
        <w:t>[DELETE] Delete a Replay Heatmap Snapshot — /api/v2/replay/heatmap/snapshots/{{snapshotId}}</w:t>
      </w:r>
    </w:p>
    <w:p>
      <w:pPr>
        <w:pStyle w:val="ListBullet"/>
      </w:pPr>
      <w:r>
        <w:t>[PATCH] Update a Replay Heatmap Snapshot — /api/v2/replay/heatmap/snapshots/{{snapshotId}}</w:t>
      </w:r>
    </w:p>
    <w:p>
      <w:pPr>
        <w:pStyle w:val="ListBullet"/>
      </w:pPr>
      <w:r>
        <w:t>[POST] Create a Replay Heatmap Snapshot — /api/v2/replay/heatmap/snapshots</w:t>
      </w:r>
    </w:p>
    <w:p>
      <w:r>
        <w:br w:type="page"/>
      </w:r>
    </w:p>
    <w:p>
      <w:pPr>
        <w:pStyle w:val="Heading2"/>
      </w:pPr>
      <w:r>
        <w:t>330. [PATCH] Update a Replay Heatmap Snapshot</w:t>
      </w:r>
    </w:p>
    <w:p>
      <w:r>
        <w:rPr>
          <w:b/>
        </w:rPr>
        <w:t xml:space="preserve">Endpoint: </w:t>
      </w:r>
      <w:r>
        <w:rPr>
          <w:rFonts w:ascii="Courier New" w:hAnsi="Courier New"/>
          <w:sz w:val="18"/>
        </w:rPr>
        <w:t>/api/v2/replay/heatmap/snapshots/{{snapshotId}}</w:t>
      </w:r>
    </w:p>
    <w:p>
      <w:pPr>
        <w:pStyle w:val="Heading3"/>
      </w:pPr>
      <w:r>
        <w:t>Prerequisites</w:t>
      </w:r>
    </w:p>
    <w:p>
      <w:pPr>
        <w:pStyle w:val="ListBullet"/>
      </w:pPr>
      <w:r>
        <w:t>You must have access to update Replay heatmap snapshots in the target Datadog account.</w:t>
      </w:r>
    </w:p>
    <w:p>
      <w:pPr>
        <w:pStyle w:val="Heading3"/>
      </w:pPr>
      <w:r>
        <w:t>Method</w:t>
      </w:r>
    </w:p>
    <w:p>
      <w:r>
        <w:t>PATCH</w:t>
      </w:r>
    </w:p>
    <w:p>
      <w:pPr>
        <w:pStyle w:val="Heading3"/>
      </w:pPr>
      <w:r>
        <w:t>URL</w:t>
      </w:r>
    </w:p>
    <w:p>
      <w:r>
        <w:t>{{DATADOG_BASE_URL}}/api/v2/replay/heatmap/snapshots/{{snapshot_id}}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Replay heatmap snapshot identified by snapshot_id.</w:t>
      </w:r>
    </w:p>
    <w:p>
      <w:pPr>
        <w:pStyle w:val="Heading3"/>
      </w:pPr>
      <w:r>
        <w:t>Enforcement Rules</w:t>
      </w:r>
    </w:p>
    <w:p>
      <w:pPr>
        <w:pStyle w:val="ListBullet"/>
      </w:pPr>
      <w:r>
        <w:t>The snapshot_id path parameter must always be present and must be a non-empty string.</w:t>
      </w:r>
    </w:p>
    <w:p>
      <w:pPr>
        <w:pStyle w:val="ListBullet"/>
      </w:pPr>
      <w:r>
        <w:t>Always construct the path as /api/v2/replay/heatmap/snapshots/{{snapshot_id}}.</w:t>
      </w:r>
    </w:p>
    <w:p>
      <w:pPr>
        <w:pStyle w:val="ListBullet"/>
      </w:pPr>
      <w:r>
        <w:t>Do not call the API with a missing or empty snapshot_id (e.g., avoid /api/v2/replay/heatmap/snapshots/).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/api/v2/replay/heatmap/snapshots/abc123</w:t>
        <w:br/>
        <w:t>/api/v2/replay/heatmap/snapshots/6f2a9c0e-1a2b-3c4d-8e9f-0123456789ab</w:t>
      </w:r>
    </w:p>
    <w:p>
      <w:pPr>
        <w:pStyle w:val="Heading3"/>
      </w:pPr>
      <w:r>
        <w:t>Invalid Examples</w:t>
      </w:r>
    </w:p>
    <w:p>
      <w:r>
        <w:rPr>
          <w:b/>
          <w:color w:val="666666"/>
          <w:sz w:val="16"/>
        </w:rPr>
        <w:t>[http]</w:t>
      </w:r>
    </w:p>
    <w:p>
      <w:pPr>
        <w:shd w:fill="F2F2F2" w:val="clear"/>
      </w:pPr>
      <w:r>
        <w:rPr>
          <w:rFonts w:ascii="Courier New" w:hAnsi="Courier New"/>
          <w:sz w:val="17"/>
        </w:rPr>
        <w:t>/api/v2/replay/heatmap/snapshots/</w:t>
        <w:br/>
        <w:t>/api/v2/replay/heatmap/snapshots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Unique identifier of the heatmap snapshot.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wrapper for the snapshot update.</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Snapshot update attributes. Schema: &lt;SnapshotUpdateRequestDataAttributes&gt;.</w:t>
            </w:r>
          </w:p>
        </w:tc>
      </w:tr>
      <w:tr>
        <w:tc>
          <w:tcPr>
            <w:tcW w:type="dxa" w:w="2880"/>
          </w:tcPr>
          <w:p>
            <w:r>
              <w:t>id</w:t>
            </w:r>
          </w:p>
        </w:tc>
        <w:tc>
          <w:tcPr>
            <w:tcW w:type="dxa" w:w="2880"/>
          </w:tcPr>
          <w:p>
            <w:r>
              <w:t>string</w:t>
            </w:r>
          </w:p>
        </w:tc>
        <w:tc>
          <w:tcPr>
            <w:tcW w:type="dxa" w:w="2880"/>
          </w:tcPr>
          <w:p>
            <w:r>
              <w:t>Snapshot identifier.</w:t>
            </w:r>
          </w:p>
        </w:tc>
      </w:tr>
      <w:tr>
        <w:tc>
          <w:tcPr>
            <w:tcW w:type="dxa" w:w="2880"/>
          </w:tcPr>
          <w:p>
            <w:r>
              <w:t>type</w:t>
            </w:r>
          </w:p>
        </w:tc>
        <w:tc>
          <w:tcPr>
            <w:tcW w:type="dxa" w:w="2880"/>
          </w:tcPr>
          <w:p>
            <w:r>
              <w:t>string</w:t>
            </w:r>
          </w:p>
        </w:tc>
        <w:tc>
          <w:tcPr>
            <w:tcW w:type="dxa" w:w="2880"/>
          </w:tcPr>
          <w:p>
            <w:r>
              <w:t>Required. Resource type. Schema: &lt;SnapshotUpdateRequestDataType&gt;.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"snapshot"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Snapshot attributes. Schema: &lt;SnapshotDataAttributes&gt;.</w:t>
            </w:r>
          </w:p>
        </w:tc>
      </w:tr>
      <w:tr>
        <w:tc>
          <w:tcPr>
            <w:tcW w:type="dxa" w:w="2880"/>
          </w:tcPr>
          <w:p>
            <w:r>
              <w:t>data.id</w:t>
            </w:r>
          </w:p>
        </w:tc>
        <w:tc>
          <w:tcPr>
            <w:tcW w:type="dxa" w:w="2880"/>
          </w:tcPr>
          <w:p>
            <w:r>
              <w:t>string</w:t>
            </w:r>
          </w:p>
        </w:tc>
        <w:tc>
          <w:tcPr>
            <w:tcW w:type="dxa" w:w="2880"/>
          </w:tcPr>
          <w:p>
            <w:r>
              <w:t>Snapshot identifier.</w:t>
            </w:r>
          </w:p>
        </w:tc>
      </w:tr>
      <w:tr>
        <w:tc>
          <w:tcPr>
            <w:tcW w:type="dxa" w:w="2880"/>
          </w:tcPr>
          <w:p>
            <w:r>
              <w:t>data.type</w:t>
            </w:r>
          </w:p>
        </w:tc>
        <w:tc>
          <w:tcPr>
            <w:tcW w:type="dxa" w:w="2880"/>
          </w:tcPr>
          <w:p>
            <w:r>
              <w:t>string</w:t>
            </w:r>
          </w:p>
        </w:tc>
        <w:tc>
          <w:tcPr>
            <w:tcW w:type="dxa" w:w="2880"/>
          </w:tcPr>
          <w:p>
            <w:r>
              <w:t>Resource type. Schema: &lt;SnapshotUpdateRequestDataType&gt;.</w:t>
            </w:r>
          </w:p>
        </w:tc>
      </w:tr>
      <w:tr>
        <w:tc>
          <w:tcPr>
            <w:tcW w:type="dxa" w:w="2880"/>
          </w:tcPr>
          <w:p>
            <w:r>
              <w:t>errors</w:t>
            </w:r>
          </w:p>
        </w:tc>
        <w:tc>
          <w:tcPr>
            <w:tcW w:type="dxa" w:w="2880"/>
          </w:tcPr>
          <w:p>
            <w:r>
              <w:t>array</w:t>
            </w:r>
          </w:p>
        </w:tc>
        <w:tc>
          <w:tcPr>
            <w:tcW w:type="dxa" w:w="2880"/>
          </w:tcPr>
          <w:p>
            <w:r>
              <w:t>Present on 429. 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'{{DATADOG_BASE_URL}}/api/v2/replay/heatmap/snapshots/abc123'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"snapshot"</w:t>
        <w:br/>
        <w:t xml:space="preserve">    }</w:t>
        <w:br/>
        <w:t xml:space="preserve">  }'</w:t>
      </w:r>
    </w:p>
    <w:p>
      <w:pPr>
        <w:pStyle w:val="Heading3"/>
      </w:pPr>
      <w:r>
        <w:t>Notes</w:t>
      </w:r>
    </w:p>
    <w:p>
      <w:pPr>
        <w:pStyle w:val="ListBullet"/>
      </w:pPr>
      <w:r>
        <w:t>The schemas &lt;SnapshotUpdateRequestDataAttributes&gt;, &lt;SnapshotUpdateRequestDataType&gt;, and &lt;SnapshotDataAttributes&gt; are referenced by the source documentation but not expanded in the scraped content.</w:t>
      </w:r>
    </w:p>
    <w:p>
      <w:pPr>
        <w:pStyle w:val="Heading3"/>
      </w:pPr>
      <w:r>
        <w:t>Related replayHeatmapSnapshots actions</w:t>
      </w:r>
    </w:p>
    <w:p>
      <w:pPr>
        <w:pStyle w:val="ListBullet"/>
      </w:pPr>
      <w:r>
        <w:t>[DELETE] Delete a Replay Heatmap Snapshot — /api/v2/replay/heatmap/snapshots/{{snapshotId}}</w:t>
      </w:r>
    </w:p>
    <w:p>
      <w:pPr>
        <w:pStyle w:val="ListBullet"/>
      </w:pPr>
      <w:r>
        <w:t>[GET] List Replay Heatmap Snapshots — /api/v2/replay/heatmap/snapshots</w:t>
      </w:r>
    </w:p>
    <w:p>
      <w:pPr>
        <w:pStyle w:val="ListBullet"/>
      </w:pPr>
      <w:r>
        <w:t>[POST] Create a Replay Heatmap Snapshot — /api/v2/replay/heatmap/snapshots</w:t>
      </w:r>
    </w:p>
    <w:p>
      <w:r>
        <w:br w:type="page"/>
      </w:r>
    </w:p>
    <w:p>
      <w:pPr>
        <w:pStyle w:val="Heading2"/>
      </w:pPr>
      <w:r>
        <w:t>331. [POST] Create RUM Replay Playlist</w:t>
      </w:r>
    </w:p>
    <w:p>
      <w:r>
        <w:rPr>
          <w:b/>
        </w:rPr>
        <w:t xml:space="preserve">Endpoint: </w:t>
      </w:r>
      <w:r>
        <w:rPr>
          <w:rFonts w:ascii="Courier New" w:hAnsi="Courier New"/>
          <w:sz w:val="18"/>
        </w:rPr>
        <w:t>/api/v2/rum/replay/playlists</w:t>
      </w:r>
    </w:p>
    <w:p>
      <w:pPr>
        <w:pStyle w:val="Heading3"/>
      </w:pPr>
      <w:r>
        <w:t>Prerequisites</w:t>
      </w:r>
    </w:p>
    <w:p>
      <w:pPr>
        <w:pStyle w:val="ListBullet"/>
      </w:pPr>
      <w:r>
        <w:t>Your Datadog org must have access to RUM Replay and playlist creation functionality.</w:t>
      </w:r>
    </w:p>
    <w:p>
      <w:pPr>
        <w:pStyle w:val="Heading3"/>
      </w:pPr>
      <w:r>
        <w:t>Method</w:t>
      </w:r>
    </w:p>
    <w:p>
      <w:r>
        <w:t>POST</w:t>
      </w:r>
    </w:p>
    <w:p>
      <w:pPr>
        <w:pStyle w:val="Heading3"/>
      </w:pPr>
      <w:r>
        <w:t>URL</w:t>
      </w:r>
    </w:p>
    <w:p>
      <w:r>
        <w:t>{{DATADOG_BASE_URL}}/api/v2/rum/replay/playlists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RUM Replay playlist.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&lt;PlaylistDataType&gt;</w:t>
            </w:r>
          </w:p>
        </w:tc>
        <w:tc>
          <w:tcPr>
            <w:tcW w:type="dxa" w:w="2880"/>
          </w:tcPr>
          <w:p>
            <w:r>
              <w:t>Playlist resource type. Required.</w:t>
            </w:r>
          </w:p>
        </w:tc>
      </w:tr>
      <w:tr>
        <w:tc>
          <w:tcPr>
            <w:tcW w:type="dxa" w:w="2880"/>
          </w:tcPr>
          <w:p>
            <w:r>
              <w:t>data.attributes</w:t>
            </w:r>
          </w:p>
        </w:tc>
        <w:tc>
          <w:tcPr>
            <w:tcW w:type="dxa" w:w="2880"/>
          </w:tcPr>
          <w:p>
            <w:r>
              <w:t>&lt;PlaylistDataAttributes&gt;</w:t>
            </w:r>
          </w:p>
        </w:tc>
        <w:tc>
          <w:tcPr>
            <w:tcW w:type="dxa" w:w="2880"/>
          </w:tcPr>
          <w:p>
            <w:r>
              <w:t>Playlist attributes.</w:t>
            </w:r>
          </w:p>
        </w:tc>
      </w:tr>
      <w:tr>
        <w:tc>
          <w:tcPr>
            <w:tcW w:type="dxa" w:w="2880"/>
          </w:tcPr>
          <w:p>
            <w:r>
              <w:t>data.id</w:t>
            </w:r>
          </w:p>
        </w:tc>
        <w:tc>
          <w:tcPr>
            <w:tcW w:type="dxa" w:w="2880"/>
          </w:tcPr>
          <w:p>
            <w:r>
              <w:t>string</w:t>
            </w:r>
          </w:p>
        </w:tc>
        <w:tc>
          <w:tcPr>
            <w:tcW w:type="dxa" w:w="2880"/>
          </w:tcPr>
          <w:p>
            <w:r>
              <w:t>Playlist 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"&lt;PlaylistDataAttributes&gt;",</w:t>
        <w:br/>
        <w:t xml:space="preserve"> "id": "string",</w:t>
        <w:br/>
        <w:t xml:space="preserve"> "type": "&lt;PlaylistDataType&gt;"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&lt;PlaylistDataAttributes&gt;</w:t>
            </w:r>
          </w:p>
        </w:tc>
        <w:tc>
          <w:tcPr>
            <w:tcW w:type="dxa" w:w="2880"/>
          </w:tcPr>
          <w:p>
            <w:r>
              <w:t>Playlist attributes.</w:t>
            </w:r>
          </w:p>
        </w:tc>
      </w:tr>
      <w:tr>
        <w:tc>
          <w:tcPr>
            <w:tcW w:type="dxa" w:w="2880"/>
          </w:tcPr>
          <w:p>
            <w:r>
              <w:t>data.id</w:t>
            </w:r>
          </w:p>
        </w:tc>
        <w:tc>
          <w:tcPr>
            <w:tcW w:type="dxa" w:w="2880"/>
          </w:tcPr>
          <w:p>
            <w:r>
              <w:t>string</w:t>
            </w:r>
          </w:p>
        </w:tc>
        <w:tc>
          <w:tcPr>
            <w:tcW w:type="dxa" w:w="2880"/>
          </w:tcPr>
          <w:p>
            <w:r>
              <w:t>Playlist identifier.</w:t>
            </w:r>
          </w:p>
        </w:tc>
      </w:tr>
      <w:tr>
        <w:tc>
          <w:tcPr>
            <w:tcW w:type="dxa" w:w="2880"/>
          </w:tcPr>
          <w:p>
            <w:r>
              <w:t>data.type</w:t>
            </w:r>
          </w:p>
        </w:tc>
        <w:tc>
          <w:tcPr>
            <w:tcW w:type="dxa" w:w="2880"/>
          </w:tcPr>
          <w:p>
            <w:r>
              <w:t>&lt;PlaylistDataType&gt;</w:t>
            </w:r>
          </w:p>
        </w:tc>
        <w:tc>
          <w:tcPr>
            <w:tcW w:type="dxa" w:w="2880"/>
          </w:tcPr>
          <w:p>
            <w:r>
              <w:t>Playlist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'{{DATADOG_BASE_URL}}/api/v2/rum/replay/playlists'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"&lt;PlaylistDataAttributes&gt;",</w:t>
        <w:br/>
        <w:t xml:space="preserve"> "id": "string",</w:t>
        <w:br/>
        <w:t xml:space="preserve"> "type": "&lt;PlaylistDataType&gt;"</w:t>
        <w:br/>
        <w:t xml:space="preserve">    }</w:t>
        <w:br/>
        <w:t xml:space="preserve">  }'</w:t>
      </w:r>
    </w:p>
    <w:p>
      <w:pPr>
        <w:pStyle w:val="Heading3"/>
      </w:pPr>
      <w:r>
        <w:t>Notes</w:t>
      </w:r>
    </w:p>
    <w:p>
      <w:pPr>
        <w:pStyle w:val="ListBullet"/>
      </w:pPr>
      <w:r>
        <w:t>The request body is required and must be sent as JSON (application/json).</w:t>
      </w:r>
    </w:p>
    <w:p>
      <w:pPr>
        <w:pStyle w:val="ListBullet"/>
      </w:pPr>
      <w:r>
        <w:t>The schema for &lt;PlaylistDataAttributes&gt; and valid values for &lt;PlaylistDataType&gt; were not provided in the scraped content.</w:t>
      </w:r>
    </w:p>
    <w:p>
      <w:pPr>
        <w:pStyle w:val="Heading3"/>
      </w:pPr>
      <w:r>
        <w:t>Related rumReplayPlaylists actions</w:t>
      </w:r>
    </w:p>
    <w:p>
      <w:pPr>
        <w:pStyle w:val="ListBullet"/>
      </w:pPr>
      <w:r>
        <w:t>[GET] List RUM Replay Playlists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pPr>
        <w:pStyle w:val="ListBullet"/>
      </w:pPr>
      <w:r>
        <w:t>[PUT] Add a RUM Replay Session to a Playlist — /api/v2/rum/replay/playlists/{{playlistId}}/sessions/{{sessionId}}</w:t>
      </w:r>
    </w:p>
    <w:p>
      <w:r>
        <w:br w:type="page"/>
      </w:r>
    </w:p>
    <w:p>
      <w:pPr>
        <w:pStyle w:val="Heading2"/>
      </w:pPr>
      <w:r>
        <w:t>332. [DELETE] Delete a RUM Replay Playlist</w:t>
      </w:r>
    </w:p>
    <w:p>
      <w:r>
        <w:rPr>
          <w:b/>
        </w:rPr>
        <w:t xml:space="preserve">Endpoint: </w:t>
      </w:r>
      <w:r>
        <w:rPr>
          <w:rFonts w:ascii="Courier New" w:hAnsi="Courier New"/>
          <w:sz w:val="18"/>
        </w:rPr>
        <w:t>/api/v2/rum/replay/playlists/{{playlistId}}</w:t>
      </w:r>
    </w:p>
    <w:p>
      <w:pPr>
        <w:pStyle w:val="Heading3"/>
      </w:pPr>
      <w:r>
        <w:t>Prerequisites</w:t>
      </w:r>
    </w:p>
    <w:p>
      <w:pPr>
        <w:pStyle w:val="ListBullet"/>
      </w:pPr>
      <w:r>
        <w:t>You must have permission to delete RUM Replay playlists.</w:t>
      </w:r>
    </w:p>
    <w:p>
      <w:pPr>
        <w:pStyle w:val="Heading3"/>
      </w:pPr>
      <w:r>
        <w:t>Method</w:t>
      </w:r>
    </w:p>
    <w:p>
      <w:r>
        <w:t>DELETE</w:t>
      </w:r>
    </w:p>
    <w:p>
      <w:pPr>
        <w:pStyle w:val="Heading3"/>
      </w:pPr>
      <w:r>
        <w:t>URL</w:t>
      </w:r>
    </w:p>
    <w:p>
      <w:r>
        <w:t>{{DATADOG_BASE_URL}}/api/v2/rum/replay/playlists/{{playlist_id}}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RUM Replay playlist by its unique identifier.</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/rum/replay/playlists/).</w:t>
      </w:r>
    </w:p>
    <w:p>
      <w:pPr>
        <w:pStyle w:val="ListBullet"/>
      </w:pPr>
      <w:r>
        <w:t>Always construct the path as /api/v2/rum/replay/playlists/{{playlist_id}}, where {{playlist_id}}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/api/v2/rum/replay/playlists/123</w:t>
      </w:r>
    </w:p>
    <w:p>
      <w:pPr>
        <w:pStyle w:val="Heading3"/>
      </w:pPr>
      <w:r>
        <w:t>Invalid Examples</w:t>
      </w:r>
    </w:p>
    <w:p>
      <w:r>
        <w:rPr>
          <w:b/>
          <w:color w:val="666666"/>
          <w:sz w:val="16"/>
        </w:rPr>
        <w:t>[http]</w:t>
      </w:r>
    </w:p>
    <w:p>
      <w:pPr>
        <w:shd w:fill="F2F2F2" w:val="clear"/>
      </w:pPr>
      <w:r>
        <w:rPr>
          <w:rFonts w:ascii="Courier New" w:hAnsi="Courier New"/>
          <w:sz w:val="17"/>
        </w:rPr>
        <w:t>/api/v2/rum/replay/playlists/</w:t>
        <w:br/>
        <w:t>/api/v2/rum/replay/playlists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'{{DATADOG_BASE_URL}}/api/v2/rum/replay/playlists/123'</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pPr>
        <w:pStyle w:val="ListBullet"/>
      </w:pPr>
      <w:r>
        <w:t>[PUT] Add a RUM Replay Session to a Playlist — /api/v2/rum/replay/playlists/{{playlistId}}/sessions/{{sessionId}}</w:t>
      </w:r>
    </w:p>
    <w:p>
      <w:r>
        <w:br w:type="page"/>
      </w:r>
    </w:p>
    <w:p>
      <w:pPr>
        <w:pStyle w:val="Heading2"/>
      </w:pPr>
      <w:r>
        <w:t>333. [GET] Get a RUM Replay Playlist</w:t>
      </w:r>
    </w:p>
    <w:p>
      <w:r>
        <w:rPr>
          <w:b/>
        </w:rPr>
        <w:t xml:space="preserve">Endpoint: </w:t>
      </w:r>
      <w:r>
        <w:rPr>
          <w:rFonts w:ascii="Courier New" w:hAnsi="Courier New"/>
          <w:sz w:val="18"/>
        </w:rPr>
        <w:t>/api/v2/rum/replay/playlists/{{playlistId}}</w:t>
      </w:r>
    </w:p>
    <w:p>
      <w:pPr>
        <w:pStyle w:val="Heading3"/>
      </w:pPr>
      <w:r>
        <w:t>Prerequisites</w:t>
      </w:r>
    </w:p>
    <w:p>
      <w:pPr>
        <w:pStyle w:val="ListBullet"/>
      </w:pPr>
      <w:r>
        <w:t>You must have access to RUM Replay playlists in Datadog.</w:t>
      </w:r>
    </w:p>
    <w:p>
      <w:pPr>
        <w:pStyle w:val="Heading3"/>
      </w:pPr>
      <w:r>
        <w:t>Method</w:t>
      </w:r>
    </w:p>
    <w:p>
      <w:r>
        <w:t>GET</w:t>
      </w:r>
    </w:p>
    <w:p>
      <w:pPr>
        <w:pStyle w:val="Heading3"/>
      </w:pPr>
      <w:r>
        <w:t>URL</w:t>
      </w:r>
    </w:p>
    <w:p>
      <w:r>
        <w:t>{{DATADOG_BASE_URL}}/api/v2/rum/replay/playlists/{{playlist_id}}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RUM Replay playlist by its unique playlist identifier.</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/api/v2/rum/replay/playlists/).</w:t>
      </w:r>
    </w:p>
    <w:p>
      <w:pPr>
        <w:pStyle w:val="ListBullet"/>
      </w:pPr>
      <w:r>
        <w:t>Always construct the path as /api/v2/rum/replay/playlists/{{playlist_id}}, where {{playlist_id}}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/api/v2/rum/replay/playlists/123</w:t>
      </w:r>
    </w:p>
    <w:p>
      <w:pPr>
        <w:pStyle w:val="Heading3"/>
      </w:pPr>
      <w:r>
        <w:t>Invalid Examples</w:t>
      </w:r>
    </w:p>
    <w:p>
      <w:r>
        <w:rPr>
          <w:b/>
          <w:color w:val="666666"/>
          <w:sz w:val="16"/>
        </w:rPr>
        <w:t>[http]</w:t>
      </w:r>
    </w:p>
    <w:p>
      <w:pPr>
        <w:shd w:fill="F2F2F2" w:val="clear"/>
      </w:pPr>
      <w:r>
        <w:rPr>
          <w:rFonts w:ascii="Courier New" w:hAnsi="Courier New"/>
          <w:sz w:val="17"/>
        </w:rPr>
        <w:t>/api/v2/rum/replay/playlists/</w:t>
        <w:br/>
        <w:t>/api/v2/rum/replay/playlists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w:t>
        <w:br/>
        <w:t xml:space="preserve"> "type": "playlist"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data object.</w:t>
            </w:r>
          </w:p>
        </w:tc>
      </w:tr>
      <w:tr>
        <w:tc>
          <w:tcPr>
            <w:tcW w:type="dxa" w:w="2880"/>
          </w:tcPr>
          <w:p>
            <w:r>
              <w:t>data.attributes</w:t>
            </w:r>
          </w:p>
        </w:tc>
        <w:tc>
          <w:tcPr>
            <w:tcW w:type="dxa" w:w="2880"/>
          </w:tcPr>
          <w:p>
            <w:r>
              <w:t>object</w:t>
            </w:r>
          </w:p>
        </w:tc>
        <w:tc>
          <w:tcPr>
            <w:tcW w:type="dxa" w:w="2880"/>
          </w:tcPr>
          <w:p>
            <w:r>
              <w:t>Playlist attributes (PlaylistDataAttributes). Shape not provided in the scraped content.</w:t>
            </w:r>
          </w:p>
        </w:tc>
      </w:tr>
      <w:tr>
        <w:tc>
          <w:tcPr>
            <w:tcW w:type="dxa" w:w="2880"/>
          </w:tcPr>
          <w:p>
            <w:r>
              <w:t>data.id</w:t>
            </w:r>
          </w:p>
        </w:tc>
        <w:tc>
          <w:tcPr>
            <w:tcW w:type="dxa" w:w="2880"/>
          </w:tcPr>
          <w:p>
            <w:r>
              <w:t>string</w:t>
            </w:r>
          </w:p>
        </w:tc>
        <w:tc>
          <w:tcPr>
            <w:tcW w:type="dxa" w:w="2880"/>
          </w:tcPr>
          <w:p>
            <w:r>
              <w:t>Playlist identifier.</w:t>
            </w:r>
          </w:p>
        </w:tc>
      </w:tr>
      <w:tr>
        <w:tc>
          <w:tcPr>
            <w:tcW w:type="dxa" w:w="2880"/>
          </w:tcPr>
          <w:p>
            <w:r>
              <w:t>data.type</w:t>
            </w:r>
          </w:p>
        </w:tc>
        <w:tc>
          <w:tcPr>
            <w:tcW w:type="dxa" w:w="2880"/>
          </w:tcPr>
          <w:p>
            <w:r>
              <w:t>string</w:t>
            </w:r>
          </w:p>
        </w:tc>
        <w:tc>
          <w:tcPr>
            <w:tcW w:type="dxa" w:w="2880"/>
          </w:tcPr>
          <w:p>
            <w:r>
              <w:t>Playlist type (PlaylistDataType). Exact enum values not provided in the scraped content.</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--header 'DD-APPLICATION-KEY: {{DATADOG_APPLICATION_KEY}}' \</w:t>
        <w:br/>
        <w:t xml:space="preserve"> '{{DATADOG_BASE_URL}}/api/v2/rum/replay/playlists/123'</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[DELETE] Delete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pPr>
        <w:pStyle w:val="ListBullet"/>
      </w:pPr>
      <w:r>
        <w:t>[PUT] Add a RUM Replay Session to a Playlist — /api/v2/rum/replay/playlists/{{playlistId}}/sessions/{{sessionId}}</w:t>
      </w:r>
    </w:p>
    <w:p>
      <w:r>
        <w:br w:type="page"/>
      </w:r>
    </w:p>
    <w:p>
      <w:pPr>
        <w:pStyle w:val="Heading2"/>
      </w:pPr>
      <w:r>
        <w:t>334. [DELETE] Remove a Session from a RUM Replay Playlist</w:t>
      </w:r>
    </w:p>
    <w:p>
      <w:r>
        <w:rPr>
          <w:b/>
        </w:rPr>
        <w:t xml:space="preserve">Endpoint: </w:t>
      </w:r>
      <w:r>
        <w:rPr>
          <w:rFonts w:ascii="Courier New" w:hAnsi="Courier New"/>
          <w:sz w:val="18"/>
        </w:rPr>
        <w:t>/api/v2/rum/replay/playlists/{{playlistId}}/sessions/{{sessionId}}</w:t>
      </w:r>
    </w:p>
    <w:p>
      <w:pPr>
        <w:pStyle w:val="Heading3"/>
      </w:pPr>
      <w:r>
        <w:t>Prerequisites</w:t>
      </w:r>
    </w:p>
    <w:p>
      <w:pPr>
        <w:pStyle w:val="ListBullet"/>
      </w:pPr>
      <w:r>
        <w:t>You must have permission to manage RUM Replay playlists and sessions.</w:t>
      </w:r>
    </w:p>
    <w:p>
      <w:pPr>
        <w:pStyle w:val="Heading3"/>
      </w:pPr>
      <w:r>
        <w:t>Method</w:t>
      </w:r>
    </w:p>
    <w:p>
      <w:r>
        <w:t>DELETE</w:t>
      </w:r>
    </w:p>
    <w:p>
      <w:pPr>
        <w:pStyle w:val="Heading3"/>
      </w:pPr>
      <w:r>
        <w:t>URL</w:t>
      </w:r>
    </w:p>
    <w:p>
      <w:r>
        <w:t>{{DATADOG_BASE_URL}}/api/v2/rum/replay/playlists/{{playlist_id}}/sessions/{{session_id}}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a specific RUM Replay session from a given playlist.</w:t>
      </w:r>
    </w:p>
    <w:p>
      <w:pPr>
        <w:pStyle w:val="Heading3"/>
      </w:pPr>
      <w:r>
        <w:t>Enforcement Rules</w:t>
      </w:r>
    </w:p>
    <w:p>
      <w:pPr>
        <w:pStyle w:val="ListBullet"/>
      </w:pPr>
      <w:r>
        <w:t>The playlist_id path parameter must always be present.</w:t>
      </w:r>
    </w:p>
    <w:p>
      <w:pPr>
        <w:pStyle w:val="ListBullet"/>
      </w:pPr>
      <w:r>
        <w:t>The session_id path parameter must always be present.</w:t>
      </w:r>
    </w:p>
    <w:p>
      <w:pPr>
        <w:pStyle w:val="ListBullet"/>
      </w:pPr>
      <w:r>
        <w:t>If the user provides playlist_id and/or session_id, use those values directly.</w:t>
      </w:r>
    </w:p>
    <w:p>
      <w:pPr>
        <w:pStyle w:val="ListBullet"/>
      </w:pPr>
      <w:r>
        <w:t>Do not call the API with a missing or empty path parameter (e.g., avoid /playlists//sessions/{{session_id}} or /playlists/{{playlist_id}}/sessions/).</w:t>
      </w:r>
    </w:p>
    <w:p>
      <w:pPr>
        <w:pStyle w:val="ListBullet"/>
      </w:pPr>
      <w:r>
        <w:t>Always construct the path as /api/v2/rum/replay/playlists/{{playlist_id}}/sessions/{{session_id}}, where both parameters are non-empty.</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/api/v2/rum/replay/playlists/123/sessions/abc123-session</w:t>
        <w:br/>
        <w:t>/api/v2/rum/replay/playlists/987/sessions/3f2c1a0b9d8e7f6a</w:t>
      </w:r>
    </w:p>
    <w:p>
      <w:pPr>
        <w:pStyle w:val="Heading3"/>
      </w:pPr>
      <w:r>
        <w:t>Invalid Examples</w:t>
      </w:r>
    </w:p>
    <w:p>
      <w:r>
        <w:rPr>
          <w:b/>
          <w:color w:val="666666"/>
          <w:sz w:val="16"/>
        </w:rPr>
        <w:t>[http]</w:t>
      </w:r>
    </w:p>
    <w:p>
      <w:pPr>
        <w:shd w:fill="F2F2F2" w:val="clear"/>
      </w:pPr>
      <w:r>
        <w:rPr>
          <w:rFonts w:ascii="Courier New" w:hAnsi="Courier New"/>
          <w:sz w:val="17"/>
        </w:rPr>
        <w:t>/api/v2/rum/replay/playlists//sessions/abc123-session</w:t>
        <w:br/>
        <w:t>/api/v2/rum/replay/playlists/123/sessions/</w:t>
        <w:br/>
        <w:t>/api/v2/rum/replay/playlists/123/sessions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 Sent as a path parameter.</w:t>
            </w:r>
          </w:p>
        </w:tc>
      </w:tr>
      <w:tr>
        <w:tc>
          <w:tcPr>
            <w:tcW w:type="dxa" w:w="2880"/>
          </w:tcPr>
          <w:p>
            <w:r>
              <w:t>session_id</w:t>
            </w:r>
          </w:p>
        </w:tc>
        <w:tc>
          <w:tcPr>
            <w:tcW w:type="dxa" w:w="2880"/>
          </w:tcPr>
          <w:p>
            <w:r>
              <w:t>string</w:t>
            </w:r>
          </w:p>
        </w:tc>
        <w:tc>
          <w:tcPr>
            <w:tcW w:type="dxa" w:w="2880"/>
          </w:tcPr>
          <w:p>
            <w:r>
              <w:t>Unique identifier of the session. Sent as a path parameter.</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'{{DATADOG_BASE_URL}}/api/v2/rum/replay/playlists/123/sessions/abc123-session' \</w:t>
        <w:br/>
        <w:t xml:space="preserve"> --header 'Accept: application/json' \</w:t>
        <w:br/>
        <w:t xml:space="preserve"> --header 'DD-APPLICATION-KEY: {{DATADOG_APPLICATION_KEY}}'</w:t>
      </w:r>
    </w:p>
    <w:p>
      <w:pPr>
        <w:pStyle w:val="Heading3"/>
      </w:pPr>
      <w:r>
        <w:t>Example Usage</w:t>
      </w:r>
    </w:p>
    <w:p>
      <w:pPr>
        <w:pStyle w:val="Heading3"/>
      </w:pPr>
      <w:r>
        <w:t>Example 1: Remove a session from a playlist</w:t>
      </w:r>
    </w:p>
    <w:p>
      <w:r>
        <w:rPr>
          <w:b/>
          <w:color w:val="666666"/>
          <w:sz w:val="16"/>
        </w:rPr>
        <w:t>[bash]</w:t>
      </w:r>
    </w:p>
    <w:p>
      <w:pPr>
        <w:shd w:fill="F2F2F2" w:val="clear"/>
      </w:pPr>
      <w:r>
        <w:rPr>
          <w:rFonts w:ascii="Courier New" w:hAnsi="Courier New"/>
          <w:sz w:val="17"/>
        </w:rPr>
        <w:t>curl -i --request DELETE \</w:t>
        <w:br/>
        <w:t xml:space="preserve"> --url '{{DATADOG_BASE_URL}}/api/v2/rum/replay/playlists/123/sessions/3f2c1a0b9d8e7f6a' \</w:t>
        <w:br/>
        <w:t xml:space="preserve"> --header 'Accept: application/json' \</w:t>
        <w:br/>
        <w:t xml:space="preserve"> --header 'DD-APPLICATION-KEY: {{DATADOG_APPLICATION_KEY}}'</w:t>
      </w:r>
    </w:p>
    <w:p>
      <w:pPr>
        <w:pStyle w:val="Heading3"/>
      </w:pPr>
      <w:r>
        <w:t>Example 2: Remove another session from a different playlist</w:t>
      </w:r>
    </w:p>
    <w:p>
      <w:r>
        <w:rPr>
          <w:b/>
          <w:color w:val="666666"/>
          <w:sz w:val="16"/>
        </w:rPr>
        <w:t>[bash]</w:t>
      </w:r>
    </w:p>
    <w:p>
      <w:pPr>
        <w:shd w:fill="F2F2F2" w:val="clear"/>
      </w:pPr>
      <w:r>
        <w:rPr>
          <w:rFonts w:ascii="Courier New" w:hAnsi="Courier New"/>
          <w:sz w:val="17"/>
        </w:rPr>
        <w:t>curl -i --request DELETE \</w:t>
        <w:br/>
        <w:t xml:space="preserve"> --url '{{DATADOG_BASE_URL}}/api/v2/rum/replay/playlists/987/sessions/abc123-session' \</w:t>
        <w:br/>
        <w:t xml:space="preserve"> --header 'Accept: application/json' \</w:t>
        <w:br/>
        <w:t xml:space="preserve"> --header 'DD-APPLICATION-KEY: {{DATADOG_APPLICATION_KEY}}'</w:t>
      </w:r>
    </w:p>
    <w:p>
      <w:pPr>
        <w:pStyle w:val="Heading3"/>
      </w:pPr>
      <w:r>
        <w:t>Behavior</w:t>
      </w:r>
    </w:p>
    <w:p>
      <w:pPr>
        <w:pStyle w:val="ListBullet"/>
      </w:pPr>
      <w:r>
        <w:t>Validates playlist_id and session_id are provided in the URL path.</w:t>
      </w:r>
    </w:p>
    <w:p>
      <w:pPr>
        <w:pStyle w:val="ListBullet"/>
      </w:pPr>
      <w:r>
        <w:t>Removes the specified session from the specified playlist.</w:t>
      </w:r>
    </w:p>
    <w:p>
      <w:pPr>
        <w:pStyle w:val="ListBullet"/>
      </w:pPr>
      <w:r>
        <w:t>Returns 204 No Content on success.</w:t>
      </w:r>
    </w:p>
    <w:p>
      <w:pPr>
        <w:pStyle w:val="Heading3"/>
      </w:pPr>
      <w:r>
        <w:t>Error Handling</w:t>
      </w:r>
    </w:p>
    <w:p>
      <w:pPr>
        <w:pStyle w:val="ListBullet"/>
      </w:pPr>
      <w:r>
        <w:t>429 Too Many Requests: Too many requests.</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[PUT] Update a RUM Replay Playlist — /api/v2/rum/replay/playlists/{{playlistId}}</w:t>
      </w:r>
    </w:p>
    <w:p>
      <w:pPr>
        <w:pStyle w:val="ListBullet"/>
      </w:pPr>
      <w:r>
        <w:t>[PUT] Add a RUM Replay Session to a Playlist — /api/v2/rum/replay/playlists/{{playlistId}}/sessions/{{sessionId}}</w:t>
      </w:r>
    </w:p>
    <w:p>
      <w:r>
        <w:br w:type="page"/>
      </w:r>
    </w:p>
    <w:p>
      <w:pPr>
        <w:pStyle w:val="Heading2"/>
      </w:pPr>
      <w:r>
        <w:t>335. [PUT] Update a RUM Replay Playlist</w:t>
      </w:r>
    </w:p>
    <w:p>
      <w:r>
        <w:rPr>
          <w:b/>
        </w:rPr>
        <w:t xml:space="preserve">Endpoint: </w:t>
      </w:r>
      <w:r>
        <w:rPr>
          <w:rFonts w:ascii="Courier New" w:hAnsi="Courier New"/>
          <w:sz w:val="18"/>
        </w:rPr>
        <w:t>/api/v2/rum/replay/playlists/{{playlistId}}</w:t>
      </w:r>
    </w:p>
    <w:p>
      <w:pPr>
        <w:pStyle w:val="Heading3"/>
      </w:pPr>
      <w:r>
        <w:t>Prerequisites</w:t>
      </w:r>
    </w:p>
    <w:p>
      <w:pPr>
        <w:pStyle w:val="ListBullet"/>
      </w:pPr>
      <w:r>
        <w:t>You must have access to RUM Replay playlists in Datadog.</w:t>
      </w:r>
    </w:p>
    <w:p>
      <w:pPr>
        <w:pStyle w:val="Heading3"/>
      </w:pPr>
      <w:r>
        <w:t>Method</w:t>
      </w:r>
    </w:p>
    <w:p>
      <w:r>
        <w:t>PUT</w:t>
      </w:r>
    </w:p>
    <w:p>
      <w:pPr>
        <w:pStyle w:val="Heading3"/>
      </w:pPr>
      <w:r>
        <w:t>URL</w:t>
      </w:r>
    </w:p>
    <w:p>
      <w:r>
        <w:t>{{DATADOG_BASE_URL}}/api/v2/rum/replay/playlists/{{playlist_id}}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RUM Replay playlist by its unique playlist identifier.</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/playlists//).</w:t>
      </w:r>
    </w:p>
    <w:p>
      <w:pPr>
        <w:pStyle w:val="ListBullet"/>
      </w:pPr>
      <w:r>
        <w:t>Always construct the path as /api/v2/rum/replay/playlists/{{playlist_id}}, where {{playlist_id}}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/api/v2/rum/replay/playlists/123</w:t>
      </w:r>
    </w:p>
    <w:p>
      <w:pPr>
        <w:pStyle w:val="Heading3"/>
      </w:pPr>
      <w:r>
        <w:t>Invalid Examples</w:t>
      </w:r>
    </w:p>
    <w:p>
      <w:r>
        <w:rPr>
          <w:b/>
          <w:color w:val="666666"/>
          <w:sz w:val="16"/>
        </w:rPr>
        <w:t>[http]</w:t>
      </w:r>
    </w:p>
    <w:p>
      <w:pPr>
        <w:shd w:fill="F2F2F2" w:val="clear"/>
      </w:pPr>
      <w:r>
        <w:rPr>
          <w:rFonts w:ascii="Courier New" w:hAnsi="Courier New"/>
          <w:sz w:val="17"/>
        </w:rPr>
        <w:t>/api/v2/rum/replay/playlists/</w:t>
        <w:br/>
        <w:t>/api/v2/rum/replay/playlists</w:t>
        <w:br/>
        <w:t>/api/v2/rum/replay/playlists//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playlist update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&lt;PlaylistDataAttributes&gt;</w:t>
            </w:r>
          </w:p>
        </w:tc>
      </w:tr>
      <w:tr>
        <w:tc>
          <w:tcPr>
            <w:tcW w:type="dxa" w:w="2880"/>
          </w:tcPr>
          <w:p>
            <w:r>
              <w:t>data.id</w:t>
            </w:r>
          </w:p>
        </w:tc>
        <w:tc>
          <w:tcPr>
            <w:tcW w:type="dxa" w:w="2880"/>
          </w:tcPr>
          <w:p>
            <w:r>
              <w:t>string</w:t>
            </w:r>
          </w:p>
        </w:tc>
        <w:tc>
          <w:tcPr>
            <w:tcW w:type="dxa" w:w="2880"/>
          </w:tcPr>
          <w:p>
            <w:r>
              <w:t>Playlist identifier in the payload.</w:t>
            </w:r>
          </w:p>
        </w:tc>
      </w:tr>
      <w:tr>
        <w:tc>
          <w:tcPr>
            <w:tcW w:type="dxa" w:w="2880"/>
          </w:tcPr>
          <w:p>
            <w:r>
              <w:t>data.type</w:t>
            </w:r>
          </w:p>
        </w:tc>
        <w:tc>
          <w:tcPr>
            <w:tcW w:type="dxa" w:w="2880"/>
          </w:tcPr>
          <w:p>
            <w:r>
              <w:t>string</w:t>
            </w:r>
          </w:p>
        </w:tc>
        <w:tc>
          <w:tcPr>
            <w:tcW w:type="dxa" w:w="2880"/>
          </w:tcPr>
          <w:p>
            <w:r>
              <w:t>Required. &lt;PlaylistDataType&gt;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w:t>
        <w:br/>
        <w:t xml:space="preserve"> "type": "playlist"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playlist resource.</w:t>
            </w:r>
          </w:p>
        </w:tc>
      </w:tr>
      <w:tr>
        <w:tc>
          <w:tcPr>
            <w:tcW w:type="dxa" w:w="2880"/>
          </w:tcPr>
          <w:p>
            <w:r>
              <w:t>data.attributes</w:t>
            </w:r>
          </w:p>
        </w:tc>
        <w:tc>
          <w:tcPr>
            <w:tcW w:type="dxa" w:w="2880"/>
          </w:tcPr>
          <w:p>
            <w:r>
              <w:t>object</w:t>
            </w:r>
          </w:p>
        </w:tc>
        <w:tc>
          <w:tcPr>
            <w:tcW w:type="dxa" w:w="2880"/>
          </w:tcPr>
          <w:p>
            <w:r>
              <w:t>&lt;PlaylistDataAttributes&gt;</w:t>
            </w:r>
          </w:p>
        </w:tc>
      </w:tr>
      <w:tr>
        <w:tc>
          <w:tcPr>
            <w:tcW w:type="dxa" w:w="2880"/>
          </w:tcPr>
          <w:p>
            <w:r>
              <w:t>data.id</w:t>
            </w:r>
          </w:p>
        </w:tc>
        <w:tc>
          <w:tcPr>
            <w:tcW w:type="dxa" w:w="2880"/>
          </w:tcPr>
          <w:p>
            <w:r>
              <w:t>string</w:t>
            </w:r>
          </w:p>
        </w:tc>
        <w:tc>
          <w:tcPr>
            <w:tcW w:type="dxa" w:w="2880"/>
          </w:tcPr>
          <w:p>
            <w:r>
              <w:t>Playlist identifier.</w:t>
            </w:r>
          </w:p>
        </w:tc>
      </w:tr>
      <w:tr>
        <w:tc>
          <w:tcPr>
            <w:tcW w:type="dxa" w:w="2880"/>
          </w:tcPr>
          <w:p>
            <w:r>
              <w:t>data.type</w:t>
            </w:r>
          </w:p>
        </w:tc>
        <w:tc>
          <w:tcPr>
            <w:tcW w:type="dxa" w:w="2880"/>
          </w:tcPr>
          <w:p>
            <w:r>
              <w:t>string</w:t>
            </w:r>
          </w:p>
        </w:tc>
        <w:tc>
          <w:tcPr>
            <w:tcW w:type="dxa" w:w="2880"/>
          </w:tcPr>
          <w:p>
            <w:r>
              <w:t>&lt;PlaylistDataType&gt;</w:t>
            </w:r>
          </w:p>
        </w:tc>
      </w:tr>
      <w:tr>
        <w:tc>
          <w:tcPr>
            <w:tcW w:type="dxa" w:w="2880"/>
          </w:tcPr>
          <w:p>
            <w:r>
              <w:t>errors</w:t>
            </w:r>
          </w:p>
        </w:tc>
        <w:tc>
          <w:tcPr>
            <w:tcW w:type="dxa" w:w="2880"/>
          </w:tcPr>
          <w:p>
            <w:r>
              <w:t>array</w:t>
            </w:r>
          </w:p>
        </w:tc>
        <w:tc>
          <w:tcPr>
            <w:tcW w:type="dxa" w:w="2880"/>
          </w:tcPr>
          <w:p>
            <w:r>
              <w:t>A list of errors (only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'{{DATADOG_BASE_URL}}/api/v2/rum/replay/playlists/123'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"123",</w:t>
        <w:br/>
        <w:t xml:space="preserve"> "type": "playlist"</w:t>
        <w:br/>
        <w:t xml:space="preserve">    }</w:t>
        <w:br/>
        <w:t xml:space="preserve">  }'</w:t>
      </w:r>
    </w:p>
    <w:p>
      <w:pPr>
        <w:pStyle w:val="Heading3"/>
      </w:pPr>
      <w:r>
        <w:t>Notes</w:t>
      </w:r>
    </w:p>
    <w:p>
      <w:pPr>
        <w:pStyle w:val="ListBullet"/>
      </w:pPr>
      <w:r>
        <w:t>The request and response schemas reference &lt;PlaylistDataAttributes&gt; and &lt;PlaylistDataType&gt;; the scraped content does not define their concrete fields or allowed values.</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Add a RUM Replay Session to a Playlist — /api/v2/rum/replay/playlists/{{playlistId}}/sessions/{{sessionId}}</w:t>
      </w:r>
    </w:p>
    <w:p>
      <w:r>
        <w:br w:type="page"/>
      </w:r>
    </w:p>
    <w:p>
      <w:pPr>
        <w:pStyle w:val="Heading2"/>
      </w:pPr>
      <w:r>
        <w:t>336. [POST] Create a RUM Replay Session Watch</w:t>
      </w:r>
    </w:p>
    <w:p>
      <w:r>
        <w:rPr>
          <w:b/>
        </w:rPr>
        <w:t xml:space="preserve">Endpoint: </w:t>
      </w:r>
      <w:r>
        <w:rPr>
          <w:rFonts w:ascii="Courier New" w:hAnsi="Courier New"/>
          <w:sz w:val="18"/>
        </w:rPr>
        <w:t>/api/v2/rum/replay/sessions/{{sessionId}}/watches</w:t>
      </w:r>
    </w:p>
    <w:p>
      <w:pPr>
        <w:pStyle w:val="Heading3"/>
      </w:pPr>
      <w:r>
        <w:t>Prerequisites</w:t>
      </w:r>
    </w:p>
    <w:p>
      <w:pPr>
        <w:pStyle w:val="ListBullet"/>
      </w:pPr>
      <w:r>
        <w:t>RUM Replay must be enabled for your Datadog account/project.</w:t>
      </w:r>
    </w:p>
    <w:p>
      <w:pPr>
        <w:pStyle w:val="ListBullet"/>
      </w:pPr>
      <w:r>
        <w:t>You must have access to record session watches for the target session.</w:t>
      </w:r>
    </w:p>
    <w:p>
      <w:pPr>
        <w:pStyle w:val="Heading3"/>
      </w:pPr>
      <w:r>
        <w:t>Method</w:t>
      </w:r>
    </w:p>
    <w:p>
      <w:r>
        <w:t>POST</w:t>
      </w:r>
    </w:p>
    <w:p>
      <w:pPr>
        <w:pStyle w:val="Heading3"/>
      </w:pPr>
      <w:r>
        <w:t>URL</w:t>
      </w:r>
    </w:p>
    <w:p>
      <w:r>
        <w:t>{{DATADOG_BASE_URL}}/api/v2/rum/replay/sessions/{{session_id}}/watches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Records a watch event for a specific RUM Replay session.</w:t>
      </w:r>
    </w:p>
    <w:p>
      <w:pPr>
        <w:pStyle w:val="Heading3"/>
      </w:pPr>
      <w:r>
        <w:t>Enforcement Rules</w:t>
      </w:r>
    </w:p>
    <w:p>
      <w:pPr>
        <w:pStyle w:val="ListBullet"/>
      </w:pPr>
      <w:r>
        <w:t>The session_id path parameter must always be present.</w:t>
      </w:r>
    </w:p>
    <w:p>
      <w:pPr>
        <w:pStyle w:val="ListBullet"/>
      </w:pPr>
      <w:r>
        <w:t>Always construct the path as /api/v2/rum/replay/sessions/{{session_id}}/watches, where {{session_id}} is a non-empty string.</w:t>
      </w:r>
    </w:p>
    <w:p>
      <w:pPr>
        <w:pStyle w:val="ListBullet"/>
      </w:pPr>
      <w:r>
        <w:t>Do not call the API with a missing or empty session_id (e.g., avoid /sessions//watches).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/api/v2/rum/replay/sessions/abc123/watches</w:t>
        <w:br/>
        <w:t>/api/v2/rum/replay/sessions/3f2c1a9e-7c2b-4e1f-9a2b-1d2c3e4f5a6b/watches</w:t>
      </w:r>
    </w:p>
    <w:p>
      <w:pPr>
        <w:pStyle w:val="Heading3"/>
      </w:pPr>
      <w:r>
        <w:t>Invalid Examples</w:t>
      </w:r>
    </w:p>
    <w:p>
      <w:r>
        <w:rPr>
          <w:b/>
          <w:color w:val="666666"/>
          <w:sz w:val="16"/>
        </w:rPr>
        <w:t>[http]</w:t>
      </w:r>
    </w:p>
    <w:p>
      <w:pPr>
        <w:shd w:fill="F2F2F2" w:val="clear"/>
      </w:pPr>
      <w:r>
        <w:rPr>
          <w:rFonts w:ascii="Courier New" w:hAnsi="Courier New"/>
          <w:sz w:val="17"/>
        </w:rPr>
        <w:t>/api/v2/rum/replay/sessions//watches</w:t>
        <w:br/>
        <w:t>/api/v2/rum/replay/sessions/watches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identifier of the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watch payload.</w:t>
            </w:r>
          </w:p>
        </w:tc>
      </w:tr>
      <w:tr>
        <w:tc>
          <w:tcPr>
            <w:tcW w:type="dxa" w:w="2880"/>
          </w:tcPr>
          <w:p>
            <w:r>
              <w:t>data.type</w:t>
            </w:r>
          </w:p>
        </w:tc>
        <w:tc>
          <w:tcPr>
            <w:tcW w:type="dxa" w:w="2880"/>
          </w:tcPr>
          <w:p>
            <w:r>
              <w:t>string</w:t>
            </w:r>
          </w:p>
        </w:tc>
        <w:tc>
          <w:tcPr>
            <w:tcW w:type="dxa" w:w="2880"/>
          </w:tcPr>
          <w:p>
            <w:r>
              <w:t>Watch data type (&lt;WatchDataType&gt;).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Identifier of the watch record.</w:t>
            </w:r>
          </w:p>
        </w:tc>
      </w:tr>
      <w:tr>
        <w:tc>
          <w:tcPr>
            <w:tcW w:type="dxa" w:w="2880"/>
          </w:tcPr>
          <w:p>
            <w:r>
              <w:t>data.attributes</w:t>
            </w:r>
          </w:p>
        </w:tc>
        <w:tc>
          <w:tcPr>
            <w:tcW w:type="dxa" w:w="2880"/>
          </w:tcPr>
          <w:p>
            <w:r>
              <w:t>object</w:t>
            </w:r>
          </w:p>
        </w:tc>
        <w:tc>
          <w:tcPr>
            <w:tcW w:type="dxa" w:w="2880"/>
          </w:tcPr>
          <w:p>
            <w:r>
              <w:t>Watch attributes (&lt;WatchDataAttributes&gt;).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watch resource container.</w:t>
            </w:r>
          </w:p>
        </w:tc>
      </w:tr>
      <w:tr>
        <w:tc>
          <w:tcPr>
            <w:tcW w:type="dxa" w:w="2880"/>
          </w:tcPr>
          <w:p>
            <w:r>
              <w:t>data.attributes</w:t>
            </w:r>
          </w:p>
        </w:tc>
        <w:tc>
          <w:tcPr>
            <w:tcW w:type="dxa" w:w="2880"/>
          </w:tcPr>
          <w:p>
            <w:r>
              <w:t>object</w:t>
            </w:r>
          </w:p>
        </w:tc>
        <w:tc>
          <w:tcPr>
            <w:tcW w:type="dxa" w:w="2880"/>
          </w:tcPr>
          <w:p>
            <w:r>
              <w:t>Watch attributes (&lt;WatchDataAttributes&gt;).</w:t>
            </w:r>
          </w:p>
        </w:tc>
      </w:tr>
      <w:tr>
        <w:tc>
          <w:tcPr>
            <w:tcW w:type="dxa" w:w="2880"/>
          </w:tcPr>
          <w:p>
            <w:r>
              <w:t>data.id</w:t>
            </w:r>
          </w:p>
        </w:tc>
        <w:tc>
          <w:tcPr>
            <w:tcW w:type="dxa" w:w="2880"/>
          </w:tcPr>
          <w:p>
            <w:r>
              <w:t>string</w:t>
            </w:r>
          </w:p>
        </w:tc>
        <w:tc>
          <w:tcPr>
            <w:tcW w:type="dxa" w:w="2880"/>
          </w:tcPr>
          <w:p>
            <w:r>
              <w:t>Identifier of the watch record.</w:t>
            </w:r>
          </w:p>
        </w:tc>
      </w:tr>
      <w:tr>
        <w:tc>
          <w:tcPr>
            <w:tcW w:type="dxa" w:w="2880"/>
          </w:tcPr>
          <w:p>
            <w:r>
              <w:t>data.type</w:t>
            </w:r>
          </w:p>
        </w:tc>
        <w:tc>
          <w:tcPr>
            <w:tcW w:type="dxa" w:w="2880"/>
          </w:tcPr>
          <w:p>
            <w:r>
              <w:t>string</w:t>
            </w:r>
          </w:p>
        </w:tc>
        <w:tc>
          <w:tcPr>
            <w:tcW w:type="dxa" w:w="2880"/>
          </w:tcPr>
          <w:p>
            <w:r>
              <w:t>Watch data type (&lt;WatchDataType&gt;).</w:t>
            </w:r>
          </w:p>
        </w:tc>
      </w:tr>
      <w:tr>
        <w:tc>
          <w:tcPr>
            <w:tcW w:type="dxa" w:w="2880"/>
          </w:tcPr>
          <w:p>
            <w:r>
              <w:t>errors</w:t>
            </w:r>
          </w:p>
        </w:tc>
        <w:tc>
          <w:tcPr>
            <w:tcW w:type="dxa" w:w="2880"/>
          </w:tcPr>
          <w:p>
            <w:r>
              <w:t>array</w:t>
            </w:r>
          </w:p>
        </w:tc>
        <w:tc>
          <w:tcPr>
            <w:tcW w:type="dxa" w:w="2880"/>
          </w:tcPr>
          <w:p>
            <w:r>
              <w:t>(429 only) A list of errors. Each item is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'{{DATADOG_BASE_URL}}/api/v2/rum/replay/sessions/abc123/watches'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"id": "string"</w:t>
        <w:br/>
        <w:t xml:space="preserve">    }</w:t>
        <w:br/>
        <w:t xml:space="preserve">  }'</w:t>
      </w:r>
    </w:p>
    <w:p>
      <w:pPr>
        <w:pStyle w:val="Heading3"/>
      </w:pPr>
      <w:r>
        <w:t>Behavior</w:t>
      </w:r>
    </w:p>
    <w:p>
      <w:pPr>
        <w:pStyle w:val="ListBullet"/>
      </w:pPr>
      <w:r>
        <w:t>Validates the session_id path parameter is present.</w:t>
      </w:r>
    </w:p>
    <w:p>
      <w:pPr>
        <w:pStyle w:val="ListBullet"/>
      </w:pPr>
      <w:r>
        <w:t>Creates a watch record for the specified replay session using the provided data.</w:t>
      </w:r>
    </w:p>
    <w:p>
      <w:pPr>
        <w:pStyle w:val="ListBullet"/>
      </w:pPr>
      <w:r>
        <w:t>Returns the created watch resource on success (201), or rate-limit errors (429) if too many requests occur.</w:t>
      </w:r>
    </w:p>
    <w:p>
      <w:pPr>
        <w:pStyle w:val="Heading3"/>
      </w:pPr>
      <w:r>
        <w:t>Notes</w:t>
      </w:r>
    </w:p>
    <w:p>
      <w:pPr>
        <w:pStyle w:val="ListBullet"/>
      </w:pPr>
      <w:r>
        <w:t>The request/response schemas reference &lt;WatchDataAttributes&gt; and &lt;WatchDataType&gt;; their concrete fields/allowed values were not included in the scraped content.</w:t>
      </w:r>
    </w:p>
    <w:p>
      <w:pPr>
        <w:pStyle w:val="Heading3"/>
      </w:pPr>
      <w:r>
        <w:t>Error Handling</w:t>
      </w:r>
    </w:p>
    <w:p>
      <w:pPr>
        <w:pStyle w:val="ListBullet"/>
      </w:pPr>
      <w:r>
        <w:t>201 Created: Watch recorded successfully.</w:t>
      </w:r>
    </w:p>
    <w:p>
      <w:pPr>
        <w:pStyle w:val="ListBullet"/>
      </w:pPr>
      <w:r>
        <w:t>429 Too Many Requests: Rate limit exceeded; response includes an errors array of strings.</w:t>
      </w:r>
    </w:p>
    <w:p>
      <w:pPr>
        <w:pStyle w:val="Heading3"/>
      </w:pPr>
      <w:r>
        <w:t>Related rumReplaySessionWatches actions</w:t>
      </w:r>
    </w:p>
    <w:p>
      <w:pPr>
        <w:pStyle w:val="ListBullet"/>
      </w:pPr>
      <w:r>
        <w:t>[DELETE] Delete a RUM Replay Session Watch — /api/v2/rum/replay/sessions/{{sessionId}}/watches</w:t>
      </w:r>
    </w:p>
    <w:p>
      <w:r>
        <w:br w:type="page"/>
      </w:r>
    </w:p>
    <w:p>
      <w:pPr>
        <w:pStyle w:val="Heading2"/>
      </w:pPr>
      <w:r>
        <w:t>337. [DELETE] Delete a RUM Replay Session Watch</w:t>
      </w:r>
    </w:p>
    <w:p>
      <w:r>
        <w:rPr>
          <w:b/>
        </w:rPr>
        <w:t xml:space="preserve">Endpoint: </w:t>
      </w:r>
      <w:r>
        <w:rPr>
          <w:rFonts w:ascii="Courier New" w:hAnsi="Courier New"/>
          <w:sz w:val="18"/>
        </w:rPr>
        <w:t>/api/v2/rum/replay/sessions/{{sessionId}}/watches</w:t>
      </w:r>
    </w:p>
    <w:p>
      <w:pPr>
        <w:pStyle w:val="Heading3"/>
      </w:pPr>
      <w:r>
        <w:t>Prerequisites</w:t>
      </w:r>
    </w:p>
    <w:p>
      <w:pPr>
        <w:pStyle w:val="ListBullet"/>
      </w:pPr>
      <w:r>
        <w:t>Your application must have permission to manage/delete RUM Replay session watch history.</w:t>
      </w:r>
    </w:p>
    <w:p>
      <w:pPr>
        <w:pStyle w:val="Heading3"/>
      </w:pPr>
      <w:r>
        <w:t>Method</w:t>
      </w:r>
    </w:p>
    <w:p>
      <w:r>
        <w:t>DELETE</w:t>
      </w:r>
    </w:p>
    <w:p>
      <w:pPr>
        <w:pStyle w:val="Heading3"/>
      </w:pPr>
      <w:r>
        <w:t>URL</w:t>
      </w:r>
    </w:p>
    <w:p>
      <w:r>
        <w:t>{{DATADOG_BASE_URL}}/api/v2/rum/replay/sessions/{{session_id}}/watches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watch history for a specific RUM Replay session.</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/sessions//watches).</w:t>
      </w:r>
    </w:p>
    <w:p>
      <w:pPr>
        <w:pStyle w:val="ListBullet"/>
      </w:pPr>
      <w:r>
        <w:t>Always construct the path as /api/v2/rum/replay/sessions/{{session_id}}/watches, where {{session_id}} is a non-empty string.</w:t>
      </w:r>
    </w:p>
    <w:p>
      <w:pPr>
        <w:pStyle w:val="ListBullet"/>
      </w:pPr>
      <w:r>
        <w:t>Do not infer or guess the session_id.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/api/v2/rum/replay/sessions/abc123/watches</w:t>
      </w:r>
    </w:p>
    <w:p>
      <w:pPr>
        <w:pStyle w:val="Heading3"/>
      </w:pPr>
      <w:r>
        <w:t>Invalid Examples</w:t>
      </w:r>
    </w:p>
    <w:p>
      <w:r>
        <w:rPr>
          <w:b/>
          <w:color w:val="666666"/>
          <w:sz w:val="16"/>
        </w:rPr>
        <w:t>[http]</w:t>
      </w:r>
    </w:p>
    <w:p>
      <w:pPr>
        <w:shd w:fill="F2F2F2" w:val="clear"/>
      </w:pPr>
      <w:r>
        <w:rPr>
          <w:rFonts w:ascii="Courier New" w:hAnsi="Courier New"/>
          <w:sz w:val="17"/>
        </w:rPr>
        <w:t>/api/v2/rum/replay/sessions//watches</w:t>
        <w:br/>
        <w:t>/api/v2/rum/replay/sessions/watches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identifier of the session.</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'{{DATADOG_BASE_URL}}/api/v2/rum/replay/sessions/abc123/watches'</w:t>
      </w:r>
    </w:p>
    <w:p>
      <w:pPr>
        <w:pStyle w:val="Heading3"/>
      </w:pPr>
      <w:r>
        <w:t>Notes</w:t>
      </w:r>
    </w:p>
    <w:p>
      <w:pPr>
        <w:pStyle w:val="ListBullet"/>
      </w:pPr>
      <w:r>
        <w:t>This endpoint returns 204 No Content on success.</w:t>
      </w:r>
    </w:p>
    <w:p>
      <w:pPr>
        <w:pStyle w:val="ListBullet"/>
      </w:pPr>
      <w:r>
        <w:t>No query parameters or request body fields are documented for this operation.</w:t>
      </w:r>
    </w:p>
    <w:p>
      <w:pPr>
        <w:pStyle w:val="Heading3"/>
      </w:pPr>
      <w:r>
        <w:t>Error Handling</w:t>
      </w:r>
    </w:p>
    <w:p>
      <w:pPr>
        <w:pStyle w:val="ListBullet"/>
      </w:pPr>
      <w:r>
        <w:t>429 Too Many Requests: Returned when request rate limits are exceeded; response includes an errors array describing the issue.</w:t>
      </w:r>
    </w:p>
    <w:p>
      <w:pPr>
        <w:pStyle w:val="Heading3"/>
      </w:pPr>
      <w:r>
        <w:t>Related rumReplaySessionWatches actions</w:t>
      </w:r>
    </w:p>
    <w:p>
      <w:pPr>
        <w:pStyle w:val="ListBullet"/>
      </w:pPr>
      <w:r>
        <w:t>[POST] Create a RUM Replay Session Watch — /api/v2/rum/replay/sessions/{{sessionId}}/watches</w:t>
      </w:r>
    </w:p>
    <w:p>
      <w:r>
        <w:br w:type="page"/>
      </w:r>
    </w:p>
    <w:p>
      <w:pPr>
        <w:pStyle w:val="Heading2"/>
      </w:pPr>
      <w:r>
        <w:t>338. [DELETE] Delete a RUM Application’s Retention Filter</w:t>
      </w:r>
    </w:p>
    <w:p>
      <w:r>
        <w:rPr>
          <w:b/>
        </w:rPr>
        <w:t xml:space="preserve">Endpoint: </w:t>
      </w:r>
      <w:r>
        <w:rPr>
          <w:rFonts w:ascii="Courier New" w:hAnsi="Courier New"/>
          <w:sz w:val="18"/>
        </w:rPr>
        <w:t>/api/v2/rum/applications/{{appId}}/retention_filters/{{rfId}}</w:t>
      </w:r>
    </w:p>
    <w:p>
      <w:pPr>
        <w:pStyle w:val="Heading3"/>
      </w:pPr>
      <w:r>
        <w:t>Prerequisites</w:t>
      </w:r>
    </w:p>
    <w:p>
      <w:pPr>
        <w:pStyle w:val="ListBullet"/>
      </w:pPr>
      <w:r>
        <w:t>You must have access/permissions to manage RUM retention filters for the target RUM application.</w:t>
      </w:r>
    </w:p>
    <w:p>
      <w:pPr>
        <w:pStyle w:val="Heading3"/>
      </w:pPr>
      <w:r>
        <w:t>Method</w:t>
      </w:r>
    </w:p>
    <w:p>
      <w:r>
        <w:t>DELETE</w:t>
      </w:r>
    </w:p>
    <w:p>
      <w:pPr>
        <w:pStyle w:val="Heading3"/>
      </w:pPr>
      <w:r>
        <w:t>URL</w:t>
      </w:r>
    </w:p>
    <w:p>
      <w:r>
        <w:t>{{DATADOG_BASE_URL}}/api/v2/rum/applications/{{app_id}}/retention_filters/{{rf_id}}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RUM retention filter for a specified RUM application.</w:t>
      </w:r>
    </w:p>
    <w:p>
      <w:pPr>
        <w:pStyle w:val="Heading3"/>
      </w:pPr>
      <w:r>
        <w:t>Enforcement Rules</w:t>
      </w:r>
    </w:p>
    <w:p>
      <w:pPr>
        <w:pStyle w:val="ListBullet"/>
      </w:pPr>
      <w:r>
        <w:t>The app_id path parameter must always be present and must be non-empty.</w:t>
      </w:r>
    </w:p>
    <w:p>
      <w:pPr>
        <w:pStyle w:val="ListBullet"/>
      </w:pPr>
      <w:r>
        <w:t>The rf_id path parameter must always be present and must be non-empty.</w:t>
      </w:r>
    </w:p>
    <w:p>
      <w:pPr>
        <w:pStyle w:val="ListBullet"/>
      </w:pPr>
      <w:r>
        <w:t>Always construct the path as /api/v2/rum/applications/{{app_id}}/retention_filters/{{rf_id}}.</w:t>
      </w:r>
    </w:p>
    <w:p>
      <w:pPr>
        <w:pStyle w:val="ListBullet"/>
      </w:pPr>
      <w:r>
        <w:t>Do not call the API with missing or empty path parameters (avoid malformed paths like /applications//retention_filters/).</w:t>
      </w:r>
    </w:p>
    <w:p>
      <w:pPr>
        <w:pStyle w:val="ListBullet"/>
      </w:pPr>
      <w:r>
        <w:t>Do not infer or guess app_id or rf_id; use exactly what the user provides.</w:t>
      </w:r>
    </w:p>
    <w:p>
      <w:pPr>
        <w:pStyle w:val="ListBullet"/>
      </w:pPr>
      <w:r>
        <w:t>When executing the action, ensure to send Path Parameters in the URL, not in the body.</w:t>
      </w:r>
    </w:p>
    <w:p>
      <w:pPr>
        <w:pStyle w:val="ListBullet"/>
      </w:pPr>
      <w:r>
        <w:t>When executing the action, ensure to send Query Parameters in the URL (this endpoint has none), not in the body.</w:t>
      </w:r>
    </w:p>
    <w:p>
      <w:pPr>
        <w:pStyle w:val="Heading3"/>
      </w:pPr>
      <w:r>
        <w:t>Valid Examples</w:t>
      </w:r>
    </w:p>
    <w:p>
      <w:r>
        <w:rPr>
          <w:b/>
          <w:color w:val="666666"/>
          <w:sz w:val="16"/>
        </w:rPr>
        <w:t>[http]</w:t>
      </w:r>
    </w:p>
    <w:p>
      <w:pPr>
        <w:shd w:fill="F2F2F2" w:val="clear"/>
      </w:pPr>
      <w:r>
        <w:rPr>
          <w:rFonts w:ascii="Courier New" w:hAnsi="Courier New"/>
          <w:sz w:val="17"/>
        </w:rPr>
        <w:t>/api/v2/rum/applications/ab12cd34ef56gh78/retention_filters/123e4567-e89b-12d3-a456-426614174000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/api/v2/rum/applications//retention_filters/123</w:t>
        <w:br/>
        <w:t>/api/v2/rum/applications/ab12/retention_filters/</w:t>
        <w:br/>
        <w:t>/api/v2/rum/applications/retention_filters/123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 (Send in URL path.)</w:t>
            </w:r>
          </w:p>
        </w:tc>
      </w:tr>
      <w:tr>
        <w:tc>
          <w:tcPr>
            <w:tcW w:type="dxa" w:w="2880"/>
          </w:tcPr>
          <w:p>
            <w:r>
              <w:t>rf_id</w:t>
            </w:r>
          </w:p>
        </w:tc>
        <w:tc>
          <w:tcPr>
            <w:tcW w:type="dxa" w:w="2880"/>
          </w:tcPr>
          <w:p>
            <w:r>
              <w:t>string</w:t>
            </w:r>
          </w:p>
        </w:tc>
        <w:tc>
          <w:tcPr>
            <w:tcW w:type="dxa" w:w="2880"/>
          </w:tcPr>
          <w:p>
            <w:r>
              <w:t>Retention filter ID. (Send in URL path.)</w:t>
            </w:r>
          </w:p>
        </w:tc>
      </w:tr>
    </w:tbl>
    <w:p/>
    <w:p>
      <w:pPr>
        <w:pStyle w:val="Heading3"/>
      </w:pPr>
      <w:r>
        <w:t>Response</w:t>
      </w:r>
    </w:p>
    <w:p>
      <w:pPr>
        <w:pStyle w:val="Heading3"/>
      </w:pPr>
      <w:r>
        <w:t>Success Response (204 No Content)</w:t>
      </w:r>
    </w:p>
    <w:p>
      <w:r>
        <w:t>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p>
      <w:pPr>
        <w:pStyle w:val="Heading3"/>
      </w:pPr>
      <w:r>
        <w:t>For error responses (403/404/429)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'{{DATADOG_BASE_URL}}/api/v2/rum/applications/ab12cd34ef56gh78/retention_filters/123e4567-e89b-12d3-a456-426614174000' \</w:t>
        <w:br/>
        <w:t xml:space="preserve"> --header 'Accept: application/json' \</w:t>
        <w:br/>
        <w:t xml:space="preserve"> --header 'DD-APPLICATION-KEY: {{DATADOG_APPLICATION_KEY}}'</w:t>
      </w:r>
    </w:p>
    <w:p>
      <w:pPr>
        <w:pStyle w:val="Heading3"/>
      </w:pPr>
      <w:r>
        <w:t>Error Handling</w:t>
      </w:r>
    </w:p>
    <w:p>
      <w:pPr>
        <w:pStyle w:val="ListBullet"/>
      </w:pPr>
      <w:r>
        <w:t>403 Not Authorized: The caller is not allowed to delete the retention filter for the application.</w:t>
      </w:r>
    </w:p>
    <w:p>
      <w:pPr>
        <w:pStyle w:val="ListBullet"/>
      </w:pPr>
      <w:r>
        <w:t>404 Not Found: The application and/or retention filter ID was not found.</w:t>
      </w:r>
    </w:p>
    <w:p>
      <w:pPr>
        <w:pStyle w:val="ListBullet"/>
      </w:pPr>
      <w:r>
        <w:t>429 Too Many Requests: Request rate limit exceeded.</w:t>
      </w:r>
    </w:p>
    <w:p>
      <w:r>
        <w:br w:type="page"/>
      </w:r>
    </w:p>
    <w:p>
      <w:pPr>
        <w:pStyle w:val="Heading2"/>
      </w:pPr>
      <w:r>
        <w:t>339. [POST] Assign Seats to Users</w:t>
      </w:r>
    </w:p>
    <w:p>
      <w:r>
        <w:rPr>
          <w:b/>
        </w:rPr>
        <w:t xml:space="preserve">Endpoint: </w:t>
      </w:r>
      <w:r>
        <w:rPr>
          <w:rFonts w:ascii="Courier New" w:hAnsi="Courier New"/>
          <w:sz w:val="18"/>
        </w:rPr>
        <w:t>/api/v2/seats/users</w:t>
      </w:r>
    </w:p>
    <w:p>
      <w:pPr>
        <w:pStyle w:val="Heading3"/>
      </w:pPr>
      <w:r>
        <w:t>Prerequisites</w:t>
      </w:r>
    </w:p>
    <w:p>
      <w:pPr>
        <w:pStyle w:val="ListBullet"/>
      </w:pPr>
      <w:r>
        <w:t>You must have permission to manage/assign seats for the relevant product in your Datadog organization.</w:t>
      </w:r>
    </w:p>
    <w:p>
      <w:pPr>
        <w:pStyle w:val="ListBullet"/>
      </w:pPr>
      <w:r>
        <w:t>You must know the Datadog site/subdomain you are targeting (used in the base URL).</w:t>
      </w:r>
    </w:p>
    <w:p>
      <w:pPr>
        <w:pStyle w:val="Heading3"/>
      </w:pPr>
      <w:r>
        <w:t>Method</w:t>
      </w:r>
    </w:p>
    <w:p>
      <w:r>
        <w:t>POST</w:t>
      </w:r>
    </w:p>
    <w:p>
      <w:pPr>
        <w:pStyle w:val="Heading3"/>
      </w:pPr>
      <w:r>
        <w:t>URL</w:t>
      </w:r>
    </w:p>
    <w:p>
      <w:r>
        <w:t>{{DATADOG_BASE_URL}}/api/v2/seats/users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Assigns seats to users for a given product code.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sent as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request container.</w:t>
            </w:r>
          </w:p>
        </w:tc>
      </w:tr>
      <w:tr>
        <w:tc>
          <w:tcPr>
            <w:tcW w:type="dxa" w:w="2880"/>
          </w:tcPr>
          <w:p>
            <w:r>
              <w:t>data.attributes</w:t>
            </w:r>
          </w:p>
        </w:tc>
        <w:tc>
          <w:tcPr>
            <w:tcW w:type="dxa" w:w="2880"/>
          </w:tcPr>
          <w:p>
            <w:r>
              <w:t>object</w:t>
            </w:r>
          </w:p>
        </w:tc>
        <w:tc>
          <w:tcPr>
            <w:tcW w:type="dxa" w:w="2880"/>
          </w:tcPr>
          <w:p>
            <w:r>
              <w:t>Required. Assign seats payload (AssignSeatsUserRequestDataAttributes). (Send in body.)</w:t>
            </w:r>
          </w:p>
        </w:tc>
      </w:tr>
      <w:tr>
        <w:tc>
          <w:tcPr>
            <w:tcW w:type="dxa" w:w="2880"/>
          </w:tcPr>
          <w:p>
            <w:r>
              <w:t>data.type</w:t>
            </w:r>
          </w:p>
        </w:tc>
        <w:tc>
          <w:tcPr>
            <w:tcW w:type="dxa" w:w="2880"/>
          </w:tcPr>
          <w:p>
            <w:r>
              <w:t>string</w:t>
            </w:r>
          </w:p>
        </w:tc>
        <w:tc>
          <w:tcPr>
            <w:tcW w:type="dxa" w:w="2880"/>
          </w:tcPr>
          <w:p>
            <w:r>
              <w:t>Required. Resource type (SeatAssignmentsDataType). (Send in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assign seats user request. (Send in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response container.</w:t>
            </w:r>
          </w:p>
        </w:tc>
      </w:tr>
      <w:tr>
        <w:tc>
          <w:tcPr>
            <w:tcW w:type="dxa" w:w="2880"/>
          </w:tcPr>
          <w:p>
            <w:r>
              <w:t>data.attributes</w:t>
            </w:r>
          </w:p>
        </w:tc>
        <w:tc>
          <w:tcPr>
            <w:tcW w:type="dxa" w:w="2880"/>
          </w:tcPr>
          <w:p>
            <w:r>
              <w:t>object</w:t>
            </w:r>
          </w:p>
        </w:tc>
        <w:tc>
          <w:tcPr>
            <w:tcW w:type="dxa" w:w="2880"/>
          </w:tcPr>
          <w:p>
            <w:r>
              <w:t>Assign seats response payload (AssignSeatsUserResponseDataAttributes).</w:t>
            </w:r>
          </w:p>
        </w:tc>
      </w:tr>
      <w:tr>
        <w:tc>
          <w:tcPr>
            <w:tcW w:type="dxa" w:w="2880"/>
          </w:tcPr>
          <w:p>
            <w:r>
              <w:t>data.id</w:t>
            </w:r>
          </w:p>
        </w:tc>
        <w:tc>
          <w:tcPr>
            <w:tcW w:type="dxa" w:w="2880"/>
          </w:tcPr>
          <w:p>
            <w:r>
              <w:t>string</w:t>
            </w:r>
          </w:p>
        </w:tc>
        <w:tc>
          <w:tcPr>
            <w:tcW w:type="dxa" w:w="2880"/>
          </w:tcPr>
          <w:p>
            <w:r>
              <w:t>The ID of the assign seats user response.</w:t>
            </w:r>
          </w:p>
        </w:tc>
      </w:tr>
      <w:tr>
        <w:tc>
          <w:tcPr>
            <w:tcW w:type="dxa" w:w="2880"/>
          </w:tcPr>
          <w:p>
            <w:r>
              <w:t>data.type</w:t>
            </w:r>
          </w:p>
        </w:tc>
        <w:tc>
          <w:tcPr>
            <w:tcW w:type="dxa" w:w="2880"/>
          </w:tcPr>
          <w:p>
            <w:r>
              <w:t>string</w:t>
            </w:r>
          </w:p>
        </w:tc>
        <w:tc>
          <w:tcPr>
            <w:tcW w:type="dxa" w:w="2880"/>
          </w:tcPr>
          <w:p>
            <w:r>
              <w:t>Resource type (SeatAssignmentsDataType).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'{{DATADOG_BASE_URL}}/api/v2/seats/users'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Assign seats (minimal shape)</w:t>
      </w:r>
    </w:p>
    <w:p>
      <w:pPr>
        <w:pStyle w:val="Heading3"/>
      </w:pPr>
      <w:r>
        <w:t>Example 2: Assign seats with a request ID</w:t>
      </w:r>
    </w:p>
    <w:p>
      <w:r>
        <w:rPr>
          <w:b/>
          <w:color w:val="666666"/>
          <w:sz w:val="16"/>
        </w:rPr>
        <w:t>[bash]</w:t>
      </w:r>
    </w:p>
    <w:p>
      <w:pPr>
        <w:shd w:fill="F2F2F2" w:val="clear"/>
      </w:pPr>
      <w:r>
        <w:rPr>
          <w:rFonts w:ascii="Courier New" w:hAnsi="Courier New"/>
          <w:sz w:val="17"/>
        </w:rPr>
        <w:t>curl -i --request POST '{{DATADOG_BASE_URL}}/api/v2/seats/users'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"req_12345",</w:t>
        <w:br/>
        <w:t xml:space="preserve"> "attributes": {},</w:t>
        <w:br/>
        <w:t xml:space="preserve"> "type": "string"</w:t>
        <w:br/>
        <w:t xml:space="preserve">    }</w:t>
        <w:br/>
        <w:t xml:space="preserve">  }'</w:t>
      </w:r>
    </w:p>
    <w:p>
      <w:pPr>
        <w:pStyle w:val="Heading3"/>
      </w:pPr>
      <w:r>
        <w:t>Notes</w:t>
      </w:r>
    </w:p>
    <w:p>
      <w:pPr>
        <w:pStyle w:val="ListBullet"/>
      </w:pPr>
      <w:r>
        <w:t>The exact schema/fields for data.attributes (AssignSeatsUserRequestDataAttributes) and the allowed values for data.type (SeatAssignmentsDataType) were not included in the scraped content, so they are documented as opaque objects/strings here.</w:t>
      </w:r>
    </w:p>
    <w:p>
      <w:pPr>
        <w:pStyle w:val="ListBullet"/>
      </w:pPr>
      <w:r>
        <w:t>Responses return 201 Created on success and may return 400, 422, or 429 with an errors array.</w:t>
      </w:r>
    </w:p>
    <w:p>
      <w:pPr>
        <w:pStyle w:val="Heading3"/>
      </w:pPr>
      <w:r>
        <w:t>Related seatsUsers actions</w:t>
      </w:r>
    </w:p>
    <w:p>
      <w:pPr>
        <w:pStyle w:val="ListBullet"/>
      </w:pPr>
      <w:r>
        <w:t>[DELETE] Unassign Seats from Users — /api/v2/seats/users</w:t>
      </w:r>
    </w:p>
    <w:p>
      <w:r>
        <w:br w:type="page"/>
      </w:r>
    </w:p>
    <w:p>
      <w:pPr>
        <w:pStyle w:val="Heading2"/>
      </w:pPr>
      <w:r>
        <w:t>340. [GET] List Seat Users for a Product Code</w:t>
      </w:r>
    </w:p>
    <w:p>
      <w:r>
        <w:rPr>
          <w:b/>
        </w:rPr>
        <w:t xml:space="preserve">Endpoint: </w:t>
      </w:r>
      <w:r>
        <w:rPr>
          <w:rFonts w:ascii="Courier New" w:hAnsi="Courier New"/>
          <w:sz w:val="18"/>
        </w:rPr>
        <w:t>/api/v2/seats/users</w:t>
      </w:r>
    </w:p>
    <w:p>
      <w:pPr>
        <w:pStyle w:val="Heading3"/>
      </w:pPr>
      <w:r>
        <w:t>Prerequisites</w:t>
      </w:r>
    </w:p>
    <w:p>
      <w:pPr>
        <w:pStyle w:val="ListBullet"/>
      </w:pPr>
      <w:r>
        <w:t>Must have permission to view seat assignments for the specified product code</w:t>
      </w:r>
    </w:p>
    <w:p>
      <w:pPr>
        <w:pStyle w:val="Heading3"/>
      </w:pPr>
      <w:r>
        <w:t>Method</w:t>
      </w:r>
    </w:p>
    <w:p>
      <w:r>
        <w:t>GET</w:t>
      </w:r>
    </w:p>
    <w:p>
      <w:pPr>
        <w:pStyle w:val="Heading3"/>
      </w:pPr>
      <w:r>
        <w:t>URL</w:t>
      </w:r>
    </w:p>
    <w:p>
      <w:r>
        <w:t>{{DATADOG_BASE_URL}}/api/v2/seats/users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users assigned seats for a given product code. Supports cursor-based pagination via page[cursor] and page sizing via page[limit].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product_code</w:t>
            </w:r>
          </w:p>
        </w:tc>
        <w:tc>
          <w:tcPr>
            <w:tcW w:type="dxa" w:w="2880"/>
          </w:tcPr>
          <w:p>
            <w:r>
              <w:t>string</w:t>
            </w:r>
          </w:p>
        </w:tc>
        <w:tc>
          <w:tcPr>
            <w:tcW w:type="dxa" w:w="2880"/>
          </w:tcPr>
          <w:p>
            <w:r>
              <w:t>The product code for which to retrieve seat users.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page[limit]</w:t>
            </w:r>
          </w:p>
        </w:tc>
        <w:tc>
          <w:tcPr>
            <w:tcW w:type="dxa" w:w="2880"/>
          </w:tcPr>
          <w:p>
            <w:r>
              <w:t>integer</w:t>
            </w:r>
          </w:p>
        </w:tc>
        <w:tc>
          <w:tcPr>
            <w:tcW w:type="dxa" w:w="2880"/>
          </w:tcPr>
          <w:p>
            <w:r>
              <w:t>Maximum number of results to return.</w:t>
            </w:r>
          </w:p>
        </w:tc>
      </w:tr>
      <w:tr>
        <w:tc>
          <w:tcPr>
            <w:tcW w:type="dxa" w:w="2880"/>
          </w:tcPr>
          <w:p>
            <w:r>
              <w:t>page[cursor]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"cursor": "string",</w:t>
        <w:br/>
        <w:t xml:space="preserve"> "limit": 0,</w:t>
        <w:br/>
        <w:t xml:space="preserve"> "next_cursor": "string"</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seat users.</w:t>
            </w:r>
          </w:p>
        </w:tc>
      </w:tr>
      <w:tr>
        <w:tc>
          <w:tcPr>
            <w:tcW w:type="dxa" w:w="2880"/>
          </w:tcPr>
          <w:p>
            <w:r>
              <w:t>data[].attributes</w:t>
            </w:r>
          </w:p>
        </w:tc>
        <w:tc>
          <w:tcPr>
            <w:tcW w:type="dxa" w:w="2880"/>
          </w:tcPr>
          <w:p>
            <w:r>
              <w:t>object</w:t>
            </w:r>
          </w:p>
        </w:tc>
        <w:tc>
          <w:tcPr>
            <w:tcW w:type="dxa" w:w="2880"/>
          </w:tcPr>
          <w:p>
            <w:r>
              <w:t>Seat user attributes (SeatUserDataAttributes).</w:t>
            </w:r>
          </w:p>
        </w:tc>
      </w:tr>
      <w:tr>
        <w:tc>
          <w:tcPr>
            <w:tcW w:type="dxa" w:w="2880"/>
          </w:tcPr>
          <w:p>
            <w:r>
              <w:t>data[].id</w:t>
            </w:r>
          </w:p>
        </w:tc>
        <w:tc>
          <w:tcPr>
            <w:tcW w:type="dxa" w:w="2880"/>
          </w:tcPr>
          <w:p>
            <w:r>
              <w:t>string</w:t>
            </w:r>
          </w:p>
        </w:tc>
        <w:tc>
          <w:tcPr>
            <w:tcW w:type="dxa" w:w="2880"/>
          </w:tcPr>
          <w:p>
            <w:r>
              <w:t>The ID of the seat user.</w:t>
            </w:r>
          </w:p>
        </w:tc>
      </w:tr>
      <w:tr>
        <w:tc>
          <w:tcPr>
            <w:tcW w:type="dxa" w:w="2880"/>
          </w:tcPr>
          <w:p>
            <w:r>
              <w:t>data[].type</w:t>
            </w:r>
          </w:p>
        </w:tc>
        <w:tc>
          <w:tcPr>
            <w:tcW w:type="dxa" w:w="2880"/>
          </w:tcPr>
          <w:p>
            <w:r>
              <w:t>string</w:t>
            </w:r>
          </w:p>
        </w:tc>
        <w:tc>
          <w:tcPr>
            <w:tcW w:type="dxa" w:w="2880"/>
          </w:tcPr>
          <w:p>
            <w:r>
              <w:t>Seat user type (SeatUserDataType).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meta.cursor</w:t>
            </w:r>
          </w:p>
        </w:tc>
        <w:tc>
          <w:tcPr>
            <w:tcW w:type="dxa" w:w="2880"/>
          </w:tcPr>
          <w:p>
            <w:r>
              <w:t>string</w:t>
            </w:r>
          </w:p>
        </w:tc>
        <w:tc>
          <w:tcPr>
            <w:tcW w:type="dxa" w:w="2880"/>
          </w:tcPr>
          <w:p>
            <w:r>
              <w:t>The cursor for the seat users.</w:t>
            </w:r>
          </w:p>
        </w:tc>
      </w:tr>
      <w:tr>
        <w:tc>
          <w:tcPr>
            <w:tcW w:type="dxa" w:w="2880"/>
          </w:tcPr>
          <w:p>
            <w:r>
              <w:t>meta.limit</w:t>
            </w:r>
          </w:p>
        </w:tc>
        <w:tc>
          <w:tcPr>
            <w:tcW w:type="dxa" w:w="2880"/>
          </w:tcPr>
          <w:p>
            <w:r>
              <w:t>integer</w:t>
            </w:r>
          </w:p>
        </w:tc>
        <w:tc>
          <w:tcPr>
            <w:tcW w:type="dxa" w:w="2880"/>
          </w:tcPr>
          <w:p>
            <w:r>
              <w:t>The limit for the seat users.</w:t>
            </w:r>
          </w:p>
        </w:tc>
      </w:tr>
      <w:tr>
        <w:tc>
          <w:tcPr>
            <w:tcW w:type="dxa" w:w="2880"/>
          </w:tcPr>
          <w:p>
            <w:r>
              <w:t>meta.next_cursor</w:t>
            </w:r>
          </w:p>
        </w:tc>
        <w:tc>
          <w:tcPr>
            <w:tcW w:type="dxa" w:w="2880"/>
          </w:tcPr>
          <w:p>
            <w:r>
              <w:t>string</w:t>
            </w:r>
          </w:p>
        </w:tc>
        <w:tc>
          <w:tcPr>
            <w:tcW w:type="dxa" w:w="2880"/>
          </w:tcPr>
          <w:p>
            <w:r>
              <w:t>The next cursor for the seat users.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'{{DATADOG_BASE_URL}}/api/v2/seats/users?product_code=apm&amp;page%5Blimit%5D=100' \</w:t>
        <w:br/>
        <w:t xml:space="preserve"> --header 'Accept: application/json' \</w:t>
        <w:br/>
        <w:t xml:space="preserve"> --header 'DD-APPLICATION-KEY: {{DATADOG_APPLICATION_KEY}}'</w:t>
      </w:r>
    </w:p>
    <w:p>
      <w:pPr>
        <w:pStyle w:val="Heading3"/>
      </w:pPr>
      <w:r>
        <w:t>Example Usage</w:t>
      </w:r>
    </w:p>
    <w:p>
      <w:pPr>
        <w:pStyle w:val="Heading3"/>
      </w:pPr>
      <w:r>
        <w:t>Example 1: Get first page of seat users for a product code</w:t>
      </w:r>
    </w:p>
    <w:p>
      <w:r>
        <w:rPr>
          <w:b/>
          <w:color w:val="666666"/>
          <w:sz w:val="16"/>
        </w:rPr>
        <w:t>[bash]</w:t>
      </w:r>
    </w:p>
    <w:p>
      <w:pPr>
        <w:shd w:fill="F2F2F2" w:val="clear"/>
      </w:pPr>
      <w:r>
        <w:rPr>
          <w:rFonts w:ascii="Courier New" w:hAnsi="Courier New"/>
          <w:sz w:val="17"/>
        </w:rPr>
        <w:t>curl -sS \</w:t>
        <w:br/>
        <w:t xml:space="preserve"> '{{DATADOG_BASE_URL}}/api/v2/seats/users?product_code=apm' \</w:t>
        <w:br/>
        <w:t xml:space="preserve"> -H 'Accept: application/json' \</w:t>
        <w:br/>
        <w:t xml:space="preserve"> -H 'DD-APPLICATION-KEY: {{DATADOG_APPLICATION_KEY}}'</w:t>
      </w:r>
    </w:p>
    <w:p>
      <w:pPr>
        <w:pStyle w:val="Heading3"/>
      </w:pPr>
      <w:r>
        <w:t>Example 2: Limit results per page</w:t>
      </w:r>
    </w:p>
    <w:p>
      <w:r>
        <w:rPr>
          <w:b/>
          <w:color w:val="666666"/>
          <w:sz w:val="16"/>
        </w:rPr>
        <w:t>[bash]</w:t>
      </w:r>
    </w:p>
    <w:p>
      <w:pPr>
        <w:shd w:fill="F2F2F2" w:val="clear"/>
      </w:pPr>
      <w:r>
        <w:rPr>
          <w:rFonts w:ascii="Courier New" w:hAnsi="Courier New"/>
          <w:sz w:val="17"/>
        </w:rPr>
        <w:t>curl -sS \</w:t>
        <w:br/>
        <w:t xml:space="preserve"> '{{DATADOG_BASE_URL}}/api/v2/seats/users?product_code=apm&amp;page%5Blimit%5D=50' \</w:t>
        <w:br/>
        <w:t xml:space="preserve"> -H 'Accept: application/json' \</w:t>
        <w:br/>
        <w:t xml:space="preserve"> -H 'DD-APPLICATION-KEY: {{DATADOG_APPLICATION_KEY}}'</w:t>
      </w:r>
    </w:p>
    <w:p>
      <w:pPr>
        <w:pStyle w:val="Heading3"/>
      </w:pPr>
      <w:r>
        <w:t>Example 3: Fetch next page using cursor</w:t>
      </w:r>
    </w:p>
    <w:p>
      <w:r>
        <w:rPr>
          <w:b/>
          <w:color w:val="666666"/>
          <w:sz w:val="16"/>
        </w:rPr>
        <w:t>[bash]</w:t>
      </w:r>
    </w:p>
    <w:p>
      <w:pPr>
        <w:shd w:fill="F2F2F2" w:val="clear"/>
      </w:pPr>
      <w:r>
        <w:rPr>
          <w:rFonts w:ascii="Courier New" w:hAnsi="Courier New"/>
          <w:sz w:val="17"/>
        </w:rPr>
        <w:t>curl -sS \</w:t>
        <w:br/>
        <w:t xml:space="preserve"> '{{DATADOG_BASE_URL}}/api/v2/seats/users?product_code=apm&amp;page%5Bcursor%5D=eyJvZmZzZXQiOjUwLCJzb3J0IjoiIn0%3D' \</w:t>
        <w:br/>
        <w:t xml:space="preserve"> -H 'Accept: application/json' \</w:t>
        <w:br/>
        <w:t xml:space="preserve"> -H 'DD-APPLICATION-KEY: {{DATADOG_APPLICATION_KEY}}'</w:t>
      </w:r>
    </w:p>
    <w:p>
      <w:pPr>
        <w:pStyle w:val="Heading3"/>
      </w:pPr>
      <w:r>
        <w:t>Behavior</w:t>
      </w:r>
    </w:p>
    <w:p>
      <w:pPr>
        <w:pStyle w:val="ListBullet"/>
      </w:pPr>
      <w:r>
        <w:t>Validates that product_code is provided.</w:t>
      </w:r>
    </w:p>
    <w:p>
      <w:pPr>
        <w:pStyle w:val="ListBullet"/>
      </w:pPr>
      <w:r>
        <w:t>Returns a list of seat users in data.</w:t>
      </w:r>
    </w:p>
    <w:p>
      <w:pPr>
        <w:pStyle w:val="ListBullet"/>
      </w:pPr>
      <w:r>
        <w:t>Includes pagination information in meta; use meta.next_cursor as page[cursor] to request the next page.</w:t>
      </w:r>
    </w:p>
    <w:p>
      <w:pPr>
        <w:pStyle w:val="Heading3"/>
      </w:pPr>
      <w:r>
        <w:t>Error Handling</w:t>
      </w:r>
    </w:p>
    <w:p>
      <w:pPr>
        <w:pStyle w:val="ListBullet"/>
      </w:pPr>
      <w:r>
        <w:t>400 Bad Request: Invalid request (for example, malformed query parameters). Returns errors.</w:t>
      </w:r>
    </w:p>
    <w:p>
      <w:pPr>
        <w:pStyle w:val="ListBullet"/>
      </w:pPr>
      <w:r>
        <w:t>422 Unprocessable Entity: Request is well-formed but cannot be processed (for example, invalid product_code). Returns errors.</w:t>
      </w:r>
    </w:p>
    <w:p>
      <w:pPr>
        <w:pStyle w:val="ListBullet"/>
      </w:pPr>
      <w:r>
        <w:t>429 Too Many Requests: Rate limit exceeded. Returns errors.</w:t>
      </w:r>
    </w:p>
    <w:p>
      <w:r>
        <w:br w:type="page"/>
      </w:r>
    </w:p>
    <w:p>
      <w:pPr>
        <w:pStyle w:val="Heading2"/>
      </w:pPr>
      <w:r>
        <w:t>341. [PUT] Activate a Security Monitoring Content Pack</w:t>
      </w:r>
    </w:p>
    <w:p>
      <w:r>
        <w:rPr>
          <w:b/>
        </w:rPr>
        <w:t xml:space="preserve">Endpoint: </w:t>
      </w:r>
      <w:r>
        <w:rPr>
          <w:rFonts w:ascii="Courier New" w:hAnsi="Courier New"/>
          <w:sz w:val="18"/>
        </w:rPr>
        <w:t>/api/v2/security_monitoring/content_packs/{{contentPackId}}/activate</w:t>
      </w:r>
    </w:p>
    <w:p>
      <w:pPr>
        <w:pStyle w:val="Heading3"/>
      </w:pPr>
      <w:r>
        <w:t>Prerequisites</w:t>
      </w:r>
    </w:p>
    <w:p>
      <w:pPr>
        <w:pStyle w:val="ListBullet"/>
      </w:pPr>
      <w:r>
        <w:t>You must have access to Security Monitoring and permission to manage/activate content packs in the target Datadog organization.</w:t>
      </w:r>
    </w:p>
    <w:p>
      <w:pPr>
        <w:pStyle w:val="Heading3"/>
      </w:pPr>
      <w:r>
        <w:t>Method</w:t>
      </w:r>
    </w:p>
    <w:p>
      <w:r>
        <w:t>PUT</w:t>
      </w:r>
    </w:p>
    <w:p>
      <w:pPr>
        <w:pStyle w:val="Heading3"/>
      </w:pPr>
      <w:r>
        <w:t>URL</w:t>
      </w:r>
    </w:p>
    <w:p>
      <w:r>
        <w:t>{{DATADOG_BASE_URL}}/api/v2/security_monitoring/content_packs/{{content_pack_id}}/activate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Activates a security monitoring content pack. This configures the necessary log filters or security filters (depending on the pricing model) and updates the content pack’s activation state.</w:t>
      </w:r>
    </w:p>
    <w:p>
      <w:pPr>
        <w:pStyle w:val="Heading3"/>
      </w:pPr>
      <w:r>
        <w:t>Enforcement Rules</w:t>
      </w:r>
    </w:p>
    <w:p>
      <w:pPr>
        <w:pStyle w:val="ListBullet"/>
      </w:pPr>
      <w:r>
        <w:t>The content_pack_id path parameter must always be present.</w:t>
      </w:r>
    </w:p>
    <w:p>
      <w:pPr>
        <w:pStyle w:val="ListBullet"/>
      </w:pPr>
      <w:r>
        <w:t>If the user provides a content_pack_id, use that value directly.</w:t>
      </w:r>
    </w:p>
    <w:p>
      <w:pPr>
        <w:pStyle w:val="ListBullet"/>
      </w:pPr>
      <w:r>
        <w:t>Do not call the API with a missing or empty content_pack_id (e.g., avoid /content_packs//activate).</w:t>
      </w:r>
    </w:p>
    <w:p>
      <w:pPr>
        <w:pStyle w:val="ListBullet"/>
      </w:pPr>
      <w:r>
        <w:t>Always construct the path as /api/v2/security_monitoring/content_packs/{{content_pack_id}}/activate, where {{content_pack_id}}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/api/v2/security_monitoring/content_packs/cp_123456789/activate</w:t>
      </w:r>
    </w:p>
    <w:p>
      <w:pPr>
        <w:pStyle w:val="Heading3"/>
      </w:pPr>
      <w:r>
        <w:t>Invalid Examples</w:t>
      </w:r>
    </w:p>
    <w:p>
      <w:r>
        <w:rPr>
          <w:b/>
          <w:color w:val="666666"/>
          <w:sz w:val="16"/>
        </w:rPr>
        <w:t>[http]</w:t>
      </w:r>
    </w:p>
    <w:p>
      <w:pPr>
        <w:shd w:fill="F2F2F2" w:val="clear"/>
      </w:pPr>
      <w:r>
        <w:rPr>
          <w:rFonts w:ascii="Courier New" w:hAnsi="Courier New"/>
          <w:sz w:val="17"/>
        </w:rPr>
        <w:t>/api/v2/security_monitoring/content_packs//activate</w:t>
        <w:br/>
        <w:t>/api/v2/security_monitoring/content_packs/activate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content_pack_id</w:t>
            </w:r>
          </w:p>
        </w:tc>
        <w:tc>
          <w:tcPr>
            <w:tcW w:type="dxa" w:w="2880"/>
          </w:tcPr>
          <w:p>
            <w:r>
              <w:t>string</w:t>
            </w:r>
          </w:p>
        </w:tc>
        <w:tc>
          <w:tcPr>
            <w:tcW w:type="dxa" w:w="2880"/>
          </w:tcPr>
          <w:p>
            <w:r>
              <w:t>The ID of the content pack to activate.</w:t>
            </w:r>
          </w:p>
        </w:tc>
      </w:tr>
    </w:tbl>
    <w:p/>
    <w:p>
      <w:pPr>
        <w:pStyle w:val="Heading3"/>
      </w:pPr>
      <w:r>
        <w:t>Response</w:t>
      </w:r>
    </w:p>
    <w:p>
      <w:pPr>
        <w:pStyle w:val="Heading3"/>
      </w:pPr>
      <w:r>
        <w:t>Success Response (202 Accepted)</w:t>
      </w:r>
    </w:p>
    <w:p>
      <w:r>
        <w:t>No response body was documented for this status code.</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in documented error responses (403/404/429).</w:t>
            </w:r>
          </w:p>
        </w:tc>
      </w:tr>
      <w:tr>
        <w:tc>
          <w:tcPr>
            <w:tcW w:type="dxa" w:w="2880"/>
          </w:tcPr>
          <w:p>
            <w:r>
              <w:t>errors[].detail</w:t>
            </w:r>
          </w:p>
        </w:tc>
        <w:tc>
          <w:tcPr>
            <w:tcW w:type="dxa" w:w="2880"/>
          </w:tcPr>
          <w:p>
            <w:r>
              <w:t>string</w:t>
            </w:r>
          </w:p>
        </w:tc>
        <w:tc>
          <w:tcPr>
            <w:tcW w:type="dxa" w:w="2880"/>
          </w:tcPr>
          <w:p>
            <w:r>
              <w:t>A human-readable explanation specific to this occurrence of the error. (403/404)</w:t>
            </w:r>
          </w:p>
        </w:tc>
      </w:tr>
      <w:tr>
        <w:tc>
          <w:tcPr>
            <w:tcW w:type="dxa" w:w="2880"/>
          </w:tcPr>
          <w:p>
            <w:r>
              <w:t>errors[].meta</w:t>
            </w:r>
          </w:p>
        </w:tc>
        <w:tc>
          <w:tcPr>
            <w:tcW w:type="dxa" w:w="2880"/>
          </w:tcPr>
          <w:p>
            <w:r>
              <w:t>object</w:t>
            </w:r>
          </w:p>
        </w:tc>
        <w:tc>
          <w:tcPr>
            <w:tcW w:type="dxa" w:w="2880"/>
          </w:tcPr>
          <w:p>
            <w:r>
              <w:t>Additional metadata about the error. Keys are arbitrary strings; values can be any type. (403/404)</w:t>
            </w:r>
          </w:p>
        </w:tc>
      </w:tr>
      <w:tr>
        <w:tc>
          <w:tcPr>
            <w:tcW w:type="dxa" w:w="2880"/>
          </w:tcPr>
          <w:p>
            <w:r>
              <w:t>errors[].source</w:t>
            </w:r>
          </w:p>
        </w:tc>
        <w:tc>
          <w:tcPr>
            <w:tcW w:type="dxa" w:w="2880"/>
          </w:tcPr>
          <w:p>
            <w:r>
              <w:t>string</w:t>
            </w:r>
          </w:p>
        </w:tc>
        <w:tc>
          <w:tcPr>
            <w:tcW w:type="dxa" w:w="2880"/>
          </w:tcPr>
          <w:p>
            <w:r>
              <w:t>Source information for the error (schema referenced as JSONAPIErrorItemSource). (403/404)</w:t>
            </w:r>
          </w:p>
        </w:tc>
      </w:tr>
      <w:tr>
        <w:tc>
          <w:tcPr>
            <w:tcW w:type="dxa" w:w="2880"/>
          </w:tcPr>
          <w:p>
            <w:r>
              <w:t>errors[].status</w:t>
            </w:r>
          </w:p>
        </w:tc>
        <w:tc>
          <w:tcPr>
            <w:tcW w:type="dxa" w:w="2880"/>
          </w:tcPr>
          <w:p>
            <w:r>
              <w:t>string</w:t>
            </w:r>
          </w:p>
        </w:tc>
        <w:tc>
          <w:tcPr>
            <w:tcW w:type="dxa" w:w="2880"/>
          </w:tcPr>
          <w:p>
            <w:r>
              <w:t>Status code of the response (as a string). (403/404)</w:t>
            </w:r>
          </w:p>
        </w:tc>
      </w:tr>
      <w:tr>
        <w:tc>
          <w:tcPr>
            <w:tcW w:type="dxa" w:w="2880"/>
          </w:tcPr>
          <w:p>
            <w:r>
              <w:t>errors[].title</w:t>
            </w:r>
          </w:p>
        </w:tc>
        <w:tc>
          <w:tcPr>
            <w:tcW w:type="dxa" w:w="2880"/>
          </w:tcPr>
          <w:p>
            <w:r>
              <w:t>string</w:t>
            </w:r>
          </w:p>
        </w:tc>
        <w:tc>
          <w:tcPr>
            <w:tcW w:type="dxa" w:w="2880"/>
          </w:tcPr>
          <w:p>
            <w:r>
              <w:t>Short human-readable summary of the error. (403/404)</w:t>
            </w:r>
          </w:p>
        </w:tc>
      </w:tr>
      <w:tr>
        <w:tc>
          <w:tcPr>
            <w:tcW w:type="dxa" w:w="2880"/>
          </w:tcPr>
          <w:p>
            <w:r>
              <w:t>errors[]</w:t>
            </w:r>
          </w:p>
        </w:tc>
        <w:tc>
          <w:tcPr>
            <w:tcW w:type="dxa" w:w="2880"/>
          </w:tcPr>
          <w:p>
            <w:r>
              <w:t>string</w:t>
            </w:r>
          </w:p>
        </w:tc>
        <w:tc>
          <w:tcPr>
            <w:tcW w:type="dxa" w:w="2880"/>
          </w:tcPr>
          <w:p>
            <w:r>
              <w:t>Error message string items. (429)</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'{{DATADOG_BASE_URL}}/api/v2/security_monitoring/content_packs/cp_123456789/activate' \</w:t>
        <w:br/>
        <w:t xml:space="preserve"> --header 'Accept: application/json' \</w:t>
        <w:br/>
        <w:t xml:space="preserve"> --header 'DD-APPLICATION-KEY: {{DATADOG_APPLICATION_KEY}}'</w:t>
      </w:r>
    </w:p>
    <w:p>
      <w:pPr>
        <w:pStyle w:val="Heading3"/>
      </w:pPr>
      <w:r>
        <w:t>Example Usage</w:t>
      </w:r>
    </w:p>
    <w:p>
      <w:pPr>
        <w:pStyle w:val="Heading3"/>
      </w:pPr>
      <w:r>
        <w:t>Example 1: Activate a content pack by ID</w:t>
      </w:r>
    </w:p>
    <w:p>
      <w:r>
        <w:rPr>
          <w:b/>
          <w:color w:val="666666"/>
          <w:sz w:val="16"/>
        </w:rPr>
        <w:t>[bash]</w:t>
      </w:r>
    </w:p>
    <w:p>
      <w:pPr>
        <w:shd w:fill="F2F2F2" w:val="clear"/>
      </w:pPr>
      <w:r>
        <w:rPr>
          <w:rFonts w:ascii="Courier New" w:hAnsi="Courier New"/>
          <w:sz w:val="17"/>
        </w:rPr>
        <w:t>curl -i --request PUT \</w:t>
        <w:br/>
        <w:t xml:space="preserve"> '{{DATADOG_BASE_URL}}/api/v2/security_monitoring/content_packs/cp_987654321/activate' \</w:t>
        <w:br/>
        <w:t xml:space="preserve"> --header 'Accept: application/json' \</w:t>
        <w:br/>
        <w:t xml:space="preserve"> --header 'DD-APPLICATION-KEY: {{DATADOG_APPLICATION_KEY}}'</w:t>
      </w:r>
    </w:p>
    <w:p>
      <w:pPr>
        <w:pStyle w:val="Heading3"/>
      </w:pPr>
      <w:r>
        <w:t>Behavior</w:t>
      </w:r>
    </w:p>
    <w:p>
      <w:pPr>
        <w:pStyle w:val="ListBullet"/>
      </w:pPr>
      <w:r>
        <w:t>Activates the specified security monitoring content pack.</w:t>
      </w:r>
    </w:p>
    <w:p>
      <w:pPr>
        <w:pStyle w:val="ListBullet"/>
      </w:pPr>
      <w:r>
        <w:t>Configures required log filters or security filters depending on the pricing model.</w:t>
      </w:r>
    </w:p>
    <w:p>
      <w:pPr>
        <w:pStyle w:val="ListBullet"/>
      </w:pPr>
      <w:r>
        <w:t>Updates the content pack activation state.</w:t>
      </w:r>
    </w:p>
    <w:p>
      <w:pPr>
        <w:pStyle w:val="ListBullet"/>
      </w:pPr>
      <w:r>
        <w:t>Returns 202 Accepted to indicate the activation request was accepted.</w:t>
      </w:r>
    </w:p>
    <w:p>
      <w:pPr>
        <w:pStyle w:val="Heading3"/>
      </w:pPr>
      <w:r>
        <w:t>Error Handling</w:t>
      </w:r>
    </w:p>
    <w:p>
      <w:pPr>
        <w:pStyle w:val="ListBullet"/>
      </w:pPr>
      <w:r>
        <w:t>403 Forbidden: Caller is not allowed to activate the content pack.</w:t>
      </w:r>
    </w:p>
    <w:p>
      <w:pPr>
        <w:pStyle w:val="ListBullet"/>
      </w:pPr>
      <w:r>
        <w:t>404 Not Found: The specified content_pack_id does not exist (or is not accessible).</w:t>
      </w:r>
    </w:p>
    <w:p>
      <w:pPr>
        <w:pStyle w:val="ListBullet"/>
      </w:pPr>
      <w:r>
        <w:t>429 Too Many Requests: Rate limit exceeded.</w:t>
      </w:r>
    </w:p>
    <w:p>
      <w:pPr>
        <w:pStyle w:val="Heading3"/>
      </w:pPr>
      <w:r>
        <w:t>Related securityMonitoringContentPacks actions</w:t>
      </w:r>
    </w:p>
    <w:p>
      <w:pPr>
        <w:pStyle w:val="ListBullet"/>
      </w:pPr>
      <w:r>
        <w:t>[PUT] Deactivate a Security Monitoring Content Pack — /api/v2/security_monitoring/content_packs/{{contentPackId}}/deactivate</w:t>
      </w:r>
    </w:p>
    <w:p>
      <w:r>
        <w:br w:type="page"/>
      </w:r>
    </w:p>
    <w:p>
      <w:pPr>
        <w:pStyle w:val="Heading2"/>
      </w:pPr>
      <w:r>
        <w:t>342. [POST] Bulk Export Security Monitoring Rules</w:t>
      </w:r>
    </w:p>
    <w:p>
      <w:r>
        <w:rPr>
          <w:b/>
        </w:rPr>
        <w:t xml:space="preserve">Endpoint: </w:t>
      </w:r>
      <w:r>
        <w:rPr>
          <w:rFonts w:ascii="Courier New" w:hAnsi="Courier New"/>
          <w:sz w:val="18"/>
        </w:rPr>
        <w:t>/api/v2/security_monitoring/rules/bulk_export</w:t>
      </w:r>
    </w:p>
    <w:p>
      <w:pPr>
        <w:pStyle w:val="Heading3"/>
      </w:pPr>
      <w:r>
        <w:t>Prerequisites</w:t>
      </w:r>
    </w:p>
    <w:p>
      <w:pPr>
        <w:pStyle w:val="ListBullet"/>
      </w:pPr>
      <w:r>
        <w:t>You must have permission to export Security Monitoring rules in your Datadog organization.</w:t>
      </w:r>
    </w:p>
    <w:p>
      <w:pPr>
        <w:pStyle w:val="ListBullet"/>
      </w:pPr>
      <w:r>
        <w:t>You must know the rule IDs you want to export.</w:t>
      </w:r>
    </w:p>
    <w:p>
      <w:pPr>
        <w:pStyle w:val="Heading3"/>
      </w:pPr>
      <w:r>
        <w:t>Method</w:t>
      </w:r>
    </w:p>
    <w:p>
      <w:r>
        <w:t>POST</w:t>
      </w:r>
    </w:p>
    <w:p>
      <w:pPr>
        <w:pStyle w:val="Heading3"/>
      </w:pPr>
      <w:r>
        <w:t>URL</w:t>
      </w:r>
    </w:p>
    <w:p>
      <w:r>
        <w:t>{{DATADOG_BASE_URL}}/api/v2/security_monitoring/rules/bulk_export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"application/zip",</w:t>
        <w:br/>
        <w:t xml:space="preserve"> "Content-Type": "application/json",</w:t>
        <w:br/>
        <w:t xml:space="preserve"> "DD-APPLICATION-KEY": "{{DATADOG_APPLICATION_KEY}}"</w:t>
        <w:br/>
        <w:t>}</w:t>
      </w:r>
    </w:p>
    <w:p>
      <w:pPr>
        <w:pStyle w:val="Heading3"/>
      </w:pPr>
      <w:r>
        <w:t>Description</w:t>
      </w:r>
    </w:p>
    <w:p>
      <w:r>
        <w:t>Exports a list of Security Monitoring rules as a ZIP file containing JSON rule definitions. The response is a ZIP archive where each rule is saved as a separate JSON file named after the rule.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The response is binary ZIP content (Accept: application/zip).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export request payload.</w:t>
            </w:r>
          </w:p>
        </w:tc>
      </w:tr>
      <w:tr>
        <w:tc>
          <w:tcPr>
            <w:tcW w:type="dxa" w:w="2880"/>
          </w:tcPr>
          <w:p>
            <w:r>
              <w:t>data.attributes</w:t>
            </w:r>
          </w:p>
        </w:tc>
        <w:tc>
          <w:tcPr>
            <w:tcW w:type="dxa" w:w="2880"/>
          </w:tcPr>
          <w:p>
            <w:r>
              <w:t>object</w:t>
            </w:r>
          </w:p>
        </w:tc>
        <w:tc>
          <w:tcPr>
            <w:tcW w:type="dxa" w:w="2880"/>
          </w:tcPr>
          <w:p>
            <w:r>
              <w:t>Rule export attributes. (Schema: SecurityMonitoringRuleBulkExportAttributes.)</w:t>
            </w:r>
          </w:p>
        </w:tc>
      </w:tr>
      <w:tr>
        <w:tc>
          <w:tcPr>
            <w:tcW w:type="dxa" w:w="2880"/>
          </w:tcPr>
          <w:p>
            <w:r>
              <w:t>data.type</w:t>
            </w:r>
          </w:p>
        </w:tc>
        <w:tc>
          <w:tcPr>
            <w:tcW w:type="dxa" w:w="2880"/>
          </w:tcPr>
          <w:p>
            <w:r>
              <w:t>string</w:t>
            </w:r>
          </w:p>
        </w:tc>
        <w:tc>
          <w:tcPr>
            <w:tcW w:type="dxa" w:w="2880"/>
          </w:tcPr>
          <w:p>
            <w:r>
              <w:t>Export request type. (Enum/schema: SecurityMonitoringRuleBulkExportDataType.)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Request ID.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"req_1234567890",</w:t>
        <w:br/>
        <w:t xml:space="preserve"> "type": "SecurityMonitoringRuleBulkExportDataType"</w:t>
        <w:br/>
        <w:t xml:space="preserve"> }</w:t>
        <w:br/>
        <w:t>}</w:t>
      </w:r>
    </w:p>
    <w:p>
      <w:r>
        <w:rPr>
          <w:b/>
        </w:rPr>
        <w:t>Note: Note: The documentation references SecurityMonitoringRuleBulkExportAttributes and SecurityMonitoringRuleBulkExportDataType but does not provide their concrete shapes/allowed values in the scraped content.</w:t>
      </w:r>
    </w:p>
    <w:p>
      <w:pPr>
        <w:pStyle w:val="Heading3"/>
      </w:pPr>
      <w:r>
        <w:t>Response</w:t>
      </w:r>
    </w:p>
    <w:p>
      <w:pPr>
        <w:pStyle w:val="Heading3"/>
      </w:pPr>
      <w:r>
        <w:t>Success Response (200 OK)</w:t>
      </w:r>
    </w:p>
    <w:p>
      <w:pPr>
        <w:pStyle w:val="ListBullet"/>
      </w:pPr>
      <w:r>
        <w:t>Content-Type: application/zip</w:t>
      </w:r>
    </w:p>
    <w:p>
      <w:pPr>
        <w:pStyle w:val="ListBullet"/>
      </w:pPr>
      <w:r>
        <w:t>Body: ZIP archive (binary). In the scraped content this is represented as a string, but the media type indicates a ZIP file download.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-L -X POST '{{DATADOG_BASE_URL}}/api/v2/security_monitoring/rules/bulk_export' \</w:t>
        <w:br/>
        <w:t xml:space="preserve"> -H 'Accept: application/zip' \</w:t>
        <w:br/>
        <w:t xml:space="preserve"> -H 'Content-Type: application/json' \</w:t>
        <w:br/>
        <w:t xml:space="preserve"> -H 'DD-APPLICATION-KEY: {{DATADOG_APPLICATION_KEY}}' \</w:t>
        <w:br/>
        <w:t xml:space="preserve"> --data '{</w:t>
        <w:br/>
        <w:t xml:space="preserve"> "data": {</w:t>
        <w:br/>
        <w:t xml:space="preserve"> "attributes": {},</w:t>
        <w:br/>
        <w:t xml:space="preserve"> "id": "req_1234567890",</w:t>
        <w:br/>
        <w:t xml:space="preserve"> "type": "SecurityMonitoringRuleBulkExportDataType"</w:t>
        <w:br/>
        <w:t xml:space="preserve">    }</w:t>
        <w:br/>
        <w:t xml:space="preserve">  }' \</w:t>
        <w:br/>
        <w:t xml:space="preserve"> --output security_monitoring_rules.zip</w:t>
      </w:r>
    </w:p>
    <w:p>
      <w:pPr>
        <w:pStyle w:val="Heading3"/>
      </w:pPr>
      <w:r>
        <w:t>Example Usage</w:t>
      </w:r>
    </w:p>
    <w:p>
      <w:pPr>
        <w:pStyle w:val="Heading3"/>
      </w:pPr>
      <w:r>
        <w:t>Example 1: Export rules and save ZIP to disk</w:t>
      </w:r>
    </w:p>
    <w:p>
      <w:r>
        <w:rPr>
          <w:b/>
          <w:color w:val="666666"/>
          <w:sz w:val="16"/>
        </w:rPr>
        <w:t>[bash]</w:t>
      </w:r>
    </w:p>
    <w:p>
      <w:pPr>
        <w:shd w:fill="F2F2F2" w:val="clear"/>
      </w:pPr>
      <w:r>
        <w:rPr>
          <w:rFonts w:ascii="Courier New" w:hAnsi="Courier New"/>
          <w:sz w:val="17"/>
        </w:rPr>
        <w:t>curl -L -X POST '{{DATADOG_BASE_URL}}/api/v2/security_monitoring/rules/bulk_export' \</w:t>
        <w:br/>
        <w:t xml:space="preserve"> -H 'Accept: application/zip' \</w:t>
        <w:br/>
        <w:t xml:space="preserve"> -H 'Content-Type: application/json' \</w:t>
        <w:br/>
        <w:t xml:space="preserve"> -H 'DD-APPLICATION-KEY: {{DATADOG_APPLICATION_KEY}}' \</w:t>
        <w:br/>
        <w:t xml:space="preserve"> --data '{</w:t>
        <w:br/>
        <w:t xml:space="preserve"> "data": {</w:t>
        <w:br/>
        <w:t xml:space="preserve"> "attributes": {},</w:t>
        <w:br/>
        <w:t xml:space="preserve"> "type": "SecurityMonitoringRuleBulkExportDataType"</w:t>
        <w:br/>
        <w:t xml:space="preserve">    }</w:t>
        <w:br/>
        <w:t xml:space="preserve">  }' \</w:t>
        <w:br/>
        <w:t xml:space="preserve"> --output rules.zip</w:t>
      </w:r>
    </w:p>
    <w:p>
      <w:pPr>
        <w:pStyle w:val="Heading3"/>
      </w:pPr>
      <w:r>
        <w:t>Example 2: Provide a request ID for tracking</w:t>
      </w:r>
    </w:p>
    <w:p>
      <w:r>
        <w:rPr>
          <w:b/>
          <w:color w:val="666666"/>
          <w:sz w:val="16"/>
        </w:rPr>
        <w:t>[bash]</w:t>
      </w:r>
    </w:p>
    <w:p>
      <w:pPr>
        <w:shd w:fill="F2F2F2" w:val="clear"/>
      </w:pPr>
      <w:r>
        <w:rPr>
          <w:rFonts w:ascii="Courier New" w:hAnsi="Courier New"/>
          <w:sz w:val="17"/>
        </w:rPr>
        <w:t>curl -L -X POST '{{DATADOG_BASE_URL}}/api/v2/security_monitoring/rules/bulk_export' \</w:t>
        <w:br/>
        <w:t xml:space="preserve"> -H 'Accept: application/zip' \</w:t>
        <w:br/>
        <w:t xml:space="preserve"> -H 'Content-Type: application/json' \</w:t>
        <w:br/>
        <w:t xml:space="preserve"> -H 'DD-APPLICATION-KEY: {{DATADOG_APPLICATION_KEY}}' \</w:t>
        <w:br/>
        <w:t xml:space="preserve"> --data '{</w:t>
        <w:br/>
        <w:t xml:space="preserve"> "data": {</w:t>
        <w:br/>
        <w:t xml:space="preserve"> "attributes": {},</w:t>
        <w:br/>
        <w:t xml:space="preserve"> "id": "export_2026-03-14_001",</w:t>
        <w:br/>
        <w:t xml:space="preserve"> "type": "SecurityMonitoringRuleBulkExportDataType"</w:t>
        <w:br/>
        <w:t xml:space="preserve">    }</w:t>
        <w:br/>
        <w:t xml:space="preserve">  }' \</w:t>
        <w:br/>
        <w:t xml:space="preserve"> --output security-rules.zip</w:t>
      </w:r>
    </w:p>
    <w:p>
      <w:pPr>
        <w:pStyle w:val="Heading3"/>
      </w:pPr>
      <w:r>
        <w:t>Behavior</w:t>
      </w:r>
    </w:p>
    <w:p>
      <w:pPr>
        <w:pStyle w:val="ListBullet"/>
      </w:pPr>
      <w:r>
        <w:t>Validates the request body structure (data, data.attributes, data.type).</w:t>
      </w:r>
    </w:p>
    <w:p>
      <w:pPr>
        <w:pStyle w:val="ListBullet"/>
      </w:pPr>
      <w:r>
        <w:t>Exports the requested Security Monitoring rules (as defined by the attributes schema).</w:t>
      </w:r>
    </w:p>
    <w:p>
      <w:pPr>
        <w:pStyle w:val="ListBullet"/>
      </w:pPr>
      <w:r>
        <w:t>Returns a ZIP archive where each rule is stored as a separate JSON file named after the rule.</w:t>
      </w:r>
    </w:p>
    <w:p>
      <w:pPr>
        <w:pStyle w:val="Heading3"/>
      </w:pPr>
      <w:r>
        <w:t>Notes</w:t>
      </w:r>
    </w:p>
    <w:p>
      <w:pPr>
        <w:pStyle w:val="ListBullet"/>
      </w:pPr>
      <w:r>
        <w:t>The endpoint returns a ZIP file (application/zip). Use --output with curl (or equivalent) to save it to disk.</w:t>
      </w:r>
    </w:p>
    <w:p>
      <w:pPr>
        <w:pStyle w:val="ListBullet"/>
      </w:pPr>
      <w:r>
        <w:t>The scraped content does not include the detailed schema for SecurityMonitoringRuleBulkExportAttributes (for example, where rule IDs are specified). You’ll need the full schema to know the exact fields to include under data.attributes.</w:t>
      </w:r>
    </w:p>
    <w:p>
      <w:pPr>
        <w:pStyle w:val="Heading3"/>
      </w:pPr>
      <w:r>
        <w:t>Gotchas</w:t>
      </w:r>
    </w:p>
    <w:p>
      <w:pPr>
        <w:pStyle w:val="ListBullet"/>
      </w:pPr>
      <w:r>
        <w:t>If you send Accept: application/json, you may not get the ZIP response as expected; set Accept: application/zip.</w:t>
      </w:r>
    </w:p>
    <w:p>
      <w:pPr>
        <w:pStyle w:val="ListBullet"/>
      </w:pPr>
      <w:r>
        <w:t>Treat the success response as binary content; don’t attempt to parse it as JSON.</w:t>
      </w:r>
    </w:p>
    <w:p>
      <w:pPr>
        <w:pStyle w:val="Heading3"/>
      </w:pPr>
      <w:r>
        <w:t>Error Handling</w:t>
      </w:r>
    </w:p>
    <w:p>
      <w:pPr>
        <w:pStyle w:val="ListBullet"/>
      </w:pPr>
      <w:r>
        <w:t>400 Bad Request: Invalid request body (missing required fields or invalid structure).</w:t>
      </w:r>
    </w:p>
    <w:p>
      <w:pPr>
        <w:pStyle w:val="ListBullet"/>
      </w:pPr>
      <w:r>
        <w:t>403 Not Authorized: Caller lacks permission to export rules.</w:t>
      </w:r>
    </w:p>
    <w:p>
      <w:pPr>
        <w:pStyle w:val="ListBullet"/>
      </w:pPr>
      <w:r>
        <w:t>404 Not Found: Resource not found (as returned by the API).</w:t>
      </w:r>
    </w:p>
    <w:p>
      <w:pPr>
        <w:pStyle w:val="ListBullet"/>
      </w:pPr>
      <w:r>
        <w:t>429 Too many requests: Rate limit exceeded.</w:t>
      </w:r>
    </w:p>
    <w:p>
      <w:r>
        <w:t>Each error response returns:</w:t>
      </w:r>
    </w:p>
    <w:p>
      <w:r>
        <w:rPr>
          <w:b/>
          <w:color w:val="666666"/>
          <w:sz w:val="16"/>
        </w:rPr>
        <w:t>[json]</w:t>
      </w:r>
    </w:p>
    <w:p>
      <w:pPr>
        <w:shd w:fill="F2F2F2" w:val="clear"/>
      </w:pPr>
      <w:r>
        <w:rPr>
          <w:rFonts w:ascii="Courier New" w:hAnsi="Courier New"/>
          <w:sz w:val="17"/>
        </w:rPr>
        <w:t>{</w:t>
        <w:br/>
        <w:t xml:space="preserve"> "errors": ["..."]</w:t>
        <w:br/>
        <w:t>}</w:t>
      </w:r>
    </w:p>
    <w:p>
      <w:pPr>
        <w:pStyle w:val="Heading3"/>
      </w:pPr>
      <w:r>
        <w:t>Related securityMonitoringRules actions</w:t>
      </w:r>
    </w:p>
    <w:p>
      <w:pPr>
        <w:pStyle w:val="ListBullet"/>
      </w:pPr>
      <w:r>
        <w:t>[POST] Validate a Security Monitoring Detection Rule — /api/v2/security_monitoring/rules/validation</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pPr>
        <w:pStyle w:val="ListBullet"/>
      </w:pPr>
      <w:r>
        <w:t>[GET] Get a Security Monitoring Rule's Details — /api/v2/security_monitoring/rules/{{ruleId}}</w:t>
      </w:r>
    </w:p>
    <w:p>
      <w:r>
        <w:br w:type="page"/>
      </w:r>
    </w:p>
    <w:p>
      <w:pPr>
        <w:pStyle w:val="Heading2"/>
      </w:pPr>
      <w:r>
        <w:t>343. [PATCH] Cancel a Threat Hunting Job</w:t>
      </w:r>
    </w:p>
    <w:p>
      <w:r>
        <w:rPr>
          <w:b/>
        </w:rPr>
        <w:t xml:space="preserve">Endpoint: </w:t>
      </w:r>
      <w:r>
        <w:rPr>
          <w:rFonts w:ascii="Courier New" w:hAnsi="Courier New"/>
          <w:sz w:val="18"/>
        </w:rPr>
        <w:t>/api/v2/siem-threat-hunting/jobs/{{jobId}}/cancel</w:t>
      </w:r>
    </w:p>
    <w:p>
      <w:pPr>
        <w:pStyle w:val="Heading3"/>
      </w:pPr>
      <w:r>
        <w:t>Prerequisites</w:t>
      </w:r>
    </w:p>
    <w:p>
      <w:pPr>
        <w:pStyle w:val="ListBullet"/>
      </w:pPr>
      <w:r>
        <w:t>You must have access to SIEM Threat Hunting and permission to cancel threat hunting jobs.</w:t>
      </w:r>
    </w:p>
    <w:p>
      <w:pPr>
        <w:pStyle w:val="Heading3"/>
      </w:pPr>
      <w:r>
        <w:t>Method</w:t>
      </w:r>
    </w:p>
    <w:p>
      <w:r>
        <w:t>PATCH</w:t>
      </w:r>
    </w:p>
    <w:p>
      <w:pPr>
        <w:pStyle w:val="Heading3"/>
      </w:pPr>
      <w:r>
        <w:t>URL</w:t>
      </w:r>
    </w:p>
    <w:p>
      <w:r>
        <w:t>{{DATADOG_BASE_URL}}/api/v2/siem-threat-hunting/jobs/{{job_id}}/cancel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Cancels an existing SIEM threat hunting job by job 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/jobs//cancel).</w:t>
      </w:r>
    </w:p>
    <w:p>
      <w:pPr>
        <w:pStyle w:val="ListBullet"/>
      </w:pPr>
      <w:r>
        <w:t>Always construct the path as /api/v2/siem-threat-hunting/jobs/{{job_id}}/cancel, where {{job_id}} is a non-empty string.</w:t>
      </w:r>
    </w:p>
    <w:p>
      <w:pPr>
        <w:pStyle w:val="ListBullet"/>
      </w:pPr>
      <w:r>
        <w:t>Do not infer or guess the job_id.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/api/v2/siem-threat-hunting/jobs/abc123/cancel</w:t>
        <w:br/>
        <w:t>/api/v2/siem-threat-hunting/jobs/job_456789/cancel</w:t>
      </w:r>
    </w:p>
    <w:p>
      <w:pPr>
        <w:pStyle w:val="Heading3"/>
      </w:pPr>
      <w:r>
        <w:t>Invalid Examples</w:t>
      </w:r>
    </w:p>
    <w:p>
      <w:r>
        <w:rPr>
          <w:b/>
          <w:color w:val="666666"/>
          <w:sz w:val="16"/>
        </w:rPr>
        <w:t>[http]</w:t>
      </w:r>
    </w:p>
    <w:p>
      <w:pPr>
        <w:shd w:fill="F2F2F2" w:val="clear"/>
      </w:pPr>
      <w:r>
        <w:rPr>
          <w:rFonts w:ascii="Courier New" w:hAnsi="Courier New"/>
          <w:sz w:val="17"/>
        </w:rPr>
        <w:t>/api/v2/siem-threat-hunting/jobs//cancel</w:t>
        <w:br/>
        <w:t>/api/v2/siem-threat-hunting/jobs/cancel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'{{DATADOG_BASE_URL}}/api/v2/siem-threat-hunting/jobs/job_456789/cancel'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401 Concurrent Modification: The job could not be canceled due to a concurrent modification.</w:t>
      </w:r>
    </w:p>
    <w:p>
      <w:pPr>
        <w:pStyle w:val="ListBullet"/>
      </w:pPr>
      <w:r>
        <w:t>403 Not Authorized: Caller is not allowed to cancel the job.</w:t>
      </w:r>
    </w:p>
    <w:p>
      <w:pPr>
        <w:pStyle w:val="ListBullet"/>
      </w:pPr>
      <w:r>
        <w:t>404 Not Found: The specified job_id does not exist.</w:t>
      </w:r>
    </w:p>
    <w:p>
      <w:pPr>
        <w:pStyle w:val="ListBullet"/>
      </w:pPr>
      <w:r>
        <w:t>409 Conflict: The cancel operation conflicts with the current job state.</w:t>
      </w:r>
    </w:p>
    <w:p>
      <w:pPr>
        <w:pStyle w:val="ListBullet"/>
      </w:pPr>
      <w:r>
        <w:t>429 Too many requests: Request rate limit exceeded.</w:t>
      </w:r>
    </w:p>
    <w:p>
      <w:pPr>
        <w:pStyle w:val="Heading3"/>
      </w:pPr>
      <w:r>
        <w:t>Related siemThreatHuntingJobs actions</w:t>
      </w:r>
    </w:p>
    <w:p>
      <w:pPr>
        <w:pStyle w:val="ListBullet"/>
      </w:pPr>
      <w:r>
        <w:t>[POST] Convert a Job Result to a Signal — /api/v2/siem-threat-hunting/jobs/signal_convert</w:t>
      </w:r>
    </w:p>
    <w:p>
      <w:pPr>
        <w:pStyle w:val="ListBullet"/>
      </w:pPr>
      <w:r>
        <w:t>[DELETE] Delete a Threat Hunting Job — /api/v2/siem-threat-hunting/jobs/{{jobId}}</w:t>
      </w:r>
    </w:p>
    <w:p>
      <w:pPr>
        <w:pStyle w:val="ListBullet"/>
      </w:pPr>
      <w:r>
        <w:t>[GET] Get a Threat Hunting Job’s Details — /api/v2/siem-threat-hunting/jobs/{{jobId}}</w:t>
      </w:r>
    </w:p>
    <w:p>
      <w:pPr>
        <w:pStyle w:val="ListBullet"/>
      </w:pPr>
      <w:r>
        <w:t>[GET] List Threat Hunting Jobs — /api/v2/siem-threat-hunting/jobs</w:t>
      </w:r>
    </w:p>
    <w:p>
      <w:pPr>
        <w:pStyle w:val="ListBullet"/>
      </w:pPr>
      <w:r>
        <w:t>[POST] Run a Threat Hunting Job — /api/v2/siem-threat-hunting/jobs</w:t>
      </w:r>
    </w:p>
    <w:p>
      <w:r>
        <w:br w:type="page"/>
      </w:r>
    </w:p>
    <w:p>
      <w:pPr>
        <w:pStyle w:val="Heading2"/>
      </w:pPr>
      <w:r>
        <w:t>344. [PATCH] Edit a Security Monitoring Signal’s Triage State</w:t>
      </w:r>
    </w:p>
    <w:p>
      <w:r>
        <w:rPr>
          <w:b/>
        </w:rPr>
        <w:t xml:space="preserve">Endpoint: </w:t>
      </w:r>
      <w:r>
        <w:rPr>
          <w:rFonts w:ascii="Courier New" w:hAnsi="Courier New"/>
          <w:sz w:val="18"/>
        </w:rPr>
        <w:t>/api/v2/security_monitoring/signals/{{signalId}}/state</w:t>
      </w:r>
    </w:p>
    <w:p>
      <w:pPr>
        <w:pStyle w:val="Heading3"/>
      </w:pPr>
      <w:r>
        <w:t>Prerequisites</w:t>
      </w:r>
    </w:p>
    <w:p>
      <w:pPr>
        <w:pStyle w:val="ListBullet"/>
      </w:pPr>
      <w:r>
        <w:t>You must have access to Security Monitoring signals in the target Datadog org.</w:t>
      </w:r>
    </w:p>
    <w:p>
      <w:pPr>
        <w:pStyle w:val="Heading3"/>
      </w:pPr>
      <w:r>
        <w:t>Method</w:t>
      </w:r>
    </w:p>
    <w:p>
      <w:r>
        <w:t>PATCH</w:t>
      </w:r>
    </w:p>
    <w:p>
      <w:pPr>
        <w:pStyle w:val="Heading3"/>
      </w:pPr>
      <w:r>
        <w:t>URL</w:t>
      </w:r>
    </w:p>
    <w:p>
      <w:r>
        <w:t>{{DATADOG_BASE_URL}}/api/v2/security_monitoring/signals/{{signal_id}}/state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Changes the triage state of a Security Monitoring signal by updating its state attributes.</w:t>
      </w:r>
    </w:p>
    <w:p>
      <w:pPr>
        <w:pStyle w:val="Heading3"/>
      </w:pPr>
      <w:r>
        <w:t>Enforcement Rules</w:t>
      </w:r>
    </w:p>
    <w:p>
      <w:pPr>
        <w:pStyle w:val="ListBullet"/>
      </w:pPr>
      <w:r>
        <w:t>The signal_id path parameter must always be present.</w:t>
      </w:r>
    </w:p>
    <w:p>
      <w:pPr>
        <w:pStyle w:val="ListBullet"/>
      </w:pPr>
      <w:r>
        <w:t>If the user provides a signal_id, use that value directly.</w:t>
      </w:r>
    </w:p>
    <w:p>
      <w:pPr>
        <w:pStyle w:val="ListBullet"/>
      </w:pPr>
      <w:r>
        <w:t>Do not call the API with a missing or empty signal_id (e.g., avoid /signals//state).</w:t>
      </w:r>
    </w:p>
    <w:p>
      <w:pPr>
        <w:pStyle w:val="ListBullet"/>
      </w:pPr>
      <w:r>
        <w:t>Always construct the path as /api/v2/security_monitoring/signals/{{signal_id}}/state, where {{signal_id}}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/api/v2/security_monitoring/signals/abc123/state</w:t>
        <w:br/>
        <w:t>/api/v2/security_monitoring/signals/00000000-0000-0000-0000-000000000000/state</w:t>
      </w:r>
    </w:p>
    <w:p>
      <w:pPr>
        <w:pStyle w:val="Heading3"/>
      </w:pPr>
      <w:r>
        <w:t>Invalid Examples</w:t>
      </w:r>
    </w:p>
    <w:p>
      <w:r>
        <w:rPr>
          <w:b/>
          <w:color w:val="666666"/>
          <w:sz w:val="16"/>
        </w:rPr>
        <w:t>[http]</w:t>
      </w:r>
    </w:p>
    <w:p>
      <w:pPr>
        <w:shd w:fill="F2F2F2" w:val="clear"/>
      </w:pPr>
      <w:r>
        <w:rPr>
          <w:rFonts w:ascii="Courier New" w:hAnsi="Courier New"/>
          <w:sz w:val="17"/>
        </w:rPr>
        <w:t>/api/v2/security_monitoring/signals//state</w:t>
        <w:br/>
        <w:t>/api/v2/security_monitoring/signals/state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signal_id</w:t>
            </w:r>
          </w:p>
        </w:tc>
        <w:tc>
          <w:tcPr>
            <w:tcW w:type="dxa" w:w="2880"/>
          </w:tcPr>
          <w:p>
            <w:r>
              <w:t>string</w:t>
            </w:r>
          </w:p>
        </w:tc>
        <w:tc>
          <w:tcPr>
            <w:tcW w:type="dxa" w:w="2880"/>
          </w:tcPr>
          <w:p>
            <w:r>
              <w:t>The ID of the signal.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Attributes describing the signal update. (SecurityMonitoringSignalStateUpdateAttributes)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any</w:t>
            </w:r>
          </w:p>
        </w:tc>
        <w:tc>
          <w:tcPr>
            <w:tcW w:type="dxa" w:w="2880"/>
          </w:tcPr>
          <w:p>
            <w:r>
              <w:t>The unique ID of the security signal.</w:t>
            </w:r>
          </w:p>
        </w:tc>
      </w:tr>
      <w:tr>
        <w:tc>
          <w:tcPr>
            <w:tcW w:type="dxa" w:w="2880"/>
          </w:tcPr>
          <w:p>
            <w:r>
              <w:t>data.type</w:t>
            </w:r>
          </w:p>
        </w:tc>
        <w:tc>
          <w:tcPr>
            <w:tcW w:type="dxa" w:w="2880"/>
          </w:tcPr>
          <w:p>
            <w:r>
              <w:t>any</w:t>
            </w:r>
          </w:p>
        </w:tc>
        <w:tc>
          <w:tcPr>
            <w:tcW w:type="dxa" w:w="2880"/>
          </w:tcPr>
          <w:p>
            <w:r>
              <w:t>The resource type. (SecurityMonitoringSignalMetadataType)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"security_signal"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signal metadata.</w:t>
            </w:r>
          </w:p>
        </w:tc>
      </w:tr>
      <w:tr>
        <w:tc>
          <w:tcPr>
            <w:tcW w:type="dxa" w:w="2880"/>
          </w:tcPr>
          <w:p>
            <w:r>
              <w:t>data.attributes</w:t>
            </w:r>
          </w:p>
        </w:tc>
        <w:tc>
          <w:tcPr>
            <w:tcW w:type="dxa" w:w="2880"/>
          </w:tcPr>
          <w:p>
            <w:r>
              <w:t>object</w:t>
            </w:r>
          </w:p>
        </w:tc>
        <w:tc>
          <w:tcPr>
            <w:tcW w:type="dxa" w:w="2880"/>
          </w:tcPr>
          <w:p>
            <w:r>
              <w:t>Triage-related attributes. (SecurityMonitoringSignalTriageAttributes)</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any</w:t>
            </w:r>
          </w:p>
        </w:tc>
        <w:tc>
          <w:tcPr>
            <w:tcW w:type="dxa" w:w="2880"/>
          </w:tcPr>
          <w:p>
            <w:r>
              <w:t>The resource type. (SecurityMonitoringSignalMetadataType)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'{{DATADOG_BASE_URL}}/api/v2/security_monitoring/signals/abc123/state'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w:t>
        <w:br/>
        <w:t xml:space="preserve">  }'</w:t>
      </w:r>
    </w:p>
    <w:p>
      <w:pPr>
        <w:pStyle w:val="Heading3"/>
      </w:pPr>
      <w:r>
        <w:t>Example Usage</w:t>
      </w:r>
    </w:p>
    <w:p>
      <w:pPr>
        <w:pStyle w:val="Heading3"/>
      </w:pPr>
      <w:r>
        <w:t>Example 1: Minimal update (attributes only)</w:t>
      </w:r>
    </w:p>
    <w:p>
      <w:pPr>
        <w:pStyle w:val="Heading3"/>
      </w:pPr>
      <w:r>
        <w:t>Example 2: Include id and type in the payload</w:t>
      </w:r>
    </w:p>
    <w:p>
      <w:r>
        <w:rPr>
          <w:b/>
          <w:color w:val="666666"/>
          <w:sz w:val="16"/>
        </w:rPr>
        <w:t>[bash]</w:t>
      </w:r>
    </w:p>
    <w:p>
      <w:pPr>
        <w:shd w:fill="F2F2F2" w:val="clear"/>
      </w:pPr>
      <w:r>
        <w:rPr>
          <w:rFonts w:ascii="Courier New" w:hAnsi="Courier New"/>
          <w:sz w:val="17"/>
        </w:rPr>
        <w:t>curl -X PATCH '{{DATADOG_BASE_URL}}/api/v2/security_monitoring/signals/abc123/state'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w:t>
        <w:br/>
        <w:t xml:space="preserve"> "type": "security_signal"</w:t>
        <w:br/>
        <w:t xml:space="preserve">    }</w:t>
        <w:br/>
        <w:t xml:space="preserve">  }'</w:t>
      </w:r>
    </w:p>
    <w:p>
      <w:pPr>
        <w:pStyle w:val="Heading3"/>
      </w:pPr>
      <w:r>
        <w:t>Notes</w:t>
      </w:r>
    </w:p>
    <w:p>
      <w:pPr>
        <w:pStyle w:val="ListBullet"/>
      </w:pPr>
      <w:r>
        <w:t xml:space="preserve">The request body schema references these types from the Datadog API model: </w:t>
        <w:br/>
        <w:br/>
        <w:t>SecurityMonitoringSignalStateUpdateAttributes (request data.attributes)</w:t>
        <w:br/>
        <w:t>SecurityMonitoringSignalMetadataType (request/response data.type)</w:t>
        <w:br/>
        <w:t>SecurityMonitoringSignalTriageAttributes (response data.attributes)</w:t>
      </w:r>
    </w:p>
    <w:p>
      <w:pPr>
        <w:pStyle w:val="ListBullet"/>
      </w:pPr>
      <w:r>
        <w:t>The scraped documentation does not enumerate the concrete fields inside data.attributes; only that it is required.</w:t>
      </w:r>
    </w:p>
    <w:p>
      <w:pPr>
        <w:pStyle w:val="Heading3"/>
      </w:pPr>
      <w:r>
        <w:t>Related securityMonitoringSignals actions</w:t>
      </w:r>
    </w:p>
    <w:p>
      <w:pPr>
        <w:pStyle w:val="ListBullet"/>
      </w:pPr>
      <w:r>
        <w:t>[GET] Get a Security Monitoring Signal's Details — /api/v2/security_monitoring/signals/{{signalId}}</w:t>
      </w:r>
    </w:p>
    <w:p>
      <w:pPr>
        <w:pStyle w:val="ListBullet"/>
      </w:pPr>
      <w:r>
        <w:t>[PATCH] Edit a Security Signal’s Related Incidents — /api/v2/security_monitoring/signals/{{signalId}}/incidents</w:t>
      </w:r>
    </w:p>
    <w:p>
      <w:pPr>
        <w:pStyle w:val="ListBullet"/>
      </w:pPr>
      <w:r>
        <w:t>[POST] Search Security Monitoring Signals — /api/v2/security_monitoring/signals/search</w:t>
      </w:r>
    </w:p>
    <w:p>
      <w:pPr>
        <w:pStyle w:val="ListBullet"/>
      </w:pPr>
      <w:r>
        <w:t>[GET] List Security Monitoring Signals — /api/v2/security_monitoring/signals</w:t>
      </w:r>
    </w:p>
    <w:p>
      <w:pPr>
        <w:pStyle w:val="ListBullet"/>
      </w:pPr>
      <w:r>
        <w:t>[PATCH] Modify a Security Signal’s Triage Assignee — /api/v2/security_monitoring/signals/{{signalId}}/assignee</w:t>
      </w:r>
    </w:p>
    <w:p>
      <w:r>
        <w:br w:type="page"/>
      </w:r>
    </w:p>
    <w:p>
      <w:pPr>
        <w:pStyle w:val="Heading2"/>
      </w:pPr>
      <w:r>
        <w:t>345. [POST] Convert a Job Result to a Signal</w:t>
      </w:r>
    </w:p>
    <w:p>
      <w:r>
        <w:rPr>
          <w:b/>
        </w:rPr>
        <w:t xml:space="preserve">Endpoint: </w:t>
      </w:r>
      <w:r>
        <w:rPr>
          <w:rFonts w:ascii="Courier New" w:hAnsi="Courier New"/>
          <w:sz w:val="18"/>
        </w:rPr>
        <w:t>/api/v2/siem-threat-hunting/jobs/signal_convert</w:t>
      </w:r>
    </w:p>
    <w:p>
      <w:pPr>
        <w:pStyle w:val="Heading3"/>
      </w:pPr>
      <w:r>
        <w:t>Prerequisites</w:t>
      </w:r>
    </w:p>
    <w:p>
      <w:pPr>
        <w:pStyle w:val="ListBullet"/>
      </w:pPr>
      <w:r>
        <w:t>You must have access/permissions to Datadog SIEM Threat Hunting to convert job results into signals.</w:t>
      </w:r>
    </w:p>
    <w:p>
      <w:pPr>
        <w:pStyle w:val="Heading3"/>
      </w:pPr>
      <w:r>
        <w:t>Method</w:t>
      </w:r>
    </w:p>
    <w:p>
      <w:r>
        <w:t>POST</w:t>
      </w:r>
    </w:p>
    <w:p>
      <w:pPr>
        <w:pStyle w:val="Heading3"/>
      </w:pPr>
      <w:r>
        <w:t>URL</w:t>
      </w:r>
    </w:p>
    <w:p>
      <w:r>
        <w:t>{{DATADOG_BASE_URL}}/api/v2/siem-threat-hunting/jobs/signal_convert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Converts a SIEM Threat Hunting job result into a signal.</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Convert job results to signals attributes (ConvertJobResultsToSignalsAttributes). Exact fields not provided in the scraped content.</w:t>
            </w:r>
          </w:p>
        </w:tc>
      </w:tr>
      <w:tr>
        <w:tc>
          <w:tcPr>
            <w:tcW w:type="dxa" w:w="2880"/>
          </w:tcPr>
          <w:p>
            <w:r>
              <w:t>data.type</w:t>
            </w:r>
          </w:p>
        </w:tc>
        <w:tc>
          <w:tcPr>
            <w:tcW w:type="dxa" w:w="2880"/>
          </w:tcPr>
          <w:p>
            <w:r>
              <w:t>string</w:t>
            </w:r>
          </w:p>
        </w:tc>
        <w:tc>
          <w:tcPr>
            <w:tcW w:type="dxa" w:w="2880"/>
          </w:tcPr>
          <w:p>
            <w:r>
              <w:t>Data type (ConvertJobResultsToSignalsDataType). Exact allowed values not provided in the scraped content.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'{{DATADOG_BASE_URL}}/api/v2/siem-threat-hunting/jobs/signal_convert'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"ConvertJobResultsToSignalsDataType"</w:t>
        <w:br/>
        <w:t xml:space="preserve">    }</w:t>
        <w:br/>
        <w:t xml:space="preserve">  }'</w:t>
      </w:r>
    </w:p>
    <w:p>
      <w:pPr>
        <w:pStyle w:val="Heading3"/>
      </w:pPr>
      <w:r>
        <w:t>Notes</w:t>
      </w:r>
    </w:p>
    <w:p>
      <w:pPr>
        <w:pStyle w:val="ListBullet"/>
      </w:pPr>
      <w:r>
        <w:t>The scraped content does not include the concrete schema for ConvertJobResultsToSignalsAttributes or the allowed values for ConvertJobResultsToSignalsDataType, so they are documented as placeholders only.</w:t>
      </w:r>
    </w:p>
    <w:p>
      <w:pPr>
        <w:pStyle w:val="ListBullet"/>
      </w:pPr>
      <w:r>
        <w:t>This endpoint returns 204 No Content on success.</w:t>
      </w:r>
    </w:p>
    <w:p>
      <w:pPr>
        <w:pStyle w:val="Heading3"/>
      </w:pPr>
      <w:r>
        <w:t>Related siemThreatHuntingJobs actions</w:t>
      </w:r>
    </w:p>
    <w:p>
      <w:pPr>
        <w:pStyle w:val="ListBullet"/>
      </w:pPr>
      <w:r>
        <w:t>[PATCH] Cancel a Threat Hunting Job — /api/v2/siem-threat-hunting/jobs/{{jobId}}/cancel</w:t>
      </w:r>
    </w:p>
    <w:p>
      <w:pPr>
        <w:pStyle w:val="ListBullet"/>
      </w:pPr>
      <w:r>
        <w:t>[DELETE] Delete a Threat Hunting Job — /api/v2/siem-threat-hunting/jobs/{{jobId}}</w:t>
      </w:r>
    </w:p>
    <w:p>
      <w:pPr>
        <w:pStyle w:val="ListBullet"/>
      </w:pPr>
      <w:r>
        <w:t>[GET] Get a Threat Hunting Job’s Details — /api/v2/siem-threat-hunting/jobs/{{jobId}}</w:t>
      </w:r>
    </w:p>
    <w:p>
      <w:pPr>
        <w:pStyle w:val="ListBullet"/>
      </w:pPr>
      <w:r>
        <w:t>[GET] List Threat Hunting Jobs — /api/v2/siem-threat-hunting/jobs</w:t>
      </w:r>
    </w:p>
    <w:p>
      <w:pPr>
        <w:pStyle w:val="ListBullet"/>
      </w:pPr>
      <w:r>
        <w:t>[POST] Run a Threat Hunting Job — /api/v2/siem-threat-hunting/jobs</w:t>
      </w:r>
    </w:p>
    <w:p>
      <w:r>
        <w:br w:type="page"/>
      </w:r>
    </w:p>
    <w:p>
      <w:pPr>
        <w:pStyle w:val="Heading2"/>
      </w:pPr>
      <w:r>
        <w:t>346. [POST] Create a Signal Notification Rule</w:t>
      </w:r>
    </w:p>
    <w:p>
      <w:r>
        <w:rPr>
          <w:b/>
        </w:rPr>
        <w:t xml:space="preserve">Endpoint: </w:t>
      </w:r>
      <w:r>
        <w:rPr>
          <w:rFonts w:ascii="Courier New" w:hAnsi="Courier New"/>
          <w:sz w:val="18"/>
        </w:rPr>
        <w:t>/api/v2/security/signals/notification_rules</w:t>
      </w:r>
    </w:p>
    <w:p>
      <w:pPr>
        <w:pStyle w:val="Heading3"/>
      </w:pPr>
      <w:r>
        <w:t>Prerequisites</w:t>
      </w:r>
    </w:p>
    <w:p>
      <w:pPr>
        <w:pStyle w:val="ListBullet"/>
      </w:pPr>
      <w:r>
        <w:t>You must have permissions to create Security Signal notification rules in Datadog Security Monitoring.</w:t>
      </w:r>
    </w:p>
    <w:p>
      <w:pPr>
        <w:pStyle w:val="Heading3"/>
      </w:pPr>
      <w:r>
        <w:t>Method</w:t>
      </w:r>
    </w:p>
    <w:p>
      <w:r>
        <w:t>POST</w:t>
      </w:r>
    </w:p>
    <w:p>
      <w:pPr>
        <w:pStyle w:val="Heading3"/>
      </w:pPr>
      <w:r>
        <w:t>URL</w:t>
      </w:r>
    </w:p>
    <w:p>
      <w:r>
        <w:t>{{DATADOG_BASE_URL}}/api/v2/security/signals/notification_rules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signal-based notification rule for security signals and returns the created rule.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notification rule to create.</w:t>
            </w:r>
          </w:p>
        </w:tc>
      </w:tr>
      <w:tr>
        <w:tc>
          <w:tcPr>
            <w:tcW w:type="dxa" w:w="2880"/>
          </w:tcPr>
          <w:p>
            <w:r>
              <w:t>data.attributes</w:t>
            </w:r>
          </w:p>
        </w:tc>
        <w:tc>
          <w:tcPr>
            <w:tcW w:type="dxa" w:w="2880"/>
          </w:tcPr>
          <w:p>
            <w:r>
              <w:t>object</w:t>
            </w:r>
          </w:p>
        </w:tc>
        <w:tc>
          <w:tcPr>
            <w:tcW w:type="dxa" w:w="2880"/>
          </w:tcPr>
          <w:p>
            <w:r>
              <w:t>Rule attributes (required). Includes the rule name, selectors, notification targets, and enabled status.</w:t>
            </w:r>
          </w:p>
        </w:tc>
      </w:tr>
      <w:tr>
        <w:tc>
          <w:tcPr>
            <w:tcW w:type="dxa" w:w="2880"/>
          </w:tcPr>
          <w:p>
            <w:r>
              <w:t>data.type</w:t>
            </w:r>
          </w:p>
        </w:tc>
        <w:tc>
          <w:tcPr>
            <w:tcW w:type="dxa" w:w="2880"/>
          </w:tcPr>
          <w:p>
            <w:r>
              <w:t>string</w:t>
            </w:r>
          </w:p>
        </w:tc>
        <w:tc>
          <w:tcPr>
            <w:tcW w:type="dxa" w:w="2880"/>
          </w:tcPr>
          <w:p>
            <w:r>
              <w:t>Rule type (required). Must be a NotificationRulesType value.</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"data": {</w:t>
        <w:br/>
        <w:t xml:space="preserve"> "attributes": "&lt;CreateNotificationRuleParametersDataAttributes&gt;",</w:t>
        <w:br/>
        <w:t xml:space="preserve"> "type": "&lt;NotificationRulesType&gt;"</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"&lt;NotificationRuleAttributes&gt;",</w:t>
        <w:br/>
        <w:t xml:space="preserve"> "id": "&lt;ID&gt;",</w:t>
        <w:br/>
        <w:t xml:space="preserve"> "type": "&lt;NotificationRulesType&gt;"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notification rule.</w:t>
            </w:r>
          </w:p>
        </w:tc>
      </w:tr>
      <w:tr>
        <w:tc>
          <w:tcPr>
            <w:tcW w:type="dxa" w:w="2880"/>
          </w:tcPr>
          <w:p>
            <w:r>
              <w:t>data.attributes</w:t>
            </w:r>
          </w:p>
        </w:tc>
        <w:tc>
          <w:tcPr>
            <w:tcW w:type="dxa" w:w="2880"/>
          </w:tcPr>
          <w:p>
            <w:r>
              <w:t>object</w:t>
            </w:r>
          </w:p>
        </w:tc>
        <w:tc>
          <w:tcPr>
            <w:tcW w:type="dxa" w:w="2880"/>
          </w:tcPr>
          <w:p>
            <w:r>
              <w:t>The created rule attributes (NotificationRuleAttributes).</w:t>
            </w:r>
          </w:p>
        </w:tc>
      </w:tr>
      <w:tr>
        <w:tc>
          <w:tcPr>
            <w:tcW w:type="dxa" w:w="2880"/>
          </w:tcPr>
          <w:p>
            <w:r>
              <w:t>data.id</w:t>
            </w:r>
          </w:p>
        </w:tc>
        <w:tc>
          <w:tcPr>
            <w:tcW w:type="dxa" w:w="2880"/>
          </w:tcPr>
          <w:p>
            <w:r>
              <w:t>string</w:t>
            </w:r>
          </w:p>
        </w:tc>
        <w:tc>
          <w:tcPr>
            <w:tcW w:type="dxa" w:w="2880"/>
          </w:tcPr>
          <w:p>
            <w:r>
              <w:t>ID of the created rule.</w:t>
            </w:r>
          </w:p>
        </w:tc>
      </w:tr>
      <w:tr>
        <w:tc>
          <w:tcPr>
            <w:tcW w:type="dxa" w:w="2880"/>
          </w:tcPr>
          <w:p>
            <w:r>
              <w:t>data.type</w:t>
            </w:r>
          </w:p>
        </w:tc>
        <w:tc>
          <w:tcPr>
            <w:tcW w:type="dxa" w:w="2880"/>
          </w:tcPr>
          <w:p>
            <w:r>
              <w:t>string</w:t>
            </w:r>
          </w:p>
        </w:tc>
        <w:tc>
          <w:tcPr>
            <w:tcW w:type="dxa" w:w="2880"/>
          </w:tcPr>
          <w:p>
            <w:r>
              <w:t>Rule type (NotificationRulesType).</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'{{DATADOG_BASE_URL}}/api/v2/security/signals/notification_rules'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"&lt;CreateNotificationRuleParametersDataAttributes&gt;",</w:t>
        <w:br/>
        <w:t xml:space="preserve"> "type": "&lt;NotificationRulesType&gt;"</w:t>
        <w:br/>
        <w:t xml:space="preserve">    }</w:t>
        <w:br/>
        <w:t xml:space="preserve">  }'</w:t>
      </w:r>
    </w:p>
    <w:p>
      <w:pPr>
        <w:pStyle w:val="Heading3"/>
      </w:pPr>
      <w:r>
        <w:t>Notes</w:t>
      </w:r>
    </w:p>
    <w:p>
      <w:pPr>
        <w:pStyle w:val="ListBullet"/>
      </w:pPr>
      <w:r>
        <w:t>The request body is required and must include both data.type and data.attributes.</w:t>
      </w:r>
    </w:p>
    <w:p>
      <w:pPr>
        <w:pStyle w:val="ListBullet"/>
      </w:pPr>
      <w:r>
        <w:t>The documentation does not enumerate the concrete fields inside CreateNotificationRuleParametersDataAttributes or NotificationRuleAttributes, only that they cover rule name, selectors, notification targets, and enabled status.</w:t>
      </w:r>
    </w:p>
    <w:p>
      <w:pPr>
        <w:pStyle w:val="Heading3"/>
      </w:pPr>
      <w:r>
        <w:t>Related signalNotificationRules actions</w:t>
      </w:r>
    </w:p>
    <w:p>
      <w:pPr>
        <w:pStyle w:val="ListBullet"/>
      </w:pPr>
      <w:r>
        <w:t>[GET] Get a Signal Notification Rule’s Details — /api/v2/security/signals/notification_rules/{{id}}</w:t>
      </w:r>
    </w:p>
    <w:p>
      <w:pPr>
        <w:pStyle w:val="ListBullet"/>
      </w:pPr>
      <w:r>
        <w:t>[DELETE] Delete a Signal Notification Rule — /api/v2/security/signals/notification_rules/{{id}}</w:t>
      </w:r>
    </w:p>
    <w:p>
      <w:r>
        <w:br w:type="page"/>
      </w:r>
    </w:p>
    <w:p>
      <w:pPr>
        <w:pStyle w:val="Heading2"/>
      </w:pPr>
      <w:r>
        <w:t>347. [POST] Create a Security Monitoring Suppression Rule</w:t>
      </w:r>
    </w:p>
    <w:p>
      <w:r>
        <w:rPr>
          <w:b/>
        </w:rPr>
        <w:t xml:space="preserve">Endpoint: </w:t>
      </w:r>
      <w:r>
        <w:rPr>
          <w:rFonts w:ascii="Courier New" w:hAnsi="Courier New"/>
          <w:sz w:val="18"/>
        </w:rPr>
        <w:t>/api/v2/security_monitoring/configuration/suppressions</w:t>
      </w:r>
    </w:p>
    <w:p>
      <w:pPr>
        <w:pStyle w:val="Heading3"/>
      </w:pPr>
      <w:r>
        <w:t>Prerequisites</w:t>
      </w:r>
    </w:p>
    <w:p>
      <w:pPr>
        <w:pStyle w:val="ListBullet"/>
      </w:pPr>
      <w:r>
        <w:t>You must have permission to create Security Monitoring suppression rules in the target Datadog organization.</w:t>
      </w:r>
    </w:p>
    <w:p>
      <w:pPr>
        <w:pStyle w:val="Heading3"/>
      </w:pPr>
      <w:r>
        <w:t>Method</w:t>
      </w:r>
    </w:p>
    <w:p>
      <w:r>
        <w:t>POST</w:t>
      </w:r>
    </w:p>
    <w:p>
      <w:pPr>
        <w:pStyle w:val="Heading3"/>
      </w:pPr>
      <w:r>
        <w:t>URL</w:t>
      </w:r>
    </w:p>
    <w:p>
      <w:r>
        <w:t>{{DATADOG_BASE_URL}}/api/v2/security_monitoring/configuration/suppressions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Security Monitoring suppression rule.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Suppression rule payload.</w:t>
            </w:r>
          </w:p>
        </w:tc>
      </w:tr>
      <w:tr>
        <w:tc>
          <w:tcPr>
            <w:tcW w:type="dxa" w:w="2880"/>
          </w:tcPr>
          <w:p>
            <w:r>
              <w:t>data.attributes</w:t>
            </w:r>
          </w:p>
        </w:tc>
        <w:tc>
          <w:tcPr>
            <w:tcW w:type="dxa" w:w="2880"/>
          </w:tcPr>
          <w:p>
            <w:r>
              <w:t>object</w:t>
            </w:r>
          </w:p>
        </w:tc>
        <w:tc>
          <w:tcPr>
            <w:tcW w:type="dxa" w:w="2880"/>
          </w:tcPr>
          <w:p>
            <w:r>
              <w:t>Required. The suppression rule definition (SecurityMonitoringSuppressionCreateAttributes).</w:t>
            </w:r>
          </w:p>
        </w:tc>
      </w:tr>
      <w:tr>
        <w:tc>
          <w:tcPr>
            <w:tcW w:type="dxa" w:w="2880"/>
          </w:tcPr>
          <w:p>
            <w:r>
              <w:t>data.type</w:t>
            </w:r>
          </w:p>
        </w:tc>
        <w:tc>
          <w:tcPr>
            <w:tcW w:type="dxa" w:w="2880"/>
          </w:tcPr>
          <w:p>
            <w:r>
              <w:t>string</w:t>
            </w:r>
          </w:p>
        </w:tc>
        <w:tc>
          <w:tcPr>
            <w:tcW w:type="dxa" w:w="2880"/>
          </w:tcPr>
          <w:p>
            <w:r>
              <w:t>Required. Suppression rule type (SecurityMonitoringSuppressionType).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"&lt;SecurityMonitoringSuppressionAttributes&gt;",</w:t>
        <w:br/>
        <w:t xml:space="preserve"> "id": "&lt;SecurityMonitoringSuppressionID&gt;",</w:t>
        <w:br/>
        <w:t xml:space="preserve"> "type": "&lt;SecurityMonitoringSuppressionType&gt;"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Suppression rule attributes (SecurityMonitoringSuppressionAttributes).</w:t>
            </w:r>
          </w:p>
        </w:tc>
      </w:tr>
      <w:tr>
        <w:tc>
          <w:tcPr>
            <w:tcW w:type="dxa" w:w="2880"/>
          </w:tcPr>
          <w:p>
            <w:r>
              <w:t>data.id</w:t>
            </w:r>
          </w:p>
        </w:tc>
        <w:tc>
          <w:tcPr>
            <w:tcW w:type="dxa" w:w="2880"/>
          </w:tcPr>
          <w:p>
            <w:r>
              <w:t>string</w:t>
            </w:r>
          </w:p>
        </w:tc>
        <w:tc>
          <w:tcPr>
            <w:tcW w:type="dxa" w:w="2880"/>
          </w:tcPr>
          <w:p>
            <w:r>
              <w:t>Suppression rule identifier (SecurityMonitoringSuppressionID).</w:t>
            </w:r>
          </w:p>
        </w:tc>
      </w:tr>
      <w:tr>
        <w:tc>
          <w:tcPr>
            <w:tcW w:type="dxa" w:w="2880"/>
          </w:tcPr>
          <w:p>
            <w:r>
              <w:t>data.type</w:t>
            </w:r>
          </w:p>
        </w:tc>
        <w:tc>
          <w:tcPr>
            <w:tcW w:type="dxa" w:w="2880"/>
          </w:tcPr>
          <w:p>
            <w:r>
              <w:t>string</w:t>
            </w:r>
          </w:p>
        </w:tc>
        <w:tc>
          <w:tcPr>
            <w:tcW w:type="dxa" w:w="2880"/>
          </w:tcPr>
          <w:p>
            <w:r>
              <w:t>Suppression rule type (SecurityMonitoringSuppressionType).</w:t>
            </w:r>
          </w:p>
        </w:tc>
      </w:tr>
      <w:tr>
        <w:tc>
          <w:tcPr>
            <w:tcW w:type="dxa" w:w="2880"/>
          </w:tcPr>
          <w:p>
            <w:r>
              <w:t>errors</w:t>
            </w:r>
          </w:p>
        </w:tc>
        <w:tc>
          <w:tcPr>
            <w:tcW w:type="dxa" w:w="2880"/>
          </w:tcPr>
          <w:p>
            <w:r>
              <w:t>array</w:t>
            </w:r>
          </w:p>
        </w:tc>
        <w:tc>
          <w:tcPr>
            <w:tcW w:type="dxa" w:w="2880"/>
          </w:tcPr>
          <w:p>
            <w:r>
              <w:t>Present on error responses.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'{{DATADOG_BASE_URL}}/api/v2/security_monitoring/configuration/suppressions'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"&lt;SecurityMonitoringSuppressionCreateAttributes&gt;",</w:t>
        <w:br/>
        <w:t xml:space="preserve"> "type": "&lt;SecurityMonitoringSuppressionType&gt;"</w:t>
        <w:br/>
        <w:t xml:space="preserve">    }</w:t>
        <w:br/>
        <w:t xml:space="preserve">  }'</w:t>
      </w:r>
    </w:p>
    <w:p>
      <w:pPr>
        <w:pStyle w:val="Heading3"/>
      </w:pPr>
      <w:r>
        <w:t>Notes</w:t>
      </w:r>
    </w:p>
    <w:p>
      <w:pPr>
        <w:pStyle w:val="ListBullet"/>
      </w:pPr>
      <w:r>
        <w:t xml:space="preserve">The request body schema references Datadog model types: </w:t>
        <w:br/>
        <w:br/>
        <w:t>SecurityMonitoringSuppressionCreateAttributes</w:t>
        <w:br/>
        <w:t>SecurityMonitoringSuppressionType</w:t>
      </w:r>
    </w:p>
    <w:p>
      <w:pPr>
        <w:pStyle w:val="ListBullet"/>
      </w:pPr>
      <w:r>
        <w:t>Error responses return an errors array of strings.</w:t>
      </w:r>
    </w:p>
    <w:p>
      <w:pPr>
        <w:pStyle w:val="Heading3"/>
      </w:pPr>
      <w:r>
        <w:t>Related securityMonitoringSuppressions actions</w:t>
      </w:r>
    </w:p>
    <w:p>
      <w:pPr>
        <w:pStyle w:val="ListBullet"/>
      </w:pPr>
      <w:r>
        <w:t>[GET] Get a Suppression Rule — /api/v2/security_monitoring/configuration/suppressions/{{suppressionId}}</w:t>
      </w:r>
    </w:p>
    <w:p>
      <w:pPr>
        <w:pStyle w:val="ListBullet"/>
      </w:pPr>
      <w:r>
        <w:t>[GET] Get Suppression Version History — /api/v2/security_monitoring/configuration/suppressions/{{suppressionId}}/version_history</w:t>
      </w:r>
    </w:p>
    <w:p>
      <w:pPr>
        <w:pStyle w:val="ListBullet"/>
      </w:pPr>
      <w:r>
        <w:t>[GET] List Suppressions Affecting a Security Monitoring Rule — /api/v2/security_monitoring/configuration/suppressions/rules/{{ruleId}}</w:t>
      </w:r>
    </w:p>
    <w:p>
      <w:pPr>
        <w:pStyle w:val="ListBullet"/>
      </w:pPr>
      <w:r>
        <w:t>[POST] Get Suppressions Affecting a Future Security Monitoring Rule — /api/v2/security_monitoring/configuration/suppressions/rules</w:t>
      </w:r>
    </w:p>
    <w:p>
      <w:pPr>
        <w:pStyle w:val="ListBullet"/>
      </w:pPr>
      <w:r>
        <w:t>[PATCH] Update a Suppression Rule — /api/v2/security_monitoring/configuration/suppressions/{{suppressionId}}</w:t>
      </w:r>
    </w:p>
    <w:p>
      <w:r>
        <w:br w:type="page"/>
      </w:r>
    </w:p>
    <w:p>
      <w:pPr>
        <w:pStyle w:val="Heading2"/>
      </w:pPr>
      <w:r>
        <w:t>348. [DELETE] Delete a Critical Asset</w:t>
      </w:r>
    </w:p>
    <w:p>
      <w:r>
        <w:rPr>
          <w:b/>
        </w:rPr>
        <w:t xml:space="preserve">Endpoint: </w:t>
      </w:r>
      <w:r>
        <w:rPr>
          <w:rFonts w:ascii="Courier New" w:hAnsi="Courier New"/>
          <w:sz w:val="18"/>
        </w:rPr>
        <w:t>/api/v2/security_monitoring/configuration/critical_assets/{{criticalAssetId}}</w:t>
      </w:r>
    </w:p>
    <w:p>
      <w:pPr>
        <w:pStyle w:val="Heading3"/>
      </w:pPr>
      <w:r>
        <w:t>Prerequisites</w:t>
      </w:r>
    </w:p>
    <w:p>
      <w:pPr>
        <w:pStyle w:val="ListBullet"/>
      </w:pPr>
      <w:r>
        <w:t>You must have permissions to manage Security Monitoring configuration (including deleting critical assets).</w:t>
      </w:r>
    </w:p>
    <w:p>
      <w:pPr>
        <w:pStyle w:val="Heading3"/>
      </w:pPr>
      <w:r>
        <w:t>Method</w:t>
      </w:r>
    </w:p>
    <w:p>
      <w:r>
        <w:t>DELETE</w:t>
      </w:r>
    </w:p>
    <w:p>
      <w:pPr>
        <w:pStyle w:val="Heading3"/>
      </w:pPr>
      <w:r>
        <w:t>URL</w:t>
      </w:r>
    </w:p>
    <w:p>
      <w:r>
        <w:t>{{DATADOG_BASE_URL}}/api/v2/security_monitoring/configuration/critical_assets/{{critical_asset_id}}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Security Monitoring critical asset by its ID.</w:t>
      </w:r>
    </w:p>
    <w:p>
      <w:pPr>
        <w:pStyle w:val="Heading3"/>
      </w:pPr>
      <w:r>
        <w:t>Enforcement Rules</w:t>
      </w:r>
    </w:p>
    <w:p>
      <w:pPr>
        <w:pStyle w:val="ListBullet"/>
      </w:pPr>
      <w:r>
        <w:t>The critical_asset_id path parameter must always be present and must be a non-empty string.</w:t>
      </w:r>
    </w:p>
    <w:p>
      <w:pPr>
        <w:pStyle w:val="ListBullet"/>
      </w:pPr>
      <w:r>
        <w:t>Always construct the path as /api/v2/security_monitoring/configuration/critical_assets/{{critical_asset_id}}.</w:t>
      </w:r>
    </w:p>
    <w:p>
      <w:pPr>
        <w:pStyle w:val="ListBullet"/>
      </w:pPr>
      <w:r>
        <w:t>Do not call the API with a missing or empty critical_asset_id (e.g., avoid /critical_assets/).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/api/v2/security_monitoring/configuration/critical_assets/abc123</w:t>
        <w:br/>
        <w:t>/api/v2/security_monitoring/configuration/critical_assets/7f3b2d9e-1c2a-4b5d-9e8f-1234567890ab</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/api/v2/security_monitoring/configuration/critical_assets/</w:t>
        <w:br/>
        <w:t>/api/v2/security_monitoring/configuration/critical_assets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critical_asset_id</w:t>
            </w:r>
          </w:p>
        </w:tc>
        <w:tc>
          <w:tcPr>
            <w:tcW w:type="dxa" w:w="2880"/>
          </w:tcPr>
          <w:p>
            <w:r>
              <w:t>string</w:t>
            </w:r>
          </w:p>
        </w:tc>
        <w:tc>
          <w:tcPr>
            <w:tcW w:type="dxa" w:w="2880"/>
          </w:tcPr>
          <w:p>
            <w:r>
              <w:t>The ID of the critical asset. Sent as a path parameter in the URL.</w:t>
            </w:r>
          </w:p>
        </w:tc>
      </w:tr>
    </w:tbl>
    <w:p/>
    <w:p>
      <w:pPr>
        <w:pStyle w:val="Heading3"/>
      </w:pPr>
      <w:r>
        <w:t>Response</w:t>
      </w:r>
    </w:p>
    <w:p>
      <w:pPr>
        <w:pStyle w:val="Heading3"/>
      </w:pPr>
      <w:r>
        <w:t>Success Response (204 No Content)</w:t>
      </w:r>
    </w:p>
    <w:p>
      <w:r>
        <w:t>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"{{DATADOG_BASE_URL}}/api/v2/security_monitoring/configuration/critical_assets/abc123"</w:t>
      </w:r>
    </w:p>
    <w:p>
      <w:pPr>
        <w:pStyle w:val="Heading3"/>
      </w:pPr>
      <w:r>
        <w:t>Error Handling</w:t>
      </w:r>
    </w:p>
    <w:p>
      <w:pPr>
        <w:pStyle w:val="ListBullet"/>
      </w:pPr>
      <w:r>
        <w:t>403 Not Authorized: Caller is not permitted to delete the critical asset.</w:t>
      </w:r>
    </w:p>
    <w:p>
      <w:pPr>
        <w:pStyle w:val="ListBullet"/>
      </w:pPr>
      <w:r>
        <w:t>404 Not Found: No critical asset exists for the given critical_asset_id.</w:t>
      </w:r>
    </w:p>
    <w:p>
      <w:pPr>
        <w:pStyle w:val="ListBullet"/>
      </w:pPr>
      <w:r>
        <w:t>429 Too Many Requests: Request rate limit exceeded.</w:t>
      </w:r>
    </w:p>
    <w:p>
      <w:pPr>
        <w:pStyle w:val="Heading3"/>
      </w:pPr>
      <w:r>
        <w:t>Related criticalAssets actions</w:t>
      </w:r>
    </w:p>
    <w:p>
      <w:pPr>
        <w:pStyle w:val="ListBullet"/>
      </w:pPr>
      <w:r>
        <w:t>[GET] Get a Critical Asset — /api/v2/security_monitoring/configuration/critical_assets/{{criticalAssetId}}</w:t>
      </w:r>
    </w:p>
    <w:p>
      <w:pPr>
        <w:pStyle w:val="ListBullet"/>
      </w:pPr>
      <w:r>
        <w:t>[POST] Create a Critical Asset — /api/v2/security_monitoring/configuration/critical_assets</w:t>
      </w:r>
    </w:p>
    <w:p>
      <w:pPr>
        <w:pStyle w:val="ListBullet"/>
      </w:pPr>
      <w:r>
        <w:t>[PATCH] Update a Critical Asset — /api/v2/security_monitoring/configuration/critical_assets/{{criticalAssetId}}</w:t>
      </w:r>
    </w:p>
    <w:p>
      <w:r>
        <w:br w:type="page"/>
      </w:r>
    </w:p>
    <w:p>
      <w:pPr>
        <w:pStyle w:val="Heading2"/>
      </w:pPr>
      <w:r>
        <w:t>349. [DELETE] Delete a Custom Framework (Cloud Security Management)</w:t>
      </w:r>
    </w:p>
    <w:p>
      <w:r>
        <w:rPr>
          <w:b/>
        </w:rPr>
        <w:t xml:space="preserve">Endpoint: </w:t>
      </w:r>
      <w:r>
        <w:rPr>
          <w:rFonts w:ascii="Courier New" w:hAnsi="Courier New"/>
          <w:sz w:val="18"/>
        </w:rPr>
        <w:t>/api/v2/cloud_security_management/custom_frameworks/{{handle}}/{{version}}</w:t>
      </w:r>
    </w:p>
    <w:p>
      <w:pPr>
        <w:pStyle w:val="Heading3"/>
      </w:pPr>
      <w:r>
        <w:t>Prerequisites</w:t>
      </w:r>
    </w:p>
    <w:p>
      <w:pPr>
        <w:pStyle w:val="ListBullet"/>
      </w:pPr>
      <w:r>
        <w:t>You must have permission to manage/delete Cloud Security Management custom frameworks.</w:t>
      </w:r>
    </w:p>
    <w:p>
      <w:pPr>
        <w:pStyle w:val="Heading3"/>
      </w:pPr>
      <w:r>
        <w:t>Method</w:t>
      </w:r>
    </w:p>
    <w:p>
      <w:r>
        <w:t>DELETE</w:t>
      </w:r>
    </w:p>
    <w:p>
      <w:pPr>
        <w:pStyle w:val="Heading3"/>
      </w:pPr>
      <w:r>
        <w:t>URL</w:t>
      </w:r>
    </w:p>
    <w:p>
      <w:r>
        <w:t>{{DATADOG_BASE_URL}}/api/v2/cloud_security_management/custom_frameworks/{{handle}}/{{version}}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Cloud Security Management custom framework identified by its handle and version.</w:t>
      </w:r>
    </w:p>
    <w:p>
      <w:pPr>
        <w:pStyle w:val="Heading3"/>
      </w:pPr>
      <w:r>
        <w:t>Enforcement Rules</w:t>
      </w:r>
    </w:p>
    <w:p>
      <w:pPr>
        <w:pStyle w:val="ListBullet"/>
      </w:pPr>
      <w:r>
        <w:t>The handle path parameter must always be present.</w:t>
      </w:r>
    </w:p>
    <w:p>
      <w:pPr>
        <w:pStyle w:val="ListBullet"/>
      </w:pPr>
      <w:r>
        <w:t>The version path parameter must always be present.</w:t>
      </w:r>
    </w:p>
    <w:p>
      <w:pPr>
        <w:pStyle w:val="ListBullet"/>
      </w:pPr>
      <w:r>
        <w:t>If the user provides handle and/or version, use those values directly.</w:t>
      </w:r>
    </w:p>
    <w:p>
      <w:pPr>
        <w:pStyle w:val="ListBullet"/>
      </w:pPr>
      <w:r>
        <w:t>Do not call the API with missing or empty path parameters (e.g., avoid /custom_frameworks//1.0 or /custom_frameworks/my-handle/).</w:t>
      </w:r>
    </w:p>
    <w:p>
      <w:pPr>
        <w:pStyle w:val="ListBullet"/>
      </w:pPr>
      <w:r>
        <w:t>Always construct the path as /api/v2/cloud_security_management/custom_frameworks/{{handle}}/{{version}}, where both {{handle}} and {{version}}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/api/v2/cloud_security_management/custom_frameworks/cis_aws/1.0.0</w:t>
        <w:br/>
        <w:t>/api/v2/cloud_security_management/custom_frameworks/my_framework/2024-01-01</w:t>
      </w:r>
    </w:p>
    <w:p>
      <w:pPr>
        <w:pStyle w:val="Heading3"/>
      </w:pPr>
      <w:r>
        <w:t>Invalid Examples</w:t>
      </w:r>
    </w:p>
    <w:p>
      <w:r>
        <w:rPr>
          <w:b/>
          <w:color w:val="666666"/>
          <w:sz w:val="16"/>
        </w:rPr>
        <w:t>[http]</w:t>
      </w:r>
    </w:p>
    <w:p>
      <w:pPr>
        <w:shd w:fill="F2F2F2" w:val="clear"/>
      </w:pPr>
      <w:r>
        <w:rPr>
          <w:rFonts w:ascii="Courier New" w:hAnsi="Courier New"/>
          <w:sz w:val="17"/>
        </w:rPr>
        <w:t>/api/v2/cloud_security_management/custom_frameworks//1.0.0</w:t>
        <w:br/>
        <w:t>/api/v2/cloud_security_management/custom_frameworks/cis_aws/</w:t>
        <w:br/>
        <w:t>/api/v2/cloud_security_management/custom_frameworks/cis_aws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framework handle.</w:t>
            </w:r>
          </w:p>
        </w:tc>
      </w:tr>
      <w:tr>
        <w:tc>
          <w:tcPr>
            <w:tcW w:type="dxa" w:w="2880"/>
          </w:tcPr>
          <w:p>
            <w:r>
              <w:t>version</w:t>
            </w:r>
          </w:p>
        </w:tc>
        <w:tc>
          <w:tcPr>
            <w:tcW w:type="dxa" w:w="2880"/>
          </w:tcPr>
          <w:p>
            <w:r>
              <w:t>string</w:t>
            </w:r>
          </w:p>
        </w:tc>
        <w:tc>
          <w:tcPr>
            <w:tcW w:type="dxa" w:w="2880"/>
          </w:tcPr>
          <w:p>
            <w:r>
              <w:t>The framework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"&lt;CustomFrameworkWithoutRequirements&gt;",</w:t>
        <w:br/>
        <w:t xml:space="preserve"> "id": "cf_1234567890abcdef",</w:t>
        <w:br/>
        <w:t xml:space="preserve"> "type": "&lt;CustomFrameworkType&gt;"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mixed</w:t>
            </w:r>
          </w:p>
        </w:tc>
        <w:tc>
          <w:tcPr>
            <w:tcW w:type="dxa" w:w="2880"/>
          </w:tcPr>
          <w:p>
            <w:r>
              <w:t>&lt;CustomFrameworkWithoutRequirements&gt; (schema not expanded in source documentation).</w:t>
            </w:r>
          </w:p>
        </w:tc>
      </w:tr>
      <w:tr>
        <w:tc>
          <w:tcPr>
            <w:tcW w:type="dxa" w:w="2880"/>
          </w:tcPr>
          <w:p>
            <w:r>
              <w:t>data.id</w:t>
            </w:r>
          </w:p>
        </w:tc>
        <w:tc>
          <w:tcPr>
            <w:tcW w:type="dxa" w:w="2880"/>
          </w:tcPr>
          <w:p>
            <w:r>
              <w:t>string</w:t>
            </w:r>
          </w:p>
        </w:tc>
        <w:tc>
          <w:tcPr>
            <w:tcW w:type="dxa" w:w="2880"/>
          </w:tcPr>
          <w:p>
            <w:r>
              <w:t>The ID of the custom framework.</w:t>
            </w:r>
          </w:p>
        </w:tc>
      </w:tr>
      <w:tr>
        <w:tc>
          <w:tcPr>
            <w:tcW w:type="dxa" w:w="2880"/>
          </w:tcPr>
          <w:p>
            <w:r>
              <w:t>data.type</w:t>
            </w:r>
          </w:p>
        </w:tc>
        <w:tc>
          <w:tcPr>
            <w:tcW w:type="dxa" w:w="2880"/>
          </w:tcPr>
          <w:p>
            <w:r>
              <w:t>mixed</w:t>
            </w:r>
          </w:p>
        </w:tc>
        <w:tc>
          <w:tcPr>
            <w:tcW w:type="dxa" w:w="2880"/>
          </w:tcPr>
          <w:p>
            <w:r>
              <w:t>&lt;CustomFrameworkType&gt; (schema not expanded in source documentation).</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'{{DATADOG_BASE_URL}}/api/v2/cloud_security_management/custom_frameworks/cis_aws/1.0.0'</w:t>
      </w:r>
    </w:p>
    <w:p>
      <w:pPr>
        <w:pStyle w:val="Heading3"/>
      </w:pPr>
      <w:r>
        <w:t>Notes</w:t>
      </w:r>
    </w:p>
    <w:p>
      <w:pPr>
        <w:pStyle w:val="ListBullet"/>
      </w:pPr>
      <w:r>
        <w:t>No query parameters or request body fields are documented for this endpoint.</w:t>
      </w:r>
    </w:p>
    <w:p>
      <w:pPr>
        <w:pStyle w:val="ListBullet"/>
      </w:pPr>
      <w:r>
        <w:t>The schemas &lt;CustomFrameworkWithoutRequirements&gt; and &lt;CustomFrameworkType&gt; are referenced but not defined in the scraped content.</w:t>
      </w:r>
    </w:p>
    <w:p>
      <w:r>
        <w:br w:type="page"/>
      </w:r>
    </w:p>
    <w:p>
      <w:pPr>
        <w:pStyle w:val="Heading2"/>
      </w:pPr>
      <w:r>
        <w:t>350. [DELETE] Delete a Security Filter</w:t>
      </w:r>
    </w:p>
    <w:p>
      <w:r>
        <w:rPr>
          <w:b/>
        </w:rPr>
        <w:t xml:space="preserve">Endpoint: </w:t>
      </w:r>
      <w:r>
        <w:rPr>
          <w:rFonts w:ascii="Courier New" w:hAnsi="Courier New"/>
          <w:sz w:val="18"/>
        </w:rPr>
        <w:t>/api/v2/security_monitoring/configuration/security_filters/{{securityFilterId}}</w:t>
      </w:r>
    </w:p>
    <w:p>
      <w:pPr>
        <w:pStyle w:val="Heading3"/>
      </w:pPr>
      <w:r>
        <w:t>Prerequisites</w:t>
      </w:r>
    </w:p>
    <w:p>
      <w:pPr>
        <w:pStyle w:val="ListBullet"/>
      </w:pPr>
      <w:r>
        <w:t>You must have permission to manage Security Monitoring configuration (ability to delete security filters)</w:t>
      </w:r>
    </w:p>
    <w:p>
      <w:pPr>
        <w:pStyle w:val="Heading3"/>
      </w:pPr>
      <w:r>
        <w:t>Method</w:t>
      </w:r>
    </w:p>
    <w:p>
      <w:r>
        <w:t>DELETE</w:t>
      </w:r>
    </w:p>
    <w:p>
      <w:pPr>
        <w:pStyle w:val="Heading3"/>
      </w:pPr>
      <w:r>
        <w:t>URL</w:t>
      </w:r>
    </w:p>
    <w:p>
      <w:r>
        <w:t>{{DATADOG_BASE_URL}}/api/v2/security_monitoring/configuration/security_filters/{{security_filter_id}}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Security Monitoring security filter by its ID.</w:t>
      </w:r>
    </w:p>
    <w:p>
      <w:pPr>
        <w:pStyle w:val="Heading3"/>
      </w:pPr>
      <w:r>
        <w:t>Enforcement Rules</w:t>
      </w:r>
    </w:p>
    <w:p>
      <w:pPr>
        <w:pStyle w:val="ListBullet"/>
      </w:pPr>
      <w:r>
        <w:t>The security_filter_id path parameter must always be present.</w:t>
      </w:r>
    </w:p>
    <w:p>
      <w:pPr>
        <w:pStyle w:val="ListBullet"/>
      </w:pPr>
      <w:r>
        <w:t>If the user provides a security_filter_id, use that value directly.</w:t>
      </w:r>
    </w:p>
    <w:p>
      <w:pPr>
        <w:pStyle w:val="ListBullet"/>
      </w:pPr>
      <w:r>
        <w:t>Do not call the API with a missing or empty security_filter_id (e.g., avoid /security_filters//).</w:t>
      </w:r>
    </w:p>
    <w:p>
      <w:pPr>
        <w:pStyle w:val="ListBullet"/>
      </w:pPr>
      <w:r>
        <w:t>Always construct the path as /api/v2/security_monitoring/configuration/security_filters/{{security_filter_id}}, where {{security_filter_id}}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/api/v2/security_monitoring/configuration/security_filters/abc123</w:t>
        <w:br/>
        <w:t>/api/v2/security_monitoring/configuration/security_filters/3f2a9c1e-7b2b-4f4d-9b7a-1f2c3d4e5f6a</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/api/v2/security_monitoring/configuration/security_filters/</w:t>
        <w:br/>
        <w:t>/api/v2/security_monitoring/configuration/security_filters</w:t>
        <w:br/>
        <w:t>/api/v2/security_monitoring/configuration/security_filters//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security_filter_id</w:t>
            </w:r>
          </w:p>
        </w:tc>
        <w:tc>
          <w:tcPr>
            <w:tcW w:type="dxa" w:w="2880"/>
          </w:tcPr>
          <w:p>
            <w:r>
              <w:t>string</w:t>
            </w:r>
          </w:p>
        </w:tc>
        <w:tc>
          <w:tcPr>
            <w:tcW w:type="dxa" w:w="2880"/>
          </w:tcPr>
          <w:p>
            <w:r>
              <w:t>The ID of the security filter. (Send in the URL path.)</w:t>
            </w:r>
          </w:p>
        </w:tc>
      </w:tr>
    </w:tbl>
    <w:p/>
    <w:p>
      <w:pPr>
        <w:pStyle w:val="Heading3"/>
      </w:pPr>
      <w:r>
        <w:t>Response</w:t>
      </w:r>
    </w:p>
    <w:p>
      <w:pPr>
        <w:pStyle w:val="Heading3"/>
      </w:pPr>
      <w:r>
        <w:t>Success Response (204 No Content)</w:t>
      </w:r>
    </w:p>
    <w:p>
      <w:pPr>
        <w:pStyle w:val="ListBullet"/>
      </w:pPr>
      <w:r>
        <w:t>OK (No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'{{DATADOG_BASE_URL}}/api/v2/security_monitoring/configuration/security_filters/sec_filter_12345'</w:t>
      </w:r>
    </w:p>
    <w:p>
      <w:pPr>
        <w:pStyle w:val="Heading3"/>
      </w:pPr>
      <w:r>
        <w:t>Related securityFilters actions</w:t>
      </w:r>
    </w:p>
    <w:p>
      <w:pPr>
        <w:pStyle w:val="ListBullet"/>
      </w:pPr>
      <w:r>
        <w:t>[GET] List Security Filters — /api/v2/security_monitoring/configuration/security_filters</w:t>
      </w:r>
    </w:p>
    <w:p>
      <w:pPr>
        <w:pStyle w:val="ListBullet"/>
      </w:pPr>
      <w:r>
        <w:t>[GET] Get a Security Filter — /api/v2/security_monitoring/configuration/security_filters/{{securityFilterId}}</w:t>
      </w:r>
    </w:p>
    <w:p>
      <w:pPr>
        <w:pStyle w:val="ListBullet"/>
      </w:pPr>
      <w:r>
        <w:t>[PATCH] Update a Security Filter — /api/v2/security_monitoring/configuration/security_filters/{{securityFilterId}}</w:t>
      </w:r>
    </w:p>
    <w:p>
      <w:r>
        <w:br w:type="page"/>
      </w:r>
    </w:p>
    <w:p>
      <w:pPr>
        <w:pStyle w:val="Heading2"/>
      </w:pPr>
      <w:r>
        <w:t>351. [DELETE] Delete a Security Monitoring Suppression Rule</w:t>
      </w:r>
    </w:p>
    <w:p>
      <w:r>
        <w:rPr>
          <w:b/>
        </w:rPr>
        <w:t xml:space="preserve">Endpoint: </w:t>
      </w:r>
      <w:r>
        <w:rPr>
          <w:rFonts w:ascii="Courier New" w:hAnsi="Courier New"/>
          <w:sz w:val="18"/>
        </w:rPr>
        <w:t>/api/v2/security_monitoring/configuration/suppressions/{{suppressionId}}</w:t>
      </w:r>
    </w:p>
    <w:p>
      <w:pPr>
        <w:pStyle w:val="Heading3"/>
      </w:pPr>
      <w:r>
        <w:t>Prerequisites</w:t>
      </w:r>
    </w:p>
    <w:p>
      <w:pPr>
        <w:pStyle w:val="ListBullet"/>
      </w:pPr>
      <w:r>
        <w:t>You must have access to Security Monitoring configuration and permission to manage suppression rules.</w:t>
      </w:r>
    </w:p>
    <w:p>
      <w:pPr>
        <w:pStyle w:val="ListBullet"/>
      </w:pPr>
      <w:r>
        <w:t>You must know the suppression rule ID to delete.</w:t>
      </w:r>
    </w:p>
    <w:p>
      <w:pPr>
        <w:pStyle w:val="Heading3"/>
      </w:pPr>
      <w:r>
        <w:t>Method</w:t>
      </w:r>
    </w:p>
    <w:p>
      <w:r>
        <w:t>DELETE</w:t>
      </w:r>
    </w:p>
    <w:p>
      <w:pPr>
        <w:pStyle w:val="Heading3"/>
      </w:pPr>
      <w:r>
        <w:t>URL</w:t>
      </w:r>
    </w:p>
    <w:p>
      <w:r>
        <w:t>{{DATADOG_BASE_URL}}/api/v2/security_monitoring/configuration/suppressions/{{suppression_id}}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Security Monitoring suppression rule by its ID.</w:t>
      </w:r>
    </w:p>
    <w:p>
      <w:pPr>
        <w:pStyle w:val="Heading3"/>
      </w:pPr>
      <w:r>
        <w:t>Enforcement Rules</w:t>
      </w:r>
    </w:p>
    <w:p>
      <w:pPr>
        <w:pStyle w:val="ListBullet"/>
      </w:pPr>
      <w:r>
        <w:t>The suppression_id path parameter must always be present and must be a non-empty string.</w:t>
      </w:r>
    </w:p>
    <w:p>
      <w:pPr>
        <w:pStyle w:val="ListBullet"/>
      </w:pPr>
      <w:r>
        <w:t>Do not call the API with a missing or empty suppression_id (e.g., avoid /suppressions//).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/api/v2/security_monitoring/configuration/suppressions/abc123</w:t>
        <w:br/>
        <w:t>/api/v2/security_monitoring/configuration/suppressions/7f3c2a1b-9d2e-4c0a-9b1a-1c2d3e4f5a6b</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/api/v2/security_monitoring/configuration/suppressions/</w:t>
        <w:br/>
        <w:t>/api/v2/security_monitoring/configuration/suppressions//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suppression_id</w:t>
            </w:r>
          </w:p>
        </w:tc>
        <w:tc>
          <w:tcPr>
            <w:tcW w:type="dxa" w:w="2880"/>
          </w:tcPr>
          <w:p>
            <w:r>
              <w:t>string</w:t>
            </w:r>
          </w:p>
        </w:tc>
        <w:tc>
          <w:tcPr>
            <w:tcW w:type="dxa" w:w="2880"/>
          </w:tcPr>
          <w:p>
            <w:r>
              <w:t>The ID of the suppression rule.</w:t>
            </w:r>
          </w:p>
        </w:tc>
      </w:tr>
    </w:tbl>
    <w:p/>
    <w:p>
      <w:pPr>
        <w:pStyle w:val="Heading3"/>
      </w:pPr>
      <w:r>
        <w:t>Response</w:t>
      </w:r>
    </w:p>
    <w:p>
      <w:pPr>
        <w:pStyle w:val="Heading3"/>
      </w:pPr>
      <w:r>
        <w:t>Success Response (204 No Content)</w:t>
      </w:r>
    </w:p>
    <w:p>
      <w:r>
        <w:t>No response body is returned.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'{{DATADOG_BASE_URL}}/api/v2/security_monitoring/configuration/suppressions/abc123'</w:t>
      </w:r>
    </w:p>
    <w:p>
      <w:pPr>
        <w:pStyle w:val="Heading3"/>
      </w:pPr>
      <w:r>
        <w:t>Behavior</w:t>
      </w:r>
    </w:p>
    <w:p>
      <w:pPr>
        <w:pStyle w:val="ListBullet"/>
      </w:pPr>
      <w:r>
        <w:t>The API validates that suppression_id exists and that you are authorized to delete the suppression rule.</w:t>
      </w:r>
    </w:p>
    <w:p>
      <w:pPr>
        <w:pStyle w:val="ListBullet"/>
      </w:pPr>
      <w:r>
        <w:t>If authorized and found, the suppression rule is deleted.</w:t>
      </w:r>
    </w:p>
    <w:p>
      <w:pPr>
        <w:pStyle w:val="ListBullet"/>
      </w:pPr>
      <w:r>
        <w:t>On success, the API returns 204 No Content.</w:t>
      </w:r>
    </w:p>
    <w:p>
      <w:pPr>
        <w:pStyle w:val="Heading3"/>
      </w:pPr>
      <w:r>
        <w:t>Error Handling</w:t>
      </w:r>
    </w:p>
    <w:p>
      <w:pPr>
        <w:pStyle w:val="ListBullet"/>
      </w:pPr>
      <w:r>
        <w:t>403 Not Authorized: You do not have permission to delete suppression rules.</w:t>
      </w:r>
    </w:p>
    <w:p>
      <w:pPr>
        <w:pStyle w:val="ListBullet"/>
      </w:pPr>
      <w:r>
        <w:t>404 Not Found: The specified suppression_id does not exist.</w:t>
      </w:r>
    </w:p>
    <w:p>
      <w:pPr>
        <w:pStyle w:val="ListBullet"/>
      </w:pPr>
      <w:r>
        <w:t>429 Too Many Requests: Request rate limit exceeded.</w:t>
      </w:r>
    </w:p>
    <w:p>
      <w:pPr>
        <w:pStyle w:val="Heading3"/>
      </w:pPr>
      <w:r>
        <w:t>Related securityMonitoringSuppressionRules actions</w:t>
      </w:r>
    </w:p>
    <w:p>
      <w:pPr>
        <w:pStyle w:val="ListBullet"/>
      </w:pPr>
      <w:r>
        <w:t>[POST] Validate a Suppression Rule — /api/v2/security_monitoring/configuration/suppressions/validation</w:t>
      </w:r>
    </w:p>
    <w:p>
      <w:pPr>
        <w:pStyle w:val="ListBullet"/>
      </w:pPr>
      <w:r>
        <w:t>[GET] List Security Monitoring Suppression Rules — /api/v2/security_monitoring/configuration/suppressions</w:t>
      </w:r>
    </w:p>
    <w:p>
      <w:r>
        <w:br w:type="page"/>
      </w:r>
    </w:p>
    <w:p>
      <w:pPr>
        <w:pStyle w:val="Heading2"/>
      </w:pPr>
      <w:r>
        <w:t>352. [DELETE] Delete a Threat Hunting Job</w:t>
      </w:r>
    </w:p>
    <w:p>
      <w:r>
        <w:rPr>
          <w:b/>
        </w:rPr>
        <w:t xml:space="preserve">Endpoint: </w:t>
      </w:r>
      <w:r>
        <w:rPr>
          <w:rFonts w:ascii="Courier New" w:hAnsi="Courier New"/>
          <w:sz w:val="18"/>
        </w:rPr>
        <w:t>/api/v2/siem-threat-hunting/jobs/{{jobId}}</w:t>
      </w:r>
    </w:p>
    <w:p>
      <w:pPr>
        <w:pStyle w:val="Heading3"/>
      </w:pPr>
      <w:r>
        <w:t>Prerequisites</w:t>
      </w:r>
    </w:p>
    <w:p>
      <w:pPr>
        <w:pStyle w:val="ListBullet"/>
      </w:pPr>
      <w:r>
        <w:t>You must have permission to manage/delete SIEM Threat Hunting jobs in the target Datadog organization.</w:t>
      </w:r>
    </w:p>
    <w:p>
      <w:pPr>
        <w:pStyle w:val="Heading3"/>
      </w:pPr>
      <w:r>
        <w:t>Method</w:t>
      </w:r>
    </w:p>
    <w:p>
      <w:r>
        <w:t>DELETE</w:t>
      </w:r>
    </w:p>
    <w:p>
      <w:pPr>
        <w:pStyle w:val="Heading3"/>
      </w:pPr>
      <w:r>
        <w:t>URL</w:t>
      </w:r>
    </w:p>
    <w:p>
      <w:r>
        <w:t>{{DATADOG_BASE_URL}}/api/v2/siem-threat-hunting/jobs/{{job_id}}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SIEM Threat Hunting job by its job ID.</w:t>
      </w:r>
    </w:p>
    <w:p>
      <w:pPr>
        <w:pStyle w:val="Heading3"/>
      </w:pPr>
      <w:r>
        <w:t>Enforcement Rules</w:t>
      </w:r>
    </w:p>
    <w:p>
      <w:pPr>
        <w:pStyle w:val="ListBullet"/>
      </w:pPr>
      <w:r>
        <w:t>The job_id path parameter must always be present.</w:t>
      </w:r>
    </w:p>
    <w:p>
      <w:pPr>
        <w:pStyle w:val="ListBullet"/>
      </w:pPr>
      <w:r>
        <w:t>Always construct the path as /api/v2/siem-threat-hunting/jobs/{{job_id}}, where {{job_id}} is a non-empty string.</w:t>
      </w:r>
    </w:p>
    <w:p>
      <w:pPr>
        <w:pStyle w:val="ListBullet"/>
      </w:pPr>
      <w:r>
        <w:t>Do not call the API with a missing or empty job_id (e.g., avoid /api/v2/siem-threat-hunting/jobs/).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/api/v2/siem-threat-hunting/jobs/abc123</w:t>
        <w:br/>
        <w:t>/api/v2/siem-threat-hunting/jobs/0f2e1d3c-4b5a-6789-aaaa-bbbbccccdddd</w:t>
      </w:r>
    </w:p>
    <w:p>
      <w:pPr>
        <w:pStyle w:val="Heading3"/>
      </w:pPr>
      <w:r>
        <w:t>Invalid Examples</w:t>
      </w:r>
    </w:p>
    <w:p>
      <w:r>
        <w:rPr>
          <w:b/>
          <w:color w:val="666666"/>
          <w:sz w:val="16"/>
        </w:rPr>
        <w:t>[http]</w:t>
      </w:r>
    </w:p>
    <w:p>
      <w:pPr>
        <w:shd w:fill="F2F2F2" w:val="clear"/>
      </w:pPr>
      <w:r>
        <w:rPr>
          <w:rFonts w:ascii="Courier New" w:hAnsi="Courier New"/>
          <w:sz w:val="17"/>
        </w:rPr>
        <w:t>/api/v2/siem-threat-hunting/jobs/</w:t>
        <w:br/>
        <w:t>/api/v2/siem-threat-hunting/jobs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'{{DATADOG_BASE_URL}}/api/v2/siem-threat-hunting/jobs/abc123' \</w:t>
        <w:br/>
        <w:t xml:space="preserve"> --header 'Accept: application/json' \</w:t>
        <w:br/>
        <w:t xml:space="preserve"> --header 'DD-APPLICATION-KEY: {{DATADOG_APPLICATION_KEY}}'</w:t>
      </w:r>
    </w:p>
    <w:p>
      <w:pPr>
        <w:pStyle w:val="Heading3"/>
      </w:pPr>
      <w:r>
        <w:t>Notes</w:t>
      </w:r>
    </w:p>
    <w:p>
      <w:pPr>
        <w:pStyle w:val="ListBullet"/>
      </w:pPr>
      <w:r>
        <w:t>A 204 response indicates the job was successfully deleted and no JSON body is returned.</w:t>
      </w:r>
    </w:p>
    <w:p>
      <w:pPr>
        <w:pStyle w:val="ListBullet"/>
      </w:pPr>
      <w:r>
        <w:t>All documented error responses return JSON with an errors array.</w:t>
      </w:r>
    </w:p>
    <w:p>
      <w:pPr>
        <w:pStyle w:val="Heading3"/>
      </w:pPr>
      <w:r>
        <w:t>Related siemThreatHuntingJobs actions</w:t>
      </w:r>
    </w:p>
    <w:p>
      <w:pPr>
        <w:pStyle w:val="ListBullet"/>
      </w:pPr>
      <w:r>
        <w:t>[PATCH] Cancel a Threat Hunting Job — /api/v2/siem-threat-hunting/jobs/{{jobId}}/cancel</w:t>
      </w:r>
    </w:p>
    <w:p>
      <w:pPr>
        <w:pStyle w:val="ListBullet"/>
      </w:pPr>
      <w:r>
        <w:t>[POST] Convert a Job Result to a Signal — /api/v2/siem-threat-hunting/jobs/signal_convert</w:t>
      </w:r>
    </w:p>
    <w:p>
      <w:pPr>
        <w:pStyle w:val="ListBullet"/>
      </w:pPr>
      <w:r>
        <w:t>[GET] Get a Threat Hunting Job’s Details — /api/v2/siem-threat-hunting/jobs/{{jobId}}</w:t>
      </w:r>
    </w:p>
    <w:p>
      <w:pPr>
        <w:pStyle w:val="ListBullet"/>
      </w:pPr>
      <w:r>
        <w:t>[GET] List Threat Hunting Jobs — /api/v2/siem-threat-hunting/jobs</w:t>
      </w:r>
    </w:p>
    <w:p>
      <w:pPr>
        <w:pStyle w:val="ListBullet"/>
      </w:pPr>
      <w:r>
        <w:t>[POST] Run a Threat Hunting Job — /api/v2/siem-threat-hunting/jobs</w:t>
      </w:r>
    </w:p>
    <w:p>
      <w:r>
        <w:br w:type="page"/>
      </w:r>
    </w:p>
    <w:p>
      <w:pPr>
        <w:pStyle w:val="Heading2"/>
      </w:pPr>
      <w:r>
        <w:t>353. [DELETE] Delete a Security Monitoring Rule</w:t>
      </w:r>
    </w:p>
    <w:p>
      <w:r>
        <w:rPr>
          <w:b/>
        </w:rPr>
        <w:t xml:space="preserve">Endpoint: </w:t>
      </w:r>
      <w:r>
        <w:rPr>
          <w:rFonts w:ascii="Courier New" w:hAnsi="Courier New"/>
          <w:sz w:val="18"/>
        </w:rPr>
        <w:t>/api/v2/security_monitoring/rules/{{ruleId}}</w:t>
      </w:r>
    </w:p>
    <w:p>
      <w:pPr>
        <w:pStyle w:val="Heading3"/>
      </w:pPr>
      <w:r>
        <w:t>Prerequisites</w:t>
      </w:r>
    </w:p>
    <w:p>
      <w:pPr>
        <w:pStyle w:val="ListBullet"/>
      </w:pPr>
      <w:r>
        <w:t>You must have permission to manage Security Monitoring rules.</w:t>
      </w:r>
    </w:p>
    <w:p>
      <w:pPr>
        <w:pStyle w:val="ListBullet"/>
      </w:pPr>
      <w:r>
        <w:t>The rule must not be a default rule (default rules cannot be deleted).</w:t>
      </w:r>
    </w:p>
    <w:p>
      <w:pPr>
        <w:pStyle w:val="ListBullet"/>
      </w:pPr>
      <w:r>
        <w:t>You must know the rule_id of the rule to delete.</w:t>
      </w:r>
    </w:p>
    <w:p>
      <w:pPr>
        <w:pStyle w:val="Heading3"/>
      </w:pPr>
      <w:r>
        <w:t>Method</w:t>
      </w:r>
    </w:p>
    <w:p>
      <w:r>
        <w:t>DELETE</w:t>
      </w:r>
    </w:p>
    <w:p>
      <w:pPr>
        <w:pStyle w:val="Heading3"/>
      </w:pPr>
      <w:r>
        <w:t>URL</w:t>
      </w:r>
    </w:p>
    <w:p>
      <w:r>
        <w:t>{{DATADOG_BASE_URL}}/api/v2/security_monitoring/rules/{{rule_id}}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Security Monitoring rule by ID. Default rules cannot be deleted.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w:t>
      </w:r>
    </w:p>
    <w:p>
      <w:pPr>
        <w:pStyle w:val="ListBullet"/>
      </w:pPr>
      <w:r>
        <w:t>Always construct the path as /api/v2/security_monitoring/rules/{{rule_id}}, where {{rule_id}} is a non-empty string.</w:t>
      </w:r>
    </w:p>
    <w:p>
      <w:pPr>
        <w:pStyle w:val="ListBullet"/>
      </w:pPr>
      <w:r>
        <w:t>Do not infer or guess the rule_id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/api/v2/security_monitoring/rules/abc123</w:t>
        <w:br/>
        <w:t>/api/v2/security_monitoring/rules/rule_9f1c2d3e</w:t>
      </w:r>
    </w:p>
    <w:p>
      <w:pPr>
        <w:pStyle w:val="Heading3"/>
      </w:pPr>
      <w:r>
        <w:t>Invalid Examples</w:t>
      </w:r>
    </w:p>
    <w:p>
      <w:r>
        <w:rPr>
          <w:b/>
          <w:color w:val="666666"/>
          <w:sz w:val="16"/>
        </w:rPr>
        <w:t>[http]</w:t>
      </w:r>
    </w:p>
    <w:p>
      <w:pPr>
        <w:shd w:fill="F2F2F2" w:val="clear"/>
      </w:pPr>
      <w:r>
        <w:rPr>
          <w:rFonts w:ascii="Courier New" w:hAnsi="Courier New"/>
          <w:sz w:val="17"/>
        </w:rPr>
        <w:t>/api/v2/security_monitoring/rules/</w:t>
        <w:br/>
        <w:t>/api/v2/security_monitoring/rules//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(204 No Content)</w:t>
      </w:r>
    </w:p>
    <w:p>
      <w:r>
        <w:t>No response body is returned.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'{{DATADOG_BASE_URL}}/api/v2/security_monitoring/rules/rule_9f1c2d3e' \</w:t>
        <w:br/>
        <w:t xml:space="preserve"> --header 'Accept: application/json' \</w:t>
        <w:br/>
        <w:t xml:space="preserve"> --header 'DD-APPLICATION-KEY: {{DATADOG_APPLICATION_KEY}}'</w:t>
      </w:r>
    </w:p>
    <w:p>
      <w:pPr>
        <w:pStyle w:val="Heading3"/>
      </w:pPr>
      <w:r>
        <w:t>Notes</w:t>
      </w:r>
    </w:p>
    <w:p>
      <w:pPr>
        <w:pStyle w:val="ListBullet"/>
      </w:pPr>
      <w:r>
        <w:t>This endpoint returns 204 No Content on success.</w:t>
      </w:r>
    </w:p>
    <w:p>
      <w:pPr>
        <w:pStyle w:val="ListBullet"/>
      </w:pPr>
      <w:r>
        <w:t>If the rule is a default rule, it cannot be deleted (the API will reject the request).</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pPr>
        <w:pStyle w:val="ListBullet"/>
      </w:pPr>
      <w:r>
        <w:t>[GET] Get a Security Monitoring Rule's Details — /api/v2/security_monitoring/rules/{{ruleId}}</w:t>
      </w:r>
    </w:p>
    <w:p>
      <w:r>
        <w:br w:type="page"/>
      </w:r>
    </w:p>
    <w:p>
      <w:pPr>
        <w:pStyle w:val="Heading2"/>
      </w:pPr>
      <w:r>
        <w:t>354. [GET] Get a Critical Asset</w:t>
      </w:r>
    </w:p>
    <w:p>
      <w:r>
        <w:rPr>
          <w:b/>
        </w:rPr>
        <w:t xml:space="preserve">Endpoint: </w:t>
      </w:r>
      <w:r>
        <w:rPr>
          <w:rFonts w:ascii="Courier New" w:hAnsi="Courier New"/>
          <w:sz w:val="18"/>
        </w:rPr>
        <w:t>/api/v2/security_monitoring/configuration/critical_assets/{{criticalAssetId}}</w:t>
      </w:r>
    </w:p>
    <w:p>
      <w:pPr>
        <w:pStyle w:val="Heading3"/>
      </w:pPr>
      <w:r>
        <w:t>Prerequisites</w:t>
      </w:r>
    </w:p>
    <w:p>
      <w:pPr>
        <w:pStyle w:val="ListBullet"/>
      </w:pPr>
      <w:r>
        <w:t>You must have access to Datadog Security Monitoring and permission to read critical asset configuration.</w:t>
      </w:r>
    </w:p>
    <w:p>
      <w:pPr>
        <w:pStyle w:val="Heading3"/>
      </w:pPr>
      <w:r>
        <w:t>Method</w:t>
      </w:r>
    </w:p>
    <w:p>
      <w:r>
        <w:t>GET</w:t>
      </w:r>
    </w:p>
    <w:p>
      <w:pPr>
        <w:pStyle w:val="Heading3"/>
      </w:pPr>
      <w:r>
        <w:t>URL</w:t>
      </w:r>
    </w:p>
    <w:p>
      <w:r>
        <w:t>{{DATADOG_BASE_URL}}/api/v2/security_monitoring/configuration/critical_assets/{{critical_asset_id}}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specific Security Monitoring critical asset by its ID.</w:t>
      </w:r>
    </w:p>
    <w:p>
      <w:pPr>
        <w:pStyle w:val="Heading3"/>
      </w:pPr>
      <w:r>
        <w:t>Enforcement Rules</w:t>
      </w:r>
    </w:p>
    <w:p>
      <w:pPr>
        <w:pStyle w:val="ListBullet"/>
      </w:pPr>
      <w:r>
        <w:t>The critical_asset_id path parameter must always be present.</w:t>
      </w:r>
    </w:p>
    <w:p>
      <w:pPr>
        <w:pStyle w:val="ListBullet"/>
      </w:pPr>
      <w:r>
        <w:t>If the user provides a critical_asset_id, use that value directly.</w:t>
      </w:r>
    </w:p>
    <w:p>
      <w:pPr>
        <w:pStyle w:val="ListBullet"/>
      </w:pPr>
      <w:r>
        <w:t>Do not call the API with a missing or empty critical_asset_id (e.g., avoid /critical_assets//).</w:t>
      </w:r>
    </w:p>
    <w:p>
      <w:pPr>
        <w:pStyle w:val="ListBullet"/>
      </w:pPr>
      <w:r>
        <w:t>Do not infer or guess the critical_asset_id.</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/api/v2/security_monitoring/configuration/critical_assets/ca_123456789</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/api/v2/security_monitoring/configuration/critical_assets/</w:t>
        <w:br/>
        <w:t>/api/v2/security_monitoring/configuration/critical_assets</w:t>
        <w:br/>
        <w:t>/api/v2/security_monitoring/configuration/critical_assets//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critical_asset_id</w:t>
            </w:r>
          </w:p>
        </w:tc>
        <w:tc>
          <w:tcPr>
            <w:tcW w:type="dxa" w:w="2880"/>
          </w:tcPr>
          <w:p>
            <w:r>
              <w:t>string</w:t>
            </w:r>
          </w:p>
        </w:tc>
        <w:tc>
          <w:tcPr>
            <w:tcW w:type="dxa" w:w="2880"/>
          </w:tcPr>
          <w:p>
            <w:r>
              <w:t>The ID of the critical asset.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"&lt;SecurityMonitoringCriticalAssetAttributes&gt;",</w:t>
        <w:br/>
        <w:t xml:space="preserve"> "id": "&lt;SecurityMonitoringCriticalAssetID&gt;",</w:t>
        <w:br/>
        <w:t xml:space="preserve"> "type": "&lt;SecurityMonitoringCriticalAssetType&gt;"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 wrapper.</w:t>
            </w:r>
          </w:p>
        </w:tc>
      </w:tr>
      <w:tr>
        <w:tc>
          <w:tcPr>
            <w:tcW w:type="dxa" w:w="2880"/>
          </w:tcPr>
          <w:p>
            <w:r>
              <w:t>data.attributes</w:t>
            </w:r>
          </w:p>
        </w:tc>
        <w:tc>
          <w:tcPr>
            <w:tcW w:type="dxa" w:w="2880"/>
          </w:tcPr>
          <w:p>
            <w:r>
              <w:t>string</w:t>
            </w:r>
          </w:p>
        </w:tc>
        <w:tc>
          <w:tcPr>
            <w:tcW w:type="dxa" w:w="2880"/>
          </w:tcPr>
          <w:p>
            <w:r>
              <w:t>Critical asset attributes (schema not provided in scraped content).</w:t>
            </w:r>
          </w:p>
        </w:tc>
      </w:tr>
      <w:tr>
        <w:tc>
          <w:tcPr>
            <w:tcW w:type="dxa" w:w="2880"/>
          </w:tcPr>
          <w:p>
            <w:r>
              <w:t>data.id</w:t>
            </w:r>
          </w:p>
        </w:tc>
        <w:tc>
          <w:tcPr>
            <w:tcW w:type="dxa" w:w="2880"/>
          </w:tcPr>
          <w:p>
            <w:r>
              <w:t>string</w:t>
            </w:r>
          </w:p>
        </w:tc>
        <w:tc>
          <w:tcPr>
            <w:tcW w:type="dxa" w:w="2880"/>
          </w:tcPr>
          <w:p>
            <w:r>
              <w:t>Critical asset identifier.</w:t>
            </w:r>
          </w:p>
        </w:tc>
      </w:tr>
      <w:tr>
        <w:tc>
          <w:tcPr>
            <w:tcW w:type="dxa" w:w="2880"/>
          </w:tcPr>
          <w:p>
            <w:r>
              <w:t>data.type</w:t>
            </w:r>
          </w:p>
        </w:tc>
        <w:tc>
          <w:tcPr>
            <w:tcW w:type="dxa" w:w="2880"/>
          </w:tcPr>
          <w:p>
            <w:r>
              <w:t>string</w:t>
            </w:r>
          </w:p>
        </w:tc>
        <w:tc>
          <w:tcPr>
            <w:tcW w:type="dxa" w:w="2880"/>
          </w:tcPr>
          <w:p>
            <w:r>
              <w:t>Critical asset 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'{{DATADOG_BASE_URL}}/api/v2/security_monitoring/configuration/critical_assets/ca_123456789' \</w:t>
        <w:br/>
        <w:t xml:space="preserve"> --header 'Accept: application/json' \</w:t>
        <w:br/>
        <w:t xml:space="preserve"> --header 'DD-APPLICATION-KEY: {{DATADOG_APPLICATION_KEY}}'</w:t>
      </w:r>
    </w:p>
    <w:p>
      <w:pPr>
        <w:pStyle w:val="Heading3"/>
      </w:pPr>
      <w:r>
        <w:t>Behavior</w:t>
      </w:r>
    </w:p>
    <w:p>
      <w:pPr>
        <w:pStyle w:val="ListBullet"/>
      </w:pPr>
      <w:r>
        <w:t>Accepts a critical asset ID in the URL path.</w:t>
      </w:r>
    </w:p>
    <w:p>
      <w:pPr>
        <w:pStyle w:val="ListBullet"/>
      </w:pPr>
      <w:r>
        <w:t>Returns the critical asset details when found and authorized.</w:t>
      </w:r>
    </w:p>
    <w:p>
      <w:pPr>
        <w:pStyle w:val="ListBullet"/>
      </w:pPr>
      <w:r>
        <w:t>Returns an error list for authorization failures, missing resources, or rate limiting.</w:t>
      </w:r>
    </w:p>
    <w:p>
      <w:pPr>
        <w:pStyle w:val="Heading3"/>
      </w:pPr>
      <w:r>
        <w:t>Notes</w:t>
      </w:r>
    </w:p>
    <w:p>
      <w:pPr>
        <w:pStyle w:val="ListBullet"/>
      </w:pPr>
      <w:r>
        <w:t>The response schema for data.attributes is referenced but not expanded in the scraped content (&lt;SecurityMonitoringCriticalAssetAttributes&gt;).</w:t>
      </w:r>
    </w:p>
    <w:p>
      <w:pPr>
        <w:pStyle w:val="Heading3"/>
      </w:pPr>
      <w:r>
        <w:t>Related criticalAssets actions</w:t>
      </w:r>
    </w:p>
    <w:p>
      <w:pPr>
        <w:pStyle w:val="ListBullet"/>
      </w:pPr>
      <w:r>
        <w:t>[DELETE] Delete a Critical Asset — /api/v2/security_monitoring/configuration/critical_assets/{{criticalAssetId}}</w:t>
      </w:r>
    </w:p>
    <w:p>
      <w:pPr>
        <w:pStyle w:val="ListBullet"/>
      </w:pPr>
      <w:r>
        <w:t>[POST] Create a Critical Asset — /api/v2/security_monitoring/configuration/critical_assets</w:t>
      </w:r>
    </w:p>
    <w:p>
      <w:pPr>
        <w:pStyle w:val="ListBullet"/>
      </w:pPr>
      <w:r>
        <w:t>[PATCH] Update a Critical Asset — /api/v2/security_monitoring/configuration/critical_assets/{{criticalAssetId}}</w:t>
      </w:r>
    </w:p>
    <w:p>
      <w:r>
        <w:br w:type="page"/>
      </w:r>
    </w:p>
    <w:p>
      <w:pPr>
        <w:pStyle w:val="Heading2"/>
      </w:pPr>
      <w:r>
        <w:t>355. [GET] Get a Hist Signal's Details</w:t>
      </w:r>
    </w:p>
    <w:p>
      <w:r>
        <w:rPr>
          <w:b/>
        </w:rPr>
        <w:t xml:space="preserve">Endpoint: </w:t>
      </w:r>
      <w:r>
        <w:rPr>
          <w:rFonts w:ascii="Courier New" w:hAnsi="Courier New"/>
          <w:sz w:val="18"/>
        </w:rPr>
        <w:t>/api/v2/siem-threat-hunting/histsignals/{{histsignalId}}</w:t>
      </w:r>
    </w:p>
    <w:p>
      <w:pPr>
        <w:pStyle w:val="Heading3"/>
      </w:pPr>
      <w:r>
        <w:t>Prerequisites</w:t>
      </w:r>
    </w:p>
    <w:p>
      <w:pPr>
        <w:pStyle w:val="ListBullet"/>
      </w:pPr>
      <w:r>
        <w:t>You must have access/permissions to read SIEM Threat Hunting hist signals in the target Datadog account.</w:t>
      </w:r>
    </w:p>
    <w:p>
      <w:pPr>
        <w:pStyle w:val="Heading3"/>
      </w:pPr>
      <w:r>
        <w:t>Method</w:t>
      </w:r>
    </w:p>
    <w:p>
      <w:r>
        <w:t>GET</w:t>
      </w:r>
    </w:p>
    <w:p>
      <w:pPr>
        <w:pStyle w:val="Heading3"/>
      </w:pPr>
      <w:r>
        <w:t>URL</w:t>
      </w:r>
    </w:p>
    <w:p>
      <w:r>
        <w:t>{{DATADOG_BASE_URL}}/api/v2/siem-threat-hunting/histsignals/{{histsignal_id}}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details of a specific SIEM Threat Hunting hist signal by its ID.</w:t>
      </w:r>
    </w:p>
    <w:p>
      <w:pPr>
        <w:pStyle w:val="Heading3"/>
      </w:pPr>
      <w:r>
        <w:t>Enforcement Rules</w:t>
      </w:r>
    </w:p>
    <w:p>
      <w:pPr>
        <w:pStyle w:val="ListBullet"/>
      </w:pPr>
      <w:r>
        <w:t>The histsignal_id path parameter must always be present and must be a non-empty string.</w:t>
      </w:r>
    </w:p>
    <w:p>
      <w:pPr>
        <w:pStyle w:val="ListBullet"/>
      </w:pPr>
      <w:r>
        <w:t>If the user provides a histsignal_id, use that value directly.</w:t>
      </w:r>
    </w:p>
    <w:p>
      <w:pPr>
        <w:pStyle w:val="ListBullet"/>
      </w:pPr>
      <w:r>
        <w:t>Do not call the API with a missing or empty histsignal_id (e.g., avoid /histsignals//).</w:t>
      </w:r>
    </w:p>
    <w:p>
      <w:pPr>
        <w:pStyle w:val="ListBullet"/>
      </w:pPr>
      <w:r>
        <w:t>Always construct the path as /api/v2/siem-threat-hunting/histsignals/{{histsignal_id}}.</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/api/v2/siem-threat-hunting/histsignals/abc123</w:t>
        <w:br/>
        <w:t>/api/v2/siem-threat-hunting/histsignals/7f3a9c2e-1d4b-4d2e-9b2a-0d5c3a1e9f10</w:t>
      </w:r>
    </w:p>
    <w:p>
      <w:pPr>
        <w:pStyle w:val="Heading3"/>
      </w:pPr>
      <w:r>
        <w:t>Invalid Examples</w:t>
      </w:r>
    </w:p>
    <w:p>
      <w:r>
        <w:rPr>
          <w:b/>
          <w:color w:val="666666"/>
          <w:sz w:val="16"/>
        </w:rPr>
        <w:t>[http]</w:t>
      </w:r>
    </w:p>
    <w:p>
      <w:pPr>
        <w:shd w:fill="F2F2F2" w:val="clear"/>
      </w:pPr>
      <w:r>
        <w:rPr>
          <w:rFonts w:ascii="Courier New" w:hAnsi="Courier New"/>
          <w:sz w:val="17"/>
        </w:rPr>
        <w:t>/api/v2/siem-threat-hunting/histsignals/</w:t>
        <w:br/>
        <w:t>/api/v2/siem-threat-hunting/histsignals</w:t>
        <w:br/>
        <w:t>/api/v2/siem-threat-hunting/histsignals//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histsignal_id</w:t>
            </w:r>
          </w:p>
        </w:tc>
        <w:tc>
          <w:tcPr>
            <w:tcW w:type="dxa" w:w="2880"/>
          </w:tcPr>
          <w:p>
            <w:r>
              <w:t>string</w:t>
            </w:r>
          </w:p>
        </w:tc>
        <w:tc>
          <w:tcPr>
            <w:tcW w:type="dxa" w:w="2880"/>
          </w:tcPr>
          <w:p>
            <w:r>
              <w:t>The ID of the threat hunting signal.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"&lt;SecurityMonitoringSignalAttributes&gt;",</w:t>
        <w:br/>
        <w:t xml:space="preserve"> "id": "string",</w:t>
        <w:br/>
        <w:t xml:space="preserve"> "type": "&lt;SecurityMonitoringSignalType&gt;"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hist signal.</w:t>
            </w:r>
          </w:p>
        </w:tc>
      </w:tr>
      <w:tr>
        <w:tc>
          <w:tcPr>
            <w:tcW w:type="dxa" w:w="2880"/>
          </w:tcPr>
          <w:p>
            <w:r>
              <w:t>data.attributes</w:t>
            </w:r>
          </w:p>
        </w:tc>
        <w:tc>
          <w:tcPr>
            <w:tcW w:type="dxa" w:w="2880"/>
          </w:tcPr>
          <w:p>
            <w:r>
              <w:t>unknown</w:t>
            </w:r>
          </w:p>
        </w:tc>
        <w:tc>
          <w:tcPr>
            <w:tcW w:type="dxa" w:w="2880"/>
          </w:tcPr>
          <w:p>
            <w:r>
              <w:t>&lt;SecurityMonitoringSignalAttributes&gt; (schema not expanded in provided documentation).</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unknown</w:t>
            </w:r>
          </w:p>
        </w:tc>
        <w:tc>
          <w:tcPr>
            <w:tcW w:type="dxa" w:w="2880"/>
          </w:tcPr>
          <w:p>
            <w:r>
              <w:t>&lt;SecurityMonitoringSignalType&gt; (schema not expanded in provided documentation).</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"{{DATADOG_BASE_URL}}/api/v2/siem-threat-hunting/histsignals/abc123" \</w:t>
        <w:br/>
        <w:t xml:space="preserve"> --header "Accept: application/json" \</w:t>
        <w:br/>
        <w:t xml:space="preserve"> --header "DD-APPLICATION-KEY: {{DATADOG_APPLICATION_KEY}}"</w:t>
      </w:r>
    </w:p>
    <w:p>
      <w:pPr>
        <w:pStyle w:val="Heading3"/>
      </w:pPr>
      <w:r>
        <w:t>Behavior</w:t>
      </w:r>
    </w:p>
    <w:p>
      <w:pPr>
        <w:pStyle w:val="ListBullet"/>
      </w:pPr>
      <w:r>
        <w:t>Accepts a hist signal ID in the URL path.</w:t>
      </w:r>
    </w:p>
    <w:p>
      <w:pPr>
        <w:pStyle w:val="ListBullet"/>
      </w:pPr>
      <w:r>
        <w:t>Returns the hist signal object under data when found and authorized.</w:t>
      </w:r>
    </w:p>
    <w:p>
      <w:pPr>
        <w:pStyle w:val="ListBullet"/>
      </w:pPr>
      <w:r>
        <w:t>Returns an errors array for client/error conditions (400/403/404/429).</w:t>
      </w:r>
    </w:p>
    <w:p>
      <w:pPr>
        <w:pStyle w:val="Heading3"/>
      </w:pPr>
      <w:r>
        <w:t>Error Handling</w:t>
      </w:r>
    </w:p>
    <w:p>
      <w:pPr>
        <w:pStyle w:val="ListBullet"/>
      </w:pPr>
      <w:r>
        <w:t>400 Bad Request: The request is invalid (e.g., malformed ID or request).</w:t>
      </w:r>
    </w:p>
    <w:p>
      <w:pPr>
        <w:pStyle w:val="ListBullet"/>
      </w:pPr>
      <w:r>
        <w:t>403 Not Authorized: The caller lacks permission to access the resource.</w:t>
      </w:r>
    </w:p>
    <w:p>
      <w:pPr>
        <w:pStyle w:val="ListBullet"/>
      </w:pPr>
      <w:r>
        <w:t>404 Not Found: No hist signal exists for the provided histsignal_id.</w:t>
      </w:r>
    </w:p>
    <w:p>
      <w:pPr>
        <w:pStyle w:val="ListBullet"/>
      </w:pPr>
      <w:r>
        <w:t>429 Too many requests: Rate limit exceeded; retry later.</w:t>
      </w:r>
    </w:p>
    <w:p>
      <w:r>
        <w:br w:type="page"/>
      </w:r>
    </w:p>
    <w:p>
      <w:pPr>
        <w:pStyle w:val="Heading2"/>
      </w:pPr>
      <w:r>
        <w:t>356. [GET] Get a SIEM Threat Hunting Job’s Hist Signals</w:t>
      </w:r>
    </w:p>
    <w:p>
      <w:r>
        <w:rPr>
          <w:b/>
        </w:rPr>
        <w:t xml:space="preserve">Endpoint: </w:t>
      </w:r>
      <w:r>
        <w:rPr>
          <w:rFonts w:ascii="Courier New" w:hAnsi="Courier New"/>
          <w:sz w:val="18"/>
        </w:rPr>
        <w:t>/api/v2/siem-threat-hunting/jobs/{{jobId}}/histsignals</w:t>
      </w:r>
    </w:p>
    <w:p>
      <w:pPr>
        <w:pStyle w:val="Heading3"/>
      </w:pPr>
      <w:r>
        <w:t>Prerequisites</w:t>
      </w:r>
    </w:p>
    <w:p>
      <w:pPr>
        <w:pStyle w:val="ListBullet"/>
      </w:pPr>
      <w:r>
        <w:t>You must have access to SIEM Threat Hunting jobs and security monitoring signals in the target Datadog organization.</w:t>
      </w:r>
    </w:p>
    <w:p>
      <w:pPr>
        <w:pStyle w:val="Heading3"/>
      </w:pPr>
      <w:r>
        <w:t>Method</w:t>
      </w:r>
    </w:p>
    <w:p>
      <w:r>
        <w:t>GET</w:t>
      </w:r>
    </w:p>
    <w:p>
      <w:pPr>
        <w:pStyle w:val="Heading3"/>
      </w:pPr>
      <w:r>
        <w:t>URL</w:t>
      </w:r>
    </w:p>
    <w:p>
      <w:r>
        <w:t>{{DATADOG_BASE_URL}}/api/v2/siem-threat-hunting/jobs/{{job_id}}/histsignals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historical security signals (“hist signals”) associated with a specific SIEM Threat Hunting job. Results can be filtered by a search query and time range, sorted by timestamp, and paginated using cursor-based pagination.</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/jobs//histsignals).</w:t>
      </w:r>
    </w:p>
    <w:p>
      <w:pPr>
        <w:pStyle w:val="ListBullet"/>
      </w:pPr>
      <w:r>
        <w:t>Always construct the path as /siem-threat-hunting/jobs/{{job_id}}/histsignals,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/api/v2/siem-threat-hunting/jobs/abc123/histsignals</w:t>
        <w:br/>
        <w:t>/api/v2/siem-threat-hunting/jobs/3f2a9c1e-1a2b-3c4d-5e6f-1234567890ab/histsignals</w:t>
      </w:r>
    </w:p>
    <w:p>
      <w:pPr>
        <w:pStyle w:val="Heading3"/>
      </w:pPr>
      <w:r>
        <w:t>Invalid Examples</w:t>
      </w:r>
    </w:p>
    <w:p>
      <w:r>
        <w:rPr>
          <w:b/>
          <w:color w:val="666666"/>
          <w:sz w:val="16"/>
        </w:rPr>
        <w:t>[http]</w:t>
      </w:r>
    </w:p>
    <w:p>
      <w:pPr>
        <w:shd w:fill="F2F2F2" w:val="clear"/>
      </w:pPr>
      <w:r>
        <w:rPr>
          <w:rFonts w:ascii="Courier New" w:hAnsi="Courier New"/>
          <w:sz w:val="17"/>
        </w:rPr>
        <w:t>/api/v2/siem-threat-hunting/jobs//histsignals</w:t>
        <w:br/>
        <w:t>/api/v2/siem-threat-hunting/jobs/histsignals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The search query for security signals. Example: security:attack status:high.</w:t>
            </w:r>
          </w:p>
        </w:tc>
      </w:tr>
      <w:tr>
        <w:tc>
          <w:tcPr>
            <w:tcW w:type="dxa" w:w="2880"/>
          </w:tcPr>
          <w:p>
            <w:r>
              <w:t>filter[from]</w:t>
            </w:r>
          </w:p>
        </w:tc>
        <w:tc>
          <w:tcPr>
            <w:tcW w:type="dxa" w:w="2880"/>
          </w:tcPr>
          <w:p>
            <w:r>
              <w:t>string</w:t>
            </w:r>
          </w:p>
        </w:tc>
        <w:tc>
          <w:tcPr>
            <w:tcW w:type="dxa" w:w="2880"/>
          </w:tcPr>
          <w:p>
            <w:r>
              <w:t>The minimum timestamp for requested security signals (ISO 8601). Example: 2019-01-02T09:42:36.320Z.</w:t>
            </w:r>
          </w:p>
        </w:tc>
      </w:tr>
      <w:tr>
        <w:tc>
          <w:tcPr>
            <w:tcW w:type="dxa" w:w="2880"/>
          </w:tcPr>
          <w:p>
            <w:r>
              <w:t>filter[to]</w:t>
            </w:r>
          </w:p>
        </w:tc>
        <w:tc>
          <w:tcPr>
            <w:tcW w:type="dxa" w:w="2880"/>
          </w:tcPr>
          <w:p>
            <w:r>
              <w:t>string</w:t>
            </w:r>
          </w:p>
        </w:tc>
        <w:tc>
          <w:tcPr>
            <w:tcW w:type="dxa" w:w="2880"/>
          </w:tcPr>
          <w:p>
            <w:r>
              <w:t>The maximum timestamp for requested security signals (ISO 8601). Example: 2019-01-03T09:42:36.320Z.</w:t>
            </w:r>
          </w:p>
        </w:tc>
      </w:tr>
      <w:tr>
        <w:tc>
          <w:tcPr>
            <w:tcW w:type="dxa" w:w="2880"/>
          </w:tcPr>
          <w:p>
            <w:r>
              <w:t>sort</w:t>
            </w:r>
          </w:p>
        </w:tc>
        <w:tc>
          <w:tcPr>
            <w:tcW w:type="dxa" w:w="2880"/>
          </w:tcPr>
          <w:p>
            <w:r>
              <w:t>string</w:t>
            </w:r>
          </w:p>
        </w:tc>
        <w:tc>
          <w:tcPr>
            <w:tcW w:type="dxa" w:w="2880"/>
          </w:tcPr>
          <w:p>
            <w:r>
              <w:t>The order of the security signals in results. Allowed values: timestamp, -timestamp.</w:t>
            </w:r>
          </w:p>
        </w:tc>
      </w:tr>
      <w:tr>
        <w:tc>
          <w:tcPr>
            <w:tcW w:type="dxa" w:w="2880"/>
          </w:tcPr>
          <w:p>
            <w:r>
              <w:t>page[cursor]</w:t>
            </w:r>
          </w:p>
        </w:tc>
        <w:tc>
          <w:tcPr>
            <w:tcW w:type="dxa" w:w="2880"/>
          </w:tcPr>
          <w:p>
            <w:r>
              <w:t>string</w:t>
            </w:r>
          </w:p>
        </w:tc>
        <w:tc>
          <w:tcPr>
            <w:tcW w:type="dxa" w:w="2880"/>
          </w:tcPr>
          <w:p>
            <w:r>
              <w:t>Cursor for pagination using the cursor provided in the previous response.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The maximum number of security signals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"a1b2c3d4-e5f6-7890-1234-56789abcdeff",</w:t>
        <w:br/>
        <w:t xml:space="preserve"> "type": "signal"</w:t>
        <w:br/>
        <w:t xml:space="preserve"> }</w:t>
        <w:br/>
        <w:t xml:space="preserve"> ],</w:t>
        <w:br/>
        <w:t xml:space="preserve"> "links": {</w:t>
        <w:br/>
        <w:t xml:space="preserve"> "next": "https://example.datadoghq.com/api/v2/siem-threat-hunting/jobs/abc123/histsignals?page[cursor]=eyJzdGFydEF0IjoiLi4uIn0="</w:t>
        <w:br/>
        <w:t xml:space="preserve"> },</w:t>
        <w:br/>
        <w:t xml:space="preserve"> "meta": {</w:t>
        <w:br/>
        <w:t xml:space="preserve"> "page": {}</w:t>
        <w:br/>
        <w:t xml:space="preserve"> }</w:t>
        <w:br/>
        <w:t>}</w:t>
      </w:r>
    </w:p>
    <w:p>
      <w:r>
        <w:t>Notes:</w:t>
      </w:r>
    </w:p>
    <w:p>
      <w:pPr>
        <w:pStyle w:val="ListBullet"/>
      </w:pPr>
      <w:r>
        <w:t>data[].attributes is documented as &lt;SecurityMonitoringSignalAttributes&gt; (schema not provided in the scraped content).</w:t>
      </w:r>
    </w:p>
    <w:p>
      <w:pPr>
        <w:pStyle w:val="ListBullet"/>
      </w:pPr>
      <w:r>
        <w:t>data[].type is documented as &lt;SecurityMonitoringSignalType&gt; (exact enum/shape not provided).</w:t>
      </w:r>
    </w:p>
    <w:p>
      <w:pPr>
        <w:pStyle w:val="ListBullet"/>
      </w:pPr>
      <w:r>
        <w:t>links.next may be present to retrieve the next page of results.</w:t>
      </w:r>
    </w:p>
    <w:p>
      <w:pPr>
        <w:pStyle w:val="ListBullet"/>
      </w:pPr>
      <w:r>
        <w:t>The documentation notes: the request can also be made using the POST endpoint (details not provided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security signals matching the request.</w:t>
            </w:r>
          </w:p>
        </w:tc>
      </w:tr>
      <w:tr>
        <w:tc>
          <w:tcPr>
            <w:tcW w:type="dxa" w:w="2880"/>
          </w:tcPr>
          <w:p>
            <w:r>
              <w:t>data[].attributes</w:t>
            </w:r>
          </w:p>
        </w:tc>
        <w:tc>
          <w:tcPr>
            <w:tcW w:type="dxa" w:w="2880"/>
          </w:tcPr>
          <w:p>
            <w:r>
              <w:t>object</w:t>
            </w:r>
          </w:p>
        </w:tc>
        <w:tc>
          <w:tcPr>
            <w:tcW w:type="dxa" w:w="2880"/>
          </w:tcPr>
          <w:p>
            <w:r>
              <w:t>Security signal attributes (&lt;SecurityMonitoringSignalAttributes&gt;; schema not provided).</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Security signal type (&lt;SecurityMonitoringSignalType&gt;; schema not provided).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(if additional pages exist).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(&lt;SecurityMonitoringSignalsListResponseMetaPage&gt;; schema not provided).</w:t>
            </w:r>
          </w:p>
        </w:tc>
      </w:tr>
    </w:tbl>
    <w:p/>
    <w:p>
      <w:pPr>
        <w:pStyle w:val="Heading3"/>
      </w:pPr>
      <w:r>
        <w:t>Available Sorting Options</w:t>
      </w:r>
    </w:p>
    <w:p>
      <w:pPr>
        <w:pStyle w:val="ListBullet"/>
      </w:pPr>
      <w:r>
        <w:t>timestamp — Sort by timestamp ascending</w:t>
      </w:r>
    </w:p>
    <w:p>
      <w:pPr>
        <w:pStyle w:val="ListBullet"/>
      </w:pPr>
      <w:r>
        <w:t>-timestamp — Sort by timestamp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'{{DATADOG_BASE_URL}}/api/v2/siem-threat-hunting/jobs/abc123/histsignals?filter%5Bquery%5D=security%3Aattack%20status%3Ahigh&amp;filter%5Bfrom%5D=2019-01-02T09%3A42%3A36.320Z&amp;filter%5Bto%5D=2019-01-03T09%3A42%3A36.320Z&amp;sort=-timestamp&amp;page%5Blimit%5D=25'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Get the most recent signals for a job</w:t>
      </w:r>
    </w:p>
    <w:p>
      <w:r>
        <w:rPr>
          <w:b/>
          <w:color w:val="666666"/>
          <w:sz w:val="16"/>
        </w:rPr>
        <w:t>[bash]</w:t>
      </w:r>
    </w:p>
    <w:p>
      <w:pPr>
        <w:shd w:fill="F2F2F2" w:val="clear"/>
      </w:pPr>
      <w:r>
        <w:rPr>
          <w:rFonts w:ascii="Courier New" w:hAnsi="Courier New"/>
          <w:sz w:val="17"/>
        </w:rPr>
        <w:t>curl -sS --request GET \</w:t>
        <w:br/>
        <w:t xml:space="preserve"> '{{DATADOG_BASE_URL}}/api/v2/siem-threat-hunting/jobs/abc123/histsignals?sort=-timestamp&amp;page%5Blimit%5D=25' \</w:t>
        <w:br/>
        <w:t xml:space="preserve"> --header 'Accept: application/json' \</w:t>
        <w:br/>
        <w:t xml:space="preserve"> --header 'DD-APPLICATION-KEY: {{DATADOG_APPLICATION_KEY}}'</w:t>
      </w:r>
    </w:p>
    <w:p>
      <w:pPr>
        <w:pStyle w:val="Heading3"/>
      </w:pPr>
      <w:r>
        <w:t>Example 2: Filter by query and time range</w:t>
      </w:r>
    </w:p>
    <w:p>
      <w:r>
        <w:rPr>
          <w:b/>
          <w:color w:val="666666"/>
          <w:sz w:val="16"/>
        </w:rPr>
        <w:t>[bash]</w:t>
      </w:r>
    </w:p>
    <w:p>
      <w:pPr>
        <w:shd w:fill="F2F2F2" w:val="clear"/>
      </w:pPr>
      <w:r>
        <w:rPr>
          <w:rFonts w:ascii="Courier New" w:hAnsi="Courier New"/>
          <w:sz w:val="17"/>
        </w:rPr>
        <w:t>curl -sS --request GET \</w:t>
        <w:br/>
        <w:t xml:space="preserve"> '{{DATADOG_BASE_URL}}/api/v2/siem-threat-hunting/jobs/abc123/histsignals?filter%5Bquery%5D=security%3Aattack%20status%3Ahigh&amp;filter%5Bfrom%5D=2019-01-02T09%3A42%3A36.320Z&amp;filter%5Bto%5D=2019-01-03T09%3A42%3A36.320Z' \</w:t>
        <w:br/>
        <w:t xml:space="preserve"> --header 'Accept: application/json' \</w:t>
        <w:br/>
        <w:t xml:space="preserve"> --header 'DD-APPLICATION-KEY: {{DATADOG_APPLICATION_KEY}}'</w:t>
      </w:r>
    </w:p>
    <w:p>
      <w:pPr>
        <w:pStyle w:val="Heading3"/>
      </w:pPr>
      <w:r>
        <w:t>Example 3: Paginate using the cursor from links.next</w:t>
      </w:r>
    </w:p>
    <w:p>
      <w:r>
        <w:rPr>
          <w:b/>
          <w:color w:val="666666"/>
          <w:sz w:val="16"/>
        </w:rPr>
        <w:t>[bash]</w:t>
      </w:r>
    </w:p>
    <w:p>
      <w:pPr>
        <w:shd w:fill="F2F2F2" w:val="clear"/>
      </w:pPr>
      <w:r>
        <w:rPr>
          <w:rFonts w:ascii="Courier New" w:hAnsi="Courier New"/>
          <w:sz w:val="17"/>
        </w:rPr>
        <w:t>curl -sS --request GET \</w:t>
        <w:br/>
        <w:t xml:space="preserve"> '{{DATADOG_BASE_URL}}/api/v2/siem-threat-hunting/jobs/abc123/histsignals?page%5Bcursor%5D=eyJzdGFydEF0IjoiQVFBQUFYS2tMS3pPbm40NGV3QUFBQUJCV0V0clRFdDZVbG8zY3pCRmNsbHJiVmxDWlEifQ%3D%3D' \</w:t>
        <w:br/>
        <w:t xml:space="preserve"> --header 'Accept: application/json' \</w:t>
        <w:br/>
        <w:t xml:space="preserve"> --header 'DD-APPLICATION-KEY: {{DATADOG_APPLICATION_KEY}}'</w:t>
      </w:r>
    </w:p>
    <w:p>
      <w:pPr>
        <w:pStyle w:val="Heading3"/>
      </w:pPr>
      <w:r>
        <w:t>Behavior</w:t>
      </w:r>
    </w:p>
    <w:p>
      <w:pPr>
        <w:pStyle w:val="ListBullet"/>
      </w:pPr>
      <w:r>
        <w:t>Validates the job_id and any provided filters/sort/pagination parameters.</w:t>
      </w:r>
    </w:p>
    <w:p>
      <w:pPr>
        <w:pStyle w:val="ListBullet"/>
      </w:pPr>
      <w:r>
        <w:t>Searches for security signals associated with the specified job.</w:t>
      </w:r>
    </w:p>
    <w:p>
      <w:pPr>
        <w:pStyle w:val="ListBullet"/>
      </w:pPr>
      <w:r>
        <w:t>Returns an array of matching signals in data.</w:t>
      </w:r>
    </w:p>
    <w:p>
      <w:pPr>
        <w:pStyle w:val="ListBullet"/>
      </w:pPr>
      <w:r>
        <w:t>If more results are available, returns a links.next URL for cursor-based pagination.</w:t>
      </w:r>
    </w:p>
    <w:p>
      <w:pPr>
        <w:pStyle w:val="Heading3"/>
      </w:pPr>
      <w:r>
        <w:t>Notes</w:t>
      </w:r>
    </w:p>
    <w:p>
      <w:pPr>
        <w:pStyle w:val="ListBullet"/>
      </w:pPr>
      <w:r>
        <w:t>Cursor pagination is driven by page[cursor] and the links.next value returned by the API.</w:t>
      </w:r>
    </w:p>
    <w:p>
      <w:pPr>
        <w:pStyle w:val="ListBullet"/>
      </w:pPr>
      <w:r>
        <w:t>The documentation states this request can also be made using a POST endpoint (not included in the scraped content).</w:t>
      </w:r>
    </w:p>
    <w:p>
      <w:pPr>
        <w:pStyle w:val="Heading3"/>
      </w:pPr>
      <w:r>
        <w:t>Gotchas</w:t>
      </w:r>
    </w:p>
    <w:p>
      <w:pPr>
        <w:pStyle w:val="ListBullet"/>
      </w:pPr>
      <w:r>
        <w:t>The bracketed query parameter names must be sent exactly as shown (for example, filter[query], page[limit]); your HTTP client may require URL-encoding.</w:t>
      </w:r>
    </w:p>
    <w:p>
      <w:pPr>
        <w:pStyle w:val="ListBullet"/>
      </w:pPr>
      <w:r>
        <w:t>If you use links.next, it may already contain the full URL including query parameters—ensure you don’t accidentally double-encode or duplicate parameters.</w:t>
      </w:r>
    </w:p>
    <w:p>
      <w:pPr>
        <w:pStyle w:val="Heading3"/>
      </w:pPr>
      <w:r>
        <w:t>Error Handling</w:t>
      </w:r>
    </w:p>
    <w:p>
      <w:pPr>
        <w:pStyle w:val="ListBullet"/>
      </w:pPr>
      <w:r>
        <w:t>400 Bad Request: Invalid parameter values (for example, malformed timestamps or invalid sort value).</w:t>
      </w:r>
    </w:p>
    <w:p>
      <w:pPr>
        <w:pStyle w:val="ListBullet"/>
      </w:pPr>
      <w:r>
        <w:t>403 Not Authorized: The caller lacks permission to access the job or signals.</w:t>
      </w:r>
    </w:p>
    <w:p>
      <w:pPr>
        <w:pStyle w:val="ListBullet"/>
      </w:pPr>
      <w:r>
        <w:t>404 Not Found: The specified job_id does not exist (or is not visible to the caller).</w:t>
      </w:r>
    </w:p>
    <w:p>
      <w:pPr>
        <w:pStyle w:val="ListBullet"/>
      </w:pPr>
      <w:r>
        <w:t>429 Too Many Requests: Rate limit exceeded.</w:t>
      </w:r>
    </w:p>
    <w:p>
      <w:r>
        <w:br w:type="page"/>
      </w:r>
    </w:p>
    <w:p>
      <w:pPr>
        <w:pStyle w:val="Heading2"/>
      </w:pPr>
      <w:r>
        <w:t>357. [GET] Get a Security Monitoring Signal's Details</w:t>
      </w:r>
    </w:p>
    <w:p>
      <w:r>
        <w:rPr>
          <w:b/>
        </w:rPr>
        <w:t xml:space="preserve">Endpoint: </w:t>
      </w:r>
      <w:r>
        <w:rPr>
          <w:rFonts w:ascii="Courier New" w:hAnsi="Courier New"/>
          <w:sz w:val="18"/>
        </w:rPr>
        <w:t>/api/v2/security_monitoring/signals/{{signalId}}</w:t>
      </w:r>
    </w:p>
    <w:p>
      <w:pPr>
        <w:pStyle w:val="Heading3"/>
      </w:pPr>
      <w:r>
        <w:t>Prerequisites</w:t>
      </w:r>
    </w:p>
    <w:p>
      <w:pPr>
        <w:pStyle w:val="ListBullet"/>
      </w:pPr>
      <w:r>
        <w:t>You must have permission to read Security Monitoring signals in Datadog.</w:t>
      </w:r>
    </w:p>
    <w:p>
      <w:pPr>
        <w:pStyle w:val="Heading3"/>
      </w:pPr>
      <w:r>
        <w:t>Method</w:t>
      </w:r>
    </w:p>
    <w:p>
      <w:r>
        <w:t>GET</w:t>
      </w:r>
    </w:p>
    <w:p>
      <w:pPr>
        <w:pStyle w:val="Heading3"/>
      </w:pPr>
      <w:r>
        <w:t>URL</w:t>
      </w:r>
    </w:p>
    <w:p>
      <w:r>
        <w:t>{{DATADOG_BASE_URL}}/api/v2/security_monitoring/signals/{{signal_id}}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details of a specific Security Monitoring signal by its ID.</w:t>
      </w:r>
    </w:p>
    <w:p>
      <w:pPr>
        <w:pStyle w:val="Heading3"/>
      </w:pPr>
      <w:r>
        <w:t>Enforcement Rules</w:t>
      </w:r>
    </w:p>
    <w:p>
      <w:pPr>
        <w:pStyle w:val="ListBullet"/>
      </w:pPr>
      <w:r>
        <w:t>The signal_id path parameter must always be present.</w:t>
      </w:r>
    </w:p>
    <w:p>
      <w:pPr>
        <w:pStyle w:val="ListBullet"/>
      </w:pPr>
      <w:r>
        <w:t>If the user provides a signal_id, use that value directly.</w:t>
      </w:r>
    </w:p>
    <w:p>
      <w:pPr>
        <w:pStyle w:val="ListBullet"/>
      </w:pPr>
      <w:r>
        <w:t>Do not call the API with a missing or empty signal_id (e.g., avoid /signals// or /signals/).</w:t>
      </w:r>
    </w:p>
    <w:p>
      <w:pPr>
        <w:pStyle w:val="ListBullet"/>
      </w:pPr>
      <w:r>
        <w:t>Always construct the path as /api/v2/security_monitoring/signals/{{signal_id}}, where {{signal_id}} is a non-empty string.</w:t>
      </w:r>
    </w:p>
    <w:p>
      <w:pPr>
        <w:pStyle w:val="ListBullet"/>
      </w:pPr>
      <w:r>
        <w:t>Do not infer or guess the signal_id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/api/v2/security_monitoring/signals/abc123</w:t>
        <w:br/>
        <w:t>/api/v2/security_monitoring/signals/4f2c9d2a-1b3c-4d5e-8f90-1234567890ab</w:t>
      </w:r>
    </w:p>
    <w:p>
      <w:pPr>
        <w:pStyle w:val="Heading3"/>
      </w:pPr>
      <w:r>
        <w:t>Invalid Examples</w:t>
      </w:r>
    </w:p>
    <w:p>
      <w:r>
        <w:rPr>
          <w:b/>
          <w:color w:val="666666"/>
          <w:sz w:val="16"/>
        </w:rPr>
        <w:t>[http]</w:t>
      </w:r>
    </w:p>
    <w:p>
      <w:pPr>
        <w:shd w:fill="F2F2F2" w:val="clear"/>
      </w:pPr>
      <w:r>
        <w:rPr>
          <w:rFonts w:ascii="Courier New" w:hAnsi="Courier New"/>
          <w:sz w:val="17"/>
        </w:rPr>
        <w:t>/api/v2/security_monitoring/signals/</w:t>
        <w:br/>
        <w:t>/api/v2/security_monitoring/signals//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signal_id</w:t>
            </w:r>
          </w:p>
        </w:tc>
        <w:tc>
          <w:tcPr>
            <w:tcW w:type="dxa" w:w="2880"/>
          </w:tcPr>
          <w:p>
            <w:r>
              <w:t>string</w:t>
            </w:r>
          </w:p>
        </w:tc>
        <w:tc>
          <w:tcPr>
            <w:tcW w:type="dxa" w:w="2880"/>
          </w:tcPr>
          <w:p>
            <w:r>
              <w:t>The ID of the signal.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"&lt;SecurityMonitoringSignalAttributes&gt;",</w:t>
        <w:br/>
        <w:t xml:space="preserve"> "id": "abc123",</w:t>
        <w:br/>
        <w:t xml:space="preserve"> "type": "&lt;SecurityMonitoringSignalType&gt;"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"Signal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signal resource.</w:t>
            </w:r>
          </w:p>
        </w:tc>
      </w:tr>
      <w:tr>
        <w:tc>
          <w:tcPr>
            <w:tcW w:type="dxa" w:w="2880"/>
          </w:tcPr>
          <w:p>
            <w:r>
              <w:t>data.attributes</w:t>
            </w:r>
          </w:p>
        </w:tc>
        <w:tc>
          <w:tcPr>
            <w:tcW w:type="dxa" w:w="2880"/>
          </w:tcPr>
          <w:p>
            <w:r>
              <w:t>object</w:t>
            </w:r>
          </w:p>
        </w:tc>
        <w:tc>
          <w:tcPr>
            <w:tcW w:type="dxa" w:w="2880"/>
          </w:tcPr>
          <w:p>
            <w:r>
              <w:t>&lt;SecurityMonitoringSignalAttributes&gt;.</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&lt;SecurityMonitoringSignalType&gt;.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'{{DATADOG_BASE_URL}}/api/v2/security_monitoring/signals/abc123' \</w:t>
        <w:br/>
        <w:t xml:space="preserve"> --header 'Accept: application/json' \</w:t>
        <w:br/>
        <w:t xml:space="preserve"> --header 'DD-APPLICATION-KEY: {{DATADOG_APPLICATION_KEY}}'</w:t>
      </w:r>
    </w:p>
    <w:p>
      <w:pPr>
        <w:pStyle w:val="Heading3"/>
      </w:pPr>
      <w:r>
        <w:t>Behavior</w:t>
      </w:r>
    </w:p>
    <w:p>
      <w:pPr>
        <w:pStyle w:val="ListBullet"/>
      </w:pPr>
      <w:r>
        <w:t>Looks up the Security Monitoring signal identified by signal_id.</w:t>
      </w:r>
    </w:p>
    <w:p>
      <w:pPr>
        <w:pStyle w:val="ListBullet"/>
      </w:pPr>
      <w:r>
        <w:t>Returns the signal resource in a data envelope when found.</w:t>
      </w:r>
    </w:p>
    <w:p>
      <w:pPr>
        <w:pStyle w:val="ListBullet"/>
      </w:pPr>
      <w:r>
        <w:t>Returns 404 if the signal does not exist.</w:t>
      </w:r>
    </w:p>
    <w:p>
      <w:pPr>
        <w:pStyle w:val="ListBullet"/>
      </w:pPr>
      <w:r>
        <w:t>Returns 429 if rate limits are exceeded.</w:t>
      </w:r>
    </w:p>
    <w:p>
      <w:pPr>
        <w:pStyle w:val="Heading3"/>
      </w:pPr>
      <w:r>
        <w:t>Error Handling</w:t>
      </w:r>
    </w:p>
    <w:p>
      <w:pPr>
        <w:pStyle w:val="ListBullet"/>
      </w:pPr>
      <w:r>
        <w:t>404 Not Found: The specified signal_id does not correspond to an existing signal.</w:t>
      </w:r>
    </w:p>
    <w:p>
      <w:pPr>
        <w:pStyle w:val="ListBullet"/>
      </w:pPr>
      <w:r>
        <w:t>429 Too Many Requests: Request was throttled; retry later.</w:t>
      </w:r>
    </w:p>
    <w:p>
      <w:pPr>
        <w:pStyle w:val="Heading3"/>
      </w:pPr>
      <w:r>
        <w:t>Related securityMonitoringSignals actions</w:t>
      </w:r>
    </w:p>
    <w:p>
      <w:pPr>
        <w:pStyle w:val="ListBullet"/>
      </w:pPr>
      <w:r>
        <w:t>[PATCH] Edit a Security Monitoring Signal’s Triage State — /api/v2/security_monitoring/signals/{{signalId}}/state</w:t>
      </w:r>
    </w:p>
    <w:p>
      <w:pPr>
        <w:pStyle w:val="ListBullet"/>
      </w:pPr>
      <w:r>
        <w:t>[PATCH] Edit a Security Signal’s Related Incidents — /api/v2/security_monitoring/signals/{{signalId}}/incidents</w:t>
      </w:r>
    </w:p>
    <w:p>
      <w:pPr>
        <w:pStyle w:val="ListBullet"/>
      </w:pPr>
      <w:r>
        <w:t>[POST] Search Security Monitoring Signals — /api/v2/security_monitoring/signals/search</w:t>
      </w:r>
    </w:p>
    <w:p>
      <w:pPr>
        <w:pStyle w:val="ListBullet"/>
      </w:pPr>
      <w:r>
        <w:t>[GET] List Security Monitoring Signals — /api/v2/security_monitoring/signals</w:t>
      </w:r>
    </w:p>
    <w:p>
      <w:pPr>
        <w:pStyle w:val="ListBullet"/>
      </w:pPr>
      <w:r>
        <w:t>[PATCH] Modify a Security Signal’s Triage Assignee — /api/v2/security_monitoring/signals/{{signalId}}/assignee</w:t>
      </w:r>
    </w:p>
    <w:p>
      <w:r>
        <w:br w:type="page"/>
      </w:r>
    </w:p>
    <w:p>
      <w:pPr>
        <w:pStyle w:val="Heading2"/>
      </w:pPr>
      <w:r>
        <w:t>358. [GET] List Security Monitoring Critical Assets</w:t>
      </w:r>
    </w:p>
    <w:p>
      <w:r>
        <w:rPr>
          <w:b/>
        </w:rPr>
        <w:t xml:space="preserve">Endpoint: </w:t>
      </w:r>
      <w:r>
        <w:rPr>
          <w:rFonts w:ascii="Courier New" w:hAnsi="Courier New"/>
          <w:sz w:val="18"/>
        </w:rPr>
        <w:t>/api/v2/security_monitoring/configuration/critical_assets</w:t>
      </w:r>
    </w:p>
    <w:p>
      <w:pPr>
        <w:pStyle w:val="Heading3"/>
      </w:pPr>
      <w:r>
        <w:t>Prerequisites</w:t>
      </w:r>
    </w:p>
    <w:p>
      <w:pPr>
        <w:pStyle w:val="ListBullet"/>
      </w:pPr>
      <w:r>
        <w:t>Your Datadog organization must have access to Security Monitoring Critical Assets.</w:t>
      </w:r>
    </w:p>
    <w:p>
      <w:pPr>
        <w:pStyle w:val="Heading3"/>
      </w:pPr>
      <w:r>
        <w:t>Method</w:t>
      </w:r>
    </w:p>
    <w:p>
      <w:r>
        <w:t>GET</w:t>
      </w:r>
    </w:p>
    <w:p>
      <w:pPr>
        <w:pStyle w:val="Heading3"/>
      </w:pPr>
      <w:r>
        <w:t>URL</w:t>
      </w:r>
    </w:p>
    <w:p>
      <w:r>
        <w:t>{{DATADOG_BASE_URL}}/api/v2/security_monitoring/configuration/critical_assets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all Security Monitoring critical assets.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"&lt;SecurityMonitoringCriticalAssetAttributes&gt;",</w:t>
        <w:br/>
        <w:t xml:space="preserve"> "id": "&lt;SecurityMonitoringCriticalAssetID&gt;",</w:t>
        <w:br/>
        <w:t xml:space="preserve"> "type": "&lt;SecurityMonitoringCriticalAssetType&gt;"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critical assets objects.</w:t>
            </w:r>
          </w:p>
        </w:tc>
      </w:tr>
      <w:tr>
        <w:tc>
          <w:tcPr>
            <w:tcW w:type="dxa" w:w="2880"/>
          </w:tcPr>
          <w:p>
            <w:r>
              <w:t>data[].attributes</w:t>
            </w:r>
          </w:p>
        </w:tc>
        <w:tc>
          <w:tcPr>
            <w:tcW w:type="dxa" w:w="2880"/>
          </w:tcPr>
          <w:p>
            <w:r>
              <w:t>unknown</w:t>
            </w:r>
          </w:p>
        </w:tc>
        <w:tc>
          <w:tcPr>
            <w:tcW w:type="dxa" w:w="2880"/>
          </w:tcPr>
          <w:p>
            <w:r>
              <w:t>&lt;SecurityMonitoringCriticalAssetAttributes&gt; (schema not provided in scraped content).</w:t>
            </w:r>
          </w:p>
        </w:tc>
      </w:tr>
      <w:tr>
        <w:tc>
          <w:tcPr>
            <w:tcW w:type="dxa" w:w="2880"/>
          </w:tcPr>
          <w:p>
            <w:r>
              <w:t>data[].id</w:t>
            </w:r>
          </w:p>
        </w:tc>
        <w:tc>
          <w:tcPr>
            <w:tcW w:type="dxa" w:w="2880"/>
          </w:tcPr>
          <w:p>
            <w:r>
              <w:t>unknown</w:t>
            </w:r>
          </w:p>
        </w:tc>
        <w:tc>
          <w:tcPr>
            <w:tcW w:type="dxa" w:w="2880"/>
          </w:tcPr>
          <w:p>
            <w:r>
              <w:t>&lt;SecurityMonitoringCriticalAssetID&gt; (schema not provided in scraped content).</w:t>
            </w:r>
          </w:p>
        </w:tc>
      </w:tr>
      <w:tr>
        <w:tc>
          <w:tcPr>
            <w:tcW w:type="dxa" w:w="2880"/>
          </w:tcPr>
          <w:p>
            <w:r>
              <w:t>data[].type</w:t>
            </w:r>
          </w:p>
        </w:tc>
        <w:tc>
          <w:tcPr>
            <w:tcW w:type="dxa" w:w="2880"/>
          </w:tcPr>
          <w:p>
            <w:r>
              <w:t>unknown</w:t>
            </w:r>
          </w:p>
        </w:tc>
        <w:tc>
          <w:tcPr>
            <w:tcW w:type="dxa" w:w="2880"/>
          </w:tcPr>
          <w:p>
            <w:r>
              <w:t>&lt;SecurityMonitoringCriticalAssetType&gt;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'{{DATADOG_BASE_URL}}/api/v2/security_monitoring/configuration/critical_assets?query=service:payments' \</w:t>
        <w:br/>
        <w:t xml:space="preserve"> --header 'Accept: application/json' \</w:t>
        <w:br/>
        <w:t xml:space="preserve"> --header 'DD-APPLICATION-KEY: {{DATADOG_APPLICATION_KEY}}'</w:t>
      </w:r>
    </w:p>
    <w:p>
      <w:pPr>
        <w:pStyle w:val="Heading3"/>
      </w:pPr>
      <w:r>
        <w:t>Example Usage</w:t>
      </w:r>
    </w:p>
    <w:p>
      <w:pPr>
        <w:pStyle w:val="Heading3"/>
      </w:pPr>
      <w:r>
        <w:t>Example 1: List all critical assets</w:t>
      </w:r>
    </w:p>
    <w:p>
      <w:r>
        <w:rPr>
          <w:b/>
          <w:color w:val="666666"/>
          <w:sz w:val="16"/>
        </w:rPr>
        <w:t>[bash]</w:t>
      </w:r>
    </w:p>
    <w:p>
      <w:pPr>
        <w:shd w:fill="F2F2F2" w:val="clear"/>
      </w:pPr>
      <w:r>
        <w:rPr>
          <w:rFonts w:ascii="Courier New" w:hAnsi="Courier New"/>
          <w:sz w:val="17"/>
        </w:rPr>
        <w:t>curl -sS --request GET \</w:t>
        <w:br/>
        <w:t xml:space="preserve"> '{{DATADOG_BASE_URL}}/api/v2/security_monitoring/configuration/critical_assets' \</w:t>
        <w:br/>
        <w:t xml:space="preserve"> --header 'Accept: application/json' \</w:t>
        <w:br/>
        <w:t xml:space="preserve"> --header 'DD-APPLICATION-KEY: {{DATADOG_APPLICATION_KEY}}'</w:t>
      </w:r>
    </w:p>
    <w:p>
      <w:pPr>
        <w:pStyle w:val="Heading3"/>
      </w:pPr>
      <w:r>
        <w:t>Example 2: Filter critical assets with a query</w:t>
      </w:r>
    </w:p>
    <w:p>
      <w:r>
        <w:rPr>
          <w:b/>
          <w:color w:val="666666"/>
          <w:sz w:val="16"/>
        </w:rPr>
        <w:t>[bash]</w:t>
      </w:r>
    </w:p>
    <w:p>
      <w:pPr>
        <w:shd w:fill="F2F2F2" w:val="clear"/>
      </w:pPr>
      <w:r>
        <w:rPr>
          <w:rFonts w:ascii="Courier New" w:hAnsi="Courier New"/>
          <w:sz w:val="17"/>
        </w:rPr>
        <w:t>curl -sS --request GET \</w:t>
        <w:br/>
        <w:t xml:space="preserve"> '{{DATADOG_BASE_URL}}/api/v2/security_monitoring/configuration/critical_assets?query=env:prod' \</w:t>
        <w:br/>
        <w:t xml:space="preserve"> --header 'Accept: application/json' \</w:t>
        <w:br/>
        <w:t xml:space="preserve"> --header 'DD-APPLICATION-KEY: {{DATADOG_APPLICATION_KEY}}'</w:t>
      </w:r>
    </w:p>
    <w:p>
      <w:pPr>
        <w:pStyle w:val="Heading3"/>
      </w:pPr>
      <w:r>
        <w:t>Notes</w:t>
      </w:r>
    </w:p>
    <w:p>
      <w:pPr>
        <w:pStyle w:val="ListBullet"/>
      </w:pPr>
      <w:r>
        <w:t>When executing, send Query Parameters as URL query parameters, not in the body.</w:t>
      </w:r>
    </w:p>
    <w:p>
      <w:pPr>
        <w:pStyle w:val="ListBullet"/>
      </w:pPr>
      <w:r>
        <w:t>This endpoint has no request body.</w:t>
      </w:r>
    </w:p>
    <w:p>
      <w:pPr>
        <w:pStyle w:val="Heading3"/>
      </w:pPr>
      <w:r>
        <w:t>Error Handling</w:t>
      </w:r>
    </w:p>
    <w:p>
      <w:pPr>
        <w:pStyle w:val="ListBullet"/>
      </w:pPr>
      <w:r>
        <w:t>403 Not Authorized: You are not authorized to access this resource.</w:t>
      </w:r>
    </w:p>
    <w:p>
      <w:pPr>
        <w:pStyle w:val="ListBullet"/>
      </w:pPr>
      <w:r>
        <w:t>429 Too Many Requests: Rate limit exceeded; retry later.</w:t>
      </w:r>
    </w:p>
    <w:p>
      <w:pPr>
        <w:pStyle w:val="Heading3"/>
      </w:pPr>
      <w:r>
        <w:t>Related securityMonitoringCriticalAssets actions</w:t>
      </w:r>
    </w:p>
    <w:p>
      <w:pPr>
        <w:pStyle w:val="ListBullet"/>
      </w:pPr>
      <w:r>
        <w:t>[GET] Get Critical Assets Affecting a Security Monitoring Rule — /api/v2/security_monitoring/configuration/critical_assets/rules/{{ruleId}}</w:t>
      </w:r>
    </w:p>
    <w:p>
      <w:r>
        <w:br w:type="page"/>
      </w:r>
    </w:p>
    <w:p>
      <w:pPr>
        <w:pStyle w:val="Heading2"/>
      </w:pPr>
      <w:r>
        <w:t>359. [GET] List Security Filters</w:t>
      </w:r>
    </w:p>
    <w:p>
      <w:r>
        <w:rPr>
          <w:b/>
        </w:rPr>
        <w:t xml:space="preserve">Endpoint: </w:t>
      </w:r>
      <w:r>
        <w:rPr>
          <w:rFonts w:ascii="Courier New" w:hAnsi="Courier New"/>
          <w:sz w:val="18"/>
        </w:rPr>
        <w:t>/api/v2/security_monitoring/configuration/security_filters</w:t>
      </w:r>
    </w:p>
    <w:p>
      <w:pPr>
        <w:pStyle w:val="Heading3"/>
      </w:pPr>
      <w:r>
        <w:t>Method</w:t>
      </w:r>
    </w:p>
    <w:p>
      <w:r>
        <w:t>GET</w:t>
      </w:r>
    </w:p>
    <w:p>
      <w:pPr>
        <w:pStyle w:val="Heading3"/>
      </w:pPr>
      <w:r>
        <w:t>URL</w:t>
      </w:r>
    </w:p>
    <w:p>
      <w:r>
        <w:t>{{DATADOG_BASE_URL}}/api/v2/security_monitoring/configuration/security_filters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security filters and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"&lt;SecurityFilterAttributes&gt;",</w:t>
        <w:br/>
        <w:t xml:space="preserve"> "id": "&lt;SecurityFilterID&gt;",</w:t>
        <w:br/>
        <w:t xml:space="preserve"> "type": "&lt;SecurityFilterType&gt;"</w:t>
        <w:br/>
        <w:t xml:space="preserve"> }</w:t>
        <w:br/>
        <w:t xml:space="preserve"> ],</w:t>
        <w:br/>
        <w:t xml:space="preserve"> "meta": {</w:t>
        <w:br/>
        <w:t xml:space="preserve"> "warning": "A warning message."</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security filters objects.</w:t>
            </w:r>
          </w:p>
        </w:tc>
      </w:tr>
      <w:tr>
        <w:tc>
          <w:tcPr>
            <w:tcW w:type="dxa" w:w="2880"/>
          </w:tcPr>
          <w:p>
            <w:r>
              <w:t>data[].attributes</w:t>
            </w:r>
          </w:p>
        </w:tc>
        <w:tc>
          <w:tcPr>
            <w:tcW w:type="dxa" w:w="2880"/>
          </w:tcPr>
          <w:p>
            <w:r>
              <w:t>&lt;SecurityFilterAttributes&gt;</w:t>
            </w:r>
          </w:p>
        </w:tc>
        <w:tc>
          <w:tcPr>
            <w:tcW w:type="dxa" w:w="2880"/>
          </w:tcPr>
          <w:p>
            <w:r>
              <w:t>Security filter attributes/definition (schema not provided in scraped content).</w:t>
            </w:r>
          </w:p>
        </w:tc>
      </w:tr>
      <w:tr>
        <w:tc>
          <w:tcPr>
            <w:tcW w:type="dxa" w:w="2880"/>
          </w:tcPr>
          <w:p>
            <w:r>
              <w:t>data[].id</w:t>
            </w:r>
          </w:p>
        </w:tc>
        <w:tc>
          <w:tcPr>
            <w:tcW w:type="dxa" w:w="2880"/>
          </w:tcPr>
          <w:p>
            <w:r>
              <w:t>&lt;SecurityFilterID&gt;</w:t>
            </w:r>
          </w:p>
        </w:tc>
        <w:tc>
          <w:tcPr>
            <w:tcW w:type="dxa" w:w="2880"/>
          </w:tcPr>
          <w:p>
            <w:r>
              <w:t>Security filter identifier.</w:t>
            </w:r>
          </w:p>
        </w:tc>
      </w:tr>
      <w:tr>
        <w:tc>
          <w:tcPr>
            <w:tcW w:type="dxa" w:w="2880"/>
          </w:tcPr>
          <w:p>
            <w:r>
              <w:t>data[].type</w:t>
            </w:r>
          </w:p>
        </w:tc>
        <w:tc>
          <w:tcPr>
            <w:tcW w:type="dxa" w:w="2880"/>
          </w:tcPr>
          <w:p>
            <w:r>
              <w:t>&lt;SecurityFilterType&gt;</w:t>
            </w:r>
          </w:p>
        </w:tc>
        <w:tc>
          <w:tcPr>
            <w:tcW w:type="dxa" w:w="2880"/>
          </w:tcPr>
          <w:p>
            <w:r>
              <w:t>Security filter 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meta.warning</w:t>
            </w:r>
          </w:p>
        </w:tc>
        <w:tc>
          <w:tcPr>
            <w:tcW w:type="dxa" w:w="2880"/>
          </w:tcPr>
          <w:p>
            <w:r>
              <w:t>string</w:t>
            </w:r>
          </w:p>
        </w:tc>
        <w:tc>
          <w:tcPr>
            <w:tcW w:type="dxa" w:w="2880"/>
          </w:tcPr>
          <w:p>
            <w:r>
              <w:t>A warning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'{{DATADOG_BASE_URL}}/api/v2/security_monitoring/configuration/security_filters' \</w:t>
        <w:br/>
        <w:t xml:space="preserve"> --header 'Accept: application/json' \</w:t>
        <w:br/>
        <w:t xml:space="preserve"> --header 'DD-APPLICATION-KEY: {{DATADOG_APPLICATION_KEY}}'</w:t>
      </w:r>
    </w:p>
    <w:p>
      <w:pPr>
        <w:pStyle w:val="Heading3"/>
      </w:pPr>
      <w:r>
        <w:t>Related securityFilters actions</w:t>
      </w:r>
    </w:p>
    <w:p>
      <w:pPr>
        <w:pStyle w:val="ListBullet"/>
      </w:pPr>
      <w:r>
        <w:t>[DELETE] Delete a Security Filter — /api/v2/security_monitoring/configuration/security_filters/{{securityFilterId}}</w:t>
      </w:r>
    </w:p>
    <w:p>
      <w:pPr>
        <w:pStyle w:val="ListBullet"/>
      </w:pPr>
      <w:r>
        <w:t>[GET] Get a Security Filter — /api/v2/security_monitoring/configuration/security_filters/{{securityFilterId}}</w:t>
      </w:r>
    </w:p>
    <w:p>
      <w:pPr>
        <w:pStyle w:val="ListBullet"/>
      </w:pPr>
      <w:r>
        <w:t>[PATCH] Update a Security Filter — /api/v2/security_monitoring/configuration/security_filters/{{securityFilterId}}</w:t>
      </w:r>
    </w:p>
    <w:p>
      <w:r>
        <w:br w:type="page"/>
      </w:r>
    </w:p>
    <w:p>
      <w:pPr>
        <w:pStyle w:val="Heading2"/>
      </w:pPr>
      <w:r>
        <w:t>360. [GET] Get Critical Assets Affecting a Security Monitoring Rule</w:t>
      </w:r>
    </w:p>
    <w:p>
      <w:r>
        <w:rPr>
          <w:b/>
        </w:rPr>
        <w:t xml:space="preserve">Endpoint: </w:t>
      </w:r>
      <w:r>
        <w:rPr>
          <w:rFonts w:ascii="Courier New" w:hAnsi="Courier New"/>
          <w:sz w:val="18"/>
        </w:rPr>
        <w:t>/api/v2/security_monitoring/configuration/critical_assets/rules/{{ruleId}}</w:t>
      </w:r>
    </w:p>
    <w:p>
      <w:pPr>
        <w:pStyle w:val="Heading3"/>
      </w:pPr>
      <w:r>
        <w:t>Method</w:t>
      </w:r>
    </w:p>
    <w:p>
      <w:r>
        <w:t>GET</w:t>
      </w:r>
    </w:p>
    <w:p>
      <w:pPr>
        <w:pStyle w:val="Heading3"/>
      </w:pPr>
      <w:r>
        <w:t>URL</w:t>
      </w:r>
    </w:p>
    <w:p>
      <w:r>
        <w:t>{{DATADOG_BASE_URL}}/api/v2/security_monitoring/configuration/critical_assets/rules/{{rule_id}}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critical assets that affect a specific existing Security Monitoring rule, identified by the rule’s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w:t>
      </w:r>
    </w:p>
    <w:p>
      <w:pPr>
        <w:pStyle w:val="ListBullet"/>
      </w:pPr>
      <w:r>
        <w:t>Always construct the path as /api/v2/security_monitoring/configuration/critical_assets/rules/{{rule_id}}, where {{rule_id}} is a non-empty string.</w:t>
      </w:r>
    </w:p>
    <w:p>
      <w:pPr>
        <w:pStyle w:val="ListBullet"/>
      </w:pPr>
      <w:r>
        <w:t>Do not infer or guess the rule_id.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/api/v2/security_monitoring/configuration/critical_assets/rules/abc123</w:t>
        <w:br/>
        <w:t>/api/v2/security_monitoring/configuration/critical_assets/rules/rule-9f2c1a</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/api/v2/security_monitoring/configuration/critical_assets/rules/</w:t>
        <w:br/>
        <w:t>/api/v2/security_monitoring/configuration/critical_assets/rules</w:t>
        <w:br/>
        <w:t>/api/v2/security_monitoring/configuration/critical_assets/rules/{{rule_id}} (if {{rule_id}}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"&lt;SecurityMonitoringCriticalAssetAttributes&gt;",</w:t>
        <w:br/>
        <w:t xml:space="preserve"> "id": "&lt;SecurityMonitoringCriticalAssetID&gt;",</w:t>
        <w:br/>
        <w:t xml:space="preserve"> "type": "&lt;SecurityMonitoringCriticalAssetType&gt;"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critical assets objects.</w:t>
            </w:r>
          </w:p>
        </w:tc>
      </w:tr>
      <w:tr>
        <w:tc>
          <w:tcPr>
            <w:tcW w:type="dxa" w:w="2880"/>
          </w:tcPr>
          <w:p>
            <w:r>
              <w:t>data[].attributes</w:t>
            </w:r>
          </w:p>
        </w:tc>
        <w:tc>
          <w:tcPr>
            <w:tcW w:type="dxa" w:w="2880"/>
          </w:tcPr>
          <w:p>
            <w:r>
              <w:t>unknown</w:t>
            </w:r>
          </w:p>
        </w:tc>
        <w:tc>
          <w:tcPr>
            <w:tcW w:type="dxa" w:w="2880"/>
          </w:tcPr>
          <w:p>
            <w:r>
              <w:t>&lt;SecurityMonitoringCriticalAssetAttributes&gt;</w:t>
            </w:r>
          </w:p>
        </w:tc>
      </w:tr>
      <w:tr>
        <w:tc>
          <w:tcPr>
            <w:tcW w:type="dxa" w:w="2880"/>
          </w:tcPr>
          <w:p>
            <w:r>
              <w:t>data[].id</w:t>
            </w:r>
          </w:p>
        </w:tc>
        <w:tc>
          <w:tcPr>
            <w:tcW w:type="dxa" w:w="2880"/>
          </w:tcPr>
          <w:p>
            <w:r>
              <w:t>unknown</w:t>
            </w:r>
          </w:p>
        </w:tc>
        <w:tc>
          <w:tcPr>
            <w:tcW w:type="dxa" w:w="2880"/>
          </w:tcPr>
          <w:p>
            <w:r>
              <w:t>&lt;SecurityMonitoringCriticalAssetID&gt;</w:t>
            </w:r>
          </w:p>
        </w:tc>
      </w:tr>
      <w:tr>
        <w:tc>
          <w:tcPr>
            <w:tcW w:type="dxa" w:w="2880"/>
          </w:tcPr>
          <w:p>
            <w:r>
              <w:t>data[].type</w:t>
            </w:r>
          </w:p>
        </w:tc>
        <w:tc>
          <w:tcPr>
            <w:tcW w:type="dxa" w:w="2880"/>
          </w:tcPr>
          <w:p>
            <w:r>
              <w:t>unknown</w:t>
            </w:r>
          </w:p>
        </w:tc>
        <w:tc>
          <w:tcPr>
            <w:tcW w:type="dxa" w:w="2880"/>
          </w:tcPr>
          <w:p>
            <w:r>
              <w:t>&lt;SecurityMonitoringCriticalAssetType&gt;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'{{DATADOG_BASE_URL}}/api/v2/security_monitoring/configuration/critical_assets/rules/rule-9f2c1a' \</w:t>
        <w:br/>
        <w:t xml:space="preserve"> --header 'Accept: application/json'</w:t>
      </w:r>
    </w:p>
    <w:p>
      <w:pPr>
        <w:pStyle w:val="Heading3"/>
      </w:pPr>
      <w:r>
        <w:t>Notes</w:t>
      </w:r>
    </w:p>
    <w:p>
      <w:pPr>
        <w:pStyle w:val="ListBullet"/>
      </w:pPr>
      <w:r>
        <w:t>This endpoint returns JSON (application/json).</w:t>
      </w:r>
    </w:p>
    <w:p>
      <w:pPr>
        <w:pStyle w:val="ListBullet"/>
      </w:pPr>
      <w:r>
        <w:t>No query parameters or request body were documented for this operation.</w:t>
      </w:r>
    </w:p>
    <w:p>
      <w:pPr>
        <w:pStyle w:val="Heading3"/>
      </w:pPr>
      <w:r>
        <w:t>Related securityMonitoringCriticalAssets actions</w:t>
      </w:r>
    </w:p>
    <w:p>
      <w:pPr>
        <w:pStyle w:val="ListBullet"/>
      </w:pPr>
      <w:r>
        <w:t>[GET] List Security Monitoring Critical Assets — /api/v2/security_monitoring/configuration/critical_assets</w:t>
      </w:r>
    </w:p>
    <w:p>
      <w:r>
        <w:br w:type="page"/>
      </w:r>
    </w:p>
    <w:p>
      <w:pPr>
        <w:pStyle w:val="Heading2"/>
      </w:pPr>
      <w:r>
        <w:t>361. [GET] Get a Signal Notification Rule’s Details</w:t>
      </w:r>
    </w:p>
    <w:p>
      <w:r>
        <w:rPr>
          <w:b/>
        </w:rPr>
        <w:t xml:space="preserve">Endpoint: </w:t>
      </w:r>
      <w:r>
        <w:rPr>
          <w:rFonts w:ascii="Courier New" w:hAnsi="Courier New"/>
          <w:sz w:val="18"/>
        </w:rPr>
        <w:t>/api/v2/security/signals/notification_rules/{{id}}</w:t>
      </w:r>
    </w:p>
    <w:p>
      <w:pPr>
        <w:pStyle w:val="Heading3"/>
      </w:pPr>
      <w:r>
        <w:t>Prerequisites</w:t>
      </w:r>
    </w:p>
    <w:p>
      <w:pPr>
        <w:pStyle w:val="ListBullet"/>
      </w:pPr>
      <w:r>
        <w:t>You must have access to Security Signals and permission to read notification rules.</w:t>
      </w:r>
    </w:p>
    <w:p>
      <w:pPr>
        <w:pStyle w:val="Heading3"/>
      </w:pPr>
      <w:r>
        <w:t>Method</w:t>
      </w:r>
    </w:p>
    <w:p>
      <w:r>
        <w:t>GET</w:t>
      </w:r>
    </w:p>
    <w:p>
      <w:pPr>
        <w:pStyle w:val="Heading3"/>
      </w:pPr>
      <w:r>
        <w:t>URL</w:t>
      </w:r>
    </w:p>
    <w:p>
      <w:r>
        <w:t>{{DATADOG_BASE_URL}}/api/v2/security/signals/notification_rules/{{id}}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signal-based notification rule for Datadog Security Signals by rule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/notification_rules//).</w:t>
      </w:r>
    </w:p>
    <w:p>
      <w:pPr>
        <w:pStyle w:val="ListBullet"/>
      </w:pPr>
      <w:r>
        <w:t>Always construct the path as /api/v2/security/signals/notification_rules/{{id}},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/api/v2/security/signals/notification_rules/abc123</w:t>
        <w:br/>
        <w:t>/api/v2/security/signals/notification_rules/6f2b0c3a-1c2d-4e5f-9a10-11b12c13d14e</w:t>
      </w:r>
    </w:p>
    <w:p>
      <w:pPr>
        <w:pStyle w:val="Heading3"/>
      </w:pPr>
      <w:r>
        <w:t>Invalid Examples</w:t>
      </w:r>
    </w:p>
    <w:p>
      <w:r>
        <w:rPr>
          <w:b/>
          <w:color w:val="666666"/>
          <w:sz w:val="16"/>
        </w:rPr>
        <w:t>[http]</w:t>
      </w:r>
    </w:p>
    <w:p>
      <w:pPr>
        <w:shd w:fill="F2F2F2" w:val="clear"/>
      </w:pPr>
      <w:r>
        <w:rPr>
          <w:rFonts w:ascii="Courier New" w:hAnsi="Courier New"/>
          <w:sz w:val="17"/>
        </w:rPr>
        <w:t>/api/v2/security/signals/notification_rules/</w:t>
        <w:br/>
        <w:t>/api/v2/security/signals/notification_rules</w:t>
        <w:br/>
        <w:t>/api/v2/security/signals/notification_rules//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"&lt;NotificationRuleAttributes&gt;",</w:t>
        <w:br/>
        <w:t xml:space="preserve"> "id": "&lt;ID&gt;",</w:t>
        <w:br/>
        <w:t xml:space="preserve"> "type": "&lt;NotificationRulesType&gt;"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Notification rule wrapper object.</w:t>
            </w:r>
          </w:p>
        </w:tc>
      </w:tr>
      <w:tr>
        <w:tc>
          <w:tcPr>
            <w:tcW w:type="dxa" w:w="2880"/>
          </w:tcPr>
          <w:p>
            <w:r>
              <w:t>data.attributes</w:t>
            </w:r>
          </w:p>
        </w:tc>
        <w:tc>
          <w:tcPr>
            <w:tcW w:type="dxa" w:w="2880"/>
          </w:tcPr>
          <w:p>
            <w:r>
              <w:t>object</w:t>
            </w:r>
          </w:p>
        </w:tc>
        <w:tc>
          <w:tcPr>
            <w:tcW w:type="dxa" w:w="2880"/>
          </w:tcPr>
          <w:p>
            <w:r>
              <w:t>Notification rule attributes. (Schema: NotificationRuleAttributes.)</w:t>
            </w:r>
          </w:p>
        </w:tc>
      </w:tr>
      <w:tr>
        <w:tc>
          <w:tcPr>
            <w:tcW w:type="dxa" w:w="2880"/>
          </w:tcPr>
          <w:p>
            <w:r>
              <w:t>data.id</w:t>
            </w:r>
          </w:p>
        </w:tc>
        <w:tc>
          <w:tcPr>
            <w:tcW w:type="dxa" w:w="2880"/>
          </w:tcPr>
          <w:p>
            <w:r>
              <w:t>string</w:t>
            </w:r>
          </w:p>
        </w:tc>
        <w:tc>
          <w:tcPr>
            <w:tcW w:type="dxa" w:w="2880"/>
          </w:tcPr>
          <w:p>
            <w:r>
              <w:t>ID of the notification rule. (Schema: ID.)</w:t>
            </w:r>
          </w:p>
        </w:tc>
      </w:tr>
      <w:tr>
        <w:tc>
          <w:tcPr>
            <w:tcW w:type="dxa" w:w="2880"/>
          </w:tcPr>
          <w:p>
            <w:r>
              <w:t>data.type</w:t>
            </w:r>
          </w:p>
        </w:tc>
        <w:tc>
          <w:tcPr>
            <w:tcW w:type="dxa" w:w="2880"/>
          </w:tcPr>
          <w:p>
            <w:r>
              <w:t>string</w:t>
            </w:r>
          </w:p>
        </w:tc>
        <w:tc>
          <w:tcPr>
            <w:tcW w:type="dxa" w:w="2880"/>
          </w:tcPr>
          <w:p>
            <w:r>
              <w:t>Resource type for notification rules. (Schema: NotificationRulesType.)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'{{DATADOG_BASE_URL}}/api/v2/security/signals/notification_rules/abc123' \</w:t>
        <w:br/>
        <w:t xml:space="preserve"> --header 'Accept: application/json' \</w:t>
        <w:br/>
        <w:t xml:space="preserve"> --header 'DD-APPLICATION-KEY: {{DATADOG_APPLICATION_KEY}}'</w:t>
      </w:r>
    </w:p>
    <w:p>
      <w:pPr>
        <w:pStyle w:val="Heading3"/>
      </w:pPr>
      <w:r>
        <w:t>Related signalNotificationRules actions</w:t>
      </w:r>
    </w:p>
    <w:p>
      <w:pPr>
        <w:pStyle w:val="ListBullet"/>
      </w:pPr>
      <w:r>
        <w:t>[POST] Create a Signal Notification Rule — /api/v2/security/signals/notification_rules</w:t>
      </w:r>
    </w:p>
    <w:p>
      <w:pPr>
        <w:pStyle w:val="ListBullet"/>
      </w:pPr>
      <w:r>
        <w:t>[DELETE] Delete a Signal Notification Rule — /api/v2/security/signals/notification_rules/{{id}}</w:t>
      </w:r>
    </w:p>
    <w:p>
      <w:r>
        <w:br w:type="page"/>
      </w:r>
    </w:p>
    <w:p>
      <w:pPr>
        <w:pStyle w:val="Heading2"/>
      </w:pPr>
      <w:r>
        <w:t>362. [POST] Validate a Suppression Rule</w:t>
      </w:r>
    </w:p>
    <w:p>
      <w:r>
        <w:rPr>
          <w:b/>
        </w:rPr>
        <w:t xml:space="preserve">Endpoint: </w:t>
      </w:r>
      <w:r>
        <w:rPr>
          <w:rFonts w:ascii="Courier New" w:hAnsi="Courier New"/>
          <w:sz w:val="18"/>
        </w:rPr>
        <w:t>/api/v2/security_monitoring/configuration/suppressions/validation</w:t>
      </w:r>
    </w:p>
    <w:p>
      <w:pPr>
        <w:pStyle w:val="Heading3"/>
      </w:pPr>
      <w:r>
        <w:t>Prerequisites</w:t>
      </w:r>
    </w:p>
    <w:p>
      <w:pPr>
        <w:pStyle w:val="ListBullet"/>
      </w:pPr>
      <w:r>
        <w:t>You must have access to Datadog Security Monitoring suppression rule configuration features.</w:t>
      </w:r>
    </w:p>
    <w:p>
      <w:pPr>
        <w:pStyle w:val="Heading3"/>
      </w:pPr>
      <w:r>
        <w:t>Method</w:t>
      </w:r>
    </w:p>
    <w:p>
      <w:r>
        <w:t>POST</w:t>
      </w:r>
    </w:p>
    <w:p>
      <w:pPr>
        <w:pStyle w:val="Heading3"/>
      </w:pPr>
      <w:r>
        <w:t>URL</w:t>
      </w:r>
    </w:p>
    <w:p>
      <w:r>
        <w:t>{{DATADOG_BASE_URL}}/api/v2/security_monitoring/configuration/suppressions/validation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a Security Monitoring suppression rule definition without creating it. Returns no content on success, or a list of validation errors on failure.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Must be a SecurityMonitoringSuppressionCreateAttributes object.</w:t>
            </w:r>
          </w:p>
        </w:tc>
      </w:tr>
      <w:tr>
        <w:tc>
          <w:tcPr>
            <w:tcW w:type="dxa" w:w="2880"/>
          </w:tcPr>
          <w:p>
            <w:r>
              <w:t>data.type</w:t>
            </w:r>
          </w:p>
        </w:tc>
        <w:tc>
          <w:tcPr>
            <w:tcW w:type="dxa" w:w="2880"/>
          </w:tcPr>
          <w:p>
            <w:r>
              <w:t>string</w:t>
            </w:r>
          </w:p>
        </w:tc>
        <w:tc>
          <w:tcPr>
            <w:tcW w:type="dxa" w:w="2880"/>
          </w:tcPr>
          <w:p>
            <w:r>
              <w:t>Must be a SecurityMonitoringSuppressionType value.</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w:t>
        <w:br/>
        <w:t xml:space="preserve"> }</w:t>
        <w:br/>
        <w:t>}</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'{{DATADOG_BASE_URL}}/api/v2/security_monitoring/configuration/suppressions/validation'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w:t>
        <w:br/>
        <w:t xml:space="preserve">    }</w:t>
        <w:br/>
        <w:t xml:space="preserve">  }'</w:t>
      </w:r>
    </w:p>
    <w:p>
      <w:pPr>
        <w:pStyle w:val="Heading3"/>
      </w:pPr>
      <w:r>
        <w:t>Example Usage</w:t>
      </w:r>
    </w:p>
    <w:p>
      <w:pPr>
        <w:pStyle w:val="Heading3"/>
      </w:pPr>
      <w:r>
        <w:t>Example 1: Validate a suppression rule payload</w:t>
      </w:r>
    </w:p>
    <w:p>
      <w:pPr>
        <w:pStyle w:val="Heading3"/>
      </w:pPr>
      <w:r>
        <w:t>Notes</w:t>
      </w:r>
    </w:p>
    <w:p>
      <w:pPr>
        <w:pStyle w:val="ListBullet"/>
      </w:pPr>
      <w:r>
        <w:t>The request body is required and must include data.attributes and data.type.</w:t>
      </w:r>
    </w:p>
    <w:p>
      <w:pPr>
        <w:pStyle w:val="ListBullet"/>
      </w:pPr>
      <w:r>
        <w:t>The documentation did not include the concrete shape/fields of SecurityMonitoringSuppressionCreateAttributes or the allowed values for SecurityMonitoringSuppressionType; provide those exactly as defined in Datadog’s schema when constructing requests.</w:t>
      </w:r>
    </w:p>
    <w:p>
      <w:pPr>
        <w:pStyle w:val="Heading3"/>
      </w:pPr>
      <w:r>
        <w:t>Error Handling</w:t>
      </w:r>
    </w:p>
    <w:p>
      <w:pPr>
        <w:pStyle w:val="ListBullet"/>
      </w:pPr>
      <w:r>
        <w:t>400 Bad Request: The suppression rule payload failed validation; response includes errors.</w:t>
      </w:r>
    </w:p>
    <w:p>
      <w:pPr>
        <w:pStyle w:val="ListBullet"/>
      </w:pPr>
      <w:r>
        <w:t>403 Not Authorized: Caller is not permitted to validate suppression rules; response includes errors.</w:t>
      </w:r>
    </w:p>
    <w:p>
      <w:pPr>
        <w:pStyle w:val="ListBullet"/>
      </w:pPr>
      <w:r>
        <w:t>429 Too Many Requests: Rate limit exceeded; response includes errors.</w:t>
      </w:r>
    </w:p>
    <w:p>
      <w:pPr>
        <w:pStyle w:val="Heading3"/>
      </w:pPr>
      <w:r>
        <w:t>Related securityMonitoringSuppressionRules actions</w:t>
      </w:r>
    </w:p>
    <w:p>
      <w:pPr>
        <w:pStyle w:val="ListBullet"/>
      </w:pPr>
      <w:r>
        <w:t>[DELETE] Delete a Security Monitoring Suppression Rule — /api/v2/security_monitoring/configuration/suppressions/{{suppressionId}}</w:t>
      </w:r>
    </w:p>
    <w:p>
      <w:pPr>
        <w:pStyle w:val="ListBullet"/>
      </w:pPr>
      <w:r>
        <w:t>[GET] List Security Monitoring Suppression Rules — /api/v2/security_monitoring/configuration/suppressions</w:t>
      </w:r>
    </w:p>
    <w:p>
      <w:r>
        <w:br w:type="page"/>
      </w:r>
    </w:p>
    <w:p>
      <w:pPr>
        <w:pStyle w:val="Heading2"/>
      </w:pPr>
      <w:r>
        <w:t>363. [POST] Create Sensitive Data Scanner Scanning Group</w:t>
      </w:r>
    </w:p>
    <w:p>
      <w:r>
        <w:rPr>
          <w:b/>
        </w:rPr>
        <w:t xml:space="preserve">Endpoint: </w:t>
      </w:r>
      <w:r>
        <w:rPr>
          <w:rFonts w:ascii="Courier New" w:hAnsi="Courier New"/>
          <w:sz w:val="18"/>
        </w:rPr>
        <w:t>/api/v2/sensitive-data-scanner/config/groups</w:t>
      </w:r>
    </w:p>
    <w:p>
      <w:pPr>
        <w:pStyle w:val="Heading3"/>
      </w:pPr>
      <w:r>
        <w:t>Create a Sensitive Data Scanner Scanning Group</w:t>
      </w:r>
    </w:p>
    <w:p>
      <w:pPr>
        <w:pStyle w:val="Heading3"/>
      </w:pPr>
      <w:r>
        <w:t>Prerequisites</w:t>
      </w:r>
    </w:p>
    <w:p>
      <w:pPr>
        <w:pStyle w:val="ListBullet"/>
      </w:pPr>
      <w:r>
        <w:t>Sensitive Data Scanner must be enabled/available in your Datadog organization.</w:t>
      </w:r>
    </w:p>
    <w:p>
      <w:pPr>
        <w:pStyle w:val="ListBullet"/>
      </w:pPr>
      <w:r>
        <w:t>You must have permissions to manage Sensitive Data Scanner configuration.</w:t>
      </w:r>
    </w:p>
    <w:p>
      <w:pPr>
        <w:pStyle w:val="Heading3"/>
      </w:pPr>
      <w:r>
        <w:t>Method</w:t>
      </w:r>
    </w:p>
    <w:p>
      <w:r>
        <w:t>POST</w:t>
      </w:r>
    </w:p>
    <w:p>
      <w:pPr>
        <w:pStyle w:val="Heading3"/>
      </w:pPr>
      <w:r>
        <w:t>URL</w:t>
      </w:r>
    </w:p>
    <w:p>
      <w:r>
        <w:t>{{DATADOG_BASE_URL}}/api/v2/sensitive-data-scanner/config/groups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Sensitive Data Scanner scanning group. The request may include a configuration relationship. A rules relationship can be omitted entirely, but if included it must be null or an empty array (rules cannot be created at the same time). The new group is ordered last within the configuration.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wrapper.</w:t>
            </w:r>
          </w:p>
        </w:tc>
      </w:tr>
      <w:tr>
        <w:tc>
          <w:tcPr>
            <w:tcW w:type="dxa" w:w="2880"/>
          </w:tcPr>
          <w:p>
            <w:r>
              <w:t>data.attributes</w:t>
            </w:r>
          </w:p>
        </w:tc>
        <w:tc>
          <w:tcPr>
            <w:tcW w:type="dxa" w:w="2880"/>
          </w:tcPr>
          <w:p>
            <w:r>
              <w:t>object</w:t>
            </w:r>
          </w:p>
        </w:tc>
        <w:tc>
          <w:tcPr>
            <w:tcW w:type="dxa" w:w="2880"/>
          </w:tcPr>
          <w:p>
            <w:r>
              <w:t>Required. Group attributes (SensitiveDataScannerGroupAttributes). (Send in body.)</w:t>
            </w:r>
          </w:p>
        </w:tc>
      </w:tr>
      <w:tr>
        <w:tc>
          <w:tcPr>
            <w:tcW w:type="dxa" w:w="2880"/>
          </w:tcPr>
          <w:p>
            <w:r>
              <w:t>data.type</w:t>
            </w:r>
          </w:p>
        </w:tc>
        <w:tc>
          <w:tcPr>
            <w:tcW w:type="dxa" w:w="2880"/>
          </w:tcPr>
          <w:p>
            <w:r>
              <w:t>string</w:t>
            </w:r>
          </w:p>
        </w:tc>
        <w:tc>
          <w:tcPr>
            <w:tcW w:type="dxa" w:w="2880"/>
          </w:tcPr>
          <w:p>
            <w:r>
              <w:t>Required. Resource type (SensitiveDataScannerGroupType). (Send in body.)</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Group relationships (SensitiveDataScannerGroupRelationships). The request MAY include a configuration relationship.</w:t>
            </w:r>
          </w:p>
        </w:tc>
      </w:tr>
      <w:tr>
        <w:tc>
          <w:tcPr>
            <w:tcW w:type="dxa" w:w="2880"/>
          </w:tcPr>
          <w:p>
            <w:r>
              <w:t>meta</w:t>
            </w:r>
          </w:p>
        </w:tc>
        <w:tc>
          <w:tcPr>
            <w:tcW w:type="dxa" w:w="2880"/>
          </w:tcPr>
          <w:p>
            <w:r>
              <w:t>object</w:t>
            </w:r>
          </w:p>
        </w:tc>
        <w:tc>
          <w:tcPr>
            <w:tcW w:type="dxa" w:w="2880"/>
          </w:tcPr>
          <w:p>
            <w:r>
              <w:t>Metadata wrapper.</w:t>
            </w:r>
          </w:p>
        </w:tc>
      </w:tr>
      <w:tr>
        <w:tc>
          <w:tcPr>
            <w:tcW w:type="dxa" w:w="2880"/>
          </w:tcPr>
          <w:p>
            <w:r>
              <w:t>meta.version</w:t>
            </w:r>
          </w:p>
        </w:tc>
        <w:tc>
          <w:tcPr>
            <w:tcW w:type="dxa" w:w="2880"/>
          </w:tcPr>
          <w:p>
            <w:r>
              <w:t>integer</w:t>
            </w:r>
          </w:p>
        </w:tc>
        <w:tc>
          <w:tcPr>
            <w:tcW w:type="dxa" w:w="2880"/>
          </w:tcPr>
          <w:p>
            <w:r>
              <w:t>Version of the API.</w:t>
            </w:r>
          </w:p>
        </w:tc>
      </w:tr>
    </w:tbl>
    <w:p/>
    <w:p>
      <w:pPr>
        <w:pStyle w:val="Heading3"/>
      </w:pPr>
      <w:r>
        <w:t>Relationship Rules / Constraints</w:t>
      </w:r>
    </w:p>
    <w:p>
      <w:pPr>
        <w:pStyle w:val="ListBullet"/>
      </w:pPr>
      <w:r>
        <w:t>The request MAY include a configuration relationship in data.relationships.</w:t>
      </w:r>
    </w:p>
    <w:p>
      <w:pPr>
        <w:pStyle w:val="ListBullet"/>
      </w:pPr>
      <w:r>
        <w:t xml:space="preserve">A rules relationship: </w:t>
        <w:br/>
        <w:br/>
        <w:t>may be omitted entirely, or</w:t>
        <w:br/>
        <w:t>if included, it MUST be null or an empty array</w:t>
        <w:br/>
        <w:t>rules cannot be created at the same time as creating the group.</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"&lt;SensitiveDataScannerGroupAttributes&gt;",</w:t>
        <w:br/>
        <w:t xml:space="preserve"> "id": "string",</w:t>
        <w:br/>
        <w:t xml:space="preserve"> "relationships": "&lt;SensitiveDataScannerGroupRelationships&gt;",</w:t>
        <w:br/>
        <w:t xml:space="preserve"> "type": "&lt;SensitiveDataScannerGroupType&gt;"</w:t>
        <w:br/>
        <w:t xml:space="preserve"> },</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Group attributes (SensitiveDataScannerGroupAttributes).</w:t>
            </w:r>
          </w:p>
        </w:tc>
      </w:tr>
      <w:tr>
        <w:tc>
          <w:tcPr>
            <w:tcW w:type="dxa" w:w="2880"/>
          </w:tcPr>
          <w:p>
            <w:r>
              <w:t>data.id</w:t>
            </w:r>
          </w:p>
        </w:tc>
        <w:tc>
          <w:tcPr>
            <w:tcW w:type="dxa" w:w="2880"/>
          </w:tcPr>
          <w:p>
            <w:r>
              <w:t>string</w:t>
            </w:r>
          </w:p>
        </w:tc>
        <w:tc>
          <w:tcPr>
            <w:tcW w:type="dxa" w:w="2880"/>
          </w:tcPr>
          <w:p>
            <w:r>
              <w:t>ID of the group.</w:t>
            </w:r>
          </w:p>
        </w:tc>
      </w:tr>
      <w:tr>
        <w:tc>
          <w:tcPr>
            <w:tcW w:type="dxa" w:w="2880"/>
          </w:tcPr>
          <w:p>
            <w:r>
              <w:t>data.relationships</w:t>
            </w:r>
          </w:p>
        </w:tc>
        <w:tc>
          <w:tcPr>
            <w:tcW w:type="dxa" w:w="2880"/>
          </w:tcPr>
          <w:p>
            <w:r>
              <w:t>object</w:t>
            </w:r>
          </w:p>
        </w:tc>
        <w:tc>
          <w:tcPr>
            <w:tcW w:type="dxa" w:w="2880"/>
          </w:tcPr>
          <w:p>
            <w:r>
              <w:t>Group relationships (SensitiveDataScannerGroupRelationships).</w:t>
            </w:r>
          </w:p>
        </w:tc>
      </w:tr>
      <w:tr>
        <w:tc>
          <w:tcPr>
            <w:tcW w:type="dxa" w:w="2880"/>
          </w:tcPr>
          <w:p>
            <w:r>
              <w:t>data.type</w:t>
            </w:r>
          </w:p>
        </w:tc>
        <w:tc>
          <w:tcPr>
            <w:tcW w:type="dxa" w:w="2880"/>
          </w:tcPr>
          <w:p>
            <w:r>
              <w:t>string</w:t>
            </w:r>
          </w:p>
        </w:tc>
        <w:tc>
          <w:tcPr>
            <w:tcW w:type="dxa" w:w="2880"/>
          </w:tcPr>
          <w:p>
            <w:r>
              <w:t>Resource type (SensitiveDataScannerGroupType).</w:t>
            </w:r>
          </w:p>
        </w:tc>
      </w:tr>
      <w:tr>
        <w:tc>
          <w:tcPr>
            <w:tcW w:type="dxa" w:w="2880"/>
          </w:tcPr>
          <w:p>
            <w:r>
              <w:t>meta</w:t>
            </w:r>
          </w:p>
        </w:tc>
        <w:tc>
          <w:tcPr>
            <w:tcW w:type="dxa" w:w="2880"/>
          </w:tcPr>
          <w:p>
            <w:r>
              <w:t>object</w:t>
            </w:r>
          </w:p>
        </w:tc>
        <w:tc>
          <w:tcPr>
            <w:tcW w:type="dxa" w:w="2880"/>
          </w:tcPr>
          <w:p>
            <w:r>
              <w:t>Metadata wrapper.</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'{{DATADOG_BASE_URL}}/api/v2/sensitive-data-scanner/config/groups'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"&lt;SensitiveDataScannerGroupAttributes&gt;",</w:t>
        <w:br/>
        <w:t xml:space="preserve"> "type": "&lt;SensitiveDataScannerGroupType&gt;"</w:t>
        <w:br/>
        <w:t xml:space="preserve">    },</w:t>
        <w:br/>
        <w:t xml:space="preserve"> "meta": {</w:t>
        <w:br/>
        <w:t xml:space="preserve"> "version": 2</w:t>
        <w:br/>
        <w:t xml:space="preserve">    }</w:t>
        <w:br/>
        <w:t xml:space="preserve">  }'</w:t>
      </w:r>
    </w:p>
    <w:p>
      <w:pPr>
        <w:pStyle w:val="Heading3"/>
      </w:pPr>
      <w:r>
        <w:t>Notes</w:t>
      </w:r>
    </w:p>
    <w:p>
      <w:pPr>
        <w:pStyle w:val="ListBullet"/>
      </w:pPr>
      <w:r>
        <w:t>This endpoint uses JSON:API-style data and meta wrappers as shown.</w:t>
      </w:r>
    </w:p>
    <w:p>
      <w:pPr>
        <w:pStyle w:val="ListBullet"/>
      </w:pPr>
      <w:r>
        <w:t>The new group is created and placed last within the configuration ordering.</w:t>
      </w:r>
    </w:p>
    <w:p>
      <w:pPr>
        <w:pStyle w:val="ListBullet"/>
      </w:pPr>
      <w:r>
        <w:t>The documentation does not enumerate the concrete fields inside SensitiveDataScannerGroupAttributes or SensitiveDataScannerGroupRelationships; use the corresponding schema definitions from Datadog’s API reference if you need field-level details.</w:t>
      </w:r>
    </w:p>
    <w:p>
      <w:pPr>
        <w:pStyle w:val="Heading3"/>
      </w:pPr>
      <w:r>
        <w:t>Error Handling</w:t>
      </w:r>
    </w:p>
    <w:p>
      <w:pPr>
        <w:pStyle w:val="ListBullet"/>
      </w:pPr>
      <w:r>
        <w:t>400: Invalid request (for example, malformed body or invalid relationship constraints).</w:t>
      </w:r>
    </w:p>
    <w:p>
      <w:pPr>
        <w:pStyle w:val="ListBullet"/>
      </w:pPr>
      <w:r>
        <w:t>403: Authentication/authorization error.</w:t>
      </w:r>
    </w:p>
    <w:p>
      <w:pPr>
        <w:pStyle w:val="ListBullet"/>
      </w:pPr>
      <w:r>
        <w:t>429: Rate limited / too many requests.</w:t>
      </w:r>
    </w:p>
    <w:p>
      <w:pPr>
        <w:pStyle w:val="Heading3"/>
      </w:pPr>
      <w:r>
        <w:t>Related sensitiveDataScannerGroups actions</w:t>
      </w:r>
    </w:p>
    <w:p>
      <w:pPr>
        <w:pStyle w:val="ListBullet"/>
      </w:pPr>
      <w:r>
        <w:t>[PATCH] Update a Sensitive Data Scanner Group — /api/v2/sensitive-data-scanner/config/groups/{{groupId}}</w:t>
      </w:r>
    </w:p>
    <w:p>
      <w:r>
        <w:br w:type="page"/>
      </w:r>
    </w:p>
    <w:p>
      <w:pPr>
        <w:pStyle w:val="Heading2"/>
      </w:pPr>
      <w:r>
        <w:t>364. [GET] List Sensitive Data Scanner Scanning Groups (Configuration)</w:t>
      </w:r>
    </w:p>
    <w:p>
      <w:r>
        <w:rPr>
          <w:b/>
        </w:rPr>
        <w:t xml:space="preserve">Endpoint: </w:t>
      </w:r>
      <w:r>
        <w:rPr>
          <w:rFonts w:ascii="Courier New" w:hAnsi="Courier New"/>
          <w:sz w:val="18"/>
        </w:rPr>
        <w:t>/api/v2/sensitive-data-scanner/config</w:t>
      </w:r>
    </w:p>
    <w:p>
      <w:pPr>
        <w:pStyle w:val="Heading3"/>
      </w:pPr>
      <w:r>
        <w:t>Prerequisites</w:t>
      </w:r>
    </w:p>
    <w:p>
      <w:pPr>
        <w:pStyle w:val="ListBullet"/>
      </w:pPr>
      <w:r>
        <w:t>Sensitive Data Scanner must be enabled for the organization.</w:t>
      </w:r>
    </w:p>
    <w:p>
      <w:pPr>
        <w:pStyle w:val="ListBullet"/>
      </w:pPr>
      <w:r>
        <w:t>The caller must have permissions to view Sensitive Data Scanner configuration.</w:t>
      </w:r>
    </w:p>
    <w:p>
      <w:pPr>
        <w:pStyle w:val="Heading3"/>
      </w:pPr>
      <w:r>
        <w:t>Method</w:t>
      </w:r>
    </w:p>
    <w:p>
      <w:r>
        <w:t>GET</w:t>
      </w:r>
    </w:p>
    <w:p>
      <w:pPr>
        <w:pStyle w:val="Heading3"/>
      </w:pPr>
      <w:r>
        <w:t>URL</w:t>
      </w:r>
    </w:p>
    <w:p>
      <w:r>
        <w:t>{{DATADOG_BASE_URL}}/api/v2/sensitive-data-scanner/config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Sensitive Data Scanner scanning groups for your organization by returning the current Sensitive Data Scanner configuration, including related group/rule items and organization limits/metadata.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"additionalProperties": "Any configuration attributes as key/value pairs"</w:t>
        <w:br/>
        <w:t xml:space="preserve"> },</w:t>
        <w:br/>
        <w:t xml:space="preserve"> "id": "c1f3a9f2-1234-5678-9abc-def012345678",</w:t>
        <w:br/>
        <w:t xml:space="preserve"> "relationships": {},</w:t>
        <w:br/>
        <w:t xml:space="preserve"> "type": "sensitive-data-scanner_configuration"</w:t>
        <w:br/>
        <w:t xml:space="preserve"> },</w:t>
        <w:br/>
        <w:t xml:space="preserve"> "included": [</w:t>
        <w:br/>
        <w:t xml:space="preserve"> {</w:t>
        <w:br/>
        <w:t xml:space="preserve"> "example": "OneOf(SensitiveDataScannerRuleIncludedItem | SensitiveDataScannerGroupIncludedItem)"</w:t>
        <w:br/>
        <w:t xml:space="preserve"> }</w:t>
        <w:br/>
        <w:t xml:space="preserve"> ],</w:t>
        <w:br/>
        <w:t xml:space="preserve"> "meta": {</w:t>
        <w:br/>
        <w:t xml:space="preserve"> "count_limit": 200,</w:t>
        <w:br/>
        <w:t xml:space="preserve"> "group_count_limit": 50,</w:t>
        <w:br/>
        <w:t xml:space="preserve"> "has_highlight_enabled": true,</w:t>
        <w:br/>
        <w:t xml:space="preserve"> "has_multi_pass_enabled": false,</w:t>
        <w:br/>
        <w:t xml:space="preserve"> "is_pci_compliant": false,</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 containing configuration information.</w:t>
            </w:r>
          </w:p>
        </w:tc>
      </w:tr>
      <w:tr>
        <w:tc>
          <w:tcPr>
            <w:tcW w:type="dxa" w:w="2880"/>
          </w:tcPr>
          <w:p>
            <w:r>
              <w:t>data.attributes</w:t>
            </w:r>
          </w:p>
        </w:tc>
        <w:tc>
          <w:tcPr>
            <w:tcW w:type="dxa" w:w="2880"/>
          </w:tcPr>
          <w:p>
            <w:r>
              <w:t>object</w:t>
            </w:r>
          </w:p>
        </w:tc>
        <w:tc>
          <w:tcPr>
            <w:tcW w:type="dxa" w:w="2880"/>
          </w:tcPr>
          <w:p>
            <w:r>
              <w:t>Free-form configuration attributes ({[key: string]: any}).</w:t>
            </w:r>
          </w:p>
        </w:tc>
      </w:tr>
      <w:tr>
        <w:tc>
          <w:tcPr>
            <w:tcW w:type="dxa" w:w="2880"/>
          </w:tcPr>
          <w:p>
            <w:r>
              <w:t>data.id</w:t>
            </w:r>
          </w:p>
        </w:tc>
        <w:tc>
          <w:tcPr>
            <w:tcW w:type="dxa" w:w="2880"/>
          </w:tcPr>
          <w:p>
            <w:r>
              <w:t>string</w:t>
            </w:r>
          </w:p>
        </w:tc>
        <w:tc>
          <w:tcPr>
            <w:tcW w:type="dxa" w:w="2880"/>
          </w:tcPr>
          <w:p>
            <w:r>
              <w:t>ID of the configuration.</w:t>
            </w:r>
          </w:p>
        </w:tc>
      </w:tr>
      <w:tr>
        <w:tc>
          <w:tcPr>
            <w:tcW w:type="dxa" w:w="2880"/>
          </w:tcPr>
          <w:p>
            <w:r>
              <w:t>data.relationships</w:t>
            </w:r>
          </w:p>
        </w:tc>
        <w:tc>
          <w:tcPr>
            <w:tcW w:type="dxa" w:w="2880"/>
          </w:tcPr>
          <w:p>
            <w:r>
              <w:t>object</w:t>
            </w:r>
          </w:p>
        </w:tc>
        <w:tc>
          <w:tcPr>
            <w:tcW w:type="dxa" w:w="2880"/>
          </w:tcPr>
          <w:p>
            <w:r>
              <w:t>SensitiveDataScannerConfigurationRelationships.</w:t>
            </w:r>
          </w:p>
        </w:tc>
      </w:tr>
      <w:tr>
        <w:tc>
          <w:tcPr>
            <w:tcW w:type="dxa" w:w="2880"/>
          </w:tcPr>
          <w:p>
            <w:r>
              <w:t>data.type</w:t>
            </w:r>
          </w:p>
        </w:tc>
        <w:tc>
          <w:tcPr>
            <w:tcW w:type="dxa" w:w="2880"/>
          </w:tcPr>
          <w:p>
            <w:r>
              <w:t>string</w:t>
            </w:r>
          </w:p>
        </w:tc>
        <w:tc>
          <w:tcPr>
            <w:tcW w:type="dxa" w:w="2880"/>
          </w:tcPr>
          <w:p>
            <w:r>
              <w:t>SensitiveDataScannerConfigurationType.</w:t>
            </w:r>
          </w:p>
        </w:tc>
      </w:tr>
      <w:tr>
        <w:tc>
          <w:tcPr>
            <w:tcW w:type="dxa" w:w="2880"/>
          </w:tcPr>
          <w:p>
            <w:r>
              <w:t>included</w:t>
            </w:r>
          </w:p>
        </w:tc>
        <w:tc>
          <w:tcPr>
            <w:tcW w:type="dxa" w:w="2880"/>
          </w:tcPr>
          <w:p>
            <w:r>
              <w:t>array</w:t>
            </w:r>
          </w:p>
        </w:tc>
        <w:tc>
          <w:tcPr>
            <w:tcW w:type="dxa" w:w="2880"/>
          </w:tcPr>
          <w:p>
            <w:r>
              <w:t>OneOf(SensitiveDataScannerRuleIncludedItem | SensitiveDataScannerGroupIncludedItem)[].</w:t>
            </w:r>
          </w:p>
        </w:tc>
      </w:tr>
      <w:tr>
        <w:tc>
          <w:tcPr>
            <w:tcW w:type="dxa" w:w="2880"/>
          </w:tcPr>
          <w:p>
            <w:r>
              <w:t>meta</w:t>
            </w:r>
          </w:p>
        </w:tc>
        <w:tc>
          <w:tcPr>
            <w:tcW w:type="dxa" w:w="2880"/>
          </w:tcPr>
          <w:p>
            <w:r>
              <w:t>object</w:t>
            </w:r>
          </w:p>
        </w:tc>
        <w:tc>
          <w:tcPr>
            <w:tcW w:type="dxa" w:w="2880"/>
          </w:tcPr>
          <w:p>
            <w:r>
              <w:t>Organization limits and feature flags related to Sensitive Data Scanner.</w:t>
            </w:r>
          </w:p>
        </w:tc>
      </w:tr>
      <w:tr>
        <w:tc>
          <w:tcPr>
            <w:tcW w:type="dxa" w:w="2880"/>
          </w:tcPr>
          <w:p>
            <w:r>
              <w:t>meta.count_limit</w:t>
            </w:r>
          </w:p>
        </w:tc>
        <w:tc>
          <w:tcPr>
            <w:tcW w:type="dxa" w:w="2880"/>
          </w:tcPr>
          <w:p>
            <w:r>
              <w:t>integer</w:t>
            </w:r>
          </w:p>
        </w:tc>
        <w:tc>
          <w:tcPr>
            <w:tcW w:type="dxa" w:w="2880"/>
          </w:tcPr>
          <w:p>
            <w:r>
              <w:t>Maximum number of scanning rules allowed for the org.</w:t>
            </w:r>
          </w:p>
        </w:tc>
      </w:tr>
      <w:tr>
        <w:tc>
          <w:tcPr>
            <w:tcW w:type="dxa" w:w="2880"/>
          </w:tcPr>
          <w:p>
            <w:r>
              <w:t>meta.group_count_limit</w:t>
            </w:r>
          </w:p>
        </w:tc>
        <w:tc>
          <w:tcPr>
            <w:tcW w:type="dxa" w:w="2880"/>
          </w:tcPr>
          <w:p>
            <w:r>
              <w:t>integer</w:t>
            </w:r>
          </w:p>
        </w:tc>
        <w:tc>
          <w:tcPr>
            <w:tcW w:type="dxa" w:w="2880"/>
          </w:tcPr>
          <w:p>
            <w:r>
              <w:t>Maximum number of scanning groups allowed for the org.</w:t>
            </w:r>
          </w:p>
        </w:tc>
      </w:tr>
      <w:tr>
        <w:tc>
          <w:tcPr>
            <w:tcW w:type="dxa" w:w="2880"/>
          </w:tcPr>
          <w:p>
            <w:r>
              <w:t>meta.has_highlight_enabled</w:t>
            </w:r>
          </w:p>
        </w:tc>
        <w:tc>
          <w:tcPr>
            <w:tcW w:type="dxa" w:w="2880"/>
          </w:tcPr>
          <w:p>
            <w:r>
              <w:t>boolean</w:t>
            </w:r>
          </w:p>
        </w:tc>
        <w:tc>
          <w:tcPr>
            <w:tcW w:type="dxa" w:w="2880"/>
          </w:tcPr>
          <w:p>
            <w:r>
              <w:t>(Deprecated) Whether scanned events are highlighted in Logs or RUM for the org. Default: true.</w:t>
            </w:r>
          </w:p>
        </w:tc>
      </w:tr>
      <w:tr>
        <w:tc>
          <w:tcPr>
            <w:tcW w:type="dxa" w:w="2880"/>
          </w:tcPr>
          <w:p>
            <w:r>
              <w:t>meta.has_multi_pass_enabled</w:t>
            </w:r>
          </w:p>
        </w:tc>
        <w:tc>
          <w:tcPr>
            <w:tcW w:type="dxa" w:w="2880"/>
          </w:tcPr>
          <w:p>
            <w:r>
              <w:t>boolean</w:t>
            </w:r>
          </w:p>
        </w:tc>
        <w:tc>
          <w:tcPr>
            <w:tcW w:type="dxa" w:w="2880"/>
          </w:tcPr>
          <w:p>
            <w:r>
              <w:t>(Deprecated) Whether scanned events have multi-pass enabled.</w:t>
            </w:r>
          </w:p>
        </w:tc>
      </w:tr>
      <w:tr>
        <w:tc>
          <w:tcPr>
            <w:tcW w:type="dxa" w:w="2880"/>
          </w:tcPr>
          <w:p>
            <w:r>
              <w:t>meta.is_pci_compliant</w:t>
            </w:r>
          </w:p>
        </w:tc>
        <w:tc>
          <w:tcPr>
            <w:tcW w:type="dxa" w:w="2880"/>
          </w:tcPr>
          <w:p>
            <w:r>
              <w:t>boolean</w:t>
            </w:r>
          </w:p>
        </w:tc>
        <w:tc>
          <w:tcPr>
            <w:tcW w:type="dxa" w:w="2880"/>
          </w:tcPr>
          <w:p>
            <w:r>
              <w:t>Whether or not the org is compliant to the payment card industry standard.</w:t>
            </w:r>
          </w:p>
        </w:tc>
      </w:tr>
      <w:tr>
        <w:tc>
          <w:tcPr>
            <w:tcW w:type="dxa" w:w="2880"/>
          </w:tcPr>
          <w:p>
            <w:r>
              <w:t>meta.version</w:t>
            </w:r>
          </w:p>
        </w:tc>
        <w:tc>
          <w:tcPr>
            <w:tcW w:type="dxa" w:w="2880"/>
          </w:tcPr>
          <w:p>
            <w:r>
              <w:t>integer</w:t>
            </w:r>
          </w:p>
        </w:tc>
        <w:tc>
          <w:tcPr>
            <w:tcW w:type="dxa" w:w="2880"/>
          </w:tcPr>
          <w:p>
            <w:r>
              <w:t>Version of the API.</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"{{DATADOG_BASE_URL}}/api/v2/sensitive-data-scanner/config" \</w:t>
        <w:br/>
        <w:t xml:space="preserve"> -H "Accept: application/json" \</w:t>
        <w:br/>
        <w:t xml:space="preserve"> -H "DD-APPLICATION-KEY: {{DATADOG_APPLICATION_KEY}}"</w:t>
      </w:r>
    </w:p>
    <w:p>
      <w:pPr>
        <w:pStyle w:val="Heading3"/>
      </w:pPr>
      <w:r>
        <w:t>Behavior</w:t>
      </w:r>
    </w:p>
    <w:p>
      <w:pPr>
        <w:pStyle w:val="ListBullet"/>
      </w:pPr>
      <w:r>
        <w:t>Retrieves the organization’s current Sensitive Data Scanner configuration.</w:t>
      </w:r>
    </w:p>
    <w:p>
      <w:pPr>
        <w:pStyle w:val="ListBullet"/>
      </w:pPr>
      <w:r>
        <w:t>Returns the configuration in data, optional related items in included, and org limits/flags in meta.</w:t>
      </w:r>
    </w:p>
    <w:p>
      <w:pPr>
        <w:pStyle w:val="Heading3"/>
      </w:pPr>
      <w:r>
        <w:t>Notes</w:t>
      </w:r>
    </w:p>
    <w:p>
      <w:pPr>
        <w:pStyle w:val="ListBullet"/>
      </w:pPr>
      <w:r>
        <w:t>This endpoint returns the overall Sensitive Data Scanner configuration; scanning groups are represented within the returned configuration (not as a separate top-level “groups” collection in the scraped content).</w:t>
      </w:r>
    </w:p>
    <w:p>
      <w:pPr>
        <w:pStyle w:val="ListBullet"/>
      </w:pPr>
      <w:r>
        <w:t>meta.has_highlight_enabled and meta.has_multi_pass_enabled are marked as deprecated in the scraped content.</w:t>
      </w:r>
    </w:p>
    <w:p>
      <w:pPr>
        <w:pStyle w:val="Heading3"/>
      </w:pPr>
      <w:r>
        <w:t>Error Handling</w:t>
      </w:r>
    </w:p>
    <w:p>
      <w:pPr>
        <w:pStyle w:val="ListBullet"/>
      </w:pPr>
      <w:r>
        <w:t>400 Bad Request: Request is invalid.</w:t>
      </w:r>
    </w:p>
    <w:p>
      <w:pPr>
        <w:pStyle w:val="ListBullet"/>
      </w:pPr>
      <w:r>
        <w:t>403 Authentication Error: Authentication/authorization error.</w:t>
      </w:r>
    </w:p>
    <w:p>
      <w:pPr>
        <w:pStyle w:val="ListBullet"/>
      </w:pPr>
      <w:r>
        <w:t>429 Too Many Requests: Rate limit exceeded.</w:t>
      </w:r>
    </w:p>
    <w:p>
      <w:pPr>
        <w:pStyle w:val="Heading3"/>
      </w:pPr>
      <w:r>
        <w:t>Related sensitiveDataScannerConfiguration actions</w:t>
      </w:r>
    </w:p>
    <w:p>
      <w:pPr>
        <w:pStyle w:val="ListBullet"/>
      </w:pPr>
      <w:r>
        <w:t>[PATCH] Reorder Sensitive Data Scanner Configuration Groups — /api/v2/sensitive-data-scanner/config</w:t>
      </w:r>
    </w:p>
    <w:p>
      <w:r>
        <w:br w:type="page"/>
      </w:r>
    </w:p>
    <w:p>
      <w:pPr>
        <w:pStyle w:val="Heading2"/>
      </w:pPr>
      <w:r>
        <w:t>365. [GET] List Standard Sensitive Data Scanner Patterns</w:t>
      </w:r>
    </w:p>
    <w:p>
      <w:r>
        <w:rPr>
          <w:b/>
        </w:rPr>
        <w:t xml:space="preserve">Endpoint: </w:t>
      </w:r>
      <w:r>
        <w:rPr>
          <w:rFonts w:ascii="Courier New" w:hAnsi="Courier New"/>
          <w:sz w:val="18"/>
        </w:rPr>
        <w:t>/api/v2/sensitive-data-scanner/config/standard-patterns</w:t>
      </w:r>
    </w:p>
    <w:p>
      <w:pPr>
        <w:pStyle w:val="Heading3"/>
      </w:pPr>
      <w:r>
        <w:t>Prerequisites</w:t>
      </w:r>
    </w:p>
    <w:p>
      <w:pPr>
        <w:pStyle w:val="ListBullet"/>
      </w:pPr>
      <w:r>
        <w:t>Must have access to the Sensitive Data Scanner configuration in Datadog</w:t>
      </w:r>
    </w:p>
    <w:p>
      <w:pPr>
        <w:pStyle w:val="Heading3"/>
      </w:pPr>
      <w:r>
        <w:t>Method</w:t>
      </w:r>
    </w:p>
    <w:p>
      <w:r>
        <w:t>GET</w:t>
      </w:r>
    </w:p>
    <w:p>
      <w:pPr>
        <w:pStyle w:val="Heading3"/>
      </w:pPr>
      <w:r>
        <w:t>URL</w:t>
      </w:r>
    </w:p>
    <w:p>
      <w:r>
        <w:t>{{DATADOG_BASE_URL}}/api/v2/sensitive-data-scanner/config/standard-patterns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Sensitive Data Scanner standard patterns available in the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standard patterns.</w:t>
            </w:r>
          </w:p>
        </w:tc>
      </w:tr>
      <w:tr>
        <w:tc>
          <w:tcPr>
            <w:tcW w:type="dxa" w:w="2880"/>
          </w:tcPr>
          <w:p>
            <w:r>
              <w:t>data[].attributes</w:t>
            </w:r>
          </w:p>
        </w:tc>
        <w:tc>
          <w:tcPr>
            <w:tcW w:type="dxa" w:w="2880"/>
          </w:tcPr>
          <w:p>
            <w:r>
              <w:t>object</w:t>
            </w:r>
          </w:p>
        </w:tc>
        <w:tc>
          <w:tcPr>
            <w:tcW w:type="dxa" w:w="2880"/>
          </w:tcPr>
          <w:p>
            <w:r>
              <w:t>Standard pattern attributes (SensitiveDataScannerStandardPatternAttributes).</w:t>
            </w:r>
          </w:p>
        </w:tc>
      </w:tr>
      <w:tr>
        <w:tc>
          <w:tcPr>
            <w:tcW w:type="dxa" w:w="2880"/>
          </w:tcPr>
          <w:p>
            <w:r>
              <w:t>data[].id</w:t>
            </w:r>
          </w:p>
        </w:tc>
        <w:tc>
          <w:tcPr>
            <w:tcW w:type="dxa" w:w="2880"/>
          </w:tcPr>
          <w:p>
            <w:r>
              <w:t>string</w:t>
            </w:r>
          </w:p>
        </w:tc>
        <w:tc>
          <w:tcPr>
            <w:tcW w:type="dxa" w:w="2880"/>
          </w:tcPr>
          <w:p>
            <w:r>
              <w:t>ID of the standard pattern.</w:t>
            </w:r>
          </w:p>
        </w:tc>
      </w:tr>
      <w:tr>
        <w:tc>
          <w:tcPr>
            <w:tcW w:type="dxa" w:w="2880"/>
          </w:tcPr>
          <w:p>
            <w:r>
              <w:t>data[].type</w:t>
            </w:r>
          </w:p>
        </w:tc>
        <w:tc>
          <w:tcPr>
            <w:tcW w:type="dxa" w:w="2880"/>
          </w:tcPr>
          <w:p>
            <w:r>
              <w:t>string</w:t>
            </w:r>
          </w:p>
        </w:tc>
        <w:tc>
          <w:tcPr>
            <w:tcW w:type="dxa" w:w="2880"/>
          </w:tcPr>
          <w:p>
            <w:r>
              <w:t>Standard pattern type (SensitiveDataScannerStandardPatternType).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'{{DATADOG_BASE_URL}}/api/v2/sensitive-data-scanner/config/standard-patterns' \</w:t>
        <w:br/>
        <w:t xml:space="preserve"> --header 'Accept: application/json' \</w:t>
        <w:br/>
        <w:t xml:space="preserve"> --header 'DD-APPLICATION-KEY: {{DATADOG_APPLICATION_KEY}}'</w:t>
      </w:r>
    </w:p>
    <w:p>
      <w:r>
        <w:br w:type="page"/>
      </w:r>
    </w:p>
    <w:p>
      <w:pPr>
        <w:pStyle w:val="Heading2"/>
      </w:pPr>
      <w:r>
        <w:t>366. [PATCH] Reorder Sensitive Data Scanner Configuration Groups</w:t>
      </w:r>
    </w:p>
    <w:p>
      <w:r>
        <w:rPr>
          <w:b/>
        </w:rPr>
        <w:t xml:space="preserve">Endpoint: </w:t>
      </w:r>
      <w:r>
        <w:rPr>
          <w:rFonts w:ascii="Courier New" w:hAnsi="Courier New"/>
          <w:sz w:val="18"/>
        </w:rPr>
        <w:t>/api/v2/sensitive-data-scanner/config</w:t>
      </w:r>
    </w:p>
    <w:p>
      <w:pPr>
        <w:pStyle w:val="Heading3"/>
      </w:pPr>
      <w:r>
        <w:t>Prerequisites</w:t>
      </w:r>
    </w:p>
    <w:p>
      <w:pPr>
        <w:pStyle w:val="ListBullet"/>
      </w:pPr>
      <w:r>
        <w:t>You must have access to manage Sensitive Data Scanner configuration for your Datadog org.</w:t>
      </w:r>
    </w:p>
    <w:p>
      <w:pPr>
        <w:pStyle w:val="Heading3"/>
      </w:pPr>
      <w:r>
        <w:t>Method</w:t>
      </w:r>
    </w:p>
    <w:p>
      <w:r>
        <w:t>PATCH</w:t>
      </w:r>
    </w:p>
    <w:p>
      <w:pPr>
        <w:pStyle w:val="Heading3"/>
      </w:pPr>
      <w:r>
        <w:t>URL</w:t>
      </w:r>
    </w:p>
    <w:p>
      <w:r>
        <w:t>{{DATADOG_BASE_URL}}/api/v2/sensitive-data-scanner/config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Reorders the list of scanning groups in the Sensitive Data Scanner configuration.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Configuration data payload.</w:t>
            </w:r>
          </w:p>
        </w:tc>
      </w:tr>
      <w:tr>
        <w:tc>
          <w:tcPr>
            <w:tcW w:type="dxa" w:w="2880"/>
          </w:tcPr>
          <w:p>
            <w:r>
              <w:t>data.id</w:t>
            </w:r>
          </w:p>
        </w:tc>
        <w:tc>
          <w:tcPr>
            <w:tcW w:type="dxa" w:w="2880"/>
          </w:tcPr>
          <w:p>
            <w:r>
              <w:t>string</w:t>
            </w:r>
          </w:p>
        </w:tc>
        <w:tc>
          <w:tcPr>
            <w:tcW w:type="dxa" w:w="2880"/>
          </w:tcPr>
          <w:p>
            <w:r>
              <w:t>ID of the configuration.</w:t>
            </w:r>
          </w:p>
        </w:tc>
      </w:tr>
      <w:tr>
        <w:tc>
          <w:tcPr>
            <w:tcW w:type="dxa" w:w="2880"/>
          </w:tcPr>
          <w:p>
            <w:r>
              <w:t>data.relationships</w:t>
            </w:r>
          </w:p>
        </w:tc>
        <w:tc>
          <w:tcPr>
            <w:tcW w:type="dxa" w:w="2880"/>
          </w:tcPr>
          <w:p>
            <w:r>
              <w:t>object</w:t>
            </w:r>
          </w:p>
        </w:tc>
        <w:tc>
          <w:tcPr>
            <w:tcW w:type="dxa" w:w="2880"/>
          </w:tcPr>
          <w:p>
            <w:r>
              <w:t>&lt;SensitiveDataScannerConfigurationRelationships&gt;.</w:t>
            </w:r>
          </w:p>
        </w:tc>
      </w:tr>
      <w:tr>
        <w:tc>
          <w:tcPr>
            <w:tcW w:type="dxa" w:w="2880"/>
          </w:tcPr>
          <w:p>
            <w:r>
              <w:t>data.type</w:t>
            </w:r>
          </w:p>
        </w:tc>
        <w:tc>
          <w:tcPr>
            <w:tcW w:type="dxa" w:w="2880"/>
          </w:tcPr>
          <w:p>
            <w:r>
              <w:t>object</w:t>
            </w:r>
          </w:p>
        </w:tc>
        <w:tc>
          <w:tcPr>
            <w:tcW w:type="dxa" w:w="2880"/>
          </w:tcPr>
          <w:p>
            <w:r>
              <w:t>&lt;SensitiveDataScannerConfigurationType&gt;.</w:t>
            </w:r>
          </w:p>
        </w:tc>
      </w:tr>
      <w:tr>
        <w:tc>
          <w:tcPr>
            <w:tcW w:type="dxa" w:w="2880"/>
          </w:tcPr>
          <w:p>
            <w:r>
              <w:t>meta</w:t>
            </w:r>
          </w:p>
        </w:tc>
        <w:tc>
          <w:tcPr>
            <w:tcW w:type="dxa" w:w="2880"/>
          </w:tcPr>
          <w:p>
            <w:r>
              <w:t>object</w:t>
            </w:r>
          </w:p>
        </w:tc>
        <w:tc>
          <w:tcPr>
            <w:tcW w:type="dxa" w:w="2880"/>
          </w:tcPr>
          <w:p>
            <w:r>
              <w:t>Metadata for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"count_limit": 100,</w:t>
        <w:br/>
        <w:t xml:space="preserve"> "group_count_limit": 20,</w:t>
        <w:br/>
        <w:t xml:space="preserve"> "has_highlight_enabled": true,</w:t>
        <w:br/>
        <w:t xml:space="preserve"> "has_multi_pass_enabled": false,</w:t>
        <w:br/>
        <w:t xml:space="preserve"> "is_pci_compliant": false,</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meta.count_limit</w:t>
            </w:r>
          </w:p>
        </w:tc>
        <w:tc>
          <w:tcPr>
            <w:tcW w:type="dxa" w:w="2880"/>
          </w:tcPr>
          <w:p>
            <w:r>
              <w:t>integer</w:t>
            </w:r>
          </w:p>
        </w:tc>
        <w:tc>
          <w:tcPr>
            <w:tcW w:type="dxa" w:w="2880"/>
          </w:tcPr>
          <w:p>
            <w:r>
              <w:t>Maximum number of scanning rules allowed for the org.</w:t>
            </w:r>
          </w:p>
        </w:tc>
      </w:tr>
      <w:tr>
        <w:tc>
          <w:tcPr>
            <w:tcW w:type="dxa" w:w="2880"/>
          </w:tcPr>
          <w:p>
            <w:r>
              <w:t>meta.group_count_limit</w:t>
            </w:r>
          </w:p>
        </w:tc>
        <w:tc>
          <w:tcPr>
            <w:tcW w:type="dxa" w:w="2880"/>
          </w:tcPr>
          <w:p>
            <w:r>
              <w:t>integer</w:t>
            </w:r>
          </w:p>
        </w:tc>
        <w:tc>
          <w:tcPr>
            <w:tcW w:type="dxa" w:w="2880"/>
          </w:tcPr>
          <w:p>
            <w:r>
              <w:t>Maximum number of scanning groups allowed for the org.</w:t>
            </w:r>
          </w:p>
        </w:tc>
      </w:tr>
      <w:tr>
        <w:tc>
          <w:tcPr>
            <w:tcW w:type="dxa" w:w="2880"/>
          </w:tcPr>
          <w:p>
            <w:r>
              <w:t>meta.has_highlight_enabled</w:t>
            </w:r>
          </w:p>
        </w:tc>
        <w:tc>
          <w:tcPr>
            <w:tcW w:type="dxa" w:w="2880"/>
          </w:tcPr>
          <w:p>
            <w:r>
              <w:t>boolean</w:t>
            </w:r>
          </w:p>
        </w:tc>
        <w:tc>
          <w:tcPr>
            <w:tcW w:type="dxa" w:w="2880"/>
          </w:tcPr>
          <w:p>
            <w:r>
              <w:t>(Deprecated) Whether or not scanned events are highlighted in Logs or RUM for the org. Default: true.</w:t>
            </w:r>
          </w:p>
        </w:tc>
      </w:tr>
      <w:tr>
        <w:tc>
          <w:tcPr>
            <w:tcW w:type="dxa" w:w="2880"/>
          </w:tcPr>
          <w:p>
            <w:r>
              <w:t>meta.has_multi_pass_enabled</w:t>
            </w:r>
          </w:p>
        </w:tc>
        <w:tc>
          <w:tcPr>
            <w:tcW w:type="dxa" w:w="2880"/>
          </w:tcPr>
          <w:p>
            <w:r>
              <w:t>boolean</w:t>
            </w:r>
          </w:p>
        </w:tc>
        <w:tc>
          <w:tcPr>
            <w:tcW w:type="dxa" w:w="2880"/>
          </w:tcPr>
          <w:p>
            <w:r>
              <w:t>(Deprecated) Whether or not scanned events have multi-pass enabled.</w:t>
            </w:r>
          </w:p>
        </w:tc>
      </w:tr>
      <w:tr>
        <w:tc>
          <w:tcPr>
            <w:tcW w:type="dxa" w:w="2880"/>
          </w:tcPr>
          <w:p>
            <w:r>
              <w:t>meta.is_pci_compliant</w:t>
            </w:r>
          </w:p>
        </w:tc>
        <w:tc>
          <w:tcPr>
            <w:tcW w:type="dxa" w:w="2880"/>
          </w:tcPr>
          <w:p>
            <w:r>
              <w:t>boolean</w:t>
            </w:r>
          </w:p>
        </w:tc>
        <w:tc>
          <w:tcPr>
            <w:tcW w:type="dxa" w:w="2880"/>
          </w:tcPr>
          <w:p>
            <w:r>
              <w:t>Whether or not the org is compliant to the payment card industry standard.</w:t>
            </w:r>
          </w:p>
        </w:tc>
      </w:tr>
      <w:tr>
        <w:tc>
          <w:tcPr>
            <w:tcW w:type="dxa" w:w="2880"/>
          </w:tcPr>
          <w:p>
            <w:r>
              <w:t>meta.version</w:t>
            </w:r>
          </w:p>
        </w:tc>
        <w:tc>
          <w:tcPr>
            <w:tcW w:type="dxa" w:w="2880"/>
          </w:tcPr>
          <w:p>
            <w:r>
              <w:t>integer</w:t>
            </w:r>
          </w:p>
        </w:tc>
        <w:tc>
          <w:tcPr>
            <w:tcW w:type="dxa" w:w="2880"/>
          </w:tcPr>
          <w:p>
            <w:r>
              <w:t>Version of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'{{DATADOG_BASE_URL}}/api/v2/sensitive-data-scanner/config'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"config_12345",</w:t>
        <w:br/>
        <w:t xml:space="preserve"> "relationships": {},</w:t>
        <w:br/>
        <w:t xml:space="preserve"> "type": {}</w:t>
        <w:br/>
        <w:t xml:space="preserve">    },</w:t>
        <w:br/>
        <w:t xml:space="preserve"> "meta": {</w:t>
        <w:br/>
        <w:t xml:space="preserve"> "version": 2</w:t>
        <w:br/>
        <w:t xml:space="preserve">    }</w:t>
        <w:br/>
        <w:t xml:space="preserve">  }'</w:t>
      </w:r>
    </w:p>
    <w:p>
      <w:pPr>
        <w:pStyle w:val="Heading3"/>
      </w:pPr>
      <w:r>
        <w:t>Notes</w:t>
      </w:r>
    </w:p>
    <w:p>
      <w:pPr>
        <w:pStyle w:val="ListBullet"/>
      </w:pPr>
      <w:r>
        <w:t>This endpoint requires a JSON request body.</w:t>
      </w:r>
    </w:p>
    <w:p>
      <w:pPr>
        <w:pStyle w:val="ListBullet"/>
      </w:pPr>
      <w:r>
        <w:t>The documentation references data.relationships and data.type as typed objects (&lt;SensitiveDataScannerConfigurationRelationships&gt;, &lt;SensitiveDataScannerConfigurationType&gt;), but does not provide their schemas in the scraped content.</w:t>
      </w:r>
    </w:p>
    <w:p>
      <w:pPr>
        <w:pStyle w:val="Heading3"/>
      </w:pPr>
      <w:r>
        <w:t>Error Handling</w:t>
      </w:r>
    </w:p>
    <w:p>
      <w:pPr>
        <w:pStyle w:val="ListBullet"/>
      </w:pPr>
      <w:r>
        <w:t>400 Bad Request: The request payload is invalid.</w:t>
      </w:r>
    </w:p>
    <w:p>
      <w:pPr>
        <w:pStyle w:val="ListBullet"/>
      </w:pPr>
      <w:r>
        <w:t>403 Authentication Error: Request is not permitted (authentication/authorization error).</w:t>
      </w:r>
    </w:p>
    <w:p>
      <w:pPr>
        <w:pStyle w:val="ListBullet"/>
      </w:pPr>
      <w:r>
        <w:t>429 Too many requests: Rate limit exceeded.</w:t>
      </w:r>
    </w:p>
    <w:p>
      <w:pPr>
        <w:pStyle w:val="Heading3"/>
      </w:pPr>
      <w:r>
        <w:t>Related sensitiveDataScannerConfiguration actions</w:t>
      </w:r>
    </w:p>
    <w:p>
      <w:pPr>
        <w:pStyle w:val="ListBullet"/>
      </w:pPr>
      <w:r>
        <w:t>[GET] List Sensitive Data Scanner Scanning Groups (Configuration) — /api/v2/sensitive-data-scanner/config</w:t>
      </w:r>
    </w:p>
    <w:p>
      <w:r>
        <w:br w:type="page"/>
      </w:r>
    </w:p>
    <w:p>
      <w:pPr>
        <w:pStyle w:val="Heading2"/>
      </w:pPr>
      <w:r>
        <w:t>367. [PATCH] Update a Sensitive Data Scanner Scanning Rule</w:t>
      </w:r>
    </w:p>
    <w:p>
      <w:r>
        <w:rPr>
          <w:b/>
        </w:rPr>
        <w:t xml:space="preserve">Endpoint: </w:t>
      </w:r>
      <w:r>
        <w:rPr>
          <w:rFonts w:ascii="Courier New" w:hAnsi="Courier New"/>
          <w:sz w:val="18"/>
        </w:rPr>
        <w:t>/api/v2/sensitive-data-scanner/config/rules/{{ruleId}}</w:t>
      </w:r>
    </w:p>
    <w:p>
      <w:pPr>
        <w:pStyle w:val="Heading3"/>
      </w:pPr>
      <w:r>
        <w:t>Prerequisites</w:t>
      </w:r>
    </w:p>
    <w:p>
      <w:pPr>
        <w:pStyle w:val="ListBullet"/>
      </w:pPr>
      <w:r>
        <w:t>You must have access to update Sensitive Data Scanner configuration rules in your Datadog organization.</w:t>
      </w:r>
    </w:p>
    <w:p>
      <w:pPr>
        <w:pStyle w:val="Heading3"/>
      </w:pPr>
      <w:r>
        <w:t>Method</w:t>
      </w:r>
    </w:p>
    <w:p>
      <w:r>
        <w:t>PATCH</w:t>
      </w:r>
    </w:p>
    <w:p>
      <w:pPr>
        <w:pStyle w:val="Heading3"/>
      </w:pPr>
      <w:r>
        <w:t>URL</w:t>
      </w:r>
    </w:p>
    <w:p>
      <w:r>
        <w:t>{{DATADOG_BASE_URL}}/api/v2/sensitive-data-scanner/config/rules/{{rule_id}}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Sensitive Data Scanner scanning rule. The request body must not attempt to modify non-editable relationships (notably standard_pattern), and attempting to edit the regex attribute for rules linked to a standard_pattern will result in an error.</w:t>
      </w:r>
    </w:p>
    <w:p>
      <w:pPr>
        <w:pStyle w:val="Heading3"/>
      </w:pPr>
      <w:r>
        <w:t>Enforcement Rules</w:t>
      </w:r>
    </w:p>
    <w:p>
      <w:pPr>
        <w:pStyle w:val="ListBullet"/>
      </w:pPr>
      <w:r>
        <w:t>The rule_id path parameter must always be present and must be a non-empty string.</w:t>
      </w:r>
    </w:p>
    <w:p>
      <w:pPr>
        <w:pStyle w:val="ListBullet"/>
      </w:pPr>
      <w:r>
        <w:t>Always construct the path as /api/v2/sensitive-data-scanner/config/rules/{{rule_id}}.</w:t>
      </w:r>
    </w:p>
    <w:p>
      <w:pPr>
        <w:pStyle w:val="ListBullet"/>
      </w:pPr>
      <w:r>
        <w:t>Do not call the API with a missing or empty rule_id (for example, avoid /rules//).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NOT include a standard_pattern relationship (it is non-editable).</w:t>
      </w:r>
    </w:p>
    <w:p>
      <w:pPr>
        <w:pStyle w:val="ListBullet"/>
      </w:pPr>
      <w:r>
        <w:t>If the rule has a standard_pattern relationship, attempting to edit the regex attribute will result in an error.</w:t>
      </w:r>
    </w:p>
    <w:p>
      <w:pPr>
        <w:pStyle w:val="Heading3"/>
      </w:pPr>
      <w:r>
        <w:t>Valid Examples</w:t>
      </w:r>
    </w:p>
    <w:p>
      <w:r>
        <w:rPr>
          <w:b/>
          <w:color w:val="666666"/>
          <w:sz w:val="16"/>
        </w:rPr>
        <w:t>[http]</w:t>
      </w:r>
    </w:p>
    <w:p>
      <w:pPr>
        <w:shd w:fill="F2F2F2" w:val="clear"/>
      </w:pPr>
      <w:r>
        <w:rPr>
          <w:rFonts w:ascii="Courier New" w:hAnsi="Courier New"/>
          <w:sz w:val="17"/>
        </w:rPr>
        <w:t>/api/v2/sensitive-data-scanner/config/rules/abc123</w:t>
        <w:br/>
        <w:t>/api/v2/sensitive-data-scanner/config/rules/rule_987654</w:t>
      </w:r>
    </w:p>
    <w:p>
      <w:pPr>
        <w:pStyle w:val="Heading3"/>
      </w:pPr>
      <w:r>
        <w:t>Invalid Examples</w:t>
      </w:r>
    </w:p>
    <w:p>
      <w:r>
        <w:rPr>
          <w:b/>
          <w:color w:val="666666"/>
          <w:sz w:val="16"/>
        </w:rPr>
        <w:t>[http]</w:t>
      </w:r>
    </w:p>
    <w:p>
      <w:pPr>
        <w:shd w:fill="F2F2F2" w:val="clear"/>
      </w:pPr>
      <w:r>
        <w:rPr>
          <w:rFonts w:ascii="Courier New" w:hAnsi="Courier New"/>
          <w:sz w:val="17"/>
        </w:rPr>
        <w:t>/api/v2/sensitive-data-scanner/config/rules/</w:t>
        <w:br/>
        <w:t>/api/v2/sensitive-data-scanner/config/rules</w:t>
        <w:br/>
        <w:t>/api/v2/sensitive-data-scanner/config/rules//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Rule object wrapper.</w:t>
            </w:r>
          </w:p>
        </w:tc>
      </w:tr>
      <w:tr>
        <w:tc>
          <w:tcPr>
            <w:tcW w:type="dxa" w:w="2880"/>
          </w:tcPr>
          <w:p>
            <w:r>
              <w:t>meta</w:t>
            </w:r>
          </w:p>
        </w:tc>
        <w:tc>
          <w:tcPr>
            <w:tcW w:type="dxa" w:w="2880"/>
          </w:tcPr>
          <w:p>
            <w:r>
              <w:t>object</w:t>
            </w:r>
          </w:p>
        </w:tc>
        <w:tc>
          <w:tcPr>
            <w:tcW w:type="dxa" w:w="2880"/>
          </w:tcPr>
          <w:p>
            <w:r>
              <w:t>Metadata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&lt;SensitiveDataScannerRuleAttributes&gt; (schema not provided in scraped content).</w:t>
            </w:r>
          </w:p>
        </w:tc>
      </w:tr>
      <w:tr>
        <w:tc>
          <w:tcPr>
            <w:tcW w:type="dxa" w:w="2880"/>
          </w:tcPr>
          <w:p>
            <w:r>
              <w:t>data.id</w:t>
            </w:r>
          </w:p>
        </w:tc>
        <w:tc>
          <w:tcPr>
            <w:tcW w:type="dxa" w:w="2880"/>
          </w:tcPr>
          <w:p>
            <w:r>
              <w:t>string</w:t>
            </w:r>
          </w:p>
        </w:tc>
        <w:tc>
          <w:tcPr>
            <w:tcW w:type="dxa" w:w="2880"/>
          </w:tcPr>
          <w:p>
            <w:r>
              <w:t>ID of the rule.</w:t>
            </w:r>
          </w:p>
        </w:tc>
      </w:tr>
      <w:tr>
        <w:tc>
          <w:tcPr>
            <w:tcW w:type="dxa" w:w="2880"/>
          </w:tcPr>
          <w:p>
            <w:r>
              <w:t>data.relationships</w:t>
            </w:r>
          </w:p>
        </w:tc>
        <w:tc>
          <w:tcPr>
            <w:tcW w:type="dxa" w:w="2880"/>
          </w:tcPr>
          <w:p>
            <w:r>
              <w:t>object</w:t>
            </w:r>
          </w:p>
        </w:tc>
        <w:tc>
          <w:tcPr>
            <w:tcW w:type="dxa" w:w="2880"/>
          </w:tcPr>
          <w:p>
            <w:r>
              <w:t>&lt;SensitiveDataScannerRuleRelationships&gt; (schema not provided in scraped content). Must not include standard_pattern.</w:t>
            </w:r>
          </w:p>
        </w:tc>
      </w:tr>
      <w:tr>
        <w:tc>
          <w:tcPr>
            <w:tcW w:type="dxa" w:w="2880"/>
          </w:tcPr>
          <w:p>
            <w:r>
              <w:t>data.type</w:t>
            </w:r>
          </w:p>
        </w:tc>
        <w:tc>
          <w:tcPr>
            <w:tcW w:type="dxa" w:w="2880"/>
          </w:tcPr>
          <w:p>
            <w:r>
              <w:t>string</w:t>
            </w:r>
          </w:p>
        </w:tc>
        <w:tc>
          <w:tcPr>
            <w:tcW w:type="dxa" w:w="2880"/>
          </w:tcPr>
          <w:p>
            <w:r>
              <w:t>&lt;SensitiveDataScannerRuleType&gt; (schema not provided in scraped content).</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'{{DATADOG_BASE_URL}}/api/v2/sensitive-data-scanner/config/rules/rule_12345'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"rule_12345",</w:t>
        <w:br/>
        <w:t xml:space="preserve"> "type": "SensitiveDataScannerRuleType",</w:t>
        <w:br/>
        <w:t xml:space="preserve"> "attributes": {},</w:t>
        <w:br/>
        <w:t xml:space="preserve"> "relationships": {}</w:t>
        <w:br/>
        <w:t xml:space="preserve">    },</w:t>
        <w:br/>
        <w:t xml:space="preserve"> "meta": {</w:t>
        <w:br/>
        <w:t xml:space="preserve"> "version": 2</w:t>
        <w:br/>
        <w:t xml:space="preserve">    }</w:t>
        <w:br/>
        <w:t xml:space="preserve">  }'</w:t>
      </w:r>
    </w:p>
    <w:p>
      <w:pPr>
        <w:pStyle w:val="Heading3"/>
      </w:pPr>
      <w:r>
        <w:t>Gotchas</w:t>
      </w:r>
    </w:p>
    <w:p>
      <w:pPr>
        <w:pStyle w:val="ListBullet"/>
      </w:pPr>
      <w:r>
        <w:t>Do not include a standard_pattern relationship in data.relationships; it is non-editable.</w:t>
      </w:r>
    </w:p>
    <w:p>
      <w:pPr>
        <w:pStyle w:val="ListBullet"/>
      </w:pPr>
      <w:r>
        <w:t>If the rule is associated with a standard_pattern, updating the regex attribute will cause an error.</w:t>
      </w:r>
    </w:p>
    <w:p>
      <w:pPr>
        <w:pStyle w:val="Heading3"/>
      </w:pPr>
      <w:r>
        <w:t>Error Handling</w:t>
      </w:r>
    </w:p>
    <w:p>
      <w:pPr>
        <w:pStyle w:val="ListBullet"/>
      </w:pPr>
      <w:r>
        <w:t>400 Bad Request: Invalid update payload (including attempts to edit non-editable relationships such as standard_pattern, or attempting to edit regex when standard_pattern exists).</w:t>
      </w:r>
    </w:p>
    <w:p>
      <w:pPr>
        <w:pStyle w:val="ListBullet"/>
      </w:pPr>
      <w:r>
        <w:t>403 Authentication Error: Request is not permitted (as documented).</w:t>
      </w:r>
    </w:p>
    <w:p>
      <w:pPr>
        <w:pStyle w:val="ListBullet"/>
      </w:pPr>
      <w:r>
        <w:t>404 Not Found: rule_id does not exist.</w:t>
      </w:r>
    </w:p>
    <w:p>
      <w:pPr>
        <w:pStyle w:val="ListBullet"/>
      </w:pPr>
      <w:r>
        <w:t>429 Too Many Requests: Rate limit exceeded.</w:t>
      </w:r>
    </w:p>
    <w:p>
      <w:pPr>
        <w:pStyle w:val="Heading3"/>
      </w:pPr>
      <w:r>
        <w:t>Related sensitiveDataScannerRules actions</w:t>
      </w:r>
    </w:p>
    <w:p>
      <w:pPr>
        <w:pStyle w:val="ListBullet"/>
      </w:pPr>
      <w:r>
        <w:t>[POST] Create a Sensitive Data Scanner Scanning Rule — /api/v2/sensitive-data-scanner/config/rules</w:t>
      </w:r>
    </w:p>
    <w:p>
      <w:pPr>
        <w:pStyle w:val="ListBullet"/>
      </w:pPr>
      <w:r>
        <w:t>[DELETE] Delete a Sensitive Data Scanner Scanning Rule — /api/v2/sensitive-data-scanner/config/rules/{{ruleId}}</w:t>
      </w:r>
    </w:p>
    <w:p>
      <w:r>
        <w:br w:type="page"/>
      </w:r>
    </w:p>
    <w:p>
      <w:pPr>
        <w:pStyle w:val="Heading2"/>
      </w:pPr>
      <w:r>
        <w:t>368. [POST] Create a Service Account</w:t>
      </w:r>
    </w:p>
    <w:p>
      <w:r>
        <w:rPr>
          <w:b/>
        </w:rPr>
        <w:t xml:space="preserve">Endpoint: </w:t>
      </w:r>
      <w:r>
        <w:rPr>
          <w:rFonts w:ascii="Courier New" w:hAnsi="Courier New"/>
          <w:sz w:val="18"/>
        </w:rPr>
        <w:t>/api/v2/service_accounts</w:t>
      </w:r>
    </w:p>
    <w:p>
      <w:pPr>
        <w:pStyle w:val="Heading3"/>
      </w:pPr>
      <w:r>
        <w:t>Prerequisites</w:t>
      </w:r>
    </w:p>
    <w:p>
      <w:pPr>
        <w:pStyle w:val="ListBullet"/>
      </w:pPr>
      <w:r>
        <w:t>You must have permission to create service accounts for your organization.</w:t>
      </w:r>
    </w:p>
    <w:p>
      <w:pPr>
        <w:pStyle w:val="Heading3"/>
      </w:pPr>
      <w:r>
        <w:t>Method</w:t>
      </w:r>
    </w:p>
    <w:p>
      <w:r>
        <w:t>POST</w:t>
      </w:r>
    </w:p>
    <w:p>
      <w:pPr>
        <w:pStyle w:val="Heading3"/>
      </w:pPr>
      <w:r>
        <w:t>URL</w:t>
      </w:r>
    </w:p>
    <w:p>
      <w:r>
        <w:t>{{DATADOG_BASE_URL}}/api/v2/service_accounts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service account for your organization.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Service account attributes (ServiceAccountCreateAttributes).</w:t>
            </w:r>
          </w:p>
        </w:tc>
      </w:tr>
      <w:tr>
        <w:tc>
          <w:tcPr>
            <w:tcW w:type="dxa" w:w="2880"/>
          </w:tcPr>
          <w:p>
            <w:r>
              <w:t>data.type</w:t>
            </w:r>
          </w:p>
        </w:tc>
        <w:tc>
          <w:tcPr>
            <w:tcW w:type="dxa" w:w="2880"/>
          </w:tcPr>
          <w:p>
            <w:r>
              <w:t>string</w:t>
            </w:r>
          </w:p>
        </w:tc>
        <w:tc>
          <w:tcPr>
            <w:tcW w:type="dxa" w:w="2880"/>
          </w:tcPr>
          <w:p>
            <w:r>
              <w:t>Resource type (UsersType).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object (UserRelationships).</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"relationships": {},</w:t>
        <w:br/>
        <w:t xml:space="preserve"> "type": "users"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data.attributes</w:t>
            </w:r>
          </w:p>
        </w:tc>
        <w:tc>
          <w:tcPr>
            <w:tcW w:type="dxa" w:w="2880"/>
          </w:tcPr>
          <w:p>
            <w:r>
              <w:t>object</w:t>
            </w:r>
          </w:p>
        </w:tc>
        <w:tc>
          <w:tcPr>
            <w:tcW w:type="dxa" w:w="2880"/>
          </w:tcPr>
          <w:p>
            <w:r>
              <w:t>User attributes (UserAttributes).</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Relationship data (UserResponseRelationships).</w:t>
            </w:r>
          </w:p>
        </w:tc>
      </w:tr>
      <w:tr>
        <w:tc>
          <w:tcPr>
            <w:tcW w:type="dxa" w:w="2880"/>
          </w:tcPr>
          <w:p>
            <w:r>
              <w:t>data.type</w:t>
            </w:r>
          </w:p>
        </w:tc>
        <w:tc>
          <w:tcPr>
            <w:tcW w:type="dxa" w:w="2880"/>
          </w:tcPr>
          <w:p>
            <w:r>
              <w:t>string</w:t>
            </w:r>
          </w:p>
        </w:tc>
        <w:tc>
          <w:tcPr>
            <w:tcW w:type="dxa" w:w="2880"/>
          </w:tcPr>
          <w:p>
            <w:r>
              <w:t>Resource type (UsersType).</w:t>
            </w:r>
          </w:p>
        </w:tc>
      </w:tr>
      <w:tr>
        <w:tc>
          <w:tcPr>
            <w:tcW w:type="dxa" w:w="2880"/>
          </w:tcPr>
          <w:p>
            <w:r>
              <w:t>included</w:t>
            </w:r>
          </w:p>
        </w:tc>
        <w:tc>
          <w:tcPr>
            <w:tcW w:type="dxa" w:w="2880"/>
          </w:tcPr>
          <w:p>
            <w:r>
              <w:t>array</w:t>
            </w:r>
          </w:p>
        </w:tc>
        <w:tc>
          <w:tcPr>
            <w:tcW w:type="dxa" w:w="2880"/>
          </w:tcPr>
          <w:p>
            <w:r>
              <w:t>Array of objects related to the user. Items are one of: Organization, Permission, or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'{{DATADOG_BASE_URL}}/api/v2/service_accounts'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"users"</w:t>
        <w:br/>
        <w:t xml:space="preserve">    }</w:t>
        <w:br/>
        <w:t xml:space="preserve">  }'</w:t>
      </w:r>
    </w:p>
    <w:p>
      <w:pPr>
        <w:pStyle w:val="Heading3"/>
      </w:pPr>
      <w:r>
        <w:t>Example Usage</w:t>
      </w:r>
    </w:p>
    <w:p>
      <w:pPr>
        <w:pStyle w:val="Heading3"/>
      </w:pPr>
      <w:r>
        <w:t>Example 1: Create a basic service account</w:t>
      </w:r>
    </w:p>
    <w:p>
      <w:pPr>
        <w:pStyle w:val="Heading3"/>
      </w:pPr>
      <w:r>
        <w:t>Example 2: Create a service account with relationships</w:t>
      </w:r>
    </w:p>
    <w:p>
      <w:r>
        <w:rPr>
          <w:b/>
          <w:color w:val="666666"/>
          <w:sz w:val="16"/>
        </w:rPr>
        <w:t>[bash]</w:t>
      </w:r>
    </w:p>
    <w:p>
      <w:pPr>
        <w:shd w:fill="F2F2F2" w:val="clear"/>
      </w:pPr>
      <w:r>
        <w:rPr>
          <w:rFonts w:ascii="Courier New" w:hAnsi="Courier New"/>
          <w:sz w:val="17"/>
        </w:rPr>
        <w:t>curl -i --request POST '{{DATADOG_BASE_URL}}/api/v2/service_accounts'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"relationships": {},</w:t>
        <w:br/>
        <w:t xml:space="preserve"> "type": "users"</w:t>
        <w:br/>
        <w:t xml:space="preserve">    }</w:t>
        <w:br/>
        <w:t xml:space="preserve">  }'</w:t>
      </w:r>
    </w:p>
    <w:p>
      <w:pPr>
        <w:pStyle w:val="Heading3"/>
      </w:pPr>
      <w:r>
        <w:t>Behavior</w:t>
      </w:r>
    </w:p>
    <w:p>
      <w:pPr>
        <w:pStyle w:val="ListBullet"/>
      </w:pPr>
      <w:r>
        <w:t>Validates the request body includes data, data.attributes, and data.type.</w:t>
      </w:r>
    </w:p>
    <w:p>
      <w:pPr>
        <w:pStyle w:val="ListBullet"/>
      </w:pPr>
      <w:r>
        <w:t>Creates the service account.</w:t>
      </w:r>
    </w:p>
    <w:p>
      <w:pPr>
        <w:pStyle w:val="ListBullet"/>
      </w:pPr>
      <w:r>
        <w:t>Returns the created user resource in data and any related objects in included.</w:t>
      </w:r>
    </w:p>
    <w:p>
      <w:pPr>
        <w:pStyle w:val="Heading3"/>
      </w:pPr>
      <w:r>
        <w:t>Notes</w:t>
      </w:r>
    </w:p>
    <w:p>
      <w:pPr>
        <w:pStyle w:val="ListBullet"/>
      </w:pPr>
      <w:r>
        <w:t>The request/response schemas reference Datadog models (ServiceAccountCreateAttributes, UserRelationships, UsersType, UserAttributes, UserResponseRelationships). The scraped content does not enumerate their fields, so they are left as typed placeholders here.</w:t>
      </w:r>
    </w:p>
    <w:p>
      <w:pPr>
        <w:pStyle w:val="ListBullet"/>
      </w:pPr>
      <w:r>
        <w:t>The included array may contain related Organization, Permission, and/or Role objects.</w:t>
      </w:r>
    </w:p>
    <w:p>
      <w:r>
        <w:br w:type="page"/>
      </w:r>
    </w:p>
    <w:p>
      <w:pPr>
        <w:pStyle w:val="Heading2"/>
      </w:pPr>
      <w:r>
        <w:t>369. [DELETE] Delete a Service Account’s Application Key</w:t>
      </w:r>
    </w:p>
    <w:p>
      <w:r>
        <w:rPr>
          <w:b/>
        </w:rPr>
        <w:t xml:space="preserve">Endpoint: </w:t>
      </w:r>
      <w:r>
        <w:rPr>
          <w:rFonts w:ascii="Courier New" w:hAnsi="Courier New"/>
          <w:sz w:val="18"/>
        </w:rPr>
        <w:t>/api/v2/service_accounts/{{serviceAccountId}}/application_keys/{{appKeyId}}</w:t>
      </w:r>
    </w:p>
    <w:p>
      <w:pPr>
        <w:pStyle w:val="Heading3"/>
      </w:pPr>
      <w:r>
        <w:t>Prerequisites</w:t>
      </w:r>
    </w:p>
    <w:p>
      <w:pPr>
        <w:pStyle w:val="ListBullet"/>
      </w:pPr>
      <w:r>
        <w:t>You must have permission to manage the specified service account’s application keys.</w:t>
      </w:r>
    </w:p>
    <w:p>
      <w:pPr>
        <w:pStyle w:val="Heading3"/>
      </w:pPr>
      <w:r>
        <w:t>Method</w:t>
      </w:r>
    </w:p>
    <w:p>
      <w:r>
        <w:t>DELETE</w:t>
      </w:r>
    </w:p>
    <w:p>
      <w:pPr>
        <w:pStyle w:val="Heading3"/>
      </w:pPr>
      <w:r>
        <w:t>URL</w:t>
      </w:r>
    </w:p>
    <w:p>
      <w:r>
        <w:t>{{DATADOG_BASE_URL}}/api/v2/service_accounts/{{service_account_id}}/application_keys/{{app_key_id}}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application key owned by the specified service account.</w:t>
      </w:r>
    </w:p>
    <w:p>
      <w:pPr>
        <w:pStyle w:val="Heading3"/>
      </w:pPr>
      <w:r>
        <w:t>Enforcement Rules</w:t>
      </w:r>
    </w:p>
    <w:p>
      <w:pPr>
        <w:pStyle w:val="ListBullet"/>
      </w:pPr>
      <w:r>
        <w:t>The service_account_id path parameter must always be present.</w:t>
      </w:r>
    </w:p>
    <w:p>
      <w:pPr>
        <w:pStyle w:val="ListBullet"/>
      </w:pPr>
      <w:r>
        <w:t>The app_key_id path parameter must always be present.</w:t>
      </w:r>
    </w:p>
    <w:p>
      <w:pPr>
        <w:pStyle w:val="ListBullet"/>
      </w:pPr>
      <w:r>
        <w:t>Always construct the path as /api/v2/service_accounts/{{service_account_id}}/application_keys/{{app_key_id}}, where both path parameters are non-empty strings.</w:t>
      </w:r>
    </w:p>
    <w:p>
      <w:pPr>
        <w:pStyle w:val="ListBullet"/>
      </w:pPr>
      <w:r>
        <w:t>Do not call the API with missing or empty path parameters (e.g., avoid /api/v2/service_accounts//application_keys/).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/api/v2/service_accounts/sa_123456789/application_keys/appkey_abcdef123</w:t>
      </w:r>
    </w:p>
    <w:p>
      <w:pPr>
        <w:pStyle w:val="Heading3"/>
      </w:pPr>
      <w:r>
        <w:t>Invalid Examples</w:t>
      </w:r>
    </w:p>
    <w:p>
      <w:r>
        <w:rPr>
          <w:b/>
          <w:color w:val="666666"/>
          <w:sz w:val="16"/>
        </w:rPr>
        <w:t>[http]</w:t>
      </w:r>
    </w:p>
    <w:p>
      <w:pPr>
        <w:shd w:fill="F2F2F2" w:val="clear"/>
      </w:pPr>
      <w:r>
        <w:rPr>
          <w:rFonts w:ascii="Courier New" w:hAnsi="Courier New"/>
          <w:sz w:val="17"/>
        </w:rPr>
        <w:t>/api/v2/service_accounts//application_keys/appkey_abcdef123</w:t>
        <w:br/>
        <w:t>/api/v2/service_accounts/sa_123456789/application_keys/</w:t>
        <w:br/>
        <w:t>/api/v2/service_accounts//application_keys/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The ID of the service account.</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'{{DATADOG_BASE_URL}}/api/v2/service_accounts/sa_123456789/application_keys/appkey_abcdef123' \</w:t>
        <w:br/>
        <w:t xml:space="preserve"> --header 'Accept: application/json' \</w:t>
        <w:br/>
        <w:t xml:space="preserve"> --header 'DD-APPLICATION-KEY: {{DATADOG_APPLICATION_KEY}}'</w:t>
      </w:r>
    </w:p>
    <w:p>
      <w:pPr>
        <w:pStyle w:val="Heading3"/>
      </w:pPr>
      <w:r>
        <w:t>Behavior</w:t>
      </w:r>
    </w:p>
    <w:p>
      <w:pPr>
        <w:pStyle w:val="ListBullet"/>
      </w:pPr>
      <w:r>
        <w:t>Validates that service_account_id and app_key_id identify an application key owned by the specified service account.</w:t>
      </w:r>
    </w:p>
    <w:p>
      <w:pPr>
        <w:pStyle w:val="ListBullet"/>
      </w:pPr>
      <w:r>
        <w:t>Deletes the application key.</w:t>
      </w:r>
    </w:p>
    <w:p>
      <w:pPr>
        <w:pStyle w:val="ListBullet"/>
      </w:pPr>
      <w:r>
        <w:t>Returns 204 No Content on success.</w:t>
      </w:r>
    </w:p>
    <w:p>
      <w:pPr>
        <w:pStyle w:val="Heading3"/>
      </w:pPr>
      <w:r>
        <w:t>Error Handling</w:t>
      </w:r>
    </w:p>
    <w:p>
      <w:pPr>
        <w:pStyle w:val="ListBullet"/>
      </w:pPr>
      <w:r>
        <w:t>403 Forbidden: Caller is not allowed to delete the application key for this service account.</w:t>
      </w:r>
    </w:p>
    <w:p>
      <w:pPr>
        <w:pStyle w:val="ListBullet"/>
      </w:pPr>
      <w:r>
        <w:t>404 Not Found: The service account and/or application key was not found.</w:t>
      </w:r>
    </w:p>
    <w:p>
      <w:pPr>
        <w:pStyle w:val="ListBullet"/>
      </w:pPr>
      <w:r>
        <w:t>429 Too Many Requests: Rate limit exceeded.</w:t>
      </w:r>
    </w:p>
    <w:p>
      <w:pPr>
        <w:pStyle w:val="Heading3"/>
      </w:pPr>
      <w:r>
        <w:t>Related serviceAccountApplicationKeys actions</w:t>
      </w:r>
    </w:p>
    <w:p>
      <w:pPr>
        <w:pStyle w:val="ListBullet"/>
      </w:pPr>
      <w:r>
        <w:t>[GET] List a Service Account’s Application Keys — /api/v2/service_accounts/{{serviceAccountId}}/application_keys</w:t>
      </w:r>
    </w:p>
    <w:p>
      <w:pPr>
        <w:pStyle w:val="ListBullet"/>
      </w:pPr>
      <w:r>
        <w:t>[POST] Create a Service Account Application Key — /api/v2/service_accounts/{{serviceAccountId}}/application_keys</w:t>
      </w:r>
    </w:p>
    <w:p>
      <w:pPr>
        <w:pStyle w:val="ListBullet"/>
      </w:pPr>
      <w:r>
        <w:t>[PATCH] Update a Service Account’s Application Key — /api/v2/service_accounts/{{serviceAccountId}}/application_keys/{{appKeyId}}</w:t>
      </w:r>
    </w:p>
    <w:p>
      <w:pPr>
        <w:pStyle w:val="ListBullet"/>
      </w:pPr>
      <w:r>
        <w:t>[GET] Get a Service Account’s Application Key — /api/v2/service_accounts/{{serviceAccountId}}/application_keys/{{appKeyId}}</w:t>
      </w:r>
    </w:p>
    <w:p>
      <w:r>
        <w:br w:type="page"/>
      </w:r>
    </w:p>
    <w:p>
      <w:pPr>
        <w:pStyle w:val="Heading2"/>
      </w:pPr>
      <w:r>
        <w:t>370. [GET] List a Service Account’s Application Keys</w:t>
      </w:r>
    </w:p>
    <w:p>
      <w:r>
        <w:rPr>
          <w:b/>
        </w:rPr>
        <w:t xml:space="preserve">Endpoint: </w:t>
      </w:r>
      <w:r>
        <w:rPr>
          <w:rFonts w:ascii="Courier New" w:hAnsi="Courier New"/>
          <w:sz w:val="18"/>
        </w:rPr>
        <w:t>/api/v2/service_accounts/{{serviceAccountId}}/application_keys</w:t>
      </w:r>
    </w:p>
    <w:p>
      <w:pPr>
        <w:pStyle w:val="Heading3"/>
      </w:pPr>
      <w:r>
        <w:t>Prerequisites</w:t>
      </w:r>
    </w:p>
    <w:p>
      <w:pPr>
        <w:pStyle w:val="ListBullet"/>
      </w:pPr>
      <w:r>
        <w:t>You must have access to the target service account (ability to read/list its application keys).</w:t>
      </w:r>
    </w:p>
    <w:p>
      <w:pPr>
        <w:pStyle w:val="Heading3"/>
      </w:pPr>
      <w:r>
        <w:t>Method</w:t>
      </w:r>
    </w:p>
    <w:p>
      <w:r>
        <w:t>GET</w:t>
      </w:r>
    </w:p>
    <w:p>
      <w:pPr>
        <w:pStyle w:val="Heading3"/>
      </w:pPr>
      <w:r>
        <w:t>URL</w:t>
      </w:r>
    </w:p>
    <w:p>
      <w:r>
        <w:t>{{DATADOG_BASE_URL}}/api/v2/service_accounts/{{service_account_id}}/application_keys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application keys available for a specified Datadog service account. Supports pagination, sorting, and filtering (including created-at date range filters).</w:t>
      </w:r>
    </w:p>
    <w:p>
      <w:pPr>
        <w:pStyle w:val="Heading3"/>
      </w:pPr>
      <w:r>
        <w:t>Enforcement Rules</w:t>
      </w:r>
    </w:p>
    <w:p>
      <w:pPr>
        <w:pStyle w:val="ListBullet"/>
      </w:pPr>
      <w:r>
        <w:t>The service_account_id path parameter must always be present.</w:t>
      </w:r>
    </w:p>
    <w:p>
      <w:pPr>
        <w:pStyle w:val="ListBullet"/>
      </w:pPr>
      <w:r>
        <w:t>Always construct the path as /api/v2/service_accounts/{{service_account_id}}/application_keys, where {{service_account_id}} is a non-empty string.</w:t>
      </w:r>
    </w:p>
    <w:p>
      <w:pPr>
        <w:pStyle w:val="ListBullet"/>
      </w:pPr>
      <w:r>
        <w:t>Do not call the API with a missing or empty service_account_id (e.g., avoid /api/v2/service_accounts//application_keys).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/api/v2/service_accounts/abc123/application_keys</w:t>
        <w:br/>
        <w:t>/api/v2/service_accounts/0f12de34-5678-90ab-cdef-1234567890ab/application_keys</w:t>
      </w:r>
    </w:p>
    <w:p>
      <w:pPr>
        <w:pStyle w:val="Heading3"/>
      </w:pPr>
      <w:r>
        <w:t>Invalid Examples</w:t>
      </w:r>
    </w:p>
    <w:p>
      <w:r>
        <w:rPr>
          <w:b/>
          <w:color w:val="666666"/>
          <w:sz w:val="16"/>
        </w:rPr>
        <w:t>[http]</w:t>
      </w:r>
    </w:p>
    <w:p>
      <w:pPr>
        <w:shd w:fill="F2F2F2" w:val="clear"/>
      </w:pPr>
      <w:r>
        <w:rPr>
          <w:rFonts w:ascii="Courier New" w:hAnsi="Courier New"/>
          <w:sz w:val="17"/>
        </w:rPr>
        <w:t>/api/v2/service_accounts//application_keys</w:t>
        <w:br/>
        <w:t>/api/v2/service_accounts/application_keys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The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enum</w:t>
            </w:r>
          </w:p>
        </w:tc>
        <w:tc>
          <w:tcPr>
            <w:tcW w:type="dxa" w:w="2880"/>
          </w:tcPr>
          <w:p>
            <w:r>
              <w:t>Application key attribute used to sort results. Ascending by default; prefix with - for descending. Allowed values: created_at, -created_at, last4, -last4, name, -name.</w:t>
            </w:r>
          </w:p>
        </w:tc>
      </w:tr>
      <w:tr>
        <w:tc>
          <w:tcPr>
            <w:tcW w:type="dxa" w:w="2880"/>
          </w:tcPr>
          <w:p>
            <w:r>
              <w:t>filter</w:t>
            </w:r>
          </w:p>
        </w:tc>
        <w:tc>
          <w:tcPr>
            <w:tcW w:type="dxa" w:w="2880"/>
          </w:tcPr>
          <w:p>
            <w:r>
              <w:t>string</w:t>
            </w:r>
          </w:p>
        </w:tc>
        <w:tc>
          <w:tcPr>
            <w:tcW w:type="dxa" w:w="2880"/>
          </w:tcPr>
          <w:p>
            <w:r>
              <w:t>Filter application keys by the specified string.</w:t>
            </w:r>
          </w:p>
        </w:tc>
      </w:tr>
      <w:tr>
        <w:tc>
          <w:tcPr>
            <w:tcW w:type="dxa" w:w="2880"/>
          </w:tcPr>
          <w:p>
            <w:r>
              <w:t>filter[created_at][start]</w:t>
            </w:r>
          </w:p>
        </w:tc>
        <w:tc>
          <w:tcPr>
            <w:tcW w:type="dxa" w:w="2880"/>
          </w:tcPr>
          <w:p>
            <w:r>
              <w:t>string</w:t>
            </w:r>
          </w:p>
        </w:tc>
        <w:tc>
          <w:tcPr>
            <w:tcW w:type="dxa" w:w="2880"/>
          </w:tcPr>
          <w:p>
            <w:r>
              <w:t>Only include application keys created on or after the specified date.</w:t>
            </w:r>
          </w:p>
        </w:tc>
      </w:tr>
      <w:tr>
        <w:tc>
          <w:tcPr>
            <w:tcW w:type="dxa" w:w="2880"/>
          </w:tcPr>
          <w:p>
            <w:r>
              <w:t>filter[created_at][end]</w:t>
            </w:r>
          </w:p>
        </w:tc>
        <w:tc>
          <w:tcPr>
            <w:tcW w:type="dxa" w:w="2880"/>
          </w:tcPr>
          <w:p>
            <w:r>
              <w:t>string</w:t>
            </w:r>
          </w:p>
        </w:tc>
        <w:tc>
          <w:tcPr>
            <w:tcW w:type="dxa" w:w="2880"/>
          </w:tcPr>
          <w:p>
            <w:r>
              <w:t>Only include application keys created on or before the specified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w:t>
        <w:br/>
        <w:t xml:space="preserve"> "relationships": {},</w:t>
        <w:br/>
        <w:t xml:space="preserve"> "type": "application_keys"</w:t>
        <w:br/>
        <w:t xml:space="preserve"> }</w:t>
        <w:br/>
        <w:t xml:space="preserve"> ],</w:t>
        <w:br/>
        <w:t xml:space="preserve"> "included": [</w:t>
        <w:br/>
        <w:t xml:space="preserve"> {}</w:t>
        <w:br/>
        <w:t xml:space="preserve"> ],</w:t>
        <w:br/>
        <w:t xml:space="preserve"> "meta": {</w:t>
        <w:br/>
        <w:t xml:space="preserve"> "max_allowed_per_user": 100,</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application keys.</w:t>
            </w:r>
          </w:p>
        </w:tc>
      </w:tr>
      <w:tr>
        <w:tc>
          <w:tcPr>
            <w:tcW w:type="dxa" w:w="2880"/>
          </w:tcPr>
          <w:p>
            <w:r>
              <w:t>data[].attributes</w:t>
            </w:r>
          </w:p>
        </w:tc>
        <w:tc>
          <w:tcPr>
            <w:tcW w:type="dxa" w:w="2880"/>
          </w:tcPr>
          <w:p>
            <w:r>
              <w:t>object</w:t>
            </w:r>
          </w:p>
        </w:tc>
        <w:tc>
          <w:tcPr>
            <w:tcW w:type="dxa" w:w="2880"/>
          </w:tcPr>
          <w:p>
            <w:r>
              <w:t>&lt;PartialApplicationKeyAttributes&gt; (schema not expanded in provided source).</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&lt;ApplicationKeyRelationships&gt; (schema not expanded in provided source).</w:t>
            </w:r>
          </w:p>
        </w:tc>
      </w:tr>
      <w:tr>
        <w:tc>
          <w:tcPr>
            <w:tcW w:type="dxa" w:w="2880"/>
          </w:tcPr>
          <w:p>
            <w:r>
              <w:t>data[].type</w:t>
            </w:r>
          </w:p>
        </w:tc>
        <w:tc>
          <w:tcPr>
            <w:tcW w:type="dxa" w:w="2880"/>
          </w:tcPr>
          <w:p>
            <w:r>
              <w:t>string</w:t>
            </w:r>
          </w:p>
        </w:tc>
        <w:tc>
          <w:tcPr>
            <w:tcW w:type="dxa" w:w="2880"/>
          </w:tcPr>
          <w:p>
            <w:r>
              <w:t>&lt;ApplicationKeysType&gt; (type value not expanded in provided source).</w:t>
            </w:r>
          </w:p>
        </w:tc>
      </w:tr>
      <w:tr>
        <w:tc>
          <w:tcPr>
            <w:tcW w:type="dxa" w:w="2880"/>
          </w:tcPr>
          <w:p>
            <w:r>
              <w:t>included</w:t>
            </w:r>
          </w:p>
        </w:tc>
        <w:tc>
          <w:tcPr>
            <w:tcW w:type="dxa" w:w="2880"/>
          </w:tcPr>
          <w:p>
            <w:r>
              <w:t>array</w:t>
            </w:r>
          </w:p>
        </w:tc>
        <w:tc>
          <w:tcPr>
            <w:tcW w:type="dxa" w:w="2880"/>
          </w:tcPr>
          <w:p>
            <w:r>
              <w:t>OneOf(&lt;User&gt; | &lt;Role&gt; | &lt;LeakedKey&gt;)[] array of objects related to the application key (schemas not expanded in provided source).</w:t>
            </w:r>
          </w:p>
        </w:tc>
      </w:tr>
      <w:tr>
        <w:tc>
          <w:tcPr>
            <w:tcW w:type="dxa" w:w="2880"/>
          </w:tcPr>
          <w:p>
            <w:r>
              <w:t>meta</w:t>
            </w:r>
          </w:p>
        </w:tc>
        <w:tc>
          <w:tcPr>
            <w:tcW w:type="dxa" w:w="2880"/>
          </w:tcPr>
          <w:p>
            <w:r>
              <w:t>object</w:t>
            </w:r>
          </w:p>
        </w:tc>
        <w:tc>
          <w:tcPr>
            <w:tcW w:type="dxa" w:w="2880"/>
          </w:tcPr>
          <w:p>
            <w:r>
              <w:t>Metadata object.</w:t>
            </w:r>
          </w:p>
        </w:tc>
      </w:tr>
      <w:tr>
        <w:tc>
          <w:tcPr>
            <w:tcW w:type="dxa" w:w="2880"/>
          </w:tcPr>
          <w:p>
            <w:r>
              <w:t>meta.max_allowed_per_user</w:t>
            </w:r>
          </w:p>
        </w:tc>
        <w:tc>
          <w:tcPr>
            <w:tcW w:type="dxa" w:w="2880"/>
          </w:tcPr>
          <w:p>
            <w:r>
              <w:t>integer</w:t>
            </w:r>
          </w:p>
        </w:tc>
        <w:tc>
          <w:tcPr>
            <w:tcW w:type="dxa" w:w="2880"/>
          </w:tcPr>
          <w:p>
            <w:r>
              <w:t>Max allowed number of application keys per user.</w:t>
            </w:r>
          </w:p>
        </w:tc>
      </w:tr>
      <w:tr>
        <w:tc>
          <w:tcPr>
            <w:tcW w:type="dxa" w:w="2880"/>
          </w:tcPr>
          <w:p>
            <w:r>
              <w:t>meta.page</w:t>
            </w:r>
          </w:p>
        </w:tc>
        <w:tc>
          <w:tcPr>
            <w:tcW w:type="dxa" w:w="2880"/>
          </w:tcPr>
          <w:p>
            <w:r>
              <w:t>object</w:t>
            </w:r>
          </w:p>
        </w:tc>
        <w:tc>
          <w:tcPr>
            <w:tcW w:type="dxa" w:w="2880"/>
          </w:tcPr>
          <w:p>
            <w:r>
              <w:t>&lt;ApplicationKeyResponseMetaPage&gt; pagination metadata (schema not expanded in provided 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application keys by the specified string.</w:t>
            </w:r>
          </w:p>
        </w:tc>
      </w:tr>
      <w:tr>
        <w:tc>
          <w:tcPr>
            <w:tcW w:type="dxa" w:w="2880"/>
          </w:tcPr>
          <w:p>
            <w:r>
              <w:t>filter[created_at][start]</w:t>
            </w:r>
          </w:p>
        </w:tc>
        <w:tc>
          <w:tcPr>
            <w:tcW w:type="dxa" w:w="2880"/>
          </w:tcPr>
          <w:p>
            <w:r>
              <w:t>string</w:t>
            </w:r>
          </w:p>
        </w:tc>
        <w:tc>
          <w:tcPr>
            <w:tcW w:type="dxa" w:w="2880"/>
          </w:tcPr>
          <w:p>
            <w:r>
              <w:t>Only include keys created on or after the specified date.</w:t>
            </w:r>
          </w:p>
        </w:tc>
      </w:tr>
      <w:tr>
        <w:tc>
          <w:tcPr>
            <w:tcW w:type="dxa" w:w="2880"/>
          </w:tcPr>
          <w:p>
            <w:r>
              <w:t>filter[created_at][end]</w:t>
            </w:r>
          </w:p>
        </w:tc>
        <w:tc>
          <w:tcPr>
            <w:tcW w:type="dxa" w:w="2880"/>
          </w:tcPr>
          <w:p>
            <w:r>
              <w:t>string</w:t>
            </w:r>
          </w:p>
        </w:tc>
        <w:tc>
          <w:tcPr>
            <w:tcW w:type="dxa" w:w="2880"/>
          </w:tcPr>
          <w:p>
            <w:r>
              <w:t>Only include keys created on or before the specified date.</w:t>
            </w:r>
          </w:p>
        </w:tc>
      </w:tr>
    </w:tbl>
    <w:p/>
    <w:p>
      <w:pPr>
        <w:pStyle w:val="Heading3"/>
      </w:pPr>
      <w:r>
        <w:t>Available Sorting Options</w:t>
      </w:r>
    </w:p>
    <w:p>
      <w:pPr>
        <w:pStyle w:val="ListBullet"/>
      </w:pPr>
      <w:r>
        <w:t>created_at (ascending), -created_at (descending)</w:t>
      </w:r>
    </w:p>
    <w:p>
      <w:pPr>
        <w:pStyle w:val="ListBullet"/>
      </w:pPr>
      <w:r>
        <w:t>last4 (ascending), -last4 (descending)</w:t>
      </w:r>
    </w:p>
    <w:p>
      <w:pPr>
        <w:pStyle w:val="ListBullet"/>
      </w:pPr>
      <w:r>
        <w:t>name (ascending), -name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'{{DATADOG_BASE_URL}}/api/v2/service_accounts/abc123/application_keys?page[size]=25&amp;page[number]=1&amp;sort=-created_at' \</w:t>
        <w:br/>
        <w:t xml:space="preserve"> --header 'Accept: application/json' \</w:t>
        <w:br/>
        <w:t xml:space="preserve"> --header 'DD-APPLICATION-KEY: {{DATADOG_APPLICATION_KEY}}'</w:t>
      </w:r>
    </w:p>
    <w:p>
      <w:pPr>
        <w:pStyle w:val="Heading3"/>
      </w:pPr>
      <w:r>
        <w:t>Example Usage</w:t>
      </w:r>
    </w:p>
    <w:p>
      <w:pPr>
        <w:pStyle w:val="Heading3"/>
      </w:pPr>
      <w:r>
        <w:t>Example 1: List first page (default sort)</w:t>
      </w:r>
    </w:p>
    <w:p>
      <w:r>
        <w:rPr>
          <w:b/>
          <w:color w:val="666666"/>
          <w:sz w:val="16"/>
        </w:rPr>
        <w:t>[bash]</w:t>
      </w:r>
    </w:p>
    <w:p>
      <w:pPr>
        <w:shd w:fill="F2F2F2" w:val="clear"/>
      </w:pPr>
      <w:r>
        <w:rPr>
          <w:rFonts w:ascii="Courier New" w:hAnsi="Courier New"/>
          <w:sz w:val="17"/>
        </w:rPr>
        <w:t>curl -s \</w:t>
        <w:br/>
        <w:t xml:space="preserve"> '{{DATADOG_BASE_URL}}/api/v2/service_accounts/abc123/application_keys?page[size]=10&amp;page[number]=1' \</w:t>
        <w:br/>
        <w:t xml:space="preserve"> -H 'Accept: application/json' \</w:t>
        <w:br/>
        <w:t xml:space="preserve"> -H 'DD-APPLICATION-KEY: {{DATADOG_APPLICATION_KEY}}'</w:t>
      </w:r>
    </w:p>
    <w:p>
      <w:pPr>
        <w:pStyle w:val="Heading3"/>
      </w:pPr>
      <w:r>
        <w:t>Example 2: Filter by name substring and sort by name</w:t>
      </w:r>
    </w:p>
    <w:p>
      <w:r>
        <w:rPr>
          <w:b/>
          <w:color w:val="666666"/>
          <w:sz w:val="16"/>
        </w:rPr>
        <w:t>[bash]</w:t>
      </w:r>
    </w:p>
    <w:p>
      <w:pPr>
        <w:shd w:fill="F2F2F2" w:val="clear"/>
      </w:pPr>
      <w:r>
        <w:rPr>
          <w:rFonts w:ascii="Courier New" w:hAnsi="Courier New"/>
          <w:sz w:val="17"/>
        </w:rPr>
        <w:t>curl -s \</w:t>
        <w:br/>
        <w:t xml:space="preserve"> '{{DATADOG_BASE_URL}}/api/v2/service_accounts/abc123/application_keys?filter=prod&amp;sort=name' \</w:t>
        <w:br/>
        <w:t xml:space="preserve"> -H 'Accept: application/json' \</w:t>
        <w:br/>
        <w:t xml:space="preserve"> -H 'DD-APPLICATION-KEY: {{DATADOG_APPLICATION_KEY}}'</w:t>
      </w:r>
    </w:p>
    <w:p>
      <w:pPr>
        <w:pStyle w:val="Heading3"/>
      </w:pPr>
      <w:r>
        <w:t>Example 3: Filter by created-at date range</w:t>
      </w:r>
    </w:p>
    <w:p>
      <w:r>
        <w:rPr>
          <w:b/>
          <w:color w:val="666666"/>
          <w:sz w:val="16"/>
        </w:rPr>
        <w:t>[bash]</w:t>
      </w:r>
    </w:p>
    <w:p>
      <w:pPr>
        <w:shd w:fill="F2F2F2" w:val="clear"/>
      </w:pPr>
      <w:r>
        <w:rPr>
          <w:rFonts w:ascii="Courier New" w:hAnsi="Courier New"/>
          <w:sz w:val="17"/>
        </w:rPr>
        <w:t>curl -s \</w:t>
        <w:br/>
        <w:t xml:space="preserve"> '{{DATADOG_BASE_URL}}/api/v2/service_accounts/abc123/application_keys?filter[created_at][start]=2024-01-01T00:00:00Z&amp;filter[created_at][end]=2024-12-31T23:59:59Z' \</w:t>
        <w:br/>
        <w:t xml:space="preserve"> -H 'Accept: application/json' \</w:t>
        <w:br/>
        <w:t xml:space="preserve"> -H 'DD-APPLICATION-KEY: {{DATADOG_APPLICATION_KEY}}'</w:t>
      </w:r>
    </w:p>
    <w:p>
      <w:pPr>
        <w:pStyle w:val="Heading3"/>
      </w:pPr>
      <w:r>
        <w:t>Notes</w:t>
      </w:r>
    </w:p>
    <w:p>
      <w:pPr>
        <w:pStyle w:val="ListBullet"/>
      </w:pPr>
      <w:r>
        <w:t>This endpoint has no request body.</w:t>
      </w:r>
    </w:p>
    <w:p>
      <w:pPr>
        <w:pStyle w:val="ListBullet"/>
      </w:pPr>
      <w:r>
        <w:t>Pagination is controlled via page[size] (max 100) and page[number].</w:t>
      </w:r>
    </w:p>
    <w:p>
      <w:pPr>
        <w:pStyle w:val="ListBullet"/>
      </w:pPr>
      <w:r>
        <w:t>To sort descending, prefix the sort value with - (for example, -created_at).</w:t>
      </w:r>
    </w:p>
    <w:p>
      <w:pPr>
        <w:pStyle w:val="Heading3"/>
      </w:pPr>
      <w:r>
        <w:t>Error Handling</w:t>
      </w:r>
    </w:p>
    <w:p>
      <w:pPr>
        <w:pStyle w:val="ListBullet"/>
      </w:pPr>
      <w:r>
        <w:t>400 Bad Request: Invalid pagination, filter, or other request parameter issues.</w:t>
      </w:r>
    </w:p>
    <w:p>
      <w:pPr>
        <w:pStyle w:val="ListBullet"/>
      </w:pPr>
      <w:r>
        <w:t>403 Forbidden: Caller lacks permission to list application keys for the service account.</w:t>
      </w:r>
    </w:p>
    <w:p>
      <w:pPr>
        <w:pStyle w:val="ListBullet"/>
      </w:pPr>
      <w:r>
        <w:t>404 Not Found: The specified service_account_id does not exist (or is not accessible).</w:t>
      </w:r>
    </w:p>
    <w:p>
      <w:pPr>
        <w:pStyle w:val="ListBullet"/>
      </w:pPr>
      <w:r>
        <w:t>429 Too Many Requests: Rate limit exceeded.</w:t>
      </w:r>
    </w:p>
    <w:p>
      <w:pPr>
        <w:pStyle w:val="Heading3"/>
      </w:pPr>
      <w:r>
        <w:t>Related serviceAccountApplicationKeys actions</w:t>
      </w:r>
    </w:p>
    <w:p>
      <w:pPr>
        <w:pStyle w:val="ListBullet"/>
      </w:pPr>
      <w:r>
        <w:t>[DELETE] Delete a Service Account’s Application Key — /api/v2/service_accounts/{{serviceAccountId}}/application_keys/{{appKeyId}}</w:t>
      </w:r>
    </w:p>
    <w:p>
      <w:pPr>
        <w:pStyle w:val="ListBullet"/>
      </w:pPr>
      <w:r>
        <w:t>[POST] Create a Service Account Application Key — /api/v2/service_accounts/{{serviceAccountId}}/application_keys</w:t>
      </w:r>
    </w:p>
    <w:p>
      <w:pPr>
        <w:pStyle w:val="ListBullet"/>
      </w:pPr>
      <w:r>
        <w:t>[PATCH] Update a Service Account’s Application Key — /api/v2/service_accounts/{{serviceAccountId}}/application_keys/{{appKeyId}}</w:t>
      </w:r>
    </w:p>
    <w:p>
      <w:pPr>
        <w:pStyle w:val="ListBullet"/>
      </w:pPr>
      <w:r>
        <w:t>[GET] Get a Service Account’s Application Key — /api/v2/service_accounts/{{serviceAccountId}}/application_keys/{{appKeyId}}</w:t>
      </w:r>
    </w:p>
    <w:p>
      <w:r>
        <w:br w:type="page"/>
      </w:r>
    </w:p>
    <w:p>
      <w:pPr>
        <w:pStyle w:val="Heading2"/>
      </w:pPr>
      <w:r>
        <w:t>371. [POST] Submit Service Checks (Intake Payload)</w:t>
      </w:r>
    </w:p>
    <w:p>
      <w:r>
        <w:rPr>
          <w:b/>
        </w:rPr>
        <w:t xml:space="preserve">Endpoint: </w:t>
      </w:r>
      <w:r>
        <w:rPr>
          <w:rFonts w:ascii="Courier New" w:hAnsi="Courier New"/>
          <w:sz w:val="18"/>
        </w:rPr>
        <w:t>/api/v1/check_run</w:t>
      </w:r>
    </w:p>
    <w:p>
      <w:pPr>
        <w:pStyle w:val="Heading3"/>
      </w:pPr>
      <w:r>
        <w:t>Prerequisites</w:t>
      </w:r>
    </w:p>
    <w:p>
      <w:pPr>
        <w:pStyle w:val="ListBullet"/>
      </w:pPr>
      <w:r>
        <w:t>You must have permission to submit Service Checks to Datadog.</w:t>
      </w:r>
    </w:p>
    <w:p>
      <w:pPr>
        <w:pStyle w:val="ListBullet"/>
      </w:pPr>
      <w:r>
        <w:t>Service checks can be submitted up to 10 minutes in the past (via timestamp).</w:t>
      </w:r>
    </w:p>
    <w:p>
      <w:pPr>
        <w:pStyle w:val="Heading3"/>
      </w:pPr>
      <w:r>
        <w:t>Method</w:t>
      </w:r>
    </w:p>
    <w:p>
      <w:r>
        <w:t>POST</w:t>
      </w:r>
    </w:p>
    <w:p>
      <w:pPr>
        <w:pStyle w:val="Heading3"/>
      </w:pPr>
      <w:r>
        <w:t>URL</w:t>
      </w:r>
    </w:p>
    <w:p>
      <w:r>
        <w:t>{{DATADOG_BASE_URL}}/api/v1/check_run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Submits a list (array) of Service Checks to Datadog. The payload is accepted asynchronously and returns an intake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a JSON array of Service Check objects.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request body is a JSON array ([]). Each array element is a Service Check object with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w:t>
            </w:r>
          </w:p>
        </w:tc>
        <w:tc>
          <w:tcPr>
            <w:tcW w:type="dxa" w:w="2880"/>
          </w:tcPr>
          <w:p>
            <w:r>
              <w:t>string</w:t>
            </w:r>
          </w:p>
        </w:tc>
        <w:tc>
          <w:tcPr>
            <w:tcW w:type="dxa" w:w="2880"/>
          </w:tcPr>
          <w:p>
            <w:r>
              <w:t>The check.</w:t>
            </w:r>
          </w:p>
        </w:tc>
      </w:tr>
      <w:tr>
        <w:tc>
          <w:tcPr>
            <w:tcW w:type="dxa" w:w="2880"/>
          </w:tcPr>
          <w:p>
            <w:r>
              <w:t>host_name</w:t>
            </w:r>
          </w:p>
        </w:tc>
        <w:tc>
          <w:tcPr>
            <w:tcW w:type="dxa" w:w="2880"/>
          </w:tcPr>
          <w:p>
            <w:r>
              <w:t>string</w:t>
            </w:r>
          </w:p>
        </w:tc>
        <w:tc>
          <w:tcPr>
            <w:tcW w:type="dxa" w:w="2880"/>
          </w:tcPr>
          <w:p>
            <w:r>
              <w:t>The host name correlated with the check.</w:t>
            </w:r>
          </w:p>
        </w:tc>
      </w:tr>
      <w:tr>
        <w:tc>
          <w:tcPr>
            <w:tcW w:type="dxa" w:w="2880"/>
          </w:tcPr>
          <w:p>
            <w:r>
              <w:t>status</w:t>
            </w:r>
          </w:p>
        </w:tc>
        <w:tc>
          <w:tcPr>
            <w:tcW w:type="dxa" w:w="2880"/>
          </w:tcPr>
          <w:p>
            <w:r>
              <w:t>&lt;ServiceCheckStatus&gt;</w:t>
            </w:r>
          </w:p>
        </w:tc>
        <w:tc>
          <w:tcPr>
            <w:tcW w:type="dxa" w:w="2880"/>
          </w:tcPr>
          <w:p>
            <w:r>
              <w:t>The service check status.</w:t>
            </w:r>
          </w:p>
        </w:tc>
      </w:tr>
      <w:tr>
        <w:tc>
          <w:tcPr>
            <w:tcW w:type="dxa" w:w="2880"/>
          </w:tcPr>
          <w:p>
            <w:r>
              <w:t>tags</w:t>
            </w:r>
          </w:p>
        </w:tc>
        <w:tc>
          <w:tcPr>
            <w:tcW w:type="dxa" w:w="2880"/>
          </w:tcPr>
          <w:p>
            <w:r>
              <w:t>string[]</w:t>
            </w:r>
          </w:p>
        </w:tc>
        <w:tc>
          <w:tcPr>
            <w:tcW w:type="dxa" w:w="2880"/>
          </w:tcPr>
          <w:p>
            <w:r>
              <w:t>Tags related to a check.</w:t>
            </w:r>
          </w:p>
        </w:tc>
      </w:tr>
    </w:tbl>
    <w:p/>
    <w:p>
      <w:pPr>
        <w:pStyle w:val="Heading3"/>
      </w:pPr>
      <w:r>
        <w:t>Optional Request Body Fields</w:t>
      </w:r>
    </w:p>
    <w:p>
      <w:r>
        <w:t>(Per Service Check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containing check status.</w:t>
            </w:r>
          </w:p>
        </w:tc>
      </w:tr>
      <w:tr>
        <w:tc>
          <w:tcPr>
            <w:tcW w:type="dxa" w:w="2880"/>
          </w:tcPr>
          <w:p>
            <w:r>
              <w:t>timestamp</w:t>
            </w:r>
          </w:p>
        </w:tc>
        <w:tc>
          <w:tcPr>
            <w:tcW w:type="dxa" w:w="2880"/>
          </w:tcPr>
          <w:p>
            <w:r>
              <w:t>integer</w:t>
            </w:r>
          </w:p>
        </w:tc>
        <w:tc>
          <w:tcPr>
            <w:tcW w:type="dxa" w:w="2880"/>
          </w:tcPr>
          <w:p>
            <w:r>
              <w:t>Time of check. Service checks can be submitted up to 10 minutes in the past.</w:t>
            </w:r>
          </w:p>
        </w:tc>
      </w:tr>
    </w:tbl>
    <w:p/>
    <w:p>
      <w:pPr>
        <w:pStyle w:val="Heading3"/>
      </w:pPr>
      <w:r>
        <w:t>Response</w:t>
      </w:r>
    </w:p>
    <w:p>
      <w:pPr>
        <w:pStyle w:val="Heading3"/>
      </w:pPr>
      <w:r>
        <w:t>Success Response (202 Accepted)</w:t>
      </w:r>
    </w:p>
    <w:p>
      <w:r>
        <w:t>Content-Type: text/json</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t>Content-Type: text/json</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r>
        <w:t>Content-Type: text/json</w:t>
      </w:r>
    </w:p>
    <w:p>
      <w:pPr>
        <w:pStyle w:val="Heading3"/>
      </w:pPr>
      <w:r>
        <w:t>Error Response (408 Request Timeout)</w:t>
      </w:r>
    </w:p>
    <w:p>
      <w:r>
        <w:t>Content-Type: text/json</w:t>
      </w:r>
    </w:p>
    <w:p>
      <w:pPr>
        <w:pStyle w:val="Heading3"/>
      </w:pPr>
      <w:r>
        <w:t>Error Response (413 Payload Too Large)</w:t>
      </w:r>
    </w:p>
    <w:p>
      <w:r>
        <w:t>Content-Type: text/json</w:t>
      </w:r>
    </w:p>
    <w:p>
      <w:pPr>
        <w:pStyle w:val="Heading3"/>
      </w:pPr>
      <w:r>
        <w:t>Error Response (429 Too Many Requests)</w:t>
      </w:r>
    </w:p>
    <w:p>
      <w:r>
        <w:t>Content-Type: application/json</w:t>
      </w:r>
    </w:p>
    <w:p>
      <w:pPr>
        <w:pStyle w:val="Heading3"/>
      </w:pPr>
      <w:r>
        <w:t>Response Fields</w:t>
      </w:r>
    </w:p>
    <w:p>
      <w:pPr>
        <w:pStyle w:val="Heading3"/>
      </w:pPr>
      <w:r>
        <w:t>202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intake payload. Example: "ok".</w:t>
            </w:r>
          </w:p>
        </w:tc>
      </w:tr>
    </w:tbl>
    <w:p/>
    <w:p>
      <w:pPr>
        <w:pStyle w:val="Heading3"/>
      </w:pPr>
      <w:r>
        <w:t>Error Response Fields (400/403/408/413/429)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'{{DATADOG_BASE_URL}}/api/v1/check_run' \</w:t>
        <w:br/>
        <w:t xml:space="preserve"> --header 'Accept: application/json' \</w:t>
        <w:br/>
        <w:t xml:space="preserve"> --header 'Content-Type: application/json' \</w:t>
        <w:br/>
        <w:t xml:space="preserve"> --header 'DD-APPLICATION-KEY: {{DATADOG_APPLICATION_KEY}}' \</w:t>
        <w:br/>
        <w:t xml:space="preserve"> --data '[</w:t>
        <w:br/>
        <w:t xml:space="preserve">    {</w:t>
        <w:br/>
        <w:t xml:space="preserve"> "check": "app.service.up",</w:t>
        <w:br/>
        <w:t xml:space="preserve"> "host_name": "web-01",</w:t>
        <w:br/>
        <w:t xml:space="preserve"> "status": "OK",</w:t>
        <w:br/>
        <w:t xml:space="preserve"> "tags": ["env:prod", "service:web"],</w:t>
        <w:br/>
        <w:t xml:space="preserve"> "message": "Service is responding",</w:t>
        <w:br/>
        <w:t xml:space="preserve"> "timestamp": 1710000000</w:t>
        <w:br/>
        <w:t xml:space="preserve">    }</w:t>
        <w:br/>
        <w:t xml:space="preserve">  ]'</w:t>
      </w:r>
    </w:p>
    <w:p>
      <w:pPr>
        <w:pStyle w:val="Heading3"/>
      </w:pPr>
      <w:r>
        <w:t>Example Usage</w:t>
      </w:r>
    </w:p>
    <w:p>
      <w:pPr>
        <w:pStyle w:val="Heading3"/>
      </w:pPr>
      <w:r>
        <w:t>Example 1: Submit a Single Service Check</w:t>
      </w:r>
    </w:p>
    <w:p>
      <w:r>
        <w:rPr>
          <w:b/>
          <w:color w:val="666666"/>
          <w:sz w:val="16"/>
        </w:rPr>
        <w:t>[bash]</w:t>
      </w:r>
    </w:p>
    <w:p>
      <w:pPr>
        <w:shd w:fill="F2F2F2" w:val="clear"/>
      </w:pPr>
      <w:r>
        <w:rPr>
          <w:rFonts w:ascii="Courier New" w:hAnsi="Courier New"/>
          <w:sz w:val="17"/>
        </w:rPr>
        <w:t>curl -X POST '{{DATADOG_BASE_URL}}/api/v1/check_run' \</w:t>
        <w:br/>
        <w:t xml:space="preserve"> -H 'Accept: application/json' \</w:t>
        <w:br/>
        <w:t xml:space="preserve"> -H 'Content-Type: application/json' \</w:t>
        <w:br/>
        <w:t xml:space="preserve"> -H 'DD-APPLICATION-KEY: {{DATADOG_APPLICATION_KEY}}' \</w:t>
        <w:br/>
        <w:t xml:space="preserve"> -d '[</w:t>
        <w:br/>
        <w:t xml:space="preserve">    {</w:t>
        <w:br/>
        <w:t xml:space="preserve"> "check": "db.connection",</w:t>
        <w:br/>
        <w:t xml:space="preserve"> "host_name": "db-01",</w:t>
        <w:br/>
        <w:t xml:space="preserve"> "status": "OK",</w:t>
        <w:br/>
        <w:t xml:space="preserve"> "tags": ["env:staging", "team:data-platform"]</w:t>
        <w:br/>
        <w:t xml:space="preserve">    }</w:t>
        <w:br/>
        <w:t xml:space="preserve">  ]'</w:t>
      </w:r>
    </w:p>
    <w:p>
      <w:pPr>
        <w:pStyle w:val="Heading3"/>
      </w:pPr>
      <w:r>
        <w:t>Example 2: Submit Multiple Service Checks in One Payload</w:t>
      </w:r>
    </w:p>
    <w:p>
      <w:r>
        <w:rPr>
          <w:b/>
          <w:color w:val="666666"/>
          <w:sz w:val="16"/>
        </w:rPr>
        <w:t>[bash]</w:t>
      </w:r>
    </w:p>
    <w:p>
      <w:pPr>
        <w:shd w:fill="F2F2F2" w:val="clear"/>
      </w:pPr>
      <w:r>
        <w:rPr>
          <w:rFonts w:ascii="Courier New" w:hAnsi="Courier New"/>
          <w:sz w:val="17"/>
        </w:rPr>
        <w:t>curl -X POST '{{DATADOG_BASE_URL}}/api/v1/check_run' \</w:t>
        <w:br/>
        <w:t xml:space="preserve"> -H 'Accept: application/json' \</w:t>
        <w:br/>
        <w:t xml:space="preserve"> -H 'Content-Type: application/json' \</w:t>
        <w:br/>
        <w:t xml:space="preserve"> -H 'DD-APPLICATION-KEY: {{DATADOG_APPLICATION_KEY}}' \</w:t>
        <w:br/>
        <w:t xml:space="preserve"> -d '[</w:t>
        <w:br/>
        <w:t xml:space="preserve">    {</w:t>
        <w:br/>
        <w:t xml:space="preserve"> "check": "cache.healthy",</w:t>
        <w:br/>
        <w:t xml:space="preserve"> "host_name": "cache-01",</w:t>
        <w:br/>
        <w:t xml:space="preserve"> "status": "OK",</w:t>
        <w:br/>
        <w:t xml:space="preserve"> "tags": ["env:prod", "service:redis"],</w:t>
        <w:br/>
        <w:t xml:space="preserve"> "message": "Cache healthy"</w:t>
        <w:br/>
        <w:t xml:space="preserve">    },</w:t>
        <w:br/>
        <w:t xml:space="preserve">    {</w:t>
        <w:br/>
        <w:t xml:space="preserve"> "check": "cache.healthy",</w:t>
        <w:br/>
        <w:t xml:space="preserve"> "host_name": "cache-02",</w:t>
        <w:br/>
        <w:t xml:space="preserve"> "status": "CRITICAL",</w:t>
        <w:br/>
        <w:t xml:space="preserve"> "tags": ["env:prod", "service:redis"],</w:t>
        <w:br/>
        <w:t xml:space="preserve"> "message": "Cannot reach cache node"</w:t>
        <w:br/>
        <w:t xml:space="preserve">    }</w:t>
        <w:br/>
        <w:t xml:space="preserve">  ]'</w:t>
      </w:r>
    </w:p>
    <w:p>
      <w:pPr>
        <w:pStyle w:val="Heading3"/>
      </w:pPr>
      <w:r>
        <w:t>Notes</w:t>
      </w:r>
    </w:p>
    <w:p>
      <w:pPr>
        <w:pStyle w:val="ListBullet"/>
      </w:pPr>
      <w:r>
        <w:t>The request body is an array of Service Check objects (not a single object).</w:t>
      </w:r>
    </w:p>
    <w:p>
      <w:pPr>
        <w:pStyle w:val="ListBullet"/>
      </w:pPr>
      <w:r>
        <w:t>The status field uses the ServiceCheckStatus type, but the allowed values were not provided in the scraped content.</w:t>
      </w:r>
    </w:p>
    <w:p>
      <w:pPr>
        <w:pStyle w:val="ListBullet"/>
      </w:pPr>
      <w:r>
        <w:t>Responses are documented as text/json for most status codes (except 429, which is application/json).</w:t>
      </w:r>
    </w:p>
    <w:p>
      <w:r>
        <w:br w:type="page"/>
      </w:r>
    </w:p>
    <w:p>
      <w:pPr>
        <w:pStyle w:val="Heading2"/>
      </w:pPr>
      <w:r>
        <w:t>372. [DELETE] Delete a Service Definition</w:t>
      </w:r>
    </w:p>
    <w:p>
      <w:r>
        <w:rPr>
          <w:b/>
        </w:rPr>
        <w:t xml:space="preserve">Endpoint: </w:t>
      </w:r>
      <w:r>
        <w:rPr>
          <w:rFonts w:ascii="Courier New" w:hAnsi="Courier New"/>
          <w:sz w:val="18"/>
        </w:rPr>
        <w:t>/api/v2/services/definitions/{{serviceName}}</w:t>
      </w:r>
    </w:p>
    <w:p>
      <w:pPr>
        <w:pStyle w:val="Heading3"/>
      </w:pPr>
      <w:r>
        <w:t>Prerequisites</w:t>
      </w:r>
    </w:p>
    <w:p>
      <w:pPr>
        <w:pStyle w:val="ListBullet"/>
      </w:pPr>
      <w:r>
        <w:t>The service definition must exist in the Datadog Service Catalog.</w:t>
      </w:r>
    </w:p>
    <w:p>
      <w:pPr>
        <w:pStyle w:val="ListBullet"/>
      </w:pPr>
      <w:r>
        <w:t>Caller must have permission to delete service definitions in the Service Catalog.</w:t>
      </w:r>
    </w:p>
    <w:p>
      <w:pPr>
        <w:pStyle w:val="Heading3"/>
      </w:pPr>
      <w:r>
        <w:t>Method</w:t>
      </w:r>
    </w:p>
    <w:p>
      <w:r>
        <w:t>DELETE</w:t>
      </w:r>
    </w:p>
    <w:p>
      <w:pPr>
        <w:pStyle w:val="Heading3"/>
      </w:pPr>
      <w:r>
        <w:t>URL</w:t>
      </w:r>
    </w:p>
    <w:p>
      <w:r>
        <w:t>{{DATADOG_BASE_URL}}/api/v2/services/definitions/{{service_name}}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service definition in the Datadog Service Catalog.</w:t>
      </w:r>
    </w:p>
    <w:p>
      <w:pPr>
        <w:pStyle w:val="Heading3"/>
      </w:pPr>
      <w:r>
        <w:t>Enforcement Rules</w:t>
      </w:r>
    </w:p>
    <w:p>
      <w:pPr>
        <w:pStyle w:val="ListBullet"/>
      </w:pPr>
      <w:r>
        <w:t>The service_name path parameter must always be present.</w:t>
      </w:r>
    </w:p>
    <w:p>
      <w:pPr>
        <w:pStyle w:val="ListBullet"/>
      </w:pPr>
      <w:r>
        <w:t>If the user provides a service_name, use that value directly.</w:t>
      </w:r>
    </w:p>
    <w:p>
      <w:pPr>
        <w:pStyle w:val="ListBullet"/>
      </w:pPr>
      <w:r>
        <w:t>Do not call the API with a missing or empty service_name (e.g., avoid /api/v2/services/definitions/).</w:t>
      </w:r>
    </w:p>
    <w:p>
      <w:pPr>
        <w:pStyle w:val="ListBullet"/>
      </w:pPr>
      <w:r>
        <w:t>Always construct the path as /api/v2/services/definitions/{{service_name}}, where {{service_name}} is a non-empty string.</w:t>
      </w:r>
    </w:p>
    <w:p>
      <w:pPr>
        <w:pStyle w:val="ListBullet"/>
      </w:pPr>
      <w:r>
        <w:t>Do not infer or guess service_name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/api/v2/services/definitions/payments-service</w:t>
        <w:br/>
        <w:t>/api/v2/services/definitions/web-frontend</w:t>
      </w:r>
    </w:p>
    <w:p>
      <w:pPr>
        <w:pStyle w:val="Heading3"/>
      </w:pPr>
      <w:r>
        <w:t>Invalid Examples</w:t>
      </w:r>
    </w:p>
    <w:p>
      <w:r>
        <w:rPr>
          <w:b/>
          <w:color w:val="666666"/>
          <w:sz w:val="16"/>
        </w:rPr>
        <w:t>[http]</w:t>
      </w:r>
    </w:p>
    <w:p>
      <w:pPr>
        <w:shd w:fill="F2F2F2" w:val="clear"/>
      </w:pPr>
      <w:r>
        <w:rPr>
          <w:rFonts w:ascii="Courier New" w:hAnsi="Courier New"/>
          <w:sz w:val="17"/>
        </w:rPr>
        <w:t>/api/v2/services/definitions/</w:t>
        <w:br/>
        <w:t>/api/v2/services/definitions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The name of the service.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'{{DATADOG_BASE_URL}}/api/v2/services/definitions/payments-service' \</w:t>
        <w:br/>
        <w:t xml:space="preserve"> --header 'Accept: application/json' \</w:t>
        <w:br/>
        <w:t xml:space="preserve"> --header 'DD-APPLICATION-KEY: {{DATADOG_APPLICATION_KEY}}'</w:t>
      </w:r>
    </w:p>
    <w:p>
      <w:pPr>
        <w:pStyle w:val="Heading3"/>
      </w:pPr>
      <w:r>
        <w:t>Example Usage</w:t>
      </w:r>
    </w:p>
    <w:p>
      <w:pPr>
        <w:pStyle w:val="Heading3"/>
      </w:pPr>
      <w:r>
        <w:t>Example 1: Delete a service definition by name</w:t>
      </w:r>
    </w:p>
    <w:p>
      <w:r>
        <w:rPr>
          <w:b/>
          <w:color w:val="666666"/>
          <w:sz w:val="16"/>
        </w:rPr>
        <w:t>[bash]</w:t>
      </w:r>
    </w:p>
    <w:p>
      <w:pPr>
        <w:shd w:fill="F2F2F2" w:val="clear"/>
      </w:pPr>
      <w:r>
        <w:rPr>
          <w:rFonts w:ascii="Courier New" w:hAnsi="Courier New"/>
          <w:sz w:val="17"/>
        </w:rPr>
        <w:t>curl -i -X DELETE \</w:t>
        <w:br/>
        <w:t xml:space="preserve"> '{{DATADOG_BASE_URL}}/api/v2/services/definitions/web-frontend' \</w:t>
        <w:br/>
        <w:t xml:space="preserve"> -H 'Accept: application/json' \</w:t>
        <w:br/>
        <w:t xml:space="preserve"> -H 'DD-APPLICATION-KEY: {{DATADOG_APPLICATION_KEY}}'</w:t>
      </w:r>
    </w:p>
    <w:p>
      <w:pPr>
        <w:pStyle w:val="Heading3"/>
      </w:pPr>
      <w:r>
        <w:t>Example 2: Handle a not-found service</w:t>
      </w:r>
    </w:p>
    <w:p>
      <w:r>
        <w:rPr>
          <w:b/>
          <w:color w:val="666666"/>
          <w:sz w:val="16"/>
        </w:rPr>
        <w:t>[bash]</w:t>
      </w:r>
    </w:p>
    <w:p>
      <w:pPr>
        <w:shd w:fill="F2F2F2" w:val="clear"/>
      </w:pPr>
      <w:r>
        <w:rPr>
          <w:rFonts w:ascii="Courier New" w:hAnsi="Courier New"/>
          <w:sz w:val="17"/>
        </w:rPr>
        <w:t>curl -i -X DELETE \</w:t>
        <w:br/>
        <w:t xml:space="preserve"> '{{DATADOG_BASE_URL}}/api/v2/services/definitions/nonexistent-service' \</w:t>
        <w:br/>
        <w:t xml:space="preserve"> -H 'Accept: application/json' \</w:t>
        <w:br/>
        <w:t xml:space="preserve"> -H 'DD-APPLICATION-KEY: {{DATADOG_APPLICATION_KEY}}'</w:t>
      </w:r>
    </w:p>
    <w:p>
      <w:pPr>
        <w:pStyle w:val="Heading3"/>
      </w:pPr>
      <w:r>
        <w:t>Behavior</w:t>
      </w:r>
    </w:p>
    <w:p>
      <w:pPr>
        <w:pStyle w:val="ListBullet"/>
      </w:pPr>
      <w:r>
        <w:t>Validates that service_name is present in the URL path.</w:t>
      </w:r>
    </w:p>
    <w:p>
      <w:pPr>
        <w:pStyle w:val="ListBullet"/>
      </w:pPr>
      <w:r>
        <w:t>Attempts to locate the service definition in the Service Catalog.</w:t>
      </w:r>
    </w:p>
    <w:p>
      <w:pPr>
        <w:pStyle w:val="ListBullet"/>
      </w:pPr>
      <w:r>
        <w:t>If found and authorized, deletes the service definition.</w:t>
      </w:r>
    </w:p>
    <w:p>
      <w:pPr>
        <w:pStyle w:val="ListBullet"/>
      </w:pPr>
      <w:r>
        <w:t>Returns 204 No Content on success; otherwise returns an error response with an errors array.</w:t>
      </w:r>
    </w:p>
    <w:p>
      <w:pPr>
        <w:pStyle w:val="Heading3"/>
      </w:pPr>
      <w:r>
        <w:t>Error Handling</w:t>
      </w:r>
    </w:p>
    <w:p>
      <w:pPr>
        <w:pStyle w:val="ListBullet"/>
      </w:pPr>
      <w:r>
        <w:t>400 Bad Request: The request is invalid (details returned in errors).</w:t>
      </w:r>
    </w:p>
    <w:p>
      <w:pPr>
        <w:pStyle w:val="ListBullet"/>
      </w:pPr>
      <w:r>
        <w:t>403 Forbidden: The caller does not have permission to delete the service definition.</w:t>
      </w:r>
    </w:p>
    <w:p>
      <w:pPr>
        <w:pStyle w:val="ListBullet"/>
      </w:pPr>
      <w:r>
        <w:t>404 Not Found: No service definition exists for the provided service_name.</w:t>
      </w:r>
    </w:p>
    <w:p>
      <w:pPr>
        <w:pStyle w:val="ListBullet"/>
      </w:pPr>
      <w:r>
        <w:t>429 Too Many Requests: Rate limit exceeded.</w:t>
      </w:r>
    </w:p>
    <w:p>
      <w:pPr>
        <w:pStyle w:val="Heading3"/>
      </w:pPr>
      <w:r>
        <w:t>Related serviceDefinitions actions</w:t>
      </w:r>
    </w:p>
    <w:p>
      <w:pPr>
        <w:pStyle w:val="ListBullet"/>
      </w:pPr>
      <w:r>
        <w:t>[POST] Create or Update Service Definitions — /api/v2/services/definitions</w:t>
      </w:r>
    </w:p>
    <w:p>
      <w:pPr>
        <w:pStyle w:val="ListBullet"/>
      </w:pPr>
      <w:r>
        <w:t>[GET] Get a Single Service Definition — /api/v2/services/definitions/{{serviceName}}</w:t>
      </w:r>
    </w:p>
    <w:p>
      <w:pPr>
        <w:pStyle w:val="ListBullet"/>
      </w:pPr>
      <w:r>
        <w:t>[GET] List Service Definitions — /api/v2/services/definitions</w:t>
      </w:r>
    </w:p>
    <w:p>
      <w:r>
        <w:br w:type="page"/>
      </w:r>
    </w:p>
    <w:p>
      <w:pPr>
        <w:pStyle w:val="Heading2"/>
      </w:pPr>
      <w:r>
        <w:t>373. [GET] Get a Single Service Definition</w:t>
      </w:r>
    </w:p>
    <w:p>
      <w:r>
        <w:rPr>
          <w:b/>
        </w:rPr>
        <w:t xml:space="preserve">Endpoint: </w:t>
      </w:r>
      <w:r>
        <w:rPr>
          <w:rFonts w:ascii="Courier New" w:hAnsi="Courier New"/>
          <w:sz w:val="18"/>
        </w:rPr>
        <w:t>/api/v2/services/definitions/{{serviceName}}</w:t>
      </w:r>
    </w:p>
    <w:p>
      <w:pPr>
        <w:pStyle w:val="Heading3"/>
      </w:pPr>
      <w:r>
        <w:t>Prerequisites</w:t>
      </w:r>
    </w:p>
    <w:p>
      <w:pPr>
        <w:pStyle w:val="ListBullet"/>
      </w:pPr>
      <w:r>
        <w:t>The service must exist in the Datadog Service Catalog.</w:t>
      </w:r>
    </w:p>
    <w:p>
      <w:pPr>
        <w:pStyle w:val="Heading3"/>
      </w:pPr>
      <w:r>
        <w:t>Method</w:t>
      </w:r>
    </w:p>
    <w:p>
      <w:r>
        <w:t>GET</w:t>
      </w:r>
    </w:p>
    <w:p>
      <w:pPr>
        <w:pStyle w:val="Heading3"/>
      </w:pPr>
      <w:r>
        <w:t>URL</w:t>
      </w:r>
    </w:p>
    <w:p>
      <w:r>
        <w:t>{{DATADOG_BASE_URL}}/api/v2/services/definitions/{{service_name}}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service definition from the Datadog Service Catalog by service name. Optionally, you can request a specific schema version in the response.</w:t>
      </w:r>
    </w:p>
    <w:p>
      <w:pPr>
        <w:pStyle w:val="Heading3"/>
      </w:pPr>
      <w:r>
        <w:t>Enforcement Rules</w:t>
      </w:r>
    </w:p>
    <w:p>
      <w:pPr>
        <w:pStyle w:val="ListBullet"/>
      </w:pPr>
      <w:r>
        <w:t>The service_name path parameter must always be present.</w:t>
      </w:r>
    </w:p>
    <w:p>
      <w:pPr>
        <w:pStyle w:val="ListBullet"/>
      </w:pPr>
      <w:r>
        <w:t>If the user provides a service_name, use that value directly.</w:t>
      </w:r>
    </w:p>
    <w:p>
      <w:pPr>
        <w:pStyle w:val="ListBullet"/>
      </w:pPr>
      <w:r>
        <w:t>Do not call the API with a missing or empty service_name (e.g., avoid /definitions// or /definitions).</w:t>
      </w:r>
    </w:p>
    <w:p>
      <w:pPr>
        <w:pStyle w:val="ListBullet"/>
      </w:pPr>
      <w:r>
        <w:t>Always construct the path as /api/v2/services/definitions/{{service_name}}, where {{service_name}} is a non-empty string.</w:t>
      </w:r>
    </w:p>
    <w:p>
      <w:pPr>
        <w:pStyle w:val="ListBullet"/>
      </w:pPr>
      <w:r>
        <w:t>Do not infer or guess service_name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/api/v2/services/definitions/payments-service</w:t>
        <w:br/>
        <w:t>/api/v2/services/definitions/my-service</w:t>
      </w:r>
    </w:p>
    <w:p>
      <w:pPr>
        <w:pStyle w:val="Heading3"/>
      </w:pPr>
      <w:r>
        <w:t>Invalid Examples</w:t>
      </w:r>
    </w:p>
    <w:p>
      <w:r>
        <w:rPr>
          <w:b/>
          <w:color w:val="666666"/>
          <w:sz w:val="16"/>
        </w:rPr>
        <w:t>[http]</w:t>
      </w:r>
    </w:p>
    <w:p>
      <w:pPr>
        <w:shd w:fill="F2F2F2" w:val="clear"/>
      </w:pPr>
      <w:r>
        <w:rPr>
          <w:rFonts w:ascii="Courier New" w:hAnsi="Courier New"/>
          <w:sz w:val="17"/>
        </w:rPr>
        <w:t>/api/v2/services/definitions/</w:t>
        <w:br/>
        <w:t>/api/v2/services/definitions</w:t>
        <w:br/>
        <w:t>/api/v2/services/definitions//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The name of the service.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schema_version</w:t>
            </w:r>
          </w:p>
        </w:tc>
        <w:tc>
          <w:tcPr>
            <w:tcW w:type="dxa" w:w="2880"/>
          </w:tcPr>
          <w:p>
            <w:r>
              <w:t>enum</w:t>
            </w:r>
          </w:p>
        </w:tc>
        <w:tc>
          <w:tcPr>
            <w:tcW w:type="dxa" w:w="2880"/>
          </w:tcPr>
          <w:p>
            <w:r>
              <w:t>The schema version desired in the response. Allowed values: v1, v2, v2.1, v2.2.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"&lt;ServiceDefinitionDataAttributes&gt;",</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service definition.</w:t>
            </w:r>
          </w:p>
        </w:tc>
      </w:tr>
      <w:tr>
        <w:tc>
          <w:tcPr>
            <w:tcW w:type="dxa" w:w="2880"/>
          </w:tcPr>
          <w:p>
            <w:r>
              <w:t>data.attributes</w:t>
            </w:r>
          </w:p>
        </w:tc>
        <w:tc>
          <w:tcPr>
            <w:tcW w:type="dxa" w:w="2880"/>
          </w:tcPr>
          <w:p>
            <w:r>
              <w:t>unknown</w:t>
            </w:r>
          </w:p>
        </w:tc>
        <w:tc>
          <w:tcPr>
            <w:tcW w:type="dxa" w:w="2880"/>
          </w:tcPr>
          <w:p>
            <w:r>
              <w:t>Service definition attributes. (Returned as ServiceDefinitionDataAttributes in the docs.)</w:t>
            </w:r>
          </w:p>
        </w:tc>
      </w:tr>
      <w:tr>
        <w:tc>
          <w:tcPr>
            <w:tcW w:type="dxa" w:w="2880"/>
          </w:tcPr>
          <w:p>
            <w:r>
              <w:t>data.id</w:t>
            </w:r>
          </w:p>
        </w:tc>
        <w:tc>
          <w:tcPr>
            <w:tcW w:type="dxa" w:w="2880"/>
          </w:tcPr>
          <w:p>
            <w:r>
              <w:t>string</w:t>
            </w:r>
          </w:p>
        </w:tc>
        <w:tc>
          <w:tcPr>
            <w:tcW w:type="dxa" w:w="2880"/>
          </w:tcPr>
          <w:p>
            <w:r>
              <w:t>Service definition id.</w:t>
            </w:r>
          </w:p>
        </w:tc>
      </w:tr>
      <w:tr>
        <w:tc>
          <w:tcPr>
            <w:tcW w:type="dxa" w:w="2880"/>
          </w:tcPr>
          <w:p>
            <w:r>
              <w:t>data.type</w:t>
            </w:r>
          </w:p>
        </w:tc>
        <w:tc>
          <w:tcPr>
            <w:tcW w:type="dxa" w:w="2880"/>
          </w:tcPr>
          <w:p>
            <w:r>
              <w:t>string</w:t>
            </w:r>
          </w:p>
        </w:tc>
        <w:tc>
          <w:tcPr>
            <w:tcW w:type="dxa" w:w="2880"/>
          </w:tcPr>
          <w:p>
            <w:r>
              <w:t>Service definition 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'{{DATADOG_BASE_URL}}/api/v2/services/definitions/payments-service?schema_version=v2.2' \</w:t>
        <w:br/>
        <w:t xml:space="preserve"> --header 'Accept: application/json' \</w:t>
        <w:br/>
        <w:t xml:space="preserve"> --header 'DD-APPLICATION-KEY: {{DATADOG_APPLICATION_KEY}}'</w:t>
      </w:r>
    </w:p>
    <w:p>
      <w:pPr>
        <w:pStyle w:val="Heading3"/>
      </w:pPr>
      <w:r>
        <w:t>Example Usage</w:t>
      </w:r>
    </w:p>
    <w:p>
      <w:pPr>
        <w:pStyle w:val="Heading3"/>
      </w:pPr>
      <w:r>
        <w:t>Example 1: Get the default schema version</w:t>
      </w:r>
    </w:p>
    <w:p>
      <w:r>
        <w:rPr>
          <w:b/>
          <w:color w:val="666666"/>
          <w:sz w:val="16"/>
        </w:rPr>
        <w:t>[bash]</w:t>
      </w:r>
    </w:p>
    <w:p>
      <w:pPr>
        <w:shd w:fill="F2F2F2" w:val="clear"/>
      </w:pPr>
      <w:r>
        <w:rPr>
          <w:rFonts w:ascii="Courier New" w:hAnsi="Courier New"/>
          <w:sz w:val="17"/>
        </w:rPr>
        <w:t>curl -i --request GET \</w:t>
        <w:br/>
        <w:t xml:space="preserve"> '{{DATADOG_BASE_URL}}/api/v2/services/definitions/payments-service' \</w:t>
        <w:br/>
        <w:t xml:space="preserve"> --header 'Accept: application/json' \</w:t>
        <w:br/>
        <w:t xml:space="preserve"> --header 'DD-APPLICATION-KEY: {{DATADOG_APPLICATION_KEY}}'</w:t>
      </w:r>
    </w:p>
    <w:p>
      <w:pPr>
        <w:pStyle w:val="Heading3"/>
      </w:pPr>
      <w:r>
        <w:t>Example 2: Request a specific schema version</w:t>
      </w:r>
    </w:p>
    <w:p>
      <w:r>
        <w:rPr>
          <w:b/>
          <w:color w:val="666666"/>
          <w:sz w:val="16"/>
        </w:rPr>
        <w:t>[bash]</w:t>
      </w:r>
    </w:p>
    <w:p>
      <w:pPr>
        <w:shd w:fill="F2F2F2" w:val="clear"/>
      </w:pPr>
      <w:r>
        <w:rPr>
          <w:rFonts w:ascii="Courier New" w:hAnsi="Courier New"/>
          <w:sz w:val="17"/>
        </w:rPr>
        <w:t>curl -i --request GET \</w:t>
        <w:br/>
        <w:t xml:space="preserve"> '{{DATADOG_BASE_URL}}/api/v2/services/definitions/payments-service?schema_version=v2.1' \</w:t>
        <w:br/>
        <w:t xml:space="preserve"> --header 'Accept: application/json' \</w:t>
        <w:br/>
        <w:t xml:space="preserve"> --header 'DD-APPLICATION-KEY: {{DATADOG_APPLICATION_KEY}}'</w:t>
      </w:r>
    </w:p>
    <w:p>
      <w:pPr>
        <w:pStyle w:val="Heading3"/>
      </w:pPr>
      <w:r>
        <w:t>Notes</w:t>
      </w:r>
    </w:p>
    <w:p>
      <w:pPr>
        <w:pStyle w:val="ListBullet"/>
      </w:pPr>
      <w:r>
        <w:t>The response data.attributes shape is not expanded in the scraped content; it is represented as ServiceDefinitionDataAttributes.</w:t>
      </w:r>
    </w:p>
    <w:p>
      <w:pPr>
        <w:pStyle w:val="ListBullet"/>
      </w:pPr>
      <w:r>
        <w:t>This endpoint returns JSON (application/json).</w:t>
      </w:r>
    </w:p>
    <w:p>
      <w:pPr>
        <w:pStyle w:val="Heading3"/>
      </w:pPr>
      <w:r>
        <w:t>Error Handling</w:t>
      </w:r>
    </w:p>
    <w:p>
      <w:pPr>
        <w:pStyle w:val="ListBullet"/>
      </w:pPr>
      <w:r>
        <w:t>400: Invalid request (for example, invalid schema_version value).</w:t>
      </w:r>
    </w:p>
    <w:p>
      <w:pPr>
        <w:pStyle w:val="ListBullet"/>
      </w:pPr>
      <w:r>
        <w:t>403: Not allowed to access the service definition.</w:t>
      </w:r>
    </w:p>
    <w:p>
      <w:pPr>
        <w:pStyle w:val="ListBullet"/>
      </w:pPr>
      <w:r>
        <w:t>404: The specified service_name was not found.</w:t>
      </w:r>
    </w:p>
    <w:p>
      <w:pPr>
        <w:pStyle w:val="ListBullet"/>
      </w:pPr>
      <w:r>
        <w:t>409: Conflict encountered while retrieving the definition.</w:t>
      </w:r>
    </w:p>
    <w:p>
      <w:pPr>
        <w:pStyle w:val="ListBullet"/>
      </w:pPr>
      <w:r>
        <w:t>429: Rate limit exceeded.</w:t>
      </w:r>
    </w:p>
    <w:p>
      <w:pPr>
        <w:pStyle w:val="Heading3"/>
      </w:pPr>
      <w:r>
        <w:t>Related serviceDefinitions actions</w:t>
      </w:r>
    </w:p>
    <w:p>
      <w:pPr>
        <w:pStyle w:val="ListBullet"/>
      </w:pPr>
      <w:r>
        <w:t>[POST] Create or Update Service Definitions — /api/v2/services/definitions</w:t>
      </w:r>
    </w:p>
    <w:p>
      <w:pPr>
        <w:pStyle w:val="ListBullet"/>
      </w:pPr>
      <w:r>
        <w:t>[DELETE] Delete a Service Definition — /api/v2/services/definitions/{{serviceName}}</w:t>
      </w:r>
    </w:p>
    <w:p>
      <w:pPr>
        <w:pStyle w:val="ListBullet"/>
      </w:pPr>
      <w:r>
        <w:t>[GET] List Service Definitions — /api/v2/services/definitions</w:t>
      </w:r>
    </w:p>
    <w:p>
      <w:r>
        <w:br w:type="page"/>
      </w:r>
    </w:p>
    <w:p>
      <w:pPr>
        <w:pStyle w:val="Heading2"/>
      </w:pPr>
      <w:r>
        <w:t>374. [GET] List Service Definitions</w:t>
      </w:r>
    </w:p>
    <w:p>
      <w:r>
        <w:rPr>
          <w:b/>
        </w:rPr>
        <w:t xml:space="preserve">Endpoint: </w:t>
      </w:r>
      <w:r>
        <w:rPr>
          <w:rFonts w:ascii="Courier New" w:hAnsi="Courier New"/>
          <w:sz w:val="18"/>
        </w:rPr>
        <w:t>/api/v2/services/definitions</w:t>
      </w:r>
    </w:p>
    <w:p>
      <w:pPr>
        <w:pStyle w:val="Heading3"/>
      </w:pPr>
      <w:r>
        <w:t>Prerequisites</w:t>
      </w:r>
    </w:p>
    <w:p>
      <w:pPr>
        <w:pStyle w:val="ListBullet"/>
      </w:pPr>
      <w:r>
        <w:t>Your Datadog org must have access to the Service Catalog feature.</w:t>
      </w:r>
    </w:p>
    <w:p>
      <w:pPr>
        <w:pStyle w:val="Heading3"/>
      </w:pPr>
      <w:r>
        <w:t>Method</w:t>
      </w:r>
    </w:p>
    <w:p>
      <w:r>
        <w:t>GET</w:t>
      </w:r>
    </w:p>
    <w:p>
      <w:pPr>
        <w:pStyle w:val="Heading3"/>
      </w:pPr>
      <w:r>
        <w:t>URL</w:t>
      </w:r>
    </w:p>
    <w:p>
      <w:r>
        <w:t>{{DATADOG_BASE_URL}}/api/v2/services/definitions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service definitions from the Datadog Service Catalog. Supports pagination and selecting the desired schema version in the response.</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 Sent as a query parameter in the URL.</w:t>
            </w:r>
          </w:p>
        </w:tc>
      </w:tr>
      <w:tr>
        <w:tc>
          <w:tcPr>
            <w:tcW w:type="dxa" w:w="2880"/>
          </w:tcPr>
          <w:p>
            <w:r>
              <w:t>page[number]</w:t>
            </w:r>
          </w:p>
        </w:tc>
        <w:tc>
          <w:tcPr>
            <w:tcW w:type="dxa" w:w="2880"/>
          </w:tcPr>
          <w:p>
            <w:r>
              <w:t>integer</w:t>
            </w:r>
          </w:p>
        </w:tc>
        <w:tc>
          <w:tcPr>
            <w:tcW w:type="dxa" w:w="2880"/>
          </w:tcPr>
          <w:p>
            <w:r>
              <w:t>Specific page number to return. Sent as a query parameter in the URL.</w:t>
            </w:r>
          </w:p>
        </w:tc>
      </w:tr>
      <w:tr>
        <w:tc>
          <w:tcPr>
            <w:tcW w:type="dxa" w:w="2880"/>
          </w:tcPr>
          <w:p>
            <w:r>
              <w:t>schema_version</w:t>
            </w:r>
          </w:p>
        </w:tc>
        <w:tc>
          <w:tcPr>
            <w:tcW w:type="dxa" w:w="2880"/>
          </w:tcPr>
          <w:p>
            <w:r>
              <w:t>string (enum)</w:t>
            </w:r>
          </w:p>
        </w:tc>
        <w:tc>
          <w:tcPr>
            <w:tcW w:type="dxa" w:w="2880"/>
          </w:tcPr>
          <w:p>
            <w:r>
              <w:t>The schema version desired in the response. Allowed values: v1, v2, v2.1, v2.2.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"&lt;ServiceDefinitionDataAttributes&gt;",</w:t>
        <w:br/>
        <w:t xml:space="preserve"> "id": "svcdef_1234567890abcdef",</w:t>
        <w:br/>
        <w:t xml:space="preserve"> "type": "service_definition"</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access this resource."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representing service definitions.</w:t>
            </w:r>
          </w:p>
        </w:tc>
      </w:tr>
      <w:tr>
        <w:tc>
          <w:tcPr>
            <w:tcW w:type="dxa" w:w="2880"/>
          </w:tcPr>
          <w:p>
            <w:r>
              <w:t>data[].attributes</w:t>
            </w:r>
          </w:p>
        </w:tc>
        <w:tc>
          <w:tcPr>
            <w:tcW w:type="dxa" w:w="2880"/>
          </w:tcPr>
          <w:p>
            <w:r>
              <w:t>unknown</w:t>
            </w:r>
          </w:p>
        </w:tc>
        <w:tc>
          <w:tcPr>
            <w:tcW w:type="dxa" w:w="2880"/>
          </w:tcPr>
          <w:p>
            <w:r>
              <w:t>Service definition attributes. (Provided in docs as &lt;ServiceDefinitionDataAttributes&gt;.)</w:t>
            </w:r>
          </w:p>
        </w:tc>
      </w:tr>
      <w:tr>
        <w:tc>
          <w:tcPr>
            <w:tcW w:type="dxa" w:w="2880"/>
          </w:tcPr>
          <w:p>
            <w:r>
              <w:t>data[].id</w:t>
            </w:r>
          </w:p>
        </w:tc>
        <w:tc>
          <w:tcPr>
            <w:tcW w:type="dxa" w:w="2880"/>
          </w:tcPr>
          <w:p>
            <w:r>
              <w:t>string</w:t>
            </w:r>
          </w:p>
        </w:tc>
        <w:tc>
          <w:tcPr>
            <w:tcW w:type="dxa" w:w="2880"/>
          </w:tcPr>
          <w:p>
            <w:r>
              <w:t>Service definition id.</w:t>
            </w:r>
          </w:p>
        </w:tc>
      </w:tr>
      <w:tr>
        <w:tc>
          <w:tcPr>
            <w:tcW w:type="dxa" w:w="2880"/>
          </w:tcPr>
          <w:p>
            <w:r>
              <w:t>data[].type</w:t>
            </w:r>
          </w:p>
        </w:tc>
        <w:tc>
          <w:tcPr>
            <w:tcW w:type="dxa" w:w="2880"/>
          </w:tcPr>
          <w:p>
            <w:r>
              <w:t>string</w:t>
            </w:r>
          </w:p>
        </w:tc>
        <w:tc>
          <w:tcPr>
            <w:tcW w:type="dxa" w:w="2880"/>
          </w:tcPr>
          <w:p>
            <w:r>
              <w:t>Service definition 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'{{DATADOG_BASE_URL}}/api/v2/services/definitions?page[size]=25&amp;page[number]=1&amp;schema_version=v2.2' \</w:t>
        <w:br/>
        <w:t xml:space="preserve"> --header 'Accept: application/json' \</w:t>
        <w:br/>
        <w:t xml:space="preserve"> --header 'DD-APPLICATION-KEY: {{DATADOG_APPLICATION_KEY}}'</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'{{DATADOG_BASE_URL}}/api/v2/services/definitions' \</w:t>
        <w:br/>
        <w:t xml:space="preserve"> --header 'Accept: application/json' \</w:t>
        <w:br/>
        <w:t xml:space="preserve"> --header 'DD-APPLICATION-KEY: {{DATADOG_APPLICATION_KEY}}'</w:t>
      </w:r>
    </w:p>
    <w:p>
      <w:pPr>
        <w:pStyle w:val="Heading3"/>
      </w:pPr>
      <w:r>
        <w:t>Example 2: Request a specific schema version</w:t>
      </w:r>
    </w:p>
    <w:p>
      <w:r>
        <w:rPr>
          <w:b/>
          <w:color w:val="666666"/>
          <w:sz w:val="16"/>
        </w:rPr>
        <w:t>[bash]</w:t>
      </w:r>
    </w:p>
    <w:p>
      <w:pPr>
        <w:shd w:fill="F2F2F2" w:val="clear"/>
      </w:pPr>
      <w:r>
        <w:rPr>
          <w:rFonts w:ascii="Courier New" w:hAnsi="Courier New"/>
          <w:sz w:val="17"/>
        </w:rPr>
        <w:t>curl -i --location '{{DATADOG_BASE_URL}}/api/v2/services/definitions?schema_version=v2.1' \</w:t>
        <w:br/>
        <w:t xml:space="preserve"> --header 'Accept: application/json' \</w:t>
        <w:br/>
        <w:t xml:space="preserve"> --header 'DD-APPLICATION-KEY: {{DATADOG_APPLICATION_KEY}}'</w:t>
      </w:r>
    </w:p>
    <w:p>
      <w:pPr>
        <w:pStyle w:val="Heading3"/>
      </w:pPr>
      <w:r>
        <w:t>Example 3: Paginate results</w:t>
      </w:r>
    </w:p>
    <w:p>
      <w:r>
        <w:rPr>
          <w:b/>
          <w:color w:val="666666"/>
          <w:sz w:val="16"/>
        </w:rPr>
        <w:t>[bash]</w:t>
      </w:r>
    </w:p>
    <w:p>
      <w:pPr>
        <w:shd w:fill="F2F2F2" w:val="clear"/>
      </w:pPr>
      <w:r>
        <w:rPr>
          <w:rFonts w:ascii="Courier New" w:hAnsi="Courier New"/>
          <w:sz w:val="17"/>
        </w:rPr>
        <w:t>curl -i --location '{{DATADOG_BASE_URL}}/api/v2/services/definitions?page[size]=100&amp;page[number]=2' \</w:t>
        <w:br/>
        <w:t xml:space="preserve"> --header 'Accept: application/json' \</w:t>
        <w:br/>
        <w:t xml:space="preserve"> --header 'DD-APPLICATION-KEY: {{DATADOG_APPLICATION_KEY}}'</w:t>
      </w:r>
    </w:p>
    <w:p>
      <w:pPr>
        <w:pStyle w:val="Heading3"/>
      </w:pPr>
      <w:r>
        <w:t>Behavior</w:t>
      </w:r>
    </w:p>
    <w:p>
      <w:pPr>
        <w:pStyle w:val="ListBullet"/>
      </w:pPr>
      <w:r>
        <w:t>Returns a list of service definitions in the data array.</w:t>
      </w:r>
    </w:p>
    <w:p>
      <w:pPr>
        <w:pStyle w:val="ListBullet"/>
      </w:pPr>
      <w:r>
        <w:t>If pagination parameters are provided, returns the requested page and page size (subject to the max size of 100).</w:t>
      </w:r>
    </w:p>
    <w:p>
      <w:pPr>
        <w:pStyle w:val="ListBullet"/>
      </w:pPr>
      <w:r>
        <w:t>If schema_version is provided, the response is returned in the requested schema version (when supported).</w:t>
      </w:r>
    </w:p>
    <w:p>
      <w:pPr>
        <w:pStyle w:val="Heading3"/>
      </w:pPr>
      <w:r>
        <w:t>Notes</w:t>
      </w:r>
    </w:p>
    <w:p>
      <w:pPr>
        <w:pStyle w:val="ListBullet"/>
      </w:pPr>
      <w:r>
        <w:t>When executing, send Query Parameters in the URL query string (not in the body).</w:t>
      </w:r>
    </w:p>
    <w:p>
      <w:pPr>
        <w:pStyle w:val="ListBullet"/>
      </w:pPr>
      <w:r>
        <w:t>No request body is used for this endpoint.</w:t>
      </w:r>
    </w:p>
    <w:p>
      <w:pPr>
        <w:pStyle w:val="Heading3"/>
      </w:pPr>
      <w:r>
        <w:t>Error Handling</w:t>
      </w:r>
    </w:p>
    <w:p>
      <w:pPr>
        <w:pStyle w:val="ListBullet"/>
      </w:pPr>
      <w:r>
        <w:t>403 Forbidden: Caller does not have permission to access service definitions.</w:t>
      </w:r>
    </w:p>
    <w:p>
      <w:pPr>
        <w:pStyle w:val="ListBullet"/>
      </w:pPr>
      <w:r>
        <w:t>429 Too Many Requests: Request rate limit exceeded; retry later.</w:t>
      </w:r>
    </w:p>
    <w:p>
      <w:pPr>
        <w:pStyle w:val="Heading3"/>
      </w:pPr>
      <w:r>
        <w:t>Related serviceDefinitions actions</w:t>
      </w:r>
    </w:p>
    <w:p>
      <w:pPr>
        <w:pStyle w:val="ListBullet"/>
      </w:pPr>
      <w:r>
        <w:t>[POST] Create or Update Service Definitions — /api/v2/services/definitions</w:t>
      </w:r>
    </w:p>
    <w:p>
      <w:pPr>
        <w:pStyle w:val="ListBullet"/>
      </w:pPr>
      <w:r>
        <w:t>[DELETE] Delete a Service Definition — /api/v2/services/definitions/{{serviceName}}</w:t>
      </w:r>
    </w:p>
    <w:p>
      <w:pPr>
        <w:pStyle w:val="ListBullet"/>
      </w:pPr>
      <w:r>
        <w:t>[GET] Get a Single Service Definition — /api/v2/services/definitions/{{serviceName}}</w:t>
      </w:r>
    </w:p>
    <w:p>
      <w:r>
        <w:br w:type="page"/>
      </w:r>
    </w:p>
    <w:p>
      <w:pPr>
        <w:pStyle w:val="Heading2"/>
      </w:pPr>
      <w:r>
        <w:t>375. [POST] Create an SLO Correction</w:t>
      </w:r>
    </w:p>
    <w:p>
      <w:r>
        <w:rPr>
          <w:b/>
        </w:rPr>
        <w:t xml:space="preserve">Endpoint: </w:t>
      </w:r>
      <w:r>
        <w:rPr>
          <w:rFonts w:ascii="Courier New" w:hAnsi="Courier New"/>
          <w:sz w:val="18"/>
        </w:rPr>
        <w:t>/api/v1/slo/correction</w:t>
      </w:r>
    </w:p>
    <w:p>
      <w:pPr>
        <w:pStyle w:val="Heading3"/>
      </w:pPr>
      <w:r>
        <w:t>Prerequisites</w:t>
      </w:r>
    </w:p>
    <w:p>
      <w:pPr>
        <w:pStyle w:val="ListBullet"/>
      </w:pPr>
      <w:r>
        <w:t>You must have permissions to create/manage SLO corrections in Datadog.</w:t>
      </w:r>
    </w:p>
    <w:p>
      <w:pPr>
        <w:pStyle w:val="Heading3"/>
      </w:pPr>
      <w:r>
        <w:t>Method</w:t>
      </w:r>
    </w:p>
    <w:p>
      <w:r>
        <w:t>POST</w:t>
      </w:r>
    </w:p>
    <w:p>
      <w:pPr>
        <w:pStyle w:val="Heading3"/>
      </w:pPr>
      <w:r>
        <w:t>URL</w:t>
      </w:r>
    </w:p>
    <w:p>
      <w:r>
        <w:t>{{DATADOG_BASE_URL}}/api/v1/slo/correction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SLO correction, which can be used to adjust SLO calculations for a specified time window (for example, excluding known incidents or maintenance periods).</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wrapper for the SLO correction create request.</w:t>
            </w:r>
          </w:p>
        </w:tc>
      </w:tr>
    </w:tbl>
    <w:p/>
    <w:p>
      <w:pPr>
        <w:pStyle w:val="Heading3"/>
      </w:pPr>
      <w:r>
        <w:t>Required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SLO correction attributes. Type referenced as &lt;SLOCorrectionCreateRequestAttributes&gt;.</w:t>
            </w:r>
          </w:p>
        </w:tc>
      </w:tr>
      <w:tr>
        <w:tc>
          <w:tcPr>
            <w:tcW w:type="dxa" w:w="2880"/>
          </w:tcPr>
          <w:p>
            <w:r>
              <w:t>data.type</w:t>
            </w:r>
          </w:p>
        </w:tc>
        <w:tc>
          <w:tcPr>
            <w:tcW w:type="dxa" w:w="2880"/>
          </w:tcPr>
          <w:p>
            <w:r>
              <w:t>string</w:t>
            </w:r>
          </w:p>
        </w:tc>
        <w:tc>
          <w:tcPr>
            <w:tcW w:type="dxa" w:w="2880"/>
          </w:tcPr>
          <w:p>
            <w:r>
              <w:t>SLO correction resource type. Required. Type referenced as &lt;SLOCorrectionType&gt;.</w:t>
            </w:r>
          </w:p>
        </w:tc>
      </w:tr>
    </w:tbl>
    <w:p/>
    <w:p>
      <w:r>
        <w:rPr>
          <w:b/>
        </w:rPr>
        <w:t>Note: Note: The scraped documentation does not enumerate the fields inside &lt;SLOCorrectionCreateRequestAttributes&gt; or the allowed values for &lt;SLOCorrectionType&gt;.</w:t>
      </w:r>
    </w:p>
    <w:p>
      <w:pPr>
        <w:pStyle w:val="Heading4"/>
      </w:pPr>
      <w:r>
        <w:t>Example Request Body</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"slo_correction"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"abcd1234efgh5678",</w:t>
        <w:br/>
        <w:t xml:space="preserve"> "type": "slo_correction"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SLO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response resource.</w:t>
            </w:r>
          </w:p>
        </w:tc>
      </w:tr>
      <w:tr>
        <w:tc>
          <w:tcPr>
            <w:tcW w:type="dxa" w:w="2880"/>
          </w:tcPr>
          <w:p>
            <w:r>
              <w:t>data.attributes</w:t>
            </w:r>
          </w:p>
        </w:tc>
        <w:tc>
          <w:tcPr>
            <w:tcW w:type="dxa" w:w="2880"/>
          </w:tcPr>
          <w:p>
            <w:r>
              <w:t>object</w:t>
            </w:r>
          </w:p>
        </w:tc>
        <w:tc>
          <w:tcPr>
            <w:tcW w:type="dxa" w:w="2880"/>
          </w:tcPr>
          <w:p>
            <w:r>
              <w:t>SLO correction response attributes. Type referenced as &lt;SLOCorrectionResponseAttributes&gt;.</w:t>
            </w:r>
          </w:p>
        </w:tc>
      </w:tr>
      <w:tr>
        <w:tc>
          <w:tcPr>
            <w:tcW w:type="dxa" w:w="2880"/>
          </w:tcPr>
          <w:p>
            <w:r>
              <w:t>data.id</w:t>
            </w:r>
          </w:p>
        </w:tc>
        <w:tc>
          <w:tcPr>
            <w:tcW w:type="dxa" w:w="2880"/>
          </w:tcPr>
          <w:p>
            <w:r>
              <w:t>string</w:t>
            </w:r>
          </w:p>
        </w:tc>
        <w:tc>
          <w:tcPr>
            <w:tcW w:type="dxa" w:w="2880"/>
          </w:tcPr>
          <w:p>
            <w:r>
              <w:t>The ID of the SLO correction.</w:t>
            </w:r>
          </w:p>
        </w:tc>
      </w:tr>
      <w:tr>
        <w:tc>
          <w:tcPr>
            <w:tcW w:type="dxa" w:w="2880"/>
          </w:tcPr>
          <w:p>
            <w:r>
              <w:t>data.type</w:t>
            </w:r>
          </w:p>
        </w:tc>
        <w:tc>
          <w:tcPr>
            <w:tcW w:type="dxa" w:w="2880"/>
          </w:tcPr>
          <w:p>
            <w:r>
              <w:t>string</w:t>
            </w:r>
          </w:p>
        </w:tc>
        <w:tc>
          <w:tcPr>
            <w:tcW w:type="dxa" w:w="2880"/>
          </w:tcPr>
          <w:p>
            <w:r>
              <w:t>SLO correction resource type. Type referenced as &lt;SLOCorrectionType&gt;.</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'{{DATADOG_BASE_URL}}/api/v1/slo/correction'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"slo_correction"</w:t>
        <w:br/>
        <w:t xml:space="preserve">    }</w:t>
        <w:br/>
        <w:t xml:space="preserve">  }'</w:t>
      </w:r>
    </w:p>
    <w:p>
      <w:pPr>
        <w:pStyle w:val="Heading3"/>
      </w:pPr>
      <w:r>
        <w:t>Error Handling</w:t>
      </w:r>
    </w:p>
    <w:p>
      <w:pPr>
        <w:pStyle w:val="ListBullet"/>
      </w:pPr>
      <w:r>
        <w:t>400 Bad Request: The request payload is invalid (for example, missing required fields).</w:t>
      </w:r>
    </w:p>
    <w:p>
      <w:pPr>
        <w:pStyle w:val="ListBullet"/>
      </w:pPr>
      <w:r>
        <w:t>403 Forbidden: The caller is not allowed to create SLO corrections.</w:t>
      </w:r>
    </w:p>
    <w:p>
      <w:pPr>
        <w:pStyle w:val="ListBullet"/>
      </w:pPr>
      <w:r>
        <w:t>404 SLO Not Found: The referenced SLO does not exist (details depend on attributes provided).</w:t>
      </w:r>
    </w:p>
    <w:p>
      <w:pPr>
        <w:pStyle w:val="ListBullet"/>
      </w:pPr>
      <w:r>
        <w:t>429 Too Many Requests: Rate limit exceeded; retry later.</w:t>
      </w:r>
    </w:p>
    <w:p>
      <w:pPr>
        <w:pStyle w:val="Heading3"/>
      </w:pPr>
      <w:r>
        <w:t>Related sloCorrections actions</w:t>
      </w:r>
    </w:p>
    <w:p>
      <w:pPr>
        <w:pStyle w:val="ListBullet"/>
      </w:pPr>
      <w:r>
        <w:t>[GET] List Corrections for an SLO — /api/v1/slo/{{sloId}}/corrections</w:t>
      </w:r>
    </w:p>
    <w:p>
      <w:pPr>
        <w:pStyle w:val="ListBullet"/>
      </w:pPr>
      <w:r>
        <w:t>[DELETE] Delete an SLO Correction — /api/v1/slo/correction/{{sloCorrectionId}}</w:t>
      </w:r>
    </w:p>
    <w:p>
      <w:pPr>
        <w:pStyle w:val="ListBullet"/>
      </w:pPr>
      <w:r>
        <w:t>[GET] List SLO Corrections — /api/v1/slo/correction</w:t>
      </w:r>
    </w:p>
    <w:p>
      <w:pPr>
        <w:pStyle w:val="ListBullet"/>
      </w:pPr>
      <w:r>
        <w:t>[GET] Get an SLO Correction by ID — /api/v1/slo/correction/{{sloCorrectionId}}</w:t>
      </w:r>
    </w:p>
    <w:p>
      <w:pPr>
        <w:pStyle w:val="ListBullet"/>
      </w:pPr>
      <w:r>
        <w:t>[PATCH] Update an SLO Correction — /api/v1/slo/correction/{{sloCorrectionId}}</w:t>
      </w:r>
    </w:p>
    <w:p>
      <w:r>
        <w:br w:type="page"/>
      </w:r>
    </w:p>
    <w:p>
      <w:pPr>
        <w:pStyle w:val="Heading2"/>
      </w:pPr>
      <w:r>
        <w:t>376. [DELETE] Delete an SLO Correction</w:t>
      </w:r>
    </w:p>
    <w:p>
      <w:r>
        <w:rPr>
          <w:b/>
        </w:rPr>
        <w:t xml:space="preserve">Endpoint: </w:t>
      </w:r>
      <w:r>
        <w:rPr>
          <w:rFonts w:ascii="Courier New" w:hAnsi="Courier New"/>
          <w:sz w:val="18"/>
        </w:rPr>
        <w:t>/api/v1/slo/correction/{{sloCorrectionId}}</w:t>
      </w:r>
    </w:p>
    <w:p>
      <w:pPr>
        <w:pStyle w:val="Heading3"/>
      </w:pPr>
      <w:r>
        <w:t>Prerequisites</w:t>
      </w:r>
    </w:p>
    <w:p>
      <w:pPr>
        <w:pStyle w:val="ListBullet"/>
      </w:pPr>
      <w:r>
        <w:t>You must have permission to manage SLO corrections in the target Datadog account.</w:t>
      </w:r>
    </w:p>
    <w:p>
      <w:pPr>
        <w:pStyle w:val="Heading3"/>
      </w:pPr>
      <w:r>
        <w:t>Method</w:t>
      </w:r>
    </w:p>
    <w:p>
      <w:r>
        <w:t>DELETE</w:t>
      </w:r>
    </w:p>
    <w:p>
      <w:pPr>
        <w:pStyle w:val="Heading3"/>
      </w:pPr>
      <w:r>
        <w:t>URL</w:t>
      </w:r>
    </w:p>
    <w:p>
      <w:r>
        <w:t>{{DATADOG_BASE_URL}}/api/v1/slo/correction/{{slo_correction_id}}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Permanently deletes the specified SLO correction object.</w:t>
      </w:r>
    </w:p>
    <w:p>
      <w:pPr>
        <w:pStyle w:val="Heading3"/>
      </w:pPr>
      <w:r>
        <w:t>Enforcement Rules</w:t>
      </w:r>
    </w:p>
    <w:p>
      <w:pPr>
        <w:pStyle w:val="ListBullet"/>
      </w:pPr>
      <w:r>
        <w:t>The slo_correction_id path parameter must always be present.</w:t>
      </w:r>
    </w:p>
    <w:p>
      <w:pPr>
        <w:pStyle w:val="ListBullet"/>
      </w:pPr>
      <w:r>
        <w:t>If the user provides a slo_correction_id, use that value directly.</w:t>
      </w:r>
    </w:p>
    <w:p>
      <w:pPr>
        <w:pStyle w:val="ListBullet"/>
      </w:pPr>
      <w:r>
        <w:t>Do not call the API with a missing or empty slo_correction_id (e.g., avoid /api/v1/slo/correction/).</w:t>
      </w:r>
    </w:p>
    <w:p>
      <w:pPr>
        <w:pStyle w:val="ListBullet"/>
      </w:pPr>
      <w:r>
        <w:t>Always construct the path as /api/v1/slo/correction/{{slo_correction_id}}, where {{slo_correction_id}} is a non-empty string.</w:t>
      </w:r>
    </w:p>
    <w:p>
      <w:pPr>
        <w:pStyle w:val="ListBullet"/>
      </w:pPr>
      <w:r>
        <w:t>Do not infer or guess the slo_correction_id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/api/v1/slo/correction/abc123</w:t>
        <w:br/>
        <w:t>/api/v1/slo/correction/0f3f2a9e-1234-5678-9abc-def012345678</w:t>
      </w:r>
    </w:p>
    <w:p>
      <w:pPr>
        <w:pStyle w:val="Heading3"/>
      </w:pPr>
      <w:r>
        <w:t>Invalid Examples</w:t>
      </w:r>
    </w:p>
    <w:p>
      <w:r>
        <w:rPr>
          <w:b/>
          <w:color w:val="666666"/>
          <w:sz w:val="16"/>
        </w:rPr>
        <w:t>[http]</w:t>
      </w:r>
    </w:p>
    <w:p>
      <w:pPr>
        <w:shd w:fill="F2F2F2" w:val="clear"/>
      </w:pPr>
      <w:r>
        <w:rPr>
          <w:rFonts w:ascii="Courier New" w:hAnsi="Courier New"/>
          <w:sz w:val="17"/>
        </w:rPr>
        <w:t>/api/v1/slo/correction/</w:t>
        <w:br/>
        <w:t>/api/v1/slo/correction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slo_correction_id</w:t>
            </w:r>
          </w:p>
        </w:tc>
        <w:tc>
          <w:tcPr>
            <w:tcW w:type="dxa" w:w="2880"/>
          </w:tcPr>
          <w:p>
            <w:r>
              <w:t>string</w:t>
            </w:r>
          </w:p>
        </w:tc>
        <w:tc>
          <w:tcPr>
            <w:tcW w:type="dxa" w:w="2880"/>
          </w:tcPr>
          <w:p>
            <w:r>
              <w:t>The ID of the SLO correction object.</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'{{DATADOG_BASE_URL}}/api/v1/slo/correction/abc123' \</w:t>
        <w:br/>
        <w:t xml:space="preserve"> --header 'Accept: application/json' \</w:t>
        <w:br/>
        <w:t xml:space="preserve"> --header 'DD-APPLICATION-KEY: {{DATADOG_APPLICATION_KEY}}'</w:t>
      </w:r>
    </w:p>
    <w:p>
      <w:pPr>
        <w:pStyle w:val="Heading3"/>
      </w:pPr>
      <w:r>
        <w:t>Behavior</w:t>
      </w:r>
    </w:p>
    <w:p>
      <w:pPr>
        <w:pStyle w:val="ListBullet"/>
      </w:pPr>
      <w:r>
        <w:t>Validates that slo_correction_id is present in the URL path.</w:t>
      </w:r>
    </w:p>
    <w:p>
      <w:pPr>
        <w:pStyle w:val="ListBullet"/>
      </w:pPr>
      <w:r>
        <w:t>Deletes the referenced SLO correction object permanently.</w:t>
      </w:r>
    </w:p>
    <w:p>
      <w:pPr>
        <w:pStyle w:val="ListBullet"/>
      </w:pPr>
      <w:r>
        <w:t>Returns 204 No Content if the deletion succeeds.</w:t>
      </w:r>
    </w:p>
    <w:p>
      <w:pPr>
        <w:pStyle w:val="Heading3"/>
      </w:pPr>
      <w:r>
        <w:t>Error Handling</w:t>
      </w:r>
    </w:p>
    <w:p>
      <w:pPr>
        <w:pStyle w:val="ListBullet"/>
      </w:pPr>
      <w:r>
        <w:t>403 Forbidden: Caller lacks permission to delete the SLO correction.</w:t>
      </w:r>
    </w:p>
    <w:p>
      <w:pPr>
        <w:pStyle w:val="ListBullet"/>
      </w:pPr>
      <w:r>
        <w:t>404 Not Found: The specified slo_correction_id does not exist.</w:t>
      </w:r>
    </w:p>
    <w:p>
      <w:pPr>
        <w:pStyle w:val="ListBullet"/>
      </w:pPr>
      <w:r>
        <w:t>429 Too Many Requests: Request rate limit exceeded.</w:t>
      </w:r>
    </w:p>
    <w:p>
      <w:pPr>
        <w:pStyle w:val="Heading3"/>
      </w:pPr>
      <w:r>
        <w:t>Related sloCorrections actions</w:t>
      </w:r>
    </w:p>
    <w:p>
      <w:pPr>
        <w:pStyle w:val="ListBullet"/>
      </w:pPr>
      <w:r>
        <w:t>[GET] List Corrections for an SLO — /api/v1/slo/{{sloId}}/corrections</w:t>
      </w:r>
    </w:p>
    <w:p>
      <w:pPr>
        <w:pStyle w:val="ListBullet"/>
      </w:pPr>
      <w:r>
        <w:t>[POST] Create an SLO Correction — /api/v1/slo/correction</w:t>
      </w:r>
    </w:p>
    <w:p>
      <w:pPr>
        <w:pStyle w:val="ListBullet"/>
      </w:pPr>
      <w:r>
        <w:t>[GET] List SLO Corrections — /api/v1/slo/correction</w:t>
      </w:r>
    </w:p>
    <w:p>
      <w:pPr>
        <w:pStyle w:val="ListBullet"/>
      </w:pPr>
      <w:r>
        <w:t>[GET] Get an SLO Correction by ID — /api/v1/slo/correction/{{sloCorrectionId}}</w:t>
      </w:r>
    </w:p>
    <w:p>
      <w:pPr>
        <w:pStyle w:val="ListBullet"/>
      </w:pPr>
      <w:r>
        <w:t>[PATCH] Update an SLO Correction — /api/v1/slo/correction/{{sloCorrectionId}}</w:t>
      </w:r>
    </w:p>
    <w:p>
      <w:r>
        <w:br w:type="page"/>
      </w:r>
    </w:p>
    <w:p>
      <w:pPr>
        <w:pStyle w:val="Heading2"/>
      </w:pPr>
      <w:r>
        <w:t>377. [GET] List SLO Corrections</w:t>
      </w:r>
    </w:p>
    <w:p>
      <w:r>
        <w:rPr>
          <w:b/>
        </w:rPr>
        <w:t xml:space="preserve">Endpoint: </w:t>
      </w:r>
      <w:r>
        <w:rPr>
          <w:rFonts w:ascii="Courier New" w:hAnsi="Courier New"/>
          <w:sz w:val="18"/>
        </w:rPr>
        <w:t>/api/v1/slo/correction</w:t>
      </w:r>
    </w:p>
    <w:p>
      <w:pPr>
        <w:pStyle w:val="Heading3"/>
      </w:pPr>
      <w:r>
        <w:t>Prerequisites</w:t>
      </w:r>
    </w:p>
    <w:p>
      <w:pPr>
        <w:pStyle w:val="ListBullet"/>
      </w:pPr>
      <w:r>
        <w:t>Your Datadog account must have permission to read SLOs and SLO corrections.</w:t>
      </w:r>
    </w:p>
    <w:p>
      <w:pPr>
        <w:pStyle w:val="Heading3"/>
      </w:pPr>
      <w:r>
        <w:t>Method</w:t>
      </w:r>
    </w:p>
    <w:p>
      <w:r>
        <w:t>GET</w:t>
      </w:r>
    </w:p>
    <w:p>
      <w:pPr>
        <w:pStyle w:val="Heading3"/>
      </w:pPr>
      <w:r>
        <w:t>URL</w:t>
      </w:r>
    </w:p>
    <w:p>
      <w:r>
        <w:t>{{DATADOG_BASE_URL}}/api/v1/slo/correction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Service Level Objective (SLO) corrections. Results are returned as a paginated list of SLO correction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The specific offset to use as the beginning of the returned response.</w:t>
            </w:r>
          </w:p>
        </w:tc>
      </w:tr>
      <w:tr>
        <w:tc>
          <w:tcPr>
            <w:tcW w:type="dxa" w:w="2880"/>
          </w:tcPr>
          <w:p>
            <w:r>
              <w:t>limit</w:t>
            </w:r>
          </w:p>
        </w:tc>
        <w:tc>
          <w:tcPr>
            <w:tcW w:type="dxa" w:w="2880"/>
          </w:tcPr>
          <w:p>
            <w:r>
              <w:t>integer</w:t>
            </w:r>
          </w:p>
        </w:tc>
        <w:tc>
          <w:tcPr>
            <w:tcW w:type="dxa" w:w="2880"/>
          </w:tcPr>
          <w:p>
            <w:r>
              <w:t>The number of SLO corrections to return in the response. Default is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"slo_correction_id_123",</w:t>
        <w:br/>
        <w:t xml:space="preserve"> "type": "slo_correction"</w:t>
        <w:br/>
        <w:t xml:space="preserve"> }</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SLO corrections objects.</w:t>
            </w:r>
          </w:p>
        </w:tc>
      </w:tr>
      <w:tr>
        <w:tc>
          <w:tcPr>
            <w:tcW w:type="dxa" w:w="2880"/>
          </w:tcPr>
          <w:p>
            <w:r>
              <w:t>data[].attributes</w:t>
            </w:r>
          </w:p>
        </w:tc>
        <w:tc>
          <w:tcPr>
            <w:tcW w:type="dxa" w:w="2880"/>
          </w:tcPr>
          <w:p>
            <w:r>
              <w:t>object</w:t>
            </w:r>
          </w:p>
        </w:tc>
        <w:tc>
          <w:tcPr>
            <w:tcW w:type="dxa" w:w="2880"/>
          </w:tcPr>
          <w:p>
            <w:r>
              <w:t>SLO correction attributes (SLOCorrectionResponseAttributes).</w:t>
            </w:r>
          </w:p>
        </w:tc>
      </w:tr>
      <w:tr>
        <w:tc>
          <w:tcPr>
            <w:tcW w:type="dxa" w:w="2880"/>
          </w:tcPr>
          <w:p>
            <w:r>
              <w:t>data[].id</w:t>
            </w:r>
          </w:p>
        </w:tc>
        <w:tc>
          <w:tcPr>
            <w:tcW w:type="dxa" w:w="2880"/>
          </w:tcPr>
          <w:p>
            <w:r>
              <w:t>string</w:t>
            </w:r>
          </w:p>
        </w:tc>
        <w:tc>
          <w:tcPr>
            <w:tcW w:type="dxa" w:w="2880"/>
          </w:tcPr>
          <w:p>
            <w:r>
              <w:t>The ID of the SLO correction.</w:t>
            </w:r>
          </w:p>
        </w:tc>
      </w:tr>
      <w:tr>
        <w:tc>
          <w:tcPr>
            <w:tcW w:type="dxa" w:w="2880"/>
          </w:tcPr>
          <w:p>
            <w:r>
              <w:t>data[].type</w:t>
            </w:r>
          </w:p>
        </w:tc>
        <w:tc>
          <w:tcPr>
            <w:tcW w:type="dxa" w:w="2880"/>
          </w:tcPr>
          <w:p>
            <w:r>
              <w:t>string</w:t>
            </w:r>
          </w:p>
        </w:tc>
        <w:tc>
          <w:tcPr>
            <w:tcW w:type="dxa" w:w="2880"/>
          </w:tcPr>
          <w:p>
            <w:r>
              <w:t>SLO correction type (SLOCorrectionType).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information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'{{DATADOG_BASE_URL}}/api/v1/slo/correction?limit=25&amp;offset=0' \</w:t>
        <w:br/>
        <w:t xml:space="preserve"> --header 'Accept: application/json' \</w:t>
        <w:br/>
        <w:t xml:space="preserve"> --header 'DD-APPLICATION-KEY: {{DATADOG_APPLICATION_KEY}}'</w:t>
      </w:r>
    </w:p>
    <w:p>
      <w:pPr>
        <w:pStyle w:val="Heading3"/>
      </w:pPr>
      <w:r>
        <w:t>Example Usage</w:t>
      </w:r>
    </w:p>
    <w:p>
      <w:pPr>
        <w:pStyle w:val="Heading3"/>
      </w:pPr>
      <w:r>
        <w:t>Example 1: Use defaults (server default limit)</w:t>
      </w:r>
    </w:p>
    <w:p>
      <w:r>
        <w:rPr>
          <w:b/>
          <w:color w:val="666666"/>
          <w:sz w:val="16"/>
        </w:rPr>
        <w:t>[bash]</w:t>
      </w:r>
    </w:p>
    <w:p>
      <w:pPr>
        <w:shd w:fill="F2F2F2" w:val="clear"/>
      </w:pPr>
      <w:r>
        <w:rPr>
          <w:rFonts w:ascii="Courier New" w:hAnsi="Courier New"/>
          <w:sz w:val="17"/>
        </w:rPr>
        <w:t>curl -i --location --request GET '{{DATADOG_BASE_URL}}/api/v1/slo/correction' \</w:t>
        <w:br/>
        <w:t xml:space="preserve"> --header 'Accept: application/json' \</w:t>
        <w:br/>
        <w:t xml:space="preserve"> --header 'DD-APPLICATION-KEY: {{DATADOG_APPLICATION_KEY}}'</w:t>
      </w:r>
    </w:p>
    <w:p>
      <w:pPr>
        <w:pStyle w:val="Heading3"/>
      </w:pPr>
      <w:r>
        <w:t>Example 2: Request a specific page window</w:t>
      </w:r>
    </w:p>
    <w:p>
      <w:r>
        <w:rPr>
          <w:b/>
          <w:color w:val="666666"/>
          <w:sz w:val="16"/>
        </w:rPr>
        <w:t>[bash]</w:t>
      </w:r>
    </w:p>
    <w:p>
      <w:pPr>
        <w:shd w:fill="F2F2F2" w:val="clear"/>
      </w:pPr>
      <w:r>
        <w:rPr>
          <w:rFonts w:ascii="Courier New" w:hAnsi="Courier New"/>
          <w:sz w:val="17"/>
        </w:rPr>
        <w:t>curl -i --location --request GET '{{DATADOG_BASE_URL}}/api/v1/slo/correction?limit=50&amp;offset=100' \</w:t>
        <w:br/>
        <w:t xml:space="preserve"> --header 'Accept: application/json' \</w:t>
        <w:br/>
        <w:t xml:space="preserve"> --header 'DD-APPLICATION-KEY: {{DATADOG_APPLICATION_KEY}}'</w:t>
      </w:r>
    </w:p>
    <w:p>
      <w:pPr>
        <w:pStyle w:val="Heading3"/>
      </w:pPr>
      <w:r>
        <w:t>Notes</w:t>
      </w:r>
    </w:p>
    <w:p>
      <w:pPr>
        <w:pStyle w:val="ListBullet"/>
      </w:pPr>
      <w:r>
        <w:t>Pagination is controlled via offset and limit.</w:t>
      </w:r>
    </w:p>
    <w:p>
      <w:pPr>
        <w:pStyle w:val="ListBullet"/>
      </w:pPr>
      <w:r>
        <w:t>The response is application/json and includes meta.page pagination details.</w:t>
      </w:r>
    </w:p>
    <w:p>
      <w:pPr>
        <w:pStyle w:val="Heading3"/>
      </w:pPr>
      <w:r>
        <w:t>Related sloCorrections actions</w:t>
      </w:r>
    </w:p>
    <w:p>
      <w:pPr>
        <w:pStyle w:val="ListBullet"/>
      </w:pPr>
      <w:r>
        <w:t>[GET] List Corrections for an SLO — /api/v1/slo/{{sloId}}/corrections</w:t>
      </w:r>
    </w:p>
    <w:p>
      <w:pPr>
        <w:pStyle w:val="ListBullet"/>
      </w:pPr>
      <w:r>
        <w:t>[POST] Create an SLO Correction — /api/v1/slo/correction</w:t>
      </w:r>
    </w:p>
    <w:p>
      <w:pPr>
        <w:pStyle w:val="ListBullet"/>
      </w:pPr>
      <w:r>
        <w:t>[DELETE] Delete an SLO Correction — /api/v1/slo/correction/{{sloCorrectionId}}</w:t>
      </w:r>
    </w:p>
    <w:p>
      <w:pPr>
        <w:pStyle w:val="ListBullet"/>
      </w:pPr>
      <w:r>
        <w:t>[GET] Get an SLO Correction by ID — /api/v1/slo/correction/{{sloCorrectionId}}</w:t>
      </w:r>
    </w:p>
    <w:p>
      <w:pPr>
        <w:pStyle w:val="ListBullet"/>
      </w:pPr>
      <w:r>
        <w:t>[PATCH] Update an SLO Correction — /api/v1/slo/correction/{{sloCorrectionId}}</w:t>
      </w:r>
    </w:p>
    <w:p>
      <w:r>
        <w:br w:type="page"/>
      </w:r>
    </w:p>
    <w:p>
      <w:pPr>
        <w:pStyle w:val="Heading2"/>
      </w:pPr>
      <w:r>
        <w:t>378. [GET] Get an SLO Correction by ID</w:t>
      </w:r>
    </w:p>
    <w:p>
      <w:r>
        <w:rPr>
          <w:b/>
        </w:rPr>
        <w:t xml:space="preserve">Endpoint: </w:t>
      </w:r>
      <w:r>
        <w:rPr>
          <w:rFonts w:ascii="Courier New" w:hAnsi="Courier New"/>
          <w:sz w:val="18"/>
        </w:rPr>
        <w:t>/api/v1/slo/correction/{{sloCorrectionId}}</w:t>
      </w:r>
    </w:p>
    <w:p>
      <w:pPr>
        <w:pStyle w:val="Heading3"/>
      </w:pPr>
      <w:r>
        <w:t>Prerequisites</w:t>
      </w:r>
    </w:p>
    <w:p>
      <w:pPr>
        <w:pStyle w:val="ListBullet"/>
      </w:pPr>
      <w:r>
        <w:t>You must have access/permissions to read SLO corrections in the target Datadog account.</w:t>
      </w:r>
    </w:p>
    <w:p>
      <w:pPr>
        <w:pStyle w:val="Heading3"/>
      </w:pPr>
      <w:r>
        <w:t>Method</w:t>
      </w:r>
    </w:p>
    <w:p>
      <w:r>
        <w:t>GET</w:t>
      </w:r>
    </w:p>
    <w:p>
      <w:pPr>
        <w:pStyle w:val="Heading3"/>
      </w:pPr>
      <w:r>
        <w:t>URL</w:t>
      </w:r>
    </w:p>
    <w:p>
      <w:r>
        <w:t>{{DATADOG_BASE_URL}}/api/v1/slo/correction/{{slo_correction_id}}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SLO correction object by its ID.</w:t>
      </w:r>
    </w:p>
    <w:p>
      <w:pPr>
        <w:pStyle w:val="Heading3"/>
      </w:pPr>
      <w:r>
        <w:t>Enforcement Rules</w:t>
      </w:r>
    </w:p>
    <w:p>
      <w:pPr>
        <w:pStyle w:val="ListBullet"/>
      </w:pPr>
      <w:r>
        <w:t>The slo_correction_id path parameter must always be present.</w:t>
      </w:r>
    </w:p>
    <w:p>
      <w:pPr>
        <w:pStyle w:val="ListBullet"/>
      </w:pPr>
      <w:r>
        <w:t>If the user provides a slo_correction_id, use that value directly.</w:t>
      </w:r>
    </w:p>
    <w:p>
      <w:pPr>
        <w:pStyle w:val="ListBullet"/>
      </w:pPr>
      <w:r>
        <w:t>Do not call the API with a missing or empty slo_correction_id (e.g., avoid /slo/correction//).</w:t>
      </w:r>
    </w:p>
    <w:p>
      <w:pPr>
        <w:pStyle w:val="ListBullet"/>
      </w:pPr>
      <w:r>
        <w:t>Always construct the path as /api/v1/slo/correction/{{slo_correction_id}}, where {{slo_correction_id}} is a non-empty string.</w:t>
      </w:r>
    </w:p>
    <w:p>
      <w:pPr>
        <w:pStyle w:val="ListBullet"/>
      </w:pPr>
      <w:r>
        <w:t>Do not infer or guess the slo_correction_id.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/api/v1/slo/correction/abcd1234</w:t>
        <w:br/>
        <w:t>/api/v1/slo/correction/0f3c9b9a-1c2d-3e4f-8a9b-0123456789ab</w:t>
      </w:r>
    </w:p>
    <w:p>
      <w:pPr>
        <w:pStyle w:val="Heading3"/>
      </w:pPr>
      <w:r>
        <w:t>Invalid Examples</w:t>
      </w:r>
    </w:p>
    <w:p>
      <w:r>
        <w:rPr>
          <w:b/>
          <w:color w:val="666666"/>
          <w:sz w:val="16"/>
        </w:rPr>
        <w:t>[http]</w:t>
      </w:r>
    </w:p>
    <w:p>
      <w:pPr>
        <w:shd w:fill="F2F2F2" w:val="clear"/>
      </w:pPr>
      <w:r>
        <w:rPr>
          <w:rFonts w:ascii="Courier New" w:hAnsi="Courier New"/>
          <w:sz w:val="17"/>
        </w:rPr>
        <w:t>/api/v1/slo/correction/</w:t>
        <w:br/>
        <w:t>/api/v1/slo/correction</w:t>
        <w:br/>
        <w:t>/api/v1/slo/correction//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slo_correction_id</w:t>
            </w:r>
          </w:p>
        </w:tc>
        <w:tc>
          <w:tcPr>
            <w:tcW w:type="dxa" w:w="2880"/>
          </w:tcPr>
          <w:p>
            <w:r>
              <w:t>string</w:t>
            </w:r>
          </w:p>
        </w:tc>
        <w:tc>
          <w:tcPr>
            <w:tcW w:type="dxa" w:w="2880"/>
          </w:tcPr>
          <w:p>
            <w:r>
              <w:t>The ID of the SLO correction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"abcd1234",</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SLO correction resource.</w:t>
            </w:r>
          </w:p>
        </w:tc>
      </w:tr>
      <w:tr>
        <w:tc>
          <w:tcPr>
            <w:tcW w:type="dxa" w:w="2880"/>
          </w:tcPr>
          <w:p>
            <w:r>
              <w:t>data.attributes</w:t>
            </w:r>
          </w:p>
        </w:tc>
        <w:tc>
          <w:tcPr>
            <w:tcW w:type="dxa" w:w="2880"/>
          </w:tcPr>
          <w:p>
            <w:r>
              <w:t>object</w:t>
            </w:r>
          </w:p>
        </w:tc>
        <w:tc>
          <w:tcPr>
            <w:tcW w:type="dxa" w:w="2880"/>
          </w:tcPr>
          <w:p>
            <w:r>
              <w:t>SLO correction attributes (SLOCorrectionResponseAttributes). (Schema not expanded in source documentation.)</w:t>
            </w:r>
          </w:p>
        </w:tc>
      </w:tr>
      <w:tr>
        <w:tc>
          <w:tcPr>
            <w:tcW w:type="dxa" w:w="2880"/>
          </w:tcPr>
          <w:p>
            <w:r>
              <w:t>data.id</w:t>
            </w:r>
          </w:p>
        </w:tc>
        <w:tc>
          <w:tcPr>
            <w:tcW w:type="dxa" w:w="2880"/>
          </w:tcPr>
          <w:p>
            <w:r>
              <w:t>string</w:t>
            </w:r>
          </w:p>
        </w:tc>
        <w:tc>
          <w:tcPr>
            <w:tcW w:type="dxa" w:w="2880"/>
          </w:tcPr>
          <w:p>
            <w:r>
              <w:t>The ID of the SLO correction.</w:t>
            </w:r>
          </w:p>
        </w:tc>
      </w:tr>
      <w:tr>
        <w:tc>
          <w:tcPr>
            <w:tcW w:type="dxa" w:w="2880"/>
          </w:tcPr>
          <w:p>
            <w:r>
              <w:t>data.type</w:t>
            </w:r>
          </w:p>
        </w:tc>
        <w:tc>
          <w:tcPr>
            <w:tcW w:type="dxa" w:w="2880"/>
          </w:tcPr>
          <w:p>
            <w:r>
              <w:t>string</w:t>
            </w:r>
          </w:p>
        </w:tc>
        <w:tc>
          <w:tcPr>
            <w:tcW w:type="dxa" w:w="2880"/>
          </w:tcPr>
          <w:p>
            <w:r>
              <w:t>The SLO correction type (SLOCorrectionType). (Exact allowed values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'{{DATADOG_BASE_URL}}/api/v1/slo/correction/abcd1234' \</w:t>
        <w:br/>
        <w:t xml:space="preserve"> --header 'Accept: application/json' \</w:t>
        <w:br/>
        <w:t xml:space="preserve"> --header 'DD-APPLICATION-KEY: {{DATADOG_APPLICATION_KEY}}'</w:t>
      </w:r>
    </w:p>
    <w:p>
      <w:pPr>
        <w:pStyle w:val="Heading3"/>
      </w:pPr>
      <w:r>
        <w:t>Notes</w:t>
      </w:r>
    </w:p>
    <w:p>
      <w:pPr>
        <w:pStyle w:val="ListBullet"/>
      </w:pPr>
      <w:r>
        <w:t>This endpoint has no query parameters and no request body.</w:t>
      </w:r>
    </w:p>
    <w:p>
      <w:pPr>
        <w:pStyle w:val="Heading3"/>
      </w:pPr>
      <w:r>
        <w:t>Error Handling</w:t>
      </w:r>
    </w:p>
    <w:p>
      <w:pPr>
        <w:pStyle w:val="ListBullet"/>
      </w:pPr>
      <w:r>
        <w:t>400 Bad Request: The request is invalid (details returned in the errors array).</w:t>
      </w:r>
    </w:p>
    <w:p>
      <w:pPr>
        <w:pStyle w:val="ListBullet"/>
      </w:pPr>
      <w:r>
        <w:t>403 Forbidden: The caller is not allowed to access the requested SLO correction.</w:t>
      </w:r>
    </w:p>
    <w:p>
      <w:pPr>
        <w:pStyle w:val="ListBullet"/>
      </w:pPr>
      <w:r>
        <w:t>429 Too Many Requests: Rate limit exceeded (details returned in the errors array).</w:t>
      </w:r>
    </w:p>
    <w:p>
      <w:pPr>
        <w:pStyle w:val="Heading3"/>
      </w:pPr>
      <w:r>
        <w:t>Related sloCorrections actions</w:t>
      </w:r>
    </w:p>
    <w:p>
      <w:pPr>
        <w:pStyle w:val="ListBullet"/>
      </w:pPr>
      <w:r>
        <w:t>[GET] List Corrections for an SLO — /api/v1/slo/{{sloId}}/corrections</w:t>
      </w:r>
    </w:p>
    <w:p>
      <w:pPr>
        <w:pStyle w:val="ListBullet"/>
      </w:pPr>
      <w:r>
        <w:t>[POST] Create an SLO Correction — /api/v1/slo/correction</w:t>
      </w:r>
    </w:p>
    <w:p>
      <w:pPr>
        <w:pStyle w:val="ListBullet"/>
      </w:pPr>
      <w:r>
        <w:t>[DELETE] Delete an SLO Correction — /api/v1/slo/correction/{{sloCorrectionId}}</w:t>
      </w:r>
    </w:p>
    <w:p>
      <w:pPr>
        <w:pStyle w:val="ListBullet"/>
      </w:pPr>
      <w:r>
        <w:t>[GET] List SLO Corrections — /api/v1/slo/correction</w:t>
      </w:r>
    </w:p>
    <w:p>
      <w:pPr>
        <w:pStyle w:val="ListBullet"/>
      </w:pPr>
      <w:r>
        <w:t>[PATCH] Update an SLO Correction — /api/v1/slo/correction/{{sloCorrectionId}}</w:t>
      </w:r>
    </w:p>
    <w:p>
      <w:r>
        <w:br w:type="page"/>
      </w:r>
    </w:p>
    <w:p>
      <w:pPr>
        <w:pStyle w:val="Heading2"/>
      </w:pPr>
      <w:r>
        <w:t>379. [PATCH] Update an SLO Correction</w:t>
      </w:r>
    </w:p>
    <w:p>
      <w:r>
        <w:rPr>
          <w:b/>
        </w:rPr>
        <w:t xml:space="preserve">Endpoint: </w:t>
      </w:r>
      <w:r>
        <w:rPr>
          <w:rFonts w:ascii="Courier New" w:hAnsi="Courier New"/>
          <w:sz w:val="18"/>
        </w:rPr>
        <w:t>/api/v1/slo/correction/{{sloCorrectionId}}</w:t>
      </w:r>
    </w:p>
    <w:p>
      <w:pPr>
        <w:pStyle w:val="Heading3"/>
      </w:pPr>
      <w:r>
        <w:t>Prerequisites</w:t>
      </w:r>
    </w:p>
    <w:p>
      <w:pPr>
        <w:pStyle w:val="ListBullet"/>
      </w:pPr>
      <w:r>
        <w:t>You must have access/permissions to update SLO corrections in the target Datadog account.</w:t>
      </w:r>
    </w:p>
    <w:p>
      <w:pPr>
        <w:pStyle w:val="Heading3"/>
      </w:pPr>
      <w:r>
        <w:t>Method</w:t>
      </w:r>
    </w:p>
    <w:p>
      <w:r>
        <w:t>PATCH</w:t>
      </w:r>
    </w:p>
    <w:p>
      <w:pPr>
        <w:pStyle w:val="Heading3"/>
      </w:pPr>
      <w:r>
        <w:t>URL</w:t>
      </w:r>
    </w:p>
    <w:p>
      <w:r>
        <w:t>{{DATADOG_BASE_URL}}/api/v1/slo/correction/{{slo_correction_id}}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specified SLO correction object.</w:t>
      </w:r>
    </w:p>
    <w:p>
      <w:pPr>
        <w:pStyle w:val="Heading3"/>
      </w:pPr>
      <w:r>
        <w:t>Enforcement Rules</w:t>
      </w:r>
    </w:p>
    <w:p>
      <w:pPr>
        <w:pStyle w:val="ListBullet"/>
      </w:pPr>
      <w:r>
        <w:t>The slo_correction_id path parameter must always be present.</w:t>
      </w:r>
    </w:p>
    <w:p>
      <w:pPr>
        <w:pStyle w:val="ListBullet"/>
      </w:pPr>
      <w:r>
        <w:t>If the user provides a slo_correction_id, use that value directly.</w:t>
      </w:r>
    </w:p>
    <w:p>
      <w:pPr>
        <w:pStyle w:val="ListBullet"/>
      </w:pPr>
      <w:r>
        <w:t>Do not call the API with a missing or empty slo_correction_id (e.g., avoid /slo/correction//).</w:t>
      </w:r>
    </w:p>
    <w:p>
      <w:pPr>
        <w:pStyle w:val="ListBullet"/>
      </w:pPr>
      <w:r>
        <w:t>Always construct the path as /api/v1/slo/correction/{{slo_correction_id}}, where {{slo_correction_id}} is a non-empty string.</w:t>
      </w:r>
    </w:p>
    <w:p>
      <w:pPr>
        <w:pStyle w:val="ListBullet"/>
      </w:pPr>
      <w:r>
        <w:t>Do not infer or guess the slo_correction_id.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/api/v1/slo/correction/abcd1234</w:t>
        <w:br/>
        <w:t>/api/v1/slo/correction/0f3c9c2a-1234-5678-9abc-def012345678</w:t>
      </w:r>
    </w:p>
    <w:p>
      <w:pPr>
        <w:pStyle w:val="Heading3"/>
      </w:pPr>
      <w:r>
        <w:t>Invalid Examples</w:t>
      </w:r>
    </w:p>
    <w:p>
      <w:r>
        <w:rPr>
          <w:b/>
          <w:color w:val="666666"/>
          <w:sz w:val="16"/>
        </w:rPr>
        <w:t>[http]</w:t>
      </w:r>
    </w:p>
    <w:p>
      <w:pPr>
        <w:shd w:fill="F2F2F2" w:val="clear"/>
      </w:pPr>
      <w:r>
        <w:rPr>
          <w:rFonts w:ascii="Courier New" w:hAnsi="Courier New"/>
          <w:sz w:val="17"/>
        </w:rPr>
        <w:t>/api/v1/slo/correction/</w:t>
        <w:br/>
        <w:t>/api/v1/slo/correction//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slo_correction_id</w:t>
            </w:r>
          </w:p>
        </w:tc>
        <w:tc>
          <w:tcPr>
            <w:tcW w:type="dxa" w:w="2880"/>
          </w:tcPr>
          <w:p>
            <w:r>
              <w:t>string</w:t>
            </w:r>
          </w:p>
        </w:tc>
        <w:tc>
          <w:tcPr>
            <w:tcW w:type="dxa" w:w="2880"/>
          </w:tcPr>
          <w:p>
            <w:r>
              <w:t>The ID of the SLO correction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correction update payload.</w:t>
            </w:r>
          </w:p>
        </w:tc>
      </w:tr>
      <w:tr>
        <w:tc>
          <w:tcPr>
            <w:tcW w:type="dxa" w:w="2880"/>
          </w:tcPr>
          <w:p>
            <w:r>
              <w:t>data.attributes</w:t>
            </w:r>
          </w:p>
        </w:tc>
        <w:tc>
          <w:tcPr>
            <w:tcW w:type="dxa" w:w="2880"/>
          </w:tcPr>
          <w:p>
            <w:r>
              <w:t>object</w:t>
            </w:r>
          </w:p>
        </w:tc>
        <w:tc>
          <w:tcPr>
            <w:tcW w:type="dxa" w:w="2880"/>
          </w:tcPr>
          <w:p>
            <w:r>
              <w:t>The edited SLO correction attributes. (Schema: SLOCorrectionUpdateRequestAttributes)</w:t>
            </w:r>
          </w:p>
        </w:tc>
      </w:tr>
      <w:tr>
        <w:tc>
          <w:tcPr>
            <w:tcW w:type="dxa" w:w="2880"/>
          </w:tcPr>
          <w:p>
            <w:r>
              <w:t>data.type</w:t>
            </w:r>
          </w:p>
        </w:tc>
        <w:tc>
          <w:tcPr>
            <w:tcW w:type="dxa" w:w="2880"/>
          </w:tcPr>
          <w:p>
            <w:r>
              <w:t>string</w:t>
            </w:r>
          </w:p>
        </w:tc>
        <w:tc>
          <w:tcPr>
            <w:tcW w:type="dxa" w:w="2880"/>
          </w:tcPr>
          <w:p>
            <w:r>
              <w:t>SLO correction type. (Schema: SLOCorrectionType)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"abcd1234",</w:t>
        <w:br/>
        <w:t xml:space="preserve"> "type": "slo_correction"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SLO correction attributes. (Schema: SLOCorrectionResponseAttributes)</w:t>
            </w:r>
          </w:p>
        </w:tc>
      </w:tr>
      <w:tr>
        <w:tc>
          <w:tcPr>
            <w:tcW w:type="dxa" w:w="2880"/>
          </w:tcPr>
          <w:p>
            <w:r>
              <w:t>data.id</w:t>
            </w:r>
          </w:p>
        </w:tc>
        <w:tc>
          <w:tcPr>
            <w:tcW w:type="dxa" w:w="2880"/>
          </w:tcPr>
          <w:p>
            <w:r>
              <w:t>string</w:t>
            </w:r>
          </w:p>
        </w:tc>
        <w:tc>
          <w:tcPr>
            <w:tcW w:type="dxa" w:w="2880"/>
          </w:tcPr>
          <w:p>
            <w:r>
              <w:t>The ID of the SLO correction.</w:t>
            </w:r>
          </w:p>
        </w:tc>
      </w:tr>
      <w:tr>
        <w:tc>
          <w:tcPr>
            <w:tcW w:type="dxa" w:w="2880"/>
          </w:tcPr>
          <w:p>
            <w:r>
              <w:t>data.type</w:t>
            </w:r>
          </w:p>
        </w:tc>
        <w:tc>
          <w:tcPr>
            <w:tcW w:type="dxa" w:w="2880"/>
          </w:tcPr>
          <w:p>
            <w:r>
              <w:t>string</w:t>
            </w:r>
          </w:p>
        </w:tc>
        <w:tc>
          <w:tcPr>
            <w:tcW w:type="dxa" w:w="2880"/>
          </w:tcPr>
          <w:p>
            <w:r>
              <w:t>SLO correction type. (Schema: SLOCorrectionType)</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'{{DATADOG_BASE_URL}}/api/v1/slo/correction/abcd1234'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"slo_correction"</w:t>
        <w:br/>
        <w:t xml:space="preserve">    }</w:t>
        <w:br/>
        <w:t xml:space="preserve">  }'</w:t>
      </w:r>
    </w:p>
    <w:p>
      <w:pPr>
        <w:pStyle w:val="Heading3"/>
      </w:pPr>
      <w:r>
        <w:t>Notes</w:t>
      </w:r>
    </w:p>
    <w:p>
      <w:pPr>
        <w:pStyle w:val="ListBullet"/>
      </w:pPr>
      <w:r>
        <w:t>The request body must be JSON (application/json) and must include data.attributes and data.type.</w:t>
      </w:r>
    </w:p>
    <w:p>
      <w:pPr>
        <w:pStyle w:val="ListBullet"/>
      </w:pPr>
      <w:r>
        <w:t>The exact shape/fields inside data.attributes are not provided in the scraped content (referenced as SLOCorrectionUpdateRequestAttributes).</w:t>
      </w:r>
    </w:p>
    <w:p>
      <w:pPr>
        <w:pStyle w:val="Heading3"/>
      </w:pPr>
      <w:r>
        <w:t>Related sloCorrections actions</w:t>
      </w:r>
    </w:p>
    <w:p>
      <w:pPr>
        <w:pStyle w:val="ListBullet"/>
      </w:pPr>
      <w:r>
        <w:t>[GET] List Corrections for an SLO — /api/v1/slo/{{sloId}}/corrections</w:t>
      </w:r>
    </w:p>
    <w:p>
      <w:pPr>
        <w:pStyle w:val="ListBullet"/>
      </w:pPr>
      <w:r>
        <w:t>[POST] Create an SLO Correction — /api/v1/slo/correction</w:t>
      </w:r>
    </w:p>
    <w:p>
      <w:pPr>
        <w:pStyle w:val="ListBullet"/>
      </w:pPr>
      <w:r>
        <w:t>[DELETE] Delete an SLO Correction — /api/v1/slo/correction/{{sloCorrectionId}}</w:t>
      </w:r>
    </w:p>
    <w:p>
      <w:pPr>
        <w:pStyle w:val="ListBullet"/>
      </w:pPr>
      <w:r>
        <w:t>[GET] List SLO Corrections — /api/v1/slo/correction</w:t>
      </w:r>
    </w:p>
    <w:p>
      <w:pPr>
        <w:pStyle w:val="ListBullet"/>
      </w:pPr>
      <w:r>
        <w:t>[GET] Get an SLO Correction by ID — /api/v1/slo/correction/{{sloCorrectionId}}</w:t>
      </w:r>
    </w:p>
    <w:p>
      <w:r>
        <w:br w:type="page"/>
      </w:r>
    </w:p>
    <w:p>
      <w:pPr>
        <w:pStyle w:val="Heading2"/>
      </w:pPr>
      <w:r>
        <w:t>380. [GET] Check If SLOs Can Be Safely Deleted</w:t>
      </w:r>
    </w:p>
    <w:p>
      <w:r>
        <w:rPr>
          <w:b/>
        </w:rPr>
        <w:t xml:space="preserve">Endpoint: </w:t>
      </w:r>
      <w:r>
        <w:rPr>
          <w:rFonts w:ascii="Courier New" w:hAnsi="Courier New"/>
          <w:sz w:val="18"/>
        </w:rPr>
        <w:t>/api/v1/slo/can_delete</w:t>
      </w:r>
    </w:p>
    <w:p>
      <w:pPr>
        <w:pStyle w:val="Heading3"/>
      </w:pPr>
      <w:r>
        <w:t>Prerequisites</w:t>
      </w:r>
    </w:p>
    <w:p>
      <w:pPr>
        <w:pStyle w:val="ListBullet"/>
      </w:pPr>
      <w:r>
        <w:t>You must have access to read Service Level Objectives (SLOs) and evaluate their dependencies (for example, whether they are used by dashboards).</w:t>
      </w:r>
    </w:p>
    <w:p>
      <w:pPr>
        <w:pStyle w:val="Heading3"/>
      </w:pPr>
      <w:r>
        <w:t>Method</w:t>
      </w:r>
    </w:p>
    <w:p>
      <w:r>
        <w:t>GET</w:t>
      </w:r>
    </w:p>
    <w:p>
      <w:pPr>
        <w:pStyle w:val="Heading3"/>
      </w:pPr>
      <w:r>
        <w:t>URL</w:t>
      </w:r>
    </w:p>
    <w:p>
      <w:r>
        <w:t>{{DATADOG_BASE_URL}}/api/v1/slo/can_delete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Checks whether one or more SLOs can be safely deleted without disrupting dependent resources (for example, dashboards). You provide a comma-separated list of SLO IDs, and the API returns which of them are safe to delete and any associated errors.</w:t>
      </w:r>
    </w:p>
    <w:p>
      <w:pPr>
        <w:pStyle w:val="Heading3"/>
      </w:pPr>
      <w:r>
        <w:t>Enforcement Rules</w:t>
      </w:r>
    </w:p>
    <w:p>
      <w:pPr>
        <w:pStyle w:val="ListBullet"/>
      </w:pPr>
      <w:r>
        <w:t>The ids query parameter must always be present and must be non-empty.</w:t>
      </w:r>
    </w:p>
    <w:p>
      <w:pPr>
        <w:pStyle w:val="ListBullet"/>
      </w:pPr>
      <w:r>
        <w:t>Send Query Parameters in the URL query string, not in the request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/api/v1/slo/can_delete?ids=id1,id2,id3</w:t>
      </w:r>
    </w:p>
    <w:p>
      <w:pPr>
        <w:pStyle w:val="Heading3"/>
      </w:pPr>
      <w:r>
        <w:t>Invalid Examples</w:t>
      </w:r>
    </w:p>
    <w:p>
      <w:r>
        <w:rPr>
          <w:b/>
          <w:color w:val="666666"/>
          <w:sz w:val="16"/>
        </w:rPr>
        <w:t>[http]</w:t>
      </w:r>
    </w:p>
    <w:p>
      <w:pPr>
        <w:shd w:fill="F2F2F2" w:val="clear"/>
      </w:pPr>
      <w:r>
        <w:rPr>
          <w:rFonts w:ascii="Courier New" w:hAnsi="Courier New"/>
          <w:sz w:val="17"/>
        </w:rPr>
        <w:t>/api/v1/slo/can_delete</w:t>
        <w:br/>
        <w:t>/api/v1/slo/can_delete?ids=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the IDs of the service level objectives objects. Example: "id1, id2, id3".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"ok": [</w:t>
        <w:br/>
        <w:t xml:space="preserve"> "id1",</w:t>
        <w:br/>
        <w:t xml:space="preserve"> "id3"</w:t>
        <w:br/>
        <w:t xml:space="preserve"> ]</w:t>
        <w:br/>
        <w:t xml:space="preserve"> },</w:t>
        <w:br/>
        <w:t xml:space="preserve"> "errors": {</w:t>
        <w:br/>
        <w:t xml:space="preserve"> "id2": "SLO is referenced by a dashboard"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successful result data. Present in 200 and 409 responses (as documented).</w:t>
            </w:r>
          </w:p>
        </w:tc>
      </w:tr>
      <w:tr>
        <w:tc>
          <w:tcPr>
            <w:tcW w:type="dxa" w:w="2880"/>
          </w:tcPr>
          <w:p>
            <w:r>
              <w:t>data.ok</w:t>
            </w:r>
          </w:p>
        </w:tc>
        <w:tc>
          <w:tcPr>
            <w:tcW w:type="dxa" w:w="2880"/>
          </w:tcPr>
          <w:p>
            <w:r>
              <w:t>array</w:t>
            </w:r>
          </w:p>
        </w:tc>
        <w:tc>
          <w:tcPr>
            <w:tcW w:type="dxa" w:w="2880"/>
          </w:tcPr>
          <w:p>
            <w:r>
              <w:t>An array of SLO IDs that can be safely deleted.</w:t>
            </w:r>
          </w:p>
        </w:tc>
      </w:tr>
      <w:tr>
        <w:tc>
          <w:tcPr>
            <w:tcW w:type="dxa" w:w="2880"/>
          </w:tcPr>
          <w:p>
            <w:r>
              <w:t>errors</w:t>
            </w:r>
          </w:p>
        </w:tc>
        <w:tc>
          <w:tcPr>
            <w:tcW w:type="dxa" w:w="2880"/>
          </w:tcPr>
          <w:p>
            <w:r>
              <w:t>object | array</w:t>
            </w:r>
          </w:p>
        </w:tc>
        <w:tc>
          <w:tcPr>
            <w:tcW w:type="dxa" w:w="2880"/>
          </w:tcPr>
          <w:p>
            <w:r>
              <w:t>In 200/409: a map of errors keyed by SLO ID ({[key: string]: string}). In 400/403/429: an array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'{{DATADOG_BASE_URL}}/api/v1/slo/can_delete?ids=id1,id2,id3' \</w:t>
        <w:br/>
        <w:t xml:space="preserve"> --header 'Accept: application/json' \</w:t>
        <w:br/>
        <w:t xml:space="preserve"> --header 'DD-APPLICATION-KEY: {{DATADOG_APPLICATION_KEY}}'</w:t>
      </w:r>
    </w:p>
    <w:p>
      <w:pPr>
        <w:pStyle w:val="Heading3"/>
      </w:pPr>
      <w:r>
        <w:t>Example Usage</w:t>
      </w:r>
    </w:p>
    <w:p>
      <w:pPr>
        <w:pStyle w:val="Heading3"/>
      </w:pPr>
      <w:r>
        <w:t>Example 1: Check a Single SLO</w:t>
      </w:r>
    </w:p>
    <w:p>
      <w:r>
        <w:rPr>
          <w:b/>
          <w:color w:val="666666"/>
          <w:sz w:val="16"/>
        </w:rPr>
        <w:t>[bash]</w:t>
      </w:r>
    </w:p>
    <w:p>
      <w:pPr>
        <w:shd w:fill="F2F2F2" w:val="clear"/>
      </w:pPr>
      <w:r>
        <w:rPr>
          <w:rFonts w:ascii="Courier New" w:hAnsi="Courier New"/>
          <w:sz w:val="17"/>
        </w:rPr>
        <w:t>curl -sS \</w:t>
        <w:br/>
        <w:t xml:space="preserve"> '{{DATADOG_BASE_URL}}/api/v1/slo/can_delete?ids=slo_123' \</w:t>
        <w:br/>
        <w:t xml:space="preserve"> -H 'Accept: application/json' \</w:t>
        <w:br/>
        <w:t xml:space="preserve"> -H 'DD-APPLICATION-KEY: {{DATADOG_APPLICATION_KEY}}'</w:t>
      </w:r>
    </w:p>
    <w:p>
      <w:pPr>
        <w:pStyle w:val="Heading3"/>
      </w:pPr>
      <w:r>
        <w:t>Example 2: Check Multiple SLOs</w:t>
      </w:r>
    </w:p>
    <w:p>
      <w:r>
        <w:rPr>
          <w:b/>
          <w:color w:val="666666"/>
          <w:sz w:val="16"/>
        </w:rPr>
        <w:t>[bash]</w:t>
      </w:r>
    </w:p>
    <w:p>
      <w:pPr>
        <w:shd w:fill="F2F2F2" w:val="clear"/>
      </w:pPr>
      <w:r>
        <w:rPr>
          <w:rFonts w:ascii="Courier New" w:hAnsi="Courier New"/>
          <w:sz w:val="17"/>
        </w:rPr>
        <w:t>curl -sS \</w:t>
        <w:br/>
        <w:t xml:space="preserve"> '{{DATADOG_BASE_URL}}/api/v1/slo/can_delete?ids=slo_123,slo_456,slo_789' \</w:t>
        <w:br/>
        <w:t xml:space="preserve"> -H 'Accept: application/json' \</w:t>
        <w:br/>
        <w:t xml:space="preserve"> -H 'DD-APPLICATION-KEY: {{DATADOG_APPLICATION_KEY}}'</w:t>
      </w:r>
    </w:p>
    <w:p>
      <w:pPr>
        <w:pStyle w:val="Heading3"/>
      </w:pPr>
      <w:r>
        <w:t>Behavior</w:t>
      </w:r>
    </w:p>
    <w:p>
      <w:pPr>
        <w:pStyle w:val="ListBullet"/>
      </w:pPr>
      <w:r>
        <w:t>Validates that ids is provided.</w:t>
      </w:r>
    </w:p>
    <w:p>
      <w:pPr>
        <w:pStyle w:val="ListBullet"/>
      </w:pPr>
      <w:r>
        <w:t>Evaluates each SLO for dependencies that would make deletion unsafe (for example, dashboard usage).</w:t>
      </w:r>
    </w:p>
    <w:p>
      <w:pPr>
        <w:pStyle w:val="ListBullet"/>
      </w:pPr>
      <w:r>
        <w:t xml:space="preserve">Returns: </w:t>
        <w:br/>
        <w:br/>
        <w:t>data.ok: SLO IDs that are safe to delete</w:t>
        <w:br/>
        <w:t>errors: any issues found per SLO ID (or a list of errors for request-level failures)</w:t>
      </w:r>
    </w:p>
    <w:p>
      <w:pPr>
        <w:pStyle w:val="Heading3"/>
      </w:pPr>
      <w:r>
        <w:t>Notes</w:t>
      </w:r>
    </w:p>
    <w:p>
      <w:pPr>
        <w:pStyle w:val="ListBullet"/>
      </w:pPr>
      <w:r>
        <w:t>The ids parameter must be a comma-separated string of SLO IDs.</w:t>
      </w:r>
    </w:p>
    <w:p>
      <w:pPr>
        <w:pStyle w:val="ListBullet"/>
      </w:pPr>
      <w:r>
        <w:t>The API may return partial success (some IDs safe to delete, others not) with per-ID errors in the errors map.</w:t>
      </w:r>
    </w:p>
    <w:p>
      <w:pPr>
        <w:pStyle w:val="Heading3"/>
      </w:pPr>
      <w:r>
        <w:t>Error Handling</w:t>
      </w:r>
    </w:p>
    <w:p>
      <w:pPr>
        <w:pStyle w:val="ListBullet"/>
      </w:pPr>
      <w:r>
        <w:t>400 Bad Request: The request is invalid (for example, missing/invalid ids).</w:t>
      </w:r>
    </w:p>
    <w:p>
      <w:pPr>
        <w:pStyle w:val="ListBullet"/>
      </w:pPr>
      <w:r>
        <w:t>403 Forbidden: The caller is not permitted to perform this check.</w:t>
      </w:r>
    </w:p>
    <w:p>
      <w:pPr>
        <w:pStyle w:val="ListBullet"/>
      </w:pPr>
      <w:r>
        <w:t>409 Conflict: Conflicts detected; response (as documented) includes data.ok plus an errors map.</w:t>
      </w:r>
    </w:p>
    <w:p>
      <w:pPr>
        <w:pStyle w:val="ListBullet"/>
      </w:pPr>
      <w:r>
        <w:t>429 Too Many Requests: Rate limit exceeded.</w:t>
      </w:r>
    </w:p>
    <w:p>
      <w:pPr>
        <w:pStyle w:val="Heading3"/>
      </w:pPr>
      <w:r>
        <w:t>Related slos actions</w:t>
      </w:r>
    </w:p>
    <w:p>
      <w:pPr>
        <w:pStyle w:val="ListBullet"/>
      </w:pPr>
      <w:r>
        <w:t>[POST] Bulk Delete SLO Timeframes — /api/v1/slo/bulk_delete</w:t>
      </w:r>
    </w:p>
    <w:p>
      <w:pPr>
        <w:pStyle w:val="ListBullet"/>
      </w:pPr>
      <w:r>
        <w:t>[POST] Create an SLO Object — /api/v1/slo</w:t>
      </w:r>
    </w:p>
    <w:p>
      <w:pPr>
        <w:pStyle w:val="ListBullet"/>
      </w:pPr>
      <w:r>
        <w:t>[DELETE] Delete an SLO — /api/v1/slo/{{sloId}}</w:t>
      </w:r>
    </w:p>
    <w:p>
      <w:pPr>
        <w:pStyle w:val="ListBullet"/>
      </w:pPr>
      <w:r>
        <w:t>[GET] List SLOs — /api/v1/slo</w:t>
      </w:r>
    </w:p>
    <w:p>
      <w:pPr>
        <w:pStyle w:val="ListBullet"/>
      </w:pPr>
      <w:r>
        <w:t>[GET] Get an SLO’s Details — /api/v1/slo/{{sloId}}</w:t>
      </w:r>
    </w:p>
    <w:p>
      <w:pPr>
        <w:pStyle w:val="ListBullet"/>
      </w:pPr>
      <w:r>
        <w:t>[GET] Get an SLO’s History — /api/v1/slo/{{sloId}}/history</w:t>
      </w:r>
    </w:p>
    <w:p>
      <w:r>
        <w:br w:type="page"/>
      </w:r>
    </w:p>
    <w:p>
      <w:pPr>
        <w:pStyle w:val="Heading2"/>
      </w:pPr>
      <w:r>
        <w:t>381. [POST] Create an SLO Report Job</w:t>
      </w:r>
    </w:p>
    <w:p>
      <w:r>
        <w:rPr>
          <w:b/>
        </w:rPr>
        <w:t xml:space="preserve">Endpoint: </w:t>
      </w:r>
      <w:r>
        <w:rPr>
          <w:rFonts w:ascii="Courier New" w:hAnsi="Courier New"/>
          <w:sz w:val="18"/>
        </w:rPr>
        <w:t>/api/v2/slo/report</w:t>
      </w:r>
    </w:p>
    <w:p>
      <w:pPr>
        <w:pStyle w:val="Heading3"/>
      </w:pPr>
      <w:r>
        <w:t>Prerequisites</w:t>
      </w:r>
    </w:p>
    <w:p>
      <w:pPr>
        <w:pStyle w:val="ListBullet"/>
      </w:pPr>
      <w:r>
        <w:t>You must have permission to create SLO report jobs in Datadog.</w:t>
      </w:r>
    </w:p>
    <w:p>
      <w:pPr>
        <w:pStyle w:val="Heading3"/>
      </w:pPr>
      <w:r>
        <w:t>Method</w:t>
      </w:r>
    </w:p>
    <w:p>
      <w:r>
        <w:t>POST</w:t>
      </w:r>
    </w:p>
    <w:p>
      <w:pPr>
        <w:pStyle w:val="Heading3"/>
      </w:pPr>
      <w:r>
        <w:t>URL</w:t>
      </w:r>
    </w:p>
    <w:p>
      <w:r>
        <w:t>{{DATADOG_BASE_URL}}/api/v2/slo/report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job to generate an SLO report. The report job is processed asynchronously and eventually results in a CSV report being available for download. Use the returned report_id (returned as data.id) to check job status and download the CSV report.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data.attributes</w:t>
            </w:r>
          </w:p>
        </w:tc>
        <w:tc>
          <w:tcPr>
            <w:tcW w:type="dxa" w:w="2880"/>
          </w:tcPr>
          <w:p>
            <w:r>
              <w:t>object</w:t>
            </w:r>
          </w:p>
        </w:tc>
        <w:tc>
          <w:tcPr>
            <w:tcW w:type="dxa" w:w="2880"/>
          </w:tcPr>
          <w:p>
            <w:r>
              <w:t>Attributes for the SLO report job. Type: &lt;SloReportCreateRequestAttributes&gt;.</w:t>
            </w:r>
          </w:p>
        </w:tc>
      </w:tr>
    </w:tbl>
    <w:p/>
    <w:p>
      <w:r>
        <w:rPr>
          <w:b/>
        </w:rPr>
        <w:t>Note: Note: The documentation references &lt;SloReportCreateRequestAttributes&gt; but does not enumerate its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report job. (Use this as the report_id to check status and download the CSV.)</w:t>
            </w:r>
          </w:p>
        </w:tc>
      </w:tr>
      <w:tr>
        <w:tc>
          <w:tcPr>
            <w:tcW w:type="dxa" w:w="2880"/>
          </w:tcPr>
          <w:p>
            <w:r>
              <w:t>data.type</w:t>
            </w:r>
          </w:p>
        </w:tc>
        <w:tc>
          <w:tcPr>
            <w:tcW w:type="dxa" w:w="2880"/>
          </w:tcPr>
          <w:p>
            <w:r>
              <w:t>string</w:t>
            </w:r>
          </w:p>
        </w:tc>
        <w:tc>
          <w:tcPr>
            <w:tcW w:type="dxa" w:w="2880"/>
          </w:tcPr>
          <w:p>
            <w:r>
              <w:t>The type of ID.</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'{{DATADOG_BASE_URL}}/api/v2/slo/report'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w:t>
        <w:br/>
        <w:t xml:space="preserve">  }'</w:t>
      </w:r>
    </w:p>
    <w:p>
      <w:pPr>
        <w:pStyle w:val="Heading3"/>
      </w:pPr>
      <w:r>
        <w:t>Behavior</w:t>
      </w:r>
    </w:p>
    <w:p>
      <w:pPr>
        <w:pStyle w:val="ListBullet"/>
      </w:pPr>
      <w:r>
        <w:t>Job creation: Creates an asynchronous report generation job.</w:t>
      </w:r>
    </w:p>
    <w:p>
      <w:pPr>
        <w:pStyle w:val="ListBullet"/>
      </w:pPr>
      <w:r>
        <w:t>Asynchronous processing: The job is processed in the background.</w:t>
      </w:r>
    </w:p>
    <w:p>
      <w:pPr>
        <w:pStyle w:val="ListBullet"/>
      </w:pPr>
      <w:r>
        <w:t>Follow-up required: Use the returned report job ID (data.id) to check the job status and download the resulting CSV when ready.</w:t>
      </w:r>
    </w:p>
    <w:p>
      <w:pPr>
        <w:pStyle w:val="Heading3"/>
      </w:pPr>
      <w:r>
        <w:t>Notes</w:t>
      </w:r>
    </w:p>
    <w:p>
      <w:pPr>
        <w:pStyle w:val="ListBullet"/>
      </w:pPr>
      <w:r>
        <w:t>The resulting report is a CSV available for download after the job completes.</w:t>
      </w:r>
    </w:p>
    <w:p>
      <w:pPr>
        <w:pStyle w:val="ListBullet"/>
      </w:pPr>
      <w:r>
        <w:t>The documentation indicates you must check the status and then download the CSV using the returned report_id (data.id), but the status/download endpoints are not included in the provided content.</w:t>
      </w:r>
    </w:p>
    <w:p>
      <w:pPr>
        <w:pStyle w:val="Heading3"/>
      </w:pPr>
      <w:r>
        <w:t>Error Handling</w:t>
      </w:r>
    </w:p>
    <w:p>
      <w:pPr>
        <w:pStyle w:val="ListBullet"/>
      </w:pPr>
      <w:r>
        <w:t>400 Bad Request: Invalid request body (see errors array for details).</w:t>
      </w:r>
    </w:p>
    <w:p>
      <w:pPr>
        <w:pStyle w:val="ListBullet"/>
      </w:pPr>
      <w:r>
        <w:t>403 Forbidden: Caller lacks permission to create the report job.</w:t>
      </w:r>
    </w:p>
    <w:p>
      <w:pPr>
        <w:pStyle w:val="ListBullet"/>
      </w:pPr>
      <w:r>
        <w:t>429 Too Many Requests: Rate limit exceeded; retry later (see errors array for details).</w:t>
      </w:r>
    </w:p>
    <w:p>
      <w:pPr>
        <w:pStyle w:val="Heading3"/>
      </w:pPr>
      <w:r>
        <w:t>Related sloReportJobs actions</w:t>
      </w:r>
    </w:p>
    <w:p>
      <w:pPr>
        <w:pStyle w:val="ListBullet"/>
      </w:pPr>
      <w:r>
        <w:t>[GET] Get an SLO Report Job Status — /api/v2/slo/report/{{reportId}}/status</w:t>
      </w:r>
    </w:p>
    <w:p>
      <w:r>
        <w:br w:type="page"/>
      </w:r>
    </w:p>
    <w:p>
      <w:pPr>
        <w:pStyle w:val="Heading2"/>
      </w:pPr>
      <w:r>
        <w:t>382. [DELETE] Delete a Scorecard Rule</w:t>
      </w:r>
    </w:p>
    <w:p>
      <w:r>
        <w:rPr>
          <w:b/>
        </w:rPr>
        <w:t xml:space="preserve">Endpoint: </w:t>
      </w:r>
      <w:r>
        <w:rPr>
          <w:rFonts w:ascii="Courier New" w:hAnsi="Courier New"/>
          <w:sz w:val="18"/>
        </w:rPr>
        <w:t>/api/v2/scorecard/rules/{{ruleId}}</w:t>
      </w:r>
    </w:p>
    <w:p>
      <w:pPr>
        <w:pStyle w:val="Heading3"/>
      </w:pPr>
      <w:r>
        <w:t>Prerequisites</w:t>
      </w:r>
    </w:p>
    <w:p>
      <w:pPr>
        <w:pStyle w:val="ListBullet"/>
      </w:pPr>
      <w:r>
        <w:t>You must have access/permissions to manage Scorecard rules in the Datadog account.</w:t>
      </w:r>
    </w:p>
    <w:p>
      <w:pPr>
        <w:pStyle w:val="Heading3"/>
      </w:pPr>
      <w:r>
        <w:t>Method</w:t>
      </w:r>
    </w:p>
    <w:p>
      <w:r>
        <w:t>DELETE</w:t>
      </w:r>
    </w:p>
    <w:p>
      <w:pPr>
        <w:pStyle w:val="Heading3"/>
      </w:pPr>
      <w:r>
        <w:t>URL</w:t>
      </w:r>
    </w:p>
    <w:p>
      <w:r>
        <w:t>{{DATADOG_BASE_URL}}/api/v2/scorecard/rules/{{rule_id}}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Scorecard rule by its rule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 or /rules).</w:t>
      </w:r>
    </w:p>
    <w:p>
      <w:pPr>
        <w:pStyle w:val="ListBullet"/>
      </w:pPr>
      <w:r>
        <w:t>Always construct the path as /api/v2/scorecard/rules/{{rule_id}},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/api/v2/scorecard/rules/abc123</w:t>
        <w:br/>
        <w:t>/api/v2/scorecard/rules/rule_9f2d1c3a</w:t>
      </w:r>
    </w:p>
    <w:p>
      <w:pPr>
        <w:pStyle w:val="Heading3"/>
      </w:pPr>
      <w:r>
        <w:t>Invalid Examples</w:t>
      </w:r>
    </w:p>
    <w:p>
      <w:r>
        <w:rPr>
          <w:b/>
          <w:color w:val="666666"/>
          <w:sz w:val="16"/>
        </w:rPr>
        <w:t>[http]</w:t>
      </w:r>
    </w:p>
    <w:p>
      <w:pPr>
        <w:shd w:fill="F2F2F2" w:val="clear"/>
      </w:pPr>
      <w:r>
        <w:rPr>
          <w:rFonts w:ascii="Courier New" w:hAnsi="Courier New"/>
          <w:sz w:val="17"/>
        </w:rPr>
        <w:t>/api/v2/scorecard/rules/</w:t>
        <w:br/>
        <w:t>/api/v2/scorecard/rules</w:t>
        <w:br/>
        <w:t>/api/v2/scorecard/rules//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'{{DATADOG_BASE_URL}}/api/v2/scorecard/rules/rule_9f2d1c3a'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w:t>
      </w:r>
    </w:p>
    <w:p>
      <w:pPr>
        <w:pStyle w:val="ListBullet"/>
      </w:pPr>
      <w:r>
        <w:t>403 Forbidden: You do not have permission to delete the rule.</w:t>
      </w:r>
    </w:p>
    <w:p>
      <w:pPr>
        <w:pStyle w:val="ListBullet"/>
      </w:pPr>
      <w:r>
        <w:t>404 Not Found: The specified rule_id does not exist.</w:t>
      </w:r>
    </w:p>
    <w:p>
      <w:pPr>
        <w:pStyle w:val="ListBullet"/>
      </w:pPr>
      <w:r>
        <w:t>429 Too Many Requests: Too many requests were sent in a short period.</w:t>
      </w:r>
    </w:p>
    <w:p>
      <w:pPr>
        <w:pStyle w:val="Heading3"/>
      </w:pPr>
      <w:r>
        <w:t>Related scorecardRules actions</w:t>
      </w:r>
    </w:p>
    <w:p>
      <w:pPr>
        <w:pStyle w:val="ListBullet"/>
      </w:pPr>
      <w:r>
        <w:t>[POST] Create a Scorecard Rule — /api/v2/scorecard/rules</w:t>
      </w:r>
    </w:p>
    <w:p>
      <w:pPr>
        <w:pStyle w:val="ListBullet"/>
      </w:pPr>
      <w:r>
        <w:t>[GET] List Scorecard Rules — /api/v2/scorecard/rules</w:t>
      </w:r>
    </w:p>
    <w:p>
      <w:pPr>
        <w:pStyle w:val="ListBullet"/>
      </w:pPr>
      <w:r>
        <w:t>[PUT] Update a Scorecard Rule — /api/v2/scorecard/rules/{{ruleId}}</w:t>
      </w:r>
    </w:p>
    <w:p>
      <w:r>
        <w:br w:type="page"/>
      </w:r>
    </w:p>
    <w:p>
      <w:pPr>
        <w:pStyle w:val="Heading2"/>
      </w:pPr>
      <w:r>
        <w:t>383. [PUT] Update a Scorecard Rule</w:t>
      </w:r>
    </w:p>
    <w:p>
      <w:r>
        <w:rPr>
          <w:b/>
        </w:rPr>
        <w:t xml:space="preserve">Endpoint: </w:t>
      </w:r>
      <w:r>
        <w:rPr>
          <w:rFonts w:ascii="Courier New" w:hAnsi="Courier New"/>
          <w:sz w:val="18"/>
        </w:rPr>
        <w:t>/api/v2/scorecard/rules/{{ruleId}}</w:t>
      </w:r>
    </w:p>
    <w:p>
      <w:pPr>
        <w:pStyle w:val="Heading3"/>
      </w:pPr>
      <w:r>
        <w:t>Prerequisites</w:t>
      </w:r>
    </w:p>
    <w:p>
      <w:pPr>
        <w:pStyle w:val="ListBullet"/>
      </w:pPr>
      <w:r>
        <w:t>You must have permission to update Scorecard rules in the target Datadog organization.</w:t>
      </w:r>
    </w:p>
    <w:p>
      <w:pPr>
        <w:pStyle w:val="Heading3"/>
      </w:pPr>
      <w:r>
        <w:t>Method</w:t>
      </w:r>
    </w:p>
    <w:p>
      <w:r>
        <w:t>PUT</w:t>
      </w:r>
    </w:p>
    <w:p>
      <w:pPr>
        <w:pStyle w:val="Heading3"/>
      </w:pPr>
      <w:r>
        <w:t>URL</w:t>
      </w:r>
    </w:p>
    <w:p>
      <w:r>
        <w:t>{{DATADOG_BASE_URL}}/api/v2/scorecard/rules/{{rule_id}}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Scorecard rule by rule ID. You provide the updated rule attributes and type in the request body, and the API returns the updated rule object.</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/api/v2/scorecard/rules/).</w:t>
      </w:r>
    </w:p>
    <w:p>
      <w:pPr>
        <w:pStyle w:val="ListBullet"/>
      </w:pPr>
      <w:r>
        <w:t>Always construct the path as /api/v2/scorecard/rules/{{rule_id}},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/api/v2/scorecard/rules/abc123</w:t>
        <w:br/>
        <w:t>/api/v2/scorecard/rules/rule_9f8e7d6c</w:t>
      </w:r>
    </w:p>
    <w:p>
      <w:pPr>
        <w:pStyle w:val="Heading3"/>
      </w:pPr>
      <w:r>
        <w:t>Invalid Examples</w:t>
      </w:r>
    </w:p>
    <w:p>
      <w:r>
        <w:rPr>
          <w:b/>
          <w:color w:val="666666"/>
          <w:sz w:val="16"/>
        </w:rPr>
        <w:t>[http]</w:t>
      </w:r>
    </w:p>
    <w:p>
      <w:pPr>
        <w:shd w:fill="F2F2F2" w:val="clear"/>
      </w:pPr>
      <w:r>
        <w:rPr>
          <w:rFonts w:ascii="Courier New" w:hAnsi="Courier New"/>
          <w:sz w:val="17"/>
        </w:rPr>
        <w:t>/api/v2/scorecard/rules/</w:t>
        <w:br/>
        <w:t>/api/v2/scorecard/rules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rule update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Rule attributes. (&lt;RuleAttributes&gt; as defined by the API)</w:t>
            </w:r>
          </w:p>
        </w:tc>
      </w:tr>
      <w:tr>
        <w:tc>
          <w:tcPr>
            <w:tcW w:type="dxa" w:w="2880"/>
          </w:tcPr>
          <w:p>
            <w:r>
              <w:t>data.type</w:t>
            </w:r>
          </w:p>
        </w:tc>
        <w:tc>
          <w:tcPr>
            <w:tcW w:type="dxa" w:w="2880"/>
          </w:tcPr>
          <w:p>
            <w:r>
              <w:t>string</w:t>
            </w:r>
          </w:p>
        </w:tc>
        <w:tc>
          <w:tcPr>
            <w:tcW w:type="dxa" w:w="2880"/>
          </w:tcPr>
          <w:p>
            <w:r>
              <w:t>Rule type. (&lt;RuleType&gt; as defined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"&lt;RuleAttributes&gt;",</w:t>
        <w:br/>
        <w:t xml:space="preserve"> "id": "&lt;RuleId&gt;",</w:t>
        <w:br/>
        <w:t xml:space="preserve"> "relationships": "&lt;RelationshipToRule&gt;",</w:t>
        <w:br/>
        <w:t xml:space="preserve"> "type": "&lt;RuleType&gt;"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rule.</w:t>
            </w:r>
          </w:p>
        </w:tc>
      </w:tr>
      <w:tr>
        <w:tc>
          <w:tcPr>
            <w:tcW w:type="dxa" w:w="2880"/>
          </w:tcPr>
          <w:p>
            <w:r>
              <w:t>data.attributes</w:t>
            </w:r>
          </w:p>
        </w:tc>
        <w:tc>
          <w:tcPr>
            <w:tcW w:type="dxa" w:w="2880"/>
          </w:tcPr>
          <w:p>
            <w:r>
              <w:t>object</w:t>
            </w:r>
          </w:p>
        </w:tc>
        <w:tc>
          <w:tcPr>
            <w:tcW w:type="dxa" w:w="2880"/>
          </w:tcPr>
          <w:p>
            <w:r>
              <w:t>Updated rule attributes (&lt;RuleAttributes&gt;).</w:t>
            </w:r>
          </w:p>
        </w:tc>
      </w:tr>
      <w:tr>
        <w:tc>
          <w:tcPr>
            <w:tcW w:type="dxa" w:w="2880"/>
          </w:tcPr>
          <w:p>
            <w:r>
              <w:t>data.id</w:t>
            </w:r>
          </w:p>
        </w:tc>
        <w:tc>
          <w:tcPr>
            <w:tcW w:type="dxa" w:w="2880"/>
          </w:tcPr>
          <w:p>
            <w:r>
              <w:t>string</w:t>
            </w:r>
          </w:p>
        </w:tc>
        <w:tc>
          <w:tcPr>
            <w:tcW w:type="dxa" w:w="2880"/>
          </w:tcPr>
          <w:p>
            <w:r>
              <w:t>Updated rule ID (&lt;RuleId&gt;).</w:t>
            </w:r>
          </w:p>
        </w:tc>
      </w:tr>
      <w:tr>
        <w:tc>
          <w:tcPr>
            <w:tcW w:type="dxa" w:w="2880"/>
          </w:tcPr>
          <w:p>
            <w:r>
              <w:t>data.relationships</w:t>
            </w:r>
          </w:p>
        </w:tc>
        <w:tc>
          <w:tcPr>
            <w:tcW w:type="dxa" w:w="2880"/>
          </w:tcPr>
          <w:p>
            <w:r>
              <w:t>object</w:t>
            </w:r>
          </w:p>
        </w:tc>
        <w:tc>
          <w:tcPr>
            <w:tcW w:type="dxa" w:w="2880"/>
          </w:tcPr>
          <w:p>
            <w:r>
              <w:t>Rule relationships (&lt;RelationshipToRule&gt;).</w:t>
            </w:r>
          </w:p>
        </w:tc>
      </w:tr>
      <w:tr>
        <w:tc>
          <w:tcPr>
            <w:tcW w:type="dxa" w:w="2880"/>
          </w:tcPr>
          <w:p>
            <w:r>
              <w:t>data.type</w:t>
            </w:r>
          </w:p>
        </w:tc>
        <w:tc>
          <w:tcPr>
            <w:tcW w:type="dxa" w:w="2880"/>
          </w:tcPr>
          <w:p>
            <w:r>
              <w:t>string</w:t>
            </w:r>
          </w:p>
        </w:tc>
        <w:tc>
          <w:tcPr>
            <w:tcW w:type="dxa" w:w="2880"/>
          </w:tcPr>
          <w:p>
            <w:r>
              <w:t>Rule type (&lt;RuleType&gt;).</w:t>
            </w:r>
          </w:p>
        </w:tc>
      </w:tr>
      <w:tr>
        <w:tc>
          <w:tcPr>
            <w:tcW w:type="dxa" w:w="2880"/>
          </w:tcPr>
          <w:p>
            <w:r>
              <w:t>errors</w:t>
            </w:r>
          </w:p>
        </w:tc>
        <w:tc>
          <w:tcPr>
            <w:tcW w:type="dxa" w:w="2880"/>
          </w:tcPr>
          <w:p>
            <w:r>
              <w:t>array</w:t>
            </w:r>
          </w:p>
        </w:tc>
        <w:tc>
          <w:tcPr>
            <w:tcW w:type="dxa" w:w="2880"/>
          </w:tcPr>
          <w:p>
            <w:r>
              <w:t>Present on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'{{DATADOG_BASE_URL}}/api/v2/scorecard/rules/rule_9f8e7d6c'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"&lt;RuleAttributes&gt;",</w:t>
        <w:br/>
        <w:t xml:space="preserve"> "type": "&lt;RuleType&gt;"</w:t>
        <w:br/>
        <w:t xml:space="preserve">    }</w:t>
        <w:br/>
        <w:t xml:space="preserve">  }'</w:t>
      </w:r>
    </w:p>
    <w:p>
      <w:pPr>
        <w:pStyle w:val="Heading3"/>
      </w:pPr>
      <w:r>
        <w:t>Notes</w:t>
      </w:r>
    </w:p>
    <w:p>
      <w:pPr>
        <w:pStyle w:val="ListBullet"/>
      </w:pPr>
      <w:r>
        <w:t>The request body is required and must be JSON with a top-level data object containing attributes and type.</w:t>
      </w:r>
    </w:p>
    <w:p>
      <w:pPr>
        <w:pStyle w:val="ListBullet"/>
      </w:pPr>
      <w:r>
        <w:t>The documentation does not define the concrete schema for &lt;RuleAttributes&gt;, &lt;RuleType&gt;, &lt;RuleId&gt;, or &lt;RelationshipToRule&gt;; use the official Datadog Scorecard Rule model definitions for exact fields and allowed values.</w:t>
      </w:r>
    </w:p>
    <w:p>
      <w:pPr>
        <w:pStyle w:val="Heading3"/>
      </w:pPr>
      <w:r>
        <w:t>Error Handling</w:t>
      </w:r>
    </w:p>
    <w:p>
      <w:pPr>
        <w:pStyle w:val="ListBullet"/>
      </w:pPr>
      <w:r>
        <w:t>400 Bad Request: The request payload is invalid.</w:t>
      </w:r>
    </w:p>
    <w:p>
      <w:pPr>
        <w:pStyle w:val="ListBullet"/>
      </w:pPr>
      <w:r>
        <w:t>403 Forbidden: The caller does not have permission to update the rule.</w:t>
      </w:r>
    </w:p>
    <w:p>
      <w:pPr>
        <w:pStyle w:val="ListBullet"/>
      </w:pPr>
      <w:r>
        <w:t>429 Too Many Requests: Rate limit exceeded.</w:t>
      </w:r>
    </w:p>
    <w:p>
      <w:pPr>
        <w:pStyle w:val="Heading3"/>
      </w:pPr>
      <w:r>
        <w:t>Related scorecardRules actions</w:t>
      </w:r>
    </w:p>
    <w:p>
      <w:pPr>
        <w:pStyle w:val="ListBullet"/>
      </w:pPr>
      <w:r>
        <w:t>[POST] Create a Scorecard Rule — /api/v2/scorecard/rules</w:t>
      </w:r>
    </w:p>
    <w:p>
      <w:pPr>
        <w:pStyle w:val="ListBullet"/>
      </w:pPr>
      <w:r>
        <w:t>[GET] List Scorecard Rules — /api/v2/scorecard/rules</w:t>
      </w:r>
    </w:p>
    <w:p>
      <w:pPr>
        <w:pStyle w:val="ListBullet"/>
      </w:pPr>
      <w:r>
        <w:t>[DELETE] Delete a Scorecard Rule — /api/v2/scorecard/rules/{{ruleId}}</w:t>
      </w:r>
    </w:p>
    <w:p>
      <w:r>
        <w:br w:type="page"/>
      </w:r>
    </w:p>
    <w:p>
      <w:pPr>
        <w:pStyle w:val="Heading2"/>
      </w:pPr>
      <w:r>
        <w:t>384. [GET] List ServiceNow Instances</w:t>
      </w:r>
    </w:p>
    <w:p>
      <w:r>
        <w:rPr>
          <w:b/>
        </w:rPr>
        <w:t xml:space="preserve">Endpoint: </w:t>
      </w:r>
      <w:r>
        <w:rPr>
          <w:rFonts w:ascii="Courier New" w:hAnsi="Courier New"/>
          <w:sz w:val="18"/>
        </w:rPr>
        <w:t>/api/v2/integration/servicenow/instances</w:t>
      </w:r>
    </w:p>
    <w:p>
      <w:pPr>
        <w:pStyle w:val="Heading3"/>
      </w:pPr>
      <w:r>
        <w:t>Method</w:t>
      </w:r>
    </w:p>
    <w:p>
      <w:r>
        <w:t>GET</w:t>
      </w:r>
    </w:p>
    <w:p>
      <w:pPr>
        <w:pStyle w:val="Heading3"/>
      </w:pPr>
      <w:r>
        <w:t>URL</w:t>
      </w:r>
    </w:p>
    <w:p>
      <w:r>
        <w:t>{{DATADOG_BASE_URL}}/api/v2/integration/servicenow/instances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ServiceNow instances configured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"string",</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ServiceNow instances.</w:t>
            </w:r>
          </w:p>
        </w:tc>
      </w:tr>
      <w:tr>
        <w:tc>
          <w:tcPr>
            <w:tcW w:type="dxa" w:w="2880"/>
          </w:tcPr>
          <w:p>
            <w:r>
              <w:t>data[].attributes</w:t>
            </w:r>
          </w:p>
        </w:tc>
        <w:tc>
          <w:tcPr>
            <w:tcW w:type="dxa" w:w="2880"/>
          </w:tcPr>
          <w:p>
            <w:r>
              <w:t>object</w:t>
            </w:r>
          </w:p>
        </w:tc>
        <w:tc>
          <w:tcPr>
            <w:tcW w:type="dxa" w:w="2880"/>
          </w:tcPr>
          <w:p>
            <w:r>
              <w:t>ServiceNow instance attributes (ServiceNowInstanceAttributes).</w:t>
            </w:r>
          </w:p>
        </w:tc>
      </w:tr>
      <w:tr>
        <w:tc>
          <w:tcPr>
            <w:tcW w:type="dxa" w:w="2880"/>
          </w:tcPr>
          <w:p>
            <w:r>
              <w:t>data[].id</w:t>
            </w:r>
          </w:p>
        </w:tc>
        <w:tc>
          <w:tcPr>
            <w:tcW w:type="dxa" w:w="2880"/>
          </w:tcPr>
          <w:p>
            <w:r>
              <w:t>string</w:t>
            </w:r>
          </w:p>
        </w:tc>
        <w:tc>
          <w:tcPr>
            <w:tcW w:type="dxa" w:w="2880"/>
          </w:tcPr>
          <w:p>
            <w:r>
              <w:t>Unique identifier for the ServiceNow instance.</w:t>
            </w:r>
          </w:p>
        </w:tc>
      </w:tr>
      <w:tr>
        <w:tc>
          <w:tcPr>
            <w:tcW w:type="dxa" w:w="2880"/>
          </w:tcPr>
          <w:p>
            <w:r>
              <w:t>data[].type</w:t>
            </w:r>
          </w:p>
        </w:tc>
        <w:tc>
          <w:tcPr>
            <w:tcW w:type="dxa" w:w="2880"/>
          </w:tcPr>
          <w:p>
            <w:r>
              <w:t>string</w:t>
            </w:r>
          </w:p>
        </w:tc>
        <w:tc>
          <w:tcPr>
            <w:tcW w:type="dxa" w:w="2880"/>
          </w:tcPr>
          <w:p>
            <w:r>
              <w:t>ServiceNow instance type (ServiceNowInstanceType).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 are arbitrary.</w:t>
            </w:r>
          </w:p>
        </w:tc>
      </w:tr>
      <w:tr>
        <w:tc>
          <w:tcPr>
            <w:tcW w:type="dxa" w:w="2880"/>
          </w:tcPr>
          <w:p>
            <w:r>
              <w:t>errors[].source</w:t>
            </w:r>
          </w:p>
        </w:tc>
        <w:tc>
          <w:tcPr>
            <w:tcW w:type="dxa" w:w="2880"/>
          </w:tcPr>
          <w:p>
            <w:r>
              <w:t>object</w:t>
            </w:r>
          </w:p>
        </w:tc>
        <w:tc>
          <w:tcPr>
            <w:tcW w:type="dxa" w:w="2880"/>
          </w:tcPr>
          <w:p>
            <w:r>
              <w:t>Source information for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'{{DATADOG_BASE_URL}}/api/v2/integration/servicenow/instances' \</w:t>
        <w:br/>
        <w:t xml:space="preserve"> --header 'Accept: application/json' \</w:t>
        <w:br/>
        <w:t xml:space="preserve"> --header 'DD-APPLICATION-KEY: {{DATADOG_APPLICATION_KEY}}'</w:t>
      </w:r>
    </w:p>
    <w:p>
      <w:r>
        <w:br w:type="page"/>
      </w:r>
    </w:p>
    <w:p>
      <w:pPr>
        <w:pStyle w:val="Heading2"/>
      </w:pPr>
      <w:r>
        <w:t>385. [GET] List ServiceNow Templates</w:t>
      </w:r>
    </w:p>
    <w:p>
      <w:r>
        <w:rPr>
          <w:b/>
        </w:rPr>
        <w:t xml:space="preserve">Endpoint: </w:t>
      </w:r>
      <w:r>
        <w:rPr>
          <w:rFonts w:ascii="Courier New" w:hAnsi="Courier New"/>
          <w:sz w:val="18"/>
        </w:rPr>
        <w:t>/api/v2/integration/servicenow/handles</w:t>
      </w:r>
    </w:p>
    <w:p>
      <w:pPr>
        <w:pStyle w:val="Heading3"/>
      </w:pPr>
      <w:r>
        <w:t>Prerequisites</w:t>
      </w:r>
    </w:p>
    <w:p>
      <w:pPr>
        <w:pStyle w:val="ListBullet"/>
      </w:pPr>
      <w:r>
        <w:t>Your organization must have the ServiceNow integration enabled and templates configured.</w:t>
      </w:r>
    </w:p>
    <w:p>
      <w:pPr>
        <w:pStyle w:val="Heading3"/>
      </w:pPr>
      <w:r>
        <w:t>Method</w:t>
      </w:r>
    </w:p>
    <w:p>
      <w:r>
        <w:t>GET</w:t>
      </w:r>
    </w:p>
    <w:p>
      <w:pPr>
        <w:pStyle w:val="Heading3"/>
      </w:pPr>
      <w:r>
        <w:t>URL</w:t>
      </w:r>
    </w:p>
    <w:p>
      <w:r>
        <w:t>{{DATADOG_BASE_URL}}/api/v2/integration/servicenow/handles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ServiceNow templates (handles) configured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ServiceNow templates.</w:t>
            </w:r>
          </w:p>
        </w:tc>
      </w:tr>
      <w:tr>
        <w:tc>
          <w:tcPr>
            <w:tcW w:type="dxa" w:w="2880"/>
          </w:tcPr>
          <w:p>
            <w:r>
              <w:t>data[].attributes</w:t>
            </w:r>
          </w:p>
        </w:tc>
        <w:tc>
          <w:tcPr>
            <w:tcW w:type="dxa" w:w="2880"/>
          </w:tcPr>
          <w:p>
            <w:r>
              <w:t>object</w:t>
            </w:r>
          </w:p>
        </w:tc>
        <w:tc>
          <w:tcPr>
            <w:tcW w:type="dxa" w:w="2880"/>
          </w:tcPr>
          <w:p>
            <w:r>
              <w:t>Template attributes. Schema is ServiceNowTemplateAttributes (not expanded in the provided documentation).</w:t>
            </w:r>
          </w:p>
        </w:tc>
      </w:tr>
      <w:tr>
        <w:tc>
          <w:tcPr>
            <w:tcW w:type="dxa" w:w="2880"/>
          </w:tcPr>
          <w:p>
            <w:r>
              <w:t>data[].id</w:t>
            </w:r>
          </w:p>
        </w:tc>
        <w:tc>
          <w:tcPr>
            <w:tcW w:type="dxa" w:w="2880"/>
          </w:tcPr>
          <w:p>
            <w:r>
              <w:t>string</w:t>
            </w:r>
          </w:p>
        </w:tc>
        <w:tc>
          <w:tcPr>
            <w:tcW w:type="dxa" w:w="2880"/>
          </w:tcPr>
          <w:p>
            <w:r>
              <w:t>Unique identifier for the ServiceNow template.</w:t>
            </w:r>
          </w:p>
        </w:tc>
      </w:tr>
      <w:tr>
        <w:tc>
          <w:tcPr>
            <w:tcW w:type="dxa" w:w="2880"/>
          </w:tcPr>
          <w:p>
            <w:r>
              <w:t>data[].type</w:t>
            </w:r>
          </w:p>
        </w:tc>
        <w:tc>
          <w:tcPr>
            <w:tcW w:type="dxa" w:w="2880"/>
          </w:tcPr>
          <w:p>
            <w:r>
              <w:t>string</w:t>
            </w:r>
          </w:p>
        </w:tc>
        <w:tc>
          <w:tcPr>
            <w:tcW w:type="dxa" w:w="2880"/>
          </w:tcPr>
          <w:p>
            <w:r>
              <w:t>Template type. Schema is ServiceNowTemplateType (not expanded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'{{DATADOG_BASE_URL}}/api/v2/integration/servicenow/handles' \</w:t>
        <w:br/>
        <w:t xml:space="preserve"> --header 'Accept: application/json' \</w:t>
        <w:br/>
        <w:t xml:space="preserve"> --header 'DD-APPLICATION-KEY: {{DATADOG_APPLICATION_KEY}}'</w:t>
      </w:r>
    </w:p>
    <w:p>
      <w:pPr>
        <w:pStyle w:val="Heading3"/>
      </w:pPr>
      <w:r>
        <w:t>Error Handling</w:t>
      </w:r>
    </w:p>
    <w:p>
      <w:pPr>
        <w:pStyle w:val="ListBullet"/>
      </w:pPr>
      <w:r>
        <w:t xml:space="preserve">429 Too Many Requests: Returned when request rate limits are exceeded. </w:t>
        <w:br/>
        <w:br/>
        <w:t>Response body contains errors: an array of error strings.</w:t>
      </w:r>
    </w:p>
    <w:p>
      <w:pPr>
        <w:pStyle w:val="Heading3"/>
      </w:pPr>
      <w:r>
        <w:t>Related serviceNowTemplates actions</w:t>
      </w:r>
    </w:p>
    <w:p>
      <w:pPr>
        <w:pStyle w:val="ListBullet"/>
      </w:pPr>
      <w:r>
        <w:t>[POST] Create a ServiceNow Template — /api/v2/integration/servicenow/handles</w:t>
      </w:r>
    </w:p>
    <w:p>
      <w:pPr>
        <w:pStyle w:val="ListBullet"/>
      </w:pPr>
      <w:r>
        <w:t>[DELETE] Delete a ServiceNow Template — /api/v2/integration/servicenow/handles/{{templateId}}</w:t>
      </w:r>
    </w:p>
    <w:p>
      <w:pPr>
        <w:pStyle w:val="ListBullet"/>
      </w:pPr>
      <w:r>
        <w:t>[PUT] Update a ServiceNow Template — /api/v2/integration/servicenow/handles/{{templateId}}</w:t>
      </w:r>
    </w:p>
    <w:p>
      <w:r>
        <w:br w:type="page"/>
      </w:r>
    </w:p>
    <w:p>
      <w:pPr>
        <w:pStyle w:val="Heading2"/>
      </w:pPr>
      <w:r>
        <w:t>386. [DELETE] Delete a Catalog Entity</w:t>
      </w:r>
    </w:p>
    <w:p>
      <w:r>
        <w:rPr>
          <w:b/>
        </w:rPr>
        <w:t xml:space="preserve">Endpoint: </w:t>
      </w:r>
      <w:r>
        <w:rPr>
          <w:rFonts w:ascii="Courier New" w:hAnsi="Courier New"/>
          <w:sz w:val="18"/>
        </w:rPr>
        <w:t>/api/v2/catalog/entity/{{entityId}}</w:t>
      </w:r>
    </w:p>
    <w:p>
      <w:pPr>
        <w:pStyle w:val="Heading3"/>
      </w:pPr>
      <w:r>
        <w:t>Prerequisites</w:t>
      </w:r>
    </w:p>
    <w:p>
      <w:pPr>
        <w:pStyle w:val="ListBullet"/>
      </w:pPr>
      <w:r>
        <w:t>You must have permissions to delete entities in the Datadog Software Catalog.</w:t>
      </w:r>
    </w:p>
    <w:p>
      <w:pPr>
        <w:pStyle w:val="Heading3"/>
      </w:pPr>
      <w:r>
        <w:t>Method</w:t>
      </w:r>
    </w:p>
    <w:p>
      <w:r>
        <w:t>DELETE</w:t>
      </w:r>
    </w:p>
    <w:p>
      <w:pPr>
        <w:pStyle w:val="Heading3"/>
      </w:pPr>
      <w:r>
        <w:t>URL</w:t>
      </w:r>
    </w:p>
    <w:p>
      <w:r>
        <w:t>{{DATADOG_BASE_URL}}/api/v2/catalog/entity/{{entity_id}}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entity in the Datadog Software Catalog by its entity identifier.</w:t>
      </w:r>
    </w:p>
    <w:p>
      <w:pPr>
        <w:pStyle w:val="Heading3"/>
      </w:pPr>
      <w:r>
        <w:t>Enforcement Rules</w:t>
      </w:r>
    </w:p>
    <w:p>
      <w:pPr>
        <w:pStyle w:val="ListBullet"/>
      </w:pPr>
      <w:r>
        <w:t>The entity_id path parameter must always be present.</w:t>
      </w:r>
    </w:p>
    <w:p>
      <w:pPr>
        <w:pStyle w:val="ListBullet"/>
      </w:pPr>
      <w:r>
        <w:t>If the user provides an entity_id, use that value directly.</w:t>
      </w:r>
    </w:p>
    <w:p>
      <w:pPr>
        <w:pStyle w:val="ListBullet"/>
      </w:pPr>
      <w:r>
        <w:t>Do not call the API with a missing or empty entity_id (e.g., avoid /catalog/entity//).</w:t>
      </w:r>
    </w:p>
    <w:p>
      <w:pPr>
        <w:pStyle w:val="ListBullet"/>
      </w:pPr>
      <w:r>
        <w:t>Always construct the path as /api/v2/catalog/entity/{{entity_id}}, where {{entity_id}} is a non-empty string.</w:t>
      </w:r>
    </w:p>
    <w:p>
      <w:pPr>
        <w:pStyle w:val="ListBullet"/>
      </w:pPr>
      <w:r>
        <w:t>Do not infer or guess the entity_id.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/api/v2/catalog/entity/3fa85f64-5717-4562-b3fc-2c963f66afa6</w:t>
        <w:br/>
        <w:t>/api/v2/catalog/entity/service:payments-api</w:t>
      </w:r>
    </w:p>
    <w:p>
      <w:pPr>
        <w:pStyle w:val="Heading3"/>
      </w:pPr>
      <w:r>
        <w:t>Invalid Examples</w:t>
      </w:r>
    </w:p>
    <w:p>
      <w:r>
        <w:rPr>
          <w:b/>
          <w:color w:val="666666"/>
          <w:sz w:val="16"/>
        </w:rPr>
        <w:t>[http]</w:t>
      </w:r>
    </w:p>
    <w:p>
      <w:pPr>
        <w:shd w:fill="F2F2F2" w:val="clear"/>
      </w:pPr>
      <w:r>
        <w:rPr>
          <w:rFonts w:ascii="Courier New" w:hAnsi="Courier New"/>
          <w:sz w:val="17"/>
        </w:rPr>
        <w:t>/api/v2/catalog/entity/</w:t>
        <w:br/>
        <w:t>/api/v2/catalog/entity//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string</w:t>
            </w:r>
          </w:p>
        </w:tc>
        <w:tc>
          <w:tcPr>
            <w:tcW w:type="dxa" w:w="2880"/>
          </w:tcPr>
          <w:p>
            <w:r>
              <w:t>Entity identifier. Must be a UUID or an Entity Ref.</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'{{DATADOG_BASE_URL}}/api/v2/catalog/entity/3fa85f64-5717-4562-b3fc-2c963f66afa6' \</w:t>
        <w:br/>
        <w:t xml:space="preserve"> --header 'Accept: application/json' \</w:t>
        <w:br/>
        <w:t xml:space="preserve"> --header 'DD-APPLICATION-KEY: {{DATADOG_APPLICATION_KEY}}'</w:t>
      </w:r>
    </w:p>
    <w:p>
      <w:pPr>
        <w:pStyle w:val="Heading3"/>
      </w:pPr>
      <w:r>
        <w:t>Example Usage</w:t>
      </w:r>
    </w:p>
    <w:p>
      <w:pPr>
        <w:pStyle w:val="Heading3"/>
      </w:pPr>
      <w:r>
        <w:t>Example 1: Delete by UUID</w:t>
      </w:r>
    </w:p>
    <w:p>
      <w:r>
        <w:rPr>
          <w:b/>
          <w:color w:val="666666"/>
          <w:sz w:val="16"/>
        </w:rPr>
        <w:t>[bash]</w:t>
      </w:r>
    </w:p>
    <w:p>
      <w:pPr>
        <w:shd w:fill="F2F2F2" w:val="clear"/>
      </w:pPr>
      <w:r>
        <w:rPr>
          <w:rFonts w:ascii="Courier New" w:hAnsi="Courier New"/>
          <w:sz w:val="17"/>
        </w:rPr>
        <w:t>curl -i -X DELETE \</w:t>
        <w:br/>
        <w:t xml:space="preserve"> '{{DATADOG_BASE_URL}}/api/v2/catalog/entity/3fa85f64-5717-4562-b3fc-2c963f66afa6' \</w:t>
        <w:br/>
        <w:t xml:space="preserve"> -H 'Accept: application/json' \</w:t>
        <w:br/>
        <w:t xml:space="preserve"> -H 'DD-APPLICATION-KEY: {{DATADOG_APPLICATION_KEY}}'</w:t>
      </w:r>
    </w:p>
    <w:p>
      <w:pPr>
        <w:pStyle w:val="Heading3"/>
      </w:pPr>
      <w:r>
        <w:t>Example 2: Delete by Entity Ref</w:t>
      </w:r>
    </w:p>
    <w:p>
      <w:r>
        <w:rPr>
          <w:b/>
          <w:color w:val="666666"/>
          <w:sz w:val="16"/>
        </w:rPr>
        <w:t>[bash]</w:t>
      </w:r>
    </w:p>
    <w:p>
      <w:pPr>
        <w:shd w:fill="F2F2F2" w:val="clear"/>
      </w:pPr>
      <w:r>
        <w:rPr>
          <w:rFonts w:ascii="Courier New" w:hAnsi="Courier New"/>
          <w:sz w:val="17"/>
        </w:rPr>
        <w:t>curl -i -X DELETE \</w:t>
        <w:br/>
        <w:t xml:space="preserve"> '{{DATADOG_BASE_URL}}/api/v2/catalog/entity/service:payments-api' \</w:t>
        <w:br/>
        <w:t xml:space="preserve"> -H 'Accept: application/json' \</w:t>
        <w:br/>
        <w:t xml:space="preserve"> -H 'DD-APPLICATION-KEY: {{DATADOG_APPLICATION_KEY}}'</w:t>
      </w:r>
    </w:p>
    <w:p>
      <w:pPr>
        <w:pStyle w:val="Heading3"/>
      </w:pPr>
      <w:r>
        <w:t>Behavior</w:t>
      </w:r>
    </w:p>
    <w:p>
      <w:pPr>
        <w:pStyle w:val="ListBullet"/>
      </w:pPr>
      <w:r>
        <w:t>Validates the entity_id path parameter format (UUID or Entity Ref).</w:t>
      </w:r>
    </w:p>
    <w:p>
      <w:pPr>
        <w:pStyle w:val="ListBullet"/>
      </w:pPr>
      <w:r>
        <w:t>Deletes the matching catalog entity if it exists and the caller is authorized.</w:t>
      </w:r>
    </w:p>
    <w:p>
      <w:pPr>
        <w:pStyle w:val="ListBullet"/>
      </w:pPr>
      <w:r>
        <w:t>Returns 204 No Content on success.</w:t>
      </w:r>
    </w:p>
    <w:p>
      <w:pPr>
        <w:pStyle w:val="Heading3"/>
      </w:pPr>
      <w:r>
        <w:t>Error Handling</w:t>
      </w:r>
    </w:p>
    <w:p>
      <w:pPr>
        <w:pStyle w:val="ListBullet"/>
      </w:pPr>
      <w:r>
        <w:t>400 Bad Request: The request is invalid (e.g., malformed entity_id).</w:t>
      </w:r>
    </w:p>
    <w:p>
      <w:pPr>
        <w:pStyle w:val="ListBullet"/>
      </w:pPr>
      <w:r>
        <w:t>403 Forbidden: The caller lacks permission to delete the entity.</w:t>
      </w:r>
    </w:p>
    <w:p>
      <w:pPr>
        <w:pStyle w:val="ListBullet"/>
      </w:pPr>
      <w:r>
        <w:t>404 Not Found: No entity exists for the provided entity_id.</w:t>
      </w:r>
    </w:p>
    <w:p>
      <w:pPr>
        <w:pStyle w:val="ListBullet"/>
      </w:pPr>
      <w:r>
        <w:t>429 Too Many Requests: Rate limit exceeded.</w:t>
      </w:r>
    </w:p>
    <w:p>
      <w:pPr>
        <w:pStyle w:val="Heading3"/>
      </w:pPr>
      <w:r>
        <w:t>Related catalogEntities actions</w:t>
      </w:r>
    </w:p>
    <w:p>
      <w:pPr>
        <w:pStyle w:val="ListBullet"/>
      </w:pPr>
      <w:r>
        <w:t>[POST] Preview Catalog Entities — /api/v2/catalog/entity/preview</w:t>
      </w:r>
    </w:p>
    <w:p>
      <w:r>
        <w:br w:type="page"/>
      </w:r>
    </w:p>
    <w:p>
      <w:pPr>
        <w:pStyle w:val="Heading2"/>
      </w:pPr>
      <w:r>
        <w:t>387. [DELETE] Delete a Software Catalog Kind</w:t>
      </w:r>
    </w:p>
    <w:p>
      <w:r>
        <w:rPr>
          <w:b/>
        </w:rPr>
        <w:t xml:space="preserve">Endpoint: </w:t>
      </w:r>
      <w:r>
        <w:rPr>
          <w:rFonts w:ascii="Courier New" w:hAnsi="Courier New"/>
          <w:sz w:val="18"/>
        </w:rPr>
        <w:t>/api/v2/catalog/kind/{{kindId}}</w:t>
      </w:r>
    </w:p>
    <w:p>
      <w:pPr>
        <w:pStyle w:val="Heading3"/>
      </w:pPr>
      <w:r>
        <w:t>Prerequisites</w:t>
      </w:r>
    </w:p>
    <w:p>
      <w:pPr>
        <w:pStyle w:val="ListBullet"/>
      </w:pPr>
      <w:r>
        <w:t>Must have permission to delete Software Catalog kinds</w:t>
      </w:r>
    </w:p>
    <w:p>
      <w:pPr>
        <w:pStyle w:val="Heading3"/>
      </w:pPr>
      <w:r>
        <w:t>Method</w:t>
      </w:r>
    </w:p>
    <w:p>
      <w:r>
        <w:t>DELETE</w:t>
      </w:r>
    </w:p>
    <w:p>
      <w:pPr>
        <w:pStyle w:val="Heading3"/>
      </w:pPr>
      <w:r>
        <w:t>URL</w:t>
      </w:r>
    </w:p>
    <w:p>
      <w:r>
        <w:t>{{DATADOG_BASE_URL}}/api/v2/catalog/kind/{{kind_id}}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kind in the Datadog Software Catalog.</w:t>
      </w:r>
    </w:p>
    <w:p>
      <w:pPr>
        <w:pStyle w:val="Heading3"/>
      </w:pPr>
      <w:r>
        <w:t>Enforcement Rules</w:t>
      </w:r>
    </w:p>
    <w:p>
      <w:pPr>
        <w:pStyle w:val="ListBullet"/>
      </w:pPr>
      <w:r>
        <w:t>The kind_id path parameter must always be present.</w:t>
      </w:r>
    </w:p>
    <w:p>
      <w:pPr>
        <w:pStyle w:val="ListBullet"/>
      </w:pPr>
      <w:r>
        <w:t>If the user provides a kind_id, use that value directly.</w:t>
      </w:r>
    </w:p>
    <w:p>
      <w:pPr>
        <w:pStyle w:val="ListBullet"/>
      </w:pPr>
      <w:r>
        <w:t>Do not call the API with a missing or empty kind_id (e.g., avoid /catalog/kind//).</w:t>
      </w:r>
    </w:p>
    <w:p>
      <w:pPr>
        <w:pStyle w:val="ListBullet"/>
      </w:pPr>
      <w:r>
        <w:t>Always construct the path as /api/v2/catalog/kind/{{kind_id}}, where {{kind_id}} is a non-empty string.</w:t>
      </w:r>
    </w:p>
    <w:p>
      <w:pPr>
        <w:pStyle w:val="ListBullet"/>
      </w:pPr>
      <w:r>
        <w:t>Do not infer or guess the kind_id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/api/v2/catalog/kind/service</w:t>
        <w:br/>
        <w:t>/api/v2/catalog/kind/database</w:t>
      </w:r>
    </w:p>
    <w:p>
      <w:pPr>
        <w:pStyle w:val="Heading3"/>
      </w:pPr>
      <w:r>
        <w:t>Invalid Examples</w:t>
      </w:r>
    </w:p>
    <w:p>
      <w:r>
        <w:rPr>
          <w:b/>
          <w:color w:val="666666"/>
          <w:sz w:val="16"/>
        </w:rPr>
        <w:t>[http]</w:t>
      </w:r>
    </w:p>
    <w:p>
      <w:pPr>
        <w:shd w:fill="F2F2F2" w:val="clear"/>
      </w:pPr>
      <w:r>
        <w:rPr>
          <w:rFonts w:ascii="Courier New" w:hAnsi="Courier New"/>
          <w:sz w:val="17"/>
        </w:rPr>
        <w:t>/api/v2/catalog/kind/</w:t>
        <w:br/>
        <w:t>/api/v2/catalog/kind//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kind_id</w:t>
            </w:r>
          </w:p>
        </w:tc>
        <w:tc>
          <w:tcPr>
            <w:tcW w:type="dxa" w:w="2880"/>
          </w:tcPr>
          <w:p>
            <w:r>
              <w:t>string</w:t>
            </w:r>
          </w:p>
        </w:tc>
        <w:tc>
          <w:tcPr>
            <w:tcW w:type="dxa" w:w="2880"/>
          </w:tcPr>
          <w:p>
            <w:r>
              <w:t>Entity kind.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'{{DATADOG_BASE_URL}}/api/v2/catalog/kind/service' \</w:t>
        <w:br/>
        <w:t xml:space="preserve"> --header 'Accept: application/json' \</w:t>
        <w:br/>
        <w:t xml:space="preserve"> --header 'DD-APPLICATION-KEY: {{DATADOG_APPLICATION_KEY}}'</w:t>
      </w:r>
    </w:p>
    <w:p>
      <w:pPr>
        <w:pStyle w:val="Heading3"/>
      </w:pPr>
      <w:r>
        <w:t>Behavior</w:t>
      </w:r>
    </w:p>
    <w:p>
      <w:pPr>
        <w:pStyle w:val="ListBullet"/>
      </w:pPr>
      <w:r>
        <w:t>Receives the kind_id in the request path.</w:t>
      </w:r>
    </w:p>
    <w:p>
      <w:pPr>
        <w:pStyle w:val="ListBullet"/>
      </w:pPr>
      <w:r>
        <w:t>Deletes the corresponding kind from the Software Catalog.</w:t>
      </w:r>
    </w:p>
    <w:p>
      <w:pPr>
        <w:pStyle w:val="ListBullet"/>
      </w:pPr>
      <w:r>
        <w:t>Returns 204 No Content on success.</w:t>
      </w:r>
    </w:p>
    <w:p>
      <w:pPr>
        <w:pStyle w:val="Heading3"/>
      </w:pPr>
      <w:r>
        <w:t>Error Handling</w:t>
      </w:r>
    </w:p>
    <w:p>
      <w:pPr>
        <w:pStyle w:val="ListBullet"/>
      </w:pPr>
      <w:r>
        <w:t>400 Bad Request: The request is invalid.</w:t>
      </w:r>
    </w:p>
    <w:p>
      <w:pPr>
        <w:pStyle w:val="ListBullet"/>
      </w:pPr>
      <w:r>
        <w:t>403 Forbidden: Caller is not allowed to delete the kind.</w:t>
      </w:r>
    </w:p>
    <w:p>
      <w:pPr>
        <w:pStyle w:val="ListBullet"/>
      </w:pPr>
      <w:r>
        <w:t>404 Not Found: The specified kind_id does not exist.</w:t>
      </w:r>
    </w:p>
    <w:p>
      <w:pPr>
        <w:pStyle w:val="ListBullet"/>
      </w:pPr>
      <w:r>
        <w:t>429 Too Many Requests: Rate limit exceeded.</w:t>
      </w:r>
    </w:p>
    <w:p>
      <w:r>
        <w:br w:type="page"/>
      </w:r>
    </w:p>
    <w:p>
      <w:pPr>
        <w:pStyle w:val="Heading2"/>
      </w:pPr>
      <w:r>
        <w:t>388. [POST] Create a Span-Based Metric</w:t>
      </w:r>
    </w:p>
    <w:p>
      <w:r>
        <w:rPr>
          <w:b/>
        </w:rPr>
        <w:t xml:space="preserve">Endpoint: </w:t>
      </w:r>
      <w:r>
        <w:rPr>
          <w:rFonts w:ascii="Courier New" w:hAnsi="Courier New"/>
          <w:sz w:val="18"/>
        </w:rPr>
        <w:t>/api/v2/apm/config/metrics</w:t>
      </w:r>
    </w:p>
    <w:p>
      <w:pPr>
        <w:pStyle w:val="Heading3"/>
      </w:pPr>
      <w:r>
        <w:t>Prerequisites</w:t>
      </w:r>
    </w:p>
    <w:p>
      <w:pPr>
        <w:pStyle w:val="ListBullet"/>
      </w:pPr>
      <w:r>
        <w:t>You must have permission in your Datadog organization to create APM span-based metrics.</w:t>
      </w:r>
    </w:p>
    <w:p>
      <w:pPr>
        <w:pStyle w:val="ListBullet"/>
      </w:pPr>
      <w:r>
        <w:t>You must know the span-based metric definition you want to create (the data.attributes payload).</w:t>
      </w:r>
    </w:p>
    <w:p>
      <w:pPr>
        <w:pStyle w:val="Heading3"/>
      </w:pPr>
      <w:r>
        <w:t>Method</w:t>
      </w:r>
    </w:p>
    <w:p>
      <w:r>
        <w:t>POST</w:t>
      </w:r>
    </w:p>
    <w:p>
      <w:pPr>
        <w:pStyle w:val="Heading3"/>
      </w:pPr>
      <w:r>
        <w:t>URL</w:t>
      </w:r>
    </w:p>
    <w:p>
      <w:r>
        <w:t>{{DATADOG_BASE_URL}}/api/v2/apm/config/metrics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metric based on ingested spans in your Datadog organization. On success, returns the created span-based metric object.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span-based metric definition.</w:t>
            </w:r>
          </w:p>
        </w:tc>
      </w:tr>
      <w:tr>
        <w:tc>
          <w:tcPr>
            <w:tcW w:type="dxa" w:w="2880"/>
          </w:tcPr>
          <w:p>
            <w:r>
              <w:t>data.attributes</w:t>
            </w:r>
          </w:p>
        </w:tc>
        <w:tc>
          <w:tcPr>
            <w:tcW w:type="dxa" w:w="2880"/>
          </w:tcPr>
          <w:p>
            <w:r>
              <w:t>object</w:t>
            </w:r>
          </w:p>
        </w:tc>
        <w:tc>
          <w:tcPr>
            <w:tcW w:type="dxa" w:w="2880"/>
          </w:tcPr>
          <w:p>
            <w:r>
              <w:t>Required. Span-based metric attributes. Type: &lt;SpansMetricCreateAttributes&gt;.</w:t>
            </w:r>
          </w:p>
        </w:tc>
      </w:tr>
      <w:tr>
        <w:tc>
          <w:tcPr>
            <w:tcW w:type="dxa" w:w="2880"/>
          </w:tcPr>
          <w:p>
            <w:r>
              <w:t>data.id</w:t>
            </w:r>
          </w:p>
        </w:tc>
        <w:tc>
          <w:tcPr>
            <w:tcW w:type="dxa" w:w="2880"/>
          </w:tcPr>
          <w:p>
            <w:r>
              <w:t>string</w:t>
            </w:r>
          </w:p>
        </w:tc>
        <w:tc>
          <w:tcPr>
            <w:tcW w:type="dxa" w:w="2880"/>
          </w:tcPr>
          <w:p>
            <w:r>
              <w:t>Required. The span-based metric identifier. Type: &lt;SpansMetricID&gt;.</w:t>
            </w:r>
          </w:p>
        </w:tc>
      </w:tr>
      <w:tr>
        <w:tc>
          <w:tcPr>
            <w:tcW w:type="dxa" w:w="2880"/>
          </w:tcPr>
          <w:p>
            <w:r>
              <w:t>data.type</w:t>
            </w:r>
          </w:p>
        </w:tc>
        <w:tc>
          <w:tcPr>
            <w:tcW w:type="dxa" w:w="2880"/>
          </w:tcPr>
          <w:p>
            <w:r>
              <w:t>string</w:t>
            </w:r>
          </w:p>
        </w:tc>
        <w:tc>
          <w:tcPr>
            <w:tcW w:type="dxa" w:w="2880"/>
          </w:tcPr>
          <w:p>
            <w:r>
              <w:t>Required. The resource type for span-based metrics. Type: &lt;SpansMetricType&gt;.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"&lt;SpansMetricResponseAttributes&gt;",</w:t>
        <w:br/>
        <w:t xml:space="preserve"> "id": "&lt;SpansMetricID&gt;",</w:t>
        <w:br/>
        <w:t xml:space="preserve"> "type": "&lt;SpansMetricType&gt;"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span-based metric object.</w:t>
            </w:r>
          </w:p>
        </w:tc>
      </w:tr>
      <w:tr>
        <w:tc>
          <w:tcPr>
            <w:tcW w:type="dxa" w:w="2880"/>
          </w:tcPr>
          <w:p>
            <w:r>
              <w:t>data.attributes</w:t>
            </w:r>
          </w:p>
        </w:tc>
        <w:tc>
          <w:tcPr>
            <w:tcW w:type="dxa" w:w="2880"/>
          </w:tcPr>
          <w:p>
            <w:r>
              <w:t>object/string</w:t>
            </w:r>
          </w:p>
        </w:tc>
        <w:tc>
          <w:tcPr>
            <w:tcW w:type="dxa" w:w="2880"/>
          </w:tcPr>
          <w:p>
            <w:r>
              <w:t>Span-based metric response attributes. Type: &lt;SpansMetricResponseAttributes&gt;.</w:t>
            </w:r>
          </w:p>
        </w:tc>
      </w:tr>
      <w:tr>
        <w:tc>
          <w:tcPr>
            <w:tcW w:type="dxa" w:w="2880"/>
          </w:tcPr>
          <w:p>
            <w:r>
              <w:t>data.id</w:t>
            </w:r>
          </w:p>
        </w:tc>
        <w:tc>
          <w:tcPr>
            <w:tcW w:type="dxa" w:w="2880"/>
          </w:tcPr>
          <w:p>
            <w:r>
              <w:t>string</w:t>
            </w:r>
          </w:p>
        </w:tc>
        <w:tc>
          <w:tcPr>
            <w:tcW w:type="dxa" w:w="2880"/>
          </w:tcPr>
          <w:p>
            <w:r>
              <w:t>The span-based metric identifier. Type: &lt;SpansMetricID&gt;.</w:t>
            </w:r>
          </w:p>
        </w:tc>
      </w:tr>
      <w:tr>
        <w:tc>
          <w:tcPr>
            <w:tcW w:type="dxa" w:w="2880"/>
          </w:tcPr>
          <w:p>
            <w:r>
              <w:t>data.type</w:t>
            </w:r>
          </w:p>
        </w:tc>
        <w:tc>
          <w:tcPr>
            <w:tcW w:type="dxa" w:w="2880"/>
          </w:tcPr>
          <w:p>
            <w:r>
              <w:t>string</w:t>
            </w:r>
          </w:p>
        </w:tc>
        <w:tc>
          <w:tcPr>
            <w:tcW w:type="dxa" w:w="2880"/>
          </w:tcPr>
          <w:p>
            <w:r>
              <w:t>The resource type. Type: &lt;SpansMetricType&gt;.</w:t>
            </w:r>
          </w:p>
        </w:tc>
      </w:tr>
    </w:tbl>
    <w:p/>
    <w:p>
      <w:pPr>
        <w:pStyle w:val="Heading3"/>
      </w:pPr>
      <w:r>
        <w:t>Error responses (400/403/409/429)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Required. A list of errors.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'{{DATADOG_BASE_URL}}/api/v2/apm/config/metrics'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"&lt;SpansMetricCreateAttributes&gt;",</w:t>
        <w:br/>
        <w:t xml:space="preserve"> "id": "&lt;SpansMetricID&gt;",</w:t>
        <w:br/>
        <w:t xml:space="preserve"> "type": "&lt;SpansMetricType&gt;"</w:t>
        <w:br/>
        <w:t xml:space="preserve">    }</w:t>
        <w:br/>
        <w:t xml:space="preserve">  }'</w:t>
      </w:r>
    </w:p>
    <w:p>
      <w:pPr>
        <w:pStyle w:val="Heading3"/>
      </w:pPr>
      <w:r>
        <w:t>Example Usage</w:t>
      </w:r>
    </w:p>
    <w:p>
      <w:pPr>
        <w:pStyle w:val="Heading3"/>
      </w:pPr>
      <w:r>
        <w:t>Example 1: Create a span-based metric (template payload)</w:t>
      </w:r>
    </w:p>
    <w:p>
      <w:r>
        <w:rPr>
          <w:b/>
          <w:color w:val="666666"/>
          <w:sz w:val="16"/>
        </w:rPr>
        <w:t>[bash]</w:t>
      </w:r>
    </w:p>
    <w:p>
      <w:pPr>
        <w:shd w:fill="F2F2F2" w:val="clear"/>
      </w:pPr>
      <w:r>
        <w:rPr>
          <w:rFonts w:ascii="Courier New" w:hAnsi="Courier New"/>
          <w:sz w:val="17"/>
        </w:rPr>
        <w:t>curl --request POST '{{DATADOG_BASE_URL}}/api/v2/apm/config/metrics'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"&lt;SpansMetricCreateAttributes&gt;",</w:t>
        <w:br/>
        <w:t xml:space="preserve"> "id": "&lt;SpansMetricID&gt;",</w:t>
        <w:br/>
        <w:t xml:space="preserve"> "type": "&lt;SpansMetricType&gt;"</w:t>
        <w:br/>
        <w:t xml:space="preserve">    }</w:t>
        <w:br/>
        <w:t xml:space="preserve">  }'</w:t>
      </w:r>
    </w:p>
    <w:p>
      <w:pPr>
        <w:pStyle w:val="Heading3"/>
      </w:pPr>
      <w:r>
        <w:t>Behavior</w:t>
      </w:r>
    </w:p>
    <w:p>
      <w:pPr>
        <w:pStyle w:val="ListBullet"/>
      </w:pPr>
      <w:r>
        <w:t>Validates the request body contains data.attributes, data.id, and data.type.</w:t>
      </w:r>
    </w:p>
    <w:p>
      <w:pPr>
        <w:pStyle w:val="ListBullet"/>
      </w:pPr>
      <w:r>
        <w:t>Creates a new span-based metric based on ingested spans in the organization.</w:t>
      </w:r>
    </w:p>
    <w:p>
      <w:pPr>
        <w:pStyle w:val="ListBullet"/>
      </w:pPr>
      <w:r>
        <w:t>Returns the created span-based metric object on success.</w:t>
      </w:r>
    </w:p>
    <w:p>
      <w:pPr>
        <w:pStyle w:val="Heading3"/>
      </w:pPr>
      <w:r>
        <w:t>Error Handling</w:t>
      </w:r>
    </w:p>
    <w:p>
      <w:pPr>
        <w:pStyle w:val="ListBullet"/>
      </w:pPr>
      <w:r>
        <w:t>400 Bad Request: The request body is invalid (for example, missing required fields).</w:t>
      </w:r>
    </w:p>
    <w:p>
      <w:pPr>
        <w:pStyle w:val="ListBullet"/>
      </w:pPr>
      <w:r>
        <w:t>403 Not Authorized: Caller is not authorized to create span-based metrics.</w:t>
      </w:r>
    </w:p>
    <w:p>
      <w:pPr>
        <w:pStyle w:val="ListBullet"/>
      </w:pPr>
      <w:r>
        <w:t>409 Conflict: The request conflicts with existing configuration (for example, an ID collision).</w:t>
      </w:r>
    </w:p>
    <w:p>
      <w:pPr>
        <w:pStyle w:val="ListBullet"/>
      </w:pPr>
      <w:r>
        <w:t>429 Too many requests: Rate limiting was applied.</w:t>
      </w:r>
    </w:p>
    <w:p>
      <w:pPr>
        <w:pStyle w:val="Heading3"/>
      </w:pPr>
      <w:r>
        <w:t>Related apmSpanBasedMetrics actions</w:t>
      </w:r>
    </w:p>
    <w:p>
      <w:pPr>
        <w:pStyle w:val="ListBullet"/>
      </w:pPr>
      <w:r>
        <w:t>[GET] List Span-Based Metrics — /api/v2/apm/config/metrics</w:t>
      </w:r>
    </w:p>
    <w:p>
      <w:pPr>
        <w:pStyle w:val="ListBullet"/>
      </w:pPr>
      <w:r>
        <w:t>[DELETE] Delete a Span-Based Metric — /api/v2/apm/config/metrics/{{metricId}}</w:t>
      </w:r>
    </w:p>
    <w:p>
      <w:pPr>
        <w:pStyle w:val="ListBullet"/>
      </w:pPr>
      <w:r>
        <w:t>[GET] Get a Span-based Metric — /api/v2/apm/config/metrics/{{metricId}}</w:t>
      </w:r>
    </w:p>
    <w:p>
      <w:pPr>
        <w:pStyle w:val="ListBullet"/>
      </w:pPr>
      <w:r>
        <w:t>[PATCH] Update a Span-based Metric — /api/v2/apm/config/metrics/{{metricId}}</w:t>
      </w:r>
    </w:p>
    <w:p>
      <w:r>
        <w:br w:type="page"/>
      </w:r>
    </w:p>
    <w:p>
      <w:pPr>
        <w:pStyle w:val="Heading2"/>
      </w:pPr>
      <w:r>
        <w:t>389. [DELETE] Delete a Span-Based Metric</w:t>
      </w:r>
    </w:p>
    <w:p>
      <w:r>
        <w:rPr>
          <w:b/>
        </w:rPr>
        <w:t xml:space="preserve">Endpoint: </w:t>
      </w:r>
      <w:r>
        <w:rPr>
          <w:rFonts w:ascii="Courier New" w:hAnsi="Courier New"/>
          <w:sz w:val="18"/>
        </w:rPr>
        <w:t>/api/v2/apm/config/metrics/{{metricId}}</w:t>
      </w:r>
    </w:p>
    <w:p>
      <w:pPr>
        <w:pStyle w:val="Heading3"/>
      </w:pPr>
      <w:r>
        <w:t>Prerequisites</w:t>
      </w:r>
    </w:p>
    <w:p>
      <w:pPr>
        <w:pStyle w:val="ListBullet"/>
      </w:pPr>
      <w:r>
        <w:t>You must have permission to manage APM span-based metrics in the organization.</w:t>
      </w:r>
    </w:p>
    <w:p>
      <w:pPr>
        <w:pStyle w:val="Heading3"/>
      </w:pPr>
      <w:r>
        <w:t>Method</w:t>
      </w:r>
    </w:p>
    <w:p>
      <w:r>
        <w:t>DELETE</w:t>
      </w:r>
    </w:p>
    <w:p>
      <w:pPr>
        <w:pStyle w:val="Heading3"/>
      </w:pPr>
      <w:r>
        <w:t>URL</w:t>
      </w:r>
    </w:p>
    <w:p>
      <w:r>
        <w:t>{{DATADOG_BASE_URL}}/api/v2/apm/config/metrics/{{metric_id}}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span-based metric from your organization.</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/api/v2/apm/config/metrics/{{metric_id}}, where {{metric_id}} is a non-empty string.</w:t>
      </w:r>
    </w:p>
    <w:p>
      <w:pPr>
        <w:pStyle w:val="ListBullet"/>
      </w:pPr>
      <w:r>
        <w:t>Do not infer or guess the metric_id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/api/v2/apm/config/metrics/my.span.metric</w:t>
        <w:br/>
        <w:t>/api/v2/apm/config/metrics/custom_http_request_duration</w:t>
      </w:r>
    </w:p>
    <w:p>
      <w:pPr>
        <w:pStyle w:val="Heading3"/>
      </w:pPr>
      <w:r>
        <w:t>Invalid Examples</w:t>
      </w:r>
    </w:p>
    <w:p>
      <w:r>
        <w:rPr>
          <w:b/>
          <w:color w:val="666666"/>
          <w:sz w:val="16"/>
        </w:rPr>
        <w:t>[http]</w:t>
      </w:r>
    </w:p>
    <w:p>
      <w:pPr>
        <w:shd w:fill="F2F2F2" w:val="clear"/>
      </w:pPr>
      <w:r>
        <w:rPr>
          <w:rFonts w:ascii="Courier New" w:hAnsi="Courier New"/>
          <w:sz w:val="17"/>
        </w:rPr>
        <w:t>/api/v2/apm/config/metrics/</w:t>
        <w:br/>
        <w:t>/api/v2/apm/config/metrics</w:t>
        <w:br/>
        <w:t>/api/v2/apm/config/metrics//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span-based metric.</w:t>
            </w:r>
          </w:p>
        </w:tc>
      </w:tr>
    </w:tbl>
    <w:p/>
    <w:p>
      <w:pPr>
        <w:pStyle w:val="Heading3"/>
      </w:pPr>
      <w:r>
        <w:t>Response</w:t>
      </w:r>
    </w:p>
    <w:p>
      <w:pPr>
        <w:pStyle w:val="Heading3"/>
      </w:pPr>
      <w:r>
        <w:t>Success Response (204 No Content)</w:t>
      </w:r>
    </w:p>
    <w:p>
      <w:pPr>
        <w:pStyle w:val="ListBullet"/>
      </w:pPr>
      <w:r>
        <w:t>OK (no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'{{DATADOG_BASE_URL}}/api/v2/apm/config/metrics/my.span.metric'</w:t>
      </w:r>
    </w:p>
    <w:p>
      <w:pPr>
        <w:pStyle w:val="Heading3"/>
      </w:pPr>
      <w:r>
        <w:t>Error Handling</w:t>
      </w:r>
    </w:p>
    <w:p>
      <w:pPr>
        <w:pStyle w:val="ListBullet"/>
      </w:pPr>
      <w:r>
        <w:t>403 Not Authorized: Caller is not permitted to delete span-based metrics.</w:t>
      </w:r>
    </w:p>
    <w:p>
      <w:pPr>
        <w:pStyle w:val="ListBullet"/>
      </w:pPr>
      <w:r>
        <w:t>404 Not Found: The specified metric_id does not exist.</w:t>
      </w:r>
    </w:p>
    <w:p>
      <w:pPr>
        <w:pStyle w:val="ListBullet"/>
      </w:pPr>
      <w:r>
        <w:t>429 Too Many Requests: Request rate limit exceeded.</w:t>
      </w:r>
    </w:p>
    <w:p>
      <w:pPr>
        <w:pStyle w:val="Heading3"/>
      </w:pPr>
      <w:r>
        <w:t>Related apmSpanBasedMetrics actions</w:t>
      </w:r>
    </w:p>
    <w:p>
      <w:pPr>
        <w:pStyle w:val="ListBullet"/>
      </w:pPr>
      <w:r>
        <w:t>[GET] List Span-Based Metrics — /api/v2/apm/config/metrics</w:t>
      </w:r>
    </w:p>
    <w:p>
      <w:pPr>
        <w:pStyle w:val="ListBullet"/>
      </w:pPr>
      <w:r>
        <w:t>[POST] Create a Span-Based Metric — /api/v2/apm/config/metrics</w:t>
      </w:r>
    </w:p>
    <w:p>
      <w:pPr>
        <w:pStyle w:val="ListBullet"/>
      </w:pPr>
      <w:r>
        <w:t>[GET] Get a Span-based Metric — /api/v2/apm/config/metrics/{{metricId}}</w:t>
      </w:r>
    </w:p>
    <w:p>
      <w:pPr>
        <w:pStyle w:val="ListBullet"/>
      </w:pPr>
      <w:r>
        <w:t>[PATCH] Update a Span-based Metric — /api/v2/apm/config/metrics/{{metricId}}</w:t>
      </w:r>
    </w:p>
    <w:p>
      <w:r>
        <w:br w:type="page"/>
      </w:r>
    </w:p>
    <w:p>
      <w:pPr>
        <w:pStyle w:val="Heading2"/>
      </w:pPr>
      <w:r>
        <w:t>390. [GET] Get a Span-based Metric</w:t>
      </w:r>
    </w:p>
    <w:p>
      <w:r>
        <w:rPr>
          <w:b/>
        </w:rPr>
        <w:t xml:space="preserve">Endpoint: </w:t>
      </w:r>
      <w:r>
        <w:rPr>
          <w:rFonts w:ascii="Courier New" w:hAnsi="Courier New"/>
          <w:sz w:val="18"/>
        </w:rPr>
        <w:t>/api/v2/apm/config/metrics/{{metricId}}</w:t>
      </w:r>
    </w:p>
    <w:p>
      <w:pPr>
        <w:pStyle w:val="Heading3"/>
      </w:pPr>
      <w:r>
        <w:t>Prerequisites</w:t>
      </w:r>
    </w:p>
    <w:p>
      <w:pPr>
        <w:pStyle w:val="ListBullet"/>
      </w:pPr>
      <w:r>
        <w:t>You must have access to APM span-based metrics for your Datadog organization.</w:t>
      </w:r>
    </w:p>
    <w:p>
      <w:pPr>
        <w:pStyle w:val="Heading3"/>
      </w:pPr>
      <w:r>
        <w:t>Method</w:t>
      </w:r>
    </w:p>
    <w:p>
      <w:r>
        <w:t>GET</w:t>
      </w:r>
    </w:p>
    <w:p>
      <w:pPr>
        <w:pStyle w:val="Heading3"/>
      </w:pPr>
      <w:r>
        <w:t>URL</w:t>
      </w:r>
    </w:p>
    <w:p>
      <w:r>
        <w:t>{{DATADOG_BASE_URL}}/api/v2/apm/config/metrics/{{metric_id}}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span-based metric configuration from your organization by metric name (metric_id).</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/api/v2/apm/config/metrics/).</w:t>
      </w:r>
    </w:p>
    <w:p>
      <w:pPr>
        <w:pStyle w:val="ListBullet"/>
      </w:pPr>
      <w:r>
        <w:t>Always construct the path as /api/v2/apm/config/metrics/{{metric_id}}, where {{metric_id}} is a non-empty string.</w:t>
      </w:r>
    </w:p>
    <w:p>
      <w:pPr>
        <w:pStyle w:val="ListBullet"/>
      </w:pPr>
      <w:r>
        <w:t>Do not infer or guess the metric_id.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/api/v2/apm/config/metrics/my.span.metric</w:t>
        <w:br/>
        <w:t>/api/v2/apm/config/metrics/spans.http.request.hits</w:t>
      </w:r>
    </w:p>
    <w:p>
      <w:pPr>
        <w:pStyle w:val="Heading3"/>
      </w:pPr>
      <w:r>
        <w:t>Invalid Examples</w:t>
      </w:r>
    </w:p>
    <w:p>
      <w:r>
        <w:rPr>
          <w:b/>
          <w:color w:val="666666"/>
          <w:sz w:val="16"/>
        </w:rPr>
        <w:t>[http]</w:t>
      </w:r>
    </w:p>
    <w:p>
      <w:pPr>
        <w:shd w:fill="F2F2F2" w:val="clear"/>
      </w:pPr>
      <w:r>
        <w:rPr>
          <w:rFonts w:ascii="Courier New" w:hAnsi="Courier New"/>
          <w:sz w:val="17"/>
        </w:rPr>
        <w:t>/api/v2/apm/config/metrics/</w:t>
        <w:br/>
        <w:t>/api/v2/apm/config/metrics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span-based metric.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"spans.http.request.hits",</w:t>
        <w:br/>
        <w:t xml:space="preserve"> "type": "spans_metrics"</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&lt;SpansMetricResponseAttributes&gt; (schema not provided in scraped content).</w:t>
            </w:r>
          </w:p>
        </w:tc>
      </w:tr>
      <w:tr>
        <w:tc>
          <w:tcPr>
            <w:tcW w:type="dxa" w:w="2880"/>
          </w:tcPr>
          <w:p>
            <w:r>
              <w:t>data.id</w:t>
            </w:r>
          </w:p>
        </w:tc>
        <w:tc>
          <w:tcPr>
            <w:tcW w:type="dxa" w:w="2880"/>
          </w:tcPr>
          <w:p>
            <w:r>
              <w:t>string</w:t>
            </w:r>
          </w:p>
        </w:tc>
        <w:tc>
          <w:tcPr>
            <w:tcW w:type="dxa" w:w="2880"/>
          </w:tcPr>
          <w:p>
            <w:r>
              <w:t>&lt;SpansMetricID&gt; (the metric identifier/name).</w:t>
            </w:r>
          </w:p>
        </w:tc>
      </w:tr>
      <w:tr>
        <w:tc>
          <w:tcPr>
            <w:tcW w:type="dxa" w:w="2880"/>
          </w:tcPr>
          <w:p>
            <w:r>
              <w:t>data.type</w:t>
            </w:r>
          </w:p>
        </w:tc>
        <w:tc>
          <w:tcPr>
            <w:tcW w:type="dxa" w:w="2880"/>
          </w:tcPr>
          <w:p>
            <w:r>
              <w:t>string</w:t>
            </w:r>
          </w:p>
        </w:tc>
        <w:tc>
          <w:tcPr>
            <w:tcW w:type="dxa" w:w="2880"/>
          </w:tcPr>
          <w:p>
            <w:r>
              <w:t>&lt;SpansMetricType&gt; (resource type).</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'{{DATADOG_BASE_URL}}/api/v2/apm/config/metrics/spans.http.request.hits' \</w:t>
        <w:br/>
        <w:t xml:space="preserve"> -H 'Accept: application/json' \</w:t>
        <w:br/>
        <w:t xml:space="preserve"> -H 'DD-APPLICATION-KEY: {{DATADOG_APPLICATION_KEY}}'</w:t>
      </w:r>
    </w:p>
    <w:p>
      <w:pPr>
        <w:pStyle w:val="Heading3"/>
      </w:pPr>
      <w:r>
        <w:t>Error Handling</w:t>
      </w:r>
    </w:p>
    <w:p>
      <w:pPr>
        <w:pStyle w:val="ListBullet"/>
      </w:pPr>
      <w:r>
        <w:t>403 Not Authorized: Caller is not authorized to access the metric.</w:t>
      </w:r>
    </w:p>
    <w:p>
      <w:pPr>
        <w:pStyle w:val="ListBullet"/>
      </w:pPr>
      <w:r>
        <w:t>404 Not Found: The specified metric_id does not exist.</w:t>
      </w:r>
    </w:p>
    <w:p>
      <w:pPr>
        <w:pStyle w:val="ListBullet"/>
      </w:pPr>
      <w:r>
        <w:t>429 Too Many Requests: Request rate limit exceeded.</w:t>
      </w:r>
    </w:p>
    <w:p>
      <w:pPr>
        <w:pStyle w:val="Heading3"/>
      </w:pPr>
      <w:r>
        <w:t>Related apmSpanBasedMetrics actions</w:t>
      </w:r>
    </w:p>
    <w:p>
      <w:pPr>
        <w:pStyle w:val="ListBullet"/>
      </w:pPr>
      <w:r>
        <w:t>[GET] List Span-Based Metrics — /api/v2/apm/config/metrics</w:t>
      </w:r>
    </w:p>
    <w:p>
      <w:pPr>
        <w:pStyle w:val="ListBullet"/>
      </w:pPr>
      <w:r>
        <w:t>[POST] Create a Span-Based Metric — /api/v2/apm/config/metrics</w:t>
      </w:r>
    </w:p>
    <w:p>
      <w:pPr>
        <w:pStyle w:val="ListBullet"/>
      </w:pPr>
      <w:r>
        <w:t>[DELETE] Delete a Span-Based Metric — /api/v2/apm/config/metrics/{{metricId}}</w:t>
      </w:r>
    </w:p>
    <w:p>
      <w:pPr>
        <w:pStyle w:val="ListBullet"/>
      </w:pPr>
      <w:r>
        <w:t>[PATCH] Update a Span-based Metric — /api/v2/apm/config/metrics/{{metricId}}</w:t>
      </w:r>
    </w:p>
    <w:p>
      <w:r>
        <w:br w:type="page"/>
      </w:r>
    </w:p>
    <w:p>
      <w:pPr>
        <w:pStyle w:val="Heading2"/>
      </w:pPr>
      <w:r>
        <w:t>391. [PATCH] Update a Span-based Metric</w:t>
      </w:r>
    </w:p>
    <w:p>
      <w:r>
        <w:rPr>
          <w:b/>
        </w:rPr>
        <w:t xml:space="preserve">Endpoint: </w:t>
      </w:r>
      <w:r>
        <w:rPr>
          <w:rFonts w:ascii="Courier New" w:hAnsi="Courier New"/>
          <w:sz w:val="18"/>
        </w:rPr>
        <w:t>/api/v2/apm/config/metrics/{{metricId}}</w:t>
      </w:r>
    </w:p>
    <w:p>
      <w:pPr>
        <w:pStyle w:val="Heading3"/>
      </w:pPr>
      <w:r>
        <w:t>Prerequisites</w:t>
      </w:r>
    </w:p>
    <w:p>
      <w:pPr>
        <w:pStyle w:val="ListBullet"/>
      </w:pPr>
      <w:r>
        <w:t>Your Datadog organization must have an existing span-based metric to update.</w:t>
      </w:r>
    </w:p>
    <w:p>
      <w:pPr>
        <w:pStyle w:val="ListBullet"/>
      </w:pPr>
      <w:r>
        <w:t>You must have permission in the organization to update APM span-based metrics.</w:t>
      </w:r>
    </w:p>
    <w:p>
      <w:pPr>
        <w:pStyle w:val="Heading3"/>
      </w:pPr>
      <w:r>
        <w:t>Method</w:t>
      </w:r>
    </w:p>
    <w:p>
      <w:r>
        <w:t>PATCH</w:t>
      </w:r>
    </w:p>
    <w:p>
      <w:pPr>
        <w:pStyle w:val="Heading3"/>
      </w:pPr>
      <w:r>
        <w:t>URL</w:t>
      </w:r>
    </w:p>
    <w:p>
      <w:r>
        <w:t>{{DATADOG_BASE_URL}}/api/v2/apm/config/metrics/{{metric_id}}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span-based metric in your Datadog organization. On success, returns the span-based metric object from the request body.</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/api/v2/apm/config/metrics/{{metric_id}}, where {{metric_id}}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/api/v2/apm/config/metrics/my.span.metric</w:t>
        <w:br/>
        <w:t>/api/v2/apm/config/metrics/service.request.duration</w:t>
      </w:r>
    </w:p>
    <w:p>
      <w:pPr>
        <w:pStyle w:val="Heading3"/>
      </w:pPr>
      <w:r>
        <w:t>Invalid Examples</w:t>
      </w:r>
    </w:p>
    <w:p>
      <w:r>
        <w:rPr>
          <w:b/>
          <w:color w:val="666666"/>
          <w:sz w:val="16"/>
        </w:rPr>
        <w:t>[http]</w:t>
      </w:r>
    </w:p>
    <w:p>
      <w:pPr>
        <w:shd w:fill="F2F2F2" w:val="clear"/>
      </w:pPr>
      <w:r>
        <w:rPr>
          <w:rFonts w:ascii="Courier New" w:hAnsi="Courier New"/>
          <w:sz w:val="17"/>
        </w:rPr>
        <w:t>/api/v2/apm/config/metrics/</w:t>
        <w:br/>
        <w:t>/api/v2/apm/config/metrics//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span-based metric.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span-based metric update payload.</w:t>
            </w:r>
          </w:p>
        </w:tc>
      </w:tr>
      <w:tr>
        <w:tc>
          <w:tcPr>
            <w:tcW w:type="dxa" w:w="2880"/>
          </w:tcPr>
          <w:p>
            <w:r>
              <w:t>data.attributes</w:t>
            </w:r>
          </w:p>
        </w:tc>
        <w:tc>
          <w:tcPr>
            <w:tcW w:type="dxa" w:w="2880"/>
          </w:tcPr>
          <w:p>
            <w:r>
              <w:t>object</w:t>
            </w:r>
          </w:p>
        </w:tc>
        <w:tc>
          <w:tcPr>
            <w:tcW w:type="dxa" w:w="2880"/>
          </w:tcPr>
          <w:p>
            <w:r>
              <w:t>SpansMetricUpdateAttributes. New definition details for the span-based metric. (Schema not expanded in provided documentation.)</w:t>
            </w:r>
          </w:p>
        </w:tc>
      </w:tr>
      <w:tr>
        <w:tc>
          <w:tcPr>
            <w:tcW w:type="dxa" w:w="2880"/>
          </w:tcPr>
          <w:p>
            <w:r>
              <w:t>data.type</w:t>
            </w:r>
          </w:p>
        </w:tc>
        <w:tc>
          <w:tcPr>
            <w:tcW w:type="dxa" w:w="2880"/>
          </w:tcPr>
          <w:p>
            <w:r>
              <w:t>string</w:t>
            </w:r>
          </w:p>
        </w:tc>
        <w:tc>
          <w:tcPr>
            <w:tcW w:type="dxa" w:w="2880"/>
          </w:tcPr>
          <w:p>
            <w:r>
              <w:t>SpansMetricType. The metric type. (Enum/allowed values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"my.span.metric",</w:t>
        <w:br/>
        <w:t xml:space="preserve"> "type": "spans_metrics"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span-based metric.</w:t>
            </w:r>
          </w:p>
        </w:tc>
      </w:tr>
      <w:tr>
        <w:tc>
          <w:tcPr>
            <w:tcW w:type="dxa" w:w="2880"/>
          </w:tcPr>
          <w:p>
            <w:r>
              <w:t>data.attributes</w:t>
            </w:r>
          </w:p>
        </w:tc>
        <w:tc>
          <w:tcPr>
            <w:tcW w:type="dxa" w:w="2880"/>
          </w:tcPr>
          <w:p>
            <w:r>
              <w:t>object</w:t>
            </w:r>
          </w:p>
        </w:tc>
        <w:tc>
          <w:tcPr>
            <w:tcW w:type="dxa" w:w="2880"/>
          </w:tcPr>
          <w:p>
            <w:r>
              <w:t>SpansMetricResponseAttributes. (Schema not expanded in provided documentation.)</w:t>
            </w:r>
          </w:p>
        </w:tc>
      </w:tr>
      <w:tr>
        <w:tc>
          <w:tcPr>
            <w:tcW w:type="dxa" w:w="2880"/>
          </w:tcPr>
          <w:p>
            <w:r>
              <w:t>data.id</w:t>
            </w:r>
          </w:p>
        </w:tc>
        <w:tc>
          <w:tcPr>
            <w:tcW w:type="dxa" w:w="2880"/>
          </w:tcPr>
          <w:p>
            <w:r>
              <w:t>string</w:t>
            </w:r>
          </w:p>
        </w:tc>
        <w:tc>
          <w:tcPr>
            <w:tcW w:type="dxa" w:w="2880"/>
          </w:tcPr>
          <w:p>
            <w:r>
              <w:t>SpansMetricID. Identifier/name of the span-based metric.</w:t>
            </w:r>
          </w:p>
        </w:tc>
      </w:tr>
      <w:tr>
        <w:tc>
          <w:tcPr>
            <w:tcW w:type="dxa" w:w="2880"/>
          </w:tcPr>
          <w:p>
            <w:r>
              <w:t>data.type</w:t>
            </w:r>
          </w:p>
        </w:tc>
        <w:tc>
          <w:tcPr>
            <w:tcW w:type="dxa" w:w="2880"/>
          </w:tcPr>
          <w:p>
            <w:r>
              <w:t>string</w:t>
            </w:r>
          </w:p>
        </w:tc>
        <w:tc>
          <w:tcPr>
            <w:tcW w:type="dxa" w:w="2880"/>
          </w:tcPr>
          <w:p>
            <w:r>
              <w:t>SpansMetricType. Metric 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'{{DATADOG_BASE_URL}}/api/v2/apm/config/metrics/my.span.metric'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"spans_metrics"</w:t>
        <w:br/>
        <w:t xml:space="preserve">    }</w:t>
        <w:br/>
        <w:t xml:space="preserve">  }'</w:t>
      </w:r>
    </w:p>
    <w:p>
      <w:pPr>
        <w:pStyle w:val="Heading3"/>
      </w:pPr>
      <w:r>
        <w:t>Notes</w:t>
      </w:r>
    </w:p>
    <w:p>
      <w:pPr>
        <w:pStyle w:val="ListBullet"/>
      </w:pPr>
      <w:r>
        <w:t>The request body schemas SpansMetricUpdateAttributes, SpansMetricResponseAttributes, SpansMetricType, and SpansMetricID were referenced but not defined in the provided scraped content, so their internal fields and allowed values cannot be enumerated here.</w:t>
      </w:r>
    </w:p>
    <w:p>
      <w:pPr>
        <w:pStyle w:val="Heading3"/>
      </w:pPr>
      <w:r>
        <w:t>Related apmSpanBasedMetrics actions</w:t>
      </w:r>
    </w:p>
    <w:p>
      <w:pPr>
        <w:pStyle w:val="ListBullet"/>
      </w:pPr>
      <w:r>
        <w:t>[GET] List Span-Based Metrics — /api/v2/apm/config/metrics</w:t>
      </w:r>
    </w:p>
    <w:p>
      <w:pPr>
        <w:pStyle w:val="ListBullet"/>
      </w:pPr>
      <w:r>
        <w:t>[POST] Create a Span-Based Metric — /api/v2/apm/config/metrics</w:t>
      </w:r>
    </w:p>
    <w:p>
      <w:pPr>
        <w:pStyle w:val="ListBullet"/>
      </w:pPr>
      <w:r>
        <w:t>[DELETE] Delete a Span-Based Metric — /api/v2/apm/config/metrics/{{metricId}}</w:t>
      </w:r>
    </w:p>
    <w:p>
      <w:pPr>
        <w:pStyle w:val="ListBullet"/>
      </w:pPr>
      <w:r>
        <w:t>[GET] Get a Span-based Metric — /api/v2/apm/config/metrics/{{metricId}}</w:t>
      </w:r>
    </w:p>
    <w:p>
      <w:r>
        <w:br w:type="page"/>
      </w:r>
    </w:p>
    <w:p>
      <w:pPr>
        <w:pStyle w:val="Heading2"/>
      </w:pPr>
      <w:r>
        <w:t>392. [PUT] Create a Custom Rule Revision for a Ruleset Rule</w:t>
      </w:r>
    </w:p>
    <w:p>
      <w:r>
        <w:rPr>
          <w:b/>
        </w:rPr>
        <w:t xml:space="preserve">Endpoint: </w:t>
      </w:r>
      <w:r>
        <w:rPr>
          <w:rFonts w:ascii="Courier New" w:hAnsi="Courier New"/>
          <w:sz w:val="18"/>
        </w:rPr>
        <w:t>/api/v2/static-analysis/custom/rulesets/{{rulesetName}}/rules/{{ruleName}}/revisions</w:t>
      </w:r>
    </w:p>
    <w:p>
      <w:pPr>
        <w:pStyle w:val="Heading3"/>
      </w:pPr>
      <w:r>
        <w:t>Prerequisites</w:t>
      </w:r>
    </w:p>
    <w:p>
      <w:pPr>
        <w:pStyle w:val="ListBullet"/>
      </w:pPr>
      <w:r>
        <w:t>Custom rules must be enabled for your account/workspace.</w:t>
      </w:r>
    </w:p>
    <w:p>
      <w:pPr>
        <w:pStyle w:val="Heading3"/>
      </w:pPr>
      <w:r>
        <w:t>Method</w:t>
      </w:r>
    </w:p>
    <w:p>
      <w:r>
        <w:t>PUT</w:t>
      </w:r>
    </w:p>
    <w:p>
      <w:pPr>
        <w:pStyle w:val="Heading3"/>
      </w:pPr>
      <w:r>
        <w:t>URL</w:t>
      </w:r>
    </w:p>
    <w:p>
      <w:r>
        <w:t>{{DATADOG_BASE_URL}}/api/v2/static-analysis/custom/rulesets/{{ruleset_name}}/rules/{{rule_name}}/revisions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revision for an existing custom rule within a specified ruleset. The request uses a JSON:API-style payload under data.</w:t>
      </w:r>
    </w:p>
    <w:p>
      <w:pPr>
        <w:pStyle w:val="Heading3"/>
      </w:pPr>
      <w:r>
        <w:t>Enforcement Rules</w:t>
      </w:r>
    </w:p>
    <w:p>
      <w:pPr>
        <w:pStyle w:val="ListBullet"/>
      </w:pPr>
      <w:r>
        <w:t>The ruleset_name path parameter must always be present and must be a non-empty string.</w:t>
      </w:r>
    </w:p>
    <w:p>
      <w:pPr>
        <w:pStyle w:val="ListBullet"/>
      </w:pPr>
      <w:r>
        <w:t>The rule_name path parameter must always be present and must be a non-empty string.</w:t>
      </w:r>
    </w:p>
    <w:p>
      <w:pPr>
        <w:pStyle w:val="ListBullet"/>
      </w:pPr>
      <w:r>
        <w:t>Always construct the path as /api/v2/static-analysis/custom/rulesets/{{ruleset_name}}/rules/{{rule_name}}/revisions.</w:t>
      </w:r>
    </w:p>
    <w:p>
      <w:pPr>
        <w:pStyle w:val="ListBullet"/>
      </w:pPr>
      <w:r>
        <w:t>Do not call the API with missing or empty path parameters (avoid double slashes or omitted segments).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/api/v2/static-analysis/custom/rulesets/my-ruleset/rules/no-hardcoded-secrets/revisions</w:t>
        <w:br/>
        <w:t>/api/v2/static-analysis/custom/rulesets/security/rules/sql-injection/revisions</w:t>
      </w:r>
    </w:p>
    <w:p>
      <w:pPr>
        <w:pStyle w:val="Heading3"/>
      </w:pPr>
      <w:r>
        <w:t>Invalid Examples</w:t>
      </w:r>
    </w:p>
    <w:p>
      <w:r>
        <w:rPr>
          <w:b/>
          <w:color w:val="666666"/>
          <w:sz w:val="16"/>
        </w:rPr>
        <w:t>[http]</w:t>
      </w:r>
    </w:p>
    <w:p>
      <w:pPr>
        <w:shd w:fill="F2F2F2" w:val="clear"/>
      </w:pPr>
      <w:r>
        <w:rPr>
          <w:rFonts w:ascii="Courier New" w:hAnsi="Courier New"/>
          <w:sz w:val="17"/>
        </w:rPr>
        <w:t>/api/v2/static-analysis/custom/rulesets//rules/no-hardcoded-secrets/revisions</w:t>
        <w:br/>
        <w:t>/api/v2/static-analysis/custom/rulesets/my-ruleset/rules//revisions</w:t>
        <w:br/>
        <w:t>/api/v2/static-analysis/custom/rulesets/my-ruleset/rules/no-hardcoded-secrets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ruleset_name</w:t>
            </w:r>
          </w:p>
        </w:tc>
        <w:tc>
          <w:tcPr>
            <w:tcW w:type="dxa" w:w="2880"/>
          </w:tcPr>
          <w:p>
            <w:r>
              <w:t>string</w:t>
            </w:r>
          </w:p>
        </w:tc>
        <w:tc>
          <w:tcPr>
            <w:tcW w:type="dxa" w:w="2880"/>
          </w:tcPr>
          <w:p>
            <w:r>
              <w:t>The ruleset name. (Required)</w:t>
            </w:r>
          </w:p>
        </w:tc>
      </w:tr>
      <w:tr>
        <w:tc>
          <w:tcPr>
            <w:tcW w:type="dxa" w:w="2880"/>
          </w:tcPr>
          <w:p>
            <w:r>
              <w:t>rule_name</w:t>
            </w:r>
          </w:p>
        </w:tc>
        <w:tc>
          <w:tcPr>
            <w:tcW w:type="dxa" w:w="2880"/>
          </w:tcPr>
          <w:p>
            <w:r>
              <w:t>string</w:t>
            </w:r>
          </w:p>
        </w:tc>
        <w:tc>
          <w:tcPr>
            <w:tcW w:type="dxa" w:w="2880"/>
          </w:tcPr>
          <w:p>
            <w:r>
              <w:t>The rule name.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w:t>
            </w:r>
          </w:p>
        </w:tc>
      </w:tr>
      <w:tr>
        <w:tc>
          <w:tcPr>
            <w:tcW w:type="dxa" w:w="2880"/>
          </w:tcPr>
          <w:p>
            <w:r>
              <w:t>data.attributes</w:t>
            </w:r>
          </w:p>
        </w:tc>
        <w:tc>
          <w:tcPr>
            <w:tcW w:type="dxa" w:w="2880"/>
          </w:tcPr>
          <w:p>
            <w:r>
              <w:t>object</w:t>
            </w:r>
          </w:p>
        </w:tc>
        <w:tc>
          <w:tcPr>
            <w:tcW w:type="dxa" w:w="2880"/>
          </w:tcPr>
          <w:p>
            <w:r>
              <w:t>&lt;CustomRuleRevisionInputAttributes&gt; (required by the schema reference; exact fields not provided in scraped content).</w:t>
            </w:r>
          </w:p>
        </w:tc>
      </w:tr>
      <w:tr>
        <w:tc>
          <w:tcPr>
            <w:tcW w:type="dxa" w:w="2880"/>
          </w:tcPr>
          <w:p>
            <w:r>
              <w:t>data.id</w:t>
            </w:r>
          </w:p>
        </w:tc>
        <w:tc>
          <w:tcPr>
            <w:tcW w:type="dxa" w:w="2880"/>
          </w:tcPr>
          <w:p>
            <w:r>
              <w:t>string</w:t>
            </w:r>
          </w:p>
        </w:tc>
        <w:tc>
          <w:tcPr>
            <w:tcW w:type="dxa" w:w="2880"/>
          </w:tcPr>
          <w:p>
            <w:r>
              <w:t>Revision identifier.</w:t>
            </w:r>
          </w:p>
        </w:tc>
      </w:tr>
      <w:tr>
        <w:tc>
          <w:tcPr>
            <w:tcW w:type="dxa" w:w="2880"/>
          </w:tcPr>
          <w:p>
            <w:r>
              <w:t>data.type</w:t>
            </w:r>
          </w:p>
        </w:tc>
        <w:tc>
          <w:tcPr>
            <w:tcW w:type="dxa" w:w="2880"/>
          </w:tcPr>
          <w:p>
            <w:r>
              <w:t>string</w:t>
            </w:r>
          </w:p>
        </w:tc>
        <w:tc>
          <w:tcPr>
            <w:tcW w:type="dxa" w:w="2880"/>
          </w:tcPr>
          <w:p>
            <w:r>
              <w:t>&lt;CustomRuleRevisionDataType&gt; (exact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"rev_12345",</w:t>
        <w:br/>
        <w:t xml:space="preserve"> "type": "custom_rule_revision"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 — custom rules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(404 Not Found —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 for the created revision.</w:t>
            </w:r>
          </w:p>
        </w:tc>
      </w:tr>
      <w:tr>
        <w:tc>
          <w:tcPr>
            <w:tcW w:type="dxa" w:w="2880"/>
          </w:tcPr>
          <w:p>
            <w:r>
              <w:t>data.attributes</w:t>
            </w:r>
          </w:p>
        </w:tc>
        <w:tc>
          <w:tcPr>
            <w:tcW w:type="dxa" w:w="2880"/>
          </w:tcPr>
          <w:p>
            <w:r>
              <w:t>object</w:t>
            </w:r>
          </w:p>
        </w:tc>
        <w:tc>
          <w:tcPr>
            <w:tcW w:type="dxa" w:w="2880"/>
          </w:tcPr>
          <w:p>
            <w:r>
              <w:t>Revision attributes (shape not provided in scraped content).</w:t>
            </w:r>
          </w:p>
        </w:tc>
      </w:tr>
      <w:tr>
        <w:tc>
          <w:tcPr>
            <w:tcW w:type="dxa" w:w="2880"/>
          </w:tcPr>
          <w:p>
            <w:r>
              <w:t>data.id</w:t>
            </w:r>
          </w:p>
        </w:tc>
        <w:tc>
          <w:tcPr>
            <w:tcW w:type="dxa" w:w="2880"/>
          </w:tcPr>
          <w:p>
            <w:r>
              <w:t>string</w:t>
            </w:r>
          </w:p>
        </w:tc>
        <w:tc>
          <w:tcPr>
            <w:tcW w:type="dxa" w:w="2880"/>
          </w:tcPr>
          <w:p>
            <w:r>
              <w:t>Revision identifier.</w:t>
            </w:r>
          </w:p>
        </w:tc>
      </w:tr>
      <w:tr>
        <w:tc>
          <w:tcPr>
            <w:tcW w:type="dxa" w:w="2880"/>
          </w:tcPr>
          <w:p>
            <w:r>
              <w:t>data.type</w:t>
            </w:r>
          </w:p>
        </w:tc>
        <w:tc>
          <w:tcPr>
            <w:tcW w:type="dxa" w:w="2880"/>
          </w:tcPr>
          <w:p>
            <w:r>
              <w:t>string</w:t>
            </w:r>
          </w:p>
        </w:tc>
        <w:tc>
          <w:tcPr>
            <w:tcW w:type="dxa" w:w="2880"/>
          </w:tcPr>
          <w:p>
            <w:r>
              <w:t>Resource type for the revision.</w:t>
            </w:r>
          </w:p>
        </w:tc>
      </w:tr>
      <w:tr>
        <w:tc>
          <w:tcPr>
            <w:tcW w:type="dxa" w:w="2880"/>
          </w:tcPr>
          <w:p>
            <w:r>
              <w:t>errors</w:t>
            </w:r>
          </w:p>
        </w:tc>
        <w:tc>
          <w:tcPr>
            <w:tcW w:type="dxa" w:w="2880"/>
          </w:tcPr>
          <w:p>
            <w:r>
              <w:t>array</w:t>
            </w:r>
          </w:p>
        </w:tc>
        <w:tc>
          <w:tcPr>
            <w:tcW w:type="dxa" w:w="2880"/>
          </w:tcPr>
          <w:p>
            <w:r>
              <w:t>Present on error responses. For 400/401/404, array of error objects; for 429, array of strings (as documented).</w:t>
            </w:r>
          </w:p>
        </w:tc>
      </w:tr>
      <w:tr>
        <w:tc>
          <w:tcPr>
            <w:tcW w:type="dxa" w:w="2880"/>
          </w:tcPr>
          <w:p>
            <w:r>
              <w:t>errors[].detail</w:t>
            </w:r>
          </w:p>
        </w:tc>
        <w:tc>
          <w:tcPr>
            <w:tcW w:type="dxa" w:w="2880"/>
          </w:tcPr>
          <w:p>
            <w:r>
              <w:t>string</w:t>
            </w:r>
          </w:p>
        </w:tc>
        <w:tc>
          <w:tcPr>
            <w:tcW w:type="dxa" w:w="2880"/>
          </w:tcPr>
          <w:p>
            <w:r>
              <w:t>Human-readable explanation specific to the error occurrence.</w:t>
            </w:r>
          </w:p>
        </w:tc>
      </w:tr>
      <w:tr>
        <w:tc>
          <w:tcPr>
            <w:tcW w:type="dxa" w:w="2880"/>
          </w:tcPr>
          <w:p>
            <w:r>
              <w:t>errors[].meta</w:t>
            </w:r>
          </w:p>
        </w:tc>
        <w:tc>
          <w:tcPr>
            <w:tcW w:type="dxa" w:w="2880"/>
          </w:tcPr>
          <w:p>
            <w:r>
              <w:t>object</w:t>
            </w:r>
          </w:p>
        </w:tc>
        <w:tc>
          <w:tcPr>
            <w:tcW w:type="dxa" w:w="2880"/>
          </w:tcPr>
          <w:p>
            <w:r>
              <w:t>Additional metadata (arbitrary keys).</w:t>
            </w:r>
          </w:p>
        </w:tc>
      </w:tr>
      <w:tr>
        <w:tc>
          <w:tcPr>
            <w:tcW w:type="dxa" w:w="2880"/>
          </w:tcPr>
          <w:p>
            <w:r>
              <w:t>errors[].source</w:t>
            </w:r>
          </w:p>
        </w:tc>
        <w:tc>
          <w:tcPr>
            <w:tcW w:type="dxa" w:w="2880"/>
          </w:tcPr>
          <w:p>
            <w:r>
              <w:t>object</w:t>
            </w:r>
          </w:p>
        </w:tc>
        <w:tc>
          <w:tcPr>
            <w:tcW w:type="dxa" w:w="2880"/>
          </w:tcPr>
          <w:p>
            <w:r>
              <w:t>&lt;JSONAPIErrorItemSource&gt; (structure not provided in scraped content).</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error summary.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'{{DATADOG_BASE_URL}}/api/v2/static-analysis/custom/rulesets/my-ruleset/rules/no-hardcoded-secrets/revisions'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"rev_12345",</w:t>
        <w:br/>
        <w:t xml:space="preserve"> "type": "custom_rule_revision"</w:t>
        <w:br/>
        <w:t xml:space="preserve">    }</w:t>
        <w:br/>
        <w:t xml:space="preserve">  }'</w:t>
      </w:r>
    </w:p>
    <w:p>
      <w:pPr>
        <w:pStyle w:val="Heading3"/>
      </w:pPr>
      <w:r>
        <w:t>Example Usage</w:t>
      </w:r>
    </w:p>
    <w:p>
      <w:pPr>
        <w:pStyle w:val="Heading3"/>
      </w:pPr>
      <w:r>
        <w:t>Example 1: Create a new revision (minimal placeholder attributes)</w:t>
      </w:r>
    </w:p>
    <w:p>
      <w:r>
        <w:rPr>
          <w:b/>
          <w:color w:val="666666"/>
          <w:sz w:val="16"/>
        </w:rPr>
        <w:t>[bash]</w:t>
      </w:r>
    </w:p>
    <w:p>
      <w:pPr>
        <w:shd w:fill="F2F2F2" w:val="clear"/>
      </w:pPr>
      <w:r>
        <w:rPr>
          <w:rFonts w:ascii="Courier New" w:hAnsi="Courier New"/>
          <w:sz w:val="17"/>
        </w:rPr>
        <w:t>curl --request PUT \</w:t>
        <w:br/>
        <w:t xml:space="preserve"> '{{DATADOG_BASE_URL}}/api/v2/static-analysis/custom/rulesets/security/rules/sql-injection/revisions'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"rev_0001",</w:t>
        <w:br/>
        <w:t xml:space="preserve"> "type": "custom_rule_revision"</w:t>
        <w:br/>
        <w:t xml:space="preserve">    }</w:t>
        <w:br/>
        <w:t xml:space="preserve">  }'</w:t>
      </w:r>
    </w:p>
    <w:p>
      <w:pPr>
        <w:pStyle w:val="Heading3"/>
      </w:pPr>
      <w:r>
        <w:t>Example 2: Create a new revision with a different revision id</w:t>
      </w:r>
    </w:p>
    <w:p>
      <w:r>
        <w:rPr>
          <w:b/>
          <w:color w:val="666666"/>
          <w:sz w:val="16"/>
        </w:rPr>
        <w:t>[bash]</w:t>
      </w:r>
    </w:p>
    <w:p>
      <w:pPr>
        <w:shd w:fill="F2F2F2" w:val="clear"/>
      </w:pPr>
      <w:r>
        <w:rPr>
          <w:rFonts w:ascii="Courier New" w:hAnsi="Courier New"/>
          <w:sz w:val="17"/>
        </w:rPr>
        <w:t>curl --request PUT \</w:t>
        <w:br/>
        <w:t xml:space="preserve"> '{{DATADOG_BASE_URL}}/api/v2/static-analysis/custom/rulesets/my-ruleset/rules/no-hardcoded-secrets/revisions'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"rev_0002",</w:t>
        <w:br/>
        <w:t xml:space="preserve"> "type": "custom_rule_revision"</w:t>
        <w:br/>
        <w:t xml:space="preserve">    }</w:t>
        <w:br/>
        <w:t xml:space="preserve">  }'</w:t>
      </w:r>
    </w:p>
    <w:p>
      <w:pPr>
        <w:pStyle w:val="Heading3"/>
      </w:pPr>
      <w:r>
        <w:t>Behavior</w:t>
      </w:r>
    </w:p>
    <w:p>
      <w:pPr>
        <w:pStyle w:val="ListBullet"/>
      </w:pPr>
      <w:r>
        <w:t>Validates that ruleset_name and rule_name identify an existing custom rule.</w:t>
      </w:r>
    </w:p>
    <w:p>
      <w:pPr>
        <w:pStyle w:val="ListBullet"/>
      </w:pPr>
      <w:r>
        <w:t>Creates a new revision using the JSON body under data.</w:t>
      </w:r>
    </w:p>
    <w:p>
      <w:pPr>
        <w:pStyle w:val="ListBullet"/>
      </w:pPr>
      <w:r>
        <w:t>Returns 200 OK on success.</w:t>
      </w:r>
    </w:p>
    <w:p>
      <w:pPr>
        <w:pStyle w:val="ListBullet"/>
      </w:pPr>
      <w:r>
        <w:t>Returns errors for invalid input (400), feature not enabled/unauthorized (401), missing rule (404), or rate limiting (429).</w:t>
      </w:r>
    </w:p>
    <w:p>
      <w:pPr>
        <w:pStyle w:val="Heading3"/>
      </w:pPr>
      <w:r>
        <w:t>Notes</w:t>
      </w:r>
    </w:p>
    <w:p>
      <w:pPr>
        <w:pStyle w:val="ListBullet"/>
      </w:pPr>
      <w:r>
        <w:t>The exact schema for data.attributes (&lt;CustomRuleRevisionInputAttributes&gt;) and the allowed values for data.type (&lt;CustomRuleRevisionDataType&gt;) are referenced but not defined in the scraped content; consult the upstream schema for the concrete fields/enum values.</w:t>
      </w:r>
    </w:p>
    <w:p>
      <w:pPr>
        <w:pStyle w:val="ListBullet"/>
      </w:pPr>
      <w:r>
        <w:t>This endpoint does not document any query parameters.</w:t>
      </w:r>
    </w:p>
    <w:p>
      <w:pPr>
        <w:pStyle w:val="Heading3"/>
      </w:pPr>
      <w:r>
        <w:t>Related customRuleRevisions actions</w:t>
      </w:r>
    </w:p>
    <w:p>
      <w:pPr>
        <w:pStyle w:val="ListBullet"/>
      </w:pPr>
      <w:r>
        <w:t>[GET] Show a Custom Ruleset Rule Revision — /api/v2/static-analysis/custom/rulesets/{{rulesetName}}/rules/{{ruleName}}/revisions/{{id}}</w:t>
      </w:r>
    </w:p>
    <w:p>
      <w:r>
        <w:br w:type="page"/>
      </w:r>
    </w:p>
    <w:p>
      <w:pPr>
        <w:pStyle w:val="Heading2"/>
      </w:pPr>
      <w:r>
        <w:t>393. [POST] Post Static Analysis SCA Dependencies</w:t>
      </w:r>
    </w:p>
    <w:p>
      <w:r>
        <w:rPr>
          <w:b/>
        </w:rPr>
        <w:t xml:space="preserve">Endpoint: </w:t>
      </w:r>
      <w:r>
        <w:rPr>
          <w:rFonts w:ascii="Courier New" w:hAnsi="Courier New"/>
          <w:sz w:val="18"/>
        </w:rPr>
        <w:t>/api/v2/static-analysis-sca/dependencies</w:t>
      </w:r>
    </w:p>
    <w:p>
      <w:pPr>
        <w:pStyle w:val="Heading3"/>
      </w:pPr>
      <w:r>
        <w:t>Prerequisites</w:t>
      </w:r>
    </w:p>
    <w:p>
      <w:pPr>
        <w:pStyle w:val="ListBullet"/>
      </w:pPr>
      <w:r>
        <w:t>You must have access to submit Static Analysis SCA results for analysis.</w:t>
      </w:r>
    </w:p>
    <w:p>
      <w:pPr>
        <w:pStyle w:val="Heading3"/>
      </w:pPr>
      <w:r>
        <w:t>Method</w:t>
      </w:r>
    </w:p>
    <w:p>
      <w:r>
        <w:t>POST</w:t>
      </w:r>
    </w:p>
    <w:p>
      <w:pPr>
        <w:pStyle w:val="Heading3"/>
      </w:pPr>
      <w:r>
        <w:t>URL</w:t>
      </w:r>
    </w:p>
    <w:p>
      <w:r>
        <w:t>{{DATADOG_BASE_URL}}/api/v2/static-analysis-sca/dependencies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Posts dependencies for Static Analysis SCA (Software Composition Analysis). Submits a dependencies payload for analysis.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SCA dependencies submission.</w:t>
            </w:r>
          </w:p>
        </w:tc>
      </w:tr>
      <w:tr>
        <w:tc>
          <w:tcPr>
            <w:tcW w:type="dxa" w:w="2880"/>
          </w:tcPr>
          <w:p>
            <w:r>
              <w:t>data.type</w:t>
            </w:r>
          </w:p>
        </w:tc>
        <w:tc>
          <w:tcPr>
            <w:tcW w:type="dxa" w:w="2880"/>
          </w:tcPr>
          <w:p>
            <w:r>
              <w:t>&lt;ScaRequestDataType&gt;</w:t>
            </w:r>
          </w:p>
        </w:tc>
        <w:tc>
          <w:tcPr>
            <w:tcW w:type="dxa" w:w="2880"/>
          </w:tcPr>
          <w:p>
            <w:r>
              <w:t>Required. The data type for the request. (Exact allowed values not specified in the scraped content.)</w:t>
            </w:r>
          </w:p>
        </w:tc>
      </w:tr>
      <w:tr>
        <w:tc>
          <w:tcPr>
            <w:tcW w:type="dxa" w:w="2880"/>
          </w:tcPr>
          <w:p>
            <w:r>
              <w:t>data.attributes</w:t>
            </w:r>
          </w:p>
        </w:tc>
        <w:tc>
          <w:tcPr>
            <w:tcW w:type="dxa" w:w="2880"/>
          </w:tcPr>
          <w:p>
            <w:r>
              <w:t>&lt;ScaRequestDataAttributes&gt;</w:t>
            </w:r>
          </w:p>
        </w:tc>
        <w:tc>
          <w:tcPr>
            <w:tcW w:type="dxa" w:w="2880"/>
          </w:tcPr>
          <w:p>
            <w:r>
              <w:t>Attributes payload for the SCA request. (Schema not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Identifier for the submitted object.</w:t>
            </w:r>
          </w:p>
        </w:tc>
      </w:tr>
    </w:tbl>
    <w:p/>
    <w:p>
      <w:pPr>
        <w:pStyle w:val="Heading3"/>
      </w:pPr>
      <w:r>
        <w:t>Response</w:t>
      </w:r>
    </w:p>
    <w:p>
      <w:pPr>
        <w:pStyle w:val="Heading3"/>
      </w:pPr>
      <w:r>
        <w:t>Success Response (200 OK)</w:t>
      </w:r>
    </w:p>
    <w:p>
      <w:r>
        <w:t>The scraped content indicates a 200 OK success response but does not provide a response body schema/example.</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(Required in 429)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'{{DATADOG_BASE_URL}}/api/v2/static-analysis-sca/dependencies'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"REPLACE_WITH_ScaRequestDataType",</w:t>
        <w:br/>
        <w:t xml:space="preserve"> "attributes": "REPLACE_WITH_ScaRequestDataAttributes",</w:t>
        <w:br/>
        <w:t xml:space="preserve"> "id": "example-id-123"</w:t>
        <w:br/>
        <w:t xml:space="preserve">    }</w:t>
        <w:br/>
        <w:t xml:space="preserve">  }'</w:t>
      </w:r>
    </w:p>
    <w:p>
      <w:pPr>
        <w:pStyle w:val="Heading3"/>
      </w:pPr>
      <w:r>
        <w:t>Notes</w:t>
      </w:r>
    </w:p>
    <w:p>
      <w:pPr>
        <w:pStyle w:val="ListBullet"/>
      </w:pPr>
      <w:r>
        <w:t>The request body requires data.type and data.attributes, but the scraped content does not include the concrete schemas for &lt;ScaRequestDataType&gt; or &lt;ScaRequestDataAttributes&gt;.</w:t>
      </w:r>
    </w:p>
    <w:p>
      <w:pPr>
        <w:pStyle w:val="ListBullet"/>
      </w:pPr>
      <w:r>
        <w:t>Operation ID: CreateSCAResult.</w:t>
      </w:r>
    </w:p>
    <w:p>
      <w:r>
        <w:br w:type="page"/>
      </w:r>
    </w:p>
    <w:p>
      <w:pPr>
        <w:pStyle w:val="Heading2"/>
      </w:pPr>
      <w:r>
        <w:t>394. [POST] Resolve Vulnerable Symbols for SCA Vulnerabilities</w:t>
      </w:r>
    </w:p>
    <w:p>
      <w:r>
        <w:rPr>
          <w:b/>
        </w:rPr>
        <w:t xml:space="preserve">Endpoint: </w:t>
      </w:r>
      <w:r>
        <w:rPr>
          <w:rFonts w:ascii="Courier New" w:hAnsi="Courier New"/>
          <w:sz w:val="18"/>
        </w:rPr>
        <w:t>/api/v2/static-analysis-sca/vulnerabilities/resolve-vulnerable-symbols</w:t>
      </w:r>
    </w:p>
    <w:p>
      <w:pPr>
        <w:pStyle w:val="Heading3"/>
      </w:pPr>
      <w:r>
        <w:t>Prerequisites</w:t>
      </w:r>
    </w:p>
    <w:p>
      <w:pPr>
        <w:pStyle w:val="ListBullet"/>
      </w:pPr>
      <w:r>
        <w:t>Static Analysis SCA must be enabled for your organization/project</w:t>
      </w:r>
    </w:p>
    <w:p>
      <w:pPr>
        <w:pStyle w:val="Heading3"/>
      </w:pPr>
      <w:r>
        <w:t>Method</w:t>
      </w:r>
    </w:p>
    <w:p>
      <w:r>
        <w:t>POST</w:t>
      </w:r>
    </w:p>
    <w:p>
      <w:pPr>
        <w:pStyle w:val="Heading3"/>
      </w:pPr>
      <w:r>
        <w:t>URL</w:t>
      </w:r>
    </w:p>
    <w:p>
      <w:r>
        <w:t>{{DATADOG_BASE_URL}}/api/v2/static-analysis-sca/vulnerabilities/resolve-vulnerable-symbols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Resolves vulnerable symbols for Static Analysis SCA vulnerabilities. This endpoint accepts a JSON:API-style payload and returns a resolved symbols response object.</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&lt;ResolveVulnerableSymbolsRequestDataType&gt;</w:t>
            </w:r>
          </w:p>
        </w:tc>
        <w:tc>
          <w:tcPr>
            <w:tcW w:type="dxa" w:w="2880"/>
          </w:tcPr>
          <w:p>
            <w:r>
              <w:t>Required. Resource type for this request. (Send in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Resource identifier. (Send in body.)</w:t>
            </w:r>
          </w:p>
        </w:tc>
      </w:tr>
      <w:tr>
        <w:tc>
          <w:tcPr>
            <w:tcW w:type="dxa" w:w="2880"/>
          </w:tcPr>
          <w:p>
            <w:r>
              <w:t>data.attributes</w:t>
            </w:r>
          </w:p>
        </w:tc>
        <w:tc>
          <w:tcPr>
            <w:tcW w:type="dxa" w:w="2880"/>
          </w:tcPr>
          <w:p>
            <w:r>
              <w:t>&lt;ResolveVulnerableSymbolsRequestDataAttributes&gt;</w:t>
            </w:r>
          </w:p>
        </w:tc>
        <w:tc>
          <w:tcPr>
            <w:tcW w:type="dxa" w:w="2880"/>
          </w:tcPr>
          <w:p>
            <w:r>
              <w:t>Attributes payload for resolving vulnerable symbols. (Send in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"&lt;ResolveVulnerableSymbolsResponseDataAttributes&gt;",</w:t>
        <w:br/>
        <w:t xml:space="preserve"> "id": "string",</w:t>
        <w:br/>
        <w:t xml:space="preserve"> "type": "&lt;ResolveVulnerableSymbolsResponseDataType&gt;"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&lt;ResolveVulnerableSymbolsResponseDataAttributes&gt;</w:t>
            </w:r>
          </w:p>
        </w:tc>
        <w:tc>
          <w:tcPr>
            <w:tcW w:type="dxa" w:w="2880"/>
          </w:tcPr>
          <w:p>
            <w:r>
              <w:t>Response attributes containing resolved symbol details.</w:t>
            </w:r>
          </w:p>
        </w:tc>
      </w:tr>
      <w:tr>
        <w:tc>
          <w:tcPr>
            <w:tcW w:type="dxa" w:w="2880"/>
          </w:tcPr>
          <w:p>
            <w:r>
              <w:t>data.id</w:t>
            </w:r>
          </w:p>
        </w:tc>
        <w:tc>
          <w:tcPr>
            <w:tcW w:type="dxa" w:w="2880"/>
          </w:tcPr>
          <w:p>
            <w:r>
              <w:t>string</w:t>
            </w:r>
          </w:p>
        </w:tc>
        <w:tc>
          <w:tcPr>
            <w:tcW w:type="dxa" w:w="2880"/>
          </w:tcPr>
          <w:p>
            <w:r>
              <w:t>Resource identifier.</w:t>
            </w:r>
          </w:p>
        </w:tc>
      </w:tr>
      <w:tr>
        <w:tc>
          <w:tcPr>
            <w:tcW w:type="dxa" w:w="2880"/>
          </w:tcPr>
          <w:p>
            <w:r>
              <w:t>data.type</w:t>
            </w:r>
          </w:p>
        </w:tc>
        <w:tc>
          <w:tcPr>
            <w:tcW w:type="dxa" w:w="2880"/>
          </w:tcPr>
          <w:p>
            <w:r>
              <w:t>&lt;ResolveVulnerableSymbolsResponseDataType&gt;</w:t>
            </w:r>
          </w:p>
        </w:tc>
        <w:tc>
          <w:tcPr>
            <w:tcW w:type="dxa" w:w="2880"/>
          </w:tcPr>
          <w:p>
            <w:r>
              <w:t>Required. Resource type for this response.</w:t>
            </w:r>
          </w:p>
        </w:tc>
      </w:tr>
      <w:tr>
        <w:tc>
          <w:tcPr>
            <w:tcW w:type="dxa" w:w="2880"/>
          </w:tcPr>
          <w:p>
            <w:r>
              <w:t>errors</w:t>
            </w:r>
          </w:p>
        </w:tc>
        <w:tc>
          <w:tcPr>
            <w:tcW w:type="dxa" w:w="2880"/>
          </w:tcPr>
          <w:p>
            <w:r>
              <w:t>string[]</w:t>
            </w:r>
          </w:p>
        </w:tc>
        <w:tc>
          <w:tcPr>
            <w:tcW w:type="dxa" w:w="2880"/>
          </w:tcPr>
          <w:p>
            <w:r>
              <w:t>Required in 429.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'{{DATADOG_BASE_URL}}/api/v2/static-analysis-sca/vulnerabilities/resolve-vulnerable-symbols'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"&lt;ResolveVulnerableSymbolsRequestDataType&gt;",</w:t>
        <w:br/>
        <w:t xml:space="preserve"> "id": "string",</w:t>
        <w:br/>
        <w:t xml:space="preserve"> "attributes": "&lt;ResolveVulnerableSymbolsRequestDataAttributes&gt;"</w:t>
        <w:br/>
        <w:t xml:space="preserve">    }</w:t>
        <w:br/>
        <w:t xml:space="preserve">  }'</w:t>
      </w:r>
    </w:p>
    <w:p>
      <w:pPr>
        <w:pStyle w:val="Heading3"/>
      </w:pPr>
      <w:r>
        <w:t>Example Usage</w:t>
      </w:r>
    </w:p>
    <w:p>
      <w:pPr>
        <w:pStyle w:val="Heading3"/>
      </w:pPr>
      <w:r>
        <w:t>Example 1: Minimal required payload</w:t>
      </w:r>
    </w:p>
    <w:p>
      <w:r>
        <w:rPr>
          <w:b/>
          <w:color w:val="666666"/>
          <w:sz w:val="16"/>
        </w:rPr>
        <w:t>[bash]</w:t>
      </w:r>
    </w:p>
    <w:p>
      <w:pPr>
        <w:shd w:fill="F2F2F2" w:val="clear"/>
      </w:pPr>
      <w:r>
        <w:rPr>
          <w:rFonts w:ascii="Courier New" w:hAnsi="Courier New"/>
          <w:sz w:val="17"/>
        </w:rPr>
        <w:t>curl -X POST \</w:t>
        <w:br/>
        <w:t xml:space="preserve"> '{{DATADOG_BASE_URL}}/api/v2/static-analysis-sca/vulnerabilities/resolve-vulnerable-symbols' \</w:t>
        <w:br/>
        <w:t xml:space="preserve"> -H 'Accept: application/json' \</w:t>
        <w:br/>
        <w:t xml:space="preserve"> -H 'Content-Type: application/json' \</w:t>
        <w:br/>
        <w:t xml:space="preserve"> -H 'DD-APPLICATION-KEY: {{DATADOG_APPLICATION_KEY}}' \</w:t>
        <w:br/>
        <w:t xml:space="preserve"> -d '{</w:t>
        <w:br/>
        <w:t xml:space="preserve"> "data": {</w:t>
        <w:br/>
        <w:t xml:space="preserve"> "type": "&lt;ResolveVulnerableSymbolsRequestDataType&gt;"</w:t>
        <w:br/>
        <w:t xml:space="preserve">    }</w:t>
        <w:br/>
        <w:t xml:space="preserve">  }'</w:t>
      </w:r>
    </w:p>
    <w:p>
      <w:pPr>
        <w:pStyle w:val="Heading3"/>
      </w:pPr>
      <w:r>
        <w:t>Example 2: Include id and attributes</w:t>
      </w:r>
    </w:p>
    <w:p>
      <w:r>
        <w:rPr>
          <w:b/>
          <w:color w:val="666666"/>
          <w:sz w:val="16"/>
        </w:rPr>
        <w:t>[bash]</w:t>
      </w:r>
    </w:p>
    <w:p>
      <w:pPr>
        <w:shd w:fill="F2F2F2" w:val="clear"/>
      </w:pPr>
      <w:r>
        <w:rPr>
          <w:rFonts w:ascii="Courier New" w:hAnsi="Courier New"/>
          <w:sz w:val="17"/>
        </w:rPr>
        <w:t>curl -X POST \</w:t>
        <w:br/>
        <w:t xml:space="preserve"> '{{DATADOG_BASE_URL}}/api/v2/static-analysis-sca/vulnerabilities/resolve-vulnerable-symbols' \</w:t>
        <w:br/>
        <w:t xml:space="preserve"> -H 'Accept: application/json' \</w:t>
        <w:br/>
        <w:t xml:space="preserve"> -H 'Content-Type: application/json' \</w:t>
        <w:br/>
        <w:t xml:space="preserve"> -H 'DD-APPLICATION-KEY: {{DATADOG_APPLICATION_KEY}}' \</w:t>
        <w:br/>
        <w:t xml:space="preserve"> -d '{</w:t>
        <w:br/>
        <w:t xml:space="preserve"> "data": {</w:t>
        <w:br/>
        <w:t xml:space="preserve"> "type": "&lt;ResolveVulnerableSymbolsRequestDataType&gt;",</w:t>
        <w:br/>
        <w:t xml:space="preserve"> "id": "string",</w:t>
        <w:br/>
        <w:t xml:space="preserve"> "attributes": "&lt;ResolveVulnerableSymbolsRequestDataAttributes&gt;"</w:t>
        <w:br/>
        <w:t xml:space="preserve">    }</w:t>
        <w:br/>
        <w:t xml:space="preserve">  }'</w:t>
      </w:r>
    </w:p>
    <w:p>
      <w:pPr>
        <w:pStyle w:val="Heading3"/>
      </w:pPr>
      <w:r>
        <w:t>Error Handling</w:t>
      </w:r>
    </w:p>
    <w:p>
      <w:pPr>
        <w:pStyle w:val="ListBullet"/>
      </w:pPr>
      <w:r>
        <w:t>429 Too Many Requests: You have exceeded the allowed request rate. The response includes an errors array with details.</w:t>
      </w:r>
    </w:p>
    <w:p>
      <w:r>
        <w:br w:type="page"/>
      </w:r>
    </w:p>
    <w:p>
      <w:pPr>
        <w:pStyle w:val="Heading2"/>
      </w:pPr>
      <w:r>
        <w:t>395. [POST] Create a Status Page Component</w:t>
      </w:r>
    </w:p>
    <w:p>
      <w:r>
        <w:rPr>
          <w:b/>
        </w:rPr>
        <w:t xml:space="preserve">Endpoint: </w:t>
      </w:r>
      <w:r>
        <w:rPr>
          <w:rFonts w:ascii="Courier New" w:hAnsi="Courier New"/>
          <w:sz w:val="18"/>
        </w:rPr>
        <w:t>/api/v2/statuspages/{{pageId}}/components</w:t>
      </w:r>
    </w:p>
    <w:p>
      <w:pPr>
        <w:pStyle w:val="Heading3"/>
      </w:pPr>
      <w:r>
        <w:t>Prerequisites</w:t>
      </w:r>
    </w:p>
    <w:p>
      <w:pPr>
        <w:pStyle w:val="ListBullet"/>
      </w:pPr>
      <w:r>
        <w:t>You must have access to the target status page in order to create components on it.</w:t>
      </w:r>
    </w:p>
    <w:p>
      <w:pPr>
        <w:pStyle w:val="Heading3"/>
      </w:pPr>
      <w:r>
        <w:t>Method</w:t>
      </w:r>
    </w:p>
    <w:p>
      <w:r>
        <w:t>POST</w:t>
      </w:r>
    </w:p>
    <w:p>
      <w:pPr>
        <w:pStyle w:val="Heading3"/>
      </w:pPr>
      <w:r>
        <w:t>URL</w:t>
      </w:r>
    </w:p>
    <w:p>
      <w:r>
        <w:t>{{DATADOG_BASE_URL}}/api/v2/statuspages/{{page_id}}/components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component on the specified status page.</w:t>
      </w:r>
    </w:p>
    <w:p>
      <w:pPr>
        <w:pStyle w:val="Heading3"/>
      </w:pPr>
      <w:r>
        <w:t>Enforcement Rules</w:t>
      </w:r>
    </w:p>
    <w:p>
      <w:pPr>
        <w:pStyle w:val="ListBullet"/>
      </w:pPr>
      <w:r>
        <w:t>The page_id path parameter must always be present.</w:t>
      </w:r>
    </w:p>
    <w:p>
      <w:pPr>
        <w:pStyle w:val="ListBullet"/>
      </w:pPr>
      <w:r>
        <w:t>Always construct the path as /api/v2/statuspages/{{page_id}}/components, where {{page_id}} is a non-empty string.</w:t>
      </w:r>
    </w:p>
    <w:p>
      <w:pPr>
        <w:pStyle w:val="ListBullet"/>
      </w:pPr>
      <w:r>
        <w:t>Do not call the API with a missing or empty page_id (e.g., avoid /api/v2/statuspages//components).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/api/v2/statuspages/sp_123456789/components</w:t>
      </w:r>
    </w:p>
    <w:p>
      <w:pPr>
        <w:pStyle w:val="Heading3"/>
      </w:pPr>
      <w:r>
        <w:t>Invalid Examples</w:t>
      </w:r>
    </w:p>
    <w:p>
      <w:r>
        <w:rPr>
          <w:b/>
          <w:color w:val="666666"/>
          <w:sz w:val="16"/>
        </w:rPr>
        <w:t>[http]</w:t>
      </w:r>
    </w:p>
    <w:p>
      <w:pPr>
        <w:shd w:fill="F2F2F2" w:val="clear"/>
      </w:pPr>
      <w:r>
        <w:rPr>
          <w:rFonts w:ascii="Courier New" w:hAnsi="Courier New"/>
          <w:sz w:val="17"/>
        </w:rPr>
        <w:t>/api/v2/statuspages//components</w:t>
        <w:br/>
        <w:t>/api/v2/statuspages/components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Supported values: created_by_user, last_modified_by_user, status_page,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CreateComponentRequestDataAttributes. (Schema not provided in scraped content.)</w:t>
            </w:r>
          </w:p>
        </w:tc>
      </w:tr>
      <w:tr>
        <w:tc>
          <w:tcPr>
            <w:tcW w:type="dxa" w:w="2880"/>
          </w:tcPr>
          <w:p>
            <w:r>
              <w:t>data.type</w:t>
            </w:r>
          </w:p>
        </w:tc>
        <w:tc>
          <w:tcPr>
            <w:tcW w:type="dxa" w:w="2880"/>
          </w:tcPr>
          <w:p>
            <w:r>
              <w:t>string</w:t>
            </w:r>
          </w:p>
        </w:tc>
        <w:tc>
          <w:tcPr>
            <w:tcW w:type="dxa" w:w="2880"/>
          </w:tcPr>
          <w:p>
            <w:r>
              <w:t>Required. StatusPagesComponentGroupType.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CreateComponentRequestDataRelationships. (Schema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"cmp_123456789",</w:t>
        <w:br/>
        <w:t xml:space="preserve"> "relationships": {},</w:t>
        <w:br/>
        <w:t xml:space="preserve"> "type": "status_pages_component"</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component object wrapper.</w:t>
            </w:r>
          </w:p>
        </w:tc>
      </w:tr>
      <w:tr>
        <w:tc>
          <w:tcPr>
            <w:tcW w:type="dxa" w:w="2880"/>
          </w:tcPr>
          <w:p>
            <w:r>
              <w:t>data.attributes</w:t>
            </w:r>
          </w:p>
        </w:tc>
        <w:tc>
          <w:tcPr>
            <w:tcW w:type="dxa" w:w="2880"/>
          </w:tcPr>
          <w:p>
            <w:r>
              <w:t>object</w:t>
            </w:r>
          </w:p>
        </w:tc>
        <w:tc>
          <w:tcPr>
            <w:tcW w:type="dxa" w:w="2880"/>
          </w:tcPr>
          <w:p>
            <w:r>
              <w:t>StatusPagesComponentDataAttributes. (Schema not provided in scraped content.)</w:t>
            </w:r>
          </w:p>
        </w:tc>
      </w:tr>
      <w:tr>
        <w:tc>
          <w:tcPr>
            <w:tcW w:type="dxa" w:w="2880"/>
          </w:tcPr>
          <w:p>
            <w:r>
              <w:t>data.id</w:t>
            </w:r>
          </w:p>
        </w:tc>
        <w:tc>
          <w:tcPr>
            <w:tcW w:type="dxa" w:w="2880"/>
          </w:tcPr>
          <w:p>
            <w:r>
              <w:t>string</w:t>
            </w:r>
          </w:p>
        </w:tc>
        <w:tc>
          <w:tcPr>
            <w:tcW w:type="dxa" w:w="2880"/>
          </w:tcPr>
          <w:p>
            <w:r>
              <w:t>The ID of the component.</w:t>
            </w:r>
          </w:p>
        </w:tc>
      </w:tr>
      <w:tr>
        <w:tc>
          <w:tcPr>
            <w:tcW w:type="dxa" w:w="2880"/>
          </w:tcPr>
          <w:p>
            <w:r>
              <w:t>data.relationships</w:t>
            </w:r>
          </w:p>
        </w:tc>
        <w:tc>
          <w:tcPr>
            <w:tcW w:type="dxa" w:w="2880"/>
          </w:tcPr>
          <w:p>
            <w:r>
              <w:t>object</w:t>
            </w:r>
          </w:p>
        </w:tc>
        <w:tc>
          <w:tcPr>
            <w:tcW w:type="dxa" w:w="2880"/>
          </w:tcPr>
          <w:p>
            <w:r>
              <w:t>StatusPagesComponentDataRelationships. (Schema not provided in scraped content.)</w:t>
            </w:r>
          </w:p>
        </w:tc>
      </w:tr>
      <w:tr>
        <w:tc>
          <w:tcPr>
            <w:tcW w:type="dxa" w:w="2880"/>
          </w:tcPr>
          <w:p>
            <w:r>
              <w:t>data.type</w:t>
            </w:r>
          </w:p>
        </w:tc>
        <w:tc>
          <w:tcPr>
            <w:tcW w:type="dxa" w:w="2880"/>
          </w:tcPr>
          <w:p>
            <w:r>
              <w:t>string</w:t>
            </w:r>
          </w:p>
        </w:tc>
        <w:tc>
          <w:tcPr>
            <w:tcW w:type="dxa" w:w="2880"/>
          </w:tcPr>
          <w:p>
            <w:r>
              <w:t>Required. StatusPagesComponentGroupType.</w:t>
            </w:r>
          </w:p>
        </w:tc>
      </w:tr>
      <w:tr>
        <w:tc>
          <w:tcPr>
            <w:tcW w:type="dxa" w:w="2880"/>
          </w:tcPr>
          <w:p>
            <w:r>
              <w:t>included</w:t>
            </w:r>
          </w:p>
        </w:tc>
        <w:tc>
          <w:tcPr>
            <w:tcW w:type="dxa" w:w="2880"/>
          </w:tcPr>
          <w:p>
            <w:r>
              <w:t>array</w:t>
            </w:r>
          </w:p>
        </w:tc>
        <w:tc>
          <w:tcPr>
            <w:tcW w:type="dxa" w:w="2880"/>
          </w:tcPr>
          <w:p>
            <w:r>
              <w:t>Included related resources. Returned only when explicitly requested via the include query parameter. Items are one of: StatusPagesUser, StatusPageAsIncluded, StatusPagesComponentGroup.</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'{{DATADOG_BASE_URL}}/api/v2/statuspages/sp_123456789/components?include=created_by_user,group'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"status_pages_component",</w:t>
        <w:br/>
        <w:t xml:space="preserve"> "attributes": {},</w:t>
        <w:br/>
        <w:t xml:space="preserve"> "relationships": {}</w:t>
        <w:br/>
        <w:t xml:space="preserve">    }</w:t>
        <w:br/>
        <w:t xml:space="preserve">  }'</w:t>
      </w:r>
    </w:p>
    <w:p>
      <w:pPr>
        <w:pStyle w:val="Heading3"/>
      </w:pPr>
      <w:r>
        <w:t>Example Usage</w:t>
      </w:r>
    </w:p>
    <w:p>
      <w:pPr>
        <w:pStyle w:val="Heading3"/>
      </w:pPr>
      <w:r>
        <w:t>Example 1: Create a component (no included relationships)</w:t>
      </w:r>
    </w:p>
    <w:p>
      <w:r>
        <w:rPr>
          <w:b/>
          <w:color w:val="666666"/>
          <w:sz w:val="16"/>
        </w:rPr>
        <w:t>[bash]</w:t>
      </w:r>
    </w:p>
    <w:p>
      <w:pPr>
        <w:shd w:fill="F2F2F2" w:val="clear"/>
      </w:pPr>
      <w:r>
        <w:rPr>
          <w:rFonts w:ascii="Courier New" w:hAnsi="Courier New"/>
          <w:sz w:val="17"/>
        </w:rPr>
        <w:t>curl -i --request POST '{{DATADOG_BASE_URL}}/api/v2/statuspages/sp_123456789/components'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"status_pages_component",</w:t>
        <w:br/>
        <w:t xml:space="preserve"> "attributes": {}</w:t>
        <w:br/>
        <w:t xml:space="preserve">    }</w:t>
        <w:br/>
        <w:t xml:space="preserve">  }'</w:t>
      </w:r>
    </w:p>
    <w:p>
      <w:pPr>
        <w:pStyle w:val="Heading3"/>
      </w:pPr>
      <w:r>
        <w:t>Example 2: Create a component and include related resources</w:t>
      </w:r>
    </w:p>
    <w:p>
      <w:r>
        <w:rPr>
          <w:b/>
          <w:color w:val="666666"/>
          <w:sz w:val="16"/>
        </w:rPr>
        <w:t>[bash]</w:t>
      </w:r>
    </w:p>
    <w:p>
      <w:pPr>
        <w:shd w:fill="F2F2F2" w:val="clear"/>
      </w:pPr>
      <w:r>
        <w:rPr>
          <w:rFonts w:ascii="Courier New" w:hAnsi="Courier New"/>
          <w:sz w:val="17"/>
        </w:rPr>
        <w:t>curl -i --request POST '{{DATADOG_BASE_URL}}/api/v2/statuspages/sp_123456789/components?include=created_by_user,last_modified_by_user,status_page,group'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"status_pages_component",</w:t>
        <w:br/>
        <w:t xml:space="preserve"> "attributes": {},</w:t>
        <w:br/>
        <w:t xml:space="preserve"> "relationships": {}</w:t>
        <w:br/>
        <w:t xml:space="preserve">    }</w:t>
        <w:br/>
        <w:t xml:space="preserve">  }'</w:t>
      </w:r>
    </w:p>
    <w:p>
      <w:pPr>
        <w:pStyle w:val="Heading3"/>
      </w:pPr>
      <w:r>
        <w:t>Behavior</w:t>
      </w:r>
    </w:p>
    <w:p>
      <w:pPr>
        <w:pStyle w:val="ListBullet"/>
      </w:pPr>
      <w:r>
        <w:t>Validates the page_id path parameter and the required request body structure (data.type, data.attributes).</w:t>
      </w:r>
    </w:p>
    <w:p>
      <w:pPr>
        <w:pStyle w:val="ListBullet"/>
      </w:pPr>
      <w:r>
        <w:t>Creates the new component on the specified status page.</w:t>
      </w:r>
    </w:p>
    <w:p>
      <w:pPr>
        <w:pStyle w:val="ListBullet"/>
      </w:pPr>
      <w:r>
        <w:t>Returns the created component in data.</w:t>
      </w:r>
    </w:p>
    <w:p>
      <w:pPr>
        <w:pStyle w:val="ListBullet"/>
      </w:pPr>
      <w:r>
        <w:t>If include is provided, returns requested related resources in included.</w:t>
      </w:r>
    </w:p>
    <w:p>
      <w:pPr>
        <w:pStyle w:val="Heading3"/>
      </w:pPr>
      <w:r>
        <w:t>Notes</w:t>
      </w:r>
    </w:p>
    <w:p>
      <w:pPr>
        <w:pStyle w:val="ListBullet"/>
      </w:pPr>
      <w:r>
        <w:t>The request body schema types (CreateComponentRequestDataAttributes, CreateComponentRequestDataRelationships) are referenced but not defined in the scraped content, so their internal fields cannot be enumerated here.</w:t>
      </w:r>
    </w:p>
    <w:p>
      <w:pPr>
        <w:pStyle w:val="ListBullet"/>
      </w:pPr>
      <w:r>
        <w:t>The included array is only returned for relationships explicitly requested via the include query parameter.</w:t>
      </w:r>
    </w:p>
    <w:p>
      <w:pPr>
        <w:pStyle w:val="Heading3"/>
      </w:pPr>
      <w:r>
        <w:t>Gotchas</w:t>
      </w:r>
    </w:p>
    <w:p>
      <w:pPr>
        <w:pStyle w:val="ListBullet"/>
      </w:pPr>
      <w:r>
        <w:t>If you want related resources returned, you must explicitly request them using the include query parameter; otherwise included may be omitted or empty.</w:t>
      </w:r>
    </w:p>
    <w:p>
      <w:pPr>
        <w:pStyle w:val="ListBullet"/>
      </w:pPr>
      <w:r>
        <w:t>Avoid sending page_id in the request body—only send it in the URL path.</w:t>
      </w:r>
    </w:p>
    <w:p>
      <w:pPr>
        <w:pStyle w:val="Heading3"/>
      </w:pPr>
      <w:r>
        <w:t>Error Handling</w:t>
      </w:r>
    </w:p>
    <w:p>
      <w:pPr>
        <w:pStyle w:val="ListBullet"/>
      </w:pPr>
      <w:r>
        <w:t>429 Too Many Requests: Rate limit exceeded. Response contains an errors array of strings.</w:t>
      </w:r>
    </w:p>
    <w:p>
      <w:pPr>
        <w:pStyle w:val="Heading3"/>
      </w:pPr>
      <w:r>
        <w:t>Related statusPageComponents actions</w:t>
      </w:r>
    </w:p>
    <w:p>
      <w:pPr>
        <w:pStyle w:val="ListBullet"/>
      </w:pPr>
      <w:r>
        <w:t>[PATCH] Update a Status Page Component — /api/v2/statuspages/{{pageId}}/components/{{componentId}}</w:t>
      </w:r>
    </w:p>
    <w:p>
      <w:pPr>
        <w:pStyle w:val="ListBullet"/>
      </w:pPr>
      <w:r>
        <w:t>[DELETE] Delete a Status Page Component — /api/v2/statuspages/{{pageId}}/components/{{componentId}}</w:t>
      </w:r>
    </w:p>
    <w:p>
      <w:pPr>
        <w:pStyle w:val="ListBullet"/>
      </w:pPr>
      <w:r>
        <w:t>[GET] Get a Status Page Component — /api/v2/statuspages/{{pageId}}/components/{{componentId}}</w:t>
      </w:r>
    </w:p>
    <w:p>
      <w:pPr>
        <w:pStyle w:val="ListBullet"/>
      </w:pPr>
      <w:r>
        <w:t>[GET] List a Status Page's Components — /api/v2/statuspages/{{pageId}}/components</w:t>
      </w:r>
    </w:p>
    <w:p>
      <w:r>
        <w:br w:type="page"/>
      </w:r>
    </w:p>
    <w:p>
      <w:pPr>
        <w:pStyle w:val="Heading2"/>
      </w:pPr>
      <w:r>
        <w:t>396. [POST] Create a Status Page</w:t>
      </w:r>
    </w:p>
    <w:p>
      <w:r>
        <w:rPr>
          <w:b/>
        </w:rPr>
        <w:t xml:space="preserve">Endpoint: </w:t>
      </w:r>
      <w:r>
        <w:rPr>
          <w:rFonts w:ascii="Courier New" w:hAnsi="Courier New"/>
          <w:sz w:val="18"/>
        </w:rPr>
        <w:t>/api/v2/statuspages</w:t>
      </w:r>
    </w:p>
    <w:p>
      <w:pPr>
        <w:pStyle w:val="Heading3"/>
      </w:pPr>
      <w:r>
        <w:t>Prerequisites</w:t>
      </w:r>
    </w:p>
    <w:p>
      <w:pPr>
        <w:pStyle w:val="ListBullet"/>
      </w:pPr>
      <w:r>
        <w:t>You must have permission to create status pages in the target Datadog account.</w:t>
      </w:r>
    </w:p>
    <w:p>
      <w:pPr>
        <w:pStyle w:val="Heading3"/>
      </w:pPr>
      <w:r>
        <w:t>Method</w:t>
      </w:r>
    </w:p>
    <w:p>
      <w:r>
        <w:t>POST</w:t>
      </w:r>
    </w:p>
    <w:p>
      <w:pPr>
        <w:pStyle w:val="Heading3"/>
      </w:pPr>
      <w:r>
        <w:t>URL</w:t>
      </w:r>
    </w:p>
    <w:p>
      <w:r>
        <w:t>{{DATADOG_BASE_URL}}/api/v2/statuspages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status page.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Supported values: created_by_user, last_modified_by_user.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Create status page attributes (CreateStatusPageRequestDataAttributes). (Schema not provided in scraped content.)</w:t>
            </w:r>
          </w:p>
        </w:tc>
      </w:tr>
      <w:tr>
        <w:tc>
          <w:tcPr>
            <w:tcW w:type="dxa" w:w="2880"/>
          </w:tcPr>
          <w:p>
            <w:r>
              <w:t>data.type</w:t>
            </w:r>
          </w:p>
        </w:tc>
        <w:tc>
          <w:tcPr>
            <w:tcW w:type="dxa" w:w="2880"/>
          </w:tcPr>
          <w:p>
            <w:r>
              <w:t>string</w:t>
            </w:r>
          </w:p>
        </w:tc>
        <w:tc>
          <w:tcPr>
            <w:tcW w:type="dxa" w:w="2880"/>
          </w:tcPr>
          <w:p>
            <w:r>
              <w:t>Required. Status page data type (StatusPageDataType).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status page resource wrapper.</w:t>
            </w:r>
          </w:p>
        </w:tc>
      </w:tr>
      <w:tr>
        <w:tc>
          <w:tcPr>
            <w:tcW w:type="dxa" w:w="2880"/>
          </w:tcPr>
          <w:p>
            <w:r>
              <w:t>data.attributes</w:t>
            </w:r>
          </w:p>
        </w:tc>
        <w:tc>
          <w:tcPr>
            <w:tcW w:type="dxa" w:w="2880"/>
          </w:tcPr>
          <w:p>
            <w:r>
              <w:t>object</w:t>
            </w:r>
          </w:p>
        </w:tc>
        <w:tc>
          <w:tcPr>
            <w:tcW w:type="dxa" w:w="2880"/>
          </w:tcPr>
          <w:p>
            <w:r>
              <w:t>Status page attributes (StatusPageDataAttributes). (Schema not provided in scraped content.)</w:t>
            </w:r>
          </w:p>
        </w:tc>
      </w:tr>
      <w:tr>
        <w:tc>
          <w:tcPr>
            <w:tcW w:type="dxa" w:w="2880"/>
          </w:tcPr>
          <w:p>
            <w:r>
              <w:t>data.id</w:t>
            </w:r>
          </w:p>
        </w:tc>
        <w:tc>
          <w:tcPr>
            <w:tcW w:type="dxa" w:w="2880"/>
          </w:tcPr>
          <w:p>
            <w:r>
              <w:t>string</w:t>
            </w:r>
          </w:p>
        </w:tc>
        <w:tc>
          <w:tcPr>
            <w:tcW w:type="dxa" w:w="2880"/>
          </w:tcPr>
          <w:p>
            <w:r>
              <w:t>The ID of the status page.</w:t>
            </w:r>
          </w:p>
        </w:tc>
      </w:tr>
      <w:tr>
        <w:tc>
          <w:tcPr>
            <w:tcW w:type="dxa" w:w="2880"/>
          </w:tcPr>
          <w:p>
            <w:r>
              <w:t>data.relationships</w:t>
            </w:r>
          </w:p>
        </w:tc>
        <w:tc>
          <w:tcPr>
            <w:tcW w:type="dxa" w:w="2880"/>
          </w:tcPr>
          <w:p>
            <w:r>
              <w:t>object</w:t>
            </w:r>
          </w:p>
        </w:tc>
        <w:tc>
          <w:tcPr>
            <w:tcW w:type="dxa" w:w="2880"/>
          </w:tcPr>
          <w:p>
            <w:r>
              <w:t>Status page relationships (StatusPageDataRelationships). (Schema not provided in scraped content.)</w:t>
            </w:r>
          </w:p>
        </w:tc>
      </w:tr>
      <w:tr>
        <w:tc>
          <w:tcPr>
            <w:tcW w:type="dxa" w:w="2880"/>
          </w:tcPr>
          <w:p>
            <w:r>
              <w:t>data.type</w:t>
            </w:r>
          </w:p>
        </w:tc>
        <w:tc>
          <w:tcPr>
            <w:tcW w:type="dxa" w:w="2880"/>
          </w:tcPr>
          <w:p>
            <w:r>
              <w:t>string</w:t>
            </w:r>
          </w:p>
        </w:tc>
        <w:tc>
          <w:tcPr>
            <w:tcW w:type="dxa" w:w="2880"/>
          </w:tcPr>
          <w:p>
            <w:r>
              <w:t>Required. Status page data type (StatusPageDataType).</w:t>
            </w:r>
          </w:p>
        </w:tc>
      </w:tr>
      <w:tr>
        <w:tc>
          <w:tcPr>
            <w:tcW w:type="dxa" w:w="2880"/>
          </w:tcPr>
          <w:p>
            <w:r>
              <w:t>included</w:t>
            </w:r>
          </w:p>
        </w:tc>
        <w:tc>
          <w:tcPr>
            <w:tcW w:type="dxa" w:w="2880"/>
          </w:tcPr>
          <w:p>
            <w:r>
              <w:t>array</w:t>
            </w:r>
          </w:p>
        </w:tc>
        <w:tc>
          <w:tcPr>
            <w:tcW w:type="dxa" w:w="2880"/>
          </w:tcPr>
          <w:p>
            <w:r>
              <w:t>Included related resources (OneOf(&lt;StatusPagesUser&gt;)[]). Only returned when explicitly requested via the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'{{DATADOG_BASE_URL}}/api/v2/statuspages?include=created_by_user'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included array is only populated if you request related resources using the include query parameter (supported: created_by_user, last_modified_by_user).</w:t>
      </w:r>
    </w:p>
    <w:p>
      <w:pPr>
        <w:pStyle w:val="ListBullet"/>
      </w:pPr>
      <w:r>
        <w:t>The detailed schemas for CreateStatusPageRequestDataAttributes, StatusPageDataAttributes, StatusPageDataRelationships, StatusPageDataType, and StatusPagesUser were not included in the scraped content, so their internal fields cannot be enumerated here.</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statusPages actions</w:t>
      </w:r>
    </w:p>
    <w:p>
      <w:pPr>
        <w:pStyle w:val="ListBullet"/>
      </w:pPr>
      <w:r>
        <w:t>[PATCH] Update a Status Page — /api/v2/statuspages/{{pageId}}</w:t>
      </w:r>
    </w:p>
    <w:p>
      <w:pPr>
        <w:pStyle w:val="ListBullet"/>
      </w:pPr>
      <w:r>
        <w:t>[DELETE] Delete a Status Page — /api/v2/statuspages/{{pageId}}</w:t>
      </w:r>
    </w:p>
    <w:p>
      <w:pPr>
        <w:pStyle w:val="ListBullet"/>
      </w:pPr>
      <w:r>
        <w:t>[GET] Get a Status Page — /api/v2/statuspages/{{pageId}}</w:t>
      </w:r>
    </w:p>
    <w:p>
      <w:pPr>
        <w:pStyle w:val="ListBullet"/>
      </w:pPr>
      <w:r>
        <w:t>[GET] List Status Pages — /api/v2/statuspages</w:t>
      </w:r>
    </w:p>
    <w:p>
      <w:r>
        <w:br w:type="page"/>
      </w:r>
    </w:p>
    <w:p>
      <w:pPr>
        <w:pStyle w:val="Heading2"/>
      </w:pPr>
      <w:r>
        <w:t>397. [DELETE] Delete a Status Page Component</w:t>
      </w:r>
    </w:p>
    <w:p>
      <w:r>
        <w:rPr>
          <w:b/>
        </w:rPr>
        <w:t xml:space="preserve">Endpoint: </w:t>
      </w:r>
      <w:r>
        <w:rPr>
          <w:rFonts w:ascii="Courier New" w:hAnsi="Courier New"/>
          <w:sz w:val="18"/>
        </w:rPr>
        <w:t>/api/v2/statuspages/{{pageId}}/components/{{componentId}}</w:t>
      </w:r>
    </w:p>
    <w:p>
      <w:pPr>
        <w:pStyle w:val="Heading3"/>
      </w:pPr>
      <w:r>
        <w:t>Prerequisites</w:t>
      </w:r>
    </w:p>
    <w:p>
      <w:pPr>
        <w:pStyle w:val="ListBullet"/>
      </w:pPr>
      <w:r>
        <w:t>You must have access to manage the target status page and its components.</w:t>
      </w:r>
    </w:p>
    <w:p>
      <w:pPr>
        <w:pStyle w:val="Heading3"/>
      </w:pPr>
      <w:r>
        <w:t>Method</w:t>
      </w:r>
    </w:p>
    <w:p>
      <w:r>
        <w:t>DELETE</w:t>
      </w:r>
    </w:p>
    <w:p>
      <w:pPr>
        <w:pStyle w:val="Heading3"/>
      </w:pPr>
      <w:r>
        <w:t>URL</w:t>
      </w:r>
    </w:p>
    <w:p>
      <w:r>
        <w:t>{{DATADOG_BASE_URL}}/api/v2/statuspages/{{page_id}}/components/{{component_id}}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status page component identified by its component ID within the specified status page.</w:t>
      </w:r>
    </w:p>
    <w:p>
      <w:pPr>
        <w:pStyle w:val="Heading3"/>
      </w:pPr>
      <w:r>
        <w:t>Enforcement Rules</w:t>
      </w:r>
    </w:p>
    <w:p>
      <w:pPr>
        <w:pStyle w:val="ListBullet"/>
      </w:pPr>
      <w:r>
        <w:t>The page_id path parameter must always be present.</w:t>
      </w:r>
    </w:p>
    <w:p>
      <w:pPr>
        <w:pStyle w:val="ListBullet"/>
      </w:pPr>
      <w:r>
        <w:t>The component_id path parameter must always be present.</w:t>
      </w:r>
    </w:p>
    <w:p>
      <w:pPr>
        <w:pStyle w:val="ListBullet"/>
      </w:pPr>
      <w:r>
        <w:t>Always construct the path as /api/v2/statuspages/{{page_id}}/components/{{component_id}}, where both path parameters are non-empty strings.</w:t>
      </w:r>
    </w:p>
    <w:p>
      <w:pPr>
        <w:pStyle w:val="ListBullet"/>
      </w:pPr>
      <w:r>
        <w:t>Do not call the API with missing or empty path parameters (e.g., avoid /api/v2/statuspages//components/).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/api/v2/statuspages/sp_123456/components/comp_abc123</w:t>
      </w:r>
    </w:p>
    <w:p>
      <w:pPr>
        <w:pStyle w:val="Heading3"/>
      </w:pPr>
      <w:r>
        <w:t>Invalid Examples</w:t>
      </w:r>
    </w:p>
    <w:p>
      <w:r>
        <w:rPr>
          <w:b/>
          <w:color w:val="666666"/>
          <w:sz w:val="16"/>
        </w:rPr>
        <w:t>[http]</w:t>
      </w:r>
    </w:p>
    <w:p>
      <w:pPr>
        <w:shd w:fill="F2F2F2" w:val="clear"/>
      </w:pPr>
      <w:r>
        <w:rPr>
          <w:rFonts w:ascii="Courier New" w:hAnsi="Courier New"/>
          <w:sz w:val="17"/>
        </w:rPr>
        <w:t>/api/v2/statuspages//components/comp_abc123</w:t>
        <w:br/>
        <w:t>/api/v2/statuspages/sp_123456/components/</w:t>
        <w:br/>
        <w:t>/api/v2/statuspages//components/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component_id</w:t>
            </w:r>
          </w:p>
        </w:tc>
        <w:tc>
          <w:tcPr>
            <w:tcW w:type="dxa" w:w="2880"/>
          </w:tcPr>
          <w:p>
            <w:r>
              <w:t>string</w:t>
            </w:r>
          </w:p>
        </w:tc>
        <w:tc>
          <w:tcPr>
            <w:tcW w:type="dxa" w:w="2880"/>
          </w:tcPr>
          <w:p>
            <w:r>
              <w:t>The ID of the component.</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'{{DATADOG_BASE_URL}}/api/v2/statuspages/sp_123456/components/comp_abc123' \</w:t>
        <w:br/>
        <w:t xml:space="preserve"> --header 'Accept: application/json' \</w:t>
        <w:br/>
        <w:t xml:space="preserve"> --header 'DD-APPLICATION-KEY: {{DATADOG_APPLICATION_KEY}}'</w:t>
      </w:r>
    </w:p>
    <w:p>
      <w:pPr>
        <w:pStyle w:val="Heading3"/>
      </w:pPr>
      <w:r>
        <w:t>Example Usage</w:t>
      </w:r>
    </w:p>
    <w:p>
      <w:pPr>
        <w:pStyle w:val="Heading3"/>
      </w:pPr>
      <w:r>
        <w:t>Example 1: Delete a Component from a Status Page</w:t>
      </w:r>
    </w:p>
    <w:p>
      <w:r>
        <w:rPr>
          <w:b/>
          <w:color w:val="666666"/>
          <w:sz w:val="16"/>
        </w:rPr>
        <w:t>[bash]</w:t>
      </w:r>
    </w:p>
    <w:p>
      <w:pPr>
        <w:shd w:fill="F2F2F2" w:val="clear"/>
      </w:pPr>
      <w:r>
        <w:rPr>
          <w:rFonts w:ascii="Courier New" w:hAnsi="Courier New"/>
          <w:sz w:val="17"/>
        </w:rPr>
        <w:t>curl -i -X DELETE \</w:t>
        <w:br/>
        <w:t xml:space="preserve"> '{{DATADOG_BASE_URL}}/api/v2/statuspages/sp_123456/components/comp_abc123' \</w:t>
        <w:br/>
        <w:t xml:space="preserve"> -H 'Accept: application/json' \</w:t>
        <w:br/>
        <w:t xml:space="preserve"> -H 'DD-APPLICATION-KEY: {{DATADOG_APPLICATION_KEY}}'</w:t>
      </w:r>
    </w:p>
    <w:p>
      <w:pPr>
        <w:pStyle w:val="Heading3"/>
      </w:pPr>
      <w:r>
        <w:t>Behavior</w:t>
      </w:r>
    </w:p>
    <w:p>
      <w:pPr>
        <w:pStyle w:val="ListBullet"/>
      </w:pPr>
      <w:r>
        <w:t>Validates that page_id and component_id are provided in the URL path.</w:t>
      </w:r>
    </w:p>
    <w:p>
      <w:pPr>
        <w:pStyle w:val="ListBullet"/>
      </w:pPr>
      <w:r>
        <w:t>Deletes the referenced component.</w:t>
      </w:r>
    </w:p>
    <w:p>
      <w:pPr>
        <w:pStyle w:val="ListBullet"/>
      </w:pPr>
      <w:r>
        <w:t>Returns 204 No Content on success.</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statusPageComponents actions</w:t>
      </w:r>
    </w:p>
    <w:p>
      <w:pPr>
        <w:pStyle w:val="ListBullet"/>
      </w:pPr>
      <w:r>
        <w:t>[PATCH] Update a Status Page Component — /api/v2/statuspages/{{pageId}}/components/{{componentId}}</w:t>
      </w:r>
    </w:p>
    <w:p>
      <w:pPr>
        <w:pStyle w:val="ListBullet"/>
      </w:pPr>
      <w:r>
        <w:t>[POST] Create a Status Page Component — /api/v2/statuspages/{{pageId}}/components</w:t>
      </w:r>
    </w:p>
    <w:p>
      <w:pPr>
        <w:pStyle w:val="ListBullet"/>
      </w:pPr>
      <w:r>
        <w:t>[GET] Get a Status Page Component — /api/v2/statuspages/{{pageId}}/components/{{componentId}}</w:t>
      </w:r>
    </w:p>
    <w:p>
      <w:pPr>
        <w:pStyle w:val="ListBullet"/>
      </w:pPr>
      <w:r>
        <w:t>[GET] List a Status Page's Components — /api/v2/statuspages/{{pageId}}/components</w:t>
      </w:r>
    </w:p>
    <w:p>
      <w:r>
        <w:br w:type="page"/>
      </w:r>
    </w:p>
    <w:p>
      <w:pPr>
        <w:pStyle w:val="Heading2"/>
      </w:pPr>
      <w:r>
        <w:t>398. [DELETE] Delete a Status Page Degradation</w:t>
      </w:r>
    </w:p>
    <w:p>
      <w:r>
        <w:rPr>
          <w:b/>
        </w:rPr>
        <w:t xml:space="preserve">Endpoint: </w:t>
      </w:r>
      <w:r>
        <w:rPr>
          <w:rFonts w:ascii="Courier New" w:hAnsi="Courier New"/>
          <w:sz w:val="18"/>
        </w:rPr>
        <w:t>/api/v2/statuspages/{{pageId}}/degradations/{{degradationId}}</w:t>
      </w:r>
    </w:p>
    <w:p>
      <w:pPr>
        <w:pStyle w:val="Heading3"/>
      </w:pPr>
      <w:r>
        <w:t>Prerequisites</w:t>
      </w:r>
    </w:p>
    <w:p>
      <w:pPr>
        <w:pStyle w:val="ListBullet"/>
      </w:pPr>
      <w:r>
        <w:t>You must have access to the target status page and permission to manage degradations</w:t>
      </w:r>
    </w:p>
    <w:p>
      <w:pPr>
        <w:pStyle w:val="Heading3"/>
      </w:pPr>
      <w:r>
        <w:t>Method</w:t>
      </w:r>
    </w:p>
    <w:p>
      <w:r>
        <w:t>DELETE</w:t>
      </w:r>
    </w:p>
    <w:p>
      <w:pPr>
        <w:pStyle w:val="Heading3"/>
      </w:pPr>
      <w:r>
        <w:t>URL</w:t>
      </w:r>
    </w:p>
    <w:p>
      <w:r>
        <w:t>{{DATADOG_BASE_URL}}/api/v2/statuspages/{{page_id}}/degradations/{{degradation_id}}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degradation by its ID from a specific status page.</w:t>
      </w:r>
    </w:p>
    <w:p>
      <w:pPr>
        <w:pStyle w:val="Heading3"/>
      </w:pPr>
      <w:r>
        <w:t>Enforcement Rules</w:t>
      </w:r>
    </w:p>
    <w:p>
      <w:pPr>
        <w:pStyle w:val="ListBullet"/>
      </w:pPr>
      <w:r>
        <w:t>The page_id path parameter must always be present.</w:t>
      </w:r>
    </w:p>
    <w:p>
      <w:pPr>
        <w:pStyle w:val="ListBullet"/>
      </w:pPr>
      <w:r>
        <w:t>The degradation_id path parameter must always be present.</w:t>
      </w:r>
    </w:p>
    <w:p>
      <w:pPr>
        <w:pStyle w:val="ListBullet"/>
      </w:pPr>
      <w:r>
        <w:t>Always construct the path as /api/v2/statuspages/{{page_id}}/degradations/{{degradation_id}}, where both {{page_id}} and {{degradation_id}} are non-empty strings.</w:t>
      </w:r>
    </w:p>
    <w:p>
      <w:pPr>
        <w:pStyle w:val="ListBullet"/>
      </w:pPr>
      <w:r>
        <w:t>Do not call the API with missing or empty path parameters (e.g., avoid /api/v2/statuspages//degradations/{{degradation_id}}, /api/v2/statuspages/{{page_id}}/degradations/, or /api/v2/statuspages/{{page_id}}/degradations).</w:t>
      </w:r>
    </w:p>
    <w:p>
      <w:pPr>
        <w:pStyle w:val="ListBullet"/>
      </w:pPr>
      <w:r>
        <w:t>Do not infer or guess page_id or degradation_id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/api/v2/statuspages/sp_123456/degradations/dg_abc123</w:t>
      </w:r>
    </w:p>
    <w:p>
      <w:pPr>
        <w:pStyle w:val="Heading3"/>
      </w:pPr>
      <w:r>
        <w:t>Invalid Examples</w:t>
      </w:r>
    </w:p>
    <w:p>
      <w:r>
        <w:rPr>
          <w:b/>
          <w:color w:val="666666"/>
          <w:sz w:val="16"/>
        </w:rPr>
        <w:t>[http]</w:t>
      </w:r>
    </w:p>
    <w:p>
      <w:pPr>
        <w:shd w:fill="F2F2F2" w:val="clear"/>
      </w:pPr>
      <w:r>
        <w:rPr>
          <w:rFonts w:ascii="Courier New" w:hAnsi="Courier New"/>
          <w:sz w:val="17"/>
        </w:rPr>
        <w:t>/api/v2/statuspages//degradations/dg_abc123</w:t>
        <w:br/>
        <w:t>/api/v2/statuspages/sp_123456/degradations/</w:t>
        <w:br/>
        <w:t>/api/v2/statuspages/sp_123456/degradations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degradation_id</w:t>
            </w:r>
          </w:p>
        </w:tc>
        <w:tc>
          <w:tcPr>
            <w:tcW w:type="dxa" w:w="2880"/>
          </w:tcPr>
          <w:p>
            <w:r>
              <w:t>string</w:t>
            </w:r>
          </w:p>
        </w:tc>
        <w:tc>
          <w:tcPr>
            <w:tcW w:type="dxa" w:w="2880"/>
          </w:tcPr>
          <w:p>
            <w:r>
              <w:t>The ID of the degradation.</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'{{DATADOG_BASE_URL}}/api/v2/statuspages/sp_123456/degradations/dg_abc123' \</w:t>
        <w:br/>
        <w:t xml:space="preserve"> --header 'Accept: application/json' \</w:t>
        <w:br/>
        <w:t xml:space="preserve"> --header 'DD-APPLICATION-KEY: {{DATADOG_APPLICATION_KEY}}'</w:t>
      </w:r>
    </w:p>
    <w:p>
      <w:pPr>
        <w:pStyle w:val="Heading3"/>
      </w:pPr>
      <w:r>
        <w:t>Behavior</w:t>
      </w:r>
    </w:p>
    <w:p>
      <w:pPr>
        <w:pStyle w:val="ListBullet"/>
      </w:pPr>
      <w:r>
        <w:t>Validates the page_id and degradation_id path parameters.</w:t>
      </w:r>
    </w:p>
    <w:p>
      <w:pPr>
        <w:pStyle w:val="ListBullet"/>
      </w:pPr>
      <w:r>
        <w:t>Deletes the specified degradation from the given status page.</w:t>
      </w:r>
    </w:p>
    <w:p>
      <w:pPr>
        <w:pStyle w:val="ListBullet"/>
      </w:pPr>
      <w:r>
        <w:t>Returns 204 No Content on success.</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statusPageDegradations actions</w:t>
      </w:r>
    </w:p>
    <w:p>
      <w:pPr>
        <w:pStyle w:val="ListBullet"/>
      </w:pPr>
      <w:r>
        <w:t>[POST] Create a Status Page Degradation — /api/v2/statuspages/{{pageId}}/degradations</w:t>
      </w:r>
    </w:p>
    <w:p>
      <w:pPr>
        <w:pStyle w:val="ListBullet"/>
      </w:pPr>
      <w:r>
        <w:t>[GET] List Status Page Degradations — /api/v2/statuspages/degradations</w:t>
      </w:r>
    </w:p>
    <w:p>
      <w:pPr>
        <w:pStyle w:val="ListBullet"/>
      </w:pPr>
      <w:r>
        <w:t>[PATCH] Update a Status Page Degradation — /api/v2/statuspages/{{pageId}}/degradations/{{degradationId}}</w:t>
      </w:r>
    </w:p>
    <w:p>
      <w:pPr>
        <w:pStyle w:val="ListBullet"/>
      </w:pPr>
      <w:r>
        <w:t>[GET] Get a Status Page Degradation — /api/v2/statuspages/{{pageId}}/degradations/{{degradationId}}</w:t>
      </w:r>
    </w:p>
    <w:p>
      <w:r>
        <w:br w:type="page"/>
      </w:r>
    </w:p>
    <w:p>
      <w:pPr>
        <w:pStyle w:val="Heading2"/>
      </w:pPr>
      <w:r>
        <w:t>399. [DELETE] Delete a Status Page</w:t>
      </w:r>
    </w:p>
    <w:p>
      <w:r>
        <w:rPr>
          <w:b/>
        </w:rPr>
        <w:t xml:space="preserve">Endpoint: </w:t>
      </w:r>
      <w:r>
        <w:rPr>
          <w:rFonts w:ascii="Courier New" w:hAnsi="Courier New"/>
          <w:sz w:val="18"/>
        </w:rPr>
        <w:t>/api/v2/statuspages/{{pageId}}</w:t>
      </w:r>
    </w:p>
    <w:p>
      <w:pPr>
        <w:pStyle w:val="Heading3"/>
      </w:pPr>
      <w:r>
        <w:t>Prerequisites</w:t>
      </w:r>
    </w:p>
    <w:p>
      <w:pPr>
        <w:pStyle w:val="ListBullet"/>
      </w:pPr>
      <w:r>
        <w:t>Must have permission to delete status pages</w:t>
      </w:r>
    </w:p>
    <w:p>
      <w:pPr>
        <w:pStyle w:val="Heading3"/>
      </w:pPr>
      <w:r>
        <w:t>Method</w:t>
      </w:r>
    </w:p>
    <w:p>
      <w:r>
        <w:t>DELETE</w:t>
      </w:r>
    </w:p>
    <w:p>
      <w:pPr>
        <w:pStyle w:val="Heading3"/>
      </w:pPr>
      <w:r>
        <w:t>URL</w:t>
      </w:r>
    </w:p>
    <w:p>
      <w:r>
        <w:t>{{DATADOG_BASE_URL}}/api/v2/statuspages/{{page_id}}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status page by its ID.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/statuspages// or /statuspages).</w:t>
      </w:r>
    </w:p>
    <w:p>
      <w:pPr>
        <w:pStyle w:val="ListBullet"/>
      </w:pPr>
      <w:r>
        <w:t>Always construct the path as /api/v2/statuspages/{{page_id}},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/api/v2/statuspages/abc123</w:t>
        <w:br/>
        <w:t>/api/v2/statuspages/0f3d9c2a-1b2c-4d5e-8f90-1234567890ab</w:t>
      </w:r>
    </w:p>
    <w:p>
      <w:pPr>
        <w:pStyle w:val="Heading3"/>
      </w:pPr>
      <w:r>
        <w:t>Invalid Examples</w:t>
      </w:r>
    </w:p>
    <w:p>
      <w:r>
        <w:rPr>
          <w:b/>
          <w:color w:val="666666"/>
          <w:sz w:val="16"/>
        </w:rPr>
        <w:t>[http]</w:t>
      </w:r>
    </w:p>
    <w:p>
      <w:pPr>
        <w:shd w:fill="F2F2F2" w:val="clear"/>
      </w:pPr>
      <w:r>
        <w:rPr>
          <w:rFonts w:ascii="Courier New" w:hAnsi="Courier New"/>
          <w:sz w:val="17"/>
        </w:rPr>
        <w:t>/api/v2/statuspages/</w:t>
        <w:br/>
        <w:t>/api/v2/statuspages</w:t>
        <w:br/>
        <w:t>/api/v2/statuspages//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Response</w:t>
      </w:r>
    </w:p>
    <w:p>
      <w:pPr>
        <w:pStyle w:val="Heading3"/>
      </w:pPr>
      <w:r>
        <w:t>Success Response (204 No Content)</w:t>
      </w:r>
    </w:p>
    <w:p>
      <w:r>
        <w:t>No response body is returned.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'{{DATADOG_BASE_URL}}/api/v2/statuspages/{{page_id}}'</w:t>
      </w:r>
    </w:p>
    <w:p>
      <w:pPr>
        <w:pStyle w:val="Heading3"/>
      </w:pPr>
      <w:r>
        <w:t>Example Usage</w:t>
      </w:r>
    </w:p>
    <w:p>
      <w:pPr>
        <w:pStyle w:val="Heading3"/>
      </w:pPr>
      <w:r>
        <w:t>Example 1: Delete a Status Page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'{{DATADOG_BASE_URL}}/api/v2/statuspages/sp_1234567890abcdef'</w:t>
      </w:r>
    </w:p>
    <w:p>
      <w:pPr>
        <w:pStyle w:val="Heading3"/>
      </w:pPr>
      <w:r>
        <w:t>Behavior</w:t>
      </w:r>
    </w:p>
    <w:p>
      <w:pPr>
        <w:pStyle w:val="ListBullet"/>
      </w:pPr>
      <w:r>
        <w:t>Validates the page_id path parameter is present.</w:t>
      </w:r>
    </w:p>
    <w:p>
      <w:pPr>
        <w:pStyle w:val="ListBullet"/>
      </w:pPr>
      <w:r>
        <w:t>Deletes the referenced status page.</w:t>
      </w:r>
    </w:p>
    <w:p>
      <w:pPr>
        <w:pStyle w:val="ListBullet"/>
      </w:pPr>
      <w:r>
        <w:t>Returns 204 No Content on success.</w:t>
      </w:r>
    </w:p>
    <w:p>
      <w:pPr>
        <w:pStyle w:val="Heading3"/>
      </w:pPr>
      <w:r>
        <w:t>Error Handling</w:t>
      </w:r>
    </w:p>
    <w:p>
      <w:pPr>
        <w:pStyle w:val="ListBullet"/>
      </w:pPr>
      <w:r>
        <w:t>429 Too Many Requests: Returned when request rate limits are exceeded; response includes an errors array describing the issue.</w:t>
      </w:r>
    </w:p>
    <w:p>
      <w:pPr>
        <w:pStyle w:val="Heading3"/>
      </w:pPr>
      <w:r>
        <w:t>Related statusPages actions</w:t>
      </w:r>
    </w:p>
    <w:p>
      <w:pPr>
        <w:pStyle w:val="ListBullet"/>
      </w:pPr>
      <w:r>
        <w:t>[PATCH] Update a Status Page — /api/v2/statuspages/{{pageId}}</w:t>
      </w:r>
    </w:p>
    <w:p>
      <w:pPr>
        <w:pStyle w:val="ListBullet"/>
      </w:pPr>
      <w:r>
        <w:t>[POST] Create a Status Page — /api/v2/statuspages</w:t>
      </w:r>
    </w:p>
    <w:p>
      <w:pPr>
        <w:pStyle w:val="ListBullet"/>
      </w:pPr>
      <w:r>
        <w:t>[GET] Get a Status Page — /api/v2/statuspages/{{pageId}}</w:t>
      </w:r>
    </w:p>
    <w:p>
      <w:pPr>
        <w:pStyle w:val="ListBullet"/>
      </w:pPr>
      <w:r>
        <w:t>[GET] List Status Pages — /api/v2/statuspages</w:t>
      </w:r>
    </w:p>
    <w:p>
      <w:r>
        <w:br w:type="page"/>
      </w:r>
    </w:p>
    <w:p>
      <w:pPr>
        <w:pStyle w:val="Heading2"/>
      </w:pPr>
      <w:r>
        <w:t>400. [GET] Get a Status Page Component</w:t>
      </w:r>
    </w:p>
    <w:p>
      <w:r>
        <w:rPr>
          <w:b/>
        </w:rPr>
        <w:t xml:space="preserve">Endpoint: </w:t>
      </w:r>
      <w:r>
        <w:rPr>
          <w:rFonts w:ascii="Courier New" w:hAnsi="Courier New"/>
          <w:sz w:val="18"/>
        </w:rPr>
        <w:t>/api/v2/statuspages/{{pageId}}/components/{{componentId}}</w:t>
      </w:r>
    </w:p>
    <w:p>
      <w:pPr>
        <w:pStyle w:val="Heading3"/>
      </w:pPr>
      <w:r>
        <w:t>Prerequisites</w:t>
      </w:r>
    </w:p>
    <w:p>
      <w:pPr>
        <w:pStyle w:val="ListBullet"/>
      </w:pPr>
      <w:r>
        <w:t>You must have access to the target status page and its components.</w:t>
      </w:r>
    </w:p>
    <w:p>
      <w:pPr>
        <w:pStyle w:val="Heading3"/>
      </w:pPr>
      <w:r>
        <w:t>Method</w:t>
      </w:r>
    </w:p>
    <w:p>
      <w:r>
        <w:t>GET</w:t>
      </w:r>
    </w:p>
    <w:p>
      <w:pPr>
        <w:pStyle w:val="Heading3"/>
      </w:pPr>
      <w:r>
        <w:t>URL</w:t>
      </w:r>
    </w:p>
    <w:p>
      <w:r>
        <w:t>{{DATADOG_BASE_URL}}/api/v2/statuspages/{{page_id}}/components/{{component_id}}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status page component by its component ID within a given status page.</w:t>
      </w:r>
    </w:p>
    <w:p>
      <w:pPr>
        <w:pStyle w:val="Heading3"/>
      </w:pPr>
      <w:r>
        <w:t>Enforcement Rules</w:t>
      </w:r>
    </w:p>
    <w:p>
      <w:pPr>
        <w:pStyle w:val="ListBullet"/>
      </w:pPr>
      <w:r>
        <w:t>The page_id path parameter must always be present.</w:t>
      </w:r>
    </w:p>
    <w:p>
      <w:pPr>
        <w:pStyle w:val="ListBullet"/>
      </w:pPr>
      <w:r>
        <w:t>The component_id path parameter must always be present.</w:t>
      </w:r>
    </w:p>
    <w:p>
      <w:pPr>
        <w:pStyle w:val="ListBullet"/>
      </w:pPr>
      <w:r>
        <w:t>If the user provides page_id and/or component_id, use those values directly.</w:t>
      </w:r>
    </w:p>
    <w:p>
      <w:pPr>
        <w:pStyle w:val="ListBullet"/>
      </w:pPr>
      <w:r>
        <w:t>Do not call the API with a missing or empty page_id or component_id (e.g., avoid /statuspages//components/... or /statuspages/.../components/).</w:t>
      </w:r>
    </w:p>
    <w:p>
      <w:pPr>
        <w:pStyle w:val="ListBullet"/>
      </w:pPr>
      <w:r>
        <w:t>Always construct the path as /api/v2/statuspages/{{page_id}}/components/{{component_id}}, where {{page_id}} and {{component_id}}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/api/v2/statuspages/sp_12345/components/comp_abcde</w:t>
        <w:br/>
        <w:t>/api/v2/statuspages/9f2c1e0a-1234-5678-9abc-def012345678/components/3d4e5f6a-1111-2222-3333-444455556666</w:t>
      </w:r>
    </w:p>
    <w:p>
      <w:pPr>
        <w:pStyle w:val="Heading3"/>
      </w:pPr>
      <w:r>
        <w:t>Invalid Examples</w:t>
      </w:r>
    </w:p>
    <w:p>
      <w:r>
        <w:rPr>
          <w:b/>
          <w:color w:val="666666"/>
          <w:sz w:val="16"/>
        </w:rPr>
        <w:t>[http]</w:t>
      </w:r>
    </w:p>
    <w:p>
      <w:pPr>
        <w:shd w:fill="F2F2F2" w:val="clear"/>
      </w:pPr>
      <w:r>
        <w:rPr>
          <w:rFonts w:ascii="Courier New" w:hAnsi="Courier New"/>
          <w:sz w:val="17"/>
        </w:rPr>
        <w:t>/api/v2/statuspages//components/comp_abcde</w:t>
        <w:br/>
        <w:t>/api/v2/statuspages/sp_12345/components/</w:t>
        <w:br/>
        <w:t>/api/v2/statuspages/sp_12345/components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component_id</w:t>
            </w:r>
          </w:p>
        </w:tc>
        <w:tc>
          <w:tcPr>
            <w:tcW w:type="dxa" w:w="2880"/>
          </w:tcPr>
          <w:p>
            <w:r>
              <w:t>string</w:t>
            </w:r>
          </w:p>
        </w:tc>
        <w:tc>
          <w:tcPr>
            <w:tcW w:type="dxa" w:w="2880"/>
          </w:tcPr>
          <w:p>
            <w:r>
              <w:t>The ID of the component.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"&lt;StatusPagesComponentDataAttributes&gt;",</w:t>
        <w:br/>
        <w:t xml:space="preserve"> "id": "comp_abcde",</w:t>
        <w:br/>
        <w:t xml:space="preserve"> "relationships": "&lt;StatusPagesComponentDataRelationships&gt;",</w:t>
        <w:br/>
        <w:t xml:space="preserve"> "type": "&lt;StatusPagesComponentGroupType&gt;"</w:t>
        <w:br/>
        <w:t xml:space="preserve"> },</w:t>
        <w:br/>
        <w:t xml:space="preserve"> "included": [</w:t>
        <w:br/>
        <w:t xml:space="preserve"> "OneOf(&lt;StatusPagesUser&gt; | &lt;StatusPageAsIncluded&gt; | &lt;StatusPagesComponentGroup&gt;)"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component resource.</w:t>
            </w:r>
          </w:p>
        </w:tc>
      </w:tr>
      <w:tr>
        <w:tc>
          <w:tcPr>
            <w:tcW w:type="dxa" w:w="2880"/>
          </w:tcPr>
          <w:p>
            <w:r>
              <w:t>data.attributes</w:t>
            </w:r>
          </w:p>
        </w:tc>
        <w:tc>
          <w:tcPr>
            <w:tcW w:type="dxa" w:w="2880"/>
          </w:tcPr>
          <w:p>
            <w:r>
              <w:t>unknown</w:t>
            </w:r>
          </w:p>
        </w:tc>
        <w:tc>
          <w:tcPr>
            <w:tcW w:type="dxa" w:w="2880"/>
          </w:tcPr>
          <w:p>
            <w:r>
              <w:t>Component attributes (&lt;StatusPagesComponentDataAttributes&gt;).</w:t>
            </w:r>
          </w:p>
        </w:tc>
      </w:tr>
      <w:tr>
        <w:tc>
          <w:tcPr>
            <w:tcW w:type="dxa" w:w="2880"/>
          </w:tcPr>
          <w:p>
            <w:r>
              <w:t>data.id</w:t>
            </w:r>
          </w:p>
        </w:tc>
        <w:tc>
          <w:tcPr>
            <w:tcW w:type="dxa" w:w="2880"/>
          </w:tcPr>
          <w:p>
            <w:r>
              <w:t>string</w:t>
            </w:r>
          </w:p>
        </w:tc>
        <w:tc>
          <w:tcPr>
            <w:tcW w:type="dxa" w:w="2880"/>
          </w:tcPr>
          <w:p>
            <w:r>
              <w:t>The ID of the component.</w:t>
            </w:r>
          </w:p>
        </w:tc>
      </w:tr>
      <w:tr>
        <w:tc>
          <w:tcPr>
            <w:tcW w:type="dxa" w:w="2880"/>
          </w:tcPr>
          <w:p>
            <w:r>
              <w:t>data.relationships</w:t>
            </w:r>
          </w:p>
        </w:tc>
        <w:tc>
          <w:tcPr>
            <w:tcW w:type="dxa" w:w="2880"/>
          </w:tcPr>
          <w:p>
            <w:r>
              <w:t>unknown</w:t>
            </w:r>
          </w:p>
        </w:tc>
        <w:tc>
          <w:tcPr>
            <w:tcW w:type="dxa" w:w="2880"/>
          </w:tcPr>
          <w:p>
            <w:r>
              <w:t>Component relationships (&lt;StatusPagesComponentDataRelationships&gt;).</w:t>
            </w:r>
          </w:p>
        </w:tc>
      </w:tr>
      <w:tr>
        <w:tc>
          <w:tcPr>
            <w:tcW w:type="dxa" w:w="2880"/>
          </w:tcPr>
          <w:p>
            <w:r>
              <w:t>data.type</w:t>
            </w:r>
          </w:p>
        </w:tc>
        <w:tc>
          <w:tcPr>
            <w:tcW w:type="dxa" w:w="2880"/>
          </w:tcPr>
          <w:p>
            <w:r>
              <w:t>unknown</w:t>
            </w:r>
          </w:p>
        </w:tc>
        <w:tc>
          <w:tcPr>
            <w:tcW w:type="dxa" w:w="2880"/>
          </w:tcPr>
          <w:p>
            <w:r>
              <w:t>Component type (&lt;StatusPagesComponentGroupType&gt;).</w:t>
            </w:r>
          </w:p>
        </w:tc>
      </w:tr>
      <w:tr>
        <w:tc>
          <w:tcPr>
            <w:tcW w:type="dxa" w:w="2880"/>
          </w:tcPr>
          <w:p>
            <w:r>
              <w:t>included</w:t>
            </w:r>
          </w:p>
        </w:tc>
        <w:tc>
          <w:tcPr>
            <w:tcW w:type="dxa" w:w="2880"/>
          </w:tcPr>
          <w:p>
            <w:r>
              <w:t>array</w:t>
            </w:r>
          </w:p>
        </w:tc>
        <w:tc>
          <w:tcPr>
            <w:tcW w:type="dxa" w:w="2880"/>
          </w:tcPr>
          <w:p>
            <w:r>
              <w:t>Included related resources. Returned only when explicitly requested via the include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'{{DATADOG_BASE_URL}}/api/v2/statuspages/sp_12345/components/comp_abcde?include=created_by_user,group' \</w:t>
        <w:br/>
        <w:t xml:space="preserve"> --header 'Accept: application/json' \</w:t>
        <w:br/>
        <w:t xml:space="preserve"> --header 'DD-APPLICATION-KEY: {{DATADOG_APPLICATION_KEY}}'</w:t>
      </w:r>
    </w:p>
    <w:p>
      <w:pPr>
        <w:pStyle w:val="Heading3"/>
      </w:pPr>
      <w:r>
        <w:t>Example Usage</w:t>
      </w:r>
    </w:p>
    <w:p>
      <w:pPr>
        <w:pStyle w:val="Heading3"/>
      </w:pPr>
      <w:r>
        <w:t>Example 1: Get a component (no included resources)</w:t>
      </w:r>
    </w:p>
    <w:p>
      <w:r>
        <w:rPr>
          <w:b/>
          <w:color w:val="666666"/>
          <w:sz w:val="16"/>
        </w:rPr>
        <w:t>[bash]</w:t>
      </w:r>
    </w:p>
    <w:p>
      <w:pPr>
        <w:shd w:fill="F2F2F2" w:val="clear"/>
      </w:pPr>
      <w:r>
        <w:rPr>
          <w:rFonts w:ascii="Courier New" w:hAnsi="Courier New"/>
          <w:sz w:val="17"/>
        </w:rPr>
        <w:t>curl -i --request GET \</w:t>
        <w:br/>
        <w:t xml:space="preserve"> '{{DATADOG_BASE_URL}}/api/v2/statuspages/sp_12345/components/comp_abcde' \</w:t>
        <w:br/>
        <w:t xml:space="preserve"> --header 'Accept: application/json' \</w:t>
        <w:br/>
        <w:t xml:space="preserve"> --header 'DD-APPLICATION-KEY: {{DATADOG_APPLICATION_KEY}}'</w:t>
      </w:r>
    </w:p>
    <w:p>
      <w:pPr>
        <w:pStyle w:val="Heading3"/>
      </w:pPr>
      <w:r>
        <w:t>Example 2: Get a component and include its group and status page</w:t>
      </w:r>
    </w:p>
    <w:p>
      <w:r>
        <w:rPr>
          <w:b/>
          <w:color w:val="666666"/>
          <w:sz w:val="16"/>
        </w:rPr>
        <w:t>[bash]</w:t>
      </w:r>
    </w:p>
    <w:p>
      <w:pPr>
        <w:shd w:fill="F2F2F2" w:val="clear"/>
      </w:pPr>
      <w:r>
        <w:rPr>
          <w:rFonts w:ascii="Courier New" w:hAnsi="Courier New"/>
          <w:sz w:val="17"/>
        </w:rPr>
        <w:t>curl -i --request GET \</w:t>
        <w:br/>
        <w:t xml:space="preserve"> '{{DATADOG_BASE_URL}}/api/v2/statuspages/sp_12345/components/comp_abcde?include=group,status_page' \</w:t>
        <w:br/>
        <w:t xml:space="preserve"> --header 'Accept: application/json' \</w:t>
        <w:br/>
        <w:t xml:space="preserve"> --header 'DD-APPLICATION-KEY: {{DATADOG_APPLICATION_KEY}}'</w:t>
      </w:r>
    </w:p>
    <w:p>
      <w:pPr>
        <w:pStyle w:val="Heading3"/>
      </w:pPr>
      <w:r>
        <w:t>Notes</w:t>
      </w:r>
    </w:p>
    <w:p>
      <w:pPr>
        <w:pStyle w:val="ListBullet"/>
      </w:pPr>
      <w:r>
        <w:t>Related resources in included are not returned unless you request them via the include query parameter.</w:t>
      </w:r>
    </w:p>
    <w:p>
      <w:pPr>
        <w:pStyle w:val="ListBullet"/>
      </w:pPr>
      <w:r>
        <w:t>The specific schemas for StatusPagesComponentDataAttributes, StatusPagesComponentDataRelationships, and StatusPagesComponentGroupType are referenced by name in the source documentation but not expanded in the scraped content.</w:t>
      </w:r>
    </w:p>
    <w:p>
      <w:pPr>
        <w:pStyle w:val="Heading3"/>
      </w:pPr>
      <w:r>
        <w:t>Related statusPageComponents actions</w:t>
      </w:r>
    </w:p>
    <w:p>
      <w:pPr>
        <w:pStyle w:val="ListBullet"/>
      </w:pPr>
      <w:r>
        <w:t>[PATCH] Update a Status Page Component — /api/v2/statuspages/{{pageId}}/components/{{componentId}}</w:t>
      </w:r>
    </w:p>
    <w:p>
      <w:pPr>
        <w:pStyle w:val="ListBullet"/>
      </w:pPr>
      <w:r>
        <w:t>[POST] Create a Status Page Component — /api/v2/statuspages/{{pageId}}/components</w:t>
      </w:r>
    </w:p>
    <w:p>
      <w:pPr>
        <w:pStyle w:val="ListBullet"/>
      </w:pPr>
      <w:r>
        <w:t>[DELETE] Delete a Status Page Component — /api/v2/statuspages/{{pageId}}/components/{{componentId}}</w:t>
      </w:r>
    </w:p>
    <w:p>
      <w:pPr>
        <w:pStyle w:val="ListBullet"/>
      </w:pPr>
      <w:r>
        <w:t>[GET] List a Status Page's Components — /api/v2/statuspages/{{pageId}}/components</w:t>
      </w:r>
    </w:p>
    <w:p>
      <w:r>
        <w:br w:type="page"/>
      </w:r>
    </w:p>
    <w:p>
      <w:pPr>
        <w:pStyle w:val="Heading2"/>
      </w:pPr>
      <w:r>
        <w:t>401. [GET] Get a Status Page Degradation</w:t>
      </w:r>
    </w:p>
    <w:p>
      <w:r>
        <w:rPr>
          <w:b/>
        </w:rPr>
        <w:t xml:space="preserve">Endpoint: </w:t>
      </w:r>
      <w:r>
        <w:rPr>
          <w:rFonts w:ascii="Courier New" w:hAnsi="Courier New"/>
          <w:sz w:val="18"/>
        </w:rPr>
        <w:t>/api/v2/statuspages/{{pageId}}/degradations/{{degradationId}}</w:t>
      </w:r>
    </w:p>
    <w:p>
      <w:pPr>
        <w:pStyle w:val="Heading3"/>
      </w:pPr>
      <w:r>
        <w:t>Prerequisites</w:t>
      </w:r>
    </w:p>
    <w:p>
      <w:pPr>
        <w:pStyle w:val="ListBullet"/>
      </w:pPr>
      <w:r>
        <w:t>You must have access to the Status Pages feature and permission to read degradations for the target status page.</w:t>
      </w:r>
    </w:p>
    <w:p>
      <w:pPr>
        <w:pStyle w:val="Heading3"/>
      </w:pPr>
      <w:r>
        <w:t>Method</w:t>
      </w:r>
    </w:p>
    <w:p>
      <w:r>
        <w:t>GET</w:t>
      </w:r>
    </w:p>
    <w:p>
      <w:pPr>
        <w:pStyle w:val="Heading3"/>
      </w:pPr>
      <w:r>
        <w:t>URL</w:t>
      </w:r>
    </w:p>
    <w:p>
      <w:r>
        <w:t>{{DATADOG_BASE_URL}}/api/v2/statuspages/{{page_id}}/degradations/{{degradation_id}}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degradation for a given status page by degradation ID. Optionally includes related resources using the include query parameter.</w:t>
      </w:r>
    </w:p>
    <w:p>
      <w:pPr>
        <w:pStyle w:val="Heading3"/>
      </w:pPr>
      <w:r>
        <w:t>Enforcement Rules</w:t>
      </w:r>
    </w:p>
    <w:p>
      <w:pPr>
        <w:pStyle w:val="ListBullet"/>
      </w:pPr>
      <w:r>
        <w:t>The page_id path parameter must always be present and must be a non-empty string.</w:t>
      </w:r>
    </w:p>
    <w:p>
      <w:pPr>
        <w:pStyle w:val="ListBullet"/>
      </w:pPr>
      <w:r>
        <w:t>The degradation_id path parameter must always be present and must be a non-empty string.</w:t>
      </w:r>
    </w:p>
    <w:p>
      <w:pPr>
        <w:pStyle w:val="ListBullet"/>
      </w:pPr>
      <w:r>
        <w:t>Always construct the path as /api/v2/statuspages/{{page_id}}/degradations/{{degradation_id}}.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/api/v2/statuspages/sp_123456/degradations/dg_abc123</w:t>
      </w:r>
    </w:p>
    <w:p>
      <w:pPr>
        <w:pStyle w:val="Heading3"/>
      </w:pPr>
      <w:r>
        <w:t>Invalid Examples</w:t>
      </w:r>
    </w:p>
    <w:p>
      <w:r>
        <w:rPr>
          <w:b/>
          <w:color w:val="666666"/>
          <w:sz w:val="16"/>
        </w:rPr>
        <w:t>[http]</w:t>
      </w:r>
    </w:p>
    <w:p>
      <w:pPr>
        <w:shd w:fill="F2F2F2" w:val="clear"/>
      </w:pPr>
      <w:r>
        <w:rPr>
          <w:rFonts w:ascii="Courier New" w:hAnsi="Courier New"/>
          <w:sz w:val="17"/>
        </w:rPr>
        <w:t>/api/v2/statuspages//degradations/dg_abc123</w:t>
        <w:br/>
        <w:t>/api/v2/statuspages/sp_123456/degradations/</w:t>
        <w:br/>
        <w:t>/api/v2/statuspages/sp_123456/degradations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degradation_id</w:t>
            </w:r>
          </w:p>
        </w:tc>
        <w:tc>
          <w:tcPr>
            <w:tcW w:type="dxa" w:w="2880"/>
          </w:tcPr>
          <w:p>
            <w:r>
              <w:t>string</w:t>
            </w:r>
          </w:p>
        </w:tc>
        <w:tc>
          <w:tcPr>
            <w:tcW w:type="dxa" w:w="2880"/>
          </w:tcPr>
          <w:p>
            <w:r>
              <w:t>The ID of the degradation.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"&lt;DegradationDataAttributes&gt;",</w:t>
        <w:br/>
        <w:t xml:space="preserve"> "id": "string",</w:t>
        <w:br/>
        <w:t xml:space="preserve"> "relationships": "&lt;DegradationDataRelationships&gt;",</w:t>
        <w:br/>
        <w:t xml:space="preserve"> "type": "&lt;PatchDegradationRequestDataType&gt;"</w:t>
        <w:br/>
        <w:t xml:space="preserve"> },</w:t>
        <w:br/>
        <w:t xml:space="preserve"> "included": [</w:t>
        <w:br/>
        <w:t xml:space="preserve"> "&lt;StatusPagesUser | StatusPageAsIncluded&gt;"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degradation resource wrapper.</w:t>
            </w:r>
          </w:p>
        </w:tc>
      </w:tr>
      <w:tr>
        <w:tc>
          <w:tcPr>
            <w:tcW w:type="dxa" w:w="2880"/>
          </w:tcPr>
          <w:p>
            <w:r>
              <w:t>data.attributes</w:t>
            </w:r>
          </w:p>
        </w:tc>
        <w:tc>
          <w:tcPr>
            <w:tcW w:type="dxa" w:w="2880"/>
          </w:tcPr>
          <w:p>
            <w:r>
              <w:t>unknown</w:t>
            </w:r>
          </w:p>
        </w:tc>
        <w:tc>
          <w:tcPr>
            <w:tcW w:type="dxa" w:w="2880"/>
          </w:tcPr>
          <w:p>
            <w:r>
              <w:t>&lt;DegradationDataAttributes&gt; (schema not expanded in provided documentation).</w:t>
            </w:r>
          </w:p>
        </w:tc>
      </w:tr>
      <w:tr>
        <w:tc>
          <w:tcPr>
            <w:tcW w:type="dxa" w:w="2880"/>
          </w:tcPr>
          <w:p>
            <w:r>
              <w:t>data.id</w:t>
            </w:r>
          </w:p>
        </w:tc>
        <w:tc>
          <w:tcPr>
            <w:tcW w:type="dxa" w:w="2880"/>
          </w:tcPr>
          <w:p>
            <w:r>
              <w:t>string</w:t>
            </w:r>
          </w:p>
        </w:tc>
        <w:tc>
          <w:tcPr>
            <w:tcW w:type="dxa" w:w="2880"/>
          </w:tcPr>
          <w:p>
            <w:r>
              <w:t>The ID of the degradation.</w:t>
            </w:r>
          </w:p>
        </w:tc>
      </w:tr>
      <w:tr>
        <w:tc>
          <w:tcPr>
            <w:tcW w:type="dxa" w:w="2880"/>
          </w:tcPr>
          <w:p>
            <w:r>
              <w:t>data.relationships</w:t>
            </w:r>
          </w:p>
        </w:tc>
        <w:tc>
          <w:tcPr>
            <w:tcW w:type="dxa" w:w="2880"/>
          </w:tcPr>
          <w:p>
            <w:r>
              <w:t>unknown</w:t>
            </w:r>
          </w:p>
        </w:tc>
        <w:tc>
          <w:tcPr>
            <w:tcW w:type="dxa" w:w="2880"/>
          </w:tcPr>
          <w:p>
            <w:r>
              <w:t>&lt;DegradationDataRelationships&gt; (schema not expanded in provided documentation).</w:t>
            </w:r>
          </w:p>
        </w:tc>
      </w:tr>
      <w:tr>
        <w:tc>
          <w:tcPr>
            <w:tcW w:type="dxa" w:w="2880"/>
          </w:tcPr>
          <w:p>
            <w:r>
              <w:t>data.type</w:t>
            </w:r>
          </w:p>
        </w:tc>
        <w:tc>
          <w:tcPr>
            <w:tcW w:type="dxa" w:w="2880"/>
          </w:tcPr>
          <w:p>
            <w:r>
              <w:t>unknown</w:t>
            </w:r>
          </w:p>
        </w:tc>
        <w:tc>
          <w:tcPr>
            <w:tcW w:type="dxa" w:w="2880"/>
          </w:tcPr>
          <w:p>
            <w:r>
              <w:t>&lt;PatchDegradationRequestDataType&gt; (required; enum/type not expanded in provided documentation).</w:t>
            </w:r>
          </w:p>
        </w:tc>
      </w:tr>
      <w:tr>
        <w:tc>
          <w:tcPr>
            <w:tcW w:type="dxa" w:w="2880"/>
          </w:tcPr>
          <w:p>
            <w:r>
              <w:t>included</w:t>
            </w:r>
          </w:p>
        </w:tc>
        <w:tc>
          <w:tcPr>
            <w:tcW w:type="dxa" w:w="2880"/>
          </w:tcPr>
          <w:p>
            <w:r>
              <w:t>array</w:t>
            </w:r>
          </w:p>
        </w:tc>
        <w:tc>
          <w:tcPr>
            <w:tcW w:type="dxa" w:w="2880"/>
          </w:tcPr>
          <w:p>
            <w:r>
              <w:t>Included related resources. Only returned when explicitly requested via include.</w:t>
            </w:r>
          </w:p>
        </w:tc>
      </w:tr>
      <w:tr>
        <w:tc>
          <w:tcPr>
            <w:tcW w:type="dxa" w:w="2880"/>
          </w:tcPr>
          <w:p>
            <w:r>
              <w:t>errors</w:t>
            </w:r>
          </w:p>
        </w:tc>
        <w:tc>
          <w:tcPr>
            <w:tcW w:type="dxa" w:w="2880"/>
          </w:tcPr>
          <w:p>
            <w:r>
              <w:t>array</w:t>
            </w:r>
          </w:p>
        </w:tc>
        <w:tc>
          <w:tcPr>
            <w:tcW w:type="dxa" w:w="2880"/>
          </w:tcPr>
          <w:p>
            <w:r>
              <w:t>A list of errors (returned on 429).</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'{{DATADOG_BASE_URL}}/api/v2/statuspages/sp_123456/degradations/dg_abc123?include=created_by_user,status_page' \</w:t>
        <w:br/>
        <w:t xml:space="preserve"> --header 'Accept: application/json' \</w:t>
        <w:br/>
        <w:t xml:space="preserve"> --header 'DD-APPLICATION-KEY: {{DATADOG_APPLICATION_KEY}}'</w:t>
      </w:r>
    </w:p>
    <w:p>
      <w:pPr>
        <w:pStyle w:val="Heading3"/>
      </w:pPr>
      <w:r>
        <w:t>Example Usage</w:t>
      </w:r>
    </w:p>
    <w:p>
      <w:pPr>
        <w:pStyle w:val="Heading3"/>
      </w:pPr>
      <w:r>
        <w:t>Example 1: Get a degradation (no included resources)</w:t>
      </w:r>
    </w:p>
    <w:p>
      <w:r>
        <w:rPr>
          <w:b/>
          <w:color w:val="666666"/>
          <w:sz w:val="16"/>
        </w:rPr>
        <w:t>[bash]</w:t>
      </w:r>
    </w:p>
    <w:p>
      <w:pPr>
        <w:shd w:fill="F2F2F2" w:val="clear"/>
      </w:pPr>
      <w:r>
        <w:rPr>
          <w:rFonts w:ascii="Courier New" w:hAnsi="Courier New"/>
          <w:sz w:val="17"/>
        </w:rPr>
        <w:t>curl -X GET \</w:t>
        <w:br/>
        <w:t xml:space="preserve"> '{{DATADOG_BASE_URL}}/api/v2/statuspages/sp_123456/degradations/dg_abc123' \</w:t>
        <w:br/>
        <w:t xml:space="preserve"> -H 'Accept: application/json' \</w:t>
        <w:br/>
        <w:t xml:space="preserve"> -H 'DD-APPLICATION-KEY: {{DATADOG_APPLICATION_KEY}}'</w:t>
      </w:r>
    </w:p>
    <w:p>
      <w:pPr>
        <w:pStyle w:val="Heading3"/>
      </w:pPr>
      <w:r>
        <w:t>Example 2: Get a degradation and include related users</w:t>
      </w:r>
    </w:p>
    <w:p>
      <w:r>
        <w:rPr>
          <w:b/>
          <w:color w:val="666666"/>
          <w:sz w:val="16"/>
        </w:rPr>
        <w:t>[bash]</w:t>
      </w:r>
    </w:p>
    <w:p>
      <w:pPr>
        <w:shd w:fill="F2F2F2" w:val="clear"/>
      </w:pPr>
      <w:r>
        <w:rPr>
          <w:rFonts w:ascii="Courier New" w:hAnsi="Courier New"/>
          <w:sz w:val="17"/>
        </w:rPr>
        <w:t>curl -X GET \</w:t>
        <w:br/>
        <w:t xml:space="preserve"> '{{DATADOG_BASE_URL}}/api/v2/statuspages/sp_123456/degradations/dg_abc123?include=created_by_user,last_modified_by_user' \</w:t>
        <w:br/>
        <w:t xml:space="preserve"> -H 'Accept: application/json' \</w:t>
        <w:br/>
        <w:t xml:space="preserve"> -H 'DD-APPLICATION-KEY: {{DATADOG_APPLICATION_KEY}}'</w:t>
      </w:r>
    </w:p>
    <w:p>
      <w:pPr>
        <w:pStyle w:val="Heading3"/>
      </w:pPr>
      <w:r>
        <w:t>Notes</w:t>
      </w:r>
    </w:p>
    <w:p>
      <w:pPr>
        <w:pStyle w:val="ListBullet"/>
      </w:pPr>
      <w:r>
        <w:t>Related resources in included are only returned if explicitly requested by name in the include query parameter.</w:t>
      </w:r>
    </w:p>
    <w:p>
      <w:pPr>
        <w:pStyle w:val="ListBullet"/>
      </w:pPr>
      <w:r>
        <w:t>Supported include values are limited to: created_by_user, last_modified_by_user, status_page.</w:t>
      </w:r>
    </w:p>
    <w:p>
      <w:pPr>
        <w:pStyle w:val="Heading3"/>
      </w:pPr>
      <w:r>
        <w:t>Error Handling</w:t>
      </w:r>
    </w:p>
    <w:p>
      <w:pPr>
        <w:pStyle w:val="ListBullet"/>
      </w:pPr>
      <w:r>
        <w:t>429 Too Many Requests: Returned when request rate limits are exceeded. The response contains an errors array with details.</w:t>
      </w:r>
    </w:p>
    <w:p>
      <w:pPr>
        <w:pStyle w:val="Heading3"/>
      </w:pPr>
      <w:r>
        <w:t>Related statusPageDegradations actions</w:t>
      </w:r>
    </w:p>
    <w:p>
      <w:pPr>
        <w:pStyle w:val="ListBullet"/>
      </w:pPr>
      <w:r>
        <w:t>[POST] Create a Status Page Degradation — /api/v2/statuspages/{{pageId}}/degradations</w:t>
      </w:r>
    </w:p>
    <w:p>
      <w:pPr>
        <w:pStyle w:val="ListBullet"/>
      </w:pPr>
      <w:r>
        <w:t>[GET] List Status Page Degradations — /api/v2/statuspages/degradations</w:t>
      </w:r>
    </w:p>
    <w:p>
      <w:pPr>
        <w:pStyle w:val="ListBullet"/>
      </w:pPr>
      <w:r>
        <w:t>[PATCH] Update a Status Page Degradation — /api/v2/statuspages/{{pageId}}/degradations/{{degradationId}}</w:t>
      </w:r>
    </w:p>
    <w:p>
      <w:pPr>
        <w:pStyle w:val="ListBullet"/>
      </w:pPr>
      <w:r>
        <w:t>[DELETE] Delete a Status Page Degradation — /api/v2/statuspages/{{pageId}}/degradations/{{degradationId}}</w:t>
      </w:r>
    </w:p>
    <w:p>
      <w:r>
        <w:br w:type="page"/>
      </w:r>
    </w:p>
    <w:p>
      <w:pPr>
        <w:pStyle w:val="Heading2"/>
      </w:pPr>
      <w:r>
        <w:t>402. [GET] Get a Status Page Maintenance</w:t>
      </w:r>
    </w:p>
    <w:p>
      <w:r>
        <w:rPr>
          <w:b/>
        </w:rPr>
        <w:t xml:space="preserve">Endpoint: </w:t>
      </w:r>
      <w:r>
        <w:rPr>
          <w:rFonts w:ascii="Courier New" w:hAnsi="Courier New"/>
          <w:sz w:val="18"/>
        </w:rPr>
        <w:t>/api/v2/statuspages/{{pageId}}/maintenances/{{maintenanceId}}</w:t>
      </w:r>
    </w:p>
    <w:p>
      <w:pPr>
        <w:pStyle w:val="Heading3"/>
      </w:pPr>
      <w:r>
        <w:t>Prerequisites</w:t>
      </w:r>
    </w:p>
    <w:p>
      <w:pPr>
        <w:pStyle w:val="ListBullet"/>
      </w:pPr>
      <w:r>
        <w:t>You must know the Status Page ID (page_id) and the Maintenance ID (maintenance_id).</w:t>
      </w:r>
    </w:p>
    <w:p>
      <w:pPr>
        <w:pStyle w:val="Heading3"/>
      </w:pPr>
      <w:r>
        <w:t>Method</w:t>
      </w:r>
    </w:p>
    <w:p>
      <w:r>
        <w:t>GET</w:t>
      </w:r>
    </w:p>
    <w:p>
      <w:pPr>
        <w:pStyle w:val="Heading3"/>
      </w:pPr>
      <w:r>
        <w:t>URL</w:t>
      </w:r>
    </w:p>
    <w:p>
      <w:r>
        <w:t>{{DATADOG_BASE_URL}}/api/v2/statuspages/{{page_id}}/maintenances/{{maintenance_id}}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maintenance for a given status page by maintenance ID.</w:t>
      </w:r>
    </w:p>
    <w:p>
      <w:pPr>
        <w:pStyle w:val="Heading3"/>
      </w:pPr>
      <w:r>
        <w:t>Enforcement Rules</w:t>
      </w:r>
    </w:p>
    <w:p>
      <w:pPr>
        <w:pStyle w:val="ListBullet"/>
      </w:pPr>
      <w:r>
        <w:t>The page_id path parameter must always be present.</w:t>
      </w:r>
    </w:p>
    <w:p>
      <w:pPr>
        <w:pStyle w:val="ListBullet"/>
      </w:pPr>
      <w:r>
        <w:t>The maintenance_id path parameter must always be present.</w:t>
      </w:r>
    </w:p>
    <w:p>
      <w:pPr>
        <w:pStyle w:val="ListBullet"/>
      </w:pPr>
      <w:r>
        <w:t>Always construct the path as /api/v2/statuspages/{{page_id}}/maintenances/{{maintenance_id}}, where both path parameters are non-empty strings.</w:t>
      </w:r>
    </w:p>
    <w:p>
      <w:pPr>
        <w:pStyle w:val="ListBullet"/>
      </w:pPr>
      <w:r>
        <w:t>Do not call the API with missing or empty path parameters (e.g., avoid /statuspages//maintenances/...).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/api/v2/statuspages/sp_123/maintenances/mnt_456</w:t>
        <w:br/>
        <w:t>/api/v2/statuspages/abc123/maintenances/def456?include=created_by_user,status_page</w:t>
      </w:r>
    </w:p>
    <w:p>
      <w:pPr>
        <w:pStyle w:val="Heading3"/>
      </w:pPr>
      <w:r>
        <w:t>Invalid Examples</w:t>
      </w:r>
    </w:p>
    <w:p>
      <w:r>
        <w:rPr>
          <w:b/>
          <w:color w:val="666666"/>
          <w:sz w:val="16"/>
        </w:rPr>
        <w:t>[http]</w:t>
      </w:r>
    </w:p>
    <w:p>
      <w:pPr>
        <w:shd w:fill="F2F2F2" w:val="clear"/>
      </w:pPr>
      <w:r>
        <w:rPr>
          <w:rFonts w:ascii="Courier New" w:hAnsi="Courier New"/>
          <w:sz w:val="17"/>
        </w:rPr>
        <w:t>/api/v2/statuspages//maintenances/mnt_456</w:t>
        <w:br/>
        <w:t>/api/v2/statuspages/sp_123/maintenances/</w:t>
        <w:br/>
        <w:t>/api/v2/statuspages/sp_123/maintenances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r>
        <w:tc>
          <w:tcPr>
            <w:tcW w:type="dxa" w:w="2880"/>
          </w:tcPr>
          <w:p>
            <w:r>
              <w:t>maintenance_id</w:t>
            </w:r>
          </w:p>
        </w:tc>
        <w:tc>
          <w:tcPr>
            <w:tcW w:type="dxa" w:w="2880"/>
          </w:tcPr>
          <w:p>
            <w:r>
              <w:t>string</w:t>
            </w:r>
          </w:p>
        </w:tc>
        <w:tc>
          <w:tcPr>
            <w:tcW w:type="dxa" w:w="2880"/>
          </w:tcPr>
          <w:p>
            <w:r>
              <w:t>The ID of the maintenance.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"&lt;MaintenanceDataAttributes&gt;",</w:t>
        <w:br/>
        <w:t xml:space="preserve"> "id": "string",</w:t>
        <w:br/>
        <w:t xml:space="preserve"> "relationships": "&lt;MaintenanceDataRelationships&gt;",</w:t>
        <w:br/>
        <w:t xml:space="preserve"> "type": "&lt;PatchMaintenanceRequestDataType&gt;"</w:t>
        <w:br/>
        <w:t xml:space="preserve"> },</w:t>
        <w:br/>
        <w:t xml:space="preserve"> "included": [</w:t>
        <w:br/>
        <w:t xml:space="preserve"> "&lt;StatusPagesUser | StatusPageAsIncluded&gt;"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maintenance resource.</w:t>
            </w:r>
          </w:p>
        </w:tc>
      </w:tr>
      <w:tr>
        <w:tc>
          <w:tcPr>
            <w:tcW w:type="dxa" w:w="2880"/>
          </w:tcPr>
          <w:p>
            <w:r>
              <w:t>data.attributes</w:t>
            </w:r>
          </w:p>
        </w:tc>
        <w:tc>
          <w:tcPr>
            <w:tcW w:type="dxa" w:w="2880"/>
          </w:tcPr>
          <w:p>
            <w:r>
              <w:t>unknown</w:t>
            </w:r>
          </w:p>
        </w:tc>
        <w:tc>
          <w:tcPr>
            <w:tcW w:type="dxa" w:w="2880"/>
          </w:tcPr>
          <w:p>
            <w:r>
              <w:t>Maintenance attributes (MaintenanceDataAttributes).</w:t>
            </w:r>
          </w:p>
        </w:tc>
      </w:tr>
      <w:tr>
        <w:tc>
          <w:tcPr>
            <w:tcW w:type="dxa" w:w="2880"/>
          </w:tcPr>
          <w:p>
            <w:r>
              <w:t>data.id</w:t>
            </w:r>
          </w:p>
        </w:tc>
        <w:tc>
          <w:tcPr>
            <w:tcW w:type="dxa" w:w="2880"/>
          </w:tcPr>
          <w:p>
            <w:r>
              <w:t>string</w:t>
            </w:r>
          </w:p>
        </w:tc>
        <w:tc>
          <w:tcPr>
            <w:tcW w:type="dxa" w:w="2880"/>
          </w:tcPr>
          <w:p>
            <w:r>
              <w:t>The ID of the maintenance.</w:t>
            </w:r>
          </w:p>
        </w:tc>
      </w:tr>
      <w:tr>
        <w:tc>
          <w:tcPr>
            <w:tcW w:type="dxa" w:w="2880"/>
          </w:tcPr>
          <w:p>
            <w:r>
              <w:t>data.relationships</w:t>
            </w:r>
          </w:p>
        </w:tc>
        <w:tc>
          <w:tcPr>
            <w:tcW w:type="dxa" w:w="2880"/>
          </w:tcPr>
          <w:p>
            <w:r>
              <w:t>unknown</w:t>
            </w:r>
          </w:p>
        </w:tc>
        <w:tc>
          <w:tcPr>
            <w:tcW w:type="dxa" w:w="2880"/>
          </w:tcPr>
          <w:p>
            <w:r>
              <w:t>Related resources (MaintenanceDataRelationships).</w:t>
            </w:r>
          </w:p>
        </w:tc>
      </w:tr>
      <w:tr>
        <w:tc>
          <w:tcPr>
            <w:tcW w:type="dxa" w:w="2880"/>
          </w:tcPr>
          <w:p>
            <w:r>
              <w:t>data.type</w:t>
            </w:r>
          </w:p>
        </w:tc>
        <w:tc>
          <w:tcPr>
            <w:tcW w:type="dxa" w:w="2880"/>
          </w:tcPr>
          <w:p>
            <w:r>
              <w:t>unknown</w:t>
            </w:r>
          </w:p>
        </w:tc>
        <w:tc>
          <w:tcPr>
            <w:tcW w:type="dxa" w:w="2880"/>
          </w:tcPr>
          <w:p>
            <w:r>
              <w:t>Resource type (PatchMaintenanceRequestDataType).</w:t>
            </w:r>
          </w:p>
        </w:tc>
      </w:tr>
      <w:tr>
        <w:tc>
          <w:tcPr>
            <w:tcW w:type="dxa" w:w="2880"/>
          </w:tcPr>
          <w:p>
            <w:r>
              <w:t>included</w:t>
            </w:r>
          </w:p>
        </w:tc>
        <w:tc>
          <w:tcPr>
            <w:tcW w:type="dxa" w:w="2880"/>
          </w:tcPr>
          <w:p>
            <w:r>
              <w:t>array</w:t>
            </w:r>
          </w:p>
        </w:tc>
        <w:tc>
          <w:tcPr>
            <w:tcW w:type="dxa" w:w="2880"/>
          </w:tcPr>
          <w:p>
            <w:r>
              <w:t>Included related resources. Only returned if explicitly requested via include. Items are one of StatusPagesUser or StatusPageAsIncluded.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'{{DATADOG_BASE_URL}}/api/v2/statuspages/sp_123/maintenances/mnt_456?include=created_by_user,status_page' \</w:t>
        <w:br/>
        <w:t xml:space="preserve"> --header 'Accept: application/json' \</w:t>
        <w:br/>
        <w:t xml:space="preserve"> --header 'DD-APPLICATION-KEY: {{DATADOG_APPLICATION_KEY}}'</w:t>
      </w:r>
    </w:p>
    <w:p>
      <w:pPr>
        <w:pStyle w:val="Heading3"/>
      </w:pPr>
      <w:r>
        <w:t>Notes</w:t>
      </w:r>
    </w:p>
    <w:p>
      <w:pPr>
        <w:pStyle w:val="ListBullet"/>
      </w:pPr>
      <w:r>
        <w:t>Related resources in included are not returned by default; you must request them by name using the include query parameter.</w:t>
      </w:r>
    </w:p>
    <w:p>
      <w:pPr>
        <w:pStyle w:val="ListBullet"/>
      </w:pPr>
      <w:r>
        <w:t>Supported include values are: created_by_user, last_modified_by_user, status_page.</w:t>
      </w:r>
    </w:p>
    <w:p>
      <w:pPr>
        <w:pStyle w:val="Heading3"/>
      </w:pPr>
      <w:r>
        <w:t>Error Handling</w:t>
      </w:r>
    </w:p>
    <w:p>
      <w:pPr>
        <w:pStyle w:val="ListBullet"/>
      </w:pPr>
      <w:r>
        <w:t>429 Too Many Requests: Returned when request rate limits are exceeded; the response contains an errors array with details.</w:t>
      </w:r>
    </w:p>
    <w:p>
      <w:pPr>
        <w:pStyle w:val="Heading3"/>
      </w:pPr>
      <w:r>
        <w:t>Related statusPageMaintenances actions</w:t>
      </w:r>
    </w:p>
    <w:p>
      <w:pPr>
        <w:pStyle w:val="ListBullet"/>
      </w:pPr>
      <w:r>
        <w:t>[POST] Schedule a Status Page Maintenance — /api/v2/statuspages/{{pageId}}/maintenances</w:t>
      </w:r>
    </w:p>
    <w:p>
      <w:pPr>
        <w:pStyle w:val="ListBullet"/>
      </w:pPr>
      <w:r>
        <w:t>[PATCH] Update a Status Page Maintenance — /api/v2/statuspages/{{pageId}}/maintenances/{{maintenanceId}}</w:t>
      </w:r>
    </w:p>
    <w:p>
      <w:r>
        <w:br w:type="page"/>
      </w:r>
    </w:p>
    <w:p>
      <w:pPr>
        <w:pStyle w:val="Heading2"/>
      </w:pPr>
      <w:r>
        <w:t>403. [GET] Get a Status Page</w:t>
      </w:r>
    </w:p>
    <w:p>
      <w:r>
        <w:rPr>
          <w:b/>
        </w:rPr>
        <w:t xml:space="preserve">Endpoint: </w:t>
      </w:r>
      <w:r>
        <w:rPr>
          <w:rFonts w:ascii="Courier New" w:hAnsi="Courier New"/>
          <w:sz w:val="18"/>
        </w:rPr>
        <w:t>/api/v2/statuspages/{{pageId}}</w:t>
      </w:r>
    </w:p>
    <w:p>
      <w:pPr>
        <w:pStyle w:val="Heading3"/>
      </w:pPr>
      <w:r>
        <w:t>Method</w:t>
      </w:r>
    </w:p>
    <w:p>
      <w:r>
        <w:t>GET</w:t>
      </w:r>
    </w:p>
    <w:p>
      <w:pPr>
        <w:pStyle w:val="Heading3"/>
      </w:pPr>
      <w:r>
        <w:t>URL</w:t>
      </w:r>
    </w:p>
    <w:p>
      <w:r>
        <w:t>{{DATADOG_BASE_URL}}/api/v2/statuspages/{{page_id}}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status page by its ID.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/statuspages//).</w:t>
      </w:r>
    </w:p>
    <w:p>
      <w:pPr>
        <w:pStyle w:val="ListBullet"/>
      </w:pPr>
      <w:r>
        <w:t>Always construct the path as /api/v2/statuspages/{{page_id}}, where {{page_id}} is a non-empty string.</w:t>
      </w:r>
    </w:p>
    <w:p>
      <w:pPr>
        <w:pStyle w:val="ListBullet"/>
      </w:pPr>
      <w:r>
        <w:t>Do not infer or guess the page_id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/api/v2/statuspages/sp_123456</w:t>
        <w:br/>
        <w:t>/api/v2/statuspages/abcde12345</w:t>
      </w:r>
    </w:p>
    <w:p>
      <w:pPr>
        <w:pStyle w:val="Heading3"/>
      </w:pPr>
      <w:r>
        <w:t>Invalid Examples</w:t>
      </w:r>
    </w:p>
    <w:p>
      <w:r>
        <w:rPr>
          <w:b/>
          <w:color w:val="666666"/>
          <w:sz w:val="16"/>
        </w:rPr>
        <w:t>[http]</w:t>
      </w:r>
    </w:p>
    <w:p>
      <w:pPr>
        <w:shd w:fill="F2F2F2" w:val="clear"/>
      </w:pPr>
      <w:r>
        <w:rPr>
          <w:rFonts w:ascii="Courier New" w:hAnsi="Courier New"/>
          <w:sz w:val="17"/>
        </w:rPr>
        <w:t>/api/v2/statuspages/</w:t>
        <w:br/>
        <w:t>/api/v2/statuspages</w:t>
        <w:br/>
        <w:t>/api/v2/statuspages//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"&lt;StatusPageDataAttributes&gt;",</w:t>
        <w:br/>
        <w:t xml:space="preserve"> "id": "sp_123456",</w:t>
        <w:br/>
        <w:t xml:space="preserve"> "relationships": "&lt;StatusPageDataRelationships&gt;",</w:t>
        <w:br/>
        <w:t xml:space="preserve"> "type": "&lt;StatusPageDataType&gt;"</w:t>
        <w:br/>
        <w:t xml:space="preserve"> },</w:t>
        <w:br/>
        <w:t xml:space="preserve"> "included": [</w:t>
        <w:br/>
        <w:t xml:space="preserve"> "&lt;StatusPagesUser&gt;"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status page resource.</w:t>
            </w:r>
          </w:p>
        </w:tc>
      </w:tr>
      <w:tr>
        <w:tc>
          <w:tcPr>
            <w:tcW w:type="dxa" w:w="2880"/>
          </w:tcPr>
          <w:p>
            <w:r>
              <w:t>data.attributes</w:t>
            </w:r>
          </w:p>
        </w:tc>
        <w:tc>
          <w:tcPr>
            <w:tcW w:type="dxa" w:w="2880"/>
          </w:tcPr>
          <w:p>
            <w:r>
              <w:t>unknown</w:t>
            </w:r>
          </w:p>
        </w:tc>
        <w:tc>
          <w:tcPr>
            <w:tcW w:type="dxa" w:w="2880"/>
          </w:tcPr>
          <w:p>
            <w:r>
              <w:t>Status page attributes (&lt;StatusPageDataAttributes&gt;).</w:t>
            </w:r>
          </w:p>
        </w:tc>
      </w:tr>
      <w:tr>
        <w:tc>
          <w:tcPr>
            <w:tcW w:type="dxa" w:w="2880"/>
          </w:tcPr>
          <w:p>
            <w:r>
              <w:t>data.id</w:t>
            </w:r>
          </w:p>
        </w:tc>
        <w:tc>
          <w:tcPr>
            <w:tcW w:type="dxa" w:w="2880"/>
          </w:tcPr>
          <w:p>
            <w:r>
              <w:t>string</w:t>
            </w:r>
          </w:p>
        </w:tc>
        <w:tc>
          <w:tcPr>
            <w:tcW w:type="dxa" w:w="2880"/>
          </w:tcPr>
          <w:p>
            <w:r>
              <w:t>The ID of the status page.</w:t>
            </w:r>
          </w:p>
        </w:tc>
      </w:tr>
      <w:tr>
        <w:tc>
          <w:tcPr>
            <w:tcW w:type="dxa" w:w="2880"/>
          </w:tcPr>
          <w:p>
            <w:r>
              <w:t>data.relationships</w:t>
            </w:r>
          </w:p>
        </w:tc>
        <w:tc>
          <w:tcPr>
            <w:tcW w:type="dxa" w:w="2880"/>
          </w:tcPr>
          <w:p>
            <w:r>
              <w:t>unknown</w:t>
            </w:r>
          </w:p>
        </w:tc>
        <w:tc>
          <w:tcPr>
            <w:tcW w:type="dxa" w:w="2880"/>
          </w:tcPr>
          <w:p>
            <w:r>
              <w:t>Relationships for the status page (&lt;StatusPageDataRelationships&gt;).</w:t>
            </w:r>
          </w:p>
        </w:tc>
      </w:tr>
      <w:tr>
        <w:tc>
          <w:tcPr>
            <w:tcW w:type="dxa" w:w="2880"/>
          </w:tcPr>
          <w:p>
            <w:r>
              <w:t>data.type</w:t>
            </w:r>
          </w:p>
        </w:tc>
        <w:tc>
          <w:tcPr>
            <w:tcW w:type="dxa" w:w="2880"/>
          </w:tcPr>
          <w:p>
            <w:r>
              <w:t>unknown</w:t>
            </w:r>
          </w:p>
        </w:tc>
        <w:tc>
          <w:tcPr>
            <w:tcW w:type="dxa" w:w="2880"/>
          </w:tcPr>
          <w:p>
            <w:r>
              <w:t>Status page type (&lt;StatusPageDataType&gt;).</w:t>
            </w:r>
          </w:p>
        </w:tc>
      </w:tr>
      <w:tr>
        <w:tc>
          <w:tcPr>
            <w:tcW w:type="dxa" w:w="2880"/>
          </w:tcPr>
          <w:p>
            <w:r>
              <w:t>included</w:t>
            </w:r>
          </w:p>
        </w:tc>
        <w:tc>
          <w:tcPr>
            <w:tcW w:type="dxa" w:w="2880"/>
          </w:tcPr>
          <w:p>
            <w:r>
              <w:t>array</w:t>
            </w:r>
          </w:p>
        </w:tc>
        <w:tc>
          <w:tcPr>
            <w:tcW w:type="dxa" w:w="2880"/>
          </w:tcPr>
          <w:p>
            <w:r>
              <w:t>Included related resources. Client must explicitly request these resources by name in the include query parameter. Items are OneOf(&lt;StatusPagesUser&gt;).</w:t>
            </w:r>
          </w:p>
        </w:tc>
      </w:tr>
      <w:tr>
        <w:tc>
          <w:tcPr>
            <w:tcW w:type="dxa" w:w="2880"/>
          </w:tcPr>
          <w:p>
            <w:r>
              <w:t>errors</w:t>
            </w:r>
          </w:p>
        </w:tc>
        <w:tc>
          <w:tcPr>
            <w:tcW w:type="dxa" w:w="2880"/>
          </w:tcPr>
          <w:p>
            <w:r>
              <w:t>array</w:t>
            </w:r>
          </w:p>
        </w:tc>
        <w:tc>
          <w:tcPr>
            <w:tcW w:type="dxa" w:w="2880"/>
          </w:tcPr>
          <w:p>
            <w:r>
              <w:t>(On error) A list of errors. Each item is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'{{DATADOG_BASE_URL}}/api/v2/statuspages/sp_123456?include=created_by_user,last_modified_by_user' \</w:t>
        <w:br/>
        <w:t xml:space="preserve"> --header 'Accept: application/json' \</w:t>
        <w:br/>
        <w:t xml:space="preserve"> --header 'DD-APPLICATION-KEY: {{DATADOG_APPLICATION_KEY}}'</w:t>
      </w:r>
    </w:p>
    <w:p>
      <w:pPr>
        <w:pStyle w:val="Heading3"/>
      </w:pPr>
      <w:r>
        <w:t>Example Usage</w:t>
      </w:r>
    </w:p>
    <w:p>
      <w:pPr>
        <w:pStyle w:val="Heading3"/>
      </w:pPr>
      <w:r>
        <w:t>Example 1: Get a Status Page (no included resources)</w:t>
      </w:r>
    </w:p>
    <w:p>
      <w:r>
        <w:rPr>
          <w:b/>
          <w:color w:val="666666"/>
          <w:sz w:val="16"/>
        </w:rPr>
        <w:t>[bash]</w:t>
      </w:r>
    </w:p>
    <w:p>
      <w:pPr>
        <w:shd w:fill="F2F2F2" w:val="clear"/>
      </w:pPr>
      <w:r>
        <w:rPr>
          <w:rFonts w:ascii="Courier New" w:hAnsi="Courier New"/>
          <w:sz w:val="17"/>
        </w:rPr>
        <w:t>curl -i --location --request GET \</w:t>
        <w:br/>
        <w:t xml:space="preserve"> '{{DATADOG_BASE_URL}}/api/v2/statuspages/sp_123456' \</w:t>
        <w:br/>
        <w:t xml:space="preserve"> --header 'Accept: application/json' \</w:t>
        <w:br/>
        <w:t xml:space="preserve"> --header 'DD-APPLICATION-KEY: {{DATADOG_APPLICATION_KEY}}'</w:t>
      </w:r>
    </w:p>
    <w:p>
      <w:pPr>
        <w:pStyle w:val="Heading3"/>
      </w:pPr>
      <w:r>
        <w:t>Example 2: Get a Status Page including creator and last modifier</w:t>
      </w:r>
    </w:p>
    <w:p>
      <w:pPr>
        <w:pStyle w:val="Heading3"/>
      </w:pPr>
      <w:r>
        <w:t>Notes</w:t>
      </w:r>
    </w:p>
    <w:p>
      <w:pPr>
        <w:pStyle w:val="ListBullet"/>
      </w:pPr>
      <w:r>
        <w:t>Related resources are only returned in included when explicitly requested via the include query parameter.</w:t>
      </w:r>
    </w:p>
    <w:p>
      <w:pPr>
        <w:pStyle w:val="ListBullet"/>
      </w:pPr>
      <w:r>
        <w:t>Supported include values are: created_by_user, last_modified_by_user.</w:t>
      </w:r>
    </w:p>
    <w:p>
      <w:pPr>
        <w:pStyle w:val="Heading3"/>
      </w:pPr>
      <w:r>
        <w:t>Error Handling</w:t>
      </w:r>
    </w:p>
    <w:p>
      <w:pPr>
        <w:pStyle w:val="ListBullet"/>
      </w:pPr>
      <w:r>
        <w:t>429 Too Many Requests: The request was rate-limited. The response contains an errors array of strings describing the issue.</w:t>
      </w:r>
    </w:p>
    <w:p>
      <w:pPr>
        <w:pStyle w:val="Heading3"/>
      </w:pPr>
      <w:r>
        <w:t>Related statusPages actions</w:t>
      </w:r>
    </w:p>
    <w:p>
      <w:pPr>
        <w:pStyle w:val="ListBullet"/>
      </w:pPr>
      <w:r>
        <w:t>[PATCH] Update a Status Page — /api/v2/statuspages/{{pageId}}</w:t>
      </w:r>
    </w:p>
    <w:p>
      <w:pPr>
        <w:pStyle w:val="ListBullet"/>
      </w:pPr>
      <w:r>
        <w:t>[POST] Create a Status Page — /api/v2/statuspages</w:t>
      </w:r>
    </w:p>
    <w:p>
      <w:pPr>
        <w:pStyle w:val="ListBullet"/>
      </w:pPr>
      <w:r>
        <w:t>[DELETE] Delete a Status Page — /api/v2/statuspages/{{pageId}}</w:t>
      </w:r>
    </w:p>
    <w:p>
      <w:pPr>
        <w:pStyle w:val="ListBullet"/>
      </w:pPr>
      <w:r>
        <w:t>[GET] List Status Pages — /api/v2/statuspages</w:t>
      </w:r>
    </w:p>
    <w:p>
      <w:r>
        <w:br w:type="page"/>
      </w:r>
    </w:p>
    <w:p>
      <w:pPr>
        <w:pStyle w:val="Heading2"/>
      </w:pPr>
      <w:r>
        <w:t>404. [GET] List a Status Page's Components</w:t>
      </w:r>
    </w:p>
    <w:p>
      <w:r>
        <w:rPr>
          <w:b/>
        </w:rPr>
        <w:t xml:space="preserve">Endpoint: </w:t>
      </w:r>
      <w:r>
        <w:rPr>
          <w:rFonts w:ascii="Courier New" w:hAnsi="Courier New"/>
          <w:sz w:val="18"/>
        </w:rPr>
        <w:t>/api/v2/statuspages/{{pageId}}/components</w:t>
      </w:r>
    </w:p>
    <w:p>
      <w:pPr>
        <w:pStyle w:val="Heading3"/>
      </w:pPr>
      <w:r>
        <w:t>Prerequisites</w:t>
      </w:r>
    </w:p>
    <w:p>
      <w:pPr>
        <w:pStyle w:val="ListBullet"/>
      </w:pPr>
      <w:r>
        <w:t>You must have access to the Status Page identified by page_id.</w:t>
      </w:r>
    </w:p>
    <w:p>
      <w:pPr>
        <w:pStyle w:val="Heading3"/>
      </w:pPr>
      <w:r>
        <w:t>Method</w:t>
      </w:r>
    </w:p>
    <w:p>
      <w:r>
        <w:t>GET</w:t>
      </w:r>
    </w:p>
    <w:p>
      <w:pPr>
        <w:pStyle w:val="Heading3"/>
      </w:pPr>
      <w:r>
        <w:t>URL</w:t>
      </w:r>
    </w:p>
    <w:p>
      <w:r>
        <w:t>{{DATADOG_BASE_URL}}/api/v2/statuspages/{{page_id}}/components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components for a given status page. Optionally, you can request related resources to be included in the response via the include query parameter.</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/statuspages//components).</w:t>
      </w:r>
    </w:p>
    <w:p>
      <w:pPr>
        <w:pStyle w:val="ListBullet"/>
      </w:pPr>
      <w:r>
        <w:t>Always construct the path as /api/v2/statuspages/{{page_id}}/components,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/api/v2/statuspages/abc123/components</w:t>
        <w:br/>
        <w:t>/api/v2/statuspages/0f3d9a2e-1c4b-4f2f-9d7b-0f8b9a1c2d3e/components</w:t>
      </w:r>
    </w:p>
    <w:p>
      <w:pPr>
        <w:pStyle w:val="Heading3"/>
      </w:pPr>
      <w:r>
        <w:t>Invalid Examples</w:t>
      </w:r>
    </w:p>
    <w:p>
      <w:r>
        <w:rPr>
          <w:b/>
          <w:color w:val="666666"/>
          <w:sz w:val="16"/>
        </w:rPr>
        <w:t>[http]</w:t>
      </w:r>
    </w:p>
    <w:p>
      <w:pPr>
        <w:shd w:fill="F2F2F2" w:val="clear"/>
      </w:pPr>
      <w:r>
        <w:rPr>
          <w:rFonts w:ascii="Courier New" w:hAnsi="Courier New"/>
          <w:sz w:val="17"/>
        </w:rPr>
        <w:t>/api/v2/statuspages//components</w:t>
        <w:br/>
        <w:t>/api/v2/statuspages/components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status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"&lt;StatusPagesComponentDataAttributes&gt;",</w:t>
        <w:br/>
        <w:t xml:space="preserve"> "id": "string",</w:t>
        <w:br/>
        <w:t xml:space="preserve"> "relationships": "&lt;StatusPagesComponentDataRelationships&gt;",</w:t>
        <w:br/>
        <w:t xml:space="preserve"> "type": "&lt;StatusPagesComponentGroupType&gt;"</w:t>
        <w:br/>
        <w:t xml:space="preserve"> }</w:t>
        <w:br/>
        <w:t xml:space="preserve"> ],</w:t>
        <w:br/>
        <w:t xml:space="preserve"> "included": [</w:t>
        <w:br/>
        <w:t xml:space="preserve"> "&lt;StatusPagesUser | &lt;StatusPageAsIncluded&gt; | &lt;StatusPagesComponentGroup&gt;&gt;"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component resources.</w:t>
            </w:r>
          </w:p>
        </w:tc>
      </w:tr>
      <w:tr>
        <w:tc>
          <w:tcPr>
            <w:tcW w:type="dxa" w:w="2880"/>
          </w:tcPr>
          <w:p>
            <w:r>
              <w:t>data[].attributes</w:t>
            </w:r>
          </w:p>
        </w:tc>
        <w:tc>
          <w:tcPr>
            <w:tcW w:type="dxa" w:w="2880"/>
          </w:tcPr>
          <w:p>
            <w:r>
              <w:t>object</w:t>
            </w:r>
          </w:p>
        </w:tc>
        <w:tc>
          <w:tcPr>
            <w:tcW w:type="dxa" w:w="2880"/>
          </w:tcPr>
          <w:p>
            <w:r>
              <w:t>Component attributes. Schema: &lt;StatusPagesComponentDataAttributes&gt;.</w:t>
            </w:r>
          </w:p>
        </w:tc>
      </w:tr>
      <w:tr>
        <w:tc>
          <w:tcPr>
            <w:tcW w:type="dxa" w:w="2880"/>
          </w:tcPr>
          <w:p>
            <w:r>
              <w:t>data[].id</w:t>
            </w:r>
          </w:p>
        </w:tc>
        <w:tc>
          <w:tcPr>
            <w:tcW w:type="dxa" w:w="2880"/>
          </w:tcPr>
          <w:p>
            <w:r>
              <w:t>string</w:t>
            </w:r>
          </w:p>
        </w:tc>
        <w:tc>
          <w:tcPr>
            <w:tcW w:type="dxa" w:w="2880"/>
          </w:tcPr>
          <w:p>
            <w:r>
              <w:t>The ID of the component.</w:t>
            </w:r>
          </w:p>
        </w:tc>
      </w:tr>
      <w:tr>
        <w:tc>
          <w:tcPr>
            <w:tcW w:type="dxa" w:w="2880"/>
          </w:tcPr>
          <w:p>
            <w:r>
              <w:t>data[].relationships</w:t>
            </w:r>
          </w:p>
        </w:tc>
        <w:tc>
          <w:tcPr>
            <w:tcW w:type="dxa" w:w="2880"/>
          </w:tcPr>
          <w:p>
            <w:r>
              <w:t>object</w:t>
            </w:r>
          </w:p>
        </w:tc>
        <w:tc>
          <w:tcPr>
            <w:tcW w:type="dxa" w:w="2880"/>
          </w:tcPr>
          <w:p>
            <w:r>
              <w:t>Component relationships. Schema: &lt;StatusPagesComponentDataRelationships&gt;.</w:t>
            </w:r>
          </w:p>
        </w:tc>
      </w:tr>
      <w:tr>
        <w:tc>
          <w:tcPr>
            <w:tcW w:type="dxa" w:w="2880"/>
          </w:tcPr>
          <w:p>
            <w:r>
              <w:t>data[].type</w:t>
            </w:r>
          </w:p>
        </w:tc>
        <w:tc>
          <w:tcPr>
            <w:tcW w:type="dxa" w:w="2880"/>
          </w:tcPr>
          <w:p>
            <w:r>
              <w:t>string</w:t>
            </w:r>
          </w:p>
        </w:tc>
        <w:tc>
          <w:tcPr>
            <w:tcW w:type="dxa" w:w="2880"/>
          </w:tcPr>
          <w:p>
            <w:r>
              <w:t>Component type. Schema: &lt;StatusPagesComponentGroupType&gt;.</w:t>
            </w:r>
          </w:p>
        </w:tc>
      </w:tr>
      <w:tr>
        <w:tc>
          <w:tcPr>
            <w:tcW w:type="dxa" w:w="2880"/>
          </w:tcPr>
          <w:p>
            <w:r>
              <w:t>included</w:t>
            </w:r>
          </w:p>
        </w:tc>
        <w:tc>
          <w:tcPr>
            <w:tcW w:type="dxa" w:w="2880"/>
          </w:tcPr>
          <w:p>
            <w:r>
              <w:t>array</w:t>
            </w:r>
          </w:p>
        </w:tc>
        <w:tc>
          <w:tcPr>
            <w:tcW w:type="dxa" w:w="2880"/>
          </w:tcPr>
          <w:p>
            <w:r>
              <w:t>Included related resources. Only returned when explicitly requested via the include query parameter. Each item is one of: &lt;StatusPagesUser&gt;, &lt;StatusPageAsIncluded&gt;, &lt;StatusPagesComponentGroup&gt;.</w:t>
            </w:r>
          </w:p>
        </w:tc>
      </w:tr>
      <w:tr>
        <w:tc>
          <w:tcPr>
            <w:tcW w:type="dxa" w:w="2880"/>
          </w:tcPr>
          <w:p>
            <w:r>
              <w:t>errors</w:t>
            </w:r>
          </w:p>
        </w:tc>
        <w:tc>
          <w:tcPr>
            <w:tcW w:type="dxa" w:w="2880"/>
          </w:tcPr>
          <w:p>
            <w:r>
              <w:t>array</w:t>
            </w:r>
          </w:p>
        </w:tc>
        <w:tc>
          <w:tcPr>
            <w:tcW w:type="dxa" w:w="2880"/>
          </w:tcPr>
          <w:p>
            <w:r>
              <w:t>(429 only) A list of errors.</w:t>
            </w:r>
          </w:p>
        </w:tc>
      </w:tr>
      <w:tr>
        <w:tc>
          <w:tcPr>
            <w:tcW w:type="dxa" w:w="2880"/>
          </w:tcPr>
          <w:p>
            <w:r>
              <w:t>errors[]</w:t>
            </w:r>
          </w:p>
        </w:tc>
        <w:tc>
          <w:tcPr>
            <w:tcW w:type="dxa" w:w="2880"/>
          </w:tcPr>
          <w:p>
            <w:r>
              <w:t>string</w:t>
            </w:r>
          </w:p>
        </w:tc>
        <w:tc>
          <w:tcPr>
            <w:tcW w:type="dxa" w:w="2880"/>
          </w:tcPr>
          <w:p>
            <w:r>
              <w:t>(429 only) 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'{{DATADOG_BASE_URL}}/api/v2/statuspages/statuspage_abc123/components?include=created_by_user,group' \</w:t>
        <w:br/>
        <w:t xml:space="preserve"> --header 'Accept: application/json'</w:t>
      </w:r>
    </w:p>
    <w:p>
      <w:pPr>
        <w:pStyle w:val="Heading3"/>
      </w:pPr>
      <w:r>
        <w:t>Example Usage</w:t>
      </w:r>
    </w:p>
    <w:p>
      <w:pPr>
        <w:pStyle w:val="Heading3"/>
      </w:pPr>
      <w:r>
        <w:t>Example 1: List components (no included resources)</w:t>
      </w:r>
    </w:p>
    <w:p>
      <w:r>
        <w:rPr>
          <w:b/>
          <w:color w:val="666666"/>
          <w:sz w:val="16"/>
        </w:rPr>
        <w:t>[bash]</w:t>
      </w:r>
    </w:p>
    <w:p>
      <w:pPr>
        <w:shd w:fill="F2F2F2" w:val="clear"/>
      </w:pPr>
      <w:r>
        <w:rPr>
          <w:rFonts w:ascii="Courier New" w:hAnsi="Courier New"/>
          <w:sz w:val="17"/>
        </w:rPr>
        <w:t>curl -sS --request GET \</w:t>
        <w:br/>
        <w:t xml:space="preserve"> '{{DATADOG_BASE_URL}}/api/v2/statuspages/statuspage_abc123/components' \</w:t>
        <w:br/>
        <w:t xml:space="preserve"> --header 'Accept: application/json'</w:t>
      </w:r>
    </w:p>
    <w:p>
      <w:pPr>
        <w:pStyle w:val="Heading3"/>
      </w:pPr>
      <w:r>
        <w:t>Example 2: Include related resources</w:t>
      </w:r>
    </w:p>
    <w:p>
      <w:r>
        <w:rPr>
          <w:b/>
          <w:color w:val="666666"/>
          <w:sz w:val="16"/>
        </w:rPr>
        <w:t>[bash]</w:t>
      </w:r>
    </w:p>
    <w:p>
      <w:pPr>
        <w:shd w:fill="F2F2F2" w:val="clear"/>
      </w:pPr>
      <w:r>
        <w:rPr>
          <w:rFonts w:ascii="Courier New" w:hAnsi="Courier New"/>
          <w:sz w:val="17"/>
        </w:rPr>
        <w:t>curl -sS --request GET \</w:t>
        <w:br/>
        <w:t xml:space="preserve"> '{{DATADOG_BASE_URL}}/api/v2/statuspages/statuspage_abc123/components?include=created_by_user,last_modified_by_user,status_page,group' \</w:t>
        <w:br/>
        <w:t xml:space="preserve"> --header 'Accept: application/json'</w:t>
      </w:r>
    </w:p>
    <w:p>
      <w:pPr>
        <w:pStyle w:val="Heading3"/>
      </w:pPr>
      <w:r>
        <w:t>Notes</w:t>
      </w:r>
    </w:p>
    <w:p>
      <w:pPr>
        <w:pStyle w:val="ListBullet"/>
      </w:pPr>
      <w:r>
        <w:t>The included array is returned only if the client explicitly requests related resources using the include query parameter.</w:t>
      </w:r>
    </w:p>
    <w:p>
      <w:pPr>
        <w:pStyle w:val="ListBullet"/>
      </w:pPr>
      <w:r>
        <w:t>Supported include values are: created_by_user, last_modified_by_user, status_page, group.</w:t>
      </w:r>
    </w:p>
    <w:p>
      <w:pPr>
        <w:pStyle w:val="Heading3"/>
      </w:pPr>
      <w:r>
        <w:t>Error Handling</w:t>
      </w:r>
    </w:p>
    <w:p>
      <w:pPr>
        <w:pStyle w:val="ListBullet"/>
      </w:pPr>
      <w:r>
        <w:t>429 Too Many Requests: Returned when request rate limits are exceeded. The response contains an errors array of strings.</w:t>
      </w:r>
    </w:p>
    <w:p>
      <w:pPr>
        <w:pStyle w:val="Heading3"/>
      </w:pPr>
      <w:r>
        <w:t>Related statusPageComponents actions</w:t>
      </w:r>
    </w:p>
    <w:p>
      <w:pPr>
        <w:pStyle w:val="ListBullet"/>
      </w:pPr>
      <w:r>
        <w:t>[PATCH] Update a Status Page Component — /api/v2/statuspages/{{pageId}}/components/{{componentId}}</w:t>
      </w:r>
    </w:p>
    <w:p>
      <w:pPr>
        <w:pStyle w:val="ListBullet"/>
      </w:pPr>
      <w:r>
        <w:t>[POST] Create a Status Page Component — /api/v2/statuspages/{{pageId}}/components</w:t>
      </w:r>
    </w:p>
    <w:p>
      <w:pPr>
        <w:pStyle w:val="ListBullet"/>
      </w:pPr>
      <w:r>
        <w:t>[DELETE] Delete a Status Page Component — /api/v2/statuspages/{{pageId}}/components/{{componentId}}</w:t>
      </w:r>
    </w:p>
    <w:p>
      <w:pPr>
        <w:pStyle w:val="ListBullet"/>
      </w:pPr>
      <w:r>
        <w:t>[GET] Get a Status Page Component — /api/v2/statuspages/{{pageId}}/components/{{componentId}}</w:t>
      </w:r>
    </w:p>
    <w:p>
      <w:r>
        <w:br w:type="page"/>
      </w:r>
    </w:p>
    <w:p>
      <w:pPr>
        <w:pStyle w:val="Heading2"/>
      </w:pPr>
      <w:r>
        <w:t>405. [GET] List Maintenances</w:t>
      </w:r>
    </w:p>
    <w:p>
      <w:r>
        <w:rPr>
          <w:b/>
        </w:rPr>
        <w:t xml:space="preserve">Endpoint: </w:t>
      </w:r>
      <w:r>
        <w:rPr>
          <w:rFonts w:ascii="Courier New" w:hAnsi="Courier New"/>
          <w:sz w:val="18"/>
        </w:rPr>
        <w:t>/api/v2/statuspages/maintenances</w:t>
      </w:r>
    </w:p>
    <w:p>
      <w:pPr>
        <w:pStyle w:val="Heading3"/>
      </w:pPr>
      <w:r>
        <w:t>Prerequisites</w:t>
      </w:r>
    </w:p>
    <w:p>
      <w:pPr>
        <w:pStyle w:val="ListBullet"/>
      </w:pPr>
      <w:r>
        <w:t>Access to the Status Pages product/features in your Datadog organization</w:t>
      </w:r>
    </w:p>
    <w:p>
      <w:pPr>
        <w:pStyle w:val="Heading3"/>
      </w:pPr>
      <w:r>
        <w:t>Method</w:t>
      </w:r>
    </w:p>
    <w:p>
      <w:r>
        <w:t>GET</w:t>
      </w:r>
    </w:p>
    <w:p>
      <w:pPr>
        <w:pStyle w:val="Heading3"/>
      </w:pPr>
      <w:r>
        <w:t>URL</w:t>
      </w:r>
    </w:p>
    <w:p>
      <w:r>
        <w:t>{{DATADOG_BASE_URL}}/api/v2/statuspages/maintenances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maintenances for the organization. You can optionally filter results by maintenance status and/or status page, paginate through results, include related resources, and control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filter[page_id]</w:t>
            </w:r>
          </w:p>
        </w:tc>
        <w:tc>
          <w:tcPr>
            <w:tcW w:type="dxa" w:w="2880"/>
          </w:tcPr>
          <w:p>
            <w:r>
              <w:t>string</w:t>
            </w:r>
          </w:p>
        </w:tc>
        <w:tc>
          <w:tcPr>
            <w:tcW w:type="dxa" w:w="2880"/>
          </w:tcPr>
          <w:p>
            <w:r>
              <w:t>Optional status page ID filter.</w:t>
            </w:r>
          </w:p>
        </w:tc>
      </w:tr>
      <w:tr>
        <w:tc>
          <w:tcPr>
            <w:tcW w:type="dxa" w:w="2880"/>
          </w:tcPr>
          <w:p>
            <w:r>
              <w:t>filter[status]</w:t>
            </w:r>
          </w:p>
        </w:tc>
        <w:tc>
          <w:tcPr>
            <w:tcW w:type="dxa" w:w="2880"/>
          </w:tcPr>
          <w:p>
            <w:r>
              <w:t>string</w:t>
            </w:r>
          </w:p>
        </w:tc>
        <w:tc>
          <w:tcPr>
            <w:tcW w:type="dxa" w:w="2880"/>
          </w:tcPr>
          <w:p>
            <w:r>
              <w:t>Optional maintenance status filter. Supported values: scheduled, in_progress, completed.</w:t>
            </w:r>
          </w:p>
        </w:tc>
      </w:tr>
      <w:tr>
        <w:tc>
          <w:tcPr>
            <w:tcW w:type="dxa" w:w="2880"/>
          </w:tcPr>
          <w:p>
            <w:r>
              <w:t>page[offset]</w:t>
            </w:r>
          </w:p>
        </w:tc>
        <w:tc>
          <w:tcPr>
            <w:tcW w:type="dxa" w:w="2880"/>
          </w:tcPr>
          <w:p>
            <w:r>
              <w:t>integer</w:t>
            </w:r>
          </w:p>
        </w:tc>
        <w:tc>
          <w:tcPr>
            <w:tcW w:type="dxa" w:w="2880"/>
          </w:tcPr>
          <w:p>
            <w:r>
              <w:t>Offset to use as the start of the page.</w:t>
            </w:r>
          </w:p>
        </w:tc>
      </w:tr>
      <w:tr>
        <w:tc>
          <w:tcPr>
            <w:tcW w:type="dxa" w:w="2880"/>
          </w:tcPr>
          <w:p>
            <w:r>
              <w:t>page[limit]</w:t>
            </w:r>
          </w:p>
        </w:tc>
        <w:tc>
          <w:tcPr>
            <w:tcW w:type="dxa" w:w="2880"/>
          </w:tcPr>
          <w:p>
            <w:r>
              <w:t>integer</w:t>
            </w:r>
          </w:p>
        </w:tc>
        <w:tc>
          <w:tcPr>
            <w:tcW w:type="dxa" w:w="2880"/>
          </w:tcPr>
          <w:p>
            <w:r>
              <w:t>The number of maintenances to return per page.</w:t>
            </w:r>
          </w:p>
        </w:tc>
      </w:tr>
      <w:tr>
        <w:tc>
          <w:tcPr>
            <w:tcW w:type="dxa" w:w="2880"/>
          </w:tcPr>
          <w:p>
            <w:r>
              <w:t>include</w:t>
            </w:r>
          </w:p>
        </w:tc>
        <w:tc>
          <w:tcPr>
            <w:tcW w:type="dxa" w:w="2880"/>
          </w:tcPr>
          <w:p>
            <w:r>
              <w:t>string</w:t>
            </w:r>
          </w:p>
        </w:tc>
        <w:tc>
          <w:tcPr>
            <w:tcW w:type="dxa" w:w="2880"/>
          </w:tcPr>
          <w:p>
            <w:r>
              <w:t>Comma-separated list of related resources to include. Supported values: created_by_user, last_modified_by_user, status_page. Clients must explicitly request these resources via this parameter to receive them in included.</w:t>
            </w:r>
          </w:p>
        </w:tc>
      </w:tr>
      <w:tr>
        <w:tc>
          <w:tcPr>
            <w:tcW w:type="dxa" w:w="2880"/>
          </w:tcPr>
          <w:p>
            <w:r>
              <w:t>sort</w:t>
            </w:r>
          </w:p>
        </w:tc>
        <w:tc>
          <w:tcPr>
            <w:tcW w:type="dxa" w:w="2880"/>
          </w:tcPr>
          <w:p>
            <w:r>
              <w:t>string</w:t>
            </w:r>
          </w:p>
        </w:tc>
        <w:tc>
          <w:tcPr>
            <w:tcW w:type="dxa" w:w="2880"/>
          </w:tcPr>
          <w:p>
            <w:r>
              <w:t>Sort order. Prefix with - for descending. Supported values: created_at, -created_at, start_date, -start_date.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"maintenance_123",</w:t>
        <w:br/>
        <w:t xml:space="preserve"> "relationships": {},</w:t>
        <w:br/>
        <w:t xml:space="preserve"> "type": "maintenance"</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maintenances.</w:t>
            </w:r>
          </w:p>
        </w:tc>
      </w:tr>
      <w:tr>
        <w:tc>
          <w:tcPr>
            <w:tcW w:type="dxa" w:w="2880"/>
          </w:tcPr>
          <w:p>
            <w:r>
              <w:t>data[].attributes</w:t>
            </w:r>
          </w:p>
        </w:tc>
        <w:tc>
          <w:tcPr>
            <w:tcW w:type="dxa" w:w="2880"/>
          </w:tcPr>
          <w:p>
            <w:r>
              <w:t>object</w:t>
            </w:r>
          </w:p>
        </w:tc>
        <w:tc>
          <w:tcPr>
            <w:tcW w:type="dxa" w:w="2880"/>
          </w:tcPr>
          <w:p>
            <w:r>
              <w:t>Maintenance attributes (MaintenanceDataAttributes). Shape not provided in the scraped content.</w:t>
            </w:r>
          </w:p>
        </w:tc>
      </w:tr>
      <w:tr>
        <w:tc>
          <w:tcPr>
            <w:tcW w:type="dxa" w:w="2880"/>
          </w:tcPr>
          <w:p>
            <w:r>
              <w:t>data[].id</w:t>
            </w:r>
          </w:p>
        </w:tc>
        <w:tc>
          <w:tcPr>
            <w:tcW w:type="dxa" w:w="2880"/>
          </w:tcPr>
          <w:p>
            <w:r>
              <w:t>string</w:t>
            </w:r>
          </w:p>
        </w:tc>
        <w:tc>
          <w:tcPr>
            <w:tcW w:type="dxa" w:w="2880"/>
          </w:tcPr>
          <w:p>
            <w:r>
              <w:t>The ID of the maintenance.</w:t>
            </w:r>
          </w:p>
        </w:tc>
      </w:tr>
      <w:tr>
        <w:tc>
          <w:tcPr>
            <w:tcW w:type="dxa" w:w="2880"/>
          </w:tcPr>
          <w:p>
            <w:r>
              <w:t>data[].relationships</w:t>
            </w:r>
          </w:p>
        </w:tc>
        <w:tc>
          <w:tcPr>
            <w:tcW w:type="dxa" w:w="2880"/>
          </w:tcPr>
          <w:p>
            <w:r>
              <w:t>object</w:t>
            </w:r>
          </w:p>
        </w:tc>
        <w:tc>
          <w:tcPr>
            <w:tcW w:type="dxa" w:w="2880"/>
          </w:tcPr>
          <w:p>
            <w:r>
              <w:t>Maintenance relationships (MaintenanceDataRelationships). Shape not provided in the scraped content.</w:t>
            </w:r>
          </w:p>
        </w:tc>
      </w:tr>
      <w:tr>
        <w:tc>
          <w:tcPr>
            <w:tcW w:type="dxa" w:w="2880"/>
          </w:tcPr>
          <w:p>
            <w:r>
              <w:t>data[].type</w:t>
            </w:r>
          </w:p>
        </w:tc>
        <w:tc>
          <w:tcPr>
            <w:tcW w:type="dxa" w:w="2880"/>
          </w:tcPr>
          <w:p>
            <w:r>
              <w:t>string</w:t>
            </w:r>
          </w:p>
        </w:tc>
        <w:tc>
          <w:tcPr>
            <w:tcW w:type="dxa" w:w="2880"/>
          </w:tcPr>
          <w:p>
            <w:r>
              <w:t>Resource type (PatchMaintenanceRequestDataType). Exact allowed values not provided in the scraped content.</w:t>
            </w:r>
          </w:p>
        </w:tc>
      </w:tr>
      <w:tr>
        <w:tc>
          <w:tcPr>
            <w:tcW w:type="dxa" w:w="2880"/>
          </w:tcPr>
          <w:p>
            <w:r>
              <w:t>included</w:t>
            </w:r>
          </w:p>
        </w:tc>
        <w:tc>
          <w:tcPr>
            <w:tcW w:type="dxa" w:w="2880"/>
          </w:tcPr>
          <w:p>
            <w:r>
              <w:t>array</w:t>
            </w:r>
          </w:p>
        </w:tc>
        <w:tc>
          <w:tcPr>
            <w:tcW w:type="dxa" w:w="2880"/>
          </w:tcPr>
          <w:p>
            <w:r>
              <w:t>Included related resources (OneOf(StatusPagesUser | StatusPageAsIncluded)). Only returned when explicitly requested via include.</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Pagination metadata (PaginationMetaPage). Shape not provided in the scraped content.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filter[page_id]</w:t>
            </w:r>
          </w:p>
        </w:tc>
        <w:tc>
          <w:tcPr>
            <w:tcW w:type="dxa" w:w="2880"/>
          </w:tcPr>
          <w:p>
            <w:r>
              <w:t>string</w:t>
            </w:r>
          </w:p>
        </w:tc>
        <w:tc>
          <w:tcPr>
            <w:tcW w:type="dxa" w:w="2880"/>
          </w:tcPr>
          <w:p>
            <w:r>
              <w:t>Optional status page ID filter.</w:t>
            </w:r>
          </w:p>
        </w:tc>
      </w:tr>
      <w:tr>
        <w:tc>
          <w:tcPr>
            <w:tcW w:type="dxa" w:w="2880"/>
          </w:tcPr>
          <w:p>
            <w:r>
              <w:t>filter[status]</w:t>
            </w:r>
          </w:p>
        </w:tc>
        <w:tc>
          <w:tcPr>
            <w:tcW w:type="dxa" w:w="2880"/>
          </w:tcPr>
          <w:p>
            <w:r>
              <w:t>string</w:t>
            </w:r>
          </w:p>
        </w:tc>
        <w:tc>
          <w:tcPr>
            <w:tcW w:type="dxa" w:w="2880"/>
          </w:tcPr>
          <w:p>
            <w:r>
              <w:t>Optional maintenance status filter (scheduled, in_progress, completed).</w:t>
            </w:r>
          </w:p>
        </w:tc>
      </w:tr>
    </w:tbl>
    <w:p/>
    <w:p>
      <w:pPr>
        <w:pStyle w:val="Heading3"/>
      </w:pPr>
      <w:r>
        <w:t>Available Sorting Options</w:t>
      </w:r>
    </w:p>
    <w:p>
      <w:pPr>
        <w:pStyle w:val="ListBullet"/>
      </w:pPr>
      <w:r>
        <w:t>created_at - Sort by creation time (ascending)</w:t>
      </w:r>
    </w:p>
    <w:p>
      <w:pPr>
        <w:pStyle w:val="ListBullet"/>
      </w:pPr>
      <w:r>
        <w:t>-created_at - Sort by creation time (descending)</w:t>
      </w:r>
    </w:p>
    <w:p>
      <w:pPr>
        <w:pStyle w:val="ListBullet"/>
      </w:pPr>
      <w:r>
        <w:t>start_date - Sort by maintenance start date (ascending)</w:t>
      </w:r>
    </w:p>
    <w:p>
      <w:pPr>
        <w:pStyle w:val="ListBullet"/>
      </w:pPr>
      <w:r>
        <w:t>-start_date - Sort by maintenance start date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'{{DATADOG_BASE_URL}}/api/v2/statuspages/maintenances?filter[status]=scheduled&amp;page[limit]=10&amp;sort=-created_at&amp;include=status_page' \</w:t>
        <w:br/>
        <w:t xml:space="preserve"> --header 'Accept: application/json' \</w:t>
        <w:br/>
        <w:t xml:space="preserve"> --header 'DD-APPLICATION-KEY: {{DATADOG_APPLICATION_KEY}}'</w:t>
      </w:r>
    </w:p>
    <w:p>
      <w:pPr>
        <w:pStyle w:val="Heading3"/>
      </w:pPr>
      <w:r>
        <w:t>Example Usage</w:t>
      </w:r>
    </w:p>
    <w:p>
      <w:pPr>
        <w:pStyle w:val="Heading3"/>
      </w:pPr>
      <w:r>
        <w:t>Example 1: List scheduled maintenances</w:t>
      </w:r>
    </w:p>
    <w:p>
      <w:r>
        <w:rPr>
          <w:b/>
          <w:color w:val="666666"/>
          <w:sz w:val="16"/>
        </w:rPr>
        <w:t>[bash]</w:t>
      </w:r>
    </w:p>
    <w:p>
      <w:pPr>
        <w:shd w:fill="F2F2F2" w:val="clear"/>
      </w:pPr>
      <w:r>
        <w:rPr>
          <w:rFonts w:ascii="Courier New" w:hAnsi="Courier New"/>
          <w:sz w:val="17"/>
        </w:rPr>
        <w:t>curl -sS --request GET \</w:t>
        <w:br/>
        <w:t xml:space="preserve"> '{{DATADOG_BASE_URL}}/api/v2/statuspages/maintenances?filter[status]=scheduled' \</w:t>
        <w:br/>
        <w:t xml:space="preserve"> --header 'Accept: application/json' \</w:t>
        <w:br/>
        <w:t xml:space="preserve"> --header 'DD-APPLICATION-KEY: {{DATADOG_APPLICATION_KEY}}'</w:t>
      </w:r>
    </w:p>
    <w:p>
      <w:pPr>
        <w:pStyle w:val="Heading3"/>
      </w:pPr>
      <w:r>
        <w:t>Example 2: List maintenances for a specific status page with pagination</w:t>
      </w:r>
    </w:p>
    <w:p>
      <w:r>
        <w:rPr>
          <w:b/>
          <w:color w:val="666666"/>
          <w:sz w:val="16"/>
        </w:rPr>
        <w:t>[bash]</w:t>
      </w:r>
    </w:p>
    <w:p>
      <w:pPr>
        <w:shd w:fill="F2F2F2" w:val="clear"/>
      </w:pPr>
      <w:r>
        <w:rPr>
          <w:rFonts w:ascii="Courier New" w:hAnsi="Courier New"/>
          <w:sz w:val="17"/>
        </w:rPr>
        <w:t>curl -sS --request GET \</w:t>
        <w:br/>
        <w:t xml:space="preserve"> '{{DATADOG_BASE_URL}}/api/v2/statuspages/maintenances?filter[page_id]=sp_abc123&amp;page[offset]=0&amp;page[limit]=25' \</w:t>
        <w:br/>
        <w:t xml:space="preserve"> --header 'Accept: application/json' \</w:t>
        <w:br/>
        <w:t xml:space="preserve"> --header 'DD-APPLICATION-KEY: {{DATADOG_APPLICATION_KEY}}'</w:t>
      </w:r>
    </w:p>
    <w:p>
      <w:pPr>
        <w:pStyle w:val="Heading3"/>
      </w:pPr>
      <w:r>
        <w:t>Example 3: Include related resources and sort by start date</w:t>
      </w:r>
    </w:p>
    <w:p>
      <w:r>
        <w:rPr>
          <w:b/>
          <w:color w:val="666666"/>
          <w:sz w:val="16"/>
        </w:rPr>
        <w:t>[bash]</w:t>
      </w:r>
    </w:p>
    <w:p>
      <w:pPr>
        <w:shd w:fill="F2F2F2" w:val="clear"/>
      </w:pPr>
      <w:r>
        <w:rPr>
          <w:rFonts w:ascii="Courier New" w:hAnsi="Courier New"/>
          <w:sz w:val="17"/>
        </w:rPr>
        <w:t>curl -sS --request GET \</w:t>
        <w:br/>
        <w:t xml:space="preserve"> '{{DATADOG_BASE_URL}}/api/v2/statuspages/maintenances?include=created_by_user,last_modified_by_user,status_page&amp;sort=-start_date' \</w:t>
        <w:br/>
        <w:t xml:space="preserve"> --header 'Accept: application/json' \</w:t>
        <w:br/>
        <w:t xml:space="preserve"> --header 'DD-APPLICATION-KEY: {{DATADOG_APPLICATION_KEY}}'</w:t>
      </w:r>
    </w:p>
    <w:p>
      <w:pPr>
        <w:pStyle w:val="Heading3"/>
      </w:pPr>
      <w:r>
        <w:t>Notes</w:t>
      </w:r>
    </w:p>
    <w:p>
      <w:pPr>
        <w:pStyle w:val="ListBullet"/>
      </w:pPr>
      <w:r>
        <w:t>The included array is only returned for related resources explicitly requested via the include query parameter.</w:t>
      </w:r>
    </w:p>
    <w:p>
      <w:pPr>
        <w:pStyle w:val="ListBullet"/>
      </w:pPr>
      <w:r>
        <w:t>Pagination is controlled via page[offset] and page[limit].</w:t>
      </w:r>
    </w:p>
    <w:p>
      <w:pPr>
        <w:pStyle w:val="Heading3"/>
      </w:pPr>
      <w:r>
        <w:t>Error Handling</w:t>
      </w:r>
    </w:p>
    <w:p>
      <w:pPr>
        <w:pStyle w:val="ListBullet"/>
      </w:pPr>
      <w:r>
        <w:t>429 Too Many Requests: Returned when request rate limits are exceeded. The response contains an errors array of strings.</w:t>
      </w:r>
    </w:p>
    <w:p>
      <w:r>
        <w:br w:type="page"/>
      </w:r>
    </w:p>
    <w:p>
      <w:pPr>
        <w:pStyle w:val="Heading2"/>
      </w:pPr>
      <w:r>
        <w:t>406. [GET] List Status Pages</w:t>
      </w:r>
    </w:p>
    <w:p>
      <w:r>
        <w:rPr>
          <w:b/>
        </w:rPr>
        <w:t xml:space="preserve">Endpoint: </w:t>
      </w:r>
      <w:r>
        <w:rPr>
          <w:rFonts w:ascii="Courier New" w:hAnsi="Courier New"/>
          <w:sz w:val="18"/>
        </w:rPr>
        <w:t>/api/v2/statuspages</w:t>
      </w:r>
    </w:p>
    <w:p>
      <w:pPr>
        <w:pStyle w:val="Heading3"/>
      </w:pPr>
      <w:r>
        <w:t>Prerequisites</w:t>
      </w:r>
    </w:p>
    <w:p>
      <w:pPr>
        <w:pStyle w:val="ListBullet"/>
      </w:pPr>
      <w:r>
        <w:t>Organization access that allows viewing status pages</w:t>
      </w:r>
    </w:p>
    <w:p>
      <w:pPr>
        <w:pStyle w:val="Heading3"/>
      </w:pPr>
      <w:r>
        <w:t>Method</w:t>
      </w:r>
    </w:p>
    <w:p>
      <w:r>
        <w:t>GET</w:t>
      </w:r>
    </w:p>
    <w:p>
      <w:pPr>
        <w:pStyle w:val="Heading3"/>
      </w:pPr>
      <w:r>
        <w:t>URL</w:t>
      </w:r>
    </w:p>
    <w:p>
      <w:r>
        <w:t>{{DATADOG_BASE_URL}}/api/v2/statuspages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status pages for the organization. Supports pagination and optionally including related user resources in the response via the include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Related resources are only returned in included if explicitly requested via the include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Offset to use as the start of the page.</w:t>
            </w:r>
          </w:p>
        </w:tc>
      </w:tr>
      <w:tr>
        <w:tc>
          <w:tcPr>
            <w:tcW w:type="dxa" w:w="2880"/>
          </w:tcPr>
          <w:p>
            <w:r>
              <w:t>page[limit]</w:t>
            </w:r>
          </w:p>
        </w:tc>
        <w:tc>
          <w:tcPr>
            <w:tcW w:type="dxa" w:w="2880"/>
          </w:tcPr>
          <w:p>
            <w:r>
              <w:t>integer</w:t>
            </w:r>
          </w:p>
        </w:tc>
        <w:tc>
          <w:tcPr>
            <w:tcW w:type="dxa" w:w="2880"/>
          </w:tcPr>
          <w:p>
            <w:r>
              <w:t>The number of status pages to return per page.</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"relationships": {},</w:t>
        <w:br/>
        <w:t xml:space="preserve"> "type": "statuspages"</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status pages.</w:t>
            </w:r>
          </w:p>
        </w:tc>
      </w:tr>
      <w:tr>
        <w:tc>
          <w:tcPr>
            <w:tcW w:type="dxa" w:w="2880"/>
          </w:tcPr>
          <w:p>
            <w:r>
              <w:t>data[].attributes</w:t>
            </w:r>
          </w:p>
        </w:tc>
        <w:tc>
          <w:tcPr>
            <w:tcW w:type="dxa" w:w="2880"/>
          </w:tcPr>
          <w:p>
            <w:r>
              <w:t>object</w:t>
            </w:r>
          </w:p>
        </w:tc>
        <w:tc>
          <w:tcPr>
            <w:tcW w:type="dxa" w:w="2880"/>
          </w:tcPr>
          <w:p>
            <w:r>
              <w:t>Status page attributes (StatusPageDataAttributes).</w:t>
            </w:r>
          </w:p>
        </w:tc>
      </w:tr>
      <w:tr>
        <w:tc>
          <w:tcPr>
            <w:tcW w:type="dxa" w:w="2880"/>
          </w:tcPr>
          <w:p>
            <w:r>
              <w:t>data[].id</w:t>
            </w:r>
          </w:p>
        </w:tc>
        <w:tc>
          <w:tcPr>
            <w:tcW w:type="dxa" w:w="2880"/>
          </w:tcPr>
          <w:p>
            <w:r>
              <w:t>string</w:t>
            </w:r>
          </w:p>
        </w:tc>
        <w:tc>
          <w:tcPr>
            <w:tcW w:type="dxa" w:w="2880"/>
          </w:tcPr>
          <w:p>
            <w:r>
              <w:t>The ID of the status page.</w:t>
            </w:r>
          </w:p>
        </w:tc>
      </w:tr>
      <w:tr>
        <w:tc>
          <w:tcPr>
            <w:tcW w:type="dxa" w:w="2880"/>
          </w:tcPr>
          <w:p>
            <w:r>
              <w:t>data[].relationships</w:t>
            </w:r>
          </w:p>
        </w:tc>
        <w:tc>
          <w:tcPr>
            <w:tcW w:type="dxa" w:w="2880"/>
          </w:tcPr>
          <w:p>
            <w:r>
              <w:t>object</w:t>
            </w:r>
          </w:p>
        </w:tc>
        <w:tc>
          <w:tcPr>
            <w:tcW w:type="dxa" w:w="2880"/>
          </w:tcPr>
          <w:p>
            <w:r>
              <w:t>Related resources (StatusPageDataRelationships).</w:t>
            </w:r>
          </w:p>
        </w:tc>
      </w:tr>
      <w:tr>
        <w:tc>
          <w:tcPr>
            <w:tcW w:type="dxa" w:w="2880"/>
          </w:tcPr>
          <w:p>
            <w:r>
              <w:t>data[].type</w:t>
            </w:r>
          </w:p>
        </w:tc>
        <w:tc>
          <w:tcPr>
            <w:tcW w:type="dxa" w:w="2880"/>
          </w:tcPr>
          <w:p>
            <w:r>
              <w:t>string</w:t>
            </w:r>
          </w:p>
        </w:tc>
        <w:tc>
          <w:tcPr>
            <w:tcW w:type="dxa" w:w="2880"/>
          </w:tcPr>
          <w:p>
            <w:r>
              <w:t>Status page type (StatusPageDataType).</w:t>
            </w:r>
          </w:p>
        </w:tc>
      </w:tr>
      <w:tr>
        <w:tc>
          <w:tcPr>
            <w:tcW w:type="dxa" w:w="2880"/>
          </w:tcPr>
          <w:p>
            <w:r>
              <w:t>included</w:t>
            </w:r>
          </w:p>
        </w:tc>
        <w:tc>
          <w:tcPr>
            <w:tcW w:type="dxa" w:w="2880"/>
          </w:tcPr>
          <w:p>
            <w:r>
              <w:t>array</w:t>
            </w:r>
          </w:p>
        </w:tc>
        <w:tc>
          <w:tcPr>
            <w:tcW w:type="dxa" w:w="2880"/>
          </w:tcPr>
          <w:p>
            <w:r>
              <w:t>Included related resources (OneOf(&lt;StatusPagesUser&gt;)[]). Only returned when explicitly requested via include.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(PaginationMetaPage).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'{{DATADOG_BASE_URL}}/api/v2/statuspages?page[offset]=0&amp;page[limit]=10&amp;include=created_by_user' \</w:t>
        <w:br/>
        <w:t xml:space="preserve"> --header 'Accept: application/json' \</w:t>
        <w:br/>
        <w:t xml:space="preserve"> --header 'DD-APPLICATION-KEY: {{DATADOG_APPLICATION_KEY}}'</w:t>
      </w:r>
    </w:p>
    <w:p>
      <w:pPr>
        <w:pStyle w:val="Heading3"/>
      </w:pPr>
      <w:r>
        <w:t>Example Usage</w:t>
      </w:r>
    </w:p>
    <w:p>
      <w:pPr>
        <w:pStyle w:val="Heading3"/>
      </w:pPr>
      <w:r>
        <w:t>Example 1: List status pages (default pagination)</w:t>
      </w:r>
    </w:p>
    <w:p>
      <w:r>
        <w:rPr>
          <w:b/>
          <w:color w:val="666666"/>
          <w:sz w:val="16"/>
        </w:rPr>
        <w:t>[bash]</w:t>
      </w:r>
    </w:p>
    <w:p>
      <w:pPr>
        <w:shd w:fill="F2F2F2" w:val="clear"/>
      </w:pPr>
      <w:r>
        <w:rPr>
          <w:rFonts w:ascii="Courier New" w:hAnsi="Courier New"/>
          <w:sz w:val="17"/>
        </w:rPr>
        <w:t>curl --request GET \</w:t>
        <w:br/>
        <w:t xml:space="preserve"> --url '{{DATADOG_BASE_URL}}/api/v2/statuspages'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'{{DATADOG_BASE_URL}}/api/v2/statuspages?page[offset]=20&amp;page[limit]=10' \</w:t>
        <w:br/>
        <w:t xml:space="preserve"> --header 'Accept: application/json' \</w:t>
        <w:br/>
        <w:t xml:space="preserve"> --header 'DD-APPLICATION-KEY: {{DATADOG_APPLICATION_KEY}}'</w:t>
      </w:r>
    </w:p>
    <w:p>
      <w:pPr>
        <w:pStyle w:val="Heading3"/>
      </w:pPr>
      <w:r>
        <w:t>Example 3: Include related user resources</w:t>
      </w:r>
    </w:p>
    <w:p>
      <w:r>
        <w:rPr>
          <w:b/>
          <w:color w:val="666666"/>
          <w:sz w:val="16"/>
        </w:rPr>
        <w:t>[bash]</w:t>
      </w:r>
    </w:p>
    <w:p>
      <w:pPr>
        <w:shd w:fill="F2F2F2" w:val="clear"/>
      </w:pPr>
      <w:r>
        <w:rPr>
          <w:rFonts w:ascii="Courier New" w:hAnsi="Courier New"/>
          <w:sz w:val="17"/>
        </w:rPr>
        <w:t>curl --request GET \</w:t>
        <w:br/>
        <w:t xml:space="preserve"> --url '{{DATADOG_BASE_URL}}/api/v2/statuspages?include=created_by_user,last_modified_by_user' \</w:t>
        <w:br/>
        <w:t xml:space="preserve"> --header 'Accept: application/json' \</w:t>
        <w:br/>
        <w:t xml:space="preserve"> --header 'DD-APPLICATION-KEY: {{DATADOG_APPLICATION_KEY}}'</w:t>
      </w:r>
    </w:p>
    <w:p>
      <w:pPr>
        <w:pStyle w:val="Heading3"/>
      </w:pPr>
      <w:r>
        <w:t>Notes</w:t>
      </w:r>
    </w:p>
    <w:p>
      <w:pPr>
        <w:pStyle w:val="ListBullet"/>
      </w:pPr>
      <w:r>
        <w:t>The included array is only populated if the client requests related resources by name using the include query parameter.</w:t>
      </w:r>
    </w:p>
    <w:p>
      <w:pPr>
        <w:pStyle w:val="ListBullet"/>
      </w:pPr>
      <w:r>
        <w:t>Response schemas referenced in the API (StatusPageDataAttributes, StatusPageDataRelationships, StatusPageDataType, StatusPagesUser, PaginationMetaPage) are returned as objects, but their internal fields were not provided in the scraped content.</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statusPages actions</w:t>
      </w:r>
    </w:p>
    <w:p>
      <w:pPr>
        <w:pStyle w:val="ListBullet"/>
      </w:pPr>
      <w:r>
        <w:t>[PATCH] Update a Status Page — /api/v2/statuspages/{{pageId}}</w:t>
      </w:r>
    </w:p>
    <w:p>
      <w:pPr>
        <w:pStyle w:val="ListBullet"/>
      </w:pPr>
      <w:r>
        <w:t>[POST] Create a Status Page — /api/v2/statuspages</w:t>
      </w:r>
    </w:p>
    <w:p>
      <w:pPr>
        <w:pStyle w:val="ListBullet"/>
      </w:pPr>
      <w:r>
        <w:t>[DELETE] Delete a Status Page — /api/v2/statuspages/{{pageId}}</w:t>
      </w:r>
    </w:p>
    <w:p>
      <w:pPr>
        <w:pStyle w:val="ListBullet"/>
      </w:pPr>
      <w:r>
        <w:t>[GET] Get a Status Page — /api/v2/statuspages/{{pageId}}</w:t>
      </w:r>
    </w:p>
    <w:p>
      <w:r>
        <w:br w:type="page"/>
      </w:r>
    </w:p>
    <w:p>
      <w:pPr>
        <w:pStyle w:val="Heading2"/>
      </w:pPr>
      <w:r>
        <w:t>407. [POST] Bulk Delete Synthetics Suites</w:t>
      </w:r>
    </w:p>
    <w:p>
      <w:r>
        <w:rPr>
          <w:b/>
        </w:rPr>
        <w:t xml:space="preserve">Endpoint: </w:t>
      </w:r>
      <w:r>
        <w:rPr>
          <w:rFonts w:ascii="Courier New" w:hAnsi="Courier New"/>
          <w:sz w:val="18"/>
        </w:rPr>
        <w:t>/api/v2/synthetics/suites/bulk-delete</w:t>
      </w:r>
    </w:p>
    <w:p>
      <w:pPr>
        <w:pStyle w:val="Heading3"/>
      </w:pPr>
      <w:r>
        <w:t>Prerequisites</w:t>
      </w:r>
    </w:p>
    <w:p>
      <w:pPr>
        <w:pStyle w:val="ListBullet"/>
      </w:pPr>
      <w:r>
        <w:t>You must have permission to manage/delete Synthetics suites in the Datadog account for the target site.</w:t>
      </w:r>
    </w:p>
    <w:p>
      <w:pPr>
        <w:pStyle w:val="Heading3"/>
      </w:pPr>
      <w:r>
        <w:t>Method</w:t>
      </w:r>
    </w:p>
    <w:p>
      <w:r>
        <w:t>POST</w:t>
      </w:r>
    </w:p>
    <w:p>
      <w:pPr>
        <w:pStyle w:val="Heading3"/>
      </w:pPr>
      <w:r>
        <w:t>URL</w:t>
      </w:r>
    </w:p>
    <w:p>
      <w:r>
        <w:t>{{DATADOG_BASE_URL}}/api/v2/synthetics/suites/bulk-delete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Bulk deletes multiple Synthetics suites in a single request by submitting a list of suite identifiers and delete attributes.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bulk delete request payload.</w:t>
            </w:r>
          </w:p>
        </w:tc>
      </w:tr>
      <w:tr>
        <w:tc>
          <w:tcPr>
            <w:tcW w:type="dxa" w:w="2880"/>
          </w:tcPr>
          <w:p>
            <w:r>
              <w:t>data.attributes</w:t>
            </w:r>
          </w:p>
        </w:tc>
        <w:tc>
          <w:tcPr>
            <w:tcW w:type="dxa" w:w="2880"/>
          </w:tcPr>
          <w:p>
            <w:r>
              <w:t>object</w:t>
            </w:r>
          </w:p>
        </w:tc>
        <w:tc>
          <w:tcPr>
            <w:tcW w:type="dxa" w:w="2880"/>
          </w:tcPr>
          <w:p>
            <w:r>
              <w:t>Delete attributes payload (DeletedSuitesRequestDeleteAttributes).</w:t>
            </w:r>
          </w:p>
        </w:tc>
      </w:tr>
      <w:tr>
        <w:tc>
          <w:tcPr>
            <w:tcW w:type="dxa" w:w="2880"/>
          </w:tcPr>
          <w:p>
            <w:r>
              <w:t>data.type</w:t>
            </w:r>
          </w:p>
        </w:tc>
        <w:tc>
          <w:tcPr>
            <w:tcW w:type="dxa" w:w="2880"/>
          </w:tcPr>
          <w:p>
            <w:r>
              <w:t>string</w:t>
            </w:r>
          </w:p>
        </w:tc>
        <w:tc>
          <w:tcPr>
            <w:tcW w:type="dxa" w:w="2880"/>
          </w:tcPr>
          <w:p>
            <w:r>
              <w:t>Request type (DeletedSuitesRequestType).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Optional identifier for the request payload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"synthetics_suite"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deleted suite response objects.</w:t>
            </w:r>
          </w:p>
        </w:tc>
      </w:tr>
      <w:tr>
        <w:tc>
          <w:tcPr>
            <w:tcW w:type="dxa" w:w="2880"/>
          </w:tcPr>
          <w:p>
            <w:r>
              <w:t>data[].attributes</w:t>
            </w:r>
          </w:p>
        </w:tc>
        <w:tc>
          <w:tcPr>
            <w:tcW w:type="dxa" w:w="2880"/>
          </w:tcPr>
          <w:p>
            <w:r>
              <w:t>object</w:t>
            </w:r>
          </w:p>
        </w:tc>
        <w:tc>
          <w:tcPr>
            <w:tcW w:type="dxa" w:w="2880"/>
          </w:tcPr>
          <w:p>
            <w:r>
              <w:t>Deleted suite response attributes (DeletedSuiteResponseDataAttributes).</w:t>
            </w:r>
          </w:p>
        </w:tc>
      </w:tr>
      <w:tr>
        <w:tc>
          <w:tcPr>
            <w:tcW w:type="dxa" w:w="2880"/>
          </w:tcPr>
          <w:p>
            <w:r>
              <w:t>data[].id</w:t>
            </w:r>
          </w:p>
        </w:tc>
        <w:tc>
          <w:tcPr>
            <w:tcW w:type="dxa" w:w="2880"/>
          </w:tcPr>
          <w:p>
            <w:r>
              <w:t>string</w:t>
            </w:r>
          </w:p>
        </w:tc>
        <w:tc>
          <w:tcPr>
            <w:tcW w:type="dxa" w:w="2880"/>
          </w:tcPr>
          <w:p>
            <w:r>
              <w:t>Identifier of the suite in the response.</w:t>
            </w:r>
          </w:p>
        </w:tc>
      </w:tr>
      <w:tr>
        <w:tc>
          <w:tcPr>
            <w:tcW w:type="dxa" w:w="2880"/>
          </w:tcPr>
          <w:p>
            <w:r>
              <w:t>data[].type</w:t>
            </w:r>
          </w:p>
        </w:tc>
        <w:tc>
          <w:tcPr>
            <w:tcW w:type="dxa" w:w="2880"/>
          </w:tcPr>
          <w:p>
            <w:r>
              <w:t>string</w:t>
            </w:r>
          </w:p>
        </w:tc>
        <w:tc>
          <w:tcPr>
            <w:tcW w:type="dxa" w:w="2880"/>
          </w:tcPr>
          <w:p>
            <w:r>
              <w:t>Suite type (SyntheticsSuiteTypes).</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'{{DATADOG_BASE_URL}}/api/v2/synthetics/suites/bulk-delete'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"DeletedSuitesRequestType"</w:t>
        <w:br/>
        <w:t xml:space="preserve">    }</w:t>
        <w:br/>
        <w:t xml:space="preserve">  }'</w:t>
      </w:r>
    </w:p>
    <w:p>
      <w:pPr>
        <w:pStyle w:val="Heading3"/>
      </w:pPr>
      <w:r>
        <w:t>Notes</w:t>
      </w:r>
    </w:p>
    <w:p>
      <w:pPr>
        <w:pStyle w:val="ListBullet"/>
      </w:pPr>
      <w:r>
        <w:t>The request body schema references these types from the Datadog API spec: DeletedSuitesRequestDeleteAttributes, DeletedSuitesRequestType.</w:t>
      </w:r>
    </w:p>
    <w:p>
      <w:pPr>
        <w:pStyle w:val="ListBullet"/>
      </w:pPr>
      <w:r>
        <w:t>The success response returns an array under data, where each entry includes attributes, id, and type.</w:t>
      </w:r>
    </w:p>
    <w:p>
      <w:pPr>
        <w:pStyle w:val="Heading3"/>
      </w:pPr>
      <w:r>
        <w:t>Error Handling</w:t>
      </w:r>
    </w:p>
    <w:p>
      <w:pPr>
        <w:pStyle w:val="ListBullet"/>
      </w:pPr>
      <w:r>
        <w:t>400: The request payload is invalid; response includes an errors array.</w:t>
      </w:r>
    </w:p>
    <w:p>
      <w:pPr>
        <w:pStyle w:val="ListBullet"/>
      </w:pPr>
      <w:r>
        <w:t>429: Too many requests; response includes an errors array.</w:t>
      </w:r>
    </w:p>
    <w:p>
      <w:pPr>
        <w:pStyle w:val="Heading3"/>
      </w:pPr>
      <w:r>
        <w:t>Related syntheticsSuites actions</w:t>
      </w:r>
    </w:p>
    <w:p>
      <w:pPr>
        <w:pStyle w:val="ListBullet"/>
      </w:pPr>
      <w:r>
        <w:t>[GET] Search Synthetics Test Suites — /api/v2/synthetics/suites/search</w:t>
      </w:r>
    </w:p>
    <w:p>
      <w:pPr>
        <w:pStyle w:val="ListBullet"/>
      </w:pPr>
      <w:r>
        <w:t>[POST] Create a Synthetics Test Suite — /api/v2/synthetics/suites</w:t>
      </w:r>
    </w:p>
    <w:p>
      <w:pPr>
        <w:pStyle w:val="ListBullet"/>
      </w:pPr>
      <w:r>
        <w:t>[PUT] Edit a Synthetics Test Suite — /api/v2/synthetics/suites/{{publicId}}</w:t>
      </w:r>
    </w:p>
    <w:p>
      <w:pPr>
        <w:pStyle w:val="ListBullet"/>
      </w:pPr>
      <w:r>
        <w:t>[GET] Get a Synthetics Suite — /api/v2/synthetics/suites/{{publicId}}</w:t>
      </w:r>
    </w:p>
    <w:p>
      <w:r>
        <w:br w:type="page"/>
      </w:r>
    </w:p>
    <w:p>
      <w:pPr>
        <w:pStyle w:val="Heading2"/>
      </w:pPr>
      <w:r>
        <w:t>408. [POST] Bulk Delete Synthetics Tests</w:t>
      </w:r>
    </w:p>
    <w:p>
      <w:r>
        <w:rPr>
          <w:b/>
        </w:rPr>
        <w:t xml:space="preserve">Endpoint: </w:t>
      </w:r>
      <w:r>
        <w:rPr>
          <w:rFonts w:ascii="Courier New" w:hAnsi="Courier New"/>
          <w:sz w:val="18"/>
        </w:rPr>
        <w:t>/api/v2/synthetics/tests/bulk-delete</w:t>
      </w:r>
    </w:p>
    <w:p>
      <w:pPr>
        <w:pStyle w:val="Heading3"/>
      </w:pPr>
      <w:r>
        <w:t>Prerequisites</w:t>
      </w:r>
    </w:p>
    <w:p>
      <w:pPr>
        <w:pStyle w:val="ListBullet"/>
      </w:pPr>
      <w:r>
        <w:t>You must have permissions to delete Synthetics tests in the target Datadog account/org.</w:t>
      </w:r>
    </w:p>
    <w:p>
      <w:pPr>
        <w:pStyle w:val="Heading3"/>
      </w:pPr>
      <w:r>
        <w:t>Method</w:t>
      </w:r>
    </w:p>
    <w:p>
      <w:r>
        <w:t>POST</w:t>
      </w:r>
    </w:p>
    <w:p>
      <w:pPr>
        <w:pStyle w:val="Heading3"/>
      </w:pPr>
      <w:r>
        <w:t>URL</w:t>
      </w:r>
    </w:p>
    <w:p>
      <w:r>
        <w:t>{{DATADOG_BASE_URL}}/api/v2/synthetics/tests/bulk-delete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Bulk deletes multiple Datadog Synthetics tests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bl>
    <w:p/>
    <w:p>
      <w:pPr>
        <w:pStyle w:val="Heading3"/>
      </w:pPr>
      <w:r>
        <w:t>Request Body Schema</w:t>
      </w:r>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Required. Deleted tests request attributes (DeletedTestsRequestDeleteAttributes).</w:t>
            </w:r>
          </w:p>
        </w:tc>
      </w:tr>
      <w:tr>
        <w:tc>
          <w:tcPr>
            <w:tcW w:type="dxa" w:w="2880"/>
          </w:tcPr>
          <w:p>
            <w:r>
              <w:t>data.id</w:t>
            </w:r>
          </w:p>
        </w:tc>
        <w:tc>
          <w:tcPr>
            <w:tcW w:type="dxa" w:w="2880"/>
          </w:tcPr>
          <w:p>
            <w:r>
              <w:t>string</w:t>
            </w:r>
          </w:p>
        </w:tc>
        <w:tc>
          <w:tcPr>
            <w:tcW w:type="dxa" w:w="2880"/>
          </w:tcPr>
          <w:p>
            <w:r>
              <w:t>Test identifier (exact semantics not specified in scraped content).</w:t>
            </w:r>
          </w:p>
        </w:tc>
      </w:tr>
      <w:tr>
        <w:tc>
          <w:tcPr>
            <w:tcW w:type="dxa" w:w="2880"/>
          </w:tcPr>
          <w:p>
            <w:r>
              <w:t>data.type</w:t>
            </w:r>
          </w:p>
        </w:tc>
        <w:tc>
          <w:tcPr>
            <w:tcW w:type="dxa" w:w="2880"/>
          </w:tcPr>
          <w:p>
            <w:r>
              <w:t>string</w:t>
            </w:r>
          </w:p>
        </w:tc>
        <w:tc>
          <w:tcPr>
            <w:tcW w:type="dxa" w:w="2880"/>
          </w:tcPr>
          <w:p>
            <w:r>
              <w:t>Resource type (DeletedTestsRequestType).</w:t>
            </w:r>
          </w:p>
        </w:tc>
      </w:tr>
    </w:tbl>
    <w:p/>
    <w:p>
      <w:r>
        <w:rPr>
          <w:b/>
        </w:rPr>
        <w:t>Note: Note: The scraped content indicates data contains attributes, id, and type, but does not expand the allowed values for the type fields nor the structure of attributes.</w:t>
      </w:r>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'{{DATADOG_BASE_URL}}/api/v2/synthetics/tests/bulk-delete'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"id": "abc123",</w:t>
        <w:br/>
        <w:t xml:space="preserve"> "type": "synthetics_test"</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"synthetics_test"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(404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deleted test response objects.</w:t>
            </w:r>
          </w:p>
        </w:tc>
      </w:tr>
      <w:tr>
        <w:tc>
          <w:tcPr>
            <w:tcW w:type="dxa" w:w="2880"/>
          </w:tcPr>
          <w:p>
            <w:r>
              <w:t>data[].attributes</w:t>
            </w:r>
          </w:p>
        </w:tc>
        <w:tc>
          <w:tcPr>
            <w:tcW w:type="dxa" w:w="2880"/>
          </w:tcPr>
          <w:p>
            <w:r>
              <w:t>object</w:t>
            </w:r>
          </w:p>
        </w:tc>
        <w:tc>
          <w:tcPr>
            <w:tcW w:type="dxa" w:w="2880"/>
          </w:tcPr>
          <w:p>
            <w:r>
              <w:t>Deleted test response attributes (DeletedTestResponseDataAttributes).</w:t>
            </w:r>
          </w:p>
        </w:tc>
      </w:tr>
      <w:tr>
        <w:tc>
          <w:tcPr>
            <w:tcW w:type="dxa" w:w="2880"/>
          </w:tcPr>
          <w:p>
            <w:r>
              <w:t>data[].id</w:t>
            </w:r>
          </w:p>
        </w:tc>
        <w:tc>
          <w:tcPr>
            <w:tcW w:type="dxa" w:w="2880"/>
          </w:tcPr>
          <w:p>
            <w:r>
              <w:t>string</w:t>
            </w:r>
          </w:p>
        </w:tc>
        <w:tc>
          <w:tcPr>
            <w:tcW w:type="dxa" w:w="2880"/>
          </w:tcPr>
          <w:p>
            <w:r>
              <w:t>Identifier of the deleted test.</w:t>
            </w:r>
          </w:p>
        </w:tc>
      </w:tr>
      <w:tr>
        <w:tc>
          <w:tcPr>
            <w:tcW w:type="dxa" w:w="2880"/>
          </w:tcPr>
          <w:p>
            <w:r>
              <w:t>data[].type</w:t>
            </w:r>
          </w:p>
        </w:tc>
        <w:tc>
          <w:tcPr>
            <w:tcW w:type="dxa" w:w="2880"/>
          </w:tcPr>
          <w:p>
            <w:r>
              <w:t>string</w:t>
            </w:r>
          </w:p>
        </w:tc>
        <w:tc>
          <w:tcPr>
            <w:tcW w:type="dxa" w:w="2880"/>
          </w:tcPr>
          <w:p>
            <w:r>
              <w:t>Resource type (DeletedTestsResponseType).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Error Handling</w:t>
      </w:r>
    </w:p>
    <w:p>
      <w:pPr>
        <w:pStyle w:val="ListBullet"/>
      </w:pPr>
      <w:r>
        <w:t>400: Client error; response includes errors (array of strings).</w:t>
      </w:r>
    </w:p>
    <w:p>
      <w:pPr>
        <w:pStyle w:val="ListBullet"/>
      </w:pPr>
      <w:r>
        <w:t>404: Not found; response includes errors (array of strings).</w:t>
      </w:r>
    </w:p>
    <w:p>
      <w:pPr>
        <w:pStyle w:val="ListBullet"/>
      </w:pPr>
      <w:r>
        <w:t>429: Too many requests (rate limiting); response includes errors (array of strings).</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Delete Multiple Synthetic Tests — /api/v1/synthetics/tests/delete</w:t>
      </w:r>
    </w:p>
    <w:p>
      <w:r>
        <w:br w:type="page"/>
      </w:r>
    </w:p>
    <w:p>
      <w:pPr>
        <w:pStyle w:val="Heading2"/>
      </w:pPr>
      <w:r>
        <w:t>409. [POST] Create a Network Path Synthetics Test</w:t>
      </w:r>
    </w:p>
    <w:p>
      <w:r>
        <w:rPr>
          <w:b/>
        </w:rPr>
        <w:t xml:space="preserve">Endpoint: </w:t>
      </w:r>
      <w:r>
        <w:rPr>
          <w:rFonts w:ascii="Courier New" w:hAnsi="Courier New"/>
          <w:sz w:val="18"/>
        </w:rPr>
        <w:t>/api/v2/synthetics/tests/network</w:t>
      </w:r>
    </w:p>
    <w:p>
      <w:pPr>
        <w:pStyle w:val="Heading3"/>
      </w:pPr>
      <w:r>
        <w:t>Prerequisites</w:t>
      </w:r>
    </w:p>
    <w:p>
      <w:pPr>
        <w:pStyle w:val="ListBullet"/>
      </w:pPr>
      <w:r>
        <w:t>You must have permission to create Synthetics tests (Network Path tests) in the target Datadog account/org.</w:t>
      </w:r>
    </w:p>
    <w:p>
      <w:pPr>
        <w:pStyle w:val="Heading3"/>
      </w:pPr>
      <w:r>
        <w:t>Method</w:t>
      </w:r>
    </w:p>
    <w:p>
      <w:r>
        <w:t>POST</w:t>
      </w:r>
    </w:p>
    <w:p>
      <w:pPr>
        <w:pStyle w:val="Heading3"/>
      </w:pPr>
      <w:r>
        <w:t>URL</w:t>
      </w:r>
    </w:p>
    <w:p>
      <w:r>
        <w:t>{{DATADOG_BASE_URL}}/api/v2/synthetics/tests/network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Synthetics Network Path test. On success, the API returns the created test object, including its public test ID.</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w:t>
            </w:r>
          </w:p>
        </w:tc>
        <w:tc>
          <w:tcPr>
            <w:tcW w:type="dxa" w:w="2880"/>
          </w:tcPr>
          <w:p>
            <w:r>
              <w:t>Required. Network Path test definition (&lt;SyntheticsNetworkTest&gt;).</w:t>
            </w:r>
          </w:p>
        </w:tc>
      </w:tr>
      <w:tr>
        <w:tc>
          <w:tcPr>
            <w:tcW w:type="dxa" w:w="2880"/>
          </w:tcPr>
          <w:p>
            <w:r>
              <w:t>data.type</w:t>
            </w:r>
          </w:p>
        </w:tc>
        <w:tc>
          <w:tcPr>
            <w:tcW w:type="dxa" w:w="2880"/>
          </w:tcPr>
          <w:p>
            <w:r>
              <w:t>string</w:t>
            </w:r>
          </w:p>
        </w:tc>
        <w:tc>
          <w:tcPr>
            <w:tcW w:type="dxa" w:w="2880"/>
          </w:tcPr>
          <w:p>
            <w:r>
              <w:t>Required. Resource type (&lt;SyntheticsNetworkTestType&gt;).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"&lt;SyntheticsNetworkTest&gt;",</w:t>
        <w:br/>
        <w:t xml:space="preserve"> "id": "string",</w:t>
        <w:br/>
        <w:t xml:space="preserve"> "type": "&lt;SyntheticsNetworkTestResponseType&gt;"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created resource.</w:t>
            </w:r>
          </w:p>
        </w:tc>
      </w:tr>
      <w:tr>
        <w:tc>
          <w:tcPr>
            <w:tcW w:type="dxa" w:w="2880"/>
          </w:tcPr>
          <w:p>
            <w:r>
              <w:t>data.attributes</w:t>
            </w:r>
          </w:p>
        </w:tc>
        <w:tc>
          <w:tcPr>
            <w:tcW w:type="dxa" w:w="2880"/>
          </w:tcPr>
          <w:p>
            <w:r>
              <w:t>object</w:t>
            </w:r>
          </w:p>
        </w:tc>
        <w:tc>
          <w:tcPr>
            <w:tcW w:type="dxa" w:w="2880"/>
          </w:tcPr>
          <w:p>
            <w:r>
              <w:t>The created Network Path test definition (&lt;SyntheticsNetworkTest&gt;).</w:t>
            </w:r>
          </w:p>
        </w:tc>
      </w:tr>
      <w:tr>
        <w:tc>
          <w:tcPr>
            <w:tcW w:type="dxa" w:w="2880"/>
          </w:tcPr>
          <w:p>
            <w:r>
              <w:t>data.id</w:t>
            </w:r>
          </w:p>
        </w:tc>
        <w:tc>
          <w:tcPr>
            <w:tcW w:type="dxa" w:w="2880"/>
          </w:tcPr>
          <w:p>
            <w:r>
              <w:t>string</w:t>
            </w:r>
          </w:p>
        </w:tc>
        <w:tc>
          <w:tcPr>
            <w:tcW w:type="dxa" w:w="2880"/>
          </w:tcPr>
          <w:p>
            <w:r>
              <w:t>The public ID of the Network Path test.</w:t>
            </w:r>
          </w:p>
        </w:tc>
      </w:tr>
      <w:tr>
        <w:tc>
          <w:tcPr>
            <w:tcW w:type="dxa" w:w="2880"/>
          </w:tcPr>
          <w:p>
            <w:r>
              <w:t>data.type</w:t>
            </w:r>
          </w:p>
        </w:tc>
        <w:tc>
          <w:tcPr>
            <w:tcW w:type="dxa" w:w="2880"/>
          </w:tcPr>
          <w:p>
            <w:r>
              <w:t>string</w:t>
            </w:r>
          </w:p>
        </w:tc>
        <w:tc>
          <w:tcPr>
            <w:tcW w:type="dxa" w:w="2880"/>
          </w:tcPr>
          <w:p>
            <w:r>
              <w:t>The response resource type (&lt;SyntheticsNetworkTestResponseType&gt;).</w:t>
            </w:r>
          </w:p>
        </w:tc>
      </w:tr>
      <w:tr>
        <w:tc>
          <w:tcPr>
            <w:tcW w:type="dxa" w:w="2880"/>
          </w:tcPr>
          <w:p>
            <w:r>
              <w:t>errors</w:t>
            </w:r>
          </w:p>
        </w:tc>
        <w:tc>
          <w:tcPr>
            <w:tcW w:type="dxa" w:w="2880"/>
          </w:tcPr>
          <w:p>
            <w:r>
              <w:t>array</w:t>
            </w:r>
          </w:p>
        </w:tc>
        <w:tc>
          <w:tcPr>
            <w:tcW w:type="dxa" w:w="2880"/>
          </w:tcPr>
          <w:p>
            <w:r>
              <w:t>A list of errors (present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'{{DATADOG_BASE_URL}}/api/v2/synthetics/tests/network'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"&lt;SyntheticsNetworkTest&gt;",</w:t>
        <w:br/>
        <w:t xml:space="preserve"> "type": "&lt;SyntheticsNetworkTestType&gt;"</w:t>
        <w:br/>
        <w:t xml:space="preserve">    }</w:t>
        <w:br/>
        <w:t xml:space="preserve">  }'</w:t>
      </w:r>
    </w:p>
    <w:p>
      <w:pPr>
        <w:pStyle w:val="Heading3"/>
      </w:pPr>
      <w:r>
        <w:t>Example Usage</w:t>
      </w:r>
    </w:p>
    <w:p>
      <w:pPr>
        <w:pStyle w:val="Heading3"/>
      </w:pPr>
      <w:r>
        <w:t>Example 1: Create a Network Path test (template payload)</w:t>
      </w:r>
    </w:p>
    <w:p>
      <w:r>
        <w:rPr>
          <w:b/>
          <w:color w:val="666666"/>
          <w:sz w:val="16"/>
        </w:rPr>
        <w:t>[bash]</w:t>
      </w:r>
    </w:p>
    <w:p>
      <w:pPr>
        <w:shd w:fill="F2F2F2" w:val="clear"/>
      </w:pPr>
      <w:r>
        <w:rPr>
          <w:rFonts w:ascii="Courier New" w:hAnsi="Courier New"/>
          <w:sz w:val="17"/>
        </w:rPr>
        <w:t>curl --request POST '{{DATADOG_BASE_URL}}/api/v2/synthetics/tests/network'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"&lt;SyntheticsNetworkTest&gt;",</w:t>
        <w:br/>
        <w:t xml:space="preserve"> "type": "&lt;SyntheticsNetworkTestType&gt;"</w:t>
        <w:br/>
        <w:t xml:space="preserve">    }</w:t>
        <w:br/>
        <w:t xml:space="preserve">  }'</w:t>
      </w:r>
    </w:p>
    <w:p>
      <w:pPr>
        <w:pStyle w:val="Heading3"/>
      </w:pPr>
      <w:r>
        <w:t>Behavior</w:t>
      </w:r>
    </w:p>
    <w:p>
      <w:pPr>
        <w:pStyle w:val="ListBullet"/>
      </w:pPr>
      <w:r>
        <w:t>Validates the request body contains data, with required data.attributes and data.type.</w:t>
      </w:r>
    </w:p>
    <w:p>
      <w:pPr>
        <w:pStyle w:val="ListBullet"/>
      </w:pPr>
      <w:r>
        <w:t>Creates the Network Path test.</w:t>
      </w:r>
    </w:p>
    <w:p>
      <w:pPr>
        <w:pStyle w:val="ListBullet"/>
      </w:pPr>
      <w:r>
        <w:t>Returns the created test object and its public ID in data.id.</w:t>
      </w:r>
    </w:p>
    <w:p>
      <w:pPr>
        <w:pStyle w:val="Heading3"/>
      </w:pPr>
      <w:r>
        <w:t>Error Handling</w:t>
      </w:r>
    </w:p>
    <w:p>
      <w:pPr>
        <w:pStyle w:val="ListBullet"/>
      </w:pPr>
      <w:r>
        <w:t>400: The request is invalid; response includes an errors array with details.</w:t>
      </w:r>
    </w:p>
    <w:p>
      <w:pPr>
        <w:pStyle w:val="ListBullet"/>
      </w:pPr>
      <w:r>
        <w:t>429: Rate limit exceeded (“Too many requests”); response includes an errors array with details.</w:t>
      </w:r>
    </w:p>
    <w:p>
      <w:r>
        <w:br w:type="page"/>
      </w:r>
    </w:p>
    <w:p>
      <w:pPr>
        <w:pStyle w:val="Heading2"/>
      </w:pPr>
      <w:r>
        <w:t>410. [POST] Create a Synthetic Private Location</w:t>
      </w:r>
    </w:p>
    <w:p>
      <w:r>
        <w:rPr>
          <w:b/>
        </w:rPr>
        <w:t xml:space="preserve">Endpoint: </w:t>
      </w:r>
      <w:r>
        <w:rPr>
          <w:rFonts w:ascii="Courier New" w:hAnsi="Courier New"/>
          <w:sz w:val="18"/>
        </w:rPr>
        <w:t>/api/v1/synthetics/private-locations</w:t>
      </w:r>
    </w:p>
    <w:p>
      <w:pPr>
        <w:pStyle w:val="Heading3"/>
      </w:pPr>
      <w:r>
        <w:t>Prerequisites</w:t>
      </w:r>
    </w:p>
    <w:p>
      <w:pPr>
        <w:pStyle w:val="ListBullet"/>
      </w:pPr>
      <w:r>
        <w:t>Synthetic private locations must be activated for the user/account (otherwise 404 is returned).</w:t>
      </w:r>
    </w:p>
    <w:p>
      <w:pPr>
        <w:pStyle w:val="ListBullet"/>
      </w:pPr>
      <w:r>
        <w:t>Your account must have available quota for private locations (otherwise 402 is returned).</w:t>
      </w:r>
    </w:p>
    <w:p>
      <w:pPr>
        <w:pStyle w:val="Heading3"/>
      </w:pPr>
      <w:r>
        <w:t>Method</w:t>
      </w:r>
    </w:p>
    <w:p>
      <w:r>
        <w:t>POST</w:t>
      </w:r>
    </w:p>
    <w:p>
      <w:pPr>
        <w:pStyle w:val="Heading3"/>
      </w:pPr>
      <w:r>
        <w:t>URL</w:t>
      </w:r>
    </w:p>
    <w:p>
      <w:r>
        <w:t>{{DATADOG_BASE_URL}}/api/v1/synthetics/private-locations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Synthetic private location and returns a configuration skeleton plus encryption metadata used to install and run the private location.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private location. Example: "Description of private location"</w:t>
            </w:r>
          </w:p>
        </w:tc>
      </w:tr>
      <w:tr>
        <w:tc>
          <w:tcPr>
            <w:tcW w:type="dxa" w:w="2880"/>
          </w:tcPr>
          <w:p>
            <w:r>
              <w:t>name</w:t>
            </w:r>
          </w:p>
        </w:tc>
        <w:tc>
          <w:tcPr>
            <w:tcW w:type="dxa" w:w="2880"/>
          </w:tcPr>
          <w:p>
            <w:r>
              <w:t>string</w:t>
            </w:r>
          </w:p>
        </w:tc>
        <w:tc>
          <w:tcPr>
            <w:tcW w:type="dxa" w:w="2880"/>
          </w:tcPr>
          <w:p>
            <w:r>
              <w:t>Name of the private location. Example: "New private location"</w:t>
            </w:r>
          </w:p>
        </w:tc>
      </w:tr>
      <w:tr>
        <w:tc>
          <w:tcPr>
            <w:tcW w:type="dxa" w:w="2880"/>
          </w:tcPr>
          <w:p>
            <w:r>
              <w:t>tags</w:t>
            </w:r>
          </w:p>
        </w:tc>
        <w:tc>
          <w:tcPr>
            <w:tcW w:type="dxa" w:w="2880"/>
          </w:tcPr>
          <w:p>
            <w:r>
              <w:t>string[]</w:t>
            </w:r>
          </w:p>
        </w:tc>
        <w:tc>
          <w:tcPr>
            <w:tcW w:type="dxa" w:w="2880"/>
          </w:tcPr>
          <w:p>
            <w:r>
              <w:t>Array of tags attached to the private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private location.</w:t>
            </w:r>
          </w:p>
        </w:tc>
      </w:tr>
      <w:tr>
        <w:tc>
          <w:tcPr>
            <w:tcW w:type="dxa" w:w="2880"/>
          </w:tcPr>
          <w:p>
            <w:r>
              <w:t>metadata</w:t>
            </w:r>
          </w:p>
        </w:tc>
        <w:tc>
          <w:tcPr>
            <w:tcW w:type="dxa" w:w="2880"/>
          </w:tcPr>
          <w:p>
            <w:r>
              <w:t>object</w:t>
            </w:r>
          </w:p>
        </w:tc>
        <w:tc>
          <w:tcPr>
            <w:tcW w:type="dxa" w:w="2880"/>
          </w:tcPr>
          <w:p>
            <w:r>
              <w:t>Metadata for the private location.</w:t>
            </w:r>
          </w:p>
        </w:tc>
      </w:tr>
      <w:tr>
        <w:tc>
          <w:tcPr>
            <w:tcW w:type="dxa" w:w="2880"/>
          </w:tcPr>
          <w:p>
            <w:r>
              <w:t>metadata.restricted_roles</w:t>
            </w:r>
          </w:p>
        </w:tc>
        <w:tc>
          <w:tcPr>
            <w:tcW w:type="dxa" w:w="2880"/>
          </w:tcPr>
          <w:p>
            <w:r>
              <w:t>&lt;SyntheticsRestrictedRoles&gt;</w:t>
            </w:r>
          </w:p>
        </w:tc>
        <w:tc>
          <w:tcPr>
            <w:tcW w:type="dxa" w:w="2880"/>
          </w:tcPr>
          <w:p>
            <w:r>
              <w:t>Restricted roles definition (schema not provided in scraped content).</w:t>
            </w:r>
          </w:p>
        </w:tc>
      </w:tr>
      <w:tr>
        <w:tc>
          <w:tcPr>
            <w:tcW w:type="dxa" w:w="2880"/>
          </w:tcPr>
          <w:p>
            <w:r>
              <w:t>secrets</w:t>
            </w:r>
          </w:p>
        </w:tc>
        <w:tc>
          <w:tcPr>
            <w:tcW w:type="dxa" w:w="2880"/>
          </w:tcPr>
          <w:p>
            <w:r>
              <w:t>object</w:t>
            </w:r>
          </w:p>
        </w:tc>
        <w:tc>
          <w:tcPr>
            <w:tcW w:type="dxa" w:w="2880"/>
          </w:tcPr>
          <w:p>
            <w:r>
              <w:t>Secrets for the private location.</w:t>
            </w:r>
          </w:p>
        </w:tc>
      </w:tr>
      <w:tr>
        <w:tc>
          <w:tcPr>
            <w:tcW w:type="dxa" w:w="2880"/>
          </w:tcPr>
          <w:p>
            <w:r>
              <w:t>secrets.authentication</w:t>
            </w:r>
          </w:p>
        </w:tc>
        <w:tc>
          <w:tcPr>
            <w:tcW w:type="dxa" w:w="2880"/>
          </w:tcPr>
          <w:p>
            <w:r>
              <w:t>&lt;SyntheticsPrivateLocationSecretsAuthentication&gt;</w:t>
            </w:r>
          </w:p>
        </w:tc>
        <w:tc>
          <w:tcPr>
            <w:tcW w:type="dxa" w:w="2880"/>
          </w:tcPr>
          <w:p>
            <w:r>
              <w:t>Authentication secrets (schema not provided in scraped content).</w:t>
            </w:r>
          </w:p>
        </w:tc>
      </w:tr>
      <w:tr>
        <w:tc>
          <w:tcPr>
            <w:tcW w:type="dxa" w:w="2880"/>
          </w:tcPr>
          <w:p>
            <w:r>
              <w:t>secrets.config_decryption</w:t>
            </w:r>
          </w:p>
        </w:tc>
        <w:tc>
          <w:tcPr>
            <w:tcW w:type="dxa" w:w="2880"/>
          </w:tcPr>
          <w:p>
            <w:r>
              <w:t>&lt;SyntheticsPrivateLocationSecretsConfigDecryption&gt;</w:t>
            </w:r>
          </w:p>
        </w:tc>
        <w:tc>
          <w:tcPr>
            <w:tcW w:type="dxa" w:w="2880"/>
          </w:tcPr>
          <w:p>
            <w:r>
              <w:t>Config decryption secrets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"private_location": {</w:t>
        <w:br/>
        <w:t xml:space="preserve"> "description": "Description of private location",</w:t>
        <w:br/>
        <w:t xml:space="preserve"> "id": "pl:example-private-location-id",</w:t>
        <w:br/>
        <w:t xml:space="preserve"> "metadata": {},</w:t>
        <w:br/>
        <w:t xml:space="preserve"> "name": "New private location",</w:t>
        <w:br/>
        <w:t xml:space="preserve"> "secrets": {},</w:t>
        <w:br/>
        <w:t xml:space="preserve"> "tags": [</w:t>
        <w:br/>
        <w:t xml:space="preserve"> "env:prod",</w:t>
        <w:br/>
        <w:t xml:space="preserve"> "team:synthetics"</w:t>
        <w:br/>
        <w:t xml:space="preserve"> ]</w:t>
        <w:br/>
        <w:t xml:space="preserve"> },</w:t>
        <w:br/>
        <w:t xml:space="preserve"> "result_encryption": {</w:t>
        <w:br/>
        <w:t xml:space="preserve"> "id": "encryption-fingerprint-id",</w:t>
        <w:br/>
        <w:t xml:space="preserve"> "key": "public-key-material"</w:t>
        <w:br/>
        <w:t xml:space="preserve"> }</w:t>
        <w:br/>
        <w:t>}</w:t>
      </w:r>
    </w:p>
    <w:p>
      <w:pPr>
        <w:pStyle w:val="Heading3"/>
      </w:pPr>
      <w:r>
        <w:t>Error Response (402 Client Error — Quota reached for private locations)</w:t>
      </w:r>
    </w:p>
    <w:p>
      <w:r>
        <w:rPr>
          <w:b/>
          <w:color w:val="666666"/>
          <w:sz w:val="16"/>
        </w:rPr>
        <w:t>[json]</w:t>
      </w:r>
    </w:p>
    <w:p>
      <w:pPr>
        <w:shd w:fill="F2F2F2" w:val="clear"/>
      </w:pPr>
      <w:r>
        <w:rPr>
          <w:rFonts w:ascii="Courier New" w:hAnsi="Courier New"/>
          <w:sz w:val="17"/>
        </w:rPr>
        <w:t>{</w:t>
        <w:br/>
        <w:t xml:space="preserve"> "errors": [</w:t>
        <w:br/>
        <w:t xml:space="preserve"> "Quota reached for private locations"</w:t>
        <w:br/>
        <w:t xml:space="preserve"> ]</w:t>
        <w:br/>
        <w:t>}</w:t>
      </w:r>
    </w:p>
    <w:p>
      <w:pPr>
        <w:pStyle w:val="Heading3"/>
      </w:pPr>
      <w:r>
        <w:t>Error Response (404 Client Error — Private locations are not activated for the user)</w:t>
      </w:r>
    </w:p>
    <w:p>
      <w:r>
        <w:rPr>
          <w:b/>
          <w:color w:val="666666"/>
          <w:sz w:val="16"/>
        </w:rPr>
        <w:t>[json]</w:t>
      </w:r>
    </w:p>
    <w:p>
      <w:pPr>
        <w:shd w:fill="F2F2F2" w:val="clear"/>
      </w:pPr>
      <w:r>
        <w:rPr>
          <w:rFonts w:ascii="Courier New" w:hAnsi="Courier New"/>
          <w:sz w:val="17"/>
        </w:rPr>
        <w:t>{</w:t>
        <w:br/>
        <w:t xml:space="preserve"> "errors": [</w:t>
        <w:br/>
        <w:t xml:space="preserve"> "Private locations are not activated for the user"</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Configuration skeleton for the private location. See installation instructions of the private location on how to use this configuration.</w:t>
            </w:r>
          </w:p>
        </w:tc>
      </w:tr>
      <w:tr>
        <w:tc>
          <w:tcPr>
            <w:tcW w:type="dxa" w:w="2880"/>
          </w:tcPr>
          <w:p>
            <w:r>
              <w:t>private_location</w:t>
            </w:r>
          </w:p>
        </w:tc>
        <w:tc>
          <w:tcPr>
            <w:tcW w:type="dxa" w:w="2880"/>
          </w:tcPr>
          <w:p>
            <w:r>
              <w:t>object</w:t>
            </w:r>
          </w:p>
        </w:tc>
        <w:tc>
          <w:tcPr>
            <w:tcW w:type="dxa" w:w="2880"/>
          </w:tcPr>
          <w:p>
            <w:r>
              <w:t>The created private location object.</w:t>
            </w:r>
          </w:p>
        </w:tc>
      </w:tr>
      <w:tr>
        <w:tc>
          <w:tcPr>
            <w:tcW w:type="dxa" w:w="2880"/>
          </w:tcPr>
          <w:p>
            <w:r>
              <w:t>private_location.description</w:t>
            </w:r>
          </w:p>
        </w:tc>
        <w:tc>
          <w:tcPr>
            <w:tcW w:type="dxa" w:w="2880"/>
          </w:tcPr>
          <w:p>
            <w:r>
              <w:t>string</w:t>
            </w:r>
          </w:p>
        </w:tc>
        <w:tc>
          <w:tcPr>
            <w:tcW w:type="dxa" w:w="2880"/>
          </w:tcPr>
          <w:p>
            <w:r>
              <w:t>Description of the private location.</w:t>
            </w:r>
          </w:p>
        </w:tc>
      </w:tr>
      <w:tr>
        <w:tc>
          <w:tcPr>
            <w:tcW w:type="dxa" w:w="2880"/>
          </w:tcPr>
          <w:p>
            <w:r>
              <w:t>private_location.id</w:t>
            </w:r>
          </w:p>
        </w:tc>
        <w:tc>
          <w:tcPr>
            <w:tcW w:type="dxa" w:w="2880"/>
          </w:tcPr>
          <w:p>
            <w:r>
              <w:t>string</w:t>
            </w:r>
          </w:p>
        </w:tc>
        <w:tc>
          <w:tcPr>
            <w:tcW w:type="dxa" w:w="2880"/>
          </w:tcPr>
          <w:p>
            <w:r>
              <w:t>Unique identifier of the private location.</w:t>
            </w:r>
          </w:p>
        </w:tc>
      </w:tr>
      <w:tr>
        <w:tc>
          <w:tcPr>
            <w:tcW w:type="dxa" w:w="2880"/>
          </w:tcPr>
          <w:p>
            <w:r>
              <w:t>private_location.metadata</w:t>
            </w:r>
          </w:p>
        </w:tc>
        <w:tc>
          <w:tcPr>
            <w:tcW w:type="dxa" w:w="2880"/>
          </w:tcPr>
          <w:p>
            <w:r>
              <w:t>&lt;SyntheticsPrivateLocationMetadata&gt;</w:t>
            </w:r>
          </w:p>
        </w:tc>
        <w:tc>
          <w:tcPr>
            <w:tcW w:type="dxa" w:w="2880"/>
          </w:tcPr>
          <w:p>
            <w:r>
              <w:t>Private location metadata (schema not provided in scraped content).</w:t>
            </w:r>
          </w:p>
        </w:tc>
      </w:tr>
      <w:tr>
        <w:tc>
          <w:tcPr>
            <w:tcW w:type="dxa" w:w="2880"/>
          </w:tcPr>
          <w:p>
            <w:r>
              <w:t>private_location.name</w:t>
            </w:r>
          </w:p>
        </w:tc>
        <w:tc>
          <w:tcPr>
            <w:tcW w:type="dxa" w:w="2880"/>
          </w:tcPr>
          <w:p>
            <w:r>
              <w:t>string</w:t>
            </w:r>
          </w:p>
        </w:tc>
        <w:tc>
          <w:tcPr>
            <w:tcW w:type="dxa" w:w="2880"/>
          </w:tcPr>
          <w:p>
            <w:r>
              <w:t>Name of the private location.</w:t>
            </w:r>
          </w:p>
        </w:tc>
      </w:tr>
      <w:tr>
        <w:tc>
          <w:tcPr>
            <w:tcW w:type="dxa" w:w="2880"/>
          </w:tcPr>
          <w:p>
            <w:r>
              <w:t>private_location.secrets</w:t>
            </w:r>
          </w:p>
        </w:tc>
        <w:tc>
          <w:tcPr>
            <w:tcW w:type="dxa" w:w="2880"/>
          </w:tcPr>
          <w:p>
            <w:r>
              <w:t>&lt;SyntheticsPrivateLocationSecrets&gt;</w:t>
            </w:r>
          </w:p>
        </w:tc>
        <w:tc>
          <w:tcPr>
            <w:tcW w:type="dxa" w:w="2880"/>
          </w:tcPr>
          <w:p>
            <w:r>
              <w:t>Private location secrets (schema not provided in scraped content).</w:t>
            </w:r>
          </w:p>
        </w:tc>
      </w:tr>
      <w:tr>
        <w:tc>
          <w:tcPr>
            <w:tcW w:type="dxa" w:w="2880"/>
          </w:tcPr>
          <w:p>
            <w:r>
              <w:t>private_location.tags</w:t>
            </w:r>
          </w:p>
        </w:tc>
        <w:tc>
          <w:tcPr>
            <w:tcW w:type="dxa" w:w="2880"/>
          </w:tcPr>
          <w:p>
            <w:r>
              <w:t>string[]</w:t>
            </w:r>
          </w:p>
        </w:tc>
        <w:tc>
          <w:tcPr>
            <w:tcW w:type="dxa" w:w="2880"/>
          </w:tcPr>
          <w:p>
            <w:r>
              <w:t>Array of tags attached to the private location.</w:t>
            </w:r>
          </w:p>
        </w:tc>
      </w:tr>
      <w:tr>
        <w:tc>
          <w:tcPr>
            <w:tcW w:type="dxa" w:w="2880"/>
          </w:tcPr>
          <w:p>
            <w:r>
              <w:t>result_encryption</w:t>
            </w:r>
          </w:p>
        </w:tc>
        <w:tc>
          <w:tcPr>
            <w:tcW w:type="dxa" w:w="2880"/>
          </w:tcPr>
          <w:p>
            <w:r>
              <w:t>object</w:t>
            </w:r>
          </w:p>
        </w:tc>
        <w:tc>
          <w:tcPr>
            <w:tcW w:type="dxa" w:w="2880"/>
          </w:tcPr>
          <w:p>
            <w:r>
              <w:t>Result encryption information.</w:t>
            </w:r>
          </w:p>
        </w:tc>
      </w:tr>
      <w:tr>
        <w:tc>
          <w:tcPr>
            <w:tcW w:type="dxa" w:w="2880"/>
          </w:tcPr>
          <w:p>
            <w:r>
              <w:t>result_encryption.id</w:t>
            </w:r>
          </w:p>
        </w:tc>
        <w:tc>
          <w:tcPr>
            <w:tcW w:type="dxa" w:w="2880"/>
          </w:tcPr>
          <w:p>
            <w:r>
              <w:t>string</w:t>
            </w:r>
          </w:p>
        </w:tc>
        <w:tc>
          <w:tcPr>
            <w:tcW w:type="dxa" w:w="2880"/>
          </w:tcPr>
          <w:p>
            <w:r>
              <w:t>Fingerprint for the encryption key.</w:t>
            </w:r>
          </w:p>
        </w:tc>
      </w:tr>
      <w:tr>
        <w:tc>
          <w:tcPr>
            <w:tcW w:type="dxa" w:w="2880"/>
          </w:tcPr>
          <w:p>
            <w:r>
              <w:t>result_encryption.key</w:t>
            </w:r>
          </w:p>
        </w:tc>
        <w:tc>
          <w:tcPr>
            <w:tcW w:type="dxa" w:w="2880"/>
          </w:tcPr>
          <w:p>
            <w:r>
              <w:t>string</w:t>
            </w:r>
          </w:p>
        </w:tc>
        <w:tc>
          <w:tcPr>
            <w:tcW w:type="dxa" w:w="2880"/>
          </w:tcPr>
          <w:p>
            <w:r>
              <w:t>Public key for result encryption.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'{{DATADOG_BASE_URL}}/api/v1/synthetics/private-locations' \</w:t>
        <w:br/>
        <w:t xml:space="preserve"> --header 'Accept: application/json' \</w:t>
        <w:br/>
        <w:t xml:space="preserve"> --header 'Content-Type: application/json' \</w:t>
        <w:br/>
        <w:t xml:space="preserve"> --header 'DD-APPLICATION-KEY: {{DATADOG_APPLICATION_KEY}}' \</w:t>
        <w:br/>
        <w:t xml:space="preserve"> --data '{</w:t>
        <w:br/>
        <w:t xml:space="preserve"> "description": "Description of private location",</w:t>
        <w:br/>
        <w:t xml:space="preserve"> "name": "New private location",</w:t>
        <w:br/>
        <w:t xml:space="preserve"> "tags": ["env:prod", "team:synthetics"]</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'{{DATADOG_BASE_URL}}/api/v1/synthetics/private-locations' \</w:t>
        <w:br/>
        <w:t xml:space="preserve"> -H 'Accept: application/json' \</w:t>
        <w:br/>
        <w:t xml:space="preserve"> -H 'Content-Type: application/json' \</w:t>
        <w:br/>
        <w:t xml:space="preserve"> -H 'DD-APPLICATION-KEY: {{DATADOG_APPLICATION_KEY}}' \</w:t>
        <w:br/>
        <w:t xml:space="preserve"> -d '{</w:t>
        <w:br/>
        <w:t xml:space="preserve"> "description": "Private location for EU workloads",</w:t>
        <w:br/>
        <w:t xml:space="preserve"> "name": "eu-private-location-1",</w:t>
        <w:br/>
        <w:t xml:space="preserve"> "tags": ["region:eu", "env:prod"]</w:t>
        <w:br/>
        <w:t xml:space="preserve">  }'</w:t>
      </w:r>
    </w:p>
    <w:p>
      <w:pPr>
        <w:pStyle w:val="Heading3"/>
      </w:pPr>
      <w:r>
        <w:t>Example 2: Create with restricted roles metadata</w:t>
      </w:r>
    </w:p>
    <w:p>
      <w:r>
        <w:rPr>
          <w:b/>
          <w:color w:val="666666"/>
          <w:sz w:val="16"/>
        </w:rPr>
        <w:t>[bash]</w:t>
      </w:r>
    </w:p>
    <w:p>
      <w:pPr>
        <w:shd w:fill="F2F2F2" w:val="clear"/>
      </w:pPr>
      <w:r>
        <w:rPr>
          <w:rFonts w:ascii="Courier New" w:hAnsi="Courier New"/>
          <w:sz w:val="17"/>
        </w:rPr>
        <w:t>curl -X POST '{{DATADOG_BASE_URL}}/api/v1/synthetics/private-locations' \</w:t>
        <w:br/>
        <w:t xml:space="preserve"> -H 'Accept: application/json' \</w:t>
        <w:br/>
        <w:t xml:space="preserve"> -H 'Content-Type: application/json' \</w:t>
        <w:br/>
        <w:t xml:space="preserve"> -H 'DD-APPLICATION-KEY: {{DATADOG_APPLICATION_KEY}}' \</w:t>
        <w:br/>
        <w:t xml:space="preserve"> -d '{</w:t>
        <w:br/>
        <w:t xml:space="preserve"> "description": "Restricted private location",</w:t>
        <w:br/>
        <w:t xml:space="preserve"> "name": "restricted-pl-1",</w:t>
        <w:br/>
        <w:t xml:space="preserve"> "tags": ["env:prod", "access:restricted"],</w:t>
        <w:br/>
        <w:t xml:space="preserve"> "metadata": {</w:t>
        <w:br/>
        <w:t xml:space="preserve"> "restricted_roles": {}</w:t>
        <w:br/>
        <w:t xml:space="preserve">    }</w:t>
        <w:br/>
        <w:t xml:space="preserve">  }'</w:t>
      </w:r>
    </w:p>
    <w:p>
      <w:pPr>
        <w:pStyle w:val="Heading3"/>
      </w:pPr>
      <w:r>
        <w:t>Notes</w:t>
      </w:r>
    </w:p>
    <w:p>
      <w:pPr>
        <w:pStyle w:val="ListBullet"/>
      </w:pPr>
      <w:r>
        <w:t>The request/response includes several typed objects (e.g., &lt;SyntheticsRestrictedRoles&gt;, &lt;SyntheticsPrivateLocationMetadata&gt;) whose internal schemas were not included in the scraped content, so they are documented as opaque objects here.</w:t>
      </w:r>
    </w:p>
    <w:p>
      <w:pPr>
        <w:pStyle w:val="ListBullet"/>
      </w:pPr>
      <w:r>
        <w:t>The config field is described as a “configuration skeleton”; consult the private location installation instructions for how to use it.</w:t>
      </w:r>
    </w:p>
    <w:p>
      <w:pPr>
        <w:pStyle w:val="Heading3"/>
      </w:pPr>
      <w:r>
        <w:t>Related syntheticsPrivateLocations actions</w:t>
      </w:r>
    </w:p>
    <w:p>
      <w:pPr>
        <w:pStyle w:val="ListBullet"/>
      </w:pPr>
      <w:r>
        <w:t>[PUT] Update a Private Location — /api/v1/synthetics/private-locations/{{locationId}}</w:t>
      </w:r>
    </w:p>
    <w:p>
      <w:pPr>
        <w:pStyle w:val="ListBullet"/>
      </w:pPr>
      <w:r>
        <w:t>[DELETE] Delete a Synthetic Private Location — /api/v1/synthetics/private-locations/{{locationId}}</w:t>
      </w:r>
    </w:p>
    <w:p>
      <w:r>
        <w:br w:type="page"/>
      </w:r>
    </w:p>
    <w:p>
      <w:pPr>
        <w:pStyle w:val="Heading2"/>
      </w:pPr>
      <w:r>
        <w:t>411. [POST] Create a Synthetics Test Suite</w:t>
      </w:r>
    </w:p>
    <w:p>
      <w:r>
        <w:rPr>
          <w:b/>
        </w:rPr>
        <w:t xml:space="preserve">Endpoint: </w:t>
      </w:r>
      <w:r>
        <w:rPr>
          <w:rFonts w:ascii="Courier New" w:hAnsi="Courier New"/>
          <w:sz w:val="18"/>
        </w:rPr>
        <w:t>/api/v2/synthetics/suites</w:t>
      </w:r>
    </w:p>
    <w:p>
      <w:pPr>
        <w:pStyle w:val="Heading3"/>
      </w:pPr>
      <w:r>
        <w:t>Prerequisites</w:t>
      </w:r>
    </w:p>
    <w:p>
      <w:pPr>
        <w:pStyle w:val="ListBullet"/>
      </w:pPr>
      <w:r>
        <w:t>You must have permission to create Synthetics suites in the target Datadog account.</w:t>
      </w:r>
    </w:p>
    <w:p>
      <w:pPr>
        <w:pStyle w:val="Heading3"/>
      </w:pPr>
      <w:r>
        <w:t>Method</w:t>
      </w:r>
    </w:p>
    <w:p>
      <w:r>
        <w:t>POST</w:t>
      </w:r>
    </w:p>
    <w:p>
      <w:pPr>
        <w:pStyle w:val="Heading3"/>
      </w:pPr>
      <w:r>
        <w:t>URL</w:t>
      </w:r>
    </w:p>
    <w:p>
      <w:r>
        <w:t>{{DATADOG_BASE_URL}}/api/v2/synthetics/suites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Synthetics test suite.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Required. A SyntheticsSuite object (schema not provided in scraped content).</w:t>
            </w:r>
          </w:p>
        </w:tc>
      </w:tr>
      <w:tr>
        <w:tc>
          <w:tcPr>
            <w:tcW w:type="dxa" w:w="2880"/>
          </w:tcPr>
          <w:p>
            <w:r>
              <w:t>data.type</w:t>
            </w:r>
          </w:p>
        </w:tc>
        <w:tc>
          <w:tcPr>
            <w:tcW w:type="dxa" w:w="2880"/>
          </w:tcPr>
          <w:p>
            <w:r>
              <w:t>string</w:t>
            </w:r>
          </w:p>
        </w:tc>
        <w:tc>
          <w:tcPr>
            <w:tcW w:type="dxa" w:w="2880"/>
          </w:tcPr>
          <w:p>
            <w:r>
              <w:t>Required. SyntheticsSuiteTypes value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"&lt;SyntheticsSuite&gt;",</w:t>
        <w:br/>
        <w:t xml:space="preserve"> "id": "abc123def456",</w:t>
        <w:br/>
        <w:t xml:space="preserve"> "type": "&lt;SyntheticsSuiteTypes&gt;"</w:t>
        <w:br/>
        <w:t xml:space="preserve"> }</w:t>
        <w:br/>
        <w:t>}</w:t>
      </w:r>
    </w:p>
    <w:p>
      <w:pPr>
        <w:pStyle w:val="Heading3"/>
      </w:pPr>
      <w:r>
        <w:t>Error Response (400 Client Error) — API error response</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Client Error) —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A SyntheticsSuite object (schema not provided in scraped content).</w:t>
            </w:r>
          </w:p>
        </w:tc>
      </w:tr>
      <w:tr>
        <w:tc>
          <w:tcPr>
            <w:tcW w:type="dxa" w:w="2880"/>
          </w:tcPr>
          <w:p>
            <w:r>
              <w:t>data.id</w:t>
            </w:r>
          </w:p>
        </w:tc>
        <w:tc>
          <w:tcPr>
            <w:tcW w:type="dxa" w:w="2880"/>
          </w:tcPr>
          <w:p>
            <w:r>
              <w:t>string</w:t>
            </w:r>
          </w:p>
        </w:tc>
        <w:tc>
          <w:tcPr>
            <w:tcW w:type="dxa" w:w="2880"/>
          </w:tcPr>
          <w:p>
            <w:r>
              <w:t>The public ID for the suite.</w:t>
            </w:r>
          </w:p>
        </w:tc>
      </w:tr>
      <w:tr>
        <w:tc>
          <w:tcPr>
            <w:tcW w:type="dxa" w:w="2880"/>
          </w:tcPr>
          <w:p>
            <w:r>
              <w:t>data.type</w:t>
            </w:r>
          </w:p>
        </w:tc>
        <w:tc>
          <w:tcPr>
            <w:tcW w:type="dxa" w:w="2880"/>
          </w:tcPr>
          <w:p>
            <w:r>
              <w:t>string</w:t>
            </w:r>
          </w:p>
        </w:tc>
        <w:tc>
          <w:tcPr>
            <w:tcW w:type="dxa" w:w="2880"/>
          </w:tcPr>
          <w:p>
            <w:r>
              <w:t>SyntheticsSuiteTypes value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'{{DATADOG_BASE_URL}}/api/v2/synthetics/suites'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"SyntheticsSuiteTypes"</w:t>
        <w:br/>
        <w:t xml:space="preserve">    }</w:t>
        <w:br/>
        <w:t xml:space="preserve">  }'</w:t>
      </w:r>
    </w:p>
    <w:p>
      <w:pPr>
        <w:pStyle w:val="Heading3"/>
      </w:pPr>
      <w:r>
        <w:t>Example Usage</w:t>
      </w:r>
    </w:p>
    <w:p>
      <w:pPr>
        <w:pStyle w:val="Heading3"/>
      </w:pPr>
      <w:r>
        <w:t>Example 1: Create a suite (minimal structure)</w:t>
      </w:r>
    </w:p>
    <w:p>
      <w:r>
        <w:rPr>
          <w:b/>
          <w:color w:val="666666"/>
          <w:sz w:val="16"/>
        </w:rPr>
        <w:t>[bash]</w:t>
      </w:r>
    </w:p>
    <w:p>
      <w:pPr>
        <w:shd w:fill="F2F2F2" w:val="clear"/>
      </w:pPr>
      <w:r>
        <w:rPr>
          <w:rFonts w:ascii="Courier New" w:hAnsi="Courier New"/>
          <w:sz w:val="17"/>
        </w:rPr>
        <w:t>curl --request POST '{{DATADOG_BASE_URL}}/api/v2/synthetics/suites'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"SyntheticsSuiteTypes"</w:t>
        <w:br/>
        <w:t xml:space="preserve">    }</w:t>
        <w:br/>
        <w:t xml:space="preserve">  }'</w:t>
      </w:r>
    </w:p>
    <w:p>
      <w:pPr>
        <w:pStyle w:val="Heading3"/>
      </w:pPr>
      <w:r>
        <w:t>Behavior</w:t>
      </w:r>
    </w:p>
    <w:p>
      <w:pPr>
        <w:pStyle w:val="ListBullet"/>
      </w:pPr>
      <w:r>
        <w:t>Validates the request body contains data.attributes and data.type.</w:t>
      </w:r>
    </w:p>
    <w:p>
      <w:pPr>
        <w:pStyle w:val="ListBullet"/>
      </w:pPr>
      <w:r>
        <w:t>Creates the Synthetics suite.</w:t>
      </w:r>
    </w:p>
    <w:p>
      <w:pPr>
        <w:pStyle w:val="ListBullet"/>
      </w:pPr>
      <w:r>
        <w:t>Returns the created suite object including its public id.</w:t>
      </w:r>
    </w:p>
    <w:p>
      <w:pPr>
        <w:pStyle w:val="Heading3"/>
      </w:pPr>
      <w:r>
        <w:t>Notes</w:t>
      </w:r>
    </w:p>
    <w:p>
      <w:pPr>
        <w:pStyle w:val="ListBullet"/>
      </w:pPr>
      <w:r>
        <w:t>The detailed schema for SyntheticsSuite and the allowed values for SyntheticsSuiteTypes were not included in the scraped content, so they cannot be enumerated here.</w:t>
      </w:r>
    </w:p>
    <w:p>
      <w:pPr>
        <w:pStyle w:val="Heading3"/>
      </w:pPr>
      <w:r>
        <w:t>Error Handling</w:t>
      </w:r>
    </w:p>
    <w:p>
      <w:pPr>
        <w:pStyle w:val="ListBullet"/>
      </w:pPr>
      <w:r>
        <w:t>400: The request is invalid; response includes an errors array.</w:t>
      </w:r>
    </w:p>
    <w:p>
      <w:pPr>
        <w:pStyle w:val="ListBullet"/>
      </w:pPr>
      <w:r>
        <w:t>429: Rate limit exceeded; response includes an errors array.</w:t>
      </w:r>
    </w:p>
    <w:p>
      <w:pPr>
        <w:pStyle w:val="Heading3"/>
      </w:pPr>
      <w:r>
        <w:t>Related syntheticsSuites actions</w:t>
      </w:r>
    </w:p>
    <w:p>
      <w:pPr>
        <w:pStyle w:val="ListBullet"/>
      </w:pPr>
      <w:r>
        <w:t>[GET] Search Synthetics Test Suites — /api/v2/synthetics/suites/search</w:t>
      </w:r>
    </w:p>
    <w:p>
      <w:pPr>
        <w:pStyle w:val="ListBullet"/>
      </w:pPr>
      <w:r>
        <w:t>[POST] Bulk Delete Synthetics Suites — /api/v2/synthetics/suites/bulk-delete</w:t>
      </w:r>
    </w:p>
    <w:p>
      <w:pPr>
        <w:pStyle w:val="ListBullet"/>
      </w:pPr>
      <w:r>
        <w:t>[PUT] Edit a Synthetics Test Suite — /api/v2/synthetics/suites/{{publicId}}</w:t>
      </w:r>
    </w:p>
    <w:p>
      <w:pPr>
        <w:pStyle w:val="ListBullet"/>
      </w:pPr>
      <w:r>
        <w:t>[GET] Get a Synthetics Suite — /api/v2/synthetics/suites/{{publicId}}</w:t>
      </w:r>
    </w:p>
    <w:p>
      <w:r>
        <w:br w:type="page"/>
      </w:r>
    </w:p>
    <w:p>
      <w:pPr>
        <w:pStyle w:val="Heading2"/>
      </w:pPr>
      <w:r>
        <w:t>412. [POST] Create a Synthetic API Test</w:t>
      </w:r>
    </w:p>
    <w:p>
      <w:r>
        <w:rPr>
          <w:b/>
        </w:rPr>
        <w:t xml:space="preserve">Endpoint: </w:t>
      </w:r>
      <w:r>
        <w:rPr>
          <w:rFonts w:ascii="Courier New" w:hAnsi="Courier New"/>
          <w:sz w:val="18"/>
        </w:rPr>
        <w:t>/api/v1/synthetics/tests/api</w:t>
      </w:r>
    </w:p>
    <w:p>
      <w:pPr>
        <w:pStyle w:val="Heading3"/>
      </w:pPr>
      <w:r>
        <w:t>Prerequisites</w:t>
      </w:r>
    </w:p>
    <w:p>
      <w:pPr>
        <w:pStyle w:val="ListBullet"/>
      </w:pPr>
      <w:r>
        <w:t>Your Datadog org must have access to Synthetics and available API test quota (creation fails if quota is reached).</w:t>
      </w:r>
    </w:p>
    <w:p>
      <w:pPr>
        <w:pStyle w:val="ListBullet"/>
      </w:pPr>
      <w:r>
        <w:t>You must have permissions to create Synthetics tests.</w:t>
      </w:r>
    </w:p>
    <w:p>
      <w:pPr>
        <w:pStyle w:val="Heading3"/>
      </w:pPr>
      <w:r>
        <w:t>Method</w:t>
      </w:r>
    </w:p>
    <w:p>
      <w:r>
        <w:t>POST</w:t>
      </w:r>
    </w:p>
    <w:p>
      <w:pPr>
        <w:pStyle w:val="Heading3"/>
      </w:pPr>
      <w:r>
        <w:t>URL</w:t>
      </w:r>
    </w:p>
    <w:p>
      <w:r>
        <w:t>{{DATADOG_BASE_URL}}/api/v1/synthetics/tests/api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Synthetic API test (single-step or multi-step). You provide the test configuration (request and assertions for single tests, or steps for multistep tests), the locations to run from, scheduling/monitoring options, and metadata such as name, message, tags, subtype, and status.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request body fields in the JSON body with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Details of the test configuration. Must include either assertions (single API tests) or steps (when subtype is multi).</w:t>
            </w:r>
          </w:p>
        </w:tc>
      </w:tr>
      <w:tr>
        <w:tc>
          <w:tcPr>
            <w:tcW w:type="dxa" w:w="2880"/>
          </w:tcPr>
          <w:p>
            <w:r>
              <w:t>locations</w:t>
            </w:r>
          </w:p>
        </w:tc>
        <w:tc>
          <w:tcPr>
            <w:tcW w:type="dxa" w:w="2880"/>
          </w:tcPr>
          <w:p>
            <w:r>
              <w:t>array of string</w:t>
            </w:r>
          </w:p>
        </w:tc>
        <w:tc>
          <w:tcPr>
            <w:tcW w:type="dxa" w:w="2880"/>
          </w:tcPr>
          <w:p>
            <w:r>
              <w:t>Array of 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 (scheduling, monitor options, retry, etc.).</w:t>
            </w:r>
          </w:p>
        </w:tc>
      </w:tr>
      <w:tr>
        <w:tc>
          <w:tcPr>
            <w:tcW w:type="dxa" w:w="2880"/>
          </w:tcPr>
          <w:p>
            <w:r>
              <w:t>type</w:t>
            </w:r>
          </w:p>
        </w:tc>
        <w:tc>
          <w:tcPr>
            <w:tcW w:type="dxa" w:w="2880"/>
          </w:tcPr>
          <w:p>
            <w:r>
              <w:t>string</w:t>
            </w:r>
          </w:p>
        </w:tc>
        <w:tc>
          <w:tcPr>
            <w:tcW w:type="dxa" w:w="2880"/>
          </w:tcPr>
          <w:p>
            <w:r>
              <w:t>Must be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config.assertions</w:t>
            </w:r>
          </w:p>
        </w:tc>
        <w:tc>
          <w:tcPr>
            <w:tcW w:type="dxa" w:w="2880"/>
          </w:tcPr>
          <w:p>
            <w:r>
              <w:t>array</w:t>
            </w:r>
          </w:p>
        </w:tc>
        <w:tc>
          <w:tcPr>
            <w:tcW w:type="dxa" w:w="2880"/>
          </w:tcPr>
          <w:p>
            <w:r>
              <w:t>Array of assertions used for the test. Required for single API tests. Items are one of: SyntheticsAssertionTarget, SyntheticsAssertionBodyHashTarget, SyntheticsAssertionJSONPathTarget, SyntheticsAssertionJSONSchemaTarget, SyntheticsAssertionXPathTarget, SyntheticsAssertionJavascript.</w:t>
            </w:r>
          </w:p>
        </w:tc>
      </w:tr>
      <w:tr>
        <w:tc>
          <w:tcPr>
            <w:tcW w:type="dxa" w:w="2880"/>
          </w:tcPr>
          <w:p>
            <w:r>
              <w:t>config.configVariables</w:t>
            </w:r>
          </w:p>
        </w:tc>
        <w:tc>
          <w:tcPr>
            <w:tcW w:type="dxa" w:w="2880"/>
          </w:tcPr>
          <w:p>
            <w:r>
              <w:t>array of object</w:t>
            </w:r>
          </w:p>
        </w:tc>
        <w:tc>
          <w:tcPr>
            <w:tcW w:type="dxa" w:w="2880"/>
          </w:tcPr>
          <w:p>
            <w:r>
              <w:t>Array of variables used for the test.</w:t>
            </w:r>
          </w:p>
        </w:tc>
      </w:tr>
      <w:tr>
        <w:tc>
          <w:tcPr>
            <w:tcW w:type="dxa" w:w="2880"/>
          </w:tcPr>
          <w:p>
            <w:r>
              <w:t>config.configVariables[].example</w:t>
            </w:r>
          </w:p>
        </w:tc>
        <w:tc>
          <w:tcPr>
            <w:tcW w:type="dxa" w:w="2880"/>
          </w:tcPr>
          <w:p>
            <w:r>
              <w:t>string</w:t>
            </w:r>
          </w:p>
        </w:tc>
        <w:tc>
          <w:tcPr>
            <w:tcW w:type="dxa" w:w="2880"/>
          </w:tcPr>
          <w:p>
            <w:r>
              <w:t>Example for the variable.</w:t>
            </w:r>
          </w:p>
        </w:tc>
      </w:tr>
      <w:tr>
        <w:tc>
          <w:tcPr>
            <w:tcW w:type="dxa" w:w="2880"/>
          </w:tcPr>
          <w:p>
            <w:r>
              <w:t>config.configVariables[].id</w:t>
            </w:r>
          </w:p>
        </w:tc>
        <w:tc>
          <w:tcPr>
            <w:tcW w:type="dxa" w:w="2880"/>
          </w:tcPr>
          <w:p>
            <w:r>
              <w:t>string</w:t>
            </w:r>
          </w:p>
        </w:tc>
        <w:tc>
          <w:tcPr>
            <w:tcW w:type="dxa" w:w="2880"/>
          </w:tcPr>
          <w:p>
            <w:r>
              <w:t>ID of the variable for global variables.</w:t>
            </w:r>
          </w:p>
        </w:tc>
      </w:tr>
      <w:tr>
        <w:tc>
          <w:tcPr>
            <w:tcW w:type="dxa" w:w="2880"/>
          </w:tcPr>
          <w:p>
            <w:r>
              <w:t>config.configVariables[].name</w:t>
            </w:r>
          </w:p>
        </w:tc>
        <w:tc>
          <w:tcPr>
            <w:tcW w:type="dxa" w:w="2880"/>
          </w:tcPr>
          <w:p>
            <w:r>
              <w:t>string</w:t>
            </w:r>
          </w:p>
        </w:tc>
        <w:tc>
          <w:tcPr>
            <w:tcW w:type="dxa" w:w="2880"/>
          </w:tcPr>
          <w:p>
            <w:r>
              <w:t>Required. Name of the variable.</w:t>
            </w:r>
          </w:p>
        </w:tc>
      </w:tr>
      <w:tr>
        <w:tc>
          <w:tcPr>
            <w:tcW w:type="dxa" w:w="2880"/>
          </w:tcPr>
          <w:p>
            <w:r>
              <w:t>config.configVariables[].pattern</w:t>
            </w:r>
          </w:p>
        </w:tc>
        <w:tc>
          <w:tcPr>
            <w:tcW w:type="dxa" w:w="2880"/>
          </w:tcPr>
          <w:p>
            <w:r>
              <w:t>string</w:t>
            </w:r>
          </w:p>
        </w:tc>
        <w:tc>
          <w:tcPr>
            <w:tcW w:type="dxa" w:w="2880"/>
          </w:tcPr>
          <w:p>
            <w:r>
              <w:t>Pattern of the variable.</w:t>
            </w:r>
          </w:p>
        </w:tc>
      </w:tr>
      <w:tr>
        <w:tc>
          <w:tcPr>
            <w:tcW w:type="dxa" w:w="2880"/>
          </w:tcPr>
          <w:p>
            <w:r>
              <w:t>config.configVariables[].secure</w:t>
            </w:r>
          </w:p>
        </w:tc>
        <w:tc>
          <w:tcPr>
            <w:tcW w:type="dxa" w:w="2880"/>
          </w:tcPr>
          <w:p>
            <w:r>
              <w:t>boolean</w:t>
            </w:r>
          </w:p>
        </w:tc>
        <w:tc>
          <w:tcPr>
            <w:tcW w:type="dxa" w:w="2880"/>
          </w:tcPr>
          <w:p>
            <w:r>
              <w:t>Whether the value is obfuscated in test results. Only for config variables of type text.</w:t>
            </w:r>
          </w:p>
        </w:tc>
      </w:tr>
      <w:tr>
        <w:tc>
          <w:tcPr>
            <w:tcW w:type="dxa" w:w="2880"/>
          </w:tcPr>
          <w:p>
            <w:r>
              <w:t>config.configVariables[].type</w:t>
            </w:r>
          </w:p>
        </w:tc>
        <w:tc>
          <w:tcPr>
            <w:tcW w:type="dxa" w:w="2880"/>
          </w:tcPr>
          <w:p>
            <w:r>
              <w:t>string</w:t>
            </w:r>
          </w:p>
        </w:tc>
        <w:tc>
          <w:tcPr>
            <w:tcW w:type="dxa" w:w="2880"/>
          </w:tcPr>
          <w:p>
            <w:r>
              <w:t>Required. SyntheticsConfigVariableType.</w:t>
            </w:r>
          </w:p>
        </w:tc>
      </w:tr>
      <w:tr>
        <w:tc>
          <w:tcPr>
            <w:tcW w:type="dxa" w:w="2880"/>
          </w:tcPr>
          <w:p>
            <w:r>
              <w:t>config.request</w:t>
            </w:r>
          </w:p>
        </w:tc>
        <w:tc>
          <w:tcPr>
            <w:tcW w:type="dxa" w:w="2880"/>
          </w:tcPr>
          <w:p>
            <w:r>
              <w:t>object</w:t>
            </w:r>
          </w:p>
        </w:tc>
        <w:tc>
          <w:tcPr>
            <w:tcW w:type="dxa" w:w="2880"/>
          </w:tcPr>
          <w:p>
            <w:r>
              <w:t>SyntheticsTestRequest object for single-step tests.</w:t>
            </w:r>
          </w:p>
        </w:tc>
      </w:tr>
      <w:tr>
        <w:tc>
          <w:tcPr>
            <w:tcW w:type="dxa" w:w="2880"/>
          </w:tcPr>
          <w:p>
            <w:r>
              <w:t>config.steps</w:t>
            </w:r>
          </w:p>
        </w:tc>
        <w:tc>
          <w:tcPr>
            <w:tcW w:type="dxa" w:w="2880"/>
          </w:tcPr>
          <w:p>
            <w:r>
              <w:t>array</w:t>
            </w:r>
          </w:p>
        </w:tc>
        <w:tc>
          <w:tcPr>
            <w:tcW w:type="dxa" w:w="2880"/>
          </w:tcPr>
          <w:p>
            <w:r>
              <w:t>Steps for multistep tests. Used when subtype is multi. Items are one of: SyntheticsAPITestStep, SyntheticsAPIWaitStep, SyntheticsAPISubtestStep.</w:t>
            </w:r>
          </w:p>
        </w:tc>
      </w:tr>
      <w:tr>
        <w:tc>
          <w:tcPr>
            <w:tcW w:type="dxa" w:w="2880"/>
          </w:tcPr>
          <w:p>
            <w:r>
              <w:t>config.variablesFromScript</w:t>
            </w:r>
          </w:p>
        </w:tc>
        <w:tc>
          <w:tcPr>
            <w:tcW w:type="dxa" w:w="2880"/>
          </w:tcPr>
          <w:p>
            <w:r>
              <w:t>string</w:t>
            </w:r>
          </w:p>
        </w:tc>
        <w:tc>
          <w:tcPr>
            <w:tcW w:type="dxa" w:w="2880"/>
          </w:tcPr>
          <w:p>
            <w:r>
              <w:t>Variables defined from JavaScript code.</w:t>
            </w:r>
          </w:p>
        </w:tc>
      </w:tr>
      <w:tr>
        <w:tc>
          <w:tcPr>
            <w:tcW w:type="dxa" w:w="2880"/>
          </w:tcPr>
          <w:p>
            <w:r>
              <w:t>monitor_id</w:t>
            </w:r>
          </w:p>
        </w:tc>
        <w:tc>
          <w:tcPr>
            <w:tcW w:type="dxa" w:w="2880"/>
          </w:tcPr>
          <w:p>
            <w:r>
              <w:t>integer</w:t>
            </w:r>
          </w:p>
        </w:tc>
        <w:tc>
          <w:tcPr>
            <w:tcW w:type="dxa" w:w="2880"/>
          </w:tcPr>
          <w:p>
            <w:r>
              <w:t>Associated monitor ID. Example: 12345678.</w:t>
            </w:r>
          </w:p>
        </w:tc>
      </w:tr>
      <w:tr>
        <w:tc>
          <w:tcPr>
            <w:tcW w:type="dxa" w:w="2880"/>
          </w:tcPr>
          <w:p>
            <w:r>
              <w:t>public_id</w:t>
            </w:r>
          </w:p>
        </w:tc>
        <w:tc>
          <w:tcPr>
            <w:tcW w:type="dxa" w:w="2880"/>
          </w:tcPr>
          <w:p>
            <w:r>
              <w:t>string</w:t>
            </w:r>
          </w:p>
        </w:tc>
        <w:tc>
          <w:tcPr>
            <w:tcW w:type="dxa" w:w="2880"/>
          </w:tcPr>
          <w:p>
            <w:r>
              <w:t>Public ID for the test. Example: "123-abc-456".</w:t>
            </w:r>
          </w:p>
        </w:tc>
      </w:tr>
      <w:tr>
        <w:tc>
          <w:tcPr>
            <w:tcW w:type="dxa" w:w="2880"/>
          </w:tcPr>
          <w:p>
            <w:r>
              <w:t>status</w:t>
            </w:r>
          </w:p>
        </w:tc>
        <w:tc>
          <w:tcPr>
            <w:tcW w:type="dxa" w:w="2880"/>
          </w:tcPr>
          <w:p>
            <w:r>
              <w:t>string</w:t>
            </w:r>
          </w:p>
        </w:tc>
        <w:tc>
          <w:tcPr>
            <w:tcW w:type="dxa" w:w="2880"/>
          </w:tcPr>
          <w:p>
            <w:r>
              <w:t>live or paused.</w:t>
            </w:r>
          </w:p>
        </w:tc>
      </w:tr>
      <w:tr>
        <w:tc>
          <w:tcPr>
            <w:tcW w:type="dxa" w:w="2880"/>
          </w:tcPr>
          <w:p>
            <w:r>
              <w:t>subtype</w:t>
            </w:r>
          </w:p>
        </w:tc>
        <w:tc>
          <w:tcPr>
            <w:tcW w:type="dxa" w:w="2880"/>
          </w:tcPr>
          <w:p>
            <w:r>
              <w:t>string</w:t>
            </w:r>
          </w:p>
        </w:tc>
        <w:tc>
          <w:tcPr>
            <w:tcW w:type="dxa" w:w="2880"/>
          </w:tcPr>
          <w:p>
            <w:r>
              <w:t>One of: http, ssl, tcp, dns, multi, icmp, udp, websocket, grpc.</w:t>
            </w:r>
          </w:p>
        </w:tc>
      </w:tr>
      <w:tr>
        <w:tc>
          <w:tcPr>
            <w:tcW w:type="dxa" w:w="2880"/>
          </w:tcPr>
          <w:p>
            <w:r>
              <w:t>tags</w:t>
            </w:r>
          </w:p>
        </w:tc>
        <w:tc>
          <w:tcPr>
            <w:tcW w:type="dxa" w:w="2880"/>
          </w:tcPr>
          <w:p>
            <w:r>
              <w:t>array of string</w:t>
            </w:r>
          </w:p>
        </w:tc>
        <w:tc>
          <w:tcPr>
            <w:tcW w:type="dxa" w:w="2880"/>
          </w:tcPr>
          <w:p>
            <w:r>
              <w:t>Array of tags attached to the test.</w:t>
            </w:r>
          </w:p>
        </w:tc>
      </w:tr>
      <w:tr>
        <w:tc>
          <w:tcPr>
            <w:tcW w:type="dxa" w:w="2880"/>
          </w:tcPr>
          <w:p>
            <w:r>
              <w:t>options.accept_self_signed</w:t>
            </w:r>
          </w:p>
        </w:tc>
        <w:tc>
          <w:tcPr>
            <w:tcW w:type="dxa" w:w="2880"/>
          </w:tcPr>
          <w:p>
            <w:r>
              <w:t>boolean</w:t>
            </w:r>
          </w:p>
        </w:tc>
        <w:tc>
          <w:tcPr>
            <w:tcW w:type="dxa" w:w="2880"/>
          </w:tcPr>
          <w:p>
            <w:r>
              <w:t>For SSL tests, whether to allow self-signed certificates.</w:t>
            </w:r>
          </w:p>
        </w:tc>
      </w:tr>
      <w:tr>
        <w:tc>
          <w:tcPr>
            <w:tcW w:type="dxa" w:w="2880"/>
          </w:tcPr>
          <w:p>
            <w:r>
              <w:t>options.allow_insecure</w:t>
            </w:r>
          </w:p>
        </w:tc>
        <w:tc>
          <w:tcPr>
            <w:tcW w:type="dxa" w:w="2880"/>
          </w:tcPr>
          <w:p>
            <w:r>
              <w:t>boolean</w:t>
            </w:r>
          </w:p>
        </w:tc>
        <w:tc>
          <w:tcPr>
            <w:tcW w:type="dxa" w:w="2880"/>
          </w:tcPr>
          <w:p>
            <w:r>
              <w:t>Allows loading insecure content for an HTTP request in an API test.</w:t>
            </w:r>
          </w:p>
        </w:tc>
      </w:tr>
      <w:tr>
        <w:tc>
          <w:tcPr>
            <w:tcW w:type="dxa" w:w="2880"/>
          </w:tcPr>
          <w:p>
            <w:r>
              <w:t>options.blockedRequestPatterns</w:t>
            </w:r>
          </w:p>
        </w:tc>
        <w:tc>
          <w:tcPr>
            <w:tcW w:type="dxa" w:w="2880"/>
          </w:tcPr>
          <w:p>
            <w:r>
              <w:t>array of string</w:t>
            </w:r>
          </w:p>
        </w:tc>
        <w:tc>
          <w:tcPr>
            <w:tcW w:type="dxa" w:w="2880"/>
          </w:tcPr>
          <w:p>
            <w:r>
              <w:t>Array of URL patterns to block.</w:t>
            </w:r>
          </w:p>
        </w:tc>
      </w:tr>
      <w:tr>
        <w:tc>
          <w:tcPr>
            <w:tcW w:type="dxa" w:w="2880"/>
          </w:tcPr>
          <w:p>
            <w:r>
              <w:t>options.checkCertificateRevocation</w:t>
            </w:r>
          </w:p>
        </w:tc>
        <w:tc>
          <w:tcPr>
            <w:tcW w:type="dxa" w:w="2880"/>
          </w:tcPr>
          <w:p>
            <w:r>
              <w:t>boolean</w:t>
            </w:r>
          </w:p>
        </w:tc>
        <w:tc>
          <w:tcPr>
            <w:tcW w:type="dxa" w:w="2880"/>
          </w:tcPr>
          <w:p>
            <w:r>
              <w:t>For SSL tests, fail on revoked certificate in stapled OCSP.</w:t>
            </w:r>
          </w:p>
        </w:tc>
      </w:tr>
      <w:tr>
        <w:tc>
          <w:tcPr>
            <w:tcW w:type="dxa" w:w="2880"/>
          </w:tcPr>
          <w:p>
            <w:r>
              <w:t>options.ci</w:t>
            </w:r>
          </w:p>
        </w:tc>
        <w:tc>
          <w:tcPr>
            <w:tcW w:type="dxa" w:w="2880"/>
          </w:tcPr>
          <w:p>
            <w:r>
              <w:t>object</w:t>
            </w:r>
          </w:p>
        </w:tc>
        <w:tc>
          <w:tcPr>
            <w:tcW w:type="dxa" w:w="2880"/>
          </w:tcPr>
          <w:p>
            <w:r>
              <w:t>SyntheticsTestCiOptions.</w:t>
            </w:r>
          </w:p>
        </w:tc>
      </w:tr>
      <w:tr>
        <w:tc>
          <w:tcPr>
            <w:tcW w:type="dxa" w:w="2880"/>
          </w:tcPr>
          <w:p>
            <w:r>
              <w:t>options.device_ids</w:t>
            </w:r>
          </w:p>
        </w:tc>
        <w:tc>
          <w:tcPr>
            <w:tcW w:type="dxa" w:w="2880"/>
          </w:tcPr>
          <w:p>
            <w:r>
              <w:t>array of string</w:t>
            </w:r>
          </w:p>
        </w:tc>
        <w:tc>
          <w:tcPr>
            <w:tcW w:type="dxa" w:w="2880"/>
          </w:tcPr>
          <w:p>
            <w:r>
              <w:t>For browser test, device IDs used to run the test.</w:t>
            </w:r>
          </w:p>
        </w:tc>
      </w:tr>
      <w:tr>
        <w:tc>
          <w:tcPr>
            <w:tcW w:type="dxa" w:w="2880"/>
          </w:tcPr>
          <w:p>
            <w:r>
              <w:t>options.disableAiaIntermediateFetching</w:t>
            </w:r>
          </w:p>
        </w:tc>
        <w:tc>
          <w:tcPr>
            <w:tcW w:type="dxa" w:w="2880"/>
          </w:tcPr>
          <w:p>
            <w:r>
              <w:t>boolean</w:t>
            </w:r>
          </w:p>
        </w:tc>
        <w:tc>
          <w:tcPr>
            <w:tcW w:type="dxa" w:w="2880"/>
          </w:tcPr>
          <w:p>
            <w:r>
              <w:t>For SSL tests, disable fetching intermediate certs from AIA.</w:t>
            </w:r>
          </w:p>
        </w:tc>
      </w:tr>
      <w:tr>
        <w:tc>
          <w:tcPr>
            <w:tcW w:type="dxa" w:w="2880"/>
          </w:tcPr>
          <w:p>
            <w:r>
              <w:t>options.disableCors</w:t>
            </w:r>
          </w:p>
        </w:tc>
        <w:tc>
          <w:tcPr>
            <w:tcW w:type="dxa" w:w="2880"/>
          </w:tcPr>
          <w:p>
            <w:r>
              <w:t>boolean</w:t>
            </w:r>
          </w:p>
        </w:tc>
        <w:tc>
          <w:tcPr>
            <w:tcW w:type="dxa" w:w="2880"/>
          </w:tcPr>
          <w:p>
            <w:r>
              <w:t>Disable CORS mechanism.</w:t>
            </w:r>
          </w:p>
        </w:tc>
      </w:tr>
      <w:tr>
        <w:tc>
          <w:tcPr>
            <w:tcW w:type="dxa" w:w="2880"/>
          </w:tcPr>
          <w:p>
            <w:r>
              <w:t>options.disableCsp</w:t>
            </w:r>
          </w:p>
        </w:tc>
        <w:tc>
          <w:tcPr>
            <w:tcW w:type="dxa" w:w="2880"/>
          </w:tcPr>
          <w:p>
            <w:r>
              <w:t>boolean</w:t>
            </w:r>
          </w:p>
        </w:tc>
        <w:tc>
          <w:tcPr>
            <w:tcW w:type="dxa" w:w="2880"/>
          </w:tcPr>
          <w:p>
            <w:r>
              <w:t>Disable Content Security Policy for browser tests.</w:t>
            </w:r>
          </w:p>
        </w:tc>
      </w:tr>
      <w:tr>
        <w:tc>
          <w:tcPr>
            <w:tcW w:type="dxa" w:w="2880"/>
          </w:tcPr>
          <w:p>
            <w:r>
              <w:t>options.enableProfiling</w:t>
            </w:r>
          </w:p>
        </w:tc>
        <w:tc>
          <w:tcPr>
            <w:tcW w:type="dxa" w:w="2880"/>
          </w:tcPr>
          <w:p>
            <w:r>
              <w:t>boolean</w:t>
            </w:r>
          </w:p>
        </w:tc>
        <w:tc>
          <w:tcPr>
            <w:tcW w:type="dxa" w:w="2880"/>
          </w:tcPr>
          <w:p>
            <w:r>
              <w:t>Enable profiling for browser tests.</w:t>
            </w:r>
          </w:p>
        </w:tc>
      </w:tr>
      <w:tr>
        <w:tc>
          <w:tcPr>
            <w:tcW w:type="dxa" w:w="2880"/>
          </w:tcPr>
          <w:p>
            <w:r>
              <w:t>options.enableSecurityTesting</w:t>
            </w:r>
          </w:p>
        </w:tc>
        <w:tc>
          <w:tcPr>
            <w:tcW w:type="dxa" w:w="2880"/>
          </w:tcPr>
          <w:p>
            <w:r>
              <w:t>boolean</w:t>
            </w:r>
          </w:p>
        </w:tc>
        <w:tc>
          <w:tcPr>
            <w:tcW w:type="dxa" w:w="2880"/>
          </w:tcPr>
          <w:p>
            <w:r>
              <w:t>Deprecated; security testing not available anymore and not used.</w:t>
            </w:r>
          </w:p>
        </w:tc>
      </w:tr>
      <w:tr>
        <w:tc>
          <w:tcPr>
            <w:tcW w:type="dxa" w:w="2880"/>
          </w:tcPr>
          <w:p>
            <w:r>
              <w:t>options.follow_redirects</w:t>
            </w:r>
          </w:p>
        </w:tc>
        <w:tc>
          <w:tcPr>
            <w:tcW w:type="dxa" w:w="2880"/>
          </w:tcPr>
          <w:p>
            <w:r>
              <w:t>boolean</w:t>
            </w:r>
          </w:p>
        </w:tc>
        <w:tc>
          <w:tcPr>
            <w:tcW w:type="dxa" w:w="2880"/>
          </w:tcPr>
          <w:p>
            <w:r>
              <w:t>For API HTTP test, whether to follow redirects.</w:t>
            </w:r>
          </w:p>
        </w:tc>
      </w:tr>
      <w:tr>
        <w:tc>
          <w:tcPr>
            <w:tcW w:type="dxa" w:w="2880"/>
          </w:tcPr>
          <w:p>
            <w:r>
              <w:t>options.httpVersion</w:t>
            </w:r>
          </w:p>
        </w:tc>
        <w:tc>
          <w:tcPr>
            <w:tcW w:type="dxa" w:w="2880"/>
          </w:tcPr>
          <w:p>
            <w:r>
              <w:t>string</w:t>
            </w:r>
          </w:p>
        </w:tc>
        <w:tc>
          <w:tcPr>
            <w:tcW w:type="dxa" w:w="2880"/>
          </w:tcPr>
          <w:p>
            <w:r>
              <w:t>SyntheticsTestOptionsHTTPVersion.</w:t>
            </w:r>
          </w:p>
        </w:tc>
      </w:tr>
      <w:tr>
        <w:tc>
          <w:tcPr>
            <w:tcW w:type="dxa" w:w="2880"/>
          </w:tcPr>
          <w:p>
            <w:r>
              <w:t>options.ignoreServerCertificateError</w:t>
            </w:r>
          </w:p>
        </w:tc>
        <w:tc>
          <w:tcPr>
            <w:tcW w:type="dxa" w:w="2880"/>
          </w:tcPr>
          <w:p>
            <w:r>
              <w:t>boolean</w:t>
            </w:r>
          </w:p>
        </w:tc>
        <w:tc>
          <w:tcPr>
            <w:tcW w:type="dxa" w:w="2880"/>
          </w:tcPr>
          <w:p>
            <w:r>
              <w:t>Ignore server certificate error for browser tests.</w:t>
            </w:r>
          </w:p>
        </w:tc>
      </w:tr>
      <w:tr>
        <w:tc>
          <w:tcPr>
            <w:tcW w:type="dxa" w:w="2880"/>
          </w:tcPr>
          <w:p>
            <w:r>
              <w:t>options.initialNavigationTimeout</w:t>
            </w:r>
          </w:p>
        </w:tc>
        <w:tc>
          <w:tcPr>
            <w:tcW w:type="dxa" w:w="2880"/>
          </w:tcPr>
          <w:p>
            <w:r>
              <w:t>integer</w:t>
            </w:r>
          </w:p>
        </w:tc>
        <w:tc>
          <w:tcPr>
            <w:tcW w:type="dxa" w:w="2880"/>
          </w:tcPr>
          <w:p>
            <w:r>
              <w:t>Timeout before failing initial step (seconds) for browser tests.</w:t>
            </w:r>
          </w:p>
        </w:tc>
      </w:tr>
      <w:tr>
        <w:tc>
          <w:tcPr>
            <w:tcW w:type="dxa" w:w="2880"/>
          </w:tcPr>
          <w:p>
            <w:r>
              <w:t>options.min_failure_duration</w:t>
            </w:r>
          </w:p>
        </w:tc>
        <w:tc>
          <w:tcPr>
            <w:tcW w:type="dxa" w:w="2880"/>
          </w:tcPr>
          <w:p>
            <w:r>
              <w:t>integer</w:t>
            </w:r>
          </w:p>
        </w:tc>
        <w:tc>
          <w:tcPr>
            <w:tcW w:type="dxa" w:w="2880"/>
          </w:tcPr>
          <w:p>
            <w:r>
              <w:t>Minimum time in failure required to trigger an alert.</w:t>
            </w:r>
          </w:p>
        </w:tc>
      </w:tr>
      <w:tr>
        <w:tc>
          <w:tcPr>
            <w:tcW w:type="dxa" w:w="2880"/>
          </w:tcPr>
          <w:p>
            <w:r>
              <w:t>options.min_location_failed</w:t>
            </w:r>
          </w:p>
        </w:tc>
        <w:tc>
          <w:tcPr>
            <w:tcW w:type="dxa" w:w="2880"/>
          </w:tcPr>
          <w:p>
            <w:r>
              <w:t>integer</w:t>
            </w:r>
          </w:p>
        </w:tc>
        <w:tc>
          <w:tcPr>
            <w:tcW w:type="dxa" w:w="2880"/>
          </w:tcPr>
          <w:p>
            <w:r>
              <w:t>Minimum number of locations in failure required to trigger an alert.</w:t>
            </w:r>
          </w:p>
        </w:tc>
      </w:tr>
      <w:tr>
        <w:tc>
          <w:tcPr>
            <w:tcW w:type="dxa" w:w="2880"/>
          </w:tcPr>
          <w:p>
            <w:r>
              <w:t>options.monitor_name</w:t>
            </w:r>
          </w:p>
        </w:tc>
        <w:tc>
          <w:tcPr>
            <w:tcW w:type="dxa" w:w="2880"/>
          </w:tcPr>
          <w:p>
            <w:r>
              <w:t>string</w:t>
            </w:r>
          </w:p>
        </w:tc>
        <w:tc>
          <w:tcPr>
            <w:tcW w:type="dxa" w:w="2880"/>
          </w:tcPr>
          <w:p>
            <w:r>
              <w:t>Monitor name used for alert title and monitor dashboard widgets/SLOs.</w:t>
            </w:r>
          </w:p>
        </w:tc>
      </w:tr>
      <w:tr>
        <w:tc>
          <w:tcPr>
            <w:tcW w:type="dxa" w:w="2880"/>
          </w:tcPr>
          <w:p>
            <w:r>
              <w:t>options.monitor_options</w:t>
            </w:r>
          </w:p>
        </w:tc>
        <w:tc>
          <w:tcPr>
            <w:tcW w:type="dxa" w:w="2880"/>
          </w:tcPr>
          <w:p>
            <w:r>
              <w:t>object</w:t>
            </w:r>
          </w:p>
        </w:tc>
        <w:tc>
          <w:tcPr>
            <w:tcW w:type="dxa" w:w="2880"/>
          </w:tcPr>
          <w:p>
            <w:r>
              <w:t>SyntheticsTestOptionsMonitorOptions.</w:t>
            </w:r>
          </w:p>
        </w:tc>
      </w:tr>
      <w:tr>
        <w:tc>
          <w:tcPr>
            <w:tcW w:type="dxa" w:w="2880"/>
          </w:tcPr>
          <w:p>
            <w:r>
              <w:t>options.monitor_priority</w:t>
            </w:r>
          </w:p>
        </w:tc>
        <w:tc>
          <w:tcPr>
            <w:tcW w:type="dxa" w:w="2880"/>
          </w:tcPr>
          <w:p>
            <w:r>
              <w:t>integer</w:t>
            </w:r>
          </w:p>
        </w:tc>
        <w:tc>
          <w:tcPr>
            <w:tcW w:type="dxa" w:w="2880"/>
          </w:tcPr>
          <w:p>
            <w:r>
              <w:t>Alert severity from 1 (high) to 5 (low).</w:t>
            </w:r>
          </w:p>
        </w:tc>
      </w:tr>
      <w:tr>
        <w:tc>
          <w:tcPr>
            <w:tcW w:type="dxa" w:w="2880"/>
          </w:tcPr>
          <w:p>
            <w:r>
              <w:t>options.noScreenshot</w:t>
            </w:r>
          </w:p>
        </w:tc>
        <w:tc>
          <w:tcPr>
            <w:tcW w:type="dxa" w:w="2880"/>
          </w:tcPr>
          <w:p>
            <w:r>
              <w:t>boolean</w:t>
            </w:r>
          </w:p>
        </w:tc>
        <w:tc>
          <w:tcPr>
            <w:tcW w:type="dxa" w:w="2880"/>
          </w:tcPr>
          <w:p>
            <w:r>
              <w:t>Prevents saving screenshots of the steps.</w:t>
            </w:r>
          </w:p>
        </w:tc>
      </w:tr>
      <w:tr>
        <w:tc>
          <w:tcPr>
            <w:tcW w:type="dxa" w:w="2880"/>
          </w:tcPr>
          <w:p>
            <w:r>
              <w:t>options.restricted_roles</w:t>
            </w:r>
          </w:p>
        </w:tc>
        <w:tc>
          <w:tcPr>
            <w:tcW w:type="dxa" w:w="2880"/>
          </w:tcPr>
          <w:p>
            <w:r>
              <w:t>object</w:t>
            </w:r>
          </w:p>
        </w:tc>
        <w:tc>
          <w:tcPr>
            <w:tcW w:type="dxa" w:w="2880"/>
          </w:tcPr>
          <w:p>
            <w:r>
              <w:t>SyntheticsRestrictedRoles.</w:t>
            </w:r>
          </w:p>
        </w:tc>
      </w:tr>
      <w:tr>
        <w:tc>
          <w:tcPr>
            <w:tcW w:type="dxa" w:w="2880"/>
          </w:tcPr>
          <w:p>
            <w:r>
              <w:t>options.retry</w:t>
            </w:r>
          </w:p>
        </w:tc>
        <w:tc>
          <w:tcPr>
            <w:tcW w:type="dxa" w:w="2880"/>
          </w:tcPr>
          <w:p>
            <w:r>
              <w:t>object</w:t>
            </w:r>
          </w:p>
        </w:tc>
        <w:tc>
          <w:tcPr>
            <w:tcW w:type="dxa" w:w="2880"/>
          </w:tcPr>
          <w:p>
            <w:r>
              <w:t>SyntheticsTestOptionsRetry.</w:t>
            </w:r>
          </w:p>
        </w:tc>
      </w:tr>
      <w:tr>
        <w:tc>
          <w:tcPr>
            <w:tcW w:type="dxa" w:w="2880"/>
          </w:tcPr>
          <w:p>
            <w:r>
              <w:t>options.rumSettings</w:t>
            </w:r>
          </w:p>
        </w:tc>
        <w:tc>
          <w:tcPr>
            <w:tcW w:type="dxa" w:w="2880"/>
          </w:tcPr>
          <w:p>
            <w:r>
              <w:t>object</w:t>
            </w:r>
          </w:p>
        </w:tc>
        <w:tc>
          <w:tcPr>
            <w:tcW w:type="dxa" w:w="2880"/>
          </w:tcPr>
          <w:p>
            <w:r>
              <w:t>SyntheticsBrowserTestRumSettings.</w:t>
            </w:r>
          </w:p>
        </w:tc>
      </w:tr>
      <w:tr>
        <w:tc>
          <w:tcPr>
            <w:tcW w:type="dxa" w:w="2880"/>
          </w:tcPr>
          <w:p>
            <w:r>
              <w:t>options.scheduling</w:t>
            </w:r>
          </w:p>
        </w:tc>
        <w:tc>
          <w:tcPr>
            <w:tcW w:type="dxa" w:w="2880"/>
          </w:tcPr>
          <w:p>
            <w:r>
              <w:t>object</w:t>
            </w:r>
          </w:p>
        </w:tc>
        <w:tc>
          <w:tcPr>
            <w:tcW w:type="dxa" w:w="2880"/>
          </w:tcPr>
          <w:p>
            <w:r>
              <w:t>SyntheticsTestOptionsScheduling.</w:t>
            </w:r>
          </w:p>
        </w:tc>
      </w:tr>
      <w:tr>
        <w:tc>
          <w:tcPr>
            <w:tcW w:type="dxa" w:w="2880"/>
          </w:tcPr>
          <w:p>
            <w:r>
              <w:t>options.tick_every</w:t>
            </w:r>
          </w:p>
        </w:tc>
        <w:tc>
          <w:tcPr>
            <w:tcW w:type="dxa" w:w="2880"/>
          </w:tcPr>
          <w:p>
            <w:r>
              <w:t>integer</w:t>
            </w:r>
          </w:p>
        </w:tc>
        <w:tc>
          <w:tcPr>
            <w:tcW w:type="dxa" w:w="2880"/>
          </w:tcPr>
          <w:p>
            <w:r>
              <w:t>Frequency to run the test in seconds. Min 30, max 604800.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"assertions": [</w:t>
        <w:br/>
        <w:t xml:space="preserve"> { "operator": "lessThan", "target": 1000, "type": "responseTime" },</w:t>
        <w:br/>
        <w:t xml:space="preserve"> { "operator": "is", "target": 200, "type": "statusCode" },</w:t>
        <w:br/>
        <w:t xml:space="preserve"> {</w:t>
        <w:br/>
        <w:t xml:space="preserve"> "operator": "is",</w:t>
        <w:br/>
        <w:t xml:space="preserve"> "property": "content-type",</w:t>
        <w:br/>
        <w:t xml:space="preserve"> "target": "text/html; charset=UTF-8",</w:t>
        <w:br/>
        <w:t xml:space="preserve"> "type": "header"</w:t>
        <w:br/>
        <w:t xml:space="preserve"> }</w:t>
        <w:br/>
        <w:t xml:space="preserve"> ],</w:t>
        <w:br/>
        <w:t xml:space="preserve"> "request": {</w:t>
        <w:br/>
        <w:t xml:space="preserve"> "method": "GET",</w:t>
        <w:br/>
        <w:t xml:space="preserve"> "url": "https://example.com"</w:t>
        <w:br/>
        <w:t xml:space="preserve"> }</w:t>
        <w:br/>
        <w:t xml:space="preserve"> },</w:t>
        <w:br/>
        <w:t xml:space="preserve"> "locations": ["azure:eastus", "aws:eu-west-3"],</w:t>
        <w:br/>
        <w:t xml:space="preserve"> "message": "MY_NOTIFICATION_MESSAGE",</w:t>
        <w:br/>
        <w:t xml:space="preserve"> "name": "MY_TEST_NAME",</w:t>
        <w:br/>
        <w:t xml:space="preserve"> "options": {</w:t>
        <w:br/>
        <w:t xml:space="preserve"> "min_failure_duration": 0,</w:t>
        <w:br/>
        <w:t xml:space="preserve"> "min_location_failed": 1,</w:t>
        <w:br/>
        <w:t xml:space="preserve"> "monitor_options": {</w:t>
        <w:br/>
        <w:t xml:space="preserve"> "include_tags": true,</w:t>
        <w:br/>
        <w:t xml:space="preserve"> "locked": false,</w:t>
        <w:br/>
        <w:t xml:space="preserve"> "new_host_delay": 300,</w:t>
        <w:br/>
        <w:t xml:space="preserve"> "notify_audit": false,</w:t>
        <w:br/>
        <w:t xml:space="preserve"> "notify_no_data": false,</w:t>
        <w:br/>
        <w:t xml:space="preserve"> "renotify_interval": 0</w:t>
        <w:br/>
        <w:t xml:space="preserve"> },</w:t>
        <w:br/>
        <w:t xml:space="preserve"> "tick_every": 60</w:t>
        <w:br/>
        <w:t xml:space="preserve"> },</w:t>
        <w:br/>
        <w:t xml:space="preserve"> "status": "live",</w:t>
        <w:br/>
        <w:t xml:space="preserve"> "subtype": "http",</w:t>
        <w:br/>
        <w:t xml:space="preserve"> "tags": ["env:production"],</w:t>
        <w:br/>
        <w:t xml:space="preserve"> "type": "api"</w:t>
        <w:br/>
        <w:t>}</w:t>
      </w:r>
    </w:p>
    <w:p>
      <w:pPr>
        <w:pStyle w:val="Heading3"/>
      </w:pPr>
      <w:r>
        <w:t>Error Response (400 Client Error)</w:t>
      </w:r>
    </w:p>
    <w:p>
      <w:r>
        <w:t>JSON format is wrong / creation failed</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(402 Client Error)</w:t>
      </w:r>
    </w:p>
    <w:p>
      <w:r>
        <w:t>Test quota is reached</w:t>
      </w:r>
    </w:p>
    <w:p>
      <w:r>
        <w:rPr>
          <w:b/>
          <w:color w:val="666666"/>
          <w:sz w:val="16"/>
        </w:rPr>
        <w:t>[json]</w:t>
      </w:r>
    </w:p>
    <w:p>
      <w:pPr>
        <w:shd w:fill="F2F2F2" w:val="clear"/>
      </w:pPr>
      <w:r>
        <w:rPr>
          <w:rFonts w:ascii="Courier New" w:hAnsi="Courier New"/>
          <w:sz w:val="17"/>
        </w:rPr>
        <w:t>{</w:t>
        <w:br/>
        <w:t xml:space="preserve"> "errors": [</w:t>
        <w:br/>
        <w:t xml:space="preserve"> "Test quota is reached"</w:t>
        <w:br/>
        <w:t xml:space="preserve"> ]</w:t>
        <w:br/>
        <w:t>}</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Test configuration. Contains assertions/request for single tests or steps for multistep tests, plus optional variables.</w:t>
            </w:r>
          </w:p>
        </w:tc>
      </w:tr>
      <w:tr>
        <w:tc>
          <w:tcPr>
            <w:tcW w:type="dxa" w:w="2880"/>
          </w:tcPr>
          <w:p>
            <w:r>
              <w:t>locations</w:t>
            </w:r>
          </w:p>
        </w:tc>
        <w:tc>
          <w:tcPr>
            <w:tcW w:type="dxa" w:w="2880"/>
          </w:tcPr>
          <w:p>
            <w:r>
              <w:t>array of string</w:t>
            </w:r>
          </w:p>
        </w:tc>
        <w:tc>
          <w:tcPr>
            <w:tcW w:type="dxa" w:w="2880"/>
          </w:tcPr>
          <w:p>
            <w:r>
              <w:t>Locations used to run the test.</w:t>
            </w:r>
          </w:p>
        </w:tc>
      </w:tr>
      <w:tr>
        <w:tc>
          <w:tcPr>
            <w:tcW w:type="dxa" w:w="2880"/>
          </w:tcPr>
          <w:p>
            <w:r>
              <w:t>message</w:t>
            </w:r>
          </w:p>
        </w:tc>
        <w:tc>
          <w:tcPr>
            <w:tcW w:type="dxa" w:w="2880"/>
          </w:tcPr>
          <w:p>
            <w:r>
              <w:t>string</w:t>
            </w:r>
          </w:p>
        </w:tc>
        <w:tc>
          <w:tcPr>
            <w:tcW w:type="dxa" w:w="2880"/>
          </w:tcPr>
          <w:p>
            <w:r>
              <w:t>Notification message associated with the test.</w:t>
            </w:r>
          </w:p>
        </w:tc>
      </w:tr>
      <w:tr>
        <w:tc>
          <w:tcPr>
            <w:tcW w:type="dxa" w:w="2880"/>
          </w:tcPr>
          <w:p>
            <w:r>
              <w:t>monitor_id</w:t>
            </w:r>
          </w:p>
        </w:tc>
        <w:tc>
          <w:tcPr>
            <w:tcW w:type="dxa" w:w="2880"/>
          </w:tcPr>
          <w:p>
            <w:r>
              <w:t>integer</w:t>
            </w:r>
          </w:p>
        </w:tc>
        <w:tc>
          <w:tcPr>
            <w:tcW w:type="dxa" w:w="2880"/>
          </w:tcPr>
          <w:p>
            <w:r>
              <w:t>Associated monitor ID (if any).</w:t>
            </w:r>
          </w:p>
        </w:tc>
      </w:tr>
      <w:tr>
        <w:tc>
          <w:tcPr>
            <w:tcW w:type="dxa" w:w="2880"/>
          </w:tcPr>
          <w:p>
            <w:r>
              <w:t>name</w:t>
            </w:r>
          </w:p>
        </w:tc>
        <w:tc>
          <w:tcPr>
            <w:tcW w:type="dxa" w:w="2880"/>
          </w:tcPr>
          <w:p>
            <w:r>
              <w:t>string</w:t>
            </w:r>
          </w:p>
        </w:tc>
        <w:tc>
          <w:tcPr>
            <w:tcW w:type="dxa" w:w="2880"/>
          </w:tcPr>
          <w:p>
            <w:r>
              <w:t>Name of the test.</w:t>
            </w:r>
          </w:p>
        </w:tc>
      </w:tr>
      <w:tr>
        <w:tc>
          <w:tcPr>
            <w:tcW w:type="dxa" w:w="2880"/>
          </w:tcPr>
          <w:p>
            <w:r>
              <w:t>options</w:t>
            </w:r>
          </w:p>
        </w:tc>
        <w:tc>
          <w:tcPr>
            <w:tcW w:type="dxa" w:w="2880"/>
          </w:tcPr>
          <w:p>
            <w:r>
              <w:t>object</w:t>
            </w:r>
          </w:p>
        </w:tc>
        <w:tc>
          <w:tcPr>
            <w:tcW w:type="dxa" w:w="2880"/>
          </w:tcPr>
          <w:p>
            <w:r>
              <w:t>Test options (scheduling, monitor options, retry, etc.).</w:t>
            </w:r>
          </w:p>
        </w:tc>
      </w:tr>
      <w:tr>
        <w:tc>
          <w:tcPr>
            <w:tcW w:type="dxa" w:w="2880"/>
          </w:tcPr>
          <w:p>
            <w:r>
              <w:t>public_id</w:t>
            </w:r>
          </w:p>
        </w:tc>
        <w:tc>
          <w:tcPr>
            <w:tcW w:type="dxa" w:w="2880"/>
          </w:tcPr>
          <w:p>
            <w:r>
              <w:t>string</w:t>
            </w:r>
          </w:p>
        </w:tc>
        <w:tc>
          <w:tcPr>
            <w:tcW w:type="dxa" w:w="2880"/>
          </w:tcPr>
          <w:p>
            <w:r>
              <w:t>Public ID for the test (if present).</w:t>
            </w:r>
          </w:p>
        </w:tc>
      </w:tr>
      <w:tr>
        <w:tc>
          <w:tcPr>
            <w:tcW w:type="dxa" w:w="2880"/>
          </w:tcPr>
          <w:p>
            <w:r>
              <w:t>status</w:t>
            </w:r>
          </w:p>
        </w:tc>
        <w:tc>
          <w:tcPr>
            <w:tcW w:type="dxa" w:w="2880"/>
          </w:tcPr>
          <w:p>
            <w:r>
              <w:t>string</w:t>
            </w:r>
          </w:p>
        </w:tc>
        <w:tc>
          <w:tcPr>
            <w:tcW w:type="dxa" w:w="2880"/>
          </w:tcPr>
          <w:p>
            <w:r>
              <w:t>Test status: live or paused.</w:t>
            </w:r>
          </w:p>
        </w:tc>
      </w:tr>
      <w:tr>
        <w:tc>
          <w:tcPr>
            <w:tcW w:type="dxa" w:w="2880"/>
          </w:tcPr>
          <w:p>
            <w:r>
              <w:t>subtype</w:t>
            </w:r>
          </w:p>
        </w:tc>
        <w:tc>
          <w:tcPr>
            <w:tcW w:type="dxa" w:w="2880"/>
          </w:tcPr>
          <w:p>
            <w:r>
              <w:t>string</w:t>
            </w:r>
          </w:p>
        </w:tc>
        <w:tc>
          <w:tcPr>
            <w:tcW w:type="dxa" w:w="2880"/>
          </w:tcPr>
          <w:p>
            <w:r>
              <w:t>Test subtype (for example http or multi).</w:t>
            </w:r>
          </w:p>
        </w:tc>
      </w:tr>
      <w:tr>
        <w:tc>
          <w:tcPr>
            <w:tcW w:type="dxa" w:w="2880"/>
          </w:tcPr>
          <w:p>
            <w:r>
              <w:t>tags</w:t>
            </w:r>
          </w:p>
        </w:tc>
        <w:tc>
          <w:tcPr>
            <w:tcW w:type="dxa" w:w="2880"/>
          </w:tcPr>
          <w:p>
            <w:r>
              <w:t>array of string</w:t>
            </w:r>
          </w:p>
        </w:tc>
        <w:tc>
          <w:tcPr>
            <w:tcW w:type="dxa" w:w="2880"/>
          </w:tcPr>
          <w:p>
            <w:r>
              <w:t>Tags attached to the test.</w:t>
            </w:r>
          </w:p>
        </w:tc>
      </w:tr>
      <w:tr>
        <w:tc>
          <w:tcPr>
            <w:tcW w:type="dxa" w:w="2880"/>
          </w:tcPr>
          <w:p>
            <w:r>
              <w:t>type</w:t>
            </w:r>
          </w:p>
        </w:tc>
        <w:tc>
          <w:tcPr>
            <w:tcW w:type="dxa" w:w="2880"/>
          </w:tcPr>
          <w:p>
            <w:r>
              <w:t>string</w:t>
            </w:r>
          </w:p>
        </w:tc>
        <w:tc>
          <w:tcPr>
            <w:tcW w:type="dxa" w:w="2880"/>
          </w:tcPr>
          <w:p>
            <w:r>
              <w:t>Test type (expected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'{{DATADOG_BASE_URL}}/api/v1/synthetics/tests/api' \</w:t>
        <w:br/>
        <w:t xml:space="preserve"> --header 'Accept: application/json' \</w:t>
        <w:br/>
        <w:t xml:space="preserve"> --header 'Content-Type: application/json' \</w:t>
        <w:br/>
        <w:t xml:space="preserve"> --header 'DD-APPLICATION-KEY: {{DATADOG_APPLICATION_KEY}}' \</w:t>
        <w:br/>
        <w:t xml:space="preserve"> --data '{</w:t>
        <w:br/>
        <w:t xml:space="preserve"> "config": {</w:t>
        <w:br/>
        <w:t xml:space="preserve"> "assertions": [</w:t>
        <w:br/>
        <w:t xml:space="preserve">        { "operator": "lessThan", "target": 1000, "type": "responseTime" },</w:t>
        <w:br/>
        <w:t xml:space="preserve">        { "operator": "is", "target": 200, "type": "statusCode" },</w:t>
        <w:br/>
        <w:t xml:space="preserve">        { "operator": "is", "property": "content-type", "target": "text/html; charset=UTF-8", "type": "header" }</w:t>
        <w:br/>
        <w:t xml:space="preserve">      ],</w:t>
        <w:br/>
        <w:t xml:space="preserve"> "request": { "method": "GET", "url": "https://example.com" }</w:t>
        <w:br/>
        <w:t xml:space="preserve">    },</w:t>
        <w:br/>
        <w:t xml:space="preserve"> "locations": ["azure:eastus", "aws:eu-west-3"],</w:t>
        <w:br/>
        <w:t xml:space="preserve"> "message": "MY_NOTIFICATION_MESSAGE",</w:t>
        <w:br/>
        <w:t xml:space="preserve"> "name": "MY_TEST_NAME",</w:t>
        <w:br/>
        <w:t xml:space="preserve"> "options": {</w:t>
        <w:br/>
        <w:t xml:space="preserve"> "min_failure_duration": 0,</w:t>
        <w:br/>
        <w:t xml:space="preserve"> "min_location_failed": 1,</w:t>
        <w:br/>
        <w:t xml:space="preserve"> "monitor_options": {</w:t>
        <w:br/>
        <w:t xml:space="preserve"> "include_tags": true,</w:t>
        <w:br/>
        <w:t xml:space="preserve"> "locked": false,</w:t>
        <w:br/>
        <w:t xml:space="preserve"> "new_host_delay": 300,</w:t>
        <w:br/>
        <w:t xml:space="preserve"> "notify_audit": false,</w:t>
        <w:br/>
        <w:t xml:space="preserve"> "notify_no_data": false,</w:t>
        <w:br/>
        <w:t xml:space="preserve"> "renotify_interval": 0</w:t>
        <w:br/>
        <w:t xml:space="preserve">      },</w:t>
        <w:br/>
        <w:t xml:space="preserve"> "tick_every": 60</w:t>
        <w:br/>
        <w:t xml:space="preserve">    },</w:t>
        <w:br/>
        <w:t xml:space="preserve"> "status": "live",</w:t>
        <w:br/>
        <w:t xml:space="preserve"> "subtype": "http",</w:t>
        <w:br/>
        <w:t xml:space="preserve"> "tags": ["env:production"],</w:t>
        <w:br/>
        <w:t xml:space="preserve"> "type": "api"</w:t>
        <w:br/>
        <w:t xml:space="preserve">  }'</w:t>
      </w:r>
    </w:p>
    <w:p>
      <w:pPr>
        <w:pStyle w:val="Heading3"/>
      </w:pPr>
      <w:r>
        <w:t>Example Usage</w:t>
      </w:r>
    </w:p>
    <w:p>
      <w:pPr>
        <w:pStyle w:val="Heading3"/>
      </w:pPr>
      <w:r>
        <w:t>Example 1: Create a simple HTTP API test</w:t>
      </w:r>
    </w:p>
    <w:p>
      <w:r>
        <w:rPr>
          <w:b/>
          <w:color w:val="666666"/>
          <w:sz w:val="16"/>
        </w:rPr>
        <w:t>[bash]</w:t>
      </w:r>
    </w:p>
    <w:p>
      <w:pPr>
        <w:shd w:fill="F2F2F2" w:val="clear"/>
      </w:pPr>
      <w:r>
        <w:rPr>
          <w:rFonts w:ascii="Courier New" w:hAnsi="Courier New"/>
          <w:sz w:val="17"/>
        </w:rPr>
        <w:t>curl -X POST '{{DATADOG_BASE_URL}}/api/v1/synthetics/tests/api' \</w:t>
        <w:br/>
        <w:t xml:space="preserve"> -H 'Accept: application/json' \</w:t>
        <w:br/>
        <w:t xml:space="preserve"> -H 'Content-Type: application/json' \</w:t>
        <w:br/>
        <w:t xml:space="preserve"> -H 'DD-APPLICATION-KEY: {{DATADOG_APPLICATION_KEY}}' \</w:t>
        <w:br/>
        <w:t xml:space="preserve"> -d '{</w:t>
        <w:br/>
        <w:t xml:space="preserve"> "config": {</w:t>
        <w:br/>
        <w:t xml:space="preserve"> "assertions": [</w:t>
        <w:br/>
        <w:t xml:space="preserve">        { "operator": "lessThan", "target": 1000, "type": "responseTime" },</w:t>
        <w:br/>
        <w:t xml:space="preserve">        { "operator": "is", "target": 200, "type": "statusCode" }</w:t>
        <w:br/>
        <w:t xml:space="preserve">      ],</w:t>
        <w:br/>
        <w:t xml:space="preserve"> "request": { "method": "GET", "url": "https://example.com" }</w:t>
        <w:br/>
        <w:t xml:space="preserve">    },</w:t>
        <w:br/>
        <w:t xml:space="preserve"> "locations": ["aws:eu-west-3"],</w:t>
        <w:br/>
        <w:t xml:space="preserve"> "message": "Notify @team-email@example.com",</w:t>
        <w:br/>
        <w:t xml:space="preserve"> "name": "Homepage latency and status",</w:t>
        <w:br/>
        <w:t xml:space="preserve"> "options": { "min_failure_duration": 0, "min_location_failed": 1, "tick_every": 60 },</w:t>
        <w:br/>
        <w:t xml:space="preserve"> "status": "live",</w:t>
        <w:br/>
        <w:t xml:space="preserve"> "subtype": "http",</w:t>
        <w:br/>
        <w:t xml:space="preserve"> "tags": ["env:production"],</w:t>
        <w:br/>
        <w:t xml:space="preserve"> "type": "api"</w:t>
        <w:br/>
        <w:t xml:space="preserve">  }'</w:t>
      </w:r>
    </w:p>
    <w:p>
      <w:pPr>
        <w:pStyle w:val="Heading3"/>
      </w:pPr>
      <w:r>
        <w:t>Example 2: Create a multistep API test (subtype: multi)</w:t>
      </w:r>
    </w:p>
    <w:p>
      <w:r>
        <w:rPr>
          <w:b/>
          <w:color w:val="666666"/>
          <w:sz w:val="16"/>
        </w:rPr>
        <w:t>[bash]</w:t>
      </w:r>
    </w:p>
    <w:p>
      <w:pPr>
        <w:shd w:fill="F2F2F2" w:val="clear"/>
      </w:pPr>
      <w:r>
        <w:rPr>
          <w:rFonts w:ascii="Courier New" w:hAnsi="Courier New"/>
          <w:sz w:val="17"/>
        </w:rPr>
        <w:t>curl -X POST '{{DATADOG_BASE_URL}}/api/v1/synthetics/tests/api' \</w:t>
        <w:br/>
        <w:t xml:space="preserve"> -H 'Accept: application/json' \</w:t>
        <w:br/>
        <w:t xml:space="preserve"> -H 'Content-Type: application/json' \</w:t>
        <w:br/>
        <w:t xml:space="preserve"> -H 'DD-APPLICATION-KEY: {{DATADOG_APPLICATION_KEY}}' \</w:t>
        <w:br/>
        <w:t xml:space="preserve"> -d '{</w:t>
        <w:br/>
        <w:t xml:space="preserve"> "config": {</w:t>
        <w:br/>
        <w:t xml:space="preserve"> "steps": [</w:t>
        <w:br/>
        <w:t xml:space="preserve">        {</w:t>
        <w:br/>
        <w:t xml:space="preserve"> "assertions": [{ "operator": "lessThan", "target": 30000, "type": "responseTime" }],</w:t>
        <w:br/>
        <w:t xml:space="preserve"> "extractedValues": [</w:t>
        <w:br/>
        <w:t xml:space="preserve">            {</w:t>
        <w:br/>
        <w:t xml:space="preserve"> "field": "location",</w:t>
        <w:br/>
        <w:t xml:space="preserve"> "name": "CART_ID",</w:t>
        <w:br/>
        <w:t xml:space="preserve"> "parser": { "type": "regex", "value": "(?:[^\\\\/](?!(\\\\|/)))+$" },</w:t>
        <w:br/>
        <w:t xml:space="preserve"> "type": "http_header"</w:t>
        <w:br/>
        <w:t xml:space="preserve">            }</w:t>
        <w:br/>
        <w:t xml:space="preserve">          ],</w:t>
        <w:br/>
        <w:t xml:space="preserve"> "name": "Get a cart",</w:t>
        <w:br/>
        <w:t xml:space="preserve"> "request": { "method": "POST", "timeout": 30, "url": "https://api.shopist.io/carts" },</w:t>
        <w:br/>
        <w:t xml:space="preserve"> "subtype": "http"</w:t>
        <w:br/>
        <w:t xml:space="preserve">        },</w:t>
        <w:br/>
        <w:t xml:space="preserve">        {</w:t>
        <w:br/>
        <w:t xml:space="preserve"> "assertions": [{ "operator": "is", "target": 200, "type": "statusCode" }],</w:t>
        <w:br/>
        <w:t xml:space="preserve"> "extractedValues": [</w:t>
        <w:br/>
        <w:t xml:space="preserve">            { "name": "PRODUCT_ID", "parser": { "type": "json_path", "value": "$[0].id['\''$oid'\'']" }, "type": "http_body" }</w:t>
        <w:br/>
        <w:t xml:space="preserve">          ],</w:t>
        <w:br/>
        <w:t xml:space="preserve"> "name": "Get a product",</w:t>
        <w:br/>
        <w:t xml:space="preserve"> "request": { "method": "GET", "timeout": 30, "url": "https://api.shopist.io/products.json" },</w:t>
        <w:br/>
        <w:t xml:space="preserve"> "subtype": "http"</w:t>
        <w:br/>
        <w:t xml:space="preserve">        },</w:t>
        <w:br/>
        <w:t xml:space="preserve">        {</w:t>
        <w:br/>
        <w:t xml:space="preserve"> "assertions": [{ "operator": "is", "target": 201, "type": "statusCode" }],</w:t>
        <w:br/>
        <w:t xml:space="preserve"> "name": "Add product to cart",</w:t>
        <w:br/>
        <w:t xml:space="preserve"> "request": {</w:t>
        <w:br/>
        <w:t xml:space="preserve"> "body": "{\n \"cart_item\": {\n \"product_id\": \"{{ PRODUCT_ID }}\",\n \"amount_paid\": 500,\n \"quantity\": 1\n },\n \"cart_id\": \"{{ CART_ID }}\"\n}",</w:t>
        <w:br/>
        <w:t xml:space="preserve"> "headers": { "content-type": "application/json" },</w:t>
        <w:br/>
        <w:t xml:space="preserve"> "method": "POST",</w:t>
        <w:br/>
        <w:t xml:space="preserve"> "timeout": 30,</w:t>
        <w:br/>
        <w:t xml:space="preserve"> "url": "https://api.shopist.io/add_item.json"</w:t>
        <w:br/>
        <w:t xml:space="preserve">          },</w:t>
        <w:br/>
        <w:t xml:space="preserve"> "subtype": "http"</w:t>
        <w:br/>
        <w:t xml:space="preserve">        }</w:t>
        <w:br/>
        <w:t xml:space="preserve">      ]</w:t>
        <w:br/>
        <w:t xml:space="preserve">    },</w:t>
        <w:br/>
        <w:t xml:space="preserve"> "locations": ["aws:us-west-2"],</w:t>
        <w:br/>
        <w:t xml:space="preserve"> "message": "MY_NOTIFICATION_MESSAGE",</w:t>
        <w:br/>
        <w:t xml:space="preserve"> "name": "MY_TEST_NAME",</w:t>
        <w:br/>
        <w:t xml:space="preserve"> "options": {</w:t>
        <w:br/>
        <w:t xml:space="preserve"> "ci": { "executionRule": "blocking" },</w:t>
        <w:br/>
        <w:t xml:space="preserve"> "min_failure_duration": 5400,</w:t>
        <w:br/>
        <w:t xml:space="preserve"> "min_location_failed": 1,</w:t>
        <w:br/>
        <w:t xml:space="preserve"> "monitor_options": { "renotify_interval": 0 },</w:t>
        <w:br/>
        <w:t xml:space="preserve"> "retry": { "count": 3, "interval": 300 },</w:t>
        <w:br/>
        <w:t xml:space="preserve"> "tick_every": 900</w:t>
        <w:br/>
        <w:t xml:space="preserve">    },</w:t>
        <w:br/>
        <w:t xml:space="preserve"> "status": "live",</w:t>
        <w:br/>
        <w:t xml:space="preserve"> "subtype": "multi",</w:t>
        <w:br/>
        <w:t xml:space="preserve"> "tags": ["env:prod"],</w:t>
        <w:br/>
        <w:t xml:space="preserve"> "type": "api"</w:t>
        <w:br/>
        <w:t xml:space="preserve">  }'</w:t>
      </w:r>
    </w:p>
    <w:p>
      <w:pPr>
        <w:pStyle w:val="Heading3"/>
      </w:pPr>
      <w:r>
        <w:t>Notes</w:t>
      </w:r>
    </w:p>
    <w:p>
      <w:pPr>
        <w:pStyle w:val="ListBullet"/>
      </w:pPr>
      <w:r>
        <w:t>config.assertions is required for single API tests; config.steps is used when subtype is multi.</w:t>
      </w:r>
    </w:p>
    <w:p>
      <w:pPr>
        <w:pStyle w:val="ListBullet"/>
      </w:pPr>
      <w:r>
        <w:t>options.tick_every is in seconds (min 30, max 604800).</w:t>
      </w:r>
    </w:p>
    <w:p>
      <w:pPr>
        <w:pStyle w:val="ListBullet"/>
      </w:pPr>
      <w:r>
        <w:t>options.monitor_priority ranges from 1 (high) to 5 (low).</w:t>
      </w:r>
    </w:p>
    <w:p>
      <w:pPr>
        <w:pStyle w:val="ListBullet"/>
      </w:pPr>
      <w:r>
        <w:t>options.enableSecurityTesting is deprecated and not used.</w:t>
      </w:r>
    </w:p>
    <w:p>
      <w:pPr>
        <w:pStyle w:val="Heading3"/>
      </w:pPr>
      <w:r>
        <w:t>Gotchas</w:t>
      </w:r>
    </w:p>
    <w:p>
      <w:pPr>
        <w:pStyle w:val="ListBullet"/>
      </w:pPr>
      <w:r>
        <w:t>A 402 response indicates your Synthetics test quota is reached; you must free quota or upgrade before creating more tests.</w:t>
      </w:r>
    </w:p>
    <w:p>
      <w:pPr>
        <w:pStyle w:val="ListBullet"/>
      </w:pPr>
      <w:r>
        <w:t>A 400 response indicates malformed JSON or invalid payload structure.</w:t>
      </w:r>
    </w:p>
    <w:p>
      <w:pPr>
        <w:pStyle w:val="Heading3"/>
      </w:pPr>
      <w:r>
        <w:t>Error Handling</w:t>
      </w:r>
    </w:p>
    <w:p>
      <w:pPr>
        <w:pStyle w:val="ListBullet"/>
      </w:pPr>
      <w:r>
        <w:t>400: Invalid JSON format / creation failed.</w:t>
      </w:r>
    </w:p>
    <w:p>
      <w:pPr>
        <w:pStyle w:val="ListBullet"/>
      </w:pPr>
      <w:r>
        <w:t>402: Test quota reached.</w:t>
      </w:r>
    </w:p>
    <w:p>
      <w:pPr>
        <w:pStyle w:val="ListBullet"/>
      </w:pPr>
      <w:r>
        <w:t>403: Forbidden.</w:t>
      </w:r>
    </w:p>
    <w:p>
      <w:pPr>
        <w:pStyle w:val="ListBullet"/>
      </w:pPr>
      <w:r>
        <w:t>429: Too many requests (rate limiting).</w:t>
      </w:r>
    </w:p>
    <w:p>
      <w:pPr>
        <w:pStyle w:val="Heading3"/>
      </w:pPr>
      <w:r>
        <w:t>Related syntheticsApiTests actions</w:t>
      </w:r>
    </w:p>
    <w:p>
      <w:pPr>
        <w:pStyle w:val="ListBullet"/>
      </w:pPr>
      <w:r>
        <w:t>[GET] Get a Synthetic API Test by Public ID — /api/v1/synthetics/tests/api/{{publicId}}</w:t>
      </w:r>
    </w:p>
    <w:p>
      <w:r>
        <w:br w:type="page"/>
      </w:r>
    </w:p>
    <w:p>
      <w:pPr>
        <w:pStyle w:val="Heading2"/>
      </w:pPr>
      <w:r>
        <w:t>413. [DELETE] Delete a Synthetic Global Variable</w:t>
      </w:r>
    </w:p>
    <w:p>
      <w:r>
        <w:rPr>
          <w:b/>
        </w:rPr>
        <w:t xml:space="preserve">Endpoint: </w:t>
      </w:r>
      <w:r>
        <w:rPr>
          <w:rFonts w:ascii="Courier New" w:hAnsi="Courier New"/>
          <w:sz w:val="18"/>
        </w:rPr>
        <w:t>/api/v1/synthetics/variables/{{variableId}}</w:t>
      </w:r>
    </w:p>
    <w:p>
      <w:pPr>
        <w:pStyle w:val="Heading3"/>
      </w:pPr>
      <w:r>
        <w:t>Prerequisites</w:t>
      </w:r>
    </w:p>
    <w:p>
      <w:pPr>
        <w:pStyle w:val="ListBullet"/>
      </w:pPr>
      <w:r>
        <w:t>You must have access to Synthetics global variables in the target Datadog organization.</w:t>
      </w:r>
    </w:p>
    <w:p>
      <w:pPr>
        <w:pStyle w:val="Heading3"/>
      </w:pPr>
      <w:r>
        <w:t>Method</w:t>
      </w:r>
    </w:p>
    <w:p>
      <w:r>
        <w:t>DELETE</w:t>
      </w:r>
    </w:p>
    <w:p>
      <w:pPr>
        <w:pStyle w:val="Heading3"/>
      </w:pPr>
      <w:r>
        <w:t>URL</w:t>
      </w:r>
    </w:p>
    <w:p>
      <w:r>
        <w:t>{{DATADOG_BASE_URL}}/api/v1/synthetics/variables/{{variable_id}}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Datadog Synthetics global variable by its ID.</w:t>
      </w:r>
    </w:p>
    <w:p>
      <w:pPr>
        <w:pStyle w:val="Heading3"/>
      </w:pPr>
      <w:r>
        <w:t>Enforcement Rules</w:t>
      </w:r>
    </w:p>
    <w:p>
      <w:pPr>
        <w:pStyle w:val="ListBullet"/>
      </w:pPr>
      <w:r>
        <w:t>The variable_id path parameter must always be present.</w:t>
      </w:r>
    </w:p>
    <w:p>
      <w:pPr>
        <w:pStyle w:val="ListBullet"/>
      </w:pPr>
      <w:r>
        <w:t>If the user provides a variable_id, use that value directly.</w:t>
      </w:r>
    </w:p>
    <w:p>
      <w:pPr>
        <w:pStyle w:val="ListBullet"/>
      </w:pPr>
      <w:r>
        <w:t>Do not call the API with a missing or empty variable_id (e.g., avoid /synthetics/variables//).</w:t>
      </w:r>
    </w:p>
    <w:p>
      <w:pPr>
        <w:pStyle w:val="ListBullet"/>
      </w:pPr>
      <w:r>
        <w:t>Always construct the path as /api/v1/synthetics/variables/{{variable_id}}, where {{variable_id}} is a non-empty string.</w:t>
      </w:r>
    </w:p>
    <w:p>
      <w:pPr>
        <w:pStyle w:val="ListBullet"/>
      </w:pPr>
      <w:r>
        <w:t>Do not infer or guess variable_id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/api/v1/synthetics/variables/abc123</w:t>
        <w:br/>
        <w:t>/api/v1/synthetics/variables/var_9f0e2d1c3b</w:t>
      </w:r>
    </w:p>
    <w:p>
      <w:pPr>
        <w:pStyle w:val="Heading3"/>
      </w:pPr>
      <w:r>
        <w:t>Invalid Examples</w:t>
      </w:r>
    </w:p>
    <w:p>
      <w:r>
        <w:rPr>
          <w:b/>
          <w:color w:val="666666"/>
          <w:sz w:val="16"/>
        </w:rPr>
        <w:t>[http]</w:t>
      </w:r>
    </w:p>
    <w:p>
      <w:pPr>
        <w:shd w:fill="F2F2F2" w:val="clear"/>
      </w:pPr>
      <w:r>
        <w:rPr>
          <w:rFonts w:ascii="Courier New" w:hAnsi="Courier New"/>
          <w:sz w:val="17"/>
        </w:rPr>
        <w:t>/api/v1/synthetics/variables/</w:t>
        <w:br/>
        <w:t>/api/v1/synthetics/variables//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variable_id</w:t>
            </w:r>
          </w:p>
        </w:tc>
        <w:tc>
          <w:tcPr>
            <w:tcW w:type="dxa" w:w="2880"/>
          </w:tcPr>
          <w:p>
            <w:r>
              <w:t>string</w:t>
            </w:r>
          </w:p>
        </w:tc>
        <w:tc>
          <w:tcPr>
            <w:tcW w:type="dxa" w:w="2880"/>
          </w:tcPr>
          <w:p>
            <w:r>
              <w:t>The ID of the global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'{{DATADOG_BASE_URL}}/api/v1/synthetics/variables/var_9f0e2d1c3b'</w:t>
      </w:r>
    </w:p>
    <w:p>
      <w:pPr>
        <w:pStyle w:val="Heading3"/>
      </w:pPr>
      <w:r>
        <w:t>Error Handling</w:t>
      </w:r>
    </w:p>
    <w:p>
      <w:pPr>
        <w:pStyle w:val="ListBullet"/>
      </w:pPr>
      <w:r>
        <w:t>400: JSON format is wrong.</w:t>
      </w:r>
    </w:p>
    <w:p>
      <w:pPr>
        <w:pStyle w:val="ListBullet"/>
      </w:pPr>
      <w:r>
        <w:t>403: Forbidden.</w:t>
      </w:r>
    </w:p>
    <w:p>
      <w:pPr>
        <w:pStyle w:val="ListBullet"/>
      </w:pPr>
      <w:r>
        <w:t>404: Not found.</w:t>
      </w:r>
    </w:p>
    <w:p>
      <w:pPr>
        <w:pStyle w:val="ListBullet"/>
      </w:pPr>
      <w:r>
        <w:t>429: Too many requests.</w:t>
      </w:r>
    </w:p>
    <w:p>
      <w:pPr>
        <w:pStyle w:val="Heading3"/>
      </w:pPr>
      <w:r>
        <w:t>Related syntheticsGlobalVariables actions</w:t>
      </w:r>
    </w:p>
    <w:p>
      <w:pPr>
        <w:pStyle w:val="ListBullet"/>
      </w:pPr>
      <w:r>
        <w:t>[POST] Create a Synthetic Global Variable — /api/v1/synthetics/variables</w:t>
      </w:r>
    </w:p>
    <w:p>
      <w:pPr>
        <w:pStyle w:val="ListBullet"/>
      </w:pPr>
      <w:r>
        <w:t>[PUT] Edit a Synthetics Global Variable — /api/v1/synthetics/variables/{{variableId}}</w:t>
      </w:r>
    </w:p>
    <w:p>
      <w:pPr>
        <w:pStyle w:val="ListBullet"/>
      </w:pPr>
      <w:r>
        <w:t>[GET] Get a Synthetics Global Variable — /api/v1/synthetics/variables/{{variableId}}</w:t>
      </w:r>
    </w:p>
    <w:p>
      <w:pPr>
        <w:pStyle w:val="ListBullet"/>
      </w:pPr>
      <w:r>
        <w:t>[PATCH] Patch a Global Synthetics Variable (JSON Patch) — /api/v2/synthetics/variables/{{variableId}}/jsonpatch</w:t>
      </w:r>
    </w:p>
    <w:p>
      <w:pPr>
        <w:pStyle w:val="ListBullet"/>
      </w:pPr>
      <w:r>
        <w:t>[GET] List Synthetic Global Variables — /api/v1/synthetics/variables</w:t>
      </w:r>
    </w:p>
    <w:p>
      <w:r>
        <w:br w:type="page"/>
      </w:r>
    </w:p>
    <w:p>
      <w:pPr>
        <w:pStyle w:val="Heading2"/>
      </w:pPr>
      <w:r>
        <w:t>414. [DELETE] Delete a Synthetic Private Location</w:t>
      </w:r>
    </w:p>
    <w:p>
      <w:r>
        <w:rPr>
          <w:b/>
        </w:rPr>
        <w:t xml:space="preserve">Endpoint: </w:t>
      </w:r>
      <w:r>
        <w:rPr>
          <w:rFonts w:ascii="Courier New" w:hAnsi="Courier New"/>
          <w:sz w:val="18"/>
        </w:rPr>
        <w:t>/api/v1/synthetics/private-locations/{{locationId}}</w:t>
      </w:r>
    </w:p>
    <w:p>
      <w:pPr>
        <w:pStyle w:val="Heading3"/>
      </w:pPr>
      <w:r>
        <w:t>Prerequisites</w:t>
      </w:r>
    </w:p>
    <w:p>
      <w:pPr>
        <w:pStyle w:val="ListBullet"/>
      </w:pPr>
      <w:r>
        <w:t>Synthetic private locations must be activated for the account.</w:t>
      </w:r>
    </w:p>
    <w:p>
      <w:pPr>
        <w:pStyle w:val="ListBullet"/>
      </w:pPr>
      <w:r>
        <w:t>You must have access to the private location you want to delete.</w:t>
      </w:r>
    </w:p>
    <w:p>
      <w:pPr>
        <w:pStyle w:val="Heading3"/>
      </w:pPr>
      <w:r>
        <w:t>Method</w:t>
      </w:r>
    </w:p>
    <w:p>
      <w:r>
        <w:t>DELETE</w:t>
      </w:r>
    </w:p>
    <w:p>
      <w:pPr>
        <w:pStyle w:val="Heading3"/>
      </w:pPr>
      <w:r>
        <w:t>URL</w:t>
      </w:r>
    </w:p>
    <w:p>
      <w:r>
        <w:t>{{DATADOG_BASE_URL}}/api/v1/synthetics/private-locations/{{location_id}}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Datadog Synthetic private location by its ID.</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/private-locations//).</w:t>
      </w:r>
    </w:p>
    <w:p>
      <w:pPr>
        <w:pStyle w:val="ListBullet"/>
      </w:pPr>
      <w:r>
        <w:t>Always construct the path as /api/v1/synthetics/private-locations/{{location_id}}, where {{location_id}} is a non-empty string.</w:t>
      </w:r>
    </w:p>
    <w:p>
      <w:pPr>
        <w:pStyle w:val="ListBullet"/>
      </w:pPr>
      <w:r>
        <w:t>Do not infer or guess the location_id.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/api/v1/synthetics/private-locations/pl:private-location-123</w:t>
        <w:br/>
        <w:t>/api/v1/synthetics/private-locations/abc123def456</w:t>
      </w:r>
    </w:p>
    <w:p>
      <w:pPr>
        <w:pStyle w:val="Heading3"/>
      </w:pPr>
      <w:r>
        <w:t>Invalid Examples</w:t>
      </w:r>
    </w:p>
    <w:p>
      <w:r>
        <w:rPr>
          <w:b/>
          <w:color w:val="666666"/>
          <w:sz w:val="16"/>
        </w:rPr>
        <w:t>[http]</w:t>
      </w:r>
    </w:p>
    <w:p>
      <w:pPr>
        <w:shd w:fill="F2F2F2" w:val="clear"/>
      </w:pPr>
      <w:r>
        <w:rPr>
          <w:rFonts w:ascii="Courier New" w:hAnsi="Courier New"/>
          <w:sz w:val="17"/>
        </w:rPr>
        <w:t>/api/v1/synthetics/private-locations/</w:t>
        <w:br/>
        <w:t>/api/v1/synthetics/private-locations//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private location to delete.</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t>Possible reasons include:</w:t>
      </w:r>
    </w:p>
    <w:p>
      <w:pPr>
        <w:pStyle w:val="ListBullet"/>
      </w:pPr>
      <w:r>
        <w:t>Private locations are not activated for the user</w:t>
      </w:r>
    </w:p>
    <w:p>
      <w:pPr>
        <w:pStyle w:val="ListBullet"/>
      </w:pPr>
      <w:r>
        <w:t>Private location does not exist</w:t>
      </w:r>
    </w:p>
    <w:p>
      <w:r>
        <w:rPr>
          <w:b/>
          <w:color w:val="666666"/>
          <w:sz w:val="16"/>
        </w:rPr>
        <w:t>[json]</w:t>
      </w:r>
    </w:p>
    <w:p>
      <w:pPr>
        <w:shd w:fill="F2F2F2" w:val="clear"/>
      </w:pPr>
      <w:r>
        <w:rPr>
          <w:rFonts w:ascii="Courier New" w:hAnsi="Courier New"/>
          <w:sz w:val="17"/>
        </w:rPr>
        <w:t>{</w:t>
        <w:br/>
        <w:t xml:space="preserve"> "errors": [</w:t>
        <w:br/>
        <w:t xml:space="preserve"> "Private location does not exist"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'{{DATADOG_BASE_URL}}/api/v1/synthetics/private-locations/abc123def456'</w:t>
      </w:r>
    </w:p>
    <w:p>
      <w:pPr>
        <w:pStyle w:val="Heading3"/>
      </w:pPr>
      <w:r>
        <w:t>Example Usage</w:t>
      </w:r>
    </w:p>
    <w:p>
      <w:pPr>
        <w:pStyle w:val="Heading3"/>
      </w:pPr>
      <w:r>
        <w:t>Example 1: Delete a private location by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 'DD-APPLICATION-KEY: {{DATADOG_APPLICATION_KEY}}' \</w:t>
        <w:br/>
        <w:t xml:space="preserve"> '{{DATADOG_BASE_URL}}/api/v1/synthetics/private-locations/pl:private-location-123'</w:t>
      </w:r>
    </w:p>
    <w:p>
      <w:pPr>
        <w:pStyle w:val="Heading3"/>
      </w:pPr>
      <w:r>
        <w:t>Behavior</w:t>
      </w:r>
    </w:p>
    <w:p>
      <w:pPr>
        <w:pStyle w:val="ListBullet"/>
      </w:pPr>
      <w:r>
        <w:t>Validates that location_id is provided and corresponds to an existing private location.</w:t>
      </w:r>
    </w:p>
    <w:p>
      <w:pPr>
        <w:pStyle w:val="ListBullet"/>
      </w:pPr>
      <w:r>
        <w:t>Deletes the private location.</w:t>
      </w:r>
    </w:p>
    <w:p>
      <w:pPr>
        <w:pStyle w:val="ListBullet"/>
      </w:pPr>
      <w:r>
        <w:t>Returns 204 No Content on success.</w:t>
      </w:r>
    </w:p>
    <w:p>
      <w:pPr>
        <w:pStyle w:val="Heading3"/>
      </w:pPr>
      <w:r>
        <w:t>Notes</w:t>
      </w:r>
    </w:p>
    <w:p>
      <w:pPr>
        <w:pStyle w:val="ListBullet"/>
      </w:pPr>
      <w:r>
        <w:t>This endpoint does not accept a request body.</w:t>
      </w:r>
    </w:p>
    <w:p>
      <w:pPr>
        <w:pStyle w:val="ListBullet"/>
      </w:pPr>
      <w:r>
        <w:t>Error responses return an errors array in JSON.</w:t>
      </w:r>
    </w:p>
    <w:p>
      <w:pPr>
        <w:pStyle w:val="Heading3"/>
      </w:pPr>
      <w:r>
        <w:t>Error Handling</w:t>
      </w:r>
    </w:p>
    <w:p>
      <w:pPr>
        <w:pStyle w:val="ListBullet"/>
      </w:pPr>
      <w:r>
        <w:t>204 No Content: Deleted successfully.</w:t>
      </w:r>
    </w:p>
    <w:p>
      <w:pPr>
        <w:pStyle w:val="ListBullet"/>
      </w:pPr>
      <w:r>
        <w:t>404 Not Found: Private locations not activated for the user, or the private location does not exist.</w:t>
      </w:r>
    </w:p>
    <w:p>
      <w:pPr>
        <w:pStyle w:val="ListBullet"/>
      </w:pPr>
      <w:r>
        <w:t>429 Too Many Requests: Rate limit exceeded.</w:t>
      </w:r>
    </w:p>
    <w:p>
      <w:pPr>
        <w:pStyle w:val="Heading3"/>
      </w:pPr>
      <w:r>
        <w:t>Related syntheticsPrivateLocations actions</w:t>
      </w:r>
    </w:p>
    <w:p>
      <w:pPr>
        <w:pStyle w:val="ListBullet"/>
      </w:pPr>
      <w:r>
        <w:t>[PUT] Update a Private Location — /api/v1/synthetics/private-locations/{{locationId}}</w:t>
      </w:r>
    </w:p>
    <w:p>
      <w:pPr>
        <w:pStyle w:val="ListBullet"/>
      </w:pPr>
      <w:r>
        <w:t>[POST] Create a Synthetic Private Location — /api/v1/synthetics/private-locations</w:t>
      </w:r>
    </w:p>
    <w:p>
      <w:r>
        <w:br w:type="page"/>
      </w:r>
    </w:p>
    <w:p>
      <w:pPr>
        <w:pStyle w:val="Heading2"/>
      </w:pPr>
      <w:r>
        <w:t>415. [POST] Delete Multiple Synthetic Tests</w:t>
      </w:r>
    </w:p>
    <w:p>
      <w:r>
        <w:rPr>
          <w:b/>
        </w:rPr>
        <w:t xml:space="preserve">Endpoint: </w:t>
      </w:r>
      <w:r>
        <w:rPr>
          <w:rFonts w:ascii="Courier New" w:hAnsi="Courier New"/>
          <w:sz w:val="18"/>
        </w:rPr>
        <w:t>/api/v1/synthetics/tests/delete</w:t>
      </w:r>
    </w:p>
    <w:p>
      <w:pPr>
        <w:pStyle w:val="Heading3"/>
      </w:pPr>
      <w:r>
        <w:t>Prerequisites</w:t>
      </w:r>
    </w:p>
    <w:p>
      <w:pPr>
        <w:pStyle w:val="ListBullet"/>
      </w:pPr>
      <w:r>
        <w:t>Synthetic Monitoring must be activated for the account/org.</w:t>
      </w:r>
    </w:p>
    <w:p>
      <w:pPr>
        <w:pStyle w:val="ListBullet"/>
      </w:pPr>
      <w:r>
        <w:t>You must have permission/ownership to delete the specified Synthetic tests (some IDs may be rejected if not owned by the user).</w:t>
      </w:r>
    </w:p>
    <w:p>
      <w:pPr>
        <w:pStyle w:val="Heading3"/>
      </w:pPr>
      <w:r>
        <w:t>Method</w:t>
      </w:r>
    </w:p>
    <w:p>
      <w:r>
        <w:t>POST</w:t>
      </w:r>
    </w:p>
    <w:p>
      <w:pPr>
        <w:pStyle w:val="Heading3"/>
      </w:pPr>
      <w:r>
        <w:t>URL</w:t>
      </w:r>
    </w:p>
    <w:p>
      <w:r>
        <w:t>{{DATADOG_BASE_URL}}/api/v1/synthetics/tests/delete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Datadog Synthetic tests by their public IDs. Optionally forces deletion even if tests are referenced by other resources (for example, SLOs and composite monitors).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include public_ids.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public_ids</w:t>
            </w:r>
          </w:p>
        </w:tc>
        <w:tc>
          <w:tcPr>
            <w:tcW w:type="dxa" w:w="2880"/>
          </w:tcPr>
          <w:p>
            <w:r>
              <w:t>string[]</w:t>
            </w:r>
          </w:p>
        </w:tc>
        <w:tc>
          <w:tcPr>
            <w:tcW w:type="dxa" w:w="2880"/>
          </w:tcPr>
          <w:p>
            <w:r>
              <w:t>An array of Synthetic test public IDs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force_delete_dependencies</w:t>
            </w:r>
          </w:p>
        </w:tc>
        <w:tc>
          <w:tcPr>
            <w:tcW w:type="dxa" w:w="2880"/>
          </w:tcPr>
          <w:p>
            <w:r>
              <w:t>boolean</w:t>
            </w:r>
          </w:p>
        </w:tc>
        <w:tc>
          <w:tcPr>
            <w:tcW w:type="dxa" w:w="2880"/>
          </w:tcPr>
          <w:p>
            <w:r>
              <w:t>Delete the Synthetic test even if it's referenced by other resources (for example, SLOs and composite monitors).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"deleted_tests": [</w:t>
        <w:br/>
        <w:t xml:space="preserve"> {</w:t>
        <w:br/>
        <w:t xml:space="preserve"> "deleted_at": "2021-01-01T12:00:00Z",</w:t>
        <w:br/>
        <w:t xml:space="preserve"> "public_id": "abc-def-ghi"</w:t>
        <w:br/>
        <w:t xml:space="preserve"> }</w:t>
        <w:br/>
        <w:t xml:space="preserve"> ]</w:t>
        <w:br/>
        <w:t>}</w:t>
      </w:r>
    </w:p>
    <w:p>
      <w:pPr>
        <w:pStyle w:val="Heading3"/>
      </w:pPr>
      <w:r>
        <w:t>Error Response (400 Client Error)</w:t>
      </w:r>
    </w:p>
    <w:p>
      <w:r>
        <w:t>Possible reasons (as documented):</w:t>
      </w:r>
    </w:p>
    <w:p>
      <w:pPr>
        <w:pStyle w:val="ListBullet"/>
      </w:pPr>
      <w:r>
        <w:t>JSON format is wrong</w:t>
      </w:r>
    </w:p>
    <w:p>
      <w:pPr>
        <w:pStyle w:val="ListBullet"/>
      </w:pPr>
      <w:r>
        <w:t>Test cannot be deleted as it's used elsewhere (as a sub-test or in an uptime widget)</w:t>
      </w:r>
    </w:p>
    <w:p>
      <w:pPr>
        <w:pStyle w:val="ListBullet"/>
      </w:pPr>
      <w:r>
        <w:t>Some IDs are not owned by the user</w:t>
      </w:r>
    </w:p>
    <w:p>
      <w:r>
        <w:rPr>
          <w:b/>
          <w:color w:val="666666"/>
          <w:sz w:val="16"/>
        </w:rPr>
        <w:t>[json]</w:t>
      </w:r>
    </w:p>
    <w:p>
      <w:pPr>
        <w:shd w:fill="F2F2F2" w:val="clear"/>
      </w:pPr>
      <w:r>
        <w:rPr>
          <w:rFonts w:ascii="Courier New" w:hAnsi="Courier New"/>
          <w:sz w:val="17"/>
        </w:rPr>
        <w:t>{</w:t>
        <w:br/>
        <w:t xml:space="preserve"> "errors": [</w:t>
        <w:br/>
        <w:t xml:space="preserve"> "Some IDs are not owned by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Possible reasons (as documented):</w:t>
      </w:r>
    </w:p>
    <w:p>
      <w:pPr>
        <w:pStyle w:val="ListBullet"/>
      </w:pPr>
      <w:r>
        <w:t>Tests to be deleted can't be found</w:t>
      </w:r>
    </w:p>
    <w:p>
      <w:pPr>
        <w:pStyle w:val="ListBullet"/>
      </w:pPr>
      <w:r>
        <w:t>Synthetic is not activated for the user</w:t>
      </w:r>
    </w:p>
    <w:p>
      <w:r>
        <w:rPr>
          <w:b/>
          <w:color w:val="666666"/>
          <w:sz w:val="16"/>
        </w:rPr>
        <w:t>[json]</w:t>
      </w:r>
    </w:p>
    <w:p>
      <w:pPr>
        <w:shd w:fill="F2F2F2" w:val="clear"/>
      </w:pPr>
      <w:r>
        <w:rPr>
          <w:rFonts w:ascii="Courier New" w:hAnsi="Courier New"/>
          <w:sz w:val="17"/>
        </w:rPr>
        <w:t>{</w:t>
        <w:br/>
        <w:t xml:space="preserve"> "errors": [</w:t>
        <w:br/>
        <w:t xml:space="preserve"> "Tests to be deleted can't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deleted_tests</w:t>
            </w:r>
          </w:p>
        </w:tc>
        <w:tc>
          <w:tcPr>
            <w:tcW w:type="dxa" w:w="2880"/>
          </w:tcPr>
          <w:p>
            <w:r>
              <w:t>object[]</w:t>
            </w:r>
          </w:p>
        </w:tc>
        <w:tc>
          <w:tcPr>
            <w:tcW w:type="dxa" w:w="2880"/>
          </w:tcPr>
          <w:p>
            <w:r>
              <w:t>Array of objects containing a deleted Synthetic test ID with the associated deletion timestamp.</w:t>
            </w:r>
          </w:p>
        </w:tc>
      </w:tr>
      <w:tr>
        <w:tc>
          <w:tcPr>
            <w:tcW w:type="dxa" w:w="2880"/>
          </w:tcPr>
          <w:p>
            <w:r>
              <w:t>deleted_tests.deleted_at</w:t>
            </w:r>
          </w:p>
        </w:tc>
        <w:tc>
          <w:tcPr>
            <w:tcW w:type="dxa" w:w="2880"/>
          </w:tcPr>
          <w:p>
            <w:r>
              <w:t>string</w:t>
            </w:r>
          </w:p>
        </w:tc>
        <w:tc>
          <w:tcPr>
            <w:tcW w:type="dxa" w:w="2880"/>
          </w:tcPr>
          <w:p>
            <w:r>
              <w:t>Deletion timestamp of the Synthetic test ID.</w:t>
            </w:r>
          </w:p>
        </w:tc>
      </w:tr>
      <w:tr>
        <w:tc>
          <w:tcPr>
            <w:tcW w:type="dxa" w:w="2880"/>
          </w:tcPr>
          <w:p>
            <w:r>
              <w:t>deleted_tests.public_id</w:t>
            </w:r>
          </w:p>
        </w:tc>
        <w:tc>
          <w:tcPr>
            <w:tcW w:type="dxa" w:w="2880"/>
          </w:tcPr>
          <w:p>
            <w:r>
              <w:t>string</w:t>
            </w:r>
          </w:p>
        </w:tc>
        <w:tc>
          <w:tcPr>
            <w:tcW w:type="dxa" w:w="2880"/>
          </w:tcPr>
          <w:p>
            <w:r>
              <w:t>The Synthetic test public ID deleted.</w:t>
            </w:r>
          </w:p>
        </w:tc>
      </w:tr>
      <w:tr>
        <w:tc>
          <w:tcPr>
            <w:tcW w:type="dxa" w:w="2880"/>
          </w:tcPr>
          <w:p>
            <w:r>
              <w:t>errors</w:t>
            </w:r>
          </w:p>
        </w:tc>
        <w:tc>
          <w:tcPr>
            <w:tcW w:type="dxa" w:w="2880"/>
          </w:tcPr>
          <w:p>
            <w:r>
              <w:t>string[]</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'{{DATADOG_BASE_URL}}/api/v1/synthetics/tests/delete' \</w:t>
        <w:br/>
        <w:t xml:space="preserve"> --header 'Accept: application/json' \</w:t>
        <w:br/>
        <w:t xml:space="preserve"> --header 'Content-Type: application/json' \</w:t>
        <w:br/>
        <w:t xml:space="preserve"> --header 'DD-APPLICATION-KEY: {{DATADOG_APPLICATION_KEY}}' \</w:t>
        <w:br/>
        <w:t xml:space="preserve"> --data '{</w:t>
        <w:br/>
        <w:t xml:space="preserve"> "public_ids": ["abc-def-ghi", "jkl-mno-pqr"],</w:t>
        <w:br/>
        <w:t xml:space="preserve"> "force_delete_dependencies": false</w:t>
        <w:br/>
        <w:t xml:space="preserve">  }'</w:t>
      </w:r>
    </w:p>
    <w:p>
      <w:pPr>
        <w:pStyle w:val="Heading3"/>
      </w:pPr>
      <w:r>
        <w:t>Example Usage</w:t>
      </w:r>
    </w:p>
    <w:p>
      <w:pPr>
        <w:pStyle w:val="Heading3"/>
      </w:pPr>
      <w:r>
        <w:t>Example 1: Delete multiple tests (standard)</w:t>
      </w:r>
    </w:p>
    <w:p>
      <w:r>
        <w:rPr>
          <w:b/>
          <w:color w:val="666666"/>
          <w:sz w:val="16"/>
        </w:rPr>
        <w:t>[bash]</w:t>
      </w:r>
    </w:p>
    <w:p>
      <w:pPr>
        <w:shd w:fill="F2F2F2" w:val="clear"/>
      </w:pPr>
      <w:r>
        <w:rPr>
          <w:rFonts w:ascii="Courier New" w:hAnsi="Courier New"/>
          <w:sz w:val="17"/>
        </w:rPr>
        <w:t>curl -X POST '{{DATADOG_BASE_URL}}/api/v1/synthetics/tests/delete' \</w:t>
        <w:br/>
        <w:t xml:space="preserve"> -H 'Accept: application/json' \</w:t>
        <w:br/>
        <w:t xml:space="preserve"> -H 'Content-Type: application/json' \</w:t>
        <w:br/>
        <w:t xml:space="preserve"> -H 'DD-APPLICATION-KEY: {{DATADOG_APPLICATION_KEY}}' \</w:t>
        <w:br/>
        <w:t xml:space="preserve"> -d '{</w:t>
        <w:br/>
        <w:t xml:space="preserve"> "public_ids": ["abc-def-ghi", "jkl-mno-pqr"]</w:t>
        <w:br/>
        <w:t xml:space="preserve">  }'</w:t>
      </w:r>
    </w:p>
    <w:p>
      <w:pPr>
        <w:pStyle w:val="Heading3"/>
      </w:pPr>
      <w:r>
        <w:t>Example 2: Force delete even if referenced by other resources</w:t>
      </w:r>
    </w:p>
    <w:p>
      <w:r>
        <w:rPr>
          <w:b/>
          <w:color w:val="666666"/>
          <w:sz w:val="16"/>
        </w:rPr>
        <w:t>[bash]</w:t>
      </w:r>
    </w:p>
    <w:p>
      <w:pPr>
        <w:shd w:fill="F2F2F2" w:val="clear"/>
      </w:pPr>
      <w:r>
        <w:rPr>
          <w:rFonts w:ascii="Courier New" w:hAnsi="Courier New"/>
          <w:sz w:val="17"/>
        </w:rPr>
        <w:t>curl -X POST '{{DATADOG_BASE_URL}}/api/v1/synthetics/tests/delete' \</w:t>
        <w:br/>
        <w:t xml:space="preserve"> -H 'Accept: application/json' \</w:t>
        <w:br/>
        <w:t xml:space="preserve"> -H 'Content-Type: application/json' \</w:t>
        <w:br/>
        <w:t xml:space="preserve"> -H 'DD-APPLICATION-KEY: {{DATADOG_APPLICATION_KEY}}' \</w:t>
        <w:br/>
        <w:t xml:space="preserve"> -d '{</w:t>
        <w:br/>
        <w:t xml:space="preserve"> "public_ids": ["abc-def-ghi"],</w:t>
        <w:br/>
        <w:t xml:space="preserve"> "force_delete_dependencies": true</w:t>
        <w:br/>
        <w:t xml:space="preserve">  }'</w:t>
      </w:r>
    </w:p>
    <w:p>
      <w:pPr>
        <w:pStyle w:val="Heading3"/>
      </w:pPr>
      <w:r>
        <w:t>Behavior</w:t>
      </w:r>
    </w:p>
    <w:p>
      <w:pPr>
        <w:pStyle w:val="ListBullet"/>
      </w:pPr>
      <w:r>
        <w:t>Validates the JSON request body and that public_ids is provided.</w:t>
      </w:r>
    </w:p>
    <w:p>
      <w:pPr>
        <w:pStyle w:val="ListBullet"/>
      </w:pPr>
      <w:r>
        <w:t>Attempts to delete each specified Synthetic test.</w:t>
      </w:r>
    </w:p>
    <w:p>
      <w:pPr>
        <w:pStyle w:val="ListBullet"/>
      </w:pPr>
      <w:r>
        <w:t>If deletion succeeds, returns each deleted test’s public_id and deleted_at timestamp.</w:t>
      </w:r>
    </w:p>
    <w:p>
      <w:pPr>
        <w:pStyle w:val="ListBullet"/>
      </w:pPr>
      <w:r>
        <w:t>If deletion fails (ownership, references, invalid JSON, not found, feature not activated, rate limit), returns an error response with an errors array.</w:t>
      </w:r>
    </w:p>
    <w:p>
      <w:pPr>
        <w:pStyle w:val="Heading3"/>
      </w:pPr>
      <w:r>
        <w:t>Notes</w:t>
      </w:r>
    </w:p>
    <w:p>
      <w:pPr>
        <w:pStyle w:val="ListBullet"/>
      </w:pPr>
      <w:r>
        <w:t>If a test is referenced elsewhere (for example, SLOs or composite monitors), deletion may fail unless force_delete_dependencies is set to true.</w:t>
      </w:r>
    </w:p>
    <w:p>
      <w:pPr>
        <w:pStyle w:val="ListBullet"/>
      </w:pPr>
      <w:r>
        <w:t>Error responses consistently return an errors array as documented.</w:t>
      </w:r>
    </w:p>
    <w:p>
      <w:pPr>
        <w:pStyle w:val="Heading3"/>
      </w:pPr>
      <w:r>
        <w:t>Gotchas</w:t>
      </w:r>
    </w:p>
    <w:p>
      <w:pPr>
        <w:pStyle w:val="ListBullet"/>
      </w:pPr>
      <w:r>
        <w:t>Passing IDs not owned by the user can cause a 400 error.</w:t>
      </w:r>
    </w:p>
    <w:p>
      <w:pPr>
        <w:pStyle w:val="ListBullet"/>
      </w:pPr>
      <w:r>
        <w:t>Tests used elsewhere (as a sub-test or in an uptime widget) may not be deletable without forcing dependency deletion.</w:t>
      </w:r>
    </w:p>
    <w:p>
      <w:pPr>
        <w:pStyle w:val="ListBullet"/>
      </w:pPr>
      <w:r>
        <w:t>Rate limiting can produce a 429 response.</w:t>
      </w:r>
    </w:p>
    <w:p>
      <w:pPr>
        <w:pStyle w:val="Heading3"/>
      </w:pPr>
      <w:r>
        <w:t>Error Handling</w:t>
      </w:r>
    </w:p>
    <w:p>
      <w:pPr>
        <w:pStyle w:val="ListBullet"/>
      </w:pPr>
      <w:r>
        <w:t>400: Invalid JSON, test used elsewhere, or some IDs not owned by the user.</w:t>
      </w:r>
    </w:p>
    <w:p>
      <w:pPr>
        <w:pStyle w:val="ListBullet"/>
      </w:pPr>
      <w:r>
        <w:t>403: Forbidden.</w:t>
      </w:r>
    </w:p>
    <w:p>
      <w:pPr>
        <w:pStyle w:val="ListBullet"/>
      </w:pPr>
      <w:r>
        <w:t>404: Tests not found or Synthetic not activated for the user.</w:t>
      </w:r>
    </w:p>
    <w:p>
      <w:pPr>
        <w:pStyle w:val="ListBullet"/>
      </w:pPr>
      <w:r>
        <w:t>429: Too many requests.</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r>
        <w:br w:type="page"/>
      </w:r>
    </w:p>
    <w:p>
      <w:pPr>
        <w:pStyle w:val="Heading2"/>
      </w:pPr>
      <w:r>
        <w:t>416. [PUT] Edit a Synthetics Test Suite</w:t>
      </w:r>
    </w:p>
    <w:p>
      <w:r>
        <w:rPr>
          <w:b/>
        </w:rPr>
        <w:t xml:space="preserve">Endpoint: </w:t>
      </w:r>
      <w:r>
        <w:rPr>
          <w:rFonts w:ascii="Courier New" w:hAnsi="Courier New"/>
          <w:sz w:val="18"/>
        </w:rPr>
        <w:t>/api/v2/synthetics/suites/{{publicId}}</w:t>
      </w:r>
    </w:p>
    <w:p>
      <w:pPr>
        <w:pStyle w:val="Heading3"/>
      </w:pPr>
      <w:r>
        <w:t>Prerequisites</w:t>
      </w:r>
    </w:p>
    <w:p>
      <w:pPr>
        <w:pStyle w:val="ListBullet"/>
      </w:pPr>
      <w:r>
        <w:t>You must have permission to edit Synthetics test suites in the target Datadog account.</w:t>
      </w:r>
    </w:p>
    <w:p>
      <w:pPr>
        <w:pStyle w:val="Heading3"/>
      </w:pPr>
      <w:r>
        <w:t>Method</w:t>
      </w:r>
    </w:p>
    <w:p>
      <w:r>
        <w:t>PUT</w:t>
      </w:r>
    </w:p>
    <w:p>
      <w:pPr>
        <w:pStyle w:val="Heading3"/>
      </w:pPr>
      <w:r>
        <w:t>URL</w:t>
      </w:r>
    </w:p>
    <w:p>
      <w:r>
        <w:t>{{DATADOG_BASE_URL}}/api/v2/synthetics/suites/{{public_id}}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Datadog Synthetics test suite by its public ID, saving the new suite details provided in the request body.</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/synthetics/suites//).</w:t>
      </w:r>
    </w:p>
    <w:p>
      <w:pPr>
        <w:pStyle w:val="ListBullet"/>
      </w:pPr>
      <w:r>
        <w:t>Always construct the path as /api/v2/synthetics/suites/{{public_id}}, where {{public_id}} is a non-empty string.</w:t>
      </w:r>
    </w:p>
    <w:p>
      <w:pPr>
        <w:pStyle w:val="ListBullet"/>
      </w:pPr>
      <w:r>
        <w:t>Do not infer or guess the public_id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/api/v2/synthetics/suites/abc123-def456</w:t>
        <w:br/>
        <w:t>/api/v2/synthetics/suites/suite_public_id_001</w:t>
      </w:r>
    </w:p>
    <w:p>
      <w:pPr>
        <w:pStyle w:val="Heading3"/>
      </w:pPr>
      <w:r>
        <w:t>Invalid Examples</w:t>
      </w:r>
    </w:p>
    <w:p>
      <w:r>
        <w:rPr>
          <w:b/>
          <w:color w:val="666666"/>
          <w:sz w:val="16"/>
        </w:rPr>
        <w:t>[http]</w:t>
      </w:r>
    </w:p>
    <w:p>
      <w:pPr>
        <w:shd w:fill="F2F2F2" w:val="clear"/>
      </w:pPr>
      <w:r>
        <w:rPr>
          <w:rFonts w:ascii="Courier New" w:hAnsi="Courier New"/>
          <w:sz w:val="17"/>
        </w:rPr>
        <w:t>/api/v2/synthetics/suites/</w:t>
        <w:br/>
        <w:t>/api/v2/synthetics/suites</w:t>
        <w:br/>
        <w:t>/api/v2/synthetics/suites//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suite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New suite details to be saved.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Suite attributes object. Type: &lt;SyntheticsSuite&gt; (schema not provided in scraped content).</w:t>
            </w:r>
          </w:p>
        </w:tc>
      </w:tr>
      <w:tr>
        <w:tc>
          <w:tcPr>
            <w:tcW w:type="dxa" w:w="2880"/>
          </w:tcPr>
          <w:p>
            <w:r>
              <w:t>data.type</w:t>
            </w:r>
          </w:p>
        </w:tc>
        <w:tc>
          <w:tcPr>
            <w:tcW w:type="dxa" w:w="2880"/>
          </w:tcPr>
          <w:p>
            <w:r>
              <w:t>string</w:t>
            </w:r>
          </w:p>
        </w:tc>
        <w:tc>
          <w:tcPr>
            <w:tcW w:type="dxa" w:w="2880"/>
          </w:tcPr>
          <w:p>
            <w:r>
              <w:t>Suite type. Type: &lt;SyntheticsSuiteTypes&gt;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"&lt;SyntheticsSuite&gt;",</w:t>
        <w:br/>
        <w:t xml:space="preserve"> "id": "abc123-def456",</w:t>
        <w:br/>
        <w:t xml:space="preserve"> "type": "&lt;SyntheticsSuiteTypes&gt;"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Suite attributes. Type: &lt;SyntheticsSuite&gt; (schema not provided in scraped content).</w:t>
            </w:r>
          </w:p>
        </w:tc>
      </w:tr>
      <w:tr>
        <w:tc>
          <w:tcPr>
            <w:tcW w:type="dxa" w:w="2880"/>
          </w:tcPr>
          <w:p>
            <w:r>
              <w:t>data.id</w:t>
            </w:r>
          </w:p>
        </w:tc>
        <w:tc>
          <w:tcPr>
            <w:tcW w:type="dxa" w:w="2880"/>
          </w:tcPr>
          <w:p>
            <w:r>
              <w:t>string</w:t>
            </w:r>
          </w:p>
        </w:tc>
        <w:tc>
          <w:tcPr>
            <w:tcW w:type="dxa" w:w="2880"/>
          </w:tcPr>
          <w:p>
            <w:r>
              <w:t>The public ID for the suite.</w:t>
            </w:r>
          </w:p>
        </w:tc>
      </w:tr>
      <w:tr>
        <w:tc>
          <w:tcPr>
            <w:tcW w:type="dxa" w:w="2880"/>
          </w:tcPr>
          <w:p>
            <w:r>
              <w:t>data.type</w:t>
            </w:r>
          </w:p>
        </w:tc>
        <w:tc>
          <w:tcPr>
            <w:tcW w:type="dxa" w:w="2880"/>
          </w:tcPr>
          <w:p>
            <w:r>
              <w:t>string</w:t>
            </w:r>
          </w:p>
        </w:tc>
        <w:tc>
          <w:tcPr>
            <w:tcW w:type="dxa" w:w="2880"/>
          </w:tcPr>
          <w:p>
            <w:r>
              <w:t>Suite type. Type: &lt;SyntheticsSuiteTypes&gt;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'{{DATADOG_BASE_URL}}/api/v2/synthetics/suites/abc123-def456'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"&lt;SyntheticsSuite&gt;",</w:t>
        <w:br/>
        <w:t xml:space="preserve"> "type": "&lt;SyntheticsSuiteTypes&gt;"</w:t>
        <w:br/>
        <w:t xml:space="preserve">    }</w:t>
        <w:br/>
        <w:t xml:space="preserve">  }'</w:t>
      </w:r>
    </w:p>
    <w:p>
      <w:pPr>
        <w:pStyle w:val="Heading3"/>
      </w:pPr>
      <w:r>
        <w:t>Notes</w:t>
      </w:r>
    </w:p>
    <w:p>
      <w:pPr>
        <w:pStyle w:val="ListBullet"/>
      </w:pPr>
      <w:r>
        <w:t>The request and response reference &lt;SyntheticsSuite&gt; and &lt;SyntheticsSuiteTypes&gt;, but the scraped content does not include their full schemas or allowed enum values.</w:t>
      </w:r>
    </w:p>
    <w:p>
      <w:pPr>
        <w:pStyle w:val="Heading3"/>
      </w:pPr>
      <w:r>
        <w:t>Related syntheticsSuites actions</w:t>
      </w:r>
    </w:p>
    <w:p>
      <w:pPr>
        <w:pStyle w:val="ListBullet"/>
      </w:pPr>
      <w:r>
        <w:t>[GET] Search Synthetics Test Suites — /api/v2/synthetics/suites/search</w:t>
      </w:r>
    </w:p>
    <w:p>
      <w:pPr>
        <w:pStyle w:val="ListBullet"/>
      </w:pPr>
      <w:r>
        <w:t>[POST] Bulk Delete Synthetics Suites — /api/v2/synthetics/suites/bulk-delete</w:t>
      </w:r>
    </w:p>
    <w:p>
      <w:pPr>
        <w:pStyle w:val="ListBullet"/>
      </w:pPr>
      <w:r>
        <w:t>[POST] Create a Synthetics Test Suite — /api/v2/synthetics/suites</w:t>
      </w:r>
    </w:p>
    <w:p>
      <w:pPr>
        <w:pStyle w:val="ListBullet"/>
      </w:pPr>
      <w:r>
        <w:t>[GET] Get a Synthetics Suite — /api/v2/synthetics/suites/{{publicId}}</w:t>
      </w:r>
    </w:p>
    <w:p>
      <w:r>
        <w:br w:type="page"/>
      </w:r>
    </w:p>
    <w:p>
      <w:pPr>
        <w:pStyle w:val="Heading2"/>
      </w:pPr>
      <w:r>
        <w:t>417. [GET] Get a Synthetics Suite</w:t>
      </w:r>
    </w:p>
    <w:p>
      <w:r>
        <w:rPr>
          <w:b/>
        </w:rPr>
        <w:t xml:space="preserve">Endpoint: </w:t>
      </w:r>
      <w:r>
        <w:rPr>
          <w:rFonts w:ascii="Courier New" w:hAnsi="Courier New"/>
          <w:sz w:val="18"/>
        </w:rPr>
        <w:t>/api/v2/synthetics/suites/{{publicId}}</w:t>
      </w:r>
    </w:p>
    <w:p>
      <w:pPr>
        <w:pStyle w:val="Heading3"/>
      </w:pPr>
      <w:r>
        <w:t>Prerequisites</w:t>
      </w:r>
    </w:p>
    <w:p>
      <w:pPr>
        <w:pStyle w:val="ListBullet"/>
      </w:pPr>
      <w:r>
        <w:t>You must have access to Synthetics suites in the target Datadog organization.</w:t>
      </w:r>
    </w:p>
    <w:p>
      <w:pPr>
        <w:pStyle w:val="Heading3"/>
      </w:pPr>
      <w:r>
        <w:t>Method</w:t>
      </w:r>
    </w:p>
    <w:p>
      <w:r>
        <w:t>GET</w:t>
      </w:r>
    </w:p>
    <w:p>
      <w:pPr>
        <w:pStyle w:val="Heading3"/>
      </w:pPr>
      <w:r>
        <w:t>URL</w:t>
      </w:r>
    </w:p>
    <w:p>
      <w:r>
        <w:t>{{DATADOG_BASE_URL}}/api/v2/synthetics/suites/{{public_id}}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single Synthetics suite by its public 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/synthetics/suites//).</w:t>
      </w:r>
    </w:p>
    <w:p>
      <w:pPr>
        <w:pStyle w:val="ListBullet"/>
      </w:pPr>
      <w:r>
        <w:t>Always construct the path as /api/v2/synthetics/suites/{{public_id}},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/api/v2/synthetics/suites/abc123-def456</w:t>
        <w:br/>
        <w:t>/api/v2/synthetics/suites/suite_public_id_001</w:t>
      </w:r>
    </w:p>
    <w:p>
      <w:pPr>
        <w:pStyle w:val="Heading3"/>
      </w:pPr>
      <w:r>
        <w:t>Invalid Examples</w:t>
      </w:r>
    </w:p>
    <w:p>
      <w:r>
        <w:rPr>
          <w:b/>
          <w:color w:val="666666"/>
          <w:sz w:val="16"/>
        </w:rPr>
        <w:t>[http]</w:t>
      </w:r>
    </w:p>
    <w:p>
      <w:pPr>
        <w:shd w:fill="F2F2F2" w:val="clear"/>
      </w:pPr>
      <w:r>
        <w:rPr>
          <w:rFonts w:ascii="Courier New" w:hAnsi="Courier New"/>
          <w:sz w:val="17"/>
        </w:rPr>
        <w:t>/api/v2/synthetics/suites/</w:t>
        <w:br/>
        <w:t>/api/v2/synthetics/suites</w:t>
        <w:br/>
        <w:t>/api/v2/synthetics/suites//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suite to get details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"&lt;SyntheticsSuite&gt;",</w:t>
        <w:br/>
        <w:t xml:space="preserve"> "id": "abc123-def456",</w:t>
        <w:br/>
        <w:t xml:space="preserve"> "type": "&lt;SyntheticsSuiteTypes&gt;"</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suite details.</w:t>
            </w:r>
          </w:p>
        </w:tc>
      </w:tr>
      <w:tr>
        <w:tc>
          <w:tcPr>
            <w:tcW w:type="dxa" w:w="2880"/>
          </w:tcPr>
          <w:p>
            <w:r>
              <w:t>data.attributes</w:t>
            </w:r>
          </w:p>
        </w:tc>
        <w:tc>
          <w:tcPr>
            <w:tcW w:type="dxa" w:w="2880"/>
          </w:tcPr>
          <w:p>
            <w:r>
              <w:t>&lt;SyntheticsSuite&gt;</w:t>
            </w:r>
          </w:p>
        </w:tc>
        <w:tc>
          <w:tcPr>
            <w:tcW w:type="dxa" w:w="2880"/>
          </w:tcPr>
          <w:p>
            <w:r>
              <w:t>Suite attributes object (structure not provided in scraped content).</w:t>
            </w:r>
          </w:p>
        </w:tc>
      </w:tr>
      <w:tr>
        <w:tc>
          <w:tcPr>
            <w:tcW w:type="dxa" w:w="2880"/>
          </w:tcPr>
          <w:p>
            <w:r>
              <w:t>data.id</w:t>
            </w:r>
          </w:p>
        </w:tc>
        <w:tc>
          <w:tcPr>
            <w:tcW w:type="dxa" w:w="2880"/>
          </w:tcPr>
          <w:p>
            <w:r>
              <w:t>string</w:t>
            </w:r>
          </w:p>
        </w:tc>
        <w:tc>
          <w:tcPr>
            <w:tcW w:type="dxa" w:w="2880"/>
          </w:tcPr>
          <w:p>
            <w:r>
              <w:t>The public ID for the suite.</w:t>
            </w:r>
          </w:p>
        </w:tc>
      </w:tr>
      <w:tr>
        <w:tc>
          <w:tcPr>
            <w:tcW w:type="dxa" w:w="2880"/>
          </w:tcPr>
          <w:p>
            <w:r>
              <w:t>data.type</w:t>
            </w:r>
          </w:p>
        </w:tc>
        <w:tc>
          <w:tcPr>
            <w:tcW w:type="dxa" w:w="2880"/>
          </w:tcPr>
          <w:p>
            <w:r>
              <w:t>&lt;SyntheticsSuiteTypes&gt;</w:t>
            </w:r>
          </w:p>
        </w:tc>
        <w:tc>
          <w:tcPr>
            <w:tcW w:type="dxa" w:w="2880"/>
          </w:tcPr>
          <w:p>
            <w:r>
              <w:t>Suite type enum/value (exact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'{{DATADOG_BASE_URL}}/api/v2/synthetics/suites/abc123-def456' \</w:t>
        <w:br/>
        <w:t xml:space="preserve"> --header 'Accept: application/json' \</w:t>
        <w:br/>
        <w:t xml:space="preserve"> --header 'DD-APPLICATION-KEY: {{DATADOG_APPLICATION_KEY}}'</w:t>
      </w:r>
    </w:p>
    <w:p>
      <w:pPr>
        <w:pStyle w:val="Heading3"/>
      </w:pPr>
      <w:r>
        <w:t>Related syntheticsSuites actions</w:t>
      </w:r>
    </w:p>
    <w:p>
      <w:pPr>
        <w:pStyle w:val="ListBullet"/>
      </w:pPr>
      <w:r>
        <w:t>[GET] Search Synthetics Test Suites — /api/v2/synthetics/suites/search</w:t>
      </w:r>
    </w:p>
    <w:p>
      <w:pPr>
        <w:pStyle w:val="ListBullet"/>
      </w:pPr>
      <w:r>
        <w:t>[POST] Bulk Delete Synthetics Suites — /api/v2/synthetics/suites/bulk-delete</w:t>
      </w:r>
    </w:p>
    <w:p>
      <w:pPr>
        <w:pStyle w:val="ListBullet"/>
      </w:pPr>
      <w:r>
        <w:t>[POST] Create a Synthetics Test Suite — /api/v2/synthetics/suites</w:t>
      </w:r>
    </w:p>
    <w:p>
      <w:pPr>
        <w:pStyle w:val="ListBullet"/>
      </w:pPr>
      <w:r>
        <w:t>[PUT] Edit a Synthetics Test Suite — /api/v2/synthetics/suites/{{publicId}}</w:t>
      </w:r>
    </w:p>
    <w:p>
      <w:r>
        <w:br w:type="page"/>
      </w:r>
    </w:p>
    <w:p>
      <w:pPr>
        <w:pStyle w:val="Heading2"/>
      </w:pPr>
      <w:r>
        <w:t>418. [GET] List Synthetic Global Variables</w:t>
      </w:r>
    </w:p>
    <w:p>
      <w:r>
        <w:rPr>
          <w:b/>
        </w:rPr>
        <w:t xml:space="preserve">Endpoint: </w:t>
      </w:r>
      <w:r>
        <w:rPr>
          <w:rFonts w:ascii="Courier New" w:hAnsi="Courier New"/>
          <w:sz w:val="18"/>
        </w:rPr>
        <w:t>/api/v1/synthetics/variables</w:t>
      </w:r>
    </w:p>
    <w:p>
      <w:pPr>
        <w:pStyle w:val="Heading3"/>
      </w:pPr>
      <w:r>
        <w:t>Prerequisites</w:t>
      </w:r>
    </w:p>
    <w:p>
      <w:pPr>
        <w:pStyle w:val="ListBullet"/>
      </w:pPr>
      <w:r>
        <w:t>Your Datadog org must have access to Synthetic Monitoring global variables.</w:t>
      </w:r>
    </w:p>
    <w:p>
      <w:pPr>
        <w:pStyle w:val="Heading3"/>
      </w:pPr>
      <w:r>
        <w:t>Method</w:t>
      </w:r>
    </w:p>
    <w:p>
      <w:r>
        <w:t>GET</w:t>
      </w:r>
    </w:p>
    <w:p>
      <w:pPr>
        <w:pStyle w:val="Heading3"/>
      </w:pPr>
      <w:r>
        <w:t>URL</w:t>
      </w:r>
    </w:p>
    <w:p>
      <w:r>
        <w:t>{{DATADOG_BASE_URL}}/api/v1/synthetics/variables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all Synthetic global variables.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"variables": [</w:t>
        <w:br/>
        <w:t xml:space="preserve"> {</w:t>
        <w:br/>
        <w:t xml:space="preserve"> "attributes": {},</w:t>
        <w:br/>
        <w:t xml:space="preserve"> "description": "API key used by synthetic tests",</w:t>
        <w:br/>
        <w:t xml:space="preserve"> "id": "3f4c2b1a-9d8e-4a12-bc34-56789def0123",</w:t>
        <w:br/>
        <w:t xml:space="preserve"> "is_fido": false,</w:t>
        <w:br/>
        <w:t xml:space="preserve"> "is_totp": false,</w:t>
        <w:br/>
        <w:t xml:space="preserve"> "name": "SYNTH_API_KEY",</w:t>
        <w:br/>
        <w:t xml:space="preserve"> "parse_test_options": {},</w:t>
        <w:br/>
        <w:t xml:space="preserve"> "parse_test_public_id": "abc-def-ghi",</w:t>
        <w:br/>
        <w:t xml:space="preserve"> "tags": [</w:t>
        <w:br/>
        <w:t xml:space="preserve"> "env:prod",</w:t>
        <w:br/>
        <w:t xml:space="preserve"> "team:qa"</w:t>
        <w:br/>
        <w:t xml:space="preserve"> ],</w:t>
        <w:br/>
        <w:t xml:space="preserve"> "value":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Array of Synthetic global variables.</w:t>
            </w:r>
          </w:p>
        </w:tc>
      </w:tr>
      <w:tr>
        <w:tc>
          <w:tcPr>
            <w:tcW w:type="dxa" w:w="2880"/>
          </w:tcPr>
          <w:p>
            <w:r>
              <w:t>variables[].attributes</w:t>
            </w:r>
          </w:p>
        </w:tc>
        <w:tc>
          <w:tcPr>
            <w:tcW w:type="dxa" w:w="2880"/>
          </w:tcPr>
          <w:p>
            <w:r>
              <w:t>object</w:t>
            </w:r>
          </w:p>
        </w:tc>
        <w:tc>
          <w:tcPr>
            <w:tcW w:type="dxa" w:w="2880"/>
          </w:tcPr>
          <w:p>
            <w:r>
              <w:t>Synthetics global variable attributes (SyntheticsGlobalVariableAttributes).</w:t>
            </w:r>
          </w:p>
        </w:tc>
      </w:tr>
      <w:tr>
        <w:tc>
          <w:tcPr>
            <w:tcW w:type="dxa" w:w="2880"/>
          </w:tcPr>
          <w:p>
            <w:r>
              <w:t>variables[].description</w:t>
            </w:r>
          </w:p>
        </w:tc>
        <w:tc>
          <w:tcPr>
            <w:tcW w:type="dxa" w:w="2880"/>
          </w:tcPr>
          <w:p>
            <w:r>
              <w:t>string</w:t>
            </w:r>
          </w:p>
        </w:tc>
        <w:tc>
          <w:tcPr>
            <w:tcW w:type="dxa" w:w="2880"/>
          </w:tcPr>
          <w:p>
            <w:r>
              <w:t>Description of the global variable.</w:t>
            </w:r>
          </w:p>
        </w:tc>
      </w:tr>
      <w:tr>
        <w:tc>
          <w:tcPr>
            <w:tcW w:type="dxa" w:w="2880"/>
          </w:tcPr>
          <w:p>
            <w:r>
              <w:t>variables[].id</w:t>
            </w:r>
          </w:p>
        </w:tc>
        <w:tc>
          <w:tcPr>
            <w:tcW w:type="dxa" w:w="2880"/>
          </w:tcPr>
          <w:p>
            <w:r>
              <w:t>string</w:t>
            </w:r>
          </w:p>
        </w:tc>
        <w:tc>
          <w:tcPr>
            <w:tcW w:type="dxa" w:w="2880"/>
          </w:tcPr>
          <w:p>
            <w:r>
              <w:t>Unique identifier of the global variable.</w:t>
            </w:r>
          </w:p>
        </w:tc>
      </w:tr>
      <w:tr>
        <w:tc>
          <w:tcPr>
            <w:tcW w:type="dxa" w:w="2880"/>
          </w:tcPr>
          <w:p>
            <w:r>
              <w:t>variables[].is_fido</w:t>
            </w:r>
          </w:p>
        </w:tc>
        <w:tc>
          <w:tcPr>
            <w:tcW w:type="dxa" w:w="2880"/>
          </w:tcPr>
          <w:p>
            <w:r>
              <w:t>boolean</w:t>
            </w:r>
          </w:p>
        </w:tc>
        <w:tc>
          <w:tcPr>
            <w:tcW w:type="dxa" w:w="2880"/>
          </w:tcPr>
          <w:p>
            <w:r>
              <w:t>Determines if the global variable is a FIDO variable.</w:t>
            </w:r>
          </w:p>
        </w:tc>
      </w:tr>
      <w:tr>
        <w:tc>
          <w:tcPr>
            <w:tcW w:type="dxa" w:w="2880"/>
          </w:tcPr>
          <w:p>
            <w:r>
              <w:t>variables[].is_totp</w:t>
            </w:r>
          </w:p>
        </w:tc>
        <w:tc>
          <w:tcPr>
            <w:tcW w:type="dxa" w:w="2880"/>
          </w:tcPr>
          <w:p>
            <w:r>
              <w:t>boolean</w:t>
            </w:r>
          </w:p>
        </w:tc>
        <w:tc>
          <w:tcPr>
            <w:tcW w:type="dxa" w:w="2880"/>
          </w:tcPr>
          <w:p>
            <w:r>
              <w:t>Determines if the global variable is a TOTP/MFA variable.</w:t>
            </w:r>
          </w:p>
        </w:tc>
      </w:tr>
      <w:tr>
        <w:tc>
          <w:tcPr>
            <w:tcW w:type="dxa" w:w="2880"/>
          </w:tcPr>
          <w:p>
            <w:r>
              <w:t>variables[].name</w:t>
            </w:r>
          </w:p>
        </w:tc>
        <w:tc>
          <w:tcPr>
            <w:tcW w:type="dxa" w:w="2880"/>
          </w:tcPr>
          <w:p>
            <w:r>
              <w:t>string</w:t>
            </w:r>
          </w:p>
        </w:tc>
        <w:tc>
          <w:tcPr>
            <w:tcW w:type="dxa" w:w="2880"/>
          </w:tcPr>
          <w:p>
            <w:r>
              <w:t>Name of the global variable. Unique across Synthetic global variables.</w:t>
            </w:r>
          </w:p>
        </w:tc>
      </w:tr>
      <w:tr>
        <w:tc>
          <w:tcPr>
            <w:tcW w:type="dxa" w:w="2880"/>
          </w:tcPr>
          <w:p>
            <w:r>
              <w:t>variables[].parse_test_options</w:t>
            </w:r>
          </w:p>
        </w:tc>
        <w:tc>
          <w:tcPr>
            <w:tcW w:type="dxa" w:w="2880"/>
          </w:tcPr>
          <w:p>
            <w:r>
              <w:t>object</w:t>
            </w:r>
          </w:p>
        </w:tc>
        <w:tc>
          <w:tcPr>
            <w:tcW w:type="dxa" w:w="2880"/>
          </w:tcPr>
          <w:p>
            <w:r>
              <w:t>Parse test options (SyntheticsGlobalVariableParseTestOptions).</w:t>
            </w:r>
          </w:p>
        </w:tc>
      </w:tr>
      <w:tr>
        <w:tc>
          <w:tcPr>
            <w:tcW w:type="dxa" w:w="2880"/>
          </w:tcPr>
          <w:p>
            <w:r>
              <w:t>variables[].parse_test_public_id</w:t>
            </w:r>
          </w:p>
        </w:tc>
        <w:tc>
          <w:tcPr>
            <w:tcW w:type="dxa" w:w="2880"/>
          </w:tcPr>
          <w:p>
            <w:r>
              <w:t>string</w:t>
            </w:r>
          </w:p>
        </w:tc>
        <w:tc>
          <w:tcPr>
            <w:tcW w:type="dxa" w:w="2880"/>
          </w:tcPr>
          <w:p>
            <w:r>
              <w:t>A Synthetic test ID to use as a test to generate the variable value.</w:t>
            </w:r>
          </w:p>
        </w:tc>
      </w:tr>
      <w:tr>
        <w:tc>
          <w:tcPr>
            <w:tcW w:type="dxa" w:w="2880"/>
          </w:tcPr>
          <w:p>
            <w:r>
              <w:t>variables[].tags</w:t>
            </w:r>
          </w:p>
        </w:tc>
        <w:tc>
          <w:tcPr>
            <w:tcW w:type="dxa" w:w="2880"/>
          </w:tcPr>
          <w:p>
            <w:r>
              <w:t>array</w:t>
            </w:r>
          </w:p>
        </w:tc>
        <w:tc>
          <w:tcPr>
            <w:tcW w:type="dxa" w:w="2880"/>
          </w:tcPr>
          <w:p>
            <w:r>
              <w:t>Tags of the global variable.</w:t>
            </w:r>
          </w:p>
        </w:tc>
      </w:tr>
      <w:tr>
        <w:tc>
          <w:tcPr>
            <w:tcW w:type="dxa" w:w="2880"/>
          </w:tcPr>
          <w:p>
            <w:r>
              <w:t>variables[].value</w:t>
            </w:r>
          </w:p>
        </w:tc>
        <w:tc>
          <w:tcPr>
            <w:tcW w:type="dxa" w:w="2880"/>
          </w:tcPr>
          <w:p>
            <w:r>
              <w:t>object</w:t>
            </w:r>
          </w:p>
        </w:tc>
        <w:tc>
          <w:tcPr>
            <w:tcW w:type="dxa" w:w="2880"/>
          </w:tcPr>
          <w:p>
            <w:r>
              <w:t>Variable value (SyntheticsGlobalVariableValue).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'{{DATADOG_BASE_URL}}/api/v1/synthetics/variables'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this resource. The response includes an errors array.</w:t>
      </w:r>
    </w:p>
    <w:p>
      <w:pPr>
        <w:pStyle w:val="ListBullet"/>
      </w:pPr>
      <w:r>
        <w:t>429 Too Many Requests: Rate limit exceeded. The response includes an errors array.</w:t>
      </w:r>
    </w:p>
    <w:p>
      <w:pPr>
        <w:pStyle w:val="Heading3"/>
      </w:pPr>
      <w:r>
        <w:t>Related syntheticsGlobalVariables actions</w:t>
      </w:r>
    </w:p>
    <w:p>
      <w:pPr>
        <w:pStyle w:val="ListBullet"/>
      </w:pPr>
      <w:r>
        <w:t>[POST] Create a Synthetic Global Variable — /api/v1/synthetics/variables</w:t>
      </w:r>
    </w:p>
    <w:p>
      <w:pPr>
        <w:pStyle w:val="ListBullet"/>
      </w:pPr>
      <w:r>
        <w:t>[PUT] Edit a Synthetics Global Variable — /api/v1/synthetics/variables/{{variableId}}</w:t>
      </w:r>
    </w:p>
    <w:p>
      <w:pPr>
        <w:pStyle w:val="ListBullet"/>
      </w:pPr>
      <w:r>
        <w:t>[GET] Get a Synthetics Global Variable — /api/v1/synthetics/variables/{{variableId}}</w:t>
      </w:r>
    </w:p>
    <w:p>
      <w:pPr>
        <w:pStyle w:val="ListBullet"/>
      </w:pPr>
      <w:r>
        <w:t>[PATCH] Patch a Global Synthetics Variable (JSON Patch) — /api/v2/synthetics/variables/{{variableId}}/jsonpatch</w:t>
      </w:r>
    </w:p>
    <w:p>
      <w:pPr>
        <w:pStyle w:val="ListBullet"/>
      </w:pPr>
      <w:r>
        <w:t>[DELETE] Delete a Synthetic Global Variable — /api/v1/synthetics/variables/{{variableId}}</w:t>
      </w:r>
    </w:p>
    <w:p>
      <w:r>
        <w:br w:type="page"/>
      </w:r>
    </w:p>
    <w:p>
      <w:pPr>
        <w:pStyle w:val="Heading2"/>
      </w:pPr>
      <w:r>
        <w:t>419. [GET] List Synthetic Locations (Public and Private)</w:t>
      </w:r>
    </w:p>
    <w:p>
      <w:r>
        <w:rPr>
          <w:b/>
        </w:rPr>
        <w:t xml:space="preserve">Endpoint: </w:t>
      </w:r>
      <w:r>
        <w:rPr>
          <w:rFonts w:ascii="Courier New" w:hAnsi="Courier New"/>
          <w:sz w:val="18"/>
        </w:rPr>
        <w:t>/api/v1/synthetics/locations</w:t>
      </w:r>
    </w:p>
    <w:p>
      <w:pPr>
        <w:pStyle w:val="Heading3"/>
      </w:pPr>
      <w:r>
        <w:t>Prerequisites</w:t>
      </w:r>
    </w:p>
    <w:p>
      <w:pPr>
        <w:pStyle w:val="ListBullet"/>
      </w:pPr>
      <w:r>
        <w:t>Must have access to Datadog Synthetics and permission to read available locations</w:t>
      </w:r>
    </w:p>
    <w:p>
      <w:pPr>
        <w:pStyle w:val="Heading3"/>
      </w:pPr>
      <w:r>
        <w:t>Method</w:t>
      </w:r>
    </w:p>
    <w:p>
      <w:r>
        <w:t>GET</w:t>
      </w:r>
    </w:p>
    <w:p>
      <w:pPr>
        <w:pStyle w:val="Heading3"/>
      </w:pPr>
      <w:r>
        <w:t>URL</w:t>
      </w:r>
    </w:p>
    <w:p>
      <w:r>
        <w:t>{{DATADOG_BASE_URL}}/api/v1/synthetics/locations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public and private locations available for Datadog Synthetic tests.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"id": "aws:us-east-1",</w:t>
        <w:br/>
        <w:t xml:space="preserve"> "name": "AWS - US East (N. Virginia)"</w:t>
        <w:br/>
        <w:t xml:space="preserve"> },</w:t>
        <w:br/>
        <w:t xml:space="preserve"> {</w:t>
        <w:br/>
        <w:t xml:space="preserve"> "id": "pl:private-location-1",</w:t>
        <w:br/>
        <w:t xml:space="preserve"> "name": "Private Location - HQ"</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List of Synthetic locations.</w:t>
            </w:r>
          </w:p>
        </w:tc>
      </w:tr>
      <w:tr>
        <w:tc>
          <w:tcPr>
            <w:tcW w:type="dxa" w:w="2880"/>
          </w:tcPr>
          <w:p>
            <w:r>
              <w:t>locations[].id</w:t>
            </w:r>
          </w:p>
        </w:tc>
        <w:tc>
          <w:tcPr>
            <w:tcW w:type="dxa" w:w="2880"/>
          </w:tcPr>
          <w:p>
            <w:r>
              <w:t>string</w:t>
            </w:r>
          </w:p>
        </w:tc>
        <w:tc>
          <w:tcPr>
            <w:tcW w:type="dxa" w:w="2880"/>
          </w:tcPr>
          <w:p>
            <w:r>
              <w:t>Unique identifier of the location.</w:t>
            </w:r>
          </w:p>
        </w:tc>
      </w:tr>
      <w:tr>
        <w:tc>
          <w:tcPr>
            <w:tcW w:type="dxa" w:w="2880"/>
          </w:tcPr>
          <w:p>
            <w:r>
              <w:t>locations[].name</w:t>
            </w:r>
          </w:p>
        </w:tc>
        <w:tc>
          <w:tcPr>
            <w:tcW w:type="dxa" w:w="2880"/>
          </w:tcPr>
          <w:p>
            <w:r>
              <w:t>string</w:t>
            </w:r>
          </w:p>
        </w:tc>
        <w:tc>
          <w:tcPr>
            <w:tcW w:type="dxa" w:w="2880"/>
          </w:tcPr>
          <w:p>
            <w:r>
              <w:t>Name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'{{DATADOG_BASE_URL}}/api/v1/synthetics/locations' \</w:t>
        <w:br/>
        <w:t xml:space="preserve"> --header 'Accept: application/json' \</w:t>
        <w:br/>
        <w:t xml:space="preserve"> --header 'DD-APPLICATION-KEY: {{DATADOG_APPLICATION_KEY}}'</w:t>
      </w:r>
    </w:p>
    <w:p>
      <w:r>
        <w:br w:type="page"/>
      </w:r>
    </w:p>
    <w:p>
      <w:pPr>
        <w:pStyle w:val="Heading2"/>
      </w:pPr>
      <w:r>
        <w:t>420. [GET] List Synthetic Tests</w:t>
      </w:r>
    </w:p>
    <w:p>
      <w:r>
        <w:rPr>
          <w:b/>
        </w:rPr>
        <w:t xml:space="preserve">Endpoint: </w:t>
      </w:r>
      <w:r>
        <w:rPr>
          <w:rFonts w:ascii="Courier New" w:hAnsi="Courier New"/>
          <w:sz w:val="18"/>
        </w:rPr>
        <w:t>/api/v1/synthetics/tests</w:t>
      </w:r>
    </w:p>
    <w:p>
      <w:pPr>
        <w:pStyle w:val="Heading3"/>
      </w:pPr>
      <w:r>
        <w:t>Method</w:t>
      </w:r>
    </w:p>
    <w:p>
      <w:r>
        <w:t>GET</w:t>
      </w:r>
    </w:p>
    <w:p>
      <w:pPr>
        <w:pStyle w:val="Heading3"/>
      </w:pPr>
      <w:r>
        <w:t>URL</w:t>
      </w:r>
    </w:p>
    <w:p>
      <w:r>
        <w:t>{{DATADOG_BASE_URL}}/api/v1/synthetics/tests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list of all Synthetic tests for the account. Supports pagination via page_size and page_number.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Used for pagination. The number of tests returned in the page.</w:t>
            </w:r>
          </w:p>
        </w:tc>
      </w:tr>
      <w:tr>
        <w:tc>
          <w:tcPr>
            <w:tcW w:type="dxa" w:w="2880"/>
          </w:tcPr>
          <w:p>
            <w:r>
              <w:t>page_number</w:t>
            </w:r>
          </w:p>
        </w:tc>
        <w:tc>
          <w:tcPr>
            <w:tcW w:type="dxa" w:w="2880"/>
          </w:tcPr>
          <w:p>
            <w:r>
              <w:t>integer</w:t>
            </w:r>
          </w:p>
        </w:tc>
        <w:tc>
          <w:tcPr>
            <w:tcW w:type="dxa" w:w="2880"/>
          </w:tcPr>
          <w:p>
            <w:r>
              <w:t>Used for pagination. Which page you want to retrieve. Starts at zero.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"tests": [</w:t>
        <w:br/>
        <w:t xml:space="preserve"> {</w:t>
        <w:br/>
        <w:t xml:space="preserve"> "config": "&lt;SyntheticsTestConfig&gt;",</w:t>
        <w:br/>
        <w:t xml:space="preserve"> "creator": "&lt;Creator&gt;",</w:t>
        <w:br/>
        <w:t xml:space="preserve"> "locations": [</w:t>
        <w:br/>
        <w:t xml:space="preserve"> "string"</w:t>
        <w:br/>
        <w:t xml:space="preserve"> ],</w:t>
        <w:br/>
        <w:t xml:space="preserve"> "message": "string",</w:t>
        <w:br/>
        <w:t xml:space="preserve"> "monitor_id": 0,</w:t>
        <w:br/>
        <w:t xml:space="preserve"> "name": "string",</w:t>
        <w:br/>
        <w:t xml:space="preserve"> "options": "&lt;SyntheticsTestOptions&gt;",</w:t>
        <w:br/>
        <w:t xml:space="preserve"> "public_id": "string",</w:t>
        <w:br/>
        <w:t xml:space="preserve"> "status": "&lt;SyntheticsTestPauseStatus&gt;",</w:t>
        <w:br/>
        <w:t xml:space="preserve"> "subtype": "&lt;SyntheticsTestDetailsSubType&gt;",</w:t>
        <w:br/>
        <w:t xml:space="preserve"> "tags": [</w:t>
        <w:br/>
        <w:t xml:space="preserve"> "string"</w:t>
        <w:br/>
        <w:t xml:space="preserve"> ],</w:t>
        <w:br/>
        <w:t xml:space="preserve"> "type": "&lt;SyntheticsTestDetailsType&gt;"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w:t>
            </w:r>
          </w:p>
        </w:tc>
        <w:tc>
          <w:tcPr>
            <w:tcW w:type="dxa" w:w="2880"/>
          </w:tcPr>
          <w:p>
            <w:r>
              <w:t>Array of Synthetic tests configuration.</w:t>
            </w:r>
          </w:p>
        </w:tc>
      </w:tr>
      <w:tr>
        <w:tc>
          <w:tcPr>
            <w:tcW w:type="dxa" w:w="2880"/>
          </w:tcPr>
          <w:p>
            <w:r>
              <w:t>tests[].config</w:t>
            </w:r>
          </w:p>
        </w:tc>
        <w:tc>
          <w:tcPr>
            <w:tcW w:type="dxa" w:w="2880"/>
          </w:tcPr>
          <w:p>
            <w:r>
              <w:t>object</w:t>
            </w:r>
          </w:p>
        </w:tc>
        <w:tc>
          <w:tcPr>
            <w:tcW w:type="dxa" w:w="2880"/>
          </w:tcPr>
          <w:p>
            <w:r>
              <w:t>&lt;SyntheticsTestConfig&gt;</w:t>
            </w:r>
          </w:p>
        </w:tc>
      </w:tr>
      <w:tr>
        <w:tc>
          <w:tcPr>
            <w:tcW w:type="dxa" w:w="2880"/>
          </w:tcPr>
          <w:p>
            <w:r>
              <w:t>tests[].creator</w:t>
            </w:r>
          </w:p>
        </w:tc>
        <w:tc>
          <w:tcPr>
            <w:tcW w:type="dxa" w:w="2880"/>
          </w:tcPr>
          <w:p>
            <w:r>
              <w:t>object</w:t>
            </w:r>
          </w:p>
        </w:tc>
        <w:tc>
          <w:tcPr>
            <w:tcW w:type="dxa" w:w="2880"/>
          </w:tcPr>
          <w:p>
            <w:r>
              <w:t>&lt;Creator&gt;</w:t>
            </w:r>
          </w:p>
        </w:tc>
      </w:tr>
      <w:tr>
        <w:tc>
          <w:tcPr>
            <w:tcW w:type="dxa" w:w="2880"/>
          </w:tcPr>
          <w:p>
            <w:r>
              <w:t>tests[].locations</w:t>
            </w:r>
          </w:p>
        </w:tc>
        <w:tc>
          <w:tcPr>
            <w:tcW w:type="dxa" w:w="2880"/>
          </w:tcPr>
          <w:p>
            <w:r>
              <w:t>array</w:t>
            </w:r>
          </w:p>
        </w:tc>
        <w:tc>
          <w:tcPr>
            <w:tcW w:type="dxa" w:w="2880"/>
          </w:tcPr>
          <w:p>
            <w:r>
              <w:t>Array of locations used to run the test.</w:t>
            </w:r>
          </w:p>
        </w:tc>
      </w:tr>
      <w:tr>
        <w:tc>
          <w:tcPr>
            <w:tcW w:type="dxa" w:w="2880"/>
          </w:tcPr>
          <w:p>
            <w:r>
              <w:t>tests[].message</w:t>
            </w:r>
          </w:p>
        </w:tc>
        <w:tc>
          <w:tcPr>
            <w:tcW w:type="dxa" w:w="2880"/>
          </w:tcPr>
          <w:p>
            <w:r>
              <w:t>string</w:t>
            </w:r>
          </w:p>
        </w:tc>
        <w:tc>
          <w:tcPr>
            <w:tcW w:type="dxa" w:w="2880"/>
          </w:tcPr>
          <w:p>
            <w:r>
              <w:t>Notification message associated with the test.</w:t>
            </w:r>
          </w:p>
        </w:tc>
      </w:tr>
      <w:tr>
        <w:tc>
          <w:tcPr>
            <w:tcW w:type="dxa" w:w="2880"/>
          </w:tcPr>
          <w:p>
            <w:r>
              <w:t>tests[].monitor_id</w:t>
            </w:r>
          </w:p>
        </w:tc>
        <w:tc>
          <w:tcPr>
            <w:tcW w:type="dxa" w:w="2880"/>
          </w:tcPr>
          <w:p>
            <w:r>
              <w:t>integer</w:t>
            </w:r>
          </w:p>
        </w:tc>
        <w:tc>
          <w:tcPr>
            <w:tcW w:type="dxa" w:w="2880"/>
          </w:tcPr>
          <w:p>
            <w:r>
              <w:t>The associated monitor ID.</w:t>
            </w:r>
          </w:p>
        </w:tc>
      </w:tr>
      <w:tr>
        <w:tc>
          <w:tcPr>
            <w:tcW w:type="dxa" w:w="2880"/>
          </w:tcPr>
          <w:p>
            <w:r>
              <w:t>tests[].name</w:t>
            </w:r>
          </w:p>
        </w:tc>
        <w:tc>
          <w:tcPr>
            <w:tcW w:type="dxa" w:w="2880"/>
          </w:tcPr>
          <w:p>
            <w:r>
              <w:t>string</w:t>
            </w:r>
          </w:p>
        </w:tc>
        <w:tc>
          <w:tcPr>
            <w:tcW w:type="dxa" w:w="2880"/>
          </w:tcPr>
          <w:p>
            <w:r>
              <w:t>Name of the test.</w:t>
            </w:r>
          </w:p>
        </w:tc>
      </w:tr>
      <w:tr>
        <w:tc>
          <w:tcPr>
            <w:tcW w:type="dxa" w:w="2880"/>
          </w:tcPr>
          <w:p>
            <w:r>
              <w:t>tests[].options</w:t>
            </w:r>
          </w:p>
        </w:tc>
        <w:tc>
          <w:tcPr>
            <w:tcW w:type="dxa" w:w="2880"/>
          </w:tcPr>
          <w:p>
            <w:r>
              <w:t>object</w:t>
            </w:r>
          </w:p>
        </w:tc>
        <w:tc>
          <w:tcPr>
            <w:tcW w:type="dxa" w:w="2880"/>
          </w:tcPr>
          <w:p>
            <w:r>
              <w:t>&lt;SyntheticsTestOptions&gt;</w:t>
            </w:r>
          </w:p>
        </w:tc>
      </w:tr>
      <w:tr>
        <w:tc>
          <w:tcPr>
            <w:tcW w:type="dxa" w:w="2880"/>
          </w:tcPr>
          <w:p>
            <w:r>
              <w:t>tests[].public_id</w:t>
            </w:r>
          </w:p>
        </w:tc>
        <w:tc>
          <w:tcPr>
            <w:tcW w:type="dxa" w:w="2880"/>
          </w:tcPr>
          <w:p>
            <w:r>
              <w:t>string</w:t>
            </w:r>
          </w:p>
        </w:tc>
        <w:tc>
          <w:tcPr>
            <w:tcW w:type="dxa" w:w="2880"/>
          </w:tcPr>
          <w:p>
            <w:r>
              <w:t>The test public ID.</w:t>
            </w:r>
          </w:p>
        </w:tc>
      </w:tr>
      <w:tr>
        <w:tc>
          <w:tcPr>
            <w:tcW w:type="dxa" w:w="2880"/>
          </w:tcPr>
          <w:p>
            <w:r>
              <w:t>tests[].status</w:t>
            </w:r>
          </w:p>
        </w:tc>
        <w:tc>
          <w:tcPr>
            <w:tcW w:type="dxa" w:w="2880"/>
          </w:tcPr>
          <w:p>
            <w:r>
              <w:t>object</w:t>
            </w:r>
          </w:p>
        </w:tc>
        <w:tc>
          <w:tcPr>
            <w:tcW w:type="dxa" w:w="2880"/>
          </w:tcPr>
          <w:p>
            <w:r>
              <w:t>&lt;SyntheticsTestPauseStatus&gt;</w:t>
            </w:r>
          </w:p>
        </w:tc>
      </w:tr>
      <w:tr>
        <w:tc>
          <w:tcPr>
            <w:tcW w:type="dxa" w:w="2880"/>
          </w:tcPr>
          <w:p>
            <w:r>
              <w:t>tests[].subtype</w:t>
            </w:r>
          </w:p>
        </w:tc>
        <w:tc>
          <w:tcPr>
            <w:tcW w:type="dxa" w:w="2880"/>
          </w:tcPr>
          <w:p>
            <w:r>
              <w:t>object</w:t>
            </w:r>
          </w:p>
        </w:tc>
        <w:tc>
          <w:tcPr>
            <w:tcW w:type="dxa" w:w="2880"/>
          </w:tcPr>
          <w:p>
            <w:r>
              <w:t>&lt;SyntheticsTestDetailsSubType&gt;</w:t>
            </w:r>
          </w:p>
        </w:tc>
      </w:tr>
      <w:tr>
        <w:tc>
          <w:tcPr>
            <w:tcW w:type="dxa" w:w="2880"/>
          </w:tcPr>
          <w:p>
            <w:r>
              <w:t>tests[].tags</w:t>
            </w:r>
          </w:p>
        </w:tc>
        <w:tc>
          <w:tcPr>
            <w:tcW w:type="dxa" w:w="2880"/>
          </w:tcPr>
          <w:p>
            <w:r>
              <w:t>array</w:t>
            </w:r>
          </w:p>
        </w:tc>
        <w:tc>
          <w:tcPr>
            <w:tcW w:type="dxa" w:w="2880"/>
          </w:tcPr>
          <w:p>
            <w:r>
              <w:t>Array of tags attached to the test.</w:t>
            </w:r>
          </w:p>
        </w:tc>
      </w:tr>
      <w:tr>
        <w:tc>
          <w:tcPr>
            <w:tcW w:type="dxa" w:w="2880"/>
          </w:tcPr>
          <w:p>
            <w:r>
              <w:t>tests[].type</w:t>
            </w:r>
          </w:p>
        </w:tc>
        <w:tc>
          <w:tcPr>
            <w:tcW w:type="dxa" w:w="2880"/>
          </w:tcPr>
          <w:p>
            <w:r>
              <w:t>object</w:t>
            </w:r>
          </w:p>
        </w:tc>
        <w:tc>
          <w:tcPr>
            <w:tcW w:type="dxa" w:w="2880"/>
          </w:tcPr>
          <w:p>
            <w:r>
              <w:t>&lt;SyntheticsTestDetailsType&gt;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'{{DATADOG_BASE_URL}}/api/v1/synthetics/tests?page_size=10&amp;page_number=0' \</w:t>
        <w:br/>
        <w:t xml:space="preserve"> --header 'Accept: application/json' \</w:t>
        <w:br/>
        <w:t xml:space="preserve"> --header 'DD-APPLICATION-KEY: {{DATADOG_APPLICATION_KEY}}'</w:t>
      </w:r>
    </w:p>
    <w:p>
      <w:pPr>
        <w:pStyle w:val="Heading3"/>
      </w:pPr>
      <w:r>
        <w:t>Example Usage</w:t>
      </w:r>
    </w:p>
    <w:p>
      <w:pPr>
        <w:pStyle w:val="Heading3"/>
      </w:pPr>
      <w:r>
        <w:t>Example 1: List the first page (default starting page)</w:t>
      </w:r>
    </w:p>
    <w:p>
      <w:r>
        <w:rPr>
          <w:b/>
          <w:color w:val="666666"/>
          <w:sz w:val="16"/>
        </w:rPr>
        <w:t>[bash]</w:t>
      </w:r>
    </w:p>
    <w:p>
      <w:pPr>
        <w:shd w:fill="F2F2F2" w:val="clear"/>
      </w:pPr>
      <w:r>
        <w:rPr>
          <w:rFonts w:ascii="Courier New" w:hAnsi="Courier New"/>
          <w:sz w:val="17"/>
        </w:rPr>
        <w:t>curl -i --request GET \</w:t>
        <w:br/>
        <w:t xml:space="preserve"> '{{DATADOG_BASE_URL}}/api/v1/synthetics/tests?page_size=25&amp;page_number=0' \</w:t>
        <w:br/>
        <w:t xml:space="preserve"> --header 'Accept: application/json' \</w:t>
        <w:br/>
        <w:t xml:space="preserve"> --header 'DD-APPLICATION-KEY: {{DATADOG_APPLICATION_KEY}}'</w:t>
      </w:r>
    </w:p>
    <w:p>
      <w:pPr>
        <w:pStyle w:val="Heading3"/>
      </w:pPr>
      <w:r>
        <w:t>Example 2: List the next page</w:t>
      </w:r>
    </w:p>
    <w:p>
      <w:r>
        <w:rPr>
          <w:b/>
          <w:color w:val="666666"/>
          <w:sz w:val="16"/>
        </w:rPr>
        <w:t>[bash]</w:t>
      </w:r>
    </w:p>
    <w:p>
      <w:pPr>
        <w:shd w:fill="F2F2F2" w:val="clear"/>
      </w:pPr>
      <w:r>
        <w:rPr>
          <w:rFonts w:ascii="Courier New" w:hAnsi="Courier New"/>
          <w:sz w:val="17"/>
        </w:rPr>
        <w:t>curl -i --request GET \</w:t>
        <w:br/>
        <w:t xml:space="preserve"> '{{DATADOG_BASE_URL}}/api/v1/synthetics/tests?page_size=25&amp;page_number=1' \</w:t>
        <w:br/>
        <w:t xml:space="preserve"> --header 'Accept: application/json' \</w:t>
        <w:br/>
        <w:t xml:space="preserve"> --header 'DD-APPLICATION-KEY: {{DATADOG_APPLICATION_KEY}}'</w:t>
      </w:r>
    </w:p>
    <w:p>
      <w:pPr>
        <w:pStyle w:val="Heading3"/>
      </w:pPr>
      <w:r>
        <w:t>Error Handling</w:t>
      </w:r>
    </w:p>
    <w:p>
      <w:pPr>
        <w:pStyle w:val="ListBullet"/>
      </w:pPr>
      <w:r>
        <w:t>403 Forbidden: Request is not allowed.</w:t>
      </w:r>
    </w:p>
    <w:p>
      <w:pPr>
        <w:pStyle w:val="ListBullet"/>
      </w:pPr>
      <w:r>
        <w:t>404 Not Found: Synthetic Monitoring is not activated for the user.</w:t>
      </w:r>
    </w:p>
    <w:p>
      <w:pPr>
        <w:pStyle w:val="ListBullet"/>
      </w:pPr>
      <w:r>
        <w:t>429 Too Many Requests: Too many requests.</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r>
        <w:br w:type="page"/>
      </w:r>
    </w:p>
    <w:p>
      <w:pPr>
        <w:pStyle w:val="Heading2"/>
      </w:pPr>
      <w:r>
        <w:t>421. [PUT] Pause or Start a Synthetic Test (Update a Test’s Pause Status)</w:t>
      </w:r>
    </w:p>
    <w:p>
      <w:r>
        <w:rPr>
          <w:b/>
        </w:rPr>
        <w:t xml:space="preserve">Endpoint: </w:t>
      </w:r>
      <w:r>
        <w:rPr>
          <w:rFonts w:ascii="Courier New" w:hAnsi="Courier New"/>
          <w:sz w:val="18"/>
        </w:rPr>
        <w:t>/api/v1/synthetics/tests/{{publicId}}/status</w:t>
      </w:r>
    </w:p>
    <w:p>
      <w:pPr>
        <w:pStyle w:val="Heading3"/>
      </w:pPr>
      <w:r>
        <w:t>Prerequisites</w:t>
      </w:r>
    </w:p>
    <w:p>
      <w:pPr>
        <w:pStyle w:val="ListBullet"/>
      </w:pPr>
      <w:r>
        <w:t>Synthetic Monitoring must be activated for the account.</w:t>
      </w:r>
    </w:p>
    <w:p>
      <w:pPr>
        <w:pStyle w:val="ListBullet"/>
      </w:pPr>
      <w:r>
        <w:t>The caller must have access/ownership permissions for the Synthetic test being updated.</w:t>
      </w:r>
    </w:p>
    <w:p>
      <w:pPr>
        <w:pStyle w:val="Heading3"/>
      </w:pPr>
      <w:r>
        <w:t>Method</w:t>
      </w:r>
    </w:p>
    <w:p>
      <w:r>
        <w:t>PUT</w:t>
      </w:r>
    </w:p>
    <w:p>
      <w:pPr>
        <w:pStyle w:val="Heading3"/>
      </w:pPr>
      <w:r>
        <w:t>URL</w:t>
      </w:r>
    </w:p>
    <w:p>
      <w:r>
        <w:t>{{DATADOG_BASE_URL}}/api/v1/synthetics/tests/{{public_id}}/status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Pause or start a Datadog Synthetic test by changing its status. The API returns a boolean indicating whether the update was successful.</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/synthetics/tests//status).</w:t>
      </w:r>
    </w:p>
    <w:p>
      <w:pPr>
        <w:pStyle w:val="ListBullet"/>
      </w:pPr>
      <w:r>
        <w:t>Always construct the path as /api/v1/synthetics/tests/{{public_id}}/status, where {{public_id}}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new_status.</w:t>
      </w:r>
    </w:p>
    <w:p>
      <w:pPr>
        <w:pStyle w:val="Heading3"/>
      </w:pPr>
      <w:r>
        <w:t>Valid Examples</w:t>
      </w:r>
    </w:p>
    <w:p>
      <w:r>
        <w:rPr>
          <w:b/>
          <w:color w:val="666666"/>
          <w:sz w:val="16"/>
        </w:rPr>
        <w:t>[http]</w:t>
      </w:r>
    </w:p>
    <w:p>
      <w:pPr>
        <w:shd w:fill="F2F2F2" w:val="clear"/>
      </w:pPr>
      <w:r>
        <w:rPr>
          <w:rFonts w:ascii="Courier New" w:hAnsi="Courier New"/>
          <w:sz w:val="17"/>
        </w:rPr>
        <w:t>/api/v1/synthetics/tests/abc-def-123/status</w:t>
      </w:r>
    </w:p>
    <w:p>
      <w:pPr>
        <w:pStyle w:val="Heading3"/>
      </w:pPr>
      <w:r>
        <w:t>Invalid Examples</w:t>
      </w:r>
    </w:p>
    <w:p>
      <w:r>
        <w:rPr>
          <w:b/>
          <w:color w:val="666666"/>
          <w:sz w:val="16"/>
        </w:rPr>
        <w:t>[http]</w:t>
      </w:r>
    </w:p>
    <w:p>
      <w:pPr>
        <w:shd w:fill="F2F2F2" w:val="clear"/>
      </w:pPr>
      <w:r>
        <w:rPr>
          <w:rFonts w:ascii="Courier New" w:hAnsi="Courier New"/>
          <w:sz w:val="17"/>
        </w:rPr>
        <w:t>/api/v1/synthetics/tests//status</w:t>
        <w:br/>
        <w:t>/api/v1/synthetics/tests/status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 ID of the Synthetic test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new_status</w:t>
            </w:r>
          </w:p>
        </w:tc>
        <w:tc>
          <w:tcPr>
            <w:tcW w:type="dxa" w:w="2880"/>
          </w:tcPr>
          <w:p>
            <w:r>
              <w:t>string</w:t>
            </w:r>
          </w:p>
        </w:tc>
        <w:tc>
          <w:tcPr>
            <w:tcW w:type="dxa" w:w="2880"/>
          </w:tcPr>
          <w:p>
            <w:r>
              <w:t>Status to set for the test. Allowed values: live, paused.</w:t>
            </w:r>
          </w:p>
        </w:tc>
      </w:tr>
    </w:tbl>
    <w:p/>
    <w:p>
      <w:pPr>
        <w:pStyle w:val="Heading3"/>
      </w:pPr>
      <w:r>
        <w:t>Response</w:t>
      </w:r>
    </w:p>
    <w:p>
      <w:pPr>
        <w:pStyle w:val="Heading3"/>
      </w:pPr>
      <w:r>
        <w:t>Success Response (200 OK)</w:t>
      </w:r>
    </w:p>
    <w:p>
      <w:r>
        <w:t>Returns a boolean indicating if the update was successful.</w:t>
      </w:r>
    </w:p>
    <w:p>
      <w:r>
        <w:rPr>
          <w:b/>
          <w:color w:val="666666"/>
          <w:sz w:val="16"/>
        </w:rPr>
        <w:t>[json]</w:t>
      </w:r>
    </w:p>
    <w:p>
      <w:pPr>
        <w:shd w:fill="F2F2F2" w:val="clear"/>
      </w:pPr>
      <w:r>
        <w:rPr>
          <w:rFonts w:ascii="Courier New" w:hAnsi="Courier New"/>
          <w:sz w:val="17"/>
        </w:rPr>
        <w:t>true</w:t>
      </w:r>
    </w:p>
    <w:p>
      <w:pPr>
        <w:pStyle w:val="Heading3"/>
      </w:pPr>
      <w:r>
        <w:t>Error Response (400 Client Error)</w:t>
      </w:r>
    </w:p>
    <w:p>
      <w:r>
        <w:t>JSON format is wrong.</w:t>
      </w:r>
    </w:p>
    <w:p>
      <w:r>
        <w:rPr>
          <w:b/>
          <w:color w:val="666666"/>
          <w:sz w:val="16"/>
        </w:rPr>
        <w:t>[json]</w:t>
      </w:r>
    </w:p>
    <w:p>
      <w:pPr>
        <w:shd w:fill="F2F2F2" w:val="clear"/>
      </w:pPr>
      <w:r>
        <w:rPr>
          <w:rFonts w:ascii="Courier New" w:hAnsi="Courier New"/>
          <w:sz w:val="17"/>
        </w:rPr>
        <w:t>{</w:t>
        <w:br/>
        <w:t xml:space="preserve"> "errors": [</w:t>
        <w:br/>
        <w:t xml:space="preserve"> "JSON format is wrong."</w:t>
        <w:br/>
        <w:t xml:space="preserve"> ]</w:t>
        <w:br/>
        <w:t>}</w:t>
      </w:r>
    </w:p>
    <w:p>
      <w:pPr>
        <w:pStyle w:val="Heading3"/>
      </w:pPr>
      <w:r>
        <w:t>Error Response (403 Client Error)</w:t>
      </w:r>
    </w:p>
    <w:p>
      <w:r>
        <w:t>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Client Error)</w:t>
      </w:r>
    </w:p>
    <w:p>
      <w:r>
        <w:t>Synthetic Monitoring is not activated for the user, or the test is not owned by the user.</w:t>
      </w:r>
    </w:p>
    <w:p>
      <w:r>
        <w:rPr>
          <w:b/>
          <w:color w:val="666666"/>
          <w:sz w:val="16"/>
        </w:rPr>
        <w:t>[json]</w:t>
      </w:r>
    </w:p>
    <w:p>
      <w:pPr>
        <w:shd w:fill="F2F2F2" w:val="clear"/>
      </w:pPr>
      <w:r>
        <w:rPr>
          <w:rFonts w:ascii="Courier New" w:hAnsi="Courier New"/>
          <w:sz w:val="17"/>
        </w:rPr>
        <w:t>{</w:t>
        <w:br/>
        <w:t xml:space="preserve"> "errors": [</w:t>
        <w:br/>
        <w:t xml:space="preserve"> "Synthetic Monitoring is not activated for the user"</w:t>
        <w:br/>
        <w:t xml:space="preserve"> ]</w:t>
        <w:br/>
        <w:t>}</w:t>
      </w:r>
    </w:p>
    <w:p>
      <w:pPr>
        <w:pStyle w:val="Heading3"/>
      </w:pPr>
      <w:r>
        <w:t>Error Response (429 Client Error)</w:t>
      </w:r>
    </w:p>
    <w:p>
      <w:r>
        <w:t>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true if the update was successful;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'{{DATADOG_BASE_URL}}/api/v1/synthetics/tests/abc-def-123/status' \</w:t>
        <w:br/>
        <w:t xml:space="preserve"> --header 'Accept: application/json' \</w:t>
        <w:br/>
        <w:t xml:space="preserve"> --header 'Content-Type: application/json' \</w:t>
        <w:br/>
        <w:t xml:space="preserve"> --header 'DD-APPLICATION-KEY: {{DATADOG_APPLICATION_KEY}}' \</w:t>
        <w:br/>
        <w:t xml:space="preserve"> --data '{</w:t>
        <w:br/>
        <w:t xml:space="preserve"> "new_status": "paused"</w:t>
        <w:br/>
        <w:t xml:space="preserve">  }'</w:t>
      </w:r>
    </w:p>
    <w:p>
      <w:pPr>
        <w:pStyle w:val="Heading3"/>
      </w:pPr>
      <w:r>
        <w:t>Example Usage</w:t>
      </w:r>
    </w:p>
    <w:p>
      <w:pPr>
        <w:pStyle w:val="Heading3"/>
      </w:pPr>
      <w:r>
        <w:t>Example 1: Pause a test</w:t>
      </w:r>
    </w:p>
    <w:p>
      <w:r>
        <w:rPr>
          <w:b/>
          <w:color w:val="666666"/>
          <w:sz w:val="16"/>
        </w:rPr>
        <w:t>[bash]</w:t>
      </w:r>
    </w:p>
    <w:p>
      <w:pPr>
        <w:shd w:fill="F2F2F2" w:val="clear"/>
      </w:pPr>
      <w:r>
        <w:rPr>
          <w:rFonts w:ascii="Courier New" w:hAnsi="Courier New"/>
          <w:sz w:val="17"/>
        </w:rPr>
        <w:t>curl -i --request PUT '{{DATADOG_BASE_URL}}/api/v1/synthetics/tests/abc-def-123/status' \</w:t>
        <w:br/>
        <w:t xml:space="preserve"> --header 'Accept: application/json' \</w:t>
        <w:br/>
        <w:t xml:space="preserve"> --header 'Content-Type: application/json' \</w:t>
        <w:br/>
        <w:t xml:space="preserve"> --header 'DD-APPLICATION-KEY: {{DATADOG_APPLICATION_KEY}}' \</w:t>
        <w:br/>
        <w:t xml:space="preserve"> --data '{"new_status":"paused"}'</w:t>
      </w:r>
    </w:p>
    <w:p>
      <w:pPr>
        <w:pStyle w:val="Heading3"/>
      </w:pPr>
      <w:r>
        <w:t>Example 2: Start (set live) a test</w:t>
      </w:r>
    </w:p>
    <w:p>
      <w:r>
        <w:rPr>
          <w:b/>
          <w:color w:val="666666"/>
          <w:sz w:val="16"/>
        </w:rPr>
        <w:t>[bash]</w:t>
      </w:r>
    </w:p>
    <w:p>
      <w:pPr>
        <w:shd w:fill="F2F2F2" w:val="clear"/>
      </w:pPr>
      <w:r>
        <w:rPr>
          <w:rFonts w:ascii="Courier New" w:hAnsi="Courier New"/>
          <w:sz w:val="17"/>
        </w:rPr>
        <w:t>curl -i --request PUT '{{DATADOG_BASE_URL}}/api/v1/synthetics/tests/abc-def-123/status' \</w:t>
        <w:br/>
        <w:t xml:space="preserve"> --header 'Accept: application/json' \</w:t>
        <w:br/>
        <w:t xml:space="preserve"> --header 'Content-Type: application/json' \</w:t>
        <w:br/>
        <w:t xml:space="preserve"> --header 'DD-APPLICATION-KEY: {{DATADOG_APPLICATION_KEY}}' \</w:t>
        <w:br/>
        <w:t xml:space="preserve"> --data '{"new_status":"live"}'</w:t>
      </w:r>
    </w:p>
    <w:p>
      <w:pPr>
        <w:pStyle w:val="Heading3"/>
      </w:pPr>
      <w:r>
        <w:t>Behavior</w:t>
      </w:r>
    </w:p>
    <w:p>
      <w:pPr>
        <w:pStyle w:val="ListBullet"/>
      </w:pPr>
      <w:r>
        <w:t>Validates public_id is provided and the caller has permission to update the test.</w:t>
      </w:r>
    </w:p>
    <w:p>
      <w:pPr>
        <w:pStyle w:val="ListBullet"/>
      </w:pPr>
      <w:r>
        <w:t>Updates the test status to the value in new_status (live or paused).</w:t>
      </w:r>
    </w:p>
    <w:p>
      <w:pPr>
        <w:pStyle w:val="ListBullet"/>
      </w:pPr>
      <w:r>
        <w:t>Returns a boolean indicating whether the update succeeded.</w:t>
      </w:r>
    </w:p>
    <w:p>
      <w:pPr>
        <w:pStyle w:val="Heading3"/>
      </w:pPr>
      <w:r>
        <w:t>Notes</w:t>
      </w:r>
    </w:p>
    <w:p>
      <w:pPr>
        <w:pStyle w:val="ListBullet"/>
      </w:pPr>
      <w:r>
        <w:t>Request body must be valid JSON and must include new_status.</w:t>
      </w:r>
    </w:p>
    <w:p>
      <w:pPr>
        <w:pStyle w:val="ListBullet"/>
      </w:pPr>
      <w:r>
        <w:t>Allowed new_status values are strictly live and paused.</w:t>
      </w:r>
    </w:p>
    <w:p>
      <w:pPr>
        <w:pStyle w:val="Heading3"/>
      </w:pPr>
      <w:r>
        <w:t>Gotchas</w:t>
      </w:r>
    </w:p>
    <w:p>
      <w:pPr>
        <w:pStyle w:val="ListBullet"/>
      </w:pPr>
      <w:r>
        <w:t>A 404 can indicate either Synthetic Monitoring is not activated or the test is not owned by the user.</w:t>
      </w:r>
    </w:p>
    <w:p>
      <w:pPr>
        <w:pStyle w:val="ListBullet"/>
      </w:pPr>
      <w:r>
        <w:t>A malformed JSON body will result in a 400.</w:t>
      </w:r>
    </w:p>
    <w:p>
      <w:pPr>
        <w:pStyle w:val="Heading3"/>
      </w:pPr>
      <w:r>
        <w:t>Error Handling</w:t>
      </w:r>
    </w:p>
    <w:p>
      <w:pPr>
        <w:pStyle w:val="ListBullet"/>
      </w:pPr>
      <w:r>
        <w:t>400: Invalid JSON format.</w:t>
      </w:r>
    </w:p>
    <w:p>
      <w:pPr>
        <w:pStyle w:val="ListBullet"/>
      </w:pPr>
      <w:r>
        <w:t>403: Forbidden (insufficient permissions).</w:t>
      </w:r>
    </w:p>
    <w:p>
      <w:pPr>
        <w:pStyle w:val="ListBullet"/>
      </w:pPr>
      <w:r>
        <w:t>404: Synthetic Monitoring not activated and/or test not owned by the user.</w:t>
      </w:r>
    </w:p>
    <w:p>
      <w:pPr>
        <w:pStyle w:val="ListBullet"/>
      </w:pPr>
      <w:r>
        <w:t>429: Rate limit exceeded (“Too many requests”).</w:t>
      </w:r>
    </w:p>
    <w:p>
      <w:pPr>
        <w:pStyle w:val="Heading3"/>
      </w:pPr>
      <w:r>
        <w:t>Related syntheticsTests actions</w:t>
      </w:r>
    </w:p>
    <w:p>
      <w:pPr>
        <w:pStyle w:val="ListBullet"/>
      </w:pPr>
      <w:r>
        <w:t>[GET] Get a Synthetic Test Configuration — /api/v1/synthetics/tests/{{publicId}}</w:t>
      </w:r>
    </w:p>
    <w:p>
      <w:pPr>
        <w:pStyle w:val="ListBullet"/>
      </w:pPr>
      <w:r>
        <w:t>[PATCH] Patch a Synthetic Test — /api/v1/synthetics/tests/{{publicId}}</w:t>
      </w:r>
    </w:p>
    <w:p>
      <w:pPr>
        <w:pStyle w:val="ListBullet"/>
      </w:pPr>
      <w:r>
        <w:t>[GET] Search Synthetic Tests — /api/v1/synthetics/tests/search</w:t>
      </w:r>
    </w:p>
    <w:p>
      <w:pPr>
        <w:pStyle w:val="ListBullet"/>
      </w:pPr>
      <w:r>
        <w:t>[POST] Trigger Synthetic Tests — /api/v1/synthetics/tests/trigger</w:t>
      </w:r>
    </w:p>
    <w:p>
      <w:pPr>
        <w:pStyle w:val="ListBullet"/>
      </w:pPr>
      <w:r>
        <w:t>[POST] Trigger CI Synthetic Tests (Batch) — /api/v1/synthetics/tests/trigger/ci</w:t>
      </w:r>
    </w:p>
    <w:p>
      <w:pPr>
        <w:pStyle w:val="ListBullet"/>
      </w:pPr>
      <w:r>
        <w:t>[POST] Bulk Delete Synthetics Tests — /api/v2/synthetics/tests/bulk-delete</w:t>
      </w:r>
    </w:p>
    <w:p>
      <w:r>
        <w:br w:type="page"/>
      </w:r>
    </w:p>
    <w:p>
      <w:pPr>
        <w:pStyle w:val="Heading2"/>
      </w:pPr>
      <w:r>
        <w:t>422. [POST] Add Tags to a Host</w:t>
      </w:r>
    </w:p>
    <w:p>
      <w:r>
        <w:rPr>
          <w:b/>
        </w:rPr>
        <w:t xml:space="preserve">Endpoint: </w:t>
      </w:r>
      <w:r>
        <w:rPr>
          <w:rFonts w:ascii="Courier New" w:hAnsi="Courier New"/>
          <w:sz w:val="18"/>
        </w:rPr>
        <w:t>/api/v1/tags/hosts/{{hostName}}</w:t>
      </w:r>
    </w:p>
    <w:p>
      <w:pPr>
        <w:pStyle w:val="Heading3"/>
      </w:pPr>
      <w:r>
        <w:t>Prerequisites</w:t>
      </w:r>
    </w:p>
    <w:p>
      <w:pPr>
        <w:pStyle w:val="ListBullet"/>
      </w:pPr>
      <w:r>
        <w:t>You must know the target host name (host_name) you want to tag.</w:t>
      </w:r>
    </w:p>
    <w:p>
      <w:pPr>
        <w:pStyle w:val="ListBullet"/>
      </w:pPr>
      <w:r>
        <w:t>You must have permission to manage tags for hosts in Datadog.</w:t>
      </w:r>
    </w:p>
    <w:p>
      <w:pPr>
        <w:pStyle w:val="Heading3"/>
      </w:pPr>
      <w:r>
        <w:t>Method</w:t>
      </w:r>
    </w:p>
    <w:p>
      <w:r>
        <w:t>POST</w:t>
      </w:r>
    </w:p>
    <w:p>
      <w:pPr>
        <w:pStyle w:val="Heading3"/>
      </w:pPr>
      <w:r>
        <w:t>URL</w:t>
      </w:r>
    </w:p>
    <w:p>
      <w:r>
        <w:t>{{DATADOG_BASE_URL}}/api/v1/tags/hosts/{{host_name}}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new tags to a Datadog host, optionally attributing them to a specific source. If tags already exist, the new tags are appended to the host’s existing tag list. If source is not specified, it defaults to "user".</w:t>
      </w:r>
    </w:p>
    <w:p>
      <w:pPr>
        <w:pStyle w:val="Heading3"/>
      </w:pPr>
      <w:r>
        <w:t>Enforcement Rules</w:t>
      </w:r>
    </w:p>
    <w:p>
      <w:pPr>
        <w:pStyle w:val="ListBullet"/>
      </w:pPr>
      <w:r>
        <w:t>The host_name path parameter must always be present.</w:t>
      </w:r>
    </w:p>
    <w:p>
      <w:pPr>
        <w:pStyle w:val="ListBullet"/>
      </w:pPr>
      <w:r>
        <w:t>If the user provides a host_name, use that value directly.</w:t>
      </w:r>
    </w:p>
    <w:p>
      <w:pPr>
        <w:pStyle w:val="ListBullet"/>
      </w:pPr>
      <w:r>
        <w:t>Do not call the API with a missing or empty host_name (e.g., avoid /tags/hosts//).</w:t>
      </w:r>
    </w:p>
    <w:p>
      <w:pPr>
        <w:pStyle w:val="ListBullet"/>
      </w:pPr>
      <w:r>
        <w:t>Always construct the path as /api/v1/tags/hosts/{{host_name}}, where {{host_name}}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/api/v1/tags/hosts/test.host</w:t>
        <w:br/>
        <w:t>/api/v1/tags/hosts/i-1234567890abcdef0</w:t>
      </w:r>
    </w:p>
    <w:p>
      <w:pPr>
        <w:pStyle w:val="Heading3"/>
      </w:pPr>
      <w:r>
        <w:t>Invalid Examples</w:t>
      </w:r>
    </w:p>
    <w:p>
      <w:r>
        <w:rPr>
          <w:b/>
          <w:color w:val="666666"/>
          <w:sz w:val="16"/>
        </w:rPr>
        <w:t>[http]</w:t>
      </w:r>
    </w:p>
    <w:p>
      <w:pPr>
        <w:shd w:fill="F2F2F2" w:val="clear"/>
      </w:pPr>
      <w:r>
        <w:rPr>
          <w:rFonts w:ascii="Courier New" w:hAnsi="Courier New"/>
          <w:sz w:val="17"/>
        </w:rPr>
        <w:t>/api/v1/tags/hosts/</w:t>
        <w:br/>
        <w:t>/api/v1/tags/hosts</w:t>
        <w:br/>
        <w:t>/api/v1/tags/hosts//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Specified host name to add new tags.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add tags. If not specified, defaults to "user". Example: "chef". (See Datadog docs for the complete list of allowed source attribute values.)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Your host name. Example: "test.host".</w:t>
            </w:r>
          </w:p>
        </w:tc>
      </w:tr>
      <w:tr>
        <w:tc>
          <w:tcPr>
            <w:tcW w:type="dxa" w:w="2880"/>
          </w:tcPr>
          <w:p>
            <w:r>
              <w:t>tags</w:t>
            </w:r>
          </w:p>
        </w:tc>
        <w:tc>
          <w:tcPr>
            <w:tcW w:type="dxa" w:w="2880"/>
          </w:tcPr>
          <w:p>
            <w:r>
              <w:t>string[]</w:t>
            </w:r>
          </w:p>
        </w:tc>
        <w:tc>
          <w:tcPr>
            <w:tcW w:type="dxa" w:w="2880"/>
          </w:tcPr>
          <w:p>
            <w:r>
              <w:t>A list of tags associated with a host.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"host": "test.host",</w:t>
        <w:br/>
        <w:t xml:space="preserve"> "tags": [</w:t>
        <w:br/>
        <w:t xml:space="preserve"> "env:prod",</w:t>
        <w:br/>
        <w:t xml:space="preserve"> "role:web"</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Your host name.</w:t>
            </w:r>
          </w:p>
        </w:tc>
      </w:tr>
      <w:tr>
        <w:tc>
          <w:tcPr>
            <w:tcW w:type="dxa" w:w="2880"/>
          </w:tcPr>
          <w:p>
            <w:r>
              <w:t>tags</w:t>
            </w:r>
          </w:p>
        </w:tc>
        <w:tc>
          <w:tcPr>
            <w:tcW w:type="dxa" w:w="2880"/>
          </w:tcPr>
          <w:p>
            <w:r>
              <w:t>string[]</w:t>
            </w:r>
          </w:p>
        </w:tc>
        <w:tc>
          <w:tcPr>
            <w:tcW w:type="dxa" w:w="2880"/>
          </w:tcPr>
          <w:p>
            <w:r>
              <w:t>A list of tags associated with the host.</w:t>
            </w:r>
          </w:p>
        </w:tc>
      </w:tr>
      <w:tr>
        <w:tc>
          <w:tcPr>
            <w:tcW w:type="dxa" w:w="2880"/>
          </w:tcPr>
          <w:p>
            <w:r>
              <w:t>errors</w:t>
            </w:r>
          </w:p>
        </w:tc>
        <w:tc>
          <w:tcPr>
            <w:tcW w:type="dxa" w:w="2880"/>
          </w:tcPr>
          <w:p>
            <w:r>
              <w:t>string[]</w:t>
            </w:r>
          </w:p>
        </w:tc>
        <w:tc>
          <w:tcPr>
            <w:tcW w:type="dxa" w:w="2880"/>
          </w:tcPr>
          <w:p>
            <w:r>
              <w:t>(Error responses)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'{{DATADOG_BASE_URL}}/api/v1/tags/hosts/test.host?source=chef' \</w:t>
        <w:br/>
        <w:t xml:space="preserve"> --header 'Accept: application/json' \</w:t>
        <w:br/>
        <w:t xml:space="preserve"> --header 'Content-Type: application/json' \</w:t>
        <w:br/>
        <w:t xml:space="preserve"> --header 'DD-APPLICATION-KEY: {{DATADOG_APPLICATION_KEY}}' \</w:t>
        <w:br/>
        <w:t xml:space="preserve"> --data '{</w:t>
        <w:br/>
        <w:t xml:space="preserve"> "host": "test.host",</w:t>
        <w:br/>
        <w:t xml:space="preserve"> "tags": ["env:prod", "role:web"]</w:t>
        <w:br/>
        <w:t xml:space="preserve">  }'</w:t>
      </w:r>
    </w:p>
    <w:p>
      <w:pPr>
        <w:pStyle w:val="Heading3"/>
      </w:pPr>
      <w:r>
        <w:t>Example Usage</w:t>
      </w:r>
    </w:p>
    <w:p>
      <w:pPr>
        <w:pStyle w:val="Heading3"/>
      </w:pPr>
      <w:r>
        <w:t>Example 1: Add custom tags (default source=user)</w:t>
      </w:r>
    </w:p>
    <w:p>
      <w:r>
        <w:rPr>
          <w:b/>
          <w:color w:val="666666"/>
          <w:sz w:val="16"/>
        </w:rPr>
        <w:t>[bash]</w:t>
      </w:r>
    </w:p>
    <w:p>
      <w:pPr>
        <w:shd w:fill="F2F2F2" w:val="clear"/>
      </w:pPr>
      <w:r>
        <w:rPr>
          <w:rFonts w:ascii="Courier New" w:hAnsi="Courier New"/>
          <w:sz w:val="17"/>
        </w:rPr>
        <w:t>curl -i --request POST '{{DATADOG_BASE_URL}}/api/v1/tags/hosts/test.host' \</w:t>
        <w:br/>
        <w:t xml:space="preserve"> --header 'Accept: application/json' \</w:t>
        <w:br/>
        <w:t xml:space="preserve"> --header 'Content-Type: application/json' \</w:t>
        <w:br/>
        <w:t xml:space="preserve"> --header 'DD-APPLICATION-KEY: {{DATADOG_APPLICATION_KEY}}' \</w:t>
        <w:br/>
        <w:t xml:space="preserve"> --data '{</w:t>
        <w:br/>
        <w:t xml:space="preserve"> "host": "test.host",</w:t>
        <w:br/>
        <w:t xml:space="preserve"> "tags": ["team:payments", "service:checkout"]</w:t>
        <w:br/>
        <w:t xml:space="preserve">  }'</w:t>
      </w:r>
    </w:p>
    <w:p>
      <w:pPr>
        <w:pStyle w:val="Heading3"/>
      </w:pPr>
      <w:r>
        <w:t>Example 2: Add tags from a specific source (example: chef)</w:t>
      </w:r>
    </w:p>
    <w:p>
      <w:r>
        <w:rPr>
          <w:b/>
          <w:color w:val="666666"/>
          <w:sz w:val="16"/>
        </w:rPr>
        <w:t>[bash]</w:t>
      </w:r>
    </w:p>
    <w:p>
      <w:pPr>
        <w:shd w:fill="F2F2F2" w:val="clear"/>
      </w:pPr>
      <w:r>
        <w:rPr>
          <w:rFonts w:ascii="Courier New" w:hAnsi="Courier New"/>
          <w:sz w:val="17"/>
        </w:rPr>
        <w:t>curl -i --request POST '{{DATADOG_BASE_URL}}/api/v1/tags/hosts/test.host?source=chef' \</w:t>
        <w:br/>
        <w:t xml:space="preserve"> --header 'Accept: application/json' \</w:t>
        <w:br/>
        <w:t xml:space="preserve"> --header 'Content-Type: application/json' \</w:t>
        <w:br/>
        <w:t xml:space="preserve"> --header 'DD-APPLICATION-KEY: {{DATADOG_APPLICATION_KEY}}' \</w:t>
        <w:br/>
        <w:t xml:space="preserve"> --data '{</w:t>
        <w:br/>
        <w:t xml:space="preserve"> "host": "test.host",</w:t>
        <w:br/>
        <w:t xml:space="preserve"> "tags": ["role:db", "region:us-east-1"]</w:t>
        <w:br/>
        <w:t xml:space="preserve">  }'</w:t>
      </w:r>
    </w:p>
    <w:p>
      <w:pPr>
        <w:pStyle w:val="Heading3"/>
      </w:pPr>
      <w:r>
        <w:t>Behavior</w:t>
      </w:r>
    </w:p>
    <w:p>
      <w:pPr>
        <w:pStyle w:val="ListBullet"/>
      </w:pPr>
      <w:r>
        <w:t>Validates input: Checks that host_name is present in the path and that the JSON body includes host and tags.</w:t>
      </w:r>
    </w:p>
    <w:p>
      <w:pPr>
        <w:pStyle w:val="ListBullet"/>
      </w:pPr>
      <w:r>
        <w:t>Determines source: Uses the source query parameter if provided; otherwise defaults to "user".</w:t>
      </w:r>
    </w:p>
    <w:p>
      <w:pPr>
        <w:pStyle w:val="ListBullet"/>
      </w:pPr>
      <w:r>
        <w:t>Appends tags: Adds the provided tags to the host’s existing tag list (does not replace the full list).</w:t>
      </w:r>
    </w:p>
    <w:p>
      <w:pPr>
        <w:pStyle w:val="ListBullet"/>
      </w:pPr>
      <w:r>
        <w:t>Returns result: Responds with the host name and the resulting tag list.</w:t>
      </w:r>
    </w:p>
    <w:p>
      <w:pPr>
        <w:pStyle w:val="Heading3"/>
      </w:pPr>
      <w:r>
        <w:t>Notes</w:t>
      </w:r>
    </w:p>
    <w:p>
      <w:pPr>
        <w:pStyle w:val="ListBullet"/>
      </w:pPr>
      <w:r>
        <w:t>If source is omitted, Datadog defaults it to "user".</w:t>
      </w:r>
    </w:p>
    <w:p>
      <w:pPr>
        <w:pStyle w:val="ListBullet"/>
      </w:pPr>
      <w:r>
        <w:t>This endpoint appends tags when tags already exist.</w:t>
      </w:r>
    </w:p>
    <w:p>
      <w:pPr>
        <w:pStyle w:val="Heading3"/>
      </w:pPr>
      <w:r>
        <w:t>Error Handling</w:t>
      </w:r>
    </w:p>
    <w:p>
      <w:pPr>
        <w:pStyle w:val="ListBullet"/>
      </w:pPr>
      <w:r>
        <w:t>403 Forbidden: Caller is not allowed to add tags for the host.</w:t>
      </w:r>
    </w:p>
    <w:p>
      <w:pPr>
        <w:pStyle w:val="ListBullet"/>
      </w:pPr>
      <w:r>
        <w:t>404 Not Found: The specified host does not exist (or is not accessible).</w:t>
      </w:r>
    </w:p>
    <w:p>
      <w:pPr>
        <w:pStyle w:val="ListBullet"/>
      </w:pPr>
      <w:r>
        <w:t>429 Too Many Requests: Rate limit exceeded; retry later.</w:t>
      </w:r>
    </w:p>
    <w:p>
      <w:pPr>
        <w:pStyle w:val="Heading3"/>
      </w:pPr>
      <w:r>
        <w:t>Related hostTags actions</w:t>
      </w:r>
    </w:p>
    <w:p>
      <w:pPr>
        <w:pStyle w:val="ListBullet"/>
      </w:pPr>
      <w:r>
        <w:t>[GET] List Host Tags (Tag-to-Hosts Mapping) — /api/v1/tags/hosts</w:t>
      </w:r>
    </w:p>
    <w:p>
      <w:pPr>
        <w:pStyle w:val="ListBullet"/>
      </w:pPr>
      <w:r>
        <w:t>[DELETE] Remove a Host’s Tags — /api/v1/tags/hosts/{{hostName}}</w:t>
      </w:r>
    </w:p>
    <w:p>
      <w:pPr>
        <w:pStyle w:val="ListBullet"/>
      </w:pPr>
      <w:r>
        <w:t>[GET] Get Host Tags for a Host — /api/v1/tags/hosts/{{hostName}}</w:t>
      </w:r>
    </w:p>
    <w:p>
      <w:pPr>
        <w:pStyle w:val="ListBullet"/>
      </w:pPr>
      <w:r>
        <w:t>[PUT] Update a Host’s Tags — /api/v1/tags/hosts/{{hostName}}</w:t>
      </w:r>
    </w:p>
    <w:p>
      <w:r>
        <w:br w:type="page"/>
      </w:r>
    </w:p>
    <w:p>
      <w:pPr>
        <w:pStyle w:val="Heading2"/>
      </w:pPr>
      <w:r>
        <w:t>423. [GET] Get Host Tags for a Host</w:t>
      </w:r>
    </w:p>
    <w:p>
      <w:r>
        <w:rPr>
          <w:b/>
        </w:rPr>
        <w:t xml:space="preserve">Endpoint: </w:t>
      </w:r>
      <w:r>
        <w:rPr>
          <w:rFonts w:ascii="Courier New" w:hAnsi="Courier New"/>
          <w:sz w:val="18"/>
        </w:rPr>
        <w:t>/api/v1/tags/hosts/{{hostName}}</w:t>
      </w:r>
    </w:p>
    <w:p>
      <w:pPr>
        <w:pStyle w:val="Heading3"/>
      </w:pPr>
      <w:r>
        <w:t>Prerequisites</w:t>
      </w:r>
    </w:p>
    <w:p>
      <w:pPr>
        <w:pStyle w:val="ListBullet"/>
      </w:pPr>
      <w:r>
        <w:t>You must know the target host name (host_name) whose tags you want to retrieve.</w:t>
      </w:r>
    </w:p>
    <w:p>
      <w:pPr>
        <w:pStyle w:val="Heading3"/>
      </w:pPr>
      <w:r>
        <w:t>Method</w:t>
      </w:r>
    </w:p>
    <w:p>
      <w:r>
        <w:t>GET</w:t>
      </w:r>
    </w:p>
    <w:p>
      <w:pPr>
        <w:pStyle w:val="Heading3"/>
      </w:pPr>
      <w:r>
        <w:t>URL</w:t>
      </w:r>
    </w:p>
    <w:p>
      <w:r>
        <w:t>{{DATADOG_BASE_URL}}/api/v1/tags/hosts/{{host_name}}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tags that apply to a given host. Optionally filters the returned tags by a specific tag source.</w:t>
      </w:r>
    </w:p>
    <w:p>
      <w:pPr>
        <w:pStyle w:val="Heading3"/>
      </w:pPr>
      <w:r>
        <w:t>Enforcement Rules</w:t>
      </w:r>
    </w:p>
    <w:p>
      <w:pPr>
        <w:pStyle w:val="ListBullet"/>
      </w:pPr>
      <w:r>
        <w:t>The host_name path parameter must always be present.</w:t>
      </w:r>
    </w:p>
    <w:p>
      <w:pPr>
        <w:pStyle w:val="ListBullet"/>
      </w:pPr>
      <w:r>
        <w:t>Always construct the path as /api/v1/tags/hosts/{{host_name}}, where {{host_name}} is a non-empty string.</w:t>
      </w:r>
    </w:p>
    <w:p>
      <w:pPr>
        <w:pStyle w:val="ListBullet"/>
      </w:pPr>
      <w:r>
        <w:t>Do not call the API with a missing or empty host_name (e.g., avoid /api/v1/tags/hosts/).</w:t>
      </w:r>
    </w:p>
    <w:p>
      <w:pPr>
        <w:pStyle w:val="ListBullet"/>
      </w:pPr>
      <w:r>
        <w:t>Do not infer or guess the host_name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/api/v1/tags/hosts/test.host</w:t>
        <w:br/>
        <w:t>/api/v1/tags/hosts/ip-10-0-0-12</w:t>
      </w:r>
    </w:p>
    <w:p>
      <w:pPr>
        <w:pStyle w:val="Heading3"/>
      </w:pPr>
      <w:r>
        <w:t>Invalid Examples</w:t>
      </w:r>
    </w:p>
    <w:p>
      <w:r>
        <w:rPr>
          <w:b/>
          <w:color w:val="666666"/>
          <w:sz w:val="16"/>
        </w:rPr>
        <w:t>[http]</w:t>
      </w:r>
    </w:p>
    <w:p>
      <w:pPr>
        <w:shd w:fill="F2F2F2" w:val="clear"/>
      </w:pPr>
      <w:r>
        <w:rPr>
          <w:rFonts w:ascii="Courier New" w:hAnsi="Courier New"/>
          <w:sz w:val="17"/>
        </w:rPr>
        <w:t>/api/v1/tags/hosts/</w:t>
        <w:br/>
        <w:t>/api/v1/tags/hosts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Name of the host to retrieve tags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filter tags by. Use "user" for custom-defined tags. See Datadog docs for the complete list of source attribute values.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 "test.host",</w:t>
        <w:br/>
        <w:t xml:space="preserve"> "tags": [</w:t>
        <w:br/>
        <w:t xml:space="preserve"> "env:prod",</w:t>
        <w:br/>
        <w:t xml:space="preserve"> "role:web",</w:t>
        <w:br/>
        <w:t xml:space="preserve"> "team:platform"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Your host name.</w:t>
            </w:r>
          </w:p>
        </w:tc>
      </w:tr>
      <w:tr>
        <w:tc>
          <w:tcPr>
            <w:tcW w:type="dxa" w:w="2880"/>
          </w:tcPr>
          <w:p>
            <w:r>
              <w:t>tags</w:t>
            </w:r>
          </w:p>
        </w:tc>
        <w:tc>
          <w:tcPr>
            <w:tcW w:type="dxa" w:w="2880"/>
          </w:tcPr>
          <w:p>
            <w:r>
              <w:t>string[]</w:t>
            </w:r>
          </w:p>
        </w:tc>
        <w:tc>
          <w:tcPr>
            <w:tcW w:type="dxa" w:w="2880"/>
          </w:tcPr>
          <w:p>
            <w:r>
              <w:t>A list of tags associated with the host.</w:t>
            </w:r>
          </w:p>
        </w:tc>
      </w:tr>
    </w:tbl>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'{{DATADOG_BASE_URL}}/api/v1/tags/hosts/test.host?source=user' \</w:t>
        <w:br/>
        <w:t xml:space="preserve"> --header 'Accept: application/json' \</w:t>
        <w:br/>
        <w:t xml:space="preserve"> --header 'DD-APPLICATION-KEY: {{DATADOG_APPLICATION_KEY}}'</w:t>
      </w:r>
    </w:p>
    <w:p>
      <w:pPr>
        <w:pStyle w:val="Heading3"/>
      </w:pPr>
      <w:r>
        <w:t>Example Usage</w:t>
      </w:r>
    </w:p>
    <w:p>
      <w:pPr>
        <w:pStyle w:val="Heading3"/>
      </w:pPr>
      <w:r>
        <w:t>Example 1: Get all tags for a host</w:t>
      </w:r>
    </w:p>
    <w:p>
      <w:r>
        <w:rPr>
          <w:b/>
          <w:color w:val="666666"/>
          <w:sz w:val="16"/>
        </w:rPr>
        <w:t>[bash]</w:t>
      </w:r>
    </w:p>
    <w:p>
      <w:pPr>
        <w:shd w:fill="F2F2F2" w:val="clear"/>
      </w:pPr>
      <w:r>
        <w:rPr>
          <w:rFonts w:ascii="Courier New" w:hAnsi="Courier New"/>
          <w:sz w:val="17"/>
        </w:rPr>
        <w:t>curl -sS --location \</w:t>
        <w:br/>
        <w:t xml:space="preserve"> --request GET '{{DATADOG_BASE_URL}}/api/v1/tags/hosts/test.host' \</w:t>
        <w:br/>
        <w:t xml:space="preserve"> --header 'Accept: application/json' \</w:t>
        <w:br/>
        <w:t xml:space="preserve"> --header 'DD-APPLICATION-KEY: {{DATADOG_APPLICATION_KEY}}'</w:t>
      </w:r>
    </w:p>
    <w:p>
      <w:pPr>
        <w:pStyle w:val="Heading3"/>
      </w:pPr>
      <w:r>
        <w:t>Example 2: Get only user-defined tags for a host</w:t>
      </w:r>
    </w:p>
    <w:p>
      <w:pPr>
        <w:pStyle w:val="Heading3"/>
      </w:pPr>
      <w:r>
        <w:t>Notes</w:t>
      </w:r>
    </w:p>
    <w:p>
      <w:pPr>
        <w:pStyle w:val="ListBullet"/>
      </w:pPr>
      <w:r>
        <w:t>The source filter limits results to tags from the specified source; use source=user for custom-defined tags.</w:t>
      </w:r>
    </w:p>
    <w:p>
      <w:pPr>
        <w:pStyle w:val="ListBullet"/>
      </w:pPr>
      <w:r>
        <w:t>This endpoint returns JSON (application/json).</w:t>
      </w:r>
    </w:p>
    <w:p>
      <w:pPr>
        <w:pStyle w:val="Heading3"/>
      </w:pPr>
      <w:r>
        <w:t>Related hostTags actions</w:t>
      </w:r>
    </w:p>
    <w:p>
      <w:pPr>
        <w:pStyle w:val="ListBullet"/>
      </w:pPr>
      <w:r>
        <w:t>[GET] List Host Tags (Tag-to-Hosts Mapping) — /api/v1/tags/hosts</w:t>
      </w:r>
    </w:p>
    <w:p>
      <w:pPr>
        <w:pStyle w:val="ListBullet"/>
      </w:pPr>
      <w:r>
        <w:t>[DELETE] Remove a Host’s Tags — /api/v1/tags/hosts/{{hostName}}</w:t>
      </w:r>
    </w:p>
    <w:p>
      <w:pPr>
        <w:pStyle w:val="ListBullet"/>
      </w:pPr>
      <w:r>
        <w:t>[POST] Add Tags to a Host — /api/v1/tags/hosts/{{hostName}}</w:t>
      </w:r>
    </w:p>
    <w:p>
      <w:pPr>
        <w:pStyle w:val="ListBullet"/>
      </w:pPr>
      <w:r>
        <w:t>[PUT] Update a Host’s Tags — /api/v1/tags/hosts/{{hostName}}</w:t>
      </w:r>
    </w:p>
    <w:p>
      <w:r>
        <w:br w:type="page"/>
      </w:r>
    </w:p>
    <w:p>
      <w:pPr>
        <w:pStyle w:val="Heading2"/>
      </w:pPr>
      <w:r>
        <w:t>424. [PUT] Update a Host’s Tags</w:t>
      </w:r>
    </w:p>
    <w:p>
      <w:r>
        <w:rPr>
          <w:b/>
        </w:rPr>
        <w:t xml:space="preserve">Endpoint: </w:t>
      </w:r>
      <w:r>
        <w:rPr>
          <w:rFonts w:ascii="Courier New" w:hAnsi="Courier New"/>
          <w:sz w:val="18"/>
        </w:rPr>
        <w:t>/api/v1/tags/hosts/{{hostName}}</w:t>
      </w:r>
    </w:p>
    <w:p>
      <w:pPr>
        <w:pStyle w:val="Heading3"/>
      </w:pPr>
      <w:r>
        <w:t>Prerequisites</w:t>
      </w:r>
    </w:p>
    <w:p>
      <w:pPr>
        <w:pStyle w:val="ListBullet"/>
      </w:pPr>
      <w:r>
        <w:t>You must know the target host name (host_name).</w:t>
      </w:r>
    </w:p>
    <w:p>
      <w:pPr>
        <w:pStyle w:val="ListBullet"/>
      </w:pPr>
      <w:r>
        <w:t>You must know which tag source you want to update (defaults to "user" if omitted).</w:t>
      </w:r>
    </w:p>
    <w:p>
      <w:pPr>
        <w:pStyle w:val="Heading3"/>
      </w:pPr>
      <w:r>
        <w:t>Method</w:t>
      </w:r>
    </w:p>
    <w:p>
      <w:r>
        <w:t>PUT</w:t>
      </w:r>
    </w:p>
    <w:p>
      <w:pPr>
        <w:pStyle w:val="Heading3"/>
      </w:pPr>
      <w:r>
        <w:t>URL</w:t>
      </w:r>
    </w:p>
    <w:p>
      <w:r>
        <w:t>{{DATADOG_BASE_URL}}/api/v1/tags/hosts/{{host_name}}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Updates/replaces all tags for a given host within a specific integration source with the tags supplied in the request body. If no source is specified, it defaults to "user" (custom-defined tags).</w:t>
      </w:r>
    </w:p>
    <w:p>
      <w:pPr>
        <w:pStyle w:val="Heading3"/>
      </w:pPr>
      <w:r>
        <w:t>Enforcement Rules</w:t>
      </w:r>
    </w:p>
    <w:p>
      <w:pPr>
        <w:pStyle w:val="ListBullet"/>
      </w:pPr>
      <w:r>
        <w:t>The host_name path parameter must always be present.</w:t>
      </w:r>
    </w:p>
    <w:p>
      <w:pPr>
        <w:pStyle w:val="ListBullet"/>
      </w:pPr>
      <w:r>
        <w:t>If the user provides a host_name, use that value directly.</w:t>
      </w:r>
    </w:p>
    <w:p>
      <w:pPr>
        <w:pStyle w:val="ListBullet"/>
      </w:pPr>
      <w:r>
        <w:t>Do not call the API with a missing or empty host_name (e.g., avoid /tags/hosts//).</w:t>
      </w:r>
    </w:p>
    <w:p>
      <w:pPr>
        <w:pStyle w:val="ListBullet"/>
      </w:pPr>
      <w:r>
        <w:t>Always construct the path as /api/v1/tags/hosts/{{host_name}}, where {{host_name}}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/api/v1/tags/hosts/test.host</w:t>
        <w:br/>
        <w:t>/api/v1/tags/hosts/web-01</w:t>
      </w:r>
    </w:p>
    <w:p>
      <w:pPr>
        <w:pStyle w:val="Heading3"/>
      </w:pPr>
      <w:r>
        <w:t>Invalid Examples</w:t>
      </w:r>
    </w:p>
    <w:p>
      <w:r>
        <w:rPr>
          <w:b/>
          <w:color w:val="666666"/>
          <w:sz w:val="16"/>
        </w:rPr>
        <w:t>[http]</w:t>
      </w:r>
    </w:p>
    <w:p>
      <w:pPr>
        <w:shd w:fill="F2F2F2" w:val="clear"/>
      </w:pPr>
      <w:r>
        <w:rPr>
          <w:rFonts w:ascii="Courier New" w:hAnsi="Courier New"/>
          <w:sz w:val="17"/>
        </w:rPr>
        <w:t>/api/v1/tags/hosts/</w:t>
        <w:br/>
        <w:t>/api/v1/tags/hosts</w:t>
        <w:br/>
        <w:t>/api/v1/tags/hosts//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Specified host name to change tags.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update tags. Use "user" for custom-defined tags. If not specified, defaults to "user". (See Datadog docs for the complete list of source attribute values.)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Your host name. Example: "test.host".</w:t>
            </w:r>
          </w:p>
        </w:tc>
      </w:tr>
      <w:tr>
        <w:tc>
          <w:tcPr>
            <w:tcW w:type="dxa" w:w="2880"/>
          </w:tcPr>
          <w:p>
            <w:r>
              <w:t>tags</w:t>
            </w:r>
          </w:p>
        </w:tc>
        <w:tc>
          <w:tcPr>
            <w:tcW w:type="dxa" w:w="2880"/>
          </w:tcPr>
          <w:p>
            <w:r>
              <w:t>array</w:t>
            </w:r>
          </w:p>
        </w:tc>
        <w:tc>
          <w:tcPr>
            <w:tcW w:type="dxa" w:w="2880"/>
          </w:tcPr>
          <w:p>
            <w:r>
              <w:t>A list of tags associated with a host (string[]).</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"host": "test.host",</w:t>
        <w:br/>
        <w:t xml:space="preserve"> "tags": [</w:t>
        <w:br/>
        <w:t xml:space="preserve"> "env:prod",</w:t>
        <w:br/>
        <w:t xml:space="preserve"> "role:web"</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Your host name.</w:t>
            </w:r>
          </w:p>
        </w:tc>
      </w:tr>
      <w:tr>
        <w:tc>
          <w:tcPr>
            <w:tcW w:type="dxa" w:w="2880"/>
          </w:tcPr>
          <w:p>
            <w:r>
              <w:t>tags</w:t>
            </w:r>
          </w:p>
        </w:tc>
        <w:tc>
          <w:tcPr>
            <w:tcW w:type="dxa" w:w="2880"/>
          </w:tcPr>
          <w:p>
            <w:r>
              <w:t>array</w:t>
            </w:r>
          </w:p>
        </w:tc>
        <w:tc>
          <w:tcPr>
            <w:tcW w:type="dxa" w:w="2880"/>
          </w:tcPr>
          <w:p>
            <w:r>
              <w:t>A list of tags associated with a host (string[]).</w:t>
            </w:r>
          </w:p>
        </w:tc>
      </w:tr>
      <w:tr>
        <w:tc>
          <w:tcPr>
            <w:tcW w:type="dxa" w:w="2880"/>
          </w:tcPr>
          <w:p>
            <w:r>
              <w:t>errors</w:t>
            </w:r>
          </w:p>
        </w:tc>
        <w:tc>
          <w:tcPr>
            <w:tcW w:type="dxa" w:w="2880"/>
          </w:tcPr>
          <w:p>
            <w:r>
              <w:t>array</w:t>
            </w:r>
          </w:p>
        </w:tc>
        <w:tc>
          <w:tcPr>
            <w:tcW w:type="dxa" w:w="2880"/>
          </w:tcPr>
          <w:p>
            <w:r>
              <w:t>(Errors only) Array of errors returned by the API (string[]).</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"{{DATADOG_BASE_URL}}/api/v1/tags/hosts/test.host?source=user" \</w:t>
        <w:br/>
        <w:t xml:space="preserve"> -H "Accept: application/json" \</w:t>
        <w:br/>
        <w:t xml:space="preserve"> -H "Content-Type: application/json" \</w:t>
        <w:br/>
        <w:t xml:space="preserve"> -H "DD-APPLICATION-KEY: {{DATADOG_APPLICATION_KEY}}" \</w:t>
        <w:br/>
        <w:t xml:space="preserve"> -d '{</w:t>
        <w:br/>
        <w:t xml:space="preserve"> "host": "test.host",</w:t>
        <w:br/>
        <w:t xml:space="preserve"> "tags": ["env:prod", "role:web"]</w:t>
        <w:br/>
        <w:t xml:space="preserve">  }'</w:t>
      </w:r>
    </w:p>
    <w:p>
      <w:pPr>
        <w:pStyle w:val="Heading3"/>
      </w:pPr>
      <w:r>
        <w:t>Example Usage</w:t>
      </w:r>
    </w:p>
    <w:p>
      <w:pPr>
        <w:pStyle w:val="Heading3"/>
      </w:pPr>
      <w:r>
        <w:t>Example 1: Update custom (user) tags (default source)</w:t>
      </w:r>
    </w:p>
    <w:p>
      <w:r>
        <w:rPr>
          <w:b/>
          <w:color w:val="666666"/>
          <w:sz w:val="16"/>
        </w:rPr>
        <w:t>[bash]</w:t>
      </w:r>
    </w:p>
    <w:p>
      <w:pPr>
        <w:shd w:fill="F2F2F2" w:val="clear"/>
      </w:pPr>
      <w:r>
        <w:rPr>
          <w:rFonts w:ascii="Courier New" w:hAnsi="Courier New"/>
          <w:sz w:val="17"/>
        </w:rPr>
        <w:t>curl -X PUT "{{DATADOG_BASE_URL}}/api/v1/tags/hosts/web-01" \</w:t>
        <w:br/>
        <w:t xml:space="preserve"> -H "Accept: application/json" \</w:t>
        <w:br/>
        <w:t xml:space="preserve"> -H "Content-Type: application/json" \</w:t>
        <w:br/>
        <w:t xml:space="preserve"> -H "DD-APPLICATION-KEY: {{DATADOG_APPLICATION_KEY}}" \</w:t>
        <w:br/>
        <w:t xml:space="preserve"> -d '{</w:t>
        <w:br/>
        <w:t xml:space="preserve"> "host": "web-01",</w:t>
        <w:br/>
        <w:t xml:space="preserve"> "tags": ["env:staging", "team:payments"]</w:t>
        <w:br/>
        <w:t xml:space="preserve">  }'</w:t>
      </w:r>
    </w:p>
    <w:p>
      <w:pPr>
        <w:pStyle w:val="Heading3"/>
      </w:pPr>
      <w:r>
        <w:t>Example 2: Update tags for a specific integration source</w:t>
      </w:r>
    </w:p>
    <w:p>
      <w:r>
        <w:rPr>
          <w:b/>
          <w:color w:val="666666"/>
          <w:sz w:val="16"/>
        </w:rPr>
        <w:t>[bash]</w:t>
      </w:r>
    </w:p>
    <w:p>
      <w:pPr>
        <w:shd w:fill="F2F2F2" w:val="clear"/>
      </w:pPr>
      <w:r>
        <w:rPr>
          <w:rFonts w:ascii="Courier New" w:hAnsi="Courier New"/>
          <w:sz w:val="17"/>
        </w:rPr>
        <w:t>curl -X PUT "{{DATADOG_BASE_URL}}/api/v1/tags/hosts/test.host?source=chef" \</w:t>
        <w:br/>
        <w:t xml:space="preserve"> -H "Accept: application/json" \</w:t>
        <w:br/>
        <w:t xml:space="preserve"> -H "Content-Type: application/json" \</w:t>
        <w:br/>
        <w:t xml:space="preserve"> -H "DD-APPLICATION-KEY: {{DATADOG_APPLICATION_KEY}}" \</w:t>
        <w:br/>
        <w:t xml:space="preserve"> -d '{</w:t>
        <w:br/>
        <w:t xml:space="preserve"> "host": "test.host",</w:t>
        <w:br/>
        <w:t xml:space="preserve"> "tags": ["env:prod", "service:api"]</w:t>
        <w:br/>
        <w:t xml:space="preserve">  }'</w:t>
      </w:r>
    </w:p>
    <w:p>
      <w:pPr>
        <w:pStyle w:val="Heading3"/>
      </w:pPr>
      <w:r>
        <w:t>Behavior</w:t>
      </w:r>
    </w:p>
    <w:p>
      <w:pPr>
        <w:pStyle w:val="ListBullet"/>
      </w:pPr>
      <w:r>
        <w:t>Select source: Uses the source query parameter, defaulting to "user" if omitted.</w:t>
      </w:r>
    </w:p>
    <w:p>
      <w:pPr>
        <w:pStyle w:val="ListBullet"/>
      </w:pPr>
      <w:r>
        <w:t>Replace tags: Replaces all tags for the given host_name in that source with the provided tags list.</w:t>
      </w:r>
    </w:p>
    <w:p>
      <w:pPr>
        <w:pStyle w:val="ListBullet"/>
      </w:pPr>
      <w:r>
        <w:t>Return result: On success, returns the updated host and tags.</w:t>
      </w:r>
    </w:p>
    <w:p>
      <w:pPr>
        <w:pStyle w:val="Heading3"/>
      </w:pPr>
      <w:r>
        <w:t>Notes</w:t>
      </w:r>
    </w:p>
    <w:p>
      <w:pPr>
        <w:pStyle w:val="ListBullet"/>
      </w:pPr>
      <w:r>
        <w:t>This endpoint updates/replaces all tags in the specified source with those supplied; it is not a partial update.</w:t>
      </w:r>
    </w:p>
    <w:p>
      <w:pPr>
        <w:pStyle w:val="ListBullet"/>
      </w:pPr>
      <w:r>
        <w:t>The source value must be one of Datadog’s supported source attribute values (see Datadog documentation list).</w:t>
      </w:r>
    </w:p>
    <w:p>
      <w:pPr>
        <w:pStyle w:val="Heading3"/>
      </w:pPr>
      <w:r>
        <w:t>Error Handling</w:t>
      </w:r>
    </w:p>
    <w:p>
      <w:pPr>
        <w:pStyle w:val="ListBullet"/>
      </w:pPr>
      <w:r>
        <w:t>403 Forbidden: Request not permitted.</w:t>
      </w:r>
    </w:p>
    <w:p>
      <w:pPr>
        <w:pStyle w:val="ListBullet"/>
      </w:pPr>
      <w:r>
        <w:t>404 Not Found: Host and/or resource not found.</w:t>
      </w:r>
    </w:p>
    <w:p>
      <w:pPr>
        <w:pStyle w:val="ListBullet"/>
      </w:pPr>
      <w:r>
        <w:t>429 Too Many Requests: Rate limit exceeded.</w:t>
      </w:r>
    </w:p>
    <w:p>
      <w:pPr>
        <w:pStyle w:val="Heading3"/>
      </w:pPr>
      <w:r>
        <w:t>Related hostTags actions</w:t>
      </w:r>
    </w:p>
    <w:p>
      <w:pPr>
        <w:pStyle w:val="ListBullet"/>
      </w:pPr>
      <w:r>
        <w:t>[GET] List Host Tags (Tag-to-Hosts Mapping) — /api/v1/tags/hosts</w:t>
      </w:r>
    </w:p>
    <w:p>
      <w:pPr>
        <w:pStyle w:val="ListBullet"/>
      </w:pPr>
      <w:r>
        <w:t>[DELETE] Remove a Host’s Tags — /api/v1/tags/hosts/{{hostName}}</w:t>
      </w:r>
    </w:p>
    <w:p>
      <w:pPr>
        <w:pStyle w:val="ListBullet"/>
      </w:pPr>
      <w:r>
        <w:t>[POST] Add Tags to a Host — /api/v1/tags/hosts/{{hostName}}</w:t>
      </w:r>
    </w:p>
    <w:p>
      <w:pPr>
        <w:pStyle w:val="ListBullet"/>
      </w:pPr>
      <w:r>
        <w:t>[GET] Get Host Tags for a Host — /api/v1/tags/hosts/{{hostName}}</w:t>
      </w:r>
    </w:p>
    <w:p>
      <w:r>
        <w:br w:type="page"/>
      </w:r>
    </w:p>
    <w:p>
      <w:pPr>
        <w:pStyle w:val="Heading2"/>
      </w:pPr>
      <w:r>
        <w:t>425. [POST] Create a Team</w:t>
      </w:r>
    </w:p>
    <w:p>
      <w:r>
        <w:rPr>
          <w:b/>
        </w:rPr>
        <w:t xml:space="preserve">Endpoint: </w:t>
      </w:r>
      <w:r>
        <w:rPr>
          <w:rFonts w:ascii="Courier New" w:hAnsi="Courier New"/>
          <w:sz w:val="18"/>
        </w:rPr>
        <w:t>/api/v2/team</w:t>
      </w:r>
    </w:p>
    <w:p>
      <w:pPr>
        <w:pStyle w:val="Heading3"/>
      </w:pPr>
      <w:r>
        <w:t>Prerequisites</w:t>
      </w:r>
    </w:p>
    <w:p>
      <w:pPr>
        <w:pStyle w:val="ListBullet"/>
      </w:pPr>
      <w:r>
        <w:t>You must have permission to create teams in your Datadog organization.</w:t>
      </w:r>
    </w:p>
    <w:p>
      <w:pPr>
        <w:pStyle w:val="ListBullet"/>
      </w:pPr>
      <w:r>
        <w:t>If you include user IDs in the data.relationships.users relationship, those users will be added to the team.</w:t>
      </w:r>
    </w:p>
    <w:p>
      <w:pPr>
        <w:pStyle w:val="Heading3"/>
      </w:pPr>
      <w:r>
        <w:t>Method</w:t>
      </w:r>
    </w:p>
    <w:p>
      <w:r>
        <w:t>POST</w:t>
      </w:r>
    </w:p>
    <w:p>
      <w:pPr>
        <w:pStyle w:val="Heading3"/>
      </w:pPr>
      <w:r>
        <w:t>URL</w:t>
      </w:r>
    </w:p>
    <w:p>
      <w:r>
        <w:t>{{DATADOG_BASE_URL}}/api/v2/team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team. User IDs passed through the users relationship field are added to the team.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request object.</w:t>
            </w:r>
          </w:p>
        </w:tc>
      </w:tr>
      <w:tr>
        <w:tc>
          <w:tcPr>
            <w:tcW w:type="dxa" w:w="2880"/>
          </w:tcPr>
          <w:p>
            <w:r>
              <w:t>data.attributes</w:t>
            </w:r>
          </w:p>
        </w:tc>
        <w:tc>
          <w:tcPr>
            <w:tcW w:type="dxa" w:w="2880"/>
          </w:tcPr>
          <w:p>
            <w:r>
              <w:t>object</w:t>
            </w:r>
          </w:p>
        </w:tc>
        <w:tc>
          <w:tcPr>
            <w:tcW w:type="dxa" w:w="2880"/>
          </w:tcPr>
          <w:p>
            <w:r>
              <w:t>Team attributes to create. Schema: &lt;TeamCreateAttributes&gt; (details not provided in scraped content).</w:t>
            </w:r>
          </w:p>
        </w:tc>
      </w:tr>
      <w:tr>
        <w:tc>
          <w:tcPr>
            <w:tcW w:type="dxa" w:w="2880"/>
          </w:tcPr>
          <w:p>
            <w:r>
              <w:t>data.type</w:t>
            </w:r>
          </w:p>
        </w:tc>
        <w:tc>
          <w:tcPr>
            <w:tcW w:type="dxa" w:w="2880"/>
          </w:tcPr>
          <w:p>
            <w:r>
              <w:t>string</w:t>
            </w:r>
          </w:p>
        </w:tc>
        <w:tc>
          <w:tcPr>
            <w:tcW w:type="dxa" w:w="2880"/>
          </w:tcPr>
          <w:p>
            <w:r>
              <w:t>Team type. Schema: &lt;TeamType&gt; (details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Team relationships. Schema: &lt;TeamCreateRelationships&gt; (details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(409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response object.</w:t>
            </w:r>
          </w:p>
        </w:tc>
      </w:tr>
      <w:tr>
        <w:tc>
          <w:tcPr>
            <w:tcW w:type="dxa" w:w="2880"/>
          </w:tcPr>
          <w:p>
            <w:r>
              <w:t>data.attributes</w:t>
            </w:r>
          </w:p>
        </w:tc>
        <w:tc>
          <w:tcPr>
            <w:tcW w:type="dxa" w:w="2880"/>
          </w:tcPr>
          <w:p>
            <w:r>
              <w:t>object</w:t>
            </w:r>
          </w:p>
        </w:tc>
        <w:tc>
          <w:tcPr>
            <w:tcW w:type="dxa" w:w="2880"/>
          </w:tcPr>
          <w:p>
            <w:r>
              <w:t>Team attributes. Schema: &lt;TeamAttributes&gt; (details not provided in scraped content).</w:t>
            </w:r>
          </w:p>
        </w:tc>
      </w:tr>
      <w:tr>
        <w:tc>
          <w:tcPr>
            <w:tcW w:type="dxa" w:w="2880"/>
          </w:tcPr>
          <w:p>
            <w:r>
              <w:t>data.id</w:t>
            </w:r>
          </w:p>
        </w:tc>
        <w:tc>
          <w:tcPr>
            <w:tcW w:type="dxa" w:w="2880"/>
          </w:tcPr>
          <w:p>
            <w:r>
              <w:t>string</w:t>
            </w:r>
          </w:p>
        </w:tc>
        <w:tc>
          <w:tcPr>
            <w:tcW w:type="dxa" w:w="2880"/>
          </w:tcPr>
          <w:p>
            <w:r>
              <w:t>The team's identifier.</w:t>
            </w:r>
          </w:p>
        </w:tc>
      </w:tr>
      <w:tr>
        <w:tc>
          <w:tcPr>
            <w:tcW w:type="dxa" w:w="2880"/>
          </w:tcPr>
          <w:p>
            <w:r>
              <w:t>data.relationships</w:t>
            </w:r>
          </w:p>
        </w:tc>
        <w:tc>
          <w:tcPr>
            <w:tcW w:type="dxa" w:w="2880"/>
          </w:tcPr>
          <w:p>
            <w:r>
              <w:t>object</w:t>
            </w:r>
          </w:p>
        </w:tc>
        <w:tc>
          <w:tcPr>
            <w:tcW w:type="dxa" w:w="2880"/>
          </w:tcPr>
          <w:p>
            <w:r>
              <w:t>Team relationships. Schema: &lt;TeamRelationships&gt; (details not provided in scraped content).</w:t>
            </w:r>
          </w:p>
        </w:tc>
      </w:tr>
      <w:tr>
        <w:tc>
          <w:tcPr>
            <w:tcW w:type="dxa" w:w="2880"/>
          </w:tcPr>
          <w:p>
            <w:r>
              <w:t>data.type</w:t>
            </w:r>
          </w:p>
        </w:tc>
        <w:tc>
          <w:tcPr>
            <w:tcW w:type="dxa" w:w="2880"/>
          </w:tcPr>
          <w:p>
            <w:r>
              <w:t>string</w:t>
            </w:r>
          </w:p>
        </w:tc>
        <w:tc>
          <w:tcPr>
            <w:tcW w:type="dxa" w:w="2880"/>
          </w:tcPr>
          <w:p>
            <w:r>
              <w:t>Team type. Schema: &lt;TeamType&gt; (details not provided in scraped content).</w:t>
            </w:r>
          </w:p>
        </w:tc>
      </w:tr>
      <w:tr>
        <w:tc>
          <w:tcPr>
            <w:tcW w:type="dxa" w:w="2880"/>
          </w:tcPr>
          <w:p>
            <w:r>
              <w:t>errors</w:t>
            </w:r>
          </w:p>
        </w:tc>
        <w:tc>
          <w:tcPr>
            <w:tcW w:type="dxa" w:w="2880"/>
          </w:tcPr>
          <w:p>
            <w:r>
              <w:t>array</w:t>
            </w:r>
          </w:p>
        </w:tc>
        <w:tc>
          <w:tcPr>
            <w:tcW w:type="dxa" w:w="2880"/>
          </w:tcPr>
          <w:p>
            <w:r>
              <w:t>Present on error responses. A list of errors.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'{{DATADOG_BASE_URL}}/api/v2/team'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Team (minimal payload)</w:t>
      </w:r>
    </w:p>
    <w:p>
      <w:r>
        <w:rPr>
          <w:b/>
          <w:color w:val="666666"/>
          <w:sz w:val="16"/>
        </w:rPr>
        <w:t>[bash]</w:t>
      </w:r>
    </w:p>
    <w:p>
      <w:pPr>
        <w:shd w:fill="F2F2F2" w:val="clear"/>
      </w:pPr>
      <w:r>
        <w:rPr>
          <w:rFonts w:ascii="Courier New" w:hAnsi="Courier New"/>
          <w:sz w:val="17"/>
        </w:rPr>
        <w:t>curl -X POST '{{DATADOG_BASE_URL}}/api/v2/team'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2: Create a Team and include relationships (schema placeholder)</w:t>
      </w:r>
    </w:p>
    <w:p>
      <w:r>
        <w:rPr>
          <w:b/>
          <w:color w:val="666666"/>
          <w:sz w:val="16"/>
        </w:rPr>
        <w:t>[bash]</w:t>
      </w:r>
    </w:p>
    <w:p>
      <w:pPr>
        <w:shd w:fill="F2F2F2" w:val="clear"/>
      </w:pPr>
      <w:r>
        <w:rPr>
          <w:rFonts w:ascii="Courier New" w:hAnsi="Courier New"/>
          <w:sz w:val="17"/>
        </w:rPr>
        <w:t>curl -X POST '{{DATADOG_BASE_URL}}/api/v2/team'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"relationships": {},</w:t>
        <w:br/>
        <w:t xml:space="preserve"> "type": "string"</w:t>
        <w:br/>
        <w:t xml:space="preserve">    }</w:t>
        <w:br/>
        <w:t xml:space="preserve">  }'</w:t>
      </w:r>
    </w:p>
    <w:p>
      <w:pPr>
        <w:pStyle w:val="Heading3"/>
      </w:pPr>
      <w:r>
        <w:t>Behavior</w:t>
      </w:r>
    </w:p>
    <w:p>
      <w:pPr>
        <w:pStyle w:val="ListBullet"/>
      </w:pPr>
      <w:r>
        <w:t>Validates the request body structure (data, data.attributes, data.type).</w:t>
      </w:r>
    </w:p>
    <w:p>
      <w:pPr>
        <w:pStyle w:val="ListBullet"/>
      </w:pPr>
      <w:r>
        <w:t>Creates the team.</w:t>
      </w:r>
    </w:p>
    <w:p>
      <w:pPr>
        <w:pStyle w:val="ListBullet"/>
      </w:pPr>
      <w:r>
        <w:t>If user IDs are provided via the users relationship, adds those users to the newly created team.</w:t>
      </w:r>
    </w:p>
    <w:p>
      <w:pPr>
        <w:pStyle w:val="ListBullet"/>
      </w:pPr>
      <w:r>
        <w:t>Returns the created team resource with its id, type, attributes, and relationships.</w:t>
      </w:r>
    </w:p>
    <w:p>
      <w:pPr>
        <w:pStyle w:val="Heading3"/>
      </w:pPr>
      <w:r>
        <w:t>Notes</w:t>
      </w:r>
    </w:p>
    <w:p>
      <w:pPr>
        <w:pStyle w:val="ListBullet"/>
      </w:pPr>
      <w:r>
        <w:t>The exact shapes/fields for &lt;TeamCreateAttributes&gt;, &lt;TeamCreateRelationships&gt;, &lt;TeamAttributes&gt;, &lt;TeamRelationships&gt;, and &lt;TeamType&gt; were not included in the scraped content, so they are represented as placeholders ({} / "string").</w:t>
      </w:r>
    </w:p>
    <w:p>
      <w:r>
        <w:br w:type="page"/>
      </w:r>
    </w:p>
    <w:p>
      <w:pPr>
        <w:pStyle w:val="Heading2"/>
      </w:pPr>
      <w:r>
        <w:t>426. [POST] Create a Team Hierarchy Link</w:t>
      </w:r>
    </w:p>
    <w:p>
      <w:r>
        <w:rPr>
          <w:b/>
        </w:rPr>
        <w:t xml:space="preserve">Endpoint: </w:t>
      </w:r>
      <w:r>
        <w:rPr>
          <w:rFonts w:ascii="Courier New" w:hAnsi="Courier New"/>
          <w:sz w:val="18"/>
        </w:rPr>
        <w:t>/api/v2/team-hierarchy-links</w:t>
      </w:r>
    </w:p>
    <w:p>
      <w:pPr>
        <w:pStyle w:val="Heading3"/>
      </w:pPr>
      <w:r>
        <w:t>Prerequisites</w:t>
      </w:r>
    </w:p>
    <w:p>
      <w:pPr>
        <w:pStyle w:val="ListBullet"/>
      </w:pPr>
      <w:r>
        <w:t>You must have permission to create team hierarchy links between teams.</w:t>
      </w:r>
    </w:p>
    <w:p>
      <w:pPr>
        <w:pStyle w:val="Heading3"/>
      </w:pPr>
      <w:r>
        <w:t>Method</w:t>
      </w:r>
    </w:p>
    <w:p>
      <w:r>
        <w:t>POST</w:t>
      </w:r>
    </w:p>
    <w:p>
      <w:pPr>
        <w:pStyle w:val="Heading3"/>
      </w:pPr>
      <w:r>
        <w:t>URL</w:t>
      </w:r>
    </w:p>
    <w:p>
      <w:r>
        <w:t>{{DATADOG_BASE_URL}}/api/v2/team-hierarchy-links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team hierarchy link between a parent team and a sub team.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data.relationships</w:t>
            </w:r>
          </w:p>
        </w:tc>
        <w:tc>
          <w:tcPr>
            <w:tcW w:type="dxa" w:w="2880"/>
          </w:tcPr>
          <w:p>
            <w:r>
              <w:t>object</w:t>
            </w:r>
          </w:p>
        </w:tc>
        <w:tc>
          <w:tcPr>
            <w:tcW w:type="dxa" w:w="2880"/>
          </w:tcPr>
          <w:p>
            <w:r>
              <w:t>Relationships for the team hierarchy link. (Schema: TeamHierarchyLinkCreateRelationships)</w:t>
            </w:r>
          </w:p>
        </w:tc>
      </w:tr>
      <w:tr>
        <w:tc>
          <w:tcPr>
            <w:tcW w:type="dxa" w:w="2880"/>
          </w:tcPr>
          <w:p>
            <w:r>
              <w:t>data.type</w:t>
            </w:r>
          </w:p>
        </w:tc>
        <w:tc>
          <w:tcPr>
            <w:tcW w:type="dxa" w:w="2880"/>
          </w:tcPr>
          <w:p>
            <w:r>
              <w:t>string</w:t>
            </w:r>
          </w:p>
        </w:tc>
        <w:tc>
          <w:tcPr>
            <w:tcW w:type="dxa" w:w="2880"/>
          </w:tcPr>
          <w:p>
            <w:r>
              <w:t>Resource type for the team hierarchy link. (Schema: TeamHierarchyLinkType)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"attributes": {},</w:t>
        <w:br/>
        <w:t xml:space="preserve"> "id": "string",</w:t>
        <w:br/>
        <w:t xml:space="preserve"> "type": "string"</w:t>
        <w:br/>
        <w:t xml:space="preserve"> }</w:t>
        <w:br/>
        <w:t xml:space="preserve"> ],</w:t>
        <w:br/>
        <w:t xml:space="preserve"> "links": {</w:t>
        <w:br/>
        <w:t xml:space="preserve"> "first": "string",</w:t>
        <w:br/>
        <w:t xml:space="preserve"> "last": "string",</w:t>
        <w:br/>
        <w:t xml:space="preserve"> "next": "string",</w:t>
        <w:br/>
        <w:t xml:space="preserve"> "prev": "string",</w:t>
        <w:br/>
        <w:t xml:space="preserve"> "self":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team hierarchy link resource.</w:t>
            </w:r>
          </w:p>
        </w:tc>
      </w:tr>
      <w:tr>
        <w:tc>
          <w:tcPr>
            <w:tcW w:type="dxa" w:w="2880"/>
          </w:tcPr>
          <w:p>
            <w:r>
              <w:t>data.attributes</w:t>
            </w:r>
          </w:p>
        </w:tc>
        <w:tc>
          <w:tcPr>
            <w:tcW w:type="dxa" w:w="2880"/>
          </w:tcPr>
          <w:p>
            <w:r>
              <w:t>object</w:t>
            </w:r>
          </w:p>
        </w:tc>
        <w:tc>
          <w:tcPr>
            <w:tcW w:type="dxa" w:w="2880"/>
          </w:tcPr>
          <w:p>
            <w:r>
              <w:t>Attributes of the team hierarchy link. (Schema: TeamHierarchyLinkAttributes)</w:t>
            </w:r>
          </w:p>
        </w:tc>
      </w:tr>
      <w:tr>
        <w:tc>
          <w:tcPr>
            <w:tcW w:type="dxa" w:w="2880"/>
          </w:tcPr>
          <w:p>
            <w:r>
              <w:t>data.id</w:t>
            </w:r>
          </w:p>
        </w:tc>
        <w:tc>
          <w:tcPr>
            <w:tcW w:type="dxa" w:w="2880"/>
          </w:tcPr>
          <w:p>
            <w:r>
              <w:t>string</w:t>
            </w:r>
          </w:p>
        </w:tc>
        <w:tc>
          <w:tcPr>
            <w:tcW w:type="dxa" w:w="2880"/>
          </w:tcPr>
          <w:p>
            <w:r>
              <w:t>The team hierarchy link's identifier.</w:t>
            </w:r>
          </w:p>
        </w:tc>
      </w:tr>
      <w:tr>
        <w:tc>
          <w:tcPr>
            <w:tcW w:type="dxa" w:w="2880"/>
          </w:tcPr>
          <w:p>
            <w:r>
              <w:t>data.relationships</w:t>
            </w:r>
          </w:p>
        </w:tc>
        <w:tc>
          <w:tcPr>
            <w:tcW w:type="dxa" w:w="2880"/>
          </w:tcPr>
          <w:p>
            <w:r>
              <w:t>object</w:t>
            </w:r>
          </w:p>
        </w:tc>
        <w:tc>
          <w:tcPr>
            <w:tcW w:type="dxa" w:w="2880"/>
          </w:tcPr>
          <w:p>
            <w:r>
              <w:t>Relationships for the team hierarchy link. (Schema: TeamHierarchyLinkRelationships)</w:t>
            </w:r>
          </w:p>
        </w:tc>
      </w:tr>
      <w:tr>
        <w:tc>
          <w:tcPr>
            <w:tcW w:type="dxa" w:w="2880"/>
          </w:tcPr>
          <w:p>
            <w:r>
              <w:t>data.type</w:t>
            </w:r>
          </w:p>
        </w:tc>
        <w:tc>
          <w:tcPr>
            <w:tcW w:type="dxa" w:w="2880"/>
          </w:tcPr>
          <w:p>
            <w:r>
              <w:t>string</w:t>
            </w:r>
          </w:p>
        </w:tc>
        <w:tc>
          <w:tcPr>
            <w:tcW w:type="dxa" w:w="2880"/>
          </w:tcPr>
          <w:p>
            <w:r>
              <w:t>Resource type for the team hierarchy link. (Schema: TeamHierarchyLinkType)</w:t>
            </w:r>
          </w:p>
        </w:tc>
      </w:tr>
      <w:tr>
        <w:tc>
          <w:tcPr>
            <w:tcW w:type="dxa" w:w="2880"/>
          </w:tcPr>
          <w:p>
            <w:r>
              <w:t>included</w:t>
            </w:r>
          </w:p>
        </w:tc>
        <w:tc>
          <w:tcPr>
            <w:tcW w:type="dxa" w:w="2880"/>
          </w:tcPr>
          <w:p>
            <w:r>
              <w:t>array</w:t>
            </w:r>
          </w:p>
        </w:tc>
        <w:tc>
          <w:tcPr>
            <w:tcW w:type="dxa" w:w="2880"/>
          </w:tcPr>
          <w:p>
            <w:r>
              <w:t>Included teams.</w:t>
            </w:r>
          </w:p>
        </w:tc>
      </w:tr>
      <w:tr>
        <w:tc>
          <w:tcPr>
            <w:tcW w:type="dxa" w:w="2880"/>
          </w:tcPr>
          <w:p>
            <w:r>
              <w:t>included[].attributes</w:t>
            </w:r>
          </w:p>
        </w:tc>
        <w:tc>
          <w:tcPr>
            <w:tcW w:type="dxa" w:w="2880"/>
          </w:tcPr>
          <w:p>
            <w:r>
              <w:t>object</w:t>
            </w:r>
          </w:p>
        </w:tc>
        <w:tc>
          <w:tcPr>
            <w:tcW w:type="dxa" w:w="2880"/>
          </w:tcPr>
          <w:p>
            <w:r>
              <w:t>Team attributes. (Schema: TeamHierarchyLinkTeamAttributes)</w:t>
            </w:r>
          </w:p>
        </w:tc>
      </w:tr>
      <w:tr>
        <w:tc>
          <w:tcPr>
            <w:tcW w:type="dxa" w:w="2880"/>
          </w:tcPr>
          <w:p>
            <w:r>
              <w:t>included[].id</w:t>
            </w:r>
          </w:p>
        </w:tc>
        <w:tc>
          <w:tcPr>
            <w:tcW w:type="dxa" w:w="2880"/>
          </w:tcPr>
          <w:p>
            <w:r>
              <w:t>string</w:t>
            </w:r>
          </w:p>
        </w:tc>
        <w:tc>
          <w:tcPr>
            <w:tcW w:type="dxa" w:w="2880"/>
          </w:tcPr>
          <w:p>
            <w:r>
              <w:t>The team's identifier.</w:t>
            </w:r>
          </w:p>
        </w:tc>
      </w:tr>
      <w:tr>
        <w:tc>
          <w:tcPr>
            <w:tcW w:type="dxa" w:w="2880"/>
          </w:tcPr>
          <w:p>
            <w:r>
              <w:t>included[].type</w:t>
            </w:r>
          </w:p>
        </w:tc>
        <w:tc>
          <w:tcPr>
            <w:tcW w:type="dxa" w:w="2880"/>
          </w:tcPr>
          <w:p>
            <w:r>
              <w:t>string</w:t>
            </w:r>
          </w:p>
        </w:tc>
        <w:tc>
          <w:tcPr>
            <w:tcW w:type="dxa" w:w="2880"/>
          </w:tcPr>
          <w:p>
            <w:r>
              <w:t>Team resource type. (Schema: TeamType)</w:t>
            </w:r>
          </w:p>
        </w:tc>
      </w:tr>
      <w:tr>
        <w:tc>
          <w:tcPr>
            <w:tcW w:type="dxa" w:w="2880"/>
          </w:tcPr>
          <w:p>
            <w:r>
              <w:t>links</w:t>
            </w:r>
          </w:p>
        </w:tc>
        <w:tc>
          <w:tcPr>
            <w:tcW w:type="dxa" w:w="2880"/>
          </w:tcPr>
          <w:p>
            <w:r>
              <w:t>object</w:t>
            </w:r>
          </w:p>
        </w:tc>
        <w:tc>
          <w:tcPr>
            <w:tcW w:type="dxa" w:w="2880"/>
          </w:tcPr>
          <w:p>
            <w:r>
              <w:t>Pagination and self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w:t>
            </w:r>
          </w:p>
        </w:tc>
        <w:tc>
          <w:tcPr>
            <w:tcW w:type="dxa" w:w="2880"/>
          </w:tcPr>
          <w:p>
            <w:r>
              <w:t>Link to the next page.</w:t>
            </w:r>
          </w:p>
        </w:tc>
      </w:tr>
      <w:tr>
        <w:tc>
          <w:tcPr>
            <w:tcW w:type="dxa" w:w="2880"/>
          </w:tcPr>
          <w:p>
            <w:r>
              <w:t>links.prev</w:t>
            </w:r>
          </w:p>
        </w:tc>
        <w:tc>
          <w:tcPr>
            <w:tcW w:type="dxa" w:w="2880"/>
          </w:tcPr>
          <w:p>
            <w:r>
              <w:t>string</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'{{DATADOG_BASE_URL}}/api/v2/team-hierarchy-links'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"relationships": {},</w:t>
        <w:br/>
        <w:t xml:space="preserve"> "type": "string"</w:t>
        <w:br/>
        <w:t xml:space="preserve">    }</w:t>
        <w:br/>
        <w:t xml:space="preserve">  }'</w:t>
      </w:r>
    </w:p>
    <w:p>
      <w:pPr>
        <w:pStyle w:val="Heading3"/>
      </w:pPr>
      <w:r>
        <w:t>Example Usage</w:t>
      </w:r>
    </w:p>
    <w:p>
      <w:pPr>
        <w:pStyle w:val="Heading3"/>
      </w:pPr>
      <w:r>
        <w:t>Example 1: Create a Team Hierarchy Link (minimal required shape)</w:t>
      </w:r>
    </w:p>
    <w:p>
      <w:r>
        <w:rPr>
          <w:b/>
          <w:color w:val="666666"/>
          <w:sz w:val="16"/>
        </w:rPr>
        <w:t>[bash]</w:t>
      </w:r>
    </w:p>
    <w:p>
      <w:pPr>
        <w:shd w:fill="F2F2F2" w:val="clear"/>
      </w:pPr>
      <w:r>
        <w:rPr>
          <w:rFonts w:ascii="Courier New" w:hAnsi="Courier New"/>
          <w:sz w:val="17"/>
        </w:rPr>
        <w:t>curl -X POST '{{DATADOG_BASE_URL}}/api/v2/team-hierarchy-links' \</w:t>
        <w:br/>
        <w:t xml:space="preserve"> -H 'Accept: application/json' \</w:t>
        <w:br/>
        <w:t xml:space="preserve"> -H 'Content-Type: application/json' \</w:t>
        <w:br/>
        <w:t xml:space="preserve"> -H 'DD-APPLICATION-KEY: {{DATADOG_APPLICATION_KEY}}' \</w:t>
        <w:br/>
        <w:t xml:space="preserve"> -d '{</w:t>
        <w:br/>
        <w:t xml:space="preserve"> "data": {</w:t>
        <w:br/>
        <w:t xml:space="preserve"> "relationships": {},</w:t>
        <w:br/>
        <w:t xml:space="preserve"> "type": "string"</w:t>
        <w:br/>
        <w:t xml:space="preserve">    }</w:t>
        <w:br/>
        <w:t xml:space="preserve">  }'</w:t>
      </w:r>
    </w:p>
    <w:p>
      <w:pPr>
        <w:pStyle w:val="Heading3"/>
      </w:pPr>
      <w:r>
        <w:t>Behavior</w:t>
      </w:r>
    </w:p>
    <w:p>
      <w:pPr>
        <w:pStyle w:val="ListBullet"/>
      </w:pPr>
      <w:r>
        <w:t>Validates that the request body includes data, data.relationships, and data.type.</w:t>
      </w:r>
    </w:p>
    <w:p>
      <w:pPr>
        <w:pStyle w:val="ListBullet"/>
      </w:pPr>
      <w:r>
        <w:t>Creates a new hierarchy link between the parent team and sub team as specified by data.relationships.</w:t>
      </w:r>
    </w:p>
    <w:p>
      <w:pPr>
        <w:pStyle w:val="ListBullet"/>
      </w:pPr>
      <w:r>
        <w:t>Returns the created link in data, may return related teams in included, and provides navigation URLs in links.</w:t>
      </w:r>
    </w:p>
    <w:p>
      <w:pPr>
        <w:pStyle w:val="Heading3"/>
      </w:pPr>
      <w:r>
        <w:t>Notes</w:t>
      </w:r>
    </w:p>
    <w:p>
      <w:pPr>
        <w:pStyle w:val="ListBullet"/>
      </w:pPr>
      <w:r>
        <w:t>The exact JSON structure for data.relationships is defined by the TeamHierarchyLinkCreateRelationships schema (not included in the scraped content).</w:t>
      </w:r>
    </w:p>
    <w:p>
      <w:pPr>
        <w:pStyle w:val="ListBullet"/>
      </w:pPr>
      <w:r>
        <w:t>The values/enum options for data.type are defined by TeamHierarchyLinkType (not included in the scraped content).</w:t>
      </w:r>
    </w:p>
    <w:p>
      <w:pPr>
        <w:pStyle w:val="Heading3"/>
      </w:pPr>
      <w:r>
        <w:t>Error Handling</w:t>
      </w:r>
    </w:p>
    <w:p>
      <w:pPr>
        <w:pStyle w:val="ListBullet"/>
      </w:pPr>
      <w:r>
        <w:t>403 Forbidden: The caller is not allowed to create the hierarchy link.</w:t>
      </w:r>
    </w:p>
    <w:p>
      <w:pPr>
        <w:pStyle w:val="ListBullet"/>
      </w:pPr>
      <w:r>
        <w:t>409 Conflict: The request conflicts with existing data (for example, an incompatible or duplicate hierarchy link).</w:t>
      </w:r>
    </w:p>
    <w:p>
      <w:pPr>
        <w:pStyle w:val="ListBullet"/>
      </w:pPr>
      <w:r>
        <w:t>429 Too many requests: Rate limits have been exceeded.</w:t>
      </w:r>
    </w:p>
    <w:p>
      <w:pPr>
        <w:pStyle w:val="Heading3"/>
      </w:pPr>
      <w:r>
        <w:t>Related teamHierarchyLinks actions</w:t>
      </w:r>
    </w:p>
    <w:p>
      <w:pPr>
        <w:pStyle w:val="ListBullet"/>
      </w:pPr>
      <w:r>
        <w:t>[GET] Get a Team Hierarchy Link — /api/v2/team-hierarchy-links/{{linkId}}</w:t>
      </w:r>
    </w:p>
    <w:p>
      <w:pPr>
        <w:pStyle w:val="ListBullet"/>
      </w:pPr>
      <w:r>
        <w:t>[DELETE] Remove a Team Hierarchy Link — /api/v2/team-hierarchy-links/{{linkId}}</w:t>
      </w:r>
    </w:p>
    <w:p>
      <w:pPr>
        <w:pStyle w:val="ListBullet"/>
      </w:pPr>
      <w:r>
        <w:t>[GET] List Team Hierarchy Links — /api/v2/team-hierarchy-links</w:t>
      </w:r>
    </w:p>
    <w:p>
      <w:r>
        <w:br w:type="page"/>
      </w:r>
    </w:p>
    <w:p>
      <w:pPr>
        <w:pStyle w:val="Heading2"/>
      </w:pPr>
      <w:r>
        <w:t>427. [POST] Create a Team Link</w:t>
      </w:r>
    </w:p>
    <w:p>
      <w:r>
        <w:rPr>
          <w:b/>
        </w:rPr>
        <w:t xml:space="preserve">Endpoint: </w:t>
      </w:r>
      <w:r>
        <w:rPr>
          <w:rFonts w:ascii="Courier New" w:hAnsi="Courier New"/>
          <w:sz w:val="18"/>
        </w:rPr>
        <w:t>/api/v2/team/{{teamId}}/links</w:t>
      </w:r>
    </w:p>
    <w:p>
      <w:pPr>
        <w:pStyle w:val="Heading3"/>
      </w:pPr>
      <w:r>
        <w:t>Prerequisites</w:t>
      </w:r>
    </w:p>
    <w:p>
      <w:pPr>
        <w:pStyle w:val="ListBullet"/>
      </w:pPr>
      <w:r>
        <w:t>You must have access/permissions to modify the specified team.</w:t>
      </w:r>
    </w:p>
    <w:p>
      <w:pPr>
        <w:pStyle w:val="Heading3"/>
      </w:pPr>
      <w:r>
        <w:t>Method</w:t>
      </w:r>
    </w:p>
    <w:p>
      <w:r>
        <w:t>POST</w:t>
      </w:r>
    </w:p>
    <w:p>
      <w:pPr>
        <w:pStyle w:val="Heading3"/>
      </w:pPr>
      <w:r>
        <w:t>URL</w:t>
      </w:r>
    </w:p>
    <w:p>
      <w:r>
        <w:t>{{DATADOG_BASE_URL}}/api/v2/team/{{team_id}}/links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new link to a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/api/v2/team//links or /api/v2/team/links).</w:t>
      </w:r>
    </w:p>
    <w:p>
      <w:pPr>
        <w:pStyle w:val="ListBullet"/>
      </w:pPr>
      <w:r>
        <w:t>Always construct the path as /api/v2/team/{{team_id}}/links,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/api/v2/team/abc123/links</w:t>
        <w:br/>
        <w:t>/api/v2/team/team_12345/links</w:t>
      </w:r>
    </w:p>
    <w:p>
      <w:pPr>
        <w:pStyle w:val="Heading3"/>
      </w:pPr>
      <w:r>
        <w:t>Invalid Examples</w:t>
      </w:r>
    </w:p>
    <w:p>
      <w:r>
        <w:rPr>
          <w:b/>
          <w:color w:val="666666"/>
          <w:sz w:val="16"/>
        </w:rPr>
        <w:t>[http]</w:t>
      </w:r>
    </w:p>
    <w:p>
      <w:pPr>
        <w:shd w:fill="F2F2F2" w:val="clear"/>
      </w:pPr>
      <w:r>
        <w:rPr>
          <w:rFonts w:ascii="Courier New" w:hAnsi="Courier New"/>
          <w:sz w:val="17"/>
        </w:rPr>
        <w:t>/api/v2/team//links</w:t>
        <w:br/>
        <w:t>/api/v2/team/links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Team link attributes (TeamLinkAttributes).</w:t>
            </w:r>
          </w:p>
        </w:tc>
      </w:tr>
      <w:tr>
        <w:tc>
          <w:tcPr>
            <w:tcW w:type="dxa" w:w="2880"/>
          </w:tcPr>
          <w:p>
            <w:r>
              <w:t>data.type</w:t>
            </w:r>
          </w:p>
        </w:tc>
        <w:tc>
          <w:tcPr>
            <w:tcW w:type="dxa" w:w="2880"/>
          </w:tcPr>
          <w:p>
            <w:r>
              <w:t>string</w:t>
            </w:r>
          </w:p>
        </w:tc>
        <w:tc>
          <w:tcPr>
            <w:tcW w:type="dxa" w:w="2880"/>
          </w:tcPr>
          <w:p>
            <w:r>
              <w:t>Team link type (TeamLinkType).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API error response)</w:t>
      </w:r>
    </w:p>
    <w:p>
      <w:pPr>
        <w:pStyle w:val="Heading3"/>
      </w:pPr>
      <w:r>
        <w:t>Error Response (422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Team link attributes (TeamLinkAttributes).</w:t>
            </w:r>
          </w:p>
        </w:tc>
      </w:tr>
      <w:tr>
        <w:tc>
          <w:tcPr>
            <w:tcW w:type="dxa" w:w="2880"/>
          </w:tcPr>
          <w:p>
            <w:r>
              <w:t>data.id</w:t>
            </w:r>
          </w:p>
        </w:tc>
        <w:tc>
          <w:tcPr>
            <w:tcW w:type="dxa" w:w="2880"/>
          </w:tcPr>
          <w:p>
            <w:r>
              <w:t>string</w:t>
            </w:r>
          </w:p>
        </w:tc>
        <w:tc>
          <w:tcPr>
            <w:tcW w:type="dxa" w:w="2880"/>
          </w:tcPr>
          <w:p>
            <w:r>
              <w:t>The team link's identifier.</w:t>
            </w:r>
          </w:p>
        </w:tc>
      </w:tr>
      <w:tr>
        <w:tc>
          <w:tcPr>
            <w:tcW w:type="dxa" w:w="2880"/>
          </w:tcPr>
          <w:p>
            <w:r>
              <w:t>data.type</w:t>
            </w:r>
          </w:p>
        </w:tc>
        <w:tc>
          <w:tcPr>
            <w:tcW w:type="dxa" w:w="2880"/>
          </w:tcPr>
          <w:p>
            <w:r>
              <w:t>string</w:t>
            </w:r>
          </w:p>
        </w:tc>
        <w:tc>
          <w:tcPr>
            <w:tcW w:type="dxa" w:w="2880"/>
          </w:tcPr>
          <w:p>
            <w:r>
              <w:t>Team link type (TeamLinkType).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'{{DATADOG_BASE_URL}}/api/v2/team/abc123/links'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link for a team (template attributes)</w:t>
      </w:r>
    </w:p>
    <w:p>
      <w:pPr>
        <w:pStyle w:val="Heading3"/>
      </w:pPr>
      <w:r>
        <w:t>Example 2: Create a link for another team</w:t>
      </w:r>
    </w:p>
    <w:p>
      <w:r>
        <w:rPr>
          <w:b/>
          <w:color w:val="666666"/>
          <w:sz w:val="16"/>
        </w:rPr>
        <w:t>[bash]</w:t>
      </w:r>
    </w:p>
    <w:p>
      <w:pPr>
        <w:shd w:fill="F2F2F2" w:val="clear"/>
      </w:pPr>
      <w:r>
        <w:rPr>
          <w:rFonts w:ascii="Courier New" w:hAnsi="Courier New"/>
          <w:sz w:val="17"/>
        </w:rPr>
        <w:t>curl --request POST '{{DATADOG_BASE_URL}}/api/v2/team/team_12345/links'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the team_id path parameter is present.</w:t>
      </w:r>
    </w:p>
    <w:p>
      <w:pPr>
        <w:pStyle w:val="ListBullet"/>
      </w:pPr>
      <w:r>
        <w:t>Validates the request body contains data.attributes and data.type.</w:t>
      </w:r>
    </w:p>
    <w:p>
      <w:pPr>
        <w:pStyle w:val="ListBullet"/>
      </w:pPr>
      <w:r>
        <w:t>Creates a new team link.</w:t>
      </w:r>
    </w:p>
    <w:p>
      <w:pPr>
        <w:pStyle w:val="ListBullet"/>
      </w:pPr>
      <w:r>
        <w:t>Returns the created link object (including its id) in the response.</w:t>
      </w:r>
    </w:p>
    <w:p>
      <w:pPr>
        <w:pStyle w:val="Heading3"/>
      </w:pPr>
      <w:r>
        <w:t>Notes</w:t>
      </w:r>
    </w:p>
    <w:p>
      <w:pPr>
        <w:pStyle w:val="ListBullet"/>
      </w:pPr>
      <w:r>
        <w:t>The exact schema/fields inside TeamLinkAttributes and the allowed values for TeamLinkType were not provided in the scraped content, so they are documented as opaque objects/strings here.</w:t>
      </w:r>
    </w:p>
    <w:p>
      <w:pPr>
        <w:pStyle w:val="Heading3"/>
      </w:pPr>
      <w:r>
        <w:t>Error Handling</w:t>
      </w:r>
    </w:p>
    <w:p>
      <w:pPr>
        <w:pStyle w:val="ListBullet"/>
      </w:pPr>
      <w:r>
        <w:t>403 Forbidden: Caller is not allowed to add links to the team.</w:t>
      </w:r>
    </w:p>
    <w:p>
      <w:pPr>
        <w:pStyle w:val="ListBullet"/>
      </w:pPr>
      <w:r>
        <w:t>404: The referenced team (or endpoint) was not found.</w:t>
      </w:r>
    </w:p>
    <w:p>
      <w:pPr>
        <w:pStyle w:val="ListBullet"/>
      </w:pPr>
      <w:r>
        <w:t>422: Request body failed validation.</w:t>
      </w:r>
    </w:p>
    <w:p>
      <w:pPr>
        <w:pStyle w:val="ListBullet"/>
      </w:pPr>
      <w:r>
        <w:t>429 Too Many Requests: Rate limit exceeded.</w:t>
      </w:r>
    </w:p>
    <w:p>
      <w:pPr>
        <w:pStyle w:val="Heading3"/>
      </w:pPr>
      <w:r>
        <w:t>Related teamLinks actions</w:t>
      </w:r>
    </w:p>
    <w:p>
      <w:pPr>
        <w:pStyle w:val="ListBullet"/>
      </w:pPr>
      <w:r>
        <w:t>[DELETE] Remove a Team Link — /api/v2/team/{{teamId}}/links/{{linkId}}</w:t>
      </w:r>
    </w:p>
    <w:p>
      <w:pPr>
        <w:pStyle w:val="ListBullet"/>
      </w:pPr>
      <w:r>
        <w:t>[GET] Get a Team Link — /api/v2/team/{{teamId}}/links/{{linkId}}</w:t>
      </w:r>
    </w:p>
    <w:p>
      <w:pPr>
        <w:pStyle w:val="ListBullet"/>
      </w:pPr>
      <w:r>
        <w:t>[GET] List a Team’s Links — /api/v2/team/{{teamId}}/links</w:t>
      </w:r>
    </w:p>
    <w:p>
      <w:pPr>
        <w:pStyle w:val="ListBullet"/>
      </w:pPr>
      <w:r>
        <w:t>[PATCH] Update a Team Link — /api/v2/team/{{teamId}}/links/{{linkId}}</w:t>
      </w:r>
    </w:p>
    <w:p>
      <w:r>
        <w:br w:type="page"/>
      </w:r>
    </w:p>
    <w:p>
      <w:pPr>
        <w:pStyle w:val="Heading2"/>
      </w:pPr>
      <w:r>
        <w:t>428. [POST] Create Team Connections</w:t>
      </w:r>
    </w:p>
    <w:p>
      <w:r>
        <w:rPr>
          <w:b/>
        </w:rPr>
        <w:t xml:space="preserve">Endpoint: </w:t>
      </w:r>
      <w:r>
        <w:rPr>
          <w:rFonts w:ascii="Courier New" w:hAnsi="Courier New"/>
          <w:sz w:val="18"/>
        </w:rPr>
        <w:t>/api/v2/team/connections</w:t>
      </w:r>
    </w:p>
    <w:p>
      <w:pPr>
        <w:pStyle w:val="Heading3"/>
      </w:pPr>
      <w:r>
        <w:t>Prerequisites</w:t>
      </w:r>
    </w:p>
    <w:p>
      <w:pPr>
        <w:pStyle w:val="ListBullet"/>
      </w:pPr>
      <w:r>
        <w:t>You must have permissions to create team connections in your Datadog organization.</w:t>
      </w:r>
    </w:p>
    <w:p>
      <w:pPr>
        <w:pStyle w:val="Heading3"/>
      </w:pPr>
      <w:r>
        <w:t>Method</w:t>
      </w:r>
    </w:p>
    <w:p>
      <w:r>
        <w:t>POST</w:t>
      </w:r>
    </w:p>
    <w:p>
      <w:pPr>
        <w:pStyle w:val="Heading3"/>
      </w:pPr>
      <w:r>
        <w:t>URL</w:t>
      </w:r>
    </w:p>
    <w:p>
      <w:r>
        <w:t>{{DATADOG_BASE_URL}}/api/v2/team/connections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multiple team connections in a single request. The request body contains an array of team connection objects to create, and the response returns the created connections along with pagination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team connections to create. Each item is an object with type (required), plus attributes and relationships.</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&lt;TeamConnectionType&gt;</w:t>
            </w:r>
          </w:p>
        </w:tc>
        <w:tc>
          <w:tcPr>
            <w:tcW w:type="dxa" w:w="2880"/>
          </w:tcPr>
          <w:p>
            <w:r>
              <w:t>Required. The team connection type.</w:t>
            </w:r>
          </w:p>
        </w:tc>
      </w:tr>
      <w:tr>
        <w:tc>
          <w:tcPr>
            <w:tcW w:type="dxa" w:w="2880"/>
          </w:tcPr>
          <w:p>
            <w:r>
              <w:t>data[].attributes</w:t>
            </w:r>
          </w:p>
        </w:tc>
        <w:tc>
          <w:tcPr>
            <w:tcW w:type="dxa" w:w="2880"/>
          </w:tcPr>
          <w:p>
            <w:r>
              <w:t>&lt;TeamConnectionAttributes&gt;</w:t>
            </w:r>
          </w:p>
        </w:tc>
        <w:tc>
          <w:tcPr>
            <w:tcW w:type="dxa" w:w="2880"/>
          </w:tcPr>
          <w:p>
            <w:r>
              <w:t>Team connection attributes object.</w:t>
            </w:r>
          </w:p>
        </w:tc>
      </w:tr>
      <w:tr>
        <w:tc>
          <w:tcPr>
            <w:tcW w:type="dxa" w:w="2880"/>
          </w:tcPr>
          <w:p>
            <w:r>
              <w:t>data[].relationships</w:t>
            </w:r>
          </w:p>
        </w:tc>
        <w:tc>
          <w:tcPr>
            <w:tcW w:type="dxa" w:w="2880"/>
          </w:tcPr>
          <w:p>
            <w:r>
              <w:t>&lt;TeamConnectionRelationships&gt;</w:t>
            </w:r>
          </w:p>
        </w:tc>
        <w:tc>
          <w:tcPr>
            <w:tcW w:type="dxa" w:w="2880"/>
          </w:tcPr>
          <w:p>
            <w:r>
              <w:t>Team connection relationships object.</w:t>
            </w:r>
          </w:p>
        </w:tc>
      </w:tr>
    </w:tbl>
    <w:p/>
    <w:p>
      <w:r>
        <w:rPr>
          <w:b/>
        </w:rPr>
        <w:t>Note: Note: The scraped documentation references &lt;TeamConnectionAttributes&gt;, &lt;TeamConnectionRelationships&gt;, and &lt;TeamConnectionType&gt; but does not provide their schemas/allowed values.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team connections.</w:t>
            </w:r>
          </w:p>
        </w:tc>
      </w:tr>
      <w:tr>
        <w:tc>
          <w:tcPr>
            <w:tcW w:type="dxa" w:w="2880"/>
          </w:tcPr>
          <w:p>
            <w:r>
              <w:t>data[].attributes</w:t>
            </w:r>
          </w:p>
        </w:tc>
        <w:tc>
          <w:tcPr>
            <w:tcW w:type="dxa" w:w="2880"/>
          </w:tcPr>
          <w:p>
            <w:r>
              <w:t>&lt;TeamConnectionAttributes&gt;</w:t>
            </w:r>
          </w:p>
        </w:tc>
        <w:tc>
          <w:tcPr>
            <w:tcW w:type="dxa" w:w="2880"/>
          </w:tcPr>
          <w:p>
            <w:r>
              <w:t>Team connection attributes object.</w:t>
            </w:r>
          </w:p>
        </w:tc>
      </w:tr>
      <w:tr>
        <w:tc>
          <w:tcPr>
            <w:tcW w:type="dxa" w:w="2880"/>
          </w:tcPr>
          <w:p>
            <w:r>
              <w:t>data[].id</w:t>
            </w:r>
          </w:p>
        </w:tc>
        <w:tc>
          <w:tcPr>
            <w:tcW w:type="dxa" w:w="2880"/>
          </w:tcPr>
          <w:p>
            <w:r>
              <w:t>string</w:t>
            </w:r>
          </w:p>
        </w:tc>
        <w:tc>
          <w:tcPr>
            <w:tcW w:type="dxa" w:w="2880"/>
          </w:tcPr>
          <w:p>
            <w:r>
              <w:t>Required. The unique identifier of the team connection.</w:t>
            </w:r>
          </w:p>
        </w:tc>
      </w:tr>
      <w:tr>
        <w:tc>
          <w:tcPr>
            <w:tcW w:type="dxa" w:w="2880"/>
          </w:tcPr>
          <w:p>
            <w:r>
              <w:t>data[].relationships</w:t>
            </w:r>
          </w:p>
        </w:tc>
        <w:tc>
          <w:tcPr>
            <w:tcW w:type="dxa" w:w="2880"/>
          </w:tcPr>
          <w:p>
            <w:r>
              <w:t>&lt;TeamConnectionRelationships&gt;</w:t>
            </w:r>
          </w:p>
        </w:tc>
        <w:tc>
          <w:tcPr>
            <w:tcW w:type="dxa" w:w="2880"/>
          </w:tcPr>
          <w:p>
            <w:r>
              <w:t>Team connection relationships object.</w:t>
            </w:r>
          </w:p>
        </w:tc>
      </w:tr>
      <w:tr>
        <w:tc>
          <w:tcPr>
            <w:tcW w:type="dxa" w:w="2880"/>
          </w:tcPr>
          <w:p>
            <w:r>
              <w:t>data[].type</w:t>
            </w:r>
          </w:p>
        </w:tc>
        <w:tc>
          <w:tcPr>
            <w:tcW w:type="dxa" w:w="2880"/>
          </w:tcPr>
          <w:p>
            <w:r>
              <w:t>&lt;TeamConnectionType&gt;</w:t>
            </w:r>
          </w:p>
        </w:tc>
        <w:tc>
          <w:tcPr>
            <w:tcW w:type="dxa" w:w="2880"/>
          </w:tcPr>
          <w:p>
            <w:r>
              <w:t>Required. The team connection 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&lt;ConnectionsPagePagination&gt;</w:t>
            </w:r>
          </w:p>
        </w:tc>
        <w:tc>
          <w:tcPr>
            <w:tcW w:type="dxa" w:w="2880"/>
          </w:tcPr>
          <w:p>
            <w:r>
              <w:t>Pagination information for the connections list.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'{{DATADOG_BASE_URL}}/api/v2/team/connections'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"type": "string",</w:t>
        <w:br/>
        <w:t xml:space="preserve"> "attributes": {},</w:t>
        <w:br/>
        <w:t xml:space="preserve"> "relationships": {}</w:t>
        <w:br/>
        <w:t xml:space="preserve">      }</w:t>
        <w:br/>
        <w:t xml:space="preserve">    ]</w:t>
        <w:br/>
        <w:t xml:space="preserve">  }'</w:t>
      </w:r>
    </w:p>
    <w:p>
      <w:pPr>
        <w:pStyle w:val="Heading3"/>
      </w:pPr>
      <w:r>
        <w:t>Example Usage</w:t>
      </w:r>
    </w:p>
    <w:p>
      <w:pPr>
        <w:pStyle w:val="Heading3"/>
      </w:pPr>
      <w:r>
        <w:t>Example 1: Create a single team connection</w:t>
      </w:r>
    </w:p>
    <w:p>
      <w:r>
        <w:rPr>
          <w:b/>
          <w:color w:val="666666"/>
          <w:sz w:val="16"/>
        </w:rPr>
        <w:t>[bash]</w:t>
      </w:r>
    </w:p>
    <w:p>
      <w:pPr>
        <w:shd w:fill="F2F2F2" w:val="clear"/>
      </w:pPr>
      <w:r>
        <w:rPr>
          <w:rFonts w:ascii="Courier New" w:hAnsi="Courier New"/>
          <w:sz w:val="17"/>
        </w:rPr>
        <w:t>curl -X POST '{{DATADOG_BASE_URL}}/api/v2/team/connections'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"string",</w:t>
        <w:br/>
        <w:t xml:space="preserve"> "attributes": {},</w:t>
        <w:br/>
        <w:t xml:space="preserve"> "relationships": {}</w:t>
        <w:br/>
        <w:t xml:space="preserve">      }</w:t>
        <w:br/>
        <w:t xml:space="preserve">    ]</w:t>
        <w:br/>
        <w:t xml:space="preserve">  }'</w:t>
      </w:r>
    </w:p>
    <w:p>
      <w:pPr>
        <w:pStyle w:val="Heading3"/>
      </w:pPr>
      <w:r>
        <w:t>Example 2: Create multiple team connections in one request</w:t>
      </w:r>
    </w:p>
    <w:p>
      <w:r>
        <w:rPr>
          <w:b/>
          <w:color w:val="666666"/>
          <w:sz w:val="16"/>
        </w:rPr>
        <w:t>[bash]</w:t>
      </w:r>
    </w:p>
    <w:p>
      <w:pPr>
        <w:shd w:fill="F2F2F2" w:val="clear"/>
      </w:pPr>
      <w:r>
        <w:rPr>
          <w:rFonts w:ascii="Courier New" w:hAnsi="Courier New"/>
          <w:sz w:val="17"/>
        </w:rPr>
        <w:t>curl -X POST '{{DATADOG_BASE_URL}}/api/v2/team/connections' \</w:t>
        <w:br/>
        <w:t xml:space="preserve"> -H 'Accept: application/json' \</w:t>
        <w:br/>
        <w:t xml:space="preserve"> -H 'Content-Type: application/json' \</w:t>
        <w:br/>
        <w:t xml:space="preserve"> -H 'DD-APPLICATION-KEY: {{DATADOG_APPLICATION_KEY}}' \</w:t>
        <w:br/>
        <w:t xml:space="preserve"> -d '{</w:t>
        <w:br/>
        <w:t xml:space="preserve"> "data": [</w:t>
        <w:br/>
        <w:t xml:space="preserve">      { "type": "string", "attributes": {}, "relationships": {} },</w:t>
        <w:br/>
        <w:t xml:space="preserve">      { "type": "string", "attributes": {}, "relationships": {} }</w:t>
        <w:br/>
        <w:t xml:space="preserve">    ]</w:t>
        <w:br/>
        <w:t xml:space="preserve">  }'</w:t>
      </w:r>
    </w:p>
    <w:p>
      <w:pPr>
        <w:pStyle w:val="Heading3"/>
      </w:pPr>
      <w:r>
        <w:t>Behavior</w:t>
      </w:r>
    </w:p>
    <w:p>
      <w:pPr>
        <w:pStyle w:val="ListBullet"/>
      </w:pPr>
      <w:r>
        <w:t>Validates the request body contains data and that each item includes a type.</w:t>
      </w:r>
    </w:p>
    <w:p>
      <w:pPr>
        <w:pStyle w:val="ListBullet"/>
      </w:pPr>
      <w:r>
        <w:t>Creates each team connection provided in the data array.</w:t>
      </w:r>
    </w:p>
    <w:p>
      <w:pPr>
        <w:pStyle w:val="ListBullet"/>
      </w:pPr>
      <w:r>
        <w:t>Returns the created connections (including their id) and pagination metadata in meta.page.</w:t>
      </w:r>
    </w:p>
    <w:p>
      <w:pPr>
        <w:pStyle w:val="Heading3"/>
      </w:pPr>
      <w:r>
        <w:t>Error Handling</w:t>
      </w:r>
    </w:p>
    <w:p>
      <w:pPr>
        <w:pStyle w:val="ListBullet"/>
      </w:pPr>
      <w:r>
        <w:t>400 Bad Request: The request body is invalid (for example, missing required fields like data or data[].type).</w:t>
      </w:r>
    </w:p>
    <w:p>
      <w:pPr>
        <w:pStyle w:val="ListBullet"/>
      </w:pPr>
      <w:r>
        <w:t>403 Forbidden: The caller does not have permission to create team connections.</w:t>
      </w:r>
    </w:p>
    <w:p>
      <w:pPr>
        <w:pStyle w:val="ListBullet"/>
      </w:pPr>
      <w:r>
        <w:t>409 Conflict: The request conflicts with existing state (for example, a conflicting connection).</w:t>
      </w:r>
    </w:p>
    <w:p>
      <w:pPr>
        <w:pStyle w:val="ListBullet"/>
      </w:pPr>
      <w:r>
        <w:t>429 Too Many Requests: Rate limit exceeded.</w:t>
      </w:r>
    </w:p>
    <w:p>
      <w:pPr>
        <w:pStyle w:val="Heading3"/>
      </w:pPr>
      <w:r>
        <w:t>Related teamConnections actions</w:t>
      </w:r>
    </w:p>
    <w:p>
      <w:pPr>
        <w:pStyle w:val="ListBullet"/>
      </w:pPr>
      <w:r>
        <w:t>[GET] List Team Connections — /api/v2/team/connections</w:t>
      </w:r>
    </w:p>
    <w:p>
      <w:pPr>
        <w:pStyle w:val="ListBullet"/>
      </w:pPr>
      <w:r>
        <w:t>[DELETE] Delete Team Connections — /api/v2/team/connections</w:t>
      </w:r>
    </w:p>
    <w:p>
      <w:r>
        <w:br w:type="page"/>
      </w:r>
    </w:p>
    <w:p>
      <w:pPr>
        <w:pStyle w:val="Heading2"/>
      </w:pPr>
      <w:r>
        <w:t>429. [POST] Create a Team Notification Rule</w:t>
      </w:r>
    </w:p>
    <w:p>
      <w:r>
        <w:rPr>
          <w:b/>
        </w:rPr>
        <w:t xml:space="preserve">Endpoint: </w:t>
      </w:r>
      <w:r>
        <w:rPr>
          <w:rFonts w:ascii="Courier New" w:hAnsi="Courier New"/>
          <w:sz w:val="18"/>
        </w:rPr>
        <w:t>/api/v2/team/{{teamId}}/notification-rules</w:t>
      </w:r>
    </w:p>
    <w:p>
      <w:pPr>
        <w:pStyle w:val="Heading3"/>
      </w:pPr>
      <w:r>
        <w:t>Prerequisites</w:t>
      </w:r>
    </w:p>
    <w:p>
      <w:pPr>
        <w:pStyle w:val="ListBullet"/>
      </w:pPr>
      <w:r>
        <w:t>You must have access/permissions to create notification rules for the target team.</w:t>
      </w:r>
    </w:p>
    <w:p>
      <w:pPr>
        <w:pStyle w:val="Heading3"/>
      </w:pPr>
      <w:r>
        <w:t>Method</w:t>
      </w:r>
    </w:p>
    <w:p>
      <w:r>
        <w:t>POST</w:t>
      </w:r>
    </w:p>
    <w:p>
      <w:pPr>
        <w:pStyle w:val="Heading3"/>
      </w:pPr>
      <w:r>
        <w:t>URL</w:t>
      </w:r>
    </w:p>
    <w:p>
      <w:r>
        <w:t>{{DATADOG_BASE_URL}}/api/v2/team/{{team_id}}/notification-rules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notification rule for a specific team. On success, returns the created team notification rule object.</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/team//notification-rules).</w:t>
      </w:r>
    </w:p>
    <w:p>
      <w:pPr>
        <w:pStyle w:val="ListBullet"/>
      </w:pPr>
      <w:r>
        <w:t>Always construct the path as /api/v2/team/{{team_id}}/notification-rules,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This endpoint has no query parameters documented; send all inputs in the JSON request body (besides team_id in the URL).</w:t>
      </w:r>
    </w:p>
    <w:p>
      <w:pPr>
        <w:pStyle w:val="Heading3"/>
      </w:pPr>
      <w:r>
        <w:t>Valid Examples</w:t>
      </w:r>
    </w:p>
    <w:p>
      <w:r>
        <w:rPr>
          <w:b/>
          <w:color w:val="666666"/>
          <w:sz w:val="16"/>
        </w:rPr>
        <w:t>[http]</w:t>
      </w:r>
    </w:p>
    <w:p>
      <w:pPr>
        <w:shd w:fill="F2F2F2" w:val="clear"/>
      </w:pPr>
      <w:r>
        <w:rPr>
          <w:rFonts w:ascii="Courier New" w:hAnsi="Courier New"/>
          <w:sz w:val="17"/>
        </w:rPr>
        <w:t>/api/v2/team/123e4567-e89b-12d3-a456-426614174000/notification-rules</w:t>
        <w:br/>
        <w:t>/api/v2/team/team-abc/notification-rules</w:t>
      </w:r>
    </w:p>
    <w:p>
      <w:pPr>
        <w:pStyle w:val="Heading3"/>
      </w:pPr>
      <w:r>
        <w:t>Invalid Examples</w:t>
      </w:r>
    </w:p>
    <w:p>
      <w:r>
        <w:rPr>
          <w:b/>
          <w:color w:val="666666"/>
          <w:sz w:val="16"/>
        </w:rPr>
        <w:t>[http]</w:t>
      </w:r>
    </w:p>
    <w:p>
      <w:pPr>
        <w:shd w:fill="F2F2F2" w:val="clear"/>
      </w:pPr>
      <w:r>
        <w:rPr>
          <w:rFonts w:ascii="Courier New" w:hAnsi="Courier New"/>
          <w:sz w:val="17"/>
        </w:rPr>
        <w:t>/api/v2/team//notification-rules</w:t>
        <w:br/>
        <w:t>/api/v2/team/notification-rules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team notification rule to create.</w:t>
            </w:r>
          </w:p>
        </w:tc>
      </w:tr>
      <w:tr>
        <w:tc>
          <w:tcPr>
            <w:tcW w:type="dxa" w:w="2880"/>
          </w:tcPr>
          <w:p>
            <w:r>
              <w:t>data.attributes</w:t>
            </w:r>
          </w:p>
        </w:tc>
        <w:tc>
          <w:tcPr>
            <w:tcW w:type="dxa" w:w="2880"/>
          </w:tcPr>
          <w:p>
            <w:r>
              <w:t>object</w:t>
            </w:r>
          </w:p>
        </w:tc>
        <w:tc>
          <w:tcPr>
            <w:tcW w:type="dxa" w:w="2880"/>
          </w:tcPr>
          <w:p>
            <w:r>
              <w:t>Team notification rule attributes (TeamNotificationRuleAttributes).</w:t>
            </w:r>
          </w:p>
        </w:tc>
      </w:tr>
      <w:tr>
        <w:tc>
          <w:tcPr>
            <w:tcW w:type="dxa" w:w="2880"/>
          </w:tcPr>
          <w:p>
            <w:r>
              <w:t>data.type</w:t>
            </w:r>
          </w:p>
        </w:tc>
        <w:tc>
          <w:tcPr>
            <w:tcW w:type="dxa" w:w="2880"/>
          </w:tcPr>
          <w:p>
            <w:r>
              <w:t>string</w:t>
            </w:r>
          </w:p>
        </w:tc>
        <w:tc>
          <w:tcPr>
            <w:tcW w:type="dxa" w:w="2880"/>
          </w:tcPr>
          <w:p>
            <w:r>
              <w:t>Team notification rule type (TeamNotificationRuleType).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identifier of the team notification rule.</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"rule_abc123",</w:t>
        <w:br/>
        <w:t xml:space="preserve"> "type": "team_notification_rule"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(409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team notification rule.</w:t>
            </w:r>
          </w:p>
        </w:tc>
      </w:tr>
      <w:tr>
        <w:tc>
          <w:tcPr>
            <w:tcW w:type="dxa" w:w="2880"/>
          </w:tcPr>
          <w:p>
            <w:r>
              <w:t>data.attributes</w:t>
            </w:r>
          </w:p>
        </w:tc>
        <w:tc>
          <w:tcPr>
            <w:tcW w:type="dxa" w:w="2880"/>
          </w:tcPr>
          <w:p>
            <w:r>
              <w:t>object</w:t>
            </w:r>
          </w:p>
        </w:tc>
        <w:tc>
          <w:tcPr>
            <w:tcW w:type="dxa" w:w="2880"/>
          </w:tcPr>
          <w:p>
            <w:r>
              <w:t>Team notification rule attributes (TeamNotificationRuleAttributes).</w:t>
            </w:r>
          </w:p>
        </w:tc>
      </w:tr>
      <w:tr>
        <w:tc>
          <w:tcPr>
            <w:tcW w:type="dxa" w:w="2880"/>
          </w:tcPr>
          <w:p>
            <w:r>
              <w:t>data.id</w:t>
            </w:r>
          </w:p>
        </w:tc>
        <w:tc>
          <w:tcPr>
            <w:tcW w:type="dxa" w:w="2880"/>
          </w:tcPr>
          <w:p>
            <w:r>
              <w:t>string</w:t>
            </w:r>
          </w:p>
        </w:tc>
        <w:tc>
          <w:tcPr>
            <w:tcW w:type="dxa" w:w="2880"/>
          </w:tcPr>
          <w:p>
            <w:r>
              <w:t>The identifier of the team notification rule.</w:t>
            </w:r>
          </w:p>
        </w:tc>
      </w:tr>
      <w:tr>
        <w:tc>
          <w:tcPr>
            <w:tcW w:type="dxa" w:w="2880"/>
          </w:tcPr>
          <w:p>
            <w:r>
              <w:t>data.type</w:t>
            </w:r>
          </w:p>
        </w:tc>
        <w:tc>
          <w:tcPr>
            <w:tcW w:type="dxa" w:w="2880"/>
          </w:tcPr>
          <w:p>
            <w:r>
              <w:t>string</w:t>
            </w:r>
          </w:p>
        </w:tc>
        <w:tc>
          <w:tcPr>
            <w:tcW w:type="dxa" w:w="2880"/>
          </w:tcPr>
          <w:p>
            <w:r>
              <w:t>Team notification rule type (TeamNotificationRuleType).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'{{DATADOG_BASE_URL}}/api/v2/team/123e4567-e89b-12d3-a456-426614174000/notification-rules'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"team_notification_rule"</w:t>
        <w:br/>
        <w:t xml:space="preserve">    }</w:t>
        <w:br/>
        <w:t xml:space="preserve">  }'</w:t>
      </w:r>
    </w:p>
    <w:p>
      <w:pPr>
        <w:pStyle w:val="Heading3"/>
      </w:pPr>
      <w:r>
        <w:t>Notes</w:t>
      </w:r>
    </w:p>
    <w:p>
      <w:pPr>
        <w:pStyle w:val="ListBullet"/>
      </w:pPr>
      <w:r>
        <w:t>The schema for TeamNotificationRuleAttributes and the allowed values for TeamNotificationRuleType are referenced but not defined in the provided scraped content, so they are left as opaque objects/types here.</w:t>
      </w:r>
    </w:p>
    <w:p>
      <w:pPr>
        <w:pStyle w:val="Heading3"/>
      </w:pPr>
      <w:r>
        <w:t>Related teamNotificationRules actions</w:t>
      </w:r>
    </w:p>
    <w:p>
      <w:pPr>
        <w:pStyle w:val="ListBullet"/>
      </w:pPr>
      <w:r>
        <w:t>[GET] List a Team’s Notification Rules — /api/v2/team/{{teamId}}/notification-rules</w:t>
      </w:r>
    </w:p>
    <w:p>
      <w:pPr>
        <w:pStyle w:val="ListBullet"/>
      </w:pPr>
      <w:r>
        <w:t>[DELETE] Delete a Team Notification Rule — /api/v2/team/{{teamId}}/notification-rules/{{ruleId}}</w:t>
      </w:r>
    </w:p>
    <w:p>
      <w:pPr>
        <w:pStyle w:val="ListBullet"/>
      </w:pPr>
      <w:r>
        <w:t>[GET] Get a Team Notification Rule — /api/v2/team/{{teamId}}/notification-rules/{{ruleId}}</w:t>
      </w:r>
    </w:p>
    <w:p>
      <w:pPr>
        <w:pStyle w:val="ListBullet"/>
      </w:pPr>
      <w:r>
        <w:t>[PUT] Update a Team Notification Rule — /api/v2/team/{{teamId}}/notification-rules/{{ruleId}}</w:t>
      </w:r>
    </w:p>
    <w:p>
      <w:r>
        <w:br w:type="page"/>
      </w:r>
    </w:p>
    <w:p>
      <w:pPr>
        <w:pStyle w:val="Heading2"/>
      </w:pPr>
      <w:r>
        <w:t>430. [DELETE] Delete Team Connections</w:t>
      </w:r>
    </w:p>
    <w:p>
      <w:r>
        <w:rPr>
          <w:b/>
        </w:rPr>
        <w:t xml:space="preserve">Endpoint: </w:t>
      </w:r>
      <w:r>
        <w:rPr>
          <w:rFonts w:ascii="Courier New" w:hAnsi="Courier New"/>
          <w:sz w:val="18"/>
        </w:rPr>
        <w:t>/api/v2/team/connections</w:t>
      </w:r>
    </w:p>
    <w:p>
      <w:pPr>
        <w:pStyle w:val="Heading3"/>
      </w:pPr>
      <w:r>
        <w:t>Prerequisites</w:t>
      </w:r>
    </w:p>
    <w:p>
      <w:pPr>
        <w:pStyle w:val="ListBullet"/>
      </w:pPr>
      <w:r>
        <w:t>Must have permission to delete team connections in the Datadog account</w:t>
      </w:r>
    </w:p>
    <w:p>
      <w:pPr>
        <w:pStyle w:val="Heading3"/>
      </w:pPr>
      <w:r>
        <w:t>Method</w:t>
      </w:r>
    </w:p>
    <w:p>
      <w:r>
        <w:t>DELETE</w:t>
      </w:r>
    </w:p>
    <w:p>
      <w:pPr>
        <w:pStyle w:val="Heading3"/>
      </w:pPr>
      <w:r>
        <w:t>URL</w:t>
      </w:r>
    </w:p>
    <w:p>
      <w:r>
        <w:t>{{DATADOG_BASE_URL}}/api/v2/team/connections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team connections in a single request by providing an array of team connection identifiers.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team connection objects to delete. Each item must include id and type.</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team connection to delete.</w:t>
            </w:r>
          </w:p>
        </w:tc>
      </w:tr>
      <w:tr>
        <w:tc>
          <w:tcPr>
            <w:tcW w:type="dxa" w:w="2880"/>
          </w:tcPr>
          <w:p>
            <w:r>
              <w:t>type</w:t>
            </w:r>
          </w:p>
        </w:tc>
        <w:tc>
          <w:tcPr>
            <w:tcW w:type="dxa" w:w="2880"/>
          </w:tcPr>
          <w:p>
            <w:r>
              <w:t>TeamConnectionType</w:t>
            </w:r>
          </w:p>
        </w:tc>
        <w:tc>
          <w:tcPr>
            <w:tcW w:type="dxa" w:w="2880"/>
          </w:tcPr>
          <w:p>
            <w:r>
              <w:t>The type of the team connection.</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'{{DATADOG_BASE_URL}}/api/v2/team/connections'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"id": "abc123def456",</w:t>
        <w:br/>
        <w:t xml:space="preserve"> "type": "TeamConnectionType"</w:t>
        <w:br/>
        <w:t xml:space="preserve">      },</w:t>
        <w:br/>
        <w:t xml:space="preserve">      {</w:t>
        <w:br/>
        <w:t xml:space="preserve"> "id": "ghi789jkl012",</w:t>
        <w:br/>
        <w:t xml:space="preserve"> "type": "TeamConnectionType"</w:t>
        <w:br/>
        <w:t xml:space="preserve">      }</w:t>
        <w:br/>
        <w:t xml:space="preserve">    ]</w:t>
        <w:br/>
        <w:t xml:space="preserve">  }'</w:t>
      </w:r>
    </w:p>
    <w:p>
      <w:pPr>
        <w:pStyle w:val="Heading3"/>
      </w:pPr>
      <w:r>
        <w:t>Example Usage</w:t>
      </w:r>
    </w:p>
    <w:p>
      <w:pPr>
        <w:pStyle w:val="Heading3"/>
      </w:pPr>
      <w:r>
        <w:t>Example 1: Delete two team connections</w:t>
      </w:r>
    </w:p>
    <w:p>
      <w:r>
        <w:rPr>
          <w:b/>
          <w:color w:val="666666"/>
          <w:sz w:val="16"/>
        </w:rPr>
        <w:t>[bash]</w:t>
      </w:r>
    </w:p>
    <w:p>
      <w:pPr>
        <w:shd w:fill="F2F2F2" w:val="clear"/>
      </w:pPr>
      <w:r>
        <w:rPr>
          <w:rFonts w:ascii="Courier New" w:hAnsi="Courier New"/>
          <w:sz w:val="17"/>
        </w:rPr>
        <w:t>curl --request DELETE '{{DATADOG_BASE_URL}}/api/v2/team/connections'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"conn_001", "type": "TeamConnectionType" },</w:t>
        <w:br/>
        <w:t xml:space="preserve">      { "id": "conn_002", "type": "TeamConnectionType" }</w:t>
        <w:br/>
        <w:t xml:space="preserve">    ]</w:t>
        <w:br/>
        <w:t xml:space="preserve">  }'</w:t>
      </w:r>
    </w:p>
    <w:p>
      <w:pPr>
        <w:pStyle w:val="Heading3"/>
      </w:pPr>
      <w:r>
        <w:t>Example 2: Delete a single team connection</w:t>
      </w:r>
    </w:p>
    <w:p>
      <w:r>
        <w:rPr>
          <w:b/>
          <w:color w:val="666666"/>
          <w:sz w:val="16"/>
        </w:rPr>
        <w:t>[bash]</w:t>
      </w:r>
    </w:p>
    <w:p>
      <w:pPr>
        <w:shd w:fill="F2F2F2" w:val="clear"/>
      </w:pPr>
      <w:r>
        <w:rPr>
          <w:rFonts w:ascii="Courier New" w:hAnsi="Courier New"/>
          <w:sz w:val="17"/>
        </w:rPr>
        <w:t>curl --request DELETE '{{DATADOG_BASE_URL}}/api/v2/team/connections'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"conn_003", "type": "TeamConnectionType" }</w:t>
        <w:br/>
        <w:t xml:space="preserve">    ]</w:t>
        <w:br/>
        <w:t xml:space="preserve">  }'</w:t>
      </w:r>
    </w:p>
    <w:p>
      <w:pPr>
        <w:pStyle w:val="Heading3"/>
      </w:pPr>
      <w:r>
        <w:t>Behavior</w:t>
      </w:r>
    </w:p>
    <w:p>
      <w:pPr>
        <w:pStyle w:val="ListBullet"/>
      </w:pPr>
      <w:r>
        <w:t>Validates the request body contains a data array with objects that include id and type.</w:t>
      </w:r>
    </w:p>
    <w:p>
      <w:pPr>
        <w:pStyle w:val="ListBullet"/>
      </w:pPr>
      <w:r>
        <w:t>Deletes the referenced team connections.</w:t>
      </w:r>
    </w:p>
    <w:p>
      <w:pPr>
        <w:pStyle w:val="ListBullet"/>
      </w:pPr>
      <w:r>
        <w:t>Returns 204 No Content on success.</w:t>
      </w:r>
    </w:p>
    <w:p>
      <w:pPr>
        <w:pStyle w:val="Heading3"/>
      </w:pPr>
      <w:r>
        <w:t>Notes</w:t>
      </w:r>
    </w:p>
    <w:p>
      <w:pPr>
        <w:pStyle w:val="ListBullet"/>
      </w:pPr>
      <w:r>
        <w:t>This endpoint requires a JSON request body even though the HTTP method is DELETE.</w:t>
      </w:r>
    </w:p>
    <w:p>
      <w:pPr>
        <w:pStyle w:val="ListBullet"/>
      </w:pPr>
      <w:r>
        <w:t>The type value must be a valid TeamConnectionType as defined by the API.</w:t>
      </w:r>
    </w:p>
    <w:p>
      <w:pPr>
        <w:pStyle w:val="Heading3"/>
      </w:pPr>
      <w:r>
        <w:t>Error Handling</w:t>
      </w:r>
    </w:p>
    <w:p>
      <w:pPr>
        <w:pStyle w:val="ListBullet"/>
      </w:pPr>
      <w:r>
        <w:t>400 Bad Request: Invalid payload (for example, missing required fields).</w:t>
      </w:r>
    </w:p>
    <w:p>
      <w:pPr>
        <w:pStyle w:val="ListBullet"/>
      </w:pPr>
      <w:r>
        <w:t>403 Forbidden: Caller lacks permission to delete team connections.</w:t>
      </w:r>
    </w:p>
    <w:p>
      <w:pPr>
        <w:pStyle w:val="ListBullet"/>
      </w:pPr>
      <w:r>
        <w:t>404 Not Found: One or more referenced connections were not found.</w:t>
      </w:r>
    </w:p>
    <w:p>
      <w:pPr>
        <w:pStyle w:val="ListBullet"/>
      </w:pPr>
      <w:r>
        <w:t>429 Too Many Requests: Rate limit exceeded.</w:t>
      </w:r>
    </w:p>
    <w:p>
      <w:pPr>
        <w:pStyle w:val="Heading3"/>
      </w:pPr>
      <w:r>
        <w:t>Related teamConnections actions</w:t>
      </w:r>
    </w:p>
    <w:p>
      <w:pPr>
        <w:pStyle w:val="ListBullet"/>
      </w:pPr>
      <w:r>
        <w:t>[GET] List Team Connections — /api/v2/team/connections</w:t>
      </w:r>
    </w:p>
    <w:p>
      <w:pPr>
        <w:pStyle w:val="ListBullet"/>
      </w:pPr>
      <w:r>
        <w:t>[POST] Create Team Connections — /api/v2/team/connections</w:t>
      </w:r>
    </w:p>
    <w:p>
      <w:r>
        <w:br w:type="page"/>
      </w:r>
    </w:p>
    <w:p>
      <w:pPr>
        <w:pStyle w:val="Heading2"/>
      </w:pPr>
      <w:r>
        <w:t>431. [DELETE] Delete a Team Notification Rule</w:t>
      </w:r>
    </w:p>
    <w:p>
      <w:r>
        <w:rPr>
          <w:b/>
        </w:rPr>
        <w:t xml:space="preserve">Endpoint: </w:t>
      </w:r>
      <w:r>
        <w:rPr>
          <w:rFonts w:ascii="Courier New" w:hAnsi="Courier New"/>
          <w:sz w:val="18"/>
        </w:rPr>
        <w:t>/api/v2/team/{{teamId}}/notification-rules/{{ruleId}}</w:t>
      </w:r>
    </w:p>
    <w:p>
      <w:pPr>
        <w:pStyle w:val="Heading3"/>
      </w:pPr>
      <w:r>
        <w:t>Prerequisites</w:t>
      </w:r>
    </w:p>
    <w:p>
      <w:pPr>
        <w:pStyle w:val="ListBullet"/>
      </w:pPr>
      <w:r>
        <w:t>You must have permission to manage the specified team’s notification rules.</w:t>
      </w:r>
    </w:p>
    <w:p>
      <w:pPr>
        <w:pStyle w:val="Heading3"/>
      </w:pPr>
      <w:r>
        <w:t>Method</w:t>
      </w:r>
    </w:p>
    <w:p>
      <w:r>
        <w:t>DELETE</w:t>
      </w:r>
    </w:p>
    <w:p>
      <w:pPr>
        <w:pStyle w:val="Heading3"/>
      </w:pPr>
      <w:r>
        <w:t>URL</w:t>
      </w:r>
    </w:p>
    <w:p>
      <w:r>
        <w:t>{{DATADOG_BASE_URL}}/api/v2/team/{{team_id}}/notification-rules/{{rule_id}}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notification rule belonging to a given team.</w:t>
      </w:r>
    </w:p>
    <w:p>
      <w:pPr>
        <w:pStyle w:val="Heading3"/>
      </w:pPr>
      <w:r>
        <w:t>Enforcement Rules</w:t>
      </w:r>
    </w:p>
    <w:p>
      <w:pPr>
        <w:pStyle w:val="ListBullet"/>
      </w:pPr>
      <w:r>
        <w:t>The team_id path parameter must always be present and must be a non-empty string.</w:t>
      </w:r>
    </w:p>
    <w:p>
      <w:pPr>
        <w:pStyle w:val="ListBullet"/>
      </w:pPr>
      <w:r>
        <w:t>The rule_id path parameter must always be present and must be a non-empty string.</w:t>
      </w:r>
    </w:p>
    <w:p>
      <w:pPr>
        <w:pStyle w:val="ListBullet"/>
      </w:pPr>
      <w:r>
        <w:t>Always construct the path as /api/v2/team/{{team_id}}/notification-rules/{{rule_id}}.</w:t>
      </w:r>
    </w:p>
    <w:p>
      <w:pPr>
        <w:pStyle w:val="ListBullet"/>
      </w:pPr>
      <w:r>
        <w:t>Do not call the API with missing or empty path parameters (avoid double slashes or omitted IDs).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/api/v2/team/team_123/notification-rules/rule_456</w:t>
        <w:br/>
        <w:t>/api/v2/team/abc-def/notification-rules/789</w:t>
      </w:r>
    </w:p>
    <w:p>
      <w:pPr>
        <w:pStyle w:val="Heading3"/>
      </w:pPr>
      <w:r>
        <w:t>Invalid Examples</w:t>
      </w:r>
    </w:p>
    <w:p>
      <w:r>
        <w:rPr>
          <w:b/>
          <w:color w:val="666666"/>
          <w:sz w:val="16"/>
        </w:rPr>
        <w:t>[http]</w:t>
      </w:r>
    </w:p>
    <w:p>
      <w:pPr>
        <w:shd w:fill="F2F2F2" w:val="clear"/>
      </w:pPr>
      <w:r>
        <w:rPr>
          <w:rFonts w:ascii="Courier New" w:hAnsi="Courier New"/>
          <w:sz w:val="17"/>
        </w:rPr>
        <w:t>/api/v2/team//notification-rules/rule_456</w:t>
        <w:br/>
        <w:t>/api/v2/team/team_123/notification-rules/</w:t>
        <w:br/>
        <w:t>/api/v2/team/team_123/notification-rules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as a path parameter in the URL.</w:t>
            </w:r>
          </w:p>
        </w:tc>
      </w:tr>
      <w:tr>
        <w:tc>
          <w:tcPr>
            <w:tcW w:type="dxa" w:w="2880"/>
          </w:tcPr>
          <w:p>
            <w:r>
              <w:t>rule_id</w:t>
            </w:r>
          </w:p>
        </w:tc>
        <w:tc>
          <w:tcPr>
            <w:tcW w:type="dxa" w:w="2880"/>
          </w:tcPr>
          <w:p>
            <w:r>
              <w:t>string</w:t>
            </w:r>
          </w:p>
        </w:tc>
        <w:tc>
          <w:tcPr>
            <w:tcW w:type="dxa" w:w="2880"/>
          </w:tcPr>
          <w:p>
            <w:r>
              <w:t>Notification rule identifier.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(429 Too many requests)</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'{{DATADOG_BASE_URL}}/api/v2/team/team_123/notification-rules/rule_456' \</w:t>
        <w:br/>
        <w:t xml:space="preserve"> --header 'Accept: application/json' \</w:t>
        <w:br/>
        <w:t xml:space="preserve"> --header 'DD-APPLICATION-KEY: {{DATADOG_APPLICATION_KEY}}'</w:t>
      </w:r>
    </w:p>
    <w:p>
      <w:pPr>
        <w:pStyle w:val="Heading3"/>
      </w:pPr>
      <w:r>
        <w:t>Behavior</w:t>
      </w:r>
    </w:p>
    <w:p>
      <w:pPr>
        <w:pStyle w:val="ListBullet"/>
      </w:pPr>
      <w:r>
        <w:t>Validates that team_id and rule_id are present in the URL path.</w:t>
      </w:r>
    </w:p>
    <w:p>
      <w:pPr>
        <w:pStyle w:val="ListBullet"/>
      </w:pPr>
      <w:r>
        <w:t>Deletes the specified notification rule for the team.</w:t>
      </w:r>
    </w:p>
    <w:p>
      <w:pPr>
        <w:pStyle w:val="ListBullet"/>
      </w:pPr>
      <w:r>
        <w:t>Returns 204 No Content on success; otherwise returns an error response with an errors array.</w:t>
      </w:r>
    </w:p>
    <w:p>
      <w:pPr>
        <w:pStyle w:val="Heading3"/>
      </w:pPr>
      <w:r>
        <w:t>Error Handling</w:t>
      </w:r>
    </w:p>
    <w:p>
      <w:pPr>
        <w:pStyle w:val="ListBullet"/>
      </w:pPr>
      <w:r>
        <w:t>403 Forbidden: Caller is not allowed to delete the team notification rule.</w:t>
      </w:r>
    </w:p>
    <w:p>
      <w:pPr>
        <w:pStyle w:val="ListBullet"/>
      </w:pPr>
      <w:r>
        <w:t>404 Not Found: The team and/or rule was not found (API error response).</w:t>
      </w:r>
    </w:p>
    <w:p>
      <w:pPr>
        <w:pStyle w:val="ListBullet"/>
      </w:pPr>
      <w:r>
        <w:t>429 Too Many Requests: Request rate limit exceeded.</w:t>
      </w:r>
    </w:p>
    <w:p>
      <w:pPr>
        <w:pStyle w:val="Heading3"/>
      </w:pPr>
      <w:r>
        <w:t>Related teamNotificationRules actions</w:t>
      </w:r>
    </w:p>
    <w:p>
      <w:pPr>
        <w:pStyle w:val="ListBullet"/>
      </w:pPr>
      <w:r>
        <w:t>[GET] List a Team’s Notification Rules — /api/v2/team/{{teamId}}/notification-rules</w:t>
      </w:r>
    </w:p>
    <w:p>
      <w:pPr>
        <w:pStyle w:val="ListBullet"/>
      </w:pPr>
      <w:r>
        <w:t>[POST] Create a Team Notification Rule — /api/v2/team/{{teamId}}/notification-rules</w:t>
      </w:r>
    </w:p>
    <w:p>
      <w:pPr>
        <w:pStyle w:val="ListBullet"/>
      </w:pPr>
      <w:r>
        <w:t>[GET] Get a Team Notification Rule — /api/v2/team/{{teamId}}/notification-rules/{{ruleId}}</w:t>
      </w:r>
    </w:p>
    <w:p>
      <w:pPr>
        <w:pStyle w:val="ListBullet"/>
      </w:pPr>
      <w:r>
        <w:t>[PUT] Update a Team Notification Rule — /api/v2/team/{{teamId}}/notification-rules/{{ruleId}}</w:t>
      </w:r>
    </w:p>
    <w:p>
      <w:r>
        <w:br w:type="page"/>
      </w:r>
    </w:p>
    <w:p>
      <w:pPr>
        <w:pStyle w:val="Heading2"/>
      </w:pPr>
      <w:r>
        <w:t>432. [GET] Get a Team</w:t>
      </w:r>
    </w:p>
    <w:p>
      <w:r>
        <w:rPr>
          <w:b/>
        </w:rPr>
        <w:t xml:space="preserve">Endpoint: </w:t>
      </w:r>
      <w:r>
        <w:rPr>
          <w:rFonts w:ascii="Courier New" w:hAnsi="Courier New"/>
          <w:sz w:val="18"/>
        </w:rPr>
        <w:t>/api/v2/team/{{teamId}}</w:t>
      </w:r>
    </w:p>
    <w:p>
      <w:pPr>
        <w:pStyle w:val="Heading3"/>
      </w:pPr>
      <w:r>
        <w:t>Prerequisites</w:t>
      </w:r>
    </w:p>
    <w:p>
      <w:pPr>
        <w:pStyle w:val="ListBullet"/>
      </w:pPr>
      <w:r>
        <w:t>You must have access/permissions to read teams in the Datadog account.</w:t>
      </w:r>
    </w:p>
    <w:p>
      <w:pPr>
        <w:pStyle w:val="Heading3"/>
      </w:pPr>
      <w:r>
        <w:t>Method</w:t>
      </w:r>
    </w:p>
    <w:p>
      <w:r>
        <w:t>GET</w:t>
      </w:r>
    </w:p>
    <w:p>
      <w:pPr>
        <w:pStyle w:val="Heading3"/>
      </w:pPr>
      <w:r>
        <w:t>URL</w:t>
      </w:r>
    </w:p>
    <w:p>
      <w:r>
        <w:t>{{DATADOG_BASE_URL}}/api/v2/team/{{team_id}}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team using the team’s id.</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 or /api/v2/team).</w:t>
      </w:r>
    </w:p>
    <w:p>
      <w:pPr>
        <w:pStyle w:val="ListBullet"/>
      </w:pPr>
      <w:r>
        <w:t>Always construct the path as /api/v2/team/{{team_id}}, where {{team_id}} is a non-empty string.</w:t>
      </w:r>
    </w:p>
    <w:p>
      <w:pPr>
        <w:pStyle w:val="ListBullet"/>
      </w:pPr>
      <w:r>
        <w:t>Do not infer or guess team_id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/api/v2/team/abc123</w:t>
        <w:br/>
        <w:t>/api/v2/team/4f3c2b1a-9d8e-7c6b-5a4f-3e2d1c0b9a8f</w:t>
      </w:r>
    </w:p>
    <w:p>
      <w:pPr>
        <w:pStyle w:val="Heading3"/>
      </w:pPr>
      <w:r>
        <w:t>Invalid Examples</w:t>
      </w:r>
    </w:p>
    <w:p>
      <w:r>
        <w:rPr>
          <w:b/>
          <w:color w:val="666666"/>
          <w:sz w:val="16"/>
        </w:rPr>
        <w:t>[http]</w:t>
      </w:r>
    </w:p>
    <w:p>
      <w:pPr>
        <w:shd w:fill="F2F2F2" w:val="clear"/>
      </w:pPr>
      <w:r>
        <w:rPr>
          <w:rFonts w:ascii="Courier New" w:hAnsi="Courier New"/>
          <w:sz w:val="17"/>
        </w:rPr>
        <w:t>/api/v2/team/</w:t>
        <w:br/>
        <w:t>/api/v2/team</w:t>
        <w:br/>
        <w:t>/api/v2/team//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"team"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Team resource wrapper.</w:t>
            </w:r>
          </w:p>
        </w:tc>
      </w:tr>
      <w:tr>
        <w:tc>
          <w:tcPr>
            <w:tcW w:type="dxa" w:w="2880"/>
          </w:tcPr>
          <w:p>
            <w:r>
              <w:t>data.attributes</w:t>
            </w:r>
          </w:p>
        </w:tc>
        <w:tc>
          <w:tcPr>
            <w:tcW w:type="dxa" w:w="2880"/>
          </w:tcPr>
          <w:p>
            <w:r>
              <w:t>object</w:t>
            </w:r>
          </w:p>
        </w:tc>
        <w:tc>
          <w:tcPr>
            <w:tcW w:type="dxa" w:w="2880"/>
          </w:tcPr>
          <w:p>
            <w:r>
              <w:t>Team attributes (&lt;TeamAttributes&gt;). Shape not provided in the scraped content.</w:t>
            </w:r>
          </w:p>
        </w:tc>
      </w:tr>
      <w:tr>
        <w:tc>
          <w:tcPr>
            <w:tcW w:type="dxa" w:w="2880"/>
          </w:tcPr>
          <w:p>
            <w:r>
              <w:t>data.id</w:t>
            </w:r>
          </w:p>
        </w:tc>
        <w:tc>
          <w:tcPr>
            <w:tcW w:type="dxa" w:w="2880"/>
          </w:tcPr>
          <w:p>
            <w:r>
              <w:t>string</w:t>
            </w:r>
          </w:p>
        </w:tc>
        <w:tc>
          <w:tcPr>
            <w:tcW w:type="dxa" w:w="2880"/>
          </w:tcPr>
          <w:p>
            <w:r>
              <w:t>The team’s identifier.</w:t>
            </w:r>
          </w:p>
        </w:tc>
      </w:tr>
      <w:tr>
        <w:tc>
          <w:tcPr>
            <w:tcW w:type="dxa" w:w="2880"/>
          </w:tcPr>
          <w:p>
            <w:r>
              <w:t>data.relationships</w:t>
            </w:r>
          </w:p>
        </w:tc>
        <w:tc>
          <w:tcPr>
            <w:tcW w:type="dxa" w:w="2880"/>
          </w:tcPr>
          <w:p>
            <w:r>
              <w:t>object</w:t>
            </w:r>
          </w:p>
        </w:tc>
        <w:tc>
          <w:tcPr>
            <w:tcW w:type="dxa" w:w="2880"/>
          </w:tcPr>
          <w:p>
            <w:r>
              <w:t>Team relationships (&lt;TeamRelationships&gt;). Shape not provided in the scraped content.</w:t>
            </w:r>
          </w:p>
        </w:tc>
      </w:tr>
      <w:tr>
        <w:tc>
          <w:tcPr>
            <w:tcW w:type="dxa" w:w="2880"/>
          </w:tcPr>
          <w:p>
            <w:r>
              <w:t>data.type</w:t>
            </w:r>
          </w:p>
        </w:tc>
        <w:tc>
          <w:tcPr>
            <w:tcW w:type="dxa" w:w="2880"/>
          </w:tcPr>
          <w:p>
            <w:r>
              <w:t>string</w:t>
            </w:r>
          </w:p>
        </w:tc>
        <w:tc>
          <w:tcPr>
            <w:tcW w:type="dxa" w:w="2880"/>
          </w:tcPr>
          <w:p>
            <w:r>
              <w:t>Team type (&lt;TeamType&gt;). Exact allowed values not provided in the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'{{DATADOG_BASE_URL}}/api/v2/team/abc123'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the team.</w:t>
      </w:r>
    </w:p>
    <w:p>
      <w:pPr>
        <w:pStyle w:val="ListBullet"/>
      </w:pPr>
      <w:r>
        <w:t>404 Not Found: The team does not exist (or is not accessible).</w:t>
      </w:r>
    </w:p>
    <w:p>
      <w:pPr>
        <w:pStyle w:val="ListBullet"/>
      </w:pPr>
      <w:r>
        <w:t>429 Too Many Requests: Rate limit exceeded.</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[PATCH] Update a Team — /api/v2/team/{{teamId}}</w:t>
      </w:r>
    </w:p>
    <w:p>
      <w:r>
        <w:br w:type="page"/>
      </w:r>
    </w:p>
    <w:p>
      <w:pPr>
        <w:pStyle w:val="Heading2"/>
      </w:pPr>
      <w:r>
        <w:t>433. [GET] Get a Team Link</w:t>
      </w:r>
    </w:p>
    <w:p>
      <w:r>
        <w:rPr>
          <w:b/>
        </w:rPr>
        <w:t xml:space="preserve">Endpoint: </w:t>
      </w:r>
      <w:r>
        <w:rPr>
          <w:rFonts w:ascii="Courier New" w:hAnsi="Courier New"/>
          <w:sz w:val="18"/>
        </w:rPr>
        <w:t>/api/v2/team/{{teamId}}/links/{{linkId}}</w:t>
      </w:r>
    </w:p>
    <w:p>
      <w:pPr>
        <w:pStyle w:val="Heading3"/>
      </w:pPr>
      <w:r>
        <w:t>Prerequisites</w:t>
      </w:r>
    </w:p>
    <w:p>
      <w:pPr>
        <w:pStyle w:val="ListBullet"/>
      </w:pPr>
      <w:r>
        <w:t>You must have access to the specified team and permission to read team links.</w:t>
      </w:r>
    </w:p>
    <w:p>
      <w:pPr>
        <w:pStyle w:val="Heading3"/>
      </w:pPr>
      <w:r>
        <w:t>Method</w:t>
      </w:r>
    </w:p>
    <w:p>
      <w:r>
        <w:t>GET</w:t>
      </w:r>
    </w:p>
    <w:p>
      <w:pPr>
        <w:pStyle w:val="Heading3"/>
      </w:pPr>
      <w:r>
        <w:t>URL</w:t>
      </w:r>
    </w:p>
    <w:p>
      <w:r>
        <w:t>{{DATADOG_BASE_URL}}/api/v2/team/{{team_id}}/links/{{link_id}}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link for a specific team by team_id and link_id.</w:t>
      </w:r>
    </w:p>
    <w:p>
      <w:pPr>
        <w:pStyle w:val="Heading3"/>
      </w:pPr>
      <w:r>
        <w:t>Enforcement Rules</w:t>
      </w:r>
    </w:p>
    <w:p>
      <w:pPr>
        <w:pStyle w:val="ListBullet"/>
      </w:pPr>
      <w:r>
        <w:t>The team_id path parameter must always be present and must be a non-empty string.</w:t>
      </w:r>
    </w:p>
    <w:p>
      <w:pPr>
        <w:pStyle w:val="ListBullet"/>
      </w:pPr>
      <w:r>
        <w:t>The link_id path parameter must always be present and must be a non-empty string.</w:t>
      </w:r>
    </w:p>
    <w:p>
      <w:pPr>
        <w:pStyle w:val="ListBullet"/>
      </w:pPr>
      <w:r>
        <w:t>Always construct the path as /api/v2/team/{{team_id}}/links/{{link_id}}.</w:t>
      </w:r>
    </w:p>
    <w:p>
      <w:pPr>
        <w:pStyle w:val="ListBullet"/>
      </w:pPr>
      <w:r>
        <w:t>Do not call the API with missing or empty path parameters (avoid /api/v2/team//links/{{link_id}}, /api/v2/team/{{team_id}}/links/, or /api/v2/team//links/).</w:t>
      </w:r>
    </w:p>
    <w:p>
      <w:pPr>
        <w:pStyle w:val="ListBullet"/>
      </w:pPr>
      <w:r>
        <w:t>Do not infer or guess team_id or link_id—use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/api/v2/team/team_123/links/link_456</w:t>
        <w:br/>
        <w:t>/api/v2/team/9f2a1c3d-1111-2222-3333-444455556666/links/abcDEF123</w:t>
      </w:r>
    </w:p>
    <w:p>
      <w:pPr>
        <w:pStyle w:val="Heading3"/>
      </w:pPr>
      <w:r>
        <w:t>Invalid Examples</w:t>
      </w:r>
    </w:p>
    <w:p>
      <w:r>
        <w:rPr>
          <w:b/>
          <w:color w:val="666666"/>
          <w:sz w:val="16"/>
        </w:rPr>
        <w:t>[http]</w:t>
      </w:r>
    </w:p>
    <w:p>
      <w:pPr>
        <w:shd w:fill="F2F2F2" w:val="clear"/>
      </w:pPr>
      <w:r>
        <w:rPr>
          <w:rFonts w:ascii="Courier New" w:hAnsi="Courier New"/>
          <w:sz w:val="17"/>
        </w:rPr>
        <w:t>/api/v2/team//links/link_456</w:t>
        <w:br/>
        <w:t>/api/v2/team/team_123/links/</w:t>
        <w:br/>
        <w:t>/api/v2/team//links/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as a path parameter in the URL.</w:t>
            </w:r>
          </w:p>
        </w:tc>
      </w:tr>
      <w:tr>
        <w:tc>
          <w:tcPr>
            <w:tcW w:type="dxa" w:w="2880"/>
          </w:tcPr>
          <w:p>
            <w:r>
              <w:t>link_id</w:t>
            </w:r>
          </w:p>
        </w:tc>
        <w:tc>
          <w:tcPr>
            <w:tcW w:type="dxa" w:w="2880"/>
          </w:tcPr>
          <w:p>
            <w:r>
              <w:t>string</w:t>
            </w:r>
          </w:p>
        </w:tc>
        <w:tc>
          <w:tcPr>
            <w:tcW w:type="dxa" w:w="2880"/>
          </w:tcPr>
          <w:p>
            <w:r>
              <w:t>Team link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"link_456",</w:t>
        <w:br/>
        <w:t xml:space="preserve"> "type": "team_links"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team link.</w:t>
            </w:r>
          </w:p>
        </w:tc>
      </w:tr>
      <w:tr>
        <w:tc>
          <w:tcPr>
            <w:tcW w:type="dxa" w:w="2880"/>
          </w:tcPr>
          <w:p>
            <w:r>
              <w:t>data.attributes</w:t>
            </w:r>
          </w:p>
        </w:tc>
        <w:tc>
          <w:tcPr>
            <w:tcW w:type="dxa" w:w="2880"/>
          </w:tcPr>
          <w:p>
            <w:r>
              <w:t>object</w:t>
            </w:r>
          </w:p>
        </w:tc>
        <w:tc>
          <w:tcPr>
            <w:tcW w:type="dxa" w:w="2880"/>
          </w:tcPr>
          <w:p>
            <w:r>
              <w:t>Team link attributes. (Schema referenced as TeamLinkAttributes in the source.)</w:t>
            </w:r>
          </w:p>
        </w:tc>
      </w:tr>
      <w:tr>
        <w:tc>
          <w:tcPr>
            <w:tcW w:type="dxa" w:w="2880"/>
          </w:tcPr>
          <w:p>
            <w:r>
              <w:t>data.id</w:t>
            </w:r>
          </w:p>
        </w:tc>
        <w:tc>
          <w:tcPr>
            <w:tcW w:type="dxa" w:w="2880"/>
          </w:tcPr>
          <w:p>
            <w:r>
              <w:t>string</w:t>
            </w:r>
          </w:p>
        </w:tc>
        <w:tc>
          <w:tcPr>
            <w:tcW w:type="dxa" w:w="2880"/>
          </w:tcPr>
          <w:p>
            <w:r>
              <w:t>The team link's identifier.</w:t>
            </w:r>
          </w:p>
        </w:tc>
      </w:tr>
      <w:tr>
        <w:tc>
          <w:tcPr>
            <w:tcW w:type="dxa" w:w="2880"/>
          </w:tcPr>
          <w:p>
            <w:r>
              <w:t>data.type</w:t>
            </w:r>
          </w:p>
        </w:tc>
        <w:tc>
          <w:tcPr>
            <w:tcW w:type="dxa" w:w="2880"/>
          </w:tcPr>
          <w:p>
            <w:r>
              <w:t>string</w:t>
            </w:r>
          </w:p>
        </w:tc>
        <w:tc>
          <w:tcPr>
            <w:tcW w:type="dxa" w:w="2880"/>
          </w:tcPr>
          <w:p>
            <w:r>
              <w:t>Team link type. (Schema referenced as TeamLinkType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'{{DATADOG_BASE_URL}}/api/v2/team/team_123/links/link_456' \</w:t>
        <w:br/>
        <w:t xml:space="preserve"> --header 'Accept: application/json' \</w:t>
        <w:br/>
        <w:t xml:space="preserve"> --header 'DD-APPLICATION-KEY: {{DATADOG_APPLICATION_KEY}}'</w:t>
      </w:r>
    </w:p>
    <w:p>
      <w:pPr>
        <w:pStyle w:val="Heading3"/>
      </w:pPr>
      <w:r>
        <w:t>Error Handling</w:t>
      </w:r>
    </w:p>
    <w:p>
      <w:pPr>
        <w:pStyle w:val="ListBullet"/>
      </w:pPr>
      <w:r>
        <w:t>403 Forbidden: Caller does not have permission to access the team or its links.</w:t>
      </w:r>
    </w:p>
    <w:p>
      <w:pPr>
        <w:pStyle w:val="ListBullet"/>
      </w:pPr>
      <w:r>
        <w:t>404 Not Found: The specified team_id and/or link_id does not exist (or is not accessible).</w:t>
      </w:r>
    </w:p>
    <w:p>
      <w:pPr>
        <w:pStyle w:val="ListBullet"/>
      </w:pPr>
      <w:r>
        <w:t>429 Too Many Requests: Request rate limit exceeded.</w:t>
      </w:r>
    </w:p>
    <w:p>
      <w:pPr>
        <w:pStyle w:val="Heading3"/>
      </w:pPr>
      <w:r>
        <w:t>Related teamLinks actions</w:t>
      </w:r>
    </w:p>
    <w:p>
      <w:pPr>
        <w:pStyle w:val="ListBullet"/>
      </w:pPr>
      <w:r>
        <w:t>[DELETE] Remove a Team Link — /api/v2/team/{{teamId}}/links/{{linkId}}</w:t>
      </w:r>
    </w:p>
    <w:p>
      <w:pPr>
        <w:pStyle w:val="ListBullet"/>
      </w:pPr>
      <w:r>
        <w:t>[POST] Create a Team Link — /api/v2/team/{{teamId}}/links</w:t>
      </w:r>
    </w:p>
    <w:p>
      <w:pPr>
        <w:pStyle w:val="ListBullet"/>
      </w:pPr>
      <w:r>
        <w:t>[GET] List a Team’s Links — /api/v2/team/{{teamId}}/links</w:t>
      </w:r>
    </w:p>
    <w:p>
      <w:pPr>
        <w:pStyle w:val="ListBullet"/>
      </w:pPr>
      <w:r>
        <w:t>[PATCH] Update a Team Link — /api/v2/team/{{teamId}}/links/{{linkId}}</w:t>
      </w:r>
    </w:p>
    <w:p>
      <w:r>
        <w:br w:type="page"/>
      </w:r>
    </w:p>
    <w:p>
      <w:pPr>
        <w:pStyle w:val="Heading2"/>
      </w:pPr>
      <w:r>
        <w:t>434. [GET] List a Team’s Links</w:t>
      </w:r>
    </w:p>
    <w:p>
      <w:r>
        <w:rPr>
          <w:b/>
        </w:rPr>
        <w:t xml:space="preserve">Endpoint: </w:t>
      </w:r>
      <w:r>
        <w:rPr>
          <w:rFonts w:ascii="Courier New" w:hAnsi="Courier New"/>
          <w:sz w:val="18"/>
        </w:rPr>
        <w:t>/api/v2/team/{{teamId}}/links</w:t>
      </w:r>
    </w:p>
    <w:p>
      <w:pPr>
        <w:pStyle w:val="Heading3"/>
      </w:pPr>
      <w:r>
        <w:t>Prerequisites</w:t>
      </w:r>
    </w:p>
    <w:p>
      <w:pPr>
        <w:pStyle w:val="ListBullet"/>
      </w:pPr>
      <w:r>
        <w:t>You must have access to the target team in Datadog (sufficient permissions to read team links).</w:t>
      </w:r>
    </w:p>
    <w:p>
      <w:pPr>
        <w:pStyle w:val="Heading3"/>
      </w:pPr>
      <w:r>
        <w:t>Method</w:t>
      </w:r>
    </w:p>
    <w:p>
      <w:r>
        <w:t>GET</w:t>
      </w:r>
    </w:p>
    <w:p>
      <w:pPr>
        <w:pStyle w:val="Heading3"/>
      </w:pPr>
      <w:r>
        <w:t>URL</w:t>
      </w:r>
    </w:p>
    <w:p>
      <w:r>
        <w:t>{{DATADOG_BASE_URL}}/api/v2/team/{{team_id}}/links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links configured for a given Datadog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/api/v2/team//links).</w:t>
      </w:r>
    </w:p>
    <w:p>
      <w:pPr>
        <w:pStyle w:val="ListBullet"/>
      </w:pPr>
      <w:r>
        <w:t>Always construct the path as /api/v2/team/{{team_id}}/links,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/api/v2/team/12345/links</w:t>
        <w:br/>
        <w:t>/api/v2/team/team_abcDEF123/links</w:t>
      </w:r>
    </w:p>
    <w:p>
      <w:pPr>
        <w:pStyle w:val="Heading3"/>
      </w:pPr>
      <w:r>
        <w:t>Invalid Examples</w:t>
      </w:r>
    </w:p>
    <w:p>
      <w:r>
        <w:rPr>
          <w:b/>
          <w:color w:val="666666"/>
          <w:sz w:val="16"/>
        </w:rPr>
        <w:t>[http]</w:t>
      </w:r>
    </w:p>
    <w:p>
      <w:pPr>
        <w:shd w:fill="F2F2F2" w:val="clear"/>
      </w:pPr>
      <w:r>
        <w:rPr>
          <w:rFonts w:ascii="Courier New" w:hAnsi="Courier New"/>
          <w:sz w:val="17"/>
        </w:rPr>
        <w:t>/api/v2/team//links</w:t>
        <w:br/>
        <w:t>/api/v2/team/links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"team_link_123",</w:t>
        <w:br/>
        <w:t xml:space="preserve"> "type": "team_links"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links response data.</w:t>
            </w:r>
          </w:p>
        </w:tc>
      </w:tr>
      <w:tr>
        <w:tc>
          <w:tcPr>
            <w:tcW w:type="dxa" w:w="2880"/>
          </w:tcPr>
          <w:p>
            <w:r>
              <w:t>data[].attributes</w:t>
            </w:r>
          </w:p>
        </w:tc>
        <w:tc>
          <w:tcPr>
            <w:tcW w:type="dxa" w:w="2880"/>
          </w:tcPr>
          <w:p>
            <w:r>
              <w:t>object</w:t>
            </w:r>
          </w:p>
        </w:tc>
        <w:tc>
          <w:tcPr>
            <w:tcW w:type="dxa" w:w="2880"/>
          </w:tcPr>
          <w:p>
            <w:r>
              <w:t>Team link attributes (TeamLinkAttributes). Shape not provided in the scraped content.</w:t>
            </w:r>
          </w:p>
        </w:tc>
      </w:tr>
      <w:tr>
        <w:tc>
          <w:tcPr>
            <w:tcW w:type="dxa" w:w="2880"/>
          </w:tcPr>
          <w:p>
            <w:r>
              <w:t>data[].id</w:t>
            </w:r>
          </w:p>
        </w:tc>
        <w:tc>
          <w:tcPr>
            <w:tcW w:type="dxa" w:w="2880"/>
          </w:tcPr>
          <w:p>
            <w:r>
              <w:t>string</w:t>
            </w:r>
          </w:p>
        </w:tc>
        <w:tc>
          <w:tcPr>
            <w:tcW w:type="dxa" w:w="2880"/>
          </w:tcPr>
          <w:p>
            <w:r>
              <w:t>The team link’s identifier.</w:t>
            </w:r>
          </w:p>
        </w:tc>
      </w:tr>
      <w:tr>
        <w:tc>
          <w:tcPr>
            <w:tcW w:type="dxa" w:w="2880"/>
          </w:tcPr>
          <w:p>
            <w:r>
              <w:t>data[].type</w:t>
            </w:r>
          </w:p>
        </w:tc>
        <w:tc>
          <w:tcPr>
            <w:tcW w:type="dxa" w:w="2880"/>
          </w:tcPr>
          <w:p>
            <w:r>
              <w:t>string</w:t>
            </w:r>
          </w:p>
        </w:tc>
        <w:tc>
          <w:tcPr>
            <w:tcW w:type="dxa" w:w="2880"/>
          </w:tcPr>
          <w:p>
            <w:r>
              <w:t>Team link type (TeamLinkType).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'{{DATADOG_BASE_URL}}/api/v2/team/team_abcDEF123/links' \</w:t>
        <w:br/>
        <w:t xml:space="preserve"> --header 'Accept: application/json' \</w:t>
        <w:br/>
        <w:t xml:space="preserve"> --header 'DD-APPLICATION-KEY: {{DATADOG_APPLICATION_KEY}}'</w:t>
      </w:r>
    </w:p>
    <w:p>
      <w:pPr>
        <w:pStyle w:val="Heading3"/>
      </w:pPr>
      <w:r>
        <w:t>Notes</w:t>
      </w:r>
    </w:p>
    <w:p>
      <w:pPr>
        <w:pStyle w:val="ListBullet"/>
      </w:pPr>
      <w:r>
        <w:t>This endpoint has no documented query parameters and no request body.</w:t>
      </w:r>
    </w:p>
    <w:p>
      <w:pPr>
        <w:pStyle w:val="ListBullet"/>
      </w:pPr>
      <w:r>
        <w:t>The response references TeamLinkAttributes and TeamLinkType, but their schemas/allowed values were not included in the scraped content.</w:t>
      </w:r>
    </w:p>
    <w:p>
      <w:pPr>
        <w:pStyle w:val="Heading3"/>
      </w:pPr>
      <w:r>
        <w:t>Error Handling</w:t>
      </w:r>
    </w:p>
    <w:p>
      <w:pPr>
        <w:pStyle w:val="ListBullet"/>
      </w:pPr>
      <w:r>
        <w:t>403 Forbidden: Caller is not permitted to access the team or its links.</w:t>
      </w:r>
    </w:p>
    <w:p>
      <w:pPr>
        <w:pStyle w:val="ListBullet"/>
      </w:pPr>
      <w:r>
        <w:t>404 Not Found: The team does not exist or is not accessible.</w:t>
      </w:r>
    </w:p>
    <w:p>
      <w:pPr>
        <w:pStyle w:val="ListBullet"/>
      </w:pPr>
      <w:r>
        <w:t>429 Too Many Requests: Rate limit exceeded.</w:t>
      </w:r>
    </w:p>
    <w:p>
      <w:pPr>
        <w:pStyle w:val="Heading3"/>
      </w:pPr>
      <w:r>
        <w:t>Related teamLinks actions</w:t>
      </w:r>
    </w:p>
    <w:p>
      <w:pPr>
        <w:pStyle w:val="ListBullet"/>
      </w:pPr>
      <w:r>
        <w:t>[DELETE] Remove a Team Link — /api/v2/team/{{teamId}}/links/{{linkId}}</w:t>
      </w:r>
    </w:p>
    <w:p>
      <w:pPr>
        <w:pStyle w:val="ListBullet"/>
      </w:pPr>
      <w:r>
        <w:t>[POST] Create a Team Link — /api/v2/team/{{teamId}}/links</w:t>
      </w:r>
    </w:p>
    <w:p>
      <w:pPr>
        <w:pStyle w:val="ListBullet"/>
      </w:pPr>
      <w:r>
        <w:t>[GET] Get a Team Link — /api/v2/team/{{teamId}}/links/{{linkId}}</w:t>
      </w:r>
    </w:p>
    <w:p>
      <w:pPr>
        <w:pStyle w:val="ListBullet"/>
      </w:pPr>
      <w:r>
        <w:t>[PATCH] Update a Team Link — /api/v2/team/{{teamId}}/links/{{linkId}}</w:t>
      </w:r>
    </w:p>
    <w:p>
      <w:r>
        <w:br w:type="page"/>
      </w:r>
    </w:p>
    <w:p>
      <w:pPr>
        <w:pStyle w:val="Heading2"/>
      </w:pPr>
      <w:r>
        <w:t>435. [GET] Get a Team’s Permission Settings</w:t>
      </w:r>
    </w:p>
    <w:p>
      <w:r>
        <w:rPr>
          <w:b/>
        </w:rPr>
        <w:t xml:space="preserve">Endpoint: </w:t>
      </w:r>
      <w:r>
        <w:rPr>
          <w:rFonts w:ascii="Courier New" w:hAnsi="Courier New"/>
          <w:sz w:val="18"/>
        </w:rPr>
        <w:t>/api/v2/team/{{teamId}}/permission-settings</w:t>
      </w:r>
    </w:p>
    <w:p>
      <w:pPr>
        <w:pStyle w:val="Heading3"/>
      </w:pPr>
      <w:r>
        <w:t>Prerequisites</w:t>
      </w:r>
    </w:p>
    <w:p>
      <w:pPr>
        <w:pStyle w:val="ListBullet"/>
      </w:pPr>
      <w:r>
        <w:t>You must have access/permissions to read team configuration for the specified team.</w:t>
      </w:r>
    </w:p>
    <w:p>
      <w:pPr>
        <w:pStyle w:val="Heading3"/>
      </w:pPr>
      <w:r>
        <w:t>Method</w:t>
      </w:r>
    </w:p>
    <w:p>
      <w:r>
        <w:t>GET</w:t>
      </w:r>
    </w:p>
    <w:p>
      <w:pPr>
        <w:pStyle w:val="Heading3"/>
      </w:pPr>
      <w:r>
        <w:t>URL</w:t>
      </w:r>
    </w:p>
    <w:p>
      <w:r>
        <w:t>{{DATADOG_BASE_URL}}/api/v2/team/{{team_id}}/permission-settings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permission settings for a given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/api/v2/team//permission-settings).</w:t>
      </w:r>
    </w:p>
    <w:p>
      <w:pPr>
        <w:pStyle w:val="ListBullet"/>
      </w:pPr>
      <w:r>
        <w:t>Always construct the path as /api/v2/team/{{team_id}}/permission-settings,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/api/v2/team/abc123/permission-settings</w:t>
        <w:br/>
        <w:t>/api/v2/team/7f3a2c1e-9b2d-4c10-8f7a-1234567890ab/permission-settings</w:t>
      </w:r>
    </w:p>
    <w:p>
      <w:pPr>
        <w:pStyle w:val="Heading3"/>
      </w:pPr>
      <w:r>
        <w:t>Invalid Examples</w:t>
      </w:r>
    </w:p>
    <w:p>
      <w:r>
        <w:rPr>
          <w:b/>
          <w:color w:val="666666"/>
          <w:sz w:val="16"/>
        </w:rPr>
        <w:t>[http]</w:t>
      </w:r>
    </w:p>
    <w:p>
      <w:pPr>
        <w:shd w:fill="F2F2F2" w:val="clear"/>
      </w:pPr>
      <w:r>
        <w:rPr>
          <w:rFonts w:ascii="Courier New" w:hAnsi="Courier New"/>
          <w:sz w:val="17"/>
        </w:rPr>
        <w:t>/api/v2/team//permission-settings</w:t>
        <w:br/>
        <w:t>/api/v2/team/permission-settings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"team_permission_setting_abc123",</w:t>
        <w:br/>
        <w:t xml:space="preserve"> "type": "team_permission_settings"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permission settings response data.</w:t>
            </w:r>
          </w:p>
        </w:tc>
      </w:tr>
      <w:tr>
        <w:tc>
          <w:tcPr>
            <w:tcW w:type="dxa" w:w="2880"/>
          </w:tcPr>
          <w:p>
            <w:r>
              <w:t>data[].attributes</w:t>
            </w:r>
          </w:p>
        </w:tc>
        <w:tc>
          <w:tcPr>
            <w:tcW w:type="dxa" w:w="2880"/>
          </w:tcPr>
          <w:p>
            <w:r>
              <w:t>object</w:t>
            </w:r>
          </w:p>
        </w:tc>
        <w:tc>
          <w:tcPr>
            <w:tcW w:type="dxa" w:w="2880"/>
          </w:tcPr>
          <w:p>
            <w:r>
              <w:t>&lt;TeamPermissionSettingAttributes&gt; (schema not expanded in scraped content).</w:t>
            </w:r>
          </w:p>
        </w:tc>
      </w:tr>
      <w:tr>
        <w:tc>
          <w:tcPr>
            <w:tcW w:type="dxa" w:w="2880"/>
          </w:tcPr>
          <w:p>
            <w:r>
              <w:t>data[].id</w:t>
            </w:r>
          </w:p>
        </w:tc>
        <w:tc>
          <w:tcPr>
            <w:tcW w:type="dxa" w:w="2880"/>
          </w:tcPr>
          <w:p>
            <w:r>
              <w:t>string</w:t>
            </w:r>
          </w:p>
        </w:tc>
        <w:tc>
          <w:tcPr>
            <w:tcW w:type="dxa" w:w="2880"/>
          </w:tcPr>
          <w:p>
            <w:r>
              <w:t>The team permission setting's identifier.</w:t>
            </w:r>
          </w:p>
        </w:tc>
      </w:tr>
      <w:tr>
        <w:tc>
          <w:tcPr>
            <w:tcW w:type="dxa" w:w="2880"/>
          </w:tcPr>
          <w:p>
            <w:r>
              <w:t>data[].type</w:t>
            </w:r>
          </w:p>
        </w:tc>
        <w:tc>
          <w:tcPr>
            <w:tcW w:type="dxa" w:w="2880"/>
          </w:tcPr>
          <w:p>
            <w:r>
              <w:t>string</w:t>
            </w:r>
          </w:p>
        </w:tc>
        <w:tc>
          <w:tcPr>
            <w:tcW w:type="dxa" w:w="2880"/>
          </w:tcPr>
          <w:p>
            <w:r>
              <w:t>&lt;TeamPermissionSettingType&gt; (schema not expanded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'{{DATADOG_BASE_URL}}/api/v2/team/abc123/permission-settings' \</w:t>
        <w:br/>
        <w:t xml:space="preserve"> --header 'Accept: application/json'</w:t>
      </w:r>
    </w:p>
    <w:p>
      <w:pPr>
        <w:pStyle w:val="Heading3"/>
      </w:pPr>
      <w:r>
        <w:t>Related teamPermissionSettings actions</w:t>
      </w:r>
    </w:p>
    <w:p>
      <w:pPr>
        <w:pStyle w:val="ListBullet"/>
      </w:pPr>
      <w:r>
        <w:t>[PUT] Update a Team’s Permission Setting — /api/v2/team/{{teamId}}/permission-settings/{{action}}</w:t>
      </w:r>
    </w:p>
    <w:p>
      <w:r>
        <w:br w:type="page"/>
      </w:r>
    </w:p>
    <w:p>
      <w:pPr>
        <w:pStyle w:val="Heading2"/>
      </w:pPr>
      <w:r>
        <w:t>436. [GET] List Team Hierarchy Links</w:t>
      </w:r>
    </w:p>
    <w:p>
      <w:r>
        <w:rPr>
          <w:b/>
        </w:rPr>
        <w:t xml:space="preserve">Endpoint: </w:t>
      </w:r>
      <w:r>
        <w:rPr>
          <w:rFonts w:ascii="Courier New" w:hAnsi="Courier New"/>
          <w:sz w:val="18"/>
        </w:rPr>
        <w:t>/api/v2/team-hierarchy-links</w:t>
      </w:r>
    </w:p>
    <w:p>
      <w:pPr>
        <w:pStyle w:val="Heading3"/>
      </w:pPr>
      <w:r>
        <w:t>Method</w:t>
      </w:r>
    </w:p>
    <w:p>
      <w:r>
        <w:t>GET</w:t>
      </w:r>
    </w:p>
    <w:p>
      <w:pPr>
        <w:pStyle w:val="Heading3"/>
      </w:pPr>
      <w:r>
        <w:t>URL</w:t>
      </w:r>
    </w:p>
    <w:p>
      <w:r>
        <w:t>{{DATADOG_BASE_URL}}/api/v2/team-hierarchy-links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team hierarchy links that match the provided filters (for example, restricting results to a specific parent team or sub team). Supports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filter[parent_team]</w:t>
            </w:r>
          </w:p>
        </w:tc>
        <w:tc>
          <w:tcPr>
            <w:tcW w:type="dxa" w:w="2880"/>
          </w:tcPr>
          <w:p>
            <w:r>
              <w:t>string</w:t>
            </w:r>
          </w:p>
        </w:tc>
        <w:tc>
          <w:tcPr>
            <w:tcW w:type="dxa" w:w="2880"/>
          </w:tcPr>
          <w:p>
            <w:r>
              <w:t>Filter by parent team ID.</w:t>
            </w:r>
          </w:p>
        </w:tc>
      </w:tr>
      <w:tr>
        <w:tc>
          <w:tcPr>
            <w:tcW w:type="dxa" w:w="2880"/>
          </w:tcPr>
          <w:p>
            <w:r>
              <w:t>filter[sub_team]</w:t>
            </w:r>
          </w:p>
        </w:tc>
        <w:tc>
          <w:tcPr>
            <w:tcW w:type="dxa" w:w="2880"/>
          </w:tcPr>
          <w:p>
            <w:r>
              <w:t>string</w:t>
            </w:r>
          </w:p>
        </w:tc>
        <w:tc>
          <w:tcPr>
            <w:tcW w:type="dxa" w:w="2880"/>
          </w:tcPr>
          <w:p>
            <w:r>
              <w:t>Filter by sub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"thl_123456789",</w:t>
        <w:br/>
        <w:t xml:space="preserve"> "relationships": {},</w:t>
        <w:br/>
        <w:t xml:space="preserve"> "type": "team_hierarchy_links"</w:t>
        <w:br/>
        <w:t xml:space="preserve"> }</w:t>
        <w:br/>
        <w:t xml:space="preserve"> ],</w:t>
        <w:br/>
        <w:t xml:space="preserve"> "included": [</w:t>
        <w:br/>
        <w:t xml:space="preserve"> {</w:t>
        <w:br/>
        <w:t xml:space="preserve"> "attributes": {},</w:t>
        <w:br/>
        <w:t xml:space="preserve"> "id": "team_123456789",</w:t>
        <w:br/>
        <w:t xml:space="preserve"> "type": "team"</w:t>
        <w:br/>
        <w:t xml:space="preserve"> }</w:t>
        <w:br/>
        <w:t xml:space="preserve"> ],</w:t>
        <w:br/>
        <w:t xml:space="preserve"> "links": {</w:t>
        <w:br/>
        <w:t xml:space="preserve"> "first": "https://example.datadoghq.com/api/v2/team-hierarchy-links?page[number]=1&amp;page[size]=10",</w:t>
        <w:br/>
        <w:t xml:space="preserve"> "last": "https://example.datadoghq.com/api/v2/team-hierarchy-links?page[number]=5&amp;page[size]=10",</w:t>
        <w:br/>
        <w:t xml:space="preserve"> "next": "https://example.datadoghq.com/api/v2/team-hierarchy-links?page[number]=2&amp;page[size]=10",</w:t>
        <w:br/>
        <w:t xml:space="preserve"> "prev": null,</w:t>
        <w:br/>
        <w:t xml:space="preserve"> "self": "https://example.datadoghq.com/api/v2/team-hierarchy-links?page[number]=1&amp;page[size]=10"</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Team hierarchy links response data.</w:t>
            </w:r>
          </w:p>
        </w:tc>
      </w:tr>
      <w:tr>
        <w:tc>
          <w:tcPr>
            <w:tcW w:type="dxa" w:w="2880"/>
          </w:tcPr>
          <w:p>
            <w:r>
              <w:t>data[].attributes</w:t>
            </w:r>
          </w:p>
        </w:tc>
        <w:tc>
          <w:tcPr>
            <w:tcW w:type="dxa" w:w="2880"/>
          </w:tcPr>
          <w:p>
            <w:r>
              <w:t>object</w:t>
            </w:r>
          </w:p>
        </w:tc>
        <w:tc>
          <w:tcPr>
            <w:tcW w:type="dxa" w:w="2880"/>
          </w:tcPr>
          <w:p>
            <w:r>
              <w:t>Team hierarchy link attributes. (Schema: TeamHierarchyLinkAttributes.)</w:t>
            </w:r>
          </w:p>
        </w:tc>
      </w:tr>
      <w:tr>
        <w:tc>
          <w:tcPr>
            <w:tcW w:type="dxa" w:w="2880"/>
          </w:tcPr>
          <w:p>
            <w:r>
              <w:t>data[].id</w:t>
            </w:r>
          </w:p>
        </w:tc>
        <w:tc>
          <w:tcPr>
            <w:tcW w:type="dxa" w:w="2880"/>
          </w:tcPr>
          <w:p>
            <w:r>
              <w:t>string</w:t>
            </w:r>
          </w:p>
        </w:tc>
        <w:tc>
          <w:tcPr>
            <w:tcW w:type="dxa" w:w="2880"/>
          </w:tcPr>
          <w:p>
            <w:r>
              <w:t>The team hierarchy link's identifier.</w:t>
            </w:r>
          </w:p>
        </w:tc>
      </w:tr>
      <w:tr>
        <w:tc>
          <w:tcPr>
            <w:tcW w:type="dxa" w:w="2880"/>
          </w:tcPr>
          <w:p>
            <w:r>
              <w:t>data[].relationships</w:t>
            </w:r>
          </w:p>
        </w:tc>
        <w:tc>
          <w:tcPr>
            <w:tcW w:type="dxa" w:w="2880"/>
          </w:tcPr>
          <w:p>
            <w:r>
              <w:t>object</w:t>
            </w:r>
          </w:p>
        </w:tc>
        <w:tc>
          <w:tcPr>
            <w:tcW w:type="dxa" w:w="2880"/>
          </w:tcPr>
          <w:p>
            <w:r>
              <w:t>Relationship data for the team hierarchy link. (Schema: TeamHierarchyLinkRelationships.)</w:t>
            </w:r>
          </w:p>
        </w:tc>
      </w:tr>
      <w:tr>
        <w:tc>
          <w:tcPr>
            <w:tcW w:type="dxa" w:w="2880"/>
          </w:tcPr>
          <w:p>
            <w:r>
              <w:t>data[].type</w:t>
            </w:r>
          </w:p>
        </w:tc>
        <w:tc>
          <w:tcPr>
            <w:tcW w:type="dxa" w:w="2880"/>
          </w:tcPr>
          <w:p>
            <w:r>
              <w:t>string</w:t>
            </w:r>
          </w:p>
        </w:tc>
        <w:tc>
          <w:tcPr>
            <w:tcW w:type="dxa" w:w="2880"/>
          </w:tcPr>
          <w:p>
            <w:r>
              <w:t>Team hierarchy link type. (Schema: TeamHierarchyLinkType.)</w:t>
            </w:r>
          </w:p>
        </w:tc>
      </w:tr>
      <w:tr>
        <w:tc>
          <w:tcPr>
            <w:tcW w:type="dxa" w:w="2880"/>
          </w:tcPr>
          <w:p>
            <w:r>
              <w:t>included</w:t>
            </w:r>
          </w:p>
        </w:tc>
        <w:tc>
          <w:tcPr>
            <w:tcW w:type="dxa" w:w="2880"/>
          </w:tcPr>
          <w:p>
            <w:r>
              <w:t>array</w:t>
            </w:r>
          </w:p>
        </w:tc>
        <w:tc>
          <w:tcPr>
            <w:tcW w:type="dxa" w:w="2880"/>
          </w:tcPr>
          <w:p>
            <w:r>
              <w:t>Included teams.</w:t>
            </w:r>
          </w:p>
        </w:tc>
      </w:tr>
      <w:tr>
        <w:tc>
          <w:tcPr>
            <w:tcW w:type="dxa" w:w="2880"/>
          </w:tcPr>
          <w:p>
            <w:r>
              <w:t>included[].attributes</w:t>
            </w:r>
          </w:p>
        </w:tc>
        <w:tc>
          <w:tcPr>
            <w:tcW w:type="dxa" w:w="2880"/>
          </w:tcPr>
          <w:p>
            <w:r>
              <w:t>object</w:t>
            </w:r>
          </w:p>
        </w:tc>
        <w:tc>
          <w:tcPr>
            <w:tcW w:type="dxa" w:w="2880"/>
          </w:tcPr>
          <w:p>
            <w:r>
              <w:t>Team attributes. (Schema: TeamHierarchyLinkTeamAttributes.)</w:t>
            </w:r>
          </w:p>
        </w:tc>
      </w:tr>
      <w:tr>
        <w:tc>
          <w:tcPr>
            <w:tcW w:type="dxa" w:w="2880"/>
          </w:tcPr>
          <w:p>
            <w:r>
              <w:t>included[].id</w:t>
            </w:r>
          </w:p>
        </w:tc>
        <w:tc>
          <w:tcPr>
            <w:tcW w:type="dxa" w:w="2880"/>
          </w:tcPr>
          <w:p>
            <w:r>
              <w:t>string</w:t>
            </w:r>
          </w:p>
        </w:tc>
        <w:tc>
          <w:tcPr>
            <w:tcW w:type="dxa" w:w="2880"/>
          </w:tcPr>
          <w:p>
            <w:r>
              <w:t>The team's identifier.</w:t>
            </w:r>
          </w:p>
        </w:tc>
      </w:tr>
      <w:tr>
        <w:tc>
          <w:tcPr>
            <w:tcW w:type="dxa" w:w="2880"/>
          </w:tcPr>
          <w:p>
            <w:r>
              <w:t>included[].type</w:t>
            </w:r>
          </w:p>
        </w:tc>
        <w:tc>
          <w:tcPr>
            <w:tcW w:type="dxa" w:w="2880"/>
          </w:tcPr>
          <w:p>
            <w:r>
              <w:t>string</w:t>
            </w:r>
          </w:p>
        </w:tc>
        <w:tc>
          <w:tcPr>
            <w:tcW w:type="dxa" w:w="2880"/>
          </w:tcPr>
          <w:p>
            <w:r>
              <w:t>Team type. (Schema: TeamType.)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 | null</w:t>
            </w:r>
          </w:p>
        </w:tc>
        <w:tc>
          <w:tcPr>
            <w:tcW w:type="dxa" w:w="2880"/>
          </w:tcPr>
          <w:p>
            <w:r>
              <w:t>Link to the next page.</w:t>
            </w:r>
          </w:p>
        </w:tc>
      </w:tr>
      <w:tr>
        <w:tc>
          <w:tcPr>
            <w:tcW w:type="dxa" w:w="2880"/>
          </w:tcPr>
          <w:p>
            <w:r>
              <w:t>links.prev</w:t>
            </w:r>
          </w:p>
        </w:tc>
        <w:tc>
          <w:tcPr>
            <w:tcW w:type="dxa" w:w="2880"/>
          </w:tcPr>
          <w:p>
            <w:r>
              <w:t>string | null</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object.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TeamsHierarchyLinksResponseMetaPage.)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'{{DATADOG_BASE_URL}}/api/v2/team-hierarchy-links?page[number]=1&amp;page[size]=10&amp;filter[parent_team]=team_parent_123&amp;filter[sub_team]=team_child_456' \</w:t>
        <w:br/>
        <w:t xml:space="preserve"> --header 'Accept: application/json' \</w:t>
        <w:br/>
        <w:t xml:space="preserve"> --header 'DD-APPLICATION-KEY: {{DATADOG_APPLICATION_KEY}}'</w:t>
      </w:r>
    </w:p>
    <w:p>
      <w:pPr>
        <w:pStyle w:val="Heading3"/>
      </w:pPr>
      <w:r>
        <w:t>Example Usage</w:t>
      </w:r>
    </w:p>
    <w:p>
      <w:pPr>
        <w:pStyle w:val="Heading3"/>
      </w:pPr>
      <w:r>
        <w:t>Example 1: List the first page with a page size of 25</w:t>
      </w:r>
    </w:p>
    <w:p>
      <w:r>
        <w:rPr>
          <w:b/>
          <w:color w:val="666666"/>
          <w:sz w:val="16"/>
        </w:rPr>
        <w:t>[bash]</w:t>
      </w:r>
    </w:p>
    <w:p>
      <w:pPr>
        <w:shd w:fill="F2F2F2" w:val="clear"/>
      </w:pPr>
      <w:r>
        <w:rPr>
          <w:rFonts w:ascii="Courier New" w:hAnsi="Courier New"/>
          <w:sz w:val="17"/>
        </w:rPr>
        <w:t>curl -sS --request GET \</w:t>
        <w:br/>
        <w:t xml:space="preserve"> --url '{{DATADOG_BASE_URL}}/api/v2/team-hierarchy-links?page[number]=1&amp;page[size]=25' \</w:t>
        <w:br/>
        <w:t xml:space="preserve"> --header 'Accept: application/json' \</w:t>
        <w:br/>
        <w:t xml:space="preserve"> --header 'DD-APPLICATION-KEY: {{DATADOG_APPLICATION_KEY}}'</w:t>
      </w:r>
    </w:p>
    <w:p>
      <w:pPr>
        <w:pStyle w:val="Heading3"/>
      </w:pPr>
      <w:r>
        <w:t>Example 2: Filter by parent team ID</w:t>
      </w:r>
    </w:p>
    <w:p>
      <w:r>
        <w:rPr>
          <w:b/>
          <w:color w:val="666666"/>
          <w:sz w:val="16"/>
        </w:rPr>
        <w:t>[bash]</w:t>
      </w:r>
    </w:p>
    <w:p>
      <w:pPr>
        <w:shd w:fill="F2F2F2" w:val="clear"/>
      </w:pPr>
      <w:r>
        <w:rPr>
          <w:rFonts w:ascii="Courier New" w:hAnsi="Courier New"/>
          <w:sz w:val="17"/>
        </w:rPr>
        <w:t>curl -sS --request GET \</w:t>
        <w:br/>
        <w:t xml:space="preserve"> --url '{{DATADOG_BASE_URL}}/api/v2/team-hierarchy-links?filter[parent_team]=team_parent_123' \</w:t>
        <w:br/>
        <w:t xml:space="preserve"> --header 'Accept: application/json' \</w:t>
        <w:br/>
        <w:t xml:space="preserve"> --header 'DD-APPLICATION-KEY: {{DATADOG_APPLICATION_KEY}}'</w:t>
      </w:r>
    </w:p>
    <w:p>
      <w:pPr>
        <w:pStyle w:val="Heading3"/>
      </w:pPr>
      <w:r>
        <w:t>Example 3: Filter by sub team ID</w:t>
      </w:r>
    </w:p>
    <w:p>
      <w:r>
        <w:rPr>
          <w:b/>
          <w:color w:val="666666"/>
          <w:sz w:val="16"/>
        </w:rPr>
        <w:t>[bash]</w:t>
      </w:r>
    </w:p>
    <w:p>
      <w:pPr>
        <w:shd w:fill="F2F2F2" w:val="clear"/>
      </w:pPr>
      <w:r>
        <w:rPr>
          <w:rFonts w:ascii="Courier New" w:hAnsi="Courier New"/>
          <w:sz w:val="17"/>
        </w:rPr>
        <w:t>curl -sS --request GET \</w:t>
        <w:br/>
        <w:t xml:space="preserve"> --url '{{DATADOG_BASE_URL}}/api/v2/team-hierarchy-links?filter[sub_team]=team_child_456' \</w:t>
        <w:br/>
        <w:t xml:space="preserve"> --header 'Accept: application/json' \</w:t>
        <w:br/>
        <w:t xml:space="preserve"> --header 'DD-APPLICATION-KEY: {{DATADOG_APPLICATION_KEY}}'</w:t>
      </w:r>
    </w:p>
    <w:p>
      <w:pPr>
        <w:pStyle w:val="Heading3"/>
      </w:pPr>
      <w:r>
        <w:t>Notes</w:t>
      </w:r>
    </w:p>
    <w:p>
      <w:pPr>
        <w:pStyle w:val="ListBullet"/>
      </w:pPr>
      <w:r>
        <w:t>page[size] cannot exceed 100.</w:t>
      </w:r>
    </w:p>
    <w:p>
      <w:pPr>
        <w:pStyle w:val="ListBullet"/>
      </w:pPr>
      <w:r>
        <w:t>Filters can be combined (for example, filter[parent_team] and filter[sub_team]) to narrow results.</w:t>
      </w:r>
    </w:p>
    <w:p>
      <w:pPr>
        <w:pStyle w:val="Heading3"/>
      </w:pPr>
      <w:r>
        <w:t>Related teamHierarchyLinks actions</w:t>
      </w:r>
    </w:p>
    <w:p>
      <w:pPr>
        <w:pStyle w:val="ListBullet"/>
      </w:pPr>
      <w:r>
        <w:t>[GET] Get a Team Hierarchy Link — /api/v2/team-hierarchy-links/{{linkId}}</w:t>
      </w:r>
    </w:p>
    <w:p>
      <w:pPr>
        <w:pStyle w:val="ListBullet"/>
      </w:pPr>
      <w:r>
        <w:t>[DELETE] Remove a Team Hierarchy Link — /api/v2/team-hierarchy-links/{{linkId}}</w:t>
      </w:r>
    </w:p>
    <w:p>
      <w:pPr>
        <w:pStyle w:val="ListBullet"/>
      </w:pPr>
      <w:r>
        <w:t>[POST] Create a Team Hierarchy Link — /api/v2/team-hierarchy-links</w:t>
      </w:r>
    </w:p>
    <w:p>
      <w:r>
        <w:br w:type="page"/>
      </w:r>
    </w:p>
    <w:p>
      <w:pPr>
        <w:pStyle w:val="Heading2"/>
      </w:pPr>
      <w:r>
        <w:t>437. [GET] Get a Team Notification Rule</w:t>
      </w:r>
    </w:p>
    <w:p>
      <w:r>
        <w:rPr>
          <w:b/>
        </w:rPr>
        <w:t xml:space="preserve">Endpoint: </w:t>
      </w:r>
      <w:r>
        <w:rPr>
          <w:rFonts w:ascii="Courier New" w:hAnsi="Courier New"/>
          <w:sz w:val="18"/>
        </w:rPr>
        <w:t>/api/v2/team/{{teamId}}/notification-rules/{{ruleId}}</w:t>
      </w:r>
    </w:p>
    <w:p>
      <w:pPr>
        <w:pStyle w:val="Heading3"/>
      </w:pPr>
      <w:r>
        <w:t>Prerequisites</w:t>
      </w:r>
    </w:p>
    <w:p>
      <w:pPr>
        <w:pStyle w:val="ListBullet"/>
      </w:pPr>
      <w:r>
        <w:t>You must have access to the target team and permission to read team notification rules.</w:t>
      </w:r>
    </w:p>
    <w:p>
      <w:pPr>
        <w:pStyle w:val="Heading3"/>
      </w:pPr>
      <w:r>
        <w:t>Method</w:t>
      </w:r>
    </w:p>
    <w:p>
      <w:r>
        <w:t>GET</w:t>
      </w:r>
    </w:p>
    <w:p>
      <w:pPr>
        <w:pStyle w:val="Heading3"/>
      </w:pPr>
      <w:r>
        <w:t>URL</w:t>
      </w:r>
    </w:p>
    <w:p>
      <w:r>
        <w:t>{{DATADOG_BASE_URL}}/api/v2/team/{{team_id}}/notification-rules/{{rule_id}}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notification rule for a specific team by rule ID.</w:t>
      </w:r>
    </w:p>
    <w:p>
      <w:pPr>
        <w:pStyle w:val="Heading3"/>
      </w:pPr>
      <w:r>
        <w:t>Enforcement Rules</w:t>
      </w:r>
    </w:p>
    <w:p>
      <w:pPr>
        <w:pStyle w:val="ListBullet"/>
      </w:pPr>
      <w:r>
        <w:t>The team_id path parameter must always be present and non-empty.</w:t>
      </w:r>
    </w:p>
    <w:p>
      <w:pPr>
        <w:pStyle w:val="ListBullet"/>
      </w:pPr>
      <w:r>
        <w:t>The rule_id path parameter must always be present and non-empty.</w:t>
      </w:r>
    </w:p>
    <w:p>
      <w:pPr>
        <w:pStyle w:val="ListBullet"/>
      </w:pPr>
      <w:r>
        <w:t>Always construct the path as /api/v2/team/{{team_id}}/notification-rules/{{rule_id}}.</w:t>
      </w:r>
    </w:p>
    <w:p>
      <w:pPr>
        <w:pStyle w:val="ListBullet"/>
      </w:pPr>
      <w:r>
        <w:t>Do not call the API with missing or empty path parameters (e.g., avoid /api/v2/team//notification-rules/).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/api/v2/team/abc123/notification-rules/def456</w:t>
        <w:br/>
        <w:t>/api/v2/team/team-42/notification-rules/rule-99</w:t>
      </w:r>
    </w:p>
    <w:p>
      <w:pPr>
        <w:pStyle w:val="Heading3"/>
      </w:pPr>
      <w:r>
        <w:t>Invalid Examples</w:t>
      </w:r>
    </w:p>
    <w:p>
      <w:r>
        <w:rPr>
          <w:b/>
          <w:color w:val="666666"/>
          <w:sz w:val="16"/>
        </w:rPr>
        <w:t>[http]</w:t>
      </w:r>
    </w:p>
    <w:p>
      <w:pPr>
        <w:shd w:fill="F2F2F2" w:val="clear"/>
      </w:pPr>
      <w:r>
        <w:rPr>
          <w:rFonts w:ascii="Courier New" w:hAnsi="Courier New"/>
          <w:sz w:val="17"/>
        </w:rPr>
        <w:t>/api/v2/team//notification-rules/def456</w:t>
        <w:br/>
        <w:t>/api/v2/team/abc123/notification-rules/</w:t>
        <w:br/>
        <w:t>/api/v2/team/notification-rules/def456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r>
        <w:tc>
          <w:tcPr>
            <w:tcW w:type="dxa" w:w="2880"/>
          </w:tcPr>
          <w:p>
            <w:r>
              <w:t>rule_id</w:t>
            </w:r>
          </w:p>
        </w:tc>
        <w:tc>
          <w:tcPr>
            <w:tcW w:type="dxa" w:w="2880"/>
          </w:tcPr>
          <w:p>
            <w:r>
              <w:t>string</w:t>
            </w:r>
          </w:p>
        </w:tc>
        <w:tc>
          <w:tcPr>
            <w:tcW w:type="dxa" w:w="2880"/>
          </w:tcPr>
          <w:p>
            <w:r>
              <w:t>Notification rule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"def456",</w:t>
        <w:br/>
        <w:t xml:space="preserve"> "type": "team_notification_rule"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team notification rule.</w:t>
            </w:r>
          </w:p>
        </w:tc>
      </w:tr>
      <w:tr>
        <w:tc>
          <w:tcPr>
            <w:tcW w:type="dxa" w:w="2880"/>
          </w:tcPr>
          <w:p>
            <w:r>
              <w:t>data.attributes</w:t>
            </w:r>
          </w:p>
        </w:tc>
        <w:tc>
          <w:tcPr>
            <w:tcW w:type="dxa" w:w="2880"/>
          </w:tcPr>
          <w:p>
            <w:r>
              <w:t>object</w:t>
            </w:r>
          </w:p>
        </w:tc>
        <w:tc>
          <w:tcPr>
            <w:tcW w:type="dxa" w:w="2880"/>
          </w:tcPr>
          <w:p>
            <w:r>
              <w:t>Team notification rule attributes. (Schema referenced as TeamNotificationRuleAttributes in the source.)</w:t>
            </w:r>
          </w:p>
        </w:tc>
      </w:tr>
      <w:tr>
        <w:tc>
          <w:tcPr>
            <w:tcW w:type="dxa" w:w="2880"/>
          </w:tcPr>
          <w:p>
            <w:r>
              <w:t>data.id</w:t>
            </w:r>
          </w:p>
        </w:tc>
        <w:tc>
          <w:tcPr>
            <w:tcW w:type="dxa" w:w="2880"/>
          </w:tcPr>
          <w:p>
            <w:r>
              <w:t>string</w:t>
            </w:r>
          </w:p>
        </w:tc>
        <w:tc>
          <w:tcPr>
            <w:tcW w:type="dxa" w:w="2880"/>
          </w:tcPr>
          <w:p>
            <w:r>
              <w:t>The identifier of the team notification rule.</w:t>
            </w:r>
          </w:p>
        </w:tc>
      </w:tr>
      <w:tr>
        <w:tc>
          <w:tcPr>
            <w:tcW w:type="dxa" w:w="2880"/>
          </w:tcPr>
          <w:p>
            <w:r>
              <w:t>data.type</w:t>
            </w:r>
          </w:p>
        </w:tc>
        <w:tc>
          <w:tcPr>
            <w:tcW w:type="dxa" w:w="2880"/>
          </w:tcPr>
          <w:p>
            <w:r>
              <w:t>string</w:t>
            </w:r>
          </w:p>
        </w:tc>
        <w:tc>
          <w:tcPr>
            <w:tcW w:type="dxa" w:w="2880"/>
          </w:tcPr>
          <w:p>
            <w:r>
              <w:t>Team notification rule type. (Schema referenced as TeamNotificationRuleType in the source.)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'{{DATADOG_BASE_URL}}/api/v2/team/abc123/notification-rules/def456' \</w:t>
        <w:br/>
        <w:t xml:space="preserve"> --header 'Accept: application/json' \</w:t>
        <w:br/>
        <w:t xml:space="preserve"> --header 'DD-APPLICATION-KEY: {{DATADOG_APPLICATION_KEY}}'</w:t>
      </w:r>
    </w:p>
    <w:p>
      <w:pPr>
        <w:pStyle w:val="Heading3"/>
      </w:pPr>
      <w:r>
        <w:t>Related teamNotificationRules actions</w:t>
      </w:r>
    </w:p>
    <w:p>
      <w:pPr>
        <w:pStyle w:val="ListBullet"/>
      </w:pPr>
      <w:r>
        <w:t>[GET] List a Team’s Notification Rules — /api/v2/team/{{teamId}}/notification-rules</w:t>
      </w:r>
    </w:p>
    <w:p>
      <w:pPr>
        <w:pStyle w:val="ListBullet"/>
      </w:pPr>
      <w:r>
        <w:t>[POST] Create a Team Notification Rule — /api/v2/team/{{teamId}}/notification-rules</w:t>
      </w:r>
    </w:p>
    <w:p>
      <w:pPr>
        <w:pStyle w:val="ListBullet"/>
      </w:pPr>
      <w:r>
        <w:t>[DELETE] Delete a Team Notification Rule — /api/v2/team/{{teamId}}/notification-rules/{{ruleId}}</w:t>
      </w:r>
    </w:p>
    <w:p>
      <w:pPr>
        <w:pStyle w:val="ListBullet"/>
      </w:pPr>
      <w:r>
        <w:t>[PUT] Update a Team Notification Rule — /api/v2/team/{{teamId}}/notification-rules/{{ruleId}}</w:t>
      </w:r>
    </w:p>
    <w:p>
      <w:r>
        <w:br w:type="page"/>
      </w:r>
    </w:p>
    <w:p>
      <w:pPr>
        <w:pStyle w:val="Heading2"/>
      </w:pPr>
      <w:r>
        <w:t>438. [DELETE] Remove a User from a Team (Delete Team Membership)</w:t>
      </w:r>
    </w:p>
    <w:p>
      <w:r>
        <w:rPr>
          <w:b/>
        </w:rPr>
        <w:t xml:space="preserve">Endpoint: </w:t>
      </w:r>
      <w:r>
        <w:rPr>
          <w:rFonts w:ascii="Courier New" w:hAnsi="Courier New"/>
          <w:sz w:val="18"/>
        </w:rPr>
        <w:t>/api/v2/team/{{teamId}}/memberships/{{userId}}</w:t>
      </w:r>
    </w:p>
    <w:p>
      <w:pPr>
        <w:pStyle w:val="Heading3"/>
      </w:pPr>
      <w:r>
        <w:t>Prerequisites</w:t>
      </w:r>
    </w:p>
    <w:p>
      <w:pPr>
        <w:pStyle w:val="ListBullet"/>
      </w:pPr>
      <w:r>
        <w:t>You must be allowed to modify the team’s membership (this is controlled by the team’s membership settings).</w:t>
      </w:r>
    </w:p>
    <w:p>
      <w:pPr>
        <w:pStyle w:val="ListBullet"/>
      </w:pPr>
      <w:r>
        <w:t>The user_access_manage permission generally grants access to modify membership of any team.</w:t>
      </w:r>
    </w:p>
    <w:p>
      <w:pPr>
        <w:pStyle w:val="Heading3"/>
      </w:pPr>
      <w:r>
        <w:t>Method</w:t>
      </w:r>
    </w:p>
    <w:p>
      <w:r>
        <w:t>DELETE</w:t>
      </w:r>
    </w:p>
    <w:p>
      <w:pPr>
        <w:pStyle w:val="Heading3"/>
      </w:pPr>
      <w:r>
        <w:t>URL</w:t>
      </w:r>
    </w:p>
    <w:p>
      <w:r>
        <w:t>{{DATADOG_BASE_URL}}/api/v2/team/{{team_id}}/memberships/{{user_id}}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a specified user from a specified team by deleting the team membership. Team membership modification is subject to the team’s membership settings.</w:t>
      </w:r>
    </w:p>
    <w:p>
      <w:pPr>
        <w:pStyle w:val="Heading3"/>
      </w:pPr>
      <w:r>
        <w:t>Enforcement Rules</w:t>
      </w:r>
    </w:p>
    <w:p>
      <w:pPr>
        <w:pStyle w:val="ListBullet"/>
      </w:pPr>
      <w:r>
        <w:t>The team_id path parameter must always be present.</w:t>
      </w:r>
    </w:p>
    <w:p>
      <w:pPr>
        <w:pStyle w:val="ListBullet"/>
      </w:pPr>
      <w:r>
        <w:t>The user_id path parameter must always be present.</w:t>
      </w:r>
    </w:p>
    <w:p>
      <w:pPr>
        <w:pStyle w:val="ListBullet"/>
      </w:pPr>
      <w:r>
        <w:t>Always construct the path as /api/v2/team/{{team_id}}/memberships/{{user_id}}, where {{team_id}} and {{user_id}} are non-empty strings.</w:t>
      </w:r>
    </w:p>
    <w:p>
      <w:pPr>
        <w:pStyle w:val="ListBullet"/>
      </w:pPr>
      <w:r>
        <w:t>Do not call the API with missing or empty path parameters (e.g., avoid /api/v2/team//memberships/{{user_id}} or /api/v2/team/{{team_id}}/memberships/).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/api/v2/team/123e4567-e89b-12d3-a456-426614174000/memberships/987e6543-e21b-12d3-a456-426614174999</w:t>
      </w:r>
    </w:p>
    <w:p>
      <w:pPr>
        <w:pStyle w:val="Heading3"/>
      </w:pPr>
      <w:r>
        <w:t>Invalid Examples</w:t>
      </w:r>
    </w:p>
    <w:p>
      <w:r>
        <w:rPr>
          <w:b/>
          <w:color w:val="666666"/>
          <w:sz w:val="16"/>
        </w:rPr>
        <w:t>[http]</w:t>
      </w:r>
    </w:p>
    <w:p>
      <w:pPr>
        <w:shd w:fill="F2F2F2" w:val="clear"/>
      </w:pPr>
      <w:r>
        <w:rPr>
          <w:rFonts w:ascii="Courier New" w:hAnsi="Courier New"/>
          <w:sz w:val="17"/>
        </w:rPr>
        <w:t>/api/v2/team//memberships/987e6543-e21b-12d3-a456-426614174999</w:t>
        <w:br/>
        <w:t>/api/v2/team/123e4567-e89b-12d3-a456-426614174000/memberships/</w:t>
        <w:br/>
        <w:t>/api/v2/team//memberships/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Sent as a path parameter in the URL.</w:t>
            </w:r>
          </w:p>
        </w:tc>
      </w:tr>
      <w:tr>
        <w:tc>
          <w:tcPr>
            <w:tcW w:type="dxa" w:w="2880"/>
          </w:tcPr>
          <w:p>
            <w:r>
              <w:t>user_id</w:t>
            </w:r>
          </w:p>
        </w:tc>
        <w:tc>
          <w:tcPr>
            <w:tcW w:type="dxa" w:w="2880"/>
          </w:tcPr>
          <w:p>
            <w:r>
              <w:t>string</w:t>
            </w:r>
          </w:p>
        </w:tc>
        <w:tc>
          <w:tcPr>
            <w:tcW w:type="dxa" w:w="2880"/>
          </w:tcPr>
          <w:p>
            <w:r>
              <w:t>User identifier to remove from the team. Sent as a path parameter in the URL.</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'{{DATADOG_BASE_URL}}/api/v2/team/123e4567-e89b-12d3-a456-426614174000/memberships/987e6543-e21b-12d3-a456-426614174999' \</w:t>
        <w:br/>
        <w:t xml:space="preserve"> --header 'Accept: application/json' \</w:t>
        <w:br/>
        <w:t xml:space="preserve"> --header 'DD-APPLICATION-KEY: {{DATADOG_APPLICATION_KEY}}'</w:t>
      </w:r>
    </w:p>
    <w:p>
      <w:pPr>
        <w:pStyle w:val="Heading3"/>
      </w:pPr>
      <w:r>
        <w:t>Notes</w:t>
      </w:r>
    </w:p>
    <w:p>
      <w:pPr>
        <w:pStyle w:val="ListBullet"/>
      </w:pPr>
      <w:r>
        <w:t>Each team has a setting that determines who is allowed to modify team membership.</w:t>
      </w:r>
    </w:p>
    <w:p>
      <w:pPr>
        <w:pStyle w:val="ListBullet"/>
      </w:pPr>
      <w:r>
        <w:t>See Datadog’s Team Membership documentation for details: https://docs.datadoghq.com/account_management/teams/manage/#team-membership</w:t>
      </w:r>
    </w:p>
    <w:p>
      <w:pPr>
        <w:pStyle w:val="Heading3"/>
      </w:pPr>
      <w:r>
        <w:t>Error Handling</w:t>
      </w:r>
    </w:p>
    <w:p>
      <w:pPr>
        <w:pStyle w:val="ListBullet"/>
      </w:pPr>
      <w:r>
        <w:t>403 Forbidden: Caller is not allowed to modify the team’s membership (based on team settings/permissions).</w:t>
      </w:r>
    </w:p>
    <w:p>
      <w:pPr>
        <w:pStyle w:val="ListBullet"/>
      </w:pPr>
      <w:r>
        <w:t>404 Not Found: The team membership (or referenced resources) could not be found.</w:t>
      </w:r>
    </w:p>
    <w:p>
      <w:pPr>
        <w:pStyle w:val="ListBullet"/>
      </w:pPr>
      <w:r>
        <w:t>429 Too Many Requests: Rate limit exceeded.</w:t>
      </w:r>
    </w:p>
    <w:p>
      <w:pPr>
        <w:pStyle w:val="Heading3"/>
      </w:pPr>
      <w:r>
        <w:t>Related teamMemberships actions</w:t>
      </w:r>
    </w:p>
    <w:p>
      <w:pPr>
        <w:pStyle w:val="ListBullet"/>
      </w:pPr>
      <w:r>
        <w:t>[POST] Add a User to a Team (Create Team Membership) — /api/v2/team/{{teamId}}/memberships</w:t>
      </w:r>
    </w:p>
    <w:p>
      <w:pPr>
        <w:pStyle w:val="ListBullet"/>
      </w:pPr>
      <w:r>
        <w:t>[GET] List a Team’s Memberships — /api/v2/team/{{teamId}}/memberships</w:t>
      </w:r>
    </w:p>
    <w:p>
      <w:pPr>
        <w:pStyle w:val="ListBullet"/>
      </w:pPr>
      <w:r>
        <w:t>[PATCH] Update a Team Membership’s User Attributes — /api/v2/team/{{teamId}}/memberships/{{userId}}</w:t>
      </w:r>
    </w:p>
    <w:p>
      <w:r>
        <w:br w:type="page"/>
      </w:r>
    </w:p>
    <w:p>
      <w:pPr>
        <w:pStyle w:val="Heading2"/>
      </w:pPr>
      <w:r>
        <w:t>439. [PATCH] Update a Team Link</w:t>
      </w:r>
    </w:p>
    <w:p>
      <w:r>
        <w:rPr>
          <w:b/>
        </w:rPr>
        <w:t xml:space="preserve">Endpoint: </w:t>
      </w:r>
      <w:r>
        <w:rPr>
          <w:rFonts w:ascii="Courier New" w:hAnsi="Courier New"/>
          <w:sz w:val="18"/>
        </w:rPr>
        <w:t>/api/v2/team/{{teamId}}/links/{{linkId}}</w:t>
      </w:r>
    </w:p>
    <w:p>
      <w:pPr>
        <w:pStyle w:val="Heading3"/>
      </w:pPr>
      <w:r>
        <w:t>Prerequisites</w:t>
      </w:r>
    </w:p>
    <w:p>
      <w:pPr>
        <w:pStyle w:val="ListBullet"/>
      </w:pPr>
      <w:r>
        <w:t>You must have access to the target team and permission to update team links.</w:t>
      </w:r>
    </w:p>
    <w:p>
      <w:pPr>
        <w:pStyle w:val="Heading3"/>
      </w:pPr>
      <w:r>
        <w:t>Method</w:t>
      </w:r>
    </w:p>
    <w:p>
      <w:r>
        <w:t>PATCH</w:t>
      </w:r>
    </w:p>
    <w:p>
      <w:pPr>
        <w:pStyle w:val="Heading3"/>
      </w:pPr>
      <w:r>
        <w:t>URL</w:t>
      </w:r>
    </w:p>
    <w:p>
      <w:r>
        <w:t>{{DATADOG_BASE_URL}}/api/v2/team/{{team_id}}/links/{{link_id}}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link associated with a specific team.</w:t>
      </w:r>
    </w:p>
    <w:p>
      <w:pPr>
        <w:pStyle w:val="Heading3"/>
      </w:pPr>
      <w:r>
        <w:t>Enforcement Rules</w:t>
      </w:r>
    </w:p>
    <w:p>
      <w:pPr>
        <w:pStyle w:val="ListBullet"/>
      </w:pPr>
      <w:r>
        <w:t>The team_id path parameter must always be present.</w:t>
      </w:r>
    </w:p>
    <w:p>
      <w:pPr>
        <w:pStyle w:val="ListBullet"/>
      </w:pPr>
      <w:r>
        <w:t>The link_id path parameter must always be present.</w:t>
      </w:r>
    </w:p>
    <w:p>
      <w:pPr>
        <w:pStyle w:val="ListBullet"/>
      </w:pPr>
      <w:r>
        <w:t>Always construct the path as /api/v2/team/{{team_id}}/links/{{link_id}}, where {{team_id}} and {{link_id}} are non-empty strings.</w:t>
      </w:r>
    </w:p>
    <w:p>
      <w:pPr>
        <w:pStyle w:val="ListBullet"/>
      </w:pPr>
      <w:r>
        <w:t>Do not call the API with missing or empty path parameters (e.g., avoid /api/v2/team//links/).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/api/v2/team/abc123/links/def456</w:t>
        <w:br/>
        <w:t>/api/v2/team/team_01/links/link_99</w:t>
      </w:r>
    </w:p>
    <w:p>
      <w:pPr>
        <w:pStyle w:val="Heading3"/>
      </w:pPr>
      <w:r>
        <w:t>Invalid Examples</w:t>
      </w:r>
    </w:p>
    <w:p>
      <w:r>
        <w:rPr>
          <w:b/>
          <w:color w:val="666666"/>
          <w:sz w:val="16"/>
        </w:rPr>
        <w:t>[http]</w:t>
      </w:r>
    </w:p>
    <w:p>
      <w:pPr>
        <w:shd w:fill="F2F2F2" w:val="clear"/>
      </w:pPr>
      <w:r>
        <w:rPr>
          <w:rFonts w:ascii="Courier New" w:hAnsi="Courier New"/>
          <w:sz w:val="17"/>
        </w:rPr>
        <w:t>/api/v2/team//links/def456</w:t>
        <w:br/>
        <w:t>/api/v2/team/abc123/links/</w:t>
        <w:br/>
        <w:t>/api/v2/team/links/def456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r>
        <w:tc>
          <w:tcPr>
            <w:tcW w:type="dxa" w:w="2880"/>
          </w:tcPr>
          <w:p>
            <w:r>
              <w:t>link_id</w:t>
            </w:r>
          </w:p>
        </w:tc>
        <w:tc>
          <w:tcPr>
            <w:tcW w:type="dxa" w:w="2880"/>
          </w:tcPr>
          <w:p>
            <w:r>
              <w:t>string</w:t>
            </w:r>
          </w:p>
        </w:tc>
        <w:tc>
          <w:tcPr>
            <w:tcW w:type="dxa" w:w="2880"/>
          </w:tcPr>
          <w:p>
            <w:r>
              <w:t>Team link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bl>
    <w:p/>
    <w:p>
      <w:pPr>
        <w:pStyle w:val="Heading3"/>
      </w:pPr>
      <w:r>
        <w:t>Optional Request Body Fields</w:t>
      </w:r>
    </w:p>
    <w:p>
      <w:r>
        <w:t>None.</w:t>
      </w:r>
    </w:p>
    <w:p>
      <w:pPr>
        <w:pStyle w:val="Heading3"/>
      </w:pPr>
      <w:r>
        <w:t>Request Body Schema</w:t>
      </w:r>
    </w:p>
    <w:p>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Required. Team link attributes (TeamLinkAttributes). (Schema not provided in scraped content.)</w:t>
            </w:r>
          </w:p>
        </w:tc>
      </w:tr>
      <w:tr>
        <w:tc>
          <w:tcPr>
            <w:tcW w:type="dxa" w:w="2880"/>
          </w:tcPr>
          <w:p>
            <w:r>
              <w:t>data.type</w:t>
            </w:r>
          </w:p>
        </w:tc>
        <w:tc>
          <w:tcPr>
            <w:tcW w:type="dxa" w:w="2880"/>
          </w:tcPr>
          <w:p>
            <w:r>
              <w:t>string</w:t>
            </w:r>
          </w:p>
        </w:tc>
        <w:tc>
          <w:tcPr>
            <w:tcW w:type="dxa" w:w="2880"/>
          </w:tcPr>
          <w:p>
            <w:r>
              <w:t>Required. Team link type (TeamLinkType).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Team link attributes (TeamLinkAttributes). (Schema not provided in scraped content.)</w:t>
            </w:r>
          </w:p>
        </w:tc>
      </w:tr>
      <w:tr>
        <w:tc>
          <w:tcPr>
            <w:tcW w:type="dxa" w:w="2880"/>
          </w:tcPr>
          <w:p>
            <w:r>
              <w:t>data.id</w:t>
            </w:r>
          </w:p>
        </w:tc>
        <w:tc>
          <w:tcPr>
            <w:tcW w:type="dxa" w:w="2880"/>
          </w:tcPr>
          <w:p>
            <w:r>
              <w:t>string</w:t>
            </w:r>
          </w:p>
        </w:tc>
        <w:tc>
          <w:tcPr>
            <w:tcW w:type="dxa" w:w="2880"/>
          </w:tcPr>
          <w:p>
            <w:r>
              <w:t>The team link's identifier.</w:t>
            </w:r>
          </w:p>
        </w:tc>
      </w:tr>
      <w:tr>
        <w:tc>
          <w:tcPr>
            <w:tcW w:type="dxa" w:w="2880"/>
          </w:tcPr>
          <w:p>
            <w:r>
              <w:t>data.type</w:t>
            </w:r>
          </w:p>
        </w:tc>
        <w:tc>
          <w:tcPr>
            <w:tcW w:type="dxa" w:w="2880"/>
          </w:tcPr>
          <w:p>
            <w:r>
              <w:t>string</w:t>
            </w:r>
          </w:p>
        </w:tc>
        <w:tc>
          <w:tcPr>
            <w:tcW w:type="dxa" w:w="2880"/>
          </w:tcPr>
          <w:p>
            <w:r>
              <w:t>Team link type (TeamLinkType).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'{{DATADOG_BASE_URL}}/api/v2/team/abc123/links/def456'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schemas/allowed values for TeamLinkAttributes and TeamLinkType were referenced but not defined in the scraped content, so their exact fields cannot be enumerated here.</w:t>
      </w:r>
    </w:p>
    <w:p>
      <w:pPr>
        <w:pStyle w:val="Heading3"/>
      </w:pPr>
      <w:r>
        <w:t>Related teamLinks actions</w:t>
      </w:r>
    </w:p>
    <w:p>
      <w:pPr>
        <w:pStyle w:val="ListBullet"/>
      </w:pPr>
      <w:r>
        <w:t>[DELETE] Remove a Team Link — /api/v2/team/{{teamId}}/links/{{linkId}}</w:t>
      </w:r>
    </w:p>
    <w:p>
      <w:pPr>
        <w:pStyle w:val="ListBullet"/>
      </w:pPr>
      <w:r>
        <w:t>[POST] Create a Team Link — /api/v2/team/{{teamId}}/links</w:t>
      </w:r>
    </w:p>
    <w:p>
      <w:pPr>
        <w:pStyle w:val="ListBullet"/>
      </w:pPr>
      <w:r>
        <w:t>[GET] Get a Team Link — /api/v2/team/{{teamId}}/links/{{linkId}}</w:t>
      </w:r>
    </w:p>
    <w:p>
      <w:pPr>
        <w:pStyle w:val="ListBullet"/>
      </w:pPr>
      <w:r>
        <w:t>[GET] List a Team’s Links — /api/v2/team/{{teamId}}/links</w:t>
      </w:r>
    </w:p>
    <w:p>
      <w:r>
        <w:br w:type="page"/>
      </w:r>
    </w:p>
    <w:p>
      <w:pPr>
        <w:pStyle w:val="Heading2"/>
      </w:pPr>
      <w:r>
        <w:t>440. [PUT] Update a Team’s Permission Setting</w:t>
      </w:r>
    </w:p>
    <w:p>
      <w:r>
        <w:rPr>
          <w:b/>
        </w:rPr>
        <w:t xml:space="preserve">Endpoint: </w:t>
      </w:r>
      <w:r>
        <w:rPr>
          <w:rFonts w:ascii="Courier New" w:hAnsi="Courier New"/>
          <w:sz w:val="18"/>
        </w:rPr>
        <w:t>/api/v2/team/{{teamId}}/permission-settings/{{action}}</w:t>
      </w:r>
    </w:p>
    <w:p>
      <w:pPr>
        <w:pStyle w:val="Heading3"/>
      </w:pPr>
      <w:r>
        <w:t>Prerequisites</w:t>
      </w:r>
    </w:p>
    <w:p>
      <w:pPr>
        <w:pStyle w:val="ListBullet"/>
      </w:pPr>
      <w:r>
        <w:t>You must have access/permissions to update team permission settings for the specified team.</w:t>
      </w:r>
    </w:p>
    <w:p>
      <w:pPr>
        <w:pStyle w:val="Heading3"/>
      </w:pPr>
      <w:r>
        <w:t>Method</w:t>
      </w:r>
    </w:p>
    <w:p>
      <w:r>
        <w:t>PUT</w:t>
      </w:r>
    </w:p>
    <w:p>
      <w:pPr>
        <w:pStyle w:val="Heading3"/>
      </w:pPr>
      <w:r>
        <w:t>URL</w:t>
      </w:r>
    </w:p>
    <w:p>
      <w:r>
        <w:t>{{DATADOG_BASE_URL}}/api/v2/team/{{team_id}}/permission-settings/{{action}}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team permission setting for a given team.</w:t>
      </w:r>
    </w:p>
    <w:p>
      <w:pPr>
        <w:pStyle w:val="Heading3"/>
      </w:pPr>
      <w:r>
        <w:t>Enforcement Rules</w:t>
      </w:r>
    </w:p>
    <w:p>
      <w:pPr>
        <w:pStyle w:val="ListBullet"/>
      </w:pPr>
      <w:r>
        <w:t>The team_id path parameter must always be present.</w:t>
      </w:r>
    </w:p>
    <w:p>
      <w:pPr>
        <w:pStyle w:val="ListBullet"/>
      </w:pPr>
      <w:r>
        <w:t>The action path parameter must always be present.</w:t>
      </w:r>
    </w:p>
    <w:p>
      <w:pPr>
        <w:pStyle w:val="ListBullet"/>
      </w:pPr>
      <w:r>
        <w:t>Always construct the path as /api/v2/team/{{team_id}}/permission-settings/{{action}}, where {{team_id}} and {{action}} are non-empty strings.</w:t>
      </w:r>
    </w:p>
    <w:p>
      <w:pPr>
        <w:pStyle w:val="ListBullet"/>
      </w:pPr>
      <w:r>
        <w:t>Do not call the API with missing or empty path parameters (e.g., avoid /api/v2/team//permission-settings/).</w:t>
      </w:r>
    </w:p>
    <w:p>
      <w:pPr>
        <w:pStyle w:val="ListBullet"/>
      </w:pPr>
      <w:r>
        <w:t>Do not infer or guess team_id or action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/api/v2/team/team_123/permission-settings/manage_members</w:t>
        <w:br/>
        <w:t>/api/v2/team/abc123/permission-settings/some_action</w:t>
      </w:r>
    </w:p>
    <w:p>
      <w:pPr>
        <w:pStyle w:val="Heading3"/>
      </w:pPr>
      <w:r>
        <w:t>Invalid Examples</w:t>
      </w:r>
    </w:p>
    <w:p>
      <w:r>
        <w:rPr>
          <w:b/>
          <w:color w:val="666666"/>
          <w:sz w:val="16"/>
        </w:rPr>
        <w:t>[http]</w:t>
      </w:r>
    </w:p>
    <w:p>
      <w:pPr>
        <w:shd w:fill="F2F2F2" w:val="clear"/>
      </w:pPr>
      <w:r>
        <w:rPr>
          <w:rFonts w:ascii="Courier New" w:hAnsi="Courier New"/>
          <w:sz w:val="17"/>
        </w:rPr>
        <w:t>/api/v2/team//permission-settings/manage_members</w:t>
        <w:br/>
        <w:t>/api/v2/team/team_123/permission-settings/</w:t>
        <w:br/>
        <w:t>/api/v2/team/team_123/permission-settings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w:t>
            </w:r>
          </w:p>
        </w:tc>
      </w:tr>
      <w:tr>
        <w:tc>
          <w:tcPr>
            <w:tcW w:type="dxa" w:w="2880"/>
          </w:tcPr>
          <w:p>
            <w:r>
              <w:t>action</w:t>
            </w:r>
          </w:p>
        </w:tc>
        <w:tc>
          <w:tcPr>
            <w:tcW w:type="dxa" w:w="2880"/>
          </w:tcPr>
          <w:p>
            <w:r>
              <w:t>string</w:t>
            </w:r>
          </w:p>
        </w:tc>
        <w:tc>
          <w:tcPr>
            <w:tcW w:type="dxa" w:w="2880"/>
          </w:tcPr>
          <w:p>
            <w:r>
              <w:t>Permission-setting action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Team permission setting update attributes (TeamPermissionSettingUpdateAttributes).</w:t>
            </w:r>
          </w:p>
        </w:tc>
      </w:tr>
      <w:tr>
        <w:tc>
          <w:tcPr>
            <w:tcW w:type="dxa" w:w="2880"/>
          </w:tcPr>
          <w:p>
            <w:r>
              <w:t>data.type</w:t>
            </w:r>
          </w:p>
        </w:tc>
        <w:tc>
          <w:tcPr>
            <w:tcW w:type="dxa" w:w="2880"/>
          </w:tcPr>
          <w:p>
            <w:r>
              <w:t>string</w:t>
            </w:r>
          </w:p>
        </w:tc>
        <w:tc>
          <w:tcPr>
            <w:tcW w:type="dxa" w:w="2880"/>
          </w:tcPr>
          <w:p>
            <w:r>
              <w:t>Team permission setting type (TeamPermissionSettingType). (Marked required in schema.)</w:t>
            </w:r>
          </w:p>
        </w:tc>
      </w:tr>
    </w:tbl>
    <w:p/>
    <w:p>
      <w:r>
        <w:rPr>
          <w:b/>
        </w:rPr>
        <w:t>Note: Note: The scraped schema indicates data.type is required, but does not enumerate allowed values for TeamPermissionSettingType.</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"TeamPermissionSettingType"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"TeamPermissionSettingType"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Team permission setting attributes (TeamPermissionSettingAttributes).</w:t>
            </w:r>
          </w:p>
        </w:tc>
      </w:tr>
      <w:tr>
        <w:tc>
          <w:tcPr>
            <w:tcW w:type="dxa" w:w="2880"/>
          </w:tcPr>
          <w:p>
            <w:r>
              <w:t>data.id</w:t>
            </w:r>
          </w:p>
        </w:tc>
        <w:tc>
          <w:tcPr>
            <w:tcW w:type="dxa" w:w="2880"/>
          </w:tcPr>
          <w:p>
            <w:r>
              <w:t>string</w:t>
            </w:r>
          </w:p>
        </w:tc>
        <w:tc>
          <w:tcPr>
            <w:tcW w:type="dxa" w:w="2880"/>
          </w:tcPr>
          <w:p>
            <w:r>
              <w:t>The team permission setting's identifier.</w:t>
            </w:r>
          </w:p>
        </w:tc>
      </w:tr>
      <w:tr>
        <w:tc>
          <w:tcPr>
            <w:tcW w:type="dxa" w:w="2880"/>
          </w:tcPr>
          <w:p>
            <w:r>
              <w:t>data.type</w:t>
            </w:r>
          </w:p>
        </w:tc>
        <w:tc>
          <w:tcPr>
            <w:tcW w:type="dxa" w:w="2880"/>
          </w:tcPr>
          <w:p>
            <w:r>
              <w:t>string</w:t>
            </w:r>
          </w:p>
        </w:tc>
        <w:tc>
          <w:tcPr>
            <w:tcW w:type="dxa" w:w="2880"/>
          </w:tcPr>
          <w:p>
            <w:r>
              <w:t>Team permission setting type (TeamPermissionSettingType).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'{{DATADOG_BASE_URL}}/api/v2/team/team_123/permission-settings/manage_members'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"TeamPermissionSettingType"</w:t>
        <w:br/>
        <w:t xml:space="preserve">    }</w:t>
        <w:br/>
        <w:t xml:space="preserve">  }'</w:t>
      </w:r>
    </w:p>
    <w:p>
      <w:pPr>
        <w:pStyle w:val="Heading3"/>
      </w:pPr>
      <w:r>
        <w:t>Error Handling</w:t>
      </w:r>
    </w:p>
    <w:p>
      <w:pPr>
        <w:pStyle w:val="ListBullet"/>
      </w:pPr>
      <w:r>
        <w:t>403 Forbidden: Caller is not allowed to update the permission setting.</w:t>
      </w:r>
    </w:p>
    <w:p>
      <w:pPr>
        <w:pStyle w:val="ListBullet"/>
      </w:pPr>
      <w:r>
        <w:t>404 Not Found: The team and/or permission setting resource was not found (API error response).</w:t>
      </w:r>
    </w:p>
    <w:p>
      <w:pPr>
        <w:pStyle w:val="ListBullet"/>
      </w:pPr>
      <w:r>
        <w:t>429 Too Many Requests: Request rate limit exceeded.</w:t>
      </w:r>
    </w:p>
    <w:p>
      <w:pPr>
        <w:pStyle w:val="Heading3"/>
      </w:pPr>
      <w:r>
        <w:t>Related teamPermissionSettings actions</w:t>
      </w:r>
    </w:p>
    <w:p>
      <w:pPr>
        <w:pStyle w:val="ListBullet"/>
      </w:pPr>
      <w:r>
        <w:t>[GET] Get a Team’s Permission Settings — /api/v2/team/{{teamId}}/permission-settings</w:t>
      </w:r>
    </w:p>
    <w:p>
      <w:r>
        <w:br w:type="page"/>
      </w:r>
    </w:p>
    <w:p>
      <w:pPr>
        <w:pStyle w:val="Heading2"/>
      </w:pPr>
      <w:r>
        <w:t>441. [PUT] Update a Team Notification Rule</w:t>
      </w:r>
    </w:p>
    <w:p>
      <w:r>
        <w:rPr>
          <w:b/>
        </w:rPr>
        <w:t xml:space="preserve">Endpoint: </w:t>
      </w:r>
      <w:r>
        <w:rPr>
          <w:rFonts w:ascii="Courier New" w:hAnsi="Courier New"/>
          <w:sz w:val="18"/>
        </w:rPr>
        <w:t>/api/v2/team/{{teamId}}/notification-rules/{{ruleId}}</w:t>
      </w:r>
    </w:p>
    <w:p>
      <w:pPr>
        <w:pStyle w:val="Heading3"/>
      </w:pPr>
      <w:r>
        <w:t>Prerequisites</w:t>
      </w:r>
    </w:p>
    <w:p>
      <w:pPr>
        <w:pStyle w:val="ListBullet"/>
      </w:pPr>
      <w:r>
        <w:t>You must have access to the target team and permission to manage its notification rules.</w:t>
      </w:r>
    </w:p>
    <w:p>
      <w:pPr>
        <w:pStyle w:val="Heading3"/>
      </w:pPr>
      <w:r>
        <w:t>Method</w:t>
      </w:r>
    </w:p>
    <w:p>
      <w:r>
        <w:t>PUT</w:t>
      </w:r>
    </w:p>
    <w:p>
      <w:pPr>
        <w:pStyle w:val="Heading3"/>
      </w:pPr>
      <w:r>
        <w:t>URL</w:t>
      </w:r>
    </w:p>
    <w:p>
      <w:r>
        <w:t>{{DATADOG_BASE_URL}}/api/v2/team/{{team_id}}/notification-rules/{{rule_id}}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notification rule for a specific team.</w:t>
      </w:r>
    </w:p>
    <w:p>
      <w:pPr>
        <w:pStyle w:val="Heading3"/>
      </w:pPr>
      <w:r>
        <w:t>Enforcement Rules</w:t>
      </w:r>
    </w:p>
    <w:p>
      <w:pPr>
        <w:pStyle w:val="ListBullet"/>
      </w:pPr>
      <w:r>
        <w:t>The team_id path parameter must always be present and must be a non-empty string.</w:t>
      </w:r>
    </w:p>
    <w:p>
      <w:pPr>
        <w:pStyle w:val="ListBullet"/>
      </w:pPr>
      <w:r>
        <w:t>The rule_id path parameter must always be present and must be a non-empty string.</w:t>
      </w:r>
    </w:p>
    <w:p>
      <w:pPr>
        <w:pStyle w:val="ListBullet"/>
      </w:pPr>
      <w:r>
        <w:t>Always construct the path as /api/v2/team/{{team_id}}/notification-rules/{{rule_id}}.</w:t>
      </w:r>
    </w:p>
    <w:p>
      <w:pPr>
        <w:pStyle w:val="ListBullet"/>
      </w:pPr>
      <w:r>
        <w:t>Do not call the API with missing or empty path parameters (e.g., avoid /api/v2/team//notification-rules/).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/api/v2/team/abc123/notification-rules/rule_456</w:t>
        <w:br/>
        <w:t>/api/v2/team/team-01/notification-rules/9f1c2d3e</w:t>
      </w:r>
    </w:p>
    <w:p>
      <w:pPr>
        <w:pStyle w:val="Heading3"/>
      </w:pPr>
      <w:r>
        <w:t>Invalid Examples</w:t>
      </w:r>
    </w:p>
    <w:p>
      <w:r>
        <w:rPr>
          <w:b/>
          <w:color w:val="666666"/>
          <w:sz w:val="16"/>
        </w:rPr>
        <w:t>[http]</w:t>
      </w:r>
    </w:p>
    <w:p>
      <w:pPr>
        <w:shd w:fill="F2F2F2" w:val="clear"/>
      </w:pPr>
      <w:r>
        <w:rPr>
          <w:rFonts w:ascii="Courier New" w:hAnsi="Courier New"/>
          <w:sz w:val="17"/>
        </w:rPr>
        <w:t>/api/v2/team//notification-rules/rule_456</w:t>
        <w:br/>
        <w:t>/api/v2/team/abc123/notification-rules/</w:t>
        <w:br/>
        <w:t>/api/v2/team/notification-rules/rule_456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identifier. (Send in URL path.)</w:t>
            </w:r>
          </w:p>
        </w:tc>
      </w:tr>
      <w:tr>
        <w:tc>
          <w:tcPr>
            <w:tcW w:type="dxa" w:w="2880"/>
          </w:tcPr>
          <w:p>
            <w:r>
              <w:t>rule_id</w:t>
            </w:r>
          </w:p>
        </w:tc>
        <w:tc>
          <w:tcPr>
            <w:tcW w:type="dxa" w:w="2880"/>
          </w:tcPr>
          <w:p>
            <w:r>
              <w:t>string</w:t>
            </w:r>
          </w:p>
        </w:tc>
        <w:tc>
          <w:tcPr>
            <w:tcW w:type="dxa" w:w="2880"/>
          </w:tcPr>
          <w:p>
            <w:r>
              <w:t>Notification rule identifier.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notification rule update payload.</w:t>
            </w:r>
          </w:p>
        </w:tc>
      </w:tr>
      <w:tr>
        <w:tc>
          <w:tcPr>
            <w:tcW w:type="dxa" w:w="2880"/>
          </w:tcPr>
          <w:p>
            <w:r>
              <w:t>data.attributes</w:t>
            </w:r>
          </w:p>
        </w:tc>
        <w:tc>
          <w:tcPr>
            <w:tcW w:type="dxa" w:w="2880"/>
          </w:tcPr>
          <w:p>
            <w:r>
              <w:t>object</w:t>
            </w:r>
          </w:p>
        </w:tc>
        <w:tc>
          <w:tcPr>
            <w:tcW w:type="dxa" w:w="2880"/>
          </w:tcPr>
          <w:p>
            <w:r>
              <w:t>Team notification rule attributes (TeamNotificationRuleAttributes).</w:t>
            </w:r>
          </w:p>
        </w:tc>
      </w:tr>
      <w:tr>
        <w:tc>
          <w:tcPr>
            <w:tcW w:type="dxa" w:w="2880"/>
          </w:tcPr>
          <w:p>
            <w:r>
              <w:t>data.type</w:t>
            </w:r>
          </w:p>
        </w:tc>
        <w:tc>
          <w:tcPr>
            <w:tcW w:type="dxa" w:w="2880"/>
          </w:tcPr>
          <w:p>
            <w:r>
              <w:t>string</w:t>
            </w:r>
          </w:p>
        </w:tc>
        <w:tc>
          <w:tcPr>
            <w:tcW w:type="dxa" w:w="2880"/>
          </w:tcPr>
          <w:p>
            <w:r>
              <w:t>Notification rule type (TeamNotificationRuleType).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identifier of the team notification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"rule_456",</w:t>
        <w:br/>
        <w:t xml:space="preserve"> "type": "team_notification_rule"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API error response)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Team notification rule attributes (TeamNotificationRuleAttributes).</w:t>
            </w:r>
          </w:p>
        </w:tc>
      </w:tr>
      <w:tr>
        <w:tc>
          <w:tcPr>
            <w:tcW w:type="dxa" w:w="2880"/>
          </w:tcPr>
          <w:p>
            <w:r>
              <w:t>data.id</w:t>
            </w:r>
          </w:p>
        </w:tc>
        <w:tc>
          <w:tcPr>
            <w:tcW w:type="dxa" w:w="2880"/>
          </w:tcPr>
          <w:p>
            <w:r>
              <w:t>string</w:t>
            </w:r>
          </w:p>
        </w:tc>
        <w:tc>
          <w:tcPr>
            <w:tcW w:type="dxa" w:w="2880"/>
          </w:tcPr>
          <w:p>
            <w:r>
              <w:t>The identifier of the team notification rule.</w:t>
            </w:r>
          </w:p>
        </w:tc>
      </w:tr>
      <w:tr>
        <w:tc>
          <w:tcPr>
            <w:tcW w:type="dxa" w:w="2880"/>
          </w:tcPr>
          <w:p>
            <w:r>
              <w:t>data.type</w:t>
            </w:r>
          </w:p>
        </w:tc>
        <w:tc>
          <w:tcPr>
            <w:tcW w:type="dxa" w:w="2880"/>
          </w:tcPr>
          <w:p>
            <w:r>
              <w:t>string</w:t>
            </w:r>
          </w:p>
        </w:tc>
        <w:tc>
          <w:tcPr>
            <w:tcW w:type="dxa" w:w="2880"/>
          </w:tcPr>
          <w:p>
            <w:r>
              <w:t>Notification rule type (TeamNotificationRuleType).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'{{DATADOG_BASE_URL}}/api/v2/team/abc123/notification-rules/rule_456'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"team_notification_rule"</w:t>
        <w:br/>
        <w:t xml:space="preserve">    }</w:t>
        <w:br/>
        <w:t xml:space="preserve">  }'</w:t>
      </w:r>
    </w:p>
    <w:p>
      <w:pPr>
        <w:pStyle w:val="Heading3"/>
      </w:pPr>
      <w:r>
        <w:t>Notes</w:t>
      </w:r>
    </w:p>
    <w:p>
      <w:pPr>
        <w:pStyle w:val="ListBullet"/>
      </w:pPr>
      <w:r>
        <w:t>The schemas for TeamNotificationRuleAttributes and TeamNotificationRuleType were referenced but not expanded in the provided documentation; their internal fields/allowed values are not specified here.</w:t>
      </w:r>
    </w:p>
    <w:p>
      <w:pPr>
        <w:pStyle w:val="Heading3"/>
      </w:pPr>
      <w:r>
        <w:t>Related teamNotificationRules actions</w:t>
      </w:r>
    </w:p>
    <w:p>
      <w:pPr>
        <w:pStyle w:val="ListBullet"/>
      </w:pPr>
      <w:r>
        <w:t>[GET] List a Team’s Notification Rules — /api/v2/team/{{teamId}}/notification-rules</w:t>
      </w:r>
    </w:p>
    <w:p>
      <w:pPr>
        <w:pStyle w:val="ListBullet"/>
      </w:pPr>
      <w:r>
        <w:t>[POST] Create a Team Notification Rule — /api/v2/team/{{teamId}}/notification-rules</w:t>
      </w:r>
    </w:p>
    <w:p>
      <w:pPr>
        <w:pStyle w:val="ListBullet"/>
      </w:pPr>
      <w:r>
        <w:t>[DELETE] Delete a Team Notification Rule — /api/v2/team/{{teamId}}/notification-rules/{{ruleId}}</w:t>
      </w:r>
    </w:p>
    <w:p>
      <w:pPr>
        <w:pStyle w:val="ListBullet"/>
      </w:pPr>
      <w:r>
        <w:t>[GET] Get a Team Notification Rule — /api/v2/team/{{teamId}}/notification-rules/{{ruleId}}</w:t>
      </w:r>
    </w:p>
    <w:p>
      <w:r>
        <w:br w:type="page"/>
      </w:r>
    </w:p>
    <w:p>
      <w:pPr>
        <w:pStyle w:val="Heading2"/>
      </w:pPr>
      <w:r>
        <w:t>442. [PATCH] Update Flaky Test States</w:t>
      </w:r>
    </w:p>
    <w:p>
      <w:r>
        <w:rPr>
          <w:b/>
        </w:rPr>
        <w:t xml:space="preserve">Endpoint: </w:t>
      </w:r>
      <w:r>
        <w:rPr>
          <w:rFonts w:ascii="Courier New" w:hAnsi="Courier New"/>
          <w:sz w:val="18"/>
        </w:rPr>
        <w:t>/api/v2/test/flaky-test-management/tests</w:t>
      </w:r>
    </w:p>
    <w:p>
      <w:pPr>
        <w:pStyle w:val="Heading3"/>
      </w:pPr>
      <w:r>
        <w:t>Prerequisites</w:t>
      </w:r>
    </w:p>
    <w:p>
      <w:pPr>
        <w:pStyle w:val="ListBullet"/>
      </w:pPr>
      <w:r>
        <w:t>Flaky Test Management must be enabled/available for your organization.</w:t>
      </w:r>
    </w:p>
    <w:p>
      <w:pPr>
        <w:pStyle w:val="ListBullet"/>
      </w:pPr>
      <w:r>
        <w:t>You must have permission to update flaky test states for the targeted tests.</w:t>
      </w:r>
    </w:p>
    <w:p>
      <w:pPr>
        <w:pStyle w:val="Heading3"/>
      </w:pPr>
      <w:r>
        <w:t>Method</w:t>
      </w:r>
    </w:p>
    <w:p>
      <w:r>
        <w:t>PATCH</w:t>
      </w:r>
    </w:p>
    <w:p>
      <w:pPr>
        <w:pStyle w:val="Heading3"/>
      </w:pPr>
      <w:r>
        <w:t>URL</w:t>
      </w:r>
    </w:p>
    <w:p>
      <w:r>
        <w:t>{{DATADOG_BASE_URL}}/api/v2/test/flaky-test-management/tests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state of multiple flaky tests in Datadog Flaky Test Management in a single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 (UpdateFlakyTestsRequestAttributes)</w:t>
            </w:r>
          </w:p>
        </w:tc>
        <w:tc>
          <w:tcPr>
            <w:tcW w:type="dxa" w:w="2880"/>
          </w:tcPr>
          <w:p>
            <w:r>
              <w:t>Attributes describing which tests to update and what state changes to apply. (Schema name provided by docs; field-level details not included in scraped content.)</w:t>
            </w:r>
          </w:p>
        </w:tc>
      </w:tr>
      <w:tr>
        <w:tc>
          <w:tcPr>
            <w:tcW w:type="dxa" w:w="2880"/>
          </w:tcPr>
          <w:p>
            <w:r>
              <w:t>data.type</w:t>
            </w:r>
          </w:p>
        </w:tc>
        <w:tc>
          <w:tcPr>
            <w:tcW w:type="dxa" w:w="2880"/>
          </w:tcPr>
          <w:p>
            <w:r>
              <w:t>string (UpdateFlakyTestsRequestDataType)</w:t>
            </w:r>
          </w:p>
        </w:tc>
        <w:tc>
          <w:tcPr>
            <w:tcW w:type="dxa" w:w="2880"/>
          </w:tcPr>
          <w:p>
            <w:r>
              <w:t>Data type discriminator for this request. (Exact allowed values not included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 (UpdateFlakyTestsResponseAttributes)</w:t>
            </w:r>
          </w:p>
        </w:tc>
        <w:tc>
          <w:tcPr>
            <w:tcW w:type="dxa" w:w="2880"/>
          </w:tcPr>
          <w:p>
            <w:r>
              <w:t>Result attributes for the update operation. (Schema name provided by docs; field-level details not included in scraped content.)</w:t>
            </w:r>
          </w:p>
        </w:tc>
      </w:tr>
      <w:tr>
        <w:tc>
          <w:tcPr>
            <w:tcW w:type="dxa" w:w="2880"/>
          </w:tcPr>
          <w:p>
            <w:r>
              <w:t>data.id</w:t>
            </w:r>
          </w:p>
        </w:tc>
        <w:tc>
          <w:tcPr>
            <w:tcW w:type="dxa" w:w="2880"/>
          </w:tcPr>
          <w:p>
            <w:r>
              <w:t>string</w:t>
            </w:r>
          </w:p>
        </w:tc>
        <w:tc>
          <w:tcPr>
            <w:tcW w:type="dxa" w:w="2880"/>
          </w:tcPr>
          <w:p>
            <w:r>
              <w:t>The ID of the response.</w:t>
            </w:r>
          </w:p>
        </w:tc>
      </w:tr>
      <w:tr>
        <w:tc>
          <w:tcPr>
            <w:tcW w:type="dxa" w:w="2880"/>
          </w:tcPr>
          <w:p>
            <w:r>
              <w:t>data.type</w:t>
            </w:r>
          </w:p>
        </w:tc>
        <w:tc>
          <w:tcPr>
            <w:tcW w:type="dxa" w:w="2880"/>
          </w:tcPr>
          <w:p>
            <w:r>
              <w:t>string (UpdateFlakyTestsResponseDataType)</w:t>
            </w:r>
          </w:p>
        </w:tc>
        <w:tc>
          <w:tcPr>
            <w:tcW w:type="dxa" w:w="2880"/>
          </w:tcPr>
          <w:p>
            <w:r>
              <w:t>Data type discriminator for this response. (Exact allowed values not included in scraped content.)</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'{{DATADOG_BASE_URL}}/api/v2/test/flaky-test-management/tests'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Update multiple flaky tests (template)</w:t>
      </w:r>
    </w:p>
    <w:p>
      <w:pPr>
        <w:pStyle w:val="Heading3"/>
      </w:pPr>
      <w:r>
        <w:t>Error Handling</w:t>
      </w:r>
    </w:p>
    <w:p>
      <w:pPr>
        <w:pStyle w:val="ListBullet"/>
      </w:pPr>
      <w:r>
        <w:t>400 Bad Request: The request is invalid (for example, missing required fields like data, data.attributes, or data.type).</w:t>
      </w:r>
    </w:p>
    <w:p>
      <w:pPr>
        <w:pStyle w:val="ListBullet"/>
      </w:pPr>
      <w:r>
        <w:t>403 Not Authorized: Caller is not authorized to perform this operation.</w:t>
      </w:r>
    </w:p>
    <w:p>
      <w:pPr>
        <w:pStyle w:val="ListBullet"/>
      </w:pPr>
      <w:r>
        <w:t>429 Too Many Requests: Request rate limit exceeded.</w:t>
      </w:r>
    </w:p>
    <w:p>
      <w:r>
        <w:br w:type="page"/>
      </w:r>
    </w:p>
    <w:p>
      <w:pPr>
        <w:pStyle w:val="Heading2"/>
      </w:pPr>
      <w:r>
        <w:t>443. [GET] Get Active Billing Dimensions for Cost Attribution</w:t>
      </w:r>
    </w:p>
    <w:p>
      <w:r>
        <w:rPr>
          <w:b/>
        </w:rPr>
        <w:t xml:space="preserve">Endpoint: </w:t>
      </w:r>
      <w:r>
        <w:rPr>
          <w:rFonts w:ascii="Courier New" w:hAnsi="Courier New"/>
          <w:sz w:val="18"/>
        </w:rPr>
        <w:t>/api/v2/cost_by_tag/active_billing_dimensions</w:t>
      </w:r>
    </w:p>
    <w:p>
      <w:pPr>
        <w:pStyle w:val="Heading3"/>
      </w:pPr>
      <w:r>
        <w:t>Prerequisites</w:t>
      </w:r>
    </w:p>
    <w:p>
      <w:pPr>
        <w:pStyle w:val="ListBullet"/>
      </w:pPr>
      <w:r>
        <w:t>Your Datadog organization must have Cost Management / cost attribution enabled (must have cost data available).</w:t>
      </w:r>
    </w:p>
    <w:p>
      <w:pPr>
        <w:pStyle w:val="Heading3"/>
      </w:pPr>
      <w:r>
        <w:t>Method</w:t>
      </w:r>
    </w:p>
    <w:p>
      <w:r>
        <w:t>GET</w:t>
      </w:r>
    </w:p>
    <w:p>
      <w:pPr>
        <w:pStyle w:val="Heading3"/>
      </w:pPr>
      <w:r>
        <w:t>URL</w:t>
      </w:r>
    </w:p>
    <w:p>
      <w:r>
        <w:t>{{DATADOG_BASE_URL}}/api/v2/cost_by_tag/active_billing_dimensions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active billing dimensions that can be used for cost attribution. Cost data for a given month becomes available no later than the 19th of the following month.</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request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Active billing dimensions attributes (ActiveBillingDimensionsAttributes).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Resource type (ActiveBillingDimensionsType).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'{{DATADOG_BASE_URL}}/api/v2/cost_by_tag/active_billing_dimensions' \</w:t>
        <w:br/>
        <w:t xml:space="preserve"> --header 'Accept: application/json' \</w:t>
        <w:br/>
        <w:t xml:space="preserve"> --header 'DD-APPLICATION-KEY: {{DATADOG_APPLICATION_KEY}}'</w:t>
      </w:r>
    </w:p>
    <w:p>
      <w:pPr>
        <w:pStyle w:val="Heading3"/>
      </w:pPr>
      <w:r>
        <w:t>Notes</w:t>
      </w:r>
    </w:p>
    <w:p>
      <w:pPr>
        <w:pStyle w:val="ListBullet"/>
      </w:pPr>
      <w:r>
        <w:t>The response media type is application/json;datetime-format=rfc3339 (as documented).</w:t>
      </w:r>
    </w:p>
    <w:p>
      <w:pPr>
        <w:pStyle w:val="ListBullet"/>
      </w:pPr>
      <w:r>
        <w:t>The schemas for ActiveBillingDimensionsAttributes and ActiveBillingDimensionsType were referenced but not included in the scraped content, so their internal fields/allowed values are not documented here.</w:t>
      </w:r>
    </w:p>
    <w:p>
      <w:pPr>
        <w:pStyle w:val="Heading3"/>
      </w:pPr>
      <w:r>
        <w:t>Error Handling</w:t>
      </w:r>
    </w:p>
    <w:p>
      <w:pPr>
        <w:pStyle w:val="ListBullet"/>
      </w:pPr>
      <w:r>
        <w:t>400 Bad Request: The request was invalid. Returns { "errors": string[] }.</w:t>
      </w:r>
    </w:p>
    <w:p>
      <w:pPr>
        <w:pStyle w:val="ListBullet"/>
      </w:pPr>
      <w:r>
        <w:t>403 Forbidden: The user is not authorized. Returns { "errors": string[] }.</w:t>
      </w:r>
    </w:p>
    <w:p>
      <w:pPr>
        <w:pStyle w:val="ListBullet"/>
      </w:pPr>
      <w:r>
        <w:t>429 Too Many Requests: Rate limit exceeded. Returns { "errors": string[] }.</w:t>
      </w:r>
    </w:p>
    <w:p>
      <w:r>
        <w:br w:type="page"/>
      </w:r>
    </w:p>
    <w:p>
      <w:pPr>
        <w:pStyle w:val="Heading2"/>
      </w:pPr>
      <w:r>
        <w:t>444. [GET] Get Cost Across a Multi-Org Account (Cost by Org) [Deprecated]</w:t>
      </w:r>
    </w:p>
    <w:p>
      <w:r>
        <w:rPr>
          <w:b/>
        </w:rPr>
        <w:t xml:space="preserve">Endpoint: </w:t>
      </w:r>
      <w:r>
        <w:rPr>
          <w:rFonts w:ascii="Courier New" w:hAnsi="Courier New"/>
          <w:sz w:val="18"/>
        </w:rPr>
        <w:t>/api/v2/usage/cost_by_org</w:t>
      </w:r>
    </w:p>
    <w:p>
      <w:pPr>
        <w:pStyle w:val="Heading3"/>
      </w:pPr>
      <w:r>
        <w:t>Prerequisites</w:t>
      </w:r>
    </w:p>
    <w:p>
      <w:pPr>
        <w:pStyle w:val="ListBullet"/>
      </w:pPr>
      <w:r>
        <w:t>This endpoint is only accessible for parent-level organizations in a multi-organization account.</w:t>
      </w:r>
    </w:p>
    <w:p>
      <w:pPr>
        <w:pStyle w:val="Heading3"/>
      </w:pPr>
      <w:r>
        <w:t>Method</w:t>
      </w:r>
    </w:p>
    <w:p>
      <w:r>
        <w:t>GET</w:t>
      </w:r>
    </w:p>
    <w:p>
      <w:pPr>
        <w:pStyle w:val="Heading3"/>
      </w:pPr>
      <w:r>
        <w:t>URL</w:t>
      </w:r>
    </w:p>
    <w:p>
      <w:r>
        <w:t>{{DATADOG_BASE_URL}}/api/v2/usage/cost_by_org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cost across a multi-org account, grouped by organization, for a given month range. Cost-by-org data for a given month becomes available no later than the 16th of the following month.</w:t>
      </w:r>
    </w:p>
    <w:p>
      <w:r>
        <w:t>Deprecation note: This endpoint is deprecated. Use /historical_cost instead (per Datadog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start_month</w:t>
            </w:r>
          </w:p>
        </w:tc>
        <w:tc>
          <w:tcPr>
            <w:tcW w:type="dxa" w:w="2880"/>
          </w:tcPr>
          <w:p>
            <w:r>
              <w:t>string</w:t>
            </w:r>
          </w:p>
        </w:tc>
        <w:tc>
          <w:tcPr>
            <w:tcW w:type="dxa" w:w="2880"/>
          </w:tcPr>
          <w:p>
            <w:r>
              <w:t>Datetime in ISO-8601 format (UTC), precise to month: YYYY-MM. Cost beginning this month.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end_month</w:t>
            </w:r>
          </w:p>
        </w:tc>
        <w:tc>
          <w:tcPr>
            <w:tcW w:type="dxa" w:w="2880"/>
          </w:tcPr>
          <w:p>
            <w:r>
              <w:t>string</w:t>
            </w:r>
          </w:p>
        </w:tc>
        <w:tc>
          <w:tcPr>
            <w:tcW w:type="dxa" w:w="2880"/>
          </w:tcPr>
          <w:p>
            <w:r>
              <w:t>Datetime in ISO-8601 format (UTC), precise to month: YYYY-MM. Cost ending this month.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start_month is required and must be in YYYY-MM format (UTC, month precision).</w:t>
      </w:r>
    </w:p>
    <w:p>
      <w:pPr>
        <w:pStyle w:val="ListBullet"/>
      </w:pPr>
      <w:r>
        <w:t>end_month is optional; when provided it must be in YYYY-MM format (UTC, month precision).</w:t>
      </w:r>
    </w:p>
    <w:p>
      <w:pPr>
        <w:pStyle w:val="Heading3"/>
      </w:pPr>
      <w:r>
        <w:t>Valid Examples</w:t>
      </w:r>
    </w:p>
    <w:p>
      <w:r>
        <w:rPr>
          <w:b/>
          <w:color w:val="666666"/>
          <w:sz w:val="16"/>
        </w:rPr>
        <w:t>[http]</w:t>
      </w:r>
    </w:p>
    <w:p>
      <w:pPr>
        <w:shd w:fill="F2F2F2" w:val="clear"/>
      </w:pPr>
      <w:r>
        <w:rPr>
          <w:rFonts w:ascii="Courier New" w:hAnsi="Courier New"/>
          <w:sz w:val="17"/>
        </w:rPr>
        <w:t>/api/v2/usage/cost_by_org?start_month=2024-01</w:t>
        <w:br/>
        <w:t>/api/v2/usage/cost_by_org?start_month=2024-01&amp;end_month=2024-03</w:t>
      </w:r>
    </w:p>
    <w:p>
      <w:pPr>
        <w:pStyle w:val="Heading3"/>
      </w:pPr>
      <w:r>
        <w:t>Invalid Examples</w:t>
      </w:r>
    </w:p>
    <w:p>
      <w:r>
        <w:rPr>
          <w:b/>
          <w:color w:val="666666"/>
          <w:sz w:val="16"/>
        </w:rPr>
        <w:t>[http]</w:t>
      </w:r>
    </w:p>
    <w:p>
      <w:pPr>
        <w:shd w:fill="F2F2F2" w:val="clear"/>
      </w:pPr>
      <w:r>
        <w:rPr>
          <w:rFonts w:ascii="Courier New" w:hAnsi="Courier New"/>
          <w:sz w:val="17"/>
        </w:rPr>
        <w:t>/api/v2/usage/cost_by_org</w:t>
        <w:br/>
        <w:t>/api/v2/usage/cost_by_org?start_month=2024-01-01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Chargeback Summary.</w:t>
            </w:r>
          </w:p>
        </w:tc>
      </w:tr>
      <w:tr>
        <w:tc>
          <w:tcPr>
            <w:tcW w:type="dxa" w:w="2880"/>
          </w:tcPr>
          <w:p>
            <w:r>
              <w:t>data[].attributes</w:t>
            </w:r>
          </w:p>
        </w:tc>
        <w:tc>
          <w:tcPr>
            <w:tcW w:type="dxa" w:w="2880"/>
          </w:tcPr>
          <w:p>
            <w:r>
              <w:t>object</w:t>
            </w:r>
          </w:p>
        </w:tc>
        <w:tc>
          <w:tcPr>
            <w:tcW w:type="dxa" w:w="2880"/>
          </w:tcPr>
          <w:p>
            <w:r>
              <w:t>Cost-by-org attributes object (CostByOrgAttributes).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Cost-by-org type (CostByOrgType).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'{{DATADOG_BASE_URL}}/api/v2/usage/cost_by_org?start_month=2024-01&amp;end_month=2024-03' \</w:t>
        <w:br/>
        <w:t xml:space="preserve"> --header 'Accept: application/json' \</w:t>
        <w:br/>
        <w:t xml:space="preserve"> --header 'DD-APPLICATION-KEY: {{DATADOG_APPLICATION_KEY}}'</w:t>
      </w:r>
    </w:p>
    <w:p>
      <w:pPr>
        <w:pStyle w:val="Heading3"/>
      </w:pPr>
      <w:r>
        <w:t>Example Usage</w:t>
      </w:r>
    </w:p>
    <w:p>
      <w:pPr>
        <w:pStyle w:val="Heading3"/>
      </w:pPr>
      <w:r>
        <w:t>Example 1: Get cost by org for a single month (start month only)</w:t>
      </w:r>
    </w:p>
    <w:p>
      <w:r>
        <w:rPr>
          <w:b/>
          <w:color w:val="666666"/>
          <w:sz w:val="16"/>
        </w:rPr>
        <w:t>[bash]</w:t>
      </w:r>
    </w:p>
    <w:p>
      <w:pPr>
        <w:shd w:fill="F2F2F2" w:val="clear"/>
      </w:pPr>
      <w:r>
        <w:rPr>
          <w:rFonts w:ascii="Courier New" w:hAnsi="Courier New"/>
          <w:sz w:val="17"/>
        </w:rPr>
        <w:t>curl -sS --request GET \</w:t>
        <w:br/>
        <w:t xml:space="preserve"> --url '{{DATADOG_BASE_URL}}/api/v2/usage/cost_by_org?start_month=2024-01' \</w:t>
        <w:br/>
        <w:t xml:space="preserve"> --header 'Accept: application/json' \</w:t>
        <w:br/>
        <w:t xml:space="preserve"> --header 'DD-APPLICATION-KEY: {{DATADOG_APPLICATION_KEY}}'</w:t>
      </w:r>
    </w:p>
    <w:p>
      <w:pPr>
        <w:pStyle w:val="Heading3"/>
      </w:pPr>
      <w:r>
        <w:t>Example 2: Get cost by org for a month range</w:t>
      </w:r>
    </w:p>
    <w:p>
      <w:pPr>
        <w:pStyle w:val="Heading3"/>
      </w:pPr>
      <w:r>
        <w:t>Notes</w:t>
      </w:r>
    </w:p>
    <w:p>
      <w:pPr>
        <w:pStyle w:val="ListBullet"/>
      </w:pPr>
      <w:r>
        <w:t>Data availability: cost-by-org data for a given month is available no later than the 16th of the following month.</w:t>
      </w:r>
    </w:p>
    <w:p>
      <w:pPr>
        <w:pStyle w:val="ListBullet"/>
      </w:pPr>
      <w:r>
        <w:t>This endpoint is deprecated; Datadog recommends using /historical_cost instead.</w:t>
      </w:r>
    </w:p>
    <w:p>
      <w:pPr>
        <w:pStyle w:val="ListBullet"/>
      </w:pPr>
      <w:r>
        <w:t>No request body is used for this endpoint.</w:t>
      </w:r>
    </w:p>
    <w:p>
      <w:pPr>
        <w:pStyle w:val="Heading3"/>
      </w:pPr>
      <w:r>
        <w:t>Error Handling</w:t>
      </w:r>
    </w:p>
    <w:p>
      <w:pPr>
        <w:pStyle w:val="ListBullet"/>
      </w:pPr>
      <w:r>
        <w:t>400 Bad Request: Invalid or missing query parameters (for example, missing required start_month).</w:t>
      </w:r>
    </w:p>
    <w:p>
      <w:pPr>
        <w:pStyle w:val="ListBullet"/>
      </w:pPr>
      <w:r>
        <w:t>403 Forbidden: User is not authorized.</w:t>
      </w:r>
    </w:p>
    <w:p>
      <w:pPr>
        <w:pStyle w:val="ListBullet"/>
      </w:pPr>
      <w:r>
        <w:t>429 Too Many Requests: Rate limit exceeded.</w:t>
      </w:r>
    </w:p>
    <w:p>
      <w:r>
        <w:br w:type="page"/>
      </w:r>
    </w:p>
    <w:p>
      <w:pPr>
        <w:pStyle w:val="Heading2"/>
      </w:pPr>
      <w:r>
        <w:t>445. [GET] Get Historical Cost Across an Account</w:t>
      </w:r>
    </w:p>
    <w:p>
      <w:r>
        <w:rPr>
          <w:b/>
        </w:rPr>
        <w:t xml:space="preserve">Endpoint: </w:t>
      </w:r>
      <w:r>
        <w:rPr>
          <w:rFonts w:ascii="Courier New" w:hAnsi="Courier New"/>
          <w:sz w:val="18"/>
        </w:rPr>
        <w:t>/api/v2/usage/historical_cost</w:t>
      </w:r>
    </w:p>
    <w:p>
      <w:pPr>
        <w:pStyle w:val="Heading3"/>
      </w:pPr>
      <w:r>
        <w:t>Prerequisites</w:t>
      </w:r>
    </w:p>
    <w:p>
      <w:pPr>
        <w:pStyle w:val="ListBullet"/>
      </w:pPr>
      <w:r>
        <w:t>Endpoint is only accessible for parent-level organizations (multi-org and single root-org accounts)</w:t>
      </w:r>
    </w:p>
    <w:p>
      <w:pPr>
        <w:pStyle w:val="Heading3"/>
      </w:pPr>
      <w:r>
        <w:t>Method</w:t>
      </w:r>
    </w:p>
    <w:p>
      <w:r>
        <w:t>GET</w:t>
      </w:r>
    </w:p>
    <w:p>
      <w:pPr>
        <w:pStyle w:val="Heading3"/>
      </w:pPr>
      <w:r>
        <w:t>URL</w:t>
      </w:r>
    </w:p>
    <w:p>
      <w:r>
        <w:t>{{DATADOG_BASE_URL}}/api/v2/usage/historical_cost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historical cost across multi-org and single root-org accounts. Cost data for a given month becomes available no later than the 16th of the following month.</w:t>
      </w:r>
    </w:p>
    <w:p>
      <w:pPr>
        <w:pStyle w:val="Heading3"/>
      </w:pPr>
      <w:r>
        <w:t>Enforcement Rules</w:t>
      </w:r>
    </w:p>
    <w:p>
      <w:pPr>
        <w:pStyle w:val="ListBullet"/>
      </w:pPr>
      <w:r>
        <w:t>When executing the action, ensure to send Query Parameters in the URL as query parameters and not in the body.</w:t>
      </w:r>
    </w:p>
    <w:p>
      <w:pPr>
        <w:pStyle w:val="ListBullet"/>
      </w:pPr>
      <w:r>
        <w:t>start_month is required and must be an ISO-8601 UTC month in the format: YYYY-MM.</w:t>
      </w:r>
    </w:p>
    <w:p>
      <w:pPr>
        <w:pStyle w:val="ListBullet"/>
      </w:pPr>
      <w:r>
        <w:t>If provided, end_month must be an ISO-8601 UTC month in the format: YYYY-MM.</w:t>
      </w:r>
    </w:p>
    <w:p>
      <w:pPr>
        <w:pStyle w:val="ListBullet"/>
      </w:pPr>
      <w:r>
        <w:t>If provided, view must be one of: summary, sub-org (default: summary).</w:t>
      </w:r>
    </w:p>
    <w:p>
      <w:pPr>
        <w:pStyle w:val="ListBullet"/>
      </w:pPr>
      <w:r>
        <w:t>If provided, include_connected_accounts must be a boolean (default: false).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start_month</w:t>
            </w:r>
          </w:p>
        </w:tc>
        <w:tc>
          <w:tcPr>
            <w:tcW w:type="dxa" w:w="2880"/>
          </w:tcPr>
          <w:p>
            <w:r>
              <w:t>string</w:t>
            </w:r>
          </w:p>
        </w:tc>
        <w:tc>
          <w:tcPr>
            <w:tcW w:type="dxa" w:w="2880"/>
          </w:tcPr>
          <w:p>
            <w:r>
              <w:t>Datetime in ISO-8601 format, UTC, precise to month: YYYY-MM. Cost beginning this 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end_month</w:t>
            </w:r>
          </w:p>
        </w:tc>
        <w:tc>
          <w:tcPr>
            <w:tcW w:type="dxa" w:w="2880"/>
          </w:tcPr>
          <w:p>
            <w:r>
              <w:t>string</w:t>
            </w:r>
          </w:p>
        </w:tc>
        <w:tc>
          <w:tcPr>
            <w:tcW w:type="dxa" w:w="2880"/>
          </w:tcPr>
          <w:p>
            <w:r>
              <w:t>Datetime in ISO-8601 format, UTC, precise to month: YYYY-MM. Cost ending this month.</w:t>
            </w:r>
          </w:p>
        </w:tc>
      </w:tr>
      <w:tr>
        <w:tc>
          <w:tcPr>
            <w:tcW w:type="dxa" w:w="2880"/>
          </w:tcPr>
          <w:p>
            <w:r>
              <w:t>view</w:t>
            </w:r>
          </w:p>
        </w:tc>
        <w:tc>
          <w:tcPr>
            <w:tcW w:type="dxa" w:w="2880"/>
          </w:tcPr>
          <w:p>
            <w:r>
              <w:t>string</w:t>
            </w:r>
          </w:p>
        </w:tc>
        <w:tc>
          <w:tcPr>
            <w:tcW w:type="dxa" w:w="2880"/>
          </w:tcPr>
          <w:p>
            <w:r>
              <w:t>Specifies whether cost is broken down at a parent-org level or at the sub-org level. Available values: summary, sub-org. Default: summary.</w:t>
            </w:r>
          </w:p>
        </w:tc>
      </w:tr>
      <w:tr>
        <w:tc>
          <w:tcPr>
            <w:tcW w:type="dxa" w:w="2880"/>
          </w:tcPr>
          <w:p>
            <w:r>
              <w:t>include_connected_accounts</w:t>
            </w:r>
          </w:p>
        </w:tc>
        <w:tc>
          <w:tcPr>
            <w:tcW w:type="dxa" w:w="2880"/>
          </w:tcPr>
          <w:p>
            <w:r>
              <w:t>boolean</w:t>
            </w:r>
          </w:p>
        </w:tc>
        <w:tc>
          <w:tcPr>
            <w:tcW w:type="dxa" w:w="2880"/>
          </w:tcPr>
          <w:p>
            <w:r>
              <w:t>Whether to include accounts connected to the current account as partner customers in the Datadog partner network program.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"&lt;CostByOrgAttributes&gt;",</w:t>
        <w:br/>
        <w:t xml:space="preserve"> "id": "string",</w:t>
        <w:br/>
        <w:t xml:space="preserve"> "type": "&lt;CostByOrgType&gt;"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Chargeback Summary.</w:t>
            </w:r>
          </w:p>
        </w:tc>
      </w:tr>
      <w:tr>
        <w:tc>
          <w:tcPr>
            <w:tcW w:type="dxa" w:w="2880"/>
          </w:tcPr>
          <w:p>
            <w:r>
              <w:t>data[].attributes</w:t>
            </w:r>
          </w:p>
        </w:tc>
        <w:tc>
          <w:tcPr>
            <w:tcW w:type="dxa" w:w="2880"/>
          </w:tcPr>
          <w:p>
            <w:r>
              <w:t>unknown</w:t>
            </w:r>
          </w:p>
        </w:tc>
        <w:tc>
          <w:tcPr>
            <w:tcW w:type="dxa" w:w="2880"/>
          </w:tcPr>
          <w:p>
            <w:r>
              <w:t>&lt;CostByOrgAttributes&gt;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unknown</w:t>
            </w:r>
          </w:p>
        </w:tc>
        <w:tc>
          <w:tcPr>
            <w:tcW w:type="dxa" w:w="2880"/>
          </w:tcPr>
          <w:p>
            <w:r>
              <w:t>&lt;CostByOrgType&gt;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'{{DATADOG_BASE_URL}}/api/v2/usage/historical_cost?start_month=2024-01&amp;end_month=2024-03&amp;view=summary&amp;include_connected_accounts=false' \</w:t>
        <w:br/>
        <w:t xml:space="preserve"> --header 'Accept: application/json' \</w:t>
        <w:br/>
        <w:t xml:space="preserve"> --header 'DD-APPLICATION-KEY: {{DATADOG_APPLICATION_KEY}}'</w:t>
      </w:r>
    </w:p>
    <w:p>
      <w:pPr>
        <w:pStyle w:val="Heading3"/>
      </w:pPr>
      <w:r>
        <w:t>Example Usage</w:t>
      </w:r>
    </w:p>
    <w:p>
      <w:pPr>
        <w:pStyle w:val="Heading3"/>
      </w:pPr>
      <w:r>
        <w:t>Example 1: Get cost starting from a month (minimum required)</w:t>
      </w:r>
    </w:p>
    <w:p>
      <w:r>
        <w:rPr>
          <w:b/>
          <w:color w:val="666666"/>
          <w:sz w:val="16"/>
        </w:rPr>
        <w:t>[bash]</w:t>
      </w:r>
    </w:p>
    <w:p>
      <w:pPr>
        <w:shd w:fill="F2F2F2" w:val="clear"/>
      </w:pPr>
      <w:r>
        <w:rPr>
          <w:rFonts w:ascii="Courier New" w:hAnsi="Courier New"/>
          <w:sz w:val="17"/>
        </w:rPr>
        <w:t>curl -i --location --request GET \</w:t>
        <w:br/>
        <w:t xml:space="preserve"> '{{DATADOG_BASE_URL}}/api/v2/usage/historical_cost?start_month=2024-01' \</w:t>
        <w:br/>
        <w:t xml:space="preserve"> --header 'Accept: application/json' \</w:t>
        <w:br/>
        <w:t xml:space="preserve"> --header 'DD-APPLICATION-KEY: {{DATADOG_APPLICATION_KEY}}'</w:t>
      </w:r>
    </w:p>
    <w:p>
      <w:pPr>
        <w:pStyle w:val="Heading3"/>
      </w:pPr>
      <w:r>
        <w:t>Example 2: Get cost for a month range, summarized at parent-org level</w:t>
      </w:r>
    </w:p>
    <w:p>
      <w:r>
        <w:rPr>
          <w:b/>
          <w:color w:val="666666"/>
          <w:sz w:val="16"/>
        </w:rPr>
        <w:t>[bash]</w:t>
      </w:r>
    </w:p>
    <w:p>
      <w:pPr>
        <w:shd w:fill="F2F2F2" w:val="clear"/>
      </w:pPr>
      <w:r>
        <w:rPr>
          <w:rFonts w:ascii="Courier New" w:hAnsi="Courier New"/>
          <w:sz w:val="17"/>
        </w:rPr>
        <w:t>curl -i --location --request GET \</w:t>
        <w:br/>
        <w:t xml:space="preserve"> '{{DATADOG_BASE_URL}}/api/v2/usage/historical_cost?start_month=2024-01&amp;end_month=2024-03&amp;view=summary' \</w:t>
        <w:br/>
        <w:t xml:space="preserve"> --header 'Accept: application/json' \</w:t>
        <w:br/>
        <w:t xml:space="preserve"> --header 'DD-APPLICATION-KEY: {{DATADOG_APPLICATION_KEY}}'</w:t>
      </w:r>
    </w:p>
    <w:p>
      <w:pPr>
        <w:pStyle w:val="Heading3"/>
      </w:pPr>
      <w:r>
        <w:t>Example 3: Break down by sub-org and include connected accounts</w:t>
      </w:r>
    </w:p>
    <w:p>
      <w:r>
        <w:rPr>
          <w:b/>
          <w:color w:val="666666"/>
          <w:sz w:val="16"/>
        </w:rPr>
        <w:t>[bash]</w:t>
      </w:r>
    </w:p>
    <w:p>
      <w:pPr>
        <w:shd w:fill="F2F2F2" w:val="clear"/>
      </w:pPr>
      <w:r>
        <w:rPr>
          <w:rFonts w:ascii="Courier New" w:hAnsi="Courier New"/>
          <w:sz w:val="17"/>
        </w:rPr>
        <w:t>curl -i --location --request GET \</w:t>
        <w:br/>
        <w:t xml:space="preserve"> '{{DATADOG_BASE_URL}}/api/v2/usage/historical_cost?start_month=2024-01&amp;view=sub-org&amp;include_connected_accounts=true' \</w:t>
        <w:br/>
        <w:t xml:space="preserve"> --header 'Accept: application/json' \</w:t>
        <w:br/>
        <w:t xml:space="preserve"> --header 'DD-APPLICATION-KEY: {{DATADOG_APPLICATION_KEY}}'</w:t>
      </w:r>
    </w:p>
    <w:p>
      <w:pPr>
        <w:pStyle w:val="Heading3"/>
      </w:pPr>
      <w:r>
        <w:t>Notes</w:t>
      </w:r>
    </w:p>
    <w:p>
      <w:pPr>
        <w:pStyle w:val="ListBullet"/>
      </w:pPr>
      <w:r>
        <w:t>Cost data for a given month becomes available no later than the 16th of the following month.</w:t>
      </w:r>
    </w:p>
    <w:p>
      <w:pPr>
        <w:pStyle w:val="ListBullet"/>
      </w:pPr>
      <w:r>
        <w:t>This endpoint is only accessible for parent-level organizations.</w:t>
      </w:r>
    </w:p>
    <w:p>
      <w:r>
        <w:br w:type="page"/>
      </w:r>
    </w:p>
    <w:p>
      <w:pPr>
        <w:pStyle w:val="Heading2"/>
      </w:pPr>
      <w:r>
        <w:t>446. [GET] Get Hourly Logs Usage by Retention</w:t>
      </w:r>
    </w:p>
    <w:p>
      <w:r>
        <w:rPr>
          <w:b/>
        </w:rPr>
        <w:t xml:space="preserve">Endpoint: </w:t>
      </w:r>
      <w:r>
        <w:rPr>
          <w:rFonts w:ascii="Courier New" w:hAnsi="Courier New"/>
          <w:sz w:val="18"/>
        </w:rPr>
        <w:t>/api/v1/usage/logs-by-retention</w:t>
      </w:r>
    </w:p>
    <w:p>
      <w:pPr>
        <w:pStyle w:val="Heading3"/>
      </w:pPr>
      <w:r>
        <w:t>Prerequisites</w:t>
      </w:r>
    </w:p>
    <w:p>
      <w:pPr>
        <w:pStyle w:val="ListBullet"/>
      </w:pPr>
      <w:r>
        <w:t>Your Datadog organization must have Usage Metering data available for the requested time range.</w:t>
      </w:r>
    </w:p>
    <w:p>
      <w:pPr>
        <w:pStyle w:val="Heading3"/>
      </w:pPr>
      <w:r>
        <w:t>Method</w:t>
      </w:r>
    </w:p>
    <w:p>
      <w:r>
        <w:t>GET</w:t>
      </w:r>
    </w:p>
    <w:p>
      <w:pPr>
        <w:pStyle w:val="Heading3"/>
      </w:pPr>
      <w:r>
        <w:t>URL</w:t>
      </w:r>
    </w:p>
    <w:p>
      <w:r>
        <w:t>{{DATADOG_BASE_URL}}/api/v1/usage/logs-by-retention</w:t>
      </w:r>
    </w:p>
    <w:p>
      <w:pPr>
        <w:pStyle w:val="Heading3"/>
      </w:pPr>
      <w:r>
        <w:t>Description</w:t>
      </w:r>
    </w:p>
    <w:p>
      <w:r>
        <w:t>Gets hourly usage for indexed logs grouped by retention period.</w:t>
        <w:br/>
        <w:t>Note: This endpoint is deprecated. Datadog recommends using the “Get hourly usage by product family” API and following the V1 → V2 migration guide.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"indexed_events_count": 123456,</w:t>
        <w:br/>
        <w:t xml:space="preserve"> "live_indexed_events_count": 120000,</w:t>
        <w:br/>
        <w:t xml:space="preserve"> "org_name": "Example Org",</w:t>
        <w:br/>
        <w:t xml:space="preserve"> "public_id": "abc123def456",</w:t>
        <w:br/>
        <w:t xml:space="preserve"> "rehydrated_indexed_events_count": 3456,</w:t>
        <w:br/>
        <w:t xml:space="preserve"> "retention": "15"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indexed logs by retention period.</w:t>
            </w:r>
          </w:p>
        </w:tc>
      </w:tr>
      <w:tr>
        <w:tc>
          <w:tcPr>
            <w:tcW w:type="dxa" w:w="2880"/>
          </w:tcPr>
          <w:p>
            <w:r>
              <w:t>usage.indexed_events_count</w:t>
            </w:r>
          </w:p>
        </w:tc>
        <w:tc>
          <w:tcPr>
            <w:tcW w:type="dxa" w:w="2880"/>
          </w:tcPr>
          <w:p>
            <w:r>
              <w:t>integer</w:t>
            </w:r>
          </w:p>
        </w:tc>
        <w:tc>
          <w:tcPr>
            <w:tcW w:type="dxa" w:w="2880"/>
          </w:tcPr>
          <w:p>
            <w:r>
              <w:t>Total logs indexed with this retention period during a given hour.</w:t>
            </w:r>
          </w:p>
        </w:tc>
      </w:tr>
      <w:tr>
        <w:tc>
          <w:tcPr>
            <w:tcW w:type="dxa" w:w="2880"/>
          </w:tcPr>
          <w:p>
            <w:r>
              <w:t>usage.live_indexed_events_count</w:t>
            </w:r>
          </w:p>
        </w:tc>
        <w:tc>
          <w:tcPr>
            <w:tcW w:type="dxa" w:w="2880"/>
          </w:tcPr>
          <w:p>
            <w:r>
              <w:t>integer</w:t>
            </w:r>
          </w:p>
        </w:tc>
        <w:tc>
          <w:tcPr>
            <w:tcW w:type="dxa" w:w="2880"/>
          </w:tcPr>
          <w:p>
            <w:r>
              <w:t>Live logs indexed with this retention period during a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usage.rehydrated_indexed_events_count</w:t>
            </w:r>
          </w:p>
        </w:tc>
        <w:tc>
          <w:tcPr>
            <w:tcW w:type="dxa" w:w="2880"/>
          </w:tcPr>
          <w:p>
            <w:r>
              <w:t>integer</w:t>
            </w:r>
          </w:p>
        </w:tc>
        <w:tc>
          <w:tcPr>
            <w:tcW w:type="dxa" w:w="2880"/>
          </w:tcPr>
          <w:p>
            <w:r>
              <w:t>Rehydrated logs indexed with this retention period during a given hour.</w:t>
            </w:r>
          </w:p>
        </w:tc>
      </w:tr>
      <w:tr>
        <w:tc>
          <w:tcPr>
            <w:tcW w:type="dxa" w:w="2880"/>
          </w:tcPr>
          <w:p>
            <w:r>
              <w:t>usage.retention</w:t>
            </w:r>
          </w:p>
        </w:tc>
        <w:tc>
          <w:tcPr>
            <w:tcW w:type="dxa" w:w="2880"/>
          </w:tcPr>
          <w:p>
            <w:r>
              <w:t>string</w:t>
            </w:r>
          </w:p>
        </w:tc>
        <w:tc>
          <w:tcPr>
            <w:tcW w:type="dxa" w:w="2880"/>
          </w:tcPr>
          <w:p>
            <w:r>
              <w:t>Retention period in days, or "custom" for all custom retention usage.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'{{DATADOG_BASE_URL}}/api/v1/usage/logs-by-retention?start_hr=2024-01-15T10&amp;end_hr=2024-01-15T11' \</w:t>
        <w:br/>
        <w:t xml:space="preserve"> --header 'Accept: application/json' \</w:t>
        <w:br/>
        <w:t xml:space="preserve"> --header 'DD-APPLICATION-KEY: {{DATADOG_APPLICATION_KEY}}'</w:t>
      </w:r>
    </w:p>
    <w:p>
      <w:pPr>
        <w:pStyle w:val="Heading3"/>
      </w:pPr>
      <w:r>
        <w:t>Example Usage</w:t>
      </w:r>
    </w:p>
    <w:p>
      <w:pPr>
        <w:pStyle w:val="Heading3"/>
      </w:pPr>
      <w:r>
        <w:t>Example 1: Get usage for a single hour window</w:t>
      </w:r>
    </w:p>
    <w:p>
      <w:r>
        <w:rPr>
          <w:b/>
          <w:color w:val="666666"/>
          <w:sz w:val="16"/>
        </w:rPr>
        <w:t>[bash]</w:t>
      </w:r>
    </w:p>
    <w:p>
      <w:pPr>
        <w:shd w:fill="F2F2F2" w:val="clear"/>
      </w:pPr>
      <w:r>
        <w:rPr>
          <w:rFonts w:ascii="Courier New" w:hAnsi="Courier New"/>
          <w:sz w:val="17"/>
        </w:rPr>
        <w:t>curl -s \</w:t>
        <w:br/>
        <w:t xml:space="preserve"> '{{DATADOG_BASE_URL}}/api/v1/usage/logs-by-retention?start_hr=2024-02-01T00&amp;end_hr=2024-02-01T01' \</w:t>
        <w:br/>
        <w:t xml:space="preserve"> -H 'Accept: application/json' \</w:t>
        <w:br/>
        <w:t xml:space="preserve"> -H 'DD-APPLICATION-KEY: {{DATADOG_APPLICATION_KEY}}'</w:t>
      </w:r>
    </w:p>
    <w:p>
      <w:pPr>
        <w:pStyle w:val="Heading3"/>
      </w:pPr>
      <w:r>
        <w:t>Example 2: Get usage starting at a given hour (no end_hr)</w:t>
      </w:r>
    </w:p>
    <w:p>
      <w:r>
        <w:rPr>
          <w:b/>
          <w:color w:val="666666"/>
          <w:sz w:val="16"/>
        </w:rPr>
        <w:t>[bash]</w:t>
      </w:r>
    </w:p>
    <w:p>
      <w:pPr>
        <w:shd w:fill="F2F2F2" w:val="clear"/>
      </w:pPr>
      <w:r>
        <w:rPr>
          <w:rFonts w:ascii="Courier New" w:hAnsi="Courier New"/>
          <w:sz w:val="17"/>
        </w:rPr>
        <w:t>curl -s \</w:t>
        <w:br/>
        <w:t xml:space="preserve"> '{{DATADOG_BASE_URL}}/api/v1/usage/logs-by-retention?start_hr=2024-02-01T00' \</w:t>
        <w:br/>
        <w:t xml:space="preserve"> -H 'Accept: application/json' \</w:t>
        <w:br/>
        <w:t xml:space="preserve"> -H 'DD-APPLICATION-KEY: {{DATADOG_APPLICATION_KEY}}'</w:t>
      </w:r>
    </w:p>
    <w:p>
      <w:pPr>
        <w:pStyle w:val="Heading3"/>
      </w:pPr>
      <w:r>
        <w:t>Notes</w:t>
      </w:r>
    </w:p>
    <w:p>
      <w:pPr>
        <w:pStyle w:val="ListBullet"/>
      </w:pPr>
      <w:r>
        <w:t>Datetimes must be UTC and precise to the hour in the format [YYYY-MM-DDThh].</w:t>
      </w:r>
    </w:p>
    <w:p>
      <w:pPr>
        <w:pStyle w:val="ListBullet"/>
      </w:pPr>
      <w:r>
        <w:t>end_hr is exclusive: it returns usage ending before that hour.</w:t>
      </w:r>
    </w:p>
    <w:p>
      <w:pPr>
        <w:pStyle w:val="ListBullet"/>
      </w:pPr>
      <w:r>
        <w:t>This endpoint is deprecated; consider migrating to the recommended replacement endpoint for hourly usage data.</w:t>
      </w:r>
    </w:p>
    <w:p>
      <w:pPr>
        <w:pStyle w:val="Heading3"/>
      </w:pPr>
      <w:r>
        <w:t>Error Handling</w:t>
      </w:r>
    </w:p>
    <w:p>
      <w:pPr>
        <w:pStyle w:val="ListBullet"/>
      </w:pPr>
      <w:r>
        <w:t>400 Bad Request: Missing/invalid query parameters (for example, missing start_hr).</w:t>
      </w:r>
    </w:p>
    <w:p>
      <w:pPr>
        <w:pStyle w:val="ListBullet"/>
      </w:pPr>
      <w:r>
        <w:t>403 Forbidden: The caller is not authorized to access usage data.</w:t>
      </w:r>
    </w:p>
    <w:p>
      <w:pPr>
        <w:pStyle w:val="ListBullet"/>
      </w:pPr>
      <w:r>
        <w:t>429 Too Many Requests: Rate limit exceeded.</w:t>
      </w:r>
    </w:p>
    <w:p>
      <w:r>
        <w:br w:type="page"/>
      </w:r>
    </w:p>
    <w:p>
      <w:pPr>
        <w:pStyle w:val="Heading2"/>
      </w:pPr>
      <w:r>
        <w:t>447. [GET] Get Hourly Usage for Analyzed Logs</w:t>
      </w:r>
    </w:p>
    <w:p>
      <w:r>
        <w:rPr>
          <w:b/>
        </w:rPr>
        <w:t xml:space="preserve">Endpoint: </w:t>
      </w:r>
      <w:r>
        <w:rPr>
          <w:rFonts w:ascii="Courier New" w:hAnsi="Courier New"/>
          <w:sz w:val="18"/>
        </w:rPr>
        <w:t>/api/v1/usage/analyzed_logs</w:t>
      </w:r>
    </w:p>
    <w:p>
      <w:pPr>
        <w:pStyle w:val="Heading3"/>
      </w:pPr>
      <w:r>
        <w:t>Prerequisites</w:t>
      </w:r>
    </w:p>
    <w:p>
      <w:pPr>
        <w:pStyle w:val="ListBullet"/>
      </w:pPr>
      <w:r>
        <w:t>Your Datadog user/account must have permission to access Usage Metering data.</w:t>
      </w:r>
    </w:p>
    <w:p>
      <w:pPr>
        <w:pStyle w:val="Heading3"/>
      </w:pPr>
      <w:r>
        <w:t>Method</w:t>
      </w:r>
    </w:p>
    <w:p>
      <w:r>
        <w:t>GET</w:t>
      </w:r>
    </w:p>
    <w:p>
      <w:pPr>
        <w:pStyle w:val="Heading3"/>
      </w:pPr>
      <w:r>
        <w:t>URL</w:t>
      </w:r>
    </w:p>
    <w:p>
      <w:r>
        <w:t>{{DATADOG_BASE_URL}}/api/v1/usage/analyzed_logs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analyzed logs (Security Monitoring).</w:t>
        <w:br/>
        <w:t>Note: This endpoint is deprecated. Hourly usage data for all products is now available in the Get hourly usage by product family API. See also: Migrating from the V1 Hourly Usage APIs to V2.</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"analyzed_logs": 12345,</w:t>
        <w:br/>
        <w:t xml:space="preserve"> "hour": "2024-01-15T10:00:00Z",</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analyzed logs.</w:t>
            </w:r>
          </w:p>
        </w:tc>
      </w:tr>
      <w:tr>
        <w:tc>
          <w:tcPr>
            <w:tcW w:type="dxa" w:w="2880"/>
          </w:tcPr>
          <w:p>
            <w:r>
              <w:t>usage[].analyzed_logs</w:t>
            </w:r>
          </w:p>
        </w:tc>
        <w:tc>
          <w:tcPr>
            <w:tcW w:type="dxa" w:w="2880"/>
          </w:tcPr>
          <w:p>
            <w:r>
              <w:t>integer</w:t>
            </w:r>
          </w:p>
        </w:tc>
        <w:tc>
          <w:tcPr>
            <w:tcW w:type="dxa" w:w="2880"/>
          </w:tcPr>
          <w:p>
            <w:r>
              <w:t>Contains the number of analyzed logs.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'{{DATADOG_BASE_URL}}/api/v1/usage/analyzed_logs?start_hr=2024-01-15T10&amp;end_hr=2024-01-15T11' \</w:t>
        <w:br/>
        <w:t xml:space="preserve"> --header 'Accept: application/json'</w:t>
      </w:r>
    </w:p>
    <w:p>
      <w:pPr>
        <w:pStyle w:val="Heading3"/>
      </w:pPr>
      <w:r>
        <w:t>Example Usage</w:t>
      </w:r>
    </w:p>
    <w:p>
      <w:pPr>
        <w:pStyle w:val="Heading3"/>
      </w:pPr>
      <w:r>
        <w:t>Example 1: Get usage starting at a specific hour (no end hour)</w:t>
      </w:r>
    </w:p>
    <w:p>
      <w:r>
        <w:rPr>
          <w:b/>
          <w:color w:val="666666"/>
          <w:sz w:val="16"/>
        </w:rPr>
        <w:t>[bash]</w:t>
      </w:r>
    </w:p>
    <w:p>
      <w:pPr>
        <w:shd w:fill="F2F2F2" w:val="clear"/>
      </w:pPr>
      <w:r>
        <w:rPr>
          <w:rFonts w:ascii="Courier New" w:hAnsi="Courier New"/>
          <w:sz w:val="17"/>
        </w:rPr>
        <w:t>curl -sS --location \</w:t>
        <w:br/>
        <w:t xml:space="preserve"> '{{DATADOG_BASE_URL}}/api/v1/usage/analyzed_logs?start_hr=2024-01-15T00' \</w:t>
        <w:br/>
        <w:t xml:space="preserve"> --header 'Accept: application/json'</w:t>
      </w:r>
    </w:p>
    <w:p>
      <w:pPr>
        <w:pStyle w:val="Heading3"/>
      </w:pPr>
      <w:r>
        <w:t>Example 2: Get usage for a one-hour window</w:t>
      </w:r>
    </w:p>
    <w:p>
      <w:r>
        <w:rPr>
          <w:b/>
          <w:color w:val="666666"/>
          <w:sz w:val="16"/>
        </w:rPr>
        <w:t>[bash]</w:t>
      </w:r>
    </w:p>
    <w:p>
      <w:pPr>
        <w:shd w:fill="F2F2F2" w:val="clear"/>
      </w:pPr>
      <w:r>
        <w:rPr>
          <w:rFonts w:ascii="Courier New" w:hAnsi="Courier New"/>
          <w:sz w:val="17"/>
        </w:rPr>
        <w:t>curl -sS --location \</w:t>
        <w:br/>
        <w:t xml:space="preserve"> '{{DATADOG_BASE_URL}}/api/v1/usage/analyzed_logs?start_hr=2024-01-15T10&amp;end_hr=2024-01-15T11' \</w:t>
        <w:br/>
        <w:t xml:space="preserve"> --header 'Accept: application/json'</w:t>
      </w:r>
    </w:p>
    <w:p>
      <w:pPr>
        <w:pStyle w:val="Heading3"/>
      </w:pPr>
      <w:r>
        <w:t>Notes</w:t>
      </w:r>
    </w:p>
    <w:p>
      <w:pPr>
        <w:pStyle w:val="ListBullet"/>
      </w:pPr>
      <w:r>
        <w:t>Time inputs are UTC and must be precise to the hour ([YYYY-MM-DDThh]).</w:t>
      </w:r>
    </w:p>
    <w:p>
      <w:pPr>
        <w:pStyle w:val="ListBullet"/>
      </w:pPr>
      <w:r>
        <w:t>end_hr is exclusive: it returns usage up to, but not including, that hour.</w:t>
      </w:r>
    </w:p>
    <w:p>
      <w:pPr>
        <w:pStyle w:val="ListBullet"/>
      </w:pPr>
      <w:r>
        <w:t>This is a V1 endpoint and is deprecated in favor of the hourly usage by product family API.</w:t>
      </w:r>
    </w:p>
    <w:p>
      <w:pPr>
        <w:pStyle w:val="Heading3"/>
      </w:pPr>
      <w:r>
        <w:t>Error Handling</w:t>
      </w:r>
    </w:p>
    <w:p>
      <w:pPr>
        <w:pStyle w:val="ListBullet"/>
      </w:pPr>
      <w:r>
        <w:t>400 Bad Request: Invalid/missing query parameters (for example, start_hr missing or not in the required hour-precision format).</w:t>
      </w:r>
    </w:p>
    <w:p>
      <w:pPr>
        <w:pStyle w:val="ListBullet"/>
      </w:pPr>
      <w:r>
        <w:t>403 Forbidden: The user is not authorized to access usage data.</w:t>
      </w:r>
    </w:p>
    <w:p>
      <w:pPr>
        <w:pStyle w:val="ListBullet"/>
      </w:pPr>
      <w:r>
        <w:t>429 Too Many Requests: Request rate limit exceeded.</w:t>
      </w:r>
    </w:p>
    <w:p>
      <w:r>
        <w:br w:type="page"/>
      </w:r>
    </w:p>
    <w:p>
      <w:pPr>
        <w:pStyle w:val="Heading2"/>
      </w:pPr>
      <w:r>
        <w:t>448. [GET] Get Hourly Application Security Usage</w:t>
      </w:r>
    </w:p>
    <w:p>
      <w:r>
        <w:rPr>
          <w:b/>
        </w:rPr>
        <w:t xml:space="preserve">Endpoint: </w:t>
      </w:r>
      <w:r>
        <w:rPr>
          <w:rFonts w:ascii="Courier New" w:hAnsi="Courier New"/>
          <w:sz w:val="18"/>
        </w:rPr>
        <w:t>/api/v2/usage/application_security</w:t>
      </w:r>
    </w:p>
    <w:p>
      <w:pPr>
        <w:pStyle w:val="Heading3"/>
      </w:pPr>
      <w:r>
        <w:t>Prerequisites</w:t>
      </w:r>
    </w:p>
    <w:p>
      <w:pPr>
        <w:pStyle w:val="ListBullet"/>
      </w:pPr>
      <w:r>
        <w:t>Your Datadog user/app must have permission to read Usage Metering data.</w:t>
      </w:r>
    </w:p>
    <w:p>
      <w:pPr>
        <w:pStyle w:val="Heading3"/>
      </w:pPr>
      <w:r>
        <w:t>Method</w:t>
      </w:r>
    </w:p>
    <w:p>
      <w:r>
        <w:t>GET</w:t>
      </w:r>
    </w:p>
    <w:p>
      <w:pPr>
        <w:pStyle w:val="Heading3"/>
      </w:pPr>
      <w:r>
        <w:t>URL</w:t>
      </w:r>
    </w:p>
    <w:p>
      <w:r>
        <w:t>{{DATADOG_BASE_URL}}/api/v2/usage/application_security</w:t>
      </w:r>
    </w:p>
    <w:p>
      <w:pPr>
        <w:pStyle w:val="Heading3"/>
      </w:pPr>
      <w:r>
        <w:t>Description</w:t>
      </w:r>
    </w:p>
    <w:p>
      <w:r>
        <w:t>Gets hourly usage for Application Security Monitoring.</w:t>
        <w:br/>
        <w:t>Note: This endpoint is deprecated. Datadog indicates hourly usage data for all products is now available via the “Get hourly usage by product family” API.</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start_hr is required and must be provided on every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Application Security Monitoring usage.</w:t>
            </w:r>
          </w:p>
        </w:tc>
      </w:tr>
      <w:tr>
        <w:tc>
          <w:tcPr>
            <w:tcW w:type="dxa" w:w="2880"/>
          </w:tcPr>
          <w:p>
            <w:r>
              <w:t>data[].attributes</w:t>
            </w:r>
          </w:p>
        </w:tc>
        <w:tc>
          <w:tcPr>
            <w:tcW w:type="dxa" w:w="2880"/>
          </w:tcPr>
          <w:p>
            <w:r>
              <w:t>object</w:t>
            </w:r>
          </w:p>
        </w:tc>
        <w:tc>
          <w:tcPr>
            <w:tcW w:type="dxa" w:w="2880"/>
          </w:tcPr>
          <w:p>
            <w:r>
              <w:t>Usage attributes object (UsageAttributesObject). (Schema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Usage time series type (UsageTimeSeriesType). (Exact allowed values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'{{DATADOG_BASE_URL}}/api/v2/usage/application_security?start_hr=2024-01-15T10&amp;end_hr=2024-01-15T11'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'{{DATADOG_BASE_URL}}/api/v2/usage/application_security?start_hr=2024-01-15T00' \</w:t>
        <w:br/>
        <w:t xml:space="preserve"> --header 'Accept: application/json' \</w:t>
        <w:br/>
        <w:t xml:space="preserve"> --header 'DD-APPLICATION-KEY: {{DATADOG_APPLICATION_KEY}}'</w:t>
      </w:r>
    </w:p>
    <w:p>
      <w:pPr>
        <w:pStyle w:val="Heading3"/>
      </w:pPr>
      <w:r>
        <w:t>Example 2: Get usage for an hourly range (end hour is exclusive)</w:t>
      </w:r>
    </w:p>
    <w:p>
      <w:r>
        <w:rPr>
          <w:b/>
          <w:color w:val="666666"/>
          <w:sz w:val="16"/>
        </w:rPr>
        <w:t>[bash]</w:t>
      </w:r>
    </w:p>
    <w:p>
      <w:pPr>
        <w:shd w:fill="F2F2F2" w:val="clear"/>
      </w:pPr>
      <w:r>
        <w:rPr>
          <w:rFonts w:ascii="Courier New" w:hAnsi="Courier New"/>
          <w:sz w:val="17"/>
        </w:rPr>
        <w:t>curl -sS --request GET \</w:t>
        <w:br/>
        <w:t xml:space="preserve"> '{{DATADOG_BASE_URL}}/api/v2/usage/application_security?start_hr=2024-01-15T00&amp;end_hr=2024-01-16T00' \</w:t>
        <w:br/>
        <w:t xml:space="preserve"> --header 'Accept: application/json' \</w:t>
        <w:br/>
        <w:t xml:space="preserve"> --header 'DD-APPLICATION-KEY: {{DATADOG_APPLICATION_KEY}}'</w:t>
      </w:r>
    </w:p>
    <w:p>
      <w:pPr>
        <w:pStyle w:val="Heading3"/>
      </w:pPr>
      <w:r>
        <w:t>Notes</w:t>
      </w:r>
    </w:p>
    <w:p>
      <w:pPr>
        <w:pStyle w:val="ListBullet"/>
      </w:pPr>
      <w:r>
        <w:t>Datetimes must be UTC and formatted to the hour: YYYY-MM-DDThh.</w:t>
      </w:r>
    </w:p>
    <w:p>
      <w:pPr>
        <w:pStyle w:val="ListBullet"/>
      </w:pPr>
      <w:r>
        <w:t>end_hr is exclusive (“ending before this hour”).</w:t>
      </w:r>
    </w:p>
    <w:p>
      <w:pPr>
        <w:pStyle w:val="ListBullet"/>
      </w:pPr>
      <w:r>
        <w:t>The response schema references UsageAttributesObject and UsageTimeSeriesType, but their detailed fields/values were not included in the scraped content.</w:t>
      </w:r>
    </w:p>
    <w:p>
      <w:pPr>
        <w:pStyle w:val="Heading3"/>
      </w:pPr>
      <w:r>
        <w:t>Error Handling</w:t>
      </w:r>
    </w:p>
    <w:p>
      <w:pPr>
        <w:pStyle w:val="ListBullet"/>
      </w:pPr>
      <w:r>
        <w:t>400 Bad Request: Invalid/missing query parameters (for example, missing start_hr or invalid datetime format).</w:t>
      </w:r>
    </w:p>
    <w:p>
      <w:pPr>
        <w:pStyle w:val="ListBullet"/>
      </w:pPr>
      <w:r>
        <w:t>403 Forbidden: The caller is not authorized to access usage data.</w:t>
      </w:r>
    </w:p>
    <w:p>
      <w:pPr>
        <w:pStyle w:val="ListBullet"/>
      </w:pPr>
      <w:r>
        <w:t>429 Too Many Requests: Rate limit exceeded.</w:t>
      </w:r>
    </w:p>
    <w:p>
      <w:r>
        <w:br w:type="page"/>
      </w:r>
    </w:p>
    <w:p>
      <w:pPr>
        <w:pStyle w:val="Heading2"/>
      </w:pPr>
      <w:r>
        <w:t>449. [GET] Get Hourly Usage for Audit Logs</w:t>
      </w:r>
    </w:p>
    <w:p>
      <w:r>
        <w:rPr>
          <w:b/>
        </w:rPr>
        <w:t xml:space="preserve">Endpoint: </w:t>
      </w:r>
      <w:r>
        <w:rPr>
          <w:rFonts w:ascii="Courier New" w:hAnsi="Courier New"/>
          <w:sz w:val="18"/>
        </w:rPr>
        <w:t>/api/v1/usage/audit_logs</w:t>
      </w:r>
    </w:p>
    <w:p>
      <w:pPr>
        <w:pStyle w:val="Heading3"/>
      </w:pPr>
      <w:r>
        <w:t>Prerequisites</w:t>
      </w:r>
    </w:p>
    <w:p>
      <w:pPr>
        <w:pStyle w:val="ListBullet"/>
      </w:pPr>
      <w:r>
        <w:t>Your Datadog organization must have access to Usage APIs.</w:t>
      </w:r>
    </w:p>
    <w:p>
      <w:pPr>
        <w:pStyle w:val="ListBullet"/>
      </w:pPr>
      <w:r>
        <w:t>The authenticated user must be authorized to read usage data for the organization.</w:t>
      </w:r>
    </w:p>
    <w:p>
      <w:pPr>
        <w:pStyle w:val="Heading3"/>
      </w:pPr>
      <w:r>
        <w:t>Method</w:t>
      </w:r>
    </w:p>
    <w:p>
      <w:r>
        <w:t>GET</w:t>
      </w:r>
    </w:p>
    <w:p>
      <w:pPr>
        <w:pStyle w:val="Heading3"/>
      </w:pPr>
      <w:r>
        <w:t>URL</w:t>
      </w:r>
    </w:p>
    <w:p>
      <w:r>
        <w:t>{{DATADOG_BASE_URL}}/api/v1/usage/audit_logs</w:t>
      </w:r>
    </w:p>
    <w:p>
      <w:pPr>
        <w:pStyle w:val="Heading3"/>
      </w:pPr>
      <w:r>
        <w:t>Description</w:t>
      </w:r>
    </w:p>
    <w:p>
      <w:r>
        <w:t>Gets hourly usage for audit logs for a given time window.</w:t>
        <w:br/>
        <w:t>Note: This endpoint is deprecated.</w:t>
      </w:r>
    </w:p>
    <w:p>
      <w:pPr>
        <w:pStyle w:val="Heading3"/>
      </w:pPr>
      <w:r>
        <w:t>Enforcement Rules</w:t>
      </w:r>
    </w:p>
    <w:p>
      <w:pPr>
        <w:pStyle w:val="ListBullet"/>
      </w:pPr>
      <w:r>
        <w:t>start_hr is a required query parameter and must always be present.</w:t>
      </w:r>
    </w:p>
    <w:p>
      <w:pPr>
        <w:pStyle w:val="ListBullet"/>
      </w:pPr>
      <w:r>
        <w:t>start_hr and end_hr must be sent as Query Parameters in the URL, not in the request body.</w:t>
      </w:r>
    </w:p>
    <w:p>
      <w:pPr>
        <w:pStyle w:val="ListBullet"/>
      </w:pPr>
      <w:r>
        <w:t>Datetimes must be in ISO-8601 format, UTC, precise to hour: [YYYY-MM-DDThh].</w:t>
      </w:r>
    </w:p>
    <w:p>
      <w:pPr>
        <w:pStyle w:val="ListBullet"/>
      </w:pPr>
      <w:r>
        <w:t>end_hr (if provided) defines usage ending before that hour.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in the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"2024-01-01T13",</w:t>
        <w:br/>
        <w:t xml:space="preserve"> "lines_indexed": 12345,</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audit logs.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usage.lines_indexed</w:t>
            </w:r>
          </w:p>
        </w:tc>
        <w:tc>
          <w:tcPr>
            <w:tcW w:type="dxa" w:w="2880"/>
          </w:tcPr>
          <w:p>
            <w:r>
              <w:t>integer</w:t>
            </w:r>
          </w:p>
        </w:tc>
        <w:tc>
          <w:tcPr>
            <w:tcW w:type="dxa" w:w="2880"/>
          </w:tcPr>
          <w:p>
            <w:r>
              <w:t>The total number of audit logs lines indexed during a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'{{DATADOG_BASE_URL}}/api/v1/usage/audit_logs?start_hr=2024-01-01T13&amp;end_hr=2024-01-02T13' \</w:t>
        <w:br/>
        <w:t xml:space="preserve"> --header 'Accept: application/json' \</w:t>
        <w:br/>
        <w:t xml:space="preserve"> --header 'DD-APPLICATION-KEY: {{DATADOG_APPLICATION_KEY}}'</w:t>
      </w:r>
    </w:p>
    <w:p>
      <w:pPr>
        <w:pStyle w:val="Heading3"/>
      </w:pPr>
      <w:r>
        <w:t>Example Usage</w:t>
      </w:r>
    </w:p>
    <w:p>
      <w:pPr>
        <w:pStyle w:val="Heading3"/>
      </w:pPr>
      <w:r>
        <w:t>Example 1: Required parameter only</w:t>
      </w:r>
    </w:p>
    <w:p>
      <w:r>
        <w:rPr>
          <w:b/>
          <w:color w:val="666666"/>
          <w:sz w:val="16"/>
        </w:rPr>
        <w:t>[bash]</w:t>
      </w:r>
    </w:p>
    <w:p>
      <w:pPr>
        <w:shd w:fill="F2F2F2" w:val="clear"/>
      </w:pPr>
      <w:r>
        <w:rPr>
          <w:rFonts w:ascii="Courier New" w:hAnsi="Courier New"/>
          <w:sz w:val="17"/>
        </w:rPr>
        <w:t>curl -sS --request GET \</w:t>
        <w:br/>
        <w:t xml:space="preserve"> '{{DATADOG_BASE_URL}}/api/v1/usage/audit_logs?start_hr=2024-01-01T00' \</w:t>
        <w:br/>
        <w:t xml:space="preserve"> --header 'Accept: application/json' \</w:t>
        <w:br/>
        <w:t xml:space="preserve"> --header 'DD-APPLICATION-KEY: {{DATADOG_APPLICATION_KEY}}'</w:t>
      </w:r>
    </w:p>
    <w:p>
      <w:pPr>
        <w:pStyle w:val="Heading3"/>
      </w:pPr>
      <w:r>
        <w:t>Example 2: Specify an end hour (exclusive)</w:t>
      </w:r>
    </w:p>
    <w:p>
      <w:r>
        <w:rPr>
          <w:b/>
          <w:color w:val="666666"/>
          <w:sz w:val="16"/>
        </w:rPr>
        <w:t>[bash]</w:t>
      </w:r>
    </w:p>
    <w:p>
      <w:pPr>
        <w:shd w:fill="F2F2F2" w:val="clear"/>
      </w:pPr>
      <w:r>
        <w:rPr>
          <w:rFonts w:ascii="Courier New" w:hAnsi="Courier New"/>
          <w:sz w:val="17"/>
        </w:rPr>
        <w:t>curl -sS --request GET \</w:t>
        <w:br/>
        <w:t xml:space="preserve"> '{{DATADOG_BASE_URL}}/api/v1/usage/audit_logs?start_hr=2024-01-01T00&amp;end_hr=2024-01-01T12' \</w:t>
        <w:br/>
        <w:t xml:space="preserve"> --header 'Accept: application/json' \</w:t>
        <w:br/>
        <w:t xml:space="preserve"> --header 'DD-APPLICATION-KEY: {{DATADOG_APPLICATION_KEY}}'</w:t>
      </w:r>
    </w:p>
    <w:p>
      <w:pPr>
        <w:pStyle w:val="Heading3"/>
      </w:pPr>
      <w:r>
        <w:t>Notes</w:t>
      </w:r>
    </w:p>
    <w:p>
      <w:pPr>
        <w:pStyle w:val="ListBullet"/>
      </w:pPr>
      <w:r>
        <w:t>The response media type is documented as application/json;datetime-format=rfc3339.</w:t>
      </w:r>
    </w:p>
    <w:p>
      <w:pPr>
        <w:pStyle w:val="ListBullet"/>
      </w:pPr>
      <w:r>
        <w:t>Hours are represented at hour precision (e.g., 2024-01-01T13).</w:t>
      </w:r>
    </w:p>
    <w:p>
      <w:pPr>
        <w:pStyle w:val="Heading3"/>
      </w:pPr>
      <w:r>
        <w:t>Error Handling</w:t>
      </w:r>
    </w:p>
    <w:p>
      <w:pPr>
        <w:pStyle w:val="ListBullet"/>
      </w:pPr>
      <w:r>
        <w:t>400: Invalid or missing query parameters (for example, malformed start_hr).</w:t>
      </w:r>
    </w:p>
    <w:p>
      <w:pPr>
        <w:pStyle w:val="ListBullet"/>
      </w:pPr>
      <w:r>
        <w:t>403: The user is not authorized to access this usage data.</w:t>
      </w:r>
    </w:p>
    <w:p>
      <w:pPr>
        <w:pStyle w:val="ListBullet"/>
      </w:pPr>
      <w:r>
        <w:t>429: Rate limit exceeded; retry after some time.</w:t>
      </w:r>
    </w:p>
    <w:p>
      <w:r>
        <w:br w:type="page"/>
      </w:r>
    </w:p>
    <w:p>
      <w:pPr>
        <w:pStyle w:val="Heading2"/>
      </w:pPr>
      <w:r>
        <w:t>450. [GET] Get Hourly Database Monitoring Usage</w:t>
      </w:r>
    </w:p>
    <w:p>
      <w:r>
        <w:rPr>
          <w:b/>
        </w:rPr>
        <w:t xml:space="preserve">Endpoint: </w:t>
      </w:r>
      <w:r>
        <w:rPr>
          <w:rFonts w:ascii="Courier New" w:hAnsi="Courier New"/>
          <w:sz w:val="18"/>
        </w:rPr>
        <w:t>/api/v1/usage/dbm</w:t>
      </w:r>
    </w:p>
    <w:p>
      <w:pPr>
        <w:pStyle w:val="Heading3"/>
      </w:pPr>
      <w:r>
        <w:t>Prerequisites</w:t>
      </w:r>
    </w:p>
    <w:p>
      <w:pPr>
        <w:pStyle w:val="ListBullet"/>
      </w:pPr>
      <w:r>
        <w:t>Your Datadog account must have access to Usage Metering data.</w:t>
      </w:r>
    </w:p>
    <w:p>
      <w:pPr>
        <w:pStyle w:val="ListBullet"/>
      </w:pPr>
      <w:r>
        <w:t>Note: This endpoint is deprecated. Hourly usage data for all products is now available in the Get hourly usage by product family API. See Datadog’s migration guide: Migrating from the V1 Hourly Usage APIs to V2.</w:t>
      </w:r>
    </w:p>
    <w:p>
      <w:pPr>
        <w:pStyle w:val="Heading3"/>
      </w:pPr>
      <w:r>
        <w:t>Method</w:t>
      </w:r>
    </w:p>
    <w:p>
      <w:r>
        <w:t>GET</w:t>
      </w:r>
    </w:p>
    <w:p>
      <w:pPr>
        <w:pStyle w:val="Heading3"/>
      </w:pPr>
      <w:r>
        <w:t>URL</w:t>
      </w:r>
    </w:p>
    <w:p>
      <w:r>
        <w:t>{{DATADOG_BASE_URL}}/api/v1/usage/dbm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Database Monitoring (DBM). The response returns usage entries by hour, including DBM host hours and normalized query counts, accumulated from the start of the month up to each returned hour.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"dbm_host_count": 120,</w:t>
        <w:br/>
        <w:t xml:space="preserve"> "dbm_queries_count": 45000,</w:t>
        <w:br/>
        <w:t xml:space="preserve"> "hour": "2024-01-15T10",</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Database Monitoring.</w:t>
            </w:r>
          </w:p>
        </w:tc>
      </w:tr>
      <w:tr>
        <w:tc>
          <w:tcPr>
            <w:tcW w:type="dxa" w:w="2880"/>
          </w:tcPr>
          <w:p>
            <w:r>
              <w:t>usage[].dbm_host_count</w:t>
            </w:r>
          </w:p>
        </w:tc>
        <w:tc>
          <w:tcPr>
            <w:tcW w:type="dxa" w:w="2880"/>
          </w:tcPr>
          <w:p>
            <w:r>
              <w:t>integer</w:t>
            </w:r>
          </w:p>
        </w:tc>
        <w:tc>
          <w:tcPr>
            <w:tcW w:type="dxa" w:w="2880"/>
          </w:tcPr>
          <w:p>
            <w:r>
              <w:t>Total number of Database Monitoring host hours from the start of the given hour’s month until the given hour.</w:t>
            </w:r>
          </w:p>
        </w:tc>
      </w:tr>
      <w:tr>
        <w:tc>
          <w:tcPr>
            <w:tcW w:type="dxa" w:w="2880"/>
          </w:tcPr>
          <w:p>
            <w:r>
              <w:t>usage[].dbm_queries_count</w:t>
            </w:r>
          </w:p>
        </w:tc>
        <w:tc>
          <w:tcPr>
            <w:tcW w:type="dxa" w:w="2880"/>
          </w:tcPr>
          <w:p>
            <w:r>
              <w:t>integer</w:t>
            </w:r>
          </w:p>
        </w:tc>
        <w:tc>
          <w:tcPr>
            <w:tcW w:type="dxa" w:w="2880"/>
          </w:tcPr>
          <w:p>
            <w:r>
              <w:t>Total number of normalized Database Monitoring queries from the start of the given hour’s month until the given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'{{DATADOG_BASE_URL}}/api/v1/usage/dbm?start_hr=2024-01-15T10&amp;end_hr=2024-01-16T00' \</w:t>
        <w:br/>
        <w:t xml:space="preserve"> --header 'Accept: application/json'</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 \</w:t>
        <w:br/>
        <w:t xml:space="preserve"> '{{DATADOG_BASE_URL}}/api/v1/usage/dbm?start_hr=2024-01-01T00' \</w:t>
        <w:br/>
        <w:t xml:space="preserve"> -H 'Accept: application/json'</w:t>
      </w:r>
    </w:p>
    <w:p>
      <w:pPr>
        <w:pStyle w:val="Heading3"/>
      </w:pPr>
      <w:r>
        <w:t>Example 2: Get usage for a bounded time window</w:t>
      </w:r>
    </w:p>
    <w:p>
      <w:r>
        <w:rPr>
          <w:b/>
          <w:color w:val="666666"/>
          <w:sz w:val="16"/>
        </w:rPr>
        <w:t>[bash]</w:t>
      </w:r>
    </w:p>
    <w:p>
      <w:pPr>
        <w:shd w:fill="F2F2F2" w:val="clear"/>
      </w:pPr>
      <w:r>
        <w:rPr>
          <w:rFonts w:ascii="Courier New" w:hAnsi="Courier New"/>
          <w:sz w:val="17"/>
        </w:rPr>
        <w:t>curl -s \</w:t>
        <w:br/>
        <w:t xml:space="preserve"> '{{DATADOG_BASE_URL}}/api/v1/usage/dbm?start_hr=2024-01-15T10&amp;end_hr=2024-01-15T18' \</w:t>
        <w:br/>
        <w:t xml:space="preserve"> -H 'Accept: application/json'</w:t>
      </w:r>
    </w:p>
    <w:p>
      <w:pPr>
        <w:pStyle w:val="Heading3"/>
      </w:pPr>
      <w:r>
        <w:t>Notes</w:t>
      </w:r>
    </w:p>
    <w:p>
      <w:pPr>
        <w:pStyle w:val="ListBullet"/>
      </w:pPr>
      <w:r>
        <w:t>Datetimes must be UTC and precise to the hour ([YYYY-MM-DDThh]).</w:t>
      </w:r>
    </w:p>
    <w:p>
      <w:pPr>
        <w:pStyle w:val="ListBullet"/>
      </w:pPr>
      <w:r>
        <w:t>end_hr is exclusive (usage ending before that hour).</w:t>
      </w:r>
    </w:p>
    <w:p>
      <w:pPr>
        <w:pStyle w:val="ListBullet"/>
      </w:pPr>
      <w:r>
        <w:t>This endpoint is deprecated; prefer Datadog’s newer hourly usage endpoint by product family (v2 migration guidance applies).</w:t>
      </w:r>
    </w:p>
    <w:p>
      <w:pPr>
        <w:pStyle w:val="Heading3"/>
      </w:pPr>
      <w:r>
        <w:t>Error Handling</w:t>
      </w:r>
    </w:p>
    <w:p>
      <w:pPr>
        <w:pStyle w:val="ListBullet"/>
      </w:pPr>
      <w:r>
        <w:t>400 Bad Request: Invalid or missing query parameters (for example, malformed start_hr).</w:t>
      </w:r>
    </w:p>
    <w:p>
      <w:pPr>
        <w:pStyle w:val="ListBullet"/>
      </w:pPr>
      <w:r>
        <w:t>403 Forbidden: The caller is not authorized to access usage data.</w:t>
      </w:r>
    </w:p>
    <w:p>
      <w:pPr>
        <w:pStyle w:val="ListBullet"/>
      </w:pPr>
      <w:r>
        <w:t>429 Too Many Requests: Rate limit exceeded; retry later.</w:t>
      </w:r>
    </w:p>
    <w:p>
      <w:r>
        <w:br w:type="page"/>
      </w:r>
    </w:p>
    <w:p>
      <w:pPr>
        <w:pStyle w:val="Heading2"/>
      </w:pPr>
      <w:r>
        <w:t>451. [GET] Get Hourly Incident Management Usage</w:t>
      </w:r>
    </w:p>
    <w:p>
      <w:r>
        <w:rPr>
          <w:b/>
        </w:rPr>
        <w:t xml:space="preserve">Endpoint: </w:t>
      </w:r>
      <w:r>
        <w:rPr>
          <w:rFonts w:ascii="Courier New" w:hAnsi="Courier New"/>
          <w:sz w:val="18"/>
        </w:rPr>
        <w:t>/api/v1/usage/incident-management</w:t>
      </w:r>
    </w:p>
    <w:p>
      <w:pPr>
        <w:pStyle w:val="Heading3"/>
      </w:pPr>
      <w:r>
        <w:t>Prerequisites</w:t>
      </w:r>
    </w:p>
    <w:p>
      <w:pPr>
        <w:pStyle w:val="ListBullet"/>
      </w:pPr>
      <w:r>
        <w:t>You must have permission to access Usage Metering data for your Datadog organization.</w:t>
      </w:r>
    </w:p>
    <w:p>
      <w:pPr>
        <w:pStyle w:val="Heading3"/>
      </w:pPr>
      <w:r>
        <w:t>Method</w:t>
      </w:r>
    </w:p>
    <w:p>
      <w:r>
        <w:t>GET</w:t>
      </w:r>
    </w:p>
    <w:p>
      <w:pPr>
        <w:pStyle w:val="Heading3"/>
      </w:pPr>
      <w:r>
        <w:t>URL</w:t>
      </w:r>
    </w:p>
    <w:p>
      <w:r>
        <w:t>{{DATADOG_BASE_URL}}/api/v1/usage/incident-management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data for Incident Management for a given time window.</w:t>
      </w:r>
    </w:p>
    <w:p>
      <w:r>
        <w:t>Deprecation notice: This endpoint is deprecated. Hourly usage data for all products is now available in the Get hourly usage by product family API (v2). See Datadog’s “Migrating from the V1 Hourly Usage APIs to V2” guide for migration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"2024-01-15T10",</w:t>
        <w:br/>
        <w:t xml:space="preserve"> "monthly_active_users": 123,</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incident management.</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usage[].monthly_active_users</w:t>
            </w:r>
          </w:p>
        </w:tc>
        <w:tc>
          <w:tcPr>
            <w:tcW w:type="dxa" w:w="2880"/>
          </w:tcPr>
          <w:p>
            <w:r>
              <w:t>integer</w:t>
            </w:r>
          </w:p>
        </w:tc>
        <w:tc>
          <w:tcPr>
            <w:tcW w:type="dxa" w:w="2880"/>
          </w:tcPr>
          <w:p>
            <w:r>
              <w:t>Contains the total number monthly active users from the start of the given hour's month until the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'{{DATADOG_BASE_URL}}/api/v1/usage/incident-management?start_hr=2024-01-15T10&amp;end_hr=2024-01-15T12' \</w:t>
        <w:br/>
        <w:t xml:space="preserve"> --header 'Accept: application/json'</w:t>
      </w:r>
    </w:p>
    <w:p>
      <w:pPr>
        <w:pStyle w:val="Heading3"/>
      </w:pPr>
      <w:r>
        <w:t>Example Usage</w:t>
      </w:r>
    </w:p>
    <w:p>
      <w:pPr>
        <w:pStyle w:val="Heading3"/>
      </w:pPr>
      <w:r>
        <w:t>Example 1: Get usage starting at a specific hour (required only)</w:t>
      </w:r>
    </w:p>
    <w:p>
      <w:r>
        <w:rPr>
          <w:b/>
          <w:color w:val="666666"/>
          <w:sz w:val="16"/>
        </w:rPr>
        <w:t>[bash]</w:t>
      </w:r>
    </w:p>
    <w:p>
      <w:pPr>
        <w:shd w:fill="F2F2F2" w:val="clear"/>
      </w:pPr>
      <w:r>
        <w:rPr>
          <w:rFonts w:ascii="Courier New" w:hAnsi="Courier New"/>
          <w:sz w:val="17"/>
        </w:rPr>
        <w:t>curl -sS \</w:t>
        <w:br/>
        <w:t xml:space="preserve"> '{{DATADOG_BASE_URL}}/api/v1/usage/incident-management?start_hr=2024-01-15T10' \</w:t>
        <w:br/>
        <w:t xml:space="preserve"> -H 'Accept: application/json'</w:t>
      </w:r>
    </w:p>
    <w:p>
      <w:pPr>
        <w:pStyle w:val="Heading3"/>
      </w:pPr>
      <w:r>
        <w:t>Example 2: Get usage for a time window (start_hr to end_hr)</w:t>
      </w:r>
    </w:p>
    <w:p>
      <w:r>
        <w:rPr>
          <w:b/>
          <w:color w:val="666666"/>
          <w:sz w:val="16"/>
        </w:rPr>
        <w:t>[bash]</w:t>
      </w:r>
    </w:p>
    <w:p>
      <w:pPr>
        <w:shd w:fill="F2F2F2" w:val="clear"/>
      </w:pPr>
      <w:r>
        <w:rPr>
          <w:rFonts w:ascii="Courier New" w:hAnsi="Courier New"/>
          <w:sz w:val="17"/>
        </w:rPr>
        <w:t>curl -sS \</w:t>
        <w:br/>
        <w:t xml:space="preserve"> '{{DATADOG_BASE_URL}}/api/v1/usage/incident-management?start_hr=2024-01-15T10&amp;end_hr=2024-01-15T12' \</w:t>
        <w:br/>
        <w:t xml:space="preserve"> -H 'Accept: application/json'</w:t>
      </w:r>
    </w:p>
    <w:p>
      <w:pPr>
        <w:pStyle w:val="Heading3"/>
      </w:pPr>
      <w:r>
        <w:t>Notes</w:t>
      </w:r>
    </w:p>
    <w:p>
      <w:pPr>
        <w:pStyle w:val="ListBullet"/>
      </w:pPr>
      <w:r>
        <w:t>Time values must be UTC and precise to the hour in the format: YYYY-MM-DDThh.</w:t>
      </w:r>
    </w:p>
    <w:p>
      <w:pPr>
        <w:pStyle w:val="ListBullet"/>
      </w:pPr>
      <w:r>
        <w:t>end_hr is exclusive (usage is returned for hours strictly before end_hr).</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Caller is not authorized to access usage data.</w:t>
      </w:r>
    </w:p>
    <w:p>
      <w:pPr>
        <w:pStyle w:val="ListBullet"/>
      </w:pPr>
      <w:r>
        <w:t>429 Too Many Requests: Rate limit exceeded.</w:t>
      </w:r>
    </w:p>
    <w:p>
      <w:r>
        <w:br w:type="page"/>
      </w:r>
    </w:p>
    <w:p>
      <w:pPr>
        <w:pStyle w:val="Heading2"/>
      </w:pPr>
      <w:r>
        <w:t>452. [GET] Get Hourly Usage for Indexed Spans</w:t>
      </w:r>
    </w:p>
    <w:p>
      <w:r>
        <w:rPr>
          <w:b/>
        </w:rPr>
        <w:t xml:space="preserve">Endpoint: </w:t>
      </w:r>
      <w:r>
        <w:rPr>
          <w:rFonts w:ascii="Courier New" w:hAnsi="Courier New"/>
          <w:sz w:val="18"/>
        </w:rPr>
        <w:t>/api/v1/usage/indexed-spans</w:t>
      </w:r>
    </w:p>
    <w:p>
      <w:pPr>
        <w:pStyle w:val="Heading3"/>
      </w:pPr>
      <w:r>
        <w:t>Prerequisites</w:t>
      </w:r>
    </w:p>
    <w:p>
      <w:pPr>
        <w:pStyle w:val="ListBullet"/>
      </w:pPr>
      <w:r>
        <w:t>Your Datadog user or service account must have permission to read Usage Metering data.</w:t>
      </w:r>
    </w:p>
    <w:p>
      <w:pPr>
        <w:pStyle w:val="Heading3"/>
      </w:pPr>
      <w:r>
        <w:t>Method</w:t>
      </w:r>
    </w:p>
    <w:p>
      <w:r>
        <w:t>GET</w:t>
      </w:r>
    </w:p>
    <w:p>
      <w:pPr>
        <w:pStyle w:val="Heading3"/>
      </w:pPr>
      <w:r>
        <w:t>URL</w:t>
      </w:r>
    </w:p>
    <w:p>
      <w:r>
        <w:t>{{DATADOG_BASE_URL}}/api/v1/usage/indexed-spans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hourly usage for indexed spans for your organization(s).</w:t>
        <w:br/>
        <w:t>Note: This endpoint is deprecated. Datadog recommends using the Get hourly usage by product family API instead and following the “Migrating from the V1 Hourly Usage APIs to V2” guide.</w:t>
      </w:r>
    </w:p>
    <w:p>
      <w:pPr>
        <w:pStyle w:val="Heading3"/>
      </w:pPr>
      <w:r>
        <w:t>Enforcement Rules</w:t>
      </w:r>
    </w:p>
    <w:p>
      <w:pPr>
        <w:pStyle w:val="ListBullet"/>
      </w:pPr>
      <w:r>
        <w:t>start_hr must always be present as a query parameter.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/api/v1/usage/indexed-spans?start_hr=2024-01-01T00</w:t>
        <w:br/>
        <w:t>/api/v1/usage/indexed-spans?start_hr=2024-01-01T00&amp;end_hr=2024-01-02T00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/api/v1/usage/indexed-spans</w:t>
        <w:br/>
        <w:t>/api/v1/usage/indexed-spans?end_hr=2024-01-02T00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"2024-01-01T00:00:00Z",</w:t>
        <w:br/>
        <w:t xml:space="preserve"> "indexed_events_count": 12345,</w:t>
        <w:br/>
        <w:t xml:space="preserve"> "org_name": "Example Org",</w:t>
        <w:br/>
        <w:t xml:space="preserve"> "public_id":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with the number of hourly traces indexed for a given organization.</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usage[].indexed_events_count</w:t>
            </w:r>
          </w:p>
        </w:tc>
        <w:tc>
          <w:tcPr>
            <w:tcW w:type="dxa" w:w="2880"/>
          </w:tcPr>
          <w:p>
            <w:r>
              <w:t>integer</w:t>
            </w:r>
          </w:p>
        </w:tc>
        <w:tc>
          <w:tcPr>
            <w:tcW w:type="dxa" w:w="2880"/>
          </w:tcPr>
          <w:p>
            <w:r>
              <w:t>Contains the number of spans indexed.</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'{{DATADOG_BASE_URL}}/api/v1/usage/indexed-spans?start_hr=2024-01-01T00&amp;end_hr=2024-01-02T00'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--url '{{DATADOG_BASE_URL}}/api/v1/usage/indexed-spans?start_hr=2024-02-01T00' \</w:t>
        <w:br/>
        <w:t xml:space="preserve"> --header 'Accept: application/json' \</w:t>
        <w:br/>
        <w:t xml:space="preserve"> --header 'DD-APPLICATION-KEY: {{DATADOG_APPLICATION_KEY}}'</w:t>
      </w:r>
    </w:p>
    <w:p>
      <w:pPr>
        <w:pStyle w:val="Heading3"/>
      </w:pPr>
      <w:r>
        <w:t>Example 2: Get usage for a time window (end hour is exclusive)</w:t>
      </w:r>
    </w:p>
    <w:p>
      <w:r>
        <w:rPr>
          <w:b/>
          <w:color w:val="666666"/>
          <w:sz w:val="16"/>
        </w:rPr>
        <w:t>[bash]</w:t>
      </w:r>
    </w:p>
    <w:p>
      <w:pPr>
        <w:shd w:fill="F2F2F2" w:val="clear"/>
      </w:pPr>
      <w:r>
        <w:rPr>
          <w:rFonts w:ascii="Courier New" w:hAnsi="Courier New"/>
          <w:sz w:val="17"/>
        </w:rPr>
        <w:t>curl -sS --request GET \</w:t>
        <w:br/>
        <w:t xml:space="preserve"> --url '{{DATADOG_BASE_URL}}/api/v1/usage/indexed-spans?start_hr=2024-02-01T00&amp;end_hr=2024-02-02T00' \</w:t>
        <w:br/>
        <w:t xml:space="preserve"> --header 'Accept: application/json' \</w:t>
        <w:br/>
        <w:t xml:space="preserve"> --header 'DD-APPLICATION-KEY: {{DATADOG_APPLICATION_KEY}}'</w:t>
      </w:r>
    </w:p>
    <w:p>
      <w:pPr>
        <w:pStyle w:val="Heading3"/>
      </w:pPr>
      <w:r>
        <w:t>Notes</w:t>
      </w:r>
    </w:p>
    <w:p>
      <w:pPr>
        <w:pStyle w:val="ListBullet"/>
      </w:pPr>
      <w:r>
        <w:t>Time inputs are UTC and must be precise to the hour: [YYYY-MM-DDThh].</w:t>
      </w:r>
    </w:p>
    <w:p>
      <w:pPr>
        <w:pStyle w:val="ListBullet"/>
      </w:pPr>
      <w:r>
        <w:t>end_hr is exclusive (usage is returned for hours strictly before end_hr).</w:t>
      </w:r>
    </w:p>
    <w:p>
      <w:pPr>
        <w:pStyle w:val="ListBullet"/>
      </w:pPr>
      <w:r>
        <w:t>This endpoint is deprecated; prefer the Datadog V2 hourly usage endpoint by product family for forward compatibility.</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The caller is not authorized to access usage data.</w:t>
      </w:r>
    </w:p>
    <w:p>
      <w:pPr>
        <w:pStyle w:val="ListBullet"/>
      </w:pPr>
      <w:r>
        <w:t>429 Too Many Requests: Request rate limit exceeded.</w:t>
      </w:r>
    </w:p>
    <w:p>
      <w:r>
        <w:br w:type="page"/>
      </w:r>
    </w:p>
    <w:p>
      <w:pPr>
        <w:pStyle w:val="Heading2"/>
      </w:pPr>
      <w:r>
        <w:t>453. [GET] Get Hourly Usage for Ingested Spans</w:t>
      </w:r>
    </w:p>
    <w:p>
      <w:r>
        <w:rPr>
          <w:b/>
        </w:rPr>
        <w:t xml:space="preserve">Endpoint: </w:t>
      </w:r>
      <w:r>
        <w:rPr>
          <w:rFonts w:ascii="Courier New" w:hAnsi="Courier New"/>
          <w:sz w:val="18"/>
        </w:rPr>
        <w:t>/api/v1/usage/ingested-spans</w:t>
      </w:r>
    </w:p>
    <w:p>
      <w:pPr>
        <w:pStyle w:val="Heading3"/>
      </w:pPr>
      <w:r>
        <w:t>Prerequisites</w:t>
      </w:r>
    </w:p>
    <w:p>
      <w:pPr>
        <w:pStyle w:val="ListBullet"/>
      </w:pPr>
      <w:r>
        <w:t>Your Datadog organization must have access to Usage Metering data for APM spans.</w:t>
      </w:r>
    </w:p>
    <w:p>
      <w:pPr>
        <w:pStyle w:val="Heading3"/>
      </w:pPr>
      <w:r>
        <w:t>Method</w:t>
      </w:r>
    </w:p>
    <w:p>
      <w:r>
        <w:t>GET</w:t>
      </w:r>
    </w:p>
    <w:p>
      <w:pPr>
        <w:pStyle w:val="Heading3"/>
      </w:pPr>
      <w:r>
        <w:t>URL</w:t>
      </w:r>
    </w:p>
    <w:p>
      <w:r>
        <w:t>{{DATADOG_BASE_URL}}/api/v1/usage/ingested-spans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ingested APM spans (returned as bytes ingested per hour).</w:t>
        <w:br/>
        <w:t>Note: This endpoint is deprecated. Datadog recommends using the Get hourly usage by product family API and following the V1 → V2 migration guide.</w:t>
      </w:r>
    </w:p>
    <w:p>
      <w:pPr>
        <w:pStyle w:val="Heading3"/>
      </w:pPr>
      <w:r>
        <w:t>Enforcement Rules</w:t>
      </w:r>
    </w:p>
    <w:p>
      <w:pPr>
        <w:pStyle w:val="ListBullet"/>
      </w:pPr>
      <w:r>
        <w:t>start_hr is required and must be sent as a query parameter.</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"2024-01-01T13",</w:t>
        <w:br/>
        <w:t xml:space="preserve"> "ingested_events_bytes": 123456789,</w:t>
        <w:br/>
        <w:t xml:space="preserve"> "org_name": "Example Org",</w:t>
        <w:br/>
        <w:t xml:space="preserve"> "public_id":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Hourly usage records for ingested spans.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usage[].ingested_events_bytes</w:t>
            </w:r>
          </w:p>
        </w:tc>
        <w:tc>
          <w:tcPr>
            <w:tcW w:type="dxa" w:w="2880"/>
          </w:tcPr>
          <w:p>
            <w:r>
              <w:t>integer</w:t>
            </w:r>
          </w:p>
        </w:tc>
        <w:tc>
          <w:tcPr>
            <w:tcW w:type="dxa" w:w="2880"/>
          </w:tcPr>
          <w:p>
            <w:r>
              <w:t>Total number of bytes ingested for APM spans during the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'{{DATADOG_BASE_URL}}/api/v1/usage/ingested-spans?start_hr=2024-01-01T13&amp;end_hr=2024-01-01T14' \</w:t>
        <w:br/>
        <w:t xml:space="preserve"> --header 'Accept: application/json'</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-X GET '{{DATADOG_BASE_URL}}/api/v1/usage/ingested-spans?start_hr=2024-01-01T00' \</w:t>
        <w:br/>
        <w:t xml:space="preserve"> -H 'Accept: application/json'</w:t>
      </w:r>
    </w:p>
    <w:p>
      <w:pPr>
        <w:pStyle w:val="Heading3"/>
      </w:pPr>
      <w:r>
        <w:t>Example 2: Get usage for a one-hour window</w:t>
      </w:r>
    </w:p>
    <w:p>
      <w:r>
        <w:rPr>
          <w:b/>
          <w:color w:val="666666"/>
          <w:sz w:val="16"/>
        </w:rPr>
        <w:t>[bash]</w:t>
      </w:r>
    </w:p>
    <w:p>
      <w:pPr>
        <w:shd w:fill="F2F2F2" w:val="clear"/>
      </w:pPr>
      <w:r>
        <w:rPr>
          <w:rFonts w:ascii="Courier New" w:hAnsi="Courier New"/>
          <w:sz w:val="17"/>
        </w:rPr>
        <w:t>curl -X GET '{{DATADOG_BASE_URL}}/api/v1/usage/ingested-spans?start_hr=2024-01-01T13&amp;end_hr=2024-01-01T14' \</w:t>
        <w:br/>
        <w:t xml:space="preserve"> -H 'Accept: application/json'</w:t>
      </w:r>
    </w:p>
    <w:p>
      <w:pPr>
        <w:pStyle w:val="Heading3"/>
      </w:pPr>
      <w:r>
        <w:t>Notes</w:t>
      </w:r>
    </w:p>
    <w:p>
      <w:pPr>
        <w:pStyle w:val="ListBullet"/>
      </w:pPr>
      <w:r>
        <w:t>Datetime parameters must be UTC and precise to the hour in the format [YYYY-MM-DDThh].</w:t>
      </w:r>
    </w:p>
    <w:p>
      <w:pPr>
        <w:pStyle w:val="ListBullet"/>
      </w:pPr>
      <w:r>
        <w:t>end_hr is exclusive (usage is returned for hours before end_hr).</w:t>
      </w:r>
    </w:p>
    <w:p>
      <w:pPr>
        <w:pStyle w:val="ListBullet"/>
      </w:pPr>
      <w:r>
        <w:t>This endpoint is deprecated; prefer the V2 “hourly usage by product family” endpoint for new integrations.</w:t>
      </w:r>
    </w:p>
    <w:p>
      <w:pPr>
        <w:pStyle w:val="Heading3"/>
      </w:pPr>
      <w:r>
        <w:t>Error Handling</w:t>
      </w:r>
    </w:p>
    <w:p>
      <w:pPr>
        <w:pStyle w:val="ListBullet"/>
      </w:pPr>
      <w:r>
        <w:t>400 Bad Request: Missing or invalid query parameters (for example, missing start_hr).</w:t>
      </w:r>
    </w:p>
    <w:p>
      <w:pPr>
        <w:pStyle w:val="ListBullet"/>
      </w:pPr>
      <w:r>
        <w:t>403 Forbidden: The caller is not authorized to access this usage data.</w:t>
      </w:r>
    </w:p>
    <w:p>
      <w:pPr>
        <w:pStyle w:val="ListBullet"/>
      </w:pPr>
      <w:r>
        <w:t>429 Too Many Requests: Rate limit exceeded.</w:t>
      </w:r>
    </w:p>
    <w:p>
      <w:r>
        <w:br w:type="page"/>
      </w:r>
    </w:p>
    <w:p>
      <w:pPr>
        <w:pStyle w:val="Heading2"/>
      </w:pPr>
      <w:r>
        <w:t>454. [GET] Get Hourly IoT Usage (Deprecated)</w:t>
      </w:r>
    </w:p>
    <w:p>
      <w:r>
        <w:rPr>
          <w:b/>
        </w:rPr>
        <w:t xml:space="preserve">Endpoint: </w:t>
      </w:r>
      <w:r>
        <w:rPr>
          <w:rFonts w:ascii="Courier New" w:hAnsi="Courier New"/>
          <w:sz w:val="18"/>
        </w:rPr>
        <w:t>/api/v1/usage/iot</w:t>
      </w:r>
    </w:p>
    <w:p>
      <w:pPr>
        <w:pStyle w:val="Heading3"/>
      </w:pPr>
      <w:r>
        <w:t>Prerequisites</w:t>
      </w:r>
    </w:p>
    <w:p>
      <w:pPr>
        <w:pStyle w:val="ListBullet"/>
      </w:pPr>
      <w:r>
        <w:t>Your Datadog user/account must have permission to read usage metering data.</w:t>
      </w:r>
    </w:p>
    <w:p>
      <w:pPr>
        <w:pStyle w:val="Heading3"/>
      </w:pPr>
      <w:r>
        <w:t>Method</w:t>
      </w:r>
    </w:p>
    <w:p>
      <w:r>
        <w:t>GET</w:t>
      </w:r>
    </w:p>
    <w:p>
      <w:pPr>
        <w:pStyle w:val="Heading3"/>
      </w:pPr>
      <w:r>
        <w:t>URL</w:t>
      </w:r>
    </w:p>
    <w:p>
      <w:r>
        <w:t>{{DATADOG_BASE_URL}}/api/v1/usage/iot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hourly usage for IoT, including the total number of IoT devices per hour. Note: This endpoint is deprecated; Datadog indicates hourly usage data for all products is now available via the Get hourly usage by product family API and provides a migration guide from V1 to V2.</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start_hr is required and must be an ISO-8601 UTC datetime precise to the hour in the format: [YYYY-MM-DDThh].</w:t>
      </w:r>
    </w:p>
    <w:p>
      <w:pPr>
        <w:pStyle w:val="ListBullet"/>
      </w:pPr>
      <w:r>
        <w:t>If provided, end_hr must be an ISO-8601 UTC datetime precise to the hour in the format: [YYYY-MM-DDThh], and it represents the hour ending before this time.</w:t>
      </w:r>
    </w:p>
    <w:p>
      <w:pPr>
        <w:pStyle w:val="Heading3"/>
      </w:pPr>
      <w:r>
        <w:t>Valid Examples</w:t>
      </w:r>
    </w:p>
    <w:p>
      <w:r>
        <w:rPr>
          <w:b/>
          <w:color w:val="666666"/>
          <w:sz w:val="16"/>
        </w:rPr>
        <w:t>[http]</w:t>
      </w:r>
    </w:p>
    <w:p>
      <w:pPr>
        <w:shd w:fill="F2F2F2" w:val="clear"/>
      </w:pPr>
      <w:r>
        <w:rPr>
          <w:rFonts w:ascii="Courier New" w:hAnsi="Courier New"/>
          <w:sz w:val="17"/>
        </w:rPr>
        <w:t>/api/v1/usage/iot?start_hr=2024-01-01T00</w:t>
        <w:br/>
        <w:t>/api/v1/usage/iot?start_hr=2024-01-01T00&amp;end_hr=2024-01-02T00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/api/v1/usage/iot</w:t>
        <w:br/>
        <w:t>/api/v1/usage/iot?end_hr=2024-01-02T00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"2024-01-01T00:00:00Z",</w:t>
        <w:br/>
        <w:t xml:space="preserve"> "iot_device_count": 42,</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IoT.</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usage[].iot_device_count</w:t>
            </w:r>
          </w:p>
        </w:tc>
        <w:tc>
          <w:tcPr>
            <w:tcW w:type="dxa" w:w="2880"/>
          </w:tcPr>
          <w:p>
            <w:r>
              <w:t>integer</w:t>
            </w:r>
          </w:p>
        </w:tc>
        <w:tc>
          <w:tcPr>
            <w:tcW w:type="dxa" w:w="2880"/>
          </w:tcPr>
          <w:p>
            <w:r>
              <w:t>The total number of IoT devices during a given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'{{DATADOG_BASE_URL}}/api/v1/usage/iot?start_hr=2024-01-01T00&amp;end_hr=2024-01-02T00'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--location --request GET '{{DATADOG_BASE_URL}}/api/v1/usage/iot?start_hr=2024-01-01T00' \</w:t>
        <w:br/>
        <w:t xml:space="preserve"> --header 'Accept: application/json' \</w:t>
        <w:br/>
        <w:t xml:space="preserve"> --header 'DD-APPLICATION-KEY: {{DATADOG_APPLICATION_KEY}}'</w:t>
      </w:r>
    </w:p>
    <w:p>
      <w:pPr>
        <w:pStyle w:val="Heading3"/>
      </w:pPr>
      <w:r>
        <w:t>Example 2: Get usage for a 24-hour window</w:t>
      </w:r>
    </w:p>
    <w:p>
      <w:pPr>
        <w:pStyle w:val="Heading3"/>
      </w:pPr>
      <w:r>
        <w:t>Behavior</w:t>
      </w:r>
    </w:p>
    <w:p>
      <w:pPr>
        <w:pStyle w:val="ListBullet"/>
      </w:pPr>
      <w:r>
        <w:t>Validates the presence and format of start_hr (and end_hr if provided).</w:t>
      </w:r>
    </w:p>
    <w:p>
      <w:pPr>
        <w:pStyle w:val="ListBullet"/>
      </w:pPr>
      <w:r>
        <w:t>Returns an array of hourly usage entries, each containing the hour and IoT device count plus organization identifiers.</w:t>
      </w:r>
    </w:p>
    <w:p>
      <w:pPr>
        <w:pStyle w:val="Heading3"/>
      </w:pPr>
      <w:r>
        <w:t>Notes</w:t>
      </w:r>
    </w:p>
    <w:p>
      <w:pPr>
        <w:pStyle w:val="ListBullet"/>
      </w:pPr>
      <w:r>
        <w:t>Deprecated endpoint: Datadog recommends using the Get hourly usage by product family API instead and following their V1→V2 migration guide.</w:t>
      </w:r>
    </w:p>
    <w:p>
      <w:pPr>
        <w:pStyle w:val="ListBullet"/>
      </w:pPr>
      <w:r>
        <w:t>Time inputs must be UTC and precise to the hour ([YYYY-MM-DDThh]), as documented.</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User is not authorized.</w:t>
      </w:r>
    </w:p>
    <w:p>
      <w:pPr>
        <w:pStyle w:val="ListBullet"/>
      </w:pPr>
      <w:r>
        <w:t>429 Too Many Requests: Rate limit exceeded.</w:t>
      </w:r>
    </w:p>
    <w:p>
      <w:r>
        <w:br w:type="page"/>
      </w:r>
    </w:p>
    <w:p>
      <w:pPr>
        <w:pStyle w:val="Heading2"/>
      </w:pPr>
      <w:r>
        <w:t>455. [GET] Get Hourly AWS Lambda Usage (Deprecated)</w:t>
      </w:r>
    </w:p>
    <w:p>
      <w:r>
        <w:rPr>
          <w:b/>
        </w:rPr>
        <w:t xml:space="preserve">Endpoint: </w:t>
      </w:r>
      <w:r>
        <w:rPr>
          <w:rFonts w:ascii="Courier New" w:hAnsi="Courier New"/>
          <w:sz w:val="18"/>
        </w:rPr>
        <w:t>/api/v1/usage/aws_lambda</w:t>
      </w:r>
    </w:p>
    <w:p>
      <w:pPr>
        <w:pStyle w:val="Heading3"/>
      </w:pPr>
      <w:r>
        <w:t>Prerequisites</w:t>
      </w:r>
    </w:p>
    <w:p>
      <w:pPr>
        <w:pStyle w:val="ListBullet"/>
      </w:pPr>
      <w:r>
        <w:t>Your Datadog organization must have AWS Lambda usage data available for the requested time window.</w:t>
      </w:r>
    </w:p>
    <w:p>
      <w:pPr>
        <w:pStyle w:val="Heading3"/>
      </w:pPr>
      <w:r>
        <w:t>Method</w:t>
      </w:r>
    </w:p>
    <w:p>
      <w:r>
        <w:t>GET</w:t>
      </w:r>
    </w:p>
    <w:p>
      <w:pPr>
        <w:pStyle w:val="Heading3"/>
      </w:pPr>
      <w:r>
        <w:t>URL</w:t>
      </w:r>
    </w:p>
    <w:p>
      <w:r>
        <w:t>{{DATADOG_BASE_URL}}/api/v1/usage/aws_lambda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data for AWS Lambda.</w:t>
        <w:br/>
        <w:t>Note: This endpoint is deprecated. Hourly usage data for all products is now available in the Get hourly usage by product family API. See Datadog’s migration guide: Migrating from the V1 Hourly Usage APIs to V2.</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"func_count": 12,</w:t>
        <w:br/>
        <w:t xml:space="preserve"> "hour": "2024-01-01T13",</w:t>
        <w:br/>
        <w:t xml:space="preserve"> "invocations_sum": 987654,</w:t>
        <w:br/>
        <w:t xml:space="preserve"> "org_name": "example-org",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Lambda.</w:t>
            </w:r>
          </w:p>
        </w:tc>
      </w:tr>
      <w:tr>
        <w:tc>
          <w:tcPr>
            <w:tcW w:type="dxa" w:w="2880"/>
          </w:tcPr>
          <w:p>
            <w:r>
              <w:t>usage[].func_count</w:t>
            </w:r>
          </w:p>
        </w:tc>
        <w:tc>
          <w:tcPr>
            <w:tcW w:type="dxa" w:w="2880"/>
          </w:tcPr>
          <w:p>
            <w:r>
              <w:t>integer</w:t>
            </w:r>
          </w:p>
        </w:tc>
        <w:tc>
          <w:tcPr>
            <w:tcW w:type="dxa" w:w="2880"/>
          </w:tcPr>
          <w:p>
            <w:r>
              <w:t>Contains the number of different functions for each region and AWS account.</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usage[].invocations_sum</w:t>
            </w:r>
          </w:p>
        </w:tc>
        <w:tc>
          <w:tcPr>
            <w:tcW w:type="dxa" w:w="2880"/>
          </w:tcPr>
          <w:p>
            <w:r>
              <w:t>integer</w:t>
            </w:r>
          </w:p>
        </w:tc>
        <w:tc>
          <w:tcPr>
            <w:tcW w:type="dxa" w:w="2880"/>
          </w:tcPr>
          <w:p>
            <w:r>
              <w:t>Contains the sum of invocations of all functions.</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'{{DATADOG_BASE_URL}}/api/v1/usage/aws_lambda?start_hr=2024-01-01T13&amp;end_hr=2024-01-01T14' \</w:t>
        <w:br/>
        <w:t xml:space="preserve"> --header 'Accept: application/json'</w:t>
      </w:r>
    </w:p>
    <w:p>
      <w:pPr>
        <w:pStyle w:val="Heading3"/>
      </w:pPr>
      <w:r>
        <w:t>Example Usage</w:t>
      </w:r>
    </w:p>
    <w:p>
      <w:pPr>
        <w:pStyle w:val="Heading3"/>
      </w:pPr>
      <w:r>
        <w:t>Example 1: Get usage for a single hour window</w:t>
      </w:r>
    </w:p>
    <w:p>
      <w:r>
        <w:rPr>
          <w:b/>
          <w:color w:val="666666"/>
          <w:sz w:val="16"/>
        </w:rPr>
        <w:t>[bash]</w:t>
      </w:r>
    </w:p>
    <w:p>
      <w:pPr>
        <w:shd w:fill="F2F2F2" w:val="clear"/>
      </w:pPr>
      <w:r>
        <w:rPr>
          <w:rFonts w:ascii="Courier New" w:hAnsi="Courier New"/>
          <w:sz w:val="17"/>
        </w:rPr>
        <w:t>curl -sS --request GET \</w:t>
        <w:br/>
        <w:t xml:space="preserve"> '{{DATADOG_BASE_URL}}/api/v1/usage/aws_lambda?start_hr=2024-01-01T00&amp;end_hr=2024-01-01T01' \</w:t>
        <w:br/>
        <w:t xml:space="preserve"> --header 'Accept: application/json'</w:t>
      </w:r>
    </w:p>
    <w:p>
      <w:pPr>
        <w:pStyle w:val="Heading3"/>
      </w:pPr>
      <w:r>
        <w:t>Example 2: Get usage starting at a given hour (no end hour)</w:t>
      </w:r>
    </w:p>
    <w:p>
      <w:r>
        <w:rPr>
          <w:b/>
          <w:color w:val="666666"/>
          <w:sz w:val="16"/>
        </w:rPr>
        <w:t>[bash]</w:t>
      </w:r>
    </w:p>
    <w:p>
      <w:pPr>
        <w:shd w:fill="F2F2F2" w:val="clear"/>
      </w:pPr>
      <w:r>
        <w:rPr>
          <w:rFonts w:ascii="Courier New" w:hAnsi="Courier New"/>
          <w:sz w:val="17"/>
        </w:rPr>
        <w:t>curl -sS --request GET \</w:t>
        <w:br/>
        <w:t xml:space="preserve"> '{{DATADOG_BASE_URL}}/api/v1/usage/aws_lambda?start_hr=2024-01-01T00' \</w:t>
        <w:br/>
        <w:t xml:space="preserve"> --header 'Accept: application/json'</w:t>
      </w:r>
    </w:p>
    <w:p>
      <w:pPr>
        <w:pStyle w:val="Heading3"/>
      </w:pPr>
      <w:r>
        <w:t>Behavior</w:t>
      </w:r>
    </w:p>
    <w:p>
      <w:pPr>
        <w:pStyle w:val="ListBullet"/>
      </w:pPr>
      <w:r>
        <w:t>Validates the start_hr (and end_hr if provided) as UTC ISO-8601 datetimes precise to the hour (YYYY-MM-DDThh).</w:t>
      </w:r>
    </w:p>
    <w:p>
      <w:pPr>
        <w:pStyle w:val="ListBullet"/>
      </w:pPr>
      <w:r>
        <w:t>Returns an hourly array of Lambda usage records in usage.</w:t>
      </w:r>
    </w:p>
    <w:p>
      <w:pPr>
        <w:pStyle w:val="Heading3"/>
      </w:pPr>
      <w:r>
        <w:t>Notes</w:t>
      </w:r>
    </w:p>
    <w:p>
      <w:pPr>
        <w:pStyle w:val="ListBullet"/>
      </w:pPr>
      <w:r>
        <w:t>Time values are UTC and must be precise to the hour (YYYY-MM-DDThh).</w:t>
      </w:r>
    </w:p>
    <w:p>
      <w:pPr>
        <w:pStyle w:val="ListBullet"/>
      </w:pPr>
      <w:r>
        <w:t>end_hr is exclusive: it returns usage ending before that hour.</w:t>
      </w:r>
    </w:p>
    <w:p>
      <w:pPr>
        <w:pStyle w:val="ListBullet"/>
      </w:pPr>
      <w:r>
        <w:t>This endpoint is deprecated; prefer Datadog’s “Get hourly usage by product family” endpoint for current integrations.</w:t>
      </w:r>
    </w:p>
    <w:p>
      <w:pPr>
        <w:pStyle w:val="Heading3"/>
      </w:pPr>
      <w:r>
        <w:t>Error Handling</w:t>
      </w:r>
    </w:p>
    <w:p>
      <w:pPr>
        <w:pStyle w:val="ListBullet"/>
      </w:pPr>
      <w:r>
        <w:t>400 Bad Request: Invalid or missing query parameters (for example, missing start_hr or invalid datetime format).</w:t>
      </w:r>
    </w:p>
    <w:p>
      <w:pPr>
        <w:pStyle w:val="ListBullet"/>
      </w:pPr>
      <w:r>
        <w:t>403 Forbidden: Caller is not authorized.</w:t>
      </w:r>
    </w:p>
    <w:p>
      <w:pPr>
        <w:pStyle w:val="ListBullet"/>
      </w:pPr>
      <w:r>
        <w:t>429 Too Many Requests: Rate limit exceeded.</w:t>
      </w:r>
    </w:p>
    <w:p>
      <w:r>
        <w:br w:type="page"/>
      </w:r>
    </w:p>
    <w:p>
      <w:pPr>
        <w:pStyle w:val="Heading2"/>
      </w:pPr>
      <w:r>
        <w:t>456. [GET] Get Hourly Usage for Lambda Traced Invocations</w:t>
      </w:r>
    </w:p>
    <w:p>
      <w:r>
        <w:rPr>
          <w:b/>
        </w:rPr>
        <w:t xml:space="preserve">Endpoint: </w:t>
      </w:r>
      <w:r>
        <w:rPr>
          <w:rFonts w:ascii="Courier New" w:hAnsi="Courier New"/>
          <w:sz w:val="18"/>
        </w:rPr>
        <w:t>/api/v2/usage/lambda_traced_invocations</w:t>
      </w:r>
    </w:p>
    <w:p>
      <w:pPr>
        <w:pStyle w:val="Heading3"/>
      </w:pPr>
      <w:r>
        <w:t>Prerequisites</w:t>
      </w:r>
    </w:p>
    <w:p>
      <w:pPr>
        <w:pStyle w:val="ListBullet"/>
      </w:pPr>
      <w:r>
        <w:t>Your Datadog organization must have access to Usage Metering data for Lambda traced invocations.</w:t>
      </w:r>
    </w:p>
    <w:p>
      <w:pPr>
        <w:pStyle w:val="Heading3"/>
      </w:pPr>
      <w:r>
        <w:t>Method</w:t>
      </w:r>
    </w:p>
    <w:p>
      <w:r>
        <w:t>GET</w:t>
      </w:r>
    </w:p>
    <w:p>
      <w:pPr>
        <w:pStyle w:val="Heading3"/>
      </w:pPr>
      <w:r>
        <w:t>URL</w:t>
      </w:r>
    </w:p>
    <w:p>
      <w:r>
        <w:t>{{DATADOG_BASE_URL}}/api/v2/usage/lambda_traced_invocations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Lambda traced invocations.</w:t>
        <w:br/>
        <w:t>Note: This endpoint is deprecated. Hourly usage data for all products is now available in the Get hourly usage by product family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Lambda Traced Invocations usage.</w:t>
            </w:r>
          </w:p>
        </w:tc>
      </w:tr>
      <w:tr>
        <w:tc>
          <w:tcPr>
            <w:tcW w:type="dxa" w:w="2880"/>
          </w:tcPr>
          <w:p>
            <w:r>
              <w:t>data[].attributes</w:t>
            </w:r>
          </w:p>
        </w:tc>
        <w:tc>
          <w:tcPr>
            <w:tcW w:type="dxa" w:w="2880"/>
          </w:tcPr>
          <w:p>
            <w:r>
              <w:t>object</w:t>
            </w:r>
          </w:p>
        </w:tc>
        <w:tc>
          <w:tcPr>
            <w:tcW w:type="dxa" w:w="2880"/>
          </w:tcPr>
          <w:p>
            <w:r>
              <w:t>Usage attributes object (UsageAttributesObject). (Structure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Usage time series type (UsageTimeSeriesType). (Exact allowed values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'{{DATADOG_BASE_URL}}/api/v2/usage/lambda_traced_invocations?start_hr=2024-01-01T00&amp;end_hr=2024-01-02T00' \</w:t>
        <w:br/>
        <w:t xml:space="preserve"> --header 'Accept: application/json'</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 \</w:t>
        <w:br/>
        <w:t xml:space="preserve"> '{{DATADOG_BASE_URL}}/api/v2/usage/lambda_traced_invocations?start_hr=2024-01-01T00' \</w:t>
        <w:br/>
        <w:t xml:space="preserve"> -H 'Accept: application/json'</w:t>
      </w:r>
    </w:p>
    <w:p>
      <w:pPr>
        <w:pStyle w:val="Heading3"/>
      </w:pPr>
      <w:r>
        <w:t>Example 2: Get usage for a time window (end_hr is exclusive)</w:t>
      </w:r>
    </w:p>
    <w:p>
      <w:r>
        <w:rPr>
          <w:b/>
          <w:color w:val="666666"/>
          <w:sz w:val="16"/>
        </w:rPr>
        <w:t>[bash]</w:t>
      </w:r>
    </w:p>
    <w:p>
      <w:pPr>
        <w:shd w:fill="F2F2F2" w:val="clear"/>
      </w:pPr>
      <w:r>
        <w:rPr>
          <w:rFonts w:ascii="Courier New" w:hAnsi="Courier New"/>
          <w:sz w:val="17"/>
        </w:rPr>
        <w:t>curl -s \</w:t>
        <w:br/>
        <w:t xml:space="preserve"> '{{DATADOG_BASE_URL}}/api/v2/usage/lambda_traced_invocations?start_hr=2024-01-01T00&amp;end_hr=2024-01-01T12' \</w:t>
        <w:br/>
        <w:t xml:space="preserve"> -H 'Accept: application/json'</w:t>
      </w:r>
    </w:p>
    <w:p>
      <w:pPr>
        <w:pStyle w:val="Heading3"/>
      </w:pPr>
      <w:r>
        <w:t>Behavior</w:t>
      </w:r>
    </w:p>
    <w:p>
      <w:pPr>
        <w:pStyle w:val="ListBullet"/>
      </w:pPr>
      <w:r>
        <w:t>Validates the start_hr (and optional end_hr) query parameters are provided in the expected hourly ISO-8601 format.</w:t>
      </w:r>
    </w:p>
    <w:p>
      <w:pPr>
        <w:pStyle w:val="ListBullet"/>
      </w:pPr>
      <w:r>
        <w:t>Returns a time series response in data[] containing usage attributes for Lambda traced invocations.</w:t>
      </w:r>
    </w:p>
    <w:p>
      <w:pPr>
        <w:pStyle w:val="ListBullet"/>
      </w:pPr>
      <w:r>
        <w:t>On invalid input, authorization failure, or rate limiting, returns an errors[] array with details.</w:t>
      </w:r>
    </w:p>
    <w:p>
      <w:pPr>
        <w:pStyle w:val="Heading3"/>
      </w:pPr>
      <w:r>
        <w:t>Notes</w:t>
      </w:r>
    </w:p>
    <w:p>
      <w:pPr>
        <w:pStyle w:val="ListBullet"/>
      </w:pPr>
      <w:r>
        <w:t>end_hr is exclusive (“ending before this hour”).</w:t>
      </w:r>
    </w:p>
    <w:p>
      <w:pPr>
        <w:pStyle w:val="ListBullet"/>
      </w:pPr>
      <w:r>
        <w:t>The response data[].attributes schema is referenced but not expanded in the scraped content (UsageAttributesObject).</w:t>
      </w:r>
    </w:p>
    <w:p>
      <w:pPr>
        <w:pStyle w:val="Heading3"/>
      </w:pPr>
      <w:r>
        <w:t>Gotchas</w:t>
      </w:r>
    </w:p>
    <w:p>
      <w:pPr>
        <w:pStyle w:val="ListBullet"/>
      </w:pPr>
      <w:r>
        <w:t>Use the hour-precision format exactly as documented: [YYYY-MM-DDThh] (UTC), not a full timestamp with minutes/seconds.</w:t>
      </w:r>
    </w:p>
    <w:p>
      <w:pPr>
        <w:pStyle w:val="ListBullet"/>
      </w:pPr>
      <w:r>
        <w:t>Prefer the newer Get hourly usage by product family API since this endpoint is deprecated.</w:t>
      </w:r>
    </w:p>
    <w:p>
      <w:pPr>
        <w:pStyle w:val="Heading3"/>
      </w:pPr>
      <w:r>
        <w:t>Error Handling</w:t>
      </w:r>
    </w:p>
    <w:p>
      <w:pPr>
        <w:pStyle w:val="ListBullet"/>
      </w:pPr>
      <w:r>
        <w:t>400 Bad Request: Invalid/missing query parameters (for example, missing start_hr).</w:t>
      </w:r>
    </w:p>
    <w:p>
      <w:pPr>
        <w:pStyle w:val="ListBullet"/>
      </w:pPr>
      <w:r>
        <w:t>403 Forbidden: User is not authorized.</w:t>
      </w:r>
    </w:p>
    <w:p>
      <w:pPr>
        <w:pStyle w:val="ListBullet"/>
      </w:pPr>
      <w:r>
        <w:t>429 Too Many Requests: Rate limit exceeded.</w:t>
      </w:r>
    </w:p>
    <w:p>
      <w:pPr>
        <w:pStyle w:val="Heading3"/>
      </w:pPr>
      <w:r>
        <w:t>Related usage actions</w:t>
      </w:r>
    </w:p>
    <w:p>
      <w:pPr>
        <w:pStyle w:val="ListBullet"/>
      </w:pPr>
      <w:r>
        <w:t>[GET] Get Billable Usage Summary (Account-Level) — /api/v1/usage/billable-summary</w:t>
      </w:r>
    </w:p>
    <w:p>
      <w:pPr>
        <w:pStyle w:val="ListBullet"/>
      </w:pPr>
      <w:r>
        <w:t>[GET] Get Hourly Fargate Usage — /api/v1/usage/fargate</w:t>
      </w:r>
    </w:p>
    <w:p>
      <w:pPr>
        <w:pStyle w:val="ListBullet"/>
      </w:pPr>
      <w:r>
        <w:t>[GET] Get Hourly Usage by Product Family — /api/v2/usage/hourly_usage</w:t>
      </w:r>
    </w:p>
    <w:p>
      <w:pPr>
        <w:pStyle w:val="ListBullet"/>
      </w:pPr>
      <w:r>
        <w:t>[GET] Get Monthly Usage Attribution — /api/v1/usage/monthly-attribution</w:t>
      </w:r>
    </w:p>
    <w:p>
      <w:r>
        <w:br w:type="page"/>
      </w:r>
    </w:p>
    <w:p>
      <w:pPr>
        <w:pStyle w:val="Heading2"/>
      </w:pPr>
      <w:r>
        <w:t>457. [GET] Get Hourly Logs Usage</w:t>
      </w:r>
    </w:p>
    <w:p>
      <w:r>
        <w:rPr>
          <w:b/>
        </w:rPr>
        <w:t xml:space="preserve">Endpoint: </w:t>
      </w:r>
      <w:r>
        <w:rPr>
          <w:rFonts w:ascii="Courier New" w:hAnsi="Courier New"/>
          <w:sz w:val="18"/>
        </w:rPr>
        <w:t>/api/v1/usage/logs</w:t>
      </w:r>
    </w:p>
    <w:p>
      <w:pPr>
        <w:pStyle w:val="Heading3"/>
      </w:pPr>
      <w:r>
        <w:t>Prerequisites</w:t>
      </w:r>
    </w:p>
    <w:p>
      <w:pPr>
        <w:pStyle w:val="ListBullet"/>
      </w:pPr>
      <w:r>
        <w:t>Your Datadog account must have access to Usage Metering data for logs.</w:t>
      </w:r>
    </w:p>
    <w:p>
      <w:pPr>
        <w:pStyle w:val="Heading3"/>
      </w:pPr>
      <w:r>
        <w:t>Method</w:t>
      </w:r>
    </w:p>
    <w:p>
      <w:r>
        <w:t>GET</w:t>
      </w:r>
    </w:p>
    <w:p>
      <w:pPr>
        <w:pStyle w:val="Heading3"/>
      </w:pPr>
      <w:r>
        <w:t>URL</w:t>
      </w:r>
    </w:p>
    <w:p>
      <w:r>
        <w:t>{{DATADOG_BASE_URL}}/api/v1/usage/logs</w:t>
      </w:r>
    </w:p>
    <w:p>
      <w:pPr>
        <w:pStyle w:val="Heading3"/>
      </w:pPr>
      <w:r>
        <w:t>Description</w:t>
      </w:r>
    </w:p>
    <w:p>
      <w:r>
        <w:t>Returns hourly usage metrics for logs for a given time window.</w:t>
        <w:br/>
        <w:t>Note: This endpoint is deprecated. Datadog recommends using the Get hourly usage by product family (v2) API and following the “Migrating from the V1 Hourly Usage APIs to V2” guide.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"billable_ingested_bytes": 123456,</w:t>
        <w:br/>
        <w:t xml:space="preserve"> "hour": "2023-04-01T10",</w:t>
        <w:br/>
        <w:t xml:space="preserve"> "indexed_events_count": 1200,</w:t>
        <w:br/>
        <w:t xml:space="preserve"> "ingested_events_bytes": 234567,</w:t>
        <w:br/>
        <w:t xml:space="preserve"> "logs_forwarding_events_bytes": 34567,</w:t>
        <w:br/>
        <w:t xml:space="preserve"> "logs_live_indexed_count": 1100,</w:t>
        <w:br/>
        <w:t xml:space="preserve"> "logs_live_ingested_bytes": 200000,</w:t>
        <w:br/>
        <w:t xml:space="preserve"> "logs_rehydrated_indexed_count": 50,</w:t>
        <w:br/>
        <w:t xml:space="preserve"> "logs_rehydrated_ingested_bytes": 10000,</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An array of objects regarding hourly usage of logs.</w:t>
            </w:r>
          </w:p>
        </w:tc>
      </w:tr>
      <w:tr>
        <w:tc>
          <w:tcPr>
            <w:tcW w:type="dxa" w:w="2880"/>
          </w:tcPr>
          <w:p>
            <w:r>
              <w:t>usage[].billable_ingested_bytes</w:t>
            </w:r>
          </w:p>
        </w:tc>
        <w:tc>
          <w:tcPr>
            <w:tcW w:type="dxa" w:w="2880"/>
          </w:tcPr>
          <w:p>
            <w:r>
              <w:t>integer</w:t>
            </w:r>
          </w:p>
        </w:tc>
        <w:tc>
          <w:tcPr>
            <w:tcW w:type="dxa" w:w="2880"/>
          </w:tcPr>
          <w:p>
            <w:r>
              <w:t>Number of billable log bytes ingested.</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usage[].indexed_events_count</w:t>
            </w:r>
          </w:p>
        </w:tc>
        <w:tc>
          <w:tcPr>
            <w:tcW w:type="dxa" w:w="2880"/>
          </w:tcPr>
          <w:p>
            <w:r>
              <w:t>integer</w:t>
            </w:r>
          </w:p>
        </w:tc>
        <w:tc>
          <w:tcPr>
            <w:tcW w:type="dxa" w:w="2880"/>
          </w:tcPr>
          <w:p>
            <w:r>
              <w:t>Number of log events indexed.</w:t>
            </w:r>
          </w:p>
        </w:tc>
      </w:tr>
      <w:tr>
        <w:tc>
          <w:tcPr>
            <w:tcW w:type="dxa" w:w="2880"/>
          </w:tcPr>
          <w:p>
            <w:r>
              <w:t>usage[].ingested_events_bytes</w:t>
            </w:r>
          </w:p>
        </w:tc>
        <w:tc>
          <w:tcPr>
            <w:tcW w:type="dxa" w:w="2880"/>
          </w:tcPr>
          <w:p>
            <w:r>
              <w:t>integer</w:t>
            </w:r>
          </w:p>
        </w:tc>
        <w:tc>
          <w:tcPr>
            <w:tcW w:type="dxa" w:w="2880"/>
          </w:tcPr>
          <w:p>
            <w:r>
              <w:t>Number of log bytes ingested.</w:t>
            </w:r>
          </w:p>
        </w:tc>
      </w:tr>
      <w:tr>
        <w:tc>
          <w:tcPr>
            <w:tcW w:type="dxa" w:w="2880"/>
          </w:tcPr>
          <w:p>
            <w:r>
              <w:t>usage[].logs_forwarding_events_bytes</w:t>
            </w:r>
          </w:p>
        </w:tc>
        <w:tc>
          <w:tcPr>
            <w:tcW w:type="dxa" w:w="2880"/>
          </w:tcPr>
          <w:p>
            <w:r>
              <w:t>integer</w:t>
            </w:r>
          </w:p>
        </w:tc>
        <w:tc>
          <w:tcPr>
            <w:tcW w:type="dxa" w:w="2880"/>
          </w:tcPr>
          <w:p>
            <w:r>
              <w:t>Number of logs forwarded bytes (data available as of April 1st 2023).</w:t>
            </w:r>
          </w:p>
        </w:tc>
      </w:tr>
      <w:tr>
        <w:tc>
          <w:tcPr>
            <w:tcW w:type="dxa" w:w="2880"/>
          </w:tcPr>
          <w:p>
            <w:r>
              <w:t>usage[].logs_live_indexed_count</w:t>
            </w:r>
          </w:p>
        </w:tc>
        <w:tc>
          <w:tcPr>
            <w:tcW w:type="dxa" w:w="2880"/>
          </w:tcPr>
          <w:p>
            <w:r>
              <w:t>integer</w:t>
            </w:r>
          </w:p>
        </w:tc>
        <w:tc>
          <w:tcPr>
            <w:tcW w:type="dxa" w:w="2880"/>
          </w:tcPr>
          <w:p>
            <w:r>
              <w:t>Number of live log events indexed (data available as of December 1, 2020).</w:t>
            </w:r>
          </w:p>
        </w:tc>
      </w:tr>
      <w:tr>
        <w:tc>
          <w:tcPr>
            <w:tcW w:type="dxa" w:w="2880"/>
          </w:tcPr>
          <w:p>
            <w:r>
              <w:t>usage[].logs_live_ingested_bytes</w:t>
            </w:r>
          </w:p>
        </w:tc>
        <w:tc>
          <w:tcPr>
            <w:tcW w:type="dxa" w:w="2880"/>
          </w:tcPr>
          <w:p>
            <w:r>
              <w:t>integer</w:t>
            </w:r>
          </w:p>
        </w:tc>
        <w:tc>
          <w:tcPr>
            <w:tcW w:type="dxa" w:w="2880"/>
          </w:tcPr>
          <w:p>
            <w:r>
              <w:t>Number of live log bytes ingested (data available as of December 1, 2020).</w:t>
            </w:r>
          </w:p>
        </w:tc>
      </w:tr>
      <w:tr>
        <w:tc>
          <w:tcPr>
            <w:tcW w:type="dxa" w:w="2880"/>
          </w:tcPr>
          <w:p>
            <w:r>
              <w:t>usage[].logs_rehydrated_indexed_count</w:t>
            </w:r>
          </w:p>
        </w:tc>
        <w:tc>
          <w:tcPr>
            <w:tcW w:type="dxa" w:w="2880"/>
          </w:tcPr>
          <w:p>
            <w:r>
              <w:t>integer</w:t>
            </w:r>
          </w:p>
        </w:tc>
        <w:tc>
          <w:tcPr>
            <w:tcW w:type="dxa" w:w="2880"/>
          </w:tcPr>
          <w:p>
            <w:r>
              <w:t>Number of rehydrated log events indexed (data available as of December 1, 2020).</w:t>
            </w:r>
          </w:p>
        </w:tc>
      </w:tr>
      <w:tr>
        <w:tc>
          <w:tcPr>
            <w:tcW w:type="dxa" w:w="2880"/>
          </w:tcPr>
          <w:p>
            <w:r>
              <w:t>usage[].logs_rehydrated_ingested_bytes</w:t>
            </w:r>
          </w:p>
        </w:tc>
        <w:tc>
          <w:tcPr>
            <w:tcW w:type="dxa" w:w="2880"/>
          </w:tcPr>
          <w:p>
            <w:r>
              <w:t>integer</w:t>
            </w:r>
          </w:p>
        </w:tc>
        <w:tc>
          <w:tcPr>
            <w:tcW w:type="dxa" w:w="2880"/>
          </w:tcPr>
          <w:p>
            <w:r>
              <w:t>Number of rehydrated log bytes ingested (data available as of December 1, 2020).</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'{{DATADOG_BASE_URL}}/api/v1/usage/logs?start_hr=2023-04-01T10&amp;end_hr=2023-04-01T11' \</w:t>
        <w:br/>
        <w:t xml:space="preserve"> -H 'Accept: application/json'</w:t>
      </w:r>
    </w:p>
    <w:p>
      <w:pPr>
        <w:pStyle w:val="Heading3"/>
      </w:pPr>
      <w:r>
        <w:t>Example Usage</w:t>
      </w:r>
    </w:p>
    <w:p>
      <w:pPr>
        <w:pStyle w:val="Heading3"/>
      </w:pPr>
      <w:r>
        <w:t>Example 1: Get usage for a single hour</w:t>
      </w:r>
    </w:p>
    <w:p>
      <w:pPr>
        <w:pStyle w:val="Heading3"/>
      </w:pPr>
      <w:r>
        <w:t>Example 2: Get usage starting from an hour (no end specified)</w:t>
      </w:r>
    </w:p>
    <w:p>
      <w:r>
        <w:rPr>
          <w:b/>
          <w:color w:val="666666"/>
          <w:sz w:val="16"/>
        </w:rPr>
        <w:t>[bash]</w:t>
      </w:r>
    </w:p>
    <w:p>
      <w:pPr>
        <w:shd w:fill="F2F2F2" w:val="clear"/>
      </w:pPr>
      <w:r>
        <w:rPr>
          <w:rFonts w:ascii="Courier New" w:hAnsi="Courier New"/>
          <w:sz w:val="17"/>
        </w:rPr>
        <w:t>curl -sS -X GET \</w:t>
        <w:br/>
        <w:t xml:space="preserve"> '{{DATADOG_BASE_URL}}/api/v1/usage/logs?start_hr=2023-04-01T00' \</w:t>
        <w:br/>
        <w:t xml:space="preserve"> -H 'Accept: application/json'</w:t>
      </w:r>
    </w:p>
    <w:p>
      <w:pPr>
        <w:pStyle w:val="Heading3"/>
      </w:pPr>
      <w:r>
        <w:t>Notes</w:t>
      </w:r>
    </w:p>
    <w:p>
      <w:pPr>
        <w:pStyle w:val="ListBullet"/>
      </w:pPr>
      <w:r>
        <w:t>Time values must be in UTC and precise to the hour (YYYY-MM-DDThh).</w:t>
      </w:r>
    </w:p>
    <w:p>
      <w:pPr>
        <w:pStyle w:val="ListBullet"/>
      </w:pPr>
      <w:r>
        <w:t>end_hr is exclusive: it returns usage ending before that hour.</w:t>
      </w:r>
    </w:p>
    <w:p>
      <w:pPr>
        <w:pStyle w:val="ListBullet"/>
      </w:pPr>
      <w:r>
        <w:t>This endpoint is deprecated; prefer the v2 hourly usage by product family endpoint for new integrations.</w:t>
      </w:r>
    </w:p>
    <w:p>
      <w:pPr>
        <w:pStyle w:val="Heading3"/>
      </w:pPr>
      <w:r>
        <w:t>Error Handling</w:t>
      </w:r>
    </w:p>
    <w:p>
      <w:pPr>
        <w:pStyle w:val="ListBullet"/>
      </w:pPr>
      <w:r>
        <w:t>400 Bad Request: Invalid/missing query parameters (for example, malformed start_hr).</w:t>
      </w:r>
    </w:p>
    <w:p>
      <w:pPr>
        <w:pStyle w:val="ListBullet"/>
      </w:pPr>
      <w:r>
        <w:t>403 Forbidden: The caller is not authorized to access usage data.</w:t>
      </w:r>
    </w:p>
    <w:p>
      <w:pPr>
        <w:pStyle w:val="ListBullet"/>
      </w:pPr>
      <w:r>
        <w:t>429 Too Many Requests: Requests are being rate-limited by the API.</w:t>
      </w:r>
    </w:p>
    <w:p>
      <w:r>
        <w:br w:type="page"/>
      </w:r>
    </w:p>
    <w:p>
      <w:pPr>
        <w:pStyle w:val="Heading2"/>
      </w:pPr>
      <w:r>
        <w:t>458. [GET] Get Hourly Logs Usage by Index</w:t>
      </w:r>
    </w:p>
    <w:p>
      <w:r>
        <w:rPr>
          <w:b/>
        </w:rPr>
        <w:t xml:space="preserve">Endpoint: </w:t>
      </w:r>
      <w:r>
        <w:rPr>
          <w:rFonts w:ascii="Courier New" w:hAnsi="Courier New"/>
          <w:sz w:val="18"/>
        </w:rPr>
        <w:t>/api/v1/usage/logs_by_index</w:t>
      </w:r>
    </w:p>
    <w:p>
      <w:pPr>
        <w:pStyle w:val="Heading3"/>
      </w:pPr>
      <w:r>
        <w:t>Prerequisites</w:t>
      </w:r>
    </w:p>
    <w:p>
      <w:pPr>
        <w:pStyle w:val="ListBullet"/>
      </w:pPr>
      <w:r>
        <w:t>Your Datadog account must have permission to read usage metrics.</w:t>
      </w:r>
    </w:p>
    <w:p>
      <w:pPr>
        <w:pStyle w:val="Heading3"/>
      </w:pPr>
      <w:r>
        <w:t>Method</w:t>
      </w:r>
    </w:p>
    <w:p>
      <w:r>
        <w:t>GET</w:t>
      </w:r>
    </w:p>
    <w:p>
      <w:pPr>
        <w:pStyle w:val="Heading3"/>
      </w:pPr>
      <w:r>
        <w:t>URL</w:t>
      </w:r>
    </w:p>
    <w:p>
      <w:r>
        <w:t>{{DATADOG_BASE_URL}}/api/v1/usage/logs_by_index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hourly usage for indexed logs, broken down by log index. You can query a time window (precise to the hour) and optionally filter by one or more index names.</w:t>
      </w:r>
    </w:p>
    <w:p>
      <w:pPr>
        <w:pStyle w:val="Heading3"/>
      </w:pPr>
      <w:r>
        <w:t>Enforcement Rules</w:t>
      </w:r>
    </w:p>
    <w:p>
      <w:pPr>
        <w:pStyle w:val="ListBullet"/>
      </w:pPr>
      <w:r>
        <w:t>start_hr must always be present and sent as a query parameter in the URL, not in the request body.</w:t>
      </w:r>
    </w:p>
    <w:p>
      <w:pPr>
        <w:pStyle w:val="ListBullet"/>
      </w:pPr>
      <w:r>
        <w:t>end_hr (if provided) is the hour ending before this timestamp; it must be sent as a query parameter in the URL, not in the request body.</w:t>
      </w:r>
    </w:p>
    <w:p>
      <w:pPr>
        <w:pStyle w:val="ListBullet"/>
      </w:pPr>
      <w:r>
        <w:t>index_name (if provided) must be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r>
        <w:tc>
          <w:tcPr>
            <w:tcW w:type="dxa" w:w="2880"/>
          </w:tcPr>
          <w:p>
            <w:r>
              <w:t>index_name</w:t>
            </w:r>
          </w:p>
        </w:tc>
        <w:tc>
          <w:tcPr>
            <w:tcW w:type="dxa" w:w="2880"/>
          </w:tcPr>
          <w:p>
            <w:r>
              <w:t>string[]</w:t>
            </w:r>
          </w:p>
        </w:tc>
        <w:tc>
          <w:tcPr>
            <w:tcW w:type="dxa" w:w="2880"/>
          </w:tcPr>
          <w:p>
            <w:r>
              <w:t>Comma-separated list of log index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"event_count": 12345,</w:t>
        <w:br/>
        <w:t xml:space="preserve"> "hour": "2024-01-15T10",</w:t>
        <w:br/>
        <w:t xml:space="preserve"> "index_id": "abc123",</w:t>
        <w:br/>
        <w:t xml:space="preserve"> "index_name": "main",</w:t>
        <w:br/>
        <w:t xml:space="preserve"> "org_name": "example-org",</w:t>
        <w:br/>
        <w:t xml:space="preserve"> "public_id": "pub123",</w:t>
        <w:br/>
        <w:t xml:space="preserve"> "retention": 15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An array of objects regarding hourly usage of logs by index response.</w:t>
            </w:r>
          </w:p>
        </w:tc>
      </w:tr>
      <w:tr>
        <w:tc>
          <w:tcPr>
            <w:tcW w:type="dxa" w:w="2880"/>
          </w:tcPr>
          <w:p>
            <w:r>
              <w:t>usage[].event_count</w:t>
            </w:r>
          </w:p>
        </w:tc>
        <w:tc>
          <w:tcPr>
            <w:tcW w:type="dxa" w:w="2880"/>
          </w:tcPr>
          <w:p>
            <w:r>
              <w:t>integer</w:t>
            </w:r>
          </w:p>
        </w:tc>
        <w:tc>
          <w:tcPr>
            <w:tcW w:type="dxa" w:w="2880"/>
          </w:tcPr>
          <w:p>
            <w:r>
              <w:t>The total number of indexed logs for the queried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usage[].index_id</w:t>
            </w:r>
          </w:p>
        </w:tc>
        <w:tc>
          <w:tcPr>
            <w:tcW w:type="dxa" w:w="2880"/>
          </w:tcPr>
          <w:p>
            <w:r>
              <w:t>string</w:t>
            </w:r>
          </w:p>
        </w:tc>
        <w:tc>
          <w:tcPr>
            <w:tcW w:type="dxa" w:w="2880"/>
          </w:tcPr>
          <w:p>
            <w:r>
              <w:t>The index ID for this usage.</w:t>
            </w:r>
          </w:p>
        </w:tc>
      </w:tr>
      <w:tr>
        <w:tc>
          <w:tcPr>
            <w:tcW w:type="dxa" w:w="2880"/>
          </w:tcPr>
          <w:p>
            <w:r>
              <w:t>usage[].index_name</w:t>
            </w:r>
          </w:p>
        </w:tc>
        <w:tc>
          <w:tcPr>
            <w:tcW w:type="dxa" w:w="2880"/>
          </w:tcPr>
          <w:p>
            <w:r>
              <w:t>string</w:t>
            </w:r>
          </w:p>
        </w:tc>
        <w:tc>
          <w:tcPr>
            <w:tcW w:type="dxa" w:w="2880"/>
          </w:tcPr>
          <w:p>
            <w:r>
              <w:t>The user specified name for this index ID.</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usage[].retention</w:t>
            </w:r>
          </w:p>
        </w:tc>
        <w:tc>
          <w:tcPr>
            <w:tcW w:type="dxa" w:w="2880"/>
          </w:tcPr>
          <w:p>
            <w:r>
              <w:t>integer</w:t>
            </w:r>
          </w:p>
        </w:tc>
        <w:tc>
          <w:tcPr>
            <w:tcW w:type="dxa" w:w="2880"/>
          </w:tcPr>
          <w:p>
            <w:r>
              <w:t>The retention period (in days) for this index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'{{DATADOG_BASE_URL}}/api/v1/usage/logs_by_index?start_hr=2024-01-15T10&amp;end_hr=2024-01-15T12&amp;index_name=main,security'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w:t>
        <w:br/>
        <w:t xml:space="preserve"> '{{DATADOG_BASE_URL}}/api/v1/usage/logs_by_index?start_hr=2024-01-15T00' \</w:t>
        <w:br/>
        <w:t xml:space="preserve"> --header 'Accept: application/json' \</w:t>
        <w:br/>
        <w:t xml:space="preserve"> --header 'DD-APPLICATION-KEY: {{DATADOG_APPLICATION_KEY}}'</w:t>
      </w:r>
    </w:p>
    <w:p>
      <w:pPr>
        <w:pStyle w:val="Heading3"/>
      </w:pPr>
      <w:r>
        <w:t>Example 2: Get usage for a time window</w:t>
      </w:r>
    </w:p>
    <w:p>
      <w:r>
        <w:rPr>
          <w:b/>
          <w:color w:val="666666"/>
          <w:sz w:val="16"/>
        </w:rPr>
        <w:t>[bash]</w:t>
      </w:r>
    </w:p>
    <w:p>
      <w:pPr>
        <w:shd w:fill="F2F2F2" w:val="clear"/>
      </w:pPr>
      <w:r>
        <w:rPr>
          <w:rFonts w:ascii="Courier New" w:hAnsi="Courier New"/>
          <w:sz w:val="17"/>
        </w:rPr>
        <w:t>curl -sS --request GET \</w:t>
        <w:br/>
        <w:t xml:space="preserve"> '{{DATADOG_BASE_URL}}/api/v1/usage/logs_by_index?start_hr=2024-01-15T00&amp;end_hr=2024-01-16T00' \</w:t>
        <w:br/>
        <w:t xml:space="preserve"> --header 'Accept: application/json' \</w:t>
        <w:br/>
        <w:t xml:space="preserve"> --header 'DD-APPLICATION-KEY: {{DATADOG_APPLICATION_KEY}}'</w:t>
      </w:r>
    </w:p>
    <w:p>
      <w:pPr>
        <w:pStyle w:val="Heading3"/>
      </w:pPr>
      <w:r>
        <w:t>Example 3: Filter usage by index names</w:t>
      </w:r>
    </w:p>
    <w:p>
      <w:r>
        <w:rPr>
          <w:b/>
          <w:color w:val="666666"/>
          <w:sz w:val="16"/>
        </w:rPr>
        <w:t>[bash]</w:t>
      </w:r>
    </w:p>
    <w:p>
      <w:pPr>
        <w:shd w:fill="F2F2F2" w:val="clear"/>
      </w:pPr>
      <w:r>
        <w:rPr>
          <w:rFonts w:ascii="Courier New" w:hAnsi="Courier New"/>
          <w:sz w:val="17"/>
        </w:rPr>
        <w:t>curl -sS --request GET \</w:t>
        <w:br/>
        <w:t xml:space="preserve"> '{{DATADOG_BASE_URL}}/api/v1/usage/logs_by_index?start_hr=2024-01-15T10&amp;index_name=main,security' \</w:t>
        <w:br/>
        <w:t xml:space="preserve"> --header 'Accept: application/json' \</w:t>
        <w:br/>
        <w:t xml:space="preserve"> --header 'DD-APPLICATION-KEY: {{DATADOG_APPLICATION_KEY}}'</w:t>
      </w:r>
    </w:p>
    <w:p>
      <w:pPr>
        <w:pStyle w:val="Heading3"/>
      </w:pPr>
      <w:r>
        <w:t>Notes</w:t>
      </w:r>
    </w:p>
    <w:p>
      <w:pPr>
        <w:pStyle w:val="ListBullet"/>
      </w:pPr>
      <w:r>
        <w:t>Date/time query parameters must be UTC and precise to the hour (YYYY-MM-DDThh).</w:t>
      </w:r>
    </w:p>
    <w:p>
      <w:pPr>
        <w:pStyle w:val="ListBullet"/>
      </w:pPr>
      <w:r>
        <w:t>end_hr is exclusive (usage is returned for hours before end_hr).</w:t>
      </w:r>
    </w:p>
    <w:p>
      <w:pPr>
        <w:pStyle w:val="Heading3"/>
      </w:pPr>
      <w:r>
        <w:t>Error Handling</w:t>
      </w:r>
    </w:p>
    <w:p>
      <w:pPr>
        <w:pStyle w:val="ListBullet"/>
      </w:pPr>
      <w:r>
        <w:t>400 Bad Request: Invalid or missing query parameters (for example, malformed start_hr).</w:t>
      </w:r>
    </w:p>
    <w:p>
      <w:pPr>
        <w:pStyle w:val="ListBullet"/>
      </w:pPr>
      <w:r>
        <w:t>403 Forbidden: The user is not authorized to access this usage data.</w:t>
      </w:r>
    </w:p>
    <w:p>
      <w:pPr>
        <w:pStyle w:val="ListBullet"/>
      </w:pPr>
      <w:r>
        <w:t>429 Too Many Requests: Rate limit exceeded.</w:t>
      </w:r>
    </w:p>
    <w:p>
      <w:r>
        <w:br w:type="page"/>
      </w:r>
    </w:p>
    <w:p>
      <w:pPr>
        <w:pStyle w:val="Heading2"/>
      </w:pPr>
      <w:r>
        <w:t>459. [GET] Get Hourly Usage for Network Flows (Deprecated)</w:t>
      </w:r>
    </w:p>
    <w:p>
      <w:r>
        <w:rPr>
          <w:b/>
        </w:rPr>
        <w:t xml:space="preserve">Endpoint: </w:t>
      </w:r>
      <w:r>
        <w:rPr>
          <w:rFonts w:ascii="Courier New" w:hAnsi="Courier New"/>
          <w:sz w:val="18"/>
        </w:rPr>
        <w:t>/api/v1/usage/network_flows</w:t>
      </w:r>
    </w:p>
    <w:p>
      <w:pPr>
        <w:pStyle w:val="Heading3"/>
      </w:pPr>
      <w:r>
        <w:t>Prerequisites</w:t>
      </w:r>
    </w:p>
    <w:p>
      <w:pPr>
        <w:pStyle w:val="ListBullet"/>
      </w:pPr>
      <w:r>
        <w:t>Your Datadog user/app must have permission to read Usage Metering data.</w:t>
      </w:r>
    </w:p>
    <w:p>
      <w:pPr>
        <w:pStyle w:val="Heading3"/>
      </w:pPr>
      <w:r>
        <w:t>Method</w:t>
      </w:r>
    </w:p>
    <w:p>
      <w:r>
        <w:t>GET</w:t>
      </w:r>
    </w:p>
    <w:p>
      <w:pPr>
        <w:pStyle w:val="Heading3"/>
      </w:pPr>
      <w:r>
        <w:t>URL</w:t>
      </w:r>
    </w:p>
    <w:p>
      <w:r>
        <w:t>{{DATADOG_BASE_URL}}/api/v1/usage/network_flows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hourly usage for Network Flows.</w:t>
        <w:br/>
        <w:t>Note: This endpoint is deprecated. Datadog recommends using the Get hourly usage by product family API and following the V1 → V2 hourly usage migration guide.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Required. Datetime in ISO-8601 format (UTC), precise to hour: [YYYY-MM-DDThh] for usage beginning at this hour.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start_hr is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/api/v1/usage/network_flows?start_hr=2024-01-01T00</w:t>
        <w:br/>
        <w:t>/api/v1/usage/network_flows?start_hr=2024-01-01T00&amp;end_hr=2024-01-02T00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/api/v1/usage/network_flows</w:t>
        <w:br/>
        <w:t>/api/v1/usage/network_flows?end_hr=2024-01-02T00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"2024-01-01T00:00:00Z",</w:t>
        <w:br/>
        <w:t xml:space="preserve"> "indexed_events_count": 12345,</w:t>
        <w:br/>
        <w:t xml:space="preserve"> "org_name": "example-org",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Array of hourly usage entries for Network Flows.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usage[].indexed_events_count</w:t>
            </w:r>
          </w:p>
        </w:tc>
        <w:tc>
          <w:tcPr>
            <w:tcW w:type="dxa" w:w="2880"/>
          </w:tcPr>
          <w:p>
            <w:r>
              <w:t>integer</w:t>
            </w:r>
          </w:p>
        </w:tc>
        <w:tc>
          <w:tcPr>
            <w:tcW w:type="dxa" w:w="2880"/>
          </w:tcPr>
          <w:p>
            <w:r>
              <w:t>Contains the number of netflow events indexed.</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(Error responses)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'{{DATADOG_BASE_URL}}/api/v1/usage/network_flows?start_hr=2024-01-01T00&amp;end_hr=2024-01-02T00'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w:t>
        <w:br/>
        <w:t xml:space="preserve"> '{{DATADOG_BASE_URL}}/api/v1/usage/network_flows?start_hr=2024-01-01T00' \</w:t>
        <w:br/>
        <w:t xml:space="preserve"> -H 'Accept: application/json' \</w:t>
        <w:br/>
        <w:t xml:space="preserve"> -H 'DD-APPLICATION-KEY: {{DATADOG_APPLICATION_KEY}}'</w:t>
      </w:r>
    </w:p>
    <w:p>
      <w:pPr>
        <w:pStyle w:val="Heading3"/>
      </w:pPr>
      <w:r>
        <w:t>Example 2: Get usage for a time window (end is exclusive)</w:t>
      </w:r>
    </w:p>
    <w:p>
      <w:r>
        <w:rPr>
          <w:b/>
          <w:color w:val="666666"/>
          <w:sz w:val="16"/>
        </w:rPr>
        <w:t>[bash]</w:t>
      </w:r>
    </w:p>
    <w:p>
      <w:pPr>
        <w:shd w:fill="F2F2F2" w:val="clear"/>
      </w:pPr>
      <w:r>
        <w:rPr>
          <w:rFonts w:ascii="Courier New" w:hAnsi="Courier New"/>
          <w:sz w:val="17"/>
        </w:rPr>
        <w:t>curl -sS \</w:t>
        <w:br/>
        <w:t xml:space="preserve"> '{{DATADOG_BASE_URL}}/api/v1/usage/network_flows?start_hr=2024-01-01T00&amp;end_hr=2024-01-02T00' \</w:t>
        <w:br/>
        <w:t xml:space="preserve"> -H 'Accept: application/json' \</w:t>
        <w:br/>
        <w:t xml:space="preserve"> -H 'DD-APPLICATION-KEY: {{DATADOG_APPLICATION_KEY}}'</w:t>
      </w:r>
    </w:p>
    <w:p>
      <w:pPr>
        <w:pStyle w:val="Heading3"/>
      </w:pPr>
      <w:r>
        <w:t>Notes</w:t>
      </w:r>
    </w:p>
    <w:p>
      <w:pPr>
        <w:pStyle w:val="ListBullet"/>
      </w:pPr>
      <w:r>
        <w:t>Datetimes must be UTC and precise to the hour (YYYY-MM-DDThh).</w:t>
      </w:r>
    </w:p>
    <w:p>
      <w:pPr>
        <w:pStyle w:val="ListBullet"/>
      </w:pPr>
      <w:r>
        <w:t>end_hr is exclusive (“ending before this hour”).</w:t>
      </w:r>
    </w:p>
    <w:p>
      <w:pPr>
        <w:pStyle w:val="ListBullet"/>
      </w:pPr>
      <w:r>
        <w:t>This endpoint is deprecated; prefer Datadog’s V2 hourly usage endpoint for product-family usage.</w:t>
      </w:r>
    </w:p>
    <w:p>
      <w:pPr>
        <w:pStyle w:val="Heading3"/>
      </w:pPr>
      <w:r>
        <w:t>Error Handling</w:t>
      </w:r>
    </w:p>
    <w:p>
      <w:pPr>
        <w:pStyle w:val="ListBullet"/>
      </w:pPr>
      <w:r>
        <w:t>400 Bad Request: Invalid or missing query parameters (for example, start_hr missing or malformed).</w:t>
      </w:r>
    </w:p>
    <w:p>
      <w:pPr>
        <w:pStyle w:val="ListBullet"/>
      </w:pPr>
      <w:r>
        <w:t>403 Forbidden: The caller is not authorized to access usage data.</w:t>
      </w:r>
    </w:p>
    <w:p>
      <w:pPr>
        <w:pStyle w:val="ListBullet"/>
      </w:pPr>
      <w:r>
        <w:t>429 Too Many Requests: Request rate limit exceeded.</w:t>
      </w:r>
    </w:p>
    <w:p>
      <w:r>
        <w:br w:type="page"/>
      </w:r>
    </w:p>
    <w:p>
      <w:pPr>
        <w:pStyle w:val="Heading2"/>
      </w:pPr>
      <w:r>
        <w:t>460. [GET] Get Hourly Usage for Network Hosts (Deprecated)</w:t>
      </w:r>
    </w:p>
    <w:p>
      <w:r>
        <w:rPr>
          <w:b/>
        </w:rPr>
        <w:t xml:space="preserve">Endpoint: </w:t>
      </w:r>
      <w:r>
        <w:rPr>
          <w:rFonts w:ascii="Courier New" w:hAnsi="Courier New"/>
          <w:sz w:val="18"/>
        </w:rPr>
        <w:t>/api/v1/usage/network_hosts</w:t>
      </w:r>
    </w:p>
    <w:p>
      <w:pPr>
        <w:pStyle w:val="Heading3"/>
      </w:pPr>
      <w:r>
        <w:t>Prerequisites</w:t>
      </w:r>
    </w:p>
    <w:p>
      <w:pPr>
        <w:pStyle w:val="ListBullet"/>
      </w:pPr>
      <w:r>
        <w:t>Your Datadog account must have access to Usage Metering data.</w:t>
      </w:r>
    </w:p>
    <w:p>
      <w:pPr>
        <w:pStyle w:val="Heading3"/>
      </w:pPr>
      <w:r>
        <w:t>Method</w:t>
      </w:r>
    </w:p>
    <w:p>
      <w:r>
        <w:t>GET</w:t>
      </w:r>
    </w:p>
    <w:p>
      <w:pPr>
        <w:pStyle w:val="Heading3"/>
      </w:pPr>
      <w:r>
        <w:t>URL</w:t>
      </w:r>
    </w:p>
    <w:p>
      <w:r>
        <w:t>{{DATADOG_BASE_URL}}/api/v1/usage/network_hosts</w:t>
      </w:r>
    </w:p>
    <w:p>
      <w:pPr>
        <w:pStyle w:val="Heading3"/>
      </w:pPr>
      <w:r>
        <w:t>Description</w:t>
      </w:r>
    </w:p>
    <w:p>
      <w:r>
        <w:t>Gets hourly usage data for Network Performance Monitoring (NPM) hosts.</w:t>
      </w:r>
    </w:p>
    <w:p>
      <w:r>
        <w:t>Note: This endpoint is deprecated. Hourly usage data for all products is now available in the Get hourly usage by product family API (v2). See Datadog’s “Migrating from the V1 Hourly Usage APIs to V2” guide for migration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"host_count": 42,</w:t>
        <w:br/>
        <w:t xml:space="preserve"> "hour": "2024-01-15T10:00:00Z",</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NPM hosts.</w:t>
            </w:r>
          </w:p>
        </w:tc>
      </w:tr>
      <w:tr>
        <w:tc>
          <w:tcPr>
            <w:tcW w:type="dxa" w:w="2880"/>
          </w:tcPr>
          <w:p>
            <w:r>
              <w:t>usage[].host_count</w:t>
            </w:r>
          </w:p>
        </w:tc>
        <w:tc>
          <w:tcPr>
            <w:tcW w:type="dxa" w:w="2880"/>
          </w:tcPr>
          <w:p>
            <w:r>
              <w:t>integer</w:t>
            </w:r>
          </w:p>
        </w:tc>
        <w:tc>
          <w:tcPr>
            <w:tcW w:type="dxa" w:w="2880"/>
          </w:tcPr>
          <w:p>
            <w:r>
              <w:t>Contains the number of active NPM hosts.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'{{DATADOG_BASE_URL}}/api/v1/usage/network_hosts?start_hr=2024-01-15T10&amp;end_hr=2024-01-15T12'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-sS --request GET '{{DATADOG_BASE_URL}}/api/v1/usage/network_hosts?start_hr=2024-01-15T10' \</w:t>
        <w:br/>
        <w:t xml:space="preserve"> --header 'Accept: application/json' \</w:t>
        <w:br/>
        <w:t xml:space="preserve"> --header 'DD-APPLICATION-KEY: {{DATADOG_APPLICATION_KEY}}'</w:t>
      </w:r>
    </w:p>
    <w:p>
      <w:pPr>
        <w:pStyle w:val="Heading3"/>
      </w:pPr>
      <w:r>
        <w:t>Example 2: Get usage for a time window (end hour is exclusive)</w:t>
      </w:r>
    </w:p>
    <w:p>
      <w:r>
        <w:rPr>
          <w:b/>
          <w:color w:val="666666"/>
          <w:sz w:val="16"/>
        </w:rPr>
        <w:t>[bash]</w:t>
      </w:r>
    </w:p>
    <w:p>
      <w:pPr>
        <w:shd w:fill="F2F2F2" w:val="clear"/>
      </w:pPr>
      <w:r>
        <w:rPr>
          <w:rFonts w:ascii="Courier New" w:hAnsi="Courier New"/>
          <w:sz w:val="17"/>
        </w:rPr>
        <w:t>curl -sS --request GET '{{DATADOG_BASE_URL}}/api/v1/usage/network_hosts?start_hr=2024-01-15T10&amp;end_hr=2024-01-15T12' \</w:t>
        <w:br/>
        <w:t xml:space="preserve"> --header 'Accept: application/json' \</w:t>
        <w:br/>
        <w:t xml:space="preserve"> --header 'DD-APPLICATION-KEY: {{DATADOG_APPLICATION_KEY}}'</w:t>
      </w:r>
    </w:p>
    <w:p>
      <w:pPr>
        <w:pStyle w:val="Heading3"/>
      </w:pPr>
      <w:r>
        <w:t>Notes</w:t>
      </w:r>
    </w:p>
    <w:p>
      <w:pPr>
        <w:pStyle w:val="ListBullet"/>
      </w:pPr>
      <w:r>
        <w:t>Time values are UTC and must be precise to the hour using the format: YYYY-MM-DDThh.</w:t>
      </w:r>
    </w:p>
    <w:p>
      <w:pPr>
        <w:pStyle w:val="ListBullet"/>
      </w:pPr>
      <w:r>
        <w:t>end_hr is exclusive (usage ending before that hour).</w:t>
      </w:r>
    </w:p>
    <w:p>
      <w:pPr>
        <w:pStyle w:val="ListBullet"/>
      </w:pPr>
      <w:r>
        <w:t>This endpoint is deprecated; prefer the v2 hourly usage by product family endpoint for new integrations.</w:t>
      </w:r>
    </w:p>
    <w:p>
      <w:pPr>
        <w:pStyle w:val="Heading3"/>
      </w:pPr>
      <w:r>
        <w:t>Error Handling</w:t>
      </w:r>
    </w:p>
    <w:p>
      <w:pPr>
        <w:pStyle w:val="ListBullet"/>
      </w:pPr>
      <w:r>
        <w:t>400 Bad Request: Invalid or missing query parameters (for example, malformed start_hr).</w:t>
      </w:r>
    </w:p>
    <w:p>
      <w:pPr>
        <w:pStyle w:val="ListBullet"/>
      </w:pPr>
      <w:r>
        <w:t>403 Forbidden: Caller is not authorized to access usage data.</w:t>
      </w:r>
    </w:p>
    <w:p>
      <w:pPr>
        <w:pStyle w:val="ListBullet"/>
      </w:pPr>
      <w:r>
        <w:t>429 Too Many Requests: Request rate limit exceeded.</w:t>
      </w:r>
    </w:p>
    <w:p>
      <w:r>
        <w:br w:type="page"/>
      </w:r>
    </w:p>
    <w:p>
      <w:pPr>
        <w:pStyle w:val="Heading2"/>
      </w:pPr>
      <w:r>
        <w:t>461. [GET] Get Hourly Online Archive Usage</w:t>
      </w:r>
    </w:p>
    <w:p>
      <w:r>
        <w:rPr>
          <w:b/>
        </w:rPr>
        <w:t xml:space="preserve">Endpoint: </w:t>
      </w:r>
      <w:r>
        <w:rPr>
          <w:rFonts w:ascii="Courier New" w:hAnsi="Courier New"/>
          <w:sz w:val="18"/>
        </w:rPr>
        <w:t>/api/v1/usage/online-archive</w:t>
      </w:r>
    </w:p>
    <w:p>
      <w:pPr>
        <w:pStyle w:val="Heading3"/>
      </w:pPr>
      <w:r>
        <w:t>Prerequisites</w:t>
      </w:r>
    </w:p>
    <w:p>
      <w:pPr>
        <w:pStyle w:val="ListBullet"/>
      </w:pPr>
      <w:r>
        <w:t>Your Datadog account must have access to Usage Metering data for Online Archive.</w:t>
      </w:r>
    </w:p>
    <w:p>
      <w:pPr>
        <w:pStyle w:val="Heading3"/>
      </w:pPr>
      <w:r>
        <w:t>Method</w:t>
      </w:r>
    </w:p>
    <w:p>
      <w:r>
        <w:t>GET</w:t>
      </w:r>
    </w:p>
    <w:p>
      <w:pPr>
        <w:pStyle w:val="Heading3"/>
      </w:pPr>
      <w:r>
        <w:t>URL</w:t>
      </w:r>
    </w:p>
    <w:p>
      <w:r>
        <w:t>{{DATADOG_BASE_URL}}/api/v1/usage/online-archive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data for Online Archive.</w:t>
        <w:br/>
        <w:t>Note: This endpoint is deprecated. Hourly usage data for all products is now available in the Get hourly usage by product family API. See Datadog’s “Migrating from the V1 Hourly Usage APIs to V2” guide for migration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"2024-01-15T10",</w:t>
        <w:br/>
        <w:t xml:space="preserve"> "online_archive_events_count": 12345,</w:t>
        <w:br/>
        <w:t xml:space="preserve"> "org_name": "Example Org",</w:t>
        <w:br/>
        <w:t xml:space="preserve"> "public_id": "abc123"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Response containing Online Archive usage.</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usage[].online_archive_events_count</w:t>
            </w:r>
          </w:p>
        </w:tc>
        <w:tc>
          <w:tcPr>
            <w:tcW w:type="dxa" w:w="2880"/>
          </w:tcPr>
          <w:p>
            <w:r>
              <w:t>integer</w:t>
            </w:r>
          </w:p>
        </w:tc>
        <w:tc>
          <w:tcPr>
            <w:tcW w:type="dxa" w:w="2880"/>
          </w:tcPr>
          <w:p>
            <w:r>
              <w:t>Total count of online archived events within the hour.</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'{{DATADOG_BASE_URL}}/api/v1/usage/online-archive?start_hr=2024-01-15T10&amp;end_hr=2024-01-15T12' \</w:t>
        <w:br/>
        <w:t xml:space="preserve"> --header 'Accept: application/json'</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-X GET \</w:t>
        <w:br/>
        <w:t xml:space="preserve"> '{{DATADOG_BASE_URL}}/api/v1/usage/online-archive?start_hr=2024-01-15T00' \</w:t>
        <w:br/>
        <w:t xml:space="preserve"> -H 'Accept: application/json'</w:t>
      </w:r>
    </w:p>
    <w:p>
      <w:pPr>
        <w:pStyle w:val="Heading3"/>
      </w:pPr>
      <w:r>
        <w:t>Example 2: Get usage for a time window (end is exclusive)</w:t>
      </w:r>
    </w:p>
    <w:p>
      <w:r>
        <w:rPr>
          <w:b/>
          <w:color w:val="666666"/>
          <w:sz w:val="16"/>
        </w:rPr>
        <w:t>[bash]</w:t>
      </w:r>
    </w:p>
    <w:p>
      <w:pPr>
        <w:shd w:fill="F2F2F2" w:val="clear"/>
      </w:pPr>
      <w:r>
        <w:rPr>
          <w:rFonts w:ascii="Courier New" w:hAnsi="Courier New"/>
          <w:sz w:val="17"/>
        </w:rPr>
        <w:t>curl -X GET \</w:t>
        <w:br/>
        <w:t xml:space="preserve"> '{{DATADOG_BASE_URL}}/api/v1/usage/online-archive?start_hr=2024-01-15T10&amp;end_hr=2024-01-15T12' \</w:t>
        <w:br/>
        <w:t xml:space="preserve"> -H 'Accept: application/json'</w:t>
      </w:r>
    </w:p>
    <w:p>
      <w:pPr>
        <w:pStyle w:val="Heading3"/>
      </w:pPr>
      <w:r>
        <w:t>Notes</w:t>
      </w:r>
    </w:p>
    <w:p>
      <w:pPr>
        <w:pStyle w:val="ListBullet"/>
      </w:pPr>
      <w:r>
        <w:t>Datetime parameters must be UTC and hour-precision in the format [YYYY-MM-DDThh].</w:t>
      </w:r>
    </w:p>
    <w:p>
      <w:pPr>
        <w:pStyle w:val="ListBullet"/>
      </w:pPr>
      <w:r>
        <w:t>end_hr, when provided, is exclusive (“ending before this hour”).</w:t>
      </w:r>
    </w:p>
    <w:p>
      <w:pPr>
        <w:pStyle w:val="ListBullet"/>
      </w:pPr>
      <w:r>
        <w:t>This is a deprecated v1 usage endpoint; Datadog recommends migrating to the v2 hourly usage APIs.</w:t>
      </w:r>
    </w:p>
    <w:p>
      <w:pPr>
        <w:pStyle w:val="Heading3"/>
      </w:pPr>
      <w:r>
        <w:t>Error Handling</w:t>
      </w:r>
    </w:p>
    <w:p>
      <w:pPr>
        <w:pStyle w:val="ListBullet"/>
      </w:pPr>
      <w:r>
        <w:t>400 Bad Request: Missing/invalid query parameters (for example, missing start_hr).</w:t>
      </w:r>
    </w:p>
    <w:p>
      <w:pPr>
        <w:pStyle w:val="ListBullet"/>
      </w:pPr>
      <w:r>
        <w:t>403 Forbidden: The caller is not authorized to access this usage data.</w:t>
      </w:r>
    </w:p>
    <w:p>
      <w:pPr>
        <w:pStyle w:val="ListBullet"/>
      </w:pPr>
      <w:r>
        <w:t>429 Too Many Requests: Rate limit exceeded; retry after some time.</w:t>
      </w:r>
    </w:p>
    <w:p>
      <w:r>
        <w:br w:type="page"/>
      </w:r>
    </w:p>
    <w:p>
      <w:pPr>
        <w:pStyle w:val="Heading2"/>
      </w:pPr>
      <w:r>
        <w:t>462. [GET] Get Hourly Usage for Profiled Hosts (Deprecated)</w:t>
      </w:r>
    </w:p>
    <w:p>
      <w:r>
        <w:rPr>
          <w:b/>
        </w:rPr>
        <w:t xml:space="preserve">Endpoint: </w:t>
      </w:r>
      <w:r>
        <w:rPr>
          <w:rFonts w:ascii="Courier New" w:hAnsi="Courier New"/>
          <w:sz w:val="18"/>
        </w:rPr>
        <w:t>/api/v1/usage/profiling</w:t>
      </w:r>
    </w:p>
    <w:p>
      <w:pPr>
        <w:pStyle w:val="Heading3"/>
      </w:pPr>
      <w:r>
        <w:t>Prerequisites</w:t>
      </w:r>
    </w:p>
    <w:p>
      <w:pPr>
        <w:pStyle w:val="ListBullet"/>
      </w:pPr>
      <w:r>
        <w:t>Your Datadog org must have access to Usage Metering data.</w:t>
      </w:r>
    </w:p>
    <w:p>
      <w:pPr>
        <w:pStyle w:val="ListBullet"/>
      </w:pPr>
      <w:r>
        <w:t>The start_hr timestamp must be in UTC and precise to the hour (YYYY-MM-DDThh).</w:t>
      </w:r>
    </w:p>
    <w:p>
      <w:pPr>
        <w:pStyle w:val="Heading3"/>
      </w:pPr>
      <w:r>
        <w:t>Method</w:t>
      </w:r>
    </w:p>
    <w:p>
      <w:r>
        <w:t>GET</w:t>
      </w:r>
    </w:p>
    <w:p>
      <w:pPr>
        <w:pStyle w:val="Heading3"/>
      </w:pPr>
      <w:r>
        <w:t>URL</w:t>
      </w:r>
    </w:p>
    <w:p>
      <w:r>
        <w:t>{{DATADOG_BASE_URL}}/api/v1/usage/profiling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hourly usage for profiled hosts.</w:t>
        <w:br/>
        <w:t>Note: This endpoint is deprecated. Hourly usage data for all products is now available in the Get hourly usage by product family API (v2). See Datadog’s migration guide: Migrating from the V1 Hourly Usage APIs to V2.</w:t>
      </w:r>
    </w:p>
    <w:p>
      <w:pPr>
        <w:pStyle w:val="Heading3"/>
      </w:pPr>
      <w:r>
        <w:t>Enforcement Rules</w:t>
      </w:r>
    </w:p>
    <w:p>
      <w:pPr>
        <w:pStyle w:val="ListBullet"/>
      </w:pPr>
      <w:r>
        <w:t>When executing the action, ensure to send Query Parameters in the URL as query parameters and not in the body.</w:t>
      </w:r>
    </w:p>
    <w:p>
      <w:pPr>
        <w:pStyle w:val="ListBullet"/>
      </w:pPr>
      <w:r>
        <w:t>The start_hr query parameter must be provided and must be an ISO-8601 UTC datetime precise to the hour: YYYY-MM-DDThh.</w:t>
      </w:r>
    </w:p>
    <w:p>
      <w:pPr>
        <w:pStyle w:val="ListBullet"/>
      </w:pPr>
      <w:r>
        <w:t>If end_hr is provided, it must be an ISO-8601 UTC datetime precise to the hour: YYYY-MM-DDThh, and represents usage ending before that hour.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"aas_count": 12,</w:t>
        <w:br/>
        <w:t xml:space="preserve"> "avg_container_agent_count": 7,</w:t>
        <w:br/>
        <w:t xml:space="preserve"> "host_count": 42,</w:t>
        <w:br/>
        <w:t xml:space="preserve"> "hour": "2024-01-01T13",</w:t>
        <w:br/>
        <w:t xml:space="preserve"> "org_name": "Example Org",</w:t>
        <w:br/>
        <w:t xml:space="preserve"> "public_id": "abc123def456"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"start_hr is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Hourly usage entries for profiled hosts.</w:t>
            </w:r>
          </w:p>
        </w:tc>
      </w:tr>
      <w:tr>
        <w:tc>
          <w:tcPr>
            <w:tcW w:type="dxa" w:w="2880"/>
          </w:tcPr>
          <w:p>
            <w:r>
              <w:t>usage[].aas_count</w:t>
            </w:r>
          </w:p>
        </w:tc>
        <w:tc>
          <w:tcPr>
            <w:tcW w:type="dxa" w:w="2880"/>
          </w:tcPr>
          <w:p>
            <w:r>
              <w:t>integer</w:t>
            </w:r>
          </w:p>
        </w:tc>
        <w:tc>
          <w:tcPr>
            <w:tcW w:type="dxa" w:w="2880"/>
          </w:tcPr>
          <w:p>
            <w:r>
              <w:t>Total number of profiled Azure app services reporting during a given hour.</w:t>
            </w:r>
          </w:p>
        </w:tc>
      </w:tr>
      <w:tr>
        <w:tc>
          <w:tcPr>
            <w:tcW w:type="dxa" w:w="2880"/>
          </w:tcPr>
          <w:p>
            <w:r>
              <w:t>usage[].avg_container_agent_count</w:t>
            </w:r>
          </w:p>
        </w:tc>
        <w:tc>
          <w:tcPr>
            <w:tcW w:type="dxa" w:w="2880"/>
          </w:tcPr>
          <w:p>
            <w:r>
              <w:t>integer</w:t>
            </w:r>
          </w:p>
        </w:tc>
        <w:tc>
          <w:tcPr>
            <w:tcW w:type="dxa" w:w="2880"/>
          </w:tcPr>
          <w:p>
            <w:r>
              <w:t>Average number of container agents for that hour.</w:t>
            </w:r>
          </w:p>
        </w:tc>
      </w:tr>
      <w:tr>
        <w:tc>
          <w:tcPr>
            <w:tcW w:type="dxa" w:w="2880"/>
          </w:tcPr>
          <w:p>
            <w:r>
              <w:t>usage[].host_count</w:t>
            </w:r>
          </w:p>
        </w:tc>
        <w:tc>
          <w:tcPr>
            <w:tcW w:type="dxa" w:w="2880"/>
          </w:tcPr>
          <w:p>
            <w:r>
              <w:t>integer</w:t>
            </w:r>
          </w:p>
        </w:tc>
        <w:tc>
          <w:tcPr>
            <w:tcW w:type="dxa" w:w="2880"/>
          </w:tcPr>
          <w:p>
            <w:r>
              <w:t>Total number of profiled hosts reporting during a given hour.</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errors</w:t>
            </w:r>
          </w:p>
        </w:tc>
        <w:tc>
          <w:tcPr>
            <w:tcW w:type="dxa" w:w="2880"/>
          </w:tcPr>
          <w:p>
            <w:r>
              <w:t>array</w:t>
            </w:r>
          </w:p>
        </w:tc>
        <w:tc>
          <w:tcPr>
            <w:tcW w:type="dxa" w:w="2880"/>
          </w:tcPr>
          <w:p>
            <w:r>
              <w:t>Array of errors returned by the API (error responses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'{{DATADOG_BASE_URL}}/api/v1/usage/profiling?start_hr=2024-01-01T13&amp;end_hr=2024-01-01T14' \</w:t>
        <w:br/>
        <w:t xml:space="preserve"> --header 'Accept: application/json' \</w:t>
        <w:br/>
        <w:t xml:space="preserve"> --header 'DD-APPLICATION-KEY: {{DATADOG_APPLICATION_KEY}}'</w:t>
      </w:r>
    </w:p>
    <w:p>
      <w:pPr>
        <w:pStyle w:val="Heading3"/>
      </w:pPr>
      <w:r>
        <w:t>Example Usage</w:t>
      </w:r>
    </w:p>
    <w:p>
      <w:pPr>
        <w:pStyle w:val="Heading3"/>
      </w:pPr>
      <w:r>
        <w:t>Example 1: Get usage starting at a specific hour</w:t>
      </w:r>
    </w:p>
    <w:p>
      <w:r>
        <w:rPr>
          <w:b/>
          <w:color w:val="666666"/>
          <w:sz w:val="16"/>
        </w:rPr>
        <w:t>[bash]</w:t>
      </w:r>
    </w:p>
    <w:p>
      <w:pPr>
        <w:shd w:fill="F2F2F2" w:val="clear"/>
      </w:pPr>
      <w:r>
        <w:rPr>
          <w:rFonts w:ascii="Courier New" w:hAnsi="Courier New"/>
          <w:sz w:val="17"/>
        </w:rPr>
        <w:t>curl -s --request GET '{{DATADOG_BASE_URL}}/api/v1/usage/profiling?start_hr=2024-01-01T00' \</w:t>
        <w:br/>
        <w:t xml:space="preserve"> --header 'Accept: application/json' \</w:t>
        <w:br/>
        <w:t xml:space="preserve"> --header 'DD-APPLICATION-KEY: {{DATADOG_APPLICATION_KEY}}'</w:t>
      </w:r>
    </w:p>
    <w:p>
      <w:pPr>
        <w:pStyle w:val="Heading3"/>
      </w:pPr>
      <w:r>
        <w:t>Example 2: Get usage for a 1-hour window</w:t>
      </w:r>
    </w:p>
    <w:p>
      <w:r>
        <w:rPr>
          <w:b/>
          <w:color w:val="666666"/>
          <w:sz w:val="16"/>
        </w:rPr>
        <w:t>[bash]</w:t>
      </w:r>
    </w:p>
    <w:p>
      <w:pPr>
        <w:shd w:fill="F2F2F2" w:val="clear"/>
      </w:pPr>
      <w:r>
        <w:rPr>
          <w:rFonts w:ascii="Courier New" w:hAnsi="Courier New"/>
          <w:sz w:val="17"/>
        </w:rPr>
        <w:t>curl -s --request GET '{{DATADOG_BASE_URL}}/api/v1/usage/profiling?start_hr=2024-01-01T13&amp;end_hr=2024-01-01T14' \</w:t>
        <w:br/>
        <w:t xml:space="preserve"> --header 'Accept: application/json' \</w:t>
        <w:br/>
        <w:t xml:space="preserve"> --header 'DD-APPLICATION-KEY: {{DATADOG_APPLICATION_KEY}}'</w:t>
      </w:r>
    </w:p>
    <w:p>
      <w:pPr>
        <w:pStyle w:val="Heading3"/>
      </w:pPr>
      <w:r>
        <w:t>Notes</w:t>
      </w:r>
    </w:p>
    <w:p>
      <w:pPr>
        <w:pStyle w:val="ListBullet"/>
      </w:pPr>
      <w:r>
        <w:t>Timestamps must be UTC and formatted to the hour (YYYY-MM-DDThh).</w:t>
      </w:r>
    </w:p>
    <w:p>
      <w:pPr>
        <w:pStyle w:val="ListBullet"/>
      </w:pPr>
      <w:r>
        <w:t>end_hr is exclusive (usage is returned for hours before end_hr).</w:t>
      </w:r>
    </w:p>
    <w:p>
      <w:pPr>
        <w:pStyle w:val="ListBullet"/>
      </w:pPr>
      <w:r>
        <w:t>This endpoint is deprecated; prefer Datadog’s v2 hourly usage by product family endpoint for new integrations.</w:t>
      </w:r>
    </w:p>
    <w:p>
      <w:pPr>
        <w:pStyle w:val="Heading3"/>
      </w:pPr>
      <w:r>
        <w:t>Error Handling</w:t>
      </w:r>
    </w:p>
    <w:p>
      <w:pPr>
        <w:pStyle w:val="ListBullet"/>
      </w:pPr>
      <w:r>
        <w:t>400 Bad Request: Missing/invalid query parameters (for example, missing start_hr or incorrect timestamp format).</w:t>
      </w:r>
    </w:p>
    <w:p>
      <w:pPr>
        <w:pStyle w:val="ListBullet"/>
      </w:pPr>
      <w:r>
        <w:t>403 Forbidden: The caller is not authorized to access usage data.</w:t>
      </w:r>
    </w:p>
    <w:p>
      <w:pPr>
        <w:pStyle w:val="ListBullet"/>
      </w:pPr>
      <w:r>
        <w:t>429 Too Many Requests: Rate limit exceeded.</w:t>
      </w:r>
    </w:p>
    <w:p>
      <w:r>
        <w:br w:type="page"/>
      </w:r>
    </w:p>
    <w:p>
      <w:pPr>
        <w:pStyle w:val="Heading2"/>
      </w:pPr>
      <w:r>
        <w:t>463. [GET] Get Hourly SNMP Device Usage</w:t>
      </w:r>
    </w:p>
    <w:p>
      <w:r>
        <w:rPr>
          <w:b/>
        </w:rPr>
        <w:t xml:space="preserve">Endpoint: </w:t>
      </w:r>
      <w:r>
        <w:rPr>
          <w:rFonts w:ascii="Courier New" w:hAnsi="Courier New"/>
          <w:sz w:val="18"/>
        </w:rPr>
        <w:t>/api/v1/usage/snmp</w:t>
      </w:r>
    </w:p>
    <w:p>
      <w:pPr>
        <w:pStyle w:val="Heading3"/>
      </w:pPr>
      <w:r>
        <w:t>Prerequisites</w:t>
      </w:r>
    </w:p>
    <w:p>
      <w:pPr>
        <w:pStyle w:val="ListBullet"/>
      </w:pPr>
      <w:r>
        <w:t>Your Datadog account must have access to Usage Metering data.</w:t>
      </w:r>
    </w:p>
    <w:p>
      <w:pPr>
        <w:pStyle w:val="Heading3"/>
      </w:pPr>
      <w:r>
        <w:t>Method</w:t>
      </w:r>
    </w:p>
    <w:p>
      <w:r>
        <w:t>GET</w:t>
      </w:r>
    </w:p>
    <w:p>
      <w:pPr>
        <w:pStyle w:val="Heading3"/>
      </w:pPr>
      <w:r>
        <w:t>URL</w:t>
      </w:r>
    </w:p>
    <w:p>
      <w:r>
        <w:t>{{DATADOG_BASE_URL}}/api/v1/usage/snmp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hourly usage metrics for SNMP devices for the specified time window.</w:t>
        <w:br/>
        <w:t>Note: This endpoint is deprecated. Datadog recommends using the “Get hourly usage by product family” API and following the V1 → V2 hourly usage migration guide.</w:t>
      </w:r>
    </w:p>
    <w:p>
      <w:pPr>
        <w:pStyle w:val="Heading3"/>
      </w:pPr>
      <w:r>
        <w:t>Enforcement Rules</w:t>
      </w:r>
    </w:p>
    <w:p>
      <w:pPr>
        <w:pStyle w:val="ListBullet"/>
      </w:pPr>
      <w:r>
        <w:t>start_hr is a required query parameter and must be provided.</w:t>
      </w:r>
    </w:p>
    <w:p>
      <w:pPr>
        <w:pStyle w:val="ListBullet"/>
      </w:pPr>
      <w:r>
        <w:t>start_hr and end_hr must be ISO-8601 datetime strings in UTC, precise to the hour: [YYYY-MM-DDThh].</w:t>
      </w:r>
    </w:p>
    <w:p>
      <w:pPr>
        <w:pStyle w:val="ListBullet"/>
      </w:pPr>
      <w:r>
        <w:t>end_hr (if provided) represents the hour ending before this hour.</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/api/v1/usage/snmp?start_hr=2024-01-01T00</w:t>
        <w:br/>
        <w:t>/api/v1/usage/snmp?start_hr=2024-01-01T00&amp;end_hr=2024-01-02T00</w:t>
      </w:r>
    </w:p>
    <w:p>
      <w:pPr>
        <w:pStyle w:val="Heading3"/>
      </w:pPr>
      <w:r>
        <w:t>Invalid Examples</w:t>
      </w:r>
    </w:p>
    <w:p>
      <w:r>
        <w:rPr>
          <w:b/>
          <w:color w:val="666666"/>
          <w:sz w:val="16"/>
        </w:rPr>
        <w:t>[http]</w:t>
      </w:r>
    </w:p>
    <w:p>
      <w:pPr>
        <w:shd w:fill="F2F2F2" w:val="clear"/>
      </w:pPr>
      <w:r>
        <w:rPr>
          <w:rFonts w:ascii="Courier New" w:hAnsi="Courier New"/>
          <w:sz w:val="17"/>
        </w:rPr>
        <w:t>/api/v1/usage/snmp</w:t>
        <w:br/>
        <w:t>/api/v1/usage/snmp?start_hr=2024-01-01T00:00:00Z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start_hr</w:t>
            </w:r>
          </w:p>
        </w:tc>
        <w:tc>
          <w:tcPr>
            <w:tcW w:type="dxa" w:w="2880"/>
          </w:tcPr>
          <w:p>
            <w:r>
              <w:t>string</w:t>
            </w:r>
          </w:p>
        </w:tc>
        <w:tc>
          <w:tcPr>
            <w:tcW w:type="dxa" w:w="2880"/>
          </w:tcPr>
          <w:p>
            <w:r>
              <w:t>Datetime in ISO-8601 format, UTC, precise to hour: [YYYY-MM-DDThh] for usage beginning at this hour.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end_hr</w:t>
            </w:r>
          </w:p>
        </w:tc>
        <w:tc>
          <w:tcPr>
            <w:tcW w:type="dxa" w:w="2880"/>
          </w:tcPr>
          <w:p>
            <w:r>
              <w:t>string</w:t>
            </w:r>
          </w:p>
        </w:tc>
        <w:tc>
          <w:tcPr>
            <w:tcW w:type="dxa" w:w="2880"/>
          </w:tcPr>
          <w:p>
            <w:r>
              <w:t>Datetime in ISO-8601 format, UTC, precise to hour: [YYYY-MM-DDThh] for usage ending before this hour.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w:t>
        <w:br/>
        <w:t xml:space="preserve"> "hour": "2024-01-01T00:00:00Z",</w:t>
        <w:br/>
        <w:t xml:space="preserve"> "org_name": "Example Org",</w:t>
        <w:br/>
        <w:t xml:space="preserve"> "public_id": "abc123def456",</w:t>
        <w:br/>
        <w:t xml:space="preserve"> "snmp_devices": 42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start_hr format"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array</w:t>
            </w:r>
          </w:p>
        </w:tc>
        <w:tc>
          <w:tcPr>
            <w:tcW w:type="dxa" w:w="2880"/>
          </w:tcPr>
          <w:p>
            <w:r>
              <w:t>Get hourly usage for SNMP devices.</w:t>
            </w:r>
          </w:p>
        </w:tc>
      </w:tr>
      <w:tr>
        <w:tc>
          <w:tcPr>
            <w:tcW w:type="dxa" w:w="2880"/>
          </w:tcPr>
          <w:p>
            <w:r>
              <w:t>usage.hour</w:t>
            </w:r>
          </w:p>
        </w:tc>
        <w:tc>
          <w:tcPr>
            <w:tcW w:type="dxa" w:w="2880"/>
          </w:tcPr>
          <w:p>
            <w:r>
              <w:t>string</w:t>
            </w:r>
          </w:p>
        </w:tc>
        <w:tc>
          <w:tcPr>
            <w:tcW w:type="dxa" w:w="2880"/>
          </w:tcPr>
          <w:p>
            <w:r>
              <w:t>The hour for the usage.</w:t>
            </w:r>
          </w:p>
        </w:tc>
      </w:tr>
      <w:tr>
        <w:tc>
          <w:tcPr>
            <w:tcW w:type="dxa" w:w="2880"/>
          </w:tcPr>
          <w:p>
            <w:r>
              <w:t>usage.org_name</w:t>
            </w:r>
          </w:p>
        </w:tc>
        <w:tc>
          <w:tcPr>
            <w:tcW w:type="dxa" w:w="2880"/>
          </w:tcPr>
          <w:p>
            <w:r>
              <w:t>string</w:t>
            </w:r>
          </w:p>
        </w:tc>
        <w:tc>
          <w:tcPr>
            <w:tcW w:type="dxa" w:w="2880"/>
          </w:tcPr>
          <w:p>
            <w:r>
              <w:t>The organization name.</w:t>
            </w:r>
          </w:p>
        </w:tc>
      </w:tr>
      <w:tr>
        <w:tc>
          <w:tcPr>
            <w:tcW w:type="dxa" w:w="2880"/>
          </w:tcPr>
          <w:p>
            <w:r>
              <w:t>usage.public_id</w:t>
            </w:r>
          </w:p>
        </w:tc>
        <w:tc>
          <w:tcPr>
            <w:tcW w:type="dxa" w:w="2880"/>
          </w:tcPr>
          <w:p>
            <w:r>
              <w:t>string</w:t>
            </w:r>
          </w:p>
        </w:tc>
        <w:tc>
          <w:tcPr>
            <w:tcW w:type="dxa" w:w="2880"/>
          </w:tcPr>
          <w:p>
            <w:r>
              <w:t>The organization public ID.</w:t>
            </w:r>
          </w:p>
        </w:tc>
      </w:tr>
      <w:tr>
        <w:tc>
          <w:tcPr>
            <w:tcW w:type="dxa" w:w="2880"/>
          </w:tcPr>
          <w:p>
            <w:r>
              <w:t>usage.snmp_devices</w:t>
            </w:r>
          </w:p>
        </w:tc>
        <w:tc>
          <w:tcPr>
            <w:tcW w:type="dxa" w:w="2880"/>
          </w:tcPr>
          <w:p>
            <w:r>
              <w:t>integer</w:t>
            </w:r>
          </w:p>
        </w:tc>
        <w:tc>
          <w:tcPr>
            <w:tcW w:type="dxa" w:w="2880"/>
          </w:tcPr>
          <w:p>
            <w:r>
              <w:t>Contains the number of SNMP devices.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'{{DATADOG_BASE_URL}}/api/v1/usage/snmp?start_hr=2024-01-01T00&amp;end_hr=2024-01-02T00' \</w:t>
        <w:br/>
        <w:t xml:space="preserve"> --header 'Accept: application/json'</w:t>
      </w:r>
    </w:p>
    <w:p>
      <w:pPr>
        <w:pStyle w:val="Heading3"/>
      </w:pPr>
      <w:r>
        <w:t>Example Usage</w:t>
      </w:r>
    </w:p>
    <w:p>
      <w:pPr>
        <w:pStyle w:val="Heading3"/>
      </w:pPr>
      <w:r>
        <w:t>Example 1: Query starting from a specific hour</w:t>
      </w:r>
    </w:p>
    <w:p>
      <w:r>
        <w:rPr>
          <w:b/>
          <w:color w:val="666666"/>
          <w:sz w:val="16"/>
        </w:rPr>
        <w:t>[bash]</w:t>
      </w:r>
    </w:p>
    <w:p>
      <w:pPr>
        <w:shd w:fill="F2F2F2" w:val="clear"/>
      </w:pPr>
      <w:r>
        <w:rPr>
          <w:rFonts w:ascii="Courier New" w:hAnsi="Courier New"/>
          <w:sz w:val="17"/>
        </w:rPr>
        <w:t>curl --location \</w:t>
        <w:br/>
        <w:t xml:space="preserve"> --request GET '{{DATADOG_BASE_URL}}/api/v1/usage/snmp?start_hr=2024-02-01T00' \</w:t>
        <w:br/>
        <w:t xml:space="preserve"> --header 'Accept: application/json'</w:t>
      </w:r>
    </w:p>
    <w:p>
      <w:pPr>
        <w:pStyle w:val="Heading3"/>
      </w:pPr>
      <w:r>
        <w:t>Example 2: Query a 24-hour window</w:t>
      </w:r>
    </w:p>
    <w:p>
      <w:r>
        <w:rPr>
          <w:b/>
          <w:color w:val="666666"/>
          <w:sz w:val="16"/>
        </w:rPr>
        <w:t>[bash]</w:t>
      </w:r>
    </w:p>
    <w:p>
      <w:pPr>
        <w:shd w:fill="F2F2F2" w:val="clear"/>
      </w:pPr>
      <w:r>
        <w:rPr>
          <w:rFonts w:ascii="Courier New" w:hAnsi="Courier New"/>
          <w:sz w:val="17"/>
        </w:rPr>
        <w:t>curl --location \</w:t>
        <w:br/>
        <w:t xml:space="preserve"> --request GET '{{DATADOG_BASE_URL}}/api/v1/usage/snmp?start_hr=2024-02-01T00&amp;end_hr=2024-02-02T00' \</w:t>
        <w:br/>
        <w:t xml:space="preserve"> --header 'Accept: application/json'</w:t>
      </w:r>
    </w:p>
    <w:p>
      <w:pPr>
        <w:pStyle w:val="Heading3"/>
      </w:pPr>
      <w:r>
        <w:t>Notes</w:t>
      </w:r>
    </w:p>
    <w:p>
      <w:pPr>
        <w:pStyle w:val="ListBullet"/>
      </w:pPr>
      <w:r>
        <w:t>This endpoint is deprecated; prefer the “Get hourly usage by product family” API for hourly usage data going forward.</w:t>
      </w:r>
    </w:p>
    <w:p>
      <w:pPr>
        <w:pStyle w:val="ListBullet"/>
      </w:pPr>
      <w:r>
        <w:t>Time values must be provided in UTC and truncated to the hour (YYYY-MM-DDThh).</w:t>
      </w:r>
    </w:p>
    <w:p>
      <w:r>
        <w:br w:type="page"/>
      </w:r>
    </w:p>
    <w:p>
      <w:pPr>
        <w:pStyle w:val="Heading2"/>
      </w:pPr>
      <w:r>
        <w:t>464. [GET] Get Monthly Cost Attribution by Tag</w:t>
      </w:r>
    </w:p>
    <w:p>
      <w:r>
        <w:rPr>
          <w:b/>
        </w:rPr>
        <w:t xml:space="preserve">Endpoint: </w:t>
      </w:r>
      <w:r>
        <w:rPr>
          <w:rFonts w:ascii="Courier New" w:hAnsi="Courier New"/>
          <w:sz w:val="18"/>
        </w:rPr>
        <w:t>/api/v2/cost_by_tag/monthly_cost_attribution</w:t>
      </w:r>
    </w:p>
    <w:p>
      <w:pPr>
        <w:pStyle w:val="Heading3"/>
      </w:pPr>
      <w:r>
        <w:t>Prerequisites</w:t>
      </w:r>
    </w:p>
    <w:p>
      <w:pPr>
        <w:pStyle w:val="ListBullet"/>
      </w:pPr>
      <w:r>
        <w:t>Your Datadog organization must be a parent-level organization (multi-organization setup), as this endpoint is only accessible for parent-level orgs.</w:t>
      </w:r>
    </w:p>
    <w:p>
      <w:pPr>
        <w:pStyle w:val="ListBullet"/>
      </w:pPr>
      <w:r>
        <w:t>This endpoint is not available in the Government (US1-FED) site.</w:t>
      </w:r>
    </w:p>
    <w:p>
      <w:pPr>
        <w:pStyle w:val="Heading3"/>
      </w:pPr>
      <w:r>
        <w:t>Method</w:t>
      </w:r>
    </w:p>
    <w:p>
      <w:r>
        <w:t>GET</w:t>
      </w:r>
    </w:p>
    <w:p>
      <w:pPr>
        <w:pStyle w:val="Heading3"/>
      </w:pPr>
      <w:r>
        <w:t>URL</w:t>
      </w:r>
    </w:p>
    <w:p>
      <w:r>
        <w:t>{{DATADOG_BASE_URL}}/api/v2/cost_by_tag/monthly_cost_attribution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monthly cost attribution by tag across multi-org and single root-org accounts. Cost attribution data for a given month becomes available no later than the 19th of the following month. This endpoint is paginated; use next_record_id from the response to retrieve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This endpoint is paginated: </w:t>
        <w:br/>
        <w:br/>
        <w:t>Check meta.pagination.next_record_id in the response.</w:t>
        <w:br/>
        <w:t>If it is set, make another request including next_record_id to fetch the next page.</w:t>
        <w:br/>
        <w:t>Consider waiting briefly between requests to avoid rate limits (documentation example uses sleep(5 seconds)).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start_month</w:t>
            </w:r>
          </w:p>
        </w:tc>
        <w:tc>
          <w:tcPr>
            <w:tcW w:type="dxa" w:w="2880"/>
          </w:tcPr>
          <w:p>
            <w:r>
              <w:t>string</w:t>
            </w:r>
          </w:p>
        </w:tc>
        <w:tc>
          <w:tcPr>
            <w:tcW w:type="dxa" w:w="2880"/>
          </w:tcPr>
          <w:p>
            <w:r>
              <w:t>Datetime in ISO-8601 format (UTC), precise to month: YYYY-MM. Cost beginning in this month.</w:t>
            </w:r>
          </w:p>
        </w:tc>
      </w:tr>
      <w:tr>
        <w:tc>
          <w:tcPr>
            <w:tcW w:type="dxa" w:w="2880"/>
          </w:tcPr>
          <w:p>
            <w:r>
              <w:t>fields</w:t>
            </w:r>
          </w:p>
        </w:tc>
        <w:tc>
          <w:tcPr>
            <w:tcW w:type="dxa" w:w="2880"/>
          </w:tcPr>
          <w:p>
            <w:r>
              <w:t>string</w:t>
            </w:r>
          </w:p>
        </w:tc>
        <w:tc>
          <w:tcPr>
            <w:tcW w:type="dxa" w:w="2880"/>
          </w:tcPr>
          <w:p>
            <w:r>
              <w:t>Comma-separated list specifying cost types (e.g., &lt;billing_dimension&gt;_on_demand_cost, &lt;billing_dimension&gt;_committed_cost, &lt;billing_dimension&gt;_total_cost) and proportions (&lt;billing_dimension&gt;_percentage_in_org, &lt;billing_dimension&gt;_percentage_in_account). Use * to retrieve all fields. Example: infra_host_on_demand_cost,infra_host_percentage_in_account. To obtain active billing dimensions that can replace &lt;billing_dimension&gt;, use the “Get active billing dimensions”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end_month</w:t>
            </w:r>
          </w:p>
        </w:tc>
        <w:tc>
          <w:tcPr>
            <w:tcW w:type="dxa" w:w="2880"/>
          </w:tcPr>
          <w:p>
            <w:r>
              <w:t>string</w:t>
            </w:r>
          </w:p>
        </w:tc>
        <w:tc>
          <w:tcPr>
            <w:tcW w:type="dxa" w:w="2880"/>
          </w:tcPr>
          <w:p>
            <w:r>
              <w:t>Datetime in ISO-8601 format (UTC), precise to month: YYYY-MM. Cost ending this month.</w:t>
            </w:r>
          </w:p>
        </w:tc>
      </w:tr>
      <w:tr>
        <w:tc>
          <w:tcPr>
            <w:tcW w:type="dxa" w:w="2880"/>
          </w:tcPr>
          <w:p>
            <w:r>
              <w:t>sort_direction</w:t>
            </w:r>
          </w:p>
        </w:tc>
        <w:tc>
          <w:tcPr>
            <w:tcW w:type="dxa" w:w="2880"/>
          </w:tcPr>
          <w:p>
            <w:r>
              <w:t>enum["desc","asc"]</w:t>
            </w:r>
          </w:p>
        </w:tc>
        <w:tc>
          <w:tcPr>
            <w:tcW w:type="dxa" w:w="2880"/>
          </w:tcPr>
          <w:p>
            <w:r>
              <w:t>The direction to sort by. Allowed values: desc, asc.</w:t>
            </w:r>
          </w:p>
        </w:tc>
      </w:tr>
      <w:tr>
        <w:tc>
          <w:tcPr>
            <w:tcW w:type="dxa" w:w="2880"/>
          </w:tcPr>
          <w:p>
            <w:r>
              <w:t>sort_name</w:t>
            </w:r>
          </w:p>
        </w:tc>
        <w:tc>
          <w:tcPr>
            <w:tcW w:type="dxa" w:w="2880"/>
          </w:tcPr>
          <w:p>
            <w:r>
              <w:t>string</w:t>
            </w:r>
          </w:p>
        </w:tc>
        <w:tc>
          <w:tcPr>
            <w:tcW w:type="dxa" w:w="2880"/>
          </w:tcPr>
          <w:p>
            <w:r>
              <w:t>The billing dimension to sort by. Always sorted by total cost. Example: infra_host.</w:t>
            </w:r>
          </w:p>
        </w:tc>
      </w:tr>
      <w:tr>
        <w:tc>
          <w:tcPr>
            <w:tcW w:type="dxa" w:w="2880"/>
          </w:tcPr>
          <w:p>
            <w:r>
              <w:t>tag_breakdown_keys</w:t>
            </w:r>
          </w:p>
        </w:tc>
        <w:tc>
          <w:tcPr>
            <w:tcW w:type="dxa" w:w="2880"/>
          </w:tcPr>
          <w:p>
            <w:r>
              <w:t>string</w:t>
            </w:r>
          </w:p>
        </w:tc>
        <w:tc>
          <w:tcPr>
            <w:tcW w:type="dxa" w:w="2880"/>
          </w:tcPr>
          <w:p>
            <w:r>
              <w:t>Comma-separated list of tag keys used to group cost. If omitted, cost will not be broken down by tags. To see which tags are available, look for tag_config_source in the API response.</w:t>
            </w:r>
          </w:p>
        </w:tc>
      </w:tr>
      <w:tr>
        <w:tc>
          <w:tcPr>
            <w:tcW w:type="dxa" w:w="2880"/>
          </w:tcPr>
          <w:p>
            <w:r>
              <w:t>next_record_id</w:t>
            </w:r>
          </w:p>
        </w:tc>
        <w:tc>
          <w:tcPr>
            <w:tcW w:type="dxa" w:w="2880"/>
          </w:tcPr>
          <w:p>
            <w:r>
              <w:t>string</w:t>
            </w:r>
          </w:p>
        </w:tc>
        <w:tc>
          <w:tcPr>
            <w:tcW w:type="dxa" w:w="2880"/>
          </w:tcPr>
          <w:p>
            <w:r>
              <w:t>Fetch the next page of results using the next_record_id provided in the previous response.</w:t>
            </w:r>
          </w:p>
        </w:tc>
      </w:tr>
      <w:tr>
        <w:tc>
          <w:tcPr>
            <w:tcW w:type="dxa" w:w="2880"/>
          </w:tcPr>
          <w:p>
            <w:r>
              <w:t>include_descendants</w:t>
            </w:r>
          </w:p>
        </w:tc>
        <w:tc>
          <w:tcPr>
            <w:tcW w:type="dxa" w:w="2880"/>
          </w:tcPr>
          <w:p>
            <w:r>
              <w:t>boolean</w:t>
            </w:r>
          </w:p>
        </w:tc>
        <w:tc>
          <w:tcPr>
            <w:tcW w:type="dxa" w:w="2880"/>
          </w:tcPr>
          <w:p>
            <w:r>
              <w:t>Include child org cost in the response.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"&lt;MonthlyCostAttributionAttributes&gt;",</w:t>
        <w:br/>
        <w:t xml:space="preserve"> "id": "string",</w:t>
        <w:br/>
        <w:t xml:space="preserve"> "type": "&lt;CostAttributionType&gt;"</w:t>
        <w:br/>
        <w:t xml:space="preserve"> }</w:t>
        <w:br/>
        <w:t xml:space="preserve"> ],</w:t>
        <w:br/>
        <w:t xml:space="preserve"> "meta": {</w:t>
        <w:br/>
        <w:t xml:space="preserve"> "aggregates": "&lt;CostAttributionAggregates&gt;",</w:t>
        <w:br/>
        <w:t xml:space="preserve"> "pagination": "&lt;MonthlyCostAttributionPagination&gt;"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cost attribution.</w:t>
            </w:r>
          </w:p>
        </w:tc>
      </w:tr>
      <w:tr>
        <w:tc>
          <w:tcPr>
            <w:tcW w:type="dxa" w:w="2880"/>
          </w:tcPr>
          <w:p>
            <w:r>
              <w:t>data[].attributes</w:t>
            </w:r>
          </w:p>
        </w:tc>
        <w:tc>
          <w:tcPr>
            <w:tcW w:type="dxa" w:w="2880"/>
          </w:tcPr>
          <w:p>
            <w:r>
              <w:t>object</w:t>
            </w:r>
          </w:p>
        </w:tc>
        <w:tc>
          <w:tcPr>
            <w:tcW w:type="dxa" w:w="2880"/>
          </w:tcPr>
          <w:p>
            <w:r>
              <w:t>Monthly cost attribution attributes (MonthlyCostAttributionAttributes). Shape not provided in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Cost attribution type (CostAttributionType). Exact values not provided in scraped content.</w:t>
            </w:r>
          </w:p>
        </w:tc>
      </w:tr>
      <w:tr>
        <w:tc>
          <w:tcPr>
            <w:tcW w:type="dxa" w:w="2880"/>
          </w:tcPr>
          <w:p>
            <w:r>
              <w:t>meta</w:t>
            </w:r>
          </w:p>
        </w:tc>
        <w:tc>
          <w:tcPr>
            <w:tcW w:type="dxa" w:w="2880"/>
          </w:tcPr>
          <w:p>
            <w:r>
              <w:t>object</w:t>
            </w:r>
          </w:p>
        </w:tc>
        <w:tc>
          <w:tcPr>
            <w:tcW w:type="dxa" w:w="2880"/>
          </w:tcPr>
          <w:p>
            <w:r>
              <w:t>Metadata wrapper.</w:t>
            </w:r>
          </w:p>
        </w:tc>
      </w:tr>
      <w:tr>
        <w:tc>
          <w:tcPr>
            <w:tcW w:type="dxa" w:w="2880"/>
          </w:tcPr>
          <w:p>
            <w:r>
              <w:t>meta.aggregates</w:t>
            </w:r>
          </w:p>
        </w:tc>
        <w:tc>
          <w:tcPr>
            <w:tcW w:type="dxa" w:w="2880"/>
          </w:tcPr>
          <w:p>
            <w:r>
              <w:t>object</w:t>
            </w:r>
          </w:p>
        </w:tc>
        <w:tc>
          <w:tcPr>
            <w:tcW w:type="dxa" w:w="2880"/>
          </w:tcPr>
          <w:p>
            <w:r>
              <w:t>Aggregation information (CostAttributionAggregates). Shape not provided in scraped content.</w:t>
            </w:r>
          </w:p>
        </w:tc>
      </w:tr>
      <w:tr>
        <w:tc>
          <w:tcPr>
            <w:tcW w:type="dxa" w:w="2880"/>
          </w:tcPr>
          <w:p>
            <w:r>
              <w:t>meta.pagination</w:t>
            </w:r>
          </w:p>
        </w:tc>
        <w:tc>
          <w:tcPr>
            <w:tcW w:type="dxa" w:w="2880"/>
          </w:tcPr>
          <w:p>
            <w:r>
              <w:t>object</w:t>
            </w:r>
          </w:p>
        </w:tc>
        <w:tc>
          <w:tcPr>
            <w:tcW w:type="dxa" w:w="2880"/>
          </w:tcPr>
          <w:p>
            <w:r>
              <w:t>Pagination information (MonthlyCostAttributionPagination). Shape not provided in scraped content.</w:t>
            </w:r>
          </w:p>
        </w:tc>
      </w:tr>
    </w:tbl>
    <w:p/>
    <w:p>
      <w:pPr>
        <w:pStyle w:val="Heading3"/>
      </w:pPr>
      <w:r>
        <w:t>Notes</w:t>
      </w:r>
    </w:p>
    <w:p>
      <w:pPr>
        <w:pStyle w:val="ListBullet"/>
      </w:pPr>
      <w:r>
        <w:t>Data availability: Monthly data is available no later than the 19th of the following month.</w:t>
      </w:r>
    </w:p>
    <w:p>
      <w:pPr>
        <w:pStyle w:val="ListBullet"/>
      </w:pPr>
      <w:r>
        <w:t>Pagination: If meta.pagination.next_record_id is present, call the endpoint again with next_record_id to retrieve the next page.</w:t>
      </w:r>
    </w:p>
    <w:p>
      <w:pPr>
        <w:pStyle w:val="ListBullet"/>
      </w:pPr>
      <w:r>
        <w:t>Tag breakdown: If tag_breakdown_keys is not provided, the response will not be grouped by tags.</w:t>
      </w:r>
    </w:p>
    <w:p>
      <w:pPr>
        <w:pStyle w:val="Heading3"/>
      </w:pPr>
      <w:r>
        <w:t>Gotchas</w:t>
      </w:r>
    </w:p>
    <w:p>
      <w:pPr>
        <w:pStyle w:val="ListBullet"/>
      </w:pPr>
      <w:r>
        <w:t>You may need to pause between paginated requests to avoid rate limiting (documentation pseudocode uses a 5-second sleep).</w:t>
      </w:r>
    </w:p>
    <w:p>
      <w:pPr>
        <w:pStyle w:val="ListBullet"/>
      </w:pPr>
      <w:r>
        <w:t>fields is required and can be *, but if you specify explicit fields you must use valid &lt;billing_dimension&gt; prefixes (retrieve them via the “Get active billing dimensions” API).</w:t>
      </w:r>
    </w:p>
    <w:p>
      <w:pPr>
        <w:pStyle w:val="Heading3"/>
      </w:pPr>
      <w:r>
        <w:t>Error Handling</w:t>
      </w:r>
    </w:p>
    <w:p>
      <w:pPr>
        <w:pStyle w:val="ListBullet"/>
      </w:pPr>
      <w:r>
        <w:t>400 Bad Request: Invalid/missing query parameters (for example, missing required start_month or fields, or invalid formats).</w:t>
      </w:r>
    </w:p>
    <w:p>
      <w:pPr>
        <w:pStyle w:val="ListBullet"/>
      </w:pPr>
      <w:r>
        <w:t>403 Forbidden: User is not authorized (also occurs if the org is not eligible, per access restrictions).</w:t>
      </w:r>
    </w:p>
    <w:p>
      <w:pPr>
        <w:pStyle w:val="ListBullet"/>
      </w:pPr>
      <w:r>
        <w:t>429 Too Many Requests: Rate limit exceeded; retry later and consider backoff.</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'{{DATADOG_BASE_URL}}/api/v2/cost_by_tag/monthly_cost_attribution?start_month=2024-01&amp;end_month=2024-02&amp;fields=infra_host_total_cost,infra_host_percentage_in_account&amp;include_descendants=true' \</w:t>
        <w:br/>
        <w:t xml:space="preserve"> --header 'Accept: application/json' \</w:t>
        <w:br/>
        <w:t xml:space="preserve"> --header 'DD-APPLICATION-KEY: {{DATADOG_APPLICATION_KEY}}'</w:t>
      </w:r>
    </w:p>
    <w:p>
      <w:pPr>
        <w:pStyle w:val="Heading3"/>
      </w:pPr>
      <w:r>
        <w:t>Example Usage</w:t>
      </w:r>
    </w:p>
    <w:p>
      <w:pPr>
        <w:pStyle w:val="Heading3"/>
      </w:pPr>
      <w:r>
        <w:t>Example 1: Retrieve all fields for a single month</w:t>
      </w:r>
    </w:p>
    <w:p>
      <w:r>
        <w:rPr>
          <w:b/>
          <w:color w:val="666666"/>
          <w:sz w:val="16"/>
        </w:rPr>
        <w:t>[bash]</w:t>
      </w:r>
    </w:p>
    <w:p>
      <w:pPr>
        <w:shd w:fill="F2F2F2" w:val="clear"/>
      </w:pPr>
      <w:r>
        <w:rPr>
          <w:rFonts w:ascii="Courier New" w:hAnsi="Courier New"/>
          <w:sz w:val="17"/>
        </w:rPr>
        <w:t>curl -sS --request GET \</w:t>
        <w:br/>
        <w:t xml:space="preserve"> '{{DATADOG_BASE_URL}}/api/v2/cost_by_tag/monthly_cost_attribution?start_month=2024-01&amp;fields=*' \</w:t>
        <w:br/>
        <w:t xml:space="preserve"> --header 'Accept: application/json' \</w:t>
        <w:br/>
        <w:t xml:space="preserve"> --header 'DD-APPLICATION-KEY: {{DATADOG_APPLICATION_KEY}}'</w:t>
      </w:r>
    </w:p>
    <w:p>
      <w:pPr>
        <w:pStyle w:val="Heading3"/>
      </w:pPr>
      <w:r>
        <w:t>Example 2: Sort results by a billing dimension (sorted by total cost)</w:t>
      </w:r>
    </w:p>
    <w:p>
      <w:r>
        <w:rPr>
          <w:b/>
          <w:color w:val="666666"/>
          <w:sz w:val="16"/>
        </w:rPr>
        <w:t>[bash]</w:t>
      </w:r>
    </w:p>
    <w:p>
      <w:pPr>
        <w:shd w:fill="F2F2F2" w:val="clear"/>
      </w:pPr>
      <w:r>
        <w:rPr>
          <w:rFonts w:ascii="Courier New" w:hAnsi="Courier New"/>
          <w:sz w:val="17"/>
        </w:rPr>
        <w:t>curl -sS --request GET \</w:t>
        <w:br/>
        <w:t xml:space="preserve"> '{{DATADOG_BASE_URL}}/api/v2/cost_by_tag/monthly_cost_attribution?start_month=2024-01&amp;fields=infra_host_total_cost&amp;sort_name=infra_host&amp;sort_direction=desc' \</w:t>
        <w:br/>
        <w:t xml:space="preserve"> --header 'Accept: application/json' \</w:t>
        <w:br/>
        <w:t xml:space="preserve"> --header 'DD-APPLICATION-KEY: {{DATADOG_APPLICATION_KEY}}'</w:t>
      </w:r>
    </w:p>
    <w:p>
      <w:pPr>
        <w:pStyle w:val="Heading3"/>
      </w:pPr>
      <w:r>
        <w:t>Example 3: Paginate using next_record_id</w:t>
      </w:r>
    </w:p>
    <w:p>
      <w:r>
        <w:rPr>
          <w:b/>
          <w:color w:val="666666"/>
          <w:sz w:val="16"/>
        </w:rPr>
        <w:t>[bash]</w:t>
      </w:r>
    </w:p>
    <w:p>
      <w:pPr>
        <w:shd w:fill="F2F2F2" w:val="clear"/>
      </w:pPr>
      <w:r>
        <w:rPr>
          <w:rFonts w:ascii="Courier New" w:hAnsi="Courier New"/>
          <w:sz w:val="17"/>
        </w:rPr>
        <w:t>curl -sS --request GET \</w:t>
        <w:br/>
        <w:t xml:space="preserve"> '{{DATADOG_BASE_URL}}/api/v2/cost_by_tag/monthly_cost_attribution?start_month=2024-01&amp;fields=infra_host_total_cost&amp;next_record_id=eyJvZmZzZXQiOjEwMDB9' \</w:t>
        <w:br/>
        <w:t xml:space="preserve"> --header 'Accept: application/json' \</w:t>
        <w:br/>
        <w:t xml:space="preserve"> --header 'DD-APPLICATION-KEY: {{DATADOG_APPLICATION_KEY}}'</w:t>
      </w:r>
    </w:p>
    <w:p>
      <w:pPr>
        <w:pStyle w:val="Heading3"/>
      </w:pPr>
      <w:r>
        <w:t>Behavior</w:t>
      </w:r>
    </w:p>
    <w:p>
      <w:pPr>
        <w:pStyle w:val="ListBullet"/>
      </w:pPr>
      <w:r>
        <w:t>Validate query parameters (including required start_month and fields).</w:t>
      </w:r>
    </w:p>
    <w:p>
      <w:pPr>
        <w:pStyle w:val="ListBullet"/>
      </w:pPr>
      <w:r>
        <w:t>Compute monthly cost attribution (available by the 19th of the next month).</w:t>
      </w:r>
    </w:p>
    <w:p>
      <w:pPr>
        <w:pStyle w:val="ListBullet"/>
      </w:pPr>
      <w:r>
        <w:t>Return results in data with summary/metadata in meta.</w:t>
      </w:r>
    </w:p>
    <w:p>
      <w:pPr>
        <w:pStyle w:val="ListBullet"/>
      </w:pPr>
      <w:r>
        <w:t>Pagination: if more results exist, meta.pagination.next_record_id is returned; use it to request the next page.</w:t>
      </w:r>
    </w:p>
    <w:p>
      <w:r>
        <w:br w:type="page"/>
      </w:r>
    </w:p>
    <w:p>
      <w:pPr>
        <w:pStyle w:val="Heading2"/>
      </w:pPr>
      <w:r>
        <w:t>465. [GET] Get Monthly Usage Attribution</w:t>
      </w:r>
    </w:p>
    <w:p>
      <w:r>
        <w:rPr>
          <w:b/>
        </w:rPr>
        <w:t xml:space="preserve">Endpoint: </w:t>
      </w:r>
      <w:r>
        <w:rPr>
          <w:rFonts w:ascii="Courier New" w:hAnsi="Courier New"/>
          <w:sz w:val="18"/>
        </w:rPr>
        <w:t>/api/v1/usage/monthly-attribution</w:t>
      </w:r>
    </w:p>
    <w:p>
      <w:pPr>
        <w:pStyle w:val="Heading3"/>
      </w:pPr>
      <w:r>
        <w:t>Prerequisites</w:t>
      </w:r>
    </w:p>
    <w:p>
      <w:pPr>
        <w:pStyle w:val="ListBullet"/>
      </w:pPr>
      <w:r>
        <w:t>Your Datadog account/user must be authorized to access Usage Metering data (otherwise you may receive 403 Forbidden).</w:t>
      </w:r>
    </w:p>
    <w:p>
      <w:pPr>
        <w:pStyle w:val="ListBullet"/>
      </w:pPr>
      <w:r>
        <w:t>Multi-region data is available starting March 1, 2023.</w:t>
      </w:r>
    </w:p>
    <w:p>
      <w:pPr>
        <w:pStyle w:val="Heading3"/>
      </w:pPr>
      <w:r>
        <w:t>Method</w:t>
      </w:r>
    </w:p>
    <w:p>
      <w:r>
        <w:t>GET</w:t>
      </w:r>
    </w:p>
    <w:p>
      <w:pPr>
        <w:pStyle w:val="Heading3"/>
      </w:pPr>
      <w:r>
        <w:t>URL</w:t>
      </w:r>
    </w:p>
    <w:p>
      <w:r>
        <w:t>{{DATADOG_BASE_URL}}/api/v1/usage/monthly-attribution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monthly usage attribution data, optionally broken down by tag keys, for a given month range. This endpoint is paginated; if metadata.pagination.next_record_id is present in the response, request the next page by passing next_record_id.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not in the body.</w:t>
      </w:r>
    </w:p>
    <w:p>
      <w:pPr>
        <w:pStyle w:val="ListBullet"/>
      </w:pPr>
      <w:r>
        <w:t xml:space="preserve">This endpoint is paginated: </w:t>
        <w:br/>
        <w:br/>
        <w:t>If metadata.pagination.next_record_id is set, make another request including next_record_id to fetch the next page.</w:t>
        <w:br/>
        <w:t>Datadog recommends sleeping ~5 seconds between page requests to avoid rate limiting.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start_month</w:t>
            </w:r>
          </w:p>
        </w:tc>
        <w:tc>
          <w:tcPr>
            <w:tcW w:type="dxa" w:w="2880"/>
          </w:tcPr>
          <w:p>
            <w:r>
              <w:t>string</w:t>
            </w:r>
          </w:p>
        </w:tc>
        <w:tc>
          <w:tcPr>
            <w:tcW w:type="dxa" w:w="2880"/>
          </w:tcPr>
          <w:p>
            <w:r>
              <w:t>Datetime in ISO-8601 format (UTC), precise to month: YYYY-MM, for usage beginning in this month. Maximum of 15 months ago.</w:t>
            </w:r>
          </w:p>
        </w:tc>
      </w:tr>
      <w:tr>
        <w:tc>
          <w:tcPr>
            <w:tcW w:type="dxa" w:w="2880"/>
          </w:tcPr>
          <w:p>
            <w:r>
              <w:t>fields</w:t>
            </w:r>
          </w:p>
        </w:tc>
        <w:tc>
          <w:tcPr>
            <w:tcW w:type="dxa" w:w="2880"/>
          </w:tcPr>
          <w:p>
            <w:r>
              <w:t>string</w:t>
            </w:r>
          </w:p>
        </w:tc>
        <w:tc>
          <w:tcPr>
            <w:tcW w:type="dxa" w:w="2880"/>
          </w:tcPr>
          <w:p>
            <w:r>
              <w:t>Comma-separated list of usage types to return, or * for all usage types. Usage types are in the format &lt;usage_type&gt;_usage and &lt;usage_type&gt;_percentage. Example: infra_host_usage,infra_host_percentage.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end_month</w:t>
            </w:r>
          </w:p>
        </w:tc>
        <w:tc>
          <w:tcPr>
            <w:tcW w:type="dxa" w:w="2880"/>
          </w:tcPr>
          <w:p>
            <w:r>
              <w:t>string</w:t>
            </w:r>
          </w:p>
        </w:tc>
        <w:tc>
          <w:tcPr>
            <w:tcW w:type="dxa" w:w="2880"/>
          </w:tcPr>
          <w:p>
            <w:r>
              <w:t>Datetime in ISO-8601 format (UTC), precise to month: YYYY-MM, for usage ending this month.</w:t>
            </w:r>
          </w:p>
        </w:tc>
      </w:tr>
      <w:tr>
        <w:tc>
          <w:tcPr>
            <w:tcW w:type="dxa" w:w="2880"/>
          </w:tcPr>
          <w:p>
            <w:r>
              <w:t>sort_direction</w:t>
            </w:r>
          </w:p>
        </w:tc>
        <w:tc>
          <w:tcPr>
            <w:tcW w:type="dxa" w:w="2880"/>
          </w:tcPr>
          <w:p>
            <w:r>
              <w:t>string</w:t>
            </w:r>
          </w:p>
        </w:tc>
        <w:tc>
          <w:tcPr>
            <w:tcW w:type="dxa" w:w="2880"/>
          </w:tcPr>
          <w:p>
            <w:r>
              <w:t>Sort direction. Allowed values: desc, asc.</w:t>
            </w:r>
          </w:p>
        </w:tc>
      </w:tr>
      <w:tr>
        <w:tc>
          <w:tcPr>
            <w:tcW w:type="dxa" w:w="2880"/>
          </w:tcPr>
          <w:p>
            <w:r>
              <w:t>sort_name</w:t>
            </w:r>
          </w:p>
        </w:tc>
        <w:tc>
          <w:tcPr>
            <w:tcW w:type="dxa" w:w="2880"/>
          </w:tcPr>
          <w:p>
            <w:r>
              <w:t>string</w:t>
            </w:r>
          </w:p>
        </w:tc>
        <w:tc>
          <w:tcPr>
            <w:tcW w:type="dxa" w:w="2880"/>
          </w:tcPr>
          <w:p>
            <w:r>
              <w:t>Field to sort by. Sort fields are in the format &lt;usage_type&gt;_usage. Example: infra_host_usage. (Docs list many allowed enum values, including *.)</w:t>
            </w:r>
          </w:p>
        </w:tc>
      </w:tr>
      <w:tr>
        <w:tc>
          <w:tcPr>
            <w:tcW w:type="dxa" w:w="2880"/>
          </w:tcPr>
          <w:p>
            <w:r>
              <w:t>tag_breakdown_keys</w:t>
            </w:r>
          </w:p>
        </w:tc>
        <w:tc>
          <w:tcPr>
            <w:tcW w:type="dxa" w:w="2880"/>
          </w:tcPr>
          <w:p>
            <w:r>
              <w:t>string</w:t>
            </w:r>
          </w:p>
        </w:tc>
        <w:tc>
          <w:tcPr>
            <w:tcW w:type="dxa" w:w="2880"/>
          </w:tcPr>
          <w:p>
            <w:r>
              <w:t>Comma-separated list of tag keys used to group usage. If omitted, usage is not broken down by tags. To see available tags, look at tag_config_source in the response.</w:t>
            </w:r>
          </w:p>
        </w:tc>
      </w:tr>
      <w:tr>
        <w:tc>
          <w:tcPr>
            <w:tcW w:type="dxa" w:w="2880"/>
          </w:tcPr>
          <w:p>
            <w:r>
              <w:t>next_record_id</w:t>
            </w:r>
          </w:p>
        </w:tc>
        <w:tc>
          <w:tcPr>
            <w:tcW w:type="dxa" w:w="2880"/>
          </w:tcPr>
          <w:p>
            <w:r>
              <w:t>string</w:t>
            </w:r>
          </w:p>
        </w:tc>
        <w:tc>
          <w:tcPr>
            <w:tcW w:type="dxa" w:w="2880"/>
          </w:tcPr>
          <w:p>
            <w:r>
              <w:t>Cursor for pagination. Use the value from metadata.pagination.next_record_id in the previous response to fetch the next page.</w:t>
            </w:r>
          </w:p>
        </w:tc>
      </w:tr>
      <w:tr>
        <w:tc>
          <w:tcPr>
            <w:tcW w:type="dxa" w:w="2880"/>
          </w:tcPr>
          <w:p>
            <w:r>
              <w:t>include_descendants</w:t>
            </w:r>
          </w:p>
        </w:tc>
        <w:tc>
          <w:tcPr>
            <w:tcW w:type="dxa" w:w="2880"/>
          </w:tcPr>
          <w:p>
            <w:r>
              <w:t>boolean</w:t>
            </w:r>
          </w:p>
        </w:tc>
        <w:tc>
          <w:tcPr>
            <w:tcW w:type="dxa" w:w="2880"/>
          </w:tcPr>
          <w:p>
            <w:r>
              <w:t>Include child org usage in the response.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 xml:space="preserve"> "aggregates": {},</w:t>
        <w:br/>
        <w:t xml:space="preserve"> "pagination": {</w:t>
        <w:br/>
        <w:t xml:space="preserve"> "next_record_id": "eyJvZmZzZXQiOjEwMDB9"</w:t>
        <w:br/>
        <w:t xml:space="preserve"> }</w:t>
        <w:br/>
        <w:t xml:space="preserve"> },</w:t>
        <w:br/>
        <w:t xml:space="preserve"> "usage": [</w:t>
        <w:br/>
        <w:t xml:space="preserve"> {</w:t>
        <w:br/>
        <w:t xml:space="preserve"> "month": "2024-01",</w:t>
        <w:br/>
        <w:t xml:space="preserve"> "org_name": "Example Org",</w:t>
        <w:br/>
        <w:t xml:space="preserve"> "public_id": "abc123",</w:t>
        <w:br/>
        <w:t xml:space="preserve"> "region": "us1",</w:t>
        <w:br/>
        <w:t xml:space="preserve"> "tag_config_source": "source-org:::team///service",</w:t>
        <w:br/>
        <w:t xml:space="preserve"> "tags": {},</w:t>
        <w:br/>
        <w:t xml:space="preserve"> "updated_at": "2024-02-01T12:34:56Z",</w:t>
        <w:br/>
        <w:t xml:space="preserve"> "values":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Response metadata container.</w:t>
            </w:r>
          </w:p>
        </w:tc>
      </w:tr>
      <w:tr>
        <w:tc>
          <w:tcPr>
            <w:tcW w:type="dxa" w:w="2880"/>
          </w:tcPr>
          <w:p>
            <w:r>
              <w:t>metadata.aggregates</w:t>
            </w:r>
          </w:p>
        </w:tc>
        <w:tc>
          <w:tcPr>
            <w:tcW w:type="dxa" w:w="2880"/>
          </w:tcPr>
          <w:p>
            <w:r>
              <w:t>object</w:t>
            </w:r>
          </w:p>
        </w:tc>
        <w:tc>
          <w:tcPr>
            <w:tcW w:type="dxa" w:w="2880"/>
          </w:tcPr>
          <w:p>
            <w:r>
              <w:t>Usage attribution aggregates. (Schema referenced as UsageAttributionAggregates in the source.)</w:t>
            </w:r>
          </w:p>
        </w:tc>
      </w:tr>
      <w:tr>
        <w:tc>
          <w:tcPr>
            <w:tcW w:type="dxa" w:w="2880"/>
          </w:tcPr>
          <w:p>
            <w:r>
              <w:t>metadata.pagination</w:t>
            </w:r>
          </w:p>
        </w:tc>
        <w:tc>
          <w:tcPr>
            <w:tcW w:type="dxa" w:w="2880"/>
          </w:tcPr>
          <w:p>
            <w:r>
              <w:t>object</w:t>
            </w:r>
          </w:p>
        </w:tc>
        <w:tc>
          <w:tcPr>
            <w:tcW w:type="dxa" w:w="2880"/>
          </w:tcPr>
          <w:p>
            <w:r>
              <w:t>Pagination information. (Schema referenced as MonthlyUsageAttributionPagination in the source.)</w:t>
            </w:r>
          </w:p>
        </w:tc>
      </w:tr>
      <w:tr>
        <w:tc>
          <w:tcPr>
            <w:tcW w:type="dxa" w:w="2880"/>
          </w:tcPr>
          <w:p>
            <w:r>
              <w:t>metadata.pagination.next_record_id</w:t>
            </w:r>
          </w:p>
        </w:tc>
        <w:tc>
          <w:tcPr>
            <w:tcW w:type="dxa" w:w="2880"/>
          </w:tcPr>
          <w:p>
            <w:r>
              <w:t>string | null</w:t>
            </w:r>
          </w:p>
        </w:tc>
        <w:tc>
          <w:tcPr>
            <w:tcW w:type="dxa" w:w="2880"/>
          </w:tcPr>
          <w:p>
            <w:r>
              <w:t>Cursor for the next page of results. If present/non-null, request the next page using next_record_id.</w:t>
            </w:r>
          </w:p>
        </w:tc>
      </w:tr>
      <w:tr>
        <w:tc>
          <w:tcPr>
            <w:tcW w:type="dxa" w:w="2880"/>
          </w:tcPr>
          <w:p>
            <w:r>
              <w:t>usage</w:t>
            </w:r>
          </w:p>
        </w:tc>
        <w:tc>
          <w:tcPr>
            <w:tcW w:type="dxa" w:w="2880"/>
          </w:tcPr>
          <w:p>
            <w:r>
              <w:t>array</w:t>
            </w:r>
          </w:p>
        </w:tc>
        <w:tc>
          <w:tcPr>
            <w:tcW w:type="dxa" w:w="2880"/>
          </w:tcPr>
          <w:p>
            <w:r>
              <w:t>Usage summary by tag(s).</w:t>
            </w:r>
          </w:p>
        </w:tc>
      </w:tr>
      <w:tr>
        <w:tc>
          <w:tcPr>
            <w:tcW w:type="dxa" w:w="2880"/>
          </w:tcPr>
          <w:p>
            <w:r>
              <w:t>usage[].month</w:t>
            </w:r>
          </w:p>
        </w:tc>
        <w:tc>
          <w:tcPr>
            <w:tcW w:type="dxa" w:w="2880"/>
          </w:tcPr>
          <w:p>
            <w:r>
              <w:t>string</w:t>
            </w:r>
          </w:p>
        </w:tc>
        <w:tc>
          <w:tcPr>
            <w:tcW w:type="dxa" w:w="2880"/>
          </w:tcPr>
          <w:p>
            <w:r>
              <w:t>Month in YYYY-MM (UTC).</w:t>
            </w:r>
          </w:p>
        </w:tc>
      </w:tr>
      <w:tr>
        <w:tc>
          <w:tcPr>
            <w:tcW w:type="dxa" w:w="2880"/>
          </w:tcPr>
          <w:p>
            <w:r>
              <w:t>usage[].org_name</w:t>
            </w:r>
          </w:p>
        </w:tc>
        <w:tc>
          <w:tcPr>
            <w:tcW w:type="dxa" w:w="2880"/>
          </w:tcPr>
          <w:p>
            <w:r>
              <w:t>string</w:t>
            </w:r>
          </w:p>
        </w:tc>
        <w:tc>
          <w:tcPr>
            <w:tcW w:type="dxa" w:w="2880"/>
          </w:tcPr>
          <w:p>
            <w:r>
              <w:t>Organization name.</w:t>
            </w:r>
          </w:p>
        </w:tc>
      </w:tr>
      <w:tr>
        <w:tc>
          <w:tcPr>
            <w:tcW w:type="dxa" w:w="2880"/>
          </w:tcPr>
          <w:p>
            <w:r>
              <w:t>usage[].public_id</w:t>
            </w:r>
          </w:p>
        </w:tc>
        <w:tc>
          <w:tcPr>
            <w:tcW w:type="dxa" w:w="2880"/>
          </w:tcPr>
          <w:p>
            <w:r>
              <w:t>string</w:t>
            </w:r>
          </w:p>
        </w:tc>
        <w:tc>
          <w:tcPr>
            <w:tcW w:type="dxa" w:w="2880"/>
          </w:tcPr>
          <w:p>
            <w:r>
              <w:t>Organization public ID.</w:t>
            </w:r>
          </w:p>
        </w:tc>
      </w:tr>
      <w:tr>
        <w:tc>
          <w:tcPr>
            <w:tcW w:type="dxa" w:w="2880"/>
          </w:tcPr>
          <w:p>
            <w:r>
              <w:t>usage[].region</w:t>
            </w:r>
          </w:p>
        </w:tc>
        <w:tc>
          <w:tcPr>
            <w:tcW w:type="dxa" w:w="2880"/>
          </w:tcPr>
          <w:p>
            <w:r>
              <w:t>string</w:t>
            </w:r>
          </w:p>
        </w:tc>
        <w:tc>
          <w:tcPr>
            <w:tcW w:type="dxa" w:w="2880"/>
          </w:tcPr>
          <w:p>
            <w:r>
              <w:t>Region of the Datadog instance the organization belongs to.</w:t>
            </w:r>
          </w:p>
        </w:tc>
      </w:tr>
      <w:tr>
        <w:tc>
          <w:tcPr>
            <w:tcW w:type="dxa" w:w="2880"/>
          </w:tcPr>
          <w:p>
            <w:r>
              <w:t>usage[].tag_config_source</w:t>
            </w:r>
          </w:p>
        </w:tc>
        <w:tc>
          <w:tcPr>
            <w:tcW w:type="dxa" w:w="2880"/>
          </w:tcPr>
          <w:p>
            <w:r>
              <w:t>string</w:t>
            </w:r>
          </w:p>
        </w:tc>
        <w:tc>
          <w:tcPr>
            <w:tcW w:type="dxa" w:w="2880"/>
          </w:tcPr>
          <w:p>
            <w:r>
              <w:t>Source of usage attribution tag configuration and selected tags in the format &lt;source_org_name&gt;:::&lt;selected tag 1&gt;///&lt;selected tag 2&gt;///&lt;selected tag 3&gt;.</w:t>
            </w:r>
          </w:p>
        </w:tc>
      </w:tr>
      <w:tr>
        <w:tc>
          <w:tcPr>
            <w:tcW w:type="dxa" w:w="2880"/>
          </w:tcPr>
          <w:p>
            <w:r>
              <w:t>usage[].tags</w:t>
            </w:r>
          </w:p>
        </w:tc>
        <w:tc>
          <w:tcPr>
            <w:tcW w:type="dxa" w:w="2880"/>
          </w:tcPr>
          <w:p>
            <w:r>
              <w:t>object</w:t>
            </w:r>
          </w:p>
        </w:tc>
        <w:tc>
          <w:tcPr>
            <w:tcW w:type="dxa" w:w="2880"/>
          </w:tcPr>
          <w:p>
            <w:r>
              <w:t>Tag name container. (Schema referenced as UsageAttributionTagNames in the source.)</w:t>
            </w:r>
          </w:p>
        </w:tc>
      </w:tr>
      <w:tr>
        <w:tc>
          <w:tcPr>
            <w:tcW w:type="dxa" w:w="2880"/>
          </w:tcPr>
          <w:p>
            <w:r>
              <w:t>usage[].updated_at</w:t>
            </w:r>
          </w:p>
        </w:tc>
        <w:tc>
          <w:tcPr>
            <w:tcW w:type="dxa" w:w="2880"/>
          </w:tcPr>
          <w:p>
            <w:r>
              <w:t>string</w:t>
            </w:r>
          </w:p>
        </w:tc>
        <w:tc>
          <w:tcPr>
            <w:tcW w:type="dxa" w:w="2880"/>
          </w:tcPr>
          <w:p>
            <w:r>
              <w:t>Datetime of the most recent update to the usage values.</w:t>
            </w:r>
          </w:p>
        </w:tc>
      </w:tr>
      <w:tr>
        <w:tc>
          <w:tcPr>
            <w:tcW w:type="dxa" w:w="2880"/>
          </w:tcPr>
          <w:p>
            <w:r>
              <w:t>usage[].values</w:t>
            </w:r>
          </w:p>
        </w:tc>
        <w:tc>
          <w:tcPr>
            <w:tcW w:type="dxa" w:w="2880"/>
          </w:tcPr>
          <w:p>
            <w:r>
              <w:t>object</w:t>
            </w:r>
          </w:p>
        </w:tc>
        <w:tc>
          <w:tcPr>
            <w:tcW w:type="dxa" w:w="2880"/>
          </w:tcPr>
          <w:p>
            <w:r>
              <w:t>Monthly usage attribution values. (Schema referenced as MonthlyUsageAttributionValues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'{{DATADOG_BASE_URL}}/api/v1/usage/monthly-attribution?start_month=2024-01&amp;fields=infra_host_usage,infra_host_percentage&amp;include_descendants=true' \</w:t>
        <w:br/>
        <w:t xml:space="preserve"> --header 'Accept: application/json' \</w:t>
        <w:br/>
        <w:t xml:space="preserve"> --header 'DD-APPLICATION-KEY: {{DATADOG_APPLICATION_KEY}}'</w:t>
      </w:r>
    </w:p>
    <w:p>
      <w:pPr>
        <w:pStyle w:val="Heading3"/>
      </w:pPr>
      <w:r>
        <w:t>Example Usage</w:t>
      </w:r>
    </w:p>
    <w:p>
      <w:pPr>
        <w:pStyle w:val="Heading3"/>
      </w:pPr>
      <w:r>
        <w:t>Example 1: Fetch all usage attribution fields for a month</w:t>
      </w:r>
    </w:p>
    <w:p>
      <w:r>
        <w:rPr>
          <w:b/>
          <w:color w:val="666666"/>
          <w:sz w:val="16"/>
        </w:rPr>
        <w:t>[bash]</w:t>
      </w:r>
    </w:p>
    <w:p>
      <w:pPr>
        <w:shd w:fill="F2F2F2" w:val="clear"/>
      </w:pPr>
      <w:r>
        <w:rPr>
          <w:rFonts w:ascii="Courier New" w:hAnsi="Courier New"/>
          <w:sz w:val="17"/>
        </w:rPr>
        <w:t>curl -sS --request GET \</w:t>
        <w:br/>
        <w:t xml:space="preserve"> '{{DATADOG_BASE_URL}}/api/v1/usage/monthly-attribution?start_month=2024-01&amp;fields=*' \</w:t>
        <w:br/>
        <w:t xml:space="preserve"> --header 'Accept: application/json' \</w:t>
        <w:br/>
        <w:t xml:space="preserve"> --header 'DD-APPLICATION-KEY: {{DATADOG_APPLICATION_KEY}}'</w:t>
      </w:r>
    </w:p>
    <w:p>
      <w:pPr>
        <w:pStyle w:val="Heading3"/>
      </w:pPr>
      <w:r>
        <w:t>Example 2: Break down usage by tags and sort descending</w:t>
      </w:r>
    </w:p>
    <w:p>
      <w:r>
        <w:rPr>
          <w:b/>
          <w:color w:val="666666"/>
          <w:sz w:val="16"/>
        </w:rPr>
        <w:t>[bash]</w:t>
      </w:r>
    </w:p>
    <w:p>
      <w:pPr>
        <w:shd w:fill="F2F2F2" w:val="clear"/>
      </w:pPr>
      <w:r>
        <w:rPr>
          <w:rFonts w:ascii="Courier New" w:hAnsi="Courier New"/>
          <w:sz w:val="17"/>
        </w:rPr>
        <w:t>curl -sS --request GET \</w:t>
        <w:br/>
        <w:t xml:space="preserve"> '{{DATADOG_BASE_URL}}/api/v1/usage/monthly-attribution?start_month=2024-01&amp;fields=infra_host_usage,infra_host_percentage&amp;tag_breakdown_keys=team,service&amp;sort_name=infra_host_usage&amp;sort_direction=desc' \</w:t>
        <w:br/>
        <w:t xml:space="preserve"> --header 'Accept: application/json' \</w:t>
        <w:br/>
        <w:t xml:space="preserve"> --header 'DD-APPLICATION-KEY: {{DATADOG_APPLICATION_KEY}}'</w:t>
      </w:r>
    </w:p>
    <w:p>
      <w:pPr>
        <w:pStyle w:val="Heading3"/>
      </w:pPr>
      <w:r>
        <w:t>Example 3: Paginate using next_record_id</w:t>
      </w:r>
    </w:p>
    <w:p>
      <w:r>
        <w:rPr>
          <w:b/>
          <w:color w:val="666666"/>
          <w:sz w:val="16"/>
        </w:rPr>
        <w:t>[bash]</w:t>
      </w:r>
    </w:p>
    <w:p>
      <w:pPr>
        <w:shd w:fill="F2F2F2" w:val="clear"/>
      </w:pPr>
      <w:r>
        <w:rPr>
          <w:rFonts w:ascii="Courier New" w:hAnsi="Courier New"/>
          <w:sz w:val="17"/>
        </w:rPr>
        <w:t>curl -sS --request GET \</w:t>
        <w:br/>
        <w:t xml:space="preserve"> '{{DATADOG_BASE_URL}}/api/v1/usage/monthly-attribution?start_month=2024-01&amp;fields=infra_host_usage,infra_host_percentage&amp;next_record_id=eyJvZmZzZXQiOjEwMDB9' \</w:t>
        <w:br/>
        <w:t xml:space="preserve"> --header 'Accept: application/json' \</w:t>
        <w:br/>
        <w:t xml:space="preserve"> --header 'DD-APPLICATION-KEY: {{DATADOG_APPLICATION_KEY}}'</w:t>
      </w:r>
    </w:p>
    <w:p>
      <w:pPr>
        <w:pStyle w:val="Heading3"/>
      </w:pPr>
      <w:r>
        <w:t>Behavior</w:t>
      </w:r>
    </w:p>
    <w:p>
      <w:pPr>
        <w:pStyle w:val="ListBullet"/>
      </w:pPr>
      <w:r>
        <w:t>Validation: Validates required query parameters (start_month, fields).</w:t>
      </w:r>
    </w:p>
    <w:p>
      <w:pPr>
        <w:pStyle w:val="ListBullet"/>
      </w:pPr>
      <w:r>
        <w:t>Data retrieval: Returns usage attribution records for the requested month range and selected fields.</w:t>
      </w:r>
    </w:p>
    <w:p>
      <w:pPr>
        <w:pStyle w:val="ListBullet"/>
      </w:pPr>
      <w:r>
        <w:t>Optional grouping: If tag_breakdown_keys is provided, groups usage by those tag keys.</w:t>
      </w:r>
    </w:p>
    <w:p>
      <w:pPr>
        <w:pStyle w:val="ListBullet"/>
      </w:pPr>
      <w:r>
        <w:t>Pagination: If more results exist, returns metadata.pagination.next_record_id.</w:t>
      </w:r>
    </w:p>
    <w:p>
      <w:pPr>
        <w:pStyle w:val="ListBullet"/>
      </w:pPr>
      <w:r>
        <w:t>Client paging loop: Continue fetching pages by passing next_record_id until it is null.</w:t>
      </w:r>
    </w:p>
    <w:p>
      <w:pPr>
        <w:pStyle w:val="Heading3"/>
      </w:pPr>
      <w:r>
        <w:t>Notes</w:t>
      </w:r>
    </w:p>
    <w:p>
      <w:pPr>
        <w:pStyle w:val="ListBullet"/>
      </w:pPr>
      <w:r>
        <w:t>This endpoint is paginated; to ensure you receive all records, continue requests while metadata.pagination.next_record_id is non-null.</w:t>
      </w:r>
    </w:p>
    <w:p>
      <w:pPr>
        <w:pStyle w:val="ListBullet"/>
      </w:pPr>
      <w:r>
        <w:t>The documentation recommends sleeping ~5 seconds between paginated requests to avoid rate limiting.</w:t>
      </w:r>
    </w:p>
    <w:p>
      <w:pPr>
        <w:pStyle w:val="ListBullet"/>
      </w:pPr>
      <w:r>
        <w:t>To obtain the complete list of usage attribution types usable in fields/sort_name, call Datadog’s “Get usage attribution types” API (linked in the source).</w:t>
      </w:r>
    </w:p>
    <w:p>
      <w:pPr>
        <w:pStyle w:val="Heading3"/>
      </w:pPr>
      <w:r>
        <w:t>Gotchas</w:t>
      </w:r>
    </w:p>
    <w:p>
      <w:pPr>
        <w:pStyle w:val="ListBullet"/>
      </w:pPr>
      <w:r>
        <w:t>start_month must be YYYY-MM (month precision) and cannot be older than 15 months.</w:t>
      </w:r>
    </w:p>
    <w:p>
      <w:pPr>
        <w:pStyle w:val="ListBullet"/>
      </w:pPr>
      <w:r>
        <w:t>If you do not paginate, you may receive only a subset of records.</w:t>
      </w:r>
    </w:p>
    <w:p>
      <w:pPr>
        <w:pStyle w:val="ListBullet"/>
      </w:pPr>
      <w:r>
        <w:t>If you request tag breakdowns with tag_breakdown_keys, the available tags can be discovered via tag_config_source in the response.</w:t>
      </w:r>
    </w:p>
    <w:p>
      <w:pPr>
        <w:pStyle w:val="Heading3"/>
      </w:pPr>
      <w:r>
        <w:t>Error Handling</w:t>
      </w:r>
    </w:p>
    <w:p>
      <w:pPr>
        <w:pStyle w:val="ListBullet"/>
      </w:pPr>
      <w:r>
        <w:t>403 Forbidden: Returned when the user is not authorized to access the data.</w:t>
      </w:r>
    </w:p>
    <w:p>
      <w:pPr>
        <w:pStyle w:val="ListBullet"/>
      </w:pPr>
      <w:r>
        <w:t>429 Too Many Requests: Returned when requests exceed rate limits; consider adding delays (for example, 5 seconds) between pagination calls.</w:t>
      </w:r>
    </w:p>
    <w:p>
      <w:pPr>
        <w:pStyle w:val="Heading3"/>
      </w:pPr>
      <w:r>
        <w:t>Related usage actions</w:t>
      </w:r>
    </w:p>
    <w:p>
      <w:pPr>
        <w:pStyle w:val="ListBullet"/>
      </w:pPr>
      <w:r>
        <w:t>[GET] Get Billable Usage Summary (Account-Level) — /api/v1/usage/billable-summary</w:t>
      </w:r>
    </w:p>
    <w:p>
      <w:pPr>
        <w:pStyle w:val="ListBullet"/>
      </w:pPr>
      <w:r>
        <w:t>[GET] Get Hourly Fargate Usage — /api/v1/usage/fargate</w:t>
      </w:r>
    </w:p>
    <w:p>
      <w:pPr>
        <w:pStyle w:val="ListBullet"/>
      </w:pPr>
      <w:r>
        <w:t>[GET] Get Hourly Usage by Product Family — /api/v2/usage/hourly_usage</w:t>
      </w:r>
    </w:p>
    <w:p>
      <w:pPr>
        <w:pStyle w:val="ListBullet"/>
      </w:pPr>
      <w:r>
        <w:t>[GET] Get Hourly Usage for Lambda Traced Invocations — /api/v2/usage/lambda_traced_invocations</w:t>
      </w:r>
    </w:p>
    <w:p>
      <w:r>
        <w:br w:type="page"/>
      </w:r>
    </w:p>
    <w:p>
      <w:pPr>
        <w:pStyle w:val="Heading2"/>
      </w:pPr>
      <w:r>
        <w:t>466. [GET] Get Projected Cost Across Your Account</w:t>
      </w:r>
    </w:p>
    <w:p>
      <w:r>
        <w:rPr>
          <w:b/>
        </w:rPr>
        <w:t xml:space="preserve">Endpoint: </w:t>
      </w:r>
      <w:r>
        <w:rPr>
          <w:rFonts w:ascii="Courier New" w:hAnsi="Courier New"/>
          <w:sz w:val="18"/>
        </w:rPr>
        <w:t>/api/v2/usage/projected_cost</w:t>
      </w:r>
    </w:p>
    <w:p>
      <w:pPr>
        <w:pStyle w:val="Heading3"/>
      </w:pPr>
      <w:r>
        <w:t>Prerequisites</w:t>
      </w:r>
    </w:p>
    <w:p>
      <w:pPr>
        <w:pStyle w:val="ListBullet"/>
      </w:pPr>
      <w:r>
        <w:t>Your Datadog organization must be a parent-level organization (multi-organization parent org) to access this endpoint.</w:t>
      </w:r>
    </w:p>
    <w:p>
      <w:pPr>
        <w:pStyle w:val="ListBullet"/>
      </w:pPr>
      <w:r>
        <w:t>Projected cost data is only available for the current month and typically becomes available around the 12th of the month.</w:t>
      </w:r>
    </w:p>
    <w:p>
      <w:pPr>
        <w:pStyle w:val="Heading3"/>
      </w:pPr>
      <w:r>
        <w:t>Method</w:t>
      </w:r>
    </w:p>
    <w:p>
      <w:r>
        <w:t>GET</w:t>
      </w:r>
    </w:p>
    <w:p>
      <w:pPr>
        <w:pStyle w:val="Heading3"/>
      </w:pPr>
      <w:r>
        <w:t>URL</w:t>
      </w:r>
    </w:p>
    <w:p>
      <w:r>
        <w:t>{{DATADOG_BASE_URL}}/api/v2/usage/projected_cost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projected cost across multi-org and single root-org accounts. You can optionally break down costs at the parent-org level or by sub-org, and optionally include connected accounts that are partner customers.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Specifies whether cost is broken down at a parent-org level or at the sub-org level. Available values: summary, sub-org. Default: summary. Send as a query parameter in the URL.</w:t>
            </w:r>
          </w:p>
        </w:tc>
      </w:tr>
      <w:tr>
        <w:tc>
          <w:tcPr>
            <w:tcW w:type="dxa" w:w="2880"/>
          </w:tcPr>
          <w:p>
            <w:r>
              <w:t>include_connected_accounts</w:t>
            </w:r>
          </w:p>
        </w:tc>
        <w:tc>
          <w:tcPr>
            <w:tcW w:type="dxa" w:w="2880"/>
          </w:tcPr>
          <w:p>
            <w:r>
              <w:t>boolean</w:t>
            </w:r>
          </w:p>
        </w:tc>
        <w:tc>
          <w:tcPr>
            <w:tcW w:type="dxa" w:w="2880"/>
          </w:tcPr>
          <w:p>
            <w:r>
              <w:t>Whether to include accounts connected to the current account as partner customers in the Datadog partner network program. Default: false.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"projected_cost"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containing Projected Cost.</w:t>
            </w:r>
          </w:p>
        </w:tc>
      </w:tr>
      <w:tr>
        <w:tc>
          <w:tcPr>
            <w:tcW w:type="dxa" w:w="2880"/>
          </w:tcPr>
          <w:p>
            <w:r>
              <w:t>data[].attributes</w:t>
            </w:r>
          </w:p>
        </w:tc>
        <w:tc>
          <w:tcPr>
            <w:tcW w:type="dxa" w:w="2880"/>
          </w:tcPr>
          <w:p>
            <w:r>
              <w:t>object</w:t>
            </w:r>
          </w:p>
        </w:tc>
        <w:tc>
          <w:tcPr>
            <w:tcW w:type="dxa" w:w="2880"/>
          </w:tcPr>
          <w:p>
            <w:r>
              <w:t>Projected cost attributes (ProjectedCostAttributes). (Schema not provided in the scraped content.)</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Projected cost type (ProjectedCostType). (Exact enum/schema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'{{DATADOG_BASE_URL}}/api/v2/usage/projected_cost?view=summary&amp;include_connected_accounts=false' \</w:t>
        <w:br/>
        <w:t xml:space="preserve"> --header 'Accept: application/json' \</w:t>
        <w:br/>
        <w:t xml:space="preserve"> --header 'DD-APPLICATION-KEY: {{DATADOG_APPLICATION_KEY}}'</w:t>
      </w:r>
    </w:p>
    <w:p>
      <w:pPr>
        <w:pStyle w:val="Heading3"/>
      </w:pPr>
      <w:r>
        <w:t>Example Usage</w:t>
      </w:r>
    </w:p>
    <w:p>
      <w:pPr>
        <w:pStyle w:val="Heading3"/>
      </w:pPr>
      <w:r>
        <w:t>Example 1: Default view (summary)</w:t>
      </w:r>
    </w:p>
    <w:p>
      <w:r>
        <w:rPr>
          <w:b/>
          <w:color w:val="666666"/>
          <w:sz w:val="16"/>
        </w:rPr>
        <w:t>[bash]</w:t>
      </w:r>
    </w:p>
    <w:p>
      <w:pPr>
        <w:shd w:fill="F2F2F2" w:val="clear"/>
      </w:pPr>
      <w:r>
        <w:rPr>
          <w:rFonts w:ascii="Courier New" w:hAnsi="Courier New"/>
          <w:sz w:val="17"/>
        </w:rPr>
        <w:t>curl -X GET \</w:t>
        <w:br/>
        <w:t xml:space="preserve"> '{{DATADOG_BASE_URL}}/api/v2/usage/projected_cost' \</w:t>
        <w:br/>
        <w:t xml:space="preserve"> -H 'Accept: application/json' \</w:t>
        <w:br/>
        <w:t xml:space="preserve"> -H 'DD-APPLICATION-KEY: {{DATADOG_APPLICATION_KEY}}'</w:t>
      </w:r>
    </w:p>
    <w:p>
      <w:pPr>
        <w:pStyle w:val="Heading3"/>
      </w:pPr>
      <w:r>
        <w:t>Example 2: Break down by sub-org</w:t>
      </w:r>
    </w:p>
    <w:p>
      <w:r>
        <w:rPr>
          <w:b/>
          <w:color w:val="666666"/>
          <w:sz w:val="16"/>
        </w:rPr>
        <w:t>[bash]</w:t>
      </w:r>
    </w:p>
    <w:p>
      <w:pPr>
        <w:shd w:fill="F2F2F2" w:val="clear"/>
      </w:pPr>
      <w:r>
        <w:rPr>
          <w:rFonts w:ascii="Courier New" w:hAnsi="Courier New"/>
          <w:sz w:val="17"/>
        </w:rPr>
        <w:t>curl -X GET \</w:t>
        <w:br/>
        <w:t xml:space="preserve"> '{{DATADOG_BASE_URL}}/api/v2/usage/projected_cost?view=sub-org' \</w:t>
        <w:br/>
        <w:t xml:space="preserve"> -H 'Accept: application/json' \</w:t>
        <w:br/>
        <w:t xml:space="preserve"> -H 'DD-APPLICATION-KEY: {{DATADOG_APPLICATION_KEY}}'</w:t>
      </w:r>
    </w:p>
    <w:p>
      <w:pPr>
        <w:pStyle w:val="Heading3"/>
      </w:pPr>
      <w:r>
        <w:t>Example 3: Include connected accounts</w:t>
      </w:r>
    </w:p>
    <w:p>
      <w:r>
        <w:rPr>
          <w:b/>
          <w:color w:val="666666"/>
          <w:sz w:val="16"/>
        </w:rPr>
        <w:t>[bash]</w:t>
      </w:r>
    </w:p>
    <w:p>
      <w:pPr>
        <w:shd w:fill="F2F2F2" w:val="clear"/>
      </w:pPr>
      <w:r>
        <w:rPr>
          <w:rFonts w:ascii="Courier New" w:hAnsi="Courier New"/>
          <w:sz w:val="17"/>
        </w:rPr>
        <w:t>curl -X GET \</w:t>
        <w:br/>
        <w:t xml:space="preserve"> '{{DATADOG_BASE_URL}}/api/v2/usage/projected_cost?include_connected_accounts=true' \</w:t>
        <w:br/>
        <w:t xml:space="preserve"> -H 'Accept: application/json' \</w:t>
        <w:br/>
        <w:t xml:space="preserve"> -H 'DD-APPLICATION-KEY: {{DATADOG_APPLICATION_KEY}}'</w:t>
      </w:r>
    </w:p>
    <w:p>
      <w:pPr>
        <w:pStyle w:val="Heading3"/>
      </w:pPr>
      <w:r>
        <w:t>Behavior</w:t>
      </w:r>
    </w:p>
    <w:p>
      <w:pPr>
        <w:pStyle w:val="ListBullet"/>
      </w:pPr>
      <w:r>
        <w:t>Validates that the caller is authorized for this endpoint (parent-level org requirement).</w:t>
      </w:r>
    </w:p>
    <w:p>
      <w:pPr>
        <w:pStyle w:val="ListBullet"/>
      </w:pPr>
      <w:r>
        <w:t>Computes projected cost for the current month (availability typically begins around the 12th).</w:t>
      </w:r>
    </w:p>
    <w:p>
      <w:pPr>
        <w:pStyle w:val="ListBullet"/>
      </w:pPr>
      <w:r>
        <w:t>Returns projected cost data, optionally broken down by the requested view, and optionally including connected accounts.</w:t>
      </w:r>
    </w:p>
    <w:p>
      <w:pPr>
        <w:pStyle w:val="Heading3"/>
      </w:pPr>
      <w:r>
        <w:t>Notes</w:t>
      </w:r>
    </w:p>
    <w:p>
      <w:pPr>
        <w:pStyle w:val="ListBullet"/>
      </w:pPr>
      <w:r>
        <w:t>This endpoint returns JSON (application/json;datetime-format=rfc3339 in the source documentation).</w:t>
      </w:r>
    </w:p>
    <w:p>
      <w:pPr>
        <w:pStyle w:val="ListBullet"/>
      </w:pPr>
      <w:r>
        <w:t>No request body is used for this endpoint; all inputs are via query parameters.</w:t>
      </w:r>
    </w:p>
    <w:p>
      <w:pPr>
        <w:pStyle w:val="Heading3"/>
      </w:pPr>
      <w:r>
        <w:t>Gotchas</w:t>
      </w:r>
    </w:p>
    <w:p>
      <w:pPr>
        <w:pStyle w:val="ListBullet"/>
      </w:pPr>
      <w:r>
        <w:t>If called before projected cost data is available for the month (often before the 12th), results may be unavailable or incomplete (exact behavior not specified in the scraped content).</w:t>
      </w:r>
    </w:p>
    <w:p>
      <w:pPr>
        <w:pStyle w:val="ListBullet"/>
      </w:pPr>
      <w:r>
        <w:t>Access is restricted to parent-level organizations; otherwise you may receive 403 Forbidden.</w:t>
      </w:r>
    </w:p>
    <w:p>
      <w:pPr>
        <w:pStyle w:val="Heading3"/>
      </w:pPr>
      <w:r>
        <w:t>Error Handling</w:t>
      </w:r>
    </w:p>
    <w:p>
      <w:pPr>
        <w:pStyle w:val="ListBullet"/>
      </w:pPr>
      <w:r>
        <w:t>400 Bad Request: Invalid query parameter values (for example, unsupported view).</w:t>
      </w:r>
    </w:p>
    <w:p>
      <w:pPr>
        <w:pStyle w:val="ListBullet"/>
      </w:pPr>
      <w:r>
        <w:t>403 Forbidden: User is not authorized (including not being in a parent-level org).</w:t>
      </w:r>
    </w:p>
    <w:p>
      <w:pPr>
        <w:pStyle w:val="ListBullet"/>
      </w:pPr>
      <w:r>
        <w:t>429 Too Many Requests: Rate limit exceeded.</w:t>
      </w:r>
    </w:p>
    <w:p>
      <w:r>
        <w:br w:type="page"/>
      </w:r>
    </w:p>
    <w:p>
      <w:pPr>
        <w:pStyle w:val="Heading2"/>
      </w:pPr>
      <w:r>
        <w:t>467. [GET] List Monthly Custom Reports</w:t>
      </w:r>
    </w:p>
    <w:p>
      <w:r>
        <w:rPr>
          <w:b/>
        </w:rPr>
        <w:t xml:space="preserve">Endpoint: </w:t>
      </w:r>
      <w:r>
        <w:rPr>
          <w:rFonts w:ascii="Courier New" w:hAnsi="Courier New"/>
          <w:sz w:val="18"/>
        </w:rPr>
        <w:t>/api/v1/monthly_custom_reports</w:t>
      </w:r>
    </w:p>
    <w:p>
      <w:pPr>
        <w:pStyle w:val="Heading3"/>
      </w:pPr>
      <w:r>
        <w:t>Prerequisites</w:t>
      </w:r>
    </w:p>
    <w:p>
      <w:pPr>
        <w:pStyle w:val="ListBullet"/>
      </w:pPr>
      <w:r>
        <w:t>Your Datadog user must have permission to access Usage Attribution / usage reporting endpoints.</w:t>
      </w:r>
    </w:p>
    <w:p>
      <w:pPr>
        <w:pStyle w:val="Heading3"/>
      </w:pPr>
      <w:r>
        <w:t>Method</w:t>
      </w:r>
    </w:p>
    <w:p>
      <w:r>
        <w:t>GET</w:t>
      </w:r>
    </w:p>
    <w:p>
      <w:pPr>
        <w:pStyle w:val="Heading3"/>
      </w:pPr>
      <w:r>
        <w:t>URL</w:t>
      </w:r>
    </w:p>
    <w:p>
      <w:r>
        <w:t>{{DATADOG_BASE_URL}}/api/v1/monthly_custom_reports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available monthly custom reports. This endpoint is fully deprecated as of December 1, 2022; Datadog recommends migrating to the v2 Usage Attribution API (see the migration guide referenced in the source documentation).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The number of files to return in the response. Default: 60.</w:t>
            </w:r>
          </w:p>
        </w:tc>
      </w:tr>
      <w:tr>
        <w:tc>
          <w:tcPr>
            <w:tcW w:type="dxa" w:w="2880"/>
          </w:tcPr>
          <w:p>
            <w:r>
              <w:t>page[number]</w:t>
            </w:r>
          </w:p>
        </w:tc>
        <w:tc>
          <w:tcPr>
            <w:tcW w:type="dxa" w:w="2880"/>
          </w:tcPr>
          <w:p>
            <w:r>
              <w:t>integer</w:t>
            </w:r>
          </w:p>
        </w:tc>
        <w:tc>
          <w:tcPr>
            <w:tcW w:type="dxa" w:w="2880"/>
          </w:tcPr>
          <w:p>
            <w:r>
              <w:t>The identifier of the first page to return (pagination). Default: 0.</w:t>
            </w:r>
          </w:p>
        </w:tc>
      </w:tr>
      <w:tr>
        <w:tc>
          <w:tcPr>
            <w:tcW w:type="dxa" w:w="2880"/>
          </w:tcPr>
          <w:p>
            <w:r>
              <w:t>sort_dir</w:t>
            </w:r>
          </w:p>
        </w:tc>
        <w:tc>
          <w:tcPr>
            <w:tcW w:type="dxa" w:w="2880"/>
          </w:tcPr>
          <w:p>
            <w:r>
              <w:t>string</w:t>
            </w:r>
          </w:p>
        </w:tc>
        <w:tc>
          <w:tcPr>
            <w:tcW w:type="dxa" w:w="2880"/>
          </w:tcPr>
          <w:p>
            <w:r>
              <w:t>The direction to sort by. Allowed values: desc, asc.</w:t>
            </w:r>
          </w:p>
        </w:tc>
      </w:tr>
      <w:tr>
        <w:tc>
          <w:tcPr>
            <w:tcW w:type="dxa" w:w="2880"/>
          </w:tcPr>
          <w:p>
            <w:r>
              <w:t>sort</w:t>
            </w:r>
          </w:p>
        </w:tc>
        <w:tc>
          <w:tcPr>
            <w:tcW w:type="dxa" w:w="2880"/>
          </w:tcPr>
          <w:p>
            <w:r>
              <w:t>string</w:t>
            </w:r>
          </w:p>
        </w:tc>
        <w:tc>
          <w:tcPr>
            <w:tcW w:type="dxa" w:w="2880"/>
          </w:tcPr>
          <w:p>
            <w:r>
              <w:t>The field to sort by. Allowed values: computed_on, size, start_date, end_date.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"2021-10-01",</w:t>
        <w:br/>
        <w:t xml:space="preserve"> "type": ""</w:t>
        <w:br/>
        <w:t xml:space="preserve"> }</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"User is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available custom reports.</w:t>
            </w:r>
          </w:p>
        </w:tc>
      </w:tr>
      <w:tr>
        <w:tc>
          <w:tcPr>
            <w:tcW w:type="dxa" w:w="2880"/>
          </w:tcPr>
          <w:p>
            <w:r>
              <w:t>data[].attributes</w:t>
            </w:r>
          </w:p>
        </w:tc>
        <w:tc>
          <w:tcPr>
            <w:tcW w:type="dxa" w:w="2880"/>
          </w:tcPr>
          <w:p>
            <w:r>
              <w:t>object</w:t>
            </w:r>
          </w:p>
        </w:tc>
        <w:tc>
          <w:tcPr>
            <w:tcW w:type="dxa" w:w="2880"/>
          </w:tcPr>
          <w:p>
            <w:r>
              <w:t>Usage custom report attributes (UsageCustomReportsAttributes). Shape not provided in the scraped content.</w:t>
            </w:r>
          </w:p>
        </w:tc>
      </w:tr>
      <w:tr>
        <w:tc>
          <w:tcPr>
            <w:tcW w:type="dxa" w:w="2880"/>
          </w:tcPr>
          <w:p>
            <w:r>
              <w:t>data[].id</w:t>
            </w:r>
          </w:p>
        </w:tc>
        <w:tc>
          <w:tcPr>
            <w:tcW w:type="dxa" w:w="2880"/>
          </w:tcPr>
          <w:p>
            <w:r>
              <w:t>string</w:t>
            </w:r>
          </w:p>
        </w:tc>
        <w:tc>
          <w:tcPr>
            <w:tcW w:type="dxa" w:w="2880"/>
          </w:tcPr>
          <w:p>
            <w:r>
              <w:t>The date for specified custom reports.</w:t>
            </w:r>
          </w:p>
        </w:tc>
      </w:tr>
      <w:tr>
        <w:tc>
          <w:tcPr>
            <w:tcW w:type="dxa" w:w="2880"/>
          </w:tcPr>
          <w:p>
            <w:r>
              <w:t>data[].type</w:t>
            </w:r>
          </w:p>
        </w:tc>
        <w:tc>
          <w:tcPr>
            <w:tcW w:type="dxa" w:w="2880"/>
          </w:tcPr>
          <w:p>
            <w:r>
              <w:t>string</w:t>
            </w:r>
          </w:p>
        </w:tc>
        <w:tc>
          <w:tcPr>
            <w:tcW w:type="dxa" w:w="2880"/>
          </w:tcPr>
          <w:p>
            <w:r>
              <w:t>Usage report type (UsageReportsType). Exact values not provided in the scraped content.</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meta.page</w:t>
            </w:r>
          </w:p>
        </w:tc>
        <w:tc>
          <w:tcPr>
            <w:tcW w:type="dxa" w:w="2880"/>
          </w:tcPr>
          <w:p>
            <w:r>
              <w:t>object</w:t>
            </w:r>
          </w:p>
        </w:tc>
        <w:tc>
          <w:tcPr>
            <w:tcW w:type="dxa" w:w="2880"/>
          </w:tcPr>
          <w:p>
            <w:r>
              <w:t>Pagination metadata (UsageCustomReportsPage).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'{{DATADOG_BASE_URL}}/api/v1/monthly_custom_reports?page[size]=60&amp;page[number]=0&amp;sort_dir=desc&amp;sort=computed_on' \</w:t>
        <w:br/>
        <w:t xml:space="preserve"> --header 'Accept: application/json' \</w:t>
        <w:br/>
        <w:t xml:space="preserve"> --header 'DD-APPLICATION-KEY: {{DATADOG_APPLICATION_KEY}}'</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-i --request GET \</w:t>
        <w:br/>
        <w:t xml:space="preserve"> '{{DATADOG_BASE_URL}}/api/v1/monthly_custom_reports' \</w:t>
        <w:br/>
        <w:t xml:space="preserve"> --header 'Accept: application/json' \</w:t>
        <w:br/>
        <w:t xml:space="preserve"> --header 'DD-APPLICATION-KEY: {{DATADOG_APPLICATION_KEY}}'</w:t>
      </w:r>
    </w:p>
    <w:p>
      <w:pPr>
        <w:pStyle w:val="Heading3"/>
      </w:pPr>
      <w:r>
        <w:t>Example 2: Fetch 100 reports, page 2, sort ascending by start date</w:t>
      </w:r>
    </w:p>
    <w:p>
      <w:r>
        <w:rPr>
          <w:b/>
          <w:color w:val="666666"/>
          <w:sz w:val="16"/>
        </w:rPr>
        <w:t>[bash]</w:t>
      </w:r>
    </w:p>
    <w:p>
      <w:pPr>
        <w:shd w:fill="F2F2F2" w:val="clear"/>
      </w:pPr>
      <w:r>
        <w:rPr>
          <w:rFonts w:ascii="Courier New" w:hAnsi="Courier New"/>
          <w:sz w:val="17"/>
        </w:rPr>
        <w:t>curl -i --request GET \</w:t>
        <w:br/>
        <w:t xml:space="preserve"> '{{DATADOG_BASE_URL}}/api/v1/monthly_custom_reports?page[size]=100&amp;page[number]=2&amp;sort_dir=asc&amp;sort=start_date' \</w:t>
        <w:br/>
        <w:t xml:space="preserve"> --header 'Accept: application/json' \</w:t>
        <w:br/>
        <w:t xml:space="preserve"> --header 'DD-APPLICATION-KEY: {{DATADOG_APPLICATION_KEY}}'</w:t>
      </w:r>
    </w:p>
    <w:p>
      <w:pPr>
        <w:pStyle w:val="Heading3"/>
      </w:pPr>
      <w:r>
        <w:t>Notes</w:t>
      </w:r>
    </w:p>
    <w:p>
      <w:pPr>
        <w:pStyle w:val="ListBullet"/>
      </w:pPr>
      <w:r>
        <w:t>Deprecation: The documentation notes this endpoint is fully deprecated as of December 1, 2022. Refer to: Migrating from v1 to v2 of the Usage Attribution API (link provided in the original docs).</w:t>
      </w:r>
    </w:p>
    <w:p>
      <w:pPr>
        <w:pStyle w:val="ListBullet"/>
      </w:pPr>
      <w:r>
        <w:t>Response content type in the source is application/json;datetime-format=rfc3339 (JSON with RFC3339 timestamps where applicable).</w:t>
      </w:r>
    </w:p>
    <w:p>
      <w:pPr>
        <w:pStyle w:val="Heading3"/>
      </w:pPr>
      <w:r>
        <w:t>Error Handling</w:t>
      </w:r>
    </w:p>
    <w:p>
      <w:pPr>
        <w:pStyle w:val="ListBullet"/>
      </w:pPr>
      <w:r>
        <w:t>403 Forbidden: Returned when the user is not authorized to access this endpoint.</w:t>
      </w:r>
    </w:p>
    <w:p>
      <w:pPr>
        <w:pStyle w:val="ListBullet"/>
      </w:pPr>
      <w:r>
        <w:t>429 Too Many Requests: Returned when request rate limits are exceeded.</w:t>
      </w:r>
    </w:p>
    <w:p>
      <w:pPr>
        <w:pStyle w:val="Heading3"/>
      </w:pPr>
      <w:r>
        <w:t>Related monthlyCustomReports actions</w:t>
      </w:r>
    </w:p>
    <w:p>
      <w:pPr>
        <w:pStyle w:val="ListBullet"/>
      </w:pPr>
      <w:r>
        <w:t>[GET] Get a Specified Monthly Custom Report — /api/v1/monthly_custom_reports/{{reportId}}</w:t>
      </w:r>
    </w:p>
    <w:p>
      <w:r>
        <w:br w:type="page"/>
      </w:r>
    </w:p>
    <w:p>
      <w:pPr>
        <w:pStyle w:val="Heading2"/>
      </w:pPr>
      <w:r>
        <w:t>468. [GET] Get Usage Attribution Types</w:t>
      </w:r>
    </w:p>
    <w:p>
      <w:r>
        <w:rPr>
          <w:b/>
        </w:rPr>
        <w:t xml:space="preserve">Endpoint: </w:t>
      </w:r>
      <w:r>
        <w:rPr>
          <w:rFonts w:ascii="Courier New" w:hAnsi="Courier New"/>
          <w:sz w:val="18"/>
        </w:rPr>
        <w:t>/api/v2/usage/usage-attribution-types</w:t>
      </w:r>
    </w:p>
    <w:p>
      <w:pPr>
        <w:pStyle w:val="Heading3"/>
      </w:pPr>
      <w:r>
        <w:t>Prerequisites</w:t>
      </w:r>
    </w:p>
    <w:p>
      <w:pPr>
        <w:pStyle w:val="ListBullet"/>
      </w:pPr>
      <w:r>
        <w:t>Your Datadog account/user must be authorized to access usage attribution data.</w:t>
      </w:r>
    </w:p>
    <w:p>
      <w:pPr>
        <w:pStyle w:val="Heading3"/>
      </w:pPr>
      <w:r>
        <w:t>Method</w:t>
      </w:r>
    </w:p>
    <w:p>
      <w:r>
        <w:t>GET</w:t>
      </w:r>
    </w:p>
    <w:p>
      <w:pPr>
        <w:pStyle w:val="Heading3"/>
      </w:pPr>
      <w:r>
        <w:t>URL</w:t>
      </w:r>
    </w:p>
    <w:p>
      <w:r>
        <w:t>{{DATADOG_BASE_URL}}/api/v2/usage/usage-attribution-types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usage attribution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Usage attribution type attributes. (Schema: UsageAttributionTypesAttributes.)</w:t>
            </w:r>
          </w:p>
        </w:tc>
      </w:tr>
      <w:tr>
        <w:tc>
          <w:tcPr>
            <w:tcW w:type="dxa" w:w="2880"/>
          </w:tcPr>
          <w:p>
            <w:r>
              <w:t>data.id</w:t>
            </w:r>
          </w:p>
        </w:tc>
        <w:tc>
          <w:tcPr>
            <w:tcW w:type="dxa" w:w="2880"/>
          </w:tcPr>
          <w:p>
            <w:r>
              <w:t>string</w:t>
            </w:r>
          </w:p>
        </w:tc>
        <w:tc>
          <w:tcPr>
            <w:tcW w:type="dxa" w:w="2880"/>
          </w:tcPr>
          <w:p>
            <w:r>
              <w:t>Unique ID of the response.</w:t>
            </w:r>
          </w:p>
        </w:tc>
      </w:tr>
      <w:tr>
        <w:tc>
          <w:tcPr>
            <w:tcW w:type="dxa" w:w="2880"/>
          </w:tcPr>
          <w:p>
            <w:r>
              <w:t>data.type</w:t>
            </w:r>
          </w:p>
        </w:tc>
        <w:tc>
          <w:tcPr>
            <w:tcW w:type="dxa" w:w="2880"/>
          </w:tcPr>
          <w:p>
            <w:r>
              <w:t>string</w:t>
            </w:r>
          </w:p>
        </w:tc>
        <w:tc>
          <w:tcPr>
            <w:tcW w:type="dxa" w:w="2880"/>
          </w:tcPr>
          <w:p>
            <w:r>
              <w:t>Usage attribution type. (Schema: UsageAttributionTypesType.)</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individual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'{{DATADOG_BASE_URL}}/api/v2/usage/usage-attribution-types' \</w:t>
        <w:br/>
        <w:t xml:space="preserve"> --header 'Accept: application/json' \</w:t>
        <w:br/>
        <w:t xml:space="preserve"> --header 'DD-APPLICATION-KEY: {{DATADOG_APPLICATION_KEY}}'</w:t>
      </w:r>
    </w:p>
    <w:p>
      <w:r>
        <w:br w:type="page"/>
      </w:r>
    </w:p>
    <w:p>
      <w:pPr>
        <w:pStyle w:val="Heading2"/>
      </w:pPr>
      <w:r>
        <w:t>469. [POST] Create a User (Organization)</w:t>
      </w:r>
    </w:p>
    <w:p>
      <w:r>
        <w:rPr>
          <w:b/>
        </w:rPr>
        <w:t xml:space="preserve">Endpoint: </w:t>
      </w:r>
      <w:r>
        <w:rPr>
          <w:rFonts w:ascii="Courier New" w:hAnsi="Courier New"/>
          <w:sz w:val="18"/>
        </w:rPr>
        <w:t>/api/v2/users</w:t>
      </w:r>
    </w:p>
    <w:p>
      <w:pPr>
        <w:pStyle w:val="Heading3"/>
      </w:pPr>
      <w:r>
        <w:t>Prerequisites</w:t>
      </w:r>
    </w:p>
    <w:p>
      <w:pPr>
        <w:pStyle w:val="ListBullet"/>
      </w:pPr>
      <w:r>
        <w:t>You must have permissions in your Datadog organization to create users.</w:t>
      </w:r>
    </w:p>
    <w:p>
      <w:pPr>
        <w:pStyle w:val="Heading3"/>
      </w:pPr>
      <w:r>
        <w:t>Method</w:t>
      </w:r>
    </w:p>
    <w:p>
      <w:r>
        <w:t>POST</w:t>
      </w:r>
    </w:p>
    <w:p>
      <w:pPr>
        <w:pStyle w:val="Heading3"/>
      </w:pPr>
      <w:r>
        <w:t>URL</w:t>
      </w:r>
    </w:p>
    <w:p>
      <w:r>
        <w:t>{{DATADOG_BASE_URL}}/api/v2/users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user in your Datadog organization.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User creation payload.</w:t>
            </w:r>
          </w:p>
        </w:tc>
      </w:tr>
      <w:tr>
        <w:tc>
          <w:tcPr>
            <w:tcW w:type="dxa" w:w="2880"/>
          </w:tcPr>
          <w:p>
            <w:r>
              <w:t>data.attributes</w:t>
            </w:r>
          </w:p>
        </w:tc>
        <w:tc>
          <w:tcPr>
            <w:tcW w:type="dxa" w:w="2880"/>
          </w:tcPr>
          <w:p>
            <w:r>
              <w:t>object</w:t>
            </w:r>
          </w:p>
        </w:tc>
        <w:tc>
          <w:tcPr>
            <w:tcW w:type="dxa" w:w="2880"/>
          </w:tcPr>
          <w:p>
            <w:r>
              <w:t>Required. User attributes object (UserCreateAttributes).</w:t>
            </w:r>
          </w:p>
        </w:tc>
      </w:tr>
      <w:tr>
        <w:tc>
          <w:tcPr>
            <w:tcW w:type="dxa" w:w="2880"/>
          </w:tcPr>
          <w:p>
            <w:r>
              <w:t>data.type</w:t>
            </w:r>
          </w:p>
        </w:tc>
        <w:tc>
          <w:tcPr>
            <w:tcW w:type="dxa" w:w="2880"/>
          </w:tcPr>
          <w:p>
            <w:r>
              <w:t>string</w:t>
            </w:r>
          </w:p>
        </w:tc>
        <w:tc>
          <w:tcPr>
            <w:tcW w:type="dxa" w:w="2880"/>
          </w:tcPr>
          <w:p>
            <w:r>
              <w:t>Required. Resource type (UsersType).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User relationships object (UserRelationships).</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"relationships": {},</w:t>
        <w:br/>
        <w:t xml:space="preserve"> "type": "users"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user resource.</w:t>
            </w:r>
          </w:p>
        </w:tc>
      </w:tr>
      <w:tr>
        <w:tc>
          <w:tcPr>
            <w:tcW w:type="dxa" w:w="2880"/>
          </w:tcPr>
          <w:p>
            <w:r>
              <w:t>data.attributes</w:t>
            </w:r>
          </w:p>
        </w:tc>
        <w:tc>
          <w:tcPr>
            <w:tcW w:type="dxa" w:w="2880"/>
          </w:tcPr>
          <w:p>
            <w:r>
              <w:t>object</w:t>
            </w:r>
          </w:p>
        </w:tc>
        <w:tc>
          <w:tcPr>
            <w:tcW w:type="dxa" w:w="2880"/>
          </w:tcPr>
          <w:p>
            <w:r>
              <w:t>User attributes (UserAttributes).</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User relationships (UserResponseRelationships).</w:t>
            </w:r>
          </w:p>
        </w:tc>
      </w:tr>
      <w:tr>
        <w:tc>
          <w:tcPr>
            <w:tcW w:type="dxa" w:w="2880"/>
          </w:tcPr>
          <w:p>
            <w:r>
              <w:t>data.type</w:t>
            </w:r>
          </w:p>
        </w:tc>
        <w:tc>
          <w:tcPr>
            <w:tcW w:type="dxa" w:w="2880"/>
          </w:tcPr>
          <w:p>
            <w:r>
              <w:t>string</w:t>
            </w:r>
          </w:p>
        </w:tc>
        <w:tc>
          <w:tcPr>
            <w:tcW w:type="dxa" w:w="2880"/>
          </w:tcPr>
          <w:p>
            <w:r>
              <w:t>Resource type (UsersType).</w:t>
            </w:r>
          </w:p>
        </w:tc>
      </w:tr>
      <w:tr>
        <w:tc>
          <w:tcPr>
            <w:tcW w:type="dxa" w:w="2880"/>
          </w:tcPr>
          <w:p>
            <w:r>
              <w:t>included</w:t>
            </w:r>
          </w:p>
        </w:tc>
        <w:tc>
          <w:tcPr>
            <w:tcW w:type="dxa" w:w="2880"/>
          </w:tcPr>
          <w:p>
            <w:r>
              <w:t>array</w:t>
            </w:r>
          </w:p>
        </w:tc>
        <w:tc>
          <w:tcPr>
            <w:tcW w:type="dxa" w:w="2880"/>
          </w:tcPr>
          <w:p>
            <w:r>
              <w:t>Array of objects related to the user. Items are Organization or Permission or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"users",</w:t>
        <w:br/>
        <w:t xml:space="preserve"> "attributes": {},</w:t>
        <w:br/>
        <w:t xml:space="preserve"> "relationships": {}</w:t>
        <w:br/>
        <w:t xml:space="preserve">    }</w:t>
        <w:br/>
        <w:t xml:space="preserve">  }'</w:t>
      </w:r>
    </w:p>
    <w:p>
      <w:pPr>
        <w:pStyle w:val="Heading3"/>
      </w:pPr>
      <w:r>
        <w:t>Notes</w:t>
      </w:r>
    </w:p>
    <w:p>
      <w:pPr>
        <w:pStyle w:val="ListBullet"/>
      </w:pPr>
      <w:r>
        <w:t>The request body is required and must be sent as application/json.</w:t>
      </w:r>
    </w:p>
    <w:p>
      <w:pPr>
        <w:pStyle w:val="ListBullet"/>
      </w:pPr>
      <w:r>
        <w:t>The exact shape of UserCreateAttributes, UserRelationships, UserAttributes, and UserResponseRelationships is not included in the scraped content, so it is left as typed placeholders above.</w:t>
      </w:r>
    </w:p>
    <w:p>
      <w:pPr>
        <w:pStyle w:val="Heading3"/>
      </w:pPr>
      <w:r>
        <w:t>Related users actions</w:t>
      </w:r>
    </w:p>
    <w:p>
      <w:pPr>
        <w:pStyle w:val="ListBullet"/>
      </w:pPr>
      <w:r>
        <w:t>[GET] List All Users — /api/v2/users</w:t>
      </w:r>
    </w:p>
    <w:p>
      <w:pPr>
        <w:pStyle w:val="ListBullet"/>
      </w:pPr>
      <w:r>
        <w:t>[PATCH] Update a User — /api/v2/users/{{userId}}</w:t>
      </w:r>
    </w:p>
    <w:p>
      <w:pPr>
        <w:pStyle w:val="ListBullet"/>
      </w:pPr>
      <w:r>
        <w:t>[DELETE] Disable a User — /api/v2/users/{{userId}}</w:t>
      </w:r>
    </w:p>
    <w:p>
      <w:pPr>
        <w:pStyle w:val="ListBullet"/>
      </w:pPr>
      <w:r>
        <w:t>[GET] List a User’s Organizations — /api/v2/users/{{userId}}/orgs</w:t>
      </w:r>
    </w:p>
    <w:p>
      <w:pPr>
        <w:pStyle w:val="ListBullet"/>
      </w:pPr>
      <w:r>
        <w:t>[GET] Get a User’s Details — /api/v2/users/{{userId}}</w:t>
      </w:r>
    </w:p>
    <w:p>
      <w:r>
        <w:br w:type="page"/>
      </w:r>
    </w:p>
    <w:p>
      <w:pPr>
        <w:pStyle w:val="Heading2"/>
      </w:pPr>
      <w:r>
        <w:t>470. [DELETE] Disable a User</w:t>
      </w:r>
    </w:p>
    <w:p>
      <w:r>
        <w:rPr>
          <w:b/>
        </w:rPr>
        <w:t xml:space="preserve">Endpoint: </w:t>
      </w:r>
      <w:r>
        <w:rPr>
          <w:rFonts w:ascii="Courier New" w:hAnsi="Courier New"/>
          <w:sz w:val="18"/>
        </w:rPr>
        <w:t>/api/v2/users/{{userId}}</w:t>
      </w:r>
    </w:p>
    <w:p>
      <w:pPr>
        <w:pStyle w:val="Heading3"/>
      </w:pPr>
      <w:r>
        <w:t>Prerequisites</w:t>
      </w:r>
    </w:p>
    <w:p>
      <w:pPr>
        <w:pStyle w:val="ListBullet"/>
      </w:pPr>
      <w:r>
        <w:t>The caller must be an administrator user (the application key used must belong to an administrator).</w:t>
      </w:r>
    </w:p>
    <w:p>
      <w:pPr>
        <w:pStyle w:val="Heading3"/>
      </w:pPr>
      <w:r>
        <w:t>Method</w:t>
      </w:r>
    </w:p>
    <w:p>
      <w:r>
        <w:t>DELETE</w:t>
      </w:r>
    </w:p>
    <w:p>
      <w:pPr>
        <w:pStyle w:val="Heading3"/>
      </w:pPr>
      <w:r>
        <w:t>URL</w:t>
      </w:r>
    </w:p>
    <w:p>
      <w:r>
        <w:t>{{DATADOG_BASE_URL}}/api/v2/users/{{user_id}}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Disables a Datadog user identified by user_id.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/api/v2/users/).</w:t>
      </w:r>
    </w:p>
    <w:p>
      <w:pPr>
        <w:pStyle w:val="ListBullet"/>
      </w:pPr>
      <w:r>
        <w:t>Always construct the path as /api/v2/users/{{user_id}},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/api/v2/users/123e4567-e89b-12d3-a456-426614174000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/api/v2/users/</w:t>
        <w:br/>
        <w:t>/api/v2/users</w:t>
        <w:br/>
        <w:t>/api/v2/users/{{user_id}} (if {{user_id}}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'{{DATADOG_BASE_URL}}/api/v2/users/123e4567-e89b-12d3-a456-426614174000' \</w:t>
        <w:br/>
        <w:t xml:space="preserve"> --header 'Accept: application/json' \</w:t>
        <w:br/>
        <w:t xml:space="preserve"> --header 'DD-APPLICATION-KEY: {{DATADOG_APPLICATION_KEY}}'</w:t>
      </w:r>
    </w:p>
    <w:p>
      <w:pPr>
        <w:pStyle w:val="Heading3"/>
      </w:pPr>
      <w:r>
        <w:t>Error Handling</w:t>
      </w:r>
    </w:p>
    <w:p>
      <w:pPr>
        <w:pStyle w:val="ListBullet"/>
      </w:pPr>
      <w:r>
        <w:t>403 Forbidden: Authentication error (for example, if the application key does not belong to an administrator user).</w:t>
      </w:r>
    </w:p>
    <w:p>
      <w:pPr>
        <w:pStyle w:val="ListBullet"/>
      </w:pPr>
      <w:r>
        <w:t>404 Not Found: The specified user_id does not exist.</w:t>
      </w:r>
    </w:p>
    <w:p>
      <w:pPr>
        <w:pStyle w:val="ListBullet"/>
      </w:pPr>
      <w:r>
        <w:t>429 Too Many Requests: Request rate limit exceeded.</w:t>
      </w:r>
    </w:p>
    <w:p>
      <w:pPr>
        <w:pStyle w:val="Heading3"/>
      </w:pPr>
      <w:r>
        <w:t>Related users actions</w:t>
      </w:r>
    </w:p>
    <w:p>
      <w:pPr>
        <w:pStyle w:val="ListBullet"/>
      </w:pPr>
      <w:r>
        <w:t>[GET] List All Users — /api/v2/users</w:t>
      </w:r>
    </w:p>
    <w:p>
      <w:pPr>
        <w:pStyle w:val="ListBullet"/>
      </w:pPr>
      <w:r>
        <w:t>[PATCH] Update a User — /api/v2/users/{{userId}}</w:t>
      </w:r>
    </w:p>
    <w:p>
      <w:pPr>
        <w:pStyle w:val="ListBullet"/>
      </w:pPr>
      <w:r>
        <w:t>[POST] Create a User (Organization) — /api/v2/users</w:t>
      </w:r>
    </w:p>
    <w:p>
      <w:pPr>
        <w:pStyle w:val="ListBullet"/>
      </w:pPr>
      <w:r>
        <w:t>[GET] List a User’s Organizations — /api/v2/users/{{userId}}/orgs</w:t>
      </w:r>
    </w:p>
    <w:p>
      <w:pPr>
        <w:pStyle w:val="ListBullet"/>
      </w:pPr>
      <w:r>
        <w:t>[GET] Get a User’s Details — /api/v2/users/{{userId}}</w:t>
      </w:r>
    </w:p>
    <w:p>
      <w:r>
        <w:br w:type="page"/>
      </w:r>
    </w:p>
    <w:p>
      <w:pPr>
        <w:pStyle w:val="Heading2"/>
      </w:pPr>
      <w:r>
        <w:t>471. [GET] Get a User Invitation</w:t>
      </w:r>
    </w:p>
    <w:p>
      <w:r>
        <w:rPr>
          <w:b/>
        </w:rPr>
        <w:t xml:space="preserve">Endpoint: </w:t>
      </w:r>
      <w:r>
        <w:rPr>
          <w:rFonts w:ascii="Courier New" w:hAnsi="Courier New"/>
          <w:sz w:val="18"/>
        </w:rPr>
        <w:t>/api/v2/user_invitations/{{userInvitationUuid}}</w:t>
      </w:r>
    </w:p>
    <w:p>
      <w:pPr>
        <w:pStyle w:val="Heading3"/>
      </w:pPr>
      <w:r>
        <w:t>Prerequisites</w:t>
      </w:r>
    </w:p>
    <w:p>
      <w:pPr>
        <w:pStyle w:val="ListBullet"/>
      </w:pPr>
      <w:r>
        <w:t>You must have permission to read user invitations in the Datadog organization.</w:t>
      </w:r>
    </w:p>
    <w:p>
      <w:pPr>
        <w:pStyle w:val="Heading3"/>
      </w:pPr>
      <w:r>
        <w:t>Method</w:t>
      </w:r>
    </w:p>
    <w:p>
      <w:r>
        <w:t>GET</w:t>
      </w:r>
    </w:p>
    <w:p>
      <w:pPr>
        <w:pStyle w:val="Heading3"/>
      </w:pPr>
      <w:r>
        <w:t>URL</w:t>
      </w:r>
    </w:p>
    <w:p>
      <w:r>
        <w:t>{{DATADOG_BASE_URL}}/api/v2/user_invitations/{{user_invitation_uuid}}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single user invitation by its UUID.</w:t>
      </w:r>
    </w:p>
    <w:p>
      <w:pPr>
        <w:pStyle w:val="Heading3"/>
      </w:pPr>
      <w:r>
        <w:t>Enforcement Rules</w:t>
      </w:r>
    </w:p>
    <w:p>
      <w:pPr>
        <w:pStyle w:val="ListBullet"/>
      </w:pPr>
      <w:r>
        <w:t>The user_invitation_uuid path parameter must always be present.</w:t>
      </w:r>
    </w:p>
    <w:p>
      <w:pPr>
        <w:pStyle w:val="ListBullet"/>
      </w:pPr>
      <w:r>
        <w:t>If the user provides a user_invitation_uuid, use that value directly.</w:t>
      </w:r>
    </w:p>
    <w:p>
      <w:pPr>
        <w:pStyle w:val="ListBullet"/>
      </w:pPr>
      <w:r>
        <w:t>Do not call the API with a missing or empty user_invitation_uuid (e.g., avoid /user_invitations// or /user_invitations/).</w:t>
      </w:r>
    </w:p>
    <w:p>
      <w:pPr>
        <w:pStyle w:val="ListBullet"/>
      </w:pPr>
      <w:r>
        <w:t>Always construct the path as /api/v2/user_invitations/{{user_invitation_uuid}}, where {{user_invitation_uuid}} is a non-empty string.</w:t>
      </w:r>
    </w:p>
    <w:p>
      <w:pPr>
        <w:pStyle w:val="ListBullet"/>
      </w:pPr>
      <w:r>
        <w:t>Do not infer or guess the user_invitation_uuid.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/api/v2/user_invitations/3f7b2a3e-5c1d-4a3f-9a6b-1e2d3c4b5a6f</w:t>
      </w:r>
    </w:p>
    <w:p>
      <w:pPr>
        <w:pStyle w:val="Heading3"/>
      </w:pPr>
      <w:r>
        <w:t>Invalid Examples</w:t>
      </w:r>
    </w:p>
    <w:p>
      <w:r>
        <w:rPr>
          <w:b/>
          <w:color w:val="666666"/>
          <w:sz w:val="16"/>
        </w:rPr>
        <w:t>[http]</w:t>
      </w:r>
    </w:p>
    <w:p>
      <w:pPr>
        <w:shd w:fill="F2F2F2" w:val="clear"/>
      </w:pPr>
      <w:r>
        <w:rPr>
          <w:rFonts w:ascii="Courier New" w:hAnsi="Courier New"/>
          <w:sz w:val="17"/>
        </w:rPr>
        <w:t>/api/v2/user_invitations/</w:t>
        <w:br/>
        <w:t>/api/v2/user_invitations//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user_invitation_uuid</w:t>
            </w:r>
          </w:p>
        </w:tc>
        <w:tc>
          <w:tcPr>
            <w:tcW w:type="dxa" w:w="2880"/>
          </w:tcPr>
          <w:p>
            <w:r>
              <w:t>string</w:t>
            </w:r>
          </w:p>
        </w:tc>
        <w:tc>
          <w:tcPr>
            <w:tcW w:type="dxa" w:w="2880"/>
          </w:tcPr>
          <w:p>
            <w:r>
              <w:t>The UUID of the user invitation.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"&lt;UserInvitationDataAttributes&gt;",</w:t>
        <w:br/>
        <w:t xml:space="preserve"> "id": "3f7b2a3e-5c1d-4a3f-9a6b-1e2d3c4b5a6f",</w:t>
        <w:br/>
        <w:t xml:space="preserve"> "relationships": "&lt;UserInvitationRelationships&gt;",</w:t>
        <w:br/>
        <w:t xml:space="preserve"> "type": "&lt;UserInvitationsType&gt;"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user invitation.</w:t>
            </w:r>
          </w:p>
        </w:tc>
      </w:tr>
      <w:tr>
        <w:tc>
          <w:tcPr>
            <w:tcW w:type="dxa" w:w="2880"/>
          </w:tcPr>
          <w:p>
            <w:r>
              <w:t>data.attributes</w:t>
            </w:r>
          </w:p>
        </w:tc>
        <w:tc>
          <w:tcPr>
            <w:tcW w:type="dxa" w:w="2880"/>
          </w:tcPr>
          <w:p>
            <w:r>
              <w:t>unknown</w:t>
            </w:r>
          </w:p>
        </w:tc>
        <w:tc>
          <w:tcPr>
            <w:tcW w:type="dxa" w:w="2880"/>
          </w:tcPr>
          <w:p>
            <w:r>
              <w:t>User invitation attributes object (&lt;UserInvitationDataAttributes&gt;).</w:t>
            </w:r>
          </w:p>
        </w:tc>
      </w:tr>
      <w:tr>
        <w:tc>
          <w:tcPr>
            <w:tcW w:type="dxa" w:w="2880"/>
          </w:tcPr>
          <w:p>
            <w:r>
              <w:t>data.id</w:t>
            </w:r>
          </w:p>
        </w:tc>
        <w:tc>
          <w:tcPr>
            <w:tcW w:type="dxa" w:w="2880"/>
          </w:tcPr>
          <w:p>
            <w:r>
              <w:t>string</w:t>
            </w:r>
          </w:p>
        </w:tc>
        <w:tc>
          <w:tcPr>
            <w:tcW w:type="dxa" w:w="2880"/>
          </w:tcPr>
          <w:p>
            <w:r>
              <w:t>ID of the user invitation.</w:t>
            </w:r>
          </w:p>
        </w:tc>
      </w:tr>
      <w:tr>
        <w:tc>
          <w:tcPr>
            <w:tcW w:type="dxa" w:w="2880"/>
          </w:tcPr>
          <w:p>
            <w:r>
              <w:t>data.relationships</w:t>
            </w:r>
          </w:p>
        </w:tc>
        <w:tc>
          <w:tcPr>
            <w:tcW w:type="dxa" w:w="2880"/>
          </w:tcPr>
          <w:p>
            <w:r>
              <w:t>unknown</w:t>
            </w:r>
          </w:p>
        </w:tc>
        <w:tc>
          <w:tcPr>
            <w:tcW w:type="dxa" w:w="2880"/>
          </w:tcPr>
          <w:p>
            <w:r>
              <w:t>Relationship data for the invitation (&lt;UserInvitationRelationships&gt;).</w:t>
            </w:r>
          </w:p>
        </w:tc>
      </w:tr>
      <w:tr>
        <w:tc>
          <w:tcPr>
            <w:tcW w:type="dxa" w:w="2880"/>
          </w:tcPr>
          <w:p>
            <w:r>
              <w:t>data.type</w:t>
            </w:r>
          </w:p>
        </w:tc>
        <w:tc>
          <w:tcPr>
            <w:tcW w:type="dxa" w:w="2880"/>
          </w:tcPr>
          <w:p>
            <w:r>
              <w:t>unknown</w:t>
            </w:r>
          </w:p>
        </w:tc>
        <w:tc>
          <w:tcPr>
            <w:tcW w:type="dxa" w:w="2880"/>
          </w:tcPr>
          <w:p>
            <w:r>
              <w:t>Resource type (&lt;UserInvitationsType&gt;).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'{{DATADOG_BASE_URL}}/api/v2/user_invitations/3f7b2a3e-5c1d-4a3f-9a6b-1e2d3c4b5a6f' \</w:t>
        <w:br/>
        <w:t xml:space="preserve"> --header 'Accept: application/json' \</w:t>
        <w:br/>
        <w:t xml:space="preserve"> --header 'DD-APPLICATION-KEY: {{DATADOG_APPLICATION_KEY}}'</w:t>
      </w:r>
    </w:p>
    <w:p>
      <w:pPr>
        <w:pStyle w:val="Heading3"/>
      </w:pPr>
      <w:r>
        <w:t>Behavior</w:t>
      </w:r>
    </w:p>
    <w:p>
      <w:pPr>
        <w:pStyle w:val="ListBullet"/>
      </w:pPr>
      <w:r>
        <w:t>Accepts a user invitation UUID as a path parameter.</w:t>
      </w:r>
    </w:p>
    <w:p>
      <w:pPr>
        <w:pStyle w:val="ListBullet"/>
      </w:pPr>
      <w:r>
        <w:t>Looks up the invitation by UUID.</w:t>
      </w:r>
    </w:p>
    <w:p>
      <w:pPr>
        <w:pStyle w:val="ListBullet"/>
      </w:pPr>
      <w:r>
        <w:t>Returns the invitation resource in a data wrapper if found; otherwise returns an error response.</w:t>
      </w:r>
    </w:p>
    <w:p>
      <w:pPr>
        <w:pStyle w:val="Heading3"/>
      </w:pPr>
      <w:r>
        <w:t>Error Handling</w:t>
      </w:r>
    </w:p>
    <w:p>
      <w:pPr>
        <w:pStyle w:val="ListBullet"/>
      </w:pPr>
      <w:r>
        <w:t>403 Forbidden: Authentication/authorization error; response includes an errors array.</w:t>
      </w:r>
    </w:p>
    <w:p>
      <w:pPr>
        <w:pStyle w:val="ListBullet"/>
      </w:pPr>
      <w:r>
        <w:t>404 Not Found: No invitation exists for the given UUID; response includes an errors array.</w:t>
      </w:r>
    </w:p>
    <w:p>
      <w:pPr>
        <w:pStyle w:val="ListBullet"/>
      </w:pPr>
      <w:r>
        <w:t>429 Too Many Requests: Rate limit exceeded; response includes an errors array.</w:t>
      </w:r>
    </w:p>
    <w:p>
      <w:pPr>
        <w:pStyle w:val="Heading3"/>
      </w:pPr>
      <w:r>
        <w:t>Related userInvitations actions</w:t>
      </w:r>
    </w:p>
    <w:p>
      <w:pPr>
        <w:pStyle w:val="ListBullet"/>
      </w:pPr>
      <w:r>
        <w:t>[POST] Send Invitation Emails — /api/v2/user_invitations</w:t>
      </w:r>
    </w:p>
    <w:p>
      <w:r>
        <w:br w:type="page"/>
      </w:r>
    </w:p>
    <w:p>
      <w:pPr>
        <w:pStyle w:val="Heading2"/>
      </w:pPr>
      <w:r>
        <w:t>472. [GET] List a User’s Organizations</w:t>
      </w:r>
    </w:p>
    <w:p>
      <w:r>
        <w:rPr>
          <w:b/>
        </w:rPr>
        <w:t xml:space="preserve">Endpoint: </w:t>
      </w:r>
      <w:r>
        <w:rPr>
          <w:rFonts w:ascii="Courier New" w:hAnsi="Courier New"/>
          <w:sz w:val="18"/>
        </w:rPr>
        <w:t>/api/v2/users/{{userId}}/orgs</w:t>
      </w:r>
    </w:p>
    <w:p>
      <w:pPr>
        <w:pStyle w:val="Heading3"/>
      </w:pPr>
      <w:r>
        <w:t>Prerequisites</w:t>
      </w:r>
    </w:p>
    <w:p>
      <w:pPr>
        <w:pStyle w:val="ListBullet"/>
      </w:pPr>
      <w:r>
        <w:t>You must have access to view the specified user and their joined organizations in Datadog.</w:t>
      </w:r>
    </w:p>
    <w:p>
      <w:pPr>
        <w:pStyle w:val="Heading3"/>
      </w:pPr>
      <w:r>
        <w:t>Method</w:t>
      </w:r>
    </w:p>
    <w:p>
      <w:r>
        <w:t>GET</w:t>
      </w:r>
    </w:p>
    <w:p>
      <w:pPr>
        <w:pStyle w:val="Heading3"/>
      </w:pPr>
      <w:r>
        <w:t>URL</w:t>
      </w:r>
    </w:p>
    <w:p>
      <w:r>
        <w:t>{{DATADOG_BASE_URL}}/api/v2/users/{{user_id}}/orgs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user information for the specified user and the list of all organizations joined by that user, along with related objects (such as organizations, permissions, or roles).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/users//orgs or /users/orgs).</w:t>
      </w:r>
    </w:p>
    <w:p>
      <w:pPr>
        <w:pStyle w:val="ListBullet"/>
      </w:pPr>
      <w:r>
        <w:t>Always construct the path as /api/v2/users/{{user_id}}/orgs,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/api/v2/users/12345/orgs</w:t>
        <w:br/>
        <w:t>/api/v2/users/abcde-12345-fghij-67890/orgs</w:t>
      </w:r>
    </w:p>
    <w:p>
      <w:pPr>
        <w:pStyle w:val="Heading3"/>
      </w:pPr>
      <w:r>
        <w:t>Invalid Examples</w:t>
      </w:r>
    </w:p>
    <w:p>
      <w:r>
        <w:rPr>
          <w:b/>
          <w:color w:val="666666"/>
          <w:sz w:val="16"/>
        </w:rPr>
        <w:t>[http]</w:t>
      </w:r>
    </w:p>
    <w:p>
      <w:pPr>
        <w:shd w:fill="F2F2F2" w:val="clear"/>
      </w:pPr>
      <w:r>
        <w:rPr>
          <w:rFonts w:ascii="Courier New" w:hAnsi="Courier New"/>
          <w:sz w:val="17"/>
        </w:rPr>
        <w:t>/api/v2/users//orgs</w:t>
        <w:br/>
        <w:t>/api/v2/users/orgs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w:t>
        <w:br/>
        <w:t xml:space="preserve"> "relationships": {},</w:t>
        <w:br/>
        <w:t xml:space="preserve"> "type": "users"</w:t>
        <w:br/>
        <w:t xml:space="preserve"> },</w:t>
        <w:br/>
        <w:t xml:space="preserve"> "included":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user resource object.</w:t>
            </w:r>
          </w:p>
        </w:tc>
      </w:tr>
      <w:tr>
        <w:tc>
          <w:tcPr>
            <w:tcW w:type="dxa" w:w="2880"/>
          </w:tcPr>
          <w:p>
            <w:r>
              <w:t>data.attributes</w:t>
            </w:r>
          </w:p>
        </w:tc>
        <w:tc>
          <w:tcPr>
            <w:tcW w:type="dxa" w:w="2880"/>
          </w:tcPr>
          <w:p>
            <w:r>
              <w:t>object</w:t>
            </w:r>
          </w:p>
        </w:tc>
        <w:tc>
          <w:tcPr>
            <w:tcW w:type="dxa" w:w="2880"/>
          </w:tcPr>
          <w:p>
            <w:r>
              <w:t>User attributes (UserAttributes). Shape not provided in the source documentation.</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object</w:t>
            </w:r>
          </w:p>
        </w:tc>
        <w:tc>
          <w:tcPr>
            <w:tcW w:type="dxa" w:w="2880"/>
          </w:tcPr>
          <w:p>
            <w:r>
              <w:t>User relationships (UserResponseRelationships). Shape not provided in the source documentation.</w:t>
            </w:r>
          </w:p>
        </w:tc>
      </w:tr>
      <w:tr>
        <w:tc>
          <w:tcPr>
            <w:tcW w:type="dxa" w:w="2880"/>
          </w:tcPr>
          <w:p>
            <w:r>
              <w:t>data.type</w:t>
            </w:r>
          </w:p>
        </w:tc>
        <w:tc>
          <w:tcPr>
            <w:tcW w:type="dxa" w:w="2880"/>
          </w:tcPr>
          <w:p>
            <w:r>
              <w:t>string</w:t>
            </w:r>
          </w:p>
        </w:tc>
        <w:tc>
          <w:tcPr>
            <w:tcW w:type="dxa" w:w="2880"/>
          </w:tcPr>
          <w:p>
            <w:r>
              <w:t>Resource type (UsersType).</w:t>
            </w:r>
          </w:p>
        </w:tc>
      </w:tr>
      <w:tr>
        <w:tc>
          <w:tcPr>
            <w:tcW w:type="dxa" w:w="2880"/>
          </w:tcPr>
          <w:p>
            <w:r>
              <w:t>included</w:t>
            </w:r>
          </w:p>
        </w:tc>
        <w:tc>
          <w:tcPr>
            <w:tcW w:type="dxa" w:w="2880"/>
          </w:tcPr>
          <w:p>
            <w:r>
              <w:t>array</w:t>
            </w:r>
          </w:p>
        </w:tc>
        <w:tc>
          <w:tcPr>
            <w:tcW w:type="dxa" w:w="2880"/>
          </w:tcPr>
          <w:p>
            <w:r>
              <w:t>Array of objects related to the user. Each item is one of: Organization, Permission, or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'{{DATADOG_BASE_URL}}/api/v2/users/12345/orgs' \</w:t>
        <w:br/>
        <w:t xml:space="preserve"> --header 'Accept: application/json' \</w:t>
        <w:br/>
        <w:t xml:space="preserve"> --header 'DD-APPLICATION-KEY: {{DATADOG_APPLICATION_KEY}}'</w:t>
      </w:r>
    </w:p>
    <w:p>
      <w:pPr>
        <w:pStyle w:val="Heading3"/>
      </w:pPr>
      <w:r>
        <w:t>Notes</w:t>
      </w:r>
    </w:p>
    <w:p>
      <w:pPr>
        <w:pStyle w:val="ListBullet"/>
      </w:pPr>
      <w:r>
        <w:t>The included array can contain a mix of related resource types: Organization, Permission, and Role.</w:t>
      </w:r>
    </w:p>
    <w:p>
      <w:pPr>
        <w:pStyle w:val="ListBullet"/>
      </w:pPr>
      <w:r>
        <w:t>This endpoint returns application/json.</w:t>
      </w:r>
    </w:p>
    <w:p>
      <w:pPr>
        <w:pStyle w:val="Heading3"/>
      </w:pPr>
      <w:r>
        <w:t>Error Handling</w:t>
      </w:r>
    </w:p>
    <w:p>
      <w:pPr>
        <w:pStyle w:val="ListBullet"/>
      </w:pPr>
      <w:r>
        <w:t>403: Authentication error.</w:t>
      </w:r>
    </w:p>
    <w:p>
      <w:pPr>
        <w:pStyle w:val="ListBullet"/>
      </w:pPr>
      <w:r>
        <w:t>404: Not found (user does not exist or is not accessible).</w:t>
      </w:r>
    </w:p>
    <w:p>
      <w:pPr>
        <w:pStyle w:val="ListBullet"/>
      </w:pPr>
      <w:r>
        <w:t>429: Too many requests (rate limiting).</w:t>
      </w:r>
    </w:p>
    <w:p>
      <w:pPr>
        <w:pStyle w:val="Heading3"/>
      </w:pPr>
      <w:r>
        <w:t>Related users actions</w:t>
      </w:r>
    </w:p>
    <w:p>
      <w:pPr>
        <w:pStyle w:val="ListBullet"/>
      </w:pPr>
      <w:r>
        <w:t>[GET] List All Users — /api/v2/users</w:t>
      </w:r>
    </w:p>
    <w:p>
      <w:pPr>
        <w:pStyle w:val="ListBullet"/>
      </w:pPr>
      <w:r>
        <w:t>[PATCH] Update a User — /api/v2/users/{{userId}}</w:t>
      </w:r>
    </w:p>
    <w:p>
      <w:pPr>
        <w:pStyle w:val="ListBullet"/>
      </w:pPr>
      <w:r>
        <w:t>[POST] Create a User (Organization) — /api/v2/users</w:t>
      </w:r>
    </w:p>
    <w:p>
      <w:pPr>
        <w:pStyle w:val="ListBullet"/>
      </w:pPr>
      <w:r>
        <w:t>[DELETE] Disable a User — /api/v2/users/{{userId}}</w:t>
      </w:r>
    </w:p>
    <w:p>
      <w:pPr>
        <w:pStyle w:val="ListBullet"/>
      </w:pPr>
      <w:r>
        <w:t>[GET] Get a User’s Details — /api/v2/users/{{userId}}</w:t>
      </w:r>
    </w:p>
    <w:p>
      <w:r>
        <w:br w:type="page"/>
      </w:r>
    </w:p>
    <w:p>
      <w:pPr>
        <w:pStyle w:val="Heading2"/>
      </w:pPr>
      <w:r>
        <w:t>473. [GET] List a User's Permissions</w:t>
      </w:r>
    </w:p>
    <w:p>
      <w:r>
        <w:rPr>
          <w:b/>
        </w:rPr>
        <w:t xml:space="preserve">Endpoint: </w:t>
      </w:r>
      <w:r>
        <w:rPr>
          <w:rFonts w:ascii="Courier New" w:hAnsi="Courier New"/>
          <w:sz w:val="18"/>
        </w:rPr>
        <w:t>/api/v2/users/{{userId}}/permissions</w:t>
      </w:r>
    </w:p>
    <w:p>
      <w:pPr>
        <w:pStyle w:val="Heading3"/>
      </w:pPr>
      <w:r>
        <w:t>Prerequisites</w:t>
      </w:r>
    </w:p>
    <w:p>
      <w:pPr>
        <w:pStyle w:val="ListBullet"/>
      </w:pPr>
      <w:r>
        <w:t>You must have permission to read the target user and their role-based permissions.</w:t>
      </w:r>
    </w:p>
    <w:p>
      <w:pPr>
        <w:pStyle w:val="Heading3"/>
      </w:pPr>
      <w:r>
        <w:t>Method</w:t>
      </w:r>
    </w:p>
    <w:p>
      <w:r>
        <w:t>GET</w:t>
      </w:r>
    </w:p>
    <w:p>
      <w:pPr>
        <w:pStyle w:val="Heading3"/>
      </w:pPr>
      <w:r>
        <w:t>URL</w:t>
      </w:r>
    </w:p>
    <w:p>
      <w:r>
        <w:t>{{DATADOG_BASE_URL}}/api/v2/users/{{user_id}}/permissions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user permission set. Returns a list of the user’s permissions granted by the associated user's roles.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/api/v2/users//permissions).</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/api/v2/users/12345678-1234-1234-1234-1234567890ab/permissions</w:t>
      </w:r>
    </w:p>
    <w:p>
      <w:pPr>
        <w:pStyle w:val="Heading3"/>
      </w:pPr>
      <w:r>
        <w:t>Invalid Examples</w:t>
      </w:r>
    </w:p>
    <w:p>
      <w:r>
        <w:rPr>
          <w:b/>
          <w:color w:val="666666"/>
          <w:sz w:val="16"/>
        </w:rPr>
        <w:t>[http]</w:t>
      </w:r>
    </w:p>
    <w:p>
      <w:pPr>
        <w:shd w:fill="F2F2F2" w:val="clear"/>
      </w:pPr>
      <w:r>
        <w:rPr>
          <w:rFonts w:ascii="Courier New" w:hAnsi="Courier New"/>
          <w:sz w:val="17"/>
        </w:rPr>
        <w:t>/api/v2/users//permissions</w:t>
        <w:br/>
        <w:t>/api/v2/users/permissions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Client Error)</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permissions.</w:t>
            </w:r>
          </w:p>
        </w:tc>
      </w:tr>
      <w:tr>
        <w:tc>
          <w:tcPr>
            <w:tcW w:type="dxa" w:w="2880"/>
          </w:tcPr>
          <w:p>
            <w:r>
              <w:t>data[].attributes</w:t>
            </w:r>
          </w:p>
        </w:tc>
        <w:tc>
          <w:tcPr>
            <w:tcW w:type="dxa" w:w="2880"/>
          </w:tcPr>
          <w:p>
            <w:r>
              <w:t>object</w:t>
            </w:r>
          </w:p>
        </w:tc>
        <w:tc>
          <w:tcPr>
            <w:tcW w:type="dxa" w:w="2880"/>
          </w:tcPr>
          <w:p>
            <w:r>
              <w:t>Permission attributes (PermissionAttributes).</w:t>
            </w:r>
          </w:p>
        </w:tc>
      </w:tr>
      <w:tr>
        <w:tc>
          <w:tcPr>
            <w:tcW w:type="dxa" w:w="2880"/>
          </w:tcPr>
          <w:p>
            <w:r>
              <w:t>data[].id</w:t>
            </w:r>
          </w:p>
        </w:tc>
        <w:tc>
          <w:tcPr>
            <w:tcW w:type="dxa" w:w="2880"/>
          </w:tcPr>
          <w:p>
            <w:r>
              <w:t>string</w:t>
            </w:r>
          </w:p>
        </w:tc>
        <w:tc>
          <w:tcPr>
            <w:tcW w:type="dxa" w:w="2880"/>
          </w:tcPr>
          <w:p>
            <w:r>
              <w:t>ID of the permission.</w:t>
            </w:r>
          </w:p>
        </w:tc>
      </w:tr>
      <w:tr>
        <w:tc>
          <w:tcPr>
            <w:tcW w:type="dxa" w:w="2880"/>
          </w:tcPr>
          <w:p>
            <w:r>
              <w:t>data[].type</w:t>
            </w:r>
          </w:p>
        </w:tc>
        <w:tc>
          <w:tcPr>
            <w:tcW w:type="dxa" w:w="2880"/>
          </w:tcPr>
          <w:p>
            <w:r>
              <w:t>string</w:t>
            </w:r>
          </w:p>
        </w:tc>
        <w:tc>
          <w:tcPr>
            <w:tcW w:type="dxa" w:w="2880"/>
          </w:tcPr>
          <w:p>
            <w:r>
              <w:t>Permission type (PermissionsType).</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'{{DATADOG_BASE_URL}}/api/v2/users/12345678-1234-1234-1234-1234567890ab/permissions' \</w:t>
        <w:br/>
        <w:t xml:space="preserve"> --header 'Accept: application/json'</w:t>
      </w:r>
    </w:p>
    <w:p>
      <w:pPr>
        <w:pStyle w:val="Heading3"/>
      </w:pPr>
      <w:r>
        <w:t>Behavior</w:t>
      </w:r>
    </w:p>
    <w:p>
      <w:pPr>
        <w:pStyle w:val="ListBullet"/>
      </w:pPr>
      <w:r>
        <w:t>Validates that user_id is present in the URL path.</w:t>
      </w:r>
    </w:p>
    <w:p>
      <w:pPr>
        <w:pStyle w:val="ListBullet"/>
      </w:pPr>
      <w:r>
        <w:t>Retrieves permissions granted to the user via the user’s associated roles.</w:t>
      </w:r>
    </w:p>
    <w:p>
      <w:pPr>
        <w:pStyle w:val="ListBullet"/>
      </w:pPr>
      <w:r>
        <w:t>Returns an array of permission objects in data.</w:t>
      </w:r>
    </w:p>
    <w:p>
      <w:pPr>
        <w:pStyle w:val="Heading3"/>
      </w:pPr>
      <w:r>
        <w:t>Error Handling</w:t>
      </w:r>
    </w:p>
    <w:p>
      <w:pPr>
        <w:pStyle w:val="ListBullet"/>
      </w:pPr>
      <w:r>
        <w:t>403: Authentication/authorization error. Response includes errors array.</w:t>
      </w:r>
    </w:p>
    <w:p>
      <w:pPr>
        <w:pStyle w:val="ListBullet"/>
      </w:pPr>
      <w:r>
        <w:t>404: User not found (or resource not found). Response includes errors array.</w:t>
      </w:r>
    </w:p>
    <w:p>
      <w:pPr>
        <w:pStyle w:val="ListBullet"/>
      </w:pPr>
      <w:r>
        <w:t>429: Too many requests (rate limited). Response includes errors array.</w:t>
      </w:r>
    </w:p>
    <w:p>
      <w:r>
        <w:br w:type="page"/>
      </w:r>
    </w:p>
    <w:p>
      <w:pPr>
        <w:pStyle w:val="Heading2"/>
      </w:pPr>
      <w:r>
        <w:t>474. [GET] Get a User’s Details</w:t>
      </w:r>
    </w:p>
    <w:p>
      <w:r>
        <w:rPr>
          <w:b/>
        </w:rPr>
        <w:t xml:space="preserve">Endpoint: </w:t>
      </w:r>
      <w:r>
        <w:rPr>
          <w:rFonts w:ascii="Courier New" w:hAnsi="Courier New"/>
          <w:sz w:val="18"/>
        </w:rPr>
        <w:t>/api/v2/users/{{userId}}</w:t>
      </w:r>
    </w:p>
    <w:p>
      <w:pPr>
        <w:pStyle w:val="Heading3"/>
      </w:pPr>
      <w:r>
        <w:t>Method</w:t>
      </w:r>
    </w:p>
    <w:p>
      <w:r>
        <w:t>GET</w:t>
      </w:r>
    </w:p>
    <w:p>
      <w:pPr>
        <w:pStyle w:val="Heading3"/>
      </w:pPr>
      <w:r>
        <w:t>URL</w:t>
      </w:r>
    </w:p>
    <w:p>
      <w:r>
        <w:t>{{DATADOG_BASE_URL}}/api/v2/users/{{user_id}}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details for a user in the organization specified by the user’s user_id.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/api/v2/users/).</w:t>
      </w:r>
    </w:p>
    <w:p>
      <w:pPr>
        <w:pStyle w:val="ListBullet"/>
      </w:pPr>
      <w:r>
        <w:t>Always construct the path as /api/v2/users/{{user_id}},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/api/v2/users/123e4567-e89b-12d3-a456-426614174000</w:t>
        <w:br/>
        <w:t>/api/v2/users/usr_abc123</w:t>
      </w:r>
    </w:p>
    <w:p>
      <w:pPr>
        <w:pStyle w:val="Heading3"/>
      </w:pPr>
      <w:r>
        <w:t>Invalid Examples</w:t>
      </w:r>
    </w:p>
    <w:p>
      <w:r>
        <w:rPr>
          <w:b/>
          <w:color w:val="666666"/>
          <w:sz w:val="16"/>
        </w:rPr>
        <w:t>[http]</w:t>
      </w:r>
    </w:p>
    <w:p>
      <w:pPr>
        <w:shd w:fill="F2F2F2" w:val="clear"/>
      </w:pPr>
      <w:r>
        <w:rPr>
          <w:rFonts w:ascii="Courier New" w:hAnsi="Courier New"/>
          <w:sz w:val="17"/>
        </w:rP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"&lt;UserAttributes&gt;",</w:t>
        <w:br/>
        <w:t xml:space="preserve"> "id": "123e4567-e89b-12d3-a456-426614174000",</w:t>
        <w:br/>
        <w:t xml:space="preserve"> "relationships": "&lt;UserResponseRelationships&gt;",</w:t>
        <w:br/>
        <w:t xml:space="preserve"> "type": "&lt;UsersType&gt;"</w:t>
        <w:br/>
        <w:t xml:space="preserve"> },</w:t>
        <w:br/>
        <w:t xml:space="preserve"> "included": [</w:t>
        <w:br/>
        <w:t xml:space="preserve"> "&lt;Organization&gt;",</w:t>
        <w:br/>
        <w:t xml:space="preserve"> "&lt;Permission&gt;",</w:t>
        <w:br/>
        <w:t xml:space="preserve"> "&lt;Role&gt;"</w:t>
        <w:br/>
        <w:t xml:space="preserve"> ]</w:t>
        <w:br/>
        <w:t>}</w:t>
      </w:r>
    </w:p>
    <w:p>
      <w:pPr>
        <w:pStyle w:val="Heading3"/>
      </w:pPr>
      <w:r>
        <w:t>Error Response (403 Client Error) —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user resource.</w:t>
            </w:r>
          </w:p>
        </w:tc>
      </w:tr>
      <w:tr>
        <w:tc>
          <w:tcPr>
            <w:tcW w:type="dxa" w:w="2880"/>
          </w:tcPr>
          <w:p>
            <w:r>
              <w:t>data.attributes</w:t>
            </w:r>
          </w:p>
        </w:tc>
        <w:tc>
          <w:tcPr>
            <w:tcW w:type="dxa" w:w="2880"/>
          </w:tcPr>
          <w:p>
            <w:r>
              <w:t>unknown</w:t>
            </w:r>
          </w:p>
        </w:tc>
        <w:tc>
          <w:tcPr>
            <w:tcW w:type="dxa" w:w="2880"/>
          </w:tcPr>
          <w:p>
            <w:r>
              <w:t>User attributes. (Schema name: UserAttributes.)</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unknown</w:t>
            </w:r>
          </w:p>
        </w:tc>
        <w:tc>
          <w:tcPr>
            <w:tcW w:type="dxa" w:w="2880"/>
          </w:tcPr>
          <w:p>
            <w:r>
              <w:t>Relationships for the user. (Schema name: UserResponseRelationships.)</w:t>
            </w:r>
          </w:p>
        </w:tc>
      </w:tr>
      <w:tr>
        <w:tc>
          <w:tcPr>
            <w:tcW w:type="dxa" w:w="2880"/>
          </w:tcPr>
          <w:p>
            <w:r>
              <w:t>data.type</w:t>
            </w:r>
          </w:p>
        </w:tc>
        <w:tc>
          <w:tcPr>
            <w:tcW w:type="dxa" w:w="2880"/>
          </w:tcPr>
          <w:p>
            <w:r>
              <w:t>unknown</w:t>
            </w:r>
          </w:p>
        </w:tc>
        <w:tc>
          <w:tcPr>
            <w:tcW w:type="dxa" w:w="2880"/>
          </w:tcPr>
          <w:p>
            <w:r>
              <w:t>Resource type. (Schema name: UsersType.)</w:t>
            </w:r>
          </w:p>
        </w:tc>
      </w:tr>
      <w:tr>
        <w:tc>
          <w:tcPr>
            <w:tcW w:type="dxa" w:w="2880"/>
          </w:tcPr>
          <w:p>
            <w:r>
              <w:t>included</w:t>
            </w:r>
          </w:p>
        </w:tc>
        <w:tc>
          <w:tcPr>
            <w:tcW w:type="dxa" w:w="2880"/>
          </w:tcPr>
          <w:p>
            <w:r>
              <w:t>array</w:t>
            </w:r>
          </w:p>
        </w:tc>
        <w:tc>
          <w:tcPr>
            <w:tcW w:type="dxa" w:w="2880"/>
          </w:tcPr>
          <w:p>
            <w:r>
              <w:t>Array of objects related to the user. Items are OneOf(Organization | Permission |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'{{DATADOG_BASE_URL}}/api/v2/users/123e4567-e89b-12d3-a456-426614174000' \</w:t>
        <w:br/>
        <w:t xml:space="preserve"> --header 'Accept: application/json' \</w:t>
        <w:br/>
        <w:t xml:space="preserve"> --header 'DD-APPLICATION-KEY: {{DATADOG_APPLICATION_KEY}}'</w:t>
      </w:r>
    </w:p>
    <w:p>
      <w:pPr>
        <w:pStyle w:val="Heading3"/>
      </w:pPr>
      <w:r>
        <w:t>Error Handling</w:t>
      </w:r>
    </w:p>
    <w:p>
      <w:pPr>
        <w:pStyle w:val="ListBullet"/>
      </w:pPr>
      <w:r>
        <w:t>403: Authentication error (returns an errors array of strings).</w:t>
      </w:r>
    </w:p>
    <w:p>
      <w:pPr>
        <w:pStyle w:val="ListBullet"/>
      </w:pPr>
      <w:r>
        <w:t>404: User not found (returns an errors array of strings).</w:t>
      </w:r>
    </w:p>
    <w:p>
      <w:pPr>
        <w:pStyle w:val="ListBullet"/>
      </w:pPr>
      <w:r>
        <w:t>429: Too many requests / rate limited (returns an errors array of strings).</w:t>
      </w:r>
    </w:p>
    <w:p>
      <w:pPr>
        <w:pStyle w:val="Heading3"/>
      </w:pPr>
      <w:r>
        <w:t>Related users actions</w:t>
      </w:r>
    </w:p>
    <w:p>
      <w:pPr>
        <w:pStyle w:val="ListBullet"/>
      </w:pPr>
      <w:r>
        <w:t>[GET] List All Users — /api/v2/users</w:t>
      </w:r>
    </w:p>
    <w:p>
      <w:pPr>
        <w:pStyle w:val="ListBullet"/>
      </w:pPr>
      <w:r>
        <w:t>[PATCH] Update a User — /api/v2/users/{{userId}}</w:t>
      </w:r>
    </w:p>
    <w:p>
      <w:pPr>
        <w:pStyle w:val="ListBullet"/>
      </w:pPr>
      <w:r>
        <w:t>[POST] Create a User (Organization) — /api/v2/users</w:t>
      </w:r>
    </w:p>
    <w:p>
      <w:pPr>
        <w:pStyle w:val="ListBullet"/>
      </w:pPr>
      <w:r>
        <w:t>[DELETE] Disable a User — /api/v2/users/{{userId}}</w:t>
      </w:r>
    </w:p>
    <w:p>
      <w:pPr>
        <w:pStyle w:val="ListBullet"/>
      </w:pPr>
      <w:r>
        <w:t>[GET] List a User’s Organizations — /api/v2/users/{{userId}}/orgs</w:t>
      </w:r>
    </w:p>
    <w:p>
      <w:r>
        <w:br w:type="page"/>
      </w:r>
    </w:p>
    <w:p>
      <w:pPr>
        <w:pStyle w:val="Heading2"/>
      </w:pPr>
      <w:r>
        <w:t>475. [POST] Send Invitation Emails</w:t>
      </w:r>
    </w:p>
    <w:p>
      <w:r>
        <w:rPr>
          <w:b/>
        </w:rPr>
        <w:t xml:space="preserve">Endpoint: </w:t>
      </w:r>
      <w:r>
        <w:rPr>
          <w:rFonts w:ascii="Courier New" w:hAnsi="Courier New"/>
          <w:sz w:val="18"/>
        </w:rPr>
        <w:t>/api/v2/user_invitations</w:t>
      </w:r>
    </w:p>
    <w:p>
      <w:pPr>
        <w:pStyle w:val="Heading3"/>
      </w:pPr>
      <w:r>
        <w:t>Send Invitation Emails (SendInvitations)</w:t>
      </w:r>
    </w:p>
    <w:p>
      <w:pPr>
        <w:pStyle w:val="Heading3"/>
      </w:pPr>
      <w:r>
        <w:t>Prerequisites</w:t>
      </w:r>
    </w:p>
    <w:p>
      <w:pPr>
        <w:pStyle w:val="ListBullet"/>
      </w:pPr>
      <w:r>
        <w:t>You must have permission to invite users to your Datadog organization.</w:t>
      </w:r>
    </w:p>
    <w:p>
      <w:pPr>
        <w:pStyle w:val="Heading3"/>
      </w:pPr>
      <w:r>
        <w:t>Method</w:t>
      </w:r>
    </w:p>
    <w:p>
      <w:r>
        <w:t>POST</w:t>
      </w:r>
    </w:p>
    <w:p>
      <w:pPr>
        <w:pStyle w:val="Heading3"/>
      </w:pPr>
      <w:r>
        <w:t>URL</w:t>
      </w:r>
    </w:p>
    <w:p>
      <w:r>
        <w:t>{{DATADOG_BASE_URL}}/api/v2/user_invitations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invitation emails to one or more users, inviting them to join the organization. The request body contains a list of invitation objects.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user invitations. Each item is an object with required fields type and relationships.</w:t>
            </w:r>
          </w:p>
        </w:tc>
      </w:tr>
    </w:tbl>
    <w:p/>
    <w:p>
      <w:pPr>
        <w:pStyle w:val="Heading3"/>
      </w:pPr>
      <w:r>
        <w:t>data[] 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&lt;UserInvitationsType&gt;</w:t>
            </w:r>
          </w:p>
        </w:tc>
        <w:tc>
          <w:tcPr>
            <w:tcW w:type="dxa" w:w="2880"/>
          </w:tcPr>
          <w:p>
            <w:r>
              <w:t>Resource type for the invitation. (Exact allowed values not provided in scraped content.)</w:t>
            </w:r>
          </w:p>
        </w:tc>
      </w:tr>
      <w:tr>
        <w:tc>
          <w:tcPr>
            <w:tcW w:type="dxa" w:w="2880"/>
          </w:tcPr>
          <w:p>
            <w:r>
              <w:t>data[].relationships</w:t>
            </w:r>
          </w:p>
        </w:tc>
        <w:tc>
          <w:tcPr>
            <w:tcW w:type="dxa" w:w="2880"/>
          </w:tcPr>
          <w:p>
            <w:r>
              <w:t>&lt;UserInvitationRelationships&gt;</w:t>
            </w:r>
          </w:p>
        </w:tc>
        <w:tc>
          <w:tcPr>
            <w:tcW w:type="dxa" w:w="2880"/>
          </w:tcPr>
          <w:p>
            <w:r>
              <w:t>Relationship object for the invitation. (Schema details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"&lt;UserInvitationDataAttributes&gt;",</w:t>
        <w:br/>
        <w:t xml:space="preserve"> "id": "string",</w:t>
        <w:br/>
        <w:t xml:space="preserve"> "relationships": "&lt;UserInvitationRelationships&gt;",</w:t>
        <w:br/>
        <w:t xml:space="preserve"> "type": "&lt;UserInvitationsType&gt;"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invitations.</w:t>
            </w:r>
          </w:p>
        </w:tc>
      </w:tr>
      <w:tr>
        <w:tc>
          <w:tcPr>
            <w:tcW w:type="dxa" w:w="2880"/>
          </w:tcPr>
          <w:p>
            <w:r>
              <w:t>data[].attributes</w:t>
            </w:r>
          </w:p>
        </w:tc>
        <w:tc>
          <w:tcPr>
            <w:tcW w:type="dxa" w:w="2880"/>
          </w:tcPr>
          <w:p>
            <w:r>
              <w:t>&lt;UserInvitationDataAttributes&gt;</w:t>
            </w:r>
          </w:p>
        </w:tc>
        <w:tc>
          <w:tcPr>
            <w:tcW w:type="dxa" w:w="2880"/>
          </w:tcPr>
          <w:p>
            <w:r>
              <w:t>Invitation attributes. (Schema details not provided in scraped content.)</w:t>
            </w:r>
          </w:p>
        </w:tc>
      </w:tr>
      <w:tr>
        <w:tc>
          <w:tcPr>
            <w:tcW w:type="dxa" w:w="2880"/>
          </w:tcPr>
          <w:p>
            <w:r>
              <w:t>data[].id</w:t>
            </w:r>
          </w:p>
        </w:tc>
        <w:tc>
          <w:tcPr>
            <w:tcW w:type="dxa" w:w="2880"/>
          </w:tcPr>
          <w:p>
            <w:r>
              <w:t>string</w:t>
            </w:r>
          </w:p>
        </w:tc>
        <w:tc>
          <w:tcPr>
            <w:tcW w:type="dxa" w:w="2880"/>
          </w:tcPr>
          <w:p>
            <w:r>
              <w:t>ID of the user invitation.</w:t>
            </w:r>
          </w:p>
        </w:tc>
      </w:tr>
      <w:tr>
        <w:tc>
          <w:tcPr>
            <w:tcW w:type="dxa" w:w="2880"/>
          </w:tcPr>
          <w:p>
            <w:r>
              <w:t>data[].relationships</w:t>
            </w:r>
          </w:p>
        </w:tc>
        <w:tc>
          <w:tcPr>
            <w:tcW w:type="dxa" w:w="2880"/>
          </w:tcPr>
          <w:p>
            <w:r>
              <w:t>&lt;UserInvitationRelationships&gt;</w:t>
            </w:r>
          </w:p>
        </w:tc>
        <w:tc>
          <w:tcPr>
            <w:tcW w:type="dxa" w:w="2880"/>
          </w:tcPr>
          <w:p>
            <w:r>
              <w:t>Relationship object. (Schema details not provided in scraped content.)</w:t>
            </w:r>
          </w:p>
        </w:tc>
      </w:tr>
      <w:tr>
        <w:tc>
          <w:tcPr>
            <w:tcW w:type="dxa" w:w="2880"/>
          </w:tcPr>
          <w:p>
            <w:r>
              <w:t>data[].type</w:t>
            </w:r>
          </w:p>
        </w:tc>
        <w:tc>
          <w:tcPr>
            <w:tcW w:type="dxa" w:w="2880"/>
          </w:tcPr>
          <w:p>
            <w:r>
              <w:t>&lt;UserInvitationsType&gt;</w:t>
            </w:r>
          </w:p>
        </w:tc>
        <w:tc>
          <w:tcPr>
            <w:tcW w:type="dxa" w:w="2880"/>
          </w:tcPr>
          <w:p>
            <w:r>
              <w:t>Resource type for the invitation.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'{{DATADOG_BASE_URL}}/api/v2/user_invitations'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"type": "&lt;UserInvitationsType&gt;",</w:t>
        <w:br/>
        <w:t xml:space="preserve"> "relationships": "&lt;UserInvitationRelationships&gt;"</w:t>
        <w:br/>
        <w:t xml:space="preserve">      }</w:t>
        <w:br/>
        <w:t xml:space="preserve">    ]</w:t>
        <w:br/>
        <w:t xml:space="preserve">  }'</w:t>
      </w:r>
    </w:p>
    <w:p>
      <w:pPr>
        <w:pStyle w:val="Heading3"/>
      </w:pPr>
      <w:r>
        <w:t>Example Usage</w:t>
      </w:r>
    </w:p>
    <w:p>
      <w:pPr>
        <w:pStyle w:val="Heading3"/>
      </w:pPr>
      <w:r>
        <w:t>Example 1: Send a single invitation</w:t>
      </w:r>
    </w:p>
    <w:p>
      <w:r>
        <w:rPr>
          <w:b/>
          <w:color w:val="666666"/>
          <w:sz w:val="16"/>
        </w:rPr>
        <w:t>[bash]</w:t>
      </w:r>
    </w:p>
    <w:p>
      <w:pPr>
        <w:shd w:fill="F2F2F2" w:val="clear"/>
      </w:pPr>
      <w:r>
        <w:rPr>
          <w:rFonts w:ascii="Courier New" w:hAnsi="Courier New"/>
          <w:sz w:val="17"/>
        </w:rPr>
        <w:t>curl -X POST '{{DATADOG_BASE_URL}}/api/v2/user_invitations'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"&lt;UserInvitationsType&gt;",</w:t>
        <w:br/>
        <w:t xml:space="preserve"> "relationships": "&lt;UserInvitationRelationships&gt;"</w:t>
        <w:br/>
        <w:t xml:space="preserve">      }</w:t>
        <w:br/>
        <w:t xml:space="preserve">    ]</w:t>
        <w:br/>
        <w:t xml:space="preserve">  }'</w:t>
      </w:r>
    </w:p>
    <w:p>
      <w:pPr>
        <w:pStyle w:val="Heading3"/>
      </w:pPr>
      <w:r>
        <w:t>Example 2: Send multiple invitations in one request</w:t>
      </w:r>
    </w:p>
    <w:p>
      <w:r>
        <w:rPr>
          <w:b/>
          <w:color w:val="666666"/>
          <w:sz w:val="16"/>
        </w:rPr>
        <w:t>[bash]</w:t>
      </w:r>
    </w:p>
    <w:p>
      <w:pPr>
        <w:shd w:fill="F2F2F2" w:val="clear"/>
      </w:pPr>
      <w:r>
        <w:rPr>
          <w:rFonts w:ascii="Courier New" w:hAnsi="Courier New"/>
          <w:sz w:val="17"/>
        </w:rPr>
        <w:t>curl -X POST '{{DATADOG_BASE_URL}}/api/v2/user_invitations'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"&lt;UserInvitationsType&gt;",</w:t>
        <w:br/>
        <w:t xml:space="preserve"> "relationships": "&lt;UserInvitationRelationships&gt;"</w:t>
        <w:br/>
        <w:t xml:space="preserve">      },</w:t>
        <w:br/>
        <w:t xml:space="preserve">      {</w:t>
        <w:br/>
        <w:t xml:space="preserve"> "type": "&lt;UserInvitationsType&gt;",</w:t>
        <w:br/>
        <w:t xml:space="preserve"> "relationships": "&lt;UserInvitationRelationships&gt;"</w:t>
        <w:br/>
        <w:t xml:space="preserve">      }</w:t>
        <w:br/>
        <w:t xml:space="preserve">    ]</w:t>
        <w:br/>
        <w:t xml:space="preserve">  }'</w:t>
      </w:r>
    </w:p>
    <w:p>
      <w:pPr>
        <w:pStyle w:val="Heading3"/>
      </w:pPr>
      <w:r>
        <w:t>Behavior</w:t>
      </w:r>
    </w:p>
    <w:p>
      <w:pPr>
        <w:pStyle w:val="ListBullet"/>
      </w:pPr>
      <w:r>
        <w:t>Validates the JSON request body and the presence of the required data array.</w:t>
      </w:r>
    </w:p>
    <w:p>
      <w:pPr>
        <w:pStyle w:val="ListBullet"/>
      </w:pPr>
      <w:r>
        <w:t>Sends invitation emails for each invitation object provided in data.</w:t>
      </w:r>
    </w:p>
    <w:p>
      <w:pPr>
        <w:pStyle w:val="ListBullet"/>
      </w:pPr>
      <w:r>
        <w:t>Returns an array of created invitation resources on success.</w:t>
      </w:r>
    </w:p>
    <w:p>
      <w:pPr>
        <w:pStyle w:val="Heading3"/>
      </w:pPr>
      <w:r>
        <w:t>Notes</w:t>
      </w:r>
    </w:p>
    <w:p>
      <w:pPr>
        <w:pStyle w:val="ListBullet"/>
      </w:pPr>
      <w:r>
        <w:t>The detailed schemas for &lt;UserInvitationRelationships&gt;, &lt;UserInvitationDataAttributes&gt;, and the allowed values for &lt;UserInvitationsType&gt; were not included in the scraped content, so they are left as placeholders here.</w:t>
      </w:r>
    </w:p>
    <w:p>
      <w:pPr>
        <w:pStyle w:val="Heading3"/>
      </w:pPr>
      <w:r>
        <w:t>Error Handling</w:t>
      </w:r>
    </w:p>
    <w:p>
      <w:pPr>
        <w:pStyle w:val="ListBullet"/>
      </w:pPr>
      <w:r>
        <w:t>400 Bad Request: The request is invalid (for example, malformed JSON or missing required fields). Returns {"errors": ["..."]}.</w:t>
      </w:r>
    </w:p>
    <w:p>
      <w:pPr>
        <w:pStyle w:val="ListBullet"/>
      </w:pPr>
      <w:r>
        <w:t>403 Authentication error: Request is not permitted. Returns {"errors": ["..."]}.</w:t>
      </w:r>
    </w:p>
    <w:p>
      <w:pPr>
        <w:pStyle w:val="ListBullet"/>
      </w:pPr>
      <w:r>
        <w:t>429 Too many requests: Rate limit exceeded. Returns {"errors": ["..."]}.</w:t>
      </w:r>
    </w:p>
    <w:p>
      <w:pPr>
        <w:pStyle w:val="Heading3"/>
      </w:pPr>
      <w:r>
        <w:t>Related userInvitations actions</w:t>
      </w:r>
    </w:p>
    <w:p>
      <w:pPr>
        <w:pStyle w:val="ListBullet"/>
      </w:pPr>
      <w:r>
        <w:t>[GET] Get a User Invitation — /api/v2/user_invitations/{{userInvitationUuid}}</w:t>
      </w:r>
    </w:p>
    <w:p>
      <w:r>
        <w:br w:type="page"/>
      </w:r>
    </w:p>
    <w:p>
      <w:pPr>
        <w:pStyle w:val="Heading2"/>
      </w:pPr>
      <w:r>
        <w:t>476. [POST] Create a Webhooks Integration Custom Variable</w:t>
      </w:r>
    </w:p>
    <w:p>
      <w:r>
        <w:rPr>
          <w:b/>
        </w:rPr>
        <w:t xml:space="preserve">Endpoint: </w:t>
      </w:r>
      <w:r>
        <w:rPr>
          <w:rFonts w:ascii="Courier New" w:hAnsi="Courier New"/>
          <w:sz w:val="18"/>
        </w:rPr>
        <w:t>/api/v1/integration/webhooks/configuration/custom-variables</w:t>
      </w:r>
    </w:p>
    <w:p>
      <w:pPr>
        <w:pStyle w:val="Heading3"/>
      </w:pPr>
      <w:r>
        <w:t>Prerequisites</w:t>
      </w:r>
    </w:p>
    <w:p>
      <w:pPr>
        <w:pStyle w:val="ListBullet"/>
      </w:pPr>
      <w:r>
        <w:t>You must have permission to manage the Webhooks integration configuration.</w:t>
      </w:r>
    </w:p>
    <w:p>
      <w:pPr>
        <w:pStyle w:val="Heading3"/>
      </w:pPr>
      <w:r>
        <w:t>Method</w:t>
      </w:r>
    </w:p>
    <w:p>
      <w:r>
        <w:t>POST</w:t>
      </w:r>
    </w:p>
    <w:p>
      <w:pPr>
        <w:pStyle w:val="Heading3"/>
      </w:pPr>
      <w:r>
        <w:t>URL</w:t>
      </w:r>
    </w:p>
    <w:p>
      <w:r>
        <w:t>{{DATADOG_BASE_URL}}/api/v1/integration/webhooks/configuration/custom-variables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Webhooks integration custom variable. If the variable is marked as secret, its value is not returned in the response payload.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include is_secret, name, and value.</w:t>
      </w:r>
    </w:p>
    <w:p>
      <w:pPr>
        <w:pStyle w:val="ListBullet"/>
      </w:pPr>
      <w:r>
        <w:t>If is_secret is true, the value will not be returned in the success response.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is_secret</w:t>
            </w:r>
          </w:p>
        </w:tc>
        <w:tc>
          <w:tcPr>
            <w:tcW w:type="dxa" w:w="2880"/>
          </w:tcPr>
          <w:p>
            <w:r>
              <w:t>boolean</w:t>
            </w:r>
          </w:p>
        </w:tc>
        <w:tc>
          <w:tcPr>
            <w:tcW w:type="dxa" w:w="2880"/>
          </w:tcPr>
          <w:p>
            <w:r>
              <w:t>Whether the custom variable is secret. If true, the value is not returned in the response payload. Example: true.</w:t>
            </w:r>
          </w:p>
        </w:tc>
      </w:tr>
      <w:tr>
        <w:tc>
          <w:tcPr>
            <w:tcW w:type="dxa" w:w="2880"/>
          </w:tcPr>
          <w:p>
            <w:r>
              <w:t>name</w:t>
            </w:r>
          </w:p>
        </w:tc>
        <w:tc>
          <w:tcPr>
            <w:tcW w:type="dxa" w:w="2880"/>
          </w:tcPr>
          <w:p>
            <w:r>
              <w:t>string</w:t>
            </w:r>
          </w:p>
        </w:tc>
        <w:tc>
          <w:tcPr>
            <w:tcW w:type="dxa" w:w="2880"/>
          </w:tcPr>
          <w:p>
            <w:r>
              <w:t>Name of the variable. Corresponds to &lt;CUSTOM_VARIABLE_NAME&gt;. Example: "CUSTOM_VARIABLE_NAME".</w:t>
            </w:r>
          </w:p>
        </w:tc>
      </w:tr>
      <w:tr>
        <w:tc>
          <w:tcPr>
            <w:tcW w:type="dxa" w:w="2880"/>
          </w:tcPr>
          <w:p>
            <w:r>
              <w:t>value</w:t>
            </w:r>
          </w:p>
        </w:tc>
        <w:tc>
          <w:tcPr>
            <w:tcW w:type="dxa" w:w="2880"/>
          </w:tcPr>
          <w:p>
            <w:r>
              <w:t>string</w:t>
            </w:r>
          </w:p>
        </w:tc>
        <w:tc>
          <w:tcPr>
            <w:tcW w:type="dxa" w:w="2880"/>
          </w:tcPr>
          <w:p>
            <w:r>
              <w:t>Value of the custom variable. Example: "CUSTOM_VARIABLE_VALUE".</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"is_secret": true,</w:t>
        <w:br/>
        <w:t xml:space="preserve"> "name": "CUSTOM_VARIABLE_NAME",</w:t>
        <w:br/>
        <w:t xml:space="preserve"> "value": "CUSTOM_VARIABLE_VALUE"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is_secret</w:t>
            </w:r>
          </w:p>
        </w:tc>
        <w:tc>
          <w:tcPr>
            <w:tcW w:type="dxa" w:w="2880"/>
          </w:tcPr>
          <w:p>
            <w:r>
              <w:t>boolean</w:t>
            </w:r>
          </w:p>
        </w:tc>
        <w:tc>
          <w:tcPr>
            <w:tcW w:type="dxa" w:w="2880"/>
          </w:tcPr>
          <w:p>
            <w:r>
              <w:t>Whether the custom variable is secret.</w:t>
            </w:r>
          </w:p>
        </w:tc>
      </w:tr>
      <w:tr>
        <w:tc>
          <w:tcPr>
            <w:tcW w:type="dxa" w:w="2880"/>
          </w:tcPr>
          <w:p>
            <w:r>
              <w:t>name</w:t>
            </w:r>
          </w:p>
        </w:tc>
        <w:tc>
          <w:tcPr>
            <w:tcW w:type="dxa" w:w="2880"/>
          </w:tcPr>
          <w:p>
            <w:r>
              <w:t>string</w:t>
            </w:r>
          </w:p>
        </w:tc>
        <w:tc>
          <w:tcPr>
            <w:tcW w:type="dxa" w:w="2880"/>
          </w:tcPr>
          <w:p>
            <w:r>
              <w:t>The name of the variable. Must only contain upper-case characters, integers, or underscores. Corresponds to &lt;CUSTOM_VARIABLE_NAME&gt;.</w:t>
            </w:r>
          </w:p>
        </w:tc>
      </w:tr>
      <w:tr>
        <w:tc>
          <w:tcPr>
            <w:tcW w:type="dxa" w:w="2880"/>
          </w:tcPr>
          <w:p>
            <w:r>
              <w:t>value</w:t>
            </w:r>
          </w:p>
        </w:tc>
        <w:tc>
          <w:tcPr>
            <w:tcW w:type="dxa" w:w="2880"/>
          </w:tcPr>
          <w:p>
            <w:r>
              <w:t>string</w:t>
            </w:r>
          </w:p>
        </w:tc>
        <w:tc>
          <w:tcPr>
            <w:tcW w:type="dxa" w:w="2880"/>
          </w:tcPr>
          <w:p>
            <w:r>
              <w:t>Value of the custom variable. Not returned if the variable is secret (is_secret=true).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'{{DATADOG_BASE_URL}}/api/v1/integration/webhooks/configuration/custom-variables' \</w:t>
        <w:br/>
        <w:t xml:space="preserve"> --header 'Accept: application/json' \</w:t>
        <w:br/>
        <w:t xml:space="preserve"> --header 'Content-Type: application/json' \</w:t>
        <w:br/>
        <w:t xml:space="preserve"> --header 'DD-APPLICATION-KEY: {{DATADOG_APPLICATION_KEY}}' \</w:t>
        <w:br/>
        <w:t xml:space="preserve"> --data '{</w:t>
        <w:br/>
        <w:t xml:space="preserve"> "is_secret": true,</w:t>
        <w:br/>
        <w:t xml:space="preserve"> "name": "CUSTOM_VARIABLE_NAME",</w:t>
        <w:br/>
        <w:t xml:space="preserve"> "value": "CUSTOM_VARIABLE_VALUE"</w:t>
        <w:br/>
        <w:t xml:space="preserve">  }'</w:t>
      </w:r>
    </w:p>
    <w:p>
      <w:pPr>
        <w:pStyle w:val="Heading3"/>
      </w:pPr>
      <w:r>
        <w:t>Example Usage</w:t>
      </w:r>
    </w:p>
    <w:p>
      <w:pPr>
        <w:pStyle w:val="Heading3"/>
      </w:pPr>
      <w:r>
        <w:t>Example 1: Create a secret custom variable (value not returned later)</w:t>
      </w:r>
    </w:p>
    <w:p>
      <w:pPr>
        <w:pStyle w:val="Heading3"/>
      </w:pPr>
      <w:r>
        <w:t>Example 2: Create a non-secret custom variable</w:t>
      </w:r>
    </w:p>
    <w:p>
      <w:r>
        <w:rPr>
          <w:b/>
          <w:color w:val="666666"/>
          <w:sz w:val="16"/>
        </w:rPr>
        <w:t>[bash]</w:t>
      </w:r>
    </w:p>
    <w:p>
      <w:pPr>
        <w:shd w:fill="F2F2F2" w:val="clear"/>
      </w:pPr>
      <w:r>
        <w:rPr>
          <w:rFonts w:ascii="Courier New" w:hAnsi="Courier New"/>
          <w:sz w:val="17"/>
        </w:rPr>
        <w:t>curl -i --request POST '{{DATADOG_BASE_URL}}/api/v1/integration/webhooks/configuration/custom-variables' \</w:t>
        <w:br/>
        <w:t xml:space="preserve"> --header 'Accept: application/json' \</w:t>
        <w:br/>
        <w:t xml:space="preserve"> --header 'Content-Type: application/json' \</w:t>
        <w:br/>
        <w:t xml:space="preserve"> --header 'DD-APPLICATION-KEY: {{DATADOG_APPLICATION_KEY}}' \</w:t>
        <w:br/>
        <w:t xml:space="preserve"> --data '{</w:t>
        <w:br/>
        <w:t xml:space="preserve"> "is_secret": false,</w:t>
        <w:br/>
        <w:t xml:space="preserve"> "name": "CUSTOM_VARIABLE_NAME",</w:t>
        <w:br/>
        <w:t xml:space="preserve"> "value": "CUSTOM_VARIABLE_VALUE"</w:t>
        <w:br/>
        <w:t xml:space="preserve">  }'</w:t>
      </w:r>
    </w:p>
    <w:p>
      <w:pPr>
        <w:pStyle w:val="Heading3"/>
      </w:pPr>
      <w:r>
        <w:t>Behavior</w:t>
      </w:r>
    </w:p>
    <w:p>
      <w:pPr>
        <w:pStyle w:val="ListBullet"/>
      </w:pPr>
      <w:r>
        <w:t>Validates the required body fields (is_secret, name, value).</w:t>
      </w:r>
    </w:p>
    <w:p>
      <w:pPr>
        <w:pStyle w:val="ListBullet"/>
      </w:pPr>
      <w:r>
        <w:t>Creates the custom variable under the Webhooks integration configuration.</w:t>
      </w:r>
    </w:p>
    <w:p>
      <w:pPr>
        <w:pStyle w:val="ListBullet"/>
      </w:pPr>
      <w:r>
        <w:t>Returns the created variable object.</w:t>
      </w:r>
    </w:p>
    <w:p>
      <w:pPr>
        <w:pStyle w:val="ListBullet"/>
      </w:pPr>
      <w:r>
        <w:t>If is_secret=true, the API does not return the value in the response payload.</w:t>
      </w:r>
    </w:p>
    <w:p>
      <w:pPr>
        <w:pStyle w:val="Heading3"/>
      </w:pPr>
      <w:r>
        <w:t>Notes</w:t>
      </w:r>
    </w:p>
    <w:p>
      <w:pPr>
        <w:pStyle w:val="ListBullet"/>
      </w:pPr>
      <w:r>
        <w:t>name must only contain upper-case characters, integers, or underscores.</w:t>
      </w:r>
    </w:p>
    <w:p>
      <w:pPr>
        <w:pStyle w:val="ListBullet"/>
      </w:pPr>
      <w:r>
        <w:t>The value field in the success response is omitted when is_secret is true.</w:t>
      </w:r>
    </w:p>
    <w:p>
      <w:pPr>
        <w:pStyle w:val="Heading3"/>
      </w:pPr>
      <w:r>
        <w:t>Error Handling</w:t>
      </w:r>
    </w:p>
    <w:p>
      <w:pPr>
        <w:pStyle w:val="ListBullet"/>
      </w:pPr>
      <w:r>
        <w:t>400 Bad Request: The request body is invalid (for example, missing required fields).</w:t>
      </w:r>
    </w:p>
    <w:p>
      <w:pPr>
        <w:pStyle w:val="ListBullet"/>
      </w:pPr>
      <w:r>
        <w:t>403 Authentication error: The request is not permitted (authentication/authorization failure).</w:t>
      </w:r>
    </w:p>
    <w:p>
      <w:pPr>
        <w:pStyle w:val="ListBullet"/>
      </w:pPr>
      <w:r>
        <w:t>429 Too many requests: Too many requests were sent in a given time window.</w:t>
      </w:r>
    </w:p>
    <w:p>
      <w:pPr>
        <w:pStyle w:val="Heading3"/>
      </w:pPr>
      <w:r>
        <w:t>Related webhooksIntegrationCustomVariables actions</w:t>
      </w:r>
    </w:p>
    <w:p>
      <w:pPr>
        <w:pStyle w:val="ListBullet"/>
      </w:pPr>
      <w:r>
        <w:t>[PUT] Update a Webhooks Integration Custom Variable — /api/v1/integration/webhooks/configuration/custom-variables/{{customVariableName}}</w:t>
      </w:r>
    </w:p>
    <w:p>
      <w:pPr>
        <w:pStyle w:val="ListBullet"/>
      </w:pPr>
      <w:r>
        <w:t>[DELETE] Delete a Webhooks Integration Custom Variable — /api/v1/integration/webhooks/configuration/custom-variables/{{customVariableName}}</w:t>
      </w:r>
    </w:p>
    <w:p>
      <w:pPr>
        <w:pStyle w:val="ListBullet"/>
      </w:pPr>
      <w:r>
        <w:t>[GET] Get a Webhooks Integration Custom Variable — /api/v1/integration/webhooks/configuration/custom-variables/{{customVariableName}}</w:t>
      </w:r>
    </w:p>
    <w:p>
      <w:r>
        <w:br w:type="page"/>
      </w:r>
    </w:p>
    <w:p>
      <w:pPr>
        <w:pStyle w:val="Heading2"/>
      </w:pPr>
      <w:r>
        <w:t>477. [DELETE] Delete a Webhooks Integration Custom Variable</w:t>
      </w:r>
    </w:p>
    <w:p>
      <w:r>
        <w:rPr>
          <w:b/>
        </w:rPr>
        <w:t xml:space="preserve">Endpoint: </w:t>
      </w:r>
      <w:r>
        <w:rPr>
          <w:rFonts w:ascii="Courier New" w:hAnsi="Courier New"/>
          <w:sz w:val="18"/>
        </w:rPr>
        <w:t>/api/v1/integration/webhooks/configuration/custom-variables/{{customVariableName}}</w:t>
      </w:r>
    </w:p>
    <w:p>
      <w:pPr>
        <w:pStyle w:val="Heading3"/>
      </w:pPr>
      <w:r>
        <w:t>Prerequisites</w:t>
      </w:r>
    </w:p>
    <w:p>
      <w:pPr>
        <w:pStyle w:val="ListBullet"/>
      </w:pPr>
      <w:r>
        <w:t>Must have permission to manage Webhooks integration configuration (custom variables)</w:t>
      </w:r>
    </w:p>
    <w:p>
      <w:pPr>
        <w:pStyle w:val="Heading3"/>
      </w:pPr>
      <w:r>
        <w:t>Method</w:t>
      </w:r>
    </w:p>
    <w:p>
      <w:r>
        <w:t>DELETE</w:t>
      </w:r>
    </w:p>
    <w:p>
      <w:pPr>
        <w:pStyle w:val="Heading3"/>
      </w:pPr>
      <w:r>
        <w:t>URL</w:t>
      </w:r>
    </w:p>
    <w:p>
      <w:r>
        <w:t>{{DATADOG_BASE_URL}}/api/v1/integration/webhooks/configuration/custom-variables/{{custom_variable_name}}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Webhooks integration custom variable identified by its name.</w:t>
      </w:r>
    </w:p>
    <w:p>
      <w:pPr>
        <w:pStyle w:val="Heading3"/>
      </w:pPr>
      <w:r>
        <w:t>Enforcement Rules</w:t>
      </w:r>
    </w:p>
    <w:p>
      <w:pPr>
        <w:pStyle w:val="ListBullet"/>
      </w:pPr>
      <w:r>
        <w:t>The custom_variable_name path parameter must always be present.</w:t>
      </w:r>
    </w:p>
    <w:p>
      <w:pPr>
        <w:pStyle w:val="ListBullet"/>
      </w:pPr>
      <w:r>
        <w:t>If the user provides a custom_variable_name, use that value directly.</w:t>
      </w:r>
    </w:p>
    <w:p>
      <w:pPr>
        <w:pStyle w:val="ListBullet"/>
      </w:pPr>
      <w:r>
        <w:t>Do not call the API with a missing or empty custom_variable_name (e.g., avoid /custom-variables//).</w:t>
      </w:r>
    </w:p>
    <w:p>
      <w:pPr>
        <w:pStyle w:val="ListBullet"/>
      </w:pPr>
      <w:r>
        <w:t>Always construct the path as /api/v1/integration/webhooks/configuration/custom-variables/{{custom_variable_name}}, where {{custom_variable_name}} is a non-empty string.</w:t>
      </w:r>
    </w:p>
    <w:p>
      <w:pPr>
        <w:pStyle w:val="ListBullet"/>
      </w:pPr>
      <w:r>
        <w:t>Do not infer or guess custom_variable_name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/api/v1/integration/webhooks/configuration/custom-variables/MY_CUSTOM_VARIABLE</w:t>
        <w:br/>
        <w:t>/api/v1/integration/webhooks/configuration/custom-variables/custom_variable_name_1</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/api/v1/integration/webhooks/configuration/custom-variables/</w:t>
        <w:br/>
        <w:t>/api/v1/integration/webhooks/configuration/custom-variables</w:t>
        <w:br/>
        <w:t>/api/v1/integration/webhooks/configuration/custom-variables//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custom_variable_name</w:t>
            </w:r>
          </w:p>
        </w:tc>
        <w:tc>
          <w:tcPr>
            <w:tcW w:type="dxa" w:w="2880"/>
          </w:tcPr>
          <w:p>
            <w:r>
              <w:t>string</w:t>
            </w:r>
          </w:p>
        </w:tc>
        <w:tc>
          <w:tcPr>
            <w:tcW w:type="dxa" w:w="2880"/>
          </w:tcPr>
          <w:p>
            <w:r>
              <w:t>The name of the custom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'{{DATADOG_BASE_URL}}/api/v1/integration/webhooks/configuration/custom-variables/MY_CUSTOM_VARIABLE' \</w:t>
        <w:br/>
        <w:t xml:space="preserve"> --header 'Accept: application/json' \</w:t>
        <w:br/>
        <w:t xml:space="preserve"> --header 'DD-APPLICATION-KEY: {{DATADOG_APPLICATION_KEY}}'</w:t>
      </w:r>
    </w:p>
    <w:p>
      <w:pPr>
        <w:pStyle w:val="Heading3"/>
      </w:pPr>
      <w:r>
        <w:t>Behavior</w:t>
      </w:r>
    </w:p>
    <w:p>
      <w:pPr>
        <w:pStyle w:val="ListBullet"/>
      </w:pPr>
      <w:r>
        <w:t>Validates that custom_variable_name is provided in the URL path.</w:t>
      </w:r>
    </w:p>
    <w:p>
      <w:pPr>
        <w:pStyle w:val="ListBullet"/>
      </w:pPr>
      <w:r>
        <w:t>Deletes the Webhooks integration custom variable with that name if it exists.</w:t>
      </w:r>
    </w:p>
    <w:p>
      <w:pPr>
        <w:pStyle w:val="ListBullet"/>
      </w:pPr>
      <w:r>
        <w:t>Returns 200 OK on success; otherwise returns an error response with an errors array.</w:t>
      </w:r>
    </w:p>
    <w:p>
      <w:pPr>
        <w:pStyle w:val="Heading3"/>
      </w:pPr>
      <w:r>
        <w:t>Error Handling</w:t>
      </w:r>
    </w:p>
    <w:p>
      <w:pPr>
        <w:pStyle w:val="ListBullet"/>
      </w:pPr>
      <w:r>
        <w:t>403: Authentication error.</w:t>
      </w:r>
    </w:p>
    <w:p>
      <w:pPr>
        <w:pStyle w:val="ListBullet"/>
      </w:pPr>
      <w:r>
        <w:t>404: Item Not Found.</w:t>
      </w:r>
    </w:p>
    <w:p>
      <w:pPr>
        <w:pStyle w:val="ListBullet"/>
      </w:pPr>
      <w:r>
        <w:t>429: Too many requests.</w:t>
      </w:r>
    </w:p>
    <w:p>
      <w:pPr>
        <w:pStyle w:val="Heading3"/>
      </w:pPr>
      <w:r>
        <w:t>Related webhooksIntegrationCustomVariables actions</w:t>
      </w:r>
    </w:p>
    <w:p>
      <w:pPr>
        <w:pStyle w:val="ListBullet"/>
      </w:pPr>
      <w:r>
        <w:t>[PUT] Update a Webhooks Integration Custom Variable — /api/v1/integration/webhooks/configuration/custom-variables/{{customVariableName}}</w:t>
      </w:r>
    </w:p>
    <w:p>
      <w:pPr>
        <w:pStyle w:val="ListBullet"/>
      </w:pPr>
      <w:r>
        <w:t>[POST] Create a Webhooks Integration Custom Variable — /api/v1/integration/webhooks/configuration/custom-variables</w:t>
      </w:r>
    </w:p>
    <w:p>
      <w:pPr>
        <w:pStyle w:val="ListBullet"/>
      </w:pPr>
      <w:r>
        <w:t>[GET] Get a Webhooks Integration Custom Variable — /api/v1/integration/webhooks/configuration/custom-variables/{{customVariableName}}</w:t>
      </w:r>
    </w:p>
    <w:p>
      <w:r>
        <w:br w:type="page"/>
      </w:r>
    </w:p>
    <w:p>
      <w:pPr>
        <w:pStyle w:val="Heading2"/>
      </w:pPr>
      <w:r>
        <w:t>478. [DELETE] Delete a Webhooks Integration Webhook</w:t>
      </w:r>
    </w:p>
    <w:p>
      <w:r>
        <w:rPr>
          <w:b/>
        </w:rPr>
        <w:t xml:space="preserve">Endpoint: </w:t>
      </w:r>
      <w:r>
        <w:rPr>
          <w:rFonts w:ascii="Courier New" w:hAnsi="Courier New"/>
          <w:sz w:val="18"/>
        </w:rPr>
        <w:t>/api/v1/integration/webhooks/configuration/webhooks/{{webhookName}}</w:t>
      </w:r>
    </w:p>
    <w:p>
      <w:pPr>
        <w:pStyle w:val="Heading3"/>
      </w:pPr>
      <w:r>
        <w:t>Prerequisites</w:t>
      </w:r>
    </w:p>
    <w:p>
      <w:pPr>
        <w:pStyle w:val="ListBullet"/>
      </w:pPr>
      <w:r>
        <w:t>You must have permission to manage (delete) Webhooks Integration webhooks in Datadog.</w:t>
      </w:r>
    </w:p>
    <w:p>
      <w:pPr>
        <w:pStyle w:val="Heading3"/>
      </w:pPr>
      <w:r>
        <w:t>Method</w:t>
      </w:r>
    </w:p>
    <w:p>
      <w:r>
        <w:t>DELETE</w:t>
      </w:r>
    </w:p>
    <w:p>
      <w:pPr>
        <w:pStyle w:val="Heading3"/>
      </w:pPr>
      <w:r>
        <w:t>URL</w:t>
      </w:r>
    </w:p>
    <w:p>
      <w:r>
        <w:t>{{DATADOG_BASE_URL}}/api/v1/integration/webhooks/configuration/webhooks/{{webhook_name}}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Webhooks Integration endpoint identified by its webhook name.</w:t>
      </w:r>
    </w:p>
    <w:p>
      <w:pPr>
        <w:pStyle w:val="Heading3"/>
      </w:pPr>
      <w:r>
        <w:t>Enforcement Rules</w:t>
      </w:r>
    </w:p>
    <w:p>
      <w:pPr>
        <w:pStyle w:val="ListBullet"/>
      </w:pPr>
      <w:r>
        <w:t>The webhook_name path parameter must always be present.</w:t>
      </w:r>
    </w:p>
    <w:p>
      <w:pPr>
        <w:pStyle w:val="ListBullet"/>
      </w:pPr>
      <w:r>
        <w:t>If the user provides a webhook_name, use that value directly.</w:t>
      </w:r>
    </w:p>
    <w:p>
      <w:pPr>
        <w:pStyle w:val="ListBullet"/>
      </w:pPr>
      <w:r>
        <w:t>Do not call the API with a missing or empty webhook_name (e.g., avoid /webhooks//).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/api/v1/integration/webhooks/configuration/webhooks/my-webhook</w:t>
        <w:br/>
        <w:t>/api/v1/integration/webhooks/configuration/webhooks/pagerduty_alerts</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/api/v1/integration/webhooks/configuration/webhooks/</w:t>
        <w:br/>
        <w:t>/api/v1/integration/webhooks/configuration/webhooks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webhook_name</w:t>
            </w:r>
          </w:p>
        </w:tc>
        <w:tc>
          <w:tcPr>
            <w:tcW w:type="dxa" w:w="2880"/>
          </w:tcPr>
          <w:p>
            <w:r>
              <w:t>string</w:t>
            </w:r>
          </w:p>
        </w:tc>
        <w:tc>
          <w:tcPr>
            <w:tcW w:type="dxa" w:w="2880"/>
          </w:tcPr>
          <w:p>
            <w:r>
              <w:t>The name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(returned on 200).</w:t>
            </w:r>
          </w:p>
        </w:tc>
      </w:tr>
      <w:tr>
        <w:tc>
          <w:tcPr>
            <w:tcW w:type="dxa" w:w="2880"/>
          </w:tcPr>
          <w:p>
            <w:r>
              <w:t>errors</w:t>
            </w:r>
          </w:p>
        </w:tc>
        <w:tc>
          <w:tcPr>
            <w:tcW w:type="dxa" w:w="2880"/>
          </w:tcPr>
          <w:p>
            <w:r>
              <w:t>string[]</w:t>
            </w:r>
          </w:p>
        </w:tc>
        <w:tc>
          <w:tcPr>
            <w:tcW w:type="dxa" w:w="2880"/>
          </w:tcPr>
          <w:p>
            <w:r>
              <w:t>Array of errors returned by the API (returned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'{{DATADOG_BASE_URL}}/api/v1/integration/webhooks/configuration/webhooks/my-webhook'</w:t>
      </w:r>
    </w:p>
    <w:p>
      <w:pPr>
        <w:pStyle w:val="Heading3"/>
      </w:pPr>
      <w:r>
        <w:t>Behavior</w:t>
      </w:r>
    </w:p>
    <w:p>
      <w:pPr>
        <w:pStyle w:val="ListBullet"/>
      </w:pPr>
      <w:r>
        <w:t>Validates that webhook_name is present in the URL path.</w:t>
      </w:r>
    </w:p>
    <w:p>
      <w:pPr>
        <w:pStyle w:val="ListBullet"/>
      </w:pPr>
      <w:r>
        <w:t>Deletes the Webhooks Integration endpoint with that name.</w:t>
      </w:r>
    </w:p>
    <w:p>
      <w:pPr>
        <w:pStyle w:val="ListBullet"/>
      </w:pPr>
      <w:r>
        <w:t>Returns 200 OK on success; otherwise returns an error response with an errors array.</w:t>
      </w:r>
    </w:p>
    <w:p>
      <w:pPr>
        <w:pStyle w:val="Heading3"/>
      </w:pPr>
      <w:r>
        <w:t>Notes</w:t>
      </w:r>
    </w:p>
    <w:p>
      <w:pPr>
        <w:pStyle w:val="ListBullet"/>
      </w:pPr>
      <w:r>
        <w:t>Operation ID: DeleteWebhooksIntegration</w:t>
      </w:r>
    </w:p>
    <w:p>
      <w:pPr>
        <w:pStyle w:val="ListBullet"/>
      </w:pPr>
      <w:r>
        <w:t>The webhook is identified solely by its webhook_name.</w:t>
      </w:r>
    </w:p>
    <w:p>
      <w:pPr>
        <w:pStyle w:val="Heading3"/>
      </w:pPr>
      <w:r>
        <w:t>Error Handling</w:t>
      </w:r>
    </w:p>
    <w:p>
      <w:pPr>
        <w:pStyle w:val="ListBullet"/>
      </w:pPr>
      <w:r>
        <w:t>403: Authentication error (returns errors array).</w:t>
      </w:r>
    </w:p>
    <w:p>
      <w:pPr>
        <w:pStyle w:val="ListBullet"/>
      </w:pPr>
      <w:r>
        <w:t>404: Item Not Found (returns errors array).</w:t>
      </w:r>
    </w:p>
    <w:p>
      <w:pPr>
        <w:pStyle w:val="ListBullet"/>
      </w:pPr>
      <w:r>
        <w:t>429: Too many requests (returns errors array).</w:t>
      </w:r>
    </w:p>
    <w:p>
      <w:r>
        <w:br w:type="page"/>
      </w:r>
    </w:p>
    <w:p>
      <w:pPr>
        <w:pStyle w:val="Heading2"/>
      </w:pPr>
      <w:r>
        <w:t>479. [GET] Get a Webhooks Integration Custom Variable</w:t>
      </w:r>
    </w:p>
    <w:p>
      <w:r>
        <w:rPr>
          <w:b/>
        </w:rPr>
        <w:t xml:space="preserve">Endpoint: </w:t>
      </w:r>
      <w:r>
        <w:rPr>
          <w:rFonts w:ascii="Courier New" w:hAnsi="Courier New"/>
          <w:sz w:val="18"/>
        </w:rPr>
        <w:t>/api/v1/integration/webhooks/configuration/custom-variables/{{customVariableName}}</w:t>
      </w:r>
    </w:p>
    <w:p>
      <w:pPr>
        <w:pStyle w:val="Heading3"/>
      </w:pPr>
      <w:r>
        <w:t>Prerequisites</w:t>
      </w:r>
    </w:p>
    <w:p>
      <w:pPr>
        <w:pStyle w:val="ListBullet"/>
      </w:pPr>
      <w:r>
        <w:t>The Webhooks integration must be enabled/configured in your Datadog account.</w:t>
      </w:r>
    </w:p>
    <w:p>
      <w:pPr>
        <w:pStyle w:val="ListBullet"/>
      </w:pPr>
      <w:r>
        <w:t>You must know the target custom variable name (custom_variable_name).</w:t>
      </w:r>
    </w:p>
    <w:p>
      <w:pPr>
        <w:pStyle w:val="Heading3"/>
      </w:pPr>
      <w:r>
        <w:t>Method</w:t>
      </w:r>
    </w:p>
    <w:p>
      <w:r>
        <w:t>GET</w:t>
      </w:r>
    </w:p>
    <w:p>
      <w:pPr>
        <w:pStyle w:val="Heading3"/>
      </w:pPr>
      <w:r>
        <w:t>URL</w:t>
      </w:r>
    </w:p>
    <w:p>
      <w:r>
        <w:t>{{DATADOG_BASE_URL}}/api/v1/integration/webhooks/configuration/custom-variables/{{custom_variable_name}}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definition of a Webhooks integration custom variable by name. If the custom variable is marked as secret, its value is not returned in the response payload.</w:t>
      </w:r>
    </w:p>
    <w:p>
      <w:pPr>
        <w:pStyle w:val="Heading3"/>
      </w:pPr>
      <w:r>
        <w:t>Enforcement Rules</w:t>
      </w:r>
    </w:p>
    <w:p>
      <w:pPr>
        <w:pStyle w:val="ListBullet"/>
      </w:pPr>
      <w:r>
        <w:t>The custom_variable_name path parameter must always be present.</w:t>
      </w:r>
    </w:p>
    <w:p>
      <w:pPr>
        <w:pStyle w:val="ListBullet"/>
      </w:pPr>
      <w:r>
        <w:t>Always construct the path as /api/v1/integration/webhooks/configuration/custom-variables/{{custom_variable_name}}, where {{custom_variable_name}} is a non-empty string.</w:t>
      </w:r>
    </w:p>
    <w:p>
      <w:pPr>
        <w:pStyle w:val="ListBullet"/>
      </w:pPr>
      <w:r>
        <w:t>Do not call the API with a missing or empty custom_variable_name (e.g., avoid /custom-variables/).</w:t>
      </w:r>
    </w:p>
    <w:p>
      <w:pPr>
        <w:pStyle w:val="ListBullet"/>
      </w:pPr>
      <w:r>
        <w:t>Do not infer or guess custom_variable_name; use only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/api/v1/integration/webhooks/configuration/custom-variables/CUSTOM_VARIABLE_NAME</w:t>
      </w:r>
    </w:p>
    <w:p>
      <w:pPr>
        <w:pStyle w:val="Heading3"/>
      </w:pPr>
      <w:r>
        <w:t>Invalid Examples</w:t>
      </w:r>
    </w:p>
    <w:p>
      <w:r>
        <w:rPr>
          <w:b/>
          <w:color w:val="666666"/>
          <w:sz w:val="16"/>
        </w:rPr>
        <w:t>[http]</w:t>
      </w:r>
    </w:p>
    <w:p>
      <w:pPr>
        <w:shd w:fill="F2F2F2" w:val="clear"/>
      </w:pPr>
      <w:r>
        <w:rPr>
          <w:rFonts w:ascii="Courier New" w:hAnsi="Courier New"/>
          <w:sz w:val="17"/>
        </w:rPr>
        <w:t>/api/v1/integration/webhooks/configuration/custom-variables/</w:t>
        <w:br/>
        <w:t>/api/v1/integration/webhooks/configuration/custom-variables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custom_variable_name</w:t>
            </w:r>
          </w:p>
        </w:tc>
        <w:tc>
          <w:tcPr>
            <w:tcW w:type="dxa" w:w="2880"/>
          </w:tcPr>
          <w:p>
            <w:r>
              <w:t>string</w:t>
            </w:r>
          </w:p>
        </w:tc>
        <w:tc>
          <w:tcPr>
            <w:tcW w:type="dxa" w:w="2880"/>
          </w:tcPr>
          <w:p>
            <w:r>
              <w:t>The name of the custom variable. The response name corresponds with &lt;CUSTOM_VARIABLE_NAME&gt;. It must only contain upper-case characters, integers, or underscores.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"is_secret": true,</w:t>
        <w:br/>
        <w:t xml:space="preserve"> "name": "CUSTOM_VARIABLE_NAME",</w:t>
        <w:br/>
        <w:t xml:space="preserve"> "value": "CUSTOM_VARIABLE_VALUE"</w:t>
        <w:br/>
        <w:t>}</w:t>
      </w:r>
    </w:p>
    <w:p>
      <w:r>
        <w:rPr>
          <w:b/>
        </w:rPr>
        <w:t>Note: Note: If is_secret is true, value is not returned in the response payload.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(404 Item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is_secret</w:t>
            </w:r>
          </w:p>
        </w:tc>
        <w:tc>
          <w:tcPr>
            <w:tcW w:type="dxa" w:w="2880"/>
          </w:tcPr>
          <w:p>
            <w:r>
              <w:t>boolean</w:t>
            </w:r>
          </w:p>
        </w:tc>
        <w:tc>
          <w:tcPr>
            <w:tcW w:type="dxa" w:w="2880"/>
          </w:tcPr>
          <w:p>
            <w:r>
              <w:t>Whether the custom variable is secret. If true, the value is not returned in the response payload.</w:t>
            </w:r>
          </w:p>
        </w:tc>
      </w:tr>
      <w:tr>
        <w:tc>
          <w:tcPr>
            <w:tcW w:type="dxa" w:w="2880"/>
          </w:tcPr>
          <w:p>
            <w:r>
              <w:t>name</w:t>
            </w:r>
          </w:p>
        </w:tc>
        <w:tc>
          <w:tcPr>
            <w:tcW w:type="dxa" w:w="2880"/>
          </w:tcPr>
          <w:p>
            <w:r>
              <w:t>string</w:t>
            </w:r>
          </w:p>
        </w:tc>
        <w:tc>
          <w:tcPr>
            <w:tcW w:type="dxa" w:w="2880"/>
          </w:tcPr>
          <w:p>
            <w:r>
              <w:t>The name of the variable. Corresponds with &lt;CUSTOM_VARIABLE_NAME&gt;. Must only contain upper-case characters, integers, or underscores.</w:t>
            </w:r>
          </w:p>
        </w:tc>
      </w:tr>
      <w:tr>
        <w:tc>
          <w:tcPr>
            <w:tcW w:type="dxa" w:w="2880"/>
          </w:tcPr>
          <w:p>
            <w:r>
              <w:t>value</w:t>
            </w:r>
          </w:p>
        </w:tc>
        <w:tc>
          <w:tcPr>
            <w:tcW w:type="dxa" w:w="2880"/>
          </w:tcPr>
          <w:p>
            <w:r>
              <w:t>string</w:t>
            </w:r>
          </w:p>
        </w:tc>
        <w:tc>
          <w:tcPr>
            <w:tcW w:type="dxa" w:w="2880"/>
          </w:tcPr>
          <w:p>
            <w:r>
              <w:t>Value of the custom variable. Not returned if the variable is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'{{DATADOG_BASE_URL}}/api/v1/integration/webhooks/configuration/custom-variables/CUSTOM_VARIABLE_NAME' \</w:t>
        <w:br/>
        <w:t xml:space="preserve"> --header 'Accept: application/json' \</w:t>
        <w:br/>
        <w:t xml:space="preserve"> --header 'DD-APPLICATION-KEY: {{DATADOG_APPLICATION_KEY}}'</w:t>
      </w:r>
    </w:p>
    <w:p>
      <w:pPr>
        <w:pStyle w:val="Heading3"/>
      </w:pPr>
      <w:r>
        <w:t>Example Usage</w:t>
      </w:r>
    </w:p>
    <w:p>
      <w:pPr>
        <w:pStyle w:val="Heading3"/>
      </w:pPr>
      <w:r>
        <w:t>Example 1: Get a non-secret custom variable</w:t>
      </w:r>
    </w:p>
    <w:p>
      <w:r>
        <w:rPr>
          <w:b/>
          <w:color w:val="666666"/>
          <w:sz w:val="16"/>
        </w:rPr>
        <w:t>[bash]</w:t>
      </w:r>
    </w:p>
    <w:p>
      <w:pPr>
        <w:shd w:fill="F2F2F2" w:val="clear"/>
      </w:pPr>
      <w:r>
        <w:rPr>
          <w:rFonts w:ascii="Courier New" w:hAnsi="Courier New"/>
          <w:sz w:val="17"/>
        </w:rPr>
        <w:t>curl -sS \</w:t>
        <w:br/>
        <w:t xml:space="preserve"> '{{DATADOG_BASE_URL}}/api/v1/integration/webhooks/configuration/custom-variables/CUSTOM_VARIABLE_NAME' \</w:t>
        <w:br/>
        <w:t xml:space="preserve"> -H 'Accept: application/json' \</w:t>
        <w:br/>
        <w:t xml:space="preserve"> -H 'DD-APPLICATION-KEY: {{DATADOG_APPLICATION_KEY}}'</w:t>
      </w:r>
    </w:p>
    <w:p>
      <w:pPr>
        <w:pStyle w:val="Heading3"/>
      </w:pPr>
      <w:r>
        <w:t>Example 2: Get a secret custom variable (value omitted)</w:t>
      </w:r>
    </w:p>
    <w:p>
      <w:r>
        <w:rPr>
          <w:b/>
          <w:color w:val="666666"/>
          <w:sz w:val="16"/>
        </w:rPr>
        <w:t>[bash]</w:t>
      </w:r>
    </w:p>
    <w:p>
      <w:pPr>
        <w:shd w:fill="F2F2F2" w:val="clear"/>
      </w:pPr>
      <w:r>
        <w:rPr>
          <w:rFonts w:ascii="Courier New" w:hAnsi="Courier New"/>
          <w:sz w:val="17"/>
        </w:rPr>
        <w:t>curl -sS \</w:t>
        <w:br/>
        <w:t xml:space="preserve"> '{{DATADOG_BASE_URL}}/api/v1/integration/webhooks/configuration/custom-variables/SECRET_VARIABLE_NAME' \</w:t>
        <w:br/>
        <w:t xml:space="preserve"> -H 'Accept: application/json' \</w:t>
        <w:br/>
        <w:t xml:space="preserve"> -H 'DD-APPLICATION-KEY: {{DATADOG_APPLICATION_KEY}}'</w:t>
      </w:r>
    </w:p>
    <w:p>
      <w:pPr>
        <w:pStyle w:val="Heading3"/>
      </w:pPr>
      <w:r>
        <w:t>Notes</w:t>
      </w:r>
    </w:p>
    <w:p>
      <w:pPr>
        <w:pStyle w:val="ListBullet"/>
      </w:pPr>
      <w:r>
        <w:t>Operation ID: GetWebhooksIntegrationCustomVariable.</w:t>
      </w:r>
    </w:p>
    <w:p>
      <w:pPr>
        <w:pStyle w:val="ListBullet"/>
      </w:pPr>
      <w:r>
        <w:t>If the variable is secret, the API returns metadata (is_secret, name) but does not include value.</w:t>
      </w:r>
    </w:p>
    <w:p>
      <w:pPr>
        <w:pStyle w:val="Heading3"/>
      </w:pPr>
      <w:r>
        <w:t>Error Handling</w:t>
      </w:r>
    </w:p>
    <w:p>
      <w:pPr>
        <w:pStyle w:val="ListBullet"/>
      </w:pPr>
      <w:r>
        <w:t>400: Bad request (request is invalid).</w:t>
      </w:r>
    </w:p>
    <w:p>
      <w:pPr>
        <w:pStyle w:val="ListBullet"/>
      </w:pPr>
      <w:r>
        <w:t>403: Authentication error.</w:t>
      </w:r>
    </w:p>
    <w:p>
      <w:pPr>
        <w:pStyle w:val="ListBullet"/>
      </w:pPr>
      <w:r>
        <w:t>404: The custom variable was not found.</w:t>
      </w:r>
    </w:p>
    <w:p>
      <w:pPr>
        <w:pStyle w:val="ListBullet"/>
      </w:pPr>
      <w:r>
        <w:t>429: Too many requests (rate limiting).</w:t>
      </w:r>
    </w:p>
    <w:p>
      <w:pPr>
        <w:pStyle w:val="Heading3"/>
      </w:pPr>
      <w:r>
        <w:t>Related webhooksIntegrationCustomVariables actions</w:t>
      </w:r>
    </w:p>
    <w:p>
      <w:pPr>
        <w:pStyle w:val="ListBullet"/>
      </w:pPr>
      <w:r>
        <w:t>[PUT] Update a Webhooks Integration Custom Variable — /api/v1/integration/webhooks/configuration/custom-variables/{{customVariableName}}</w:t>
      </w:r>
    </w:p>
    <w:p>
      <w:pPr>
        <w:pStyle w:val="ListBullet"/>
      </w:pPr>
      <w:r>
        <w:t>[POST] Create a Webhooks Integration Custom Variable — /api/v1/integration/webhooks/configuration/custom-variables</w:t>
      </w:r>
    </w:p>
    <w:p>
      <w:pPr>
        <w:pStyle w:val="ListBullet"/>
      </w:pPr>
      <w:r>
        <w:t>[DELETE] Delete a Webhooks Integration Custom Variable — /api/v1/integration/webhooks/configuration/custom-variables/{{customVariableName}}</w:t>
      </w:r>
    </w:p>
    <w:p>
      <w:r>
        <w:br w:type="page"/>
      </w:r>
    </w:p>
    <w:p>
      <w:pPr>
        <w:pStyle w:val="Heading2"/>
      </w:pPr>
      <w:r>
        <w:t>480. [DELETE] Delete a Workflow</w:t>
      </w:r>
    </w:p>
    <w:p>
      <w:r>
        <w:rPr>
          <w:b/>
        </w:rPr>
        <w:t xml:space="preserve">Endpoint: </w:t>
      </w:r>
      <w:r>
        <w:rPr>
          <w:rFonts w:ascii="Courier New" w:hAnsi="Courier New"/>
          <w:sz w:val="18"/>
        </w:rPr>
        <w:t>/api/v2/workflows/{{workflowId}}</w:t>
      </w:r>
    </w:p>
    <w:p>
      <w:pPr>
        <w:pStyle w:val="Heading3"/>
      </w:pPr>
      <w:r>
        <w:t>Prerequisites</w:t>
      </w:r>
    </w:p>
    <w:p>
      <w:pPr>
        <w:pStyle w:val="ListBullet"/>
      </w:pPr>
      <w:r>
        <w:t>You must have permissions to manage (delete) Workflows in the Datadog account.</w:t>
      </w:r>
    </w:p>
    <w:p>
      <w:pPr>
        <w:pStyle w:val="Heading3"/>
      </w:pPr>
      <w:r>
        <w:t>Method</w:t>
      </w:r>
    </w:p>
    <w:p>
      <w:r>
        <w:t>DELETE</w:t>
      </w:r>
    </w:p>
    <w:p>
      <w:pPr>
        <w:pStyle w:val="Heading3"/>
      </w:pPr>
      <w:r>
        <w:t>URL</w:t>
      </w:r>
    </w:p>
    <w:p>
      <w:r>
        <w:t>{{DATADOG_BASE_URL}}/api/v2/workflows/{{workflow_id}}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Workflow by its ID.</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/api/v2/workflows/).</w:t>
      </w:r>
    </w:p>
    <w:p>
      <w:pPr>
        <w:pStyle w:val="ListBullet"/>
      </w:pPr>
      <w:r>
        <w:t>Always construct the path as /api/v2/workflows/{{workflow_id}},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/api/v2/workflows/abc123</w:t>
        <w:br/>
        <w:t>/api/v2/workflows/3f2a9c0e-1b2c-4d5e-8f90-1234567890ab</w:t>
      </w:r>
    </w:p>
    <w:p>
      <w:pPr>
        <w:pStyle w:val="Heading3"/>
      </w:pPr>
      <w:r>
        <w:t>Invalid Examples</w:t>
      </w:r>
    </w:p>
    <w:p>
      <w:r>
        <w:rPr>
          <w:b/>
          <w:color w:val="666666"/>
          <w:sz w:val="16"/>
        </w:rPr>
        <w:t>[http]</w:t>
      </w:r>
    </w:p>
    <w:p>
      <w:pPr>
        <w:shd w:fill="F2F2F2" w:val="clear"/>
      </w:pPr>
      <w:r>
        <w:rPr>
          <w:rFonts w:ascii="Courier New" w:hAnsi="Courier New"/>
          <w:sz w:val="17"/>
        </w:rPr>
        <w:t>/api/v2/workflows/</w:t>
        <w:br/>
        <w:t>/api/v2/workflows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Key/value metadata associated with the error.</w:t>
            </w:r>
          </w:p>
        </w:tc>
      </w:tr>
      <w:tr>
        <w:tc>
          <w:tcPr>
            <w:tcW w:type="dxa" w:w="2880"/>
          </w:tcPr>
          <w:p>
            <w:r>
              <w:t>errors[].source</w:t>
            </w:r>
          </w:p>
        </w:tc>
        <w:tc>
          <w:tcPr>
            <w:tcW w:type="dxa" w:w="2880"/>
          </w:tcPr>
          <w:p>
            <w:r>
              <w:t>object</w:t>
            </w:r>
          </w:p>
        </w:tc>
        <w:tc>
          <w:tcPr>
            <w:tcW w:type="dxa" w:w="2880"/>
          </w:tcPr>
          <w:p>
            <w:r>
              <w:t>Source information for the error (schema referenced as JSONAPIErrorItemSource in docs).</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'{{DATADOG_BASE_URL}}/api/v2/workflows/wf_abc123'</w:t>
      </w:r>
    </w:p>
    <w:p>
      <w:pPr>
        <w:pStyle w:val="Heading3"/>
      </w:pPr>
      <w:r>
        <w:t>Behavior</w:t>
      </w:r>
    </w:p>
    <w:p>
      <w:pPr>
        <w:pStyle w:val="ListBullet"/>
      </w:pPr>
      <w:r>
        <w:t>Validates that workflow_id is present and the caller is authorized to delete the workflow.</w:t>
      </w:r>
    </w:p>
    <w:p>
      <w:pPr>
        <w:pStyle w:val="ListBullet"/>
      </w:pPr>
      <w:r>
        <w:t>Deletes the workflow resource.</w:t>
      </w:r>
    </w:p>
    <w:p>
      <w:pPr>
        <w:pStyle w:val="ListBullet"/>
      </w:pPr>
      <w:r>
        <w:t>Returns 204 No Content on success.</w:t>
      </w:r>
    </w:p>
    <w:p>
      <w:pPr>
        <w:pStyle w:val="Heading3"/>
      </w:pPr>
      <w:r>
        <w:t>Notes</w:t>
      </w:r>
    </w:p>
    <w:p>
      <w:pPr>
        <w:pStyle w:val="ListBullet"/>
      </w:pPr>
      <w:r>
        <w:t>This endpoint returns no response body on success (204).</w:t>
      </w:r>
    </w:p>
    <w:p>
      <w:pPr>
        <w:pStyle w:val="ListBullet"/>
      </w:pPr>
      <w:r>
        <w:t>Error responses follow a JSON:API-like errors[] structure as shown above.</w:t>
      </w:r>
    </w:p>
    <w:p>
      <w:pPr>
        <w:pStyle w:val="Heading3"/>
      </w:pPr>
      <w:r>
        <w:t>Error Handling</w:t>
      </w:r>
    </w:p>
    <w:p>
      <w:pPr>
        <w:pStyle w:val="ListBullet"/>
      </w:pPr>
      <w:r>
        <w:t>403 Forbidden: The caller does not have permission to delete the workflow.</w:t>
      </w:r>
    </w:p>
    <w:p>
      <w:pPr>
        <w:pStyle w:val="ListBullet"/>
      </w:pPr>
      <w:r>
        <w:t>404 Not Found: No workflow exists for the provided workflow_id.</w:t>
      </w:r>
    </w:p>
    <w:p>
      <w:pPr>
        <w:pStyle w:val="ListBullet"/>
      </w:pPr>
      <w:r>
        <w:t>429 Too Many Requests: Rate limit exceeded.</w:t>
      </w:r>
    </w:p>
    <w:p>
      <w:pPr>
        <w:pStyle w:val="Heading3"/>
      </w:pPr>
      <w:r>
        <w:t>Related workflows actions</w:t>
      </w:r>
    </w:p>
    <w:p>
      <w:pPr>
        <w:pStyle w:val="ListBullet"/>
      </w:pPr>
      <w:r>
        <w:t>[POST] Create a Workflow — /api/v2/workflows</w:t>
      </w:r>
    </w:p>
    <w:p>
      <w:pPr>
        <w:pStyle w:val="ListBullet"/>
      </w:pPr>
      <w:r>
        <w:t>[GET] Get a Workflow — /api/v2/workflows/{{workflowId}}</w:t>
      </w:r>
    </w:p>
    <w:p>
      <w:pPr>
        <w:pStyle w:val="ListBullet"/>
      </w:pPr>
      <w:r>
        <w:t>[PATCH] Update a Workflow by ID — /api/v2/workflows/{{workflowId}}</w:t>
      </w:r>
    </w:p>
    <w:p>
      <w:r>
        <w:br w:type="page"/>
      </w:r>
    </w:p>
    <w:p>
      <w:pPr>
        <w:pStyle w:val="Heading2"/>
      </w:pPr>
      <w:r>
        <w:t>481. [GET] Get a Workflow Instance Execution</w:t>
      </w:r>
    </w:p>
    <w:p>
      <w:r>
        <w:rPr>
          <w:b/>
        </w:rPr>
        <w:t xml:space="preserve">Endpoint: </w:t>
      </w:r>
      <w:r>
        <w:rPr>
          <w:rFonts w:ascii="Courier New" w:hAnsi="Courier New"/>
          <w:sz w:val="18"/>
        </w:rPr>
        <w:t>/api/v2/workflows/{{workflowId}}/instances/{{instanceId}}</w:t>
      </w:r>
    </w:p>
    <w:p>
      <w:pPr>
        <w:pStyle w:val="Heading3"/>
      </w:pPr>
      <w:r>
        <w:t>Prerequisites</w:t>
      </w:r>
    </w:p>
    <w:p>
      <w:pPr>
        <w:pStyle w:val="ListBullet"/>
      </w:pPr>
      <w:r>
        <w:t>Access to Datadog Workflows and permission to read workflow instances (can be configured via the Datadog UI)</w:t>
      </w:r>
    </w:p>
    <w:p>
      <w:pPr>
        <w:pStyle w:val="Heading3"/>
      </w:pPr>
      <w:r>
        <w:t>Method</w:t>
      </w:r>
    </w:p>
    <w:p>
      <w:r>
        <w:t>GET</w:t>
      </w:r>
    </w:p>
    <w:p>
      <w:pPr>
        <w:pStyle w:val="Heading3"/>
      </w:pPr>
      <w:r>
        <w:t>URL</w:t>
      </w:r>
    </w:p>
    <w:p>
      <w:r>
        <w:t>{{DATADOG_BASE_URL}}/api/v2/workflows/{{workflow_id}}/instances/{{instance_id}}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execution (instance) of a given workflow.</w:t>
      </w:r>
    </w:p>
    <w:p>
      <w:pPr>
        <w:pStyle w:val="Heading3"/>
      </w:pPr>
      <w:r>
        <w:t>Enforcement Rules</w:t>
      </w:r>
    </w:p>
    <w:p>
      <w:pPr>
        <w:pStyle w:val="ListBullet"/>
      </w:pPr>
      <w:r>
        <w:t>The workflow_id path parameter must always be present and must be a non-empty string.</w:t>
      </w:r>
    </w:p>
    <w:p>
      <w:pPr>
        <w:pStyle w:val="ListBullet"/>
      </w:pPr>
      <w:r>
        <w:t>The instance_id path parameter must always be present and must be a non-empty string.</w:t>
      </w:r>
    </w:p>
    <w:p>
      <w:pPr>
        <w:pStyle w:val="ListBullet"/>
      </w:pPr>
      <w:r>
        <w:t>Always construct the path as /api/v2/workflows/{{workflow_id}}/instances/{{instance_id}}.</w:t>
      </w:r>
    </w:p>
    <w:p>
      <w:pPr>
        <w:pStyle w:val="ListBullet"/>
      </w:pPr>
      <w:r>
        <w:t>Do not call the API with missing or empty path parameters (e.g., avoid /api/v2/workflows//instances/).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/api/v2/workflows/abc123/instances/inst_456</w:t>
        <w:br/>
        <w:t>/api/v2/workflows/workflow-001/instances/instance-20240314-01</w:t>
      </w:r>
    </w:p>
    <w:p>
      <w:pPr>
        <w:pStyle w:val="Heading3"/>
      </w:pPr>
      <w:r>
        <w:t>Invalid Examples</w:t>
      </w:r>
    </w:p>
    <w:p>
      <w:r>
        <w:rPr>
          <w:b/>
          <w:color w:val="666666"/>
          <w:sz w:val="16"/>
        </w:rPr>
        <w:t>[http]</w:t>
      </w:r>
    </w:p>
    <w:p>
      <w:pPr>
        <w:shd w:fill="F2F2F2" w:val="clear"/>
      </w:pPr>
      <w:r>
        <w:rPr>
          <w:rFonts w:ascii="Courier New" w:hAnsi="Courier New"/>
          <w:sz w:val="17"/>
        </w:rPr>
        <w:t>/api/v2/workflows//instances/inst_456</w:t>
        <w:br/>
        <w:t>/api/v2/workflows/abc123/instances/</w:t>
        <w:br/>
        <w:t>/api/v2/workflows/instances/inst_456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w:t>
            </w:r>
          </w:p>
        </w:tc>
      </w:tr>
      <w:tr>
        <w:tc>
          <w:tcPr>
            <w:tcW w:type="dxa" w:w="2880"/>
          </w:tcPr>
          <w:p>
            <w:r>
              <w:t>instance_id</w:t>
            </w:r>
          </w:p>
        </w:tc>
        <w:tc>
          <w:tcPr>
            <w:tcW w:type="dxa" w:w="2880"/>
          </w:tcPr>
          <w:p>
            <w:r>
              <w:t>string</w:t>
            </w:r>
          </w:p>
        </w:tc>
        <w:tc>
          <w:tcPr>
            <w:tcW w:type="dxa" w:w="2880"/>
          </w:tcPr>
          <w:p>
            <w:r>
              <w:t>The ID of the workflow instance.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"additionalProperties": {}</w:t>
        <w:br/>
        <w:t xml:space="preserve"> },</w:t>
        <w:br/>
        <w:t xml:space="preserve"> "additionalProperties":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the workflow instance.</w:t>
            </w:r>
          </w:p>
        </w:tc>
      </w:tr>
      <w:tr>
        <w:tc>
          <w:tcPr>
            <w:tcW w:type="dxa" w:w="2880"/>
          </w:tcPr>
          <w:p>
            <w:r>
              <w:t>data.attributes</w:t>
            </w:r>
          </w:p>
        </w:tc>
        <w:tc>
          <w:tcPr>
            <w:tcW w:type="dxa" w:w="2880"/>
          </w:tcPr>
          <w:p>
            <w:r>
              <w:t>object</w:t>
            </w:r>
          </w:p>
        </w:tc>
        <w:tc>
          <w:tcPr>
            <w:tcW w:type="dxa" w:w="2880"/>
          </w:tcPr>
          <w:p>
            <w:r>
              <w:t>Workflow instance attributes (WorklflowGetInstanceResponseDataAttributes in the source documentation).</w:t>
            </w:r>
          </w:p>
        </w:tc>
      </w:tr>
      <w:tr>
        <w:tc>
          <w:tcPr>
            <w:tcW w:type="dxa" w:w="2880"/>
          </w:tcPr>
          <w:p>
            <w:r>
              <w:t>data.additionalProperties</w:t>
            </w:r>
          </w:p>
        </w:tc>
        <w:tc>
          <w:tcPr>
            <w:tcW w:type="dxa" w:w="2880"/>
          </w:tcPr>
          <w:p>
            <w:r>
              <w:t>any</w:t>
            </w:r>
          </w:p>
        </w:tc>
        <w:tc>
          <w:tcPr>
            <w:tcW w:type="dxa" w:w="2880"/>
          </w:tcPr>
          <w:p>
            <w:r>
              <w:t>Additional properties object (as returned by the API).</w:t>
            </w:r>
          </w:p>
        </w:tc>
      </w:tr>
      <w:tr>
        <w:tc>
          <w:tcPr>
            <w:tcW w:type="dxa" w:w="2880"/>
          </w:tcPr>
          <w:p>
            <w:r>
              <w:t>additionalProperties</w:t>
            </w:r>
          </w:p>
        </w:tc>
        <w:tc>
          <w:tcPr>
            <w:tcW w:type="dxa" w:w="2880"/>
          </w:tcPr>
          <w:p>
            <w:r>
              <w:t>any</w:t>
            </w:r>
          </w:p>
        </w:tc>
        <w:tc>
          <w:tcPr>
            <w:tcW w:type="dxa" w:w="2880"/>
          </w:tcPr>
          <w:p>
            <w:r>
              <w:t>Additional top-level properties (as returned by the API).</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'{{DATADOG_BASE_URL}}/api/v2/workflows/abc123/instances/inst_456' \</w:t>
        <w:br/>
        <w:t xml:space="preserve"> -H 'Accept: application/json' \</w:t>
        <w:br/>
        <w:t xml:space="preserve"> -H 'DD-APPLICATION-KEY: {{DATADOG_APPLICATION_KEY}}'</w:t>
      </w:r>
    </w:p>
    <w:p>
      <w:pPr>
        <w:pStyle w:val="Heading3"/>
      </w:pPr>
      <w:r>
        <w:t>Notes</w:t>
      </w:r>
    </w:p>
    <w:p>
      <w:pPr>
        <w:pStyle w:val="ListBullet"/>
      </w:pPr>
      <w:r>
        <w:t>This endpoint returns JSON with a data object whose attributes schema is referenced as WorklflowGetInstanceResponseDataAttributes in the scraped content, but the field-level shape was not provided.</w:t>
      </w:r>
    </w:p>
    <w:p>
      <w:pPr>
        <w:pStyle w:val="Heading3"/>
      </w:pPr>
      <w:r>
        <w:t>Related workflowInstances actions</w:t>
      </w:r>
    </w:p>
    <w:p>
      <w:pPr>
        <w:pStyle w:val="ListBullet"/>
      </w:pPr>
      <w:r>
        <w:t>[PUT] Cancel a Workflow Instance Execution — /api/v2/workflows/{{workflowId}}/instances/{{instanceId}}/cancel</w:t>
      </w:r>
    </w:p>
    <w:p>
      <w:pPr>
        <w:pStyle w:val="ListBullet"/>
      </w:pPr>
      <w:r>
        <w:t>[POST] Execute a Workflow Instance — /api/v2/workflows/{{workflowId}}/instances</w:t>
      </w:r>
    </w:p>
    <w:p>
      <w:pPr>
        <w:pStyle w:val="ListBullet"/>
      </w:pPr>
      <w:r>
        <w:t>[GET] List a Workflow’s Instances — /api/v2/workflows/{{workflowId}}/instances</w:t>
      </w:r>
    </w:p>
    <w:p>
      <w:r>
        <w:br w:type="page"/>
      </w:r>
    </w:p>
    <w:p>
      <w:pPr>
        <w:pStyle w:val="Heading2"/>
      </w:pPr>
      <w:r>
        <w:t>482. [POST] Create an Action Connection</w:t>
      </w:r>
    </w:p>
    <w:p>
      <w:r>
        <w:rPr>
          <w:b/>
        </w:rPr>
        <w:t xml:space="preserve">Endpoint: </w:t>
      </w:r>
      <w:r>
        <w:rPr>
          <w:rFonts w:ascii="Courier New" w:hAnsi="Courier New"/>
          <w:sz w:val="18"/>
        </w:rPr>
        <w:t>/api/v2/actions/connections</w:t>
      </w:r>
    </w:p>
    <w:p>
      <w:pPr>
        <w:pStyle w:val="Heading3"/>
      </w:pPr>
      <w:r>
        <w:t>Prerequisites</w:t>
      </w:r>
    </w:p>
    <w:p>
      <w:pPr>
        <w:pStyle w:val="ListBullet"/>
      </w:pPr>
      <w:r>
        <w:t>Must have permission to create Action Connections in the Datadog account</w:t>
      </w:r>
    </w:p>
    <w:p>
      <w:pPr>
        <w:pStyle w:val="Heading3"/>
      </w:pPr>
      <w:r>
        <w:t>Method</w:t>
      </w:r>
    </w:p>
    <w:p>
      <w:r>
        <w:t>POST</w:t>
      </w:r>
    </w:p>
    <w:p>
      <w:pPr>
        <w:pStyle w:val="Heading3"/>
      </w:pPr>
      <w:r>
        <w:t>URL</w:t>
      </w:r>
    </w:p>
    <w:p>
      <w:r>
        <w:t>{{DATADOG_BASE_URL}}/api/v2/actions/connections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Action Connection.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Action connection attributes (ActionConnectionAttributes).</w:t>
            </w:r>
          </w:p>
        </w:tc>
      </w:tr>
      <w:tr>
        <w:tc>
          <w:tcPr>
            <w:tcW w:type="dxa" w:w="2880"/>
          </w:tcPr>
          <w:p>
            <w:r>
              <w:t>data.type</w:t>
            </w:r>
          </w:p>
        </w:tc>
        <w:tc>
          <w:tcPr>
            <w:tcW w:type="dxa" w:w="2880"/>
          </w:tcPr>
          <w:p>
            <w:r>
              <w:t>string</w:t>
            </w:r>
          </w:p>
        </w:tc>
        <w:tc>
          <w:tcPr>
            <w:tcW w:type="dxa" w:w="2880"/>
          </w:tcPr>
          <w:p>
            <w:r>
              <w:t>Required. Data type (ActionConnectionDataType).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connection 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"connection_123",</w:t>
        <w:br/>
        <w:t xml:space="preserve"> "type": "action_connection"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Action connection attributes (ActionConnectionAttributes).</w:t>
            </w:r>
          </w:p>
        </w:tc>
      </w:tr>
      <w:tr>
        <w:tc>
          <w:tcPr>
            <w:tcW w:type="dxa" w:w="2880"/>
          </w:tcPr>
          <w:p>
            <w:r>
              <w:t>data.id</w:t>
            </w:r>
          </w:p>
        </w:tc>
        <w:tc>
          <w:tcPr>
            <w:tcW w:type="dxa" w:w="2880"/>
          </w:tcPr>
          <w:p>
            <w:r>
              <w:t>string</w:t>
            </w:r>
          </w:p>
        </w:tc>
        <w:tc>
          <w:tcPr>
            <w:tcW w:type="dxa" w:w="2880"/>
          </w:tcPr>
          <w:p>
            <w:r>
              <w:t>The connection identifier.</w:t>
            </w:r>
          </w:p>
        </w:tc>
      </w:tr>
      <w:tr>
        <w:tc>
          <w:tcPr>
            <w:tcW w:type="dxa" w:w="2880"/>
          </w:tcPr>
          <w:p>
            <w:r>
              <w:t>data.type</w:t>
            </w:r>
          </w:p>
        </w:tc>
        <w:tc>
          <w:tcPr>
            <w:tcW w:type="dxa" w:w="2880"/>
          </w:tcPr>
          <w:p>
            <w:r>
              <w:t>string</w:t>
            </w:r>
          </w:p>
        </w:tc>
        <w:tc>
          <w:tcPr>
            <w:tcW w:type="dxa" w:w="2880"/>
          </w:tcPr>
          <w:p>
            <w:r>
              <w:t>Data type (ActionConnectionDataType).</w:t>
            </w:r>
          </w:p>
        </w:tc>
      </w:tr>
      <w:tr>
        <w:tc>
          <w:tcPr>
            <w:tcW w:type="dxa" w:w="2880"/>
          </w:tcPr>
          <w:p>
            <w:r>
              <w:t>errors</w:t>
            </w:r>
          </w:p>
        </w:tc>
        <w:tc>
          <w:tcPr>
            <w:tcW w:type="dxa" w:w="2880"/>
          </w:tcPr>
          <w:p>
            <w:r>
              <w:t>array</w:t>
            </w:r>
          </w:p>
        </w:tc>
        <w:tc>
          <w:tcPr>
            <w:tcW w:type="dxa" w:w="2880"/>
          </w:tcPr>
          <w:p>
            <w:r>
              <w:t>A list of errors (only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information for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'{{DATADOG_BASE_URL}}/api/v2/actions/connections'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"action_connection"</w:t>
        <w:br/>
        <w:t xml:space="preserve">    }</w:t>
        <w:br/>
        <w:t xml:space="preserve">  }'</w:t>
      </w:r>
    </w:p>
    <w:p>
      <w:pPr>
        <w:pStyle w:val="Heading3"/>
      </w:pPr>
      <w:r>
        <w:t>Notes</w:t>
      </w:r>
    </w:p>
    <w:p>
      <w:pPr>
        <w:pStyle w:val="ListBullet"/>
      </w:pPr>
      <w:r>
        <w:t>The request and response use a JSON:API-style envelope (data, attributes, type, optional id).</w:t>
      </w:r>
    </w:p>
    <w:p>
      <w:pPr>
        <w:pStyle w:val="ListBullet"/>
      </w:pPr>
      <w:r>
        <w:t>The exact schema for ActionConnectionAttributes, ActionConnectionDataType, and JSONAPIErrorItemSource was not included in the scraped content, so it is referenced by name only.</w:t>
      </w:r>
    </w:p>
    <w:p>
      <w:pPr>
        <w:pStyle w:val="Heading3"/>
      </w:pPr>
      <w:r>
        <w:t>Related actionConnections actions</w:t>
      </w:r>
    </w:p>
    <w:p>
      <w:pPr>
        <w:pStyle w:val="ListBullet"/>
      </w:pPr>
      <w:r>
        <w:t>[DELETE] Delete an Action Connection — /api/v2/actions/connections/{{connectionId}}</w:t>
      </w:r>
    </w:p>
    <w:p>
      <w:pPr>
        <w:pStyle w:val="ListBullet"/>
      </w:pPr>
      <w:r>
        <w:t>[GET] Get an Action Connection — /api/v2/actions/connections/{{connectionId}}</w:t>
      </w:r>
    </w:p>
    <w:p>
      <w:pPr>
        <w:pStyle w:val="ListBullet"/>
      </w:pPr>
      <w:r>
        <w:t>[PATCH] Update an Action Connection — /api/v2/actions/connections/{{connectionId}}</w:t>
      </w:r>
    </w:p>
    <w:p>
      <w:r>
        <w:br w:type="page"/>
      </w:r>
    </w:p>
    <w:p>
      <w:pPr>
        <w:pStyle w:val="Heading2"/>
      </w:pPr>
      <w:r>
        <w:t>483. [DELETE] Delete an Action Connection</w:t>
      </w:r>
    </w:p>
    <w:p>
      <w:r>
        <w:rPr>
          <w:b/>
        </w:rPr>
        <w:t xml:space="preserve">Endpoint: </w:t>
      </w:r>
      <w:r>
        <w:rPr>
          <w:rFonts w:ascii="Courier New" w:hAnsi="Courier New"/>
          <w:sz w:val="18"/>
        </w:rPr>
        <w:t>/api/v2/actions/connections/{{connectionId}}</w:t>
      </w:r>
    </w:p>
    <w:p>
      <w:pPr>
        <w:pStyle w:val="Heading3"/>
      </w:pPr>
      <w:r>
        <w:t>Prerequisites</w:t>
      </w:r>
    </w:p>
    <w:p>
      <w:pPr>
        <w:pStyle w:val="ListBullet"/>
      </w:pPr>
      <w:r>
        <w:t>You must have permission to manage/delete Action Connections in Datadog.</w:t>
      </w:r>
    </w:p>
    <w:p>
      <w:pPr>
        <w:pStyle w:val="Heading3"/>
      </w:pPr>
      <w:r>
        <w:t>Method</w:t>
      </w:r>
    </w:p>
    <w:p>
      <w:r>
        <w:t>DELETE</w:t>
      </w:r>
    </w:p>
    <w:p>
      <w:pPr>
        <w:pStyle w:val="Heading3"/>
      </w:pPr>
      <w:r>
        <w:t>URL</w:t>
      </w:r>
    </w:p>
    <w:p>
      <w:r>
        <w:t>{{DATADOG_BASE_URL}}/api/v2/actions/connections/{{connection_id}}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Action Connection by its ID.</w:t>
      </w:r>
    </w:p>
    <w:p>
      <w:pPr>
        <w:pStyle w:val="Heading3"/>
      </w:pPr>
      <w:r>
        <w:t>Enforcement Rules</w:t>
      </w:r>
    </w:p>
    <w:p>
      <w:pPr>
        <w:pStyle w:val="ListBullet"/>
      </w:pPr>
      <w:r>
        <w:t>The connection_id path parameter must always be present.</w:t>
      </w:r>
    </w:p>
    <w:p>
      <w:pPr>
        <w:pStyle w:val="ListBullet"/>
      </w:pPr>
      <w:r>
        <w:t>If the user provides a connection_id, use that value directly.</w:t>
      </w:r>
    </w:p>
    <w:p>
      <w:pPr>
        <w:pStyle w:val="ListBullet"/>
      </w:pPr>
      <w:r>
        <w:t>Do not call the API with a missing or empty connection_id (e.g., avoid /actions/connections//).</w:t>
      </w:r>
    </w:p>
    <w:p>
      <w:pPr>
        <w:pStyle w:val="ListBullet"/>
      </w:pPr>
      <w:r>
        <w:t>Always construct the path as /api/v2/actions/connections/{{connection_id}}, where {{connection_id}} is a non-empty string.</w:t>
      </w:r>
    </w:p>
    <w:p>
      <w:pPr>
        <w:pStyle w:val="ListBullet"/>
      </w:pPr>
      <w:r>
        <w:t>Do not infer or guess the connection_id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Ensure the final request path always resolves to something like: </w:t>
        <w:br/>
        <w:br/>
        <w:t>/api/v2/actions/connections/abc123</w:t>
      </w:r>
    </w:p>
    <w:p>
      <w:pPr>
        <w:pStyle w:val="Heading3"/>
      </w:pPr>
      <w:r>
        <w:t>Valid Examples</w:t>
      </w:r>
    </w:p>
    <w:p>
      <w:r>
        <w:rPr>
          <w:b/>
          <w:color w:val="666666"/>
          <w:sz w:val="16"/>
        </w:rPr>
        <w:t>[http]</w:t>
      </w:r>
    </w:p>
    <w:p>
      <w:pPr>
        <w:shd w:fill="F2F2F2" w:val="clear"/>
      </w:pPr>
      <w:r>
        <w:rPr>
          <w:rFonts w:ascii="Courier New" w:hAnsi="Courier New"/>
          <w:sz w:val="17"/>
        </w:rPr>
        <w:t>/api/v2/actions/connections/abc123</w:t>
        <w:br/>
        <w:t>/api/v2/actions/connections/connection_9f2c1a</w:t>
      </w:r>
    </w:p>
    <w:p>
      <w:pPr>
        <w:pStyle w:val="Heading3"/>
      </w:pPr>
      <w:r>
        <w:t>Invalid Examples</w:t>
      </w:r>
    </w:p>
    <w:p>
      <w:r>
        <w:rPr>
          <w:b/>
          <w:color w:val="666666"/>
          <w:sz w:val="16"/>
        </w:rPr>
        <w:t>[http]</w:t>
      </w:r>
    </w:p>
    <w:p>
      <w:pPr>
        <w:shd w:fill="F2F2F2" w:val="clear"/>
      </w:pPr>
      <w:r>
        <w:rPr>
          <w:rFonts w:ascii="Courier New" w:hAnsi="Courier New"/>
          <w:sz w:val="17"/>
        </w:rPr>
        <w:t>/api/v2/actions/connections/</w:t>
        <w:br/>
        <w:t>/api/v2/actions/connections</w:t>
        <w:br/>
        <w:t>/api/v2/actions/connections//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ID of the action connection.</w:t>
            </w:r>
          </w:p>
        </w:tc>
      </w:tr>
    </w:tbl>
    <w:p/>
    <w:p>
      <w:pPr>
        <w:pStyle w:val="Heading3"/>
      </w:pPr>
      <w:r>
        <w:t>Response</w:t>
      </w:r>
    </w:p>
    <w:p>
      <w:pPr>
        <w:pStyle w:val="Heading3"/>
      </w:pPr>
      <w:r>
        <w:t>Success Response (204 No Content)</w:t>
      </w:r>
    </w:p>
    <w:p>
      <w:r>
        <w:t>No response body. The resource was deleted successfully.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"additionalProperty1":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"additionalProperty1":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"additionalProperty1": "any"</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(arbitrary key/value pairs).</w:t>
            </w:r>
          </w:p>
        </w:tc>
      </w:tr>
      <w:tr>
        <w:tc>
          <w:tcPr>
            <w:tcW w:type="dxa" w:w="2880"/>
          </w:tcPr>
          <w:p>
            <w:r>
              <w:t>errors[].source</w:t>
            </w:r>
          </w:p>
        </w:tc>
        <w:tc>
          <w:tcPr>
            <w:tcW w:type="dxa" w:w="2880"/>
          </w:tcPr>
          <w:p>
            <w:r>
              <w:t>object</w:t>
            </w:r>
          </w:p>
        </w:tc>
        <w:tc>
          <w:tcPr>
            <w:tcW w:type="dxa" w:w="2880"/>
          </w:tcPr>
          <w:p>
            <w:r>
              <w:t>Source of the error (schema referenced as JSONAPIErrorItemSource in the docs).</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'{{DATADOG_BASE_URL}}/api/v2/actions/connections/abc123' \</w:t>
        <w:br/>
        <w:t xml:space="preserve"> --header 'Accept: application/json' \</w:t>
        <w:br/>
        <w:t xml:space="preserve"> --header 'DD-APPLICATION-KEY: {{DATADOG_APPLICATION_KEY}}'</w:t>
      </w:r>
    </w:p>
    <w:p>
      <w:pPr>
        <w:pStyle w:val="Heading3"/>
      </w:pPr>
      <w:r>
        <w:t>Notes</w:t>
      </w:r>
    </w:p>
    <w:p>
      <w:pPr>
        <w:pStyle w:val="ListBullet"/>
      </w:pPr>
      <w:r>
        <w:t>A successful delete returns 204 No Content (no JSON body).</w:t>
      </w:r>
    </w:p>
    <w:p>
      <w:pPr>
        <w:pStyle w:val="ListBullet"/>
      </w:pPr>
      <w:r>
        <w:t>Authentication details beyond the required Datadog application key header are handled by your environment/system and are not shown here.</w:t>
      </w:r>
    </w:p>
    <w:p>
      <w:pPr>
        <w:pStyle w:val="Heading3"/>
      </w:pPr>
      <w:r>
        <w:t>Error Handling</w:t>
      </w:r>
    </w:p>
    <w:p>
      <w:pPr>
        <w:pStyle w:val="ListBullet"/>
      </w:pPr>
      <w:r>
        <w:t>403 Forbidden: The caller is not permitted to delete the connection.</w:t>
      </w:r>
    </w:p>
    <w:p>
      <w:pPr>
        <w:pStyle w:val="ListBullet"/>
      </w:pPr>
      <w:r>
        <w:t>404 Not Found: No Action Connection exists for the given connection_id.</w:t>
      </w:r>
    </w:p>
    <w:p>
      <w:pPr>
        <w:pStyle w:val="ListBullet"/>
      </w:pPr>
      <w:r>
        <w:t>429 Too Many Requests: Rate limit exceeded; retry later.</w:t>
      </w:r>
    </w:p>
    <w:p>
      <w:pPr>
        <w:pStyle w:val="Heading3"/>
      </w:pPr>
      <w:r>
        <w:t>Related actionConnections actions</w:t>
      </w:r>
    </w:p>
    <w:p>
      <w:pPr>
        <w:pStyle w:val="ListBullet"/>
      </w:pPr>
      <w:r>
        <w:t>[POST] Create an Action Connection — /api/v2/actions/connections</w:t>
      </w:r>
    </w:p>
    <w:p>
      <w:pPr>
        <w:pStyle w:val="ListBullet"/>
      </w:pPr>
      <w:r>
        <w:t>[GET] Get an Action Connection — /api/v2/actions/connections/{{connectionId}}</w:t>
      </w:r>
    </w:p>
    <w:p>
      <w:pPr>
        <w:pStyle w:val="ListBullet"/>
      </w:pPr>
      <w:r>
        <w:t>[PATCH] Update an Action Connection — /api/v2/actions/connections/{{connectionId}}</w:t>
      </w:r>
    </w:p>
    <w:p>
      <w:r>
        <w:br w:type="page"/>
      </w:r>
    </w:p>
    <w:p>
      <w:pPr>
        <w:pStyle w:val="Heading2"/>
      </w:pPr>
      <w:r>
        <w:t>484. [GET] Get an Action Connection</w:t>
      </w:r>
    </w:p>
    <w:p>
      <w:r>
        <w:rPr>
          <w:b/>
        </w:rPr>
        <w:t xml:space="preserve">Endpoint: </w:t>
      </w:r>
      <w:r>
        <w:rPr>
          <w:rFonts w:ascii="Courier New" w:hAnsi="Courier New"/>
          <w:sz w:val="18"/>
        </w:rPr>
        <w:t>/api/v2/actions/connections/{{connectionId}}</w:t>
      </w:r>
    </w:p>
    <w:p>
      <w:pPr>
        <w:pStyle w:val="Heading3"/>
      </w:pPr>
      <w:r>
        <w:t>Prerequisites</w:t>
      </w:r>
    </w:p>
    <w:p>
      <w:pPr>
        <w:pStyle w:val="ListBullet"/>
      </w:pPr>
      <w:r>
        <w:t>You must have access to the Action Connections feature in your Datadog organization.</w:t>
      </w:r>
    </w:p>
    <w:p>
      <w:pPr>
        <w:pStyle w:val="Heading3"/>
      </w:pPr>
      <w:r>
        <w:t>Method</w:t>
      </w:r>
    </w:p>
    <w:p>
      <w:r>
        <w:t>GET</w:t>
      </w:r>
    </w:p>
    <w:p>
      <w:pPr>
        <w:pStyle w:val="Heading3"/>
      </w:pPr>
      <w:r>
        <w:t>URL</w:t>
      </w:r>
    </w:p>
    <w:p>
      <w:r>
        <w:t>{{DATADOG_BASE_URL}}/api/v2/actions/connections/{{connection_id}}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an existing Action Connection by its identifier.</w:t>
      </w:r>
    </w:p>
    <w:p>
      <w:pPr>
        <w:pStyle w:val="Heading3"/>
      </w:pPr>
      <w:r>
        <w:t>Enforcement Rules</w:t>
      </w:r>
    </w:p>
    <w:p>
      <w:pPr>
        <w:pStyle w:val="ListBullet"/>
      </w:pPr>
      <w:r>
        <w:t>The connection_id path parameter must always be present.</w:t>
      </w:r>
    </w:p>
    <w:p>
      <w:pPr>
        <w:pStyle w:val="ListBullet"/>
      </w:pPr>
      <w:r>
        <w:t>Always construct the path as /api/v2/actions/connections/{{connection_id}}, where {{connection_id}} is a non-empty string.</w:t>
      </w:r>
    </w:p>
    <w:p>
      <w:pPr>
        <w:pStyle w:val="ListBullet"/>
      </w:pPr>
      <w:r>
        <w:t>Do not call the API with a missing or empty connection_id (e.g., avoid /api/v2/actions/connections/).</w:t>
      </w:r>
    </w:p>
    <w:p>
      <w:pPr>
        <w:pStyle w:val="ListBullet"/>
      </w:pPr>
      <w:r>
        <w:t>Do not infer or guess connection_id; it must be provided by the user/system.</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 and supported by the API.</w:t>
      </w:r>
    </w:p>
    <w:p>
      <w:pPr>
        <w:pStyle w:val="Heading3"/>
      </w:pPr>
      <w:r>
        <w:t>Valid Examples</w:t>
      </w:r>
    </w:p>
    <w:p>
      <w:r>
        <w:rPr>
          <w:b/>
          <w:color w:val="666666"/>
          <w:sz w:val="16"/>
        </w:rPr>
        <w:t>[http]</w:t>
      </w:r>
    </w:p>
    <w:p>
      <w:pPr>
        <w:shd w:fill="F2F2F2" w:val="clear"/>
      </w:pPr>
      <w:r>
        <w:rPr>
          <w:rFonts w:ascii="Courier New" w:hAnsi="Courier New"/>
          <w:sz w:val="17"/>
        </w:rPr>
        <w:t>/api/v2/actions/connections/abc123</w:t>
        <w:br/>
        <w:t>/api/v2/actions/connections/conn_9f8e7d6c</w:t>
      </w:r>
    </w:p>
    <w:p>
      <w:pPr>
        <w:pStyle w:val="Heading3"/>
      </w:pPr>
      <w:r>
        <w:t>Invalid Examples</w:t>
      </w:r>
    </w:p>
    <w:p>
      <w:r>
        <w:rPr>
          <w:b/>
          <w:color w:val="666666"/>
          <w:sz w:val="16"/>
        </w:rPr>
        <w:t>[http]</w:t>
      </w:r>
    </w:p>
    <w:p>
      <w:pPr>
        <w:shd w:fill="F2F2F2" w:val="clear"/>
      </w:pPr>
      <w:r>
        <w:rPr>
          <w:rFonts w:ascii="Courier New" w:hAnsi="Courier New"/>
          <w:sz w:val="17"/>
        </w:rPr>
        <w:t>/api/v2/actions/connections/</w:t>
        <w:br/>
        <w:t>/api/v2/actions/connections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ID of the action connection.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"action_connection"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Action Connection resource.</w:t>
            </w:r>
          </w:p>
        </w:tc>
      </w:tr>
      <w:tr>
        <w:tc>
          <w:tcPr>
            <w:tcW w:type="dxa" w:w="2880"/>
          </w:tcPr>
          <w:p>
            <w:r>
              <w:t>data.attributes</w:t>
            </w:r>
          </w:p>
        </w:tc>
        <w:tc>
          <w:tcPr>
            <w:tcW w:type="dxa" w:w="2880"/>
          </w:tcPr>
          <w:p>
            <w:r>
              <w:t>object</w:t>
            </w:r>
          </w:p>
        </w:tc>
        <w:tc>
          <w:tcPr>
            <w:tcW w:type="dxa" w:w="2880"/>
          </w:tcPr>
          <w:p>
            <w:r>
              <w:t>Action Connection attributes. (Schema: ActionConnectionAttributes.)</w:t>
            </w:r>
          </w:p>
        </w:tc>
      </w:tr>
      <w:tr>
        <w:tc>
          <w:tcPr>
            <w:tcW w:type="dxa" w:w="2880"/>
          </w:tcPr>
          <w:p>
            <w:r>
              <w:t>data.id</w:t>
            </w:r>
          </w:p>
        </w:tc>
        <w:tc>
          <w:tcPr>
            <w:tcW w:type="dxa" w:w="2880"/>
          </w:tcPr>
          <w:p>
            <w:r>
              <w:t>string</w:t>
            </w:r>
          </w:p>
        </w:tc>
        <w:tc>
          <w:tcPr>
            <w:tcW w:type="dxa" w:w="2880"/>
          </w:tcPr>
          <w:p>
            <w:r>
              <w:t>The connection identifier.</w:t>
            </w:r>
          </w:p>
        </w:tc>
      </w:tr>
      <w:tr>
        <w:tc>
          <w:tcPr>
            <w:tcW w:type="dxa" w:w="2880"/>
          </w:tcPr>
          <w:p>
            <w:r>
              <w:t>data.type</w:t>
            </w:r>
          </w:p>
        </w:tc>
        <w:tc>
          <w:tcPr>
            <w:tcW w:type="dxa" w:w="2880"/>
          </w:tcPr>
          <w:p>
            <w:r>
              <w:t>string</w:t>
            </w:r>
          </w:p>
        </w:tc>
        <w:tc>
          <w:tcPr>
            <w:tcW w:type="dxa" w:w="2880"/>
          </w:tcPr>
          <w:p>
            <w:r>
              <w:t>The resource type. (Schema: ActionConnectionDataType.)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(Schema: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'{{DATADOG_BASE_URL}}/api/v2/actions/connections/abc123' \</w:t>
        <w:br/>
        <w:t xml:space="preserve"> --header 'Accept: application/json' \</w:t>
        <w:br/>
        <w:t xml:space="preserve"> --header 'DD-APPLICATION-KEY: {{DATADOG_APPLICATION_KEY}}'</w:t>
      </w:r>
    </w:p>
    <w:p>
      <w:pPr>
        <w:pStyle w:val="Heading3"/>
      </w:pPr>
      <w:r>
        <w:t>Behavior</w:t>
      </w:r>
    </w:p>
    <w:p>
      <w:pPr>
        <w:pStyle w:val="ListBullet"/>
      </w:pPr>
      <w:r>
        <w:t>Validates that connection_id is provided in the URL path.</w:t>
      </w:r>
    </w:p>
    <w:p>
      <w:pPr>
        <w:pStyle w:val="ListBullet"/>
      </w:pPr>
      <w:r>
        <w:t>Looks up the Action Connection with the given identifier.</w:t>
      </w:r>
    </w:p>
    <w:p>
      <w:pPr>
        <w:pStyle w:val="ListBullet"/>
      </w:pPr>
      <w:r>
        <w:t>Returns the Action Connection resource in a JSON:API-style data envelope, or an errors array on failure.</w:t>
      </w:r>
    </w:p>
    <w:p>
      <w:pPr>
        <w:pStyle w:val="Heading3"/>
      </w:pPr>
      <w:r>
        <w:t>Notes</w:t>
      </w:r>
    </w:p>
    <w:p>
      <w:pPr>
        <w:pStyle w:val="ListBullet"/>
      </w:pPr>
      <w:r>
        <w:t>This endpoint requires an application key (provided via DD-APPLICATION-KEY header by the system).</w:t>
      </w:r>
    </w:p>
    <w:p>
      <w:pPr>
        <w:pStyle w:val="Heading3"/>
      </w:pPr>
      <w:r>
        <w:t>Related actionConnections actions</w:t>
      </w:r>
    </w:p>
    <w:p>
      <w:pPr>
        <w:pStyle w:val="ListBullet"/>
      </w:pPr>
      <w:r>
        <w:t>[POST] Create an Action Connection — /api/v2/actions/connections</w:t>
      </w:r>
    </w:p>
    <w:p>
      <w:pPr>
        <w:pStyle w:val="ListBullet"/>
      </w:pPr>
      <w:r>
        <w:t>[DELETE] Delete an Action Connection — /api/v2/actions/connections/{{connectionId}}</w:t>
      </w:r>
    </w:p>
    <w:p>
      <w:pPr>
        <w:pStyle w:val="ListBullet"/>
      </w:pPr>
      <w:r>
        <w:t>[PATCH] Update an Action Connection — /api/v2/actions/connections/{{connectionId}}</w:t>
      </w:r>
    </w:p>
    <w:p>
      <w:r>
        <w:br w:type="page"/>
      </w:r>
    </w:p>
    <w:p>
      <w:pPr>
        <w:pStyle w:val="Heading2"/>
      </w:pPr>
      <w:r>
        <w:t>485. [GET] Get an App Key Registration</w:t>
      </w:r>
    </w:p>
    <w:p>
      <w:r>
        <w:rPr>
          <w:b/>
        </w:rPr>
        <w:t xml:space="preserve">Endpoint: </w:t>
      </w:r>
      <w:r>
        <w:rPr>
          <w:rFonts w:ascii="Courier New" w:hAnsi="Courier New"/>
          <w:sz w:val="18"/>
        </w:rPr>
        <w:t>/api/v2/actions/app_key_registrations/{{appKeyId}}</w:t>
      </w:r>
    </w:p>
    <w:p>
      <w:pPr>
        <w:pStyle w:val="Heading3"/>
      </w:pPr>
      <w:r>
        <w:t>Prerequisites</w:t>
      </w:r>
    </w:p>
    <w:p>
      <w:pPr>
        <w:pStyle w:val="ListBullet"/>
      </w:pPr>
      <w:r>
        <w:t>You must have permission to read App Key Registrations in the Datadog account.</w:t>
      </w:r>
    </w:p>
    <w:p>
      <w:pPr>
        <w:pStyle w:val="Heading3"/>
      </w:pPr>
      <w:r>
        <w:t>Method</w:t>
      </w:r>
    </w:p>
    <w:p>
      <w:r>
        <w:t>GET</w:t>
      </w:r>
    </w:p>
    <w:p>
      <w:pPr>
        <w:pStyle w:val="Heading3"/>
      </w:pPr>
      <w:r>
        <w:t>URL</w:t>
      </w:r>
    </w:p>
    <w:p>
      <w:r>
        <w:t>{{DATADOG_BASE_URL}}/api/v2/actions/app_key_registrations/{{app_key_id}}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an existing App Key Registration by its app key ID.</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/app_key_registrations//).</w:t>
      </w:r>
    </w:p>
    <w:p>
      <w:pPr>
        <w:pStyle w:val="ListBullet"/>
      </w:pPr>
      <w:r>
        <w:t>Always construct the path as /api/v2/actions/app_key_registrations/{{app_key_id}}, where {{app_key_id}} is a non-empty string.</w:t>
      </w:r>
    </w:p>
    <w:p>
      <w:pPr>
        <w:pStyle w:val="ListBullet"/>
      </w:pPr>
      <w:r>
        <w:t>Do not infer or guess the app_key_id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/api/v2/actions/app_key_registrations/abc123</w:t>
        <w:br/>
        <w:t>/api/v2/actions/app_key_registrations/7f3a9c2d-1b2c-4d5e-8f90-1234567890ab</w:t>
      </w:r>
    </w:p>
    <w:p>
      <w:pPr>
        <w:pStyle w:val="Heading3"/>
      </w:pPr>
      <w:r>
        <w:t>Invalid Examples</w:t>
      </w:r>
    </w:p>
    <w:p>
      <w:r>
        <w:rPr>
          <w:b/>
          <w:color w:val="666666"/>
          <w:sz w:val="16"/>
        </w:rPr>
        <w:t>[http]</w:t>
      </w:r>
    </w:p>
    <w:p>
      <w:pPr>
        <w:shd w:fill="F2F2F2" w:val="clear"/>
      </w:pPr>
      <w:r>
        <w:rPr>
          <w:rFonts w:ascii="Courier New" w:hAnsi="Courier New"/>
          <w:sz w:val="17"/>
        </w:rPr>
        <w:t>/api/v2/actions/app_key_registrations/</w:t>
        <w:br/>
        <w:t>/api/v2/actions/app_key_registrations</w:t>
        <w:br/>
        <w:t>/api/v2/actions/app_key_registrations//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w:t>
        <w:br/>
        <w:t xml:space="preserve"> "type": "app_key_registration"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App Key Registration resource.</w:t>
            </w:r>
          </w:p>
        </w:tc>
      </w:tr>
      <w:tr>
        <w:tc>
          <w:tcPr>
            <w:tcW w:type="dxa" w:w="2880"/>
          </w:tcPr>
          <w:p>
            <w:r>
              <w:t>data.id</w:t>
            </w:r>
          </w:p>
        </w:tc>
        <w:tc>
          <w:tcPr>
            <w:tcW w:type="dxa" w:w="2880"/>
          </w:tcPr>
          <w:p>
            <w:r>
              <w:t>string</w:t>
            </w:r>
          </w:p>
        </w:tc>
        <w:tc>
          <w:tcPr>
            <w:tcW w:type="dxa" w:w="2880"/>
          </w:tcPr>
          <w:p>
            <w:r>
              <w:t>The app key registration identifier.</w:t>
            </w:r>
          </w:p>
        </w:tc>
      </w:tr>
      <w:tr>
        <w:tc>
          <w:tcPr>
            <w:tcW w:type="dxa" w:w="2880"/>
          </w:tcPr>
          <w:p>
            <w:r>
              <w:t>data.type</w:t>
            </w:r>
          </w:p>
        </w:tc>
        <w:tc>
          <w:tcPr>
            <w:tcW w:type="dxa" w:w="2880"/>
          </w:tcPr>
          <w:p>
            <w:r>
              <w:t>string</w:t>
            </w:r>
          </w:p>
        </w:tc>
        <w:tc>
          <w:tcPr>
            <w:tcW w:type="dxa" w:w="2880"/>
          </w:tcPr>
          <w:p>
            <w:r>
              <w:t>App key registration data type (AppKeyRegistrationDataType).</w:t>
            </w:r>
          </w:p>
        </w:tc>
      </w:tr>
      <w:tr>
        <w:tc>
          <w:tcPr>
            <w:tcW w:type="dxa" w:w="2880"/>
          </w:tcPr>
          <w:p>
            <w:r>
              <w:t>errors</w:t>
            </w:r>
          </w:p>
        </w:tc>
        <w:tc>
          <w:tcPr>
            <w:tcW w:type="dxa" w:w="2880"/>
          </w:tcPr>
          <w:p>
            <w:r>
              <w:t>array</w:t>
            </w:r>
          </w:p>
        </w:tc>
        <w:tc>
          <w:tcPr>
            <w:tcW w:type="dxa" w:w="2880"/>
          </w:tcPr>
          <w:p>
            <w:r>
              <w:t>A list of errors (present on non-2xx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'{{DATADOG_BASE_URL}}/api/v2/actions/app_key_registrations/abc123' \</w:t>
        <w:br/>
        <w:t xml:space="preserve"> --header 'Accept: application/json' \</w:t>
        <w:br/>
        <w:t xml:space="preserve"> --header 'DD-APPLICATION-KEY: {{DATADOG_APPLICATION_KEY}}'</w:t>
      </w:r>
    </w:p>
    <w:p>
      <w:pPr>
        <w:pStyle w:val="Heading3"/>
      </w:pPr>
      <w:r>
        <w:t>Behavior</w:t>
      </w:r>
    </w:p>
    <w:p>
      <w:pPr>
        <w:pStyle w:val="ListBullet"/>
      </w:pPr>
      <w:r>
        <w:t>Accepts the app_key_id as a path parameter.</w:t>
      </w:r>
    </w:p>
    <w:p>
      <w:pPr>
        <w:pStyle w:val="ListBullet"/>
      </w:pPr>
      <w:r>
        <w:t>Looks up the corresponding App Key Registration.</w:t>
      </w:r>
    </w:p>
    <w:p>
      <w:pPr>
        <w:pStyle w:val="ListBullet"/>
      </w:pPr>
      <w:r>
        <w:t>Returns the resource in a JSON:API-like envelope under data if found.</w:t>
      </w:r>
    </w:p>
    <w:p>
      <w:pPr>
        <w:pStyle w:val="ListBullet"/>
      </w:pPr>
      <w:r>
        <w:t>Returns an error payload with an errors array for client errors (400, 403, 404, 429).</w:t>
      </w:r>
    </w:p>
    <w:p>
      <w:pPr>
        <w:pStyle w:val="Heading3"/>
      </w:pPr>
      <w:r>
        <w:t>Notes</w:t>
      </w:r>
    </w:p>
    <w:p>
      <w:pPr>
        <w:pStyle w:val="ListBullet"/>
      </w:pPr>
      <w:r>
        <w:t>This endpoint has no request body.</w:t>
      </w:r>
    </w:p>
    <w:p>
      <w:pPr>
        <w:pStyle w:val="ListBullet"/>
      </w:pPr>
      <w:r>
        <w:t>No query parameters are documented for this operation.</w:t>
      </w:r>
    </w:p>
    <w:p>
      <w:pPr>
        <w:pStyle w:val="Heading3"/>
      </w:pPr>
      <w:r>
        <w:t>Error Handling</w:t>
      </w:r>
    </w:p>
    <w:p>
      <w:pPr>
        <w:pStyle w:val="ListBullet"/>
      </w:pPr>
      <w:r>
        <w:t>400 Bad Request: The request is invalid.</w:t>
      </w:r>
    </w:p>
    <w:p>
      <w:pPr>
        <w:pStyle w:val="ListBullet"/>
      </w:pPr>
      <w:r>
        <w:t>403 Forbidden: The caller is not allowed to access the resource.</w:t>
      </w:r>
    </w:p>
    <w:p>
      <w:pPr>
        <w:pStyle w:val="ListBullet"/>
      </w:pPr>
      <w:r>
        <w:t>404 Not Found: No App Key Registration exists for the provided app_key_id.</w:t>
      </w:r>
    </w:p>
    <w:p>
      <w:pPr>
        <w:pStyle w:val="ListBullet"/>
      </w:pPr>
      <w:r>
        <w:t>429 Too Many Requests: Rate limit exceeded.</w:t>
      </w:r>
    </w:p>
    <w:p>
      <w:pPr>
        <w:pStyle w:val="Heading3"/>
      </w:pPr>
      <w:r>
        <w:t>Related appKeyRegistrations actions</w:t>
      </w:r>
    </w:p>
    <w:p>
      <w:pPr>
        <w:pStyle w:val="ListBullet"/>
      </w:pPr>
      <w:r>
        <w:t>[GET] List App Key Registrations — /api/v2/actions/app_key_registrations</w:t>
      </w:r>
    </w:p>
    <w:p>
      <w:pPr>
        <w:pStyle w:val="ListBullet"/>
      </w:pPr>
      <w:r>
        <w:t>[PUT] Register an App Key Registration — /api/v2/actions/app_key_registrations/{{appKeyId}}</w:t>
      </w:r>
    </w:p>
    <w:p>
      <w:pPr>
        <w:pStyle w:val="ListBullet"/>
      </w:pPr>
      <w:r>
        <w:t>[DELETE] Unregister an App Key Registration — /api/v2/actions/app_key_registrations/{{appKeyId}}</w:t>
      </w:r>
    </w:p>
    <w:p>
      <w:r>
        <w:br w:type="page"/>
      </w:r>
    </w:p>
    <w:p>
      <w:pPr>
        <w:pStyle w:val="Heading2"/>
      </w:pPr>
      <w:r>
        <w:t>486. [GET] List App Key Registrations</w:t>
      </w:r>
    </w:p>
    <w:p>
      <w:r>
        <w:rPr>
          <w:b/>
        </w:rPr>
        <w:t xml:space="preserve">Endpoint: </w:t>
      </w:r>
      <w:r>
        <w:rPr>
          <w:rFonts w:ascii="Courier New" w:hAnsi="Courier New"/>
          <w:sz w:val="18"/>
        </w:rPr>
        <w:t>/api/v2/actions/app_key_registrations</w:t>
      </w:r>
    </w:p>
    <w:p>
      <w:pPr>
        <w:pStyle w:val="Heading3"/>
      </w:pPr>
      <w:r>
        <w:t>Prerequisites</w:t>
      </w:r>
    </w:p>
    <w:p>
      <w:pPr>
        <w:pStyle w:val="ListBullet"/>
      </w:pPr>
      <w:r>
        <w:t>Your Datadog account must have permissions to list App Key Registrations.</w:t>
      </w:r>
    </w:p>
    <w:p>
      <w:pPr>
        <w:pStyle w:val="Heading3"/>
      </w:pPr>
      <w:r>
        <w:t>Method</w:t>
      </w:r>
    </w:p>
    <w:p>
      <w:r>
        <w:t>GET</w:t>
      </w:r>
    </w:p>
    <w:p>
      <w:pPr>
        <w:pStyle w:val="Heading3"/>
      </w:pPr>
      <w:r>
        <w:t>URL</w:t>
      </w:r>
    </w:p>
    <w:p>
      <w:r>
        <w:t>{{DATADOG_BASE_URL}}/api/v2/actions/app_key_registrations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App Key Registrations. The response includes an array of registrations and meta totals (including filtered totals when applicable).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/api/v2/actions/app_key_registrations</w:t>
        <w:br/>
        <w:t>/api/v2/actions/app_key_registrations?page[size]=10&amp;page[number]=2</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The number of App Key Registrations to return per page.</w:t>
            </w:r>
          </w:p>
        </w:tc>
      </w:tr>
      <w:tr>
        <w:tc>
          <w:tcPr>
            <w:tcW w:type="dxa" w:w="2880"/>
          </w:tcPr>
          <w:p>
            <w:r>
              <w:t>page[number]</w:t>
            </w:r>
          </w:p>
        </w:tc>
        <w:tc>
          <w:tcPr>
            <w:tcW w:type="dxa" w:w="2880"/>
          </w:tcPr>
          <w:p>
            <w:r>
              <w:t>integer</w:t>
            </w:r>
          </w:p>
        </w:tc>
        <w:tc>
          <w:tcPr>
            <w:tcW w:type="dxa" w:w="2880"/>
          </w:tcPr>
          <w:p>
            <w:r>
              <w:t>The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"appkeyreg_1234567890abcdef",</w:t>
        <w:br/>
        <w:t xml:space="preserve"> "type": "app_key_registration"</w:t>
        <w:br/>
        <w:t xml:space="preserve"> }</w:t>
        <w:br/>
        <w:t xml:space="preserve"> ],</w:t>
        <w:br/>
        <w:t xml:space="preserve"> "meta": {</w:t>
        <w:br/>
        <w:t xml:space="preserve"> "total": 1,</w:t>
        <w:br/>
        <w:t xml:space="preserve"> "total_filtered":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app key registrations.</w:t>
            </w:r>
          </w:p>
        </w:tc>
      </w:tr>
      <w:tr>
        <w:tc>
          <w:tcPr>
            <w:tcW w:type="dxa" w:w="2880"/>
          </w:tcPr>
          <w:p>
            <w:r>
              <w:t>data[].id</w:t>
            </w:r>
          </w:p>
        </w:tc>
        <w:tc>
          <w:tcPr>
            <w:tcW w:type="dxa" w:w="2880"/>
          </w:tcPr>
          <w:p>
            <w:r>
              <w:t>string</w:t>
            </w:r>
          </w:p>
        </w:tc>
        <w:tc>
          <w:tcPr>
            <w:tcW w:type="dxa" w:w="2880"/>
          </w:tcPr>
          <w:p>
            <w:r>
              <w:t>The app key registration identifier.</w:t>
            </w:r>
          </w:p>
        </w:tc>
      </w:tr>
      <w:tr>
        <w:tc>
          <w:tcPr>
            <w:tcW w:type="dxa" w:w="2880"/>
          </w:tcPr>
          <w:p>
            <w:r>
              <w:t>data[].type</w:t>
            </w:r>
          </w:p>
        </w:tc>
        <w:tc>
          <w:tcPr>
            <w:tcW w:type="dxa" w:w="2880"/>
          </w:tcPr>
          <w:p>
            <w:r>
              <w:t>string</w:t>
            </w:r>
          </w:p>
        </w:tc>
        <w:tc>
          <w:tcPr>
            <w:tcW w:type="dxa" w:w="2880"/>
          </w:tcPr>
          <w:p>
            <w:r>
              <w:t>App key registration data type. (Required)</w:t>
            </w:r>
          </w:p>
        </w:tc>
      </w:tr>
      <w:tr>
        <w:tc>
          <w:tcPr>
            <w:tcW w:type="dxa" w:w="2880"/>
          </w:tcPr>
          <w:p>
            <w:r>
              <w:t>meta</w:t>
            </w:r>
          </w:p>
        </w:tc>
        <w:tc>
          <w:tcPr>
            <w:tcW w:type="dxa" w:w="2880"/>
          </w:tcPr>
          <w:p>
            <w:r>
              <w:t>object</w:t>
            </w:r>
          </w:p>
        </w:tc>
        <w:tc>
          <w:tcPr>
            <w:tcW w:type="dxa" w:w="2880"/>
          </w:tcPr>
          <w:p>
            <w:r>
              <w:t>Metadata about the results.</w:t>
            </w:r>
          </w:p>
        </w:tc>
      </w:tr>
      <w:tr>
        <w:tc>
          <w:tcPr>
            <w:tcW w:type="dxa" w:w="2880"/>
          </w:tcPr>
          <w:p>
            <w:r>
              <w:t>meta.total</w:t>
            </w:r>
          </w:p>
        </w:tc>
        <w:tc>
          <w:tcPr>
            <w:tcW w:type="dxa" w:w="2880"/>
          </w:tcPr>
          <w:p>
            <w:r>
              <w:t>integer</w:t>
            </w:r>
          </w:p>
        </w:tc>
        <w:tc>
          <w:tcPr>
            <w:tcW w:type="dxa" w:w="2880"/>
          </w:tcPr>
          <w:p>
            <w:r>
              <w:t>The total number of app key registrations.</w:t>
            </w:r>
          </w:p>
        </w:tc>
      </w:tr>
      <w:tr>
        <w:tc>
          <w:tcPr>
            <w:tcW w:type="dxa" w:w="2880"/>
          </w:tcPr>
          <w:p>
            <w:r>
              <w:t>meta.total_filtered</w:t>
            </w:r>
          </w:p>
        </w:tc>
        <w:tc>
          <w:tcPr>
            <w:tcW w:type="dxa" w:w="2880"/>
          </w:tcPr>
          <w:p>
            <w:r>
              <w:t>integer</w:t>
            </w:r>
          </w:p>
        </w:tc>
        <w:tc>
          <w:tcPr>
            <w:tcW w:type="dxa" w:w="2880"/>
          </w:tcPr>
          <w:p>
            <w:r>
              <w:t>The total number of app key registrations that match the specified filters.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'{{DATADOG_BASE_URL}}/api/v2/actions/app_key_registrations?page[size]=10&amp;page[number]=1' \</w:t>
        <w:br/>
        <w:t xml:space="preserve"> --header 'Accept: application/json' \</w:t>
        <w:br/>
        <w:t xml:space="preserve"> --header 'DD-APPLICATION-KEY: {{DATADOG_APPLICATION_KEY}}'</w:t>
      </w:r>
    </w:p>
    <w:p>
      <w:pPr>
        <w:pStyle w:val="Heading3"/>
      </w:pPr>
      <w:r>
        <w:t>Example Usage</w:t>
      </w:r>
    </w:p>
    <w:p>
      <w:pPr>
        <w:pStyle w:val="Heading3"/>
      </w:pPr>
      <w:r>
        <w:t>Example 1: List the First Page (Default Pagination Behavior)</w:t>
      </w:r>
    </w:p>
    <w:p>
      <w:r>
        <w:rPr>
          <w:b/>
          <w:color w:val="666666"/>
          <w:sz w:val="16"/>
        </w:rPr>
        <w:t>[bash]</w:t>
      </w:r>
    </w:p>
    <w:p>
      <w:pPr>
        <w:shd w:fill="F2F2F2" w:val="clear"/>
      </w:pPr>
      <w:r>
        <w:rPr>
          <w:rFonts w:ascii="Courier New" w:hAnsi="Courier New"/>
          <w:sz w:val="17"/>
        </w:rPr>
        <w:t>curl -i --location --request GET '{{DATADOG_BASE_URL}}/api/v2/actions/app_key_registrations' \</w:t>
        <w:br/>
        <w:t xml:space="preserve"> --header 'Accept: application/json' \</w:t>
        <w:br/>
        <w:t xml:space="preserve"> --header 'DD-APPLICATION-KEY: {{DATADOG_APPLICATION_KEY}}'</w:t>
      </w:r>
    </w:p>
    <w:p>
      <w:pPr>
        <w:pStyle w:val="Heading3"/>
      </w:pPr>
      <w:r>
        <w:t>Example 2: Request a Specific Page Size</w:t>
      </w:r>
    </w:p>
    <w:p>
      <w:r>
        <w:rPr>
          <w:b/>
          <w:color w:val="666666"/>
          <w:sz w:val="16"/>
        </w:rPr>
        <w:t>[bash]</w:t>
      </w:r>
    </w:p>
    <w:p>
      <w:pPr>
        <w:shd w:fill="F2F2F2" w:val="clear"/>
      </w:pPr>
      <w:r>
        <w:rPr>
          <w:rFonts w:ascii="Courier New" w:hAnsi="Courier New"/>
          <w:sz w:val="17"/>
        </w:rPr>
        <w:t>curl -i --location --request GET '{{DATADOG_BASE_URL}}/api/v2/actions/app_key_registrations?page[size]=25' \</w:t>
        <w:br/>
        <w:t xml:space="preserve"> --header 'Accept: application/json' \</w:t>
        <w:br/>
        <w:t xml:space="preserve"> --header 'DD-APPLICATION-KEY: {{DATADOG_APPLICATION_KEY}}'</w:t>
      </w:r>
    </w:p>
    <w:p>
      <w:pPr>
        <w:pStyle w:val="Heading3"/>
      </w:pPr>
      <w:r>
        <w:t>Example 3: Paginate Through Results</w:t>
      </w:r>
    </w:p>
    <w:p>
      <w:r>
        <w:rPr>
          <w:b/>
          <w:color w:val="666666"/>
          <w:sz w:val="16"/>
        </w:rPr>
        <w:t>[bash]</w:t>
      </w:r>
    </w:p>
    <w:p>
      <w:pPr>
        <w:shd w:fill="F2F2F2" w:val="clear"/>
      </w:pPr>
      <w:r>
        <w:rPr>
          <w:rFonts w:ascii="Courier New" w:hAnsi="Courier New"/>
          <w:sz w:val="17"/>
        </w:rPr>
        <w:t>curl -i --location --request GET '{{DATADOG_BASE_URL}}/api/v2/actions/app_key_registrations?page[size]=10&amp;page[number]=2'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pagination parameters).</w:t>
      </w:r>
    </w:p>
    <w:p>
      <w:pPr>
        <w:pStyle w:val="ListBullet"/>
      </w:pPr>
      <w:r>
        <w:t>403 Forbidden: The caller does not have permission to access this resource.</w:t>
      </w:r>
    </w:p>
    <w:p>
      <w:pPr>
        <w:pStyle w:val="ListBullet"/>
      </w:pPr>
      <w:r>
        <w:t>429 Too Many Requests: Rate limit exceeded; retry after some time.</w:t>
      </w:r>
    </w:p>
    <w:p>
      <w:pPr>
        <w:pStyle w:val="Heading3"/>
      </w:pPr>
      <w:r>
        <w:t>Related appKeyRegistrations actions</w:t>
      </w:r>
    </w:p>
    <w:p>
      <w:pPr>
        <w:pStyle w:val="ListBullet"/>
      </w:pPr>
      <w:r>
        <w:t>[GET] Get an App Key Registration — /api/v2/actions/app_key_registrations/{{appKeyId}}</w:t>
      </w:r>
    </w:p>
    <w:p>
      <w:pPr>
        <w:pStyle w:val="ListBullet"/>
      </w:pPr>
      <w:r>
        <w:t>[PUT] Register an App Key Registration — /api/v2/actions/app_key_registrations/{{appKeyId}}</w:t>
      </w:r>
    </w:p>
    <w:p>
      <w:pPr>
        <w:pStyle w:val="ListBullet"/>
      </w:pPr>
      <w:r>
        <w:t>[DELETE] Unregister an App Key Registration — /api/v2/actions/app_key_registrations/{{appKeyId}}</w:t>
      </w:r>
    </w:p>
    <w:p>
      <w:r>
        <w:br w:type="page"/>
      </w:r>
    </w:p>
    <w:p>
      <w:pPr>
        <w:pStyle w:val="Heading2"/>
      </w:pPr>
      <w:r>
        <w:t>487. [PUT] Register an App Key Registration</w:t>
      </w:r>
    </w:p>
    <w:p>
      <w:r>
        <w:rPr>
          <w:b/>
        </w:rPr>
        <w:t xml:space="preserve">Endpoint: </w:t>
      </w:r>
      <w:r>
        <w:rPr>
          <w:rFonts w:ascii="Courier New" w:hAnsi="Courier New"/>
          <w:sz w:val="18"/>
        </w:rPr>
        <w:t>/api/v2/actions/app_key_registrations/{{appKeyId}}</w:t>
      </w:r>
    </w:p>
    <w:p>
      <w:pPr>
        <w:pStyle w:val="Heading3"/>
      </w:pPr>
      <w:r>
        <w:t>Prerequisites</w:t>
      </w:r>
    </w:p>
    <w:p>
      <w:pPr>
        <w:pStyle w:val="ListBullet"/>
      </w:pPr>
      <w:r>
        <w:t>You must have the app key ID (app_key_id) you want to register.</w:t>
      </w:r>
    </w:p>
    <w:p>
      <w:pPr>
        <w:pStyle w:val="Heading3"/>
      </w:pPr>
      <w:r>
        <w:t>Method</w:t>
      </w:r>
    </w:p>
    <w:p>
      <w:r>
        <w:t>PUT</w:t>
      </w:r>
    </w:p>
    <w:p>
      <w:pPr>
        <w:pStyle w:val="Heading3"/>
      </w:pPr>
      <w:r>
        <w:t>URL</w:t>
      </w:r>
    </w:p>
    <w:p>
      <w:r>
        <w:t>{{DATADOG_BASE_URL}}/api/v2/actions/app_key_registrations/{{app_key_id}}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Registers a new App Key registration for a specified app key ID.</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/app_key_registrations//).</w:t>
      </w:r>
    </w:p>
    <w:p>
      <w:pPr>
        <w:pStyle w:val="ListBullet"/>
      </w:pPr>
      <w:r>
        <w:t>Always construct the path as /api/v2/actions/app_key_registrations/{{app_key_id}}, where {{app_key_id}} is a non-empty string.</w:t>
      </w:r>
    </w:p>
    <w:p>
      <w:pPr>
        <w:pStyle w:val="ListBullet"/>
      </w:pPr>
      <w:r>
        <w:t>Do not infer or guess the app_key_id.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/api/v2/actions/app_key_registrations/abc123</w:t>
        <w:br/>
        <w:t>/api/v2/actions/app_key_registrations/0f3d9c2a-1b4c-4d5e-8f90-1234567890ab</w:t>
      </w:r>
    </w:p>
    <w:p>
      <w:pPr>
        <w:pStyle w:val="Heading3"/>
      </w:pPr>
      <w:r>
        <w:t>Invalid Examples</w:t>
      </w:r>
    </w:p>
    <w:p>
      <w:r>
        <w:rPr>
          <w:b/>
          <w:color w:val="666666"/>
          <w:sz w:val="16"/>
        </w:rPr>
        <w:t>[http]</w:t>
      </w:r>
    </w:p>
    <w:p>
      <w:pPr>
        <w:shd w:fill="F2F2F2" w:val="clear"/>
      </w:pPr>
      <w:r>
        <w:rPr>
          <w:rFonts w:ascii="Courier New" w:hAnsi="Courier New"/>
          <w:sz w:val="17"/>
        </w:rPr>
        <w:t>/api/v2/actions/app_key_registrations/</w:t>
        <w:br/>
        <w:t>/api/v2/actions/app_key_registrations</w:t>
        <w:br/>
        <w:t>/api/v2/actions/app_key_registrations//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"app_key_registration_12345",</w:t>
        <w:br/>
        <w:t xml:space="preserve"> "type": "AppKeyRegistrationDataType"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data.id</w:t>
            </w:r>
          </w:p>
        </w:tc>
        <w:tc>
          <w:tcPr>
            <w:tcW w:type="dxa" w:w="2880"/>
          </w:tcPr>
          <w:p>
            <w:r>
              <w:t>string</w:t>
            </w:r>
          </w:p>
        </w:tc>
        <w:tc>
          <w:tcPr>
            <w:tcW w:type="dxa" w:w="2880"/>
          </w:tcPr>
          <w:p>
            <w:r>
              <w:t>The app key registration identifier.</w:t>
            </w:r>
          </w:p>
        </w:tc>
      </w:tr>
      <w:tr>
        <w:tc>
          <w:tcPr>
            <w:tcW w:type="dxa" w:w="2880"/>
          </w:tcPr>
          <w:p>
            <w:r>
              <w:t>data.type</w:t>
            </w:r>
          </w:p>
        </w:tc>
        <w:tc>
          <w:tcPr>
            <w:tcW w:type="dxa" w:w="2880"/>
          </w:tcPr>
          <w:p>
            <w:r>
              <w:t>string</w:t>
            </w:r>
          </w:p>
        </w:tc>
        <w:tc>
          <w:tcPr>
            <w:tcW w:type="dxa" w:w="2880"/>
          </w:tcPr>
          <w:p>
            <w:r>
              <w:t>Data type. (Required)</w:t>
            </w:r>
          </w:p>
        </w:tc>
      </w:tr>
      <w:tr>
        <w:tc>
          <w:tcPr>
            <w:tcW w:type="dxa" w:w="2880"/>
          </w:tcPr>
          <w:p>
            <w:r>
              <w:t>errors</w:t>
            </w:r>
          </w:p>
        </w:tc>
        <w:tc>
          <w:tcPr>
            <w:tcW w:type="dxa" w:w="2880"/>
          </w:tcPr>
          <w:p>
            <w:r>
              <w:t>array</w:t>
            </w:r>
          </w:p>
        </w:tc>
        <w:tc>
          <w:tcPr>
            <w:tcW w:type="dxa" w:w="2880"/>
          </w:tcPr>
          <w:p>
            <w:r>
              <w:t>A list of errors. (Required in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(&lt;JSONAPIErrorItemSource&gt;).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'{{DATADOG_BASE_URL}}/api/v2/actions/app_key_registrations/app_key_12345' \</w:t>
        <w:br/>
        <w:t xml:space="preserve"> --header 'Accept: application/json' \</w:t>
        <w:br/>
        <w:t xml:space="preserve"> --header 'DD-APPLICATION-KEY: {{DATADOG_APPLICATION_KEY}}'</w:t>
      </w:r>
    </w:p>
    <w:p>
      <w:pPr>
        <w:pStyle w:val="Heading3"/>
      </w:pPr>
      <w:r>
        <w:t>Notes</w:t>
      </w:r>
    </w:p>
    <w:p>
      <w:pPr>
        <w:pStyle w:val="ListBullet"/>
      </w:pPr>
      <w:r>
        <w:t>No request body was documented for this endpoint.</w:t>
      </w:r>
    </w:p>
    <w:p>
      <w:pPr>
        <w:pStyle w:val="ListBullet"/>
      </w:pPr>
      <w:r>
        <w:t>The success response returns 201 Created.</w:t>
      </w:r>
    </w:p>
    <w:p>
      <w:pPr>
        <w:pStyle w:val="Heading3"/>
      </w:pPr>
      <w:r>
        <w:t>Related appKeyRegistrations actions</w:t>
      </w:r>
    </w:p>
    <w:p>
      <w:pPr>
        <w:pStyle w:val="ListBullet"/>
      </w:pPr>
      <w:r>
        <w:t>[GET] Get an App Key Registration — /api/v2/actions/app_key_registrations/{{appKeyId}}</w:t>
      </w:r>
    </w:p>
    <w:p>
      <w:pPr>
        <w:pStyle w:val="ListBullet"/>
      </w:pPr>
      <w:r>
        <w:t>[GET] List App Key Registrations — /api/v2/actions/app_key_registrations</w:t>
      </w:r>
    </w:p>
    <w:p>
      <w:pPr>
        <w:pStyle w:val="ListBullet"/>
      </w:pPr>
      <w:r>
        <w:t>[DELETE] Unregister an App Key Registration — /api/v2/actions/app_key_registrations/{{appKeyId}}</w:t>
      </w:r>
    </w:p>
    <w:p>
      <w:r>
        <w:br w:type="page"/>
      </w:r>
    </w:p>
    <w:p>
      <w:pPr>
        <w:pStyle w:val="Heading2"/>
      </w:pPr>
      <w:r>
        <w:t>488. [DELETE] Unregister an App Key Registration</w:t>
      </w:r>
    </w:p>
    <w:p>
      <w:r>
        <w:rPr>
          <w:b/>
        </w:rPr>
        <w:t xml:space="preserve">Endpoint: </w:t>
      </w:r>
      <w:r>
        <w:rPr>
          <w:rFonts w:ascii="Courier New" w:hAnsi="Courier New"/>
          <w:sz w:val="18"/>
        </w:rPr>
        <w:t>/api/v2/actions/app_key_registrations/{{appKeyId}}</w:t>
      </w:r>
    </w:p>
    <w:p>
      <w:pPr>
        <w:pStyle w:val="Heading3"/>
      </w:pPr>
      <w:r>
        <w:t>Prerequisites</w:t>
      </w:r>
    </w:p>
    <w:p>
      <w:pPr>
        <w:pStyle w:val="ListBullet"/>
      </w:pPr>
      <w:r>
        <w:t>You must have permission to manage (unregister) App Key registrations in your Datadog organization.</w:t>
      </w:r>
    </w:p>
    <w:p>
      <w:pPr>
        <w:pStyle w:val="Heading3"/>
      </w:pPr>
      <w:r>
        <w:t>Method</w:t>
      </w:r>
    </w:p>
    <w:p>
      <w:r>
        <w:t>DELETE</w:t>
      </w:r>
    </w:p>
    <w:p>
      <w:pPr>
        <w:pStyle w:val="Heading3"/>
      </w:pPr>
      <w:r>
        <w:t>URL</w:t>
      </w:r>
    </w:p>
    <w:p>
      <w:r>
        <w:t>{{DATADOG_BASE_URL}}/api/v2/actions/app_key_registrations/{{app_key_id}}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Unregisters an App Key registration by its ID. On success, the endpoint returns no content (HTTP 204).</w:t>
      </w:r>
    </w:p>
    <w:p>
      <w:pPr>
        <w:pStyle w:val="Heading3"/>
      </w:pPr>
      <w:r>
        <w:t>Enforcement Rules</w:t>
      </w:r>
    </w:p>
    <w:p>
      <w:pPr>
        <w:pStyle w:val="ListBullet"/>
      </w:pPr>
      <w:r>
        <w:t>The app_key_id path parameter must always be present and must be a non-empty string.</w:t>
      </w:r>
    </w:p>
    <w:p>
      <w:pPr>
        <w:pStyle w:val="ListBullet"/>
      </w:pPr>
      <w:r>
        <w:t>Always construct the path as /api/v2/actions/app_key_registrations/{{app_key_id}}.</w:t>
      </w:r>
    </w:p>
    <w:p>
      <w:pPr>
        <w:pStyle w:val="ListBullet"/>
      </w:pPr>
      <w:r>
        <w:t>Do not call the API with a missing or empty app_key_id (e.g., avoid /api/v2/actions/app_key_registrations/).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/api/v2/actions/app_key_registrations/abc123</w:t>
        <w:br/>
        <w:t>/api/v2/actions/app_key_registrations/2f6c9e1a-1b2c-3d4e-5f6a-7b8c9d0e1f2a</w:t>
      </w:r>
    </w:p>
    <w:p>
      <w:pPr>
        <w:pStyle w:val="Heading3"/>
      </w:pPr>
      <w:r>
        <w:t>Invalid Examples</w:t>
      </w:r>
    </w:p>
    <w:p>
      <w:r>
        <w:rPr>
          <w:b/>
          <w:color w:val="666666"/>
          <w:sz w:val="16"/>
        </w:rPr>
        <w:t>[http]</w:t>
      </w:r>
    </w:p>
    <w:p>
      <w:pPr>
        <w:shd w:fill="F2F2F2" w:val="clear"/>
      </w:pPr>
      <w:r>
        <w:rPr>
          <w:rFonts w:ascii="Courier New" w:hAnsi="Courier New"/>
          <w:sz w:val="17"/>
        </w:rPr>
        <w:t>/api/v2/actions/app_key_registrations/</w:t>
        <w:br/>
        <w:t>/api/v2/actions/app_key_registrations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 key. (In URL)</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may vary.</w:t>
            </w:r>
          </w:p>
        </w:tc>
      </w:tr>
      <w:tr>
        <w:tc>
          <w:tcPr>
            <w:tcW w:type="dxa" w:w="2880"/>
          </w:tcPr>
          <w:p>
            <w:r>
              <w:t>errors[].source</w:t>
            </w:r>
          </w:p>
        </w:tc>
        <w:tc>
          <w:tcPr>
            <w:tcW w:type="dxa" w:w="2880"/>
          </w:tcPr>
          <w:p>
            <w:r>
              <w:t>object</w:t>
            </w:r>
          </w:p>
        </w:tc>
        <w:tc>
          <w:tcPr>
            <w:tcW w:type="dxa" w:w="2880"/>
          </w:tcPr>
          <w:p>
            <w:r>
              <w:t>Source of the error (schema referenced as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'{{DATADOG_BASE_URL}}/api/v2/actions/app_key_registrations/{{app_key_id}}' \</w:t>
        <w:br/>
        <w:t xml:space="preserve"> --header 'Accept: application/json' \</w:t>
        <w:br/>
        <w:t xml:space="preserve"> --header 'DD-APPLICATION-KEY: {{DATADOG_APPLICATION_KEY}}'</w:t>
      </w:r>
    </w:p>
    <w:p>
      <w:pPr>
        <w:pStyle w:val="Heading3"/>
      </w:pPr>
      <w:r>
        <w:t>Behavior</w:t>
      </w:r>
    </w:p>
    <w:p>
      <w:pPr>
        <w:pStyle w:val="ListBullet"/>
      </w:pPr>
      <w:r>
        <w:t>Validation: Validates the app_key_id path parameter.</w:t>
      </w:r>
    </w:p>
    <w:p>
      <w:pPr>
        <w:pStyle w:val="ListBullet"/>
      </w:pPr>
      <w:r>
        <w:t>Unregister: Unregisters the specified App Key registration.</w:t>
      </w:r>
    </w:p>
    <w:p>
      <w:pPr>
        <w:pStyle w:val="ListBullet"/>
      </w:pPr>
      <w:r>
        <w:t>Response: Returns 204 No Content on success; otherwise returns a JSON error payload.</w:t>
      </w:r>
    </w:p>
    <w:p>
      <w:pPr>
        <w:pStyle w:val="Heading3"/>
      </w:pPr>
      <w:r>
        <w:t>Notes</w:t>
      </w:r>
    </w:p>
    <w:p>
      <w:pPr>
        <w:pStyle w:val="ListBullet"/>
      </w:pPr>
      <w:r>
        <w:t>This operation is identified as UnregisterAppKey in the source documentation.</w:t>
      </w:r>
    </w:p>
    <w:p>
      <w:pPr>
        <w:pStyle w:val="ListBullet"/>
      </w:pPr>
      <w:r>
        <w:t>The success response has no body; rely on HTTP status code 204 to confirm success.</w:t>
      </w:r>
    </w:p>
    <w:p>
      <w:pPr>
        <w:pStyle w:val="Heading3"/>
      </w:pPr>
      <w:r>
        <w:t>Error Handling</w:t>
      </w:r>
    </w:p>
    <w:p>
      <w:pPr>
        <w:pStyle w:val="ListBullet"/>
      </w:pPr>
      <w:r>
        <w:t>400 Bad Request: The request is invalid.</w:t>
      </w:r>
    </w:p>
    <w:p>
      <w:pPr>
        <w:pStyle w:val="ListBullet"/>
      </w:pPr>
      <w:r>
        <w:t>403 Forbidden: You do not have permission to unregister the app key registration.</w:t>
      </w:r>
    </w:p>
    <w:p>
      <w:pPr>
        <w:pStyle w:val="ListBullet"/>
      </w:pPr>
      <w:r>
        <w:t>404 Not Found: The specified app_key_id does not exist (or is not accessible).</w:t>
      </w:r>
    </w:p>
    <w:p>
      <w:pPr>
        <w:pStyle w:val="ListBullet"/>
      </w:pPr>
      <w:r>
        <w:t>429 Too Many Requests: Request rate limit exceeded.</w:t>
      </w:r>
    </w:p>
    <w:p>
      <w:pPr>
        <w:pStyle w:val="Heading3"/>
      </w:pPr>
      <w:r>
        <w:t>Related appKeyRegistrations actions</w:t>
      </w:r>
    </w:p>
    <w:p>
      <w:pPr>
        <w:pStyle w:val="ListBullet"/>
      </w:pPr>
      <w:r>
        <w:t>[GET] Get an App Key Registration — /api/v2/actions/app_key_registrations/{{appKeyId}}</w:t>
      </w:r>
    </w:p>
    <w:p>
      <w:pPr>
        <w:pStyle w:val="ListBullet"/>
      </w:pPr>
      <w:r>
        <w:t>[GET] List App Key Registrations — /api/v2/actions/app_key_registrations</w:t>
      </w:r>
    </w:p>
    <w:p>
      <w:pPr>
        <w:pStyle w:val="ListBullet"/>
      </w:pPr>
      <w:r>
        <w:t>[PUT] Register an App Key Registration — /api/v2/actions/app_key_registrations/{{appKeyId}}</w:t>
      </w:r>
    </w:p>
    <w:p>
      <w:r>
        <w:br w:type="page"/>
      </w:r>
    </w:p>
    <w:p>
      <w:pPr>
        <w:pStyle w:val="Heading2"/>
      </w:pPr>
      <w:r>
        <w:t>489. [PATCH] Update an Action Connection</w:t>
      </w:r>
    </w:p>
    <w:p>
      <w:r>
        <w:rPr>
          <w:b/>
        </w:rPr>
        <w:t xml:space="preserve">Endpoint: </w:t>
      </w:r>
      <w:r>
        <w:rPr>
          <w:rFonts w:ascii="Courier New" w:hAnsi="Courier New"/>
          <w:sz w:val="18"/>
        </w:rPr>
        <w:t>/api/v2/actions/connections/{{connectionId}}</w:t>
      </w:r>
    </w:p>
    <w:p>
      <w:pPr>
        <w:pStyle w:val="Heading3"/>
      </w:pPr>
      <w:r>
        <w:t>Prerequisites</w:t>
      </w:r>
    </w:p>
    <w:p>
      <w:pPr>
        <w:pStyle w:val="ListBullet"/>
      </w:pPr>
      <w:r>
        <w:t>You must have permission to update Action Connections in the target Datadog account.</w:t>
      </w:r>
    </w:p>
    <w:p>
      <w:pPr>
        <w:pStyle w:val="Heading3"/>
      </w:pPr>
      <w:r>
        <w:t>Method</w:t>
      </w:r>
    </w:p>
    <w:p>
      <w:r>
        <w:t>PATCH</w:t>
      </w:r>
    </w:p>
    <w:p>
      <w:pPr>
        <w:pStyle w:val="Heading3"/>
      </w:pPr>
      <w:r>
        <w:t>URL</w:t>
      </w:r>
    </w:p>
    <w:p>
      <w:r>
        <w:t>{{DATADOG_BASE_URL}}/api/v2/actions/connections/{{connection_id}}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Action Connection by ID. The request uses a JSON:API-style payload under data, including type and attributes.</w:t>
      </w:r>
    </w:p>
    <w:p>
      <w:pPr>
        <w:pStyle w:val="Heading3"/>
      </w:pPr>
      <w:r>
        <w:t>Enforcement Rules</w:t>
      </w:r>
    </w:p>
    <w:p>
      <w:pPr>
        <w:pStyle w:val="ListBullet"/>
      </w:pPr>
      <w:r>
        <w:t>The connection_id path parameter must always be present.</w:t>
      </w:r>
    </w:p>
    <w:p>
      <w:pPr>
        <w:pStyle w:val="ListBullet"/>
      </w:pPr>
      <w:r>
        <w:t>If the user provides a connection_id, use that value directly.</w:t>
      </w:r>
    </w:p>
    <w:p>
      <w:pPr>
        <w:pStyle w:val="ListBullet"/>
      </w:pPr>
      <w:r>
        <w:t>Do not call the API with a missing or empty connection_id (e.g., avoid /connections//).</w:t>
      </w:r>
    </w:p>
    <w:p>
      <w:pPr>
        <w:pStyle w:val="ListBullet"/>
      </w:pPr>
      <w:r>
        <w:t>Always construct the path as /api/v2/actions/connections/{{connection_id}}, where {{connection_id}} is a non-empty string.</w:t>
      </w:r>
    </w:p>
    <w:p>
      <w:pPr>
        <w:pStyle w:val="ListBullet"/>
      </w:pPr>
      <w:r>
        <w:t>Do not infer or guess the connection_id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/api/v2/actions/connections/abc123</w:t>
        <w:br/>
        <w:t>/api/v2/actions/connections/connection-0001</w:t>
      </w:r>
    </w:p>
    <w:p>
      <w:pPr>
        <w:pStyle w:val="Heading3"/>
      </w:pPr>
      <w:r>
        <w:t>Invalid Examples</w:t>
      </w:r>
    </w:p>
    <w:p>
      <w:r>
        <w:rPr>
          <w:b/>
          <w:color w:val="666666"/>
          <w:sz w:val="16"/>
        </w:rPr>
        <w:t>[http]</w:t>
      </w:r>
    </w:p>
    <w:p>
      <w:pPr>
        <w:shd w:fill="F2F2F2" w:val="clear"/>
      </w:pPr>
      <w:r>
        <w:rPr>
          <w:rFonts w:ascii="Courier New" w:hAnsi="Courier New"/>
          <w:sz w:val="17"/>
        </w:rPr>
        <w:t>/api/v2/actions/connections/</w:t>
        <w:br/>
        <w:t>/api/v2/actions/connections</w:t>
        <w:br/>
        <w:t>/api/v2/actions/connections//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ID of the action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wrapper object.</w:t>
            </w:r>
          </w:p>
        </w:tc>
      </w:tr>
      <w:tr>
        <w:tc>
          <w:tcPr>
            <w:tcW w:type="dxa" w:w="2880"/>
          </w:tcPr>
          <w:p>
            <w:r>
              <w:t>data.attributes</w:t>
            </w:r>
          </w:p>
        </w:tc>
        <w:tc>
          <w:tcPr>
            <w:tcW w:type="dxa" w:w="2880"/>
          </w:tcPr>
          <w:p>
            <w:r>
              <w:t>object</w:t>
            </w:r>
          </w:p>
        </w:tc>
        <w:tc>
          <w:tcPr>
            <w:tcW w:type="dxa" w:w="2880"/>
          </w:tcPr>
          <w:p>
            <w:r>
              <w:t>Update attributes for the Action Connection (ActionConnectionAttributesUpdate). Exact fields not specified in the provided documentation.</w:t>
            </w:r>
          </w:p>
        </w:tc>
      </w:tr>
      <w:tr>
        <w:tc>
          <w:tcPr>
            <w:tcW w:type="dxa" w:w="2880"/>
          </w:tcPr>
          <w:p>
            <w:r>
              <w:t>data.type</w:t>
            </w:r>
          </w:p>
        </w:tc>
        <w:tc>
          <w:tcPr>
            <w:tcW w:type="dxa" w:w="2880"/>
          </w:tcPr>
          <w:p>
            <w:r>
              <w:t>string</w:t>
            </w:r>
          </w:p>
        </w:tc>
        <w:tc>
          <w:tcPr>
            <w:tcW w:type="dxa" w:w="2880"/>
          </w:tcPr>
          <w:p>
            <w:r>
              <w:t>The data type (ActionConnectionDataType). Exact allowed values not specified in the provided documentation.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"action_connection"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Action Connection object wrapper.</w:t>
            </w:r>
          </w:p>
        </w:tc>
      </w:tr>
      <w:tr>
        <w:tc>
          <w:tcPr>
            <w:tcW w:type="dxa" w:w="2880"/>
          </w:tcPr>
          <w:p>
            <w:r>
              <w:t>data.attributes</w:t>
            </w:r>
          </w:p>
        </w:tc>
        <w:tc>
          <w:tcPr>
            <w:tcW w:type="dxa" w:w="2880"/>
          </w:tcPr>
          <w:p>
            <w:r>
              <w:t>object</w:t>
            </w:r>
          </w:p>
        </w:tc>
        <w:tc>
          <w:tcPr>
            <w:tcW w:type="dxa" w:w="2880"/>
          </w:tcPr>
          <w:p>
            <w:r>
              <w:t>Action Connection attributes (ActionConnectionAttributes). Exact fields not specified in the provided documentation.</w:t>
            </w:r>
          </w:p>
        </w:tc>
      </w:tr>
      <w:tr>
        <w:tc>
          <w:tcPr>
            <w:tcW w:type="dxa" w:w="2880"/>
          </w:tcPr>
          <w:p>
            <w:r>
              <w:t>data.id</w:t>
            </w:r>
          </w:p>
        </w:tc>
        <w:tc>
          <w:tcPr>
            <w:tcW w:type="dxa" w:w="2880"/>
          </w:tcPr>
          <w:p>
            <w:r>
              <w:t>string</w:t>
            </w:r>
          </w:p>
        </w:tc>
        <w:tc>
          <w:tcPr>
            <w:tcW w:type="dxa" w:w="2880"/>
          </w:tcPr>
          <w:p>
            <w:r>
              <w:t>The connection identifier.</w:t>
            </w:r>
          </w:p>
        </w:tc>
      </w:tr>
      <w:tr>
        <w:tc>
          <w:tcPr>
            <w:tcW w:type="dxa" w:w="2880"/>
          </w:tcPr>
          <w:p>
            <w:r>
              <w:t>data.type</w:t>
            </w:r>
          </w:p>
        </w:tc>
        <w:tc>
          <w:tcPr>
            <w:tcW w:type="dxa" w:w="2880"/>
          </w:tcPr>
          <w:p>
            <w:r>
              <w:t>string</w:t>
            </w:r>
          </w:p>
        </w:tc>
        <w:tc>
          <w:tcPr>
            <w:tcW w:type="dxa" w:w="2880"/>
          </w:tcPr>
          <w:p>
            <w:r>
              <w:t>The data type (ActionConnectionDataType).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'{{DATADOG_BASE_URL}}/api/v2/actions/connections/abc123' \</w:t>
        <w:br/>
        <w:t xml:space="preserve"> -H 'Accept: application/json' \</w:t>
        <w:br/>
        <w:t xml:space="preserve"> -H 'Content-Type: application/json' \</w:t>
        <w:br/>
        <w:t xml:space="preserve"> -H 'DD-APPLICATION-KEY: {{DATADOG_APPLICATION_KEY}}' \</w:t>
        <w:br/>
        <w:t xml:space="preserve"> --data '{</w:t>
        <w:br/>
        <w:t xml:space="preserve"> "data": {</w:t>
        <w:br/>
        <w:t xml:space="preserve"> "type": "action_connection",</w:t>
        <w:br/>
        <w:t xml:space="preserve"> "attributes": {}</w:t>
        <w:br/>
        <w:t xml:space="preserve">    }</w:t>
        <w:br/>
        <w:t xml:space="preserve">  }'</w:t>
      </w:r>
    </w:p>
    <w:p>
      <w:pPr>
        <w:pStyle w:val="Heading3"/>
      </w:pPr>
      <w:r>
        <w:t>Behavior</w:t>
      </w:r>
    </w:p>
    <w:p>
      <w:pPr>
        <w:pStyle w:val="ListBullet"/>
      </w:pPr>
      <w:r>
        <w:t>Validates connection_id is present in the URL path.</w:t>
      </w:r>
    </w:p>
    <w:p>
      <w:pPr>
        <w:pStyle w:val="ListBullet"/>
      </w:pPr>
      <w:r>
        <w:t>Validates the request body contains data.type and data.attributes.</w:t>
      </w:r>
    </w:p>
    <w:p>
      <w:pPr>
        <w:pStyle w:val="ListBullet"/>
      </w:pPr>
      <w:r>
        <w:t>Applies the provided updates to the Action Connection.</w:t>
      </w:r>
    </w:p>
    <w:p>
      <w:pPr>
        <w:pStyle w:val="ListBullet"/>
      </w:pPr>
      <w:r>
        <w:t>Returns the updated connection object in a JSON:API data wrapper.</w:t>
      </w:r>
    </w:p>
    <w:p>
      <w:pPr>
        <w:pStyle w:val="Heading3"/>
      </w:pPr>
      <w:r>
        <w:t>Notes</w:t>
      </w:r>
    </w:p>
    <w:p>
      <w:pPr>
        <w:pStyle w:val="ListBullet"/>
      </w:pPr>
      <w:r>
        <w:t>The exact allowed values for data.type and the supported fields inside data.attributes were not included in the provided scraped content.</w:t>
      </w:r>
    </w:p>
    <w:p>
      <w:pPr>
        <w:pStyle w:val="ListBullet"/>
      </w:pPr>
      <w:r>
        <w:t>Error responses follow a JSON:API-like errors[] structure with detail, status, and title.</w:t>
      </w:r>
    </w:p>
    <w:p>
      <w:pPr>
        <w:pStyle w:val="Heading3"/>
      </w:pPr>
      <w:r>
        <w:t>Related actionConnections actions</w:t>
      </w:r>
    </w:p>
    <w:p>
      <w:pPr>
        <w:pStyle w:val="ListBullet"/>
      </w:pPr>
      <w:r>
        <w:t>[POST] Create an Action Connection — /api/v2/actions/connections</w:t>
      </w:r>
    </w:p>
    <w:p>
      <w:pPr>
        <w:pStyle w:val="ListBullet"/>
      </w:pPr>
      <w:r>
        <w:t>[DELETE] Delete an Action Connection — /api/v2/actions/connections/{{connectionId}}</w:t>
      </w:r>
    </w:p>
    <w:p>
      <w:pPr>
        <w:pStyle w:val="ListBullet"/>
      </w:pPr>
      <w:r>
        <w:t>[GET] Get an Action Connection — /api/v2/actions/connections/{{connectionId}}</w:t>
      </w:r>
    </w:p>
    <w:p>
      <w:r>
        <w:br w:type="page"/>
      </w:r>
    </w:p>
    <w:p>
      <w:pPr>
        <w:pStyle w:val="Heading2"/>
      </w:pPr>
      <w:r>
        <w:t>490. [DELETE] Bulk Delete a Datastore’s Items</w:t>
      </w:r>
    </w:p>
    <w:p>
      <w:r>
        <w:rPr>
          <w:b/>
        </w:rPr>
        <w:t xml:space="preserve">Endpoint: </w:t>
      </w:r>
      <w:r>
        <w:rPr>
          <w:rFonts w:ascii="Courier New" w:hAnsi="Courier New"/>
          <w:sz w:val="18"/>
        </w:rPr>
        <w:t>/api/v2/actions-datastores/{{datastoreId}}/items/bulk</w:t>
      </w:r>
    </w:p>
    <w:p>
      <w:pPr>
        <w:pStyle w:val="Heading3"/>
      </w:pPr>
      <w:r>
        <w:t>Prerequisites</w:t>
      </w:r>
    </w:p>
    <w:p>
      <w:pPr>
        <w:pStyle w:val="ListBullet"/>
      </w:pPr>
      <w:r>
        <w:t>You must have access to the target datastore and permission to delete datastore items.</w:t>
      </w:r>
    </w:p>
    <w:p>
      <w:pPr>
        <w:pStyle w:val="Heading3"/>
      </w:pPr>
      <w:r>
        <w:t>Method</w:t>
      </w:r>
    </w:p>
    <w:p>
      <w:r>
        <w:t>DELETE</w:t>
      </w:r>
    </w:p>
    <w:p>
      <w:pPr>
        <w:pStyle w:val="Heading3"/>
      </w:pPr>
      <w:r>
        <w:t>URL</w:t>
      </w:r>
    </w:p>
    <w:p>
      <w:r>
        <w:t>{{DATADOG_BASE_URL}}/api/v2/actions-datastores/{{datastore_id}}/items/bulk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items from a datastore by their keys in a single operation.</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/actions-datastores//items/bulk).</w:t>
      </w:r>
    </w:p>
    <w:p>
      <w:pPr>
        <w:pStyle w:val="ListBullet"/>
      </w:pPr>
      <w:r>
        <w:t>Always construct the path as /api/v2/actions-datastores/{{datastore_id}}/items/bulk, where {{datastore_id}} is a non-empty string.</w:t>
      </w:r>
    </w:p>
    <w:p>
      <w:pPr>
        <w:pStyle w:val="ListBullet"/>
      </w:pPr>
      <w:r>
        <w:t>When executing the action, ensure to send Path Parameters in the URL and not in the body.</w:t>
      </w:r>
    </w:p>
    <w:p>
      <w:pPr>
        <w:pStyle w:val="ListBullet"/>
      </w:pPr>
      <w:r>
        <w:t>This endpoint has no query parameters documented;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/api/v2/actions-datastores/abc123/items/bulk</w:t>
        <w:br/>
        <w:t>/api/v2/actions-datastores/6f2e1c9a-1b2c-3d4e-8f90-1234567890ab/items/bulk</w:t>
      </w:r>
    </w:p>
    <w:p>
      <w:pPr>
        <w:pStyle w:val="Heading3"/>
      </w:pPr>
      <w:r>
        <w:t>Invalid Examples</w:t>
      </w:r>
    </w:p>
    <w:p>
      <w:r>
        <w:rPr>
          <w:b/>
          <w:color w:val="666666"/>
          <w:sz w:val="16"/>
        </w:rPr>
        <w:t>[http]</w:t>
      </w:r>
    </w:p>
    <w:p>
      <w:pPr>
        <w:shd w:fill="F2F2F2" w:val="clear"/>
      </w:pPr>
      <w:r>
        <w:rPr>
          <w:rFonts w:ascii="Courier New" w:hAnsi="Courier New"/>
          <w:sz w:val="17"/>
        </w:rPr>
        <w:t>/api/v2/actions-datastores//items/bulk</w:t>
        <w:br/>
        <w:t>/api/v2/actions-datastores/items/bulk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ID of the datastore.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JSON:API wrapper for the bulk delete request.</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Attributes payload for the bulk delete request. Type referenced as &lt;BulkDeleteAppsDatastoreItemsRequestDataAttributes&gt;.</w:t>
            </w:r>
          </w:p>
        </w:tc>
      </w:tr>
      <w:tr>
        <w:tc>
          <w:tcPr>
            <w:tcW w:type="dxa" w:w="2880"/>
          </w:tcPr>
          <w:p>
            <w:r>
              <w:t>data.id</w:t>
            </w:r>
          </w:p>
        </w:tc>
        <w:tc>
          <w:tcPr>
            <w:tcW w:type="dxa" w:w="2880"/>
          </w:tcPr>
          <w:p>
            <w:r>
              <w:t>string</w:t>
            </w:r>
          </w:p>
        </w:tc>
        <w:tc>
          <w:tcPr>
            <w:tcW w:type="dxa" w:w="2880"/>
          </w:tcPr>
          <w:p>
            <w:r>
              <w:t>ID for the datastore of the items to delete.</w:t>
            </w:r>
          </w:p>
        </w:tc>
      </w:tr>
      <w:tr>
        <w:tc>
          <w:tcPr>
            <w:tcW w:type="dxa" w:w="2880"/>
          </w:tcPr>
          <w:p>
            <w:r>
              <w:t>data.type</w:t>
            </w:r>
          </w:p>
        </w:tc>
        <w:tc>
          <w:tcPr>
            <w:tcW w:type="dxa" w:w="2880"/>
          </w:tcPr>
          <w:p>
            <w:r>
              <w:t>string</w:t>
            </w:r>
          </w:p>
        </w:tc>
        <w:tc>
          <w:tcPr>
            <w:tcW w:type="dxa" w:w="2880"/>
          </w:tcPr>
          <w:p>
            <w:r>
              <w:t>Required. Type referenced as &lt;BulkDeleteAppsDatastoreItemsRequestDataType&gt;.</w:t>
            </w:r>
          </w:p>
        </w:tc>
      </w:tr>
    </w:tbl>
    <w:p/>
    <w:p>
      <w:r>
        <w:rPr>
          <w:b/>
        </w:rPr>
        <w:t>Note: Note: The documentation does not enumerate the fields inside data.attributes. Provide it exactly as required by your Datadog schema for bulk deletion (it is expected to contain the item keys to delete).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"item_key_1",</w:t>
        <w:br/>
        <w:t xml:space="preserve"> "type": "datastore_items"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"500",</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deleted item identifiers.</w:t>
            </w:r>
          </w:p>
        </w:tc>
      </w:tr>
      <w:tr>
        <w:tc>
          <w:tcPr>
            <w:tcW w:type="dxa" w:w="2880"/>
          </w:tcPr>
          <w:p>
            <w:r>
              <w:t>data[].id</w:t>
            </w:r>
          </w:p>
        </w:tc>
        <w:tc>
          <w:tcPr>
            <w:tcW w:type="dxa" w:w="2880"/>
          </w:tcPr>
          <w:p>
            <w:r>
              <w:t>string</w:t>
            </w:r>
          </w:p>
        </w:tc>
        <w:tc>
          <w:tcPr>
            <w:tcW w:type="dxa" w:w="2880"/>
          </w:tcPr>
          <w:p>
            <w:r>
              <w:t>The unique identifier of the item that was deleted.</w:t>
            </w:r>
          </w:p>
        </w:tc>
      </w:tr>
      <w:tr>
        <w:tc>
          <w:tcPr>
            <w:tcW w:type="dxa" w:w="2880"/>
          </w:tcPr>
          <w:p>
            <w:r>
              <w:t>data[].type</w:t>
            </w:r>
          </w:p>
        </w:tc>
        <w:tc>
          <w:tcPr>
            <w:tcW w:type="dxa" w:w="2880"/>
          </w:tcPr>
          <w:p>
            <w:r>
              <w:t>string</w:t>
            </w:r>
          </w:p>
        </w:tc>
        <w:tc>
          <w:tcPr>
            <w:tcW w:type="dxa" w:w="2880"/>
          </w:tcPr>
          <w:p>
            <w:r>
              <w:t>Required. Type referenced as &lt;DatastoreItemsDataType&gt;.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Type referenced as &lt;JSONAPIErrorItemSource&gt;.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'{{DATADOG_BASE_URL}}/api/v2/actions-datastores/abc123/items/bulk'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"abc123",</w:t>
        <w:br/>
        <w:t xml:space="preserve"> "type": "BulkDeleteAppsDatastoreItemsRequestDataType",</w:t>
        <w:br/>
        <w:t xml:space="preserve"> "attributes": {</w:t>
        <w:br/>
        <w:t xml:space="preserve"> "keys": [</w:t>
        <w:br/>
        <w:t xml:space="preserve"> "item_key_1",</w:t>
        <w:br/>
        <w:t xml:space="preserve"> "item_key_2"</w:t>
        <w:br/>
        <w:t xml:space="preserve">        ]</w:t>
        <w:br/>
        <w:t xml:space="preserve">      }</w:t>
        <w:br/>
        <w:t xml:space="preserve">    }</w:t>
        <w:br/>
        <w:t xml:space="preserve">  }'</w:t>
      </w:r>
    </w:p>
    <w:p>
      <w:pPr>
        <w:pStyle w:val="Heading3"/>
      </w:pPr>
      <w:r>
        <w:t>Example Usage</w:t>
      </w:r>
    </w:p>
    <w:p>
      <w:pPr>
        <w:pStyle w:val="Heading3"/>
      </w:pPr>
      <w:r>
        <w:t>Example 1: Delete two items by key</w:t>
      </w:r>
    </w:p>
    <w:p>
      <w:r>
        <w:rPr>
          <w:b/>
          <w:color w:val="666666"/>
          <w:sz w:val="16"/>
        </w:rPr>
        <w:t>[bash]</w:t>
      </w:r>
    </w:p>
    <w:p>
      <w:pPr>
        <w:shd w:fill="F2F2F2" w:val="clear"/>
      </w:pPr>
      <w:r>
        <w:rPr>
          <w:rFonts w:ascii="Courier New" w:hAnsi="Courier New"/>
          <w:sz w:val="17"/>
        </w:rPr>
        <w:t>curl --request DELETE \</w:t>
        <w:br/>
        <w:t xml:space="preserve"> '{{DATADOG_BASE_URL}}/api/v2/actions-datastores/abc123/items/bulk'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"abc123",</w:t>
        <w:br/>
        <w:t xml:space="preserve"> "type": "BulkDeleteAppsDatastoreItemsRequestDataType",</w:t>
        <w:br/>
        <w:t xml:space="preserve"> "attributes": {</w:t>
        <w:br/>
        <w:t xml:space="preserve"> "keys": ["alpha", "beta"]</w:t>
        <w:br/>
        <w:t xml:space="preserve">      }</w:t>
        <w:br/>
        <w:t xml:space="preserve">    }</w:t>
        <w:br/>
        <w:t xml:space="preserve">  }'</w:t>
      </w:r>
    </w:p>
    <w:p>
      <w:pPr>
        <w:pStyle w:val="Heading3"/>
      </w:pPr>
      <w:r>
        <w:t>Example 2: Delete a larger list of item keys</w:t>
      </w:r>
    </w:p>
    <w:p>
      <w:r>
        <w:rPr>
          <w:b/>
          <w:color w:val="666666"/>
          <w:sz w:val="16"/>
        </w:rPr>
        <w:t>[bash]</w:t>
      </w:r>
    </w:p>
    <w:p>
      <w:pPr>
        <w:shd w:fill="F2F2F2" w:val="clear"/>
      </w:pPr>
      <w:r>
        <w:rPr>
          <w:rFonts w:ascii="Courier New" w:hAnsi="Courier New"/>
          <w:sz w:val="17"/>
        </w:rPr>
        <w:t>curl --request DELETE \</w:t>
        <w:br/>
        <w:t xml:space="preserve"> '{{DATADOG_BASE_URL}}/api/v2/actions-datastores/6f2e1c9a-1b2c-3d4e-8f90-1234567890ab/items/bulk'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"6f2e1c9a-1b2c-3d4e-8f90-1234567890ab",</w:t>
        <w:br/>
        <w:t xml:space="preserve"> "type": "BulkDeleteAppsDatastoreItemsRequestDataType",</w:t>
        <w:br/>
        <w:t xml:space="preserve"> "attributes": {</w:t>
        <w:br/>
        <w:t xml:space="preserve"> "keys": ["k1", "k2", "k3", "k4"]</w:t>
        <w:br/>
        <w:t xml:space="preserve">      }</w:t>
        <w:br/>
        <w:t xml:space="preserve">    }</w:t>
        <w:br/>
        <w:t xml:space="preserve">  }'</w:t>
      </w:r>
    </w:p>
    <w:p>
      <w:pPr>
        <w:pStyle w:val="Heading3"/>
      </w:pPr>
      <w:r>
        <w:t>Behavior</w:t>
      </w:r>
    </w:p>
    <w:p>
      <w:pPr>
        <w:pStyle w:val="ListBullet"/>
      </w:pPr>
      <w:r>
        <w:t>Validates the datastore_id path parameter and the required request body wrapper (data).</w:t>
      </w:r>
    </w:p>
    <w:p>
      <w:pPr>
        <w:pStyle w:val="ListBullet"/>
      </w:pPr>
      <w:r>
        <w:t>Processes the bulk delete request using the keys provided in data.attributes.</w:t>
      </w:r>
    </w:p>
    <w:p>
      <w:pPr>
        <w:pStyle w:val="ListBullet"/>
      </w:pPr>
      <w:r>
        <w:t>Returns a data array describing the items that were deleted (by id and type).</w:t>
      </w:r>
    </w:p>
    <w:p>
      <w:pPr>
        <w:pStyle w:val="Heading3"/>
      </w:pPr>
      <w:r>
        <w:t>Notes</w:t>
      </w:r>
    </w:p>
    <w:p>
      <w:pPr>
        <w:pStyle w:val="ListBullet"/>
      </w:pPr>
      <w:r>
        <w:t>The request body is required and uses an application/json JSON:API-style envelope (data: { id, type, attributes }).</w:t>
      </w:r>
    </w:p>
    <w:p>
      <w:pPr>
        <w:pStyle w:val="ListBullet"/>
      </w:pPr>
      <w:r>
        <w:t>Error responses for 400/404/500 use an errors[] array of JSON:API error objects; 429 returns errors as an array of strings (as documented).</w:t>
      </w:r>
    </w:p>
    <w:p>
      <w:pPr>
        <w:pStyle w:val="Heading3"/>
      </w:pPr>
      <w:r>
        <w:t>Gotchas</w:t>
      </w:r>
    </w:p>
    <w:p>
      <w:pPr>
        <w:pStyle w:val="ListBullet"/>
      </w:pPr>
      <w:r>
        <w:t>Do not confuse the path datastore_id with data.id in the body; both are present in the documentation and may need to match depending on server-side validation.</w:t>
      </w:r>
    </w:p>
    <w:p>
      <w:pPr>
        <w:pStyle w:val="ListBullet"/>
      </w:pPr>
      <w:r>
        <w:t>The exact allowed values/shape for data.type and data.attributes are not specified in the scraped content; use the values required by your Datadog API schema.</w:t>
      </w:r>
    </w:p>
    <w:p>
      <w:pPr>
        <w:pStyle w:val="Heading3"/>
      </w:pPr>
      <w:r>
        <w:t>Error Handling</w:t>
      </w:r>
    </w:p>
    <w:p>
      <w:pPr>
        <w:pStyle w:val="ListBullet"/>
      </w:pPr>
      <w:r>
        <w:t>400 Bad Request: Malformed request body, missing required fields, or invalid parameters.</w:t>
      </w:r>
    </w:p>
    <w:p>
      <w:pPr>
        <w:pStyle w:val="ListBullet"/>
      </w:pPr>
      <w:r>
        <w:t>404 Not Found: The datastore does not exist (or is not accessible).</w:t>
      </w:r>
    </w:p>
    <w:p>
      <w:pPr>
        <w:pStyle w:val="ListBullet"/>
      </w:pPr>
      <w:r>
        <w:t>429 Too Many Requests: Rate limit exceeded.</w:t>
      </w:r>
    </w:p>
    <w:p>
      <w:pPr>
        <w:pStyle w:val="ListBullet"/>
      </w:pPr>
      <w:r>
        <w:t>500 Internal Server Error: Unexpected server-side failure.</w:t>
      </w:r>
    </w:p>
    <w:p>
      <w:r>
        <w:br w:type="page"/>
      </w:r>
    </w:p>
    <w:p>
      <w:pPr>
        <w:pStyle w:val="Heading2"/>
      </w:pPr>
      <w:r>
        <w:t>491. [POST] Bulk Write Datastore Items</w:t>
      </w:r>
    </w:p>
    <w:p>
      <w:r>
        <w:rPr>
          <w:b/>
        </w:rPr>
        <w:t xml:space="preserve">Endpoint: </w:t>
      </w:r>
      <w:r>
        <w:rPr>
          <w:rFonts w:ascii="Courier New" w:hAnsi="Courier New"/>
          <w:sz w:val="18"/>
        </w:rPr>
        <w:t>/api/v2/actions-datastores/{{datastoreId}}/items/bulk</w:t>
      </w:r>
    </w:p>
    <w:p>
      <w:pPr>
        <w:pStyle w:val="Heading3"/>
      </w:pPr>
      <w:r>
        <w:t>Prerequisites</w:t>
      </w:r>
    </w:p>
    <w:p>
      <w:pPr>
        <w:pStyle w:val="ListBullet"/>
      </w:pPr>
      <w:r>
        <w:t>You must have access to the target datastore and permission to create/replace items in it.</w:t>
      </w:r>
    </w:p>
    <w:p>
      <w:pPr>
        <w:pStyle w:val="Heading3"/>
      </w:pPr>
      <w:r>
        <w:t>Method</w:t>
      </w:r>
    </w:p>
    <w:p>
      <w:r>
        <w:t>POST</w:t>
      </w:r>
    </w:p>
    <w:p>
      <w:pPr>
        <w:pStyle w:val="Heading3"/>
      </w:pPr>
      <w:r>
        <w:t>URL</w:t>
      </w:r>
    </w:p>
    <w:p>
      <w:r>
        <w:t>{{DATADOG_BASE_URL}}/api/v2/actions-datastores/{{datastore_id}}/items/bulk</w:t>
      </w:r>
    </w:p>
    <w:p>
      <w:pPr>
        <w:pStyle w:val="Heading3"/>
      </w:pPr>
      <w:r>
        <w:t>Description</w:t>
      </w:r>
    </w:p>
    <w:p>
      <w:r>
        <w:t>Creates or replaces multiple items in a datastore by their keys in a single operation (bulk upsert). Returns identifiers for the successfully inserted items.</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/actions-datastores//items/bulk).</w:t>
      </w:r>
    </w:p>
    <w:p>
      <w:pPr>
        <w:pStyle w:val="ListBullet"/>
      </w:pPr>
      <w:r>
        <w:t>Always construct the path as /api/v2/actions-datastores/{{datastore_id}}/items/bulk, where {{datastore_id}} is a non-empty string.</w:t>
      </w:r>
    </w:p>
    <w:p>
      <w:pPr>
        <w:pStyle w:val="ListBullet"/>
      </w:pPr>
      <w:r>
        <w:t>Do not infer or guess the datastore_id.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/api/v2/actions-datastores/abc123/items/bulk</w:t>
        <w:br/>
        <w:t>/api/v2/actions-datastores/datastore_987/items/bulk</w:t>
      </w:r>
    </w:p>
    <w:p>
      <w:pPr>
        <w:pStyle w:val="Heading3"/>
      </w:pPr>
      <w:r>
        <w:t>Invalid Examples</w:t>
      </w:r>
    </w:p>
    <w:p>
      <w:r>
        <w:rPr>
          <w:b/>
          <w:color w:val="666666"/>
          <w:sz w:val="16"/>
        </w:rPr>
        <w:t>[http]</w:t>
      </w:r>
    </w:p>
    <w:p>
      <w:pPr>
        <w:shd w:fill="F2F2F2" w:val="clear"/>
      </w:pPr>
      <w:r>
        <w:rPr>
          <w:rFonts w:ascii="Courier New" w:hAnsi="Courier New"/>
          <w:sz w:val="17"/>
        </w:rPr>
        <w:t>/api/v2/actions-datastores//items/bulk</w:t>
        <w:br/>
        <w:t>/api/v2/actions-datastores/items/bulk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Required. Datastore items data type (DatastoreItemsDataType).</w:t>
            </w:r>
          </w:p>
        </w:tc>
      </w:tr>
      <w:tr>
        <w:tc>
          <w:tcPr>
            <w:tcW w:type="dxa" w:w="2880"/>
          </w:tcPr>
          <w:p>
            <w:r>
              <w:t>data.attributes</w:t>
            </w:r>
          </w:p>
        </w:tc>
        <w:tc>
          <w:tcPr>
            <w:tcW w:type="dxa" w:w="2880"/>
          </w:tcPr>
          <w:p>
            <w:r>
              <w:t>object</w:t>
            </w:r>
          </w:p>
        </w:tc>
        <w:tc>
          <w:tcPr>
            <w:tcW w:type="dxa" w:w="2880"/>
          </w:tcPr>
          <w:p>
            <w:r>
              <w:t>Attributes payload (BulkPutAppsDatastoreItemsRequestDataAttributes).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"item_123",</w:t>
        <w:br/>
        <w:t xml:space="preserve"> "type": "datastore_items"</w:t>
        <w:br/>
        <w:t xml:space="preserve"> },</w:t>
        <w:br/>
        <w:t xml:space="preserve"> {</w:t>
        <w:br/>
        <w:t xml:space="preserve"> "id": "item_456",</w:t>
        <w:br/>
        <w:t xml:space="preserve"> "type": "datastore_items"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data objects containing the identifiers of the successfully inserted items.</w:t>
            </w:r>
          </w:p>
        </w:tc>
      </w:tr>
      <w:tr>
        <w:tc>
          <w:tcPr>
            <w:tcW w:type="dxa" w:w="2880"/>
          </w:tcPr>
          <w:p>
            <w:r>
              <w:t>data[].id</w:t>
            </w:r>
          </w:p>
        </w:tc>
        <w:tc>
          <w:tcPr>
            <w:tcW w:type="dxa" w:w="2880"/>
          </w:tcPr>
          <w:p>
            <w:r>
              <w:t>string</w:t>
            </w:r>
          </w:p>
        </w:tc>
        <w:tc>
          <w:tcPr>
            <w:tcW w:type="dxa" w:w="2880"/>
          </w:tcPr>
          <w:p>
            <w:r>
              <w:t>The unique identifier assigned to the inserted item.</w:t>
            </w:r>
          </w:p>
        </w:tc>
      </w:tr>
      <w:tr>
        <w:tc>
          <w:tcPr>
            <w:tcW w:type="dxa" w:w="2880"/>
          </w:tcPr>
          <w:p>
            <w:r>
              <w:t>data[].type</w:t>
            </w:r>
          </w:p>
        </w:tc>
        <w:tc>
          <w:tcPr>
            <w:tcW w:type="dxa" w:w="2880"/>
          </w:tcPr>
          <w:p>
            <w:r>
              <w:t>string</w:t>
            </w:r>
          </w:p>
        </w:tc>
        <w:tc>
          <w:tcPr>
            <w:tcW w:type="dxa" w:w="2880"/>
          </w:tcPr>
          <w:p>
            <w:r>
              <w:t>Datastore items data type (DatastoreItemsDataType).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'{{DATADOG_BASE_URL}}/api/v2/actions-datastores/datastore_123/items/bulk'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"datastore_items",</w:t>
        <w:br/>
        <w:t xml:space="preserve"> "attributes": {}</w:t>
        <w:br/>
        <w:t xml:space="preserve">    }</w:t>
        <w:br/>
        <w:t xml:space="preserve">  }'</w:t>
      </w:r>
    </w:p>
    <w:p>
      <w:pPr>
        <w:pStyle w:val="Heading3"/>
      </w:pPr>
      <w:r>
        <w:t>Notes</w:t>
      </w:r>
    </w:p>
    <w:p>
      <w:pPr>
        <w:pStyle w:val="ListBullet"/>
      </w:pPr>
      <w:r>
        <w:t>The request body schema for data.attributes (BulkPutAppsDatastoreItemsRequestDataAttributes) is referenced but not expanded in the scraped content; include the exact fields per the upstream schema when available.</w:t>
      </w:r>
    </w:p>
    <w:p>
      <w:pPr>
        <w:pStyle w:val="ListBullet"/>
      </w:pPr>
      <w:r>
        <w:t>This endpoint performs a bulk create-or-replace operation “by their keys”; ensure your attributes payload includes the keys as required by the referenced schema.</w:t>
      </w:r>
    </w:p>
    <w:p>
      <w:pPr>
        <w:pStyle w:val="Heading3"/>
      </w:pPr>
      <w:r>
        <w:t>Related datastoreItems actions</w:t>
      </w:r>
    </w:p>
    <w:p>
      <w:pPr>
        <w:pStyle w:val="ListBullet"/>
      </w:pPr>
      <w:r>
        <w:t>[DELETE] Delete a Datastore Item — /api/v2/actions-datastores/{{datastoreId}}/items</w:t>
      </w:r>
    </w:p>
    <w:p>
      <w:pPr>
        <w:pStyle w:val="ListBullet"/>
      </w:pPr>
      <w:r>
        <w:t>[GET] List a Datastore's Items — /api/v2/actions-datastores/{{datastoreId}}/items</w:t>
      </w:r>
    </w:p>
    <w:p>
      <w:pPr>
        <w:pStyle w:val="ListBullet"/>
      </w:pPr>
      <w:r>
        <w:t>[PATCH] Update a Datastore Item — /api/v2/actions-datastores/{{datastoreId}}/items</w:t>
      </w:r>
    </w:p>
    <w:p>
      <w:r>
        <w:br w:type="page"/>
      </w:r>
    </w:p>
    <w:p>
      <w:pPr>
        <w:pStyle w:val="Heading2"/>
      </w:pPr>
      <w:r>
        <w:t>492. [POST] Create Datastore</w:t>
      </w:r>
    </w:p>
    <w:p>
      <w:r>
        <w:rPr>
          <w:b/>
        </w:rPr>
        <w:t xml:space="preserve">Endpoint: </w:t>
      </w:r>
      <w:r>
        <w:rPr>
          <w:rFonts w:ascii="Courier New" w:hAnsi="Courier New"/>
          <w:sz w:val="18"/>
        </w:rPr>
        <w:t>/api/v2/actions-datastores</w:t>
      </w:r>
    </w:p>
    <w:p>
      <w:pPr>
        <w:pStyle w:val="Heading3"/>
      </w:pPr>
      <w:r>
        <w:t>Prerequisites</w:t>
      </w:r>
    </w:p>
    <w:p>
      <w:pPr>
        <w:pStyle w:val="ListBullet"/>
      </w:pPr>
      <w:r>
        <w:t>You must have permission to create datastores in the target Datadog account/site.</w:t>
      </w:r>
    </w:p>
    <w:p>
      <w:pPr>
        <w:pStyle w:val="Heading3"/>
      </w:pPr>
      <w:r>
        <w:t>Method</w:t>
      </w:r>
    </w:p>
    <w:p>
      <w:r>
        <w:t>POST</w:t>
      </w:r>
    </w:p>
    <w:p>
      <w:pPr>
        <w:pStyle w:val="Heading3"/>
      </w:pPr>
      <w:r>
        <w:t>URL</w:t>
      </w:r>
    </w:p>
    <w:p>
      <w:r>
        <w:t>{{DATADOG_BASE_URL}}/api/v2/actions-datastores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datastore. You may optionally provide an id; if omitted, the server generates one automatically.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datastore resource to create.</w:t>
            </w:r>
          </w:p>
        </w:tc>
      </w:tr>
      <w:tr>
        <w:tc>
          <w:tcPr>
            <w:tcW w:type="dxa" w:w="2880"/>
          </w:tcPr>
          <w:p>
            <w:r>
              <w:t>data.attributes</w:t>
            </w:r>
          </w:p>
        </w:tc>
        <w:tc>
          <w:tcPr>
            <w:tcW w:type="dxa" w:w="2880"/>
          </w:tcPr>
          <w:p>
            <w:r>
              <w:t>object</w:t>
            </w:r>
          </w:p>
        </w:tc>
        <w:tc>
          <w:tcPr>
            <w:tcW w:type="dxa" w:w="2880"/>
          </w:tcPr>
          <w:p>
            <w:r>
              <w:t>CreateAppsDatastoreRequestDataAttributes. Attributes for the new datastore (schema not provided in source).</w:t>
            </w:r>
          </w:p>
        </w:tc>
      </w:tr>
      <w:tr>
        <w:tc>
          <w:tcPr>
            <w:tcW w:type="dxa" w:w="2880"/>
          </w:tcPr>
          <w:p>
            <w:r>
              <w:t>data.type</w:t>
            </w:r>
          </w:p>
        </w:tc>
        <w:tc>
          <w:tcPr>
            <w:tcW w:type="dxa" w:w="2880"/>
          </w:tcPr>
          <w:p>
            <w:r>
              <w:t>string</w:t>
            </w:r>
          </w:p>
        </w:tc>
        <w:tc>
          <w:tcPr>
            <w:tcW w:type="dxa" w:w="2880"/>
          </w:tcPr>
          <w:p>
            <w:r>
              <w:t>Required. DatastoreDataType (exact allowed values not provided in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Optional ID for the new datastore. If not provided, one will be generated automatically.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"DatastoreDataType"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"key": "any"</w:t>
        <w:br/>
        <w:t xml:space="preserve"> },</w:t>
        <w:br/>
        <w:t xml:space="preserve"> "source": "JSONAPIErrorItemSource",</w:t>
        <w:br/>
        <w:t xml:space="preserve"> "status": "string",</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datastore resource.</w:t>
            </w:r>
          </w:p>
        </w:tc>
      </w:tr>
      <w:tr>
        <w:tc>
          <w:tcPr>
            <w:tcW w:type="dxa" w:w="2880"/>
          </w:tcPr>
          <w:p>
            <w:r>
              <w:t>data.id</w:t>
            </w:r>
          </w:p>
        </w:tc>
        <w:tc>
          <w:tcPr>
            <w:tcW w:type="dxa" w:w="2880"/>
          </w:tcPr>
          <w:p>
            <w:r>
              <w:t>string</w:t>
            </w:r>
          </w:p>
        </w:tc>
        <w:tc>
          <w:tcPr>
            <w:tcW w:type="dxa" w:w="2880"/>
          </w:tcPr>
          <w:p>
            <w:r>
              <w:t>The unique identifier assigned to the newly created datastore.</w:t>
            </w:r>
          </w:p>
        </w:tc>
      </w:tr>
      <w:tr>
        <w:tc>
          <w:tcPr>
            <w:tcW w:type="dxa" w:w="2880"/>
          </w:tcPr>
          <w:p>
            <w:r>
              <w:t>data.type</w:t>
            </w:r>
          </w:p>
        </w:tc>
        <w:tc>
          <w:tcPr>
            <w:tcW w:type="dxa" w:w="2880"/>
          </w:tcPr>
          <w:p>
            <w:r>
              <w:t>string</w:t>
            </w:r>
          </w:p>
        </w:tc>
        <w:tc>
          <w:tcPr>
            <w:tcW w:type="dxa" w:w="2880"/>
          </w:tcPr>
          <w:p>
            <w:r>
              <w:t>Required. DatastoreDataType of the created datastore.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are not constrained.</w:t>
            </w:r>
          </w:p>
        </w:tc>
      </w:tr>
      <w:tr>
        <w:tc>
          <w:tcPr>
            <w:tcW w:type="dxa" w:w="2880"/>
          </w:tcPr>
          <w:p>
            <w:r>
              <w:t>errors[].source</w:t>
            </w:r>
          </w:p>
        </w:tc>
        <w:tc>
          <w:tcPr>
            <w:tcW w:type="dxa" w:w="2880"/>
          </w:tcPr>
          <w:p>
            <w:r>
              <w:t>string/object</w:t>
            </w:r>
          </w:p>
        </w:tc>
        <w:tc>
          <w:tcPr>
            <w:tcW w:type="dxa" w:w="2880"/>
          </w:tcPr>
          <w:p>
            <w:r>
              <w:t>JSONAPIErrorItemSource (structure not provided in 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 (429)</w:t>
            </w:r>
          </w:p>
        </w:tc>
        <w:tc>
          <w:tcPr>
            <w:tcW w:type="dxa" w:w="2880"/>
          </w:tcPr>
          <w:p>
            <w:r>
              <w:t>string</w:t>
            </w:r>
          </w:p>
        </w:tc>
        <w:tc>
          <w:tcPr>
            <w:tcW w:type="dxa" w:w="2880"/>
          </w:tcPr>
          <w:p>
            <w:r>
              <w:t>A list of errors (strings) returned when rate limited.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'{{DATADOG_BASE_URL}}/api/v2/actions-datastores'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"DatastoreDataType",</w:t>
        <w:br/>
        <w:t xml:space="preserve"> "attributes": {}</w:t>
        <w:br/>
        <w:t xml:space="preserve">    }</w:t>
        <w:br/>
        <w:t xml:space="preserve">  }'</w:t>
      </w:r>
    </w:p>
    <w:p>
      <w:pPr>
        <w:pStyle w:val="Heading3"/>
      </w:pPr>
      <w:r>
        <w:t>Example Usage</w:t>
      </w:r>
    </w:p>
    <w:p>
      <w:pPr>
        <w:pStyle w:val="Heading3"/>
      </w:pPr>
      <w:r>
        <w:t>Example 1: Create a datastore (server-generated ID)</w:t>
      </w:r>
    </w:p>
    <w:p>
      <w:r>
        <w:rPr>
          <w:b/>
          <w:color w:val="666666"/>
          <w:sz w:val="16"/>
        </w:rPr>
        <w:t>[bash]</w:t>
      </w:r>
    </w:p>
    <w:p>
      <w:pPr>
        <w:shd w:fill="F2F2F2" w:val="clear"/>
      </w:pPr>
      <w:r>
        <w:rPr>
          <w:rFonts w:ascii="Courier New" w:hAnsi="Courier New"/>
          <w:sz w:val="17"/>
        </w:rPr>
        <w:t>curl -X POST '{{DATADOG_BASE_URL}}/api/v2/actions-datastores' \</w:t>
        <w:br/>
        <w:t xml:space="preserve"> -H 'Accept: application/json' \</w:t>
        <w:br/>
        <w:t xml:space="preserve"> -H 'Content-Type: application/json' \</w:t>
        <w:br/>
        <w:t xml:space="preserve"> -H 'DD-APPLICATION-KEY: {{DATADOG_APPLICATION_KEY}}' \</w:t>
        <w:br/>
        <w:t xml:space="preserve"> -d '{</w:t>
        <w:br/>
        <w:t xml:space="preserve"> "data": {</w:t>
        <w:br/>
        <w:t xml:space="preserve"> "type": "DatastoreDataType",</w:t>
        <w:br/>
        <w:t xml:space="preserve"> "attributes": {}</w:t>
        <w:br/>
        <w:t xml:space="preserve">    }</w:t>
        <w:br/>
        <w:t xml:space="preserve">  }'</w:t>
      </w:r>
    </w:p>
    <w:p>
      <w:pPr>
        <w:pStyle w:val="Heading3"/>
      </w:pPr>
      <w:r>
        <w:t>Example 2: Create a datastore with a client-provided ID</w:t>
      </w:r>
    </w:p>
    <w:p>
      <w:r>
        <w:rPr>
          <w:b/>
          <w:color w:val="666666"/>
          <w:sz w:val="16"/>
        </w:rPr>
        <w:t>[bash]</w:t>
      </w:r>
    </w:p>
    <w:p>
      <w:pPr>
        <w:shd w:fill="F2F2F2" w:val="clear"/>
      </w:pPr>
      <w:r>
        <w:rPr>
          <w:rFonts w:ascii="Courier New" w:hAnsi="Courier New"/>
          <w:sz w:val="17"/>
        </w:rPr>
        <w:t>curl -X POST '{{DATADOG_BASE_URL}}/api/v2/actions-datastores' \</w:t>
        <w:br/>
        <w:t xml:space="preserve"> -H 'Accept: application/json' \</w:t>
        <w:br/>
        <w:t xml:space="preserve"> -H 'Content-Type: application/json' \</w:t>
        <w:br/>
        <w:t xml:space="preserve"> -H 'DD-APPLICATION-KEY: {{DATADOG_APPLICATION_KEY}}' \</w:t>
        <w:br/>
        <w:t xml:space="preserve"> -d '{</w:t>
        <w:br/>
        <w:t xml:space="preserve"> "data": {</w:t>
        <w:br/>
        <w:t xml:space="preserve"> "id": "my-datastore-id",</w:t>
        <w:br/>
        <w:t xml:space="preserve"> "type": "DatastoreDataType",</w:t>
        <w:br/>
        <w:t xml:space="preserve"> "attributes": {}</w:t>
        <w:br/>
        <w:t xml:space="preserve">    }</w:t>
        <w:br/>
        <w:t xml:space="preserve">  }'</w:t>
      </w:r>
    </w:p>
    <w:p>
      <w:pPr>
        <w:pStyle w:val="Heading3"/>
      </w:pPr>
      <w:r>
        <w:t>Behavior</w:t>
      </w:r>
    </w:p>
    <w:p>
      <w:pPr>
        <w:pStyle w:val="ListBullet"/>
      </w:pPr>
      <w:r>
        <w:t>Validates the JSON:API-style payload (data.type, data.attributes).</w:t>
      </w:r>
    </w:p>
    <w:p>
      <w:pPr>
        <w:pStyle w:val="ListBullet"/>
      </w:pPr>
      <w:r>
        <w:t>Creates the datastore; if data.id is not provided, generates an ID.</w:t>
      </w:r>
    </w:p>
    <w:p>
      <w:pPr>
        <w:pStyle w:val="ListBullet"/>
      </w:pPr>
      <w:r>
        <w:t>Returns the created datastore’s id and type on success.</w:t>
      </w:r>
    </w:p>
    <w:p>
      <w:pPr>
        <w:pStyle w:val="Heading3"/>
      </w:pPr>
      <w:r>
        <w:t>Notes</w:t>
      </w:r>
    </w:p>
    <w:p>
      <w:pPr>
        <w:pStyle w:val="ListBullet"/>
      </w:pPr>
      <w:r>
        <w:t>The schema for data.attributes (CreateAppsDatastoreRequestDataAttributes) and the allowed values for data.type (DatastoreDataType) were referenced but not enumerated in the provided source content.</w:t>
      </w:r>
    </w:p>
    <w:p>
      <w:pPr>
        <w:pStyle w:val="ListBullet"/>
      </w:pPr>
      <w:r>
        <w:t>This endpoint has no path parameters and no query parameters.</w:t>
      </w:r>
    </w:p>
    <w:p>
      <w:r>
        <w:br w:type="page"/>
      </w:r>
    </w:p>
    <w:p>
      <w:pPr>
        <w:pStyle w:val="Heading2"/>
      </w:pPr>
      <w:r>
        <w:t>493. [DELETE] Delete a Datastore</w:t>
      </w:r>
    </w:p>
    <w:p>
      <w:r>
        <w:rPr>
          <w:b/>
        </w:rPr>
        <w:t xml:space="preserve">Endpoint: </w:t>
      </w:r>
      <w:r>
        <w:rPr>
          <w:rFonts w:ascii="Courier New" w:hAnsi="Courier New"/>
          <w:sz w:val="18"/>
        </w:rPr>
        <w:t>/api/v2/actions-datastores/{{datastoreId}}</w:t>
      </w:r>
    </w:p>
    <w:p>
      <w:pPr>
        <w:pStyle w:val="Heading3"/>
      </w:pPr>
      <w:r>
        <w:t>Prerequisites</w:t>
      </w:r>
    </w:p>
    <w:p>
      <w:pPr>
        <w:pStyle w:val="ListBullet"/>
      </w:pPr>
      <w:r>
        <w:t>You must have access to the Actions Datastores feature and permission to delete the target datastore.</w:t>
      </w:r>
    </w:p>
    <w:p>
      <w:pPr>
        <w:pStyle w:val="Heading3"/>
      </w:pPr>
      <w:r>
        <w:t>Method</w:t>
      </w:r>
    </w:p>
    <w:p>
      <w:r>
        <w:t>DELETE</w:t>
      </w:r>
    </w:p>
    <w:p>
      <w:pPr>
        <w:pStyle w:val="Heading3"/>
      </w:pPr>
      <w:r>
        <w:t>URL</w:t>
      </w:r>
    </w:p>
    <w:p>
      <w:r>
        <w:t>{{DATADOG_BASE_URL}}/api/v2/actions-datastores/{{datastore_id}}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datastore by its unique identifier.</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 or /actions-datastores).</w:t>
      </w:r>
    </w:p>
    <w:p>
      <w:pPr>
        <w:pStyle w:val="ListBullet"/>
      </w:pPr>
      <w:r>
        <w:t>Always construct the path as /api/v2/actions-datastores/{{datastore_id}}, where {{datastore_id}} is a non-empty string.</w:t>
      </w:r>
    </w:p>
    <w:p>
      <w:pPr>
        <w:pStyle w:val="ListBullet"/>
      </w:pPr>
      <w:r>
        <w:t>Do not infer or guess datastore_id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w:t>
        <w:br/>
        <w:t>/api/v2/actions-datastores/6f2f3d0a-1b2c-3d4e-8f90-1234567890ab</w:t>
      </w:r>
    </w:p>
    <w:p>
      <w:pPr>
        <w:pStyle w:val="Heading3"/>
      </w:pPr>
      <w:r>
        <w:t>Invalid Examples</w:t>
      </w:r>
    </w:p>
    <w:p>
      <w:r>
        <w:rPr>
          <w:b/>
          <w:color w:val="666666"/>
          <w:sz w:val="16"/>
        </w:rPr>
        <w:t>[http]</w:t>
      </w:r>
    </w:p>
    <w:p>
      <w:pPr>
        <w:shd w:fill="F2F2F2" w:val="clear"/>
      </w:pPr>
      <w:r>
        <w:rPr>
          <w:rFonts w:ascii="Courier New" w:hAnsi="Courier New"/>
          <w:sz w:val="17"/>
        </w:rPr>
        <w:t>/api/v2/actions-datastores/</w:t>
        <w:br/>
        <w:t>/api/v2/actions-datastores</w:t>
        <w:br/>
        <w:t>/api/v2/actions-datastores//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error responses (400, 429).</w:t>
            </w:r>
          </w:p>
        </w:tc>
      </w:tr>
      <w:tr>
        <w:tc>
          <w:tcPr>
            <w:tcW w:type="dxa" w:w="2880"/>
          </w:tcPr>
          <w:p>
            <w:r>
              <w:t>errors[].detail</w:t>
            </w:r>
          </w:p>
        </w:tc>
        <w:tc>
          <w:tcPr>
            <w:tcW w:type="dxa" w:w="2880"/>
          </w:tcPr>
          <w:p>
            <w:r>
              <w:t>string</w:t>
            </w:r>
          </w:p>
        </w:tc>
        <w:tc>
          <w:tcPr>
            <w:tcW w:type="dxa" w:w="2880"/>
          </w:tcPr>
          <w:p>
            <w:r>
              <w:t>A human-readable explanation specific to this occurrence of the error. (400)</w:t>
            </w:r>
          </w:p>
        </w:tc>
      </w:tr>
      <w:tr>
        <w:tc>
          <w:tcPr>
            <w:tcW w:type="dxa" w:w="2880"/>
          </w:tcPr>
          <w:p>
            <w:r>
              <w:t>errors[].meta</w:t>
            </w:r>
          </w:p>
        </w:tc>
        <w:tc>
          <w:tcPr>
            <w:tcW w:type="dxa" w:w="2880"/>
          </w:tcPr>
          <w:p>
            <w:r>
              <w:t>object</w:t>
            </w:r>
          </w:p>
        </w:tc>
        <w:tc>
          <w:tcPr>
            <w:tcW w:type="dxa" w:w="2880"/>
          </w:tcPr>
          <w:p>
            <w:r>
              <w:t>Key/value metadata with arbitrary values. (400)</w:t>
            </w:r>
          </w:p>
        </w:tc>
      </w:tr>
      <w:tr>
        <w:tc>
          <w:tcPr>
            <w:tcW w:type="dxa" w:w="2880"/>
          </w:tcPr>
          <w:p>
            <w:r>
              <w:t>errors[].source</w:t>
            </w:r>
          </w:p>
        </w:tc>
        <w:tc>
          <w:tcPr>
            <w:tcW w:type="dxa" w:w="2880"/>
          </w:tcPr>
          <w:p>
            <w:r>
              <w:t>object</w:t>
            </w:r>
          </w:p>
        </w:tc>
        <w:tc>
          <w:tcPr>
            <w:tcW w:type="dxa" w:w="2880"/>
          </w:tcPr>
          <w:p>
            <w:r>
              <w:t>Source information for the error. Type: JSONAPIErrorItemSource. (400)</w:t>
            </w:r>
          </w:p>
        </w:tc>
      </w:tr>
      <w:tr>
        <w:tc>
          <w:tcPr>
            <w:tcW w:type="dxa" w:w="2880"/>
          </w:tcPr>
          <w:p>
            <w:r>
              <w:t>errors[].status</w:t>
            </w:r>
          </w:p>
        </w:tc>
        <w:tc>
          <w:tcPr>
            <w:tcW w:type="dxa" w:w="2880"/>
          </w:tcPr>
          <w:p>
            <w:r>
              <w:t>string</w:t>
            </w:r>
          </w:p>
        </w:tc>
        <w:tc>
          <w:tcPr>
            <w:tcW w:type="dxa" w:w="2880"/>
          </w:tcPr>
          <w:p>
            <w:r>
              <w:t>Status code of the response. (400)</w:t>
            </w:r>
          </w:p>
        </w:tc>
      </w:tr>
      <w:tr>
        <w:tc>
          <w:tcPr>
            <w:tcW w:type="dxa" w:w="2880"/>
          </w:tcPr>
          <w:p>
            <w:r>
              <w:t>errors[].title</w:t>
            </w:r>
          </w:p>
        </w:tc>
        <w:tc>
          <w:tcPr>
            <w:tcW w:type="dxa" w:w="2880"/>
          </w:tcPr>
          <w:p>
            <w:r>
              <w:t>string</w:t>
            </w:r>
          </w:p>
        </w:tc>
        <w:tc>
          <w:tcPr>
            <w:tcW w:type="dxa" w:w="2880"/>
          </w:tcPr>
          <w:p>
            <w:r>
              <w:t>Short human-readable summary of the error. (400)</w:t>
            </w:r>
          </w:p>
        </w:tc>
      </w:tr>
      <w:tr>
        <w:tc>
          <w:tcPr>
            <w:tcW w:type="dxa" w:w="2880"/>
          </w:tcPr>
          <w:p>
            <w:r>
              <w:t>errors[]</w:t>
            </w:r>
          </w:p>
        </w:tc>
        <w:tc>
          <w:tcPr>
            <w:tcW w:type="dxa" w:w="2880"/>
          </w:tcPr>
          <w:p>
            <w:r>
              <w:t>string</w:t>
            </w:r>
          </w:p>
        </w:tc>
        <w:tc>
          <w:tcPr>
            <w:tcW w:type="dxa" w:w="2880"/>
          </w:tcPr>
          <w:p>
            <w:r>
              <w:t>Error message string items. (429)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'{{DATADOG_BASE_URL}}/api/v2/actions-datastores/datastore_12345'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Returns a JSON body with an errors array of objects including detail, title, and related metadata.</w:t>
      </w:r>
    </w:p>
    <w:p>
      <w:pPr>
        <w:pStyle w:val="ListBullet"/>
      </w:pPr>
      <w:r>
        <w:t>429 Too Many Requests: Rate limit exceeded. Returns a JSON body with an errors array of strings.</w:t>
      </w:r>
    </w:p>
    <w:p>
      <w:pPr>
        <w:pStyle w:val="Heading3"/>
      </w:pPr>
      <w:r>
        <w:t>Related actionsDatastores actions</w:t>
      </w:r>
    </w:p>
    <w:p>
      <w:pPr>
        <w:pStyle w:val="ListBullet"/>
      </w:pPr>
      <w:r>
        <w:t>[GET] Get a Datastore — /api/v2/actions-datastores/{{datastoreId}}</w:t>
      </w:r>
    </w:p>
    <w:p>
      <w:pPr>
        <w:pStyle w:val="ListBullet"/>
      </w:pPr>
      <w:r>
        <w:t>[GET] List Datastores — /api/v2/actions-datastores</w:t>
      </w:r>
    </w:p>
    <w:p>
      <w:pPr>
        <w:pStyle w:val="ListBullet"/>
      </w:pPr>
      <w:r>
        <w:t>[PATCH] Update a Datastore — /api/v2/actions-datastores/{{datastoreId}}</w:t>
      </w:r>
    </w:p>
    <w:p>
      <w:r>
        <w:br w:type="page"/>
      </w:r>
    </w:p>
    <w:p>
      <w:pPr>
        <w:pStyle w:val="Heading2"/>
      </w:pPr>
      <w:r>
        <w:t>494. [DELETE] Delete a Datastore Item</w:t>
      </w:r>
    </w:p>
    <w:p>
      <w:r>
        <w:rPr>
          <w:b/>
        </w:rPr>
        <w:t xml:space="preserve">Endpoint: </w:t>
      </w:r>
      <w:r>
        <w:rPr>
          <w:rFonts w:ascii="Courier New" w:hAnsi="Courier New"/>
          <w:sz w:val="18"/>
        </w:rPr>
        <w:t>/api/v2/actions-datastores/{{datastoreId}}/items</w:t>
      </w:r>
    </w:p>
    <w:p>
      <w:pPr>
        <w:pStyle w:val="Heading3"/>
      </w:pPr>
      <w:r>
        <w:t>Prerequisites</w:t>
      </w:r>
    </w:p>
    <w:p>
      <w:pPr>
        <w:pStyle w:val="ListBullet"/>
      </w:pPr>
      <w:r>
        <w:t>You must have access/permissions to manage the targeted datastore.</w:t>
      </w:r>
    </w:p>
    <w:p>
      <w:pPr>
        <w:pStyle w:val="Heading3"/>
      </w:pPr>
      <w:r>
        <w:t>Method</w:t>
      </w:r>
    </w:p>
    <w:p>
      <w:r>
        <w:t>DELETE</w:t>
      </w:r>
    </w:p>
    <w:p>
      <w:pPr>
        <w:pStyle w:val="Heading3"/>
      </w:pPr>
      <w:r>
        <w:t>URL</w:t>
      </w:r>
    </w:p>
    <w:p>
      <w:r>
        <w:t>{{DATADOG_BASE_URL}}/api/v2/actions-datastores/{{datastore_id}}/items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an item from a datastore by its key.</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/actions-datastores//items).</w:t>
      </w:r>
    </w:p>
    <w:p>
      <w:pPr>
        <w:pStyle w:val="ListBullet"/>
      </w:pPr>
      <w:r>
        <w:t>Always construct the path as /api/v2/actions-datastores/{{datastore_id}}/items, where {{datastore_id}} is a non-empty string.</w:t>
      </w:r>
    </w:p>
    <w:p>
      <w:pPr>
        <w:pStyle w:val="ListBullet"/>
      </w:pPr>
      <w:r>
        <w:t>Do not infer or guess the datastore_id.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/api/v2/actions-datastores/abc123/items</w:t>
        <w:br/>
        <w:t>/api/v2/actions-datastores/7f1c2d3e-4a5b-678c-9d01-23456789abcd/items</w:t>
      </w:r>
    </w:p>
    <w:p>
      <w:pPr>
        <w:pStyle w:val="Heading3"/>
      </w:pPr>
      <w:r>
        <w:t>Invalid Examples</w:t>
      </w:r>
    </w:p>
    <w:p>
      <w:r>
        <w:rPr>
          <w:b/>
          <w:color w:val="666666"/>
          <w:sz w:val="16"/>
        </w:rPr>
        <w:t>[http]</w:t>
      </w:r>
    </w:p>
    <w:p>
      <w:pPr>
        <w:shd w:fill="F2F2F2" w:val="clear"/>
      </w:pPr>
      <w:r>
        <w:rPr>
          <w:rFonts w:ascii="Courier New" w:hAnsi="Courier New"/>
          <w:sz w:val="17"/>
        </w:rPr>
        <w:t>/api/v2/actions-datastores//items</w:t>
        <w:br/>
        <w:t>/api/v2/actions-datastores/items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w:t>
            </w:r>
          </w:p>
        </w:tc>
      </w:tr>
      <w:tr>
        <w:tc>
          <w:tcPr>
            <w:tcW w:type="dxa" w:w="2880"/>
          </w:tcPr>
          <w:p>
            <w:r>
              <w:t>data.type</w:t>
            </w:r>
          </w:p>
        </w:tc>
        <w:tc>
          <w:tcPr>
            <w:tcW w:type="dxa" w:w="2880"/>
          </w:tcPr>
          <w:p>
            <w:r>
              <w:t>string</w:t>
            </w:r>
          </w:p>
        </w:tc>
        <w:tc>
          <w:tcPr>
            <w:tcW w:type="dxa" w:w="2880"/>
          </w:tcPr>
          <w:p>
            <w:r>
              <w:t>Required. Datastore item type (DatastoreItemsDataType).</w:t>
            </w:r>
          </w:p>
        </w:tc>
      </w:tr>
      <w:tr>
        <w:tc>
          <w:tcPr>
            <w:tcW w:type="dxa" w:w="2880"/>
          </w:tcPr>
          <w:p>
            <w:r>
              <w:t>data.attributes</w:t>
            </w:r>
          </w:p>
        </w:tc>
        <w:tc>
          <w:tcPr>
            <w:tcW w:type="dxa" w:w="2880"/>
          </w:tcPr>
          <w:p>
            <w:r>
              <w:t>object</w:t>
            </w:r>
          </w:p>
        </w:tc>
        <w:tc>
          <w:tcPr>
            <w:tcW w:type="dxa" w:w="2880"/>
          </w:tcPr>
          <w:p>
            <w:r>
              <w:t>Delete request attributes (DeleteAppsDatastoreItemRequestDataAttributes).</w:t>
            </w:r>
          </w:p>
        </w:tc>
      </w:tr>
    </w:tbl>
    <w:p/>
    <w:p>
      <w:r>
        <w:rPr>
          <w:b/>
        </w:rPr>
        <w:t>Note: Note: The documentation does not enumerate the fields inside data.attributes; include only what your Datadog schema expects for identifying the item “by its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"item_key_123",</w:t>
        <w:br/>
        <w:t xml:space="preserve"> "type": "datastore_items"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w:t>
            </w:r>
          </w:p>
        </w:tc>
      </w:tr>
      <w:tr>
        <w:tc>
          <w:tcPr>
            <w:tcW w:type="dxa" w:w="2880"/>
          </w:tcPr>
          <w:p>
            <w:r>
              <w:t>data.id</w:t>
            </w:r>
          </w:p>
        </w:tc>
        <w:tc>
          <w:tcPr>
            <w:tcW w:type="dxa" w:w="2880"/>
          </w:tcPr>
          <w:p>
            <w:r>
              <w:t>string</w:t>
            </w:r>
          </w:p>
        </w:tc>
        <w:tc>
          <w:tcPr>
            <w:tcW w:type="dxa" w:w="2880"/>
          </w:tcPr>
          <w:p>
            <w:r>
              <w:t>The unique identifier of the item that was deleted.</w:t>
            </w:r>
          </w:p>
        </w:tc>
      </w:tr>
      <w:tr>
        <w:tc>
          <w:tcPr>
            <w:tcW w:type="dxa" w:w="2880"/>
          </w:tcPr>
          <w:p>
            <w:r>
              <w:t>data.type</w:t>
            </w:r>
          </w:p>
        </w:tc>
        <w:tc>
          <w:tcPr>
            <w:tcW w:type="dxa" w:w="2880"/>
          </w:tcPr>
          <w:p>
            <w:r>
              <w:t>string</w:t>
            </w:r>
          </w:p>
        </w:tc>
        <w:tc>
          <w:tcPr>
            <w:tcW w:type="dxa" w:w="2880"/>
          </w:tcPr>
          <w:p>
            <w:r>
              <w:t>Datastore item type (DatastoreItemsDataType).</w:t>
            </w:r>
          </w:p>
        </w:tc>
      </w:tr>
    </w:tbl>
    <w:p/>
    <w:p>
      <w:pPr>
        <w:pStyle w:val="Heading3"/>
      </w:pPr>
      <w:r>
        <w:t>Sample Request</w:t>
      </w:r>
    </w:p>
    <w:p>
      <w:r>
        <w:rPr>
          <w:b/>
          <w:color w:val="666666"/>
          <w:sz w:val="16"/>
        </w:rPr>
        <w:t>[bash]</w:t>
      </w:r>
    </w:p>
    <w:p>
      <w:pPr>
        <w:shd w:fill="F2F2F2" w:val="clear"/>
      </w:pPr>
      <w:r>
        <w:rPr>
          <w:rFonts w:ascii="Courier New" w:hAnsi="Courier New"/>
          <w:sz w:val="17"/>
        </w:rPr>
        <w:t>curl -X DELETE '{{DATADOG_BASE_URL}}/api/v2/actions-datastores/abc123/items' \</w:t>
        <w:br/>
        <w:t xml:space="preserve"> -H 'Accept: application/json' \</w:t>
        <w:br/>
        <w:t xml:space="preserve"> -H 'Content-Type: application/json' \</w:t>
        <w:br/>
        <w:t xml:space="preserve"> -H 'DD-APPLICATION-KEY: {{DATADOG_APPLICATION_KEY}}' \</w:t>
        <w:br/>
        <w:t xml:space="preserve"> --data '{</w:t>
        <w:br/>
        <w:t xml:space="preserve"> "data": {</w:t>
        <w:br/>
        <w:t xml:space="preserve"> "type": "datastore_items",</w:t>
        <w:br/>
        <w:t xml:space="preserve"> "attributes": {</w:t>
        <w:br/>
        <w:t xml:space="preserve">      }</w:t>
        <w:br/>
        <w:t xml:space="preserve">    }</w:t>
        <w:br/>
        <w:t xml:space="preserve">  }'</w:t>
      </w:r>
    </w:p>
    <w:p>
      <w:pPr>
        <w:pStyle w:val="Heading3"/>
      </w:pPr>
      <w:r>
        <w:t>Notes</w:t>
      </w:r>
    </w:p>
    <w:p>
      <w:pPr>
        <w:pStyle w:val="ListBullet"/>
      </w:pPr>
      <w:r>
        <w:t>This endpoint uses a JSON request body even though the method is DELETE.</w:t>
      </w:r>
    </w:p>
    <w:p>
      <w:pPr>
        <w:pStyle w:val="ListBullet"/>
      </w:pPr>
      <w:r>
        <w:t>The documentation states deletion is “by its key”, but the exact attribute(s) required inside data.attributes are not specified in the scraped content.</w:t>
      </w:r>
    </w:p>
    <w:p>
      <w:pPr>
        <w:pStyle w:val="Heading3"/>
      </w:pPr>
      <w:r>
        <w:t>Error Handling</w:t>
      </w:r>
    </w:p>
    <w:p>
      <w:pPr>
        <w:pStyle w:val="ListBullet"/>
      </w:pPr>
      <w:r>
        <w:t>400 Bad Request: Invalid request body or parameters.</w:t>
      </w:r>
    </w:p>
    <w:p>
      <w:pPr>
        <w:pStyle w:val="ListBullet"/>
      </w:pPr>
      <w:r>
        <w:t>404 Not Found: Datastore or item key not found.</w:t>
      </w:r>
    </w:p>
    <w:p>
      <w:pPr>
        <w:pStyle w:val="ListBullet"/>
      </w:pPr>
      <w:r>
        <w:t>429 Too Many Requests: Rate limit exceeded.</w:t>
      </w:r>
    </w:p>
    <w:p>
      <w:pPr>
        <w:pStyle w:val="Heading3"/>
      </w:pPr>
      <w:r>
        <w:t>Related datastoreItems actions</w:t>
      </w:r>
    </w:p>
    <w:p>
      <w:pPr>
        <w:pStyle w:val="ListBullet"/>
      </w:pPr>
      <w:r>
        <w:t>[POST] Bulk Write Datastore Items — /api/v2/actions-datastores/{{datastoreId}}/items/bulk</w:t>
      </w:r>
    </w:p>
    <w:p>
      <w:pPr>
        <w:pStyle w:val="ListBullet"/>
      </w:pPr>
      <w:r>
        <w:t>[GET] List a Datastore's Items — /api/v2/actions-datastores/{{datastoreId}}/items</w:t>
      </w:r>
    </w:p>
    <w:p>
      <w:pPr>
        <w:pStyle w:val="ListBullet"/>
      </w:pPr>
      <w:r>
        <w:t>[PATCH] Update a Datastore Item — /api/v2/actions-datastores/{{datastoreId}}/items</w:t>
      </w:r>
    </w:p>
    <w:p>
      <w:r>
        <w:br w:type="page"/>
      </w:r>
    </w:p>
    <w:p>
      <w:pPr>
        <w:pStyle w:val="Heading2"/>
      </w:pPr>
      <w:r>
        <w:t>495. [GET] Get a Datastore</w:t>
      </w:r>
    </w:p>
    <w:p>
      <w:r>
        <w:rPr>
          <w:b/>
        </w:rPr>
        <w:t xml:space="preserve">Endpoint: </w:t>
      </w:r>
      <w:r>
        <w:rPr>
          <w:rFonts w:ascii="Courier New" w:hAnsi="Courier New"/>
          <w:sz w:val="18"/>
        </w:rPr>
        <w:t>/api/v2/actions-datastores/{{datastoreId}}</w:t>
      </w:r>
    </w:p>
    <w:p>
      <w:pPr>
        <w:pStyle w:val="Heading3"/>
      </w:pPr>
      <w:r>
        <w:t>Prerequisites</w:t>
      </w:r>
    </w:p>
    <w:p>
      <w:pPr>
        <w:pStyle w:val="ListBullet"/>
      </w:pPr>
      <w:r>
        <w:t>Access to the Actions Datastores product/features in your Datadog organization</w:t>
      </w:r>
    </w:p>
    <w:p>
      <w:pPr>
        <w:pStyle w:val="Heading3"/>
      </w:pPr>
      <w:r>
        <w:t>Method</w:t>
      </w:r>
    </w:p>
    <w:p>
      <w:r>
        <w:t>GET</w:t>
      </w:r>
    </w:p>
    <w:p>
      <w:pPr>
        <w:pStyle w:val="Heading3"/>
      </w:pPr>
      <w:r>
        <w:t>URL</w:t>
      </w:r>
    </w:p>
    <w:p>
      <w:r>
        <w:t>{{DATADOG_BASE_URL}}/api/v2/actions-datastores/{{datastore_id}}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datastore by its unique ID.</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w:t>
      </w:r>
    </w:p>
    <w:p>
      <w:pPr>
        <w:pStyle w:val="ListBullet"/>
      </w:pPr>
      <w:r>
        <w:t>Always construct the path as /api/v2/actions-datastores/{{datastore_id}}, where {{datastore_id}} is a non-empty string.</w:t>
      </w:r>
    </w:p>
    <w:p>
      <w:pPr>
        <w:pStyle w:val="ListBullet"/>
      </w:pPr>
      <w:r>
        <w:t>Do not infer or guess the datastore_id.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w:t>
        <w:br/>
        <w:t>/api/v2/actions-datastores/2f6d0f1e-9b2a-4d7d-9a1a-0c1b2d3e4f5a</w:t>
      </w:r>
    </w:p>
    <w:p>
      <w:pPr>
        <w:pStyle w:val="Heading3"/>
      </w:pPr>
      <w:r>
        <w:t>Invalid Examples</w:t>
      </w:r>
    </w:p>
    <w:p>
      <w:r>
        <w:rPr>
          <w:b/>
          <w:color w:val="666666"/>
          <w:sz w:val="16"/>
        </w:rPr>
        <w:t>[http]</w:t>
      </w:r>
    </w:p>
    <w:p>
      <w:pPr>
        <w:shd w:fill="F2F2F2" w:val="clear"/>
      </w:pPr>
      <w:r>
        <w:rPr>
          <w:rFonts w:ascii="Courier New" w:hAnsi="Courier New"/>
          <w:sz w:val="17"/>
        </w:rPr>
        <w:t>/api/v2/actions-datastores/</w:t>
        <w:br/>
        <w:t>/api/v2/actions-datastores</w:t>
        <w:br/>
        <w:t>/api/v2/actions-datastores//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"actions-datastores"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datastore resource.</w:t>
            </w:r>
          </w:p>
        </w:tc>
      </w:tr>
      <w:tr>
        <w:tc>
          <w:tcPr>
            <w:tcW w:type="dxa" w:w="2880"/>
          </w:tcPr>
          <w:p>
            <w:r>
              <w:t>data.attributes</w:t>
            </w:r>
          </w:p>
        </w:tc>
        <w:tc>
          <w:tcPr>
            <w:tcW w:type="dxa" w:w="2880"/>
          </w:tcPr>
          <w:p>
            <w:r>
              <w:t>object</w:t>
            </w:r>
          </w:p>
        </w:tc>
        <w:tc>
          <w:tcPr>
            <w:tcW w:type="dxa" w:w="2880"/>
          </w:tcPr>
          <w:p>
            <w:r>
              <w:t>Datastore attributes (DatastoreDataAttributes). Shape not specified in the provided documentation.</w:t>
            </w:r>
          </w:p>
        </w:tc>
      </w:tr>
      <w:tr>
        <w:tc>
          <w:tcPr>
            <w:tcW w:type="dxa" w:w="2880"/>
          </w:tcPr>
          <w:p>
            <w:r>
              <w:t>data.id</w:t>
            </w:r>
          </w:p>
        </w:tc>
        <w:tc>
          <w:tcPr>
            <w:tcW w:type="dxa" w:w="2880"/>
          </w:tcPr>
          <w:p>
            <w:r>
              <w:t>string</w:t>
            </w:r>
          </w:p>
        </w:tc>
        <w:tc>
          <w:tcPr>
            <w:tcW w:type="dxa" w:w="2880"/>
          </w:tcPr>
          <w:p>
            <w:r>
              <w:t>The unique identifier of the datastore.</w:t>
            </w:r>
          </w:p>
        </w:tc>
      </w:tr>
      <w:tr>
        <w:tc>
          <w:tcPr>
            <w:tcW w:type="dxa" w:w="2880"/>
          </w:tcPr>
          <w:p>
            <w:r>
              <w:t>data.type</w:t>
            </w:r>
          </w:p>
        </w:tc>
        <w:tc>
          <w:tcPr>
            <w:tcW w:type="dxa" w:w="2880"/>
          </w:tcPr>
          <w:p>
            <w:r>
              <w:t>string</w:t>
            </w:r>
          </w:p>
        </w:tc>
        <w:tc>
          <w:tcPr>
            <w:tcW w:type="dxa" w:w="2880"/>
          </w:tcPr>
          <w:p>
            <w:r>
              <w:t>Datastore resource type (DatastoreDataType). Exact allowed values not specified in the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 Shape not specified in the provided documentation.</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'{{DATADOG_BASE_URL}}/api/v2/actions-datastores/abc123' \</w:t>
        <w:br/>
        <w:t xml:space="preserve"> --header 'Accept: application/json' \</w:t>
        <w:br/>
        <w:t xml:space="preserve"> --header 'DD-APPLICATION-KEY: {{DATADOG_APPLICATION_KEY}}'</w:t>
      </w:r>
    </w:p>
    <w:p>
      <w:pPr>
        <w:pStyle w:val="Heading3"/>
      </w:pPr>
      <w:r>
        <w:t>Error Handling</w:t>
      </w:r>
    </w:p>
    <w:p>
      <w:pPr>
        <w:pStyle w:val="ListBullet"/>
      </w:pPr>
      <w:r>
        <w:t>400 Bad Request: Invalid request (for example, malformed datastore_id).</w:t>
      </w:r>
    </w:p>
    <w:p>
      <w:pPr>
        <w:pStyle w:val="ListBullet"/>
      </w:pPr>
      <w:r>
        <w:t>404 Not Found: No datastore exists for the given datastore_id.</w:t>
      </w:r>
    </w:p>
    <w:p>
      <w:pPr>
        <w:pStyle w:val="ListBullet"/>
      </w:pPr>
      <w:r>
        <w:t>429 Too Many Requests: Rate limit exceeded. The response returns an errors array of strings.</w:t>
      </w:r>
    </w:p>
    <w:p>
      <w:pPr>
        <w:pStyle w:val="Heading3"/>
      </w:pPr>
      <w:r>
        <w:t>Related actionsDatastores actions</w:t>
      </w:r>
    </w:p>
    <w:p>
      <w:pPr>
        <w:pStyle w:val="ListBullet"/>
      </w:pPr>
      <w:r>
        <w:t>[DELETE] Delete a Datastore — /api/v2/actions-datastores/{{datastoreId}}</w:t>
      </w:r>
    </w:p>
    <w:p>
      <w:pPr>
        <w:pStyle w:val="ListBullet"/>
      </w:pPr>
      <w:r>
        <w:t>[GET] List Datastores — /api/v2/actions-datastores</w:t>
      </w:r>
    </w:p>
    <w:p>
      <w:pPr>
        <w:pStyle w:val="ListBullet"/>
      </w:pPr>
      <w:r>
        <w:t>[PATCH] Update a Datastore — /api/v2/actions-datastores/{{datastoreId}}</w:t>
      </w:r>
    </w:p>
    <w:p>
      <w:r>
        <w:br w:type="page"/>
      </w:r>
    </w:p>
    <w:p>
      <w:pPr>
        <w:pStyle w:val="Heading2"/>
      </w:pPr>
      <w:r>
        <w:t>496. [GET] List a Datastore's Items</w:t>
      </w:r>
    </w:p>
    <w:p>
      <w:r>
        <w:rPr>
          <w:b/>
        </w:rPr>
        <w:t xml:space="preserve">Endpoint: </w:t>
      </w:r>
      <w:r>
        <w:rPr>
          <w:rFonts w:ascii="Courier New" w:hAnsi="Courier New"/>
          <w:sz w:val="18"/>
        </w:rPr>
        <w:t>/api/v2/actions-datastores/{{datastoreId}}/items</w:t>
      </w:r>
    </w:p>
    <w:p>
      <w:pPr>
        <w:pStyle w:val="Heading3"/>
      </w:pPr>
      <w:r>
        <w:t>Prerequisites</w:t>
      </w:r>
    </w:p>
    <w:p>
      <w:pPr>
        <w:pStyle w:val="ListBullet"/>
      </w:pPr>
      <w:r>
        <w:t>You must have access to the target datastore and permission to list its items.</w:t>
      </w:r>
    </w:p>
    <w:p>
      <w:pPr>
        <w:pStyle w:val="Heading3"/>
      </w:pPr>
      <w:r>
        <w:t>Method</w:t>
      </w:r>
    </w:p>
    <w:p>
      <w:r>
        <w:t>GET</w:t>
      </w:r>
    </w:p>
    <w:p>
      <w:pPr>
        <w:pStyle w:val="Heading3"/>
      </w:pPr>
      <w:r>
        <w:t>URL</w:t>
      </w:r>
    </w:p>
    <w:p>
      <w:r>
        <w:t>{{DATADOG_BASE_URL}}/api/v2/actions-datastores/{{datastore_id}}/items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items from a datastore. You can filter results by specifying either an item key (item_key) or a filter query (filter), but not both. Supports server-side pagination for large datasets.</w:t>
      </w:r>
    </w:p>
    <w:p>
      <w:pPr>
        <w:pStyle w:val="Heading3"/>
      </w:pPr>
      <w:r>
        <w:t>Enforcement Rules</w:t>
      </w:r>
    </w:p>
    <w:p>
      <w:pPr>
        <w:pStyle w:val="ListBullet"/>
      </w:pPr>
      <w:r>
        <w:t>The datastore_id path parameter must always be present and must be a non-empty string.</w:t>
      </w:r>
    </w:p>
    <w:p>
      <w:pPr>
        <w:pStyle w:val="ListBullet"/>
      </w:pPr>
      <w:r>
        <w:t>Always construct the path as /api/v2/actions-datastores/{{datastore_id}}/items.</w:t>
      </w:r>
    </w:p>
    <w:p>
      <w:pPr>
        <w:pStyle w:val="ListBullet"/>
      </w:pPr>
      <w:r>
        <w:t>Do not call the API with a missing or empty datastore_id (e.g., avoid /api/v2/actions-datastores//items).</w:t>
      </w:r>
    </w:p>
    <w:p>
      <w:pPr>
        <w:pStyle w:val="ListBullet"/>
      </w:pPr>
      <w:r>
        <w:t>filter and item_key are mutually exclusive: you may send one or neither, but not both in the same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/api/v2/actions-datastores/abc123/items</w:t>
        <w:br/>
        <w:t>/api/v2/actions-datastores/abc123/items?item_key=customer-42</w:t>
        <w:br/>
        <w:t>/api/v2/actions-datastores/abc123/items?filter=status:active&amp;page[limit]=50&amp;page[offset]=0</w:t>
      </w:r>
    </w:p>
    <w:p>
      <w:pPr>
        <w:pStyle w:val="Heading3"/>
      </w:pPr>
      <w:r>
        <w:t>Invalid Examples</w:t>
      </w:r>
    </w:p>
    <w:p>
      <w:r>
        <w:rPr>
          <w:b/>
          <w:color w:val="666666"/>
          <w:sz w:val="16"/>
        </w:rPr>
        <w:t>[http]</w:t>
      </w:r>
    </w:p>
    <w:p>
      <w:pPr>
        <w:shd w:fill="F2F2F2" w:val="clear"/>
      </w:pPr>
      <w:r>
        <w:rPr>
          <w:rFonts w:ascii="Courier New" w:hAnsi="Courier New"/>
          <w:sz w:val="17"/>
        </w:rPr>
        <w:t>/api/v2/actions-datastores//items</w:t>
        <w:br/>
        <w:t>/api/v2/actions-datastores/abc123/items?filter=status:active&amp;item_key=customer-42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Optional query filter to search items using the logs search syntax. Cannot be used together with item_key.</w:t>
            </w:r>
          </w:p>
        </w:tc>
      </w:tr>
      <w:tr>
        <w:tc>
          <w:tcPr>
            <w:tcW w:type="dxa" w:w="2880"/>
          </w:tcPr>
          <w:p>
            <w:r>
              <w:t>item_key</w:t>
            </w:r>
          </w:p>
        </w:tc>
        <w:tc>
          <w:tcPr>
            <w:tcW w:type="dxa" w:w="2880"/>
          </w:tcPr>
          <w:p>
            <w:r>
              <w:t>string</w:t>
            </w:r>
          </w:p>
        </w:tc>
        <w:tc>
          <w:tcPr>
            <w:tcW w:type="dxa" w:w="2880"/>
          </w:tcPr>
          <w:p>
            <w:r>
              <w:t>Optional primary key value to retrieve a specific item. Cannot be used together with filter.</w:t>
            </w:r>
          </w:p>
        </w:tc>
      </w:tr>
      <w:tr>
        <w:tc>
          <w:tcPr>
            <w:tcW w:type="dxa" w:w="2880"/>
          </w:tcPr>
          <w:p>
            <w:r>
              <w:t>page[limit]</w:t>
            </w:r>
          </w:p>
        </w:tc>
        <w:tc>
          <w:tcPr>
            <w:tcW w:type="dxa" w:w="2880"/>
          </w:tcPr>
          <w:p>
            <w:r>
              <w:t>integer</w:t>
            </w:r>
          </w:p>
        </w:tc>
        <w:tc>
          <w:tcPr>
            <w:tcW w:type="dxa" w:w="2880"/>
          </w:tcPr>
          <w:p>
            <w:r>
              <w:t>Limits the number of items returned per page. Up to 100 items per page.</w:t>
            </w:r>
          </w:p>
        </w:tc>
      </w:tr>
      <w:tr>
        <w:tc>
          <w:tcPr>
            <w:tcW w:type="dxa" w:w="2880"/>
          </w:tcPr>
          <w:p>
            <w:r>
              <w:t>page[offset]</w:t>
            </w:r>
          </w:p>
        </w:tc>
        <w:tc>
          <w:tcPr>
            <w:tcW w:type="dxa" w:w="2880"/>
          </w:tcPr>
          <w:p>
            <w:r>
              <w:t>integer</w:t>
            </w:r>
          </w:p>
        </w:tc>
        <w:tc>
          <w:tcPr>
            <w:tcW w:type="dxa" w:w="2880"/>
          </w:tcPr>
          <w:p>
            <w:r>
              <w:t>Number of items to skip from the beginning of the result set (pagination offset).</w:t>
            </w:r>
          </w:p>
        </w:tc>
      </w:tr>
      <w:tr>
        <w:tc>
          <w:tcPr>
            <w:tcW w:type="dxa" w:w="2880"/>
          </w:tcPr>
          <w:p>
            <w:r>
              <w:t>sort</w:t>
            </w:r>
          </w:p>
        </w:tc>
        <w:tc>
          <w:tcPr>
            <w:tcW w:type="dxa" w:w="2880"/>
          </w:tcPr>
          <w:p>
            <w:r>
              <w:t>string</w:t>
            </w:r>
          </w:p>
        </w:tc>
        <w:tc>
          <w:tcPr>
            <w:tcW w:type="dxa" w:w="2880"/>
          </w:tcPr>
          <w:p>
            <w:r>
              <w:t>Field to sort results by. Prefix with - for descending order (e.g.,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"datastore_items"</w:t>
        <w:br/>
        <w:t xml:space="preserve"> }</w:t>
        <w:br/>
        <w:t xml:space="preserve"> ],</w:t>
        <w:br/>
        <w:t xml:space="preserve"> "meta": {</w:t>
        <w:br/>
        <w:t xml:space="preserve"> "page": {},</w:t>
        <w:br/>
        <w:t xml:space="preserve"> "schema":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datastore items with their content and metadata.</w:t>
            </w:r>
          </w:p>
        </w:tc>
      </w:tr>
      <w:tr>
        <w:tc>
          <w:tcPr>
            <w:tcW w:type="dxa" w:w="2880"/>
          </w:tcPr>
          <w:p>
            <w:r>
              <w:t>data[].attributes</w:t>
            </w:r>
          </w:p>
        </w:tc>
        <w:tc>
          <w:tcPr>
            <w:tcW w:type="dxa" w:w="2880"/>
          </w:tcPr>
          <w:p>
            <w:r>
              <w:t>object</w:t>
            </w:r>
          </w:p>
        </w:tc>
        <w:tc>
          <w:tcPr>
            <w:tcW w:type="dxa" w:w="2880"/>
          </w:tcPr>
          <w:p>
            <w:r>
              <w:t>Item content/metadata (schema not specified in provided documentation).</w:t>
            </w:r>
          </w:p>
        </w:tc>
      </w:tr>
      <w:tr>
        <w:tc>
          <w:tcPr>
            <w:tcW w:type="dxa" w:w="2880"/>
          </w:tcPr>
          <w:p>
            <w:r>
              <w:t>data[].id</w:t>
            </w:r>
          </w:p>
        </w:tc>
        <w:tc>
          <w:tcPr>
            <w:tcW w:type="dxa" w:w="2880"/>
          </w:tcPr>
          <w:p>
            <w:r>
              <w:t>string</w:t>
            </w:r>
          </w:p>
        </w:tc>
        <w:tc>
          <w:tcPr>
            <w:tcW w:type="dxa" w:w="2880"/>
          </w:tcPr>
          <w:p>
            <w:r>
              <w:t>The unique identifier of the datastore item (as returned by the API).</w:t>
            </w:r>
          </w:p>
        </w:tc>
      </w:tr>
      <w:tr>
        <w:tc>
          <w:tcPr>
            <w:tcW w:type="dxa" w:w="2880"/>
          </w:tcPr>
          <w:p>
            <w:r>
              <w:t>data[].type</w:t>
            </w:r>
          </w:p>
        </w:tc>
        <w:tc>
          <w:tcPr>
            <w:tcW w:type="dxa" w:w="2880"/>
          </w:tcPr>
          <w:p>
            <w:r>
              <w:t>string</w:t>
            </w:r>
          </w:p>
        </w:tc>
        <w:tc>
          <w:tcPr>
            <w:tcW w:type="dxa" w:w="2880"/>
          </w:tcPr>
          <w:p>
            <w:r>
              <w:t>Datastore item type (exact enum not specified; shown as DatastoreItemsDataType in docs).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not specified in provided documentation).</w:t>
            </w:r>
          </w:p>
        </w:tc>
      </w:tr>
      <w:tr>
        <w:tc>
          <w:tcPr>
            <w:tcW w:type="dxa" w:w="2880"/>
          </w:tcPr>
          <w:p>
            <w:r>
              <w:t>meta.schema</w:t>
            </w:r>
          </w:p>
        </w:tc>
        <w:tc>
          <w:tcPr>
            <w:tcW w:type="dxa" w:w="2880"/>
          </w:tcPr>
          <w:p>
            <w:r>
              <w:t>object</w:t>
            </w:r>
          </w:p>
        </w:tc>
        <w:tc>
          <w:tcPr>
            <w:tcW w:type="dxa" w:w="2880"/>
          </w:tcPr>
          <w:p>
            <w:r>
              <w:t>Datastore schema metadata (schema not specified in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errors[].source</w:t>
            </w:r>
          </w:p>
        </w:tc>
        <w:tc>
          <w:tcPr>
            <w:tcW w:type="dxa" w:w="2880"/>
          </w:tcPr>
          <w:p>
            <w:r>
              <w:t>object</w:t>
            </w:r>
          </w:p>
        </w:tc>
        <w:tc>
          <w:tcPr>
            <w:tcW w:type="dxa" w:w="2880"/>
          </w:tcPr>
          <w:p>
            <w:r>
              <w:t>Error source pointer information (structure not specified).</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summary of the error.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Uses the logs search syntax to search items.</w:t>
            </w:r>
          </w:p>
        </w:tc>
      </w:tr>
    </w:tbl>
    <w:p/>
    <w:p>
      <w:pPr>
        <w:pStyle w:val="Heading3"/>
      </w:pPr>
      <w:r>
        <w:t>Available Sorting Options</w:t>
      </w:r>
    </w:p>
    <w:p>
      <w:pPr>
        <w:pStyle w:val="ListBullet"/>
      </w:pPr>
      <w:r>
        <w:t>sort: Provide a field name to sort by; prefix with - for descending order (example: -created_at). (No explicit list of sortable fields provided.)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'{{DATADOG_BASE_URL}}/api/v2/actions-datastores/datastore_123/items?page[limit]=50&amp;page[offset]=0' \</w:t>
        <w:br/>
        <w:t xml:space="preserve"> --header 'Accept: application/json' \</w:t>
        <w:br/>
        <w:t xml:space="preserve"> --header 'DD-APPLICATION-KEY: {{DATADOG_APPLICATION_KEY}}'</w:t>
      </w:r>
    </w:p>
    <w:p>
      <w:pPr>
        <w:pStyle w:val="Heading3"/>
      </w:pPr>
      <w:r>
        <w:t>Example Usage</w:t>
      </w:r>
    </w:p>
    <w:p>
      <w:pPr>
        <w:pStyle w:val="Heading3"/>
      </w:pPr>
      <w:r>
        <w:t>Example 1: List first page of items (limit + offset)</w:t>
      </w:r>
    </w:p>
    <w:p>
      <w:r>
        <w:rPr>
          <w:b/>
          <w:color w:val="666666"/>
          <w:sz w:val="16"/>
        </w:rPr>
        <w:t>[bash]</w:t>
      </w:r>
    </w:p>
    <w:p>
      <w:pPr>
        <w:shd w:fill="F2F2F2" w:val="clear"/>
      </w:pPr>
      <w:r>
        <w:rPr>
          <w:rFonts w:ascii="Courier New" w:hAnsi="Courier New"/>
          <w:sz w:val="17"/>
        </w:rPr>
        <w:t>curl -sS --request GET \</w:t>
        <w:br/>
        <w:t xml:space="preserve"> '{{DATADOG_BASE_URL}}/api/v2/actions-datastores/datastore_123/items?page[limit]=100&amp;page[offset]=0' \</w:t>
        <w:br/>
        <w:t xml:space="preserve"> --header 'Accept: application/json' \</w:t>
        <w:br/>
        <w:t xml:space="preserve"> --header 'DD-APPLICATION-KEY: {{DATADOG_APPLICATION_KEY}}'</w:t>
      </w:r>
    </w:p>
    <w:p>
      <w:pPr>
        <w:pStyle w:val="Heading3"/>
      </w:pPr>
      <w:r>
        <w:t>Example 2: Retrieve a specific item by primary key</w:t>
      </w:r>
    </w:p>
    <w:p>
      <w:r>
        <w:rPr>
          <w:b/>
          <w:color w:val="666666"/>
          <w:sz w:val="16"/>
        </w:rPr>
        <w:t>[bash]</w:t>
      </w:r>
    </w:p>
    <w:p>
      <w:pPr>
        <w:shd w:fill="F2F2F2" w:val="clear"/>
      </w:pPr>
      <w:r>
        <w:rPr>
          <w:rFonts w:ascii="Courier New" w:hAnsi="Courier New"/>
          <w:sz w:val="17"/>
        </w:rPr>
        <w:t>curl -sS --request GET \</w:t>
        <w:br/>
        <w:t xml:space="preserve"> '{{DATADOG_BASE_URL}}/api/v2/actions-datastores/datastore_123/items?item_key=customer-42' \</w:t>
        <w:br/>
        <w:t xml:space="preserve"> --header 'Accept: application/json' \</w:t>
        <w:br/>
        <w:t xml:space="preserve"> --header 'DD-APPLICATION-KEY: {{DATADOG_APPLICATION_KEY}}'</w:t>
      </w:r>
    </w:p>
    <w:p>
      <w:pPr>
        <w:pStyle w:val="Heading3"/>
      </w:pPr>
      <w:r>
        <w:t>Example 3: Filter items (cannot combine with item_key)</w:t>
      </w:r>
    </w:p>
    <w:p>
      <w:r>
        <w:rPr>
          <w:b/>
          <w:color w:val="666666"/>
          <w:sz w:val="16"/>
        </w:rPr>
        <w:t>[bash]</w:t>
      </w:r>
    </w:p>
    <w:p>
      <w:pPr>
        <w:shd w:fill="F2F2F2" w:val="clear"/>
      </w:pPr>
      <w:r>
        <w:rPr>
          <w:rFonts w:ascii="Courier New" w:hAnsi="Courier New"/>
          <w:sz w:val="17"/>
        </w:rPr>
        <w:t>curl -sS --request GET \</w:t>
        <w:br/>
        <w:t xml:space="preserve"> '{{DATADOG_BASE_URL}}/api/v2/actions-datastores/datastore_123/items?filter=status:active&amp;sort=-created_at&amp;page[limit]=50&amp;page[offset]=0' \</w:t>
        <w:br/>
        <w:t xml:space="preserve"> --header 'Accept: application/json' \</w:t>
        <w:br/>
        <w:t xml:space="preserve"> --header 'DD-APPLICATION-KEY: {{DATADOG_APPLICATION_KEY}}'</w:t>
      </w:r>
    </w:p>
    <w:p>
      <w:pPr>
        <w:pStyle w:val="Heading3"/>
      </w:pPr>
      <w:r>
        <w:t>Behavior</w:t>
      </w:r>
    </w:p>
    <w:p>
      <w:pPr>
        <w:pStyle w:val="ListBullet"/>
      </w:pPr>
      <w:r>
        <w:t>Validates datastore_id and query parameters.</w:t>
      </w:r>
    </w:p>
    <w:p>
      <w:pPr>
        <w:pStyle w:val="ListBullet"/>
      </w:pPr>
      <w:r>
        <w:t>If item_key is provided, returns the matching item (if found) within the data array.</w:t>
      </w:r>
    </w:p>
    <w:p>
      <w:pPr>
        <w:pStyle w:val="ListBullet"/>
      </w:pPr>
      <w:r>
        <w:t>If filter is provided, searches items using the logs search syntax.</w:t>
      </w:r>
    </w:p>
    <w:p>
      <w:pPr>
        <w:pStyle w:val="ListBullet"/>
      </w:pPr>
      <w:r>
        <w:t>Applies server-side pagination using page[limit] and page[offset].</w:t>
      </w:r>
    </w:p>
    <w:p>
      <w:pPr>
        <w:pStyle w:val="ListBullet"/>
      </w:pPr>
      <w:r>
        <w:t>Applies sorting when sort is provided.</w:t>
      </w:r>
    </w:p>
    <w:p>
      <w:pPr>
        <w:pStyle w:val="ListBullet"/>
      </w:pPr>
      <w:r>
        <w:t>Returns items in data plus pagination/schema metadata in meta.</w:t>
      </w:r>
    </w:p>
    <w:p>
      <w:pPr>
        <w:pStyle w:val="Heading3"/>
      </w:pPr>
      <w:r>
        <w:t>Notes</w:t>
      </w:r>
    </w:p>
    <w:p>
      <w:pPr>
        <w:pStyle w:val="ListBullet"/>
      </w:pPr>
      <w:r>
        <w:t>filter and item_key are mutually exclusive.</w:t>
      </w:r>
    </w:p>
    <w:p>
      <w:pPr>
        <w:pStyle w:val="ListBullet"/>
      </w:pPr>
      <w:r>
        <w:t>Maximum page[limit] is 100.</w:t>
      </w:r>
    </w:p>
    <w:p>
      <w:pPr>
        <w:pStyle w:val="ListBullet"/>
      </w:pPr>
      <w:r>
        <w:t>Response object schemas for attributes, meta.page, and meta.schema were referenced but not fully defined in the provided documentation.</w:t>
      </w:r>
    </w:p>
    <w:p>
      <w:pPr>
        <w:pStyle w:val="Heading3"/>
      </w:pPr>
      <w:r>
        <w:t>Gotchas</w:t>
      </w:r>
    </w:p>
    <w:p>
      <w:pPr>
        <w:pStyle w:val="ListBullet"/>
      </w:pPr>
      <w:r>
        <w:t>Sending both filter and item_key in the same request should be treated as invalid usage.</w:t>
      </w:r>
    </w:p>
    <w:p>
      <w:pPr>
        <w:pStyle w:val="ListBullet"/>
      </w:pPr>
      <w:r>
        <w:t>sort supports descending order by prefixing the field with -, but the set of supported sort fields is not specified in the provided documentation.</w:t>
      </w:r>
    </w:p>
    <w:p>
      <w:pPr>
        <w:pStyle w:val="Heading3"/>
      </w:pPr>
      <w:r>
        <w:t>Error Handling</w:t>
      </w:r>
    </w:p>
    <w:p>
      <w:pPr>
        <w:pStyle w:val="ListBullet"/>
      </w:pPr>
      <w:r>
        <w:t>400 Bad Request: Invalid request (including invalid/mutually exclusive query params).</w:t>
      </w:r>
    </w:p>
    <w:p>
      <w:pPr>
        <w:pStyle w:val="ListBullet"/>
      </w:pPr>
      <w:r>
        <w:t>404 Not Found: Datastore not found (or resource not found).</w:t>
      </w:r>
    </w:p>
    <w:p>
      <w:pPr>
        <w:pStyle w:val="ListBullet"/>
      </w:pPr>
      <w:r>
        <w:t>429 Too Many Requests: Rate limit exceeded.</w:t>
      </w:r>
    </w:p>
    <w:p>
      <w:pPr>
        <w:pStyle w:val="Heading3"/>
      </w:pPr>
      <w:r>
        <w:t>Related datastoreItems actions</w:t>
      </w:r>
    </w:p>
    <w:p>
      <w:pPr>
        <w:pStyle w:val="ListBullet"/>
      </w:pPr>
      <w:r>
        <w:t>[POST] Bulk Write Datastore Items — /api/v2/actions-datastores/{{datastoreId}}/items/bulk</w:t>
      </w:r>
    </w:p>
    <w:p>
      <w:pPr>
        <w:pStyle w:val="ListBullet"/>
      </w:pPr>
      <w:r>
        <w:t>[DELETE] Delete a Datastore Item — /api/v2/actions-datastores/{{datastoreId}}/items</w:t>
      </w:r>
    </w:p>
    <w:p>
      <w:pPr>
        <w:pStyle w:val="ListBullet"/>
      </w:pPr>
      <w:r>
        <w:t>[PATCH] Update a Datastore Item — /api/v2/actions-datastores/{{datastoreId}}/items</w:t>
      </w:r>
    </w:p>
    <w:p>
      <w:r>
        <w:br w:type="page"/>
      </w:r>
    </w:p>
    <w:p>
      <w:pPr>
        <w:pStyle w:val="Heading2"/>
      </w:pPr>
      <w:r>
        <w:t>497. [GET] List Datastores</w:t>
      </w:r>
    </w:p>
    <w:p>
      <w:r>
        <w:rPr>
          <w:b/>
        </w:rPr>
        <w:t xml:space="preserve">Endpoint: </w:t>
      </w:r>
      <w:r>
        <w:rPr>
          <w:rFonts w:ascii="Courier New" w:hAnsi="Courier New"/>
          <w:sz w:val="18"/>
        </w:rPr>
        <w:t>/api/v2/actions-datastores</w:t>
      </w:r>
    </w:p>
    <w:p>
      <w:pPr>
        <w:pStyle w:val="Heading3"/>
      </w:pPr>
      <w:r>
        <w:t>Prerequisites</w:t>
      </w:r>
    </w:p>
    <w:p>
      <w:pPr>
        <w:pStyle w:val="ListBullet"/>
      </w:pPr>
      <w:r>
        <w:t>Your Datadog organization must have access to Datastores in Actions</w:t>
      </w:r>
    </w:p>
    <w:p>
      <w:pPr>
        <w:pStyle w:val="Heading3"/>
      </w:pPr>
      <w:r>
        <w:t>Method</w:t>
      </w:r>
    </w:p>
    <w:p>
      <w:r>
        <w:t>GET</w:t>
      </w:r>
    </w:p>
    <w:p>
      <w:pPr>
        <w:pStyle w:val="Heading3"/>
      </w:pPr>
      <w:r>
        <w:t>URL</w:t>
      </w:r>
    </w:p>
    <w:p>
      <w:r>
        <w:t>{{DATADOG_BASE_URL}}/api/v2/actions-datastores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datastores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"&lt;DatastoreDataAttributes&gt;",</w:t>
        <w:br/>
        <w:t xml:space="preserve"> "id": "datastore_1234567890abcdef",</w:t>
        <w:br/>
        <w:t xml:space="preserve"> "type": "&lt;DatastoreDataType&gt;"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datastore objects containing their configurations and metadata.</w:t>
            </w:r>
          </w:p>
        </w:tc>
      </w:tr>
      <w:tr>
        <w:tc>
          <w:tcPr>
            <w:tcW w:type="dxa" w:w="2880"/>
          </w:tcPr>
          <w:p>
            <w:r>
              <w:t>data[].attributes</w:t>
            </w:r>
          </w:p>
        </w:tc>
        <w:tc>
          <w:tcPr>
            <w:tcW w:type="dxa" w:w="2880"/>
          </w:tcPr>
          <w:p>
            <w:r>
              <w:t>object</w:t>
            </w:r>
          </w:p>
        </w:tc>
        <w:tc>
          <w:tcPr>
            <w:tcW w:type="dxa" w:w="2880"/>
          </w:tcPr>
          <w:p>
            <w:r>
              <w:t>Datastore attributes. Schema: &lt;DatastoreDataAttributes&gt;.</w:t>
            </w:r>
          </w:p>
        </w:tc>
      </w:tr>
      <w:tr>
        <w:tc>
          <w:tcPr>
            <w:tcW w:type="dxa" w:w="2880"/>
          </w:tcPr>
          <w:p>
            <w:r>
              <w:t>data[].id</w:t>
            </w:r>
          </w:p>
        </w:tc>
        <w:tc>
          <w:tcPr>
            <w:tcW w:type="dxa" w:w="2880"/>
          </w:tcPr>
          <w:p>
            <w:r>
              <w:t>string</w:t>
            </w:r>
          </w:p>
        </w:tc>
        <w:tc>
          <w:tcPr>
            <w:tcW w:type="dxa" w:w="2880"/>
          </w:tcPr>
          <w:p>
            <w:r>
              <w:t>The unique identifier of the datastore.</w:t>
            </w:r>
          </w:p>
        </w:tc>
      </w:tr>
      <w:tr>
        <w:tc>
          <w:tcPr>
            <w:tcW w:type="dxa" w:w="2880"/>
          </w:tcPr>
          <w:p>
            <w:r>
              <w:t>data[].type</w:t>
            </w:r>
          </w:p>
        </w:tc>
        <w:tc>
          <w:tcPr>
            <w:tcW w:type="dxa" w:w="2880"/>
          </w:tcPr>
          <w:p>
            <w:r>
              <w:t>string</w:t>
            </w:r>
          </w:p>
        </w:tc>
        <w:tc>
          <w:tcPr>
            <w:tcW w:type="dxa" w:w="2880"/>
          </w:tcPr>
          <w:p>
            <w:r>
              <w:t>Datastore type. Schema: &lt;DatastoreDataType&gt;.</w:t>
            </w:r>
          </w:p>
        </w:tc>
      </w:tr>
      <w:tr>
        <w:tc>
          <w:tcPr>
            <w:tcW w:type="dxa" w:w="2880"/>
          </w:tcPr>
          <w:p>
            <w:r>
              <w:t>errors</w:t>
            </w:r>
          </w:p>
        </w:tc>
        <w:tc>
          <w:tcPr>
            <w:tcW w:type="dxa" w:w="2880"/>
          </w:tcPr>
          <w:p>
            <w:r>
              <w:t>array</w:t>
            </w:r>
          </w:p>
        </w:tc>
        <w:tc>
          <w:tcPr>
            <w:tcW w:type="dxa" w:w="2880"/>
          </w:tcPr>
          <w:p>
            <w:r>
              <w:t>A list of errors. Present for error responses (e.g., 429).</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'{{DATADOG_BASE_URL}}/api/v2/actions-datastores' \</w:t>
        <w:br/>
        <w:t xml:space="preserve"> --header 'Accept: application/json'</w:t>
      </w:r>
    </w:p>
    <w:p>
      <w:pPr>
        <w:pStyle w:val="Heading3"/>
      </w:pPr>
      <w:r>
        <w:t>Error Handling</w:t>
      </w:r>
    </w:p>
    <w:p>
      <w:pPr>
        <w:pStyle w:val="ListBullet"/>
      </w:pPr>
      <w:r>
        <w:t>429 Too Many Requests: Returned when request rate limits are exceeded. The response includes an errors array with one or more error messages.</w:t>
      </w:r>
    </w:p>
    <w:p>
      <w:pPr>
        <w:pStyle w:val="Heading3"/>
      </w:pPr>
      <w:r>
        <w:t>Related actionsDatastores actions</w:t>
      </w:r>
    </w:p>
    <w:p>
      <w:pPr>
        <w:pStyle w:val="ListBullet"/>
      </w:pPr>
      <w:r>
        <w:t>[DELETE] Delete a Datastore — /api/v2/actions-datastores/{{datastoreId}}</w:t>
      </w:r>
    </w:p>
    <w:p>
      <w:pPr>
        <w:pStyle w:val="ListBullet"/>
      </w:pPr>
      <w:r>
        <w:t>[GET] Get a Datastore — /api/v2/actions-datastores/{{datastoreId}}</w:t>
      </w:r>
    </w:p>
    <w:p>
      <w:pPr>
        <w:pStyle w:val="ListBullet"/>
      </w:pPr>
      <w:r>
        <w:t>[PATCH] Update a Datastore — /api/v2/actions-datastores/{{datastoreId}}</w:t>
      </w:r>
    </w:p>
    <w:p>
      <w:r>
        <w:br w:type="page"/>
      </w:r>
    </w:p>
    <w:p>
      <w:pPr>
        <w:pStyle w:val="Heading2"/>
      </w:pPr>
      <w:r>
        <w:t>498. [PATCH] Update a Datastore</w:t>
      </w:r>
    </w:p>
    <w:p>
      <w:r>
        <w:rPr>
          <w:b/>
        </w:rPr>
        <w:t xml:space="preserve">Endpoint: </w:t>
      </w:r>
      <w:r>
        <w:rPr>
          <w:rFonts w:ascii="Courier New" w:hAnsi="Courier New"/>
          <w:sz w:val="18"/>
        </w:rPr>
        <w:t>/api/v2/actions-datastores/{{datastoreId}}</w:t>
      </w:r>
    </w:p>
    <w:p>
      <w:pPr>
        <w:pStyle w:val="Heading3"/>
      </w:pPr>
      <w:r>
        <w:t>Prerequisites</w:t>
      </w:r>
    </w:p>
    <w:p>
      <w:pPr>
        <w:pStyle w:val="ListBullet"/>
      </w:pPr>
      <w:r>
        <w:t>Must have access to update the target datastore</w:t>
      </w:r>
    </w:p>
    <w:p>
      <w:pPr>
        <w:pStyle w:val="Heading3"/>
      </w:pPr>
      <w:r>
        <w:t>Method</w:t>
      </w:r>
    </w:p>
    <w:p>
      <w:r>
        <w:t>PATCH</w:t>
      </w:r>
    </w:p>
    <w:p>
      <w:pPr>
        <w:pStyle w:val="Heading3"/>
      </w:pPr>
      <w:r>
        <w:t>URL</w:t>
      </w:r>
    </w:p>
    <w:p>
      <w:r>
        <w:t>{{DATADOG_BASE_URL}}/api/v2/actions-datastores/{{datastore_id}}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datastore’s attributes.</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w:t>
      </w:r>
    </w:p>
    <w:p>
      <w:pPr>
        <w:pStyle w:val="ListBullet"/>
      </w:pPr>
      <w:r>
        <w:t>Always construct the path as /api/v2/actions-datastores/{{datastore_id}}, where {{datastore_id}}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/api/v2/actions-datastores/ds_123456</w:t>
        <w:br/>
        <w:t>/api/v2/actions-datastores/0f3c2b1a-9d2e-4c7d-8a1b-1234567890ab</w:t>
      </w:r>
    </w:p>
    <w:p>
      <w:pPr>
        <w:pStyle w:val="Heading3"/>
      </w:pPr>
      <w:r>
        <w:t>Invalid Examples</w:t>
      </w:r>
    </w:p>
    <w:p>
      <w:r>
        <w:rPr>
          <w:b/>
          <w:color w:val="666666"/>
          <w:sz w:val="16"/>
        </w:rPr>
        <w:t>[http]</w:t>
      </w:r>
    </w:p>
    <w:p>
      <w:pPr>
        <w:shd w:fill="F2F2F2" w:val="clear"/>
      </w:pPr>
      <w:r>
        <w:rPr>
          <w:rFonts w:ascii="Courier New" w:hAnsi="Courier New"/>
          <w:sz w:val="17"/>
        </w:rPr>
        <w:t>/api/v2/actions-datastores/</w:t>
        <w:br/>
        <w:t>/api/v2/actions-datastores//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string</w:t>
            </w:r>
          </w:p>
        </w:tc>
        <w:tc>
          <w:tcPr>
            <w:tcW w:type="dxa" w:w="2880"/>
          </w:tcPr>
          <w:p>
            <w:r>
              <w:t>Required. Datastore data type. (DatastoreDataType)</w:t>
            </w:r>
          </w:p>
        </w:tc>
      </w:tr>
      <w:tr>
        <w:tc>
          <w:tcPr>
            <w:tcW w:type="dxa" w:w="2880"/>
          </w:tcPr>
          <w:p>
            <w:r>
              <w:t>data.id</w:t>
            </w:r>
          </w:p>
        </w:tc>
        <w:tc>
          <w:tcPr>
            <w:tcW w:type="dxa" w:w="2880"/>
          </w:tcPr>
          <w:p>
            <w:r>
              <w:t>string</w:t>
            </w:r>
          </w:p>
        </w:tc>
        <w:tc>
          <w:tcPr>
            <w:tcW w:type="dxa" w:w="2880"/>
          </w:tcPr>
          <w:p>
            <w:r>
              <w:t>The unique identifier of the datastore to update.</w:t>
            </w:r>
          </w:p>
        </w:tc>
      </w:tr>
      <w:tr>
        <w:tc>
          <w:tcPr>
            <w:tcW w:type="dxa" w:w="2880"/>
          </w:tcPr>
          <w:p>
            <w:r>
              <w:t>data.attributes</w:t>
            </w:r>
          </w:p>
        </w:tc>
        <w:tc>
          <w:tcPr>
            <w:tcW w:type="dxa" w:w="2880"/>
          </w:tcPr>
          <w:p>
            <w:r>
              <w:t>object</w:t>
            </w:r>
          </w:p>
        </w:tc>
        <w:tc>
          <w:tcPr>
            <w:tcW w:type="dxa" w:w="2880"/>
          </w:tcPr>
          <w:p>
            <w:r>
              <w:t>Attributes to update. (UpdateAppsDatastoreRequestDataAttributes)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"ds_123456",</w:t>
        <w:br/>
        <w:t xml:space="preserve"> "type": "datastore"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datastore resource.</w:t>
            </w:r>
          </w:p>
        </w:tc>
      </w:tr>
      <w:tr>
        <w:tc>
          <w:tcPr>
            <w:tcW w:type="dxa" w:w="2880"/>
          </w:tcPr>
          <w:p>
            <w:r>
              <w:t>data.attributes</w:t>
            </w:r>
          </w:p>
        </w:tc>
        <w:tc>
          <w:tcPr>
            <w:tcW w:type="dxa" w:w="2880"/>
          </w:tcPr>
          <w:p>
            <w:r>
              <w:t>object</w:t>
            </w:r>
          </w:p>
        </w:tc>
        <w:tc>
          <w:tcPr>
            <w:tcW w:type="dxa" w:w="2880"/>
          </w:tcPr>
          <w:p>
            <w:r>
              <w:t>Datastore attributes. (DatastoreDataAttributes)</w:t>
            </w:r>
          </w:p>
        </w:tc>
      </w:tr>
      <w:tr>
        <w:tc>
          <w:tcPr>
            <w:tcW w:type="dxa" w:w="2880"/>
          </w:tcPr>
          <w:p>
            <w:r>
              <w:t>data.id</w:t>
            </w:r>
          </w:p>
        </w:tc>
        <w:tc>
          <w:tcPr>
            <w:tcW w:type="dxa" w:w="2880"/>
          </w:tcPr>
          <w:p>
            <w:r>
              <w:t>string</w:t>
            </w:r>
          </w:p>
        </w:tc>
        <w:tc>
          <w:tcPr>
            <w:tcW w:type="dxa" w:w="2880"/>
          </w:tcPr>
          <w:p>
            <w:r>
              <w:t>The unique identifier of the datastore.</w:t>
            </w:r>
          </w:p>
        </w:tc>
      </w:tr>
      <w:tr>
        <w:tc>
          <w:tcPr>
            <w:tcW w:type="dxa" w:w="2880"/>
          </w:tcPr>
          <w:p>
            <w:r>
              <w:t>data.type</w:t>
            </w:r>
          </w:p>
        </w:tc>
        <w:tc>
          <w:tcPr>
            <w:tcW w:type="dxa" w:w="2880"/>
          </w:tcPr>
          <w:p>
            <w:r>
              <w:t>string</w:t>
            </w:r>
          </w:p>
        </w:tc>
        <w:tc>
          <w:tcPr>
            <w:tcW w:type="dxa" w:w="2880"/>
          </w:tcPr>
          <w:p>
            <w:r>
              <w:t>Required. Datastore data type. (DatastoreDataType)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'{{DATADOG_BASE_URL}}/api/v2/actions-datastores/ds_123456'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"datastore",</w:t>
        <w:br/>
        <w:t xml:space="preserve"> "id": "ds_123456",</w:t>
        <w:br/>
        <w:t xml:space="preserve"> "attributes": {}</w:t>
        <w:br/>
        <w:t xml:space="preserve">    }</w:t>
        <w:br/>
        <w:t xml:space="preserve">  }'</w:t>
      </w:r>
    </w:p>
    <w:p>
      <w:pPr>
        <w:pStyle w:val="Heading3"/>
      </w:pPr>
      <w:r>
        <w:t>Notes</w:t>
      </w:r>
    </w:p>
    <w:p>
      <w:pPr>
        <w:pStyle w:val="ListBullet"/>
      </w:pPr>
      <w:r>
        <w:t>The request body follows a JSON:API-like structure (data: { type, id, attributes }).</w:t>
      </w:r>
    </w:p>
    <w:p>
      <w:pPr>
        <w:pStyle w:val="ListBullet"/>
      </w:pPr>
      <w:r>
        <w:t>The specific shape of data.attributes is defined by UpdateAppsDatastoreRequestDataAttributes (not expanded in the scraped content).</w:t>
      </w:r>
    </w:p>
    <w:p>
      <w:pPr>
        <w:pStyle w:val="ListBullet"/>
      </w:pPr>
      <w:r>
        <w:t>The response data.attributes shape is defined by DatastoreDataAttributes (not expanded in the scraped content).</w:t>
      </w:r>
    </w:p>
    <w:p>
      <w:pPr>
        <w:pStyle w:val="Heading3"/>
      </w:pPr>
      <w:r>
        <w:t>Error Handling</w:t>
      </w:r>
    </w:p>
    <w:p>
      <w:pPr>
        <w:pStyle w:val="ListBullet"/>
      </w:pPr>
      <w:r>
        <w:t>400 Bad Request: The request is invalid (e.g., malformed body, invalid fields).</w:t>
      </w:r>
    </w:p>
    <w:p>
      <w:pPr>
        <w:pStyle w:val="ListBullet"/>
      </w:pPr>
      <w:r>
        <w:t>404 Not Found: The specified datastore does not exist.</w:t>
      </w:r>
    </w:p>
    <w:p>
      <w:pPr>
        <w:pStyle w:val="ListBullet"/>
      </w:pPr>
      <w:r>
        <w:t>429 Too Many Requests: Rate limit exceeded.</w:t>
      </w:r>
    </w:p>
    <w:p>
      <w:pPr>
        <w:pStyle w:val="Heading3"/>
      </w:pPr>
      <w:r>
        <w:t>Related actionsDatastores actions</w:t>
      </w:r>
    </w:p>
    <w:p>
      <w:pPr>
        <w:pStyle w:val="ListBullet"/>
      </w:pPr>
      <w:r>
        <w:t>[DELETE] Delete a Datastore — /api/v2/actions-datastores/{{datastoreId}}</w:t>
      </w:r>
    </w:p>
    <w:p>
      <w:pPr>
        <w:pStyle w:val="ListBullet"/>
      </w:pPr>
      <w:r>
        <w:t>[GET] Get a Datastore — /api/v2/actions-datastores/{{datastoreId}}</w:t>
      </w:r>
    </w:p>
    <w:p>
      <w:pPr>
        <w:pStyle w:val="ListBullet"/>
      </w:pPr>
      <w:r>
        <w:t>[GET] List Datastores — /api/v2/actions-datastores</w:t>
      </w:r>
    </w:p>
    <w:p>
      <w:r>
        <w:br w:type="page"/>
      </w:r>
    </w:p>
    <w:p>
      <w:pPr>
        <w:pStyle w:val="Heading2"/>
      </w:pPr>
      <w:r>
        <w:t>499. [PATCH] Update a Datastore Item</w:t>
      </w:r>
    </w:p>
    <w:p>
      <w:r>
        <w:rPr>
          <w:b/>
        </w:rPr>
        <w:t xml:space="preserve">Endpoint: </w:t>
      </w:r>
      <w:r>
        <w:rPr>
          <w:rFonts w:ascii="Courier New" w:hAnsi="Courier New"/>
          <w:sz w:val="18"/>
        </w:rPr>
        <w:t>/api/v2/actions-datastores/{{datastoreId}}/items</w:t>
      </w:r>
    </w:p>
    <w:p>
      <w:pPr>
        <w:pStyle w:val="Heading3"/>
      </w:pPr>
      <w:r>
        <w:t>Prerequisites</w:t>
      </w:r>
    </w:p>
    <w:p>
      <w:pPr>
        <w:pStyle w:val="ListBullet"/>
      </w:pPr>
      <w:r>
        <w:t>You must have access to the target datastore and permission to update its items.</w:t>
      </w:r>
    </w:p>
    <w:p>
      <w:pPr>
        <w:pStyle w:val="Heading3"/>
      </w:pPr>
      <w:r>
        <w:t>Method</w:t>
      </w:r>
    </w:p>
    <w:p>
      <w:r>
        <w:t>PATCH</w:t>
      </w:r>
    </w:p>
    <w:p>
      <w:pPr>
        <w:pStyle w:val="Heading3"/>
      </w:pPr>
      <w:r>
        <w:t>URL</w:t>
      </w:r>
    </w:p>
    <w:p>
      <w:r>
        <w:t>{{DATADOG_BASE_URL}}/api/v2/actions-datastores/{{datastore_id}}/items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an item in a datastore by its key.</w:t>
      </w:r>
    </w:p>
    <w:p>
      <w:pPr>
        <w:pStyle w:val="Heading3"/>
      </w:pPr>
      <w:r>
        <w:t>Enforcement Rules</w:t>
      </w:r>
    </w:p>
    <w:p>
      <w:pPr>
        <w:pStyle w:val="ListBullet"/>
      </w:pPr>
      <w:r>
        <w:t>The datastore_id path parameter must always be present.</w:t>
      </w:r>
    </w:p>
    <w:p>
      <w:pPr>
        <w:pStyle w:val="ListBullet"/>
      </w:pPr>
      <w:r>
        <w:t>If the user provides a datastore_id, use that value directly.</w:t>
      </w:r>
    </w:p>
    <w:p>
      <w:pPr>
        <w:pStyle w:val="ListBullet"/>
      </w:pPr>
      <w:r>
        <w:t>Do not call the API with a missing or empty datastore_id (e.g., avoid /actions-datastores//items).</w:t>
      </w:r>
    </w:p>
    <w:p>
      <w:pPr>
        <w:pStyle w:val="ListBullet"/>
      </w:pPr>
      <w:r>
        <w:t>Always construct the path as /api/v2/actions-datastores/{{datastore_id}}/items, where {{datastore_id}}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/api/v2/actions-datastores/abc123/items</w:t>
        <w:br/>
        <w:t>/api/v2/actions-datastores/6f2b7d1e-3c4a-4d5e-9f01-2a3b4c5d6e7f/items</w:t>
      </w:r>
    </w:p>
    <w:p>
      <w:pPr>
        <w:pStyle w:val="Heading3"/>
      </w:pPr>
      <w:r>
        <w:t>Invalid Examples</w:t>
      </w:r>
    </w:p>
    <w:p>
      <w:r>
        <w:rPr>
          <w:b/>
          <w:color w:val="666666"/>
          <w:sz w:val="16"/>
        </w:rPr>
        <w:t>[http]</w:t>
      </w:r>
    </w:p>
    <w:p>
      <w:pPr>
        <w:shd w:fill="F2F2F2" w:val="clear"/>
      </w:pPr>
      <w:r>
        <w:rPr>
          <w:rFonts w:ascii="Courier New" w:hAnsi="Courier New"/>
          <w:sz w:val="17"/>
        </w:rPr>
        <w:t>/api/v2/actions-datastores//items</w:t>
        <w:br/>
        <w:t>/api/v2/actions-datastores/items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datastore_id</w:t>
            </w:r>
          </w:p>
        </w:tc>
        <w:tc>
          <w:tcPr>
            <w:tcW w:type="dxa" w:w="2880"/>
          </w:tcPr>
          <w:p>
            <w:r>
              <w:t>string</w:t>
            </w:r>
          </w:p>
        </w:tc>
        <w:tc>
          <w:tcPr>
            <w:tcW w:type="dxa" w:w="2880"/>
          </w:tcPr>
          <w:p>
            <w:r>
              <w:t>The unique identifier of the datastore to retrieve.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datastore item update payload.</w:t>
            </w:r>
          </w:p>
        </w:tc>
      </w:tr>
      <w:tr>
        <w:tc>
          <w:tcPr>
            <w:tcW w:type="dxa" w:w="2880"/>
          </w:tcPr>
          <w:p>
            <w:r>
              <w:t>data.type</w:t>
            </w:r>
          </w:p>
        </w:tc>
        <w:tc>
          <w:tcPr>
            <w:tcW w:type="dxa" w:w="2880"/>
          </w:tcPr>
          <w:p>
            <w:r>
              <w:t>string</w:t>
            </w:r>
          </w:p>
        </w:tc>
        <w:tc>
          <w:tcPr>
            <w:tcW w:type="dxa" w:w="2880"/>
          </w:tcPr>
          <w:p>
            <w:r>
              <w:t>Required. Type discriminator for the update payload (UpdateAppsDatastoreItemRequestDataType).</w:t>
            </w:r>
          </w:p>
        </w:tc>
      </w:tr>
      <w:tr>
        <w:tc>
          <w:tcPr>
            <w:tcW w:type="dxa" w:w="2880"/>
          </w:tcPr>
          <w:p>
            <w:r>
              <w:t>data.attributes</w:t>
            </w:r>
          </w:p>
        </w:tc>
        <w:tc>
          <w:tcPr>
            <w:tcW w:type="dxa" w:w="2880"/>
          </w:tcPr>
          <w:p>
            <w:r>
              <w:t>object</w:t>
            </w:r>
          </w:p>
        </w:tc>
        <w:tc>
          <w:tcPr>
            <w:tcW w:type="dxa" w:w="2880"/>
          </w:tcPr>
          <w:p>
            <w:r>
              <w:t>Attributes to update (UpdateAppsDatastoreItemRequestDataAttributes).</w:t>
            </w:r>
          </w:p>
        </w:tc>
      </w:tr>
      <w:tr>
        <w:tc>
          <w:tcPr>
            <w:tcW w:type="dxa" w:w="2880"/>
          </w:tcPr>
          <w:p>
            <w:r>
              <w:t>data.id</w:t>
            </w:r>
          </w:p>
        </w:tc>
        <w:tc>
          <w:tcPr>
            <w:tcW w:type="dxa" w:w="2880"/>
          </w:tcPr>
          <w:p>
            <w:r>
              <w:t>string</w:t>
            </w:r>
          </w:p>
        </w:tc>
        <w:tc>
          <w:tcPr>
            <w:tcW w:type="dxa" w:w="2880"/>
          </w:tcPr>
          <w:p>
            <w:r>
              <w:t>The unique identifier of the datastore item.</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"datastore_123",</w:t>
        <w:br/>
        <w:t xml:space="preserve"> "type": "datastore_items"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updated datastore item.</w:t>
            </w:r>
          </w:p>
        </w:tc>
      </w:tr>
      <w:tr>
        <w:tc>
          <w:tcPr>
            <w:tcW w:type="dxa" w:w="2880"/>
          </w:tcPr>
          <w:p>
            <w:r>
              <w:t>data.attributes</w:t>
            </w:r>
          </w:p>
        </w:tc>
        <w:tc>
          <w:tcPr>
            <w:tcW w:type="dxa" w:w="2880"/>
          </w:tcPr>
          <w:p>
            <w:r>
              <w:t>object</w:t>
            </w:r>
          </w:p>
        </w:tc>
        <w:tc>
          <w:tcPr>
            <w:tcW w:type="dxa" w:w="2880"/>
          </w:tcPr>
          <w:p>
            <w:r>
              <w:t>Item attributes (ItemApiPayloadDataAttributes).</w:t>
            </w:r>
          </w:p>
        </w:tc>
      </w:tr>
      <w:tr>
        <w:tc>
          <w:tcPr>
            <w:tcW w:type="dxa" w:w="2880"/>
          </w:tcPr>
          <w:p>
            <w:r>
              <w:t>data.id</w:t>
            </w:r>
          </w:p>
        </w:tc>
        <w:tc>
          <w:tcPr>
            <w:tcW w:type="dxa" w:w="2880"/>
          </w:tcPr>
          <w:p>
            <w:r>
              <w:t>string</w:t>
            </w:r>
          </w:p>
        </w:tc>
        <w:tc>
          <w:tcPr>
            <w:tcW w:type="dxa" w:w="2880"/>
          </w:tcPr>
          <w:p>
            <w:r>
              <w:t>The unique identifier of the datastore.</w:t>
            </w:r>
          </w:p>
        </w:tc>
      </w:tr>
      <w:tr>
        <w:tc>
          <w:tcPr>
            <w:tcW w:type="dxa" w:w="2880"/>
          </w:tcPr>
          <w:p>
            <w:r>
              <w:t>data.type</w:t>
            </w:r>
          </w:p>
        </w:tc>
        <w:tc>
          <w:tcPr>
            <w:tcW w:type="dxa" w:w="2880"/>
          </w:tcPr>
          <w:p>
            <w:r>
              <w:t>string</w:t>
            </w:r>
          </w:p>
        </w:tc>
        <w:tc>
          <w:tcPr>
            <w:tcW w:type="dxa" w:w="2880"/>
          </w:tcPr>
          <w:p>
            <w:r>
              <w:t>Required. Type discriminator for the response payload (DatastoreItemsDataType).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'{{DATADOG_BASE_URL}}/api/v2/actions-datastores/datastore_123/items'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"item_456",</w:t>
        <w:br/>
        <w:t xml:space="preserve"> "type": "UpdateAppsDatastoreItemRequestDataType"</w:t>
        <w:br/>
        <w:t xml:space="preserve">    }</w:t>
        <w:br/>
        <w:t xml:space="preserve">  }'</w:t>
      </w:r>
    </w:p>
    <w:p>
      <w:pPr>
        <w:pStyle w:val="Heading3"/>
      </w:pPr>
      <w:r>
        <w:t>Behavior</w:t>
      </w:r>
    </w:p>
    <w:p>
      <w:pPr>
        <w:pStyle w:val="ListBullet"/>
      </w:pPr>
      <w:r>
        <w:t>Validates the datastore_id path parameter is present.</w:t>
      </w:r>
    </w:p>
    <w:p>
      <w:pPr>
        <w:pStyle w:val="ListBullet"/>
      </w:pPr>
      <w:r>
        <w:t>Applies a partial update to the specified datastore item using the provided data payload.</w:t>
      </w:r>
    </w:p>
    <w:p>
      <w:pPr>
        <w:pStyle w:val="ListBullet"/>
      </w:pPr>
      <w:r>
        <w:t>Returns the updated item payload on success.</w:t>
      </w:r>
    </w:p>
    <w:p>
      <w:pPr>
        <w:pStyle w:val="Heading3"/>
      </w:pPr>
      <w:r>
        <w:t>Notes</w:t>
      </w:r>
    </w:p>
    <w:p>
      <w:pPr>
        <w:pStyle w:val="ListBullet"/>
      </w:pPr>
      <w:r>
        <w:t>Request and response bodies follow a JSON:API-like data wrapper structure.</w:t>
      </w:r>
    </w:p>
    <w:p>
      <w:pPr>
        <w:pStyle w:val="ListBullet"/>
      </w:pPr>
      <w:r>
        <w:t>data.attributes is typed in the source documentation but its concrete fields were not provided in the scraped content.</w:t>
      </w:r>
    </w:p>
    <w:p>
      <w:pPr>
        <w:pStyle w:val="Heading3"/>
      </w:pPr>
      <w:r>
        <w:t>Error Handling</w:t>
      </w:r>
    </w:p>
    <w:p>
      <w:pPr>
        <w:pStyle w:val="ListBullet"/>
      </w:pPr>
      <w:r>
        <w:t>400 Bad Request: The request body is invalid.</w:t>
      </w:r>
    </w:p>
    <w:p>
      <w:pPr>
        <w:pStyle w:val="ListBullet"/>
      </w:pPr>
      <w:r>
        <w:t>404 Not Found: The specified datastore (or item) was not found.</w:t>
      </w:r>
    </w:p>
    <w:p>
      <w:pPr>
        <w:pStyle w:val="ListBullet"/>
      </w:pPr>
      <w:r>
        <w:t>429 Too Many Requests: Rate limit exceeded.</w:t>
      </w:r>
    </w:p>
    <w:p>
      <w:pPr>
        <w:pStyle w:val="Heading3"/>
      </w:pPr>
      <w:r>
        <w:t>Related datastoreItems actions</w:t>
      </w:r>
    </w:p>
    <w:p>
      <w:pPr>
        <w:pStyle w:val="ListBullet"/>
      </w:pPr>
      <w:r>
        <w:t>[POST] Bulk Write Datastore Items — /api/v2/actions-datastores/{{datastoreId}}/items/bulk</w:t>
      </w:r>
    </w:p>
    <w:p>
      <w:pPr>
        <w:pStyle w:val="ListBullet"/>
      </w:pPr>
      <w:r>
        <w:t>[DELETE] Delete a Datastore Item — /api/v2/actions-datastores/{{datastoreId}}/items</w:t>
      </w:r>
    </w:p>
    <w:p>
      <w:pPr>
        <w:pStyle w:val="ListBullet"/>
      </w:pPr>
      <w:r>
        <w:t>[GET] List a Datastore's Items — /api/v2/actions-datastores/{{datastoreId}}/items</w:t>
      </w:r>
    </w:p>
    <w:p>
      <w:r>
        <w:br w:type="page"/>
      </w:r>
    </w:p>
    <w:p>
      <w:pPr>
        <w:pStyle w:val="Heading2"/>
      </w:pPr>
      <w:r>
        <w:t>500. [POST] Create an AWS On-Demand Agentless Scanning Task</w:t>
      </w:r>
    </w:p>
    <w:p>
      <w:r>
        <w:rPr>
          <w:b/>
        </w:rPr>
        <w:t xml:space="preserve">Endpoint: </w:t>
      </w:r>
      <w:r>
        <w:rPr>
          <w:rFonts w:ascii="Courier New" w:hAnsi="Courier New"/>
          <w:sz w:val="18"/>
        </w:rPr>
        <w:t>/api/v2/agentless_scanning/ondemand/aws</w:t>
      </w:r>
    </w:p>
    <w:p>
      <w:pPr>
        <w:pStyle w:val="Heading3"/>
      </w:pPr>
      <w:r>
        <w:t>Prerequisites</w:t>
      </w:r>
    </w:p>
    <w:p>
      <w:pPr>
        <w:pStyle w:val="ListBullet"/>
      </w:pPr>
      <w:r>
        <w:t>Agentless scanning must be activated for the AWS account that contains the resource you want to scan.</w:t>
      </w:r>
    </w:p>
    <w:p>
      <w:pPr>
        <w:pStyle w:val="Heading3"/>
      </w:pPr>
      <w:r>
        <w:t>Method</w:t>
      </w:r>
    </w:p>
    <w:p>
      <w:r>
        <w:t>POST</w:t>
      </w:r>
    </w:p>
    <w:p>
      <w:pPr>
        <w:pStyle w:val="Heading3"/>
      </w:pPr>
      <w:r>
        <w:t>URL</w:t>
      </w:r>
    </w:p>
    <w:p>
      <w:r>
        <w:t>{{DATADOG_BASE_URL}}/api/v2/agentless_scanning/ondemand/aws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Triggers a high-priority agentless scan of an AWS resource. The AWS account containing the target resource must have agentless scanning activated.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on-demand task.</w:t>
            </w:r>
          </w:p>
        </w:tc>
      </w:tr>
      <w:tr>
        <w:tc>
          <w:tcPr>
            <w:tcW w:type="dxa" w:w="2880"/>
          </w:tcPr>
          <w:p>
            <w:r>
              <w:t>data.attributes</w:t>
            </w:r>
          </w:p>
        </w:tc>
        <w:tc>
          <w:tcPr>
            <w:tcW w:type="dxa" w:w="2880"/>
          </w:tcPr>
          <w:p>
            <w:r>
              <w:t>object</w:t>
            </w:r>
          </w:p>
        </w:tc>
        <w:tc>
          <w:tcPr>
            <w:tcW w:type="dxa" w:w="2880"/>
          </w:tcPr>
          <w:p>
            <w:r>
              <w:t>Task attributes. Schema: &lt;AwsOnDemandCreateAttributes&gt;.</w:t>
            </w:r>
          </w:p>
        </w:tc>
      </w:tr>
      <w:tr>
        <w:tc>
          <w:tcPr>
            <w:tcW w:type="dxa" w:w="2880"/>
          </w:tcPr>
          <w:p>
            <w:r>
              <w:t>data.type</w:t>
            </w:r>
          </w:p>
        </w:tc>
        <w:tc>
          <w:tcPr>
            <w:tcW w:type="dxa" w:w="2880"/>
          </w:tcPr>
          <w:p>
            <w:r>
              <w:t>string</w:t>
            </w:r>
          </w:p>
        </w:tc>
        <w:tc>
          <w:tcPr>
            <w:tcW w:type="dxa" w:w="2880"/>
          </w:tcPr>
          <w:p>
            <w:r>
              <w:t>Task type. Schema: &lt;AwsOnDemandType&gt;.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"&lt;AwsOnDemandAttributes&gt;",</w:t>
        <w:br/>
        <w:t xml:space="preserve"> "id": "3fa85f64-5717-4562-b3fc-2c963f66afa6",</w:t>
        <w:br/>
        <w:t xml:space="preserve"> "type": "&lt;AwsOnDemandType&gt;"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unknown</w:t>
            </w:r>
          </w:p>
        </w:tc>
        <w:tc>
          <w:tcPr>
            <w:tcW w:type="dxa" w:w="2880"/>
          </w:tcPr>
          <w:p>
            <w:r>
              <w:t>Task attributes. Schema: &lt;AwsOnDemandAttributes&gt;.</w:t>
            </w:r>
          </w:p>
        </w:tc>
      </w:tr>
      <w:tr>
        <w:tc>
          <w:tcPr>
            <w:tcW w:type="dxa" w:w="2880"/>
          </w:tcPr>
          <w:p>
            <w:r>
              <w:t>data.id</w:t>
            </w:r>
          </w:p>
        </w:tc>
        <w:tc>
          <w:tcPr>
            <w:tcW w:type="dxa" w:w="2880"/>
          </w:tcPr>
          <w:p>
            <w:r>
              <w:t>string</w:t>
            </w:r>
          </w:p>
        </w:tc>
        <w:tc>
          <w:tcPr>
            <w:tcW w:type="dxa" w:w="2880"/>
          </w:tcPr>
          <w:p>
            <w:r>
              <w:t>The UUID of the task.</w:t>
            </w:r>
          </w:p>
        </w:tc>
      </w:tr>
      <w:tr>
        <w:tc>
          <w:tcPr>
            <w:tcW w:type="dxa" w:w="2880"/>
          </w:tcPr>
          <w:p>
            <w:r>
              <w:t>data.type</w:t>
            </w:r>
          </w:p>
        </w:tc>
        <w:tc>
          <w:tcPr>
            <w:tcW w:type="dxa" w:w="2880"/>
          </w:tcPr>
          <w:p>
            <w:r>
              <w:t>unknown</w:t>
            </w:r>
          </w:p>
        </w:tc>
        <w:tc>
          <w:tcPr>
            <w:tcW w:type="dxa" w:w="2880"/>
          </w:tcPr>
          <w:p>
            <w:r>
              <w:t>Task type. Schema: &lt;AwsOnDemandType&gt;.</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'{{DATADOG_BASE_URL}}/api/v2/agentless_scanning/ondemand/aws'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"&lt;AwsOnDemandCreateAttributes&gt;",</w:t>
        <w:br/>
        <w:t xml:space="preserve"> "type": "&lt;AwsOnDemandType&gt;"</w:t>
        <w:br/>
        <w:t xml:space="preserve">    }</w:t>
        <w:br/>
        <w:t xml:space="preserve">  }'</w:t>
      </w:r>
    </w:p>
    <w:p>
      <w:pPr>
        <w:pStyle w:val="Heading3"/>
      </w:pPr>
      <w:r>
        <w:t>Notes</w:t>
      </w:r>
    </w:p>
    <w:p>
      <w:pPr>
        <w:pStyle w:val="ListBullet"/>
      </w:pPr>
      <w:r>
        <w:t>The request/response schemas reference model types (&lt;AwsOnDemandCreateAttributes&gt;, &lt;AwsOnDemandType&gt;, &lt;AwsOnDemandAttributes&gt;) but the scraped documentation does not provide their field-level definitions.</w:t>
      </w:r>
    </w:p>
    <w:p>
      <w:r>
        <w:br w:type="page"/>
      </w:r>
    </w:p>
    <w:p>
      <w:pPr>
        <w:pStyle w:val="Heading2"/>
      </w:pPr>
      <w:r>
        <w:t>501. [POST] Create AWS Scan Options for an AWS Account (Agentless Scanning)</w:t>
      </w:r>
    </w:p>
    <w:p>
      <w:r>
        <w:rPr>
          <w:b/>
        </w:rPr>
        <w:t xml:space="preserve">Endpoint: </w:t>
      </w:r>
      <w:r>
        <w:rPr>
          <w:rFonts w:ascii="Courier New" w:hAnsi="Courier New"/>
          <w:sz w:val="18"/>
        </w:rPr>
        <w:t>/api/v2/agentless_scanning/accounts/aws</w:t>
      </w:r>
    </w:p>
    <w:p>
      <w:pPr>
        <w:pStyle w:val="Heading3"/>
      </w:pPr>
      <w:r>
        <w:t>Prerequisites</w:t>
      </w:r>
    </w:p>
    <w:p>
      <w:pPr>
        <w:pStyle w:val="ListBullet"/>
      </w:pPr>
      <w:r>
        <w:t>Your Datadog organization must have Agentless Scanning available/enabled.</w:t>
      </w:r>
    </w:p>
    <w:p>
      <w:pPr>
        <w:pStyle w:val="ListBullet"/>
      </w:pPr>
      <w:r>
        <w:t>You must have permission to activate Agentless scan options for the target AWS account in Datadog.</w:t>
      </w:r>
    </w:p>
    <w:p>
      <w:pPr>
        <w:pStyle w:val="Heading3"/>
      </w:pPr>
      <w:r>
        <w:t>Method</w:t>
      </w:r>
    </w:p>
    <w:p>
      <w:r>
        <w:t>POST</w:t>
      </w:r>
    </w:p>
    <w:p>
      <w:pPr>
        <w:pStyle w:val="Heading3"/>
      </w:pPr>
      <w:r>
        <w:t>URL</w:t>
      </w:r>
    </w:p>
    <w:p>
      <w:r>
        <w:t>{{DATADOG_BASE_URL}}/api/v2/agentless_scanning/accounts/aws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Activates (creates) Agentless scan options for an AWS account. On success, Datadog returns the enabled scan options configuration for the specified AWS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scan options.</w:t>
            </w:r>
          </w:p>
        </w:tc>
      </w:tr>
      <w:tr>
        <w:tc>
          <w:tcPr>
            <w:tcW w:type="dxa" w:w="2880"/>
          </w:tcPr>
          <w:p>
            <w:r>
              <w:t>data.attributes</w:t>
            </w:r>
          </w:p>
        </w:tc>
        <w:tc>
          <w:tcPr>
            <w:tcW w:type="dxa" w:w="2880"/>
          </w:tcPr>
          <w:p>
            <w:r>
              <w:t>object</w:t>
            </w:r>
          </w:p>
        </w:tc>
        <w:tc>
          <w:tcPr>
            <w:tcW w:type="dxa" w:w="2880"/>
          </w:tcPr>
          <w:p>
            <w:r>
              <w:t>&lt;AwsScanOptionsCreateAttributes&gt; (required). Schema details not provided in the scraped content.</w:t>
            </w:r>
          </w:p>
        </w:tc>
      </w:tr>
      <w:tr>
        <w:tc>
          <w:tcPr>
            <w:tcW w:type="dxa" w:w="2880"/>
          </w:tcPr>
          <w:p>
            <w:r>
              <w:t>data.id</w:t>
            </w:r>
          </w:p>
        </w:tc>
        <w:tc>
          <w:tcPr>
            <w:tcW w:type="dxa" w:w="2880"/>
          </w:tcPr>
          <w:p>
            <w:r>
              <w:t>string</w:t>
            </w:r>
          </w:p>
        </w:tc>
        <w:tc>
          <w:tcPr>
            <w:tcW w:type="dxa" w:w="2880"/>
          </w:tcPr>
          <w:p>
            <w:r>
              <w:t>&lt;AwsAccountId&gt; (required). The AWS account identifier.</w:t>
            </w:r>
          </w:p>
        </w:tc>
      </w:tr>
      <w:tr>
        <w:tc>
          <w:tcPr>
            <w:tcW w:type="dxa" w:w="2880"/>
          </w:tcPr>
          <w:p>
            <w:r>
              <w:t>data.type</w:t>
            </w:r>
          </w:p>
        </w:tc>
        <w:tc>
          <w:tcPr>
            <w:tcW w:type="dxa" w:w="2880"/>
          </w:tcPr>
          <w:p>
            <w:r>
              <w:t>string</w:t>
            </w:r>
          </w:p>
        </w:tc>
        <w:tc>
          <w:tcPr>
            <w:tcW w:type="dxa" w:w="2880"/>
          </w:tcPr>
          <w:p>
            <w:r>
              <w:t>&lt;AwsScanOptionsType&gt; (required). The resource type for AWS scan options. Exact allowed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"123456789012",</w:t>
        <w:br/>
        <w:t xml:space="preserve"> "type": "aws_scan_options"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&lt;AwsScanOptionsAttributes&gt;. Schema details not provided in the scraped content.</w:t>
            </w:r>
          </w:p>
        </w:tc>
      </w:tr>
      <w:tr>
        <w:tc>
          <w:tcPr>
            <w:tcW w:type="dxa" w:w="2880"/>
          </w:tcPr>
          <w:p>
            <w:r>
              <w:t>data.id</w:t>
            </w:r>
          </w:p>
        </w:tc>
        <w:tc>
          <w:tcPr>
            <w:tcW w:type="dxa" w:w="2880"/>
          </w:tcPr>
          <w:p>
            <w:r>
              <w:t>string</w:t>
            </w:r>
          </w:p>
        </w:tc>
        <w:tc>
          <w:tcPr>
            <w:tcW w:type="dxa" w:w="2880"/>
          </w:tcPr>
          <w:p>
            <w:r>
              <w:t>The ID of the AWS account.</w:t>
            </w:r>
          </w:p>
        </w:tc>
      </w:tr>
      <w:tr>
        <w:tc>
          <w:tcPr>
            <w:tcW w:type="dxa" w:w="2880"/>
          </w:tcPr>
          <w:p>
            <w:r>
              <w:t>data.type</w:t>
            </w:r>
          </w:p>
        </w:tc>
        <w:tc>
          <w:tcPr>
            <w:tcW w:type="dxa" w:w="2880"/>
          </w:tcPr>
          <w:p>
            <w:r>
              <w:t>string</w:t>
            </w:r>
          </w:p>
        </w:tc>
        <w:tc>
          <w:tcPr>
            <w:tcW w:type="dxa" w:w="2880"/>
          </w:tcPr>
          <w:p>
            <w:r>
              <w:t>&lt;AwsScanOptionsType&gt;. Exact allowed values not provided in the scraped content.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'{{DATADOG_BASE_URL}}/api/v2/agentless_scanning/accounts/aws'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"123456789012",</w:t>
        <w:br/>
        <w:t xml:space="preserve"> "type": "aws_scan_options"</w:t>
        <w:br/>
        <w:t xml:space="preserve">    }</w:t>
        <w:br/>
        <w:t xml:space="preserve">  }'</w:t>
      </w:r>
    </w:p>
    <w:p>
      <w:pPr>
        <w:pStyle w:val="Heading3"/>
      </w:pPr>
      <w:r>
        <w:t>Example Usage</w:t>
      </w:r>
    </w:p>
    <w:p>
      <w:pPr>
        <w:pStyle w:val="Heading3"/>
      </w:pPr>
      <w:r>
        <w:t>Example 1: Enable Agentless scan options for an AWS account</w:t>
      </w:r>
    </w:p>
    <w:p>
      <w:pPr>
        <w:pStyle w:val="Heading3"/>
      </w:pPr>
      <w:r>
        <w:t>Example 2: Same request with a different AWS account id</w:t>
      </w:r>
    </w:p>
    <w:p>
      <w:r>
        <w:rPr>
          <w:b/>
          <w:color w:val="666666"/>
          <w:sz w:val="16"/>
        </w:rPr>
        <w:t>[bash]</w:t>
      </w:r>
    </w:p>
    <w:p>
      <w:pPr>
        <w:shd w:fill="F2F2F2" w:val="clear"/>
      </w:pPr>
      <w:r>
        <w:rPr>
          <w:rFonts w:ascii="Courier New" w:hAnsi="Courier New"/>
          <w:sz w:val="17"/>
        </w:rPr>
        <w:t>curl -i --request POST '{{DATADOG_BASE_URL}}/api/v2/agentless_scanning/accounts/aws'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"210987654321",</w:t>
        <w:br/>
        <w:t xml:space="preserve"> "type": "aws_scan_options"</w:t>
        <w:br/>
        <w:t xml:space="preserve">    }</w:t>
        <w:br/>
        <w:t xml:space="preserve">  }'</w:t>
      </w:r>
    </w:p>
    <w:p>
      <w:pPr>
        <w:pStyle w:val="Heading3"/>
      </w:pPr>
      <w:r>
        <w:t>Behavior</w:t>
      </w:r>
    </w:p>
    <w:p>
      <w:pPr>
        <w:pStyle w:val="ListBullet"/>
      </w:pPr>
      <w:r>
        <w:t>The API validates the JSON:API-like payload (data.id, data.type, data.attributes).</w:t>
      </w:r>
    </w:p>
    <w:p>
      <w:pPr>
        <w:pStyle w:val="ListBullet"/>
      </w:pPr>
      <w:r>
        <w:t>If valid and authorized, Datadog enables Agentless scan options for the specified AWS account.</w:t>
      </w:r>
    </w:p>
    <w:p>
      <w:pPr>
        <w:pStyle w:val="ListBullet"/>
      </w:pPr>
      <w:r>
        <w:t>The API returns the created/enabled scan options object.</w:t>
      </w:r>
    </w:p>
    <w:p>
      <w:pPr>
        <w:pStyle w:val="Heading3"/>
      </w:pPr>
      <w:r>
        <w:t>Notes</w:t>
      </w:r>
    </w:p>
    <w:p>
      <w:pPr>
        <w:pStyle w:val="ListBullet"/>
      </w:pPr>
      <w:r>
        <w:t>The schemas for &lt;AwsScanOptionsCreateAttributes&gt;, &lt;AwsScanOptionsAttributes&gt;, &lt;AwsAccountId&gt;, and &lt;AwsScanOptionsType&gt; were referenced but not expanded in the scraped content, so their internal fields/allowed values cannot be documented here.</w:t>
      </w:r>
    </w:p>
    <w:p>
      <w:pPr>
        <w:pStyle w:val="ListBullet"/>
      </w:pPr>
      <w:r>
        <w:t>This operation is identified as CreateAwsScanOptions (Operation ID).</w:t>
      </w:r>
    </w:p>
    <w:p>
      <w:pPr>
        <w:pStyle w:val="Heading3"/>
      </w:pPr>
      <w:r>
        <w:t>Gotchas</w:t>
      </w:r>
    </w:p>
    <w:p>
      <w:pPr>
        <w:pStyle w:val="ListBullet"/>
      </w:pPr>
      <w:r>
        <w:t>A 409 Conflict likely indicates scan options already exist or cannot be created due to a conflicting state (exact conditions not provided).</w:t>
      </w:r>
    </w:p>
    <w:p>
      <w:pPr>
        <w:pStyle w:val="ListBullet"/>
      </w:pPr>
      <w:r>
        <w:t>A 429 Too many requests indicates rate limiting; retry behavior is not described in the scraped content.</w:t>
      </w:r>
    </w:p>
    <w:p>
      <w:pPr>
        <w:pStyle w:val="Heading3"/>
      </w:pPr>
      <w:r>
        <w:t>Error Handling</w:t>
      </w:r>
    </w:p>
    <w:p>
      <w:pPr>
        <w:pStyle w:val="ListBullet"/>
      </w:pPr>
      <w:r>
        <w:t>400: Invalid request body (malformed or missing required fields).</w:t>
      </w:r>
    </w:p>
    <w:p>
      <w:pPr>
        <w:pStyle w:val="ListBullet"/>
      </w:pPr>
      <w:r>
        <w:t>403: Caller is not authorized to enable scan options.</w:t>
      </w:r>
    </w:p>
    <w:p>
      <w:pPr>
        <w:pStyle w:val="ListBullet"/>
      </w:pPr>
      <w:r>
        <w:t>409: Conflict creating/enabling scan options.</w:t>
      </w:r>
    </w:p>
    <w:p>
      <w:pPr>
        <w:pStyle w:val="ListBullet"/>
      </w:pPr>
      <w:r>
        <w:t>429: Rate limited.</w:t>
      </w:r>
    </w:p>
    <w:p>
      <w:r>
        <w:br w:type="page"/>
      </w:r>
    </w:p>
    <w:p>
      <w:pPr>
        <w:pStyle w:val="Heading2"/>
      </w:pPr>
      <w:r>
        <w:t>502. [POST] Create Azure Agentless Scan Options for a Subscription</w:t>
      </w:r>
    </w:p>
    <w:p>
      <w:r>
        <w:rPr>
          <w:b/>
        </w:rPr>
        <w:t xml:space="preserve">Endpoint: </w:t>
      </w:r>
      <w:r>
        <w:rPr>
          <w:rFonts w:ascii="Courier New" w:hAnsi="Courier New"/>
          <w:sz w:val="18"/>
        </w:rPr>
        <w:t>/api/v2/agentless_scanning/accounts/azure</w:t>
      </w:r>
    </w:p>
    <w:p>
      <w:pPr>
        <w:pStyle w:val="Heading3"/>
      </w:pPr>
      <w:r>
        <w:t>Prerequisites</w:t>
      </w:r>
    </w:p>
    <w:p>
      <w:pPr>
        <w:pStyle w:val="ListBullet"/>
      </w:pPr>
      <w:r>
        <w:t>You must have access to activate Agentless scanning for the target Azure subscription.</w:t>
      </w:r>
    </w:p>
    <w:p>
      <w:pPr>
        <w:pStyle w:val="Heading3"/>
      </w:pPr>
      <w:r>
        <w:t>Method</w:t>
      </w:r>
    </w:p>
    <w:p>
      <w:r>
        <w:t>POST</w:t>
      </w:r>
    </w:p>
    <w:p>
      <w:pPr>
        <w:pStyle w:val="Heading3"/>
      </w:pPr>
      <w:r>
        <w:t>URL</w:t>
      </w:r>
    </w:p>
    <w:p>
      <w:r>
        <w:t>{{DATADOG_BASE_URL}}/api/v2/agentless_scanning/accounts/azure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Activates (creates) Agentless scan options for an Azure subscription by creating an Azure account scan-options resource under Agentless Scanning.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data.id</w:t>
            </w:r>
          </w:p>
        </w:tc>
        <w:tc>
          <w:tcPr>
            <w:tcW w:type="dxa" w:w="2880"/>
          </w:tcPr>
          <w:p>
            <w:r>
              <w:t>string</w:t>
            </w:r>
          </w:p>
        </w:tc>
        <w:tc>
          <w:tcPr>
            <w:tcW w:type="dxa" w:w="2880"/>
          </w:tcPr>
          <w:p>
            <w:r>
              <w:t>Required. The Azure subscription ID.</w:t>
            </w:r>
          </w:p>
        </w:tc>
      </w:tr>
      <w:tr>
        <w:tc>
          <w:tcPr>
            <w:tcW w:type="dxa" w:w="2880"/>
          </w:tcPr>
          <w:p>
            <w:r>
              <w:t>data.type</w:t>
            </w:r>
          </w:p>
        </w:tc>
        <w:tc>
          <w:tcPr>
            <w:tcW w:type="dxa" w:w="2880"/>
          </w:tcPr>
          <w:p>
            <w:r>
              <w:t>&lt;AzureScanOptionsDataType&gt;</w:t>
            </w:r>
          </w:p>
        </w:tc>
        <w:tc>
          <w:tcPr>
            <w:tcW w:type="dxa" w:w="2880"/>
          </w:tcPr>
          <w:p>
            <w:r>
              <w:t>Required. Resource type for Azure scan options (exact allowed values not provided in scraped content).</w:t>
            </w:r>
          </w:p>
        </w:tc>
      </w:tr>
      <w:tr>
        <w:tc>
          <w:tcPr>
            <w:tcW w:type="dxa" w:w="2880"/>
          </w:tcPr>
          <w:p>
            <w:r>
              <w:t>data.attributes</w:t>
            </w:r>
          </w:p>
        </w:tc>
        <w:tc>
          <w:tcPr>
            <w:tcW w:type="dxa" w:w="2880"/>
          </w:tcPr>
          <w:p>
            <w:r>
              <w:t>&lt;AzureScanOptionsDataAttributes&gt;</w:t>
            </w:r>
          </w:p>
        </w:tc>
        <w:tc>
          <w:tcPr>
            <w:tcW w:type="dxa" w:w="2880"/>
          </w:tcPr>
          <w:p>
            <w:r>
              <w:t>Azure scan options attributes (schema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"&lt;AzureScanOptionsDataAttributes&gt;",</w:t>
        <w:br/>
        <w:t xml:space="preserve"> "id": "00000000-0000-0000-0000-000000000000",</w:t>
        <w:br/>
        <w:t xml:space="preserve"> "type": "&lt;AzureScanOptionsDataType&gt;"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data.id</w:t>
            </w:r>
          </w:p>
        </w:tc>
        <w:tc>
          <w:tcPr>
            <w:tcW w:type="dxa" w:w="2880"/>
          </w:tcPr>
          <w:p>
            <w:r>
              <w:t>string</w:t>
            </w:r>
          </w:p>
        </w:tc>
        <w:tc>
          <w:tcPr>
            <w:tcW w:type="dxa" w:w="2880"/>
          </w:tcPr>
          <w:p>
            <w:r>
              <w:t>The Azure subscription ID.</w:t>
            </w:r>
          </w:p>
        </w:tc>
      </w:tr>
      <w:tr>
        <w:tc>
          <w:tcPr>
            <w:tcW w:type="dxa" w:w="2880"/>
          </w:tcPr>
          <w:p>
            <w:r>
              <w:t>data.type</w:t>
            </w:r>
          </w:p>
        </w:tc>
        <w:tc>
          <w:tcPr>
            <w:tcW w:type="dxa" w:w="2880"/>
          </w:tcPr>
          <w:p>
            <w:r>
              <w:t>&lt;AzureScanOptionsDataType&gt;</w:t>
            </w:r>
          </w:p>
        </w:tc>
        <w:tc>
          <w:tcPr>
            <w:tcW w:type="dxa" w:w="2880"/>
          </w:tcPr>
          <w:p>
            <w:r>
              <w:t>Resource type for Azure scan options (exact allowed values not provided).</w:t>
            </w:r>
          </w:p>
        </w:tc>
      </w:tr>
      <w:tr>
        <w:tc>
          <w:tcPr>
            <w:tcW w:type="dxa" w:w="2880"/>
          </w:tcPr>
          <w:p>
            <w:r>
              <w:t>data.attributes</w:t>
            </w:r>
          </w:p>
        </w:tc>
        <w:tc>
          <w:tcPr>
            <w:tcW w:type="dxa" w:w="2880"/>
          </w:tcPr>
          <w:p>
            <w:r>
              <w:t>&lt;AzureScanOptionsDataAttributes&gt;</w:t>
            </w:r>
          </w:p>
        </w:tc>
        <w:tc>
          <w:tcPr>
            <w:tcW w:type="dxa" w:w="2880"/>
          </w:tcPr>
          <w:p>
            <w:r>
              <w:t>Azure scan options attributes (schema not provided).</w:t>
            </w:r>
          </w:p>
        </w:tc>
      </w:tr>
      <w:tr>
        <w:tc>
          <w:tcPr>
            <w:tcW w:type="dxa" w:w="2880"/>
          </w:tcPr>
          <w:p>
            <w:r>
              <w:t>errors</w:t>
            </w:r>
          </w:p>
        </w:tc>
        <w:tc>
          <w:tcPr>
            <w:tcW w:type="dxa" w:w="2880"/>
          </w:tcPr>
          <w:p>
            <w:r>
              <w:t>array of string</w:t>
            </w:r>
          </w:p>
        </w:tc>
        <w:tc>
          <w:tcPr>
            <w:tcW w:type="dxa" w:w="2880"/>
          </w:tcPr>
          <w:p>
            <w:r>
              <w:t>(429 only)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'{{DATADOG_BASE_URL}}/api/v2/agentless_scanning/accounts/azure'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"00000000-0000-0000-0000-000000000000",</w:t>
        <w:br/>
        <w:t xml:space="preserve"> "type": "&lt;AzureScanOptionsDataType&gt;",</w:t>
        <w:br/>
        <w:t xml:space="preserve"> "attributes": "&lt;AzureScanOptionsDataAttributes&gt;"</w:t>
        <w:br/>
        <w:t xml:space="preserve">    }</w:t>
        <w:br/>
        <w:t xml:space="preserve">  }'</w:t>
      </w:r>
    </w:p>
    <w:p>
      <w:pPr>
        <w:pStyle w:val="Heading3"/>
      </w:pPr>
      <w:r>
        <w:t>Notes</w:t>
      </w:r>
    </w:p>
    <w:p>
      <w:pPr>
        <w:pStyle w:val="ListBullet"/>
      </w:pPr>
      <w:r>
        <w:t>The request body is required and must be sent as JSON (Content-Type: application/json).</w:t>
      </w:r>
    </w:p>
    <w:p>
      <w:pPr>
        <w:pStyle w:val="ListBullet"/>
      </w:pPr>
      <w:r>
        <w:t>The scraped content does not define the concrete structure of AzureScanOptionsDataAttributes nor the allowed values for AzureScanOptionsDataType, so they are left as placeholders here.</w:t>
      </w:r>
    </w:p>
    <w:p>
      <w:pPr>
        <w:pStyle w:val="Heading3"/>
      </w:pPr>
      <w:r>
        <w:t>Error Handling</w:t>
      </w:r>
    </w:p>
    <w:p>
      <w:pPr>
        <w:pStyle w:val="ListBullet"/>
      </w:pPr>
      <w:r>
        <w:t>429 Too Many Requests: Returned when request rate limits are exceeded. The response includes an errors array of strings.</w:t>
      </w:r>
    </w:p>
    <w:p>
      <w:pPr>
        <w:pStyle w:val="Heading3"/>
      </w:pPr>
      <w:r>
        <w:t>Related agentlessScanningAzureAccounts actions</w:t>
      </w:r>
    </w:p>
    <w:p>
      <w:pPr>
        <w:pStyle w:val="ListBullet"/>
      </w:pPr>
      <w:r>
        <w:t>[GET] List Azure Agentless Scanning Options — /api/v2/agentless_scanning/accounts/azure</w:t>
      </w:r>
    </w:p>
    <w:p>
      <w:pPr>
        <w:pStyle w:val="ListBullet"/>
      </w:pPr>
      <w:r>
        <w:t>[PATCH] Update Azure Subscription Agentless Scan Options — /api/v2/agentless_scanning/accounts/azure/{{subscriptionId}}</w:t>
      </w:r>
    </w:p>
    <w:p>
      <w:r>
        <w:br w:type="page"/>
      </w:r>
    </w:p>
    <w:p>
      <w:pPr>
        <w:pStyle w:val="Heading2"/>
      </w:pPr>
      <w:r>
        <w:t>503. [POST] Create GCP Scan Options for a GCP Project</w:t>
      </w:r>
    </w:p>
    <w:p>
      <w:r>
        <w:rPr>
          <w:b/>
        </w:rPr>
        <w:t xml:space="preserve">Endpoint: </w:t>
      </w:r>
      <w:r>
        <w:rPr>
          <w:rFonts w:ascii="Courier New" w:hAnsi="Courier New"/>
          <w:sz w:val="18"/>
        </w:rPr>
        <w:t>/api/v2/agentless_scanning/accounts/gcp</w:t>
      </w:r>
    </w:p>
    <w:p>
      <w:pPr>
        <w:pStyle w:val="Heading3"/>
      </w:pPr>
      <w:r>
        <w:t>Prerequisites</w:t>
      </w:r>
    </w:p>
    <w:p>
      <w:pPr>
        <w:pStyle w:val="ListBullet"/>
      </w:pPr>
      <w:r>
        <w:t>Agentless scanning must be available for your organization/account.</w:t>
      </w:r>
    </w:p>
    <w:p>
      <w:pPr>
        <w:pStyle w:val="ListBullet"/>
      </w:pPr>
      <w:r>
        <w:t>You must have permissions to activate agentless scan options for the target GCP project.</w:t>
      </w:r>
    </w:p>
    <w:p>
      <w:pPr>
        <w:pStyle w:val="Heading3"/>
      </w:pPr>
      <w:r>
        <w:t>Method</w:t>
      </w:r>
    </w:p>
    <w:p>
      <w:r>
        <w:t>POST</w:t>
      </w:r>
    </w:p>
    <w:p>
      <w:pPr>
        <w:pStyle w:val="Heading3"/>
      </w:pPr>
      <w:r>
        <w:t>URL</w:t>
      </w:r>
    </w:p>
    <w:p>
      <w:r>
        <w:t>{{DATADOG_BASE_URL}}/api/v2/agentless_scanning/accounts/gcp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Activates (enables) Agentless scan options for a specified GCP project by creating scan options associated with that project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scan options payload.</w:t>
            </w:r>
          </w:p>
        </w:tc>
      </w:tr>
      <w:tr>
        <w:tc>
          <w:tcPr>
            <w:tcW w:type="dxa" w:w="2880"/>
          </w:tcPr>
          <w:p>
            <w:r>
              <w:t>data.id</w:t>
            </w:r>
          </w:p>
        </w:tc>
        <w:tc>
          <w:tcPr>
            <w:tcW w:type="dxa" w:w="2880"/>
          </w:tcPr>
          <w:p>
            <w:r>
              <w:t>string</w:t>
            </w:r>
          </w:p>
        </w:tc>
        <w:tc>
          <w:tcPr>
            <w:tcW w:type="dxa" w:w="2880"/>
          </w:tcPr>
          <w:p>
            <w:r>
              <w:t>Required. The GCP project ID.</w:t>
            </w:r>
          </w:p>
        </w:tc>
      </w:tr>
      <w:tr>
        <w:tc>
          <w:tcPr>
            <w:tcW w:type="dxa" w:w="2880"/>
          </w:tcPr>
          <w:p>
            <w:r>
              <w:t>data.type</w:t>
            </w:r>
          </w:p>
        </w:tc>
        <w:tc>
          <w:tcPr>
            <w:tcW w:type="dxa" w:w="2880"/>
          </w:tcPr>
          <w:p>
            <w:r>
              <w:t>&lt;GcpScanOptionsDataType&gt;</w:t>
            </w:r>
          </w:p>
        </w:tc>
        <w:tc>
          <w:tcPr>
            <w:tcW w:type="dxa" w:w="2880"/>
          </w:tcPr>
          <w:p>
            <w:r>
              <w:t>Required. The scan options data type.</w:t>
            </w:r>
          </w:p>
        </w:tc>
      </w:tr>
      <w:tr>
        <w:tc>
          <w:tcPr>
            <w:tcW w:type="dxa" w:w="2880"/>
          </w:tcPr>
          <w:p>
            <w:r>
              <w:t>data.attributes</w:t>
            </w:r>
          </w:p>
        </w:tc>
        <w:tc>
          <w:tcPr>
            <w:tcW w:type="dxa" w:w="2880"/>
          </w:tcPr>
          <w:p>
            <w:r>
              <w:t>&lt;GcpScanOptionsDataAttributes&gt;</w:t>
            </w:r>
          </w:p>
        </w:tc>
        <w:tc>
          <w:tcPr>
            <w:tcW w:type="dxa" w:w="2880"/>
          </w:tcPr>
          <w:p>
            <w:r>
              <w:t>Scan options attributes definition (schema not provided in scraped content).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"&lt;GcpScanOptionsDataAttributes&gt;",</w:t>
        <w:br/>
        <w:t xml:space="preserve"> "id": "my-gcp-project-id",</w:t>
        <w:br/>
        <w:t xml:space="preserve"> "type": "&lt;GcpScanOptionsDataType&gt;"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&lt;GcpScanOptionsDataAttributes&gt;</w:t>
            </w:r>
          </w:p>
        </w:tc>
        <w:tc>
          <w:tcPr>
            <w:tcW w:type="dxa" w:w="2880"/>
          </w:tcPr>
          <w:p>
            <w:r>
              <w:t>Scan options attributes (schema not provided in scraped content).</w:t>
            </w:r>
          </w:p>
        </w:tc>
      </w:tr>
      <w:tr>
        <w:tc>
          <w:tcPr>
            <w:tcW w:type="dxa" w:w="2880"/>
          </w:tcPr>
          <w:p>
            <w:r>
              <w:t>data.id</w:t>
            </w:r>
          </w:p>
        </w:tc>
        <w:tc>
          <w:tcPr>
            <w:tcW w:type="dxa" w:w="2880"/>
          </w:tcPr>
          <w:p>
            <w:r>
              <w:t>string</w:t>
            </w:r>
          </w:p>
        </w:tc>
        <w:tc>
          <w:tcPr>
            <w:tcW w:type="dxa" w:w="2880"/>
          </w:tcPr>
          <w:p>
            <w:r>
              <w:t>The GCP project ID.</w:t>
            </w:r>
          </w:p>
        </w:tc>
      </w:tr>
      <w:tr>
        <w:tc>
          <w:tcPr>
            <w:tcW w:type="dxa" w:w="2880"/>
          </w:tcPr>
          <w:p>
            <w:r>
              <w:t>data.type</w:t>
            </w:r>
          </w:p>
        </w:tc>
        <w:tc>
          <w:tcPr>
            <w:tcW w:type="dxa" w:w="2880"/>
          </w:tcPr>
          <w:p>
            <w:r>
              <w:t>&lt;GcpScanOptionsDataType&gt;</w:t>
            </w:r>
          </w:p>
        </w:tc>
        <w:tc>
          <w:tcPr>
            <w:tcW w:type="dxa" w:w="2880"/>
          </w:tcPr>
          <w:p>
            <w:r>
              <w:t>The scan options data type.</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'{{DATADOG_BASE_URL}}/api/v2/agentless_scanning/accounts/gcp'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"my-gcp-project-id",</w:t>
        <w:br/>
        <w:t xml:space="preserve"> "type": "&lt;GcpScanOptionsDataType&gt;",</w:t>
        <w:br/>
        <w:t xml:space="preserve"> "attributes": "&lt;GcpScanOptionsDataAttributes&gt;"</w:t>
        <w:br/>
        <w:t xml:space="preserve">    }</w:t>
        <w:br/>
        <w:t xml:space="preserve">  }'</w:t>
      </w:r>
    </w:p>
    <w:p>
      <w:pPr>
        <w:pStyle w:val="Heading3"/>
      </w:pPr>
      <w:r>
        <w:t>Example Usage</w:t>
      </w:r>
    </w:p>
    <w:p>
      <w:pPr>
        <w:pStyle w:val="Heading3"/>
      </w:pPr>
      <w:r>
        <w:t>Example 1: Enable agentless scan options for a GCP project</w:t>
      </w:r>
    </w:p>
    <w:p>
      <w:r>
        <w:rPr>
          <w:b/>
          <w:color w:val="666666"/>
          <w:sz w:val="16"/>
        </w:rPr>
        <w:t>[bash]</w:t>
      </w:r>
    </w:p>
    <w:p>
      <w:pPr>
        <w:shd w:fill="F2F2F2" w:val="clear"/>
      </w:pPr>
      <w:r>
        <w:rPr>
          <w:rFonts w:ascii="Courier New" w:hAnsi="Courier New"/>
          <w:sz w:val="17"/>
        </w:rPr>
        <w:t>curl -X POST '{{DATADOG_BASE_URL}}/api/v2/agentless_scanning/accounts/gcp' \</w:t>
        <w:br/>
        <w:t xml:space="preserve"> -H 'Accept: application/json' \</w:t>
        <w:br/>
        <w:t xml:space="preserve"> -H 'Content-Type: application/json' \</w:t>
        <w:br/>
        <w:t xml:space="preserve"> -H 'DD-APPLICATION-KEY: {{DATADOG_APPLICATION_KEY}}' \</w:t>
        <w:br/>
        <w:t xml:space="preserve"> -d '{</w:t>
        <w:br/>
        <w:t xml:space="preserve"> "data": {</w:t>
        <w:br/>
        <w:t xml:space="preserve"> "id": "my-gcp-project-id",</w:t>
        <w:br/>
        <w:t xml:space="preserve"> "type": "&lt;GcpScanOptionsDataType&gt;",</w:t>
        <w:br/>
        <w:t xml:space="preserve"> "attributes": "&lt;GcpScanOptionsDataAttributes&gt;"</w:t>
        <w:br/>
        <w:t xml:space="preserve">    }</w:t>
        <w:br/>
        <w:t xml:space="preserve">  }'</w:t>
      </w:r>
    </w:p>
    <w:p>
      <w:pPr>
        <w:pStyle w:val="Heading3"/>
      </w:pPr>
      <w:r>
        <w:t>Behavior</w:t>
      </w:r>
    </w:p>
    <w:p>
      <w:pPr>
        <w:pStyle w:val="ListBullet"/>
      </w:pPr>
      <w:r>
        <w:t>Validates the request body includes data.id and data.type.</w:t>
      </w:r>
    </w:p>
    <w:p>
      <w:pPr>
        <w:pStyle w:val="ListBullet"/>
      </w:pPr>
      <w:r>
        <w:t>Activates agentless scan options for the specified GCP project ID.</w:t>
      </w:r>
    </w:p>
    <w:p>
      <w:pPr>
        <w:pStyle w:val="ListBullet"/>
      </w:pPr>
      <w:r>
        <w:t>Returns the created/enabled scan options object on success.</w:t>
      </w:r>
    </w:p>
    <w:p>
      <w:pPr>
        <w:pStyle w:val="Heading3"/>
      </w:pPr>
      <w:r>
        <w:t>Notes</w:t>
      </w:r>
    </w:p>
    <w:p>
      <w:pPr>
        <w:pStyle w:val="ListBullet"/>
      </w:pPr>
      <w:r>
        <w:t>The scraped content does not define the schemas for &lt;GcpScanOptionsDataAttributes&gt; or &lt;GcpScanOptionsDataType&gt;, so they are documented as placeholders exactly as provided.</w:t>
      </w:r>
    </w:p>
    <w:p>
      <w:pPr>
        <w:pStyle w:val="ListBullet"/>
      </w:pPr>
      <w:r>
        <w:t>This endpoint uses a JSON:API-like envelope (data: { id, type, attributes }).</w:t>
      </w:r>
    </w:p>
    <w:p>
      <w:pPr>
        <w:pStyle w:val="Heading3"/>
      </w:pPr>
      <w:r>
        <w:t>Error Handling</w:t>
      </w:r>
    </w:p>
    <w:p>
      <w:pPr>
        <w:pStyle w:val="ListBullet"/>
      </w:pPr>
      <w:r>
        <w:t>400 Bad Request: Invalid request payload.</w:t>
      </w:r>
    </w:p>
    <w:p>
      <w:pPr>
        <w:pStyle w:val="ListBullet"/>
      </w:pPr>
      <w:r>
        <w:t>403 Not Authorized: Caller is not permitted to perform this operation.</w:t>
      </w:r>
    </w:p>
    <w:p>
      <w:pPr>
        <w:pStyle w:val="ListBullet"/>
      </w:pPr>
      <w:r>
        <w:t>409 Conflict: Conflicting state (e.g., options already enabled or resource conflict).</w:t>
      </w:r>
    </w:p>
    <w:p>
      <w:pPr>
        <w:pStyle w:val="ListBullet"/>
      </w:pPr>
      <w:r>
        <w:t>429 Too Many Requests: Rate limit exceeded.</w:t>
      </w:r>
    </w:p>
    <w:p>
      <w:pPr>
        <w:pStyle w:val="Heading3"/>
      </w:pPr>
      <w:r>
        <w:t>Related gcpScanOptions actions</w:t>
      </w:r>
    </w:p>
    <w:p>
      <w:pPr>
        <w:pStyle w:val="ListBullet"/>
      </w:pPr>
      <w:r>
        <w:t>[GET] List GCP Scan Options — /api/v2/agentless_scanning/accounts/gcp</w:t>
      </w:r>
    </w:p>
    <w:p>
      <w:r>
        <w:br w:type="page"/>
      </w:r>
    </w:p>
    <w:p>
      <w:pPr>
        <w:pStyle w:val="Heading2"/>
      </w:pPr>
      <w:r>
        <w:t>504. [DELETE] Delete AWS Agentless Scan Options for an Account</w:t>
      </w:r>
    </w:p>
    <w:p>
      <w:r>
        <w:rPr>
          <w:b/>
        </w:rPr>
        <w:t xml:space="preserve">Endpoint: </w:t>
      </w:r>
      <w:r>
        <w:rPr>
          <w:rFonts w:ascii="Courier New" w:hAnsi="Courier New"/>
          <w:sz w:val="18"/>
        </w:rPr>
        <w:t>/api/v2/agentless_scanning/accounts/aws/{{accountId}}</w:t>
      </w:r>
    </w:p>
    <w:p>
      <w:pPr>
        <w:pStyle w:val="Heading3"/>
      </w:pPr>
      <w:r>
        <w:t>Prerequisites</w:t>
      </w:r>
    </w:p>
    <w:p>
      <w:pPr>
        <w:pStyle w:val="ListBullet"/>
      </w:pPr>
      <w:r>
        <w:t>You must have permission to manage Agentless Scanning settings for the target AWS account in Datadog.</w:t>
      </w:r>
    </w:p>
    <w:p>
      <w:pPr>
        <w:pStyle w:val="Heading3"/>
      </w:pPr>
      <w:r>
        <w:t>Method</w:t>
      </w:r>
    </w:p>
    <w:p>
      <w:r>
        <w:t>DELETE</w:t>
      </w:r>
    </w:p>
    <w:p>
      <w:pPr>
        <w:pStyle w:val="Heading3"/>
      </w:pPr>
      <w:r>
        <w:t>URL</w:t>
      </w:r>
    </w:p>
    <w:p>
      <w:r>
        <w:t>{{DATADOG_BASE_URL}}/api/v2/agentless_scanning/accounts/aws/{{account_id}}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Agentless scan options for a specified AWS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/accounts/aws// or /accounts/aws).</w:t>
      </w:r>
    </w:p>
    <w:p>
      <w:pPr>
        <w:pStyle w:val="ListBullet"/>
      </w:pPr>
      <w:r>
        <w:t>Always construct the path as /api/v2/agentless_scanning/accounts/aws/{{account_id}},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/api/v2/agentless_scanning/accounts/aws/123456789012</w:t>
      </w:r>
    </w:p>
    <w:p>
      <w:pPr>
        <w:pStyle w:val="Heading3"/>
      </w:pPr>
      <w:r>
        <w:t>Invalid Examples</w:t>
      </w:r>
    </w:p>
    <w:p>
      <w:r>
        <w:rPr>
          <w:b/>
          <w:color w:val="666666"/>
          <w:sz w:val="16"/>
        </w:rPr>
        <w:t>[http]</w:t>
      </w:r>
    </w:p>
    <w:p>
      <w:pPr>
        <w:shd w:fill="F2F2F2" w:val="clear"/>
      </w:pPr>
      <w:r>
        <w:rPr>
          <w:rFonts w:ascii="Courier New" w:hAnsi="Courier New"/>
          <w:sz w:val="17"/>
        </w:rPr>
        <w:t>/api/v2/agentless_scanning/accounts/aws/</w:t>
        <w:br/>
        <w:t>/api/v2/agentless_scanning/accounts/aws</w:t>
        <w:br/>
        <w:t>/api/v2/agentless_scanning/accounts/aws//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an AWS account. Example: "123456789012". Sent as a path parameter.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'{{DATADOG_BASE_URL}}/api/v2/agentless_scanning/accounts/aws/123456789012' \</w:t>
        <w:br/>
        <w:t xml:space="preserve"> --header 'Accept: application/json' \</w:t>
        <w:br/>
        <w:t xml:space="preserve"> --header 'DD-APPLICATION-KEY: {{DATADOG_APPLICATION_KEY}}'</w:t>
      </w:r>
    </w:p>
    <w:p>
      <w:pPr>
        <w:pStyle w:val="Heading3"/>
      </w:pPr>
      <w:r>
        <w:t>Notes</w:t>
      </w:r>
    </w:p>
    <w:p>
      <w:pPr>
        <w:pStyle w:val="ListBullet"/>
      </w:pPr>
      <w:r>
        <w:t>A 204 No Content response indicates the delete succeeded and returns no body.</w:t>
      </w:r>
    </w:p>
    <w:p>
      <w:pPr>
        <w:pStyle w:val="Heading3"/>
      </w:pPr>
      <w:r>
        <w:t>Related agentlessScanningAwsAccounts actions</w:t>
      </w:r>
    </w:p>
    <w:p>
      <w:pPr>
        <w:pStyle w:val="ListBullet"/>
      </w:pPr>
      <w:r>
        <w:t>[PATCH] Update an AWS Account’s Agentless Scan Options — /api/v2/agentless_scanning/accounts/aws/{{accountId}}</w:t>
      </w:r>
    </w:p>
    <w:p>
      <w:r>
        <w:br w:type="page"/>
      </w:r>
    </w:p>
    <w:p>
      <w:pPr>
        <w:pStyle w:val="Heading2"/>
      </w:pPr>
      <w:r>
        <w:t>505. [DELETE] Delete Azure Subscription Agentless Scan Options</w:t>
      </w:r>
    </w:p>
    <w:p>
      <w:r>
        <w:rPr>
          <w:b/>
        </w:rPr>
        <w:t xml:space="preserve">Endpoint: </w:t>
      </w:r>
      <w:r>
        <w:rPr>
          <w:rFonts w:ascii="Courier New" w:hAnsi="Courier New"/>
          <w:sz w:val="18"/>
        </w:rPr>
        <w:t>/api/v2/agentless_scanning/accounts/azure/{{subscriptionId}}</w:t>
      </w:r>
    </w:p>
    <w:p>
      <w:pPr>
        <w:pStyle w:val="Heading3"/>
      </w:pPr>
      <w:r>
        <w:t>Delete an Azure Subscription’s Agentless Scan Options</w:t>
      </w:r>
    </w:p>
    <w:p>
      <w:pPr>
        <w:pStyle w:val="Heading3"/>
      </w:pPr>
      <w:r>
        <w:t>Prerequisites</w:t>
      </w:r>
    </w:p>
    <w:p>
      <w:pPr>
        <w:pStyle w:val="ListBullet"/>
      </w:pPr>
      <w:r>
        <w:t>Agentless Scanning must be enabled for the Azure subscription</w:t>
      </w:r>
    </w:p>
    <w:p>
      <w:pPr>
        <w:pStyle w:val="ListBullet"/>
      </w:pPr>
      <w:r>
        <w:t>You must have permission to manage Agentless Scanning account scan options</w:t>
      </w:r>
    </w:p>
    <w:p>
      <w:pPr>
        <w:pStyle w:val="Heading3"/>
      </w:pPr>
      <w:r>
        <w:t>Method</w:t>
      </w:r>
    </w:p>
    <w:p>
      <w:r>
        <w:t>DELETE</w:t>
      </w:r>
    </w:p>
    <w:p>
      <w:pPr>
        <w:pStyle w:val="Heading3"/>
      </w:pPr>
      <w:r>
        <w:t>URL</w:t>
      </w:r>
    </w:p>
    <w:p>
      <w:r>
        <w:t>{{DATADOG_BASE_URL}}/api/v2/agentless_scanning/accounts/azure/{{subscription_id}}</w:t>
      </w:r>
    </w:p>
    <w:p>
      <w:pPr>
        <w:pStyle w:val="Heading3"/>
      </w:pPr>
      <w:r>
        <w:t>Description</w:t>
      </w:r>
    </w:p>
    <w:p>
      <w:r>
        <w:t>Deletes the Agentless Scanning scan options configured for a specific Azure subscription.</w:t>
      </w:r>
    </w:p>
    <w:p>
      <w:pPr>
        <w:pStyle w:val="Heading3"/>
      </w:pPr>
      <w:r>
        <w:t>Enforcement Rules</w:t>
      </w:r>
    </w:p>
    <w:p>
      <w:pPr>
        <w:pStyle w:val="ListBullet"/>
      </w:pPr>
      <w:r>
        <w:t>The subscription_id path parameter must always be present and non-empty.</w:t>
      </w:r>
    </w:p>
    <w:p>
      <w:pPr>
        <w:pStyle w:val="ListBullet"/>
      </w:pPr>
      <w:r>
        <w:t>Always construct the path as /api/v2/agentless_scanning/accounts/azure/{{subscription_id}}, where {{subscription_id}} is a non-empty string.</w:t>
      </w:r>
    </w:p>
    <w:p>
      <w:pPr>
        <w:pStyle w:val="ListBullet"/>
      </w:pPr>
      <w:r>
        <w:t>Do not call the API with a missing or empty subscription_id (e.g., avoid /azure//).</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/api/v2/agentless_scanning/accounts/azure/12345678-1234-1234-1234-1234567890ab</w:t>
      </w:r>
    </w:p>
    <w:p>
      <w:pPr>
        <w:pStyle w:val="Heading3"/>
      </w:pPr>
      <w:r>
        <w:t>Invalid Examples</w:t>
      </w:r>
    </w:p>
    <w:p>
      <w:r>
        <w:rPr>
          <w:b/>
          <w:color w:val="666666"/>
          <w:sz w:val="16"/>
        </w:rPr>
        <w:t>[http]</w:t>
      </w:r>
    </w:p>
    <w:p>
      <w:pPr>
        <w:shd w:fill="F2F2F2" w:val="clear"/>
      </w:pPr>
      <w:r>
        <w:rPr>
          <w:rFonts w:ascii="Courier New" w:hAnsi="Courier New"/>
          <w:sz w:val="17"/>
        </w:rPr>
        <w:t>/api/v2/agentless_scanning/accounts/azure/</w:t>
        <w:br/>
        <w:t>/api/v2/agentless_scanning/accounts/azure</w:t>
        <w:br/>
        <w:t>/api/v2/agentless_scanning/accounts/azure/{{subscription_id}} # if {{subscription_id}} resolves to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Azure subscription ID.</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'{{DATADOG_BASE_URL}}/api/v2/agentless_scanning/accounts/azure/12345678-1234-1234-1234-1234567890ab'</w:t>
      </w:r>
    </w:p>
    <w:p>
      <w:pPr>
        <w:pStyle w:val="Heading3"/>
      </w:pPr>
      <w:r>
        <w:t>Notes</w:t>
      </w:r>
    </w:p>
    <w:p>
      <w:pPr>
        <w:pStyle w:val="ListBullet"/>
      </w:pPr>
      <w:r>
        <w:t>This operation corresponds to operation ID DeleteAzureScanOptions.</w:t>
      </w:r>
    </w:p>
    <w:p>
      <w:pPr>
        <w:pStyle w:val="Heading3"/>
      </w:pPr>
      <w:r>
        <w:t>Error Handling</w:t>
      </w:r>
    </w:p>
    <w:p>
      <w:pPr>
        <w:pStyle w:val="ListBullet"/>
      </w:pPr>
      <w:r>
        <w:t>429 Too Many Requests: Returned when the rate limit is exceeded. The response body contains an errors array describing the issue.</w:t>
      </w:r>
    </w:p>
    <w:p>
      <w:r>
        <w:br w:type="page"/>
      </w:r>
    </w:p>
    <w:p>
      <w:pPr>
        <w:pStyle w:val="Heading2"/>
      </w:pPr>
      <w:r>
        <w:t>506. [DELETE] Delete a GCP Project’s Agentless Scan Options</w:t>
      </w:r>
    </w:p>
    <w:p>
      <w:r>
        <w:rPr>
          <w:b/>
        </w:rPr>
        <w:t xml:space="preserve">Endpoint: </w:t>
      </w:r>
      <w:r>
        <w:rPr>
          <w:rFonts w:ascii="Courier New" w:hAnsi="Courier New"/>
          <w:sz w:val="18"/>
        </w:rPr>
        <w:t>/api/v2/agentless_scanning/accounts/gcp/{{projectId}}</w:t>
      </w:r>
    </w:p>
    <w:p>
      <w:pPr>
        <w:pStyle w:val="Heading3"/>
      </w:pPr>
      <w:r>
        <w:t>Prerequisites</w:t>
      </w:r>
    </w:p>
    <w:p>
      <w:pPr>
        <w:pStyle w:val="ListBullet"/>
      </w:pPr>
      <w:r>
        <w:t>Agentless Scanning must be enabled for your organization.</w:t>
      </w:r>
    </w:p>
    <w:p>
      <w:pPr>
        <w:pStyle w:val="ListBullet"/>
      </w:pPr>
      <w:r>
        <w:t>You must have permission to manage/delete Agentless Scanning options for the target GCP project.</w:t>
      </w:r>
    </w:p>
    <w:p>
      <w:pPr>
        <w:pStyle w:val="Heading3"/>
      </w:pPr>
      <w:r>
        <w:t>Method</w:t>
      </w:r>
    </w:p>
    <w:p>
      <w:r>
        <w:t>DELETE</w:t>
      </w:r>
    </w:p>
    <w:p>
      <w:pPr>
        <w:pStyle w:val="Heading3"/>
      </w:pPr>
      <w:r>
        <w:t>URL</w:t>
      </w:r>
    </w:p>
    <w:p>
      <w:r>
        <w:t>{{DATADOG_BASE_URL}}/api/v2/agentless_scanning/accounts/gcp/{{project_id}}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Agentless scan options configured for a specific GCP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/accounts/gcp//).</w:t>
      </w:r>
    </w:p>
    <w:p>
      <w:pPr>
        <w:pStyle w:val="ListBullet"/>
      </w:pPr>
      <w:r>
        <w:t>Always construct the path as /api/v2/agentless_scanning/accounts/gcp/{{project_id}},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/api/v2/agentless_scanning/accounts/gcp/my-gcp-project-123</w:t>
        <w:br/>
        <w:t>/api/v2/agentless_scanning/accounts/gcp/example-project</w:t>
      </w:r>
    </w:p>
    <w:p>
      <w:pPr>
        <w:pStyle w:val="Heading3"/>
      </w:pPr>
      <w:r>
        <w:t>Invalid Examples</w:t>
      </w:r>
    </w:p>
    <w:p>
      <w:r>
        <w:rPr>
          <w:b/>
          <w:color w:val="666666"/>
          <w:sz w:val="16"/>
        </w:rPr>
        <w:t>[http]</w:t>
      </w:r>
    </w:p>
    <w:p>
      <w:pPr>
        <w:shd w:fill="F2F2F2" w:val="clear"/>
      </w:pPr>
      <w:r>
        <w:rPr>
          <w:rFonts w:ascii="Courier New" w:hAnsi="Courier New"/>
          <w:sz w:val="17"/>
        </w:rPr>
        <w:t>/api/v2/agentless_scanning/accounts/gcp/</w:t>
        <w:br/>
        <w:t>/api/v2/agentless_scanning/accounts/gcp</w:t>
        <w:br/>
        <w:t>/api/v2/agentless_scanning/accounts/gcp//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GCP project ID. (Sent in the URL path.)</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'{{DATADOG_BASE_URL}}/api/v2/agentless_scanning/accounts/gcp/my-gcp-project-123' \</w:t>
        <w:br/>
        <w:t xml:space="preserve"> --header 'Accept: application/json' \</w:t>
        <w:br/>
        <w:t xml:space="preserve"> --header 'DD-APPLICATION-KEY: {{DATADOG_APPLICATION_KEY}}'</w:t>
      </w:r>
    </w:p>
    <w:p>
      <w:pPr>
        <w:pStyle w:val="Heading3"/>
      </w:pPr>
      <w:r>
        <w:t>Behavior</w:t>
      </w:r>
    </w:p>
    <w:p>
      <w:pPr>
        <w:pStyle w:val="ListBullet"/>
      </w:pPr>
      <w:r>
        <w:t>Validates the project_id path parameter.</w:t>
      </w:r>
    </w:p>
    <w:p>
      <w:pPr>
        <w:pStyle w:val="ListBullet"/>
      </w:pPr>
      <w:r>
        <w:t>Deletes the Agentless Scanning options associated with the specified GCP project.</w:t>
      </w:r>
    </w:p>
    <w:p>
      <w:pPr>
        <w:pStyle w:val="ListBullet"/>
      </w:pPr>
      <w:r>
        <w:t>Returns 204 No Content on success.</w:t>
      </w:r>
    </w:p>
    <w:p>
      <w:pPr>
        <w:pStyle w:val="Heading3"/>
      </w:pPr>
      <w:r>
        <w:t>Error Handling</w:t>
      </w:r>
    </w:p>
    <w:p>
      <w:pPr>
        <w:pStyle w:val="ListBullet"/>
      </w:pPr>
      <w:r>
        <w:t>400 Bad Request: The request is malformed or the project_id is invalid.</w:t>
      </w:r>
    </w:p>
    <w:p>
      <w:pPr>
        <w:pStyle w:val="ListBullet"/>
      </w:pPr>
      <w:r>
        <w:t>403 Not Authorized: The caller lacks permission to delete scan options for the project.</w:t>
      </w:r>
    </w:p>
    <w:p>
      <w:pPr>
        <w:pStyle w:val="ListBullet"/>
      </w:pPr>
      <w:r>
        <w:t>404 Not Found: No scan options exist for the specified project (or the project is not recognized).</w:t>
      </w:r>
    </w:p>
    <w:p>
      <w:pPr>
        <w:pStyle w:val="ListBullet"/>
      </w:pPr>
      <w:r>
        <w:t>429 Too Many Requests: Too many requests in a short period; retry later.</w:t>
      </w:r>
    </w:p>
    <w:p>
      <w:r>
        <w:br w:type="page"/>
      </w:r>
    </w:p>
    <w:p>
      <w:pPr>
        <w:pStyle w:val="Heading2"/>
      </w:pPr>
      <w:r>
        <w:t>507. [GET] Get an AWS On-Demand Agentless Scanning Task</w:t>
      </w:r>
    </w:p>
    <w:p>
      <w:r>
        <w:rPr>
          <w:b/>
        </w:rPr>
        <w:t xml:space="preserve">Endpoint: </w:t>
      </w:r>
      <w:r>
        <w:rPr>
          <w:rFonts w:ascii="Courier New" w:hAnsi="Courier New"/>
          <w:sz w:val="18"/>
        </w:rPr>
        <w:t>/api/v2/agentless_scanning/ondemand/aws/{{taskId}}</w:t>
      </w:r>
    </w:p>
    <w:p>
      <w:pPr>
        <w:pStyle w:val="Heading3"/>
      </w:pPr>
      <w:r>
        <w:t>Prerequisites</w:t>
      </w:r>
    </w:p>
    <w:p>
      <w:pPr>
        <w:pStyle w:val="ListBullet"/>
      </w:pPr>
      <w:r>
        <w:t>Access to Agentless Scanning On-Demand task data in your Datadog organization</w:t>
      </w:r>
    </w:p>
    <w:p>
      <w:pPr>
        <w:pStyle w:val="ListBullet"/>
      </w:pPr>
      <w:r>
        <w:t>The UUID of the on-demand task (task_id)</w:t>
      </w:r>
    </w:p>
    <w:p>
      <w:pPr>
        <w:pStyle w:val="Heading3"/>
      </w:pPr>
      <w:r>
        <w:t>Method</w:t>
      </w:r>
    </w:p>
    <w:p>
      <w:r>
        <w:t>GET</w:t>
      </w:r>
    </w:p>
    <w:p>
      <w:pPr>
        <w:pStyle w:val="Heading3"/>
      </w:pPr>
      <w:r>
        <w:t>URL</w:t>
      </w:r>
    </w:p>
    <w:p>
      <w:r>
        <w:t>{{DATADOG_BASE_URL}}/api/v2/agentless_scanning/ondemand/aws/{{task_id}}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data for a specific AWS agentless scanning on-demand task by task UUID.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/aws//).</w:t>
      </w:r>
    </w:p>
    <w:p>
      <w:pPr>
        <w:pStyle w:val="ListBullet"/>
      </w:pPr>
      <w:r>
        <w:t>Always construct the path as /api/v2/agentless_scanning/ondemand/aws/{{task_id}}, where {{task_id}} is a non-empty string.</w:t>
      </w:r>
    </w:p>
    <w:p>
      <w:pPr>
        <w:pStyle w:val="ListBullet"/>
      </w:pPr>
      <w:r>
        <w:t>Do not infer or guess the task_id.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/api/v2/agentless_scanning/ondemand/aws/6d09294c-9ad9-42fd-a759-a0c1599b4828</w:t>
      </w:r>
    </w:p>
    <w:p>
      <w:pPr>
        <w:pStyle w:val="Heading3"/>
      </w:pPr>
      <w:r>
        <w:t>Invalid Examples</w:t>
      </w:r>
    </w:p>
    <w:p>
      <w:r>
        <w:rPr>
          <w:b/>
          <w:color w:val="666666"/>
          <w:sz w:val="16"/>
        </w:rPr>
        <w:t>[http]</w:t>
      </w:r>
    </w:p>
    <w:p>
      <w:pPr>
        <w:shd w:fill="F2F2F2" w:val="clear"/>
      </w:pPr>
      <w:r>
        <w:rPr>
          <w:rFonts w:ascii="Courier New" w:hAnsi="Courier New"/>
          <w:sz w:val="17"/>
        </w:rPr>
        <w:t>/api/v2/agentless_scanning/ondemand/aws/</w:t>
        <w:br/>
        <w:t>/api/v2/agentless_scanning/ondemand/aws</w:t>
        <w:br/>
        <w:t>/api/v2/agentless_scanning/ondemand/aws/{{task_id}} (if task_id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UUID of the task. Example: 6d09294c-9ad9-42fd-a759-a0c1599b4828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"6d09294c-9ad9-42fd-a759-a0c1599b4828",</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object.</w:t>
            </w:r>
          </w:p>
        </w:tc>
      </w:tr>
      <w:tr>
        <w:tc>
          <w:tcPr>
            <w:tcW w:type="dxa" w:w="2880"/>
          </w:tcPr>
          <w:p>
            <w:r>
              <w:t>data.attributes</w:t>
            </w:r>
          </w:p>
        </w:tc>
        <w:tc>
          <w:tcPr>
            <w:tcW w:type="dxa" w:w="2880"/>
          </w:tcPr>
          <w:p>
            <w:r>
              <w:t>object</w:t>
            </w:r>
          </w:p>
        </w:tc>
        <w:tc>
          <w:tcPr>
            <w:tcW w:type="dxa" w:w="2880"/>
          </w:tcPr>
          <w:p>
            <w:r>
              <w:t>AWS on-demand task attributes (AwsOnDemandAttributes). Schema not provided in the scraped content.</w:t>
            </w:r>
          </w:p>
        </w:tc>
      </w:tr>
      <w:tr>
        <w:tc>
          <w:tcPr>
            <w:tcW w:type="dxa" w:w="2880"/>
          </w:tcPr>
          <w:p>
            <w:r>
              <w:t>data.id</w:t>
            </w:r>
          </w:p>
        </w:tc>
        <w:tc>
          <w:tcPr>
            <w:tcW w:type="dxa" w:w="2880"/>
          </w:tcPr>
          <w:p>
            <w:r>
              <w:t>string</w:t>
            </w:r>
          </w:p>
        </w:tc>
        <w:tc>
          <w:tcPr>
            <w:tcW w:type="dxa" w:w="2880"/>
          </w:tcPr>
          <w:p>
            <w:r>
              <w:t>The UUID of the task.</w:t>
            </w:r>
          </w:p>
        </w:tc>
      </w:tr>
      <w:tr>
        <w:tc>
          <w:tcPr>
            <w:tcW w:type="dxa" w:w="2880"/>
          </w:tcPr>
          <w:p>
            <w:r>
              <w:t>data.type</w:t>
            </w:r>
          </w:p>
        </w:tc>
        <w:tc>
          <w:tcPr>
            <w:tcW w:type="dxa" w:w="2880"/>
          </w:tcPr>
          <w:p>
            <w:r>
              <w:t>string</w:t>
            </w:r>
          </w:p>
        </w:tc>
        <w:tc>
          <w:tcPr>
            <w:tcW w:type="dxa" w:w="2880"/>
          </w:tcPr>
          <w:p>
            <w:r>
              <w:t>Resource type (AwsOnDemandType).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'{{DATADOG_BASE_URL}}/api/v2/agentless_scanning/ondemand/aws/6d09294c-9ad9-42fd-a759-a0c1599b4828' \</w:t>
        <w:br/>
        <w:t xml:space="preserve"> --header 'Accept: application/json' \</w:t>
        <w:br/>
        <w:t xml:space="preserve"> --header 'DD-APPLICATION-KEY: {{DATADOG_APPLICATION_KEY}}'</w:t>
      </w:r>
    </w:p>
    <w:p>
      <w:pPr>
        <w:pStyle w:val="Heading3"/>
      </w:pPr>
      <w:r>
        <w:t>Behavior</w:t>
      </w:r>
    </w:p>
    <w:p>
      <w:pPr>
        <w:pStyle w:val="ListBullet"/>
      </w:pPr>
      <w:r>
        <w:t>Validates the task_id path parameter is present and well-formed.</w:t>
      </w:r>
    </w:p>
    <w:p>
      <w:pPr>
        <w:pStyle w:val="ListBullet"/>
      </w:pPr>
      <w:r>
        <w:t>Looks up the specified AWS on-demand task.</w:t>
      </w:r>
    </w:p>
    <w:p>
      <w:pPr>
        <w:pStyle w:val="ListBullet"/>
      </w:pPr>
      <w:r>
        <w:t>Returns the task resource wrapper (data) on success, or an errors array for client errors.</w:t>
      </w:r>
    </w:p>
    <w:p>
      <w:pPr>
        <w:pStyle w:val="Heading3"/>
      </w:pPr>
      <w:r>
        <w:t>Notes</w:t>
      </w:r>
    </w:p>
    <w:p>
      <w:pPr>
        <w:pStyle w:val="ListBullet"/>
      </w:pPr>
      <w:r>
        <w:t>The response’s data.attributes and data.type are referenced as AwsOnDemandAttributes and AwsOnDemandType, but their detailed schemas/values were not included in the provided scraped content.</w:t>
      </w:r>
    </w:p>
    <w:p>
      <w:pPr>
        <w:pStyle w:val="Heading3"/>
      </w:pPr>
      <w:r>
        <w:t>Error Handling</w:t>
      </w:r>
    </w:p>
    <w:p>
      <w:pPr>
        <w:pStyle w:val="ListBullet"/>
      </w:pPr>
      <w:r>
        <w:t>400 Bad Request: Invalid request (details returned in errors).</w:t>
      </w:r>
    </w:p>
    <w:p>
      <w:pPr>
        <w:pStyle w:val="ListBullet"/>
      </w:pPr>
      <w:r>
        <w:t>403 Not Authorized: Caller is not permitted to access the task.</w:t>
      </w:r>
    </w:p>
    <w:p>
      <w:pPr>
        <w:pStyle w:val="ListBullet"/>
      </w:pPr>
      <w:r>
        <w:t>404 Not Found: No task exists for the given task_id.</w:t>
      </w:r>
    </w:p>
    <w:p>
      <w:pPr>
        <w:pStyle w:val="ListBullet"/>
      </w:pPr>
      <w:r>
        <w:t>429 Too Many Requests: Rate limit exceeded.</w:t>
      </w:r>
    </w:p>
    <w:p>
      <w:pPr>
        <w:pStyle w:val="Heading3"/>
      </w:pPr>
      <w:r>
        <w:t>Related agentlessScanningOnDemandAwsTasks actions</w:t>
      </w:r>
    </w:p>
    <w:p>
      <w:pPr>
        <w:pStyle w:val="ListBullet"/>
      </w:pPr>
      <w:r>
        <w:t>[GET] List AWS On-Demand Agentless Scanning Tasks — /api/v2/agentless_scanning/ondemand/aws</w:t>
      </w:r>
    </w:p>
    <w:p>
      <w:r>
        <w:br w:type="page"/>
      </w:r>
    </w:p>
    <w:p>
      <w:pPr>
        <w:pStyle w:val="Heading2"/>
      </w:pPr>
      <w:r>
        <w:t>508. [GET] Get AWS Scan Options for an Agentless Scanning Account</w:t>
      </w:r>
    </w:p>
    <w:p>
      <w:r>
        <w:rPr>
          <w:b/>
        </w:rPr>
        <w:t xml:space="preserve">Endpoint: </w:t>
      </w:r>
      <w:r>
        <w:rPr>
          <w:rFonts w:ascii="Courier New" w:hAnsi="Courier New"/>
          <w:sz w:val="18"/>
        </w:rPr>
        <w:t>/api/v2/agentless_scanning/accounts/aws/{{accountId}}</w:t>
      </w:r>
    </w:p>
    <w:p>
      <w:pPr>
        <w:pStyle w:val="Heading3"/>
      </w:pPr>
      <w:r>
        <w:t>Prerequisites</w:t>
      </w:r>
    </w:p>
    <w:p>
      <w:pPr>
        <w:pStyle w:val="ListBullet"/>
      </w:pPr>
      <w:r>
        <w:t>The AWS account must be activated for Agentless Scanning</w:t>
      </w:r>
    </w:p>
    <w:p>
      <w:pPr>
        <w:pStyle w:val="Heading3"/>
      </w:pPr>
      <w:r>
        <w:t>Method</w:t>
      </w:r>
    </w:p>
    <w:p>
      <w:r>
        <w:t>GET</w:t>
      </w:r>
    </w:p>
    <w:p>
      <w:pPr>
        <w:pStyle w:val="Heading3"/>
      </w:pPr>
      <w:r>
        <w:t>URL</w:t>
      </w:r>
    </w:p>
    <w:p>
      <w:r>
        <w:t>{{DATADOG_BASE_URL}}/api/v2/agentless_scanning/accounts/aws/{{account_id}}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Agentless Scanning scan options for a specific activated AWS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/accounts/aws//).</w:t>
      </w:r>
    </w:p>
    <w:p>
      <w:pPr>
        <w:pStyle w:val="ListBullet"/>
      </w:pPr>
      <w:r>
        <w:t>Always construct the path as /api/v2/agentless_scanning/accounts/aws/{{account_id}},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/api/v2/agentless_scanning/accounts/aws/123456789012</w:t>
      </w:r>
    </w:p>
    <w:p>
      <w:pPr>
        <w:pStyle w:val="Heading3"/>
      </w:pPr>
      <w:r>
        <w:t>Invalid Examples</w:t>
      </w:r>
    </w:p>
    <w:p>
      <w:r>
        <w:rPr>
          <w:b/>
          <w:color w:val="666666"/>
          <w:sz w:val="16"/>
        </w:rPr>
        <w:t>[http]</w:t>
      </w:r>
    </w:p>
    <w:p>
      <w:pPr>
        <w:shd w:fill="F2F2F2" w:val="clear"/>
      </w:pPr>
      <w:r>
        <w:rPr>
          <w:rFonts w:ascii="Courier New" w:hAnsi="Courier New"/>
          <w:sz w:val="17"/>
        </w:rPr>
        <w:t>/api/v2/agentless_scanning/accounts/aws/</w:t>
        <w:br/>
        <w:t>/api/v2/agentless_scanning/accounts/aws</w:t>
        <w:br/>
        <w:t>/api/v2/agentless_scanning/accounts/aws//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an AWS account. Example: 123456789012.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"123456789012",</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scan options attributes (AwsScanOptionsAttributes). Shape not specified in the provided documentation.</w:t>
            </w:r>
          </w:p>
        </w:tc>
      </w:tr>
      <w:tr>
        <w:tc>
          <w:tcPr>
            <w:tcW w:type="dxa" w:w="2880"/>
          </w:tcPr>
          <w:p>
            <w:r>
              <w:t>data.id</w:t>
            </w:r>
          </w:p>
        </w:tc>
        <w:tc>
          <w:tcPr>
            <w:tcW w:type="dxa" w:w="2880"/>
          </w:tcPr>
          <w:p>
            <w:r>
              <w:t>string</w:t>
            </w:r>
          </w:p>
        </w:tc>
        <w:tc>
          <w:tcPr>
            <w:tcW w:type="dxa" w:w="2880"/>
          </w:tcPr>
          <w:p>
            <w:r>
              <w:t>The ID of the AWS account.</w:t>
            </w:r>
          </w:p>
        </w:tc>
      </w:tr>
      <w:tr>
        <w:tc>
          <w:tcPr>
            <w:tcW w:type="dxa" w:w="2880"/>
          </w:tcPr>
          <w:p>
            <w:r>
              <w:t>data.type</w:t>
            </w:r>
          </w:p>
        </w:tc>
        <w:tc>
          <w:tcPr>
            <w:tcW w:type="dxa" w:w="2880"/>
          </w:tcPr>
          <w:p>
            <w:r>
              <w:t>string</w:t>
            </w:r>
          </w:p>
        </w:tc>
        <w:tc>
          <w:tcPr>
            <w:tcW w:type="dxa" w:w="2880"/>
          </w:tcPr>
          <w:p>
            <w:r>
              <w:t>Resource type (AwsScanOptionsType). Exact values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'{{DATADOG_BASE_URL}}/api/v2/agentless_scanning/accounts/aws/123456789012'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(details returned in errors).</w:t>
      </w:r>
    </w:p>
    <w:p>
      <w:pPr>
        <w:pStyle w:val="ListBullet"/>
      </w:pPr>
      <w:r>
        <w:t>403 Not Authorized: Caller is not authorized to access this resource.</w:t>
      </w:r>
    </w:p>
    <w:p>
      <w:pPr>
        <w:pStyle w:val="ListBullet"/>
      </w:pPr>
      <w:r>
        <w:t>404 Not Found: The specified account was not found.</w:t>
      </w:r>
    </w:p>
    <w:p>
      <w:pPr>
        <w:pStyle w:val="ListBullet"/>
      </w:pPr>
      <w:r>
        <w:t>429 Too Many Requests: Rate limit exceeded (details returned in errors).</w:t>
      </w:r>
    </w:p>
    <w:p>
      <w:pPr>
        <w:pStyle w:val="Heading3"/>
      </w:pPr>
      <w:r>
        <w:t>Related agentlessScanningAwsScanOptions actions</w:t>
      </w:r>
    </w:p>
    <w:p>
      <w:pPr>
        <w:pStyle w:val="ListBullet"/>
      </w:pPr>
      <w:r>
        <w:t>[GET] List AWS Scan Options for Agentless Scanning Accounts — /api/v2/agentless_scanning/accounts/aws</w:t>
      </w:r>
    </w:p>
    <w:p>
      <w:r>
        <w:br w:type="page"/>
      </w:r>
    </w:p>
    <w:p>
      <w:pPr>
        <w:pStyle w:val="Heading2"/>
      </w:pPr>
      <w:r>
        <w:t>509. [GET] Get Azure Scan Options for a Subscription</w:t>
      </w:r>
    </w:p>
    <w:p>
      <w:r>
        <w:rPr>
          <w:b/>
        </w:rPr>
        <w:t xml:space="preserve">Endpoint: </w:t>
      </w:r>
      <w:r>
        <w:rPr>
          <w:rFonts w:ascii="Courier New" w:hAnsi="Courier New"/>
          <w:sz w:val="18"/>
        </w:rPr>
        <w:t>/api/v2/agentless_scanning/accounts/azure/{{subscriptionId}}</w:t>
      </w:r>
    </w:p>
    <w:p>
      <w:pPr>
        <w:pStyle w:val="Heading3"/>
      </w:pPr>
      <w:r>
        <w:t>Prerequisites</w:t>
      </w:r>
    </w:p>
    <w:p>
      <w:pPr>
        <w:pStyle w:val="ListBullet"/>
      </w:pPr>
      <w:r>
        <w:t>The Azure subscription must be activated for Agentless Scanning.</w:t>
      </w:r>
    </w:p>
    <w:p>
      <w:pPr>
        <w:pStyle w:val="Heading3"/>
      </w:pPr>
      <w:r>
        <w:t>Method</w:t>
      </w:r>
    </w:p>
    <w:p>
      <w:r>
        <w:t>GET</w:t>
      </w:r>
    </w:p>
    <w:p>
      <w:pPr>
        <w:pStyle w:val="Heading3"/>
      </w:pPr>
      <w:r>
        <w:t>URL</w:t>
      </w:r>
    </w:p>
    <w:p>
      <w:r>
        <w:t>{{DATADOG_BASE_URL}}/api/v2/agentless_scanning/accounts/azure/{{subscription_id}}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Agentless scan options for an activated Azure subscription.</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/azure//).</w:t>
      </w:r>
    </w:p>
    <w:p>
      <w:pPr>
        <w:pStyle w:val="ListBullet"/>
      </w:pPr>
      <w:r>
        <w:t>Always construct the path as /api/v2/agentless_scanning/accounts/azure/{{subscription_id}},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/api/v2/agentless_scanning/accounts/azure/12345678-1234-1234-1234-1234567890ab</w:t>
      </w:r>
    </w:p>
    <w:p>
      <w:pPr>
        <w:pStyle w:val="Heading3"/>
      </w:pPr>
      <w:r>
        <w:t>Invalid Examples</w:t>
      </w:r>
    </w:p>
    <w:p>
      <w:r>
        <w:rPr>
          <w:b/>
          <w:color w:val="666666"/>
          <w:sz w:val="16"/>
        </w:rPr>
        <w:t>[http]</w:t>
      </w:r>
    </w:p>
    <w:p>
      <w:pPr>
        <w:shd w:fill="F2F2F2" w:val="clear"/>
      </w:pPr>
      <w:r>
        <w:rPr>
          <w:rFonts w:ascii="Courier New" w:hAnsi="Courier New"/>
          <w:sz w:val="17"/>
        </w:rPr>
        <w:t>/api/v2/agentless_scanning/accounts/azure/</w:t>
        <w:br/>
        <w:t>/api/v2/agentless_scanning/accounts/azure</w:t>
        <w:br/>
        <w:t>/api/v2/agentless_scanning/accounts/azure//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Azure subscription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"12345678-1234-1234-1234-1234567890ab",</w:t>
        <w:br/>
        <w:t xml:space="preserve"> "type": "azure_scan_options"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Azure scan options attributes (AzureScanOptionsDataAttributes). Shape not specified in provided documentation.</w:t>
            </w:r>
          </w:p>
        </w:tc>
      </w:tr>
      <w:tr>
        <w:tc>
          <w:tcPr>
            <w:tcW w:type="dxa" w:w="2880"/>
          </w:tcPr>
          <w:p>
            <w:r>
              <w:t>data.id</w:t>
            </w:r>
          </w:p>
        </w:tc>
        <w:tc>
          <w:tcPr>
            <w:tcW w:type="dxa" w:w="2880"/>
          </w:tcPr>
          <w:p>
            <w:r>
              <w:t>string</w:t>
            </w:r>
          </w:p>
        </w:tc>
        <w:tc>
          <w:tcPr>
            <w:tcW w:type="dxa" w:w="2880"/>
          </w:tcPr>
          <w:p>
            <w:r>
              <w:t>The Azure subscription ID.</w:t>
            </w:r>
          </w:p>
        </w:tc>
      </w:tr>
      <w:tr>
        <w:tc>
          <w:tcPr>
            <w:tcW w:type="dxa" w:w="2880"/>
          </w:tcPr>
          <w:p>
            <w:r>
              <w:t>data.type</w:t>
            </w:r>
          </w:p>
        </w:tc>
        <w:tc>
          <w:tcPr>
            <w:tcW w:type="dxa" w:w="2880"/>
          </w:tcPr>
          <w:p>
            <w:r>
              <w:t>string</w:t>
            </w:r>
          </w:p>
        </w:tc>
        <w:tc>
          <w:tcPr>
            <w:tcW w:type="dxa" w:w="2880"/>
          </w:tcPr>
          <w:p>
            <w:r>
              <w:t>Resource type (AzureScanOptionsDataType). Exact allowed values not specified in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'{{DATADOG_BASE_URL}}/api/v2/agentless_scanning/accounts/azure/12345678-1234-1234-1234-1234567890ab' \</w:t>
        <w:br/>
        <w:t xml:space="preserve"> --header 'Accept: application/json' \</w:t>
        <w:br/>
        <w:t xml:space="preserve"> --header 'DD-APPLICATION-KEY: {{DATADOG_APPLICATION_KEY}}'</w:t>
      </w:r>
    </w:p>
    <w:p>
      <w:pPr>
        <w:pStyle w:val="Heading3"/>
      </w:pPr>
      <w:r>
        <w:t>Behavior</w:t>
      </w:r>
    </w:p>
    <w:p>
      <w:pPr>
        <w:pStyle w:val="ListBullet"/>
      </w:pPr>
      <w:r>
        <w:t>Validates the subscription_id path parameter.</w:t>
      </w:r>
    </w:p>
    <w:p>
      <w:pPr>
        <w:pStyle w:val="ListBullet"/>
      </w:pPr>
      <w:r>
        <w:t>If the subscription is activated and accessible, returns the current agentless scan options in data.attributes.</w:t>
      </w:r>
    </w:p>
    <w:p>
      <w:pPr>
        <w:pStyle w:val="ListBullet"/>
      </w:pPr>
      <w:r>
        <w:t>Otherwise returns an error response with an errors array (400/403/404/429).</w:t>
      </w:r>
    </w:p>
    <w:p>
      <w:r>
        <w:br w:type="page"/>
      </w:r>
    </w:p>
    <w:p>
      <w:pPr>
        <w:pStyle w:val="Heading2"/>
      </w:pPr>
      <w:r>
        <w:t>510. [GET] Get a GCP Project’s Agentless Scan Options</w:t>
      </w:r>
    </w:p>
    <w:p>
      <w:r>
        <w:rPr>
          <w:b/>
        </w:rPr>
        <w:t xml:space="preserve">Endpoint: </w:t>
      </w:r>
      <w:r>
        <w:rPr>
          <w:rFonts w:ascii="Courier New" w:hAnsi="Courier New"/>
          <w:sz w:val="18"/>
        </w:rPr>
        <w:t>/api/v2/agentless_scanning/accounts/gcp/{{projectId}}</w:t>
      </w:r>
    </w:p>
    <w:p>
      <w:pPr>
        <w:pStyle w:val="Heading3"/>
      </w:pPr>
      <w:r>
        <w:t>Prerequisites</w:t>
      </w:r>
    </w:p>
    <w:p>
      <w:pPr>
        <w:pStyle w:val="ListBullet"/>
      </w:pPr>
      <w:r>
        <w:t>The GCP project must be activated for Agentless Scanning.</w:t>
      </w:r>
    </w:p>
    <w:p>
      <w:pPr>
        <w:pStyle w:val="Heading3"/>
      </w:pPr>
      <w:r>
        <w:t>Method</w:t>
      </w:r>
    </w:p>
    <w:p>
      <w:r>
        <w:t>GET</w:t>
      </w:r>
    </w:p>
    <w:p>
      <w:pPr>
        <w:pStyle w:val="Heading3"/>
      </w:pPr>
      <w:r>
        <w:t>URL</w:t>
      </w:r>
    </w:p>
    <w:p>
      <w:r>
        <w:t>{{DATADOG_BASE_URL}}/api/v2/agentless_scanning/accounts/gcp/{{project_id}}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Agentless scan options for an activated GCP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/accounts/gcp//).</w:t>
      </w:r>
    </w:p>
    <w:p>
      <w:pPr>
        <w:pStyle w:val="ListBullet"/>
      </w:pPr>
      <w:r>
        <w:t>Always construct the path as /api/v2/agentless_scanning/accounts/gcp/{{project_id}},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/api/v2/agentless_scanning/accounts/gcp/my-gcp-project-123</w:t>
        <w:br/>
        <w:t>/api/v2/agentless_scanning/accounts/gcp/example-project</w:t>
      </w:r>
    </w:p>
    <w:p>
      <w:pPr>
        <w:pStyle w:val="Heading3"/>
      </w:pPr>
      <w:r>
        <w:t>Invalid Examples</w:t>
      </w:r>
    </w:p>
    <w:p>
      <w:r>
        <w:rPr>
          <w:b/>
          <w:color w:val="666666"/>
          <w:sz w:val="16"/>
        </w:rPr>
        <w:t>[http]</w:t>
      </w:r>
    </w:p>
    <w:p>
      <w:pPr>
        <w:shd w:fill="F2F2F2" w:val="clear"/>
      </w:pPr>
      <w:r>
        <w:rPr>
          <w:rFonts w:ascii="Courier New" w:hAnsi="Courier New"/>
          <w:sz w:val="17"/>
        </w:rPr>
        <w:t>/api/v2/agentless_scanning/accounts/gcp/</w:t>
        <w:br/>
        <w:t>/api/v2/agentless_scanning/accounts/gcp//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GCP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"&lt;GcpScanOptionsDataAttributes&gt;",</w:t>
        <w:br/>
        <w:t xml:space="preserve"> "id": "my-gcp-project-123",</w:t>
        <w:br/>
        <w:t xml:space="preserve"> "type": "&lt;GcpScanOptionsDataType&gt;"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unknown</w:t>
            </w:r>
          </w:p>
        </w:tc>
        <w:tc>
          <w:tcPr>
            <w:tcW w:type="dxa" w:w="2880"/>
          </w:tcPr>
          <w:p>
            <w:r>
              <w:t>Scan options attributes for the activated GCP project (&lt;GcpScanOptionsDataAttributes&gt;).</w:t>
            </w:r>
          </w:p>
        </w:tc>
      </w:tr>
      <w:tr>
        <w:tc>
          <w:tcPr>
            <w:tcW w:type="dxa" w:w="2880"/>
          </w:tcPr>
          <w:p>
            <w:r>
              <w:t>data.id</w:t>
            </w:r>
          </w:p>
        </w:tc>
        <w:tc>
          <w:tcPr>
            <w:tcW w:type="dxa" w:w="2880"/>
          </w:tcPr>
          <w:p>
            <w:r>
              <w:t>string</w:t>
            </w:r>
          </w:p>
        </w:tc>
        <w:tc>
          <w:tcPr>
            <w:tcW w:type="dxa" w:w="2880"/>
          </w:tcPr>
          <w:p>
            <w:r>
              <w:t>The GCP project ID.</w:t>
            </w:r>
          </w:p>
        </w:tc>
      </w:tr>
      <w:tr>
        <w:tc>
          <w:tcPr>
            <w:tcW w:type="dxa" w:w="2880"/>
          </w:tcPr>
          <w:p>
            <w:r>
              <w:t>data.type</w:t>
            </w:r>
          </w:p>
        </w:tc>
        <w:tc>
          <w:tcPr>
            <w:tcW w:type="dxa" w:w="2880"/>
          </w:tcPr>
          <w:p>
            <w:r>
              <w:t>unknown</w:t>
            </w:r>
          </w:p>
        </w:tc>
        <w:tc>
          <w:tcPr>
            <w:tcW w:type="dxa" w:w="2880"/>
          </w:tcPr>
          <w:p>
            <w:r>
              <w:t>Data type for the scan options (&lt;GcpScanOptionsDataType&gt;).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'{{DATADOG_BASE_URL}}/api/v2/agentless_scanning/accounts/gcp/my-gcp-project-123'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The schema types for data.attributes and data.type are provided as placeholders in the source (&lt;GcpScanOptionsDataAttributes&gt;, &lt;GcpScanOptionsDataType&gt;), so their concrete fields are not documented here.</w:t>
      </w:r>
    </w:p>
    <w:p>
      <w:r>
        <w:br w:type="page"/>
      </w:r>
    </w:p>
    <w:p>
      <w:pPr>
        <w:pStyle w:val="Heading2"/>
      </w:pPr>
      <w:r>
        <w:t>511. [GET] List AWS On-Demand Agentless Scanning Tasks</w:t>
      </w:r>
    </w:p>
    <w:p>
      <w:r>
        <w:rPr>
          <w:b/>
        </w:rPr>
        <w:t xml:space="preserve">Endpoint: </w:t>
      </w:r>
      <w:r>
        <w:rPr>
          <w:rFonts w:ascii="Courier New" w:hAnsi="Courier New"/>
          <w:sz w:val="18"/>
        </w:rPr>
        <w:t>/api/v2/agentless_scanning/ondemand/aws</w:t>
      </w:r>
    </w:p>
    <w:p>
      <w:pPr>
        <w:pStyle w:val="Heading3"/>
      </w:pPr>
      <w:r>
        <w:t>Prerequisites</w:t>
      </w:r>
    </w:p>
    <w:p>
      <w:pPr>
        <w:pStyle w:val="ListBullet"/>
      </w:pPr>
      <w:r>
        <w:t>Access to Agentless Scanning and permission to view AWS on-demand tasks.</w:t>
      </w:r>
    </w:p>
    <w:p>
      <w:pPr>
        <w:pStyle w:val="Heading3"/>
      </w:pPr>
      <w:r>
        <w:t>Method</w:t>
      </w:r>
    </w:p>
    <w:p>
      <w:r>
        <w:t>GET</w:t>
      </w:r>
    </w:p>
    <w:p>
      <w:pPr>
        <w:pStyle w:val="Heading3"/>
      </w:pPr>
      <w:r>
        <w:t>URL</w:t>
      </w:r>
    </w:p>
    <w:p>
      <w:r>
        <w:t>{{DATADOG_BASE_URL}}/api/v2/agentless_scanning/ondemand/aws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most recent 1000 AWS on-demand agentless scanning tasks.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"&lt;AwsOnDemandAttributes&gt;",</w:t>
        <w:br/>
        <w:t xml:space="preserve"> "id": "3fa85f64-5717-4562-b3fc-2c963f66afa6",</w:t>
        <w:br/>
        <w:t xml:space="preserve"> "type": "&lt;AwsOnDemandType&gt;"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on demand tasks.</w:t>
            </w:r>
          </w:p>
        </w:tc>
      </w:tr>
      <w:tr>
        <w:tc>
          <w:tcPr>
            <w:tcW w:type="dxa" w:w="2880"/>
          </w:tcPr>
          <w:p>
            <w:r>
              <w:t>data[].attributes</w:t>
            </w:r>
          </w:p>
        </w:tc>
        <w:tc>
          <w:tcPr>
            <w:tcW w:type="dxa" w:w="2880"/>
          </w:tcPr>
          <w:p>
            <w:r>
              <w:t>&lt;AwsOnDemandAttributes&gt;</w:t>
            </w:r>
          </w:p>
        </w:tc>
        <w:tc>
          <w:tcPr>
            <w:tcW w:type="dxa" w:w="2880"/>
          </w:tcPr>
          <w:p>
            <w:r>
              <w:t>Task attributes object (schema not provided in scraped content).</w:t>
            </w:r>
          </w:p>
        </w:tc>
      </w:tr>
      <w:tr>
        <w:tc>
          <w:tcPr>
            <w:tcW w:type="dxa" w:w="2880"/>
          </w:tcPr>
          <w:p>
            <w:r>
              <w:t>data[].id</w:t>
            </w:r>
          </w:p>
        </w:tc>
        <w:tc>
          <w:tcPr>
            <w:tcW w:type="dxa" w:w="2880"/>
          </w:tcPr>
          <w:p>
            <w:r>
              <w:t>string</w:t>
            </w:r>
          </w:p>
        </w:tc>
        <w:tc>
          <w:tcPr>
            <w:tcW w:type="dxa" w:w="2880"/>
          </w:tcPr>
          <w:p>
            <w:r>
              <w:t>The UUID of the task.</w:t>
            </w:r>
          </w:p>
        </w:tc>
      </w:tr>
      <w:tr>
        <w:tc>
          <w:tcPr>
            <w:tcW w:type="dxa" w:w="2880"/>
          </w:tcPr>
          <w:p>
            <w:r>
              <w:t>data[].type</w:t>
            </w:r>
          </w:p>
        </w:tc>
        <w:tc>
          <w:tcPr>
            <w:tcW w:type="dxa" w:w="2880"/>
          </w:tcPr>
          <w:p>
            <w:r>
              <w:t>&lt;AwsOnDemandType&gt;</w:t>
            </w:r>
          </w:p>
        </w:tc>
        <w:tc>
          <w:tcPr>
            <w:tcW w:type="dxa" w:w="2880"/>
          </w:tcPr>
          <w:p>
            <w:r>
              <w:t>Task type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'{{DATADOG_BASE_URL}}/api/v2/agentless_scanning/ondemand/aws' \</w:t>
        <w:br/>
        <w:t xml:space="preserve"> --header 'Accept: application/json' \</w:t>
        <w:br/>
        <w:t xml:space="preserve"> --header 'DD-APPLICATION-KEY: {{DATADOG_APPLICATION_KEY}}'</w:t>
      </w:r>
    </w:p>
    <w:p>
      <w:pPr>
        <w:pStyle w:val="Heading3"/>
      </w:pPr>
      <w:r>
        <w:t>Error Handling</w:t>
      </w:r>
    </w:p>
    <w:p>
      <w:pPr>
        <w:pStyle w:val="ListBullet"/>
      </w:pPr>
      <w:r>
        <w:t>403 Not Authorized: Returned when the caller is not permitted to access this endpoint.</w:t>
      </w:r>
    </w:p>
    <w:p>
      <w:pPr>
        <w:pStyle w:val="ListBullet"/>
      </w:pPr>
      <w:r>
        <w:t>429 Too many requests: Returned when request rate limits are exceeded.</w:t>
      </w:r>
    </w:p>
    <w:p>
      <w:pPr>
        <w:pStyle w:val="Heading3"/>
      </w:pPr>
      <w:r>
        <w:t>Related agentlessScanningOnDemandAwsTasks actions</w:t>
      </w:r>
    </w:p>
    <w:p>
      <w:pPr>
        <w:pStyle w:val="ListBullet"/>
      </w:pPr>
      <w:r>
        <w:t>[GET] Get an AWS On-Demand Agentless Scanning Task — /api/v2/agentless_scanning/ondemand/aws/{{taskId}}</w:t>
      </w:r>
    </w:p>
    <w:p>
      <w:r>
        <w:br w:type="page"/>
      </w:r>
    </w:p>
    <w:p>
      <w:pPr>
        <w:pStyle w:val="Heading2"/>
      </w:pPr>
      <w:r>
        <w:t>512. [GET] List AWS Scan Options for Agentless Scanning Accounts</w:t>
      </w:r>
    </w:p>
    <w:p>
      <w:r>
        <w:rPr>
          <w:b/>
        </w:rPr>
        <w:t xml:space="preserve">Endpoint: </w:t>
      </w:r>
      <w:r>
        <w:rPr>
          <w:rFonts w:ascii="Courier New" w:hAnsi="Courier New"/>
          <w:sz w:val="18"/>
        </w:rPr>
        <w:t>/api/v2/agentless_scanning/accounts/aws</w:t>
      </w:r>
    </w:p>
    <w:p>
      <w:pPr>
        <w:pStyle w:val="Heading3"/>
      </w:pPr>
      <w:r>
        <w:t>Prerequisites</w:t>
      </w:r>
    </w:p>
    <w:p>
      <w:pPr>
        <w:pStyle w:val="ListBullet"/>
      </w:pPr>
      <w:r>
        <w:t>Must have permission to view Agentless Scanning configuration for AWS accounts</w:t>
      </w:r>
    </w:p>
    <w:p>
      <w:pPr>
        <w:pStyle w:val="Heading3"/>
      </w:pPr>
      <w:r>
        <w:t>Method</w:t>
      </w:r>
    </w:p>
    <w:p>
      <w:r>
        <w:t>GET</w:t>
      </w:r>
    </w:p>
    <w:p>
      <w:pPr>
        <w:pStyle w:val="Heading3"/>
      </w:pPr>
      <w:r>
        <w:t>URL</w:t>
      </w:r>
    </w:p>
    <w:p>
      <w:r>
        <w:t>{{DATADOG_BASE_URL}}/api/v2/agentless_scanning/accounts/aws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scan options configured for AWS accounts in Datadog Agentless Scanning.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"123456789012",</w:t>
        <w:br/>
        <w:t xml:space="preserve"> "type": "aws_scan_options"</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AWS scan options.</w:t>
            </w:r>
          </w:p>
        </w:tc>
      </w:tr>
      <w:tr>
        <w:tc>
          <w:tcPr>
            <w:tcW w:type="dxa" w:w="2880"/>
          </w:tcPr>
          <w:p>
            <w:r>
              <w:t>data[].attributes</w:t>
            </w:r>
          </w:p>
        </w:tc>
        <w:tc>
          <w:tcPr>
            <w:tcW w:type="dxa" w:w="2880"/>
          </w:tcPr>
          <w:p>
            <w:r>
              <w:t>object</w:t>
            </w:r>
          </w:p>
        </w:tc>
        <w:tc>
          <w:tcPr>
            <w:tcW w:type="dxa" w:w="2880"/>
          </w:tcPr>
          <w:p>
            <w:r>
              <w:t>AWS scan options attributes (AwsScanOptionsAttributes).</w:t>
            </w:r>
          </w:p>
        </w:tc>
      </w:tr>
      <w:tr>
        <w:tc>
          <w:tcPr>
            <w:tcW w:type="dxa" w:w="2880"/>
          </w:tcPr>
          <w:p>
            <w:r>
              <w:t>data[].id</w:t>
            </w:r>
          </w:p>
        </w:tc>
        <w:tc>
          <w:tcPr>
            <w:tcW w:type="dxa" w:w="2880"/>
          </w:tcPr>
          <w:p>
            <w:r>
              <w:t>string</w:t>
            </w:r>
          </w:p>
        </w:tc>
        <w:tc>
          <w:tcPr>
            <w:tcW w:type="dxa" w:w="2880"/>
          </w:tcPr>
          <w:p>
            <w:r>
              <w:t>The ID of the AWS account.</w:t>
            </w:r>
          </w:p>
        </w:tc>
      </w:tr>
      <w:tr>
        <w:tc>
          <w:tcPr>
            <w:tcW w:type="dxa" w:w="2880"/>
          </w:tcPr>
          <w:p>
            <w:r>
              <w:t>data[].type</w:t>
            </w:r>
          </w:p>
        </w:tc>
        <w:tc>
          <w:tcPr>
            <w:tcW w:type="dxa" w:w="2880"/>
          </w:tcPr>
          <w:p>
            <w:r>
              <w:t>string</w:t>
            </w:r>
          </w:p>
        </w:tc>
        <w:tc>
          <w:tcPr>
            <w:tcW w:type="dxa" w:w="2880"/>
          </w:tcPr>
          <w:p>
            <w:r>
              <w:t>Resource type (AwsScanOptionsType).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'{{DATADOG_BASE_URL}}/api/v2/agentless_scanning/accounts/aws' \</w:t>
        <w:br/>
        <w:t xml:space="preserve"> --header 'Accept: application/json' \</w:t>
        <w:br/>
        <w:t xml:space="preserve"> --header 'DD-APPLICATION-KEY: {{DATADOG_APPLICATION_KEY}}'</w:t>
      </w:r>
    </w:p>
    <w:p>
      <w:pPr>
        <w:pStyle w:val="Heading3"/>
      </w:pPr>
      <w:r>
        <w:t>Notes</w:t>
      </w:r>
    </w:p>
    <w:p>
      <w:pPr>
        <w:pStyle w:val="ListBullet"/>
      </w:pPr>
      <w:r>
        <w:t>The shapes/fields inside attributes and the allowed values for type are not specified in the provided documentation (they are referenced as AwsScanOptionsAttributes and AwsScanOptionsType).</w:t>
      </w:r>
    </w:p>
    <w:p>
      <w:pPr>
        <w:pStyle w:val="Heading3"/>
      </w:pPr>
      <w:r>
        <w:t>Related agentlessScanningAwsScanOptions actions</w:t>
      </w:r>
    </w:p>
    <w:p>
      <w:pPr>
        <w:pStyle w:val="ListBullet"/>
      </w:pPr>
      <w:r>
        <w:t>[GET] Get AWS Scan Options for an Agentless Scanning Account — /api/v2/agentless_scanning/accounts/aws/{{accountId}}</w:t>
      </w:r>
    </w:p>
    <w:p>
      <w:r>
        <w:br w:type="page"/>
      </w:r>
    </w:p>
    <w:p>
      <w:pPr>
        <w:pStyle w:val="Heading2"/>
      </w:pPr>
      <w:r>
        <w:t>513. [GET] List Azure Agentless Scanning Options</w:t>
      </w:r>
    </w:p>
    <w:p>
      <w:r>
        <w:rPr>
          <w:b/>
        </w:rPr>
        <w:t xml:space="preserve">Endpoint: </w:t>
      </w:r>
      <w:r>
        <w:rPr>
          <w:rFonts w:ascii="Courier New" w:hAnsi="Courier New"/>
          <w:sz w:val="18"/>
        </w:rPr>
        <w:t>/api/v2/agentless_scanning/accounts/azure</w:t>
      </w:r>
    </w:p>
    <w:p>
      <w:pPr>
        <w:pStyle w:val="Heading3"/>
      </w:pPr>
      <w:r>
        <w:t>Method</w:t>
      </w:r>
    </w:p>
    <w:p>
      <w:r>
        <w:t>GET</w:t>
      </w:r>
    </w:p>
    <w:p>
      <w:pPr>
        <w:pStyle w:val="Heading3"/>
      </w:pPr>
      <w:r>
        <w:t>URL</w:t>
      </w:r>
    </w:p>
    <w:p>
      <w:r>
        <w:t>{{DATADOG_BASE_URL}}/api/v2/agentless_scanning/accounts/azure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scan options configured for Azure accounts. Returns a list where each item represents scan options for an Azure subscription.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"&lt;AzureScanOptionsDataAttributes&gt;",</w:t>
        <w:br/>
        <w:t xml:space="preserve"> "id": "00000000-0000-0000-0000-000000000000",</w:t>
        <w:br/>
        <w:t xml:space="preserve"> "type": "&lt;AzureScanOptionsDataType&gt;"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Azure scan options.</w:t>
            </w:r>
          </w:p>
        </w:tc>
      </w:tr>
      <w:tr>
        <w:tc>
          <w:tcPr>
            <w:tcW w:type="dxa" w:w="2880"/>
          </w:tcPr>
          <w:p>
            <w:r>
              <w:t>data[].attributes</w:t>
            </w:r>
          </w:p>
        </w:tc>
        <w:tc>
          <w:tcPr>
            <w:tcW w:type="dxa" w:w="2880"/>
          </w:tcPr>
          <w:p>
            <w:r>
              <w:t>&lt;AzureScanOptionsDataAttributes&gt;</w:t>
            </w:r>
          </w:p>
        </w:tc>
        <w:tc>
          <w:tcPr>
            <w:tcW w:type="dxa" w:w="2880"/>
          </w:tcPr>
          <w:p>
            <w:r>
              <w:t>Azure scan option attributes (schema not provided in scraped content).</w:t>
            </w:r>
          </w:p>
        </w:tc>
      </w:tr>
      <w:tr>
        <w:tc>
          <w:tcPr>
            <w:tcW w:type="dxa" w:w="2880"/>
          </w:tcPr>
          <w:p>
            <w:r>
              <w:t>data[].id</w:t>
            </w:r>
          </w:p>
        </w:tc>
        <w:tc>
          <w:tcPr>
            <w:tcW w:type="dxa" w:w="2880"/>
          </w:tcPr>
          <w:p>
            <w:r>
              <w:t>string</w:t>
            </w:r>
          </w:p>
        </w:tc>
        <w:tc>
          <w:tcPr>
            <w:tcW w:type="dxa" w:w="2880"/>
          </w:tcPr>
          <w:p>
            <w:r>
              <w:t>The Azure subscription ID.</w:t>
            </w:r>
          </w:p>
        </w:tc>
      </w:tr>
      <w:tr>
        <w:tc>
          <w:tcPr>
            <w:tcW w:type="dxa" w:w="2880"/>
          </w:tcPr>
          <w:p>
            <w:r>
              <w:t>data[].type</w:t>
            </w:r>
          </w:p>
        </w:tc>
        <w:tc>
          <w:tcPr>
            <w:tcW w:type="dxa" w:w="2880"/>
          </w:tcPr>
          <w:p>
            <w:r>
              <w:t>&lt;AzureScanOptionsDataType&gt;</w:t>
            </w:r>
          </w:p>
        </w:tc>
        <w:tc>
          <w:tcPr>
            <w:tcW w:type="dxa" w:w="2880"/>
          </w:tcPr>
          <w:p>
            <w:r>
              <w:t>Azure scan options data type (enum/schema not provided in scraped content).</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'{{DATADOG_BASE_URL}}/api/v2/agentless_scanning/accounts/azure'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of strings describing the issue.</w:t>
      </w:r>
    </w:p>
    <w:p>
      <w:pPr>
        <w:pStyle w:val="Heading3"/>
      </w:pPr>
      <w:r>
        <w:t>Related agentlessScanningAzureAccounts actions</w:t>
      </w:r>
    </w:p>
    <w:p>
      <w:pPr>
        <w:pStyle w:val="ListBullet"/>
      </w:pPr>
      <w:r>
        <w:t>[POST] Create Azure Agentless Scan Options for a Subscription — /api/v2/agentless_scanning/accounts/azure</w:t>
      </w:r>
    </w:p>
    <w:p>
      <w:pPr>
        <w:pStyle w:val="ListBullet"/>
      </w:pPr>
      <w:r>
        <w:t>[PATCH] Update Azure Subscription Agentless Scan Options — /api/v2/agentless_scanning/accounts/azure/{{subscriptionId}}</w:t>
      </w:r>
    </w:p>
    <w:p>
      <w:r>
        <w:br w:type="page"/>
      </w:r>
    </w:p>
    <w:p>
      <w:pPr>
        <w:pStyle w:val="Heading2"/>
      </w:pPr>
      <w:r>
        <w:t>514. [GET] List GCP Scan Options</w:t>
      </w:r>
    </w:p>
    <w:p>
      <w:r>
        <w:rPr>
          <w:b/>
        </w:rPr>
        <w:t xml:space="preserve">Endpoint: </w:t>
      </w:r>
      <w:r>
        <w:rPr>
          <w:rFonts w:ascii="Courier New" w:hAnsi="Courier New"/>
          <w:sz w:val="18"/>
        </w:rPr>
        <w:t>/api/v2/agentless_scanning/accounts/gcp</w:t>
      </w:r>
    </w:p>
    <w:p>
      <w:pPr>
        <w:pStyle w:val="Heading3"/>
      </w:pPr>
      <w:r>
        <w:t>Prerequisites</w:t>
      </w:r>
    </w:p>
    <w:p>
      <w:pPr>
        <w:pStyle w:val="ListBullet"/>
      </w:pPr>
      <w:r>
        <w:t>Agentless Scanning must be configured for your Datadog organization.</w:t>
      </w:r>
    </w:p>
    <w:p>
      <w:pPr>
        <w:pStyle w:val="ListBullet"/>
      </w:pPr>
      <w:r>
        <w:t>You must have permission to view Agentless Scanning configuration for GCP projects.</w:t>
      </w:r>
    </w:p>
    <w:p>
      <w:pPr>
        <w:pStyle w:val="Heading3"/>
      </w:pPr>
      <w:r>
        <w:t>Method</w:t>
      </w:r>
    </w:p>
    <w:p>
      <w:r>
        <w:t>GET</w:t>
      </w:r>
    </w:p>
    <w:p>
      <w:pPr>
        <w:pStyle w:val="Heading3"/>
      </w:pPr>
      <w:r>
        <w:t>URL</w:t>
      </w:r>
    </w:p>
    <w:p>
      <w:r>
        <w:t>{{DATADOG_BASE_URL}}/api/v2/agentless_scanning/accounts/gcp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scan options configured for all GCP projects and returns a list of scan option records keyed by GCP project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"my-gcp-project-id",</w:t>
        <w:br/>
        <w:t xml:space="preserve"> "type": "gcp_scan_options"</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GCP scan options.</w:t>
            </w:r>
          </w:p>
        </w:tc>
      </w:tr>
      <w:tr>
        <w:tc>
          <w:tcPr>
            <w:tcW w:type="dxa" w:w="2880"/>
          </w:tcPr>
          <w:p>
            <w:r>
              <w:t>data[].attributes</w:t>
            </w:r>
          </w:p>
        </w:tc>
        <w:tc>
          <w:tcPr>
            <w:tcW w:type="dxa" w:w="2880"/>
          </w:tcPr>
          <w:p>
            <w:r>
              <w:t>object</w:t>
            </w:r>
          </w:p>
        </w:tc>
        <w:tc>
          <w:tcPr>
            <w:tcW w:type="dxa" w:w="2880"/>
          </w:tcPr>
          <w:p>
            <w:r>
              <w:t>GCP scan options attributes. Schema: &lt;GcpScanOptionsDataAttributes&gt;.</w:t>
            </w:r>
          </w:p>
        </w:tc>
      </w:tr>
      <w:tr>
        <w:tc>
          <w:tcPr>
            <w:tcW w:type="dxa" w:w="2880"/>
          </w:tcPr>
          <w:p>
            <w:r>
              <w:t>data[].id</w:t>
            </w:r>
          </w:p>
        </w:tc>
        <w:tc>
          <w:tcPr>
            <w:tcW w:type="dxa" w:w="2880"/>
          </w:tcPr>
          <w:p>
            <w:r>
              <w:t>string</w:t>
            </w:r>
          </w:p>
        </w:tc>
        <w:tc>
          <w:tcPr>
            <w:tcW w:type="dxa" w:w="2880"/>
          </w:tcPr>
          <w:p>
            <w:r>
              <w:t>The GCP project ID.</w:t>
            </w:r>
          </w:p>
        </w:tc>
      </w:tr>
      <w:tr>
        <w:tc>
          <w:tcPr>
            <w:tcW w:type="dxa" w:w="2880"/>
          </w:tcPr>
          <w:p>
            <w:r>
              <w:t>data[].type</w:t>
            </w:r>
          </w:p>
        </w:tc>
        <w:tc>
          <w:tcPr>
            <w:tcW w:type="dxa" w:w="2880"/>
          </w:tcPr>
          <w:p>
            <w:r>
              <w:t>string</w:t>
            </w:r>
          </w:p>
        </w:tc>
        <w:tc>
          <w:tcPr>
            <w:tcW w:type="dxa" w:w="2880"/>
          </w:tcPr>
          <w:p>
            <w:r>
              <w:t>GCP scan options data type. Schema: &lt;GcpScanOptionsDataType&gt;.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'{{DATADOG_BASE_URL}}/api/v2/agentless_scanning/accounts/gcp' \</w:t>
        <w:br/>
        <w:t xml:space="preserve"> --header 'Accept: application/json' \</w:t>
        <w:br/>
        <w:t xml:space="preserve"> --header 'DD-APPLICATION-KEY: {{DATADOG_APPLICATION_KEY}}'</w:t>
      </w:r>
    </w:p>
    <w:p>
      <w:pPr>
        <w:pStyle w:val="Heading3"/>
      </w:pPr>
      <w:r>
        <w:t>Behavior</w:t>
      </w:r>
    </w:p>
    <w:p>
      <w:pPr>
        <w:pStyle w:val="ListBullet"/>
      </w:pPr>
      <w:r>
        <w:t>Validates the caller is authorized to read Agentless Scanning configuration.</w:t>
      </w:r>
    </w:p>
    <w:p>
      <w:pPr>
        <w:pStyle w:val="ListBullet"/>
      </w:pPr>
      <w:r>
        <w:t>Retrieves scan options for all configured GCP projects.</w:t>
      </w:r>
    </w:p>
    <w:p>
      <w:pPr>
        <w:pStyle w:val="ListBullet"/>
      </w:pPr>
      <w:r>
        <w:t>Returns an array of scan option records, each identified by its GCP project ID.</w:t>
      </w:r>
    </w:p>
    <w:p>
      <w:pPr>
        <w:pStyle w:val="Heading3"/>
      </w:pPr>
      <w:r>
        <w:t>Error Handling</w:t>
      </w:r>
    </w:p>
    <w:p>
      <w:pPr>
        <w:pStyle w:val="ListBullet"/>
      </w:pPr>
      <w:r>
        <w:t>403 Not Authorized: Caller does not have permission to access these scan options.</w:t>
      </w:r>
    </w:p>
    <w:p>
      <w:pPr>
        <w:pStyle w:val="ListBullet"/>
      </w:pPr>
      <w:r>
        <w:t>429 Too many requests: Request rate limit exceeded.</w:t>
      </w:r>
    </w:p>
    <w:p>
      <w:pPr>
        <w:pStyle w:val="Heading3"/>
      </w:pPr>
      <w:r>
        <w:t>Related gcpScanOptions actions</w:t>
      </w:r>
    </w:p>
    <w:p>
      <w:pPr>
        <w:pStyle w:val="ListBullet"/>
      </w:pPr>
      <w:r>
        <w:t>[POST] Create GCP Scan Options for a GCP Project — /api/v2/agentless_scanning/accounts/gcp</w:t>
      </w:r>
    </w:p>
    <w:p>
      <w:r>
        <w:br w:type="page"/>
      </w:r>
    </w:p>
    <w:p>
      <w:pPr>
        <w:pStyle w:val="Heading2"/>
      </w:pPr>
      <w:r>
        <w:t>515. [PATCH] Update an AWS Account’s Agentless Scan Options</w:t>
      </w:r>
    </w:p>
    <w:p>
      <w:r>
        <w:rPr>
          <w:b/>
        </w:rPr>
        <w:t xml:space="preserve">Endpoint: </w:t>
      </w:r>
      <w:r>
        <w:rPr>
          <w:rFonts w:ascii="Courier New" w:hAnsi="Courier New"/>
          <w:sz w:val="18"/>
        </w:rPr>
        <w:t>/api/v2/agentless_scanning/accounts/aws/{{accountId}}</w:t>
      </w:r>
    </w:p>
    <w:p>
      <w:pPr>
        <w:pStyle w:val="Heading3"/>
      </w:pPr>
      <w:r>
        <w:t>Prerequisites</w:t>
      </w:r>
    </w:p>
    <w:p>
      <w:pPr>
        <w:pStyle w:val="ListBullet"/>
      </w:pPr>
      <w:r>
        <w:t>The AWS account must be activated for Agentless Scanning.</w:t>
      </w:r>
    </w:p>
    <w:p>
      <w:pPr>
        <w:pStyle w:val="Heading3"/>
      </w:pPr>
      <w:r>
        <w:t>Method</w:t>
      </w:r>
    </w:p>
    <w:p>
      <w:r>
        <w:t>PATCH</w:t>
      </w:r>
    </w:p>
    <w:p>
      <w:pPr>
        <w:pStyle w:val="Heading3"/>
      </w:pPr>
      <w:r>
        <w:t>URL</w:t>
      </w:r>
    </w:p>
    <w:p>
      <w:r>
        <w:t>{{DATADOG_BASE_URL}}/api/v2/agentless_scanning/accounts/aws/{{account_id}}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Agentless scan options for an activated AWS account.</w:t>
      </w:r>
    </w:p>
    <w:p>
      <w:pPr>
        <w:pStyle w:val="Heading3"/>
      </w:pPr>
      <w:r>
        <w:t>Enforcement Rules</w:t>
      </w:r>
    </w:p>
    <w:p>
      <w:pPr>
        <w:pStyle w:val="ListBullet"/>
      </w:pPr>
      <w:r>
        <w:t>The account_id path parameter must always be present and non-empty.</w:t>
      </w:r>
    </w:p>
    <w:p>
      <w:pPr>
        <w:pStyle w:val="ListBullet"/>
      </w:pPr>
      <w:r>
        <w:t>If the user provides an account_id, use that value directly.</w:t>
      </w:r>
    </w:p>
    <w:p>
      <w:pPr>
        <w:pStyle w:val="ListBullet"/>
      </w:pPr>
      <w:r>
        <w:t>Do not infer or guess an account_id.</w:t>
      </w:r>
    </w:p>
    <w:p>
      <w:pPr>
        <w:pStyle w:val="ListBullet"/>
      </w:pPr>
      <w:r>
        <w:t>Always construct the path as /api/v2/agentless_scanning/accounts/aws/{{account_id}}.</w:t>
      </w:r>
    </w:p>
    <w:p>
      <w:pPr>
        <w:pStyle w:val="ListBullet"/>
      </w:pPr>
      <w:r>
        <w:t>Do not call the API with a missing or empty account_id (e.g., avoid /aws//).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/api/v2/agentless_scanning/accounts/aws/123456789012</w:t>
      </w:r>
    </w:p>
    <w:p>
      <w:pPr>
        <w:pStyle w:val="Heading3"/>
      </w:pPr>
      <w:r>
        <w:t>Invalid Examples</w:t>
      </w:r>
    </w:p>
    <w:p>
      <w:r>
        <w:rPr>
          <w:b/>
          <w:color w:val="666666"/>
          <w:sz w:val="16"/>
        </w:rPr>
        <w:t>[http]</w:t>
      </w:r>
    </w:p>
    <w:p>
      <w:pPr>
        <w:shd w:fill="F2F2F2" w:val="clear"/>
      </w:pPr>
      <w:r>
        <w:rPr>
          <w:rFonts w:ascii="Courier New" w:hAnsi="Courier New"/>
          <w:sz w:val="17"/>
        </w:rPr>
        <w:t>/api/v2/agentless_scanning/accounts/aws/</w:t>
        <w:br/>
        <w:t>/api/v2/agentless_scanning/accounts/aws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an AWS account. Example: 123456789012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New definition of the scan options.</w:t>
            </w:r>
          </w:p>
        </w:tc>
      </w:tr>
      <w:tr>
        <w:tc>
          <w:tcPr>
            <w:tcW w:type="dxa" w:w="2880"/>
          </w:tcPr>
          <w:p>
            <w:r>
              <w:t>data.attributes</w:t>
            </w:r>
          </w:p>
        </w:tc>
        <w:tc>
          <w:tcPr>
            <w:tcW w:type="dxa" w:w="2880"/>
          </w:tcPr>
          <w:p>
            <w:r>
              <w:t>object</w:t>
            </w:r>
          </w:p>
        </w:tc>
        <w:tc>
          <w:tcPr>
            <w:tcW w:type="dxa" w:w="2880"/>
          </w:tcPr>
          <w:p>
            <w:r>
              <w:t>Must be an &lt;AwsScanOptionsUpdateAttributes&gt; object.</w:t>
            </w:r>
          </w:p>
        </w:tc>
      </w:tr>
      <w:tr>
        <w:tc>
          <w:tcPr>
            <w:tcW w:type="dxa" w:w="2880"/>
          </w:tcPr>
          <w:p>
            <w:r>
              <w:t>data.id</w:t>
            </w:r>
          </w:p>
        </w:tc>
        <w:tc>
          <w:tcPr>
            <w:tcW w:type="dxa" w:w="2880"/>
          </w:tcPr>
          <w:p>
            <w:r>
              <w:t>string</w:t>
            </w:r>
          </w:p>
        </w:tc>
        <w:tc>
          <w:tcPr>
            <w:tcW w:type="dxa" w:w="2880"/>
          </w:tcPr>
          <w:p>
            <w:r>
              <w:t>Must be an &lt;AwsAccountId&gt;.</w:t>
            </w:r>
          </w:p>
        </w:tc>
      </w:tr>
      <w:tr>
        <w:tc>
          <w:tcPr>
            <w:tcW w:type="dxa" w:w="2880"/>
          </w:tcPr>
          <w:p>
            <w:r>
              <w:t>data.type</w:t>
            </w:r>
          </w:p>
        </w:tc>
        <w:tc>
          <w:tcPr>
            <w:tcW w:type="dxa" w:w="2880"/>
          </w:tcPr>
          <w:p>
            <w:r>
              <w:t>string</w:t>
            </w:r>
          </w:p>
        </w:tc>
        <w:tc>
          <w:tcPr>
            <w:tcW w:type="dxa" w:w="2880"/>
          </w:tcPr>
          <w:p>
            <w:r>
              <w:t>Must be an &lt;AwsScanOptionsType&gt;.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'{{DATADOG_BASE_URL}}/api/v2/agentless_scanning/accounts/aws/123456789012'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"123456789012",</w:t>
        <w:br/>
        <w:t xml:space="preserve"> "type": "AwsScanOptionsType"</w:t>
        <w:br/>
        <w:t xml:space="preserve">    }</w:t>
        <w:br/>
        <w:t xml:space="preserve">  }'</w:t>
      </w:r>
    </w:p>
    <w:p>
      <w:pPr>
        <w:pStyle w:val="Heading3"/>
      </w:pPr>
      <w:r>
        <w:t>Notes</w:t>
      </w:r>
    </w:p>
    <w:p>
      <w:pPr>
        <w:pStyle w:val="ListBullet"/>
      </w:pPr>
      <w:r>
        <w:t>The request body schema references &lt;AwsScanOptionsUpdateAttributes&gt;, &lt;AwsAccountId&gt;, and &lt;AwsScanOptionsType&gt;; the scraped content does not enumerate their internal fields or allowed values.</w:t>
      </w:r>
    </w:p>
    <w:p>
      <w:pPr>
        <w:pStyle w:val="Heading3"/>
      </w:pPr>
      <w:r>
        <w:t>Related agentlessScanningAwsAccounts actions</w:t>
      </w:r>
    </w:p>
    <w:p>
      <w:pPr>
        <w:pStyle w:val="ListBullet"/>
      </w:pPr>
      <w:r>
        <w:t>[DELETE] Delete AWS Agentless Scan Options for an Account — /api/v2/agentless_scanning/accounts/aws/{{accountId}}</w:t>
      </w:r>
    </w:p>
    <w:p>
      <w:r>
        <w:br w:type="page"/>
      </w:r>
    </w:p>
    <w:p>
      <w:pPr>
        <w:pStyle w:val="Heading2"/>
      </w:pPr>
      <w:r>
        <w:t>516. [PATCH] Update Azure Subscription Agentless Scan Options</w:t>
      </w:r>
    </w:p>
    <w:p>
      <w:r>
        <w:rPr>
          <w:b/>
        </w:rPr>
        <w:t xml:space="preserve">Endpoint: </w:t>
      </w:r>
      <w:r>
        <w:rPr>
          <w:rFonts w:ascii="Courier New" w:hAnsi="Courier New"/>
          <w:sz w:val="18"/>
        </w:rPr>
        <w:t>/api/v2/agentless_scanning/accounts/azure/{{subscriptionId}}</w:t>
      </w:r>
    </w:p>
    <w:p>
      <w:pPr>
        <w:pStyle w:val="Heading3"/>
      </w:pPr>
      <w:r>
        <w:t>Update an Azure Subscription's Agentless Scan Options</w:t>
      </w:r>
    </w:p>
    <w:p>
      <w:pPr>
        <w:pStyle w:val="Heading3"/>
      </w:pPr>
      <w:r>
        <w:t>Prerequisites</w:t>
      </w:r>
    </w:p>
    <w:p>
      <w:pPr>
        <w:pStyle w:val="ListBullet"/>
      </w:pPr>
      <w:r>
        <w:t>The Azure subscription must already be activated for Agentless Scanning.</w:t>
      </w:r>
    </w:p>
    <w:p>
      <w:pPr>
        <w:pStyle w:val="Heading3"/>
      </w:pPr>
      <w:r>
        <w:t>Method</w:t>
      </w:r>
    </w:p>
    <w:p>
      <w:r>
        <w:t>PATCH</w:t>
      </w:r>
    </w:p>
    <w:p>
      <w:pPr>
        <w:pStyle w:val="Heading3"/>
      </w:pPr>
      <w:r>
        <w:t>URL</w:t>
      </w:r>
    </w:p>
    <w:p>
      <w:r>
        <w:t>{{DATADOG_BASE_URL}}/api/v2/agentless_scanning/accounts/azure/{{subscription_id}}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Agentless Scanning options for an already activated Azure subscription.</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/azure//).</w:t>
      </w:r>
    </w:p>
    <w:p>
      <w:pPr>
        <w:pStyle w:val="ListBullet"/>
      </w:pPr>
      <w:r>
        <w:t>Always construct the path as /api/v2/agentless_scanning/accounts/azure/{{subscription_id}},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/api/v2/agentless_scanning/accounts/azure/12345678-1234-1234-1234-1234567890ab</w:t>
      </w:r>
    </w:p>
    <w:p>
      <w:pPr>
        <w:pStyle w:val="Heading3"/>
      </w:pPr>
      <w:r>
        <w:t>Invalid Examples</w:t>
      </w:r>
    </w:p>
    <w:p>
      <w:r>
        <w:rPr>
          <w:b/>
          <w:color w:val="666666"/>
          <w:sz w:val="16"/>
        </w:rPr>
        <w:t>[http]</w:t>
      </w:r>
    </w:p>
    <w:p>
      <w:pPr>
        <w:shd w:fill="F2F2F2" w:val="clear"/>
      </w:pPr>
      <w:r>
        <w:rPr>
          <w:rFonts w:ascii="Courier New" w:hAnsi="Courier New"/>
          <w:sz w:val="17"/>
        </w:rPr>
        <w:t>/api/v2/agentless_scanning/accounts/azure/</w:t>
        <w:br/>
        <w:t>/api/v2/agentless_scanning/accounts/azure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Azure subscription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Azure scan options update attributes (AzureScanOptionsInputUpdateDataAttributes). (Schema not provided in scraped content.)</w:t>
            </w:r>
          </w:p>
        </w:tc>
      </w:tr>
      <w:tr>
        <w:tc>
          <w:tcPr>
            <w:tcW w:type="dxa" w:w="2880"/>
          </w:tcPr>
          <w:p>
            <w:r>
              <w:t>data.id</w:t>
            </w:r>
          </w:p>
        </w:tc>
        <w:tc>
          <w:tcPr>
            <w:tcW w:type="dxa" w:w="2880"/>
          </w:tcPr>
          <w:p>
            <w:r>
              <w:t>string</w:t>
            </w:r>
          </w:p>
        </w:tc>
        <w:tc>
          <w:tcPr>
            <w:tcW w:type="dxa" w:w="2880"/>
          </w:tcPr>
          <w:p>
            <w:r>
              <w:t>The Azure subscription ID.</w:t>
            </w:r>
          </w:p>
        </w:tc>
      </w:tr>
      <w:tr>
        <w:tc>
          <w:tcPr>
            <w:tcW w:type="dxa" w:w="2880"/>
          </w:tcPr>
          <w:p>
            <w:r>
              <w:t>data.type</w:t>
            </w:r>
          </w:p>
        </w:tc>
        <w:tc>
          <w:tcPr>
            <w:tcW w:type="dxa" w:w="2880"/>
          </w:tcPr>
          <w:p>
            <w:r>
              <w:t>string</w:t>
            </w:r>
          </w:p>
        </w:tc>
        <w:tc>
          <w:tcPr>
            <w:tcW w:type="dxa" w:w="2880"/>
          </w:tcPr>
          <w:p>
            <w:r>
              <w:t>Resource type for the request (AzureScanOptionsInputUpdateDataType).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"12345678-1234-1234-1234-1234567890ab",</w:t>
        <w:br/>
        <w:t xml:space="preserve"> "type": "AzureScanOptionsDataType"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Azure scan options data attributes (AzureScanOptionsDataAttributes). (Schema not provided in scraped content.)</w:t>
            </w:r>
          </w:p>
        </w:tc>
      </w:tr>
      <w:tr>
        <w:tc>
          <w:tcPr>
            <w:tcW w:type="dxa" w:w="2880"/>
          </w:tcPr>
          <w:p>
            <w:r>
              <w:t>data.id</w:t>
            </w:r>
          </w:p>
        </w:tc>
        <w:tc>
          <w:tcPr>
            <w:tcW w:type="dxa" w:w="2880"/>
          </w:tcPr>
          <w:p>
            <w:r>
              <w:t>string</w:t>
            </w:r>
          </w:p>
        </w:tc>
        <w:tc>
          <w:tcPr>
            <w:tcW w:type="dxa" w:w="2880"/>
          </w:tcPr>
          <w:p>
            <w:r>
              <w:t>The Azure subscription ID.</w:t>
            </w:r>
          </w:p>
        </w:tc>
      </w:tr>
      <w:tr>
        <w:tc>
          <w:tcPr>
            <w:tcW w:type="dxa" w:w="2880"/>
          </w:tcPr>
          <w:p>
            <w:r>
              <w:t>data.type</w:t>
            </w:r>
          </w:p>
        </w:tc>
        <w:tc>
          <w:tcPr>
            <w:tcW w:type="dxa" w:w="2880"/>
          </w:tcPr>
          <w:p>
            <w:r>
              <w:t>string</w:t>
            </w:r>
          </w:p>
        </w:tc>
        <w:tc>
          <w:tcPr>
            <w:tcW w:type="dxa" w:w="2880"/>
          </w:tcPr>
          <w:p>
            <w:r>
              <w:t>Resource type for the response (AzureScanOptionsDataType). (Allowed values not provided in scraped content.)</w:t>
            </w:r>
          </w:p>
        </w:tc>
      </w:tr>
      <w:tr>
        <w:tc>
          <w:tcPr>
            <w:tcW w:type="dxa" w:w="2880"/>
          </w:tcPr>
          <w:p>
            <w:r>
              <w:t>errors</w:t>
            </w:r>
          </w:p>
        </w:tc>
        <w:tc>
          <w:tcPr>
            <w:tcW w:type="dxa" w:w="2880"/>
          </w:tcPr>
          <w:p>
            <w:r>
              <w:t>array</w:t>
            </w:r>
          </w:p>
        </w:tc>
        <w:tc>
          <w:tcPr>
            <w:tcW w:type="dxa" w:w="2880"/>
          </w:tcPr>
          <w:p>
            <w:r>
              <w:t>A list of errors. Present in 429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'{{DATADOG_BASE_URL}}/api/v2/agentless_scanning/accounts/azure/12345678-1234-1234-1234-1234567890ab'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"12345678-1234-1234-1234-1234567890ab",</w:t>
        <w:br/>
        <w:t xml:space="preserve"> "type": "AzureScanOptionsInputUpdateDataType"</w:t>
        <w:br/>
        <w:t xml:space="preserve">    }</w:t>
        <w:br/>
        <w:t xml:space="preserve">  }'</w:t>
      </w:r>
    </w:p>
    <w:p>
      <w:pPr>
        <w:pStyle w:val="Heading3"/>
      </w:pPr>
      <w:r>
        <w:t>Notes</w:t>
      </w:r>
    </w:p>
    <w:p>
      <w:pPr>
        <w:pStyle w:val="ListBullet"/>
      </w:pPr>
      <w:r>
        <w:t xml:space="preserve">The scraped content does not include the schemas or allowed enum values for: </w:t>
        <w:br/>
        <w:br/>
        <w:t>AzureScanOptionsInputUpdateDataAttributes</w:t>
        <w:br/>
        <w:t>AzureScanOptionsInputUpdateDataType</w:t>
        <w:br/>
        <w:t>AzureScanOptionsDataAttributes</w:t>
        <w:br/>
        <w:t>AzureScanOptionsDataType</w:t>
        <w:br/>
        <w:t>Populate data.attributes and data.type according to your Datadog Agentless Scanning schema definitions.</w:t>
      </w:r>
    </w:p>
    <w:p>
      <w:pPr>
        <w:pStyle w:val="Heading3"/>
      </w:pPr>
      <w:r>
        <w:t>Related agentlessScanningAzureAccounts actions</w:t>
      </w:r>
    </w:p>
    <w:p>
      <w:pPr>
        <w:pStyle w:val="ListBullet"/>
      </w:pPr>
      <w:r>
        <w:t>[POST] Create Azure Agentless Scan Options for a Subscription — /api/v2/agentless_scanning/accounts/azure</w:t>
      </w:r>
    </w:p>
    <w:p>
      <w:pPr>
        <w:pStyle w:val="ListBullet"/>
      </w:pPr>
      <w:r>
        <w:t>[GET] List Azure Agentless Scanning Options — /api/v2/agentless_scanning/accounts/azure</w:t>
      </w:r>
    </w:p>
    <w:p>
      <w:r>
        <w:br w:type="page"/>
      </w:r>
    </w:p>
    <w:p>
      <w:pPr>
        <w:pStyle w:val="Heading2"/>
      </w:pPr>
      <w:r>
        <w:t>517. [PATCH] Update GCP Project Agentless Scan Options</w:t>
      </w:r>
    </w:p>
    <w:p>
      <w:r>
        <w:rPr>
          <w:b/>
        </w:rPr>
        <w:t xml:space="preserve">Endpoint: </w:t>
      </w:r>
      <w:r>
        <w:rPr>
          <w:rFonts w:ascii="Courier New" w:hAnsi="Courier New"/>
          <w:sz w:val="18"/>
        </w:rPr>
        <w:t>/api/v2/agentless_scanning/accounts/gcp/{{projectId}}</w:t>
      </w:r>
    </w:p>
    <w:p>
      <w:pPr>
        <w:pStyle w:val="Heading3"/>
      </w:pPr>
      <w:r>
        <w:t>Update a GCP Project’s Agentless Scan Options</w:t>
      </w:r>
    </w:p>
    <w:p>
      <w:pPr>
        <w:pStyle w:val="Heading3"/>
      </w:pPr>
      <w:r>
        <w:t>Prerequisites</w:t>
      </w:r>
    </w:p>
    <w:p>
      <w:pPr>
        <w:pStyle w:val="ListBullet"/>
      </w:pPr>
      <w:r>
        <w:t>The GCP project must be activated for Agentless Scanning.</w:t>
      </w:r>
    </w:p>
    <w:p>
      <w:pPr>
        <w:pStyle w:val="ListBullet"/>
      </w:pPr>
      <w:r>
        <w:t>You must have permissions to update Agentless Scanning configuration for the project.</w:t>
      </w:r>
    </w:p>
    <w:p>
      <w:pPr>
        <w:pStyle w:val="Heading3"/>
      </w:pPr>
      <w:r>
        <w:t>Method</w:t>
      </w:r>
    </w:p>
    <w:p>
      <w:r>
        <w:t>PATCH</w:t>
      </w:r>
    </w:p>
    <w:p>
      <w:pPr>
        <w:pStyle w:val="Heading3"/>
      </w:pPr>
      <w:r>
        <w:t>URL</w:t>
      </w:r>
    </w:p>
    <w:p>
      <w:r>
        <w:t>{{DATADOG_BASE_URL}}/api/v2/agentless_scanning/accounts/gcp/{{project_id}}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Agentless scan options for an activated GCP project by replacing the project’s scan-options configuration with the provided definition.</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/gcp//).</w:t>
      </w:r>
    </w:p>
    <w:p>
      <w:pPr>
        <w:pStyle w:val="ListBullet"/>
      </w:pPr>
      <w:r>
        <w:t>Always construct the path as /api/v2/agentless_scanning/accounts/gcp/{{project_id}},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/api/v2/agentless_scanning/accounts/gcp/my-gcp-project-123</w:t>
        <w:br/>
        <w:t>/api/v2/agentless_scanning/accounts/gcp/example-prod-project</w:t>
      </w:r>
    </w:p>
    <w:p>
      <w:pPr>
        <w:pStyle w:val="Heading3"/>
      </w:pPr>
      <w:r>
        <w:t>Invalid Examples</w:t>
      </w:r>
    </w:p>
    <w:p>
      <w:r>
        <w:rPr>
          <w:b/>
          <w:color w:val="666666"/>
          <w:sz w:val="16"/>
        </w:rPr>
        <w:t>[http]</w:t>
      </w:r>
    </w:p>
    <w:p>
      <w:pPr>
        <w:shd w:fill="F2F2F2" w:val="clear"/>
      </w:pPr>
      <w:r>
        <w:rPr>
          <w:rFonts w:ascii="Courier New" w:hAnsi="Courier New"/>
          <w:sz w:val="17"/>
        </w:rPr>
        <w:t>/api/v2/agentless_scanning/accounts/gcp/</w:t>
        <w:br/>
        <w:t>/api/v2/agentless_scanning/accounts/gcp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GCP 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data.id</w:t>
            </w:r>
          </w:p>
        </w:tc>
        <w:tc>
          <w:tcPr>
            <w:tcW w:type="dxa" w:w="2880"/>
          </w:tcPr>
          <w:p>
            <w:r>
              <w:t>string</w:t>
            </w:r>
          </w:p>
        </w:tc>
        <w:tc>
          <w:tcPr>
            <w:tcW w:type="dxa" w:w="2880"/>
          </w:tcPr>
          <w:p>
            <w:r>
              <w:t>The GCP project ID.</w:t>
            </w:r>
          </w:p>
        </w:tc>
      </w:tr>
      <w:tr>
        <w:tc>
          <w:tcPr>
            <w:tcW w:type="dxa" w:w="2880"/>
          </w:tcPr>
          <w:p>
            <w:r>
              <w:t>data.type</w:t>
            </w:r>
          </w:p>
        </w:tc>
        <w:tc>
          <w:tcPr>
            <w:tcW w:type="dxa" w:w="2880"/>
          </w:tcPr>
          <w:p>
            <w:r>
              <w:t>string</w:t>
            </w:r>
          </w:p>
        </w:tc>
        <w:tc>
          <w:tcPr>
            <w:tcW w:type="dxa" w:w="2880"/>
          </w:tcPr>
          <w:p>
            <w:r>
              <w:t>The resource type. (Enum not provided in scraped content: GcpScanOptionsInputUpdateDataType.)</w:t>
            </w:r>
          </w:p>
        </w:tc>
      </w:tr>
      <w:tr>
        <w:tc>
          <w:tcPr>
            <w:tcW w:type="dxa" w:w="2880"/>
          </w:tcPr>
          <w:p>
            <w:r>
              <w:t>data.attributes</w:t>
            </w:r>
          </w:p>
        </w:tc>
        <w:tc>
          <w:tcPr>
            <w:tcW w:type="dxa" w:w="2880"/>
          </w:tcPr>
          <w:p>
            <w:r>
              <w:t>object</w:t>
            </w:r>
          </w:p>
        </w:tc>
        <w:tc>
          <w:tcPr>
            <w:tcW w:type="dxa" w:w="2880"/>
          </w:tcPr>
          <w:p>
            <w:r>
              <w:t>New definition of the scan options. Schema not provided in scraped content: GcpScanOptionsInputUpdateDataAttributes.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"my-gcp-project-123",</w:t>
        <w:br/>
        <w:t xml:space="preserve"> "type": "gcp_scan_options"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Scan options definition returned by the API. Schema not provided in scraped content: GcpScanOptionsDataAttributes.</w:t>
            </w:r>
          </w:p>
        </w:tc>
      </w:tr>
      <w:tr>
        <w:tc>
          <w:tcPr>
            <w:tcW w:type="dxa" w:w="2880"/>
          </w:tcPr>
          <w:p>
            <w:r>
              <w:t>data.id</w:t>
            </w:r>
          </w:p>
        </w:tc>
        <w:tc>
          <w:tcPr>
            <w:tcW w:type="dxa" w:w="2880"/>
          </w:tcPr>
          <w:p>
            <w:r>
              <w:t>string</w:t>
            </w:r>
          </w:p>
        </w:tc>
        <w:tc>
          <w:tcPr>
            <w:tcW w:type="dxa" w:w="2880"/>
          </w:tcPr>
          <w:p>
            <w:r>
              <w:t>The GCP project ID.</w:t>
            </w:r>
          </w:p>
        </w:tc>
      </w:tr>
      <w:tr>
        <w:tc>
          <w:tcPr>
            <w:tcW w:type="dxa" w:w="2880"/>
          </w:tcPr>
          <w:p>
            <w:r>
              <w:t>data.type</w:t>
            </w:r>
          </w:p>
        </w:tc>
        <w:tc>
          <w:tcPr>
            <w:tcW w:type="dxa" w:w="2880"/>
          </w:tcPr>
          <w:p>
            <w:r>
              <w:t>string</w:t>
            </w:r>
          </w:p>
        </w:tc>
        <w:tc>
          <w:tcPr>
            <w:tcW w:type="dxa" w:w="2880"/>
          </w:tcPr>
          <w:p>
            <w:r>
              <w:t>The resource type. (Enum not provided in scraped content: GcpScanOptionsDataType.)</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'{{DATADOG_BASE_URL}}/api/v2/agentless_scanning/accounts/gcp/my-gcp-project-123'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"my-gcp-project-123",</w:t>
        <w:br/>
        <w:t xml:space="preserve"> "type": "gcp_scan_options"</w:t>
        <w:br/>
        <w:t xml:space="preserve">    }</w:t>
        <w:br/>
        <w:t xml:space="preserve">  }'</w:t>
      </w:r>
    </w:p>
    <w:p>
      <w:pPr>
        <w:pStyle w:val="Heading3"/>
      </w:pPr>
      <w:r>
        <w:t>Notes</w:t>
      </w:r>
    </w:p>
    <w:p>
      <w:pPr>
        <w:pStyle w:val="ListBullet"/>
      </w:pPr>
      <w:r>
        <w:t>The request body is required and must be sent as application/json.</w:t>
      </w:r>
    </w:p>
    <w:p>
      <w:pPr>
        <w:pStyle w:val="ListBullet"/>
      </w:pPr>
      <w:r>
        <w:t xml:space="preserve">The scraped content does not include the concrete schemas for: </w:t>
        <w:br/>
        <w:br/>
        <w:t>GcpScanOptionsInputUpdateDataAttributes</w:t>
        <w:br/>
        <w:t>GcpScanOptionsDataAttributes</w:t>
        <w:br/>
        <w:t>the allowed enum values for data.type in request/response</w:t>
        <w:br/>
        <w:t xml:space="preserve"> Populate data.attributes and data.type according to your Datadog API schema for Agentless Scanning GCP scan options.</w:t>
      </w:r>
    </w:p>
    <w:p>
      <w:pPr>
        <w:pStyle w:val="Heading3"/>
      </w:pPr>
      <w:r>
        <w:t>Error Handling</w:t>
      </w:r>
    </w:p>
    <w:p>
      <w:pPr>
        <w:pStyle w:val="ListBullet"/>
      </w:pPr>
      <w:r>
        <w:t>400: Invalid request (malformed payload, missing required fields, invalid values).</w:t>
      </w:r>
    </w:p>
    <w:p>
      <w:pPr>
        <w:pStyle w:val="ListBullet"/>
      </w:pPr>
      <w:r>
        <w:t>403: Caller is not authorized to update scan options for the project.</w:t>
      </w:r>
    </w:p>
    <w:p>
      <w:pPr>
        <w:pStyle w:val="ListBullet"/>
      </w:pPr>
      <w:r>
        <w:t>404: Project not found (or not activated / not available at this endpoint).</w:t>
      </w:r>
    </w:p>
    <w:p>
      <w:pPr>
        <w:pStyle w:val="ListBullet"/>
      </w:pPr>
      <w:r>
        <w:t>429: Rate limited; retry later.</w:t>
      </w:r>
    </w:p>
    <w:p>
      <w:r>
        <w:br w:type="page"/>
      </w:r>
    </w:p>
    <w:p>
      <w:pPr>
        <w:pStyle w:val="Heading2"/>
      </w:pPr>
      <w:r>
        <w:t>518. [POST] Create a New API (API Catalog) from an OpenAPI Spec File</w:t>
      </w:r>
    </w:p>
    <w:p>
      <w:r>
        <w:rPr>
          <w:b/>
        </w:rPr>
        <w:t xml:space="preserve">Endpoint: </w:t>
      </w:r>
      <w:r>
        <w:rPr>
          <w:rFonts w:ascii="Courier New" w:hAnsi="Courier New"/>
          <w:sz w:val="18"/>
        </w:rPr>
        <w:t>/api/v2/apicatalog/openapi</w:t>
      </w:r>
    </w:p>
    <w:p>
      <w:pPr>
        <w:pStyle w:val="Heading3"/>
      </w:pPr>
      <w:r>
        <w:t>Prerequisites</w:t>
      </w:r>
    </w:p>
    <w:p>
      <w:pPr>
        <w:pStyle w:val="ListBullet"/>
      </w:pPr>
      <w:r>
        <w:t>API Catalog is enabled for your Datadog organization</w:t>
      </w:r>
    </w:p>
    <w:p>
      <w:pPr>
        <w:pStyle w:val="ListBullet"/>
      </w:pPr>
      <w:r>
        <w:t>You have permission to create APIs in the API Catalog</w:t>
      </w:r>
    </w:p>
    <w:p>
      <w:pPr>
        <w:pStyle w:val="Heading3"/>
      </w:pPr>
      <w:r>
        <w:t>Method</w:t>
      </w:r>
    </w:p>
    <w:p>
      <w:r>
        <w:t>POST</w:t>
      </w:r>
    </w:p>
    <w:p>
      <w:pPr>
        <w:pStyle w:val="Heading3"/>
      </w:pPr>
      <w:r>
        <w:t>URL</w:t>
      </w:r>
    </w:p>
    <w:p>
      <w:r>
        <w:t>{{DATADOG_BASE_URL}}/api/v2/apicatalog/openapi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"DD-APPLICATION-KEY": "{{DATADOG_APPLICATION_KEY}}"</w:t>
        <w:br/>
        <w:t>}</w:t>
      </w:r>
    </w:p>
    <w:p>
      <w:pPr>
        <w:pStyle w:val="Heading3"/>
      </w:pPr>
      <w:r>
        <w:t>Description</w:t>
      </w:r>
    </w:p>
    <w:p>
      <w:r>
        <w:t>Creates a new API in Datadog API Catalog from a provided OpenAPI specification file. Returns the created API ID.</w:t>
      </w:r>
    </w:p>
    <w:p>
      <w:pPr>
        <w:pStyle w:val="Heading3"/>
      </w:pPr>
      <w:r>
        <w:t>Enforcement Rules</w:t>
      </w:r>
    </w:p>
    <w:p>
      <w:pPr>
        <w:pStyle w:val="ListBullet"/>
      </w:pPr>
      <w:r>
        <w:t>This endpoint requires a multipart/form-data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the OpenAPI spec content as JSON; it must be uploaded as a multipart form file field.</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openapi_spec_file</w:t>
            </w:r>
          </w:p>
        </w:tc>
        <w:tc>
          <w:tcPr>
            <w:tcW w:type="dxa" w:w="2880"/>
          </w:tcPr>
          <w:p>
            <w:r>
              <w:t>string (binary)</w:t>
            </w:r>
          </w:p>
        </w:tc>
        <w:tc>
          <w:tcPr>
            <w:tcW w:type="dxa" w:w="2880"/>
          </w:tcPr>
          <w:p>
            <w:r>
              <w:t>Binary OpenAPI spec file to upload.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"api_1234567890abcdef"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Attributes of the created API (schema not expanded in provided documentation).</w:t>
            </w:r>
          </w:p>
        </w:tc>
      </w:tr>
      <w:tr>
        <w:tc>
          <w:tcPr>
            <w:tcW w:type="dxa" w:w="2880"/>
          </w:tcPr>
          <w:p>
            <w:r>
              <w:t>data.id</w:t>
            </w:r>
          </w:p>
        </w:tc>
        <w:tc>
          <w:tcPr>
            <w:tcW w:type="dxa" w:w="2880"/>
          </w:tcPr>
          <w:p>
            <w:r>
              <w:t>string</w:t>
            </w:r>
          </w:p>
        </w:tc>
        <w:tc>
          <w:tcPr>
            <w:tcW w:type="dxa" w:w="2880"/>
          </w:tcPr>
          <w:p>
            <w:r>
              <w:t>ID of the created API.</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the error occurrence.</w:t>
            </w:r>
          </w:p>
        </w:tc>
      </w:tr>
      <w:tr>
        <w:tc>
          <w:tcPr>
            <w:tcW w:type="dxa" w:w="2880"/>
          </w:tcPr>
          <w:p>
            <w:r>
              <w:t>errors[].meta</w:t>
            </w:r>
          </w:p>
        </w:tc>
        <w:tc>
          <w:tcPr>
            <w:tcW w:type="dxa" w:w="2880"/>
          </w:tcPr>
          <w:p>
            <w:r>
              <w:t>object</w:t>
            </w:r>
          </w:p>
        </w:tc>
        <w:tc>
          <w:tcPr>
            <w:tcW w:type="dxa" w:w="2880"/>
          </w:tcPr>
          <w:p>
            <w:r>
              <w:t>Key/value metadata associated with the error.</w:t>
            </w:r>
          </w:p>
        </w:tc>
      </w:tr>
      <w:tr>
        <w:tc>
          <w:tcPr>
            <w:tcW w:type="dxa" w:w="2880"/>
          </w:tcPr>
          <w:p>
            <w:r>
              <w:t>errors[].source</w:t>
            </w:r>
          </w:p>
        </w:tc>
        <w:tc>
          <w:tcPr>
            <w:tcW w:type="dxa" w:w="2880"/>
          </w:tcPr>
          <w:p>
            <w:r>
              <w:t>object</w:t>
            </w:r>
          </w:p>
        </w:tc>
        <w:tc>
          <w:tcPr>
            <w:tcW w:type="dxa" w:w="2880"/>
          </w:tcPr>
          <w:p>
            <w:r>
              <w:t>Source of the error (shape not expanded in provided documentation).</w:t>
            </w:r>
          </w:p>
        </w:tc>
      </w:tr>
      <w:tr>
        <w:tc>
          <w:tcPr>
            <w:tcW w:type="dxa" w:w="2880"/>
          </w:tcPr>
          <w:p>
            <w:r>
              <w:t>errors[].status</w:t>
            </w:r>
          </w:p>
        </w:tc>
        <w:tc>
          <w:tcPr>
            <w:tcW w:type="dxa" w:w="2880"/>
          </w:tcPr>
          <w:p>
            <w:r>
              <w:t>string</w:t>
            </w:r>
          </w:p>
        </w:tc>
        <w:tc>
          <w:tcPr>
            <w:tcW w:type="dxa" w:w="2880"/>
          </w:tcPr>
          <w:p>
            <w:r>
              <w:t>HTTP 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"{{DATADOG_BASE_URL}}/api/v2/apicatalog/openapi" \</w:t>
        <w:br/>
        <w:t xml:space="preserve"> --header "Accept: application/json" \</w:t>
        <w:br/>
        <w:t xml:space="preserve"> --header "DD-APPLICATION-KEY: {{DATADOG_APPLICATION_KEY}}" \</w:t>
        <w:br/>
        <w:t xml:space="preserve"> --form "openapi_spec_file=@./openapi.yaml"</w:t>
      </w:r>
    </w:p>
    <w:p>
      <w:pPr>
        <w:pStyle w:val="Heading3"/>
      </w:pPr>
      <w:r>
        <w:t>Example Usage</w:t>
      </w:r>
    </w:p>
    <w:p>
      <w:pPr>
        <w:pStyle w:val="Heading3"/>
      </w:pPr>
      <w:r>
        <w:t>Example 1: Upload an OpenAPI YAML file</w:t>
      </w:r>
    </w:p>
    <w:p>
      <w:pPr>
        <w:pStyle w:val="Heading3"/>
      </w:pPr>
      <w:r>
        <w:t>Example 2: Upload an OpenAPI JSON file</w:t>
      </w:r>
    </w:p>
    <w:p>
      <w:r>
        <w:rPr>
          <w:b/>
          <w:color w:val="666666"/>
          <w:sz w:val="16"/>
        </w:rPr>
        <w:t>[bash]</w:t>
      </w:r>
    </w:p>
    <w:p>
      <w:pPr>
        <w:shd w:fill="F2F2F2" w:val="clear"/>
      </w:pPr>
      <w:r>
        <w:rPr>
          <w:rFonts w:ascii="Courier New" w:hAnsi="Courier New"/>
          <w:sz w:val="17"/>
        </w:rPr>
        <w:t>curl -i --request POST "{{DATADOG_BASE_URL}}/api/v2/apicatalog/openapi" \</w:t>
        <w:br/>
        <w:t xml:space="preserve"> --header "Accept: application/json" \</w:t>
        <w:br/>
        <w:t xml:space="preserve"> --header "DD-APPLICATION-KEY: {{DATADOG_APPLICATION_KEY}}" \</w:t>
        <w:br/>
        <w:t xml:space="preserve"> --form "openapi_spec_file=@./openapi.json"</w:t>
      </w:r>
    </w:p>
    <w:p>
      <w:pPr>
        <w:pStyle w:val="Heading3"/>
      </w:pPr>
      <w:r>
        <w:t>Behavior</w:t>
      </w:r>
    </w:p>
    <w:p>
      <w:pPr>
        <w:pStyle w:val="ListBullet"/>
      </w:pPr>
      <w:r>
        <w:t>Accepts a multipart form upload containing the OpenAPI spec file in openapi_spec_file.</w:t>
      </w:r>
    </w:p>
    <w:p>
      <w:pPr>
        <w:pStyle w:val="ListBullet"/>
      </w:pPr>
      <w:r>
        <w:t>Creates a new API entry in the API Catalog based on the provided specification.</w:t>
      </w:r>
    </w:p>
    <w:p>
      <w:pPr>
        <w:pStyle w:val="ListBullet"/>
      </w:pPr>
      <w:r>
        <w:t>Returns a JSON response containing the created API identifier in data.id.</w:t>
      </w:r>
    </w:p>
    <w:p>
      <w:pPr>
        <w:pStyle w:val="Heading3"/>
      </w:pPr>
      <w:r>
        <w:t>Notes</w:t>
      </w:r>
    </w:p>
    <w:p>
      <w:pPr>
        <w:pStyle w:val="ListBullet"/>
      </w:pPr>
      <w:r>
        <w:t>The OpenAPI specification must conform to the OpenAPI standard referenced in the documentation.</w:t>
      </w:r>
    </w:p>
    <w:p>
      <w:pPr>
        <w:pStyle w:val="ListBullet"/>
      </w:pPr>
      <w:r>
        <w:t>Additional metadata may be supported (per linked API Catalog documentation), but no additional fields were explicitly provided in the scraped content.</w:t>
      </w:r>
    </w:p>
    <w:p>
      <w:pPr>
        <w:pStyle w:val="Heading3"/>
      </w:pPr>
      <w:r>
        <w:t>Error Handling</w:t>
      </w:r>
    </w:p>
    <w:p>
      <w:pPr>
        <w:pStyle w:val="ListBullet"/>
      </w:pPr>
      <w:r>
        <w:t>400 Bad Request: The request is invalid (for example, malformed input or missing required form field).</w:t>
      </w:r>
    </w:p>
    <w:p>
      <w:pPr>
        <w:pStyle w:val="ListBullet"/>
      </w:pPr>
      <w:r>
        <w:t>403 Forbidden: The caller is not allowed to create APIs in the API Catalog.</w:t>
      </w:r>
    </w:p>
    <w:p>
      <w:pPr>
        <w:pStyle w:val="ListBullet"/>
      </w:pPr>
      <w:r>
        <w:t>429 Too Many Requests: Rate limit exceeded; response includes an errors array of strings.</w:t>
      </w:r>
    </w:p>
    <w:p>
      <w:pPr>
        <w:pStyle w:val="Heading3"/>
      </w:pPr>
      <w:r>
        <w:t>Related apiCatalog actions</w:t>
      </w:r>
    </w:p>
    <w:p>
      <w:pPr>
        <w:pStyle w:val="ListBullet"/>
      </w:pPr>
      <w:r>
        <w:t>[GET] Get an API's OpenAPI Specification — /api/v2/apicatalog/api/{{id}}/openapi</w:t>
      </w:r>
    </w:p>
    <w:p>
      <w:pPr>
        <w:pStyle w:val="ListBullet"/>
      </w:pPr>
      <w:r>
        <w:t>[PUT] Update API OpenAPI Specification — /api/v2/apicatalog/api/{{id}}/openapi</w:t>
      </w:r>
    </w:p>
    <w:p>
      <w:r>
        <w:br w:type="page"/>
      </w:r>
    </w:p>
    <w:p>
      <w:pPr>
        <w:pStyle w:val="Heading2"/>
      </w:pPr>
      <w:r>
        <w:t>519. [DELETE] Delete an API Catalog API</w:t>
      </w:r>
    </w:p>
    <w:p>
      <w:r>
        <w:rPr>
          <w:b/>
        </w:rPr>
        <w:t xml:space="preserve">Endpoint: </w:t>
      </w:r>
      <w:r>
        <w:rPr>
          <w:rFonts w:ascii="Courier New" w:hAnsi="Courier New"/>
          <w:sz w:val="18"/>
        </w:rPr>
        <w:t>/api/v2/apicatalog/api/{{id}}</w:t>
      </w:r>
    </w:p>
    <w:p>
      <w:pPr>
        <w:pStyle w:val="Heading3"/>
      </w:pPr>
      <w:r>
        <w:t>Prerequisites</w:t>
      </w:r>
    </w:p>
    <w:p>
      <w:pPr>
        <w:pStyle w:val="ListBullet"/>
      </w:pPr>
      <w:r>
        <w:t>You must have permission to delete APIs in API Catalog.</w:t>
      </w:r>
    </w:p>
    <w:p>
      <w:pPr>
        <w:pStyle w:val="Heading3"/>
      </w:pPr>
      <w:r>
        <w:t>Method</w:t>
      </w:r>
    </w:p>
    <w:p>
      <w:r>
        <w:t>DELETE</w:t>
      </w:r>
    </w:p>
    <w:p>
      <w:pPr>
        <w:pStyle w:val="Heading3"/>
      </w:pPr>
      <w:r>
        <w:t>URL</w:t>
      </w:r>
    </w:p>
    <w:p>
      <w:r>
        <w:t>{{DATADOG_BASE_URL}}/api/v2/apicatalog/api/{{id}}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API Catalog API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/api/v2/apicatalog/api/).</w:t>
      </w:r>
    </w:p>
    <w:p>
      <w:pPr>
        <w:pStyle w:val="ListBullet"/>
      </w:pPr>
      <w:r>
        <w:t>Always construct the path as /api/v2/apicatalog/api/{{id}},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/api/v2/apicatalog/api/abc123</w:t>
        <w:br/>
        <w:t>/api/v2/apicatalog/api/0f3d9f2a-1c4b-4d2f-9d5c-1234567890ab</w:t>
      </w:r>
    </w:p>
    <w:p>
      <w:pPr>
        <w:pStyle w:val="Heading3"/>
      </w:pPr>
      <w:r>
        <w:t>Invalid Examples</w:t>
      </w:r>
    </w:p>
    <w:p>
      <w:r>
        <w:rPr>
          <w:b/>
          <w:color w:val="666666"/>
          <w:sz w:val="16"/>
        </w:rPr>
        <w:t>[http]</w:t>
      </w:r>
    </w:p>
    <w:p>
      <w:pPr>
        <w:shd w:fill="F2F2F2" w:val="clear"/>
      </w:pPr>
      <w:r>
        <w:rPr>
          <w:rFonts w:ascii="Courier New" w:hAnsi="Courier New"/>
          <w:sz w:val="17"/>
        </w:rPr>
        <w:t>/api/v2/apicatalog/api/</w:t>
        <w:br/>
        <w:t>/api/v2/apicatalog/api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to delete.</w:t>
            </w:r>
          </w:p>
        </w:tc>
      </w:tr>
    </w:tbl>
    <w:p/>
    <w:p>
      <w:pPr>
        <w:pStyle w:val="Heading3"/>
      </w:pPr>
      <w:r>
        <w:t>Response</w:t>
      </w:r>
    </w:p>
    <w:p>
      <w:pPr>
        <w:pStyle w:val="Heading3"/>
      </w:pPr>
      <w:r>
        <w:t>Success Response (204 No Content)</w:t>
      </w:r>
    </w:p>
    <w:p>
      <w:r>
        <w:t>No response body. API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For 400/403/404 JSON:API-style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Keys are arbitrary ([key: string]: any).</w:t>
            </w:r>
          </w:p>
        </w:tc>
      </w:tr>
      <w:tr>
        <w:tc>
          <w:tcPr>
            <w:tcW w:type="dxa" w:w="2880"/>
          </w:tcPr>
          <w:p>
            <w:r>
              <w:t>errors[].source</w:t>
            </w:r>
          </w:p>
        </w:tc>
        <w:tc>
          <w:tcPr>
            <w:tcW w:type="dxa" w:w="2880"/>
          </w:tcPr>
          <w:p>
            <w:r>
              <w:t>object</w:t>
            </w:r>
          </w:p>
        </w:tc>
        <w:tc>
          <w:tcPr>
            <w:tcW w:type="dxa" w:w="2880"/>
          </w:tcPr>
          <w:p>
            <w:r>
              <w:t>Error source object (JSONAPIErrorItemSource). Shape not specified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For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'{{DATADOG_BASE_URL}}/api/v2/apicatalog/api/abc123' \</w:t>
        <w:br/>
        <w:t xml:space="preserve"> --header 'Accept: application/json' \</w:t>
        <w:br/>
        <w:t xml:space="preserve"> --header 'DD-APPLICATION-KEY: {{DATADOG_APPLICATION_KEY}}'</w:t>
      </w:r>
    </w:p>
    <w:p>
      <w:pPr>
        <w:pStyle w:val="Heading3"/>
      </w:pPr>
      <w:r>
        <w:t>Behavior</w:t>
      </w:r>
    </w:p>
    <w:p>
      <w:pPr>
        <w:pStyle w:val="ListBullet"/>
      </w:pPr>
      <w:r>
        <w:t>Validates the id path parameter is present.</w:t>
      </w:r>
    </w:p>
    <w:p>
      <w:pPr>
        <w:pStyle w:val="ListBullet"/>
      </w:pPr>
      <w:r>
        <w:t>Deletes the API Catalog API matching the provided ID.</w:t>
      </w:r>
    </w:p>
    <w:p>
      <w:pPr>
        <w:pStyle w:val="ListBullet"/>
      </w:pPr>
      <w:r>
        <w:t>Returns 204 No Content on success.</w:t>
      </w:r>
    </w:p>
    <w:p>
      <w:pPr>
        <w:pStyle w:val="Heading3"/>
      </w:pPr>
      <w:r>
        <w:t>Error Handling</w:t>
      </w:r>
    </w:p>
    <w:p>
      <w:pPr>
        <w:pStyle w:val="ListBullet"/>
      </w:pPr>
      <w:r>
        <w:t>400 Bad Request: The request is invalid.</w:t>
      </w:r>
    </w:p>
    <w:p>
      <w:pPr>
        <w:pStyle w:val="ListBullet"/>
      </w:pPr>
      <w:r>
        <w:t>403 Forbidden: You do not have permission to delete the API.</w:t>
      </w:r>
    </w:p>
    <w:p>
      <w:pPr>
        <w:pStyle w:val="ListBullet"/>
      </w:pPr>
      <w:r>
        <w:t>404 Not Found: No API exists for the specified id.</w:t>
      </w:r>
    </w:p>
    <w:p>
      <w:pPr>
        <w:pStyle w:val="ListBullet"/>
      </w:pPr>
      <w:r>
        <w:t>429 Too Many Requests: Rate limit exceeded.</w:t>
      </w:r>
    </w:p>
    <w:p>
      <w:r>
        <w:br w:type="page"/>
      </w:r>
    </w:p>
    <w:p>
      <w:pPr>
        <w:pStyle w:val="Heading2"/>
      </w:pPr>
      <w:r>
        <w:t>520. [GET] Get an API's OpenAPI Specification</w:t>
      </w:r>
    </w:p>
    <w:p>
      <w:r>
        <w:rPr>
          <w:b/>
        </w:rPr>
        <w:t xml:space="preserve">Endpoint: </w:t>
      </w:r>
      <w:r>
        <w:rPr>
          <w:rFonts w:ascii="Courier New" w:hAnsi="Courier New"/>
          <w:sz w:val="18"/>
        </w:rPr>
        <w:t>/api/v2/apicatalog/api/{{id}}/openapi</w:t>
      </w:r>
    </w:p>
    <w:p>
      <w:pPr>
        <w:pStyle w:val="Heading3"/>
      </w:pPr>
      <w:r>
        <w:t>Prerequisites</w:t>
      </w:r>
    </w:p>
    <w:p>
      <w:pPr>
        <w:pStyle w:val="ListBullet"/>
      </w:pPr>
      <w:r>
        <w:t>Must have access to the API Catalog feature and permission to read APIs</w:t>
      </w:r>
    </w:p>
    <w:p>
      <w:pPr>
        <w:pStyle w:val="Heading3"/>
      </w:pPr>
      <w:r>
        <w:t>Method</w:t>
      </w:r>
    </w:p>
    <w:p>
      <w:r>
        <w:t>GET</w:t>
      </w:r>
    </w:p>
    <w:p>
      <w:pPr>
        <w:pStyle w:val="Heading3"/>
      </w:pPr>
      <w:r>
        <w:t>URL</w:t>
      </w:r>
    </w:p>
    <w:p>
      <w:r>
        <w:t>{{DATADOG_BASE_URL}}/api/v2/apicatalog/api/{{id}}/openapi</w:t>
      </w:r>
    </w:p>
    <w:p>
      <w:pPr>
        <w:pStyle w:val="Heading3"/>
      </w:pPr>
      <w:r>
        <w:t>Headers</w:t>
      </w:r>
    </w:p>
    <w:p>
      <w:r>
        <w:rPr>
          <w:b/>
          <w:color w:val="666666"/>
          <w:sz w:val="16"/>
        </w:rPr>
        <w:t>[json]</w:t>
      </w:r>
    </w:p>
    <w:p>
      <w:pPr>
        <w:shd w:fill="F2F2F2" w:val="clear"/>
      </w:pPr>
      <w:r>
        <w:rPr>
          <w:rFonts w:ascii="Courier New" w:hAnsi="Courier New"/>
          <w:sz w:val="17"/>
        </w:rPr>
        <w:t>{</w:t>
        <w:br/>
        <w:t xml:space="preserve"> "Accept": "multipart/form-data",</w:t>
        <w:br/>
        <w:t xml:space="preserve"> "DD-APPLICATION-KEY": "{{DATADOG_APPLICATION_KEY}}"</w:t>
        <w:br/>
        <w:t>}</w:t>
      </w:r>
    </w:p>
    <w:p>
      <w:pPr>
        <w:pStyle w:val="Heading3"/>
      </w:pPr>
      <w:r>
        <w:t>Description</w:t>
      </w:r>
    </w:p>
    <w:p>
      <w:r>
        <w:t>Retrieves information about a specific API as an OpenAPI (OAS) format 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/api/v2/apicatalog/api//openapi).</w:t>
      </w:r>
    </w:p>
    <w:p>
      <w:pPr>
        <w:pStyle w:val="ListBullet"/>
      </w:pPr>
      <w:r>
        <w:t>When executing the action, ensure to send Path Parameters in the URL and not in the body.</w:t>
      </w:r>
    </w:p>
    <w:p>
      <w:pPr>
        <w:pStyle w:val="ListBullet"/>
      </w:pPr>
      <w:r>
        <w:t>This endpoint does not document any query parameters;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/api/v2/apicatalog/api/abc123/openapi</w:t>
        <w:br/>
        <w:t>/api/v2/apicatalog/api/6f2f0b2a-1b3c-4d5e-8f90-1234567890ab/openapi</w:t>
      </w:r>
    </w:p>
    <w:p>
      <w:pPr>
        <w:pStyle w:val="Heading3"/>
      </w:pPr>
      <w:r>
        <w:t>Invalid Examples</w:t>
      </w:r>
    </w:p>
    <w:p>
      <w:r>
        <w:rPr>
          <w:b/>
          <w:color w:val="666666"/>
          <w:sz w:val="16"/>
        </w:rPr>
        <w:t>[http]</w:t>
      </w:r>
    </w:p>
    <w:p>
      <w:pPr>
        <w:shd w:fill="F2F2F2" w:val="clear"/>
      </w:pPr>
      <w:r>
        <w:rPr>
          <w:rFonts w:ascii="Courier New" w:hAnsi="Courier New"/>
          <w:sz w:val="17"/>
        </w:rPr>
        <w:t>/api/v2/apicatalog/api//openapi</w:t>
        <w:br/>
        <w:t>/api/v2/apicatalog/api/openapi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to retrieve.</w:t>
            </w:r>
          </w:p>
        </w:tc>
      </w:tr>
    </w:tbl>
    <w:p/>
    <w:p>
      <w:pPr>
        <w:pStyle w:val="Heading3"/>
      </w:pPr>
      <w:r>
        <w:t>Response</w:t>
      </w:r>
    </w:p>
    <w:p>
      <w:pPr>
        <w:pStyle w:val="Heading3"/>
      </w:pPr>
      <w:r>
        <w:t>Success Response (200 OK)</w:t>
      </w:r>
    </w:p>
    <w:p>
      <w:r>
        <w:rPr>
          <w:b/>
        </w:rPr>
        <w:t>Note: Content-Type: multipart/form-data</w:t>
      </w:r>
    </w:p>
    <w:p>
      <w:r>
        <w:rPr>
          <w:b/>
          <w:color w:val="666666"/>
          <w:sz w:val="16"/>
        </w:rPr>
        <w:t>[json]</w:t>
      </w:r>
    </w:p>
    <w:p>
      <w:pPr>
        <w:shd w:fill="F2F2F2" w:val="clear"/>
      </w:pPr>
      <w:r>
        <w:rPr>
          <w:rFonts w:ascii="Courier New" w:hAnsi="Courier New"/>
          <w:sz w:val="17"/>
        </w:rPr>
        <w:t>"string"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(404 API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OpenAPI specification returned as multipart/form-data content.</w:t>
            </w:r>
          </w:p>
        </w:tc>
      </w:tr>
    </w:tbl>
    <w:p/>
    <w:p>
      <w:pPr>
        <w:pStyle w:val="Heading3"/>
      </w:pPr>
      <w:r>
        <w:t>4xx Errors (400/403/404)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 are dynamic.</w:t>
            </w:r>
          </w:p>
        </w:tc>
      </w:tr>
      <w:tr>
        <w:tc>
          <w:tcPr>
            <w:tcW w:type="dxa" w:w="2880"/>
          </w:tcPr>
          <w:p>
            <w:r>
              <w:t>errors[].source</w:t>
            </w:r>
          </w:p>
        </w:tc>
        <w:tc>
          <w:tcPr>
            <w:tcW w:type="dxa" w:w="2880"/>
          </w:tcPr>
          <w:p>
            <w:r>
              <w:t>string</w:t>
            </w:r>
          </w:p>
        </w:tc>
        <w:tc>
          <w:tcPr>
            <w:tcW w:type="dxa" w:w="2880"/>
          </w:tcPr>
          <w:p>
            <w:r>
              <w:t>Error source object (documented as &lt;JSONAPIErrorItemSource&gt;).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'{{DATADOG_BASE_URL}}/api/v2/apicatalog/api/abc123/openapi' \</w:t>
        <w:br/>
        <w:t xml:space="preserve"> --header 'Accept: multipart/form-data' \</w:t>
        <w:br/>
        <w:t xml:space="preserve"> --header 'DD-APPLICATION-KEY: {{DATADOG_APPLICATION_KEY}}'</w:t>
      </w:r>
    </w:p>
    <w:p>
      <w:pPr>
        <w:pStyle w:val="Heading3"/>
      </w:pPr>
      <w:r>
        <w:t>Example Usage</w:t>
      </w:r>
    </w:p>
    <w:p>
      <w:pPr>
        <w:pStyle w:val="Heading3"/>
      </w:pPr>
      <w:r>
        <w:t>Example 1: Download an API's OpenAPI spec</w:t>
      </w:r>
    </w:p>
    <w:p>
      <w:r>
        <w:rPr>
          <w:b/>
          <w:color w:val="666666"/>
          <w:sz w:val="16"/>
        </w:rPr>
        <w:t>[bash]</w:t>
      </w:r>
    </w:p>
    <w:p>
      <w:pPr>
        <w:shd w:fill="F2F2F2" w:val="clear"/>
      </w:pPr>
      <w:r>
        <w:rPr>
          <w:rFonts w:ascii="Courier New" w:hAnsi="Courier New"/>
          <w:sz w:val="17"/>
        </w:rPr>
        <w:t>curl --request GET \</w:t>
        <w:br/>
        <w:t xml:space="preserve"> '{{DATADOG_BASE_URL}}/api/v2/apicatalog/api/6f2f0b2a-1b3c-4d5e-8f90-1234567890ab/openapi' \</w:t>
        <w:br/>
        <w:t xml:space="preserve"> --header 'Accept: multipart/form-data' \</w:t>
        <w:br/>
        <w:t xml:space="preserve"> --header 'DD-APPLICATION-KEY: {{DATADOG_APPLICATION_KEY}}'</w:t>
      </w:r>
    </w:p>
    <w:p>
      <w:pPr>
        <w:pStyle w:val="Heading3"/>
      </w:pPr>
      <w:r>
        <w:t>Behavior</w:t>
      </w:r>
    </w:p>
    <w:p>
      <w:pPr>
        <w:pStyle w:val="ListBullet"/>
      </w:pPr>
      <w:r>
        <w:t>Validates the id path parameter.</w:t>
      </w:r>
    </w:p>
    <w:p>
      <w:pPr>
        <w:pStyle w:val="ListBullet"/>
      </w:pPr>
      <w:r>
        <w:t>If the API exists and the caller is authorized, returns the API definition as an OpenAPI file payload (multipart/form-data).</w:t>
      </w:r>
    </w:p>
    <w:p>
      <w:pPr>
        <w:pStyle w:val="ListBullet"/>
      </w:pPr>
      <w:r>
        <w:t>Returns JSON error payloads for client and permission errors.</w:t>
      </w:r>
    </w:p>
    <w:p>
      <w:pPr>
        <w:pStyle w:val="Heading3"/>
      </w:pPr>
      <w:r>
        <w:t>Notes</w:t>
      </w:r>
    </w:p>
    <w:p>
      <w:pPr>
        <w:pStyle w:val="ListBullet"/>
      </w:pPr>
      <w:r>
        <w:t>The successful response is documented as multipart/form-data and represented as a string in the documentation.</w:t>
      </w:r>
    </w:p>
    <w:p>
      <w:pPr>
        <w:pStyle w:val="ListBullet"/>
      </w:pPr>
      <w:r>
        <w:t>Error responses follow a JSON:API-like structure for 400/403/404, while 429 returns an array of error strings.</w:t>
      </w:r>
    </w:p>
    <w:p>
      <w:pPr>
        <w:pStyle w:val="Heading3"/>
      </w:pPr>
      <w:r>
        <w:t>Error Handling</w:t>
      </w:r>
    </w:p>
    <w:p>
      <w:pPr>
        <w:pStyle w:val="ListBullet"/>
      </w:pPr>
      <w:r>
        <w:t>400 Bad Request: Invalid request.</w:t>
      </w:r>
    </w:p>
    <w:p>
      <w:pPr>
        <w:pStyle w:val="ListBullet"/>
      </w:pPr>
      <w:r>
        <w:t>403 Forbidden: Caller lacks permission to access the API.</w:t>
      </w:r>
    </w:p>
    <w:p>
      <w:pPr>
        <w:pStyle w:val="ListBullet"/>
      </w:pPr>
      <w:r>
        <w:t>404 Not Found: The specified API id does not exist.</w:t>
      </w:r>
    </w:p>
    <w:p>
      <w:pPr>
        <w:pStyle w:val="ListBullet"/>
      </w:pPr>
      <w:r>
        <w:t>429 Too Many Requests: Rate limit exceeded.</w:t>
      </w:r>
    </w:p>
    <w:p>
      <w:pPr>
        <w:pStyle w:val="Heading3"/>
      </w:pPr>
      <w:r>
        <w:t>Related apiCatalog actions</w:t>
      </w:r>
    </w:p>
    <w:p>
      <w:pPr>
        <w:pStyle w:val="ListBullet"/>
      </w:pPr>
      <w:r>
        <w:t>[POST] Create a New API (API Catalog) from an OpenAPI Spec File — /api/v2/apicatalog/openapi</w:t>
      </w:r>
    </w:p>
    <w:p>
      <w:pPr>
        <w:pStyle w:val="ListBullet"/>
      </w:pPr>
      <w:r>
        <w:t>[PUT] Update API OpenAPI Specification — /api/v2/apicatalog/api/{{id}}/openapi</w:t>
      </w:r>
    </w:p>
    <w:p>
      <w:r>
        <w:br w:type="page"/>
      </w:r>
    </w:p>
    <w:p>
      <w:pPr>
        <w:pStyle w:val="Heading2"/>
      </w:pPr>
      <w:r>
        <w:t>521. [GET] List APIs</w:t>
      </w:r>
    </w:p>
    <w:p>
      <w:r>
        <w:rPr>
          <w:b/>
        </w:rPr>
        <w:t xml:space="preserve">Endpoint: </w:t>
      </w:r>
      <w:r>
        <w:rPr>
          <w:rFonts w:ascii="Courier New" w:hAnsi="Courier New"/>
          <w:sz w:val="18"/>
        </w:rPr>
        <w:t>/api/v2/apicatalog/api</w:t>
      </w:r>
    </w:p>
    <w:p>
      <w:pPr>
        <w:pStyle w:val="Heading3"/>
      </w:pPr>
      <w:r>
        <w:t>Prerequisites</w:t>
      </w:r>
    </w:p>
    <w:p>
      <w:pPr>
        <w:pStyle w:val="ListBullet"/>
      </w:pPr>
      <w:r>
        <w:t>Must have access to the API Catalog feature and permission to list APIs</w:t>
      </w:r>
    </w:p>
    <w:p>
      <w:pPr>
        <w:pStyle w:val="Heading3"/>
      </w:pPr>
      <w:r>
        <w:t>Method</w:t>
      </w:r>
    </w:p>
    <w:p>
      <w:r>
        <w:t>GET</w:t>
      </w:r>
    </w:p>
    <w:p>
      <w:pPr>
        <w:pStyle w:val="Heading3"/>
      </w:pPr>
      <w:r>
        <w:t>URL</w:t>
      </w:r>
    </w:p>
    <w:p>
      <w:r>
        <w:t>{{DATADOG_BASE_URL}}/api/v2/apicatalog/api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APIs in the API Catalog along with their IDs. Supports filtering by API name and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APIs by name. Sent as a URL query parameter.</w:t>
            </w:r>
          </w:p>
        </w:tc>
      </w:tr>
      <w:tr>
        <w:tc>
          <w:tcPr>
            <w:tcW w:type="dxa" w:w="2880"/>
          </w:tcPr>
          <w:p>
            <w:r>
              <w:t>page[limit]</w:t>
            </w:r>
          </w:p>
        </w:tc>
        <w:tc>
          <w:tcPr>
            <w:tcW w:type="dxa" w:w="2880"/>
          </w:tcPr>
          <w:p>
            <w:r>
              <w:t>integer</w:t>
            </w:r>
          </w:p>
        </w:tc>
        <w:tc>
          <w:tcPr>
            <w:tcW w:type="dxa" w:w="2880"/>
          </w:tcPr>
          <w:p>
            <w:r>
              <w:t>Number of items per page. Sent as a URL query parameter.</w:t>
            </w:r>
          </w:p>
        </w:tc>
      </w:tr>
      <w:tr>
        <w:tc>
          <w:tcPr>
            <w:tcW w:type="dxa" w:w="2880"/>
          </w:tcPr>
          <w:p>
            <w:r>
              <w:t>page[offset]</w:t>
            </w:r>
          </w:p>
        </w:tc>
        <w:tc>
          <w:tcPr>
            <w:tcW w:type="dxa" w:w="2880"/>
          </w:tcPr>
          <w:p>
            <w:r>
              <w:t>integer</w:t>
            </w:r>
          </w:p>
        </w:tc>
        <w:tc>
          <w:tcPr>
            <w:tcW w:type="dxa" w:w="2880"/>
          </w:tcPr>
          <w:p>
            <w:r>
              <w:t>Offset for pagination.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"api_1234567890abcdef"</w:t>
        <w:br/>
        <w:t xml:space="preserve"> }</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API items.</w:t>
            </w:r>
          </w:p>
        </w:tc>
      </w:tr>
      <w:tr>
        <w:tc>
          <w:tcPr>
            <w:tcW w:type="dxa" w:w="2880"/>
          </w:tcPr>
          <w:p>
            <w:r>
              <w:t>data[].attributes</w:t>
            </w:r>
          </w:p>
        </w:tc>
        <w:tc>
          <w:tcPr>
            <w:tcW w:type="dxa" w:w="2880"/>
          </w:tcPr>
          <w:p>
            <w:r>
              <w:t>object</w:t>
            </w:r>
          </w:p>
        </w:tc>
        <w:tc>
          <w:tcPr>
            <w:tcW w:type="dxa" w:w="2880"/>
          </w:tcPr>
          <w:p>
            <w:r>
              <w:t>Attributes for the API item (ListAPIsResponseDataAttributes).</w:t>
            </w:r>
          </w:p>
        </w:tc>
      </w:tr>
      <w:tr>
        <w:tc>
          <w:tcPr>
            <w:tcW w:type="dxa" w:w="2880"/>
          </w:tcPr>
          <w:p>
            <w:r>
              <w:t>data[].id</w:t>
            </w:r>
          </w:p>
        </w:tc>
        <w:tc>
          <w:tcPr>
            <w:tcW w:type="dxa" w:w="2880"/>
          </w:tcPr>
          <w:p>
            <w:r>
              <w:t>string</w:t>
            </w:r>
          </w:p>
        </w:tc>
        <w:tc>
          <w:tcPr>
            <w:tcW w:type="dxa" w:w="2880"/>
          </w:tcPr>
          <w:p>
            <w:r>
              <w:t>API identifier (ApiID).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(ListAPIsResponseMetaPagination).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error metadata as key/value pairs.</w:t>
            </w:r>
          </w:p>
        </w:tc>
      </w:tr>
      <w:tr>
        <w:tc>
          <w:tcPr>
            <w:tcW w:type="dxa" w:w="2880"/>
          </w:tcPr>
          <w:p>
            <w:r>
              <w:t>errors[].source</w:t>
            </w:r>
          </w:p>
        </w:tc>
        <w:tc>
          <w:tcPr>
            <w:tcW w:type="dxa" w:w="2880"/>
          </w:tcPr>
          <w:p>
            <w:r>
              <w:t>object</w:t>
            </w:r>
          </w:p>
        </w:tc>
        <w:tc>
          <w:tcPr>
            <w:tcW w:type="dxa" w:w="2880"/>
          </w:tcPr>
          <w:p>
            <w:r>
              <w:t>Source information for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'{{DATADOG_BASE_URL}}/api/v2/apicatalog/api?query=payments&amp;page[limit]=10&amp;page[offset]=0' \</w:t>
        <w:br/>
        <w:t xml:space="preserve"> --header 'Accept: application/json' \</w:t>
        <w:br/>
        <w:t xml:space="preserve"> --header 'DD-APPLICATION-KEY: {{DATADOG_APPLICATION_KEY}}'</w:t>
      </w:r>
    </w:p>
    <w:p>
      <w:pPr>
        <w:pStyle w:val="Heading3"/>
      </w:pPr>
      <w:r>
        <w:t>Example Usage</w:t>
      </w:r>
    </w:p>
    <w:p>
      <w:pPr>
        <w:pStyle w:val="Heading3"/>
      </w:pPr>
      <w:r>
        <w:t>Example 1: List APIs (default)</w:t>
      </w:r>
    </w:p>
    <w:p>
      <w:r>
        <w:rPr>
          <w:b/>
          <w:color w:val="666666"/>
          <w:sz w:val="16"/>
        </w:rPr>
        <w:t>[bash]</w:t>
      </w:r>
    </w:p>
    <w:p>
      <w:pPr>
        <w:shd w:fill="F2F2F2" w:val="clear"/>
      </w:pPr>
      <w:r>
        <w:rPr>
          <w:rFonts w:ascii="Courier New" w:hAnsi="Courier New"/>
          <w:sz w:val="17"/>
        </w:rPr>
        <w:t>curl -s --location '{{DATADOG_BASE_URL}}/api/v2/apicatalog/api' \</w:t>
        <w:br/>
        <w:t xml:space="preserve"> --header 'Accept: application/json' \</w:t>
        <w:br/>
        <w:t xml:space="preserve"> --header 'DD-APPLICATION-KEY: {{DATADOG_APPLICATION_KEY}}'</w:t>
      </w:r>
    </w:p>
    <w:p>
      <w:pPr>
        <w:pStyle w:val="Heading3"/>
      </w:pPr>
      <w:r>
        <w:t>Example 2: Filter APIs by name</w:t>
      </w:r>
    </w:p>
    <w:p>
      <w:r>
        <w:rPr>
          <w:b/>
          <w:color w:val="666666"/>
          <w:sz w:val="16"/>
        </w:rPr>
        <w:t>[bash]</w:t>
      </w:r>
    </w:p>
    <w:p>
      <w:pPr>
        <w:shd w:fill="F2F2F2" w:val="clear"/>
      </w:pPr>
      <w:r>
        <w:rPr>
          <w:rFonts w:ascii="Courier New" w:hAnsi="Courier New"/>
          <w:sz w:val="17"/>
        </w:rPr>
        <w:t>curl -s --location '{{DATADOG_BASE_URL}}/api/v2/apicatalog/api?query=checkout' \</w:t>
        <w:br/>
        <w:t xml:space="preserve"> --header 'Accept: application/json' \</w:t>
        <w:br/>
        <w:t xml:space="preserve"> --header 'DD-APPLICATION-KEY: {{DATADOG_APPLICATION_KEY}}'</w:t>
      </w:r>
    </w:p>
    <w:p>
      <w:pPr>
        <w:pStyle w:val="Heading3"/>
      </w:pPr>
      <w:r>
        <w:t>Example 3: Paginate results</w:t>
      </w:r>
    </w:p>
    <w:p>
      <w:r>
        <w:rPr>
          <w:b/>
          <w:color w:val="666666"/>
          <w:sz w:val="16"/>
        </w:rPr>
        <w:t>[bash]</w:t>
      </w:r>
    </w:p>
    <w:p>
      <w:pPr>
        <w:shd w:fill="F2F2F2" w:val="clear"/>
      </w:pPr>
      <w:r>
        <w:rPr>
          <w:rFonts w:ascii="Courier New" w:hAnsi="Courier New"/>
          <w:sz w:val="17"/>
        </w:rPr>
        <w:t>curl -s --location '{{DATADOG_BASE_URL}}/api/v2/apicatalog/api?page[limit]=25&amp;page[offset]=50' \</w:t>
        <w:br/>
        <w:t xml:space="preserve"> --header 'Accept: application/json' \</w:t>
        <w:br/>
        <w:t xml:space="preserve"> --header 'DD-APPLICATION-KEY: {{DATADOG_APPLICATION_KEY}}'</w:t>
      </w:r>
    </w:p>
    <w:p>
      <w:pPr>
        <w:pStyle w:val="Heading3"/>
      </w:pPr>
      <w:r>
        <w:t>Notes</w:t>
      </w:r>
    </w:p>
    <w:p>
      <w:pPr>
        <w:pStyle w:val="ListBullet"/>
      </w:pPr>
      <w:r>
        <w:t>Query parameters must be sent in the URL query string (not in a request body).</w:t>
      </w:r>
    </w:p>
    <w:p>
      <w:pPr>
        <w:pStyle w:val="ListBullet"/>
      </w:pPr>
      <w:r>
        <w:t>This endpoint has no request body.</w:t>
      </w:r>
    </w:p>
    <w:p>
      <w:pPr>
        <w:pStyle w:val="Heading3"/>
      </w:pPr>
      <w:r>
        <w:t>Error Handling</w:t>
      </w:r>
    </w:p>
    <w:p>
      <w:pPr>
        <w:pStyle w:val="ListBullet"/>
      </w:pPr>
      <w:r>
        <w:t>400 Bad Request: The request was invalid.</w:t>
      </w:r>
    </w:p>
    <w:p>
      <w:pPr>
        <w:pStyle w:val="ListBullet"/>
      </w:pPr>
      <w:r>
        <w:t>403 Forbidden: The caller does not have permission to access this resource.</w:t>
      </w:r>
    </w:p>
    <w:p>
      <w:pPr>
        <w:pStyle w:val="ListBullet"/>
      </w:pPr>
      <w:r>
        <w:t>429 Too Many Requests: Rate limit exceeded.</w:t>
      </w:r>
    </w:p>
    <w:p>
      <w:r>
        <w:br w:type="page"/>
      </w:r>
    </w:p>
    <w:p>
      <w:pPr>
        <w:pStyle w:val="Heading2"/>
      </w:pPr>
      <w:r>
        <w:t>522. [PUT] Update API OpenAPI Specification</w:t>
      </w:r>
    </w:p>
    <w:p>
      <w:r>
        <w:rPr>
          <w:b/>
        </w:rPr>
        <w:t xml:space="preserve">Endpoint: </w:t>
      </w:r>
      <w:r>
        <w:rPr>
          <w:rFonts w:ascii="Courier New" w:hAnsi="Courier New"/>
          <w:sz w:val="18"/>
        </w:rPr>
        <w:t>/api/v2/apicatalog/api/{{id}}/openapi</w:t>
      </w:r>
    </w:p>
    <w:p>
      <w:pPr>
        <w:pStyle w:val="Heading3"/>
      </w:pPr>
      <w:r>
        <w:t>Update an API's OpenAPI Specification</w:t>
      </w:r>
    </w:p>
    <w:p>
      <w:pPr>
        <w:pStyle w:val="Heading3"/>
      </w:pPr>
      <w:r>
        <w:t>Prerequisites</w:t>
      </w:r>
    </w:p>
    <w:p>
      <w:pPr>
        <w:pStyle w:val="ListBullet"/>
      </w:pPr>
      <w:r>
        <w:t>You must have permission to update APIs in the API Catalog.</w:t>
      </w:r>
    </w:p>
    <w:p>
      <w:pPr>
        <w:pStyle w:val="Heading3"/>
      </w:pPr>
      <w:r>
        <w:t>Method</w:t>
      </w:r>
    </w:p>
    <w:p>
      <w:r>
        <w:t>PUT</w:t>
      </w:r>
    </w:p>
    <w:p>
      <w:pPr>
        <w:pStyle w:val="Heading3"/>
      </w:pPr>
      <w:r>
        <w:t>URL</w:t>
      </w:r>
    </w:p>
    <w:p>
      <w:r>
        <w:t>{{DATADOG_BASE_URL}}/api/v2/apicatalog/api/{{id}}/openapi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"DD-APPLICATION-KEY": "{{DATADOG_APPLICATION_KEY}}"</w:t>
        <w:br/>
        <w:t>}</w:t>
      </w:r>
    </w:p>
    <w:p>
      <w:pPr>
        <w:pStyle w:val="Heading3"/>
      </w:pPr>
      <w:r>
        <w:t>Description</w:t>
      </w:r>
    </w:p>
    <w:p>
      <w:r>
        <w:t>Updates information about a specific API by uploading a new OpenAPI specification file. The provided content replaces all API content for the given API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/api/v2/apicatalog/api//openapi).</w:t>
      </w:r>
    </w:p>
    <w:p>
      <w:pPr>
        <w:pStyle w:val="ListBullet"/>
      </w:pPr>
      <w:r>
        <w:t>Always construct the path as /api/v2/apicatalog/api/{{id}}/openapi,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/api/v2/apicatalog/api/abc123/openapi</w:t>
        <w:br/>
        <w:t>/api/v2/apicatalog/api/0f3d9c2a-1b2c-3d4e-5f6a-7b8c9d0e1f2a/openapi</w:t>
      </w:r>
    </w:p>
    <w:p>
      <w:pPr>
        <w:pStyle w:val="Heading3"/>
      </w:pPr>
      <w:r>
        <w:t>Invalid Examples</w:t>
      </w:r>
    </w:p>
    <w:p>
      <w:r>
        <w:rPr>
          <w:b/>
          <w:color w:val="666666"/>
          <w:sz w:val="16"/>
        </w:rPr>
        <w:t>[http]</w:t>
      </w:r>
    </w:p>
    <w:p>
      <w:pPr>
        <w:shd w:fill="F2F2F2" w:val="clear"/>
      </w:pPr>
      <w:r>
        <w:rPr>
          <w:rFonts w:ascii="Courier New" w:hAnsi="Courier New"/>
          <w:sz w:val="17"/>
        </w:rPr>
        <w:t>/api/v2/apicatalog/api//openapi</w:t>
        <w:br/>
        <w:t>/api/v2/apicatalog/api/openapi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API to modify. The ID is returned by the create API or can be found in the API Catalog UI URL.</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openapi_spec_file</w:t>
            </w:r>
          </w:p>
        </w:tc>
        <w:tc>
          <w:tcPr>
            <w:tcW w:type="dxa" w:w="2880"/>
          </w:tcPr>
          <w:p>
            <w:r>
              <w:t>string</w:t>
            </w:r>
          </w:p>
        </w:tc>
        <w:tc>
          <w:tcPr>
            <w:tcW w:type="dxa" w:w="2880"/>
          </w:tcPr>
          <w:p>
            <w:r>
              <w:t>Binary OpenAPI spec file. Sent as a multipart form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"&lt;UpdateOpenAPIResponseAttributes&gt;",</w:t>
        <w:br/>
        <w:t xml:space="preserve"> "id": "&lt;ApiID&gt;"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"any"</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"any"</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"any"</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mixed</w:t>
            </w:r>
          </w:p>
        </w:tc>
        <w:tc>
          <w:tcPr>
            <w:tcW w:type="dxa" w:w="2880"/>
          </w:tcPr>
          <w:p>
            <w:r>
              <w:t>&lt;UpdateOpenAPIResponseAttributes&gt; (schema not provided in the scraped content).</w:t>
            </w:r>
          </w:p>
        </w:tc>
      </w:tr>
      <w:tr>
        <w:tc>
          <w:tcPr>
            <w:tcW w:type="dxa" w:w="2880"/>
          </w:tcPr>
          <w:p>
            <w:r>
              <w:t>data.id</w:t>
            </w:r>
          </w:p>
        </w:tc>
        <w:tc>
          <w:tcPr>
            <w:tcW w:type="dxa" w:w="2880"/>
          </w:tcPr>
          <w:p>
            <w:r>
              <w:t>string</w:t>
            </w:r>
          </w:p>
        </w:tc>
        <w:tc>
          <w:tcPr>
            <w:tcW w:type="dxa" w:w="2880"/>
          </w:tcPr>
          <w:p>
            <w:r>
              <w:t>&lt;ApiID&gt; identifier of the API that was updated.</w:t>
            </w:r>
          </w:p>
        </w:tc>
      </w:tr>
      <w:tr>
        <w:tc>
          <w:tcPr>
            <w:tcW w:type="dxa" w:w="2880"/>
          </w:tcPr>
          <w:p>
            <w:r>
              <w:t>errors</w:t>
            </w:r>
          </w:p>
        </w:tc>
        <w:tc>
          <w:tcPr>
            <w:tcW w:type="dxa" w:w="2880"/>
          </w:tcPr>
          <w:p>
            <w:r>
              <w:t>array</w:t>
            </w:r>
          </w:p>
        </w:tc>
        <w:tc>
          <w:tcPr>
            <w:tcW w:type="dxa" w:w="2880"/>
          </w:tcPr>
          <w:p>
            <w:r>
              <w:t>A list of errors (format varies by status code as shown in examples).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(arbitrary key/value).</w:t>
            </w:r>
          </w:p>
        </w:tc>
      </w:tr>
      <w:tr>
        <w:tc>
          <w:tcPr>
            <w:tcW w:type="dxa" w:w="2880"/>
          </w:tcPr>
          <w:p>
            <w:r>
              <w:t>errors[].source</w:t>
            </w:r>
          </w:p>
        </w:tc>
        <w:tc>
          <w:tcPr>
            <w:tcW w:type="dxa" w:w="2880"/>
          </w:tcPr>
          <w:p>
            <w:r>
              <w:t>mixed</w:t>
            </w:r>
          </w:p>
        </w:tc>
        <w:tc>
          <w:tcPr>
            <w:tcW w:type="dxa" w:w="2880"/>
          </w:tcPr>
          <w:p>
            <w:r>
              <w:t>&lt;JSONAPIErrorItemSource&gt; (schema not provided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'{{DATADOG_BASE_URL}}/api/v2/apicatalog/api/abc123/openapi' \</w:t>
        <w:br/>
        <w:t xml:space="preserve"> -H 'Accept: application/json' \</w:t>
        <w:br/>
        <w:t xml:space="preserve"> -H 'DD-APPLICATION-KEY: {{DATADOG_APPLICATION_KEY}}' \</w:t>
        <w:br/>
        <w:t xml:space="preserve"> -F 'openapi_spec_file=@./openapi.yaml'</w:t>
      </w:r>
    </w:p>
    <w:p>
      <w:pPr>
        <w:pStyle w:val="Heading3"/>
      </w:pPr>
      <w:r>
        <w:t>Example Usage</w:t>
      </w:r>
    </w:p>
    <w:p>
      <w:pPr>
        <w:pStyle w:val="Heading3"/>
      </w:pPr>
      <w:r>
        <w:t>Example 1: Upload an OpenAPI YAML file</w:t>
      </w:r>
    </w:p>
    <w:p>
      <w:pPr>
        <w:pStyle w:val="Heading3"/>
      </w:pPr>
      <w:r>
        <w:t>Example 2: Upload an OpenAPI JSON file</w:t>
      </w:r>
    </w:p>
    <w:p>
      <w:r>
        <w:rPr>
          <w:b/>
          <w:color w:val="666666"/>
          <w:sz w:val="16"/>
        </w:rPr>
        <w:t>[bash]</w:t>
      </w:r>
    </w:p>
    <w:p>
      <w:pPr>
        <w:shd w:fill="F2F2F2" w:val="clear"/>
      </w:pPr>
      <w:r>
        <w:rPr>
          <w:rFonts w:ascii="Courier New" w:hAnsi="Courier New"/>
          <w:sz w:val="17"/>
        </w:rPr>
        <w:t>curl -X PUT '{{DATADOG_BASE_URL}}/api/v2/apicatalog/api/abc123/openapi' \</w:t>
        <w:br/>
        <w:t xml:space="preserve"> -H 'Accept: application/json' \</w:t>
        <w:br/>
        <w:t xml:space="preserve"> -H 'DD-APPLICATION-KEY: {{DATADOG_APPLICATION_KEY}}' \</w:t>
        <w:br/>
        <w:t xml:space="preserve"> -F 'openapi_spec_file=@./openapi.json'</w:t>
      </w:r>
    </w:p>
    <w:p>
      <w:pPr>
        <w:pStyle w:val="Heading3"/>
      </w:pPr>
      <w:r>
        <w:t>Behavior</w:t>
      </w:r>
    </w:p>
    <w:p>
      <w:pPr>
        <w:pStyle w:val="ListBullet"/>
      </w:pPr>
      <w:r>
        <w:t>Validates the id path parameter is present.</w:t>
      </w:r>
    </w:p>
    <w:p>
      <w:pPr>
        <w:pStyle w:val="ListBullet"/>
      </w:pPr>
      <w:r>
        <w:t>Accepts a multipart form upload containing openapi_spec_file.</w:t>
      </w:r>
    </w:p>
    <w:p>
      <w:pPr>
        <w:pStyle w:val="ListBullet"/>
      </w:pPr>
      <w:r>
        <w:t>Replaces all existing API content for the given API ID with the uploaded OpenAPI spec.</w:t>
      </w:r>
    </w:p>
    <w:p>
      <w:pPr>
        <w:pStyle w:val="ListBullet"/>
      </w:pPr>
      <w:r>
        <w:t>Returns a JSON response containing data.id and data.attributes.</w:t>
      </w:r>
    </w:p>
    <w:p>
      <w:pPr>
        <w:pStyle w:val="Heading3"/>
      </w:pPr>
      <w:r>
        <w:t>Notes</w:t>
      </w:r>
    </w:p>
    <w:p>
      <w:pPr>
        <w:pStyle w:val="ListBullet"/>
      </w:pPr>
      <w:r>
        <w:t>This operation replaces all API content for the given ID.</w:t>
      </w:r>
    </w:p>
    <w:p>
      <w:pPr>
        <w:pStyle w:val="ListBullet"/>
      </w:pPr>
      <w:r>
        <w:t>The request body must be sent as multipart/form-data and include openapi_spec_file.</w:t>
      </w:r>
    </w:p>
    <w:p>
      <w:pPr>
        <w:pStyle w:val="ListBullet"/>
      </w:pPr>
      <w:r>
        <w:t>The id can be obtained from the create API response or from the API Catalog UI URL.</w:t>
      </w:r>
    </w:p>
    <w:p>
      <w:pPr>
        <w:pStyle w:val="Heading3"/>
      </w:pPr>
      <w:r>
        <w:t>Error Handling</w:t>
      </w:r>
    </w:p>
    <w:p>
      <w:pPr>
        <w:pStyle w:val="ListBullet"/>
      </w:pPr>
      <w:r>
        <w:t>400 Bad Request: The request is invalid (for example, malformed multipart payload).</w:t>
      </w:r>
    </w:p>
    <w:p>
      <w:pPr>
        <w:pStyle w:val="ListBullet"/>
      </w:pPr>
      <w:r>
        <w:t>403 Forbidden: The caller does not have permission to update the API.</w:t>
      </w:r>
    </w:p>
    <w:p>
      <w:pPr>
        <w:pStyle w:val="ListBullet"/>
      </w:pPr>
      <w:r>
        <w:t>404 Not Found: No API exists for the given id.</w:t>
      </w:r>
    </w:p>
    <w:p>
      <w:pPr>
        <w:pStyle w:val="ListBullet"/>
      </w:pPr>
      <w:r>
        <w:t>429 Too Many Requests: Rate limit exceeded.</w:t>
      </w:r>
    </w:p>
    <w:p>
      <w:pPr>
        <w:pStyle w:val="Heading3"/>
      </w:pPr>
      <w:r>
        <w:t>Related apiCatalog actions</w:t>
      </w:r>
    </w:p>
    <w:p>
      <w:pPr>
        <w:pStyle w:val="ListBullet"/>
      </w:pPr>
      <w:r>
        <w:t>[POST] Create a New API (API Catalog) from an OpenAPI Spec File — /api/v2/apicatalog/openapi</w:t>
      </w:r>
    </w:p>
    <w:p>
      <w:pPr>
        <w:pStyle w:val="ListBullet"/>
      </w:pPr>
      <w:r>
        <w:t>[GET] Get an API's OpenAPI Specification — /api/v2/apicatalog/api/{{id}}/openapi</w:t>
      </w:r>
    </w:p>
    <w:p>
      <w:r>
        <w:br w:type="page"/>
      </w:r>
    </w:p>
    <w:p>
      <w:pPr>
        <w:pStyle w:val="Heading2"/>
      </w:pPr>
      <w:r>
        <w:t>523. [GET] List APM Services</w:t>
      </w:r>
    </w:p>
    <w:p>
      <w:r>
        <w:rPr>
          <w:b/>
        </w:rPr>
        <w:t xml:space="preserve">Endpoint: </w:t>
      </w:r>
      <w:r>
        <w:rPr>
          <w:rFonts w:ascii="Courier New" w:hAnsi="Courier New"/>
          <w:sz w:val="18"/>
        </w:rPr>
        <w:t>/api/v2/apm/services</w:t>
      </w:r>
    </w:p>
    <w:p>
      <w:pPr>
        <w:pStyle w:val="Heading3"/>
      </w:pPr>
      <w:r>
        <w:t>Prerequisites</w:t>
      </w:r>
    </w:p>
    <w:p>
      <w:pPr>
        <w:pStyle w:val="ListBullet"/>
      </w:pPr>
      <w:r>
        <w:t>Your Datadog org must have APM enabled and have services reporting data</w:t>
      </w:r>
    </w:p>
    <w:p>
      <w:pPr>
        <w:pStyle w:val="Heading3"/>
      </w:pPr>
      <w:r>
        <w:t>Method</w:t>
      </w:r>
    </w:p>
    <w:p>
      <w:r>
        <w:t>GET</w:t>
      </w:r>
    </w:p>
    <w:p>
      <w:pPr>
        <w:pStyle w:val="Heading3"/>
      </w:pPr>
      <w:r>
        <w:t>URL</w:t>
      </w:r>
    </w:p>
    <w:p>
      <w:r>
        <w:t>{{DATADOG_BASE_URL}}/api/v2/apm/services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APM services, optionally filtered by environment.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filter[env]</w:t>
            </w:r>
          </w:p>
        </w:tc>
        <w:tc>
          <w:tcPr>
            <w:tcW w:type="dxa" w:w="2880"/>
          </w:tcPr>
          <w:p>
            <w:r>
              <w:t>string</w:t>
            </w:r>
          </w:p>
        </w:tc>
        <w:tc>
          <w:tcPr>
            <w:tcW w:type="dxa" w:w="2880"/>
          </w:tcPr>
          <w:p>
            <w:r>
              <w:t>Filter services by environment. Can be set to * to return all environments.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"&lt;ServiceListDataAttributes&gt;",</w:t>
        <w:br/>
        <w:t xml:space="preserve"> "id": "apm-services",</w:t>
        <w:br/>
        <w:t xml:space="preserve"> "type": "&lt;ServiceListDataType&gt;"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mixed</w:t>
            </w:r>
          </w:p>
        </w:tc>
        <w:tc>
          <w:tcPr>
            <w:tcW w:type="dxa" w:w="2880"/>
          </w:tcPr>
          <w:p>
            <w:r>
              <w:t>Service list attributes (&lt;ServiceListDataAttributes&gt; as returned by the API).</w:t>
            </w:r>
          </w:p>
        </w:tc>
      </w:tr>
      <w:tr>
        <w:tc>
          <w:tcPr>
            <w:tcW w:type="dxa" w:w="2880"/>
          </w:tcPr>
          <w:p>
            <w:r>
              <w:t>data.id</w:t>
            </w:r>
          </w:p>
        </w:tc>
        <w:tc>
          <w:tcPr>
            <w:tcW w:type="dxa" w:w="2880"/>
          </w:tcPr>
          <w:p>
            <w:r>
              <w:t>string</w:t>
            </w:r>
          </w:p>
        </w:tc>
        <w:tc>
          <w:tcPr>
            <w:tcW w:type="dxa" w:w="2880"/>
          </w:tcPr>
          <w:p>
            <w:r>
              <w:t>Identifier for this response object.</w:t>
            </w:r>
          </w:p>
        </w:tc>
      </w:tr>
      <w:tr>
        <w:tc>
          <w:tcPr>
            <w:tcW w:type="dxa" w:w="2880"/>
          </w:tcPr>
          <w:p>
            <w:r>
              <w:t>data.type</w:t>
            </w:r>
          </w:p>
        </w:tc>
        <w:tc>
          <w:tcPr>
            <w:tcW w:type="dxa" w:w="2880"/>
          </w:tcPr>
          <w:p>
            <w:r>
              <w:t>mixed</w:t>
            </w:r>
          </w:p>
        </w:tc>
        <w:tc>
          <w:tcPr>
            <w:tcW w:type="dxa" w:w="2880"/>
          </w:tcPr>
          <w:p>
            <w:r>
              <w:t>Data type (&lt;ServiceListDataType&gt; as returned by the API).</w:t>
            </w:r>
          </w:p>
        </w:tc>
      </w:tr>
      <w:tr>
        <w:tc>
          <w:tcPr>
            <w:tcW w:type="dxa" w:w="2880"/>
          </w:tcPr>
          <w:p>
            <w:r>
              <w:t>errors</w:t>
            </w:r>
          </w:p>
        </w:tc>
        <w:tc>
          <w:tcPr>
            <w:tcW w:type="dxa" w:w="2880"/>
          </w:tcPr>
          <w:p>
            <w:r>
              <w:t>array</w:t>
            </w:r>
          </w:p>
        </w:tc>
        <w:tc>
          <w:tcPr>
            <w:tcW w:type="dxa" w:w="2880"/>
          </w:tcPr>
          <w:p>
            <w:r>
              <w:t>(On error)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'{{DATADOG_BASE_URL}}/api/v2/apm/services?filter[env]=prod' \</w:t>
        <w:br/>
        <w:t xml:space="preserve"> --header 'Accept: application/json' \</w:t>
        <w:br/>
        <w:t xml:space="preserve"> --header 'DD-APPLICATION-KEY: {{DATADOG_APPLICATION_KEY}}'</w:t>
      </w:r>
    </w:p>
    <w:p>
      <w:pPr>
        <w:pStyle w:val="Heading3"/>
      </w:pPr>
      <w:r>
        <w:t>Example Usage</w:t>
      </w:r>
    </w:p>
    <w:p>
      <w:pPr>
        <w:pStyle w:val="Heading3"/>
      </w:pPr>
      <w:r>
        <w:t>Example 1: List services in a specific environment</w:t>
      </w:r>
    </w:p>
    <w:p>
      <w:r>
        <w:rPr>
          <w:b/>
          <w:color w:val="666666"/>
          <w:sz w:val="16"/>
        </w:rPr>
        <w:t>[bash]</w:t>
      </w:r>
    </w:p>
    <w:p>
      <w:pPr>
        <w:shd w:fill="F2F2F2" w:val="clear"/>
      </w:pPr>
      <w:r>
        <w:rPr>
          <w:rFonts w:ascii="Courier New" w:hAnsi="Courier New"/>
          <w:sz w:val="17"/>
        </w:rPr>
        <w:t>curl -sS --request GET '{{DATADOG_BASE_URL}}/api/v2/apm/services?filter[env]=staging' \</w:t>
        <w:br/>
        <w:t xml:space="preserve"> --header 'Accept: application/json' \</w:t>
        <w:br/>
        <w:t xml:space="preserve"> --header 'DD-APPLICATION-KEY: {{DATADOG_APPLICATION_KEY}}'</w:t>
      </w:r>
    </w:p>
    <w:p>
      <w:pPr>
        <w:pStyle w:val="Heading3"/>
      </w:pPr>
      <w:r>
        <w:t>Example 2: List services across all environments</w:t>
      </w:r>
    </w:p>
    <w:p>
      <w:r>
        <w:rPr>
          <w:b/>
          <w:color w:val="666666"/>
          <w:sz w:val="16"/>
        </w:rPr>
        <w:t>[bash]</w:t>
      </w:r>
    </w:p>
    <w:p>
      <w:pPr>
        <w:shd w:fill="F2F2F2" w:val="clear"/>
      </w:pPr>
      <w:r>
        <w:rPr>
          <w:rFonts w:ascii="Courier New" w:hAnsi="Courier New"/>
          <w:sz w:val="17"/>
        </w:rPr>
        <w:t>curl -sS --request GET '{{DATADOG_BASE_URL}}/api/v2/apm/services?filter[env]=*'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response includes an errors array of strings.</w:t>
      </w:r>
    </w:p>
    <w:p>
      <w:r>
        <w:br w:type="page"/>
      </w:r>
    </w:p>
    <w:p>
      <w:pPr>
        <w:pStyle w:val="Heading2"/>
      </w:pPr>
      <w:r>
        <w:t>524. [POST] Create an APM Retention Filter</w:t>
      </w:r>
    </w:p>
    <w:p>
      <w:r>
        <w:rPr>
          <w:b/>
        </w:rPr>
        <w:t xml:space="preserve">Endpoint: </w:t>
      </w:r>
      <w:r>
        <w:rPr>
          <w:rFonts w:ascii="Courier New" w:hAnsi="Courier New"/>
          <w:sz w:val="18"/>
        </w:rPr>
        <w:t>/api/v2/apm/config/retention-filters</w:t>
      </w:r>
    </w:p>
    <w:p>
      <w:pPr>
        <w:pStyle w:val="Heading3"/>
      </w:pPr>
      <w:r>
        <w:t>Prerequisites</w:t>
      </w:r>
    </w:p>
    <w:p>
      <w:pPr>
        <w:pStyle w:val="ListBullet"/>
      </w:pPr>
      <w:r>
        <w:t>You must have permission to manage APM retention filters for your Datadog organization.</w:t>
      </w:r>
    </w:p>
    <w:p>
      <w:pPr>
        <w:pStyle w:val="ListBullet"/>
      </w:pPr>
      <w:r>
        <w:t>You must provide a valid retention filter definition.</w:t>
      </w:r>
    </w:p>
    <w:p>
      <w:pPr>
        <w:pStyle w:val="ListBullet"/>
      </w:pPr>
      <w:r>
        <w:t>You cannot create default filters with types spans-errors-sampling-processor and spans-appsec-sampling-processor.</w:t>
      </w:r>
    </w:p>
    <w:p>
      <w:pPr>
        <w:pStyle w:val="Heading3"/>
      </w:pPr>
      <w:r>
        <w:t>Method</w:t>
      </w:r>
    </w:p>
    <w:p>
      <w:r>
        <w:t>POST</w:t>
      </w:r>
    </w:p>
    <w:p>
      <w:pPr>
        <w:pStyle w:val="Heading3"/>
      </w:pPr>
      <w:r>
        <w:t>URL</w:t>
      </w:r>
    </w:p>
    <w:p>
      <w:r>
        <w:t>{{DATADOG_BASE_URL}}/api/v2/apm/config/retention-filters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retention filter to index spans in your organization. Returns the created retention filter definition when the request is successful.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attempt to create default filters with types spans-errors-sampling-processor or spans-appsec-sampling-processor (the API does not allow these).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retention filter.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Required. Retention filter attributes (RetentionFilterCreateAttributes). (Schema details not provided in scraped content.)</w:t>
            </w:r>
          </w:p>
        </w:tc>
      </w:tr>
      <w:tr>
        <w:tc>
          <w:tcPr>
            <w:tcW w:type="dxa" w:w="2880"/>
          </w:tcPr>
          <w:p>
            <w:r>
              <w:t>data.type</w:t>
            </w:r>
          </w:p>
        </w:tc>
        <w:tc>
          <w:tcPr>
            <w:tcW w:type="dxa" w:w="2880"/>
          </w:tcPr>
          <w:p>
            <w:r>
              <w:t>string</w:t>
            </w:r>
          </w:p>
        </w:tc>
        <w:tc>
          <w:tcPr>
            <w:tcW w:type="dxa" w:w="2880"/>
          </w:tcPr>
          <w:p>
            <w:r>
              <w:t>Required. Retention filter type (ApmRetentionFilterType). Must not be spans-errors-sampling-processor or spans-appsec-sampling-processor.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retention filter.</w:t>
            </w:r>
          </w:p>
        </w:tc>
      </w:tr>
      <w:tr>
        <w:tc>
          <w:tcPr>
            <w:tcW w:type="dxa" w:w="2880"/>
          </w:tcPr>
          <w:p>
            <w:r>
              <w:t>data.attributes</w:t>
            </w:r>
          </w:p>
        </w:tc>
        <w:tc>
          <w:tcPr>
            <w:tcW w:type="dxa" w:w="2880"/>
          </w:tcPr>
          <w:p>
            <w:r>
              <w:t>object</w:t>
            </w:r>
          </w:p>
        </w:tc>
        <w:tc>
          <w:tcPr>
            <w:tcW w:type="dxa" w:w="2880"/>
          </w:tcPr>
          <w:p>
            <w:r>
              <w:t>Retention filter attributes (RetentionFilterAttributes). (Schema details not provided in scraped content.)</w:t>
            </w:r>
          </w:p>
        </w:tc>
      </w:tr>
      <w:tr>
        <w:tc>
          <w:tcPr>
            <w:tcW w:type="dxa" w:w="2880"/>
          </w:tcPr>
          <w:p>
            <w:r>
              <w:t>data.id</w:t>
            </w:r>
          </w:p>
        </w:tc>
        <w:tc>
          <w:tcPr>
            <w:tcW w:type="dxa" w:w="2880"/>
          </w:tcPr>
          <w:p>
            <w:r>
              <w:t>string</w:t>
            </w:r>
          </w:p>
        </w:tc>
        <w:tc>
          <w:tcPr>
            <w:tcW w:type="dxa" w:w="2880"/>
          </w:tcPr>
          <w:p>
            <w:r>
              <w:t>The ID of the retention filter.</w:t>
            </w:r>
          </w:p>
        </w:tc>
      </w:tr>
      <w:tr>
        <w:tc>
          <w:tcPr>
            <w:tcW w:type="dxa" w:w="2880"/>
          </w:tcPr>
          <w:p>
            <w:r>
              <w:t>data.type</w:t>
            </w:r>
          </w:p>
        </w:tc>
        <w:tc>
          <w:tcPr>
            <w:tcW w:type="dxa" w:w="2880"/>
          </w:tcPr>
          <w:p>
            <w:r>
              <w:t>string</w:t>
            </w:r>
          </w:p>
        </w:tc>
        <w:tc>
          <w:tcPr>
            <w:tcW w:type="dxa" w:w="2880"/>
          </w:tcPr>
          <w:p>
            <w:r>
              <w:t>Retention filter type (ApmRetentionFilterType).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'{{DATADOG_BASE_URL}}/api/v2/apm/config/retention-filters'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retention filter (generic template)</w:t>
      </w:r>
    </w:p>
    <w:p>
      <w:r>
        <w:rPr>
          <w:b/>
          <w:color w:val="666666"/>
          <w:sz w:val="16"/>
        </w:rPr>
        <w:t>[bash]</w:t>
      </w:r>
    </w:p>
    <w:p>
      <w:pPr>
        <w:shd w:fill="F2F2F2" w:val="clear"/>
      </w:pPr>
      <w:r>
        <w:rPr>
          <w:rFonts w:ascii="Courier New" w:hAnsi="Courier New"/>
          <w:sz w:val="17"/>
        </w:rPr>
        <w:t>curl -X POST '{{DATADOG_BASE_URL}}/api/v2/apm/config/retention-filters'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2: Handling validation errors (expect 400)</w:t>
      </w:r>
    </w:p>
    <w:p>
      <w:r>
        <w:rPr>
          <w:b/>
          <w:color w:val="666666"/>
          <w:sz w:val="16"/>
        </w:rPr>
        <w:t>[bash]</w:t>
      </w:r>
    </w:p>
    <w:p>
      <w:pPr>
        <w:shd w:fill="F2F2F2" w:val="clear"/>
      </w:pPr>
      <w:r>
        <w:rPr>
          <w:rFonts w:ascii="Courier New" w:hAnsi="Courier New"/>
          <w:sz w:val="17"/>
        </w:rPr>
        <w:t>curl -X POST '{{DATADOG_BASE_URL}}/api/v2/apm/config/retention-filters' \</w:t>
        <w:br/>
        <w:t xml:space="preserve"> -H 'Accept: application/json' \</w:t>
        <w:br/>
        <w:t xml:space="preserve"> -H 'Content-Type: application/json' \</w:t>
        <w:br/>
        <w:t xml:space="preserve"> -H 'DD-APPLICATION-KEY: {{DATADOG_APPLICATION_KEY}}' \</w:t>
        <w:br/>
        <w:t xml:space="preserve"> -d '{</w:t>
        <w:br/>
        <w:t xml:space="preserve"> "data": {</w:t>
        <w:br/>
        <w:t xml:space="preserve"> "type": "string"</w:t>
        <w:br/>
        <w:t xml:space="preserve">    }</w:t>
        <w:br/>
        <w:t xml:space="preserve">  }'</w:t>
      </w:r>
    </w:p>
    <w:p>
      <w:pPr>
        <w:pStyle w:val="Heading3"/>
      </w:pPr>
      <w:r>
        <w:t>Behavior</w:t>
      </w:r>
    </w:p>
    <w:p>
      <w:pPr>
        <w:pStyle w:val="ListBullet"/>
      </w:pPr>
      <w:r>
        <w:t>Validates the request body contains data, and that data.attributes and data.type are provided.</w:t>
      </w:r>
    </w:p>
    <w:p>
      <w:pPr>
        <w:pStyle w:val="ListBullet"/>
      </w:pPr>
      <w:r>
        <w:t>Rejects creation of default processor filter types (spans-errors-sampling-processor, spans-appsec-sampling-processor).</w:t>
      </w:r>
    </w:p>
    <w:p>
      <w:pPr>
        <w:pStyle w:val="ListBullet"/>
      </w:pPr>
      <w:r>
        <w:t>Creates the retention filter.</w:t>
      </w:r>
    </w:p>
    <w:p>
      <w:pPr>
        <w:pStyle w:val="ListBullet"/>
      </w:pPr>
      <w:r>
        <w:t>Returns the created filter definition including its id.</w:t>
      </w:r>
    </w:p>
    <w:p>
      <w:pPr>
        <w:pStyle w:val="Heading3"/>
      </w:pPr>
      <w:r>
        <w:t>Notes</w:t>
      </w:r>
    </w:p>
    <w:p>
      <w:pPr>
        <w:pStyle w:val="ListBullet"/>
      </w:pPr>
      <w:r>
        <w:t>The scraped content references schemas (RetentionFilterCreateAttributes, RetentionFilterAttributes, ApmRetentionFilterType) but does not include their field-level definitions.</w:t>
      </w:r>
    </w:p>
    <w:p>
      <w:pPr>
        <w:pStyle w:val="Heading3"/>
      </w:pPr>
      <w:r>
        <w:t>Related apmRetentionFilters actions</w:t>
      </w:r>
    </w:p>
    <w:p>
      <w:pPr>
        <w:pStyle w:val="ListBullet"/>
      </w:pPr>
      <w:r>
        <w:t>[DELETE] Delete an APM Retention Filter — /api/v2/apm/config/retention-filters/{{filterId}}</w:t>
      </w:r>
    </w:p>
    <w:p>
      <w:pPr>
        <w:pStyle w:val="ListBullet"/>
      </w:pPr>
      <w:r>
        <w:t>[GET] Get an APM Retention Filter — /api/v2/apm/config/retention-filters/{{filterId}}</w:t>
      </w:r>
    </w:p>
    <w:p>
      <w:pPr>
        <w:pStyle w:val="ListBullet"/>
      </w:pPr>
      <w:r>
        <w:t>[GET] List APM Retention Filters — /api/v2/apm/config/retention-filters</w:t>
      </w:r>
    </w:p>
    <w:p>
      <w:pPr>
        <w:pStyle w:val="ListBullet"/>
      </w:pPr>
      <w:r>
        <w:t>[PUT] Update an APM Retention Filter — /api/v2/apm/config/retention-filters/{{filterId}}</w:t>
      </w:r>
    </w:p>
    <w:p>
      <w:r>
        <w:br w:type="page"/>
      </w:r>
    </w:p>
    <w:p>
      <w:pPr>
        <w:pStyle w:val="Heading2"/>
      </w:pPr>
      <w:r>
        <w:t>525. [DELETE] Delete an APM Retention Filter</w:t>
      </w:r>
    </w:p>
    <w:p>
      <w:r>
        <w:rPr>
          <w:b/>
        </w:rPr>
        <w:t xml:space="preserve">Endpoint: </w:t>
      </w:r>
      <w:r>
        <w:rPr>
          <w:rFonts w:ascii="Courier New" w:hAnsi="Courier New"/>
          <w:sz w:val="18"/>
        </w:rPr>
        <w:t>/api/v2/apm/config/retention-filters/{{filterId}}</w:t>
      </w:r>
    </w:p>
    <w:p>
      <w:pPr>
        <w:pStyle w:val="Heading3"/>
      </w:pPr>
      <w:r>
        <w:t>Prerequisites</w:t>
      </w:r>
    </w:p>
    <w:p>
      <w:pPr>
        <w:pStyle w:val="ListBullet"/>
      </w:pPr>
      <w:r>
        <w:t>You must have access to manage APM retention filters for your Datadog organization.</w:t>
      </w:r>
    </w:p>
    <w:p>
      <w:pPr>
        <w:pStyle w:val="ListBullet"/>
      </w:pPr>
      <w:r>
        <w:t>Default filters with types spans-errors-sampling-processor and spans-appsec-sampling-processor cannot be deleted.</w:t>
      </w:r>
    </w:p>
    <w:p>
      <w:pPr>
        <w:pStyle w:val="Heading3"/>
      </w:pPr>
      <w:r>
        <w:t>Method</w:t>
      </w:r>
    </w:p>
    <w:p>
      <w:r>
        <w:t>DELETE</w:t>
      </w:r>
    </w:p>
    <w:p>
      <w:pPr>
        <w:pStyle w:val="Heading3"/>
      </w:pPr>
      <w:r>
        <w:t>URL</w:t>
      </w:r>
    </w:p>
    <w:p>
      <w:r>
        <w:t>{{DATADOG_BASE_URL}}/api/v2/apm/config/retention-filters/{{filter_id}}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APM retention filter from your organization.</w:t>
      </w:r>
    </w:p>
    <w:p>
      <w:pPr>
        <w:pStyle w:val="Heading3"/>
      </w:pPr>
      <w:r>
        <w:t>Enforcement Rules</w:t>
      </w:r>
    </w:p>
    <w:p>
      <w:pPr>
        <w:pStyle w:val="ListBullet"/>
      </w:pPr>
      <w:r>
        <w:t>The filter_id path parameter must always be present.</w:t>
      </w:r>
    </w:p>
    <w:p>
      <w:pPr>
        <w:pStyle w:val="ListBullet"/>
      </w:pPr>
      <w:r>
        <w:t>If the user provides a filter_id, use that value directly.</w:t>
      </w:r>
    </w:p>
    <w:p>
      <w:pPr>
        <w:pStyle w:val="ListBullet"/>
      </w:pPr>
      <w:r>
        <w:t>Do not call the API with a missing or empty filter_id (e.g., avoid /retention-filters//).</w:t>
      </w:r>
    </w:p>
    <w:p>
      <w:pPr>
        <w:pStyle w:val="ListBullet"/>
      </w:pPr>
      <w:r>
        <w:t>Always construct the path as /api/v2/apm/config/retention-filters/{{filter_id}}, where {{filter_id}}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/api/v2/apm/config/retention-filters/7f2c2a3b-1b2c-4d5e-9f00-1234567890ab</w:t>
      </w:r>
    </w:p>
    <w:p>
      <w:pPr>
        <w:pStyle w:val="Heading3"/>
      </w:pPr>
      <w:r>
        <w:t>Invalid Examples</w:t>
      </w:r>
    </w:p>
    <w:p>
      <w:r>
        <w:rPr>
          <w:b/>
          <w:color w:val="666666"/>
          <w:sz w:val="16"/>
        </w:rPr>
        <w:t>[http]</w:t>
      </w:r>
    </w:p>
    <w:p>
      <w:pPr>
        <w:shd w:fill="F2F2F2" w:val="clear"/>
      </w:pPr>
      <w:r>
        <w:rPr>
          <w:rFonts w:ascii="Courier New" w:hAnsi="Courier New"/>
          <w:sz w:val="17"/>
        </w:rPr>
        <w:t>/api/v2/apm/config/retention-filters/</w:t>
        <w:br/>
        <w:t>/api/v2/apm/config/retention-filters//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string</w:t>
            </w:r>
          </w:p>
        </w:tc>
        <w:tc>
          <w:tcPr>
            <w:tcW w:type="dxa" w:w="2880"/>
          </w:tcPr>
          <w:p>
            <w:r>
              <w:t>The ID of the retention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'{{DATADOG_BASE_URL}}/api/v2/apm/config/retention-filters/7f2c2a3b-1b2c-4d5e-9f00-1234567890ab' \</w:t>
        <w:br/>
        <w:t xml:space="preserve"> --header 'Accept: application/json' \</w:t>
        <w:br/>
        <w:t xml:space="preserve"> --header 'DD-APPLICATION-KEY: {{DATADOG_APPLICATION_KEY}}'</w:t>
      </w:r>
    </w:p>
    <w:p>
      <w:pPr>
        <w:pStyle w:val="Heading3"/>
      </w:pPr>
      <w:r>
        <w:t>Notes</w:t>
      </w:r>
    </w:p>
    <w:p>
      <w:pPr>
        <w:pStyle w:val="ListBullet"/>
      </w:pPr>
      <w:r>
        <w:t>Operation ID: DeleteApmRetentionFilter.</w:t>
      </w:r>
    </w:p>
    <w:p>
      <w:pPr>
        <w:pStyle w:val="ListBullet"/>
      </w:pPr>
      <w:r>
        <w:t>Attempting to delete default filters of type spans-errors-sampling-processor or spans-appsec-sampling-processor is not allowed.</w:t>
      </w:r>
    </w:p>
    <w:p>
      <w:pPr>
        <w:pStyle w:val="Heading3"/>
      </w:pPr>
      <w:r>
        <w:t>Related apmRetentionFilters actions</w:t>
      </w:r>
    </w:p>
    <w:p>
      <w:pPr>
        <w:pStyle w:val="ListBullet"/>
      </w:pPr>
      <w:r>
        <w:t>[POST] Create an APM Retention Filter — /api/v2/apm/config/retention-filters</w:t>
      </w:r>
    </w:p>
    <w:p>
      <w:pPr>
        <w:pStyle w:val="ListBullet"/>
      </w:pPr>
      <w:r>
        <w:t>[GET] Get an APM Retention Filter — /api/v2/apm/config/retention-filters/{{filterId}}</w:t>
      </w:r>
    </w:p>
    <w:p>
      <w:pPr>
        <w:pStyle w:val="ListBullet"/>
      </w:pPr>
      <w:r>
        <w:t>[GET] List APM Retention Filters — /api/v2/apm/config/retention-filters</w:t>
      </w:r>
    </w:p>
    <w:p>
      <w:pPr>
        <w:pStyle w:val="ListBullet"/>
      </w:pPr>
      <w:r>
        <w:t>[PUT] Update an APM Retention Filter — /api/v2/apm/config/retention-filters/{{filterId}}</w:t>
      </w:r>
    </w:p>
    <w:p>
      <w:r>
        <w:br w:type="page"/>
      </w:r>
    </w:p>
    <w:p>
      <w:pPr>
        <w:pStyle w:val="Heading2"/>
      </w:pPr>
      <w:r>
        <w:t>526. [GET] Get an APM Retention Filter</w:t>
      </w:r>
    </w:p>
    <w:p>
      <w:r>
        <w:rPr>
          <w:b/>
        </w:rPr>
        <w:t xml:space="preserve">Endpoint: </w:t>
      </w:r>
      <w:r>
        <w:rPr>
          <w:rFonts w:ascii="Courier New" w:hAnsi="Courier New"/>
          <w:sz w:val="18"/>
        </w:rPr>
        <w:t>/api/v2/apm/config/retention-filters/{{filterId}}</w:t>
      </w:r>
    </w:p>
    <w:p>
      <w:pPr>
        <w:pStyle w:val="Heading3"/>
      </w:pPr>
      <w:r>
        <w:t>Prerequisites</w:t>
      </w:r>
    </w:p>
    <w:p>
      <w:pPr>
        <w:pStyle w:val="ListBullet"/>
      </w:pPr>
      <w:r>
        <w:t>You must have access/permissions in Datadog to read APM retention filters.</w:t>
      </w:r>
    </w:p>
    <w:p>
      <w:pPr>
        <w:pStyle w:val="Heading3"/>
      </w:pPr>
      <w:r>
        <w:t>Method</w:t>
      </w:r>
    </w:p>
    <w:p>
      <w:r>
        <w:t>GET</w:t>
      </w:r>
    </w:p>
    <w:p>
      <w:pPr>
        <w:pStyle w:val="Heading3"/>
      </w:pPr>
      <w:r>
        <w:t>URL</w:t>
      </w:r>
    </w:p>
    <w:p>
      <w:r>
        <w:t>{{DATADOG_BASE_URL}}/api/v2/apm/config/retention-filters/{{filter_id}}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APM retention filter by its ID.</w:t>
      </w:r>
    </w:p>
    <w:p>
      <w:pPr>
        <w:pStyle w:val="Heading3"/>
      </w:pPr>
      <w:r>
        <w:t>Enforcement Rules</w:t>
      </w:r>
    </w:p>
    <w:p>
      <w:pPr>
        <w:pStyle w:val="ListBullet"/>
      </w:pPr>
      <w:r>
        <w:t>The filter_id path parameter must always be present.</w:t>
      </w:r>
    </w:p>
    <w:p>
      <w:pPr>
        <w:pStyle w:val="ListBullet"/>
      </w:pPr>
      <w:r>
        <w:t>If the user provides a filter_id, use that value directly.</w:t>
      </w:r>
    </w:p>
    <w:p>
      <w:pPr>
        <w:pStyle w:val="ListBullet"/>
      </w:pPr>
      <w:r>
        <w:t>Do not call the API with a missing or empty filter_id (e.g., avoid /retention-filters//).</w:t>
      </w:r>
    </w:p>
    <w:p>
      <w:pPr>
        <w:pStyle w:val="ListBullet"/>
      </w:pPr>
      <w:r>
        <w:t>Always construct the path as /api/v2/apm/config/retention-filters/{{filter_id}}, where {{filter_id}} is a non-empty string.</w:t>
      </w:r>
    </w:p>
    <w:p>
      <w:pPr>
        <w:pStyle w:val="ListBullet"/>
      </w:pPr>
      <w:r>
        <w:t>Do not infer or guess filter_id.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/api/v2/apm/config/retention-filters/abc123</w:t>
        <w:br/>
        <w:t>/api/v2/apm/config/retention-filters/retfilt_9f1c2d3e</w:t>
      </w:r>
    </w:p>
    <w:p>
      <w:pPr>
        <w:pStyle w:val="Heading3"/>
      </w:pPr>
      <w:r>
        <w:t>Invalid Examples</w:t>
      </w:r>
    </w:p>
    <w:p>
      <w:r>
        <w:rPr>
          <w:b/>
          <w:color w:val="666666"/>
          <w:sz w:val="16"/>
        </w:rPr>
        <w:t>[http]</w:t>
      </w:r>
    </w:p>
    <w:p>
      <w:pPr>
        <w:shd w:fill="F2F2F2" w:val="clear"/>
      </w:pPr>
      <w:r>
        <w:rPr>
          <w:rFonts w:ascii="Courier New" w:hAnsi="Courier New"/>
          <w:sz w:val="17"/>
        </w:rPr>
        <w:t>/api/v2/apm/config/retention-filters/</w:t>
        <w:br/>
        <w:t>/api/v2/apm/config/retention-filters</w:t>
        <w:br/>
        <w:t>/api/v2/apm/config/retention-filters//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string</w:t>
            </w:r>
          </w:p>
        </w:tc>
        <w:tc>
          <w:tcPr>
            <w:tcW w:type="dxa" w:w="2880"/>
          </w:tcPr>
          <w:p>
            <w:r>
              <w:t>The ID of the retention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"apm_retention_filter"</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retention filter.</w:t>
            </w:r>
          </w:p>
        </w:tc>
      </w:tr>
      <w:tr>
        <w:tc>
          <w:tcPr>
            <w:tcW w:type="dxa" w:w="2880"/>
          </w:tcPr>
          <w:p>
            <w:r>
              <w:t>data.attributes</w:t>
            </w:r>
          </w:p>
        </w:tc>
        <w:tc>
          <w:tcPr>
            <w:tcW w:type="dxa" w:w="2880"/>
          </w:tcPr>
          <w:p>
            <w:r>
              <w:t>object</w:t>
            </w:r>
          </w:p>
        </w:tc>
        <w:tc>
          <w:tcPr>
            <w:tcW w:type="dxa" w:w="2880"/>
          </w:tcPr>
          <w:p>
            <w:r>
              <w:t>Retention filter attributes (RetentionFilterAllAttributes).</w:t>
            </w:r>
          </w:p>
        </w:tc>
      </w:tr>
      <w:tr>
        <w:tc>
          <w:tcPr>
            <w:tcW w:type="dxa" w:w="2880"/>
          </w:tcPr>
          <w:p>
            <w:r>
              <w:t>data.id</w:t>
            </w:r>
          </w:p>
        </w:tc>
        <w:tc>
          <w:tcPr>
            <w:tcW w:type="dxa" w:w="2880"/>
          </w:tcPr>
          <w:p>
            <w:r>
              <w:t>string</w:t>
            </w:r>
          </w:p>
        </w:tc>
        <w:tc>
          <w:tcPr>
            <w:tcW w:type="dxa" w:w="2880"/>
          </w:tcPr>
          <w:p>
            <w:r>
              <w:t>The ID of the retention filter.</w:t>
            </w:r>
          </w:p>
        </w:tc>
      </w:tr>
      <w:tr>
        <w:tc>
          <w:tcPr>
            <w:tcW w:type="dxa" w:w="2880"/>
          </w:tcPr>
          <w:p>
            <w:r>
              <w:t>data.type</w:t>
            </w:r>
          </w:p>
        </w:tc>
        <w:tc>
          <w:tcPr>
            <w:tcW w:type="dxa" w:w="2880"/>
          </w:tcPr>
          <w:p>
            <w:r>
              <w:t>string</w:t>
            </w:r>
          </w:p>
        </w:tc>
        <w:tc>
          <w:tcPr>
            <w:tcW w:type="dxa" w:w="2880"/>
          </w:tcPr>
          <w:p>
            <w:r>
              <w:t>The retention filter type (ApmRetentionFilterType).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'{{DATADOG_BASE_URL}}/api/v2/apm/config/retention-filters/abc123'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No query parameters or request body are documented for this operation.</w:t>
      </w:r>
    </w:p>
    <w:p>
      <w:pPr>
        <w:pStyle w:val="Heading3"/>
      </w:pPr>
      <w:r>
        <w:t>Error Handling</w:t>
      </w:r>
    </w:p>
    <w:p>
      <w:pPr>
        <w:pStyle w:val="ListBullet"/>
      </w:pPr>
      <w:r>
        <w:t>403 Not Authorized: Caller does not have permission to read the specified retention filter.</w:t>
      </w:r>
    </w:p>
    <w:p>
      <w:pPr>
        <w:pStyle w:val="ListBullet"/>
      </w:pPr>
      <w:r>
        <w:t>404 Not Found: No retention filter exists for the provided filter_id.</w:t>
      </w:r>
    </w:p>
    <w:p>
      <w:pPr>
        <w:pStyle w:val="ListBullet"/>
      </w:pPr>
      <w:r>
        <w:t>429 Too Many Requests: Rate limit exceeded; retry after some time.</w:t>
      </w:r>
    </w:p>
    <w:p>
      <w:pPr>
        <w:pStyle w:val="Heading3"/>
      </w:pPr>
      <w:r>
        <w:t>Related apmRetentionFilters actions</w:t>
      </w:r>
    </w:p>
    <w:p>
      <w:pPr>
        <w:pStyle w:val="ListBullet"/>
      </w:pPr>
      <w:r>
        <w:t>[POST] Create an APM Retention Filter — /api/v2/apm/config/retention-filters</w:t>
      </w:r>
    </w:p>
    <w:p>
      <w:pPr>
        <w:pStyle w:val="ListBullet"/>
      </w:pPr>
      <w:r>
        <w:t>[DELETE] Delete an APM Retention Filter — /api/v2/apm/config/retention-filters/{{filterId}}</w:t>
      </w:r>
    </w:p>
    <w:p>
      <w:pPr>
        <w:pStyle w:val="ListBullet"/>
      </w:pPr>
      <w:r>
        <w:t>[GET] List APM Retention Filters — /api/v2/apm/config/retention-filters</w:t>
      </w:r>
    </w:p>
    <w:p>
      <w:pPr>
        <w:pStyle w:val="ListBullet"/>
      </w:pPr>
      <w:r>
        <w:t>[PUT] Update an APM Retention Filter — /api/v2/apm/config/retention-filters/{{filterId}}</w:t>
      </w:r>
    </w:p>
    <w:p>
      <w:r>
        <w:br w:type="page"/>
      </w:r>
    </w:p>
    <w:p>
      <w:pPr>
        <w:pStyle w:val="Heading2"/>
      </w:pPr>
      <w:r>
        <w:t>527. [GET] List APM Retention Filters</w:t>
      </w:r>
    </w:p>
    <w:p>
      <w:r>
        <w:rPr>
          <w:b/>
        </w:rPr>
        <w:t xml:space="preserve">Endpoint: </w:t>
      </w:r>
      <w:r>
        <w:rPr>
          <w:rFonts w:ascii="Courier New" w:hAnsi="Courier New"/>
          <w:sz w:val="18"/>
        </w:rPr>
        <w:t>/api/v2/apm/config/retention-filters</w:t>
      </w:r>
    </w:p>
    <w:p>
      <w:pPr>
        <w:pStyle w:val="Heading3"/>
      </w:pPr>
      <w:r>
        <w:t>Method</w:t>
      </w:r>
    </w:p>
    <w:p>
      <w:r>
        <w:t>GET</w:t>
      </w:r>
    </w:p>
    <w:p>
      <w:pPr>
        <w:pStyle w:val="Heading3"/>
      </w:pPr>
      <w:r>
        <w:t>URL</w:t>
      </w:r>
    </w:p>
    <w:p>
      <w:r>
        <w:t>{{DATADOG_BASE_URL}}/api/v2/apm/config/retention-filters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APM retention filters.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"&lt;RetentionFilterAllAttributes&gt;",</w:t>
        <w:br/>
        <w:t xml:space="preserve"> "id": "retention_filter_123",</w:t>
        <w:br/>
        <w:t xml:space="preserve"> "type": "&lt;ApmRetentionFilterType&gt;"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["Not 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retention filters objects.</w:t>
            </w:r>
          </w:p>
        </w:tc>
      </w:tr>
      <w:tr>
        <w:tc>
          <w:tcPr>
            <w:tcW w:type="dxa" w:w="2880"/>
          </w:tcPr>
          <w:p>
            <w:r>
              <w:t>data[].attributes</w:t>
            </w:r>
          </w:p>
        </w:tc>
        <w:tc>
          <w:tcPr>
            <w:tcW w:type="dxa" w:w="2880"/>
          </w:tcPr>
          <w:p>
            <w:r>
              <w:t>&lt;RetentionFilterAllAttributes&gt;</w:t>
            </w:r>
          </w:p>
        </w:tc>
        <w:tc>
          <w:tcPr>
            <w:tcW w:type="dxa" w:w="2880"/>
          </w:tcPr>
          <w:p>
            <w:r>
              <w:t>Retention filter attributes object (schema not provided in scraped content).</w:t>
            </w:r>
          </w:p>
        </w:tc>
      </w:tr>
      <w:tr>
        <w:tc>
          <w:tcPr>
            <w:tcW w:type="dxa" w:w="2880"/>
          </w:tcPr>
          <w:p>
            <w:r>
              <w:t>data[].id</w:t>
            </w:r>
          </w:p>
        </w:tc>
        <w:tc>
          <w:tcPr>
            <w:tcW w:type="dxa" w:w="2880"/>
          </w:tcPr>
          <w:p>
            <w:r>
              <w:t>string</w:t>
            </w:r>
          </w:p>
        </w:tc>
        <w:tc>
          <w:tcPr>
            <w:tcW w:type="dxa" w:w="2880"/>
          </w:tcPr>
          <w:p>
            <w:r>
              <w:t>The ID of the retention filter.</w:t>
            </w:r>
          </w:p>
        </w:tc>
      </w:tr>
      <w:tr>
        <w:tc>
          <w:tcPr>
            <w:tcW w:type="dxa" w:w="2880"/>
          </w:tcPr>
          <w:p>
            <w:r>
              <w:t>data[].type</w:t>
            </w:r>
          </w:p>
        </w:tc>
        <w:tc>
          <w:tcPr>
            <w:tcW w:type="dxa" w:w="2880"/>
          </w:tcPr>
          <w:p>
            <w:r>
              <w:t>&lt;ApmRetentionFilterType&gt;</w:t>
            </w:r>
          </w:p>
        </w:tc>
        <w:tc>
          <w:tcPr>
            <w:tcW w:type="dxa" w:w="2880"/>
          </w:tcPr>
          <w:p>
            <w:r>
              <w:t>The retention filter type (enum/schema not provided in scraped content).</w:t>
            </w:r>
          </w:p>
        </w:tc>
      </w:tr>
    </w:tbl>
    <w:p/>
    <w:p>
      <w:pPr>
        <w:pStyle w:val="Heading3"/>
      </w:pPr>
      <w:r>
        <w:t>Notes</w:t>
      </w:r>
    </w:p>
    <w:p>
      <w:pPr>
        <w:pStyle w:val="ListBullet"/>
      </w:pPr>
      <w:r>
        <w:t>This endpoint returns JSON (application/json).</w:t>
      </w:r>
    </w:p>
    <w:p>
      <w:pPr>
        <w:pStyle w:val="ListBullet"/>
      </w:pPr>
      <w:r>
        <w:t>No query parameters or request body were documented for this endpoint.</w:t>
      </w:r>
    </w:p>
    <w:p>
      <w:pPr>
        <w:pStyle w:val="Heading3"/>
      </w:pPr>
      <w:r>
        <w:t>Error Handling</w:t>
      </w:r>
    </w:p>
    <w:p>
      <w:pPr>
        <w:pStyle w:val="ListBullet"/>
      </w:pPr>
      <w:r>
        <w:t>403 Not Authorized: Returned when the caller is not authorized. Response includes an errors array of strings.</w:t>
      </w:r>
    </w:p>
    <w:p>
      <w:pPr>
        <w:pStyle w:val="ListBullet"/>
      </w:pPr>
      <w:r>
        <w:t>429 Too Many Requests: Returned when rate limits are exceeded. Response includes an errors array of strings.</w:t>
      </w:r>
    </w:p>
    <w:p>
      <w:pPr>
        <w:pStyle w:val="Heading3"/>
      </w:pPr>
      <w:r>
        <w:t>Related apmRetentionFilters actions</w:t>
      </w:r>
    </w:p>
    <w:p>
      <w:pPr>
        <w:pStyle w:val="ListBullet"/>
      </w:pPr>
      <w:r>
        <w:t>[POST] Create an APM Retention Filter — /api/v2/apm/config/retention-filters</w:t>
      </w:r>
    </w:p>
    <w:p>
      <w:pPr>
        <w:pStyle w:val="ListBullet"/>
      </w:pPr>
      <w:r>
        <w:t>[DELETE] Delete an APM Retention Filter — /api/v2/apm/config/retention-filters/{{filterId}}</w:t>
      </w:r>
    </w:p>
    <w:p>
      <w:pPr>
        <w:pStyle w:val="ListBullet"/>
      </w:pPr>
      <w:r>
        <w:t>[GET] Get an APM Retention Filter — /api/v2/apm/config/retention-filters/{{filterId}}</w:t>
      </w:r>
    </w:p>
    <w:p>
      <w:pPr>
        <w:pStyle w:val="ListBullet"/>
      </w:pPr>
      <w:r>
        <w:t>[PUT] Update an APM Retention Filter — /api/v2/apm/config/retention-filters/{{filterId}}</w:t>
      </w:r>
    </w:p>
    <w:p>
      <w:r>
        <w:br w:type="page"/>
      </w:r>
    </w:p>
    <w:p>
      <w:pPr>
        <w:pStyle w:val="Heading2"/>
      </w:pPr>
      <w:r>
        <w:t>528. [PUT] Reorder APM Retention Filters Execution Order</w:t>
      </w:r>
    </w:p>
    <w:p>
      <w:r>
        <w:rPr>
          <w:b/>
        </w:rPr>
        <w:t xml:space="preserve">Endpoint: </w:t>
      </w:r>
      <w:r>
        <w:rPr>
          <w:rFonts w:ascii="Courier New" w:hAnsi="Courier New"/>
          <w:sz w:val="18"/>
        </w:rPr>
        <w:t>/api/v2/apm/config/retention-filters-execution-order</w:t>
      </w:r>
    </w:p>
    <w:p>
      <w:pPr>
        <w:pStyle w:val="Heading3"/>
      </w:pPr>
      <w:r>
        <w:t>Prerequisites</w:t>
      </w:r>
    </w:p>
    <w:p>
      <w:pPr>
        <w:pStyle w:val="ListBullet"/>
      </w:pPr>
      <w:r>
        <w:t>You must have permission to manage APM retention filters.</w:t>
      </w:r>
    </w:p>
    <w:p>
      <w:pPr>
        <w:pStyle w:val="Heading3"/>
      </w:pPr>
      <w:r>
        <w:t>Method</w:t>
      </w:r>
    </w:p>
    <w:p>
      <w:r>
        <w:t>PUT</w:t>
      </w:r>
    </w:p>
    <w:p>
      <w:pPr>
        <w:pStyle w:val="Heading3"/>
      </w:pPr>
      <w:r>
        <w:t>URL</w:t>
      </w:r>
    </w:p>
    <w:p>
      <w:r>
        <w:t>{{DATADOG_BASE_URL}}/api/v2/apm/config/retention-filters-execution-order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Re-orders the execution order of APM retention filters by submitting the full list of retention filters in the desired new order.</w:t>
      </w:r>
    </w:p>
    <w:p>
      <w:pPr>
        <w:pStyle w:val="Heading3"/>
      </w:pPr>
      <w:r>
        <w:t>Enforcement Rules</w:t>
      </w:r>
    </w:p>
    <w:p>
      <w:pPr>
        <w:pStyle w:val="ListBullet"/>
      </w:pPr>
      <w:r>
        <w:t>The request body must be JSON (Content-Type: application/json).</w:t>
      </w:r>
    </w:p>
    <w:p>
      <w:pPr>
        <w:pStyle w:val="ListBullet"/>
      </w:pPr>
      <w:r>
        <w:t>The request body must include data.</w:t>
      </w:r>
    </w:p>
    <w:p>
      <w:pPr>
        <w:pStyle w:val="ListBullet"/>
      </w:pPr>
      <w:r>
        <w:t>data must be an array of retention filter objects in the exact desired order.</w:t>
      </w:r>
    </w:p>
    <w:p>
      <w:pPr>
        <w:pStyle w:val="ListBullet"/>
      </w:pPr>
      <w:r>
        <w:t xml:space="preserve">Each item in data must include: </w:t>
        <w:br/>
        <w:br/>
        <w:t>id (string)</w:t>
        <w:br/>
        <w:t>type (ApmRetentionFilterType)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retention filter objects in the new execution order.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retention filter.</w:t>
            </w:r>
          </w:p>
        </w:tc>
      </w:tr>
      <w:tr>
        <w:tc>
          <w:tcPr>
            <w:tcW w:type="dxa" w:w="2880"/>
          </w:tcPr>
          <w:p>
            <w:r>
              <w:t>type</w:t>
            </w:r>
          </w:p>
        </w:tc>
        <w:tc>
          <w:tcPr>
            <w:tcW w:type="dxa" w:w="2880"/>
          </w:tcPr>
          <w:p>
            <w:r>
              <w:t>ApmRetentionFilterType</w:t>
            </w:r>
          </w:p>
        </w:tc>
        <w:tc>
          <w:tcPr>
            <w:tcW w:type="dxa" w:w="2880"/>
          </w:tcPr>
          <w:p>
            <w:r>
              <w:t>The type of the retention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request completed successfully.</w:t>
            </w:r>
          </w:p>
        </w:tc>
      </w:tr>
    </w:tbl>
    <w:p/>
    <w:p>
      <w:pPr>
        <w:pStyle w:val="Heading3"/>
      </w:pPr>
      <w:r>
        <w:t>Errors (400/403/429)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'{{DATADOG_BASE_URL}}/api/v2/apm/config/retention-filters-execution-order'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"id": "retention-filter-1",</w:t>
        <w:br/>
        <w:t xml:space="preserve"> "type": "ApmRetentionFilterType"</w:t>
        <w:br/>
        <w:t xml:space="preserve">      },</w:t>
        <w:br/>
        <w:t xml:space="preserve">      {</w:t>
        <w:br/>
        <w:t xml:space="preserve"> "id": "retention-filter-2",</w:t>
        <w:br/>
        <w:t xml:space="preserve"> "type": "ApmRetentionFilterType"</w:t>
        <w:br/>
        <w:t xml:space="preserve">      }</w:t>
        <w:br/>
        <w:t xml:space="preserve">    ]</w:t>
        <w:br/>
        <w:t xml:space="preserve">  }'</w:t>
      </w:r>
    </w:p>
    <w:p>
      <w:pPr>
        <w:pStyle w:val="Heading3"/>
      </w:pPr>
      <w:r>
        <w:t>Example Usage</w:t>
      </w:r>
    </w:p>
    <w:p>
      <w:pPr>
        <w:pStyle w:val="Heading3"/>
      </w:pPr>
      <w:r>
        <w:t>Example 1: Reorder two retention filters</w:t>
      </w:r>
    </w:p>
    <w:p>
      <w:r>
        <w:rPr>
          <w:b/>
          <w:color w:val="666666"/>
          <w:sz w:val="16"/>
        </w:rPr>
        <w:t>[bash]</w:t>
      </w:r>
    </w:p>
    <w:p>
      <w:pPr>
        <w:shd w:fill="F2F2F2" w:val="clear"/>
      </w:pPr>
      <w:r>
        <w:rPr>
          <w:rFonts w:ascii="Courier New" w:hAnsi="Courier New"/>
          <w:sz w:val="17"/>
        </w:rPr>
        <w:t>curl -X PUT '{{DATADOG_BASE_URL}}/api/v2/apm/config/retention-filters-execution-order' \</w:t>
        <w:br/>
        <w:t xml:space="preserve"> -H 'Accept: application/json' \</w:t>
        <w:br/>
        <w:t xml:space="preserve"> -H 'Content-Type: application/json' \</w:t>
        <w:br/>
        <w:t xml:space="preserve"> -H 'DD-APPLICATION-KEY: {{DATADOG_APPLICATION_KEY}}' \</w:t>
        <w:br/>
        <w:t xml:space="preserve"> -d '{</w:t>
        <w:br/>
        <w:t xml:space="preserve"> "data": [</w:t>
        <w:br/>
        <w:t xml:space="preserve">      { "id": "retention-filter-2", "type": "ApmRetentionFilterType" },</w:t>
        <w:br/>
        <w:t xml:space="preserve">      { "id": "retention-filter-1", "type": "ApmRetentionFilterType" }</w:t>
        <w:br/>
        <w:t xml:space="preserve">    ]</w:t>
        <w:br/>
        <w:t xml:space="preserve">  }'</w:t>
      </w:r>
    </w:p>
    <w:p>
      <w:pPr>
        <w:pStyle w:val="Heading3"/>
      </w:pPr>
      <w:r>
        <w:t>Example 2: Reorder multiple retention filters</w:t>
      </w:r>
    </w:p>
    <w:p>
      <w:r>
        <w:rPr>
          <w:b/>
          <w:color w:val="666666"/>
          <w:sz w:val="16"/>
        </w:rPr>
        <w:t>[bash]</w:t>
      </w:r>
    </w:p>
    <w:p>
      <w:pPr>
        <w:shd w:fill="F2F2F2" w:val="clear"/>
      </w:pPr>
      <w:r>
        <w:rPr>
          <w:rFonts w:ascii="Courier New" w:hAnsi="Courier New"/>
          <w:sz w:val="17"/>
        </w:rPr>
        <w:t>curl -X PUT '{{DATADOG_BASE_URL}}/api/v2/apm/config/retention-filters-execution-order' \</w:t>
        <w:br/>
        <w:t xml:space="preserve"> -H 'Accept: application/json' \</w:t>
        <w:br/>
        <w:t xml:space="preserve"> -H 'Content-Type: application/json' \</w:t>
        <w:br/>
        <w:t xml:space="preserve"> -H 'DD-APPLICATION-KEY: {{DATADOG_APPLICATION_KEY}}' \</w:t>
        <w:br/>
        <w:t xml:space="preserve"> -d '{</w:t>
        <w:br/>
        <w:t xml:space="preserve"> "data": [</w:t>
        <w:br/>
        <w:t xml:space="preserve">      { "id": "retention-filter-a", "type": "ApmRetentionFilterType" },</w:t>
        <w:br/>
        <w:t xml:space="preserve">      { "id": "retention-filter-b", "type": "ApmRetentionFilterType" },</w:t>
        <w:br/>
        <w:t xml:space="preserve">      { "id": "retention-filter-c", "type": "ApmRetentionFilterType" }</w:t>
        <w:br/>
        <w:t xml:space="preserve">    ]</w:t>
        <w:br/>
        <w:t xml:space="preserve">  }'</w:t>
      </w:r>
    </w:p>
    <w:p>
      <w:pPr>
        <w:pStyle w:val="Heading3"/>
      </w:pPr>
      <w:r>
        <w:t>Behavior</w:t>
      </w:r>
    </w:p>
    <w:p>
      <w:pPr>
        <w:pStyle w:val="ListBullet"/>
      </w:pPr>
      <w:r>
        <w:t>Validates the request body contains a data array.</w:t>
      </w:r>
    </w:p>
    <w:p>
      <w:pPr>
        <w:pStyle w:val="ListBullet"/>
      </w:pPr>
      <w:r>
        <w:t>Validates each array item includes id and type.</w:t>
      </w:r>
    </w:p>
    <w:p>
      <w:pPr>
        <w:pStyle w:val="ListBullet"/>
      </w:pPr>
      <w:r>
        <w:t>Updates the server-side execution order to match the order of items in data.</w:t>
      </w:r>
    </w:p>
    <w:p>
      <w:pPr>
        <w:pStyle w:val="Heading3"/>
      </w:pPr>
      <w:r>
        <w:t>Notes</w:t>
      </w:r>
    </w:p>
    <w:p>
      <w:pPr>
        <w:pStyle w:val="ListBullet"/>
      </w:pPr>
      <w:r>
        <w:t>This endpoint requires you to submit the entire ordered list of retention filters (not just the ones you want to move).</w:t>
      </w:r>
    </w:p>
    <w:p>
      <w:pPr>
        <w:pStyle w:val="Heading3"/>
      </w:pPr>
      <w:r>
        <w:t>Error Handling</w:t>
      </w:r>
    </w:p>
    <w:p>
      <w:pPr>
        <w:pStyle w:val="ListBullet"/>
      </w:pPr>
      <w:r>
        <w:t>400 Bad Request: Invalid request body (for example, missing required fields).</w:t>
      </w:r>
    </w:p>
    <w:p>
      <w:pPr>
        <w:pStyle w:val="ListBullet"/>
      </w:pPr>
      <w:r>
        <w:t>403 Not Authorized: Caller does not have permission to perform this operation.</w:t>
      </w:r>
    </w:p>
    <w:p>
      <w:pPr>
        <w:pStyle w:val="ListBullet"/>
      </w:pPr>
      <w:r>
        <w:t>429 Too Many Requests: Rate limit exceeded.</w:t>
      </w:r>
    </w:p>
    <w:p>
      <w:r>
        <w:br w:type="page"/>
      </w:r>
    </w:p>
    <w:p>
      <w:pPr>
        <w:pStyle w:val="Heading2"/>
      </w:pPr>
      <w:r>
        <w:t>529. [PUT] Update an APM Retention Filter</w:t>
      </w:r>
    </w:p>
    <w:p>
      <w:r>
        <w:rPr>
          <w:b/>
        </w:rPr>
        <w:t xml:space="preserve">Endpoint: </w:t>
      </w:r>
      <w:r>
        <w:rPr>
          <w:rFonts w:ascii="Courier New" w:hAnsi="Courier New"/>
          <w:sz w:val="18"/>
        </w:rPr>
        <w:t>/api/v2/apm/config/retention-filters/{{filterId}}</w:t>
      </w:r>
    </w:p>
    <w:p>
      <w:pPr>
        <w:pStyle w:val="Heading3"/>
      </w:pPr>
      <w:r>
        <w:t>Prerequisites</w:t>
      </w:r>
    </w:p>
    <w:p>
      <w:pPr>
        <w:pStyle w:val="ListBullet"/>
      </w:pPr>
      <w:r>
        <w:t>Must have permission to manage APM retention filters in the Datadog organization</w:t>
      </w:r>
    </w:p>
    <w:p>
      <w:pPr>
        <w:pStyle w:val="ListBullet"/>
      </w:pPr>
      <w:r>
        <w:t>You must know the retention filter ID (filter_id) to update</w:t>
      </w:r>
    </w:p>
    <w:p>
      <w:pPr>
        <w:pStyle w:val="ListBullet"/>
      </w:pPr>
      <w:r>
        <w:t>Note: Default filters (with types spans-errors-sampling-processor and spans-appsec-sampling-processor) cannot be renamed or removed</w:t>
      </w:r>
    </w:p>
    <w:p>
      <w:pPr>
        <w:pStyle w:val="Heading3"/>
      </w:pPr>
      <w:r>
        <w:t>Method</w:t>
      </w:r>
    </w:p>
    <w:p>
      <w:r>
        <w:t>PUT</w:t>
      </w:r>
    </w:p>
    <w:p>
      <w:pPr>
        <w:pStyle w:val="Heading3"/>
      </w:pPr>
      <w:r>
        <w:t>URL</w:t>
      </w:r>
    </w:p>
    <w:p>
      <w:r>
        <w:t>{{DATADOG_BASE_URL}}/api/v2/apm/config/retention-filters/{{filter_id}}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APM retention filter in your organization by replacing its definition with the provided updated configuration.</w:t>
      </w:r>
    </w:p>
    <w:p>
      <w:pPr>
        <w:pStyle w:val="Heading3"/>
      </w:pPr>
      <w:r>
        <w:t>Enforcement Rules</w:t>
      </w:r>
    </w:p>
    <w:p>
      <w:pPr>
        <w:pStyle w:val="ListBullet"/>
      </w:pPr>
      <w:r>
        <w:t>The filter_id path parameter must always be present.</w:t>
      </w:r>
    </w:p>
    <w:p>
      <w:pPr>
        <w:pStyle w:val="ListBullet"/>
      </w:pPr>
      <w:r>
        <w:t>Always construct the path as /api/v2/apm/config/retention-filters/{{filter_id}}, where {{filter_id}} is a non-empty string.</w:t>
      </w:r>
    </w:p>
    <w:p>
      <w:pPr>
        <w:pStyle w:val="ListBullet"/>
      </w:pPr>
      <w:r>
        <w:t>Do not call the API with a missing or empty filter_id (e.g., avoid /api/v2/apm/config/retention-filters/).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include data.attributes, data.id, and data.type.</w:t>
      </w:r>
    </w:p>
    <w:p>
      <w:pPr>
        <w:pStyle w:val="Heading3"/>
      </w:pPr>
      <w:r>
        <w:t>Valid Examples</w:t>
      </w:r>
    </w:p>
    <w:p>
      <w:r>
        <w:rPr>
          <w:b/>
          <w:color w:val="666666"/>
          <w:sz w:val="16"/>
        </w:rPr>
        <w:t>[http]</w:t>
      </w:r>
    </w:p>
    <w:p>
      <w:pPr>
        <w:shd w:fill="F2F2F2" w:val="clear"/>
      </w:pPr>
      <w:r>
        <w:rPr>
          <w:rFonts w:ascii="Courier New" w:hAnsi="Courier New"/>
          <w:sz w:val="17"/>
        </w:rPr>
        <w:t>/api/v2/apm/config/retention-filters/abc123</w:t>
        <w:br/>
        <w:t>/api/v2/apm/config/retention-filters/ret_filter_9f1e2d3c</w:t>
      </w:r>
    </w:p>
    <w:p>
      <w:pPr>
        <w:pStyle w:val="Heading3"/>
      </w:pPr>
      <w:r>
        <w:t>Invalid Examples</w:t>
      </w:r>
    </w:p>
    <w:p>
      <w:r>
        <w:rPr>
          <w:b/>
          <w:color w:val="666666"/>
          <w:sz w:val="16"/>
        </w:rPr>
        <w:t>[http]</w:t>
      </w:r>
    </w:p>
    <w:p>
      <w:pPr>
        <w:shd w:fill="F2F2F2" w:val="clear"/>
      </w:pPr>
      <w:r>
        <w:rPr>
          <w:rFonts w:ascii="Courier New" w:hAnsi="Courier New"/>
          <w:sz w:val="17"/>
        </w:rPr>
        <w:t>/api/v2/apm/config/retention-filters/</w:t>
        <w:br/>
        <w:t>/api/v2/apm/config/retention-filters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string</w:t>
            </w:r>
          </w:p>
        </w:tc>
        <w:tc>
          <w:tcPr>
            <w:tcW w:type="dxa" w:w="2880"/>
          </w:tcPr>
          <w:p>
            <w:r>
              <w:t>The ID of the retention filter.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retention filter update payload.</w:t>
            </w:r>
          </w:p>
        </w:tc>
      </w:tr>
      <w:tr>
        <w:tc>
          <w:tcPr>
            <w:tcW w:type="dxa" w:w="2880"/>
          </w:tcPr>
          <w:p>
            <w:r>
              <w:t>data.attributes</w:t>
            </w:r>
          </w:p>
        </w:tc>
        <w:tc>
          <w:tcPr>
            <w:tcW w:type="dxa" w:w="2880"/>
          </w:tcPr>
          <w:p>
            <w:r>
              <w:t>object</w:t>
            </w:r>
          </w:p>
        </w:tc>
        <w:tc>
          <w:tcPr>
            <w:tcW w:type="dxa" w:w="2880"/>
          </w:tcPr>
          <w:p>
            <w:r>
              <w:t>Updated attributes for the retention filter (RetentionFilterUpdateAttributes).</w:t>
            </w:r>
          </w:p>
        </w:tc>
      </w:tr>
      <w:tr>
        <w:tc>
          <w:tcPr>
            <w:tcW w:type="dxa" w:w="2880"/>
          </w:tcPr>
          <w:p>
            <w:r>
              <w:t>data.id</w:t>
            </w:r>
          </w:p>
        </w:tc>
        <w:tc>
          <w:tcPr>
            <w:tcW w:type="dxa" w:w="2880"/>
          </w:tcPr>
          <w:p>
            <w:r>
              <w:t>string</w:t>
            </w:r>
          </w:p>
        </w:tc>
        <w:tc>
          <w:tcPr>
            <w:tcW w:type="dxa" w:w="2880"/>
          </w:tcPr>
          <w:p>
            <w:r>
              <w:t>The ID of the retention filter.</w:t>
            </w:r>
          </w:p>
        </w:tc>
      </w:tr>
      <w:tr>
        <w:tc>
          <w:tcPr>
            <w:tcW w:type="dxa" w:w="2880"/>
          </w:tcPr>
          <w:p>
            <w:r>
              <w:t>data.type</w:t>
            </w:r>
          </w:p>
        </w:tc>
        <w:tc>
          <w:tcPr>
            <w:tcW w:type="dxa" w:w="2880"/>
          </w:tcPr>
          <w:p>
            <w:r>
              <w:t>string</w:t>
            </w:r>
          </w:p>
        </w:tc>
        <w:tc>
          <w:tcPr>
            <w:tcW w:type="dxa" w:w="2880"/>
          </w:tcPr>
          <w:p>
            <w:r>
              <w:t>The retention filter type (ApmRetentionFilterType).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"spans-sampling-processor"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retention filter returned by the API.</w:t>
            </w:r>
          </w:p>
        </w:tc>
      </w:tr>
      <w:tr>
        <w:tc>
          <w:tcPr>
            <w:tcW w:type="dxa" w:w="2880"/>
          </w:tcPr>
          <w:p>
            <w:r>
              <w:t>data.attributes</w:t>
            </w:r>
          </w:p>
        </w:tc>
        <w:tc>
          <w:tcPr>
            <w:tcW w:type="dxa" w:w="2880"/>
          </w:tcPr>
          <w:p>
            <w:r>
              <w:t>object</w:t>
            </w:r>
          </w:p>
        </w:tc>
        <w:tc>
          <w:tcPr>
            <w:tcW w:type="dxa" w:w="2880"/>
          </w:tcPr>
          <w:p>
            <w:r>
              <w:t>Retention filter attributes (RetentionFilterAllAttributes).</w:t>
            </w:r>
          </w:p>
        </w:tc>
      </w:tr>
      <w:tr>
        <w:tc>
          <w:tcPr>
            <w:tcW w:type="dxa" w:w="2880"/>
          </w:tcPr>
          <w:p>
            <w:r>
              <w:t>data.id</w:t>
            </w:r>
          </w:p>
        </w:tc>
        <w:tc>
          <w:tcPr>
            <w:tcW w:type="dxa" w:w="2880"/>
          </w:tcPr>
          <w:p>
            <w:r>
              <w:t>string</w:t>
            </w:r>
          </w:p>
        </w:tc>
        <w:tc>
          <w:tcPr>
            <w:tcW w:type="dxa" w:w="2880"/>
          </w:tcPr>
          <w:p>
            <w:r>
              <w:t>The ID of the retention filter.</w:t>
            </w:r>
          </w:p>
        </w:tc>
      </w:tr>
      <w:tr>
        <w:tc>
          <w:tcPr>
            <w:tcW w:type="dxa" w:w="2880"/>
          </w:tcPr>
          <w:p>
            <w:r>
              <w:t>data.type</w:t>
            </w:r>
          </w:p>
        </w:tc>
        <w:tc>
          <w:tcPr>
            <w:tcW w:type="dxa" w:w="2880"/>
          </w:tcPr>
          <w:p>
            <w:r>
              <w:t>string</w:t>
            </w:r>
          </w:p>
        </w:tc>
        <w:tc>
          <w:tcPr>
            <w:tcW w:type="dxa" w:w="2880"/>
          </w:tcPr>
          <w:p>
            <w:r>
              <w:t>The retention filter type (ApmRetentionFilterType).</w:t>
            </w:r>
          </w:p>
        </w:tc>
      </w:tr>
      <w:tr>
        <w:tc>
          <w:tcPr>
            <w:tcW w:type="dxa" w:w="2880"/>
          </w:tcPr>
          <w:p>
            <w:r>
              <w:t>errors</w:t>
            </w:r>
          </w:p>
        </w:tc>
        <w:tc>
          <w:tcPr>
            <w:tcW w:type="dxa" w:w="2880"/>
          </w:tcPr>
          <w:p>
            <w:r>
              <w:t>array[string]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'{{DATADOG_BASE_URL}}/api/v2/apm/config/retention-filters/abc123'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"spans-sampling-processor"</w:t>
        <w:br/>
        <w:t xml:space="preserve">    }</w:t>
        <w:br/>
        <w:t xml:space="preserve">  }'</w:t>
      </w:r>
    </w:p>
    <w:p>
      <w:pPr>
        <w:pStyle w:val="Heading3"/>
      </w:pPr>
      <w:r>
        <w:t>Notes</w:t>
      </w:r>
    </w:p>
    <w:p>
      <w:pPr>
        <w:pStyle w:val="ListBullet"/>
      </w:pPr>
      <w:r>
        <w:t>The request body schema references RetentionFilterUpdateAttributes and ApmRetentionFilterType, but the scraped documentation does not enumerate their fields/allowed values. Use the exact structure required by your Datadog API schema for these objects.</w:t>
      </w:r>
    </w:p>
    <w:p>
      <w:pPr>
        <w:pStyle w:val="ListBullet"/>
      </w:pPr>
      <w:r>
        <w:t>Default filters of types spans-errors-sampling-processor and spans-appsec-sampling-processor cannot be renamed or removed (as noted in the source documentation).</w:t>
      </w:r>
    </w:p>
    <w:p>
      <w:pPr>
        <w:pStyle w:val="Heading3"/>
      </w:pPr>
      <w:r>
        <w:t>Error Handling</w:t>
      </w:r>
    </w:p>
    <w:p>
      <w:pPr>
        <w:pStyle w:val="ListBullet"/>
      </w:pPr>
      <w:r>
        <w:t>400 Bad Request: The update payload is invalid (schema/validation errors).</w:t>
      </w:r>
    </w:p>
    <w:p>
      <w:pPr>
        <w:pStyle w:val="ListBullet"/>
      </w:pPr>
      <w:r>
        <w:t>403 Not Authorized: The caller lacks permission to update retention filters.</w:t>
      </w:r>
    </w:p>
    <w:p>
      <w:pPr>
        <w:pStyle w:val="ListBullet"/>
      </w:pPr>
      <w:r>
        <w:t>404 Not Found: No retention filter exists with the provided filter_id.</w:t>
      </w:r>
    </w:p>
    <w:p>
      <w:pPr>
        <w:pStyle w:val="ListBullet"/>
      </w:pPr>
      <w:r>
        <w:t>429 Too Many Requests: Rate limit exceeded; retry later.</w:t>
      </w:r>
    </w:p>
    <w:p>
      <w:pPr>
        <w:pStyle w:val="Heading3"/>
      </w:pPr>
      <w:r>
        <w:t>Related apmRetentionFilters actions</w:t>
      </w:r>
    </w:p>
    <w:p>
      <w:pPr>
        <w:pStyle w:val="ListBullet"/>
      </w:pPr>
      <w:r>
        <w:t>[POST] Create an APM Retention Filter — /api/v2/apm/config/retention-filters</w:t>
      </w:r>
    </w:p>
    <w:p>
      <w:pPr>
        <w:pStyle w:val="ListBullet"/>
      </w:pPr>
      <w:r>
        <w:t>[DELETE] Delete an APM Retention Filter — /api/v2/apm/config/retention-filters/{{filterId}}</w:t>
      </w:r>
    </w:p>
    <w:p>
      <w:pPr>
        <w:pStyle w:val="ListBullet"/>
      </w:pPr>
      <w:r>
        <w:t>[GET] Get an APM Retention Filter — /api/v2/apm/config/retention-filters/{{filterId}}</w:t>
      </w:r>
    </w:p>
    <w:p>
      <w:pPr>
        <w:pStyle w:val="ListBullet"/>
      </w:pPr>
      <w:r>
        <w:t>[GET] List APM Retention Filters — /api/v2/apm/config/retention-filters</w:t>
      </w:r>
    </w:p>
    <w:p>
      <w:r>
        <w:br w:type="page"/>
      </w:r>
    </w:p>
    <w:p>
      <w:pPr>
        <w:pStyle w:val="Heading2"/>
      </w:pPr>
      <w:r>
        <w:t>530. [POST] Create App (App Builder)</w:t>
      </w:r>
    </w:p>
    <w:p>
      <w:r>
        <w:rPr>
          <w:b/>
        </w:rPr>
        <w:t xml:space="preserve">Endpoint: </w:t>
      </w:r>
      <w:r>
        <w:rPr>
          <w:rFonts w:ascii="Courier New" w:hAnsi="Courier New"/>
          <w:sz w:val="18"/>
        </w:rPr>
        <w:t>/api/v2/app-builder/apps</w:t>
      </w:r>
    </w:p>
    <w:p>
      <w:pPr>
        <w:pStyle w:val="Heading3"/>
      </w:pPr>
      <w:r>
        <w:t>Prerequisites</w:t>
      </w:r>
    </w:p>
    <w:p>
      <w:pPr>
        <w:pStyle w:val="ListBullet"/>
      </w:pPr>
      <w:r>
        <w:t>Must have permissions to create App Builder apps (can be configured via the Datadog UI)</w:t>
      </w:r>
    </w:p>
    <w:p>
      <w:pPr>
        <w:pStyle w:val="Heading3"/>
      </w:pPr>
      <w:r>
        <w:t>Method</w:t>
      </w:r>
    </w:p>
    <w:p>
      <w:r>
        <w:t>POST</w:t>
      </w:r>
    </w:p>
    <w:p>
      <w:pPr>
        <w:pStyle w:val="Heading3"/>
      </w:pPr>
      <w:r>
        <w:t>URL</w:t>
      </w:r>
    </w:p>
    <w:p>
      <w:r>
        <w:t>{{DATADOG_BASE_URL}}/api/v2/app-builder/apps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App Builder app and returns the newly created app’s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data.type</w:t>
            </w:r>
          </w:p>
        </w:tc>
        <w:tc>
          <w:tcPr>
            <w:tcW w:type="dxa" w:w="2880"/>
          </w:tcPr>
          <w:p>
            <w:r>
              <w:t>string</w:t>
            </w:r>
          </w:p>
        </w:tc>
        <w:tc>
          <w:tcPr>
            <w:tcW w:type="dxa" w:w="2880"/>
          </w:tcPr>
          <w:p>
            <w:r>
              <w:t>Required. App definition type (&lt;AppDefinitionType&gt;).</w:t>
            </w:r>
          </w:p>
        </w:tc>
      </w:tr>
      <w:tr>
        <w:tc>
          <w:tcPr>
            <w:tcW w:type="dxa" w:w="2880"/>
          </w:tcPr>
          <w:p>
            <w:r>
              <w:t>data.attributes</w:t>
            </w:r>
          </w:p>
        </w:tc>
        <w:tc>
          <w:tcPr>
            <w:tcW w:type="dxa" w:w="2880"/>
          </w:tcPr>
          <w:p>
            <w:r>
              <w:t>object</w:t>
            </w:r>
          </w:p>
        </w:tc>
        <w:tc>
          <w:tcPr>
            <w:tcW w:type="dxa" w:w="2880"/>
          </w:tcPr>
          <w:p>
            <w:r>
              <w:t>App creation attributes (&lt;CreateAppRequestDataAttributes&gt;).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"abc123def456",</w:t>
        <w:br/>
        <w:t xml:space="preserve"> "type": "app"</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response wrapper for the created resource.</w:t>
            </w:r>
          </w:p>
        </w:tc>
      </w:tr>
      <w:tr>
        <w:tc>
          <w:tcPr>
            <w:tcW w:type="dxa" w:w="2880"/>
          </w:tcPr>
          <w:p>
            <w:r>
              <w:t>data.id</w:t>
            </w:r>
          </w:p>
        </w:tc>
        <w:tc>
          <w:tcPr>
            <w:tcW w:type="dxa" w:w="2880"/>
          </w:tcPr>
          <w:p>
            <w:r>
              <w:t>string</w:t>
            </w:r>
          </w:p>
        </w:tc>
        <w:tc>
          <w:tcPr>
            <w:tcW w:type="dxa" w:w="2880"/>
          </w:tcPr>
          <w:p>
            <w:r>
              <w:t>The ID of the created app.</w:t>
            </w:r>
          </w:p>
        </w:tc>
      </w:tr>
      <w:tr>
        <w:tc>
          <w:tcPr>
            <w:tcW w:type="dxa" w:w="2880"/>
          </w:tcPr>
          <w:p>
            <w:r>
              <w:t>data.type</w:t>
            </w:r>
          </w:p>
        </w:tc>
        <w:tc>
          <w:tcPr>
            <w:tcW w:type="dxa" w:w="2880"/>
          </w:tcPr>
          <w:p>
            <w:r>
              <w:t>string</w:t>
            </w:r>
          </w:p>
        </w:tc>
        <w:tc>
          <w:tcPr>
            <w:tcW w:type="dxa" w:w="2880"/>
          </w:tcPr>
          <w:p>
            <w:r>
              <w:t>App definition type (&lt;AppDefinitionType&gt;).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(free-form key/value).</w:t>
            </w:r>
          </w:p>
        </w:tc>
      </w:tr>
      <w:tr>
        <w:tc>
          <w:tcPr>
            <w:tcW w:type="dxa" w:w="2880"/>
          </w:tcPr>
          <w:p>
            <w:r>
              <w:t>errors[].source</w:t>
            </w:r>
          </w:p>
        </w:tc>
        <w:tc>
          <w:tcPr>
            <w:tcW w:type="dxa" w:w="2880"/>
          </w:tcPr>
          <w:p>
            <w:r>
              <w:t>object</w:t>
            </w:r>
          </w:p>
        </w:tc>
        <w:tc>
          <w:tcPr>
            <w:tcW w:type="dxa" w:w="2880"/>
          </w:tcPr>
          <w:p>
            <w:r>
              <w:t>Error source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r>
        <w:tc>
          <w:tcPr>
            <w:tcW w:type="dxa" w:w="2880"/>
          </w:tcPr>
          <w:p>
            <w:r>
              <w:t>errors[]</w:t>
            </w:r>
          </w:p>
        </w:tc>
        <w:tc>
          <w:tcPr>
            <w:tcW w:type="dxa" w:w="2880"/>
          </w:tcPr>
          <w:p>
            <w:r>
              <w:t>string</w:t>
            </w:r>
          </w:p>
        </w:tc>
        <w:tc>
          <w:tcPr>
            <w:tcW w:type="dxa" w:w="2880"/>
          </w:tcPr>
          <w:p>
            <w:r>
              <w:t>(429 only)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'{{DATADOG_BASE_URL}}/api/v2/app-builder/apps'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"app",</w:t>
        <w:br/>
        <w:t xml:space="preserve"> "attributes": {}</w:t>
        <w:br/>
        <w:t xml:space="preserve">    }</w:t>
        <w:br/>
        <w:t xml:space="preserve">  }'</w:t>
      </w:r>
    </w:p>
    <w:p>
      <w:pPr>
        <w:pStyle w:val="Heading3"/>
      </w:pPr>
      <w:r>
        <w:t>Notes</w:t>
      </w:r>
    </w:p>
    <w:p>
      <w:pPr>
        <w:pStyle w:val="ListBullet"/>
      </w:pPr>
      <w:r>
        <w:t>The request body schema references &lt;CreateAppRequestDataAttributes&gt; and &lt;AppDefinitionType&gt;, but the scraped content does not enumerate their allowed fields/values.</w:t>
      </w:r>
    </w:p>
    <w:p>
      <w:pPr>
        <w:pStyle w:val="Heading3"/>
      </w:pPr>
      <w:r>
        <w:t>Related appBuilderApps actions</w:t>
      </w:r>
    </w:p>
    <w:p>
      <w:pPr>
        <w:pStyle w:val="ListBullet"/>
      </w:pPr>
      <w:r>
        <w:t>[DELETE] Delete an App Builder App — /api/v2/app-builder/apps/{{appId}}</w:t>
      </w:r>
    </w:p>
    <w:p>
      <w:pPr>
        <w:pStyle w:val="ListBullet"/>
      </w:pPr>
      <w:r>
        <w:t>[DELETE] Delete Multiple Apps — /api/v2/app-builder/apps</w:t>
      </w:r>
    </w:p>
    <w:p>
      <w:pPr>
        <w:pStyle w:val="ListBullet"/>
      </w:pPr>
      <w:r>
        <w:t>[GET] List Apps — /api/v2/app-builder/apps</w:t>
      </w:r>
    </w:p>
    <w:p>
      <w:pPr>
        <w:pStyle w:val="ListBullet"/>
      </w:pPr>
      <w:r>
        <w:t>[DELETE] Unpublish an App — /api/v2/app-builder/apps/{{appId}}/deployment</w:t>
      </w:r>
    </w:p>
    <w:p>
      <w:pPr>
        <w:pStyle w:val="ListBullet"/>
      </w:pPr>
      <w:r>
        <w:t>[PATCH] Update an App — /api/v2/app-builder/apps/{{appId}}</w:t>
      </w:r>
    </w:p>
    <w:p>
      <w:r>
        <w:br w:type="page"/>
      </w:r>
    </w:p>
    <w:p>
      <w:pPr>
        <w:pStyle w:val="Heading2"/>
      </w:pPr>
      <w:r>
        <w:t>531. [DELETE] Delete an App Builder App</w:t>
      </w:r>
    </w:p>
    <w:p>
      <w:r>
        <w:rPr>
          <w:b/>
        </w:rPr>
        <w:t xml:space="preserve">Endpoint: </w:t>
      </w:r>
      <w:r>
        <w:rPr>
          <w:rFonts w:ascii="Courier New" w:hAnsi="Courier New"/>
          <w:sz w:val="18"/>
        </w:rPr>
        <w:t>/api/v2/app-builder/apps/{{appId}}</w:t>
      </w:r>
    </w:p>
    <w:p>
      <w:pPr>
        <w:pStyle w:val="Heading3"/>
      </w:pPr>
      <w:r>
        <w:t>Prerequisites</w:t>
      </w:r>
    </w:p>
    <w:p>
      <w:pPr>
        <w:pStyle w:val="ListBullet"/>
      </w:pPr>
      <w:r>
        <w:t>The caller must have permissions to delete App Builder apps (can be configured via Datadog UI permissions)</w:t>
      </w:r>
    </w:p>
    <w:p>
      <w:pPr>
        <w:pStyle w:val="Heading3"/>
      </w:pPr>
      <w:r>
        <w:t>Method</w:t>
      </w:r>
    </w:p>
    <w:p>
      <w:r>
        <w:t>DELETE</w:t>
      </w:r>
    </w:p>
    <w:p>
      <w:pPr>
        <w:pStyle w:val="Heading3"/>
      </w:pPr>
      <w:r>
        <w:t>URL</w:t>
      </w:r>
    </w:p>
    <w:p>
      <w:r>
        <w:t>{{DATADOG_BASE_URL}}/api/v2/app-builder/apps/{{app_id}}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App Builder app by ID.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 or /apps).</w:t>
      </w:r>
    </w:p>
    <w:p>
      <w:pPr>
        <w:pStyle w:val="ListBullet"/>
      </w:pPr>
      <w:r>
        <w:t>Always construct the path as /api/v2/app-builder/apps/{{app_id}}, where {{app_id}} is a non-empty string.</w:t>
      </w:r>
    </w:p>
    <w:p>
      <w:pPr>
        <w:pStyle w:val="ListBullet"/>
      </w:pPr>
      <w:r>
        <w:t>Do not infer or guess the app_id.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/api/v2/app-builder/apps/65bb1f25-52e1-4510-9f8d-22d1516ed693</w:t>
      </w:r>
    </w:p>
    <w:p>
      <w:pPr>
        <w:pStyle w:val="Heading3"/>
      </w:pPr>
      <w:r>
        <w:t>Invalid Examples</w:t>
      </w:r>
    </w:p>
    <w:p>
      <w:r>
        <w:rPr>
          <w:b/>
          <w:color w:val="666666"/>
          <w:sz w:val="16"/>
        </w:rPr>
        <w:t>[http]</w:t>
      </w:r>
    </w:p>
    <w:p>
      <w:pPr>
        <w:shd w:fill="F2F2F2" w:val="clear"/>
      </w:pPr>
      <w:r>
        <w:rPr>
          <w:rFonts w:ascii="Courier New" w:hAnsi="Courier New"/>
          <w:sz w:val="17"/>
        </w:rPr>
        <w:t>/api/v2/app-builder/apps/</w:t>
        <w:br/>
        <w:t>/api/v2/app-builder/apps</w:t>
        <w:br/>
        <w:t>/api/v2/app-builder/apps//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delete. Example: 65bb1f25-52e1-4510-9f8d-22d1516ed693.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"65bb1f25-52e1-4510-9f8d-22d1516ed693",</w:t>
        <w:br/>
        <w:t xml:space="preserve"> "type": "app"</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"410",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deleted app resource.</w:t>
            </w:r>
          </w:p>
        </w:tc>
      </w:tr>
      <w:tr>
        <w:tc>
          <w:tcPr>
            <w:tcW w:type="dxa" w:w="2880"/>
          </w:tcPr>
          <w:p>
            <w:r>
              <w:t>data.id</w:t>
            </w:r>
          </w:p>
        </w:tc>
        <w:tc>
          <w:tcPr>
            <w:tcW w:type="dxa" w:w="2880"/>
          </w:tcPr>
          <w:p>
            <w:r>
              <w:t>string</w:t>
            </w:r>
          </w:p>
        </w:tc>
        <w:tc>
          <w:tcPr>
            <w:tcW w:type="dxa" w:w="2880"/>
          </w:tcPr>
          <w:p>
            <w:r>
              <w:t>The ID of the deleted app.</w:t>
            </w:r>
          </w:p>
        </w:tc>
      </w:tr>
      <w:tr>
        <w:tc>
          <w:tcPr>
            <w:tcW w:type="dxa" w:w="2880"/>
          </w:tcPr>
          <w:p>
            <w:r>
              <w:t>data.type</w:t>
            </w:r>
          </w:p>
        </w:tc>
        <w:tc>
          <w:tcPr>
            <w:tcW w:type="dxa" w:w="2880"/>
          </w:tcPr>
          <w:p>
            <w:r>
              <w:t>string</w:t>
            </w:r>
          </w:p>
        </w:tc>
        <w:tc>
          <w:tcPr>
            <w:tcW w:type="dxa" w:w="2880"/>
          </w:tcPr>
          <w:p>
            <w:r>
              <w:t>The app definition type (AppDefinitionType). Exact allowed values not specified in the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Key/value metadata about the error ({[key: string]: any}).</w:t>
            </w:r>
          </w:p>
        </w:tc>
      </w:tr>
      <w:tr>
        <w:tc>
          <w:tcPr>
            <w:tcW w:type="dxa" w:w="2880"/>
          </w:tcPr>
          <w:p>
            <w:r>
              <w:t>errors[].source</w:t>
            </w:r>
          </w:p>
        </w:tc>
        <w:tc>
          <w:tcPr>
            <w:tcW w:type="dxa" w:w="2880"/>
          </w:tcPr>
          <w:p>
            <w:r>
              <w:t>object</w:t>
            </w:r>
          </w:p>
        </w:tc>
        <w:tc>
          <w:tcPr>
            <w:tcW w:type="dxa" w:w="2880"/>
          </w:tcPr>
          <w:p>
            <w:r>
              <w:t>Error source (JSONAPIErrorItemSource). Shape not specified in the provided documentation.</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'{{DATADOG_BASE_URL}}/api/v2/app-builder/apps/65bb1f25-52e1-4510-9f8d-22d1516ed693' \</w:t>
        <w:br/>
        <w:t xml:space="preserve"> --header 'Accept: application/json' \</w:t>
        <w:br/>
        <w:t xml:space="preserve"> --header 'DD-APPLICATION-KEY: {{DATADOG_APPLICATION_KEY}}'</w:t>
      </w:r>
    </w:p>
    <w:p>
      <w:pPr>
        <w:pStyle w:val="Heading3"/>
      </w:pPr>
      <w:r>
        <w:t>Behavior</w:t>
      </w:r>
    </w:p>
    <w:p>
      <w:pPr>
        <w:pStyle w:val="ListBullet"/>
      </w:pPr>
      <w:r>
        <w:t>Validates the app_id path parameter.</w:t>
      </w:r>
    </w:p>
    <w:p>
      <w:pPr>
        <w:pStyle w:val="ListBullet"/>
      </w:pPr>
      <w:r>
        <w:t>Deletes the specified app if it exists and the caller is authorized.</w:t>
      </w:r>
    </w:p>
    <w:p>
      <w:pPr>
        <w:pStyle w:val="ListBullet"/>
      </w:pPr>
      <w:r>
        <w:t>Returns the deleted app’s id and type on success.</w:t>
      </w:r>
    </w:p>
    <w:p>
      <w:pPr>
        <w:pStyle w:val="Heading3"/>
      </w:pPr>
      <w:r>
        <w:t>Notes</w:t>
      </w:r>
    </w:p>
    <w:p>
      <w:pPr>
        <w:pStyle w:val="ListBullet"/>
      </w:pPr>
      <w:r>
        <w:t>This endpoint has no request body.</w:t>
      </w:r>
    </w:p>
    <w:p>
      <w:pPr>
        <w:pStyle w:val="ListBullet"/>
      </w:pPr>
      <w:r>
        <w:t>The documentation indicates an application key is required; the system supplies DD-APPLICATION-KEY automatically.</w:t>
      </w:r>
    </w:p>
    <w:p>
      <w:pPr>
        <w:pStyle w:val="Heading3"/>
      </w:pPr>
      <w:r>
        <w:t>Error Handling</w:t>
      </w:r>
    </w:p>
    <w:p>
      <w:pPr>
        <w:pStyle w:val="ListBullet"/>
      </w:pPr>
      <w:r>
        <w:t>400 Bad Request: Invalid request for this operation.</w:t>
      </w:r>
    </w:p>
    <w:p>
      <w:pPr>
        <w:pStyle w:val="ListBullet"/>
      </w:pPr>
      <w:r>
        <w:t>403 Forbidden: Caller lacks permission to delete the app.</w:t>
      </w:r>
    </w:p>
    <w:p>
      <w:pPr>
        <w:pStyle w:val="ListBullet"/>
      </w:pPr>
      <w:r>
        <w:t>404 Not Found: The specified app_id does not exist.</w:t>
      </w:r>
    </w:p>
    <w:p>
      <w:pPr>
        <w:pStyle w:val="ListBullet"/>
      </w:pPr>
      <w:r>
        <w:t>410 Gone: The resource previously existed but is no longer available.</w:t>
      </w:r>
    </w:p>
    <w:p>
      <w:pPr>
        <w:pStyle w:val="ListBullet"/>
      </w:pPr>
      <w:r>
        <w:t>429 Too Many Requests: Rate limit exceeded.</w:t>
      </w:r>
    </w:p>
    <w:p>
      <w:pPr>
        <w:pStyle w:val="Heading3"/>
      </w:pPr>
      <w:r>
        <w:t>Related appBuilderApps actions</w:t>
      </w:r>
    </w:p>
    <w:p>
      <w:pPr>
        <w:pStyle w:val="ListBullet"/>
      </w:pPr>
      <w:r>
        <w:t>[POST] Create App (App Builder) — /api/v2/app-builder/apps</w:t>
      </w:r>
    </w:p>
    <w:p>
      <w:pPr>
        <w:pStyle w:val="ListBullet"/>
      </w:pPr>
      <w:r>
        <w:t>[DELETE] Delete Multiple Apps — /api/v2/app-builder/apps</w:t>
      </w:r>
    </w:p>
    <w:p>
      <w:pPr>
        <w:pStyle w:val="ListBullet"/>
      </w:pPr>
      <w:r>
        <w:t>[GET] List Apps — /api/v2/app-builder/apps</w:t>
      </w:r>
    </w:p>
    <w:p>
      <w:pPr>
        <w:pStyle w:val="ListBullet"/>
      </w:pPr>
      <w:r>
        <w:t>[DELETE] Unpublish an App — /api/v2/app-builder/apps/{{appId}}/deployment</w:t>
      </w:r>
    </w:p>
    <w:p>
      <w:pPr>
        <w:pStyle w:val="ListBullet"/>
      </w:pPr>
      <w:r>
        <w:t>[PATCH] Update an App — /api/v2/app-builder/apps/{{appId}}</w:t>
      </w:r>
    </w:p>
    <w:p>
      <w:r>
        <w:br w:type="page"/>
      </w:r>
    </w:p>
    <w:p>
      <w:pPr>
        <w:pStyle w:val="Heading2"/>
      </w:pPr>
      <w:r>
        <w:t>532. [DELETE] Delete Multiple Apps</w:t>
      </w:r>
    </w:p>
    <w:p>
      <w:r>
        <w:rPr>
          <w:b/>
        </w:rPr>
        <w:t xml:space="preserve">Endpoint: </w:t>
      </w:r>
      <w:r>
        <w:rPr>
          <w:rFonts w:ascii="Courier New" w:hAnsi="Courier New"/>
          <w:sz w:val="18"/>
        </w:rPr>
        <w:t>/api/v2/app-builder/apps</w:t>
      </w:r>
    </w:p>
    <w:p>
      <w:pPr>
        <w:pStyle w:val="Heading3"/>
      </w:pPr>
      <w:r>
        <w:t>Prerequisites</w:t>
      </w:r>
    </w:p>
    <w:p>
      <w:pPr>
        <w:pStyle w:val="ListBullet"/>
      </w:pPr>
      <w:r>
        <w:t>You must have permissions to delete App Builder apps.</w:t>
      </w:r>
    </w:p>
    <w:p>
      <w:pPr>
        <w:pStyle w:val="Heading3"/>
      </w:pPr>
      <w:r>
        <w:t>Method</w:t>
      </w:r>
    </w:p>
    <w:p>
      <w:r>
        <w:t>DELETE</w:t>
      </w:r>
    </w:p>
    <w:p>
      <w:pPr>
        <w:pStyle w:val="Heading3"/>
      </w:pPr>
      <w:r>
        <w:t>URL</w:t>
      </w:r>
    </w:p>
    <w:p>
      <w:r>
        <w:t>{{DATADOG_BASE_URL}}/api/v2/app-builder/apps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App Builder apps in a single request by providing a list of app IDs to delete.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objects containing the apps to delete.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app to delete.</w:t>
            </w:r>
          </w:p>
        </w:tc>
      </w:tr>
      <w:tr>
        <w:tc>
          <w:tcPr>
            <w:tcW w:type="dxa" w:w="2880"/>
          </w:tcPr>
          <w:p>
            <w:r>
              <w:t>type</w:t>
            </w:r>
          </w:p>
        </w:tc>
        <w:tc>
          <w:tcPr>
            <w:tcW w:type="dxa" w:w="2880"/>
          </w:tcPr>
          <w:p>
            <w:r>
              <w:t>&lt;AppDefinitionType&gt;</w:t>
            </w:r>
          </w:p>
        </w:tc>
        <w:tc>
          <w:tcPr>
            <w:tcW w:type="dxa" w:w="2880"/>
          </w:tcPr>
          <w:p>
            <w:r>
              <w:t>Required. The app definition type. (Enum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"app_1234567890abcdef",</w:t>
        <w:br/>
        <w:t xml:space="preserve"> "type": "app"</w:t>
        <w:br/>
        <w:t xml:space="preserve"> },</w:t>
        <w:br/>
        <w:t xml:space="preserve"> {</w:t>
        <w:br/>
        <w:t xml:space="preserve"> "id": "app_fedcba0987654321",</w:t>
        <w:br/>
        <w:t xml:space="preserve"> "type": "app"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objects containing the IDs of the deleted apps.</w:t>
            </w:r>
          </w:p>
        </w:tc>
      </w:tr>
      <w:tr>
        <w:tc>
          <w:tcPr>
            <w:tcW w:type="dxa" w:w="2880"/>
          </w:tcPr>
          <w:p>
            <w:r>
              <w:t>data[].id</w:t>
            </w:r>
          </w:p>
        </w:tc>
        <w:tc>
          <w:tcPr>
            <w:tcW w:type="dxa" w:w="2880"/>
          </w:tcPr>
          <w:p>
            <w:r>
              <w:t>string</w:t>
            </w:r>
          </w:p>
        </w:tc>
        <w:tc>
          <w:tcPr>
            <w:tcW w:type="dxa" w:w="2880"/>
          </w:tcPr>
          <w:p>
            <w:r>
              <w:t>The ID of the deleted app.</w:t>
            </w:r>
          </w:p>
        </w:tc>
      </w:tr>
      <w:tr>
        <w:tc>
          <w:tcPr>
            <w:tcW w:type="dxa" w:w="2880"/>
          </w:tcPr>
          <w:p>
            <w:r>
              <w:t>data[].type</w:t>
            </w:r>
          </w:p>
        </w:tc>
        <w:tc>
          <w:tcPr>
            <w:tcW w:type="dxa" w:w="2880"/>
          </w:tcPr>
          <w:p>
            <w:r>
              <w:t>&lt;AppDefinitionType&gt;</w:t>
            </w:r>
          </w:p>
        </w:tc>
        <w:tc>
          <w:tcPr>
            <w:tcW w:type="dxa" w:w="2880"/>
          </w:tcPr>
          <w:p>
            <w:r>
              <w:t>The app definition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'{{DATADOG_BASE_URL}}/api/v2/app-builder/apps'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"app_1234567890abcdef", "type": "app" },</w:t>
        <w:br/>
        <w:t xml:space="preserve">      { "id": "app_fedcba0987654321", "type": "app" }</w:t>
        <w:br/>
        <w:t xml:space="preserve">    ]</w:t>
        <w:br/>
        <w:t xml:space="preserve">  }'</w:t>
      </w:r>
    </w:p>
    <w:p>
      <w:pPr>
        <w:pStyle w:val="Heading3"/>
      </w:pPr>
      <w:r>
        <w:t>Example Usage</w:t>
      </w:r>
    </w:p>
    <w:p>
      <w:pPr>
        <w:pStyle w:val="Heading3"/>
      </w:pPr>
      <w:r>
        <w:t>Example 1: Delete two apps</w:t>
      </w:r>
    </w:p>
    <w:p>
      <w:r>
        <w:rPr>
          <w:b/>
          <w:color w:val="666666"/>
          <w:sz w:val="16"/>
        </w:rPr>
        <w:t>[bash]</w:t>
      </w:r>
    </w:p>
    <w:p>
      <w:pPr>
        <w:shd w:fill="F2F2F2" w:val="clear"/>
      </w:pPr>
      <w:r>
        <w:rPr>
          <w:rFonts w:ascii="Courier New" w:hAnsi="Courier New"/>
          <w:sz w:val="17"/>
        </w:rPr>
        <w:t>curl --request DELETE '{{DATADOG_BASE_URL}}/api/v2/app-builder/apps'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"app_1234567890abcdef", "type": "app" },</w:t>
        <w:br/>
        <w:t xml:space="preserve">      { "id": "app_fedcba0987654321", "type": "app" }</w:t>
        <w:br/>
        <w:t xml:space="preserve">    ]</w:t>
        <w:br/>
        <w:t xml:space="preserve">  }'</w:t>
      </w:r>
    </w:p>
    <w:p>
      <w:pPr>
        <w:pStyle w:val="Heading3"/>
      </w:pPr>
      <w:r>
        <w:t>Example 2: Delete a single app (still uses an array)</w:t>
      </w:r>
    </w:p>
    <w:p>
      <w:r>
        <w:rPr>
          <w:b/>
          <w:color w:val="666666"/>
          <w:sz w:val="16"/>
        </w:rPr>
        <w:t>[bash]</w:t>
      </w:r>
    </w:p>
    <w:p>
      <w:pPr>
        <w:shd w:fill="F2F2F2" w:val="clear"/>
      </w:pPr>
      <w:r>
        <w:rPr>
          <w:rFonts w:ascii="Courier New" w:hAnsi="Courier New"/>
          <w:sz w:val="17"/>
        </w:rPr>
        <w:t>curl --request DELETE '{{DATADOG_BASE_URL}}/api/v2/app-builder/apps'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"app_0a1b2c3d4e5f6789", "type": "app" }</w:t>
        <w:br/>
        <w:t xml:space="preserve">    ]</w:t>
        <w:br/>
        <w:t xml:space="preserve">  }'</w:t>
      </w:r>
    </w:p>
    <w:p>
      <w:pPr>
        <w:pStyle w:val="Heading3"/>
      </w:pPr>
      <w:r>
        <w:t>Behavior</w:t>
      </w:r>
    </w:p>
    <w:p>
      <w:pPr>
        <w:pStyle w:val="ListBullet"/>
      </w:pPr>
      <w:r>
        <w:t>Validates the request body contains a data array with id and type for each app.</w:t>
      </w:r>
    </w:p>
    <w:p>
      <w:pPr>
        <w:pStyle w:val="ListBullet"/>
      </w:pPr>
      <w:r>
        <w:t>Deletes each referenced app.</w:t>
      </w:r>
    </w:p>
    <w:p>
      <w:pPr>
        <w:pStyle w:val="ListBullet"/>
      </w:pPr>
      <w:r>
        <w:t>Returns a data array listing the deleted app IDs and their types.</w:t>
      </w:r>
    </w:p>
    <w:p>
      <w:pPr>
        <w:pStyle w:val="Heading3"/>
      </w:pPr>
      <w:r>
        <w:t>Notes</w:t>
      </w:r>
    </w:p>
    <w:p>
      <w:pPr>
        <w:pStyle w:val="ListBullet"/>
      </w:pPr>
      <w:r>
        <w:t>The request body is required and must be JSON (application/json).</w:t>
      </w:r>
    </w:p>
    <w:p>
      <w:pPr>
        <w:pStyle w:val="ListBullet"/>
      </w:pPr>
      <w:r>
        <w:t>&lt;AppDefinitionType&gt; is referenced in the scraped content, but the allowed values are not provided there.</w:t>
      </w:r>
    </w:p>
    <w:p>
      <w:pPr>
        <w:pStyle w:val="Heading3"/>
      </w:pPr>
      <w:r>
        <w:t>Error Handling</w:t>
      </w:r>
    </w:p>
    <w:p>
      <w:pPr>
        <w:pStyle w:val="ListBullet"/>
      </w:pPr>
      <w:r>
        <w:t>400 Bad Request: Invalid request body (e.g., missing required fields).</w:t>
      </w:r>
    </w:p>
    <w:p>
      <w:pPr>
        <w:pStyle w:val="ListBullet"/>
      </w:pPr>
      <w:r>
        <w:t>403 Forbidden: Caller does not have permission to delete apps.</w:t>
      </w:r>
    </w:p>
    <w:p>
      <w:pPr>
        <w:pStyle w:val="ListBullet"/>
      </w:pPr>
      <w:r>
        <w:t>404 Not Found: One or more referenced apps could not be found.</w:t>
      </w:r>
    </w:p>
    <w:p>
      <w:pPr>
        <w:pStyle w:val="ListBullet"/>
      </w:pPr>
      <w:r>
        <w:t>429 Too Many Requests: Rate limit exceeded.</w:t>
      </w:r>
    </w:p>
    <w:p>
      <w:pPr>
        <w:pStyle w:val="Heading3"/>
      </w:pPr>
      <w:r>
        <w:t>Related appBuilderApps actions</w:t>
      </w:r>
    </w:p>
    <w:p>
      <w:pPr>
        <w:pStyle w:val="ListBullet"/>
      </w:pPr>
      <w:r>
        <w:t>[POST] Create App (App Builder) — /api/v2/app-builder/apps</w:t>
      </w:r>
    </w:p>
    <w:p>
      <w:pPr>
        <w:pStyle w:val="ListBullet"/>
      </w:pPr>
      <w:r>
        <w:t>[DELETE] Delete an App Builder App — /api/v2/app-builder/apps/{{appId}}</w:t>
      </w:r>
    </w:p>
    <w:p>
      <w:pPr>
        <w:pStyle w:val="ListBullet"/>
      </w:pPr>
      <w:r>
        <w:t>[GET] List Apps — /api/v2/app-builder/apps</w:t>
      </w:r>
    </w:p>
    <w:p>
      <w:pPr>
        <w:pStyle w:val="ListBullet"/>
      </w:pPr>
      <w:r>
        <w:t>[DELETE] Unpublish an App — /api/v2/app-builder/apps/{{appId}}/deployment</w:t>
      </w:r>
    </w:p>
    <w:p>
      <w:pPr>
        <w:pStyle w:val="ListBullet"/>
      </w:pPr>
      <w:r>
        <w:t>[PATCH] Update an App — /api/v2/app-builder/apps/{{appId}}</w:t>
      </w:r>
    </w:p>
    <w:p>
      <w:r>
        <w:br w:type="page"/>
      </w:r>
    </w:p>
    <w:p>
      <w:pPr>
        <w:pStyle w:val="Heading2"/>
      </w:pPr>
      <w:r>
        <w:t>533. [GET] Get an App Definition</w:t>
      </w:r>
    </w:p>
    <w:p>
      <w:r>
        <w:rPr>
          <w:b/>
        </w:rPr>
        <w:t xml:space="preserve">Endpoint: </w:t>
      </w:r>
      <w:r>
        <w:rPr>
          <w:rFonts w:ascii="Courier New" w:hAnsi="Courier New"/>
          <w:sz w:val="18"/>
        </w:rPr>
        <w:t>/api/v2/app-builder/apps/{{appId}}</w:t>
      </w:r>
    </w:p>
    <w:p>
      <w:pPr>
        <w:pStyle w:val="Heading3"/>
      </w:pPr>
      <w:r>
        <w:t>Prerequisites</w:t>
      </w:r>
    </w:p>
    <w:p>
      <w:pPr>
        <w:pStyle w:val="ListBullet"/>
      </w:pPr>
      <w:r>
        <w:t>You must have access to the App Builder app you want to retrieve.</w:t>
      </w:r>
    </w:p>
    <w:p>
      <w:pPr>
        <w:pStyle w:val="Heading3"/>
      </w:pPr>
      <w:r>
        <w:t>Method</w:t>
      </w:r>
    </w:p>
    <w:p>
      <w:r>
        <w:t>GET</w:t>
      </w:r>
    </w:p>
    <w:p>
      <w:pPr>
        <w:pStyle w:val="Heading3"/>
      </w:pPr>
      <w:r>
        <w:t>URL</w:t>
      </w:r>
    </w:p>
    <w:p>
      <w:r>
        <w:t>{{DATADOG_BASE_URL}}/api/v2/app-builder/apps/{{app_id}}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full definition of an App Builder app by ID. You can optionally request a specific app version; otherwise, the latest version is returned.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w:t>
      </w:r>
    </w:p>
    <w:p>
      <w:pPr>
        <w:pStyle w:val="ListBullet"/>
      </w:pPr>
      <w:r>
        <w:t>Always construct the path as /api/v2/app-builder/apps/{{app_id}},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/api/v2/app-builder/apps/65bb1f25-52e1-4510-9f8d-22d1516ed693</w:t>
        <w:br/>
        <w:t>/api/v2/app-builder/apps/65bb1f25-52e1-4510-9f8d-22d1516ed693?version=latest</w:t>
        <w:br/>
        <w:t>/api/v2/app-builder/apps/65bb1f25-52e1-4510-9f8d-22d1516ed693?version=deployed</w:t>
        <w:br/>
        <w:t>/api/v2/app-builder/apps/65bb1f25-52e1-4510-9f8d-22d1516ed693?version=2</w:t>
      </w:r>
    </w:p>
    <w:p>
      <w:pPr>
        <w:pStyle w:val="Heading3"/>
      </w:pPr>
      <w:r>
        <w:t>Invalid Examples</w:t>
      </w:r>
    </w:p>
    <w:p>
      <w:r>
        <w:rPr>
          <w:b/>
          <w:color w:val="666666"/>
          <w:sz w:val="16"/>
        </w:rPr>
        <w:t>[http]</w:t>
      </w:r>
    </w:p>
    <w:p>
      <w:pPr>
        <w:shd w:fill="F2F2F2" w:val="clear"/>
      </w:pPr>
      <w:r>
        <w:rPr>
          <w:rFonts w:ascii="Courier New" w:hAnsi="Courier New"/>
          <w:sz w:val="17"/>
        </w:rPr>
        <w:t>/api/v2/app-builder/apps/</w:t>
        <w:br/>
        <w:t>/api/v2/app-builder/apps</w:t>
        <w:br/>
        <w:t>/api/v2/app-builder/apps//?version=latest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retrieve. Example: 65bb1f25-52e1-4510-9f8d-22d1516ed693.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The version number of the app to retrieve. If not specified, the latest version is returned. Version numbers start at 1 and increment with each update. Special values: latest (latest version) and deployed (published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"65bb1f25-52e1-4510-9f8d-22d1516ed693",</w:t>
        <w:br/>
        <w:t xml:space="preserve"> "type": "appDefinition"</w:t>
        <w:br/>
        <w:t xml:space="preserve"> },</w:t>
        <w:br/>
        <w:t xml:space="preserve"> "included": [</w:t>
        <w:br/>
        <w:t xml:space="preserve"> {</w:t>
        <w:br/>
        <w:t xml:space="preserve"> "attributes": {},</w:t>
        <w:br/>
        <w:t xml:space="preserve"> "id": "dep_1234567890abcdef",</w:t>
        <w:br/>
        <w:t xml:space="preserve"> "meta": {},</w:t>
        <w:br/>
        <w:t xml:space="preserve"> "type": "appDeployment"</w:t>
        <w:br/>
        <w:t xml:space="preserve"> }</w:t>
        <w:br/>
        <w:t xml:space="preserve"> ],</w:t>
        <w:br/>
        <w:t xml:space="preserve"> "meta": {</w:t>
        <w:br/>
        <w:t xml:space="preserve"> "created_at": "2024-01-15T10:30:00Z",</w:t>
        <w:br/>
        <w:t xml:space="preserve"> "deleted_at": null,</w:t>
        <w:br/>
        <w:t xml:space="preserve"> "org_id": 123456,</w:t>
        <w:br/>
        <w:t xml:space="preserve"> "updated_at": "2024-02-01T09:10:11Z",</w:t>
        <w:br/>
        <w:t xml:space="preserve"> "updated_since_deployment": false,</w:t>
        <w:br/>
        <w:t xml:space="preserve"> "user_id": 98765,</w:t>
        <w:br/>
        <w:t xml:space="preserve"> "user_name": "user@example.com",</w:t>
        <w:br/>
        <w:t xml:space="preserve"> "user_uuid": "2c1f2d3e-4b5a-6978-9c01-2d3e4f5a6b7c",</w:t>
        <w:br/>
        <w:t xml:space="preserve"> "version": 2</w:t>
        <w:br/>
        <w:t xml:space="preserve"> },</w:t>
        <w:br/>
        <w:t xml:space="preserve"> "relationship": {</w:t>
        <w:br/>
        <w:t xml:space="preserve"> "connections": [</w:t>
        <w:br/>
        <w:t xml:space="preserve"> {</w:t>
        <w:br/>
        <w:t xml:space="preserve"> "attributes": {},</w:t>
        <w:br/>
        <w:t xml:space="preserve"> "id": "conn_abcdef123456",</w:t>
        <w:br/>
        <w:t xml:space="preserve"> "type": "customConnection"</w:t>
        <w:br/>
        <w:t xml:space="preserve"> }</w:t>
        <w:br/>
        <w:t xml:space="preserve"> ],</w:t>
        <w:br/>
        <w:t xml:space="preserve"> "deployment": {}</w:t>
        <w:br/>
        <w:t xml:space="preserve"> }</w:t>
        <w:br/>
        <w:t>}</w:t>
      </w:r>
    </w:p>
    <w:p>
      <w:r>
        <w:rPr>
          <w:b/>
        </w:rPr>
        <w:t>Note: Note: The scraped documentation references schema types like &lt;GetAppResponseDataAttributes&gt;, &lt;DeploymentAttributes&gt;, etc., but does not provide their field-level definitions. As a result, attributes, meta, and deployment are shown as empty objects in the example above.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"410",</w:t>
        <w:br/>
        <w:t xml:space="preserve"> "title": "Gone"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app payload.</w:t>
            </w:r>
          </w:p>
        </w:tc>
      </w:tr>
      <w:tr>
        <w:tc>
          <w:tcPr>
            <w:tcW w:type="dxa" w:w="2880"/>
          </w:tcPr>
          <w:p>
            <w:r>
              <w:t>data.attributes</w:t>
            </w:r>
          </w:p>
        </w:tc>
        <w:tc>
          <w:tcPr>
            <w:tcW w:type="dxa" w:w="2880"/>
          </w:tcPr>
          <w:p>
            <w:r>
              <w:t>object</w:t>
            </w:r>
          </w:p>
        </w:tc>
        <w:tc>
          <w:tcPr>
            <w:tcW w:type="dxa" w:w="2880"/>
          </w:tcPr>
          <w:p>
            <w:r>
              <w:t>App definition attributes (&lt;GetAppResponseDataAttributes&gt;). (Schema not expanded in scraped content.)</w:t>
            </w:r>
          </w:p>
        </w:tc>
      </w:tr>
      <w:tr>
        <w:tc>
          <w:tcPr>
            <w:tcW w:type="dxa" w:w="2880"/>
          </w:tcPr>
          <w:p>
            <w:r>
              <w:t>data.id</w:t>
            </w:r>
          </w:p>
        </w:tc>
        <w:tc>
          <w:tcPr>
            <w:tcW w:type="dxa" w:w="2880"/>
          </w:tcPr>
          <w:p>
            <w:r>
              <w:t>string</w:t>
            </w:r>
          </w:p>
        </w:tc>
        <w:tc>
          <w:tcPr>
            <w:tcW w:type="dxa" w:w="2880"/>
          </w:tcPr>
          <w:p>
            <w:r>
              <w:t>The ID of the app.</w:t>
            </w:r>
          </w:p>
        </w:tc>
      </w:tr>
      <w:tr>
        <w:tc>
          <w:tcPr>
            <w:tcW w:type="dxa" w:w="2880"/>
          </w:tcPr>
          <w:p>
            <w:r>
              <w:t>data.type</w:t>
            </w:r>
          </w:p>
        </w:tc>
        <w:tc>
          <w:tcPr>
            <w:tcW w:type="dxa" w:w="2880"/>
          </w:tcPr>
          <w:p>
            <w:r>
              <w:t>string</w:t>
            </w:r>
          </w:p>
        </w:tc>
        <w:tc>
          <w:tcPr>
            <w:tcW w:type="dxa" w:w="2880"/>
          </w:tcPr>
          <w:p>
            <w:r>
              <w:t>App definition type (&lt;AppDefinitionType&gt;).</w:t>
            </w:r>
          </w:p>
        </w:tc>
      </w:tr>
      <w:tr>
        <w:tc>
          <w:tcPr>
            <w:tcW w:type="dxa" w:w="2880"/>
          </w:tcPr>
          <w:p>
            <w:r>
              <w:t>included</w:t>
            </w:r>
          </w:p>
        </w:tc>
        <w:tc>
          <w:tcPr>
            <w:tcW w:type="dxa" w:w="2880"/>
          </w:tcPr>
          <w:p>
            <w:r>
              <w:t>array</w:t>
            </w:r>
          </w:p>
        </w:tc>
        <w:tc>
          <w:tcPr>
            <w:tcW w:type="dxa" w:w="2880"/>
          </w:tcPr>
          <w:p>
            <w:r>
              <w:t>Data on the version of the app that was published.</w:t>
            </w:r>
          </w:p>
        </w:tc>
      </w:tr>
      <w:tr>
        <w:tc>
          <w:tcPr>
            <w:tcW w:type="dxa" w:w="2880"/>
          </w:tcPr>
          <w:p>
            <w:r>
              <w:t>included[].attributes</w:t>
            </w:r>
          </w:p>
        </w:tc>
        <w:tc>
          <w:tcPr>
            <w:tcW w:type="dxa" w:w="2880"/>
          </w:tcPr>
          <w:p>
            <w:r>
              <w:t>object</w:t>
            </w:r>
          </w:p>
        </w:tc>
        <w:tc>
          <w:tcPr>
            <w:tcW w:type="dxa" w:w="2880"/>
          </w:tcPr>
          <w:p>
            <w:r>
              <w:t>Deployment attributes (&lt;DeploymentAttributes&gt;). (Schema not expanded in scraped content.)</w:t>
            </w:r>
          </w:p>
        </w:tc>
      </w:tr>
      <w:tr>
        <w:tc>
          <w:tcPr>
            <w:tcW w:type="dxa" w:w="2880"/>
          </w:tcPr>
          <w:p>
            <w:r>
              <w:t>included[].id</w:t>
            </w:r>
          </w:p>
        </w:tc>
        <w:tc>
          <w:tcPr>
            <w:tcW w:type="dxa" w:w="2880"/>
          </w:tcPr>
          <w:p>
            <w:r>
              <w:t>string</w:t>
            </w:r>
          </w:p>
        </w:tc>
        <w:tc>
          <w:tcPr>
            <w:tcW w:type="dxa" w:w="2880"/>
          </w:tcPr>
          <w:p>
            <w:r>
              <w:t>The deployment ID.</w:t>
            </w:r>
          </w:p>
        </w:tc>
      </w:tr>
      <w:tr>
        <w:tc>
          <w:tcPr>
            <w:tcW w:type="dxa" w:w="2880"/>
          </w:tcPr>
          <w:p>
            <w:r>
              <w:t>included[].meta</w:t>
            </w:r>
          </w:p>
        </w:tc>
        <w:tc>
          <w:tcPr>
            <w:tcW w:type="dxa" w:w="2880"/>
          </w:tcPr>
          <w:p>
            <w:r>
              <w:t>object</w:t>
            </w:r>
          </w:p>
        </w:tc>
        <w:tc>
          <w:tcPr>
            <w:tcW w:type="dxa" w:w="2880"/>
          </w:tcPr>
          <w:p>
            <w:r>
              <w:t>Deployment metadata (&lt;DeploymentMetadata&gt;). (Schema not expanded in scraped content.)</w:t>
            </w:r>
          </w:p>
        </w:tc>
      </w:tr>
      <w:tr>
        <w:tc>
          <w:tcPr>
            <w:tcW w:type="dxa" w:w="2880"/>
          </w:tcPr>
          <w:p>
            <w:r>
              <w:t>included[].type</w:t>
            </w:r>
          </w:p>
        </w:tc>
        <w:tc>
          <w:tcPr>
            <w:tcW w:type="dxa" w:w="2880"/>
          </w:tcPr>
          <w:p>
            <w:r>
              <w:t>string</w:t>
            </w:r>
          </w:p>
        </w:tc>
        <w:tc>
          <w:tcPr>
            <w:tcW w:type="dxa" w:w="2880"/>
          </w:tcPr>
          <w:p>
            <w:r>
              <w:t>App deployment type (&lt;AppDeploymentType&gt;).</w:t>
            </w:r>
          </w:p>
        </w:tc>
      </w:tr>
      <w:tr>
        <w:tc>
          <w:tcPr>
            <w:tcW w:type="dxa" w:w="2880"/>
          </w:tcPr>
          <w:p>
            <w:r>
              <w:t>meta</w:t>
            </w:r>
          </w:p>
        </w:tc>
        <w:tc>
          <w:tcPr>
            <w:tcW w:type="dxa" w:w="2880"/>
          </w:tcPr>
          <w:p>
            <w:r>
              <w:t>object</w:t>
            </w:r>
          </w:p>
        </w:tc>
        <w:tc>
          <w:tcPr>
            <w:tcW w:type="dxa" w:w="2880"/>
          </w:tcPr>
          <w:p>
            <w:r>
              <w:t>Metadata about the app and requested version.</w:t>
            </w:r>
          </w:p>
        </w:tc>
      </w:tr>
      <w:tr>
        <w:tc>
          <w:tcPr>
            <w:tcW w:type="dxa" w:w="2880"/>
          </w:tcPr>
          <w:p>
            <w:r>
              <w:t>meta.created_at</w:t>
            </w:r>
          </w:p>
        </w:tc>
        <w:tc>
          <w:tcPr>
            <w:tcW w:type="dxa" w:w="2880"/>
          </w:tcPr>
          <w:p>
            <w:r>
              <w:t>string</w:t>
            </w:r>
          </w:p>
        </w:tc>
        <w:tc>
          <w:tcPr>
            <w:tcW w:type="dxa" w:w="2880"/>
          </w:tcPr>
          <w:p>
            <w:r>
              <w:t>Timestamp of when the app was created.</w:t>
            </w:r>
          </w:p>
        </w:tc>
      </w:tr>
      <w:tr>
        <w:tc>
          <w:tcPr>
            <w:tcW w:type="dxa" w:w="2880"/>
          </w:tcPr>
          <w:p>
            <w:r>
              <w:t>meta.deleted_at</w:t>
            </w:r>
          </w:p>
        </w:tc>
        <w:tc>
          <w:tcPr>
            <w:tcW w:type="dxa" w:w="2880"/>
          </w:tcPr>
          <w:p>
            <w:r>
              <w:t>string | null</w:t>
            </w:r>
          </w:p>
        </w:tc>
        <w:tc>
          <w:tcPr>
            <w:tcW w:type="dxa" w:w="2880"/>
          </w:tcPr>
          <w:p>
            <w:r>
              <w:t>Timestamp of when the app was deleted.</w:t>
            </w:r>
          </w:p>
        </w:tc>
      </w:tr>
      <w:tr>
        <w:tc>
          <w:tcPr>
            <w:tcW w:type="dxa" w:w="2880"/>
          </w:tcPr>
          <w:p>
            <w:r>
              <w:t>meta.org_id</w:t>
            </w:r>
          </w:p>
        </w:tc>
        <w:tc>
          <w:tcPr>
            <w:tcW w:type="dxa" w:w="2880"/>
          </w:tcPr>
          <w:p>
            <w:r>
              <w:t>integer</w:t>
            </w:r>
          </w:p>
        </w:tc>
        <w:tc>
          <w:tcPr>
            <w:tcW w:type="dxa" w:w="2880"/>
          </w:tcPr>
          <w:p>
            <w:r>
              <w:t>The Datadog organization ID that owns the app.</w:t>
            </w:r>
          </w:p>
        </w:tc>
      </w:tr>
      <w:tr>
        <w:tc>
          <w:tcPr>
            <w:tcW w:type="dxa" w:w="2880"/>
          </w:tcPr>
          <w:p>
            <w:r>
              <w:t>meta.updated_at</w:t>
            </w:r>
          </w:p>
        </w:tc>
        <w:tc>
          <w:tcPr>
            <w:tcW w:type="dxa" w:w="2880"/>
          </w:tcPr>
          <w:p>
            <w:r>
              <w:t>string</w:t>
            </w:r>
          </w:p>
        </w:tc>
        <w:tc>
          <w:tcPr>
            <w:tcW w:type="dxa" w:w="2880"/>
          </w:tcPr>
          <w:p>
            <w:r>
              <w:t>Timestamp of when the app was last updated.</w:t>
            </w:r>
          </w:p>
        </w:tc>
      </w:tr>
      <w:tr>
        <w:tc>
          <w:tcPr>
            <w:tcW w:type="dxa" w:w="2880"/>
          </w:tcPr>
          <w:p>
            <w:r>
              <w:t>meta.updated_since_deployment</w:t>
            </w:r>
          </w:p>
        </w:tc>
        <w:tc>
          <w:tcPr>
            <w:tcW w:type="dxa" w:w="2880"/>
          </w:tcPr>
          <w:p>
            <w:r>
              <w:t>boolean</w:t>
            </w:r>
          </w:p>
        </w:tc>
        <w:tc>
          <w:tcPr>
            <w:tcW w:type="dxa" w:w="2880"/>
          </w:tcPr>
          <w:p>
            <w:r>
              <w:t>Whether the app was updated since it was last published.</w:t>
            </w:r>
          </w:p>
        </w:tc>
      </w:tr>
      <w:tr>
        <w:tc>
          <w:tcPr>
            <w:tcW w:type="dxa" w:w="2880"/>
          </w:tcPr>
          <w:p>
            <w:r>
              <w:t>meta.user_id</w:t>
            </w:r>
          </w:p>
        </w:tc>
        <w:tc>
          <w:tcPr>
            <w:tcW w:type="dxa" w:w="2880"/>
          </w:tcPr>
          <w:p>
            <w:r>
              <w:t>integer</w:t>
            </w:r>
          </w:p>
        </w:tc>
        <w:tc>
          <w:tcPr>
            <w:tcW w:type="dxa" w:w="2880"/>
          </w:tcPr>
          <w:p>
            <w:r>
              <w:t>The ID of the user who created the app.</w:t>
            </w:r>
          </w:p>
        </w:tc>
      </w:tr>
      <w:tr>
        <w:tc>
          <w:tcPr>
            <w:tcW w:type="dxa" w:w="2880"/>
          </w:tcPr>
          <w:p>
            <w:r>
              <w:t>meta.user_name</w:t>
            </w:r>
          </w:p>
        </w:tc>
        <w:tc>
          <w:tcPr>
            <w:tcW w:type="dxa" w:w="2880"/>
          </w:tcPr>
          <w:p>
            <w:r>
              <w:t>string</w:t>
            </w:r>
          </w:p>
        </w:tc>
        <w:tc>
          <w:tcPr>
            <w:tcW w:type="dxa" w:w="2880"/>
          </w:tcPr>
          <w:p>
            <w:r>
              <w:t>The name (or email address) of the user who created the app.</w:t>
            </w:r>
          </w:p>
        </w:tc>
      </w:tr>
      <w:tr>
        <w:tc>
          <w:tcPr>
            <w:tcW w:type="dxa" w:w="2880"/>
          </w:tcPr>
          <w:p>
            <w:r>
              <w:t>meta.user_uuid</w:t>
            </w:r>
          </w:p>
        </w:tc>
        <w:tc>
          <w:tcPr>
            <w:tcW w:type="dxa" w:w="2880"/>
          </w:tcPr>
          <w:p>
            <w:r>
              <w:t>string</w:t>
            </w:r>
          </w:p>
        </w:tc>
        <w:tc>
          <w:tcPr>
            <w:tcW w:type="dxa" w:w="2880"/>
          </w:tcPr>
          <w:p>
            <w:r>
              <w:t>The UUID of the user who created the app.</w:t>
            </w:r>
          </w:p>
        </w:tc>
      </w:tr>
      <w:tr>
        <w:tc>
          <w:tcPr>
            <w:tcW w:type="dxa" w:w="2880"/>
          </w:tcPr>
          <w:p>
            <w:r>
              <w:t>meta.version</w:t>
            </w:r>
          </w:p>
        </w:tc>
        <w:tc>
          <w:tcPr>
            <w:tcW w:type="dxa" w:w="2880"/>
          </w:tcPr>
          <w:p>
            <w:r>
              <w:t>integer</w:t>
            </w:r>
          </w:p>
        </w:tc>
        <w:tc>
          <w:tcPr>
            <w:tcW w:type="dxa" w:w="2880"/>
          </w:tcPr>
          <w:p>
            <w:r>
              <w:t>The version number of the app. Starts at 1 and increments with each update.</w:t>
            </w:r>
          </w:p>
        </w:tc>
      </w:tr>
      <w:tr>
        <w:tc>
          <w:tcPr>
            <w:tcW w:type="dxa" w:w="2880"/>
          </w:tcPr>
          <w:p>
            <w:r>
              <w:t>relationship</w:t>
            </w:r>
          </w:p>
        </w:tc>
        <w:tc>
          <w:tcPr>
            <w:tcW w:type="dxa" w:w="2880"/>
          </w:tcPr>
          <w:p>
            <w:r>
              <w:t>object</w:t>
            </w:r>
          </w:p>
        </w:tc>
        <w:tc>
          <w:tcPr>
            <w:tcW w:type="dxa" w:w="2880"/>
          </w:tcPr>
          <w:p>
            <w:r>
              <w:t>Relationship information for the app.</w:t>
            </w:r>
          </w:p>
        </w:tc>
      </w:tr>
      <w:tr>
        <w:tc>
          <w:tcPr>
            <w:tcW w:type="dxa" w:w="2880"/>
          </w:tcPr>
          <w:p>
            <w:r>
              <w:t>relationship.connections</w:t>
            </w:r>
          </w:p>
        </w:tc>
        <w:tc>
          <w:tcPr>
            <w:tcW w:type="dxa" w:w="2880"/>
          </w:tcPr>
          <w:p>
            <w:r>
              <w:t>array</w:t>
            </w:r>
          </w:p>
        </w:tc>
        <w:tc>
          <w:tcPr>
            <w:tcW w:type="dxa" w:w="2880"/>
          </w:tcPr>
          <w:p>
            <w:r>
              <w:t>Array of custom connections used by the app.</w:t>
            </w:r>
          </w:p>
        </w:tc>
      </w:tr>
      <w:tr>
        <w:tc>
          <w:tcPr>
            <w:tcW w:type="dxa" w:w="2880"/>
          </w:tcPr>
          <w:p>
            <w:r>
              <w:t>relationship.connections[].attributes</w:t>
            </w:r>
          </w:p>
        </w:tc>
        <w:tc>
          <w:tcPr>
            <w:tcW w:type="dxa" w:w="2880"/>
          </w:tcPr>
          <w:p>
            <w:r>
              <w:t>object</w:t>
            </w:r>
          </w:p>
        </w:tc>
        <w:tc>
          <w:tcPr>
            <w:tcW w:type="dxa" w:w="2880"/>
          </w:tcPr>
          <w:p>
            <w:r>
              <w:t>Custom connection attributes (&lt;CustomConnectionAttributes&gt;). (Schema not expanded in scraped content.)</w:t>
            </w:r>
          </w:p>
        </w:tc>
      </w:tr>
      <w:tr>
        <w:tc>
          <w:tcPr>
            <w:tcW w:type="dxa" w:w="2880"/>
          </w:tcPr>
          <w:p>
            <w:r>
              <w:t>relationship.connections[].id</w:t>
            </w:r>
          </w:p>
        </w:tc>
        <w:tc>
          <w:tcPr>
            <w:tcW w:type="dxa" w:w="2880"/>
          </w:tcPr>
          <w:p>
            <w:r>
              <w:t>string</w:t>
            </w:r>
          </w:p>
        </w:tc>
        <w:tc>
          <w:tcPr>
            <w:tcW w:type="dxa" w:w="2880"/>
          </w:tcPr>
          <w:p>
            <w:r>
              <w:t>The ID of the custom connection.</w:t>
            </w:r>
          </w:p>
        </w:tc>
      </w:tr>
      <w:tr>
        <w:tc>
          <w:tcPr>
            <w:tcW w:type="dxa" w:w="2880"/>
          </w:tcPr>
          <w:p>
            <w:r>
              <w:t>relationship.connections[].type</w:t>
            </w:r>
          </w:p>
        </w:tc>
        <w:tc>
          <w:tcPr>
            <w:tcW w:type="dxa" w:w="2880"/>
          </w:tcPr>
          <w:p>
            <w:r>
              <w:t>string</w:t>
            </w:r>
          </w:p>
        </w:tc>
        <w:tc>
          <w:tcPr>
            <w:tcW w:type="dxa" w:w="2880"/>
          </w:tcPr>
          <w:p>
            <w:r>
              <w:t>Custom connection type (&lt;CustomConnectionType&gt;).</w:t>
            </w:r>
          </w:p>
        </w:tc>
      </w:tr>
      <w:tr>
        <w:tc>
          <w:tcPr>
            <w:tcW w:type="dxa" w:w="2880"/>
          </w:tcPr>
          <w:p>
            <w:r>
              <w:t>relationship.deployment</w:t>
            </w:r>
          </w:p>
        </w:tc>
        <w:tc>
          <w:tcPr>
            <w:tcW w:type="dxa" w:w="2880"/>
          </w:tcPr>
          <w:p>
            <w:r>
              <w:t>object</w:t>
            </w:r>
          </w:p>
        </w:tc>
        <w:tc>
          <w:tcPr>
            <w:tcW w:type="dxa" w:w="2880"/>
          </w:tcPr>
          <w:p>
            <w:r>
              <w:t>Deployment relationship (&lt;DeploymentRelationship&gt;). (Schema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'{{DATADOG_BASE_URL}}/api/v2/app-builder/apps/65bb1f25-52e1-4510-9f8d-22d1516ed693?version=deployed' \</w:t>
        <w:br/>
        <w:t xml:space="preserve"> -H 'Accept: application/json' \</w:t>
        <w:br/>
        <w:t xml:space="preserve"> -H 'DD-APPLICATION-KEY: {{DATADOG_APPLICATION_KEY}}'</w:t>
      </w:r>
    </w:p>
    <w:p>
      <w:pPr>
        <w:pStyle w:val="Heading3"/>
      </w:pPr>
      <w:r>
        <w:t>Example Usage</w:t>
      </w:r>
    </w:p>
    <w:p>
      <w:pPr>
        <w:pStyle w:val="Heading3"/>
      </w:pPr>
      <w:r>
        <w:t>Example 1: Get the Latest Version (default behavior)</w:t>
      </w:r>
    </w:p>
    <w:p>
      <w:r>
        <w:rPr>
          <w:b/>
          <w:color w:val="666666"/>
          <w:sz w:val="16"/>
        </w:rPr>
        <w:t>[bash]</w:t>
      </w:r>
    </w:p>
    <w:p>
      <w:pPr>
        <w:shd w:fill="F2F2F2" w:val="clear"/>
      </w:pPr>
      <w:r>
        <w:rPr>
          <w:rFonts w:ascii="Courier New" w:hAnsi="Courier New"/>
          <w:sz w:val="17"/>
        </w:rPr>
        <w:t>curl -sS -X GET \</w:t>
        <w:br/>
        <w:t xml:space="preserve"> '{{DATADOG_BASE_URL}}/api/v2/app-builder/apps/65bb1f25-52e1-4510-9f8d-22d1516ed693' \</w:t>
        <w:br/>
        <w:t xml:space="preserve"> -H 'Accept: application/json' \</w:t>
        <w:br/>
        <w:t xml:space="preserve"> -H 'DD-APPLICATION-KEY: {{DATADOG_APPLICATION_KEY}}'</w:t>
      </w:r>
    </w:p>
    <w:p>
      <w:pPr>
        <w:pStyle w:val="Heading3"/>
      </w:pPr>
      <w:r>
        <w:t>Example 2: Get the Published (Deployed) Version</w:t>
      </w:r>
    </w:p>
    <w:p>
      <w:pPr>
        <w:pStyle w:val="Heading3"/>
      </w:pPr>
      <w:r>
        <w:t>Example 3: Get a Specific Version Number</w:t>
      </w:r>
    </w:p>
    <w:p>
      <w:r>
        <w:rPr>
          <w:b/>
          <w:color w:val="666666"/>
          <w:sz w:val="16"/>
        </w:rPr>
        <w:t>[bash]</w:t>
      </w:r>
    </w:p>
    <w:p>
      <w:pPr>
        <w:shd w:fill="F2F2F2" w:val="clear"/>
      </w:pPr>
      <w:r>
        <w:rPr>
          <w:rFonts w:ascii="Courier New" w:hAnsi="Courier New"/>
          <w:sz w:val="17"/>
        </w:rPr>
        <w:t>curl -sS -X GET \</w:t>
        <w:br/>
        <w:t xml:space="preserve"> '{{DATADOG_BASE_URL}}/api/v2/app-builder/apps/65bb1f25-52e1-4510-9f8d-22d1516ed693?version=2' \</w:t>
        <w:br/>
        <w:t xml:space="preserve"> -H 'Accept: application/json' \</w:t>
        <w:br/>
        <w:t xml:space="preserve"> -H 'DD-APPLICATION-KEY: {{DATADOG_APPLICATION_KEY}}'</w:t>
      </w:r>
    </w:p>
    <w:p>
      <w:pPr>
        <w:pStyle w:val="Heading3"/>
      </w:pPr>
      <w:r>
        <w:t>Notes</w:t>
      </w:r>
    </w:p>
    <w:p>
      <w:pPr>
        <w:pStyle w:val="ListBullet"/>
      </w:pPr>
      <w:r>
        <w:t>If version is not specified, the API returns the latest version.</w:t>
      </w:r>
    </w:p>
    <w:p>
      <w:pPr>
        <w:pStyle w:val="ListBullet"/>
      </w:pPr>
      <w:r>
        <w:t>version=latest and version=deployed are supported special values in addition to numeric versions starting at 1.</w:t>
      </w:r>
    </w:p>
    <w:p>
      <w:pPr>
        <w:pStyle w:val="ListBullet"/>
      </w:pPr>
      <w:r>
        <w:t>The endpoint requires a registered application key (handled outside of this documentation).</w:t>
      </w:r>
    </w:p>
    <w:p>
      <w:pPr>
        <w:pStyle w:val="Heading3"/>
      </w:pPr>
      <w:r>
        <w:t>Error Handling</w:t>
      </w:r>
    </w:p>
    <w:p>
      <w:pPr>
        <w:pStyle w:val="ListBullet"/>
      </w:pPr>
      <w:r>
        <w:t>400 Bad Request: Invalid request (for example, invalid version value).</w:t>
      </w:r>
    </w:p>
    <w:p>
      <w:pPr>
        <w:pStyle w:val="ListBullet"/>
      </w:pPr>
      <w:r>
        <w:t>403 Forbidden: Caller lacks permission to access the app.</w:t>
      </w:r>
    </w:p>
    <w:p>
      <w:pPr>
        <w:pStyle w:val="ListBullet"/>
      </w:pPr>
      <w:r>
        <w:t>404 Not Found: App ID does not exist.</w:t>
      </w:r>
    </w:p>
    <w:p>
      <w:pPr>
        <w:pStyle w:val="ListBullet"/>
      </w:pPr>
      <w:r>
        <w:t>410 Gone: App was deleted.</w:t>
      </w:r>
    </w:p>
    <w:p>
      <w:pPr>
        <w:pStyle w:val="ListBullet"/>
      </w:pPr>
      <w:r>
        <w:t>429 Too Many Requests: Rate limit exceeded.</w:t>
      </w:r>
    </w:p>
    <w:p>
      <w:r>
        <w:br w:type="page"/>
      </w:r>
    </w:p>
    <w:p>
      <w:pPr>
        <w:pStyle w:val="Heading2"/>
      </w:pPr>
      <w:r>
        <w:t>534. [GET] List Apps</w:t>
      </w:r>
    </w:p>
    <w:p>
      <w:r>
        <w:rPr>
          <w:b/>
        </w:rPr>
        <w:t xml:space="preserve">Endpoint: </w:t>
      </w:r>
      <w:r>
        <w:rPr>
          <w:rFonts w:ascii="Courier New" w:hAnsi="Courier New"/>
          <w:sz w:val="18"/>
        </w:rPr>
        <w:t>/api/v2/app-builder/apps</w:t>
      </w:r>
    </w:p>
    <w:p>
      <w:pPr>
        <w:pStyle w:val="Heading3"/>
      </w:pPr>
      <w:r>
        <w:t>Prerequisites</w:t>
      </w:r>
    </w:p>
    <w:p>
      <w:pPr>
        <w:pStyle w:val="ListBullet"/>
      </w:pPr>
      <w:r>
        <w:t>Access to Datadog App Builder apps (permission to list apps)</w:t>
      </w:r>
    </w:p>
    <w:p>
      <w:pPr>
        <w:pStyle w:val="Heading3"/>
      </w:pPr>
      <w:r>
        <w:t>Method</w:t>
      </w:r>
    </w:p>
    <w:p>
      <w:r>
        <w:t>GET</w:t>
      </w:r>
    </w:p>
    <w:p>
      <w:pPr>
        <w:pStyle w:val="Heading3"/>
      </w:pPr>
      <w:r>
        <w:t>URL</w:t>
      </w:r>
    </w:p>
    <w:p>
      <w:r>
        <w:t>{{DATADOG_BASE_URL}}/api/v2/app-builder/apps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App Builder apps with optional filtering and sorting. This endpoint is paginated and returns only basic app information (such as app ID, name, and description), plus optional included data about published deployments.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apps to return per page.</w:t>
            </w:r>
          </w:p>
        </w:tc>
      </w:tr>
      <w:tr>
        <w:tc>
          <w:tcPr>
            <w:tcW w:type="dxa" w:w="2880"/>
          </w:tcPr>
          <w:p>
            <w:r>
              <w:t>page</w:t>
            </w:r>
          </w:p>
        </w:tc>
        <w:tc>
          <w:tcPr>
            <w:tcW w:type="dxa" w:w="2880"/>
          </w:tcPr>
          <w:p>
            <w:r>
              <w:t>integer</w:t>
            </w:r>
          </w:p>
        </w:tc>
        <w:tc>
          <w:tcPr>
            <w:tcW w:type="dxa" w:w="2880"/>
          </w:tcPr>
          <w:p>
            <w:r>
              <w:t>The page number to return.</w:t>
            </w:r>
          </w:p>
        </w:tc>
      </w:tr>
      <w:tr>
        <w:tc>
          <w:tcPr>
            <w:tcW w:type="dxa" w:w="2880"/>
          </w:tcPr>
          <w:p>
            <w:r>
              <w:t>filter[user_name]</w:t>
            </w:r>
          </w:p>
        </w:tc>
        <w:tc>
          <w:tcPr>
            <w:tcW w:type="dxa" w:w="2880"/>
          </w:tcPr>
          <w:p>
            <w:r>
              <w:t>string</w:t>
            </w:r>
          </w:p>
        </w:tc>
        <w:tc>
          <w:tcPr>
            <w:tcW w:type="dxa" w:w="2880"/>
          </w:tcPr>
          <w:p>
            <w:r>
              <w:t>Filter apps by the app creator. Usually the user's email.</w:t>
            </w:r>
          </w:p>
        </w:tc>
      </w:tr>
      <w:tr>
        <w:tc>
          <w:tcPr>
            <w:tcW w:type="dxa" w:w="2880"/>
          </w:tcPr>
          <w:p>
            <w:r>
              <w:t>filter[user_uuid]</w:t>
            </w:r>
          </w:p>
        </w:tc>
        <w:tc>
          <w:tcPr>
            <w:tcW w:type="dxa" w:w="2880"/>
          </w:tcPr>
          <w:p>
            <w:r>
              <w:t>string</w:t>
            </w:r>
          </w:p>
        </w:tc>
        <w:tc>
          <w:tcPr>
            <w:tcW w:type="dxa" w:w="2880"/>
          </w:tcPr>
          <w:p>
            <w:r>
              <w:t>Filter apps by the app creator's UUID. Example: 65bb1f25-52e1-4510-9f8d-22d1516ed693.</w:t>
            </w:r>
          </w:p>
        </w:tc>
      </w:tr>
      <w:tr>
        <w:tc>
          <w:tcPr>
            <w:tcW w:type="dxa" w:w="2880"/>
          </w:tcPr>
          <w:p>
            <w:r>
              <w:t>filter[name]</w:t>
            </w:r>
          </w:p>
        </w:tc>
        <w:tc>
          <w:tcPr>
            <w:tcW w:type="dxa" w:w="2880"/>
          </w:tcPr>
          <w:p>
            <w:r>
              <w:t>string</w:t>
            </w:r>
          </w:p>
        </w:tc>
        <w:tc>
          <w:tcPr>
            <w:tcW w:type="dxa" w:w="2880"/>
          </w:tcPr>
          <w:p>
            <w:r>
              <w:t>Filter by app name.</w:t>
            </w:r>
          </w:p>
        </w:tc>
      </w:tr>
      <w:tr>
        <w:tc>
          <w:tcPr>
            <w:tcW w:type="dxa" w:w="2880"/>
          </w:tcPr>
          <w:p>
            <w:r>
              <w:t>filter[query]</w:t>
            </w:r>
          </w:p>
        </w:tc>
        <w:tc>
          <w:tcPr>
            <w:tcW w:type="dxa" w:w="2880"/>
          </w:tcPr>
          <w:p>
            <w:r>
              <w:t>string</w:t>
            </w:r>
          </w:p>
        </w:tc>
        <w:tc>
          <w:tcPr>
            <w:tcW w:type="dxa" w:w="2880"/>
          </w:tcPr>
          <w:p>
            <w:r>
              <w:t>Filter apps by the app name or the app creator.</w:t>
            </w:r>
          </w:p>
        </w:tc>
      </w:tr>
      <w:tr>
        <w:tc>
          <w:tcPr>
            <w:tcW w:type="dxa" w:w="2880"/>
          </w:tcPr>
          <w:p>
            <w:r>
              <w:t>filter[deployed]</w:t>
            </w:r>
          </w:p>
        </w:tc>
        <w:tc>
          <w:tcPr>
            <w:tcW w:type="dxa" w:w="2880"/>
          </w:tcPr>
          <w:p>
            <w:r>
              <w:t>boolean</w:t>
            </w:r>
          </w:p>
        </w:tc>
        <w:tc>
          <w:tcPr>
            <w:tcW w:type="dxa" w:w="2880"/>
          </w:tcPr>
          <w:p>
            <w:r>
              <w:t>Filter apps by whether they are published.</w:t>
            </w:r>
          </w:p>
        </w:tc>
      </w:tr>
      <w:tr>
        <w:tc>
          <w:tcPr>
            <w:tcW w:type="dxa" w:w="2880"/>
          </w:tcPr>
          <w:p>
            <w:r>
              <w:t>filter[tags]</w:t>
            </w:r>
          </w:p>
        </w:tc>
        <w:tc>
          <w:tcPr>
            <w:tcW w:type="dxa" w:w="2880"/>
          </w:tcPr>
          <w:p>
            <w:r>
              <w:t>string</w:t>
            </w:r>
          </w:p>
        </w:tc>
        <w:tc>
          <w:tcPr>
            <w:tcW w:type="dxa" w:w="2880"/>
          </w:tcPr>
          <w:p>
            <w:r>
              <w:t>Filter apps by tags.</w:t>
            </w:r>
          </w:p>
        </w:tc>
      </w:tr>
      <w:tr>
        <w:tc>
          <w:tcPr>
            <w:tcW w:type="dxa" w:w="2880"/>
          </w:tcPr>
          <w:p>
            <w:r>
              <w:t>filter[favorite]</w:t>
            </w:r>
          </w:p>
        </w:tc>
        <w:tc>
          <w:tcPr>
            <w:tcW w:type="dxa" w:w="2880"/>
          </w:tcPr>
          <w:p>
            <w:r>
              <w:t>boolean</w:t>
            </w:r>
          </w:p>
        </w:tc>
        <w:tc>
          <w:tcPr>
            <w:tcW w:type="dxa" w:w="2880"/>
          </w:tcPr>
          <w:p>
            <w:r>
              <w:t>Filter apps by whether you have added them to your favorites.</w:t>
            </w:r>
          </w:p>
        </w:tc>
      </w:tr>
      <w:tr>
        <w:tc>
          <w:tcPr>
            <w:tcW w:type="dxa" w:w="2880"/>
          </w:tcPr>
          <w:p>
            <w:r>
              <w:t>filter[self_service]</w:t>
            </w:r>
          </w:p>
        </w:tc>
        <w:tc>
          <w:tcPr>
            <w:tcW w:type="dxa" w:w="2880"/>
          </w:tcPr>
          <w:p>
            <w:r>
              <w:t>boolean</w:t>
            </w:r>
          </w:p>
        </w:tc>
        <w:tc>
          <w:tcPr>
            <w:tcW w:type="dxa" w:w="2880"/>
          </w:tcPr>
          <w:p>
            <w:r>
              <w:t>Filter apps by whether they are enabled for self-service.</w:t>
            </w:r>
          </w:p>
        </w:tc>
      </w:tr>
      <w:tr>
        <w:tc>
          <w:tcPr>
            <w:tcW w:type="dxa" w:w="2880"/>
          </w:tcPr>
          <w:p>
            <w:r>
              <w:t>sort</w:t>
            </w:r>
          </w:p>
        </w:tc>
        <w:tc>
          <w:tcPr>
            <w:tcW w:type="dxa" w:w="2880"/>
          </w:tcPr>
          <w:p>
            <w:r>
              <w:t>array of enum strings</w:t>
            </w:r>
          </w:p>
        </w:tc>
        <w:tc>
          <w:tcPr>
            <w:tcW w:type="dxa" w:w="2880"/>
          </w:tcPr>
          <w:p>
            <w:r>
              <w:t>Fields and direction to sort apps by. Allowed values: name, created_at, updated_at, user_name, -name, -created_at, -updated_at, -user_name.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"app_1234567890abcdef",</w:t>
        <w:br/>
        <w:t xml:space="preserve"> "meta": {},</w:t>
        <w:br/>
        <w:t xml:space="preserve"> "relationships": {},</w:t>
        <w:br/>
        <w:t xml:space="preserve"> "type": "appDefinition"</w:t>
        <w:br/>
        <w:t xml:space="preserve"> }</w:t>
        <w:br/>
        <w:t xml:space="preserve"> ],</w:t>
        <w:br/>
        <w:t xml:space="preserve"> "included": [</w:t>
        <w:br/>
        <w:t xml:space="preserve"> {</w:t>
        <w:br/>
        <w:t xml:space="preserve"> "attributes": {},</w:t>
        <w:br/>
        <w:t xml:space="preserve"> "id": "dep_1234567890abcdef",</w:t>
        <w:br/>
        <w:t xml:space="preserve"> "meta": {},</w:t>
        <w:br/>
        <w:t xml:space="preserve"> "type": "appDeployment"</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app definitions.</w:t>
            </w:r>
          </w:p>
        </w:tc>
      </w:tr>
      <w:tr>
        <w:tc>
          <w:tcPr>
            <w:tcW w:type="dxa" w:w="2880"/>
          </w:tcPr>
          <w:p>
            <w:r>
              <w:t>data[].attributes</w:t>
            </w:r>
          </w:p>
        </w:tc>
        <w:tc>
          <w:tcPr>
            <w:tcW w:type="dxa" w:w="2880"/>
          </w:tcPr>
          <w:p>
            <w:r>
              <w:t>object</w:t>
            </w:r>
          </w:p>
        </w:tc>
        <w:tc>
          <w:tcPr>
            <w:tcW w:type="dxa" w:w="2880"/>
          </w:tcPr>
          <w:p>
            <w:r>
              <w:t>App attributes (schema not provided in scraped content).</w:t>
            </w:r>
          </w:p>
        </w:tc>
      </w:tr>
      <w:tr>
        <w:tc>
          <w:tcPr>
            <w:tcW w:type="dxa" w:w="2880"/>
          </w:tcPr>
          <w:p>
            <w:r>
              <w:t>data[].id</w:t>
            </w:r>
          </w:p>
        </w:tc>
        <w:tc>
          <w:tcPr>
            <w:tcW w:type="dxa" w:w="2880"/>
          </w:tcPr>
          <w:p>
            <w:r>
              <w:t>string</w:t>
            </w:r>
          </w:p>
        </w:tc>
        <w:tc>
          <w:tcPr>
            <w:tcW w:type="dxa" w:w="2880"/>
          </w:tcPr>
          <w:p>
            <w:r>
              <w:t>The ID of the app.</w:t>
            </w:r>
          </w:p>
        </w:tc>
      </w:tr>
      <w:tr>
        <w:tc>
          <w:tcPr>
            <w:tcW w:type="dxa" w:w="2880"/>
          </w:tcPr>
          <w:p>
            <w:r>
              <w:t>data[].meta</w:t>
            </w:r>
          </w:p>
        </w:tc>
        <w:tc>
          <w:tcPr>
            <w:tcW w:type="dxa" w:w="2880"/>
          </w:tcPr>
          <w:p>
            <w:r>
              <w:t>object</w:t>
            </w:r>
          </w:p>
        </w:tc>
        <w:tc>
          <w:tcPr>
            <w:tcW w:type="dxa" w:w="2880"/>
          </w:tcPr>
          <w:p>
            <w:r>
              <w:t>App metadata (schema not provided in scraped content).</w:t>
            </w:r>
          </w:p>
        </w:tc>
      </w:tr>
      <w:tr>
        <w:tc>
          <w:tcPr>
            <w:tcW w:type="dxa" w:w="2880"/>
          </w:tcPr>
          <w:p>
            <w:r>
              <w:t>data[].relationships</w:t>
            </w:r>
          </w:p>
        </w:tc>
        <w:tc>
          <w:tcPr>
            <w:tcW w:type="dxa" w:w="2880"/>
          </w:tcPr>
          <w:p>
            <w:r>
              <w:t>object</w:t>
            </w:r>
          </w:p>
        </w:tc>
        <w:tc>
          <w:tcPr>
            <w:tcW w:type="dxa" w:w="2880"/>
          </w:tcPr>
          <w:p>
            <w:r>
              <w:t>Relationships (schema not provided in scraped content).</w:t>
            </w:r>
          </w:p>
        </w:tc>
      </w:tr>
      <w:tr>
        <w:tc>
          <w:tcPr>
            <w:tcW w:type="dxa" w:w="2880"/>
          </w:tcPr>
          <w:p>
            <w:r>
              <w:t>data[].type</w:t>
            </w:r>
          </w:p>
        </w:tc>
        <w:tc>
          <w:tcPr>
            <w:tcW w:type="dxa" w:w="2880"/>
          </w:tcPr>
          <w:p>
            <w:r>
              <w:t>string</w:t>
            </w:r>
          </w:p>
        </w:tc>
        <w:tc>
          <w:tcPr>
            <w:tcW w:type="dxa" w:w="2880"/>
          </w:tcPr>
          <w:p>
            <w:r>
              <w:t>App definition type (exact enum/schema not provided in scraped content).</w:t>
            </w:r>
          </w:p>
        </w:tc>
      </w:tr>
      <w:tr>
        <w:tc>
          <w:tcPr>
            <w:tcW w:type="dxa" w:w="2880"/>
          </w:tcPr>
          <w:p>
            <w:r>
              <w:t>included</w:t>
            </w:r>
          </w:p>
        </w:tc>
        <w:tc>
          <w:tcPr>
            <w:tcW w:type="dxa" w:w="2880"/>
          </w:tcPr>
          <w:p>
            <w:r>
              <w:t>array</w:t>
            </w:r>
          </w:p>
        </w:tc>
        <w:tc>
          <w:tcPr>
            <w:tcW w:type="dxa" w:w="2880"/>
          </w:tcPr>
          <w:p>
            <w:r>
              <w:t>Data on the version of the app that was published.</w:t>
            </w:r>
          </w:p>
        </w:tc>
      </w:tr>
      <w:tr>
        <w:tc>
          <w:tcPr>
            <w:tcW w:type="dxa" w:w="2880"/>
          </w:tcPr>
          <w:p>
            <w:r>
              <w:t>included[].attributes</w:t>
            </w:r>
          </w:p>
        </w:tc>
        <w:tc>
          <w:tcPr>
            <w:tcW w:type="dxa" w:w="2880"/>
          </w:tcPr>
          <w:p>
            <w:r>
              <w:t>object</w:t>
            </w:r>
          </w:p>
        </w:tc>
        <w:tc>
          <w:tcPr>
            <w:tcW w:type="dxa" w:w="2880"/>
          </w:tcPr>
          <w:p>
            <w:r>
              <w:t>Deployment attributes (schema not provided in scraped content).</w:t>
            </w:r>
          </w:p>
        </w:tc>
      </w:tr>
      <w:tr>
        <w:tc>
          <w:tcPr>
            <w:tcW w:type="dxa" w:w="2880"/>
          </w:tcPr>
          <w:p>
            <w:r>
              <w:t>included[].id</w:t>
            </w:r>
          </w:p>
        </w:tc>
        <w:tc>
          <w:tcPr>
            <w:tcW w:type="dxa" w:w="2880"/>
          </w:tcPr>
          <w:p>
            <w:r>
              <w:t>string</w:t>
            </w:r>
          </w:p>
        </w:tc>
        <w:tc>
          <w:tcPr>
            <w:tcW w:type="dxa" w:w="2880"/>
          </w:tcPr>
          <w:p>
            <w:r>
              <w:t>The deployment ID.</w:t>
            </w:r>
          </w:p>
        </w:tc>
      </w:tr>
      <w:tr>
        <w:tc>
          <w:tcPr>
            <w:tcW w:type="dxa" w:w="2880"/>
          </w:tcPr>
          <w:p>
            <w:r>
              <w:t>included[].meta</w:t>
            </w:r>
          </w:p>
        </w:tc>
        <w:tc>
          <w:tcPr>
            <w:tcW w:type="dxa" w:w="2880"/>
          </w:tcPr>
          <w:p>
            <w:r>
              <w:t>object</w:t>
            </w:r>
          </w:p>
        </w:tc>
        <w:tc>
          <w:tcPr>
            <w:tcW w:type="dxa" w:w="2880"/>
          </w:tcPr>
          <w:p>
            <w:r>
              <w:t>Deployment metadata (schema not provided in scraped content).</w:t>
            </w:r>
          </w:p>
        </w:tc>
      </w:tr>
      <w:tr>
        <w:tc>
          <w:tcPr>
            <w:tcW w:type="dxa" w:w="2880"/>
          </w:tcPr>
          <w:p>
            <w:r>
              <w:t>included[].type</w:t>
            </w:r>
          </w:p>
        </w:tc>
        <w:tc>
          <w:tcPr>
            <w:tcW w:type="dxa" w:w="2880"/>
          </w:tcPr>
          <w:p>
            <w:r>
              <w:t>string</w:t>
            </w:r>
          </w:p>
        </w:tc>
        <w:tc>
          <w:tcPr>
            <w:tcW w:type="dxa" w:w="2880"/>
          </w:tcPr>
          <w:p>
            <w:r>
              <w:t>App deployment type (exact enum/schema not provided in scraped content).</w:t>
            </w:r>
          </w:p>
        </w:tc>
      </w:tr>
      <w:tr>
        <w:tc>
          <w:tcPr>
            <w:tcW w:type="dxa" w:w="2880"/>
          </w:tcPr>
          <w:p>
            <w:r>
              <w:t>meta</w:t>
            </w:r>
          </w:p>
        </w:tc>
        <w:tc>
          <w:tcPr>
            <w:tcW w:type="dxa" w:w="2880"/>
          </w:tcPr>
          <w:p>
            <w:r>
              <w:t>object</w:t>
            </w:r>
          </w:p>
        </w:tc>
        <w:tc>
          <w:tcPr>
            <w:tcW w:type="dxa" w:w="2880"/>
          </w:tcPr>
          <w:p>
            <w:r>
              <w:t>Top-level metadata.</w:t>
            </w:r>
          </w:p>
        </w:tc>
      </w:tr>
      <w:tr>
        <w:tc>
          <w:tcPr>
            <w:tcW w:type="dxa" w:w="2880"/>
          </w:tcPr>
          <w:p>
            <w:r>
              <w:t>meta.page</w:t>
            </w:r>
          </w:p>
        </w:tc>
        <w:tc>
          <w:tcPr>
            <w:tcW w:type="dxa" w:w="2880"/>
          </w:tcPr>
          <w:p>
            <w:r>
              <w:t>object</w:t>
            </w:r>
          </w:p>
        </w:tc>
        <w:tc>
          <w:tcPr>
            <w:tcW w:type="dxa" w:w="2880"/>
          </w:tcPr>
          <w:p>
            <w:r>
              <w:t>Pagination metadata (schema not provided in scraped content).</w:t>
            </w:r>
          </w:p>
        </w:tc>
      </w:tr>
    </w:tbl>
    <w:p/>
    <w:p>
      <w:pPr>
        <w:pStyle w:val="Heading3"/>
      </w:pPr>
      <w:r>
        <w:t>Available Sorting Options</w:t>
      </w:r>
    </w:p>
    <w:p>
      <w:pPr>
        <w:pStyle w:val="ListBullet"/>
      </w:pPr>
      <w:r>
        <w:t>name - Sort by name (ascending)</w:t>
      </w:r>
    </w:p>
    <w:p>
      <w:pPr>
        <w:pStyle w:val="ListBullet"/>
      </w:pPr>
      <w:r>
        <w:t>created_at - Sort by created time (ascending)</w:t>
      </w:r>
    </w:p>
    <w:p>
      <w:pPr>
        <w:pStyle w:val="ListBullet"/>
      </w:pPr>
      <w:r>
        <w:t>updated_at - Sort by updated time (ascending)</w:t>
      </w:r>
    </w:p>
    <w:p>
      <w:pPr>
        <w:pStyle w:val="ListBullet"/>
      </w:pPr>
      <w:r>
        <w:t>user_name - Sort by creator username (ascending)</w:t>
      </w:r>
    </w:p>
    <w:p>
      <w:pPr>
        <w:pStyle w:val="ListBullet"/>
      </w:pPr>
      <w:r>
        <w:t>-name - Sort by name (descending)</w:t>
      </w:r>
    </w:p>
    <w:p>
      <w:pPr>
        <w:pStyle w:val="ListBullet"/>
      </w:pPr>
      <w:r>
        <w:t>-created_at - Sort by created time (descending)</w:t>
      </w:r>
    </w:p>
    <w:p>
      <w:pPr>
        <w:pStyle w:val="ListBullet"/>
      </w:pPr>
      <w:r>
        <w:t>-updated_at - Sort by updated time (descending)</w:t>
      </w:r>
    </w:p>
    <w:p>
      <w:pPr>
        <w:pStyle w:val="ListBullet"/>
      </w:pPr>
      <w:r>
        <w:t>-user_name - Sort by creator username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'{{DATADOG_BASE_URL}}/api/v2/app-builder/apps?limit=10&amp;page=1&amp;sort=-updated_at' \</w:t>
        <w:br/>
        <w:t xml:space="preserve"> --header 'Accept: application/json' \</w:t>
        <w:br/>
        <w:t xml:space="preserve"> --header 'DD-APPLICATION-KEY: {{DATADOG_APPLICATION_KEY}}'</w:t>
      </w:r>
    </w:p>
    <w:p>
      <w:pPr>
        <w:pStyle w:val="Heading3"/>
      </w:pPr>
      <w:r>
        <w:t>Example Usage</w:t>
      </w:r>
    </w:p>
    <w:p>
      <w:pPr>
        <w:pStyle w:val="Heading3"/>
      </w:pPr>
      <w:r>
        <w:t>Example 1: List apps created by a specific user email</w:t>
      </w:r>
    </w:p>
    <w:p>
      <w:r>
        <w:rPr>
          <w:b/>
          <w:color w:val="666666"/>
          <w:sz w:val="16"/>
        </w:rPr>
        <w:t>[bash]</w:t>
      </w:r>
    </w:p>
    <w:p>
      <w:pPr>
        <w:shd w:fill="F2F2F2" w:val="clear"/>
      </w:pPr>
      <w:r>
        <w:rPr>
          <w:rFonts w:ascii="Courier New" w:hAnsi="Courier New"/>
          <w:sz w:val="17"/>
        </w:rPr>
        <w:t>curl -i --location --request GET '{{DATADOG_BASE_URL}}/api/v2/app-builder/apps?filter[user_name]=dev@example.com&amp;limit=25' \</w:t>
        <w:br/>
        <w:t xml:space="preserve"> --header 'Accept: application/json' \</w:t>
        <w:br/>
        <w:t xml:space="preserve"> --header 'DD-APPLICATION-KEY: {{DATADOG_APPLICATION_KEY}}'</w:t>
      </w:r>
    </w:p>
    <w:p>
      <w:pPr>
        <w:pStyle w:val="Heading3"/>
      </w:pPr>
      <w:r>
        <w:t>Example 2: List only deployed (published) apps, sorted by name</w:t>
      </w:r>
    </w:p>
    <w:p>
      <w:r>
        <w:rPr>
          <w:b/>
          <w:color w:val="666666"/>
          <w:sz w:val="16"/>
        </w:rPr>
        <w:t>[bash]</w:t>
      </w:r>
    </w:p>
    <w:p>
      <w:pPr>
        <w:shd w:fill="F2F2F2" w:val="clear"/>
      </w:pPr>
      <w:r>
        <w:rPr>
          <w:rFonts w:ascii="Courier New" w:hAnsi="Courier New"/>
          <w:sz w:val="17"/>
        </w:rPr>
        <w:t>curl -i --location --request GET '{{DATADOG_BASE_URL}}/api/v2/app-builder/apps?filter[deployed]=true&amp;sort=name' \</w:t>
        <w:br/>
        <w:t xml:space="preserve"> --header 'Accept: application/json' \</w:t>
        <w:br/>
        <w:t xml:space="preserve"> --header 'DD-APPLICATION-KEY: {{DATADOG_APPLICATION_KEY}}'</w:t>
      </w:r>
    </w:p>
    <w:p>
      <w:pPr>
        <w:pStyle w:val="Heading3"/>
      </w:pPr>
      <w:r>
        <w:t>Example 3: Search by query and filter favorites</w:t>
      </w:r>
    </w:p>
    <w:p>
      <w:r>
        <w:rPr>
          <w:b/>
          <w:color w:val="666666"/>
          <w:sz w:val="16"/>
        </w:rPr>
        <w:t>[bash]</w:t>
      </w:r>
    </w:p>
    <w:p>
      <w:pPr>
        <w:shd w:fill="F2F2F2" w:val="clear"/>
      </w:pPr>
      <w:r>
        <w:rPr>
          <w:rFonts w:ascii="Courier New" w:hAnsi="Courier New"/>
          <w:sz w:val="17"/>
        </w:rPr>
        <w:t>curl -i --location --request GET '{{DATADOG_BASE_URL}}/api/v2/app-builder/apps?filter[query]=checkout&amp;filter[favorite]=true&amp;sort=-created_at' \</w:t>
        <w:br/>
        <w:t xml:space="preserve"> --header 'Accept: application/json' \</w:t>
        <w:br/>
        <w:t xml:space="preserve"> --header 'DD-APPLICATION-KEY: {{DATADOG_APPLICATION_KEY}}'</w:t>
      </w:r>
    </w:p>
    <w:p>
      <w:pPr>
        <w:pStyle w:val="Heading3"/>
      </w:pPr>
      <w:r>
        <w:t>Behavior</w:t>
      </w:r>
    </w:p>
    <w:p>
      <w:pPr>
        <w:pStyle w:val="ListBullet"/>
      </w:pPr>
      <w:r>
        <w:t>Applies any provided filters (creator, name/query, deployed status, tags, favorites, self-service).</w:t>
      </w:r>
    </w:p>
    <w:p>
      <w:pPr>
        <w:pStyle w:val="ListBullet"/>
      </w:pPr>
      <w:r>
        <w:t>Sorts results based on the sort parameter (including descending sorts via - prefix).</w:t>
      </w:r>
    </w:p>
    <w:p>
      <w:pPr>
        <w:pStyle w:val="ListBullet"/>
      </w:pPr>
      <w:r>
        <w:t>Returns a paginated list of app definitions in data.</w:t>
      </w:r>
    </w:p>
    <w:p>
      <w:pPr>
        <w:pStyle w:val="ListBullet"/>
      </w:pPr>
      <w:r>
        <w:t>May return published deployment/version information in included.</w:t>
      </w:r>
    </w:p>
    <w:p>
      <w:pPr>
        <w:pStyle w:val="ListBullet"/>
      </w:pPr>
      <w:r>
        <w:t>Returns pagination metadata in meta.page.</w:t>
      </w:r>
    </w:p>
    <w:p>
      <w:pPr>
        <w:pStyle w:val="Heading3"/>
      </w:pPr>
      <w:r>
        <w:t>Notes</w:t>
      </w:r>
    </w:p>
    <w:p>
      <w:pPr>
        <w:pStyle w:val="ListBullet"/>
      </w:pPr>
      <w:r>
        <w:t>The endpoint is paginated; use limit and page to navigate result pages.</w:t>
      </w:r>
    </w:p>
    <w:p>
      <w:pPr>
        <w:pStyle w:val="ListBullet"/>
      </w:pPr>
      <w:r>
        <w:t>Only basic app information is returned by this endpoint (as stated in the scraped content).</w:t>
      </w:r>
    </w:p>
    <w:p>
      <w:pPr>
        <w:pStyle w:val="Heading3"/>
      </w:pPr>
      <w:r>
        <w:t>Error Handling</w:t>
      </w:r>
    </w:p>
    <w:p>
      <w:pPr>
        <w:pStyle w:val="ListBullet"/>
      </w:pPr>
      <w:r>
        <w:t>400 Bad Request: Invalid query parameters (for example, invalid sort value/format).</w:t>
      </w:r>
    </w:p>
    <w:p>
      <w:pPr>
        <w:pStyle w:val="ListBullet"/>
      </w:pPr>
      <w:r>
        <w:t>403 Forbidden: The caller is not allowed to access this resource.</w:t>
      </w:r>
    </w:p>
    <w:p>
      <w:pPr>
        <w:pStyle w:val="ListBullet"/>
      </w:pPr>
      <w:r>
        <w:t>429 Too Many Requests: Rate limit exceeded.</w:t>
      </w:r>
    </w:p>
    <w:p>
      <w:pPr>
        <w:pStyle w:val="Heading3"/>
      </w:pPr>
      <w:r>
        <w:t>Related appBuilderApps actions</w:t>
      </w:r>
    </w:p>
    <w:p>
      <w:pPr>
        <w:pStyle w:val="ListBullet"/>
      </w:pPr>
      <w:r>
        <w:t>[POST] Create App (App Builder) — /api/v2/app-builder/apps</w:t>
      </w:r>
    </w:p>
    <w:p>
      <w:pPr>
        <w:pStyle w:val="ListBullet"/>
      </w:pPr>
      <w:r>
        <w:t>[DELETE] Delete an App Builder App — /api/v2/app-builder/apps/{{appId}}</w:t>
      </w:r>
    </w:p>
    <w:p>
      <w:pPr>
        <w:pStyle w:val="ListBullet"/>
      </w:pPr>
      <w:r>
        <w:t>[DELETE] Delete Multiple Apps — /api/v2/app-builder/apps</w:t>
      </w:r>
    </w:p>
    <w:p>
      <w:pPr>
        <w:pStyle w:val="ListBullet"/>
      </w:pPr>
      <w:r>
        <w:t>[DELETE] Unpublish an App — /api/v2/app-builder/apps/{{appId}}/deployment</w:t>
      </w:r>
    </w:p>
    <w:p>
      <w:pPr>
        <w:pStyle w:val="ListBullet"/>
      </w:pPr>
      <w:r>
        <w:t>[PATCH] Update an App — /api/v2/app-builder/apps/{{appId}}</w:t>
      </w:r>
    </w:p>
    <w:p>
      <w:r>
        <w:br w:type="page"/>
      </w:r>
    </w:p>
    <w:p>
      <w:pPr>
        <w:pStyle w:val="Heading2"/>
      </w:pPr>
      <w:r>
        <w:t>535. [POST] Publish an App Deployment</w:t>
      </w:r>
    </w:p>
    <w:p>
      <w:r>
        <w:rPr>
          <w:b/>
        </w:rPr>
        <w:t xml:space="preserve">Endpoint: </w:t>
      </w:r>
      <w:r>
        <w:rPr>
          <w:rFonts w:ascii="Courier New" w:hAnsi="Courier New"/>
          <w:sz w:val="18"/>
        </w:rPr>
        <w:t>/api/v2/app-builder/apps/{{appId}}/deployment</w:t>
      </w:r>
    </w:p>
    <w:p>
      <w:pPr>
        <w:pStyle w:val="Heading3"/>
      </w:pPr>
      <w:r>
        <w:t>Prerequisites</w:t>
      </w:r>
    </w:p>
    <w:p>
      <w:pPr>
        <w:pStyle w:val="ListBullet"/>
      </w:pPr>
      <w:r>
        <w:t>You must have access to the App Builder app you want to publish.</w:t>
      </w:r>
    </w:p>
    <w:p>
      <w:pPr>
        <w:pStyle w:val="ListBullet"/>
      </w:pPr>
      <w:r>
        <w:t>If a restriction policy does not yet exist for the app, set a Restriction Policy to ensure the app is accessible to the correct users.</w:t>
      </w:r>
    </w:p>
    <w:p>
      <w:pPr>
        <w:pStyle w:val="Heading3"/>
      </w:pPr>
      <w:r>
        <w:t>Method</w:t>
      </w:r>
    </w:p>
    <w:p>
      <w:r>
        <w:t>POST</w:t>
      </w:r>
    </w:p>
    <w:p>
      <w:pPr>
        <w:pStyle w:val="Heading3"/>
      </w:pPr>
      <w:r>
        <w:t>URL</w:t>
      </w:r>
    </w:p>
    <w:p>
      <w:r>
        <w:t>{{DATADOG_BASE_URL}}/api/v2/app-builder/apps/{{app_id}}/deployment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Publishes an App Builder app so it can be used by other users. To ensure only intended users can access it, configure a Restriction Policy for the app if one does not already exist.</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/apps//deployment).</w:t>
      </w:r>
    </w:p>
    <w:p>
      <w:pPr>
        <w:pStyle w:val="ListBullet"/>
      </w:pPr>
      <w:r>
        <w:t>Always construct the path as /api/v2/app-builder/apps/{{app_id}}/deployment, where {{app_id}} is a non-empty string.</w:t>
      </w:r>
    </w:p>
    <w:p>
      <w:pPr>
        <w:pStyle w:val="ListBullet"/>
      </w:pPr>
      <w:r>
        <w:t>When executing the action, ensure to send Path Parameters in the URL and not in the body.</w:t>
      </w:r>
    </w:p>
    <w:p>
      <w:pPr>
        <w:pStyle w:val="ListBullet"/>
      </w:pPr>
      <w:r>
        <w:t>This endpoint has no query parameters documented; do not send parameters in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/api/v2/app-builder/apps/65bb1f25-52e1-4510-9f8d-22d1516ed693/deployment</w:t>
      </w:r>
    </w:p>
    <w:p>
      <w:pPr>
        <w:pStyle w:val="Heading3"/>
      </w:pPr>
      <w:r>
        <w:t>Invalid Examples</w:t>
      </w:r>
    </w:p>
    <w:p>
      <w:r>
        <w:rPr>
          <w:b/>
          <w:color w:val="666666"/>
          <w:sz w:val="16"/>
        </w:rPr>
        <w:t>[http]</w:t>
      </w:r>
    </w:p>
    <w:p>
      <w:pPr>
        <w:shd w:fill="F2F2F2" w:val="clear"/>
      </w:pPr>
      <w:r>
        <w:rPr>
          <w:rFonts w:ascii="Courier New" w:hAnsi="Courier New"/>
          <w:sz w:val="17"/>
        </w:rPr>
        <w:t>/api/v2/app-builder/apps//deployment</w:t>
        <w:br/>
        <w:t>/api/v2/app-builder/apps/deployment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publish. Example: 65bb1f25-52e1-4510-9f8d-22d1516ed693.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"2c7a3c2d-8f76-4d61-9d1a-1c2a6b4d7f11",</w:t>
        <w:br/>
        <w:t xml:space="preserve"> "meta": {},</w:t>
        <w:br/>
        <w:t xml:space="preserve"> "type": "app_deployment"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created deployment.</w:t>
            </w:r>
          </w:p>
        </w:tc>
      </w:tr>
      <w:tr>
        <w:tc>
          <w:tcPr>
            <w:tcW w:type="dxa" w:w="2880"/>
          </w:tcPr>
          <w:p>
            <w:r>
              <w:t>data.attributes</w:t>
            </w:r>
          </w:p>
        </w:tc>
        <w:tc>
          <w:tcPr>
            <w:tcW w:type="dxa" w:w="2880"/>
          </w:tcPr>
          <w:p>
            <w:r>
              <w:t>object</w:t>
            </w:r>
          </w:p>
        </w:tc>
        <w:tc>
          <w:tcPr>
            <w:tcW w:type="dxa" w:w="2880"/>
          </w:tcPr>
          <w:p>
            <w:r>
              <w:t>Deployment attributes (DeploymentAttributes). (Schema not expanded in provided documentation.)</w:t>
            </w:r>
          </w:p>
        </w:tc>
      </w:tr>
      <w:tr>
        <w:tc>
          <w:tcPr>
            <w:tcW w:type="dxa" w:w="2880"/>
          </w:tcPr>
          <w:p>
            <w:r>
              <w:t>data.id</w:t>
            </w:r>
          </w:p>
        </w:tc>
        <w:tc>
          <w:tcPr>
            <w:tcW w:type="dxa" w:w="2880"/>
          </w:tcPr>
          <w:p>
            <w:r>
              <w:t>string</w:t>
            </w:r>
          </w:p>
        </w:tc>
        <w:tc>
          <w:tcPr>
            <w:tcW w:type="dxa" w:w="2880"/>
          </w:tcPr>
          <w:p>
            <w:r>
              <w:t>The deployment ID.</w:t>
            </w:r>
          </w:p>
        </w:tc>
      </w:tr>
      <w:tr>
        <w:tc>
          <w:tcPr>
            <w:tcW w:type="dxa" w:w="2880"/>
          </w:tcPr>
          <w:p>
            <w:r>
              <w:t>data.meta</w:t>
            </w:r>
          </w:p>
        </w:tc>
        <w:tc>
          <w:tcPr>
            <w:tcW w:type="dxa" w:w="2880"/>
          </w:tcPr>
          <w:p>
            <w:r>
              <w:t>object</w:t>
            </w:r>
          </w:p>
        </w:tc>
        <w:tc>
          <w:tcPr>
            <w:tcW w:type="dxa" w:w="2880"/>
          </w:tcPr>
          <w:p>
            <w:r>
              <w:t>Deployment metadata (DeploymentMetadata). (Schema not expanded in provided documentation.)</w:t>
            </w:r>
          </w:p>
        </w:tc>
      </w:tr>
      <w:tr>
        <w:tc>
          <w:tcPr>
            <w:tcW w:type="dxa" w:w="2880"/>
          </w:tcPr>
          <w:p>
            <w:r>
              <w:t>data.type</w:t>
            </w:r>
          </w:p>
        </w:tc>
        <w:tc>
          <w:tcPr>
            <w:tcW w:type="dxa" w:w="2880"/>
          </w:tcPr>
          <w:p>
            <w:r>
              <w:t>string</w:t>
            </w:r>
          </w:p>
        </w:tc>
        <w:tc>
          <w:tcPr>
            <w:tcW w:type="dxa" w:w="2880"/>
          </w:tcPr>
          <w:p>
            <w:r>
              <w:t>Deployment type (AppDeploymentType). (Exact allowed values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"{{DATADOG_BASE_URL}}/api/v2/app-builder/apps/65bb1f25-52e1-4510-9f8d-22d1516ed693/deployment" \</w:t>
        <w:br/>
        <w:t xml:space="preserve"> --header "Accept: application/json" \</w:t>
        <w:br/>
        <w:t xml:space="preserve"> --header "Content-Type: application/json" \</w:t>
        <w:br/>
        <w:t xml:space="preserve"> --header "DD-APPLICATION-KEY: {{DATADOG_APPLICATION_KEY}}"</w:t>
      </w:r>
    </w:p>
    <w:p>
      <w:pPr>
        <w:pStyle w:val="Heading3"/>
      </w:pPr>
      <w:r>
        <w:t>Notes</w:t>
      </w:r>
    </w:p>
    <w:p>
      <w:pPr>
        <w:pStyle w:val="ListBullet"/>
      </w:pPr>
      <w:r>
        <w:t>No request body was documented for this endpoint.</w:t>
      </w:r>
    </w:p>
    <w:p>
      <w:pPr>
        <w:pStyle w:val="ListBullet"/>
      </w:pPr>
      <w:r>
        <w:t>The documentation notes this API requires a registered application key and that permissions can alternatively be configured in the UI.</w:t>
      </w:r>
    </w:p>
    <w:p>
      <w:pPr>
        <w:pStyle w:val="ListBullet"/>
      </w:pPr>
      <w:r>
        <w:t>Consider setting a Restriction Policy for the app to control which users can access the published app.</w:t>
      </w:r>
    </w:p>
    <w:p>
      <w:r>
        <w:br w:type="page"/>
      </w:r>
    </w:p>
    <w:p>
      <w:pPr>
        <w:pStyle w:val="Heading2"/>
      </w:pPr>
      <w:r>
        <w:t>536. [DELETE] Unpublish an App</w:t>
      </w:r>
    </w:p>
    <w:p>
      <w:r>
        <w:rPr>
          <w:b/>
        </w:rPr>
        <w:t xml:space="preserve">Endpoint: </w:t>
      </w:r>
      <w:r>
        <w:rPr>
          <w:rFonts w:ascii="Courier New" w:hAnsi="Courier New"/>
          <w:sz w:val="18"/>
        </w:rPr>
        <w:t>/api/v2/app-builder/apps/{{appId}}/deployment</w:t>
      </w:r>
    </w:p>
    <w:p>
      <w:pPr>
        <w:pStyle w:val="Heading3"/>
      </w:pPr>
      <w:r>
        <w:t>Prerequisites</w:t>
      </w:r>
    </w:p>
    <w:p>
      <w:pPr>
        <w:pStyle w:val="ListBullet"/>
      </w:pPr>
      <w:r>
        <w:t>You must have permissions to manage App Builder apps (unpublish).</w:t>
      </w:r>
    </w:p>
    <w:p>
      <w:pPr>
        <w:pStyle w:val="ListBullet"/>
      </w:pPr>
      <w:r>
        <w:t>You must have an existing app ID (app_id) to unpublish.</w:t>
      </w:r>
    </w:p>
    <w:p>
      <w:pPr>
        <w:pStyle w:val="Heading3"/>
      </w:pPr>
      <w:r>
        <w:t>Method</w:t>
      </w:r>
    </w:p>
    <w:p>
      <w:r>
        <w:t>DELETE</w:t>
      </w:r>
    </w:p>
    <w:p>
      <w:pPr>
        <w:pStyle w:val="Heading3"/>
      </w:pPr>
      <w:r>
        <w:t>URL</w:t>
      </w:r>
    </w:p>
    <w:p>
      <w:r>
        <w:t>{{DATADOG_BASE_URL}}/api/v2/app-builder/apps/{{app_id}}/deployment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Unpublish an app by removing the live version of the app. Unpublishing creates a new deployment object instance on the app with a nil app_version_id (00000000-0000-0000-0000-000000000000). The app can still be updated and published again later.</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/apps//deployment).</w:t>
      </w:r>
    </w:p>
    <w:p>
      <w:pPr>
        <w:pStyle w:val="ListBullet"/>
      </w:pPr>
      <w:r>
        <w:t>Always construct the path as /api/v2/app-builder/apps/{{app_id}}/deployment, where {{app_id}} is a non-empty string.</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/api/v2/app-builder/apps/65bb1f25-52e1-4510-9f8d-22d1516ed693/deployment</w:t>
      </w:r>
    </w:p>
    <w:p>
      <w:pPr>
        <w:pStyle w:val="Heading3"/>
      </w:pPr>
      <w:r>
        <w:t>Invalid Examples</w:t>
      </w:r>
    </w:p>
    <w:p>
      <w:r>
        <w:rPr>
          <w:b/>
          <w:color w:val="666666"/>
          <w:sz w:val="16"/>
        </w:rPr>
        <w:t>[http]</w:t>
      </w:r>
    </w:p>
    <w:p>
      <w:pPr>
        <w:shd w:fill="F2F2F2" w:val="clear"/>
      </w:pPr>
      <w:r>
        <w:rPr>
          <w:rFonts w:ascii="Courier New" w:hAnsi="Courier New"/>
          <w:sz w:val="17"/>
        </w:rPr>
        <w:t>/api/v2/app-builder/apps//deployment</w:t>
        <w:br/>
        <w:t>/api/v2/app-builder/apps/deployment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unpublish. Example: 65bb1f25-52e1-4510-9f8d-22d1516ed693.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"3fa85f64-5717-4562-b3fc-2c963f66afa6",</w:t>
        <w:br/>
        <w:t xml:space="preserve"> "meta": {},</w:t>
        <w:br/>
        <w:t xml:space="preserve"> "type": "app_deployment"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response object.</w:t>
            </w:r>
          </w:p>
        </w:tc>
      </w:tr>
      <w:tr>
        <w:tc>
          <w:tcPr>
            <w:tcW w:type="dxa" w:w="2880"/>
          </w:tcPr>
          <w:p>
            <w:r>
              <w:t>data.attributes</w:t>
            </w:r>
          </w:p>
        </w:tc>
        <w:tc>
          <w:tcPr>
            <w:tcW w:type="dxa" w:w="2880"/>
          </w:tcPr>
          <w:p>
            <w:r>
              <w:t>object</w:t>
            </w:r>
          </w:p>
        </w:tc>
        <w:tc>
          <w:tcPr>
            <w:tcW w:type="dxa" w:w="2880"/>
          </w:tcPr>
          <w:p>
            <w:r>
              <w:t>Deployment attributes (schema referenced as DeploymentAttributes in the source documentation).</w:t>
            </w:r>
          </w:p>
        </w:tc>
      </w:tr>
      <w:tr>
        <w:tc>
          <w:tcPr>
            <w:tcW w:type="dxa" w:w="2880"/>
          </w:tcPr>
          <w:p>
            <w:r>
              <w:t>data.id</w:t>
            </w:r>
          </w:p>
        </w:tc>
        <w:tc>
          <w:tcPr>
            <w:tcW w:type="dxa" w:w="2880"/>
          </w:tcPr>
          <w:p>
            <w:r>
              <w:t>string</w:t>
            </w:r>
          </w:p>
        </w:tc>
        <w:tc>
          <w:tcPr>
            <w:tcW w:type="dxa" w:w="2880"/>
          </w:tcPr>
          <w:p>
            <w:r>
              <w:t>The deployment ID.</w:t>
            </w:r>
          </w:p>
        </w:tc>
      </w:tr>
      <w:tr>
        <w:tc>
          <w:tcPr>
            <w:tcW w:type="dxa" w:w="2880"/>
          </w:tcPr>
          <w:p>
            <w:r>
              <w:t>data.meta</w:t>
            </w:r>
          </w:p>
        </w:tc>
        <w:tc>
          <w:tcPr>
            <w:tcW w:type="dxa" w:w="2880"/>
          </w:tcPr>
          <w:p>
            <w:r>
              <w:t>object</w:t>
            </w:r>
          </w:p>
        </w:tc>
        <w:tc>
          <w:tcPr>
            <w:tcW w:type="dxa" w:w="2880"/>
          </w:tcPr>
          <w:p>
            <w:r>
              <w:t>Deployment metadata (schema referenced as DeploymentMetadata in the source documentation).</w:t>
            </w:r>
          </w:p>
        </w:tc>
      </w:tr>
      <w:tr>
        <w:tc>
          <w:tcPr>
            <w:tcW w:type="dxa" w:w="2880"/>
          </w:tcPr>
          <w:p>
            <w:r>
              <w:t>data.type</w:t>
            </w:r>
          </w:p>
        </w:tc>
        <w:tc>
          <w:tcPr>
            <w:tcW w:type="dxa" w:w="2880"/>
          </w:tcPr>
          <w:p>
            <w:r>
              <w:t>string</w:t>
            </w:r>
          </w:p>
        </w:tc>
        <w:tc>
          <w:tcPr>
            <w:tcW w:type="dxa" w:w="2880"/>
          </w:tcPr>
          <w:p>
            <w:r>
              <w:t>Deployment type (schema referenced as AppDeploymentType in the source documentation).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(referenced as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'{{DATADOG_BASE_URL}}/api/v2/app-builder/apps/65bb1f25-52e1-4510-9f8d-22d1516ed693/deployment' \</w:t>
        <w:br/>
        <w:t xml:space="preserve"> --header 'Accept: application/json' \</w:t>
        <w:br/>
        <w:t xml:space="preserve"> --header 'DD-APPLICATION-KEY: {{DATADOG_APPLICATION_KEY}}'</w:t>
      </w:r>
    </w:p>
    <w:p>
      <w:pPr>
        <w:pStyle w:val="Heading3"/>
      </w:pPr>
      <w:r>
        <w:t>Behavior</w:t>
      </w:r>
    </w:p>
    <w:p>
      <w:pPr>
        <w:pStyle w:val="ListBullet"/>
      </w:pPr>
      <w:r>
        <w:t>Removes the live (published) version of the specified app.</w:t>
      </w:r>
    </w:p>
    <w:p>
      <w:pPr>
        <w:pStyle w:val="ListBullet"/>
      </w:pPr>
      <w:r>
        <w:t>Creates a new deployment object instance for the app with app_version_id set to 00000000-0000-0000-0000-000000000000.</w:t>
      </w:r>
    </w:p>
    <w:p>
      <w:pPr>
        <w:pStyle w:val="ListBullet"/>
      </w:pPr>
      <w:r>
        <w:t>Returns the resulting deployment resource representation.</w:t>
      </w:r>
    </w:p>
    <w:p>
      <w:pPr>
        <w:pStyle w:val="Heading3"/>
      </w:pPr>
      <w:r>
        <w:t>Notes</w:t>
      </w:r>
    </w:p>
    <w:p>
      <w:pPr>
        <w:pStyle w:val="ListBullet"/>
      </w:pPr>
      <w:r>
        <w:t>The app remains editable after unpublishing and can be published again in the future.</w:t>
      </w:r>
    </w:p>
    <w:p>
      <w:pPr>
        <w:pStyle w:val="Heading3"/>
      </w:pPr>
      <w:r>
        <w:t>Error Handling</w:t>
      </w:r>
    </w:p>
    <w:p>
      <w:pPr>
        <w:pStyle w:val="ListBullet"/>
      </w:pPr>
      <w:r>
        <w:t>400 Bad Request: Invalid request (for example, malformed app_id or request context).</w:t>
      </w:r>
    </w:p>
    <w:p>
      <w:pPr>
        <w:pStyle w:val="ListBullet"/>
      </w:pPr>
      <w:r>
        <w:t>403 Forbidden: Caller lacks permission to unpublish the app.</w:t>
      </w:r>
    </w:p>
    <w:p>
      <w:pPr>
        <w:pStyle w:val="ListBullet"/>
      </w:pPr>
      <w:r>
        <w:t>404 Not Found: The specified app_id does not exist (or is not accessible).</w:t>
      </w:r>
    </w:p>
    <w:p>
      <w:pPr>
        <w:pStyle w:val="ListBullet"/>
      </w:pPr>
      <w:r>
        <w:t>429 Too Many Requests: Rate limit exceeded.</w:t>
      </w:r>
    </w:p>
    <w:p>
      <w:pPr>
        <w:pStyle w:val="Heading3"/>
      </w:pPr>
      <w:r>
        <w:t>Related appBuilderApps actions</w:t>
      </w:r>
    </w:p>
    <w:p>
      <w:pPr>
        <w:pStyle w:val="ListBullet"/>
      </w:pPr>
      <w:r>
        <w:t>[POST] Create App (App Builder) — /api/v2/app-builder/apps</w:t>
      </w:r>
    </w:p>
    <w:p>
      <w:pPr>
        <w:pStyle w:val="ListBullet"/>
      </w:pPr>
      <w:r>
        <w:t>[DELETE] Delete an App Builder App — /api/v2/app-builder/apps/{{appId}}</w:t>
      </w:r>
    </w:p>
    <w:p>
      <w:pPr>
        <w:pStyle w:val="ListBullet"/>
      </w:pPr>
      <w:r>
        <w:t>[DELETE] Delete Multiple Apps — /api/v2/app-builder/apps</w:t>
      </w:r>
    </w:p>
    <w:p>
      <w:pPr>
        <w:pStyle w:val="ListBullet"/>
      </w:pPr>
      <w:r>
        <w:t>[GET] List Apps — /api/v2/app-builder/apps</w:t>
      </w:r>
    </w:p>
    <w:p>
      <w:pPr>
        <w:pStyle w:val="ListBullet"/>
      </w:pPr>
      <w:r>
        <w:t>[PATCH] Update an App — /api/v2/app-builder/apps/{{appId}}</w:t>
      </w:r>
    </w:p>
    <w:p>
      <w:r>
        <w:br w:type="page"/>
      </w:r>
    </w:p>
    <w:p>
      <w:pPr>
        <w:pStyle w:val="Heading2"/>
      </w:pPr>
      <w:r>
        <w:t>537. [PATCH] Update an App</w:t>
      </w:r>
    </w:p>
    <w:p>
      <w:r>
        <w:rPr>
          <w:b/>
        </w:rPr>
        <w:t xml:space="preserve">Endpoint: </w:t>
      </w:r>
      <w:r>
        <w:rPr>
          <w:rFonts w:ascii="Courier New" w:hAnsi="Courier New"/>
          <w:sz w:val="18"/>
        </w:rPr>
        <w:t>/api/v2/app-builder/apps/{{appId}}</w:t>
      </w:r>
    </w:p>
    <w:p>
      <w:pPr>
        <w:pStyle w:val="Heading3"/>
      </w:pPr>
      <w:r>
        <w:t>Prerequisites</w:t>
      </w:r>
    </w:p>
    <w:p>
      <w:pPr>
        <w:pStyle w:val="ListBullet"/>
      </w:pPr>
      <w:r>
        <w:t>Access to the App Builder app you want to update</w:t>
      </w:r>
    </w:p>
    <w:p>
      <w:pPr>
        <w:pStyle w:val="ListBullet"/>
      </w:pPr>
      <w:r>
        <w:t>App Builder update permissions enabled for your org (can be configured in the UI)</w:t>
      </w:r>
    </w:p>
    <w:p>
      <w:pPr>
        <w:pStyle w:val="Heading3"/>
      </w:pPr>
      <w:r>
        <w:t>Method</w:t>
      </w:r>
    </w:p>
    <w:p>
      <w:r>
        <w:t>PATCH</w:t>
      </w:r>
    </w:p>
    <w:p>
      <w:pPr>
        <w:pStyle w:val="Heading3"/>
      </w:pPr>
      <w:r>
        <w:t>URL</w:t>
      </w:r>
    </w:p>
    <w:p>
      <w:r>
        <w:t>{{DATADOG_BASE_URL}}/api/v2/app-builder/apps/{{app_id}}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App Builder app and creates a new version of the app. The app_id in the request body must match the app_id in the URL path.</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w:t>
      </w:r>
    </w:p>
    <w:p>
      <w:pPr>
        <w:pStyle w:val="ListBullet"/>
      </w:pPr>
      <w:r>
        <w:t>Always construct the path as /api/v2/app-builder/apps/{{app_id}}, where {{app_id}} is a non-empty string.</w:t>
      </w:r>
    </w:p>
    <w:p>
      <w:pPr>
        <w:pStyle w:val="ListBullet"/>
      </w:pPr>
      <w:r>
        <w:t>When executing the action, ensure to send Path Parameters in the URL and not in the body.</w:t>
      </w:r>
    </w:p>
    <w:p>
      <w:pPr>
        <w:pStyle w:val="ListBullet"/>
      </w:pPr>
      <w:r>
        <w:t>This endpoint also requires data.id in the JSON body, and the app ID must match the ID in the URL path.</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/api/v2/app-builder/apps/65bb1f25-52e1-4510-9f8d-22d1516ed693</w:t>
      </w:r>
    </w:p>
    <w:p>
      <w:pPr>
        <w:pStyle w:val="Heading3"/>
      </w:pPr>
      <w:r>
        <w:t>Invalid Examples</w:t>
      </w:r>
    </w:p>
    <w:p>
      <w:r>
        <w:rPr>
          <w:b/>
          <w:color w:val="666666"/>
          <w:sz w:val="16"/>
        </w:rPr>
        <w:t>[http]</w:t>
      </w:r>
    </w:p>
    <w:p>
      <w:pPr>
        <w:shd w:fill="F2F2F2" w:val="clear"/>
      </w:pPr>
      <w:r>
        <w:rPr>
          <w:rFonts w:ascii="Courier New" w:hAnsi="Courier New"/>
          <w:sz w:val="17"/>
        </w:rPr>
        <w:t>/api/v2/app-builder/apps/</w:t>
        <w:br/>
        <w:t>/api/v2/app-builder/apps</w:t>
        <w:br/>
        <w:t>/api/v2/app-builder/apps//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update. Example: 65bb1f25-52e1-4510-9f8d-22d1516ed693.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data.type</w:t>
            </w:r>
          </w:p>
        </w:tc>
        <w:tc>
          <w:tcPr>
            <w:tcW w:type="dxa" w:w="2880"/>
          </w:tcPr>
          <w:p>
            <w:r>
              <w:t>&lt;AppDefinitionType&gt;</w:t>
            </w:r>
          </w:p>
        </w:tc>
        <w:tc>
          <w:tcPr>
            <w:tcW w:type="dxa" w:w="2880"/>
          </w:tcPr>
          <w:p>
            <w:r>
              <w:t>Required. The app definition type.</w:t>
            </w:r>
          </w:p>
        </w:tc>
      </w:tr>
      <w:tr>
        <w:tc>
          <w:tcPr>
            <w:tcW w:type="dxa" w:w="2880"/>
          </w:tcPr>
          <w:p>
            <w:r>
              <w:t>data.id</w:t>
            </w:r>
          </w:p>
        </w:tc>
        <w:tc>
          <w:tcPr>
            <w:tcW w:type="dxa" w:w="2880"/>
          </w:tcPr>
          <w:p>
            <w:r>
              <w:t>string</w:t>
            </w:r>
          </w:p>
        </w:tc>
        <w:tc>
          <w:tcPr>
            <w:tcW w:type="dxa" w:w="2880"/>
          </w:tcPr>
          <w:p>
            <w:r>
              <w:t>The ID of the app to update. Must match the app_id in the URL path.</w:t>
            </w:r>
          </w:p>
        </w:tc>
      </w:tr>
      <w:tr>
        <w:tc>
          <w:tcPr>
            <w:tcW w:type="dxa" w:w="2880"/>
          </w:tcPr>
          <w:p>
            <w:r>
              <w:t>data.attributes</w:t>
            </w:r>
          </w:p>
        </w:tc>
        <w:tc>
          <w:tcPr>
            <w:tcW w:type="dxa" w:w="2880"/>
          </w:tcPr>
          <w:p>
            <w:r>
              <w:t>&lt;UpdateAppRequestDataAttributes&gt;</w:t>
            </w:r>
          </w:p>
        </w:tc>
        <w:tc>
          <w:tcPr>
            <w:tcW w:type="dxa" w:w="2880"/>
          </w:tcPr>
          <w:p>
            <w:r>
              <w:t>Attributes describing the app update. (Schema not expanded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"65bb1f25-52e1-4510-9f8d-22d1516ed693",</w:t>
        <w:br/>
        <w:t xml:space="preserve"> "type": "app"</w:t>
        <w:br/>
        <w:t xml:space="preserve"> },</w:t>
        <w:br/>
        <w:t xml:space="preserve"> "included": [</w:t>
        <w:br/>
        <w:t xml:space="preserve"> {</w:t>
        <w:br/>
        <w:t xml:space="preserve"> "attributes": {},</w:t>
        <w:br/>
        <w:t xml:space="preserve"> "id": "dep_1234567890abcdef",</w:t>
        <w:br/>
        <w:t xml:space="preserve"> "meta": {},</w:t>
        <w:br/>
        <w:t xml:space="preserve"> "type": "deployment"</w:t>
        <w:br/>
        <w:t xml:space="preserve"> }</w:t>
        <w:br/>
        <w:t xml:space="preserve"> ],</w:t>
        <w:br/>
        <w:t xml:space="preserve"> "meta": {</w:t>
        <w:br/>
        <w:t xml:space="preserve"> "created_at": "2024-01-15T10:30:00Z",</w:t>
        <w:br/>
        <w:t xml:space="preserve"> "deleted_at": null,</w:t>
        <w:br/>
        <w:t xml:space="preserve"> "org_id": 12345,</w:t>
        <w:br/>
        <w:t xml:space="preserve"> "updated_at": "2024-01-16T12:00:00Z",</w:t>
        <w:br/>
        <w:t xml:space="preserve"> "updated_since_deployment": true,</w:t>
        <w:br/>
        <w:t xml:space="preserve"> "user_id": 67890,</w:t>
        <w:br/>
        <w:t xml:space="preserve"> "user_name": "user@example.com",</w:t>
        <w:br/>
        <w:t xml:space="preserve"> "user_uuid": "11111111-2222-3333-4444-555555555555",</w:t>
        <w:br/>
        <w:t xml:space="preserve"> "version": 2</w:t>
        <w:br/>
        <w:t xml:space="preserve"> },</w:t>
        <w:br/>
        <w:t xml:space="preserve"> "relationship": {</w:t>
        <w:br/>
        <w:t xml:space="preserve"> "connections": [</w:t>
        <w:br/>
        <w:t xml:space="preserve"> {</w:t>
        <w:br/>
        <w:t xml:space="preserve"> "attributes": {},</w:t>
        <w:br/>
        <w:t xml:space="preserve"> "id": "conn_abcdef123456",</w:t>
        <w:br/>
        <w:t xml:space="preserve"> "type": "custom_connection"</w:t>
        <w:br/>
        <w:t xml:space="preserve"> }</w:t>
        <w:br/>
        <w:t xml:space="preserve"> ],</w:t>
        <w:br/>
        <w:t xml:space="preserve"> "deployment":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app.</w:t>
            </w:r>
          </w:p>
        </w:tc>
      </w:tr>
      <w:tr>
        <w:tc>
          <w:tcPr>
            <w:tcW w:type="dxa" w:w="2880"/>
          </w:tcPr>
          <w:p>
            <w:r>
              <w:t>data.attributes</w:t>
            </w:r>
          </w:p>
        </w:tc>
        <w:tc>
          <w:tcPr>
            <w:tcW w:type="dxa" w:w="2880"/>
          </w:tcPr>
          <w:p>
            <w:r>
              <w:t>&lt;UpdateAppResponseDataAttributes&gt;</w:t>
            </w:r>
          </w:p>
        </w:tc>
        <w:tc>
          <w:tcPr>
            <w:tcW w:type="dxa" w:w="2880"/>
          </w:tcPr>
          <w:p>
            <w:r>
              <w:t>Required. Updated app attributes. (Schema not expanded in scraped content.)</w:t>
            </w:r>
          </w:p>
        </w:tc>
      </w:tr>
      <w:tr>
        <w:tc>
          <w:tcPr>
            <w:tcW w:type="dxa" w:w="2880"/>
          </w:tcPr>
          <w:p>
            <w:r>
              <w:t>data.id</w:t>
            </w:r>
          </w:p>
        </w:tc>
        <w:tc>
          <w:tcPr>
            <w:tcW w:type="dxa" w:w="2880"/>
          </w:tcPr>
          <w:p>
            <w:r>
              <w:t>string</w:t>
            </w:r>
          </w:p>
        </w:tc>
        <w:tc>
          <w:tcPr>
            <w:tcW w:type="dxa" w:w="2880"/>
          </w:tcPr>
          <w:p>
            <w:r>
              <w:t>Required. The ID of the updated app.</w:t>
            </w:r>
          </w:p>
        </w:tc>
      </w:tr>
      <w:tr>
        <w:tc>
          <w:tcPr>
            <w:tcW w:type="dxa" w:w="2880"/>
          </w:tcPr>
          <w:p>
            <w:r>
              <w:t>data.type</w:t>
            </w:r>
          </w:p>
        </w:tc>
        <w:tc>
          <w:tcPr>
            <w:tcW w:type="dxa" w:w="2880"/>
          </w:tcPr>
          <w:p>
            <w:r>
              <w:t>&lt;AppDefinitionType&gt;</w:t>
            </w:r>
          </w:p>
        </w:tc>
        <w:tc>
          <w:tcPr>
            <w:tcW w:type="dxa" w:w="2880"/>
          </w:tcPr>
          <w:p>
            <w:r>
              <w:t>Required. The app definition type.</w:t>
            </w:r>
          </w:p>
        </w:tc>
      </w:tr>
      <w:tr>
        <w:tc>
          <w:tcPr>
            <w:tcW w:type="dxa" w:w="2880"/>
          </w:tcPr>
          <w:p>
            <w:r>
              <w:t>included</w:t>
            </w:r>
          </w:p>
        </w:tc>
        <w:tc>
          <w:tcPr>
            <w:tcW w:type="dxa" w:w="2880"/>
          </w:tcPr>
          <w:p>
            <w:r>
              <w:t>array</w:t>
            </w:r>
          </w:p>
        </w:tc>
        <w:tc>
          <w:tcPr>
            <w:tcW w:type="dxa" w:w="2880"/>
          </w:tcPr>
          <w:p>
            <w:r>
              <w:t>Data on the version of the app that was published.</w:t>
            </w:r>
          </w:p>
        </w:tc>
      </w:tr>
      <w:tr>
        <w:tc>
          <w:tcPr>
            <w:tcW w:type="dxa" w:w="2880"/>
          </w:tcPr>
          <w:p>
            <w:r>
              <w:t>included[].attributes</w:t>
            </w:r>
          </w:p>
        </w:tc>
        <w:tc>
          <w:tcPr>
            <w:tcW w:type="dxa" w:w="2880"/>
          </w:tcPr>
          <w:p>
            <w:r>
              <w:t>&lt;DeploymentAttributes&gt;</w:t>
            </w:r>
          </w:p>
        </w:tc>
        <w:tc>
          <w:tcPr>
            <w:tcW w:type="dxa" w:w="2880"/>
          </w:tcPr>
          <w:p>
            <w:r>
              <w:t>Deployment attributes. (Schema not expanded in scraped content.)</w:t>
            </w:r>
          </w:p>
        </w:tc>
      </w:tr>
      <w:tr>
        <w:tc>
          <w:tcPr>
            <w:tcW w:type="dxa" w:w="2880"/>
          </w:tcPr>
          <w:p>
            <w:r>
              <w:t>included[].id</w:t>
            </w:r>
          </w:p>
        </w:tc>
        <w:tc>
          <w:tcPr>
            <w:tcW w:type="dxa" w:w="2880"/>
          </w:tcPr>
          <w:p>
            <w:r>
              <w:t>string</w:t>
            </w:r>
          </w:p>
        </w:tc>
        <w:tc>
          <w:tcPr>
            <w:tcW w:type="dxa" w:w="2880"/>
          </w:tcPr>
          <w:p>
            <w:r>
              <w:t>The deployment ID.</w:t>
            </w:r>
          </w:p>
        </w:tc>
      </w:tr>
      <w:tr>
        <w:tc>
          <w:tcPr>
            <w:tcW w:type="dxa" w:w="2880"/>
          </w:tcPr>
          <w:p>
            <w:r>
              <w:t>included[].meta</w:t>
            </w:r>
          </w:p>
        </w:tc>
        <w:tc>
          <w:tcPr>
            <w:tcW w:type="dxa" w:w="2880"/>
          </w:tcPr>
          <w:p>
            <w:r>
              <w:t>&lt;DeploymentMetadata&gt;</w:t>
            </w:r>
          </w:p>
        </w:tc>
        <w:tc>
          <w:tcPr>
            <w:tcW w:type="dxa" w:w="2880"/>
          </w:tcPr>
          <w:p>
            <w:r>
              <w:t>Deployment metadata. (Schema not expanded in scraped content.)</w:t>
            </w:r>
          </w:p>
        </w:tc>
      </w:tr>
      <w:tr>
        <w:tc>
          <w:tcPr>
            <w:tcW w:type="dxa" w:w="2880"/>
          </w:tcPr>
          <w:p>
            <w:r>
              <w:t>included[].type</w:t>
            </w:r>
          </w:p>
        </w:tc>
        <w:tc>
          <w:tcPr>
            <w:tcW w:type="dxa" w:w="2880"/>
          </w:tcPr>
          <w:p>
            <w:r>
              <w:t>&lt;AppDeploymentType&gt;</w:t>
            </w:r>
          </w:p>
        </w:tc>
        <w:tc>
          <w:tcPr>
            <w:tcW w:type="dxa" w:w="2880"/>
          </w:tcPr>
          <w:p>
            <w:r>
              <w:t>Deployment type.</w:t>
            </w:r>
          </w:p>
        </w:tc>
      </w:tr>
      <w:tr>
        <w:tc>
          <w:tcPr>
            <w:tcW w:type="dxa" w:w="2880"/>
          </w:tcPr>
          <w:p>
            <w:r>
              <w:t>meta</w:t>
            </w:r>
          </w:p>
        </w:tc>
        <w:tc>
          <w:tcPr>
            <w:tcW w:type="dxa" w:w="2880"/>
          </w:tcPr>
          <w:p>
            <w:r>
              <w:t>object</w:t>
            </w:r>
          </w:p>
        </w:tc>
        <w:tc>
          <w:tcPr>
            <w:tcW w:type="dxa" w:w="2880"/>
          </w:tcPr>
          <w:p>
            <w:r>
              <w:t>Metadata about the app and its versioning.</w:t>
            </w:r>
          </w:p>
        </w:tc>
      </w:tr>
      <w:tr>
        <w:tc>
          <w:tcPr>
            <w:tcW w:type="dxa" w:w="2880"/>
          </w:tcPr>
          <w:p>
            <w:r>
              <w:t>meta.created_at</w:t>
            </w:r>
          </w:p>
        </w:tc>
        <w:tc>
          <w:tcPr>
            <w:tcW w:type="dxa" w:w="2880"/>
          </w:tcPr>
          <w:p>
            <w:r>
              <w:t>string</w:t>
            </w:r>
          </w:p>
        </w:tc>
        <w:tc>
          <w:tcPr>
            <w:tcW w:type="dxa" w:w="2880"/>
          </w:tcPr>
          <w:p>
            <w:r>
              <w:t>Timestamp of when the app was created.</w:t>
            </w:r>
          </w:p>
        </w:tc>
      </w:tr>
      <w:tr>
        <w:tc>
          <w:tcPr>
            <w:tcW w:type="dxa" w:w="2880"/>
          </w:tcPr>
          <w:p>
            <w:r>
              <w:t>meta.deleted_at</w:t>
            </w:r>
          </w:p>
        </w:tc>
        <w:tc>
          <w:tcPr>
            <w:tcW w:type="dxa" w:w="2880"/>
          </w:tcPr>
          <w:p>
            <w:r>
              <w:t>string</w:t>
            </w:r>
          </w:p>
        </w:tc>
        <w:tc>
          <w:tcPr>
            <w:tcW w:type="dxa" w:w="2880"/>
          </w:tcPr>
          <w:p>
            <w:r>
              <w:t>Timestamp of when the app was deleted.</w:t>
            </w:r>
          </w:p>
        </w:tc>
      </w:tr>
      <w:tr>
        <w:tc>
          <w:tcPr>
            <w:tcW w:type="dxa" w:w="2880"/>
          </w:tcPr>
          <w:p>
            <w:r>
              <w:t>meta.org_id</w:t>
            </w:r>
          </w:p>
        </w:tc>
        <w:tc>
          <w:tcPr>
            <w:tcW w:type="dxa" w:w="2880"/>
          </w:tcPr>
          <w:p>
            <w:r>
              <w:t>integer</w:t>
            </w:r>
          </w:p>
        </w:tc>
        <w:tc>
          <w:tcPr>
            <w:tcW w:type="dxa" w:w="2880"/>
          </w:tcPr>
          <w:p>
            <w:r>
              <w:t>The Datadog organization ID that owns the app.</w:t>
            </w:r>
          </w:p>
        </w:tc>
      </w:tr>
      <w:tr>
        <w:tc>
          <w:tcPr>
            <w:tcW w:type="dxa" w:w="2880"/>
          </w:tcPr>
          <w:p>
            <w:r>
              <w:t>meta.updated_at</w:t>
            </w:r>
          </w:p>
        </w:tc>
        <w:tc>
          <w:tcPr>
            <w:tcW w:type="dxa" w:w="2880"/>
          </w:tcPr>
          <w:p>
            <w:r>
              <w:t>string</w:t>
            </w:r>
          </w:p>
        </w:tc>
        <w:tc>
          <w:tcPr>
            <w:tcW w:type="dxa" w:w="2880"/>
          </w:tcPr>
          <w:p>
            <w:r>
              <w:t>Timestamp of when the app was last updated.</w:t>
            </w:r>
          </w:p>
        </w:tc>
      </w:tr>
      <w:tr>
        <w:tc>
          <w:tcPr>
            <w:tcW w:type="dxa" w:w="2880"/>
          </w:tcPr>
          <w:p>
            <w:r>
              <w:t>meta.updated_since_deployment</w:t>
            </w:r>
          </w:p>
        </w:tc>
        <w:tc>
          <w:tcPr>
            <w:tcW w:type="dxa" w:w="2880"/>
          </w:tcPr>
          <w:p>
            <w:r>
              <w:t>boolean</w:t>
            </w:r>
          </w:p>
        </w:tc>
        <w:tc>
          <w:tcPr>
            <w:tcW w:type="dxa" w:w="2880"/>
          </w:tcPr>
          <w:p>
            <w:r>
              <w:t>Whether the app was updated since it was last published.</w:t>
            </w:r>
          </w:p>
        </w:tc>
      </w:tr>
      <w:tr>
        <w:tc>
          <w:tcPr>
            <w:tcW w:type="dxa" w:w="2880"/>
          </w:tcPr>
          <w:p>
            <w:r>
              <w:t>meta.user_id</w:t>
            </w:r>
          </w:p>
        </w:tc>
        <w:tc>
          <w:tcPr>
            <w:tcW w:type="dxa" w:w="2880"/>
          </w:tcPr>
          <w:p>
            <w:r>
              <w:t>integer</w:t>
            </w:r>
          </w:p>
        </w:tc>
        <w:tc>
          <w:tcPr>
            <w:tcW w:type="dxa" w:w="2880"/>
          </w:tcPr>
          <w:p>
            <w:r>
              <w:t>The ID of the user who created the app.</w:t>
            </w:r>
          </w:p>
        </w:tc>
      </w:tr>
      <w:tr>
        <w:tc>
          <w:tcPr>
            <w:tcW w:type="dxa" w:w="2880"/>
          </w:tcPr>
          <w:p>
            <w:r>
              <w:t>meta.user_name</w:t>
            </w:r>
          </w:p>
        </w:tc>
        <w:tc>
          <w:tcPr>
            <w:tcW w:type="dxa" w:w="2880"/>
          </w:tcPr>
          <w:p>
            <w:r>
              <w:t>string</w:t>
            </w:r>
          </w:p>
        </w:tc>
        <w:tc>
          <w:tcPr>
            <w:tcW w:type="dxa" w:w="2880"/>
          </w:tcPr>
          <w:p>
            <w:r>
              <w:t>The name (or email address) of the user who created the app.</w:t>
            </w:r>
          </w:p>
        </w:tc>
      </w:tr>
      <w:tr>
        <w:tc>
          <w:tcPr>
            <w:tcW w:type="dxa" w:w="2880"/>
          </w:tcPr>
          <w:p>
            <w:r>
              <w:t>meta.user_uuid</w:t>
            </w:r>
          </w:p>
        </w:tc>
        <w:tc>
          <w:tcPr>
            <w:tcW w:type="dxa" w:w="2880"/>
          </w:tcPr>
          <w:p>
            <w:r>
              <w:t>string</w:t>
            </w:r>
          </w:p>
        </w:tc>
        <w:tc>
          <w:tcPr>
            <w:tcW w:type="dxa" w:w="2880"/>
          </w:tcPr>
          <w:p>
            <w:r>
              <w:t>The UUID of the user who created the app.</w:t>
            </w:r>
          </w:p>
        </w:tc>
      </w:tr>
      <w:tr>
        <w:tc>
          <w:tcPr>
            <w:tcW w:type="dxa" w:w="2880"/>
          </w:tcPr>
          <w:p>
            <w:r>
              <w:t>meta.version</w:t>
            </w:r>
          </w:p>
        </w:tc>
        <w:tc>
          <w:tcPr>
            <w:tcW w:type="dxa" w:w="2880"/>
          </w:tcPr>
          <w:p>
            <w:r>
              <w:t>integer</w:t>
            </w:r>
          </w:p>
        </w:tc>
        <w:tc>
          <w:tcPr>
            <w:tcW w:type="dxa" w:w="2880"/>
          </w:tcPr>
          <w:p>
            <w:r>
              <w:t>The version number of the app (starts at 1, increments with each update).</w:t>
            </w:r>
          </w:p>
        </w:tc>
      </w:tr>
      <w:tr>
        <w:tc>
          <w:tcPr>
            <w:tcW w:type="dxa" w:w="2880"/>
          </w:tcPr>
          <w:p>
            <w:r>
              <w:t>relationship</w:t>
            </w:r>
          </w:p>
        </w:tc>
        <w:tc>
          <w:tcPr>
            <w:tcW w:type="dxa" w:w="2880"/>
          </w:tcPr>
          <w:p>
            <w:r>
              <w:t>object</w:t>
            </w:r>
          </w:p>
        </w:tc>
        <w:tc>
          <w:tcPr>
            <w:tcW w:type="dxa" w:w="2880"/>
          </w:tcPr>
          <w:p>
            <w:r>
              <w:t>Relationships for the app.</w:t>
            </w:r>
          </w:p>
        </w:tc>
      </w:tr>
      <w:tr>
        <w:tc>
          <w:tcPr>
            <w:tcW w:type="dxa" w:w="2880"/>
          </w:tcPr>
          <w:p>
            <w:r>
              <w:t>relationship.connections</w:t>
            </w:r>
          </w:p>
        </w:tc>
        <w:tc>
          <w:tcPr>
            <w:tcW w:type="dxa" w:w="2880"/>
          </w:tcPr>
          <w:p>
            <w:r>
              <w:t>array</w:t>
            </w:r>
          </w:p>
        </w:tc>
        <w:tc>
          <w:tcPr>
            <w:tcW w:type="dxa" w:w="2880"/>
          </w:tcPr>
          <w:p>
            <w:r>
              <w:t>Array of custom connections used by the app.</w:t>
            </w:r>
          </w:p>
        </w:tc>
      </w:tr>
      <w:tr>
        <w:tc>
          <w:tcPr>
            <w:tcW w:type="dxa" w:w="2880"/>
          </w:tcPr>
          <w:p>
            <w:r>
              <w:t>relationship.connections[].attributes</w:t>
            </w:r>
          </w:p>
        </w:tc>
        <w:tc>
          <w:tcPr>
            <w:tcW w:type="dxa" w:w="2880"/>
          </w:tcPr>
          <w:p>
            <w:r>
              <w:t>&lt;CustomConnectionAttributes&gt;</w:t>
            </w:r>
          </w:p>
        </w:tc>
        <w:tc>
          <w:tcPr>
            <w:tcW w:type="dxa" w:w="2880"/>
          </w:tcPr>
          <w:p>
            <w:r>
              <w:t>Custom connection attributes. (Schema not expanded in scraped content.)</w:t>
            </w:r>
          </w:p>
        </w:tc>
      </w:tr>
      <w:tr>
        <w:tc>
          <w:tcPr>
            <w:tcW w:type="dxa" w:w="2880"/>
          </w:tcPr>
          <w:p>
            <w:r>
              <w:t>relationship.connections[].id</w:t>
            </w:r>
          </w:p>
        </w:tc>
        <w:tc>
          <w:tcPr>
            <w:tcW w:type="dxa" w:w="2880"/>
          </w:tcPr>
          <w:p>
            <w:r>
              <w:t>string</w:t>
            </w:r>
          </w:p>
        </w:tc>
        <w:tc>
          <w:tcPr>
            <w:tcW w:type="dxa" w:w="2880"/>
          </w:tcPr>
          <w:p>
            <w:r>
              <w:t>The ID of the custom connection.</w:t>
            </w:r>
          </w:p>
        </w:tc>
      </w:tr>
      <w:tr>
        <w:tc>
          <w:tcPr>
            <w:tcW w:type="dxa" w:w="2880"/>
          </w:tcPr>
          <w:p>
            <w:r>
              <w:t>relationship.connections[].type</w:t>
            </w:r>
          </w:p>
        </w:tc>
        <w:tc>
          <w:tcPr>
            <w:tcW w:type="dxa" w:w="2880"/>
          </w:tcPr>
          <w:p>
            <w:r>
              <w:t>&lt;CustomConnectionType&gt;</w:t>
            </w:r>
          </w:p>
        </w:tc>
        <w:tc>
          <w:tcPr>
            <w:tcW w:type="dxa" w:w="2880"/>
          </w:tcPr>
          <w:p>
            <w:r>
              <w:t>Custom connection type.</w:t>
            </w:r>
          </w:p>
        </w:tc>
      </w:tr>
      <w:tr>
        <w:tc>
          <w:tcPr>
            <w:tcW w:type="dxa" w:w="2880"/>
          </w:tcPr>
          <w:p>
            <w:r>
              <w:t>relationship.deployment</w:t>
            </w:r>
          </w:p>
        </w:tc>
        <w:tc>
          <w:tcPr>
            <w:tcW w:type="dxa" w:w="2880"/>
          </w:tcPr>
          <w:p>
            <w:r>
              <w:t>&lt;DeploymentRelationship&gt;</w:t>
            </w:r>
          </w:p>
        </w:tc>
        <w:tc>
          <w:tcPr>
            <w:tcW w:type="dxa" w:w="2880"/>
          </w:tcPr>
          <w:p>
            <w:r>
              <w:t>Deployment relationship info. (Schema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'{{DATADOG_BASE_URL}}/api/v2/app-builder/apps/65bb1f25-52e1-4510-9f8d-22d1516ed693'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"app",</w:t>
        <w:br/>
        <w:t xml:space="preserve"> "id": "65bb1f25-52e1-4510-9f8d-22d1516ed693",</w:t>
        <w:br/>
        <w:t xml:space="preserve"> "attributes": {}</w:t>
        <w:br/>
        <w:t xml:space="preserve">    }</w:t>
        <w:br/>
        <w:t xml:space="preserve">  }'</w:t>
      </w:r>
    </w:p>
    <w:p>
      <w:pPr>
        <w:pStyle w:val="Heading3"/>
      </w:pPr>
      <w:r>
        <w:t>Behavior</w:t>
      </w:r>
    </w:p>
    <w:p>
      <w:pPr>
        <w:pStyle w:val="ListBullet"/>
      </w:pPr>
      <w:r>
        <w:t>Validates that app_id is present in the URL and that data.id matches it.</w:t>
      </w:r>
    </w:p>
    <w:p>
      <w:pPr>
        <w:pStyle w:val="ListBullet"/>
      </w:pPr>
      <w:r>
        <w:t>Applies the update described in data.attributes.</w:t>
      </w:r>
    </w:p>
    <w:p>
      <w:pPr>
        <w:pStyle w:val="ListBullet"/>
      </w:pPr>
      <w:r>
        <w:t>Creates a new version of the app (version increments).</w:t>
      </w:r>
    </w:p>
    <w:p>
      <w:pPr>
        <w:pStyle w:val="ListBullet"/>
      </w:pPr>
      <w:r>
        <w:t>Returns the updated app object and metadata, and may include deployment/version information in included.</w:t>
      </w:r>
    </w:p>
    <w:p>
      <w:pPr>
        <w:pStyle w:val="Heading3"/>
      </w:pPr>
      <w:r>
        <w:t>Notes</w:t>
      </w:r>
    </w:p>
    <w:p>
      <w:pPr>
        <w:pStyle w:val="ListBullet"/>
      </w:pPr>
      <w:r>
        <w:t>This operation “creates a new version of the app” on each successful update.</w:t>
      </w:r>
    </w:p>
    <w:p>
      <w:pPr>
        <w:pStyle w:val="ListBullet"/>
      </w:pPr>
      <w:r>
        <w:t>The schemas for UpdateAppRequestDataAttributes, UpdateAppResponseDataAttributes, and several relationship/deployment types were referenced but not expanded in the scraped content.</w:t>
      </w:r>
    </w:p>
    <w:p>
      <w:pPr>
        <w:pStyle w:val="Heading3"/>
      </w:pPr>
      <w:r>
        <w:t>Gotchas</w:t>
      </w:r>
    </w:p>
    <w:p>
      <w:pPr>
        <w:pStyle w:val="ListBullet"/>
      </w:pPr>
      <w:r>
        <w:t>If data.id does not match the app_id in the URL path, the request will fail.</w:t>
      </w:r>
    </w:p>
    <w:p>
      <w:pPr>
        <w:pStyle w:val="ListBullet"/>
      </w:pPr>
      <w:r>
        <w:t>429 indicates rate limiting; retry with backoff.</w:t>
      </w:r>
    </w:p>
    <w:p>
      <w:pPr>
        <w:pStyle w:val="Heading3"/>
      </w:pPr>
      <w:r>
        <w:t>Error Handling</w:t>
      </w:r>
    </w:p>
    <w:p>
      <w:pPr>
        <w:pStyle w:val="ListBullet"/>
      </w:pPr>
      <w:r>
        <w:t>400 Bad Request: Invalid payload or validation errors (returned in errors[]).</w:t>
      </w:r>
    </w:p>
    <w:p>
      <w:pPr>
        <w:pStyle w:val="ListBullet"/>
      </w:pPr>
      <w:r>
        <w:t>403 Forbidden: Caller lacks permission to update the app.</w:t>
      </w:r>
    </w:p>
    <w:p>
      <w:pPr>
        <w:pStyle w:val="ListBullet"/>
      </w:pPr>
      <w:r>
        <w:t>429 Too Many Requests: Rate limit exceeded; response contains an errors string array.</w:t>
      </w:r>
    </w:p>
    <w:p>
      <w:pPr>
        <w:pStyle w:val="Heading3"/>
      </w:pPr>
      <w:r>
        <w:t>Related appBuilderApps actions</w:t>
      </w:r>
    </w:p>
    <w:p>
      <w:pPr>
        <w:pStyle w:val="ListBullet"/>
      </w:pPr>
      <w:r>
        <w:t>[POST] Create App (App Builder) — /api/v2/app-builder/apps</w:t>
      </w:r>
    </w:p>
    <w:p>
      <w:pPr>
        <w:pStyle w:val="ListBullet"/>
      </w:pPr>
      <w:r>
        <w:t>[DELETE] Delete an App Builder App — /api/v2/app-builder/apps/{{appId}}</w:t>
      </w:r>
    </w:p>
    <w:p>
      <w:pPr>
        <w:pStyle w:val="ListBullet"/>
      </w:pPr>
      <w:r>
        <w:t>[DELETE] Delete Multiple Apps — /api/v2/app-builder/apps</w:t>
      </w:r>
    </w:p>
    <w:p>
      <w:pPr>
        <w:pStyle w:val="ListBullet"/>
      </w:pPr>
      <w:r>
        <w:t>[GET] List Apps — /api/v2/app-builder/apps</w:t>
      </w:r>
    </w:p>
    <w:p>
      <w:pPr>
        <w:pStyle w:val="ListBullet"/>
      </w:pPr>
      <w:r>
        <w:t>[DELETE] Unpublish an App — /api/v2/app-builder/apps/{{appId}}/deployment</w:t>
      </w:r>
    </w:p>
    <w:p>
      <w:r>
        <w:br w:type="page"/>
      </w:r>
    </w:p>
    <w:p>
      <w:pPr>
        <w:pStyle w:val="Heading2"/>
      </w:pPr>
      <w:r>
        <w:t>538. [POST] Create a WAF Custom Rule</w:t>
      </w:r>
    </w:p>
    <w:p>
      <w:r>
        <w:rPr>
          <w:b/>
        </w:rPr>
        <w:t xml:space="preserve">Endpoint: </w:t>
      </w:r>
      <w:r>
        <w:rPr>
          <w:rFonts w:ascii="Courier New" w:hAnsi="Courier New"/>
          <w:sz w:val="18"/>
        </w:rPr>
        <w:t>/api/v2/remote_config/products/asm/waf/custom_rules</w:t>
      </w:r>
    </w:p>
    <w:p>
      <w:pPr>
        <w:pStyle w:val="Heading3"/>
      </w:pPr>
      <w:r>
        <w:t>Prerequisites</w:t>
      </w:r>
    </w:p>
    <w:p>
      <w:pPr>
        <w:pStyle w:val="ListBullet"/>
      </w:pPr>
      <w:r>
        <w:t>Your Datadog organization must have Application Security Management (ASM) / WAF enabled.</w:t>
      </w:r>
    </w:p>
    <w:p>
      <w:pPr>
        <w:pStyle w:val="ListBullet"/>
      </w:pPr>
      <w:r>
        <w:t>You must have permission to manage Remote Configuration / ASM WAF custom rules.</w:t>
      </w:r>
    </w:p>
    <w:p>
      <w:pPr>
        <w:pStyle w:val="Heading3"/>
      </w:pPr>
      <w:r>
        <w:t>Method</w:t>
      </w:r>
    </w:p>
    <w:p>
      <w:r>
        <w:t>POST</w:t>
      </w:r>
    </w:p>
    <w:p>
      <w:pPr>
        <w:pStyle w:val="Heading3"/>
      </w:pPr>
      <w:r>
        <w:t>URL</w:t>
      </w:r>
    </w:p>
    <w:p>
      <w:r>
        <w:t>{{DATADOG_BASE_URL}}/api/v2/remote_config/products/asm/waf/custom_rules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Application Security (ASM) WAF custom rule using the provided definition.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Container for the resource being created.</w:t>
            </w:r>
          </w:p>
        </w:tc>
      </w:tr>
      <w:tr>
        <w:tc>
          <w:tcPr>
            <w:tcW w:type="dxa" w:w="2880"/>
          </w:tcPr>
          <w:p>
            <w:r>
              <w:t>data.attributes</w:t>
            </w:r>
          </w:p>
        </w:tc>
        <w:tc>
          <w:tcPr>
            <w:tcW w:type="dxa" w:w="2880"/>
          </w:tcPr>
          <w:p>
            <w:r>
              <w:t>object</w:t>
            </w:r>
          </w:p>
        </w:tc>
        <w:tc>
          <w:tcPr>
            <w:tcW w:type="dxa" w:w="2880"/>
          </w:tcPr>
          <w:p>
            <w:r>
              <w:t>Required. The definition/attributes for the new WAF custom rule. Type: &lt;ApplicationSecurityWafCustomRuleCreateAttributes&gt;.</w:t>
            </w:r>
          </w:p>
        </w:tc>
      </w:tr>
      <w:tr>
        <w:tc>
          <w:tcPr>
            <w:tcW w:type="dxa" w:w="2880"/>
          </w:tcPr>
          <w:p>
            <w:r>
              <w:t>data.type</w:t>
            </w:r>
          </w:p>
        </w:tc>
        <w:tc>
          <w:tcPr>
            <w:tcW w:type="dxa" w:w="2880"/>
          </w:tcPr>
          <w:p>
            <w:r>
              <w:t>string</w:t>
            </w:r>
          </w:p>
        </w:tc>
        <w:tc>
          <w:tcPr>
            <w:tcW w:type="dxa" w:w="2880"/>
          </w:tcPr>
          <w:p>
            <w:r>
              <w:t>Required. The resource type. Type: &lt;ApplicationSecurityWafCustomRuleType&gt;.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"&lt;ApplicationSecurityWafCustomRuleAttributes&gt;",</w:t>
        <w:br/>
        <w:t xml:space="preserve"> "id": "string",</w:t>
        <w:br/>
        <w:t xml:space="preserve"> "type": "&lt;ApplicationSecurityWafCustomRuleType&gt;"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custom rule resource.</w:t>
            </w:r>
          </w:p>
        </w:tc>
      </w:tr>
      <w:tr>
        <w:tc>
          <w:tcPr>
            <w:tcW w:type="dxa" w:w="2880"/>
          </w:tcPr>
          <w:p>
            <w:r>
              <w:t>data.attributes</w:t>
            </w:r>
          </w:p>
        </w:tc>
        <w:tc>
          <w:tcPr>
            <w:tcW w:type="dxa" w:w="2880"/>
          </w:tcPr>
          <w:p>
            <w:r>
              <w:t>object</w:t>
            </w:r>
          </w:p>
        </w:tc>
        <w:tc>
          <w:tcPr>
            <w:tcW w:type="dxa" w:w="2880"/>
          </w:tcPr>
          <w:p>
            <w:r>
              <w:t>The created rule attributes. Type: &lt;ApplicationSecurityWafCustomRuleAttributes&gt;.</w:t>
            </w:r>
          </w:p>
        </w:tc>
      </w:tr>
      <w:tr>
        <w:tc>
          <w:tcPr>
            <w:tcW w:type="dxa" w:w="2880"/>
          </w:tcPr>
          <w:p>
            <w:r>
              <w:t>data.id</w:t>
            </w:r>
          </w:p>
        </w:tc>
        <w:tc>
          <w:tcPr>
            <w:tcW w:type="dxa" w:w="2880"/>
          </w:tcPr>
          <w:p>
            <w:r>
              <w:t>string</w:t>
            </w:r>
          </w:p>
        </w:tc>
        <w:tc>
          <w:tcPr>
            <w:tcW w:type="dxa" w:w="2880"/>
          </w:tcPr>
          <w:p>
            <w:r>
              <w:t>The ID of the custom rule.</w:t>
            </w:r>
          </w:p>
        </w:tc>
      </w:tr>
      <w:tr>
        <w:tc>
          <w:tcPr>
            <w:tcW w:type="dxa" w:w="2880"/>
          </w:tcPr>
          <w:p>
            <w:r>
              <w:t>data.type</w:t>
            </w:r>
          </w:p>
        </w:tc>
        <w:tc>
          <w:tcPr>
            <w:tcW w:type="dxa" w:w="2880"/>
          </w:tcPr>
          <w:p>
            <w:r>
              <w:t>string</w:t>
            </w:r>
          </w:p>
        </w:tc>
        <w:tc>
          <w:tcPr>
            <w:tcW w:type="dxa" w:w="2880"/>
          </w:tcPr>
          <w:p>
            <w:r>
              <w:t>The resource type. Type: &lt;ApplicationSecurityWafCustomRuleType&gt;.</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'{{DATADOG_BASE_URL}}/api/v2/remote_config/products/asm/waf/custom_rules'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"&lt;ApplicationSecurityWafCustomRuleCreateAttributes&gt;",</w:t>
        <w:br/>
        <w:t xml:space="preserve"> "type": "&lt;ApplicationSecurityWafCustomRuleType&gt;"</w:t>
        <w:br/>
        <w:t xml:space="preserve">    }</w:t>
        <w:br/>
        <w:t xml:space="preserve">  }'</w:t>
      </w:r>
    </w:p>
    <w:p>
      <w:pPr>
        <w:pStyle w:val="Heading3"/>
      </w:pPr>
      <w:r>
        <w:t>Notes</w:t>
      </w:r>
    </w:p>
    <w:p>
      <w:pPr>
        <w:pStyle w:val="ListBullet"/>
      </w:pPr>
      <w:r>
        <w:t>The request body schema references typed objects (&lt;ApplicationSecurityWafCustomRuleCreateAttributes&gt;, &lt;ApplicationSecurityWafCustomRuleType&gt;) that were not expanded in the scraped content, so their internal fields and allowed values are not documented here.</w:t>
      </w:r>
    </w:p>
    <w:p>
      <w:pPr>
        <w:pStyle w:val="Heading3"/>
      </w:pPr>
      <w:r>
        <w:t>Related wafCustomRules actions</w:t>
      </w:r>
    </w:p>
    <w:p>
      <w:pPr>
        <w:pStyle w:val="ListBullet"/>
      </w:pPr>
      <w:r>
        <w:t>[DELETE] Delete a WAF Custom Rule — /api/v2/remote_config/products/asm/waf/custom_rules/{{customRuleId}}</w:t>
      </w:r>
    </w:p>
    <w:p>
      <w:pPr>
        <w:pStyle w:val="ListBullet"/>
      </w:pPr>
      <w:r>
        <w:t>[GET] List WAF Custom Rules — /api/v2/remote_config/products/asm/waf/custom_rules</w:t>
      </w:r>
    </w:p>
    <w:p>
      <w:r>
        <w:br w:type="page"/>
      </w:r>
    </w:p>
    <w:p>
      <w:pPr>
        <w:pStyle w:val="Heading2"/>
      </w:pPr>
      <w:r>
        <w:t>539. [POST] Create a WAF Exclusion Filter</w:t>
      </w:r>
    </w:p>
    <w:p>
      <w:r>
        <w:rPr>
          <w:b/>
        </w:rPr>
        <w:t xml:space="preserve">Endpoint: </w:t>
      </w:r>
      <w:r>
        <w:rPr>
          <w:rFonts w:ascii="Courier New" w:hAnsi="Courier New"/>
          <w:sz w:val="18"/>
        </w:rPr>
        <w:t>/api/v2/remote_config/products/asm/waf/exclusion_filters</w:t>
      </w:r>
    </w:p>
    <w:p>
      <w:pPr>
        <w:pStyle w:val="Heading3"/>
      </w:pPr>
      <w:r>
        <w:t>Prerequisites</w:t>
      </w:r>
    </w:p>
    <w:p>
      <w:pPr>
        <w:pStyle w:val="ListBullet"/>
      </w:pPr>
      <w:r>
        <w:t>Your Datadog org must have Application Security (ASM) / WAF enabled and access to manage WAF exclusion filters (passlist entries).</w:t>
      </w:r>
    </w:p>
    <w:p>
      <w:pPr>
        <w:pStyle w:val="Heading3"/>
      </w:pPr>
      <w:r>
        <w:t>Method</w:t>
      </w:r>
    </w:p>
    <w:p>
      <w:r>
        <w:t>POST</w:t>
      </w:r>
    </w:p>
    <w:p>
      <w:pPr>
        <w:pStyle w:val="Heading3"/>
      </w:pPr>
      <w:r>
        <w:t>URL</w:t>
      </w:r>
    </w:p>
    <w:p>
      <w:r>
        <w:t>{{DATADOG_BASE_URL}}/api/v2/remote_config/products/asm/waf/exclusion_filters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Application Security WAF exclusion filter (also known as a passlist entry). Requests matched by an exclusion filter are ignored by the Application Security WAF product.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w:t>
            </w:r>
          </w:p>
        </w:tc>
        <w:tc>
          <w:tcPr>
            <w:tcW w:type="dxa" w:w="2880"/>
          </w:tcPr>
          <w:p>
            <w:r>
              <w:t>Required. Create attributes for the WAF exclusion filter. Type: ApplicationSecurityWafExclusionFilterCreateAttributes.</w:t>
            </w:r>
          </w:p>
        </w:tc>
      </w:tr>
      <w:tr>
        <w:tc>
          <w:tcPr>
            <w:tcW w:type="dxa" w:w="2880"/>
          </w:tcPr>
          <w:p>
            <w:r>
              <w:t>data.type</w:t>
            </w:r>
          </w:p>
        </w:tc>
        <w:tc>
          <w:tcPr>
            <w:tcW w:type="dxa" w:w="2880"/>
          </w:tcPr>
          <w:p>
            <w:r>
              <w:t>string</w:t>
            </w:r>
          </w:p>
        </w:tc>
        <w:tc>
          <w:tcPr>
            <w:tcW w:type="dxa" w:w="2880"/>
          </w:tcPr>
          <w:p>
            <w:r>
              <w:t>Required. Resource type. Type: ApplicationSecurityWafExclusionFilterType.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WAF exclusion filter resource.</w:t>
            </w:r>
          </w:p>
        </w:tc>
      </w:tr>
      <w:tr>
        <w:tc>
          <w:tcPr>
            <w:tcW w:type="dxa" w:w="2880"/>
          </w:tcPr>
          <w:p>
            <w:r>
              <w:t>data.attributes</w:t>
            </w:r>
          </w:p>
        </w:tc>
        <w:tc>
          <w:tcPr>
            <w:tcW w:type="dxa" w:w="2880"/>
          </w:tcPr>
          <w:p>
            <w:r>
              <w:t>object</w:t>
            </w:r>
          </w:p>
        </w:tc>
        <w:tc>
          <w:tcPr>
            <w:tcW w:type="dxa" w:w="2880"/>
          </w:tcPr>
          <w:p>
            <w:r>
              <w:t>WAF exclusion filter attributes. Type: ApplicationSecurityWafExclusionFilterAttributes.</w:t>
            </w:r>
          </w:p>
        </w:tc>
      </w:tr>
      <w:tr>
        <w:tc>
          <w:tcPr>
            <w:tcW w:type="dxa" w:w="2880"/>
          </w:tcPr>
          <w:p>
            <w:r>
              <w:t>data.id</w:t>
            </w:r>
          </w:p>
        </w:tc>
        <w:tc>
          <w:tcPr>
            <w:tcW w:type="dxa" w:w="2880"/>
          </w:tcPr>
          <w:p>
            <w:r>
              <w:t>string</w:t>
            </w:r>
          </w:p>
        </w:tc>
        <w:tc>
          <w:tcPr>
            <w:tcW w:type="dxa" w:w="2880"/>
          </w:tcPr>
          <w:p>
            <w:r>
              <w:t>WAF exclusion filter identifier. Type: ApplicationSecurityWafExclusionFilterID.</w:t>
            </w:r>
          </w:p>
        </w:tc>
      </w:tr>
      <w:tr>
        <w:tc>
          <w:tcPr>
            <w:tcW w:type="dxa" w:w="2880"/>
          </w:tcPr>
          <w:p>
            <w:r>
              <w:t>data.type</w:t>
            </w:r>
          </w:p>
        </w:tc>
        <w:tc>
          <w:tcPr>
            <w:tcW w:type="dxa" w:w="2880"/>
          </w:tcPr>
          <w:p>
            <w:r>
              <w:t>string</w:t>
            </w:r>
          </w:p>
        </w:tc>
        <w:tc>
          <w:tcPr>
            <w:tcW w:type="dxa" w:w="2880"/>
          </w:tcPr>
          <w:p>
            <w:r>
              <w:t>Resource type. Type: ApplicationSecurityWafExclusionFilterType.</w:t>
            </w:r>
          </w:p>
        </w:tc>
      </w:tr>
      <w:tr>
        <w:tc>
          <w:tcPr>
            <w:tcW w:type="dxa" w:w="2880"/>
          </w:tcPr>
          <w:p>
            <w:r>
              <w:t>errors</w:t>
            </w:r>
          </w:p>
        </w:tc>
        <w:tc>
          <w:tcPr>
            <w:tcW w:type="dxa" w:w="2880"/>
          </w:tcPr>
          <w:p>
            <w:r>
              <w:t>array</w:t>
            </w:r>
          </w:p>
        </w:tc>
        <w:tc>
          <w:tcPr>
            <w:tcW w:type="dxa" w:w="2880"/>
          </w:tcPr>
          <w:p>
            <w:r>
              <w:t>Present on error responses.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'{{DATADOG_BASE_URL}}/api/v2/remote_config/products/asm/waf/exclusion_filters'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Datadog refers to WAF exclusion filters as exclusion filters and also as passlist entries in the UI: https://app.datadoghq.com/security/appsec/passlist.</w:t>
      </w:r>
    </w:p>
    <w:p>
      <w:pPr>
        <w:pStyle w:val="ListBullet"/>
      </w:pPr>
      <w:r>
        <w:t>The exact schema for ApplicationSecurityWafExclusionFilterCreateAttributes / ApplicationSecurityWafExclusionFilterType is not included in the scraped content, so it is left as a typed placeholder.</w:t>
      </w:r>
    </w:p>
    <w:p>
      <w:pPr>
        <w:pStyle w:val="Heading3"/>
      </w:pPr>
      <w:r>
        <w:t>Error Handling</w:t>
      </w:r>
    </w:p>
    <w:p>
      <w:pPr>
        <w:pStyle w:val="ListBullet"/>
      </w:pPr>
      <w:r>
        <w:t>400: Invalid request payload (validation / malformed body).</w:t>
      </w:r>
    </w:p>
    <w:p>
      <w:pPr>
        <w:pStyle w:val="ListBullet"/>
      </w:pPr>
      <w:r>
        <w:t>403: Caller is not authorized to create exclusion filters.</w:t>
      </w:r>
    </w:p>
    <w:p>
      <w:pPr>
        <w:pStyle w:val="ListBullet"/>
      </w:pPr>
      <w:r>
        <w:t>409: Concurrent modification conflict.</w:t>
      </w:r>
    </w:p>
    <w:p>
      <w:pPr>
        <w:pStyle w:val="ListBullet"/>
      </w:pPr>
      <w:r>
        <w:t>429: Rate limit exceeded.</w:t>
      </w:r>
    </w:p>
    <w:p>
      <w:pPr>
        <w:pStyle w:val="Heading3"/>
      </w:pPr>
      <w:r>
        <w:t>Related wafExclusionFilters actions</w:t>
      </w:r>
    </w:p>
    <w:p>
      <w:pPr>
        <w:pStyle w:val="ListBullet"/>
      </w:pPr>
      <w:r>
        <w:t>[GET] Get a WAF Exclusion Filter — /api/v2/remote_config/products/asm/waf/exclusion_filters/{{exclusionFilterId}}</w:t>
      </w:r>
    </w:p>
    <w:p>
      <w:pPr>
        <w:pStyle w:val="ListBullet"/>
      </w:pPr>
      <w:r>
        <w:t>[GET] List WAF Exclusion Filters — /api/v2/remote_config/products/asm/waf/exclusion_filters</w:t>
      </w:r>
    </w:p>
    <w:p>
      <w:r>
        <w:br w:type="page"/>
      </w:r>
    </w:p>
    <w:p>
      <w:pPr>
        <w:pStyle w:val="Heading2"/>
      </w:pPr>
      <w:r>
        <w:t>540. [DELETE] Delete a WAF Custom Rule</w:t>
      </w:r>
    </w:p>
    <w:p>
      <w:r>
        <w:rPr>
          <w:b/>
        </w:rPr>
        <w:t xml:space="preserve">Endpoint: </w:t>
      </w:r>
      <w:r>
        <w:rPr>
          <w:rFonts w:ascii="Courier New" w:hAnsi="Courier New"/>
          <w:sz w:val="18"/>
        </w:rPr>
        <w:t>/api/v2/remote_config/products/asm/waf/custom_rules/{{customRuleId}}</w:t>
      </w:r>
    </w:p>
    <w:p>
      <w:pPr>
        <w:pStyle w:val="Heading3"/>
      </w:pPr>
      <w:r>
        <w:t>Prerequisites</w:t>
      </w:r>
    </w:p>
    <w:p>
      <w:pPr>
        <w:pStyle w:val="ListBullet"/>
      </w:pPr>
      <w:r>
        <w:t>You must have permissions to manage Application Security (ASM) WAF custom rules in the target Datadog organization.</w:t>
      </w:r>
    </w:p>
    <w:p>
      <w:pPr>
        <w:pStyle w:val="Heading3"/>
      </w:pPr>
      <w:r>
        <w:t>Method</w:t>
      </w:r>
    </w:p>
    <w:p>
      <w:r>
        <w:t>DELETE</w:t>
      </w:r>
    </w:p>
    <w:p>
      <w:pPr>
        <w:pStyle w:val="Heading3"/>
      </w:pPr>
      <w:r>
        <w:t>URL</w:t>
      </w:r>
    </w:p>
    <w:p>
      <w:r>
        <w:t>{{DATADOG_BASE_URL}}/api/v2/remote_config/products/asm/waf/custom_rules/{{custom_rule_id}}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WAF custom rule identified by custom_rule_id.</w:t>
      </w:r>
    </w:p>
    <w:p>
      <w:pPr>
        <w:pStyle w:val="Heading3"/>
      </w:pPr>
      <w:r>
        <w:t>Enforcement Rules</w:t>
      </w:r>
    </w:p>
    <w:p>
      <w:pPr>
        <w:pStyle w:val="ListBullet"/>
      </w:pPr>
      <w:r>
        <w:t>The custom_rule_id path parameter must always be present.</w:t>
      </w:r>
    </w:p>
    <w:p>
      <w:pPr>
        <w:pStyle w:val="ListBullet"/>
      </w:pPr>
      <w:r>
        <w:t>If the user provides a custom_rule_id, use that value directly.</w:t>
      </w:r>
    </w:p>
    <w:p>
      <w:pPr>
        <w:pStyle w:val="ListBullet"/>
      </w:pPr>
      <w:r>
        <w:t>Do not call the API with a missing or empty custom_rule_id (e.g., avoid /custom_rules//).</w:t>
      </w:r>
    </w:p>
    <w:p>
      <w:pPr>
        <w:pStyle w:val="ListBullet"/>
      </w:pPr>
      <w:r>
        <w:t>Always construct the path as /api/v2/remote_config/products/asm/waf/custom_rules/{{custom_rule_id}}, where {{custom_rule_id}} is a non-empty string.</w:t>
      </w:r>
    </w:p>
    <w:p>
      <w:pPr>
        <w:pStyle w:val="ListBullet"/>
      </w:pPr>
      <w:r>
        <w:t>Do not infer or guess the custom_rule_id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/api/v2/remote_config/products/asm/waf/custom_rules/3b5-v82-ns6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/api/v2/remote_config/products/asm/waf/custom_rules/</w:t>
        <w:br/>
        <w:t>/api/v2/remote_config/products/asm/waf/custom_rules</w:t>
        <w:br/>
        <w:t>/api/v2/remote_config/products/asm/waf/custom_rules//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custom_rule_id</w:t>
            </w:r>
          </w:p>
        </w:tc>
        <w:tc>
          <w:tcPr>
            <w:tcW w:type="dxa" w:w="2880"/>
          </w:tcPr>
          <w:p>
            <w:r>
              <w:t>string</w:t>
            </w:r>
          </w:p>
        </w:tc>
        <w:tc>
          <w:tcPr>
            <w:tcW w:type="dxa" w:w="2880"/>
          </w:tcPr>
          <w:p>
            <w:r>
              <w:t>The ID of the custom rule. Example: 3b5-v82-ns6.</w:t>
            </w:r>
          </w:p>
        </w:tc>
      </w:tr>
    </w:tbl>
    <w:p/>
    <w:p>
      <w:pPr>
        <w:pStyle w:val="Heading3"/>
      </w:pPr>
      <w:r>
        <w:t>Response</w:t>
      </w:r>
    </w:p>
    <w:p>
      <w:pPr>
        <w:pStyle w:val="Heading3"/>
      </w:pPr>
      <w:r>
        <w:t>Success Response (204 No Content)</w:t>
      </w:r>
    </w:p>
    <w:p>
      <w:r>
        <w:t>No response body is returned.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(409 Concurrent Modification)</w:t>
      </w:r>
    </w:p>
    <w:p>
      <w:r>
        <w:rPr>
          <w:b/>
          <w:color w:val="666666"/>
          <w:sz w:val="16"/>
        </w:rPr>
        <w:t>[json]</w:t>
      </w:r>
    </w:p>
    <w:p>
      <w:pPr>
        <w:shd w:fill="F2F2F2" w:val="clear"/>
      </w:pPr>
      <w:r>
        <w:rPr>
          <w:rFonts w:ascii="Courier New" w:hAnsi="Courier New"/>
          <w:sz w:val="17"/>
        </w:rPr>
        <w:t>{</w:t>
        <w:br/>
        <w:t xml:space="preserve"> "errors": [</w:t>
        <w:br/>
        <w:t xml:space="preserve"> "Concurrent Modification"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For error responses (403/404/409/429)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'{{DATADOG_BASE_URL}}/api/v2/remote_config/products/asm/waf/custom_rules/3b5-v82-ns6'</w:t>
      </w:r>
    </w:p>
    <w:p>
      <w:pPr>
        <w:pStyle w:val="Heading3"/>
      </w:pPr>
      <w:r>
        <w:t>Notes</w:t>
      </w:r>
    </w:p>
    <w:p>
      <w:pPr>
        <w:pStyle w:val="ListBullet"/>
      </w:pPr>
      <w:r>
        <w:t>This operation returns 204 No Content on success (no JSON body).</w:t>
      </w:r>
    </w:p>
    <w:p>
      <w:pPr>
        <w:pStyle w:val="Heading3"/>
      </w:pPr>
      <w:r>
        <w:t>Related wafCustomRules actions</w:t>
      </w:r>
    </w:p>
    <w:p>
      <w:pPr>
        <w:pStyle w:val="ListBullet"/>
      </w:pPr>
      <w:r>
        <w:t>[POST] Create a WAF Custom Rule — /api/v2/remote_config/products/asm/waf/custom_rules</w:t>
      </w:r>
    </w:p>
    <w:p>
      <w:pPr>
        <w:pStyle w:val="ListBullet"/>
      </w:pPr>
      <w:r>
        <w:t>[GET] List WAF Custom Rules — /api/v2/remote_config/products/asm/waf/custom_rules</w:t>
      </w:r>
    </w:p>
    <w:p>
      <w:r>
        <w:br w:type="page"/>
      </w:r>
    </w:p>
    <w:p>
      <w:pPr>
        <w:pStyle w:val="Heading2"/>
      </w:pPr>
      <w:r>
        <w:t>541. [DELETE] Delete an Application Security WAF Exclusion Filter</w:t>
      </w:r>
    </w:p>
    <w:p>
      <w:r>
        <w:rPr>
          <w:b/>
        </w:rPr>
        <w:t xml:space="preserve">Endpoint: </w:t>
      </w:r>
      <w:r>
        <w:rPr>
          <w:rFonts w:ascii="Courier New" w:hAnsi="Courier New"/>
          <w:sz w:val="18"/>
        </w:rPr>
        <w:t>/api/v2/remote_config/products/asm/waf/exclusion_filters/{{exclusionFilterId}}</w:t>
      </w:r>
    </w:p>
    <w:p>
      <w:pPr>
        <w:pStyle w:val="Heading3"/>
      </w:pPr>
      <w:r>
        <w:t>Prerequisites</w:t>
      </w:r>
    </w:p>
    <w:p>
      <w:pPr>
        <w:pStyle w:val="ListBullet"/>
      </w:pPr>
      <w:r>
        <w:t>You must have permission to manage Application Security (ASM) WAF exclusion filters in the target Datadog organization.</w:t>
      </w:r>
    </w:p>
    <w:p>
      <w:pPr>
        <w:pStyle w:val="Heading3"/>
      </w:pPr>
      <w:r>
        <w:t>Method</w:t>
      </w:r>
    </w:p>
    <w:p>
      <w:r>
        <w:t>DELETE</w:t>
      </w:r>
    </w:p>
    <w:p>
      <w:pPr>
        <w:pStyle w:val="Heading3"/>
      </w:pPr>
      <w:r>
        <w:t>URL</w:t>
      </w:r>
    </w:p>
    <w:p>
      <w:r>
        <w:t>{{DATADOG_BASE_URL}}/api/v2/remote_config/products/asm/waf/exclusion_filters/{{exclusion_filter_id}}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WAF exclusion filter using its identifier.</w:t>
      </w:r>
    </w:p>
    <w:p>
      <w:pPr>
        <w:pStyle w:val="Heading3"/>
      </w:pPr>
      <w:r>
        <w:t>Enforcement Rules</w:t>
      </w:r>
    </w:p>
    <w:p>
      <w:pPr>
        <w:pStyle w:val="ListBullet"/>
      </w:pPr>
      <w:r>
        <w:t>The exclusion_filter_id path parameter must always be present.</w:t>
      </w:r>
    </w:p>
    <w:p>
      <w:pPr>
        <w:pStyle w:val="ListBullet"/>
      </w:pPr>
      <w:r>
        <w:t>If the user provides an exclusion_filter_id, use that value directly.</w:t>
      </w:r>
    </w:p>
    <w:p>
      <w:pPr>
        <w:pStyle w:val="ListBullet"/>
      </w:pPr>
      <w:r>
        <w:t>Do not call the API with a missing or empty exclusion_filter_id (e.g., avoid /exclusion_filters//).</w:t>
      </w:r>
    </w:p>
    <w:p>
      <w:pPr>
        <w:pStyle w:val="ListBullet"/>
      </w:pPr>
      <w:r>
        <w:t>Always construct the path as /api/v2/remote_config/products/asm/waf/exclusion_filters/{{exclusion_filter_id}}, where {{exclusion_filter_id}} is a non-empty string.</w:t>
      </w:r>
    </w:p>
    <w:p>
      <w:pPr>
        <w:pStyle w:val="ListBullet"/>
      </w:pPr>
      <w:r>
        <w:t>Do not infer or guess the exclusion_filter_id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/api/v2/remote_config/products/asm/waf/exclusion_filters/3b5-v82-ns6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/api/v2/remote_config/products/asm/waf/exclusion_filters/</w:t>
        <w:br/>
        <w:t>/api/v2/remote_config/products/asm/waf/exclusion_filters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exclusion_filter_id</w:t>
            </w:r>
          </w:p>
        </w:tc>
        <w:tc>
          <w:tcPr>
            <w:tcW w:type="dxa" w:w="2880"/>
          </w:tcPr>
          <w:p>
            <w:r>
              <w:t>string</w:t>
            </w:r>
          </w:p>
        </w:tc>
        <w:tc>
          <w:tcPr>
            <w:tcW w:type="dxa" w:w="2880"/>
          </w:tcPr>
          <w:p>
            <w:r>
              <w:t>The identifier of the WAF exclusion filter. Example: 3b5-v82-ns6.</w:t>
            </w:r>
          </w:p>
        </w:tc>
      </w:tr>
    </w:tbl>
    <w:p/>
    <w:p>
      <w:pPr>
        <w:pStyle w:val="Heading3"/>
      </w:pPr>
      <w:r>
        <w:t>Response</w:t>
      </w:r>
    </w:p>
    <w:p>
      <w:pPr>
        <w:pStyle w:val="Heading3"/>
      </w:pPr>
      <w:r>
        <w:t>Success Response (204 No Content)</w:t>
      </w:r>
    </w:p>
    <w:p>
      <w:r>
        <w:t>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(409 Concurrent Modification)</w:t>
      </w:r>
    </w:p>
    <w:p>
      <w:r>
        <w:rPr>
          <w:b/>
          <w:color w:val="666666"/>
          <w:sz w:val="16"/>
        </w:rPr>
        <w:t>[json]</w:t>
      </w:r>
    </w:p>
    <w:p>
      <w:pPr>
        <w:shd w:fill="F2F2F2" w:val="clear"/>
      </w:pPr>
      <w:r>
        <w:rPr>
          <w:rFonts w:ascii="Courier New" w:hAnsi="Courier New"/>
          <w:sz w:val="17"/>
        </w:rPr>
        <w:t>{</w:t>
        <w:br/>
        <w:t xml:space="preserve"> "errors": [</w:t>
        <w:br/>
        <w:t xml:space="preserve"> "Concurrent Modification"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'{{DATADOG_BASE_URL}}/api/v2/remote_config/products/asm/waf/exclusion_filters/3b5-v82-ns6' \</w:t>
        <w:br/>
        <w:t xml:space="preserve"> --header 'Accept: application/json' \</w:t>
        <w:br/>
        <w:t xml:space="preserve"> --header 'DD-APPLICATION-KEY: {{DATADOG_APPLICATION_KEY}}'</w:t>
      </w:r>
    </w:p>
    <w:p>
      <w:pPr>
        <w:pStyle w:val="Heading3"/>
      </w:pPr>
      <w:r>
        <w:t>Error Handling</w:t>
      </w:r>
    </w:p>
    <w:p>
      <w:pPr>
        <w:pStyle w:val="ListBullet"/>
      </w:pPr>
      <w:r>
        <w:t>403 Not Authorized: Caller does not have permission to delete the exclusion filter.</w:t>
      </w:r>
    </w:p>
    <w:p>
      <w:pPr>
        <w:pStyle w:val="ListBullet"/>
      </w:pPr>
      <w:r>
        <w:t>404 Not Found: No exclusion filter exists for the provided exclusion_filter_id.</w:t>
      </w:r>
    </w:p>
    <w:p>
      <w:pPr>
        <w:pStyle w:val="ListBullet"/>
      </w:pPr>
      <w:r>
        <w:t>409 Concurrent Modification: The exclusion filter was modified concurrently; retry may be required.</w:t>
      </w:r>
    </w:p>
    <w:p>
      <w:pPr>
        <w:pStyle w:val="ListBullet"/>
      </w:pPr>
      <w:r>
        <w:t>429 Too many requests: Request rate limit exceeded; back off and retry later.</w:t>
      </w:r>
    </w:p>
    <w:p>
      <w:r>
        <w:br w:type="page"/>
      </w:r>
    </w:p>
    <w:p>
      <w:pPr>
        <w:pStyle w:val="Heading2"/>
      </w:pPr>
      <w:r>
        <w:t>542. [GET] Get an Application Security WAF Custom Rule</w:t>
      </w:r>
    </w:p>
    <w:p>
      <w:r>
        <w:rPr>
          <w:b/>
        </w:rPr>
        <w:t xml:space="preserve">Endpoint: </w:t>
      </w:r>
      <w:r>
        <w:rPr>
          <w:rFonts w:ascii="Courier New" w:hAnsi="Courier New"/>
          <w:sz w:val="18"/>
        </w:rPr>
        <w:t>/api/v2/remote_config/products/asm/waf/custom_rules/{{customRuleId}}</w:t>
      </w:r>
    </w:p>
    <w:p>
      <w:pPr>
        <w:pStyle w:val="Heading3"/>
      </w:pPr>
      <w:r>
        <w:t>Prerequisites</w:t>
      </w:r>
    </w:p>
    <w:p>
      <w:pPr>
        <w:pStyle w:val="ListBullet"/>
      </w:pPr>
      <w:r>
        <w:t>You must have permissions to read Application Security (ASM) / WAF configuration in the target Datadog account.</w:t>
      </w:r>
    </w:p>
    <w:p>
      <w:pPr>
        <w:pStyle w:val="Heading3"/>
      </w:pPr>
      <w:r>
        <w:t>Method</w:t>
      </w:r>
    </w:p>
    <w:p>
      <w:r>
        <w:t>GET</w:t>
      </w:r>
    </w:p>
    <w:p>
      <w:pPr>
        <w:pStyle w:val="Heading3"/>
      </w:pPr>
      <w:r>
        <w:t>URL</w:t>
      </w:r>
    </w:p>
    <w:p>
      <w:r>
        <w:t>{{DATADOG_BASE_URL}}/api/v2/remote_config/products/asm/waf/custom_rules/{{custom_rule_id}}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an Application Security (ASM) WAF custom rule by its ID.</w:t>
      </w:r>
    </w:p>
    <w:p>
      <w:pPr>
        <w:pStyle w:val="Heading3"/>
      </w:pPr>
      <w:r>
        <w:t>Enforcement Rules</w:t>
      </w:r>
    </w:p>
    <w:p>
      <w:pPr>
        <w:pStyle w:val="ListBullet"/>
      </w:pPr>
      <w:r>
        <w:t>The custom_rule_id path parameter must always be present.</w:t>
      </w:r>
    </w:p>
    <w:p>
      <w:pPr>
        <w:pStyle w:val="ListBullet"/>
      </w:pPr>
      <w:r>
        <w:t>If the user provides a custom_rule_id, use that value directly.</w:t>
      </w:r>
    </w:p>
    <w:p>
      <w:pPr>
        <w:pStyle w:val="ListBullet"/>
      </w:pPr>
      <w:r>
        <w:t>Do not call the API with a missing or empty custom_rule_id (e.g., avoid /custom_rules//).</w:t>
      </w:r>
    </w:p>
    <w:p>
      <w:pPr>
        <w:pStyle w:val="ListBullet"/>
      </w:pPr>
      <w:r>
        <w:t>Always construct the path as /api/v2/remote_config/products/asm/waf/custom_rules/{{custom_rule_id}}, where {{custom_rule_id}} is a non-empty string.</w:t>
      </w:r>
    </w:p>
    <w:p>
      <w:pPr>
        <w:pStyle w:val="ListBullet"/>
      </w:pPr>
      <w:r>
        <w:t>Do not infer or guess the custom_rule_id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/api/v2/remote_config/products/asm/waf/custom_rules/3b5-v82-ns6</w:t>
        <w:br/>
        <w:t>/api/v2/remote_config/products/asm/waf/custom_rules/abc123</w:t>
      </w:r>
    </w:p>
    <w:p>
      <w:pPr>
        <w:pStyle w:val="Heading3"/>
      </w:pPr>
      <w:r>
        <w:t>Invalid Examples</w:t>
      </w:r>
    </w:p>
    <w:p>
      <w:r>
        <w:rPr>
          <w:b/>
          <w:color w:val="666666"/>
          <w:sz w:val="16"/>
        </w:rPr>
        <w:t>[http]</w:t>
      </w:r>
    </w:p>
    <w:p>
      <w:pPr>
        <w:shd w:fill="F2F2F2" w:val="clear"/>
      </w:pPr>
      <w:r>
        <w:rPr>
          <w:rFonts w:ascii="Courier New" w:hAnsi="Courier New"/>
          <w:sz w:val="17"/>
        </w:rPr>
        <w:t>/api/v2/remote_config/products/asm/waf/custom_rules/</w:t>
        <w:br/>
        <w:t>/api/v2/remote_config/products/asm/waf/custom_rules</w:t>
        <w:br/>
        <w:t>/api/v2/remote_config/products/asm/waf/custom_rules//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custom_rule_id</w:t>
            </w:r>
          </w:p>
        </w:tc>
        <w:tc>
          <w:tcPr>
            <w:tcW w:type="dxa" w:w="2880"/>
          </w:tcPr>
          <w:p>
            <w:r>
              <w:t>string</w:t>
            </w:r>
          </w:p>
        </w:tc>
        <w:tc>
          <w:tcPr>
            <w:tcW w:type="dxa" w:w="2880"/>
          </w:tcPr>
          <w:p>
            <w:r>
              <w:t>The ID of the custom rule. Example: 3b5-v82-ns6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"&lt;ApplicationSecurityWafCustomRuleAttributes&gt;",</w:t>
        <w:br/>
        <w:t xml:space="preserve"> "id": "3b5-v82-ns6",</w:t>
        <w:br/>
        <w:t xml:space="preserve"> "type": "&lt;ApplicationSecurityWafCustomRuleType&gt;"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custom rule.</w:t>
            </w:r>
          </w:p>
        </w:tc>
      </w:tr>
      <w:tr>
        <w:tc>
          <w:tcPr>
            <w:tcW w:type="dxa" w:w="2880"/>
          </w:tcPr>
          <w:p>
            <w:r>
              <w:t>data.attributes</w:t>
            </w:r>
          </w:p>
        </w:tc>
        <w:tc>
          <w:tcPr>
            <w:tcW w:type="dxa" w:w="2880"/>
          </w:tcPr>
          <w:p>
            <w:r>
              <w:t>object/string</w:t>
            </w:r>
          </w:p>
        </w:tc>
        <w:tc>
          <w:tcPr>
            <w:tcW w:type="dxa" w:w="2880"/>
          </w:tcPr>
          <w:p>
            <w:r>
              <w:t>Custom rule attributes (ApplicationSecurityWafCustomRuleAttributes). Shape not provided in the scraped content.</w:t>
            </w:r>
          </w:p>
        </w:tc>
      </w:tr>
      <w:tr>
        <w:tc>
          <w:tcPr>
            <w:tcW w:type="dxa" w:w="2880"/>
          </w:tcPr>
          <w:p>
            <w:r>
              <w:t>data.id</w:t>
            </w:r>
          </w:p>
        </w:tc>
        <w:tc>
          <w:tcPr>
            <w:tcW w:type="dxa" w:w="2880"/>
          </w:tcPr>
          <w:p>
            <w:r>
              <w:t>string</w:t>
            </w:r>
          </w:p>
        </w:tc>
        <w:tc>
          <w:tcPr>
            <w:tcW w:type="dxa" w:w="2880"/>
          </w:tcPr>
          <w:p>
            <w:r>
              <w:t>The ID of the custom rule.</w:t>
            </w:r>
          </w:p>
        </w:tc>
      </w:tr>
      <w:tr>
        <w:tc>
          <w:tcPr>
            <w:tcW w:type="dxa" w:w="2880"/>
          </w:tcPr>
          <w:p>
            <w:r>
              <w:t>data.type</w:t>
            </w:r>
          </w:p>
        </w:tc>
        <w:tc>
          <w:tcPr>
            <w:tcW w:type="dxa" w:w="2880"/>
          </w:tcPr>
          <w:p>
            <w:r>
              <w:t>string</w:t>
            </w:r>
          </w:p>
        </w:tc>
        <w:tc>
          <w:tcPr>
            <w:tcW w:type="dxa" w:w="2880"/>
          </w:tcPr>
          <w:p>
            <w:r>
              <w:t>Custom rule type (ApplicationSecurityWafCustomRuleType). Exact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'{{DATADOG_BASE_URL}}/api/v2/remote_config/products/asm/waf/custom_rules/3b5-v82-ns6' \</w:t>
        <w:br/>
        <w:t xml:space="preserve"> --header 'Accept: application/json' \</w:t>
        <w:br/>
        <w:t xml:space="preserve"> --header 'DD-APPLICATION-KEY: {{DATADOG_APPLICATION_KEY}}'</w:t>
      </w:r>
    </w:p>
    <w:p>
      <w:pPr>
        <w:pStyle w:val="Heading3"/>
      </w:pPr>
      <w:r>
        <w:t>Error Handling</w:t>
      </w:r>
    </w:p>
    <w:p>
      <w:pPr>
        <w:pStyle w:val="ListBullet"/>
      </w:pPr>
      <w:r>
        <w:t>403 Not Authorized: Returned when the caller does not have permission to read the WAF custom rule.</w:t>
      </w:r>
    </w:p>
    <w:p>
      <w:pPr>
        <w:pStyle w:val="ListBullet"/>
      </w:pPr>
      <w:r>
        <w:t>429 Too Many Requests: Returned when request rate limits are exceeded.</w:t>
      </w:r>
    </w:p>
    <w:p>
      <w:pPr>
        <w:pStyle w:val="Heading3"/>
      </w:pPr>
      <w:r>
        <w:t>Related applicationSecurityWafCustomRules actions</w:t>
      </w:r>
    </w:p>
    <w:p>
      <w:pPr>
        <w:pStyle w:val="ListBullet"/>
      </w:pPr>
      <w:r>
        <w:t>[PUT] Update an Application Security WAF Custom Rule — /api/v2/remote_config/products/asm/waf/custom_rules/{{customRuleId}}</w:t>
      </w:r>
    </w:p>
    <w:p>
      <w:r>
        <w:br w:type="page"/>
      </w:r>
    </w:p>
    <w:p>
      <w:pPr>
        <w:pStyle w:val="Heading2"/>
      </w:pPr>
      <w:r>
        <w:t>543. [GET] Get a WAF Exclusion Filter</w:t>
      </w:r>
    </w:p>
    <w:p>
      <w:r>
        <w:rPr>
          <w:b/>
        </w:rPr>
        <w:t xml:space="preserve">Endpoint: </w:t>
      </w:r>
      <w:r>
        <w:rPr>
          <w:rFonts w:ascii="Courier New" w:hAnsi="Courier New"/>
          <w:sz w:val="18"/>
        </w:rPr>
        <w:t>/api/v2/remote_config/products/asm/waf/exclusion_filters/{{exclusionFilterId}}</w:t>
      </w:r>
    </w:p>
    <w:p>
      <w:pPr>
        <w:pStyle w:val="Heading3"/>
      </w:pPr>
      <w:r>
        <w:t>Prerequisites</w:t>
      </w:r>
    </w:p>
    <w:p>
      <w:pPr>
        <w:pStyle w:val="ListBullet"/>
      </w:pPr>
      <w:r>
        <w:t>You must have permission to read Application Security (ASM) remote configuration WAF exclusion filters.</w:t>
      </w:r>
    </w:p>
    <w:p>
      <w:pPr>
        <w:pStyle w:val="Heading3"/>
      </w:pPr>
      <w:r>
        <w:t>Method</w:t>
      </w:r>
    </w:p>
    <w:p>
      <w:r>
        <w:t>GET</w:t>
      </w:r>
    </w:p>
    <w:p>
      <w:pPr>
        <w:pStyle w:val="Heading3"/>
      </w:pPr>
      <w:r>
        <w:t>URL</w:t>
      </w:r>
    </w:p>
    <w:p>
      <w:r>
        <w:t>{{DATADOG_BASE_URL}}/api/v2/remote_config/products/asm/waf/exclusion_filters/{{exclusion_filter_id}}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WAF exclusion filter using its identifier.</w:t>
      </w:r>
    </w:p>
    <w:p>
      <w:pPr>
        <w:pStyle w:val="Heading3"/>
      </w:pPr>
      <w:r>
        <w:t>Enforcement Rules</w:t>
      </w:r>
    </w:p>
    <w:p>
      <w:pPr>
        <w:pStyle w:val="ListBullet"/>
      </w:pPr>
      <w:r>
        <w:t>The exclusion_filter_id path parameter must always be present.</w:t>
      </w:r>
    </w:p>
    <w:p>
      <w:pPr>
        <w:pStyle w:val="ListBullet"/>
      </w:pPr>
      <w:r>
        <w:t>If the user provides an exclusion_filter_id, use that value directly.</w:t>
      </w:r>
    </w:p>
    <w:p>
      <w:pPr>
        <w:pStyle w:val="ListBullet"/>
      </w:pPr>
      <w:r>
        <w:t>Do not call the API with a missing or empty exclusion_filter_id (e.g., avoid /exclusion_filters// or /exclusion_filters).</w:t>
      </w:r>
    </w:p>
    <w:p>
      <w:pPr>
        <w:pStyle w:val="ListBullet"/>
      </w:pPr>
      <w:r>
        <w:t>Always construct the path as /api/v2/remote_config/products/asm/waf/exclusion_filters/{{exclusion_filter_id}}, where {{exclusion_filter_id}} is a non-empty string.</w:t>
      </w:r>
    </w:p>
    <w:p>
      <w:pPr>
        <w:pStyle w:val="ListBullet"/>
      </w:pPr>
      <w:r>
        <w:t>Do not infer or guess the exclusion_filter_id.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/api/v2/remote_config/products/asm/waf/exclusion_filters/3b5-v82-ns6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/api/v2/remote_config/products/asm/waf/exclusion_filters/</w:t>
        <w:br/>
        <w:t>/api/v2/remote_config/products/asm/waf/exclusion_filters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exclusion_filter_id</w:t>
            </w:r>
          </w:p>
        </w:tc>
        <w:tc>
          <w:tcPr>
            <w:tcW w:type="dxa" w:w="2880"/>
          </w:tcPr>
          <w:p>
            <w:r>
              <w:t>string</w:t>
            </w:r>
          </w:p>
        </w:tc>
        <w:tc>
          <w:tcPr>
            <w:tcW w:type="dxa" w:w="2880"/>
          </w:tcPr>
          <w:p>
            <w:r>
              <w:t>The identifier of the WAF exclusion filter. Example: 3b5-v82-ns6.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"3b5-v82-ns6",</w:t>
        <w:br/>
        <w:t xml:space="preserve"> "type":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WAF exclusion filter.</w:t>
            </w:r>
          </w:p>
        </w:tc>
      </w:tr>
      <w:tr>
        <w:tc>
          <w:tcPr>
            <w:tcW w:type="dxa" w:w="2880"/>
          </w:tcPr>
          <w:p>
            <w:r>
              <w:t>data.attributes</w:t>
            </w:r>
          </w:p>
        </w:tc>
        <w:tc>
          <w:tcPr>
            <w:tcW w:type="dxa" w:w="2880"/>
          </w:tcPr>
          <w:p>
            <w:r>
              <w:t>object</w:t>
            </w:r>
          </w:p>
        </w:tc>
        <w:tc>
          <w:tcPr>
            <w:tcW w:type="dxa" w:w="2880"/>
          </w:tcPr>
          <w:p>
            <w:r>
              <w:t>ApplicationSecurityWafExclusionFilterAttributes (schema not expanded in scraped content).</w:t>
            </w:r>
          </w:p>
        </w:tc>
      </w:tr>
      <w:tr>
        <w:tc>
          <w:tcPr>
            <w:tcW w:type="dxa" w:w="2880"/>
          </w:tcPr>
          <w:p>
            <w:r>
              <w:t>data.id</w:t>
            </w:r>
          </w:p>
        </w:tc>
        <w:tc>
          <w:tcPr>
            <w:tcW w:type="dxa" w:w="2880"/>
          </w:tcPr>
          <w:p>
            <w:r>
              <w:t>string</w:t>
            </w:r>
          </w:p>
        </w:tc>
        <w:tc>
          <w:tcPr>
            <w:tcW w:type="dxa" w:w="2880"/>
          </w:tcPr>
          <w:p>
            <w:r>
              <w:t>ApplicationSecurityWafExclusionFilterID.</w:t>
            </w:r>
          </w:p>
        </w:tc>
      </w:tr>
      <w:tr>
        <w:tc>
          <w:tcPr>
            <w:tcW w:type="dxa" w:w="2880"/>
          </w:tcPr>
          <w:p>
            <w:r>
              <w:t>data.type</w:t>
            </w:r>
          </w:p>
        </w:tc>
        <w:tc>
          <w:tcPr>
            <w:tcW w:type="dxa" w:w="2880"/>
          </w:tcPr>
          <w:p>
            <w:r>
              <w:t>string</w:t>
            </w:r>
          </w:p>
        </w:tc>
        <w:tc>
          <w:tcPr>
            <w:tcW w:type="dxa" w:w="2880"/>
          </w:tcPr>
          <w:p>
            <w:r>
              <w:t>ApplicationSecurityWafExclusionFilterType.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'{{DATADOG_BASE_URL}}/api/v2/remote_config/products/asm/waf/exclusion_filters/3b5-v82-ns6'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detailed schema for data.attributes / data.type was not included in the scraped content, so it is not expanded here.</w:t>
      </w:r>
    </w:p>
    <w:p>
      <w:pPr>
        <w:pStyle w:val="Heading3"/>
      </w:pPr>
      <w:r>
        <w:t>Error Handling</w:t>
      </w:r>
    </w:p>
    <w:p>
      <w:pPr>
        <w:pStyle w:val="ListBullet"/>
      </w:pPr>
      <w:r>
        <w:t>403 Not Authorized: Caller does not have access to read the exclusion filter.</w:t>
      </w:r>
    </w:p>
    <w:p>
      <w:pPr>
        <w:pStyle w:val="ListBullet"/>
      </w:pPr>
      <w:r>
        <w:t>404 Not Found: No exclusion filter exists for the given exclusion_filter_id.</w:t>
      </w:r>
    </w:p>
    <w:p>
      <w:pPr>
        <w:pStyle w:val="ListBullet"/>
      </w:pPr>
      <w:r>
        <w:t>429 Too Many Requests: Rate limit exceeded.</w:t>
      </w:r>
    </w:p>
    <w:p>
      <w:pPr>
        <w:pStyle w:val="Heading3"/>
      </w:pPr>
      <w:r>
        <w:t>Related wafExclusionFilters actions</w:t>
      </w:r>
    </w:p>
    <w:p>
      <w:pPr>
        <w:pStyle w:val="ListBullet"/>
      </w:pPr>
      <w:r>
        <w:t>[POST] Create a WAF Exclusion Filter — /api/v2/remote_config/products/asm/waf/exclusion_filters</w:t>
      </w:r>
    </w:p>
    <w:p>
      <w:pPr>
        <w:pStyle w:val="ListBullet"/>
      </w:pPr>
      <w:r>
        <w:t>[GET] List WAF Exclusion Filters — /api/v2/remote_config/products/asm/waf/exclusion_filters</w:t>
      </w:r>
    </w:p>
    <w:p>
      <w:r>
        <w:br w:type="page"/>
      </w:r>
    </w:p>
    <w:p>
      <w:pPr>
        <w:pStyle w:val="Heading2"/>
      </w:pPr>
      <w:r>
        <w:t>544. [GET] List WAF Custom Rules</w:t>
      </w:r>
    </w:p>
    <w:p>
      <w:r>
        <w:rPr>
          <w:b/>
        </w:rPr>
        <w:t xml:space="preserve">Endpoint: </w:t>
      </w:r>
      <w:r>
        <w:rPr>
          <w:rFonts w:ascii="Courier New" w:hAnsi="Courier New"/>
          <w:sz w:val="18"/>
        </w:rPr>
        <w:t>/api/v2/remote_config/products/asm/waf/custom_rules</w:t>
      </w:r>
    </w:p>
    <w:p>
      <w:pPr>
        <w:pStyle w:val="Heading3"/>
      </w:pPr>
      <w:r>
        <w:t>Prerequisites</w:t>
      </w:r>
    </w:p>
    <w:p>
      <w:pPr>
        <w:pStyle w:val="ListBullet"/>
      </w:pPr>
      <w:r>
        <w:t>Must have permission to access Application Security Management (ASM) / WAF configuration via Remote Configuration</w:t>
      </w:r>
    </w:p>
    <w:p>
      <w:pPr>
        <w:pStyle w:val="Heading3"/>
      </w:pPr>
      <w:r>
        <w:t>Method</w:t>
      </w:r>
    </w:p>
    <w:p>
      <w:r>
        <w:t>GET</w:t>
      </w:r>
    </w:p>
    <w:p>
      <w:pPr>
        <w:pStyle w:val="Heading3"/>
      </w:pPr>
      <w:r>
        <w:t>URL</w:t>
      </w:r>
    </w:p>
    <w:p>
      <w:r>
        <w:t>{{DATADOG_BASE_URL}}/api/v2/remote_config/products/asm/waf/custom_rules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WAF custom rules from Datadog Remote Configuration for the ASM (Application Security Management) product.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"custom_rule_12345",</w:t>
        <w:br/>
        <w:t xml:space="preserve"> "type": "waf_custom_rule"</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WAF custom rule data.</w:t>
            </w:r>
          </w:p>
        </w:tc>
      </w:tr>
      <w:tr>
        <w:tc>
          <w:tcPr>
            <w:tcW w:type="dxa" w:w="2880"/>
          </w:tcPr>
          <w:p>
            <w:r>
              <w:t>data[].attributes</w:t>
            </w:r>
          </w:p>
        </w:tc>
        <w:tc>
          <w:tcPr>
            <w:tcW w:type="dxa" w:w="2880"/>
          </w:tcPr>
          <w:p>
            <w:r>
              <w:t>&lt;ApplicationSecurityWafCustomRuleAttributes&gt;</w:t>
            </w:r>
          </w:p>
        </w:tc>
        <w:tc>
          <w:tcPr>
            <w:tcW w:type="dxa" w:w="2880"/>
          </w:tcPr>
          <w:p>
            <w:r>
              <w:t>Attributes describing the WAF custom rule.</w:t>
            </w:r>
          </w:p>
        </w:tc>
      </w:tr>
      <w:tr>
        <w:tc>
          <w:tcPr>
            <w:tcW w:type="dxa" w:w="2880"/>
          </w:tcPr>
          <w:p>
            <w:r>
              <w:t>data[].id</w:t>
            </w:r>
          </w:p>
        </w:tc>
        <w:tc>
          <w:tcPr>
            <w:tcW w:type="dxa" w:w="2880"/>
          </w:tcPr>
          <w:p>
            <w:r>
              <w:t>string</w:t>
            </w:r>
          </w:p>
        </w:tc>
        <w:tc>
          <w:tcPr>
            <w:tcW w:type="dxa" w:w="2880"/>
          </w:tcPr>
          <w:p>
            <w:r>
              <w:t>The ID of the custom rule.</w:t>
            </w:r>
          </w:p>
        </w:tc>
      </w:tr>
      <w:tr>
        <w:tc>
          <w:tcPr>
            <w:tcW w:type="dxa" w:w="2880"/>
          </w:tcPr>
          <w:p>
            <w:r>
              <w:t>data[].type</w:t>
            </w:r>
          </w:p>
        </w:tc>
        <w:tc>
          <w:tcPr>
            <w:tcW w:type="dxa" w:w="2880"/>
          </w:tcPr>
          <w:p>
            <w:r>
              <w:t>&lt;ApplicationSecurityWafCustomRuleType&gt;</w:t>
            </w:r>
          </w:p>
        </w:tc>
        <w:tc>
          <w:tcPr>
            <w:tcW w:type="dxa" w:w="2880"/>
          </w:tcPr>
          <w:p>
            <w:r>
              <w:t>The type of the custom rule.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'{{DATADOG_BASE_URL}}/api/v2/remote_config/products/asm/waf/custom_rules'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The schema types &lt;ApplicationSecurityWafCustomRuleAttributes&gt; and &lt;ApplicationSecurityWafCustomRuleType&gt; are referenced by name in the source documentation but not expanded in the scraped content.</w:t>
      </w:r>
    </w:p>
    <w:p>
      <w:pPr>
        <w:pStyle w:val="Heading3"/>
      </w:pPr>
      <w:r>
        <w:t>Related wafCustomRules actions</w:t>
      </w:r>
    </w:p>
    <w:p>
      <w:pPr>
        <w:pStyle w:val="ListBullet"/>
      </w:pPr>
      <w:r>
        <w:t>[POST] Create a WAF Custom Rule — /api/v2/remote_config/products/asm/waf/custom_rules</w:t>
      </w:r>
    </w:p>
    <w:p>
      <w:pPr>
        <w:pStyle w:val="ListBullet"/>
      </w:pPr>
      <w:r>
        <w:t>[DELETE] Delete a WAF Custom Rule — /api/v2/remote_config/products/asm/waf/custom_rules/{{customRuleId}}</w:t>
      </w:r>
    </w:p>
    <w:p>
      <w:r>
        <w:br w:type="page"/>
      </w:r>
    </w:p>
    <w:p>
      <w:pPr>
        <w:pStyle w:val="Heading2"/>
      </w:pPr>
      <w:r>
        <w:t>545. [GET] List WAF Exclusion Filters</w:t>
      </w:r>
    </w:p>
    <w:p>
      <w:r>
        <w:rPr>
          <w:b/>
        </w:rPr>
        <w:t xml:space="preserve">Endpoint: </w:t>
      </w:r>
      <w:r>
        <w:rPr>
          <w:rFonts w:ascii="Courier New" w:hAnsi="Courier New"/>
          <w:sz w:val="18"/>
        </w:rPr>
        <w:t>/api/v2/remote_config/products/asm/waf/exclusion_filters</w:t>
      </w:r>
    </w:p>
    <w:p>
      <w:pPr>
        <w:pStyle w:val="Heading3"/>
      </w:pPr>
      <w:r>
        <w:t>Prerequisites</w:t>
      </w:r>
    </w:p>
    <w:p>
      <w:pPr>
        <w:pStyle w:val="ListBullet"/>
      </w:pPr>
      <w:r>
        <w:t>Must have permission to access Application Security (ASM) WAF configuration and remote configuration resources.</w:t>
      </w:r>
    </w:p>
    <w:p>
      <w:pPr>
        <w:pStyle w:val="Heading3"/>
      </w:pPr>
      <w:r>
        <w:t>Method</w:t>
      </w:r>
    </w:p>
    <w:p>
      <w:r>
        <w:t>GET</w:t>
      </w:r>
    </w:p>
    <w:p>
      <w:pPr>
        <w:pStyle w:val="Heading3"/>
      </w:pPr>
      <w:r>
        <w:t>URL</w:t>
      </w:r>
    </w:p>
    <w:p>
      <w:r>
        <w:t>{{DATADOG_BASE_URL}}/api/v2/remote_config/products/asm/waf/exclusion_filters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Application Security (ASM) WAF exclusion filters configured in remote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"&lt;ApplicationSecurityWafExclusionFilterAttributes&gt;",</w:t>
        <w:br/>
        <w:t xml:space="preserve"> "id": "&lt;ApplicationSecurityWafExclusionFilterID&gt;",</w:t>
        <w:br/>
        <w:t xml:space="preserve"> "type": "&lt;ApplicationSecurityWafExclusionFilterType&gt;"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WAF exclusion filters.</w:t>
            </w:r>
          </w:p>
        </w:tc>
      </w:tr>
      <w:tr>
        <w:tc>
          <w:tcPr>
            <w:tcW w:type="dxa" w:w="2880"/>
          </w:tcPr>
          <w:p>
            <w:r>
              <w:t>data[].attributes</w:t>
            </w:r>
          </w:p>
        </w:tc>
        <w:tc>
          <w:tcPr>
            <w:tcW w:type="dxa" w:w="2880"/>
          </w:tcPr>
          <w:p>
            <w:r>
              <w:t>object</w:t>
            </w:r>
          </w:p>
        </w:tc>
        <w:tc>
          <w:tcPr>
            <w:tcW w:type="dxa" w:w="2880"/>
          </w:tcPr>
          <w:p>
            <w:r>
              <w:t>&lt;ApplicationSecurityWafExclusionFilterAttributes&gt; (schema not provided in scraped content).</w:t>
            </w:r>
          </w:p>
        </w:tc>
      </w:tr>
      <w:tr>
        <w:tc>
          <w:tcPr>
            <w:tcW w:type="dxa" w:w="2880"/>
          </w:tcPr>
          <w:p>
            <w:r>
              <w:t>data[].id</w:t>
            </w:r>
          </w:p>
        </w:tc>
        <w:tc>
          <w:tcPr>
            <w:tcW w:type="dxa" w:w="2880"/>
          </w:tcPr>
          <w:p>
            <w:r>
              <w:t>string</w:t>
            </w:r>
          </w:p>
        </w:tc>
        <w:tc>
          <w:tcPr>
            <w:tcW w:type="dxa" w:w="2880"/>
          </w:tcPr>
          <w:p>
            <w:r>
              <w:t>&lt;ApplicationSecurityWafExclusionFilterID&gt; (identifier; exact format not provided).</w:t>
            </w:r>
          </w:p>
        </w:tc>
      </w:tr>
      <w:tr>
        <w:tc>
          <w:tcPr>
            <w:tcW w:type="dxa" w:w="2880"/>
          </w:tcPr>
          <w:p>
            <w:r>
              <w:t>data[].type</w:t>
            </w:r>
          </w:p>
        </w:tc>
        <w:tc>
          <w:tcPr>
            <w:tcW w:type="dxa" w:w="2880"/>
          </w:tcPr>
          <w:p>
            <w:r>
              <w:t>string</w:t>
            </w:r>
          </w:p>
        </w:tc>
        <w:tc>
          <w:tcPr>
            <w:tcW w:type="dxa" w:w="2880"/>
          </w:tcPr>
          <w:p>
            <w:r>
              <w:t>&lt;ApplicationSecurityWafExclusionFilterType&gt; (resource type; exact allowed values not provided).</w:t>
            </w:r>
          </w:p>
        </w:tc>
      </w:tr>
      <w:tr>
        <w:tc>
          <w:tcPr>
            <w:tcW w:type="dxa" w:w="2880"/>
          </w:tcPr>
          <w:p>
            <w:r>
              <w:t>errors</w:t>
            </w:r>
          </w:p>
        </w:tc>
        <w:tc>
          <w:tcPr>
            <w:tcW w:type="dxa" w:w="2880"/>
          </w:tcPr>
          <w:p>
            <w:r>
              <w:t>array</w:t>
            </w:r>
          </w:p>
        </w:tc>
        <w:tc>
          <w:tcPr>
            <w:tcW w:type="dxa" w:w="2880"/>
          </w:tcPr>
          <w:p>
            <w:r>
              <w:t>A list of errors. Present in 403/429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'{{DATADOG_BASE_URL}}/api/v2/remote_config/products/asm/waf/exclusion_filters' \</w:t>
        <w:br/>
        <w:t xml:space="preserve"> --header 'Accept: application/json' \</w:t>
        <w:br/>
        <w:t xml:space="preserve"> --header 'DD-APPLICATION-KEY: {{DATADOG_APPLICATION_KEY}}'</w:t>
      </w:r>
    </w:p>
    <w:p>
      <w:pPr>
        <w:pStyle w:val="Heading3"/>
      </w:pPr>
      <w:r>
        <w:t>Error Handling</w:t>
      </w:r>
    </w:p>
    <w:p>
      <w:pPr>
        <w:pStyle w:val="ListBullet"/>
      </w:pPr>
      <w:r>
        <w:t>403 Not Authorized: Caller is not authorized to list WAF exclusion filters.</w:t>
      </w:r>
    </w:p>
    <w:p>
      <w:pPr>
        <w:pStyle w:val="ListBullet"/>
      </w:pPr>
      <w:r>
        <w:t>429 Too Many Requests: Rate limit exceeded; retry after some time (retry semantics not provided in scraped content).</w:t>
      </w:r>
    </w:p>
    <w:p>
      <w:pPr>
        <w:pStyle w:val="Heading3"/>
      </w:pPr>
      <w:r>
        <w:t>Related wafExclusionFilters actions</w:t>
      </w:r>
    </w:p>
    <w:p>
      <w:pPr>
        <w:pStyle w:val="ListBullet"/>
      </w:pPr>
      <w:r>
        <w:t>[POST] Create a WAF Exclusion Filter — /api/v2/remote_config/products/asm/waf/exclusion_filters</w:t>
      </w:r>
    </w:p>
    <w:p>
      <w:pPr>
        <w:pStyle w:val="ListBullet"/>
      </w:pPr>
      <w:r>
        <w:t>[GET] Get a WAF Exclusion Filter — /api/v2/remote_config/products/asm/waf/exclusion_filters/{{exclusionFilterId}}</w:t>
      </w:r>
    </w:p>
    <w:p>
      <w:r>
        <w:br w:type="page"/>
      </w:r>
    </w:p>
    <w:p>
      <w:pPr>
        <w:pStyle w:val="Heading2"/>
      </w:pPr>
      <w:r>
        <w:t>546. [PUT] Update an Application Security WAF Custom Rule</w:t>
      </w:r>
    </w:p>
    <w:p>
      <w:r>
        <w:rPr>
          <w:b/>
        </w:rPr>
        <w:t xml:space="preserve">Endpoint: </w:t>
      </w:r>
      <w:r>
        <w:rPr>
          <w:rFonts w:ascii="Courier New" w:hAnsi="Courier New"/>
          <w:sz w:val="18"/>
        </w:rPr>
        <w:t>/api/v2/remote_config/products/asm/waf/custom_rules/{{customRuleId}}</w:t>
      </w:r>
    </w:p>
    <w:p>
      <w:pPr>
        <w:pStyle w:val="Heading3"/>
      </w:pPr>
      <w:r>
        <w:t>Prerequisites</w:t>
      </w:r>
    </w:p>
    <w:p>
      <w:pPr>
        <w:pStyle w:val="ListBullet"/>
      </w:pPr>
      <w:r>
        <w:t>You must have access/permissions to manage Application Security (ASM) WAF custom rules in the target Datadog organization.</w:t>
      </w:r>
    </w:p>
    <w:p>
      <w:pPr>
        <w:pStyle w:val="Heading3"/>
      </w:pPr>
      <w:r>
        <w:t>Method</w:t>
      </w:r>
    </w:p>
    <w:p>
      <w:r>
        <w:t>PUT</w:t>
      </w:r>
    </w:p>
    <w:p>
      <w:pPr>
        <w:pStyle w:val="Heading3"/>
      </w:pPr>
      <w:r>
        <w:t>URL</w:t>
      </w:r>
    </w:p>
    <w:p>
      <w:r>
        <w:t>{{DATADOG_BASE_URL}}/api/v2/remote_config/products/asm/waf/custom_rules/{{custom_rule_id}}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WAF custom rule. On success, returns the updated Custom Rule object.</w:t>
      </w:r>
    </w:p>
    <w:p>
      <w:pPr>
        <w:pStyle w:val="Heading3"/>
      </w:pPr>
      <w:r>
        <w:t>Enforcement Rules</w:t>
      </w:r>
    </w:p>
    <w:p>
      <w:pPr>
        <w:pStyle w:val="ListBullet"/>
      </w:pPr>
      <w:r>
        <w:t>The custom_rule_id path parameter must always be present.</w:t>
      </w:r>
    </w:p>
    <w:p>
      <w:pPr>
        <w:pStyle w:val="ListBullet"/>
      </w:pPr>
      <w:r>
        <w:t>If the user provides a custom_rule_id, use that value directly.</w:t>
      </w:r>
    </w:p>
    <w:p>
      <w:pPr>
        <w:pStyle w:val="ListBullet"/>
      </w:pPr>
      <w:r>
        <w:t>Do not call the API with a missing or empty custom_rule_id (e.g., avoid /custom_rules//).</w:t>
      </w:r>
    </w:p>
    <w:p>
      <w:pPr>
        <w:pStyle w:val="ListBullet"/>
      </w:pPr>
      <w:r>
        <w:t>Always construct the path as /api/v2/remote_config/products/asm/waf/custom_rules/{{custom_rule_id}}, where {{custom_rule_id}} is a non-empty string.</w:t>
      </w:r>
    </w:p>
    <w:p>
      <w:pPr>
        <w:pStyle w:val="ListBullet"/>
      </w:pPr>
      <w:r>
        <w:t>Do not infer or guess the custom_rule_id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/api/v2/remote_config/products/asm/waf/custom_rules/3b5-v82-ns6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/api/v2/remote_config/products/asm/waf/custom_rules/</w:t>
        <w:br/>
        <w:t>/api/v2/remote_config/products/asm/waf/custom_rules</w:t>
        <w:br/>
        <w:t>/api/v2/remote_config/products/asm/waf/custom_rules//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custom_rule_id</w:t>
            </w:r>
          </w:p>
        </w:tc>
        <w:tc>
          <w:tcPr>
            <w:tcW w:type="dxa" w:w="2880"/>
          </w:tcPr>
          <w:p>
            <w:r>
              <w:t>string</w:t>
            </w:r>
          </w:p>
        </w:tc>
        <w:tc>
          <w:tcPr>
            <w:tcW w:type="dxa" w:w="2880"/>
          </w:tcPr>
          <w:p>
            <w:r>
              <w:t>The ID of the custom rule. Example: 3b5-v82-ns6.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custom rule update payload.</w:t>
            </w:r>
          </w:p>
        </w:tc>
      </w:tr>
      <w:tr>
        <w:tc>
          <w:tcPr>
            <w:tcW w:type="dxa" w:w="2880"/>
          </w:tcPr>
          <w:p>
            <w:r>
              <w:t>data.attributes</w:t>
            </w:r>
          </w:p>
        </w:tc>
        <w:tc>
          <w:tcPr>
            <w:tcW w:type="dxa" w:w="2880"/>
          </w:tcPr>
          <w:p>
            <w:r>
              <w:t>object</w:t>
            </w:r>
          </w:p>
        </w:tc>
        <w:tc>
          <w:tcPr>
            <w:tcW w:type="dxa" w:w="2880"/>
          </w:tcPr>
          <w:p>
            <w:r>
              <w:t>ApplicationSecurityWafCustomRuleUpdateAttributes. New definition/attributes for the WAF custom rule.</w:t>
            </w:r>
          </w:p>
        </w:tc>
      </w:tr>
      <w:tr>
        <w:tc>
          <w:tcPr>
            <w:tcW w:type="dxa" w:w="2880"/>
          </w:tcPr>
          <w:p>
            <w:r>
              <w:t>data.type</w:t>
            </w:r>
          </w:p>
        </w:tc>
        <w:tc>
          <w:tcPr>
            <w:tcW w:type="dxa" w:w="2880"/>
          </w:tcPr>
          <w:p>
            <w:r>
              <w:t>string</w:t>
            </w:r>
          </w:p>
        </w:tc>
        <w:tc>
          <w:tcPr>
            <w:tcW w:type="dxa" w:w="2880"/>
          </w:tcPr>
          <w:p>
            <w:r>
              <w:t>ApplicationSecurityWafCustomRuleType. The resource type for the WAF custom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"3b5-v82-ns6",</w:t>
        <w:br/>
        <w:t xml:space="preserve"> "type": "application_security_waf_custom_rule"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custom rule.</w:t>
            </w:r>
          </w:p>
        </w:tc>
      </w:tr>
      <w:tr>
        <w:tc>
          <w:tcPr>
            <w:tcW w:type="dxa" w:w="2880"/>
          </w:tcPr>
          <w:p>
            <w:r>
              <w:t>data.attributes</w:t>
            </w:r>
          </w:p>
        </w:tc>
        <w:tc>
          <w:tcPr>
            <w:tcW w:type="dxa" w:w="2880"/>
          </w:tcPr>
          <w:p>
            <w:r>
              <w:t>object</w:t>
            </w:r>
          </w:p>
        </w:tc>
        <w:tc>
          <w:tcPr>
            <w:tcW w:type="dxa" w:w="2880"/>
          </w:tcPr>
          <w:p>
            <w:r>
              <w:t>ApplicationSecurityWafCustomRuleAttributes. The custom rule attributes returned by the API.</w:t>
            </w:r>
          </w:p>
        </w:tc>
      </w:tr>
      <w:tr>
        <w:tc>
          <w:tcPr>
            <w:tcW w:type="dxa" w:w="2880"/>
          </w:tcPr>
          <w:p>
            <w:r>
              <w:t>data.id</w:t>
            </w:r>
          </w:p>
        </w:tc>
        <w:tc>
          <w:tcPr>
            <w:tcW w:type="dxa" w:w="2880"/>
          </w:tcPr>
          <w:p>
            <w:r>
              <w:t>string</w:t>
            </w:r>
          </w:p>
        </w:tc>
        <w:tc>
          <w:tcPr>
            <w:tcW w:type="dxa" w:w="2880"/>
          </w:tcPr>
          <w:p>
            <w:r>
              <w:t>The ID of the custom rule.</w:t>
            </w:r>
          </w:p>
        </w:tc>
      </w:tr>
      <w:tr>
        <w:tc>
          <w:tcPr>
            <w:tcW w:type="dxa" w:w="2880"/>
          </w:tcPr>
          <w:p>
            <w:r>
              <w:t>data.type</w:t>
            </w:r>
          </w:p>
        </w:tc>
        <w:tc>
          <w:tcPr>
            <w:tcW w:type="dxa" w:w="2880"/>
          </w:tcPr>
          <w:p>
            <w:r>
              <w:t>string</w:t>
            </w:r>
          </w:p>
        </w:tc>
        <w:tc>
          <w:tcPr>
            <w:tcW w:type="dxa" w:w="2880"/>
          </w:tcPr>
          <w:p>
            <w:r>
              <w:t>ApplicationSecurityWafCustomRuleType. The resource type for the WAF custom rule.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'{{DATADOG_BASE_URL}}/api/v2/remote_config/products/asm/waf/custom_rules/3b5-v82-ns6'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"application_security_waf_custom_rule"</w:t>
        <w:br/>
        <w:t xml:space="preserve">    }</w:t>
        <w:br/>
        <w:t xml:space="preserve">  }'</w:t>
      </w:r>
    </w:p>
    <w:p>
      <w:pPr>
        <w:pStyle w:val="Heading3"/>
      </w:pPr>
      <w:r>
        <w:t>Notes</w:t>
      </w:r>
    </w:p>
    <w:p>
      <w:pPr>
        <w:pStyle w:val="ListBullet"/>
      </w:pPr>
      <w:r>
        <w:t>This endpoint requires a full update payload under data.attributes, but the documentation snippet does not enumerate the fields inside ApplicationSecurityWafCustomRuleUpdateAttributes.</w:t>
      </w:r>
    </w:p>
    <w:p>
      <w:pPr>
        <w:pStyle w:val="ListBullet"/>
      </w:pPr>
      <w:r>
        <w:t>The data.type value must match the API’s expected ApplicationSecurityWafCustomRuleType for WAF custom rules (exact allowed values not provided in the snippet).</w:t>
      </w:r>
    </w:p>
    <w:p>
      <w:pPr>
        <w:pStyle w:val="Heading3"/>
      </w:pPr>
      <w:r>
        <w:t>Related applicationSecurityWafCustomRules actions</w:t>
      </w:r>
    </w:p>
    <w:p>
      <w:pPr>
        <w:pStyle w:val="ListBullet"/>
      </w:pPr>
      <w:r>
        <w:t>[GET] Get an Application Security WAF Custom Rule — /api/v2/remote_config/products/asm/waf/custom_rules/{{customRuleId}}</w:t>
      </w:r>
    </w:p>
    <w:p>
      <w:r>
        <w:br w:type="page"/>
      </w:r>
    </w:p>
    <w:p>
      <w:pPr>
        <w:pStyle w:val="Heading2"/>
      </w:pPr>
      <w:r>
        <w:t>547. [PUT] Update an Application Security WAF Exclusion Filter</w:t>
      </w:r>
    </w:p>
    <w:p>
      <w:r>
        <w:rPr>
          <w:b/>
        </w:rPr>
        <w:t xml:space="preserve">Endpoint: </w:t>
      </w:r>
      <w:r>
        <w:rPr>
          <w:rFonts w:ascii="Courier New" w:hAnsi="Courier New"/>
          <w:sz w:val="18"/>
        </w:rPr>
        <w:t>/api/v2/remote_config/products/asm/waf/exclusion_filters/{{exclusionFilterId}}</w:t>
      </w:r>
    </w:p>
    <w:p>
      <w:pPr>
        <w:pStyle w:val="Heading3"/>
      </w:pPr>
      <w:r>
        <w:t>Prerequisites</w:t>
      </w:r>
    </w:p>
    <w:p>
      <w:pPr>
        <w:pStyle w:val="ListBullet"/>
      </w:pPr>
      <w:r>
        <w:t>You must have access to Application Security Management (ASM) Remote Configuration for the target Datadog organization.</w:t>
      </w:r>
    </w:p>
    <w:p>
      <w:pPr>
        <w:pStyle w:val="Heading3"/>
      </w:pPr>
      <w:r>
        <w:t>Method</w:t>
      </w:r>
    </w:p>
    <w:p>
      <w:r>
        <w:t>PUT</w:t>
      </w:r>
    </w:p>
    <w:p>
      <w:pPr>
        <w:pStyle w:val="Heading3"/>
      </w:pPr>
      <w:r>
        <w:t>URL</w:t>
      </w:r>
    </w:p>
    <w:p>
      <w:r>
        <w:t>{{DATADOG_BASE_URL}}/api/v2/remote_config/products/asm/waf/exclusion_filters/{{exclusion_filter_id}}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WAF exclusion filter using its identifier. Returns the updated exclusion filter object when the request is successful.</w:t>
      </w:r>
    </w:p>
    <w:p>
      <w:pPr>
        <w:pStyle w:val="Heading3"/>
      </w:pPr>
      <w:r>
        <w:t>Enforcement Rules</w:t>
      </w:r>
    </w:p>
    <w:p>
      <w:pPr>
        <w:pStyle w:val="ListBullet"/>
      </w:pPr>
      <w:r>
        <w:t>The exclusion_filter_id path parameter must always be present.</w:t>
      </w:r>
    </w:p>
    <w:p>
      <w:pPr>
        <w:pStyle w:val="ListBullet"/>
      </w:pPr>
      <w:r>
        <w:t>If the user provides an exclusion_filter_id, use that value directly.</w:t>
      </w:r>
    </w:p>
    <w:p>
      <w:pPr>
        <w:pStyle w:val="ListBullet"/>
      </w:pPr>
      <w:r>
        <w:t>Do not call the API with a missing or empty exclusion_filter_id (e.g., avoid /exclusion_filters//).</w:t>
      </w:r>
    </w:p>
    <w:p>
      <w:pPr>
        <w:pStyle w:val="ListBullet"/>
      </w:pPr>
      <w:r>
        <w:t>Always construct the path as /api/v2/remote_config/products/asm/waf/exclusion_filters/{{exclusion_filter_id}}, where {{exclusion_filter_id}} is a non-empty string.</w:t>
      </w:r>
    </w:p>
    <w:p>
      <w:pPr>
        <w:pStyle w:val="ListBullet"/>
      </w:pPr>
      <w:r>
        <w:t>Do not infer or guess exclusion_filter_id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/api/v2/remote_config/products/asm/waf/exclusion_filters/3b5-v82-ns6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/api/v2/remote_config/products/asm/waf/exclusion_filters/</w:t>
        <w:br/>
        <w:t>/api/v2/remote_config/products/asm/waf/exclusion_filters</w:t>
        <w:br/>
        <w:t>/api/v2/remote_config/products/asm/waf/exclusion_filters//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exclusion_filter_id</w:t>
            </w:r>
          </w:p>
        </w:tc>
        <w:tc>
          <w:tcPr>
            <w:tcW w:type="dxa" w:w="2880"/>
          </w:tcPr>
          <w:p>
            <w:r>
              <w:t>string</w:t>
            </w:r>
          </w:p>
        </w:tc>
        <w:tc>
          <w:tcPr>
            <w:tcW w:type="dxa" w:w="2880"/>
          </w:tcPr>
          <w:p>
            <w:r>
              <w:t>The identifier of the WAF exclusion filter. Example: 3b5-v82-ns6.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exclusion filter update payload.</w:t>
            </w:r>
          </w:p>
        </w:tc>
      </w:tr>
      <w:tr>
        <w:tc>
          <w:tcPr>
            <w:tcW w:type="dxa" w:w="2880"/>
          </w:tcPr>
          <w:p>
            <w:r>
              <w:t>data.attributes</w:t>
            </w:r>
          </w:p>
        </w:tc>
        <w:tc>
          <w:tcPr>
            <w:tcW w:type="dxa" w:w="2880"/>
          </w:tcPr>
          <w:p>
            <w:r>
              <w:t>object</w:t>
            </w:r>
          </w:p>
        </w:tc>
        <w:tc>
          <w:tcPr>
            <w:tcW w:type="dxa" w:w="2880"/>
          </w:tcPr>
          <w:p>
            <w:r>
              <w:t>&lt;ApplicationSecurityWafExclusionFilterUpdateAttributes&gt; (required). Exact fields not provided in the scraped content.</w:t>
            </w:r>
          </w:p>
        </w:tc>
      </w:tr>
      <w:tr>
        <w:tc>
          <w:tcPr>
            <w:tcW w:type="dxa" w:w="2880"/>
          </w:tcPr>
          <w:p>
            <w:r>
              <w:t>data.type</w:t>
            </w:r>
          </w:p>
        </w:tc>
        <w:tc>
          <w:tcPr>
            <w:tcW w:type="dxa" w:w="2880"/>
          </w:tcPr>
          <w:p>
            <w:r>
              <w:t>string</w:t>
            </w:r>
          </w:p>
        </w:tc>
        <w:tc>
          <w:tcPr>
            <w:tcW w:type="dxa" w:w="2880"/>
          </w:tcPr>
          <w:p>
            <w:r>
              <w:t>&lt;ApplicationSecurityWafExclusionFilterType&gt; (required). Exact allowed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"&lt;ApplicationSecurityWafExclusionFilterAttributes&gt;",</w:t>
        <w:br/>
        <w:t xml:space="preserve"> "id": "&lt;ApplicationSecurityWafExclusionFilterID&gt;",</w:t>
        <w:br/>
        <w:t xml:space="preserve"> "type": "&lt;ApplicationSecurityWafExclusionFilterType&gt;"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exclusion filter.</w:t>
            </w:r>
          </w:p>
        </w:tc>
      </w:tr>
      <w:tr>
        <w:tc>
          <w:tcPr>
            <w:tcW w:type="dxa" w:w="2880"/>
          </w:tcPr>
          <w:p>
            <w:r>
              <w:t>data.attributes</w:t>
            </w:r>
          </w:p>
        </w:tc>
        <w:tc>
          <w:tcPr>
            <w:tcW w:type="dxa" w:w="2880"/>
          </w:tcPr>
          <w:p>
            <w:r>
              <w:t>unknown</w:t>
            </w:r>
          </w:p>
        </w:tc>
        <w:tc>
          <w:tcPr>
            <w:tcW w:type="dxa" w:w="2880"/>
          </w:tcPr>
          <w:p>
            <w:r>
              <w:t>&lt;ApplicationSecurityWafExclusionFilterAttributes&gt;. Shape not provided in the scraped content.</w:t>
            </w:r>
          </w:p>
        </w:tc>
      </w:tr>
      <w:tr>
        <w:tc>
          <w:tcPr>
            <w:tcW w:type="dxa" w:w="2880"/>
          </w:tcPr>
          <w:p>
            <w:r>
              <w:t>data.id</w:t>
            </w:r>
          </w:p>
        </w:tc>
        <w:tc>
          <w:tcPr>
            <w:tcW w:type="dxa" w:w="2880"/>
          </w:tcPr>
          <w:p>
            <w:r>
              <w:t>unknown</w:t>
            </w:r>
          </w:p>
        </w:tc>
        <w:tc>
          <w:tcPr>
            <w:tcW w:type="dxa" w:w="2880"/>
          </w:tcPr>
          <w:p>
            <w:r>
              <w:t>&lt;ApplicationSecurityWafExclusionFilterID&gt;. The exclusion filter identifier.</w:t>
            </w:r>
          </w:p>
        </w:tc>
      </w:tr>
      <w:tr>
        <w:tc>
          <w:tcPr>
            <w:tcW w:type="dxa" w:w="2880"/>
          </w:tcPr>
          <w:p>
            <w:r>
              <w:t>data.type</w:t>
            </w:r>
          </w:p>
        </w:tc>
        <w:tc>
          <w:tcPr>
            <w:tcW w:type="dxa" w:w="2880"/>
          </w:tcPr>
          <w:p>
            <w:r>
              <w:t>unknown</w:t>
            </w:r>
          </w:p>
        </w:tc>
        <w:tc>
          <w:tcPr>
            <w:tcW w:type="dxa" w:w="2880"/>
          </w:tcPr>
          <w:p>
            <w:r>
              <w:t>&lt;ApplicationSecurityWafExclusionFilterType&gt;. Resource type.</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'{{DATADOG_BASE_URL}}/api/v2/remote_config/products/asm/waf/exclusion_filters/3b5-v82-ns6'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"ApplicationSecurityWafExclusionFilterType"</w:t>
        <w:br/>
        <w:t xml:space="preserve">    }</w:t>
        <w:br/>
        <w:t xml:space="preserve">  }'</w:t>
      </w:r>
    </w:p>
    <w:p>
      <w:pPr>
        <w:pStyle w:val="Heading3"/>
      </w:pPr>
      <w:r>
        <w:t>Notes</w:t>
      </w:r>
    </w:p>
    <w:p>
      <w:pPr>
        <w:pStyle w:val="ListBullet"/>
      </w:pPr>
      <w:r>
        <w:t>The request body schema references typed objects (&lt;ApplicationSecurityWafExclusionFilterUpdateAttributes&gt;, &lt;ApplicationSecurityWafExclusionFilterType&gt;), but the scraped content does not include their concrete fields/allowed values.</w:t>
      </w:r>
    </w:p>
    <w:p>
      <w:pPr>
        <w:pStyle w:val="ListBullet"/>
      </w:pPr>
      <w:r>
        <w:t>This endpoint returns the exclusion filter object on success.</w:t>
      </w:r>
    </w:p>
    <w:p>
      <w:r>
        <w:br w:type="page"/>
      </w:r>
    </w:p>
    <w:p>
      <w:pPr>
        <w:pStyle w:val="Heading2"/>
      </w:pPr>
      <w:r>
        <w:t>548. [GET] List Audit Logs Events</w:t>
      </w:r>
    </w:p>
    <w:p>
      <w:r>
        <w:rPr>
          <w:b/>
        </w:rPr>
        <w:t xml:space="preserve">Endpoint: </w:t>
      </w:r>
      <w:r>
        <w:rPr>
          <w:rFonts w:ascii="Courier New" w:hAnsi="Courier New"/>
          <w:sz w:val="18"/>
        </w:rPr>
        <w:t>/api/v2/audit/events</w:t>
      </w:r>
    </w:p>
    <w:p>
      <w:pPr>
        <w:pStyle w:val="Heading3"/>
      </w:pPr>
      <w:r>
        <w:t>Prerequisites</w:t>
      </w:r>
    </w:p>
    <w:p>
      <w:pPr>
        <w:pStyle w:val="ListBullet"/>
      </w:pPr>
      <w:r>
        <w:t>Your Datadog organization must have Audit Logs enabled.</w:t>
      </w:r>
    </w:p>
    <w:p>
      <w:pPr>
        <w:pStyle w:val="ListBullet"/>
      </w:pPr>
      <w:r>
        <w:t>You must have permission to read Audit Logs events.</w:t>
      </w:r>
    </w:p>
    <w:p>
      <w:pPr>
        <w:pStyle w:val="Heading3"/>
      </w:pPr>
      <w:r>
        <w:t>Method</w:t>
      </w:r>
    </w:p>
    <w:p>
      <w:r>
        <w:t>GET</w:t>
      </w:r>
    </w:p>
    <w:p>
      <w:pPr>
        <w:pStyle w:val="Heading3"/>
      </w:pPr>
      <w:r>
        <w:t>URL</w:t>
      </w:r>
    </w:p>
    <w:p>
      <w:r>
        <w:t>{{DATADOG_BASE_URL}}/api/v2/audit/events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Audit Logs events that match an Audit Logs search query. Results are paginated; use the cursor returned from a previous response to fetch the next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Audit Logs syntax. Example: @type:session @application_id:xxxx.</w:t>
            </w:r>
          </w:p>
        </w:tc>
      </w:tr>
      <w:tr>
        <w:tc>
          <w:tcPr>
            <w:tcW w:type="dxa" w:w="2880"/>
          </w:tcPr>
          <w:p>
            <w:r>
              <w:t>filter[from]</w:t>
            </w:r>
          </w:p>
        </w:tc>
        <w:tc>
          <w:tcPr>
            <w:tcW w:type="dxa" w:w="2880"/>
          </w:tcPr>
          <w:p>
            <w:r>
              <w:t>string</w:t>
            </w:r>
          </w:p>
        </w:tc>
        <w:tc>
          <w:tcPr>
            <w:tcW w:type="dxa" w:w="2880"/>
          </w:tcPr>
          <w:p>
            <w:r>
              <w:t>Minimum timestamp (inclusive) for requested events, in ISO 8601 format. Example: 2019-01-02T09:42:36.320Z.</w:t>
            </w:r>
          </w:p>
        </w:tc>
      </w:tr>
      <w:tr>
        <w:tc>
          <w:tcPr>
            <w:tcW w:type="dxa" w:w="2880"/>
          </w:tcPr>
          <w:p>
            <w:r>
              <w:t>filter[to]</w:t>
            </w:r>
          </w:p>
        </w:tc>
        <w:tc>
          <w:tcPr>
            <w:tcW w:type="dxa" w:w="2880"/>
          </w:tcPr>
          <w:p>
            <w:r>
              <w:t>string</w:t>
            </w:r>
          </w:p>
        </w:tc>
        <w:tc>
          <w:tcPr>
            <w:tcW w:type="dxa" w:w="2880"/>
          </w:tcPr>
          <w:p>
            <w:r>
              <w:t>Maximum timestamp (inclusive) for requested events, in ISO 8601 format. Example: 2019-01-03T09:42:36.320Z.</w:t>
            </w:r>
          </w:p>
        </w:tc>
      </w:tr>
      <w:tr>
        <w:tc>
          <w:tcPr>
            <w:tcW w:type="dxa" w:w="2880"/>
          </w:tcPr>
          <w:p>
            <w:r>
              <w:t>sort</w:t>
            </w:r>
          </w:p>
        </w:tc>
        <w:tc>
          <w:tcPr>
            <w:tcW w:type="dxa" w:w="2880"/>
          </w:tcPr>
          <w:p>
            <w:r>
              <w:t>string (enum)</w:t>
            </w:r>
          </w:p>
        </w:tc>
        <w:tc>
          <w:tcPr>
            <w:tcW w:type="dxa" w:w="2880"/>
          </w:tcPr>
          <w:p>
            <w:r>
              <w:t>Sort order for results. Allowed values: timestamp, -timestamp.</w:t>
            </w:r>
          </w:p>
        </w:tc>
      </w:tr>
      <w:tr>
        <w:tc>
          <w:tcPr>
            <w:tcW w:type="dxa" w:w="2880"/>
          </w:tcPr>
          <w:p>
            <w:r>
              <w:t>page[cursor]</w:t>
            </w:r>
          </w:p>
        </w:tc>
        <w:tc>
          <w:tcPr>
            <w:tcW w:type="dxa" w:w="2880"/>
          </w:tcPr>
          <w:p>
            <w:r>
              <w:t>string</w:t>
            </w:r>
          </w:p>
        </w:tc>
        <w:tc>
          <w:tcPr>
            <w:tcW w:type="dxa" w:w="2880"/>
          </w:tcPr>
          <w:p>
            <w:r>
              <w:t>Cursor to fetch the next page of results, as provided in the previous response.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Maximum number of events to return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"links": {</w:t>
        <w:br/>
        <w:t xml:space="preserve"> "next": "string"</w:t>
        <w:br/>
        <w:t xml:space="preserve"> },</w:t>
        <w:br/>
        <w:t xml:space="preserve"> "meta": {</w:t>
        <w:br/>
        <w:t xml:space="preserve"> "elapsed": 0,</w:t>
        <w:br/>
        <w:t xml:space="preserve"> "page": {},</w:t>
        <w:br/>
        <w:t xml:space="preserve"> "request_id": "string",</w:t>
        <w:br/>
        <w:t xml:space="preserve"> "status": "string",</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Audit Logs event attributes (AuditLogsEventAttributes). Schema not provided in the scraped content.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Audit Logs event type (AuditLogsEventType). Exact values not provided in the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Paging metadata (AuditLogsResponsePage). Schema not provided in the scraped content.</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w:t>
            </w:r>
          </w:p>
        </w:tc>
        <w:tc>
          <w:tcPr>
            <w:tcW w:type="dxa" w:w="2880"/>
          </w:tcPr>
          <w:p>
            <w:r>
              <w:t>Response status (AuditLogsResponseStatus). Exact values not provided in the scraped content.</w:t>
            </w:r>
          </w:p>
        </w:tc>
      </w:tr>
      <w:tr>
        <w:tc>
          <w:tcPr>
            <w:tcW w:type="dxa" w:w="2880"/>
          </w:tcPr>
          <w:p>
            <w:r>
              <w:t>meta.warnings</w:t>
            </w:r>
          </w:p>
        </w:tc>
        <w:tc>
          <w:tcPr>
            <w:tcW w:type="dxa" w:w="2880"/>
          </w:tcPr>
          <w:p>
            <w:r>
              <w:t>array</w:t>
            </w:r>
          </w:p>
        </w:tc>
        <w:tc>
          <w:tcPr>
            <w:tcW w:type="dxa" w:w="2880"/>
          </w:tcPr>
          <w:p>
            <w:r>
              <w:t>List of warnings (non-fatal errors). Partial results may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'{{DATADOG_BASE_URL}}/api/v2/audit/events?filter%5Bquery%5D=%40type%3Asession%20%40application_id%3Axxxx&amp;sort=-timestamp&amp;page%5Blimit%5D=25'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Get the latest events (descending timestamp)</w:t>
      </w:r>
    </w:p>
    <w:p>
      <w:r>
        <w:rPr>
          <w:b/>
          <w:color w:val="666666"/>
          <w:sz w:val="16"/>
        </w:rPr>
        <w:t>[bash]</w:t>
      </w:r>
    </w:p>
    <w:p>
      <w:pPr>
        <w:shd w:fill="F2F2F2" w:val="clear"/>
      </w:pPr>
      <w:r>
        <w:rPr>
          <w:rFonts w:ascii="Courier New" w:hAnsi="Courier New"/>
          <w:sz w:val="17"/>
        </w:rPr>
        <w:t>curl -sS --location \</w:t>
        <w:br/>
        <w:t xml:space="preserve"> '{{DATADOG_BASE_URL}}/api/v2/audit/events?sort=-timestamp&amp;page%5Blimit%5D=25' \</w:t>
        <w:br/>
        <w:t xml:space="preserve"> --header 'Accept: application/json' \</w:t>
        <w:br/>
        <w:t xml:space="preserve"> --header 'DD-APPLICATION-KEY: {{DATADOG_APPLICATION_KEY}}'</w:t>
      </w:r>
    </w:p>
    <w:p>
      <w:pPr>
        <w:pStyle w:val="Heading3"/>
      </w:pPr>
      <w:r>
        <w:t>Example 2: Search within a time window</w:t>
      </w:r>
    </w:p>
    <w:p>
      <w:r>
        <w:rPr>
          <w:b/>
          <w:color w:val="666666"/>
          <w:sz w:val="16"/>
        </w:rPr>
        <w:t>[bash]</w:t>
      </w:r>
    </w:p>
    <w:p>
      <w:pPr>
        <w:shd w:fill="F2F2F2" w:val="clear"/>
      </w:pPr>
      <w:r>
        <w:rPr>
          <w:rFonts w:ascii="Courier New" w:hAnsi="Courier New"/>
          <w:sz w:val="17"/>
        </w:rPr>
        <w:t>curl -sS --location \</w:t>
        <w:br/>
        <w:t xml:space="preserve"> '{{DATADOG_BASE_URL}}/api/v2/audit/events?filter%5Bquery%5D=%40type%3Asession&amp;filter%5Bfrom%5D=2019-01-02T09%3A42%3A36.320Z&amp;filter%5Bto%5D=2019-01-03T09%3A42%3A36.320Z&amp;sort=timestamp' \</w:t>
        <w:br/>
        <w:t xml:space="preserve"> --header 'Accept: application/json' \</w:t>
        <w:br/>
        <w:t xml:space="preserve"> --header 'DD-APPLICATION-KEY: {{DATADOG_APPLICATION_KEY}}'</w:t>
      </w:r>
    </w:p>
    <w:p>
      <w:pPr>
        <w:pStyle w:val="Heading3"/>
      </w:pPr>
      <w:r>
        <w:t>Example 3: Paginate using a cursor</w:t>
      </w:r>
    </w:p>
    <w:p>
      <w:r>
        <w:rPr>
          <w:b/>
          <w:color w:val="666666"/>
          <w:sz w:val="16"/>
        </w:rPr>
        <w:t>[bash]</w:t>
      </w:r>
    </w:p>
    <w:p>
      <w:pPr>
        <w:shd w:fill="F2F2F2" w:val="clear"/>
      </w:pPr>
      <w:r>
        <w:rPr>
          <w:rFonts w:ascii="Courier New" w:hAnsi="Courier New"/>
          <w:sz w:val="17"/>
        </w:rPr>
        <w:t>curl -sS --location \</w:t>
        <w:br/>
        <w:t xml:space="preserve"> '{{DATADOG_BASE_URL}}/api/v2/audit/events?page%5Bcursor%5D=eyJzdGFydEF0IjoiQVFBQUFYS2tMS3pPbm40NGV3QUFBQUJCV0V0clRFdDZVbG8zY3pCRmNsbHJiVmxDWlEifQ%3D%3D&amp;page%5Blimit%5D=25' \</w:t>
        <w:br/>
        <w:t xml:space="preserve"> --header 'Accept: application/json' \</w:t>
        <w:br/>
        <w:t xml:space="preserve"> --header 'DD-APPLICATION-KEY: {{DATADOG_APPLICATION_KEY}}'</w:t>
      </w:r>
    </w:p>
    <w:p>
      <w:pPr>
        <w:pStyle w:val="Heading3"/>
      </w:pPr>
      <w:r>
        <w:t>Behavior</w:t>
      </w:r>
    </w:p>
    <w:p>
      <w:pPr>
        <w:pStyle w:val="ListBullet"/>
      </w:pPr>
      <w:r>
        <w:t>Applies the optional filter[query], filter[from], and filter[to] constraints (if provided).</w:t>
      </w:r>
    </w:p>
    <w:p>
      <w:pPr>
        <w:pStyle w:val="ListBullet"/>
      </w:pPr>
      <w:r>
        <w:t>Sorts results according to sort (if provided).</w:t>
      </w:r>
    </w:p>
    <w:p>
      <w:pPr>
        <w:pStyle w:val="ListBullet"/>
      </w:pPr>
      <w:r>
        <w:t>Returns up to page[limit] events.</w:t>
      </w:r>
    </w:p>
    <w:p>
      <w:pPr>
        <w:pStyle w:val="ListBullet"/>
      </w:pPr>
      <w:r>
        <w:t>If more results exist, returns links.next and/or a cursor for retrieving the next page via page[cursor].</w:t>
      </w:r>
    </w:p>
    <w:p>
      <w:pPr>
        <w:pStyle w:val="Heading3"/>
      </w:pPr>
      <w:r>
        <w:t>Notes</w:t>
      </w:r>
    </w:p>
    <w:p>
      <w:pPr>
        <w:pStyle w:val="ListBullet"/>
      </w:pPr>
      <w:r>
        <w:t>Results are paginated. To retrieve the next page, use the cursor from the previous response (page[cursor]) or follow links.next.</w:t>
      </w:r>
    </w:p>
    <w:p>
      <w:pPr>
        <w:pStyle w:val="ListBullet"/>
      </w:pPr>
      <w:r>
        <w:t>Pagination guidance: https://docs.datadoghq.com/logs/guide/collect-multiple-logs-with-pagination</w:t>
      </w:r>
    </w:p>
    <w:p>
      <w:pPr>
        <w:pStyle w:val="Heading3"/>
      </w:pPr>
      <w:r>
        <w:t>Error Handling</w:t>
      </w:r>
    </w:p>
    <w:p>
      <w:pPr>
        <w:pStyle w:val="ListBullet"/>
      </w:pPr>
      <w:r>
        <w:t>400 Bad Request: The query parameters are invalid.</w:t>
      </w:r>
    </w:p>
    <w:p>
      <w:pPr>
        <w:pStyle w:val="ListBullet"/>
      </w:pPr>
      <w:r>
        <w:t>403 Not Authorized: You do not have permission to access Audit Logs.</w:t>
      </w:r>
    </w:p>
    <w:p>
      <w:pPr>
        <w:pStyle w:val="ListBullet"/>
      </w:pPr>
      <w:r>
        <w:t>429 Too Many Requests: Rate limit exceeded.</w:t>
      </w:r>
    </w:p>
    <w:p>
      <w:pPr>
        <w:pStyle w:val="Heading3"/>
      </w:pPr>
      <w:r>
        <w:t>Related auditLogsEvents actions</w:t>
      </w:r>
    </w:p>
    <w:p>
      <w:pPr>
        <w:pStyle w:val="ListBullet"/>
      </w:pPr>
      <w:r>
        <w:t>[POST] Search Audit Logs Events — /api/v2/audit/events/search</w:t>
      </w:r>
    </w:p>
    <w:p>
      <w:r>
        <w:br w:type="page"/>
      </w:r>
    </w:p>
    <w:p>
      <w:pPr>
        <w:pStyle w:val="Heading2"/>
      </w:pPr>
      <w:r>
        <w:t>549. [POST] Search Audit Logs Events</w:t>
      </w:r>
    </w:p>
    <w:p>
      <w:r>
        <w:rPr>
          <w:b/>
        </w:rPr>
        <w:t xml:space="preserve">Endpoint: </w:t>
      </w:r>
      <w:r>
        <w:rPr>
          <w:rFonts w:ascii="Courier New" w:hAnsi="Courier New"/>
          <w:sz w:val="18"/>
        </w:rPr>
        <w:t>/api/v2/audit/events/search</w:t>
      </w:r>
    </w:p>
    <w:p>
      <w:pPr>
        <w:pStyle w:val="Heading3"/>
      </w:pPr>
      <w:r>
        <w:t>Prerequisites</w:t>
      </w:r>
    </w:p>
    <w:p>
      <w:pPr>
        <w:pStyle w:val="ListBullet"/>
      </w:pPr>
      <w:r>
        <w:t>Your Datadog organization must have access to Audit Logs.</w:t>
      </w:r>
    </w:p>
    <w:p>
      <w:pPr>
        <w:pStyle w:val="ListBullet"/>
      </w:pPr>
      <w:r>
        <w:t>You must have permission to search/list Audit Logs events.</w:t>
      </w:r>
    </w:p>
    <w:p>
      <w:pPr>
        <w:pStyle w:val="Heading3"/>
      </w:pPr>
      <w:r>
        <w:t>Method</w:t>
      </w:r>
    </w:p>
    <w:p>
      <w:r>
        <w:t>POST</w:t>
      </w:r>
    </w:p>
    <w:p>
      <w:pPr>
        <w:pStyle w:val="Heading3"/>
      </w:pPr>
      <w:r>
        <w:t>URL</w:t>
      </w:r>
    </w:p>
    <w:p>
      <w:r>
        <w:t>{{DATADOG_BASE_URL}}/api/v2/audit/events/search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Audit Logs events that match an Audit Logs search query. Use this endpoint to build complex filtering and search. Results are paginated.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configuration for the search.</w:t>
            </w:r>
          </w:p>
        </w:tc>
      </w:tr>
      <w:tr>
        <w:tc>
          <w:tcPr>
            <w:tcW w:type="dxa" w:w="2880"/>
          </w:tcPr>
          <w:p>
            <w:r>
              <w:t>filter.from</w:t>
            </w:r>
          </w:p>
        </w:tc>
        <w:tc>
          <w:tcPr>
            <w:tcW w:type="dxa" w:w="2880"/>
          </w:tcPr>
          <w:p>
            <w:r>
              <w:t>string</w:t>
            </w:r>
          </w:p>
        </w:tc>
        <w:tc>
          <w:tcPr>
            <w:tcW w:type="dxa" w:w="2880"/>
          </w:tcPr>
          <w:p>
            <w:r>
              <w:t>Minimum time for the requested events. Supports date, math, and regular timestamps (in milliseconds). Default: "now-15m".</w:t>
            </w:r>
          </w:p>
        </w:tc>
      </w:tr>
      <w:tr>
        <w:tc>
          <w:tcPr>
            <w:tcW w:type="dxa" w:w="2880"/>
          </w:tcPr>
          <w:p>
            <w:r>
              <w:t>filter.query</w:t>
            </w:r>
          </w:p>
        </w:tc>
        <w:tc>
          <w:tcPr>
            <w:tcW w:type="dxa" w:w="2880"/>
          </w:tcPr>
          <w:p>
            <w:r>
              <w:t>string</w:t>
            </w:r>
          </w:p>
        </w:tc>
        <w:tc>
          <w:tcPr>
            <w:tcW w:type="dxa" w:w="2880"/>
          </w:tcPr>
          <w:p>
            <w:r>
              <w:t>Search query following the Audit Logs search syntax. Default: "*".</w:t>
            </w:r>
          </w:p>
        </w:tc>
      </w:tr>
      <w:tr>
        <w:tc>
          <w:tcPr>
            <w:tcW w:type="dxa" w:w="2880"/>
          </w:tcPr>
          <w:p>
            <w:r>
              <w:t>filter.to</w:t>
            </w:r>
          </w:p>
        </w:tc>
        <w:tc>
          <w:tcPr>
            <w:tcW w:type="dxa" w:w="2880"/>
          </w:tcPr>
          <w:p>
            <w:r>
              <w:t>string</w:t>
            </w:r>
          </w:p>
        </w:tc>
        <w:tc>
          <w:tcPr>
            <w:tcW w:type="dxa" w:w="2880"/>
          </w:tcPr>
          <w:p>
            <w:r>
              <w:t>Maximum time for the requested events. Supports date, math, and regular timestamps (in milliseconds). Default: "now".</w:t>
            </w:r>
          </w:p>
        </w:tc>
      </w:tr>
      <w:tr>
        <w:tc>
          <w:tcPr>
            <w:tcW w:type="dxa" w:w="2880"/>
          </w:tcPr>
          <w:p>
            <w:r>
              <w:t>options</w:t>
            </w:r>
          </w:p>
        </w:tc>
        <w:tc>
          <w:tcPr>
            <w:tcW w:type="dxa" w:w="2880"/>
          </w:tcPr>
          <w:p>
            <w:r>
              <w:t>object</w:t>
            </w:r>
          </w:p>
        </w:tc>
        <w:tc>
          <w:tcPr>
            <w:tcW w:type="dxa" w:w="2880"/>
          </w:tcPr>
          <w:p>
            <w:r>
              <w:t>Additional options for the query.</w:t>
            </w:r>
          </w:p>
        </w:tc>
      </w:tr>
      <w:tr>
        <w:tc>
          <w:tcPr>
            <w:tcW w:type="dxa" w:w="2880"/>
          </w:tcPr>
          <w:p>
            <w:r>
              <w:t>options.time_offset</w:t>
            </w:r>
          </w:p>
        </w:tc>
        <w:tc>
          <w:tcPr>
            <w:tcW w:type="dxa" w:w="2880"/>
          </w:tcPr>
          <w:p>
            <w:r>
              <w:t>integer</w:t>
            </w:r>
          </w:p>
        </w:tc>
        <w:tc>
          <w:tcPr>
            <w:tcW w:type="dxa" w:w="2880"/>
          </w:tcPr>
          <w:p>
            <w:r>
              <w:t>Time offset (in seconds) to apply to the query.</w:t>
            </w:r>
          </w:p>
        </w:tc>
      </w:tr>
      <w:tr>
        <w:tc>
          <w:tcPr>
            <w:tcW w:type="dxa" w:w="2880"/>
          </w:tcPr>
          <w:p>
            <w:r>
              <w:t>options.timezone</w:t>
            </w:r>
          </w:p>
        </w:tc>
        <w:tc>
          <w:tcPr>
            <w:tcW w:type="dxa" w:w="2880"/>
          </w:tcPr>
          <w:p>
            <w:r>
              <w:t>string</w:t>
            </w:r>
          </w:p>
        </w:tc>
        <w:tc>
          <w:tcPr>
            <w:tcW w:type="dxa" w:w="2880"/>
          </w:tcPr>
          <w:p>
            <w:r>
              <w:t>Timezone for the query. Can be GMT, UTC, an offset from UTC (for example UTC+1), or an IANA timezone (for example America/New_York). Default: "UTC".</w:t>
            </w:r>
          </w:p>
        </w:tc>
      </w:tr>
      <w:tr>
        <w:tc>
          <w:tcPr>
            <w:tcW w:type="dxa" w:w="2880"/>
          </w:tcPr>
          <w:p>
            <w:r>
              <w:t>page</w:t>
            </w:r>
          </w:p>
        </w:tc>
        <w:tc>
          <w:tcPr>
            <w:tcW w:type="dxa" w:w="2880"/>
          </w:tcPr>
          <w:p>
            <w:r>
              <w:t>object</w:t>
            </w:r>
          </w:p>
        </w:tc>
        <w:tc>
          <w:tcPr>
            <w:tcW w:type="dxa" w:w="2880"/>
          </w:tcPr>
          <w:p>
            <w:r>
              <w:t>Pagination configuration.</w:t>
            </w:r>
          </w:p>
        </w:tc>
      </w:tr>
      <w:tr>
        <w:tc>
          <w:tcPr>
            <w:tcW w:type="dxa" w:w="2880"/>
          </w:tcPr>
          <w:p>
            <w:r>
              <w:t>page.cursor</w:t>
            </w:r>
          </w:p>
        </w:tc>
        <w:tc>
          <w:tcPr>
            <w:tcW w:type="dxa" w:w="2880"/>
          </w:tcPr>
          <w:p>
            <w:r>
              <w:t>string</w:t>
            </w:r>
          </w:p>
        </w:tc>
        <w:tc>
          <w:tcPr>
            <w:tcW w:type="dxa" w:w="2880"/>
          </w:tcPr>
          <w:p>
            <w:r>
              <w:t>Cursor to fetch the next page of results (provided by a previous response).</w:t>
            </w:r>
          </w:p>
        </w:tc>
      </w:tr>
      <w:tr>
        <w:tc>
          <w:tcPr>
            <w:tcW w:type="dxa" w:w="2880"/>
          </w:tcPr>
          <w:p>
            <w:r>
              <w:t>page.limit</w:t>
            </w:r>
          </w:p>
        </w:tc>
        <w:tc>
          <w:tcPr>
            <w:tcW w:type="dxa" w:w="2880"/>
          </w:tcPr>
          <w:p>
            <w:r>
              <w:t>integer</w:t>
            </w:r>
          </w:p>
        </w:tc>
        <w:tc>
          <w:tcPr>
            <w:tcW w:type="dxa" w:w="2880"/>
          </w:tcPr>
          <w:p>
            <w:r>
              <w:t>Maximum number of events to return. Default: 10. Max: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"AQAAAYWJ3mO0vQAAABhBWVdKM21PMHZRQUFBQUFBQUFBQUE",</w:t>
        <w:br/>
        <w:t xml:space="preserve"> "type": ""</w:t>
        <w:br/>
        <w:t xml:space="preserve"> }</w:t>
        <w:br/>
        <w:t xml:space="preserve"> ],</w:t>
        <w:br/>
        <w:t xml:space="preserve"> "links": {</w:t>
        <w:br/>
        <w:t xml:space="preserve"> "next": "https://example.datadoghq.com/api/v2/audit/events/search?cursor=eyJzdGFydEF0IjoxNjk5OTk5OTk5OTk5fQ=="</w:t>
        <w:br/>
        <w:t xml:space="preserve"> },</w:t>
        <w:br/>
        <w:t xml:space="preserve"> "meta": {</w:t>
        <w:br/>
        <w:t xml:space="preserve"> "elapsed": 12,</w:t>
        <w:br/>
        <w:t xml:space="preserve"> "page": {},</w:t>
        <w:br/>
        <w:t xml:space="preserve"> "request_id": "c3a2f4b6-1234-5678-9abc-def012345678",</w:t>
        <w:br/>
        <w:t xml:space="preserve"> "status": "",</w:t>
        <w:br/>
        <w:t xml:space="preserve"> "warnings": [</w:t>
        <w:br/>
        <w:t xml:space="preserve"> {</w:t>
        <w:br/>
        <w:t xml:space="preserve"> "code": "partial_results",</w:t>
        <w:br/>
        <w:t xml:space="preserve"> "detail": "Some shards timed out; results may be incomplete.",</w:t>
        <w:br/>
        <w:t xml:space="preserve"> "title": "Partial results"</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Audit Logs event attributes. Type: &lt;AuditLogsEventAttributes&gt;.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Audit Logs event type. Type: &lt;AuditLogsEventType&gt;.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next page can also be fetched by calling this same POST endpoint using the cursor.)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Type: &lt;AuditLogsResponsePage&gt;.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string</w:t>
            </w:r>
          </w:p>
        </w:tc>
        <w:tc>
          <w:tcPr>
            <w:tcW w:type="dxa" w:w="2880"/>
          </w:tcPr>
          <w:p>
            <w:r>
              <w:t>Response status. Type: &lt;AuditLogsResponseStatus&gt;.</w:t>
            </w:r>
          </w:p>
        </w:tc>
      </w:tr>
      <w:tr>
        <w:tc>
          <w:tcPr>
            <w:tcW w:type="dxa" w:w="2880"/>
          </w:tcPr>
          <w:p>
            <w:r>
              <w:t>meta.warnings</w:t>
            </w:r>
          </w:p>
        </w:tc>
        <w:tc>
          <w:tcPr>
            <w:tcW w:type="dxa" w:w="2880"/>
          </w:tcPr>
          <w:p>
            <w:r>
              <w:t>array</w:t>
            </w:r>
          </w:p>
        </w:tc>
        <w:tc>
          <w:tcPr>
            <w:tcW w:type="dxa" w:w="2880"/>
          </w:tcPr>
          <w:p>
            <w:r>
              <w:t>List of warnings (non-fatal errors). Partial results may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'{{DATADOG_BASE_URL}}/api/v2/audit/events/search'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for a Specific Term in the Last Hour</w:t>
      </w:r>
    </w:p>
    <w:p>
      <w:r>
        <w:rPr>
          <w:b/>
          <w:color w:val="666666"/>
          <w:sz w:val="16"/>
        </w:rPr>
        <w:t>[bash]</w:t>
      </w:r>
    </w:p>
    <w:p>
      <w:pPr>
        <w:shd w:fill="F2F2F2" w:val="clear"/>
      </w:pPr>
      <w:r>
        <w:rPr>
          <w:rFonts w:ascii="Courier New" w:hAnsi="Courier New"/>
          <w:sz w:val="17"/>
        </w:rPr>
        <w:t>curl -i --location --request POST '{{DATADOG_BASE_URL}}/api/v2/audit/events/search'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"now-1h",</w:t>
        <w:br/>
        <w:t xml:space="preserve"> "to": "now",</w:t>
        <w:br/>
        <w:t xml:space="preserve"> "query": "user:alice@example.com"</w:t>
        <w:br/>
        <w:t xml:space="preserve">    },</w:t>
        <w:br/>
        <w:t xml:space="preserve"> "page": {</w:t>
        <w:br/>
        <w:t xml:space="preserve"> "limit": 50</w:t>
        <w:br/>
        <w:t xml:space="preserve">    },</w:t>
        <w:br/>
        <w:t xml:space="preserve"> "sort": "-timestamp"</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-i --location --request POST '{{DATADOG_BASE_URL}}/api/v2/audit/events/search'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"eyJzdGFydEF0IjoxNjk5OTk5OTk5OTk5fQ==",</w:t>
        <w:br/>
        <w:t xml:space="preserve"> "limit": 100</w:t>
        <w:br/>
        <w:t xml:space="preserve">    }</w:t>
        <w:br/>
        <w:t xml:space="preserve">  }'</w:t>
      </w:r>
    </w:p>
    <w:p>
      <w:pPr>
        <w:pStyle w:val="Heading3"/>
      </w:pPr>
      <w:r>
        <w:t>Example 3: Set Timezone and Time Offset</w:t>
      </w:r>
    </w:p>
    <w:p>
      <w:r>
        <w:rPr>
          <w:b/>
          <w:color w:val="666666"/>
          <w:sz w:val="16"/>
        </w:rPr>
        <w:t>[bash]</w:t>
      </w:r>
    </w:p>
    <w:p>
      <w:pPr>
        <w:shd w:fill="F2F2F2" w:val="clear"/>
      </w:pPr>
      <w:r>
        <w:rPr>
          <w:rFonts w:ascii="Courier New" w:hAnsi="Courier New"/>
          <w:sz w:val="17"/>
        </w:rPr>
        <w:t>curl -i --location --request POST '{{DATADOG_BASE_URL}}/api/v2/audit/events/search'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"options": {</w:t>
        <w:br/>
        <w:t xml:space="preserve"> "timezone": "America/New_York",</w:t>
        <w:br/>
        <w:t xml:space="preserve"> "time_offset": 60</w:t>
        <w:br/>
        <w:t xml:space="preserve">    },</w:t>
        <w:br/>
        <w:t xml:space="preserve"> "page": {</w:t>
        <w:br/>
        <w:t xml:space="preserve"> "limit": 25</w:t>
        <w:br/>
        <w:t xml:space="preserve">    },</w:t>
        <w:br/>
        <w:t xml:space="preserve"> "sort": "timestamp"</w:t>
        <w:br/>
        <w:t xml:space="preserve">  }'</w:t>
      </w:r>
    </w:p>
    <w:p>
      <w:pPr>
        <w:pStyle w:val="Heading3"/>
      </w:pPr>
      <w:r>
        <w:t>Behavior</w:t>
      </w:r>
    </w:p>
    <w:p>
      <w:pPr>
        <w:pStyle w:val="ListBullet"/>
      </w:pPr>
      <w:r>
        <w:t>Search evaluation: Applies filter.query and the time window (filter.from → filter.to).</w:t>
      </w:r>
    </w:p>
    <w:p>
      <w:pPr>
        <w:pStyle w:val="ListBullet"/>
      </w:pPr>
      <w:r>
        <w:t>Options application: Applies options.timezone and options.time_offset if provided.</w:t>
      </w:r>
    </w:p>
    <w:p>
      <w:pPr>
        <w:pStyle w:val="ListBullet"/>
      </w:pPr>
      <w:r>
        <w:t>Sorting: Sorts results by timestamp or -timestamp when specified.</w:t>
      </w:r>
    </w:p>
    <w:p>
      <w:pPr>
        <w:pStyle w:val="ListBullet"/>
      </w:pPr>
      <w:r>
        <w:t>Pagination: Returns up to page.limit results and provides links.next / cursor information for subsequent pages.</w:t>
      </w:r>
    </w:p>
    <w:p>
      <w:pPr>
        <w:pStyle w:val="Heading3"/>
      </w:pPr>
      <w:r>
        <w:t>Notes</w:t>
      </w:r>
    </w:p>
    <w:p>
      <w:pPr>
        <w:pStyle w:val="ListBullet"/>
      </w:pPr>
      <w:r>
        <w:t>Results are paginated; use page.cursor from a previous response to retrieve the next page.</w:t>
      </w:r>
    </w:p>
    <w:p>
      <w:pPr>
        <w:pStyle w:val="ListBullet"/>
      </w:pPr>
      <w:r>
        <w:t>Time values in filter.from / filter.to support date math and timestamps in milliseconds.</w:t>
      </w:r>
    </w:p>
    <w:p>
      <w:pPr>
        <w:pStyle w:val="Heading3"/>
      </w:pPr>
      <w:r>
        <w:t>Error Handling</w:t>
      </w:r>
    </w:p>
    <w:p>
      <w:pPr>
        <w:pStyle w:val="ListBullet"/>
      </w:pPr>
      <w:r>
        <w:t>400 Bad Request: The request body is invalid.</w:t>
      </w:r>
    </w:p>
    <w:p>
      <w:pPr>
        <w:pStyle w:val="ListBullet"/>
      </w:pPr>
      <w:r>
        <w:t>403 Not Authorized: The caller is not authorized to access Audit Logs search.</w:t>
      </w:r>
    </w:p>
    <w:p>
      <w:pPr>
        <w:pStyle w:val="ListBullet"/>
      </w:pPr>
      <w:r>
        <w:t>429 Too Many Requests: Rate limit exceeded; retry later.</w:t>
      </w:r>
    </w:p>
    <w:p>
      <w:pPr>
        <w:pStyle w:val="Heading3"/>
      </w:pPr>
      <w:r>
        <w:t>Related auditLogsEvents actions</w:t>
      </w:r>
    </w:p>
    <w:p>
      <w:pPr>
        <w:pStyle w:val="ListBullet"/>
      </w:pPr>
      <w:r>
        <w:t>[GET] List Audit Logs Events — /api/v2/audit/events</w:t>
      </w:r>
    </w:p>
    <w:p>
      <w:r>
        <w:br w:type="page"/>
      </w:r>
    </w:p>
    <w:p>
      <w:pPr>
        <w:pStyle w:val="Heading2"/>
      </w:pPr>
      <w:r>
        <w:t>550. [GET] Validate API Key</w:t>
      </w:r>
    </w:p>
    <w:p>
      <w:r>
        <w:rPr>
          <w:b/>
        </w:rPr>
        <w:t xml:space="preserve">Endpoint: </w:t>
      </w:r>
      <w:r>
        <w:rPr>
          <w:rFonts w:ascii="Courier New" w:hAnsi="Courier New"/>
          <w:sz w:val="18"/>
        </w:rPr>
        <w:t>/api/v1/validate</w:t>
      </w:r>
    </w:p>
    <w:p>
      <w:pPr>
        <w:pStyle w:val="Heading3"/>
      </w:pPr>
      <w:r>
        <w:t>Prerequisites</w:t>
      </w:r>
    </w:p>
    <w:p>
      <w:pPr>
        <w:pStyle w:val="ListBullet"/>
      </w:pPr>
      <w:r>
        <w:t>You must have an API key to validate (this endpoint validates the API key, not the APP key).</w:t>
      </w:r>
    </w:p>
    <w:p>
      <w:pPr>
        <w:pStyle w:val="Heading3"/>
      </w:pPr>
      <w:r>
        <w:t>Method</w:t>
      </w:r>
    </w:p>
    <w:p>
      <w:r>
        <w:t>GET</w:t>
      </w:r>
    </w:p>
    <w:p>
      <w:pPr>
        <w:pStyle w:val="Heading3"/>
      </w:pPr>
      <w:r>
        <w:t>URL</w:t>
      </w:r>
    </w:p>
    <w:p>
      <w:r>
        <w:t>{{DATADOG_BASE_URL}}/api/v1/validate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Checks whether the provided API key is valid. If the API key is invalid, the API returns a 403 response.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endpoint has no request body; do not send a JSON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"valid": true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w:t>
            </w:r>
          </w:p>
        </w:tc>
        <w:tc>
          <w:tcPr>
            <w:tcW w:type="dxa" w:w="2880"/>
          </w:tcPr>
          <w:p>
            <w:r>
              <w:t>boolean</w:t>
            </w:r>
          </w:p>
        </w:tc>
        <w:tc>
          <w:tcPr>
            <w:tcW w:type="dxa" w:w="2880"/>
          </w:tcPr>
          <w:p>
            <w:r>
              <w:t>Returns true if the authentication response is valid.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'{{DATADOG_BASE_URL}}/api/v1/validate' \</w:t>
        <w:br/>
        <w:t xml:space="preserve"> --header 'Accept: application/json' \</w:t>
        <w:br/>
        <w:t xml:space="preserve"> --header 'DD-APPLICATION-KEY: {{DATADOG_APPLICATION_KEY}}'</w:t>
      </w:r>
    </w:p>
    <w:p>
      <w:pPr>
        <w:pStyle w:val="Heading3"/>
      </w:pPr>
      <w:r>
        <w:t>Notes</w:t>
      </w:r>
    </w:p>
    <w:p>
      <w:pPr>
        <w:pStyle w:val="ListBullet"/>
      </w:pPr>
      <w:r>
        <w:t>Operation ID: Validate</w:t>
      </w:r>
    </w:p>
    <w:p>
      <w:pPr>
        <w:pStyle w:val="ListBullet"/>
      </w:pPr>
      <w:r>
        <w:t>If the API key is invalid, the endpoint returns 403.</w:t>
      </w:r>
    </w:p>
    <w:p>
      <w:pPr>
        <w:pStyle w:val="ListBullet"/>
      </w:pPr>
      <w:r>
        <w:t>Rate limiting may return 429.</w:t>
      </w:r>
    </w:p>
    <w:p>
      <w:r>
        <w:br w:type="page"/>
      </w:r>
    </w:p>
    <w:p>
      <w:pPr>
        <w:pStyle w:val="Heading2"/>
      </w:pPr>
      <w:r>
        <w:t>551. [POST] Create an AuthN Mapping</w:t>
      </w:r>
    </w:p>
    <w:p>
      <w:r>
        <w:rPr>
          <w:b/>
        </w:rPr>
        <w:t xml:space="preserve">Endpoint: </w:t>
      </w:r>
      <w:r>
        <w:rPr>
          <w:rFonts w:ascii="Courier New" w:hAnsi="Courier New"/>
          <w:sz w:val="18"/>
        </w:rPr>
        <w:t>/api/v2/authn_mappings</w:t>
      </w:r>
    </w:p>
    <w:p>
      <w:pPr>
        <w:pStyle w:val="Heading3"/>
      </w:pPr>
      <w:r>
        <w:t>Prerequisites</w:t>
      </w:r>
    </w:p>
    <w:p>
      <w:pPr>
        <w:pStyle w:val="ListBullet"/>
      </w:pPr>
      <w:r>
        <w:t>You must have permissions in Datadog to create AuthN mappings.</w:t>
      </w:r>
    </w:p>
    <w:p>
      <w:pPr>
        <w:pStyle w:val="Heading3"/>
      </w:pPr>
      <w:r>
        <w:t>Method</w:t>
      </w:r>
    </w:p>
    <w:p>
      <w:r>
        <w:t>POST</w:t>
      </w:r>
    </w:p>
    <w:p>
      <w:pPr>
        <w:pStyle w:val="Heading3"/>
      </w:pPr>
      <w:r>
        <w:t>URL</w:t>
      </w:r>
    </w:p>
    <w:p>
      <w:r>
        <w:t>{{DATADOG_BASE_URL}}/api/v2/authn_mappings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AuthN Mapping in Datadog. The mapping is defined by a JSON:API-style data object containing type, attributes, and optional relationships.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data.type</w:t>
            </w:r>
          </w:p>
        </w:tc>
        <w:tc>
          <w:tcPr>
            <w:tcW w:type="dxa" w:w="2880"/>
          </w:tcPr>
          <w:p>
            <w:r>
              <w:t>&lt;AuthNMappingsType&gt;</w:t>
            </w:r>
          </w:p>
        </w:tc>
        <w:tc>
          <w:tcPr>
            <w:tcW w:type="dxa" w:w="2880"/>
          </w:tcPr>
          <w:p>
            <w:r>
              <w:t>Required. The resource type for AuthN mappings.</w:t>
            </w:r>
          </w:p>
        </w:tc>
      </w:tr>
      <w:tr>
        <w:tc>
          <w:tcPr>
            <w:tcW w:type="dxa" w:w="2880"/>
          </w:tcPr>
          <w:p>
            <w:r>
              <w:t>data.attributes</w:t>
            </w:r>
          </w:p>
        </w:tc>
        <w:tc>
          <w:tcPr>
            <w:tcW w:type="dxa" w:w="2880"/>
          </w:tcPr>
          <w:p>
            <w:r>
              <w:t>&lt;AuthNMappingCreateAttributes&gt;</w:t>
            </w:r>
          </w:p>
        </w:tc>
        <w:tc>
          <w:tcPr>
            <w:tcW w:type="dxa" w:w="2880"/>
          </w:tcPr>
          <w:p>
            <w:r>
              <w:t>Required. Attributes used to create the AuthN mapping.</w:t>
            </w:r>
          </w:p>
        </w:tc>
      </w:tr>
      <w:tr>
        <w:tc>
          <w:tcPr>
            <w:tcW w:type="dxa" w:w="2880"/>
          </w:tcPr>
          <w:p>
            <w:r>
              <w:t>data.relationships</w:t>
            </w:r>
          </w:p>
        </w:tc>
        <w:tc>
          <w:tcPr>
            <w:tcW w:type="dxa" w:w="2880"/>
          </w:tcPr>
          <w:p>
            <w:r>
              <w:t>&lt;AuthNMappingCreateRelationships&gt;</w:t>
            </w:r>
          </w:p>
        </w:tc>
        <w:tc>
          <w:tcPr>
            <w:tcW w:type="dxa" w:w="2880"/>
          </w:tcPr>
          <w:p>
            <w:r>
              <w:t>Relationships to associate during creation. (Not marked required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"&lt;AuthNMappingAttributes&gt;",</w:t>
        <w:br/>
        <w:t xml:space="preserve"> "id": "string",</w:t>
        <w:br/>
        <w:t xml:space="preserve"> "relationships": "&lt;AuthNMappingRelationships&gt;",</w:t>
        <w:br/>
        <w:t xml:space="preserve"> "type": "&lt;AuthNMappingsType&gt;"</w:t>
        <w:br/>
        <w:t xml:space="preserve"> },</w:t>
        <w:br/>
        <w:t xml:space="preserve"> "included": [</w:t>
        <w:br/>
        <w:t xml:space="preserve"> "&lt;SAMLAssertionAttribute | Role | AuthNMappingTeam&gt;"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AuthN mapping resource.</w:t>
            </w:r>
          </w:p>
        </w:tc>
      </w:tr>
      <w:tr>
        <w:tc>
          <w:tcPr>
            <w:tcW w:type="dxa" w:w="2880"/>
          </w:tcPr>
          <w:p>
            <w:r>
              <w:t>data.id</w:t>
            </w:r>
          </w:p>
        </w:tc>
        <w:tc>
          <w:tcPr>
            <w:tcW w:type="dxa" w:w="2880"/>
          </w:tcPr>
          <w:p>
            <w:r>
              <w:t>string</w:t>
            </w:r>
          </w:p>
        </w:tc>
        <w:tc>
          <w:tcPr>
            <w:tcW w:type="dxa" w:w="2880"/>
          </w:tcPr>
          <w:p>
            <w:r>
              <w:t>Required. ID of the AuthN Mapping.</w:t>
            </w:r>
          </w:p>
        </w:tc>
      </w:tr>
      <w:tr>
        <w:tc>
          <w:tcPr>
            <w:tcW w:type="dxa" w:w="2880"/>
          </w:tcPr>
          <w:p>
            <w:r>
              <w:t>data.type</w:t>
            </w:r>
          </w:p>
        </w:tc>
        <w:tc>
          <w:tcPr>
            <w:tcW w:type="dxa" w:w="2880"/>
          </w:tcPr>
          <w:p>
            <w:r>
              <w:t>&lt;AuthNMappingsType&gt;</w:t>
            </w:r>
          </w:p>
        </w:tc>
        <w:tc>
          <w:tcPr>
            <w:tcW w:type="dxa" w:w="2880"/>
          </w:tcPr>
          <w:p>
            <w:r>
              <w:t>Required. The resource type for AuthN mappings.</w:t>
            </w:r>
          </w:p>
        </w:tc>
      </w:tr>
      <w:tr>
        <w:tc>
          <w:tcPr>
            <w:tcW w:type="dxa" w:w="2880"/>
          </w:tcPr>
          <w:p>
            <w:r>
              <w:t>data.attributes</w:t>
            </w:r>
          </w:p>
        </w:tc>
        <w:tc>
          <w:tcPr>
            <w:tcW w:type="dxa" w:w="2880"/>
          </w:tcPr>
          <w:p>
            <w:r>
              <w:t>&lt;AuthNMappingAttributes&gt;</w:t>
            </w:r>
          </w:p>
        </w:tc>
        <w:tc>
          <w:tcPr>
            <w:tcW w:type="dxa" w:w="2880"/>
          </w:tcPr>
          <w:p>
            <w:r>
              <w:t>Attributes of the created mapping.</w:t>
            </w:r>
          </w:p>
        </w:tc>
      </w:tr>
      <w:tr>
        <w:tc>
          <w:tcPr>
            <w:tcW w:type="dxa" w:w="2880"/>
          </w:tcPr>
          <w:p>
            <w:r>
              <w:t>data.relationships</w:t>
            </w:r>
          </w:p>
        </w:tc>
        <w:tc>
          <w:tcPr>
            <w:tcW w:type="dxa" w:w="2880"/>
          </w:tcPr>
          <w:p>
            <w:r>
              <w:t>&lt;AuthNMappingRelationships&gt;</w:t>
            </w:r>
          </w:p>
        </w:tc>
        <w:tc>
          <w:tcPr>
            <w:tcW w:type="dxa" w:w="2880"/>
          </w:tcPr>
          <w:p>
            <w:r>
              <w:t>Relationships associated with the mapping.</w:t>
            </w:r>
          </w:p>
        </w:tc>
      </w:tr>
      <w:tr>
        <w:tc>
          <w:tcPr>
            <w:tcW w:type="dxa" w:w="2880"/>
          </w:tcPr>
          <w:p>
            <w:r>
              <w:t>included</w:t>
            </w:r>
          </w:p>
        </w:tc>
        <w:tc>
          <w:tcPr>
            <w:tcW w:type="dxa" w:w="2880"/>
          </w:tcPr>
          <w:p>
            <w:r>
              <w:t>array</w:t>
            </w:r>
          </w:p>
        </w:tc>
        <w:tc>
          <w:tcPr>
            <w:tcW w:type="dxa" w:w="2880"/>
          </w:tcPr>
          <w:p>
            <w:r>
              <w:t>Included data in the AuthN Mapping response. Items are one of: &lt;SAMLAssertionAttribute&gt;, &lt;Role&gt;, &lt;AuthNMappingTeam&gt;.</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'{{DATADOG_BASE_URL}}/api/v2/authn_mappings'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"&lt;AuthNMappingsType&gt;",</w:t>
        <w:br/>
        <w:t xml:space="preserve"> "attributes": "&lt;AuthNMappingCreateAttributes&gt;",</w:t>
        <w:br/>
        <w:t xml:space="preserve"> "relationships": "&lt;AuthNMappingCreateRelationships&gt;"</w:t>
        <w:br/>
        <w:t xml:space="preserve">    }</w:t>
        <w:br/>
        <w:t xml:space="preserve">  }'</w:t>
      </w:r>
    </w:p>
    <w:p>
      <w:pPr>
        <w:pStyle w:val="Heading3"/>
      </w:pPr>
      <w:r>
        <w:t>Notes</w:t>
      </w:r>
    </w:p>
    <w:p>
      <w:pPr>
        <w:pStyle w:val="ListBullet"/>
      </w:pPr>
      <w:r>
        <w:t>The request and response follow a JSON:API-like structure with a top-level data object.</w:t>
      </w:r>
    </w:p>
    <w:p>
      <w:pPr>
        <w:pStyle w:val="ListBullet"/>
      </w:pPr>
      <w:r>
        <w:t>The concrete schemas for &lt;AuthNMappingCreateAttributes&gt;, &lt;AuthNMappingCreateRelationships&gt;, &lt;AuthNMappingAttributes&gt;, and &lt;AuthNMappingRelationships&gt; were not provided in the scraped content, so they are left as typed placeholders.</w:t>
      </w:r>
    </w:p>
    <w:p>
      <w:pPr>
        <w:pStyle w:val="Heading3"/>
      </w:pPr>
      <w:r>
        <w:t>Related authnMappings actions</w:t>
      </w:r>
    </w:p>
    <w:p>
      <w:pPr>
        <w:pStyle w:val="ListBullet"/>
      </w:pPr>
      <w:r>
        <w:t>[DELETE] Delete an AuthN Mapping — /api/v2/authn_mappings/{{authnMappingId}}</w:t>
      </w:r>
    </w:p>
    <w:p>
      <w:pPr>
        <w:pStyle w:val="ListBullet"/>
      </w:pPr>
      <w:r>
        <w:t>[PATCH] Update an AuthN Mapping — /api/v2/authn_mappings/{{authnMappingId}}</w:t>
      </w:r>
    </w:p>
    <w:p>
      <w:pPr>
        <w:pStyle w:val="ListBullet"/>
      </w:pPr>
      <w:r>
        <w:t>[GET] Get an AuthN Mapping by UUID — /api/v2/authn_mappings/{{authnMappingId}}</w:t>
      </w:r>
    </w:p>
    <w:p>
      <w:pPr>
        <w:pStyle w:val="ListBullet"/>
      </w:pPr>
      <w:r>
        <w:t>[GET] List AuthN Mappings — /api/v2/authn_mappings</w:t>
      </w:r>
    </w:p>
    <w:p>
      <w:r>
        <w:br w:type="page"/>
      </w:r>
    </w:p>
    <w:p>
      <w:pPr>
        <w:pStyle w:val="Heading2"/>
      </w:pPr>
      <w:r>
        <w:t>552. [DELETE] Delete an AuthN Mapping</w:t>
      </w:r>
    </w:p>
    <w:p>
      <w:r>
        <w:rPr>
          <w:b/>
        </w:rPr>
        <w:t xml:space="preserve">Endpoint: </w:t>
      </w:r>
      <w:r>
        <w:rPr>
          <w:rFonts w:ascii="Courier New" w:hAnsi="Courier New"/>
          <w:sz w:val="18"/>
        </w:rPr>
        <w:t>/api/v2/authn_mappings/{{authnMappingId}}</w:t>
      </w:r>
    </w:p>
    <w:p>
      <w:pPr>
        <w:pStyle w:val="Heading3"/>
      </w:pPr>
      <w:r>
        <w:t>Prerequisites</w:t>
      </w:r>
    </w:p>
    <w:p>
      <w:pPr>
        <w:pStyle w:val="ListBullet"/>
      </w:pPr>
      <w:r>
        <w:t>You must have permission to delete AuthN Mappings in the target Datadog organization.</w:t>
      </w:r>
    </w:p>
    <w:p>
      <w:pPr>
        <w:pStyle w:val="Heading3"/>
      </w:pPr>
      <w:r>
        <w:t>Method</w:t>
      </w:r>
    </w:p>
    <w:p>
      <w:r>
        <w:t>DELETE</w:t>
      </w:r>
    </w:p>
    <w:p>
      <w:pPr>
        <w:pStyle w:val="Heading3"/>
      </w:pPr>
      <w:r>
        <w:t>URL</w:t>
      </w:r>
    </w:p>
    <w:p>
      <w:r>
        <w:t>{{DATADOG_BASE_URL}}/api/v2/authn_mappings/{{authn_mapping_id}}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AuthN Mapping specified by its UUID.</w:t>
      </w:r>
    </w:p>
    <w:p>
      <w:pPr>
        <w:pStyle w:val="Heading3"/>
      </w:pPr>
      <w:r>
        <w:t>Enforcement Rules</w:t>
      </w:r>
    </w:p>
    <w:p>
      <w:pPr>
        <w:pStyle w:val="ListBullet"/>
      </w:pPr>
      <w:r>
        <w:t>The authn_mapping_id path parameter must always be present.</w:t>
      </w:r>
    </w:p>
    <w:p>
      <w:pPr>
        <w:pStyle w:val="ListBullet"/>
      </w:pPr>
      <w:r>
        <w:t>If the user provides an authn_mapping_id, use that value directly.</w:t>
      </w:r>
    </w:p>
    <w:p>
      <w:pPr>
        <w:pStyle w:val="ListBullet"/>
      </w:pPr>
      <w:r>
        <w:t>Do not call the API with a missing or empty authn_mapping_id (e.g., avoid /api/v2/authn_mappings/).</w:t>
      </w:r>
    </w:p>
    <w:p>
      <w:pPr>
        <w:pStyle w:val="ListBullet"/>
      </w:pPr>
      <w:r>
        <w:t>Always construct the path as /api/v2/authn_mappings/{{authn_mapping_id}}, where {{authn_mapping_id}} is a non-empty string.</w:t>
      </w:r>
    </w:p>
    <w:p>
      <w:pPr>
        <w:pStyle w:val="ListBullet"/>
      </w:pPr>
      <w:r>
        <w:t>Do not infer or guess the authn_mapping_id.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/api/v2/authn_mappings/2c5f2a2e-7c1a-4f63-9a0d-3b0e1d2c3f45</w:t>
      </w:r>
    </w:p>
    <w:p>
      <w:pPr>
        <w:pStyle w:val="Heading3"/>
      </w:pPr>
      <w:r>
        <w:t>Invalid Examples</w:t>
      </w:r>
    </w:p>
    <w:p>
      <w:r>
        <w:rPr>
          <w:b/>
          <w:color w:val="666666"/>
          <w:sz w:val="16"/>
        </w:rPr>
        <w:t>[http]</w:t>
      </w:r>
    </w:p>
    <w:p>
      <w:pPr>
        <w:shd w:fill="F2F2F2" w:val="clear"/>
      </w:pPr>
      <w:r>
        <w:rPr>
          <w:rFonts w:ascii="Courier New" w:hAnsi="Courier New"/>
          <w:sz w:val="17"/>
        </w:rPr>
        <w:t>/api/v2/authn_mappings/</w:t>
        <w:br/>
        <w:t>/api/v2/authn_mappings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authn_mapping_id</w:t>
            </w:r>
          </w:p>
        </w:tc>
        <w:tc>
          <w:tcPr>
            <w:tcW w:type="dxa" w:w="2880"/>
          </w:tcPr>
          <w:p>
            <w:r>
              <w:t>string</w:t>
            </w:r>
          </w:p>
        </w:tc>
        <w:tc>
          <w:tcPr>
            <w:tcW w:type="dxa" w:w="2880"/>
          </w:tcPr>
          <w:p>
            <w:r>
              <w:t>The UUID of the AuthN Mapping.</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'{{DATADOG_BASE_URL}}/api/v2/authn_mappings/2c5f2a2e-7c1a-4f63-9a0d-3b0e1d2c3f45' \</w:t>
        <w:br/>
        <w:t xml:space="preserve"> --header 'Accept: application/json' \</w:t>
        <w:br/>
        <w:t xml:space="preserve"> --header 'DD-APPLICATION-KEY: {{DATADOG_APPLICATION_KEY}}'</w:t>
      </w:r>
    </w:p>
    <w:p>
      <w:pPr>
        <w:pStyle w:val="Heading3"/>
      </w:pPr>
      <w:r>
        <w:t>Example Usage</w:t>
      </w:r>
    </w:p>
    <w:p>
      <w:pPr>
        <w:pStyle w:val="Heading3"/>
      </w:pPr>
      <w:r>
        <w:t>Example 1: Delete an AuthN Mapping by UUID</w:t>
      </w:r>
    </w:p>
    <w:p>
      <w:r>
        <w:rPr>
          <w:b/>
          <w:color w:val="666666"/>
          <w:sz w:val="16"/>
        </w:rPr>
        <w:t>[bash]</w:t>
      </w:r>
    </w:p>
    <w:p>
      <w:pPr>
        <w:shd w:fill="F2F2F2" w:val="clear"/>
      </w:pPr>
      <w:r>
        <w:rPr>
          <w:rFonts w:ascii="Courier New" w:hAnsi="Courier New"/>
          <w:sz w:val="17"/>
        </w:rPr>
        <w:t>curl -i -X DELETE \</w:t>
        <w:br/>
        <w:t xml:space="preserve"> '{{DATADOG_BASE_URL}}/api/v2/authn_mappings/2c5f2a2e-7c1a-4f63-9a0d-3b0e1d2c3f45' \</w:t>
        <w:br/>
        <w:t xml:space="preserve"> -H 'Accept: application/json' \</w:t>
        <w:br/>
        <w:t xml:space="preserve"> -H 'DD-APPLICATION-KEY: {{DATADOG_APPLICATION_KEY}}'</w:t>
      </w:r>
    </w:p>
    <w:p>
      <w:pPr>
        <w:pStyle w:val="Heading3"/>
      </w:pPr>
      <w:r>
        <w:t>Error Handling</w:t>
      </w:r>
    </w:p>
    <w:p>
      <w:pPr>
        <w:pStyle w:val="ListBullet"/>
      </w:pPr>
      <w:r>
        <w:t>403 Forbidden: Authentication error.</w:t>
      </w:r>
    </w:p>
    <w:p>
      <w:pPr>
        <w:pStyle w:val="ListBullet"/>
      </w:pPr>
      <w:r>
        <w:t>404 Not Found: The specified AuthN Mapping UUID was not found.</w:t>
      </w:r>
    </w:p>
    <w:p>
      <w:pPr>
        <w:pStyle w:val="ListBullet"/>
      </w:pPr>
      <w:r>
        <w:t>429 Too Many Requests: Rate limit exceeded.</w:t>
      </w:r>
    </w:p>
    <w:p>
      <w:pPr>
        <w:pStyle w:val="Heading3"/>
      </w:pPr>
      <w:r>
        <w:t>Related authnMappings actions</w:t>
      </w:r>
    </w:p>
    <w:p>
      <w:pPr>
        <w:pStyle w:val="ListBullet"/>
      </w:pPr>
      <w:r>
        <w:t>[POST] Create an AuthN Mapping — /api/v2/authn_mappings</w:t>
      </w:r>
    </w:p>
    <w:p>
      <w:pPr>
        <w:pStyle w:val="ListBullet"/>
      </w:pPr>
      <w:r>
        <w:t>[PATCH] Update an AuthN Mapping — /api/v2/authn_mappings/{{authnMappingId}}</w:t>
      </w:r>
    </w:p>
    <w:p>
      <w:pPr>
        <w:pStyle w:val="ListBullet"/>
      </w:pPr>
      <w:r>
        <w:t>[GET] Get an AuthN Mapping by UUID — /api/v2/authn_mappings/{{authnMappingId}}</w:t>
      </w:r>
    </w:p>
    <w:p>
      <w:pPr>
        <w:pStyle w:val="ListBullet"/>
      </w:pPr>
      <w:r>
        <w:t>[GET] List AuthN Mappings — /api/v2/authn_mappings</w:t>
      </w:r>
    </w:p>
    <w:p>
      <w:r>
        <w:br w:type="page"/>
      </w:r>
    </w:p>
    <w:p>
      <w:pPr>
        <w:pStyle w:val="Heading2"/>
      </w:pPr>
      <w:r>
        <w:t>553. [PATCH] Update an AuthN Mapping</w:t>
      </w:r>
    </w:p>
    <w:p>
      <w:r>
        <w:rPr>
          <w:b/>
        </w:rPr>
        <w:t xml:space="preserve">Endpoint: </w:t>
      </w:r>
      <w:r>
        <w:rPr>
          <w:rFonts w:ascii="Courier New" w:hAnsi="Courier New"/>
          <w:sz w:val="18"/>
        </w:rPr>
        <w:t>/api/v2/authn_mappings/{{authnMappingId}}</w:t>
      </w:r>
    </w:p>
    <w:p>
      <w:pPr>
        <w:pStyle w:val="Heading3"/>
      </w:pPr>
      <w:r>
        <w:t>Prerequisites</w:t>
      </w:r>
    </w:p>
    <w:p>
      <w:pPr>
        <w:pStyle w:val="ListBullet"/>
      </w:pPr>
      <w:r>
        <w:t>You must have access to edit AuthN Mappings in your Datadog organization.</w:t>
      </w:r>
    </w:p>
    <w:p>
      <w:pPr>
        <w:pStyle w:val="ListBullet"/>
      </w:pPr>
      <w:r>
        <w:t>You must know the UUID of the AuthN Mapping you want to update.</w:t>
      </w:r>
    </w:p>
    <w:p>
      <w:pPr>
        <w:pStyle w:val="Heading3"/>
      </w:pPr>
      <w:r>
        <w:t>Method</w:t>
      </w:r>
    </w:p>
    <w:p>
      <w:r>
        <w:t>PATCH</w:t>
      </w:r>
    </w:p>
    <w:p>
      <w:pPr>
        <w:pStyle w:val="Heading3"/>
      </w:pPr>
      <w:r>
        <w:t>URL</w:t>
      </w:r>
    </w:p>
    <w:p>
      <w:r>
        <w:t>{{DATADOG_BASE_URL}}/api/v2/authn_mappings/{{authn_mapping_id}}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AuthN Mapping by ID. The request uses a JSON:API-style payload with a top-level data object containing the mapping id, type, and update attributes/relationships.</w:t>
      </w:r>
    </w:p>
    <w:p>
      <w:pPr>
        <w:pStyle w:val="Heading3"/>
      </w:pPr>
      <w:r>
        <w:t>Enforcement Rules</w:t>
      </w:r>
    </w:p>
    <w:p>
      <w:pPr>
        <w:pStyle w:val="ListBullet"/>
      </w:pPr>
      <w:r>
        <w:t>The authn_mapping_id path parameter must always be present.</w:t>
      </w:r>
    </w:p>
    <w:p>
      <w:pPr>
        <w:pStyle w:val="ListBullet"/>
      </w:pPr>
      <w:r>
        <w:t>If the user provides an authn_mapping_id, use that value directly.</w:t>
      </w:r>
    </w:p>
    <w:p>
      <w:pPr>
        <w:pStyle w:val="ListBullet"/>
      </w:pPr>
      <w:r>
        <w:t>Do not call the API with a missing or empty authn_mapping_id (e.g., avoid /api/v2/authn_mappings/).</w:t>
      </w:r>
    </w:p>
    <w:p>
      <w:pPr>
        <w:pStyle w:val="ListBullet"/>
      </w:pPr>
      <w:r>
        <w:t>Always construct the path as /api/v2/authn_mappings/{{authn_mapping_id}}, where {{authn_mapping_id}}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/api/v2/authn_mappings/9f3f4b22-1c2d-4e5f-9a01-2b3c4d5e6f70</w:t>
      </w:r>
    </w:p>
    <w:p>
      <w:pPr>
        <w:pStyle w:val="Heading3"/>
      </w:pPr>
      <w:r>
        <w:t>Invalid Examples</w:t>
      </w:r>
    </w:p>
    <w:p>
      <w:r>
        <w:rPr>
          <w:b/>
          <w:color w:val="666666"/>
          <w:sz w:val="16"/>
        </w:rPr>
        <w:t>[http]</w:t>
      </w:r>
    </w:p>
    <w:p>
      <w:pPr>
        <w:shd w:fill="F2F2F2" w:val="clear"/>
      </w:pPr>
      <w:r>
        <w:rPr>
          <w:rFonts w:ascii="Courier New" w:hAnsi="Courier New"/>
          <w:sz w:val="17"/>
        </w:rPr>
        <w:t>/api/v2/authn_mappings/</w:t>
        <w:br/>
        <w:t>/api/v2/authn_mappings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authn_mapping_id</w:t>
            </w:r>
          </w:p>
        </w:tc>
        <w:tc>
          <w:tcPr>
            <w:tcW w:type="dxa" w:w="2880"/>
          </w:tcPr>
          <w:p>
            <w:r>
              <w:t>string</w:t>
            </w:r>
          </w:p>
        </w:tc>
        <w:tc>
          <w:tcPr>
            <w:tcW w:type="dxa" w:w="2880"/>
          </w:tcPr>
          <w:p>
            <w:r>
              <w:t>The UUID of the AuthN Mapping.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AuthN Mapping update payload (JSON:API style).</w:t>
            </w:r>
          </w:p>
        </w:tc>
      </w:tr>
      <w:tr>
        <w:tc>
          <w:tcPr>
            <w:tcW w:type="dxa" w:w="2880"/>
          </w:tcPr>
          <w:p>
            <w:r>
              <w:t>data.id</w:t>
            </w:r>
          </w:p>
        </w:tc>
        <w:tc>
          <w:tcPr>
            <w:tcW w:type="dxa" w:w="2880"/>
          </w:tcPr>
          <w:p>
            <w:r>
              <w:t>string</w:t>
            </w:r>
          </w:p>
        </w:tc>
        <w:tc>
          <w:tcPr>
            <w:tcW w:type="dxa" w:w="2880"/>
          </w:tcPr>
          <w:p>
            <w:r>
              <w:t>ID of the AuthN Mapping.</w:t>
            </w:r>
          </w:p>
        </w:tc>
      </w:tr>
      <w:tr>
        <w:tc>
          <w:tcPr>
            <w:tcW w:type="dxa" w:w="2880"/>
          </w:tcPr>
          <w:p>
            <w:r>
              <w:t>data.type</w:t>
            </w:r>
          </w:p>
        </w:tc>
        <w:tc>
          <w:tcPr>
            <w:tcW w:type="dxa" w:w="2880"/>
          </w:tcPr>
          <w:p>
            <w:r>
              <w:t>&lt;AuthNMappingsType&gt;</w:t>
            </w:r>
          </w:p>
        </w:tc>
        <w:tc>
          <w:tcPr>
            <w:tcW w:type="dxa" w:w="2880"/>
          </w:tcPr>
          <w:p>
            <w:r>
              <w:t>Resource type for an AuthN Mapping.</w:t>
            </w:r>
          </w:p>
        </w:tc>
      </w:tr>
      <w:tr>
        <w:tc>
          <w:tcPr>
            <w:tcW w:type="dxa" w:w="2880"/>
          </w:tcPr>
          <w:p>
            <w:r>
              <w:t>data.attributes</w:t>
            </w:r>
          </w:p>
        </w:tc>
        <w:tc>
          <w:tcPr>
            <w:tcW w:type="dxa" w:w="2880"/>
          </w:tcPr>
          <w:p>
            <w:r>
              <w:t>&lt;AuthNMappingUpdateAttributes&gt;</w:t>
            </w:r>
          </w:p>
        </w:tc>
        <w:tc>
          <w:tcPr>
            <w:tcW w:type="dxa" w:w="2880"/>
          </w:tcPr>
          <w:p>
            <w:r>
              <w:t>Attributes to update for the AuthN Mapping.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&lt;AuthNMappingUpdateRelationships&gt;</w:t>
            </w:r>
          </w:p>
        </w:tc>
        <w:tc>
          <w:tcPr>
            <w:tcW w:type="dxa" w:w="2880"/>
          </w:tcPr>
          <w:p>
            <w:r>
              <w:t>Relationships to update for the AuthN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"&lt;AuthNMappingAttributes&gt;",</w:t>
        <w:br/>
        <w:t xml:space="preserve"> "id": "9f3f4b22-1c2d-4e5f-9a01-2b3c4d5e6f70",</w:t>
        <w:br/>
        <w:t xml:space="preserve"> "relationships": "&lt;AuthNMappingRelationships&gt;",</w:t>
        <w:br/>
        <w:t xml:space="preserve"> "type": "&lt;AuthNMappingsType&gt;"</w:t>
        <w:br/>
        <w:t xml:space="preserve"> },</w:t>
        <w:br/>
        <w:t xml:space="preserve"> "included": [</w:t>
        <w:br/>
        <w:t xml:space="preserve"> "&lt;SAMLAssertionAttribute | Role | AuthNMappingTeam&gt;"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(404 Not Found)</w:t>
      </w:r>
    </w:p>
    <w:p>
      <w:pPr>
        <w:pStyle w:val="Heading3"/>
      </w:pPr>
      <w:r>
        <w:t>Error Response (409 Conflict)</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AuthN Mapping resource.</w:t>
            </w:r>
          </w:p>
        </w:tc>
      </w:tr>
      <w:tr>
        <w:tc>
          <w:tcPr>
            <w:tcW w:type="dxa" w:w="2880"/>
          </w:tcPr>
          <w:p>
            <w:r>
              <w:t>data.attributes</w:t>
            </w:r>
          </w:p>
        </w:tc>
        <w:tc>
          <w:tcPr>
            <w:tcW w:type="dxa" w:w="2880"/>
          </w:tcPr>
          <w:p>
            <w:r>
              <w:t>&lt;AuthNMappingAttributes&gt;</w:t>
            </w:r>
          </w:p>
        </w:tc>
        <w:tc>
          <w:tcPr>
            <w:tcW w:type="dxa" w:w="2880"/>
          </w:tcPr>
          <w:p>
            <w:r>
              <w:t>AuthN Mapping attributes returned by the API.</w:t>
            </w:r>
          </w:p>
        </w:tc>
      </w:tr>
      <w:tr>
        <w:tc>
          <w:tcPr>
            <w:tcW w:type="dxa" w:w="2880"/>
          </w:tcPr>
          <w:p>
            <w:r>
              <w:t>data.id</w:t>
            </w:r>
          </w:p>
        </w:tc>
        <w:tc>
          <w:tcPr>
            <w:tcW w:type="dxa" w:w="2880"/>
          </w:tcPr>
          <w:p>
            <w:r>
              <w:t>string</w:t>
            </w:r>
          </w:p>
        </w:tc>
        <w:tc>
          <w:tcPr>
            <w:tcW w:type="dxa" w:w="2880"/>
          </w:tcPr>
          <w:p>
            <w:r>
              <w:t>ID of the AuthN Mapping.</w:t>
            </w:r>
          </w:p>
        </w:tc>
      </w:tr>
      <w:tr>
        <w:tc>
          <w:tcPr>
            <w:tcW w:type="dxa" w:w="2880"/>
          </w:tcPr>
          <w:p>
            <w:r>
              <w:t>data.relationships</w:t>
            </w:r>
          </w:p>
        </w:tc>
        <w:tc>
          <w:tcPr>
            <w:tcW w:type="dxa" w:w="2880"/>
          </w:tcPr>
          <w:p>
            <w:r>
              <w:t>&lt;AuthNMappingRelationships&gt;</w:t>
            </w:r>
          </w:p>
        </w:tc>
        <w:tc>
          <w:tcPr>
            <w:tcW w:type="dxa" w:w="2880"/>
          </w:tcPr>
          <w:p>
            <w:r>
              <w:t>Relationships returned by the API.</w:t>
            </w:r>
          </w:p>
        </w:tc>
      </w:tr>
      <w:tr>
        <w:tc>
          <w:tcPr>
            <w:tcW w:type="dxa" w:w="2880"/>
          </w:tcPr>
          <w:p>
            <w:r>
              <w:t>data.type</w:t>
            </w:r>
          </w:p>
        </w:tc>
        <w:tc>
          <w:tcPr>
            <w:tcW w:type="dxa" w:w="2880"/>
          </w:tcPr>
          <w:p>
            <w:r>
              <w:t>&lt;AuthNMappingsType&gt;</w:t>
            </w:r>
          </w:p>
        </w:tc>
        <w:tc>
          <w:tcPr>
            <w:tcW w:type="dxa" w:w="2880"/>
          </w:tcPr>
          <w:p>
            <w:r>
              <w:t>Resource type for an AuthN Mapping.</w:t>
            </w:r>
          </w:p>
        </w:tc>
      </w:tr>
      <w:tr>
        <w:tc>
          <w:tcPr>
            <w:tcW w:type="dxa" w:w="2880"/>
          </w:tcPr>
          <w:p>
            <w:r>
              <w:t>included</w:t>
            </w:r>
          </w:p>
        </w:tc>
        <w:tc>
          <w:tcPr>
            <w:tcW w:type="dxa" w:w="2880"/>
          </w:tcPr>
          <w:p>
            <w:r>
              <w:t>array</w:t>
            </w:r>
          </w:p>
        </w:tc>
        <w:tc>
          <w:tcPr>
            <w:tcW w:type="dxa" w:w="2880"/>
          </w:tcPr>
          <w:p>
            <w:r>
              <w:t>Included data in the AuthN Mapping response. Items are one of: &lt;SAMLAssertionAttribute&gt; or &lt;Role&gt; or &lt;AuthNMappingTeam&gt;.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'{{DATADOG_BASE_URL}}/api/v2/authn_mappings/9f3f4b22-1c2d-4e5f-9a01-2b3c4d5e6f70'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"&lt;AuthNMappingUpdateAttributes&gt;",</w:t>
        <w:br/>
        <w:t xml:space="preserve"> "id": "9f3f4b22-1c2d-4e5f-9a01-2b3c4d5e6f70",</w:t>
        <w:br/>
        <w:t xml:space="preserve"> "type": "&lt;AuthNMappingsType&gt;"</w:t>
        <w:br/>
        <w:t xml:space="preserve">    }</w:t>
        <w:br/>
        <w:t xml:space="preserve">  }'</w:t>
      </w:r>
    </w:p>
    <w:p>
      <w:pPr>
        <w:pStyle w:val="Heading3"/>
      </w:pPr>
      <w:r>
        <w:t>Notes</w:t>
      </w:r>
    </w:p>
    <w:p>
      <w:pPr>
        <w:pStyle w:val="ListBullet"/>
      </w:pPr>
      <w:r>
        <w:t>The request body is required and must be sent as application/json.</w:t>
      </w:r>
    </w:p>
    <w:p>
      <w:pPr>
        <w:pStyle w:val="ListBullet"/>
      </w:pPr>
      <w:r>
        <w:t>The schema types (&lt;AuthNMappingUpdateAttributes&gt;, &lt;AuthNMappingUpdateRelationships&gt;, &lt;AuthNMappingsType&gt;, etc.) are referenced in the source documentation but not expanded in the scraped content; include them as defined in Datadog’s full OpenAPI schema.</w:t>
      </w:r>
    </w:p>
    <w:p>
      <w:pPr>
        <w:pStyle w:val="Heading3"/>
      </w:pPr>
      <w:r>
        <w:t>Error Handling</w:t>
      </w:r>
    </w:p>
    <w:p>
      <w:pPr>
        <w:pStyle w:val="ListBullet"/>
      </w:pPr>
      <w:r>
        <w:t>400: Bad request (invalid payload).</w:t>
      </w:r>
    </w:p>
    <w:p>
      <w:pPr>
        <w:pStyle w:val="ListBullet"/>
      </w:pPr>
      <w:r>
        <w:t>403: Authentication/authorization error.</w:t>
      </w:r>
    </w:p>
    <w:p>
      <w:pPr>
        <w:pStyle w:val="ListBullet"/>
      </w:pPr>
      <w:r>
        <w:t>404: AuthN Mapping not found.</w:t>
      </w:r>
    </w:p>
    <w:p>
      <w:pPr>
        <w:pStyle w:val="ListBullet"/>
      </w:pPr>
      <w:r>
        <w:t>409: Conflict (resource state conflict).</w:t>
      </w:r>
    </w:p>
    <w:p>
      <w:pPr>
        <w:pStyle w:val="ListBullet"/>
      </w:pPr>
      <w:r>
        <w:t>422: Unprocessable entity (semantically invalid request).</w:t>
      </w:r>
    </w:p>
    <w:p>
      <w:pPr>
        <w:pStyle w:val="ListBullet"/>
      </w:pPr>
      <w:r>
        <w:t>429: Too many requests (rate limiting).</w:t>
      </w:r>
    </w:p>
    <w:p>
      <w:pPr>
        <w:pStyle w:val="Heading3"/>
      </w:pPr>
      <w:r>
        <w:t>Related authnMappings actions</w:t>
      </w:r>
    </w:p>
    <w:p>
      <w:pPr>
        <w:pStyle w:val="ListBullet"/>
      </w:pPr>
      <w:r>
        <w:t>[POST] Create an AuthN Mapping — /api/v2/authn_mappings</w:t>
      </w:r>
    </w:p>
    <w:p>
      <w:pPr>
        <w:pStyle w:val="ListBullet"/>
      </w:pPr>
      <w:r>
        <w:t>[DELETE] Delete an AuthN Mapping — /api/v2/authn_mappings/{{authnMappingId}}</w:t>
      </w:r>
    </w:p>
    <w:p>
      <w:pPr>
        <w:pStyle w:val="ListBullet"/>
      </w:pPr>
      <w:r>
        <w:t>[GET] Get an AuthN Mapping by UUID — /api/v2/authn_mappings/{{authnMappingId}}</w:t>
      </w:r>
    </w:p>
    <w:p>
      <w:pPr>
        <w:pStyle w:val="ListBullet"/>
      </w:pPr>
      <w:r>
        <w:t>[GET] List AuthN Mappings — /api/v2/authn_mappings</w:t>
      </w:r>
    </w:p>
    <w:p>
      <w:r>
        <w:br w:type="page"/>
      </w:r>
    </w:p>
    <w:p>
      <w:pPr>
        <w:pStyle w:val="Heading2"/>
      </w:pPr>
      <w:r>
        <w:t>554. [GET] Get an AuthN Mapping by UUID</w:t>
      </w:r>
    </w:p>
    <w:p>
      <w:r>
        <w:rPr>
          <w:b/>
        </w:rPr>
        <w:t xml:space="preserve">Endpoint: </w:t>
      </w:r>
      <w:r>
        <w:rPr>
          <w:rFonts w:ascii="Courier New" w:hAnsi="Courier New"/>
          <w:sz w:val="18"/>
        </w:rPr>
        <w:t>/api/v2/authn_mappings/{{authnMappingId}}</w:t>
      </w:r>
    </w:p>
    <w:p>
      <w:pPr>
        <w:pStyle w:val="Heading3"/>
      </w:pPr>
      <w:r>
        <w:t>Prerequisites</w:t>
      </w:r>
    </w:p>
    <w:p>
      <w:pPr>
        <w:pStyle w:val="ListBullet"/>
      </w:pPr>
      <w:r>
        <w:t>You must have access to read AuthN Mappings in your Datadog organization.</w:t>
      </w:r>
    </w:p>
    <w:p>
      <w:pPr>
        <w:pStyle w:val="Heading3"/>
      </w:pPr>
      <w:r>
        <w:t>Method</w:t>
      </w:r>
    </w:p>
    <w:p>
      <w:r>
        <w:t>GET</w:t>
      </w:r>
    </w:p>
    <w:p>
      <w:pPr>
        <w:pStyle w:val="Heading3"/>
      </w:pPr>
      <w:r>
        <w:t>URL</w:t>
      </w:r>
    </w:p>
    <w:p>
      <w:r>
        <w:t>{{DATADOG_BASE_URL}}/api/v2/authn_mappings/{{authn_mapping_id}}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an AuthN Mapping specified by its UUID.</w:t>
      </w:r>
    </w:p>
    <w:p>
      <w:pPr>
        <w:pStyle w:val="Heading3"/>
      </w:pPr>
      <w:r>
        <w:t>Enforcement Rules</w:t>
      </w:r>
    </w:p>
    <w:p>
      <w:pPr>
        <w:pStyle w:val="ListBullet"/>
      </w:pPr>
      <w:r>
        <w:t>The authn_mapping_id path parameter must always be present.</w:t>
      </w:r>
    </w:p>
    <w:p>
      <w:pPr>
        <w:pStyle w:val="ListBullet"/>
      </w:pPr>
      <w:r>
        <w:t>If the user provides an authn_mapping_id, use that value directly.</w:t>
      </w:r>
    </w:p>
    <w:p>
      <w:pPr>
        <w:pStyle w:val="ListBullet"/>
      </w:pPr>
      <w:r>
        <w:t>Do not call the API with a missing or empty authn_mapping_id (e.g., avoid /api/v2/authn_mappings/).</w:t>
      </w:r>
    </w:p>
    <w:p>
      <w:pPr>
        <w:pStyle w:val="ListBullet"/>
      </w:pPr>
      <w:r>
        <w:t>Always construct the path as /api/v2/authn_mappings/{{authn_mapping_id}}, where {{authn_mapping_id}} is a non-empty string.</w:t>
      </w:r>
    </w:p>
    <w:p>
      <w:pPr>
        <w:pStyle w:val="ListBullet"/>
      </w:pPr>
      <w:r>
        <w:t>Do not infer or guess the authn_mapping_id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/api/v2/authn_mappings/3fa85f64-5717-4562-b3fc-2c963f66afa6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/api/v2/authn_mappings/</w:t>
        <w:br/>
        <w:t>/api/v2/authn_mappings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authn_mapping_id</w:t>
            </w:r>
          </w:p>
        </w:tc>
        <w:tc>
          <w:tcPr>
            <w:tcW w:type="dxa" w:w="2880"/>
          </w:tcPr>
          <w:p>
            <w:r>
              <w:t>string</w:t>
            </w:r>
          </w:p>
        </w:tc>
        <w:tc>
          <w:tcPr>
            <w:tcW w:type="dxa" w:w="2880"/>
          </w:tcPr>
          <w:p>
            <w:r>
              <w:t>The UUID of the AuthN Mapping.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"3fa85f64-5717-4562-b3fc-2c963f66afa6",</w:t>
        <w:br/>
        <w:t xml:space="preserve"> "relationships": {},</w:t>
        <w:br/>
        <w:t xml:space="preserve"> "type": ""</w:t>
        <w:br/>
        <w:t xml:space="preserve"> },</w:t>
        <w:br/>
        <w:t xml:space="preserve"> "included":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AuthN Mapping resource.</w:t>
            </w:r>
          </w:p>
        </w:tc>
      </w:tr>
      <w:tr>
        <w:tc>
          <w:tcPr>
            <w:tcW w:type="dxa" w:w="2880"/>
          </w:tcPr>
          <w:p>
            <w:r>
              <w:t>data.attributes</w:t>
            </w:r>
          </w:p>
        </w:tc>
        <w:tc>
          <w:tcPr>
            <w:tcW w:type="dxa" w:w="2880"/>
          </w:tcPr>
          <w:p>
            <w:r>
              <w:t>object</w:t>
            </w:r>
          </w:p>
        </w:tc>
        <w:tc>
          <w:tcPr>
            <w:tcW w:type="dxa" w:w="2880"/>
          </w:tcPr>
          <w:p>
            <w:r>
              <w:t>AuthN Mapping attributes (AuthNMappingAttributes).</w:t>
            </w:r>
          </w:p>
        </w:tc>
      </w:tr>
      <w:tr>
        <w:tc>
          <w:tcPr>
            <w:tcW w:type="dxa" w:w="2880"/>
          </w:tcPr>
          <w:p>
            <w:r>
              <w:t>data.id</w:t>
            </w:r>
          </w:p>
        </w:tc>
        <w:tc>
          <w:tcPr>
            <w:tcW w:type="dxa" w:w="2880"/>
          </w:tcPr>
          <w:p>
            <w:r>
              <w:t>string</w:t>
            </w:r>
          </w:p>
        </w:tc>
        <w:tc>
          <w:tcPr>
            <w:tcW w:type="dxa" w:w="2880"/>
          </w:tcPr>
          <w:p>
            <w:r>
              <w:t>ID of the AuthN Mapping.</w:t>
            </w:r>
          </w:p>
        </w:tc>
      </w:tr>
      <w:tr>
        <w:tc>
          <w:tcPr>
            <w:tcW w:type="dxa" w:w="2880"/>
          </w:tcPr>
          <w:p>
            <w:r>
              <w:t>data.relationships</w:t>
            </w:r>
          </w:p>
        </w:tc>
        <w:tc>
          <w:tcPr>
            <w:tcW w:type="dxa" w:w="2880"/>
          </w:tcPr>
          <w:p>
            <w:r>
              <w:t>object</w:t>
            </w:r>
          </w:p>
        </w:tc>
        <w:tc>
          <w:tcPr>
            <w:tcW w:type="dxa" w:w="2880"/>
          </w:tcPr>
          <w:p>
            <w:r>
              <w:t>Related resources (AuthNMappingRelationships).</w:t>
            </w:r>
          </w:p>
        </w:tc>
      </w:tr>
      <w:tr>
        <w:tc>
          <w:tcPr>
            <w:tcW w:type="dxa" w:w="2880"/>
          </w:tcPr>
          <w:p>
            <w:r>
              <w:t>data.type</w:t>
            </w:r>
          </w:p>
        </w:tc>
        <w:tc>
          <w:tcPr>
            <w:tcW w:type="dxa" w:w="2880"/>
          </w:tcPr>
          <w:p>
            <w:r>
              <w:t>string</w:t>
            </w:r>
          </w:p>
        </w:tc>
        <w:tc>
          <w:tcPr>
            <w:tcW w:type="dxa" w:w="2880"/>
          </w:tcPr>
          <w:p>
            <w:r>
              <w:t>Resource type (AuthNMappingsType).</w:t>
            </w:r>
          </w:p>
        </w:tc>
      </w:tr>
      <w:tr>
        <w:tc>
          <w:tcPr>
            <w:tcW w:type="dxa" w:w="2880"/>
          </w:tcPr>
          <w:p>
            <w:r>
              <w:t>included</w:t>
            </w:r>
          </w:p>
        </w:tc>
        <w:tc>
          <w:tcPr>
            <w:tcW w:type="dxa" w:w="2880"/>
          </w:tcPr>
          <w:p>
            <w:r>
              <w:t>array</w:t>
            </w:r>
          </w:p>
        </w:tc>
        <w:tc>
          <w:tcPr>
            <w:tcW w:type="dxa" w:w="2880"/>
          </w:tcPr>
          <w:p>
            <w:r>
              <w:t>Included data in the AuthN Mapping response. Items are one of: SAMLAssertionAttribute, Role, or AuthNMappingTeam.</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'{{DATADOG_BASE_URL}}/api/v2/authn_mappings/3fa85f64-5717-4562-b3fc-2c963f66afa6' \</w:t>
        <w:br/>
        <w:t xml:space="preserve"> -H 'Accept: application/json' \</w:t>
        <w:br/>
        <w:t xml:space="preserve"> -H 'DD-APPLICATION-KEY: {{DATADOG_APPLICATION_KEY}}'</w:t>
      </w:r>
    </w:p>
    <w:p>
      <w:pPr>
        <w:pStyle w:val="Heading3"/>
      </w:pPr>
      <w:r>
        <w:t>Error Handling</w:t>
      </w:r>
    </w:p>
    <w:p>
      <w:pPr>
        <w:pStyle w:val="ListBullet"/>
      </w:pPr>
      <w:r>
        <w:t>403 Forbidden: Authentication error.</w:t>
      </w:r>
    </w:p>
    <w:p>
      <w:pPr>
        <w:pStyle w:val="ListBullet"/>
      </w:pPr>
      <w:r>
        <w:t>404 Not Found: No AuthN Mapping exists for the given UUID.</w:t>
      </w:r>
    </w:p>
    <w:p>
      <w:pPr>
        <w:pStyle w:val="ListBullet"/>
      </w:pPr>
      <w:r>
        <w:t>429 Too Many Requests: Rate limit exceeded.</w:t>
      </w:r>
    </w:p>
    <w:p>
      <w:pPr>
        <w:pStyle w:val="Heading3"/>
      </w:pPr>
      <w:r>
        <w:t>Related authnMappings actions</w:t>
      </w:r>
    </w:p>
    <w:p>
      <w:pPr>
        <w:pStyle w:val="ListBullet"/>
      </w:pPr>
      <w:r>
        <w:t>[POST] Create an AuthN Mapping — /api/v2/authn_mappings</w:t>
      </w:r>
    </w:p>
    <w:p>
      <w:pPr>
        <w:pStyle w:val="ListBullet"/>
      </w:pPr>
      <w:r>
        <w:t>[DELETE] Delete an AuthN Mapping — /api/v2/authn_mappings/{{authnMappingId}}</w:t>
      </w:r>
    </w:p>
    <w:p>
      <w:pPr>
        <w:pStyle w:val="ListBullet"/>
      </w:pPr>
      <w:r>
        <w:t>[PATCH] Update an AuthN Mapping — /api/v2/authn_mappings/{{authnMappingId}}</w:t>
      </w:r>
    </w:p>
    <w:p>
      <w:pPr>
        <w:pStyle w:val="ListBullet"/>
      </w:pPr>
      <w:r>
        <w:t>[GET] List AuthN Mappings — /api/v2/authn_mappings</w:t>
      </w:r>
    </w:p>
    <w:p>
      <w:r>
        <w:br w:type="page"/>
      </w:r>
    </w:p>
    <w:p>
      <w:pPr>
        <w:pStyle w:val="Heading2"/>
      </w:pPr>
      <w:r>
        <w:t>555. [GET] List AuthN Mappings</w:t>
      </w:r>
    </w:p>
    <w:p>
      <w:r>
        <w:rPr>
          <w:b/>
        </w:rPr>
        <w:t xml:space="preserve">Endpoint: </w:t>
      </w:r>
      <w:r>
        <w:rPr>
          <w:rFonts w:ascii="Courier New" w:hAnsi="Courier New"/>
          <w:sz w:val="18"/>
        </w:rPr>
        <w:t>/api/v2/authn_mappings</w:t>
      </w:r>
    </w:p>
    <w:p>
      <w:pPr>
        <w:pStyle w:val="Heading3"/>
      </w:pPr>
      <w:r>
        <w:t>Prerequisites</w:t>
      </w:r>
    </w:p>
    <w:p>
      <w:pPr>
        <w:pStyle w:val="ListBullet"/>
      </w:pPr>
      <w:r>
        <w:t>Your Datadog org must have AuthN Mappings configured/available to list.</w:t>
      </w:r>
    </w:p>
    <w:p>
      <w:pPr>
        <w:pStyle w:val="Heading3"/>
      </w:pPr>
      <w:r>
        <w:t>Method</w:t>
      </w:r>
    </w:p>
    <w:p>
      <w:r>
        <w:t>GET</w:t>
      </w:r>
    </w:p>
    <w:p>
      <w:pPr>
        <w:pStyle w:val="Heading3"/>
      </w:pPr>
      <w:r>
        <w:t>URL</w:t>
      </w:r>
    </w:p>
    <w:p>
      <w:r>
        <w:t>{{DATADOG_BASE_URL}}/api/v2/authn_mappings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AuthN Mappings in the Datadog organization. Supports pagination, filtering,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 (enum)</w:t>
            </w:r>
          </w:p>
        </w:tc>
        <w:tc>
          <w:tcPr>
            <w:tcW w:type="dxa" w:w="2880"/>
          </w:tcPr>
          <w:p>
            <w:r>
              <w:t>Sort AuthN Mappings by field. Allowed values: created_at, -created_at, role_id, -role_id, saml_assertion_attribute_id, -saml_assertion_attribute_id, role.name, -role.name, saml_assertion_attribute.attribute_key, -saml_assertion_attribute.attribute_key, saml_assertion_attribute.attribute_value, -saml_assertion_attribute.attribute_value.</w:t>
            </w:r>
          </w:p>
        </w:tc>
      </w:tr>
      <w:tr>
        <w:tc>
          <w:tcPr>
            <w:tcW w:type="dxa" w:w="2880"/>
          </w:tcPr>
          <w:p>
            <w:r>
              <w:t>filter</w:t>
            </w:r>
          </w:p>
        </w:tc>
        <w:tc>
          <w:tcPr>
            <w:tcW w:type="dxa" w:w="2880"/>
          </w:tcPr>
          <w:p>
            <w:r>
              <w:t>string</w:t>
            </w:r>
          </w:p>
        </w:tc>
        <w:tc>
          <w:tcPr>
            <w:tcW w:type="dxa" w:w="2880"/>
          </w:tcPr>
          <w:p>
            <w:r>
              <w:t>Filter all mappings by the given string.</w:t>
            </w:r>
          </w:p>
        </w:tc>
      </w:tr>
      <w:tr>
        <w:tc>
          <w:tcPr>
            <w:tcW w:type="dxa" w:w="2880"/>
          </w:tcPr>
          <w:p>
            <w:r>
              <w:t>resource_type</w:t>
            </w:r>
          </w:p>
        </w:tc>
        <w:tc>
          <w:tcPr>
            <w:tcW w:type="dxa" w:w="2880"/>
          </w:tcPr>
          <w:p>
            <w:r>
              <w:t>string (enum)</w:t>
            </w:r>
          </w:p>
        </w:tc>
        <w:tc>
          <w:tcPr>
            <w:tcW w:type="dxa" w:w="2880"/>
          </w:tcPr>
          <w:p>
            <w:r>
              <w:t>Filter by mapping resource type. Allowed values: role, team. Defaults to role if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"authn_mapping_12345",</w:t>
        <w:br/>
        <w:t xml:space="preserve"> "relationships": {},</w:t>
        <w:br/>
        <w:t xml:space="preserve"> "type": "authn_mappings"</w:t>
        <w:br/>
        <w:t xml:space="preserve"> }</w:t>
        <w:br/>
        <w:t xml:space="preserve"> ],</w:t>
        <w:br/>
        <w:t xml:space="preserve"> "included": [],</w:t>
        <w:br/>
        <w:t xml:space="preserve"> "meta": {</w:t>
        <w:br/>
        <w:t xml:space="preserve"> "page":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AuthN Mappings.</w:t>
            </w:r>
          </w:p>
        </w:tc>
      </w:tr>
      <w:tr>
        <w:tc>
          <w:tcPr>
            <w:tcW w:type="dxa" w:w="2880"/>
          </w:tcPr>
          <w:p>
            <w:r>
              <w:t>data[].attributes</w:t>
            </w:r>
          </w:p>
        </w:tc>
        <w:tc>
          <w:tcPr>
            <w:tcW w:type="dxa" w:w="2880"/>
          </w:tcPr>
          <w:p>
            <w:r>
              <w:t>object</w:t>
            </w:r>
          </w:p>
        </w:tc>
        <w:tc>
          <w:tcPr>
            <w:tcW w:type="dxa" w:w="2880"/>
          </w:tcPr>
          <w:p>
            <w:r>
              <w:t>AuthN Mapping attributes (AuthNMappingAttributes).</w:t>
            </w:r>
          </w:p>
        </w:tc>
      </w:tr>
      <w:tr>
        <w:tc>
          <w:tcPr>
            <w:tcW w:type="dxa" w:w="2880"/>
          </w:tcPr>
          <w:p>
            <w:r>
              <w:t>data[].id</w:t>
            </w:r>
          </w:p>
        </w:tc>
        <w:tc>
          <w:tcPr>
            <w:tcW w:type="dxa" w:w="2880"/>
          </w:tcPr>
          <w:p>
            <w:r>
              <w:t>string</w:t>
            </w:r>
          </w:p>
        </w:tc>
        <w:tc>
          <w:tcPr>
            <w:tcW w:type="dxa" w:w="2880"/>
          </w:tcPr>
          <w:p>
            <w:r>
              <w:t>Required. ID of the AuthN Mapping.</w:t>
            </w:r>
          </w:p>
        </w:tc>
      </w:tr>
      <w:tr>
        <w:tc>
          <w:tcPr>
            <w:tcW w:type="dxa" w:w="2880"/>
          </w:tcPr>
          <w:p>
            <w:r>
              <w:t>data[].relationships</w:t>
            </w:r>
          </w:p>
        </w:tc>
        <w:tc>
          <w:tcPr>
            <w:tcW w:type="dxa" w:w="2880"/>
          </w:tcPr>
          <w:p>
            <w:r>
              <w:t>object</w:t>
            </w:r>
          </w:p>
        </w:tc>
        <w:tc>
          <w:tcPr>
            <w:tcW w:type="dxa" w:w="2880"/>
          </w:tcPr>
          <w:p>
            <w:r>
              <w:t>AuthN Mapping relationships (AuthNMappingRelationships).</w:t>
            </w:r>
          </w:p>
        </w:tc>
      </w:tr>
      <w:tr>
        <w:tc>
          <w:tcPr>
            <w:tcW w:type="dxa" w:w="2880"/>
          </w:tcPr>
          <w:p>
            <w:r>
              <w:t>data[].type</w:t>
            </w:r>
          </w:p>
        </w:tc>
        <w:tc>
          <w:tcPr>
            <w:tcW w:type="dxa" w:w="2880"/>
          </w:tcPr>
          <w:p>
            <w:r>
              <w:t>string</w:t>
            </w:r>
          </w:p>
        </w:tc>
        <w:tc>
          <w:tcPr>
            <w:tcW w:type="dxa" w:w="2880"/>
          </w:tcPr>
          <w:p>
            <w:r>
              <w:t>Required. AuthN Mapping type (AuthNMappingsType).</w:t>
            </w:r>
          </w:p>
        </w:tc>
      </w:tr>
      <w:tr>
        <w:tc>
          <w:tcPr>
            <w:tcW w:type="dxa" w:w="2880"/>
          </w:tcPr>
          <w:p>
            <w:r>
              <w:t>included</w:t>
            </w:r>
          </w:p>
        </w:tc>
        <w:tc>
          <w:tcPr>
            <w:tcW w:type="dxa" w:w="2880"/>
          </w:tcPr>
          <w:p>
            <w:r>
              <w:t>array</w:t>
            </w:r>
          </w:p>
        </w:tc>
        <w:tc>
          <w:tcPr>
            <w:tcW w:type="dxa" w:w="2880"/>
          </w:tcPr>
          <w:p>
            <w:r>
              <w:t>Included data in the AuthN Mapping response. Items are one of: SAMLAssertionAttribute, Role, or AuthNMappingTeam.</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Pagination metadata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all mappings by the given string.</w:t>
            </w:r>
          </w:p>
        </w:tc>
      </w:tr>
      <w:tr>
        <w:tc>
          <w:tcPr>
            <w:tcW w:type="dxa" w:w="2880"/>
          </w:tcPr>
          <w:p>
            <w:r>
              <w:t>resource_type</w:t>
            </w:r>
          </w:p>
        </w:tc>
        <w:tc>
          <w:tcPr>
            <w:tcW w:type="dxa" w:w="2880"/>
          </w:tcPr>
          <w:p>
            <w:r>
              <w:t>string (enum)</w:t>
            </w:r>
          </w:p>
        </w:tc>
        <w:tc>
          <w:tcPr>
            <w:tcW w:type="dxa" w:w="2880"/>
          </w:tcPr>
          <w:p>
            <w:r>
              <w:t>Filter by mapping resource type: role or team (defaults to role).</w:t>
            </w:r>
          </w:p>
        </w:tc>
      </w:tr>
    </w:tbl>
    <w:p/>
    <w:p>
      <w:pPr>
        <w:pStyle w:val="Heading3"/>
      </w:pPr>
      <w:r>
        <w:t>Available Sorting Options</w:t>
      </w:r>
    </w:p>
    <w:p>
      <w:pPr>
        <w:pStyle w:val="ListBullet"/>
      </w:pPr>
      <w:r>
        <w:t>created_at / -created_at</w:t>
      </w:r>
    </w:p>
    <w:p>
      <w:pPr>
        <w:pStyle w:val="ListBullet"/>
      </w:pPr>
      <w:r>
        <w:t>role_id / -role_id</w:t>
      </w:r>
    </w:p>
    <w:p>
      <w:pPr>
        <w:pStyle w:val="ListBullet"/>
      </w:pPr>
      <w:r>
        <w:t>saml_assertion_attribute_id / -saml_assertion_attribute_id</w:t>
      </w:r>
    </w:p>
    <w:p>
      <w:pPr>
        <w:pStyle w:val="ListBullet"/>
      </w:pPr>
      <w:r>
        <w:t>role.name / -role.name</w:t>
      </w:r>
    </w:p>
    <w:p>
      <w:pPr>
        <w:pStyle w:val="ListBullet"/>
      </w:pPr>
      <w:r>
        <w:t>saml_assertion_attribute.attribute_key / -saml_assertion_attribute.attribute_key</w:t>
      </w:r>
    </w:p>
    <w:p>
      <w:pPr>
        <w:pStyle w:val="ListBullet"/>
      </w:pPr>
      <w:r>
        <w:t>saml_assertion_attribute.attribute_value / -saml_assertion_attribute.attribute_value</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'{{DATADOG_BASE_URL}}/api/v2/authn_mappings?page[size]=25&amp;page[number]=1&amp;sort=-created_at&amp;resource_type=role'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-X GET '{{DATADOG_BASE_URL}}/api/v2/authn_mappings'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'{{DATADOG_BASE_URL}}/api/v2/authn_mappings?page[size]=50&amp;page[number]=2' \</w:t>
        <w:br/>
        <w:t xml:space="preserve"> -H 'Accept: application/json'</w:t>
      </w:r>
    </w:p>
    <w:p>
      <w:pPr>
        <w:pStyle w:val="Heading3"/>
      </w:pPr>
      <w:r>
        <w:t>Example 3: Filter and sort</w:t>
      </w:r>
    </w:p>
    <w:p>
      <w:r>
        <w:rPr>
          <w:b/>
          <w:color w:val="666666"/>
          <w:sz w:val="16"/>
        </w:rPr>
        <w:t>[bash]</w:t>
      </w:r>
    </w:p>
    <w:p>
      <w:pPr>
        <w:shd w:fill="F2F2F2" w:val="clear"/>
      </w:pPr>
      <w:r>
        <w:rPr>
          <w:rFonts w:ascii="Courier New" w:hAnsi="Courier New"/>
          <w:sz w:val="17"/>
        </w:rPr>
        <w:t>curl -X GET '{{DATADOG_BASE_URL}}/api/v2/authn_mappings?filter=engineering&amp;resource_type=team&amp;sort=role.name' \</w:t>
        <w:br/>
        <w:t xml:space="preserve"> -H 'Accept: application/json'</w:t>
      </w:r>
    </w:p>
    <w:p>
      <w:pPr>
        <w:pStyle w:val="Heading3"/>
      </w:pPr>
      <w:r>
        <w:t>Behavior</w:t>
      </w:r>
    </w:p>
    <w:p>
      <w:pPr>
        <w:pStyle w:val="ListBullet"/>
      </w:pPr>
      <w:r>
        <w:t>Applies filter and resource_type constraints (if provided).</w:t>
      </w:r>
    </w:p>
    <w:p>
      <w:pPr>
        <w:pStyle w:val="ListBullet"/>
      </w:pPr>
      <w:r>
        <w:t>Sorts results according to sort (if provided).</w:t>
      </w:r>
    </w:p>
    <w:p>
      <w:pPr>
        <w:pStyle w:val="ListBullet"/>
      </w:pPr>
      <w:r>
        <w:t>Returns a paginated list of AuthN Mappings in data, with pagination info in meta.page.</w:t>
      </w:r>
    </w:p>
    <w:p>
      <w:pPr>
        <w:pStyle w:val="ListBullet"/>
      </w:pPr>
      <w:r>
        <w:t>Returns related resources in included when applicable.</w:t>
      </w:r>
    </w:p>
    <w:p>
      <w:pPr>
        <w:pStyle w:val="Heading3"/>
      </w:pPr>
      <w:r>
        <w:t>Notes</w:t>
      </w:r>
    </w:p>
    <w:p>
      <w:pPr>
        <w:pStyle w:val="ListBullet"/>
      </w:pPr>
      <w:r>
        <w:t>resource_type defaults to role when omitted.</w:t>
      </w:r>
    </w:p>
    <w:p>
      <w:pPr>
        <w:pStyle w:val="ListBullet"/>
      </w:pPr>
      <w:r>
        <w:t>page[size] cannot exceed 100.</w:t>
      </w:r>
    </w:p>
    <w:p>
      <w:pPr>
        <w:pStyle w:val="Heading3"/>
      </w:pPr>
      <w:r>
        <w:t>Error Handling</w:t>
      </w:r>
    </w:p>
    <w:p>
      <w:pPr>
        <w:pStyle w:val="ListBullet"/>
      </w:pPr>
      <w:r>
        <w:t>403: Authentication error (returns an errors array).</w:t>
      </w:r>
    </w:p>
    <w:p>
      <w:pPr>
        <w:pStyle w:val="ListBullet"/>
      </w:pPr>
      <w:r>
        <w:t>429: Too many requests / rate limited (returns an errors array).</w:t>
      </w:r>
    </w:p>
    <w:p>
      <w:pPr>
        <w:pStyle w:val="Heading3"/>
      </w:pPr>
      <w:r>
        <w:t>Related authnMappings actions</w:t>
      </w:r>
    </w:p>
    <w:p>
      <w:pPr>
        <w:pStyle w:val="ListBullet"/>
      </w:pPr>
      <w:r>
        <w:t>[POST] Create an AuthN Mapping — /api/v2/authn_mappings</w:t>
      </w:r>
    </w:p>
    <w:p>
      <w:pPr>
        <w:pStyle w:val="ListBullet"/>
      </w:pPr>
      <w:r>
        <w:t>[DELETE] Delete an AuthN Mapping — /api/v2/authn_mappings/{{authnMappingId}}</w:t>
      </w:r>
    </w:p>
    <w:p>
      <w:pPr>
        <w:pStyle w:val="ListBullet"/>
      </w:pPr>
      <w:r>
        <w:t>[PATCH] Update an AuthN Mapping — /api/v2/authn_mappings/{{authnMappingId}}</w:t>
      </w:r>
    </w:p>
    <w:p>
      <w:pPr>
        <w:pStyle w:val="ListBullet"/>
      </w:pPr>
      <w:r>
        <w:t>[GET] Get an AuthN Mapping by UUID — /api/v2/authn_mappings/{{authnMappingId}}</w:t>
      </w:r>
    </w:p>
    <w:p>
      <w:r>
        <w:br w:type="page"/>
      </w:r>
    </w:p>
    <w:p>
      <w:pPr>
        <w:pStyle w:val="Heading2"/>
      </w:pPr>
      <w:r>
        <w:t>556. [POST] Create an AWS EventBridge Source (Amazon Integration)</w:t>
      </w:r>
    </w:p>
    <w:p>
      <w:r>
        <w:rPr>
          <w:b/>
        </w:rPr>
        <w:t xml:space="preserve">Endpoint: </w:t>
      </w:r>
      <w:r>
        <w:rPr>
          <w:rFonts w:ascii="Courier New" w:hAnsi="Courier New"/>
          <w:sz w:val="18"/>
        </w:rPr>
        <w:t>/api/v2/integration/aws/event_bridge</w:t>
      </w:r>
    </w:p>
    <w:p>
      <w:pPr>
        <w:pStyle w:val="Heading3"/>
      </w:pPr>
      <w:r>
        <w:t>Prerequisites</w:t>
      </w:r>
    </w:p>
    <w:p>
      <w:pPr>
        <w:pStyle w:val="ListBullet"/>
      </w:pPr>
      <w:r>
        <w:t>You must have permission to create AWS integrations in Datadog.</w:t>
      </w:r>
    </w:p>
    <w:p>
      <w:pPr>
        <w:pStyle w:val="ListBullet"/>
      </w:pPr>
      <w:r>
        <w:t>You must know the AWS account details required to configure an EventBridge source (for example, name and AWS region), as required by the attributes object.</w:t>
      </w:r>
    </w:p>
    <w:p>
      <w:pPr>
        <w:pStyle w:val="Heading3"/>
      </w:pPr>
      <w:r>
        <w:t>Method</w:t>
      </w:r>
    </w:p>
    <w:p>
      <w:r>
        <w:t>POST</w:t>
      </w:r>
    </w:p>
    <w:p>
      <w:pPr>
        <w:pStyle w:val="Heading3"/>
      </w:pPr>
      <w:r>
        <w:t>URL</w:t>
      </w:r>
    </w:p>
    <w:p>
      <w:r>
        <w:t>{{DATADOG_BASE_URL}}/api/v2/integration/aws/event_bridge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Amazon EventBridge source for an AWS account with a specified name and region.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w:t>
            </w:r>
          </w:p>
        </w:tc>
        <w:tc>
          <w:tcPr>
            <w:tcW w:type="dxa" w:w="2880"/>
          </w:tcPr>
          <w:p>
            <w:r>
              <w:t>Attributes for creating an EventBridge source. Schema: AWSEventBridgeCreateRequestAttributes.</w:t>
            </w:r>
          </w:p>
        </w:tc>
      </w:tr>
      <w:tr>
        <w:tc>
          <w:tcPr>
            <w:tcW w:type="dxa" w:w="2880"/>
          </w:tcPr>
          <w:p>
            <w:r>
              <w:t>data.type</w:t>
            </w:r>
          </w:p>
        </w:tc>
        <w:tc>
          <w:tcPr>
            <w:tcW w:type="dxa" w:w="2880"/>
          </w:tcPr>
          <w:p>
            <w:r>
              <w:t>string</w:t>
            </w:r>
          </w:p>
        </w:tc>
        <w:tc>
          <w:tcPr>
            <w:tcW w:type="dxa" w:w="2880"/>
          </w:tcPr>
          <w:p>
            <w:r>
              <w:t>Resource type. Schema: AWSEventBridgeType.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"create_event_bridge",</w:t>
        <w:br/>
        <w:t xml:space="preserve"> "type": "event_bridge"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Created source attributes. Schema: AWSEventBridgeCreateResponseAttributes.</w:t>
            </w:r>
          </w:p>
        </w:tc>
      </w:tr>
      <w:tr>
        <w:tc>
          <w:tcPr>
            <w:tcW w:type="dxa" w:w="2880"/>
          </w:tcPr>
          <w:p>
            <w:r>
              <w:t>data.id</w:t>
            </w:r>
          </w:p>
        </w:tc>
        <w:tc>
          <w:tcPr>
            <w:tcW w:type="dxa" w:w="2880"/>
          </w:tcPr>
          <w:p>
            <w:r>
              <w:t>string</w:t>
            </w:r>
          </w:p>
        </w:tc>
        <w:tc>
          <w:tcPr>
            <w:tcW w:type="dxa" w:w="2880"/>
          </w:tcPr>
          <w:p>
            <w:r>
              <w:t>The ID of the Amazon EventBridge create response data. Default: "create_event_bridge".</w:t>
            </w:r>
          </w:p>
        </w:tc>
      </w:tr>
      <w:tr>
        <w:tc>
          <w:tcPr>
            <w:tcW w:type="dxa" w:w="2880"/>
          </w:tcPr>
          <w:p>
            <w:r>
              <w:t>data.type</w:t>
            </w:r>
          </w:p>
        </w:tc>
        <w:tc>
          <w:tcPr>
            <w:tcW w:type="dxa" w:w="2880"/>
          </w:tcPr>
          <w:p>
            <w:r>
              <w:t>string</w:t>
            </w:r>
          </w:p>
        </w:tc>
        <w:tc>
          <w:tcPr>
            <w:tcW w:type="dxa" w:w="2880"/>
          </w:tcPr>
          <w:p>
            <w:r>
              <w:t>Resource type. Schema: AWSEventBridgeType.</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'{{DATADOG_BASE_URL}}/api/v2/integration/aws/event_bridge'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"event_bridge"</w:t>
        <w:br/>
        <w:t xml:space="preserve">    }</w:t>
        <w:br/>
        <w:t xml:space="preserve">  }'</w:t>
      </w:r>
    </w:p>
    <w:p>
      <w:pPr>
        <w:pStyle w:val="Heading3"/>
      </w:pPr>
      <w:r>
        <w:t>Example Usage</w:t>
      </w:r>
    </w:p>
    <w:p>
      <w:pPr>
        <w:pStyle w:val="Heading3"/>
      </w:pPr>
      <w:r>
        <w:t>Example 1: Create an EventBridge source</w:t>
      </w:r>
    </w:p>
    <w:p>
      <w:pPr>
        <w:pStyle w:val="Heading3"/>
      </w:pPr>
      <w:r>
        <w:t>Notes</w:t>
      </w:r>
    </w:p>
    <w:p>
      <w:pPr>
        <w:pStyle w:val="ListBullet"/>
      </w:pPr>
      <w:r>
        <w:t xml:space="preserve">The request/response attributes objects are defined by Datadog schemas: </w:t>
        <w:br/>
        <w:br/>
        <w:t>Request: AWSEventBridgeCreateRequestAttributes</w:t>
        <w:br/>
        <w:t>Response: AWSEventBridgeCreateResponseAttributes</w:t>
      </w:r>
    </w:p>
    <w:p>
      <w:pPr>
        <w:pStyle w:val="ListBullet"/>
      </w:pPr>
      <w:r>
        <w:t>The scraped documentation does not enumerate the fields inside these schemas; populate data.attributes according to the Datadog API schema for your account/region configuration.</w:t>
      </w:r>
    </w:p>
    <w:p>
      <w:pPr>
        <w:pStyle w:val="Heading3"/>
      </w:pPr>
      <w:r>
        <w:t>Error Handling</w:t>
      </w:r>
    </w:p>
    <w:p>
      <w:pPr>
        <w:pStyle w:val="ListBullet"/>
      </w:pPr>
      <w:r>
        <w:t>400 Bad Request: Invalid request payload.</w:t>
      </w:r>
    </w:p>
    <w:p>
      <w:pPr>
        <w:pStyle w:val="ListBullet"/>
      </w:pPr>
      <w:r>
        <w:t>403 Forbidden: Caller is not permitted to create this integration/source.</w:t>
      </w:r>
    </w:p>
    <w:p>
      <w:pPr>
        <w:pStyle w:val="ListBullet"/>
      </w:pPr>
      <w:r>
        <w:t>409 Conflict: The request conflicts with existing state (for example, a source already exists).</w:t>
      </w:r>
    </w:p>
    <w:p>
      <w:pPr>
        <w:pStyle w:val="ListBullet"/>
      </w:pPr>
      <w:r>
        <w:t>429 Too Many Requests: Rate limit exceeded.</w:t>
      </w:r>
    </w:p>
    <w:p>
      <w:pPr>
        <w:pStyle w:val="Heading3"/>
      </w:pPr>
      <w:r>
        <w:t>Related awsEventBridgeSources actions</w:t>
      </w:r>
    </w:p>
    <w:p>
      <w:pPr>
        <w:pStyle w:val="ListBullet"/>
      </w:pPr>
      <w:r>
        <w:t>[DELETE] Delete an AWS EventBridge Source — /api/v2/integration/aws/event_bridge</w:t>
      </w:r>
    </w:p>
    <w:p>
      <w:pPr>
        <w:pStyle w:val="ListBullet"/>
      </w:pPr>
      <w:r>
        <w:t>[GET] List AWS EventBridge Sources — /api/v2/integration/aws/event_bridge</w:t>
      </w:r>
    </w:p>
    <w:p>
      <w:r>
        <w:br w:type="page"/>
      </w:r>
    </w:p>
    <w:p>
      <w:pPr>
        <w:pStyle w:val="Heading2"/>
      </w:pPr>
      <w:r>
        <w:t>557. [POST] Create an AWS Integration Account (AWS)</w:t>
      </w:r>
    </w:p>
    <w:p>
      <w:r>
        <w:rPr>
          <w:b/>
        </w:rPr>
        <w:t xml:space="preserve">Endpoint: </w:t>
      </w:r>
      <w:r>
        <w:rPr>
          <w:rFonts w:ascii="Courier New" w:hAnsi="Courier New"/>
          <w:sz w:val="18"/>
        </w:rPr>
        <w:t>/api/v2/integration/aws/accounts</w:t>
      </w:r>
    </w:p>
    <w:p>
      <w:pPr>
        <w:pStyle w:val="Heading3"/>
      </w:pPr>
      <w:r>
        <w:t>Prerequisites</w:t>
      </w:r>
    </w:p>
    <w:p>
      <w:pPr>
        <w:pStyle w:val="ListBullet"/>
      </w:pPr>
      <w:r>
        <w:t>Your Datadog organization must allow creating AWS integration account configurations.</w:t>
      </w:r>
    </w:p>
    <w:p>
      <w:pPr>
        <w:pStyle w:val="ListBullet"/>
      </w:pPr>
      <w:r>
        <w:t>You must have the necessary permissions to create AWS integrations in Datadog.</w:t>
      </w:r>
    </w:p>
    <w:p>
      <w:pPr>
        <w:pStyle w:val="Heading3"/>
      </w:pPr>
      <w:r>
        <w:t>Method</w:t>
      </w:r>
    </w:p>
    <w:p>
      <w:r>
        <w:t>POST</w:t>
      </w:r>
    </w:p>
    <w:p>
      <w:pPr>
        <w:pStyle w:val="Heading3"/>
      </w:pPr>
      <w:r>
        <w:t>URL</w:t>
      </w:r>
    </w:p>
    <w:p>
      <w:r>
        <w:t>{{DATADOG_BASE_URL}}/api/v2/integration/aws/accounts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AWS Account Integration configuration in Datadog.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payload.</w:t>
            </w:r>
          </w:p>
        </w:tc>
      </w:tr>
      <w:tr>
        <w:tc>
          <w:tcPr>
            <w:tcW w:type="dxa" w:w="2880"/>
          </w:tcPr>
          <w:p>
            <w:r>
              <w:t>data.attributes</w:t>
            </w:r>
          </w:p>
        </w:tc>
        <w:tc>
          <w:tcPr>
            <w:tcW w:type="dxa" w:w="2880"/>
          </w:tcPr>
          <w:p>
            <w:r>
              <w:t>object</w:t>
            </w:r>
          </w:p>
        </w:tc>
        <w:tc>
          <w:tcPr>
            <w:tcW w:type="dxa" w:w="2880"/>
          </w:tcPr>
          <w:p>
            <w:r>
              <w:t>AWS account integration configuration attributes. Schema: &lt;AWSAccountCreateRequestAttributes&gt;.</w:t>
            </w:r>
          </w:p>
        </w:tc>
      </w:tr>
      <w:tr>
        <w:tc>
          <w:tcPr>
            <w:tcW w:type="dxa" w:w="2880"/>
          </w:tcPr>
          <w:p>
            <w:r>
              <w:t>data.type</w:t>
            </w:r>
          </w:p>
        </w:tc>
        <w:tc>
          <w:tcPr>
            <w:tcW w:type="dxa" w:w="2880"/>
          </w:tcPr>
          <w:p>
            <w:r>
              <w:t>string</w:t>
            </w:r>
          </w:p>
        </w:tc>
        <w:tc>
          <w:tcPr>
            <w:tcW w:type="dxa" w:w="2880"/>
          </w:tcPr>
          <w:p>
            <w:r>
              <w:t>Resource type for the AWS account integration. Enum/schema: &lt;AWSAccountType&gt;.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"aws_account"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AWS Account object.</w:t>
            </w:r>
          </w:p>
        </w:tc>
      </w:tr>
      <w:tr>
        <w:tc>
          <w:tcPr>
            <w:tcW w:type="dxa" w:w="2880"/>
          </w:tcPr>
          <w:p>
            <w:r>
              <w:t>data.attributes</w:t>
            </w:r>
          </w:p>
        </w:tc>
        <w:tc>
          <w:tcPr>
            <w:tcW w:type="dxa" w:w="2880"/>
          </w:tcPr>
          <w:p>
            <w:r>
              <w:t>object</w:t>
            </w:r>
          </w:p>
        </w:tc>
        <w:tc>
          <w:tcPr>
            <w:tcW w:type="dxa" w:w="2880"/>
          </w:tcPr>
          <w:p>
            <w:r>
              <w:t>AWS account integration configuration attributes. Schema: &lt;AWSAccountResponseAttributes&gt;.</w:t>
            </w:r>
          </w:p>
        </w:tc>
      </w:tr>
      <w:tr>
        <w:tc>
          <w:tcPr>
            <w:tcW w:type="dxa" w:w="2880"/>
          </w:tcPr>
          <w:p>
            <w:r>
              <w:t>data.id</w:t>
            </w:r>
          </w:p>
        </w:tc>
        <w:tc>
          <w:tcPr>
            <w:tcW w:type="dxa" w:w="2880"/>
          </w:tcPr>
          <w:p>
            <w:r>
              <w:t>string</w:t>
            </w:r>
          </w:p>
        </w:tc>
        <w:tc>
          <w:tcPr>
            <w:tcW w:type="dxa" w:w="2880"/>
          </w:tcPr>
          <w:p>
            <w:r>
              <w:t>AWS account configuration ID. Schema: &lt;AWSAccountConfigID&gt;.</w:t>
            </w:r>
          </w:p>
        </w:tc>
      </w:tr>
      <w:tr>
        <w:tc>
          <w:tcPr>
            <w:tcW w:type="dxa" w:w="2880"/>
          </w:tcPr>
          <w:p>
            <w:r>
              <w:t>data.type</w:t>
            </w:r>
          </w:p>
        </w:tc>
        <w:tc>
          <w:tcPr>
            <w:tcW w:type="dxa" w:w="2880"/>
          </w:tcPr>
          <w:p>
            <w:r>
              <w:t>string</w:t>
            </w:r>
          </w:p>
        </w:tc>
        <w:tc>
          <w:tcPr>
            <w:tcW w:type="dxa" w:w="2880"/>
          </w:tcPr>
          <w:p>
            <w:r>
              <w:t>Resource type for the AWS account integration. Schema: &lt;AWSAccountType&gt;.</w:t>
            </w:r>
          </w:p>
        </w:tc>
      </w:tr>
      <w:tr>
        <w:tc>
          <w:tcPr>
            <w:tcW w:type="dxa" w:w="2880"/>
          </w:tcPr>
          <w:p>
            <w:r>
              <w:t>errors</w:t>
            </w:r>
          </w:p>
        </w:tc>
        <w:tc>
          <w:tcPr>
            <w:tcW w:type="dxa" w:w="2880"/>
          </w:tcPr>
          <w:p>
            <w:r>
              <w:t>array</w:t>
            </w:r>
          </w:p>
        </w:tc>
        <w:tc>
          <w:tcPr>
            <w:tcW w:type="dxa" w:w="2880"/>
          </w:tcPr>
          <w:p>
            <w:r>
              <w:t>Present on error responses. A list of errors.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'{{DATADOG_BASE_URL}}/api/v2/integration/aws/accounts'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"aws_account"</w:t>
        <w:br/>
        <w:t xml:space="preserve">    }</w:t>
        <w:br/>
        <w:t xml:space="preserve">  }'</w:t>
      </w:r>
    </w:p>
    <w:p>
      <w:pPr>
        <w:pStyle w:val="Heading3"/>
      </w:pPr>
      <w:r>
        <w:t>Example Usage</w:t>
      </w:r>
    </w:p>
    <w:p>
      <w:pPr>
        <w:pStyle w:val="Heading3"/>
      </w:pPr>
      <w:r>
        <w:t>Example 1: Create an AWS integration account (template)</w:t>
      </w:r>
    </w:p>
    <w:p>
      <w:r>
        <w:rPr>
          <w:b/>
          <w:color w:val="666666"/>
          <w:sz w:val="16"/>
        </w:rPr>
        <w:t>[bash]</w:t>
      </w:r>
    </w:p>
    <w:p>
      <w:pPr>
        <w:shd w:fill="F2F2F2" w:val="clear"/>
      </w:pPr>
      <w:r>
        <w:rPr>
          <w:rFonts w:ascii="Courier New" w:hAnsi="Courier New"/>
          <w:sz w:val="17"/>
        </w:rPr>
        <w:t>curl --request POST '{{DATADOG_BASE_URL}}/api/v2/integration/aws/accounts'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"aws_account"</w:t>
        <w:br/>
        <w:t xml:space="preserve">    }</w:t>
        <w:br/>
        <w:t xml:space="preserve">  }'</w:t>
      </w:r>
    </w:p>
    <w:p>
      <w:pPr>
        <w:pStyle w:val="Heading3"/>
      </w:pPr>
      <w:r>
        <w:t>Notes</w:t>
      </w:r>
    </w:p>
    <w:p>
      <w:pPr>
        <w:pStyle w:val="ListBullet"/>
      </w:pPr>
      <w:r>
        <w:t>The schemas for data.attributes (&lt;AWSAccountCreateRequestAttributes&gt;) and the allowed values for data.type (&lt;AWSAccountType&gt;) were referenced but not expanded in the scraped content.</w:t>
      </w:r>
    </w:p>
    <w:p>
      <w:pPr>
        <w:pStyle w:val="ListBullet"/>
      </w:pPr>
      <w:r>
        <w:t>Error responses return an errors array of strings.</w:t>
      </w:r>
    </w:p>
    <w:p>
      <w:pPr>
        <w:pStyle w:val="Heading3"/>
      </w:pPr>
      <w:r>
        <w:t>Error Handling</w:t>
      </w:r>
    </w:p>
    <w:p>
      <w:pPr>
        <w:pStyle w:val="ListBullet"/>
      </w:pPr>
      <w:r>
        <w:t>400 Bad Request: The request payload is invalid.</w:t>
      </w:r>
    </w:p>
    <w:p>
      <w:pPr>
        <w:pStyle w:val="ListBullet"/>
      </w:pPr>
      <w:r>
        <w:t>403 Forbidden: The caller is not allowed to create the integration.</w:t>
      </w:r>
    </w:p>
    <w:p>
      <w:pPr>
        <w:pStyle w:val="ListBullet"/>
      </w:pPr>
      <w:r>
        <w:t>409 Conflict: The request conflicts with an existing configuration/state.</w:t>
      </w:r>
    </w:p>
    <w:p>
      <w:pPr>
        <w:pStyle w:val="ListBullet"/>
      </w:pPr>
      <w:r>
        <w:t>429 Too Many Requests: Rate limit exceeded.</w:t>
      </w:r>
    </w:p>
    <w:p>
      <w:pPr>
        <w:pStyle w:val="Heading3"/>
      </w:pPr>
      <w:r>
        <w:t>Related awsIntegrationAccounts actions</w:t>
      </w:r>
    </w:p>
    <w:p>
      <w:pPr>
        <w:pStyle w:val="ListBullet"/>
      </w:pPr>
      <w:r>
        <w:t>[GET] List AWS Integration Accounts — /api/v2/integration/aws/accounts</w:t>
      </w:r>
    </w:p>
    <w:p>
      <w:pPr>
        <w:pStyle w:val="ListBullet"/>
      </w:pPr>
      <w:r>
        <w:t>[PATCH] Update an AWS Integration Account Configuration — /api/v2/integration/aws/accounts/{{awsAccountConfigId}}</w:t>
      </w:r>
    </w:p>
    <w:p>
      <w:r>
        <w:br w:type="page"/>
      </w:r>
    </w:p>
    <w:p>
      <w:pPr>
        <w:pStyle w:val="Heading2"/>
      </w:pPr>
      <w:r>
        <w:t>558. [POST] Create AWS Account Integration CCM Config</w:t>
      </w:r>
    </w:p>
    <w:p>
      <w:r>
        <w:rPr>
          <w:b/>
        </w:rPr>
        <w:t xml:space="preserve">Endpoint: </w:t>
      </w:r>
      <w:r>
        <w:rPr>
          <w:rFonts w:ascii="Courier New" w:hAnsi="Courier New"/>
          <w:sz w:val="18"/>
        </w:rPr>
        <w:t>/api/v2/integration/aws/accounts/{{awsAccountConfigId}}/ccm_config</w:t>
      </w:r>
    </w:p>
    <w:p>
      <w:pPr>
        <w:pStyle w:val="Heading3"/>
      </w:pPr>
      <w:r>
        <w:t>Create an AWS Account Integration Config CCM Config</w:t>
      </w:r>
    </w:p>
    <w:p>
      <w:pPr>
        <w:pStyle w:val="Heading3"/>
      </w:pPr>
      <w:r>
        <w:t>Prerequisites</w:t>
      </w:r>
    </w:p>
    <w:p>
      <w:pPr>
        <w:pStyle w:val="ListBullet"/>
      </w:pPr>
      <w:r>
        <w:t>You must have an existing AWS Account Integration Config in Datadog.</w:t>
      </w:r>
    </w:p>
    <w:p>
      <w:pPr>
        <w:pStyle w:val="ListBullet"/>
      </w:pPr>
      <w:r>
        <w:t>You must know the Datadog AWS Account Integration Config ID (aws_account_config_id). To find it, use the List all AWS integrations endpoint and query by AWS Account ID.</w:t>
      </w:r>
    </w:p>
    <w:p>
      <w:pPr>
        <w:pStyle w:val="Heading3"/>
      </w:pPr>
      <w:r>
        <w:t>Method</w:t>
      </w:r>
    </w:p>
    <w:p>
      <w:r>
        <w:t>POST</w:t>
      </w:r>
    </w:p>
    <w:p>
      <w:pPr>
        <w:pStyle w:val="Heading3"/>
      </w:pPr>
      <w:r>
        <w:t>URL</w:t>
      </w:r>
    </w:p>
    <w:p>
      <w:r>
        <w:t>{{DATADOG_BASE_URL}}/api/v2/integration/aws/accounts/{{aws_account_config_id}}/ccm_config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the Cloud Cost Management (CCM) configuration for an AWS Account Integration Config using Cost and Usage Report (CUR) 2.0, identified by the AWS account integration config ID.</w:t>
      </w:r>
    </w:p>
    <w:p>
      <w:pPr>
        <w:pStyle w:val="Heading3"/>
      </w:pPr>
      <w:r>
        <w:t>Enforcement Rules</w:t>
      </w:r>
    </w:p>
    <w:p>
      <w:pPr>
        <w:pStyle w:val="ListBullet"/>
      </w:pPr>
      <w:r>
        <w:t>The aws_account_config_id path parameter must always be present.</w:t>
      </w:r>
    </w:p>
    <w:p>
      <w:pPr>
        <w:pStyle w:val="ListBullet"/>
      </w:pPr>
      <w:r>
        <w:t>If the user provides an aws_account_config_id, use that value directly.</w:t>
      </w:r>
    </w:p>
    <w:p>
      <w:pPr>
        <w:pStyle w:val="ListBullet"/>
      </w:pPr>
      <w:r>
        <w:t>Do not call the API with a missing or empty aws_account_config_id (e.g., avoid /accounts//ccm_config).</w:t>
      </w:r>
    </w:p>
    <w:p>
      <w:pPr>
        <w:pStyle w:val="ListBullet"/>
      </w:pPr>
      <w:r>
        <w:t>Always construct the path as /api/v2/integration/aws/accounts/{{aws_account_config_id}}/ccm_config, where {{aws_account_config_id}} is a non-empty string.</w:t>
      </w:r>
    </w:p>
    <w:p>
      <w:pPr>
        <w:pStyle w:val="ListBullet"/>
      </w:pPr>
      <w:r>
        <w:t>Do not infer or guess aws_account_config_id.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/api/v2/integration/aws/accounts/abc123def456/ccm_config</w:t>
      </w:r>
    </w:p>
    <w:p>
      <w:pPr>
        <w:pStyle w:val="Heading3"/>
      </w:pPr>
      <w:r>
        <w:t>Invalid Examples</w:t>
      </w:r>
    </w:p>
    <w:p>
      <w:r>
        <w:rPr>
          <w:b/>
          <w:color w:val="666666"/>
          <w:sz w:val="16"/>
        </w:rPr>
        <w:t>[http]</w:t>
      </w:r>
    </w:p>
    <w:p>
      <w:pPr>
        <w:shd w:fill="F2F2F2" w:val="clear"/>
      </w:pPr>
      <w:r>
        <w:rPr>
          <w:rFonts w:ascii="Courier New" w:hAnsi="Courier New"/>
          <w:sz w:val="17"/>
        </w:rPr>
        <w:t>/api/v2/integration/aws/accounts//ccm_config</w:t>
        <w:br/>
        <w:t>/api/v2/integration/aws/accounts/ccm_config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request payload.</w:t>
            </w:r>
          </w:p>
        </w:tc>
      </w:tr>
      <w:tr>
        <w:tc>
          <w:tcPr>
            <w:tcW w:type="dxa" w:w="2880"/>
          </w:tcPr>
          <w:p>
            <w:r>
              <w:t>data.attributes</w:t>
            </w:r>
          </w:p>
        </w:tc>
        <w:tc>
          <w:tcPr>
            <w:tcW w:type="dxa" w:w="2880"/>
          </w:tcPr>
          <w:p>
            <w:r>
              <w:t>object</w:t>
            </w:r>
          </w:p>
        </w:tc>
        <w:tc>
          <w:tcPr>
            <w:tcW w:type="dxa" w:w="2880"/>
          </w:tcPr>
          <w:p>
            <w:r>
              <w:t>Must conform to AWSCcmConfigRequestAttributes (schema not provided in scraped content).</w:t>
            </w:r>
          </w:p>
        </w:tc>
      </w:tr>
      <w:tr>
        <w:tc>
          <w:tcPr>
            <w:tcW w:type="dxa" w:w="2880"/>
          </w:tcPr>
          <w:p>
            <w:r>
              <w:t>data.type</w:t>
            </w:r>
          </w:p>
        </w:tc>
        <w:tc>
          <w:tcPr>
            <w:tcW w:type="dxa" w:w="2880"/>
          </w:tcPr>
          <w:p>
            <w:r>
              <w:t>string</w:t>
            </w:r>
          </w:p>
        </w:tc>
        <w:tc>
          <w:tcPr>
            <w:tcW w:type="dxa" w:w="2880"/>
          </w:tcPr>
          <w:p>
            <w:r>
              <w:t>Must be a valid AWSCcmConfigType (enum/schema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"aws_ccm_config"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response payload.</w:t>
            </w:r>
          </w:p>
        </w:tc>
      </w:tr>
      <w:tr>
        <w:tc>
          <w:tcPr>
            <w:tcW w:type="dxa" w:w="2880"/>
          </w:tcPr>
          <w:p>
            <w:r>
              <w:t>data.attributes</w:t>
            </w:r>
          </w:p>
        </w:tc>
        <w:tc>
          <w:tcPr>
            <w:tcW w:type="dxa" w:w="2880"/>
          </w:tcPr>
          <w:p>
            <w:r>
              <w:t>object</w:t>
            </w:r>
          </w:p>
        </w:tc>
        <w:tc>
          <w:tcPr>
            <w:tcW w:type="dxa" w:w="2880"/>
          </w:tcPr>
          <w:p>
            <w:r>
              <w:t>CCM config attributes (AWSCcmConfigResponseAttributes; schema not provided in scraped content).</w:t>
            </w:r>
          </w:p>
        </w:tc>
      </w:tr>
      <w:tr>
        <w:tc>
          <w:tcPr>
            <w:tcW w:type="dxa" w:w="2880"/>
          </w:tcPr>
          <w:p>
            <w:r>
              <w:t>data.id</w:t>
            </w:r>
          </w:p>
        </w:tc>
        <w:tc>
          <w:tcPr>
            <w:tcW w:type="dxa" w:w="2880"/>
          </w:tcPr>
          <w:p>
            <w:r>
              <w:t>string</w:t>
            </w:r>
          </w:p>
        </w:tc>
        <w:tc>
          <w:tcPr>
            <w:tcW w:type="dxa" w:w="2880"/>
          </w:tcPr>
          <w:p>
            <w:r>
              <w:t>AWS account config ID (AWSAccountConfigID).</w:t>
            </w:r>
          </w:p>
        </w:tc>
      </w:tr>
      <w:tr>
        <w:tc>
          <w:tcPr>
            <w:tcW w:type="dxa" w:w="2880"/>
          </w:tcPr>
          <w:p>
            <w:r>
              <w:t>data.type</w:t>
            </w:r>
          </w:p>
        </w:tc>
        <w:tc>
          <w:tcPr>
            <w:tcW w:type="dxa" w:w="2880"/>
          </w:tcPr>
          <w:p>
            <w:r>
              <w:t>string</w:t>
            </w:r>
          </w:p>
        </w:tc>
        <w:tc>
          <w:tcPr>
            <w:tcW w:type="dxa" w:w="2880"/>
          </w:tcPr>
          <w:p>
            <w:r>
              <w:t>CCM config type (AWSCcmConfigType).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'{{DATADOG_BASE_URL}}/api/v2/integration/aws/accounts/abc123def456/ccm_config'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"aws_ccm_config"</w:t>
        <w:br/>
        <w:t xml:space="preserve">    }</w:t>
        <w:br/>
        <w:t xml:space="preserve">  }'</w:t>
      </w:r>
    </w:p>
    <w:p>
      <w:pPr>
        <w:pStyle w:val="Heading3"/>
      </w:pPr>
      <w:r>
        <w:t>Notes</w:t>
      </w:r>
    </w:p>
    <w:p>
      <w:pPr>
        <w:pStyle w:val="ListBullet"/>
      </w:pPr>
      <w:r>
        <w:t>The request/response attributes objects reference schemas (AWSCcmConfigRequestAttributes, AWSCcmConfigResponseAttributes) that were not included in the scraped content, so their inner fields cannot be documented here.</w:t>
      </w:r>
    </w:p>
    <w:p>
      <w:pPr>
        <w:pStyle w:val="ListBullet"/>
      </w:pPr>
      <w:r>
        <w:t>This endpoint creates a CCM config using CUR 2.0 for the specified AWS Account Integration Config.</w:t>
      </w:r>
    </w:p>
    <w:p>
      <w:pPr>
        <w:pStyle w:val="Heading3"/>
      </w:pPr>
      <w:r>
        <w:t>Error Handling</w:t>
      </w:r>
    </w:p>
    <w:p>
      <w:pPr>
        <w:pStyle w:val="ListBullet"/>
      </w:pPr>
      <w:r>
        <w:t>403 Forbidden: The caller is not permitted to create the CCM config.</w:t>
      </w:r>
    </w:p>
    <w:p>
      <w:pPr>
        <w:pStyle w:val="ListBullet"/>
      </w:pPr>
      <w:r>
        <w:t>404 Not Found: The specified aws_account_config_id does not exist.</w:t>
      </w:r>
    </w:p>
    <w:p>
      <w:pPr>
        <w:pStyle w:val="ListBullet"/>
      </w:pPr>
      <w:r>
        <w:t>409 Conflict: A conflicting CCM config state exists (details not provided in scraped content).</w:t>
      </w:r>
    </w:p>
    <w:p>
      <w:pPr>
        <w:pStyle w:val="ListBullet"/>
      </w:pPr>
      <w:r>
        <w:t>429 Too Many Requests: Rate limit exceeded.</w:t>
      </w:r>
    </w:p>
    <w:p>
      <w:pPr>
        <w:pStyle w:val="Heading3"/>
      </w:pPr>
      <w:r>
        <w:t>Related awsAccountIntegrationCcmConfig actions</w:t>
      </w:r>
    </w:p>
    <w:p>
      <w:pPr>
        <w:pStyle w:val="ListBullet"/>
      </w:pPr>
      <w:r>
        <w:t>[DELETE] Delete AWS Account Integration Config CCM Config — /api/v2/integration/aws/accounts/{{awsAccountConfigId}}/ccm_config</w:t>
      </w:r>
    </w:p>
    <w:p>
      <w:pPr>
        <w:pStyle w:val="ListBullet"/>
      </w:pPr>
      <w:r>
        <w:t>[PATCH] Update AWS Account Integration CCM Config — /api/v2/integration/aws/accounts/{{awsAccountConfigId}}/ccm_config</w:t>
      </w:r>
    </w:p>
    <w:p>
      <w:r>
        <w:br w:type="page"/>
      </w:r>
    </w:p>
    <w:p>
      <w:pPr>
        <w:pStyle w:val="Heading2"/>
      </w:pPr>
      <w:r>
        <w:t>559. [DELETE] Delete an AWS Tag Filtering Entry</w:t>
      </w:r>
    </w:p>
    <w:p>
      <w:r>
        <w:rPr>
          <w:b/>
        </w:rPr>
        <w:t xml:space="preserve">Endpoint: </w:t>
      </w:r>
      <w:r>
        <w:rPr>
          <w:rFonts w:ascii="Courier New" w:hAnsi="Courier New"/>
          <w:sz w:val="18"/>
        </w:rPr>
        <w:t>/api/v1/integration/aws/filtering</w:t>
      </w:r>
    </w:p>
    <w:p>
      <w:pPr>
        <w:pStyle w:val="Heading3"/>
      </w:pPr>
      <w:r>
        <w:t>Prerequisites</w:t>
      </w:r>
    </w:p>
    <w:p>
      <w:pPr>
        <w:pStyle w:val="ListBullet"/>
      </w:pPr>
      <w:r>
        <w:t>Your Datadog org must have the AWS integration enabled.</w:t>
      </w:r>
    </w:p>
    <w:p>
      <w:pPr>
        <w:pStyle w:val="ListBullet"/>
      </w:pPr>
      <w:r>
        <w:t>You must know the target AWS account_id and the dd-aws namespace you want to delete a tag filtering entry for.</w:t>
      </w:r>
    </w:p>
    <w:p>
      <w:pPr>
        <w:pStyle w:val="Heading3"/>
      </w:pPr>
      <w:r>
        <w:t>Method</w:t>
      </w:r>
    </w:p>
    <w:p>
      <w:r>
        <w:t>DELETE</w:t>
      </w:r>
    </w:p>
    <w:p>
      <w:pPr>
        <w:pStyle w:val="Heading3"/>
      </w:pPr>
      <w:r>
        <w:t>URL</w:t>
      </w:r>
    </w:p>
    <w:p>
      <w:r>
        <w:t>{{DATADOG_BASE_URL}}/api/v1/integration/aws/filtering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 tag filtering entry for a given AWS account and dd-aws namespace.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unique identifier of your AWS account. Example: "FAKEAC0FAKEAC2FAKEAC".</w:t>
            </w:r>
          </w:p>
        </w:tc>
      </w:tr>
      <w:tr>
        <w:tc>
          <w:tcPr>
            <w:tcW w:type="dxa" w:w="2880"/>
          </w:tcPr>
          <w:p>
            <w:r>
              <w:t>namespace</w:t>
            </w:r>
          </w:p>
        </w:tc>
        <w:tc>
          <w:tcPr>
            <w:tcW w:type="dxa" w:w="2880"/>
          </w:tcPr>
          <w:p>
            <w:r>
              <w:t>enum</w:t>
            </w:r>
          </w:p>
        </w:tc>
        <w:tc>
          <w:tcPr>
            <w:tcW w:type="dxa" w:w="2880"/>
          </w:tcPr>
          <w:p>
            <w:r>
              <w:t>AWS namespace in the dd-aws integration. Allowed values: elb, application_elb, sqs, rds, custom, network_elb, lambda, step_functions.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'{{DATADOG_BASE_URL}}/api/v1/integration/aws/filtering' \</w:t>
        <w:br/>
        <w:t xml:space="preserve"> --header 'Accept: application/json' \</w:t>
        <w:br/>
        <w:t xml:space="preserve"> --header 'Content-Type: application/json' \</w:t>
        <w:br/>
        <w:t xml:space="preserve"> --header 'DD-APPLICATION-KEY: {{DATADOG_APPLICATION_KEY}}' \</w:t>
        <w:br/>
        <w:t xml:space="preserve"> --data '{</w:t>
        <w:br/>
        <w:t xml:space="preserve"> "account_id": "FAKEAC0FAKEAC2FAKEAC",</w:t>
        <w:br/>
        <w:t xml:space="preserve"> "namespace": "lambda"</w:t>
        <w:br/>
        <w:t xml:space="preserve">  }'</w:t>
      </w:r>
    </w:p>
    <w:p>
      <w:pPr>
        <w:pStyle w:val="Heading3"/>
      </w:pPr>
      <w:r>
        <w:t>Behavior</w:t>
      </w:r>
    </w:p>
    <w:p>
      <w:pPr>
        <w:pStyle w:val="ListBullet"/>
      </w:pPr>
      <w:r>
        <w:t>Validates the required request body fields (account_id, namespace).</w:t>
      </w:r>
    </w:p>
    <w:p>
      <w:pPr>
        <w:pStyle w:val="ListBullet"/>
      </w:pPr>
      <w:r>
        <w:t>Deletes the tag filtering entry matching the provided AWS account and namespace.</w:t>
      </w:r>
    </w:p>
    <w:p>
      <w:pPr>
        <w:pStyle w:val="ListBullet"/>
      </w:pPr>
      <w:r>
        <w:t>Returns a 200 response on success; otherwise returns an error payload with an errors array.</w:t>
      </w:r>
    </w:p>
    <w:p>
      <w:pPr>
        <w:pStyle w:val="Heading3"/>
      </w:pPr>
      <w:r>
        <w:t>Error Handling</w:t>
      </w:r>
    </w:p>
    <w:p>
      <w:pPr>
        <w:pStyle w:val="ListBullet"/>
      </w:pPr>
      <w:r>
        <w:t>400 Bad Request: The request body is missing required fields or contains invalid values (for example, an unsupported namespace).</w:t>
      </w:r>
    </w:p>
    <w:p>
      <w:pPr>
        <w:pStyle w:val="ListBullet"/>
      </w:pPr>
      <w:r>
        <w:t>403 Authentication Error: Authentication/authorization failed.</w:t>
      </w:r>
    </w:p>
    <w:p>
      <w:pPr>
        <w:pStyle w:val="ListBullet"/>
      </w:pPr>
      <w:r>
        <w:t>429 Too many requests: Rate limit exceeded.</w:t>
      </w:r>
    </w:p>
    <w:p>
      <w:r>
        <w:br w:type="page"/>
      </w:r>
    </w:p>
    <w:p>
      <w:pPr>
        <w:pStyle w:val="Heading2"/>
      </w:pPr>
      <w:r>
        <w:t>560. [DELETE] Delete an AWS EventBridge Source</w:t>
      </w:r>
    </w:p>
    <w:p>
      <w:r>
        <w:rPr>
          <w:b/>
        </w:rPr>
        <w:t xml:space="preserve">Endpoint: </w:t>
      </w:r>
      <w:r>
        <w:rPr>
          <w:rFonts w:ascii="Courier New" w:hAnsi="Courier New"/>
          <w:sz w:val="18"/>
        </w:rPr>
        <w:t>/api/v2/integration/aws/event_bridge</w:t>
      </w:r>
    </w:p>
    <w:p>
      <w:pPr>
        <w:pStyle w:val="Heading3"/>
      </w:pPr>
      <w:r>
        <w:t>Prerequisites</w:t>
      </w:r>
    </w:p>
    <w:p>
      <w:pPr>
        <w:pStyle w:val="ListBullet"/>
      </w:pPr>
      <w:r>
        <w:t>You must have permissions to manage the AWS integration (EventBridge sources) in Datadog.</w:t>
      </w:r>
    </w:p>
    <w:p>
      <w:pPr>
        <w:pStyle w:val="Heading3"/>
      </w:pPr>
      <w:r>
        <w:t>Method</w:t>
      </w:r>
    </w:p>
    <w:p>
      <w:r>
        <w:t>DELETE</w:t>
      </w:r>
    </w:p>
    <w:p>
      <w:pPr>
        <w:pStyle w:val="Heading3"/>
      </w:pPr>
      <w:r>
        <w:t>URL</w:t>
      </w:r>
    </w:p>
    <w:p>
      <w:r>
        <w:t>{{DATADOG_BASE_URL}}/api/v2/integration/aws/event_bridge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an Amazon EventBridge source from the Datadog AWS integration using the source’s identifying details (name, region, and associated AWS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delete request.</w:t>
            </w:r>
          </w:p>
        </w:tc>
      </w:tr>
      <w:tr>
        <w:tc>
          <w:tcPr>
            <w:tcW w:type="dxa" w:w="2880"/>
          </w:tcPr>
          <w:p>
            <w:r>
              <w:t>data.attributes</w:t>
            </w:r>
          </w:p>
        </w:tc>
        <w:tc>
          <w:tcPr>
            <w:tcW w:type="dxa" w:w="2880"/>
          </w:tcPr>
          <w:p>
            <w:r>
              <w:t>object</w:t>
            </w:r>
          </w:p>
        </w:tc>
        <w:tc>
          <w:tcPr>
            <w:tcW w:type="dxa" w:w="2880"/>
          </w:tcPr>
          <w:p>
            <w:r>
              <w:t>Attributes used to identify the EventBridge source to delete (name, region, and associated AWS account). Schema: AWSEventBridgeDeleteRequestAttributes.</w:t>
            </w:r>
          </w:p>
        </w:tc>
      </w:tr>
      <w:tr>
        <w:tc>
          <w:tcPr>
            <w:tcW w:type="dxa" w:w="2880"/>
          </w:tcPr>
          <w:p>
            <w:r>
              <w:t>data.type</w:t>
            </w:r>
          </w:p>
        </w:tc>
        <w:tc>
          <w:tcPr>
            <w:tcW w:type="dxa" w:w="2880"/>
          </w:tcPr>
          <w:p>
            <w:r>
              <w:t>string</w:t>
            </w:r>
          </w:p>
        </w:tc>
        <w:tc>
          <w:tcPr>
            <w:tcW w:type="dxa" w:w="2880"/>
          </w:tcPr>
          <w:p>
            <w:r>
              <w:t>Resource type for this request. Schema: AWSEventBridgeType.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"delete_event_bridge",</w:t>
        <w:br/>
        <w:t xml:space="preserve"> "type": "event_bridge"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Delete response attributes. Schema: AWSEventBridgeDeleteResponseAttributes.</w:t>
            </w:r>
          </w:p>
        </w:tc>
      </w:tr>
      <w:tr>
        <w:tc>
          <w:tcPr>
            <w:tcW w:type="dxa" w:w="2880"/>
          </w:tcPr>
          <w:p>
            <w:r>
              <w:t>data.id</w:t>
            </w:r>
          </w:p>
        </w:tc>
        <w:tc>
          <w:tcPr>
            <w:tcW w:type="dxa" w:w="2880"/>
          </w:tcPr>
          <w:p>
            <w:r>
              <w:t>string</w:t>
            </w:r>
          </w:p>
        </w:tc>
        <w:tc>
          <w:tcPr>
            <w:tcW w:type="dxa" w:w="2880"/>
          </w:tcPr>
          <w:p>
            <w:r>
              <w:t>The ID of the Amazon EventBridge list response data. Default: "delete_event_bridge".</w:t>
            </w:r>
          </w:p>
        </w:tc>
      </w:tr>
      <w:tr>
        <w:tc>
          <w:tcPr>
            <w:tcW w:type="dxa" w:w="2880"/>
          </w:tcPr>
          <w:p>
            <w:r>
              <w:t>data.type</w:t>
            </w:r>
          </w:p>
        </w:tc>
        <w:tc>
          <w:tcPr>
            <w:tcW w:type="dxa" w:w="2880"/>
          </w:tcPr>
          <w:p>
            <w:r>
              <w:t>string</w:t>
            </w:r>
          </w:p>
        </w:tc>
        <w:tc>
          <w:tcPr>
            <w:tcW w:type="dxa" w:w="2880"/>
          </w:tcPr>
          <w:p>
            <w:r>
              <w:t>Resource type of the returned object. Schema: AWSEventBridgeType.</w:t>
            </w:r>
          </w:p>
        </w:tc>
      </w:tr>
      <w:tr>
        <w:tc>
          <w:tcPr>
            <w:tcW w:type="dxa" w:w="2880"/>
          </w:tcPr>
          <w:p>
            <w:r>
              <w:t>errors</w:t>
            </w:r>
          </w:p>
        </w:tc>
        <w:tc>
          <w:tcPr>
            <w:tcW w:type="dxa" w:w="2880"/>
          </w:tcPr>
          <w:p>
            <w:r>
              <w:t>array</w:t>
            </w:r>
          </w:p>
        </w:tc>
        <w:tc>
          <w:tcPr>
            <w:tcW w:type="dxa" w:w="2880"/>
          </w:tcPr>
          <w:p>
            <w:r>
              <w:t>A list of errors (present on error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'{{DATADOG_BASE_URL}}/api/v2/integration/aws/event_bridge'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"my-eventbridge-source",</w:t>
        <w:br/>
        <w:t xml:space="preserve"> "region": "us-east-1",</w:t>
        <w:br/>
        <w:t xml:space="preserve"> "account_id": "123456789012"</w:t>
        <w:br/>
        <w:t xml:space="preserve">      },</w:t>
        <w:br/>
        <w:t xml:space="preserve"> "type": "event_bridge"</w:t>
        <w:br/>
        <w:t xml:space="preserve">    }</w:t>
        <w:br/>
        <w:t xml:space="preserve">  }'</w:t>
      </w:r>
    </w:p>
    <w:p>
      <w:pPr>
        <w:pStyle w:val="Heading3"/>
      </w:pPr>
      <w:r>
        <w:t>Example Usage</w:t>
      </w:r>
    </w:p>
    <w:p>
      <w:pPr>
        <w:pStyle w:val="Heading3"/>
      </w:pPr>
      <w:r>
        <w:t>Example 1: Delete a specific EventBridge source</w:t>
      </w:r>
    </w:p>
    <w:p>
      <w:r>
        <w:rPr>
          <w:b/>
          <w:color w:val="666666"/>
          <w:sz w:val="16"/>
        </w:rPr>
        <w:t>[bash]</w:t>
      </w:r>
    </w:p>
    <w:p>
      <w:pPr>
        <w:shd w:fill="F2F2F2" w:val="clear"/>
      </w:pPr>
      <w:r>
        <w:rPr>
          <w:rFonts w:ascii="Courier New" w:hAnsi="Courier New"/>
          <w:sz w:val="17"/>
        </w:rPr>
        <w:t>curl --request DELETE '{{DATADOG_BASE_URL}}/api/v2/integration/aws/event_bridge'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"billing-events",</w:t>
        <w:br/>
        <w:t xml:space="preserve"> "region": "us-west-2",</w:t>
        <w:br/>
        <w:t xml:space="preserve"> "account_id": "123456789012"</w:t>
        <w:br/>
        <w:t xml:space="preserve">      },</w:t>
        <w:br/>
        <w:t xml:space="preserve"> "type": "event_bridge"</w:t>
        <w:br/>
        <w:t xml:space="preserve">    }</w:t>
        <w:br/>
        <w:t xml:space="preserve">  }'</w:t>
      </w:r>
    </w:p>
    <w:p>
      <w:pPr>
        <w:pStyle w:val="Heading3"/>
      </w:pPr>
      <w:r>
        <w:t>Example 2: Delete another EventBridge source in a different region/account</w:t>
      </w:r>
    </w:p>
    <w:p>
      <w:r>
        <w:rPr>
          <w:b/>
          <w:color w:val="666666"/>
          <w:sz w:val="16"/>
        </w:rPr>
        <w:t>[bash]</w:t>
      </w:r>
    </w:p>
    <w:p>
      <w:pPr>
        <w:shd w:fill="F2F2F2" w:val="clear"/>
      </w:pPr>
      <w:r>
        <w:rPr>
          <w:rFonts w:ascii="Courier New" w:hAnsi="Courier New"/>
          <w:sz w:val="17"/>
        </w:rPr>
        <w:t>curl --request DELETE '{{DATADOG_BASE_URL}}/api/v2/integration/aws/event_bridge'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"security-events",</w:t>
        <w:br/>
        <w:t xml:space="preserve"> "region": "eu-west-1",</w:t>
        <w:br/>
        <w:t xml:space="preserve"> "account_id": "210987654321"</w:t>
        <w:br/>
        <w:t xml:space="preserve">      },</w:t>
        <w:br/>
        <w:t xml:space="preserve"> "type": "event_bridge"</w:t>
        <w:br/>
        <w:t xml:space="preserve">    }</w:t>
        <w:br/>
        <w:t xml:space="preserve">  }'</w:t>
      </w:r>
    </w:p>
    <w:p>
      <w:pPr>
        <w:pStyle w:val="Heading3"/>
      </w:pPr>
      <w:r>
        <w:t>Behavior</w:t>
      </w:r>
    </w:p>
    <w:p>
      <w:pPr>
        <w:pStyle w:val="ListBullet"/>
      </w:pPr>
      <w:r>
        <w:t>Validates the request body includes data, data.attributes, and data.type.</w:t>
      </w:r>
    </w:p>
    <w:p>
      <w:pPr>
        <w:pStyle w:val="ListBullet"/>
      </w:pPr>
      <w:r>
        <w:t>Locates the Amazon EventBridge source matching the provided identifying attributes (name, region, AWS account).</w:t>
      </w:r>
    </w:p>
    <w:p>
      <w:pPr>
        <w:pStyle w:val="ListBullet"/>
      </w:pPr>
      <w:r>
        <w:t>Deletes the matching EventBridge source.</w:t>
      </w:r>
    </w:p>
    <w:p>
      <w:pPr>
        <w:pStyle w:val="ListBullet"/>
      </w:pPr>
      <w:r>
        <w:t>Returns a response object indicating the deletion result.</w:t>
      </w:r>
    </w:p>
    <w:p>
      <w:pPr>
        <w:pStyle w:val="Heading3"/>
      </w:pPr>
      <w:r>
        <w:t>Notes</w:t>
      </w:r>
    </w:p>
    <w:p>
      <w:pPr>
        <w:pStyle w:val="ListBullet"/>
      </w:pPr>
      <w:r>
        <w:t>The request body schema references AWSEventBridgeDeleteRequestAttributes and AWSEventBridgeType, but the scraped content does not enumerate allowed values or the full attribute schema beyond “name, region, and associated AWS account.”</w:t>
      </w:r>
    </w:p>
    <w:p>
      <w:pPr>
        <w:pStyle w:val="ListBullet"/>
      </w:pPr>
      <w:r>
        <w:t>data.id in the success response defaults to "delete_event_bridge" per the documentation.</w:t>
      </w:r>
    </w:p>
    <w:p>
      <w:pPr>
        <w:pStyle w:val="Heading3"/>
      </w:pPr>
      <w:r>
        <w:t>Error Handling</w:t>
      </w:r>
    </w:p>
    <w:p>
      <w:pPr>
        <w:pStyle w:val="ListBullet"/>
      </w:pPr>
      <w:r>
        <w:t>400 Bad Request: The request is invalid (for example, missing required fields).</w:t>
      </w:r>
    </w:p>
    <w:p>
      <w:pPr>
        <w:pStyle w:val="ListBullet"/>
      </w:pPr>
      <w:r>
        <w:t>403 Forbidden: The caller is not permitted to delete the EventBridge source.</w:t>
      </w:r>
    </w:p>
    <w:p>
      <w:pPr>
        <w:pStyle w:val="ListBullet"/>
      </w:pPr>
      <w:r>
        <w:t>429 Too Many Requests: Request rate is too high; retry later.</w:t>
      </w:r>
    </w:p>
    <w:p>
      <w:pPr>
        <w:pStyle w:val="Heading3"/>
      </w:pPr>
      <w:r>
        <w:t>Related awsEventBridgeSources actions</w:t>
      </w:r>
    </w:p>
    <w:p>
      <w:pPr>
        <w:pStyle w:val="ListBullet"/>
      </w:pPr>
      <w:r>
        <w:t>[POST] Create an AWS EventBridge Source (Amazon Integration) — /api/v2/integration/aws/event_bridge</w:t>
      </w:r>
    </w:p>
    <w:p>
      <w:pPr>
        <w:pStyle w:val="ListBullet"/>
      </w:pPr>
      <w:r>
        <w:t>[GET] List AWS EventBridge Sources — /api/v2/integration/aws/event_bridge</w:t>
      </w:r>
    </w:p>
    <w:p>
      <w:r>
        <w:br w:type="page"/>
      </w:r>
    </w:p>
    <w:p>
      <w:pPr>
        <w:pStyle w:val="Heading2"/>
      </w:pPr>
      <w:r>
        <w:t>561. [DELETE] Delete an AWS Integration Account Config</w:t>
      </w:r>
    </w:p>
    <w:p>
      <w:r>
        <w:rPr>
          <w:b/>
        </w:rPr>
        <w:t xml:space="preserve">Endpoint: </w:t>
      </w:r>
      <w:r>
        <w:rPr>
          <w:rFonts w:ascii="Courier New" w:hAnsi="Courier New"/>
          <w:sz w:val="18"/>
        </w:rPr>
        <w:t>/api/v2/integration/aws/accounts/{{awsAccountConfigId}}</w:t>
      </w:r>
    </w:p>
    <w:p>
      <w:pPr>
        <w:pStyle w:val="Heading3"/>
      </w:pPr>
      <w:r>
        <w:t>Prerequisites</w:t>
      </w:r>
    </w:p>
    <w:p>
      <w:pPr>
        <w:pStyle w:val="ListBullet"/>
      </w:pPr>
      <w:r>
        <w:t>You must have the AWS integration configured in Datadog.</w:t>
      </w:r>
    </w:p>
    <w:p>
      <w:pPr>
        <w:pStyle w:val="ListBullet"/>
      </w:pPr>
      <w:r>
        <w:t>You must know the AWS account integration config ID (aws_account_config_id). To find it, use the List all AWS integrations endpoint and query by AWS Account ID.</w:t>
      </w:r>
    </w:p>
    <w:p>
      <w:pPr>
        <w:pStyle w:val="Heading3"/>
      </w:pPr>
      <w:r>
        <w:t>Method</w:t>
      </w:r>
    </w:p>
    <w:p>
      <w:r>
        <w:t>DELETE</w:t>
      </w:r>
    </w:p>
    <w:p>
      <w:pPr>
        <w:pStyle w:val="Heading3"/>
      </w:pPr>
      <w:r>
        <w:t>URL</w:t>
      </w:r>
    </w:p>
    <w:p>
      <w:r>
        <w:t>{{DATADOG_BASE_URL}}/api/v2/integration/aws/accounts/{{aws_account_config_id}}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AWS Account Integration configuration in Datadog by its configuration ID (aws_account_config_id).</w:t>
      </w:r>
    </w:p>
    <w:p>
      <w:pPr>
        <w:pStyle w:val="Heading3"/>
      </w:pPr>
      <w:r>
        <w:t>Enforcement Rules</w:t>
      </w:r>
    </w:p>
    <w:p>
      <w:pPr>
        <w:pStyle w:val="ListBullet"/>
      </w:pPr>
      <w:r>
        <w:t>The aws_account_config_id path parameter must always be present.</w:t>
      </w:r>
    </w:p>
    <w:p>
      <w:pPr>
        <w:pStyle w:val="ListBullet"/>
      </w:pPr>
      <w:r>
        <w:t>If the user provides aws_account_config_id, use that value directly.</w:t>
      </w:r>
    </w:p>
    <w:p>
      <w:pPr>
        <w:pStyle w:val="ListBullet"/>
      </w:pPr>
      <w:r>
        <w:t>Do not call the API with a missing or empty aws_account_config_id (e.g., avoid /accounts//).</w:t>
      </w:r>
    </w:p>
    <w:p>
      <w:pPr>
        <w:pStyle w:val="ListBullet"/>
      </w:pPr>
      <w:r>
        <w:t>Always construct the path as /api/v2/integration/aws/accounts/{{aws_account_config_id}}, where {{aws_account_config_id}} is a non-empty string.</w:t>
      </w:r>
    </w:p>
    <w:p>
      <w:pPr>
        <w:pStyle w:val="ListBullet"/>
      </w:pPr>
      <w:r>
        <w:t>Do not infer or guess the aws_account_config_id.</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/api/v2/integration/aws/accounts/abc123def456</w:t>
        <w:br/>
        <w:t>/api/v2/integration/aws/accounts/7f2c1eaa-1234-5678-9012-abcdefabcdef</w:t>
      </w:r>
    </w:p>
    <w:p>
      <w:pPr>
        <w:pStyle w:val="Heading3"/>
      </w:pPr>
      <w:r>
        <w:t>Invalid Examples</w:t>
      </w:r>
    </w:p>
    <w:p>
      <w:r>
        <w:rPr>
          <w:b/>
          <w:color w:val="666666"/>
          <w:sz w:val="16"/>
        </w:rPr>
        <w:t>[http]</w:t>
      </w:r>
    </w:p>
    <w:p>
      <w:pPr>
        <w:shd w:fill="F2F2F2" w:val="clear"/>
      </w:pPr>
      <w:r>
        <w:rPr>
          <w:rFonts w:ascii="Courier New" w:hAnsi="Courier New"/>
          <w:sz w:val="17"/>
        </w:rPr>
        <w:t>/api/v2/integration/aws/accounts/</w:t>
        <w:br/>
        <w:t>/api/v2/integration/aws/accounts</w:t>
        <w:br/>
        <w:t>/api/v2/integration/aws/accounts//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'{{DATADOG_BASE_URL}}/api/v2/integration/aws/accounts/abc123def456'</w:t>
      </w:r>
    </w:p>
    <w:p>
      <w:pPr>
        <w:pStyle w:val="Heading3"/>
      </w:pPr>
      <w:r>
        <w:t>Example Usage</w:t>
      </w:r>
    </w:p>
    <w:p>
      <w:pPr>
        <w:pStyle w:val="Heading3"/>
      </w:pPr>
      <w:r>
        <w:t>Example 1: Delete a specific AWS integration config</w:t>
      </w:r>
    </w:p>
    <w:p>
      <w:r>
        <w:rPr>
          <w:b/>
          <w:color w:val="666666"/>
          <w:sz w:val="16"/>
        </w:rPr>
        <w:t>[bash]</w:t>
      </w:r>
    </w:p>
    <w:p>
      <w:pPr>
        <w:shd w:fill="F2F2F2" w:val="clear"/>
      </w:pPr>
      <w:r>
        <w:rPr>
          <w:rFonts w:ascii="Courier New" w:hAnsi="Courier New"/>
          <w:sz w:val="17"/>
        </w:rPr>
        <w:t>curl -i -X DELETE \</w:t>
        <w:br/>
        <w:t xml:space="preserve"> -H 'Accept: application/json' \</w:t>
        <w:br/>
        <w:t xml:space="preserve"> '{{DATADOG_BASE_URL}}/api/v2/integration/aws/accounts/7f2c1eaa-1234-5678-9012-abcdefabcdef'</w:t>
      </w:r>
    </w:p>
    <w:p>
      <w:pPr>
        <w:pStyle w:val="Heading3"/>
      </w:pPr>
      <w:r>
        <w:t>Behavior</w:t>
      </w:r>
    </w:p>
    <w:p>
      <w:pPr>
        <w:pStyle w:val="ListBullet"/>
      </w:pPr>
      <w:r>
        <w:t>Datadog validates the provided aws_account_config_id.</w:t>
      </w:r>
    </w:p>
    <w:p>
      <w:pPr>
        <w:pStyle w:val="ListBullet"/>
      </w:pPr>
      <w:r>
        <w:t>If the config exists and you have permission, Datadog deletes the AWS integration config.</w:t>
      </w:r>
    </w:p>
    <w:p>
      <w:pPr>
        <w:pStyle w:val="ListBullet"/>
      </w:pPr>
      <w:r>
        <w:t>On success, the API returns 204 No Content.</w:t>
      </w:r>
    </w:p>
    <w:p>
      <w:pPr>
        <w:pStyle w:val="Heading3"/>
      </w:pPr>
      <w:r>
        <w:t>Error Handling</w:t>
      </w:r>
    </w:p>
    <w:p>
      <w:pPr>
        <w:pStyle w:val="ListBullet"/>
      </w:pPr>
      <w:r>
        <w:t>400 Bad Request: The request is invalid (for example, malformed ID or other client-side issue).</w:t>
      </w:r>
    </w:p>
    <w:p>
      <w:pPr>
        <w:pStyle w:val="ListBullet"/>
      </w:pPr>
      <w:r>
        <w:t>403 Forbidden: You do not have permission to delete this integration config.</w:t>
      </w:r>
    </w:p>
    <w:p>
      <w:pPr>
        <w:pStyle w:val="ListBullet"/>
      </w:pPr>
      <w:r>
        <w:t>404 Not Found: No AWS integration config exists for the given aws_account_config_id.</w:t>
      </w:r>
    </w:p>
    <w:p>
      <w:pPr>
        <w:pStyle w:val="ListBullet"/>
      </w:pPr>
      <w:r>
        <w:t>429 Too Many Requests: Request rate limit exceeded.</w:t>
      </w:r>
    </w:p>
    <w:p>
      <w:pPr>
        <w:pStyle w:val="Heading3"/>
      </w:pPr>
      <w:r>
        <w:t>Related awsIntegrationAccountConfigs actions</w:t>
      </w:r>
    </w:p>
    <w:p>
      <w:pPr>
        <w:pStyle w:val="ListBullet"/>
      </w:pPr>
      <w:r>
        <w:t>[GET] Get an AWS Integration Account Config by Config ID — /api/v2/integration/aws/accounts/{{awsAccountConfigId}}</w:t>
      </w:r>
    </w:p>
    <w:p>
      <w:r>
        <w:br w:type="page"/>
      </w:r>
    </w:p>
    <w:p>
      <w:pPr>
        <w:pStyle w:val="Heading2"/>
      </w:pPr>
      <w:r>
        <w:t>562. [DELETE] Delete AWS Account Integration Config CCM Config</w:t>
      </w:r>
    </w:p>
    <w:p>
      <w:r>
        <w:rPr>
          <w:b/>
        </w:rPr>
        <w:t xml:space="preserve">Endpoint: </w:t>
      </w:r>
      <w:r>
        <w:rPr>
          <w:rFonts w:ascii="Courier New" w:hAnsi="Courier New"/>
          <w:sz w:val="18"/>
        </w:rPr>
        <w:t>/api/v2/integration/aws/accounts/{{awsAccountConfigId}}/ccm_config</w:t>
      </w:r>
    </w:p>
    <w:p>
      <w:pPr>
        <w:pStyle w:val="Heading3"/>
      </w:pPr>
      <w:r>
        <w:t>Delete an AWS Account Integration Config’s CCM Config</w:t>
      </w:r>
    </w:p>
    <w:p>
      <w:pPr>
        <w:pStyle w:val="Heading3"/>
      </w:pPr>
      <w:r>
        <w:t>Prerequisites</w:t>
      </w:r>
    </w:p>
    <w:p>
      <w:pPr>
        <w:pStyle w:val="ListBullet"/>
      </w:pPr>
      <w:r>
        <w:t>You must have an existing AWS Account Integration Config ID (aws_account_config_id).</w:t>
      </w:r>
    </w:p>
    <w:p>
      <w:pPr>
        <w:pStyle w:val="ListBullet"/>
      </w:pPr>
      <w:r>
        <w:t>To find aws_account_config_id, use the List all AWS integrations endpoint and query by AWS Account ID (as referenced in the source documentation).</w:t>
      </w:r>
    </w:p>
    <w:p>
      <w:pPr>
        <w:pStyle w:val="Heading3"/>
      </w:pPr>
      <w:r>
        <w:t>Method</w:t>
      </w:r>
    </w:p>
    <w:p>
      <w:r>
        <w:t>DELETE</w:t>
      </w:r>
    </w:p>
    <w:p>
      <w:pPr>
        <w:pStyle w:val="Heading3"/>
      </w:pPr>
      <w:r>
        <w:t>URL</w:t>
      </w:r>
    </w:p>
    <w:p>
      <w:r>
        <w:t>{{DATADOG_BASE_URL}}/api/v2/integration/aws/accounts/{{aws_account_config_id}}/ccm_config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Cloud Cost Management (CCM) configuration for an AWS Account Integration Config that uses Cost and Usage Report (CUR) 2.0, identified by aws_account_config_id.</w:t>
      </w:r>
    </w:p>
    <w:p>
      <w:pPr>
        <w:pStyle w:val="Heading3"/>
      </w:pPr>
      <w:r>
        <w:t>Enforcement Rules</w:t>
      </w:r>
    </w:p>
    <w:p>
      <w:pPr>
        <w:pStyle w:val="ListBullet"/>
      </w:pPr>
      <w:r>
        <w:t>The aws_account_config_id path parameter must always be present.</w:t>
      </w:r>
    </w:p>
    <w:p>
      <w:pPr>
        <w:pStyle w:val="ListBullet"/>
      </w:pPr>
      <w:r>
        <w:t>If the user provides an aws_account_config_id, use that value directly.</w:t>
      </w:r>
    </w:p>
    <w:p>
      <w:pPr>
        <w:pStyle w:val="ListBullet"/>
      </w:pPr>
      <w:r>
        <w:t>Do not call the API with a missing or empty aws_account_config_id (e.g., avoid /accounts//ccm_config).</w:t>
      </w:r>
    </w:p>
    <w:p>
      <w:pPr>
        <w:pStyle w:val="ListBullet"/>
      </w:pPr>
      <w:r>
        <w:t>Always construct the path as /api/v2/integration/aws/accounts/{{aws_account_config_id}}/ccm_config, where {{aws_account_config_id}} is a non-empty string.</w:t>
      </w:r>
    </w:p>
    <w:p>
      <w:pPr>
        <w:pStyle w:val="ListBullet"/>
      </w:pPr>
      <w:r>
        <w:t>Do not infer or guess aws_account_config_id.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/api/v2/integration/aws/accounts/abc123def456/ccm_config</w:t>
      </w:r>
    </w:p>
    <w:p>
      <w:pPr>
        <w:pStyle w:val="Heading3"/>
      </w:pPr>
      <w:r>
        <w:t>Invalid Examples</w:t>
      </w:r>
    </w:p>
    <w:p>
      <w:r>
        <w:rPr>
          <w:b/>
          <w:color w:val="666666"/>
          <w:sz w:val="16"/>
        </w:rPr>
        <w:t>[http]</w:t>
      </w:r>
    </w:p>
    <w:p>
      <w:pPr>
        <w:shd w:fill="F2F2F2" w:val="clear"/>
      </w:pPr>
      <w:r>
        <w:rPr>
          <w:rFonts w:ascii="Courier New" w:hAnsi="Courier New"/>
          <w:sz w:val="17"/>
        </w:rPr>
        <w:t>/api/v2/integration/aws/accounts//ccm_config</w:t>
        <w:br/>
        <w:t>/api/v2/integration/aws/accounts/ccm_config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'{{DATADOG_BASE_URL}}/api/v2/integration/aws/accounts/abc123def456/ccm_config' \</w:t>
        <w:br/>
        <w:t xml:space="preserve"> --header 'Accept: application/json' \</w:t>
        <w:br/>
        <w:t xml:space="preserve"> --header 'DD-APPLICATION-KEY: {{DATADOG_APPLICATION_KEY}}'</w:t>
      </w:r>
    </w:p>
    <w:p>
      <w:pPr>
        <w:pStyle w:val="Heading3"/>
      </w:pPr>
      <w:r>
        <w:t>Error Handling</w:t>
      </w:r>
    </w:p>
    <w:p>
      <w:pPr>
        <w:pStyle w:val="ListBullet"/>
      </w:pPr>
      <w:r>
        <w:t>403 Forbidden: Request not permitted.</w:t>
      </w:r>
    </w:p>
    <w:p>
      <w:pPr>
        <w:pStyle w:val="ListBullet"/>
      </w:pPr>
      <w:r>
        <w:t>404 Not Found: The specified aws_account_config_id (or its CCM config) was not found.</w:t>
      </w:r>
    </w:p>
    <w:p>
      <w:pPr>
        <w:pStyle w:val="ListBullet"/>
      </w:pPr>
      <w:r>
        <w:t>429 Too Many Requests: Rate limit exceeded.</w:t>
      </w:r>
    </w:p>
    <w:p>
      <w:pPr>
        <w:pStyle w:val="Heading3"/>
      </w:pPr>
      <w:r>
        <w:t>Related awsAccountIntegrationCcmConfig actions</w:t>
      </w:r>
    </w:p>
    <w:p>
      <w:pPr>
        <w:pStyle w:val="ListBullet"/>
      </w:pPr>
      <w:r>
        <w:t>[POST] Create AWS Account Integration CCM Config — /api/v2/integration/aws/accounts/{{awsAccountConfigId}}/ccm_config</w:t>
      </w:r>
    </w:p>
    <w:p>
      <w:pPr>
        <w:pStyle w:val="ListBullet"/>
      </w:pPr>
      <w:r>
        <w:t>[PATCH] Update AWS Account Integration CCM Config — /api/v2/integration/aws/accounts/{{awsAccountConfigId}}/ccm_config</w:t>
      </w:r>
    </w:p>
    <w:p>
      <w:r>
        <w:br w:type="page"/>
      </w:r>
    </w:p>
    <w:p>
      <w:pPr>
        <w:pStyle w:val="Heading2"/>
      </w:pPr>
      <w:r>
        <w:t>563. [POST] Generate a New AWS External ID (Role-Based Auth)</w:t>
      </w:r>
    </w:p>
    <w:p>
      <w:r>
        <w:rPr>
          <w:b/>
        </w:rPr>
        <w:t xml:space="preserve">Endpoint: </w:t>
      </w:r>
      <w:r>
        <w:rPr>
          <w:rFonts w:ascii="Courier New" w:hAnsi="Courier New"/>
          <w:sz w:val="18"/>
        </w:rPr>
        <w:t>/api/v2/integration/aws/generate_new_external_id</w:t>
      </w:r>
    </w:p>
    <w:p>
      <w:pPr>
        <w:pStyle w:val="Heading3"/>
      </w:pPr>
      <w:r>
        <w:t>Prerequisites</w:t>
      </w:r>
    </w:p>
    <w:p>
      <w:pPr>
        <w:pStyle w:val="ListBullet"/>
      </w:pPr>
      <w:r>
        <w:t>Must have permissions to manage AWS integrations in Datadog</w:t>
      </w:r>
    </w:p>
    <w:p>
      <w:pPr>
        <w:pStyle w:val="Heading3"/>
      </w:pPr>
      <w:r>
        <w:t>Method</w:t>
      </w:r>
    </w:p>
    <w:p>
      <w:r>
        <w:t>POST</w:t>
      </w:r>
    </w:p>
    <w:p>
      <w:pPr>
        <w:pStyle w:val="Heading3"/>
      </w:pPr>
      <w:r>
        <w:t>URL</w:t>
      </w:r>
    </w:p>
    <w:p>
      <w:r>
        <w:t>{{DATADOG_BASE_URL}}/api/v2/integration/aws/generate_new_external_id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new external ID used for AWS role-based authentication with Datadog. The external ID is returned as an AWS External ID object.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has no request body; do not send a JSON payload unless explicitly required by the API.</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"external_id",</w:t>
        <w:br/>
        <w:t xml:space="preserve"> "type": "aws_new_external_id_response"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AWS External ID response.</w:t>
            </w:r>
          </w:p>
        </w:tc>
      </w:tr>
      <w:tr>
        <w:tc>
          <w:tcPr>
            <w:tcW w:type="dxa" w:w="2880"/>
          </w:tcPr>
          <w:p>
            <w:r>
              <w:t>data.attributes</w:t>
            </w:r>
          </w:p>
        </w:tc>
        <w:tc>
          <w:tcPr>
            <w:tcW w:type="dxa" w:w="2880"/>
          </w:tcPr>
          <w:p>
            <w:r>
              <w:t>object</w:t>
            </w:r>
          </w:p>
        </w:tc>
        <w:tc>
          <w:tcPr>
            <w:tcW w:type="dxa" w:w="2880"/>
          </w:tcPr>
          <w:p>
            <w:r>
              <w:t>AWSNewExternalIDResponseAttributes. (Schema details not provided in the scraped content.)</w:t>
            </w:r>
          </w:p>
        </w:tc>
      </w:tr>
      <w:tr>
        <w:tc>
          <w:tcPr>
            <w:tcW w:type="dxa" w:w="2880"/>
          </w:tcPr>
          <w:p>
            <w:r>
              <w:t>data.id</w:t>
            </w:r>
          </w:p>
        </w:tc>
        <w:tc>
          <w:tcPr>
            <w:tcW w:type="dxa" w:w="2880"/>
          </w:tcPr>
          <w:p>
            <w:r>
              <w:t>string</w:t>
            </w:r>
          </w:p>
        </w:tc>
        <w:tc>
          <w:tcPr>
            <w:tcW w:type="dxa" w:w="2880"/>
          </w:tcPr>
          <w:p>
            <w:r>
              <w:t>Identifier for the data object. Default: "external_id".</w:t>
            </w:r>
          </w:p>
        </w:tc>
      </w:tr>
      <w:tr>
        <w:tc>
          <w:tcPr>
            <w:tcW w:type="dxa" w:w="2880"/>
          </w:tcPr>
          <w:p>
            <w:r>
              <w:t>data.type</w:t>
            </w:r>
          </w:p>
        </w:tc>
        <w:tc>
          <w:tcPr>
            <w:tcW w:type="dxa" w:w="2880"/>
          </w:tcPr>
          <w:p>
            <w:r>
              <w:t>string</w:t>
            </w:r>
          </w:p>
        </w:tc>
        <w:tc>
          <w:tcPr>
            <w:tcW w:type="dxa" w:w="2880"/>
          </w:tcPr>
          <w:p>
            <w:r>
              <w:t>AWSNewExternalIDResponseDataType.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'{{DATADOG_BASE_URL}}/api/v2/integration/aws/generate_new_external_id' \</w:t>
        <w:br/>
        <w:t xml:space="preserve"> --header 'Accept: application/json'</w:t>
      </w:r>
    </w:p>
    <w:p>
      <w:pPr>
        <w:pStyle w:val="Heading3"/>
      </w:pPr>
      <w:r>
        <w:t>Notes</w:t>
      </w:r>
    </w:p>
    <w:p>
      <w:pPr>
        <w:pStyle w:val="ListBullet"/>
      </w:pPr>
      <w:r>
        <w:t>The scraped content does not define the concrete shape of data.attributes beyond referencing AWSNewExternalIDResponseAttributes.</w:t>
      </w:r>
    </w:p>
    <w:p>
      <w:pPr>
        <w:pStyle w:val="ListBullet"/>
      </w:pPr>
      <w:r>
        <w:t>No query parameters or request body fields were documented for this operation.</w:t>
      </w:r>
    </w:p>
    <w:p>
      <w:r>
        <w:br w:type="page"/>
      </w:r>
    </w:p>
    <w:p>
      <w:pPr>
        <w:pStyle w:val="Heading2"/>
      </w:pPr>
      <w:r>
        <w:t>564. [GET] List AWS EventBridge Sources</w:t>
      </w:r>
    </w:p>
    <w:p>
      <w:r>
        <w:rPr>
          <w:b/>
        </w:rPr>
        <w:t xml:space="preserve">Endpoint: </w:t>
      </w:r>
      <w:r>
        <w:rPr>
          <w:rFonts w:ascii="Courier New" w:hAnsi="Courier New"/>
          <w:sz w:val="18"/>
        </w:rPr>
        <w:t>/api/v2/integration/aws/event_bridge</w:t>
      </w:r>
    </w:p>
    <w:p>
      <w:pPr>
        <w:pStyle w:val="Heading3"/>
      </w:pPr>
      <w:r>
        <w:t>Prerequisites</w:t>
      </w:r>
    </w:p>
    <w:p>
      <w:pPr>
        <w:pStyle w:val="ListBullet"/>
      </w:pPr>
      <w:r>
        <w:t>Must have permissions to read AWS integration configuration in Datadog</w:t>
      </w:r>
    </w:p>
    <w:p>
      <w:pPr>
        <w:pStyle w:val="Heading3"/>
      </w:pPr>
      <w:r>
        <w:t>Method</w:t>
      </w:r>
    </w:p>
    <w:p>
      <w:r>
        <w:t>GET</w:t>
      </w:r>
    </w:p>
    <w:p>
      <w:pPr>
        <w:pStyle w:val="Heading3"/>
      </w:pPr>
      <w:r>
        <w:t>URL</w:t>
      </w:r>
    </w:p>
    <w:p>
      <w:r>
        <w:t>{{DATADOG_BASE_URL}}/api/v2/integration/aws/event_bridge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configured Amazon EventBridge sources for the Datadog AWS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"get_event_bridge",</w:t>
        <w:br/>
        <w:t xml:space="preserve"> "type": "AWSEventBridgeType"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AWSEventBridgeListResponseAttributes.</w:t>
            </w:r>
          </w:p>
        </w:tc>
      </w:tr>
      <w:tr>
        <w:tc>
          <w:tcPr>
            <w:tcW w:type="dxa" w:w="2880"/>
          </w:tcPr>
          <w:p>
            <w:r>
              <w:t>data.id</w:t>
            </w:r>
          </w:p>
        </w:tc>
        <w:tc>
          <w:tcPr>
            <w:tcW w:type="dxa" w:w="2880"/>
          </w:tcPr>
          <w:p>
            <w:r>
              <w:t>string</w:t>
            </w:r>
          </w:p>
        </w:tc>
        <w:tc>
          <w:tcPr>
            <w:tcW w:type="dxa" w:w="2880"/>
          </w:tcPr>
          <w:p>
            <w:r>
              <w:t>The ID of the Amazon EventBridge list response data. Default: "get_event_bridge".</w:t>
            </w:r>
          </w:p>
        </w:tc>
      </w:tr>
      <w:tr>
        <w:tc>
          <w:tcPr>
            <w:tcW w:type="dxa" w:w="2880"/>
          </w:tcPr>
          <w:p>
            <w:r>
              <w:t>data.type</w:t>
            </w:r>
          </w:p>
        </w:tc>
        <w:tc>
          <w:tcPr>
            <w:tcW w:type="dxa" w:w="2880"/>
          </w:tcPr>
          <w:p>
            <w:r>
              <w:t>string</w:t>
            </w:r>
          </w:p>
        </w:tc>
        <w:tc>
          <w:tcPr>
            <w:tcW w:type="dxa" w:w="2880"/>
          </w:tcPr>
          <w:p>
            <w:r>
              <w:t>AWSEventBridgeType.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'{{DATADOG_BASE_URL}}/api/v2/integration/aws/event_bridge'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Response includes an errors array of strings.</w:t>
      </w:r>
    </w:p>
    <w:p>
      <w:pPr>
        <w:pStyle w:val="ListBullet"/>
      </w:pPr>
      <w:r>
        <w:t>403 Forbidden: The caller is not allowed to access this resource. Response includes an errors array of strings.</w:t>
      </w:r>
    </w:p>
    <w:p>
      <w:pPr>
        <w:pStyle w:val="ListBullet"/>
      </w:pPr>
      <w:r>
        <w:t>429 Too Many Requests: Rate limit exceeded. Response includes an errors array of strings.</w:t>
      </w:r>
    </w:p>
    <w:p>
      <w:pPr>
        <w:pStyle w:val="Heading3"/>
      </w:pPr>
      <w:r>
        <w:t>Related awsEventBridgeSources actions</w:t>
      </w:r>
    </w:p>
    <w:p>
      <w:pPr>
        <w:pStyle w:val="ListBullet"/>
      </w:pPr>
      <w:r>
        <w:t>[POST] Create an AWS EventBridge Source (Amazon Integration) — /api/v2/integration/aws/event_bridge</w:t>
      </w:r>
    </w:p>
    <w:p>
      <w:pPr>
        <w:pStyle w:val="ListBullet"/>
      </w:pPr>
      <w:r>
        <w:t>[DELETE] Delete an AWS EventBridge Source — /api/v2/integration/aws/event_bridge</w:t>
      </w:r>
    </w:p>
    <w:p>
      <w:r>
        <w:br w:type="page"/>
      </w:r>
    </w:p>
    <w:p>
      <w:pPr>
        <w:pStyle w:val="Heading2"/>
      </w:pPr>
      <w:r>
        <w:t>565. [GET] List AWS Tag Filters</w:t>
      </w:r>
    </w:p>
    <w:p>
      <w:r>
        <w:rPr>
          <w:b/>
        </w:rPr>
        <w:t xml:space="preserve">Endpoint: </w:t>
      </w:r>
      <w:r>
        <w:rPr>
          <w:rFonts w:ascii="Courier New" w:hAnsi="Courier New"/>
          <w:sz w:val="18"/>
        </w:rPr>
        <w:t>/api/v1/integration/aws/filtering</w:t>
      </w:r>
    </w:p>
    <w:p>
      <w:pPr>
        <w:pStyle w:val="Heading3"/>
      </w:pPr>
      <w:r>
        <w:t>Prerequisites</w:t>
      </w:r>
    </w:p>
    <w:p>
      <w:pPr>
        <w:pStyle w:val="ListBullet"/>
      </w:pPr>
      <w:r>
        <w:t>You must have AWS integration configured in Datadog.</w:t>
      </w:r>
    </w:p>
    <w:p>
      <w:pPr>
        <w:pStyle w:val="ListBullet"/>
      </w:pPr>
      <w:r>
        <w:t>You must know the AWS account_id to filter results.</w:t>
      </w:r>
    </w:p>
    <w:p>
      <w:pPr>
        <w:pStyle w:val="Heading3"/>
      </w:pPr>
      <w:r>
        <w:t>Method</w:t>
      </w:r>
    </w:p>
    <w:p>
      <w:r>
        <w:t>GET</w:t>
      </w:r>
    </w:p>
    <w:p>
      <w:pPr>
        <w:pStyle w:val="Heading3"/>
      </w:pPr>
      <w:r>
        <w:t>URL</w:t>
      </w:r>
    </w:p>
    <w:p>
      <w:r>
        <w:t>{{DATADOG_BASE_URL}}/api/v1/integration/aws/filtering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configured AWS tag filters for the specified AWS account. Results are restricted to the account_id provided as a query parameter.</w:t>
      </w:r>
    </w:p>
    <w:p>
      <w:pPr>
        <w:pStyle w:val="Heading3"/>
      </w:pPr>
      <w:r>
        <w:t>Enforcement Rules</w:t>
      </w:r>
    </w:p>
    <w:p>
      <w:pPr>
        <w:pStyle w:val="ListBullet"/>
      </w:pPr>
      <w:r>
        <w:t>The account_id query parameter must always be present and non-empty.</w:t>
      </w:r>
    </w:p>
    <w:p>
      <w:pPr>
        <w:pStyle w:val="ListBullet"/>
      </w:pPr>
      <w:r>
        <w:t>When executing the action, ensure to send Query Parameters in the URL as query parameters, not in the body.</w:t>
      </w:r>
    </w:p>
    <w:p>
      <w:pPr>
        <w:pStyle w:val="ListBullet"/>
      </w:pPr>
      <w:r>
        <w:t>When executing the action, ensure to send Path Parameters in the URL, not in the body. (This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/api/v1/integration/aws/filtering?account_id=123456789012</w:t>
      </w:r>
    </w:p>
    <w:p>
      <w:pPr>
        <w:pStyle w:val="Heading3"/>
      </w:pPr>
      <w:r>
        <w:t>Invalid Examples</w:t>
      </w:r>
    </w:p>
    <w:p>
      <w:r>
        <w:rPr>
          <w:b/>
          <w:color w:val="666666"/>
          <w:sz w:val="16"/>
        </w:rPr>
        <w:t>[http]</w:t>
      </w:r>
    </w:p>
    <w:p>
      <w:pPr>
        <w:shd w:fill="F2F2F2" w:val="clear"/>
      </w:pPr>
      <w:r>
        <w:rPr>
          <w:rFonts w:ascii="Courier New" w:hAnsi="Courier New"/>
          <w:sz w:val="17"/>
        </w:rPr>
        <w:t>/api/v1/integration/aws/filtering</w:t>
        <w:br/>
        <w:t>/api/v1/integration/aws/filtering?account_id=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Only return AWS filters that matches this account_id.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"filters": [</w:t>
        <w:br/>
        <w:t xml:space="preserve"> {</w:t>
        <w:br/>
        <w:t xml:space="preserve"> "namespace": "&lt;AWSNamespace&gt;",</w:t>
        <w:br/>
        <w:t xml:space="preserve"> "tag_filter_str": "env:prod"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An array of tag filters.</w:t>
            </w:r>
          </w:p>
        </w:tc>
      </w:tr>
      <w:tr>
        <w:tc>
          <w:tcPr>
            <w:tcW w:type="dxa" w:w="2880"/>
          </w:tcPr>
          <w:p>
            <w:r>
              <w:t>filters[].namespace</w:t>
            </w:r>
          </w:p>
        </w:tc>
        <w:tc>
          <w:tcPr>
            <w:tcW w:type="dxa" w:w="2880"/>
          </w:tcPr>
          <w:p>
            <w:r>
              <w:t>string</w:t>
            </w:r>
          </w:p>
        </w:tc>
        <w:tc>
          <w:tcPr>
            <w:tcW w:type="dxa" w:w="2880"/>
          </w:tcPr>
          <w:p>
            <w:r>
              <w:t>AWS namespace. Value is returned as &lt;AWSNamespace&gt; in the example.</w:t>
            </w:r>
          </w:p>
        </w:tc>
      </w:tr>
      <w:tr>
        <w:tc>
          <w:tcPr>
            <w:tcW w:type="dxa" w:w="2880"/>
          </w:tcPr>
          <w:p>
            <w:r>
              <w:t>filters[].tag_filter_str</w:t>
            </w:r>
          </w:p>
        </w:tc>
        <w:tc>
          <w:tcPr>
            <w:tcW w:type="dxa" w:w="2880"/>
          </w:tcPr>
          <w:p>
            <w:r>
              <w:t>string</w:t>
            </w:r>
          </w:p>
        </w:tc>
        <w:tc>
          <w:tcPr>
            <w:tcW w:type="dxa" w:w="2880"/>
          </w:tcPr>
          <w:p>
            <w:r>
              <w:t>The tag filter string.</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'{{DATADOG_BASE_URL}}/api/v1/integration/aws/filtering?account_id=123456789012' \</w:t>
        <w:br/>
        <w:t xml:space="preserve"> --header 'Accept: application/json'</w:t>
      </w:r>
    </w:p>
    <w:p>
      <w:pPr>
        <w:pStyle w:val="Heading3"/>
      </w:pPr>
      <w:r>
        <w:t>Example Usage</w:t>
      </w:r>
    </w:p>
    <w:p>
      <w:pPr>
        <w:pStyle w:val="Heading3"/>
      </w:pPr>
      <w:r>
        <w:t>Example 1: List tag filters for a specific AWS account</w:t>
      </w:r>
    </w:p>
    <w:p>
      <w:r>
        <w:rPr>
          <w:b/>
          <w:color w:val="666666"/>
          <w:sz w:val="16"/>
        </w:rPr>
        <w:t>[bash]</w:t>
      </w:r>
    </w:p>
    <w:p>
      <w:pPr>
        <w:shd w:fill="F2F2F2" w:val="clear"/>
      </w:pPr>
      <w:r>
        <w:rPr>
          <w:rFonts w:ascii="Courier New" w:hAnsi="Courier New"/>
          <w:sz w:val="17"/>
        </w:rPr>
        <w:t>curl --request GET \</w:t>
        <w:br/>
        <w:t xml:space="preserve"> '{{DATADOG_BASE_URL}}/api/v1/integration/aws/filtering?account_id=123456789012' \</w:t>
        <w:br/>
        <w:t xml:space="preserve"> --header 'Accept: application/json'</w:t>
      </w:r>
    </w:p>
    <w:p>
      <w:pPr>
        <w:pStyle w:val="Heading3"/>
      </w:pPr>
      <w:r>
        <w:t>Example 2: List tag filters for another AWS account</w:t>
      </w:r>
    </w:p>
    <w:p>
      <w:r>
        <w:rPr>
          <w:b/>
          <w:color w:val="666666"/>
          <w:sz w:val="16"/>
        </w:rPr>
        <w:t>[bash]</w:t>
      </w:r>
    </w:p>
    <w:p>
      <w:pPr>
        <w:shd w:fill="F2F2F2" w:val="clear"/>
      </w:pPr>
      <w:r>
        <w:rPr>
          <w:rFonts w:ascii="Courier New" w:hAnsi="Courier New"/>
          <w:sz w:val="17"/>
        </w:rPr>
        <w:t>curl --request GET \</w:t>
        <w:br/>
        <w:t xml:space="preserve"> '{{DATADOG_BASE_URL}}/api/v1/integration/aws/filtering?account_id=210987654321' \</w:t>
        <w:br/>
        <w:t xml:space="preserve"> --header 'Accept: application/json'</w:t>
      </w:r>
    </w:p>
    <w:p>
      <w:pPr>
        <w:pStyle w:val="Heading3"/>
      </w:pPr>
      <w:r>
        <w:t>Behavior</w:t>
      </w:r>
    </w:p>
    <w:p>
      <w:pPr>
        <w:pStyle w:val="ListBullet"/>
      </w:pPr>
      <w:r>
        <w:t>Validates that account_id is provided.</w:t>
      </w:r>
    </w:p>
    <w:p>
      <w:pPr>
        <w:pStyle w:val="ListBullet"/>
      </w:pPr>
      <w:r>
        <w:t>Fetches AWS tag filters configured for the given account.</w:t>
      </w:r>
    </w:p>
    <w:p>
      <w:pPr>
        <w:pStyle w:val="ListBullet"/>
      </w:pPr>
      <w:r>
        <w:t>Returns the list in filters.</w:t>
      </w:r>
    </w:p>
    <w:p>
      <w:pPr>
        <w:pStyle w:val="Heading3"/>
      </w:pPr>
      <w:r>
        <w:t>Notes</w:t>
      </w:r>
    </w:p>
    <w:p>
      <w:pPr>
        <w:pStyle w:val="ListBullet"/>
      </w:pPr>
      <w:r>
        <w:t>This endpoint returns filters as an array of objects containing namespace and tag_filter_str.</w:t>
      </w:r>
    </w:p>
    <w:p>
      <w:pPr>
        <w:pStyle w:val="Heading3"/>
      </w:pPr>
      <w:r>
        <w:t>Related awsTagFilters actions</w:t>
      </w:r>
    </w:p>
    <w:p>
      <w:pPr>
        <w:pStyle w:val="ListBullet"/>
      </w:pPr>
      <w:r>
        <w:t>[POST] Set an AWS Tag Filter — /api/v1/integration/aws/filtering</w:t>
      </w:r>
    </w:p>
    <w:p>
      <w:r>
        <w:br w:type="page"/>
      </w:r>
    </w:p>
    <w:p>
      <w:pPr>
        <w:pStyle w:val="Heading2"/>
      </w:pPr>
      <w:r>
        <w:t>566. [GET] Get an AWS Integration Account Config by Config ID</w:t>
      </w:r>
    </w:p>
    <w:p>
      <w:r>
        <w:rPr>
          <w:b/>
        </w:rPr>
        <w:t xml:space="preserve">Endpoint: </w:t>
      </w:r>
      <w:r>
        <w:rPr>
          <w:rFonts w:ascii="Courier New" w:hAnsi="Courier New"/>
          <w:sz w:val="18"/>
        </w:rPr>
        <w:t>/api/v2/integration/aws/accounts/{{awsAccountConfigId}}</w:t>
      </w:r>
    </w:p>
    <w:p>
      <w:pPr>
        <w:pStyle w:val="Heading3"/>
      </w:pPr>
      <w:r>
        <w:t>Prerequisites</w:t>
      </w:r>
    </w:p>
    <w:p>
      <w:pPr>
        <w:pStyle w:val="ListBullet"/>
      </w:pPr>
      <w:r>
        <w:t>You must have an existing AWS Account Integration Config ID (aws_account_config_id). To find it, use the List all AWS integrations endpoint and query by AWS Account ID.</w:t>
      </w:r>
    </w:p>
    <w:p>
      <w:pPr>
        <w:pStyle w:val="Heading3"/>
      </w:pPr>
      <w:r>
        <w:t>Method</w:t>
      </w:r>
    </w:p>
    <w:p>
      <w:r>
        <w:t>GET</w:t>
      </w:r>
    </w:p>
    <w:p>
      <w:pPr>
        <w:pStyle w:val="Heading3"/>
      </w:pPr>
      <w:r>
        <w:t>URL</w:t>
      </w:r>
    </w:p>
    <w:p>
      <w:r>
        <w:t>{{DATADOG_BASE_URL}}/api/v2/integration/aws/accounts/{{aws_account_config_id}}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an AWS Account Integration configuration object from Datadog using its unique config ID.</w:t>
      </w:r>
    </w:p>
    <w:p>
      <w:pPr>
        <w:pStyle w:val="Heading3"/>
      </w:pPr>
      <w:r>
        <w:t>Enforcement Rules</w:t>
      </w:r>
    </w:p>
    <w:p>
      <w:pPr>
        <w:pStyle w:val="ListBullet"/>
      </w:pPr>
      <w:r>
        <w:t>The aws_account_config_id path parameter must always be present.</w:t>
      </w:r>
    </w:p>
    <w:p>
      <w:pPr>
        <w:pStyle w:val="ListBullet"/>
      </w:pPr>
      <w:r>
        <w:t>If the user provides an aws_account_config_id, use that value directly.</w:t>
      </w:r>
    </w:p>
    <w:p>
      <w:pPr>
        <w:pStyle w:val="ListBullet"/>
      </w:pPr>
      <w:r>
        <w:t>Do not call the API with a missing or empty aws_account_config_id (e.g., avoid /accounts//).</w:t>
      </w:r>
    </w:p>
    <w:p>
      <w:pPr>
        <w:pStyle w:val="ListBullet"/>
      </w:pPr>
      <w:r>
        <w:t>Always construct the path as /api/v2/integration/aws/accounts/{{aws_account_config_id}}, where {{aws_account_config_id}} is a non-empty string.</w:t>
      </w:r>
    </w:p>
    <w:p>
      <w:pPr>
        <w:pStyle w:val="ListBullet"/>
      </w:pPr>
      <w:r>
        <w:t>Do not infer or guess the aws_account_config_id.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/api/v2/integration/aws/accounts/abc12345-6789-4abc-8def-1234567890ab</w:t>
      </w:r>
    </w:p>
    <w:p>
      <w:pPr>
        <w:pStyle w:val="Heading3"/>
      </w:pPr>
      <w:r>
        <w:t>Invalid Examples</w:t>
      </w:r>
    </w:p>
    <w:p>
      <w:r>
        <w:rPr>
          <w:b/>
          <w:color w:val="666666"/>
          <w:sz w:val="16"/>
        </w:rPr>
        <w:t>[http]</w:t>
      </w:r>
    </w:p>
    <w:p>
      <w:pPr>
        <w:shd w:fill="F2F2F2" w:val="clear"/>
      </w:pPr>
      <w:r>
        <w:rPr>
          <w:rFonts w:ascii="Courier New" w:hAnsi="Courier New"/>
          <w:sz w:val="17"/>
        </w:rPr>
        <w:t>/api/v2/integration/aws/accounts/</w:t>
        <w:br/>
        <w:t>/api/v2/integration/aws/accounts</w:t>
        <w:br/>
        <w:t>/api/v2/integration/aws/accounts//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"abc12345-6789-4abc-8def-1234567890ab",</w:t>
        <w:br/>
        <w:t xml:space="preserve"> "type": "aws_account"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AWS Account integration config wrapper object.</w:t>
            </w:r>
          </w:p>
        </w:tc>
      </w:tr>
      <w:tr>
        <w:tc>
          <w:tcPr>
            <w:tcW w:type="dxa" w:w="2880"/>
          </w:tcPr>
          <w:p>
            <w:r>
              <w:t>data.attributes</w:t>
            </w:r>
          </w:p>
        </w:tc>
        <w:tc>
          <w:tcPr>
            <w:tcW w:type="dxa" w:w="2880"/>
          </w:tcPr>
          <w:p>
            <w:r>
              <w:t>object</w:t>
            </w:r>
          </w:p>
        </w:tc>
        <w:tc>
          <w:tcPr>
            <w:tcW w:type="dxa" w:w="2880"/>
          </w:tcPr>
          <w:p>
            <w:r>
              <w:t>AWS account config attributes (AWSAccountResponseAttributes). (Schema not provided in scraped content.)</w:t>
            </w:r>
          </w:p>
        </w:tc>
      </w:tr>
      <w:tr>
        <w:tc>
          <w:tcPr>
            <w:tcW w:type="dxa" w:w="2880"/>
          </w:tcPr>
          <w:p>
            <w:r>
              <w:t>data.id</w:t>
            </w:r>
          </w:p>
        </w:tc>
        <w:tc>
          <w:tcPr>
            <w:tcW w:type="dxa" w:w="2880"/>
          </w:tcPr>
          <w:p>
            <w:r>
              <w:t>string</w:t>
            </w:r>
          </w:p>
        </w:tc>
        <w:tc>
          <w:tcPr>
            <w:tcW w:type="dxa" w:w="2880"/>
          </w:tcPr>
          <w:p>
            <w:r>
              <w:t>Unique Datadog ID of the AWS Account Integration Config (AWSAccountConfigID).</w:t>
            </w:r>
          </w:p>
        </w:tc>
      </w:tr>
      <w:tr>
        <w:tc>
          <w:tcPr>
            <w:tcW w:type="dxa" w:w="2880"/>
          </w:tcPr>
          <w:p>
            <w:r>
              <w:t>data.type</w:t>
            </w:r>
          </w:p>
        </w:tc>
        <w:tc>
          <w:tcPr>
            <w:tcW w:type="dxa" w:w="2880"/>
          </w:tcPr>
          <w:p>
            <w:r>
              <w:t>string</w:t>
            </w:r>
          </w:p>
        </w:tc>
        <w:tc>
          <w:tcPr>
            <w:tcW w:type="dxa" w:w="2880"/>
          </w:tcPr>
          <w:p>
            <w:r>
              <w:t>Resource type for the AWS account config (AWSAccountType).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individual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'{{DATADOG_BASE_URL}}/api/v2/integration/aws/accounts/abc12345-6789-4abc-8def-1234567890ab' \</w:t>
        <w:br/>
        <w:t xml:space="preserve"> --header 'Accept: application/json' \</w:t>
        <w:br/>
        <w:t xml:space="preserve"> --header 'DD-APPLICATION-KEY: {{DATADOG_APPLICATION_KEY}}'</w:t>
      </w:r>
    </w:p>
    <w:p>
      <w:pPr>
        <w:pStyle w:val="Heading3"/>
      </w:pPr>
      <w:r>
        <w:t>Notes</w:t>
      </w:r>
    </w:p>
    <w:p>
      <w:pPr>
        <w:pStyle w:val="ListBullet"/>
      </w:pPr>
      <w:r>
        <w:t>This endpoint returns the AWS Account integration config identified by aws_account_config_id.</w:t>
      </w:r>
    </w:p>
    <w:p>
      <w:pPr>
        <w:pStyle w:val="ListBullet"/>
      </w:pPr>
      <w:r>
        <w:t>The detailed schema for data.attributes was referenced but not included in the scraped content, so it is represented as an empty object in the example response.</w:t>
      </w:r>
    </w:p>
    <w:p>
      <w:pPr>
        <w:pStyle w:val="Heading3"/>
      </w:pPr>
      <w:r>
        <w:t>Related awsIntegrationAccountConfigs actions</w:t>
      </w:r>
    </w:p>
    <w:p>
      <w:pPr>
        <w:pStyle w:val="ListBullet"/>
      </w:pPr>
      <w:r>
        <w:t>[DELETE] Delete an AWS Integration Account Config — /api/v2/integration/aws/accounts/{{awsAccountConfigId}}</w:t>
      </w:r>
    </w:p>
    <w:p>
      <w:r>
        <w:br w:type="page"/>
      </w:r>
    </w:p>
    <w:p>
      <w:pPr>
        <w:pStyle w:val="Heading2"/>
      </w:pPr>
      <w:r>
        <w:t>567. [GET] Get an AWS Account Integration Config's Cloud Cost Management (CCM) Config</w:t>
      </w:r>
    </w:p>
    <w:p>
      <w:r>
        <w:rPr>
          <w:b/>
        </w:rPr>
        <w:t xml:space="preserve">Endpoint: </w:t>
      </w:r>
      <w:r>
        <w:rPr>
          <w:rFonts w:ascii="Courier New" w:hAnsi="Courier New"/>
          <w:sz w:val="18"/>
        </w:rPr>
        <w:t>/api/v2/integration/aws/accounts/{{awsAccountConfigId}}/ccm_config</w:t>
      </w:r>
    </w:p>
    <w:p>
      <w:pPr>
        <w:pStyle w:val="Heading3"/>
      </w:pPr>
      <w:r>
        <w:t>Prerequisites</w:t>
      </w:r>
    </w:p>
    <w:p>
      <w:pPr>
        <w:pStyle w:val="ListBullet"/>
      </w:pPr>
      <w:r>
        <w:t>You must have an existing AWS Account Integration Config in Datadog.</w:t>
      </w:r>
    </w:p>
    <w:p>
      <w:pPr>
        <w:pStyle w:val="ListBullet"/>
      </w:pPr>
      <w:r>
        <w:t>You need the Datadog aws_account_config_id (retrieve via the List all AWS integrations endpoint and query by AWS Account ID).</w:t>
      </w:r>
    </w:p>
    <w:p>
      <w:pPr>
        <w:pStyle w:val="Heading3"/>
      </w:pPr>
      <w:r>
        <w:t>Method</w:t>
      </w:r>
    </w:p>
    <w:p>
      <w:r>
        <w:t>GET</w:t>
      </w:r>
    </w:p>
    <w:p>
      <w:pPr>
        <w:pStyle w:val="Heading3"/>
      </w:pPr>
      <w:r>
        <w:t>URL</w:t>
      </w:r>
    </w:p>
    <w:p>
      <w:r>
        <w:t>{{DATADOG_BASE_URL}}/api/v2/integration/aws/accounts/{{aws_account_config_id}}/ccm_config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Cloud Cost Management (CCM) configuration for an AWS Account Integration Config using Cost and Usage Report (CUR) 2.0, identified by its Datadog config ID.</w:t>
      </w:r>
    </w:p>
    <w:p>
      <w:pPr>
        <w:pStyle w:val="Heading3"/>
      </w:pPr>
      <w:r>
        <w:t>Enforcement Rules</w:t>
      </w:r>
    </w:p>
    <w:p>
      <w:pPr>
        <w:pStyle w:val="ListBullet"/>
      </w:pPr>
      <w:r>
        <w:t>The aws_account_config_id path parameter must always be present.</w:t>
      </w:r>
    </w:p>
    <w:p>
      <w:pPr>
        <w:pStyle w:val="ListBullet"/>
      </w:pPr>
      <w:r>
        <w:t>If the user provides an aws_account_config_id, use that value directly.</w:t>
      </w:r>
    </w:p>
    <w:p>
      <w:pPr>
        <w:pStyle w:val="ListBullet"/>
      </w:pPr>
      <w:r>
        <w:t>Do not call the API with a missing or empty aws_account_config_id (e.g., avoid /accounts//ccm_config).</w:t>
      </w:r>
    </w:p>
    <w:p>
      <w:pPr>
        <w:pStyle w:val="ListBullet"/>
      </w:pPr>
      <w:r>
        <w:t>Always construct the path as /api/v2/integration/aws/accounts/{{aws_account_config_id}}/ccm_config, where {{aws_account_config_id}} is a non-empty string.</w:t>
      </w:r>
    </w:p>
    <w:p>
      <w:pPr>
        <w:pStyle w:val="ListBullet"/>
      </w:pPr>
      <w:r>
        <w:t>Do not infer or guess the aws_account_config_id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/api/v2/integration/aws/accounts/abc123def456/ccm_config</w:t>
        <w:br/>
        <w:t>/api/v2/integration/aws/accounts/00000000-0000-0000-0000-000000000000/ccm_config</w:t>
      </w:r>
    </w:p>
    <w:p>
      <w:pPr>
        <w:pStyle w:val="Heading3"/>
      </w:pPr>
      <w:r>
        <w:t>Invalid Examples</w:t>
      </w:r>
    </w:p>
    <w:p>
      <w:r>
        <w:rPr>
          <w:b/>
          <w:color w:val="666666"/>
          <w:sz w:val="16"/>
        </w:rPr>
        <w:t>[http]</w:t>
      </w:r>
    </w:p>
    <w:p>
      <w:pPr>
        <w:shd w:fill="F2F2F2" w:val="clear"/>
      </w:pPr>
      <w:r>
        <w:rPr>
          <w:rFonts w:ascii="Courier New" w:hAnsi="Courier New"/>
          <w:sz w:val="17"/>
        </w:rPr>
        <w:t>/api/v2/integration/aws/accounts//ccm_config</w:t>
        <w:br/>
        <w:t>/api/v2/integration/aws/accounts/ccm_config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"aws_ccm_config"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AWS CCM Config object wrapper.</w:t>
            </w:r>
          </w:p>
        </w:tc>
      </w:tr>
      <w:tr>
        <w:tc>
          <w:tcPr>
            <w:tcW w:type="dxa" w:w="2880"/>
          </w:tcPr>
          <w:p>
            <w:r>
              <w:t>data.attributes</w:t>
            </w:r>
          </w:p>
        </w:tc>
        <w:tc>
          <w:tcPr>
            <w:tcW w:type="dxa" w:w="2880"/>
          </w:tcPr>
          <w:p>
            <w:r>
              <w:t>object</w:t>
            </w:r>
          </w:p>
        </w:tc>
        <w:tc>
          <w:tcPr>
            <w:tcW w:type="dxa" w:w="2880"/>
          </w:tcPr>
          <w:p>
            <w:r>
              <w:t>CCM config attributes object (AWSCcmConfigResponseAttributes). (Schema not provided in the scraped content.)</w:t>
            </w:r>
          </w:p>
        </w:tc>
      </w:tr>
      <w:tr>
        <w:tc>
          <w:tcPr>
            <w:tcW w:type="dxa" w:w="2880"/>
          </w:tcPr>
          <w:p>
            <w:r>
              <w:t>data.id</w:t>
            </w:r>
          </w:p>
        </w:tc>
        <w:tc>
          <w:tcPr>
            <w:tcW w:type="dxa" w:w="2880"/>
          </w:tcPr>
          <w:p>
            <w:r>
              <w:t>string</w:t>
            </w:r>
          </w:p>
        </w:tc>
        <w:tc>
          <w:tcPr>
            <w:tcW w:type="dxa" w:w="2880"/>
          </w:tcPr>
          <w:p>
            <w:r>
              <w:t>AWS Account Integration Config ID (AWSAccountConfigID).</w:t>
            </w:r>
          </w:p>
        </w:tc>
      </w:tr>
      <w:tr>
        <w:tc>
          <w:tcPr>
            <w:tcW w:type="dxa" w:w="2880"/>
          </w:tcPr>
          <w:p>
            <w:r>
              <w:t>data.type</w:t>
            </w:r>
          </w:p>
        </w:tc>
        <w:tc>
          <w:tcPr>
            <w:tcW w:type="dxa" w:w="2880"/>
          </w:tcPr>
          <w:p>
            <w:r>
              <w:t>string</w:t>
            </w:r>
          </w:p>
        </w:tc>
        <w:tc>
          <w:tcPr>
            <w:tcW w:type="dxa" w:w="2880"/>
          </w:tcPr>
          <w:p>
            <w:r>
              <w:t>Resource type (AWSCcmConfigType).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'{{DATADOG_BASE_URL}}/api/v2/integration/aws/accounts/abc123def456/ccm_config' \</w:t>
        <w:br/>
        <w:t xml:space="preserve"> --header 'Accept: application/json'</w:t>
      </w:r>
    </w:p>
    <w:p>
      <w:pPr>
        <w:pStyle w:val="Heading3"/>
      </w:pPr>
      <w:r>
        <w:t>Notes</w:t>
      </w:r>
    </w:p>
    <w:p>
      <w:pPr>
        <w:pStyle w:val="ListBullet"/>
      </w:pPr>
      <w:r>
        <w:t>This endpoint returns the CCM config for CUR 2.0 by Datadog AWS account integration config ID, not by AWS account number.</w:t>
      </w:r>
    </w:p>
    <w:p>
      <w:pPr>
        <w:pStyle w:val="ListBullet"/>
      </w:pPr>
      <w:r>
        <w:t>The detailed schema for data.attributes was not included in the provided documentation snippet, so it is left unspecified here.</w:t>
      </w:r>
    </w:p>
    <w:p>
      <w:r>
        <w:br w:type="page"/>
      </w:r>
    </w:p>
    <w:p>
      <w:pPr>
        <w:pStyle w:val="Heading2"/>
      </w:pPr>
      <w:r>
        <w:t>568. [GET] Get AWS Integration IAM Permissions</w:t>
      </w:r>
    </w:p>
    <w:p>
      <w:r>
        <w:rPr>
          <w:b/>
        </w:rPr>
        <w:t xml:space="preserve">Endpoint: </w:t>
      </w:r>
      <w:r>
        <w:rPr>
          <w:rFonts w:ascii="Courier New" w:hAnsi="Courier New"/>
          <w:sz w:val="18"/>
        </w:rPr>
        <w:t>/api/v2/integration/aws/iam_permissions</w:t>
      </w:r>
    </w:p>
    <w:p>
      <w:pPr>
        <w:pStyle w:val="Heading3"/>
      </w:pPr>
      <w:r>
        <w:t>Prerequisites</w:t>
      </w:r>
    </w:p>
    <w:p>
      <w:pPr>
        <w:pStyle w:val="ListBullet"/>
      </w:pPr>
      <w:r>
        <w:t>AWS integration access permissions in Datadog (sufficient to read integration requirements)</w:t>
      </w:r>
    </w:p>
    <w:p>
      <w:pPr>
        <w:pStyle w:val="Heading3"/>
      </w:pPr>
      <w:r>
        <w:t>Method</w:t>
      </w:r>
    </w:p>
    <w:p>
      <w:r>
        <w:t>GET</w:t>
      </w:r>
    </w:p>
    <w:p>
      <w:pPr>
        <w:pStyle w:val="Heading3"/>
      </w:pPr>
      <w:r>
        <w:t>URL</w:t>
      </w:r>
    </w:p>
    <w:p>
      <w:r>
        <w:t>{{DATADOG_BASE_URL}}/api/v2/integration/aws/iam_permissions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AWS IAM permissions required for the Datadog AWS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"permissions",</w:t>
        <w:br/>
        <w:t xml:space="preserve"> "type": "aws_integration_iam_permissions"</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AWS IAM permissions response wrapper.</w:t>
            </w:r>
          </w:p>
        </w:tc>
      </w:tr>
      <w:tr>
        <w:tc>
          <w:tcPr>
            <w:tcW w:type="dxa" w:w="2880"/>
          </w:tcPr>
          <w:p>
            <w:r>
              <w:t>data.attributes</w:t>
            </w:r>
          </w:p>
        </w:tc>
        <w:tc>
          <w:tcPr>
            <w:tcW w:type="dxa" w:w="2880"/>
          </w:tcPr>
          <w:p>
            <w:r>
              <w:t>object</w:t>
            </w:r>
          </w:p>
        </w:tc>
        <w:tc>
          <w:tcPr>
            <w:tcW w:type="dxa" w:w="2880"/>
          </w:tcPr>
          <w:p>
            <w:r>
              <w:t>AWS IAM permissions details. Schema: AWSIntegrationIamPermissionsResponseAttributes.</w:t>
            </w:r>
          </w:p>
        </w:tc>
      </w:tr>
      <w:tr>
        <w:tc>
          <w:tcPr>
            <w:tcW w:type="dxa" w:w="2880"/>
          </w:tcPr>
          <w:p>
            <w:r>
              <w:t>data.id</w:t>
            </w:r>
          </w:p>
        </w:tc>
        <w:tc>
          <w:tcPr>
            <w:tcW w:type="dxa" w:w="2880"/>
          </w:tcPr>
          <w:p>
            <w:r>
              <w:t>string</w:t>
            </w:r>
          </w:p>
        </w:tc>
        <w:tc>
          <w:tcPr>
            <w:tcW w:type="dxa" w:w="2880"/>
          </w:tcPr>
          <w:p>
            <w:r>
              <w:t>The AWSIntegrationIamPermissionsResponseData id. Default: "permissions".</w:t>
            </w:r>
          </w:p>
        </w:tc>
      </w:tr>
      <w:tr>
        <w:tc>
          <w:tcPr>
            <w:tcW w:type="dxa" w:w="2880"/>
          </w:tcPr>
          <w:p>
            <w:r>
              <w:t>data.type</w:t>
            </w:r>
          </w:p>
        </w:tc>
        <w:tc>
          <w:tcPr>
            <w:tcW w:type="dxa" w:w="2880"/>
          </w:tcPr>
          <w:p>
            <w:r>
              <w:t>string</w:t>
            </w:r>
          </w:p>
        </w:tc>
        <w:tc>
          <w:tcPr>
            <w:tcW w:type="dxa" w:w="2880"/>
          </w:tcPr>
          <w:p>
            <w:r>
              <w:t>Resource type. Schema: AWSIntegrationIamPermissionsResponseDataType.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'{{DATADOG_BASE_URL}}/api/v2/integration/aws/iam_permissions'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of strings.</w:t>
      </w:r>
    </w:p>
    <w:p>
      <w:pPr>
        <w:pStyle w:val="Heading3"/>
      </w:pPr>
      <w:r>
        <w:t>Related awsIntegrationIamPermissions actions</w:t>
      </w:r>
    </w:p>
    <w:p>
      <w:pPr>
        <w:pStyle w:val="ListBullet"/>
      </w:pPr>
      <w:r>
        <w:t>[GET] Get Standard AWS IAM Permissions for the AWS Integration — /api/v2/integration/aws/iam_permissions/standard</w:t>
      </w:r>
    </w:p>
    <w:p>
      <w:pPr>
        <w:pStyle w:val="ListBullet"/>
      </w:pPr>
      <w:r>
        <w:t>[GET] Get AWS Integration Resource Collection IAM Permissions — /api/v2/integration/aws/iam_permissions/resource_collection</w:t>
      </w:r>
    </w:p>
    <w:p>
      <w:r>
        <w:br w:type="page"/>
      </w:r>
    </w:p>
    <w:p>
      <w:pPr>
        <w:pStyle w:val="Heading2"/>
      </w:pPr>
      <w:r>
        <w:t>569. [GET] Get Standard AWS IAM Permissions for the AWS Integration</w:t>
      </w:r>
    </w:p>
    <w:p>
      <w:r>
        <w:rPr>
          <w:b/>
        </w:rPr>
        <w:t xml:space="preserve">Endpoint: </w:t>
      </w:r>
      <w:r>
        <w:rPr>
          <w:rFonts w:ascii="Courier New" w:hAnsi="Courier New"/>
          <w:sz w:val="18"/>
        </w:rPr>
        <w:t>/api/v2/integration/aws/iam_permissions/standard</w:t>
      </w:r>
    </w:p>
    <w:p>
      <w:pPr>
        <w:pStyle w:val="Heading3"/>
      </w:pPr>
      <w:r>
        <w:t>Prerequisites</w:t>
      </w:r>
    </w:p>
    <w:p>
      <w:pPr>
        <w:pStyle w:val="ListBullet"/>
      </w:pPr>
      <w:r>
        <w:t>Your Datadog org must have AWS integration enabled/available.</w:t>
      </w:r>
    </w:p>
    <w:p>
      <w:pPr>
        <w:pStyle w:val="Heading3"/>
      </w:pPr>
      <w:r>
        <w:t>Method</w:t>
      </w:r>
    </w:p>
    <w:p>
      <w:r>
        <w:t>GET</w:t>
      </w:r>
    </w:p>
    <w:p>
      <w:pPr>
        <w:pStyle w:val="Heading3"/>
      </w:pPr>
      <w:r>
        <w:t>URL</w:t>
      </w:r>
    </w:p>
    <w:p>
      <w:r>
        <w:t>{{DATADOG_BASE_URL}}/api/v2/integration/aws/iam_permissions/standard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standard AWS IAM permissions required for the Datadog AWS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"permissions",</w:t>
        <w:br/>
        <w:t xml:space="preserve"> "type": "AWSIntegrationIamPermissionsResponseDataType"</w:t>
        <w:br/>
        <w:t xml:space="preserve"> }</w:t>
        <w:br/>
        <w:t>}</w:t>
      </w:r>
    </w:p>
    <w:p>
      <w:r>
        <w:rPr>
          <w:b/>
        </w:rPr>
        <w:t>Note: Note: The documentation references AWSIntegrationIamPermissionsResponseAttributes and AWSIntegrationIamPermissionsResponseDataType but does not provide their concrete JSON shapes/allowed values in the scraped content.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payload container.</w:t>
            </w:r>
          </w:p>
        </w:tc>
      </w:tr>
      <w:tr>
        <w:tc>
          <w:tcPr>
            <w:tcW w:type="dxa" w:w="2880"/>
          </w:tcPr>
          <w:p>
            <w:r>
              <w:t>data.attributes</w:t>
            </w:r>
          </w:p>
        </w:tc>
        <w:tc>
          <w:tcPr>
            <w:tcW w:type="dxa" w:w="2880"/>
          </w:tcPr>
          <w:p>
            <w:r>
              <w:t>object</w:t>
            </w:r>
          </w:p>
        </w:tc>
        <w:tc>
          <w:tcPr>
            <w:tcW w:type="dxa" w:w="2880"/>
          </w:tcPr>
          <w:p>
            <w:r>
              <w:t>IAM permissions attributes (AWSIntegrationIamPermissionsResponseAttributes). Shape not specified in the scraped content.</w:t>
            </w:r>
          </w:p>
        </w:tc>
      </w:tr>
      <w:tr>
        <w:tc>
          <w:tcPr>
            <w:tcW w:type="dxa" w:w="2880"/>
          </w:tcPr>
          <w:p>
            <w:r>
              <w:t>data.id</w:t>
            </w:r>
          </w:p>
        </w:tc>
        <w:tc>
          <w:tcPr>
            <w:tcW w:type="dxa" w:w="2880"/>
          </w:tcPr>
          <w:p>
            <w:r>
              <w:t>string</w:t>
            </w:r>
          </w:p>
        </w:tc>
        <w:tc>
          <w:tcPr>
            <w:tcW w:type="dxa" w:w="2880"/>
          </w:tcPr>
          <w:p>
            <w:r>
              <w:t>Resource identifier. Default: "permissions".</w:t>
            </w:r>
          </w:p>
        </w:tc>
      </w:tr>
      <w:tr>
        <w:tc>
          <w:tcPr>
            <w:tcW w:type="dxa" w:w="2880"/>
          </w:tcPr>
          <w:p>
            <w:r>
              <w:t>data.type</w:t>
            </w:r>
          </w:p>
        </w:tc>
        <w:tc>
          <w:tcPr>
            <w:tcW w:type="dxa" w:w="2880"/>
          </w:tcPr>
          <w:p>
            <w:r>
              <w:t>string</w:t>
            </w:r>
          </w:p>
        </w:tc>
        <w:tc>
          <w:tcPr>
            <w:tcW w:type="dxa" w:w="2880"/>
          </w:tcPr>
          <w:p>
            <w:r>
              <w:t>Resource type (AWSIntegrationIamPermissionsResponseDataType). Allowed values not specified in the scraped content.</w:t>
            </w:r>
          </w:p>
        </w:tc>
      </w:tr>
      <w:tr>
        <w:tc>
          <w:tcPr>
            <w:tcW w:type="dxa" w:w="2880"/>
          </w:tcPr>
          <w:p>
            <w:r>
              <w:t>errors</w:t>
            </w:r>
          </w:p>
        </w:tc>
        <w:tc>
          <w:tcPr>
            <w:tcW w:type="dxa" w:w="2880"/>
          </w:tcPr>
          <w:p>
            <w:r>
              <w:t>array of string</w:t>
            </w:r>
          </w:p>
        </w:tc>
        <w:tc>
          <w:tcPr>
            <w:tcW w:type="dxa" w:w="2880"/>
          </w:tcPr>
          <w:p>
            <w:r>
              <w:t>(On 429)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-sS -X GET '{{DATADOG_BASE_URL}}/api/v2/integration/aws/iam_permissions/standard' \</w:t>
        <w:br/>
        <w:t xml:space="preserve"> -H 'Accept: application/json' \</w:t>
        <w:br/>
        <w:t xml:space="preserve"> -H 'DD-APPLICATION-KEY: {{DATADOG_APPLICATION_KEY}}'</w:t>
      </w:r>
    </w:p>
    <w:p>
      <w:pPr>
        <w:pStyle w:val="Heading3"/>
      </w:pPr>
      <w:r>
        <w:t>Error Handling</w:t>
      </w:r>
    </w:p>
    <w:p>
      <w:pPr>
        <w:pStyle w:val="ListBullet"/>
      </w:pPr>
      <w:r>
        <w:t>429 Too Many Requests: Returned when request rate limits are exceeded. The response body contains an errors array of strings.</w:t>
      </w:r>
    </w:p>
    <w:p>
      <w:pPr>
        <w:pStyle w:val="Heading3"/>
      </w:pPr>
      <w:r>
        <w:t>Related awsIntegrationIamPermissions actions</w:t>
      </w:r>
    </w:p>
    <w:p>
      <w:pPr>
        <w:pStyle w:val="ListBullet"/>
      </w:pPr>
      <w:r>
        <w:t>[GET] Get AWS Integration IAM Permissions — /api/v2/integration/aws/iam_permissions</w:t>
      </w:r>
    </w:p>
    <w:p>
      <w:pPr>
        <w:pStyle w:val="ListBullet"/>
      </w:pPr>
      <w:r>
        <w:t>[GET] Get AWS Integration Resource Collection IAM Permissions — /api/v2/integration/aws/iam_permissions/resource_collection</w:t>
      </w:r>
    </w:p>
    <w:p>
      <w:r>
        <w:br w:type="page"/>
      </w:r>
    </w:p>
    <w:p>
      <w:pPr>
        <w:pStyle w:val="Heading2"/>
      </w:pPr>
      <w:r>
        <w:t>570. [GET] Get AWS Integration Resource Collection IAM Permissions</w:t>
      </w:r>
    </w:p>
    <w:p>
      <w:r>
        <w:rPr>
          <w:b/>
        </w:rPr>
        <w:t xml:space="preserve">Endpoint: </w:t>
      </w:r>
      <w:r>
        <w:rPr>
          <w:rFonts w:ascii="Courier New" w:hAnsi="Courier New"/>
          <w:sz w:val="18"/>
        </w:rPr>
        <w:t>/api/v2/integration/aws/iam_permissions/resource_collection</w:t>
      </w:r>
    </w:p>
    <w:p>
      <w:pPr>
        <w:pStyle w:val="Heading3"/>
      </w:pPr>
      <w:r>
        <w:t>Prerequisites</w:t>
      </w:r>
    </w:p>
    <w:p>
      <w:pPr>
        <w:pStyle w:val="ListBullet"/>
      </w:pPr>
      <w:r>
        <w:t>AWS integration must be enabled/available in your Datadog organization</w:t>
      </w:r>
    </w:p>
    <w:p>
      <w:pPr>
        <w:pStyle w:val="ListBullet"/>
      </w:pPr>
      <w:r>
        <w:t>Must have permission to read AWS integration configuration in Datadog</w:t>
      </w:r>
    </w:p>
    <w:p>
      <w:pPr>
        <w:pStyle w:val="Heading3"/>
      </w:pPr>
      <w:r>
        <w:t>Method</w:t>
      </w:r>
    </w:p>
    <w:p>
      <w:r>
        <w:t>GET</w:t>
      </w:r>
    </w:p>
    <w:p>
      <w:pPr>
        <w:pStyle w:val="Heading3"/>
      </w:pPr>
      <w:r>
        <w:t>URL</w:t>
      </w:r>
    </w:p>
    <w:p>
      <w:r>
        <w:t>{{DATADOG_BASE_URL}}/api/v2/integration/aws/iam_permissions/resource_collection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AWS IAM permissions required for Datadog’s AWS integration resource collection.</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(none for this endpoint),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t>AWS integration resource collection IAM permissions.</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"permissions",</w:t>
        <w:br/>
        <w:t xml:space="preserve"> "type": "AWSIntegrationIamPermissionsResponseDataType"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integration IAM permissions attributes (AWSIntegrationIamPermissionsResponseAttributes). Structure not provided in the scraped content.</w:t>
            </w:r>
          </w:p>
        </w:tc>
      </w:tr>
      <w:tr>
        <w:tc>
          <w:tcPr>
            <w:tcW w:type="dxa" w:w="2880"/>
          </w:tcPr>
          <w:p>
            <w:r>
              <w:t>data.id</w:t>
            </w:r>
          </w:p>
        </w:tc>
        <w:tc>
          <w:tcPr>
            <w:tcW w:type="dxa" w:w="2880"/>
          </w:tcPr>
          <w:p>
            <w:r>
              <w:t>string</w:t>
            </w:r>
          </w:p>
        </w:tc>
        <w:tc>
          <w:tcPr>
            <w:tcW w:type="dxa" w:w="2880"/>
          </w:tcPr>
          <w:p>
            <w:r>
              <w:t>The AWSIntegrationIamPermissionsResponseData id. Default: "permissions".</w:t>
            </w:r>
          </w:p>
        </w:tc>
      </w:tr>
      <w:tr>
        <w:tc>
          <w:tcPr>
            <w:tcW w:type="dxa" w:w="2880"/>
          </w:tcPr>
          <w:p>
            <w:r>
              <w:t>data.type</w:t>
            </w:r>
          </w:p>
        </w:tc>
        <w:tc>
          <w:tcPr>
            <w:tcW w:type="dxa" w:w="2880"/>
          </w:tcPr>
          <w:p>
            <w:r>
              <w:t>string</w:t>
            </w:r>
          </w:p>
        </w:tc>
        <w:tc>
          <w:tcPr>
            <w:tcW w:type="dxa" w:w="2880"/>
          </w:tcPr>
          <w:p>
            <w:r>
              <w:t>AWSIntegrationIamPermissionsResponseDataType. Exact allowed values not provided in the scraped content.</w:t>
            </w:r>
          </w:p>
        </w:tc>
      </w:tr>
      <w:tr>
        <w:tc>
          <w:tcPr>
            <w:tcW w:type="dxa" w:w="2880"/>
          </w:tcPr>
          <w:p>
            <w:r>
              <w:t>errors</w:t>
            </w:r>
          </w:p>
        </w:tc>
        <w:tc>
          <w:tcPr>
            <w:tcW w:type="dxa" w:w="2880"/>
          </w:tcPr>
          <w:p>
            <w:r>
              <w:t>array of string</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"{{DATADOG_BASE_URL}}/api/v2/integration/aws/iam_permissions/resource_collection" \</w:t>
        <w:br/>
        <w:t xml:space="preserve"> -H "Accept: application/json" \</w:t>
        <w:br/>
        <w:t xml:space="preserve"> -H "DD-APPLICATION-KEY: {{DATADOG_APPLICATION_KEY}}"</w:t>
      </w:r>
    </w:p>
    <w:p>
      <w:pPr>
        <w:pStyle w:val="Heading3"/>
      </w:pPr>
      <w:r>
        <w:t>Error Handling</w:t>
      </w:r>
    </w:p>
    <w:p>
      <w:pPr>
        <w:pStyle w:val="ListBullet"/>
      </w:pPr>
      <w:r>
        <w:t>429 Too Many Requests: Returned when request rate limits are exceeded. The response includes an errors array of strings describing the issue.</w:t>
      </w:r>
    </w:p>
    <w:p>
      <w:pPr>
        <w:pStyle w:val="Heading3"/>
      </w:pPr>
      <w:r>
        <w:t>Related awsIntegrationIamPermissions actions</w:t>
      </w:r>
    </w:p>
    <w:p>
      <w:pPr>
        <w:pStyle w:val="ListBullet"/>
      </w:pPr>
      <w:r>
        <w:t>[GET] Get AWS Integration IAM Permissions — /api/v2/integration/aws/iam_permissions</w:t>
      </w:r>
    </w:p>
    <w:p>
      <w:pPr>
        <w:pStyle w:val="ListBullet"/>
      </w:pPr>
      <w:r>
        <w:t>[GET] Get Standard AWS IAM Permissions for the AWS Integration — /api/v2/integration/aws/iam_permissions/standard</w:t>
      </w:r>
    </w:p>
    <w:p>
      <w:r>
        <w:br w:type="page"/>
      </w:r>
    </w:p>
    <w:p>
      <w:pPr>
        <w:pStyle w:val="Heading2"/>
      </w:pPr>
      <w:r>
        <w:t>571. [GET] List AWS Integration Accounts</w:t>
      </w:r>
    </w:p>
    <w:p>
      <w:r>
        <w:rPr>
          <w:b/>
        </w:rPr>
        <w:t xml:space="preserve">Endpoint: </w:t>
      </w:r>
      <w:r>
        <w:rPr>
          <w:rFonts w:ascii="Courier New" w:hAnsi="Courier New"/>
          <w:sz w:val="18"/>
        </w:rPr>
        <w:t>/api/v2/integration/aws/accounts</w:t>
      </w:r>
    </w:p>
    <w:p>
      <w:pPr>
        <w:pStyle w:val="Heading3"/>
      </w:pPr>
      <w:r>
        <w:t>Prerequisites</w:t>
      </w:r>
    </w:p>
    <w:p>
      <w:pPr>
        <w:pStyle w:val="ListBullet"/>
      </w:pPr>
      <w:r>
        <w:t>AWS integration must be enabled in Datadog to have accounts to list.</w:t>
      </w:r>
    </w:p>
    <w:p>
      <w:pPr>
        <w:pStyle w:val="Heading3"/>
      </w:pPr>
      <w:r>
        <w:t>Method</w:t>
      </w:r>
    </w:p>
    <w:p>
      <w:r>
        <w:t>GET</w:t>
      </w:r>
    </w:p>
    <w:p>
      <w:pPr>
        <w:pStyle w:val="Heading3"/>
      </w:pPr>
      <w:r>
        <w:t>URL</w:t>
      </w:r>
    </w:p>
    <w:p>
      <w:r>
        <w:t>{{DATADOG_BASE_URL}}/api/v2/integration/aws/accounts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AWS Account Integration Configs. You can optionally filter results by a specific AWS account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aws_account_id</w:t>
            </w:r>
          </w:p>
        </w:tc>
        <w:tc>
          <w:tcPr>
            <w:tcW w:type="dxa" w:w="2880"/>
          </w:tcPr>
          <w:p>
            <w:r>
              <w:t>string</w:t>
            </w:r>
          </w:p>
        </w:tc>
        <w:tc>
          <w:tcPr>
            <w:tcW w:type="dxa" w:w="2880"/>
          </w:tcPr>
          <w:p>
            <w:r>
              <w:t>Optional filter to return only accounts matching this AWS Account ID. If omitted, all accounts are returned. Example: "123456789012".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"&lt;AWSAccountResponseAttributes&gt;",</w:t>
        <w:br/>
        <w:t xml:space="preserve"> "id": "&lt;AWSAccountConfigID&gt;",</w:t>
        <w:br/>
        <w:t xml:space="preserve"> "type": "&lt;AWSAccountType&gt;"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AWS Account Integration Configs.</w:t>
            </w:r>
          </w:p>
        </w:tc>
      </w:tr>
      <w:tr>
        <w:tc>
          <w:tcPr>
            <w:tcW w:type="dxa" w:w="2880"/>
          </w:tcPr>
          <w:p>
            <w:r>
              <w:t>data[].attributes</w:t>
            </w:r>
          </w:p>
        </w:tc>
        <w:tc>
          <w:tcPr>
            <w:tcW w:type="dxa" w:w="2880"/>
          </w:tcPr>
          <w:p>
            <w:r>
              <w:t>object</w:t>
            </w:r>
          </w:p>
        </w:tc>
        <w:tc>
          <w:tcPr>
            <w:tcW w:type="dxa" w:w="2880"/>
          </w:tcPr>
          <w:p>
            <w:r>
              <w:t>AWS account integration configuration attributes. Schema name: AWSAccountResponseAttributes.</w:t>
            </w:r>
          </w:p>
        </w:tc>
      </w:tr>
      <w:tr>
        <w:tc>
          <w:tcPr>
            <w:tcW w:type="dxa" w:w="2880"/>
          </w:tcPr>
          <w:p>
            <w:r>
              <w:t>data[].id</w:t>
            </w:r>
          </w:p>
        </w:tc>
        <w:tc>
          <w:tcPr>
            <w:tcW w:type="dxa" w:w="2880"/>
          </w:tcPr>
          <w:p>
            <w:r>
              <w:t>string</w:t>
            </w:r>
          </w:p>
        </w:tc>
        <w:tc>
          <w:tcPr>
            <w:tcW w:type="dxa" w:w="2880"/>
          </w:tcPr>
          <w:p>
            <w:r>
              <w:t>AWS account integration config identifier. Schema name: AWSAccountConfigID.</w:t>
            </w:r>
          </w:p>
        </w:tc>
      </w:tr>
      <w:tr>
        <w:tc>
          <w:tcPr>
            <w:tcW w:type="dxa" w:w="2880"/>
          </w:tcPr>
          <w:p>
            <w:r>
              <w:t>data[].type</w:t>
            </w:r>
          </w:p>
        </w:tc>
        <w:tc>
          <w:tcPr>
            <w:tcW w:type="dxa" w:w="2880"/>
          </w:tcPr>
          <w:p>
            <w:r>
              <w:t>string</w:t>
            </w:r>
          </w:p>
        </w:tc>
        <w:tc>
          <w:tcPr>
            <w:tcW w:type="dxa" w:w="2880"/>
          </w:tcPr>
          <w:p>
            <w:r>
              <w:t>Resource type for the AWS account integration config. Schema name: AWSAccountType.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'{{DATADOG_BASE_URL}}/api/v2/integration/aws/accounts?aws_account_id=123456789012' \</w:t>
        <w:br/>
        <w:t xml:space="preserve"> --header 'Accept: application/json' \</w:t>
        <w:br/>
        <w:t xml:space="preserve"> --header 'DD-APPLICATION-KEY: {{DATADOG_APPLICATION_KEY}}'</w:t>
      </w:r>
    </w:p>
    <w:p>
      <w:pPr>
        <w:pStyle w:val="Heading3"/>
      </w:pPr>
      <w:r>
        <w:t>Example Usage</w:t>
      </w:r>
    </w:p>
    <w:p>
      <w:pPr>
        <w:pStyle w:val="Heading3"/>
      </w:pPr>
      <w:r>
        <w:t>Example 1: List all AWS integration accounts</w:t>
      </w:r>
    </w:p>
    <w:p>
      <w:r>
        <w:rPr>
          <w:b/>
          <w:color w:val="666666"/>
          <w:sz w:val="16"/>
        </w:rPr>
        <w:t>[bash]</w:t>
      </w:r>
    </w:p>
    <w:p>
      <w:pPr>
        <w:shd w:fill="F2F2F2" w:val="clear"/>
      </w:pPr>
      <w:r>
        <w:rPr>
          <w:rFonts w:ascii="Courier New" w:hAnsi="Courier New"/>
          <w:sz w:val="17"/>
        </w:rPr>
        <w:t>curl -X GET '{{DATADOG_BASE_URL}}/api/v2/integration/aws/accounts' \</w:t>
        <w:br/>
        <w:t xml:space="preserve"> -H 'Accept: application/json' \</w:t>
        <w:br/>
        <w:t xml:space="preserve"> -H 'DD-APPLICATION-KEY: {{DATADOG_APPLICATION_KEY}}'</w:t>
      </w:r>
    </w:p>
    <w:p>
      <w:pPr>
        <w:pStyle w:val="Heading3"/>
      </w:pPr>
      <w:r>
        <w:t>Example 2: Filter by AWS account ID</w:t>
      </w:r>
    </w:p>
    <w:p>
      <w:r>
        <w:rPr>
          <w:b/>
          <w:color w:val="666666"/>
          <w:sz w:val="16"/>
        </w:rPr>
        <w:t>[bash]</w:t>
      </w:r>
    </w:p>
    <w:p>
      <w:pPr>
        <w:shd w:fill="F2F2F2" w:val="clear"/>
      </w:pPr>
      <w:r>
        <w:rPr>
          <w:rFonts w:ascii="Courier New" w:hAnsi="Courier New"/>
          <w:sz w:val="17"/>
        </w:rPr>
        <w:t>curl -X GET '{{DATADOG_BASE_URL}}/api/v2/integration/aws/accounts?aws_account_id=123456789012' \</w:t>
        <w:br/>
        <w:t xml:space="preserve"> -H 'Accept: application/json' \</w:t>
        <w:br/>
        <w:t xml:space="preserve"> -H 'DD-APPLICATION-KEY: {{DATADOG_APPLICATION_KEY}}'</w:t>
      </w:r>
    </w:p>
    <w:p>
      <w:pPr>
        <w:pStyle w:val="Heading3"/>
      </w:pPr>
      <w:r>
        <w:t>Error Handling</w:t>
      </w:r>
    </w:p>
    <w:p>
      <w:pPr>
        <w:pStyle w:val="ListBullet"/>
      </w:pPr>
      <w:r>
        <w:t>403 Forbidden: The caller is not allowed to access this resource.</w:t>
      </w:r>
    </w:p>
    <w:p>
      <w:pPr>
        <w:pStyle w:val="ListBullet"/>
      </w:pPr>
      <w:r>
        <w:t>429 Too many requests: Request rate limit exceeded.</w:t>
      </w:r>
    </w:p>
    <w:p>
      <w:pPr>
        <w:pStyle w:val="Heading3"/>
      </w:pPr>
      <w:r>
        <w:t>Related awsIntegrationAccounts actions</w:t>
      </w:r>
    </w:p>
    <w:p>
      <w:pPr>
        <w:pStyle w:val="ListBullet"/>
      </w:pPr>
      <w:r>
        <w:t>[POST] Create an AWS Integration Account (AWS) — /api/v2/integration/aws/accounts</w:t>
      </w:r>
    </w:p>
    <w:p>
      <w:pPr>
        <w:pStyle w:val="ListBullet"/>
      </w:pPr>
      <w:r>
        <w:t>[PATCH] Update an AWS Integration Account Configuration — /api/v2/integration/aws/accounts/{{awsAccountConfigId}}</w:t>
      </w:r>
    </w:p>
    <w:p>
      <w:r>
        <w:br w:type="page"/>
      </w:r>
    </w:p>
    <w:p>
      <w:pPr>
        <w:pStyle w:val="Heading2"/>
      </w:pPr>
      <w:r>
        <w:t>572. [GET] List Available AWS CloudWatch Namespaces</w:t>
      </w:r>
    </w:p>
    <w:p>
      <w:r>
        <w:rPr>
          <w:b/>
        </w:rPr>
        <w:t xml:space="preserve">Endpoint: </w:t>
      </w:r>
      <w:r>
        <w:rPr>
          <w:rFonts w:ascii="Courier New" w:hAnsi="Courier New"/>
          <w:sz w:val="18"/>
        </w:rPr>
        <w:t>/api/v2/integration/aws/available_namespaces</w:t>
      </w:r>
    </w:p>
    <w:p>
      <w:pPr>
        <w:pStyle w:val="Heading3"/>
      </w:pPr>
      <w:r>
        <w:t>List Available AWS CloudWatch Namespaces (Datadog AWS Integration)</w:t>
      </w:r>
    </w:p>
    <w:p>
      <w:pPr>
        <w:pStyle w:val="Heading3"/>
      </w:pPr>
      <w:r>
        <w:t>Prerequisites</w:t>
      </w:r>
    </w:p>
    <w:p>
      <w:pPr>
        <w:pStyle w:val="ListBullet"/>
      </w:pPr>
      <w:r>
        <w:t>Datadog account with access to the AWS integration</w:t>
      </w:r>
    </w:p>
    <w:p>
      <w:pPr>
        <w:pStyle w:val="Heading3"/>
      </w:pPr>
      <w:r>
        <w:t>Method</w:t>
      </w:r>
    </w:p>
    <w:p>
      <w:r>
        <w:t>GET</w:t>
      </w:r>
    </w:p>
    <w:p>
      <w:pPr>
        <w:pStyle w:val="Heading3"/>
      </w:pPr>
      <w:r>
        <w:t>URL</w:t>
      </w:r>
    </w:p>
    <w:p>
      <w:r>
        <w:t>{{DATADOG_BASE_URL}}/api/v2/integration/aws/available_namespaces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available AWS CloudWatch namespaces that can send metrics to Datadog.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"namespaces",</w:t>
        <w:br/>
        <w:t xml:space="preserve"> "type": "namespaces"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namespaces response attributes (AWSNamespacesResponseAttributes).</w:t>
            </w:r>
          </w:p>
        </w:tc>
      </w:tr>
      <w:tr>
        <w:tc>
          <w:tcPr>
            <w:tcW w:type="dxa" w:w="2880"/>
          </w:tcPr>
          <w:p>
            <w:r>
              <w:t>data.id</w:t>
            </w:r>
          </w:p>
        </w:tc>
        <w:tc>
          <w:tcPr>
            <w:tcW w:type="dxa" w:w="2880"/>
          </w:tcPr>
          <w:p>
            <w:r>
              <w:t>string</w:t>
            </w:r>
          </w:p>
        </w:tc>
        <w:tc>
          <w:tcPr>
            <w:tcW w:type="dxa" w:w="2880"/>
          </w:tcPr>
          <w:p>
            <w:r>
              <w:t>The AWSNamespacesResponseData id. Default: "namespaces".</w:t>
            </w:r>
          </w:p>
        </w:tc>
      </w:tr>
      <w:tr>
        <w:tc>
          <w:tcPr>
            <w:tcW w:type="dxa" w:w="2880"/>
          </w:tcPr>
          <w:p>
            <w:r>
              <w:t>data.type</w:t>
            </w:r>
          </w:p>
        </w:tc>
        <w:tc>
          <w:tcPr>
            <w:tcW w:type="dxa" w:w="2880"/>
          </w:tcPr>
          <w:p>
            <w:r>
              <w:t>string</w:t>
            </w:r>
          </w:p>
        </w:tc>
        <w:tc>
          <w:tcPr>
            <w:tcW w:type="dxa" w:w="2880"/>
          </w:tcPr>
          <w:p>
            <w:r>
              <w:t>Resource type (AWSNamespacesResponseDataType).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'{{DATADOG_BASE_URL}}/api/v2/integration/aws/available_namespaces' \</w:t>
        <w:br/>
        <w:t xml:space="preserve"> --header 'Accept: application/json' \</w:t>
        <w:br/>
        <w:t xml:space="preserve"> --header 'DD-APPLICATION-KEY: {{DATADOG_APPLICATION_KEY}}'</w:t>
      </w:r>
    </w:p>
    <w:p>
      <w:pPr>
        <w:pStyle w:val="Heading3"/>
      </w:pPr>
      <w:r>
        <w:t>Notes</w:t>
      </w:r>
    </w:p>
    <w:p>
      <w:pPr>
        <w:pStyle w:val="ListBullet"/>
      </w:pPr>
      <w:r>
        <w:t>No path parameters, query parameters, or request body are documented for this endpoint.</w:t>
      </w:r>
    </w:p>
    <w:p>
      <w:pPr>
        <w:pStyle w:val="ListBullet"/>
      </w:pPr>
      <w:r>
        <w:t>The exact shape/content of data.attributes is not included in the scraped content (it is referenced as AWSNamespacesResponseAttributes).</w:t>
      </w:r>
    </w:p>
    <w:p>
      <w:pPr>
        <w:pStyle w:val="Heading3"/>
      </w:pPr>
      <w:r>
        <w:t>Related awsIntegration actions</w:t>
      </w:r>
    </w:p>
    <w:p>
      <w:pPr>
        <w:pStyle w:val="ListBullet"/>
      </w:pPr>
      <w:r>
        <w:t>[GET] List Available AWS Namespace Rules (Deprecated) — /api/v1/integration/aws/available_namespace_rules</w:t>
      </w:r>
    </w:p>
    <w:p>
      <w:r>
        <w:br w:type="page"/>
      </w:r>
    </w:p>
    <w:p>
      <w:pPr>
        <w:pStyle w:val="Heading2"/>
      </w:pPr>
      <w:r>
        <w:t>573. [GET] List Available AWS Namespace Rules (Deprecated)</w:t>
      </w:r>
    </w:p>
    <w:p>
      <w:r>
        <w:rPr>
          <w:b/>
        </w:rPr>
        <w:t xml:space="preserve">Endpoint: </w:t>
      </w:r>
      <w:r>
        <w:rPr>
          <w:rFonts w:ascii="Courier New" w:hAnsi="Courier New"/>
          <w:sz w:val="18"/>
        </w:rPr>
        <w:t>/api/v1/integration/aws/available_namespace_rules</w:t>
      </w:r>
    </w:p>
    <w:p>
      <w:pPr>
        <w:pStyle w:val="Heading3"/>
      </w:pPr>
      <w:r>
        <w:t>Prerequisites</w:t>
      </w:r>
    </w:p>
    <w:p>
      <w:pPr>
        <w:pStyle w:val="ListBullet"/>
      </w:pPr>
      <w:r>
        <w:t>Must have access to the Datadog-AWS integration</w:t>
      </w:r>
    </w:p>
    <w:p>
      <w:pPr>
        <w:pStyle w:val="ListBullet"/>
      </w:pPr>
      <w:r>
        <w:t>Must have permissions to read AWS integration configuration in Datadog</w:t>
      </w:r>
    </w:p>
    <w:p>
      <w:pPr>
        <w:pStyle w:val="Heading3"/>
      </w:pPr>
      <w:r>
        <w:t>Method</w:t>
      </w:r>
    </w:p>
    <w:p>
      <w:r>
        <w:t>GET</w:t>
      </w:r>
    </w:p>
    <w:p>
      <w:pPr>
        <w:pStyle w:val="Heading3"/>
      </w:pPr>
      <w:r>
        <w:t>URL</w:t>
      </w:r>
    </w:p>
    <w:p>
      <w:r>
        <w:t>{{DATADOG_BASE_URL}}/api/v1/integration/aws/available_namespace_rules</w:t>
      </w:r>
    </w:p>
    <w:p>
      <w:pPr>
        <w:pStyle w:val="Heading3"/>
      </w:pPr>
      <w:r>
        <w:t>Description</w:t>
      </w:r>
    </w:p>
    <w:p>
      <w:r>
        <w:t>Lists all namespace rules for a given Datadog-AWS integration. This endpoint takes no arguments.</w:t>
      </w:r>
    </w:p>
    <w:p>
      <w:r>
        <w:t>Deprecated: This endpoint is deprecated—use the V2 endpoints instead.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"namespace_rule_1",</w:t>
        <w:br/>
        <w:t xml:space="preserve"> "namespace_rule_2"</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namespace rules.</w:t>
            </w:r>
          </w:p>
        </w:tc>
      </w:tr>
      <w:tr>
        <w:tc>
          <w:tcPr>
            <w:tcW w:type="dxa" w:w="2880"/>
          </w:tcPr>
          <w:p>
            <w:r>
              <w:t>(root[])</w:t>
            </w:r>
          </w:p>
        </w:tc>
        <w:tc>
          <w:tcPr>
            <w:tcW w:type="dxa" w:w="2880"/>
          </w:tcPr>
          <w:p>
            <w:r>
              <w:t>string</w:t>
            </w:r>
          </w:p>
        </w:tc>
        <w:tc>
          <w:tcPr>
            <w:tcW w:type="dxa" w:w="2880"/>
          </w:tcPr>
          <w:p>
            <w:r>
              <w:t>A namespace rule string.</w:t>
            </w:r>
          </w:p>
        </w:tc>
      </w:tr>
      <w:tr>
        <w:tc>
          <w:tcPr>
            <w:tcW w:type="dxa" w:w="2880"/>
          </w:tcPr>
          <w:p>
            <w:r>
              <w:t>errors</w:t>
            </w:r>
          </w:p>
        </w:tc>
        <w:tc>
          <w:tcPr>
            <w:tcW w:type="dxa" w:w="2880"/>
          </w:tcPr>
          <w:p>
            <w:r>
              <w:t>array</w:t>
            </w:r>
          </w:p>
        </w:tc>
        <w:tc>
          <w:tcPr>
            <w:tcW w:type="dxa" w:w="2880"/>
          </w:tcPr>
          <w:p>
            <w:r>
              <w:t>Array of errors returned by the API. Present in error responses.</w:t>
            </w:r>
          </w:p>
        </w:tc>
      </w:tr>
      <w:tr>
        <w:tc>
          <w:tcPr>
            <w:tcW w:type="dxa" w:w="2880"/>
          </w:tcPr>
          <w:p>
            <w:r>
              <w:t>errors[]</w:t>
            </w:r>
          </w:p>
        </w:tc>
        <w:tc>
          <w:tcPr>
            <w:tcW w:type="dxa" w:w="2880"/>
          </w:tcPr>
          <w:p>
            <w:r>
              <w:t>string</w:t>
            </w:r>
          </w:p>
        </w:tc>
        <w:tc>
          <w:tcPr>
            <w:tcW w:type="dxa" w:w="2880"/>
          </w:tcPr>
          <w:p>
            <w:r>
              <w:t>An individual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'{{DATADOG_BASE_URL}}/api/v1/integration/aws/available_namespace_rules' \</w:t>
        <w:br/>
        <w:t xml:space="preserve"> --header 'Accept: application/json' \</w:t>
        <w:br/>
        <w:t xml:space="preserve"> --header 'DD-APPLICATION-KEY: {{DATADOG_APPLICATION_KEY}}'</w:t>
      </w:r>
    </w:p>
    <w:p>
      <w:pPr>
        <w:pStyle w:val="Heading3"/>
      </w:pPr>
      <w:r>
        <w:t>Notes</w:t>
      </w:r>
    </w:p>
    <w:p>
      <w:pPr>
        <w:pStyle w:val="ListBullet"/>
      </w:pPr>
      <w:r>
        <w:t>This endpoint takes no path parameters, query parameters, or request body.</w:t>
      </w:r>
    </w:p>
    <w:p>
      <w:pPr>
        <w:pStyle w:val="ListBullet"/>
      </w:pPr>
      <w:r>
        <w:t>Response is a JSON array of strings (string[]).</w:t>
      </w:r>
    </w:p>
    <w:p>
      <w:pPr>
        <w:pStyle w:val="Heading3"/>
      </w:pPr>
      <w:r>
        <w:t>Related awsIntegration actions</w:t>
      </w:r>
    </w:p>
    <w:p>
      <w:pPr>
        <w:pStyle w:val="ListBullet"/>
      </w:pPr>
      <w:r>
        <w:t>[GET] List Available AWS CloudWatch Namespaces — /api/v2/integration/aws/available_namespaces</w:t>
      </w:r>
    </w:p>
    <w:p>
      <w:r>
        <w:br w:type="page"/>
      </w:r>
    </w:p>
    <w:p>
      <w:pPr>
        <w:pStyle w:val="Heading2"/>
      </w:pPr>
      <w:r>
        <w:t>574. [POST] Set an AWS Tag Filter</w:t>
      </w:r>
    </w:p>
    <w:p>
      <w:r>
        <w:rPr>
          <w:b/>
        </w:rPr>
        <w:t xml:space="preserve">Endpoint: </w:t>
      </w:r>
      <w:r>
        <w:rPr>
          <w:rFonts w:ascii="Courier New" w:hAnsi="Courier New"/>
          <w:sz w:val="18"/>
        </w:rPr>
        <w:t>/api/v1/integration/aws/filtering</w:t>
      </w:r>
    </w:p>
    <w:p>
      <w:pPr>
        <w:pStyle w:val="Heading3"/>
      </w:pPr>
      <w:r>
        <w:t>Prerequisites</w:t>
      </w:r>
    </w:p>
    <w:p>
      <w:pPr>
        <w:pStyle w:val="ListBullet"/>
      </w:pPr>
      <w:r>
        <w:t>Your Datadog account must have access to manage the AWS integration settings.</w:t>
      </w:r>
    </w:p>
    <w:p>
      <w:pPr>
        <w:pStyle w:val="Heading3"/>
      </w:pPr>
      <w:r>
        <w:t>Method</w:t>
      </w:r>
    </w:p>
    <w:p>
      <w:r>
        <w:t>POST</w:t>
      </w:r>
    </w:p>
    <w:p>
      <w:pPr>
        <w:pStyle w:val="Heading3"/>
      </w:pPr>
      <w:r>
        <w:t>URL</w:t>
      </w:r>
    </w:p>
    <w:p>
      <w:r>
        <w:t>{{DATADOG_BASE_URL}}/api/v1/integration/aws/filtering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Sets an AWS tag filter for a given AWS account and namespace. The filter controls which AWS resources are included based on the provided tag filter string.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include account_id, namespace, and tag_filter_str.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"123456789012".</w:t>
            </w:r>
          </w:p>
        </w:tc>
      </w:tr>
      <w:tr>
        <w:tc>
          <w:tcPr>
            <w:tcW w:type="dxa" w:w="2880"/>
          </w:tcPr>
          <w:p>
            <w:r>
              <w:t>namespace</w:t>
            </w:r>
          </w:p>
        </w:tc>
        <w:tc>
          <w:tcPr>
            <w:tcW w:type="dxa" w:w="2880"/>
          </w:tcPr>
          <w:p>
            <w:r>
              <w:t>string (enum)</w:t>
            </w:r>
          </w:p>
        </w:tc>
        <w:tc>
          <w:tcPr>
            <w:tcW w:type="dxa" w:w="2880"/>
          </w:tcPr>
          <w:p>
            <w:r>
              <w:t>Namespace to apply the filter to. Allowed values: elb, application_elb, sqs, rds, custom, network_elb, lambda, step_functions.</w:t>
            </w:r>
          </w:p>
        </w:tc>
      </w:tr>
      <w:tr>
        <w:tc>
          <w:tcPr>
            <w:tcW w:type="dxa" w:w="2880"/>
          </w:tcPr>
          <w:p>
            <w:r>
              <w:t>tag_filter_str</w:t>
            </w:r>
          </w:p>
        </w:tc>
        <w:tc>
          <w:tcPr>
            <w:tcW w:type="dxa" w:w="2880"/>
          </w:tcPr>
          <w:p>
            <w:r>
              <w:t>string</w:t>
            </w:r>
          </w:p>
        </w:tc>
        <w:tc>
          <w:tcPr>
            <w:tcW w:type="dxa" w:w="2880"/>
          </w:tcPr>
          <w:p>
            <w:r>
              <w:t>The tag filter string. Example: "prod*".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'{{DATADOG_BASE_URL}}/api/v1/integration/aws/filtering' \</w:t>
        <w:br/>
        <w:t xml:space="preserve"> --header 'Accept: application/json' \</w:t>
        <w:br/>
        <w:t xml:space="preserve"> --header 'Content-Type: application/json' \</w:t>
        <w:br/>
        <w:t xml:space="preserve"> --header 'DD-APPLICATION-KEY: {{DATADOG_APPLICATION_KEY}}' \</w:t>
        <w:br/>
        <w:t xml:space="preserve"> --data '{</w:t>
        <w:br/>
        <w:t xml:space="preserve"> "account_id": "123456789012",</w:t>
        <w:br/>
        <w:t xml:space="preserve"> "namespace": "elb",</w:t>
        <w:br/>
        <w:t xml:space="preserve"> "tag_filter_str": "prod*"</w:t>
        <w:br/>
        <w:t xml:space="preserve">  }'</w:t>
      </w:r>
    </w:p>
    <w:p>
      <w:pPr>
        <w:pStyle w:val="Heading3"/>
      </w:pPr>
      <w:r>
        <w:t>Example Usage</w:t>
      </w:r>
    </w:p>
    <w:p>
      <w:pPr>
        <w:pStyle w:val="Heading3"/>
      </w:pPr>
      <w:r>
        <w:t>Example 1: Filter ELB resources by tag prefix</w:t>
      </w:r>
    </w:p>
    <w:p>
      <w:r>
        <w:rPr>
          <w:b/>
          <w:color w:val="666666"/>
          <w:sz w:val="16"/>
        </w:rPr>
        <w:t>[bash]</w:t>
      </w:r>
    </w:p>
    <w:p>
      <w:pPr>
        <w:shd w:fill="F2F2F2" w:val="clear"/>
      </w:pPr>
      <w:r>
        <w:rPr>
          <w:rFonts w:ascii="Courier New" w:hAnsi="Courier New"/>
          <w:sz w:val="17"/>
        </w:rPr>
        <w:t>curl -X POST \</w:t>
        <w:br/>
        <w:t xml:space="preserve"> '{{DATADOG_BASE_URL}}/api/v1/integration/aws/filtering' \</w:t>
        <w:br/>
        <w:t xml:space="preserve"> -H 'Accept: application/json' \</w:t>
        <w:br/>
        <w:t xml:space="preserve"> -H 'Content-Type: application/json' \</w:t>
        <w:br/>
        <w:t xml:space="preserve"> -H 'DD-APPLICATION-KEY: {{DATADOG_APPLICATION_KEY}}' \</w:t>
        <w:br/>
        <w:t xml:space="preserve"> -d '{</w:t>
        <w:br/>
        <w:t xml:space="preserve"> "account_id": "123456789012",</w:t>
        <w:br/>
        <w:t xml:space="preserve"> "namespace": "elb",</w:t>
        <w:br/>
        <w:t xml:space="preserve"> "tag_filter_str": "prod*"</w:t>
        <w:br/>
        <w:t xml:space="preserve">  }'</w:t>
      </w:r>
    </w:p>
    <w:p>
      <w:pPr>
        <w:pStyle w:val="Heading3"/>
      </w:pPr>
      <w:r>
        <w:t>Example 2: Filter Lambda resources by tag prefix</w:t>
      </w:r>
    </w:p>
    <w:p>
      <w:r>
        <w:rPr>
          <w:b/>
          <w:color w:val="666666"/>
          <w:sz w:val="16"/>
        </w:rPr>
        <w:t>[bash]</w:t>
      </w:r>
    </w:p>
    <w:p>
      <w:pPr>
        <w:shd w:fill="F2F2F2" w:val="clear"/>
      </w:pPr>
      <w:r>
        <w:rPr>
          <w:rFonts w:ascii="Courier New" w:hAnsi="Courier New"/>
          <w:sz w:val="17"/>
        </w:rPr>
        <w:t>curl -X POST \</w:t>
        <w:br/>
        <w:t xml:space="preserve"> '{{DATADOG_BASE_URL}}/api/v1/integration/aws/filtering' \</w:t>
        <w:br/>
        <w:t xml:space="preserve"> -H 'Accept: application/json' \</w:t>
        <w:br/>
        <w:t xml:space="preserve"> -H 'Content-Type: application/json' \</w:t>
        <w:br/>
        <w:t xml:space="preserve"> -H 'DD-APPLICATION-KEY: {{DATADOG_APPLICATION_KEY}}' \</w:t>
        <w:br/>
        <w:t xml:space="preserve"> -d '{</w:t>
        <w:br/>
        <w:t xml:space="preserve"> "account_id": "123456789012",</w:t>
        <w:br/>
        <w:t xml:space="preserve"> "namespace": "lambda",</w:t>
        <w:br/>
        <w:t xml:space="preserve"> "tag_filter_str": "team-platform*"</w:t>
        <w:br/>
        <w:t xml:space="preserve">  }'</w:t>
      </w:r>
    </w:p>
    <w:p>
      <w:pPr>
        <w:pStyle w:val="Heading3"/>
      </w:pPr>
      <w:r>
        <w:t>Notes</w:t>
      </w:r>
    </w:p>
    <w:p>
      <w:pPr>
        <w:pStyle w:val="ListBullet"/>
      </w:pPr>
      <w:r>
        <w:t>The account_id must be provided without dashes.</w:t>
      </w:r>
    </w:p>
    <w:p>
      <w:pPr>
        <w:pStyle w:val="ListBullet"/>
      </w:pPr>
      <w:r>
        <w:t>Valid namespace values are limited to those listed in the enum above.</w:t>
      </w:r>
    </w:p>
    <w:p>
      <w:pPr>
        <w:pStyle w:val="Heading3"/>
      </w:pPr>
      <w:r>
        <w:t>Related awsTagFilters actions</w:t>
      </w:r>
    </w:p>
    <w:p>
      <w:pPr>
        <w:pStyle w:val="ListBullet"/>
      </w:pPr>
      <w:r>
        <w:t>[GET] List AWS Tag Filters — /api/v1/integration/aws/filtering</w:t>
      </w:r>
    </w:p>
    <w:p>
      <w:r>
        <w:br w:type="page"/>
      </w:r>
    </w:p>
    <w:p>
      <w:pPr>
        <w:pStyle w:val="Heading2"/>
      </w:pPr>
      <w:r>
        <w:t>575. [PATCH] Update an AWS Integration Account Configuration</w:t>
      </w:r>
    </w:p>
    <w:p>
      <w:r>
        <w:rPr>
          <w:b/>
        </w:rPr>
        <w:t xml:space="preserve">Endpoint: </w:t>
      </w:r>
      <w:r>
        <w:rPr>
          <w:rFonts w:ascii="Courier New" w:hAnsi="Courier New"/>
          <w:sz w:val="18"/>
        </w:rPr>
        <w:t>/api/v2/integration/aws/accounts/{{awsAccountConfigId}}</w:t>
      </w:r>
    </w:p>
    <w:p>
      <w:pPr>
        <w:pStyle w:val="Heading3"/>
      </w:pPr>
      <w:r>
        <w:t>Prerequisites</w:t>
      </w:r>
    </w:p>
    <w:p>
      <w:pPr>
        <w:pStyle w:val="ListBullet"/>
      </w:pPr>
      <w:r>
        <w:t>You must have an existing AWS Account Integration Config ID (aws_account_config_id). To find it, use the “List all AWS integrations” endpoint and query by AWS Account ID.</w:t>
      </w:r>
    </w:p>
    <w:p>
      <w:pPr>
        <w:pStyle w:val="Heading3"/>
      </w:pPr>
      <w:r>
        <w:t>Method</w:t>
      </w:r>
    </w:p>
    <w:p>
      <w:r>
        <w:t>PATCH</w:t>
      </w:r>
    </w:p>
    <w:p>
      <w:pPr>
        <w:pStyle w:val="Heading3"/>
      </w:pPr>
      <w:r>
        <w:t>URL</w:t>
      </w:r>
    </w:p>
    <w:p>
      <w:r>
        <w:t>{{DATADOG_BASE_URL}}/api/v2/integration/aws/accounts/{{aws_account_config_id}}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AWS Account Integration configuration in Datadog using the Datadog config ID.</w:t>
      </w:r>
    </w:p>
    <w:p>
      <w:pPr>
        <w:pStyle w:val="Heading3"/>
      </w:pPr>
      <w:r>
        <w:t>Enforcement Rules</w:t>
      </w:r>
    </w:p>
    <w:p>
      <w:pPr>
        <w:pStyle w:val="ListBullet"/>
      </w:pPr>
      <w:r>
        <w:t>The aws_account_config_id path parameter must always be present.</w:t>
      </w:r>
    </w:p>
    <w:p>
      <w:pPr>
        <w:pStyle w:val="ListBullet"/>
      </w:pPr>
      <w:r>
        <w:t>If the user provides aws_account_config_id, use that value directly.</w:t>
      </w:r>
    </w:p>
    <w:p>
      <w:pPr>
        <w:pStyle w:val="ListBullet"/>
      </w:pPr>
      <w:r>
        <w:t>Do not call the API with a missing or empty aws_account_config_id (e.g., avoid /accounts//).</w:t>
      </w:r>
    </w:p>
    <w:p>
      <w:pPr>
        <w:pStyle w:val="ListBullet"/>
      </w:pPr>
      <w:r>
        <w:t>Always construct the path as /api/v2/integration/aws/accounts/{{aws_account_config_id}}, where {{aws_account_config_id}} is a non-empty string.</w:t>
      </w:r>
    </w:p>
    <w:p>
      <w:pPr>
        <w:pStyle w:val="ListBullet"/>
      </w:pPr>
      <w:r>
        <w:t>Do not infer or guess aws_account_config_id.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/api/v2/integration/aws/accounts/abc123def456</w:t>
      </w:r>
    </w:p>
    <w:p>
      <w:pPr>
        <w:pStyle w:val="Heading3"/>
      </w:pPr>
      <w:r>
        <w:t>Invalid Examples</w:t>
      </w:r>
    </w:p>
    <w:p>
      <w:r>
        <w:rPr>
          <w:b/>
          <w:color w:val="666666"/>
          <w:sz w:val="16"/>
        </w:rPr>
        <w:t>[http]</w:t>
      </w:r>
    </w:p>
    <w:p>
      <w:pPr>
        <w:shd w:fill="F2F2F2" w:val="clear"/>
      </w:pPr>
      <w:r>
        <w:rPr>
          <w:rFonts w:ascii="Courier New" w:hAnsi="Courier New"/>
          <w:sz w:val="17"/>
        </w:rPr>
        <w:t>/api/v2/integration/aws/accounts/</w:t>
        <w:br/>
        <w:t>/api/v2/integration/aws/accounts//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the config ID for an account, use the “List all AWS integrations” endpoint and query by AWS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Update attributes payload (AWSAccountUpdateRequestAttributes). (Schema not provided in scraped content.)</w:t>
            </w:r>
          </w:p>
        </w:tc>
      </w:tr>
      <w:tr>
        <w:tc>
          <w:tcPr>
            <w:tcW w:type="dxa" w:w="2880"/>
          </w:tcPr>
          <w:p>
            <w:r>
              <w:t>data.type</w:t>
            </w:r>
          </w:p>
        </w:tc>
        <w:tc>
          <w:tcPr>
            <w:tcW w:type="dxa" w:w="2880"/>
          </w:tcPr>
          <w:p>
            <w:r>
              <w:t>string</w:t>
            </w:r>
          </w:p>
        </w:tc>
        <w:tc>
          <w:tcPr>
            <w:tcW w:type="dxa" w:w="2880"/>
          </w:tcPr>
          <w:p>
            <w:r>
              <w:t>Resource type (AWSAccountType).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AWS Account Integration Config ID (AWSAccountConfigID).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"aws_account"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Account response attributes (AWSAccountResponseAttributes). (Schema not provided in scraped content.)</w:t>
            </w:r>
          </w:p>
        </w:tc>
      </w:tr>
      <w:tr>
        <w:tc>
          <w:tcPr>
            <w:tcW w:type="dxa" w:w="2880"/>
          </w:tcPr>
          <w:p>
            <w:r>
              <w:t>data.id</w:t>
            </w:r>
          </w:p>
        </w:tc>
        <w:tc>
          <w:tcPr>
            <w:tcW w:type="dxa" w:w="2880"/>
          </w:tcPr>
          <w:p>
            <w:r>
              <w:t>string</w:t>
            </w:r>
          </w:p>
        </w:tc>
        <w:tc>
          <w:tcPr>
            <w:tcW w:type="dxa" w:w="2880"/>
          </w:tcPr>
          <w:p>
            <w:r>
              <w:t>AWS Account Integration Config ID (AWSAccountConfigID).</w:t>
            </w:r>
          </w:p>
        </w:tc>
      </w:tr>
      <w:tr>
        <w:tc>
          <w:tcPr>
            <w:tcW w:type="dxa" w:w="2880"/>
          </w:tcPr>
          <w:p>
            <w:r>
              <w:t>data.type</w:t>
            </w:r>
          </w:p>
        </w:tc>
        <w:tc>
          <w:tcPr>
            <w:tcW w:type="dxa" w:w="2880"/>
          </w:tcPr>
          <w:p>
            <w:r>
              <w:t>string</w:t>
            </w:r>
          </w:p>
        </w:tc>
        <w:tc>
          <w:tcPr>
            <w:tcW w:type="dxa" w:w="2880"/>
          </w:tcPr>
          <w:p>
            <w:r>
              <w:t>Resource type (AWSAccountType).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"{{DATADOG_BASE_URL}}/api/v2/integration/aws/accounts/abc123def456" \</w:t>
        <w:br/>
        <w:t xml:space="preserve"> -H "Accept: application/json" \</w:t>
        <w:br/>
        <w:t xml:space="preserve"> -H "Content-Type: application/json" \</w:t>
        <w:br/>
        <w:t xml:space="preserve"> -H "DD-APPLICATION-KEY: {{DATADOG_APPLICATION_KEY}}" \</w:t>
        <w:br/>
        <w:t xml:space="preserve"> -d '{</w:t>
        <w:br/>
        <w:t xml:space="preserve"> "data": {</w:t>
        <w:br/>
        <w:t xml:space="preserve"> "type": "aws_account",</w:t>
        <w:br/>
        <w:t xml:space="preserve"> "attributes": {}</w:t>
        <w:br/>
        <w:t xml:space="preserve">    }</w:t>
        <w:br/>
        <w:t xml:space="preserve">  }'</w:t>
      </w:r>
    </w:p>
    <w:p>
      <w:pPr>
        <w:pStyle w:val="Heading3"/>
      </w:pPr>
      <w:r>
        <w:t>Notes</w:t>
      </w:r>
    </w:p>
    <w:p>
      <w:pPr>
        <w:pStyle w:val="ListBullet"/>
      </w:pPr>
      <w:r>
        <w:t>The schemas for AWSAccountUpdateRequestAttributes, AWSAccountResponseAttributes, and the allowed values for AWSAccountType were not included in the scraped content, so the attributes object is documented as an opaque object placeholder.</w:t>
      </w:r>
    </w:p>
    <w:p>
      <w:pPr>
        <w:pStyle w:val="Heading3"/>
      </w:pPr>
      <w:r>
        <w:t>Related awsIntegrationAccounts actions</w:t>
      </w:r>
    </w:p>
    <w:p>
      <w:pPr>
        <w:pStyle w:val="ListBullet"/>
      </w:pPr>
      <w:r>
        <w:t>[POST] Create an AWS Integration Account (AWS) — /api/v2/integration/aws/accounts</w:t>
      </w:r>
    </w:p>
    <w:p>
      <w:pPr>
        <w:pStyle w:val="ListBullet"/>
      </w:pPr>
      <w:r>
        <w:t>[GET] List AWS Integration Accounts — /api/v2/integration/aws/accounts</w:t>
      </w:r>
    </w:p>
    <w:p>
      <w:r>
        <w:br w:type="page"/>
      </w:r>
    </w:p>
    <w:p>
      <w:pPr>
        <w:pStyle w:val="Heading2"/>
      </w:pPr>
      <w:r>
        <w:t>576. [PATCH] Update AWS Account Integration CCM Config</w:t>
      </w:r>
    </w:p>
    <w:p>
      <w:r>
        <w:rPr>
          <w:b/>
        </w:rPr>
        <w:t xml:space="preserve">Endpoint: </w:t>
      </w:r>
      <w:r>
        <w:rPr>
          <w:rFonts w:ascii="Courier New" w:hAnsi="Courier New"/>
          <w:sz w:val="18"/>
        </w:rPr>
        <w:t>/api/v2/integration/aws/accounts/{{awsAccountConfigId}}/ccm_config</w:t>
      </w:r>
    </w:p>
    <w:p>
      <w:pPr>
        <w:pStyle w:val="Heading3"/>
      </w:pPr>
      <w:r>
        <w:t>Update an AWS Account Integration Config’s Cloud Cost Management (CCM) Config</w:t>
      </w:r>
    </w:p>
    <w:p>
      <w:pPr>
        <w:pStyle w:val="Heading3"/>
      </w:pPr>
      <w:r>
        <w:t>Prerequisites</w:t>
      </w:r>
    </w:p>
    <w:p>
      <w:pPr>
        <w:pStyle w:val="ListBullet"/>
      </w:pPr>
      <w:r>
        <w:t>You must have access/permissions to update AWS integration configurations in Datadog.</w:t>
      </w:r>
    </w:p>
    <w:p>
      <w:pPr>
        <w:pStyle w:val="ListBullet"/>
      </w:pPr>
      <w:r>
        <w:t>You need the Datadog AWS Account Integration Config ID (aws_account_config_id). To find it, use the List all AWS integrations endpoint and query by AWS Account ID (per Datadog docs).</w:t>
      </w:r>
    </w:p>
    <w:p>
      <w:pPr>
        <w:pStyle w:val="Heading3"/>
      </w:pPr>
      <w:r>
        <w:t>Method</w:t>
      </w:r>
    </w:p>
    <w:p>
      <w:r>
        <w:t>PATCH</w:t>
      </w:r>
    </w:p>
    <w:p>
      <w:pPr>
        <w:pStyle w:val="Heading3"/>
      </w:pPr>
      <w:r>
        <w:t>URL</w:t>
      </w:r>
    </w:p>
    <w:p>
      <w:r>
        <w:t>{{DATADOG_BASE_URL}}/api/v2/integration/aws/accounts/{{aws_account_config_id}}/ccm_config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Cloud Cost Management (CCM) configuration for an AWS Account Integration Config (by config ID) using Cost and Usage Report (CUR) 2.0.</w:t>
      </w:r>
    </w:p>
    <w:p>
      <w:pPr>
        <w:pStyle w:val="Heading3"/>
      </w:pPr>
      <w:r>
        <w:t>Enforcement Rules</w:t>
      </w:r>
    </w:p>
    <w:p>
      <w:pPr>
        <w:pStyle w:val="ListBullet"/>
      </w:pPr>
      <w:r>
        <w:t>The aws_account_config_id path parameter must always be present.</w:t>
      </w:r>
    </w:p>
    <w:p>
      <w:pPr>
        <w:pStyle w:val="ListBullet"/>
      </w:pPr>
      <w:r>
        <w:t>If the user provides an aws_account_config_id, use that value directly.</w:t>
      </w:r>
    </w:p>
    <w:p>
      <w:pPr>
        <w:pStyle w:val="ListBullet"/>
      </w:pPr>
      <w:r>
        <w:t>Do not call the API with a missing or empty aws_account_config_id (e.g., avoid /accounts//ccm_config).</w:t>
      </w:r>
    </w:p>
    <w:p>
      <w:pPr>
        <w:pStyle w:val="ListBullet"/>
      </w:pPr>
      <w:r>
        <w:t>Always construct the path as /api/v2/integration/aws/accounts/{{aws_account_config_id}}/ccm_config, where {{aws_account_config_id}} is a non-empty string.</w:t>
      </w:r>
    </w:p>
    <w:p>
      <w:pPr>
        <w:pStyle w:val="ListBullet"/>
      </w:pPr>
      <w:r>
        <w:t>Do not infer or guess aws_account_config_id.</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/api/v2/integration/aws/accounts/abc123456789/ccm_config</w:t>
      </w:r>
    </w:p>
    <w:p>
      <w:pPr>
        <w:pStyle w:val="Heading3"/>
      </w:pPr>
      <w:r>
        <w:t>Invalid Examples</w:t>
      </w:r>
    </w:p>
    <w:p>
      <w:r>
        <w:rPr>
          <w:b/>
          <w:color w:val="666666"/>
          <w:sz w:val="16"/>
        </w:rPr>
        <w:t>[http]</w:t>
      </w:r>
    </w:p>
    <w:p>
      <w:pPr>
        <w:shd w:fill="F2F2F2" w:val="clear"/>
      </w:pPr>
      <w:r>
        <w:rPr>
          <w:rFonts w:ascii="Courier New" w:hAnsi="Courier New"/>
          <w:sz w:val="17"/>
        </w:rPr>
        <w:t>/api/v2/integration/aws/accounts//ccm_config</w:t>
        <w:br/>
        <w:t>/api/v2/integration/aws/accounts/ccm_config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aws_account_config_id</w:t>
            </w:r>
          </w:p>
        </w:tc>
        <w:tc>
          <w:tcPr>
            <w:tcW w:type="dxa" w:w="2880"/>
          </w:tcPr>
          <w:p>
            <w:r>
              <w:t>string</w:t>
            </w:r>
          </w:p>
        </w:tc>
        <w:tc>
          <w:tcPr>
            <w:tcW w:type="dxa" w:w="2880"/>
          </w:tcPr>
          <w:p>
            <w:r>
              <w:t>Unique Datadog ID of the AWS Account Integration Config. To get it, use the “List all AWS integrations” endpoint and query by AWS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Required. Value is an &lt;AWSCcmConfigRequestAttributes&gt; object (schema not provided in scraped content).</w:t>
            </w:r>
          </w:p>
        </w:tc>
      </w:tr>
      <w:tr>
        <w:tc>
          <w:tcPr>
            <w:tcW w:type="dxa" w:w="2880"/>
          </w:tcPr>
          <w:p>
            <w:r>
              <w:t>data.type</w:t>
            </w:r>
          </w:p>
        </w:tc>
        <w:tc>
          <w:tcPr>
            <w:tcW w:type="dxa" w:w="2880"/>
          </w:tcPr>
          <w:p>
            <w:r>
              <w:t>string</w:t>
            </w:r>
          </w:p>
        </w:tc>
        <w:tc>
          <w:tcPr>
            <w:tcW w:type="dxa" w:w="2880"/>
          </w:tcPr>
          <w:p>
            <w:r>
              <w:t>Required. Value is &lt;AWSCcmConfigType&gt; (enum/schema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"abc123456789",</w:t>
        <w:br/>
        <w:t xml:space="preserve"> "type": "ccm_config"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&lt;AWSCcmConfigResponseAttributes&gt; (schema not provided in scraped content).</w:t>
            </w:r>
          </w:p>
        </w:tc>
      </w:tr>
      <w:tr>
        <w:tc>
          <w:tcPr>
            <w:tcW w:type="dxa" w:w="2880"/>
          </w:tcPr>
          <w:p>
            <w:r>
              <w:t>data.id</w:t>
            </w:r>
          </w:p>
        </w:tc>
        <w:tc>
          <w:tcPr>
            <w:tcW w:type="dxa" w:w="2880"/>
          </w:tcPr>
          <w:p>
            <w:r>
              <w:t>string</w:t>
            </w:r>
          </w:p>
        </w:tc>
        <w:tc>
          <w:tcPr>
            <w:tcW w:type="dxa" w:w="2880"/>
          </w:tcPr>
          <w:p>
            <w:r>
              <w:t>&lt;AWSAccountConfigID&gt; — the AWS account integration config ID.</w:t>
            </w:r>
          </w:p>
        </w:tc>
      </w:tr>
      <w:tr>
        <w:tc>
          <w:tcPr>
            <w:tcW w:type="dxa" w:w="2880"/>
          </w:tcPr>
          <w:p>
            <w:r>
              <w:t>data.type</w:t>
            </w:r>
          </w:p>
        </w:tc>
        <w:tc>
          <w:tcPr>
            <w:tcW w:type="dxa" w:w="2880"/>
          </w:tcPr>
          <w:p>
            <w:r>
              <w:t>string</w:t>
            </w:r>
          </w:p>
        </w:tc>
        <w:tc>
          <w:tcPr>
            <w:tcW w:type="dxa" w:w="2880"/>
          </w:tcPr>
          <w:p>
            <w:r>
              <w:t>&lt;AWSCcmConfigType&gt; (schema not provided in scraped content).</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'{{DATADOG_BASE_URL}}/api/v2/integration/aws/accounts/abc123456789/ccm_config'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"ccm_config"</w:t>
        <w:br/>
        <w:t xml:space="preserve">    }</w:t>
        <w:br/>
        <w:t xml:space="preserve">  }'</w:t>
      </w:r>
    </w:p>
    <w:p>
      <w:pPr>
        <w:pStyle w:val="Heading3"/>
      </w:pPr>
      <w:r>
        <w:t>Example Usage</w:t>
      </w:r>
    </w:p>
    <w:p>
      <w:pPr>
        <w:pStyle w:val="Heading3"/>
      </w:pPr>
      <w:r>
        <w:t>Example 1: Update CCM config (generic template)</w:t>
      </w:r>
    </w:p>
    <w:p>
      <w:r>
        <w:rPr>
          <w:b/>
          <w:color w:val="666666"/>
          <w:sz w:val="16"/>
        </w:rPr>
        <w:t>[bash]</w:t>
      </w:r>
    </w:p>
    <w:p>
      <w:pPr>
        <w:shd w:fill="F2F2F2" w:val="clear"/>
      </w:pPr>
      <w:r>
        <w:rPr>
          <w:rFonts w:ascii="Courier New" w:hAnsi="Courier New"/>
          <w:sz w:val="17"/>
        </w:rPr>
        <w:t>curl --request PATCH '{{DATADOG_BASE_URL}}/api/v2/integration/aws/accounts/abc123456789/ccm_config'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"ccm_config"</w:t>
        <w:br/>
        <w:t xml:space="preserve">    }</w:t>
        <w:br/>
        <w:t xml:space="preserve">  }'</w:t>
      </w:r>
    </w:p>
    <w:p>
      <w:pPr>
        <w:pStyle w:val="Heading3"/>
      </w:pPr>
      <w:r>
        <w:t>Example 2: Update a different AWS account config ID</w:t>
      </w:r>
    </w:p>
    <w:p>
      <w:r>
        <w:rPr>
          <w:b/>
          <w:color w:val="666666"/>
          <w:sz w:val="16"/>
        </w:rPr>
        <w:t>[bash]</w:t>
      </w:r>
    </w:p>
    <w:p>
      <w:pPr>
        <w:shd w:fill="F2F2F2" w:val="clear"/>
      </w:pPr>
      <w:r>
        <w:rPr>
          <w:rFonts w:ascii="Courier New" w:hAnsi="Courier New"/>
          <w:sz w:val="17"/>
        </w:rPr>
        <w:t>curl --request PATCH '{{DATADOG_BASE_URL}}/api/v2/integration/aws/accounts/def987654321/ccm_config'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"ccm_config"</w:t>
        <w:br/>
        <w:t xml:space="preserve">    }</w:t>
        <w:br/>
        <w:t xml:space="preserve">  }'</w:t>
      </w:r>
    </w:p>
    <w:p>
      <w:pPr>
        <w:pStyle w:val="Heading3"/>
      </w:pPr>
      <w:r>
        <w:t>Behavior</w:t>
      </w:r>
    </w:p>
    <w:p>
      <w:pPr>
        <w:pStyle w:val="ListBullet"/>
      </w:pPr>
      <w:r>
        <w:t>Validates aws_account_config_id identifies an existing AWS Account Integration Config.</w:t>
      </w:r>
    </w:p>
    <w:p>
      <w:pPr>
        <w:pStyle w:val="ListBullet"/>
      </w:pPr>
      <w:r>
        <w:t>Applies the provided CCM configuration update (CUR 2.0) from data.attributes.</w:t>
      </w:r>
    </w:p>
    <w:p>
      <w:pPr>
        <w:pStyle w:val="ListBullet"/>
      </w:pPr>
      <w:r>
        <w:t>Returns the updated CCM config object on success.</w:t>
      </w:r>
    </w:p>
    <w:p>
      <w:pPr>
        <w:pStyle w:val="Heading3"/>
      </w:pPr>
      <w:r>
        <w:t>Notes</w:t>
      </w:r>
    </w:p>
    <w:p>
      <w:pPr>
        <w:pStyle w:val="ListBullet"/>
      </w:pPr>
      <w:r>
        <w:t>The schemas for &lt;AWSCcmConfigRequestAttributes&gt;, &lt;AWSCcmConfigResponseAttributes&gt;, and &lt;AWSCcmConfigType&gt; were not included in the scraped content, so their exact fields/allowed values cannot be enumerated here.</w:t>
      </w:r>
    </w:p>
    <w:p>
      <w:pPr>
        <w:pStyle w:val="ListBullet"/>
      </w:pPr>
      <w:r>
        <w:t>Use the “List all AWS integrations” endpoint to locate aws_account_config_id for a given AWS account.</w:t>
      </w:r>
    </w:p>
    <w:p>
      <w:pPr>
        <w:pStyle w:val="Heading3"/>
      </w:pPr>
      <w:r>
        <w:t>Error Handling</w:t>
      </w:r>
    </w:p>
    <w:p>
      <w:pPr>
        <w:pStyle w:val="ListBullet"/>
      </w:pPr>
      <w:r>
        <w:t>403 Forbidden: Caller lacks permission to update the config.</w:t>
      </w:r>
    </w:p>
    <w:p>
      <w:pPr>
        <w:pStyle w:val="ListBullet"/>
      </w:pPr>
      <w:r>
        <w:t>404 Not Found: The specified aws_account_config_id does not exist.</w:t>
      </w:r>
    </w:p>
    <w:p>
      <w:pPr>
        <w:pStyle w:val="ListBullet"/>
      </w:pPr>
      <w:r>
        <w:t>429 Too Many Requests: Request rate limit exceeded.</w:t>
      </w:r>
    </w:p>
    <w:p>
      <w:pPr>
        <w:pStyle w:val="Heading3"/>
      </w:pPr>
      <w:r>
        <w:t>Related awsAccountIntegrationCcmConfig actions</w:t>
      </w:r>
    </w:p>
    <w:p>
      <w:pPr>
        <w:pStyle w:val="ListBullet"/>
      </w:pPr>
      <w:r>
        <w:t>[POST] Create AWS Account Integration CCM Config — /api/v2/integration/aws/accounts/{{awsAccountConfigId}}/ccm_config</w:t>
      </w:r>
    </w:p>
    <w:p>
      <w:pPr>
        <w:pStyle w:val="ListBullet"/>
      </w:pPr>
      <w:r>
        <w:t>[DELETE] Delete AWS Account Integration Config CCM Config — /api/v2/integration/aws/accounts/{{awsAccountConfigId}}/ccm_config</w:t>
      </w:r>
    </w:p>
    <w:p>
      <w:r>
        <w:br w:type="page"/>
      </w:r>
    </w:p>
    <w:p>
      <w:pPr>
        <w:pStyle w:val="Heading2"/>
      </w:pPr>
      <w:r>
        <w:t>577. [POST] Add an AWS Log Lambda ARN to an AWS Account</w:t>
      </w:r>
    </w:p>
    <w:p>
      <w:r>
        <w:rPr>
          <w:b/>
        </w:rPr>
        <w:t xml:space="preserve">Endpoint: </w:t>
      </w:r>
      <w:r>
        <w:rPr>
          <w:rFonts w:ascii="Courier New" w:hAnsi="Courier New"/>
          <w:sz w:val="18"/>
        </w:rPr>
        <w:t>/api/v1/integration/aws/logs</w:t>
      </w:r>
    </w:p>
    <w:p>
      <w:pPr>
        <w:pStyle w:val="Heading3"/>
      </w:pPr>
      <w:r>
        <w:t>Prerequisites</w:t>
      </w:r>
    </w:p>
    <w:p>
      <w:pPr>
        <w:pStyle w:val="ListBullet"/>
      </w:pPr>
      <w:r>
        <w:t>Your Datadog account must be set up for the Datadog–AWS log collection workflow.</w:t>
      </w:r>
    </w:p>
    <w:p>
      <w:pPr>
        <w:pStyle w:val="ListBullet"/>
      </w:pPr>
      <w:r>
        <w:t>You must have the AWS Account ID (without dashes) and the ARN of the Datadog Logs Collection Lambda created during setup.</w:t>
      </w:r>
    </w:p>
    <w:p>
      <w:pPr>
        <w:pStyle w:val="Heading3"/>
      </w:pPr>
      <w:r>
        <w:t>Method</w:t>
      </w:r>
    </w:p>
    <w:p>
      <w:r>
        <w:t>POST</w:t>
      </w:r>
    </w:p>
    <w:p>
      <w:pPr>
        <w:pStyle w:val="Heading3"/>
      </w:pPr>
      <w:r>
        <w:t>URL</w:t>
      </w:r>
    </w:p>
    <w:p>
      <w:r>
        <w:t>{{DATADOG_BASE_URL}}/api/v1/integration/aws/logs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Attaches the Lambda ARN (created for Datadog–AWS log collection) to a specified AWS account ID to enable log collection.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 provide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w:t>
            </w:r>
          </w:p>
        </w:tc>
      </w:tr>
      <w:tr>
        <w:tc>
          <w:tcPr>
            <w:tcW w:type="dxa" w:w="2880"/>
          </w:tcPr>
          <w:p>
            <w:r>
              <w:t>lambda_arn</w:t>
            </w:r>
          </w:p>
        </w:tc>
        <w:tc>
          <w:tcPr>
            <w:tcW w:type="dxa" w:w="2880"/>
          </w:tcPr>
          <w:p>
            <w:r>
              <w:t>string</w:t>
            </w:r>
          </w:p>
        </w:tc>
        <w:tc>
          <w:tcPr>
            <w:tcW w:type="dxa" w:w="2880"/>
          </w:tcPr>
          <w:p>
            <w:r>
              <w:t>ARN of the Datadog Lambda created during the Datadog–AWS log collection setup. Example: "arn:aws:lambda:us-east-1:1234567:function:LogsCollectionAPITest".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 (400/403/429).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'{{DATADOG_BASE_URL}}/api/v1/integration/aws/logs'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"lambda_arn": "arn:aws:lambda:us-east-1:1234567:function:LogsCollectionAPITest"</w:t>
        <w:br/>
        <w:t xml:space="preserve">  }'</w:t>
      </w:r>
    </w:p>
    <w:p>
      <w:pPr>
        <w:pStyle w:val="Heading3"/>
      </w:pPr>
      <w:r>
        <w:t>Example Usage</w:t>
      </w:r>
    </w:p>
    <w:p>
      <w:pPr>
        <w:pStyle w:val="Heading3"/>
      </w:pPr>
      <w:r>
        <w:t>Example 1: Attach a Logs Collection Lambda ARN to an AWS Account</w:t>
      </w:r>
    </w:p>
    <w:p>
      <w:r>
        <w:rPr>
          <w:b/>
          <w:color w:val="666666"/>
          <w:sz w:val="16"/>
        </w:rPr>
        <w:t>[bash]</w:t>
      </w:r>
    </w:p>
    <w:p>
      <w:pPr>
        <w:shd w:fill="F2F2F2" w:val="clear"/>
      </w:pPr>
      <w:r>
        <w:rPr>
          <w:rFonts w:ascii="Courier New" w:hAnsi="Courier New"/>
          <w:sz w:val="17"/>
        </w:rPr>
        <w:t>curl --request POST '{{DATADOG_BASE_URL}}/api/v1/integration/aws/logs'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"lambda_arn": "arn:aws:lambda:us-east-1:1234567:function:LogsCollectionAPITest"</w:t>
        <w:br/>
        <w:t xml:space="preserve">  }'</w:t>
      </w:r>
    </w:p>
    <w:p>
      <w:pPr>
        <w:pStyle w:val="Heading3"/>
      </w:pPr>
      <w:r>
        <w:t>Notes</w:t>
      </w:r>
    </w:p>
    <w:p>
      <w:pPr>
        <w:pStyle w:val="ListBullet"/>
      </w:pPr>
      <w:r>
        <w:t>account_id must be provided without dashes.</w:t>
      </w:r>
    </w:p>
    <w:p>
      <w:pPr>
        <w:pStyle w:val="ListBullet"/>
      </w:pPr>
      <w:r>
        <w:t>The lambda_arn must refer to the Datadog Lambda created as part of the Datadog–AWS log collection setup.</w:t>
      </w:r>
    </w:p>
    <w:p>
      <w:pPr>
        <w:pStyle w:val="ListBullet"/>
      </w:pPr>
      <w:r>
        <w:t>Operation ID: CreateAWSLambdaARN.</w:t>
      </w:r>
    </w:p>
    <w:p>
      <w:r>
        <w:br w:type="page"/>
      </w:r>
    </w:p>
    <w:p>
      <w:pPr>
        <w:pStyle w:val="Heading2"/>
      </w:pPr>
      <w:r>
        <w:t>578. [POST] Check AWS Log Services Permissions (Async)</w:t>
      </w:r>
    </w:p>
    <w:p>
      <w:r>
        <w:rPr>
          <w:b/>
        </w:rPr>
        <w:t xml:space="preserve">Endpoint: </w:t>
      </w:r>
      <w:r>
        <w:rPr>
          <w:rFonts w:ascii="Courier New" w:hAnsi="Courier New"/>
          <w:sz w:val="18"/>
        </w:rPr>
        <w:t>/api/v1/integration/aws/logs/services_async</w:t>
      </w:r>
    </w:p>
    <w:p>
      <w:pPr>
        <w:pStyle w:val="Heading3"/>
      </w:pPr>
      <w:r>
        <w:t>Prerequisites</w:t>
      </w:r>
    </w:p>
    <w:p>
      <w:pPr>
        <w:pStyle w:val="ListBullet"/>
      </w:pPr>
      <w:r>
        <w:t>Your Datadog account must be configured to integrate with AWS logs.</w:t>
      </w:r>
    </w:p>
    <w:p>
      <w:pPr>
        <w:pStyle w:val="ListBullet"/>
      </w:pPr>
      <w:r>
        <w:t>You must know the target AWS account ID (without dashes).</w:t>
      </w:r>
    </w:p>
    <w:p>
      <w:pPr>
        <w:pStyle w:val="ListBullet"/>
      </w:pPr>
      <w:r>
        <w:t>You must know the AWS log-ready service IDs to check (discoverable via the “get list of AWS log ready services” endpoint).</w:t>
      </w:r>
    </w:p>
    <w:p>
      <w:pPr>
        <w:pStyle w:val="Heading3"/>
      </w:pPr>
      <w:r>
        <w:t>Method</w:t>
      </w:r>
    </w:p>
    <w:p>
      <w:r>
        <w:t>POST</w:t>
      </w:r>
    </w:p>
    <w:p>
      <w:pPr>
        <w:pStyle w:val="Heading3"/>
      </w:pPr>
      <w:r>
        <w:t>URL</w:t>
      </w:r>
    </w:p>
    <w:p>
      <w:r>
        <w:t>{{DATADOG_BASE_URL}}/api/v1/integration/aws/logs/services_async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Tests whether the required permissions are present to add log-forwarding triggers for the specified AWS services and AWS account. This operation runs asynchronously and can be polled repeatedly in a non-blocking manner until it completes.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w:t>
            </w:r>
          </w:p>
        </w:tc>
      </w:tr>
      <w:tr>
        <w:tc>
          <w:tcPr>
            <w:tcW w:type="dxa" w:w="2880"/>
          </w:tcPr>
          <w:p>
            <w:r>
              <w:t>services</w:t>
            </w:r>
          </w:p>
        </w:tc>
        <w:tc>
          <w:tcPr>
            <w:tcW w:type="dxa" w:w="2880"/>
          </w:tcPr>
          <w:p>
            <w:r>
              <w:t>string[]</w:t>
            </w:r>
          </w:p>
        </w:tc>
        <w:tc>
          <w:tcPr>
            <w:tcW w:type="dxa" w:w="2880"/>
          </w:tcPr>
          <w:p>
            <w:r>
              <w:t>Array of service IDs to check for automatic log collection. The list of available service IDs can be discovered via the “get list of AWS log ready services” endpoint.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"account_id": "1234567",</w:t>
        <w:br/>
        <w:t xml:space="preserve"> "services": ["s3", "lambda"]</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"message": "string"</w:t>
        <w:br/>
        <w:t xml:space="preserve"> }</w:t>
        <w:br/>
        <w:t xml:space="preserve"> ],</w:t>
        <w:br/>
        <w:t xml:space="preserve"> "status": "created"</w:t>
        <w:br/>
        <w:t>}</w:t>
      </w:r>
    </w:p>
    <w:p>
      <w:pPr>
        <w:pStyle w:val="Heading4"/>
      </w:pPr>
      <w:r>
        <w:t>Status values (as documented)</w:t>
      </w:r>
    </w:p>
    <w:p>
      <w:pPr>
        <w:pStyle w:val="ListBullet"/>
      </w:pPr>
      <w:r>
        <w:t>created: checking if permissions exist in the AWS account</w:t>
      </w:r>
    </w:p>
    <w:p>
      <w:pPr>
        <w:pStyle w:val="ListBullet"/>
      </w:pPr>
      <w:r>
        <w:t>waiting: still checking</w:t>
      </w:r>
    </w:p>
    <w:p>
      <w:pPr>
        <w:pStyle w:val="ListBullet"/>
      </w:pPr>
      <w:r>
        <w:t>checked and ok: Lambda exists</w:t>
      </w:r>
    </w:p>
    <w:p>
      <w:pPr>
        <w:pStyle w:val="ListBullet"/>
      </w:pPr>
      <w:r>
        <w:t>error: Lambda does not exist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w:t>
            </w:r>
          </w:p>
        </w:tc>
      </w:tr>
      <w:tr>
        <w:tc>
          <w:tcPr>
            <w:tcW w:type="dxa" w:w="2880"/>
          </w:tcPr>
          <w:p>
            <w:r>
              <w:t>errors.code</w:t>
            </w:r>
          </w:p>
        </w:tc>
        <w:tc>
          <w:tcPr>
            <w:tcW w:type="dxa" w:w="2880"/>
          </w:tcPr>
          <w:p>
            <w:r>
              <w:t>string</w:t>
            </w:r>
          </w:p>
        </w:tc>
        <w:tc>
          <w:tcPr>
            <w:tcW w:type="dxa" w:w="2880"/>
          </w:tcPr>
          <w:p>
            <w:r>
              <w:t>Code properties.</w:t>
            </w:r>
          </w:p>
        </w:tc>
      </w:tr>
      <w:tr>
        <w:tc>
          <w:tcPr>
            <w:tcW w:type="dxa" w:w="2880"/>
          </w:tcPr>
          <w:p>
            <w:r>
              <w:t>errors.message</w:t>
            </w:r>
          </w:p>
        </w:tc>
        <w:tc>
          <w:tcPr>
            <w:tcW w:type="dxa" w:w="2880"/>
          </w:tcPr>
          <w:p>
            <w:r>
              <w:t>string</w:t>
            </w:r>
          </w:p>
        </w:tc>
        <w:tc>
          <w:tcPr>
            <w:tcW w:type="dxa" w:w="2880"/>
          </w:tcPr>
          <w:p>
            <w:r>
              <w:t>Message content.</w:t>
            </w:r>
          </w:p>
        </w:tc>
      </w:tr>
      <w:tr>
        <w:tc>
          <w:tcPr>
            <w:tcW w:type="dxa" w:w="2880"/>
          </w:tcPr>
          <w:p>
            <w:r>
              <w:t>status</w:t>
            </w:r>
          </w:p>
        </w:tc>
        <w:tc>
          <w:tcPr>
            <w:tcW w:type="dxa" w:w="2880"/>
          </w:tcPr>
          <w:p>
            <w:r>
              <w:t>string</w:t>
            </w:r>
          </w:p>
        </w:tc>
        <w:tc>
          <w:tcPr>
            <w:tcW w:type="dxa" w:w="2880"/>
          </w:tcPr>
          <w:p>
            <w:r>
              <w:t>Status of the operation. Example: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'{{DATADOG_BASE_URL}}/api/v1/integration/aws/logs/services_async'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"services": ["s3", "lambda"]</w:t>
        <w:br/>
        <w:t xml:space="preserve">  }'</w:t>
      </w:r>
    </w:p>
    <w:p>
      <w:pPr>
        <w:pStyle w:val="Heading3"/>
      </w:pPr>
      <w:r>
        <w:t>Example Usage</w:t>
      </w:r>
    </w:p>
    <w:p>
      <w:pPr>
        <w:pStyle w:val="Heading3"/>
      </w:pPr>
      <w:r>
        <w:t>Example 1: Start an async permission check for common services</w:t>
      </w:r>
    </w:p>
    <w:p>
      <w:r>
        <w:rPr>
          <w:b/>
          <w:color w:val="666666"/>
          <w:sz w:val="16"/>
        </w:rPr>
        <w:t>[bash]</w:t>
      </w:r>
    </w:p>
    <w:p>
      <w:pPr>
        <w:shd w:fill="F2F2F2" w:val="clear"/>
      </w:pPr>
      <w:r>
        <w:rPr>
          <w:rFonts w:ascii="Courier New" w:hAnsi="Courier New"/>
          <w:sz w:val="17"/>
        </w:rPr>
        <w:t>curl -sS --request POST '{{DATADOG_BASE_URL}}/api/v1/integration/aws/logs/services_async'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"services": ["s3", "lambda", "cloudtrail"]</w:t>
        <w:br/>
        <w:t xml:space="preserve">  }'</w:t>
      </w:r>
    </w:p>
    <w:p>
      <w:pPr>
        <w:pStyle w:val="Heading3"/>
      </w:pPr>
      <w:r>
        <w:t>Example 2: Poll by re-calling the same endpoint until status is terminal</w:t>
      </w:r>
    </w:p>
    <w:p>
      <w:r>
        <w:rPr>
          <w:b/>
          <w:color w:val="666666"/>
          <w:sz w:val="16"/>
        </w:rPr>
        <w:t>[bash]</w:t>
      </w:r>
    </w:p>
    <w:p>
      <w:pPr>
        <w:shd w:fill="F2F2F2" w:val="clear"/>
      </w:pPr>
      <w:r>
        <w:rPr>
          <w:rFonts w:ascii="Courier New" w:hAnsi="Courier New"/>
          <w:sz w:val="17"/>
        </w:rPr>
        <w:t>curl -sS --request POST '{{DATADOG_BASE_URL}}/api/v1/integration/aws/logs/services_async'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"services": ["s3"]</w:t>
        <w:br/>
        <w:t xml:space="preserve">  }'</w:t>
      </w:r>
    </w:p>
    <w:p>
      <w:pPr>
        <w:pStyle w:val="Heading3"/>
      </w:pPr>
      <w:r>
        <w:t>Behavior</w:t>
      </w:r>
    </w:p>
    <w:p>
      <w:pPr>
        <w:pStyle w:val="ListBullet"/>
      </w:pPr>
      <w:r>
        <w:t>Accepts an AWS account ID and a list of service IDs.</w:t>
      </w:r>
    </w:p>
    <w:p>
      <w:pPr>
        <w:pStyle w:val="ListBullet"/>
      </w:pPr>
      <w:r>
        <w:t>Starts an asynchronous check for permissions/log-forwarding trigger readiness.</w:t>
      </w:r>
    </w:p>
    <w:p>
      <w:pPr>
        <w:pStyle w:val="ListBullet"/>
      </w:pPr>
      <w:r>
        <w:t>Returns a status indicating progress (created, waiting) or completion (checked and ok, error).</w:t>
      </w:r>
    </w:p>
    <w:p>
      <w:pPr>
        <w:pStyle w:val="ListBullet"/>
      </w:pPr>
      <w:r>
        <w:t>You can repeat the same request to poll until the check completes.</w:t>
      </w:r>
    </w:p>
    <w:p>
      <w:pPr>
        <w:pStyle w:val="Heading3"/>
      </w:pPr>
      <w:r>
        <w:t>Notes</w:t>
      </w:r>
    </w:p>
    <w:p>
      <w:pPr>
        <w:pStyle w:val="ListBullet"/>
      </w:pPr>
      <w:r>
        <w:t>Input is the same as for EnableAWSLogServices.</w:t>
      </w:r>
    </w:p>
    <w:p>
      <w:pPr>
        <w:pStyle w:val="ListBullet"/>
      </w:pPr>
      <w:r>
        <w:t>This endpoint is asynchronous; repeated polling is expected and supported.</w:t>
      </w:r>
    </w:p>
    <w:p>
      <w:pPr>
        <w:pStyle w:val="Heading3"/>
      </w:pPr>
      <w:r>
        <w:t>Error Handling</w:t>
      </w:r>
    </w:p>
    <w:p>
      <w:pPr>
        <w:pStyle w:val="ListBullet"/>
      </w:pPr>
      <w:r>
        <w:t>400: Request is invalid (for example, missing required fields like account_id or services).</w:t>
      </w:r>
    </w:p>
    <w:p>
      <w:pPr>
        <w:pStyle w:val="ListBullet"/>
      </w:pPr>
      <w:r>
        <w:t>403: Authentication error.</w:t>
      </w:r>
    </w:p>
    <w:p>
      <w:pPr>
        <w:pStyle w:val="ListBullet"/>
      </w:pPr>
      <w:r>
        <w:t>429: Rate limited / too many requests.</w:t>
      </w:r>
    </w:p>
    <w:p>
      <w:r>
        <w:br w:type="page"/>
      </w:r>
    </w:p>
    <w:p>
      <w:pPr>
        <w:pStyle w:val="Heading2"/>
      </w:pPr>
      <w:r>
        <w:t>579. [POST] Check an AWS Logs Lambda Function Exists (Async)</w:t>
      </w:r>
    </w:p>
    <w:p>
      <w:r>
        <w:rPr>
          <w:b/>
        </w:rPr>
        <w:t xml:space="preserve">Endpoint: </w:t>
      </w:r>
      <w:r>
        <w:rPr>
          <w:rFonts w:ascii="Courier New" w:hAnsi="Courier New"/>
          <w:sz w:val="18"/>
        </w:rPr>
        <w:t>/api/v1/integration/aws/logs/check_async</w:t>
      </w:r>
    </w:p>
    <w:p>
      <w:pPr>
        <w:pStyle w:val="Heading3"/>
      </w:pPr>
      <w:r>
        <w:t>Prerequisites</w:t>
      </w:r>
    </w:p>
    <w:p>
      <w:pPr>
        <w:pStyle w:val="ListBullet"/>
      </w:pPr>
      <w:r>
        <w:t>Datadog AWS integration set up for the target AWS account</w:t>
      </w:r>
    </w:p>
    <w:p>
      <w:pPr>
        <w:pStyle w:val="ListBullet"/>
      </w:pPr>
      <w:r>
        <w:t>Permissions to configure/check AWS log-forwarding triggers for the given AWS services and account</w:t>
      </w:r>
    </w:p>
    <w:p>
      <w:pPr>
        <w:pStyle w:val="Heading3"/>
      </w:pPr>
      <w:r>
        <w:t>Method</w:t>
      </w:r>
    </w:p>
    <w:p>
      <w:r>
        <w:t>POST</w:t>
      </w:r>
    </w:p>
    <w:p>
      <w:pPr>
        <w:pStyle w:val="Heading3"/>
      </w:pPr>
      <w:r>
        <w:t>URL</w:t>
      </w:r>
    </w:p>
    <w:p>
      <w:r>
        <w:t>{{DATADOG_BASE_URL}}/api/v1/integration/aws/logs/check_async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Tests whether the required permissions are present to add log-forwarding triggers for the given AWS services and AWS account, and checks asynchronously whether the Datadog Logs Lambda exists in the account. This endpoint is designed to be polled intermittently rather than blocking.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w:t>
            </w:r>
          </w:p>
        </w:tc>
      </w:tr>
      <w:tr>
        <w:tc>
          <w:tcPr>
            <w:tcW w:type="dxa" w:w="2880"/>
          </w:tcPr>
          <w:p>
            <w:r>
              <w:t>lambda_arn</w:t>
            </w:r>
          </w:p>
        </w:tc>
        <w:tc>
          <w:tcPr>
            <w:tcW w:type="dxa" w:w="2880"/>
          </w:tcPr>
          <w:p>
            <w:r>
              <w:t>string</w:t>
            </w:r>
          </w:p>
        </w:tc>
        <w:tc>
          <w:tcPr>
            <w:tcW w:type="dxa" w:w="2880"/>
          </w:tcPr>
          <w:p>
            <w:r>
              <w:t>ARN of the Datadog Lambda created during the Datadog-AWS Log collection setup. Example: "arn:aws:lambda:us-east-1:1234567:function:LogsCollectionAPITest"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"message": "Message content."</w:t>
        <w:br/>
        <w:t xml:space="preserve"> }</w:t>
        <w:br/>
        <w:t xml:space="preserve"> ],</w:t>
        <w:br/>
        <w:t xml:space="preserve"> "status":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check. Example: "created". Possible values described below.</w:t>
            </w:r>
          </w:p>
        </w:tc>
      </w:tr>
      <w:tr>
        <w:tc>
          <w:tcPr>
            <w:tcW w:type="dxa" w:w="2880"/>
          </w:tcPr>
          <w:p>
            <w:r>
              <w:t>errors</w:t>
            </w:r>
          </w:p>
        </w:tc>
        <w:tc>
          <w:tcPr>
            <w:tcW w:type="dxa" w:w="2880"/>
          </w:tcPr>
          <w:p>
            <w:r>
              <w:t>array</w:t>
            </w:r>
          </w:p>
        </w:tc>
        <w:tc>
          <w:tcPr>
            <w:tcW w:type="dxa" w:w="2880"/>
          </w:tcPr>
          <w:p>
            <w:r>
              <w:t>List of errors (if any).</w:t>
            </w:r>
          </w:p>
        </w:tc>
      </w:tr>
      <w:tr>
        <w:tc>
          <w:tcPr>
            <w:tcW w:type="dxa" w:w="2880"/>
          </w:tcPr>
          <w:p>
            <w:r>
              <w:t>errors[].code</w:t>
            </w:r>
          </w:p>
        </w:tc>
        <w:tc>
          <w:tcPr>
            <w:tcW w:type="dxa" w:w="2880"/>
          </w:tcPr>
          <w:p>
            <w:r>
              <w:t>string</w:t>
            </w:r>
          </w:p>
        </w:tc>
        <w:tc>
          <w:tcPr>
            <w:tcW w:type="dxa" w:w="2880"/>
          </w:tcPr>
          <w:p>
            <w:r>
              <w:t>Code properties.</w:t>
            </w:r>
          </w:p>
        </w:tc>
      </w:tr>
      <w:tr>
        <w:tc>
          <w:tcPr>
            <w:tcW w:type="dxa" w:w="2880"/>
          </w:tcPr>
          <w:p>
            <w:r>
              <w:t>errors[].message</w:t>
            </w:r>
          </w:p>
        </w:tc>
        <w:tc>
          <w:tcPr>
            <w:tcW w:type="dxa" w:w="2880"/>
          </w:tcPr>
          <w:p>
            <w:r>
              <w:t>string</w:t>
            </w:r>
          </w:p>
        </w:tc>
        <w:tc>
          <w:tcPr>
            <w:tcW w:type="dxa" w:w="2880"/>
          </w:tcPr>
          <w:p>
            <w:r>
              <w:t>Message content.</w:t>
            </w:r>
          </w:p>
        </w:tc>
      </w:tr>
    </w:tbl>
    <w:p/>
    <w:p>
      <w:pPr>
        <w:pStyle w:val="Heading3"/>
      </w:pPr>
      <w:r>
        <w:t>Status Values (Polling)</w:t>
      </w:r>
    </w:p>
    <w:p>
      <w:pPr>
        <w:pStyle w:val="ListBullet"/>
      </w:pPr>
      <w:r>
        <w:t>created — checking if the Lambda exists in the account</w:t>
      </w:r>
    </w:p>
    <w:p>
      <w:pPr>
        <w:pStyle w:val="ListBullet"/>
      </w:pPr>
      <w:r>
        <w:t>waiting — still checking</w:t>
      </w:r>
    </w:p>
    <w:p>
      <w:pPr>
        <w:pStyle w:val="ListBullet"/>
      </w:pPr>
      <w:r>
        <w:t>checked and ok — the Lambda exists</w:t>
      </w:r>
    </w:p>
    <w:p>
      <w:pPr>
        <w:pStyle w:val="ListBullet"/>
      </w:pPr>
      <w:r>
        <w:t>error — the Lambda does not exist</w:t>
      </w:r>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'{{DATADOG_BASE_URL}}/api/v1/integration/aws/logs/check_async'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"lambda_arn": "arn:aws:lambda:us-east-1:1234567:function:LogsCollectionAPITest"</w:t>
        <w:br/>
        <w:t xml:space="preserve">  }'</w:t>
      </w:r>
    </w:p>
    <w:p>
      <w:pPr>
        <w:pStyle w:val="Heading3"/>
      </w:pPr>
      <w:r>
        <w:t>Example Usage</w:t>
      </w:r>
    </w:p>
    <w:p>
      <w:pPr>
        <w:pStyle w:val="Heading3"/>
      </w:pPr>
      <w:r>
        <w:t>Example 1: Start the async check</w:t>
      </w:r>
    </w:p>
    <w:p>
      <w:r>
        <w:rPr>
          <w:b/>
          <w:color w:val="666666"/>
          <w:sz w:val="16"/>
        </w:rPr>
        <w:t>[bash]</w:t>
      </w:r>
    </w:p>
    <w:p>
      <w:pPr>
        <w:shd w:fill="F2F2F2" w:val="clear"/>
      </w:pPr>
      <w:r>
        <w:rPr>
          <w:rFonts w:ascii="Courier New" w:hAnsi="Courier New"/>
          <w:sz w:val="17"/>
        </w:rPr>
        <w:t>curl --request POST '{{DATADOG_BASE_URL}}/api/v1/integration/aws/logs/check_async'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"lambda_arn": "arn:aws:lambda:us-east-1:1234567:function:LogsCollectionAPITest"</w:t>
        <w:br/>
        <w:t xml:space="preserve">  }'</w:t>
      </w:r>
    </w:p>
    <w:p>
      <w:pPr>
        <w:pStyle w:val="Heading3"/>
      </w:pPr>
      <w:r>
        <w:t>Example 2: Poll intermittently until status is terminal</w:t>
      </w:r>
    </w:p>
    <w:p>
      <w:pPr>
        <w:pStyle w:val="Heading3"/>
      </w:pPr>
      <w:r>
        <w:t>Behavior</w:t>
      </w:r>
    </w:p>
    <w:p>
      <w:pPr>
        <w:pStyle w:val="ListBullet"/>
      </w:pPr>
      <w:r>
        <w:t>Accepts the same input as the “Enable an AWS service log collection” workflow (as stated in the source documentation).</w:t>
      </w:r>
    </w:p>
    <w:p>
      <w:pPr>
        <w:pStyle w:val="ListBullet"/>
      </w:pPr>
      <w:r>
        <w:t>Starts/continues an asynchronous check for whether the Datadog Logs Lambda exists for the provided AWS account.</w:t>
      </w:r>
    </w:p>
    <w:p>
      <w:pPr>
        <w:pStyle w:val="ListBullet"/>
      </w:pPr>
      <w:r>
        <w:t>Returns a status value that indicates progress or outcome; clients can poll this endpoint instead of blocking.</w:t>
      </w:r>
    </w:p>
    <w:p>
      <w:pPr>
        <w:pStyle w:val="Heading3"/>
      </w:pPr>
      <w:r>
        <w:t>Notes</w:t>
      </w:r>
    </w:p>
    <w:p>
      <w:pPr>
        <w:pStyle w:val="ListBullet"/>
      </w:pPr>
      <w:r>
        <w:t>This endpoint is intended to be polled; “subsequent requests will always repeat the above”.</w:t>
      </w:r>
    </w:p>
    <w:p>
      <w:pPr>
        <w:pStyle w:val="ListBullet"/>
      </w:pPr>
      <w:r>
        <w:t>The response may include an errors list even on 200 OK per the documented schema.</w:t>
      </w:r>
    </w:p>
    <w:p>
      <w:pPr>
        <w:pStyle w:val="Heading3"/>
      </w:pPr>
      <w:r>
        <w:t>Error Handling</w:t>
      </w:r>
    </w:p>
    <w:p>
      <w:pPr>
        <w:pStyle w:val="ListBullet"/>
      </w:pPr>
      <w:r>
        <w:t>400 Bad Request: Invalid request body (e.g., missing required fields).</w:t>
      </w:r>
    </w:p>
    <w:p>
      <w:pPr>
        <w:pStyle w:val="ListBullet"/>
      </w:pPr>
      <w:r>
        <w:t>403 Authentication Error: Authentication/authorization failure.</w:t>
      </w:r>
    </w:p>
    <w:p>
      <w:pPr>
        <w:pStyle w:val="ListBullet"/>
      </w:pPr>
      <w:r>
        <w:t>429 Too Many Requests: Rate limit exceeded.</w:t>
      </w:r>
    </w:p>
    <w:p>
      <w:r>
        <w:br w:type="page"/>
      </w:r>
    </w:p>
    <w:p>
      <w:pPr>
        <w:pStyle w:val="Heading2"/>
      </w:pPr>
      <w:r>
        <w:t>580. [DELETE] Delete an AWS Logs Integration (by Lambda ARN)</w:t>
      </w:r>
    </w:p>
    <w:p>
      <w:r>
        <w:rPr>
          <w:b/>
        </w:rPr>
        <w:t xml:space="preserve">Endpoint: </w:t>
      </w:r>
      <w:r>
        <w:rPr>
          <w:rFonts w:ascii="Courier New" w:hAnsi="Courier New"/>
          <w:sz w:val="18"/>
        </w:rPr>
        <w:t>/api/v1/integration/aws/logs</w:t>
      </w:r>
    </w:p>
    <w:p>
      <w:pPr>
        <w:pStyle w:val="Heading3"/>
      </w:pPr>
      <w:r>
        <w:t>Prerequisites</w:t>
      </w:r>
    </w:p>
    <w:p>
      <w:pPr>
        <w:pStyle w:val="ListBullet"/>
      </w:pPr>
      <w:r>
        <w:t>An existing Datadog-AWS logs configuration for the AWS account</w:t>
      </w:r>
    </w:p>
    <w:p>
      <w:pPr>
        <w:pStyle w:val="ListBullet"/>
      </w:pPr>
      <w:r>
        <w:t>You must know the AWS account ID (without dashes) and the Datadog Logs Collection Lambda ARN to remove</w:t>
      </w:r>
    </w:p>
    <w:p>
      <w:pPr>
        <w:pStyle w:val="Heading3"/>
      </w:pPr>
      <w:r>
        <w:t>Method</w:t>
      </w:r>
    </w:p>
    <w:p>
      <w:r>
        <w:t>DELETE</w:t>
      </w:r>
    </w:p>
    <w:p>
      <w:pPr>
        <w:pStyle w:val="Heading3"/>
      </w:pPr>
      <w:r>
        <w:t>URL</w:t>
      </w:r>
    </w:p>
    <w:p>
      <w:r>
        <w:t>{{DATADOG_BASE_URL}}/api/v1/integration/aws/logs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 Datadog-AWS logs configuration by removing the specific Lambda ARN associated with a given AWS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ListBullet"/>
      </w:pPr>
      <w:r>
        <w:t>The request body is required and must include account_id and lambda_arn.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w:t>
            </w:r>
          </w:p>
        </w:tc>
      </w:tr>
      <w:tr>
        <w:tc>
          <w:tcPr>
            <w:tcW w:type="dxa" w:w="2880"/>
          </w:tcPr>
          <w:p>
            <w:r>
              <w:t>lambda_arn</w:t>
            </w:r>
          </w:p>
        </w:tc>
        <w:tc>
          <w:tcPr>
            <w:tcW w:type="dxa" w:w="2880"/>
          </w:tcPr>
          <w:p>
            <w:r>
              <w:t>string</w:t>
            </w:r>
          </w:p>
        </w:tc>
        <w:tc>
          <w:tcPr>
            <w:tcW w:type="dxa" w:w="2880"/>
          </w:tcPr>
          <w:p>
            <w:r>
              <w:t>ARN of the Datadog Lambda created during the Datadog-AWS log collection setup. Example: "arn:aws:lambda:us-east-1:1234567:function:LogsCollectionAPITest"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'{{DATADOG_BASE_URL}}/api/v1/integration/aws/logs'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"lambda_arn": "arn:aws:lambda:us-east-1:1234567:function:LogsCollectionAPITest"</w:t>
        <w:br/>
        <w:t xml:space="preserve">  }'</w:t>
      </w:r>
    </w:p>
    <w:p>
      <w:pPr>
        <w:pStyle w:val="Heading3"/>
      </w:pPr>
      <w:r>
        <w:t>Behavior</w:t>
      </w:r>
    </w:p>
    <w:p>
      <w:pPr>
        <w:pStyle w:val="ListBullet"/>
      </w:pPr>
      <w:r>
        <w:t>Validates the request body includes account_id and lambda_arn.</w:t>
      </w:r>
    </w:p>
    <w:p>
      <w:pPr>
        <w:pStyle w:val="ListBullet"/>
      </w:pPr>
      <w:r>
        <w:t>Removes the logs configuration associated with the provided Lambda ARN for the specified AWS account.</w:t>
      </w:r>
    </w:p>
    <w:p>
      <w:pPr>
        <w:pStyle w:val="ListBullet"/>
      </w:pPr>
      <w:r>
        <w:t>Returns 200 OK on success; otherwise returns an error response containing an errors array.</w:t>
      </w:r>
    </w:p>
    <w:p>
      <w:pPr>
        <w:pStyle w:val="Heading3"/>
      </w:pPr>
      <w:r>
        <w:t>Notes</w:t>
      </w:r>
    </w:p>
    <w:p>
      <w:pPr>
        <w:pStyle w:val="ListBullet"/>
      </w:pPr>
      <w:r>
        <w:t>account_id must be provided without dashes.</w:t>
      </w:r>
    </w:p>
    <w:p>
      <w:pPr>
        <w:pStyle w:val="ListBullet"/>
      </w:pPr>
      <w:r>
        <w:t>The endpoint identifies the integration to delete using the combination of account_id and lambda_arn.</w:t>
      </w:r>
    </w:p>
    <w:p>
      <w:pPr>
        <w:pStyle w:val="Heading3"/>
      </w:pPr>
      <w:r>
        <w:t>Error Handling</w:t>
      </w:r>
    </w:p>
    <w:p>
      <w:pPr>
        <w:pStyle w:val="ListBullet"/>
      </w:pPr>
      <w:r>
        <w:t>400 Bad Request: The request is invalid (for example, missing required fields).</w:t>
      </w:r>
    </w:p>
    <w:p>
      <w:pPr>
        <w:pStyle w:val="ListBullet"/>
      </w:pPr>
      <w:r>
        <w:t>403 Authentication Error: Authentication/authorization error.</w:t>
      </w:r>
    </w:p>
    <w:p>
      <w:pPr>
        <w:pStyle w:val="ListBullet"/>
      </w:pPr>
      <w:r>
        <w:t>429 Too Many Requests: Rate limit exceeded.</w:t>
      </w:r>
    </w:p>
    <w:p>
      <w:pPr>
        <w:pStyle w:val="Heading3"/>
      </w:pPr>
      <w:r>
        <w:t>Related awsLogsIntegrations actions</w:t>
      </w:r>
    </w:p>
    <w:p>
      <w:pPr>
        <w:pStyle w:val="ListBullet"/>
      </w:pPr>
      <w:r>
        <w:t>[GET] List AWS Logs Integrations — /api/v1/integration/aws/logs</w:t>
      </w:r>
    </w:p>
    <w:p>
      <w:r>
        <w:br w:type="page"/>
      </w:r>
    </w:p>
    <w:p>
      <w:pPr>
        <w:pStyle w:val="Heading2"/>
      </w:pPr>
      <w:r>
        <w:t>581. [POST] Enable AWS Logs Integration for Services</w:t>
      </w:r>
    </w:p>
    <w:p>
      <w:r>
        <w:rPr>
          <w:b/>
        </w:rPr>
        <w:t xml:space="preserve">Endpoint: </w:t>
      </w:r>
      <w:r>
        <w:rPr>
          <w:rFonts w:ascii="Courier New" w:hAnsi="Courier New"/>
          <w:sz w:val="18"/>
        </w:rPr>
        <w:t>/api/v1/integration/aws/logs/services</w:t>
      </w:r>
    </w:p>
    <w:p>
      <w:pPr>
        <w:pStyle w:val="Heading3"/>
      </w:pPr>
      <w:r>
        <w:t>Prerequisites</w:t>
      </w:r>
    </w:p>
    <w:p>
      <w:pPr>
        <w:pStyle w:val="ListBullet"/>
      </w:pPr>
      <w:r>
        <w:t>An AWS Logs integration configuration must already be created (run CreateAWSLambdaARN first) so the configuration can be saved before enabling services.</w:t>
      </w:r>
    </w:p>
    <w:p>
      <w:pPr>
        <w:pStyle w:val="ListBullet"/>
      </w:pPr>
      <w:r>
        <w:t xml:space="preserve">You must know: </w:t>
        <w:br/>
        <w:br/>
        <w:t>Your AWS account ID (without dashes)</w:t>
        <w:br/>
        <w:t>Which AWS service IDs you want to enable for automatic log collection (discover via the “get list of AWS log ready services” endpoint)</w:t>
      </w:r>
    </w:p>
    <w:p>
      <w:pPr>
        <w:pStyle w:val="Heading3"/>
      </w:pPr>
      <w:r>
        <w:t>Method</w:t>
      </w:r>
    </w:p>
    <w:p>
      <w:r>
        <w:t>POST</w:t>
      </w:r>
    </w:p>
    <w:p>
      <w:pPr>
        <w:pStyle w:val="Heading3"/>
      </w:pPr>
      <w:r>
        <w:t>URL</w:t>
      </w:r>
    </w:p>
    <w:p>
      <w:r>
        <w:t>{{DATADOG_BASE_URL}}/api/v1/integration/aws/logs/services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Enables automatic log collection for a list of AWS services for a given AWS account. This endpoint should be called after CreateAWSLambdaARN to ensure the integration configuration is saved before enabling services.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ensure to send required fields in the request body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 Example: "1234567".</w:t>
            </w:r>
          </w:p>
        </w:tc>
      </w:tr>
      <w:tr>
        <w:tc>
          <w:tcPr>
            <w:tcW w:type="dxa" w:w="2880"/>
          </w:tcPr>
          <w:p>
            <w:r>
              <w:t>services</w:t>
            </w:r>
          </w:p>
        </w:tc>
        <w:tc>
          <w:tcPr>
            <w:tcW w:type="dxa" w:w="2880"/>
          </w:tcPr>
          <w:p>
            <w:r>
              <w:t>string[]</w:t>
            </w:r>
          </w:p>
        </w:tc>
        <w:tc>
          <w:tcPr>
            <w:tcW w:type="dxa" w:w="2880"/>
          </w:tcPr>
          <w:p>
            <w:r>
              <w:t>Array of service IDs to enable automatic log collection for. Discover available services via the “get list of AWS log ready services”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'{{DATADOG_BASE_URL}}/api/v1/integration/aws/logs/services' \</w:t>
        <w:br/>
        <w:t xml:space="preserve"> --header 'Accept: application/json' \</w:t>
        <w:br/>
        <w:t xml:space="preserve"> --header 'Content-Type: application/json' \</w:t>
        <w:br/>
        <w:t xml:space="preserve"> --header 'DD-APPLICATION-KEY: {{DATADOG_APPLICATION_KEY}}' \</w:t>
        <w:br/>
        <w:t xml:space="preserve"> --data '{</w:t>
        <w:br/>
        <w:t xml:space="preserve"> "account_id": "1234567",</w:t>
        <w:br/>
        <w:t xml:space="preserve"> "services": [</w:t>
        <w:br/>
        <w:t xml:space="preserve"> "s3",</w:t>
        <w:br/>
        <w:t xml:space="preserve"> "lambda"</w:t>
        <w:br/>
        <w:t xml:space="preserve">    ]</w:t>
        <w:br/>
        <w:t xml:space="preserve">  }'</w:t>
      </w:r>
    </w:p>
    <w:p>
      <w:pPr>
        <w:pStyle w:val="Heading3"/>
      </w:pPr>
      <w:r>
        <w:t>Example Usage</w:t>
      </w:r>
    </w:p>
    <w:p>
      <w:pPr>
        <w:pStyle w:val="Heading3"/>
      </w:pPr>
      <w:r>
        <w:t>Example 1: Enable log collection for two services</w:t>
      </w:r>
    </w:p>
    <w:p>
      <w:r>
        <w:rPr>
          <w:b/>
          <w:color w:val="666666"/>
          <w:sz w:val="16"/>
        </w:rPr>
        <w:t>[bash]</w:t>
      </w:r>
    </w:p>
    <w:p>
      <w:pPr>
        <w:shd w:fill="F2F2F2" w:val="clear"/>
      </w:pPr>
      <w:r>
        <w:rPr>
          <w:rFonts w:ascii="Courier New" w:hAnsi="Courier New"/>
          <w:sz w:val="17"/>
        </w:rPr>
        <w:t>curl -X POST \</w:t>
        <w:br/>
        <w:t xml:space="preserve"> '{{DATADOG_BASE_URL}}/api/v1/integration/aws/logs/services' \</w:t>
        <w:br/>
        <w:t xml:space="preserve"> -H 'Accept: application/json' \</w:t>
        <w:br/>
        <w:t xml:space="preserve"> -H 'Content-Type: application/json' \</w:t>
        <w:br/>
        <w:t xml:space="preserve"> -H 'DD-APPLICATION-KEY: {{DATADOG_APPLICATION_KEY}}' \</w:t>
        <w:br/>
        <w:t xml:space="preserve"> -d '{</w:t>
        <w:br/>
        <w:t xml:space="preserve"> "account_id": "1234567",</w:t>
        <w:br/>
        <w:t xml:space="preserve"> "services": ["s3", "lambda"]</w:t>
        <w:br/>
        <w:t xml:space="preserve">  }'</w:t>
      </w:r>
    </w:p>
    <w:p>
      <w:pPr>
        <w:pStyle w:val="Heading3"/>
      </w:pPr>
      <w:r>
        <w:t>Example 2: Enable log collection for a single service</w:t>
      </w:r>
    </w:p>
    <w:p>
      <w:r>
        <w:rPr>
          <w:b/>
          <w:color w:val="666666"/>
          <w:sz w:val="16"/>
        </w:rPr>
        <w:t>[bash]</w:t>
      </w:r>
    </w:p>
    <w:p>
      <w:pPr>
        <w:shd w:fill="F2F2F2" w:val="clear"/>
      </w:pPr>
      <w:r>
        <w:rPr>
          <w:rFonts w:ascii="Courier New" w:hAnsi="Courier New"/>
          <w:sz w:val="17"/>
        </w:rPr>
        <w:t>curl -X POST \</w:t>
        <w:br/>
        <w:t xml:space="preserve"> '{{DATADOG_BASE_URL}}/api/v1/integration/aws/logs/services' \</w:t>
        <w:br/>
        <w:t xml:space="preserve"> -H 'Accept: application/json' \</w:t>
        <w:br/>
        <w:t xml:space="preserve"> -H 'Content-Type: application/json' \</w:t>
        <w:br/>
        <w:t xml:space="preserve"> -H 'DD-APPLICATION-KEY: {{DATADOG_APPLICATION_KEY}}' \</w:t>
        <w:br/>
        <w:t xml:space="preserve"> -d '{</w:t>
        <w:br/>
        <w:t xml:space="preserve"> "account_id": "1234567",</w:t>
        <w:br/>
        <w:t xml:space="preserve"> "services": ["cloudtrail"]</w:t>
        <w:br/>
        <w:t xml:space="preserve">  }'</w:t>
      </w:r>
    </w:p>
    <w:p>
      <w:pPr>
        <w:pStyle w:val="Heading3"/>
      </w:pPr>
      <w:r>
        <w:t>Behavior</w:t>
      </w:r>
    </w:p>
    <w:p>
      <w:pPr>
        <w:pStyle w:val="ListBullet"/>
      </w:pPr>
      <w:r>
        <w:t>Validates input: Ensures account_id and services are present in the JSON body.</w:t>
      </w:r>
    </w:p>
    <w:p>
      <w:pPr>
        <w:pStyle w:val="ListBullet"/>
      </w:pPr>
      <w:r>
        <w:t>Enables services: Turns on automatic log collection for the specified service IDs for the given AWS account.</w:t>
      </w:r>
    </w:p>
    <w:p>
      <w:pPr>
        <w:pStyle w:val="ListBullet"/>
      </w:pPr>
      <w:r>
        <w:t>Returns result: Returns 200 OK on success; otherwise returns an error object with an errors array.</w:t>
      </w:r>
    </w:p>
    <w:p>
      <w:pPr>
        <w:pStyle w:val="Heading3"/>
      </w:pPr>
      <w:r>
        <w:t>Notes</w:t>
      </w:r>
    </w:p>
    <w:p>
      <w:pPr>
        <w:pStyle w:val="ListBullet"/>
      </w:pPr>
      <w:r>
        <w:t>Run this endpoint after CreateAWSLambdaARN to ensure the AWS Logs integration configuration is saved.</w:t>
      </w:r>
    </w:p>
    <w:p>
      <w:pPr>
        <w:pStyle w:val="ListBullet"/>
      </w:pPr>
      <w:r>
        <w:t>account_id must be provided without dashes.</w:t>
      </w:r>
    </w:p>
    <w:p>
      <w:pPr>
        <w:pStyle w:val="ListBullet"/>
      </w:pPr>
      <w:r>
        <w:t>Service IDs must come from the “get list of AWS log ready services” endpoint.</w:t>
      </w:r>
    </w:p>
    <w:p>
      <w:pPr>
        <w:pStyle w:val="Heading3"/>
      </w:pPr>
      <w:r>
        <w:t>Error Handling</w:t>
      </w:r>
    </w:p>
    <w:p>
      <w:pPr>
        <w:pStyle w:val="ListBullet"/>
      </w:pPr>
      <w:r>
        <w:t>400 Bad Request: Invalid or missing request body fields.</w:t>
      </w:r>
    </w:p>
    <w:p>
      <w:pPr>
        <w:pStyle w:val="ListBullet"/>
      </w:pPr>
      <w:r>
        <w:t>403 Authentication Error: Authentication/authorization failure.</w:t>
      </w:r>
    </w:p>
    <w:p>
      <w:pPr>
        <w:pStyle w:val="ListBullet"/>
      </w:pPr>
      <w:r>
        <w:t>429 Too Many Requests: Rate limit exceeded.</w:t>
      </w:r>
    </w:p>
    <w:p>
      <w:pPr>
        <w:pStyle w:val="Heading3"/>
      </w:pPr>
      <w:r>
        <w:t>Related awsLogsServices actions</w:t>
      </w:r>
    </w:p>
    <w:p>
      <w:pPr>
        <w:pStyle w:val="ListBullet"/>
      </w:pPr>
      <w:r>
        <w:t>[GET] List AWS Log-Ready Services — /api/v2/integration/aws/logs/services</w:t>
      </w:r>
    </w:p>
    <w:p>
      <w:r>
        <w:br w:type="page"/>
      </w:r>
    </w:p>
    <w:p>
      <w:pPr>
        <w:pStyle w:val="Heading2"/>
      </w:pPr>
      <w:r>
        <w:t>582. [GET] List AWS Log-Ready Services</w:t>
      </w:r>
    </w:p>
    <w:p>
      <w:r>
        <w:rPr>
          <w:b/>
        </w:rPr>
        <w:t xml:space="preserve">Endpoint: </w:t>
      </w:r>
      <w:r>
        <w:rPr>
          <w:rFonts w:ascii="Courier New" w:hAnsi="Courier New"/>
          <w:sz w:val="18"/>
        </w:rPr>
        <w:t>/api/v2/integration/aws/logs/services</w:t>
      </w:r>
    </w:p>
    <w:p>
      <w:pPr>
        <w:pStyle w:val="Heading3"/>
      </w:pPr>
      <w:r>
        <w:t>Prerequisites</w:t>
      </w:r>
    </w:p>
    <w:p>
      <w:pPr>
        <w:pStyle w:val="ListBullet"/>
      </w:pPr>
      <w:r>
        <w:t>Must have access to the AWS integration endpoints in Datadog</w:t>
      </w:r>
    </w:p>
    <w:p>
      <w:pPr>
        <w:pStyle w:val="Heading3"/>
      </w:pPr>
      <w:r>
        <w:t>Method</w:t>
      </w:r>
    </w:p>
    <w:p>
      <w:r>
        <w:t>GET</w:t>
      </w:r>
    </w:p>
    <w:p>
      <w:pPr>
        <w:pStyle w:val="Heading3"/>
      </w:pPr>
      <w:r>
        <w:t>URL</w:t>
      </w:r>
    </w:p>
    <w:p>
      <w:r>
        <w:t>{{DATADOG_BASE_URL}}/api/v2/integration/aws/logs/services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AWS services that can send logs to Datadog.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"logs_services",</w:t>
        <w:br/>
        <w:t xml:space="preserve"> "type":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logs services response attributes (AWSLogsServicesResponseAttributes).</w:t>
            </w:r>
          </w:p>
        </w:tc>
      </w:tr>
      <w:tr>
        <w:tc>
          <w:tcPr>
            <w:tcW w:type="dxa" w:w="2880"/>
          </w:tcPr>
          <w:p>
            <w:r>
              <w:t>data.id</w:t>
            </w:r>
          </w:p>
        </w:tc>
        <w:tc>
          <w:tcPr>
            <w:tcW w:type="dxa" w:w="2880"/>
          </w:tcPr>
          <w:p>
            <w:r>
              <w:t>string</w:t>
            </w:r>
          </w:p>
        </w:tc>
        <w:tc>
          <w:tcPr>
            <w:tcW w:type="dxa" w:w="2880"/>
          </w:tcPr>
          <w:p>
            <w:r>
              <w:t>The AWSLogsServicesResponseData id. Default: "logs_services".</w:t>
            </w:r>
          </w:p>
        </w:tc>
      </w:tr>
      <w:tr>
        <w:tc>
          <w:tcPr>
            <w:tcW w:type="dxa" w:w="2880"/>
          </w:tcPr>
          <w:p>
            <w:r>
              <w:t>data.type</w:t>
            </w:r>
          </w:p>
        </w:tc>
        <w:tc>
          <w:tcPr>
            <w:tcW w:type="dxa" w:w="2880"/>
          </w:tcPr>
          <w:p>
            <w:r>
              <w:t>string</w:t>
            </w:r>
          </w:p>
        </w:tc>
        <w:tc>
          <w:tcPr>
            <w:tcW w:type="dxa" w:w="2880"/>
          </w:tcPr>
          <w:p>
            <w:r>
              <w:t>Resource type (AWSLogsServicesResponseDataType).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'{{DATADOG_BASE_URL}}/api/v2/integration/aws/logs/services' \</w:t>
        <w:br/>
        <w:t xml:space="preserve"> --header 'Accept: application/json'</w:t>
      </w:r>
    </w:p>
    <w:p>
      <w:pPr>
        <w:pStyle w:val="Heading3"/>
      </w:pPr>
      <w:r>
        <w:t>Notes</w:t>
      </w:r>
    </w:p>
    <w:p>
      <w:pPr>
        <w:pStyle w:val="ListBullet"/>
      </w:pPr>
      <w:r>
        <w:t>This endpoint has no documented path parameters, query parameters, or request body.</w:t>
      </w:r>
    </w:p>
    <w:p>
      <w:pPr>
        <w:pStyle w:val="ListBullet"/>
      </w:pPr>
      <w:r>
        <w:t>The response schema references AWSLogsServicesResponseAttributes and AWSLogsServicesResponseDataType, but the scraped content does not enumerate their concrete fields/values.</w:t>
      </w:r>
    </w:p>
    <w:p>
      <w:pPr>
        <w:pStyle w:val="Heading3"/>
      </w:pPr>
      <w:r>
        <w:t>Related awsLogsServices actions</w:t>
      </w:r>
    </w:p>
    <w:p>
      <w:pPr>
        <w:pStyle w:val="ListBullet"/>
      </w:pPr>
      <w:r>
        <w:t>[POST] Enable AWS Logs Integration for Services — /api/v1/integration/aws/logs/services</w:t>
      </w:r>
    </w:p>
    <w:p>
      <w:r>
        <w:br w:type="page"/>
      </w:r>
    </w:p>
    <w:p>
      <w:pPr>
        <w:pStyle w:val="Heading2"/>
      </w:pPr>
      <w:r>
        <w:t>583. [GET] List AWS Logs Integrations</w:t>
      </w:r>
    </w:p>
    <w:p>
      <w:r>
        <w:rPr>
          <w:b/>
        </w:rPr>
        <w:t xml:space="preserve">Endpoint: </w:t>
      </w:r>
      <w:r>
        <w:rPr>
          <w:rFonts w:ascii="Courier New" w:hAnsi="Courier New"/>
          <w:sz w:val="18"/>
        </w:rPr>
        <w:t>/api/v1/integration/aws/logs</w:t>
      </w:r>
    </w:p>
    <w:p>
      <w:pPr>
        <w:pStyle w:val="Heading3"/>
      </w:pPr>
      <w:r>
        <w:t>Method</w:t>
      </w:r>
    </w:p>
    <w:p>
      <w:r>
        <w:t>GET</w:t>
      </w:r>
    </w:p>
    <w:p>
      <w:pPr>
        <w:pStyle w:val="Heading3"/>
      </w:pPr>
      <w:r>
        <w:t>URL</w:t>
      </w:r>
    </w:p>
    <w:p>
      <w:r>
        <w:t>{{DATADOG_BASE_URL}}/api/v1/integration/aws/logs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Datadog-AWS Logs integrations configured in your Datadog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"account_id": "123456789012",</w:t>
        <w:br/>
        <w:t xml:space="preserve"> "lambdas": [</w:t>
        <w:br/>
        <w:t xml:space="preserve"> {</w:t>
        <w:br/>
        <w:t xml:space="preserve"> "arn": "arn:aws:lambda:us-east-1:123456789012:function:my-log-forwarder"</w:t>
        <w:br/>
        <w:t xml:space="preserve"> }</w:t>
        <w:br/>
        <w:t xml:space="preserve"> ],</w:t>
        <w:br/>
        <w:t xml:space="preserve"> "services": [</w:t>
        <w:br/>
        <w:t xml:space="preserve"> "s3",</w:t>
        <w:br/>
        <w:t xml:space="preserve"> "elb"</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Your AWS Account ID without dashes.</w:t>
            </w:r>
          </w:p>
        </w:tc>
      </w:tr>
      <w:tr>
        <w:tc>
          <w:tcPr>
            <w:tcW w:type="dxa" w:w="2880"/>
          </w:tcPr>
          <w:p>
            <w:r>
              <w:t>lambdas</w:t>
            </w:r>
          </w:p>
        </w:tc>
        <w:tc>
          <w:tcPr>
            <w:tcW w:type="dxa" w:w="2880"/>
          </w:tcPr>
          <w:p>
            <w:r>
              <w:t>array</w:t>
            </w:r>
          </w:p>
        </w:tc>
        <w:tc>
          <w:tcPr>
            <w:tcW w:type="dxa" w:w="2880"/>
          </w:tcPr>
          <w:p>
            <w:r>
              <w:t>List of ARNs configured in your Datadog account.</w:t>
            </w:r>
          </w:p>
        </w:tc>
      </w:tr>
      <w:tr>
        <w:tc>
          <w:tcPr>
            <w:tcW w:type="dxa" w:w="2880"/>
          </w:tcPr>
          <w:p>
            <w:r>
              <w:t>lambdas[].arn</w:t>
            </w:r>
          </w:p>
        </w:tc>
        <w:tc>
          <w:tcPr>
            <w:tcW w:type="dxa" w:w="2880"/>
          </w:tcPr>
          <w:p>
            <w:r>
              <w:t>string</w:t>
            </w:r>
          </w:p>
        </w:tc>
        <w:tc>
          <w:tcPr>
            <w:tcW w:type="dxa" w:w="2880"/>
          </w:tcPr>
          <w:p>
            <w:r>
              <w:t>Available ARN IDs.</w:t>
            </w:r>
          </w:p>
        </w:tc>
      </w:tr>
      <w:tr>
        <w:tc>
          <w:tcPr>
            <w:tcW w:type="dxa" w:w="2880"/>
          </w:tcPr>
          <w:p>
            <w:r>
              <w:t>services</w:t>
            </w:r>
          </w:p>
        </w:tc>
        <w:tc>
          <w:tcPr>
            <w:tcW w:type="dxa" w:w="2880"/>
          </w:tcPr>
          <w:p>
            <w:r>
              <w:t>array</w:t>
            </w:r>
          </w:p>
        </w:tc>
        <w:tc>
          <w:tcPr>
            <w:tcW w:type="dxa" w:w="2880"/>
          </w:tcPr>
          <w:p>
            <w:r>
              <w:t>Array of services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'{{DATADOG_BASE_URL}}/api/v1/integration/aws/logs' \</w:t>
        <w:br/>
        <w:t xml:space="preserve"> --header 'Accept: application/json'</w:t>
      </w:r>
    </w:p>
    <w:p>
      <w:pPr>
        <w:pStyle w:val="Heading3"/>
      </w:pPr>
      <w:r>
        <w:t>Related awsLogsIntegrations actions</w:t>
      </w:r>
    </w:p>
    <w:p>
      <w:pPr>
        <w:pStyle w:val="ListBullet"/>
      </w:pPr>
      <w:r>
        <w:t>[DELETE] Delete an AWS Logs Integration (by Lambda ARN) — /api/v1/integration/aws/logs</w:t>
      </w:r>
    </w:p>
    <w:p>
      <w:r>
        <w:br w:type="page"/>
      </w:r>
    </w:p>
    <w:p>
      <w:pPr>
        <w:pStyle w:val="Heading2"/>
      </w:pPr>
      <w:r>
        <w:t>584. [POST] Create an Azure Integration</w:t>
      </w:r>
    </w:p>
    <w:p>
      <w:r>
        <w:rPr>
          <w:b/>
        </w:rPr>
        <w:t xml:space="preserve">Endpoint: </w:t>
      </w:r>
      <w:r>
        <w:rPr>
          <w:rFonts w:ascii="Courier New" w:hAnsi="Courier New"/>
          <w:sz w:val="18"/>
        </w:rPr>
        <w:t>/api/v1/integration/azure</w:t>
      </w:r>
    </w:p>
    <w:p>
      <w:pPr>
        <w:pStyle w:val="Heading3"/>
      </w:pPr>
      <w:r>
        <w:t>Prerequisites</w:t>
      </w:r>
    </w:p>
    <w:p>
      <w:pPr>
        <w:pStyle w:val="ListBullet"/>
      </w:pPr>
      <w:r>
        <w:t>You must have access to configure integrations in your Datadog organization.</w:t>
      </w:r>
    </w:p>
    <w:p>
      <w:pPr>
        <w:pStyle w:val="ListBullet"/>
      </w:pPr>
      <w:r>
        <w:t>You must have Azure application credentials/IDs available (for example, client_id, client_secret, tenant_name) as required by your configuration.</w:t>
      </w:r>
    </w:p>
    <w:p>
      <w:pPr>
        <w:pStyle w:val="Heading3"/>
      </w:pPr>
      <w:r>
        <w:t>Method</w:t>
      </w:r>
    </w:p>
    <w:p>
      <w:r>
        <w:t>POST</w:t>
      </w:r>
    </w:p>
    <w:p>
      <w:pPr>
        <w:pStyle w:val="Heading3"/>
      </w:pPr>
      <w:r>
        <w:t>URL</w:t>
      </w:r>
    </w:p>
    <w:p>
      <w:r>
        <w:t>{{DATADOG_BASE_URL}}/api/v1/integration/azure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Datadog-Azure integration configuration for your Datadog account. Using POST updates your integration configuration by adding the new configuration to the existing one in your Datadog organization.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The scraped documentation indicates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Create a Datadog-Azure integration configuration for your Datadog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app_service_plan_filters</w:t>
            </w:r>
          </w:p>
        </w:tc>
        <w:tc>
          <w:tcPr>
            <w:tcW w:type="dxa" w:w="2880"/>
          </w:tcPr>
          <w:p>
            <w:r>
              <w:t>string</w:t>
            </w:r>
          </w:p>
        </w:tc>
        <w:tc>
          <w:tcPr>
            <w:tcW w:type="dxa" w:w="2880"/>
          </w:tcPr>
          <w:p>
            <w:r>
              <w:t>Limit the Azure app service plans that are pulled into Datadog using tags. Only app service plans that match one of the defined tags are imported into Datadog. Example: "key:value,filter:example".</w:t>
            </w:r>
          </w:p>
        </w:tc>
      </w:tr>
      <w:tr>
        <w:tc>
          <w:tcPr>
            <w:tcW w:type="dxa" w:w="2880"/>
          </w:tcPr>
          <w:p>
            <w:r>
              <w:t>automute</w:t>
            </w:r>
          </w:p>
        </w:tc>
        <w:tc>
          <w:tcPr>
            <w:tcW w:type="dxa" w:w="2880"/>
          </w:tcPr>
          <w:p>
            <w:r>
              <w:t>boolean</w:t>
            </w:r>
          </w:p>
        </w:tc>
        <w:tc>
          <w:tcPr>
            <w:tcW w:type="dxa" w:w="2880"/>
          </w:tcPr>
          <w:p>
            <w:r>
              <w:t>Silence monitors for expected Azure VM shutdowns. Example: true.</w:t>
            </w:r>
          </w:p>
        </w:tc>
      </w:tr>
      <w:tr>
        <w:tc>
          <w:tcPr>
            <w:tcW w:type="dxa" w:w="2880"/>
          </w:tcPr>
          <w:p>
            <w:r>
              <w:t>client_id</w:t>
            </w:r>
          </w:p>
        </w:tc>
        <w:tc>
          <w:tcPr>
            <w:tcW w:type="dxa" w:w="2880"/>
          </w:tcPr>
          <w:p>
            <w:r>
              <w:t>string</w:t>
            </w:r>
          </w:p>
        </w:tc>
        <w:tc>
          <w:tcPr>
            <w:tcW w:type="dxa" w:w="2880"/>
          </w:tcPr>
          <w:p>
            <w:r>
              <w:t>Your Azure web application ID. Example: "testc7f6-1234-5678-9101-3fcbf464test".</w:t>
            </w:r>
          </w:p>
        </w:tc>
      </w:tr>
      <w:tr>
        <w:tc>
          <w:tcPr>
            <w:tcW w:type="dxa" w:w="2880"/>
          </w:tcPr>
          <w:p>
            <w:r>
              <w:t>client_secret</w:t>
            </w:r>
          </w:p>
        </w:tc>
        <w:tc>
          <w:tcPr>
            <w:tcW w:type="dxa" w:w="2880"/>
          </w:tcPr>
          <w:p>
            <w:r>
              <w:t>string</w:t>
            </w:r>
          </w:p>
        </w:tc>
        <w:tc>
          <w:tcPr>
            <w:tcW w:type="dxa" w:w="2880"/>
          </w:tcPr>
          <w:p>
            <w:r>
              <w:t>Your Azure web application secret key. Example: "TestingRh2nx664kUy5dIApvM54T4AtO".</w:t>
            </w:r>
          </w:p>
        </w:tc>
      </w:tr>
      <w:tr>
        <w:tc>
          <w:tcPr>
            <w:tcW w:type="dxa" w:w="2880"/>
          </w:tcPr>
          <w:p>
            <w:r>
              <w:t>container_app_filters</w:t>
            </w:r>
          </w:p>
        </w:tc>
        <w:tc>
          <w:tcPr>
            <w:tcW w:type="dxa" w:w="2880"/>
          </w:tcPr>
          <w:p>
            <w:r>
              <w:t>string</w:t>
            </w:r>
          </w:p>
        </w:tc>
        <w:tc>
          <w:tcPr>
            <w:tcW w:type="dxa" w:w="2880"/>
          </w:tcPr>
          <w:p>
            <w:r>
              <w:t>Limit the Azure container apps that are pulled into Datadog using tags. Only container apps that match one of the defined tags are imported into Datadog. Example: "key:value,filter:example".</w:t>
            </w:r>
          </w:p>
        </w:tc>
      </w:tr>
      <w:tr>
        <w:tc>
          <w:tcPr>
            <w:tcW w:type="dxa" w:w="2880"/>
          </w:tcPr>
          <w:p>
            <w:r>
              <w:t>cspm_enabled</w:t>
            </w:r>
          </w:p>
        </w:tc>
        <w:tc>
          <w:tcPr>
            <w:tcW w:type="dxa" w:w="2880"/>
          </w:tcPr>
          <w:p>
            <w:r>
              <w:t>boolean</w:t>
            </w:r>
          </w:p>
        </w:tc>
        <w:tc>
          <w:tcPr>
            <w:tcW w:type="dxa" w:w="2880"/>
          </w:tcPr>
          <w:p>
            <w:r>
              <w:t>When enabled, Datadog’s Cloud Security Management product scans resource configurations monitored by this app registration. Note: requires resource_collection_enabled to be true. Example: true.</w:t>
            </w:r>
          </w:p>
        </w:tc>
      </w:tr>
      <w:tr>
        <w:tc>
          <w:tcPr>
            <w:tcW w:type="dxa" w:w="2880"/>
          </w:tcPr>
          <w:p>
            <w:r>
              <w:t>custom_metrics_enabled</w:t>
            </w:r>
          </w:p>
        </w:tc>
        <w:tc>
          <w:tcPr>
            <w:tcW w:type="dxa" w:w="2880"/>
          </w:tcPr>
          <w:p>
            <w:r>
              <w:t>boolean</w:t>
            </w:r>
          </w:p>
        </w:tc>
        <w:tc>
          <w:tcPr>
            <w:tcW w:type="dxa" w:w="2880"/>
          </w:tcPr>
          <w:p>
            <w:r>
              <w:t>Enable custom metrics for your organization. Example: true.</w:t>
            </w:r>
          </w:p>
        </w:tc>
      </w:tr>
      <w:tr>
        <w:tc>
          <w:tcPr>
            <w:tcW w:type="dxa" w:w="2880"/>
          </w:tcPr>
          <w:p>
            <w:r>
              <w:t>errors</w:t>
            </w:r>
          </w:p>
        </w:tc>
        <w:tc>
          <w:tcPr>
            <w:tcW w:type="dxa" w:w="2880"/>
          </w:tcPr>
          <w:p>
            <w:r>
              <w:t>array of string</w:t>
            </w:r>
          </w:p>
        </w:tc>
        <w:tc>
          <w:tcPr>
            <w:tcW w:type="dxa" w:w="2880"/>
          </w:tcPr>
          <w:p>
            <w:r>
              <w:t>Errors in your configuration.</w:t>
            </w:r>
          </w:p>
        </w:tc>
      </w:tr>
      <w:tr>
        <w:tc>
          <w:tcPr>
            <w:tcW w:type="dxa" w:w="2880"/>
          </w:tcPr>
          <w:p>
            <w:r>
              <w:t>host_filters</w:t>
            </w:r>
          </w:p>
        </w:tc>
        <w:tc>
          <w:tcPr>
            <w:tcW w:type="dxa" w:w="2880"/>
          </w:tcPr>
          <w:p>
            <w:r>
              <w:t>string</w:t>
            </w:r>
          </w:p>
        </w:tc>
        <w:tc>
          <w:tcPr>
            <w:tcW w:type="dxa" w:w="2880"/>
          </w:tcPr>
          <w:p>
            <w:r>
              <w:t>Limit the Azure instances that are pulled into Datadog using tags. Only hosts that match one of the defined tags are imported into Datadog. Example: "key:value,filter:example".</w:t>
            </w:r>
          </w:p>
        </w:tc>
      </w:tr>
      <w:tr>
        <w:tc>
          <w:tcPr>
            <w:tcW w:type="dxa" w:w="2880"/>
          </w:tcPr>
          <w:p>
            <w:r>
              <w:t>metrics_enabled</w:t>
            </w:r>
          </w:p>
        </w:tc>
        <w:tc>
          <w:tcPr>
            <w:tcW w:type="dxa" w:w="2880"/>
          </w:tcPr>
          <w:p>
            <w:r>
              <w:t>boolean</w:t>
            </w:r>
          </w:p>
        </w:tc>
        <w:tc>
          <w:tcPr>
            <w:tcW w:type="dxa" w:w="2880"/>
          </w:tcPr>
          <w:p>
            <w:r>
              <w:t>Enable Azure metrics for your organization. Example: true.</w:t>
            </w:r>
          </w:p>
        </w:tc>
      </w:tr>
      <w:tr>
        <w:tc>
          <w:tcPr>
            <w:tcW w:type="dxa" w:w="2880"/>
          </w:tcPr>
          <w:p>
            <w:r>
              <w:t>metrics_enabled_default</w:t>
            </w:r>
          </w:p>
        </w:tc>
        <w:tc>
          <w:tcPr>
            <w:tcW w:type="dxa" w:w="2880"/>
          </w:tcPr>
          <w:p>
            <w:r>
              <w:t>boolean</w:t>
            </w:r>
          </w:p>
        </w:tc>
        <w:tc>
          <w:tcPr>
            <w:tcW w:type="dxa" w:w="2880"/>
          </w:tcPr>
          <w:p>
            <w:r>
              <w:t>Enable Azure metrics for your organization for resource providers where no resource provider config is specified. Example: true.</w:t>
            </w:r>
          </w:p>
        </w:tc>
      </w:tr>
      <w:tr>
        <w:tc>
          <w:tcPr>
            <w:tcW w:type="dxa" w:w="2880"/>
          </w:tcPr>
          <w:p>
            <w:r>
              <w:t>new_client_id</w:t>
            </w:r>
          </w:p>
        </w:tc>
        <w:tc>
          <w:tcPr>
            <w:tcW w:type="dxa" w:w="2880"/>
          </w:tcPr>
          <w:p>
            <w:r>
              <w:t>string</w:t>
            </w:r>
          </w:p>
        </w:tc>
        <w:tc>
          <w:tcPr>
            <w:tcW w:type="dxa" w:w="2880"/>
          </w:tcPr>
          <w:p>
            <w:r>
              <w:t>Your New Azure web application ID. Example: "new1c7f6-1234-5678-9101-3fcbf464test".</w:t>
            </w:r>
          </w:p>
        </w:tc>
      </w:tr>
      <w:tr>
        <w:tc>
          <w:tcPr>
            <w:tcW w:type="dxa" w:w="2880"/>
          </w:tcPr>
          <w:p>
            <w:r>
              <w:t>new_tenant_name</w:t>
            </w:r>
          </w:p>
        </w:tc>
        <w:tc>
          <w:tcPr>
            <w:tcW w:type="dxa" w:w="2880"/>
          </w:tcPr>
          <w:p>
            <w:r>
              <w:t>string</w:t>
            </w:r>
          </w:p>
        </w:tc>
        <w:tc>
          <w:tcPr>
            <w:tcW w:type="dxa" w:w="2880"/>
          </w:tcPr>
          <w:p>
            <w:r>
              <w:t>Your New Azure Active Directory ID. Example: "new1c44-1234-5678-9101-cc00736ftest".</w:t>
            </w:r>
          </w:p>
        </w:tc>
      </w:tr>
      <w:tr>
        <w:tc>
          <w:tcPr>
            <w:tcW w:type="dxa" w:w="2880"/>
          </w:tcPr>
          <w:p>
            <w:r>
              <w:t>resource_collection_enabled</w:t>
            </w:r>
          </w:p>
        </w:tc>
        <w:tc>
          <w:tcPr>
            <w:tcW w:type="dxa" w:w="2880"/>
          </w:tcPr>
          <w:p>
            <w:r>
              <w:t>boolean</w:t>
            </w:r>
          </w:p>
        </w:tc>
        <w:tc>
          <w:tcPr>
            <w:tcW w:type="dxa" w:w="2880"/>
          </w:tcPr>
          <w:p>
            <w:r>
              <w:t>When enabled, Datadog collects metadata and configuration info from cloud resources (compute instances, databases, load balancers, etc.) monitored by this app registration. Example: true.</w:t>
            </w:r>
          </w:p>
        </w:tc>
      </w:tr>
      <w:tr>
        <w:tc>
          <w:tcPr>
            <w:tcW w:type="dxa" w:w="2880"/>
          </w:tcPr>
          <w:p>
            <w:r>
              <w:t>resource_provider_configs</w:t>
            </w:r>
          </w:p>
        </w:tc>
        <w:tc>
          <w:tcPr>
            <w:tcW w:type="dxa" w:w="2880"/>
          </w:tcPr>
          <w:p>
            <w:r>
              <w:t>array of object</w:t>
            </w:r>
          </w:p>
        </w:tc>
        <w:tc>
          <w:tcPr>
            <w:tcW w:type="dxa" w:w="2880"/>
          </w:tcPr>
          <w:p>
            <w:r>
              <w:t>Configuration settings applied to resources from the specified Azure resource providers.</w:t>
            </w:r>
          </w:p>
        </w:tc>
      </w:tr>
      <w:tr>
        <w:tc>
          <w:tcPr>
            <w:tcW w:type="dxa" w:w="2880"/>
          </w:tcPr>
          <w:p>
            <w:r>
              <w:t>resource_provider_configs[].metrics_enabled</w:t>
            </w:r>
          </w:p>
        </w:tc>
        <w:tc>
          <w:tcPr>
            <w:tcW w:type="dxa" w:w="2880"/>
          </w:tcPr>
          <w:p>
            <w:r>
              <w:t>boolean</w:t>
            </w:r>
          </w:p>
        </w:tc>
        <w:tc>
          <w:tcPr>
            <w:tcW w:type="dxa" w:w="2880"/>
          </w:tcPr>
          <w:p>
            <w:r>
              <w:t>Collect metrics for resources from this provider.</w:t>
            </w:r>
          </w:p>
        </w:tc>
      </w:tr>
      <w:tr>
        <w:tc>
          <w:tcPr>
            <w:tcW w:type="dxa" w:w="2880"/>
          </w:tcPr>
          <w:p>
            <w:r>
              <w:t>resource_provider_configs[].namespace</w:t>
            </w:r>
          </w:p>
        </w:tc>
        <w:tc>
          <w:tcPr>
            <w:tcW w:type="dxa" w:w="2880"/>
          </w:tcPr>
          <w:p>
            <w:r>
              <w:t>string</w:t>
            </w:r>
          </w:p>
        </w:tc>
        <w:tc>
          <w:tcPr>
            <w:tcW w:type="dxa" w:w="2880"/>
          </w:tcPr>
          <w:p>
            <w:r>
              <w:t>The provider namespace to apply this configuration to.</w:t>
            </w:r>
          </w:p>
        </w:tc>
      </w:tr>
      <w:tr>
        <w:tc>
          <w:tcPr>
            <w:tcW w:type="dxa" w:w="2880"/>
          </w:tcPr>
          <w:p>
            <w:r>
              <w:t>tenant_name</w:t>
            </w:r>
          </w:p>
        </w:tc>
        <w:tc>
          <w:tcPr>
            <w:tcW w:type="dxa" w:w="2880"/>
          </w:tcPr>
          <w:p>
            <w:r>
              <w:t>string</w:t>
            </w:r>
          </w:p>
        </w:tc>
        <w:tc>
          <w:tcPr>
            <w:tcW w:type="dxa" w:w="2880"/>
          </w:tcPr>
          <w:p>
            <w:r>
              <w:t>Your Azure Active Directory ID. Example: "testc44-1234-5678-9101-cc00736ftest".</w:t>
            </w:r>
          </w:p>
        </w:tc>
      </w:tr>
      <w:tr>
        <w:tc>
          <w:tcPr>
            <w:tcW w:type="dxa" w:w="2880"/>
          </w:tcPr>
          <w:p>
            <w:r>
              <w:t>usage_metrics_enabled</w:t>
            </w:r>
          </w:p>
        </w:tc>
        <w:tc>
          <w:tcPr>
            <w:tcW w:type="dxa" w:w="2880"/>
          </w:tcPr>
          <w:p>
            <w:r>
              <w:t>boolean</w:t>
            </w:r>
          </w:p>
        </w:tc>
        <w:tc>
          <w:tcPr>
            <w:tcW w:type="dxa" w:w="2880"/>
          </w:tcPr>
          <w:p>
            <w:r>
              <w:t>Enable azure.usage metrics for your organization.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p>
      <w:pPr>
        <w:pStyle w:val="Heading3"/>
      </w:pPr>
      <w:r>
        <w:t>200 OK</w:t>
      </w:r>
    </w:p>
    <w:p>
      <w:r>
        <w:t>The scraped documentation states the response is an object but does not describe its fields.</w:t>
      </w:r>
    </w:p>
    <w:p>
      <w:pPr>
        <w:pStyle w:val="Heading3"/>
      </w:pPr>
      <w:r>
        <w:t>400 / 403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'{{DATADOG_BASE_URL}}/api/v1/integration/azure' \</w:t>
        <w:br/>
        <w:t xml:space="preserve"> -H 'Accept: application/json' \</w:t>
        <w:br/>
        <w:t xml:space="preserve"> -H 'Content-Type: application/json' \</w:t>
        <w:br/>
        <w:t xml:space="preserve"> -H 'DD-APPLICATION-KEY: {{DATADOG_APPLICATION_KEY}}' \</w:t>
        <w:br/>
        <w:t xml:space="preserve"> --data '{</w:t>
        <w:br/>
        <w:t xml:space="preserve"> "client_id": "testc7f6-1234-5678-9101-3fcbf464test",</w:t>
        <w:br/>
        <w:t xml:space="preserve"> "client_secret": "TestingRh2nx664kUy5dIApvM54T4AtO",</w:t>
        <w:br/>
        <w:t xml:space="preserve"> "tenant_name": "testc44-1234-5678-9101-cc00736ftest",</w:t>
        <w:br/>
        <w:t xml:space="preserve"> "metrics_enabled": true,</w:t>
        <w:br/>
        <w:t xml:space="preserve"> "resource_collection_enabled": true,</w:t>
        <w:br/>
        <w:t xml:space="preserve"> "cspm_enabled": true,</w:t>
        <w:br/>
        <w:t xml:space="preserve"> "host_filters": "key:value,filter:example"</w:t>
        <w:br/>
        <w:t xml:space="preserve">  }'</w:t>
      </w:r>
    </w:p>
    <w:p>
      <w:pPr>
        <w:pStyle w:val="Heading3"/>
      </w:pPr>
      <w:r>
        <w:t>Example Usage</w:t>
      </w:r>
    </w:p>
    <w:p>
      <w:pPr>
        <w:pStyle w:val="Heading3"/>
      </w:pPr>
      <w:r>
        <w:t>Example 1: Create integration with metrics enabled</w:t>
      </w:r>
    </w:p>
    <w:p>
      <w:r>
        <w:rPr>
          <w:b/>
          <w:color w:val="666666"/>
          <w:sz w:val="16"/>
        </w:rPr>
        <w:t>[bash]</w:t>
      </w:r>
    </w:p>
    <w:p>
      <w:pPr>
        <w:shd w:fill="F2F2F2" w:val="clear"/>
      </w:pPr>
      <w:r>
        <w:rPr>
          <w:rFonts w:ascii="Courier New" w:hAnsi="Courier New"/>
          <w:sz w:val="17"/>
        </w:rPr>
        <w:t>curl -X POST '{{DATADOG_BASE_URL}}/api/v1/integration/azure' \</w:t>
        <w:br/>
        <w:t xml:space="preserve"> -H 'Accept: application/json' \</w:t>
        <w:br/>
        <w:t xml:space="preserve"> -H 'Content-Type: application/json' \</w:t>
        <w:br/>
        <w:t xml:space="preserve"> -H 'DD-APPLICATION-KEY: {{DATADOG_APPLICATION_KEY}}' \</w:t>
        <w:br/>
        <w:t xml:space="preserve"> --data '{</w:t>
        <w:br/>
        <w:t xml:space="preserve"> "client_id": "testc7f6-1234-5678-9101-3fcbf464test",</w:t>
        <w:br/>
        <w:t xml:space="preserve"> "client_secret": "TestingRh2nx664kUy5dIApvM54T4AtO",</w:t>
        <w:br/>
        <w:t xml:space="preserve"> "tenant_name": "testc44-1234-5678-9101-cc00736ftest",</w:t>
        <w:br/>
        <w:t xml:space="preserve"> "metrics_enabled": true,</w:t>
        <w:br/>
        <w:t xml:space="preserve"> "metrics_enabled_default": true</w:t>
        <w:br/>
        <w:t xml:space="preserve">  }'</w:t>
      </w:r>
    </w:p>
    <w:p>
      <w:pPr>
        <w:pStyle w:val="Heading3"/>
      </w:pPr>
      <w:r>
        <w:t>Example 2: Enable CSPM (requires resource collection)</w:t>
      </w:r>
    </w:p>
    <w:p>
      <w:r>
        <w:rPr>
          <w:b/>
          <w:color w:val="666666"/>
          <w:sz w:val="16"/>
        </w:rPr>
        <w:t>[bash]</w:t>
      </w:r>
    </w:p>
    <w:p>
      <w:pPr>
        <w:shd w:fill="F2F2F2" w:val="clear"/>
      </w:pPr>
      <w:r>
        <w:rPr>
          <w:rFonts w:ascii="Courier New" w:hAnsi="Courier New"/>
          <w:sz w:val="17"/>
        </w:rPr>
        <w:t>curl -X POST '{{DATADOG_BASE_URL}}/api/v1/integration/azure' \</w:t>
        <w:br/>
        <w:t xml:space="preserve"> -H 'Accept: application/json' \</w:t>
        <w:br/>
        <w:t xml:space="preserve"> -H 'Content-Type: application/json' \</w:t>
        <w:br/>
        <w:t xml:space="preserve"> -H 'DD-APPLICATION-KEY: {{DATADOG_APPLICATION_KEY}}' \</w:t>
        <w:br/>
        <w:t xml:space="preserve"> --data '{</w:t>
        <w:br/>
        <w:t xml:space="preserve"> "client_id": "testc7f6-1234-5678-9101-3fcbf464test",</w:t>
        <w:br/>
        <w:t xml:space="preserve"> "client_secret": "TestingRh2nx664kUy5dIApvM54T4AtO",</w:t>
        <w:br/>
        <w:t xml:space="preserve"> "tenant_name": "testc44-1234-5678-9101-cc00736ftest",</w:t>
        <w:br/>
        <w:t xml:space="preserve"> "resource_collection_enabled": true,</w:t>
        <w:br/>
        <w:t xml:space="preserve"> "cspm_enabled": true</w:t>
        <w:br/>
        <w:t xml:space="preserve">  }'</w:t>
      </w:r>
    </w:p>
    <w:p>
      <w:pPr>
        <w:pStyle w:val="Heading3"/>
      </w:pPr>
      <w:r>
        <w:t>Example 3: Limit collected resources using tag filters and provider configs</w:t>
      </w:r>
    </w:p>
    <w:p>
      <w:r>
        <w:rPr>
          <w:b/>
          <w:color w:val="666666"/>
          <w:sz w:val="16"/>
        </w:rPr>
        <w:t>[bash]</w:t>
      </w:r>
    </w:p>
    <w:p>
      <w:pPr>
        <w:shd w:fill="F2F2F2" w:val="clear"/>
      </w:pPr>
      <w:r>
        <w:rPr>
          <w:rFonts w:ascii="Courier New" w:hAnsi="Courier New"/>
          <w:sz w:val="17"/>
        </w:rPr>
        <w:t>curl -X POST '{{DATADOG_BASE_URL}}/api/v1/integration/azure' \</w:t>
        <w:br/>
        <w:t xml:space="preserve"> -H 'Accept: application/json' \</w:t>
        <w:br/>
        <w:t xml:space="preserve"> -H 'Content-Type: application/json' \</w:t>
        <w:br/>
        <w:t xml:space="preserve"> -H 'DD-APPLICATION-KEY: {{DATADOG_APPLICATION_KEY}}' \</w:t>
        <w:br/>
        <w:t xml:space="preserve"> --data '{</w:t>
        <w:br/>
        <w:t xml:space="preserve"> "host_filters": "key:value,filter:example",</w:t>
        <w:br/>
        <w:t xml:space="preserve"> "app_service_plan_filters": "key:value,filter:example",</w:t>
        <w:br/>
        <w:t xml:space="preserve"> "container_app_filters": "key:value,filter:example",</w:t>
        <w:br/>
        <w:t xml:space="preserve"> "resource_provider_configs": [</w:t>
        <w:br/>
        <w:t xml:space="preserve">      {</w:t>
        <w:br/>
        <w:t xml:space="preserve"> "namespace": "Microsoft.Compute",</w:t>
        <w:br/>
        <w:t xml:space="preserve"> "metrics_enabled": true</w:t>
        <w:br/>
        <w:t xml:space="preserve">      }</w:t>
        <w:br/>
        <w:t xml:space="preserve">    ]</w:t>
        <w:br/>
        <w:t xml:space="preserve">  }'</w:t>
      </w:r>
    </w:p>
    <w:p>
      <w:pPr>
        <w:pStyle w:val="Heading3"/>
      </w:pPr>
      <w:r>
        <w:t>Behavior</w:t>
      </w:r>
    </w:p>
    <w:p>
      <w:pPr>
        <w:pStyle w:val="ListBullet"/>
      </w:pPr>
      <w:r>
        <w:t>POST adds the provided Azure integration configuration to the existing configuration in your Datadog organization.</w:t>
      </w:r>
    </w:p>
    <w:p>
      <w:pPr>
        <w:pStyle w:val="ListBullet"/>
      </w:pPr>
      <w:r>
        <w:t>The request body is required and is sent as JSON.</w:t>
      </w:r>
    </w:p>
    <w:p>
      <w:pPr>
        <w:pStyle w:val="Heading3"/>
      </w:pPr>
      <w:r>
        <w:t>Notes</w:t>
      </w:r>
    </w:p>
    <w:p>
      <w:pPr>
        <w:pStyle w:val="ListBullet"/>
      </w:pPr>
      <w:r>
        <w:t>The documentation states PUT replaces the current configuration, while POST adds to the existing configuration (this action documents the POST behavior only).</w:t>
      </w:r>
    </w:p>
    <w:p>
      <w:pPr>
        <w:pStyle w:val="ListBullet"/>
      </w:pPr>
      <w:r>
        <w:t>If cspm_enabled is set to true, resource_collection_enabled must be true (per the note in the scraped documentation).</w:t>
      </w:r>
    </w:p>
    <w:p>
      <w:pPr>
        <w:pStyle w:val="Heading3"/>
      </w:pPr>
      <w:r>
        <w:t>Error Handling</w:t>
      </w:r>
    </w:p>
    <w:p>
      <w:pPr>
        <w:pStyle w:val="ListBullet"/>
      </w:pPr>
      <w:r>
        <w:t>400 Bad Request: Invalid request; response includes an errors array.</w:t>
      </w:r>
    </w:p>
    <w:p>
      <w:pPr>
        <w:pStyle w:val="ListBullet"/>
      </w:pPr>
      <w:r>
        <w:t>403 Authentication Error: Authentication/authorization issue; response includes an errors array.</w:t>
      </w:r>
    </w:p>
    <w:p>
      <w:pPr>
        <w:pStyle w:val="ListBullet"/>
      </w:pPr>
      <w:r>
        <w:t>429 Too Many Requests: Rate limiting; response includes an errors array.</w:t>
      </w:r>
    </w:p>
    <w:p>
      <w:pPr>
        <w:pStyle w:val="Heading3"/>
      </w:pPr>
      <w:r>
        <w:t>Related azureIntegration actions</w:t>
      </w:r>
    </w:p>
    <w:p>
      <w:pPr>
        <w:pStyle w:val="ListBullet"/>
      </w:pPr>
      <w:r>
        <w:t>[DELETE] Delete an Azure Integration — /api/v1/integration/azure</w:t>
      </w:r>
    </w:p>
    <w:p>
      <w:r>
        <w:br w:type="page"/>
      </w:r>
    </w:p>
    <w:p>
      <w:pPr>
        <w:pStyle w:val="Heading2"/>
      </w:pPr>
      <w:r>
        <w:t>585. [DELETE] Delete an Azure Integration</w:t>
      </w:r>
    </w:p>
    <w:p>
      <w:r>
        <w:rPr>
          <w:b/>
        </w:rPr>
        <w:t xml:space="preserve">Endpoint: </w:t>
      </w:r>
      <w:r>
        <w:rPr>
          <w:rFonts w:ascii="Courier New" w:hAnsi="Courier New"/>
          <w:sz w:val="18"/>
        </w:rPr>
        <w:t>/api/v1/integration/azure</w:t>
      </w:r>
    </w:p>
    <w:p>
      <w:pPr>
        <w:pStyle w:val="Heading3"/>
      </w:pPr>
      <w:r>
        <w:t>Prerequisites</w:t>
      </w:r>
    </w:p>
    <w:p>
      <w:pPr>
        <w:pStyle w:val="ListBullet"/>
      </w:pPr>
      <w:r>
        <w:t>An existing Datadog–Azure integration configured in the account</w:t>
      </w:r>
    </w:p>
    <w:p>
      <w:pPr>
        <w:pStyle w:val="Heading3"/>
      </w:pPr>
      <w:r>
        <w:t>Method</w:t>
      </w:r>
    </w:p>
    <w:p>
      <w:r>
        <w:t>DELETE</w:t>
      </w:r>
    </w:p>
    <w:p>
      <w:pPr>
        <w:pStyle w:val="Heading3"/>
      </w:pPr>
      <w:r>
        <w:t>URL</w:t>
      </w:r>
    </w:p>
    <w:p>
      <w:r>
        <w:t>{{DATADOG_BASE_URL}}/api/v1/integration/azure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 specified Datadog–Azure integration from your Datadog account. The integration to delete is identified by fields in the required JSON request body (for example, tenant_name and client_id).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requires a JSON request body (Content-Type: application/json).</w:t>
      </w:r>
    </w:p>
    <w:p>
      <w:pPr>
        <w:pStyle w:val="Heading3"/>
      </w:pPr>
      <w:r>
        <w:t>Request Body</w:t>
      </w:r>
    </w:p>
    <w:p>
      <w:pPr>
        <w:pStyle w:val="Heading3"/>
      </w:pPr>
      <w:r>
        <w:t>Required Request Body Fields</w:t>
      </w:r>
    </w:p>
    <w:p>
      <w:r>
        <w:t>The documentation indicates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Delete a given Datadog-Azure integration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app_service_plan_filters</w:t>
            </w:r>
          </w:p>
        </w:tc>
        <w:tc>
          <w:tcPr>
            <w:tcW w:type="dxa" w:w="2880"/>
          </w:tcPr>
          <w:p>
            <w:r>
              <w:t>string</w:t>
            </w:r>
          </w:p>
        </w:tc>
        <w:tc>
          <w:tcPr>
            <w:tcW w:type="dxa" w:w="2880"/>
          </w:tcPr>
          <w:p>
            <w:r>
              <w:t>Limit the Azure app service plans that are pulled into Datadog using tags. Only app service plans matching one of the defined tags are imported. Example: "key:value,filter:example".</w:t>
            </w:r>
          </w:p>
        </w:tc>
      </w:tr>
      <w:tr>
        <w:tc>
          <w:tcPr>
            <w:tcW w:type="dxa" w:w="2880"/>
          </w:tcPr>
          <w:p>
            <w:r>
              <w:t>automute</w:t>
            </w:r>
          </w:p>
        </w:tc>
        <w:tc>
          <w:tcPr>
            <w:tcW w:type="dxa" w:w="2880"/>
          </w:tcPr>
          <w:p>
            <w:r>
              <w:t>boolean</w:t>
            </w:r>
          </w:p>
        </w:tc>
        <w:tc>
          <w:tcPr>
            <w:tcW w:type="dxa" w:w="2880"/>
          </w:tcPr>
          <w:p>
            <w:r>
              <w:t>Silence monitors for expected Azure VM shutdowns. Example: true.</w:t>
            </w:r>
          </w:p>
        </w:tc>
      </w:tr>
      <w:tr>
        <w:tc>
          <w:tcPr>
            <w:tcW w:type="dxa" w:w="2880"/>
          </w:tcPr>
          <w:p>
            <w:r>
              <w:t>client_id</w:t>
            </w:r>
          </w:p>
        </w:tc>
        <w:tc>
          <w:tcPr>
            <w:tcW w:type="dxa" w:w="2880"/>
          </w:tcPr>
          <w:p>
            <w:r>
              <w:t>string</w:t>
            </w:r>
          </w:p>
        </w:tc>
        <w:tc>
          <w:tcPr>
            <w:tcW w:type="dxa" w:w="2880"/>
          </w:tcPr>
          <w:p>
            <w:r>
              <w:t>Your Azure web application ID. Example: "testc7f6-1234-5678-9101-3fcbf464test".</w:t>
            </w:r>
          </w:p>
        </w:tc>
      </w:tr>
      <w:tr>
        <w:tc>
          <w:tcPr>
            <w:tcW w:type="dxa" w:w="2880"/>
          </w:tcPr>
          <w:p>
            <w:r>
              <w:t>client_secret</w:t>
            </w:r>
          </w:p>
        </w:tc>
        <w:tc>
          <w:tcPr>
            <w:tcW w:type="dxa" w:w="2880"/>
          </w:tcPr>
          <w:p>
            <w:r>
              <w:t>string</w:t>
            </w:r>
          </w:p>
        </w:tc>
        <w:tc>
          <w:tcPr>
            <w:tcW w:type="dxa" w:w="2880"/>
          </w:tcPr>
          <w:p>
            <w:r>
              <w:t>Your Azure web application secret key. Example: "TestingRh2nx664kUy5dIApvM54T4AtO".</w:t>
            </w:r>
          </w:p>
        </w:tc>
      </w:tr>
      <w:tr>
        <w:tc>
          <w:tcPr>
            <w:tcW w:type="dxa" w:w="2880"/>
          </w:tcPr>
          <w:p>
            <w:r>
              <w:t>container_app_filters</w:t>
            </w:r>
          </w:p>
        </w:tc>
        <w:tc>
          <w:tcPr>
            <w:tcW w:type="dxa" w:w="2880"/>
          </w:tcPr>
          <w:p>
            <w:r>
              <w:t>string</w:t>
            </w:r>
          </w:p>
        </w:tc>
        <w:tc>
          <w:tcPr>
            <w:tcW w:type="dxa" w:w="2880"/>
          </w:tcPr>
          <w:p>
            <w:r>
              <w:t>Limit the Azure container apps that are pulled into Datadog using tags. Only container apps matching one of the defined tags are imported. Example: "key:value,filter:example".</w:t>
            </w:r>
          </w:p>
        </w:tc>
      </w:tr>
      <w:tr>
        <w:tc>
          <w:tcPr>
            <w:tcW w:type="dxa" w:w="2880"/>
          </w:tcPr>
          <w:p>
            <w:r>
              <w:t>cspm_enabled</w:t>
            </w:r>
          </w:p>
        </w:tc>
        <w:tc>
          <w:tcPr>
            <w:tcW w:type="dxa" w:w="2880"/>
          </w:tcPr>
          <w:p>
            <w:r>
              <w:t>boolean</w:t>
            </w:r>
          </w:p>
        </w:tc>
        <w:tc>
          <w:tcPr>
            <w:tcW w:type="dxa" w:w="2880"/>
          </w:tcPr>
          <w:p>
            <w:r>
              <w:t>When enabled, Datadog Cloud Security Management scans resource configurations monitored by this app registration. Note: requires resource_collection_enabled to be true. Example: true.</w:t>
            </w:r>
          </w:p>
        </w:tc>
      </w:tr>
      <w:tr>
        <w:tc>
          <w:tcPr>
            <w:tcW w:type="dxa" w:w="2880"/>
          </w:tcPr>
          <w:p>
            <w:r>
              <w:t>custom_metrics_enabled</w:t>
            </w:r>
          </w:p>
        </w:tc>
        <w:tc>
          <w:tcPr>
            <w:tcW w:type="dxa" w:w="2880"/>
          </w:tcPr>
          <w:p>
            <w:r>
              <w:t>boolean</w:t>
            </w:r>
          </w:p>
        </w:tc>
        <w:tc>
          <w:tcPr>
            <w:tcW w:type="dxa" w:w="2880"/>
          </w:tcPr>
          <w:p>
            <w:r>
              <w:t>Enable custom metrics for your organization. Example: true.</w:t>
            </w:r>
          </w:p>
        </w:tc>
      </w:tr>
      <w:tr>
        <w:tc>
          <w:tcPr>
            <w:tcW w:type="dxa" w:w="2880"/>
          </w:tcPr>
          <w:p>
            <w:r>
              <w:t>errors</w:t>
            </w:r>
          </w:p>
        </w:tc>
        <w:tc>
          <w:tcPr>
            <w:tcW w:type="dxa" w:w="2880"/>
          </w:tcPr>
          <w:p>
            <w:r>
              <w:t>array of string</w:t>
            </w:r>
          </w:p>
        </w:tc>
        <w:tc>
          <w:tcPr>
            <w:tcW w:type="dxa" w:w="2880"/>
          </w:tcPr>
          <w:p>
            <w:r>
              <w:t>Errors in your configuration.</w:t>
            </w:r>
          </w:p>
        </w:tc>
      </w:tr>
      <w:tr>
        <w:tc>
          <w:tcPr>
            <w:tcW w:type="dxa" w:w="2880"/>
          </w:tcPr>
          <w:p>
            <w:r>
              <w:t>host_filters</w:t>
            </w:r>
          </w:p>
        </w:tc>
        <w:tc>
          <w:tcPr>
            <w:tcW w:type="dxa" w:w="2880"/>
          </w:tcPr>
          <w:p>
            <w:r>
              <w:t>string</w:t>
            </w:r>
          </w:p>
        </w:tc>
        <w:tc>
          <w:tcPr>
            <w:tcW w:type="dxa" w:w="2880"/>
          </w:tcPr>
          <w:p>
            <w:r>
              <w:t>Limit the Azure instances that are pulled into Datadog using tags. Only hosts matching one of the defined tags are imported. Example: "key:value,filter:example".</w:t>
            </w:r>
          </w:p>
        </w:tc>
      </w:tr>
      <w:tr>
        <w:tc>
          <w:tcPr>
            <w:tcW w:type="dxa" w:w="2880"/>
          </w:tcPr>
          <w:p>
            <w:r>
              <w:t>metrics_enabled</w:t>
            </w:r>
          </w:p>
        </w:tc>
        <w:tc>
          <w:tcPr>
            <w:tcW w:type="dxa" w:w="2880"/>
          </w:tcPr>
          <w:p>
            <w:r>
              <w:t>boolean</w:t>
            </w:r>
          </w:p>
        </w:tc>
        <w:tc>
          <w:tcPr>
            <w:tcW w:type="dxa" w:w="2880"/>
          </w:tcPr>
          <w:p>
            <w:r>
              <w:t>Enable Azure metrics for your organization. Example: true.</w:t>
            </w:r>
          </w:p>
        </w:tc>
      </w:tr>
      <w:tr>
        <w:tc>
          <w:tcPr>
            <w:tcW w:type="dxa" w:w="2880"/>
          </w:tcPr>
          <w:p>
            <w:r>
              <w:t>metrics_enabled_default</w:t>
            </w:r>
          </w:p>
        </w:tc>
        <w:tc>
          <w:tcPr>
            <w:tcW w:type="dxa" w:w="2880"/>
          </w:tcPr>
          <w:p>
            <w:r>
              <w:t>boolean</w:t>
            </w:r>
          </w:p>
        </w:tc>
        <w:tc>
          <w:tcPr>
            <w:tcW w:type="dxa" w:w="2880"/>
          </w:tcPr>
          <w:p>
            <w:r>
              <w:t>Enable Azure metrics for your organization for resource providers where no resource provider config is specified. Example: true.</w:t>
            </w:r>
          </w:p>
        </w:tc>
      </w:tr>
      <w:tr>
        <w:tc>
          <w:tcPr>
            <w:tcW w:type="dxa" w:w="2880"/>
          </w:tcPr>
          <w:p>
            <w:r>
              <w:t>new_client_id</w:t>
            </w:r>
          </w:p>
        </w:tc>
        <w:tc>
          <w:tcPr>
            <w:tcW w:type="dxa" w:w="2880"/>
          </w:tcPr>
          <w:p>
            <w:r>
              <w:t>string</w:t>
            </w:r>
          </w:p>
        </w:tc>
        <w:tc>
          <w:tcPr>
            <w:tcW w:type="dxa" w:w="2880"/>
          </w:tcPr>
          <w:p>
            <w:r>
              <w:t>Your new Azure web application ID. Example: "new1c7f6-1234-5678-9101-3fcbf464test".</w:t>
            </w:r>
          </w:p>
        </w:tc>
      </w:tr>
      <w:tr>
        <w:tc>
          <w:tcPr>
            <w:tcW w:type="dxa" w:w="2880"/>
          </w:tcPr>
          <w:p>
            <w:r>
              <w:t>new_tenant_name</w:t>
            </w:r>
          </w:p>
        </w:tc>
        <w:tc>
          <w:tcPr>
            <w:tcW w:type="dxa" w:w="2880"/>
          </w:tcPr>
          <w:p>
            <w:r>
              <w:t>string</w:t>
            </w:r>
          </w:p>
        </w:tc>
        <w:tc>
          <w:tcPr>
            <w:tcW w:type="dxa" w:w="2880"/>
          </w:tcPr>
          <w:p>
            <w:r>
              <w:t>Your new Azure Active Directory ID. Example: "new1c44-1234-5678-9101-cc00736ftest".</w:t>
            </w:r>
          </w:p>
        </w:tc>
      </w:tr>
      <w:tr>
        <w:tc>
          <w:tcPr>
            <w:tcW w:type="dxa" w:w="2880"/>
          </w:tcPr>
          <w:p>
            <w:r>
              <w:t>resource_collection_enabled</w:t>
            </w:r>
          </w:p>
        </w:tc>
        <w:tc>
          <w:tcPr>
            <w:tcW w:type="dxa" w:w="2880"/>
          </w:tcPr>
          <w:p>
            <w:r>
              <w:t>boolean</w:t>
            </w:r>
          </w:p>
        </w:tc>
        <w:tc>
          <w:tcPr>
            <w:tcW w:type="dxa" w:w="2880"/>
          </w:tcPr>
          <w:p>
            <w:r>
              <w:t>When enabled, Datadog collects metadata and configuration info from monitored cloud resources. Example: true.</w:t>
            </w:r>
          </w:p>
        </w:tc>
      </w:tr>
      <w:tr>
        <w:tc>
          <w:tcPr>
            <w:tcW w:type="dxa" w:w="2880"/>
          </w:tcPr>
          <w:p>
            <w:r>
              <w:t>resource_provider_configs</w:t>
            </w:r>
          </w:p>
        </w:tc>
        <w:tc>
          <w:tcPr>
            <w:tcW w:type="dxa" w:w="2880"/>
          </w:tcPr>
          <w:p>
            <w:r>
              <w:t>array of object</w:t>
            </w:r>
          </w:p>
        </w:tc>
        <w:tc>
          <w:tcPr>
            <w:tcW w:type="dxa" w:w="2880"/>
          </w:tcPr>
          <w:p>
            <w:r>
              <w:t>Configuration settings applied to resources from the specified Azure resource providers.</w:t>
            </w:r>
          </w:p>
        </w:tc>
      </w:tr>
      <w:tr>
        <w:tc>
          <w:tcPr>
            <w:tcW w:type="dxa" w:w="2880"/>
          </w:tcPr>
          <w:p>
            <w:r>
              <w:t>resource_provider_configs[].metrics_enabled</w:t>
            </w:r>
          </w:p>
        </w:tc>
        <w:tc>
          <w:tcPr>
            <w:tcW w:type="dxa" w:w="2880"/>
          </w:tcPr>
          <w:p>
            <w:r>
              <w:t>boolean</w:t>
            </w:r>
          </w:p>
        </w:tc>
        <w:tc>
          <w:tcPr>
            <w:tcW w:type="dxa" w:w="2880"/>
          </w:tcPr>
          <w:p>
            <w:r>
              <w:t>Collect metrics for resources from this provider.</w:t>
            </w:r>
          </w:p>
        </w:tc>
      </w:tr>
      <w:tr>
        <w:tc>
          <w:tcPr>
            <w:tcW w:type="dxa" w:w="2880"/>
          </w:tcPr>
          <w:p>
            <w:r>
              <w:t>resource_provider_configs[].namespace</w:t>
            </w:r>
          </w:p>
        </w:tc>
        <w:tc>
          <w:tcPr>
            <w:tcW w:type="dxa" w:w="2880"/>
          </w:tcPr>
          <w:p>
            <w:r>
              <w:t>string</w:t>
            </w:r>
          </w:p>
        </w:tc>
        <w:tc>
          <w:tcPr>
            <w:tcW w:type="dxa" w:w="2880"/>
          </w:tcPr>
          <w:p>
            <w:r>
              <w:t>The provider namespace to apply this configuration to.</w:t>
            </w:r>
          </w:p>
        </w:tc>
      </w:tr>
      <w:tr>
        <w:tc>
          <w:tcPr>
            <w:tcW w:type="dxa" w:w="2880"/>
          </w:tcPr>
          <w:p>
            <w:r>
              <w:t>tenant_name</w:t>
            </w:r>
          </w:p>
        </w:tc>
        <w:tc>
          <w:tcPr>
            <w:tcW w:type="dxa" w:w="2880"/>
          </w:tcPr>
          <w:p>
            <w:r>
              <w:t>string</w:t>
            </w:r>
          </w:p>
        </w:tc>
        <w:tc>
          <w:tcPr>
            <w:tcW w:type="dxa" w:w="2880"/>
          </w:tcPr>
          <w:p>
            <w:r>
              <w:t>Your Azure Active Directory ID. Example: "testc44-1234-5678-9101-cc00736ftest".</w:t>
            </w:r>
          </w:p>
        </w:tc>
      </w:tr>
      <w:tr>
        <w:tc>
          <w:tcPr>
            <w:tcW w:type="dxa" w:w="2880"/>
          </w:tcPr>
          <w:p>
            <w:r>
              <w:t>usage_metrics_enabled</w:t>
            </w:r>
          </w:p>
        </w:tc>
        <w:tc>
          <w:tcPr>
            <w:tcW w:type="dxa" w:w="2880"/>
          </w:tcPr>
          <w:p>
            <w:r>
              <w:t>boolean</w:t>
            </w:r>
          </w:p>
        </w:tc>
        <w:tc>
          <w:tcPr>
            <w:tcW w:type="dxa" w:w="2880"/>
          </w:tcPr>
          <w:p>
            <w:r>
              <w:t>Enable azure.usage metrics for your organization.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On success, the response is documented as an object (no fields specified).</w:t>
            </w:r>
          </w:p>
        </w:tc>
      </w:tr>
      <w:tr>
        <w:tc>
          <w:tcPr>
            <w:tcW w:type="dxa" w:w="2880"/>
          </w:tcPr>
          <w:p>
            <w:r>
              <w:t>errors</w:t>
            </w:r>
          </w:p>
        </w:tc>
        <w:tc>
          <w:tcPr>
            <w:tcW w:type="dxa" w:w="2880"/>
          </w:tcPr>
          <w:p>
            <w:r>
              <w:t>array of string</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DELETE "{{DATADOG_BASE_URL}}/api/v1/integration/azure" \</w:t>
        <w:br/>
        <w:t xml:space="preserve"> -H "Accept: application/json" \</w:t>
        <w:br/>
        <w:t xml:space="preserve"> -H "Content-Type: application/json" \</w:t>
        <w:br/>
        <w:t xml:space="preserve"> -H "DD-APPLICATION-KEY: {{DATADOG_APPLICATION_KEY}}" \</w:t>
        <w:br/>
        <w:t xml:space="preserve"> -d '{</w:t>
        <w:br/>
        <w:t xml:space="preserve"> "tenant_name": "testc44-1234-5678-9101-cc00736ftest",</w:t>
        <w:br/>
        <w:t xml:space="preserve"> "client_id": "testc7f6-1234-5678-9101-3fcbf464test"</w:t>
        <w:br/>
        <w:t xml:space="preserve">  }'</w:t>
      </w:r>
    </w:p>
    <w:p>
      <w:pPr>
        <w:pStyle w:val="Heading3"/>
      </w:pPr>
      <w:r>
        <w:t>Example Usage</w:t>
      </w:r>
    </w:p>
    <w:p>
      <w:pPr>
        <w:pStyle w:val="Heading3"/>
      </w:pPr>
      <w:r>
        <w:t>Example 1: Delete an integration by tenant and client ID</w:t>
      </w:r>
    </w:p>
    <w:p>
      <w:pPr>
        <w:pStyle w:val="Heading3"/>
      </w:pPr>
      <w:r>
        <w:t>Example 2: Delete while including filter fields (as provided in schema)</w:t>
      </w:r>
    </w:p>
    <w:p>
      <w:r>
        <w:rPr>
          <w:b/>
          <w:color w:val="666666"/>
          <w:sz w:val="16"/>
        </w:rPr>
        <w:t>[bash]</w:t>
      </w:r>
    </w:p>
    <w:p>
      <w:pPr>
        <w:shd w:fill="F2F2F2" w:val="clear"/>
      </w:pPr>
      <w:r>
        <w:rPr>
          <w:rFonts w:ascii="Courier New" w:hAnsi="Courier New"/>
          <w:sz w:val="17"/>
        </w:rPr>
        <w:t>curl -X DELETE "{{DATADOG_BASE_URL}}/api/v1/integration/azure" \</w:t>
        <w:br/>
        <w:t xml:space="preserve"> -H "Accept: application/json" \</w:t>
        <w:br/>
        <w:t xml:space="preserve"> -H "Content-Type: application/json" \</w:t>
        <w:br/>
        <w:t xml:space="preserve"> -H "DD-APPLICATION-KEY: {{DATADOG_APPLICATION_KEY}}" \</w:t>
        <w:br/>
        <w:t xml:space="preserve"> -d '{</w:t>
        <w:br/>
        <w:t xml:space="preserve"> "tenant_name": "testc44-1234-5678-9101-cc00736ftest",</w:t>
        <w:br/>
        <w:t xml:space="preserve"> "client_id": "testc7f6-1234-5678-9101-3fcbf464test",</w:t>
        <w:br/>
        <w:t xml:space="preserve"> "host_filters": "key:value,filter:example",</w:t>
        <w:br/>
        <w:t xml:space="preserve"> "app_service_plan_filters": "key:value,filter:example",</w:t>
        <w:br/>
        <w:t xml:space="preserve"> "container_app_filters": "key:value,filter:example"</w:t>
        <w:br/>
        <w:t xml:space="preserve">  }'</w:t>
      </w:r>
    </w:p>
    <w:p>
      <w:pPr>
        <w:pStyle w:val="Heading3"/>
      </w:pPr>
      <w:r>
        <w:t>Notes</w:t>
      </w:r>
    </w:p>
    <w:p>
      <w:pPr>
        <w:pStyle w:val="ListBullet"/>
      </w:pPr>
      <w:r>
        <w:t>The request body is required, but the documentation does not specify which individual fields are mandatory to uniquely identify the integration to delete.</w:t>
      </w:r>
    </w:p>
    <w:p>
      <w:pPr>
        <w:pStyle w:val="ListBullet"/>
      </w:pPr>
      <w:r>
        <w:t>If cspm_enabled is set to true, resource_collection_enabled must be set to true (per the provided field note).</w:t>
      </w:r>
    </w:p>
    <w:p>
      <w:pPr>
        <w:pStyle w:val="Heading3"/>
      </w:pPr>
      <w:r>
        <w:t>Related azureIntegration actions</w:t>
      </w:r>
    </w:p>
    <w:p>
      <w:pPr>
        <w:pStyle w:val="ListBullet"/>
      </w:pPr>
      <w:r>
        <w:t>[POST] Create an Azure Integration — /api/v1/integration/azure</w:t>
      </w:r>
    </w:p>
    <w:p>
      <w:r>
        <w:br w:type="page"/>
      </w:r>
    </w:p>
    <w:p>
      <w:pPr>
        <w:pStyle w:val="Heading2"/>
      </w:pPr>
      <w:r>
        <w:t>586. [GET] List Azure Integrations</w:t>
      </w:r>
    </w:p>
    <w:p>
      <w:r>
        <w:rPr>
          <w:b/>
        </w:rPr>
        <w:t xml:space="preserve">Endpoint: </w:t>
      </w:r>
      <w:r>
        <w:rPr>
          <w:rFonts w:ascii="Courier New" w:hAnsi="Courier New"/>
          <w:sz w:val="18"/>
        </w:rPr>
        <w:t>/api/v1/integration/azure</w:t>
      </w:r>
    </w:p>
    <w:p>
      <w:pPr>
        <w:pStyle w:val="Heading3"/>
      </w:pPr>
      <w:r>
        <w:t>Method</w:t>
      </w:r>
    </w:p>
    <w:p>
      <w:r>
        <w:t>GET</w:t>
      </w:r>
    </w:p>
    <w:p>
      <w:pPr>
        <w:pStyle w:val="Heading3"/>
      </w:pPr>
      <w:r>
        <w:t>URL</w:t>
      </w:r>
    </w:p>
    <w:p>
      <w:r>
        <w:t>{{DATADOG_BASE_URL}}/api/v1/integration/azure</w:t>
      </w:r>
    </w:p>
    <w:p>
      <w:pPr>
        <w:pStyle w:val="Heading3"/>
      </w:pPr>
      <w:r>
        <w:t>Description</w:t>
      </w:r>
    </w:p>
    <w:p>
      <w:r>
        <w:t>Lists all Datadog-Azure integrations configured in your Datadog account, including configuration settings such as filters, metric collection options, and resource provider 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"app_service_plan_filters": "env:prod,team:platform",</w:t>
        <w:br/>
        <w:t xml:space="preserve"> "automute": true,</w:t>
        <w:br/>
        <w:t xml:space="preserve"> "client_id": "00000000-0000-0000-0000-000000000000",</w:t>
        <w:br/>
        <w:t xml:space="preserve"> "client_secret": "********",</w:t>
        <w:br/>
        <w:t xml:space="preserve"> "container_app_filters": "env:prod",</w:t>
        <w:br/>
        <w:t xml:space="preserve"> "cspm_enabled": true,</w:t>
        <w:br/>
        <w:t xml:space="preserve"> "custom_metrics_enabled": true,</w:t>
        <w:br/>
        <w:t xml:space="preserve"> "errors": [],</w:t>
        <w:br/>
        <w:t xml:space="preserve"> "host_filters": "env:prod",</w:t>
        <w:br/>
        <w:t xml:space="preserve"> "metrics_enabled": true,</w:t>
        <w:br/>
        <w:t xml:space="preserve"> "metrics_enabled_default": true,</w:t>
        <w:br/>
        <w:t xml:space="preserve"> "new_client_id": "11111111-1111-1111-1111-111111111111",</w:t>
        <w:br/>
        <w:t xml:space="preserve"> "new_tenant_name": "22222222-2222-2222-2222-222222222222",</w:t>
        <w:br/>
        <w:t xml:space="preserve"> "resource_collection_enabled": true,</w:t>
        <w:br/>
        <w:t xml:space="preserve"> "resource_provider_configs": [</w:t>
        <w:br/>
        <w:t xml:space="preserve"> {</w:t>
        <w:br/>
        <w:t xml:space="preserve"> "metrics_enabled": true,</w:t>
        <w:br/>
        <w:t xml:space="preserve"> "namespace": "Microsoft.Compute"</w:t>
        <w:br/>
        <w:t xml:space="preserve"> }</w:t>
        <w:br/>
        <w:t xml:space="preserve"> ],</w:t>
        <w:br/>
        <w:t xml:space="preserve"> "tenant_name": "33333333-3333-3333-3333-333333333333",</w:t>
        <w:br/>
        <w:t xml:space="preserve"> "usage_metrics_enabled":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app_service_plan_filters</w:t>
            </w:r>
          </w:p>
        </w:tc>
        <w:tc>
          <w:tcPr>
            <w:tcW w:type="dxa" w:w="2880"/>
          </w:tcPr>
          <w:p>
            <w:r>
              <w:t>string</w:t>
            </w:r>
          </w:p>
        </w:tc>
        <w:tc>
          <w:tcPr>
            <w:tcW w:type="dxa" w:w="2880"/>
          </w:tcPr>
          <w:p>
            <w:r>
              <w:t>Limit the Azure app service plans that are pulled into Datadog using tags. Only app service plans that match one of the defined tags are imported into Datadog.</w:t>
            </w:r>
          </w:p>
        </w:tc>
      </w:tr>
      <w:tr>
        <w:tc>
          <w:tcPr>
            <w:tcW w:type="dxa" w:w="2880"/>
          </w:tcPr>
          <w:p>
            <w:r>
              <w:t>automute</w:t>
            </w:r>
          </w:p>
        </w:tc>
        <w:tc>
          <w:tcPr>
            <w:tcW w:type="dxa" w:w="2880"/>
          </w:tcPr>
          <w:p>
            <w:r>
              <w:t>boolean</w:t>
            </w:r>
          </w:p>
        </w:tc>
        <w:tc>
          <w:tcPr>
            <w:tcW w:type="dxa" w:w="2880"/>
          </w:tcPr>
          <w:p>
            <w:r>
              <w:t>Silence monitors for expected Azure VM shutdowns.</w:t>
            </w:r>
          </w:p>
        </w:tc>
      </w:tr>
      <w:tr>
        <w:tc>
          <w:tcPr>
            <w:tcW w:type="dxa" w:w="2880"/>
          </w:tcPr>
          <w:p>
            <w:r>
              <w:t>client_id</w:t>
            </w:r>
          </w:p>
        </w:tc>
        <w:tc>
          <w:tcPr>
            <w:tcW w:type="dxa" w:w="2880"/>
          </w:tcPr>
          <w:p>
            <w:r>
              <w:t>string</w:t>
            </w:r>
          </w:p>
        </w:tc>
        <w:tc>
          <w:tcPr>
            <w:tcW w:type="dxa" w:w="2880"/>
          </w:tcPr>
          <w:p>
            <w:r>
              <w:t>Your Azure web application ID.</w:t>
            </w:r>
          </w:p>
        </w:tc>
      </w:tr>
      <w:tr>
        <w:tc>
          <w:tcPr>
            <w:tcW w:type="dxa" w:w="2880"/>
          </w:tcPr>
          <w:p>
            <w:r>
              <w:t>client_secret</w:t>
            </w:r>
          </w:p>
        </w:tc>
        <w:tc>
          <w:tcPr>
            <w:tcW w:type="dxa" w:w="2880"/>
          </w:tcPr>
          <w:p>
            <w:r>
              <w:t>string</w:t>
            </w:r>
          </w:p>
        </w:tc>
        <w:tc>
          <w:tcPr>
            <w:tcW w:type="dxa" w:w="2880"/>
          </w:tcPr>
          <w:p>
            <w:r>
              <w:t>Your Azure web application secret key.</w:t>
            </w:r>
          </w:p>
        </w:tc>
      </w:tr>
      <w:tr>
        <w:tc>
          <w:tcPr>
            <w:tcW w:type="dxa" w:w="2880"/>
          </w:tcPr>
          <w:p>
            <w:r>
              <w:t>container_app_filters</w:t>
            </w:r>
          </w:p>
        </w:tc>
        <w:tc>
          <w:tcPr>
            <w:tcW w:type="dxa" w:w="2880"/>
          </w:tcPr>
          <w:p>
            <w:r>
              <w:t>string</w:t>
            </w:r>
          </w:p>
        </w:tc>
        <w:tc>
          <w:tcPr>
            <w:tcW w:type="dxa" w:w="2880"/>
          </w:tcPr>
          <w:p>
            <w:r>
              <w:t>Limit the Azure container apps that are pulled into Datadog using tags. Only container apps that match one of the defined tags are imported into Datadog.</w:t>
            </w:r>
          </w:p>
        </w:tc>
      </w:tr>
      <w:tr>
        <w:tc>
          <w:tcPr>
            <w:tcW w:type="dxa" w:w="2880"/>
          </w:tcPr>
          <w:p>
            <w:r>
              <w:t>cspm_enabled</w:t>
            </w:r>
          </w:p>
        </w:tc>
        <w:tc>
          <w:tcPr>
            <w:tcW w:type="dxa" w:w="2880"/>
          </w:tcPr>
          <w:p>
            <w:r>
              <w:t>boolean</w:t>
            </w:r>
          </w:p>
        </w:tc>
        <w:tc>
          <w:tcPr>
            <w:tcW w:type="dxa" w:w="2880"/>
          </w:tcPr>
          <w:p>
            <w:r>
              <w:t>When enabled, Datadog’s Cloud Security Management product scans resource configurations monitored by this app registration. Note: This requires resource_collection_enabled to be set to true.</w:t>
            </w:r>
          </w:p>
        </w:tc>
      </w:tr>
      <w:tr>
        <w:tc>
          <w:tcPr>
            <w:tcW w:type="dxa" w:w="2880"/>
          </w:tcPr>
          <w:p>
            <w:r>
              <w:t>custom_metrics_enabled</w:t>
            </w:r>
          </w:p>
        </w:tc>
        <w:tc>
          <w:tcPr>
            <w:tcW w:type="dxa" w:w="2880"/>
          </w:tcPr>
          <w:p>
            <w:r>
              <w:t>boolean</w:t>
            </w:r>
          </w:p>
        </w:tc>
        <w:tc>
          <w:tcPr>
            <w:tcW w:type="dxa" w:w="2880"/>
          </w:tcPr>
          <w:p>
            <w:r>
              <w:t>Enable custom metrics for your organization.</w:t>
            </w:r>
          </w:p>
        </w:tc>
      </w:tr>
      <w:tr>
        <w:tc>
          <w:tcPr>
            <w:tcW w:type="dxa" w:w="2880"/>
          </w:tcPr>
          <w:p>
            <w:r>
              <w:t>errors</w:t>
            </w:r>
          </w:p>
        </w:tc>
        <w:tc>
          <w:tcPr>
            <w:tcW w:type="dxa" w:w="2880"/>
          </w:tcPr>
          <w:p>
            <w:r>
              <w:t>array</w:t>
            </w:r>
          </w:p>
        </w:tc>
        <w:tc>
          <w:tcPr>
            <w:tcW w:type="dxa" w:w="2880"/>
          </w:tcPr>
          <w:p>
            <w:r>
              <w:t>Errors in your configuration.</w:t>
            </w:r>
          </w:p>
        </w:tc>
      </w:tr>
      <w:tr>
        <w:tc>
          <w:tcPr>
            <w:tcW w:type="dxa" w:w="2880"/>
          </w:tcPr>
          <w:p>
            <w:r>
              <w:t>metrics_enabled</w:t>
            </w:r>
          </w:p>
        </w:tc>
        <w:tc>
          <w:tcPr>
            <w:tcW w:type="dxa" w:w="2880"/>
          </w:tcPr>
          <w:p>
            <w:r>
              <w:t>boolean</w:t>
            </w:r>
          </w:p>
        </w:tc>
        <w:tc>
          <w:tcPr>
            <w:tcW w:type="dxa" w:w="2880"/>
          </w:tcPr>
          <w:p>
            <w:r>
              <w:t>Enable Azure metrics for your organization.</w:t>
            </w:r>
          </w:p>
        </w:tc>
      </w:tr>
      <w:tr>
        <w:tc>
          <w:tcPr>
            <w:tcW w:type="dxa" w:w="2880"/>
          </w:tcPr>
          <w:p>
            <w:r>
              <w:t>metrics_enabled_default</w:t>
            </w:r>
          </w:p>
        </w:tc>
        <w:tc>
          <w:tcPr>
            <w:tcW w:type="dxa" w:w="2880"/>
          </w:tcPr>
          <w:p>
            <w:r>
              <w:t>boolean</w:t>
            </w:r>
          </w:p>
        </w:tc>
        <w:tc>
          <w:tcPr>
            <w:tcW w:type="dxa" w:w="2880"/>
          </w:tcPr>
          <w:p>
            <w:r>
              <w:t>Enable Azure metrics for your organization for resource providers where no resource provider config is specified.</w:t>
            </w:r>
          </w:p>
        </w:tc>
      </w:tr>
      <w:tr>
        <w:tc>
          <w:tcPr>
            <w:tcW w:type="dxa" w:w="2880"/>
          </w:tcPr>
          <w:p>
            <w:r>
              <w:t>new_client_id</w:t>
            </w:r>
          </w:p>
        </w:tc>
        <w:tc>
          <w:tcPr>
            <w:tcW w:type="dxa" w:w="2880"/>
          </w:tcPr>
          <w:p>
            <w:r>
              <w:t>string</w:t>
            </w:r>
          </w:p>
        </w:tc>
        <w:tc>
          <w:tcPr>
            <w:tcW w:type="dxa" w:w="2880"/>
          </w:tcPr>
          <w:p>
            <w:r>
              <w:t>Your New Azure web application ID.</w:t>
            </w:r>
          </w:p>
        </w:tc>
      </w:tr>
      <w:tr>
        <w:tc>
          <w:tcPr>
            <w:tcW w:type="dxa" w:w="2880"/>
          </w:tcPr>
          <w:p>
            <w:r>
              <w:t>new_tenant_name</w:t>
            </w:r>
          </w:p>
        </w:tc>
        <w:tc>
          <w:tcPr>
            <w:tcW w:type="dxa" w:w="2880"/>
          </w:tcPr>
          <w:p>
            <w:r>
              <w:t>string</w:t>
            </w:r>
          </w:p>
        </w:tc>
        <w:tc>
          <w:tcPr>
            <w:tcW w:type="dxa" w:w="2880"/>
          </w:tcPr>
          <w:p>
            <w:r>
              <w:t>Your New Azure Active Directory ID.</w:t>
            </w:r>
          </w:p>
        </w:tc>
      </w:tr>
      <w:tr>
        <w:tc>
          <w:tcPr>
            <w:tcW w:type="dxa" w:w="2880"/>
          </w:tcPr>
          <w:p>
            <w:r>
              <w:t>resource_collection_enabled</w:t>
            </w:r>
          </w:p>
        </w:tc>
        <w:tc>
          <w:tcPr>
            <w:tcW w:type="dxa" w:w="2880"/>
          </w:tcPr>
          <w:p>
            <w:r>
              <w:t>boolean</w:t>
            </w:r>
          </w:p>
        </w:tc>
        <w:tc>
          <w:tcPr>
            <w:tcW w:type="dxa" w:w="2880"/>
          </w:tcPr>
          <w:p>
            <w:r>
              <w:t>When enabled, Datadog collects metadata and configuration info from cloud resources (compute instances, databases, load balancers, etc.) monitored by this app registration.</w:t>
            </w:r>
          </w:p>
        </w:tc>
      </w:tr>
      <w:tr>
        <w:tc>
          <w:tcPr>
            <w:tcW w:type="dxa" w:w="2880"/>
          </w:tcPr>
          <w:p>
            <w:r>
              <w:t>resource_provider_configs</w:t>
            </w:r>
          </w:p>
        </w:tc>
        <w:tc>
          <w:tcPr>
            <w:tcW w:type="dxa" w:w="2880"/>
          </w:tcPr>
          <w:p>
            <w:r>
              <w:t>array</w:t>
            </w:r>
          </w:p>
        </w:tc>
        <w:tc>
          <w:tcPr>
            <w:tcW w:type="dxa" w:w="2880"/>
          </w:tcPr>
          <w:p>
            <w:r>
              <w:t>Configuration settings applied to resources from the specified Azure resource providers.</w:t>
            </w:r>
          </w:p>
        </w:tc>
      </w:tr>
      <w:tr>
        <w:tc>
          <w:tcPr>
            <w:tcW w:type="dxa" w:w="2880"/>
          </w:tcPr>
          <w:p>
            <w:r>
              <w:t>resource_provider_configs[].metrics_enabled</w:t>
            </w:r>
          </w:p>
        </w:tc>
        <w:tc>
          <w:tcPr>
            <w:tcW w:type="dxa" w:w="2880"/>
          </w:tcPr>
          <w:p>
            <w:r>
              <w:t>boolean</w:t>
            </w:r>
          </w:p>
        </w:tc>
        <w:tc>
          <w:tcPr>
            <w:tcW w:type="dxa" w:w="2880"/>
          </w:tcPr>
          <w:p>
            <w:r>
              <w:t>Collect metrics for resources from this provider.</w:t>
            </w:r>
          </w:p>
        </w:tc>
      </w:tr>
      <w:tr>
        <w:tc>
          <w:tcPr>
            <w:tcW w:type="dxa" w:w="2880"/>
          </w:tcPr>
          <w:p>
            <w:r>
              <w:t>resource_provider_configs[].namespace</w:t>
            </w:r>
          </w:p>
        </w:tc>
        <w:tc>
          <w:tcPr>
            <w:tcW w:type="dxa" w:w="2880"/>
          </w:tcPr>
          <w:p>
            <w:r>
              <w:t>string</w:t>
            </w:r>
          </w:p>
        </w:tc>
        <w:tc>
          <w:tcPr>
            <w:tcW w:type="dxa" w:w="2880"/>
          </w:tcPr>
          <w:p>
            <w:r>
              <w:t>The provider namespace to apply this configuration to.</w:t>
            </w:r>
          </w:p>
        </w:tc>
      </w:tr>
      <w:tr>
        <w:tc>
          <w:tcPr>
            <w:tcW w:type="dxa" w:w="2880"/>
          </w:tcPr>
          <w:p>
            <w:r>
              <w:t>tenant_name</w:t>
            </w:r>
          </w:p>
        </w:tc>
        <w:tc>
          <w:tcPr>
            <w:tcW w:type="dxa" w:w="2880"/>
          </w:tcPr>
          <w:p>
            <w:r>
              <w:t>string</w:t>
            </w:r>
          </w:p>
        </w:tc>
        <w:tc>
          <w:tcPr>
            <w:tcW w:type="dxa" w:w="2880"/>
          </w:tcPr>
          <w:p>
            <w:r>
              <w:t>Your Azure Active Directory ID.</w:t>
            </w:r>
          </w:p>
        </w:tc>
      </w:tr>
      <w:tr>
        <w:tc>
          <w:tcPr>
            <w:tcW w:type="dxa" w:w="2880"/>
          </w:tcPr>
          <w:p>
            <w:r>
              <w:t>usage_metrics_enabled</w:t>
            </w:r>
          </w:p>
        </w:tc>
        <w:tc>
          <w:tcPr>
            <w:tcW w:type="dxa" w:w="2880"/>
          </w:tcPr>
          <w:p>
            <w:r>
              <w:t>boolean</w:t>
            </w:r>
          </w:p>
        </w:tc>
        <w:tc>
          <w:tcPr>
            <w:tcW w:type="dxa" w:w="2880"/>
          </w:tcPr>
          <w:p>
            <w:r>
              <w:t>Enable azure.usage metrics for your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'{{DATADOG_BASE_URL}}/api/v1/integration/azure' \</w:t>
        <w:br/>
        <w:t xml:space="preserve"> --header 'Accept: application/json' \</w:t>
        <w:br/>
        <w:t xml:space="preserve"> --header 'DD-APPLICATION-KEY: {{DATADOG_APPLICATION_KEY}}'</w:t>
      </w:r>
    </w:p>
    <w:p>
      <w:pPr>
        <w:pStyle w:val="Heading3"/>
      </w:pPr>
      <w:r>
        <w:t>Example Usage</w:t>
      </w:r>
    </w:p>
    <w:p>
      <w:pPr>
        <w:pStyle w:val="Heading3"/>
      </w:pPr>
      <w:r>
        <w:t>Example 1: List all Azure integrations</w:t>
      </w:r>
    </w:p>
    <w:p>
      <w:r>
        <w:rPr>
          <w:b/>
          <w:color w:val="666666"/>
          <w:sz w:val="16"/>
        </w:rPr>
        <w:t>[bash]</w:t>
      </w:r>
    </w:p>
    <w:p>
      <w:pPr>
        <w:shd w:fill="F2F2F2" w:val="clear"/>
      </w:pPr>
      <w:r>
        <w:rPr>
          <w:rFonts w:ascii="Courier New" w:hAnsi="Courier New"/>
          <w:sz w:val="17"/>
        </w:rPr>
        <w:t>curl --request GET '{{DATADOG_BASE_URL}}/api/v1/integration/azure'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The response contains an errors array with details.</w:t>
      </w:r>
    </w:p>
    <w:p>
      <w:pPr>
        <w:pStyle w:val="ListBullet"/>
      </w:pPr>
      <w:r>
        <w:t>403 Authentication Error: Authentication/authorization failed. The response contains an errors array with details.</w:t>
      </w:r>
    </w:p>
    <w:p>
      <w:pPr>
        <w:pStyle w:val="ListBullet"/>
      </w:pPr>
      <w:r>
        <w:t>429 Too Many Requests: Rate limit exceeded. The response contains an errors array with details.</w:t>
      </w:r>
    </w:p>
    <w:p>
      <w:pPr>
        <w:pStyle w:val="Heading3"/>
      </w:pPr>
      <w:r>
        <w:t>Related azureIntegrations actions</w:t>
      </w:r>
    </w:p>
    <w:p>
      <w:pPr>
        <w:pStyle w:val="ListBullet"/>
      </w:pPr>
      <w:r>
        <w:t>[PUT] Update an Azure Integration — /api/v1/integration/azure</w:t>
      </w:r>
    </w:p>
    <w:p>
      <w:r>
        <w:br w:type="page"/>
      </w:r>
    </w:p>
    <w:p>
      <w:pPr>
        <w:pStyle w:val="Heading2"/>
      </w:pPr>
      <w:r>
        <w:t>587. [PUT] Update an Azure Integration</w:t>
      </w:r>
    </w:p>
    <w:p>
      <w:r>
        <w:rPr>
          <w:b/>
        </w:rPr>
        <w:t xml:space="preserve">Endpoint: </w:t>
      </w:r>
      <w:r>
        <w:rPr>
          <w:rFonts w:ascii="Courier New" w:hAnsi="Courier New"/>
          <w:sz w:val="18"/>
        </w:rPr>
        <w:t>/api/v1/integration/azure</w:t>
      </w:r>
    </w:p>
    <w:p>
      <w:pPr>
        <w:pStyle w:val="Heading3"/>
      </w:pPr>
      <w:r>
        <w:t>Prerequisites</w:t>
      </w:r>
    </w:p>
    <w:p>
      <w:pPr>
        <w:pStyle w:val="ListBullet"/>
      </w:pPr>
      <w:r>
        <w:t>An existing Datadog–Azure integration configured with an existing tenant_name and client_id</w:t>
      </w:r>
    </w:p>
    <w:p>
      <w:pPr>
        <w:pStyle w:val="Heading3"/>
      </w:pPr>
      <w:r>
        <w:t>Method</w:t>
      </w:r>
    </w:p>
    <w:p>
      <w:r>
        <w:t>PUT</w:t>
      </w:r>
    </w:p>
    <w:p>
      <w:pPr>
        <w:pStyle w:val="Heading3"/>
      </w:pPr>
      <w:r>
        <w:t>URL</w:t>
      </w:r>
    </w:p>
    <w:p>
      <w:r>
        <w:t>{{DATADOG_BASE_URL}}/api/v1/integration/azure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Datadog–Azure integration. You must provide the existing tenant_name and client_id to identify the integration to update. Any other fields supplied overwrite existing values; omit fields you don’t want to change. To overwrite tenant_name or client_id, use new_tenant_name and/or new_client_id.</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 (Content-Type: application/json).</w:t>
      </w:r>
    </w:p>
    <w:p>
      <w:pPr>
        <w:pStyle w:val="ListBullet"/>
      </w:pPr>
      <w:r>
        <w:t>To identify which integration to update, you must include the existing tenant_name and client_id in the request body.</w:t>
      </w:r>
    </w:p>
    <w:p>
      <w:pPr>
        <w:pStyle w:val="ListBullet"/>
      </w:pPr>
      <w:r>
        <w:t>Do not send fields you want to keep unchanged.</w:t>
      </w:r>
    </w:p>
    <w:p>
      <w:pPr>
        <w:pStyle w:val="ListBullet"/>
      </w:pPr>
      <w:r>
        <w:t>To change tenant_name and/or client_id, use new_tenant_name and/or new_client_id (do not directly overwrite the originals).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tenant_name</w:t>
            </w:r>
          </w:p>
        </w:tc>
        <w:tc>
          <w:tcPr>
            <w:tcW w:type="dxa" w:w="2880"/>
          </w:tcPr>
          <w:p>
            <w:r>
              <w:t>string</w:t>
            </w:r>
          </w:p>
        </w:tc>
        <w:tc>
          <w:tcPr>
            <w:tcW w:type="dxa" w:w="2880"/>
          </w:tcPr>
          <w:p>
            <w:r>
              <w:t>Your Azure Active Directory ID (existing). Example: testc44-1234-5678-9101-cc00736ftest.</w:t>
            </w:r>
          </w:p>
        </w:tc>
      </w:tr>
      <w:tr>
        <w:tc>
          <w:tcPr>
            <w:tcW w:type="dxa" w:w="2880"/>
          </w:tcPr>
          <w:p>
            <w:r>
              <w:t>client_id</w:t>
            </w:r>
          </w:p>
        </w:tc>
        <w:tc>
          <w:tcPr>
            <w:tcW w:type="dxa" w:w="2880"/>
          </w:tcPr>
          <w:p>
            <w:r>
              <w:t>string</w:t>
            </w:r>
          </w:p>
        </w:tc>
        <w:tc>
          <w:tcPr>
            <w:tcW w:type="dxa" w:w="2880"/>
          </w:tcPr>
          <w:p>
            <w:r>
              <w:t>Your Azure web application ID (existing). Example: testc7f6-1234-5678-9101-3fcbf464test.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app_service_plan_filters</w:t>
            </w:r>
          </w:p>
        </w:tc>
        <w:tc>
          <w:tcPr>
            <w:tcW w:type="dxa" w:w="2880"/>
          </w:tcPr>
          <w:p>
            <w:r>
              <w:t>string</w:t>
            </w:r>
          </w:p>
        </w:tc>
        <w:tc>
          <w:tcPr>
            <w:tcW w:type="dxa" w:w="2880"/>
          </w:tcPr>
          <w:p>
            <w:r>
              <w:t>Limit the Azure app service plans that are pulled into Datadog using tags. Only app service plans that match one of the defined tags are imported. Example: key:value,filter:example.</w:t>
            </w:r>
          </w:p>
        </w:tc>
      </w:tr>
      <w:tr>
        <w:tc>
          <w:tcPr>
            <w:tcW w:type="dxa" w:w="2880"/>
          </w:tcPr>
          <w:p>
            <w:r>
              <w:t>automute</w:t>
            </w:r>
          </w:p>
        </w:tc>
        <w:tc>
          <w:tcPr>
            <w:tcW w:type="dxa" w:w="2880"/>
          </w:tcPr>
          <w:p>
            <w:r>
              <w:t>boolean</w:t>
            </w:r>
          </w:p>
        </w:tc>
        <w:tc>
          <w:tcPr>
            <w:tcW w:type="dxa" w:w="2880"/>
          </w:tcPr>
          <w:p>
            <w:r>
              <w:t>Silence monitors for expected Azure VM shutdowns. Example: true.</w:t>
            </w:r>
          </w:p>
        </w:tc>
      </w:tr>
      <w:tr>
        <w:tc>
          <w:tcPr>
            <w:tcW w:type="dxa" w:w="2880"/>
          </w:tcPr>
          <w:p>
            <w:r>
              <w:t>client_secret</w:t>
            </w:r>
          </w:p>
        </w:tc>
        <w:tc>
          <w:tcPr>
            <w:tcW w:type="dxa" w:w="2880"/>
          </w:tcPr>
          <w:p>
            <w:r>
              <w:t>string</w:t>
            </w:r>
          </w:p>
        </w:tc>
        <w:tc>
          <w:tcPr>
            <w:tcW w:type="dxa" w:w="2880"/>
          </w:tcPr>
          <w:p>
            <w:r>
              <w:t>Your Azure web application secret key. Example: TestingRh2nx664kUy5dIApvM54T4AtO.</w:t>
            </w:r>
          </w:p>
        </w:tc>
      </w:tr>
      <w:tr>
        <w:tc>
          <w:tcPr>
            <w:tcW w:type="dxa" w:w="2880"/>
          </w:tcPr>
          <w:p>
            <w:r>
              <w:t>container_app_filters</w:t>
            </w:r>
          </w:p>
        </w:tc>
        <w:tc>
          <w:tcPr>
            <w:tcW w:type="dxa" w:w="2880"/>
          </w:tcPr>
          <w:p>
            <w:r>
              <w:t>string</w:t>
            </w:r>
          </w:p>
        </w:tc>
        <w:tc>
          <w:tcPr>
            <w:tcW w:type="dxa" w:w="2880"/>
          </w:tcPr>
          <w:p>
            <w:r>
              <w:t>Limit the Azure container apps that are pulled into Datadog using tags. Only container apps that match one of the defined tags are imported. Example: key:value,filter:example.</w:t>
            </w:r>
          </w:p>
        </w:tc>
      </w:tr>
      <w:tr>
        <w:tc>
          <w:tcPr>
            <w:tcW w:type="dxa" w:w="2880"/>
          </w:tcPr>
          <w:p>
            <w:r>
              <w:t>cspm_enabled</w:t>
            </w:r>
          </w:p>
        </w:tc>
        <w:tc>
          <w:tcPr>
            <w:tcW w:type="dxa" w:w="2880"/>
          </w:tcPr>
          <w:p>
            <w:r>
              <w:t>boolean</w:t>
            </w:r>
          </w:p>
        </w:tc>
        <w:tc>
          <w:tcPr>
            <w:tcW w:type="dxa" w:w="2880"/>
          </w:tcPr>
          <w:p>
            <w:r>
              <w:t>When enabled, Datadog Cloud Security Management scans resource configurations monitored by this app registration. Note: requires resource_collection_enabled to be true. Example: true.</w:t>
            </w:r>
          </w:p>
        </w:tc>
      </w:tr>
      <w:tr>
        <w:tc>
          <w:tcPr>
            <w:tcW w:type="dxa" w:w="2880"/>
          </w:tcPr>
          <w:p>
            <w:r>
              <w:t>custom_metrics_enabled</w:t>
            </w:r>
          </w:p>
        </w:tc>
        <w:tc>
          <w:tcPr>
            <w:tcW w:type="dxa" w:w="2880"/>
          </w:tcPr>
          <w:p>
            <w:r>
              <w:t>boolean</w:t>
            </w:r>
          </w:p>
        </w:tc>
        <w:tc>
          <w:tcPr>
            <w:tcW w:type="dxa" w:w="2880"/>
          </w:tcPr>
          <w:p>
            <w:r>
              <w:t>Enable custom metrics for your organization. Example: true.</w:t>
            </w:r>
          </w:p>
        </w:tc>
      </w:tr>
      <w:tr>
        <w:tc>
          <w:tcPr>
            <w:tcW w:type="dxa" w:w="2880"/>
          </w:tcPr>
          <w:p>
            <w:r>
              <w:t>errors</w:t>
            </w:r>
          </w:p>
        </w:tc>
        <w:tc>
          <w:tcPr>
            <w:tcW w:type="dxa" w:w="2880"/>
          </w:tcPr>
          <w:p>
            <w:r>
              <w:t>string[]</w:t>
            </w:r>
          </w:p>
        </w:tc>
        <w:tc>
          <w:tcPr>
            <w:tcW w:type="dxa" w:w="2880"/>
          </w:tcPr>
          <w:p>
            <w:r>
              <w:t>Errors in your configuration.</w:t>
            </w:r>
          </w:p>
        </w:tc>
      </w:tr>
      <w:tr>
        <w:tc>
          <w:tcPr>
            <w:tcW w:type="dxa" w:w="2880"/>
          </w:tcPr>
          <w:p>
            <w:r>
              <w:t>host_filters</w:t>
            </w:r>
          </w:p>
        </w:tc>
        <w:tc>
          <w:tcPr>
            <w:tcW w:type="dxa" w:w="2880"/>
          </w:tcPr>
          <w:p>
            <w:r>
              <w:t>string</w:t>
            </w:r>
          </w:p>
        </w:tc>
        <w:tc>
          <w:tcPr>
            <w:tcW w:type="dxa" w:w="2880"/>
          </w:tcPr>
          <w:p>
            <w:r>
              <w:t>Limit the Azure instances that are pulled into Datadog by using tags. Only hosts that match one of the defined tags are imported. Example: key:value,filter:example.</w:t>
            </w:r>
          </w:p>
        </w:tc>
      </w:tr>
      <w:tr>
        <w:tc>
          <w:tcPr>
            <w:tcW w:type="dxa" w:w="2880"/>
          </w:tcPr>
          <w:p>
            <w:r>
              <w:t>metrics_enabled</w:t>
            </w:r>
          </w:p>
        </w:tc>
        <w:tc>
          <w:tcPr>
            <w:tcW w:type="dxa" w:w="2880"/>
          </w:tcPr>
          <w:p>
            <w:r>
              <w:t>boolean</w:t>
            </w:r>
          </w:p>
        </w:tc>
        <w:tc>
          <w:tcPr>
            <w:tcW w:type="dxa" w:w="2880"/>
          </w:tcPr>
          <w:p>
            <w:r>
              <w:t>Enable Azure metrics for your organization. Example: true.</w:t>
            </w:r>
          </w:p>
        </w:tc>
      </w:tr>
      <w:tr>
        <w:tc>
          <w:tcPr>
            <w:tcW w:type="dxa" w:w="2880"/>
          </w:tcPr>
          <w:p>
            <w:r>
              <w:t>metrics_enabled_default</w:t>
            </w:r>
          </w:p>
        </w:tc>
        <w:tc>
          <w:tcPr>
            <w:tcW w:type="dxa" w:w="2880"/>
          </w:tcPr>
          <w:p>
            <w:r>
              <w:t>boolean</w:t>
            </w:r>
          </w:p>
        </w:tc>
        <w:tc>
          <w:tcPr>
            <w:tcW w:type="dxa" w:w="2880"/>
          </w:tcPr>
          <w:p>
            <w:r>
              <w:t>Enable Azure metrics for your organization for resource providers where no resource provider config is specified. Example: true.</w:t>
            </w:r>
          </w:p>
        </w:tc>
      </w:tr>
      <w:tr>
        <w:tc>
          <w:tcPr>
            <w:tcW w:type="dxa" w:w="2880"/>
          </w:tcPr>
          <w:p>
            <w:r>
              <w:t>new_client_id</w:t>
            </w:r>
          </w:p>
        </w:tc>
        <w:tc>
          <w:tcPr>
            <w:tcW w:type="dxa" w:w="2880"/>
          </w:tcPr>
          <w:p>
            <w:r>
              <w:t>string</w:t>
            </w:r>
          </w:p>
        </w:tc>
        <w:tc>
          <w:tcPr>
            <w:tcW w:type="dxa" w:w="2880"/>
          </w:tcPr>
          <w:p>
            <w:r>
              <w:t>Your new Azure web application ID (used to overwrite client_id). Example: new1c7f6-1234-5678-9101-3fcbf464test.</w:t>
            </w:r>
          </w:p>
        </w:tc>
      </w:tr>
      <w:tr>
        <w:tc>
          <w:tcPr>
            <w:tcW w:type="dxa" w:w="2880"/>
          </w:tcPr>
          <w:p>
            <w:r>
              <w:t>new_tenant_name</w:t>
            </w:r>
          </w:p>
        </w:tc>
        <w:tc>
          <w:tcPr>
            <w:tcW w:type="dxa" w:w="2880"/>
          </w:tcPr>
          <w:p>
            <w:r>
              <w:t>string</w:t>
            </w:r>
          </w:p>
        </w:tc>
        <w:tc>
          <w:tcPr>
            <w:tcW w:type="dxa" w:w="2880"/>
          </w:tcPr>
          <w:p>
            <w:r>
              <w:t>Your new Azure Active Directory ID (used to overwrite tenant_name). Example: new1c44-1234-5678-9101-cc00736ftest.</w:t>
            </w:r>
          </w:p>
        </w:tc>
      </w:tr>
      <w:tr>
        <w:tc>
          <w:tcPr>
            <w:tcW w:type="dxa" w:w="2880"/>
          </w:tcPr>
          <w:p>
            <w:r>
              <w:t>resource_collection_enabled</w:t>
            </w:r>
          </w:p>
        </w:tc>
        <w:tc>
          <w:tcPr>
            <w:tcW w:type="dxa" w:w="2880"/>
          </w:tcPr>
          <w:p>
            <w:r>
              <w:t>boolean</w:t>
            </w:r>
          </w:p>
        </w:tc>
        <w:tc>
          <w:tcPr>
            <w:tcW w:type="dxa" w:w="2880"/>
          </w:tcPr>
          <w:p>
            <w:r>
              <w:t>When enabled, Datadog collects metadata and configuration info from monitored cloud resources. Example: true.</w:t>
            </w:r>
          </w:p>
        </w:tc>
      </w:tr>
      <w:tr>
        <w:tc>
          <w:tcPr>
            <w:tcW w:type="dxa" w:w="2880"/>
          </w:tcPr>
          <w:p>
            <w:r>
              <w:t>resource_provider_configs</w:t>
            </w:r>
          </w:p>
        </w:tc>
        <w:tc>
          <w:tcPr>
            <w:tcW w:type="dxa" w:w="2880"/>
          </w:tcPr>
          <w:p>
            <w:r>
              <w:t>array</w:t>
            </w:r>
          </w:p>
        </w:tc>
        <w:tc>
          <w:tcPr>
            <w:tcW w:type="dxa" w:w="2880"/>
          </w:tcPr>
          <w:p>
            <w:r>
              <w:t>Configuration settings applied to resources from the specified Azure resource providers.</w:t>
            </w:r>
          </w:p>
        </w:tc>
      </w:tr>
      <w:tr>
        <w:tc>
          <w:tcPr>
            <w:tcW w:type="dxa" w:w="2880"/>
          </w:tcPr>
          <w:p>
            <w:r>
              <w:t>resource_provider_configs[].metrics_enabled</w:t>
            </w:r>
          </w:p>
        </w:tc>
        <w:tc>
          <w:tcPr>
            <w:tcW w:type="dxa" w:w="2880"/>
          </w:tcPr>
          <w:p>
            <w:r>
              <w:t>boolean</w:t>
            </w:r>
          </w:p>
        </w:tc>
        <w:tc>
          <w:tcPr>
            <w:tcW w:type="dxa" w:w="2880"/>
          </w:tcPr>
          <w:p>
            <w:r>
              <w:t>Collect metrics for resources from this provider.</w:t>
            </w:r>
          </w:p>
        </w:tc>
      </w:tr>
      <w:tr>
        <w:tc>
          <w:tcPr>
            <w:tcW w:type="dxa" w:w="2880"/>
          </w:tcPr>
          <w:p>
            <w:r>
              <w:t>resource_provider_configs[].namespace</w:t>
            </w:r>
          </w:p>
        </w:tc>
        <w:tc>
          <w:tcPr>
            <w:tcW w:type="dxa" w:w="2880"/>
          </w:tcPr>
          <w:p>
            <w:r>
              <w:t>string</w:t>
            </w:r>
          </w:p>
        </w:tc>
        <w:tc>
          <w:tcPr>
            <w:tcW w:type="dxa" w:w="2880"/>
          </w:tcPr>
          <w:p>
            <w:r>
              <w:t>The provider namespace to apply this configuration to.</w:t>
            </w:r>
          </w:p>
        </w:tc>
      </w:tr>
      <w:tr>
        <w:tc>
          <w:tcPr>
            <w:tcW w:type="dxa" w:w="2880"/>
          </w:tcPr>
          <w:p>
            <w:r>
              <w:t>usage_metrics_enabled</w:t>
            </w:r>
          </w:p>
        </w:tc>
        <w:tc>
          <w:tcPr>
            <w:tcW w:type="dxa" w:w="2880"/>
          </w:tcPr>
          <w:p>
            <w:r>
              <w:t>boolean</w:t>
            </w:r>
          </w:p>
        </w:tc>
        <w:tc>
          <w:tcPr>
            <w:tcW w:type="dxa" w:w="2880"/>
          </w:tcPr>
          <w:p>
            <w:r>
              <w:t>Enable azure.usage metrics for your organization.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(Error responses)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'{{DATADOG_BASE_URL}}/api/v1/integration/azure' \</w:t>
        <w:br/>
        <w:t xml:space="preserve"> -H 'Accept: application/json' \</w:t>
        <w:br/>
        <w:t xml:space="preserve"> -H 'Content-Type: application/json' \</w:t>
        <w:br/>
        <w:t xml:space="preserve"> -H 'DD-APPLICATION-KEY: {{DATADOG_APPLICATION_KEY}}' \</w:t>
        <w:br/>
        <w:t xml:space="preserve"> -d '{</w:t>
        <w:br/>
        <w:t xml:space="preserve"> "tenant_name": "testc44-1234-5678-9101-cc00736ftest",</w:t>
        <w:br/>
        <w:t xml:space="preserve"> "client_id": "testc7f6-1234-5678-9101-3fcbf464test",</w:t>
        <w:br/>
        <w:t xml:space="preserve"> "metrics_enabled": true,</w:t>
        <w:br/>
        <w:t xml:space="preserve"> "host_filters": "key:value,filter:example"</w:t>
        <w:br/>
        <w:t xml:space="preserve">  }'</w:t>
      </w:r>
    </w:p>
    <w:p>
      <w:pPr>
        <w:pStyle w:val="Heading3"/>
      </w:pPr>
      <w:r>
        <w:t>Example Usage</w:t>
      </w:r>
    </w:p>
    <w:p>
      <w:pPr>
        <w:pStyle w:val="Heading3"/>
      </w:pPr>
      <w:r>
        <w:t>Example 1: Update host filters and enable metrics</w:t>
      </w:r>
    </w:p>
    <w:p>
      <w:pPr>
        <w:pStyle w:val="Heading3"/>
      </w:pPr>
      <w:r>
        <w:t>Example 2: Rotate credentials (change tenant/client via new_* fields)</w:t>
      </w:r>
    </w:p>
    <w:p>
      <w:r>
        <w:rPr>
          <w:b/>
          <w:color w:val="666666"/>
          <w:sz w:val="16"/>
        </w:rPr>
        <w:t>[bash]</w:t>
      </w:r>
    </w:p>
    <w:p>
      <w:pPr>
        <w:shd w:fill="F2F2F2" w:val="clear"/>
      </w:pPr>
      <w:r>
        <w:rPr>
          <w:rFonts w:ascii="Courier New" w:hAnsi="Courier New"/>
          <w:sz w:val="17"/>
        </w:rPr>
        <w:t>curl -X PUT '{{DATADOG_BASE_URL}}/api/v1/integration/azure' \</w:t>
        <w:br/>
        <w:t xml:space="preserve"> -H 'Accept: application/json' \</w:t>
        <w:br/>
        <w:t xml:space="preserve"> -H 'Content-Type: application/json' \</w:t>
        <w:br/>
        <w:t xml:space="preserve"> -H 'DD-APPLICATION-KEY: {{DATADOG_APPLICATION_KEY}}' \</w:t>
        <w:br/>
        <w:t xml:space="preserve"> -d '{</w:t>
        <w:br/>
        <w:t xml:space="preserve"> "tenant_name": "testc44-1234-5678-9101-cc00736ftest",</w:t>
        <w:br/>
        <w:t xml:space="preserve"> "client_id": "testc7f6-1234-5678-9101-3fcbf464test",</w:t>
        <w:br/>
        <w:t xml:space="preserve"> "new_tenant_name": "new1c44-1234-5678-9101-cc00736ftest",</w:t>
        <w:br/>
        <w:t xml:space="preserve"> "new_client_id": "new1c7f6-1234-5678-9101-3fcbf464test",</w:t>
        <w:br/>
        <w:t xml:space="preserve"> "client_secret": "TestingRh2nx664kUy5dIApvM54T4AtO"</w:t>
        <w:br/>
        <w:t xml:space="preserve">  }'</w:t>
      </w:r>
    </w:p>
    <w:p>
      <w:pPr>
        <w:pStyle w:val="Heading3"/>
      </w:pPr>
      <w:r>
        <w:t>Example 3: Enable CSPM (requires resource collection enabled)</w:t>
      </w:r>
    </w:p>
    <w:p>
      <w:r>
        <w:rPr>
          <w:b/>
          <w:color w:val="666666"/>
          <w:sz w:val="16"/>
        </w:rPr>
        <w:t>[bash]</w:t>
      </w:r>
    </w:p>
    <w:p>
      <w:pPr>
        <w:shd w:fill="F2F2F2" w:val="clear"/>
      </w:pPr>
      <w:r>
        <w:rPr>
          <w:rFonts w:ascii="Courier New" w:hAnsi="Courier New"/>
          <w:sz w:val="17"/>
        </w:rPr>
        <w:t>curl -X PUT '{{DATADOG_BASE_URL}}/api/v1/integration/azure' \</w:t>
        <w:br/>
        <w:t xml:space="preserve"> -H 'Accept: application/json' \</w:t>
        <w:br/>
        <w:t xml:space="preserve"> -H 'Content-Type: application/json' \</w:t>
        <w:br/>
        <w:t xml:space="preserve"> -H 'DD-APPLICATION-KEY: {{DATADOG_APPLICATION_KEY}}' \</w:t>
        <w:br/>
        <w:t xml:space="preserve"> -d '{</w:t>
        <w:br/>
        <w:t xml:space="preserve"> "tenant_name": "testc44-1234-5678-9101-cc00736ftest",</w:t>
        <w:br/>
        <w:t xml:space="preserve"> "client_id": "testc7f6-1234-5678-9101-3fcbf464test",</w:t>
        <w:br/>
        <w:t xml:space="preserve"> "resource_collection_enabled": true,</w:t>
        <w:br/>
        <w:t xml:space="preserve"> "cspm_enabled": true</w:t>
        <w:br/>
        <w:t xml:space="preserve">  }'</w:t>
      </w:r>
    </w:p>
    <w:p>
      <w:pPr>
        <w:pStyle w:val="Heading3"/>
      </w:pPr>
      <w:r>
        <w:t>Behavior</w:t>
      </w:r>
    </w:p>
    <w:p>
      <w:pPr>
        <w:pStyle w:val="ListBullet"/>
      </w:pPr>
      <w:r>
        <w:t>Validates that an integration exists for the provided tenant_name and client_id.</w:t>
      </w:r>
    </w:p>
    <w:p>
      <w:pPr>
        <w:pStyle w:val="ListBullet"/>
      </w:pPr>
      <w:r>
        <w:t>Overwrites only the fields present in the payload; omitted fields remain unchanged.</w:t>
      </w:r>
    </w:p>
    <w:p>
      <w:pPr>
        <w:pStyle w:val="ListBullet"/>
      </w:pPr>
      <w:r>
        <w:t>If new_tenant_name and/or new_client_id are provided, updates the integration identifiers accordingly.</w:t>
      </w:r>
    </w:p>
    <w:p>
      <w:pPr>
        <w:pStyle w:val="ListBullet"/>
      </w:pPr>
      <w:r>
        <w:t>Returns 200 OK on success; otherwise returns an error response with an errors array.</w:t>
      </w:r>
    </w:p>
    <w:p>
      <w:pPr>
        <w:pStyle w:val="Heading3"/>
      </w:pPr>
      <w:r>
        <w:t>Notes</w:t>
      </w:r>
    </w:p>
    <w:p>
      <w:pPr>
        <w:pStyle w:val="ListBullet"/>
      </w:pPr>
      <w:r>
        <w:t>“To leave a field unchanged, do not supply that field in the payload.”</w:t>
      </w:r>
    </w:p>
    <w:p>
      <w:pPr>
        <w:pStyle w:val="ListBullet"/>
      </w:pPr>
      <w:r>
        <w:t>cspm_enabled requires resource_collection_enabled: true.</w:t>
      </w:r>
    </w:p>
    <w:p>
      <w:pPr>
        <w:pStyle w:val="Heading3"/>
      </w:pPr>
      <w:r>
        <w:t>Gotchas</w:t>
      </w:r>
    </w:p>
    <w:p>
      <w:pPr>
        <w:pStyle w:val="ListBullet"/>
      </w:pPr>
      <w:r>
        <w:t>Supplying a field with an empty/incorrect value will overwrite the existing value (omit fields you don’t intend to change).</w:t>
      </w:r>
    </w:p>
    <w:p>
      <w:pPr>
        <w:pStyle w:val="ListBullet"/>
      </w:pPr>
      <w:r>
        <w:t>Do not attempt to update tenant_name / client_id directly; use new_tenant_name / new_client_id.</w:t>
      </w:r>
    </w:p>
    <w:p>
      <w:pPr>
        <w:pStyle w:val="Heading3"/>
      </w:pPr>
      <w:r>
        <w:t>Error Handling</w:t>
      </w:r>
    </w:p>
    <w:p>
      <w:pPr>
        <w:pStyle w:val="ListBullet"/>
      </w:pPr>
      <w:r>
        <w:t>400 Bad Request: Invalid payload and/or validation errors; response includes errors.</w:t>
      </w:r>
    </w:p>
    <w:p>
      <w:pPr>
        <w:pStyle w:val="ListBullet"/>
      </w:pPr>
      <w:r>
        <w:t>403 Authentication Error: Authentication/authorization failure; response includes errors.</w:t>
      </w:r>
    </w:p>
    <w:p>
      <w:pPr>
        <w:pStyle w:val="ListBullet"/>
      </w:pPr>
      <w:r>
        <w:t>429 Too Many Requests: Rate limited; response includes errors.</w:t>
      </w:r>
    </w:p>
    <w:p>
      <w:pPr>
        <w:pStyle w:val="Heading3"/>
      </w:pPr>
      <w:r>
        <w:t>Related azureIntegrations actions</w:t>
      </w:r>
    </w:p>
    <w:p>
      <w:pPr>
        <w:pStyle w:val="ListBullet"/>
      </w:pPr>
      <w:r>
        <w:t>[GET] List Azure Integrations — /api/v1/integration/azure</w:t>
      </w:r>
    </w:p>
    <w:p>
      <w:r>
        <w:br w:type="page"/>
      </w:r>
    </w:p>
    <w:p>
      <w:pPr>
        <w:pStyle w:val="Heading2"/>
      </w:pPr>
      <w:r>
        <w:t>588. [POST] Update Azure Integration Host Filters</w:t>
      </w:r>
    </w:p>
    <w:p>
      <w:r>
        <w:rPr>
          <w:b/>
        </w:rPr>
        <w:t xml:space="preserve">Endpoint: </w:t>
      </w:r>
      <w:r>
        <w:rPr>
          <w:rFonts w:ascii="Courier New" w:hAnsi="Courier New"/>
          <w:sz w:val="18"/>
        </w:rPr>
        <w:t>/api/v1/integration/azure/host_filters</w:t>
      </w:r>
    </w:p>
    <w:p>
      <w:pPr>
        <w:pStyle w:val="Heading3"/>
      </w:pPr>
      <w:r>
        <w:t>Prerequisites</w:t>
      </w:r>
    </w:p>
    <w:p>
      <w:pPr>
        <w:pStyle w:val="ListBullet"/>
      </w:pPr>
      <w:r>
        <w:t>An existing Datadog–Azure integration configuration (you must know the Azure tenant_name and client_id you want to update).</w:t>
      </w:r>
    </w:p>
    <w:p>
      <w:pPr>
        <w:pStyle w:val="Heading3"/>
      </w:pPr>
      <w:r>
        <w:t>Method</w:t>
      </w:r>
    </w:p>
    <w:p>
      <w:r>
        <w:t>POST</w:t>
      </w:r>
    </w:p>
    <w:p>
      <w:pPr>
        <w:pStyle w:val="Heading3"/>
      </w:pPr>
      <w:r>
        <w:t>URL</w:t>
      </w:r>
    </w:p>
    <w:p>
      <w:r>
        <w:t>{{DATADOG_BASE_URL}}/api/v1/integration/azure/host_filters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defined list of host filters (and related Azure integration configuration fields) for a given Datadog–Azure integration.</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ListBullet"/>
      </w:pPr>
      <w:r>
        <w:t>Send the request payload as JSON in the request body (Content-Type: application/json).</w:t>
      </w:r>
    </w:p>
    <w:p>
      <w:pPr>
        <w:pStyle w:val="Heading3"/>
      </w:pPr>
      <w:r>
        <w:t>Required Request Body Fields</w:t>
      </w:r>
    </w:p>
    <w:p>
      <w:r>
        <w:rPr>
          <w:b/>
        </w:rPr>
        <w:t>Note: The scraped documentation states the request body is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Update a Datadog-Azure integration's host filters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app_service_plan_filters</w:t>
            </w:r>
          </w:p>
        </w:tc>
        <w:tc>
          <w:tcPr>
            <w:tcW w:type="dxa" w:w="2880"/>
          </w:tcPr>
          <w:p>
            <w:r>
              <w:t>string</w:t>
            </w:r>
          </w:p>
        </w:tc>
        <w:tc>
          <w:tcPr>
            <w:tcW w:type="dxa" w:w="2880"/>
          </w:tcPr>
          <w:p>
            <w:r>
              <w:t>Limit the Azure app service plans that are pulled into Datadog using tags. Only app service plans that match one of the defined tags are imported into Datadog. Example: "key:value,filter:example".</w:t>
            </w:r>
          </w:p>
        </w:tc>
      </w:tr>
      <w:tr>
        <w:tc>
          <w:tcPr>
            <w:tcW w:type="dxa" w:w="2880"/>
          </w:tcPr>
          <w:p>
            <w:r>
              <w:t>automute</w:t>
            </w:r>
          </w:p>
        </w:tc>
        <w:tc>
          <w:tcPr>
            <w:tcW w:type="dxa" w:w="2880"/>
          </w:tcPr>
          <w:p>
            <w:r>
              <w:t>boolean</w:t>
            </w:r>
          </w:p>
        </w:tc>
        <w:tc>
          <w:tcPr>
            <w:tcW w:type="dxa" w:w="2880"/>
          </w:tcPr>
          <w:p>
            <w:r>
              <w:t>Silence monitors for expected Azure VM shutdowns. Example: true.</w:t>
            </w:r>
          </w:p>
        </w:tc>
      </w:tr>
      <w:tr>
        <w:tc>
          <w:tcPr>
            <w:tcW w:type="dxa" w:w="2880"/>
          </w:tcPr>
          <w:p>
            <w:r>
              <w:t>client_id</w:t>
            </w:r>
          </w:p>
        </w:tc>
        <w:tc>
          <w:tcPr>
            <w:tcW w:type="dxa" w:w="2880"/>
          </w:tcPr>
          <w:p>
            <w:r>
              <w:t>string</w:t>
            </w:r>
          </w:p>
        </w:tc>
        <w:tc>
          <w:tcPr>
            <w:tcW w:type="dxa" w:w="2880"/>
          </w:tcPr>
          <w:p>
            <w:r>
              <w:t>Your Azure web application ID. Example: "testc7f6-1234-5678-9101-3fcbf464test".</w:t>
            </w:r>
          </w:p>
        </w:tc>
      </w:tr>
      <w:tr>
        <w:tc>
          <w:tcPr>
            <w:tcW w:type="dxa" w:w="2880"/>
          </w:tcPr>
          <w:p>
            <w:r>
              <w:t>client_secret</w:t>
            </w:r>
          </w:p>
        </w:tc>
        <w:tc>
          <w:tcPr>
            <w:tcW w:type="dxa" w:w="2880"/>
          </w:tcPr>
          <w:p>
            <w:r>
              <w:t>string</w:t>
            </w:r>
          </w:p>
        </w:tc>
        <w:tc>
          <w:tcPr>
            <w:tcW w:type="dxa" w:w="2880"/>
          </w:tcPr>
          <w:p>
            <w:r>
              <w:t>Your Azure web application secret key. Example: "TestingRh2nx664kUy5dIApvM54T4AtO".</w:t>
            </w:r>
          </w:p>
        </w:tc>
      </w:tr>
      <w:tr>
        <w:tc>
          <w:tcPr>
            <w:tcW w:type="dxa" w:w="2880"/>
          </w:tcPr>
          <w:p>
            <w:r>
              <w:t>container_app_filters</w:t>
            </w:r>
          </w:p>
        </w:tc>
        <w:tc>
          <w:tcPr>
            <w:tcW w:type="dxa" w:w="2880"/>
          </w:tcPr>
          <w:p>
            <w:r>
              <w:t>string</w:t>
            </w:r>
          </w:p>
        </w:tc>
        <w:tc>
          <w:tcPr>
            <w:tcW w:type="dxa" w:w="2880"/>
          </w:tcPr>
          <w:p>
            <w:r>
              <w:t>Limit the Azure container apps that are pulled into Datadog using tags. Only container apps that match one of the defined tags are imported into Datadog. Example: "key:value,filter:example".</w:t>
            </w:r>
          </w:p>
        </w:tc>
      </w:tr>
      <w:tr>
        <w:tc>
          <w:tcPr>
            <w:tcW w:type="dxa" w:w="2880"/>
          </w:tcPr>
          <w:p>
            <w:r>
              <w:t>cspm_enabled</w:t>
            </w:r>
          </w:p>
        </w:tc>
        <w:tc>
          <w:tcPr>
            <w:tcW w:type="dxa" w:w="2880"/>
          </w:tcPr>
          <w:p>
            <w:r>
              <w:t>boolean</w:t>
            </w:r>
          </w:p>
        </w:tc>
        <w:tc>
          <w:tcPr>
            <w:tcW w:type="dxa" w:w="2880"/>
          </w:tcPr>
          <w:p>
            <w:r>
              <w:t>When enabled, Datadog’s Cloud Security Management product scans resource configurations monitored by this app registration. Note: requires resource_collection_enabled to be set to true. Example: true.</w:t>
            </w:r>
          </w:p>
        </w:tc>
      </w:tr>
      <w:tr>
        <w:tc>
          <w:tcPr>
            <w:tcW w:type="dxa" w:w="2880"/>
          </w:tcPr>
          <w:p>
            <w:r>
              <w:t>custom_metrics_enabled</w:t>
            </w:r>
          </w:p>
        </w:tc>
        <w:tc>
          <w:tcPr>
            <w:tcW w:type="dxa" w:w="2880"/>
          </w:tcPr>
          <w:p>
            <w:r>
              <w:t>boolean</w:t>
            </w:r>
          </w:p>
        </w:tc>
        <w:tc>
          <w:tcPr>
            <w:tcW w:type="dxa" w:w="2880"/>
          </w:tcPr>
          <w:p>
            <w:r>
              <w:t>Enable custom metrics for your organization. Example: true.</w:t>
            </w:r>
          </w:p>
        </w:tc>
      </w:tr>
      <w:tr>
        <w:tc>
          <w:tcPr>
            <w:tcW w:type="dxa" w:w="2880"/>
          </w:tcPr>
          <w:p>
            <w:r>
              <w:t>errors</w:t>
            </w:r>
          </w:p>
        </w:tc>
        <w:tc>
          <w:tcPr>
            <w:tcW w:type="dxa" w:w="2880"/>
          </w:tcPr>
          <w:p>
            <w:r>
              <w:t>string[]</w:t>
            </w:r>
          </w:p>
        </w:tc>
        <w:tc>
          <w:tcPr>
            <w:tcW w:type="dxa" w:w="2880"/>
          </w:tcPr>
          <w:p>
            <w:r>
              <w:t>Errors in your configuration.</w:t>
            </w:r>
          </w:p>
        </w:tc>
      </w:tr>
      <w:tr>
        <w:tc>
          <w:tcPr>
            <w:tcW w:type="dxa" w:w="2880"/>
          </w:tcPr>
          <w:p>
            <w:r>
              <w:t>host_filters</w:t>
            </w:r>
          </w:p>
        </w:tc>
        <w:tc>
          <w:tcPr>
            <w:tcW w:type="dxa" w:w="2880"/>
          </w:tcPr>
          <w:p>
            <w:r>
              <w:t>string</w:t>
            </w:r>
          </w:p>
        </w:tc>
        <w:tc>
          <w:tcPr>
            <w:tcW w:type="dxa" w:w="2880"/>
          </w:tcPr>
          <w:p>
            <w:r>
              <w:t>Limit the Azure instances that are pulled into Datadog by using tags. Only hosts that match one of the defined tags are imported into Datadog. Example: "key:value,filter:example".</w:t>
            </w:r>
          </w:p>
        </w:tc>
      </w:tr>
      <w:tr>
        <w:tc>
          <w:tcPr>
            <w:tcW w:type="dxa" w:w="2880"/>
          </w:tcPr>
          <w:p>
            <w:r>
              <w:t>metrics_enabled</w:t>
            </w:r>
          </w:p>
        </w:tc>
        <w:tc>
          <w:tcPr>
            <w:tcW w:type="dxa" w:w="2880"/>
          </w:tcPr>
          <w:p>
            <w:r>
              <w:t>boolean</w:t>
            </w:r>
          </w:p>
        </w:tc>
        <w:tc>
          <w:tcPr>
            <w:tcW w:type="dxa" w:w="2880"/>
          </w:tcPr>
          <w:p>
            <w:r>
              <w:t>Enable Azure metrics for your organization. Example: true.</w:t>
            </w:r>
          </w:p>
        </w:tc>
      </w:tr>
      <w:tr>
        <w:tc>
          <w:tcPr>
            <w:tcW w:type="dxa" w:w="2880"/>
          </w:tcPr>
          <w:p>
            <w:r>
              <w:t>metrics_enabled_default</w:t>
            </w:r>
          </w:p>
        </w:tc>
        <w:tc>
          <w:tcPr>
            <w:tcW w:type="dxa" w:w="2880"/>
          </w:tcPr>
          <w:p>
            <w:r>
              <w:t>boolean</w:t>
            </w:r>
          </w:p>
        </w:tc>
        <w:tc>
          <w:tcPr>
            <w:tcW w:type="dxa" w:w="2880"/>
          </w:tcPr>
          <w:p>
            <w:r>
              <w:t>Enable Azure metrics for your organization for resource providers where no resource provider config is specified. Example: true.</w:t>
            </w:r>
          </w:p>
        </w:tc>
      </w:tr>
      <w:tr>
        <w:tc>
          <w:tcPr>
            <w:tcW w:type="dxa" w:w="2880"/>
          </w:tcPr>
          <w:p>
            <w:r>
              <w:t>new_client_id</w:t>
            </w:r>
          </w:p>
        </w:tc>
        <w:tc>
          <w:tcPr>
            <w:tcW w:type="dxa" w:w="2880"/>
          </w:tcPr>
          <w:p>
            <w:r>
              <w:t>string</w:t>
            </w:r>
          </w:p>
        </w:tc>
        <w:tc>
          <w:tcPr>
            <w:tcW w:type="dxa" w:w="2880"/>
          </w:tcPr>
          <w:p>
            <w:r>
              <w:t>Your New Azure web application ID. Example: "new1c7f6-1234-5678-9101-3fcbf464test".</w:t>
            </w:r>
          </w:p>
        </w:tc>
      </w:tr>
      <w:tr>
        <w:tc>
          <w:tcPr>
            <w:tcW w:type="dxa" w:w="2880"/>
          </w:tcPr>
          <w:p>
            <w:r>
              <w:t>new_tenant_name</w:t>
            </w:r>
          </w:p>
        </w:tc>
        <w:tc>
          <w:tcPr>
            <w:tcW w:type="dxa" w:w="2880"/>
          </w:tcPr>
          <w:p>
            <w:r>
              <w:t>string</w:t>
            </w:r>
          </w:p>
        </w:tc>
        <w:tc>
          <w:tcPr>
            <w:tcW w:type="dxa" w:w="2880"/>
          </w:tcPr>
          <w:p>
            <w:r>
              <w:t>Your New Azure Active Directory ID. Example: "new1c44-1234-5678-9101-cc00736ftest".</w:t>
            </w:r>
          </w:p>
        </w:tc>
      </w:tr>
      <w:tr>
        <w:tc>
          <w:tcPr>
            <w:tcW w:type="dxa" w:w="2880"/>
          </w:tcPr>
          <w:p>
            <w:r>
              <w:t>resource_collection_enabled</w:t>
            </w:r>
          </w:p>
        </w:tc>
        <w:tc>
          <w:tcPr>
            <w:tcW w:type="dxa" w:w="2880"/>
          </w:tcPr>
          <w:p>
            <w:r>
              <w:t>boolean</w:t>
            </w:r>
          </w:p>
        </w:tc>
        <w:tc>
          <w:tcPr>
            <w:tcW w:type="dxa" w:w="2880"/>
          </w:tcPr>
          <w:p>
            <w:r>
              <w:t>When enabled, Datadog collects metadata and configuration info from cloud resources (compute instances, databases, load balancers, etc.) monitored by this app registration. Example: true.</w:t>
            </w:r>
          </w:p>
        </w:tc>
      </w:tr>
      <w:tr>
        <w:tc>
          <w:tcPr>
            <w:tcW w:type="dxa" w:w="2880"/>
          </w:tcPr>
          <w:p>
            <w:r>
              <w:t>resource_provider_configs</w:t>
            </w:r>
          </w:p>
        </w:tc>
        <w:tc>
          <w:tcPr>
            <w:tcW w:type="dxa" w:w="2880"/>
          </w:tcPr>
          <w:p>
            <w:r>
              <w:t>array &lt;object&gt;</w:t>
            </w:r>
          </w:p>
        </w:tc>
        <w:tc>
          <w:tcPr>
            <w:tcW w:type="dxa" w:w="2880"/>
          </w:tcPr>
          <w:p>
            <w:r>
              <w:t>Configuration settings applied to resources from the specified Azure resource providers.</w:t>
            </w:r>
          </w:p>
        </w:tc>
      </w:tr>
      <w:tr>
        <w:tc>
          <w:tcPr>
            <w:tcW w:type="dxa" w:w="2880"/>
          </w:tcPr>
          <w:p>
            <w:r>
              <w:t>resource_provider_configs[].metrics_enabled</w:t>
            </w:r>
          </w:p>
        </w:tc>
        <w:tc>
          <w:tcPr>
            <w:tcW w:type="dxa" w:w="2880"/>
          </w:tcPr>
          <w:p>
            <w:r>
              <w:t>boolean</w:t>
            </w:r>
          </w:p>
        </w:tc>
        <w:tc>
          <w:tcPr>
            <w:tcW w:type="dxa" w:w="2880"/>
          </w:tcPr>
          <w:p>
            <w:r>
              <w:t>Collect metrics for resources from this provider.</w:t>
            </w:r>
          </w:p>
        </w:tc>
      </w:tr>
      <w:tr>
        <w:tc>
          <w:tcPr>
            <w:tcW w:type="dxa" w:w="2880"/>
          </w:tcPr>
          <w:p>
            <w:r>
              <w:t>resource_provider_configs[].namespace</w:t>
            </w:r>
          </w:p>
        </w:tc>
        <w:tc>
          <w:tcPr>
            <w:tcW w:type="dxa" w:w="2880"/>
          </w:tcPr>
          <w:p>
            <w:r>
              <w:t>string</w:t>
            </w:r>
          </w:p>
        </w:tc>
        <w:tc>
          <w:tcPr>
            <w:tcW w:type="dxa" w:w="2880"/>
          </w:tcPr>
          <w:p>
            <w:r>
              <w:t>The provider namespace to apply this configuration to.</w:t>
            </w:r>
          </w:p>
        </w:tc>
      </w:tr>
      <w:tr>
        <w:tc>
          <w:tcPr>
            <w:tcW w:type="dxa" w:w="2880"/>
          </w:tcPr>
          <w:p>
            <w:r>
              <w:t>tenant_name</w:t>
            </w:r>
          </w:p>
        </w:tc>
        <w:tc>
          <w:tcPr>
            <w:tcW w:type="dxa" w:w="2880"/>
          </w:tcPr>
          <w:p>
            <w:r>
              <w:t>string</w:t>
            </w:r>
          </w:p>
        </w:tc>
        <w:tc>
          <w:tcPr>
            <w:tcW w:type="dxa" w:w="2880"/>
          </w:tcPr>
          <w:p>
            <w:r>
              <w:t>Your Azure Active Directory ID. Example: "testc44-1234-5678-9101-cc00736ftest".</w:t>
            </w:r>
          </w:p>
        </w:tc>
      </w:tr>
      <w:tr>
        <w:tc>
          <w:tcPr>
            <w:tcW w:type="dxa" w:w="2880"/>
          </w:tcPr>
          <w:p>
            <w:r>
              <w:t>usage_metrics_enabled</w:t>
            </w:r>
          </w:p>
        </w:tc>
        <w:tc>
          <w:tcPr>
            <w:tcW w:type="dxa" w:w="2880"/>
          </w:tcPr>
          <w:p>
            <w:r>
              <w:t>boolean</w:t>
            </w:r>
          </w:p>
        </w:tc>
        <w:tc>
          <w:tcPr>
            <w:tcW w:type="dxa" w:w="2880"/>
          </w:tcPr>
          <w:p>
            <w:r>
              <w:t>Enable azure.usage metrics for your organization.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p>
      <w:pPr>
        <w:pStyle w:val="Heading3"/>
      </w:pPr>
      <w:r>
        <w:t>200 OK</w:t>
      </w:r>
    </w:p>
    <w:p>
      <w:r>
        <w:t>The documentation only specifies object and does not define response fields.</w:t>
      </w:r>
    </w:p>
    <w:p>
      <w:pPr>
        <w:pStyle w:val="Heading3"/>
      </w:pPr>
      <w:r>
        <w:t>400 / 403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'{{DATADOG_BASE_URL}}/api/v1/integration/azure/host_filters' \</w:t>
        <w:br/>
        <w:t xml:space="preserve"> --header 'Accept: application/json' \</w:t>
        <w:br/>
        <w:t xml:space="preserve"> --header 'Content-Type: application/json' \</w:t>
        <w:br/>
        <w:t xml:space="preserve"> --header 'DD-APPLICATION-KEY: {{DATADOG_APPLICATION_KEY}}' \</w:t>
        <w:br/>
        <w:t xml:space="preserve"> --data '{</w:t>
        <w:br/>
        <w:t xml:space="preserve"> "tenant_name": "testc44-1234-5678-9101-cc00736ftest",</w:t>
        <w:br/>
        <w:t xml:space="preserve"> "client_id": "testc7f6-1234-5678-9101-3fcbf464test",</w:t>
        <w:br/>
        <w:t xml:space="preserve"> "host_filters": "key:value,filter:example",</w:t>
        <w:br/>
        <w:t xml:space="preserve"> "automute": true</w:t>
        <w:br/>
        <w:t xml:space="preserve">  }'</w:t>
      </w:r>
    </w:p>
    <w:p>
      <w:pPr>
        <w:pStyle w:val="Heading3"/>
      </w:pPr>
      <w:r>
        <w:t>Example Usage</w:t>
      </w:r>
    </w:p>
    <w:p>
      <w:pPr>
        <w:pStyle w:val="Heading3"/>
      </w:pPr>
      <w:r>
        <w:t>Example 1: Update host filters for an existing integration</w:t>
      </w:r>
    </w:p>
    <w:p>
      <w:r>
        <w:rPr>
          <w:b/>
          <w:color w:val="666666"/>
          <w:sz w:val="16"/>
        </w:rPr>
        <w:t>[bash]</w:t>
      </w:r>
    </w:p>
    <w:p>
      <w:pPr>
        <w:shd w:fill="F2F2F2" w:val="clear"/>
      </w:pPr>
      <w:r>
        <w:rPr>
          <w:rFonts w:ascii="Courier New" w:hAnsi="Courier New"/>
          <w:sz w:val="17"/>
        </w:rPr>
        <w:t>curl -i --request POST \</w:t>
        <w:br/>
        <w:t xml:space="preserve"> '{{DATADOG_BASE_URL}}/api/v1/integration/azure/host_filters' \</w:t>
        <w:br/>
        <w:t xml:space="preserve"> --header 'Accept: application/json' \</w:t>
        <w:br/>
        <w:t xml:space="preserve"> --header 'Content-Type: application/json' \</w:t>
        <w:br/>
        <w:t xml:space="preserve"> --header 'DD-APPLICATION-KEY: {{DATADOG_APPLICATION_KEY}}' \</w:t>
        <w:br/>
        <w:t xml:space="preserve"> --data '{</w:t>
        <w:br/>
        <w:t xml:space="preserve"> "tenant_name": "testc44-1234-5678-9101-cc00736ftest",</w:t>
        <w:br/>
        <w:t xml:space="preserve"> "client_id": "testc7f6-1234-5678-9101-3fcbf464test",</w:t>
        <w:br/>
        <w:t xml:space="preserve"> "host_filters": "key:value,filter:example"</w:t>
        <w:br/>
        <w:t xml:space="preserve">  }'</w:t>
      </w:r>
    </w:p>
    <w:p>
      <w:pPr>
        <w:pStyle w:val="Heading3"/>
      </w:pPr>
      <w:r>
        <w:t>Example 2: Enable CSPM (requires resource collection enabled)</w:t>
      </w:r>
    </w:p>
    <w:p>
      <w:r>
        <w:rPr>
          <w:b/>
          <w:color w:val="666666"/>
          <w:sz w:val="16"/>
        </w:rPr>
        <w:t>[bash]</w:t>
      </w:r>
    </w:p>
    <w:p>
      <w:pPr>
        <w:shd w:fill="F2F2F2" w:val="clear"/>
      </w:pPr>
      <w:r>
        <w:rPr>
          <w:rFonts w:ascii="Courier New" w:hAnsi="Courier New"/>
          <w:sz w:val="17"/>
        </w:rPr>
        <w:t>curl -i --request POST \</w:t>
        <w:br/>
        <w:t xml:space="preserve"> '{{DATADOG_BASE_URL}}/api/v1/integration/azure/host_filters' \</w:t>
        <w:br/>
        <w:t xml:space="preserve"> --header 'Accept: application/json' \</w:t>
        <w:br/>
        <w:t xml:space="preserve"> --header 'Content-Type: application/json' \</w:t>
        <w:br/>
        <w:t xml:space="preserve"> --header 'DD-APPLICATION-KEY: {{DATADOG_APPLICATION_KEY}}' \</w:t>
        <w:br/>
        <w:t xml:space="preserve"> --data '{</w:t>
        <w:br/>
        <w:t xml:space="preserve"> "tenant_name": "testc44-1234-5678-9101-cc00736ftest",</w:t>
        <w:br/>
        <w:t xml:space="preserve"> "client_id": "testc7f6-1234-5678-9101-3fcbf464test",</w:t>
        <w:br/>
        <w:t xml:space="preserve"> "resource_collection_enabled": true,</w:t>
        <w:br/>
        <w:t xml:space="preserve"> "cspm_enabled": true</w:t>
        <w:br/>
        <w:t xml:space="preserve">  }'</w:t>
      </w:r>
    </w:p>
    <w:p>
      <w:pPr>
        <w:pStyle w:val="Heading3"/>
      </w:pPr>
      <w:r>
        <w:t>Example 3: Configure metrics collection for specific resource providers</w:t>
      </w:r>
    </w:p>
    <w:p>
      <w:r>
        <w:rPr>
          <w:b/>
          <w:color w:val="666666"/>
          <w:sz w:val="16"/>
        </w:rPr>
        <w:t>[bash]</w:t>
      </w:r>
    </w:p>
    <w:p>
      <w:pPr>
        <w:shd w:fill="F2F2F2" w:val="clear"/>
      </w:pPr>
      <w:r>
        <w:rPr>
          <w:rFonts w:ascii="Courier New" w:hAnsi="Courier New"/>
          <w:sz w:val="17"/>
        </w:rPr>
        <w:t>curl -i --request POST \</w:t>
        <w:br/>
        <w:t xml:space="preserve"> '{{DATADOG_BASE_URL}}/api/v1/integration/azure/host_filters' \</w:t>
        <w:br/>
        <w:t xml:space="preserve"> --header 'Accept: application/json' \</w:t>
        <w:br/>
        <w:t xml:space="preserve"> --header 'Content-Type: application/json' \</w:t>
        <w:br/>
        <w:t xml:space="preserve"> --header 'DD-APPLICATION-KEY: {{DATADOG_APPLICATION_KEY}}' \</w:t>
        <w:br/>
        <w:t xml:space="preserve"> --data '{</w:t>
        <w:br/>
        <w:t xml:space="preserve"> "tenant_name": "testc44-1234-5678-9101-cc00736ftest",</w:t>
        <w:br/>
        <w:t xml:space="preserve"> "client_id": "testc7f6-1234-5678-9101-3fcbf464test",</w:t>
        <w:br/>
        <w:t xml:space="preserve"> "resource_provider_configs": [</w:t>
        <w:br/>
        <w:t xml:space="preserve">      {</w:t>
        <w:br/>
        <w:t xml:space="preserve"> "namespace": "Microsoft.Compute",</w:t>
        <w:br/>
        <w:t xml:space="preserve"> "metrics_enabled": true</w:t>
        <w:br/>
        <w:t xml:space="preserve">      }</w:t>
        <w:br/>
        <w:t xml:space="preserve">    ],</w:t>
        <w:br/>
        <w:t xml:space="preserve"> "metrics_enabled_default": true</w:t>
        <w:br/>
        <w:t xml:space="preserve">  }'</w:t>
      </w:r>
    </w:p>
    <w:p>
      <w:pPr>
        <w:pStyle w:val="Heading3"/>
      </w:pPr>
      <w:r>
        <w:t>Behavior</w:t>
      </w:r>
    </w:p>
    <w:p>
      <w:pPr>
        <w:pStyle w:val="ListBullet"/>
      </w:pPr>
      <w:r>
        <w:t>Accepts a JSON payload describing updates to an existing Datadog–Azure integration configuration (including host filter settings).</w:t>
      </w:r>
    </w:p>
    <w:p>
      <w:pPr>
        <w:pStyle w:val="ListBullet"/>
      </w:pPr>
      <w:r>
        <w:t>Applies the provided settings to the integration identified by the provided Azure identifiers (for example, tenant_name and client_id).</w:t>
      </w:r>
    </w:p>
    <w:p>
      <w:pPr>
        <w:pStyle w:val="ListBullet"/>
      </w:pPr>
      <w:r>
        <w:t>Returns 200 OK on success; otherwise returns an error response with an errors array.</w:t>
      </w:r>
    </w:p>
    <w:p>
      <w:pPr>
        <w:pStyle w:val="Heading3"/>
      </w:pPr>
      <w:r>
        <w:t>Notes</w:t>
      </w:r>
    </w:p>
    <w:p>
      <w:pPr>
        <w:pStyle w:val="ListBullet"/>
      </w:pPr>
      <w:r>
        <w:t>cspm_enabled requires resource_collection_enabled to be true.</w:t>
      </w:r>
    </w:p>
    <w:p>
      <w:pPr>
        <w:pStyle w:val="ListBullet"/>
      </w:pPr>
      <w:r>
        <w:t>Filter fields such as host_filters, app_service_plan_filters, and container_app_filters accept comma-separated tag expressions (example shown in docs: "key:value,filter:example").</w:t>
      </w:r>
    </w:p>
    <w:p>
      <w:pPr>
        <w:pStyle w:val="Heading3"/>
      </w:pPr>
      <w:r>
        <w:t>Error Handling</w:t>
      </w:r>
    </w:p>
    <w:p>
      <w:pPr>
        <w:pStyle w:val="ListBullet"/>
      </w:pPr>
      <w:r>
        <w:t>400 Bad Request: Invalid request payload; response includes errors.</w:t>
      </w:r>
    </w:p>
    <w:p>
      <w:pPr>
        <w:pStyle w:val="ListBullet"/>
      </w:pPr>
      <w:r>
        <w:t>403 Authentication Error: Authentication/authorization failure; response includes errors.</w:t>
      </w:r>
    </w:p>
    <w:p>
      <w:pPr>
        <w:pStyle w:val="ListBullet"/>
      </w:pPr>
      <w:r>
        <w:t>429 Too Many Requests: Rate limited; response includes errors.</w:t>
      </w:r>
    </w:p>
    <w:p>
      <w:r>
        <w:br w:type="page"/>
      </w:r>
    </w:p>
    <w:p>
      <w:pPr>
        <w:pStyle w:val="Heading2"/>
      </w:pPr>
      <w:r>
        <w:t>589. [POST] Archive a Case</w:t>
      </w:r>
    </w:p>
    <w:p>
      <w:r>
        <w:rPr>
          <w:b/>
        </w:rPr>
        <w:t xml:space="preserve">Endpoint: </w:t>
      </w:r>
      <w:r>
        <w:rPr>
          <w:rFonts w:ascii="Courier New" w:hAnsi="Courier New"/>
          <w:sz w:val="18"/>
        </w:rPr>
        <w:t>/api/v2/cases/{{caseId}}/archive</w:t>
      </w:r>
    </w:p>
    <w:p>
      <w:pPr>
        <w:pStyle w:val="Heading3"/>
      </w:pPr>
      <w:r>
        <w:t>Prerequisites</w:t>
      </w:r>
    </w:p>
    <w:p>
      <w:pPr>
        <w:pStyle w:val="ListBullet"/>
      </w:pPr>
      <w:r>
        <w:t>You must have access/permissions to manage (archive) Cases in your Datadog organization.</w:t>
      </w:r>
    </w:p>
    <w:p>
      <w:pPr>
        <w:pStyle w:val="Heading3"/>
      </w:pPr>
      <w:r>
        <w:t>Method</w:t>
      </w:r>
    </w:p>
    <w:p>
      <w:r>
        <w:t>POST</w:t>
      </w:r>
    </w:p>
    <w:p>
      <w:pPr>
        <w:pStyle w:val="Heading3"/>
      </w:pPr>
      <w:r>
        <w:t>URL</w:t>
      </w:r>
    </w:p>
    <w:p>
      <w:r>
        <w:t>{{DATADOG_BASE_URL}}/api/v2/cases/{{case_id}}/archive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Archives an existing case identified by its UUID or key.</w:t>
      </w:r>
    </w:p>
    <w:p>
      <w:pPr>
        <w:pStyle w:val="Heading3"/>
      </w:pPr>
      <w:r>
        <w:t>Enforcement Rules</w:t>
      </w:r>
    </w:p>
    <w:p>
      <w:pPr>
        <w:pStyle w:val="ListBullet"/>
      </w:pPr>
      <w:r>
        <w:t>The case_id path parameter must always be present and must be a non-empty string.</w:t>
      </w:r>
    </w:p>
    <w:p>
      <w:pPr>
        <w:pStyle w:val="ListBullet"/>
      </w:pPr>
      <w:r>
        <w:t>If the user provides a case_id, use that value directly.</w:t>
      </w:r>
    </w:p>
    <w:p>
      <w:pPr>
        <w:pStyle w:val="ListBullet"/>
      </w:pPr>
      <w:r>
        <w:t>Do not call the API with a missing or empty case_id (e.g., avoid /cases//archive).</w:t>
      </w:r>
    </w:p>
    <w:p>
      <w:pPr>
        <w:pStyle w:val="ListBullet"/>
      </w:pPr>
      <w:r>
        <w:t>Always construct the path as /api/v2/cases/{{case_id}}/archive.</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/api/v2/cases/f98a5a5b-e0ff-45d4-b2f5-afe6e74de504/archive</w:t>
        <w:br/>
        <w:t>/api/v2/cases/CASE-123/archive</w:t>
      </w:r>
    </w:p>
    <w:p>
      <w:pPr>
        <w:pStyle w:val="Heading3"/>
      </w:pPr>
      <w:r>
        <w:t>Invalid Examples</w:t>
      </w:r>
    </w:p>
    <w:p>
      <w:r>
        <w:rPr>
          <w:b/>
          <w:color w:val="666666"/>
          <w:sz w:val="16"/>
        </w:rPr>
        <w:t>[http]</w:t>
      </w:r>
    </w:p>
    <w:p>
      <w:pPr>
        <w:shd w:fill="F2F2F2" w:val="clear"/>
      </w:pPr>
      <w:r>
        <w:rPr>
          <w:rFonts w:ascii="Courier New" w:hAnsi="Courier New"/>
          <w:sz w:val="17"/>
        </w:rPr>
        <w:t>/api/v2/cases//archive</w:t>
        <w:br/>
        <w:t>/api/v2/cases/archive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Archive case payload container.</w:t>
            </w:r>
          </w:p>
        </w:tc>
      </w:tr>
      <w:tr>
        <w:tc>
          <w:tcPr>
            <w:tcW w:type="dxa" w:w="2880"/>
          </w:tcPr>
          <w:p>
            <w:r>
              <w:t>data.type</w:t>
            </w:r>
          </w:p>
        </w:tc>
        <w:tc>
          <w:tcPr>
            <w:tcW w:type="dxa" w:w="2880"/>
          </w:tcPr>
          <w:p>
            <w:r>
              <w:t>&lt;CaseResourceType&gt;</w:t>
            </w:r>
          </w:p>
        </w:tc>
        <w:tc>
          <w:tcPr>
            <w:tcW w:type="dxa" w:w="2880"/>
          </w:tcPr>
          <w:p>
            <w:r>
              <w:t>Required. The case resource type.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"&lt;CaseAttributes&gt;",</w:t>
        <w:br/>
        <w:t xml:space="preserve"> "id": "f98a5a5b-e0ff-45d4-b2f5-afe6e74de504",</w:t>
        <w:br/>
        <w:t xml:space="preserve"> "relationships": "&lt;CaseRelationships&gt;",</w:t>
        <w:br/>
        <w:t xml:space="preserve"> "type": "&lt;CaseResourceType&gt;"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&lt;CaseAttributes&gt;</w:t>
            </w:r>
          </w:p>
        </w:tc>
        <w:tc>
          <w:tcPr>
            <w:tcW w:type="dxa" w:w="2880"/>
          </w:tcPr>
          <w:p>
            <w:r>
              <w:t>Case attributes. (Schema not provided in scraped content.)</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&lt;CaseRelationships&gt;</w:t>
            </w:r>
          </w:p>
        </w:tc>
        <w:tc>
          <w:tcPr>
            <w:tcW w:type="dxa" w:w="2880"/>
          </w:tcPr>
          <w:p>
            <w:r>
              <w:t>Case relationships. (Schema not provided in scraped content.)</w:t>
            </w:r>
          </w:p>
        </w:tc>
      </w:tr>
      <w:tr>
        <w:tc>
          <w:tcPr>
            <w:tcW w:type="dxa" w:w="2880"/>
          </w:tcPr>
          <w:p>
            <w:r>
              <w:t>data.type</w:t>
            </w:r>
          </w:p>
        </w:tc>
        <w:tc>
          <w:tcPr>
            <w:tcW w:type="dxa" w:w="2880"/>
          </w:tcPr>
          <w:p>
            <w:r>
              <w:t>&lt;CaseResourceType&gt;</w:t>
            </w:r>
          </w:p>
        </w:tc>
        <w:tc>
          <w:tcPr>
            <w:tcW w:type="dxa" w:w="2880"/>
          </w:tcPr>
          <w:p>
            <w:r>
              <w:t>Case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'{{DATADOG_BASE_URL}}/api/v2/cases/f98a5a5b-e0ff-45d4-b2f5-afe6e74de504/archive'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Example Usage</w:t>
      </w:r>
    </w:p>
    <w:p>
      <w:pPr>
        <w:pStyle w:val="Heading3"/>
      </w:pPr>
      <w:r>
        <w:t>Example 1: Archive a case by UUID</w:t>
      </w:r>
    </w:p>
    <w:p>
      <w:r>
        <w:rPr>
          <w:b/>
          <w:color w:val="666666"/>
          <w:sz w:val="16"/>
        </w:rPr>
        <w:t>[bash]</w:t>
      </w:r>
    </w:p>
    <w:p>
      <w:pPr>
        <w:shd w:fill="F2F2F2" w:val="clear"/>
      </w:pPr>
      <w:r>
        <w:rPr>
          <w:rFonts w:ascii="Courier New" w:hAnsi="Courier New"/>
          <w:sz w:val="17"/>
        </w:rPr>
        <w:t>curl --request POST \</w:t>
        <w:br/>
        <w:t xml:space="preserve"> '{{DATADOG_BASE_URL}}/api/v2/cases/f98a5a5b-e0ff-45d4-b2f5-afe6e74de504/archive'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Example 2: Archive a case by key</w:t>
      </w:r>
    </w:p>
    <w:p>
      <w:r>
        <w:rPr>
          <w:b/>
          <w:color w:val="666666"/>
          <w:sz w:val="16"/>
        </w:rPr>
        <w:t>[bash]</w:t>
      </w:r>
    </w:p>
    <w:p>
      <w:pPr>
        <w:shd w:fill="F2F2F2" w:val="clear"/>
      </w:pPr>
      <w:r>
        <w:rPr>
          <w:rFonts w:ascii="Courier New" w:hAnsi="Courier New"/>
          <w:sz w:val="17"/>
        </w:rPr>
        <w:t>curl --request POST \</w:t>
        <w:br/>
        <w:t xml:space="preserve"> '{{DATADOG_BASE_URL}}/api/v2/cases/CASE-123/archive'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Behavior</w:t>
      </w:r>
    </w:p>
    <w:p>
      <w:pPr>
        <w:pStyle w:val="ListBullet"/>
      </w:pPr>
      <w:r>
        <w:t>Validates the case_id path parameter and required request body (data.type).</w:t>
      </w:r>
    </w:p>
    <w:p>
      <w:pPr>
        <w:pStyle w:val="ListBullet"/>
      </w:pPr>
      <w:r>
        <w:t>Archives the specified case.</w:t>
      </w:r>
    </w:p>
    <w:p>
      <w:pPr>
        <w:pStyle w:val="ListBullet"/>
      </w:pPr>
      <w:r>
        <w:t>Returns the archived case resource representation in the response.</w:t>
      </w:r>
    </w:p>
    <w:p>
      <w:pPr>
        <w:pStyle w:val="Heading3"/>
      </w:pPr>
      <w:r>
        <w:t>Notes</w:t>
      </w:r>
    </w:p>
    <w:p>
      <w:pPr>
        <w:pStyle w:val="ListBullet"/>
      </w:pPr>
      <w:r>
        <w:t>The scraped content does not define the concrete schema for &lt;CaseAttributes&gt;, &lt;CaseRelationships&gt;, or the allowed values for &lt;CaseResourceType&gt;.</w:t>
      </w:r>
    </w:p>
    <w:p>
      <w:pPr>
        <w:pStyle w:val="Heading3"/>
      </w:pPr>
      <w:r>
        <w:t>Related cases actions</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pPr>
        <w:pStyle w:val="ListBullet"/>
      </w:pPr>
      <w:r>
        <w:t>[PATCH] Link an Existing Jira Issue to a Case — /api/v2/cases/{{caseId}}/relationships/jira_issues</w:t>
      </w:r>
    </w:p>
    <w:p>
      <w:r>
        <w:br w:type="page"/>
      </w:r>
    </w:p>
    <w:p>
      <w:pPr>
        <w:pStyle w:val="Heading2"/>
      </w:pPr>
      <w:r>
        <w:t>590. [POST] Assign a Case</w:t>
      </w:r>
    </w:p>
    <w:p>
      <w:r>
        <w:rPr>
          <w:b/>
        </w:rPr>
        <w:t xml:space="preserve">Endpoint: </w:t>
      </w:r>
      <w:r>
        <w:rPr>
          <w:rFonts w:ascii="Courier New" w:hAnsi="Courier New"/>
          <w:sz w:val="18"/>
        </w:rPr>
        <w:t>/api/v2/cases/{{caseId}}/assign</w:t>
      </w:r>
    </w:p>
    <w:p>
      <w:pPr>
        <w:pStyle w:val="Heading3"/>
      </w:pPr>
      <w:r>
        <w:t>Prerequisites</w:t>
      </w:r>
    </w:p>
    <w:p>
      <w:pPr>
        <w:pStyle w:val="ListBullet"/>
      </w:pPr>
      <w:r>
        <w:t>You must have permission to assign cases to users in Datadog Case Management.</w:t>
      </w:r>
    </w:p>
    <w:p>
      <w:pPr>
        <w:pStyle w:val="Heading3"/>
      </w:pPr>
      <w:r>
        <w:t>Method</w:t>
      </w:r>
    </w:p>
    <w:p>
      <w:r>
        <w:t>POST</w:t>
      </w:r>
    </w:p>
    <w:p>
      <w:pPr>
        <w:pStyle w:val="Heading3"/>
      </w:pPr>
      <w:r>
        <w:t>URL</w:t>
      </w:r>
    </w:p>
    <w:p>
      <w:r>
        <w:t>{{DATADOG_BASE_URL}}/api/v2/cases/{{case_id}}/assign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Assigns an existing case to a user by submitting an assignment payload for the specified case.</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/api/v2/cases//assign).</w:t>
      </w:r>
    </w:p>
    <w:p>
      <w:pPr>
        <w:pStyle w:val="ListBullet"/>
      </w:pPr>
      <w:r>
        <w:t>Always construct the path as /api/v2/cases/{{case_id}}/assign, where {{case_id}} is a non-empty string.</w:t>
      </w:r>
    </w:p>
    <w:p>
      <w:pPr>
        <w:pStyle w:val="ListBullet"/>
      </w:pPr>
      <w:r>
        <w:t>Do not infer or guess the case_id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/api/v2/cases/f98a5a5b-e0ff-45d4-b2f5-afe6e74de504/assign</w:t>
        <w:br/>
        <w:t>/api/v2/cases/CASE-123/assign</w:t>
      </w:r>
    </w:p>
    <w:p>
      <w:pPr>
        <w:pStyle w:val="Heading3"/>
      </w:pPr>
      <w:r>
        <w:t>Invalid Examples</w:t>
      </w:r>
    </w:p>
    <w:p>
      <w:r>
        <w:rPr>
          <w:b/>
          <w:color w:val="666666"/>
          <w:sz w:val="16"/>
        </w:rPr>
        <w:t>[http]</w:t>
      </w:r>
    </w:p>
    <w:p>
      <w:pPr>
        <w:shd w:fill="F2F2F2" w:val="clear"/>
      </w:pPr>
      <w:r>
        <w:rPr>
          <w:rFonts w:ascii="Courier New" w:hAnsi="Courier New"/>
          <w:sz w:val="17"/>
        </w:rPr>
        <w:t>/api/v2/cases//assign</w:t>
        <w:br/>
        <w:t>/api/v2/cases/assign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Assignment payload container.</w:t>
            </w:r>
          </w:p>
        </w:tc>
      </w:tr>
      <w:tr>
        <w:tc>
          <w:tcPr>
            <w:tcW w:type="dxa" w:w="2880"/>
          </w:tcPr>
          <w:p>
            <w:r>
              <w:t>data.attributes</w:t>
            </w:r>
          </w:p>
        </w:tc>
        <w:tc>
          <w:tcPr>
            <w:tcW w:type="dxa" w:w="2880"/>
          </w:tcPr>
          <w:p>
            <w:r>
              <w:t>object</w:t>
            </w:r>
          </w:p>
        </w:tc>
        <w:tc>
          <w:tcPr>
            <w:tcW w:type="dxa" w:w="2880"/>
          </w:tcPr>
          <w:p>
            <w:r>
              <w:t>Case assignment attributes (CaseAssignAttributes).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Case attributes (CaseAttributes).</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Usage</w:t>
      </w:r>
    </w:p>
    <w:p>
      <w:pPr>
        <w:pStyle w:val="Heading3"/>
      </w:pPr>
      <w:r>
        <w:t>Example 1: Assign a case (generic payload shape)</w:t>
      </w:r>
    </w:p>
    <w:p>
      <w:r>
        <w:rPr>
          <w:b/>
          <w:color w:val="666666"/>
          <w:sz w:val="16"/>
        </w:rPr>
        <w:t>[bash]</w:t>
      </w:r>
    </w:p>
    <w:p>
      <w:pPr>
        <w:shd w:fill="F2F2F2" w:val="clear"/>
      </w:pPr>
      <w:r>
        <w:rPr>
          <w:rFonts w:ascii="Courier New" w:hAnsi="Courier New"/>
          <w:sz w:val="17"/>
        </w:rPr>
        <w:t>curl --request POST '{{DATADOG_BASE_URL}}/api/v2/cases/f98a5a5b-e0ff-45d4-b2f5-afe6e74de504/assign'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2: Assign using a case key (instead of UUID)</w:t>
      </w:r>
    </w:p>
    <w:p>
      <w:r>
        <w:rPr>
          <w:b/>
          <w:color w:val="666666"/>
          <w:sz w:val="16"/>
        </w:rPr>
        <w:t>[bash]</w:t>
      </w:r>
    </w:p>
    <w:p>
      <w:pPr>
        <w:shd w:fill="F2F2F2" w:val="clear"/>
      </w:pPr>
      <w:r>
        <w:rPr>
          <w:rFonts w:ascii="Courier New" w:hAnsi="Courier New"/>
          <w:sz w:val="17"/>
        </w:rPr>
        <w:t>curl --request POST '{{DATADOG_BASE_URL}}/api/v2/cases/CASE-123/assign'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Behavior</w:t>
      </w:r>
    </w:p>
    <w:p>
      <w:pPr>
        <w:pStyle w:val="ListBullet"/>
      </w:pPr>
      <w:r>
        <w:t>Validates case_id is present and that the request body contains data, data.attributes, and data.type.</w:t>
      </w:r>
    </w:p>
    <w:p>
      <w:pPr>
        <w:pStyle w:val="ListBullet"/>
      </w:pPr>
      <w:r>
        <w:t>Applies the assignment described by data.attributes to the specified case.</w:t>
      </w:r>
    </w:p>
    <w:p>
      <w:pPr>
        <w:pStyle w:val="ListBullet"/>
      </w:pPr>
      <w:r>
        <w:t>Returns the updated case resource in the response.</w:t>
      </w:r>
    </w:p>
    <w:p>
      <w:pPr>
        <w:pStyle w:val="Heading3"/>
      </w:pPr>
      <w:r>
        <w:t>Notes</w:t>
      </w:r>
    </w:p>
    <w:p>
      <w:pPr>
        <w:pStyle w:val="ListBullet"/>
      </w:pPr>
      <w:r>
        <w:t>The request/response schemas reference these types, but their internal fields were not provided in the scraped content: CaseAssignAttributes, CaseResourceType, CaseAttributes, CaseRelationships.</w:t>
      </w:r>
    </w:p>
    <w:p>
      <w:pPr>
        <w:pStyle w:val="ListBullet"/>
      </w:pPr>
      <w:r>
        <w:t>No query parameters were documented for this endpoint.</w:t>
      </w:r>
    </w:p>
    <w:p>
      <w:pPr>
        <w:pStyle w:val="Heading3"/>
      </w:pPr>
      <w:r>
        <w:t>Gotchas</w:t>
      </w:r>
    </w:p>
    <w:p>
      <w:pPr>
        <w:pStyle w:val="ListBullet"/>
      </w:pPr>
      <w:r>
        <w:t>Do not place case_id in the request body—it must be in the URL path.</w:t>
      </w:r>
    </w:p>
    <w:p>
      <w:pPr>
        <w:pStyle w:val="ListBullet"/>
      </w:pPr>
      <w:r>
        <w:t>Ensure the Content-Type is application/json because the request body is required.</w:t>
      </w:r>
    </w:p>
    <w:p>
      <w:pPr>
        <w:pStyle w:val="Heading3"/>
      </w:pPr>
      <w:r>
        <w:t>Error Handling</w:t>
      </w:r>
    </w:p>
    <w:p>
      <w:pPr>
        <w:pStyle w:val="ListBullet"/>
      </w:pPr>
      <w:r>
        <w:t>400: Invalid request (e.g., missing required fields).</w:t>
      </w:r>
    </w:p>
    <w:p>
      <w:pPr>
        <w:pStyle w:val="ListBullet"/>
      </w:pPr>
      <w:r>
        <w:t>401: Unauthorized.</w:t>
      </w:r>
    </w:p>
    <w:p>
      <w:pPr>
        <w:pStyle w:val="ListBullet"/>
      </w:pPr>
      <w:r>
        <w:t>403: Forbidden.</w:t>
      </w:r>
    </w:p>
    <w:p>
      <w:pPr>
        <w:pStyle w:val="ListBullet"/>
      </w:pPr>
      <w:r>
        <w:t>404: Case not found.</w:t>
      </w:r>
    </w:p>
    <w:p>
      <w:pPr>
        <w:pStyle w:val="ListBullet"/>
      </w:pPr>
      <w:r>
        <w:t>429: Rate limit exceeded.</w:t>
      </w:r>
    </w:p>
    <w:p>
      <w:pPr>
        <w:pStyle w:val="Heading3"/>
      </w:pPr>
      <w:r>
        <w:t>Related cases actions</w:t>
      </w:r>
    </w:p>
    <w:p>
      <w:pPr>
        <w:pStyle w:val="ListBullet"/>
      </w:pPr>
      <w:r>
        <w:t>[POST] Archive a Case — /api/v2/cases/{{caseId}}/archive</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pPr>
        <w:pStyle w:val="ListBullet"/>
      </w:pPr>
      <w:r>
        <w:t>[PATCH] Link an Existing Jira Issue to a Case — /api/v2/cases/{{caseId}}/relationships/jira_issues</w:t>
      </w:r>
    </w:p>
    <w:p>
      <w:r>
        <w:br w:type="page"/>
      </w:r>
    </w:p>
    <w:p>
      <w:pPr>
        <w:pStyle w:val="Heading2"/>
      </w:pPr>
      <w:r>
        <w:t>591. [POST] Comment on a Case</w:t>
      </w:r>
    </w:p>
    <w:p>
      <w:r>
        <w:rPr>
          <w:b/>
        </w:rPr>
        <w:t xml:space="preserve">Endpoint: </w:t>
      </w:r>
      <w:r>
        <w:rPr>
          <w:rFonts w:ascii="Courier New" w:hAnsi="Courier New"/>
          <w:sz w:val="18"/>
        </w:rPr>
        <w:t>/api/v2/cases/{{caseId}}/comment</w:t>
      </w:r>
    </w:p>
    <w:p>
      <w:pPr>
        <w:pStyle w:val="Heading3"/>
      </w:pPr>
      <w:r>
        <w:t>Prerequisites</w:t>
      </w:r>
    </w:p>
    <w:p>
      <w:pPr>
        <w:pStyle w:val="ListBullet"/>
      </w:pPr>
      <w:r>
        <w:t>You must have permission to comment on cases in Datadog Case Management.</w:t>
      </w:r>
    </w:p>
    <w:p>
      <w:pPr>
        <w:pStyle w:val="Heading3"/>
      </w:pPr>
      <w:r>
        <w:t>Method</w:t>
      </w:r>
    </w:p>
    <w:p>
      <w:r>
        <w:t>POST</w:t>
      </w:r>
    </w:p>
    <w:p>
      <w:pPr>
        <w:pStyle w:val="Heading3"/>
      </w:pPr>
      <w:r>
        <w:t>URL</w:t>
      </w:r>
    </w:p>
    <w:p>
      <w:r>
        <w:t>{{DATADOG_BASE_URL}}/api/v2/cases/{{case_id}}/comment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comment to an existing case. On success, the API returns the case timeline cells created/updated as part of the comment operation.</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/api/v2/cases//comment or /api/v2/cases/comment).</w:t>
      </w:r>
    </w:p>
    <w:p>
      <w:pPr>
        <w:pStyle w:val="ListBullet"/>
      </w:pPr>
      <w:r>
        <w:t>Always construct the path as /api/v2/cases/{{case_id}}/comment, where {{case_id}}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/api/v2/cases/f98a5a5b-e0ff-45d4-b2f5-afe6e74de504/comment</w:t>
        <w:br/>
        <w:t>/api/v2/cases/CASE-123/comment</w:t>
      </w:r>
    </w:p>
    <w:p>
      <w:pPr>
        <w:pStyle w:val="Heading3"/>
      </w:pPr>
      <w:r>
        <w:t>Invalid Examples</w:t>
      </w:r>
    </w:p>
    <w:p>
      <w:r>
        <w:rPr>
          <w:b/>
          <w:color w:val="666666"/>
          <w:sz w:val="16"/>
        </w:rPr>
        <w:t>[http]</w:t>
      </w:r>
    </w:p>
    <w:p>
      <w:pPr>
        <w:shd w:fill="F2F2F2" w:val="clear"/>
      </w:pPr>
      <w:r>
        <w:rPr>
          <w:rFonts w:ascii="Courier New" w:hAnsi="Courier New"/>
          <w:sz w:val="17"/>
        </w:rPr>
        <w:t>/api/v2/cases//comment</w:t>
        <w:br/>
        <w:t>/api/v2/cases/comment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key (example: f98a5a5b-e0ff-45d4-b2f5-afe6e74de504).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comment payload container.</w:t>
            </w:r>
          </w:p>
        </w:tc>
      </w:tr>
      <w:tr>
        <w:tc>
          <w:tcPr>
            <w:tcW w:type="dxa" w:w="2880"/>
          </w:tcPr>
          <w:p>
            <w:r>
              <w:t>data.attributes</w:t>
            </w:r>
          </w:p>
        </w:tc>
        <w:tc>
          <w:tcPr>
            <w:tcW w:type="dxa" w:w="2880"/>
          </w:tcPr>
          <w:p>
            <w:r>
              <w:t>object</w:t>
            </w:r>
          </w:p>
        </w:tc>
        <w:tc>
          <w:tcPr>
            <w:tcW w:type="dxa" w:w="2880"/>
          </w:tcPr>
          <w:p>
            <w:r>
              <w:t>Comment attributes (CaseCommentAttributes).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TimelineResponse data.</w:t>
            </w:r>
          </w:p>
        </w:tc>
      </w:tr>
      <w:tr>
        <w:tc>
          <w:tcPr>
            <w:tcW w:type="dxa" w:w="2880"/>
          </w:tcPr>
          <w:p>
            <w:r>
              <w:t>data[].attributes</w:t>
            </w:r>
          </w:p>
        </w:tc>
        <w:tc>
          <w:tcPr>
            <w:tcW w:type="dxa" w:w="2880"/>
          </w:tcPr>
          <w:p>
            <w:r>
              <w:t>object</w:t>
            </w:r>
          </w:p>
        </w:tc>
        <w:tc>
          <w:tcPr>
            <w:tcW w:type="dxa" w:w="2880"/>
          </w:tcPr>
          <w:p>
            <w:r>
              <w:t>Timeline cell attributes (TimelineCell).</w:t>
            </w:r>
          </w:p>
        </w:tc>
      </w:tr>
      <w:tr>
        <w:tc>
          <w:tcPr>
            <w:tcW w:type="dxa" w:w="2880"/>
          </w:tcPr>
          <w:p>
            <w:r>
              <w:t>data[].id</w:t>
            </w:r>
          </w:p>
        </w:tc>
        <w:tc>
          <w:tcPr>
            <w:tcW w:type="dxa" w:w="2880"/>
          </w:tcPr>
          <w:p>
            <w:r>
              <w:t>string</w:t>
            </w:r>
          </w:p>
        </w:tc>
        <w:tc>
          <w:tcPr>
            <w:tcW w:type="dxa" w:w="2880"/>
          </w:tcPr>
          <w:p>
            <w:r>
              <w:t>Timeline cell identifier.</w:t>
            </w:r>
          </w:p>
        </w:tc>
      </w:tr>
      <w:tr>
        <w:tc>
          <w:tcPr>
            <w:tcW w:type="dxa" w:w="2880"/>
          </w:tcPr>
          <w:p>
            <w:r>
              <w:t>data[].type</w:t>
            </w:r>
          </w:p>
        </w:tc>
        <w:tc>
          <w:tcPr>
            <w:tcW w:type="dxa" w:w="2880"/>
          </w:tcPr>
          <w:p>
            <w:r>
              <w:t>string</w:t>
            </w:r>
          </w:p>
        </w:tc>
        <w:tc>
          <w:tcPr>
            <w:tcW w:type="dxa" w:w="2880"/>
          </w:tcPr>
          <w:p>
            <w:r>
              <w:t>Timeline cell resource type (TimelineCellResourceType).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"{{DATADOG_BASE_URL}}/api/v2/cases/f98a5a5b-e0ff-45d4-b2f5-afe6e74de504/comment"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Comment on a case (minimal documented structure)</w:t>
      </w:r>
    </w:p>
    <w:p>
      <w:r>
        <w:rPr>
          <w:b/>
          <w:color w:val="666666"/>
          <w:sz w:val="16"/>
        </w:rPr>
        <w:t>[bash]</w:t>
      </w:r>
    </w:p>
    <w:p>
      <w:pPr>
        <w:shd w:fill="F2F2F2" w:val="clear"/>
      </w:pPr>
      <w:r>
        <w:rPr>
          <w:rFonts w:ascii="Courier New" w:hAnsi="Courier New"/>
          <w:sz w:val="17"/>
        </w:rPr>
        <w:t>curl --request POST \</w:t>
        <w:br/>
        <w:t xml:space="preserve"> "{{DATADOG_BASE_URL}}/api/v2/cases/f98a5a5b-e0ff-45d4-b2f5-afe6e74de504/comment"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request body schema references CaseCommentAttributes and CaseResourceType, but the scraped documentation does not enumerate their fields/allowed values.</w:t>
      </w:r>
    </w:p>
    <w:p>
      <w:pPr>
        <w:pStyle w:val="ListBullet"/>
      </w:pPr>
      <w:r>
        <w:t>The success response returns an array of timeline cells; the exact structure of TimelineCell is not detailed in the scraped content.</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pPr>
        <w:pStyle w:val="ListBullet"/>
      </w:pPr>
      <w:r>
        <w:t>[PATCH] Link an Existing Jira Issue to a Case — /api/v2/cases/{{caseId}}/relationships/jira_issues</w:t>
      </w:r>
    </w:p>
    <w:p>
      <w:r>
        <w:br w:type="page"/>
      </w:r>
    </w:p>
    <w:p>
      <w:pPr>
        <w:pStyle w:val="Heading2"/>
      </w:pPr>
      <w:r>
        <w:t>592. [POST] Create a Case</w:t>
      </w:r>
    </w:p>
    <w:p>
      <w:r>
        <w:rPr>
          <w:b/>
        </w:rPr>
        <w:t xml:space="preserve">Endpoint: </w:t>
      </w:r>
      <w:r>
        <w:rPr>
          <w:rFonts w:ascii="Courier New" w:hAnsi="Courier New"/>
          <w:sz w:val="18"/>
        </w:rPr>
        <w:t>/api/v2/cases</w:t>
      </w:r>
    </w:p>
    <w:p>
      <w:pPr>
        <w:pStyle w:val="Heading3"/>
      </w:pPr>
      <w:r>
        <w:t>Prerequisites</w:t>
      </w:r>
    </w:p>
    <w:p>
      <w:pPr>
        <w:pStyle w:val="ListBullet"/>
      </w:pPr>
      <w:r>
        <w:t>You must have permissions to create Cases in Datadog Case Management.</w:t>
      </w:r>
    </w:p>
    <w:p>
      <w:pPr>
        <w:pStyle w:val="Heading3"/>
      </w:pPr>
      <w:r>
        <w:t>Method</w:t>
      </w:r>
    </w:p>
    <w:p>
      <w:r>
        <w:t>POST</w:t>
      </w:r>
    </w:p>
    <w:p>
      <w:pPr>
        <w:pStyle w:val="Heading3"/>
      </w:pPr>
      <w:r>
        <w:t>URL</w:t>
      </w:r>
    </w:p>
    <w:p>
      <w:r>
        <w:t>{{DATADOG_BASE_URL}}/api/v2/cases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Case using a JSON:API-style payload. The request must include data.type and data.attributes, and may include data.relationships.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payload wrapper.</w:t>
            </w:r>
          </w:p>
        </w:tc>
      </w:tr>
      <w:tr>
        <w:tc>
          <w:tcPr>
            <w:tcW w:type="dxa" w:w="2880"/>
          </w:tcPr>
          <w:p>
            <w:r>
              <w:t>data.type</w:t>
            </w:r>
          </w:p>
        </w:tc>
        <w:tc>
          <w:tcPr>
            <w:tcW w:type="dxa" w:w="2880"/>
          </w:tcPr>
          <w:p>
            <w:r>
              <w:t>CaseResourceType</w:t>
            </w:r>
          </w:p>
        </w:tc>
        <w:tc>
          <w:tcPr>
            <w:tcW w:type="dxa" w:w="2880"/>
          </w:tcPr>
          <w:p>
            <w:r>
              <w:t>Required. Resource type for the Case (exact enum values not provided in source).</w:t>
            </w:r>
          </w:p>
        </w:tc>
      </w:tr>
      <w:tr>
        <w:tc>
          <w:tcPr>
            <w:tcW w:type="dxa" w:w="2880"/>
          </w:tcPr>
          <w:p>
            <w:r>
              <w:t>data.attributes</w:t>
            </w:r>
          </w:p>
        </w:tc>
        <w:tc>
          <w:tcPr>
            <w:tcW w:type="dxa" w:w="2880"/>
          </w:tcPr>
          <w:p>
            <w:r>
              <w:t>CaseCreateAttributes</w:t>
            </w:r>
          </w:p>
        </w:tc>
        <w:tc>
          <w:tcPr>
            <w:tcW w:type="dxa" w:w="2880"/>
          </w:tcPr>
          <w:p>
            <w:r>
              <w:t>Required. Attributes used to create the Case (schema not provided in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CaseCreateRelationships</w:t>
            </w:r>
          </w:p>
        </w:tc>
        <w:tc>
          <w:tcPr>
            <w:tcW w:type="dxa" w:w="2880"/>
          </w:tcPr>
          <w:p>
            <w:r>
              <w:t>Relationships for the Case (schema not provided in 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"&lt;CaseAttributes&gt;",</w:t>
        <w:br/>
        <w:t xml:space="preserve"> "id": "case_12345",</w:t>
        <w:br/>
        <w:t xml:space="preserve"> "relationships": "&lt;CaseRelationships&gt;",</w:t>
        <w:br/>
        <w:t xml:space="preserve"> "type": "&lt;CaseResourceType&gt;"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CaseAttributes</w:t>
            </w:r>
          </w:p>
        </w:tc>
        <w:tc>
          <w:tcPr>
            <w:tcW w:type="dxa" w:w="2880"/>
          </w:tcPr>
          <w:p>
            <w:r>
              <w:t>Required. Case attributes (schema not provided in source).</w:t>
            </w:r>
          </w:p>
        </w:tc>
      </w:tr>
      <w:tr>
        <w:tc>
          <w:tcPr>
            <w:tcW w:type="dxa" w:w="2880"/>
          </w:tcPr>
          <w:p>
            <w:r>
              <w:t>data.id</w:t>
            </w:r>
          </w:p>
        </w:tc>
        <w:tc>
          <w:tcPr>
            <w:tcW w:type="dxa" w:w="2880"/>
          </w:tcPr>
          <w:p>
            <w:r>
              <w:t>string</w:t>
            </w:r>
          </w:p>
        </w:tc>
        <w:tc>
          <w:tcPr>
            <w:tcW w:type="dxa" w:w="2880"/>
          </w:tcPr>
          <w:p>
            <w:r>
              <w:t>Required. Case's identifier.</w:t>
            </w:r>
          </w:p>
        </w:tc>
      </w:tr>
      <w:tr>
        <w:tc>
          <w:tcPr>
            <w:tcW w:type="dxa" w:w="2880"/>
          </w:tcPr>
          <w:p>
            <w:r>
              <w:t>data.relationships</w:t>
            </w:r>
          </w:p>
        </w:tc>
        <w:tc>
          <w:tcPr>
            <w:tcW w:type="dxa" w:w="2880"/>
          </w:tcPr>
          <w:p>
            <w:r>
              <w:t>CaseRelationships</w:t>
            </w:r>
          </w:p>
        </w:tc>
        <w:tc>
          <w:tcPr>
            <w:tcW w:type="dxa" w:w="2880"/>
          </w:tcPr>
          <w:p>
            <w:r>
              <w:t>Case relationships (schema not provided in source).</w:t>
            </w:r>
          </w:p>
        </w:tc>
      </w:tr>
      <w:tr>
        <w:tc>
          <w:tcPr>
            <w:tcW w:type="dxa" w:w="2880"/>
          </w:tcPr>
          <w:p>
            <w:r>
              <w:t>data.type</w:t>
            </w:r>
          </w:p>
        </w:tc>
        <w:tc>
          <w:tcPr>
            <w:tcW w:type="dxa" w:w="2880"/>
          </w:tcPr>
          <w:p>
            <w:r>
              <w:t>CaseResourceType</w:t>
            </w:r>
          </w:p>
        </w:tc>
        <w:tc>
          <w:tcPr>
            <w:tcW w:type="dxa" w:w="2880"/>
          </w:tcPr>
          <w:p>
            <w:r>
              <w:t>Required. Resource type for the Case (exact enum values not provided in source).</w:t>
            </w:r>
          </w:p>
        </w:tc>
      </w:tr>
      <w:tr>
        <w:tc>
          <w:tcPr>
            <w:tcW w:type="dxa" w:w="2880"/>
          </w:tcPr>
          <w:p>
            <w:r>
              <w:t>errors</w:t>
            </w:r>
          </w:p>
        </w:tc>
        <w:tc>
          <w:tcPr>
            <w:tcW w:type="dxa" w:w="2880"/>
          </w:tcPr>
          <w:p>
            <w:r>
              <w:t>string[]</w:t>
            </w:r>
          </w:p>
        </w:tc>
        <w:tc>
          <w:tcPr>
            <w:tcW w:type="dxa" w:w="2880"/>
          </w:tcPr>
          <w:p>
            <w:r>
              <w:t>Required in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'{{DATADOG_BASE_URL}}/api/v2/cases' \</w:t>
        <w:br/>
        <w:t xml:space="preserve"> -H 'Accept: application/json' \</w:t>
        <w:br/>
        <w:t xml:space="preserve"> -H 'Content-Type: application/json' \</w:t>
        <w:br/>
        <w:t xml:space="preserve"> -H 'DD-APPLICATION-KEY: {{DATADOG_APPLICATION_KEY}}' \</w:t>
        <w:br/>
        <w:t xml:space="preserve"> -d '{</w:t>
        <w:br/>
        <w:t xml:space="preserve"> "data": {</w:t>
        <w:br/>
        <w:t xml:space="preserve"> "type": "&lt;CaseResourceType&gt;",</w:t>
        <w:br/>
        <w:t xml:space="preserve"> "attributes": "&lt;CaseCreateAttributes&gt;"</w:t>
        <w:br/>
        <w:t xml:space="preserve">    }</w:t>
        <w:br/>
        <w:t xml:space="preserve">  }'</w:t>
      </w:r>
    </w:p>
    <w:p>
      <w:pPr>
        <w:pStyle w:val="Heading3"/>
      </w:pPr>
      <w:r>
        <w:t>Notes</w:t>
      </w:r>
    </w:p>
    <w:p>
      <w:pPr>
        <w:pStyle w:val="ListBullet"/>
      </w:pPr>
      <w:r>
        <w:t>The documentation excerpt does not provide the concrete schemas for CaseCreateAttributes, CaseCreateRelationships, CaseAttributes, CaseRelationships, or the allowed values for CaseResourceType; keep those objects/types as defined by Datadog’s Case API schema.</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[DELETE] Delete a Case Custom Attribute — /api/v2/cases/{{caseId}}/custom_attributes/{{customAttributeKey}}</w:t>
      </w:r>
    </w:p>
    <w:p>
      <w:pPr>
        <w:pStyle w:val="ListBullet"/>
      </w:pPr>
      <w:r>
        <w:t>[GET] Get a Case’s Details — /api/v2/cases/{{caseId}}</w:t>
      </w:r>
    </w:p>
    <w:p>
      <w:pPr>
        <w:pStyle w:val="ListBullet"/>
      </w:pPr>
      <w:r>
        <w:t>[PATCH] Link an Existing Jira Issue to a Case — /api/v2/cases/{{caseId}}/relationships/jira_issues</w:t>
      </w:r>
    </w:p>
    <w:p>
      <w:r>
        <w:br w:type="page"/>
      </w:r>
    </w:p>
    <w:p>
      <w:pPr>
        <w:pStyle w:val="Heading2"/>
      </w:pPr>
      <w:r>
        <w:t>593. [POST] Create a Project Notification Rule</w:t>
      </w:r>
    </w:p>
    <w:p>
      <w:r>
        <w:rPr>
          <w:b/>
        </w:rPr>
        <w:t xml:space="preserve">Endpoint: </w:t>
      </w:r>
      <w:r>
        <w:rPr>
          <w:rFonts w:ascii="Courier New" w:hAnsi="Courier New"/>
          <w:sz w:val="18"/>
        </w:rPr>
        <w:t>/api/v2/cases/projects/{{projectId}}/notification_rules</w:t>
      </w:r>
    </w:p>
    <w:p>
      <w:pPr>
        <w:pStyle w:val="Heading3"/>
      </w:pPr>
      <w:r>
        <w:t>Prerequisites</w:t>
      </w:r>
    </w:p>
    <w:p>
      <w:pPr>
        <w:pStyle w:val="ListBullet"/>
      </w:pPr>
      <w:r>
        <w:t>You must have access/permissions to create notification rules for the target Case Management project.</w:t>
      </w:r>
    </w:p>
    <w:p>
      <w:pPr>
        <w:pStyle w:val="Heading3"/>
      </w:pPr>
      <w:r>
        <w:t>Method</w:t>
      </w:r>
    </w:p>
    <w:p>
      <w:r>
        <w:t>POST</w:t>
      </w:r>
    </w:p>
    <w:p>
      <w:pPr>
        <w:pStyle w:val="Heading3"/>
      </w:pPr>
      <w:r>
        <w:t>URL</w:t>
      </w:r>
    </w:p>
    <w:p>
      <w:r>
        <w:t>{{DATADOG_BASE_URL}}/api/v2/cases/projects/{{project_id}}/notification_rules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notification rule for a specific Case Management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/projects//notification_rules).</w:t>
      </w:r>
    </w:p>
    <w:p>
      <w:pPr>
        <w:pStyle w:val="ListBullet"/>
      </w:pPr>
      <w:r>
        <w:t>Always construct the path as /api/v2/cases/projects/{{project_id}}/notification_rules,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/api/v2/cases/projects/e555e290-ed65-49bd-ae18-8acbfcf18db7/notification_rules</w:t>
      </w:r>
    </w:p>
    <w:p>
      <w:pPr>
        <w:pStyle w:val="Heading3"/>
      </w:pPr>
      <w:r>
        <w:t>Invalid Examples</w:t>
      </w:r>
    </w:p>
    <w:p>
      <w:r>
        <w:rPr>
          <w:b/>
          <w:color w:val="666666"/>
          <w:sz w:val="16"/>
        </w:rPr>
        <w:t>[http]</w:t>
      </w:r>
    </w:p>
    <w:p>
      <w:pPr>
        <w:shd w:fill="F2F2F2" w:val="clear"/>
      </w:pPr>
      <w:r>
        <w:rPr>
          <w:rFonts w:ascii="Courier New" w:hAnsi="Courier New"/>
          <w:sz w:val="17"/>
        </w:rPr>
        <w:t>/api/v2/cases/projects//notification_rules</w:t>
        <w:br/>
        <w:t>/api/v2/cases/projects/notification_rules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Notification rule payload container.</w:t>
            </w:r>
          </w:p>
        </w:tc>
      </w:tr>
      <w:tr>
        <w:tc>
          <w:tcPr>
            <w:tcW w:type="dxa" w:w="2880"/>
          </w:tcPr>
          <w:p>
            <w:r>
              <w:t>data.attributes</w:t>
            </w:r>
          </w:p>
        </w:tc>
        <w:tc>
          <w:tcPr>
            <w:tcW w:type="dxa" w:w="2880"/>
          </w:tcPr>
          <w:p>
            <w:r>
              <w:t>object</w:t>
            </w:r>
          </w:p>
        </w:tc>
        <w:tc>
          <w:tcPr>
            <w:tcW w:type="dxa" w:w="2880"/>
          </w:tcPr>
          <w:p>
            <w:r>
              <w:t>Must conform to CaseNotificationRuleCreateAttributes.</w:t>
            </w:r>
          </w:p>
        </w:tc>
      </w:tr>
      <w:tr>
        <w:tc>
          <w:tcPr>
            <w:tcW w:type="dxa" w:w="2880"/>
          </w:tcPr>
          <w:p>
            <w:r>
              <w:t>data.type</w:t>
            </w:r>
          </w:p>
        </w:tc>
        <w:tc>
          <w:tcPr>
            <w:tcW w:type="dxa" w:w="2880"/>
          </w:tcPr>
          <w:p>
            <w:r>
              <w:t>string</w:t>
            </w:r>
          </w:p>
        </w:tc>
        <w:tc>
          <w:tcPr>
            <w:tcW w:type="dxa" w:w="2880"/>
          </w:tcPr>
          <w:p>
            <w:r>
              <w:t>Must be a CaseNotificationRuleResourceType.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"CaseNotificationRuleResourceType"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Notification rule attributes (CaseNotificationRuleAttributes).</w:t>
            </w:r>
          </w:p>
        </w:tc>
      </w:tr>
      <w:tr>
        <w:tc>
          <w:tcPr>
            <w:tcW w:type="dxa" w:w="2880"/>
          </w:tcPr>
          <w:p>
            <w:r>
              <w:t>data.id</w:t>
            </w:r>
          </w:p>
        </w:tc>
        <w:tc>
          <w:tcPr>
            <w:tcW w:type="dxa" w:w="2880"/>
          </w:tcPr>
          <w:p>
            <w:r>
              <w:t>string</w:t>
            </w:r>
          </w:p>
        </w:tc>
        <w:tc>
          <w:tcPr>
            <w:tcW w:type="dxa" w:w="2880"/>
          </w:tcPr>
          <w:p>
            <w:r>
              <w:t>The notification rule's identifier.</w:t>
            </w:r>
          </w:p>
        </w:tc>
      </w:tr>
      <w:tr>
        <w:tc>
          <w:tcPr>
            <w:tcW w:type="dxa" w:w="2880"/>
          </w:tcPr>
          <w:p>
            <w:r>
              <w:t>data.type</w:t>
            </w:r>
          </w:p>
        </w:tc>
        <w:tc>
          <w:tcPr>
            <w:tcW w:type="dxa" w:w="2880"/>
          </w:tcPr>
          <w:p>
            <w:r>
              <w:t>string</w:t>
            </w:r>
          </w:p>
        </w:tc>
        <w:tc>
          <w:tcPr>
            <w:tcW w:type="dxa" w:w="2880"/>
          </w:tcPr>
          <w:p>
            <w:r>
              <w:t>Resource type (CaseNotificationRuleResourceType).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'{{DATADOG_BASE_URL}}/api/v2/cases/projects/e555e290-ed65-49bd-ae18-8acbfcf18db7/notification_rules'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"CaseNotificationRuleResourceType"</w:t>
        <w:br/>
        <w:t xml:space="preserve">    }</w:t>
        <w:br/>
        <w:t xml:space="preserve">  }'</w:t>
      </w:r>
    </w:p>
    <w:p>
      <w:pPr>
        <w:pStyle w:val="Heading3"/>
      </w:pPr>
      <w:r>
        <w:t>Example Usage</w:t>
      </w:r>
    </w:p>
    <w:p>
      <w:pPr>
        <w:pStyle w:val="Heading3"/>
      </w:pPr>
      <w:r>
        <w:t>Example 1: Create a Notification Rule (minimal documented shape)</w:t>
      </w:r>
    </w:p>
    <w:p>
      <w:r>
        <w:rPr>
          <w:b/>
          <w:color w:val="666666"/>
          <w:sz w:val="16"/>
        </w:rPr>
        <w:t>[bash]</w:t>
      </w:r>
    </w:p>
    <w:p>
      <w:pPr>
        <w:shd w:fill="F2F2F2" w:val="clear"/>
      </w:pPr>
      <w:r>
        <w:rPr>
          <w:rFonts w:ascii="Courier New" w:hAnsi="Courier New"/>
          <w:sz w:val="17"/>
        </w:rPr>
        <w:t>curl --request POST '{{DATADOG_BASE_URL}}/api/v2/cases/projects/e555e290-ed65-49bd-ae18-8acbfcf18db7/notification_rules'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"CaseNotificationRuleResourceType"</w:t>
        <w:br/>
        <w:t xml:space="preserve">    }</w:t>
        <w:br/>
        <w:t xml:space="preserve">  }'</w:t>
      </w:r>
    </w:p>
    <w:p>
      <w:pPr>
        <w:pStyle w:val="Heading3"/>
      </w:pPr>
      <w:r>
        <w:t>Example 2: Create a Notification Rule for a Different Project</w:t>
      </w:r>
    </w:p>
    <w:p>
      <w:r>
        <w:rPr>
          <w:b/>
          <w:color w:val="666666"/>
          <w:sz w:val="16"/>
        </w:rPr>
        <w:t>[bash]</w:t>
      </w:r>
    </w:p>
    <w:p>
      <w:pPr>
        <w:shd w:fill="F2F2F2" w:val="clear"/>
      </w:pPr>
      <w:r>
        <w:rPr>
          <w:rFonts w:ascii="Courier New" w:hAnsi="Courier New"/>
          <w:sz w:val="17"/>
        </w:rPr>
        <w:t>curl --request POST '{{DATADOG_BASE_URL}}/api/v2/cases/projects/11111111-2222-3333-4444-555555555555/notification_rules'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"CaseNotificationRuleResourceType"</w:t>
        <w:br/>
        <w:t xml:space="preserve">    }</w:t>
        <w:br/>
        <w:t xml:space="preserve">  }'</w:t>
      </w:r>
    </w:p>
    <w:p>
      <w:pPr>
        <w:pStyle w:val="Heading3"/>
      </w:pPr>
      <w:r>
        <w:t>Behavior</w:t>
      </w:r>
    </w:p>
    <w:p>
      <w:pPr>
        <w:pStyle w:val="ListBullet"/>
      </w:pPr>
      <w:r>
        <w:t>Validates project_id is present and the request body includes data, data.attributes, and data.type.</w:t>
      </w:r>
    </w:p>
    <w:p>
      <w:pPr>
        <w:pStyle w:val="ListBullet"/>
      </w:pPr>
      <w:r>
        <w:t>Creates the notification rule under the specified project.</w:t>
      </w:r>
    </w:p>
    <w:p>
      <w:pPr>
        <w:pStyle w:val="ListBullet"/>
      </w:pPr>
      <w:r>
        <w:t>Returns the created rule object with its id, type, and attributes.</w:t>
      </w:r>
    </w:p>
    <w:p>
      <w:pPr>
        <w:pStyle w:val="Heading3"/>
      </w:pPr>
      <w:r>
        <w:t>Notes</w:t>
      </w:r>
    </w:p>
    <w:p>
      <w:pPr>
        <w:pStyle w:val="ListBullet"/>
      </w:pPr>
      <w:r>
        <w:t>The documentation does not enumerate the fields inside CaseNotificationRuleCreateAttributes / CaseNotificationRuleAttributes or the allowed values for CaseNotificationRuleResourceType; consult the related schema definitions to populate data.attributes and data.type correctly.</w:t>
      </w:r>
    </w:p>
    <w:p>
      <w:pPr>
        <w:pStyle w:val="Heading3"/>
      </w:pPr>
      <w:r>
        <w:t>Error Handling</w:t>
      </w:r>
    </w:p>
    <w:p>
      <w:pPr>
        <w:pStyle w:val="ListBullet"/>
      </w:pPr>
      <w:r>
        <w:t>400: Invalid request (for example, missing required fields).</w:t>
      </w:r>
    </w:p>
    <w:p>
      <w:pPr>
        <w:pStyle w:val="ListBullet"/>
      </w:pPr>
      <w:r>
        <w:t>401: Request not authorized.</w:t>
      </w:r>
    </w:p>
    <w:p>
      <w:pPr>
        <w:pStyle w:val="ListBullet"/>
      </w:pPr>
      <w:r>
        <w:t>403: Caller is authenticated but not permitted to create rules for the project.</w:t>
      </w:r>
    </w:p>
    <w:p>
      <w:pPr>
        <w:pStyle w:val="ListBullet"/>
      </w:pPr>
      <w:r>
        <w:t>404: Project not found.</w:t>
      </w:r>
    </w:p>
    <w:p>
      <w:pPr>
        <w:pStyle w:val="ListBullet"/>
      </w:pPr>
      <w:r>
        <w:t>429: Rate limit exceeded.</w:t>
      </w:r>
    </w:p>
    <w:p>
      <w:r>
        <w:br w:type="page"/>
      </w:r>
    </w:p>
    <w:p>
      <w:pPr>
        <w:pStyle w:val="Heading2"/>
      </w:pPr>
      <w:r>
        <w:t>594. [POST] Create a Case Management Project</w:t>
      </w:r>
    </w:p>
    <w:p>
      <w:r>
        <w:rPr>
          <w:b/>
        </w:rPr>
        <w:t xml:space="preserve">Endpoint: </w:t>
      </w:r>
      <w:r>
        <w:rPr>
          <w:rFonts w:ascii="Courier New" w:hAnsi="Courier New"/>
          <w:sz w:val="18"/>
        </w:rPr>
        <w:t>/api/v2/cases/projects</w:t>
      </w:r>
    </w:p>
    <w:p>
      <w:pPr>
        <w:pStyle w:val="Heading3"/>
      </w:pPr>
      <w:r>
        <w:t>Prerequisites</w:t>
      </w:r>
    </w:p>
    <w:p>
      <w:pPr>
        <w:pStyle w:val="ListBullet"/>
      </w:pPr>
      <w:r>
        <w:t>Access to Case Management projects in Datadog (sufficient permissions to create projects)</w:t>
      </w:r>
    </w:p>
    <w:p>
      <w:pPr>
        <w:pStyle w:val="Heading3"/>
      </w:pPr>
      <w:r>
        <w:t>Method</w:t>
      </w:r>
    </w:p>
    <w:p>
      <w:r>
        <w:t>POST</w:t>
      </w:r>
    </w:p>
    <w:p>
      <w:pPr>
        <w:pStyle w:val="Heading3"/>
      </w:pPr>
      <w:r>
        <w:t>URL</w:t>
      </w:r>
    </w:p>
    <w:p>
      <w:r>
        <w:t>{{DATADOG_BASE_URL}}/api/v2/cases/projects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Case Management project.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Project payload container.</w:t>
            </w:r>
          </w:p>
        </w:tc>
      </w:tr>
      <w:tr>
        <w:tc>
          <w:tcPr>
            <w:tcW w:type="dxa" w:w="2880"/>
          </w:tcPr>
          <w:p>
            <w:r>
              <w:t>data.attributes</w:t>
            </w:r>
          </w:p>
        </w:tc>
        <w:tc>
          <w:tcPr>
            <w:tcW w:type="dxa" w:w="2880"/>
          </w:tcPr>
          <w:p>
            <w:r>
              <w:t>object</w:t>
            </w:r>
          </w:p>
        </w:tc>
        <w:tc>
          <w:tcPr>
            <w:tcW w:type="dxa" w:w="2880"/>
          </w:tcPr>
          <w:p>
            <w:r>
              <w:t>Project attributes payload (ProjectCreateAttributes).</w:t>
            </w:r>
          </w:p>
        </w:tc>
      </w:tr>
      <w:tr>
        <w:tc>
          <w:tcPr>
            <w:tcW w:type="dxa" w:w="2880"/>
          </w:tcPr>
          <w:p>
            <w:r>
              <w:t>data.type</w:t>
            </w:r>
          </w:p>
        </w:tc>
        <w:tc>
          <w:tcPr>
            <w:tcW w:type="dxa" w:w="2880"/>
          </w:tcPr>
          <w:p>
            <w:r>
              <w:t>string</w:t>
            </w:r>
          </w:p>
        </w:tc>
        <w:tc>
          <w:tcPr>
            <w:tcW w:type="dxa" w:w="2880"/>
          </w:tcPr>
          <w:p>
            <w:r>
              <w:t>Resource type (ProjectResourceType).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"proj_1234567890abcdef",</w:t>
        <w:br/>
        <w:t xml:space="preserve"> "relationships": {},</w:t>
        <w:br/>
        <w:t xml:space="preserve"> "type": "projects"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project resource wrapper.</w:t>
            </w:r>
          </w:p>
        </w:tc>
      </w:tr>
      <w:tr>
        <w:tc>
          <w:tcPr>
            <w:tcW w:type="dxa" w:w="2880"/>
          </w:tcPr>
          <w:p>
            <w:r>
              <w:t>data.attributes</w:t>
            </w:r>
          </w:p>
        </w:tc>
        <w:tc>
          <w:tcPr>
            <w:tcW w:type="dxa" w:w="2880"/>
          </w:tcPr>
          <w:p>
            <w:r>
              <w:t>object</w:t>
            </w:r>
          </w:p>
        </w:tc>
        <w:tc>
          <w:tcPr>
            <w:tcW w:type="dxa" w:w="2880"/>
          </w:tcPr>
          <w:p>
            <w:r>
              <w:t>Project attributes (ProjectAttributes).</w:t>
            </w:r>
          </w:p>
        </w:tc>
      </w:tr>
      <w:tr>
        <w:tc>
          <w:tcPr>
            <w:tcW w:type="dxa" w:w="2880"/>
          </w:tcPr>
          <w:p>
            <w:r>
              <w:t>data.id</w:t>
            </w:r>
          </w:p>
        </w:tc>
        <w:tc>
          <w:tcPr>
            <w:tcW w:type="dxa" w:w="2880"/>
          </w:tcPr>
          <w:p>
            <w:r>
              <w:t>string</w:t>
            </w:r>
          </w:p>
        </w:tc>
        <w:tc>
          <w:tcPr>
            <w:tcW w:type="dxa" w:w="2880"/>
          </w:tcPr>
          <w:p>
            <w:r>
              <w:t>The Project's identifier.</w:t>
            </w:r>
          </w:p>
        </w:tc>
      </w:tr>
      <w:tr>
        <w:tc>
          <w:tcPr>
            <w:tcW w:type="dxa" w:w="2880"/>
          </w:tcPr>
          <w:p>
            <w:r>
              <w:t>data.relationships</w:t>
            </w:r>
          </w:p>
        </w:tc>
        <w:tc>
          <w:tcPr>
            <w:tcW w:type="dxa" w:w="2880"/>
          </w:tcPr>
          <w:p>
            <w:r>
              <w:t>object</w:t>
            </w:r>
          </w:p>
        </w:tc>
        <w:tc>
          <w:tcPr>
            <w:tcW w:type="dxa" w:w="2880"/>
          </w:tcPr>
          <w:p>
            <w:r>
              <w:t>Project relationships (ProjectRelationships).</w:t>
            </w:r>
          </w:p>
        </w:tc>
      </w:tr>
      <w:tr>
        <w:tc>
          <w:tcPr>
            <w:tcW w:type="dxa" w:w="2880"/>
          </w:tcPr>
          <w:p>
            <w:r>
              <w:t>data.type</w:t>
            </w:r>
          </w:p>
        </w:tc>
        <w:tc>
          <w:tcPr>
            <w:tcW w:type="dxa" w:w="2880"/>
          </w:tcPr>
          <w:p>
            <w:r>
              <w:t>string</w:t>
            </w:r>
          </w:p>
        </w:tc>
        <w:tc>
          <w:tcPr>
            <w:tcW w:type="dxa" w:w="2880"/>
          </w:tcPr>
          <w:p>
            <w:r>
              <w:t>Resource type (ProjectResourceType).</w:t>
            </w:r>
          </w:p>
        </w:tc>
      </w:tr>
      <w:tr>
        <w:tc>
          <w:tcPr>
            <w:tcW w:type="dxa" w:w="2880"/>
          </w:tcPr>
          <w:p>
            <w:r>
              <w:t>errors</w:t>
            </w:r>
          </w:p>
        </w:tc>
        <w:tc>
          <w:tcPr>
            <w:tcW w:type="dxa" w:w="2880"/>
          </w:tcPr>
          <w:p>
            <w:r>
              <w:t>array</w:t>
            </w:r>
          </w:p>
        </w:tc>
        <w:tc>
          <w:tcPr>
            <w:tcW w:type="dxa" w:w="2880"/>
          </w:tcPr>
          <w:p>
            <w:r>
              <w:t>List of errors returned for non-2xx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'{{DATADOG_BASE_URL}}/api/v2/cases/projects'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"projects"</w:t>
        <w:br/>
        <w:t xml:space="preserve">    }</w:t>
        <w:br/>
        <w:t xml:space="preserve">  }'</w:t>
      </w:r>
    </w:p>
    <w:p>
      <w:pPr>
        <w:pStyle w:val="Heading3"/>
      </w:pPr>
      <w:r>
        <w:t>Example Usage</w:t>
      </w:r>
    </w:p>
    <w:p>
      <w:pPr>
        <w:pStyle w:val="Heading3"/>
      </w:pPr>
      <w:r>
        <w:t>Example 1: Create a project (minimal shape)</w:t>
      </w:r>
    </w:p>
    <w:p>
      <w:r>
        <w:rPr>
          <w:b/>
          <w:color w:val="666666"/>
          <w:sz w:val="16"/>
        </w:rPr>
        <w:t>[bash]</w:t>
      </w:r>
    </w:p>
    <w:p>
      <w:pPr>
        <w:shd w:fill="F2F2F2" w:val="clear"/>
      </w:pPr>
      <w:r>
        <w:rPr>
          <w:rFonts w:ascii="Courier New" w:hAnsi="Courier New"/>
          <w:sz w:val="17"/>
        </w:rPr>
        <w:t>curl --request POST '{{DATADOG_BASE_URL}}/api/v2/cases/projects'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"projects"</w:t>
        <w:br/>
        <w:t xml:space="preserve">    }</w:t>
        <w:br/>
        <w:t xml:space="preserve">  }'</w:t>
      </w:r>
    </w:p>
    <w:p>
      <w:pPr>
        <w:pStyle w:val="Heading3"/>
      </w:pPr>
      <w:r>
        <w:t>Example 2: Create a project (attributes populated)</w:t>
      </w:r>
    </w:p>
    <w:p>
      <w:r>
        <w:rPr>
          <w:b/>
        </w:rPr>
        <w:t>Note: Replace the attributes object with valid ProjectCreateAttributes fields as supported by your Datadog API schema.</w:t>
      </w:r>
    </w:p>
    <w:p>
      <w:r>
        <w:rPr>
          <w:b/>
          <w:color w:val="666666"/>
          <w:sz w:val="16"/>
        </w:rPr>
        <w:t>[bash]</w:t>
      </w:r>
    </w:p>
    <w:p>
      <w:pPr>
        <w:shd w:fill="F2F2F2" w:val="clear"/>
      </w:pPr>
      <w:r>
        <w:rPr>
          <w:rFonts w:ascii="Courier New" w:hAnsi="Courier New"/>
          <w:sz w:val="17"/>
        </w:rPr>
        <w:t>curl --request POST '{{DATADOG_BASE_URL}}/api/v2/cases/projects'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"Customer Escalations"</w:t>
        <w:br/>
        <w:t xml:space="preserve">      },</w:t>
        <w:br/>
        <w:t xml:space="preserve"> "type": "projects"</w:t>
        <w:br/>
        <w:t xml:space="preserve">    }</w:t>
        <w:br/>
        <w:t xml:space="preserve">  }'</w:t>
      </w:r>
    </w:p>
    <w:p>
      <w:pPr>
        <w:pStyle w:val="Heading3"/>
      </w:pPr>
      <w:r>
        <w:t>Behavior</w:t>
      </w:r>
    </w:p>
    <w:p>
      <w:pPr>
        <w:pStyle w:val="ListBullet"/>
      </w:pPr>
      <w:r>
        <w:t>Validates the request body includes data, data.attributes, and data.type.</w:t>
      </w:r>
    </w:p>
    <w:p>
      <w:pPr>
        <w:pStyle w:val="ListBullet"/>
      </w:pPr>
      <w:r>
        <w:t>Creates the project.</w:t>
      </w:r>
    </w:p>
    <w:p>
      <w:pPr>
        <w:pStyle w:val="ListBullet"/>
      </w:pPr>
      <w:r>
        <w:t>Returns the created project resource including its id, type, and related metadata.</w:t>
      </w:r>
    </w:p>
    <w:p>
      <w:pPr>
        <w:pStyle w:val="Heading3"/>
      </w:pPr>
      <w:r>
        <w:t>Notes</w:t>
      </w:r>
    </w:p>
    <w:p>
      <w:pPr>
        <w:pStyle w:val="ListBullet"/>
      </w:pPr>
      <w:r>
        <w:t>This endpoint requires a JSON:API-style payload wrapper (data, attributes, type).</w:t>
      </w:r>
    </w:p>
    <w:p>
      <w:pPr>
        <w:pStyle w:val="ListBullet"/>
      </w:pPr>
      <w:r>
        <w:t>The exact allowed fields inside data.attributes depend on the ProjectCreateAttributes schema (not provided in the scraped content).</w:t>
      </w:r>
    </w:p>
    <w:p>
      <w:pPr>
        <w:pStyle w:val="Heading3"/>
      </w:pPr>
      <w:r>
        <w:t>Error Handling</w:t>
      </w:r>
    </w:p>
    <w:p>
      <w:pPr>
        <w:pStyle w:val="ListBullet"/>
      </w:pPr>
      <w:r>
        <w:t>400 Bad Request: Invalid request body or missing required fields.</w:t>
      </w:r>
    </w:p>
    <w:p>
      <w:pPr>
        <w:pStyle w:val="ListBullet"/>
      </w:pPr>
      <w:r>
        <w:t>401 Unauthorized: Request not authorized.</w:t>
      </w:r>
    </w:p>
    <w:p>
      <w:pPr>
        <w:pStyle w:val="ListBullet"/>
      </w:pPr>
      <w:r>
        <w:t>403 Forbidden: Authenticated but not permitted to create projects.</w:t>
      </w:r>
    </w:p>
    <w:p>
      <w:pPr>
        <w:pStyle w:val="ListBullet"/>
      </w:pPr>
      <w:r>
        <w:t>404 Not Found: Resource/route not found.</w:t>
      </w:r>
    </w:p>
    <w:p>
      <w:pPr>
        <w:pStyle w:val="ListBullet"/>
      </w:pPr>
      <w:r>
        <w:t>429 Too many requests: Rate limit exceeded.</w:t>
      </w:r>
    </w:p>
    <w:p>
      <w:r>
        <w:br w:type="page"/>
      </w:r>
    </w:p>
    <w:p>
      <w:pPr>
        <w:pStyle w:val="Heading2"/>
      </w:pPr>
      <w:r>
        <w:t>595. [POST] Create a Case Investigation Notebook Relationship</w:t>
      </w:r>
    </w:p>
    <w:p>
      <w:r>
        <w:rPr>
          <w:b/>
        </w:rPr>
        <w:t xml:space="preserve">Endpoint: </w:t>
      </w:r>
      <w:r>
        <w:rPr>
          <w:rFonts w:ascii="Courier New" w:hAnsi="Courier New"/>
          <w:sz w:val="18"/>
        </w:rPr>
        <w:t>/api/v2/cases/{{caseId}}/relationships/notebook</w:t>
      </w:r>
    </w:p>
    <w:p>
      <w:pPr>
        <w:pStyle w:val="Heading3"/>
      </w:pPr>
      <w:r>
        <w:t>Prerequisites</w:t>
      </w:r>
    </w:p>
    <w:p>
      <w:pPr>
        <w:pStyle w:val="ListBullet"/>
      </w:pPr>
      <w:r>
        <w:t>You must have access/permissions to create investigation notebooks for cases in Datadog Case Management.</w:t>
      </w:r>
    </w:p>
    <w:p>
      <w:pPr>
        <w:pStyle w:val="Heading3"/>
      </w:pPr>
      <w:r>
        <w:t>Method</w:t>
      </w:r>
    </w:p>
    <w:p>
      <w:r>
        <w:t>POST</w:t>
      </w:r>
    </w:p>
    <w:p>
      <w:pPr>
        <w:pStyle w:val="Heading3"/>
      </w:pPr>
      <w:r>
        <w:t>URL</w:t>
      </w:r>
    </w:p>
    <w:p>
      <w:r>
        <w:t>{{DATADOG_BASE_URL}}/api/v2/cases/{{case_id}}/relationships/notebook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investigation notebook and links it to the specified case.</w:t>
      </w:r>
    </w:p>
    <w:p>
      <w:pPr>
        <w:pStyle w:val="Heading3"/>
      </w:pPr>
      <w:r>
        <w:t>Enforcement Rules</w:t>
      </w:r>
    </w:p>
    <w:p>
      <w:pPr>
        <w:pStyle w:val="ListBullet"/>
      </w:pPr>
      <w:r>
        <w:t>The case_id path parameter must always be present and must be a non-empty string.</w:t>
      </w:r>
    </w:p>
    <w:p>
      <w:pPr>
        <w:pStyle w:val="ListBullet"/>
      </w:pPr>
      <w:r>
        <w:t>Always construct the path as /api/v2/cases/{{case_id}}/relationships/notebook.</w:t>
      </w:r>
    </w:p>
    <w:p>
      <w:pPr>
        <w:pStyle w:val="ListBullet"/>
      </w:pPr>
      <w:r>
        <w:t>Do not call the API with a missing or empty case_id (e.g., avoid /api/v2/cases//relationships/notebook).</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/api/v2/cases/f98a5a5b-e0ff-45d4-b2f5-afe6e74de504/relationships/notebook</w:t>
        <w:br/>
        <w:t>/api/v2/cases/CASE-123/relationships/notebook</w:t>
      </w:r>
    </w:p>
    <w:p>
      <w:pPr>
        <w:pStyle w:val="Heading3"/>
      </w:pPr>
      <w:r>
        <w:t>Invalid Examples</w:t>
      </w:r>
    </w:p>
    <w:p>
      <w:r>
        <w:rPr>
          <w:b/>
          <w:color w:val="666666"/>
          <w:sz w:val="16"/>
        </w:rPr>
        <w:t>[http]</w:t>
      </w:r>
    </w:p>
    <w:p>
      <w:pPr>
        <w:shd w:fill="F2F2F2" w:val="clear"/>
      </w:pPr>
      <w:r>
        <w:rPr>
          <w:rFonts w:ascii="Courier New" w:hAnsi="Courier New"/>
          <w:sz w:val="17"/>
        </w:rPr>
        <w:t>/api/v2/cases//relationships/notebook</w:t>
        <w:br/>
        <w:t>/api/v2/cases/relationships/notebook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Notebook creation request payload.</w:t>
            </w:r>
          </w:p>
        </w:tc>
      </w:tr>
      <w:tr>
        <w:tc>
          <w:tcPr>
            <w:tcW w:type="dxa" w:w="2880"/>
          </w:tcPr>
          <w:p>
            <w:r>
              <w:t>data.type</w:t>
            </w:r>
          </w:p>
        </w:tc>
        <w:tc>
          <w:tcPr>
            <w:tcW w:type="dxa" w:w="2880"/>
          </w:tcPr>
          <w:p>
            <w:r>
              <w:t>string</w:t>
            </w:r>
          </w:p>
        </w:tc>
        <w:tc>
          <w:tcPr>
            <w:tcW w:type="dxa" w:w="2880"/>
          </w:tcPr>
          <w:p>
            <w:r>
              <w:t>Notebook resource type (&lt;NotebookResourceType&gt; as defined by the API).</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For 204 responses</w:t>
      </w:r>
    </w:p>
    <w:p>
      <w:r>
        <w:t>No fields (empty response body).</w:t>
      </w:r>
    </w:p>
    <w:p>
      <w:pPr>
        <w:pStyle w:val="Heading3"/>
      </w:pPr>
      <w:r>
        <w:t>For error responses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&lt;JSONAPIErrorItemSource&gt; as defined by the API.</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For 429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'{{DATADOG_BASE_URL}}/api/v2/cases/f98a5a5b-e0ff-45d4-b2f5-afe6e74de504/relationships/notebook'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"notebooks"</w:t>
        <w:br/>
        <w:t xml:space="preserve">    }</w:t>
        <w:br/>
        <w:t xml:space="preserve">  }'</w:t>
      </w:r>
    </w:p>
    <w:p>
      <w:pPr>
        <w:pStyle w:val="Heading3"/>
      </w:pPr>
      <w:r>
        <w:t>Example Usage</w:t>
      </w:r>
    </w:p>
    <w:p>
      <w:pPr>
        <w:pStyle w:val="Heading3"/>
      </w:pPr>
      <w:r>
        <w:t>Example 1: Create and link a notebook to a case (UUID)</w:t>
      </w:r>
    </w:p>
    <w:p>
      <w:r>
        <w:rPr>
          <w:b/>
          <w:color w:val="666666"/>
          <w:sz w:val="16"/>
        </w:rPr>
        <w:t>[bash]</w:t>
      </w:r>
    </w:p>
    <w:p>
      <w:pPr>
        <w:shd w:fill="F2F2F2" w:val="clear"/>
      </w:pPr>
      <w:r>
        <w:rPr>
          <w:rFonts w:ascii="Courier New" w:hAnsi="Courier New"/>
          <w:sz w:val="17"/>
        </w:rPr>
        <w:t>curl --request POST \</w:t>
        <w:br/>
        <w:t xml:space="preserve"> '{{DATADOG_BASE_URL}}/api/v2/cases/f98a5a5b-e0ff-45d4-b2f5-afe6e74de504/relationships/notebook' \</w:t>
        <w:br/>
        <w:t xml:space="preserve"> --header 'Accept: application/json' \</w:t>
        <w:br/>
        <w:t xml:space="preserve"> --header 'Content-Type: application/json' \</w:t>
        <w:br/>
        <w:t xml:space="preserve"> --header 'DD-APPLICATION-KEY: {{DATADOG_APPLICATION_KEY}}' \</w:t>
        <w:br/>
        <w:t xml:space="preserve"> --data '{"data":{"type":"notebooks"}}'</w:t>
      </w:r>
    </w:p>
    <w:p>
      <w:pPr>
        <w:pStyle w:val="Heading3"/>
      </w:pPr>
      <w:r>
        <w:t>Example 2: Create and link a notebook to a case (key)</w:t>
      </w:r>
    </w:p>
    <w:p>
      <w:r>
        <w:rPr>
          <w:b/>
          <w:color w:val="666666"/>
          <w:sz w:val="16"/>
        </w:rPr>
        <w:t>[bash]</w:t>
      </w:r>
    </w:p>
    <w:p>
      <w:pPr>
        <w:shd w:fill="F2F2F2" w:val="clear"/>
      </w:pPr>
      <w:r>
        <w:rPr>
          <w:rFonts w:ascii="Courier New" w:hAnsi="Courier New"/>
          <w:sz w:val="17"/>
        </w:rPr>
        <w:t>curl --request POST \</w:t>
        <w:br/>
        <w:t xml:space="preserve"> '{{DATADOG_BASE_URL}}/api/v2/cases/CASE-123/relationships/notebook' \</w:t>
        <w:br/>
        <w:t xml:space="preserve"> --header 'Accept: application/json' \</w:t>
        <w:br/>
        <w:t xml:space="preserve"> --header 'Content-Type: application/json' \</w:t>
        <w:br/>
        <w:t xml:space="preserve"> --header 'DD-APPLICATION-KEY: {{DATADOG_APPLICATION_KEY}}' \</w:t>
        <w:br/>
        <w:t xml:space="preserve"> --data '{"data":{"type":"notebooks"}}'</w:t>
      </w:r>
    </w:p>
    <w:p>
      <w:pPr>
        <w:pStyle w:val="Heading3"/>
      </w:pPr>
      <w:r>
        <w:t>Behavior</w:t>
      </w:r>
    </w:p>
    <w:p>
      <w:pPr>
        <w:pStyle w:val="ListBullet"/>
      </w:pPr>
      <w:r>
        <w:t>Validates the case_id path parameter.</w:t>
      </w:r>
    </w:p>
    <w:p>
      <w:pPr>
        <w:pStyle w:val="ListBullet"/>
      </w:pPr>
      <w:r>
        <w:t>Creates a new investigation notebook using the provided data.type.</w:t>
      </w:r>
    </w:p>
    <w:p>
      <w:pPr>
        <w:pStyle w:val="ListBullet"/>
      </w:pPr>
      <w:r>
        <w:t>Links the newly created notebook to the specified case.</w:t>
      </w:r>
    </w:p>
    <w:p>
      <w:pPr>
        <w:pStyle w:val="ListBullet"/>
      </w:pPr>
      <w:r>
        <w:t>Returns 204 No Content on success.</w:t>
      </w:r>
    </w:p>
    <w:p>
      <w:pPr>
        <w:pStyle w:val="Heading3"/>
      </w:pPr>
      <w:r>
        <w:t>Notes</w:t>
      </w:r>
    </w:p>
    <w:p>
      <w:pPr>
        <w:pStyle w:val="ListBullet"/>
      </w:pPr>
      <w:r>
        <w:t>The request body requires data.type, whose allowed values are defined by Datadog as &lt;NotebookResourceType&gt; (not enumerated in the provided snippet).</w:t>
      </w:r>
    </w:p>
    <w:p>
      <w:pPr>
        <w:pStyle w:val="ListBullet"/>
      </w:pPr>
      <w:r>
        <w:t>A 204 response means the relationship was created successfully and there is no response body.</w:t>
      </w:r>
    </w:p>
    <w:p>
      <w:pPr>
        <w:pStyle w:val="Heading3"/>
      </w:pPr>
      <w:r>
        <w:t>Gotchas</w:t>
      </w:r>
    </w:p>
    <w:p>
      <w:pPr>
        <w:pStyle w:val="ListBullet"/>
      </w:pPr>
      <w:r>
        <w:t>Even though the endpoint creates a notebook, it returns no content on success (204), so your client should not expect JSON in the success response.</w:t>
      </w:r>
    </w:p>
    <w:p>
      <w:pPr>
        <w:pStyle w:val="ListBullet"/>
      </w:pPr>
      <w:r>
        <w:t>Ensure case_id is URL-safe (especially if using a case “key” format that could include special characters).</w:t>
      </w:r>
    </w:p>
    <w:p>
      <w:pPr>
        <w:pStyle w:val="Heading3"/>
      </w:pPr>
      <w:r>
        <w:t>Error Handling</w:t>
      </w:r>
    </w:p>
    <w:p>
      <w:pPr>
        <w:pStyle w:val="ListBullet"/>
      </w:pPr>
      <w:r>
        <w:t>400 Bad Request: Invalid request (e.g., missing required body fields).</w:t>
      </w:r>
    </w:p>
    <w:p>
      <w:pPr>
        <w:pStyle w:val="ListBullet"/>
      </w:pPr>
      <w:r>
        <w:t>401 Unauthorized: Request not authorized.</w:t>
      </w:r>
    </w:p>
    <w:p>
      <w:pPr>
        <w:pStyle w:val="ListBullet"/>
      </w:pPr>
      <w:r>
        <w:t>403 Forbidden: Authenticated but not permitted.</w:t>
      </w:r>
    </w:p>
    <w:p>
      <w:pPr>
        <w:pStyle w:val="ListBullet"/>
      </w:pPr>
      <w:r>
        <w:t>404 Not Found: Case not found (or resource not accessible).</w:t>
      </w:r>
    </w:p>
    <w:p>
      <w:pPr>
        <w:pStyle w:val="ListBullet"/>
      </w:pPr>
      <w:r>
        <w:t>429 Too Many Requests: Rate limited; response body is {"errors": ["..."]}.</w:t>
      </w:r>
    </w:p>
    <w:p>
      <w:r>
        <w:br w:type="page"/>
      </w:r>
    </w:p>
    <w:p>
      <w:pPr>
        <w:pStyle w:val="Heading2"/>
      </w:pPr>
      <w:r>
        <w:t>596. [POST] Create a Case Jira Issue Relationship (Create Jira Issue for Case)</w:t>
      </w:r>
    </w:p>
    <w:p>
      <w:r>
        <w:rPr>
          <w:b/>
        </w:rPr>
        <w:t xml:space="preserve">Endpoint: </w:t>
      </w:r>
      <w:r>
        <w:rPr>
          <w:rFonts w:ascii="Courier New" w:hAnsi="Courier New"/>
          <w:sz w:val="18"/>
        </w:rPr>
        <w:t>/api/v2/cases/{{caseId}}/relationships/jira_issues</w:t>
      </w:r>
    </w:p>
    <w:p>
      <w:pPr>
        <w:pStyle w:val="Heading3"/>
      </w:pPr>
      <w:r>
        <w:t>Prerequisites</w:t>
      </w:r>
    </w:p>
    <w:p>
      <w:pPr>
        <w:pStyle w:val="ListBullet"/>
      </w:pPr>
      <w:r>
        <w:t>You must have access to the Case you want to link the Jira issue to</w:t>
      </w:r>
    </w:p>
    <w:p>
      <w:pPr>
        <w:pStyle w:val="ListBullet"/>
      </w:pPr>
      <w:r>
        <w:t>Your account must have permissions to create Jira issues and link them to cases (as configured in your integration)</w:t>
      </w:r>
    </w:p>
    <w:p>
      <w:pPr>
        <w:pStyle w:val="Heading3"/>
      </w:pPr>
      <w:r>
        <w:t>Method</w:t>
      </w:r>
    </w:p>
    <w:p>
      <w:r>
        <w:t>POST</w:t>
      </w:r>
    </w:p>
    <w:p>
      <w:pPr>
        <w:pStyle w:val="Heading3"/>
      </w:pPr>
      <w:r>
        <w:t>URL</w:t>
      </w:r>
    </w:p>
    <w:p>
      <w:r>
        <w:t>{{DATADOG_BASE_URL}}/api/v2/cases/{{case_id}}/relationships/jira_issues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Jira issue and links it to an existing case. The request uses a JSON:API-style payload under data, including type and attributes.</w:t>
      </w:r>
    </w:p>
    <w:p>
      <w:pPr>
        <w:pStyle w:val="Heading3"/>
      </w:pPr>
      <w:r>
        <w:t>Enforcement Rules</w:t>
      </w:r>
    </w:p>
    <w:p>
      <w:pPr>
        <w:pStyle w:val="ListBullet"/>
      </w:pPr>
      <w:r>
        <w:t>The case_id path parameter must always be present and must be a non-empty string.</w:t>
      </w:r>
    </w:p>
    <w:p>
      <w:pPr>
        <w:pStyle w:val="ListBullet"/>
      </w:pPr>
      <w:r>
        <w:t>Always construct the path as /api/v2/cases/{{case_id}}/relationships/jira_issues.</w:t>
      </w:r>
    </w:p>
    <w:p>
      <w:pPr>
        <w:pStyle w:val="ListBullet"/>
      </w:pPr>
      <w:r>
        <w:t>Do not call the API with a missing or empty case_id (e.g., avoid /api/v2/cases//relationships/jira_issues).</w:t>
      </w:r>
    </w:p>
    <w:p>
      <w:pPr>
        <w:pStyle w:val="ListBullet"/>
      </w:pPr>
      <w:r>
        <w:t>Do not infer or guess case_id; only use the value provided by the user.</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/api/v2/cases/f98a5a5b-e0ff-45d4-b2f5-afe6e74de504/relationships/jira_issues</w:t>
        <w:br/>
        <w:t>/api/v2/cases/CASE-123/relationships/jira_issues</w:t>
      </w:r>
    </w:p>
    <w:p>
      <w:pPr>
        <w:pStyle w:val="Heading3"/>
      </w:pPr>
      <w:r>
        <w:t>Invalid Examples</w:t>
      </w:r>
    </w:p>
    <w:p>
      <w:r>
        <w:rPr>
          <w:b/>
          <w:color w:val="666666"/>
          <w:sz w:val="16"/>
        </w:rPr>
        <w:t>[http]</w:t>
      </w:r>
    </w:p>
    <w:p>
      <w:pPr>
        <w:shd w:fill="F2F2F2" w:val="clear"/>
      </w:pPr>
      <w:r>
        <w:rPr>
          <w:rFonts w:ascii="Courier New" w:hAnsi="Courier New"/>
          <w:sz w:val="17"/>
        </w:rPr>
        <w:t>/api/v2/cases//relationships/jira_issues</w:t>
        <w:br/>
        <w:t>/api/v2/cases/relationships/jira_issues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Jira issue creation attributes. Schema name: JiraIssueCreateAttributes (details not provided in scraped content).</w:t>
            </w:r>
          </w:p>
        </w:tc>
      </w:tr>
      <w:tr>
        <w:tc>
          <w:tcPr>
            <w:tcW w:type="dxa" w:w="2880"/>
          </w:tcPr>
          <w:p>
            <w:r>
              <w:t>data.type</w:t>
            </w:r>
          </w:p>
        </w:tc>
        <w:tc>
          <w:tcPr>
            <w:tcW w:type="dxa" w:w="2880"/>
          </w:tcPr>
          <w:p>
            <w:r>
              <w:t>string</w:t>
            </w:r>
          </w:p>
        </w:tc>
        <w:tc>
          <w:tcPr>
            <w:tcW w:type="dxa" w:w="2880"/>
          </w:tcPr>
          <w:p>
            <w:r>
              <w:t>Resource type. Schema name: JiraIssueResourceType (exact allowed values not provided in scraped content).</w:t>
            </w:r>
          </w:p>
        </w:tc>
      </w:tr>
    </w:tbl>
    <w:p/>
    <w:p>
      <w:pPr>
        <w:pStyle w:val="Heading3"/>
      </w:pPr>
      <w:r>
        <w:t>Optional Request Body Fields</w:t>
      </w:r>
    </w:p>
    <w:p>
      <w:r>
        <w:t>No optional fields were explicitly documented in the scraped content.</w:t>
      </w:r>
    </w:p>
    <w:p>
      <w:pPr>
        <w:pStyle w:val="Heading3"/>
      </w:pPr>
      <w:r>
        <w:t>Response</w:t>
      </w:r>
    </w:p>
    <w:p>
      <w:pPr>
        <w:pStyle w:val="Heading3"/>
      </w:pPr>
      <w:r>
        <w:t>Success Response (202 Accepted)</w:t>
      </w:r>
    </w:p>
    <w:p>
      <w:r>
        <w:t>A successful request is accepted for processing. (No response body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202 Accepted</w:t>
      </w:r>
    </w:p>
    <w:p>
      <w:r>
        <w:t>No response body fields were documented for the 202 response.</w:t>
      </w:r>
    </w:p>
    <w:p>
      <w:pPr>
        <w:pStyle w:val="Heading3"/>
      </w:pPr>
      <w:r>
        <w:t>4xx Error Response (errors array/object)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(For 429, this is documented as an array of strings.)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Keys are arbitrary ({[key: string]: any}).</w:t>
            </w:r>
          </w:p>
        </w:tc>
      </w:tr>
      <w:tr>
        <w:tc>
          <w:tcPr>
            <w:tcW w:type="dxa" w:w="2880"/>
          </w:tcPr>
          <w:p>
            <w:r>
              <w:t>errors[].source</w:t>
            </w:r>
          </w:p>
        </w:tc>
        <w:tc>
          <w:tcPr>
            <w:tcW w:type="dxa" w:w="2880"/>
          </w:tcPr>
          <w:p>
            <w:r>
              <w:t>object</w:t>
            </w:r>
          </w:p>
        </w:tc>
        <w:tc>
          <w:tcPr>
            <w:tcW w:type="dxa" w:w="2880"/>
          </w:tcPr>
          <w:p>
            <w:r>
              <w:t>Error source object (JSONAPIErrorItemSource). Shape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'{{DATADOG_BASE_URL}}/api/v2/cases/f98a5a5b-e0ff-45d4-b2f5-afe6e74de504/relationships/jira_issues'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"JiraIssueResourceType"</w:t>
        <w:br/>
        <w:t xml:space="preserve">    }</w:t>
        <w:br/>
        <w:t xml:space="preserve">  }'</w:t>
      </w:r>
    </w:p>
    <w:p>
      <w:pPr>
        <w:pStyle w:val="Heading3"/>
      </w:pPr>
      <w:r>
        <w:t>Example Usage</w:t>
      </w:r>
    </w:p>
    <w:p>
      <w:pPr>
        <w:pStyle w:val="Heading3"/>
      </w:pPr>
      <w:r>
        <w:t>Example 1: Create and Link a Jira Issue to a Case (UUID)</w:t>
      </w:r>
    </w:p>
    <w:p>
      <w:pPr>
        <w:pStyle w:val="Heading3"/>
      </w:pPr>
      <w:r>
        <w:t>Example 2: Create and Link a Jira Issue to a Case (Key)</w:t>
      </w:r>
    </w:p>
    <w:p>
      <w:r>
        <w:rPr>
          <w:b/>
          <w:color w:val="666666"/>
          <w:sz w:val="16"/>
        </w:rPr>
        <w:t>[bash]</w:t>
      </w:r>
    </w:p>
    <w:p>
      <w:pPr>
        <w:shd w:fill="F2F2F2" w:val="clear"/>
      </w:pPr>
      <w:r>
        <w:rPr>
          <w:rFonts w:ascii="Courier New" w:hAnsi="Courier New"/>
          <w:sz w:val="17"/>
        </w:rPr>
        <w:t>curl -i --request POST '{{DATADOG_BASE_URL}}/api/v2/cases/CASE-123/relationships/jira_issues'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"JiraIssueResourceType"</w:t>
        <w:br/>
        <w:t xml:space="preserve">    }</w:t>
        <w:br/>
        <w:t xml:space="preserve">  }'</w:t>
      </w:r>
    </w:p>
    <w:p>
      <w:pPr>
        <w:pStyle w:val="Heading3"/>
      </w:pPr>
      <w:r>
        <w:t>Behavior</w:t>
      </w:r>
    </w:p>
    <w:p>
      <w:pPr>
        <w:pStyle w:val="ListBullet"/>
      </w:pPr>
      <w:r>
        <w:t>Validates the case_id path parameter and the required JSON body structure (data.type, data.attributes).</w:t>
      </w:r>
    </w:p>
    <w:p>
      <w:pPr>
        <w:pStyle w:val="ListBullet"/>
      </w:pPr>
      <w:r>
        <w:t>Creates a new Jira issue using the provided data.attributes.</w:t>
      </w:r>
    </w:p>
    <w:p>
      <w:pPr>
        <w:pStyle w:val="ListBullet"/>
      </w:pPr>
      <w:r>
        <w:t>Links the created Jira issue to the specified case.</w:t>
      </w:r>
    </w:p>
    <w:p>
      <w:pPr>
        <w:pStyle w:val="ListBullet"/>
      </w:pPr>
      <w:r>
        <w:t>Returns 202 Accepted to indicate the request has been accepted for processing.</w:t>
      </w:r>
    </w:p>
    <w:p>
      <w:pPr>
        <w:pStyle w:val="Heading3"/>
      </w:pPr>
      <w:r>
        <w:t>Notes</w:t>
      </w:r>
    </w:p>
    <w:p>
      <w:pPr>
        <w:pStyle w:val="ListBullet"/>
      </w:pPr>
      <w:r>
        <w:t>case_id can be either a UUID or a case key (as documented).</w:t>
      </w:r>
    </w:p>
    <w:p>
      <w:pPr>
        <w:pStyle w:val="ListBullet"/>
      </w:pPr>
      <w:r>
        <w:t>The exact schema/fields for JiraIssueCreateAttributes and the allowed values for JiraIssueResourceType were not included in the scraped content.</w:t>
      </w:r>
    </w:p>
    <w:p>
      <w:pPr>
        <w:pStyle w:val="Heading3"/>
      </w:pPr>
      <w:r>
        <w:t>Error Handling</w:t>
      </w:r>
    </w:p>
    <w:p>
      <w:pPr>
        <w:pStyle w:val="ListBullet"/>
      </w:pPr>
      <w:r>
        <w:t>400 Bad Request: Invalid request structure or invalid field values.</w:t>
      </w:r>
    </w:p>
    <w:p>
      <w:pPr>
        <w:pStyle w:val="ListBullet"/>
      </w:pPr>
      <w:r>
        <w:t>401 Unauthorized: Request not authorized.</w:t>
      </w:r>
    </w:p>
    <w:p>
      <w:pPr>
        <w:pStyle w:val="ListBullet"/>
      </w:pPr>
      <w:r>
        <w:t>403 Forbidden: Authenticated but not permitted to perform this action.</w:t>
      </w:r>
    </w:p>
    <w:p>
      <w:pPr>
        <w:pStyle w:val="ListBullet"/>
      </w:pPr>
      <w:r>
        <w:t>404 Not Found: Case not found (or related resource not found).</w:t>
      </w:r>
    </w:p>
    <w:p>
      <w:pPr>
        <w:pStyle w:val="ListBullet"/>
      </w:pPr>
      <w:r>
        <w:t>429 Too Many Requests: Rate limit exceeded.</w:t>
      </w:r>
    </w:p>
    <w:p>
      <w:r>
        <w:br w:type="page"/>
      </w:r>
    </w:p>
    <w:p>
      <w:pPr>
        <w:pStyle w:val="Heading2"/>
      </w:pPr>
      <w:r>
        <w:t>597. [POST] Create a Case’s ServiceNow Ticket Relationship</w:t>
      </w:r>
    </w:p>
    <w:p>
      <w:r>
        <w:rPr>
          <w:b/>
        </w:rPr>
        <w:t xml:space="preserve">Endpoint: </w:t>
      </w:r>
      <w:r>
        <w:rPr>
          <w:rFonts w:ascii="Courier New" w:hAnsi="Courier New"/>
          <w:sz w:val="18"/>
        </w:rPr>
        <w:t>/api/v2/cases/{{caseId}}/relationships/servicenow_tickets</w:t>
      </w:r>
    </w:p>
    <w:p>
      <w:pPr>
        <w:pStyle w:val="Heading3"/>
      </w:pPr>
      <w:r>
        <w:t>Prerequisites</w:t>
      </w:r>
    </w:p>
    <w:p>
      <w:pPr>
        <w:pStyle w:val="ListBullet"/>
      </w:pPr>
      <w:r>
        <w:t>You must have access to the Case you are linking the ServiceNow ticket to.</w:t>
      </w:r>
    </w:p>
    <w:p>
      <w:pPr>
        <w:pStyle w:val="Heading3"/>
      </w:pPr>
      <w:r>
        <w:t>Method</w:t>
      </w:r>
    </w:p>
    <w:p>
      <w:r>
        <w:t>POST</w:t>
      </w:r>
    </w:p>
    <w:p>
      <w:pPr>
        <w:pStyle w:val="Heading3"/>
      </w:pPr>
      <w:r>
        <w:t>URL</w:t>
      </w:r>
    </w:p>
    <w:p>
      <w:r>
        <w:t>{{DATADOG_BASE_URL}}/api/v2/cases/{{case_id}}/relationships/servicenow_tickets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ServiceNow incident ticket and links it to an existing case.</w:t>
      </w:r>
    </w:p>
    <w:p>
      <w:pPr>
        <w:pStyle w:val="Heading3"/>
      </w:pPr>
      <w:r>
        <w:t>Enforcement Rules</w:t>
      </w:r>
    </w:p>
    <w:p>
      <w:pPr>
        <w:pStyle w:val="ListBullet"/>
      </w:pPr>
      <w:r>
        <w:t>The case_id path parameter must always be present and must be a non-empty string.</w:t>
      </w:r>
    </w:p>
    <w:p>
      <w:pPr>
        <w:pStyle w:val="ListBullet"/>
      </w:pPr>
      <w:r>
        <w:t>If the user provides a case_id, use that value directly.</w:t>
      </w:r>
    </w:p>
    <w:p>
      <w:pPr>
        <w:pStyle w:val="ListBullet"/>
      </w:pPr>
      <w:r>
        <w:t>Do not call the API with a missing or empty case_id (e.g., avoid /cases//relationships/...).</w:t>
      </w:r>
    </w:p>
    <w:p>
      <w:pPr>
        <w:pStyle w:val="ListBullet"/>
      </w:pPr>
      <w:r>
        <w:t>Always construct the path as /api/v2/cases/{{case_id}}/relationships/servicenow_tickets.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/api/v2/cases/f98a5a5b-e0ff-45d4-b2f5-afe6e74de504/relationships/servicenow_tickets</w:t>
        <w:br/>
        <w:t>/api/v2/cases/CASE-123/relationships/servicenow_tickets</w:t>
      </w:r>
    </w:p>
    <w:p>
      <w:pPr>
        <w:pStyle w:val="Heading3"/>
      </w:pPr>
      <w:r>
        <w:t>Invalid Examples</w:t>
      </w:r>
    </w:p>
    <w:p>
      <w:r>
        <w:rPr>
          <w:b/>
          <w:color w:val="666666"/>
          <w:sz w:val="16"/>
        </w:rPr>
        <w:t>[http]</w:t>
      </w:r>
    </w:p>
    <w:p>
      <w:pPr>
        <w:shd w:fill="F2F2F2" w:val="clear"/>
      </w:pPr>
      <w:r>
        <w:rPr>
          <w:rFonts w:ascii="Courier New" w:hAnsi="Courier New"/>
          <w:sz w:val="17"/>
        </w:rPr>
        <w:t>/api/v2/cases//relationships/servicenow_tickets</w:t>
        <w:br/>
        <w:t>/api/v2/cases/relationships/servicenow_tickets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Case’s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identifier wrapper.</w:t>
            </w:r>
          </w:p>
        </w:tc>
      </w:tr>
      <w:tr>
        <w:tc>
          <w:tcPr>
            <w:tcW w:type="dxa" w:w="2880"/>
          </w:tcPr>
          <w:p>
            <w:r>
              <w:t>data.attributes</w:t>
            </w:r>
          </w:p>
        </w:tc>
        <w:tc>
          <w:tcPr>
            <w:tcW w:type="dxa" w:w="2880"/>
          </w:tcPr>
          <w:p>
            <w:r>
              <w:t>object</w:t>
            </w:r>
          </w:p>
        </w:tc>
        <w:tc>
          <w:tcPr>
            <w:tcW w:type="dxa" w:w="2880"/>
          </w:tcPr>
          <w:p>
            <w:r>
              <w:t>ServiceNow ticket creation attributes (ServiceNowTicketCreateAttributes).</w:t>
            </w:r>
          </w:p>
        </w:tc>
      </w:tr>
      <w:tr>
        <w:tc>
          <w:tcPr>
            <w:tcW w:type="dxa" w:w="2880"/>
          </w:tcPr>
          <w:p>
            <w:r>
              <w:t>data.type</w:t>
            </w:r>
          </w:p>
        </w:tc>
        <w:tc>
          <w:tcPr>
            <w:tcW w:type="dxa" w:w="2880"/>
          </w:tcPr>
          <w:p>
            <w:r>
              <w:t>string</w:t>
            </w:r>
          </w:p>
        </w:tc>
        <w:tc>
          <w:tcPr>
            <w:tcW w:type="dxa" w:w="2880"/>
          </w:tcPr>
          <w:p>
            <w:r>
              <w:t>ServiceNow ticket resource type (ServiceNowTicketResourceType).</w:t>
            </w:r>
          </w:p>
        </w:tc>
      </w:tr>
    </w:tbl>
    <w:p/>
    <w:p>
      <w:pPr>
        <w:pStyle w:val="Heading3"/>
      </w:pPr>
      <w:r>
        <w:t>Optional Request Body Fields</w:t>
      </w:r>
    </w:p>
    <w:p>
      <w:r>
        <w:t>None documented.</w:t>
      </w:r>
    </w:p>
    <w:p>
      <w:pPr>
        <w:pStyle w:val="Heading3"/>
      </w:pPr>
      <w:r>
        <w:t>Response</w:t>
      </w:r>
    </w:p>
    <w:p>
      <w:pPr>
        <w:pStyle w:val="Heading3"/>
      </w:pPr>
      <w:r>
        <w:t>Success Response (202 Accepted)</w:t>
      </w:r>
    </w:p>
    <w:p>
      <w:r>
        <w:t>No response body was provided in the scraped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Error Object (errors[] for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(free-form key/value).</w:t>
            </w:r>
          </w:p>
        </w:tc>
      </w:tr>
      <w:tr>
        <w:tc>
          <w:tcPr>
            <w:tcW w:type="dxa" w:w="2880"/>
          </w:tcPr>
          <w:p>
            <w:r>
              <w:t>errors[].source</w:t>
            </w:r>
          </w:p>
        </w:tc>
        <w:tc>
          <w:tcPr>
            <w:tcW w:type="dxa" w:w="2880"/>
          </w:tcPr>
          <w:p>
            <w:r>
              <w:t>object</w:t>
            </w:r>
          </w:p>
        </w:tc>
        <w:tc>
          <w:tcPr>
            <w:tcW w:type="dxa" w:w="2880"/>
          </w:tcPr>
          <w:p>
            <w:r>
              <w:t>Source of the error (JSONAPIErrorItemSource). Structure not provided.</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Error List (errors for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'{{DATADOG_BASE_URL}}/api/v2/cases/f98a5a5b-e0ff-45d4-b2f5-afe6e74de504/relationships/servicenow_tickets'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"servicenow_tickets"</w:t>
        <w:br/>
        <w:t xml:space="preserve">    }</w:t>
        <w:br/>
        <w:t xml:space="preserve">  }'</w:t>
      </w:r>
    </w:p>
    <w:p>
      <w:pPr>
        <w:pStyle w:val="Heading3"/>
      </w:pPr>
      <w:r>
        <w:t>Notes</w:t>
      </w:r>
    </w:p>
    <w:p>
      <w:pPr>
        <w:pStyle w:val="ListBullet"/>
      </w:pPr>
      <w:r>
        <w:t>The request body is required and must follow a JSON:API-like structure: {"data":{"attributes":{...},"type":"..."}}.</w:t>
      </w:r>
    </w:p>
    <w:p>
      <w:pPr>
        <w:pStyle w:val="ListBullet"/>
      </w:pPr>
      <w:r>
        <w:t>The exact schema/fields for ServiceNowTicketCreateAttributes and the allowed values for ServiceNowTicketResourceType were not included in the scraped content, so they cannot be enumerated here.</w:t>
      </w:r>
    </w:p>
    <w:p>
      <w:pPr>
        <w:pStyle w:val="Heading3"/>
      </w:pPr>
      <w:r>
        <w:t>Error Handling</w:t>
      </w:r>
    </w:p>
    <w:p>
      <w:pPr>
        <w:pStyle w:val="ListBullet"/>
      </w:pPr>
      <w:r>
        <w:t>400 Bad Request: Invalid request (e.g., malformed body).</w:t>
      </w:r>
    </w:p>
    <w:p>
      <w:pPr>
        <w:pStyle w:val="ListBullet"/>
      </w:pPr>
      <w:r>
        <w:t>401 Unauthorized: Not authorized.</w:t>
      </w:r>
    </w:p>
    <w:p>
      <w:pPr>
        <w:pStyle w:val="ListBullet"/>
      </w:pPr>
      <w:r>
        <w:t>403 Forbidden: Authenticated but not permitted.</w:t>
      </w:r>
    </w:p>
    <w:p>
      <w:pPr>
        <w:pStyle w:val="ListBullet"/>
      </w:pPr>
      <w:r>
        <w:t>404 Not Found: Case not found (or endpoint not found).</w:t>
      </w:r>
    </w:p>
    <w:p>
      <w:pPr>
        <w:pStyle w:val="ListBullet"/>
      </w:pPr>
      <w:r>
        <w:t>429 Too Many Requests: Rate limit exceeded.</w:t>
      </w:r>
    </w:p>
    <w:p>
      <w:r>
        <w:br w:type="page"/>
      </w:r>
    </w:p>
    <w:p>
      <w:pPr>
        <w:pStyle w:val="Heading2"/>
      </w:pPr>
      <w:r>
        <w:t>598. [DELETE] Delete a Project Notification Rule</w:t>
      </w:r>
    </w:p>
    <w:p>
      <w:r>
        <w:rPr>
          <w:b/>
        </w:rPr>
        <w:t xml:space="preserve">Endpoint: </w:t>
      </w:r>
      <w:r>
        <w:rPr>
          <w:rFonts w:ascii="Courier New" w:hAnsi="Courier New"/>
          <w:sz w:val="18"/>
        </w:rPr>
        <w:t>/api/v2/cases/projects/{{projectId}}/notification_rules/{{notificationRuleId}}</w:t>
      </w:r>
    </w:p>
    <w:p>
      <w:pPr>
        <w:pStyle w:val="Heading3"/>
      </w:pPr>
      <w:r>
        <w:t>Prerequisites</w:t>
      </w:r>
    </w:p>
    <w:p>
      <w:pPr>
        <w:pStyle w:val="ListBullet"/>
      </w:pPr>
      <w:r>
        <w:t>You must have access to the target Cases project and permission to manage (delete) notification rules for it.</w:t>
      </w:r>
    </w:p>
    <w:p>
      <w:pPr>
        <w:pStyle w:val="Heading3"/>
      </w:pPr>
      <w:r>
        <w:t>Method</w:t>
      </w:r>
    </w:p>
    <w:p>
      <w:r>
        <w:t>DELETE</w:t>
      </w:r>
    </w:p>
    <w:p>
      <w:pPr>
        <w:pStyle w:val="Heading3"/>
      </w:pPr>
      <w:r>
        <w:t>URL</w:t>
      </w:r>
    </w:p>
    <w:p>
      <w:r>
        <w:t>{{DATADOG_BASE_URL}}/api/v2/cases/projects/{{project_id}}/notification_rules/{{notification_rule_id}}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notification rule from a Cases project using the notification rule’s id.</w:t>
      </w:r>
    </w:p>
    <w:p>
      <w:pPr>
        <w:pStyle w:val="Heading3"/>
      </w:pPr>
      <w:r>
        <w:t>Enforcement Rules</w:t>
      </w:r>
    </w:p>
    <w:p>
      <w:pPr>
        <w:pStyle w:val="ListBullet"/>
      </w:pPr>
      <w:r>
        <w:t>The project_id path parameter must always be present and must be a non-empty string.</w:t>
      </w:r>
    </w:p>
    <w:p>
      <w:pPr>
        <w:pStyle w:val="ListBullet"/>
      </w:pPr>
      <w:r>
        <w:t>The notification_rule_id path parameter must always be present and must be a non-empty string.</w:t>
      </w:r>
    </w:p>
    <w:p>
      <w:pPr>
        <w:pStyle w:val="ListBullet"/>
      </w:pPr>
      <w:r>
        <w:t>Always construct the path as /api/v2/cases/projects/{{project_id}}/notification_rules/{{notification_rule_id}}.</w:t>
      </w:r>
    </w:p>
    <w:p>
      <w:pPr>
        <w:pStyle w:val="ListBullet"/>
      </w:pPr>
      <w:r>
        <w:t>Do not call the API with missing or empty path parameters (e.g., avoid /projects//notification_rules/...).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environment.</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/api/v2/cases/projects/e555e290-ed65-49bd-ae18-8acbfcf18db7/notification_rules/e555e290-ed65-49bd-ae18-8acbfcf18db7</w:t>
      </w:r>
    </w:p>
    <w:p>
      <w:pPr>
        <w:pStyle w:val="Heading3"/>
      </w:pPr>
      <w:r>
        <w:t>Invalid Examples</w:t>
      </w:r>
    </w:p>
    <w:p>
      <w:r>
        <w:rPr>
          <w:b/>
          <w:color w:val="666666"/>
          <w:sz w:val="16"/>
        </w:rPr>
        <w:t>[http]</w:t>
      </w:r>
    </w:p>
    <w:p>
      <w:pPr>
        <w:shd w:fill="F2F2F2" w:val="clear"/>
      </w:pPr>
      <w:r>
        <w:rPr>
          <w:rFonts w:ascii="Courier New" w:hAnsi="Courier New"/>
          <w:sz w:val="17"/>
        </w:rPr>
        <w:t>/api/v2/cases/projects//notification_rules/e555e290-ed65-49bd-ae18-8acbfcf18db7</w:t>
        <w:br/>
        <w:t>/api/v2/cases/projects/e555e290-ed65-49bd-ae18-8acbfcf18db7/notification_rules/</w:t>
        <w:br/>
        <w:t>/api/v2/cases/projects/e555e290-ed65-49bd-ae18-8acbfcf18db7/notification_rules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r>
        <w:tc>
          <w:tcPr>
            <w:tcW w:type="dxa" w:w="2880"/>
          </w:tcPr>
          <w:p>
            <w:r>
              <w:t>notification_rule_id</w:t>
            </w:r>
          </w:p>
        </w:tc>
        <w:tc>
          <w:tcPr>
            <w:tcW w:type="dxa" w:w="2880"/>
          </w:tcPr>
          <w:p>
            <w:r>
              <w:t>string</w:t>
            </w:r>
          </w:p>
        </w:tc>
        <w:tc>
          <w:tcPr>
            <w:tcW w:type="dxa" w:w="2880"/>
          </w:tcPr>
          <w:p>
            <w:r>
              <w:t>Notification Rule UUID. Example: e555e290-ed65-49bd-ae18-8acbfcf18db7</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(404 API error response)</w:t>
      </w:r>
    </w:p>
    <w:p>
      <w:r>
        <w:rPr>
          <w:b/>
          <w:color w:val="666666"/>
          <w:sz w:val="16"/>
        </w:rPr>
        <w:t>[json]</w:t>
      </w:r>
    </w:p>
    <w:p>
      <w:pPr>
        <w:shd w:fill="F2F2F2" w:val="clear"/>
      </w:pPr>
      <w:r>
        <w:rPr>
          <w:rFonts w:ascii="Courier New" w:hAnsi="Courier New"/>
          <w:sz w:val="17"/>
        </w:rPr>
        <w:t>{</w:t>
        <w:br/>
        <w:t xml:space="preserve"> "errors": [</w:t>
        <w:br/>
        <w:t xml:space="preserve"> "Resource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 (e.g., 403/404/429).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'{{DATADOG_BASE_URL}}/api/v2/cases/projects/e555e290-ed65-49bd-ae18-8acbfcf18db7/notification_rules/e555e290-ed65-49bd-ae18-8acbfcf18db7' \</w:t>
        <w:br/>
        <w:t xml:space="preserve"> --header 'Accept: application/json' \</w:t>
        <w:br/>
        <w:t xml:space="preserve"> --header 'DD-APPLICATION-KEY: {{DATADOG_APPLICATION_KEY}}'</w:t>
      </w:r>
    </w:p>
    <w:p>
      <w:pPr>
        <w:pStyle w:val="Heading3"/>
      </w:pPr>
      <w:r>
        <w:t>Notes</w:t>
      </w:r>
    </w:p>
    <w:p>
      <w:pPr>
        <w:pStyle w:val="ListBullet"/>
      </w:pPr>
      <w:r>
        <w:t>A 204 No Content response indicates the notification rule was deleted successfully and no JSON body is returned.</w:t>
      </w:r>
    </w:p>
    <w:p>
      <w:pPr>
        <w:pStyle w:val="ListBullet"/>
      </w:pPr>
      <w:r>
        <w:t>Error responses return JSON with an errors array.</w:t>
      </w:r>
    </w:p>
    <w:p>
      <w:pPr>
        <w:pStyle w:val="Heading3"/>
      </w:pPr>
      <w:r>
        <w:t>Related projectNotificationRules actions</w:t>
      </w:r>
    </w:p>
    <w:p>
      <w:pPr>
        <w:pStyle w:val="ListBullet"/>
      </w:pPr>
      <w:r>
        <w:t>[PUT] Update a Project Notification Rule — /api/v2/cases/projects/{{projectId}}/notification_rules/{{notificationRuleId}}</w:t>
      </w:r>
    </w:p>
    <w:p>
      <w:r>
        <w:br w:type="page"/>
      </w:r>
    </w:p>
    <w:p>
      <w:pPr>
        <w:pStyle w:val="Heading2"/>
      </w:pPr>
      <w:r>
        <w:t>599. [DELETE] Delete a Case Comment</w:t>
      </w:r>
    </w:p>
    <w:p>
      <w:r>
        <w:rPr>
          <w:b/>
        </w:rPr>
        <w:t xml:space="preserve">Endpoint: </w:t>
      </w:r>
      <w:r>
        <w:rPr>
          <w:rFonts w:ascii="Courier New" w:hAnsi="Courier New"/>
          <w:sz w:val="18"/>
        </w:rPr>
        <w:t>/api/v2/cases/{{caseId}}/comment/{{cellId}}</w:t>
      </w:r>
    </w:p>
    <w:p>
      <w:pPr>
        <w:pStyle w:val="Heading3"/>
      </w:pPr>
      <w:r>
        <w:t>Prerequisites</w:t>
      </w:r>
    </w:p>
    <w:p>
      <w:pPr>
        <w:pStyle w:val="ListBullet"/>
      </w:pPr>
      <w:r>
        <w:t>You must have access to the target Case and permission to delete comments in Case Management.</w:t>
      </w:r>
    </w:p>
    <w:p>
      <w:pPr>
        <w:pStyle w:val="Heading3"/>
      </w:pPr>
      <w:r>
        <w:t>Method</w:t>
      </w:r>
    </w:p>
    <w:p>
      <w:r>
        <w:t>DELETE</w:t>
      </w:r>
    </w:p>
    <w:p>
      <w:pPr>
        <w:pStyle w:val="Heading3"/>
      </w:pPr>
      <w:r>
        <w:t>URL</w:t>
      </w:r>
    </w:p>
    <w:p>
      <w:r>
        <w:t>{{DATADOG_BASE_URL}}/api/v2/cases/{{case_id}}/comment/{{cell_id}}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comment from a case timeline by identifying the case (case_id) and the specific timeline cell (cell_id). On success, the API returns no content.</w:t>
      </w:r>
    </w:p>
    <w:p>
      <w:pPr>
        <w:pStyle w:val="Heading3"/>
      </w:pPr>
      <w:r>
        <w:t>Enforcement Rules</w:t>
      </w:r>
    </w:p>
    <w:p>
      <w:pPr>
        <w:pStyle w:val="ListBullet"/>
      </w:pPr>
      <w:r>
        <w:t>The case_id path parameter must always be present and must be a non-empty string.</w:t>
      </w:r>
    </w:p>
    <w:p>
      <w:pPr>
        <w:pStyle w:val="ListBullet"/>
      </w:pPr>
      <w:r>
        <w:t>The cell_id path parameter must always be present and must be a non-empty string.</w:t>
      </w:r>
    </w:p>
    <w:p>
      <w:pPr>
        <w:pStyle w:val="ListBullet"/>
      </w:pPr>
      <w:r>
        <w:t>Always construct the path as /api/v2/cases/{{case_id}}/comment/{{cell_id}}.</w:t>
      </w:r>
    </w:p>
    <w:p>
      <w:pPr>
        <w:pStyle w:val="ListBullet"/>
      </w:pPr>
      <w:r>
        <w:t>Do not call the API with missing or empty path parameters (e.g., avoid /api/v2/cases//comment/{{cell_id}} or /api/v2/cases/{{case_id}}/comment/).</w:t>
      </w:r>
    </w:p>
    <w:p>
      <w:pPr>
        <w:pStyle w:val="ListBullet"/>
      </w:pPr>
      <w:r>
        <w:t>Do not infer or guess case_id or cell_id;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/api/v2/cases/f98a5a5b-e0ff-45d4-b2f5-afe6e74de504/comment/f98a5a5b-e0ff-45d4-b2f5-afe6e74de504</w:t>
        <w:br/>
        <w:t>/api/v2/cases/CASE-123/comment/0d2e1b3c-4a5f-6789-abcd-ef0123456789</w:t>
      </w:r>
    </w:p>
    <w:p>
      <w:pPr>
        <w:pStyle w:val="Heading3"/>
      </w:pPr>
      <w:r>
        <w:t>Invalid Examples</w:t>
      </w:r>
    </w:p>
    <w:p>
      <w:r>
        <w:rPr>
          <w:b/>
          <w:color w:val="666666"/>
          <w:sz w:val="16"/>
        </w:rPr>
        <w:t>[http]</w:t>
      </w:r>
    </w:p>
    <w:p>
      <w:pPr>
        <w:shd w:fill="F2F2F2" w:val="clear"/>
      </w:pPr>
      <w:r>
        <w:rPr>
          <w:rFonts w:ascii="Courier New" w:hAnsi="Courier New"/>
          <w:sz w:val="17"/>
        </w:rPr>
        <w:t>/api/v2/cases//comment/f98a5a5b-e0ff-45d4-b2f5-afe6e74de504</w:t>
        <w:br/>
        <w:t>/api/v2/cases/f98a5a5b-e0ff-45d4-b2f5-afe6e74de504/comment/</w:t>
        <w:br/>
        <w:t>/api/v2/cases/f98a5a5b-e0ff-45d4-b2f5-afe6e74de504/comment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Case’s UUID or key. Example: f98a5a5b-e0ff-45d4-b2f5-afe6e74de504.</w:t>
            </w:r>
          </w:p>
        </w:tc>
      </w:tr>
      <w:tr>
        <w:tc>
          <w:tcPr>
            <w:tcW w:type="dxa" w:w="2880"/>
          </w:tcPr>
          <w:p>
            <w:r>
              <w:t>cell_id</w:t>
            </w:r>
          </w:p>
        </w:tc>
        <w:tc>
          <w:tcPr>
            <w:tcW w:type="dxa" w:w="2880"/>
          </w:tcPr>
          <w:p>
            <w:r>
              <w:t>string</w:t>
            </w:r>
          </w:p>
        </w:tc>
        <w:tc>
          <w:tcPr>
            <w:tcW w:type="dxa" w:w="2880"/>
          </w:tcPr>
          <w:p>
            <w:r>
              <w:t>Timeline cell’s UUID. Example: f98a5a5b-e0ff-45d4-b2f5-afe6e74de504.</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'{{DATADOG_BASE_URL}}/api/v2/cases/f98a5a5b-e0ff-45d4-b2f5-afe6e74de504/comment/f98a5a5b-e0ff-45d4-b2f5-afe6e74de504' \</w:t>
        <w:br/>
        <w:t xml:space="preserve"> --header 'Accept: application/json' \</w:t>
        <w:br/>
        <w:t xml:space="preserve"> --header 'DD-APPLICATION-KEY: {{DATADOG_APPLICATION_KEY}}'</w:t>
      </w:r>
    </w:p>
    <w:p>
      <w:pPr>
        <w:pStyle w:val="Heading3"/>
      </w:pPr>
      <w:r>
        <w:t>Example Usage</w:t>
      </w:r>
    </w:p>
    <w:p>
      <w:pPr>
        <w:pStyle w:val="Heading3"/>
      </w:pPr>
      <w:r>
        <w:t>Example 1: Delete a comment by UUIDs</w:t>
      </w:r>
    </w:p>
    <w:p>
      <w:r>
        <w:rPr>
          <w:b/>
          <w:color w:val="666666"/>
          <w:sz w:val="16"/>
        </w:rPr>
        <w:t>[bash]</w:t>
      </w:r>
    </w:p>
    <w:p>
      <w:pPr>
        <w:shd w:fill="F2F2F2" w:val="clear"/>
      </w:pPr>
      <w:r>
        <w:rPr>
          <w:rFonts w:ascii="Courier New" w:hAnsi="Courier New"/>
          <w:sz w:val="17"/>
        </w:rPr>
        <w:t>curl -i -X DELETE \</w:t>
        <w:br/>
        <w:t xml:space="preserve"> '{{DATADOG_BASE_URL}}/api/v2/cases/f98a5a5b-e0ff-45d4-b2f5-afe6e74de504/comment/0d2e1b3c-4a5f-6789-abcd-ef0123456789' \</w:t>
        <w:br/>
        <w:t xml:space="preserve"> -H 'Accept: application/json' \</w:t>
        <w:br/>
        <w:t xml:space="preserve"> -H 'DD-APPLICATION-KEY: {{DATADOG_APPLICATION_KEY}}'</w:t>
      </w:r>
    </w:p>
    <w:p>
      <w:pPr>
        <w:pStyle w:val="Heading3"/>
      </w:pPr>
      <w:r>
        <w:t>Example 2: Delete a comment using a case key</w:t>
      </w:r>
    </w:p>
    <w:p>
      <w:r>
        <w:rPr>
          <w:b/>
          <w:color w:val="666666"/>
          <w:sz w:val="16"/>
        </w:rPr>
        <w:t>[bash]</w:t>
      </w:r>
    </w:p>
    <w:p>
      <w:pPr>
        <w:shd w:fill="F2F2F2" w:val="clear"/>
      </w:pPr>
      <w:r>
        <w:rPr>
          <w:rFonts w:ascii="Courier New" w:hAnsi="Courier New"/>
          <w:sz w:val="17"/>
        </w:rPr>
        <w:t>curl -i -X DELETE \</w:t>
        <w:br/>
        <w:t xml:space="preserve"> '{{DATADOG_BASE_URL}}/api/v2/cases/CASE-123/comment/0d2e1b3c-4a5f-6789-abcd-ef0123456789' \</w:t>
        <w:br/>
        <w:t xml:space="preserve"> -H 'Accept: application/json' \</w:t>
        <w:br/>
        <w:t xml:space="preserve"> -H 'DD-APPLICATION-KEY: {{DATADOG_APPLICATION_KEY}}'</w:t>
      </w:r>
    </w:p>
    <w:p>
      <w:pPr>
        <w:pStyle w:val="Heading3"/>
      </w:pPr>
      <w:r>
        <w:t>Behavior</w:t>
      </w:r>
    </w:p>
    <w:p>
      <w:pPr>
        <w:pStyle w:val="ListBullet"/>
      </w:pPr>
      <w:r>
        <w:t>The API locates the case identified by case_id.</w:t>
      </w:r>
    </w:p>
    <w:p>
      <w:pPr>
        <w:pStyle w:val="ListBullet"/>
      </w:pPr>
      <w:r>
        <w:t>It locates the timeline cell identified by cell_id.</w:t>
      </w:r>
    </w:p>
    <w:p>
      <w:pPr>
        <w:pStyle w:val="ListBullet"/>
      </w:pPr>
      <w:r>
        <w:t>If found and permitted, it deletes the comment and returns 204 No Content.</w:t>
      </w:r>
    </w:p>
    <w:p>
      <w:pPr>
        <w:pStyle w:val="Heading3"/>
      </w:pPr>
      <w:r>
        <w:t>Error Handling</w:t>
      </w:r>
    </w:p>
    <w:p>
      <w:pPr>
        <w:pStyle w:val="ListBullet"/>
      </w:pPr>
      <w:r>
        <w:t>400 Bad Request: The request is invalid (for example, malformed IDs).</w:t>
      </w:r>
    </w:p>
    <w:p>
      <w:pPr>
        <w:pStyle w:val="ListBullet"/>
      </w:pPr>
      <w:r>
        <w:t>401 Unauthorized: Request is not authorized.</w:t>
      </w:r>
    </w:p>
    <w:p>
      <w:pPr>
        <w:pStyle w:val="ListBullet"/>
      </w:pPr>
      <w:r>
        <w:t>403 Forbidden: Authenticated, but not allowed to delete the comment.</w:t>
      </w:r>
    </w:p>
    <w:p>
      <w:pPr>
        <w:pStyle w:val="ListBullet"/>
      </w:pPr>
      <w:r>
        <w:t>404 Not Found: The case and/or timeline cell was not found.</w:t>
      </w:r>
    </w:p>
    <w:p>
      <w:pPr>
        <w:pStyle w:val="ListBullet"/>
      </w:pPr>
      <w:r>
        <w:t>429 Too Many Requests: Rate limit exceeded.</w:t>
      </w:r>
    </w:p>
    <w:p>
      <w:r>
        <w:br w:type="page"/>
      </w:r>
    </w:p>
    <w:p>
      <w:pPr>
        <w:pStyle w:val="Heading2"/>
      </w:pPr>
      <w:r>
        <w:t>600. [DELETE] Delete a Case Custom Attribute</w:t>
      </w:r>
    </w:p>
    <w:p>
      <w:r>
        <w:rPr>
          <w:b/>
        </w:rPr>
        <w:t xml:space="preserve">Endpoint: </w:t>
      </w:r>
      <w:r>
        <w:rPr>
          <w:rFonts w:ascii="Courier New" w:hAnsi="Courier New"/>
          <w:sz w:val="18"/>
        </w:rPr>
        <w:t>/api/v2/cases/{{caseId}}/custom_attributes/{{customAttributeKey}}</w:t>
      </w:r>
    </w:p>
    <w:p>
      <w:pPr>
        <w:pStyle w:val="Heading3"/>
      </w:pPr>
      <w:r>
        <w:t>Prerequisites</w:t>
      </w:r>
    </w:p>
    <w:p>
      <w:pPr>
        <w:pStyle w:val="ListBullet"/>
      </w:pPr>
      <w:r>
        <w:t>You must have access to the target Case and permission to modify it (delete custom attributes).</w:t>
      </w:r>
    </w:p>
    <w:p>
      <w:pPr>
        <w:pStyle w:val="Heading3"/>
      </w:pPr>
      <w:r>
        <w:t>Method</w:t>
      </w:r>
    </w:p>
    <w:p>
      <w:r>
        <w:t>DELETE</w:t>
      </w:r>
    </w:p>
    <w:p>
      <w:pPr>
        <w:pStyle w:val="Heading3"/>
      </w:pPr>
      <w:r>
        <w:t>URL</w:t>
      </w:r>
    </w:p>
    <w:p>
      <w:r>
        <w:t>{{DATADOG_BASE_URL}}/api/v2/cases/{{case_id}}/custom_attributes/{{custom_attribute_key}}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custom attribute (by key) from a specific case identified by UUID or case key.</w:t>
      </w:r>
    </w:p>
    <w:p>
      <w:pPr>
        <w:pStyle w:val="Heading3"/>
      </w:pPr>
      <w:r>
        <w:t>Enforcement Rules</w:t>
      </w:r>
    </w:p>
    <w:p>
      <w:pPr>
        <w:pStyle w:val="ListBullet"/>
      </w:pPr>
      <w:r>
        <w:t>The case_id path parameter must always be present and must be a non-empty string.</w:t>
      </w:r>
    </w:p>
    <w:p>
      <w:pPr>
        <w:pStyle w:val="ListBullet"/>
      </w:pPr>
      <w:r>
        <w:t>The custom_attribute_key path parameter must always be present and must be a non-empty string.</w:t>
      </w:r>
    </w:p>
    <w:p>
      <w:pPr>
        <w:pStyle w:val="ListBullet"/>
      </w:pPr>
      <w:r>
        <w:t>Always construct the path as /api/v2/cases/{{case_id}}/custom_attributes/{{custom_attribute_key}}.</w:t>
      </w:r>
    </w:p>
    <w:p>
      <w:pPr>
        <w:pStyle w:val="ListBullet"/>
      </w:pPr>
      <w:r>
        <w:t>Do not call the API with missing or empty path parameters (e.g., avoid /api/v2/cases//custom_attributes/).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/api/v2/cases/f98a5a5b-e0ff-45d4-b2f5-afe6e74de504/custom_attributes/aws_region</w:t>
        <w:br/>
        <w:t>/api/v2/cases/CASE-123/custom_attributes/aws_region</w:t>
      </w:r>
    </w:p>
    <w:p>
      <w:pPr>
        <w:pStyle w:val="Heading3"/>
      </w:pPr>
      <w:r>
        <w:t>Invalid Examples</w:t>
      </w:r>
    </w:p>
    <w:p>
      <w:r>
        <w:rPr>
          <w:b/>
          <w:color w:val="666666"/>
          <w:sz w:val="16"/>
        </w:rPr>
        <w:t>[http]</w:t>
      </w:r>
    </w:p>
    <w:p>
      <w:pPr>
        <w:shd w:fill="F2F2F2" w:val="clear"/>
      </w:pPr>
      <w:r>
        <w:rPr>
          <w:rFonts w:ascii="Courier New" w:hAnsi="Courier New"/>
          <w:sz w:val="17"/>
        </w:rPr>
        <w:t>/api/v2/cases//custom_attributes/aws_region</w:t>
        <w:br/>
        <w:t>/api/v2/cases/f98a5a5b-e0ff-45d4-b2f5-afe6e74de504/custom_attributes/</w:t>
        <w:br/>
        <w:t>/api/v2/cases//custom_attributes/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identifier. Case UUID or case key. Example: f98a5a5b-e0ff-45d4-b2f5-afe6e74de504. Sent in the URL path.</w:t>
            </w:r>
          </w:p>
        </w:tc>
      </w:tr>
      <w:tr>
        <w:tc>
          <w:tcPr>
            <w:tcW w:type="dxa" w:w="2880"/>
          </w:tcPr>
          <w:p>
            <w:r>
              <w:t>custom_attribute_key</w:t>
            </w:r>
          </w:p>
        </w:tc>
        <w:tc>
          <w:tcPr>
            <w:tcW w:type="dxa" w:w="2880"/>
          </w:tcPr>
          <w:p>
            <w:r>
              <w:t>string</w:t>
            </w:r>
          </w:p>
        </w:tc>
        <w:tc>
          <w:tcPr>
            <w:tcW w:type="dxa" w:w="2880"/>
          </w:tcPr>
          <w:p>
            <w:r>
              <w:t>Custom attribute key to delete from the case. Example: aws_region.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Case attributes object (CaseAttributes). Shape not provided in the scraped content.</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object (CaseRelationships). Shape not provided in the scraped content.</w:t>
            </w:r>
          </w:p>
        </w:tc>
      </w:tr>
      <w:tr>
        <w:tc>
          <w:tcPr>
            <w:tcW w:type="dxa" w:w="2880"/>
          </w:tcPr>
          <w:p>
            <w:r>
              <w:t>data.type</w:t>
            </w:r>
          </w:p>
        </w:tc>
        <w:tc>
          <w:tcPr>
            <w:tcW w:type="dxa" w:w="2880"/>
          </w:tcPr>
          <w:p>
            <w:r>
              <w:t>string</w:t>
            </w:r>
          </w:p>
        </w:tc>
        <w:tc>
          <w:tcPr>
            <w:tcW w:type="dxa" w:w="2880"/>
          </w:tcPr>
          <w:p>
            <w:r>
              <w:t>Case resource type (CaseResourceType).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'{{DATADOG_BASE_URL}}/api/v2/cases/f98a5a5b-e0ff-45d4-b2f5-afe6e74de504/custom_attributes/aws_region' \</w:t>
        <w:br/>
        <w:t xml:space="preserve"> --header 'Accept: application/json' \</w:t>
        <w:br/>
        <w:t xml:space="preserve"> --header 'DD-APPLICATION-KEY: {{DATADOG_APPLICATION_KEY}}'</w:t>
      </w:r>
    </w:p>
    <w:p>
      <w:pPr>
        <w:pStyle w:val="Heading3"/>
      </w:pPr>
      <w:r>
        <w:t>Example Usage</w:t>
      </w:r>
    </w:p>
    <w:p>
      <w:pPr>
        <w:pStyle w:val="Heading3"/>
      </w:pPr>
      <w:r>
        <w:t>Example 1: Delete a custom attribute by UUID</w:t>
      </w:r>
    </w:p>
    <w:p>
      <w:pPr>
        <w:pStyle w:val="Heading3"/>
      </w:pPr>
      <w:r>
        <w:t>Example 2: Delete a custom attribute by case key</w:t>
      </w:r>
    </w:p>
    <w:p>
      <w:r>
        <w:rPr>
          <w:b/>
          <w:color w:val="666666"/>
          <w:sz w:val="16"/>
        </w:rPr>
        <w:t>[bash]</w:t>
      </w:r>
    </w:p>
    <w:p>
      <w:pPr>
        <w:shd w:fill="F2F2F2" w:val="clear"/>
      </w:pPr>
      <w:r>
        <w:rPr>
          <w:rFonts w:ascii="Courier New" w:hAnsi="Courier New"/>
          <w:sz w:val="17"/>
        </w:rPr>
        <w:t>curl -i --request DELETE \</w:t>
        <w:br/>
        <w:t xml:space="preserve"> '{{DATADOG_BASE_URL}}/api/v2/cases/CASE-123/custom_attributes/aws_region' \</w:t>
        <w:br/>
        <w:t xml:space="preserve"> --header 'Accept: application/json' \</w:t>
        <w:br/>
        <w:t xml:space="preserve"> --header 'DD-APPLICATION-KEY: {{DATADOG_APPLICATION_KEY}}'</w:t>
      </w:r>
    </w:p>
    <w:p>
      <w:pPr>
        <w:pStyle w:val="Heading3"/>
      </w:pPr>
      <w:r>
        <w:t>Behavior</w:t>
      </w:r>
    </w:p>
    <w:p>
      <w:pPr>
        <w:pStyle w:val="ListBullet"/>
      </w:pPr>
      <w:r>
        <w:t>Locates the case specified by case_id.</w:t>
      </w:r>
    </w:p>
    <w:p>
      <w:pPr>
        <w:pStyle w:val="ListBullet"/>
      </w:pPr>
      <w:r>
        <w:t>Removes the custom attribute identified by custom_attribute_key from that case.</w:t>
      </w:r>
    </w:p>
    <w:p>
      <w:pPr>
        <w:pStyle w:val="ListBullet"/>
      </w:pPr>
      <w:r>
        <w:t>Returns the updated case resource in the response payload.</w:t>
      </w:r>
    </w:p>
    <w:p>
      <w:pPr>
        <w:pStyle w:val="Heading3"/>
      </w:pPr>
      <w:r>
        <w:t>Error Handling</w:t>
      </w:r>
    </w:p>
    <w:p>
      <w:pPr>
        <w:pStyle w:val="ListBullet"/>
      </w:pPr>
      <w:r>
        <w:t>401 Unauthorized: Request is not authorized.</w:t>
      </w:r>
    </w:p>
    <w:p>
      <w:pPr>
        <w:pStyle w:val="ListBullet"/>
      </w:pPr>
      <w:r>
        <w:t>403 Forbidden: Caller is authenticated but not permitted to perform this action.</w:t>
      </w:r>
    </w:p>
    <w:p>
      <w:pPr>
        <w:pStyle w:val="ListBullet"/>
      </w:pPr>
      <w:r>
        <w:t>404 Not Found: The case and/or the custom attribute key was not found.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[GET] Get a Case’s Details — /api/v2/cases/{{caseId}}</w:t>
      </w:r>
    </w:p>
    <w:p>
      <w:pPr>
        <w:pStyle w:val="ListBullet"/>
      </w:pPr>
      <w:r>
        <w:t>[PATCH] Link an Existing Jira Issue to a Case — /api/v2/cases/{{caseId}}/relationships/jira_issues</w:t>
      </w:r>
    </w:p>
    <w:p>
      <w:r>
        <w:br w:type="page"/>
      </w:r>
    </w:p>
    <w:p>
      <w:pPr>
        <w:pStyle w:val="Heading2"/>
      </w:pPr>
      <w:r>
        <w:t>601. [GET] List Case Projects</w:t>
      </w:r>
    </w:p>
    <w:p>
      <w:r>
        <w:rPr>
          <w:b/>
        </w:rPr>
        <w:t xml:space="preserve">Endpoint: </w:t>
      </w:r>
      <w:r>
        <w:rPr>
          <w:rFonts w:ascii="Courier New" w:hAnsi="Courier New"/>
          <w:sz w:val="18"/>
        </w:rPr>
        <w:t>/api/v2/cases/projects</w:t>
      </w:r>
    </w:p>
    <w:p>
      <w:pPr>
        <w:pStyle w:val="Heading3"/>
      </w:pPr>
      <w:r>
        <w:t>Prerequisites</w:t>
      </w:r>
    </w:p>
    <w:p>
      <w:pPr>
        <w:pStyle w:val="ListBullet"/>
      </w:pPr>
      <w:r>
        <w:t>Must have access to the Cases product and permission to read projects</w:t>
      </w:r>
    </w:p>
    <w:p>
      <w:pPr>
        <w:pStyle w:val="Heading3"/>
      </w:pPr>
      <w:r>
        <w:t>Method</w:t>
      </w:r>
    </w:p>
    <w:p>
      <w:r>
        <w:t>GET</w:t>
      </w:r>
    </w:p>
    <w:p>
      <w:pPr>
        <w:pStyle w:val="Heading3"/>
      </w:pPr>
      <w:r>
        <w:t>URL</w:t>
      </w:r>
    </w:p>
    <w:p>
      <w:r>
        <w:t>{{DATADOG_BASE_URL}}/api/v2/cases/projects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case projects.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"proj_12345",</w:t>
        <w:br/>
        <w:t xml:space="preserve"> "relationships": {},</w:t>
        <w:br/>
        <w:t xml:space="preserve"> "type": "case_project"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Projects response data.</w:t>
            </w:r>
          </w:p>
        </w:tc>
      </w:tr>
      <w:tr>
        <w:tc>
          <w:tcPr>
            <w:tcW w:type="dxa" w:w="2880"/>
          </w:tcPr>
          <w:p>
            <w:r>
              <w:t>data[].attributes</w:t>
            </w:r>
          </w:p>
        </w:tc>
        <w:tc>
          <w:tcPr>
            <w:tcW w:type="dxa" w:w="2880"/>
          </w:tcPr>
          <w:p>
            <w:r>
              <w:t>object</w:t>
            </w:r>
          </w:p>
        </w:tc>
        <w:tc>
          <w:tcPr>
            <w:tcW w:type="dxa" w:w="2880"/>
          </w:tcPr>
          <w:p>
            <w:r>
              <w:t>Project attributes. (required)</w:t>
            </w:r>
          </w:p>
        </w:tc>
      </w:tr>
      <w:tr>
        <w:tc>
          <w:tcPr>
            <w:tcW w:type="dxa" w:w="2880"/>
          </w:tcPr>
          <w:p>
            <w:r>
              <w:t>data[].id</w:t>
            </w:r>
          </w:p>
        </w:tc>
        <w:tc>
          <w:tcPr>
            <w:tcW w:type="dxa" w:w="2880"/>
          </w:tcPr>
          <w:p>
            <w:r>
              <w:t>string</w:t>
            </w:r>
          </w:p>
        </w:tc>
        <w:tc>
          <w:tcPr>
            <w:tcW w:type="dxa" w:w="2880"/>
          </w:tcPr>
          <w:p>
            <w:r>
              <w:t>The Project's identifier. (required)</w:t>
            </w:r>
          </w:p>
        </w:tc>
      </w:tr>
      <w:tr>
        <w:tc>
          <w:tcPr>
            <w:tcW w:type="dxa" w:w="2880"/>
          </w:tcPr>
          <w:p>
            <w:r>
              <w:t>data[].relationships</w:t>
            </w:r>
          </w:p>
        </w:tc>
        <w:tc>
          <w:tcPr>
            <w:tcW w:type="dxa" w:w="2880"/>
          </w:tcPr>
          <w:p>
            <w:r>
              <w:t>object</w:t>
            </w:r>
          </w:p>
        </w:tc>
        <w:tc>
          <w:tcPr>
            <w:tcW w:type="dxa" w:w="2880"/>
          </w:tcPr>
          <w:p>
            <w:r>
              <w:t>Project relationships.</w:t>
            </w:r>
          </w:p>
        </w:tc>
      </w:tr>
      <w:tr>
        <w:tc>
          <w:tcPr>
            <w:tcW w:type="dxa" w:w="2880"/>
          </w:tcPr>
          <w:p>
            <w:r>
              <w:t>data[].type</w:t>
            </w:r>
          </w:p>
        </w:tc>
        <w:tc>
          <w:tcPr>
            <w:tcW w:type="dxa" w:w="2880"/>
          </w:tcPr>
          <w:p>
            <w:r>
              <w:t>string</w:t>
            </w:r>
          </w:p>
        </w:tc>
        <w:tc>
          <w:tcPr>
            <w:tcW w:type="dxa" w:w="2880"/>
          </w:tcPr>
          <w:p>
            <w:r>
              <w:t>Project resource type.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'{{DATADOG_BASE_URL}}/api/v2/cases/projects'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w:t>
      </w:r>
    </w:p>
    <w:p>
      <w:pPr>
        <w:pStyle w:val="ListBullet"/>
      </w:pPr>
      <w:r>
        <w:t>401 Unauthorized: Request is not authorized.</w:t>
      </w:r>
    </w:p>
    <w:p>
      <w:pPr>
        <w:pStyle w:val="ListBullet"/>
      </w:pPr>
      <w:r>
        <w:t>403 Forbidden: Authenticated caller does not have access.</w:t>
      </w:r>
    </w:p>
    <w:p>
      <w:pPr>
        <w:pStyle w:val="ListBullet"/>
      </w:pPr>
      <w:r>
        <w:t>404 Not Found: The endpoint or resource was not found.</w:t>
      </w:r>
    </w:p>
    <w:p>
      <w:pPr>
        <w:pStyle w:val="ListBullet"/>
      </w:pPr>
      <w:r>
        <w:t>429 Too many requests: Rate limit exceeded.</w:t>
      </w:r>
    </w:p>
    <w:p>
      <w:r>
        <w:br w:type="page"/>
      </w:r>
    </w:p>
    <w:p>
      <w:pPr>
        <w:pStyle w:val="Heading2"/>
      </w:pPr>
      <w:r>
        <w:t>602. [GET] List a Project’s Notification Rules</w:t>
      </w:r>
    </w:p>
    <w:p>
      <w:r>
        <w:rPr>
          <w:b/>
        </w:rPr>
        <w:t xml:space="preserve">Endpoint: </w:t>
      </w:r>
      <w:r>
        <w:rPr>
          <w:rFonts w:ascii="Courier New" w:hAnsi="Courier New"/>
          <w:sz w:val="18"/>
        </w:rPr>
        <w:t>/api/v2/cases/projects/{{projectId}}/notification_rules</w:t>
      </w:r>
    </w:p>
    <w:p>
      <w:pPr>
        <w:pStyle w:val="Heading3"/>
      </w:pPr>
      <w:r>
        <w:t>Prerequisites</w:t>
      </w:r>
    </w:p>
    <w:p>
      <w:pPr>
        <w:pStyle w:val="ListBullet"/>
      </w:pPr>
      <w:r>
        <w:t>You must have access to the target Case Management project in Datadog.</w:t>
      </w:r>
    </w:p>
    <w:p>
      <w:pPr>
        <w:pStyle w:val="Heading3"/>
      </w:pPr>
      <w:r>
        <w:t>Method</w:t>
      </w:r>
    </w:p>
    <w:p>
      <w:r>
        <w:t>GET</w:t>
      </w:r>
    </w:p>
    <w:p>
      <w:pPr>
        <w:pStyle w:val="Heading3"/>
      </w:pPr>
      <w:r>
        <w:t>URL</w:t>
      </w:r>
    </w:p>
    <w:p>
      <w:r>
        <w:t>{{DATADOG_BASE_URL}}/api/v2/cases/projects/{{project_id}}/notification_rules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notification rules configured for a specific Case Management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/projects//notification_rules).</w:t>
      </w:r>
    </w:p>
    <w:p>
      <w:pPr>
        <w:pStyle w:val="ListBullet"/>
      </w:pPr>
      <w:r>
        <w:t>Always construct the path as /api/v2/cases/projects/{{project_id}}/notification_rules,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/api/v2/cases/projects/e555e290-ed65-49bd-ae18-8acbfcf18db7/notification_rules</w:t>
      </w:r>
    </w:p>
    <w:p>
      <w:pPr>
        <w:pStyle w:val="Heading3"/>
      </w:pPr>
      <w:r>
        <w:t>Invalid Examples</w:t>
      </w:r>
    </w:p>
    <w:p>
      <w:r>
        <w:rPr>
          <w:b/>
          <w:color w:val="666666"/>
          <w:sz w:val="16"/>
        </w:rPr>
        <w:t>[http]</w:t>
      </w:r>
    </w:p>
    <w:p>
      <w:pPr>
        <w:shd w:fill="F2F2F2" w:val="clear"/>
      </w:pPr>
      <w:r>
        <w:rPr>
          <w:rFonts w:ascii="Courier New" w:hAnsi="Courier New"/>
          <w:sz w:val="17"/>
        </w:rPr>
        <w:t>/api/v2/cases/projects//notification_rules</w:t>
        <w:br/>
        <w:t>/api/v2/cases/projects/notification_rules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"nr_1234567890abcdef",</w:t>
        <w:br/>
        <w:t xml:space="preserve"> "type": "case_notification_rule"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Notification rules data.</w:t>
            </w:r>
          </w:p>
        </w:tc>
      </w:tr>
      <w:tr>
        <w:tc>
          <w:tcPr>
            <w:tcW w:type="dxa" w:w="2880"/>
          </w:tcPr>
          <w:p>
            <w:r>
              <w:t>data[].attributes</w:t>
            </w:r>
          </w:p>
        </w:tc>
        <w:tc>
          <w:tcPr>
            <w:tcW w:type="dxa" w:w="2880"/>
          </w:tcPr>
          <w:p>
            <w:r>
              <w:t>object</w:t>
            </w:r>
          </w:p>
        </w:tc>
        <w:tc>
          <w:tcPr>
            <w:tcW w:type="dxa" w:w="2880"/>
          </w:tcPr>
          <w:p>
            <w:r>
              <w:t>Notification rule attributes (CaseNotificationRuleAttributes). Shape not provided in scraped content.</w:t>
            </w:r>
          </w:p>
        </w:tc>
      </w:tr>
      <w:tr>
        <w:tc>
          <w:tcPr>
            <w:tcW w:type="dxa" w:w="2880"/>
          </w:tcPr>
          <w:p>
            <w:r>
              <w:t>data[].id</w:t>
            </w:r>
          </w:p>
        </w:tc>
        <w:tc>
          <w:tcPr>
            <w:tcW w:type="dxa" w:w="2880"/>
          </w:tcPr>
          <w:p>
            <w:r>
              <w:t>string</w:t>
            </w:r>
          </w:p>
        </w:tc>
        <w:tc>
          <w:tcPr>
            <w:tcW w:type="dxa" w:w="2880"/>
          </w:tcPr>
          <w:p>
            <w:r>
              <w:t>The notification rule’s identifier.</w:t>
            </w:r>
          </w:p>
        </w:tc>
      </w:tr>
      <w:tr>
        <w:tc>
          <w:tcPr>
            <w:tcW w:type="dxa" w:w="2880"/>
          </w:tcPr>
          <w:p>
            <w:r>
              <w:t>data[].type</w:t>
            </w:r>
          </w:p>
        </w:tc>
        <w:tc>
          <w:tcPr>
            <w:tcW w:type="dxa" w:w="2880"/>
          </w:tcPr>
          <w:p>
            <w:r>
              <w:t>string</w:t>
            </w:r>
          </w:p>
        </w:tc>
        <w:tc>
          <w:tcPr>
            <w:tcW w:type="dxa" w:w="2880"/>
          </w:tcPr>
          <w:p>
            <w:r>
              <w:t>Resource type (CaseNotificationRuleResourceType). Exact allowed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'{{DATADOG_BASE_URL}}/api/v2/cases/projects/e555e290-ed65-49bd-ae18-8acbfcf18db7/notification_rules' \</w:t>
        <w:br/>
        <w:t xml:space="preserve"> --header 'Accept: application/json' \</w:t>
        <w:br/>
        <w:t xml:space="preserve"> --header 'DD-APPLICATION-KEY: {{DATADOG_APPLICATION_KEY}}'</w:t>
      </w:r>
    </w:p>
    <w:p>
      <w:pPr>
        <w:pStyle w:val="Heading3"/>
      </w:pPr>
      <w:r>
        <w:t>Notes</w:t>
      </w:r>
    </w:p>
    <w:p>
      <w:pPr>
        <w:pStyle w:val="ListBullet"/>
      </w:pPr>
      <w:r>
        <w:t>The response data[].attributes and data[].type are referenced as typed objects/enums in the source (CaseNotificationRuleAttributes, CaseNotificationRuleResourceType), but their detailed schemas/values were not included in the scraped content.</w:t>
      </w:r>
    </w:p>
    <w:p>
      <w:r>
        <w:br w:type="page"/>
      </w:r>
    </w:p>
    <w:p>
      <w:pPr>
        <w:pStyle w:val="Heading2"/>
      </w:pPr>
      <w:r>
        <w:t>603. [GET] Get a Case’s Details</w:t>
      </w:r>
    </w:p>
    <w:p>
      <w:r>
        <w:rPr>
          <w:b/>
        </w:rPr>
        <w:t xml:space="preserve">Endpoint: </w:t>
      </w:r>
      <w:r>
        <w:rPr>
          <w:rFonts w:ascii="Courier New" w:hAnsi="Courier New"/>
          <w:sz w:val="18"/>
        </w:rPr>
        <w:t>/api/v2/cases/{{caseId}}</w:t>
      </w:r>
    </w:p>
    <w:p>
      <w:pPr>
        <w:pStyle w:val="Heading3"/>
      </w:pPr>
      <w:r>
        <w:t>Prerequisites</w:t>
      </w:r>
    </w:p>
    <w:p>
      <w:pPr>
        <w:pStyle w:val="ListBullet"/>
      </w:pPr>
      <w:r>
        <w:t>You must have access to Cases in your Datadog organization.</w:t>
      </w:r>
    </w:p>
    <w:p>
      <w:pPr>
        <w:pStyle w:val="Heading3"/>
      </w:pPr>
      <w:r>
        <w:t>Method</w:t>
      </w:r>
    </w:p>
    <w:p>
      <w:r>
        <w:t>GET</w:t>
      </w:r>
    </w:p>
    <w:p>
      <w:pPr>
        <w:pStyle w:val="Heading3"/>
      </w:pPr>
      <w:r>
        <w:t>URL</w:t>
      </w:r>
    </w:p>
    <w:p>
      <w:r>
        <w:t>{{DATADOG_BASE_URL}}/api/v2/cases/{{case_id}}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details of a single case identified by case_id (UUID or key).</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(avoid /api/v2/cases/).</w:t>
      </w:r>
    </w:p>
    <w:p>
      <w:pPr>
        <w:pStyle w:val="ListBullet"/>
      </w:pPr>
      <w:r>
        <w:t>Always construct the path as /api/v2/cases/{{case_id}}, where {{case_id}} is a non-empty string.</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w:t>
        <w:br/>
        <w:t>/api/v2/cases/CASE-12345</w:t>
      </w:r>
    </w:p>
    <w:p>
      <w:pPr>
        <w:pStyle w:val="Heading3"/>
      </w:pPr>
      <w:r>
        <w:t>Invalid Examples</w:t>
      </w:r>
    </w:p>
    <w:p>
      <w:r>
        <w:rPr>
          <w:b/>
          <w:color w:val="666666"/>
          <w:sz w:val="16"/>
        </w:rPr>
        <w:t>[http]</w:t>
      </w:r>
    </w:p>
    <w:p>
      <w:pPr>
        <w:shd w:fill="F2F2F2" w:val="clear"/>
      </w:pPr>
      <w:r>
        <w:rPr>
          <w:rFonts w:ascii="Courier New" w:hAnsi="Courier New"/>
          <w:sz w:val="17"/>
        </w:rPr>
        <w:t>/api/v2/cases/</w:t>
        <w:br/>
        <w:t>/api/v2/cases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key. Example: f98a5a5b-e0ff-45d4-b2f5-afe6e74de504.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case resource wrapper.</w:t>
            </w:r>
          </w:p>
        </w:tc>
      </w:tr>
      <w:tr>
        <w:tc>
          <w:tcPr>
            <w:tcW w:type="dxa" w:w="2880"/>
          </w:tcPr>
          <w:p>
            <w:r>
              <w:t>data.attributes</w:t>
            </w:r>
          </w:p>
        </w:tc>
        <w:tc>
          <w:tcPr>
            <w:tcW w:type="dxa" w:w="2880"/>
          </w:tcPr>
          <w:p>
            <w:r>
              <w:t>object</w:t>
            </w:r>
          </w:p>
        </w:tc>
        <w:tc>
          <w:tcPr>
            <w:tcW w:type="dxa" w:w="2880"/>
          </w:tcPr>
          <w:p>
            <w:r>
              <w:t>Case attributes (CaseAttributes). Shape not specified in provided documentation.</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 Shape not specified in provided documentation.</w:t>
            </w:r>
          </w:p>
        </w:tc>
      </w:tr>
      <w:tr>
        <w:tc>
          <w:tcPr>
            <w:tcW w:type="dxa" w:w="2880"/>
          </w:tcPr>
          <w:p>
            <w:r>
              <w:t>data.type</w:t>
            </w:r>
          </w:p>
        </w:tc>
        <w:tc>
          <w:tcPr>
            <w:tcW w:type="dxa" w:w="2880"/>
          </w:tcPr>
          <w:p>
            <w:r>
              <w:t>string</w:t>
            </w:r>
          </w:p>
        </w:tc>
        <w:tc>
          <w:tcPr>
            <w:tcW w:type="dxa" w:w="2880"/>
          </w:tcPr>
          <w:p>
            <w:r>
              <w:t>Case resource type (CaseResourceType). Exact allowed values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'{{DATADOG_BASE_URL}}/api/v2/cases/f98a5a5b-e0ff-45d4-b2f5-afe6e74de504' \</w:t>
        <w:br/>
        <w:t xml:space="preserve"> --header 'Accept: application/json' \</w:t>
        <w:br/>
        <w:t xml:space="preserve"> --header 'DD-APPLICATION-KEY: {{DATADOG_APPLICATION_KEY}}'</w:t>
      </w:r>
    </w:p>
    <w:p>
      <w:pPr>
        <w:pStyle w:val="Heading3"/>
      </w:pPr>
      <w:r>
        <w:t>Notes</w:t>
      </w:r>
    </w:p>
    <w:p>
      <w:pPr>
        <w:pStyle w:val="ListBullet"/>
      </w:pPr>
      <w:r>
        <w:t>case_id may be either a UUID or a case key, per the documentation.</w:t>
      </w:r>
    </w:p>
    <w:p>
      <w:pPr>
        <w:pStyle w:val="ListBullet"/>
      </w:pPr>
      <w:r>
        <w:t>The schemas for CaseAttributes, CaseRelationships, and CaseResourceType were referenced but not expanded in the provided content.</w:t>
      </w:r>
    </w:p>
    <w:p>
      <w:pPr>
        <w:pStyle w:val="Heading3"/>
      </w:pPr>
      <w:r>
        <w:t>Error Handling</w:t>
      </w:r>
    </w:p>
    <w:p>
      <w:pPr>
        <w:pStyle w:val="ListBullet"/>
      </w:pPr>
      <w:r>
        <w:t>400 Bad Request: Invalid request (details returned in errors array).</w:t>
      </w:r>
    </w:p>
    <w:p>
      <w:pPr>
        <w:pStyle w:val="ListBullet"/>
      </w:pPr>
      <w:r>
        <w:t>401 Unauthorized: Request not authorized.</w:t>
      </w:r>
    </w:p>
    <w:p>
      <w:pPr>
        <w:pStyle w:val="ListBullet"/>
      </w:pPr>
      <w:r>
        <w:t>403 Forbidden: Authenticated but not permitted.</w:t>
      </w:r>
    </w:p>
    <w:p>
      <w:pPr>
        <w:pStyle w:val="ListBullet"/>
      </w:pPr>
      <w:r>
        <w:t>404 Not Found: Case does not exist or is not accessible.</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[PATCH] Link an Existing Jira Issue to a Case — /api/v2/cases/{{caseId}}/relationships/jira_issues</w:t>
      </w:r>
    </w:p>
    <w:p>
      <w:r>
        <w:br w:type="page"/>
      </w:r>
    </w:p>
    <w:p>
      <w:pPr>
        <w:pStyle w:val="Heading2"/>
      </w:pPr>
      <w:r>
        <w:t>604. [GET] Get a Project’s Details</w:t>
      </w:r>
    </w:p>
    <w:p>
      <w:r>
        <w:rPr>
          <w:b/>
        </w:rPr>
        <w:t xml:space="preserve">Endpoint: </w:t>
      </w:r>
      <w:r>
        <w:rPr>
          <w:rFonts w:ascii="Courier New" w:hAnsi="Courier New"/>
          <w:sz w:val="18"/>
        </w:rPr>
        <w:t>/api/v2/cases/projects/{{projectId}}</w:t>
      </w:r>
    </w:p>
    <w:p>
      <w:pPr>
        <w:pStyle w:val="Heading3"/>
      </w:pPr>
      <w:r>
        <w:t>Prerequisites</w:t>
      </w:r>
    </w:p>
    <w:p>
      <w:pPr>
        <w:pStyle w:val="ListBullet"/>
      </w:pPr>
      <w:r>
        <w:t>You must have access to the Cases product and permission to read projects.</w:t>
      </w:r>
    </w:p>
    <w:p>
      <w:pPr>
        <w:pStyle w:val="Heading3"/>
      </w:pPr>
      <w:r>
        <w:t>Method</w:t>
      </w:r>
    </w:p>
    <w:p>
      <w:r>
        <w:t>GET</w:t>
      </w:r>
    </w:p>
    <w:p>
      <w:pPr>
        <w:pStyle w:val="Heading3"/>
      </w:pPr>
      <w:r>
        <w:t>URL</w:t>
      </w:r>
    </w:p>
    <w:p>
      <w:r>
        <w:t>{{DATADOG_BASE_URL}}/api/v2/cases/projects/{{project_id}}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project identified by project_id.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/api/v2/cases/projects/).</w:t>
      </w:r>
    </w:p>
    <w:p>
      <w:pPr>
        <w:pStyle w:val="ListBullet"/>
      </w:pPr>
      <w:r>
        <w:t>Always construct the path as /api/v2/cases/projects/{{project_id}},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w:t>
      </w:r>
    </w:p>
    <w:p>
      <w:pPr>
        <w:pStyle w:val="Heading3"/>
      </w:pPr>
      <w:r>
        <w:t>Invalid Examples</w:t>
      </w:r>
    </w:p>
    <w:p>
      <w:r>
        <w:rPr>
          <w:b/>
          <w:color w:val="666666"/>
          <w:sz w:val="16"/>
        </w:rPr>
        <w:t>[http]</w:t>
      </w:r>
    </w:p>
    <w:p>
      <w:pPr>
        <w:shd w:fill="F2F2F2" w:val="clear"/>
      </w:pPr>
      <w:r>
        <w:rPr>
          <w:rFonts w:ascii="Courier New" w:hAnsi="Courier New"/>
          <w:sz w:val="17"/>
        </w:rPr>
        <w:t>/api/v2/cases/projects/</w:t>
        <w:br/>
        <w:t>/api/v2/cases/projects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"e555e290-ed65-49bd-ae18-8acbfcf18db7",</w:t>
        <w:br/>
        <w:t xml:space="preserve"> "relationships":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Project resource wrapper.</w:t>
            </w:r>
          </w:p>
        </w:tc>
      </w:tr>
      <w:tr>
        <w:tc>
          <w:tcPr>
            <w:tcW w:type="dxa" w:w="2880"/>
          </w:tcPr>
          <w:p>
            <w:r>
              <w:t>data.attributes</w:t>
            </w:r>
          </w:p>
        </w:tc>
        <w:tc>
          <w:tcPr>
            <w:tcW w:type="dxa" w:w="2880"/>
          </w:tcPr>
          <w:p>
            <w:r>
              <w:t>object</w:t>
            </w:r>
          </w:p>
        </w:tc>
        <w:tc>
          <w:tcPr>
            <w:tcW w:type="dxa" w:w="2880"/>
          </w:tcPr>
          <w:p>
            <w:r>
              <w:t>Project attributes (ProjectAttributes). Shape not provided in the scraped content.</w:t>
            </w:r>
          </w:p>
        </w:tc>
      </w:tr>
      <w:tr>
        <w:tc>
          <w:tcPr>
            <w:tcW w:type="dxa" w:w="2880"/>
          </w:tcPr>
          <w:p>
            <w:r>
              <w:t>data.id</w:t>
            </w:r>
          </w:p>
        </w:tc>
        <w:tc>
          <w:tcPr>
            <w:tcW w:type="dxa" w:w="2880"/>
          </w:tcPr>
          <w:p>
            <w:r>
              <w:t>string</w:t>
            </w:r>
          </w:p>
        </w:tc>
        <w:tc>
          <w:tcPr>
            <w:tcW w:type="dxa" w:w="2880"/>
          </w:tcPr>
          <w:p>
            <w:r>
              <w:t>The project’s identifier.</w:t>
            </w:r>
          </w:p>
        </w:tc>
      </w:tr>
      <w:tr>
        <w:tc>
          <w:tcPr>
            <w:tcW w:type="dxa" w:w="2880"/>
          </w:tcPr>
          <w:p>
            <w:r>
              <w:t>data.relationships</w:t>
            </w:r>
          </w:p>
        </w:tc>
        <w:tc>
          <w:tcPr>
            <w:tcW w:type="dxa" w:w="2880"/>
          </w:tcPr>
          <w:p>
            <w:r>
              <w:t>object</w:t>
            </w:r>
          </w:p>
        </w:tc>
        <w:tc>
          <w:tcPr>
            <w:tcW w:type="dxa" w:w="2880"/>
          </w:tcPr>
          <w:p>
            <w:r>
              <w:t>Related resources (ProjectRelationships). Shape not provided in the scraped content.</w:t>
            </w:r>
          </w:p>
        </w:tc>
      </w:tr>
      <w:tr>
        <w:tc>
          <w:tcPr>
            <w:tcW w:type="dxa" w:w="2880"/>
          </w:tcPr>
          <w:p>
            <w:r>
              <w:t>data.type</w:t>
            </w:r>
          </w:p>
        </w:tc>
        <w:tc>
          <w:tcPr>
            <w:tcW w:type="dxa" w:w="2880"/>
          </w:tcPr>
          <w:p>
            <w:r>
              <w:t>string</w:t>
            </w:r>
          </w:p>
        </w:tc>
        <w:tc>
          <w:tcPr>
            <w:tcW w:type="dxa" w:w="2880"/>
          </w:tcPr>
          <w:p>
            <w:r>
              <w:t>Resource type (ProjectResourceType). Exact allowed values not provided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'{{DATADOG_BASE_URL}}/api/v2/cases/projects/e555e290-ed65-49bd-ae18-8acbfcf18db7' \</w:t>
        <w:br/>
        <w:t xml:space="preserve"> --header 'Accept: application/json' \</w:t>
        <w:br/>
        <w:t xml:space="preserve"> --header 'DD-APPLICATION-KEY: {{DATADOG_APPLICATION_KEY}}'</w:t>
      </w:r>
    </w:p>
    <w:p>
      <w:pPr>
        <w:pStyle w:val="Heading3"/>
      </w:pPr>
      <w:r>
        <w:t>Notes</w:t>
      </w:r>
    </w:p>
    <w:p>
      <w:pPr>
        <w:pStyle w:val="ListBullet"/>
      </w:pPr>
      <w:r>
        <w:t>No query parameters or request body fields are documented for this endpoint.</w:t>
      </w:r>
    </w:p>
    <w:p>
      <w:pPr>
        <w:pStyle w:val="ListBullet"/>
      </w:pPr>
      <w:r>
        <w:t>The response schema references ProjectAttributes, ProjectRelationships, and ProjectResourceType, but their internal fields/values are not included in the provided scraped content.</w:t>
      </w:r>
    </w:p>
    <w:p>
      <w:pPr>
        <w:pStyle w:val="Heading3"/>
      </w:pPr>
      <w:r>
        <w:t>Related casesProjects actions</w:t>
      </w:r>
    </w:p>
    <w:p>
      <w:pPr>
        <w:pStyle w:val="ListBullet"/>
      </w:pPr>
      <w:r>
        <w:t>[DELETE] Delete a Cases Project — /api/v2/cases/projects/{{projectId}}</w:t>
      </w:r>
    </w:p>
    <w:p>
      <w:pPr>
        <w:pStyle w:val="ListBullet"/>
      </w:pPr>
      <w:r>
        <w:t>[PATCH] Update a Project — /api/v2/cases/projects/{{projectId}}</w:t>
      </w:r>
    </w:p>
    <w:p>
      <w:r>
        <w:br w:type="page"/>
      </w:r>
    </w:p>
    <w:p>
      <w:pPr>
        <w:pStyle w:val="Heading2"/>
      </w:pPr>
      <w:r>
        <w:t>605. [PATCH] Link an Existing Jira Issue to a Case</w:t>
      </w:r>
    </w:p>
    <w:p>
      <w:r>
        <w:rPr>
          <w:b/>
        </w:rPr>
        <w:t xml:space="preserve">Endpoint: </w:t>
      </w:r>
      <w:r>
        <w:rPr>
          <w:rFonts w:ascii="Courier New" w:hAnsi="Courier New"/>
          <w:sz w:val="18"/>
        </w:rPr>
        <w:t>/api/v2/cases/{{caseId}}/relationships/jira_issues</w:t>
      </w:r>
    </w:p>
    <w:p>
      <w:pPr>
        <w:pStyle w:val="Heading3"/>
      </w:pPr>
      <w:r>
        <w:t>Prerequisites</w:t>
      </w:r>
    </w:p>
    <w:p>
      <w:pPr>
        <w:pStyle w:val="ListBullet"/>
      </w:pPr>
      <w:r>
        <w:t>You must have access/permissions to update the target case and manage its Jira issue relationships.</w:t>
      </w:r>
    </w:p>
    <w:p>
      <w:pPr>
        <w:pStyle w:val="Heading3"/>
      </w:pPr>
      <w:r>
        <w:t>Method</w:t>
      </w:r>
    </w:p>
    <w:p>
      <w:r>
        <w:t>PATCH</w:t>
      </w:r>
    </w:p>
    <w:p>
      <w:pPr>
        <w:pStyle w:val="Heading3"/>
      </w:pPr>
      <w:r>
        <w:t>URL</w:t>
      </w:r>
    </w:p>
    <w:p>
      <w:r>
        <w:t>{{DATADOG_BASE_URL}}/api/v2/cases/{{case_id}}/relationships/jira_issues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Links an existing Jira issue to a specific case by updating the case’s jira_issues relationship.</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/cases//relationships/jira_issues).</w:t>
      </w:r>
    </w:p>
    <w:p>
      <w:pPr>
        <w:pStyle w:val="ListBullet"/>
      </w:pPr>
      <w:r>
        <w:t>Always construct the path as /api/v2/cases/{{case_id}}/relationships/jira_issues, where {{case_id}}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/api/v2/cases/f98a5a5b-e0ff-45d4-b2f5-afe6e74de504/relationships/jira_issues</w:t>
        <w:br/>
        <w:t>/api/v2/cases/CASE-123/relationships/jira_issues</w:t>
      </w:r>
    </w:p>
    <w:p>
      <w:pPr>
        <w:pStyle w:val="Heading3"/>
      </w:pPr>
      <w:r>
        <w:t>Invalid Examples</w:t>
      </w:r>
    </w:p>
    <w:p>
      <w:r>
        <w:rPr>
          <w:b/>
          <w:color w:val="666666"/>
          <w:sz w:val="16"/>
        </w:rPr>
        <w:t>[http]</w:t>
      </w:r>
    </w:p>
    <w:p>
      <w:pPr>
        <w:shd w:fill="F2F2F2" w:val="clear"/>
      </w:pPr>
      <w:r>
        <w:rPr>
          <w:rFonts w:ascii="Courier New" w:hAnsi="Courier New"/>
          <w:sz w:val="17"/>
        </w:rPr>
        <w:t>/api/v2/cases//relationships/jira_issues</w:t>
        <w:br/>
        <w:t>/api/v2/cases/relationships/jira_issues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Case’s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Relationship payload wrapper.</w:t>
            </w:r>
          </w:p>
        </w:tc>
      </w:tr>
      <w:tr>
        <w:tc>
          <w:tcPr>
            <w:tcW w:type="dxa" w:w="2880"/>
          </w:tcPr>
          <w:p>
            <w:r>
              <w:t>data.attributes</w:t>
            </w:r>
          </w:p>
        </w:tc>
        <w:tc>
          <w:tcPr>
            <w:tcW w:type="dxa" w:w="2880"/>
          </w:tcPr>
          <w:p>
            <w:r>
              <w:t>object</w:t>
            </w:r>
          </w:p>
        </w:tc>
        <w:tc>
          <w:tcPr>
            <w:tcW w:type="dxa" w:w="2880"/>
          </w:tcPr>
          <w:p>
            <w:r>
              <w:t>Jira issue link attributes (JiraIssueLinkAttributes). (Schema not provided in scraped content.)</w:t>
            </w:r>
          </w:p>
        </w:tc>
      </w:tr>
      <w:tr>
        <w:tc>
          <w:tcPr>
            <w:tcW w:type="dxa" w:w="2880"/>
          </w:tcPr>
          <w:p>
            <w:r>
              <w:t>data.type</w:t>
            </w:r>
          </w:p>
        </w:tc>
        <w:tc>
          <w:tcPr>
            <w:tcW w:type="dxa" w:w="2880"/>
          </w:tcPr>
          <w:p>
            <w:r>
              <w:t>string</w:t>
            </w:r>
          </w:p>
        </w:tc>
        <w:tc>
          <w:tcPr>
            <w:tcW w:type="dxa" w:w="2880"/>
          </w:tcPr>
          <w:p>
            <w:r>
              <w:t>Jira issue resource type (JiraIssueResourceType).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"409",</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204 No Content</w:t>
      </w:r>
    </w:p>
    <w:p>
      <w:r>
        <w:t>No fields returned.</w:t>
      </w:r>
    </w:p>
    <w:p>
      <w:pPr>
        <w:pStyle w:val="Heading3"/>
      </w:pPr>
      <w:r>
        <w:t>Error Response Fields (400/401/403/404/409)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Keys/values vary.</w:t>
            </w:r>
          </w:p>
        </w:tc>
      </w:tr>
      <w:tr>
        <w:tc>
          <w:tcPr>
            <w:tcW w:type="dxa" w:w="2880"/>
          </w:tcPr>
          <w:p>
            <w:r>
              <w:t>errors[].source</w:t>
            </w:r>
          </w:p>
        </w:tc>
        <w:tc>
          <w:tcPr>
            <w:tcW w:type="dxa" w:w="2880"/>
          </w:tcPr>
          <w:p>
            <w:r>
              <w:t>object</w:t>
            </w:r>
          </w:p>
        </w:tc>
        <w:tc>
          <w:tcPr>
            <w:tcW w:type="dxa" w:w="2880"/>
          </w:tcPr>
          <w:p>
            <w:r>
              <w:t>Source of the error (JSONAPIErrorItemSource). Shape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Error Response Fields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'{{DATADOG_BASE_URL}}/api/v2/cases/f98a5a5b-e0ff-45d4-b2f5-afe6e74de504/relationships/jira_issues'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"JiraIssueResourceType"</w:t>
        <w:br/>
        <w:t xml:space="preserve">    }</w:t>
        <w:br/>
        <w:t xml:space="preserve">  }'</w:t>
      </w:r>
    </w:p>
    <w:p>
      <w:pPr>
        <w:pStyle w:val="Heading3"/>
      </w:pPr>
      <w:r>
        <w:t>Example Usage</w:t>
      </w:r>
    </w:p>
    <w:p>
      <w:pPr>
        <w:pStyle w:val="Heading3"/>
      </w:pPr>
      <w:r>
        <w:t>Example 1: Link a Jira issue to a case (template)</w:t>
      </w:r>
    </w:p>
    <w:p>
      <w:r>
        <w:rPr>
          <w:b/>
          <w:color w:val="666666"/>
          <w:sz w:val="16"/>
        </w:rPr>
        <w:t>[bash]</w:t>
      </w:r>
    </w:p>
    <w:p>
      <w:pPr>
        <w:shd w:fill="F2F2F2" w:val="clear"/>
      </w:pPr>
      <w:r>
        <w:rPr>
          <w:rFonts w:ascii="Courier New" w:hAnsi="Courier New"/>
          <w:sz w:val="17"/>
        </w:rPr>
        <w:t>curl --request PATCH '{{DATADOG_BASE_URL}}/api/v2/cases/CASE-123/relationships/jira_issues'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"JiraIssueResourceType"</w:t>
        <w:br/>
        <w:t xml:space="preserve">    }</w:t>
        <w:br/>
        <w:t xml:space="preserve">  }'</w:t>
      </w:r>
    </w:p>
    <w:p>
      <w:pPr>
        <w:pStyle w:val="Heading3"/>
      </w:pPr>
      <w:r>
        <w:t>Example 2: Handle rate limiting (429)</w:t>
      </w:r>
    </w:p>
    <w:p>
      <w:r>
        <w:t>Retry after a delay if you receive 429 Too many requests.</w:t>
      </w:r>
    </w:p>
    <w:p>
      <w:pPr>
        <w:pStyle w:val="Heading3"/>
      </w:pPr>
      <w:r>
        <w:t>Behavior</w:t>
      </w:r>
    </w:p>
    <w:p>
      <w:pPr>
        <w:pStyle w:val="ListBullet"/>
      </w:pPr>
      <w:r>
        <w:t>Validates the case_id path parameter.</w:t>
      </w:r>
    </w:p>
    <w:p>
      <w:pPr>
        <w:pStyle w:val="ListBullet"/>
      </w:pPr>
      <w:r>
        <w:t>Validates the request body structure (data.attributes, data.type).</w:t>
      </w:r>
    </w:p>
    <w:p>
      <w:pPr>
        <w:pStyle w:val="ListBullet"/>
      </w:pPr>
      <w:r>
        <w:t>Links the specified Jira issue (as described by attributes) to the case’s jira_issues relationship.</w:t>
      </w:r>
    </w:p>
    <w:p>
      <w:pPr>
        <w:pStyle w:val="ListBullet"/>
      </w:pPr>
      <w:r>
        <w:t>Returns 204 No Content on success.</w:t>
      </w:r>
    </w:p>
    <w:p>
      <w:pPr>
        <w:pStyle w:val="Heading3"/>
      </w:pPr>
      <w:r>
        <w:t>Notes</w:t>
      </w:r>
    </w:p>
    <w:p>
      <w:pPr>
        <w:pStyle w:val="ListBullet"/>
      </w:pPr>
      <w:r>
        <w:t>The scraped documentation references JiraIssueLinkAttributes and JiraIssueResourceType but does not include their schemas/allowed values; you must consult the upstream schema to know which fields to place under data.attributes and the valid data.type value.</w:t>
      </w:r>
    </w:p>
    <w:p>
      <w:pPr>
        <w:pStyle w:val="Heading3"/>
      </w:pPr>
      <w:r>
        <w:t>Gotchas</w:t>
      </w:r>
    </w:p>
    <w:p>
      <w:pPr>
        <w:pStyle w:val="ListBullet"/>
      </w:pPr>
      <w:r>
        <w:t>This endpoint returns no body on success (204). Don’t expect JSON in a successful response.</w:t>
      </w:r>
    </w:p>
    <w:p>
      <w:pPr>
        <w:pStyle w:val="ListBullet"/>
      </w:pPr>
      <w:r>
        <w:t>Ensure case_id is a non-empty UUID or case key; malformed or unknown IDs may yield 404.</w:t>
      </w:r>
    </w:p>
    <w:p>
      <w:pPr>
        <w:pStyle w:val="Heading3"/>
      </w:pPr>
      <w:r>
        <w:t>Error Handling</w:t>
      </w:r>
    </w:p>
    <w:p>
      <w:pPr>
        <w:pStyle w:val="ListBullet"/>
      </w:pPr>
      <w:r>
        <w:t>400 Bad Request: Invalid payload shape/values.</w:t>
      </w:r>
    </w:p>
    <w:p>
      <w:pPr>
        <w:pStyle w:val="ListBullet"/>
      </w:pPr>
      <w:r>
        <w:t>401 Unauthorized: Not authorized to perform the operation.</w:t>
      </w:r>
    </w:p>
    <w:p>
      <w:pPr>
        <w:pStyle w:val="ListBullet"/>
      </w:pPr>
      <w:r>
        <w:t>403 Forbidden: Authenticated but lacking permission.</w:t>
      </w:r>
    </w:p>
    <w:p>
      <w:pPr>
        <w:pStyle w:val="ListBullet"/>
      </w:pPr>
      <w:r>
        <w:t>404 Not Found: Case not found (or inaccessible).</w:t>
      </w:r>
    </w:p>
    <w:p>
      <w:pPr>
        <w:pStyle w:val="ListBullet"/>
      </w:pPr>
      <w:r>
        <w:t>409 Conflict: Conflict linking the Jira issue (e.g., relationship state conflict).</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606. [POST] Link an Incident to a Case</w:t>
      </w:r>
    </w:p>
    <w:p>
      <w:r>
        <w:rPr>
          <w:b/>
        </w:rPr>
        <w:t xml:space="preserve">Endpoint: </w:t>
      </w:r>
      <w:r>
        <w:rPr>
          <w:rFonts w:ascii="Courier New" w:hAnsi="Courier New"/>
          <w:sz w:val="18"/>
        </w:rPr>
        <w:t>/api/v2/cases/{{caseId}}/relationships/incidents</w:t>
      </w:r>
    </w:p>
    <w:p>
      <w:pPr>
        <w:pStyle w:val="Heading3"/>
      </w:pPr>
      <w:r>
        <w:t>Prerequisites</w:t>
      </w:r>
    </w:p>
    <w:p>
      <w:pPr>
        <w:pStyle w:val="ListBullet"/>
      </w:pPr>
      <w:r>
        <w:t>You must have access/permissions to update the target case and link incidents to it.</w:t>
      </w:r>
    </w:p>
    <w:p>
      <w:pPr>
        <w:pStyle w:val="ListBullet"/>
      </w:pPr>
      <w:r>
        <w:t>You must know the case identifier (case_id) and the incident identifier (data.id).</w:t>
      </w:r>
    </w:p>
    <w:p>
      <w:pPr>
        <w:pStyle w:val="Heading3"/>
      </w:pPr>
      <w:r>
        <w:t>Method</w:t>
      </w:r>
    </w:p>
    <w:p>
      <w:r>
        <w:t>POST</w:t>
      </w:r>
    </w:p>
    <w:p>
      <w:pPr>
        <w:pStyle w:val="Heading3"/>
      </w:pPr>
      <w:r>
        <w:t>URL</w:t>
      </w:r>
    </w:p>
    <w:p>
      <w:r>
        <w:t>{{DATADOG_BASE_URL}}/api/v2/cases/{{case_id}}/relationships/incidents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Links an existing incident to an existing case by creating a relationship between the case and the incident.</w:t>
      </w:r>
    </w:p>
    <w:p>
      <w:pPr>
        <w:pStyle w:val="Heading3"/>
      </w:pPr>
      <w:r>
        <w:t>Enforcement Rules</w:t>
      </w:r>
    </w:p>
    <w:p>
      <w:pPr>
        <w:pStyle w:val="ListBullet"/>
      </w:pPr>
      <w:r>
        <w:t>The case_id path parameter must always be present and must be a non-empty string.</w:t>
      </w:r>
    </w:p>
    <w:p>
      <w:pPr>
        <w:pStyle w:val="ListBullet"/>
      </w:pPr>
      <w:r>
        <w:t>Always construct the path as /api/v2/cases/{{case_id}}/relationships/incidents.</w:t>
      </w:r>
    </w:p>
    <w:p>
      <w:pPr>
        <w:pStyle w:val="ListBullet"/>
      </w:pPr>
      <w:r>
        <w:t>Do not call the API with a missing or empty case_id (e.g., avoid /api/v2/cases//relationships/incidents).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/api/v2/cases/f98a5a5b-e0ff-45d4-b2f5-afe6e74de504/relationships/incidents</w:t>
        <w:br/>
        <w:t>/api/v2/cases/CASE-123/relationships/incidents</w:t>
      </w:r>
    </w:p>
    <w:p>
      <w:pPr>
        <w:pStyle w:val="Heading3"/>
      </w:pPr>
      <w:r>
        <w:t>Invalid Examples</w:t>
      </w:r>
    </w:p>
    <w:p>
      <w:r>
        <w:rPr>
          <w:b/>
          <w:color w:val="666666"/>
          <w:sz w:val="16"/>
        </w:rPr>
        <w:t>[http]</w:t>
      </w:r>
    </w:p>
    <w:p>
      <w:pPr>
        <w:shd w:fill="F2F2F2" w:val="clear"/>
      </w:pPr>
      <w:r>
        <w:rPr>
          <w:rFonts w:ascii="Courier New" w:hAnsi="Courier New"/>
          <w:sz w:val="17"/>
        </w:rPr>
        <w:t>/api/v2/cases//relationships/incidents</w:t>
        <w:br/>
        <w:t>/api/v2/cases/relationships/incidents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Case's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relationship payload.</w:t>
            </w:r>
          </w:p>
        </w:tc>
      </w:tr>
      <w:tr>
        <w:tc>
          <w:tcPr>
            <w:tcW w:type="dxa" w:w="2880"/>
          </w:tcPr>
          <w:p>
            <w:r>
              <w:t>data.id</w:t>
            </w:r>
          </w:p>
        </w:tc>
        <w:tc>
          <w:tcPr>
            <w:tcW w:type="dxa" w:w="2880"/>
          </w:tcPr>
          <w:p>
            <w:r>
              <w:t>string</w:t>
            </w:r>
          </w:p>
        </w:tc>
        <w:tc>
          <w:tcPr>
            <w:tcW w:type="dxa" w:w="2880"/>
          </w:tcPr>
          <w:p>
            <w:r>
              <w:t>Incident identifier.</w:t>
            </w:r>
          </w:p>
        </w:tc>
      </w:tr>
      <w:tr>
        <w:tc>
          <w:tcPr>
            <w:tcW w:type="dxa" w:w="2880"/>
          </w:tcPr>
          <w:p>
            <w:r>
              <w:t>data.type</w:t>
            </w:r>
          </w:p>
        </w:tc>
        <w:tc>
          <w:tcPr>
            <w:tcW w:type="dxa" w:w="2880"/>
          </w:tcPr>
          <w:p>
            <w:r>
              <w:t>string</w:t>
            </w:r>
          </w:p>
        </w:tc>
        <w:tc>
          <w:tcPr>
            <w:tcW w:type="dxa" w:w="2880"/>
          </w:tcPr>
          <w:p>
            <w:r>
              <w:t>Incident resource type (&lt;IncidentResourceType&gt; as documented).</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case resource returned after creating the relationship.</w:t>
            </w:r>
          </w:p>
        </w:tc>
      </w:tr>
      <w:tr>
        <w:tc>
          <w:tcPr>
            <w:tcW w:type="dxa" w:w="2880"/>
          </w:tcPr>
          <w:p>
            <w:r>
              <w:t>data.attributes</w:t>
            </w:r>
          </w:p>
        </w:tc>
        <w:tc>
          <w:tcPr>
            <w:tcW w:type="dxa" w:w="2880"/>
          </w:tcPr>
          <w:p>
            <w:r>
              <w:t>object</w:t>
            </w:r>
          </w:p>
        </w:tc>
        <w:tc>
          <w:tcPr>
            <w:tcW w:type="dxa" w:w="2880"/>
          </w:tcPr>
          <w:p>
            <w:r>
              <w:t>Case attributes (&lt;CaseAttributes&gt; as documented).</w:t>
            </w:r>
          </w:p>
        </w:tc>
      </w:tr>
      <w:tr>
        <w:tc>
          <w:tcPr>
            <w:tcW w:type="dxa" w:w="2880"/>
          </w:tcPr>
          <w:p>
            <w:r>
              <w:t>data.id</w:t>
            </w:r>
          </w:p>
        </w:tc>
        <w:tc>
          <w:tcPr>
            <w:tcW w:type="dxa" w:w="2880"/>
          </w:tcPr>
          <w:p>
            <w:r>
              <w:t>string</w:t>
            </w:r>
          </w:p>
        </w:tc>
        <w:tc>
          <w:tcPr>
            <w:tcW w:type="dxa" w:w="2880"/>
          </w:tcPr>
          <w:p>
            <w:r>
              <w:t>Case's identifier.</w:t>
            </w:r>
          </w:p>
        </w:tc>
      </w:tr>
      <w:tr>
        <w:tc>
          <w:tcPr>
            <w:tcW w:type="dxa" w:w="2880"/>
          </w:tcPr>
          <w:p>
            <w:r>
              <w:t>data.relationships</w:t>
            </w:r>
          </w:p>
        </w:tc>
        <w:tc>
          <w:tcPr>
            <w:tcW w:type="dxa" w:w="2880"/>
          </w:tcPr>
          <w:p>
            <w:r>
              <w:t>object</w:t>
            </w:r>
          </w:p>
        </w:tc>
        <w:tc>
          <w:tcPr>
            <w:tcW w:type="dxa" w:w="2880"/>
          </w:tcPr>
          <w:p>
            <w:r>
              <w:t>Case relationships (&lt;CaseRelationships&gt; as documented).</w:t>
            </w:r>
          </w:p>
        </w:tc>
      </w:tr>
      <w:tr>
        <w:tc>
          <w:tcPr>
            <w:tcW w:type="dxa" w:w="2880"/>
          </w:tcPr>
          <w:p>
            <w:r>
              <w:t>data.type</w:t>
            </w:r>
          </w:p>
        </w:tc>
        <w:tc>
          <w:tcPr>
            <w:tcW w:type="dxa" w:w="2880"/>
          </w:tcPr>
          <w:p>
            <w:r>
              <w:t>string</w:t>
            </w:r>
          </w:p>
        </w:tc>
        <w:tc>
          <w:tcPr>
            <w:tcW w:type="dxa" w:w="2880"/>
          </w:tcPr>
          <w:p>
            <w:r>
              <w:t>Case resource type (&lt;CaseResourceType&gt; as documented).</w:t>
            </w:r>
          </w:p>
        </w:tc>
      </w:tr>
      <w:tr>
        <w:tc>
          <w:tcPr>
            <w:tcW w:type="dxa" w:w="2880"/>
          </w:tcPr>
          <w:p>
            <w:r>
              <w:t>errors</w:t>
            </w:r>
          </w:p>
        </w:tc>
        <w:tc>
          <w:tcPr>
            <w:tcW w:type="dxa" w:w="2880"/>
          </w:tcPr>
          <w:p>
            <w:r>
              <w:t>array</w:t>
            </w:r>
          </w:p>
        </w:tc>
        <w:tc>
          <w:tcPr>
            <w:tcW w:type="dxa" w:w="2880"/>
          </w:tcPr>
          <w:p>
            <w:r>
              <w:t>A list of error objects (for 400/401/403/404) or a list of strings (for 429).</w:t>
            </w:r>
          </w:p>
        </w:tc>
      </w:tr>
      <w:tr>
        <w:tc>
          <w:tcPr>
            <w:tcW w:type="dxa" w:w="2880"/>
          </w:tcPr>
          <w:p>
            <w:r>
              <w:t>errors[].detail</w:t>
            </w:r>
          </w:p>
        </w:tc>
        <w:tc>
          <w:tcPr>
            <w:tcW w:type="dxa" w:w="2880"/>
          </w:tcPr>
          <w:p>
            <w:r>
              <w:t>string</w:t>
            </w:r>
          </w:p>
        </w:tc>
        <w:tc>
          <w:tcPr>
            <w:tcW w:type="dxa" w:w="2880"/>
          </w:tcPr>
          <w:p>
            <w:r>
              <w:t>Human-readable explanation specific to the error occurrence.</w:t>
            </w:r>
          </w:p>
        </w:tc>
      </w:tr>
      <w:tr>
        <w:tc>
          <w:tcPr>
            <w:tcW w:type="dxa" w:w="2880"/>
          </w:tcPr>
          <w:p>
            <w:r>
              <w:t>errors[].meta</w:t>
            </w:r>
          </w:p>
        </w:tc>
        <w:tc>
          <w:tcPr>
            <w:tcW w:type="dxa" w:w="2880"/>
          </w:tcPr>
          <w:p>
            <w:r>
              <w:t>object</w:t>
            </w:r>
          </w:p>
        </w:tc>
        <w:tc>
          <w:tcPr>
            <w:tcW w:type="dxa" w:w="2880"/>
          </w:tcPr>
          <w:p>
            <w:r>
              <w:t>Additional metadata (arbitrary keys/values).</w:t>
            </w:r>
          </w:p>
        </w:tc>
      </w:tr>
      <w:tr>
        <w:tc>
          <w:tcPr>
            <w:tcW w:type="dxa" w:w="2880"/>
          </w:tcPr>
          <w:p>
            <w:r>
              <w:t>errors[].source</w:t>
            </w:r>
          </w:p>
        </w:tc>
        <w:tc>
          <w:tcPr>
            <w:tcW w:type="dxa" w:w="2880"/>
          </w:tcPr>
          <w:p>
            <w:r>
              <w:t>object</w:t>
            </w:r>
          </w:p>
        </w:tc>
        <w:tc>
          <w:tcPr>
            <w:tcW w:type="dxa" w:w="2880"/>
          </w:tcPr>
          <w:p>
            <w:r>
              <w:t>Error source (&lt;JSONAPIErrorItemSource&gt; as documented).</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error summary.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'{{DATADOG_BASE_URL}}/api/v2/cases/f98a5a5b-e0ff-45d4-b2f5-afe6e74de504/relationships/incidents'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"inc_1234567890abcdef",</w:t>
        <w:br/>
        <w:t xml:space="preserve"> "type": "incident"</w:t>
        <w:br/>
        <w:t xml:space="preserve">    }</w:t>
        <w:br/>
        <w:t xml:space="preserve">  }'</w:t>
      </w:r>
    </w:p>
    <w:p>
      <w:pPr>
        <w:pStyle w:val="Heading3"/>
      </w:pPr>
      <w:r>
        <w:t>Example Usage</w:t>
      </w:r>
    </w:p>
    <w:p>
      <w:pPr>
        <w:pStyle w:val="Heading3"/>
      </w:pPr>
      <w:r>
        <w:t>Example 1: Link an incident to a case (UUID case_id)</w:t>
      </w:r>
    </w:p>
    <w:p>
      <w:r>
        <w:rPr>
          <w:b/>
          <w:color w:val="666666"/>
          <w:sz w:val="16"/>
        </w:rPr>
        <w:t>[bash]</w:t>
      </w:r>
    </w:p>
    <w:p>
      <w:pPr>
        <w:shd w:fill="F2F2F2" w:val="clear"/>
      </w:pPr>
      <w:r>
        <w:rPr>
          <w:rFonts w:ascii="Courier New" w:hAnsi="Courier New"/>
          <w:sz w:val="17"/>
        </w:rPr>
        <w:t>curl --request POST \</w:t>
        <w:br/>
        <w:t xml:space="preserve"> '{{DATADOG_BASE_URL}}/api/v2/cases/f98a5a5b-e0ff-45d4-b2f5-afe6e74de504/relationships/incidents'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"inc_abcdef123456",</w:t>
        <w:br/>
        <w:t xml:space="preserve"> "type": "incident"</w:t>
        <w:br/>
        <w:t xml:space="preserve">    }</w:t>
        <w:br/>
        <w:t xml:space="preserve">  }'</w:t>
      </w:r>
    </w:p>
    <w:p>
      <w:pPr>
        <w:pStyle w:val="Heading3"/>
      </w:pPr>
      <w:r>
        <w:t>Example 2: Link an incident to a case (key case_id)</w:t>
      </w:r>
    </w:p>
    <w:p>
      <w:r>
        <w:rPr>
          <w:b/>
          <w:color w:val="666666"/>
          <w:sz w:val="16"/>
        </w:rPr>
        <w:t>[bash]</w:t>
      </w:r>
    </w:p>
    <w:p>
      <w:pPr>
        <w:shd w:fill="F2F2F2" w:val="clear"/>
      </w:pPr>
      <w:r>
        <w:rPr>
          <w:rFonts w:ascii="Courier New" w:hAnsi="Courier New"/>
          <w:sz w:val="17"/>
        </w:rPr>
        <w:t>curl --request POST \</w:t>
        <w:br/>
        <w:t xml:space="preserve"> '{{DATADOG_BASE_URL}}/api/v2/cases/CASE-123/relationships/incidents'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"inc_9876543210",</w:t>
        <w:br/>
        <w:t xml:space="preserve"> "type": "incident"</w:t>
        <w:br/>
        <w:t xml:space="preserve">    }</w:t>
        <w:br/>
        <w:t xml:space="preserve">  }'</w:t>
      </w:r>
    </w:p>
    <w:p>
      <w:pPr>
        <w:pStyle w:val="Heading3"/>
      </w:pPr>
      <w:r>
        <w:t>Behavior</w:t>
      </w:r>
    </w:p>
    <w:p>
      <w:pPr>
        <w:pStyle w:val="ListBullet"/>
      </w:pPr>
      <w:r>
        <w:t>Validates the case_id path parameter and the required request body fields (data.id, data.type).</w:t>
      </w:r>
    </w:p>
    <w:p>
      <w:pPr>
        <w:pStyle w:val="ListBullet"/>
      </w:pPr>
      <w:r>
        <w:t>Creates a relationship between the specified case and incident.</w:t>
      </w:r>
    </w:p>
    <w:p>
      <w:pPr>
        <w:pStyle w:val="ListBullet"/>
      </w:pPr>
      <w:r>
        <w:t>Returns the case resource representation on success (HTTP 201).</w:t>
      </w:r>
    </w:p>
    <w:p>
      <w:pPr>
        <w:pStyle w:val="Heading3"/>
      </w:pPr>
      <w:r>
        <w:t>Notes</w:t>
      </w:r>
    </w:p>
    <w:p>
      <w:pPr>
        <w:pStyle w:val="ListBullet"/>
      </w:pPr>
      <w:r>
        <w:t>The request body must be sent as application/json.</w:t>
      </w:r>
    </w:p>
    <w:p>
      <w:pPr>
        <w:pStyle w:val="ListBullet"/>
      </w:pPr>
      <w:r>
        <w:t>The documented response schemas reference placeholders (&lt;CaseAttributes&gt;, &lt;CaseRelationships&gt;, &lt;CaseResourceType&gt;, &lt;IncidentResourceType&gt;). Their internal fields are not provided in the scraped content.</w:t>
      </w:r>
    </w:p>
    <w:p>
      <w:pPr>
        <w:pStyle w:val="Heading3"/>
      </w:pPr>
      <w:r>
        <w:t>Gotchas</w:t>
      </w:r>
    </w:p>
    <w:p>
      <w:pPr>
        <w:pStyle w:val="ListBullet"/>
      </w:pPr>
      <w:r>
        <w:t>data.type must match the API’s expected incident resource type (&lt;IncidentResourceType&gt;). If you send an incorrect value, you may receive a 400 error.</w:t>
      </w:r>
    </w:p>
    <w:p>
      <w:pPr>
        <w:pStyle w:val="ListBullet"/>
      </w:pPr>
      <w:r>
        <w:t>A 429 response uses a different error shape (array of strings) than the other error responses (array of objects).</w:t>
      </w:r>
    </w:p>
    <w:p>
      <w:pPr>
        <w:pStyle w:val="Heading3"/>
      </w:pPr>
      <w:r>
        <w:t>Error Handling</w:t>
      </w:r>
    </w:p>
    <w:p>
      <w:pPr>
        <w:pStyle w:val="ListBullet"/>
      </w:pPr>
      <w:r>
        <w:t>400 Bad Request: Invalid/missing required fields or invalid relationship payload.</w:t>
      </w:r>
    </w:p>
    <w:p>
      <w:pPr>
        <w:pStyle w:val="ListBullet"/>
      </w:pPr>
      <w:r>
        <w:t>401 Unauthorized: Request is not authorized.</w:t>
      </w:r>
    </w:p>
    <w:p>
      <w:pPr>
        <w:pStyle w:val="ListBullet"/>
      </w:pPr>
      <w:r>
        <w:t>403 Forbidden: Authenticated but not permitted to link incidents to the case.</w:t>
      </w:r>
    </w:p>
    <w:p>
      <w:pPr>
        <w:pStyle w:val="ListBullet"/>
      </w:pPr>
      <w:r>
        <w:t>404 Not Found: Case and/or incident not found (or not accessible).</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607. [DELETE] Delete a Cases Project</w:t>
      </w:r>
    </w:p>
    <w:p>
      <w:r>
        <w:rPr>
          <w:b/>
        </w:rPr>
        <w:t xml:space="preserve">Endpoint: </w:t>
      </w:r>
      <w:r>
        <w:rPr>
          <w:rFonts w:ascii="Courier New" w:hAnsi="Courier New"/>
          <w:sz w:val="18"/>
        </w:rPr>
        <w:t>/api/v2/cases/projects/{{projectId}}</w:t>
      </w:r>
    </w:p>
    <w:p>
      <w:pPr>
        <w:pStyle w:val="Heading3"/>
      </w:pPr>
      <w:r>
        <w:t>Prerequisites</w:t>
      </w:r>
    </w:p>
    <w:p>
      <w:pPr>
        <w:pStyle w:val="ListBullet"/>
      </w:pPr>
      <w:r>
        <w:t>You must have permission to remove (delete) Cases projects in your Datadog organization.</w:t>
      </w:r>
    </w:p>
    <w:p>
      <w:pPr>
        <w:pStyle w:val="Heading3"/>
      </w:pPr>
      <w:r>
        <w:t>Method</w:t>
      </w:r>
    </w:p>
    <w:p>
      <w:r>
        <w:t>DELETE</w:t>
      </w:r>
    </w:p>
    <w:p>
      <w:pPr>
        <w:pStyle w:val="Heading3"/>
      </w:pPr>
      <w:r>
        <w:t>URL</w:t>
      </w:r>
    </w:p>
    <w:p>
      <w:r>
        <w:t>{{DATADOG_BASE_URL}}/api/v2/cases/projects/{{project_id}}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a project from Datadog Cases using the project’s id (UUID).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/cases/projects// or /cases/projects).</w:t>
      </w:r>
    </w:p>
    <w:p>
      <w:pPr>
        <w:pStyle w:val="ListBullet"/>
      </w:pPr>
      <w:r>
        <w:t>Always construct the path as /api/v2/cases/projects/{{project_id}},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w:t>
      </w:r>
    </w:p>
    <w:p>
      <w:pPr>
        <w:pStyle w:val="Heading3"/>
      </w:pPr>
      <w:r>
        <w:t>Invalid Examples</w:t>
      </w:r>
    </w:p>
    <w:p>
      <w:r>
        <w:rPr>
          <w:b/>
          <w:color w:val="666666"/>
          <w:sz w:val="16"/>
        </w:rPr>
        <w:t>[http]</w:t>
      </w:r>
    </w:p>
    <w:p>
      <w:pPr>
        <w:shd w:fill="F2F2F2" w:val="clear"/>
      </w:pPr>
      <w:r>
        <w:rPr>
          <w:rFonts w:ascii="Courier New" w:hAnsi="Courier New"/>
          <w:sz w:val="17"/>
        </w:rPr>
        <w:t>/api/v2/cases/projects/</w:t>
        <w:br/>
        <w:t>/api/v2/cases/projects</w:t>
        <w:br/>
        <w:t>/api/v2/cases/projects//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"Project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Error response fields (403/404/429)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'{{DATADOG_BASE_URL}}/api/v2/cases/projects/e555e290-ed65-49bd-ae18-8acbfcf18db7' \</w:t>
        <w:br/>
        <w:t xml:space="preserve"> --header 'Accept: application/json' \</w:t>
        <w:br/>
        <w:t xml:space="preserve"> --header 'DD-APPLICATION-KEY: {{DATADOG_APPLICATION_KEY}}'</w:t>
      </w:r>
    </w:p>
    <w:p>
      <w:pPr>
        <w:pStyle w:val="Heading3"/>
      </w:pPr>
      <w:r>
        <w:t>Notes</w:t>
      </w:r>
    </w:p>
    <w:p>
      <w:pPr>
        <w:pStyle w:val="ListBullet"/>
      </w:pPr>
      <w:r>
        <w:t>This operation is identified as DeleteProject.</w:t>
      </w:r>
    </w:p>
    <w:p>
      <w:pPr>
        <w:pStyle w:val="ListBullet"/>
      </w:pPr>
      <w:r>
        <w:t>The endpoint returns 204 No Content on success, so there is no JSON body to parse.</w:t>
      </w:r>
    </w:p>
    <w:p>
      <w:pPr>
        <w:pStyle w:val="Heading3"/>
      </w:pPr>
      <w:r>
        <w:t>Related casesProjects actions</w:t>
      </w:r>
    </w:p>
    <w:p>
      <w:pPr>
        <w:pStyle w:val="ListBullet"/>
      </w:pPr>
      <w:r>
        <w:t>[GET] Get a Project’s Details — /api/v2/cases/projects/{{projectId}}</w:t>
      </w:r>
    </w:p>
    <w:p>
      <w:pPr>
        <w:pStyle w:val="ListBullet"/>
      </w:pPr>
      <w:r>
        <w:t>[PATCH] Update a Project — /api/v2/cases/projects/{{projectId}}</w:t>
      </w:r>
    </w:p>
    <w:p>
      <w:r>
        <w:br w:type="page"/>
      </w:r>
    </w:p>
    <w:p>
      <w:pPr>
        <w:pStyle w:val="Heading2"/>
      </w:pPr>
      <w:r>
        <w:t>608. [DELETE] Remove a Case’s Jira Issue Link</w:t>
      </w:r>
    </w:p>
    <w:p>
      <w:r>
        <w:rPr>
          <w:b/>
        </w:rPr>
        <w:t xml:space="preserve">Endpoint: </w:t>
      </w:r>
      <w:r>
        <w:rPr>
          <w:rFonts w:ascii="Courier New" w:hAnsi="Courier New"/>
          <w:sz w:val="18"/>
        </w:rPr>
        <w:t>/api/v2/cases/{{caseId}}/relationships/jira_issues</w:t>
      </w:r>
    </w:p>
    <w:p>
      <w:pPr>
        <w:pStyle w:val="Heading3"/>
      </w:pPr>
      <w:r>
        <w:t>Prerequisites</w:t>
      </w:r>
    </w:p>
    <w:p>
      <w:pPr>
        <w:pStyle w:val="ListBullet"/>
      </w:pPr>
      <w:r>
        <w:t>You must have permission to modify the specified case.</w:t>
      </w:r>
    </w:p>
    <w:p>
      <w:pPr>
        <w:pStyle w:val="Heading3"/>
      </w:pPr>
      <w:r>
        <w:t>Method</w:t>
      </w:r>
    </w:p>
    <w:p>
      <w:r>
        <w:t>DELETE</w:t>
      </w:r>
    </w:p>
    <w:p>
      <w:pPr>
        <w:pStyle w:val="Heading3"/>
      </w:pPr>
      <w:r>
        <w:t>URL</w:t>
      </w:r>
    </w:p>
    <w:p>
      <w:r>
        <w:t>{{DATADOG_BASE_URL}}/api/v2/cases/{{case_id}}/relationships/jira_issues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(unlinks) the relationship between a Jira issue and a case.</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/cases//relationships/jira_issues).</w:t>
      </w:r>
    </w:p>
    <w:p>
      <w:pPr>
        <w:pStyle w:val="ListBullet"/>
      </w:pPr>
      <w:r>
        <w:t>Always construct the path as /api/v2/cases/{{case_id}}/relationships/jira_issues, where {{case_id}}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/api/v2/cases/f98a5a5b-e0ff-45d4-b2f5-afe6e74de504/relationships/jira_issues</w:t>
        <w:br/>
        <w:t>/api/v2/cases/CASE-123/relationships/jira_issues</w:t>
      </w:r>
    </w:p>
    <w:p>
      <w:pPr>
        <w:pStyle w:val="Heading3"/>
      </w:pPr>
      <w:r>
        <w:t>Invalid Examples</w:t>
      </w:r>
    </w:p>
    <w:p>
      <w:r>
        <w:rPr>
          <w:b/>
          <w:color w:val="666666"/>
          <w:sz w:val="16"/>
        </w:rPr>
        <w:t>[http]</w:t>
      </w:r>
    </w:p>
    <w:p>
      <w:pPr>
        <w:shd w:fill="F2F2F2" w:val="clear"/>
      </w:pPr>
      <w:r>
        <w:rPr>
          <w:rFonts w:ascii="Courier New" w:hAnsi="Courier New"/>
          <w:sz w:val="17"/>
        </w:rPr>
        <w:t>/api/v2/cases//relationships/jira_issues</w:t>
        <w:br/>
        <w:t>/api/v2/cases/relationships/jira_issues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"&lt;JSONAPIErrorItemSource&gt;",</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204 Response</w:t>
      </w:r>
    </w:p>
    <w:p>
      <w:r>
        <w:t>No fields returned.</w:t>
      </w:r>
    </w:p>
    <w:p>
      <w:pPr>
        <w:pStyle w:val="Heading3"/>
      </w:pPr>
      <w:r>
        <w:t>Error Response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may vary.</w:t>
            </w:r>
          </w:p>
        </w:tc>
      </w:tr>
      <w:tr>
        <w:tc>
          <w:tcPr>
            <w:tcW w:type="dxa" w:w="2880"/>
          </w:tcPr>
          <w:p>
            <w:r>
              <w:t>errors[].source</w:t>
            </w:r>
          </w:p>
        </w:tc>
        <w:tc>
          <w:tcPr>
            <w:tcW w:type="dxa" w:w="2880"/>
          </w:tcPr>
          <w:p>
            <w:r>
              <w:t>string</w:t>
            </w:r>
          </w:p>
        </w:tc>
        <w:tc>
          <w:tcPr>
            <w:tcW w:type="dxa" w:w="2880"/>
          </w:tcPr>
          <w:p>
            <w:r>
              <w:t>Error source information (&lt;JSONAPIErrorItemSource&gt; as provided in the docs).</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Error Response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'{{DATADOG_BASE_URL}}/api/v2/cases/f98a5a5b-e0ff-45d4-b2f5-afe6e74de504/relationships/jira_issues'</w:t>
      </w:r>
    </w:p>
    <w:p>
      <w:pPr>
        <w:pStyle w:val="Heading3"/>
      </w:pPr>
      <w:r>
        <w:t>Example Usage</w:t>
      </w:r>
    </w:p>
    <w:p>
      <w:pPr>
        <w:pStyle w:val="Heading3"/>
      </w:pPr>
      <w:r>
        <w:t>Example 1: Unlink by Case UUID</w:t>
      </w:r>
    </w:p>
    <w:p>
      <w:pPr>
        <w:pStyle w:val="Heading3"/>
      </w:pPr>
      <w:r>
        <w:t>Example 2: Unlink by Case Key</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'{{DATADOG_BASE_URL}}/api/v2/cases/CASE-123/relationships/jira_issues'</w:t>
      </w:r>
    </w:p>
    <w:p>
      <w:pPr>
        <w:pStyle w:val="Heading3"/>
      </w:pPr>
      <w:r>
        <w:t>Notes</w:t>
      </w:r>
    </w:p>
    <w:p>
      <w:pPr>
        <w:pStyle w:val="ListBullet"/>
      </w:pPr>
      <w:r>
        <w:t>This endpoint does not define any query parameters or request body in the provided documentation.</w:t>
      </w:r>
    </w:p>
    <w:p>
      <w:pPr>
        <w:pStyle w:val="ListBullet"/>
      </w:pPr>
      <w:r>
        <w:t>A 204 response indicates the unlink operation succeeded and returns no content.</w:t>
      </w:r>
    </w:p>
    <w:p>
      <w:pPr>
        <w:pStyle w:val="Heading3"/>
      </w:pPr>
      <w:r>
        <w:t>Error Handling</w:t>
      </w:r>
    </w:p>
    <w:p>
      <w:pPr>
        <w:pStyle w:val="ListBullet"/>
      </w:pPr>
      <w:r>
        <w:t>400 Bad Request: The request was invalid.</w:t>
      </w:r>
    </w:p>
    <w:p>
      <w:pPr>
        <w:pStyle w:val="ListBullet"/>
      </w:pPr>
      <w:r>
        <w:t>401 Unauthorized: Request is not authorized.</w:t>
      </w:r>
    </w:p>
    <w:p>
      <w:pPr>
        <w:pStyle w:val="ListBullet"/>
      </w:pPr>
      <w:r>
        <w:t>403 Forbidden: Authenticated but not allowed to perform the operation.</w:t>
      </w:r>
    </w:p>
    <w:p>
      <w:pPr>
        <w:pStyle w:val="ListBullet"/>
      </w:pPr>
      <w:r>
        <w:t>404 Not Found: The case or relationship resource was not found.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609. [GET] Search Cases</w:t>
      </w:r>
    </w:p>
    <w:p>
      <w:r>
        <w:rPr>
          <w:b/>
        </w:rPr>
        <w:t xml:space="preserve">Endpoint: </w:t>
      </w:r>
      <w:r>
        <w:rPr>
          <w:rFonts w:ascii="Courier New" w:hAnsi="Courier New"/>
          <w:sz w:val="18"/>
        </w:rPr>
        <w:t>/api/v2/cases</w:t>
      </w:r>
    </w:p>
    <w:p>
      <w:pPr>
        <w:pStyle w:val="Heading3"/>
      </w:pPr>
      <w:r>
        <w:t>Prerequisites</w:t>
      </w:r>
    </w:p>
    <w:p>
      <w:pPr>
        <w:pStyle w:val="ListBullet"/>
      </w:pPr>
      <w:r>
        <w:t>Access to the Cases product and permission to search/list cases</w:t>
      </w:r>
    </w:p>
    <w:p>
      <w:pPr>
        <w:pStyle w:val="Heading3"/>
      </w:pPr>
      <w:r>
        <w:t>Method</w:t>
      </w:r>
    </w:p>
    <w:p>
      <w:r>
        <w:t>GET</w:t>
      </w:r>
    </w:p>
    <w:p>
      <w:pPr>
        <w:pStyle w:val="Heading3"/>
      </w:pPr>
      <w:r>
        <w:t>URL</w:t>
      </w:r>
    </w:p>
    <w:p>
      <w:r>
        <w:t>{{DATADOG_BASE_URL}}/api/v2/cases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Searches cases and returns a paginated list. Supports filtering via a search query string and sorting by specific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sort[field]</w:t>
            </w:r>
          </w:p>
        </w:tc>
        <w:tc>
          <w:tcPr>
            <w:tcW w:type="dxa" w:w="2880"/>
          </w:tcPr>
          <w:p>
            <w:r>
              <w:t>enum</w:t>
            </w:r>
          </w:p>
        </w:tc>
        <w:tc>
          <w:tcPr>
            <w:tcW w:type="dxa" w:w="2880"/>
          </w:tcPr>
          <w:p>
            <w:r>
              <w:t>Field to sort by. Allowed values: created_at, priority, status.</w:t>
            </w:r>
          </w:p>
        </w:tc>
      </w:tr>
      <w:tr>
        <w:tc>
          <w:tcPr>
            <w:tcW w:type="dxa" w:w="2880"/>
          </w:tcPr>
          <w:p>
            <w:r>
              <w:t>sort[asc]</w:t>
            </w:r>
          </w:p>
        </w:tc>
        <w:tc>
          <w:tcPr>
            <w:tcW w:type="dxa" w:w="2880"/>
          </w:tcPr>
          <w:p>
            <w:r>
              <w:t>boolean</w:t>
            </w:r>
          </w:p>
        </w:tc>
        <w:tc>
          <w:tcPr>
            <w:tcW w:type="dxa" w:w="2880"/>
          </w:tcPr>
          <w:p>
            <w:r>
              <w:t>Whether sort order is ascending (true) or not (false).</w:t>
            </w:r>
          </w:p>
        </w:tc>
      </w:tr>
      <w:tr>
        <w:tc>
          <w:tcPr>
            <w:tcW w:type="dxa" w:w="2880"/>
          </w:tcPr>
          <w:p>
            <w:r>
              <w:t>filter</w:t>
            </w:r>
          </w:p>
        </w:tc>
        <w:tc>
          <w:tcPr>
            <w:tcW w:type="dxa" w:w="2880"/>
          </w:tcPr>
          <w:p>
            <w:r>
              <w:t>string</w:t>
            </w:r>
          </w:p>
        </w:tc>
        <w:tc>
          <w:tcPr>
            <w:tcW w:type="dxa" w:w="2880"/>
          </w:tcPr>
          <w:p>
            <w:r>
              <w:t>Search query string used to filter cases.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"case_12345",</w:t>
        <w:br/>
        <w:t xml:space="preserve"> "relationships": {},</w:t>
        <w:br/>
        <w:t xml:space="preserve"> "type": "case"</w:t>
        <w:br/>
        <w:t xml:space="preserve"> }</w:t>
        <w:br/>
        <w:t xml:space="preserve"> ],</w:t>
        <w:br/>
        <w:t xml:space="preserve"> "meta": {</w:t>
        <w:br/>
        <w:t xml:space="preserve"> "page":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Cases response data.</w:t>
            </w:r>
          </w:p>
        </w:tc>
      </w:tr>
      <w:tr>
        <w:tc>
          <w:tcPr>
            <w:tcW w:type="dxa" w:w="2880"/>
          </w:tcPr>
          <w:p>
            <w:r>
              <w:t>data[].attributes</w:t>
            </w:r>
          </w:p>
        </w:tc>
        <w:tc>
          <w:tcPr>
            <w:tcW w:type="dxa" w:w="2880"/>
          </w:tcPr>
          <w:p>
            <w:r>
              <w:t>object</w:t>
            </w:r>
          </w:p>
        </w:tc>
        <w:tc>
          <w:tcPr>
            <w:tcW w:type="dxa" w:w="2880"/>
          </w:tcPr>
          <w:p>
            <w:r>
              <w:t>Case attributes. Required. (Schema: CaseAttributes.)</w:t>
            </w:r>
          </w:p>
        </w:tc>
      </w:tr>
      <w:tr>
        <w:tc>
          <w:tcPr>
            <w:tcW w:type="dxa" w:w="2880"/>
          </w:tcPr>
          <w:p>
            <w:r>
              <w:t>data[].id</w:t>
            </w:r>
          </w:p>
        </w:tc>
        <w:tc>
          <w:tcPr>
            <w:tcW w:type="dxa" w:w="2880"/>
          </w:tcPr>
          <w:p>
            <w:r>
              <w:t>string</w:t>
            </w:r>
          </w:p>
        </w:tc>
        <w:tc>
          <w:tcPr>
            <w:tcW w:type="dxa" w:w="2880"/>
          </w:tcPr>
          <w:p>
            <w:r>
              <w:t>Case's identifier. Required.</w:t>
            </w:r>
          </w:p>
        </w:tc>
      </w:tr>
      <w:tr>
        <w:tc>
          <w:tcPr>
            <w:tcW w:type="dxa" w:w="2880"/>
          </w:tcPr>
          <w:p>
            <w:r>
              <w:t>data[].relationships</w:t>
            </w:r>
          </w:p>
        </w:tc>
        <w:tc>
          <w:tcPr>
            <w:tcW w:type="dxa" w:w="2880"/>
          </w:tcPr>
          <w:p>
            <w:r>
              <w:t>object</w:t>
            </w:r>
          </w:p>
        </w:tc>
        <w:tc>
          <w:tcPr>
            <w:tcW w:type="dxa" w:w="2880"/>
          </w:tcPr>
          <w:p>
            <w:r>
              <w:t>Case relationships. (Schema: CaseRelationships.)</w:t>
            </w:r>
          </w:p>
        </w:tc>
      </w:tr>
      <w:tr>
        <w:tc>
          <w:tcPr>
            <w:tcW w:type="dxa" w:w="2880"/>
          </w:tcPr>
          <w:p>
            <w:r>
              <w:t>data[].type</w:t>
            </w:r>
          </w:p>
        </w:tc>
        <w:tc>
          <w:tcPr>
            <w:tcW w:type="dxa" w:w="2880"/>
          </w:tcPr>
          <w:p>
            <w:r>
              <w:t>string</w:t>
            </w:r>
          </w:p>
        </w:tc>
        <w:tc>
          <w:tcPr>
            <w:tcW w:type="dxa" w:w="2880"/>
          </w:tcPr>
          <w:p>
            <w:r>
              <w:t>Resource type. Required. (Schema: CaseResourceType.)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CasesResponseMetaPagination.)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Search query string used to filter cases.</w:t>
            </w:r>
          </w:p>
        </w:tc>
      </w:tr>
    </w:tbl>
    <w:p/>
    <w:p>
      <w:pPr>
        <w:pStyle w:val="Heading3"/>
      </w:pPr>
      <w:r>
        <w:t>Available Sorting Options</w:t>
      </w:r>
    </w:p>
    <w:p>
      <w:pPr>
        <w:pStyle w:val="ListBullet"/>
      </w:pPr>
      <w:r>
        <w:t>created_at — Sort by created time (sort[field]=created_at)</w:t>
      </w:r>
    </w:p>
    <w:p>
      <w:pPr>
        <w:pStyle w:val="ListBullet"/>
      </w:pPr>
      <w:r>
        <w:t>priority — Sort by priority (sort[field]=priority)</w:t>
      </w:r>
    </w:p>
    <w:p>
      <w:pPr>
        <w:pStyle w:val="ListBullet"/>
      </w:pPr>
      <w:r>
        <w:t>status — Sort by status (sort[field]=status)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'{{DATADOG_BASE_URL}}/api/v2/cases?page[size]=25&amp;page[number]=1&amp;sort[field]=created_at&amp;sort[asc]=false&amp;filter=status:open' \</w:t>
        <w:br/>
        <w:t xml:space="preserve"> --header 'Accept: application/json' \</w:t>
        <w:br/>
        <w:t xml:space="preserve"> --header 'DD-APPLICATION-KEY: {{DATADOG_APPLICATION_KEY}}'</w:t>
      </w:r>
    </w:p>
    <w:p>
      <w:pPr>
        <w:pStyle w:val="Heading3"/>
      </w:pPr>
      <w:r>
        <w:t>Example Usage</w:t>
      </w:r>
    </w:p>
    <w:p>
      <w:pPr>
        <w:pStyle w:val="Heading3"/>
      </w:pPr>
      <w:r>
        <w:t>Example 1: Search cases with a filter</w:t>
      </w:r>
    </w:p>
    <w:p>
      <w:r>
        <w:rPr>
          <w:b/>
          <w:color w:val="666666"/>
          <w:sz w:val="16"/>
        </w:rPr>
        <w:t>[bash]</w:t>
      </w:r>
    </w:p>
    <w:p>
      <w:pPr>
        <w:shd w:fill="F2F2F2" w:val="clear"/>
      </w:pPr>
      <w:r>
        <w:rPr>
          <w:rFonts w:ascii="Courier New" w:hAnsi="Courier New"/>
          <w:sz w:val="17"/>
        </w:rPr>
        <w:t>curl -sS --request GET \</w:t>
        <w:br/>
        <w:t xml:space="preserve"> '{{DATADOG_BASE_URL}}/api/v2/cases?filter=priority:high'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-sS --request GET \</w:t>
        <w:br/>
        <w:t xml:space="preserve"> '{{DATADOG_BASE_URL}}/api/v2/cases?page[size]=50&amp;page[number]=2' \</w:t>
        <w:br/>
        <w:t xml:space="preserve"> --header 'Accept: application/json' \</w:t>
        <w:br/>
        <w:t xml:space="preserve"> --header 'DD-APPLICATION-KEY: {{DATADOG_APPLICATION_KEY}}'</w:t>
      </w:r>
    </w:p>
    <w:p>
      <w:pPr>
        <w:pStyle w:val="Heading3"/>
      </w:pPr>
      <w:r>
        <w:t>Example 3: Sort by status ascending</w:t>
      </w:r>
    </w:p>
    <w:p>
      <w:r>
        <w:rPr>
          <w:b/>
          <w:color w:val="666666"/>
          <w:sz w:val="16"/>
        </w:rPr>
        <w:t>[bash]</w:t>
      </w:r>
    </w:p>
    <w:p>
      <w:pPr>
        <w:shd w:fill="F2F2F2" w:val="clear"/>
      </w:pPr>
      <w:r>
        <w:rPr>
          <w:rFonts w:ascii="Courier New" w:hAnsi="Courier New"/>
          <w:sz w:val="17"/>
        </w:rPr>
        <w:t>curl -sS --request GET \</w:t>
        <w:br/>
        <w:t xml:space="preserve"> '{{DATADOG_BASE_URL}}/api/v2/cases?sort[field]=status&amp;sort[asc]=true' \</w:t>
        <w:br/>
        <w:t xml:space="preserve"> --header 'Accept: application/json' \</w:t>
        <w:br/>
        <w:t xml:space="preserve"> --header 'DD-APPLICATION-KEY: {{DATADOG_APPLICATION_KEY}}'</w:t>
      </w:r>
    </w:p>
    <w:p>
      <w:pPr>
        <w:pStyle w:val="Heading3"/>
      </w:pPr>
      <w:r>
        <w:t>Behavior</w:t>
      </w:r>
    </w:p>
    <w:p>
      <w:pPr>
        <w:pStyle w:val="ListBullet"/>
      </w:pPr>
      <w:r>
        <w:t>Applies the filter query (if provided) to search cases.</w:t>
      </w:r>
    </w:p>
    <w:p>
      <w:pPr>
        <w:pStyle w:val="ListBullet"/>
      </w:pPr>
      <w:r>
        <w:t>Sorts results based on sort[field] and sort[asc] (if provided).</w:t>
      </w:r>
    </w:p>
    <w:p>
      <w:pPr>
        <w:pStyle w:val="ListBullet"/>
      </w:pPr>
      <w:r>
        <w:t>Returns a paginated list of case resources in data and pagination metadata in meta.page.</w:t>
      </w:r>
    </w:p>
    <w:p>
      <w:pPr>
        <w:pStyle w:val="Heading3"/>
      </w:pPr>
      <w:r>
        <w:t>Notes</w:t>
      </w:r>
    </w:p>
    <w:p>
      <w:pPr>
        <w:pStyle w:val="ListBullet"/>
      </w:pPr>
      <w:r>
        <w:t>page[size] cannot exceed 100.</w:t>
      </w:r>
    </w:p>
    <w:p>
      <w:pPr>
        <w:pStyle w:val="ListBullet"/>
      </w:pPr>
      <w:r>
        <w:t>Response schemas referenced by name (CaseAttributes, CaseRelationships, CaseResourceType, CasesResponseMetaPagination) are not expanded in the scraped content.</w:t>
      </w:r>
    </w:p>
    <w:p>
      <w:pPr>
        <w:pStyle w:val="Heading3"/>
      </w:pPr>
      <w:r>
        <w:t>Error Handling</w:t>
      </w:r>
    </w:p>
    <w:p>
      <w:pPr>
        <w:pStyle w:val="ListBullet"/>
      </w:pPr>
      <w:r>
        <w:t>400 Bad Request: Invalid query parameters (for example, invalid sort field or malformed filter).</w:t>
      </w:r>
    </w:p>
    <w:p>
      <w:pPr>
        <w:pStyle w:val="ListBullet"/>
      </w:pPr>
      <w:r>
        <w:t>401 Unauthorized: Request not authorized.</w:t>
      </w:r>
    </w:p>
    <w:p>
      <w:pPr>
        <w:pStyle w:val="ListBullet"/>
      </w:pPr>
      <w:r>
        <w:t>403 Forbidden: Authenticated but not permitted to access cases.</w:t>
      </w:r>
    </w:p>
    <w:p>
      <w:pPr>
        <w:pStyle w:val="ListBullet"/>
      </w:pPr>
      <w:r>
        <w:t>404 Not Found: Resource not found.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610. [POST] Unarchive a Case</w:t>
      </w:r>
    </w:p>
    <w:p>
      <w:r>
        <w:rPr>
          <w:b/>
        </w:rPr>
        <w:t xml:space="preserve">Endpoint: </w:t>
      </w:r>
      <w:r>
        <w:rPr>
          <w:rFonts w:ascii="Courier New" w:hAnsi="Courier New"/>
          <w:sz w:val="18"/>
        </w:rPr>
        <w:t>/api/v2/cases/{{caseId}}/unarchive</w:t>
      </w:r>
    </w:p>
    <w:p>
      <w:pPr>
        <w:pStyle w:val="Heading3"/>
      </w:pPr>
      <w:r>
        <w:t>Prerequisites</w:t>
      </w:r>
    </w:p>
    <w:p>
      <w:pPr>
        <w:pStyle w:val="ListBullet"/>
      </w:pPr>
      <w:r>
        <w:t>You must have access/permissions to manage Cases in the Datadog account.</w:t>
      </w:r>
    </w:p>
    <w:p>
      <w:pPr>
        <w:pStyle w:val="Heading3"/>
      </w:pPr>
      <w:r>
        <w:t>Method</w:t>
      </w:r>
    </w:p>
    <w:p>
      <w:r>
        <w:t>POST</w:t>
      </w:r>
    </w:p>
    <w:p>
      <w:pPr>
        <w:pStyle w:val="Heading3"/>
      </w:pPr>
      <w:r>
        <w:t>URL</w:t>
      </w:r>
    </w:p>
    <w:p>
      <w:r>
        <w:t>{{DATADOG_BASE_URL}}/api/v2/cases/{{case_id}}/unarchive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Unarchives a case identified by its UUID or key.</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/cases//unarchive).</w:t>
      </w:r>
    </w:p>
    <w:p>
      <w:pPr>
        <w:pStyle w:val="ListBullet"/>
      </w:pPr>
      <w:r>
        <w:t>Always construct the path as /api/v2/cases/{{case_id}}/unarchive, where {{case_id}} is a non-empty string.</w:t>
      </w:r>
    </w:p>
    <w:p>
      <w:pPr>
        <w:pStyle w:val="ListBullet"/>
      </w:pPr>
      <w:r>
        <w:t>Do not infer or guess the case_id.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/api/v2/cases/f98a5a5b-e0ff-45d4-b2f5-afe6e74de504/unarchive</w:t>
        <w:br/>
        <w:t>/api/v2/cases/CASE-1234/unarchive</w:t>
      </w:r>
    </w:p>
    <w:p>
      <w:pPr>
        <w:pStyle w:val="Heading3"/>
      </w:pPr>
      <w:r>
        <w:t>Invalid Examples</w:t>
      </w:r>
    </w:p>
    <w:p>
      <w:r>
        <w:rPr>
          <w:b/>
          <w:color w:val="666666"/>
          <w:sz w:val="16"/>
        </w:rPr>
        <w:t>[http]</w:t>
      </w:r>
    </w:p>
    <w:p>
      <w:pPr>
        <w:shd w:fill="F2F2F2" w:val="clear"/>
      </w:pPr>
      <w:r>
        <w:rPr>
          <w:rFonts w:ascii="Courier New" w:hAnsi="Courier New"/>
          <w:sz w:val="17"/>
        </w:rPr>
        <w:t>/api/v2/cases//unarchive</w:t>
        <w:br/>
        <w:t>/api/v2/cases/unarchive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Unarchive case payload container.</w:t>
            </w:r>
          </w:p>
        </w:tc>
      </w:tr>
      <w:tr>
        <w:tc>
          <w:tcPr>
            <w:tcW w:type="dxa" w:w="2880"/>
          </w:tcPr>
          <w:p>
            <w:r>
              <w:t>data.type</w:t>
            </w:r>
          </w:p>
        </w:tc>
        <w:tc>
          <w:tcPr>
            <w:tcW w:type="dxa" w:w="2880"/>
          </w:tcPr>
          <w:p>
            <w:r>
              <w:t>&lt;CaseResourceType&gt;</w:t>
            </w:r>
          </w:p>
        </w:tc>
        <w:tc>
          <w:tcPr>
            <w:tcW w:type="dxa" w:w="2880"/>
          </w:tcPr>
          <w:p>
            <w:r>
              <w:t>Required. The case resource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"&lt;CaseAttributes&gt;",</w:t>
        <w:br/>
        <w:t xml:space="preserve"> "id": "f98a5a5b-e0ff-45d4-b2f5-afe6e74de504",</w:t>
        <w:br/>
        <w:t xml:space="preserve"> "relationships": "&lt;CaseRelationships&gt;",</w:t>
        <w:br/>
        <w:t xml:space="preserve"> "type": "&lt;CaseResourceType&gt;"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&lt;CaseAttributes&gt;</w:t>
            </w:r>
          </w:p>
        </w:tc>
        <w:tc>
          <w:tcPr>
            <w:tcW w:type="dxa" w:w="2880"/>
          </w:tcPr>
          <w:p>
            <w:r>
              <w:t>Case attributes (schema not expanded in provided docs).</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&lt;CaseRelationships&gt;</w:t>
            </w:r>
          </w:p>
        </w:tc>
        <w:tc>
          <w:tcPr>
            <w:tcW w:type="dxa" w:w="2880"/>
          </w:tcPr>
          <w:p>
            <w:r>
              <w:t>Case relationships (schema not expanded in provided docs).</w:t>
            </w:r>
          </w:p>
        </w:tc>
      </w:tr>
      <w:tr>
        <w:tc>
          <w:tcPr>
            <w:tcW w:type="dxa" w:w="2880"/>
          </w:tcPr>
          <w:p>
            <w:r>
              <w:t>data.type</w:t>
            </w:r>
          </w:p>
        </w:tc>
        <w:tc>
          <w:tcPr>
            <w:tcW w:type="dxa" w:w="2880"/>
          </w:tcPr>
          <w:p>
            <w:r>
              <w:t>&lt;CaseResourceType&gt;</w:t>
            </w:r>
          </w:p>
        </w:tc>
        <w:tc>
          <w:tcPr>
            <w:tcW w:type="dxa" w:w="2880"/>
          </w:tcPr>
          <w:p>
            <w:r>
              <w:t>Case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'{{DATADOG_BASE_URL}}/api/v2/cases/f98a5a5b-e0ff-45d4-b2f5-afe6e74de504/unarchive'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Example Usage</w:t>
      </w:r>
    </w:p>
    <w:p>
      <w:pPr>
        <w:pStyle w:val="Heading3"/>
      </w:pPr>
      <w:r>
        <w:t>Example 1: Unarchive a Case by UUID</w:t>
      </w:r>
    </w:p>
    <w:p>
      <w:r>
        <w:rPr>
          <w:b/>
          <w:color w:val="666666"/>
          <w:sz w:val="16"/>
        </w:rPr>
        <w:t>[bash]</w:t>
      </w:r>
    </w:p>
    <w:p>
      <w:pPr>
        <w:shd w:fill="F2F2F2" w:val="clear"/>
      </w:pPr>
      <w:r>
        <w:rPr>
          <w:rFonts w:ascii="Courier New" w:hAnsi="Courier New"/>
          <w:sz w:val="17"/>
        </w:rPr>
        <w:t>curl -X POST '{{DATADOG_BASE_URL}}/api/v2/cases/f98a5a5b-e0ff-45d4-b2f5-afe6e74de504/unarchive' \</w:t>
        <w:br/>
        <w:t xml:space="preserve"> -H 'Accept: application/json' \</w:t>
        <w:br/>
        <w:t xml:space="preserve"> -H 'Content-Type: application/json' \</w:t>
        <w:br/>
        <w:t xml:space="preserve"> -H 'DD-APPLICATION-KEY: {{DATADOG_APPLICATION_KEY}}' \</w:t>
        <w:br/>
        <w:t xml:space="preserve"> -d '{</w:t>
        <w:br/>
        <w:t xml:space="preserve"> "data": {</w:t>
        <w:br/>
        <w:t xml:space="preserve"> "type": "&lt;CaseResourceType&gt;"</w:t>
        <w:br/>
        <w:t xml:space="preserve">    }</w:t>
        <w:br/>
        <w:t xml:space="preserve">  }'</w:t>
      </w:r>
    </w:p>
    <w:p>
      <w:pPr>
        <w:pStyle w:val="Heading3"/>
      </w:pPr>
      <w:r>
        <w:t>Example 2: Unarchive a Case by Key</w:t>
      </w:r>
    </w:p>
    <w:p>
      <w:r>
        <w:rPr>
          <w:b/>
          <w:color w:val="666666"/>
          <w:sz w:val="16"/>
        </w:rPr>
        <w:t>[bash]</w:t>
      </w:r>
    </w:p>
    <w:p>
      <w:pPr>
        <w:shd w:fill="F2F2F2" w:val="clear"/>
      </w:pPr>
      <w:r>
        <w:rPr>
          <w:rFonts w:ascii="Courier New" w:hAnsi="Courier New"/>
          <w:sz w:val="17"/>
        </w:rPr>
        <w:t>curl -X POST '{{DATADOG_BASE_URL}}/api/v2/cases/CASE-1234/unarchive' \</w:t>
        <w:br/>
        <w:t xml:space="preserve"> -H 'Accept: application/json' \</w:t>
        <w:br/>
        <w:t xml:space="preserve"> -H 'Content-Type: application/json' \</w:t>
        <w:br/>
        <w:t xml:space="preserve"> -H 'DD-APPLICATION-KEY: {{DATADOG_APPLICATION_KEY}}' \</w:t>
        <w:br/>
        <w:t xml:space="preserve"> -d '{</w:t>
        <w:br/>
        <w:t xml:space="preserve"> "data": {</w:t>
        <w:br/>
        <w:t xml:space="preserve"> "type": "&lt;CaseResourceType&gt;"</w:t>
        <w:br/>
        <w:t xml:space="preserve">    }</w:t>
        <w:br/>
        <w:t xml:space="preserve">  }'</w:t>
      </w:r>
    </w:p>
    <w:p>
      <w:pPr>
        <w:pStyle w:val="Heading3"/>
      </w:pPr>
      <w:r>
        <w:t>Behavior</w:t>
      </w:r>
    </w:p>
    <w:p>
      <w:pPr>
        <w:pStyle w:val="ListBullet"/>
      </w:pPr>
      <w:r>
        <w:t>Validates the case_id path parameter is present and references an existing case.</w:t>
      </w:r>
    </w:p>
    <w:p>
      <w:pPr>
        <w:pStyle w:val="ListBullet"/>
      </w:pPr>
      <w:r>
        <w:t>Validates the request body includes data.type.</w:t>
      </w:r>
    </w:p>
    <w:p>
      <w:pPr>
        <w:pStyle w:val="ListBullet"/>
      </w:pPr>
      <w:r>
        <w:t>Unarchives the specified case.</w:t>
      </w:r>
    </w:p>
    <w:p>
      <w:pPr>
        <w:pStyle w:val="ListBullet"/>
      </w:pPr>
      <w:r>
        <w:t>Returns the case resource in the response payload.</w:t>
      </w:r>
    </w:p>
    <w:p>
      <w:pPr>
        <w:pStyle w:val="Heading3"/>
      </w:pPr>
      <w:r>
        <w:t>Notes</w:t>
      </w:r>
    </w:p>
    <w:p>
      <w:pPr>
        <w:pStyle w:val="ListBullet"/>
      </w:pPr>
      <w:r>
        <w:t>The documentation does not enumerate the allowed values for &lt;CaseResourceType&gt; or the schemas for &lt;CaseAttributes&gt; / &lt;CaseRelationships&gt;.</w:t>
      </w:r>
    </w:p>
    <w:p>
      <w:pPr>
        <w:pStyle w:val="Heading3"/>
      </w:pPr>
      <w:r>
        <w:t>Error Handling</w:t>
      </w:r>
    </w:p>
    <w:p>
      <w:pPr>
        <w:pStyle w:val="ListBullet"/>
      </w:pPr>
      <w:r>
        <w:t>400 Bad Request: Invalid request payload (e.g., missing required fields).</w:t>
      </w:r>
    </w:p>
    <w:p>
      <w:pPr>
        <w:pStyle w:val="ListBullet"/>
      </w:pPr>
      <w:r>
        <w:t>401 Unauthorized: Request is not authorized.</w:t>
      </w:r>
    </w:p>
    <w:p>
      <w:pPr>
        <w:pStyle w:val="ListBullet"/>
      </w:pPr>
      <w:r>
        <w:t>403 Forbidden: Authenticated but not permitted to unarchive the case.</w:t>
      </w:r>
    </w:p>
    <w:p>
      <w:pPr>
        <w:pStyle w:val="ListBullet"/>
      </w:pPr>
      <w:r>
        <w:t>404 Not Found: Case does not exist for the provided case_id.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611. [POST] Unassign a Case</w:t>
      </w:r>
    </w:p>
    <w:p>
      <w:r>
        <w:rPr>
          <w:b/>
        </w:rPr>
        <w:t xml:space="preserve">Endpoint: </w:t>
      </w:r>
      <w:r>
        <w:rPr>
          <w:rFonts w:ascii="Courier New" w:hAnsi="Courier New"/>
          <w:sz w:val="18"/>
        </w:rPr>
        <w:t>/api/v2/cases/{{caseId}}/unassign</w:t>
      </w:r>
    </w:p>
    <w:p>
      <w:pPr>
        <w:pStyle w:val="Heading3"/>
      </w:pPr>
      <w:r>
        <w:t>Prerequisites</w:t>
      </w:r>
    </w:p>
    <w:p>
      <w:pPr>
        <w:pStyle w:val="ListBullet"/>
      </w:pPr>
      <w:r>
        <w:t>You must have access/permissions to manage (unassign) cases in Datadog Case Management.</w:t>
      </w:r>
    </w:p>
    <w:p>
      <w:pPr>
        <w:pStyle w:val="Heading3"/>
      </w:pPr>
      <w:r>
        <w:t>Method</w:t>
      </w:r>
    </w:p>
    <w:p>
      <w:r>
        <w:t>POST</w:t>
      </w:r>
    </w:p>
    <w:p>
      <w:pPr>
        <w:pStyle w:val="Heading3"/>
      </w:pPr>
      <w:r>
        <w:t>URL</w:t>
      </w:r>
    </w:p>
    <w:p>
      <w:r>
        <w:t>{{DATADOG_BASE_URL}}/api/v2/cases/{{case_id}}/unassign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Unassigns a specific case. This endpoint targets a single case identified by UUID or case key and removes its current assignee.</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/cases//unassign or /cases/unassign).</w:t>
      </w:r>
    </w:p>
    <w:p>
      <w:pPr>
        <w:pStyle w:val="ListBullet"/>
      </w:pPr>
      <w:r>
        <w:t>Always construct the path as /api/v2/cases/{{case_id}}/unassign, where {{case_id}} is a non-empty string.</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/api/v2/cases/f98a5a5b-e0ff-45d4-b2f5-afe6e74de504/unassign</w:t>
        <w:br/>
        <w:t>/api/v2/cases/CASE-12345/unassign</w:t>
      </w:r>
    </w:p>
    <w:p>
      <w:pPr>
        <w:pStyle w:val="Heading3"/>
      </w:pPr>
      <w:r>
        <w:t>Invalid Examples</w:t>
      </w:r>
    </w:p>
    <w:p>
      <w:r>
        <w:rPr>
          <w:b/>
          <w:color w:val="666666"/>
          <w:sz w:val="16"/>
        </w:rPr>
        <w:t>[http]</w:t>
      </w:r>
    </w:p>
    <w:p>
      <w:pPr>
        <w:shd w:fill="F2F2F2" w:val="clear"/>
      </w:pPr>
      <w:r>
        <w:rPr>
          <w:rFonts w:ascii="Courier New" w:hAnsi="Courier New"/>
          <w:sz w:val="17"/>
        </w:rPr>
        <w:t>/api/v2/cases//unassign</w:t>
        <w:br/>
        <w:t>/api/v2/cases/unassign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Unassign case payload container.</w:t>
            </w:r>
          </w:p>
        </w:tc>
      </w:tr>
      <w:tr>
        <w:tc>
          <w:tcPr>
            <w:tcW w:type="dxa" w:w="2880"/>
          </w:tcPr>
          <w:p>
            <w:r>
              <w:t>data.type</w:t>
            </w:r>
          </w:p>
        </w:tc>
        <w:tc>
          <w:tcPr>
            <w:tcW w:type="dxa" w:w="2880"/>
          </w:tcPr>
          <w:p>
            <w:r>
              <w:t>&lt;CaseResourceType&gt;</w:t>
            </w:r>
          </w:p>
        </w:tc>
        <w:tc>
          <w:tcPr>
            <w:tcW w:type="dxa" w:w="2880"/>
          </w:tcPr>
          <w:p>
            <w:r>
              <w:t>Case resource type. (Enum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"&lt;CaseAttributes&gt;",</w:t>
        <w:br/>
        <w:t xml:space="preserve"> "id": "f98a5a5b-e0ff-45d4-b2f5-afe6e74de504",</w:t>
        <w:br/>
        <w:t xml:space="preserve"> "relationships": "&lt;CaseRelationships&gt;",</w:t>
        <w:br/>
        <w:t xml:space="preserve"> "type": "&lt;CaseResourceType&gt;"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case resource.</w:t>
            </w:r>
          </w:p>
        </w:tc>
      </w:tr>
      <w:tr>
        <w:tc>
          <w:tcPr>
            <w:tcW w:type="dxa" w:w="2880"/>
          </w:tcPr>
          <w:p>
            <w:r>
              <w:t>data.attributes</w:t>
            </w:r>
          </w:p>
        </w:tc>
        <w:tc>
          <w:tcPr>
            <w:tcW w:type="dxa" w:w="2880"/>
          </w:tcPr>
          <w:p>
            <w:r>
              <w:t>&lt;CaseAttributes&gt;</w:t>
            </w:r>
          </w:p>
        </w:tc>
        <w:tc>
          <w:tcPr>
            <w:tcW w:type="dxa" w:w="2880"/>
          </w:tcPr>
          <w:p>
            <w:r>
              <w:t>Case attributes (schema not provided in scraped content).</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&lt;CaseRelationships&gt;</w:t>
            </w:r>
          </w:p>
        </w:tc>
        <w:tc>
          <w:tcPr>
            <w:tcW w:type="dxa" w:w="2880"/>
          </w:tcPr>
          <w:p>
            <w:r>
              <w:t>Case relationships (schema not provided in scraped content).</w:t>
            </w:r>
          </w:p>
        </w:tc>
      </w:tr>
      <w:tr>
        <w:tc>
          <w:tcPr>
            <w:tcW w:type="dxa" w:w="2880"/>
          </w:tcPr>
          <w:p>
            <w:r>
              <w:t>data.type</w:t>
            </w:r>
          </w:p>
        </w:tc>
        <w:tc>
          <w:tcPr>
            <w:tcW w:type="dxa" w:w="2880"/>
          </w:tcPr>
          <w:p>
            <w:r>
              <w:t>&lt;CaseResourceType&gt;</w:t>
            </w:r>
          </w:p>
        </w:tc>
        <w:tc>
          <w:tcPr>
            <w:tcW w:type="dxa" w:w="2880"/>
          </w:tcPr>
          <w:p>
            <w:r>
              <w:t>Case resource type (enum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'{{DATADOG_BASE_URL}}/api/v2/cases/f98a5a5b-e0ff-45d4-b2f5-afe6e74de504/unassign'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Example Usage</w:t>
      </w:r>
    </w:p>
    <w:p>
      <w:pPr>
        <w:pStyle w:val="Heading3"/>
      </w:pPr>
      <w:r>
        <w:t>Example 1: Unassign a case by UUID</w:t>
      </w:r>
    </w:p>
    <w:p>
      <w:r>
        <w:rPr>
          <w:b/>
          <w:color w:val="666666"/>
          <w:sz w:val="16"/>
        </w:rPr>
        <w:t>[bash]</w:t>
      </w:r>
    </w:p>
    <w:p>
      <w:pPr>
        <w:shd w:fill="F2F2F2" w:val="clear"/>
      </w:pPr>
      <w:r>
        <w:rPr>
          <w:rFonts w:ascii="Courier New" w:hAnsi="Courier New"/>
          <w:sz w:val="17"/>
        </w:rPr>
        <w:t>curl --request POST '{{DATADOG_BASE_URL}}/api/v2/cases/f98a5a5b-e0ff-45d4-b2f5-afe6e74de504/unassign'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Example 2: Unassign a case by key</w:t>
      </w:r>
    </w:p>
    <w:p>
      <w:r>
        <w:rPr>
          <w:b/>
          <w:color w:val="666666"/>
          <w:sz w:val="16"/>
        </w:rPr>
        <w:t>[bash]</w:t>
      </w:r>
    </w:p>
    <w:p>
      <w:pPr>
        <w:shd w:fill="F2F2F2" w:val="clear"/>
      </w:pPr>
      <w:r>
        <w:rPr>
          <w:rFonts w:ascii="Courier New" w:hAnsi="Courier New"/>
          <w:sz w:val="17"/>
        </w:rPr>
        <w:t>curl --request POST '{{DATADOG_BASE_URL}}/api/v2/cases/CASE-12345/unassign'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"&lt;CaseResourceType&gt;"</w:t>
        <w:br/>
        <w:t xml:space="preserve">    }</w:t>
        <w:br/>
        <w:t xml:space="preserve">  }'</w:t>
      </w:r>
    </w:p>
    <w:p>
      <w:pPr>
        <w:pStyle w:val="Heading3"/>
      </w:pPr>
      <w:r>
        <w:t>Behavior</w:t>
      </w:r>
    </w:p>
    <w:p>
      <w:pPr>
        <w:pStyle w:val="ListBullet"/>
      </w:pPr>
      <w:r>
        <w:t>Validates case_id is present and the request body contains data.type.</w:t>
      </w:r>
    </w:p>
    <w:p>
      <w:pPr>
        <w:pStyle w:val="ListBullet"/>
      </w:pPr>
      <w:r>
        <w:t>Unassigns the case identified by case_id.</w:t>
      </w:r>
    </w:p>
    <w:p>
      <w:pPr>
        <w:pStyle w:val="ListBullet"/>
      </w:pPr>
      <w:r>
        <w:t>Returns the updated case resource in the response.</w:t>
      </w:r>
    </w:p>
    <w:p>
      <w:pPr>
        <w:pStyle w:val="Heading3"/>
      </w:pPr>
      <w:r>
        <w:t>Notes</w:t>
      </w:r>
    </w:p>
    <w:p>
      <w:pPr>
        <w:pStyle w:val="ListBullet"/>
      </w:pPr>
      <w:r>
        <w:t>The scraped documentation does not define the concrete schema for &lt;CaseResourceType&gt;, &lt;CaseAttributes&gt;, or &lt;CaseRelationships&gt;; use the values/types defined in your Datadog API schema for Case resources.</w:t>
      </w:r>
    </w:p>
    <w:p>
      <w:pPr>
        <w:pStyle w:val="Heading3"/>
      </w:pPr>
      <w:r>
        <w:t>Error Handling</w:t>
      </w:r>
    </w:p>
    <w:p>
      <w:pPr>
        <w:pStyle w:val="ListBullet"/>
      </w:pPr>
      <w:r>
        <w:t>400: Invalid request (for example, missing required fields like data or data.type).</w:t>
      </w:r>
    </w:p>
    <w:p>
      <w:pPr>
        <w:pStyle w:val="ListBullet"/>
      </w:pPr>
      <w:r>
        <w:t>401: Unauthorized.</w:t>
      </w:r>
    </w:p>
    <w:p>
      <w:pPr>
        <w:pStyle w:val="ListBullet"/>
      </w:pPr>
      <w:r>
        <w:t>403: Forbidden.</w:t>
      </w:r>
    </w:p>
    <w:p>
      <w:pPr>
        <w:pStyle w:val="ListBullet"/>
      </w:pPr>
      <w:r>
        <w:t>404: Case not found for the given case_id.</w:t>
      </w:r>
    </w:p>
    <w:p>
      <w:pPr>
        <w:pStyle w:val="ListBullet"/>
      </w:pPr>
      <w:r>
        <w:t>429: Too many requests (rate limited).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612. [PUT] Update a Project Notification Rule</w:t>
      </w:r>
    </w:p>
    <w:p>
      <w:r>
        <w:rPr>
          <w:b/>
        </w:rPr>
        <w:t xml:space="preserve">Endpoint: </w:t>
      </w:r>
      <w:r>
        <w:rPr>
          <w:rFonts w:ascii="Courier New" w:hAnsi="Courier New"/>
          <w:sz w:val="18"/>
        </w:rPr>
        <w:t>/api/v2/cases/projects/{{projectId}}/notification_rules/{{notificationRuleId}}</w:t>
      </w:r>
    </w:p>
    <w:p>
      <w:pPr>
        <w:pStyle w:val="Heading3"/>
      </w:pPr>
      <w:r>
        <w:t>Prerequisites</w:t>
      </w:r>
    </w:p>
    <w:p>
      <w:pPr>
        <w:pStyle w:val="ListBullet"/>
      </w:pPr>
      <w:r>
        <w:t>You must have access to the target Case Management project and permission to update its notification rules.</w:t>
      </w:r>
    </w:p>
    <w:p>
      <w:pPr>
        <w:pStyle w:val="ListBullet"/>
      </w:pPr>
      <w:r>
        <w:t>You must know the project UUID (project_id) and the notification rule UUID (notification_rule_id).</w:t>
      </w:r>
    </w:p>
    <w:p>
      <w:pPr>
        <w:pStyle w:val="Heading3"/>
      </w:pPr>
      <w:r>
        <w:t>Method</w:t>
      </w:r>
    </w:p>
    <w:p>
      <w:r>
        <w:t>PUT</w:t>
      </w:r>
    </w:p>
    <w:p>
      <w:pPr>
        <w:pStyle w:val="Heading3"/>
      </w:pPr>
      <w:r>
        <w:t>URL</w:t>
      </w:r>
    </w:p>
    <w:p>
      <w:r>
        <w:t>{{DATADOG_BASE_URL}}/api/v2/cases/projects/{{project_id}}/notification_rules/{{notification_rule_id}}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notification rule within a specific Case Management project by replacing it with the provided notification rule payload.</w:t>
      </w:r>
    </w:p>
    <w:p>
      <w:pPr>
        <w:pStyle w:val="Heading3"/>
      </w:pPr>
      <w:r>
        <w:t>Enforcement Rules</w:t>
      </w:r>
    </w:p>
    <w:p>
      <w:pPr>
        <w:pStyle w:val="ListBullet"/>
      </w:pPr>
      <w:r>
        <w:t>The project_id path parameter must always be present.</w:t>
      </w:r>
    </w:p>
    <w:p>
      <w:pPr>
        <w:pStyle w:val="ListBullet"/>
      </w:pPr>
      <w:r>
        <w:t>The notification_rule_id path parameter must always be present.</w:t>
      </w:r>
    </w:p>
    <w:p>
      <w:pPr>
        <w:pStyle w:val="ListBullet"/>
      </w:pPr>
      <w:r>
        <w:t>Always construct the path as /api/v2/cases/projects/{{project_id}}/notification_rules/{{notification_rule_id}}, where both path parameters are non-empty strings.</w:t>
      </w:r>
    </w:p>
    <w:p>
      <w:pPr>
        <w:pStyle w:val="ListBullet"/>
      </w:pPr>
      <w:r>
        <w:t>Do not call the API with missing or empty path parameters (e.g., avoid /projects//notification_rules/... or /notification_rules//).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/api/v2/cases/projects/e555e290-ed65-49bd-ae18-8acbfcf18db7/notification_rules/e555e290-ed65-49bd-ae18-8acbfcf18db7</w:t>
      </w:r>
    </w:p>
    <w:p>
      <w:pPr>
        <w:pStyle w:val="Heading3"/>
      </w:pPr>
      <w:r>
        <w:t>Invalid Examples</w:t>
      </w:r>
    </w:p>
    <w:p>
      <w:r>
        <w:rPr>
          <w:b/>
          <w:color w:val="666666"/>
          <w:sz w:val="16"/>
        </w:rPr>
        <w:t>[http]</w:t>
      </w:r>
    </w:p>
    <w:p>
      <w:pPr>
        <w:shd w:fill="F2F2F2" w:val="clear"/>
      </w:pPr>
      <w:r>
        <w:rPr>
          <w:rFonts w:ascii="Courier New" w:hAnsi="Courier New"/>
          <w:sz w:val="17"/>
        </w:rPr>
        <w:t>/api/v2/cases/projects//notification_rules/e555e290-ed65-49bd-ae18-8acbfcf18db7</w:t>
        <w:br/>
        <w:t>/api/v2/cases/projects/e555e290-ed65-49bd-ae18-8acbfcf18db7/notification_rules/</w:t>
        <w:br/>
        <w:t>/api/v2/cases/projects/e555e290-ed65-49bd-ae18-8acbfcf18db7/notification_rules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 Sent in the URL path.</w:t>
            </w:r>
          </w:p>
        </w:tc>
      </w:tr>
      <w:tr>
        <w:tc>
          <w:tcPr>
            <w:tcW w:type="dxa" w:w="2880"/>
          </w:tcPr>
          <w:p>
            <w:r>
              <w:t>notification_rule_id</w:t>
            </w:r>
          </w:p>
        </w:tc>
        <w:tc>
          <w:tcPr>
            <w:tcW w:type="dxa" w:w="2880"/>
          </w:tcPr>
          <w:p>
            <w:r>
              <w:t>string</w:t>
            </w:r>
          </w:p>
        </w:tc>
        <w:tc>
          <w:tcPr>
            <w:tcW w:type="dxa" w:w="2880"/>
          </w:tcPr>
          <w:p>
            <w:r>
              <w:t>Notification Rule UUID. Example: e555e290-ed65-49bd-ae18-8acbfcf18db7.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Notification rule payload wrapper.</w:t>
            </w:r>
          </w:p>
        </w:tc>
      </w:tr>
      <w:tr>
        <w:tc>
          <w:tcPr>
            <w:tcW w:type="dxa" w:w="2880"/>
          </w:tcPr>
          <w:p>
            <w:r>
              <w:t>data.type</w:t>
            </w:r>
          </w:p>
        </w:tc>
        <w:tc>
          <w:tcPr>
            <w:tcW w:type="dxa" w:w="2880"/>
          </w:tcPr>
          <w:p>
            <w:r>
              <w:t>string</w:t>
            </w:r>
          </w:p>
        </w:tc>
        <w:tc>
          <w:tcPr>
            <w:tcW w:type="dxa" w:w="2880"/>
          </w:tcPr>
          <w:p>
            <w:r>
              <w:t>Resource type. (Schema: &lt;CaseNotificationRuleResourceType&gt; as referenced in the source docs.)</w:t>
            </w:r>
          </w:p>
        </w:tc>
      </w:tr>
      <w:tr>
        <w:tc>
          <w:tcPr>
            <w:tcW w:type="dxa" w:w="2880"/>
          </w:tcPr>
          <w:p>
            <w:r>
              <w:t>data.attributes</w:t>
            </w:r>
          </w:p>
        </w:tc>
        <w:tc>
          <w:tcPr>
            <w:tcW w:type="dxa" w:w="2880"/>
          </w:tcPr>
          <w:p>
            <w:r>
              <w:t>object</w:t>
            </w:r>
          </w:p>
        </w:tc>
        <w:tc>
          <w:tcPr>
            <w:tcW w:type="dxa" w:w="2880"/>
          </w:tcPr>
          <w:p>
            <w:r>
              <w:t>Notification rule attributes. (Schema: &lt;CaseNotificationRuleAttributes&gt; as referenced in the source docs.)</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'{{DATADOG_BASE_URL}}/api/v2/cases/projects/e555e290-ed65-49bd-ae18-8acbfcf18db7/notification_rules/e555e290-ed65-49bd-ae18-8acbfcf18db7' \</w:t>
        <w:br/>
        <w:t xml:space="preserve"> -H 'Accept: application/json' \</w:t>
        <w:br/>
        <w:t xml:space="preserve"> -H 'Content-Type: application/json' \</w:t>
        <w:br/>
        <w:t xml:space="preserve"> -H 'DD-APPLICATION-KEY: {{DATADOG_APPLICATION_KEY}}' \</w:t>
        <w:br/>
        <w:t xml:space="preserve"> --data '{</w:t>
        <w:br/>
        <w:t xml:space="preserve"> "data": {</w:t>
        <w:br/>
        <w:t xml:space="preserve"> "type": "CASE_NOTIFICATION_RULE_RESOURCE_TYPE",</w:t>
        <w:br/>
        <w:t xml:space="preserve"> "attributes": {</w:t>
        <w:br/>
        <w:t xml:space="preserve">      }</w:t>
        <w:br/>
        <w:t xml:space="preserve">    }</w:t>
        <w:br/>
        <w:t xml:space="preserve">  }'</w:t>
      </w:r>
    </w:p>
    <w:p>
      <w:pPr>
        <w:pStyle w:val="Heading3"/>
      </w:pPr>
      <w:r>
        <w:t>Notes</w:t>
      </w:r>
    </w:p>
    <w:p>
      <w:pPr>
        <w:pStyle w:val="ListBullet"/>
      </w:pPr>
      <w:r>
        <w:t>The request body schemas are referenced (but not expanded) in the scraped content as &lt;CaseNotificationRuleAttributes&gt; and &lt;CaseNotificationRuleResourceType&gt;.</w:t>
      </w:r>
    </w:p>
    <w:p>
      <w:pPr>
        <w:pStyle w:val="Heading3"/>
      </w:pPr>
      <w:r>
        <w:t>Related projectNotificationRules actions</w:t>
      </w:r>
    </w:p>
    <w:p>
      <w:pPr>
        <w:pStyle w:val="ListBullet"/>
      </w:pPr>
      <w:r>
        <w:t>[DELETE] Delete a Project Notification Rule — /api/v2/cases/projects/{{projectId}}/notification_rules/{{notificationRuleId}}</w:t>
      </w:r>
    </w:p>
    <w:p>
      <w:r>
        <w:br w:type="page"/>
      </w:r>
    </w:p>
    <w:p>
      <w:pPr>
        <w:pStyle w:val="Heading2"/>
      </w:pPr>
      <w:r>
        <w:t>613. [PATCH] Update a Project</w:t>
      </w:r>
    </w:p>
    <w:p>
      <w:r>
        <w:rPr>
          <w:b/>
        </w:rPr>
        <w:t xml:space="preserve">Endpoint: </w:t>
      </w:r>
      <w:r>
        <w:rPr>
          <w:rFonts w:ascii="Courier New" w:hAnsi="Courier New"/>
          <w:sz w:val="18"/>
        </w:rPr>
        <w:t>/api/v2/cases/projects/{{projectId}}</w:t>
      </w:r>
    </w:p>
    <w:p>
      <w:pPr>
        <w:pStyle w:val="Heading3"/>
      </w:pPr>
      <w:r>
        <w:t>Prerequisites</w:t>
      </w:r>
    </w:p>
    <w:p>
      <w:pPr>
        <w:pStyle w:val="ListBullet"/>
      </w:pPr>
      <w:r>
        <w:t>You must have permission to update Case Management projects in your Datadog organization.</w:t>
      </w:r>
    </w:p>
    <w:p>
      <w:pPr>
        <w:pStyle w:val="ListBullet"/>
      </w:pPr>
      <w:r>
        <w:t>You must know the target project UUID (project_id).</w:t>
      </w:r>
    </w:p>
    <w:p>
      <w:pPr>
        <w:pStyle w:val="Heading3"/>
      </w:pPr>
      <w:r>
        <w:t>Method</w:t>
      </w:r>
    </w:p>
    <w:p>
      <w:r>
        <w:t>PATCH</w:t>
      </w:r>
    </w:p>
    <w:p>
      <w:pPr>
        <w:pStyle w:val="Heading3"/>
      </w:pPr>
      <w:r>
        <w:t>URL</w:t>
      </w:r>
    </w:p>
    <w:p>
      <w:r>
        <w:t>{{DATADOG_BASE_URL}}/api/v2/cases/projects/{{project_id}}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Case Management project identified by project_id using the provided project payload.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/cases/projects//).</w:t>
      </w:r>
    </w:p>
    <w:p>
      <w:pPr>
        <w:pStyle w:val="ListBullet"/>
      </w:pPr>
      <w:r>
        <w:t>Always construct the path as /api/v2/cases/projects/{{project_id}},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/api/v2/cases/projects/e555e290-ed65-49bd-ae18-8acbfcf18db7</w:t>
      </w:r>
    </w:p>
    <w:p>
      <w:pPr>
        <w:pStyle w:val="Heading3"/>
      </w:pPr>
      <w:r>
        <w:t>Invalid Examples</w:t>
      </w:r>
    </w:p>
    <w:p>
      <w:r>
        <w:rPr>
          <w:b/>
          <w:color w:val="666666"/>
          <w:sz w:val="16"/>
        </w:rPr>
        <w:t>[http]</w:t>
      </w:r>
    </w:p>
    <w:p>
      <w:pPr>
        <w:shd w:fill="F2F2F2" w:val="clear"/>
      </w:pPr>
      <w:r>
        <w:rPr>
          <w:rFonts w:ascii="Courier New" w:hAnsi="Courier New"/>
          <w:sz w:val="17"/>
        </w:rPr>
        <w:t>/api/v2/cases/projects/</w:t>
        <w:br/>
        <w:t>/api/v2/cases/projects</w:t>
        <w:br/>
        <w:t>/api/v2/cases/projects//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Project UUID (example: e555e290-ed65-49bd-ae18-8acbfcf18db7).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project update payload.</w:t>
            </w:r>
          </w:p>
        </w:tc>
      </w:tr>
      <w:tr>
        <w:tc>
          <w:tcPr>
            <w:tcW w:type="dxa" w:w="2880"/>
          </w:tcPr>
          <w:p>
            <w:r>
              <w:t>data.type</w:t>
            </w:r>
          </w:p>
        </w:tc>
        <w:tc>
          <w:tcPr>
            <w:tcW w:type="dxa" w:w="2880"/>
          </w:tcPr>
          <w:p>
            <w:r>
              <w:t>string</w:t>
            </w:r>
          </w:p>
        </w:tc>
        <w:tc>
          <w:tcPr>
            <w:tcW w:type="dxa" w:w="2880"/>
          </w:tcPr>
          <w:p>
            <w:r>
              <w:t>Required. Project resource type (&lt;ProjectResourceType&gt; as defined by the API).</w:t>
            </w:r>
          </w:p>
        </w:tc>
      </w:tr>
      <w:tr>
        <w:tc>
          <w:tcPr>
            <w:tcW w:type="dxa" w:w="2880"/>
          </w:tcPr>
          <w:p>
            <w:r>
              <w:t>data.attributes</w:t>
            </w:r>
          </w:p>
        </w:tc>
        <w:tc>
          <w:tcPr>
            <w:tcW w:type="dxa" w:w="2880"/>
          </w:tcPr>
          <w:p>
            <w:r>
              <w:t>object</w:t>
            </w:r>
          </w:p>
        </w:tc>
        <w:tc>
          <w:tcPr>
            <w:tcW w:type="dxa" w:w="2880"/>
          </w:tcPr>
          <w:p>
            <w:r>
              <w:t>Project fields to update (&lt;ProjectUpdateAttributes&gt; as defined by the API).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"e555e290-ed65-49bd-ae18-8acbfcf18db7",</w:t>
        <w:br/>
        <w:t xml:space="preserve"> "relationships":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project resource.</w:t>
            </w:r>
          </w:p>
        </w:tc>
      </w:tr>
      <w:tr>
        <w:tc>
          <w:tcPr>
            <w:tcW w:type="dxa" w:w="2880"/>
          </w:tcPr>
          <w:p>
            <w:r>
              <w:t>data.attributes</w:t>
            </w:r>
          </w:p>
        </w:tc>
        <w:tc>
          <w:tcPr>
            <w:tcW w:type="dxa" w:w="2880"/>
          </w:tcPr>
          <w:p>
            <w:r>
              <w:t>object</w:t>
            </w:r>
          </w:p>
        </w:tc>
        <w:tc>
          <w:tcPr>
            <w:tcW w:type="dxa" w:w="2880"/>
          </w:tcPr>
          <w:p>
            <w:r>
              <w:t>Project attributes (&lt;ProjectAttributes&gt;). Marked required in the response schema.</w:t>
            </w:r>
          </w:p>
        </w:tc>
      </w:tr>
      <w:tr>
        <w:tc>
          <w:tcPr>
            <w:tcW w:type="dxa" w:w="2880"/>
          </w:tcPr>
          <w:p>
            <w:r>
              <w:t>data.id</w:t>
            </w:r>
          </w:p>
        </w:tc>
        <w:tc>
          <w:tcPr>
            <w:tcW w:type="dxa" w:w="2880"/>
          </w:tcPr>
          <w:p>
            <w:r>
              <w:t>string</w:t>
            </w:r>
          </w:p>
        </w:tc>
        <w:tc>
          <w:tcPr>
            <w:tcW w:type="dxa" w:w="2880"/>
          </w:tcPr>
          <w:p>
            <w:r>
              <w:t>Required. The Project's identifier.</w:t>
            </w:r>
          </w:p>
        </w:tc>
      </w:tr>
      <w:tr>
        <w:tc>
          <w:tcPr>
            <w:tcW w:type="dxa" w:w="2880"/>
          </w:tcPr>
          <w:p>
            <w:r>
              <w:t>data.relationships</w:t>
            </w:r>
          </w:p>
        </w:tc>
        <w:tc>
          <w:tcPr>
            <w:tcW w:type="dxa" w:w="2880"/>
          </w:tcPr>
          <w:p>
            <w:r>
              <w:t>object</w:t>
            </w:r>
          </w:p>
        </w:tc>
        <w:tc>
          <w:tcPr>
            <w:tcW w:type="dxa" w:w="2880"/>
          </w:tcPr>
          <w:p>
            <w:r>
              <w:t>Project relationships (&lt;ProjectRelationships&gt;).</w:t>
            </w:r>
          </w:p>
        </w:tc>
      </w:tr>
      <w:tr>
        <w:tc>
          <w:tcPr>
            <w:tcW w:type="dxa" w:w="2880"/>
          </w:tcPr>
          <w:p>
            <w:r>
              <w:t>data.type</w:t>
            </w:r>
          </w:p>
        </w:tc>
        <w:tc>
          <w:tcPr>
            <w:tcW w:type="dxa" w:w="2880"/>
          </w:tcPr>
          <w:p>
            <w:r>
              <w:t>string</w:t>
            </w:r>
          </w:p>
        </w:tc>
        <w:tc>
          <w:tcPr>
            <w:tcW w:type="dxa" w:w="2880"/>
          </w:tcPr>
          <w:p>
            <w:r>
              <w:t>Required. Project resource type (&lt;ProjectResourceType&gt;).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'{{DATADOG_BASE_URL}}/api/v2/cases/projects/e555e290-ed65-49bd-ae18-8acbfcf18db7' \</w:t>
        <w:br/>
        <w:t xml:space="preserve"> -H 'Accept: application/json' \</w:t>
        <w:br/>
        <w:t xml:space="preserve"> -H 'Content-Type: application/json' \</w:t>
        <w:br/>
        <w:t xml:space="preserve"> -H 'DD-APPLICATION-KEY: {{DATADOG_APPLICATION_KEY}}' \</w:t>
        <w:br/>
        <w:t xml:space="preserve"> --data '{</w:t>
        <w:br/>
        <w:t xml:space="preserve"> "data": {</w:t>
        <w:br/>
        <w:t xml:space="preserve"> "type": "PROJECT_RESOURCE_TYPE",</w:t>
        <w:br/>
        <w:t xml:space="preserve"> "attributes": {}</w:t>
        <w:br/>
        <w:t xml:space="preserve">    }</w:t>
        <w:br/>
        <w:t xml:space="preserve">  }'</w:t>
      </w:r>
    </w:p>
    <w:p>
      <w:pPr>
        <w:pStyle w:val="Heading3"/>
      </w:pPr>
      <w:r>
        <w:t>Example Usage</w:t>
      </w:r>
    </w:p>
    <w:p>
      <w:pPr>
        <w:pStyle w:val="Heading3"/>
      </w:pPr>
      <w:r>
        <w:t>Example 1: Update a Project (generic attributes)</w:t>
      </w:r>
    </w:p>
    <w:p>
      <w:r>
        <w:rPr>
          <w:b/>
          <w:color w:val="666666"/>
          <w:sz w:val="16"/>
        </w:rPr>
        <w:t>[bash]</w:t>
      </w:r>
    </w:p>
    <w:p>
      <w:pPr>
        <w:shd w:fill="F2F2F2" w:val="clear"/>
      </w:pPr>
      <w:r>
        <w:rPr>
          <w:rFonts w:ascii="Courier New" w:hAnsi="Courier New"/>
          <w:sz w:val="17"/>
        </w:rPr>
        <w:t>curl -X PATCH '{{DATADOG_BASE_URL}}/api/v2/cases/projects/e555e290-ed65-49bd-ae18-8acbfcf18db7' \</w:t>
        <w:br/>
        <w:t xml:space="preserve"> -H 'Accept: application/json' \</w:t>
        <w:br/>
        <w:t xml:space="preserve"> -H 'Content-Type: application/json' \</w:t>
        <w:br/>
        <w:t xml:space="preserve"> -H 'DD-APPLICATION-KEY: {{DATADOG_APPLICATION_KEY}}' \</w:t>
        <w:br/>
        <w:t xml:space="preserve"> --data '{</w:t>
        <w:br/>
        <w:t xml:space="preserve"> "data": {</w:t>
        <w:br/>
        <w:t xml:space="preserve"> "type": "PROJECT_RESOURCE_TYPE",</w:t>
        <w:br/>
        <w:t xml:space="preserve"> "attributes": {</w:t>
        <w:br/>
        <w:t xml:space="preserve"> "YOUR_FIELD": "YOUR_VALUE"</w:t>
        <w:br/>
        <w:t xml:space="preserve">      }</w:t>
        <w:br/>
        <w:t xml:space="preserve">    }</w:t>
        <w:br/>
        <w:t xml:space="preserve">  }'</w:t>
      </w:r>
    </w:p>
    <w:p>
      <w:pPr>
        <w:pStyle w:val="Heading3"/>
      </w:pPr>
      <w:r>
        <w:t>Example 2: Minimal Update Payload Shape</w:t>
      </w:r>
    </w:p>
    <w:p>
      <w:pPr>
        <w:pStyle w:val="Heading3"/>
      </w:pPr>
      <w:r>
        <w:t>Notes</w:t>
      </w:r>
    </w:p>
    <w:p>
      <w:pPr>
        <w:pStyle w:val="ListBullet"/>
      </w:pPr>
      <w:r>
        <w:t>The request body is required and must be JSON (application/json).</w:t>
      </w:r>
    </w:p>
    <w:p>
      <w:pPr>
        <w:pStyle w:val="ListBullet"/>
      </w:pPr>
      <w:r>
        <w:t>The documentation references schema types (&lt;ProjectUpdateAttributes&gt;, &lt;ProjectResourceType&gt;, &lt;ProjectAttributes&gt;, &lt;ProjectRelationships&gt;) but does not enumerate their fields/allowed values in the provided excerpt.</w:t>
      </w:r>
    </w:p>
    <w:p>
      <w:pPr>
        <w:pStyle w:val="Heading3"/>
      </w:pPr>
      <w:r>
        <w:t>Error Handling</w:t>
      </w:r>
    </w:p>
    <w:p>
      <w:pPr>
        <w:pStyle w:val="ListBullet"/>
      </w:pPr>
      <w:r>
        <w:t>400 Bad Request: The request payload is invalid.</w:t>
      </w:r>
    </w:p>
    <w:p>
      <w:pPr>
        <w:pStyle w:val="ListBullet"/>
      </w:pPr>
      <w:r>
        <w:t>401 Unauthorized: Request is not authorized.</w:t>
      </w:r>
    </w:p>
    <w:p>
      <w:pPr>
        <w:pStyle w:val="ListBullet"/>
      </w:pPr>
      <w:r>
        <w:t>403 Forbidden: Authenticated but not permitted to update the project.</w:t>
      </w:r>
    </w:p>
    <w:p>
      <w:pPr>
        <w:pStyle w:val="ListBullet"/>
      </w:pPr>
      <w:r>
        <w:t>404 Not Found: No project exists for the given project_id.</w:t>
      </w:r>
    </w:p>
    <w:p>
      <w:pPr>
        <w:pStyle w:val="ListBullet"/>
      </w:pPr>
      <w:r>
        <w:t>429 Too Many Requests: Rate limit exceeded.</w:t>
      </w:r>
    </w:p>
    <w:p>
      <w:pPr>
        <w:pStyle w:val="Heading3"/>
      </w:pPr>
      <w:r>
        <w:t>Related casesProjects actions</w:t>
      </w:r>
    </w:p>
    <w:p>
      <w:pPr>
        <w:pStyle w:val="ListBullet"/>
      </w:pPr>
      <w:r>
        <w:t>[GET] Get a Project’s Details — /api/v2/cases/projects/{{projectId}}</w:t>
      </w:r>
    </w:p>
    <w:p>
      <w:pPr>
        <w:pStyle w:val="ListBullet"/>
      </w:pPr>
      <w:r>
        <w:t>[DELETE] Delete a Cases Project — /api/v2/cases/projects/{{projectId}}</w:t>
      </w:r>
    </w:p>
    <w:p>
      <w:r>
        <w:br w:type="page"/>
      </w:r>
    </w:p>
    <w:p>
      <w:pPr>
        <w:pStyle w:val="Heading2"/>
      </w:pPr>
      <w:r>
        <w:t>614. [POST] Update a Case’s Attributes</w:t>
      </w:r>
    </w:p>
    <w:p>
      <w:r>
        <w:rPr>
          <w:b/>
        </w:rPr>
        <w:t xml:space="preserve">Endpoint: </w:t>
      </w:r>
      <w:r>
        <w:rPr>
          <w:rFonts w:ascii="Courier New" w:hAnsi="Courier New"/>
          <w:sz w:val="18"/>
        </w:rPr>
        <w:t>/api/v2/cases/{{caseId}}/attributes</w:t>
      </w:r>
    </w:p>
    <w:p>
      <w:pPr>
        <w:pStyle w:val="Heading3"/>
      </w:pPr>
      <w:r>
        <w:t>Prerequisites</w:t>
      </w:r>
    </w:p>
    <w:p>
      <w:pPr>
        <w:pStyle w:val="ListBullet"/>
      </w:pPr>
      <w:r>
        <w:t>You must have permission to update Cases in Datadog Case Management.</w:t>
      </w:r>
    </w:p>
    <w:p>
      <w:pPr>
        <w:pStyle w:val="Heading3"/>
      </w:pPr>
      <w:r>
        <w:t>Method</w:t>
      </w:r>
    </w:p>
    <w:p>
      <w:r>
        <w:t>POST</w:t>
      </w:r>
    </w:p>
    <w:p>
      <w:pPr>
        <w:pStyle w:val="Heading3"/>
      </w:pPr>
      <w:r>
        <w:t>URL</w:t>
      </w:r>
    </w:p>
    <w:p>
      <w:r>
        <w:t>{{DATADOG_BASE_URL}}/api/v2/cases/{{case_id}}/attributes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attributes for an existing case identified by UUID or case key. The request uses a JSON:API-like envelope (data.type and data.attributes) and returns the updated case resource.</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/cases//attributes).</w:t>
      </w:r>
    </w:p>
    <w:p>
      <w:pPr>
        <w:pStyle w:val="ListBullet"/>
      </w:pPr>
      <w:r>
        <w:t>Always construct the path as /api/v2/cases/{{case_id}}/attributes, where {{case_id}} is a non-empty string.</w:t>
      </w:r>
    </w:p>
    <w:p>
      <w:pPr>
        <w:pStyle w:val="ListBullet"/>
      </w:pPr>
      <w:r>
        <w:t>Do not infer or guess the case_id.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/api/v2/cases/f98a5a5b-e0ff-45d4-b2f5-afe6e74de504/attributes</w:t>
        <w:br/>
        <w:t>/api/v2/cases/CASE-12345/attributes</w:t>
      </w:r>
    </w:p>
    <w:p>
      <w:pPr>
        <w:pStyle w:val="Heading3"/>
      </w:pPr>
      <w:r>
        <w:t>Invalid Examples</w:t>
      </w:r>
    </w:p>
    <w:p>
      <w:r>
        <w:rPr>
          <w:b/>
          <w:color w:val="666666"/>
          <w:sz w:val="16"/>
        </w:rPr>
        <w:t>[http]</w:t>
      </w:r>
    </w:p>
    <w:p>
      <w:pPr>
        <w:shd w:fill="F2F2F2" w:val="clear"/>
      </w:pPr>
      <w:r>
        <w:rPr>
          <w:rFonts w:ascii="Courier New" w:hAnsi="Courier New"/>
          <w:sz w:val="17"/>
        </w:rPr>
        <w:t>/api/v2/cases//attributes</w:t>
        <w:br/>
        <w:t>/api/v2/cases/attributes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update payload.</w:t>
            </w:r>
          </w:p>
        </w:tc>
      </w:tr>
      <w:tr>
        <w:tc>
          <w:tcPr>
            <w:tcW w:type="dxa" w:w="2880"/>
          </w:tcPr>
          <w:p>
            <w:r>
              <w:t>data.attributes</w:t>
            </w:r>
          </w:p>
        </w:tc>
        <w:tc>
          <w:tcPr>
            <w:tcW w:type="dxa" w:w="2880"/>
          </w:tcPr>
          <w:p>
            <w:r>
              <w:t>object</w:t>
            </w:r>
          </w:p>
        </w:tc>
        <w:tc>
          <w:tcPr>
            <w:tcW w:type="dxa" w:w="2880"/>
          </w:tcPr>
          <w:p>
            <w:r>
              <w:t>Case attributes update payload (CaseUpdateAttributesAttributes). (Schema not expanded in source.)</w:t>
            </w:r>
          </w:p>
        </w:tc>
      </w:tr>
      <w:tr>
        <w:tc>
          <w:tcPr>
            <w:tcW w:type="dxa" w:w="2880"/>
          </w:tcPr>
          <w:p>
            <w:r>
              <w:t>data.type</w:t>
            </w:r>
          </w:p>
        </w:tc>
        <w:tc>
          <w:tcPr>
            <w:tcW w:type="dxa" w:w="2880"/>
          </w:tcPr>
          <w:p>
            <w:r>
              <w:t>string</w:t>
            </w:r>
          </w:p>
        </w:tc>
        <w:tc>
          <w:tcPr>
            <w:tcW w:type="dxa" w:w="2880"/>
          </w:tcPr>
          <w:p>
            <w:r>
              <w:t>Case resource type (CaseResourceType). (Allowed values not provided in source.)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case resource wrapper.</w:t>
            </w:r>
          </w:p>
        </w:tc>
      </w:tr>
      <w:tr>
        <w:tc>
          <w:tcPr>
            <w:tcW w:type="dxa" w:w="2880"/>
          </w:tcPr>
          <w:p>
            <w:r>
              <w:t>data.attributes</w:t>
            </w:r>
          </w:p>
        </w:tc>
        <w:tc>
          <w:tcPr>
            <w:tcW w:type="dxa" w:w="2880"/>
          </w:tcPr>
          <w:p>
            <w:r>
              <w:t>object</w:t>
            </w:r>
          </w:p>
        </w:tc>
        <w:tc>
          <w:tcPr>
            <w:tcW w:type="dxa" w:w="2880"/>
          </w:tcPr>
          <w:p>
            <w:r>
              <w:t>Case attributes (CaseAttributes). (Schema not expanded in source.)</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 (Schema not expanded in source.)</w:t>
            </w:r>
          </w:p>
        </w:tc>
      </w:tr>
      <w:tr>
        <w:tc>
          <w:tcPr>
            <w:tcW w:type="dxa" w:w="2880"/>
          </w:tcPr>
          <w:p>
            <w:r>
              <w:t>data.type</w:t>
            </w:r>
          </w:p>
        </w:tc>
        <w:tc>
          <w:tcPr>
            <w:tcW w:type="dxa" w:w="2880"/>
          </w:tcPr>
          <w:p>
            <w:r>
              <w:t>string</w:t>
            </w:r>
          </w:p>
        </w:tc>
        <w:tc>
          <w:tcPr>
            <w:tcW w:type="dxa" w:w="2880"/>
          </w:tcPr>
          <w:p>
            <w:r>
              <w:t>Case resource type (CaseResourceType).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'{{DATADOG_BASE_URL}}/api/v2/cases/f98a5a5b-e0ff-45d4-b2f5-afe6e74de504/attributes'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Behavior</w:t>
      </w:r>
    </w:p>
    <w:p>
      <w:pPr>
        <w:pStyle w:val="ListBullet"/>
      </w:pPr>
      <w:r>
        <w:t>Validates case_id is present and the request body contains data.type and data.attributes.</w:t>
      </w:r>
    </w:p>
    <w:p>
      <w:pPr>
        <w:pStyle w:val="ListBullet"/>
      </w:pPr>
      <w:r>
        <w:t>Applies the provided attribute updates to the specified case.</w:t>
      </w:r>
    </w:p>
    <w:p>
      <w:pPr>
        <w:pStyle w:val="ListBullet"/>
      </w:pPr>
      <w:r>
        <w:t>Returns the updated case resource in the data envelope.</w:t>
      </w:r>
    </w:p>
    <w:p>
      <w:pPr>
        <w:pStyle w:val="Heading3"/>
      </w:pPr>
      <w:r>
        <w:t>Notes</w:t>
      </w:r>
    </w:p>
    <w:p>
      <w:pPr>
        <w:pStyle w:val="ListBullet"/>
      </w:pPr>
      <w:r>
        <w:t>The exact schemas for CaseUpdateAttributesAttributes, CaseAttributes, CaseRelationships, and CaseResourceType were referenced but not defined in the provided content, so they are not enumerated here.</w:t>
      </w:r>
    </w:p>
    <w:p>
      <w:pPr>
        <w:pStyle w:val="Heading3"/>
      </w:pPr>
      <w:r>
        <w:t>Error Handling</w:t>
      </w:r>
    </w:p>
    <w:p>
      <w:pPr>
        <w:pStyle w:val="ListBullet"/>
      </w:pPr>
      <w:r>
        <w:t>400: Invalid payload (missing required fields, invalid structure).</w:t>
      </w:r>
    </w:p>
    <w:p>
      <w:pPr>
        <w:pStyle w:val="ListBullet"/>
      </w:pPr>
      <w:r>
        <w:t>401: Request not authorized.</w:t>
      </w:r>
    </w:p>
    <w:p>
      <w:pPr>
        <w:pStyle w:val="ListBullet"/>
      </w:pPr>
      <w:r>
        <w:t>403: Authenticated but not permitted to update the case.</w:t>
      </w:r>
    </w:p>
    <w:p>
      <w:pPr>
        <w:pStyle w:val="ListBullet"/>
      </w:pPr>
      <w:r>
        <w:t>404: Case not found for the given case_id.</w:t>
      </w:r>
    </w:p>
    <w:p>
      <w:pPr>
        <w:pStyle w:val="ListBullet"/>
      </w:pPr>
      <w:r>
        <w:t>429: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615. [POST] Update a Case’s Custom Attribute</w:t>
      </w:r>
    </w:p>
    <w:p>
      <w:r>
        <w:rPr>
          <w:b/>
        </w:rPr>
        <w:t xml:space="preserve">Endpoint: </w:t>
      </w:r>
      <w:r>
        <w:rPr>
          <w:rFonts w:ascii="Courier New" w:hAnsi="Courier New"/>
          <w:sz w:val="18"/>
        </w:rPr>
        <w:t>/api/v2/cases/{{caseId}}/custom_attributes/{{customAttributeKey}}</w:t>
      </w:r>
    </w:p>
    <w:p>
      <w:pPr>
        <w:pStyle w:val="Heading3"/>
      </w:pPr>
      <w:r>
        <w:t>Prerequisites</w:t>
      </w:r>
    </w:p>
    <w:p>
      <w:pPr>
        <w:pStyle w:val="ListBullet"/>
      </w:pPr>
      <w:r>
        <w:t>You must have access/permissions to update the specified Case.</w:t>
      </w:r>
    </w:p>
    <w:p>
      <w:pPr>
        <w:pStyle w:val="ListBullet"/>
      </w:pPr>
      <w:r>
        <w:t>You must know the Case identifier (case_id) and the custom attribute key (custom_attribute_key) you want to update.</w:t>
      </w:r>
    </w:p>
    <w:p>
      <w:pPr>
        <w:pStyle w:val="Heading3"/>
      </w:pPr>
      <w:r>
        <w:t>Method</w:t>
      </w:r>
    </w:p>
    <w:p>
      <w:r>
        <w:t>POST</w:t>
      </w:r>
    </w:p>
    <w:p>
      <w:pPr>
        <w:pStyle w:val="Heading3"/>
      </w:pPr>
      <w:r>
        <w:t>URL</w:t>
      </w:r>
    </w:p>
    <w:p>
      <w:r>
        <w:t>{{DATADOG_BASE_URL}}/api/v2/cases/{{case_id}}/custom_attributes/{{custom_attribute_key}}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value of a specific custom attribute on an existing Case. You provide the Case identifier and the custom attribute key in the URL, and the new attribute value in the JSON:API-style request body.</w:t>
      </w:r>
    </w:p>
    <w:p>
      <w:pPr>
        <w:pStyle w:val="Heading3"/>
      </w:pPr>
      <w:r>
        <w:t>Enforcement Rules</w:t>
      </w:r>
    </w:p>
    <w:p>
      <w:pPr>
        <w:pStyle w:val="ListBullet"/>
      </w:pPr>
      <w:r>
        <w:t>The case_id path parameter must always be present and must be a non-empty string (UUID or case key).</w:t>
      </w:r>
    </w:p>
    <w:p>
      <w:pPr>
        <w:pStyle w:val="ListBullet"/>
      </w:pPr>
      <w:r>
        <w:t>The custom_attribute_key path parameter must always be present and must be a non-empty string (custom attribute key).</w:t>
      </w:r>
    </w:p>
    <w:p>
      <w:pPr>
        <w:pStyle w:val="ListBullet"/>
      </w:pPr>
      <w:r>
        <w:t>Always construct the path as /api/v2/cases/{{case_id}}/custom_attributes/{{custom_attribute_key}}.</w:t>
      </w:r>
    </w:p>
    <w:p>
      <w:pPr>
        <w:pStyle w:val="ListBullet"/>
      </w:pPr>
      <w:r>
        <w:t>Do not call the API with missing or empty path parameters (e.g., avoid /api/v2/cases//custom_attributes/aws_region or /api/v2/cases/123/custom_attributes/).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/api/v2/cases/f98a5a5b-e0ff-45d4-b2f5-afe6e74de504/custom_attributes/aws_region</w:t>
        <w:br/>
        <w:t>/api/v2/cases/CASE-123/custom_attributes/aws_region</w:t>
      </w:r>
    </w:p>
    <w:p>
      <w:pPr>
        <w:pStyle w:val="Heading3"/>
      </w:pPr>
      <w:r>
        <w:t>Invalid Examples</w:t>
      </w:r>
    </w:p>
    <w:p>
      <w:r>
        <w:rPr>
          <w:b/>
          <w:color w:val="666666"/>
          <w:sz w:val="16"/>
        </w:rPr>
        <w:t>[http]</w:t>
      </w:r>
    </w:p>
    <w:p>
      <w:pPr>
        <w:shd w:fill="F2F2F2" w:val="clear"/>
      </w:pPr>
      <w:r>
        <w:rPr>
          <w:rFonts w:ascii="Courier New" w:hAnsi="Courier New"/>
          <w:sz w:val="17"/>
        </w:rPr>
        <w:t>/api/v2/cases//custom_attributes/aws_region</w:t>
        <w:br/>
        <w:t>/api/v2/cases/f98a5a5b-e0ff-45d4-b2f5-afe6e74de504/custom_attributes/</w:t>
        <w:br/>
        <w:t>/api/v2/cases/f98a5a5b-e0ff-45d4-b2f5-afe6e74de504/custom_attributes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identifier (UUID or case key). Example: f98a5a5b-e0ff-45d4-b2f5-afe6e74de504.</w:t>
            </w:r>
          </w:p>
        </w:tc>
      </w:tr>
      <w:tr>
        <w:tc>
          <w:tcPr>
            <w:tcW w:type="dxa" w:w="2880"/>
          </w:tcPr>
          <w:p>
            <w:r>
              <w:t>custom_attribute_key</w:t>
            </w:r>
          </w:p>
        </w:tc>
        <w:tc>
          <w:tcPr>
            <w:tcW w:type="dxa" w:w="2880"/>
          </w:tcPr>
          <w:p>
            <w:r>
              <w:t>string</w:t>
            </w:r>
          </w:p>
        </w:tc>
        <w:tc>
          <w:tcPr>
            <w:tcW w:type="dxa" w:w="2880"/>
          </w:tcPr>
          <w:p>
            <w:r>
              <w:t>Case custom attribute key. Example: aws_region.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w:t>
            </w:r>
          </w:p>
        </w:tc>
      </w:tr>
      <w:tr>
        <w:tc>
          <w:tcPr>
            <w:tcW w:type="dxa" w:w="2880"/>
          </w:tcPr>
          <w:p>
            <w:r>
              <w:t>data.attributes</w:t>
            </w:r>
          </w:p>
        </w:tc>
        <w:tc>
          <w:tcPr>
            <w:tcW w:type="dxa" w:w="2880"/>
          </w:tcPr>
          <w:p>
            <w:r>
              <w:t>object</w:t>
            </w:r>
          </w:p>
        </w:tc>
        <w:tc>
          <w:tcPr>
            <w:tcW w:type="dxa" w:w="2880"/>
          </w:tcPr>
          <w:p>
            <w:r>
              <w:t>New custom attribute value payload. (Schema referenced as &lt;CustomAttributeValue&gt; in the source.)</w:t>
            </w:r>
          </w:p>
        </w:tc>
      </w:tr>
      <w:tr>
        <w:tc>
          <w:tcPr>
            <w:tcW w:type="dxa" w:w="2880"/>
          </w:tcPr>
          <w:p>
            <w:r>
              <w:t>data.type</w:t>
            </w:r>
          </w:p>
        </w:tc>
        <w:tc>
          <w:tcPr>
            <w:tcW w:type="dxa" w:w="2880"/>
          </w:tcPr>
          <w:p>
            <w:r>
              <w:t>string</w:t>
            </w:r>
          </w:p>
        </w:tc>
        <w:tc>
          <w:tcPr>
            <w:tcW w:type="dxa" w:w="2880"/>
          </w:tcPr>
          <w:p>
            <w:r>
              <w:t>Resource type for the case. (Referenced as &lt;CaseResourceType&gt; in the source.)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resource wrapper.</w:t>
            </w:r>
          </w:p>
        </w:tc>
      </w:tr>
      <w:tr>
        <w:tc>
          <w:tcPr>
            <w:tcW w:type="dxa" w:w="2880"/>
          </w:tcPr>
          <w:p>
            <w:r>
              <w:t>data.attributes</w:t>
            </w:r>
          </w:p>
        </w:tc>
        <w:tc>
          <w:tcPr>
            <w:tcW w:type="dxa" w:w="2880"/>
          </w:tcPr>
          <w:p>
            <w:r>
              <w:t>object</w:t>
            </w:r>
          </w:p>
        </w:tc>
        <w:tc>
          <w:tcPr>
            <w:tcW w:type="dxa" w:w="2880"/>
          </w:tcPr>
          <w:p>
            <w:r>
              <w:t>Case attributes (referenced as &lt;CaseAttributes&gt;).</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(referenced as &lt;CaseRelationships&gt;).</w:t>
            </w:r>
          </w:p>
        </w:tc>
      </w:tr>
      <w:tr>
        <w:tc>
          <w:tcPr>
            <w:tcW w:type="dxa" w:w="2880"/>
          </w:tcPr>
          <w:p>
            <w:r>
              <w:t>data.type</w:t>
            </w:r>
          </w:p>
        </w:tc>
        <w:tc>
          <w:tcPr>
            <w:tcW w:type="dxa" w:w="2880"/>
          </w:tcPr>
          <w:p>
            <w:r>
              <w:t>string</w:t>
            </w:r>
          </w:p>
        </w:tc>
        <w:tc>
          <w:tcPr>
            <w:tcW w:type="dxa" w:w="2880"/>
          </w:tcPr>
          <w:p>
            <w:r>
              <w:t>Case resource type (referenced as &lt;CaseResourceType&gt;).</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'{{DATADOG_BASE_URL}}/api/v2/cases/f98a5a5b-e0ff-45d4-b2f5-afe6e74de504/custom_attributes/aws_region'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"case"</w:t>
        <w:br/>
        <w:t xml:space="preserve">    }</w:t>
        <w:br/>
        <w:t xml:space="preserve">  }'</w:t>
      </w:r>
    </w:p>
    <w:p>
      <w:pPr>
        <w:pStyle w:val="Heading3"/>
      </w:pPr>
      <w:r>
        <w:t>Notes</w:t>
      </w:r>
    </w:p>
    <w:p>
      <w:pPr>
        <w:pStyle w:val="ListBullet"/>
      </w:pPr>
      <w:r>
        <w:t>The documentation references schemas (&lt;CustomAttributeValue&gt;, &lt;CaseResourceType&gt;, &lt;CaseAttributes&gt;, &lt;CaseRelationships&gt;) but does not provide their concrete field definitions; therefore, only the explicitly shown envelope structure is documented here.</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616. [POST] Update a Case’s Description</w:t>
      </w:r>
    </w:p>
    <w:p>
      <w:r>
        <w:rPr>
          <w:b/>
        </w:rPr>
        <w:t xml:space="preserve">Endpoint: </w:t>
      </w:r>
      <w:r>
        <w:rPr>
          <w:rFonts w:ascii="Courier New" w:hAnsi="Courier New"/>
          <w:sz w:val="18"/>
        </w:rPr>
        <w:t>/api/v2/cases/{{caseId}}/description</w:t>
      </w:r>
    </w:p>
    <w:p>
      <w:pPr>
        <w:pStyle w:val="Heading3"/>
      </w:pPr>
      <w:r>
        <w:t>Prerequisites</w:t>
      </w:r>
    </w:p>
    <w:p>
      <w:pPr>
        <w:pStyle w:val="ListBullet"/>
      </w:pPr>
      <w:r>
        <w:t>You must have access/permissions to update Cases in your Datadog organization.</w:t>
      </w:r>
    </w:p>
    <w:p>
      <w:pPr>
        <w:pStyle w:val="ListBullet"/>
      </w:pPr>
      <w:r>
        <w:t>You need the case identifier (case_id), which can be a case UUID or case key.</w:t>
      </w:r>
    </w:p>
    <w:p>
      <w:pPr>
        <w:pStyle w:val="Heading3"/>
      </w:pPr>
      <w:r>
        <w:t>Method</w:t>
      </w:r>
    </w:p>
    <w:p>
      <w:r>
        <w:t>POST</w:t>
      </w:r>
    </w:p>
    <w:p>
      <w:pPr>
        <w:pStyle w:val="Heading3"/>
      </w:pPr>
      <w:r>
        <w:t>URL</w:t>
      </w:r>
    </w:p>
    <w:p>
      <w:r>
        <w:t>{{DATADOG_BASE_URL}}/api/v2/cases/{{case_id}}/description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description for an existing Case. You provide the case identifier in the path and a JSON:API-style payload describing the update.</w:t>
      </w:r>
    </w:p>
    <w:p>
      <w:pPr>
        <w:pStyle w:val="Heading3"/>
      </w:pPr>
      <w:r>
        <w:t>Enforcement Rules</w:t>
      </w:r>
    </w:p>
    <w:p>
      <w:pPr>
        <w:pStyle w:val="ListBullet"/>
      </w:pPr>
      <w:r>
        <w:t>The case_id path parameter must always be present and must be a non-empty string.</w:t>
      </w:r>
    </w:p>
    <w:p>
      <w:pPr>
        <w:pStyle w:val="ListBullet"/>
      </w:pPr>
      <w:r>
        <w:t>The case_id value is the Case’s UUID or key (example UUID: f98a5a5b-e0ff-45d4-b2f5-afe6e74de504).</w:t>
      </w:r>
    </w:p>
    <w:p>
      <w:pPr>
        <w:pStyle w:val="ListBullet"/>
      </w:pPr>
      <w:r>
        <w:t>Always construct the path as /api/v2/cases/{{case_id}}/description.</w:t>
      </w:r>
    </w:p>
    <w:p>
      <w:pPr>
        <w:pStyle w:val="ListBullet"/>
      </w:pPr>
      <w:r>
        <w:t>Do not call the API with a missing or empty case_id (avoid /api/v2/cases//description).</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/api/v2/cases/f98a5a5b-e0ff-45d4-b2f5-afe6e74de504/description</w:t>
        <w:br/>
        <w:t>/api/v2/cases/CASE-123/description</w:t>
      </w:r>
    </w:p>
    <w:p>
      <w:pPr>
        <w:pStyle w:val="Heading3"/>
      </w:pPr>
      <w:r>
        <w:t>Invalid Examples</w:t>
      </w:r>
    </w:p>
    <w:p>
      <w:r>
        <w:rPr>
          <w:b/>
          <w:color w:val="666666"/>
          <w:sz w:val="16"/>
        </w:rPr>
        <w:t>[http]</w:t>
      </w:r>
    </w:p>
    <w:p>
      <w:pPr>
        <w:shd w:fill="F2F2F2" w:val="clear"/>
      </w:pPr>
      <w:r>
        <w:rPr>
          <w:rFonts w:ascii="Courier New" w:hAnsi="Courier New"/>
          <w:sz w:val="17"/>
        </w:rPr>
        <w:t>/api/v2/cases//description</w:t>
        <w:br/>
        <w:t>/api/v2/cases/description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identifier (UUID or key).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 for the update payload.</w:t>
            </w:r>
          </w:p>
        </w:tc>
      </w:tr>
      <w:tr>
        <w:tc>
          <w:tcPr>
            <w:tcW w:type="dxa" w:w="2880"/>
          </w:tcPr>
          <w:p>
            <w:r>
              <w:t>data.attributes</w:t>
            </w:r>
          </w:p>
        </w:tc>
        <w:tc>
          <w:tcPr>
            <w:tcW w:type="dxa" w:w="2880"/>
          </w:tcPr>
          <w:p>
            <w:r>
              <w:t>object</w:t>
            </w:r>
          </w:p>
        </w:tc>
        <w:tc>
          <w:tcPr>
            <w:tcW w:type="dxa" w:w="2880"/>
          </w:tcPr>
          <w:p>
            <w:r>
              <w:t>Attributes payload for the description update (CaseUpdateDescriptionAttributes).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resource wrapper.</w:t>
            </w:r>
          </w:p>
        </w:tc>
      </w:tr>
      <w:tr>
        <w:tc>
          <w:tcPr>
            <w:tcW w:type="dxa" w:w="2880"/>
          </w:tcPr>
          <w:p>
            <w:r>
              <w:t>data.attributes</w:t>
            </w:r>
          </w:p>
        </w:tc>
        <w:tc>
          <w:tcPr>
            <w:tcW w:type="dxa" w:w="2880"/>
          </w:tcPr>
          <w:p>
            <w:r>
              <w:t>object</w:t>
            </w:r>
          </w:p>
        </w:tc>
        <w:tc>
          <w:tcPr>
            <w:tcW w:type="dxa" w:w="2880"/>
          </w:tcPr>
          <w:p>
            <w:r>
              <w:t>Case attributes (CaseAttributes).</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w:t>
            </w:r>
          </w:p>
        </w:tc>
      </w:tr>
      <w:tr>
        <w:tc>
          <w:tcPr>
            <w:tcW w:type="dxa" w:w="2880"/>
          </w:tcPr>
          <w:p>
            <w:r>
              <w:t>data.type</w:t>
            </w:r>
          </w:p>
        </w:tc>
        <w:tc>
          <w:tcPr>
            <w:tcW w:type="dxa" w:w="2880"/>
          </w:tcPr>
          <w:p>
            <w:r>
              <w:t>string</w:t>
            </w:r>
          </w:p>
        </w:tc>
        <w:tc>
          <w:tcPr>
            <w:tcW w:type="dxa" w:w="2880"/>
          </w:tcPr>
          <w:p>
            <w:r>
              <w:t>Resource type (CaseResourceType).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'{{DATADOG_BASE_URL}}/api/v2/cases/f98a5a5b-e0ff-45d4-b2f5-afe6e74de504/description'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Usage</w:t>
      </w:r>
    </w:p>
    <w:p>
      <w:pPr>
        <w:pStyle w:val="Heading3"/>
      </w:pPr>
      <w:r>
        <w:t>Example 1: Update description for a case UUID</w:t>
      </w:r>
    </w:p>
    <w:p>
      <w:r>
        <w:rPr>
          <w:b/>
          <w:color w:val="666666"/>
          <w:sz w:val="16"/>
        </w:rPr>
        <w:t>[bash]</w:t>
      </w:r>
    </w:p>
    <w:p>
      <w:pPr>
        <w:shd w:fill="F2F2F2" w:val="clear"/>
      </w:pPr>
      <w:r>
        <w:rPr>
          <w:rFonts w:ascii="Courier New" w:hAnsi="Courier New"/>
          <w:sz w:val="17"/>
        </w:rPr>
        <w:t>curl --request POST \</w:t>
        <w:br/>
        <w:t xml:space="preserve"> --url '{{DATADOG_BASE_URL}}/api/v2/cases/f98a5a5b-e0ff-45d4-b2f5-afe6e74de504/description'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2: Update description for a case key</w:t>
      </w:r>
    </w:p>
    <w:p>
      <w:r>
        <w:rPr>
          <w:b/>
          <w:color w:val="666666"/>
          <w:sz w:val="16"/>
        </w:rPr>
        <w:t>[bash]</w:t>
      </w:r>
    </w:p>
    <w:p>
      <w:pPr>
        <w:shd w:fill="F2F2F2" w:val="clear"/>
      </w:pPr>
      <w:r>
        <w:rPr>
          <w:rFonts w:ascii="Courier New" w:hAnsi="Courier New"/>
          <w:sz w:val="17"/>
        </w:rPr>
        <w:t>curl --request POST \</w:t>
        <w:br/>
        <w:t xml:space="preserve"> --url '{{DATADOG_BASE_URL}}/api/v2/cases/CASE-123/description'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Notes</w:t>
      </w:r>
    </w:p>
    <w:p>
      <w:pPr>
        <w:pStyle w:val="ListBullet"/>
      </w:pPr>
      <w:r>
        <w:t>The request body schema references CaseUpdateDescriptionAttributes and CaseResourceType, but the scraped content does not enumerate their concrete fields/allowed values. Populate data.attributes and data.type according to your Datadog Cases schema.</w:t>
      </w:r>
    </w:p>
    <w:p>
      <w:pPr>
        <w:pStyle w:val="Heading3"/>
      </w:pPr>
      <w:r>
        <w:t>Error Handling</w:t>
      </w:r>
    </w:p>
    <w:p>
      <w:pPr>
        <w:pStyle w:val="ListBullet"/>
      </w:pPr>
      <w:r>
        <w:t>400: Invalid payload (malformed JSON, missing required fields).</w:t>
      </w:r>
    </w:p>
    <w:p>
      <w:pPr>
        <w:pStyle w:val="ListBullet"/>
      </w:pPr>
      <w:r>
        <w:t>401: Request not authorized.</w:t>
      </w:r>
    </w:p>
    <w:p>
      <w:pPr>
        <w:pStyle w:val="ListBullet"/>
      </w:pPr>
      <w:r>
        <w:t>403: Authenticated but not permitted to update the case.</w:t>
      </w:r>
    </w:p>
    <w:p>
      <w:pPr>
        <w:pStyle w:val="ListBullet"/>
      </w:pPr>
      <w:r>
        <w:t>404: Case not found for the given case_id.</w:t>
      </w:r>
    </w:p>
    <w:p>
      <w:pPr>
        <w:pStyle w:val="ListBullet"/>
      </w:pPr>
      <w:r>
        <w:t>429: Rate limited (too many requests).</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617. [POST] Update a Case’s Priority</w:t>
      </w:r>
    </w:p>
    <w:p>
      <w:r>
        <w:rPr>
          <w:b/>
        </w:rPr>
        <w:t xml:space="preserve">Endpoint: </w:t>
      </w:r>
      <w:r>
        <w:rPr>
          <w:rFonts w:ascii="Courier New" w:hAnsi="Courier New"/>
          <w:sz w:val="18"/>
        </w:rPr>
        <w:t>/api/v2/cases/{{caseId}}/priority</w:t>
      </w:r>
    </w:p>
    <w:p>
      <w:pPr>
        <w:pStyle w:val="Heading3"/>
      </w:pPr>
      <w:r>
        <w:t>Prerequisites</w:t>
      </w:r>
    </w:p>
    <w:p>
      <w:pPr>
        <w:pStyle w:val="ListBullet"/>
      </w:pPr>
      <w:r>
        <w:t>You must have permission to update Cases in Datadog Case Management.</w:t>
      </w:r>
    </w:p>
    <w:p>
      <w:pPr>
        <w:pStyle w:val="Heading3"/>
      </w:pPr>
      <w:r>
        <w:t>Method</w:t>
      </w:r>
    </w:p>
    <w:p>
      <w:r>
        <w:t>POST</w:t>
      </w:r>
    </w:p>
    <w:p>
      <w:pPr>
        <w:pStyle w:val="Heading3"/>
      </w:pPr>
      <w:r>
        <w:t>URL</w:t>
      </w:r>
    </w:p>
    <w:p>
      <w:r>
        <w:t>{{DATADOG_BASE_URL}}/api/v2/cases/{{case_id}}/priority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priority of an existing case identified by UUID or case key.</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/api/v2/cases//priority).</w:t>
      </w:r>
    </w:p>
    <w:p>
      <w:pPr>
        <w:pStyle w:val="ListBullet"/>
      </w:pPr>
      <w:r>
        <w:t>Always construct the path as /api/v2/cases/{{case_id}}/priority, where {{case_id}} is a non-empty string.</w:t>
      </w:r>
    </w:p>
    <w:p>
      <w:pPr>
        <w:pStyle w:val="ListBullet"/>
      </w:pPr>
      <w:r>
        <w:t>Do not infer or guess the case_id.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/api/v2/cases/f98a5a5b-e0ff-45d4-b2f5-afe6e74de504/priority</w:t>
        <w:br/>
        <w:t>/api/v2/cases/CASE-123/priority</w:t>
      </w:r>
    </w:p>
    <w:p>
      <w:pPr>
        <w:pStyle w:val="Heading3"/>
      </w:pPr>
      <w:r>
        <w:t>Invalid Examples</w:t>
      </w:r>
    </w:p>
    <w:p>
      <w:r>
        <w:rPr>
          <w:b/>
          <w:color w:val="666666"/>
          <w:sz w:val="16"/>
        </w:rPr>
        <w:t>[http]</w:t>
      </w:r>
    </w:p>
    <w:p>
      <w:pPr>
        <w:shd w:fill="F2F2F2" w:val="clear"/>
      </w:pPr>
      <w:r>
        <w:rPr>
          <w:rFonts w:ascii="Courier New" w:hAnsi="Courier New"/>
          <w:sz w:val="17"/>
        </w:rPr>
        <w:t>/api/v2/cases//priority</w:t>
        <w:br/>
        <w:t>/api/v2/cases/priority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priority update payload.</w:t>
            </w:r>
          </w:p>
        </w:tc>
      </w:tr>
      <w:tr>
        <w:tc>
          <w:tcPr>
            <w:tcW w:type="dxa" w:w="2880"/>
          </w:tcPr>
          <w:p>
            <w:r>
              <w:t>data.attributes</w:t>
            </w:r>
          </w:p>
        </w:tc>
        <w:tc>
          <w:tcPr>
            <w:tcW w:type="dxa" w:w="2880"/>
          </w:tcPr>
          <w:p>
            <w:r>
              <w:t>object</w:t>
            </w:r>
          </w:p>
        </w:tc>
        <w:tc>
          <w:tcPr>
            <w:tcW w:type="dxa" w:w="2880"/>
          </w:tcPr>
          <w:p>
            <w:r>
              <w:t>Case priority update attributes (CaseUpdatePriorityAttributes).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Case attributes (CaseAttributes).</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'{{DATADOG_BASE_URL}}/api/v2/cases/f98a5a5b-e0ff-45d4-b2f5-afe6e74de504/priority'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Notes</w:t>
      </w:r>
    </w:p>
    <w:p>
      <w:pPr>
        <w:pStyle w:val="ListBullet"/>
      </w:pPr>
      <w:r>
        <w:t>The documentation excerpt does not enumerate the allowed priority values inside CaseUpdatePriorityAttributes; use the officially supported schema for that object when constructing data.attributes.</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618. [PATCH] Update a Case’s Project Relationship</w:t>
      </w:r>
    </w:p>
    <w:p>
      <w:r>
        <w:rPr>
          <w:b/>
        </w:rPr>
        <w:t xml:space="preserve">Endpoint: </w:t>
      </w:r>
      <w:r>
        <w:rPr>
          <w:rFonts w:ascii="Courier New" w:hAnsi="Courier New"/>
          <w:sz w:val="18"/>
        </w:rPr>
        <w:t>/api/v2/cases/{{caseId}}/relationships/project</w:t>
      </w:r>
    </w:p>
    <w:p>
      <w:pPr>
        <w:pStyle w:val="Heading3"/>
      </w:pPr>
      <w:r>
        <w:t>Prerequisites</w:t>
      </w:r>
    </w:p>
    <w:p>
      <w:pPr>
        <w:pStyle w:val="ListBullet"/>
      </w:pPr>
      <w:r>
        <w:t>You must have permission to update cases (and their project relationships) in Datadog Case Management.</w:t>
      </w:r>
    </w:p>
    <w:p>
      <w:pPr>
        <w:pStyle w:val="Heading3"/>
      </w:pPr>
      <w:r>
        <w:t>Method</w:t>
      </w:r>
    </w:p>
    <w:p>
      <w:r>
        <w:t>PATCH</w:t>
      </w:r>
    </w:p>
    <w:p>
      <w:pPr>
        <w:pStyle w:val="Heading3"/>
      </w:pPr>
      <w:r>
        <w:t>URL</w:t>
      </w:r>
    </w:p>
    <w:p>
      <w:r>
        <w:t>{{DATADOG_BASE_URL}}/api/v2/cases/{{case_id}}/relationships/project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(moves) the project associated with an existing case by patching the case’s project relationship.</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/cases//relationships/project).</w:t>
      </w:r>
    </w:p>
    <w:p>
      <w:pPr>
        <w:pStyle w:val="ListBullet"/>
      </w:pPr>
      <w:r>
        <w:t>Always construct the path as /api/v2/cases/{{case_id}}/relationships/project, where {{case_id}}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/api/v2/cases/f98a5a5b-e0ff-45d4-b2f5-afe6e74de504/relationships/project</w:t>
        <w:br/>
        <w:t>/api/v2/cases/CASE-123/relationships/project</w:t>
      </w:r>
    </w:p>
    <w:p>
      <w:pPr>
        <w:pStyle w:val="Heading3"/>
      </w:pPr>
      <w:r>
        <w:t>Invalid Examples</w:t>
      </w:r>
    </w:p>
    <w:p>
      <w:r>
        <w:rPr>
          <w:b/>
          <w:color w:val="666666"/>
          <w:sz w:val="16"/>
        </w:rPr>
        <w:t>[http]</w:t>
      </w:r>
    </w:p>
    <w:p>
      <w:pPr>
        <w:shd w:fill="F2F2F2" w:val="clear"/>
      </w:pPr>
      <w:r>
        <w:rPr>
          <w:rFonts w:ascii="Courier New" w:hAnsi="Courier New"/>
          <w:sz w:val="17"/>
        </w:rPr>
        <w:t>/api/v2/cases//relationships/project</w:t>
        <w:br/>
        <w:t>/api/v2/cases/relationships/project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Case’s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Project relationship payload.</w:t>
            </w:r>
          </w:p>
        </w:tc>
      </w:tr>
      <w:tr>
        <w:tc>
          <w:tcPr>
            <w:tcW w:type="dxa" w:w="2880"/>
          </w:tcPr>
          <w:p>
            <w:r>
              <w:t>data.id</w:t>
            </w:r>
          </w:p>
        </w:tc>
        <w:tc>
          <w:tcPr>
            <w:tcW w:type="dxa" w:w="2880"/>
          </w:tcPr>
          <w:p>
            <w:r>
              <w:t>string</w:t>
            </w:r>
          </w:p>
        </w:tc>
        <w:tc>
          <w:tcPr>
            <w:tcW w:type="dxa" w:w="2880"/>
          </w:tcPr>
          <w:p>
            <w:r>
              <w:t>A unique identifier that represents the project.</w:t>
            </w:r>
          </w:p>
        </w:tc>
      </w:tr>
      <w:tr>
        <w:tc>
          <w:tcPr>
            <w:tcW w:type="dxa" w:w="2880"/>
          </w:tcPr>
          <w:p>
            <w:r>
              <w:t>data.type</w:t>
            </w:r>
          </w:p>
        </w:tc>
        <w:tc>
          <w:tcPr>
            <w:tcW w:type="dxa" w:w="2880"/>
          </w:tcPr>
          <w:p>
            <w:r>
              <w:t>string</w:t>
            </w:r>
          </w:p>
        </w:tc>
        <w:tc>
          <w:tcPr>
            <w:tcW w:type="dxa" w:w="2880"/>
          </w:tcPr>
          <w:p>
            <w:r>
              <w:t>Project resource type (&lt;ProjectResourceType&gt;).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resource wrapper (JSON:API style).</w:t>
            </w:r>
          </w:p>
        </w:tc>
      </w:tr>
      <w:tr>
        <w:tc>
          <w:tcPr>
            <w:tcW w:type="dxa" w:w="2880"/>
          </w:tcPr>
          <w:p>
            <w:r>
              <w:t>data.attributes</w:t>
            </w:r>
          </w:p>
        </w:tc>
        <w:tc>
          <w:tcPr>
            <w:tcW w:type="dxa" w:w="2880"/>
          </w:tcPr>
          <w:p>
            <w:r>
              <w:t>object</w:t>
            </w:r>
          </w:p>
        </w:tc>
        <w:tc>
          <w:tcPr>
            <w:tcW w:type="dxa" w:w="2880"/>
          </w:tcPr>
          <w:p>
            <w:r>
              <w:t>Case attributes (&lt;CaseAttributes&gt;). Schema not expanded in source.</w:t>
            </w:r>
          </w:p>
        </w:tc>
      </w:tr>
      <w:tr>
        <w:tc>
          <w:tcPr>
            <w:tcW w:type="dxa" w:w="2880"/>
          </w:tcPr>
          <w:p>
            <w:r>
              <w:t>data.id</w:t>
            </w:r>
          </w:p>
        </w:tc>
        <w:tc>
          <w:tcPr>
            <w:tcW w:type="dxa" w:w="2880"/>
          </w:tcPr>
          <w:p>
            <w:r>
              <w:t>string</w:t>
            </w:r>
          </w:p>
        </w:tc>
        <w:tc>
          <w:tcPr>
            <w:tcW w:type="dxa" w:w="2880"/>
          </w:tcPr>
          <w:p>
            <w:r>
              <w:t>Case’s identifier.</w:t>
            </w:r>
          </w:p>
        </w:tc>
      </w:tr>
      <w:tr>
        <w:tc>
          <w:tcPr>
            <w:tcW w:type="dxa" w:w="2880"/>
          </w:tcPr>
          <w:p>
            <w:r>
              <w:t>data.relationships</w:t>
            </w:r>
          </w:p>
        </w:tc>
        <w:tc>
          <w:tcPr>
            <w:tcW w:type="dxa" w:w="2880"/>
          </w:tcPr>
          <w:p>
            <w:r>
              <w:t>object</w:t>
            </w:r>
          </w:p>
        </w:tc>
        <w:tc>
          <w:tcPr>
            <w:tcW w:type="dxa" w:w="2880"/>
          </w:tcPr>
          <w:p>
            <w:r>
              <w:t>Case relationships (&lt;CaseRelationships&gt;). Schema not expanded in source.</w:t>
            </w:r>
          </w:p>
        </w:tc>
      </w:tr>
      <w:tr>
        <w:tc>
          <w:tcPr>
            <w:tcW w:type="dxa" w:w="2880"/>
          </w:tcPr>
          <w:p>
            <w:r>
              <w:t>data.type</w:t>
            </w:r>
          </w:p>
        </w:tc>
        <w:tc>
          <w:tcPr>
            <w:tcW w:type="dxa" w:w="2880"/>
          </w:tcPr>
          <w:p>
            <w:r>
              <w:t>string</w:t>
            </w:r>
          </w:p>
        </w:tc>
        <w:tc>
          <w:tcPr>
            <w:tcW w:type="dxa" w:w="2880"/>
          </w:tcPr>
          <w:p>
            <w:r>
              <w:t>Case resource type (&lt;CaseResourceType&gt;).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'{{DATADOG_BASE_URL}}/api/v2/cases/f98a5a5b-e0ff-45d4-b2f5-afe6e74de504/relationships/project'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"proj_12345",</w:t>
        <w:br/>
        <w:t xml:space="preserve"> "type": "project"</w:t>
        <w:br/>
        <w:t xml:space="preserve">    }</w:t>
        <w:br/>
        <w:t xml:space="preserve">  }'</w:t>
      </w:r>
    </w:p>
    <w:p>
      <w:pPr>
        <w:pStyle w:val="Heading3"/>
      </w:pPr>
      <w:r>
        <w:t>Example Usage</w:t>
      </w:r>
    </w:p>
    <w:p>
      <w:pPr>
        <w:pStyle w:val="Heading3"/>
      </w:pPr>
      <w:r>
        <w:t>Example 1: Move a case to a different project</w:t>
      </w:r>
    </w:p>
    <w:p>
      <w:r>
        <w:rPr>
          <w:b/>
          <w:color w:val="666666"/>
          <w:sz w:val="16"/>
        </w:rPr>
        <w:t>[bash]</w:t>
      </w:r>
    </w:p>
    <w:p>
      <w:pPr>
        <w:shd w:fill="F2F2F2" w:val="clear"/>
      </w:pPr>
      <w:r>
        <w:rPr>
          <w:rFonts w:ascii="Courier New" w:hAnsi="Courier New"/>
          <w:sz w:val="17"/>
        </w:rPr>
        <w:t>curl -X PATCH '{{DATADOG_BASE_URL}}/api/v2/cases/CASE-123/relationships/project' \</w:t>
        <w:br/>
        <w:t xml:space="preserve"> -H 'Accept: application/json' \</w:t>
        <w:br/>
        <w:t xml:space="preserve"> -H 'Content-Type: application/json' \</w:t>
        <w:br/>
        <w:t xml:space="preserve"> -H 'DD-APPLICATION-KEY: {{DATADOG_APPLICATION_KEY}}' \</w:t>
        <w:br/>
        <w:t xml:space="preserve"> -d '{</w:t>
        <w:br/>
        <w:t xml:space="preserve"> "data": {</w:t>
        <w:br/>
        <w:t xml:space="preserve"> "id": "proj_98765",</w:t>
        <w:br/>
        <w:t xml:space="preserve"> "type": "project"</w:t>
        <w:br/>
        <w:t xml:space="preserve">    }</w:t>
        <w:br/>
        <w:t xml:space="preserve">  }'</w:t>
      </w:r>
    </w:p>
    <w:p>
      <w:pPr>
        <w:pStyle w:val="Heading3"/>
      </w:pPr>
      <w:r>
        <w:t>Example 2: Move a case using a UUID case_id</w:t>
      </w:r>
    </w:p>
    <w:p>
      <w:r>
        <w:rPr>
          <w:b/>
          <w:color w:val="666666"/>
          <w:sz w:val="16"/>
        </w:rPr>
        <w:t>[bash]</w:t>
      </w:r>
    </w:p>
    <w:p>
      <w:pPr>
        <w:shd w:fill="F2F2F2" w:val="clear"/>
      </w:pPr>
      <w:r>
        <w:rPr>
          <w:rFonts w:ascii="Courier New" w:hAnsi="Courier New"/>
          <w:sz w:val="17"/>
        </w:rPr>
        <w:t>curl -X PATCH '{{DATADOG_BASE_URL}}/api/v2/cases/f98a5a5b-e0ff-45d4-b2f5-afe6e74de504/relationships/project' \</w:t>
        <w:br/>
        <w:t xml:space="preserve"> -H 'Accept: application/json' \</w:t>
        <w:br/>
        <w:t xml:space="preserve"> -H 'Content-Type: application/json' \</w:t>
        <w:br/>
        <w:t xml:space="preserve"> -H 'DD-APPLICATION-KEY: {{DATADOG_APPLICATION_KEY}}' \</w:t>
        <w:br/>
        <w:t xml:space="preserve"> -d '{</w:t>
        <w:br/>
        <w:t xml:space="preserve"> "data": {</w:t>
        <w:br/>
        <w:t xml:space="preserve"> "id": "proj_12345",</w:t>
        <w:br/>
        <w:t xml:space="preserve"> "type": "project"</w:t>
        <w:br/>
        <w:t xml:space="preserve">    }</w:t>
        <w:br/>
        <w:t xml:space="preserve">  }'</w:t>
      </w:r>
    </w:p>
    <w:p>
      <w:pPr>
        <w:pStyle w:val="Heading3"/>
      </w:pPr>
      <w:r>
        <w:t>Behavior</w:t>
      </w:r>
    </w:p>
    <w:p>
      <w:pPr>
        <w:pStyle w:val="ListBullet"/>
      </w:pPr>
      <w:r>
        <w:t>Validates the case_id path parameter.</w:t>
      </w:r>
    </w:p>
    <w:p>
      <w:pPr>
        <w:pStyle w:val="ListBullet"/>
      </w:pPr>
      <w:r>
        <w:t>Validates the request body contains data.id and data.type.</w:t>
      </w:r>
    </w:p>
    <w:p>
      <w:pPr>
        <w:pStyle w:val="ListBullet"/>
      </w:pPr>
      <w:r>
        <w:t>Updates the case’s project relationship.</w:t>
      </w:r>
    </w:p>
    <w:p>
      <w:pPr>
        <w:pStyle w:val="ListBullet"/>
      </w:pPr>
      <w:r>
        <w:t>Returns the updated case resource in JSON:API format.</w:t>
      </w:r>
    </w:p>
    <w:p>
      <w:pPr>
        <w:pStyle w:val="Heading3"/>
      </w:pPr>
      <w:r>
        <w:t>Notes</w:t>
      </w:r>
    </w:p>
    <w:p>
      <w:pPr>
        <w:pStyle w:val="ListBullet"/>
      </w:pPr>
      <w:r>
        <w:t>The request body schema references &lt;ProjectResourceType&gt; and the response references &lt;CaseAttributes&gt;, &lt;CaseRelationships&gt;, and &lt;CaseResourceType&gt;; these were not expanded in the scraped content, so their internal fields are not enumerated here.</w:t>
      </w:r>
    </w:p>
    <w:p>
      <w:pPr>
        <w:pStyle w:val="Heading3"/>
      </w:pPr>
      <w:r>
        <w:t>Error Handling</w:t>
      </w:r>
    </w:p>
    <w:p>
      <w:pPr>
        <w:pStyle w:val="ListBullet"/>
      </w:pPr>
      <w:r>
        <w:t>400 Bad Request: Invalid input (for example, malformed payload).</w:t>
      </w:r>
    </w:p>
    <w:p>
      <w:pPr>
        <w:pStyle w:val="ListBullet"/>
      </w:pPr>
      <w:r>
        <w:t>401 Unauthorized: Request not authorized.</w:t>
      </w:r>
    </w:p>
    <w:p>
      <w:pPr>
        <w:pStyle w:val="ListBullet"/>
      </w:pPr>
      <w:r>
        <w:t>403 Forbidden: Authenticated but not permitted.</w:t>
      </w:r>
    </w:p>
    <w:p>
      <w:pPr>
        <w:pStyle w:val="ListBullet"/>
      </w:pPr>
      <w:r>
        <w:t>404 Not Found: Case and/or related resource not found.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619. [POST] Update a Case’s Status</w:t>
      </w:r>
    </w:p>
    <w:p>
      <w:r>
        <w:rPr>
          <w:b/>
        </w:rPr>
        <w:t xml:space="preserve">Endpoint: </w:t>
      </w:r>
      <w:r>
        <w:rPr>
          <w:rFonts w:ascii="Courier New" w:hAnsi="Courier New"/>
          <w:sz w:val="18"/>
        </w:rPr>
        <w:t>/api/v2/cases/{{caseId}}/status</w:t>
      </w:r>
    </w:p>
    <w:p>
      <w:pPr>
        <w:pStyle w:val="Heading3"/>
      </w:pPr>
      <w:r>
        <w:t>Prerequisites</w:t>
      </w:r>
    </w:p>
    <w:p>
      <w:pPr>
        <w:pStyle w:val="ListBullet"/>
      </w:pPr>
      <w:r>
        <w:t>You must have access/permissions to update the target case.</w:t>
      </w:r>
    </w:p>
    <w:p>
      <w:pPr>
        <w:pStyle w:val="Heading3"/>
      </w:pPr>
      <w:r>
        <w:t>Method</w:t>
      </w:r>
    </w:p>
    <w:p>
      <w:r>
        <w:t>POST</w:t>
      </w:r>
    </w:p>
    <w:p>
      <w:pPr>
        <w:pStyle w:val="Heading3"/>
      </w:pPr>
      <w:r>
        <w:t>URL</w:t>
      </w:r>
    </w:p>
    <w:p>
      <w:r>
        <w:t>{{DATADOG_BASE_URL}}/api/v2/cases/{{case_id}}/status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status of an existing case identified by its UUID or case key. Returns the updated case resource on success.</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/cases//status).</w:t>
      </w:r>
    </w:p>
    <w:p>
      <w:pPr>
        <w:pStyle w:val="ListBullet"/>
      </w:pPr>
      <w:r>
        <w:t>Always construct the path as /api/v2/cases/{{case_id}}/status, where {{case_id}}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/api/v2/cases/f98a5a5b-e0ff-45d4-b2f5-afe6e74de504/status</w:t>
        <w:br/>
        <w:t>/api/v2/cases/CASE-123/status</w:t>
      </w:r>
    </w:p>
    <w:p>
      <w:pPr>
        <w:pStyle w:val="Heading3"/>
      </w:pPr>
      <w:r>
        <w:t>Invalid Examples</w:t>
      </w:r>
    </w:p>
    <w:p>
      <w:r>
        <w:rPr>
          <w:b/>
          <w:color w:val="666666"/>
          <w:sz w:val="16"/>
        </w:rPr>
        <w:t>[http]</w:t>
      </w:r>
    </w:p>
    <w:p>
      <w:pPr>
        <w:shd w:fill="F2F2F2" w:val="clear"/>
      </w:pPr>
      <w:r>
        <w:rPr>
          <w:rFonts w:ascii="Courier New" w:hAnsi="Courier New"/>
          <w:sz w:val="17"/>
        </w:rPr>
        <w:t>/api/v2/cases//status</w:t>
        <w:br/>
        <w:t>/api/v2/cases/status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UUID or case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status update payload container.</w:t>
            </w:r>
          </w:p>
        </w:tc>
      </w:tr>
      <w:tr>
        <w:tc>
          <w:tcPr>
            <w:tcW w:type="dxa" w:w="2880"/>
          </w:tcPr>
          <w:p>
            <w:r>
              <w:t>data.attributes</w:t>
            </w:r>
          </w:p>
        </w:tc>
        <w:tc>
          <w:tcPr>
            <w:tcW w:type="dxa" w:w="2880"/>
          </w:tcPr>
          <w:p>
            <w:r>
              <w:t>object</w:t>
            </w:r>
          </w:p>
        </w:tc>
        <w:tc>
          <w:tcPr>
            <w:tcW w:type="dxa" w:w="2880"/>
          </w:tcPr>
          <w:p>
            <w:r>
              <w:t>Status update attributes (CaseUpdateStatusAttributes). (Schema not provided in scraped content.)</w:t>
            </w:r>
          </w:p>
        </w:tc>
      </w:tr>
      <w:tr>
        <w:tc>
          <w:tcPr>
            <w:tcW w:type="dxa" w:w="2880"/>
          </w:tcPr>
          <w:p>
            <w:r>
              <w:t>data.type</w:t>
            </w:r>
          </w:p>
        </w:tc>
        <w:tc>
          <w:tcPr>
            <w:tcW w:type="dxa" w:w="2880"/>
          </w:tcPr>
          <w:p>
            <w:r>
              <w:t>string</w:t>
            </w:r>
          </w:p>
        </w:tc>
        <w:tc>
          <w:tcPr>
            <w:tcW w:type="dxa" w:w="2880"/>
          </w:tcPr>
          <w:p>
            <w:r>
              <w:t>Case resource type (CaseResourceType).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case resource wrapper.</w:t>
            </w:r>
          </w:p>
        </w:tc>
      </w:tr>
      <w:tr>
        <w:tc>
          <w:tcPr>
            <w:tcW w:type="dxa" w:w="2880"/>
          </w:tcPr>
          <w:p>
            <w:r>
              <w:t>data.attributes</w:t>
            </w:r>
          </w:p>
        </w:tc>
        <w:tc>
          <w:tcPr>
            <w:tcW w:type="dxa" w:w="2880"/>
          </w:tcPr>
          <w:p>
            <w:r>
              <w:t>object</w:t>
            </w:r>
          </w:p>
        </w:tc>
        <w:tc>
          <w:tcPr>
            <w:tcW w:type="dxa" w:w="2880"/>
          </w:tcPr>
          <w:p>
            <w:r>
              <w:t>Case attributes (CaseAttributes). (Schema not provided in scraped content.)</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 (Schema not provided in scraped content.)</w:t>
            </w:r>
          </w:p>
        </w:tc>
      </w:tr>
      <w:tr>
        <w:tc>
          <w:tcPr>
            <w:tcW w:type="dxa" w:w="2880"/>
          </w:tcPr>
          <w:p>
            <w:r>
              <w:t>data.type</w:t>
            </w:r>
          </w:p>
        </w:tc>
        <w:tc>
          <w:tcPr>
            <w:tcW w:type="dxa" w:w="2880"/>
          </w:tcPr>
          <w:p>
            <w:r>
              <w:t>string</w:t>
            </w:r>
          </w:p>
        </w:tc>
        <w:tc>
          <w:tcPr>
            <w:tcW w:type="dxa" w:w="2880"/>
          </w:tcPr>
          <w:p>
            <w:r>
              <w:t>Case resource type (CaseResourceType).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'{{DATADOG_BASE_URL}}/api/v2/cases/f98a5a5b-e0ff-45d4-b2f5-afe6e74de504/status'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Usage</w:t>
      </w:r>
    </w:p>
    <w:p>
      <w:pPr>
        <w:pStyle w:val="Heading3"/>
      </w:pPr>
      <w:r>
        <w:t>Example 1: Update status for a case by UUID</w:t>
      </w:r>
    </w:p>
    <w:p>
      <w:r>
        <w:rPr>
          <w:b/>
          <w:color w:val="666666"/>
          <w:sz w:val="16"/>
        </w:rPr>
        <w:t>[bash]</w:t>
      </w:r>
    </w:p>
    <w:p>
      <w:pPr>
        <w:shd w:fill="F2F2F2" w:val="clear"/>
      </w:pPr>
      <w:r>
        <w:rPr>
          <w:rFonts w:ascii="Courier New" w:hAnsi="Courier New"/>
          <w:sz w:val="17"/>
        </w:rPr>
        <w:t>curl --request POST \</w:t>
        <w:br/>
        <w:t xml:space="preserve"> '{{DATADOG_BASE_URL}}/api/v2/cases/f98a5a5b-e0ff-45d4-b2f5-afe6e74de504/status'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Example 2: Update status for a case by case key</w:t>
      </w:r>
    </w:p>
    <w:p>
      <w:r>
        <w:rPr>
          <w:b/>
          <w:color w:val="666666"/>
          <w:sz w:val="16"/>
        </w:rPr>
        <w:t>[bash]</w:t>
      </w:r>
    </w:p>
    <w:p>
      <w:pPr>
        <w:shd w:fill="F2F2F2" w:val="clear"/>
      </w:pPr>
      <w:r>
        <w:rPr>
          <w:rFonts w:ascii="Courier New" w:hAnsi="Courier New"/>
          <w:sz w:val="17"/>
        </w:rPr>
        <w:t>curl --request POST \</w:t>
        <w:br/>
        <w:t xml:space="preserve"> '{{DATADOG_BASE_URL}}/api/v2/cases/CASE-123/status'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w:t>
        <w:br/>
        <w:t xml:space="preserve">    }</w:t>
        <w:br/>
        <w:t xml:space="preserve">  }'</w:t>
      </w:r>
    </w:p>
    <w:p>
      <w:pPr>
        <w:pStyle w:val="Heading3"/>
      </w:pPr>
      <w:r>
        <w:t>Behavior</w:t>
      </w:r>
    </w:p>
    <w:p>
      <w:pPr>
        <w:pStyle w:val="ListBullet"/>
      </w:pPr>
      <w:r>
        <w:t>Validates the case_id path parameter is present.</w:t>
      </w:r>
    </w:p>
    <w:p>
      <w:pPr>
        <w:pStyle w:val="ListBullet"/>
      </w:pPr>
      <w:r>
        <w:t>Validates the request body contains data.attributes and data.type.</w:t>
      </w:r>
    </w:p>
    <w:p>
      <w:pPr>
        <w:pStyle w:val="ListBullet"/>
      </w:pPr>
      <w:r>
        <w:t>Updates the case status.</w:t>
      </w:r>
    </w:p>
    <w:p>
      <w:pPr>
        <w:pStyle w:val="ListBullet"/>
      </w:pPr>
      <w:r>
        <w:t>Returns the updated case resource in the response.</w:t>
      </w:r>
    </w:p>
    <w:p>
      <w:pPr>
        <w:pStyle w:val="Heading3"/>
      </w:pPr>
      <w:r>
        <w:t>Notes</w:t>
      </w:r>
    </w:p>
    <w:p>
      <w:pPr>
        <w:pStyle w:val="ListBullet"/>
      </w:pPr>
      <w:r>
        <w:t>The scraped content references schemas (CaseUpdateStatusAttributes, CaseResourceType, CaseAttributes, CaseRelationships) but does not include their field definitions; the examples above use empty objects/placeholders where the schema details are missing.</w:t>
      </w:r>
    </w:p>
    <w:p>
      <w:pPr>
        <w:pStyle w:val="Heading3"/>
      </w:pPr>
      <w:r>
        <w:t>Error Handling</w:t>
      </w:r>
    </w:p>
    <w:p>
      <w:pPr>
        <w:pStyle w:val="ListBullet"/>
      </w:pPr>
      <w:r>
        <w:t>400 Bad Request: Invalid payload and/or parameters.</w:t>
      </w:r>
    </w:p>
    <w:p>
      <w:pPr>
        <w:pStyle w:val="ListBullet"/>
      </w:pPr>
      <w:r>
        <w:t>401 Unauthorized: Request not authenticated/authorized.</w:t>
      </w:r>
    </w:p>
    <w:p>
      <w:pPr>
        <w:pStyle w:val="ListBullet"/>
      </w:pPr>
      <w:r>
        <w:t>403 Forbidden: Authenticated but not allowed to update the case.</w:t>
      </w:r>
    </w:p>
    <w:p>
      <w:pPr>
        <w:pStyle w:val="ListBullet"/>
      </w:pPr>
      <w:r>
        <w:t>404 Not Found: Case not found for the provided case_id.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620. [POST] Update a Case’s Title</w:t>
      </w:r>
    </w:p>
    <w:p>
      <w:r>
        <w:rPr>
          <w:b/>
        </w:rPr>
        <w:t xml:space="preserve">Endpoint: </w:t>
      </w:r>
      <w:r>
        <w:rPr>
          <w:rFonts w:ascii="Courier New" w:hAnsi="Courier New"/>
          <w:sz w:val="18"/>
        </w:rPr>
        <w:t>/api/v2/cases/{{caseId}}/title</w:t>
      </w:r>
    </w:p>
    <w:p>
      <w:pPr>
        <w:pStyle w:val="Heading3"/>
      </w:pPr>
      <w:r>
        <w:t>Prerequisites</w:t>
      </w:r>
    </w:p>
    <w:p>
      <w:pPr>
        <w:pStyle w:val="ListBullet"/>
      </w:pPr>
      <w:r>
        <w:t>You must have permissions to update Cases in Datadog Case Management.</w:t>
      </w:r>
    </w:p>
    <w:p>
      <w:pPr>
        <w:pStyle w:val="ListBullet"/>
      </w:pPr>
      <w:r>
        <w:t>You need the case identifier (case_id), which can be a case UUID or key.</w:t>
      </w:r>
    </w:p>
    <w:p>
      <w:pPr>
        <w:pStyle w:val="Heading3"/>
      </w:pPr>
      <w:r>
        <w:t>Method</w:t>
      </w:r>
    </w:p>
    <w:p>
      <w:r>
        <w:t>POST</w:t>
      </w:r>
    </w:p>
    <w:p>
      <w:pPr>
        <w:pStyle w:val="Heading3"/>
      </w:pPr>
      <w:r>
        <w:t>URL</w:t>
      </w:r>
    </w:p>
    <w:p>
      <w:r>
        <w:t>{{DATADOG_BASE_URL}}/api/v2/cases/{{case_id}}/title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title of an existing case identified by case_id (UUID or case key). Returns the updated case resource on success.</w:t>
      </w:r>
    </w:p>
    <w:p>
      <w:pPr>
        <w:pStyle w:val="Heading3"/>
      </w:pPr>
      <w:r>
        <w:t>Enforcement Rules</w:t>
      </w:r>
    </w:p>
    <w:p>
      <w:pPr>
        <w:pStyle w:val="ListBullet"/>
      </w:pPr>
      <w:r>
        <w:t>The case_id path parameter must always be present.</w:t>
      </w:r>
    </w:p>
    <w:p>
      <w:pPr>
        <w:pStyle w:val="ListBullet"/>
      </w:pPr>
      <w:r>
        <w:t>If the user provides a case_id, use that value directly.</w:t>
      </w:r>
    </w:p>
    <w:p>
      <w:pPr>
        <w:pStyle w:val="ListBullet"/>
      </w:pPr>
      <w:r>
        <w:t>Do not call the API with a missing or empty case_id (e.g., avoid /cases//title).</w:t>
      </w:r>
    </w:p>
    <w:p>
      <w:pPr>
        <w:pStyle w:val="ListBullet"/>
      </w:pPr>
      <w:r>
        <w:t>Always construct the path as /api/v2/cases/{{case_id}}/title, where {{case_id}}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/api/v2/cases/f98a5a5b-e0ff-45d4-b2f5-afe6e74de504/title</w:t>
        <w:br/>
        <w:t>/api/v2/cases/CASE-123/title</w:t>
      </w:r>
    </w:p>
    <w:p>
      <w:pPr>
        <w:pStyle w:val="Heading3"/>
      </w:pPr>
      <w:r>
        <w:t>Invalid Examples</w:t>
      </w:r>
    </w:p>
    <w:p>
      <w:r>
        <w:rPr>
          <w:b/>
          <w:color w:val="666666"/>
          <w:sz w:val="16"/>
        </w:rPr>
        <w:t>[http]</w:t>
      </w:r>
    </w:p>
    <w:p>
      <w:pPr>
        <w:shd w:fill="F2F2F2" w:val="clear"/>
      </w:pPr>
      <w:r>
        <w:rPr>
          <w:rFonts w:ascii="Courier New" w:hAnsi="Courier New"/>
          <w:sz w:val="17"/>
        </w:rPr>
        <w:t>/api/v2/cases//title</w:t>
        <w:br/>
        <w:t>/api/v2/cases/title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Case identifier (UUID or key). Example: f98a5a5b-e0ff-45d4-b2f5-afe6e74de504.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Case title update attributes (CaseUpdateTitleAttributes).</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"f98a5a5b-e0ff-45d4-b2f5-afe6e74de504",</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case resource wrapper.</w:t>
            </w:r>
          </w:p>
        </w:tc>
      </w:tr>
      <w:tr>
        <w:tc>
          <w:tcPr>
            <w:tcW w:type="dxa" w:w="2880"/>
          </w:tcPr>
          <w:p>
            <w:r>
              <w:t>data.attributes</w:t>
            </w:r>
          </w:p>
        </w:tc>
        <w:tc>
          <w:tcPr>
            <w:tcW w:type="dxa" w:w="2880"/>
          </w:tcPr>
          <w:p>
            <w:r>
              <w:t>object</w:t>
            </w:r>
          </w:p>
        </w:tc>
        <w:tc>
          <w:tcPr>
            <w:tcW w:type="dxa" w:w="2880"/>
          </w:tcPr>
          <w:p>
            <w:r>
              <w:t>Case attributes (CaseAttributes). (Schema not expanded in source.)</w:t>
            </w:r>
          </w:p>
        </w:tc>
      </w:tr>
      <w:tr>
        <w:tc>
          <w:tcPr>
            <w:tcW w:type="dxa" w:w="2880"/>
          </w:tcPr>
          <w:p>
            <w:r>
              <w:t>data.id</w:t>
            </w:r>
          </w:p>
        </w:tc>
        <w:tc>
          <w:tcPr>
            <w:tcW w:type="dxa" w:w="2880"/>
          </w:tcPr>
          <w:p>
            <w:r>
              <w:t>string</w:t>
            </w:r>
          </w:p>
        </w:tc>
        <w:tc>
          <w:tcPr>
            <w:tcW w:type="dxa" w:w="2880"/>
          </w:tcPr>
          <w:p>
            <w:r>
              <w:t>Case identifier.</w:t>
            </w:r>
          </w:p>
        </w:tc>
      </w:tr>
      <w:tr>
        <w:tc>
          <w:tcPr>
            <w:tcW w:type="dxa" w:w="2880"/>
          </w:tcPr>
          <w:p>
            <w:r>
              <w:t>data.relationships</w:t>
            </w:r>
          </w:p>
        </w:tc>
        <w:tc>
          <w:tcPr>
            <w:tcW w:type="dxa" w:w="2880"/>
          </w:tcPr>
          <w:p>
            <w:r>
              <w:t>object</w:t>
            </w:r>
          </w:p>
        </w:tc>
        <w:tc>
          <w:tcPr>
            <w:tcW w:type="dxa" w:w="2880"/>
          </w:tcPr>
          <w:p>
            <w:r>
              <w:t>Case relationships (CaseRelationships). (Schema not expanded in source.)</w:t>
            </w:r>
          </w:p>
        </w:tc>
      </w:tr>
      <w:tr>
        <w:tc>
          <w:tcPr>
            <w:tcW w:type="dxa" w:w="2880"/>
          </w:tcPr>
          <w:p>
            <w:r>
              <w:t>data.type</w:t>
            </w:r>
          </w:p>
        </w:tc>
        <w:tc>
          <w:tcPr>
            <w:tcW w:type="dxa" w:w="2880"/>
          </w:tcPr>
          <w:p>
            <w:r>
              <w:t>string</w:t>
            </w:r>
          </w:p>
        </w:tc>
        <w:tc>
          <w:tcPr>
            <w:tcW w:type="dxa" w:w="2880"/>
          </w:tcPr>
          <w:p>
            <w:r>
              <w:t>Resource type (CaseResourceType).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'{{DATADOG_BASE_URL}}/api/v2/cases/f98a5a5b-e0ff-45d4-b2f5-afe6e74de504/title'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"title": "Updated case title"</w:t>
        <w:br/>
        <w:t xml:space="preserve">      },</w:t>
        <w:br/>
        <w:t xml:space="preserve"> "type": "case"</w:t>
        <w:br/>
        <w:t xml:space="preserve">    }</w:t>
        <w:br/>
        <w:t xml:space="preserve">  }'</w:t>
      </w:r>
    </w:p>
    <w:p>
      <w:pPr>
        <w:pStyle w:val="Heading3"/>
      </w:pPr>
      <w:r>
        <w:t>Behavior</w:t>
      </w:r>
    </w:p>
    <w:p>
      <w:pPr>
        <w:pStyle w:val="ListBullet"/>
      </w:pPr>
      <w:r>
        <w:t>Validates case_id is present in the URL.</w:t>
      </w:r>
    </w:p>
    <w:p>
      <w:pPr>
        <w:pStyle w:val="ListBullet"/>
      </w:pPr>
      <w:r>
        <w:t>Validates the request body contains data, data.attributes, and data.type.</w:t>
      </w:r>
    </w:p>
    <w:p>
      <w:pPr>
        <w:pStyle w:val="ListBullet"/>
      </w:pPr>
      <w:r>
        <w:t>Updates the case title.</w:t>
      </w:r>
    </w:p>
    <w:p>
      <w:pPr>
        <w:pStyle w:val="ListBullet"/>
      </w:pPr>
      <w:r>
        <w:t>Returns the updated case resource in the response body.</w:t>
      </w:r>
    </w:p>
    <w:p>
      <w:pPr>
        <w:pStyle w:val="Heading3"/>
      </w:pPr>
      <w:r>
        <w:t>Notes</w:t>
      </w:r>
    </w:p>
    <w:p>
      <w:pPr>
        <w:pStyle w:val="ListBullet"/>
      </w:pPr>
      <w:r>
        <w:t>The documentation references schemas (CaseUpdateTitleAttributes, CaseResourceType, CaseAttributes, CaseRelationships) but does not provide their full field definitions. Only the required wrapper fields are documented here.</w:t>
      </w:r>
    </w:p>
    <w:p>
      <w:pPr>
        <w:pStyle w:val="ListBullet"/>
      </w:pPr>
      <w:r>
        <w:t>This endpoint does not define any query parameters.</w:t>
      </w:r>
    </w:p>
    <w:p>
      <w:pPr>
        <w:pStyle w:val="Heading3"/>
      </w:pPr>
      <w:r>
        <w:t>Error Handling</w:t>
      </w:r>
    </w:p>
    <w:p>
      <w:pPr>
        <w:pStyle w:val="ListBullet"/>
      </w:pPr>
      <w:r>
        <w:t>400 Bad Request: Invalid payload and/or missing required fields.</w:t>
      </w:r>
    </w:p>
    <w:p>
      <w:pPr>
        <w:pStyle w:val="ListBullet"/>
      </w:pPr>
      <w:r>
        <w:t>401 Unauthorized: Request not authorized.</w:t>
      </w:r>
    </w:p>
    <w:p>
      <w:pPr>
        <w:pStyle w:val="ListBullet"/>
      </w:pPr>
      <w:r>
        <w:t>403 Forbidden: Authenticated but not permitted to update the case.</w:t>
      </w:r>
    </w:p>
    <w:p>
      <w:pPr>
        <w:pStyle w:val="ListBullet"/>
      </w:pPr>
      <w:r>
        <w:t>404 Not Found: Case not found for the provided case_id.</w:t>
      </w:r>
    </w:p>
    <w:p>
      <w:pPr>
        <w:pStyle w:val="ListBullet"/>
      </w:pPr>
      <w:r>
        <w:t>429 Too Many Requests: Rate limit exceeded.</w:t>
      </w:r>
    </w:p>
    <w:p>
      <w:pPr>
        <w:pStyle w:val="Heading3"/>
      </w:pPr>
      <w:r>
        <w:t>Related cases actions</w:t>
      </w:r>
    </w:p>
    <w:p>
      <w:pPr>
        <w:pStyle w:val="ListBullet"/>
      </w:pPr>
      <w:r>
        <w:t>[POST] Archive a Case — /api/v2/cases/{{caseId}}/archive</w:t>
      </w:r>
    </w:p>
    <w:p>
      <w:pPr>
        <w:pStyle w:val="ListBullet"/>
      </w:pPr>
      <w:r>
        <w:t>[POST] Assign a Case — /api/v2/cases/{{caseId}}/assign</w:t>
      </w:r>
    </w:p>
    <w:p>
      <w:pPr>
        <w:pStyle w:val="ListBullet"/>
      </w:pPr>
      <w:r>
        <w:t>[POST] Comment on a Case — /api/v2/cases/{{caseId}}/comment</w:t>
      </w:r>
    </w:p>
    <w:p>
      <w:pPr>
        <w:pStyle w:val="ListBullet"/>
      </w:pPr>
      <w:r>
        <w:t>[POST] Create a Case — /api/v2/cases</w:t>
      </w:r>
    </w:p>
    <w:p>
      <w:pPr>
        <w:pStyle w:val="ListBullet"/>
      </w:pPr>
      <w:r>
        <w:t>[DELETE] Delete a Case Custom Attribute — /api/v2/cases/{{caseId}}/custom_attributes/{{customAttributeKey}}</w:t>
      </w:r>
    </w:p>
    <w:p>
      <w:pPr>
        <w:pStyle w:val="ListBullet"/>
      </w:pPr>
      <w:r>
        <w:t>[GET] Get a Case’s Details — /api/v2/cases/{{caseId}}</w:t>
      </w:r>
    </w:p>
    <w:p>
      <w:r>
        <w:br w:type="page"/>
      </w:r>
    </w:p>
    <w:p>
      <w:pPr>
        <w:pStyle w:val="Heading2"/>
      </w:pPr>
      <w:r>
        <w:t>621. [POST] Create a Case Type Custom Attribute Config</w:t>
      </w:r>
    </w:p>
    <w:p>
      <w:r>
        <w:rPr>
          <w:b/>
        </w:rPr>
        <w:t xml:space="preserve">Endpoint: </w:t>
      </w:r>
      <w:r>
        <w:rPr>
          <w:rFonts w:ascii="Courier New" w:hAnsi="Courier New"/>
          <w:sz w:val="18"/>
        </w:rPr>
        <w:t>/api/v2/cases/types/{{caseTypeId}}/custom_attributes</w:t>
      </w:r>
    </w:p>
    <w:p>
      <w:pPr>
        <w:pStyle w:val="Heading3"/>
      </w:pPr>
      <w:r>
        <w:t>Prerequisites</w:t>
      </w:r>
    </w:p>
    <w:p>
      <w:pPr>
        <w:pStyle w:val="ListBullet"/>
      </w:pPr>
      <w:r>
        <w:t>You must have access/permissions to create custom attribute configurations for Cases.</w:t>
      </w:r>
    </w:p>
    <w:p>
      <w:pPr>
        <w:pStyle w:val="Heading3"/>
      </w:pPr>
      <w:r>
        <w:t>Method</w:t>
      </w:r>
    </w:p>
    <w:p>
      <w:r>
        <w:t>POST</w:t>
      </w:r>
    </w:p>
    <w:p>
      <w:pPr>
        <w:pStyle w:val="Heading3"/>
      </w:pPr>
      <w:r>
        <w:t>URL</w:t>
      </w:r>
    </w:p>
    <w:p>
      <w:r>
        <w:t>{{DATADOG_BASE_URL}}/api/v2/cases/types/{{case_type_id}}/custom_attributes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custom attribute configuration for a specific case type (identified by UUID). The request uses the JSON:API-style data wrapper with type and attributes.</w:t>
      </w:r>
    </w:p>
    <w:p>
      <w:pPr>
        <w:pStyle w:val="Heading3"/>
      </w:pPr>
      <w:r>
        <w:t>Enforcement Rules</w:t>
      </w:r>
    </w:p>
    <w:p>
      <w:pPr>
        <w:pStyle w:val="ListBullet"/>
      </w:pPr>
      <w:r>
        <w:t>The case_type_id path parameter must always be present.</w:t>
      </w:r>
    </w:p>
    <w:p>
      <w:pPr>
        <w:pStyle w:val="ListBullet"/>
      </w:pPr>
      <w:r>
        <w:t>If the user provides a case_type_id, use that value directly.</w:t>
      </w:r>
    </w:p>
    <w:p>
      <w:pPr>
        <w:pStyle w:val="ListBullet"/>
      </w:pPr>
      <w:r>
        <w:t>Do not call the API with a missing or empty case_type_id (e.g., avoid /cases/types//custom_attributes or /cases/types/custom_attributes).</w:t>
      </w:r>
    </w:p>
    <w:p>
      <w:pPr>
        <w:pStyle w:val="ListBullet"/>
      </w:pPr>
      <w:r>
        <w:t>Always construct the path as /api/v2/cases/types/{{case_type_id}}/custom_attributes, where {{case_type_id}} is a non-empty string.</w:t>
      </w:r>
    </w:p>
    <w:p>
      <w:pPr>
        <w:pStyle w:val="ListBullet"/>
      </w:pPr>
      <w:r>
        <w:t>Do not infer or guess the case_type_id.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/api/v2/cases/types/f98a5a5b-e0ff-45d4-b2f5-afe6e74de505/custom_attributes</w:t>
      </w:r>
    </w:p>
    <w:p>
      <w:pPr>
        <w:pStyle w:val="Heading3"/>
      </w:pPr>
      <w:r>
        <w:t>Invalid Examples</w:t>
      </w:r>
    </w:p>
    <w:p>
      <w:r>
        <w:rPr>
          <w:b/>
          <w:color w:val="666666"/>
          <w:sz w:val="16"/>
        </w:rPr>
        <w:t>[http]</w:t>
      </w:r>
    </w:p>
    <w:p>
      <w:pPr>
        <w:shd w:fill="F2F2F2" w:val="clear"/>
      </w:pPr>
      <w:r>
        <w:rPr>
          <w:rFonts w:ascii="Courier New" w:hAnsi="Courier New"/>
          <w:sz w:val="17"/>
        </w:rPr>
        <w:t>/api/v2/cases/types//custom_attributes</w:t>
        <w:br/>
        <w:t>/api/v2/cases/types/custom_attributes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case_type_id</w:t>
            </w:r>
          </w:p>
        </w:tc>
        <w:tc>
          <w:tcPr>
            <w:tcW w:type="dxa" w:w="2880"/>
          </w:tcPr>
          <w:p>
            <w:r>
              <w:t>string</w:t>
            </w:r>
          </w:p>
        </w:tc>
        <w:tc>
          <w:tcPr>
            <w:tcW w:type="dxa" w:w="2880"/>
          </w:tcPr>
          <w:p>
            <w:r>
              <w:t>Case type UUID (required). Example: f98a5a5b-e0ff-45d4-b2f5-afe6e74de505.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wrapper object.</w:t>
            </w:r>
          </w:p>
        </w:tc>
      </w:tr>
      <w:tr>
        <w:tc>
          <w:tcPr>
            <w:tcW w:type="dxa" w:w="2880"/>
          </w:tcPr>
          <w:p>
            <w:r>
              <w:t>data.type</w:t>
            </w:r>
          </w:p>
        </w:tc>
        <w:tc>
          <w:tcPr>
            <w:tcW w:type="dxa" w:w="2880"/>
          </w:tcPr>
          <w:p>
            <w:r>
              <w:t>string</w:t>
            </w:r>
          </w:p>
        </w:tc>
        <w:tc>
          <w:tcPr>
            <w:tcW w:type="dxa" w:w="2880"/>
          </w:tcPr>
          <w:p>
            <w:r>
              <w:t>&lt;CustomAttributeConfigResourceType&gt; (required).</w:t>
            </w:r>
          </w:p>
        </w:tc>
      </w:tr>
      <w:tr>
        <w:tc>
          <w:tcPr>
            <w:tcW w:type="dxa" w:w="2880"/>
          </w:tcPr>
          <w:p>
            <w:r>
              <w:t>data.attributes</w:t>
            </w:r>
          </w:p>
        </w:tc>
        <w:tc>
          <w:tcPr>
            <w:tcW w:type="dxa" w:w="2880"/>
          </w:tcPr>
          <w:p>
            <w:r>
              <w:t>object</w:t>
            </w:r>
          </w:p>
        </w:tc>
        <w:tc>
          <w:tcPr>
            <w:tcW w:type="dxa" w:w="2880"/>
          </w:tcPr>
          <w:p>
            <w:r>
              <w:t>&lt;CustomAttributeConfigAttributesCreate&gt;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"c1a2b3c4-d5e6-47f8-9012-3456789abcde",</w:t>
        <w:br/>
        <w:t xml:space="preserve"> "type": "custom_attribute_config"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data.id</w:t>
            </w:r>
          </w:p>
        </w:tc>
        <w:tc>
          <w:tcPr>
            <w:tcW w:type="dxa" w:w="2880"/>
          </w:tcPr>
          <w:p>
            <w:r>
              <w:t>string</w:t>
            </w:r>
          </w:p>
        </w:tc>
        <w:tc>
          <w:tcPr>
            <w:tcW w:type="dxa" w:w="2880"/>
          </w:tcPr>
          <w:p>
            <w:r>
              <w:t>Custom attribute config identifier.</w:t>
            </w:r>
          </w:p>
        </w:tc>
      </w:tr>
      <w:tr>
        <w:tc>
          <w:tcPr>
            <w:tcW w:type="dxa" w:w="2880"/>
          </w:tcPr>
          <w:p>
            <w:r>
              <w:t>data.type</w:t>
            </w:r>
          </w:p>
        </w:tc>
        <w:tc>
          <w:tcPr>
            <w:tcW w:type="dxa" w:w="2880"/>
          </w:tcPr>
          <w:p>
            <w:r>
              <w:t>string</w:t>
            </w:r>
          </w:p>
        </w:tc>
        <w:tc>
          <w:tcPr>
            <w:tcW w:type="dxa" w:w="2880"/>
          </w:tcPr>
          <w:p>
            <w:r>
              <w:t>&lt;CustomAttributeConfigResourceType&gt;.</w:t>
            </w:r>
          </w:p>
        </w:tc>
      </w:tr>
      <w:tr>
        <w:tc>
          <w:tcPr>
            <w:tcW w:type="dxa" w:w="2880"/>
          </w:tcPr>
          <w:p>
            <w:r>
              <w:t>data.attributes</w:t>
            </w:r>
          </w:p>
        </w:tc>
        <w:tc>
          <w:tcPr>
            <w:tcW w:type="dxa" w:w="2880"/>
          </w:tcPr>
          <w:p>
            <w:r>
              <w:t>object</w:t>
            </w:r>
          </w:p>
        </w:tc>
        <w:tc>
          <w:tcPr>
            <w:tcW w:type="dxa" w:w="2880"/>
          </w:tcPr>
          <w:p>
            <w:r>
              <w:t>&lt;CustomAttributeConfigResourceAttributes&gt;.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'{{DATADOG_BASE_URL}}/api/v2/cases/types/f98a5a5b-e0ff-45d4-b2f5-afe6e74de505/custom_attributes'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"custom_attribute_config",</w:t>
        <w:br/>
        <w:t xml:space="preserve"> "attributes": {}</w:t>
        <w:br/>
        <w:t xml:space="preserve">    }</w:t>
        <w:br/>
        <w:t xml:space="preserve">  }'</w:t>
      </w:r>
    </w:p>
    <w:p>
      <w:pPr>
        <w:pStyle w:val="Heading3"/>
      </w:pPr>
      <w:r>
        <w:t>Notes</w:t>
      </w:r>
    </w:p>
    <w:p>
      <w:pPr>
        <w:pStyle w:val="ListBullet"/>
      </w:pPr>
      <w:r>
        <w:t xml:space="preserve">The request and response schemas reference these types from the source documentation: </w:t>
        <w:br/>
        <w:br/>
        <w:t>Request: &lt;CustomAttributeConfigAttributesCreate&gt;, &lt;CustomAttributeConfigResourceType&gt;</w:t>
        <w:br/>
        <w:t>Response: &lt;CustomAttributeConfigResourceAttributes&gt;, &lt;CustomAttributeConfigResourceType&gt;</w:t>
      </w:r>
    </w:p>
    <w:p>
      <w:pPr>
        <w:pStyle w:val="ListBullet"/>
      </w:pPr>
      <w:r>
        <w:t>No query parameters were documented for this endpoint.</w:t>
      </w:r>
    </w:p>
    <w:p>
      <w:pPr>
        <w:pStyle w:val="Heading3"/>
      </w:pPr>
      <w:r>
        <w:t>Related caseTypeCustomAttributeConfigs actions</w:t>
      </w:r>
    </w:p>
    <w:p>
      <w:pPr>
        <w:pStyle w:val="ListBullet"/>
      </w:pPr>
      <w:r>
        <w:t>[GET] List a Case Type’s Custom Attribute Configs — /api/v2/cases/types/{{caseTypeId}}/custom_attributes</w:t>
      </w:r>
    </w:p>
    <w:p>
      <w:r>
        <w:br w:type="page"/>
      </w:r>
    </w:p>
    <w:p>
      <w:pPr>
        <w:pStyle w:val="Heading2"/>
      </w:pPr>
      <w:r>
        <w:t>622. [DELETE] Delete a Case Type’s Custom Attribute Configuration</w:t>
      </w:r>
    </w:p>
    <w:p>
      <w:r>
        <w:rPr>
          <w:b/>
        </w:rPr>
        <w:t xml:space="preserve">Endpoint: </w:t>
      </w:r>
      <w:r>
        <w:rPr>
          <w:rFonts w:ascii="Courier New" w:hAnsi="Courier New"/>
          <w:sz w:val="18"/>
        </w:rPr>
        <w:t>/api/v2/cases/types/{{caseTypeId}}/custom_attributes/{{customAttributeId}}</w:t>
      </w:r>
    </w:p>
    <w:p>
      <w:pPr>
        <w:pStyle w:val="Heading3"/>
      </w:pPr>
      <w:r>
        <w:t>Prerequisites</w:t>
      </w:r>
    </w:p>
    <w:p>
      <w:pPr>
        <w:pStyle w:val="ListBullet"/>
      </w:pPr>
      <w:r>
        <w:t>You must have access to Datadog Case Management and permission to manage case type custom attributes.</w:t>
      </w:r>
    </w:p>
    <w:p>
      <w:pPr>
        <w:pStyle w:val="ListBullet"/>
      </w:pPr>
      <w:r>
        <w:t>You need the UUIDs for both the case type (case_type_id) and the custom attribute (custom_attribute_id).</w:t>
      </w:r>
    </w:p>
    <w:p>
      <w:pPr>
        <w:pStyle w:val="Heading3"/>
      </w:pPr>
      <w:r>
        <w:t>Method</w:t>
      </w:r>
    </w:p>
    <w:p>
      <w:r>
        <w:t>DELETE</w:t>
      </w:r>
    </w:p>
    <w:p>
      <w:pPr>
        <w:pStyle w:val="Heading3"/>
      </w:pPr>
      <w:r>
        <w:t>URL</w:t>
      </w:r>
    </w:p>
    <w:p>
      <w:r>
        <w:t>{{DATADOG_BASE_URL}}/api/v2/cases/types/{{case_type_id}}/custom_attributes/{{custom_attribute_id}}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custom attribute configuration from a specific case type.</w:t>
      </w:r>
    </w:p>
    <w:p>
      <w:pPr>
        <w:pStyle w:val="Heading3"/>
      </w:pPr>
      <w:r>
        <w:t>Enforcement Rules</w:t>
      </w:r>
    </w:p>
    <w:p>
      <w:pPr>
        <w:pStyle w:val="ListBullet"/>
      </w:pPr>
      <w:r>
        <w:t>The case_type_id path parameter must always be present and must be a non-empty string (UUID).</w:t>
      </w:r>
    </w:p>
    <w:p>
      <w:pPr>
        <w:pStyle w:val="ListBullet"/>
      </w:pPr>
      <w:r>
        <w:t>The custom_attribute_id path parameter must always be present and must be a non-empty string (UUID).</w:t>
      </w:r>
    </w:p>
    <w:p>
      <w:pPr>
        <w:pStyle w:val="ListBullet"/>
      </w:pPr>
      <w:r>
        <w:t>Always construct the path as: /api/v2/cases/types/{{case_type_id}}/custom_attributes/{{custom_attribute_id}}.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/api/v2/cases/types/f98a5a5b-e0ff-45d4-b2f5-afe6e74de505/custom_attributes/f98a5a5b-e0ff-45d4-b2f5-afe6e74de505</w:t>
      </w:r>
    </w:p>
    <w:p>
      <w:pPr>
        <w:pStyle w:val="Heading3"/>
      </w:pPr>
      <w:r>
        <w:t>Invalid Examples</w:t>
      </w:r>
    </w:p>
    <w:p>
      <w:r>
        <w:rPr>
          <w:b/>
          <w:color w:val="666666"/>
          <w:sz w:val="16"/>
        </w:rPr>
        <w:t>[http]</w:t>
      </w:r>
    </w:p>
    <w:p>
      <w:pPr>
        <w:shd w:fill="F2F2F2" w:val="clear"/>
      </w:pPr>
      <w:r>
        <w:rPr>
          <w:rFonts w:ascii="Courier New" w:hAnsi="Courier New"/>
          <w:sz w:val="17"/>
        </w:rPr>
        <w:t>/api/v2/cases/types//custom_attributes/abc</w:t>
        <w:br/>
        <w:t>/api/v2/cases/types/abc/custom_attributes/</w:t>
        <w:br/>
        <w:t>/api/v2/cases/types/abc/custom_attributes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case_type_id</w:t>
            </w:r>
          </w:p>
        </w:tc>
        <w:tc>
          <w:tcPr>
            <w:tcW w:type="dxa" w:w="2880"/>
          </w:tcPr>
          <w:p>
            <w:r>
              <w:t>string</w:t>
            </w:r>
          </w:p>
        </w:tc>
        <w:tc>
          <w:tcPr>
            <w:tcW w:type="dxa" w:w="2880"/>
          </w:tcPr>
          <w:p>
            <w:r>
              <w:t>Case type UUID. Example: f98a5a5b-e0ff-45d4-b2f5-afe6e74de505</w:t>
            </w:r>
          </w:p>
        </w:tc>
      </w:tr>
      <w:tr>
        <w:tc>
          <w:tcPr>
            <w:tcW w:type="dxa" w:w="2880"/>
          </w:tcPr>
          <w:p>
            <w:r>
              <w:t>custom_attribute_id</w:t>
            </w:r>
          </w:p>
        </w:tc>
        <w:tc>
          <w:tcPr>
            <w:tcW w:type="dxa" w:w="2880"/>
          </w:tcPr>
          <w:p>
            <w:r>
              <w:t>string</w:t>
            </w:r>
          </w:p>
        </w:tc>
        <w:tc>
          <w:tcPr>
            <w:tcW w:type="dxa" w:w="2880"/>
          </w:tcPr>
          <w:p>
            <w:r>
              <w:t>Case custom attribute UUID. Example: f98a5a5b-e0ff-45d4-b2f5-afe6e74de505</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'{{DATADOG_BASE_URL}}/api/v2/cases/types/f98a5a5b-e0ff-45d4-b2f5-afe6e74de505/custom_attributes/f98a5a5b-e0ff-45d4-b2f5-afe6e74de505' \</w:t>
        <w:br/>
        <w:t xml:space="preserve"> --header 'Accept: application/json' \</w:t>
        <w:br/>
        <w:t xml:space="preserve"> --header 'DD-APPLICATION-KEY: {{DATADOG_APPLICATION_KEY}}'</w:t>
      </w:r>
    </w:p>
    <w:p>
      <w:pPr>
        <w:pStyle w:val="Heading3"/>
      </w:pPr>
      <w:r>
        <w:t>Behavior</w:t>
      </w:r>
    </w:p>
    <w:p>
      <w:pPr>
        <w:pStyle w:val="ListBullet"/>
      </w:pPr>
      <w:r>
        <w:t>Validates case_type_id and custom_attribute_id are provided.</w:t>
      </w:r>
    </w:p>
    <w:p>
      <w:pPr>
        <w:pStyle w:val="ListBullet"/>
      </w:pPr>
      <w:r>
        <w:t>Deletes the referenced custom attribute configuration for the specified case type.</w:t>
      </w:r>
    </w:p>
    <w:p>
      <w:pPr>
        <w:pStyle w:val="ListBullet"/>
      </w:pPr>
      <w:r>
        <w:t>Returns 204 No Content on success.</w:t>
      </w:r>
    </w:p>
    <w:p>
      <w:pPr>
        <w:pStyle w:val="Heading3"/>
      </w:pPr>
      <w:r>
        <w:t>Error Handling</w:t>
      </w:r>
    </w:p>
    <w:p>
      <w:pPr>
        <w:pStyle w:val="ListBullet"/>
      </w:pPr>
      <w:r>
        <w:t>400 Bad Request: Invalid request (for example, malformed IDs).</w:t>
      </w:r>
    </w:p>
    <w:p>
      <w:pPr>
        <w:pStyle w:val="ListBullet"/>
      </w:pPr>
      <w:r>
        <w:t>401 Unauthorized: Request is not authorized.</w:t>
      </w:r>
    </w:p>
    <w:p>
      <w:pPr>
        <w:pStyle w:val="ListBullet"/>
      </w:pPr>
      <w:r>
        <w:t>403 Forbidden: Authenticated but not permitted to perform the operation.</w:t>
      </w:r>
    </w:p>
    <w:p>
      <w:pPr>
        <w:pStyle w:val="ListBullet"/>
      </w:pPr>
      <w:r>
        <w:t>429 Too Many Requests: Rate limit exceeded.</w:t>
      </w:r>
    </w:p>
    <w:p>
      <w:pPr>
        <w:pStyle w:val="Heading3"/>
      </w:pPr>
      <w:r>
        <w:t>Related caseTypeCustomAttributes actions</w:t>
      </w:r>
    </w:p>
    <w:p>
      <w:pPr>
        <w:pStyle w:val="ListBullet"/>
      </w:pPr>
      <w:r>
        <w:t>[GET] List Case Type Custom Attributes — /api/v2/cases/types/custom_attributes</w:t>
      </w:r>
    </w:p>
    <w:p>
      <w:r>
        <w:br w:type="page"/>
      </w:r>
    </w:p>
    <w:p>
      <w:pPr>
        <w:pStyle w:val="Heading2"/>
      </w:pPr>
      <w:r>
        <w:t>623. [GET] List Case Type Custom Attributes</w:t>
      </w:r>
    </w:p>
    <w:p>
      <w:r>
        <w:rPr>
          <w:b/>
        </w:rPr>
        <w:t xml:space="preserve">Endpoint: </w:t>
      </w:r>
      <w:r>
        <w:rPr>
          <w:rFonts w:ascii="Courier New" w:hAnsi="Courier New"/>
          <w:sz w:val="18"/>
        </w:rPr>
        <w:t>/api/v2/cases/types/custom_attributes</w:t>
      </w:r>
    </w:p>
    <w:p>
      <w:pPr>
        <w:pStyle w:val="Heading3"/>
      </w:pPr>
      <w:r>
        <w:t>Prerequisites</w:t>
      </w:r>
    </w:p>
    <w:p>
      <w:pPr>
        <w:pStyle w:val="ListBullet"/>
      </w:pPr>
      <w:r>
        <w:t>Access to Cases in Datadog with permissions to read case type configuration/custom attributes</w:t>
      </w:r>
    </w:p>
    <w:p>
      <w:pPr>
        <w:pStyle w:val="Heading3"/>
      </w:pPr>
      <w:r>
        <w:t>Method</w:t>
      </w:r>
    </w:p>
    <w:p>
      <w:r>
        <w:t>GET</w:t>
      </w:r>
    </w:p>
    <w:p>
      <w:pPr>
        <w:pStyle w:val="Heading3"/>
      </w:pPr>
      <w:r>
        <w:t>URL</w:t>
      </w:r>
    </w:p>
    <w:p>
      <w:r>
        <w:t>{{DATADOG_BASE_URL}}/api/v2/cases/types/custom_attributes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custom attribute configurations associated with case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"CustomAttributeConfigResourceType"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attribute configs of case type.</w:t>
            </w:r>
          </w:p>
        </w:tc>
      </w:tr>
      <w:tr>
        <w:tc>
          <w:tcPr>
            <w:tcW w:type="dxa" w:w="2880"/>
          </w:tcPr>
          <w:p>
            <w:r>
              <w:t>data[].attributes</w:t>
            </w:r>
          </w:p>
        </w:tc>
        <w:tc>
          <w:tcPr>
            <w:tcW w:type="dxa" w:w="2880"/>
          </w:tcPr>
          <w:p>
            <w:r>
              <w:t>object</w:t>
            </w:r>
          </w:p>
        </w:tc>
        <w:tc>
          <w:tcPr>
            <w:tcW w:type="dxa" w:w="2880"/>
          </w:tcPr>
          <w:p>
            <w:r>
              <w:t>Custom attribute configuration attributes (CustomAttributeConfigResourceAttributes).</w:t>
            </w:r>
          </w:p>
        </w:tc>
      </w:tr>
      <w:tr>
        <w:tc>
          <w:tcPr>
            <w:tcW w:type="dxa" w:w="2880"/>
          </w:tcPr>
          <w:p>
            <w:r>
              <w:t>data[].id</w:t>
            </w:r>
          </w:p>
        </w:tc>
        <w:tc>
          <w:tcPr>
            <w:tcW w:type="dxa" w:w="2880"/>
          </w:tcPr>
          <w:p>
            <w:r>
              <w:t>string</w:t>
            </w:r>
          </w:p>
        </w:tc>
        <w:tc>
          <w:tcPr>
            <w:tcW w:type="dxa" w:w="2880"/>
          </w:tcPr>
          <w:p>
            <w:r>
              <w:t>Custom attribute configs identifier.</w:t>
            </w:r>
          </w:p>
        </w:tc>
      </w:tr>
      <w:tr>
        <w:tc>
          <w:tcPr>
            <w:tcW w:type="dxa" w:w="2880"/>
          </w:tcPr>
          <w:p>
            <w:r>
              <w:t>data[].type</w:t>
            </w:r>
          </w:p>
        </w:tc>
        <w:tc>
          <w:tcPr>
            <w:tcW w:type="dxa" w:w="2880"/>
          </w:tcPr>
          <w:p>
            <w:r>
              <w:t>string</w:t>
            </w:r>
          </w:p>
        </w:tc>
        <w:tc>
          <w:tcPr>
            <w:tcW w:type="dxa" w:w="2880"/>
          </w:tcPr>
          <w:p>
            <w:r>
              <w:t>Custom attribute config resource type (CustomAttributeConfigResourceType).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'{{DATADOG_BASE_URL}}/api/v2/cases/types/custom_attributes' \</w:t>
        <w:br/>
        <w:t xml:space="preserve"> --header 'Accept: application/json' \</w:t>
        <w:br/>
        <w:t xml:space="preserve"> --header 'DD-APPLICATION-KEY: {{DATADOG_APPLICATION_KEY}}'</w:t>
      </w:r>
    </w:p>
    <w:p>
      <w:pPr>
        <w:pStyle w:val="Heading3"/>
      </w:pPr>
      <w:r>
        <w:t>Example Usage</w:t>
      </w:r>
    </w:p>
    <w:p>
      <w:pPr>
        <w:pStyle w:val="Heading3"/>
      </w:pPr>
      <w:r>
        <w:t>Example 1: List all case type custom attributes</w:t>
      </w:r>
    </w:p>
    <w:p>
      <w:r>
        <w:rPr>
          <w:b/>
          <w:color w:val="666666"/>
          <w:sz w:val="16"/>
        </w:rPr>
        <w:t>[bash]</w:t>
      </w:r>
    </w:p>
    <w:p>
      <w:pPr>
        <w:shd w:fill="F2F2F2" w:val="clear"/>
      </w:pPr>
      <w:r>
        <w:rPr>
          <w:rFonts w:ascii="Courier New" w:hAnsi="Courier New"/>
          <w:sz w:val="17"/>
        </w:rPr>
        <w:t>curl -sS --request GET '{{DATADOG_BASE_URL}}/api/v2/cases/types/custom_attributes' \</w:t>
        <w:br/>
        <w:t xml:space="preserve"> --header 'Accept: application/json' \</w:t>
        <w:br/>
        <w:t xml:space="preserve"> --header 'DD-APPLICATION-KEY: {{DATADOG_APPLICATION_KEY}}'</w:t>
      </w:r>
    </w:p>
    <w:p>
      <w:pPr>
        <w:pStyle w:val="Heading3"/>
      </w:pPr>
      <w:r>
        <w:t>Error Handling</w:t>
      </w:r>
    </w:p>
    <w:p>
      <w:pPr>
        <w:pStyle w:val="ListBullet"/>
      </w:pPr>
      <w:r>
        <w:t>401 Unauthorized: Request is not authorized.</w:t>
      </w:r>
    </w:p>
    <w:p>
      <w:pPr>
        <w:pStyle w:val="ListBullet"/>
      </w:pPr>
      <w:r>
        <w:t>403 Forbidden: Authenticated principal does not have access to this resource.</w:t>
      </w:r>
    </w:p>
    <w:p>
      <w:pPr>
        <w:pStyle w:val="ListBullet"/>
      </w:pPr>
      <w:r>
        <w:t>429 Too Many Requests: Rate limit exceeded; retry later (often with backoff).</w:t>
      </w:r>
    </w:p>
    <w:p>
      <w:pPr>
        <w:pStyle w:val="Heading3"/>
      </w:pPr>
      <w:r>
        <w:t>Related caseTypeCustomAttributes actions</w:t>
      </w:r>
    </w:p>
    <w:p>
      <w:pPr>
        <w:pStyle w:val="ListBullet"/>
      </w:pPr>
      <w:r>
        <w:t>[DELETE] Delete a Case Type’s Custom Attribute Configuration — /api/v2/cases/types/{{caseTypeId}}/custom_attributes/{{customAttributeId}}</w:t>
      </w:r>
    </w:p>
    <w:p>
      <w:r>
        <w:br w:type="page"/>
      </w:r>
    </w:p>
    <w:p>
      <w:pPr>
        <w:pStyle w:val="Heading2"/>
      </w:pPr>
      <w:r>
        <w:t>624. [GET] List a Case Type’s Custom Attribute Configs</w:t>
      </w:r>
    </w:p>
    <w:p>
      <w:r>
        <w:rPr>
          <w:b/>
        </w:rPr>
        <w:t xml:space="preserve">Endpoint: </w:t>
      </w:r>
      <w:r>
        <w:rPr>
          <w:rFonts w:ascii="Courier New" w:hAnsi="Courier New"/>
          <w:sz w:val="18"/>
        </w:rPr>
        <w:t>/api/v2/cases/types/{{caseTypeId}}/custom_attributes</w:t>
      </w:r>
    </w:p>
    <w:p>
      <w:pPr>
        <w:pStyle w:val="Heading3"/>
      </w:pPr>
      <w:r>
        <w:t>Prerequisites</w:t>
      </w:r>
    </w:p>
    <w:p>
      <w:pPr>
        <w:pStyle w:val="ListBullet"/>
      </w:pPr>
      <w:r>
        <w:t>You must have access to Cases and permission to read case type configuration/custom attributes.</w:t>
      </w:r>
    </w:p>
    <w:p>
      <w:pPr>
        <w:pStyle w:val="Heading3"/>
      </w:pPr>
      <w:r>
        <w:t>Method</w:t>
      </w:r>
    </w:p>
    <w:p>
      <w:r>
        <w:t>GET</w:t>
      </w:r>
    </w:p>
    <w:p>
      <w:pPr>
        <w:pStyle w:val="Heading3"/>
      </w:pPr>
      <w:r>
        <w:t>URL</w:t>
      </w:r>
    </w:p>
    <w:p>
      <w:r>
        <w:t>{{DATADOG_BASE_URL}}/api/v2/cases/types/{{case_type_id}}/custom_attributes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custom attribute configurations defined for a specific case type.</w:t>
      </w:r>
    </w:p>
    <w:p>
      <w:pPr>
        <w:pStyle w:val="Heading3"/>
      </w:pPr>
      <w:r>
        <w:t>Enforcement Rules</w:t>
      </w:r>
    </w:p>
    <w:p>
      <w:pPr>
        <w:pStyle w:val="ListBullet"/>
      </w:pPr>
      <w:r>
        <w:t>The case_type_id path parameter must always be present.</w:t>
      </w:r>
    </w:p>
    <w:p>
      <w:pPr>
        <w:pStyle w:val="ListBullet"/>
      </w:pPr>
      <w:r>
        <w:t>If the user provides a case_type_id, use that value directly.</w:t>
      </w:r>
    </w:p>
    <w:p>
      <w:pPr>
        <w:pStyle w:val="ListBullet"/>
      </w:pPr>
      <w:r>
        <w:t>Do not call the API with a missing or empty case_type_id (e.g., avoid /cases/types//custom_attributes).</w:t>
      </w:r>
    </w:p>
    <w:p>
      <w:pPr>
        <w:pStyle w:val="ListBullet"/>
      </w:pPr>
      <w:r>
        <w:t>Always construct the path as /api/v2/cases/types/{{case_type_id}}/custom_attributes, where {{case_type_id}} is a non-empty string.</w:t>
      </w:r>
    </w:p>
    <w:p>
      <w:pPr>
        <w:pStyle w:val="ListBullet"/>
      </w:pPr>
      <w:r>
        <w:t>Do not infer or guess case_type_id.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/api/v2/cases/types/f98a5a5b-e0ff-45d4-b2f5-afe6e74de505/custom_attributes</w:t>
      </w:r>
    </w:p>
    <w:p>
      <w:pPr>
        <w:pStyle w:val="Heading3"/>
      </w:pPr>
      <w:r>
        <w:t>Invalid Examples</w:t>
      </w:r>
    </w:p>
    <w:p>
      <w:r>
        <w:rPr>
          <w:b/>
          <w:color w:val="666666"/>
          <w:sz w:val="16"/>
        </w:rPr>
        <w:t>[http]</w:t>
      </w:r>
    </w:p>
    <w:p>
      <w:pPr>
        <w:shd w:fill="F2F2F2" w:val="clear"/>
      </w:pPr>
      <w:r>
        <w:rPr>
          <w:rFonts w:ascii="Courier New" w:hAnsi="Courier New"/>
          <w:sz w:val="17"/>
        </w:rPr>
        <w:t>/api/v2/cases/types//custom_attributes</w:t>
        <w:br/>
        <w:t>/api/v2/cases/types/custom_attributes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case_type_id</w:t>
            </w:r>
          </w:p>
        </w:tc>
        <w:tc>
          <w:tcPr>
            <w:tcW w:type="dxa" w:w="2880"/>
          </w:tcPr>
          <w:p>
            <w:r>
              <w:t>string</w:t>
            </w:r>
          </w:p>
        </w:tc>
        <w:tc>
          <w:tcPr>
            <w:tcW w:type="dxa" w:w="2880"/>
          </w:tcPr>
          <w:p>
            <w:r>
              <w:t>Case type UUID. Example: f98a5a5b-e0ff-45d4-b2f5-afe6e74de505.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attribute configs of the case type.</w:t>
            </w:r>
          </w:p>
        </w:tc>
      </w:tr>
      <w:tr>
        <w:tc>
          <w:tcPr>
            <w:tcW w:type="dxa" w:w="2880"/>
          </w:tcPr>
          <w:p>
            <w:r>
              <w:t>data[].attributes</w:t>
            </w:r>
          </w:p>
        </w:tc>
        <w:tc>
          <w:tcPr>
            <w:tcW w:type="dxa" w:w="2880"/>
          </w:tcPr>
          <w:p>
            <w:r>
              <w:t>object</w:t>
            </w:r>
          </w:p>
        </w:tc>
        <w:tc>
          <w:tcPr>
            <w:tcW w:type="dxa" w:w="2880"/>
          </w:tcPr>
          <w:p>
            <w:r>
              <w:t>Custom attribute config attributes (CustomAttributeConfigResourceAttributes). Shape not specified in the provided documentation.</w:t>
            </w:r>
          </w:p>
        </w:tc>
      </w:tr>
      <w:tr>
        <w:tc>
          <w:tcPr>
            <w:tcW w:type="dxa" w:w="2880"/>
          </w:tcPr>
          <w:p>
            <w:r>
              <w:t>data[].id</w:t>
            </w:r>
          </w:p>
        </w:tc>
        <w:tc>
          <w:tcPr>
            <w:tcW w:type="dxa" w:w="2880"/>
          </w:tcPr>
          <w:p>
            <w:r>
              <w:t>string</w:t>
            </w:r>
          </w:p>
        </w:tc>
        <w:tc>
          <w:tcPr>
            <w:tcW w:type="dxa" w:w="2880"/>
          </w:tcPr>
          <w:p>
            <w:r>
              <w:t>Custom attribute configs identifier.</w:t>
            </w:r>
          </w:p>
        </w:tc>
      </w:tr>
      <w:tr>
        <w:tc>
          <w:tcPr>
            <w:tcW w:type="dxa" w:w="2880"/>
          </w:tcPr>
          <w:p>
            <w:r>
              <w:t>data[].type</w:t>
            </w:r>
          </w:p>
        </w:tc>
        <w:tc>
          <w:tcPr>
            <w:tcW w:type="dxa" w:w="2880"/>
          </w:tcPr>
          <w:p>
            <w:r>
              <w:t>string</w:t>
            </w:r>
          </w:p>
        </w:tc>
        <w:tc>
          <w:tcPr>
            <w:tcW w:type="dxa" w:w="2880"/>
          </w:tcPr>
          <w:p>
            <w:r>
              <w:t>Resource type (CustomAttributeConfigResourceType). Exact allowed values not specified in the provided documentation.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'{{DATADOG_BASE_URL}}/api/v2/cases/types/f98a5a5b-e0ff-45d4-b2f5-afe6e74de505/custom_attributes' \</w:t>
        <w:br/>
        <w:t xml:space="preserve"> --header 'Accept: application/json' \</w:t>
        <w:br/>
        <w:t xml:space="preserve"> --header 'DD-APPLICATION-KEY: {{DATADOG_APPLICATION_KEY}}'</w:t>
      </w:r>
    </w:p>
    <w:p>
      <w:pPr>
        <w:pStyle w:val="Heading3"/>
      </w:pPr>
      <w:r>
        <w:t>Behavior</w:t>
      </w:r>
    </w:p>
    <w:p>
      <w:pPr>
        <w:pStyle w:val="ListBullet"/>
      </w:pPr>
      <w:r>
        <w:t>Validates the case_type_id path parameter is present.</w:t>
      </w:r>
    </w:p>
    <w:p>
      <w:pPr>
        <w:pStyle w:val="ListBullet"/>
      </w:pPr>
      <w:r>
        <w:t>Fetches custom attribute configuration records associated with the specified case type.</w:t>
      </w:r>
    </w:p>
    <w:p>
      <w:pPr>
        <w:pStyle w:val="ListBullet"/>
      </w:pPr>
      <w:r>
        <w:t>Returns the list in the data array.</w:t>
      </w:r>
    </w:p>
    <w:p>
      <w:pPr>
        <w:pStyle w:val="Heading3"/>
      </w:pPr>
      <w:r>
        <w:t>Error Handling</w:t>
      </w:r>
    </w:p>
    <w:p>
      <w:pPr>
        <w:pStyle w:val="ListBullet"/>
      </w:pPr>
      <w:r>
        <w:t>400 Bad Request: The request is invalid (for example, malformed path parameter).</w:t>
      </w:r>
    </w:p>
    <w:p>
      <w:pPr>
        <w:pStyle w:val="ListBullet"/>
      </w:pPr>
      <w:r>
        <w:t>401 Unauthorized: Request is not authorized.</w:t>
      </w:r>
    </w:p>
    <w:p>
      <w:pPr>
        <w:pStyle w:val="ListBullet"/>
      </w:pPr>
      <w:r>
        <w:t>403 Forbidden: Authenticated caller lacks permission to access this resource.</w:t>
      </w:r>
    </w:p>
    <w:p>
      <w:pPr>
        <w:pStyle w:val="ListBullet"/>
      </w:pPr>
      <w:r>
        <w:t>429 Too Many Requests: Rate limit exceeded.</w:t>
      </w:r>
    </w:p>
    <w:p>
      <w:pPr>
        <w:pStyle w:val="Heading3"/>
      </w:pPr>
      <w:r>
        <w:t>Related caseTypeCustomAttributeConfigs actions</w:t>
      </w:r>
    </w:p>
    <w:p>
      <w:pPr>
        <w:pStyle w:val="ListBullet"/>
      </w:pPr>
      <w:r>
        <w:t>[POST] Create a Case Type Custom Attribute Config — /api/v2/cases/types/{{caseTypeId}}/custom_attributes</w:t>
      </w:r>
    </w:p>
    <w:p>
      <w:r>
        <w:br w:type="page"/>
      </w:r>
    </w:p>
    <w:p>
      <w:pPr>
        <w:pStyle w:val="Heading2"/>
      </w:pPr>
      <w:r>
        <w:t>625. [POST] Create a Case Type</w:t>
      </w:r>
    </w:p>
    <w:p>
      <w:r>
        <w:rPr>
          <w:b/>
        </w:rPr>
        <w:t xml:space="preserve">Endpoint: </w:t>
      </w:r>
      <w:r>
        <w:rPr>
          <w:rFonts w:ascii="Courier New" w:hAnsi="Courier New"/>
          <w:sz w:val="18"/>
        </w:rPr>
        <w:t>/api/v2/cases/types</w:t>
      </w:r>
    </w:p>
    <w:p>
      <w:pPr>
        <w:pStyle w:val="Heading3"/>
      </w:pPr>
      <w:r>
        <w:t>Prerequisites</w:t>
      </w:r>
    </w:p>
    <w:p>
      <w:pPr>
        <w:pStyle w:val="ListBullet"/>
      </w:pPr>
      <w:r>
        <w:t>Your Datadog organization must have access to Case Management and permission to create case types.</w:t>
      </w:r>
    </w:p>
    <w:p>
      <w:pPr>
        <w:pStyle w:val="Heading3"/>
      </w:pPr>
      <w:r>
        <w:t>Method</w:t>
      </w:r>
    </w:p>
    <w:p>
      <w:r>
        <w:t>POST</w:t>
      </w:r>
    </w:p>
    <w:p>
      <w:pPr>
        <w:pStyle w:val="Heading3"/>
      </w:pPr>
      <w:r>
        <w:t>URL</w:t>
      </w:r>
    </w:p>
    <w:p>
      <w:r>
        <w:t>{{DATADOG_BASE_URL}}/api/v2/cases/types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Case Type in Datadog Case Management.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Case type payload.</w:t>
            </w:r>
          </w:p>
        </w:tc>
      </w:tr>
      <w:tr>
        <w:tc>
          <w:tcPr>
            <w:tcW w:type="dxa" w:w="2880"/>
          </w:tcPr>
          <w:p>
            <w:r>
              <w:t>data.attributes</w:t>
            </w:r>
          </w:p>
        </w:tc>
        <w:tc>
          <w:tcPr>
            <w:tcW w:type="dxa" w:w="2880"/>
          </w:tcPr>
          <w:p>
            <w:r>
              <w:t>object</w:t>
            </w:r>
          </w:p>
        </w:tc>
        <w:tc>
          <w:tcPr>
            <w:tcW w:type="dxa" w:w="2880"/>
          </w:tcPr>
          <w:p>
            <w:r>
              <w:t>Case type attributes (CaseTypeResourceAttributes).</w:t>
            </w:r>
          </w:p>
        </w:tc>
      </w:tr>
      <w:tr>
        <w:tc>
          <w:tcPr>
            <w:tcW w:type="dxa" w:w="2880"/>
          </w:tcPr>
          <w:p>
            <w:r>
              <w:t>data.type</w:t>
            </w:r>
          </w:p>
        </w:tc>
        <w:tc>
          <w:tcPr>
            <w:tcW w:type="dxa" w:w="2880"/>
          </w:tcPr>
          <w:p>
            <w:r>
              <w:t>string</w:t>
            </w:r>
          </w:p>
        </w:tc>
        <w:tc>
          <w:tcPr>
            <w:tcW w:type="dxa" w:w="2880"/>
          </w:tcPr>
          <w:p>
            <w:r>
              <w:t>Resource type (CaseTypeResourceType).</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"CaseTypeResourceType"</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"ct_1234567890abcdef",</w:t>
        <w:br/>
        <w:t xml:space="preserve"> "type": "CaseTypeResourceType"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case type resource.</w:t>
            </w:r>
          </w:p>
        </w:tc>
      </w:tr>
      <w:tr>
        <w:tc>
          <w:tcPr>
            <w:tcW w:type="dxa" w:w="2880"/>
          </w:tcPr>
          <w:p>
            <w:r>
              <w:t>data.attributes</w:t>
            </w:r>
          </w:p>
        </w:tc>
        <w:tc>
          <w:tcPr>
            <w:tcW w:type="dxa" w:w="2880"/>
          </w:tcPr>
          <w:p>
            <w:r>
              <w:t>object</w:t>
            </w:r>
          </w:p>
        </w:tc>
        <w:tc>
          <w:tcPr>
            <w:tcW w:type="dxa" w:w="2880"/>
          </w:tcPr>
          <w:p>
            <w:r>
              <w:t>Case type attributes (CaseTypeResourceAttributes).</w:t>
            </w:r>
          </w:p>
        </w:tc>
      </w:tr>
      <w:tr>
        <w:tc>
          <w:tcPr>
            <w:tcW w:type="dxa" w:w="2880"/>
          </w:tcPr>
          <w:p>
            <w:r>
              <w:t>data.id</w:t>
            </w:r>
          </w:p>
        </w:tc>
        <w:tc>
          <w:tcPr>
            <w:tcW w:type="dxa" w:w="2880"/>
          </w:tcPr>
          <w:p>
            <w:r>
              <w:t>string</w:t>
            </w:r>
          </w:p>
        </w:tc>
        <w:tc>
          <w:tcPr>
            <w:tcW w:type="dxa" w:w="2880"/>
          </w:tcPr>
          <w:p>
            <w:r>
              <w:t>Case type's identifier.</w:t>
            </w:r>
          </w:p>
        </w:tc>
      </w:tr>
      <w:tr>
        <w:tc>
          <w:tcPr>
            <w:tcW w:type="dxa" w:w="2880"/>
          </w:tcPr>
          <w:p>
            <w:r>
              <w:t>data.type</w:t>
            </w:r>
          </w:p>
        </w:tc>
        <w:tc>
          <w:tcPr>
            <w:tcW w:type="dxa" w:w="2880"/>
          </w:tcPr>
          <w:p>
            <w:r>
              <w:t>string</w:t>
            </w:r>
          </w:p>
        </w:tc>
        <w:tc>
          <w:tcPr>
            <w:tcW w:type="dxa" w:w="2880"/>
          </w:tcPr>
          <w:p>
            <w:r>
              <w:t>Resource type (CaseTypeResourceType).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'{{DATADOG_BASE_URL}}/api/v2/cases/types'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"CaseTypeResourceType"</w:t>
        <w:br/>
        <w:t xml:space="preserve">    }</w:t>
        <w:br/>
        <w:t xml:space="preserve">  }'</w:t>
      </w:r>
    </w:p>
    <w:p>
      <w:pPr>
        <w:pStyle w:val="Heading3"/>
      </w:pPr>
      <w:r>
        <w:t>Notes</w:t>
      </w:r>
    </w:p>
    <w:p>
      <w:pPr>
        <w:pStyle w:val="ListBullet"/>
      </w:pPr>
      <w:r>
        <w:t>The documentation references CaseTypeResourceAttributes and CaseTypeResourceType but does not enumerate their allowed fields/values; supply them according to your Datadog Case Type schema.</w:t>
      </w:r>
    </w:p>
    <w:p>
      <w:pPr>
        <w:pStyle w:val="Heading3"/>
      </w:pPr>
      <w:r>
        <w:t>Related caseTypes actions</w:t>
      </w:r>
    </w:p>
    <w:p>
      <w:pPr>
        <w:pStyle w:val="ListBullet"/>
      </w:pPr>
      <w:r>
        <w:t>[DELETE] Delete a Case Type — /api/v2/cases/types/{{caseTypeId}}</w:t>
      </w:r>
    </w:p>
    <w:p>
      <w:pPr>
        <w:pStyle w:val="ListBullet"/>
      </w:pPr>
      <w:r>
        <w:t>[GET] List Case Types — /api/v2/cases/types</w:t>
      </w:r>
    </w:p>
    <w:p>
      <w:r>
        <w:br w:type="page"/>
      </w:r>
    </w:p>
    <w:p>
      <w:pPr>
        <w:pStyle w:val="Heading2"/>
      </w:pPr>
      <w:r>
        <w:t>626. [DELETE] Delete a Case Type</w:t>
      </w:r>
    </w:p>
    <w:p>
      <w:r>
        <w:rPr>
          <w:b/>
        </w:rPr>
        <w:t xml:space="preserve">Endpoint: </w:t>
      </w:r>
      <w:r>
        <w:rPr>
          <w:rFonts w:ascii="Courier New" w:hAnsi="Courier New"/>
          <w:sz w:val="18"/>
        </w:rPr>
        <w:t>/api/v2/cases/types/{{caseTypeId}}</w:t>
      </w:r>
    </w:p>
    <w:p>
      <w:pPr>
        <w:pStyle w:val="Heading3"/>
      </w:pPr>
      <w:r>
        <w:t>Prerequisites</w:t>
      </w:r>
    </w:p>
    <w:p>
      <w:pPr>
        <w:pStyle w:val="ListBullet"/>
      </w:pPr>
      <w:r>
        <w:t>You must have permissions to delete case types in your Datadog organization.</w:t>
      </w:r>
    </w:p>
    <w:p>
      <w:pPr>
        <w:pStyle w:val="Heading3"/>
      </w:pPr>
      <w:r>
        <w:t>Method</w:t>
      </w:r>
    </w:p>
    <w:p>
      <w:r>
        <w:t>DELETE</w:t>
      </w:r>
    </w:p>
    <w:p>
      <w:pPr>
        <w:pStyle w:val="Heading3"/>
      </w:pPr>
      <w:r>
        <w:t>URL</w:t>
      </w:r>
    </w:p>
    <w:p>
      <w:r>
        <w:t>{{DATADOG_BASE_URL}}/api/v2/cases/types/{{case_type_id}}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case type identified by its UUID. On success, the API returns no content.</w:t>
      </w:r>
    </w:p>
    <w:p>
      <w:pPr>
        <w:pStyle w:val="Heading3"/>
      </w:pPr>
      <w:r>
        <w:t>Enforcement Rules</w:t>
      </w:r>
    </w:p>
    <w:p>
      <w:pPr>
        <w:pStyle w:val="ListBullet"/>
      </w:pPr>
      <w:r>
        <w:t>The case_type_id path parameter must always be present.</w:t>
      </w:r>
    </w:p>
    <w:p>
      <w:pPr>
        <w:pStyle w:val="ListBullet"/>
      </w:pPr>
      <w:r>
        <w:t>If the user provides a case_type_id, use that value directly.</w:t>
      </w:r>
    </w:p>
    <w:p>
      <w:pPr>
        <w:pStyle w:val="ListBullet"/>
      </w:pPr>
      <w:r>
        <w:t>Do not call the API with a missing or empty case_type_id (e.g., avoid /cases/types/).</w:t>
      </w:r>
    </w:p>
    <w:p>
      <w:pPr>
        <w:pStyle w:val="ListBullet"/>
      </w:pPr>
      <w:r>
        <w:t>Always construct the path as /api/v2/cases/types/{{case_type_id}}, where {{case_type_id}} is a non-empty string.</w:t>
      </w:r>
    </w:p>
    <w:p>
      <w:pPr>
        <w:pStyle w:val="ListBullet"/>
      </w:pPr>
      <w:r>
        <w:t>Do not infer or guess the case_type_id.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/api/v2/cases/types/f98a5a5b-e0ff-45d4-b2f5-afe6e74de505</w:t>
      </w:r>
    </w:p>
    <w:p>
      <w:pPr>
        <w:pStyle w:val="Heading3"/>
      </w:pPr>
      <w:r>
        <w:t>Invalid Examples</w:t>
      </w:r>
    </w:p>
    <w:p>
      <w:r>
        <w:rPr>
          <w:b/>
          <w:color w:val="666666"/>
          <w:sz w:val="16"/>
        </w:rPr>
        <w:t>[http]</w:t>
      </w:r>
    </w:p>
    <w:p>
      <w:pPr>
        <w:shd w:fill="F2F2F2" w:val="clear"/>
      </w:pPr>
      <w:r>
        <w:rPr>
          <w:rFonts w:ascii="Courier New" w:hAnsi="Courier New"/>
          <w:sz w:val="17"/>
        </w:rPr>
        <w:t>/api/v2/cases/types/</w:t>
        <w:br/>
        <w:t>/api/v2/cases/types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case_type_id</w:t>
            </w:r>
          </w:p>
        </w:tc>
        <w:tc>
          <w:tcPr>
            <w:tcW w:type="dxa" w:w="2880"/>
          </w:tcPr>
          <w:p>
            <w:r>
              <w:t>string</w:t>
            </w:r>
          </w:p>
        </w:tc>
        <w:tc>
          <w:tcPr>
            <w:tcW w:type="dxa" w:w="2880"/>
          </w:tcPr>
          <w:p>
            <w:r>
              <w:t>Case type UUID. Example: f98a5a5b-e0ff-45d4-b2f5-afe6e74de505.</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 (401/403/429).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'{{DATADOG_BASE_URL}}/api/v2/cases/types/f98a5a5b-e0ff-45d4-b2f5-afe6e74de505' \</w:t>
        <w:br/>
        <w:t xml:space="preserve"> --header 'Accept: application/json' \</w:t>
        <w:br/>
        <w:t xml:space="preserve"> --header 'DD-APPLICATION-KEY: {{DATADOG_APPLICATION_KEY}}'</w:t>
      </w:r>
    </w:p>
    <w:p>
      <w:pPr>
        <w:pStyle w:val="Heading3"/>
      </w:pPr>
      <w:r>
        <w:t>Error Handling</w:t>
      </w:r>
    </w:p>
    <w:p>
      <w:pPr>
        <w:pStyle w:val="ListBullet"/>
      </w:pPr>
      <w:r>
        <w:t>401 Unauthorized: Request is not authorized.</w:t>
      </w:r>
    </w:p>
    <w:p>
      <w:pPr>
        <w:pStyle w:val="ListBullet"/>
      </w:pPr>
      <w:r>
        <w:t>403 Forbidden: Authenticated principal lacks permission to delete the case type.</w:t>
      </w:r>
    </w:p>
    <w:p>
      <w:pPr>
        <w:pStyle w:val="ListBullet"/>
      </w:pPr>
      <w:r>
        <w:t>429 Too Many Requests: Rate limit exceeded; retry later.</w:t>
      </w:r>
    </w:p>
    <w:p>
      <w:pPr>
        <w:pStyle w:val="Heading3"/>
      </w:pPr>
      <w:r>
        <w:t>Related caseTypes actions</w:t>
      </w:r>
    </w:p>
    <w:p>
      <w:pPr>
        <w:pStyle w:val="ListBullet"/>
      </w:pPr>
      <w:r>
        <w:t>[POST] Create a Case Type — /api/v2/cases/types</w:t>
      </w:r>
    </w:p>
    <w:p>
      <w:pPr>
        <w:pStyle w:val="ListBullet"/>
      </w:pPr>
      <w:r>
        <w:t>[GET] List Case Types — /api/v2/cases/types</w:t>
      </w:r>
    </w:p>
    <w:p>
      <w:r>
        <w:br w:type="page"/>
      </w:r>
    </w:p>
    <w:p>
      <w:pPr>
        <w:pStyle w:val="Heading2"/>
      </w:pPr>
      <w:r>
        <w:t>627. [GET] List Case Types</w:t>
      </w:r>
    </w:p>
    <w:p>
      <w:r>
        <w:rPr>
          <w:b/>
        </w:rPr>
        <w:t xml:space="preserve">Endpoint: </w:t>
      </w:r>
      <w:r>
        <w:rPr>
          <w:rFonts w:ascii="Courier New" w:hAnsi="Courier New"/>
          <w:sz w:val="18"/>
        </w:rPr>
        <w:t>/api/v2/cases/types</w:t>
      </w:r>
    </w:p>
    <w:p>
      <w:pPr>
        <w:pStyle w:val="Heading3"/>
      </w:pPr>
      <w:r>
        <w:t>Prerequisites</w:t>
      </w:r>
    </w:p>
    <w:p>
      <w:pPr>
        <w:pStyle w:val="ListBullet"/>
      </w:pPr>
      <w:r>
        <w:t>Your Datadog account must have access to Case Management (Cases) and permission to read case types.</w:t>
      </w:r>
    </w:p>
    <w:p>
      <w:pPr>
        <w:pStyle w:val="Heading3"/>
      </w:pPr>
      <w:r>
        <w:t>Method</w:t>
      </w:r>
    </w:p>
    <w:p>
      <w:r>
        <w:t>GET</w:t>
      </w:r>
    </w:p>
    <w:p>
      <w:pPr>
        <w:pStyle w:val="Heading3"/>
      </w:pPr>
      <w:r>
        <w:t>URL</w:t>
      </w:r>
    </w:p>
    <w:p>
      <w:r>
        <w:t>{{DATADOG_BASE_URL}}/api/v2/cases/types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list of all available case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"&lt;CaseTypeResourceAttributes&gt;",</w:t>
        <w:br/>
        <w:t xml:space="preserve"> "id": "case_type_123",</w:t>
        <w:br/>
        <w:t xml:space="preserve"> "type": "&lt;CaseTypeResourceType&gt;"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case types.</w:t>
            </w:r>
          </w:p>
        </w:tc>
      </w:tr>
      <w:tr>
        <w:tc>
          <w:tcPr>
            <w:tcW w:type="dxa" w:w="2880"/>
          </w:tcPr>
          <w:p>
            <w:r>
              <w:t>data[].attributes</w:t>
            </w:r>
          </w:p>
        </w:tc>
        <w:tc>
          <w:tcPr>
            <w:tcW w:type="dxa" w:w="2880"/>
          </w:tcPr>
          <w:p>
            <w:r>
              <w:t>&lt;CaseTypeResourceAttributes&gt;</w:t>
            </w:r>
          </w:p>
        </w:tc>
        <w:tc>
          <w:tcPr>
            <w:tcW w:type="dxa" w:w="2880"/>
          </w:tcPr>
          <w:p>
            <w:r>
              <w:t>Case type attributes (schema not provided in scraped content).</w:t>
            </w:r>
          </w:p>
        </w:tc>
      </w:tr>
      <w:tr>
        <w:tc>
          <w:tcPr>
            <w:tcW w:type="dxa" w:w="2880"/>
          </w:tcPr>
          <w:p>
            <w:r>
              <w:t>data[].id</w:t>
            </w:r>
          </w:p>
        </w:tc>
        <w:tc>
          <w:tcPr>
            <w:tcW w:type="dxa" w:w="2880"/>
          </w:tcPr>
          <w:p>
            <w:r>
              <w:t>string</w:t>
            </w:r>
          </w:p>
        </w:tc>
        <w:tc>
          <w:tcPr>
            <w:tcW w:type="dxa" w:w="2880"/>
          </w:tcPr>
          <w:p>
            <w:r>
              <w:t>Case type's identifier.</w:t>
            </w:r>
          </w:p>
        </w:tc>
      </w:tr>
      <w:tr>
        <w:tc>
          <w:tcPr>
            <w:tcW w:type="dxa" w:w="2880"/>
          </w:tcPr>
          <w:p>
            <w:r>
              <w:t>data[].type</w:t>
            </w:r>
          </w:p>
        </w:tc>
        <w:tc>
          <w:tcPr>
            <w:tcW w:type="dxa" w:w="2880"/>
          </w:tcPr>
          <w:p>
            <w:r>
              <w:t>&lt;CaseTypeResourceType&gt;</w:t>
            </w:r>
          </w:p>
        </w:tc>
        <w:tc>
          <w:tcPr>
            <w:tcW w:type="dxa" w:w="2880"/>
          </w:tcPr>
          <w:p>
            <w:r>
              <w:t>Case type resource type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'{{DATADOG_BASE_URL}}/api/v2/cases/types'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No path parameters, query parameters, or request body were documented for this operation.</w:t>
      </w:r>
    </w:p>
    <w:p>
      <w:pPr>
        <w:pStyle w:val="Heading3"/>
      </w:pPr>
      <w:r>
        <w:t>Error Handling</w:t>
      </w:r>
    </w:p>
    <w:p>
      <w:pPr>
        <w:pStyle w:val="ListBullet"/>
      </w:pPr>
      <w:r>
        <w:t>401 Unauthorized: Request is not authorized.</w:t>
      </w:r>
    </w:p>
    <w:p>
      <w:pPr>
        <w:pStyle w:val="ListBullet"/>
      </w:pPr>
      <w:r>
        <w:t>403 Forbidden: Authenticated principal does not have permission to access this resource.</w:t>
      </w:r>
    </w:p>
    <w:p>
      <w:pPr>
        <w:pStyle w:val="ListBullet"/>
      </w:pPr>
      <w:r>
        <w:t>429 Too Many Requests: Rate limit exceeded.</w:t>
      </w:r>
    </w:p>
    <w:p>
      <w:pPr>
        <w:pStyle w:val="Heading3"/>
      </w:pPr>
      <w:r>
        <w:t>Related caseTypes actions</w:t>
      </w:r>
    </w:p>
    <w:p>
      <w:pPr>
        <w:pStyle w:val="ListBullet"/>
      </w:pPr>
      <w:r>
        <w:t>[POST] Create a Case Type — /api/v2/cases/types</w:t>
      </w:r>
    </w:p>
    <w:p>
      <w:pPr>
        <w:pStyle w:val="ListBullet"/>
      </w:pPr>
      <w:r>
        <w:t>[DELETE] Delete a Case Type — /api/v2/cases/types/{{caseTypeId}}</w:t>
      </w:r>
    </w:p>
    <w:p>
      <w:r>
        <w:br w:type="page"/>
      </w:r>
    </w:p>
    <w:p>
      <w:pPr>
        <w:pStyle w:val="Heading2"/>
      </w:pPr>
      <w:r>
        <w:t>628. [POST] Create a Change Request</w:t>
      </w:r>
    </w:p>
    <w:p>
      <w:r>
        <w:rPr>
          <w:b/>
        </w:rPr>
        <w:t xml:space="preserve">Endpoint: </w:t>
      </w:r>
      <w:r>
        <w:rPr>
          <w:rFonts w:ascii="Courier New" w:hAnsi="Courier New"/>
          <w:sz w:val="18"/>
        </w:rPr>
        <w:t>/api/v2/change-management/change-request</w:t>
      </w:r>
    </w:p>
    <w:p>
      <w:pPr>
        <w:pStyle w:val="Heading3"/>
      </w:pPr>
      <w:r>
        <w:t>Prerequisites</w:t>
      </w:r>
    </w:p>
    <w:p>
      <w:pPr>
        <w:pStyle w:val="ListBullet"/>
      </w:pPr>
      <w:r>
        <w:t>You must have permissions to create Change Management change requests in Datadog.</w:t>
      </w:r>
    </w:p>
    <w:p>
      <w:pPr>
        <w:pStyle w:val="Heading3"/>
      </w:pPr>
      <w:r>
        <w:t>Method</w:t>
      </w:r>
    </w:p>
    <w:p>
      <w:r>
        <w:t>POST</w:t>
      </w:r>
    </w:p>
    <w:p>
      <w:pPr>
        <w:pStyle w:val="Heading3"/>
      </w:pPr>
      <w:r>
        <w:t>URL</w:t>
      </w:r>
    </w:p>
    <w:p>
      <w:r>
        <w:t>{{DATADOG_BASE_URL}}/api/v2/change-management/change-request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Change Management change request.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Change request payload wrapper.</w:t>
            </w:r>
          </w:p>
        </w:tc>
      </w:tr>
      <w:tr>
        <w:tc>
          <w:tcPr>
            <w:tcW w:type="dxa" w:w="2880"/>
          </w:tcPr>
          <w:p>
            <w:r>
              <w:t>data.attributes</w:t>
            </w:r>
          </w:p>
        </w:tc>
        <w:tc>
          <w:tcPr>
            <w:tcW w:type="dxa" w:w="2880"/>
          </w:tcPr>
          <w:p>
            <w:r>
              <w:t>object</w:t>
            </w:r>
          </w:p>
        </w:tc>
        <w:tc>
          <w:tcPr>
            <w:tcW w:type="dxa" w:w="2880"/>
          </w:tcPr>
          <w:p>
            <w:r>
              <w:t>Change request attributes. Schema: &lt;ChangeRequestCreateAttributes&gt;.</w:t>
            </w:r>
          </w:p>
        </w:tc>
      </w:tr>
      <w:tr>
        <w:tc>
          <w:tcPr>
            <w:tcW w:type="dxa" w:w="2880"/>
          </w:tcPr>
          <w:p>
            <w:r>
              <w:t>data.type</w:t>
            </w:r>
          </w:p>
        </w:tc>
        <w:tc>
          <w:tcPr>
            <w:tcW w:type="dxa" w:w="2880"/>
          </w:tcPr>
          <w:p>
            <w:r>
              <w:t>string</w:t>
            </w:r>
          </w:p>
        </w:tc>
        <w:tc>
          <w:tcPr>
            <w:tcW w:type="dxa" w:w="2880"/>
          </w:tcPr>
          <w:p>
            <w:r>
              <w:t>Resource type. Schema: &lt;ChangeRequestResourceType&gt;.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"&lt;ChangeRequestResponseAttributes&gt;",</w:t>
        <w:br/>
        <w:t xml:space="preserve"> "id": "cr_1234567890abcdef",</w:t>
        <w:br/>
        <w:t xml:space="preserve"> "relationships": "&lt;ChangeRequestRelationships&gt;",</w:t>
        <w:br/>
        <w:t xml:space="preserve"> "type": "&lt;ChangeRequestResourceType&gt;"</w:t>
        <w:br/>
        <w:t xml:space="preserve"> },</w:t>
        <w:br/>
        <w:t xml:space="preserve"> "included": [</w:t>
        <w:br/>
        <w:t xml:space="preserve"> "&lt;ChangeRequestIncludedUser or ChangeRequestIncludedDecision&gt;"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change request object.</w:t>
            </w:r>
          </w:p>
        </w:tc>
      </w:tr>
      <w:tr>
        <w:tc>
          <w:tcPr>
            <w:tcW w:type="dxa" w:w="2880"/>
          </w:tcPr>
          <w:p>
            <w:r>
              <w:t>data.attributes</w:t>
            </w:r>
          </w:p>
        </w:tc>
        <w:tc>
          <w:tcPr>
            <w:tcW w:type="dxa" w:w="2880"/>
          </w:tcPr>
          <w:p>
            <w:r>
              <w:t>object</w:t>
            </w:r>
          </w:p>
        </w:tc>
        <w:tc>
          <w:tcPr>
            <w:tcW w:type="dxa" w:w="2880"/>
          </w:tcPr>
          <w:p>
            <w:r>
              <w:t>Change request attributes. Schema: &lt;ChangeRequestResponseAttributes&gt;.</w:t>
            </w:r>
          </w:p>
        </w:tc>
      </w:tr>
      <w:tr>
        <w:tc>
          <w:tcPr>
            <w:tcW w:type="dxa" w:w="2880"/>
          </w:tcPr>
          <w:p>
            <w:r>
              <w:t>data.id</w:t>
            </w:r>
          </w:p>
        </w:tc>
        <w:tc>
          <w:tcPr>
            <w:tcW w:type="dxa" w:w="2880"/>
          </w:tcPr>
          <w:p>
            <w:r>
              <w:t>string</w:t>
            </w:r>
          </w:p>
        </w:tc>
        <w:tc>
          <w:tcPr>
            <w:tcW w:type="dxa" w:w="2880"/>
          </w:tcPr>
          <w:p>
            <w:r>
              <w:t>The identifier of the change request.</w:t>
            </w:r>
          </w:p>
        </w:tc>
      </w:tr>
      <w:tr>
        <w:tc>
          <w:tcPr>
            <w:tcW w:type="dxa" w:w="2880"/>
          </w:tcPr>
          <w:p>
            <w:r>
              <w:t>data.relationships</w:t>
            </w:r>
          </w:p>
        </w:tc>
        <w:tc>
          <w:tcPr>
            <w:tcW w:type="dxa" w:w="2880"/>
          </w:tcPr>
          <w:p>
            <w:r>
              <w:t>object</w:t>
            </w:r>
          </w:p>
        </w:tc>
        <w:tc>
          <w:tcPr>
            <w:tcW w:type="dxa" w:w="2880"/>
          </w:tcPr>
          <w:p>
            <w:r>
              <w:t>Related resources. Schema: &lt;ChangeRequestRelationships&gt;.</w:t>
            </w:r>
          </w:p>
        </w:tc>
      </w:tr>
      <w:tr>
        <w:tc>
          <w:tcPr>
            <w:tcW w:type="dxa" w:w="2880"/>
          </w:tcPr>
          <w:p>
            <w:r>
              <w:t>data.type</w:t>
            </w:r>
          </w:p>
        </w:tc>
        <w:tc>
          <w:tcPr>
            <w:tcW w:type="dxa" w:w="2880"/>
          </w:tcPr>
          <w:p>
            <w:r>
              <w:t>string</w:t>
            </w:r>
          </w:p>
        </w:tc>
        <w:tc>
          <w:tcPr>
            <w:tcW w:type="dxa" w:w="2880"/>
          </w:tcPr>
          <w:p>
            <w:r>
              <w:t>Resource type. Schema: &lt;ChangeRequestResourceType&gt;.</w:t>
            </w:r>
          </w:p>
        </w:tc>
      </w:tr>
      <w:tr>
        <w:tc>
          <w:tcPr>
            <w:tcW w:type="dxa" w:w="2880"/>
          </w:tcPr>
          <w:p>
            <w:r>
              <w:t>included</w:t>
            </w:r>
          </w:p>
        </w:tc>
        <w:tc>
          <w:tcPr>
            <w:tcW w:type="dxa" w:w="2880"/>
          </w:tcPr>
          <w:p>
            <w:r>
              <w:t>array</w:t>
            </w:r>
          </w:p>
        </w:tc>
        <w:tc>
          <w:tcPr>
            <w:tcW w:type="dxa" w:w="2880"/>
          </w:tcPr>
          <w:p>
            <w:r>
              <w:t>Included related resources. Items are one of: &lt;ChangeRequestIncludedUser&gt; or &lt;ChangeRequestIncludedDecision&gt;.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'{{DATADOG_BASE_URL}}/api/v2/change-management/change-request'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"&lt;ChangeRequestCreateAttributes&gt;",</w:t>
        <w:br/>
        <w:t xml:space="preserve"> "type": "&lt;ChangeRequestResourceType&gt;"</w:t>
        <w:br/>
        <w:t xml:space="preserve">    }</w:t>
        <w:br/>
        <w:t xml:space="preserve">  }'</w:t>
      </w:r>
    </w:p>
    <w:p>
      <w:pPr>
        <w:pStyle w:val="Heading3"/>
      </w:pPr>
      <w:r>
        <w:t>Behavior</w:t>
      </w:r>
    </w:p>
    <w:p>
      <w:pPr>
        <w:pStyle w:val="ListBullet"/>
      </w:pPr>
      <w:r>
        <w:t>Validates the request body contains data, data.attributes, and data.type.</w:t>
      </w:r>
    </w:p>
    <w:p>
      <w:pPr>
        <w:pStyle w:val="ListBullet"/>
      </w:pPr>
      <w:r>
        <w:t>Creates a new change request.</w:t>
      </w:r>
    </w:p>
    <w:p>
      <w:pPr>
        <w:pStyle w:val="ListBullet"/>
      </w:pPr>
      <w:r>
        <w:t>Returns the created change request in data, and may return related resources in included.</w:t>
      </w:r>
    </w:p>
    <w:p>
      <w:pPr>
        <w:pStyle w:val="Heading3"/>
      </w:pPr>
      <w:r>
        <w:t>Notes</w:t>
      </w:r>
    </w:p>
    <w:p>
      <w:pPr>
        <w:pStyle w:val="ListBullet"/>
      </w:pPr>
      <w:r>
        <w:t xml:space="preserve">The request/response attribute schemas are referenced but not expanded in the scraped content: </w:t>
        <w:br/>
        <w:br/>
        <w:t>Request: &lt;ChangeRequestCreateAttributes&gt;</w:t>
        <w:br/>
        <w:t>Response: &lt;ChangeRequestResponseAttributes&gt;, &lt;ChangeRequestRelationships&gt;, &lt;ChangeRequestIncludedUser&gt;, &lt;ChangeRequestIncludedDecision&gt;</w:t>
      </w:r>
    </w:p>
    <w:p>
      <w:pPr>
        <w:pStyle w:val="ListBullet"/>
      </w:pPr>
      <w:r>
        <w:t>Error responses follow a JSON:API-style errors[] structure for 400/403.</w:t>
      </w:r>
    </w:p>
    <w:p>
      <w:pPr>
        <w:pStyle w:val="Heading3"/>
      </w:pPr>
      <w:r>
        <w:t>Related changeRequests actions</w:t>
      </w:r>
    </w:p>
    <w:p>
      <w:pPr>
        <w:pStyle w:val="ListBullet"/>
      </w:pPr>
      <w:r>
        <w:t>[DELETE] Delete a Change Request’s Decision — /api/v2/change-management/change-request/{{changeRequestId}}/decisions/{{decisionId}}</w:t>
      </w:r>
    </w:p>
    <w:p>
      <w:pPr>
        <w:pStyle w:val="ListBullet"/>
      </w:pPr>
      <w:r>
        <w:t>[GET] Get a Change Request — /api/v2/change-management/change-request/{{changeRequestId}}</w:t>
      </w:r>
    </w:p>
    <w:p>
      <w:pPr>
        <w:pStyle w:val="ListBullet"/>
      </w:pPr>
      <w:r>
        <w:t>[PATCH] Update a Change Request — /api/v2/change-management/change-request/{{changeRequestId}}</w:t>
      </w:r>
    </w:p>
    <w:p>
      <w:r>
        <w:br w:type="page"/>
      </w:r>
    </w:p>
    <w:p>
      <w:pPr>
        <w:pStyle w:val="Heading2"/>
      </w:pPr>
      <w:r>
        <w:t>629. [POST] Create a Change Request Branch</w:t>
      </w:r>
    </w:p>
    <w:p>
      <w:r>
        <w:rPr>
          <w:b/>
        </w:rPr>
        <w:t xml:space="preserve">Endpoint: </w:t>
      </w:r>
      <w:r>
        <w:rPr>
          <w:rFonts w:ascii="Courier New" w:hAnsi="Courier New"/>
          <w:sz w:val="18"/>
        </w:rPr>
        <w:t>/api/v2/change-management/change-request/{{changeRequestId}}/branch</w:t>
      </w:r>
    </w:p>
    <w:p>
      <w:pPr>
        <w:pStyle w:val="Heading3"/>
      </w:pPr>
      <w:r>
        <w:t>Prerequisites</w:t>
      </w:r>
    </w:p>
    <w:p>
      <w:pPr>
        <w:pStyle w:val="ListBullet"/>
      </w:pPr>
      <w:r>
        <w:t>You must have access/permissions to create branches for change requests in Change Management.</w:t>
      </w:r>
    </w:p>
    <w:p>
      <w:pPr>
        <w:pStyle w:val="Heading3"/>
      </w:pPr>
      <w:r>
        <w:t>Method</w:t>
      </w:r>
    </w:p>
    <w:p>
      <w:r>
        <w:t>POST</w:t>
      </w:r>
    </w:p>
    <w:p>
      <w:pPr>
        <w:pStyle w:val="Heading3"/>
      </w:pPr>
      <w:r>
        <w:t>URL</w:t>
      </w:r>
    </w:p>
    <w:p>
      <w:r>
        <w:t>{{DATADOG_BASE_URL}}/api/v2/change-management/change-request/{{change_request_id}}/branch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branch in a repository for a specified change request.</w:t>
      </w:r>
    </w:p>
    <w:p>
      <w:pPr>
        <w:pStyle w:val="Heading3"/>
      </w:pPr>
      <w:r>
        <w:t>Enforcement Rules</w:t>
      </w:r>
    </w:p>
    <w:p>
      <w:pPr>
        <w:pStyle w:val="ListBullet"/>
      </w:pPr>
      <w:r>
        <w:t>The change_request_id path parameter must always be present.</w:t>
      </w:r>
    </w:p>
    <w:p>
      <w:pPr>
        <w:pStyle w:val="ListBullet"/>
      </w:pPr>
      <w:r>
        <w:t>If the user provides a change_request_id, use that value directly.</w:t>
      </w:r>
    </w:p>
    <w:p>
      <w:pPr>
        <w:pStyle w:val="ListBullet"/>
      </w:pPr>
      <w:r>
        <w:t>Do not call the API with a missing or empty change_request_id (e.g., avoid /change-request//branch).</w:t>
      </w:r>
    </w:p>
    <w:p>
      <w:pPr>
        <w:pStyle w:val="ListBullet"/>
      </w:pPr>
      <w:r>
        <w:t>Always construct the path as /api/v2/change-management/change-request/{{change_request_id}}/branch, where {{change_request_id}} is a non-empty string.</w:t>
      </w:r>
    </w:p>
    <w:p>
      <w:pPr>
        <w:pStyle w:val="ListBullet"/>
      </w:pPr>
      <w:r>
        <w:t>Do not infer or guess the change_request_id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/api/v2/change-management/change-request/CHM-1234/branch</w:t>
      </w:r>
    </w:p>
    <w:p>
      <w:pPr>
        <w:pStyle w:val="Heading3"/>
      </w:pPr>
      <w:r>
        <w:t>Invalid Examples</w:t>
      </w:r>
    </w:p>
    <w:p>
      <w:r>
        <w:rPr>
          <w:b/>
          <w:color w:val="666666"/>
          <w:sz w:val="16"/>
        </w:rPr>
        <w:t>[http]</w:t>
      </w:r>
    </w:p>
    <w:p>
      <w:pPr>
        <w:shd w:fill="F2F2F2" w:val="clear"/>
      </w:pPr>
      <w:r>
        <w:rPr>
          <w:rFonts w:ascii="Courier New" w:hAnsi="Courier New"/>
          <w:sz w:val="17"/>
        </w:rPr>
        <w:t>/api/v2/change-management/change-request//branch</w:t>
        <w:br/>
        <w:t>/api/v2/change-management/change-request/branch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change_request_id</w:t>
            </w:r>
          </w:p>
        </w:tc>
        <w:tc>
          <w:tcPr>
            <w:tcW w:type="dxa" w:w="2880"/>
          </w:tcPr>
          <w:p>
            <w:r>
              <w:t>string</w:t>
            </w:r>
          </w:p>
        </w:tc>
        <w:tc>
          <w:tcPr>
            <w:tcW w:type="dxa" w:w="2880"/>
          </w:tcPr>
          <w:p>
            <w:r>
              <w:t>The identifier of the change request. Example: CHM-1234.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Branch creation payload container.</w:t>
            </w:r>
          </w:p>
        </w:tc>
      </w:tr>
      <w:tr>
        <w:tc>
          <w:tcPr>
            <w:tcW w:type="dxa" w:w="2880"/>
          </w:tcPr>
          <w:p>
            <w:r>
              <w:t>data.attributes</w:t>
            </w:r>
          </w:p>
        </w:tc>
        <w:tc>
          <w:tcPr>
            <w:tcW w:type="dxa" w:w="2880"/>
          </w:tcPr>
          <w:p>
            <w:r>
              <w:t>object</w:t>
            </w:r>
          </w:p>
        </w:tc>
        <w:tc>
          <w:tcPr>
            <w:tcW w:type="dxa" w:w="2880"/>
          </w:tcPr>
          <w:p>
            <w:r>
              <w:t>Branch attributes (ChangeRequestBranchCreateAttributes). (Schema not expanded in scraped content.)</w:t>
            </w:r>
          </w:p>
        </w:tc>
      </w:tr>
      <w:tr>
        <w:tc>
          <w:tcPr>
            <w:tcW w:type="dxa" w:w="2880"/>
          </w:tcPr>
          <w:p>
            <w:r>
              <w:t>data.type</w:t>
            </w:r>
          </w:p>
        </w:tc>
        <w:tc>
          <w:tcPr>
            <w:tcW w:type="dxa" w:w="2880"/>
          </w:tcPr>
          <w:p>
            <w:r>
              <w:t>string</w:t>
            </w:r>
          </w:p>
        </w:tc>
        <w:tc>
          <w:tcPr>
            <w:tcW w:type="dxa" w:w="2880"/>
          </w:tcPr>
          <w:p>
            <w:r>
              <w:t>Resource type (ChangeRequestBranchResourceType).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"&lt;ChangeRequestResponseAttributes&gt;",</w:t>
        <w:br/>
        <w:t xml:space="preserve"> "id": "CHM-1234",</w:t>
        <w:br/>
        <w:t xml:space="preserve"> "relationships": "&lt;ChangeRequestRelationships&gt;",</w:t>
        <w:br/>
        <w:t xml:space="preserve"> "type": "&lt;ChangeRequestResourceType&gt;"</w:t>
        <w:br/>
        <w:t xml:space="preserve"> },</w:t>
        <w:br/>
        <w:t xml:space="preserve"> "included": [</w:t>
        <w:br/>
        <w:t xml:space="preserve"> "&lt;ChangeRequestIncludedUser or ChangeRequestIncludedDecision&gt;"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change request resource returned by the API.</w:t>
            </w:r>
          </w:p>
        </w:tc>
      </w:tr>
      <w:tr>
        <w:tc>
          <w:tcPr>
            <w:tcW w:type="dxa" w:w="2880"/>
          </w:tcPr>
          <w:p>
            <w:r>
              <w:t>data.attributes</w:t>
            </w:r>
          </w:p>
        </w:tc>
        <w:tc>
          <w:tcPr>
            <w:tcW w:type="dxa" w:w="2880"/>
          </w:tcPr>
          <w:p>
            <w:r>
              <w:t>object</w:t>
            </w:r>
          </w:p>
        </w:tc>
        <w:tc>
          <w:tcPr>
            <w:tcW w:type="dxa" w:w="2880"/>
          </w:tcPr>
          <w:p>
            <w:r>
              <w:t>Change request attributes (ChangeRequestResponseAttributes).</w:t>
            </w:r>
          </w:p>
        </w:tc>
      </w:tr>
      <w:tr>
        <w:tc>
          <w:tcPr>
            <w:tcW w:type="dxa" w:w="2880"/>
          </w:tcPr>
          <w:p>
            <w:r>
              <w:t>data.id</w:t>
            </w:r>
          </w:p>
        </w:tc>
        <w:tc>
          <w:tcPr>
            <w:tcW w:type="dxa" w:w="2880"/>
          </w:tcPr>
          <w:p>
            <w:r>
              <w:t>string</w:t>
            </w:r>
          </w:p>
        </w:tc>
        <w:tc>
          <w:tcPr>
            <w:tcW w:type="dxa" w:w="2880"/>
          </w:tcPr>
          <w:p>
            <w:r>
              <w:t>The identifier of the change request.</w:t>
            </w:r>
          </w:p>
        </w:tc>
      </w:tr>
      <w:tr>
        <w:tc>
          <w:tcPr>
            <w:tcW w:type="dxa" w:w="2880"/>
          </w:tcPr>
          <w:p>
            <w:r>
              <w:t>data.relationships</w:t>
            </w:r>
          </w:p>
        </w:tc>
        <w:tc>
          <w:tcPr>
            <w:tcW w:type="dxa" w:w="2880"/>
          </w:tcPr>
          <w:p>
            <w:r>
              <w:t>object</w:t>
            </w:r>
          </w:p>
        </w:tc>
        <w:tc>
          <w:tcPr>
            <w:tcW w:type="dxa" w:w="2880"/>
          </w:tcPr>
          <w:p>
            <w:r>
              <w:t>Related resources (ChangeRequestRelationships).</w:t>
            </w:r>
          </w:p>
        </w:tc>
      </w:tr>
      <w:tr>
        <w:tc>
          <w:tcPr>
            <w:tcW w:type="dxa" w:w="2880"/>
          </w:tcPr>
          <w:p>
            <w:r>
              <w:t>data.type</w:t>
            </w:r>
          </w:p>
        </w:tc>
        <w:tc>
          <w:tcPr>
            <w:tcW w:type="dxa" w:w="2880"/>
          </w:tcPr>
          <w:p>
            <w:r>
              <w:t>string</w:t>
            </w:r>
          </w:p>
        </w:tc>
        <w:tc>
          <w:tcPr>
            <w:tcW w:type="dxa" w:w="2880"/>
          </w:tcPr>
          <w:p>
            <w:r>
              <w:t>Resource type (ChangeRequestResourceType).</w:t>
            </w:r>
          </w:p>
        </w:tc>
      </w:tr>
      <w:tr>
        <w:tc>
          <w:tcPr>
            <w:tcW w:type="dxa" w:w="2880"/>
          </w:tcPr>
          <w:p>
            <w:r>
              <w:t>included</w:t>
            </w:r>
          </w:p>
        </w:tc>
        <w:tc>
          <w:tcPr>
            <w:tcW w:type="dxa" w:w="2880"/>
          </w:tcPr>
          <w:p>
            <w:r>
              <w:t>array</w:t>
            </w:r>
          </w:p>
        </w:tc>
        <w:tc>
          <w:tcPr>
            <w:tcW w:type="dxa" w:w="2880"/>
          </w:tcPr>
          <w:p>
            <w:r>
              <w:t>Included related resources. Items are one of: ChangeRequestIncludedUser or ChangeRequestIncludedDecision.</w:t>
            </w:r>
          </w:p>
        </w:tc>
      </w:tr>
      <w:tr>
        <w:tc>
          <w:tcPr>
            <w:tcW w:type="dxa" w:w="2880"/>
          </w:tcPr>
          <w:p>
            <w:r>
              <w:t>errors</w:t>
            </w:r>
          </w:p>
        </w:tc>
        <w:tc>
          <w:tcPr>
            <w:tcW w:type="dxa" w:w="2880"/>
          </w:tcPr>
          <w:p>
            <w:r>
              <w:t>array</w:t>
            </w:r>
          </w:p>
        </w:tc>
        <w:tc>
          <w:tcPr>
            <w:tcW w:type="dxa" w:w="2880"/>
          </w:tcPr>
          <w:p>
            <w:r>
              <w:t>Error list (JSON:API style) for 400/404 responses; string list for 429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'{{DATADOG_BASE_URL}}/api/v2/change-management/change-request/CHM-1234/branch'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"ChangeRequestBranchResourceType"</w:t>
        <w:br/>
        <w:t xml:space="preserve">    }</w:t>
        <w:br/>
        <w:t xml:space="preserve">  }'</w:t>
      </w:r>
    </w:p>
    <w:p>
      <w:pPr>
        <w:pStyle w:val="Heading3"/>
      </w:pPr>
      <w:r>
        <w:t>Notes</w:t>
      </w:r>
    </w:p>
    <w:p>
      <w:pPr>
        <w:pStyle w:val="ListBullet"/>
      </w:pPr>
      <w:r>
        <w:t>The scraped content does not provide the concrete schema for ChangeRequestBranchCreateAttributes, ChangeRequestBranchResourceType, or the detailed shapes of the response attributes, relationships, or included items; they are therefore left as named placeholders exactly as referenced.</w:t>
      </w:r>
    </w:p>
    <w:p>
      <w:r>
        <w:br w:type="page"/>
      </w:r>
    </w:p>
    <w:p>
      <w:pPr>
        <w:pStyle w:val="Heading2"/>
      </w:pPr>
      <w:r>
        <w:t>630. [DELETE] Delete a Change Request’s Decision</w:t>
      </w:r>
    </w:p>
    <w:p>
      <w:r>
        <w:rPr>
          <w:b/>
        </w:rPr>
        <w:t xml:space="preserve">Endpoint: </w:t>
      </w:r>
      <w:r>
        <w:rPr>
          <w:rFonts w:ascii="Courier New" w:hAnsi="Courier New"/>
          <w:sz w:val="18"/>
        </w:rPr>
        <w:t>/api/v2/change-management/change-request/{{changeRequestId}}/decisions/{{decisionId}}</w:t>
      </w:r>
    </w:p>
    <w:p>
      <w:pPr>
        <w:pStyle w:val="Heading3"/>
      </w:pPr>
      <w:r>
        <w:t>Prerequisites</w:t>
      </w:r>
    </w:p>
    <w:p>
      <w:pPr>
        <w:pStyle w:val="ListBullet"/>
      </w:pPr>
      <w:r>
        <w:t>You must have access/permissions to manage Change Management change requests and their decisions.</w:t>
      </w:r>
    </w:p>
    <w:p>
      <w:pPr>
        <w:pStyle w:val="Heading3"/>
      </w:pPr>
      <w:r>
        <w:t>Method</w:t>
      </w:r>
    </w:p>
    <w:p>
      <w:r>
        <w:t>DELETE</w:t>
      </w:r>
    </w:p>
    <w:p>
      <w:pPr>
        <w:pStyle w:val="Heading3"/>
      </w:pPr>
      <w:r>
        <w:t>URL</w:t>
      </w:r>
    </w:p>
    <w:p>
      <w:r>
        <w:t>{{DATADOG_BASE_URL}}/api/v2/change-management/change-request/{{change_request_id}}/decisions/{{decision_id}}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decision from a specific change request and returns the updated change request resource in a JSON:API-style response.</w:t>
      </w:r>
    </w:p>
    <w:p>
      <w:pPr>
        <w:pStyle w:val="Heading3"/>
      </w:pPr>
      <w:r>
        <w:t>Enforcement Rules</w:t>
      </w:r>
    </w:p>
    <w:p>
      <w:pPr>
        <w:pStyle w:val="ListBullet"/>
      </w:pPr>
      <w:r>
        <w:t>The change_request_id path parameter must always be present and non-empty.</w:t>
      </w:r>
    </w:p>
    <w:p>
      <w:pPr>
        <w:pStyle w:val="ListBullet"/>
      </w:pPr>
      <w:r>
        <w:t>The decision_id path parameter must always be present and non-empty.</w:t>
      </w:r>
    </w:p>
    <w:p>
      <w:pPr>
        <w:pStyle w:val="ListBullet"/>
      </w:pPr>
      <w:r>
        <w:t xml:space="preserve">Always construct the path as: </w:t>
        <w:br/>
        <w:br/>
        <w:t>/api/v2/change-management/change-request/{{change_request_id}}/decisions/{{decision_id}}</w:t>
      </w:r>
    </w:p>
    <w:p>
      <w:pPr>
        <w:pStyle w:val="ListBullet"/>
      </w:pPr>
      <w:r>
        <w:t>Do not call the API with missing or empty path parameters (avoid double slashes or omitted IDs).</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/api/v2/change-management/change-request/CHM-1234/decisions/decision-id-0</w:t>
      </w:r>
    </w:p>
    <w:p>
      <w:pPr>
        <w:pStyle w:val="Heading3"/>
      </w:pPr>
      <w:r>
        <w:t>Invalid Examples</w:t>
      </w:r>
    </w:p>
    <w:p>
      <w:r>
        <w:rPr>
          <w:b/>
          <w:color w:val="666666"/>
          <w:sz w:val="16"/>
        </w:rPr>
        <w:t>[http]</w:t>
      </w:r>
    </w:p>
    <w:p>
      <w:pPr>
        <w:shd w:fill="F2F2F2" w:val="clear"/>
      </w:pPr>
      <w:r>
        <w:rPr>
          <w:rFonts w:ascii="Courier New" w:hAnsi="Courier New"/>
          <w:sz w:val="17"/>
        </w:rPr>
        <w:t>/api/v2/change-management/change-request//decisions/decision-id-0</w:t>
        <w:br/>
        <w:t>/api/v2/change-management/change-request/CHM-1234/decisions/</w:t>
        <w:br/>
        <w:t>/api/v2/change-management/change-request/CHM-1234/decisions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change_request_id</w:t>
            </w:r>
          </w:p>
        </w:tc>
        <w:tc>
          <w:tcPr>
            <w:tcW w:type="dxa" w:w="2880"/>
          </w:tcPr>
          <w:p>
            <w:r>
              <w:t>string</w:t>
            </w:r>
          </w:p>
        </w:tc>
        <w:tc>
          <w:tcPr>
            <w:tcW w:type="dxa" w:w="2880"/>
          </w:tcPr>
          <w:p>
            <w:r>
              <w:t>The identifier of the change request. Example: CHM-1234.</w:t>
            </w:r>
          </w:p>
        </w:tc>
      </w:tr>
      <w:tr>
        <w:tc>
          <w:tcPr>
            <w:tcW w:type="dxa" w:w="2880"/>
          </w:tcPr>
          <w:p>
            <w:r>
              <w:t>decision_id</w:t>
            </w:r>
          </w:p>
        </w:tc>
        <w:tc>
          <w:tcPr>
            <w:tcW w:type="dxa" w:w="2880"/>
          </w:tcPr>
          <w:p>
            <w:r>
              <w:t>string</w:t>
            </w:r>
          </w:p>
        </w:tc>
        <w:tc>
          <w:tcPr>
            <w:tcW w:type="dxa" w:w="2880"/>
          </w:tcPr>
          <w:p>
            <w:r>
              <w:t>The identifier of the change request decision. Example: decision-id-0.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"CHM-1234",</w:t>
        <w:br/>
        <w:t xml:space="preserve"> "relationships": {},</w:t>
        <w:br/>
        <w:t xml:space="preserve"> "type": "change_request"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change request resource.</w:t>
            </w:r>
          </w:p>
        </w:tc>
      </w:tr>
      <w:tr>
        <w:tc>
          <w:tcPr>
            <w:tcW w:type="dxa" w:w="2880"/>
          </w:tcPr>
          <w:p>
            <w:r>
              <w:t>data.attributes</w:t>
            </w:r>
          </w:p>
        </w:tc>
        <w:tc>
          <w:tcPr>
            <w:tcW w:type="dxa" w:w="2880"/>
          </w:tcPr>
          <w:p>
            <w:r>
              <w:t>object</w:t>
            </w:r>
          </w:p>
        </w:tc>
        <w:tc>
          <w:tcPr>
            <w:tcW w:type="dxa" w:w="2880"/>
          </w:tcPr>
          <w:p>
            <w:r>
              <w:t>Change request attributes (ChangeRequestResponseAttributes).</w:t>
            </w:r>
          </w:p>
        </w:tc>
      </w:tr>
      <w:tr>
        <w:tc>
          <w:tcPr>
            <w:tcW w:type="dxa" w:w="2880"/>
          </w:tcPr>
          <w:p>
            <w:r>
              <w:t>data.id</w:t>
            </w:r>
          </w:p>
        </w:tc>
        <w:tc>
          <w:tcPr>
            <w:tcW w:type="dxa" w:w="2880"/>
          </w:tcPr>
          <w:p>
            <w:r>
              <w:t>string</w:t>
            </w:r>
          </w:p>
        </w:tc>
        <w:tc>
          <w:tcPr>
            <w:tcW w:type="dxa" w:w="2880"/>
          </w:tcPr>
          <w:p>
            <w:r>
              <w:t>The identifier of the change request.</w:t>
            </w:r>
          </w:p>
        </w:tc>
      </w:tr>
      <w:tr>
        <w:tc>
          <w:tcPr>
            <w:tcW w:type="dxa" w:w="2880"/>
          </w:tcPr>
          <w:p>
            <w:r>
              <w:t>data.relationships</w:t>
            </w:r>
          </w:p>
        </w:tc>
        <w:tc>
          <w:tcPr>
            <w:tcW w:type="dxa" w:w="2880"/>
          </w:tcPr>
          <w:p>
            <w:r>
              <w:t>object</w:t>
            </w:r>
          </w:p>
        </w:tc>
        <w:tc>
          <w:tcPr>
            <w:tcW w:type="dxa" w:w="2880"/>
          </w:tcPr>
          <w:p>
            <w:r>
              <w:t>Related resources (ChangeRequestRelationships).</w:t>
            </w:r>
          </w:p>
        </w:tc>
      </w:tr>
      <w:tr>
        <w:tc>
          <w:tcPr>
            <w:tcW w:type="dxa" w:w="2880"/>
          </w:tcPr>
          <w:p>
            <w:r>
              <w:t>data.type</w:t>
            </w:r>
          </w:p>
        </w:tc>
        <w:tc>
          <w:tcPr>
            <w:tcW w:type="dxa" w:w="2880"/>
          </w:tcPr>
          <w:p>
            <w:r>
              <w:t>string</w:t>
            </w:r>
          </w:p>
        </w:tc>
        <w:tc>
          <w:tcPr>
            <w:tcW w:type="dxa" w:w="2880"/>
          </w:tcPr>
          <w:p>
            <w:r>
              <w:t>Resource type (ChangeRequestResourceType).</w:t>
            </w:r>
          </w:p>
        </w:tc>
      </w:tr>
      <w:tr>
        <w:tc>
          <w:tcPr>
            <w:tcW w:type="dxa" w:w="2880"/>
          </w:tcPr>
          <w:p>
            <w:r>
              <w:t>included</w:t>
            </w:r>
          </w:p>
        </w:tc>
        <w:tc>
          <w:tcPr>
            <w:tcW w:type="dxa" w:w="2880"/>
          </w:tcPr>
          <w:p>
            <w:r>
              <w:t>array</w:t>
            </w:r>
          </w:p>
        </w:tc>
        <w:tc>
          <w:tcPr>
            <w:tcW w:type="dxa" w:w="2880"/>
          </w:tcPr>
          <w:p>
            <w:r>
              <w:t>Related included resources. Items are one of ChangeRequestIncludedUser or ChangeRequestIncludedDecision.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'{{DATADOG_BASE_URL}}/api/v2/change-management/change-request/CHM-1234/decisions/decision-id-0' \</w:t>
        <w:br/>
        <w:t xml:space="preserve"> --header 'Accept: application/json' \</w:t>
        <w:br/>
        <w:t xml:space="preserve"> --header 'DD-APPLICATION-KEY: {{DATADOG_APPLICATION_KEY}}'</w:t>
      </w:r>
    </w:p>
    <w:p>
      <w:pPr>
        <w:pStyle w:val="Heading3"/>
      </w:pPr>
      <w:r>
        <w:t>Behavior</w:t>
      </w:r>
    </w:p>
    <w:p>
      <w:pPr>
        <w:pStyle w:val="ListBullet"/>
      </w:pPr>
      <w:r>
        <w:t>Validates change_request_id and decision_id.</w:t>
      </w:r>
    </w:p>
    <w:p>
      <w:pPr>
        <w:pStyle w:val="ListBullet"/>
      </w:pPr>
      <w:r>
        <w:t>Deletes the specified decision from the change request.</w:t>
      </w:r>
    </w:p>
    <w:p>
      <w:pPr>
        <w:pStyle w:val="ListBullet"/>
      </w:pPr>
      <w:r>
        <w:t>Returns 200 OK with the updated change request resource and any included related resources (if applicable).</w:t>
      </w:r>
    </w:p>
    <w:p>
      <w:pPr>
        <w:pStyle w:val="Heading3"/>
      </w:pPr>
      <w:r>
        <w:t>Error Handling</w:t>
      </w:r>
    </w:p>
    <w:p>
      <w:pPr>
        <w:pStyle w:val="ListBullet"/>
      </w:pPr>
      <w:r>
        <w:t>400 Bad Request: Invalid request (for example, malformed IDs or validation issues).</w:t>
      </w:r>
    </w:p>
    <w:p>
      <w:pPr>
        <w:pStyle w:val="ListBullet"/>
      </w:pPr>
      <w:r>
        <w:t>404 Not Found: The change request and/or decision was not found.</w:t>
      </w:r>
    </w:p>
    <w:p>
      <w:pPr>
        <w:pStyle w:val="ListBullet"/>
      </w:pPr>
      <w:r>
        <w:t>429 Too Many Requests: Request rate limit exceeded.</w:t>
      </w:r>
    </w:p>
    <w:p>
      <w:pPr>
        <w:pStyle w:val="Heading3"/>
      </w:pPr>
      <w:r>
        <w:t>Related changeRequests actions</w:t>
      </w:r>
    </w:p>
    <w:p>
      <w:pPr>
        <w:pStyle w:val="ListBullet"/>
      </w:pPr>
      <w:r>
        <w:t>[POST] Create a Change Request — /api/v2/change-management/change-request</w:t>
      </w:r>
    </w:p>
    <w:p>
      <w:pPr>
        <w:pStyle w:val="ListBullet"/>
      </w:pPr>
      <w:r>
        <w:t>[GET] Get a Change Request — /api/v2/change-management/change-request/{{changeRequestId}}</w:t>
      </w:r>
    </w:p>
    <w:p>
      <w:pPr>
        <w:pStyle w:val="ListBullet"/>
      </w:pPr>
      <w:r>
        <w:t>[PATCH] Update a Change Request — /api/v2/change-management/change-request/{{changeRequestId}}</w:t>
      </w:r>
    </w:p>
    <w:p>
      <w:r>
        <w:br w:type="page"/>
      </w:r>
    </w:p>
    <w:p>
      <w:pPr>
        <w:pStyle w:val="Heading2"/>
      </w:pPr>
      <w:r>
        <w:t>631. [GET] Get a Change Request</w:t>
      </w:r>
    </w:p>
    <w:p>
      <w:r>
        <w:rPr>
          <w:b/>
        </w:rPr>
        <w:t xml:space="preserve">Endpoint: </w:t>
      </w:r>
      <w:r>
        <w:rPr>
          <w:rFonts w:ascii="Courier New" w:hAnsi="Courier New"/>
          <w:sz w:val="18"/>
        </w:rPr>
        <w:t>/api/v2/change-management/change-request/{{changeRequestId}}</w:t>
      </w:r>
    </w:p>
    <w:p>
      <w:pPr>
        <w:pStyle w:val="Heading3"/>
      </w:pPr>
      <w:r>
        <w:t>Prerequisites</w:t>
      </w:r>
    </w:p>
    <w:p>
      <w:pPr>
        <w:pStyle w:val="ListBullet"/>
      </w:pPr>
      <w:r>
        <w:t>You must have access to Datadog Change Management and permission to read change requests.</w:t>
      </w:r>
    </w:p>
    <w:p>
      <w:pPr>
        <w:pStyle w:val="Heading3"/>
      </w:pPr>
      <w:r>
        <w:t>Method</w:t>
      </w:r>
    </w:p>
    <w:p>
      <w:r>
        <w:t>GET</w:t>
      </w:r>
    </w:p>
    <w:p>
      <w:pPr>
        <w:pStyle w:val="Heading3"/>
      </w:pPr>
      <w:r>
        <w:t>URL</w:t>
      </w:r>
    </w:p>
    <w:p>
      <w:r>
        <w:t>{{DATADOG_BASE_URL}}/api/v2/change-management/change-request/{{change_request_id}}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change request by its ID.</w:t>
      </w:r>
    </w:p>
    <w:p>
      <w:pPr>
        <w:pStyle w:val="Heading3"/>
      </w:pPr>
      <w:r>
        <w:t>Enforcement Rules</w:t>
      </w:r>
    </w:p>
    <w:p>
      <w:pPr>
        <w:pStyle w:val="ListBullet"/>
      </w:pPr>
      <w:r>
        <w:t>The change_request_id path parameter must always be present.</w:t>
      </w:r>
    </w:p>
    <w:p>
      <w:pPr>
        <w:pStyle w:val="ListBullet"/>
      </w:pPr>
      <w:r>
        <w:t>If the user provides a change_request_id, use that value directly.</w:t>
      </w:r>
    </w:p>
    <w:p>
      <w:pPr>
        <w:pStyle w:val="ListBullet"/>
      </w:pPr>
      <w:r>
        <w:t>Do not call the API with a missing or empty change_request_id (e.g., avoid /change-request//).</w:t>
      </w:r>
    </w:p>
    <w:p>
      <w:pPr>
        <w:pStyle w:val="ListBullet"/>
      </w:pPr>
      <w:r>
        <w:t>Always construct the path as /api/v2/change-management/change-request/{{change_request_id}}, where {{change_request_id}} is a non-empty string.</w:t>
      </w:r>
    </w:p>
    <w:p>
      <w:pPr>
        <w:pStyle w:val="ListBullet"/>
      </w:pPr>
      <w:r>
        <w:t>Do not infer or guess the change_request_id beyond the user's input.</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/api/v2/change-management/change-request/CHM-1234</w:t>
      </w:r>
    </w:p>
    <w:p>
      <w:pPr>
        <w:pStyle w:val="Heading3"/>
      </w:pPr>
      <w:r>
        <w:t>Invalid Examples</w:t>
      </w:r>
    </w:p>
    <w:p>
      <w:r>
        <w:rPr>
          <w:b/>
          <w:color w:val="666666"/>
          <w:sz w:val="16"/>
        </w:rPr>
        <w:t>[http]</w:t>
      </w:r>
    </w:p>
    <w:p>
      <w:pPr>
        <w:shd w:fill="F2F2F2" w:val="clear"/>
      </w:pPr>
      <w:r>
        <w:rPr>
          <w:rFonts w:ascii="Courier New" w:hAnsi="Courier New"/>
          <w:sz w:val="17"/>
        </w:rPr>
        <w:t>/api/v2/change-management/change-request/</w:t>
        <w:br/>
        <w:t>/api/v2/change-management/change-request</w:t>
        <w:br/>
        <w:t>/api/v2/change-management/change-request//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change_request_id</w:t>
            </w:r>
          </w:p>
        </w:tc>
        <w:tc>
          <w:tcPr>
            <w:tcW w:type="dxa" w:w="2880"/>
          </w:tcPr>
          <w:p>
            <w:r>
              <w:t>string</w:t>
            </w:r>
          </w:p>
        </w:tc>
        <w:tc>
          <w:tcPr>
            <w:tcW w:type="dxa" w:w="2880"/>
          </w:tcPr>
          <w:p>
            <w:r>
              <w:t>The identifier of the change request. Example: CHM-1234.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"CHM-1234",</w:t>
        <w:br/>
        <w:t xml:space="preserve"> "relationships": {},</w:t>
        <w:br/>
        <w:t xml:space="preserve"> "type": "change_request"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change request resource.</w:t>
            </w:r>
          </w:p>
        </w:tc>
      </w:tr>
      <w:tr>
        <w:tc>
          <w:tcPr>
            <w:tcW w:type="dxa" w:w="2880"/>
          </w:tcPr>
          <w:p>
            <w:r>
              <w:t>data.attributes</w:t>
            </w:r>
          </w:p>
        </w:tc>
        <w:tc>
          <w:tcPr>
            <w:tcW w:type="dxa" w:w="2880"/>
          </w:tcPr>
          <w:p>
            <w:r>
              <w:t>object</w:t>
            </w:r>
          </w:p>
        </w:tc>
        <w:tc>
          <w:tcPr>
            <w:tcW w:type="dxa" w:w="2880"/>
          </w:tcPr>
          <w:p>
            <w:r>
              <w:t>Change request attributes. (Schema referenced as ChangeRequestResponseAttributes in the source.)</w:t>
            </w:r>
          </w:p>
        </w:tc>
      </w:tr>
      <w:tr>
        <w:tc>
          <w:tcPr>
            <w:tcW w:type="dxa" w:w="2880"/>
          </w:tcPr>
          <w:p>
            <w:r>
              <w:t>data.id</w:t>
            </w:r>
          </w:p>
        </w:tc>
        <w:tc>
          <w:tcPr>
            <w:tcW w:type="dxa" w:w="2880"/>
          </w:tcPr>
          <w:p>
            <w:r>
              <w:t>string</w:t>
            </w:r>
          </w:p>
        </w:tc>
        <w:tc>
          <w:tcPr>
            <w:tcW w:type="dxa" w:w="2880"/>
          </w:tcPr>
          <w:p>
            <w:r>
              <w:t>The identifier of the change request.</w:t>
            </w:r>
          </w:p>
        </w:tc>
      </w:tr>
      <w:tr>
        <w:tc>
          <w:tcPr>
            <w:tcW w:type="dxa" w:w="2880"/>
          </w:tcPr>
          <w:p>
            <w:r>
              <w:t>data.relationships</w:t>
            </w:r>
          </w:p>
        </w:tc>
        <w:tc>
          <w:tcPr>
            <w:tcW w:type="dxa" w:w="2880"/>
          </w:tcPr>
          <w:p>
            <w:r>
              <w:t>object</w:t>
            </w:r>
          </w:p>
        </w:tc>
        <w:tc>
          <w:tcPr>
            <w:tcW w:type="dxa" w:w="2880"/>
          </w:tcPr>
          <w:p>
            <w:r>
              <w:t>Related resources. (Schema referenced as ChangeRequestRelationships in the source.)</w:t>
            </w:r>
          </w:p>
        </w:tc>
      </w:tr>
      <w:tr>
        <w:tc>
          <w:tcPr>
            <w:tcW w:type="dxa" w:w="2880"/>
          </w:tcPr>
          <w:p>
            <w:r>
              <w:t>data.type</w:t>
            </w:r>
          </w:p>
        </w:tc>
        <w:tc>
          <w:tcPr>
            <w:tcW w:type="dxa" w:w="2880"/>
          </w:tcPr>
          <w:p>
            <w:r>
              <w:t>string</w:t>
            </w:r>
          </w:p>
        </w:tc>
        <w:tc>
          <w:tcPr>
            <w:tcW w:type="dxa" w:w="2880"/>
          </w:tcPr>
          <w:p>
            <w:r>
              <w:t>The resource type. (Schema referenced as ChangeRequestResourceType in the source.)</w:t>
            </w:r>
          </w:p>
        </w:tc>
      </w:tr>
      <w:tr>
        <w:tc>
          <w:tcPr>
            <w:tcW w:type="dxa" w:w="2880"/>
          </w:tcPr>
          <w:p>
            <w:r>
              <w:t>included</w:t>
            </w:r>
          </w:p>
        </w:tc>
        <w:tc>
          <w:tcPr>
            <w:tcW w:type="dxa" w:w="2880"/>
          </w:tcPr>
          <w:p>
            <w:r>
              <w:t>array</w:t>
            </w:r>
          </w:p>
        </w:tc>
        <w:tc>
          <w:tcPr>
            <w:tcW w:type="dxa" w:w="2880"/>
          </w:tcPr>
          <w:p>
            <w:r>
              <w:t>Included related resources. Items are one of ChangeRequestIncludedUser or ChangeRequestIncludedDecision.</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Error source pointer information (schema referenced as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'{{DATADOG_BASE_URL}}/api/v2/change-management/change-request/CHM-1234' \</w:t>
        <w:br/>
        <w:t xml:space="preserve"> --header 'Accept: application/json' \</w:t>
        <w:br/>
        <w:t xml:space="preserve"> --header 'DD-APPLICATION-KEY: {{DATADOG_APPLICATION_KEY}}'</w:t>
      </w:r>
    </w:p>
    <w:p>
      <w:pPr>
        <w:pStyle w:val="Heading3"/>
      </w:pPr>
      <w:r>
        <w:t>Example Usage</w:t>
      </w:r>
    </w:p>
    <w:p>
      <w:pPr>
        <w:pStyle w:val="Heading3"/>
      </w:pPr>
      <w:r>
        <w:t>Example 1: Get a specific change request</w:t>
      </w:r>
    </w:p>
    <w:p>
      <w:r>
        <w:rPr>
          <w:b/>
          <w:color w:val="666666"/>
          <w:sz w:val="16"/>
        </w:rPr>
        <w:t>[bash]</w:t>
      </w:r>
    </w:p>
    <w:p>
      <w:pPr>
        <w:shd w:fill="F2F2F2" w:val="clear"/>
      </w:pPr>
      <w:r>
        <w:rPr>
          <w:rFonts w:ascii="Courier New" w:hAnsi="Courier New"/>
          <w:sz w:val="17"/>
        </w:rPr>
        <w:t>curl -sS \</w:t>
        <w:br/>
        <w:t xml:space="preserve"> '{{DATADOG_BASE_URL}}/api/v2/change-management/change-request/CHM-1234' \</w:t>
        <w:br/>
        <w:t xml:space="preserve"> -H 'Accept: application/json' \</w:t>
        <w:br/>
        <w:t xml:space="preserve"> -H 'DD-APPLICATION-KEY: {{DATADOG_APPLICATION_KEY}}'</w:t>
      </w:r>
    </w:p>
    <w:p>
      <w:pPr>
        <w:pStyle w:val="Heading3"/>
      </w:pPr>
      <w:r>
        <w:t>Notes</w:t>
      </w:r>
    </w:p>
    <w:p>
      <w:pPr>
        <w:pStyle w:val="ListBullet"/>
      </w:pPr>
      <w:r>
        <w:t>The response follows a JSON:API-style structure with top-level data and optional included.</w:t>
      </w:r>
    </w:p>
    <w:p>
      <w:pPr>
        <w:pStyle w:val="ListBullet"/>
      </w:pPr>
      <w:r>
        <w:t xml:space="preserve">The detailed schemas for attributes, relationships, and type are referenced in the source as: </w:t>
        <w:br/>
        <w:br/>
        <w:t>ChangeRequestResponseAttributes</w:t>
        <w:br/>
        <w:t>ChangeRequestRelationships</w:t>
        <w:br/>
        <w:t>ChangeRequestResourceType</w:t>
      </w:r>
    </w:p>
    <w:p>
      <w:pPr>
        <w:pStyle w:val="Heading3"/>
      </w:pPr>
      <w:r>
        <w:t>Error Handling</w:t>
      </w:r>
    </w:p>
    <w:p>
      <w:pPr>
        <w:pStyle w:val="ListBullet"/>
      </w:pPr>
      <w:r>
        <w:t>400 Bad Request: Request is invalid (client error).</w:t>
      </w:r>
    </w:p>
    <w:p>
      <w:pPr>
        <w:pStyle w:val="ListBullet"/>
      </w:pPr>
      <w:r>
        <w:t>404 Not Found: No change request exists for the given change_request_id.</w:t>
      </w:r>
    </w:p>
    <w:p>
      <w:pPr>
        <w:pStyle w:val="ListBullet"/>
      </w:pPr>
      <w:r>
        <w:t>429 Too many requests: Rate limit exceeded.</w:t>
      </w:r>
    </w:p>
    <w:p>
      <w:pPr>
        <w:pStyle w:val="Heading3"/>
      </w:pPr>
      <w:r>
        <w:t>Related changeRequests actions</w:t>
      </w:r>
    </w:p>
    <w:p>
      <w:pPr>
        <w:pStyle w:val="ListBullet"/>
      </w:pPr>
      <w:r>
        <w:t>[POST] Create a Change Request — /api/v2/change-management/change-request</w:t>
      </w:r>
    </w:p>
    <w:p>
      <w:pPr>
        <w:pStyle w:val="ListBullet"/>
      </w:pPr>
      <w:r>
        <w:t>[DELETE] Delete a Change Request’s Decision — /api/v2/change-management/change-request/{{changeRequestId}}/decisions/{{decisionId}}</w:t>
      </w:r>
    </w:p>
    <w:p>
      <w:pPr>
        <w:pStyle w:val="ListBullet"/>
      </w:pPr>
      <w:r>
        <w:t>[PATCH] Update a Change Request — /api/v2/change-management/change-request/{{changeRequestId}}</w:t>
      </w:r>
    </w:p>
    <w:p>
      <w:r>
        <w:br w:type="page"/>
      </w:r>
    </w:p>
    <w:p>
      <w:pPr>
        <w:pStyle w:val="Heading2"/>
      </w:pPr>
      <w:r>
        <w:t>632. [PATCH] Update a Change Request</w:t>
      </w:r>
    </w:p>
    <w:p>
      <w:r>
        <w:rPr>
          <w:b/>
        </w:rPr>
        <w:t xml:space="preserve">Endpoint: </w:t>
      </w:r>
      <w:r>
        <w:rPr>
          <w:rFonts w:ascii="Courier New" w:hAnsi="Courier New"/>
          <w:sz w:val="18"/>
        </w:rPr>
        <w:t>/api/v2/change-management/change-request/{{changeRequestId}}</w:t>
      </w:r>
    </w:p>
    <w:p>
      <w:pPr>
        <w:pStyle w:val="Heading3"/>
      </w:pPr>
      <w:r>
        <w:t>Prerequisites</w:t>
      </w:r>
    </w:p>
    <w:p>
      <w:pPr>
        <w:pStyle w:val="ListBullet"/>
      </w:pPr>
      <w:r>
        <w:t>You must have permission to update Change Management change requests in Datadog.</w:t>
      </w:r>
    </w:p>
    <w:p>
      <w:pPr>
        <w:pStyle w:val="Heading3"/>
      </w:pPr>
      <w:r>
        <w:t>Method</w:t>
      </w:r>
    </w:p>
    <w:p>
      <w:r>
        <w:t>PATCH</w:t>
      </w:r>
    </w:p>
    <w:p>
      <w:pPr>
        <w:pStyle w:val="Heading3"/>
      </w:pPr>
      <w:r>
        <w:t>URL</w:t>
      </w:r>
    </w:p>
    <w:p>
      <w:r>
        <w:t>{{DATADOG_BASE_URL}}/api/v2/change-management/change-request/{{change_request_id}}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properties of an existing change request by ID. The request uses a JSON:API-style payload with a required data object and optional included related resources.</w:t>
      </w:r>
    </w:p>
    <w:p>
      <w:pPr>
        <w:pStyle w:val="Heading3"/>
      </w:pPr>
      <w:r>
        <w:t>Enforcement Rules</w:t>
      </w:r>
    </w:p>
    <w:p>
      <w:pPr>
        <w:pStyle w:val="ListBullet"/>
      </w:pPr>
      <w:r>
        <w:t>The change_request_id path parameter must always be present.</w:t>
      </w:r>
    </w:p>
    <w:p>
      <w:pPr>
        <w:pStyle w:val="ListBullet"/>
      </w:pPr>
      <w:r>
        <w:t>If the user provides a change_request_id, use that value directly.</w:t>
      </w:r>
    </w:p>
    <w:p>
      <w:pPr>
        <w:pStyle w:val="ListBullet"/>
      </w:pPr>
      <w:r>
        <w:t>Do not call the API with a missing or empty change_request_id (e.g., avoid /change-request//).</w:t>
      </w:r>
    </w:p>
    <w:p>
      <w:pPr>
        <w:pStyle w:val="ListBullet"/>
      </w:pPr>
      <w:r>
        <w:t>Always construct the path as /api/v2/change-management/change-request/{{change_request_id}}, where {{change_request_id}} is a non-empty string.</w:t>
      </w:r>
    </w:p>
    <w:p>
      <w:pPr>
        <w:pStyle w:val="ListBullet"/>
      </w:pPr>
      <w:r>
        <w:t>Do not infer or guess the change_request_id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/api/v2/change-management/change-request/CHM-1234</w:t>
      </w:r>
    </w:p>
    <w:p>
      <w:pPr>
        <w:pStyle w:val="Heading3"/>
      </w:pPr>
      <w:r>
        <w:t>Invalid Examples</w:t>
      </w:r>
    </w:p>
    <w:p>
      <w:r>
        <w:rPr>
          <w:b/>
          <w:color w:val="666666"/>
          <w:sz w:val="16"/>
        </w:rPr>
        <w:t>[http]</w:t>
      </w:r>
    </w:p>
    <w:p>
      <w:pPr>
        <w:shd w:fill="F2F2F2" w:val="clear"/>
      </w:pPr>
      <w:r>
        <w:rPr>
          <w:rFonts w:ascii="Courier New" w:hAnsi="Courier New"/>
          <w:sz w:val="17"/>
        </w:rPr>
        <w:t>/api/v2/change-management/change-request/</w:t>
        <w:br/>
        <w:t>/api/v2/change-management/change-request</w:t>
        <w:br/>
        <w:t>/api/v2/change-management/change-request//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change_request_id</w:t>
            </w:r>
          </w:p>
        </w:tc>
        <w:tc>
          <w:tcPr>
            <w:tcW w:type="dxa" w:w="2880"/>
          </w:tcPr>
          <w:p>
            <w:r>
              <w:t>string</w:t>
            </w:r>
          </w:p>
        </w:tc>
        <w:tc>
          <w:tcPr>
            <w:tcW w:type="dxa" w:w="2880"/>
          </w:tcPr>
          <w:p>
            <w:r>
              <w:t>The identifier of the change request. Example: CHM-1234.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for the change request update payload.</w:t>
            </w:r>
          </w:p>
        </w:tc>
      </w:tr>
      <w:tr>
        <w:tc>
          <w:tcPr>
            <w:tcW w:type="dxa" w:w="2880"/>
          </w:tcPr>
          <w:p>
            <w:r>
              <w:t>data.type</w:t>
            </w:r>
          </w:p>
        </w:tc>
        <w:tc>
          <w:tcPr>
            <w:tcW w:type="dxa" w:w="2880"/>
          </w:tcPr>
          <w:p>
            <w:r>
              <w:t>&lt;ChangeRequestResourceType&gt;</w:t>
            </w:r>
          </w:p>
        </w:tc>
        <w:tc>
          <w:tcPr>
            <w:tcW w:type="dxa" w:w="2880"/>
          </w:tcPr>
          <w:p>
            <w:r>
              <w:t>The resource type of the change request.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&lt;ChangeRequestUpdateAttributes&gt;</w:t>
            </w:r>
          </w:p>
        </w:tc>
        <w:tc>
          <w:tcPr>
            <w:tcW w:type="dxa" w:w="2880"/>
          </w:tcPr>
          <w:p>
            <w:r>
              <w:t>Attributes to update on the change request. (Schema not expanded in scraped content.)</w:t>
            </w:r>
          </w:p>
        </w:tc>
      </w:tr>
      <w:tr>
        <w:tc>
          <w:tcPr>
            <w:tcW w:type="dxa" w:w="2880"/>
          </w:tcPr>
          <w:p>
            <w:r>
              <w:t>data.relationships</w:t>
            </w:r>
          </w:p>
        </w:tc>
        <w:tc>
          <w:tcPr>
            <w:tcW w:type="dxa" w:w="2880"/>
          </w:tcPr>
          <w:p>
            <w:r>
              <w:t>&lt;ChangeRequestUpdateRelationships&gt;</w:t>
            </w:r>
          </w:p>
        </w:tc>
        <w:tc>
          <w:tcPr>
            <w:tcW w:type="dxa" w:w="2880"/>
          </w:tcPr>
          <w:p>
            <w:r>
              <w:t>Relationships to update on the change request. (Schema not expanded in scraped content.)</w:t>
            </w:r>
          </w:p>
        </w:tc>
      </w:tr>
      <w:tr>
        <w:tc>
          <w:tcPr>
            <w:tcW w:type="dxa" w:w="2880"/>
          </w:tcPr>
          <w:p>
            <w:r>
              <w:t>included</w:t>
            </w:r>
          </w:p>
        </w:tc>
        <w:tc>
          <w:tcPr>
            <w:tcW w:type="dxa" w:w="2880"/>
          </w:tcPr>
          <w:p>
            <w:r>
              <w:t>array</w:t>
            </w:r>
          </w:p>
        </w:tc>
        <w:tc>
          <w:tcPr>
            <w:tcW w:type="dxa" w:w="2880"/>
          </w:tcPr>
          <w:p>
            <w:r>
              <w:t>Optional related resources to include in the request. Each item is a decision create resource (schema not fully expanded).</w:t>
            </w:r>
          </w:p>
        </w:tc>
      </w:tr>
      <w:tr>
        <w:tc>
          <w:tcPr>
            <w:tcW w:type="dxa" w:w="2880"/>
          </w:tcPr>
          <w:p>
            <w:r>
              <w:t>included[].attributes</w:t>
            </w:r>
          </w:p>
        </w:tc>
        <w:tc>
          <w:tcPr>
            <w:tcW w:type="dxa" w:w="2880"/>
          </w:tcPr>
          <w:p>
            <w:r>
              <w:t>&lt;ChangeRequestDecisionCreateAttributes&gt;</w:t>
            </w:r>
          </w:p>
        </w:tc>
        <w:tc>
          <w:tcPr>
            <w:tcW w:type="dxa" w:w="2880"/>
          </w:tcPr>
          <w:p>
            <w:r>
              <w:t>Attributes for the included decision resource.</w:t>
            </w:r>
          </w:p>
        </w:tc>
      </w:tr>
      <w:tr>
        <w:tc>
          <w:tcPr>
            <w:tcW w:type="dxa" w:w="2880"/>
          </w:tcPr>
          <w:p>
            <w:r>
              <w:t>included[].id</w:t>
            </w:r>
          </w:p>
        </w:tc>
        <w:tc>
          <w:tcPr>
            <w:tcW w:type="dxa" w:w="2880"/>
          </w:tcPr>
          <w:p>
            <w:r>
              <w:t>string</w:t>
            </w:r>
          </w:p>
        </w:tc>
        <w:tc>
          <w:tcPr>
            <w:tcW w:type="dxa" w:w="2880"/>
          </w:tcPr>
          <w:p>
            <w:r>
              <w:t>The decision identifier.</w:t>
            </w:r>
          </w:p>
        </w:tc>
      </w:tr>
      <w:tr>
        <w:tc>
          <w:tcPr>
            <w:tcW w:type="dxa" w:w="2880"/>
          </w:tcPr>
          <w:p>
            <w:r>
              <w:t>included[].relationships</w:t>
            </w:r>
          </w:p>
        </w:tc>
        <w:tc>
          <w:tcPr>
            <w:tcW w:type="dxa" w:w="2880"/>
          </w:tcPr>
          <w:p>
            <w:r>
              <w:t>&lt;ChangeRequestDecisionCreateRelationships&gt;</w:t>
            </w:r>
          </w:p>
        </w:tc>
        <w:tc>
          <w:tcPr>
            <w:tcW w:type="dxa" w:w="2880"/>
          </w:tcPr>
          <w:p>
            <w:r>
              <w:t>Relationships for the included decision resource.</w:t>
            </w:r>
          </w:p>
        </w:tc>
      </w:tr>
      <w:tr>
        <w:tc>
          <w:tcPr>
            <w:tcW w:type="dxa" w:w="2880"/>
          </w:tcPr>
          <w:p>
            <w:r>
              <w:t>included[].type</w:t>
            </w:r>
          </w:p>
        </w:tc>
        <w:tc>
          <w:tcPr>
            <w:tcW w:type="dxa" w:w="2880"/>
          </w:tcPr>
          <w:p>
            <w:r>
              <w:t>&lt;ChangeRequestDecisionResourceType&gt;</w:t>
            </w:r>
          </w:p>
        </w:tc>
        <w:tc>
          <w:tcPr>
            <w:tcW w:type="dxa" w:w="2880"/>
          </w:tcPr>
          <w:p>
            <w:r>
              <w:t>The resource type for the included decision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"CHM-1234",</w:t>
        <w:br/>
        <w:t xml:space="preserve"> "relationships": {},</w:t>
        <w:br/>
        <w:t xml:space="preserve"> "type": "change_request"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change request resource.</w:t>
            </w:r>
          </w:p>
        </w:tc>
      </w:tr>
      <w:tr>
        <w:tc>
          <w:tcPr>
            <w:tcW w:type="dxa" w:w="2880"/>
          </w:tcPr>
          <w:p>
            <w:r>
              <w:t>data.attributes</w:t>
            </w:r>
          </w:p>
        </w:tc>
        <w:tc>
          <w:tcPr>
            <w:tcW w:type="dxa" w:w="2880"/>
          </w:tcPr>
          <w:p>
            <w:r>
              <w:t>&lt;ChangeRequestResponseAttributes&gt;</w:t>
            </w:r>
          </w:p>
        </w:tc>
        <w:tc>
          <w:tcPr>
            <w:tcW w:type="dxa" w:w="2880"/>
          </w:tcPr>
          <w:p>
            <w:r>
              <w:t>Change request attributes returned by the API. (Schema not expanded in scraped content.)</w:t>
            </w:r>
          </w:p>
        </w:tc>
      </w:tr>
      <w:tr>
        <w:tc>
          <w:tcPr>
            <w:tcW w:type="dxa" w:w="2880"/>
          </w:tcPr>
          <w:p>
            <w:r>
              <w:t>data.id</w:t>
            </w:r>
          </w:p>
        </w:tc>
        <w:tc>
          <w:tcPr>
            <w:tcW w:type="dxa" w:w="2880"/>
          </w:tcPr>
          <w:p>
            <w:r>
              <w:t>string</w:t>
            </w:r>
          </w:p>
        </w:tc>
        <w:tc>
          <w:tcPr>
            <w:tcW w:type="dxa" w:w="2880"/>
          </w:tcPr>
          <w:p>
            <w:r>
              <w:t>The identifier of the change request.</w:t>
            </w:r>
          </w:p>
        </w:tc>
      </w:tr>
      <w:tr>
        <w:tc>
          <w:tcPr>
            <w:tcW w:type="dxa" w:w="2880"/>
          </w:tcPr>
          <w:p>
            <w:r>
              <w:t>data.relationships</w:t>
            </w:r>
          </w:p>
        </w:tc>
        <w:tc>
          <w:tcPr>
            <w:tcW w:type="dxa" w:w="2880"/>
          </w:tcPr>
          <w:p>
            <w:r>
              <w:t>&lt;ChangeRequestRelationships&gt;</w:t>
            </w:r>
          </w:p>
        </w:tc>
        <w:tc>
          <w:tcPr>
            <w:tcW w:type="dxa" w:w="2880"/>
          </w:tcPr>
          <w:p>
            <w:r>
              <w:t>Relationships for the change request. (Schema not expanded in scraped content.)</w:t>
            </w:r>
          </w:p>
        </w:tc>
      </w:tr>
      <w:tr>
        <w:tc>
          <w:tcPr>
            <w:tcW w:type="dxa" w:w="2880"/>
          </w:tcPr>
          <w:p>
            <w:r>
              <w:t>data.type</w:t>
            </w:r>
          </w:p>
        </w:tc>
        <w:tc>
          <w:tcPr>
            <w:tcW w:type="dxa" w:w="2880"/>
          </w:tcPr>
          <w:p>
            <w:r>
              <w:t>&lt;ChangeRequestResourceType&gt;</w:t>
            </w:r>
          </w:p>
        </w:tc>
        <w:tc>
          <w:tcPr>
            <w:tcW w:type="dxa" w:w="2880"/>
          </w:tcPr>
          <w:p>
            <w:r>
              <w:t>The resource type of the change request.</w:t>
            </w:r>
          </w:p>
        </w:tc>
      </w:tr>
      <w:tr>
        <w:tc>
          <w:tcPr>
            <w:tcW w:type="dxa" w:w="2880"/>
          </w:tcPr>
          <w:p>
            <w:r>
              <w:t>included</w:t>
            </w:r>
          </w:p>
        </w:tc>
        <w:tc>
          <w:tcPr>
            <w:tcW w:type="dxa" w:w="2880"/>
          </w:tcPr>
          <w:p>
            <w:r>
              <w:t>array</w:t>
            </w:r>
          </w:p>
        </w:tc>
        <w:tc>
          <w:tcPr>
            <w:tcW w:type="dxa" w:w="2880"/>
          </w:tcPr>
          <w:p>
            <w:r>
              <w:t>Included related resources. One of ChangeRequestIncludedUser or ChangeRequestIncludedDecision. (Exact schemas not provided.)</w:t>
            </w:r>
          </w:p>
        </w:tc>
      </w:tr>
      <w:tr>
        <w:tc>
          <w:tcPr>
            <w:tcW w:type="dxa" w:w="2880"/>
          </w:tcPr>
          <w:p>
            <w:r>
              <w:t>errors</w:t>
            </w:r>
          </w:p>
        </w:tc>
        <w:tc>
          <w:tcPr>
            <w:tcW w:type="dxa" w:w="2880"/>
          </w:tcPr>
          <w:p>
            <w:r>
              <w:t>array</w:t>
            </w:r>
          </w:p>
        </w:tc>
        <w:tc>
          <w:tcPr>
            <w:tcW w:type="dxa" w:w="2880"/>
          </w:tcPr>
          <w:p>
            <w:r>
              <w:t>Present on error responses. A list of error objects (or strings for 429).</w:t>
            </w:r>
          </w:p>
        </w:tc>
      </w:tr>
      <w:tr>
        <w:tc>
          <w:tcPr>
            <w:tcW w:type="dxa" w:w="2880"/>
          </w:tcPr>
          <w:p>
            <w:r>
              <w:t>errors[].detail</w:t>
            </w:r>
          </w:p>
        </w:tc>
        <w:tc>
          <w:tcPr>
            <w:tcW w:type="dxa" w:w="2880"/>
          </w:tcPr>
          <w:p>
            <w:r>
              <w:t>string</w:t>
            </w:r>
          </w:p>
        </w:tc>
        <w:tc>
          <w:tcPr>
            <w:tcW w:type="dxa" w:w="2880"/>
          </w:tcPr>
          <w:p>
            <w:r>
              <w:t>Human-readable explanation specific to the error occurrence.</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&lt;JSONAPIErrorItemSource&gt;</w:t>
            </w:r>
          </w:p>
        </w:tc>
        <w:tc>
          <w:tcPr>
            <w:tcW w:type="dxa" w:w="2880"/>
          </w:tcPr>
          <w:p>
            <w:r>
              <w:t>Source of the error (for example, which field). (Schema not expanded.)</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'{{DATADOG_BASE_URL}}/api/v2/change-management/change-request/CHM-1234'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"change_request",</w:t>
        <w:br/>
        <w:t xml:space="preserve"> "attributes": {},</w:t>
        <w:br/>
        <w:t xml:space="preserve"> "relationships": {}</w:t>
        <w:br/>
        <w:t xml:space="preserve">    },</w:t>
        <w:br/>
        <w:t xml:space="preserve"> "included": []</w:t>
        <w:br/>
        <w:t xml:space="preserve">  }'</w:t>
      </w:r>
    </w:p>
    <w:p>
      <w:pPr>
        <w:pStyle w:val="Heading3"/>
      </w:pPr>
      <w:r>
        <w:t>Example Usage</w:t>
      </w:r>
    </w:p>
    <w:p>
      <w:pPr>
        <w:pStyle w:val="Heading3"/>
      </w:pPr>
      <w:r>
        <w:t>Example 1: Update a Change Request (attributes/relationships placeholders)</w:t>
      </w:r>
    </w:p>
    <w:p>
      <w:r>
        <w:rPr>
          <w:b/>
          <w:color w:val="666666"/>
          <w:sz w:val="16"/>
        </w:rPr>
        <w:t>[bash]</w:t>
      </w:r>
    </w:p>
    <w:p>
      <w:pPr>
        <w:shd w:fill="F2F2F2" w:val="clear"/>
      </w:pPr>
      <w:r>
        <w:rPr>
          <w:rFonts w:ascii="Courier New" w:hAnsi="Courier New"/>
          <w:sz w:val="17"/>
        </w:rPr>
        <w:t>curl --request PATCH '{{DATADOG_BASE_URL}}/api/v2/change-management/change-request/CHM-1234'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"change_request",</w:t>
        <w:br/>
        <w:t xml:space="preserve"> "attributes": {},</w:t>
        <w:br/>
        <w:t xml:space="preserve"> "relationships": {}</w:t>
        <w:br/>
        <w:t xml:space="preserve">    }</w:t>
        <w:br/>
        <w:t xml:space="preserve">  }'</w:t>
      </w:r>
    </w:p>
    <w:p>
      <w:pPr>
        <w:pStyle w:val="Heading3"/>
      </w:pPr>
      <w:r>
        <w:t>Example 2: Update a Change Request and include a decision resource (placeholders)</w:t>
      </w:r>
    </w:p>
    <w:p>
      <w:r>
        <w:rPr>
          <w:b/>
          <w:color w:val="666666"/>
          <w:sz w:val="16"/>
        </w:rPr>
        <w:t>[bash]</w:t>
      </w:r>
    </w:p>
    <w:p>
      <w:pPr>
        <w:shd w:fill="F2F2F2" w:val="clear"/>
      </w:pPr>
      <w:r>
        <w:rPr>
          <w:rFonts w:ascii="Courier New" w:hAnsi="Courier New"/>
          <w:sz w:val="17"/>
        </w:rPr>
        <w:t>curl --request PATCH '{{DATADOG_BASE_URL}}/api/v2/change-management/change-request/CHM-1234'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"change_request"</w:t>
        <w:br/>
        <w:t xml:space="preserve">    },</w:t>
        <w:br/>
        <w:t xml:space="preserve"> "included": [</w:t>
        <w:br/>
        <w:t xml:space="preserve">      {</w:t>
        <w:br/>
        <w:t xml:space="preserve"> "id": "DEC-5678",</w:t>
        <w:br/>
        <w:t xml:space="preserve"> "type": "change_request_decision",</w:t>
        <w:br/>
        <w:t xml:space="preserve"> "attributes": {},</w:t>
        <w:br/>
        <w:t xml:space="preserve"> "relationships": {}</w:t>
        <w:br/>
        <w:t xml:space="preserve">      }</w:t>
        <w:br/>
        <w:t xml:space="preserve">    ]</w:t>
        <w:br/>
        <w:t xml:space="preserve">  }'</w:t>
      </w:r>
    </w:p>
    <w:p>
      <w:pPr>
        <w:pStyle w:val="Heading3"/>
      </w:pPr>
      <w:r>
        <w:t>Notes</w:t>
      </w:r>
    </w:p>
    <w:p>
      <w:pPr>
        <w:pStyle w:val="ListBullet"/>
      </w:pPr>
      <w:r>
        <w:t>The scraped content does not enumerate the allowed values for data.type (ChangeRequestResourceType) or the detailed schemas for attributes/relationships; use the Datadog Change Management schema definitions for the exact structure.</w:t>
      </w:r>
    </w:p>
    <w:p>
      <w:pPr>
        <w:pStyle w:val="ListBullet"/>
      </w:pPr>
      <w:r>
        <w:t>The API follows a JSON:API-like structure with top-level data and optional included.</w:t>
      </w:r>
    </w:p>
    <w:p>
      <w:pPr>
        <w:pStyle w:val="Heading3"/>
      </w:pPr>
      <w:r>
        <w:t>Error Handling</w:t>
      </w:r>
    </w:p>
    <w:p>
      <w:pPr>
        <w:pStyle w:val="ListBullet"/>
      </w:pPr>
      <w:r>
        <w:t>400 Bad Request: Invalid payload or validation errors.</w:t>
      </w:r>
    </w:p>
    <w:p>
      <w:pPr>
        <w:pStyle w:val="ListBullet"/>
      </w:pPr>
      <w:r>
        <w:t>403 Forbidden: Authenticated principal lacks permission to update the change request.</w:t>
      </w:r>
    </w:p>
    <w:p>
      <w:pPr>
        <w:pStyle w:val="ListBullet"/>
      </w:pPr>
      <w:r>
        <w:t>404 Not Found: No change request exists for the provided change_request_id.</w:t>
      </w:r>
    </w:p>
    <w:p>
      <w:pPr>
        <w:pStyle w:val="ListBullet"/>
      </w:pPr>
      <w:r>
        <w:t>429 Too Many Requests: Rate limit exceeded.</w:t>
      </w:r>
    </w:p>
    <w:p>
      <w:pPr>
        <w:pStyle w:val="Heading3"/>
      </w:pPr>
      <w:r>
        <w:t>Related changeRequests actions</w:t>
      </w:r>
    </w:p>
    <w:p>
      <w:pPr>
        <w:pStyle w:val="ListBullet"/>
      </w:pPr>
      <w:r>
        <w:t>[POST] Create a Change Request — /api/v2/change-management/change-request</w:t>
      </w:r>
    </w:p>
    <w:p>
      <w:pPr>
        <w:pStyle w:val="ListBullet"/>
      </w:pPr>
      <w:r>
        <w:t>[DELETE] Delete a Change Request’s Decision — /api/v2/change-management/change-request/{{changeRequestId}}/decisions/{{decisionId}}</w:t>
      </w:r>
    </w:p>
    <w:p>
      <w:pPr>
        <w:pStyle w:val="ListBullet"/>
      </w:pPr>
      <w:r>
        <w:t>[GET] Get a Change Request — /api/v2/change-management/change-request/{{changeRequestId}}</w:t>
      </w:r>
    </w:p>
    <w:p>
      <w:r>
        <w:br w:type="page"/>
      </w:r>
    </w:p>
    <w:p>
      <w:pPr>
        <w:pStyle w:val="Heading2"/>
      </w:pPr>
      <w:r>
        <w:t>633. [PATCH] Update a Change Request’s Decision</w:t>
      </w:r>
    </w:p>
    <w:p>
      <w:r>
        <w:rPr>
          <w:b/>
        </w:rPr>
        <w:t xml:space="preserve">Endpoint: </w:t>
      </w:r>
      <w:r>
        <w:rPr>
          <w:rFonts w:ascii="Courier New" w:hAnsi="Courier New"/>
          <w:sz w:val="18"/>
        </w:rPr>
        <w:t>/api/v2/change-management/change-request/{{changeRequestId}}/decisions/{{decisionId}}</w:t>
      </w:r>
    </w:p>
    <w:p>
      <w:pPr>
        <w:pStyle w:val="Heading3"/>
      </w:pPr>
      <w:r>
        <w:t>Prerequisites</w:t>
      </w:r>
    </w:p>
    <w:p>
      <w:pPr>
        <w:pStyle w:val="ListBullet"/>
      </w:pPr>
      <w:r>
        <w:t>You must have access to the Change Management product and permissions to update change request decisions (approve/decline).</w:t>
      </w:r>
    </w:p>
    <w:p>
      <w:pPr>
        <w:pStyle w:val="Heading3"/>
      </w:pPr>
      <w:r>
        <w:t>Method</w:t>
      </w:r>
    </w:p>
    <w:p>
      <w:r>
        <w:t>PATCH</w:t>
      </w:r>
    </w:p>
    <w:p>
      <w:pPr>
        <w:pStyle w:val="Heading3"/>
      </w:pPr>
      <w:r>
        <w:t>URL</w:t>
      </w:r>
    </w:p>
    <w:p>
      <w:r>
        <w:t>{{DATADOG_BASE_URL}}/api/v2/change-management/change-request/{{change_request_id}}/decisions/{{decision_id}}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decision on a change request (for example, approving or declining it).</w:t>
      </w:r>
    </w:p>
    <w:p>
      <w:pPr>
        <w:pStyle w:val="Heading3"/>
      </w:pPr>
      <w:r>
        <w:t>Enforcement Rules</w:t>
      </w:r>
    </w:p>
    <w:p>
      <w:pPr>
        <w:pStyle w:val="ListBullet"/>
      </w:pPr>
      <w:r>
        <w:t>The change_request_id path parameter must always be present and non-empty.</w:t>
      </w:r>
    </w:p>
    <w:p>
      <w:pPr>
        <w:pStyle w:val="ListBullet"/>
      </w:pPr>
      <w:r>
        <w:t>The decision_id path parameter must always be present and non-empty.</w:t>
      </w:r>
    </w:p>
    <w:p>
      <w:pPr>
        <w:pStyle w:val="ListBullet"/>
      </w:pPr>
      <w:r>
        <w:t>Always construct the path as /api/v2/change-management/change-request/{{change_request_id}}/decisions/{{decision_id}}.</w:t>
      </w:r>
    </w:p>
    <w:p>
      <w:pPr>
        <w:pStyle w:val="ListBullet"/>
      </w:pPr>
      <w:r>
        <w:t>Do not call the API with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/api/v2/change-management/change-request/CHM-1234/decisions/decision-id-0</w:t>
      </w:r>
    </w:p>
    <w:p>
      <w:pPr>
        <w:pStyle w:val="Heading3"/>
      </w:pPr>
      <w:r>
        <w:t>Invalid Examples</w:t>
      </w:r>
    </w:p>
    <w:p>
      <w:r>
        <w:rPr>
          <w:b/>
          <w:color w:val="666666"/>
          <w:sz w:val="16"/>
        </w:rPr>
        <w:t>[http]</w:t>
      </w:r>
    </w:p>
    <w:p>
      <w:pPr>
        <w:shd w:fill="F2F2F2" w:val="clear"/>
      </w:pPr>
      <w:r>
        <w:rPr>
          <w:rFonts w:ascii="Courier New" w:hAnsi="Courier New"/>
          <w:sz w:val="17"/>
        </w:rPr>
        <w:t>/api/v2/change-management/change-request//decisions/decision-id-0</w:t>
        <w:br/>
        <w:t>/api/v2/change-management/change-request/CHM-1234/decisions/</w:t>
        <w:br/>
        <w:t>/api/v2/change-management/change-request/CHM-1234/decisions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change_request_id</w:t>
            </w:r>
          </w:p>
        </w:tc>
        <w:tc>
          <w:tcPr>
            <w:tcW w:type="dxa" w:w="2880"/>
          </w:tcPr>
          <w:p>
            <w:r>
              <w:t>string</w:t>
            </w:r>
          </w:p>
        </w:tc>
        <w:tc>
          <w:tcPr>
            <w:tcW w:type="dxa" w:w="2880"/>
          </w:tcPr>
          <w:p>
            <w:r>
              <w:t>Identifier of the change request. Example: CHM-1234.</w:t>
            </w:r>
          </w:p>
        </w:tc>
      </w:tr>
      <w:tr>
        <w:tc>
          <w:tcPr>
            <w:tcW w:type="dxa" w:w="2880"/>
          </w:tcPr>
          <w:p>
            <w:r>
              <w:t>decision_id</w:t>
            </w:r>
          </w:p>
        </w:tc>
        <w:tc>
          <w:tcPr>
            <w:tcW w:type="dxa" w:w="2880"/>
          </w:tcPr>
          <w:p>
            <w:r>
              <w:t>string</w:t>
            </w:r>
          </w:p>
        </w:tc>
        <w:tc>
          <w:tcPr>
            <w:tcW w:type="dxa" w:w="2880"/>
          </w:tcPr>
          <w:p>
            <w:r>
              <w:t>Identifier of the change request decision. Example: decision-id-0.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Decision update payload wrapper.</w:t>
            </w:r>
          </w:p>
        </w:tc>
      </w:tr>
      <w:tr>
        <w:tc>
          <w:tcPr>
            <w:tcW w:type="dxa" w:w="2880"/>
          </w:tcPr>
          <w:p>
            <w:r>
              <w:t>data.type</w:t>
            </w:r>
          </w:p>
        </w:tc>
        <w:tc>
          <w:tcPr>
            <w:tcW w:type="dxa" w:w="2880"/>
          </w:tcPr>
          <w:p>
            <w:r>
              <w:t>string</w:t>
            </w:r>
          </w:p>
        </w:tc>
        <w:tc>
          <w:tcPr>
            <w:tcW w:type="dxa" w:w="2880"/>
          </w:tcPr>
          <w:p>
            <w:r>
              <w:t>Resource type. (Doc type: &lt;ChangeRequestResourceType&gt;.)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Decision update attributes. (Doc type: &lt;ChangeRequestDecisionUpdateDataAttributes&gt;.)</w:t>
            </w:r>
          </w:p>
        </w:tc>
      </w:tr>
      <w:tr>
        <w:tc>
          <w:tcPr>
            <w:tcW w:type="dxa" w:w="2880"/>
          </w:tcPr>
          <w:p>
            <w:r>
              <w:t>data.relationships</w:t>
            </w:r>
          </w:p>
        </w:tc>
        <w:tc>
          <w:tcPr>
            <w:tcW w:type="dxa" w:w="2880"/>
          </w:tcPr>
          <w:p>
            <w:r>
              <w:t>object</w:t>
            </w:r>
          </w:p>
        </w:tc>
        <w:tc>
          <w:tcPr>
            <w:tcW w:type="dxa" w:w="2880"/>
          </w:tcPr>
          <w:p>
            <w:r>
              <w:t>Decision update relationships. (Doc type: &lt;ChangeRequestDecisionUpdateDataRelationships&gt;.)</w:t>
            </w:r>
          </w:p>
        </w:tc>
      </w:tr>
      <w:tr>
        <w:tc>
          <w:tcPr>
            <w:tcW w:type="dxa" w:w="2880"/>
          </w:tcPr>
          <w:p>
            <w:r>
              <w:t>included</w:t>
            </w:r>
          </w:p>
        </w:tc>
        <w:tc>
          <w:tcPr>
            <w:tcW w:type="dxa" w:w="2880"/>
          </w:tcPr>
          <w:p>
            <w:r>
              <w:t>array</w:t>
            </w:r>
          </w:p>
        </w:tc>
        <w:tc>
          <w:tcPr>
            <w:tcW w:type="dxa" w:w="2880"/>
          </w:tcPr>
          <w:p>
            <w:r>
              <w:t>Related resources to include. Each item contains attributes, id (required), relationships, type. (Doc types: &lt;ChangeRequestDecisionCreateAttributes&gt;, &lt;ChangeRequestDecisionCreateRelationships&gt;, &lt;ChangeRequestDecisionResourceType&gt;.)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"CHM-1234",</w:t>
        <w:br/>
        <w:t xml:space="preserve"> "relationships": {},</w:t>
        <w:br/>
        <w:t xml:space="preserve"> "type": "change_request"</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change request resource returned after updating the decision.</w:t>
            </w:r>
          </w:p>
        </w:tc>
      </w:tr>
      <w:tr>
        <w:tc>
          <w:tcPr>
            <w:tcW w:type="dxa" w:w="2880"/>
          </w:tcPr>
          <w:p>
            <w:r>
              <w:t>data.attributes</w:t>
            </w:r>
          </w:p>
        </w:tc>
        <w:tc>
          <w:tcPr>
            <w:tcW w:type="dxa" w:w="2880"/>
          </w:tcPr>
          <w:p>
            <w:r>
              <w:t>object</w:t>
            </w:r>
          </w:p>
        </w:tc>
        <w:tc>
          <w:tcPr>
            <w:tcW w:type="dxa" w:w="2880"/>
          </w:tcPr>
          <w:p>
            <w:r>
              <w:t>Change request attributes. (Doc type: &lt;ChangeRequestResponseAttributes&gt;.)</w:t>
            </w:r>
          </w:p>
        </w:tc>
      </w:tr>
      <w:tr>
        <w:tc>
          <w:tcPr>
            <w:tcW w:type="dxa" w:w="2880"/>
          </w:tcPr>
          <w:p>
            <w:r>
              <w:t>data.id</w:t>
            </w:r>
          </w:p>
        </w:tc>
        <w:tc>
          <w:tcPr>
            <w:tcW w:type="dxa" w:w="2880"/>
          </w:tcPr>
          <w:p>
            <w:r>
              <w:t>string</w:t>
            </w:r>
          </w:p>
        </w:tc>
        <w:tc>
          <w:tcPr>
            <w:tcW w:type="dxa" w:w="2880"/>
          </w:tcPr>
          <w:p>
            <w:r>
              <w:t>Identifier of the change request.</w:t>
            </w:r>
          </w:p>
        </w:tc>
      </w:tr>
      <w:tr>
        <w:tc>
          <w:tcPr>
            <w:tcW w:type="dxa" w:w="2880"/>
          </w:tcPr>
          <w:p>
            <w:r>
              <w:t>data.relationships</w:t>
            </w:r>
          </w:p>
        </w:tc>
        <w:tc>
          <w:tcPr>
            <w:tcW w:type="dxa" w:w="2880"/>
          </w:tcPr>
          <w:p>
            <w:r>
              <w:t>object</w:t>
            </w:r>
          </w:p>
        </w:tc>
        <w:tc>
          <w:tcPr>
            <w:tcW w:type="dxa" w:w="2880"/>
          </w:tcPr>
          <w:p>
            <w:r>
              <w:t>Change request relationships. (Doc type: &lt;ChangeRequestRelationships&gt;.)</w:t>
            </w:r>
          </w:p>
        </w:tc>
      </w:tr>
      <w:tr>
        <w:tc>
          <w:tcPr>
            <w:tcW w:type="dxa" w:w="2880"/>
          </w:tcPr>
          <w:p>
            <w:r>
              <w:t>data.type</w:t>
            </w:r>
          </w:p>
        </w:tc>
        <w:tc>
          <w:tcPr>
            <w:tcW w:type="dxa" w:w="2880"/>
          </w:tcPr>
          <w:p>
            <w:r>
              <w:t>string</w:t>
            </w:r>
          </w:p>
        </w:tc>
        <w:tc>
          <w:tcPr>
            <w:tcW w:type="dxa" w:w="2880"/>
          </w:tcPr>
          <w:p>
            <w:r>
              <w:t>Resource type. (Doc type: &lt;ChangeRequestResourceType&gt;.)</w:t>
            </w:r>
          </w:p>
        </w:tc>
      </w:tr>
      <w:tr>
        <w:tc>
          <w:tcPr>
            <w:tcW w:type="dxa" w:w="2880"/>
          </w:tcPr>
          <w:p>
            <w:r>
              <w:t>included</w:t>
            </w:r>
          </w:p>
        </w:tc>
        <w:tc>
          <w:tcPr>
            <w:tcW w:type="dxa" w:w="2880"/>
          </w:tcPr>
          <w:p>
            <w:r>
              <w:t>array</w:t>
            </w:r>
          </w:p>
        </w:tc>
        <w:tc>
          <w:tcPr>
            <w:tcW w:type="dxa" w:w="2880"/>
          </w:tcPr>
          <w:p>
            <w:r>
              <w:t>Expanded related resources. Items are one of &lt;ChangeRequestIncludedUser&gt; or &lt;ChangeRequestIncludedDecision&gt;.</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errors[].detail</w:t>
            </w:r>
          </w:p>
        </w:tc>
        <w:tc>
          <w:tcPr>
            <w:tcW w:type="dxa" w:w="2880"/>
          </w:tcPr>
          <w:p>
            <w:r>
              <w:t>string</w:t>
            </w:r>
          </w:p>
        </w:tc>
        <w:tc>
          <w:tcPr>
            <w:tcW w:type="dxa" w:w="2880"/>
          </w:tcPr>
          <w:p>
            <w:r>
              <w:t>Human-readable explanation of the specific error occurrence.</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Error source pointer information. (Doc type: &lt;JSONAPIErrorItemSource&gt;.)</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'{{DATADOG_BASE_URL}}/api/v2/change-management/change-request/CHM-1234/decisions/decision-id-0' \</w:t>
        <w:br/>
        <w:t xml:space="preserve"> -H 'Accept: application/json' \</w:t>
        <w:br/>
        <w:t xml:space="preserve"> -H 'Content-Type: application/json' \</w:t>
        <w:br/>
        <w:t xml:space="preserve"> -H 'DD-APPLICATION-KEY: {{DATADOG_APPLICATION_KEY}}' \</w:t>
        <w:br/>
        <w:t xml:space="preserve"> --data '{</w:t>
        <w:br/>
        <w:t xml:space="preserve"> "data": {</w:t>
        <w:br/>
        <w:t xml:space="preserve"> "type": "change_request",</w:t>
        <w:br/>
        <w:t xml:space="preserve"> "attributes": {},</w:t>
        <w:br/>
        <w:t xml:space="preserve"> "relationships": {}</w:t>
        <w:br/>
        <w:t xml:space="preserve">    }</w:t>
        <w:br/>
        <w:t xml:space="preserve">  }'</w:t>
      </w:r>
    </w:p>
    <w:p>
      <w:pPr>
        <w:pStyle w:val="Heading3"/>
      </w:pPr>
      <w:r>
        <w:t>Example Usage</w:t>
      </w:r>
    </w:p>
    <w:p>
      <w:pPr>
        <w:pStyle w:val="Heading3"/>
      </w:pPr>
      <w:r>
        <w:t>Example 1: Update a decision (generic attributes/relationships)</w:t>
      </w:r>
    </w:p>
    <w:p>
      <w:pPr>
        <w:pStyle w:val="Heading3"/>
      </w:pPr>
      <w:r>
        <w:t>Example 2: Update a decision and include related resources</w:t>
      </w:r>
    </w:p>
    <w:p>
      <w:r>
        <w:rPr>
          <w:b/>
          <w:color w:val="666666"/>
          <w:sz w:val="16"/>
        </w:rPr>
        <w:t>[bash]</w:t>
      </w:r>
    </w:p>
    <w:p>
      <w:pPr>
        <w:shd w:fill="F2F2F2" w:val="clear"/>
      </w:pPr>
      <w:r>
        <w:rPr>
          <w:rFonts w:ascii="Courier New" w:hAnsi="Courier New"/>
          <w:sz w:val="17"/>
        </w:rPr>
        <w:t>curl -X PATCH '{{DATADOG_BASE_URL}}/api/v2/change-management/change-request/CHM-1234/decisions/decision-id-0' \</w:t>
        <w:br/>
        <w:t xml:space="preserve"> -H 'Accept: application/json' \</w:t>
        <w:br/>
        <w:t xml:space="preserve"> -H 'Content-Type: application/json' \</w:t>
        <w:br/>
        <w:t xml:space="preserve"> -H 'DD-APPLICATION-KEY: {{DATADOG_APPLICATION_KEY}}' \</w:t>
        <w:br/>
        <w:t xml:space="preserve"> --data '{</w:t>
        <w:br/>
        <w:t xml:space="preserve"> "data": {</w:t>
        <w:br/>
        <w:t xml:space="preserve"> "type": "change_request"</w:t>
        <w:br/>
        <w:t xml:space="preserve">    },</w:t>
        <w:br/>
        <w:t xml:space="preserve"> "included": [</w:t>
        <w:br/>
        <w:t xml:space="preserve">      {</w:t>
        <w:br/>
        <w:t xml:space="preserve"> "id": "decision-id-0",</w:t>
        <w:br/>
        <w:t xml:space="preserve"> "type": "change_request_decision",</w:t>
        <w:br/>
        <w:t xml:space="preserve"> "attributes": {},</w:t>
        <w:br/>
        <w:t xml:space="preserve"> "relationships": {}</w:t>
        <w:br/>
        <w:t xml:space="preserve">      }</w:t>
        <w:br/>
        <w:t xml:space="preserve">    ]</w:t>
        <w:br/>
        <w:t xml:space="preserve">  }'</w:t>
      </w:r>
    </w:p>
    <w:p>
      <w:pPr>
        <w:pStyle w:val="Heading3"/>
      </w:pPr>
      <w:r>
        <w:t>Notes</w:t>
      </w:r>
    </w:p>
    <w:p>
      <w:pPr>
        <w:pStyle w:val="ListBullet"/>
      </w:pPr>
      <w:r>
        <w:t>The request body schema references typed objects (for example, &lt;ChangeRequestDecisionUpdateDataAttributes&gt;). The scraped documentation does not enumerate their concrete fields; populate them according to your Datadog Change Management schema.</w:t>
      </w:r>
    </w:p>
    <w:p>
      <w:pPr>
        <w:pStyle w:val="ListBullet"/>
      </w:pPr>
      <w:r>
        <w:t>This endpoint uses JSON:API-style envelopes (data, included, errors).</w:t>
      </w:r>
    </w:p>
    <w:p>
      <w:r>
        <w:br w:type="page"/>
      </w:r>
    </w:p>
    <w:p>
      <w:pPr>
        <w:pStyle w:val="Heading2"/>
      </w:pPr>
      <w:r>
        <w:t>634. [POST] Aggregate CI Visibility Pipeline Events</w:t>
      </w:r>
    </w:p>
    <w:p>
      <w:r>
        <w:rPr>
          <w:b/>
        </w:rPr>
        <w:t xml:space="preserve">Endpoint: </w:t>
      </w:r>
      <w:r>
        <w:rPr>
          <w:rFonts w:ascii="Courier New" w:hAnsi="Courier New"/>
          <w:sz w:val="18"/>
        </w:rPr>
        <w:t>/api/v2/ci/pipelines/analytics/aggregate</w:t>
      </w:r>
    </w:p>
    <w:p>
      <w:pPr>
        <w:pStyle w:val="Heading3"/>
      </w:pPr>
      <w:r>
        <w:t>Prerequisites</w:t>
      </w:r>
    </w:p>
    <w:p>
      <w:pPr>
        <w:pStyle w:val="ListBullet"/>
      </w:pPr>
      <w:r>
        <w:t>CI Visibility must be enabled for your organization.</w:t>
      </w:r>
    </w:p>
    <w:p>
      <w:pPr>
        <w:pStyle w:val="ListBullet"/>
      </w:pPr>
      <w:r>
        <w:t>You must have access to CI Visibility pipeline events and the facets/metrics you want to query.</w:t>
      </w:r>
    </w:p>
    <w:p>
      <w:pPr>
        <w:pStyle w:val="Heading3"/>
      </w:pPr>
      <w:r>
        <w:t>Method</w:t>
      </w:r>
    </w:p>
    <w:p>
      <w:r>
        <w:t>POST</w:t>
      </w:r>
    </w:p>
    <w:p>
      <w:pPr>
        <w:pStyle w:val="Heading3"/>
      </w:pPr>
      <w:r>
        <w:t>URL</w:t>
      </w:r>
    </w:p>
    <w:p>
      <w:r>
        <w:t>{{DATADOG_BASE_URL}}/api/v2/ci/pipelines/analytics/aggregate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Aggregates CI Visibility pipeline events into buckets of computed metrics and/or timeseries. Use this endpoint to compute aggregations over a time range, optionally grouped by facets, and returned as buckets.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w:t>
            </w:r>
          </w:p>
        </w:tc>
        <w:tc>
          <w:tcPr>
            <w:tcW w:type="dxa" w:w="2880"/>
          </w:tcPr>
          <w:p>
            <w:r>
              <w:t>array</w:t>
            </w:r>
          </w:p>
        </w:tc>
        <w:tc>
          <w:tcPr>
            <w:tcW w:type="dxa" w:w="2880"/>
          </w:tcPr>
          <w:p>
            <w:r>
              <w:t>List of metrics or timeseries to compute for the retrieved buckets. Each item is an object described in Compute Object Fields.</w:t>
            </w:r>
          </w:p>
        </w:tc>
      </w:tr>
    </w:tbl>
    <w:p/>
    <w:p>
      <w:pPr>
        <w:pStyle w:val="Heading3"/>
      </w:pPr>
      <w:r>
        <w:t>Compute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aggregation</w:t>
            </w:r>
          </w:p>
        </w:tc>
        <w:tc>
          <w:tcPr>
            <w:tcW w:type="dxa" w:w="2880"/>
          </w:tcPr>
          <w:p>
            <w:r>
              <w:t>&lt;CIAppAggregationFunction&gt;</w:t>
            </w:r>
          </w:p>
        </w:tc>
        <w:tc>
          <w:tcPr>
            <w:tcW w:type="dxa" w:w="2880"/>
          </w:tcPr>
          <w:p>
            <w:r>
              <w:t>Required. Aggregation function to apply.</w:t>
            </w:r>
          </w:p>
        </w:tc>
      </w:tr>
      <w:tr>
        <w:tc>
          <w:tcPr>
            <w:tcW w:type="dxa" w:w="2880"/>
          </w:tcPr>
          <w:p>
            <w:r>
              <w:t>interval</w:t>
            </w:r>
          </w:p>
        </w:tc>
        <w:tc>
          <w:tcPr>
            <w:tcW w:type="dxa" w:w="2880"/>
          </w:tcPr>
          <w:p>
            <w:r>
              <w:t>string</w:t>
            </w:r>
          </w:p>
        </w:tc>
        <w:tc>
          <w:tcPr>
            <w:tcW w:type="dxa" w:w="2880"/>
          </w:tcPr>
          <w:p>
            <w:r>
              <w:t>Time buckets’ size (only used when type=timeseries). Defaults to a resolution of 150 points.</w:t>
            </w:r>
          </w:p>
        </w:tc>
      </w:tr>
      <w:tr>
        <w:tc>
          <w:tcPr>
            <w:tcW w:type="dxa" w:w="2880"/>
          </w:tcPr>
          <w:p>
            <w:r>
              <w:t>metric</w:t>
            </w:r>
          </w:p>
        </w:tc>
        <w:tc>
          <w:tcPr>
            <w:tcW w:type="dxa" w:w="2880"/>
          </w:tcPr>
          <w:p>
            <w:r>
              <w:t>string</w:t>
            </w:r>
          </w:p>
        </w:tc>
        <w:tc>
          <w:tcPr>
            <w:tcW w:type="dxa" w:w="2880"/>
          </w:tcPr>
          <w:p>
            <w:r>
              <w:t>Metric to use.</w:t>
            </w:r>
          </w:p>
        </w:tc>
      </w:tr>
      <w:tr>
        <w:tc>
          <w:tcPr>
            <w:tcW w:type="dxa" w:w="2880"/>
          </w:tcPr>
          <w:p>
            <w:r>
              <w:t>type</w:t>
            </w:r>
          </w:p>
        </w:tc>
        <w:tc>
          <w:tcPr>
            <w:tcW w:type="dxa" w:w="2880"/>
          </w:tcPr>
          <w:p>
            <w:r>
              <w:t>&lt;CIAppComputeType&gt;</w:t>
            </w:r>
          </w:p>
        </w:tc>
        <w:tc>
          <w:tcPr>
            <w:tcW w:type="dxa" w:w="2880"/>
          </w:tcPr>
          <w:p>
            <w:r>
              <w:t>Compute type (e.g., metric vs timeseries; exact enum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options for the events to aggregate. See Filter Object Fields.</w:t>
            </w:r>
          </w:p>
        </w:tc>
      </w:tr>
      <w:tr>
        <w:tc>
          <w:tcPr>
            <w:tcW w:type="dxa" w:w="2880"/>
          </w:tcPr>
          <w:p>
            <w:r>
              <w:t>group_by</w:t>
            </w:r>
          </w:p>
        </w:tc>
        <w:tc>
          <w:tcPr>
            <w:tcW w:type="dxa" w:w="2880"/>
          </w:tcPr>
          <w:p>
            <w:r>
              <w:t>array</w:t>
            </w:r>
          </w:p>
        </w:tc>
        <w:tc>
          <w:tcPr>
            <w:tcW w:type="dxa" w:w="2880"/>
          </w:tcPr>
          <w:p>
            <w:r>
              <w:t>Group-by rules applied to the aggregation. Each item is an object described in Group By Object Fields.</w:t>
            </w:r>
          </w:p>
        </w:tc>
      </w:tr>
      <w:tr>
        <w:tc>
          <w:tcPr>
            <w:tcW w:type="dxa" w:w="2880"/>
          </w:tcPr>
          <w:p>
            <w:r>
              <w:t>options</w:t>
            </w:r>
          </w:p>
        </w:tc>
        <w:tc>
          <w:tcPr>
            <w:tcW w:type="dxa" w:w="2880"/>
          </w:tcPr>
          <w:p>
            <w:r>
              <w:t>object</w:t>
            </w:r>
          </w:p>
        </w:tc>
        <w:tc>
          <w:tcPr>
            <w:tcW w:type="dxa" w:w="2880"/>
          </w:tcPr>
          <w:p>
            <w:r>
              <w:t>Additional options affecting time handling. See Options Object Fields.</w:t>
            </w:r>
          </w:p>
        </w:tc>
      </w:tr>
    </w:tbl>
    <w:p/>
    <w:p>
      <w:pPr>
        <w:pStyle w:val="Heading3"/>
      </w:pPr>
      <w:r>
        <w:t>Filter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Minimum time for requested events. Supports date, math, and timestamps (ms). Default: "now-15m".</w:t>
            </w:r>
          </w:p>
        </w:tc>
      </w:tr>
      <w:tr>
        <w:tc>
          <w:tcPr>
            <w:tcW w:type="dxa" w:w="2880"/>
          </w:tcPr>
          <w:p>
            <w:r>
              <w:t>query</w:t>
            </w:r>
          </w:p>
        </w:tc>
        <w:tc>
          <w:tcPr>
            <w:tcW w:type="dxa" w:w="2880"/>
          </w:tcPr>
          <w:p>
            <w:r>
              <w:t>string</w:t>
            </w:r>
          </w:p>
        </w:tc>
        <w:tc>
          <w:tcPr>
            <w:tcW w:type="dxa" w:w="2880"/>
          </w:tcPr>
          <w:p>
            <w:r>
              <w:t>Search query following the CI Visibility Explorer search syntax. Default: "*".</w:t>
            </w:r>
          </w:p>
        </w:tc>
      </w:tr>
      <w:tr>
        <w:tc>
          <w:tcPr>
            <w:tcW w:type="dxa" w:w="2880"/>
          </w:tcPr>
          <w:p>
            <w:r>
              <w:t>to</w:t>
            </w:r>
          </w:p>
        </w:tc>
        <w:tc>
          <w:tcPr>
            <w:tcW w:type="dxa" w:w="2880"/>
          </w:tcPr>
          <w:p>
            <w:r>
              <w:t>string</w:t>
            </w:r>
          </w:p>
        </w:tc>
        <w:tc>
          <w:tcPr>
            <w:tcW w:type="dxa" w:w="2880"/>
          </w:tcPr>
          <w:p>
            <w:r>
              <w:t>Maximum time for requested events. Supports date, math, and timestamps (ms). Default: "now".</w:t>
            </w:r>
          </w:p>
        </w:tc>
      </w:tr>
    </w:tbl>
    <w:p/>
    <w:p>
      <w:pPr>
        <w:pStyle w:val="Heading3"/>
      </w:pPr>
      <w:r>
        <w:t>Group By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facet</w:t>
            </w:r>
          </w:p>
        </w:tc>
        <w:tc>
          <w:tcPr>
            <w:tcW w:type="dxa" w:w="2880"/>
          </w:tcPr>
          <w:p>
            <w:r>
              <w:t>string</w:t>
            </w:r>
          </w:p>
        </w:tc>
        <w:tc>
          <w:tcPr>
            <w:tcW w:type="dxa" w:w="2880"/>
          </w:tcPr>
          <w:p>
            <w:r>
              <w:t>Required. Name of the facet to group by.</w:t>
            </w:r>
          </w:p>
        </w:tc>
      </w:tr>
      <w:tr>
        <w:tc>
          <w:tcPr>
            <w:tcW w:type="dxa" w:w="2880"/>
          </w:tcPr>
          <w:p>
            <w:r>
              <w:t>histogram</w:t>
            </w:r>
          </w:p>
        </w:tc>
        <w:tc>
          <w:tcPr>
            <w:tcW w:type="dxa" w:w="2880"/>
          </w:tcPr>
          <w:p>
            <w:r>
              <w:t>&lt;CIAppGroupByHistogram&gt;</w:t>
            </w:r>
          </w:p>
        </w:tc>
        <w:tc>
          <w:tcPr>
            <w:tcW w:type="dxa" w:w="2880"/>
          </w:tcPr>
          <w:p>
            <w:r>
              <w:t>Histogram configuration (enum/object not detailed in scraped content).</w:t>
            </w:r>
          </w:p>
        </w:tc>
      </w:tr>
      <w:tr>
        <w:tc>
          <w:tcPr>
            <w:tcW w:type="dxa" w:w="2880"/>
          </w:tcPr>
          <w:p>
            <w:r>
              <w:t>limit</w:t>
            </w:r>
          </w:p>
        </w:tc>
        <w:tc>
          <w:tcPr>
            <w:tcW w:type="dxa" w:w="2880"/>
          </w:tcPr>
          <w:p>
            <w:r>
              <w:t>integer</w:t>
            </w:r>
          </w:p>
        </w:tc>
        <w:tc>
          <w:tcPr>
            <w:tcW w:type="dxa" w:w="2880"/>
          </w:tcPr>
          <w:p>
            <w:r>
              <w:t>Maximum buckets to return for this group-by. Default: 10.</w:t>
            </w:r>
          </w:p>
        </w:tc>
      </w:tr>
      <w:tr>
        <w:tc>
          <w:tcPr>
            <w:tcW w:type="dxa" w:w="2880"/>
          </w:tcPr>
          <w:p>
            <w:r>
              <w:t>missing</w:t>
            </w:r>
          </w:p>
        </w:tc>
        <w:tc>
          <w:tcPr>
            <w:tcW w:type="dxa" w:w="2880"/>
          </w:tcPr>
          <w:p>
            <w:r>
              <w:t>&lt;CIAppGroupByMissing&gt;</w:t>
            </w:r>
          </w:p>
        </w:tc>
        <w:tc>
          <w:tcPr>
            <w:tcW w:type="dxa" w:w="2880"/>
          </w:tcPr>
          <w:p>
            <w:r>
              <w:t>Missing-value handling (not detailed in scraped content).</w:t>
            </w:r>
          </w:p>
        </w:tc>
      </w:tr>
      <w:tr>
        <w:tc>
          <w:tcPr>
            <w:tcW w:type="dxa" w:w="2880"/>
          </w:tcPr>
          <w:p>
            <w:r>
              <w:t>sort</w:t>
            </w:r>
          </w:p>
        </w:tc>
        <w:tc>
          <w:tcPr>
            <w:tcW w:type="dxa" w:w="2880"/>
          </w:tcPr>
          <w:p>
            <w:r>
              <w:t>&lt;CIAppAggregateSort&gt;</w:t>
            </w:r>
          </w:p>
        </w:tc>
        <w:tc>
          <w:tcPr>
            <w:tcW w:type="dxa" w:w="2880"/>
          </w:tcPr>
          <w:p>
            <w:r>
              <w:t>Sort configuration (not detailed in scraped content).</w:t>
            </w:r>
          </w:p>
        </w:tc>
      </w:tr>
      <w:tr>
        <w:tc>
          <w:tcPr>
            <w:tcW w:type="dxa" w:w="2880"/>
          </w:tcPr>
          <w:p>
            <w:r>
              <w:t>total</w:t>
            </w:r>
          </w:p>
        </w:tc>
        <w:tc>
          <w:tcPr>
            <w:tcW w:type="dxa" w:w="2880"/>
          </w:tcPr>
          <w:p>
            <w:r>
              <w:t>&lt;CIAppGroupByTotal&gt;</w:t>
            </w:r>
          </w:p>
        </w:tc>
        <w:tc>
          <w:tcPr>
            <w:tcW w:type="dxa" w:w="2880"/>
          </w:tcPr>
          <w:p>
            <w:r>
              <w:t>Total computation configuration (not detailed in scraped content).</w:t>
            </w:r>
          </w:p>
        </w:tc>
      </w:tr>
    </w:tbl>
    <w:p/>
    <w:p>
      <w:pPr>
        <w:pStyle w:val="Heading3"/>
      </w:pPr>
      <w:r>
        <w:t>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time_offset</w:t>
            </w:r>
          </w:p>
        </w:tc>
        <w:tc>
          <w:tcPr>
            <w:tcW w:type="dxa" w:w="2880"/>
          </w:tcPr>
          <w:p>
            <w:r>
              <w:t>integer</w:t>
            </w:r>
          </w:p>
        </w:tc>
        <w:tc>
          <w:tcPr>
            <w:tcW w:type="dxa" w:w="2880"/>
          </w:tcPr>
          <w:p>
            <w:r>
              <w:t>Time offset (in seconds) to apply to the query.</w:t>
            </w:r>
          </w:p>
        </w:tc>
      </w:tr>
      <w:tr>
        <w:tc>
          <w:tcPr>
            <w:tcW w:type="dxa" w:w="2880"/>
          </w:tcPr>
          <w:p>
            <w:r>
              <w:t>timezone</w:t>
            </w:r>
          </w:p>
        </w:tc>
        <w:tc>
          <w:tcPr>
            <w:tcW w:type="dxa" w:w="2880"/>
          </w:tcPr>
          <w:p>
            <w:r>
              <w:t>string</w:t>
            </w:r>
          </w:p>
        </w:tc>
        <w:tc>
          <w:tcPr>
            <w:tcW w:type="dxa" w:w="2880"/>
          </w:tcPr>
          <w:p>
            <w:r>
              <w:t>Timezone (GMT/UTC, UTC offset like UTC+1, or TZ database name like America/New_York). Default: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"buckets": [</w:t>
        <w:br/>
        <w:t xml:space="preserve"> {</w:t>
        <w:br/>
        <w:t xml:space="preserve"> "by": {</w:t>
        <w:br/>
        <w:t xml:space="preserve"> "facet_key": "facet_value"</w:t>
        <w:br/>
        <w:t xml:space="preserve"> },</w:t>
        <w:br/>
        <w:t xml:space="preserve"> "computes": {}</w:t>
        <w:br/>
        <w:t xml:space="preserve"> }</w:t>
        <w:br/>
        <w:t xml:space="preserve"> ]</w:t>
        <w:br/>
        <w:t xml:space="preserve"> },</w:t>
        <w:br/>
        <w:t xml:space="preserve"> "links": {</w:t>
        <w:br/>
        <w:t xml:space="preserve"> "next": "https://example.com/next"</w:t>
        <w:br/>
        <w:t xml:space="preserve"> },</w:t>
        <w:br/>
        <w:t xml:space="preserve"> "meta": {</w:t>
        <w:br/>
        <w:t xml:space="preserve"> "elapsed": 12,</w:t>
        <w:br/>
        <w:t xml:space="preserve"> "request_id": "req_1234567890abcdef",</w:t>
        <w:br/>
        <w:t xml:space="preserve"> "status": "done",</w:t>
        <w:br/>
        <w:t xml:space="preserve"> "warnings": [</w:t>
        <w:br/>
        <w:t xml:space="preserve"> {</w:t>
        <w:br/>
        <w:t xml:space="preserve"> "code": "some_warning_code",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w:t>
            </w:r>
          </w:p>
        </w:tc>
      </w:tr>
      <w:tr>
        <w:tc>
          <w:tcPr>
            <w:tcW w:type="dxa" w:w="2880"/>
          </w:tcPr>
          <w:p>
            <w:r>
              <w:t>data.buckets</w:t>
            </w:r>
          </w:p>
        </w:tc>
        <w:tc>
          <w:tcPr>
            <w:tcW w:type="dxa" w:w="2880"/>
          </w:tcPr>
          <w:p>
            <w:r>
              <w:t>array</w:t>
            </w:r>
          </w:p>
        </w:tc>
        <w:tc>
          <w:tcPr>
            <w:tcW w:type="dxa" w:w="2880"/>
          </w:tcPr>
          <w:p>
            <w:r>
              <w:t>List of matching buckets, one item per bucket.</w:t>
            </w:r>
          </w:p>
        </w:tc>
      </w:tr>
      <w:tr>
        <w:tc>
          <w:tcPr>
            <w:tcW w:type="dxa" w:w="2880"/>
          </w:tcPr>
          <w:p>
            <w:r>
              <w:t>data.buckets[].by</w:t>
            </w:r>
          </w:p>
        </w:tc>
        <w:tc>
          <w:tcPr>
            <w:tcW w:type="dxa" w:w="2880"/>
          </w:tcPr>
          <w:p>
            <w:r>
              <w:t>object</w:t>
            </w:r>
          </w:p>
        </w:tc>
        <w:tc>
          <w:tcPr>
            <w:tcW w:type="dxa" w:w="2880"/>
          </w:tcPr>
          <w:p>
            <w:r>
              <w:t>Facet breakdown for the bucket. Keys are facet names; values vary.</w:t>
            </w:r>
          </w:p>
        </w:tc>
      </w:tr>
      <w:tr>
        <w:tc>
          <w:tcPr>
            <w:tcW w:type="dxa" w:w="2880"/>
          </w:tcPr>
          <w:p>
            <w:r>
              <w:t>data.buckets[].computes</w:t>
            </w:r>
          </w:p>
        </w:tc>
        <w:tc>
          <w:tcPr>
            <w:tcW w:type="dxa" w:w="2880"/>
          </w:tcPr>
          <w:p>
            <w:r>
              <w:t>&lt;CIAppComputes&gt;</w:t>
            </w:r>
          </w:p>
        </w:tc>
        <w:tc>
          <w:tcPr>
            <w:tcW w:type="dxa" w:w="2880"/>
          </w:tcPr>
          <w:p>
            <w:r>
              <w:t>Computed metrics/timeseries results for the bucket (schema not detailed in scraped content).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Link for the next set of results. The request can also be made using the POST endpoint.</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&lt;CIAppResponseStatus&gt;</w:t>
            </w:r>
          </w:p>
        </w:tc>
        <w:tc>
          <w:tcPr>
            <w:tcW w:type="dxa" w:w="2880"/>
          </w:tcPr>
          <w:p>
            <w:r>
              <w:t>Response status (enum not detailed in scraped content).</w:t>
            </w:r>
          </w:p>
        </w:tc>
      </w:tr>
      <w:tr>
        <w:tc>
          <w:tcPr>
            <w:tcW w:type="dxa" w:w="2880"/>
          </w:tcPr>
          <w:p>
            <w:r>
              <w:t>meta.warnings</w:t>
            </w:r>
          </w:p>
        </w:tc>
        <w:tc>
          <w:tcPr>
            <w:tcW w:type="dxa" w:w="2880"/>
          </w:tcPr>
          <w:p>
            <w:r>
              <w:t>array</w:t>
            </w:r>
          </w:p>
        </w:tc>
        <w:tc>
          <w:tcPr>
            <w:tcW w:type="dxa" w:w="2880"/>
          </w:tcPr>
          <w:p>
            <w:r>
              <w:t>Non-fatal warnings encountered; partial results may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'{{DATADOG_BASE_URL}}/api/v2/ci/pipelines/analytics/aggregate' \</w:t>
        <w:br/>
        <w:t xml:space="preserve"> -H 'Accept: application/json' \</w:t>
        <w:br/>
        <w:t xml:space="preserve"> -H 'Content-Type: application/json' \</w:t>
        <w:br/>
        <w:t xml:space="preserve"> -H 'DD-APPLICATION-KEY: {{DATADOG_APPLICATION_KEY}}' \</w:t>
        <w:br/>
        <w:t xml:space="preserve"> --data '{</w:t>
        <w:br/>
        <w:t xml:space="preserve"> "compute": [</w:t>
        <w:br/>
        <w:t xml:space="preserve">      {</w:t>
        <w:br/>
        <w:t xml:space="preserve"> "aggregation": "count",</w:t>
        <w:br/>
        <w:t xml:space="preserve"> "type": "timeseries",</w:t>
        <w:br/>
        <w:t xml:space="preserve"> "interval": "5m",</w:t>
        <w:br/>
        <w:t xml:space="preserve"> "metric": "ci.pipeline.duration"</w:t>
        <w:br/>
        <w:t xml:space="preserve">      }</w:t>
        <w:br/>
        <w:t xml:space="preserve">    ],</w:t>
        <w:br/>
        <w:t xml:space="preserve"> "filter": {</w:t>
        <w:br/>
        <w:t xml:space="preserve"> "from": "now-15m",</w:t>
        <w:br/>
        <w:t xml:space="preserve"> "to": "now",</w:t>
        <w:br/>
        <w:t xml:space="preserve"> "query": "*"</w:t>
        <w:br/>
        <w:t xml:space="preserve">    },</w:t>
        <w:br/>
        <w:t xml:space="preserve"> "group_by": [</w:t>
        <w:br/>
        <w:t xml:space="preserve">      {</w:t>
        <w:br/>
        <w:t xml:space="preserve"> "facet": "ci.pipeline.name",</w:t>
        <w:br/>
        <w:t xml:space="preserve"> "limit": 10</w:t>
        <w:br/>
        <w:t xml:space="preserve">      }</w:t>
        <w:br/>
        <w:t xml:space="preserve">    ],</w:t>
        <w:br/>
        <w:t xml:space="preserve"> "options": {</w:t>
        <w:br/>
        <w:t xml:space="preserve"> "timezone": "UTC"</w:t>
        <w:br/>
        <w:t xml:space="preserve">    }</w:t>
        <w:br/>
        <w:t xml:space="preserve">  }'</w:t>
      </w:r>
    </w:p>
    <w:p>
      <w:pPr>
        <w:pStyle w:val="Heading3"/>
      </w:pPr>
      <w:r>
        <w:t>Example Usage</w:t>
      </w:r>
    </w:p>
    <w:p>
      <w:pPr>
        <w:pStyle w:val="Heading3"/>
      </w:pPr>
      <w:r>
        <w:t>Example 1: Aggregate over the last 15 minutes with defaults</w:t>
      </w:r>
    </w:p>
    <w:p>
      <w:r>
        <w:rPr>
          <w:b/>
          <w:color w:val="666666"/>
          <w:sz w:val="16"/>
        </w:rPr>
        <w:t>[bash]</w:t>
      </w:r>
    </w:p>
    <w:p>
      <w:pPr>
        <w:shd w:fill="F2F2F2" w:val="clear"/>
      </w:pPr>
      <w:r>
        <w:rPr>
          <w:rFonts w:ascii="Courier New" w:hAnsi="Courier New"/>
          <w:sz w:val="17"/>
        </w:rPr>
        <w:t>curl -X POST '{{DATADOG_BASE_URL}}/api/v2/ci/pipelines/analytics/aggregate' \</w:t>
        <w:br/>
        <w:t xml:space="preserve"> -H 'Accept: application/json' \</w:t>
        <w:br/>
        <w:t xml:space="preserve"> -H 'Content-Type: application/json' \</w:t>
        <w:br/>
        <w:t xml:space="preserve"> -H 'DD-APPLICATION-KEY: {{DATADOG_APPLICATION_KEY}}' \</w:t>
        <w:br/>
        <w:t xml:space="preserve"> --data '{</w:t>
        <w:br/>
        <w:t xml:space="preserve"> "compute": [</w:t>
        <w:br/>
        <w:t xml:space="preserve">      {</w:t>
        <w:br/>
        <w:t xml:space="preserve"> "aggregation": "count"</w:t>
        <w:br/>
        <w:t xml:space="preserve">      }</w:t>
        <w:br/>
        <w:t xml:space="preserve">    ]</w:t>
        <w:br/>
        <w:t xml:space="preserve">  }'</w:t>
      </w:r>
    </w:p>
    <w:p>
      <w:pPr>
        <w:pStyle w:val="Heading3"/>
      </w:pPr>
      <w:r>
        <w:t>Example 2: Group by a facet and limit buckets</w:t>
      </w:r>
    </w:p>
    <w:p>
      <w:r>
        <w:rPr>
          <w:b/>
          <w:color w:val="666666"/>
          <w:sz w:val="16"/>
        </w:rPr>
        <w:t>[bash]</w:t>
      </w:r>
    </w:p>
    <w:p>
      <w:pPr>
        <w:shd w:fill="F2F2F2" w:val="clear"/>
      </w:pPr>
      <w:r>
        <w:rPr>
          <w:rFonts w:ascii="Courier New" w:hAnsi="Courier New"/>
          <w:sz w:val="17"/>
        </w:rPr>
        <w:t>curl -X POST '{{DATADOG_BASE_URL}}/api/v2/ci/pipelines/analytics/aggregate' \</w:t>
        <w:br/>
        <w:t xml:space="preserve"> -H 'Accept: application/json' \</w:t>
        <w:br/>
        <w:t xml:space="preserve"> -H 'Content-Type: application/json' \</w:t>
        <w:br/>
        <w:t xml:space="preserve"> -H 'DD-APPLICATION-KEY: {{DATADOG_APPLICATION_KEY}}' \</w:t>
        <w:br/>
        <w:t xml:space="preserve"> --data '{</w:t>
        <w:br/>
        <w:t xml:space="preserve"> "compute": [</w:t>
        <w:br/>
        <w:t xml:space="preserve">      {</w:t>
        <w:br/>
        <w:t xml:space="preserve"> "aggregation": "count"</w:t>
        <w:br/>
        <w:t xml:space="preserve">      }</w:t>
        <w:br/>
        <w:t xml:space="preserve">    ],</w:t>
        <w:br/>
        <w:t xml:space="preserve"> "group_by": [</w:t>
        <w:br/>
        <w:t xml:space="preserve">      {</w:t>
        <w:br/>
        <w:t xml:space="preserve"> "facet": "ci.pipeline.name",</w:t>
        <w:br/>
        <w:t xml:space="preserve"> "limit": 5</w:t>
        <w:br/>
        <w:t xml:space="preserve">      }</w:t>
        <w:br/>
        <w:t xml:space="preserve">    ]</w:t>
        <w:br/>
        <w:t xml:space="preserve">  }'</w:t>
      </w:r>
    </w:p>
    <w:p>
      <w:pPr>
        <w:pStyle w:val="Heading3"/>
      </w:pPr>
      <w:r>
        <w:t>Example 3: Use a query filter and explicit time range</w:t>
      </w:r>
    </w:p>
    <w:p>
      <w:r>
        <w:rPr>
          <w:b/>
          <w:color w:val="666666"/>
          <w:sz w:val="16"/>
        </w:rPr>
        <w:t>[bash]</w:t>
      </w:r>
    </w:p>
    <w:p>
      <w:pPr>
        <w:shd w:fill="F2F2F2" w:val="clear"/>
      </w:pPr>
      <w:r>
        <w:rPr>
          <w:rFonts w:ascii="Courier New" w:hAnsi="Courier New"/>
          <w:sz w:val="17"/>
        </w:rPr>
        <w:t>curl -X POST '{{DATADOG_BASE_URL}}/api/v2/ci/pipelines/analytics/aggregate' \</w:t>
        <w:br/>
        <w:t xml:space="preserve"> -H 'Accept: application/json' \</w:t>
        <w:br/>
        <w:t xml:space="preserve"> -H 'Content-Type: application/json' \</w:t>
        <w:br/>
        <w:t xml:space="preserve"> -H 'DD-APPLICATION-KEY: {{DATADOG_APPLICATION_KEY}}' \</w:t>
        <w:br/>
        <w:t xml:space="preserve"> --data '{</w:t>
        <w:br/>
        <w:t xml:space="preserve"> "compute": [</w:t>
        <w:br/>
        <w:t xml:space="preserve">      {</w:t>
        <w:br/>
        <w:t xml:space="preserve"> "aggregation": "count"</w:t>
        <w:br/>
        <w:t xml:space="preserve">      }</w:t>
        <w:br/>
        <w:t xml:space="preserve">    ],</w:t>
        <w:br/>
        <w:t xml:space="preserve"> "filter": {</w:t>
        <w:br/>
        <w:t xml:space="preserve"> "from": "now-1h",</w:t>
        <w:br/>
        <w:t xml:space="preserve"> "to": "now",</w:t>
        <w:br/>
        <w:t xml:space="preserve"> "query": "ci.pipeline.status:failed"</w:t>
        <w:br/>
        <w:t xml:space="preserve">    }</w:t>
        <w:br/>
        <w:t xml:space="preserve">  }'</w:t>
      </w:r>
    </w:p>
    <w:p>
      <w:pPr>
        <w:pStyle w:val="Heading3"/>
      </w:pPr>
      <w:r>
        <w:t>Behavior</w:t>
      </w:r>
    </w:p>
    <w:p>
      <w:pPr>
        <w:pStyle w:val="ListBullet"/>
      </w:pPr>
      <w:r>
        <w:t>Validates the request body (notably that compute is provided and each compute item includes aggregation).</w:t>
      </w:r>
    </w:p>
    <w:p>
      <w:pPr>
        <w:pStyle w:val="ListBullet"/>
      </w:pPr>
      <w:r>
        <w:t>Applies the time filter (filter.from/filter.to) and query (filter.query) to CI pipeline events.</w:t>
      </w:r>
    </w:p>
    <w:p>
      <w:pPr>
        <w:pStyle w:val="ListBullet"/>
      </w:pPr>
      <w:r>
        <w:t>Applies any group_by rules to form buckets.</w:t>
      </w:r>
    </w:p>
    <w:p>
      <w:pPr>
        <w:pStyle w:val="ListBullet"/>
      </w:pPr>
      <w:r>
        <w:t>Computes the requested aggregations/timeseries for each bucket.</w:t>
      </w:r>
    </w:p>
    <w:p>
      <w:pPr>
        <w:pStyle w:val="ListBullet"/>
      </w:pPr>
      <w:r>
        <w:t>Returns bucketed results, optional pagination via links.next, and metadata/warnings in meta.</w:t>
      </w:r>
    </w:p>
    <w:p>
      <w:pPr>
        <w:pStyle w:val="Heading3"/>
      </w:pPr>
      <w:r>
        <w:t>Notes</w:t>
      </w:r>
    </w:p>
    <w:p>
      <w:pPr>
        <w:pStyle w:val="ListBullet"/>
      </w:pPr>
      <w:r>
        <w:t>filter.from, filter.to, and filter.query have defaults (now-15m, now, *) when filter is provided; behavior when filter is omitted is not specified in the scraped content.</w:t>
      </w:r>
    </w:p>
    <w:p>
      <w:pPr>
        <w:pStyle w:val="ListBullet"/>
      </w:pPr>
      <w:r>
        <w:t>compute[].interval is only used when compute[].type=timeseries and otherwise may be ignored.</w:t>
      </w:r>
    </w:p>
    <w:p>
      <w:pPr>
        <w:pStyle w:val="ListBullet"/>
      </w:pPr>
      <w:r>
        <w:t>If meta.warnings is present, partial results may be returned.</w:t>
      </w:r>
    </w:p>
    <w:p>
      <w:pPr>
        <w:pStyle w:val="Heading3"/>
      </w:pPr>
      <w:r>
        <w:t>Gotchas</w:t>
      </w:r>
    </w:p>
    <w:p>
      <w:pPr>
        <w:pStyle w:val="ListBullet"/>
      </w:pPr>
      <w:r>
        <w:t>Each compute entry requires aggregation; missing it can lead to a 400 error.</w:t>
      </w:r>
    </w:p>
    <w:p>
      <w:pPr>
        <w:pStyle w:val="ListBullet"/>
      </w:pPr>
      <w:r>
        <w:t>group_by[].facet is required for each group-by rule; omitting it can lead to a 400 error.</w:t>
      </w:r>
    </w:p>
    <w:p>
      <w:pPr>
        <w:pStyle w:val="ListBullet"/>
      </w:pPr>
      <w:r>
        <w:t>Pagination may require following links.next (and can also be performed using the same POST endpoint).</w:t>
      </w:r>
    </w:p>
    <w:p>
      <w:pPr>
        <w:pStyle w:val="Heading3"/>
      </w:pPr>
      <w:r>
        <w:t>Error Handling</w:t>
      </w:r>
    </w:p>
    <w:p>
      <w:pPr>
        <w:pStyle w:val="ListBullet"/>
      </w:pPr>
      <w:r>
        <w:t>400 Bad Request: Invalid request body; response includes errors array.</w:t>
      </w:r>
    </w:p>
    <w:p>
      <w:pPr>
        <w:pStyle w:val="ListBullet"/>
      </w:pPr>
      <w:r>
        <w:t>403 Not Authorized: Not authorized to access this resource; response includes errors array.</w:t>
      </w:r>
    </w:p>
    <w:p>
      <w:pPr>
        <w:pStyle w:val="ListBullet"/>
      </w:pPr>
      <w:r>
        <w:t>429 Too Many Requests: Rate-limited; response includes errors array.</w:t>
      </w:r>
    </w:p>
    <w:p>
      <w:r>
        <w:br w:type="page"/>
      </w:r>
    </w:p>
    <w:p>
      <w:pPr>
        <w:pStyle w:val="Heading2"/>
      </w:pPr>
      <w:r>
        <w:t>635. [GET] List CI Pipeline Events</w:t>
      </w:r>
    </w:p>
    <w:p>
      <w:r>
        <w:rPr>
          <w:b/>
        </w:rPr>
        <w:t xml:space="preserve">Endpoint: </w:t>
      </w:r>
      <w:r>
        <w:rPr>
          <w:rFonts w:ascii="Courier New" w:hAnsi="Courier New"/>
          <w:sz w:val="18"/>
        </w:rPr>
        <w:t>/api/v2/ci/pipelines/events</w:t>
      </w:r>
    </w:p>
    <w:p>
      <w:pPr>
        <w:pStyle w:val="Heading3"/>
      </w:pPr>
      <w:r>
        <w:t>Prerequisites</w:t>
      </w:r>
    </w:p>
    <w:p>
      <w:pPr>
        <w:pStyle w:val="ListBullet"/>
      </w:pPr>
      <w:r>
        <w:t>Your Datadog org must have CI Visibility enabled and contain pipeline events to query.</w:t>
      </w:r>
    </w:p>
    <w:p>
      <w:pPr>
        <w:pStyle w:val="Heading3"/>
      </w:pPr>
      <w:r>
        <w:t>Method</w:t>
      </w:r>
    </w:p>
    <w:p>
      <w:r>
        <w:t>GET</w:t>
      </w:r>
    </w:p>
    <w:p>
      <w:pPr>
        <w:pStyle w:val="Heading3"/>
      </w:pPr>
      <w:r>
        <w:t>URL</w:t>
      </w:r>
    </w:p>
    <w:p>
      <w:r>
        <w:t>{{DATADOG_BASE_URL}}/api/v2/ci/pipelines/events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CI Visibility pipeline events that match a search query (using Datadog log search syntax). Results are paginated similarly to logs, allowing you to retrieve the latest pipeline events and page through older/newer results.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log syntax. Example: @ci.provider.name:github @ci.pipeline.name:Pull Request Labeler.</w:t>
            </w:r>
          </w:p>
        </w:tc>
      </w:tr>
      <w:tr>
        <w:tc>
          <w:tcPr>
            <w:tcW w:type="dxa" w:w="2880"/>
          </w:tcPr>
          <w:p>
            <w:r>
              <w:t>filter[from]</w:t>
            </w:r>
          </w:p>
        </w:tc>
        <w:tc>
          <w:tcPr>
            <w:tcW w:type="dxa" w:w="2880"/>
          </w:tcPr>
          <w:p>
            <w:r>
              <w:t>string</w:t>
            </w:r>
          </w:p>
        </w:tc>
        <w:tc>
          <w:tcPr>
            <w:tcW w:type="dxa" w:w="2880"/>
          </w:tcPr>
          <w:p>
            <w:r>
              <w:t>Minimum timestamp (inclusive) for requested events, in ISO 8601 format. Example: 2019-01-02T09:42:36.320Z.</w:t>
            </w:r>
          </w:p>
        </w:tc>
      </w:tr>
      <w:tr>
        <w:tc>
          <w:tcPr>
            <w:tcW w:type="dxa" w:w="2880"/>
          </w:tcPr>
          <w:p>
            <w:r>
              <w:t>filter[to]</w:t>
            </w:r>
          </w:p>
        </w:tc>
        <w:tc>
          <w:tcPr>
            <w:tcW w:type="dxa" w:w="2880"/>
          </w:tcPr>
          <w:p>
            <w:r>
              <w:t>string</w:t>
            </w:r>
          </w:p>
        </w:tc>
        <w:tc>
          <w:tcPr>
            <w:tcW w:type="dxa" w:w="2880"/>
          </w:tcPr>
          <w:p>
            <w:r>
              <w:t>Maximum timestamp (inclusive) for requested events, in ISO 8601 format. Example: 2019-01-03T09:42:36.320Z.</w:t>
            </w:r>
          </w:p>
        </w:tc>
      </w:tr>
      <w:tr>
        <w:tc>
          <w:tcPr>
            <w:tcW w:type="dxa" w:w="2880"/>
          </w:tcPr>
          <w:p>
            <w:r>
              <w:t>sort</w:t>
            </w:r>
          </w:p>
        </w:tc>
        <w:tc>
          <w:tcPr>
            <w:tcW w:type="dxa" w:w="2880"/>
          </w:tcPr>
          <w:p>
            <w:r>
              <w:t>string (enum)</w:t>
            </w:r>
          </w:p>
        </w:tc>
        <w:tc>
          <w:tcPr>
            <w:tcW w:type="dxa" w:w="2880"/>
          </w:tcPr>
          <w:p>
            <w:r>
              <w:t>Order of events in results. Allowed values: timestamp, -timestamp.</w:t>
            </w:r>
          </w:p>
        </w:tc>
      </w:tr>
      <w:tr>
        <w:tc>
          <w:tcPr>
            <w:tcW w:type="dxa" w:w="2880"/>
          </w:tcPr>
          <w:p>
            <w:r>
              <w:t>page[cursor]</w:t>
            </w:r>
          </w:p>
        </w:tc>
        <w:tc>
          <w:tcPr>
            <w:tcW w:type="dxa" w:w="2880"/>
          </w:tcPr>
          <w:p>
            <w:r>
              <w:t>string</w:t>
            </w:r>
          </w:p>
        </w:tc>
        <w:tc>
          <w:tcPr>
            <w:tcW w:type="dxa" w:w="2880"/>
          </w:tcPr>
          <w:p>
            <w:r>
              <w:t>Cursor for pagination; use the cursor provided by a previous response to fetch the next page.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Maximum number of events in the response. Example: 25.</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"3f2a9b7c-1c2d-4e5f-8a9b-0c1d2e3f4a5b",</w:t>
        <w:br/>
        <w:t xml:space="preserve"> "type": "ci_pipeline_event"</w:t>
        <w:br/>
        <w:t xml:space="preserve"> }</w:t>
        <w:br/>
        <w:t xml:space="preserve"> ],</w:t>
        <w:br/>
        <w:t xml:space="preserve"> "links": {</w:t>
        <w:br/>
        <w:t xml:space="preserve"> "next": "https://example.datadoghq.com/api/v2/ci/pipelines/events?page[cursor]=eyJzdGFydEF0IjoiLi4uIn0="</w:t>
        <w:br/>
        <w:t xml:space="preserve"> },</w:t>
        <w:br/>
        <w:t xml:space="preserve"> "meta": {</w:t>
        <w:br/>
        <w:t xml:space="preserve"> "elapsed": 12,</w:t>
        <w:br/>
        <w:t xml:space="preserve"> "page": {},</w:t>
        <w:br/>
        <w:t xml:space="preserve"> "request_id": "abcd1234efgh5678",</w:t>
        <w:br/>
        <w:t xml:space="preserve"> "status": {},</w:t>
        <w:br/>
        <w:t xml:space="preserve"> "warnings": [</w:t>
        <w:br/>
        <w:t xml:space="preserve"> {</w:t>
        <w:br/>
        <w:t xml:space="preserve"> "code": "some_warning_code",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query parameter: filter[from]"</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CI pipeline event attributes (CIAppPipelineEventAttributes). (Schema not provided in scraped content.)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Event type (CIAppPipelineEventTypeName).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request can also be made using the POST endpoint.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(CIAppResponsePage). (Schema not provided in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Response status (CIAppResponseStatus). (Schema not provided in scraped content.)</w:t>
            </w:r>
          </w:p>
        </w:tc>
      </w:tr>
      <w:tr>
        <w:tc>
          <w:tcPr>
            <w:tcW w:type="dxa" w:w="2880"/>
          </w:tcPr>
          <w:p>
            <w:r>
              <w:t>meta.warnings</w:t>
            </w:r>
          </w:p>
        </w:tc>
        <w:tc>
          <w:tcPr>
            <w:tcW w:type="dxa" w:w="2880"/>
          </w:tcPr>
          <w:p>
            <w:r>
              <w:t>array</w:t>
            </w:r>
          </w:p>
        </w:tc>
        <w:tc>
          <w:tcPr>
            <w:tcW w:type="dxa" w:w="2880"/>
          </w:tcPr>
          <w:p>
            <w:r>
              <w:t>A list of warnings (non-fatal errors) encountered. Partial results may return if warnings are present.</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A detailed explanation of this specific warning.</w:t>
            </w:r>
          </w:p>
        </w:tc>
      </w:tr>
      <w:tr>
        <w:tc>
          <w:tcPr>
            <w:tcW w:type="dxa" w:w="2880"/>
          </w:tcPr>
          <w:p>
            <w:r>
              <w:t>meta.warnings[].title</w:t>
            </w:r>
          </w:p>
        </w:tc>
        <w:tc>
          <w:tcPr>
            <w:tcW w:type="dxa" w:w="2880"/>
          </w:tcPr>
          <w:p>
            <w:r>
              <w:t>string</w:t>
            </w:r>
          </w:p>
        </w:tc>
        <w:tc>
          <w:tcPr>
            <w:tcW w:type="dxa" w:w="2880"/>
          </w:tcPr>
          <w:p>
            <w:r>
              <w:t>A short human-readable summary of the warning.</w:t>
            </w:r>
          </w:p>
        </w:tc>
      </w:tr>
    </w:tbl>
    <w:p/>
    <w:p>
      <w:pPr>
        <w:pStyle w:val="Heading3"/>
      </w:pPr>
      <w:r>
        <w:t>Notes</w:t>
      </w:r>
    </w:p>
    <w:p>
      <w:pPr>
        <w:pStyle w:val="ListBullet"/>
      </w:pPr>
      <w:r>
        <w:t>Search uses Datadog CI Visibility Explorer query syntax (log-like search syntax).</w:t>
      </w:r>
    </w:p>
    <w:p>
      <w:pPr>
        <w:pStyle w:val="ListBullet"/>
      </w:pPr>
      <w:r>
        <w:t>Pagination is cursor-based via page[cursor]. If links.next is present, use it (or extract its page[cursor]) to fetch the next page.</w:t>
      </w:r>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'{{DATADOG_BASE_URL}}/api/v2/ci/pipelines/events?filter[query]=@ci.provider.name:github%20@ci.pipeline.name:Pull%20Request%20Labeler&amp;sort=-timestamp&amp;page[limit]=25' \</w:t>
        <w:br/>
        <w:t xml:space="preserve"> -H 'Accept: application/json' \</w:t>
        <w:br/>
        <w:t xml:space="preserve"> -H 'DD-APPLICATION-KEY: {{DATADOG_APPLICATION_KEY}}'</w:t>
      </w:r>
    </w:p>
    <w:p>
      <w:pPr>
        <w:pStyle w:val="Heading3"/>
      </w:pPr>
      <w:r>
        <w:t>Example Usage</w:t>
      </w:r>
    </w:p>
    <w:p>
      <w:pPr>
        <w:pStyle w:val="Heading3"/>
      </w:pPr>
      <w:r>
        <w:t>Example 1: Fetch latest pipeline events (descending by timestamp)</w:t>
      </w:r>
    </w:p>
    <w:p>
      <w:r>
        <w:rPr>
          <w:b/>
          <w:color w:val="666666"/>
          <w:sz w:val="16"/>
        </w:rPr>
        <w:t>[bash]</w:t>
      </w:r>
    </w:p>
    <w:p>
      <w:pPr>
        <w:shd w:fill="F2F2F2" w:val="clear"/>
      </w:pPr>
      <w:r>
        <w:rPr>
          <w:rFonts w:ascii="Courier New" w:hAnsi="Courier New"/>
          <w:sz w:val="17"/>
        </w:rPr>
        <w:t>curl -sS -X GET \</w:t>
        <w:br/>
        <w:t xml:space="preserve"> '{{DATADOG_BASE_URL}}/api/v2/ci/pipelines/events?sort=-timestamp&amp;page[limit]=25' \</w:t>
        <w:br/>
        <w:t xml:space="preserve"> -H 'Accept: application/json' \</w:t>
        <w:br/>
        <w:t xml:space="preserve"> -H 'DD-APPLICATION-KEY: {{DATADOG_APPLICATION_KEY}}'</w:t>
      </w:r>
    </w:p>
    <w:p>
      <w:pPr>
        <w:pStyle w:val="Heading3"/>
      </w:pPr>
      <w:r>
        <w:t>Example 2: Filter by query and time range</w:t>
      </w:r>
    </w:p>
    <w:p>
      <w:r>
        <w:rPr>
          <w:b/>
          <w:color w:val="666666"/>
          <w:sz w:val="16"/>
        </w:rPr>
        <w:t>[bash]</w:t>
      </w:r>
    </w:p>
    <w:p>
      <w:pPr>
        <w:shd w:fill="F2F2F2" w:val="clear"/>
      </w:pPr>
      <w:r>
        <w:rPr>
          <w:rFonts w:ascii="Courier New" w:hAnsi="Courier New"/>
          <w:sz w:val="17"/>
        </w:rPr>
        <w:t>curl -sS -X GET \</w:t>
        <w:br/>
        <w:t xml:space="preserve"> '{{DATADOG_BASE_URL}}/api/v2/ci/pipelines/events?filter[query]=@ci.provider.name:github&amp;filter[from]=2019-01-02T09:42:36.320Z&amp;filter[to]=2019-01-03T09:42:36.320Z&amp;sort=timestamp&amp;page[limit]=25' \</w:t>
        <w:br/>
        <w:t xml:space="preserve"> -H 'Accept: application/json' \</w:t>
        <w:br/>
        <w:t xml:space="preserve"> -H 'DD-APPLICATION-KEY: {{DATADOG_APPLICATION_KEY}}'</w:t>
      </w:r>
    </w:p>
    <w:p>
      <w:pPr>
        <w:pStyle w:val="Heading3"/>
      </w:pPr>
      <w:r>
        <w:t>Example 3: Paginate using a cursor</w:t>
      </w:r>
    </w:p>
    <w:p>
      <w:r>
        <w:rPr>
          <w:b/>
          <w:color w:val="666666"/>
          <w:sz w:val="16"/>
        </w:rPr>
        <w:t>[bash]</w:t>
      </w:r>
    </w:p>
    <w:p>
      <w:pPr>
        <w:shd w:fill="F2F2F2" w:val="clear"/>
      </w:pPr>
      <w:r>
        <w:rPr>
          <w:rFonts w:ascii="Courier New" w:hAnsi="Courier New"/>
          <w:sz w:val="17"/>
        </w:rPr>
        <w:t>curl -sS -X GET \</w:t>
        <w:br/>
        <w:t xml:space="preserve"> '{{DATADOG_BASE_URL}}/api/v2/ci/pipelines/events?page[cursor]=eyJzdGFydEF0IjoiQVFBQUFYS2tMS3pPbm40NGV3QUFBQUJCV0V0clRFdDZVbG8zY3pCRmNsbHJiVmxDWlEifQ==&amp;page[limit]=25' \</w:t>
        <w:br/>
        <w:t xml:space="preserve"> -H 'Accept: application/json' \</w:t>
        <w:br/>
        <w:t xml:space="preserve"> -H 'DD-APPLICATION-KEY: {{DATADOG_APPLICATION_KEY}}'</w:t>
      </w:r>
    </w:p>
    <w:p>
      <w:pPr>
        <w:pStyle w:val="Heading3"/>
      </w:pPr>
      <w:r>
        <w:t>Behavior</w:t>
      </w:r>
    </w:p>
    <w:p>
      <w:pPr>
        <w:pStyle w:val="ListBullet"/>
      </w:pPr>
      <w:r>
        <w:t>Applies any provided filter[...] constraints and filter[query] search syntax.</w:t>
      </w:r>
    </w:p>
    <w:p>
      <w:pPr>
        <w:pStyle w:val="ListBullet"/>
      </w:pPr>
      <w:r>
        <w:t>Sorts results according to sort (if provided).</w:t>
      </w:r>
    </w:p>
    <w:p>
      <w:pPr>
        <w:pStyle w:val="ListBullet"/>
      </w:pPr>
      <w:r>
        <w:t>Returns up to page[limit] events.</w:t>
      </w:r>
    </w:p>
    <w:p>
      <w:pPr>
        <w:pStyle w:val="ListBullet"/>
      </w:pPr>
      <w:r>
        <w:t>If more results exist, includes links.next (and/or a cursor) to retrieve the next page.</w:t>
      </w:r>
    </w:p>
    <w:p>
      <w:pPr>
        <w:pStyle w:val="Heading3"/>
      </w:pPr>
      <w:r>
        <w:t>Error Handling</w:t>
      </w:r>
    </w:p>
    <w:p>
      <w:pPr>
        <w:pStyle w:val="ListBullet"/>
      </w:pPr>
      <w:r>
        <w:t>400 Bad Request: Invalid query parameter values (for example, malformed timestamps or invalid sort value).</w:t>
      </w:r>
    </w:p>
    <w:p>
      <w:pPr>
        <w:pStyle w:val="ListBullet"/>
      </w:pPr>
      <w:r>
        <w:t>403 Not Authorized: Caller is not permitted to access CI pipeline events.</w:t>
      </w:r>
    </w:p>
    <w:p>
      <w:pPr>
        <w:pStyle w:val="ListBullet"/>
      </w:pPr>
      <w:r>
        <w:t>429 Too Many Requests: Rate limit exceeded; retry later.</w:t>
      </w:r>
    </w:p>
    <w:p>
      <w:pPr>
        <w:pStyle w:val="Heading3"/>
      </w:pPr>
      <w:r>
        <w:t>Related ciPipelineEvents actions</w:t>
      </w:r>
    </w:p>
    <w:p>
      <w:pPr>
        <w:pStyle w:val="ListBullet"/>
      </w:pPr>
      <w:r>
        <w:t>[POST] Search CI Pipeline Events — /api/v2/ci/pipelines/events/search</w:t>
      </w:r>
    </w:p>
    <w:p>
      <w:pPr>
        <w:pStyle w:val="ListBullet"/>
      </w:pPr>
      <w:r>
        <w:t>[POST] Send CI Pipeline Events — /api/v2/ci/pipeline</w:t>
      </w:r>
    </w:p>
    <w:p>
      <w:r>
        <w:br w:type="page"/>
      </w:r>
    </w:p>
    <w:p>
      <w:pPr>
        <w:pStyle w:val="Heading2"/>
      </w:pPr>
      <w:r>
        <w:t>636. [POST] Search CI Pipeline Events</w:t>
      </w:r>
    </w:p>
    <w:p>
      <w:r>
        <w:rPr>
          <w:b/>
        </w:rPr>
        <w:t xml:space="preserve">Endpoint: </w:t>
      </w:r>
      <w:r>
        <w:rPr>
          <w:rFonts w:ascii="Courier New" w:hAnsi="Courier New"/>
          <w:sz w:val="18"/>
        </w:rPr>
        <w:t>/api/v2/ci/pipelines/events/search</w:t>
      </w:r>
    </w:p>
    <w:p>
      <w:pPr>
        <w:pStyle w:val="Heading3"/>
      </w:pPr>
      <w:r>
        <w:t>Prerequisites</w:t>
      </w:r>
    </w:p>
    <w:p>
      <w:pPr>
        <w:pStyle w:val="ListBullet"/>
      </w:pPr>
      <w:r>
        <w:t>CI Visibility must be enabled and ingesting pipeline events in Datadog.</w:t>
      </w:r>
    </w:p>
    <w:p>
      <w:pPr>
        <w:pStyle w:val="Heading3"/>
      </w:pPr>
      <w:r>
        <w:t>Method</w:t>
      </w:r>
    </w:p>
    <w:p>
      <w:r>
        <w:t>POST</w:t>
      </w:r>
    </w:p>
    <w:p>
      <w:pPr>
        <w:pStyle w:val="Heading3"/>
      </w:pPr>
      <w:r>
        <w:t>URL</w:t>
      </w:r>
    </w:p>
    <w:p>
      <w:r>
        <w:t>{{DATADOG_BASE_URL}}/api/v2/ci/pipelines/events/search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Searches CI Visibility pipeline events that match a provided search query. Results are paginated similarly to Datadog logs, enabling complex filtering and iterative retrieval via cursors.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search.</w:t>
            </w:r>
          </w:p>
        </w:tc>
      </w:tr>
      <w:tr>
        <w:tc>
          <w:tcPr>
            <w:tcW w:type="dxa" w:w="2880"/>
          </w:tcPr>
          <w:p>
            <w:r>
              <w:t>filter.from</w:t>
            </w:r>
          </w:p>
        </w:tc>
        <w:tc>
          <w:tcPr>
            <w:tcW w:type="dxa" w:w="2880"/>
          </w:tcPr>
          <w:p>
            <w:r>
              <w:t>string</w:t>
            </w:r>
          </w:p>
        </w:tc>
        <w:tc>
          <w:tcPr>
            <w:tcW w:type="dxa" w:w="2880"/>
          </w:tcPr>
          <w:p>
            <w:r>
              <w:t>Minimum time for requested events. Supports date math and timestamps (milliseconds). Default: "now-15m".</w:t>
            </w:r>
          </w:p>
        </w:tc>
      </w:tr>
      <w:tr>
        <w:tc>
          <w:tcPr>
            <w:tcW w:type="dxa" w:w="2880"/>
          </w:tcPr>
          <w:p>
            <w:r>
              <w:t>filter.query</w:t>
            </w:r>
          </w:p>
        </w:tc>
        <w:tc>
          <w:tcPr>
            <w:tcW w:type="dxa" w:w="2880"/>
          </w:tcPr>
          <w:p>
            <w:r>
              <w:t>string</w:t>
            </w:r>
          </w:p>
        </w:tc>
        <w:tc>
          <w:tcPr>
            <w:tcW w:type="dxa" w:w="2880"/>
          </w:tcPr>
          <w:p>
            <w:r>
              <w:t>Search query using the CI Visibility Explorer search syntax. Default: "*".</w:t>
            </w:r>
          </w:p>
        </w:tc>
      </w:tr>
      <w:tr>
        <w:tc>
          <w:tcPr>
            <w:tcW w:type="dxa" w:w="2880"/>
          </w:tcPr>
          <w:p>
            <w:r>
              <w:t>filter.to</w:t>
            </w:r>
          </w:p>
        </w:tc>
        <w:tc>
          <w:tcPr>
            <w:tcW w:type="dxa" w:w="2880"/>
          </w:tcPr>
          <w:p>
            <w:r>
              <w:t>string</w:t>
            </w:r>
          </w:p>
        </w:tc>
        <w:tc>
          <w:tcPr>
            <w:tcW w:type="dxa" w:w="2880"/>
          </w:tcPr>
          <w:p>
            <w:r>
              <w:t>Maximum time for requested events. Supports date math and timestamps (milliseconds). Default: "now".</w:t>
            </w:r>
          </w:p>
        </w:tc>
      </w:tr>
      <w:tr>
        <w:tc>
          <w:tcPr>
            <w:tcW w:type="dxa" w:w="2880"/>
          </w:tcPr>
          <w:p>
            <w:r>
              <w:t>options</w:t>
            </w:r>
          </w:p>
        </w:tc>
        <w:tc>
          <w:tcPr>
            <w:tcW w:type="dxa" w:w="2880"/>
          </w:tcPr>
          <w:p>
            <w:r>
              <w:t>object</w:t>
            </w:r>
          </w:p>
        </w:tc>
        <w:tc>
          <w:tcPr>
            <w:tcW w:type="dxa" w:w="2880"/>
          </w:tcPr>
          <w:p>
            <w:r>
              <w:t>Additional options affecting time interpretation.</w:t>
            </w:r>
          </w:p>
        </w:tc>
      </w:tr>
      <w:tr>
        <w:tc>
          <w:tcPr>
            <w:tcW w:type="dxa" w:w="2880"/>
          </w:tcPr>
          <w:p>
            <w:r>
              <w:t>options.time_offset</w:t>
            </w:r>
          </w:p>
        </w:tc>
        <w:tc>
          <w:tcPr>
            <w:tcW w:type="dxa" w:w="2880"/>
          </w:tcPr>
          <w:p>
            <w:r>
              <w:t>integer</w:t>
            </w:r>
          </w:p>
        </w:tc>
        <w:tc>
          <w:tcPr>
            <w:tcW w:type="dxa" w:w="2880"/>
          </w:tcPr>
          <w:p>
            <w:r>
              <w:t>Time offset (in seconds) to apply to the query.</w:t>
            </w:r>
          </w:p>
        </w:tc>
      </w:tr>
      <w:tr>
        <w:tc>
          <w:tcPr>
            <w:tcW w:type="dxa" w:w="2880"/>
          </w:tcPr>
          <w:p>
            <w:r>
              <w:t>options.timezone</w:t>
            </w:r>
          </w:p>
        </w:tc>
        <w:tc>
          <w:tcPr>
            <w:tcW w:type="dxa" w:w="2880"/>
          </w:tcPr>
          <w:p>
            <w:r>
              <w:t>string</w:t>
            </w:r>
          </w:p>
        </w:tc>
        <w:tc>
          <w:tcPr>
            <w:tcW w:type="dxa" w:w="2880"/>
          </w:tcPr>
          <w:p>
            <w:r>
              <w:t>Timezone: GMT, UTC, an offset like UTC+1, or an IANA TZ identifier like America/New_York. Default: "UTC".</w:t>
            </w:r>
          </w:p>
        </w:tc>
      </w:tr>
      <w:tr>
        <w:tc>
          <w:tcPr>
            <w:tcW w:type="dxa" w:w="2880"/>
          </w:tcPr>
          <w:p>
            <w:r>
              <w:t>page</w:t>
            </w:r>
          </w:p>
        </w:tc>
        <w:tc>
          <w:tcPr>
            <w:tcW w:type="dxa" w:w="2880"/>
          </w:tcPr>
          <w:p>
            <w:r>
              <w:t>object</w:t>
            </w:r>
          </w:p>
        </w:tc>
        <w:tc>
          <w:tcPr>
            <w:tcW w:type="dxa" w:w="2880"/>
          </w:tcPr>
          <w:p>
            <w:r>
              <w:t>Pagination settings.</w:t>
            </w:r>
          </w:p>
        </w:tc>
      </w:tr>
      <w:tr>
        <w:tc>
          <w:tcPr>
            <w:tcW w:type="dxa" w:w="2880"/>
          </w:tcPr>
          <w:p>
            <w:r>
              <w:t>page.cursor</w:t>
            </w:r>
          </w:p>
        </w:tc>
        <w:tc>
          <w:tcPr>
            <w:tcW w:type="dxa" w:w="2880"/>
          </w:tcPr>
          <w:p>
            <w:r>
              <w:t>string</w:t>
            </w:r>
          </w:p>
        </w:tc>
        <w:tc>
          <w:tcPr>
            <w:tcW w:type="dxa" w:w="2880"/>
          </w:tcPr>
          <w:p>
            <w:r>
              <w:t>Cursor to retrieve the next page of results (from a previous response).</w:t>
            </w:r>
          </w:p>
        </w:tc>
      </w:tr>
      <w:tr>
        <w:tc>
          <w:tcPr>
            <w:tcW w:type="dxa" w:w="2880"/>
          </w:tcPr>
          <w:p>
            <w:r>
              <w:t>page.limit</w:t>
            </w:r>
          </w:p>
        </w:tc>
        <w:tc>
          <w:tcPr>
            <w:tcW w:type="dxa" w:w="2880"/>
          </w:tcPr>
          <w:p>
            <w:r>
              <w:t>integer</w:t>
            </w:r>
          </w:p>
        </w:tc>
        <w:tc>
          <w:tcPr>
            <w:tcW w:type="dxa" w:w="2880"/>
          </w:tcPr>
          <w:p>
            <w:r>
              <w:t>Maximum number of events to return. Default: 10. Maximum: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"3f2c1a2b-9b2a-4b7b-9f6a-1f2d3c4b5a6d",</w:t>
        <w:br/>
        <w:t xml:space="preserve"> "type": "ci_pipeline_event"</w:t>
        <w:br/>
        <w:t xml:space="preserve"> }</w:t>
        <w:br/>
        <w:t xml:space="preserve"> ],</w:t>
        <w:br/>
        <w:t xml:space="preserve"> "links": {</w:t>
        <w:br/>
        <w:t xml:space="preserve"> "next": "https://app.datadoghq.com/api/v2/ci/pipelines/events/search?cursor=eyJwYWdlIjoyfQ=="</w:t>
        <w:br/>
        <w:t xml:space="preserve"> },</w:t>
        <w:br/>
        <w:t xml:space="preserve"> "meta": {</w:t>
        <w:br/>
        <w:t xml:space="preserve"> "elapsed": 12,</w:t>
        <w:br/>
        <w:t xml:space="preserve"> "page": {},</w:t>
        <w:br/>
        <w:t xml:space="preserve"> "request_id": "2d6f3a5c-1c2b-4d5e-9f00-1234567890ab",</w:t>
        <w:br/>
        <w:t xml:space="preserve"> "status": {},</w:t>
        <w:br/>
        <w:t xml:space="preserve"> "warnings": [</w:t>
        <w:br/>
        <w:t xml:space="preserve"> {</w:t>
        <w:br/>
        <w:t xml:space="preserve"> "code": "partial_results",</w:t>
        <w:br/>
        <w:t xml:space="preserve"> "detail": "Some shards timed out; results may be incomplete.",</w:t>
        <w:br/>
        <w:t xml:space="preserve"> "title": "Partial results"</w:t>
        <w:br/>
        <w:t xml:space="preserve"> }</w:t>
        <w:br/>
        <w:t xml:space="preserve"> ]</w:t>
        <w:br/>
        <w:t xml:space="preserve"> }</w:t>
        <w:br/>
        <w:t>}</w:t>
      </w:r>
    </w:p>
    <w:p>
      <w:r>
        <w:rPr>
          <w:b/>
        </w:rPr>
        <w:t>Note: Note: attributes, type, meta.page, and meta.status are shown as empty objects/placeholders because the scraped documentation references schema types (&lt;CIAppPipelineEventAttributes&gt;, &lt;CIAppPipelineEventTypeName&gt;, &lt;CIAppResponsePage&gt;, &lt;CIAppResponseStatus&gt;) without listing their concrete fields.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CI pipeline event attributes (CIAppPipelineEventAttributes schema; not expanded in scraped content).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Event type (CIAppPipelineEventTypeName schema; not expanded in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next request can also be made using this same POST endpoint (using the cursor).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(CIAppResponsePage schema; not expanded in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Response status (CIAppResponseStatus schema; not expanded in scraped content).</w:t>
            </w:r>
          </w:p>
        </w:tc>
      </w:tr>
      <w:tr>
        <w:tc>
          <w:tcPr>
            <w:tcW w:type="dxa" w:w="2880"/>
          </w:tcPr>
          <w:p>
            <w:r>
              <w:t>meta.warnings</w:t>
            </w:r>
          </w:p>
        </w:tc>
        <w:tc>
          <w:tcPr>
            <w:tcW w:type="dxa" w:w="2880"/>
          </w:tcPr>
          <w:p>
            <w:r>
              <w:t>array</w:t>
            </w:r>
          </w:p>
        </w:tc>
        <w:tc>
          <w:tcPr>
            <w:tcW w:type="dxa" w:w="2880"/>
          </w:tcPr>
          <w:p>
            <w:r>
              <w:t>List of warnings (non-fatal errors). Partial results may be returned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'{{DATADOG_BASE_URL}}/api/v2/ci/pipelines/events/search'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by query over a time window</w:t>
      </w:r>
    </w:p>
    <w:p>
      <w:r>
        <w:rPr>
          <w:b/>
          <w:color w:val="666666"/>
          <w:sz w:val="16"/>
        </w:rPr>
        <w:t>[bash]</w:t>
      </w:r>
    </w:p>
    <w:p>
      <w:pPr>
        <w:shd w:fill="F2F2F2" w:val="clear"/>
      </w:pPr>
      <w:r>
        <w:rPr>
          <w:rFonts w:ascii="Courier New" w:hAnsi="Courier New"/>
          <w:sz w:val="17"/>
        </w:rPr>
        <w:t>curl -i --request POST \</w:t>
        <w:br/>
        <w:t xml:space="preserve"> '{{DATADOG_BASE_URL}}/api/v2/ci/pipelines/events/search'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"now-1h",</w:t>
        <w:br/>
        <w:t xml:space="preserve"> "to": "now",</w:t>
        <w:br/>
        <w:t xml:space="preserve"> "query": "service:ci pipeline.name:my-pipeline"</w:t>
        <w:br/>
        <w:t xml:space="preserve">    },</w:t>
        <w:br/>
        <w:t xml:space="preserve"> "sort": "-timestamp"</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-i --request POST \</w:t>
        <w:br/>
        <w:t xml:space="preserve"> '{{DATADOG_BASE_URL}}/api/v2/ci/pipelines/events/search'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"eyJwYWdlIjoyfQ==",</w:t>
        <w:br/>
        <w:t xml:space="preserve"> "limit": 100</w:t>
        <w:br/>
        <w:t xml:space="preserve">    }</w:t>
        <w:br/>
        <w:t xml:space="preserve">  }'</w:t>
      </w:r>
    </w:p>
    <w:p>
      <w:pPr>
        <w:pStyle w:val="Heading3"/>
      </w:pPr>
      <w:r>
        <w:t>Example 3: Apply timezone and time offset</w:t>
      </w:r>
    </w:p>
    <w:p>
      <w:r>
        <w:rPr>
          <w:b/>
          <w:color w:val="666666"/>
          <w:sz w:val="16"/>
        </w:rPr>
        <w:t>[bash]</w:t>
      </w:r>
    </w:p>
    <w:p>
      <w:pPr>
        <w:shd w:fill="F2F2F2" w:val="clear"/>
      </w:pPr>
      <w:r>
        <w:rPr>
          <w:rFonts w:ascii="Courier New" w:hAnsi="Courier New"/>
          <w:sz w:val="17"/>
        </w:rPr>
        <w:t>curl -i --request POST \</w:t>
        <w:br/>
        <w:t xml:space="preserve"> '{{DATADOG_BASE_URL}}/api/v2/ci/pipelines/events/search'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"options": {</w:t>
        <w:br/>
        <w:t xml:space="preserve"> "timezone": "America/New_York",</w:t>
        <w:br/>
        <w:t xml:space="preserve"> "time_offset": 60</w:t>
        <w:br/>
        <w:t xml:space="preserve">    },</w:t>
        <w:br/>
        <w:t xml:space="preserve"> "page": {</w:t>
        <w:br/>
        <w:t xml:space="preserve"> "limit": 10</w:t>
        <w:br/>
        <w:t xml:space="preserve">    },</w:t>
        <w:br/>
        <w:t xml:space="preserve"> "sort": "timestamp"</w:t>
        <w:br/>
        <w:t xml:space="preserve">  }'</w:t>
      </w:r>
    </w:p>
    <w:p>
      <w:pPr>
        <w:pStyle w:val="Heading3"/>
      </w:pPr>
      <w:r>
        <w:t>Behavior</w:t>
      </w:r>
    </w:p>
    <w:p>
      <w:pPr>
        <w:pStyle w:val="ListBullet"/>
      </w:pPr>
      <w:r>
        <w:t>Validates the JSON request body (including pagination and sorting constraints).</w:t>
      </w:r>
    </w:p>
    <w:p>
      <w:pPr>
        <w:pStyle w:val="ListBullet"/>
      </w:pPr>
      <w:r>
        <w:t>Applies the filter time range and filter.query using CI Visibility Explorer search syntax.</w:t>
      </w:r>
    </w:p>
    <w:p>
      <w:pPr>
        <w:pStyle w:val="ListBullet"/>
      </w:pPr>
      <w:r>
        <w:t>Applies options.timezone and options.time_offset if provided.</w:t>
      </w:r>
    </w:p>
    <w:p>
      <w:pPr>
        <w:pStyle w:val="ListBullet"/>
      </w:pPr>
      <w:r>
        <w:t>Returns a page of matching events, potentially including links.next for pagination.</w:t>
      </w:r>
    </w:p>
    <w:p>
      <w:pPr>
        <w:pStyle w:val="ListBullet"/>
      </w:pPr>
      <w:r>
        <w:t>If non-fatal issues occur, returns meta.warnings and may return partial results.</w:t>
      </w:r>
    </w:p>
    <w:p>
      <w:pPr>
        <w:pStyle w:val="Heading3"/>
      </w:pPr>
      <w:r>
        <w:t>Notes</w:t>
      </w:r>
    </w:p>
    <w:p>
      <w:pPr>
        <w:pStyle w:val="ListBullet"/>
      </w:pPr>
      <w:r>
        <w:t>Pagination is cursor-based: use page.cursor from a previous response to fetch subsequent results.</w:t>
      </w:r>
    </w:p>
    <w:p>
      <w:pPr>
        <w:pStyle w:val="ListBullet"/>
      </w:pPr>
      <w:r>
        <w:t>page.limit defaults to 10 and cannot exceed 1000.</w:t>
      </w:r>
    </w:p>
    <w:p>
      <w:pPr>
        <w:pStyle w:val="ListBullet"/>
      </w:pPr>
      <w:r>
        <w:t>Sort supports only "timestamp" and "-timestamp".</w:t>
      </w:r>
    </w:p>
    <w:p>
      <w:pPr>
        <w:pStyle w:val="Heading3"/>
      </w:pPr>
      <w:r>
        <w:t>Gotchas</w:t>
      </w:r>
    </w:p>
    <w:p>
      <w:pPr>
        <w:pStyle w:val="ListBullet"/>
      </w:pPr>
      <w:r>
        <w:t>If you request a large time range with a high page.limit, you may hit rate limiting (429).</w:t>
      </w:r>
    </w:p>
    <w:p>
      <w:pPr>
        <w:pStyle w:val="ListBullet"/>
      </w:pPr>
      <w:r>
        <w:t>Warnings in meta.warnings indicate partial/non-fatal issues; results may be incomplete even on 200 OK.</w:t>
      </w:r>
    </w:p>
    <w:p>
      <w:pPr>
        <w:pStyle w:val="Heading3"/>
      </w:pPr>
      <w:r>
        <w:t>Error Handling</w:t>
      </w:r>
    </w:p>
    <w:p>
      <w:pPr>
        <w:pStyle w:val="ListBullet"/>
      </w:pPr>
      <w:r>
        <w:t>400 Bad Request: Invalid body, invalid sort value, or invalid pagination parameters.</w:t>
      </w:r>
    </w:p>
    <w:p>
      <w:pPr>
        <w:pStyle w:val="ListBullet"/>
      </w:pPr>
      <w:r>
        <w:t>403 Not Authorized: Caller is not authorized to access this endpoint.</w:t>
      </w:r>
    </w:p>
    <w:p>
      <w:pPr>
        <w:pStyle w:val="ListBullet"/>
      </w:pPr>
      <w:r>
        <w:t>429 Too many requests: Rate limit exceeded.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Related ciPipelineEvents actions</w:t>
      </w:r>
    </w:p>
    <w:p>
      <w:pPr>
        <w:pStyle w:val="ListBullet"/>
      </w:pPr>
      <w:r>
        <w:t>[GET] List CI Pipeline Events — /api/v2/ci/pipelines/events</w:t>
      </w:r>
    </w:p>
    <w:p>
      <w:pPr>
        <w:pStyle w:val="ListBullet"/>
      </w:pPr>
      <w:r>
        <w:t>[POST] Send CI Pipeline Events — /api/v2/ci/pipeline</w:t>
      </w:r>
    </w:p>
    <w:p>
      <w:r>
        <w:br w:type="page"/>
      </w:r>
    </w:p>
    <w:p>
      <w:pPr>
        <w:pStyle w:val="Heading2"/>
      </w:pPr>
      <w:r>
        <w:t>637. [POST] Send CI Pipeline Events</w:t>
      </w:r>
    </w:p>
    <w:p>
      <w:r>
        <w:rPr>
          <w:b/>
        </w:rPr>
        <w:t xml:space="preserve">Endpoint: </w:t>
      </w:r>
      <w:r>
        <w:rPr>
          <w:rFonts w:ascii="Courier New" w:hAnsi="Courier New"/>
          <w:sz w:val="18"/>
        </w:rPr>
        <w:t>/api/v2/ci/pipeline</w:t>
      </w:r>
    </w:p>
    <w:p>
      <w:pPr>
        <w:pStyle w:val="Heading3"/>
      </w:pPr>
      <w:r>
        <w:t>Prerequisites</w:t>
      </w:r>
    </w:p>
    <w:p>
      <w:pPr>
        <w:pStyle w:val="ListBullet"/>
      </w:pPr>
      <w:r>
        <w:t>Your Datadog account must have CI Visibility enabled and permissions to submit CI pipeline events.</w:t>
      </w:r>
    </w:p>
    <w:p>
      <w:pPr>
        <w:pStyle w:val="ListBullet"/>
      </w:pPr>
      <w:r>
        <w:t>You must be able to produce pipeline event payloads that follow Datadog’s Pipeline Data Model (see Datadog docs: Pipeline Data Model And Execution Types).</w:t>
      </w:r>
    </w:p>
    <w:p>
      <w:pPr>
        <w:pStyle w:val="ListBullet"/>
      </w:pPr>
      <w:r>
        <w:t xml:space="preserve">Payload constraints: </w:t>
        <w:br/>
        <w:br/>
        <w:t>Up to 1000 events per request when submitting an array.</w:t>
        <w:br/>
        <w:t>Event timestamp can be up to 18 hours in the past.</w:t>
        <w:br/>
        <w:t>Duration between event start and end times cannot exceed 1 year.</w:t>
      </w:r>
    </w:p>
    <w:p>
      <w:pPr>
        <w:pStyle w:val="Heading3"/>
      </w:pPr>
      <w:r>
        <w:t>Method</w:t>
      </w:r>
    </w:p>
    <w:p>
      <w:r>
        <w:t>POST</w:t>
      </w:r>
    </w:p>
    <w:p>
      <w:pPr>
        <w:pStyle w:val="Heading3"/>
      </w:pPr>
      <w:r>
        <w:t>URL</w:t>
      </w:r>
    </w:p>
    <w:p>
      <w:r>
        <w:t>{{DATADOG_BASE_URL}}/api/v2/ci/pipeline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one or more CI pipeline events to Datadog over HTTP for processing. You can submit either a single event object or an array of events (up to 1000) in the data field.</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oneOf</w:t>
            </w:r>
          </w:p>
        </w:tc>
        <w:tc>
          <w:tcPr>
            <w:tcW w:type="dxa" w:w="2880"/>
          </w:tcPr>
          <w:p>
            <w:r>
              <w:t>Required. Either a single pipeline event payload or an array of pipeline event payloads (up to 1000). Must be one of: CIAppCreatePipelineEventRequestData or CIAppCreatePipelineEventRequestDataArray.</w:t>
            </w:r>
          </w:p>
        </w:tc>
      </w:tr>
    </w:tbl>
    <w:p/>
    <w:p>
      <w:pPr>
        <w:pStyle w:val="Heading3"/>
      </w:pPr>
      <w:r>
        <w:t>Optional Request Body Fields</w:t>
      </w:r>
    </w:p>
    <w:p>
      <w:r>
        <w:t>None documented.</w:t>
      </w:r>
    </w:p>
    <w:p>
      <w:pPr>
        <w:pStyle w:val="Heading3"/>
      </w:pPr>
      <w:r>
        <w:t>Response</w:t>
      </w:r>
    </w:p>
    <w:p>
      <w:pPr>
        <w:pStyle w:val="Heading3"/>
      </w:pPr>
      <w:r>
        <w:t>Success Response (202 Accepted)</w:t>
      </w:r>
    </w:p>
    <w:p>
      <w:r>
        <w:t>Request accepted for processing.</w:t>
      </w:r>
    </w:p>
    <w:p>
      <w:r>
        <w:rPr>
          <w:b/>
          <w:color w:val="666666"/>
          <w:sz w:val="16"/>
        </w:rPr>
        <w:t>[json]</w:t>
      </w:r>
    </w:p>
    <w:p>
      <w:pPr>
        <w:shd w:fill="F2F2F2" w:val="clear"/>
      </w:pPr>
      <w:r>
        <w:rPr>
          <w:rFonts w:ascii="Courier New" w:hAnsi="Courier New"/>
          <w:sz w:val="17"/>
        </w:rPr>
        <w:t>{}</w:t>
      </w:r>
    </w:p>
    <w:p>
      <w:pPr>
        <w:pStyle w:val="Heading3"/>
      </w:pPr>
      <w:r>
        <w:t>Error Responses (structured errors)</w:t>
      </w:r>
    </w:p>
    <w:p>
      <w:r>
        <w:t>All error responses share the same schema:</w:t>
      </w:r>
    </w:p>
    <w:p>
      <w:pPr>
        <w:pStyle w:val="Heading4"/>
      </w:pPr>
      <w:r>
        <w:t>Error Response Schema</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"Error code.",</w:t>
        <w:br/>
        <w:t xml:space="preserve"> "title": "Error title."</w:t>
        <w:br/>
        <w:t xml:space="preserve"> }</w:t>
        <w:br/>
        <w:t xml:space="preserve"> ]</w:t>
        <w:br/>
        <w:t>}</w:t>
      </w:r>
    </w:p>
    <w:p>
      <w:pPr>
        <w:pStyle w:val="Heading4"/>
      </w:pPr>
      <w:r>
        <w:t>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"Bad Request"</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"401",</w:t>
        <w:br/>
        <w:t xml:space="preserve"> "title": "Unauthorized"</w:t>
        <w:br/>
        <w:t xml:space="preserve"> }</w:t>
        <w:br/>
        <w:t xml:space="preserve">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"403",</w:t>
        <w:br/>
        <w:t xml:space="preserve"> "title": "Forbidden"</w:t>
        <w:br/>
        <w:t xml:space="preserve"> }</w:t>
        <w:br/>
        <w:t xml:space="preserve"> ]</w:t>
        <w:br/>
        <w:t>}</w:t>
      </w:r>
    </w:p>
    <w:p>
      <w:pPr>
        <w:pStyle w:val="Heading4"/>
      </w:pPr>
      <w:r>
        <w:t>408 Request Timeout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"408",</w:t>
        <w:br/>
        <w:t xml:space="preserve"> "title": "Request Timeout"</w:t>
        <w:br/>
        <w:t xml:space="preserve"> }</w:t>
        <w:br/>
        <w:t xml:space="preserve"> ]</w:t>
        <w:br/>
        <w:t>}</w:t>
      </w:r>
    </w:p>
    <w:p>
      <w:pPr>
        <w:pStyle w:val="Heading4"/>
      </w:pPr>
      <w:r>
        <w:t>413 Payload Too Large</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"413",</w:t>
        <w:br/>
        <w:t xml:space="preserve"> "title": "Payload Too Large"</w:t>
        <w:br/>
        <w:t xml:space="preserve"> }</w:t>
        <w:br/>
        <w:t xml:space="preserve"> ]</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"429",</w:t>
        <w:br/>
        <w:t xml:space="preserve"> "title": "Too Many Requests"</w:t>
        <w:br/>
        <w:t xml:space="preserve"> }</w:t>
        <w:br/>
        <w:t xml:space="preserve"> ]</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"Internal Server Error"</w:t>
        <w:br/>
        <w:t xml:space="preserve"> }</w:t>
        <w:br/>
        <w:t xml:space="preserve"> ]</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"503",</w:t>
        <w:br/>
        <w:t xml:space="preserve"> "title": "Service Unavailable"</w:t>
        <w:br/>
        <w:t xml:space="preserve"> }</w:t>
        <w:br/>
        <w:t xml:space="preserve"> ]</w:t>
        <w:br/>
        <w:t>}</w:t>
      </w:r>
    </w:p>
    <w:p>
      <w:pPr>
        <w:pStyle w:val="Heading3"/>
      </w:pPr>
      <w:r>
        <w:t>Response Fields</w:t>
      </w:r>
    </w:p>
    <w:p>
      <w:pPr>
        <w:pStyle w:val="Heading3"/>
      </w:pPr>
      <w:r>
        <w:t>Success (202)</w:t>
      </w:r>
    </w:p>
    <w:p>
      <w:r>
        <w:t>No response fields were documented (response listed as a generic object).</w:t>
      </w:r>
    </w:p>
    <w:p>
      <w:pPr>
        <w:pStyle w:val="Heading3"/>
      </w:pPr>
      <w: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structured errors.</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'{{DATADOG_BASE_URL}}/api/v2/ci/pipeline'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r>
    </w:p>
    <w:p>
      <w:pPr>
        <w:pStyle w:val="Heading3"/>
      </w:pPr>
      <w:r>
        <w:t>Example Usage</w:t>
      </w:r>
    </w:p>
    <w:p>
      <w:pPr>
        <w:pStyle w:val="Heading3"/>
      </w:pPr>
      <w:r>
        <w:t>Example 1: Send a single pipeline event (placeholder payload)</w:t>
      </w:r>
    </w:p>
    <w:p>
      <w:pPr>
        <w:pStyle w:val="Heading3"/>
      </w:pPr>
      <w:r>
        <w:t>Example 2: Send multiple pipeline events in one request (up to 1000; placeholder payloads)</w:t>
      </w:r>
    </w:p>
    <w:p>
      <w:r>
        <w:rPr>
          <w:b/>
          <w:color w:val="666666"/>
          <w:sz w:val="16"/>
        </w:rPr>
        <w:t>[bash]</w:t>
      </w:r>
    </w:p>
    <w:p>
      <w:pPr>
        <w:shd w:fill="F2F2F2" w:val="clear"/>
      </w:pPr>
      <w:r>
        <w:rPr>
          <w:rFonts w:ascii="Courier New" w:hAnsi="Courier New"/>
          <w:sz w:val="17"/>
        </w:rPr>
        <w:t>curl -i --request POST '{{DATADOG_BASE_URL}}/api/v2/ci/pipeline'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w:t>
        <w:br/>
        <w:t xml:space="preserve">    ]</w:t>
        <w:br/>
        <w:t xml:space="preserve">  }'</w:t>
      </w:r>
    </w:p>
    <w:p>
      <w:pPr>
        <w:pStyle w:val="Heading3"/>
      </w:pPr>
      <w:r>
        <w:t>Behavior</w:t>
      </w:r>
    </w:p>
    <w:p>
      <w:pPr>
        <w:pStyle w:val="ListBullet"/>
      </w:pPr>
      <w:r>
        <w:t>Validates the request body contains data in an accepted shape (single event or array of events).</w:t>
      </w:r>
    </w:p>
    <w:p>
      <w:pPr>
        <w:pStyle w:val="ListBullet"/>
      </w:pPr>
      <w:r>
        <w:t>Accepts up to 1000 events when data is an array.</w:t>
      </w:r>
    </w:p>
    <w:p>
      <w:pPr>
        <w:pStyle w:val="ListBullet"/>
      </w:pPr>
      <w:r>
        <w:t>Accepts events with timestamps up to 18 hours in the past and with start/end duration up to 1 year.</w:t>
      </w:r>
    </w:p>
    <w:p>
      <w:pPr>
        <w:pStyle w:val="ListBullet"/>
      </w:pPr>
      <w:r>
        <w:t>Returns 202 Accepted to indicate the request has been accepted for processing.</w:t>
      </w:r>
    </w:p>
    <w:p>
      <w:pPr>
        <w:pStyle w:val="Heading3"/>
      </w:pPr>
      <w:r>
        <w:t>Notes</w:t>
      </w:r>
    </w:p>
    <w:p>
      <w:pPr>
        <w:pStyle w:val="ListBullet"/>
      </w:pPr>
      <w:r>
        <w:t>The documentation indicates the endpoint is hosted at https://{subdomain}.{site}, but this knowledge file uses the provided base URL: {{DATADOG_BASE_URL}}.</w:t>
      </w:r>
    </w:p>
    <w:p>
      <w:pPr>
        <w:pStyle w:val="ListBullet"/>
      </w:pPr>
      <w:r>
        <w:t>The concrete schema for CIAppCreatePipelineEventRequestData / CIAppCreatePipelineEventRequestDataArray was not included in the scraped content, so payload examples are placeholders.</w:t>
      </w:r>
    </w:p>
    <w:p>
      <w:pPr>
        <w:pStyle w:val="Heading3"/>
      </w:pPr>
      <w:r>
        <w:t>Gotchas</w:t>
      </w:r>
    </w:p>
    <w:p>
      <w:pPr>
        <w:pStyle w:val="ListBullet"/>
      </w:pPr>
      <w:r>
        <w:t>Submitting more than 1000 events in a single request may result in errors (limit documented as 1000).</w:t>
      </w:r>
    </w:p>
    <w:p>
      <w:pPr>
        <w:pStyle w:val="ListBullet"/>
      </w:pPr>
      <w:r>
        <w:t>Requests may fail with 413 Payload Too Large if the payload size is too large.</w:t>
      </w:r>
    </w:p>
    <w:p>
      <w:pPr>
        <w:pStyle w:val="Heading3"/>
      </w:pPr>
      <w:r>
        <w:t>Error Handling</w:t>
      </w:r>
    </w:p>
    <w:p>
      <w:pPr>
        <w:pStyle w:val="ListBullet"/>
      </w:pPr>
      <w:r>
        <w:t>400 for invalid payloads (bad request).</w:t>
      </w:r>
    </w:p>
    <w:p>
      <w:pPr>
        <w:pStyle w:val="ListBullet"/>
      </w:pPr>
      <w:r>
        <w:t>401 if unauthorized.</w:t>
      </w:r>
    </w:p>
    <w:p>
      <w:pPr>
        <w:pStyle w:val="ListBullet"/>
      </w:pPr>
      <w:r>
        <w:t>403 if forbidden.</w:t>
      </w:r>
    </w:p>
    <w:p>
      <w:pPr>
        <w:pStyle w:val="ListBullet"/>
      </w:pPr>
      <w:r>
        <w:t>408 for request timeout.</w:t>
      </w:r>
    </w:p>
    <w:p>
      <w:pPr>
        <w:pStyle w:val="ListBullet"/>
      </w:pPr>
      <w:r>
        <w:t>413 if payload too large.</w:t>
      </w:r>
    </w:p>
    <w:p>
      <w:pPr>
        <w:pStyle w:val="ListBullet"/>
      </w:pPr>
      <w:r>
        <w:t>429 if rate limited.</w:t>
      </w:r>
    </w:p>
    <w:p>
      <w:pPr>
        <w:pStyle w:val="ListBullet"/>
      </w:pPr>
      <w:r>
        <w:t>500 / 503 for server-side issues.</w:t>
      </w:r>
    </w:p>
    <w:p>
      <w:pPr>
        <w:pStyle w:val="Heading3"/>
      </w:pPr>
      <w:r>
        <w:t>Related ciPipelineEvents actions</w:t>
      </w:r>
    </w:p>
    <w:p>
      <w:pPr>
        <w:pStyle w:val="ListBullet"/>
      </w:pPr>
      <w:r>
        <w:t>[GET] List CI Pipeline Events — /api/v2/ci/pipelines/events</w:t>
      </w:r>
    </w:p>
    <w:p>
      <w:pPr>
        <w:pStyle w:val="ListBullet"/>
      </w:pPr>
      <w:r>
        <w:t>[POST] Search CI Pipeline Events — /api/v2/ci/pipelines/events/search</w:t>
      </w:r>
    </w:p>
    <w:p>
      <w:r>
        <w:br w:type="page"/>
      </w:r>
    </w:p>
    <w:p>
      <w:pPr>
        <w:pStyle w:val="Heading2"/>
      </w:pPr>
      <w:r>
        <w:t>638. [POST] Aggregate CI Visibility Test Events (Analytics)</w:t>
      </w:r>
    </w:p>
    <w:p>
      <w:r>
        <w:rPr>
          <w:b/>
        </w:rPr>
        <w:t xml:space="preserve">Endpoint: </w:t>
      </w:r>
      <w:r>
        <w:rPr>
          <w:rFonts w:ascii="Courier New" w:hAnsi="Courier New"/>
          <w:sz w:val="18"/>
        </w:rPr>
        <w:t>/api/v2/ci/tests/analytics/aggregate</w:t>
      </w:r>
    </w:p>
    <w:p>
      <w:pPr>
        <w:pStyle w:val="Heading3"/>
      </w:pPr>
      <w:r>
        <w:t>Prerequisites</w:t>
      </w:r>
    </w:p>
    <w:p>
      <w:pPr>
        <w:pStyle w:val="ListBullet"/>
      </w:pPr>
      <w:r>
        <w:t>CI Visibility test events must be available in Datadog for the selected time range.</w:t>
      </w:r>
    </w:p>
    <w:p>
      <w:pPr>
        <w:pStyle w:val="ListBullet"/>
      </w:pPr>
      <w:r>
        <w:t>The caller must have permission to access CI Visibility test analytics and perform aggregations.</w:t>
      </w:r>
    </w:p>
    <w:p>
      <w:pPr>
        <w:pStyle w:val="Heading3"/>
      </w:pPr>
      <w:r>
        <w:t>Method</w:t>
      </w:r>
    </w:p>
    <w:p>
      <w:r>
        <w:t>POST</w:t>
      </w:r>
    </w:p>
    <w:p>
      <w:pPr>
        <w:pStyle w:val="Heading3"/>
      </w:pPr>
      <w:r>
        <w:t>URL</w:t>
      </w:r>
    </w:p>
    <w:p>
      <w:r>
        <w:t>{{DATADOG_BASE_URL}}/api/v2/ci/tests/analytics/aggregate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Aggregates CI Visibility test events into buckets containing computed metrics and/or timeseries. Use this endpoint to group events by facets and compute aggregations over the resulting buckets.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w:t>
            </w:r>
          </w:p>
        </w:tc>
        <w:tc>
          <w:tcPr>
            <w:tcW w:type="dxa" w:w="2880"/>
          </w:tcPr>
          <w:p>
            <w:r>
              <w:t>array</w:t>
            </w:r>
          </w:p>
        </w:tc>
        <w:tc>
          <w:tcPr>
            <w:tcW w:type="dxa" w:w="2880"/>
          </w:tcPr>
          <w:p>
            <w:r>
              <w:t>List of metrics or timeseries to compute for the retrieved buckets. Each item is a compute definition.</w:t>
            </w:r>
          </w:p>
        </w:tc>
      </w:tr>
    </w:tbl>
    <w:p/>
    <w:p>
      <w:pPr>
        <w:pStyle w:val="Heading3"/>
      </w:pPr>
      <w:r>
        <w:t>compute[]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aggregation</w:t>
            </w:r>
          </w:p>
        </w:tc>
        <w:tc>
          <w:tcPr>
            <w:tcW w:type="dxa" w:w="2880"/>
          </w:tcPr>
          <w:p>
            <w:r>
              <w:t>&lt;CIAppAggregationFunction&gt;</w:t>
            </w:r>
          </w:p>
        </w:tc>
        <w:tc>
          <w:tcPr>
            <w:tcW w:type="dxa" w:w="2880"/>
          </w:tcPr>
          <w:p>
            <w:r>
              <w:t>Required. Aggregation function to apply.</w:t>
            </w:r>
          </w:p>
        </w:tc>
      </w:tr>
      <w:tr>
        <w:tc>
          <w:tcPr>
            <w:tcW w:type="dxa" w:w="2880"/>
          </w:tcPr>
          <w:p>
            <w:r>
              <w:t>interval</w:t>
            </w:r>
          </w:p>
        </w:tc>
        <w:tc>
          <w:tcPr>
            <w:tcW w:type="dxa" w:w="2880"/>
          </w:tcPr>
          <w:p>
            <w:r>
              <w:t>string</w:t>
            </w:r>
          </w:p>
        </w:tc>
        <w:tc>
          <w:tcPr>
            <w:tcW w:type="dxa" w:w="2880"/>
          </w:tcPr>
          <w:p>
            <w:r>
              <w:t>Time buckets’ size (only used when type=timeseries). Defaults to a resolution of 150 points.</w:t>
            </w:r>
          </w:p>
        </w:tc>
      </w:tr>
      <w:tr>
        <w:tc>
          <w:tcPr>
            <w:tcW w:type="dxa" w:w="2880"/>
          </w:tcPr>
          <w:p>
            <w:r>
              <w:t>metric</w:t>
            </w:r>
          </w:p>
        </w:tc>
        <w:tc>
          <w:tcPr>
            <w:tcW w:type="dxa" w:w="2880"/>
          </w:tcPr>
          <w:p>
            <w:r>
              <w:t>string</w:t>
            </w:r>
          </w:p>
        </w:tc>
        <w:tc>
          <w:tcPr>
            <w:tcW w:type="dxa" w:w="2880"/>
          </w:tcPr>
          <w:p>
            <w:r>
              <w:t>Metric to use.</w:t>
            </w:r>
          </w:p>
        </w:tc>
      </w:tr>
      <w:tr>
        <w:tc>
          <w:tcPr>
            <w:tcW w:type="dxa" w:w="2880"/>
          </w:tcPr>
          <w:p>
            <w:r>
              <w:t>type</w:t>
            </w:r>
          </w:p>
        </w:tc>
        <w:tc>
          <w:tcPr>
            <w:tcW w:type="dxa" w:w="2880"/>
          </w:tcPr>
          <w:p>
            <w:r>
              <w:t>&lt;CIAppComputeType&gt;</w:t>
            </w:r>
          </w:p>
        </w:tc>
        <w:tc>
          <w:tcPr>
            <w:tcW w:type="dxa" w:w="2880"/>
          </w:tcPr>
          <w:p>
            <w:r>
              <w:t>Compute type (e.g., metric vs timeseries; exact enum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definition for the events to aggregate.</w:t>
            </w:r>
          </w:p>
        </w:tc>
      </w:tr>
      <w:tr>
        <w:tc>
          <w:tcPr>
            <w:tcW w:type="dxa" w:w="2880"/>
          </w:tcPr>
          <w:p>
            <w:r>
              <w:t>group_by</w:t>
            </w:r>
          </w:p>
        </w:tc>
        <w:tc>
          <w:tcPr>
            <w:tcW w:type="dxa" w:w="2880"/>
          </w:tcPr>
          <w:p>
            <w:r>
              <w:t>array</w:t>
            </w:r>
          </w:p>
        </w:tc>
        <w:tc>
          <w:tcPr>
            <w:tcW w:type="dxa" w:w="2880"/>
          </w:tcPr>
          <w:p>
            <w:r>
              <w:t>Rules for grouping results into buckets.</w:t>
            </w:r>
          </w:p>
        </w:tc>
      </w:tr>
      <w:tr>
        <w:tc>
          <w:tcPr>
            <w:tcW w:type="dxa" w:w="2880"/>
          </w:tcPr>
          <w:p>
            <w:r>
              <w:t>options</w:t>
            </w:r>
          </w:p>
        </w:tc>
        <w:tc>
          <w:tcPr>
            <w:tcW w:type="dxa" w:w="2880"/>
          </w:tcPr>
          <w:p>
            <w:r>
              <w:t>object</w:t>
            </w:r>
          </w:p>
        </w:tc>
        <w:tc>
          <w:tcPr>
            <w:tcW w:type="dxa" w:w="2880"/>
          </w:tcPr>
          <w:p>
            <w:r>
              <w:t>Additional options affecting time interpretation and offsets.</w:t>
            </w:r>
          </w:p>
        </w:tc>
      </w:tr>
    </w:tbl>
    <w:p/>
    <w:p>
      <w:pPr>
        <w:pStyle w:val="Heading3"/>
      </w:pPr>
      <w:r>
        <w:t>filter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Minimum time for requested events. Supports date, math, and timestamps (ms). Default: "now-15m".</w:t>
            </w:r>
          </w:p>
        </w:tc>
      </w:tr>
      <w:tr>
        <w:tc>
          <w:tcPr>
            <w:tcW w:type="dxa" w:w="2880"/>
          </w:tcPr>
          <w:p>
            <w:r>
              <w:t>to</w:t>
            </w:r>
          </w:p>
        </w:tc>
        <w:tc>
          <w:tcPr>
            <w:tcW w:type="dxa" w:w="2880"/>
          </w:tcPr>
          <w:p>
            <w:r>
              <w:t>string</w:t>
            </w:r>
          </w:p>
        </w:tc>
        <w:tc>
          <w:tcPr>
            <w:tcW w:type="dxa" w:w="2880"/>
          </w:tcPr>
          <w:p>
            <w:r>
              <w:t>Maximum time for requested events. Supports date, math, and timestamps (ms). Default: "now".</w:t>
            </w:r>
          </w:p>
        </w:tc>
      </w:tr>
      <w:tr>
        <w:tc>
          <w:tcPr>
            <w:tcW w:type="dxa" w:w="2880"/>
          </w:tcPr>
          <w:p>
            <w:r>
              <w:t>query</w:t>
            </w:r>
          </w:p>
        </w:tc>
        <w:tc>
          <w:tcPr>
            <w:tcW w:type="dxa" w:w="2880"/>
          </w:tcPr>
          <w:p>
            <w:r>
              <w:t>string</w:t>
            </w:r>
          </w:p>
        </w:tc>
        <w:tc>
          <w:tcPr>
            <w:tcW w:type="dxa" w:w="2880"/>
          </w:tcPr>
          <w:p>
            <w:r>
              <w:t>Search query following the CI Visibility Explorer search syntax. Default: "*".</w:t>
            </w:r>
          </w:p>
        </w:tc>
      </w:tr>
    </w:tbl>
    <w:p/>
    <w:p>
      <w:pPr>
        <w:pStyle w:val="Heading3"/>
      </w:pPr>
      <w:r>
        <w:t>group_by[]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facet</w:t>
            </w:r>
          </w:p>
        </w:tc>
        <w:tc>
          <w:tcPr>
            <w:tcW w:type="dxa" w:w="2880"/>
          </w:tcPr>
          <w:p>
            <w:r>
              <w:t>string</w:t>
            </w:r>
          </w:p>
        </w:tc>
        <w:tc>
          <w:tcPr>
            <w:tcW w:type="dxa" w:w="2880"/>
          </w:tcPr>
          <w:p>
            <w:r>
              <w:t>Required. Name of the facet to group by.</w:t>
            </w:r>
          </w:p>
        </w:tc>
      </w:tr>
      <w:tr>
        <w:tc>
          <w:tcPr>
            <w:tcW w:type="dxa" w:w="2880"/>
          </w:tcPr>
          <w:p>
            <w:r>
              <w:t>histogram</w:t>
            </w:r>
          </w:p>
        </w:tc>
        <w:tc>
          <w:tcPr>
            <w:tcW w:type="dxa" w:w="2880"/>
          </w:tcPr>
          <w:p>
            <w:r>
              <w:t>&lt;CIAppGroupByHistogram&gt;</w:t>
            </w:r>
          </w:p>
        </w:tc>
        <w:tc>
          <w:tcPr>
            <w:tcW w:type="dxa" w:w="2880"/>
          </w:tcPr>
          <w:p>
            <w:r>
              <w:t>Histogram configuration (schema not provided in scraped content).</w:t>
            </w:r>
          </w:p>
        </w:tc>
      </w:tr>
      <w:tr>
        <w:tc>
          <w:tcPr>
            <w:tcW w:type="dxa" w:w="2880"/>
          </w:tcPr>
          <w:p>
            <w:r>
              <w:t>limit</w:t>
            </w:r>
          </w:p>
        </w:tc>
        <w:tc>
          <w:tcPr>
            <w:tcW w:type="dxa" w:w="2880"/>
          </w:tcPr>
          <w:p>
            <w:r>
              <w:t>integer</w:t>
            </w:r>
          </w:p>
        </w:tc>
        <w:tc>
          <w:tcPr>
            <w:tcW w:type="dxa" w:w="2880"/>
          </w:tcPr>
          <w:p>
            <w:r>
              <w:t>Maximum buckets to return for this group-by. Default: 10.</w:t>
            </w:r>
          </w:p>
        </w:tc>
      </w:tr>
      <w:tr>
        <w:tc>
          <w:tcPr>
            <w:tcW w:type="dxa" w:w="2880"/>
          </w:tcPr>
          <w:p>
            <w:r>
              <w:t>missing</w:t>
            </w:r>
          </w:p>
        </w:tc>
        <w:tc>
          <w:tcPr>
            <w:tcW w:type="dxa" w:w="2880"/>
          </w:tcPr>
          <w:p>
            <w:r>
              <w:t>&lt;CIAppGroupByMissing&gt;</w:t>
            </w:r>
          </w:p>
        </w:tc>
        <w:tc>
          <w:tcPr>
            <w:tcW w:type="dxa" w:w="2880"/>
          </w:tcPr>
          <w:p>
            <w:r>
              <w:t>Missing-value handling (schema not provided in scraped content).</w:t>
            </w:r>
          </w:p>
        </w:tc>
      </w:tr>
      <w:tr>
        <w:tc>
          <w:tcPr>
            <w:tcW w:type="dxa" w:w="2880"/>
          </w:tcPr>
          <w:p>
            <w:r>
              <w:t>sort</w:t>
            </w:r>
          </w:p>
        </w:tc>
        <w:tc>
          <w:tcPr>
            <w:tcW w:type="dxa" w:w="2880"/>
          </w:tcPr>
          <w:p>
            <w:r>
              <w:t>&lt;CIAppAggregateSort&gt;</w:t>
            </w:r>
          </w:p>
        </w:tc>
        <w:tc>
          <w:tcPr>
            <w:tcW w:type="dxa" w:w="2880"/>
          </w:tcPr>
          <w:p>
            <w:r>
              <w:t>Sorting rule for buckets (schema not provided in scraped content).</w:t>
            </w:r>
          </w:p>
        </w:tc>
      </w:tr>
      <w:tr>
        <w:tc>
          <w:tcPr>
            <w:tcW w:type="dxa" w:w="2880"/>
          </w:tcPr>
          <w:p>
            <w:r>
              <w:t>total</w:t>
            </w:r>
          </w:p>
        </w:tc>
        <w:tc>
          <w:tcPr>
            <w:tcW w:type="dxa" w:w="2880"/>
          </w:tcPr>
          <w:p>
            <w:r>
              <w:t>&lt;CIAppGroupByTotal&gt;</w:t>
            </w:r>
          </w:p>
        </w:tc>
        <w:tc>
          <w:tcPr>
            <w:tcW w:type="dxa" w:w="2880"/>
          </w:tcPr>
          <w:p>
            <w:r>
              <w:t>Total/summary configuration (schema not provided in scraped content).</w:t>
            </w:r>
          </w:p>
        </w:tc>
      </w:tr>
    </w:tbl>
    <w:p/>
    <w:p>
      <w:pPr>
        <w:pStyle w:val="Heading3"/>
      </w:pPr>
      <w:r>
        <w:t>options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time_offset</w:t>
            </w:r>
          </w:p>
        </w:tc>
        <w:tc>
          <w:tcPr>
            <w:tcW w:type="dxa" w:w="2880"/>
          </w:tcPr>
          <w:p>
            <w:r>
              <w:t>integer</w:t>
            </w:r>
          </w:p>
        </w:tc>
        <w:tc>
          <w:tcPr>
            <w:tcW w:type="dxa" w:w="2880"/>
          </w:tcPr>
          <w:p>
            <w:r>
              <w:t>Time offset (in seconds) to apply to the query.</w:t>
            </w:r>
          </w:p>
        </w:tc>
      </w:tr>
      <w:tr>
        <w:tc>
          <w:tcPr>
            <w:tcW w:type="dxa" w:w="2880"/>
          </w:tcPr>
          <w:p>
            <w:r>
              <w:t>timezone</w:t>
            </w:r>
          </w:p>
        </w:tc>
        <w:tc>
          <w:tcPr>
            <w:tcW w:type="dxa" w:w="2880"/>
          </w:tcPr>
          <w:p>
            <w:r>
              <w:t>string</w:t>
            </w:r>
          </w:p>
        </w:tc>
        <w:tc>
          <w:tcPr>
            <w:tcW w:type="dxa" w:w="2880"/>
          </w:tcPr>
          <w:p>
            <w:r>
              <w:t>Timezone (GMT/UTC, UTC offset like UTC+1, or TZ database name like America/New_York). Default: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"buckets": [</w:t>
        <w:br/>
        <w:t xml:space="preserve"> {</w:t>
        <w:br/>
        <w:t xml:space="preserve"> "by": {</w:t>
        <w:br/>
        <w:t xml:space="preserve"> "facet_key": "facet_value"</w:t>
        <w:br/>
        <w:t xml:space="preserve"> },</w:t>
        <w:br/>
        <w:t xml:space="preserve"> "computes": {}</w:t>
        <w:br/>
        <w:t xml:space="preserve"> }</w:t>
        <w:br/>
        <w:t xml:space="preserve"> ]</w:t>
        <w:br/>
        <w:t xml:space="preserve"> },</w:t>
        <w:br/>
        <w:t xml:space="preserve"> "links": {</w:t>
        <w:br/>
        <w:t xml:space="preserve"> "next": "https://example.com/next"</w:t>
        <w:br/>
        <w:t xml:space="preserve"> },</w:t>
        <w:br/>
        <w:t xml:space="preserve"> "meta": {</w:t>
        <w:br/>
        <w:t xml:space="preserve"> "elapsed": 12,</w:t>
        <w:br/>
        <w:t xml:space="preserve"> "page": {},</w:t>
        <w:br/>
        <w:t xml:space="preserve"> "request_id": "abcd1234",</w:t>
        <w:br/>
        <w:t xml:space="preserve"> "status": {},</w:t>
        <w:br/>
        <w:t xml:space="preserve"> "warnings": [</w:t>
        <w:br/>
        <w:t xml:space="preserve"> {</w:t>
        <w:br/>
        <w:t xml:space="preserve"> "code": "warning_code",</w:t>
        <w:br/>
        <w:t xml:space="preserve"> "detail": "Detailed explanation of this warning.",</w:t>
        <w:br/>
        <w:t xml:space="preserve"> "title": "Short warning summary."</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w:t>
            </w:r>
          </w:p>
        </w:tc>
      </w:tr>
      <w:tr>
        <w:tc>
          <w:tcPr>
            <w:tcW w:type="dxa" w:w="2880"/>
          </w:tcPr>
          <w:p>
            <w:r>
              <w:t>data.buckets</w:t>
            </w:r>
          </w:p>
        </w:tc>
        <w:tc>
          <w:tcPr>
            <w:tcW w:type="dxa" w:w="2880"/>
          </w:tcPr>
          <w:p>
            <w:r>
              <w:t>array</w:t>
            </w:r>
          </w:p>
        </w:tc>
        <w:tc>
          <w:tcPr>
            <w:tcW w:type="dxa" w:w="2880"/>
          </w:tcPr>
          <w:p>
            <w:r>
              <w:t>List of matching buckets, one item per bucket.</w:t>
            </w:r>
          </w:p>
        </w:tc>
      </w:tr>
      <w:tr>
        <w:tc>
          <w:tcPr>
            <w:tcW w:type="dxa" w:w="2880"/>
          </w:tcPr>
          <w:p>
            <w:r>
              <w:t>data.buckets[].by</w:t>
            </w:r>
          </w:p>
        </w:tc>
        <w:tc>
          <w:tcPr>
            <w:tcW w:type="dxa" w:w="2880"/>
          </w:tcPr>
          <w:p>
            <w:r>
              <w:t>object</w:t>
            </w:r>
          </w:p>
        </w:tc>
        <w:tc>
          <w:tcPr>
            <w:tcW w:type="dxa" w:w="2880"/>
          </w:tcPr>
          <w:p>
            <w:r>
              <w:t>Group-by keys for the bucket ({[key: string]: any}).</w:t>
            </w:r>
          </w:p>
        </w:tc>
      </w:tr>
      <w:tr>
        <w:tc>
          <w:tcPr>
            <w:tcW w:type="dxa" w:w="2880"/>
          </w:tcPr>
          <w:p>
            <w:r>
              <w:t>data.buckets[].computes</w:t>
            </w:r>
          </w:p>
        </w:tc>
        <w:tc>
          <w:tcPr>
            <w:tcW w:type="dxa" w:w="2880"/>
          </w:tcPr>
          <w:p>
            <w:r>
              <w:t>&lt;CIAppComputes&gt;</w:t>
            </w:r>
          </w:p>
        </w:tc>
        <w:tc>
          <w:tcPr>
            <w:tcW w:type="dxa" w:w="2880"/>
          </w:tcPr>
          <w:p>
            <w:r>
              <w:t>Computed metrics/timeseries results for the bucket.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Link for the next set of results. The next request can also be made using this POST endpoint.</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&lt;CIAppResponsePage&gt;</w:t>
            </w:r>
          </w:p>
        </w:tc>
        <w:tc>
          <w:tcPr>
            <w:tcW w:type="dxa" w:w="2880"/>
          </w:tcPr>
          <w:p>
            <w:r>
              <w:t>Pagination metadata (schema not provided in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&lt;CIAppResponseStatus&gt;</w:t>
            </w:r>
          </w:p>
        </w:tc>
        <w:tc>
          <w:tcPr>
            <w:tcW w:type="dxa" w:w="2880"/>
          </w:tcPr>
          <w:p>
            <w:r>
              <w:t>Status metadata (schema not provided in scraped content).</w:t>
            </w:r>
          </w:p>
        </w:tc>
      </w:tr>
      <w:tr>
        <w:tc>
          <w:tcPr>
            <w:tcW w:type="dxa" w:w="2880"/>
          </w:tcPr>
          <w:p>
            <w:r>
              <w:t>meta.warnings</w:t>
            </w:r>
          </w:p>
        </w:tc>
        <w:tc>
          <w:tcPr>
            <w:tcW w:type="dxa" w:w="2880"/>
          </w:tcPr>
          <w:p>
            <w:r>
              <w:t>array</w:t>
            </w:r>
          </w:p>
        </w:tc>
        <w:tc>
          <w:tcPr>
            <w:tcW w:type="dxa" w:w="2880"/>
          </w:tcPr>
          <w:p>
            <w:r>
              <w:t>Non-fatal warnings encountered; partial results may be returned if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'{{DATADOG_BASE_URL}}/api/v2/ci/tests/analytics/aggregate' \</w:t>
        <w:br/>
        <w:t xml:space="preserve"> --header 'Accept: application/json' \</w:t>
        <w:br/>
        <w:t xml:space="preserve"> --header 'Content-Type: application/json' \</w:t>
        <w:br/>
        <w:t xml:space="preserve"> --header 'DD-APPLICATION-KEY: {{DATADOG_APPLICATION_KEY}}' \</w:t>
        <w:br/>
        <w:t xml:space="preserve"> --data '{</w:t>
        <w:br/>
        <w:t xml:space="preserve"> "compute": [</w:t>
        <w:br/>
        <w:t xml:space="preserve">      {</w:t>
        <w:br/>
        <w:t xml:space="preserve"> "aggregation": "count",</w:t>
        <w:br/>
        <w:t xml:space="preserve"> "type": "total"</w:t>
        <w:br/>
        <w:t xml:space="preserve">      }</w:t>
        <w:br/>
        <w:t xml:space="preserve">    ],</w:t>
        <w:br/>
        <w:t xml:space="preserve"> "filter": {</w:t>
        <w:br/>
        <w:t xml:space="preserve"> "from": "now-15m",</w:t>
        <w:br/>
        <w:t xml:space="preserve"> "to": "now",</w:t>
        <w:br/>
        <w:t xml:space="preserve"> "query": "*"</w:t>
        <w:br/>
        <w:t xml:space="preserve">    }</w:t>
        <w:br/>
        <w:t xml:space="preserve">  }'</w:t>
      </w:r>
    </w:p>
    <w:p>
      <w:pPr>
        <w:pStyle w:val="Heading3"/>
      </w:pPr>
      <w:r>
        <w:t>Example Usage</w:t>
      </w:r>
    </w:p>
    <w:p>
      <w:pPr>
        <w:pStyle w:val="Heading3"/>
      </w:pPr>
      <w:r>
        <w:t>Example 1: Aggregate with a simple compute over the last 15 minutes</w:t>
      </w:r>
    </w:p>
    <w:p>
      <w:r>
        <w:rPr>
          <w:b/>
          <w:color w:val="666666"/>
          <w:sz w:val="16"/>
        </w:rPr>
        <w:t>[bash]</w:t>
      </w:r>
    </w:p>
    <w:p>
      <w:pPr>
        <w:shd w:fill="F2F2F2" w:val="clear"/>
      </w:pPr>
      <w:r>
        <w:rPr>
          <w:rFonts w:ascii="Courier New" w:hAnsi="Courier New"/>
          <w:sz w:val="17"/>
        </w:rPr>
        <w:t>curl -sS --request POST '{{DATADOG_BASE_URL}}/api/v2/ci/tests/analytics/aggregate' \</w:t>
        <w:br/>
        <w:t xml:space="preserve"> --header 'Accept: application/json' \</w:t>
        <w:br/>
        <w:t xml:space="preserve"> --header 'Content-Type: application/json' \</w:t>
        <w:br/>
        <w:t xml:space="preserve"> --header 'DD-APPLICATION-KEY: {{DATADOG_APPLICATION_KEY}}' \</w:t>
        <w:br/>
        <w:t xml:space="preserve"> --data '{</w:t>
        <w:br/>
        <w:t xml:space="preserve"> "compute": [</w:t>
        <w:br/>
        <w:t xml:space="preserve">      {</w:t>
        <w:br/>
        <w:t xml:space="preserve"> "aggregation": "count",</w:t>
        <w:br/>
        <w:t xml:space="preserve"> "type": "total"</w:t>
        <w:br/>
        <w:t xml:space="preserve">      }</w:t>
        <w:br/>
        <w:t xml:space="preserve">    ],</w:t>
        <w:br/>
        <w:t xml:space="preserve"> "filter": {</w:t>
        <w:br/>
        <w:t xml:space="preserve"> "from": "now-15m",</w:t>
        <w:br/>
        <w:t xml:space="preserve"> "to": "now",</w:t>
        <w:br/>
        <w:t xml:space="preserve"> "query": "*"</w:t>
        <w:br/>
        <w:t xml:space="preserve">    }</w:t>
        <w:br/>
        <w:t xml:space="preserve">  }'</w:t>
      </w:r>
    </w:p>
    <w:p>
      <w:pPr>
        <w:pStyle w:val="Heading3"/>
      </w:pPr>
      <w:r>
        <w:t>Example 2: Group by a facet and limit buckets</w:t>
      </w:r>
    </w:p>
    <w:p>
      <w:r>
        <w:rPr>
          <w:b/>
          <w:color w:val="666666"/>
          <w:sz w:val="16"/>
        </w:rPr>
        <w:t>[bash]</w:t>
      </w:r>
    </w:p>
    <w:p>
      <w:pPr>
        <w:shd w:fill="F2F2F2" w:val="clear"/>
      </w:pPr>
      <w:r>
        <w:rPr>
          <w:rFonts w:ascii="Courier New" w:hAnsi="Courier New"/>
          <w:sz w:val="17"/>
        </w:rPr>
        <w:t>curl -sS --request POST '{{DATADOG_BASE_URL}}/api/v2/ci/tests/analytics/aggregate' \</w:t>
        <w:br/>
        <w:t xml:space="preserve"> --header 'Accept: application/json' \</w:t>
        <w:br/>
        <w:t xml:space="preserve"> --header 'Content-Type: application/json' \</w:t>
        <w:br/>
        <w:t xml:space="preserve"> --header 'DD-APPLICATION-KEY: {{DATADOG_APPLICATION_KEY}}' \</w:t>
        <w:br/>
        <w:t xml:space="preserve"> --data '{</w:t>
        <w:br/>
        <w:t xml:space="preserve"> "compute": [</w:t>
        <w:br/>
        <w:t xml:space="preserve">      {</w:t>
        <w:br/>
        <w:t xml:space="preserve"> "aggregation": "count",</w:t>
        <w:br/>
        <w:t xml:space="preserve"> "type": "total"</w:t>
        <w:br/>
        <w:t xml:space="preserve">      }</w:t>
        <w:br/>
        <w:t xml:space="preserve">    ],</w:t>
        <w:br/>
        <w:t xml:space="preserve"> "group_by": [</w:t>
        <w:br/>
        <w:t xml:space="preserve">      {</w:t>
        <w:br/>
        <w:t xml:space="preserve"> "facet": "test.service",</w:t>
        <w:br/>
        <w:t xml:space="preserve"> "limit": 10</w:t>
        <w:br/>
        <w:t xml:space="preserve">      }</w:t>
        <w:br/>
        <w:t xml:space="preserve">    ],</w:t>
        <w:br/>
        <w:t xml:space="preserve"> "filter": {</w:t>
        <w:br/>
        <w:t xml:space="preserve"> "from": "now-15m",</w:t>
        <w:br/>
        <w:t xml:space="preserve"> "to": "now",</w:t>
        <w:br/>
        <w:t xml:space="preserve"> "query": "*"</w:t>
        <w:br/>
        <w:t xml:space="preserve">    }</w:t>
        <w:br/>
        <w:t xml:space="preserve">  }'</w:t>
      </w:r>
    </w:p>
    <w:p>
      <w:pPr>
        <w:pStyle w:val="Heading3"/>
      </w:pPr>
      <w:r>
        <w:t>Example 3: Timeseries compute using interval</w:t>
      </w:r>
    </w:p>
    <w:p>
      <w:r>
        <w:rPr>
          <w:b/>
          <w:color w:val="666666"/>
          <w:sz w:val="16"/>
        </w:rPr>
        <w:t>[bash]</w:t>
      </w:r>
    </w:p>
    <w:p>
      <w:pPr>
        <w:shd w:fill="F2F2F2" w:val="clear"/>
      </w:pPr>
      <w:r>
        <w:rPr>
          <w:rFonts w:ascii="Courier New" w:hAnsi="Courier New"/>
          <w:sz w:val="17"/>
        </w:rPr>
        <w:t>curl -sS --request POST '{{DATADOG_BASE_URL}}/api/v2/ci/tests/analytics/aggregate' \</w:t>
        <w:br/>
        <w:t xml:space="preserve"> --header 'Accept: application/json' \</w:t>
        <w:br/>
        <w:t xml:space="preserve"> --header 'Content-Type: application/json' \</w:t>
        <w:br/>
        <w:t xml:space="preserve"> --header 'DD-APPLICATION-KEY: {{DATADOG_APPLICATION_KEY}}' \</w:t>
        <w:br/>
        <w:t xml:space="preserve"> --data '{</w:t>
        <w:br/>
        <w:t xml:space="preserve"> "compute": [</w:t>
        <w:br/>
        <w:t xml:space="preserve">      {</w:t>
        <w:br/>
        <w:t xml:space="preserve"> "aggregation": "count",</w:t>
        <w:br/>
        <w:t xml:space="preserve"> "type": "timeseries",</w:t>
        <w:br/>
        <w:t xml:space="preserve"> "interval": "5m"</w:t>
        <w:br/>
        <w:t xml:space="preserve">      }</w:t>
        <w:br/>
        <w:t xml:space="preserve">    ],</w:t>
        <w:br/>
        <w:t xml:space="preserve"> "filter": {</w:t>
        <w:br/>
        <w:t xml:space="preserve"> "from": "now-1h",</w:t>
        <w:br/>
        <w:t xml:space="preserve"> "to": "now",</w:t>
        <w:br/>
        <w:t xml:space="preserve"> "query": "*"</w:t>
        <w:br/>
        <w:t xml:space="preserve">    },</w:t>
        <w:br/>
        <w:t xml:space="preserve"> "options": {</w:t>
        <w:br/>
        <w:t xml:space="preserve"> "timezone": "UTC"</w:t>
        <w:br/>
        <w:t xml:space="preserve">    }</w:t>
        <w:br/>
        <w:t xml:space="preserve">  }'</w:t>
      </w:r>
    </w:p>
    <w:p>
      <w:pPr>
        <w:pStyle w:val="Heading3"/>
      </w:pPr>
      <w:r>
        <w:t>Behavior</w:t>
      </w:r>
    </w:p>
    <w:p>
      <w:pPr>
        <w:pStyle w:val="ListBullet"/>
      </w:pPr>
      <w:r>
        <w:t>Validates the request body (notably that compute is present and each compute item includes aggregation).</w:t>
      </w:r>
    </w:p>
    <w:p>
      <w:pPr>
        <w:pStyle w:val="ListBullet"/>
      </w:pPr>
      <w:r>
        <w:t>Applies the provided filter time range and query syntax to select matching CI Visibility test events.</w:t>
      </w:r>
    </w:p>
    <w:p>
      <w:pPr>
        <w:pStyle w:val="ListBullet"/>
      </w:pPr>
      <w:r>
        <w:t>Applies group_by rules (if any) to form buckets.</w:t>
      </w:r>
    </w:p>
    <w:p>
      <w:pPr>
        <w:pStyle w:val="ListBullet"/>
      </w:pPr>
      <w:r>
        <w:t>Computes requested aggregations and/or timeseries per bucket.</w:t>
      </w:r>
    </w:p>
    <w:p>
      <w:pPr>
        <w:pStyle w:val="ListBullet"/>
      </w:pPr>
      <w:r>
        <w:t>Returns buckets plus pagination (links.next) and metadata (meta, including possible warnings).</w:t>
      </w:r>
    </w:p>
    <w:p>
      <w:pPr>
        <w:pStyle w:val="Heading3"/>
      </w:pPr>
      <w:r>
        <w:t>Notes</w:t>
      </w:r>
    </w:p>
    <w:p>
      <w:pPr>
        <w:pStyle w:val="ListBullet"/>
      </w:pPr>
      <w:r>
        <w:t>filter.from/filter.to support date math and millisecond timestamps.</w:t>
      </w:r>
    </w:p>
    <w:p>
      <w:pPr>
        <w:pStyle w:val="ListBullet"/>
      </w:pPr>
      <w:r>
        <w:t>compute[].interval is only used when compute[].type=timeseries.</w:t>
      </w:r>
    </w:p>
    <w:p>
      <w:pPr>
        <w:pStyle w:val="ListBullet"/>
      </w:pPr>
      <w:r>
        <w:t>If meta.warnings is present, results may be partial.</w:t>
      </w:r>
    </w:p>
    <w:p>
      <w:pPr>
        <w:pStyle w:val="Heading3"/>
      </w:pPr>
      <w:r>
        <w:t>Error Handling</w:t>
      </w:r>
    </w:p>
    <w:p>
      <w:pPr>
        <w:pStyle w:val="ListBullet"/>
      </w:pPr>
      <w:r>
        <w:t>400 Bad Request: Invalid request body (e.g., missing required fields like compute[].aggregation).</w:t>
      </w:r>
    </w:p>
    <w:p>
      <w:pPr>
        <w:pStyle w:val="ListBullet"/>
      </w:pPr>
      <w:r>
        <w:t>403 Not Authorized: Caller lacks permission to access this resource.</w:t>
      </w:r>
    </w:p>
    <w:p>
      <w:pPr>
        <w:pStyle w:val="ListBullet"/>
      </w:pPr>
      <w:r>
        <w:t>429 Too Many Requests: Rate limit exceeded.</w:t>
      </w:r>
    </w:p>
    <w:p>
      <w:r>
        <w:br w:type="page"/>
      </w:r>
    </w:p>
    <w:p>
      <w:pPr>
        <w:pStyle w:val="Heading2"/>
      </w:pPr>
      <w:r>
        <w:t>639. [GET] List CI Visibility Test Events</w:t>
      </w:r>
    </w:p>
    <w:p>
      <w:r>
        <w:rPr>
          <w:b/>
        </w:rPr>
        <w:t xml:space="preserve">Endpoint: </w:t>
      </w:r>
      <w:r>
        <w:rPr>
          <w:rFonts w:ascii="Courier New" w:hAnsi="Courier New"/>
          <w:sz w:val="18"/>
        </w:rPr>
        <w:t>/api/v2/ci/tests/events</w:t>
      </w:r>
    </w:p>
    <w:p>
      <w:pPr>
        <w:pStyle w:val="Heading3"/>
      </w:pPr>
      <w:r>
        <w:t>Prerequisites</w:t>
      </w:r>
    </w:p>
    <w:p>
      <w:pPr>
        <w:pStyle w:val="ListBullet"/>
      </w:pPr>
      <w:r>
        <w:t>Your Datadog org must have CI Visibility enabled and contain CI test events to query.</w:t>
      </w:r>
    </w:p>
    <w:p>
      <w:pPr>
        <w:pStyle w:val="Heading3"/>
      </w:pPr>
      <w:r>
        <w:t>Method</w:t>
      </w:r>
    </w:p>
    <w:p>
      <w:r>
        <w:t>GET</w:t>
      </w:r>
    </w:p>
    <w:p>
      <w:pPr>
        <w:pStyle w:val="Heading3"/>
      </w:pPr>
      <w:r>
        <w:t>URL</w:t>
      </w:r>
    </w:p>
    <w:p>
      <w:r>
        <w:t>{{DATADOG_BASE_URL}}/api/v2/ci/tests/events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CI Visibility test events that match a search query (using Datadog log-like search syntax). Results are paginated similarly to logs and can be used to retrieve the latest test events.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CI Explorer/log search syntax. Example: @test.name:test_foo @test.suite:github.com/DataDog/dd-go/model.</w:t>
            </w:r>
          </w:p>
        </w:tc>
      </w:tr>
      <w:tr>
        <w:tc>
          <w:tcPr>
            <w:tcW w:type="dxa" w:w="2880"/>
          </w:tcPr>
          <w:p>
            <w:r>
              <w:t>filter[from]</w:t>
            </w:r>
          </w:p>
        </w:tc>
        <w:tc>
          <w:tcPr>
            <w:tcW w:type="dxa" w:w="2880"/>
          </w:tcPr>
          <w:p>
            <w:r>
              <w:t>string</w:t>
            </w:r>
          </w:p>
        </w:tc>
        <w:tc>
          <w:tcPr>
            <w:tcW w:type="dxa" w:w="2880"/>
          </w:tcPr>
          <w:p>
            <w:r>
              <w:t>Minimum timestamp (ISO 8601) for requested events. Example: 2019-01-02T09:42:36.320Z.</w:t>
            </w:r>
          </w:p>
        </w:tc>
      </w:tr>
      <w:tr>
        <w:tc>
          <w:tcPr>
            <w:tcW w:type="dxa" w:w="2880"/>
          </w:tcPr>
          <w:p>
            <w:r>
              <w:t>filter[to]</w:t>
            </w:r>
          </w:p>
        </w:tc>
        <w:tc>
          <w:tcPr>
            <w:tcW w:type="dxa" w:w="2880"/>
          </w:tcPr>
          <w:p>
            <w:r>
              <w:t>string</w:t>
            </w:r>
          </w:p>
        </w:tc>
        <w:tc>
          <w:tcPr>
            <w:tcW w:type="dxa" w:w="2880"/>
          </w:tcPr>
          <w:p>
            <w:r>
              <w:t>Maximum timestamp (ISO 8601) for requested events. Example: 2019-01-03T09:42:36.320Z.</w:t>
            </w:r>
          </w:p>
        </w:tc>
      </w:tr>
      <w:tr>
        <w:tc>
          <w:tcPr>
            <w:tcW w:type="dxa" w:w="2880"/>
          </w:tcPr>
          <w:p>
            <w:r>
              <w:t>sort</w:t>
            </w:r>
          </w:p>
        </w:tc>
        <w:tc>
          <w:tcPr>
            <w:tcW w:type="dxa" w:w="2880"/>
          </w:tcPr>
          <w:p>
            <w:r>
              <w:t>string (enum)</w:t>
            </w:r>
          </w:p>
        </w:tc>
        <w:tc>
          <w:tcPr>
            <w:tcW w:type="dxa" w:w="2880"/>
          </w:tcPr>
          <w:p>
            <w:r>
              <w:t>Order of events in results. Allowed values: timestamp, -timestamp.</w:t>
            </w:r>
          </w:p>
        </w:tc>
      </w:tr>
      <w:tr>
        <w:tc>
          <w:tcPr>
            <w:tcW w:type="dxa" w:w="2880"/>
          </w:tcPr>
          <w:p>
            <w:r>
              <w:t>page[cursor]</w:t>
            </w:r>
          </w:p>
        </w:tc>
        <w:tc>
          <w:tcPr>
            <w:tcW w:type="dxa" w:w="2880"/>
          </w:tcPr>
          <w:p>
            <w:r>
              <w:t>string</w:t>
            </w:r>
          </w:p>
        </w:tc>
        <w:tc>
          <w:tcPr>
            <w:tcW w:type="dxa" w:w="2880"/>
          </w:tcPr>
          <w:p>
            <w:r>
              <w:t>Cursor for pagination, provided by a previous response.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Maximum number of events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"CIAppTestEventTypeName"</w:t>
        <w:br/>
        <w:t xml:space="preserve"> }</w:t>
        <w:br/>
        <w:t xml:space="preserve"> ],</w:t>
        <w:br/>
        <w:t xml:space="preserve"> "links": {</w:t>
        <w:br/>
        <w:t xml:space="preserve"> "next": "string"</w:t>
        <w:br/>
        <w:t xml:space="preserve"> },</w:t>
        <w:br/>
        <w:t xml:space="preserve"> "meta": {</w:t>
        <w:br/>
        <w:t xml:space="preserve"> "elapsed": 0,</w:t>
        <w:br/>
        <w:t xml:space="preserve"> "page": {},</w:t>
        <w:br/>
        <w:t xml:space="preserve"> "request_id": "string",</w:t>
        <w:br/>
        <w:t xml:space="preserve"> "status": {},</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Event attributes (CIAppEventAttributes). (Schema not provided in scraped content.)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Event type (CIAppTestEventTypeName).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(CIAppResponsePage). (Schema not provided in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Response status (CIAppResponseStatus). (Schema not provided in scraped content.)</w:t>
            </w:r>
          </w:p>
        </w:tc>
      </w:tr>
      <w:tr>
        <w:tc>
          <w:tcPr>
            <w:tcW w:type="dxa" w:w="2880"/>
          </w:tcPr>
          <w:p>
            <w:r>
              <w:t>meta.warnings</w:t>
            </w:r>
          </w:p>
        </w:tc>
        <w:tc>
          <w:tcPr>
            <w:tcW w:type="dxa" w:w="2880"/>
          </w:tcPr>
          <w:p>
            <w:r>
              <w:t>array</w:t>
            </w:r>
          </w:p>
        </w:tc>
        <w:tc>
          <w:tcPr>
            <w:tcW w:type="dxa" w:w="2880"/>
          </w:tcPr>
          <w:p>
            <w:r>
              <w:t>List of warnings (non-fatal errors). Partial results may return if warnings are present.</w:t>
            </w:r>
          </w:p>
        </w:tc>
      </w:tr>
      <w:tr>
        <w:tc>
          <w:tcPr>
            <w:tcW w:type="dxa" w:w="2880"/>
          </w:tcPr>
          <w:p>
            <w:r>
              <w:t>meta.warnings[].code</w:t>
            </w:r>
          </w:p>
        </w:tc>
        <w:tc>
          <w:tcPr>
            <w:tcW w:type="dxa" w:w="2880"/>
          </w:tcPr>
          <w:p>
            <w:r>
              <w:t>string</w:t>
            </w:r>
          </w:p>
        </w:tc>
        <w:tc>
          <w:tcPr>
            <w:tcW w:type="dxa" w:w="2880"/>
          </w:tcPr>
          <w:p>
            <w:r>
              <w:t>Unique code for this warning type.</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'{{DATADOG_BASE_URL}}/api/v2/ci/tests/events?filter%5Bquery%5D=%40test.name%3Atest_foo%20%40test.suite%3Agithub.com%2FDataDog%2Fdd-go%2Fmodel&amp;page%5Blimit%5D=25&amp;sort=-timestamp' \</w:t>
        <w:br/>
        <w:t xml:space="preserve"> -H 'Accept: application/json' \</w:t>
        <w:br/>
        <w:t xml:space="preserve"> -H 'DD-APPLICATION-KEY: {{DATADOG_APPLICATION_KEY}}'</w:t>
      </w:r>
    </w:p>
    <w:p>
      <w:pPr>
        <w:pStyle w:val="Heading3"/>
      </w:pPr>
      <w:r>
        <w:t>Example Usage</w:t>
      </w:r>
    </w:p>
    <w:p>
      <w:pPr>
        <w:pStyle w:val="Heading3"/>
      </w:pPr>
      <w:r>
        <w:t>Example 1: Get latest events matching a query (descending timestamp)</w:t>
      </w:r>
    </w:p>
    <w:p>
      <w:r>
        <w:rPr>
          <w:b/>
          <w:color w:val="666666"/>
          <w:sz w:val="16"/>
        </w:rPr>
        <w:t>[bash]</w:t>
      </w:r>
    </w:p>
    <w:p>
      <w:pPr>
        <w:shd w:fill="F2F2F2" w:val="clear"/>
      </w:pPr>
      <w:r>
        <w:rPr>
          <w:rFonts w:ascii="Courier New" w:hAnsi="Courier New"/>
          <w:sz w:val="17"/>
        </w:rPr>
        <w:t>curl -sS -X GET \</w:t>
        <w:br/>
        <w:t xml:space="preserve"> '{{DATADOG_BASE_URL}}/api/v2/ci/tests/events?filter%5Bquery%5D=service%3Amy-ci&amp;sort=-timestamp&amp;page%5Blimit%5D=25' \</w:t>
        <w:br/>
        <w:t xml:space="preserve"> -H 'Accept: application/json' \</w:t>
        <w:br/>
        <w:t xml:space="preserve"> -H 'DD-APPLICATION-KEY: {{DATADOG_APPLICATION_KEY}}'</w:t>
      </w:r>
    </w:p>
    <w:p>
      <w:pPr>
        <w:pStyle w:val="Heading3"/>
      </w:pPr>
      <w:r>
        <w:t>Example 2: Query within a time window</w:t>
      </w:r>
    </w:p>
    <w:p>
      <w:r>
        <w:rPr>
          <w:b/>
          <w:color w:val="666666"/>
          <w:sz w:val="16"/>
        </w:rPr>
        <w:t>[bash]</w:t>
      </w:r>
    </w:p>
    <w:p>
      <w:pPr>
        <w:shd w:fill="F2F2F2" w:val="clear"/>
      </w:pPr>
      <w:r>
        <w:rPr>
          <w:rFonts w:ascii="Courier New" w:hAnsi="Courier New"/>
          <w:sz w:val="17"/>
        </w:rPr>
        <w:t>curl -sS -X GET \</w:t>
        <w:br/>
        <w:t xml:space="preserve"> '{{DATADOG_BASE_URL}}/api/v2/ci/tests/events?filter%5Bfrom%5D=2019-01-02T09%3A42%3A36.320Z&amp;filter%5Bto%5D=2019-01-03T09%3A42%3A36.320Z&amp;page%5Blimit%5D=25' \</w:t>
        <w:br/>
        <w:t xml:space="preserve"> -H 'Accept: application/json' \</w:t>
        <w:br/>
        <w:t xml:space="preserve"> -H 'DD-APPLICATION-KEY: {{DATADOG_APPLICATION_KEY}}'</w:t>
      </w:r>
    </w:p>
    <w:p>
      <w:pPr>
        <w:pStyle w:val="Heading3"/>
      </w:pPr>
      <w:r>
        <w:t>Example 3: Continue pagination using page[cursor]</w:t>
      </w:r>
    </w:p>
    <w:p>
      <w:r>
        <w:rPr>
          <w:b/>
          <w:color w:val="666666"/>
          <w:sz w:val="16"/>
        </w:rPr>
        <w:t>[bash]</w:t>
      </w:r>
    </w:p>
    <w:p>
      <w:pPr>
        <w:shd w:fill="F2F2F2" w:val="clear"/>
      </w:pPr>
      <w:r>
        <w:rPr>
          <w:rFonts w:ascii="Courier New" w:hAnsi="Courier New"/>
          <w:sz w:val="17"/>
        </w:rPr>
        <w:t>curl -sS -X GET \</w:t>
        <w:br/>
        <w:t xml:space="preserve"> '{{DATADOG_BASE_URL}}/api/v2/ci/tests/events?page%5Bcursor%5D=eyJzdGFydEF0IjoiQVFBQUFYS2tMS3pPbm40NGV3QUFBQUJCV0V0clRFdDZVbG8zY3pCRmNsbHJiVmxDWlEifQ%3D%3D&amp;page%5Blimit%5D=25' \</w:t>
        <w:br/>
        <w:t xml:space="preserve"> -H 'Accept: application/json' \</w:t>
        <w:br/>
        <w:t xml:space="preserve"> -H 'DD-APPLICATION-KEY: {{DATADOG_APPLICATION_KEY}}'</w:t>
      </w:r>
    </w:p>
    <w:p>
      <w:pPr>
        <w:pStyle w:val="Heading3"/>
      </w:pPr>
      <w:r>
        <w:t>Behavior</w:t>
      </w:r>
    </w:p>
    <w:p>
      <w:pPr>
        <w:pStyle w:val="ListBullet"/>
      </w:pPr>
      <w:r>
        <w:t>Applies the optional filter[query] and optional time bounds (filter[from], filter[to]).</w:t>
      </w:r>
    </w:p>
    <w:p>
      <w:pPr>
        <w:pStyle w:val="ListBullet"/>
      </w:pPr>
      <w:r>
        <w:t>Sorts results by timestamp or -timestamp when provided.</w:t>
      </w:r>
    </w:p>
    <w:p>
      <w:pPr>
        <w:pStyle w:val="ListBullet"/>
      </w:pPr>
      <w:r>
        <w:t>Returns a page of events up to page[limit].</w:t>
      </w:r>
    </w:p>
    <w:p>
      <w:pPr>
        <w:pStyle w:val="ListBullet"/>
      </w:pPr>
      <w:r>
        <w:t>If more results exist, provides pagination via links.next and/or a cursor used as page[cursor].</w:t>
      </w:r>
    </w:p>
    <w:p>
      <w:pPr>
        <w:pStyle w:val="Heading3"/>
      </w:pPr>
      <w:r>
        <w:t>Notes</w:t>
      </w:r>
    </w:p>
    <w:p>
      <w:pPr>
        <w:pStyle w:val="ListBullet"/>
      </w:pPr>
      <w:r>
        <w:t>Query syntax follows the CI Explorer/search syntax referenced in the documentation.</w:t>
      </w:r>
    </w:p>
    <w:p>
      <w:pPr>
        <w:pStyle w:val="ListBullet"/>
      </w:pPr>
      <w:r>
        <w:t>Pagination works similarly to Datadog logs pagination; use page[cursor] from a prior response to fetch the next page.</w:t>
      </w:r>
    </w:p>
    <w:p>
      <w:pPr>
        <w:pStyle w:val="ListBullet"/>
      </w:pPr>
      <w:r>
        <w:t>The response mentions the next request “can also be made using the POST endpoint,” but only the GET endpoint is documented in the scraped content.</w:t>
      </w:r>
    </w:p>
    <w:p>
      <w:pPr>
        <w:pStyle w:val="Heading3"/>
      </w:pPr>
      <w:r>
        <w:t>Gotchas</w:t>
      </w:r>
    </w:p>
    <w:p>
      <w:pPr>
        <w:pStyle w:val="ListBullet"/>
      </w:pPr>
      <w:r>
        <w:t>page[cursor] must come from a previous response; it is not user-generated.</w:t>
      </w:r>
    </w:p>
    <w:p>
      <w:pPr>
        <w:pStyle w:val="ListBullet"/>
      </w:pPr>
      <w:r>
        <w:t>If warnings are present, the response may contain partial results.</w:t>
      </w:r>
    </w:p>
    <w:p>
      <w:pPr>
        <w:pStyle w:val="Heading3"/>
      </w:pPr>
      <w:r>
        <w:t>Error Handling</w:t>
      </w:r>
    </w:p>
    <w:p>
      <w:pPr>
        <w:pStyle w:val="ListBullet"/>
      </w:pPr>
      <w:r>
        <w:t>400 Bad Request: Invalid query or invalid parameter formats. Returns {"errors": ["..."]}.</w:t>
      </w:r>
    </w:p>
    <w:p>
      <w:pPr>
        <w:pStyle w:val="ListBullet"/>
      </w:pPr>
      <w:r>
        <w:t>403 Not Authorized: Not authorized to access CI test events. Returns {"errors": ["..."]}.</w:t>
      </w:r>
    </w:p>
    <w:p>
      <w:pPr>
        <w:pStyle w:val="ListBullet"/>
      </w:pPr>
      <w:r>
        <w:t>429 Too Many Requests: Rate limit exceeded. Returns {"errors": ["..."]}.</w:t>
      </w:r>
    </w:p>
    <w:p>
      <w:pPr>
        <w:pStyle w:val="Heading3"/>
      </w:pPr>
      <w:r>
        <w:t>Related ciVisibilityTestEvents actions</w:t>
      </w:r>
    </w:p>
    <w:p>
      <w:pPr>
        <w:pStyle w:val="ListBullet"/>
      </w:pPr>
      <w:r>
        <w:t>[POST] Search CI Visibility Test Events — /api/v2/ci/tests/events/search</w:t>
      </w:r>
    </w:p>
    <w:p>
      <w:r>
        <w:br w:type="page"/>
      </w:r>
    </w:p>
    <w:p>
      <w:pPr>
        <w:pStyle w:val="Heading2"/>
      </w:pPr>
      <w:r>
        <w:t>640. [POST] Search CI Visibility Test Events</w:t>
      </w:r>
    </w:p>
    <w:p>
      <w:r>
        <w:rPr>
          <w:b/>
        </w:rPr>
        <w:t xml:space="preserve">Endpoint: </w:t>
      </w:r>
      <w:r>
        <w:rPr>
          <w:rFonts w:ascii="Courier New" w:hAnsi="Courier New"/>
          <w:sz w:val="18"/>
        </w:rPr>
        <w:t>/api/v2/ci/tests/events/search</w:t>
      </w:r>
    </w:p>
    <w:p>
      <w:pPr>
        <w:pStyle w:val="Heading3"/>
      </w:pPr>
      <w:r>
        <w:t>Prerequisites</w:t>
      </w:r>
    </w:p>
    <w:p>
      <w:pPr>
        <w:pStyle w:val="ListBullet"/>
      </w:pPr>
      <w:r>
        <w:t>Your Datadog account must have access to CI Visibility test events.</w:t>
      </w:r>
    </w:p>
    <w:p>
      <w:pPr>
        <w:pStyle w:val="Heading3"/>
      </w:pPr>
      <w:r>
        <w:t>Method</w:t>
      </w:r>
    </w:p>
    <w:p>
      <w:r>
        <w:t>POST</w:t>
      </w:r>
    </w:p>
    <w:p>
      <w:pPr>
        <w:pStyle w:val="Heading3"/>
      </w:pPr>
      <w:r>
        <w:t>URL</w:t>
      </w:r>
    </w:p>
    <w:p>
      <w:r>
        <w:t>{{DATADOG_BASE_URL}}/api/v2/ci/tests/events/search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CI Visibility test events that match a provided search query (CI Visibility Explorer search syntax). Results are paginated similarly to Datadog logs, enabling complex filtering and search across test events.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search.</w:t>
            </w:r>
          </w:p>
        </w:tc>
      </w:tr>
      <w:tr>
        <w:tc>
          <w:tcPr>
            <w:tcW w:type="dxa" w:w="2880"/>
          </w:tcPr>
          <w:p>
            <w:r>
              <w:t>filter.from</w:t>
            </w:r>
          </w:p>
        </w:tc>
        <w:tc>
          <w:tcPr>
            <w:tcW w:type="dxa" w:w="2880"/>
          </w:tcPr>
          <w:p>
            <w:r>
              <w:t>string</w:t>
            </w:r>
          </w:p>
        </w:tc>
        <w:tc>
          <w:tcPr>
            <w:tcW w:type="dxa" w:w="2880"/>
          </w:tcPr>
          <w:p>
            <w:r>
              <w:t>Minimum time for requested events. Supports date, math, and timestamps in milliseconds. Default: "now-15m".</w:t>
            </w:r>
          </w:p>
        </w:tc>
      </w:tr>
      <w:tr>
        <w:tc>
          <w:tcPr>
            <w:tcW w:type="dxa" w:w="2880"/>
          </w:tcPr>
          <w:p>
            <w:r>
              <w:t>filter.query</w:t>
            </w:r>
          </w:p>
        </w:tc>
        <w:tc>
          <w:tcPr>
            <w:tcW w:type="dxa" w:w="2880"/>
          </w:tcPr>
          <w:p>
            <w:r>
              <w:t>string</w:t>
            </w:r>
          </w:p>
        </w:tc>
        <w:tc>
          <w:tcPr>
            <w:tcW w:type="dxa" w:w="2880"/>
          </w:tcPr>
          <w:p>
            <w:r>
              <w:t>Search query following the CI Visibility Explorer search syntax. Default: "*".</w:t>
            </w:r>
          </w:p>
        </w:tc>
      </w:tr>
      <w:tr>
        <w:tc>
          <w:tcPr>
            <w:tcW w:type="dxa" w:w="2880"/>
          </w:tcPr>
          <w:p>
            <w:r>
              <w:t>filter.to</w:t>
            </w:r>
          </w:p>
        </w:tc>
        <w:tc>
          <w:tcPr>
            <w:tcW w:type="dxa" w:w="2880"/>
          </w:tcPr>
          <w:p>
            <w:r>
              <w:t>string</w:t>
            </w:r>
          </w:p>
        </w:tc>
        <w:tc>
          <w:tcPr>
            <w:tcW w:type="dxa" w:w="2880"/>
          </w:tcPr>
          <w:p>
            <w:r>
              <w:t>Maximum time for requested events. Supports date, math, and timestamps in milliseconds. Default: "now".</w:t>
            </w:r>
          </w:p>
        </w:tc>
      </w:tr>
      <w:tr>
        <w:tc>
          <w:tcPr>
            <w:tcW w:type="dxa" w:w="2880"/>
          </w:tcPr>
          <w:p>
            <w:r>
              <w:t>options</w:t>
            </w:r>
          </w:p>
        </w:tc>
        <w:tc>
          <w:tcPr>
            <w:tcW w:type="dxa" w:w="2880"/>
          </w:tcPr>
          <w:p>
            <w:r>
              <w:t>object</w:t>
            </w:r>
          </w:p>
        </w:tc>
        <w:tc>
          <w:tcPr>
            <w:tcW w:type="dxa" w:w="2880"/>
          </w:tcPr>
          <w:p>
            <w:r>
              <w:t>Additional search options.</w:t>
            </w:r>
          </w:p>
        </w:tc>
      </w:tr>
      <w:tr>
        <w:tc>
          <w:tcPr>
            <w:tcW w:type="dxa" w:w="2880"/>
          </w:tcPr>
          <w:p>
            <w:r>
              <w:t>options.time_offset</w:t>
            </w:r>
          </w:p>
        </w:tc>
        <w:tc>
          <w:tcPr>
            <w:tcW w:type="dxa" w:w="2880"/>
          </w:tcPr>
          <w:p>
            <w:r>
              <w:t>integer</w:t>
            </w:r>
          </w:p>
        </w:tc>
        <w:tc>
          <w:tcPr>
            <w:tcW w:type="dxa" w:w="2880"/>
          </w:tcPr>
          <w:p>
            <w:r>
              <w:t>Time offset (in seconds) to apply to the query.</w:t>
            </w:r>
          </w:p>
        </w:tc>
      </w:tr>
      <w:tr>
        <w:tc>
          <w:tcPr>
            <w:tcW w:type="dxa" w:w="2880"/>
          </w:tcPr>
          <w:p>
            <w:r>
              <w:t>options.timezone</w:t>
            </w:r>
          </w:p>
        </w:tc>
        <w:tc>
          <w:tcPr>
            <w:tcW w:type="dxa" w:w="2880"/>
          </w:tcPr>
          <w:p>
            <w:r>
              <w:t>string</w:t>
            </w:r>
          </w:p>
        </w:tc>
        <w:tc>
          <w:tcPr>
            <w:tcW w:type="dxa" w:w="2880"/>
          </w:tcPr>
          <w:p>
            <w:r>
              <w:t>Timezone (e.g., GMT, UTC, UTC+1, America/New_York). Default: "UTC".</w:t>
            </w:r>
          </w:p>
        </w:tc>
      </w:tr>
      <w:tr>
        <w:tc>
          <w:tcPr>
            <w:tcW w:type="dxa" w:w="2880"/>
          </w:tcPr>
          <w:p>
            <w:r>
              <w:t>page</w:t>
            </w:r>
          </w:p>
        </w:tc>
        <w:tc>
          <w:tcPr>
            <w:tcW w:type="dxa" w:w="2880"/>
          </w:tcPr>
          <w:p>
            <w:r>
              <w:t>object</w:t>
            </w:r>
          </w:p>
        </w:tc>
        <w:tc>
          <w:tcPr>
            <w:tcW w:type="dxa" w:w="2880"/>
          </w:tcPr>
          <w:p>
            <w:r>
              <w:t>Pagination options.</w:t>
            </w:r>
          </w:p>
        </w:tc>
      </w:tr>
      <w:tr>
        <w:tc>
          <w:tcPr>
            <w:tcW w:type="dxa" w:w="2880"/>
          </w:tcPr>
          <w:p>
            <w:r>
              <w:t>page.cursor</w:t>
            </w:r>
          </w:p>
        </w:tc>
        <w:tc>
          <w:tcPr>
            <w:tcW w:type="dxa" w:w="2880"/>
          </w:tcPr>
          <w:p>
            <w:r>
              <w:t>string</w:t>
            </w:r>
          </w:p>
        </w:tc>
        <w:tc>
          <w:tcPr>
            <w:tcW w:type="dxa" w:w="2880"/>
          </w:tcPr>
          <w:p>
            <w:r>
              <w:t>Cursor to retrieve the next page of results (provided by a previous response).</w:t>
            </w:r>
          </w:p>
        </w:tc>
      </w:tr>
      <w:tr>
        <w:tc>
          <w:tcPr>
            <w:tcW w:type="dxa" w:w="2880"/>
          </w:tcPr>
          <w:p>
            <w:r>
              <w:t>page.limit</w:t>
            </w:r>
          </w:p>
        </w:tc>
        <w:tc>
          <w:tcPr>
            <w:tcW w:type="dxa" w:w="2880"/>
          </w:tcPr>
          <w:p>
            <w:r>
              <w:t>integer</w:t>
            </w:r>
          </w:p>
        </w:tc>
        <w:tc>
          <w:tcPr>
            <w:tcW w:type="dxa" w:w="2880"/>
          </w:tcPr>
          <w:p>
            <w:r>
              <w:t>Maximum number of events in the response. Default: 10. Max: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"AAAAAAAAAAAAAAAAAAAAAA",</w:t>
        <w:br/>
        <w:t xml:space="preserve"> "type": "ci_app_test_event"</w:t>
        <w:br/>
        <w:t xml:space="preserve"> }</w:t>
        <w:br/>
        <w:t xml:space="preserve"> ],</w:t>
        <w:br/>
        <w:t xml:space="preserve"> "links": {</w:t>
        <w:br/>
        <w:t xml:space="preserve"> "next": "https://app.datadoghq.com/api/v2/ci/tests/events/search?cursor=eyJzdGFydEF0IjoiMjAyNS0wMS0wMVQwMDowMDowMFoifQ=="</w:t>
        <w:br/>
        <w:t xml:space="preserve"> },</w:t>
        <w:br/>
        <w:t xml:space="preserve"> "meta": {</w:t>
        <w:br/>
        <w:t xml:space="preserve"> "elapsed": 12,</w:t>
        <w:br/>
        <w:t xml:space="preserve"> "page": {},</w:t>
        <w:br/>
        <w:t xml:space="preserve"> "request_id": "pddv1ChZxYV9yZXF1ZXN0X2lkX2V4YW1wbGU",</w:t>
        <w:br/>
        <w:t xml:space="preserve"> "status": {},</w:t>
        <w:br/>
        <w:t xml:space="preserve"> "warnings": [</w:t>
        <w:br/>
        <w:t xml:space="preserve"> {</w:t>
        <w:br/>
        <w:t xml:space="preserve"> "code": "warning_code_example",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Event attributes (CIAppEventAttributes). (Schema not expanded in provided documentation.)</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Event type (CIAppTestEventTypeName).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(CIAppResponsePage). (Schema not expanded in provided documentation.)</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object</w:t>
            </w:r>
          </w:p>
        </w:tc>
        <w:tc>
          <w:tcPr>
            <w:tcW w:type="dxa" w:w="2880"/>
          </w:tcPr>
          <w:p>
            <w:r>
              <w:t>Response status (CIAppResponseStatus). (Schema not expanded in provided documentation.)</w:t>
            </w:r>
          </w:p>
        </w:tc>
      </w:tr>
      <w:tr>
        <w:tc>
          <w:tcPr>
            <w:tcW w:type="dxa" w:w="2880"/>
          </w:tcPr>
          <w:p>
            <w:r>
              <w:t>meta.warnings</w:t>
            </w:r>
          </w:p>
        </w:tc>
        <w:tc>
          <w:tcPr>
            <w:tcW w:type="dxa" w:w="2880"/>
          </w:tcPr>
          <w:p>
            <w:r>
              <w:t>array</w:t>
            </w:r>
          </w:p>
        </w:tc>
        <w:tc>
          <w:tcPr>
            <w:tcW w:type="dxa" w:w="2880"/>
          </w:tcPr>
          <w:p>
            <w:r>
              <w:t>List of warnings (non-fatal errors). Partial results may return if warnings are present.</w:t>
            </w:r>
          </w:p>
        </w:tc>
      </w:tr>
      <w:tr>
        <w:tc>
          <w:tcPr>
            <w:tcW w:type="dxa" w:w="2880"/>
          </w:tcPr>
          <w:p>
            <w:r>
              <w:t>meta.warnings[].code</w:t>
            </w:r>
          </w:p>
        </w:tc>
        <w:tc>
          <w:tcPr>
            <w:tcW w:type="dxa" w:w="2880"/>
          </w:tcPr>
          <w:p>
            <w:r>
              <w:t>string</w:t>
            </w:r>
          </w:p>
        </w:tc>
        <w:tc>
          <w:tcPr>
            <w:tcW w:type="dxa" w:w="2880"/>
          </w:tcPr>
          <w:p>
            <w:r>
              <w:t>Unique code for this type of warning.</w:t>
            </w:r>
          </w:p>
        </w:tc>
      </w:tr>
      <w:tr>
        <w:tc>
          <w:tcPr>
            <w:tcW w:type="dxa" w:w="2880"/>
          </w:tcPr>
          <w:p>
            <w:r>
              <w:t>meta.warnings[].detail</w:t>
            </w:r>
          </w:p>
        </w:tc>
        <w:tc>
          <w:tcPr>
            <w:tcW w:type="dxa" w:w="2880"/>
          </w:tcPr>
          <w:p>
            <w:r>
              <w:t>string</w:t>
            </w:r>
          </w:p>
        </w:tc>
        <w:tc>
          <w:tcPr>
            <w:tcW w:type="dxa" w:w="2880"/>
          </w:tcPr>
          <w:p>
            <w:r>
              <w:t>Detailed explanation of this specific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Notes</w:t>
      </w:r>
    </w:p>
    <w:p>
      <w:pPr>
        <w:pStyle w:val="ListBullet"/>
      </w:pPr>
      <w:r>
        <w:t>Pagination is cursor-based via page.cursor and the links.next value returned in responses.</w:t>
      </w:r>
    </w:p>
    <w:p>
      <w:pPr>
        <w:pStyle w:val="ListBullet"/>
      </w:pPr>
      <w:r>
        <w:t>Sorting is limited to timestamp ascending or descending ("-timestamp").</w:t>
      </w:r>
    </w:p>
    <w:p>
      <w:pPr>
        <w:pStyle w:val="Heading3"/>
      </w:pPr>
      <w:r>
        <w:t>Sample Request</w:t>
      </w:r>
    </w:p>
    <w:p>
      <w:r>
        <w:rPr>
          <w:b/>
          <w:color w:val="666666"/>
          <w:sz w:val="16"/>
        </w:rPr>
        <w:t>[bash]</w:t>
      </w:r>
    </w:p>
    <w:p>
      <w:pPr>
        <w:shd w:fill="F2F2F2" w:val="clear"/>
      </w:pPr>
      <w:r>
        <w:rPr>
          <w:rFonts w:ascii="Courier New" w:hAnsi="Courier New"/>
          <w:sz w:val="17"/>
        </w:rPr>
        <w:t>curl -sS --request POST \</w:t>
        <w:br/>
        <w:t xml:space="preserve"> --url '{{DATADOG_BASE_URL}}/api/v2/ci/tests/events/search'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"options": {</w:t>
        <w:br/>
        <w:t xml:space="preserve"> "timezone": "UTC"</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by Query (default time range)</w:t>
      </w:r>
    </w:p>
    <w:p>
      <w:r>
        <w:rPr>
          <w:b/>
          <w:color w:val="666666"/>
          <w:sz w:val="16"/>
        </w:rPr>
        <w:t>[bash]</w:t>
      </w:r>
    </w:p>
    <w:p>
      <w:pPr>
        <w:shd w:fill="F2F2F2" w:val="clear"/>
      </w:pPr>
      <w:r>
        <w:rPr>
          <w:rFonts w:ascii="Courier New" w:hAnsi="Courier New"/>
          <w:sz w:val="17"/>
        </w:rPr>
        <w:t>curl -sS --request POST \</w:t>
        <w:br/>
        <w:t xml:space="preserve"> --url '{{DATADOG_BASE_URL}}/api/v2/ci/tests/events/search'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"query": "service:my-ci-service @test.status:fail"</w:t>
        <w:br/>
        <w:t xml:space="preserve">    }</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w:t>
        <w:br/>
        <w:t xml:space="preserve"> --url '{{DATADOG_BASE_URL}}/api/v2/ci/tests/events/search'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"eyJzdGFydEF0IjoiMjAyNS0wMS0wMVQwMDowMDowMFoifQ==",</w:t>
        <w:br/>
        <w:t xml:space="preserve"> "limit": 100</w:t>
        <w:br/>
        <w:t xml:space="preserve">    },</w:t>
        <w:br/>
        <w:t xml:space="preserve"> "sort": "-timestamp"</w:t>
        <w:br/>
        <w:t xml:space="preserve">  }'</w:t>
      </w:r>
    </w:p>
    <w:p>
      <w:pPr>
        <w:pStyle w:val="Heading3"/>
      </w:pPr>
      <w:r>
        <w:t>Example 3: Specify Absolute Time Range and Timezone</w:t>
      </w:r>
    </w:p>
    <w:p>
      <w:r>
        <w:rPr>
          <w:b/>
          <w:color w:val="666666"/>
          <w:sz w:val="16"/>
        </w:rPr>
        <w:t>[bash]</w:t>
      </w:r>
    </w:p>
    <w:p>
      <w:pPr>
        <w:shd w:fill="F2F2F2" w:val="clear"/>
      </w:pPr>
      <w:r>
        <w:rPr>
          <w:rFonts w:ascii="Courier New" w:hAnsi="Courier New"/>
          <w:sz w:val="17"/>
        </w:rPr>
        <w:t>curl -sS --request POST \</w:t>
        <w:br/>
        <w:t xml:space="preserve"> --url '{{DATADOG_BASE_URL}}/api/v2/ci/tests/events/search'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"1704067200000",</w:t>
        <w:br/>
        <w:t xml:space="preserve"> "to": "1704153600000",</w:t>
        <w:br/>
        <w:t xml:space="preserve"> "query": "env:ci"</w:t>
        <w:br/>
        <w:t xml:space="preserve">    },</w:t>
        <w:br/>
        <w:t xml:space="preserve"> "options": {</w:t>
        <w:br/>
        <w:t xml:space="preserve"> "timezone": "America/New_York",</w:t>
        <w:br/>
        <w:t xml:space="preserve"> "time_offset": 0</w:t>
        <w:br/>
        <w:t xml:space="preserve">    },</w:t>
        <w:br/>
        <w:t xml:space="preserve"> "page": {</w:t>
        <w:br/>
        <w:t xml:space="preserve"> "limit": 50</w:t>
        <w:br/>
        <w:t xml:space="preserve">    },</w:t>
        <w:br/>
        <w:t xml:space="preserve"> "sort": "timestamp"</w:t>
        <w:br/>
        <w:t xml:space="preserve">  }'</w:t>
      </w:r>
    </w:p>
    <w:p>
      <w:pPr>
        <w:pStyle w:val="Heading3"/>
      </w:pPr>
      <w:r>
        <w:t>Behavior</w:t>
      </w:r>
    </w:p>
    <w:p>
      <w:pPr>
        <w:pStyle w:val="ListBullet"/>
      </w:pPr>
      <w:r>
        <w:t>Applies filter constraints (time range and query).</w:t>
      </w:r>
    </w:p>
    <w:p>
      <w:pPr>
        <w:pStyle w:val="ListBullet"/>
      </w:pPr>
      <w:r>
        <w:t>Applies options such as timezone and time_offset.</w:t>
      </w:r>
    </w:p>
    <w:p>
      <w:pPr>
        <w:pStyle w:val="ListBullet"/>
      </w:pPr>
      <w:r>
        <w:t>Returns matching events in data, along with pagination info (links.next) and metadata (meta).</w:t>
      </w:r>
    </w:p>
    <w:p>
      <w:pPr>
        <w:pStyle w:val="ListBullet"/>
      </w:pPr>
      <w:r>
        <w:t>If present, meta.warnings indicates non-fatal issues; partial results may still be returned.</w:t>
      </w:r>
    </w:p>
    <w:p>
      <w:pPr>
        <w:pStyle w:val="Heading3"/>
      </w:pPr>
      <w:r>
        <w:t>Error Handling</w:t>
      </w:r>
    </w:p>
    <w:p>
      <w:pPr>
        <w:pStyle w:val="ListBullet"/>
      </w:pPr>
      <w:r>
        <w:t>400 Bad Request: The request body is invalid (returns errors: string[]).</w:t>
      </w:r>
    </w:p>
    <w:p>
      <w:pPr>
        <w:pStyle w:val="ListBullet"/>
      </w:pPr>
      <w:r>
        <w:t>403 Not Authorized: Caller is not authorized to access this resource (returns errors: string[]).</w:t>
      </w:r>
    </w:p>
    <w:p>
      <w:pPr>
        <w:pStyle w:val="ListBullet"/>
      </w:pPr>
      <w:r>
        <w:t>429 Too Many Requests: Rate limit exceeded (returns errors: string[]).</w:t>
      </w:r>
    </w:p>
    <w:p>
      <w:pPr>
        <w:pStyle w:val="Heading3"/>
      </w:pPr>
      <w:r>
        <w:t>Related ciVisibilityTestEvents actions</w:t>
      </w:r>
    </w:p>
    <w:p>
      <w:pPr>
        <w:pStyle w:val="ListBullet"/>
      </w:pPr>
      <w:r>
        <w:t>[GET] List CI Visibility Test Events — /api/v2/ci/tests/events</w:t>
      </w:r>
    </w:p>
    <w:p>
      <w:r>
        <w:br w:type="page"/>
      </w:r>
    </w:p>
    <w:p>
      <w:pPr>
        <w:pStyle w:val="Heading2"/>
      </w:pPr>
      <w:r>
        <w:t>641. [POST] Create an AWS Cloud Authentication Persona Mapping</w:t>
      </w:r>
    </w:p>
    <w:p>
      <w:r>
        <w:rPr>
          <w:b/>
        </w:rPr>
        <w:t xml:space="preserve">Endpoint: </w:t>
      </w:r>
      <w:r>
        <w:rPr>
          <w:rFonts w:ascii="Courier New" w:hAnsi="Courier New"/>
          <w:sz w:val="18"/>
        </w:rPr>
        <w:t>/api/v2/cloud_auth/aws/persona_mapping</w:t>
      </w:r>
    </w:p>
    <w:p>
      <w:pPr>
        <w:pStyle w:val="Heading3"/>
      </w:pPr>
      <w:r>
        <w:t>Prerequisites</w:t>
      </w:r>
    </w:p>
    <w:p>
      <w:pPr>
        <w:pStyle w:val="ListBullet"/>
      </w:pPr>
      <w:r>
        <w:t>You must have permissions in Datadog to create cloud authentication persona mappings.</w:t>
      </w:r>
    </w:p>
    <w:p>
      <w:pPr>
        <w:pStyle w:val="ListBullet"/>
      </w:pPr>
      <w:r>
        <w:t>You must know the AWS IAM principal you want to associate and the target Datadog user.</w:t>
      </w:r>
    </w:p>
    <w:p>
      <w:pPr>
        <w:pStyle w:val="Heading3"/>
      </w:pPr>
      <w:r>
        <w:t>Method</w:t>
      </w:r>
    </w:p>
    <w:p>
      <w:r>
        <w:t>POST</w:t>
      </w:r>
    </w:p>
    <w:p>
      <w:pPr>
        <w:pStyle w:val="Heading3"/>
      </w:pPr>
      <w:r>
        <w:t>URL</w:t>
      </w:r>
    </w:p>
    <w:p>
      <w:r>
        <w:t>{{DATADOG_BASE_URL}}/api/v2/cloud_auth/aws/persona_mapping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AWS cloud authentication persona mapping. This endpoint associates an AWS IAM principal with a Datadog user.</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document any query parameters.</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persona mapping create request.</w:t>
            </w:r>
          </w:p>
        </w:tc>
      </w:tr>
      <w:tr>
        <w:tc>
          <w:tcPr>
            <w:tcW w:type="dxa" w:w="2880"/>
          </w:tcPr>
          <w:p>
            <w:r>
              <w:t>data.attributes</w:t>
            </w:r>
          </w:p>
        </w:tc>
        <w:tc>
          <w:tcPr>
            <w:tcW w:type="dxa" w:w="2880"/>
          </w:tcPr>
          <w:p>
            <w:r>
              <w:t>object</w:t>
            </w:r>
          </w:p>
        </w:tc>
        <w:tc>
          <w:tcPr>
            <w:tcW w:type="dxa" w:w="2880"/>
          </w:tcPr>
          <w:p>
            <w:r>
              <w:t>Required. Persona mapping attributes (AWSCloudAuthPersonaMappingCreateAttributes). (Schema details not provided in scraped content.)</w:t>
            </w:r>
          </w:p>
        </w:tc>
      </w:tr>
      <w:tr>
        <w:tc>
          <w:tcPr>
            <w:tcW w:type="dxa" w:w="2880"/>
          </w:tcPr>
          <w:p>
            <w:r>
              <w:t>data.type</w:t>
            </w:r>
          </w:p>
        </w:tc>
        <w:tc>
          <w:tcPr>
            <w:tcW w:type="dxa" w:w="2880"/>
          </w:tcPr>
          <w:p>
            <w:r>
              <w:t>string</w:t>
            </w:r>
          </w:p>
        </w:tc>
        <w:tc>
          <w:tcPr>
            <w:tcW w:type="dxa" w:w="2880"/>
          </w:tcPr>
          <w:p>
            <w:r>
              <w:t>Required. Persona mapping type (AWSCloudAuthPersonaMappingType).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"8f4b3f2e-2c4e-4a3d-9a5b-1b2c3d4e5f60",</w:t>
        <w:br/>
        <w:t xml:space="preserve"> "type": "aws_cloud_auth_persona_mapping"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"409",</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resource.</w:t>
            </w:r>
          </w:p>
        </w:tc>
      </w:tr>
      <w:tr>
        <w:tc>
          <w:tcPr>
            <w:tcW w:type="dxa" w:w="2880"/>
          </w:tcPr>
          <w:p>
            <w:r>
              <w:t>data.attributes</w:t>
            </w:r>
          </w:p>
        </w:tc>
        <w:tc>
          <w:tcPr>
            <w:tcW w:type="dxa" w:w="2880"/>
          </w:tcPr>
          <w:p>
            <w:r>
              <w:t>object</w:t>
            </w:r>
          </w:p>
        </w:tc>
        <w:tc>
          <w:tcPr>
            <w:tcW w:type="dxa" w:w="2880"/>
          </w:tcPr>
          <w:p>
            <w:r>
              <w:t>Persona mapping attributes (AWSCloudAuthPersonaMappingAttributesResponse). (Schema details not provided in scraped content.)</w:t>
            </w:r>
          </w:p>
        </w:tc>
      </w:tr>
      <w:tr>
        <w:tc>
          <w:tcPr>
            <w:tcW w:type="dxa" w:w="2880"/>
          </w:tcPr>
          <w:p>
            <w:r>
              <w:t>data.id</w:t>
            </w:r>
          </w:p>
        </w:tc>
        <w:tc>
          <w:tcPr>
            <w:tcW w:type="dxa" w:w="2880"/>
          </w:tcPr>
          <w:p>
            <w:r>
              <w:t>string</w:t>
            </w:r>
          </w:p>
        </w:tc>
        <w:tc>
          <w:tcPr>
            <w:tcW w:type="dxa" w:w="2880"/>
          </w:tcPr>
          <w:p>
            <w:r>
              <w:t>Unique identifier for the persona mapping.</w:t>
            </w:r>
          </w:p>
        </w:tc>
      </w:tr>
      <w:tr>
        <w:tc>
          <w:tcPr>
            <w:tcW w:type="dxa" w:w="2880"/>
          </w:tcPr>
          <w:p>
            <w:r>
              <w:t>data.type</w:t>
            </w:r>
          </w:p>
        </w:tc>
        <w:tc>
          <w:tcPr>
            <w:tcW w:type="dxa" w:w="2880"/>
          </w:tcPr>
          <w:p>
            <w:r>
              <w:t>string</w:t>
            </w:r>
          </w:p>
        </w:tc>
        <w:tc>
          <w:tcPr>
            <w:tcW w:type="dxa" w:w="2880"/>
          </w:tcPr>
          <w:p>
            <w:r>
              <w:t>Persona mapping type (AWSCloudAuthPersonaMappingType).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'{{DATADOG_BASE_URL}}/api/v2/cloud_auth/aws/persona_mapping'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"aws_cloud_auth_persona_mapping"</w:t>
        <w:br/>
        <w:t xml:space="preserve">    }</w:t>
        <w:br/>
        <w:t xml:space="preserve">  }'</w:t>
      </w:r>
    </w:p>
    <w:p>
      <w:pPr>
        <w:pStyle w:val="Heading3"/>
      </w:pPr>
      <w:r>
        <w:t>Example Usage</w:t>
      </w:r>
    </w:p>
    <w:p>
      <w:pPr>
        <w:pStyle w:val="Heading3"/>
      </w:pPr>
      <w:r>
        <w:t>Example 1: Create a persona mapping (template)</w:t>
      </w:r>
    </w:p>
    <w:p>
      <w:r>
        <w:rPr>
          <w:b/>
          <w:color w:val="666666"/>
          <w:sz w:val="16"/>
        </w:rPr>
        <w:t>[bash]</w:t>
      </w:r>
    </w:p>
    <w:p>
      <w:pPr>
        <w:shd w:fill="F2F2F2" w:val="clear"/>
      </w:pPr>
      <w:r>
        <w:rPr>
          <w:rFonts w:ascii="Courier New" w:hAnsi="Courier New"/>
          <w:sz w:val="17"/>
        </w:rPr>
        <w:t>curl -X POST '{{DATADOG_BASE_URL}}/api/v2/cloud_auth/aws/persona_mapping'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"aws_cloud_auth_persona_mapping"</w:t>
        <w:br/>
        <w:t xml:space="preserve">    }</w:t>
        <w:br/>
        <w:t xml:space="preserve">  }'</w:t>
      </w:r>
    </w:p>
    <w:p>
      <w:pPr>
        <w:pStyle w:val="Heading3"/>
      </w:pPr>
      <w:r>
        <w:t>Example 2: Handling rate limits (429)</w:t>
      </w:r>
    </w:p>
    <w:p>
      <w:r>
        <w:rPr>
          <w:b/>
          <w:color w:val="666666"/>
          <w:sz w:val="16"/>
        </w:rPr>
        <w:t>[bash]</w:t>
      </w:r>
    </w:p>
    <w:p>
      <w:pPr>
        <w:shd w:fill="F2F2F2" w:val="clear"/>
      </w:pPr>
      <w:r>
        <w:rPr>
          <w:rFonts w:ascii="Courier New" w:hAnsi="Courier New"/>
          <w:sz w:val="17"/>
        </w:rPr>
        <w:t>curl -i -X POST '{{DATADOG_BASE_URL}}/api/v2/cloud_auth/aws/persona_mapping' \</w:t>
        <w:br/>
        <w:t xml:space="preserve"> -H 'Accept: application/json' \</w:t>
        <w:br/>
        <w:t xml:space="preserve"> -H 'Content-Type: application/json' \</w:t>
        <w:br/>
        <w:t xml:space="preserve"> -H 'DD-APPLICATION-KEY: {{DATADOG_APPLICATION_KEY}}' \</w:t>
        <w:br/>
        <w:t xml:space="preserve"> -d '{"data":{"attributes":{},"type":"aws_cloud_auth_persona_mapping"}}'</w:t>
      </w:r>
    </w:p>
    <w:p>
      <w:pPr>
        <w:pStyle w:val="Heading3"/>
      </w:pPr>
      <w:r>
        <w:t>Behavior</w:t>
      </w:r>
    </w:p>
    <w:p>
      <w:pPr>
        <w:pStyle w:val="ListBullet"/>
      </w:pPr>
      <w:r>
        <w:t>Validates the JSON:API-style request body (data.type and data.attributes are required).</w:t>
      </w:r>
    </w:p>
    <w:p>
      <w:pPr>
        <w:pStyle w:val="ListBullet"/>
      </w:pPr>
      <w:r>
        <w:t>Creates a new AWS cloud authentication persona mapping resource.</w:t>
      </w:r>
    </w:p>
    <w:p>
      <w:pPr>
        <w:pStyle w:val="ListBullet"/>
      </w:pPr>
      <w:r>
        <w:t>Returns the created resource with its unique data.id.</w:t>
      </w:r>
    </w:p>
    <w:p>
      <w:pPr>
        <w:pStyle w:val="Heading3"/>
      </w:pPr>
      <w:r>
        <w:t>Notes</w:t>
      </w:r>
    </w:p>
    <w:p>
      <w:pPr>
        <w:pStyle w:val="ListBullet"/>
      </w:pPr>
      <w:r>
        <w:t>The schemas for AWSCloudAuthPersonaMappingCreateAttributes, AWSCloudAuthPersonaMappingType, and AWSCloudAuthPersonaMappingAttributesResponse were referenced but not expanded in the scraped content, so their internal fields and allowed values are not documented here.</w:t>
      </w:r>
    </w:p>
    <w:p>
      <w:pPr>
        <w:pStyle w:val="Heading3"/>
      </w:pPr>
      <w:r>
        <w:t>Gotchas</w:t>
      </w:r>
    </w:p>
    <w:p>
      <w:pPr>
        <w:pStyle w:val="ListBullet"/>
      </w:pPr>
      <w:r>
        <w:t>If data, data.attributes, or data.type is missing, the request will fail (commonly as a 400 Bad Request).</w:t>
      </w:r>
    </w:p>
    <w:p>
      <w:pPr>
        <w:pStyle w:val="ListBullet"/>
      </w:pPr>
      <w:r>
        <w:t>Conflicts (409) can occur if a mapping already exists or violates uniqueness constraints (exact conflict conditions not provided).</w:t>
      </w:r>
    </w:p>
    <w:p>
      <w:pPr>
        <w:pStyle w:val="Heading3"/>
      </w:pPr>
      <w:r>
        <w:t>Error Handling</w:t>
      </w:r>
    </w:p>
    <w:p>
      <w:pPr>
        <w:pStyle w:val="ListBullet"/>
      </w:pPr>
      <w:r>
        <w:t>400 Bad Request: Invalid request body or validation errors.</w:t>
      </w:r>
    </w:p>
    <w:p>
      <w:pPr>
        <w:pStyle w:val="ListBullet"/>
      </w:pPr>
      <w:r>
        <w:t>403 Forbidden: Caller lacks permission to create persona mappings.</w:t>
      </w:r>
    </w:p>
    <w:p>
      <w:pPr>
        <w:pStyle w:val="ListBullet"/>
      </w:pPr>
      <w:r>
        <w:t>409 Conflict: Conflicting resource state (details not provided).</w:t>
      </w:r>
    </w:p>
    <w:p>
      <w:pPr>
        <w:pStyle w:val="ListBullet"/>
      </w:pPr>
      <w:r>
        <w:t>429 Too Many Requests: Rate limit exceeded.</w:t>
      </w:r>
    </w:p>
    <w:p>
      <w:pPr>
        <w:pStyle w:val="Heading3"/>
      </w:pPr>
      <w:r>
        <w:t>Related awsCloudAuthPersonaMappings actions</w:t>
      </w:r>
    </w:p>
    <w:p>
      <w:pPr>
        <w:pStyle w:val="ListBullet"/>
      </w:pPr>
      <w:r>
        <w:t>[GET] List AWS Cloud Authentication Persona Mappings — /api/v2/cloud_auth/aws/persona_mapping</w:t>
      </w:r>
    </w:p>
    <w:p>
      <w:r>
        <w:br w:type="page"/>
      </w:r>
    </w:p>
    <w:p>
      <w:pPr>
        <w:pStyle w:val="Heading2"/>
      </w:pPr>
      <w:r>
        <w:t>642. [DELETE] Delete an AWS Cloud Authentication Persona Mapping</w:t>
      </w:r>
    </w:p>
    <w:p>
      <w:r>
        <w:rPr>
          <w:b/>
        </w:rPr>
        <w:t xml:space="preserve">Endpoint: </w:t>
      </w:r>
      <w:r>
        <w:rPr>
          <w:rFonts w:ascii="Courier New" w:hAnsi="Courier New"/>
          <w:sz w:val="18"/>
        </w:rPr>
        <w:t>/api/v2/cloud_auth/aws/persona_mapping/{{personaMappingId}}</w:t>
      </w:r>
    </w:p>
    <w:p>
      <w:pPr>
        <w:pStyle w:val="Heading3"/>
      </w:pPr>
      <w:r>
        <w:t>Prerequisites</w:t>
      </w:r>
    </w:p>
    <w:p>
      <w:pPr>
        <w:pStyle w:val="ListBullet"/>
      </w:pPr>
      <w:r>
        <w:t>You must have permission to manage Datadog Cloud Authentication persona mappings.</w:t>
      </w:r>
    </w:p>
    <w:p>
      <w:pPr>
        <w:pStyle w:val="Heading3"/>
      </w:pPr>
      <w:r>
        <w:t>Method</w:t>
      </w:r>
    </w:p>
    <w:p>
      <w:r>
        <w:t>DELETE</w:t>
      </w:r>
    </w:p>
    <w:p>
      <w:pPr>
        <w:pStyle w:val="Heading3"/>
      </w:pPr>
      <w:r>
        <w:t>URL</w:t>
      </w:r>
    </w:p>
    <w:p>
      <w:r>
        <w:t>{{DATADOG_BASE_URL}}/api/v2/cloud_auth/aws/persona_mapping/{{persona_mapping_id}}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AWS cloud authentication persona mapping by ID. This removes the association between an AWS IAM principal and a Datadog user.</w:t>
      </w:r>
    </w:p>
    <w:p>
      <w:pPr>
        <w:pStyle w:val="Heading3"/>
      </w:pPr>
      <w:r>
        <w:t>Enforcement Rules</w:t>
      </w:r>
    </w:p>
    <w:p>
      <w:pPr>
        <w:pStyle w:val="ListBullet"/>
      </w:pPr>
      <w:r>
        <w:t>The persona_mapping_id path parameter must always be present.</w:t>
      </w:r>
    </w:p>
    <w:p>
      <w:pPr>
        <w:pStyle w:val="ListBullet"/>
      </w:pPr>
      <w:r>
        <w:t>If the user provides a persona_mapping_id, use that value directly.</w:t>
      </w:r>
    </w:p>
    <w:p>
      <w:pPr>
        <w:pStyle w:val="ListBullet"/>
      </w:pPr>
      <w:r>
        <w:t>Do not call the API with a missing or empty persona_mapping_id (e.g., avoid /persona_mapping/).</w:t>
      </w:r>
    </w:p>
    <w:p>
      <w:pPr>
        <w:pStyle w:val="ListBullet"/>
      </w:pPr>
      <w:r>
        <w:t>Always construct the path as /api/v2/cloud_auth/aws/persona_mapping/{{persona_mapping_id}}, where {{persona_mapping_id}} is a non-empty string.</w:t>
      </w:r>
    </w:p>
    <w:p>
      <w:pPr>
        <w:pStyle w:val="ListBullet"/>
      </w:pPr>
      <w:r>
        <w:t>Do not infer or guess the persona_mapping_id.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/api/v2/cloud_auth/aws/persona_mapping/c5c758c6-18c2-4484-ae3f-46b84128404a</w:t>
      </w:r>
    </w:p>
    <w:p>
      <w:pPr>
        <w:pStyle w:val="Heading3"/>
      </w:pPr>
      <w:r>
        <w:t>Invalid Examples</w:t>
      </w:r>
    </w:p>
    <w:p>
      <w:r>
        <w:rPr>
          <w:b/>
          <w:color w:val="666666"/>
          <w:sz w:val="16"/>
        </w:rPr>
        <w:t>[http]</w:t>
      </w:r>
    </w:p>
    <w:p>
      <w:pPr>
        <w:shd w:fill="F2F2F2" w:val="clear"/>
      </w:pPr>
      <w:r>
        <w:rPr>
          <w:rFonts w:ascii="Courier New" w:hAnsi="Courier New"/>
          <w:sz w:val="17"/>
        </w:rPr>
        <w:t>/api/v2/cloud_auth/aws/persona_mapping/</w:t>
        <w:br/>
        <w:t>/api/v2/cloud_auth/aws/persona_mapping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persona_mapping_id</w:t>
            </w:r>
          </w:p>
        </w:tc>
        <w:tc>
          <w:tcPr>
            <w:tcW w:type="dxa" w:w="2880"/>
          </w:tcPr>
          <w:p>
            <w:r>
              <w:t>string</w:t>
            </w:r>
          </w:p>
        </w:tc>
        <w:tc>
          <w:tcPr>
            <w:tcW w:type="dxa" w:w="2880"/>
          </w:tcPr>
          <w:p>
            <w:r>
              <w:t>The ID of the persona mapping. Example: c5c758c6-18c2-4484-ae3f-46b84128404a</w:t>
            </w:r>
          </w:p>
        </w:tc>
      </w:tr>
    </w:tbl>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For 403 / 404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are not fixed.</w:t>
            </w:r>
          </w:p>
        </w:tc>
      </w:tr>
      <w:tr>
        <w:tc>
          <w:tcPr>
            <w:tcW w:type="dxa" w:w="2880"/>
          </w:tcPr>
          <w:p>
            <w:r>
              <w:t>errors[].source</w:t>
            </w:r>
          </w:p>
        </w:tc>
        <w:tc>
          <w:tcPr>
            <w:tcW w:type="dxa" w:w="2880"/>
          </w:tcPr>
          <w:p>
            <w:r>
              <w:t>object</w:t>
            </w:r>
          </w:p>
        </w:tc>
        <w:tc>
          <w:tcPr>
            <w:tcW w:type="dxa" w:w="2880"/>
          </w:tcPr>
          <w:p>
            <w:r>
              <w:t>Error source information (JSONAPIErrorItemSource). Structure not specified in the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For 429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'{{DATADOG_BASE_URL}}/api/v2/cloud_auth/aws/persona_mapping/c5c758c6-18c2-4484-ae3f-46b84128404a' \</w:t>
        <w:br/>
        <w:t xml:space="preserve"> --header 'Accept: application/json' \</w:t>
        <w:br/>
        <w:t xml:space="preserve"> --header 'DD-APPLICATION-KEY: {{DATADOG_APPLICATION_KEY}}'</w:t>
      </w:r>
    </w:p>
    <w:p>
      <w:pPr>
        <w:pStyle w:val="Heading3"/>
      </w:pPr>
      <w:r>
        <w:t>Error Handling</w:t>
      </w:r>
    </w:p>
    <w:p>
      <w:pPr>
        <w:pStyle w:val="ListBullet"/>
      </w:pPr>
      <w:r>
        <w:t>204 No Content: Deletion succeeded; there is no response body.</w:t>
      </w:r>
    </w:p>
    <w:p>
      <w:pPr>
        <w:pStyle w:val="ListBullet"/>
      </w:pPr>
      <w:r>
        <w:t>403 Forbidden: The caller does not have permission to delete the persona mapping.</w:t>
      </w:r>
    </w:p>
    <w:p>
      <w:pPr>
        <w:pStyle w:val="ListBullet"/>
      </w:pPr>
      <w:r>
        <w:t>404 Not Found: No persona mapping exists with the provided persona_mapping_id.</w:t>
      </w:r>
    </w:p>
    <w:p>
      <w:pPr>
        <w:pStyle w:val="ListBullet"/>
      </w:pPr>
      <w:r>
        <w:t>429 Too Many Requests: Request rate limit exceeded; response contains a list of error strings.</w:t>
      </w:r>
    </w:p>
    <w:p>
      <w:pPr>
        <w:pStyle w:val="Heading3"/>
      </w:pPr>
      <w:r>
        <w:t>Related cloudAuthAwsPersonaMappings actions</w:t>
      </w:r>
    </w:p>
    <w:p>
      <w:pPr>
        <w:pStyle w:val="ListBullet"/>
      </w:pPr>
      <w:r>
        <w:t>[GET] Get an AWS Cloud Authentication Persona Mapping — /api/v2/cloud_auth/aws/persona_mapping/{{personaMappingId}}</w:t>
      </w:r>
    </w:p>
    <w:p>
      <w:r>
        <w:br w:type="page"/>
      </w:r>
    </w:p>
    <w:p>
      <w:pPr>
        <w:pStyle w:val="Heading2"/>
      </w:pPr>
      <w:r>
        <w:t>643. [GET] Get an AWS Cloud Authentication Persona Mapping</w:t>
      </w:r>
    </w:p>
    <w:p>
      <w:r>
        <w:rPr>
          <w:b/>
        </w:rPr>
        <w:t xml:space="preserve">Endpoint: </w:t>
      </w:r>
      <w:r>
        <w:rPr>
          <w:rFonts w:ascii="Courier New" w:hAnsi="Courier New"/>
          <w:sz w:val="18"/>
        </w:rPr>
        <w:t>/api/v2/cloud_auth/aws/persona_mapping/{{personaMappingId}}</w:t>
      </w:r>
    </w:p>
    <w:p>
      <w:pPr>
        <w:pStyle w:val="Heading3"/>
      </w:pPr>
      <w:r>
        <w:t>Prerequisites</w:t>
      </w:r>
    </w:p>
    <w:p>
      <w:pPr>
        <w:pStyle w:val="ListBullet"/>
      </w:pPr>
      <w:r>
        <w:t>You must have access/permissions in Datadog to read Cloud Authentication (AWS) persona mappings.</w:t>
      </w:r>
    </w:p>
    <w:p>
      <w:pPr>
        <w:pStyle w:val="Heading3"/>
      </w:pPr>
      <w:r>
        <w:t>Method</w:t>
      </w:r>
    </w:p>
    <w:p>
      <w:r>
        <w:t>GET</w:t>
      </w:r>
    </w:p>
    <w:p>
      <w:pPr>
        <w:pStyle w:val="Heading3"/>
      </w:pPr>
      <w:r>
        <w:t>URL</w:t>
      </w:r>
    </w:p>
    <w:p>
      <w:r>
        <w:t>{{DATADOG_BASE_URL}}/api/v2/cloud_auth/aws/persona_mapping/{{persona_mapping_id}}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 a specific AWS cloud authentication persona mapping by ID. This endpoint retrieves a single configured persona mapping that associates an AWS IAM principal with a Datadog user.</w:t>
      </w:r>
    </w:p>
    <w:p>
      <w:pPr>
        <w:pStyle w:val="Heading3"/>
      </w:pPr>
      <w:r>
        <w:t>Enforcement Rules</w:t>
      </w:r>
    </w:p>
    <w:p>
      <w:pPr>
        <w:pStyle w:val="ListBullet"/>
      </w:pPr>
      <w:r>
        <w:t>The persona_mapping_id path parameter must always be present.</w:t>
      </w:r>
    </w:p>
    <w:p>
      <w:pPr>
        <w:pStyle w:val="ListBullet"/>
      </w:pPr>
      <w:r>
        <w:t>If the user provides a persona_mapping_id, use that value directly.</w:t>
      </w:r>
    </w:p>
    <w:p>
      <w:pPr>
        <w:pStyle w:val="ListBullet"/>
      </w:pPr>
      <w:r>
        <w:t>Do not call the API with a missing or empty persona_mapping_id (e.g., avoid /persona_mapping/).</w:t>
      </w:r>
    </w:p>
    <w:p>
      <w:pPr>
        <w:pStyle w:val="ListBullet"/>
      </w:pPr>
      <w:r>
        <w:t>Always construct the path as /api/v2/cloud_auth/aws/persona_mapping/{{persona_mapping_id}}, where {{persona_mapping_id}} is a non-empty string.</w:t>
      </w:r>
    </w:p>
    <w:p>
      <w:pPr>
        <w:pStyle w:val="ListBullet"/>
      </w:pPr>
      <w:r>
        <w:t>Do not infer or guess the persona_mapping_id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/api/v2/cloud_auth/aws/persona_mapping/c5c758c6-18c2-4484-ae3f-46b84128404a</w:t>
      </w:r>
    </w:p>
    <w:p>
      <w:pPr>
        <w:pStyle w:val="Heading3"/>
      </w:pPr>
      <w:r>
        <w:t>Invalid Examples</w:t>
      </w:r>
    </w:p>
    <w:p>
      <w:r>
        <w:rPr>
          <w:b/>
          <w:color w:val="666666"/>
          <w:sz w:val="16"/>
        </w:rPr>
        <w:t>[http]</w:t>
      </w:r>
    </w:p>
    <w:p>
      <w:pPr>
        <w:shd w:fill="F2F2F2" w:val="clear"/>
      </w:pPr>
      <w:r>
        <w:rPr>
          <w:rFonts w:ascii="Courier New" w:hAnsi="Courier New"/>
          <w:sz w:val="17"/>
        </w:rPr>
        <w:t>/api/v2/cloud_auth/aws/persona_mapping/</w:t>
        <w:br/>
        <w:t>/api/v2/cloud_auth/aws/persona_mapping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persona_mapping_id</w:t>
            </w:r>
          </w:p>
        </w:tc>
        <w:tc>
          <w:tcPr>
            <w:tcW w:type="dxa" w:w="2880"/>
          </w:tcPr>
          <w:p>
            <w:r>
              <w:t>string</w:t>
            </w:r>
          </w:p>
        </w:tc>
        <w:tc>
          <w:tcPr>
            <w:tcW w:type="dxa" w:w="2880"/>
          </w:tcPr>
          <w:p>
            <w:r>
              <w:t>The ID of the persona mapping. Example: c5c758c6-18c2-4484-ae3f-46b84128404a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"c5c758c6-18c2-4484-ae3f-46b84128404a",</w:t>
        <w:br/>
        <w:t xml:space="preserve"> "type":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persona mapping.</w:t>
            </w:r>
          </w:p>
        </w:tc>
      </w:tr>
      <w:tr>
        <w:tc>
          <w:tcPr>
            <w:tcW w:type="dxa" w:w="2880"/>
          </w:tcPr>
          <w:p>
            <w:r>
              <w:t>data.attributes</w:t>
            </w:r>
          </w:p>
        </w:tc>
        <w:tc>
          <w:tcPr>
            <w:tcW w:type="dxa" w:w="2880"/>
          </w:tcPr>
          <w:p>
            <w:r>
              <w:t>object</w:t>
            </w:r>
          </w:p>
        </w:tc>
        <w:tc>
          <w:tcPr>
            <w:tcW w:type="dxa" w:w="2880"/>
          </w:tcPr>
          <w:p>
            <w:r>
              <w:t>AWS cloud auth persona mapping attributes. (Schema referenced as AWSCloudAuthPersonaMappingAttributesResponse.)</w:t>
            </w:r>
          </w:p>
        </w:tc>
      </w:tr>
      <w:tr>
        <w:tc>
          <w:tcPr>
            <w:tcW w:type="dxa" w:w="2880"/>
          </w:tcPr>
          <w:p>
            <w:r>
              <w:t>data.id</w:t>
            </w:r>
          </w:p>
        </w:tc>
        <w:tc>
          <w:tcPr>
            <w:tcW w:type="dxa" w:w="2880"/>
          </w:tcPr>
          <w:p>
            <w:r>
              <w:t>string</w:t>
            </w:r>
          </w:p>
        </w:tc>
        <w:tc>
          <w:tcPr>
            <w:tcW w:type="dxa" w:w="2880"/>
          </w:tcPr>
          <w:p>
            <w:r>
              <w:t>Unique identifier for the persona mapping.</w:t>
            </w:r>
          </w:p>
        </w:tc>
      </w:tr>
      <w:tr>
        <w:tc>
          <w:tcPr>
            <w:tcW w:type="dxa" w:w="2880"/>
          </w:tcPr>
          <w:p>
            <w:r>
              <w:t>data.type</w:t>
            </w:r>
          </w:p>
        </w:tc>
        <w:tc>
          <w:tcPr>
            <w:tcW w:type="dxa" w:w="2880"/>
          </w:tcPr>
          <w:p>
            <w:r>
              <w:t>string</w:t>
            </w:r>
          </w:p>
        </w:tc>
        <w:tc>
          <w:tcPr>
            <w:tcW w:type="dxa" w:w="2880"/>
          </w:tcPr>
          <w:p>
            <w:r>
              <w:t>Persona mapping type. (Schema referenced as AWSCloudAuthPersonaMappingType.)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vary.</w:t>
            </w:r>
          </w:p>
        </w:tc>
      </w:tr>
      <w:tr>
        <w:tc>
          <w:tcPr>
            <w:tcW w:type="dxa" w:w="2880"/>
          </w:tcPr>
          <w:p>
            <w:r>
              <w:t>errors[].source</w:t>
            </w:r>
          </w:p>
        </w:tc>
        <w:tc>
          <w:tcPr>
            <w:tcW w:type="dxa" w:w="2880"/>
          </w:tcPr>
          <w:p>
            <w:r>
              <w:t>object</w:t>
            </w:r>
          </w:p>
        </w:tc>
        <w:tc>
          <w:tcPr>
            <w:tcW w:type="dxa" w:w="2880"/>
          </w:tcPr>
          <w:p>
            <w:r>
              <w:t>Source of the error (schema referenced as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'{{DATADOG_BASE_URL}}/api/v2/cloud_auth/aws/persona_mapping/c5c758c6-18c2-4484-ae3f-46b84128404a' \</w:t>
        <w:br/>
        <w:t xml:space="preserve"> --header 'Accept: application/json' \</w:t>
        <w:br/>
        <w:t xml:space="preserve"> --header 'DD-APPLICATION-KEY: {{DATADOG_APPLICATION_KEY}}'</w:t>
      </w:r>
    </w:p>
    <w:p>
      <w:pPr>
        <w:pStyle w:val="Heading3"/>
      </w:pPr>
      <w:r>
        <w:t>Notes</w:t>
      </w:r>
    </w:p>
    <w:p>
      <w:pPr>
        <w:pStyle w:val="ListBullet"/>
      </w:pPr>
      <w:r>
        <w:t>The response data.attributes and data.type are returned, but the scraped documentation does not enumerate their concrete fields/allowed values.</w:t>
      </w:r>
    </w:p>
    <w:p>
      <w:pPr>
        <w:pStyle w:val="Heading3"/>
      </w:pPr>
      <w:r>
        <w:t>Related cloudAuthAwsPersonaMappings actions</w:t>
      </w:r>
    </w:p>
    <w:p>
      <w:pPr>
        <w:pStyle w:val="ListBullet"/>
      </w:pPr>
      <w:r>
        <w:t>[DELETE] Delete an AWS Cloud Authentication Persona Mapping — /api/v2/cloud_auth/aws/persona_mapping/{{personaMappingId}}</w:t>
      </w:r>
    </w:p>
    <w:p>
      <w:r>
        <w:br w:type="page"/>
      </w:r>
    </w:p>
    <w:p>
      <w:pPr>
        <w:pStyle w:val="Heading2"/>
      </w:pPr>
      <w:r>
        <w:t>644. [POST] Create Cloud Cost Management AWS CUR Config</w:t>
      </w:r>
    </w:p>
    <w:p>
      <w:r>
        <w:rPr>
          <w:b/>
        </w:rPr>
        <w:t xml:space="preserve">Endpoint: </w:t>
      </w:r>
      <w:r>
        <w:rPr>
          <w:rFonts w:ascii="Courier New" w:hAnsi="Courier New"/>
          <w:sz w:val="18"/>
        </w:rPr>
        <w:t>/api/v2/cost/aws_cur_config</w:t>
      </w:r>
    </w:p>
    <w:p>
      <w:pPr>
        <w:pStyle w:val="Heading3"/>
      </w:pPr>
      <w:r>
        <w:t>Prerequisites</w:t>
      </w:r>
    </w:p>
    <w:p>
      <w:pPr>
        <w:pStyle w:val="ListBullet"/>
      </w:pPr>
      <w:r>
        <w:t>Your Datadog organization must have Cloud Cost Management enabled.</w:t>
      </w:r>
    </w:p>
    <w:p>
      <w:pPr>
        <w:pStyle w:val="ListBullet"/>
      </w:pPr>
      <w:r>
        <w:t>You must have permission to create Cloud Cost Management AWS CUR configurations.</w:t>
      </w:r>
    </w:p>
    <w:p>
      <w:pPr>
        <w:pStyle w:val="Heading3"/>
      </w:pPr>
      <w:r>
        <w:t>Method</w:t>
      </w:r>
    </w:p>
    <w:p>
      <w:r>
        <w:t>POST</w:t>
      </w:r>
    </w:p>
    <w:p>
      <w:pPr>
        <w:pStyle w:val="Heading3"/>
      </w:pPr>
      <w:r>
        <w:t>URL</w:t>
      </w:r>
    </w:p>
    <w:p>
      <w:r>
        <w:t>{{DATADOG_BASE_URL}}/api/v2/cost/aws_cur_config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Cloud Cost Management account for an AWS Cost and Usage Report (CUR) configuration in Datadog Cloud Cost Management.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&lt;AwsCURConfigPostRequestType&gt;</w:t>
            </w:r>
          </w:p>
        </w:tc>
        <w:tc>
          <w:tcPr>
            <w:tcW w:type="dxa" w:w="2880"/>
          </w:tcPr>
          <w:p>
            <w:r>
              <w:t>Required. Resource type for the request. (Exact allowed values not provided in scraped content.)</w:t>
            </w:r>
          </w:p>
        </w:tc>
      </w:tr>
      <w:tr>
        <w:tc>
          <w:tcPr>
            <w:tcW w:type="dxa" w:w="2880"/>
          </w:tcPr>
          <w:p>
            <w:r>
              <w:t>data.attributes</w:t>
            </w:r>
          </w:p>
        </w:tc>
        <w:tc>
          <w:tcPr>
            <w:tcW w:type="dxa" w:w="2880"/>
          </w:tcPr>
          <w:p>
            <w:r>
              <w:t>&lt;AwsCURConfigPostRequestAttributes&gt;</w:t>
            </w:r>
          </w:p>
        </w:tc>
        <w:tc>
          <w:tcPr>
            <w:tcW w:type="dxa" w:w="2880"/>
          </w:tcPr>
          <w:p>
            <w:r>
              <w:t>CUR configuration attributes. (Schema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"&lt;AwsCurConfigResponseDataType&gt;"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&lt;AwsCurConfigResponseDataAttributes&gt;</w:t>
            </w:r>
          </w:p>
        </w:tc>
        <w:tc>
          <w:tcPr>
            <w:tcW w:type="dxa" w:w="2880"/>
          </w:tcPr>
          <w:p>
            <w:r>
              <w:t>Response attributes for the created CUR config. (Schema not provided in scraped content.)</w:t>
            </w:r>
          </w:p>
        </w:tc>
      </w:tr>
      <w:tr>
        <w:tc>
          <w:tcPr>
            <w:tcW w:type="dxa" w:w="2880"/>
          </w:tcPr>
          <w:p>
            <w:r>
              <w:t>data.id</w:t>
            </w:r>
          </w:p>
        </w:tc>
        <w:tc>
          <w:tcPr>
            <w:tcW w:type="dxa" w:w="2880"/>
          </w:tcPr>
          <w:p>
            <w:r>
              <w:t>string</w:t>
            </w:r>
          </w:p>
        </w:tc>
        <w:tc>
          <w:tcPr>
            <w:tcW w:type="dxa" w:w="2880"/>
          </w:tcPr>
          <w:p>
            <w:r>
              <w:t>The AwsCurConfigResponseData id.</w:t>
            </w:r>
          </w:p>
        </w:tc>
      </w:tr>
      <w:tr>
        <w:tc>
          <w:tcPr>
            <w:tcW w:type="dxa" w:w="2880"/>
          </w:tcPr>
          <w:p>
            <w:r>
              <w:t>data.type</w:t>
            </w:r>
          </w:p>
        </w:tc>
        <w:tc>
          <w:tcPr>
            <w:tcW w:type="dxa" w:w="2880"/>
          </w:tcPr>
          <w:p>
            <w:r>
              <w:t>&lt;AwsCurConfigResponseDataType&gt;</w:t>
            </w:r>
          </w:p>
        </w:tc>
        <w:tc>
          <w:tcPr>
            <w:tcW w:type="dxa" w:w="2880"/>
          </w:tcPr>
          <w:p>
            <w:r>
              <w:t>Required. Resource type for the response. (Exact allowed values not provided in scraped content.)</w:t>
            </w:r>
          </w:p>
        </w:tc>
      </w:tr>
      <w:tr>
        <w:tc>
          <w:tcPr>
            <w:tcW w:type="dxa" w:w="2880"/>
          </w:tcPr>
          <w:p>
            <w:r>
              <w:t>errors</w:t>
            </w:r>
          </w:p>
        </w:tc>
        <w:tc>
          <w:tcPr>
            <w:tcW w:type="dxa" w:w="2880"/>
          </w:tcPr>
          <w:p>
            <w:r>
              <w:t>array of string</w:t>
            </w:r>
          </w:p>
        </w:tc>
        <w:tc>
          <w:tcPr>
            <w:tcW w:type="dxa" w:w="2880"/>
          </w:tcPr>
          <w:p>
            <w:r>
              <w:t>A list of errors. Present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'{{DATADOG_BASE_URL}}/api/v2/cost/aws_cur_config'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"&lt;AwsCURConfigPostRequestType&gt;",</w:t>
        <w:br/>
        <w:t xml:space="preserve"> "attributes": {}</w:t>
        <w:br/>
        <w:t xml:space="preserve">    }</w:t>
        <w:br/>
        <w:t xml:space="preserve">  }'</w:t>
      </w:r>
    </w:p>
    <w:p>
      <w:pPr>
        <w:pStyle w:val="Heading3"/>
      </w:pPr>
      <w:r>
        <w:t>Notes</w:t>
      </w:r>
    </w:p>
    <w:p>
      <w:pPr>
        <w:pStyle w:val="ListBullet"/>
      </w:pPr>
      <w:r>
        <w:t>The detailed schemas for AwsCURConfigPostRequestAttributes, AwsCURConfigPostRequestType, AwsCurConfigResponseDataAttributes, and AwsCurConfigResponseDataType were referenced but not included in the scraped content, so their fields and allowed enum values cannot be documented here.</w:t>
      </w:r>
    </w:p>
    <w:p>
      <w:pPr>
        <w:pStyle w:val="Heading3"/>
      </w:pPr>
      <w:r>
        <w:t>Related awsCurConfig actions</w:t>
      </w:r>
    </w:p>
    <w:p>
      <w:pPr>
        <w:pStyle w:val="ListBullet"/>
      </w:pPr>
      <w:r>
        <w:t>[GET] Get a Cloud Account's AWS CUR Config — /api/v2/cost/aws_cur_config/{{cloudAccountId}}</w:t>
      </w:r>
    </w:p>
    <w:p>
      <w:pPr>
        <w:pStyle w:val="ListBullet"/>
      </w:pPr>
      <w:r>
        <w:t>[PATCH] Update an AWS CUR Config for a Cloud Account — /api/v2/cost/aws_cur_config/{{cloudAccountId}}</w:t>
      </w:r>
    </w:p>
    <w:p>
      <w:r>
        <w:br w:type="page"/>
      </w:r>
    </w:p>
    <w:p>
      <w:pPr>
        <w:pStyle w:val="Heading2"/>
      </w:pPr>
      <w:r>
        <w:t>645. [POST] Create Cloud Cost Management Azure Configs</w:t>
      </w:r>
    </w:p>
    <w:p>
      <w:r>
        <w:rPr>
          <w:b/>
        </w:rPr>
        <w:t xml:space="preserve">Endpoint: </w:t>
      </w:r>
      <w:r>
        <w:rPr>
          <w:rFonts w:ascii="Courier New" w:hAnsi="Courier New"/>
          <w:sz w:val="18"/>
        </w:rPr>
        <w:t>/api/v2/cost/azure_uc_config</w:t>
      </w:r>
    </w:p>
    <w:p>
      <w:pPr>
        <w:pStyle w:val="Heading3"/>
      </w:pPr>
      <w:r>
        <w:t>Prerequisites</w:t>
      </w:r>
    </w:p>
    <w:p>
      <w:pPr>
        <w:pStyle w:val="ListBullet"/>
      </w:pPr>
      <w:r>
        <w:t>Cloud Cost Management must be enabled for your Datadog organization.</w:t>
      </w:r>
    </w:p>
    <w:p>
      <w:pPr>
        <w:pStyle w:val="ListBullet"/>
      </w:pPr>
      <w:r>
        <w:t>You must have permissions to create Cloud Cost Management Azure configurations.</w:t>
      </w:r>
    </w:p>
    <w:p>
      <w:pPr>
        <w:pStyle w:val="Heading3"/>
      </w:pPr>
      <w:r>
        <w:t>Method</w:t>
      </w:r>
    </w:p>
    <w:p>
      <w:r>
        <w:t>POST</w:t>
      </w:r>
    </w:p>
    <w:p>
      <w:pPr>
        <w:pStyle w:val="Heading3"/>
      </w:pPr>
      <w:r>
        <w:t>URL</w:t>
      </w:r>
    </w:p>
    <w:p>
      <w:r>
        <w:t>{{DATADOG_BASE_URL}}/api/v2/cost/azure_uc_config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Cloud Cost Management account for an Azure config.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&lt;AzureUCConfigPostRequestType&gt;</w:t>
            </w:r>
          </w:p>
        </w:tc>
        <w:tc>
          <w:tcPr>
            <w:tcW w:type="dxa" w:w="2880"/>
          </w:tcPr>
          <w:p>
            <w:r>
              <w:t>Required. The request type discriminator.</w:t>
            </w:r>
          </w:p>
        </w:tc>
      </w:tr>
      <w:tr>
        <w:tc>
          <w:tcPr>
            <w:tcW w:type="dxa" w:w="2880"/>
          </w:tcPr>
          <w:p>
            <w:r>
              <w:t>data.attributes</w:t>
            </w:r>
          </w:p>
        </w:tc>
        <w:tc>
          <w:tcPr>
            <w:tcW w:type="dxa" w:w="2880"/>
          </w:tcPr>
          <w:p>
            <w:r>
              <w:t>&lt;AzureUCConfigPostRequestAttributes&gt;</w:t>
            </w:r>
          </w:p>
        </w:tc>
        <w:tc>
          <w:tcPr>
            <w:tcW w:type="dxa" w:w="2880"/>
          </w:tcPr>
          <w:p>
            <w:r>
              <w:t>Required. Azure Cloud Cost Management configuration attributes.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&lt;AzureUCConfigPairAttributes&gt;</w:t>
            </w:r>
          </w:p>
        </w:tc>
        <w:tc>
          <w:tcPr>
            <w:tcW w:type="dxa" w:w="2880"/>
          </w:tcPr>
          <w:p>
            <w:r>
              <w:t>Required. Azure config pair attributes returned by the API.</w:t>
            </w:r>
          </w:p>
        </w:tc>
      </w:tr>
      <w:tr>
        <w:tc>
          <w:tcPr>
            <w:tcW w:type="dxa" w:w="2880"/>
          </w:tcPr>
          <w:p>
            <w:r>
              <w:t>data.id</w:t>
            </w:r>
          </w:p>
        </w:tc>
        <w:tc>
          <w:tcPr>
            <w:tcW w:type="dxa" w:w="2880"/>
          </w:tcPr>
          <w:p>
            <w:r>
              <w:t>string</w:t>
            </w:r>
          </w:p>
        </w:tc>
        <w:tc>
          <w:tcPr>
            <w:tcW w:type="dxa" w:w="2880"/>
          </w:tcPr>
          <w:p>
            <w:r>
              <w:t>The ID of Cloud Cost Management account.</w:t>
            </w:r>
          </w:p>
        </w:tc>
      </w:tr>
      <w:tr>
        <w:tc>
          <w:tcPr>
            <w:tcW w:type="dxa" w:w="2880"/>
          </w:tcPr>
          <w:p>
            <w:r>
              <w:t>data.type</w:t>
            </w:r>
          </w:p>
        </w:tc>
        <w:tc>
          <w:tcPr>
            <w:tcW w:type="dxa" w:w="2880"/>
          </w:tcPr>
          <w:p>
            <w:r>
              <w:t>&lt;AzureUCConfigPairType&gt;</w:t>
            </w:r>
          </w:p>
        </w:tc>
        <w:tc>
          <w:tcPr>
            <w:tcW w:type="dxa" w:w="2880"/>
          </w:tcPr>
          <w:p>
            <w:r>
              <w:t>Required. The response type discriminator.</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'{{DATADOG_BASE_URL}}/api/v2/cost/azure_uc_config' \</w:t>
        <w:br/>
        <w:t xml:space="preserve"> -H 'Accept: application/json' \</w:t>
        <w:br/>
        <w:t xml:space="preserve"> -H 'Content-Type: application/json' \</w:t>
        <w:br/>
        <w:t xml:space="preserve"> -H 'DD-APPLICATION-KEY: {{DATADOG_APPLICATION_KEY}}' \</w:t>
        <w:br/>
        <w:t xml:space="preserve"> --data '{</w:t>
        <w:br/>
        <w:t xml:space="preserve"> "data": {</w:t>
        <w:br/>
        <w:t xml:space="preserve"> "type": "AzureUCConfigPostRequestType",</w:t>
        <w:br/>
        <w:t xml:space="preserve"> "attributes": {}</w:t>
        <w:br/>
        <w:t xml:space="preserve">    }</w:t>
        <w:br/>
        <w:t xml:space="preserve">  }'</w:t>
      </w:r>
    </w:p>
    <w:p>
      <w:pPr>
        <w:pStyle w:val="Heading3"/>
      </w:pPr>
      <w:r>
        <w:t>Notes</w:t>
      </w:r>
    </w:p>
    <w:p>
      <w:pPr>
        <w:pStyle w:val="ListBullet"/>
      </w:pPr>
      <w:r>
        <w:t>The documentation references schema types (&lt;AzureUCConfigPostRequestAttributes&gt;, &lt;AzureUCConfigPostRequestType&gt;, &lt;AzureUCConfigPairAttributes&gt;, &lt;AzureUCConfigPairType&gt;) but does not enumerate their fields; populate data.attributes according to your Datadog Azure UC config requirements.</w:t>
      </w:r>
    </w:p>
    <w:p>
      <w:pPr>
        <w:pStyle w:val="Heading3"/>
      </w:pPr>
      <w:r>
        <w:t>Related cloudCostManagementAzureConfigs actions</w:t>
      </w:r>
    </w:p>
    <w:p>
      <w:pPr>
        <w:pStyle w:val="ListBullet"/>
      </w:pPr>
      <w:r>
        <w:t>[GET] List Cloud Cost Management Azure Configs — /api/v2/cost/azure_uc_config</w:t>
      </w:r>
    </w:p>
    <w:p>
      <w:pPr>
        <w:pStyle w:val="ListBullet"/>
      </w:pPr>
      <w:r>
        <w:t>[DELETE] Delete a Cloud Cost Management Azure Config — /api/v2/cost/azure_uc_config/{{cloudAccountId}}</w:t>
      </w:r>
    </w:p>
    <w:p>
      <w:r>
        <w:br w:type="page"/>
      </w:r>
    </w:p>
    <w:p>
      <w:pPr>
        <w:pStyle w:val="Heading2"/>
      </w:pPr>
      <w:r>
        <w:t>646. [POST] Create a Custom Allocation Rule</w:t>
      </w:r>
    </w:p>
    <w:p>
      <w:r>
        <w:rPr>
          <w:b/>
        </w:rPr>
        <w:t xml:space="preserve">Endpoint: </w:t>
      </w:r>
      <w:r>
        <w:rPr>
          <w:rFonts w:ascii="Courier New" w:hAnsi="Courier New"/>
          <w:sz w:val="18"/>
        </w:rPr>
        <w:t>/api/v2/cost/arbitrary_rule</w:t>
      </w:r>
    </w:p>
    <w:p>
      <w:pPr>
        <w:pStyle w:val="Heading3"/>
      </w:pPr>
      <w:r>
        <w:t>Prerequisites</w:t>
      </w:r>
    </w:p>
    <w:p>
      <w:pPr>
        <w:pStyle w:val="ListBullet"/>
      </w:pPr>
      <w:r>
        <w:t>Ability to manage/create cost allocation rules in your Datadog organization</w:t>
      </w:r>
    </w:p>
    <w:p>
      <w:pPr>
        <w:pStyle w:val="Heading3"/>
      </w:pPr>
      <w:r>
        <w:t>Method</w:t>
      </w:r>
    </w:p>
    <w:p>
      <w:r>
        <w:t>POST</w:t>
      </w:r>
    </w:p>
    <w:p>
      <w:pPr>
        <w:pStyle w:val="Heading3"/>
      </w:pPr>
      <w:r>
        <w:t>URL</w:t>
      </w:r>
    </w:p>
    <w:p>
      <w:r>
        <w:t>{{DATADOG_BASE_URL}}/api/v2/cost/arbitrary_rule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custom allocation rule using the provided filter conditions and allocation strategy. The strategy you choose determines which attributes are required in the request.</w:t>
      </w:r>
    </w:p>
    <w:p>
      <w:pPr>
        <w:pStyle w:val="Heading3"/>
      </w:pPr>
      <w:r>
        <w:t>Strategy Methods</w:t>
      </w:r>
    </w:p>
    <w:p>
      <w:pPr>
        <w:pStyle w:val="Heading3"/>
      </w:pPr>
      <w:r>
        <w:t>PROPORTIONAL / EVEN</w:t>
      </w:r>
    </w:p>
    <w:p>
      <w:r>
        <w:t>Allocates costs proportionally/evenly based on existing costs.</w:t>
      </w:r>
    </w:p>
    <w:p>
      <w:pPr>
        <w:pStyle w:val="ListBullet"/>
      </w:pPr>
      <w:r>
        <w:t>Requires: granularity, allocated_by_tag_keys</w:t>
      </w:r>
    </w:p>
    <w:p>
      <w:pPr>
        <w:pStyle w:val="ListBullet"/>
      </w:pPr>
      <w:r>
        <w:t>Optional: based_on_costs, allocated_by_filters, evaluate_grouped_by_tag_keys, evaluate_grouped_by_filters</w:t>
      </w:r>
    </w:p>
    <w:p>
      <w:pPr>
        <w:pStyle w:val="Heading3"/>
      </w:pPr>
      <w:r>
        <w:t>PROPORTIONAL_TIMESERIES / EVEN_TIMESERIES</w:t>
      </w:r>
    </w:p>
    <w:p>
      <w:r>
        <w:t>Allocates costs based on timeseries data.</w:t>
      </w:r>
    </w:p>
    <w:p>
      <w:pPr>
        <w:pStyle w:val="ListBullet"/>
      </w:pPr>
      <w:r>
        <w:t>Requires: granularity, based_on_timeseries</w:t>
      </w:r>
    </w:p>
    <w:p>
      <w:pPr>
        <w:pStyle w:val="ListBullet"/>
      </w:pPr>
      <w:r>
        <w:t>Optional: evaluate_grouped_by_tag_keys</w:t>
      </w:r>
    </w:p>
    <w:p>
      <w:pPr>
        <w:pStyle w:val="Heading3"/>
      </w:pPr>
      <w:r>
        <w:t>PERCENT</w:t>
      </w:r>
    </w:p>
    <w:p>
      <w:r>
        <w:t>Allocates fixed percentages to specific tags.</w:t>
      </w:r>
    </w:p>
    <w:p>
      <w:pPr>
        <w:pStyle w:val="ListBullet"/>
      </w:pPr>
      <w:r>
        <w:t>Requires: allocated_by (array of percentage allocations)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rule payload.</w:t>
            </w:r>
          </w:p>
        </w:tc>
      </w:tr>
      <w:tr>
        <w:tc>
          <w:tcPr>
            <w:tcW w:type="dxa" w:w="2880"/>
          </w:tcPr>
          <w:p>
            <w:r>
              <w:t>data.type</w:t>
            </w:r>
          </w:p>
        </w:tc>
        <w:tc>
          <w:tcPr>
            <w:tcW w:type="dxa" w:w="2880"/>
          </w:tcPr>
          <w:p>
            <w:r>
              <w:t>&lt;ArbitraryCostUpsertRequestDataType&gt;</w:t>
            </w:r>
          </w:p>
        </w:tc>
        <w:tc>
          <w:tcPr>
            <w:tcW w:type="dxa" w:w="2880"/>
          </w:tcPr>
          <w:p>
            <w:r>
              <w:t>Required. Resource type for this request (exact allowed values not provided in scraped content).</w:t>
            </w:r>
          </w:p>
        </w:tc>
      </w:tr>
      <w:tr>
        <w:tc>
          <w:tcPr>
            <w:tcW w:type="dxa" w:w="2880"/>
          </w:tcPr>
          <w:p>
            <w:r>
              <w:t>data.attributes</w:t>
            </w:r>
          </w:p>
        </w:tc>
        <w:tc>
          <w:tcPr>
            <w:tcW w:type="dxa" w:w="2880"/>
          </w:tcPr>
          <w:p>
            <w:r>
              <w:t>&lt;ArbitraryCostUpsertRequestDataAttributes&gt;</w:t>
            </w:r>
          </w:p>
        </w:tc>
        <w:tc>
          <w:tcPr>
            <w:tcW w:type="dxa" w:w="2880"/>
          </w:tcPr>
          <w:p>
            <w:r>
              <w:t>Required. Rule definition including strategy, filters, and required strategy-specific fields (schema not expanded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ArbitraryCostUpsertRequestData id.</w:t>
            </w:r>
          </w:p>
        </w:tc>
      </w:tr>
    </w:tbl>
    <w:p/>
    <w:p>
      <w:pPr>
        <w:pStyle w:val="Heading3"/>
      </w:pPr>
      <w:r>
        <w:t>Filter Conditions</w:t>
      </w:r>
    </w:p>
    <w:p>
      <w:pPr>
        <w:pStyle w:val="ListBullet"/>
      </w:pPr>
      <w:r>
        <w:t>Use value for single-value conditions with operators:</w:t>
        <w:br/>
        <w:t>is, is not, contains, does not contain, =, !=, like, not like, is all values, is untagged</w:t>
      </w:r>
    </w:p>
    <w:p>
      <w:pPr>
        <w:pStyle w:val="ListBullet"/>
      </w:pPr>
      <w:r>
        <w:t>Use values for multi-value conditions with operators:</w:t>
        <w:br/>
        <w:t>in, not in</w:t>
      </w:r>
    </w:p>
    <w:p>
      <w:pPr>
        <w:pStyle w:val="ListBullet"/>
      </w:pPr>
      <w:r>
        <w:t>Do not use both value and values at the same time.</w:t>
      </w:r>
    </w:p>
    <w:p>
      <w:pPr>
        <w:pStyle w:val="ListBullet"/>
      </w:pPr>
      <w:r>
        <w:t>Supported operators: is, is not, is all values, is untagged, contains, does not contain, in, not in, =, !=, like, not like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"&lt;ArbitraryRuleResponseDataAttributes&gt;",</w:t>
        <w:br/>
        <w:t xml:space="preserve"> "id": "string",</w:t>
        <w:br/>
        <w:t xml:space="preserve"> "type": "&lt;ArbitraryRuleResponseDataType&gt;"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&lt;ArbitraryRuleResponseDataAttributes&gt;</w:t>
            </w:r>
          </w:p>
        </w:tc>
        <w:tc>
          <w:tcPr>
            <w:tcW w:type="dxa" w:w="2880"/>
          </w:tcPr>
          <w:p>
            <w:r>
              <w:t>Rule details returned by the API (schema not expanded in scraped content).</w:t>
            </w:r>
          </w:p>
        </w:tc>
      </w:tr>
      <w:tr>
        <w:tc>
          <w:tcPr>
            <w:tcW w:type="dxa" w:w="2880"/>
          </w:tcPr>
          <w:p>
            <w:r>
              <w:t>data.id</w:t>
            </w:r>
          </w:p>
        </w:tc>
        <w:tc>
          <w:tcPr>
            <w:tcW w:type="dxa" w:w="2880"/>
          </w:tcPr>
          <w:p>
            <w:r>
              <w:t>string</w:t>
            </w:r>
          </w:p>
        </w:tc>
        <w:tc>
          <w:tcPr>
            <w:tcW w:type="dxa" w:w="2880"/>
          </w:tcPr>
          <w:p>
            <w:r>
              <w:t>The ArbitraryRuleResponseData id.</w:t>
            </w:r>
          </w:p>
        </w:tc>
      </w:tr>
      <w:tr>
        <w:tc>
          <w:tcPr>
            <w:tcW w:type="dxa" w:w="2880"/>
          </w:tcPr>
          <w:p>
            <w:r>
              <w:t>data.type</w:t>
            </w:r>
          </w:p>
        </w:tc>
        <w:tc>
          <w:tcPr>
            <w:tcW w:type="dxa" w:w="2880"/>
          </w:tcPr>
          <w:p>
            <w:r>
              <w:t>&lt;ArbitraryRuleResponseDataType&gt;</w:t>
            </w:r>
          </w:p>
        </w:tc>
        <w:tc>
          <w:tcPr>
            <w:tcW w:type="dxa" w:w="2880"/>
          </w:tcPr>
          <w:p>
            <w:r>
              <w:t>Resource type for the returned rule (exact allowed values not provided in scraped content).</w:t>
            </w:r>
          </w:p>
        </w:tc>
      </w:tr>
      <w:tr>
        <w:tc>
          <w:tcPr>
            <w:tcW w:type="dxa" w:w="2880"/>
          </w:tcPr>
          <w:p>
            <w:r>
              <w:t>errors</w:t>
            </w:r>
          </w:p>
        </w:tc>
        <w:tc>
          <w:tcPr>
            <w:tcW w:type="dxa" w:w="2880"/>
          </w:tcPr>
          <w:p>
            <w:r>
              <w:t>array of string</w:t>
            </w:r>
          </w:p>
        </w:tc>
        <w:tc>
          <w:tcPr>
            <w:tcW w:type="dxa" w:w="2880"/>
          </w:tcPr>
          <w:p>
            <w:r>
              <w:t>(429 only)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'{{DATADOG_BASE_URL}}/api/v2/cost/arbitrary_rule'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"&lt;ArbitraryCostUpsertRequestDataType&gt;",</w:t>
        <w:br/>
        <w:t xml:space="preserve"> "attributes": "&lt;ArbitraryCostUpsertRequestDataAttributes&gt;"</w:t>
        <w:br/>
        <w:t xml:space="preserve">    }</w:t>
        <w:br/>
        <w:t xml:space="preserve">  }'</w:t>
      </w:r>
    </w:p>
    <w:p>
      <w:pPr>
        <w:pStyle w:val="Heading3"/>
      </w:pPr>
      <w:r>
        <w:t>Example Usage</w:t>
      </w:r>
    </w:p>
    <w:p>
      <w:pPr>
        <w:pStyle w:val="Heading3"/>
      </w:pPr>
      <w:r>
        <w:t>Example 1: Create a rule (template payload)</w:t>
      </w:r>
    </w:p>
    <w:p>
      <w:r>
        <w:rPr>
          <w:b/>
          <w:color w:val="666666"/>
          <w:sz w:val="16"/>
        </w:rPr>
        <w:t>[bash]</w:t>
      </w:r>
    </w:p>
    <w:p>
      <w:pPr>
        <w:shd w:fill="F2F2F2" w:val="clear"/>
      </w:pPr>
      <w:r>
        <w:rPr>
          <w:rFonts w:ascii="Courier New" w:hAnsi="Courier New"/>
          <w:sz w:val="17"/>
        </w:rPr>
        <w:t>curl --location --request POST '{{DATADOG_BASE_URL}}/api/v2/cost/arbitrary_rule'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"&lt;ArbitraryCostUpsertRequestDataType&gt;",</w:t>
        <w:br/>
        <w:t xml:space="preserve"> "attributes": "&lt;ArbitraryCostUpsertRequestDataAttributes&gt;"</w:t>
        <w:br/>
        <w:t xml:space="preserve">    }</w:t>
        <w:br/>
        <w:t xml:space="preserve">  }'</w:t>
      </w:r>
    </w:p>
    <w:p>
      <w:pPr>
        <w:pStyle w:val="Heading3"/>
      </w:pPr>
      <w:r>
        <w:t>Example 2: Create a rule with a client-provided id (template payload)</w:t>
      </w:r>
    </w:p>
    <w:p>
      <w:r>
        <w:rPr>
          <w:b/>
          <w:color w:val="666666"/>
          <w:sz w:val="16"/>
        </w:rPr>
        <w:t>[bash]</w:t>
      </w:r>
    </w:p>
    <w:p>
      <w:pPr>
        <w:shd w:fill="F2F2F2" w:val="clear"/>
      </w:pPr>
      <w:r>
        <w:rPr>
          <w:rFonts w:ascii="Courier New" w:hAnsi="Courier New"/>
          <w:sz w:val="17"/>
        </w:rPr>
        <w:t>curl --location --request POST '{{DATADOG_BASE_URL}}/api/v2/cost/arbitrary_rule'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"rule_12345",</w:t>
        <w:br/>
        <w:t xml:space="preserve"> "type": "&lt;ArbitraryCostUpsertRequestDataType&gt;",</w:t>
        <w:br/>
        <w:t xml:space="preserve"> "attributes": "&lt;ArbitraryCostUpsertRequestDataAttributes&gt;"</w:t>
        <w:br/>
        <w:t xml:space="preserve">    }</w:t>
        <w:br/>
        <w:t xml:space="preserve">  }'</w:t>
      </w:r>
    </w:p>
    <w:p>
      <w:pPr>
        <w:pStyle w:val="Heading3"/>
      </w:pPr>
      <w:r>
        <w:t>Behavior</w:t>
      </w:r>
    </w:p>
    <w:p>
      <w:pPr>
        <w:pStyle w:val="ListBullet"/>
      </w:pPr>
      <w:r>
        <w:t>Validates the request body structure (data.type, data.attributes) and strategy-specific requirements.</w:t>
      </w:r>
    </w:p>
    <w:p>
      <w:pPr>
        <w:pStyle w:val="ListBullet"/>
      </w:pPr>
      <w:r>
        <w:t>Applies the provided filters and allocation strategy to create a new custom allocation rule.</w:t>
      </w:r>
    </w:p>
    <w:p>
      <w:pPr>
        <w:pStyle w:val="ListBullet"/>
      </w:pPr>
      <w:r>
        <w:t>Returns the created rule resource in the response.</w:t>
      </w:r>
    </w:p>
    <w:p>
      <w:pPr>
        <w:pStyle w:val="Heading3"/>
      </w:pPr>
      <w:r>
        <w:t>Notes</w:t>
      </w:r>
    </w:p>
    <w:p>
      <w:pPr>
        <w:pStyle w:val="ListBullet"/>
      </w:pPr>
      <w:r>
        <w:t>The detailed schemas for &lt;ArbitraryCostUpsertRequestDataAttributes&gt;, &lt;ArbitraryCostUpsertRequestDataType&gt;, &lt;ArbitraryRuleResponseDataAttributes&gt;, and &lt;ArbitraryRuleResponseDataType&gt; were not included in the scraped content, so they are left as placeholders here.</w:t>
      </w:r>
    </w:p>
    <w:p>
      <w:pPr>
        <w:pStyle w:val="ListBullet"/>
      </w:pPr>
      <w:r>
        <w:t>Rate limiting is indicated by the documented 429 Too Many Requests response.</w:t>
      </w:r>
    </w:p>
    <w:p>
      <w:pPr>
        <w:pStyle w:val="Heading3"/>
      </w:pPr>
      <w:r>
        <w:t>Error Handling</w:t>
      </w:r>
    </w:p>
    <w:p>
      <w:pPr>
        <w:pStyle w:val="ListBullet"/>
      </w:pPr>
      <w:r>
        <w:t>429 Too Many Requests: Returned when request rate limits are exceeded; response includes an errors array of strings.</w:t>
      </w:r>
    </w:p>
    <w:p>
      <w:r>
        <w:br w:type="page"/>
      </w:r>
    </w:p>
    <w:p>
      <w:pPr>
        <w:pStyle w:val="Heading2"/>
      </w:pPr>
      <w:r>
        <w:t>647. [POST] Create a Google Cloud Usage Cost Config</w:t>
      </w:r>
    </w:p>
    <w:p>
      <w:r>
        <w:rPr>
          <w:b/>
        </w:rPr>
        <w:t xml:space="preserve">Endpoint: </w:t>
      </w:r>
      <w:r>
        <w:rPr>
          <w:rFonts w:ascii="Courier New" w:hAnsi="Courier New"/>
          <w:sz w:val="18"/>
        </w:rPr>
        <w:t>/api/v2/cost/gcp_uc_config</w:t>
      </w:r>
    </w:p>
    <w:p>
      <w:pPr>
        <w:pStyle w:val="Heading3"/>
      </w:pPr>
      <w:r>
        <w:t>Prerequisites</w:t>
      </w:r>
    </w:p>
    <w:p>
      <w:pPr>
        <w:pStyle w:val="ListBullet"/>
      </w:pPr>
      <w:r>
        <w:t>Cloud Cost Management must be enabled for your Datadog organization.</w:t>
      </w:r>
    </w:p>
    <w:p>
      <w:pPr>
        <w:pStyle w:val="ListBullet"/>
      </w:pPr>
      <w:r>
        <w:t>You must have permissions to create Cloud Cost Management accounts/configurations.</w:t>
      </w:r>
    </w:p>
    <w:p>
      <w:pPr>
        <w:pStyle w:val="Heading3"/>
      </w:pPr>
      <w:r>
        <w:t>Method</w:t>
      </w:r>
    </w:p>
    <w:p>
      <w:r>
        <w:t>POST</w:t>
      </w:r>
    </w:p>
    <w:p>
      <w:pPr>
        <w:pStyle w:val="Heading3"/>
      </w:pPr>
      <w:r>
        <w:t>URL</w:t>
      </w:r>
    </w:p>
    <w:p>
      <w:r>
        <w:t>{{DATADOG_BASE_URL}}/api/v2/cost/gcp_uc_config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Cloud Cost Management account for a Google Cloud Usage Cost configuration.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&lt;GCPUsageCostConfigPostRequestType&gt;</w:t>
            </w:r>
          </w:p>
        </w:tc>
        <w:tc>
          <w:tcPr>
            <w:tcW w:type="dxa" w:w="2880"/>
          </w:tcPr>
          <w:p>
            <w:r>
              <w:t>Required. The resource type for this request.</w:t>
            </w:r>
          </w:p>
        </w:tc>
      </w:tr>
      <w:tr>
        <w:tc>
          <w:tcPr>
            <w:tcW w:type="dxa" w:w="2880"/>
          </w:tcPr>
          <w:p>
            <w:r>
              <w:t>data.attributes</w:t>
            </w:r>
          </w:p>
        </w:tc>
        <w:tc>
          <w:tcPr>
            <w:tcW w:type="dxa" w:w="2880"/>
          </w:tcPr>
          <w:p>
            <w:r>
              <w:t>&lt;GCPUsageCostConfigPostRequestAttributes&gt;</w:t>
            </w:r>
          </w:p>
        </w:tc>
        <w:tc>
          <w:tcPr>
            <w:tcW w:type="dxa" w:w="2880"/>
          </w:tcPr>
          <w:p>
            <w:r>
              <w:t>Required. Attributes used to create the GCP Usage Cost config.</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"&lt;GCPUsageCostConfigType&gt;"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&lt;GCPUsageCostConfigAttributes&gt;</w:t>
            </w:r>
          </w:p>
        </w:tc>
        <w:tc>
          <w:tcPr>
            <w:tcW w:type="dxa" w:w="2880"/>
          </w:tcPr>
          <w:p>
            <w:r>
              <w:t>Required. The created configuration attributes.</w:t>
            </w:r>
          </w:p>
        </w:tc>
      </w:tr>
      <w:tr>
        <w:tc>
          <w:tcPr>
            <w:tcW w:type="dxa" w:w="2880"/>
          </w:tcPr>
          <w:p>
            <w:r>
              <w:t>data.id</w:t>
            </w:r>
          </w:p>
        </w:tc>
        <w:tc>
          <w:tcPr>
            <w:tcW w:type="dxa" w:w="2880"/>
          </w:tcPr>
          <w:p>
            <w:r>
              <w:t>string</w:t>
            </w:r>
          </w:p>
        </w:tc>
        <w:tc>
          <w:tcPr>
            <w:tcW w:type="dxa" w:w="2880"/>
          </w:tcPr>
          <w:p>
            <w:r>
              <w:t>The ID of the Google Cloud Usage Cost config.</w:t>
            </w:r>
          </w:p>
        </w:tc>
      </w:tr>
      <w:tr>
        <w:tc>
          <w:tcPr>
            <w:tcW w:type="dxa" w:w="2880"/>
          </w:tcPr>
          <w:p>
            <w:r>
              <w:t>data.type</w:t>
            </w:r>
          </w:p>
        </w:tc>
        <w:tc>
          <w:tcPr>
            <w:tcW w:type="dxa" w:w="2880"/>
          </w:tcPr>
          <w:p>
            <w:r>
              <w:t>&lt;GCPUsageCostConfigType&gt;</w:t>
            </w:r>
          </w:p>
        </w:tc>
        <w:tc>
          <w:tcPr>
            <w:tcW w:type="dxa" w:w="2880"/>
          </w:tcPr>
          <w:p>
            <w:r>
              <w:t>Required. The resource type of the returned object.</w:t>
            </w:r>
          </w:p>
        </w:tc>
      </w:tr>
      <w:tr>
        <w:tc>
          <w:tcPr>
            <w:tcW w:type="dxa" w:w="2880"/>
          </w:tcPr>
          <w:p>
            <w:r>
              <w:t>errors</w:t>
            </w:r>
          </w:p>
        </w:tc>
        <w:tc>
          <w:tcPr>
            <w:tcW w:type="dxa" w:w="2880"/>
          </w:tcPr>
          <w:p>
            <w:r>
              <w:t>string[]</w:t>
            </w:r>
          </w:p>
        </w:tc>
        <w:tc>
          <w:tcPr>
            <w:tcW w:type="dxa" w:w="2880"/>
          </w:tcPr>
          <w:p>
            <w:r>
              <w:t>Required (in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'{{DATADOG_BASE_URL}}/api/v2/cost/gcp_uc_config' \</w:t>
        <w:br/>
        <w:t xml:space="preserve"> -H 'Accept: application/json' \</w:t>
        <w:br/>
        <w:t xml:space="preserve"> -H 'Content-Type: application/json' \</w:t>
        <w:br/>
        <w:t xml:space="preserve"> -H 'DD-APPLICATION-KEY: {{DATADOG_APPLICATION_KEY}}' \</w:t>
        <w:br/>
        <w:t xml:space="preserve"> -d '{</w:t>
        <w:br/>
        <w:t xml:space="preserve"> "data": {</w:t>
        <w:br/>
        <w:t xml:space="preserve"> "type": "&lt;GCPUsageCostConfigPostRequestType&gt;",</w:t>
        <w:br/>
        <w:t xml:space="preserve"> "attributes": {}</w:t>
        <w:br/>
        <w:t xml:space="preserve">    }</w:t>
        <w:br/>
        <w:t xml:space="preserve">  }'</w:t>
      </w:r>
    </w:p>
    <w:p>
      <w:pPr>
        <w:pStyle w:val="Heading3"/>
      </w:pPr>
      <w:r>
        <w:t>Example Usage</w:t>
      </w:r>
    </w:p>
    <w:p>
      <w:pPr>
        <w:pStyle w:val="Heading3"/>
      </w:pPr>
      <w:r>
        <w:t>Example 1: Create a GCP Usage Cost config (template)</w:t>
      </w:r>
    </w:p>
    <w:p>
      <w:r>
        <w:rPr>
          <w:b/>
          <w:color w:val="666666"/>
          <w:sz w:val="16"/>
        </w:rPr>
        <w:t>[bash]</w:t>
      </w:r>
    </w:p>
    <w:p>
      <w:pPr>
        <w:shd w:fill="F2F2F2" w:val="clear"/>
      </w:pPr>
      <w:r>
        <w:rPr>
          <w:rFonts w:ascii="Courier New" w:hAnsi="Courier New"/>
          <w:sz w:val="17"/>
        </w:rPr>
        <w:t>curl -X POST '{{DATADOG_BASE_URL}}/api/v2/cost/gcp_uc_config' \</w:t>
        <w:br/>
        <w:t xml:space="preserve"> -H 'Accept: application/json' \</w:t>
        <w:br/>
        <w:t xml:space="preserve"> -H 'Content-Type: application/json' \</w:t>
        <w:br/>
        <w:t xml:space="preserve"> -H 'DD-APPLICATION-KEY: {{DATADOG_APPLICATION_KEY}}' \</w:t>
        <w:br/>
        <w:t xml:space="preserve"> -d '{</w:t>
        <w:br/>
        <w:t xml:space="preserve"> "data": {</w:t>
        <w:br/>
        <w:t xml:space="preserve"> "type": "&lt;GCPUsageCostConfigPostRequestType&gt;",</w:t>
        <w:br/>
        <w:t xml:space="preserve"> "attributes": {</w:t>
        <w:br/>
        <w:t xml:space="preserve"> "REPLACE_WITH_FIELDS_FROM_GCPUsageCostConfigPostRequestAttributes": "..."</w:t>
        <w:br/>
        <w:t xml:space="preserve">      }</w:t>
        <w:br/>
        <w:t xml:space="preserve">    }</w:t>
        <w:br/>
        <w:t xml:space="preserve">  }'</w:t>
      </w:r>
    </w:p>
    <w:p>
      <w:pPr>
        <w:pStyle w:val="Heading3"/>
      </w:pPr>
      <w:r>
        <w:t>Notes</w:t>
      </w:r>
    </w:p>
    <w:p>
      <w:pPr>
        <w:pStyle w:val="ListBullet"/>
      </w:pPr>
      <w:r>
        <w:t xml:space="preserve">The schema details for the following types were not included in the scraped content, so their inner fields cannot be enumerated here: </w:t>
        <w:br/>
        <w:br/>
        <w:t>&lt;GCPUsageCostConfigPostRequestAttributes&gt;</w:t>
        <w:br/>
        <w:t>&lt;GCPUsageCostConfigPostRequestType&gt;</w:t>
        <w:br/>
        <w:t>&lt;GCPUsageCostConfigAttributes&gt;</w:t>
        <w:br/>
        <w:t>&lt;GCPUsageCostConfigType&gt;</w:t>
      </w:r>
    </w:p>
    <w:p>
      <w:pPr>
        <w:pStyle w:val="Heading3"/>
      </w:pPr>
      <w:r>
        <w:t>Error Handling</w:t>
      </w:r>
    </w:p>
    <w:p>
      <w:pPr>
        <w:pStyle w:val="ListBullet"/>
      </w:pPr>
      <w:r>
        <w:t>400 Bad Request: The request body is invalid.</w:t>
      </w:r>
    </w:p>
    <w:p>
      <w:pPr>
        <w:pStyle w:val="ListBullet"/>
      </w:pPr>
      <w:r>
        <w:t>403 Forbidden: The caller does not have permission to create the config.</w:t>
      </w:r>
    </w:p>
    <w:p>
      <w:pPr>
        <w:pStyle w:val="ListBullet"/>
      </w:pPr>
      <w:r>
        <w:t>429 Too Many Requests: Rate limit exceeded.</w:t>
      </w:r>
    </w:p>
    <w:p>
      <w:pPr>
        <w:pStyle w:val="Heading3"/>
      </w:pPr>
      <w:r>
        <w:t>Related gcpUsageCostConfig actions</w:t>
      </w:r>
    </w:p>
    <w:p>
      <w:pPr>
        <w:pStyle w:val="ListBullet"/>
      </w:pPr>
      <w:r>
        <w:t>[GET] Get a Google Cloud Usage Cost Config — /api/v2/cost/gcp_uc_config/{{cloudAccountId}}</w:t>
      </w:r>
    </w:p>
    <w:p>
      <w:r>
        <w:br w:type="page"/>
      </w:r>
    </w:p>
    <w:p>
      <w:pPr>
        <w:pStyle w:val="Heading2"/>
      </w:pPr>
      <w:r>
        <w:t>648. [PUT] Create or Update a Budget</w:t>
      </w:r>
    </w:p>
    <w:p>
      <w:r>
        <w:rPr>
          <w:b/>
        </w:rPr>
        <w:t xml:space="preserve">Endpoint: </w:t>
      </w:r>
      <w:r>
        <w:rPr>
          <w:rFonts w:ascii="Courier New" w:hAnsi="Courier New"/>
          <w:sz w:val="18"/>
        </w:rPr>
        <w:t>/api/v2/cost/budget</w:t>
      </w:r>
    </w:p>
    <w:p>
      <w:pPr>
        <w:pStyle w:val="Heading3"/>
      </w:pPr>
      <w:r>
        <w:t>Prerequisites</w:t>
      </w:r>
    </w:p>
    <w:p>
      <w:pPr>
        <w:pStyle w:val="ListBullet"/>
      </w:pPr>
      <w:r>
        <w:t>Access to Datadog Cost Management budgets (permission to create/update budgets)</w:t>
      </w:r>
    </w:p>
    <w:p>
      <w:pPr>
        <w:pStyle w:val="Heading3"/>
      </w:pPr>
      <w:r>
        <w:t>Method</w:t>
      </w:r>
    </w:p>
    <w:p>
      <w:r>
        <w:t>PUT</w:t>
      </w:r>
    </w:p>
    <w:p>
      <w:pPr>
        <w:pStyle w:val="Heading3"/>
      </w:pPr>
      <w:r>
        <w:t>URL</w:t>
      </w:r>
    </w:p>
    <w:p>
      <w:r>
        <w:t>{{DATADOG_BASE_URL}}/api/v2/cost/budget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budget or updates an existing one in Datadog Cost Management. The request and response use a JSON:API-style envelope with a top-level data object.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request body fields in the JSON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budget object.</w:t>
            </w:r>
          </w:p>
        </w:tc>
      </w:tr>
      <w:tr>
        <w:tc>
          <w:tcPr>
            <w:tcW w:type="dxa" w:w="2880"/>
          </w:tcPr>
          <w:p>
            <w:r>
              <w:t>data.attributes</w:t>
            </w:r>
          </w:p>
        </w:tc>
        <w:tc>
          <w:tcPr>
            <w:tcW w:type="dxa" w:w="2880"/>
          </w:tcPr>
          <w:p>
            <w:r>
              <w:t>object</w:t>
            </w:r>
          </w:p>
        </w:tc>
        <w:tc>
          <w:tcPr>
            <w:tcW w:type="dxa" w:w="2880"/>
          </w:tcPr>
          <w:p>
            <w:r>
              <w:t>Budget attributes object (BudgetAttributes). The schema is referenced but not expanded in the provided documentation.</w:t>
            </w:r>
          </w:p>
        </w:tc>
      </w:tr>
      <w:tr>
        <w:tc>
          <w:tcPr>
            <w:tcW w:type="dxa" w:w="2880"/>
          </w:tcPr>
          <w:p>
            <w:r>
              <w:t>data.id</w:t>
            </w:r>
          </w:p>
        </w:tc>
        <w:tc>
          <w:tcPr>
            <w:tcW w:type="dxa" w:w="2880"/>
          </w:tcPr>
          <w:p>
            <w:r>
              <w:t>string</w:t>
            </w:r>
          </w:p>
        </w:tc>
        <w:tc>
          <w:tcPr>
            <w:tcW w:type="dxa" w:w="2880"/>
          </w:tcPr>
          <w:p>
            <w:r>
              <w:t>The BudgetWithEntriesData id.</w:t>
            </w:r>
          </w:p>
        </w:tc>
      </w:tr>
      <w:tr>
        <w:tc>
          <w:tcPr>
            <w:tcW w:type="dxa" w:w="2880"/>
          </w:tcPr>
          <w:p>
            <w:r>
              <w:t>data.type</w:t>
            </w:r>
          </w:p>
        </w:tc>
        <w:tc>
          <w:tcPr>
            <w:tcW w:type="dxa" w:w="2880"/>
          </w:tcPr>
          <w:p>
            <w:r>
              <w:t>string</w:t>
            </w:r>
          </w:p>
        </w:tc>
        <w:tc>
          <w:tcPr>
            <w:tcW w:type="dxa" w:w="2880"/>
          </w:tcPr>
          <w:p>
            <w:r>
              <w:t>The type of the object. Must be budget.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"budget"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budget object.</w:t>
            </w:r>
          </w:p>
        </w:tc>
      </w:tr>
      <w:tr>
        <w:tc>
          <w:tcPr>
            <w:tcW w:type="dxa" w:w="2880"/>
          </w:tcPr>
          <w:p>
            <w:r>
              <w:t>data.attributes</w:t>
            </w:r>
          </w:p>
        </w:tc>
        <w:tc>
          <w:tcPr>
            <w:tcW w:type="dxa" w:w="2880"/>
          </w:tcPr>
          <w:p>
            <w:r>
              <w:t>object</w:t>
            </w:r>
          </w:p>
        </w:tc>
        <w:tc>
          <w:tcPr>
            <w:tcW w:type="dxa" w:w="2880"/>
          </w:tcPr>
          <w:p>
            <w:r>
              <w:t>Budget attributes object (BudgetAttributes). The schema is referenced but not expanded in the provided documentation.</w:t>
            </w:r>
          </w:p>
        </w:tc>
      </w:tr>
      <w:tr>
        <w:tc>
          <w:tcPr>
            <w:tcW w:type="dxa" w:w="2880"/>
          </w:tcPr>
          <w:p>
            <w:r>
              <w:t>data.id</w:t>
            </w:r>
          </w:p>
        </w:tc>
        <w:tc>
          <w:tcPr>
            <w:tcW w:type="dxa" w:w="2880"/>
          </w:tcPr>
          <w:p>
            <w:r>
              <w:t>string</w:t>
            </w:r>
          </w:p>
        </w:tc>
        <w:tc>
          <w:tcPr>
            <w:tcW w:type="dxa" w:w="2880"/>
          </w:tcPr>
          <w:p>
            <w:r>
              <w:t>The BudgetWithEntriesData id.</w:t>
            </w:r>
          </w:p>
        </w:tc>
      </w:tr>
      <w:tr>
        <w:tc>
          <w:tcPr>
            <w:tcW w:type="dxa" w:w="2880"/>
          </w:tcPr>
          <w:p>
            <w:r>
              <w:t>data.type</w:t>
            </w:r>
          </w:p>
        </w:tc>
        <w:tc>
          <w:tcPr>
            <w:tcW w:type="dxa" w:w="2880"/>
          </w:tcPr>
          <w:p>
            <w:r>
              <w:t>string</w:t>
            </w:r>
          </w:p>
        </w:tc>
        <w:tc>
          <w:tcPr>
            <w:tcW w:type="dxa" w:w="2880"/>
          </w:tcPr>
          <w:p>
            <w:r>
              <w:t>The type of the object, must be budget.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'{{DATADOG_BASE_URL}}/api/v2/cost/budget'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"budget_12345",</w:t>
        <w:br/>
        <w:t xml:space="preserve"> "type": "budget"</w:t>
        <w:br/>
        <w:t xml:space="preserve">    }</w:t>
        <w:br/>
        <w:t xml:space="preserve">  }'</w:t>
      </w:r>
    </w:p>
    <w:p>
      <w:pPr>
        <w:pStyle w:val="Heading3"/>
      </w:pPr>
      <w:r>
        <w:t>Example Usage</w:t>
      </w:r>
    </w:p>
    <w:p>
      <w:pPr>
        <w:pStyle w:val="Heading3"/>
      </w:pPr>
      <w:r>
        <w:t>Example 1: Create a Budget (new id)</w:t>
      </w:r>
    </w:p>
    <w:p>
      <w:r>
        <w:rPr>
          <w:b/>
          <w:color w:val="666666"/>
          <w:sz w:val="16"/>
        </w:rPr>
        <w:t>[bash]</w:t>
      </w:r>
    </w:p>
    <w:p>
      <w:pPr>
        <w:shd w:fill="F2F2F2" w:val="clear"/>
      </w:pPr>
      <w:r>
        <w:rPr>
          <w:rFonts w:ascii="Courier New" w:hAnsi="Courier New"/>
          <w:sz w:val="17"/>
        </w:rPr>
        <w:t>curl -i --request PUT '{{DATADOG_BASE_URL}}/api/v2/cost/budget'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"budget_new_001",</w:t>
        <w:br/>
        <w:t xml:space="preserve"> "type": "budget"</w:t>
        <w:br/>
        <w:t xml:space="preserve">    }</w:t>
        <w:br/>
        <w:t xml:space="preserve">  }'</w:t>
      </w:r>
    </w:p>
    <w:p>
      <w:pPr>
        <w:pStyle w:val="Heading3"/>
      </w:pPr>
      <w:r>
        <w:t>Example 2: Update an Existing Budget (same id)</w:t>
      </w:r>
    </w:p>
    <w:p>
      <w:pPr>
        <w:pStyle w:val="Heading3"/>
      </w:pPr>
      <w:r>
        <w:t>Behavior</w:t>
      </w:r>
    </w:p>
    <w:p>
      <w:pPr>
        <w:pStyle w:val="ListBullet"/>
      </w:pPr>
      <w:r>
        <w:t>Validates the request body includes data, data.id, and data.type = "budget".</w:t>
      </w:r>
    </w:p>
    <w:p>
      <w:pPr>
        <w:pStyle w:val="ListBullet"/>
      </w:pPr>
      <w:r>
        <w:t>Creates a new budget if the provided data.id does not exist, otherwise updates the existing budget.</w:t>
      </w:r>
    </w:p>
    <w:p>
      <w:pPr>
        <w:pStyle w:val="ListBullet"/>
      </w:pPr>
      <w:r>
        <w:t>Returns the resulting budget object in the response data.</w:t>
      </w:r>
    </w:p>
    <w:p>
      <w:pPr>
        <w:pStyle w:val="Heading3"/>
      </w:pPr>
      <w:r>
        <w:t>Notes</w:t>
      </w:r>
    </w:p>
    <w:p>
      <w:pPr>
        <w:pStyle w:val="ListBullet"/>
      </w:pPr>
      <w:r>
        <w:t>The BudgetAttributes schema is referenced in the source documentation but not defined in the provided scraped content, so its fields cannot be enumerated here.</w:t>
      </w:r>
    </w:p>
    <w:p>
      <w:pPr>
        <w:pStyle w:val="ListBullet"/>
      </w:pPr>
      <w:r>
        <w:t>Error responses return an errors array of strings.</w:t>
      </w:r>
    </w:p>
    <w:p>
      <w:pPr>
        <w:pStyle w:val="Heading3"/>
      </w:pPr>
      <w:r>
        <w:t>Related budgets actions</w:t>
      </w:r>
    </w:p>
    <w:p>
      <w:pPr>
        <w:pStyle w:val="ListBullet"/>
      </w:pPr>
      <w:r>
        <w:t>[GET] Get a Budget — /api/v2/cost/budget/{{budgetId}}</w:t>
      </w:r>
    </w:p>
    <w:p>
      <w:pPr>
        <w:pStyle w:val="ListBullet"/>
      </w:pPr>
      <w:r>
        <w:t>[GET] List Budgets — /api/v2/cost/budgets</w:t>
      </w:r>
    </w:p>
    <w:p>
      <w:pPr>
        <w:pStyle w:val="ListBullet"/>
      </w:pPr>
      <w:r>
        <w:t>[DELETE] Delete a Budget — /api/v2/cost/budget/{{budgetId}}</w:t>
      </w:r>
    </w:p>
    <w:p>
      <w:r>
        <w:br w:type="page"/>
      </w:r>
    </w:p>
    <w:p>
      <w:pPr>
        <w:pStyle w:val="Heading2"/>
      </w:pPr>
      <w:r>
        <w:t>649. [POST] Create a Tag Pipeline Ruleset</w:t>
      </w:r>
    </w:p>
    <w:p>
      <w:r>
        <w:rPr>
          <w:b/>
        </w:rPr>
        <w:t xml:space="preserve">Endpoint: </w:t>
      </w:r>
      <w:r>
        <w:rPr>
          <w:rFonts w:ascii="Courier New" w:hAnsi="Courier New"/>
          <w:sz w:val="18"/>
        </w:rPr>
        <w:t>/api/v2/tags/enrichment</w:t>
      </w:r>
    </w:p>
    <w:p>
      <w:pPr>
        <w:pStyle w:val="Heading3"/>
      </w:pPr>
      <w:r>
        <w:t>Prerequisites</w:t>
      </w:r>
    </w:p>
    <w:p>
      <w:pPr>
        <w:pStyle w:val="ListBullet"/>
      </w:pPr>
      <w:r>
        <w:t>You must have permission to create tag pipeline rulesets in your Datadog organization.</w:t>
      </w:r>
    </w:p>
    <w:p>
      <w:pPr>
        <w:pStyle w:val="Heading3"/>
      </w:pPr>
      <w:r>
        <w:t>Method</w:t>
      </w:r>
    </w:p>
    <w:p>
      <w:r>
        <w:t>POST</w:t>
      </w:r>
    </w:p>
    <w:p>
      <w:pPr>
        <w:pStyle w:val="Heading3"/>
      </w:pPr>
      <w:r>
        <w:t>URL</w:t>
      </w:r>
    </w:p>
    <w:p>
      <w:r>
        <w:t>{{DATADOG_BASE_URL}}/api/v2/tags/enrichment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tag pipeline ruleset with the specified rules and configuration.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data.type</w:t>
            </w:r>
          </w:p>
        </w:tc>
        <w:tc>
          <w:tcPr>
            <w:tcW w:type="dxa" w:w="2880"/>
          </w:tcPr>
          <w:p>
            <w:r>
              <w:t>&lt;CreateRulesetRequestDataType&gt;</w:t>
            </w:r>
          </w:p>
        </w:tc>
        <w:tc>
          <w:tcPr>
            <w:tcW w:type="dxa" w:w="2880"/>
          </w:tcPr>
          <w:p>
            <w:r>
              <w:t>Required. The ruleset resource type.</w:t>
            </w:r>
          </w:p>
        </w:tc>
      </w:tr>
      <w:tr>
        <w:tc>
          <w:tcPr>
            <w:tcW w:type="dxa" w:w="2880"/>
          </w:tcPr>
          <w:p>
            <w:r>
              <w:t>data.attributes</w:t>
            </w:r>
          </w:p>
        </w:tc>
        <w:tc>
          <w:tcPr>
            <w:tcW w:type="dxa" w:w="2880"/>
          </w:tcPr>
          <w:p>
            <w:r>
              <w:t>&lt;CreateRulesetRequestDataAttributes&gt;</w:t>
            </w:r>
          </w:p>
        </w:tc>
        <w:tc>
          <w:tcPr>
            <w:tcW w:type="dxa" w:w="2880"/>
          </w:tcPr>
          <w:p>
            <w:r>
              <w:t>Ruleset configuration and rules definition.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CreateRulesetRequestData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"&lt;RulesetRespDataAttributes&gt;",</w:t>
        <w:br/>
        <w:t xml:space="preserve"> "id": "string",</w:t>
        <w:br/>
        <w:t xml:space="preserve"> "type": "&lt;RulesetRespDataType&gt;"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&lt;RulesetRespDataAttributes&gt;</w:t>
            </w:r>
          </w:p>
        </w:tc>
        <w:tc>
          <w:tcPr>
            <w:tcW w:type="dxa" w:w="2880"/>
          </w:tcPr>
          <w:p>
            <w:r>
              <w:t>The created ruleset’s attributes.</w:t>
            </w:r>
          </w:p>
        </w:tc>
      </w:tr>
      <w:tr>
        <w:tc>
          <w:tcPr>
            <w:tcW w:type="dxa" w:w="2880"/>
          </w:tcPr>
          <w:p>
            <w:r>
              <w:t>data.id</w:t>
            </w:r>
          </w:p>
        </w:tc>
        <w:tc>
          <w:tcPr>
            <w:tcW w:type="dxa" w:w="2880"/>
          </w:tcPr>
          <w:p>
            <w:r>
              <w:t>string</w:t>
            </w:r>
          </w:p>
        </w:tc>
        <w:tc>
          <w:tcPr>
            <w:tcW w:type="dxa" w:w="2880"/>
          </w:tcPr>
          <w:p>
            <w:r>
              <w:t>The RulesetRespData id.</w:t>
            </w:r>
          </w:p>
        </w:tc>
      </w:tr>
      <w:tr>
        <w:tc>
          <w:tcPr>
            <w:tcW w:type="dxa" w:w="2880"/>
          </w:tcPr>
          <w:p>
            <w:r>
              <w:t>data.type</w:t>
            </w:r>
          </w:p>
        </w:tc>
        <w:tc>
          <w:tcPr>
            <w:tcW w:type="dxa" w:w="2880"/>
          </w:tcPr>
          <w:p>
            <w:r>
              <w:t>&lt;RulesetRespDataType&gt;</w:t>
            </w:r>
          </w:p>
        </w:tc>
        <w:tc>
          <w:tcPr>
            <w:tcW w:type="dxa" w:w="2880"/>
          </w:tcPr>
          <w:p>
            <w:r>
              <w:t>Required. The ruleset resource type.</w:t>
            </w:r>
          </w:p>
        </w:tc>
      </w:tr>
      <w:tr>
        <w:tc>
          <w:tcPr>
            <w:tcW w:type="dxa" w:w="2880"/>
          </w:tcPr>
          <w:p>
            <w:r>
              <w:t>errors</w:t>
            </w:r>
          </w:p>
        </w:tc>
        <w:tc>
          <w:tcPr>
            <w:tcW w:type="dxa" w:w="2880"/>
          </w:tcPr>
          <w:p>
            <w:r>
              <w:t>array of string</w:t>
            </w:r>
          </w:p>
        </w:tc>
        <w:tc>
          <w:tcPr>
            <w:tcW w:type="dxa" w:w="2880"/>
          </w:tcPr>
          <w:p>
            <w:r>
              <w:t>(On error)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'{{DATADOG_BASE_URL}}/api/v2/tags/enrichment'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"&lt;CreateRulesetRequestDataType&gt;",</w:t>
        <w:br/>
        <w:t xml:space="preserve"> "attributes": "&lt;CreateRulesetRequestDataAttributes&gt;"</w:t>
        <w:br/>
        <w:t xml:space="preserve">    }</w:t>
        <w:br/>
        <w:t xml:space="preserve">  }'</w:t>
      </w:r>
    </w:p>
    <w:p>
      <w:pPr>
        <w:pStyle w:val="Heading3"/>
      </w:pPr>
      <w:r>
        <w:t>Notes</w:t>
      </w:r>
    </w:p>
    <w:p>
      <w:pPr>
        <w:pStyle w:val="ListBullet"/>
      </w:pPr>
      <w:r>
        <w:t>The schemas &lt;CreateRulesetRequestDataAttributes&gt;, &lt;CreateRulesetRequestDataType&gt;, &lt;RulesetRespDataAttributes&gt;, and &lt;RulesetRespDataType&gt; were referenced but not expanded in the scraped content, so their internal fields and allowed values are not documented here.</w:t>
      </w:r>
    </w:p>
    <w:p>
      <w:pPr>
        <w:pStyle w:val="Heading3"/>
      </w:pPr>
      <w:r>
        <w:t>Related tagPipelineRulesets actions</w:t>
      </w:r>
    </w:p>
    <w:p>
      <w:pPr>
        <w:pStyle w:val="ListBullet"/>
      </w:pPr>
      <w:r>
        <w:t>[DELETE] Delete a Tag Pipeline Ruleset — /api/v2/tags/enrichment/{{rulesetId}}</w:t>
      </w:r>
    </w:p>
    <w:p>
      <w:pPr>
        <w:pStyle w:val="ListBullet"/>
      </w:pPr>
      <w:r>
        <w:t>[GET] Get a Tag Pipeline Ruleset — /api/v2/tags/enrichment/{{rulesetId}}</w:t>
      </w:r>
    </w:p>
    <w:p>
      <w:pPr>
        <w:pStyle w:val="ListBullet"/>
      </w:pPr>
      <w:r>
        <w:t>[GET] List Tag Pipeline Rulesets — /api/v2/tags/enrichment</w:t>
      </w:r>
    </w:p>
    <w:p>
      <w:pPr>
        <w:pStyle w:val="ListBullet"/>
      </w:pPr>
      <w:r>
        <w:t>[POST] Reorder Tag Pipeline Rulesets — /api/v2/tags/enrichment/reorder</w:t>
      </w:r>
    </w:p>
    <w:p>
      <w:pPr>
        <w:pStyle w:val="ListBullet"/>
      </w:pPr>
      <w:r>
        <w:t>[PATCH] Update a Tag Pipeline Ruleset — /api/v2/tags/enrichment/{{rulesetId}}</w:t>
      </w:r>
    </w:p>
    <w:p>
      <w:r>
        <w:br w:type="page"/>
      </w:r>
    </w:p>
    <w:p>
      <w:pPr>
        <w:pStyle w:val="Heading2"/>
      </w:pPr>
      <w:r>
        <w:t>650. [DELETE] Delete a Budget</w:t>
      </w:r>
    </w:p>
    <w:p>
      <w:r>
        <w:rPr>
          <w:b/>
        </w:rPr>
        <w:t xml:space="preserve">Endpoint: </w:t>
      </w:r>
      <w:r>
        <w:rPr>
          <w:rFonts w:ascii="Courier New" w:hAnsi="Courier New"/>
          <w:sz w:val="18"/>
        </w:rPr>
        <w:t>/api/v2/cost/budget/{{budgetId}}</w:t>
      </w:r>
    </w:p>
    <w:p>
      <w:pPr>
        <w:pStyle w:val="Heading3"/>
      </w:pPr>
      <w:r>
        <w:t>Prerequisites</w:t>
      </w:r>
    </w:p>
    <w:p>
      <w:pPr>
        <w:pStyle w:val="ListBullet"/>
      </w:pPr>
      <w:r>
        <w:t>You must have permissions to manage/delete budgets in Datadog Cost Management.</w:t>
      </w:r>
    </w:p>
    <w:p>
      <w:pPr>
        <w:pStyle w:val="Heading3"/>
      </w:pPr>
      <w:r>
        <w:t>Method</w:t>
      </w:r>
    </w:p>
    <w:p>
      <w:r>
        <w:t>DELETE</w:t>
      </w:r>
    </w:p>
    <w:p>
      <w:pPr>
        <w:pStyle w:val="Heading3"/>
      </w:pPr>
      <w:r>
        <w:t>URL</w:t>
      </w:r>
    </w:p>
    <w:p>
      <w:r>
        <w:t>{{DATADOG_BASE_URL}}/api/v2/cost/budget/{{budget_id}}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budget by its budget ID.</w:t>
      </w:r>
    </w:p>
    <w:p>
      <w:pPr>
        <w:pStyle w:val="Heading3"/>
      </w:pPr>
      <w:r>
        <w:t>Enforcement Rules</w:t>
      </w:r>
    </w:p>
    <w:p>
      <w:pPr>
        <w:pStyle w:val="ListBullet"/>
      </w:pPr>
      <w:r>
        <w:t>The budget_id path parameter must always be present.</w:t>
      </w:r>
    </w:p>
    <w:p>
      <w:pPr>
        <w:pStyle w:val="ListBullet"/>
      </w:pPr>
      <w:r>
        <w:t>If the user provides a budget_id, use that value directly.</w:t>
      </w:r>
    </w:p>
    <w:p>
      <w:pPr>
        <w:pStyle w:val="ListBullet"/>
      </w:pPr>
      <w:r>
        <w:t>Do not call the API with a missing or empty budget_id (e.g., avoid /api/v2/cost/budget//).</w:t>
      </w:r>
    </w:p>
    <w:p>
      <w:pPr>
        <w:pStyle w:val="ListBullet"/>
      </w:pPr>
      <w:r>
        <w:t>Always construct the path as /api/v2/cost/budget/{{budget_id}}, where {{budget_id}} is a non-empty string.</w:t>
      </w:r>
    </w:p>
    <w:p>
      <w:pPr>
        <w:pStyle w:val="ListBullet"/>
      </w:pPr>
      <w:r>
        <w:t>Do not infer or guess the budget_id.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/api/v2/cost/budget/abc123</w:t>
        <w:br/>
        <w:t>/api/v2/cost/budget/budget_456</w:t>
      </w:r>
    </w:p>
    <w:p>
      <w:pPr>
        <w:pStyle w:val="Heading3"/>
      </w:pPr>
      <w:r>
        <w:t>Invalid Examples</w:t>
      </w:r>
    </w:p>
    <w:p>
      <w:r>
        <w:rPr>
          <w:b/>
          <w:color w:val="666666"/>
          <w:sz w:val="16"/>
        </w:rPr>
        <w:t>[http]</w:t>
      </w:r>
    </w:p>
    <w:p>
      <w:pPr>
        <w:shd w:fill="F2F2F2" w:val="clear"/>
      </w:pPr>
      <w:r>
        <w:rPr>
          <w:rFonts w:ascii="Courier New" w:hAnsi="Courier New"/>
          <w:sz w:val="17"/>
        </w:rPr>
        <w:t>/api/v2/cost/budget/</w:t>
        <w:br/>
        <w:t>/api/v2/cost/budget//</w:t>
        <w:br/>
        <w:t>/api/v2/cost/budget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Budget id.</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'{{DATADOG_BASE_URL}}/api/v2/cost/budget/budget_456'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too many requests are sent in a short period. The response body contains an errors array describing the issue.</w:t>
      </w:r>
    </w:p>
    <w:p>
      <w:pPr>
        <w:pStyle w:val="Heading3"/>
      </w:pPr>
      <w:r>
        <w:t>Related budgets actions</w:t>
      </w:r>
    </w:p>
    <w:p>
      <w:pPr>
        <w:pStyle w:val="ListBullet"/>
      </w:pPr>
      <w:r>
        <w:t>[GET] Get a Budget — /api/v2/cost/budget/{{budgetId}}</w:t>
      </w:r>
    </w:p>
    <w:p>
      <w:pPr>
        <w:pStyle w:val="ListBullet"/>
      </w:pPr>
      <w:r>
        <w:t>[GET] List Budgets — /api/v2/cost/budgets</w:t>
      </w:r>
    </w:p>
    <w:p>
      <w:pPr>
        <w:pStyle w:val="ListBullet"/>
      </w:pPr>
      <w:r>
        <w:t>[PUT] Create or Update a Budget — /api/v2/cost/budget</w:t>
      </w:r>
    </w:p>
    <w:p>
      <w:r>
        <w:br w:type="page"/>
      </w:r>
    </w:p>
    <w:p>
      <w:pPr>
        <w:pStyle w:val="Heading2"/>
      </w:pPr>
      <w:r>
        <w:t>651. [DELETE] Delete a Cloud Cost Management AWS CUR Config for an Account</w:t>
      </w:r>
    </w:p>
    <w:p>
      <w:r>
        <w:rPr>
          <w:b/>
        </w:rPr>
        <w:t xml:space="preserve">Endpoint: </w:t>
      </w:r>
      <w:r>
        <w:rPr>
          <w:rFonts w:ascii="Courier New" w:hAnsi="Courier New"/>
          <w:sz w:val="18"/>
        </w:rPr>
        <w:t>/api/v2/cost/aws_cur_config/{{cloudAccountId}}</w:t>
      </w:r>
    </w:p>
    <w:p>
      <w:pPr>
        <w:pStyle w:val="Heading3"/>
      </w:pPr>
      <w:r>
        <w:t>Prerequisites</w:t>
      </w:r>
    </w:p>
    <w:p>
      <w:pPr>
        <w:pStyle w:val="ListBullet"/>
      </w:pPr>
      <w:r>
        <w:t>Cloud Cost Management must be enabled for the target account</w:t>
      </w:r>
    </w:p>
    <w:p>
      <w:pPr>
        <w:pStyle w:val="Heading3"/>
      </w:pPr>
      <w:r>
        <w:t>Method</w:t>
      </w:r>
    </w:p>
    <w:p>
      <w:r>
        <w:t>DELETE</w:t>
      </w:r>
    </w:p>
    <w:p>
      <w:pPr>
        <w:pStyle w:val="Heading3"/>
      </w:pPr>
      <w:r>
        <w:t>URL</w:t>
      </w:r>
    </w:p>
    <w:p>
      <w:r>
        <w:t>{{DATADOG_BASE_URL}}/api/v2/cost/aws_cur_config/{{cloud_account_id}}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Archives (deletes) the Cloud Cost Management AWS CUR configuration for the specified Cloud Cost Management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/aws_cur_config/).</w:t>
      </w:r>
    </w:p>
    <w:p>
      <w:pPr>
        <w:pStyle w:val="ListBullet"/>
      </w:pPr>
      <w:r>
        <w:t>Always construct the path as /api/v2/cost/aws_cur_config/{{cloud_account_id}}, where {{cloud_account_id}}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/api/v2/cost/aws_cur_config/12345</w:t>
      </w:r>
    </w:p>
    <w:p>
      <w:pPr>
        <w:pStyle w:val="Heading3"/>
      </w:pPr>
      <w:r>
        <w:t>Invalid Examples</w:t>
      </w:r>
    </w:p>
    <w:p>
      <w:r>
        <w:rPr>
          <w:b/>
          <w:color w:val="666666"/>
          <w:sz w:val="16"/>
        </w:rPr>
        <w:t>[http]</w:t>
      </w:r>
    </w:p>
    <w:p>
      <w:pPr>
        <w:shd w:fill="F2F2F2" w:val="clear"/>
      </w:pPr>
      <w:r>
        <w:rPr>
          <w:rFonts w:ascii="Courier New" w:hAnsi="Courier New"/>
          <w:sz w:val="17"/>
        </w:rPr>
        <w:t>/api/v2/cost/aws_cur_config/</w:t>
        <w:br/>
        <w:t>/api/v2/cost/aws_cur_config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 (Sent in the URL path.)</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'{{DATADOG_BASE_URL}}/api/v2/cost/aws_cur_config/12345' \</w:t>
        <w:br/>
        <w:t xml:space="preserve"> --header 'Accept: application/json' \</w:t>
        <w:br/>
        <w:t xml:space="preserve"> --header 'DD-APPLICATION-KEY: {{DATADOG_APPLICATION_KEY}}'</w:t>
      </w:r>
    </w:p>
    <w:p>
      <w:pPr>
        <w:pStyle w:val="Heading3"/>
      </w:pPr>
      <w:r>
        <w:t>Notes</w:t>
      </w:r>
    </w:p>
    <w:p>
      <w:pPr>
        <w:pStyle w:val="ListBullet"/>
      </w:pPr>
      <w:r>
        <w:t>This operation is labeled: DeleteCostAWSCURConfig.</w:t>
      </w:r>
    </w:p>
    <w:p>
      <w:pPr>
        <w:pStyle w:val="ListBullet"/>
      </w:pPr>
      <w:r>
        <w:t>A 204 response indicates the AWS CUR config was archived successfully and no content is returned.</w:t>
      </w:r>
    </w:p>
    <w:p>
      <w:r>
        <w:br w:type="page"/>
      </w:r>
    </w:p>
    <w:p>
      <w:pPr>
        <w:pStyle w:val="Heading2"/>
      </w:pPr>
      <w:r>
        <w:t>652. [DELETE] Delete a Cloud Cost Management Azure Config</w:t>
      </w:r>
    </w:p>
    <w:p>
      <w:r>
        <w:rPr>
          <w:b/>
        </w:rPr>
        <w:t xml:space="preserve">Endpoint: </w:t>
      </w:r>
      <w:r>
        <w:rPr>
          <w:rFonts w:ascii="Courier New" w:hAnsi="Courier New"/>
          <w:sz w:val="18"/>
        </w:rPr>
        <w:t>/api/v2/cost/azure_uc_config/{{cloudAccountId}}</w:t>
      </w:r>
    </w:p>
    <w:p>
      <w:pPr>
        <w:pStyle w:val="Heading3"/>
      </w:pPr>
      <w:r>
        <w:t>Prerequisites</w:t>
      </w:r>
    </w:p>
    <w:p>
      <w:pPr>
        <w:pStyle w:val="ListBullet"/>
      </w:pPr>
      <w:r>
        <w:t>You must have access to Cloud Cost Management and permission to archive/delete the targeted Cloud Cost Management account/config.</w:t>
      </w:r>
    </w:p>
    <w:p>
      <w:pPr>
        <w:pStyle w:val="Heading3"/>
      </w:pPr>
      <w:r>
        <w:t>Method</w:t>
      </w:r>
    </w:p>
    <w:p>
      <w:r>
        <w:t>DELETE</w:t>
      </w:r>
    </w:p>
    <w:p>
      <w:pPr>
        <w:pStyle w:val="Heading3"/>
      </w:pPr>
      <w:r>
        <w:t>URL</w:t>
      </w:r>
    </w:p>
    <w:p>
      <w:r>
        <w:t>{{DATADOG_BASE_URL}}/api/v2/cost/azure_uc_config/{{cloud_account_id}}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Archives (deletes) a Cloud Cost Management Azure configuration for the specified cloud account.</w:t>
      </w:r>
    </w:p>
    <w:p>
      <w:pPr>
        <w:pStyle w:val="Heading3"/>
      </w:pPr>
      <w:r>
        <w:t>Enforcement Rules</w:t>
      </w:r>
    </w:p>
    <w:p>
      <w:pPr>
        <w:pStyle w:val="ListBullet"/>
      </w:pPr>
      <w:r>
        <w:t>The cloud_account_id path parameter must always be present.</w:t>
      </w:r>
    </w:p>
    <w:p>
      <w:pPr>
        <w:pStyle w:val="ListBullet"/>
      </w:pPr>
      <w:r>
        <w:t>If the user provides cloud_account_id, use that value directly.</w:t>
      </w:r>
    </w:p>
    <w:p>
      <w:pPr>
        <w:pStyle w:val="ListBullet"/>
      </w:pPr>
      <w:r>
        <w:t>Do not call the API with a missing or empty cloud_account_id (e.g., avoid /azure_uc_config/).</w:t>
      </w:r>
    </w:p>
    <w:p>
      <w:pPr>
        <w:pStyle w:val="ListBullet"/>
      </w:pPr>
      <w:r>
        <w:t>Always construct the path as /api/v2/cost/azure_uc_config/{{cloud_account_id}}, where {{cloud_account_id}} is a non-empty value.</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/api/v2/cost/azure_uc_config/12345</w:t>
      </w:r>
    </w:p>
    <w:p>
      <w:pPr>
        <w:pStyle w:val="Heading3"/>
      </w:pPr>
      <w:r>
        <w:t>Invalid Examples</w:t>
      </w:r>
    </w:p>
    <w:p>
      <w:r>
        <w:rPr>
          <w:b/>
          <w:color w:val="666666"/>
          <w:sz w:val="16"/>
        </w:rPr>
        <w:t>[http]</w:t>
      </w:r>
    </w:p>
    <w:p>
      <w:pPr>
        <w:shd w:fill="F2F2F2" w:val="clear"/>
      </w:pPr>
      <w:r>
        <w:rPr>
          <w:rFonts w:ascii="Courier New" w:hAnsi="Courier New"/>
          <w:sz w:val="17"/>
        </w:rPr>
        <w:t>/api/v2/cost/azure_uc_config/</w:t>
        <w:br/>
        <w:t>/api/v2/cost/azure_uc_config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 (Required)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'{{DATADOG_BASE_URL}}/api/v2/cost/azure_uc_config/12345' \</w:t>
        <w:br/>
        <w:t xml:space="preserve"> --header 'Accept: application/json' \</w:t>
        <w:br/>
        <w:t xml:space="preserve"> --header 'DD-APPLICATION-KEY: {{DATADOG_APPLICATION_KEY}}'</w:t>
      </w:r>
    </w:p>
    <w:p>
      <w:pPr>
        <w:pStyle w:val="Heading3"/>
      </w:pPr>
      <w:r>
        <w:t>Behavior</w:t>
      </w:r>
    </w:p>
    <w:p>
      <w:pPr>
        <w:pStyle w:val="ListBullet"/>
      </w:pPr>
      <w:r>
        <w:t>Validates the cloud_account_id path parameter.</w:t>
      </w:r>
    </w:p>
    <w:p>
      <w:pPr>
        <w:pStyle w:val="ListBullet"/>
      </w:pPr>
      <w:r>
        <w:t>Archives (deletes) the Cloud Cost Management Azure config associated with that cloud account.</w:t>
      </w:r>
    </w:p>
    <w:p>
      <w:pPr>
        <w:pStyle w:val="ListBullet"/>
      </w:pPr>
      <w:r>
        <w:t>Returns 204 No Content on success.</w:t>
      </w:r>
    </w:p>
    <w:p>
      <w:pPr>
        <w:pStyle w:val="Heading3"/>
      </w:pPr>
      <w:r>
        <w:t>Error Handling</w:t>
      </w:r>
    </w:p>
    <w:p>
      <w:pPr>
        <w:pStyle w:val="ListBullet"/>
      </w:pPr>
      <w:r>
        <w:t>400 Bad Request: The request is invalid (client error).</w:t>
      </w:r>
    </w:p>
    <w:p>
      <w:pPr>
        <w:pStyle w:val="ListBullet"/>
      </w:pPr>
      <w:r>
        <w:t>404 Not Found: The specified cloud_account_id does not exist or the resource cannot be found.</w:t>
      </w:r>
    </w:p>
    <w:p>
      <w:pPr>
        <w:pStyle w:val="ListBullet"/>
      </w:pPr>
      <w:r>
        <w:t>429 Too Many Requests: Rate limit exceeded.</w:t>
      </w:r>
    </w:p>
    <w:p>
      <w:pPr>
        <w:pStyle w:val="Heading3"/>
      </w:pPr>
      <w:r>
        <w:t>Related cloudCostManagementAzureConfigs actions</w:t>
      </w:r>
    </w:p>
    <w:p>
      <w:pPr>
        <w:pStyle w:val="ListBullet"/>
      </w:pPr>
      <w:r>
        <w:t>[GET] List Cloud Cost Management Azure Configs — /api/v2/cost/azure_uc_config</w:t>
      </w:r>
    </w:p>
    <w:p>
      <w:pPr>
        <w:pStyle w:val="ListBullet"/>
      </w:pPr>
      <w:r>
        <w:t>[POST] Create Cloud Cost Management Azure Configs — /api/v2/cost/azure_uc_config</w:t>
      </w:r>
    </w:p>
    <w:p>
      <w:r>
        <w:br w:type="page"/>
      </w:r>
    </w:p>
    <w:p>
      <w:pPr>
        <w:pStyle w:val="Heading2"/>
      </w:pPr>
      <w:r>
        <w:t>653. [DELETE] Delete a Custom Costs File</w:t>
      </w:r>
    </w:p>
    <w:p>
      <w:r>
        <w:rPr>
          <w:b/>
        </w:rPr>
        <w:t xml:space="preserve">Endpoint: </w:t>
      </w:r>
      <w:r>
        <w:rPr>
          <w:rFonts w:ascii="Courier New" w:hAnsi="Courier New"/>
          <w:sz w:val="18"/>
        </w:rPr>
        <w:t>/api/v2/cost/custom_costs/{{fileId}}</w:t>
      </w:r>
    </w:p>
    <w:p>
      <w:pPr>
        <w:pStyle w:val="Heading3"/>
      </w:pPr>
      <w:r>
        <w:t>Prerequisites</w:t>
      </w:r>
    </w:p>
    <w:p>
      <w:pPr>
        <w:pStyle w:val="ListBullet"/>
      </w:pPr>
      <w:r>
        <w:t>You must have permission to delete Custom Costs files.</w:t>
      </w:r>
    </w:p>
    <w:p>
      <w:pPr>
        <w:pStyle w:val="Heading3"/>
      </w:pPr>
      <w:r>
        <w:t>Method</w:t>
      </w:r>
    </w:p>
    <w:p>
      <w:r>
        <w:t>DELETE</w:t>
      </w:r>
    </w:p>
    <w:p>
      <w:pPr>
        <w:pStyle w:val="Heading3"/>
      </w:pPr>
      <w:r>
        <w:t>URL</w:t>
      </w:r>
    </w:p>
    <w:p>
      <w:r>
        <w:t>{{DATADOG_BASE_URL}}/api/v2/cost/custom_costs/{{file_id}}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the specified Custom Costs file by its file ID.</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/custom_costs//).</w:t>
      </w:r>
    </w:p>
    <w:p>
      <w:pPr>
        <w:pStyle w:val="ListBullet"/>
      </w:pPr>
      <w:r>
        <w:t>Always construct the path as /api/v2/cost/custom_costs/{{file_id}},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/api/v2/cost/custom_costs/abc123</w:t>
        <w:br/>
        <w:t>/api/v2/cost/custom_costs/9f2c1e77-2b5a-4d1d-9f61-1d2a3b4c5d6e</w:t>
      </w:r>
    </w:p>
    <w:p>
      <w:pPr>
        <w:pStyle w:val="Heading3"/>
      </w:pPr>
      <w:r>
        <w:t>Invalid Examples</w:t>
      </w:r>
    </w:p>
    <w:p>
      <w:r>
        <w:rPr>
          <w:b/>
          <w:color w:val="666666"/>
          <w:sz w:val="16"/>
        </w:rPr>
        <w:t>[http]</w:t>
      </w:r>
    </w:p>
    <w:p>
      <w:pPr>
        <w:shd w:fill="F2F2F2" w:val="clear"/>
      </w:pPr>
      <w:r>
        <w:rPr>
          <w:rFonts w:ascii="Courier New" w:hAnsi="Courier New"/>
          <w:sz w:val="17"/>
        </w:rPr>
        <w:t>/api/v2/cost/custom_costs/</w:t>
        <w:br/>
        <w:t>/api/v2/cost/custom_costs</w:t>
        <w:br/>
        <w:t>/api/v2/cost/custom_costs//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File ID of the Custom Costs file.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action."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"Custom Costs file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'{{DATADOG_BASE_URL}}/api/v2/cost/custom_costs/abc123'</w:t>
      </w:r>
    </w:p>
    <w:p>
      <w:pPr>
        <w:pStyle w:val="Heading3"/>
      </w:pPr>
      <w:r>
        <w:t>Error Handling</w:t>
      </w:r>
    </w:p>
    <w:p>
      <w:pPr>
        <w:pStyle w:val="ListBullet"/>
      </w:pPr>
      <w:r>
        <w:t>403 Forbidden: Caller is not allowed to delete the specified Custom Costs file.</w:t>
      </w:r>
    </w:p>
    <w:p>
      <w:pPr>
        <w:pStyle w:val="ListBullet"/>
      </w:pPr>
      <w:r>
        <w:t>404 Not Found: The specified file_id does not exist.</w:t>
      </w:r>
    </w:p>
    <w:p>
      <w:pPr>
        <w:pStyle w:val="ListBullet"/>
      </w:pPr>
      <w:r>
        <w:t>429 Too Many Requests: Rate limit exceeded; retry later.</w:t>
      </w:r>
    </w:p>
    <w:p>
      <w:pPr>
        <w:pStyle w:val="Heading3"/>
      </w:pPr>
      <w:r>
        <w:t>Related customCostsFiles actions</w:t>
      </w:r>
    </w:p>
    <w:p>
      <w:pPr>
        <w:pStyle w:val="ListBullet"/>
      </w:pPr>
      <w:r>
        <w:t>[GET] List Custom Costs Files — /api/v2/cost/custom_costs</w:t>
      </w:r>
    </w:p>
    <w:p>
      <w:pPr>
        <w:pStyle w:val="ListBullet"/>
      </w:pPr>
      <w:r>
        <w:t>[GET] Get a Custom Costs File — /api/v2/cost/custom_costs/{{fileId}}</w:t>
      </w:r>
    </w:p>
    <w:p>
      <w:r>
        <w:br w:type="page"/>
      </w:r>
    </w:p>
    <w:p>
      <w:pPr>
        <w:pStyle w:val="Heading2"/>
      </w:pPr>
      <w:r>
        <w:t>654. [DELETE] Delete a Google Cloud Usage Cost Config for a Cloud Account</w:t>
      </w:r>
    </w:p>
    <w:p>
      <w:r>
        <w:rPr>
          <w:b/>
        </w:rPr>
        <w:t xml:space="preserve">Endpoint: </w:t>
      </w:r>
      <w:r>
        <w:rPr>
          <w:rFonts w:ascii="Courier New" w:hAnsi="Courier New"/>
          <w:sz w:val="18"/>
        </w:rPr>
        <w:t>/api/v2/cost/gcp_uc_config/{{cloudAccountId}}</w:t>
      </w:r>
    </w:p>
    <w:p>
      <w:pPr>
        <w:pStyle w:val="Heading3"/>
      </w:pPr>
      <w:r>
        <w:t>Prerequisites</w:t>
      </w:r>
    </w:p>
    <w:p>
      <w:pPr>
        <w:pStyle w:val="ListBullet"/>
      </w:pPr>
      <w:r>
        <w:t>Cloud Cost Management access to archive/delete a Cloud Cost Management account</w:t>
      </w:r>
    </w:p>
    <w:p>
      <w:pPr>
        <w:pStyle w:val="Heading3"/>
      </w:pPr>
      <w:r>
        <w:t>Method</w:t>
      </w:r>
    </w:p>
    <w:p>
      <w:r>
        <w:t>DELETE</w:t>
      </w:r>
    </w:p>
    <w:p>
      <w:pPr>
        <w:pStyle w:val="Heading3"/>
      </w:pPr>
      <w:r>
        <w:t>URL</w:t>
      </w:r>
    </w:p>
    <w:p>
      <w:r>
        <w:t>{{DATADOG_BASE_URL}}/api/v2/cost/gcp_uc_config/{{cloud_account_id}}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Archives (deletes) the Google Cloud Usage Cost configuration for the specified Cloud Cost Management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/gcp_uc_config/).</w:t>
      </w:r>
    </w:p>
    <w:p>
      <w:pPr>
        <w:pStyle w:val="ListBullet"/>
      </w:pPr>
      <w:r>
        <w:t>Always construct the path as /api/v2/cost/gcp_uc_config/{{cloud_account_id}}, where {{cloud_account_id}}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/api/v2/cost/gcp_uc_config/12345</w:t>
      </w:r>
    </w:p>
    <w:p>
      <w:pPr>
        <w:pStyle w:val="Heading3"/>
      </w:pPr>
      <w:r>
        <w:t>Invalid Examples</w:t>
      </w:r>
    </w:p>
    <w:p>
      <w:r>
        <w:rPr>
          <w:b/>
          <w:color w:val="666666"/>
          <w:sz w:val="16"/>
        </w:rPr>
        <w:t>[http]</w:t>
      </w:r>
    </w:p>
    <w:p>
      <w:pPr>
        <w:shd w:fill="F2F2F2" w:val="clear"/>
      </w:pPr>
      <w:r>
        <w:rPr>
          <w:rFonts w:ascii="Courier New" w:hAnsi="Courier New"/>
          <w:sz w:val="17"/>
        </w:rPr>
        <w:t>/api/v2/cost/gcp_uc_config/</w:t>
        <w:br/>
        <w:t>/api/v2/cost/gcp_uc_config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'{{DATADOG_BASE_URL}}/api/v2/cost/gcp_uc_config/12345'</w:t>
      </w:r>
    </w:p>
    <w:p>
      <w:pPr>
        <w:pStyle w:val="Heading3"/>
      </w:pPr>
      <w:r>
        <w:t>Notes</w:t>
      </w:r>
    </w:p>
    <w:p>
      <w:pPr>
        <w:pStyle w:val="ListBullet"/>
      </w:pPr>
      <w:r>
        <w:t>Operation ID: DeleteCostGCPUsageCostConfig.</w:t>
      </w:r>
    </w:p>
    <w:p>
      <w:pPr>
        <w:pStyle w:val="ListBullet"/>
      </w:pPr>
      <w:r>
        <w:t>This endpoint returns 204 No Content on success (no JSON body).</w:t>
      </w:r>
    </w:p>
    <w:p>
      <w:pPr>
        <w:pStyle w:val="Heading3"/>
      </w:pPr>
      <w:r>
        <w:t>Related gcpUsageCostConfigs actions</w:t>
      </w:r>
    </w:p>
    <w:p>
      <w:pPr>
        <w:pStyle w:val="ListBullet"/>
      </w:pPr>
      <w:r>
        <w:t>[PATCH] Update a Google Cloud Usage Cost Config — /api/v2/cost/gcp_uc_config/{{cloudAccountId}}</w:t>
      </w:r>
    </w:p>
    <w:p>
      <w:r>
        <w:br w:type="page"/>
      </w:r>
    </w:p>
    <w:p>
      <w:pPr>
        <w:pStyle w:val="Heading2"/>
      </w:pPr>
      <w:r>
        <w:t>655. [GET] Get a Cloud Account's AWS CUR Config</w:t>
      </w:r>
    </w:p>
    <w:p>
      <w:r>
        <w:rPr>
          <w:b/>
        </w:rPr>
        <w:t xml:space="preserve">Endpoint: </w:t>
      </w:r>
      <w:r>
        <w:rPr>
          <w:rFonts w:ascii="Courier New" w:hAnsi="Courier New"/>
          <w:sz w:val="18"/>
        </w:rPr>
        <w:t>/api/v2/cost/aws_cur_config/{{cloudAccountId}}</w:t>
      </w:r>
    </w:p>
    <w:p>
      <w:pPr>
        <w:pStyle w:val="Heading3"/>
      </w:pPr>
      <w:r>
        <w:t>Method</w:t>
      </w:r>
    </w:p>
    <w:p>
      <w:r>
        <w:t>GET</w:t>
      </w:r>
    </w:p>
    <w:p>
      <w:pPr>
        <w:pStyle w:val="Heading3"/>
      </w:pPr>
      <w:r>
        <w:t>URL</w:t>
      </w:r>
    </w:p>
    <w:p>
      <w:r>
        <w:t>{{DATADOG_BASE_URL}}/api/v2/cost/aws_cur_config/{{cloud_account_id}}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AWS Cost and Usage Report (CUR) configuration for the given Datadog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/aws_cur_config/).</w:t>
      </w:r>
    </w:p>
    <w:p>
      <w:pPr>
        <w:pStyle w:val="ListBullet"/>
      </w:pPr>
      <w:r>
        <w:t>Always construct the path as /api/v2/cost/aws_cur_config/{{cloud_account_id}}, where {{cloud_account_id}}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 for this GET request.</w:t>
      </w:r>
    </w:p>
    <w:p>
      <w:pPr>
        <w:pStyle w:val="Heading3"/>
      </w:pPr>
      <w:r>
        <w:t>Valid Examples</w:t>
      </w:r>
    </w:p>
    <w:p>
      <w:r>
        <w:rPr>
          <w:b/>
          <w:color w:val="666666"/>
          <w:sz w:val="16"/>
        </w:rPr>
        <w:t>[http]</w:t>
      </w:r>
    </w:p>
    <w:p>
      <w:pPr>
        <w:shd w:fill="F2F2F2" w:val="clear"/>
      </w:pPr>
      <w:r>
        <w:rPr>
          <w:rFonts w:ascii="Courier New" w:hAnsi="Courier New"/>
          <w:sz w:val="17"/>
        </w:rPr>
        <w:t>/api/v2/cost/aws_cur_config/12345</w:t>
      </w:r>
    </w:p>
    <w:p>
      <w:pPr>
        <w:pStyle w:val="Heading3"/>
      </w:pPr>
      <w:r>
        <w:t>Invalid Examples</w:t>
      </w:r>
    </w:p>
    <w:p>
      <w:r>
        <w:rPr>
          <w:b/>
          <w:color w:val="666666"/>
          <w:sz w:val="16"/>
        </w:rPr>
        <w:t>[http]</w:t>
      </w:r>
    </w:p>
    <w:p>
      <w:pPr>
        <w:shd w:fill="F2F2F2" w:val="clear"/>
      </w:pPr>
      <w:r>
        <w:rPr>
          <w:rFonts w:ascii="Courier New" w:hAnsi="Courier New"/>
          <w:sz w:val="17"/>
        </w:rPr>
        <w:t>/api/v2/cost/aws_cur_config/</w:t>
        <w:br/>
        <w:t>/api/v2/cost/aws_cur_config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The unique identifier of the cloud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AWS CUR config attributes (AwsCurConfigResponseDataAttributes). Shape not provided in scraped content.</w:t>
            </w:r>
          </w:p>
        </w:tc>
      </w:tr>
      <w:tr>
        <w:tc>
          <w:tcPr>
            <w:tcW w:type="dxa" w:w="2880"/>
          </w:tcPr>
          <w:p>
            <w:r>
              <w:t>data.id</w:t>
            </w:r>
          </w:p>
        </w:tc>
        <w:tc>
          <w:tcPr>
            <w:tcW w:type="dxa" w:w="2880"/>
          </w:tcPr>
          <w:p>
            <w:r>
              <w:t>string</w:t>
            </w:r>
          </w:p>
        </w:tc>
        <w:tc>
          <w:tcPr>
            <w:tcW w:type="dxa" w:w="2880"/>
          </w:tcPr>
          <w:p>
            <w:r>
              <w:t>The AwsCurConfigResponseData id.</w:t>
            </w:r>
          </w:p>
        </w:tc>
      </w:tr>
      <w:tr>
        <w:tc>
          <w:tcPr>
            <w:tcW w:type="dxa" w:w="2880"/>
          </w:tcPr>
          <w:p>
            <w:r>
              <w:t>data.type</w:t>
            </w:r>
          </w:p>
        </w:tc>
        <w:tc>
          <w:tcPr>
            <w:tcW w:type="dxa" w:w="2880"/>
          </w:tcPr>
          <w:p>
            <w:r>
              <w:t>string</w:t>
            </w:r>
          </w:p>
        </w:tc>
        <w:tc>
          <w:tcPr>
            <w:tcW w:type="dxa" w:w="2880"/>
          </w:tcPr>
          <w:p>
            <w:r>
              <w:t>Resource type (AwsCurConfigResponseDataType).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'{{DATADOG_BASE_URL}}/api/v2/cost/aws_cur_config/12345'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the rate limit is exceeded. The response includes an errors array with one or more error messages.</w:t>
      </w:r>
    </w:p>
    <w:p>
      <w:pPr>
        <w:pStyle w:val="Heading3"/>
      </w:pPr>
      <w:r>
        <w:t>Related awsCurConfig actions</w:t>
      </w:r>
    </w:p>
    <w:p>
      <w:pPr>
        <w:pStyle w:val="ListBullet"/>
      </w:pPr>
      <w:r>
        <w:t>[POST] Create Cloud Cost Management AWS CUR Config — /api/v2/cost/aws_cur_config</w:t>
      </w:r>
    </w:p>
    <w:p>
      <w:pPr>
        <w:pStyle w:val="ListBullet"/>
      </w:pPr>
      <w:r>
        <w:t>[PATCH] Update an AWS CUR Config for a Cloud Account — /api/v2/cost/aws_cur_config/{{cloudAccountId}}</w:t>
      </w:r>
    </w:p>
    <w:p>
      <w:r>
        <w:br w:type="page"/>
      </w:r>
    </w:p>
    <w:p>
      <w:pPr>
        <w:pStyle w:val="Heading2"/>
      </w:pPr>
      <w:r>
        <w:t>656. [GET] Get a Custom Costs File</w:t>
      </w:r>
    </w:p>
    <w:p>
      <w:r>
        <w:rPr>
          <w:b/>
        </w:rPr>
        <w:t xml:space="preserve">Endpoint: </w:t>
      </w:r>
      <w:r>
        <w:rPr>
          <w:rFonts w:ascii="Courier New" w:hAnsi="Courier New"/>
          <w:sz w:val="18"/>
        </w:rPr>
        <w:t>/api/v2/cost/custom_costs/{{fileId}}</w:t>
      </w:r>
    </w:p>
    <w:p>
      <w:pPr>
        <w:pStyle w:val="Heading3"/>
      </w:pPr>
      <w:r>
        <w:t>Method</w:t>
      </w:r>
    </w:p>
    <w:p>
      <w:r>
        <w:t>GET</w:t>
      </w:r>
    </w:p>
    <w:p>
      <w:pPr>
        <w:pStyle w:val="Heading3"/>
      </w:pPr>
      <w:r>
        <w:t>URL</w:t>
      </w:r>
    </w:p>
    <w:p>
      <w:r>
        <w:t>{{DATADOG_BASE_URL}}/api/v2/cost/custom_costs/{{file_id}}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specified Custom Costs file by its file ID and returns the file metadata and content along with the file version.</w:t>
      </w:r>
    </w:p>
    <w:p>
      <w:pPr>
        <w:pStyle w:val="Heading3"/>
      </w:pPr>
      <w:r>
        <w:t>Enforcement Rules</w:t>
      </w:r>
    </w:p>
    <w:p>
      <w:pPr>
        <w:pStyle w:val="ListBullet"/>
      </w:pPr>
      <w:r>
        <w:t>The file_id path parameter must always be present.</w:t>
      </w:r>
    </w:p>
    <w:p>
      <w:pPr>
        <w:pStyle w:val="ListBullet"/>
      </w:pPr>
      <w:r>
        <w:t>If the user provides a file_id, use that value directly.</w:t>
      </w:r>
    </w:p>
    <w:p>
      <w:pPr>
        <w:pStyle w:val="ListBullet"/>
      </w:pPr>
      <w:r>
        <w:t>Do not call the API with a missing or empty file_id (e.g., avoid /cost/custom_costs/).</w:t>
      </w:r>
    </w:p>
    <w:p>
      <w:pPr>
        <w:pStyle w:val="ListBullet"/>
      </w:pPr>
      <w:r>
        <w:t>Always construct the path as /api/v2/cost/custom_costs/{{file_id}}, where {{file_id}} is a non-empty string.</w:t>
      </w:r>
    </w:p>
    <w:p>
      <w:pPr>
        <w:pStyle w:val="ListBullet"/>
      </w:pPr>
      <w:r>
        <w:t>Do not infer or guess the file_id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/api/v2/cost/custom_costs/abc123</w:t>
        <w:br/>
        <w:t>/api/v2/cost/custom_costs/9f2d7c2e-1a23-4d5f-9c5a-1234567890ab</w:t>
      </w:r>
    </w:p>
    <w:p>
      <w:pPr>
        <w:pStyle w:val="Heading3"/>
      </w:pPr>
      <w:r>
        <w:t>Invalid Examples</w:t>
      </w:r>
    </w:p>
    <w:p>
      <w:r>
        <w:rPr>
          <w:b/>
          <w:color w:val="666666"/>
          <w:sz w:val="16"/>
        </w:rPr>
        <w:t>[http]</w:t>
      </w:r>
    </w:p>
    <w:p>
      <w:pPr>
        <w:shd w:fill="F2F2F2" w:val="clear"/>
      </w:pPr>
      <w:r>
        <w:rPr>
          <w:rFonts w:ascii="Courier New" w:hAnsi="Courier New"/>
          <w:sz w:val="17"/>
        </w:rPr>
        <w:t>/api/v2/cost/custom_costs/</w:t>
        <w:br/>
        <w:t>/api/v2/cost/custom_costs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File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"&lt;CustomCostsFileMetadataWithContent&gt;",</w:t>
        <w:br/>
        <w:t xml:space="preserve"> "id": "abc123",</w:t>
        <w:br/>
        <w:t xml:space="preserve"> "type": "custom_costs_file_metadata"</w:t>
        <w:br/>
        <w:t xml:space="preserve"> },</w:t>
        <w:br/>
        <w:t xml:space="preserve"> "meta": {</w:t>
        <w:br/>
        <w:t xml:space="preserve"> "version": "v1"</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Custom Costs file metadata.</w:t>
            </w:r>
          </w:p>
        </w:tc>
      </w:tr>
      <w:tr>
        <w:tc>
          <w:tcPr>
            <w:tcW w:type="dxa" w:w="2880"/>
          </w:tcPr>
          <w:p>
            <w:r>
              <w:t>data.attributes</w:t>
            </w:r>
          </w:p>
        </w:tc>
        <w:tc>
          <w:tcPr>
            <w:tcW w:type="dxa" w:w="2880"/>
          </w:tcPr>
          <w:p>
            <w:r>
              <w:t>unknown</w:t>
            </w:r>
          </w:p>
        </w:tc>
        <w:tc>
          <w:tcPr>
            <w:tcW w:type="dxa" w:w="2880"/>
          </w:tcPr>
          <w:p>
            <w:r>
              <w:t>&lt;CustomCostsFileMetadataWithContent&gt; (schema not expanded in scraped content).</w:t>
            </w:r>
          </w:p>
        </w:tc>
      </w:tr>
      <w:tr>
        <w:tc>
          <w:tcPr>
            <w:tcW w:type="dxa" w:w="2880"/>
          </w:tcPr>
          <w:p>
            <w:r>
              <w:t>data.id</w:t>
            </w:r>
          </w:p>
        </w:tc>
        <w:tc>
          <w:tcPr>
            <w:tcW w:type="dxa" w:w="2880"/>
          </w:tcPr>
          <w:p>
            <w:r>
              <w:t>string</w:t>
            </w:r>
          </w:p>
        </w:tc>
        <w:tc>
          <w:tcPr>
            <w:tcW w:type="dxa" w:w="2880"/>
          </w:tcPr>
          <w:p>
            <w:r>
              <w:t>ID of the Custom Costs metadata.</w:t>
            </w:r>
          </w:p>
        </w:tc>
      </w:tr>
      <w:tr>
        <w:tc>
          <w:tcPr>
            <w:tcW w:type="dxa" w:w="2880"/>
          </w:tcPr>
          <w:p>
            <w:r>
              <w:t>data.type</w:t>
            </w:r>
          </w:p>
        </w:tc>
        <w:tc>
          <w:tcPr>
            <w:tcW w:type="dxa" w:w="2880"/>
          </w:tcPr>
          <w:p>
            <w:r>
              <w:t>string</w:t>
            </w:r>
          </w:p>
        </w:tc>
        <w:tc>
          <w:tcPr>
            <w:tcW w:type="dxa" w:w="2880"/>
          </w:tcPr>
          <w:p>
            <w:r>
              <w:t>Type of the Custom Costs file metadata.</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meta.version</w:t>
            </w:r>
          </w:p>
        </w:tc>
        <w:tc>
          <w:tcPr>
            <w:tcW w:type="dxa" w:w="2880"/>
          </w:tcPr>
          <w:p>
            <w:r>
              <w:t>string</w:t>
            </w:r>
          </w:p>
        </w:tc>
        <w:tc>
          <w:tcPr>
            <w:tcW w:type="dxa" w:w="2880"/>
          </w:tcPr>
          <w:p>
            <w:r>
              <w:t>Version of Custom Costs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'{{DATADOG_BASE_URL}}/api/v2/cost/custom_costs/abc123'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The attributes payload is represented as &lt;CustomCostsFileMetadataWithContent&gt; in the scraped documentation; expand it only if the underlying schema is provided.</w:t>
      </w:r>
    </w:p>
    <w:p>
      <w:pPr>
        <w:pStyle w:val="Heading3"/>
      </w:pPr>
      <w:r>
        <w:t>Related customCostsFiles actions</w:t>
      </w:r>
    </w:p>
    <w:p>
      <w:pPr>
        <w:pStyle w:val="ListBullet"/>
      </w:pPr>
      <w:r>
        <w:t>[GET] List Custom Costs Files — /api/v2/cost/custom_costs</w:t>
      </w:r>
    </w:p>
    <w:p>
      <w:pPr>
        <w:pStyle w:val="ListBullet"/>
      </w:pPr>
      <w:r>
        <w:t>[DELETE] Delete a Custom Costs File — /api/v2/cost/custom_costs/{{fileId}}</w:t>
      </w:r>
    </w:p>
    <w:p>
      <w:r>
        <w:br w:type="page"/>
      </w:r>
    </w:p>
    <w:p>
      <w:pPr>
        <w:pStyle w:val="Heading2"/>
      </w:pPr>
      <w:r>
        <w:t>657. [GET] Get a Google Cloud Usage Cost Config</w:t>
      </w:r>
    </w:p>
    <w:p>
      <w:r>
        <w:rPr>
          <w:b/>
        </w:rPr>
        <w:t xml:space="preserve">Endpoint: </w:t>
      </w:r>
      <w:r>
        <w:rPr>
          <w:rFonts w:ascii="Courier New" w:hAnsi="Courier New"/>
          <w:sz w:val="18"/>
        </w:rPr>
        <w:t>/api/v2/cost/gcp_uc_config/{{cloudAccountId}}</w:t>
      </w:r>
    </w:p>
    <w:p>
      <w:pPr>
        <w:pStyle w:val="Heading3"/>
      </w:pPr>
      <w:r>
        <w:t>Prerequisites</w:t>
      </w:r>
    </w:p>
    <w:p>
      <w:pPr>
        <w:pStyle w:val="ListBullet"/>
      </w:pPr>
      <w:r>
        <w:t>You must have access to the Cloud Cost Management feature and permission to read Google Cloud Usage Cost configuration for the target cloud account.</w:t>
      </w:r>
    </w:p>
    <w:p>
      <w:pPr>
        <w:pStyle w:val="Heading3"/>
      </w:pPr>
      <w:r>
        <w:t>Method</w:t>
      </w:r>
    </w:p>
    <w:p>
      <w:r>
        <w:t>GET</w:t>
      </w:r>
    </w:p>
    <w:p>
      <w:pPr>
        <w:pStyle w:val="Heading3"/>
      </w:pPr>
      <w:r>
        <w:t>URL</w:t>
      </w:r>
    </w:p>
    <w:p>
      <w:r>
        <w:t>{{DATADOG_BASE_URL}}/api/v2/cost/gcp_uc_config/{{cloud_account_id}}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Google Cloud Usage Cost (GCP UC) configuration for a given cloud account.</w:t>
      </w:r>
    </w:p>
    <w:p>
      <w:pPr>
        <w:pStyle w:val="Heading3"/>
      </w:pPr>
      <w:r>
        <w:t>Enforcement Rules</w:t>
      </w:r>
    </w:p>
    <w:p>
      <w:pPr>
        <w:pStyle w:val="ListBullet"/>
      </w:pPr>
      <w:r>
        <w:t>The cloud_account_id path parameter must always be present and must be a non-empty value.</w:t>
      </w:r>
    </w:p>
    <w:p>
      <w:pPr>
        <w:pStyle w:val="ListBullet"/>
      </w:pPr>
      <w:r>
        <w:t>If the user provides a cloud_account_id, use that value directly.</w:t>
      </w:r>
    </w:p>
    <w:p>
      <w:pPr>
        <w:pStyle w:val="ListBullet"/>
      </w:pPr>
      <w:r>
        <w:t>Do not call the API with a missing or empty cloud_account_id (e.g., avoid /gcp_uc_config/).</w:t>
      </w:r>
    </w:p>
    <w:p>
      <w:pPr>
        <w:pStyle w:val="ListBullet"/>
      </w:pPr>
      <w:r>
        <w:t>Always construct the path as /api/v2/cost/gcp_uc_config/{{cloud_account_id}}.</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w:t>
      </w:r>
    </w:p>
    <w:p>
      <w:pPr>
        <w:pStyle w:val="Heading3"/>
      </w:pPr>
      <w:r>
        <w:t>Valid Examples</w:t>
      </w:r>
    </w:p>
    <w:p>
      <w:r>
        <w:rPr>
          <w:b/>
          <w:color w:val="666666"/>
          <w:sz w:val="16"/>
        </w:rPr>
        <w:t>[http]</w:t>
      </w:r>
    </w:p>
    <w:p>
      <w:pPr>
        <w:shd w:fill="F2F2F2" w:val="clear"/>
      </w:pPr>
      <w:r>
        <w:rPr>
          <w:rFonts w:ascii="Courier New" w:hAnsi="Courier New"/>
          <w:sz w:val="17"/>
        </w:rPr>
        <w:t>/api/v2/cost/gcp_uc_config/12345</w:t>
      </w:r>
    </w:p>
    <w:p>
      <w:pPr>
        <w:pStyle w:val="Heading3"/>
      </w:pPr>
      <w:r>
        <w:t>Invalid Examples</w:t>
      </w:r>
    </w:p>
    <w:p>
      <w:r>
        <w:rPr>
          <w:b/>
          <w:color w:val="666666"/>
          <w:sz w:val="16"/>
        </w:rPr>
        <w:t>[http]</w:t>
      </w:r>
    </w:p>
    <w:p>
      <w:pPr>
        <w:shd w:fill="F2F2F2" w:val="clear"/>
      </w:pPr>
      <w:r>
        <w:rPr>
          <w:rFonts w:ascii="Courier New" w:hAnsi="Courier New"/>
          <w:sz w:val="17"/>
        </w:rPr>
        <w:t>/api/v2/cost/gcp_uc_config/</w:t>
        <w:br/>
        <w:t>/api/v2/cost/gcp_uc_config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The unique identifier of the cloud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object.</w:t>
            </w:r>
          </w:p>
        </w:tc>
      </w:tr>
      <w:tr>
        <w:tc>
          <w:tcPr>
            <w:tcW w:type="dxa" w:w="2880"/>
          </w:tcPr>
          <w:p>
            <w:r>
              <w:t>data.attributes</w:t>
            </w:r>
          </w:p>
        </w:tc>
        <w:tc>
          <w:tcPr>
            <w:tcW w:type="dxa" w:w="2880"/>
          </w:tcPr>
          <w:p>
            <w:r>
              <w:t>object</w:t>
            </w:r>
          </w:p>
        </w:tc>
        <w:tc>
          <w:tcPr>
            <w:tcW w:type="dxa" w:w="2880"/>
          </w:tcPr>
          <w:p>
            <w:r>
              <w:t>Attributes for the GCP Usage Cost config (GcpUcConfigResponseDataAttributes). (Schema not provided in scraped content.)</w:t>
            </w:r>
          </w:p>
        </w:tc>
      </w:tr>
      <w:tr>
        <w:tc>
          <w:tcPr>
            <w:tcW w:type="dxa" w:w="2880"/>
          </w:tcPr>
          <w:p>
            <w:r>
              <w:t>data.id</w:t>
            </w:r>
          </w:p>
        </w:tc>
        <w:tc>
          <w:tcPr>
            <w:tcW w:type="dxa" w:w="2880"/>
          </w:tcPr>
          <w:p>
            <w:r>
              <w:t>string</w:t>
            </w:r>
          </w:p>
        </w:tc>
        <w:tc>
          <w:tcPr>
            <w:tcW w:type="dxa" w:w="2880"/>
          </w:tcPr>
          <w:p>
            <w:r>
              <w:t>The GcpUcConfigResponseData id.</w:t>
            </w:r>
          </w:p>
        </w:tc>
      </w:tr>
      <w:tr>
        <w:tc>
          <w:tcPr>
            <w:tcW w:type="dxa" w:w="2880"/>
          </w:tcPr>
          <w:p>
            <w:r>
              <w:t>data.type</w:t>
            </w:r>
          </w:p>
        </w:tc>
        <w:tc>
          <w:tcPr>
            <w:tcW w:type="dxa" w:w="2880"/>
          </w:tcPr>
          <w:p>
            <w:r>
              <w:t>string</w:t>
            </w:r>
          </w:p>
        </w:tc>
        <w:tc>
          <w:tcPr>
            <w:tcW w:type="dxa" w:w="2880"/>
          </w:tcPr>
          <w:p>
            <w:r>
              <w:t>Type of the returned object (GcpUcConfigResponseDataType). (Exact enum values not provided in scraped content.)</w:t>
            </w:r>
          </w:p>
        </w:tc>
      </w:tr>
      <w:tr>
        <w:tc>
          <w:tcPr>
            <w:tcW w:type="dxa" w:w="2880"/>
          </w:tcPr>
          <w:p>
            <w:r>
              <w:t>errors</w:t>
            </w:r>
          </w:p>
        </w:tc>
        <w:tc>
          <w:tcPr>
            <w:tcW w:type="dxa" w:w="2880"/>
          </w:tcPr>
          <w:p>
            <w:r>
              <w:t>array of string</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--header "DD-APPLICATION-KEY: {{DATADOG_APPLICATION_KEY}}" \</w:t>
        <w:br/>
        <w:t xml:space="preserve"> "{{DATADOG_BASE_URL}}/api/v2/cost/gcp_uc_config/12345"</w:t>
      </w:r>
    </w:p>
    <w:p>
      <w:pPr>
        <w:pStyle w:val="Heading3"/>
      </w:pPr>
      <w:r>
        <w:t>Error Handling</w:t>
      </w:r>
    </w:p>
    <w:p>
      <w:pPr>
        <w:pStyle w:val="ListBullet"/>
      </w:pPr>
      <w:r>
        <w:t>429 Too Many Requests: Returned when request rate limits are exceeded. The response includes an errors array of strings describing the problem.</w:t>
      </w:r>
    </w:p>
    <w:p>
      <w:pPr>
        <w:pStyle w:val="Heading3"/>
      </w:pPr>
      <w:r>
        <w:t>Related gcpUsageCostConfig actions</w:t>
      </w:r>
    </w:p>
    <w:p>
      <w:pPr>
        <w:pStyle w:val="ListBullet"/>
      </w:pPr>
      <w:r>
        <w:t>[POST] Create a Google Cloud Usage Cost Config — /api/v2/cost/gcp_uc_config</w:t>
      </w:r>
    </w:p>
    <w:p>
      <w:r>
        <w:br w:type="page"/>
      </w:r>
    </w:p>
    <w:p>
      <w:pPr>
        <w:pStyle w:val="Heading2"/>
      </w:pPr>
      <w:r>
        <w:t>658. [GET] List Custom Allocation Rules (Cost)</w:t>
      </w:r>
    </w:p>
    <w:p>
      <w:r>
        <w:rPr>
          <w:b/>
        </w:rPr>
        <w:t xml:space="preserve">Endpoint: </w:t>
      </w:r>
      <w:r>
        <w:rPr>
          <w:rFonts w:ascii="Courier New" w:hAnsi="Courier New"/>
          <w:sz w:val="18"/>
        </w:rPr>
        <w:t>/api/v2/cost/arbitrary_rule</w:t>
      </w:r>
    </w:p>
    <w:p>
      <w:pPr>
        <w:pStyle w:val="Heading3"/>
      </w:pPr>
      <w:r>
        <w:t>Prerequisites</w:t>
      </w:r>
    </w:p>
    <w:p>
      <w:pPr>
        <w:pStyle w:val="ListBullet"/>
      </w:pPr>
      <w:r>
        <w:t>Your Datadog organization must have access to Cost Management / allocation rules.</w:t>
      </w:r>
    </w:p>
    <w:p>
      <w:pPr>
        <w:pStyle w:val="Heading3"/>
      </w:pPr>
      <w:r>
        <w:t>Method</w:t>
      </w:r>
    </w:p>
    <w:p>
      <w:r>
        <w:t>GET</w:t>
      </w:r>
    </w:p>
    <w:p>
      <w:pPr>
        <w:pStyle w:val="Heading3"/>
      </w:pPr>
      <w:r>
        <w:t>URL</w:t>
      </w:r>
    </w:p>
    <w:p>
      <w:r>
        <w:t>{{DATADOG_BASE_URL}}/api/v2/cost/arbitrary_rule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all custom allocation rules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"&lt;ArbitraryRuleResponseDataAttributes&gt;",</w:t>
        <w:br/>
        <w:t xml:space="preserve"> "id": "string",</w:t>
        <w:br/>
        <w:t xml:space="preserve"> "type": "&lt;ArbitraryRuleResponseDataType&gt;"</w:t>
        <w:br/>
        <w:t xml:space="preserve"> }</w:t>
        <w:br/>
        <w:t xml:space="preserve"> ],</w:t>
        <w:br/>
        <w:t xml:space="preserve"> "meta": {</w:t>
        <w:br/>
        <w:t xml:space="preserve"> "total_count": 0</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ArbitraryRuleResponseArray data.</w:t>
            </w:r>
          </w:p>
        </w:tc>
      </w:tr>
      <w:tr>
        <w:tc>
          <w:tcPr>
            <w:tcW w:type="dxa" w:w="2880"/>
          </w:tcPr>
          <w:p>
            <w:r>
              <w:t>data[].attributes</w:t>
            </w:r>
          </w:p>
        </w:tc>
        <w:tc>
          <w:tcPr>
            <w:tcW w:type="dxa" w:w="2880"/>
          </w:tcPr>
          <w:p>
            <w:r>
              <w:t>object</w:t>
            </w:r>
          </w:p>
        </w:tc>
        <w:tc>
          <w:tcPr>
            <w:tcW w:type="dxa" w:w="2880"/>
          </w:tcPr>
          <w:p>
            <w:r>
              <w:t>&lt;ArbitraryRuleResponseDataAttributes&gt;</w:t>
            </w:r>
          </w:p>
        </w:tc>
      </w:tr>
      <w:tr>
        <w:tc>
          <w:tcPr>
            <w:tcW w:type="dxa" w:w="2880"/>
          </w:tcPr>
          <w:p>
            <w:r>
              <w:t>data[].id</w:t>
            </w:r>
          </w:p>
        </w:tc>
        <w:tc>
          <w:tcPr>
            <w:tcW w:type="dxa" w:w="2880"/>
          </w:tcPr>
          <w:p>
            <w:r>
              <w:t>string</w:t>
            </w:r>
          </w:p>
        </w:tc>
        <w:tc>
          <w:tcPr>
            <w:tcW w:type="dxa" w:w="2880"/>
          </w:tcPr>
          <w:p>
            <w:r>
              <w:t>The ArbitraryRuleResponseData id.</w:t>
            </w:r>
          </w:p>
        </w:tc>
      </w:tr>
      <w:tr>
        <w:tc>
          <w:tcPr>
            <w:tcW w:type="dxa" w:w="2880"/>
          </w:tcPr>
          <w:p>
            <w:r>
              <w:t>data[].type</w:t>
            </w:r>
          </w:p>
        </w:tc>
        <w:tc>
          <w:tcPr>
            <w:tcW w:type="dxa" w:w="2880"/>
          </w:tcPr>
          <w:p>
            <w:r>
              <w:t>string</w:t>
            </w:r>
          </w:p>
        </w:tc>
        <w:tc>
          <w:tcPr>
            <w:tcW w:type="dxa" w:w="2880"/>
          </w:tcPr>
          <w:p>
            <w:r>
              <w:t>&lt;ArbitraryRuleResponseDataType&gt;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meta.total_count</w:t>
            </w:r>
          </w:p>
        </w:tc>
        <w:tc>
          <w:tcPr>
            <w:tcW w:type="dxa" w:w="2880"/>
          </w:tcPr>
          <w:p>
            <w:r>
              <w:t>integer</w:t>
            </w:r>
          </w:p>
        </w:tc>
        <w:tc>
          <w:tcPr>
            <w:tcW w:type="dxa" w:w="2880"/>
          </w:tcPr>
          <w:p>
            <w:r>
              <w:t>The meta total_count.</w:t>
            </w:r>
          </w:p>
        </w:tc>
      </w:tr>
      <w:tr>
        <w:tc>
          <w:tcPr>
            <w:tcW w:type="dxa" w:w="2880"/>
          </w:tcPr>
          <w:p>
            <w:r>
              <w:t>errors</w:t>
            </w:r>
          </w:p>
        </w:tc>
        <w:tc>
          <w:tcPr>
            <w:tcW w:type="dxa" w:w="2880"/>
          </w:tcPr>
          <w:p>
            <w:r>
              <w:t>array</w:t>
            </w:r>
          </w:p>
        </w:tc>
        <w:tc>
          <w:tcPr>
            <w:tcW w:type="dxa" w:w="2880"/>
          </w:tcPr>
          <w:p>
            <w:r>
              <w:t>A list of errors. Present on error responses (e.g., 429).</w:t>
            </w:r>
          </w:p>
        </w:tc>
      </w:tr>
      <w:tr>
        <w:tc>
          <w:tcPr>
            <w:tcW w:type="dxa" w:w="2880"/>
          </w:tcPr>
          <w:p>
            <w:r>
              <w:t>errors[]</w:t>
            </w:r>
          </w:p>
        </w:tc>
        <w:tc>
          <w:tcPr>
            <w:tcW w:type="dxa" w:w="2880"/>
          </w:tcPr>
          <w:p>
            <w:r>
              <w:t>string</w:t>
            </w:r>
          </w:p>
        </w:tc>
        <w:tc>
          <w:tcPr>
            <w:tcW w:type="dxa" w:w="2880"/>
          </w:tcPr>
          <w:p>
            <w:r>
              <w:t>An individual error message.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'{{DATADOG_BASE_URL}}/api/v2/cost/arbitrary_rule'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with details.</w:t>
      </w:r>
    </w:p>
    <w:p>
      <w:r>
        <w:br w:type="page"/>
      </w:r>
    </w:p>
    <w:p>
      <w:pPr>
        <w:pStyle w:val="Heading2"/>
      </w:pPr>
      <w:r>
        <w:t>659. [POST] Reorder Custom Allocation Rules</w:t>
      </w:r>
    </w:p>
    <w:p>
      <w:r>
        <w:rPr>
          <w:b/>
        </w:rPr>
        <w:t xml:space="preserve">Endpoint: </w:t>
      </w:r>
      <w:r>
        <w:rPr>
          <w:rFonts w:ascii="Courier New" w:hAnsi="Courier New"/>
          <w:sz w:val="18"/>
        </w:rPr>
        <w:t>/api/v2/cost/arbitrary_rule/reorder</w:t>
      </w:r>
    </w:p>
    <w:p>
      <w:pPr>
        <w:pStyle w:val="Heading3"/>
      </w:pPr>
      <w:r>
        <w:t>Prerequisites</w:t>
      </w:r>
    </w:p>
    <w:p>
      <w:pPr>
        <w:pStyle w:val="ListBullet"/>
      </w:pPr>
      <w:r>
        <w:t>You must know all existing custom allocation rule IDs (you must submit the complete list in the desired order).</w:t>
      </w:r>
    </w:p>
    <w:p>
      <w:pPr>
        <w:pStyle w:val="Heading3"/>
      </w:pPr>
      <w:r>
        <w:t>Method</w:t>
      </w:r>
    </w:p>
    <w:p>
      <w:r>
        <w:t>POST</w:t>
      </w:r>
    </w:p>
    <w:p>
      <w:pPr>
        <w:pStyle w:val="Heading3"/>
      </w:pPr>
      <w:r>
        <w:t>URL</w:t>
      </w:r>
    </w:p>
    <w:p>
      <w:r>
        <w:t>{{DATADOG_BASE_URL}}/api/v2/cost/arbitrary_rule/reorder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Reorders custom allocation rules by changing their execution order (priority). You must provide the complete list of all rule IDs in the exact order you want them executed; the API will reorder all rules to match the provided sequence (earlier array indices have higher priority).</w:t>
      </w:r>
    </w:p>
    <w:p>
      <w:pPr>
        <w:pStyle w:val="Heading3"/>
      </w:pPr>
      <w:r>
        <w:t>Enforcement Rules</w:t>
      </w:r>
    </w:p>
    <w:p>
      <w:pPr>
        <w:pStyle w:val="ListBullet"/>
      </w:pPr>
      <w:r>
        <w:t>You must provide the complete list of all rule IDs in the desired execution order; partial lists are not allowed (the API reorders all rules based on your submitted sequence).</w:t>
      </w:r>
    </w:p>
    <w:p>
      <w:pPr>
        <w:pStyle w:val="ListBullet"/>
      </w:pPr>
      <w:r>
        <w:t>Rules are executed in the order specified, with lower indices (earlier in the array) having higher priority.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ReorderRuleResourceArray data. Array of objects to define the full desired execution order. Each item must include id and type.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ReorderRuleResourceData id (rule ID).</w:t>
            </w:r>
          </w:p>
        </w:tc>
      </w:tr>
      <w:tr>
        <w:tc>
          <w:tcPr>
            <w:tcW w:type="dxa" w:w="2880"/>
          </w:tcPr>
          <w:p>
            <w:r>
              <w:t>type</w:t>
            </w:r>
          </w:p>
        </w:tc>
        <w:tc>
          <w:tcPr>
            <w:tcW w:type="dxa" w:w="2880"/>
          </w:tcPr>
          <w:p>
            <w:r>
              <w:t>ReorderRuleResourceDataType</w:t>
            </w:r>
          </w:p>
        </w:tc>
        <w:tc>
          <w:tcPr>
            <w:tcW w:type="dxa" w:w="2880"/>
          </w:tcPr>
          <w:p>
            <w:r>
              <w:t>Required. Resource type for the reorder rule data. (Exact allowed values not specified in the scraped content.)</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'{{DATADOG_BASE_URL}}/api/v2/cost/arbitrary_rule/reorder'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"456", "type": "ReorderRuleResourceDataType" },</w:t>
        <w:br/>
        <w:t xml:space="preserve">      { "id": "123", "type": "ReorderRuleResourceDataType" },</w:t>
        <w:br/>
        <w:t xml:space="preserve">      { "id": "789", "type": "ReorderRuleResourceDataType" }</w:t>
        <w:br/>
        <w:t xml:space="preserve">    ]</w:t>
        <w:br/>
        <w:t xml:space="preserve">  }'</w:t>
      </w:r>
    </w:p>
    <w:p>
      <w:pPr>
        <w:pStyle w:val="Heading3"/>
      </w:pPr>
      <w:r>
        <w:t>Example Usage</w:t>
      </w:r>
    </w:p>
    <w:p>
      <w:pPr>
        <w:pStyle w:val="Heading3"/>
      </w:pPr>
      <w:r>
        <w:t>Example 1: Change order from 123 → 456 → 789 to 456 → 123 → 789</w:t>
      </w:r>
    </w:p>
    <w:p>
      <w:r>
        <w:rPr>
          <w:b/>
          <w:color w:val="666666"/>
          <w:sz w:val="16"/>
        </w:rPr>
        <w:t>[bash]</w:t>
      </w:r>
    </w:p>
    <w:p>
      <w:pPr>
        <w:shd w:fill="F2F2F2" w:val="clear"/>
      </w:pPr>
      <w:r>
        <w:rPr>
          <w:rFonts w:ascii="Courier New" w:hAnsi="Courier New"/>
          <w:sz w:val="17"/>
        </w:rPr>
        <w:t>curl --request POST '{{DATADOG_BASE_URL}}/api/v2/cost/arbitrary_rule/reorder'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"456", "type": "ReorderRuleResourceDataType" },</w:t>
        <w:br/>
        <w:t xml:space="preserve">      { "id": "123", "type": "ReorderRuleResourceDataType" },</w:t>
        <w:br/>
        <w:t xml:space="preserve">      { "id": "789", "type": "ReorderRuleResourceDataType" }</w:t>
        <w:br/>
        <w:t xml:space="preserve">    ]</w:t>
        <w:br/>
        <w:t xml:space="preserve">  }'</w:t>
      </w:r>
    </w:p>
    <w:p>
      <w:pPr>
        <w:pStyle w:val="Heading3"/>
      </w:pPr>
      <w:r>
        <w:t>Example 2: Keep the same order (still must send the full list)</w:t>
      </w:r>
    </w:p>
    <w:p>
      <w:r>
        <w:rPr>
          <w:b/>
          <w:color w:val="666666"/>
          <w:sz w:val="16"/>
        </w:rPr>
        <w:t>[bash]</w:t>
      </w:r>
    </w:p>
    <w:p>
      <w:pPr>
        <w:shd w:fill="F2F2F2" w:val="clear"/>
      </w:pPr>
      <w:r>
        <w:rPr>
          <w:rFonts w:ascii="Courier New" w:hAnsi="Courier New"/>
          <w:sz w:val="17"/>
        </w:rPr>
        <w:t>curl --request POST '{{DATADOG_BASE_URL}}/api/v2/cost/arbitrary_rule/reorder'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"123", "type": "ReorderRuleResourceDataType" },</w:t>
        <w:br/>
        <w:t xml:space="preserve">      { "id": "456", "type": "ReorderRuleResourceDataType" },</w:t>
        <w:br/>
        <w:t xml:space="preserve">      { "id": "789", "type": "ReorderRuleResourceDataType" }</w:t>
        <w:br/>
        <w:t xml:space="preserve">    ]</w:t>
        <w:br/>
        <w:t xml:space="preserve">  }'</w:t>
      </w:r>
    </w:p>
    <w:p>
      <w:pPr>
        <w:pStyle w:val="Heading3"/>
      </w:pPr>
      <w:r>
        <w:t>Behavior</w:t>
      </w:r>
    </w:p>
    <w:p>
      <w:pPr>
        <w:pStyle w:val="ListBullet"/>
      </w:pPr>
      <w:r>
        <w:t>Validates the request body contains a data array with the desired ordering.</w:t>
      </w:r>
    </w:p>
    <w:p>
      <w:pPr>
        <w:pStyle w:val="ListBullet"/>
      </w:pPr>
      <w:r>
        <w:t>Reorders all custom allocation rules to match the provided sequence.</w:t>
      </w:r>
    </w:p>
    <w:p>
      <w:pPr>
        <w:pStyle w:val="ListBullet"/>
      </w:pPr>
      <w:r>
        <w:t>Applies execution priority based on array index (earlier = higher priority).</w:t>
      </w:r>
    </w:p>
    <w:p>
      <w:pPr>
        <w:pStyle w:val="ListBullet"/>
      </w:pPr>
      <w:r>
        <w:t>Returns 204 No Content on success.</w:t>
      </w:r>
    </w:p>
    <w:p>
      <w:pPr>
        <w:pStyle w:val="Heading3"/>
      </w:pPr>
      <w:r>
        <w:t>Notes</w:t>
      </w:r>
    </w:p>
    <w:p>
      <w:pPr>
        <w:pStyle w:val="ListBullet"/>
      </w:pPr>
      <w:r>
        <w:t>The request body must be application/json.</w:t>
      </w:r>
    </w:p>
    <w:p>
      <w:pPr>
        <w:pStyle w:val="ListBullet"/>
      </w:pPr>
      <w:r>
        <w:t>The scraped content does not specify the exact enum values for type (ReorderRuleResourceDataType); use the value required by Datadog for this resource type.</w:t>
      </w:r>
    </w:p>
    <w:p>
      <w:pPr>
        <w:pStyle w:val="Heading3"/>
      </w:pPr>
      <w:r>
        <w:t>Gotchas</w:t>
      </w:r>
    </w:p>
    <w:p>
      <w:pPr>
        <w:pStyle w:val="ListBullet"/>
      </w:pPr>
      <w:r>
        <w:t>Sending only a subset of rule IDs can unintentionally reorder rules (because the API reorders all rules based on what you send). Always submit the complete list in the desired order.</w:t>
      </w:r>
    </w:p>
    <w:p>
      <w:pPr>
        <w:pStyle w:val="Heading3"/>
      </w:pPr>
      <w:r>
        <w:t>Error Handling</w:t>
      </w:r>
    </w:p>
    <w:p>
      <w:pPr>
        <w:pStyle w:val="ListBullet"/>
      </w:pPr>
      <w:r>
        <w:t>429 Too Many Requests: The API rate limit has been exceeded. Response includes an errors array describing the issue.</w:t>
      </w:r>
    </w:p>
    <w:p>
      <w:pPr>
        <w:pStyle w:val="Heading3"/>
      </w:pPr>
      <w:r>
        <w:t>Related customAllocationRules actions</w:t>
      </w:r>
    </w:p>
    <w:p>
      <w:pPr>
        <w:pStyle w:val="ListBullet"/>
      </w:pPr>
      <w:r>
        <w:t>[DELETE] Delete a Custom Allocation Rule — /api/v2/cost/arbitrary_rule/{{ruleId}}</w:t>
      </w:r>
    </w:p>
    <w:p>
      <w:pPr>
        <w:pStyle w:val="ListBullet"/>
      </w:pPr>
      <w:r>
        <w:t>[GET] Get a Custom Allocation Rule — /api/v2/cost/arbitrary_rule/{{ruleId}}</w:t>
      </w:r>
    </w:p>
    <w:p>
      <w:pPr>
        <w:pStyle w:val="ListBullet"/>
      </w:pPr>
      <w:r>
        <w:t>[PATCH] Update a Custom Allocation Rule — /api/v2/cost/arbitrary_rule/{{ruleId}}</w:t>
      </w:r>
    </w:p>
    <w:p>
      <w:r>
        <w:br w:type="page"/>
      </w:r>
    </w:p>
    <w:p>
      <w:pPr>
        <w:pStyle w:val="Heading2"/>
      </w:pPr>
      <w:r>
        <w:t>660. [PATCH] Update an AWS CUR Config for a Cloud Account</w:t>
      </w:r>
    </w:p>
    <w:p>
      <w:r>
        <w:rPr>
          <w:b/>
        </w:rPr>
        <w:t xml:space="preserve">Endpoint: </w:t>
      </w:r>
      <w:r>
        <w:rPr>
          <w:rFonts w:ascii="Courier New" w:hAnsi="Courier New"/>
          <w:sz w:val="18"/>
        </w:rPr>
        <w:t>/api/v2/cost/aws_cur_config/{{cloudAccountId}}</w:t>
      </w:r>
    </w:p>
    <w:p>
      <w:pPr>
        <w:pStyle w:val="Heading3"/>
      </w:pPr>
      <w:r>
        <w:t>Prerequisites</w:t>
      </w:r>
    </w:p>
    <w:p>
      <w:pPr>
        <w:pStyle w:val="ListBullet"/>
      </w:pPr>
      <w:r>
        <w:t>You must have access to Cloud Cost Management and permission to update AWS CUR configurations.</w:t>
      </w:r>
    </w:p>
    <w:p>
      <w:pPr>
        <w:pStyle w:val="Heading3"/>
      </w:pPr>
      <w:r>
        <w:t>Method</w:t>
      </w:r>
    </w:p>
    <w:p>
      <w:r>
        <w:t>PATCH</w:t>
      </w:r>
    </w:p>
    <w:p>
      <w:pPr>
        <w:pStyle w:val="Heading3"/>
      </w:pPr>
      <w:r>
        <w:t>URL</w:t>
      </w:r>
    </w:p>
    <w:p>
      <w:r>
        <w:t>{{DATADOG_BASE_URL}}/api/v2/cost/aws_cur_config/{{cloud_account_id}}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status (active/archived) and/or the account filtering configuration of an AWS Cloud Cost and Usage Report (CUR) config for a given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/aws_cur_config//).</w:t>
      </w:r>
    </w:p>
    <w:p>
      <w:pPr>
        <w:pStyle w:val="ListBullet"/>
      </w:pPr>
      <w:r>
        <w:t>Always construct the path as /api/v2/cost/aws_cur_config/{{cloud_account_id}}, where {{cloud_account_id}} is a non-empty value.</w:t>
      </w:r>
    </w:p>
    <w:p>
      <w:pPr>
        <w:pStyle w:val="ListBullet"/>
      </w:pPr>
      <w:r>
        <w:t>When executing the action, ensure to send Path Parameters in the URL and not in the body.</w:t>
      </w:r>
    </w:p>
    <w:p>
      <w:pPr>
        <w:pStyle w:val="ListBullet"/>
      </w:pPr>
      <w:r>
        <w:t>This endpoint has no documented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/api/v2/cost/aws_cur_config/12345</w:t>
      </w:r>
    </w:p>
    <w:p>
      <w:pPr>
        <w:pStyle w:val="Heading3"/>
      </w:pPr>
      <w:r>
        <w:t>Invalid Examples</w:t>
      </w:r>
    </w:p>
    <w:p>
      <w:r>
        <w:rPr>
          <w:b/>
          <w:color w:val="666666"/>
          <w:sz w:val="16"/>
        </w:rPr>
        <w:t>[http]</w:t>
      </w:r>
    </w:p>
    <w:p>
      <w:pPr>
        <w:shd w:fill="F2F2F2" w:val="clear"/>
      </w:pPr>
      <w:r>
        <w:rPr>
          <w:rFonts w:ascii="Courier New" w:hAnsi="Courier New"/>
          <w:sz w:val="17"/>
        </w:rPr>
        <w:t>/api/v2/cost/aws_cur_config/</w:t>
        <w:br/>
        <w:t>/api/v2/cost/aws_cur_config</w:t>
        <w:br/>
        <w:t>/api/v2/cost/aws_cur_config/{{empty}}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patch request.</w:t>
            </w:r>
          </w:p>
        </w:tc>
      </w:tr>
      <w:tr>
        <w:tc>
          <w:tcPr>
            <w:tcW w:type="dxa" w:w="2880"/>
          </w:tcPr>
          <w:p>
            <w:r>
              <w:t>data.attributes</w:t>
            </w:r>
          </w:p>
        </w:tc>
        <w:tc>
          <w:tcPr>
            <w:tcW w:type="dxa" w:w="2880"/>
          </w:tcPr>
          <w:p>
            <w:r>
              <w:t>object</w:t>
            </w:r>
          </w:p>
        </w:tc>
        <w:tc>
          <w:tcPr>
            <w:tcW w:type="dxa" w:w="2880"/>
          </w:tcPr>
          <w:p>
            <w:r>
              <w:t>Must be an AwsCURConfigPatchRequestAttributes object (schema not provided in scraped content).</w:t>
            </w:r>
          </w:p>
        </w:tc>
      </w:tr>
      <w:tr>
        <w:tc>
          <w:tcPr>
            <w:tcW w:type="dxa" w:w="2880"/>
          </w:tcPr>
          <w:p>
            <w:r>
              <w:t>data.type</w:t>
            </w:r>
          </w:p>
        </w:tc>
        <w:tc>
          <w:tcPr>
            <w:tcW w:type="dxa" w:w="2880"/>
          </w:tcPr>
          <w:p>
            <w:r>
              <w:t>string</w:t>
            </w:r>
          </w:p>
        </w:tc>
        <w:tc>
          <w:tcPr>
            <w:tcW w:type="dxa" w:w="2880"/>
          </w:tcPr>
          <w:p>
            <w:r>
              <w:t>Must be an AwsCURConfigPatchRequestType value (exact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AWS CUR config.</w:t>
            </w:r>
          </w:p>
        </w:tc>
      </w:tr>
      <w:tr>
        <w:tc>
          <w:tcPr>
            <w:tcW w:type="dxa" w:w="2880"/>
          </w:tcPr>
          <w:p>
            <w:r>
              <w:t>data[].attributes</w:t>
            </w:r>
          </w:p>
        </w:tc>
        <w:tc>
          <w:tcPr>
            <w:tcW w:type="dxa" w:w="2880"/>
          </w:tcPr>
          <w:p>
            <w:r>
              <w:t>object</w:t>
            </w:r>
          </w:p>
        </w:tc>
        <w:tc>
          <w:tcPr>
            <w:tcW w:type="dxa" w:w="2880"/>
          </w:tcPr>
          <w:p>
            <w:r>
              <w:t>AwsCURConfigAttributes object (schema not provided in scraped content).</w:t>
            </w:r>
          </w:p>
        </w:tc>
      </w:tr>
      <w:tr>
        <w:tc>
          <w:tcPr>
            <w:tcW w:type="dxa" w:w="2880"/>
          </w:tcPr>
          <w:p>
            <w:r>
              <w:t>data[].id</w:t>
            </w:r>
          </w:p>
        </w:tc>
        <w:tc>
          <w:tcPr>
            <w:tcW w:type="dxa" w:w="2880"/>
          </w:tcPr>
          <w:p>
            <w:r>
              <w:t>string</w:t>
            </w:r>
          </w:p>
        </w:tc>
        <w:tc>
          <w:tcPr>
            <w:tcW w:type="dxa" w:w="2880"/>
          </w:tcPr>
          <w:p>
            <w:r>
              <w:t>The ID of the AWS CUR config.</w:t>
            </w:r>
          </w:p>
        </w:tc>
      </w:tr>
      <w:tr>
        <w:tc>
          <w:tcPr>
            <w:tcW w:type="dxa" w:w="2880"/>
          </w:tcPr>
          <w:p>
            <w:r>
              <w:t>data[].type</w:t>
            </w:r>
          </w:p>
        </w:tc>
        <w:tc>
          <w:tcPr>
            <w:tcW w:type="dxa" w:w="2880"/>
          </w:tcPr>
          <w:p>
            <w:r>
              <w:t>string</w:t>
            </w:r>
          </w:p>
        </w:tc>
        <w:tc>
          <w:tcPr>
            <w:tcW w:type="dxa" w:w="2880"/>
          </w:tcPr>
          <w:p>
            <w:r>
              <w:t>AwsCURConfigType value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'{{DATADOG_BASE_URL}}/api/v2/cost/aws_cur_config/12345'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the cloud_account_id path parameter.</w:t>
      </w:r>
    </w:p>
    <w:p>
      <w:pPr>
        <w:pStyle w:val="ListBullet"/>
      </w:pPr>
      <w:r>
        <w:t>Applies updates specified in data.attributes (status and/or account filtering configuration).</w:t>
      </w:r>
    </w:p>
    <w:p>
      <w:pPr>
        <w:pStyle w:val="ListBullet"/>
      </w:pPr>
      <w:r>
        <w:t>Returns the updated AWS CUR config object(s) in the data array.</w:t>
      </w:r>
    </w:p>
    <w:p>
      <w:pPr>
        <w:pStyle w:val="Heading3"/>
      </w:pPr>
      <w:r>
        <w:t>Notes</w:t>
      </w:r>
    </w:p>
    <w:p>
      <w:pPr>
        <w:pStyle w:val="ListBullet"/>
      </w:pPr>
      <w:r>
        <w:t>The request/response schemas referenced (AwsCURConfigPatchRequestAttributes, AwsCURConfigPatchRequestType, AwsCURConfigAttributes, AwsCURConfigType) are named in the scraped content, but their field-level definitions and allowed enum values were not provided, so they cannot be expanded here without additional source documentation.</w:t>
      </w:r>
    </w:p>
    <w:p>
      <w:pPr>
        <w:pStyle w:val="Heading3"/>
      </w:pPr>
      <w:r>
        <w:t>Related awsCurConfig actions</w:t>
      </w:r>
    </w:p>
    <w:p>
      <w:pPr>
        <w:pStyle w:val="ListBullet"/>
      </w:pPr>
      <w:r>
        <w:t>[POST] Create Cloud Cost Management AWS CUR Config — /api/v2/cost/aws_cur_config</w:t>
      </w:r>
    </w:p>
    <w:p>
      <w:pPr>
        <w:pStyle w:val="ListBullet"/>
      </w:pPr>
      <w:r>
        <w:t>[GET] Get a Cloud Account's AWS CUR Config — /api/v2/cost/aws_cur_config/{{cloudAccountId}}</w:t>
      </w:r>
    </w:p>
    <w:p>
      <w:r>
        <w:br w:type="page"/>
      </w:r>
    </w:p>
    <w:p>
      <w:pPr>
        <w:pStyle w:val="Heading2"/>
      </w:pPr>
      <w:r>
        <w:t>661. [PATCH] Update Cloud Cost Management Azure UC Config</w:t>
      </w:r>
    </w:p>
    <w:p>
      <w:r>
        <w:rPr>
          <w:b/>
        </w:rPr>
        <w:t xml:space="preserve">Endpoint: </w:t>
      </w:r>
      <w:r>
        <w:rPr>
          <w:rFonts w:ascii="Courier New" w:hAnsi="Courier New"/>
          <w:sz w:val="18"/>
        </w:rPr>
        <w:t>/api/v2/cost/azure_uc_config/{{cloudAccountId}}</w:t>
      </w:r>
    </w:p>
    <w:p>
      <w:pPr>
        <w:pStyle w:val="Heading3"/>
      </w:pPr>
      <w:r>
        <w:t>Update a Cloud Cost Management Azure UC Config</w:t>
      </w:r>
    </w:p>
    <w:p>
      <w:pPr>
        <w:pStyle w:val="Heading3"/>
      </w:pPr>
      <w:r>
        <w:t>Prerequisites</w:t>
      </w:r>
    </w:p>
    <w:p>
      <w:pPr>
        <w:pStyle w:val="ListBullet"/>
      </w:pPr>
      <w:r>
        <w:t>You must have access to Cloud Cost Management and permission to update Azure UC configurations.</w:t>
      </w:r>
    </w:p>
    <w:p>
      <w:pPr>
        <w:pStyle w:val="Heading3"/>
      </w:pPr>
      <w:r>
        <w:t>Method</w:t>
      </w:r>
    </w:p>
    <w:p>
      <w:r>
        <w:t>PATCH</w:t>
      </w:r>
    </w:p>
    <w:p>
      <w:pPr>
        <w:pStyle w:val="Heading3"/>
      </w:pPr>
      <w:r>
        <w:t>URL</w:t>
      </w:r>
    </w:p>
    <w:p>
      <w:r>
        <w:t>{{DATADOG_BASE_URL}}/api/v2/cost/azure_uc_config/{{cloud_account_id}}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status of an Azure Cloud Cost Management config (for example, marking it as active or archived) for a given cloud account.</w:t>
      </w:r>
    </w:p>
    <w:p>
      <w:pPr>
        <w:pStyle w:val="Heading3"/>
      </w:pPr>
      <w:r>
        <w:t>Enforcement Rules</w:t>
      </w:r>
    </w:p>
    <w:p>
      <w:pPr>
        <w:pStyle w:val="ListBullet"/>
      </w:pPr>
      <w:r>
        <w:t>The cloud_account_id path parameter must always be present.</w:t>
      </w:r>
    </w:p>
    <w:p>
      <w:pPr>
        <w:pStyle w:val="ListBullet"/>
      </w:pPr>
      <w:r>
        <w:t>If the user provides a cloud_account_id, use that value directly.</w:t>
      </w:r>
    </w:p>
    <w:p>
      <w:pPr>
        <w:pStyle w:val="ListBullet"/>
      </w:pPr>
      <w:r>
        <w:t>Do not call the API with a missing or empty cloud_account_id (e.g., avoid /azure_uc_config/).</w:t>
      </w:r>
    </w:p>
    <w:p>
      <w:pPr>
        <w:pStyle w:val="ListBullet"/>
      </w:pPr>
      <w:r>
        <w:t>Always construct the path as /api/v2/cost/azure_uc_config/{{cloud_account_id}}, where {{cloud_account_id}} is a non-empty integer.</w:t>
      </w:r>
    </w:p>
    <w:p>
      <w:pPr>
        <w:pStyle w:val="ListBullet"/>
      </w:pPr>
      <w:r>
        <w:t>Do not infer or guess the cloud_account_id.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/api/v2/cost/azure_uc_config/12345</w:t>
      </w:r>
    </w:p>
    <w:p>
      <w:pPr>
        <w:pStyle w:val="Heading3"/>
      </w:pPr>
      <w:r>
        <w:t>Invalid Examples</w:t>
      </w:r>
    </w:p>
    <w:p>
      <w:r>
        <w:rPr>
          <w:b/>
          <w:color w:val="666666"/>
          <w:sz w:val="16"/>
        </w:rPr>
        <w:t>[http]</w:t>
      </w:r>
    </w:p>
    <w:p>
      <w:pPr>
        <w:shd w:fill="F2F2F2" w:val="clear"/>
      </w:pPr>
      <w:r>
        <w:rPr>
          <w:rFonts w:ascii="Courier New" w:hAnsi="Courier New"/>
          <w:sz w:val="17"/>
        </w:rPr>
        <w:t>/api/v2/cost/azure_uc_config/</w:t>
        <w:br/>
        <w:t>/api/v2/cost/azure_uc_config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cloud_account_id</w:t>
            </w:r>
          </w:p>
        </w:tc>
        <w:tc>
          <w:tcPr>
            <w:tcW w:type="dxa" w:w="2880"/>
          </w:tcPr>
          <w:p>
            <w:r>
              <w:t>integer</w:t>
            </w:r>
          </w:p>
        </w:tc>
        <w:tc>
          <w:tcPr>
            <w:tcW w:type="dxa" w:w="2880"/>
          </w:tcPr>
          <w:p>
            <w:r>
              <w:t>Cloud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&lt;AzureUCConfigPatchRequestType&gt;</w:t>
            </w:r>
          </w:p>
        </w:tc>
        <w:tc>
          <w:tcPr>
            <w:tcW w:type="dxa" w:w="2880"/>
          </w:tcPr>
          <w:p>
            <w:r>
              <w:t>Required. Patch request type.</w:t>
            </w:r>
          </w:p>
        </w:tc>
      </w:tr>
      <w:tr>
        <w:tc>
          <w:tcPr>
            <w:tcW w:type="dxa" w:w="2880"/>
          </w:tcPr>
          <w:p>
            <w:r>
              <w:t>data.attributes</w:t>
            </w:r>
          </w:p>
        </w:tc>
        <w:tc>
          <w:tcPr>
            <w:tcW w:type="dxa" w:w="2880"/>
          </w:tcPr>
          <w:p>
            <w:r>
              <w:t>&lt;AzureUCConfigPatchRequestAttributes&gt;</w:t>
            </w:r>
          </w:p>
        </w:tc>
        <w:tc>
          <w:tcPr>
            <w:tcW w:type="dxa" w:w="2880"/>
          </w:tcPr>
          <w:p>
            <w:r>
              <w:t>Patch request attributes. (Schema referenced but not expanded in the source.)</w:t>
            </w:r>
          </w:p>
        </w:tc>
      </w:tr>
    </w:tbl>
    <w:p/>
    <w:p>
      <w:r>
        <w:rPr>
          <w:b/>
        </w:rPr>
        <w:t>Note: Note: The documentation states this endpoint updates the status of an Azure config (active/archived), but it does not provide the concrete fields inside AzureUCConfigPatchRequestAttributes.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"&lt;AzureUCConfigPairAttributes&gt;",</w:t>
        <w:br/>
        <w:t xml:space="preserve"> "id": "string",</w:t>
        <w:br/>
        <w:t xml:space="preserve"> "type": "&lt;AzureUCConfigPairType&gt;"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&lt;AzureUCConfigPairAttributes&gt;</w:t>
            </w:r>
          </w:p>
        </w:tc>
        <w:tc>
          <w:tcPr>
            <w:tcW w:type="dxa" w:w="2880"/>
          </w:tcPr>
          <w:p>
            <w:r>
              <w:t>Required. Azure UC config pair attributes (schema referenced but not expanded in the source).</w:t>
            </w:r>
          </w:p>
        </w:tc>
      </w:tr>
      <w:tr>
        <w:tc>
          <w:tcPr>
            <w:tcW w:type="dxa" w:w="2880"/>
          </w:tcPr>
          <w:p>
            <w:r>
              <w:t>data.id</w:t>
            </w:r>
          </w:p>
        </w:tc>
        <w:tc>
          <w:tcPr>
            <w:tcW w:type="dxa" w:w="2880"/>
          </w:tcPr>
          <w:p>
            <w:r>
              <w:t>string</w:t>
            </w:r>
          </w:p>
        </w:tc>
        <w:tc>
          <w:tcPr>
            <w:tcW w:type="dxa" w:w="2880"/>
          </w:tcPr>
          <w:p>
            <w:r>
              <w:t>The ID of Cloud Cost Management account.</w:t>
            </w:r>
          </w:p>
        </w:tc>
      </w:tr>
      <w:tr>
        <w:tc>
          <w:tcPr>
            <w:tcW w:type="dxa" w:w="2880"/>
          </w:tcPr>
          <w:p>
            <w:r>
              <w:t>data.type</w:t>
            </w:r>
          </w:p>
        </w:tc>
        <w:tc>
          <w:tcPr>
            <w:tcW w:type="dxa" w:w="2880"/>
          </w:tcPr>
          <w:p>
            <w:r>
              <w:t>&lt;AzureUCConfigPairType&gt;</w:t>
            </w:r>
          </w:p>
        </w:tc>
        <w:tc>
          <w:tcPr>
            <w:tcW w:type="dxa" w:w="2880"/>
          </w:tcPr>
          <w:p>
            <w:r>
              <w:t>Required. Azure UC config pair type (schema referenced but not expanded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'{{DATADOG_BASE_URL}}/api/v2/cost/azure_uc_config/12345'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"REPLACE_WITH_AzureUCConfigPatchRequestType",</w:t>
        <w:br/>
        <w:t xml:space="preserve"> "attributes": {</w:t>
        <w:br/>
        <w:t xml:space="preserve"> "REPLACE_WITH": "AzureUCConfigPatchRequestAttributes"</w:t>
        <w:br/>
        <w:t xml:space="preserve">      }</w:t>
        <w:br/>
        <w:t xml:space="preserve">    }</w:t>
        <w:br/>
        <w:t xml:space="preserve">  }'</w:t>
      </w:r>
    </w:p>
    <w:p>
      <w:pPr>
        <w:pStyle w:val="Heading3"/>
      </w:pPr>
      <w:r>
        <w:t>Behavior</w:t>
      </w:r>
    </w:p>
    <w:p>
      <w:pPr>
        <w:pStyle w:val="ListBullet"/>
      </w:pPr>
      <w:r>
        <w:t>Validates cloud_account_id is present in the URL.</w:t>
      </w:r>
    </w:p>
    <w:p>
      <w:pPr>
        <w:pStyle w:val="ListBullet"/>
      </w:pPr>
      <w:r>
        <w:t>Validates the request body contains data and data.type.</w:t>
      </w:r>
    </w:p>
    <w:p>
      <w:pPr>
        <w:pStyle w:val="ListBullet"/>
      </w:pPr>
      <w:r>
        <w:t>Updates the Azure config status (active/archived) for the specified cloud account.</w:t>
      </w:r>
    </w:p>
    <w:p>
      <w:pPr>
        <w:pStyle w:val="ListBullet"/>
      </w:pPr>
      <w:r>
        <w:t>Returns the updated config pairing object in data.</w:t>
      </w:r>
    </w:p>
    <w:p>
      <w:pPr>
        <w:pStyle w:val="Heading3"/>
      </w:pPr>
      <w:r>
        <w:t>Notes</w:t>
      </w:r>
    </w:p>
    <w:p>
      <w:pPr>
        <w:pStyle w:val="ListBullet"/>
      </w:pPr>
      <w:r>
        <w:t>Request and response schemas reference types (AzureUCConfigPatchRequestAttributes, AzureUCConfigPatchRequestType, AzureUCConfigPairAttributes, AzureUCConfigPairType) that were not expanded in the provided source content.</w:t>
      </w:r>
    </w:p>
    <w:p>
      <w:pPr>
        <w:pStyle w:val="ListBullet"/>
      </w:pPr>
      <w:r>
        <w:t>This endpoint is specifically described as updating the status of an Azure config (active/archived).</w:t>
      </w:r>
    </w:p>
    <w:p>
      <w:pPr>
        <w:pStyle w:val="Heading3"/>
      </w:pPr>
      <w:r>
        <w:t>Error Handling</w:t>
      </w:r>
    </w:p>
    <w:p>
      <w:pPr>
        <w:pStyle w:val="ListBullet"/>
      </w:pPr>
      <w:r>
        <w:t>400 Bad Request: Invalid request body and/or parameters.</w:t>
      </w:r>
    </w:p>
    <w:p>
      <w:pPr>
        <w:pStyle w:val="ListBullet"/>
      </w:pPr>
      <w:r>
        <w:t>403 Forbidden: Caller lacks permission to update the config.</w:t>
      </w:r>
    </w:p>
    <w:p>
      <w:pPr>
        <w:pStyle w:val="ListBullet"/>
      </w:pPr>
      <w:r>
        <w:t>404 Not Found: The specified cloud_account_id config was not found.</w:t>
      </w:r>
    </w:p>
    <w:p>
      <w:pPr>
        <w:pStyle w:val="ListBullet"/>
      </w:pPr>
      <w:r>
        <w:t>429 Too Many Requests: Rate limit exceeded.</w:t>
      </w:r>
    </w:p>
    <w:p>
      <w:pPr>
        <w:pStyle w:val="Heading3"/>
      </w:pPr>
      <w:r>
        <w:t>Related azureUcConfig actions</w:t>
      </w:r>
    </w:p>
    <w:p>
      <w:pPr>
        <w:pStyle w:val="ListBullet"/>
      </w:pPr>
      <w:r>
        <w:t>[GET] Get a Cost Azure UC Config for a Cloud Account — /api/v2/cost/azure_uc_config/{{cloudAccountId}}</w:t>
      </w:r>
    </w:p>
    <w:p>
      <w:r>
        <w:br w:type="page"/>
      </w:r>
    </w:p>
    <w:p>
      <w:pPr>
        <w:pStyle w:val="Heading2"/>
      </w:pPr>
      <w:r>
        <w:t>662. [PATCH] Update a Custom Allocation Rule</w:t>
      </w:r>
    </w:p>
    <w:p>
      <w:r>
        <w:rPr>
          <w:b/>
        </w:rPr>
        <w:t xml:space="preserve">Endpoint: </w:t>
      </w:r>
      <w:r>
        <w:rPr>
          <w:rFonts w:ascii="Courier New" w:hAnsi="Courier New"/>
          <w:sz w:val="18"/>
        </w:rPr>
        <w:t>/api/v2/cost/arbitrary_rule/{{ruleId}}</w:t>
      </w:r>
    </w:p>
    <w:p>
      <w:pPr>
        <w:pStyle w:val="Heading3"/>
      </w:pPr>
      <w:r>
        <w:t>Prerequisites</w:t>
      </w:r>
    </w:p>
    <w:p>
      <w:pPr>
        <w:pStyle w:val="ListBullet"/>
      </w:pPr>
      <w:r>
        <w:t>You must have access to Datadog Cost Management and permission to update custom allocation rules.</w:t>
      </w:r>
    </w:p>
    <w:p>
      <w:pPr>
        <w:pStyle w:val="ListBullet"/>
      </w:pPr>
      <w:r>
        <w:t>You must know the target custom allocation rule ID (rule_id).</w:t>
      </w:r>
    </w:p>
    <w:p>
      <w:pPr>
        <w:pStyle w:val="Heading3"/>
      </w:pPr>
      <w:r>
        <w:t>Method</w:t>
      </w:r>
    </w:p>
    <w:p>
      <w:r>
        <w:t>PATCH</w:t>
      </w:r>
    </w:p>
    <w:p>
      <w:pPr>
        <w:pStyle w:val="Heading3"/>
      </w:pPr>
      <w:r>
        <w:t>URL</w:t>
      </w:r>
    </w:p>
    <w:p>
      <w:r>
        <w:t>{{DATADOG_BASE_URL}}/api/v2/cost/arbitrary_rule/{{rule_id}}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custom allocation rule by changing its filters and/or allocation strategy. The strategy method determines which attributes are required and which are optional.</w:t>
      </w:r>
    </w:p>
    <w:p>
      <w:pPr>
        <w:pStyle w:val="Heading3"/>
      </w:pPr>
      <w:r>
        <w:t>Enforcement Rules</w:t>
      </w:r>
    </w:p>
    <w:p>
      <w:pPr>
        <w:pStyle w:val="ListBullet"/>
      </w:pPr>
      <w:r>
        <w:t>The rule_id path parameter must always be present and must be a non-empty value.</w:t>
      </w:r>
    </w:p>
    <w:p>
      <w:pPr>
        <w:pStyle w:val="ListBullet"/>
      </w:pPr>
      <w:r>
        <w:t>Always construct the path as /api/v2/cost/arbitrary_rule/{{rule_id}}.</w:t>
      </w:r>
    </w:p>
    <w:p>
      <w:pPr>
        <w:pStyle w:val="ListBullet"/>
      </w:pPr>
      <w:r>
        <w:t>Do not call the API with a missing or empty rule_id (e.g., avoid /api/v2/cost/arbitrary_rule/).</w:t>
      </w:r>
    </w:p>
    <w:p>
      <w:pPr>
        <w:pStyle w:val="ListBullet"/>
      </w:pPr>
      <w:r>
        <w:t>When executing the action, ensure to send Path Parameters in the URL and not in the body.</w:t>
      </w:r>
    </w:p>
    <w:p>
      <w:pPr>
        <w:pStyle w:val="ListBullet"/>
      </w:pPr>
      <w:r>
        <w:t>This endpoint has no documented query parameters; send all update data in the JSON body.</w:t>
      </w:r>
    </w:p>
    <w:p>
      <w:pPr>
        <w:pStyle w:val="Heading3"/>
      </w:pPr>
      <w:r>
        <w:t>Valid Examples</w:t>
      </w:r>
    </w:p>
    <w:p>
      <w:r>
        <w:rPr>
          <w:b/>
          <w:color w:val="666666"/>
          <w:sz w:val="16"/>
        </w:rPr>
        <w:t>[http]</w:t>
      </w:r>
    </w:p>
    <w:p>
      <w:pPr>
        <w:shd w:fill="F2F2F2" w:val="clear"/>
      </w:pPr>
      <w:r>
        <w:rPr>
          <w:rFonts w:ascii="Courier New" w:hAnsi="Courier New"/>
          <w:sz w:val="17"/>
        </w:rPr>
        <w:t>/api/v2/cost/arbitrary_rule/123</w:t>
      </w:r>
    </w:p>
    <w:p>
      <w:pPr>
        <w:pStyle w:val="Heading3"/>
      </w:pPr>
      <w:r>
        <w:t>Invalid Examples</w:t>
      </w:r>
    </w:p>
    <w:p>
      <w:r>
        <w:rPr>
          <w:b/>
          <w:color w:val="666666"/>
          <w:sz w:val="16"/>
        </w:rPr>
        <w:t>[http]</w:t>
      </w:r>
    </w:p>
    <w:p>
      <w:pPr>
        <w:shd w:fill="F2F2F2" w:val="clear"/>
      </w:pPr>
      <w:r>
        <w:rPr>
          <w:rFonts w:ascii="Courier New" w:hAnsi="Courier New"/>
          <w:sz w:val="17"/>
        </w:rPr>
        <w:t>/api/v2/cost/arbitrary_rule/</w:t>
        <w:br/>
        <w:t>/api/v2/cost/arbitrary_rule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integer</w:t>
            </w:r>
          </w:p>
        </w:tc>
        <w:tc>
          <w:tcPr>
            <w:tcW w:type="dxa" w:w="2880"/>
          </w:tcPr>
          <w:p>
            <w:r>
              <w:t>The unique identifier of the custom allocation rule.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ArbitraryCostUpsertRequestDataAttributes. Contents depend on the chosen strategy method (see Notes).</w:t>
            </w:r>
          </w:p>
        </w:tc>
      </w:tr>
      <w:tr>
        <w:tc>
          <w:tcPr>
            <w:tcW w:type="dxa" w:w="2880"/>
          </w:tcPr>
          <w:p>
            <w:r>
              <w:t>data.type</w:t>
            </w:r>
          </w:p>
        </w:tc>
        <w:tc>
          <w:tcPr>
            <w:tcW w:type="dxa" w:w="2880"/>
          </w:tcPr>
          <w:p>
            <w:r>
              <w:t>string</w:t>
            </w:r>
          </w:p>
        </w:tc>
        <w:tc>
          <w:tcPr>
            <w:tcW w:type="dxa" w:w="2880"/>
          </w:tcPr>
          <w:p>
            <w:r>
              <w:t>ArbitraryCostUpsertRequestDataType.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ArbitraryCostUpsertRequestData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ArbitraryRuleResponseDataAttributes (rule details returned by the API).</w:t>
            </w:r>
          </w:p>
        </w:tc>
      </w:tr>
      <w:tr>
        <w:tc>
          <w:tcPr>
            <w:tcW w:type="dxa" w:w="2880"/>
          </w:tcPr>
          <w:p>
            <w:r>
              <w:t>data.id</w:t>
            </w:r>
          </w:p>
        </w:tc>
        <w:tc>
          <w:tcPr>
            <w:tcW w:type="dxa" w:w="2880"/>
          </w:tcPr>
          <w:p>
            <w:r>
              <w:t>string</w:t>
            </w:r>
          </w:p>
        </w:tc>
        <w:tc>
          <w:tcPr>
            <w:tcW w:type="dxa" w:w="2880"/>
          </w:tcPr>
          <w:p>
            <w:r>
              <w:t>The ArbitraryRuleResponseData id.</w:t>
            </w:r>
          </w:p>
        </w:tc>
      </w:tr>
      <w:tr>
        <w:tc>
          <w:tcPr>
            <w:tcW w:type="dxa" w:w="2880"/>
          </w:tcPr>
          <w:p>
            <w:r>
              <w:t>data.type</w:t>
            </w:r>
          </w:p>
        </w:tc>
        <w:tc>
          <w:tcPr>
            <w:tcW w:type="dxa" w:w="2880"/>
          </w:tcPr>
          <w:p>
            <w:r>
              <w:t>string</w:t>
            </w:r>
          </w:p>
        </w:tc>
        <w:tc>
          <w:tcPr>
            <w:tcW w:type="dxa" w:w="2880"/>
          </w:tcPr>
          <w:p>
            <w:r>
              <w:t>ArbitraryRuleResponseDataType.</w:t>
            </w:r>
          </w:p>
        </w:tc>
      </w:tr>
      <w:tr>
        <w:tc>
          <w:tcPr>
            <w:tcW w:type="dxa" w:w="2880"/>
          </w:tcPr>
          <w:p>
            <w:r>
              <w:t>errors</w:t>
            </w:r>
          </w:p>
        </w:tc>
        <w:tc>
          <w:tcPr>
            <w:tcW w:type="dxa" w:w="2880"/>
          </w:tcPr>
          <w:p>
            <w:r>
              <w:t>array</w:t>
            </w:r>
          </w:p>
        </w:tc>
        <w:tc>
          <w:tcPr>
            <w:tcW w:type="dxa" w:w="2880"/>
          </w:tcPr>
          <w:p>
            <w:r>
              <w:t>(429 only) A list of errors. Each item is a string.</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'{{DATADOG_BASE_URL}}/api/v2/cost/arbitrary_rule/123' \</w:t>
        <w:br/>
        <w:t xml:space="preserve"> -H 'Accept: application/json' \</w:t>
        <w:br/>
        <w:t xml:space="preserve"> -H 'Content-Type: application/json' \</w:t>
        <w:br/>
        <w:t xml:space="preserve"> -H 'DD-APPLICATION-KEY: {{DATADOG_APPLICATION_KEY}}' \</w:t>
        <w:br/>
        <w:t xml:space="preserve"> --data '{</w:t>
        <w:br/>
        <w:t xml:space="preserve"> "data": {</w:t>
        <w:br/>
        <w:t xml:space="preserve"> "type": "string",</w:t>
        <w:br/>
        <w:t xml:space="preserve"> "id": "string",</w:t>
        <w:br/>
        <w:t xml:space="preserve"> "attributes": {}</w:t>
        <w:br/>
        <w:t xml:space="preserve">    }</w:t>
        <w:br/>
        <w:t xml:space="preserve">  }'</w:t>
      </w:r>
    </w:p>
    <w:p>
      <w:pPr>
        <w:pStyle w:val="Heading3"/>
      </w:pPr>
      <w:r>
        <w:t>Notes</w:t>
      </w:r>
    </w:p>
    <w:p>
      <w:pPr>
        <w:pStyle w:val="Heading3"/>
      </w:pPr>
      <w:r>
        <w:t>Strategy Methods (attributes requirements)</w:t>
      </w:r>
    </w:p>
    <w:p>
      <w:pPr>
        <w:pStyle w:val="ListBullet"/>
      </w:pPr>
      <w:r>
        <w:t>PROPORTIONAL / EVEN</w:t>
        <w:br/>
        <w:br/>
        <w:t>Requires: granularity, allocated_by_tag_keys</w:t>
        <w:br/>
        <w:t>Optional: based_on_costs, allocated_by_filters, evaluate_grouped_by_tag_keys, evaluate_grouped_by_filters</w:t>
      </w:r>
    </w:p>
    <w:p>
      <w:pPr>
        <w:pStyle w:val="ListBullet"/>
      </w:pPr>
      <w:r>
        <w:t>PROPORTIONAL_TIMESERIES / EVEN_TIMESERIES</w:t>
        <w:br/>
        <w:br/>
        <w:t>Requires: granularity, based_on_timeseries</w:t>
        <w:br/>
        <w:t>Optional: evaluate_grouped_by_tag_keys</w:t>
      </w:r>
    </w:p>
    <w:p>
      <w:pPr>
        <w:pStyle w:val="ListBullet"/>
      </w:pPr>
      <w:r>
        <w:t>PERCENT</w:t>
        <w:br/>
        <w:br/>
        <w:t>Requires: allocated_by (array of percentage allocations)</w:t>
      </w:r>
    </w:p>
    <w:p>
      <w:pPr>
        <w:pStyle w:val="ListBullet"/>
      </w:pPr>
      <w:r>
        <w:t>USAGE_METRIC</w:t>
        <w:br/>
        <w:br/>
        <w:t>Allocates based on usage metrics (implementation varies)</w:t>
      </w:r>
    </w:p>
    <w:p>
      <w:pPr>
        <w:pStyle w:val="Heading3"/>
      </w:pPr>
      <w:r>
        <w:t>Filter Conditions</w:t>
      </w:r>
    </w:p>
    <w:p>
      <w:pPr>
        <w:pStyle w:val="ListBullet"/>
      </w:pPr>
      <w:r>
        <w:t xml:space="preserve">Use value for single-value conditions with operators: </w:t>
        <w:br/>
        <w:br/>
        <w:t>is, is not, contains, does not contain, =, !=, like, not like, is all values, is untagged</w:t>
      </w:r>
    </w:p>
    <w:p>
      <w:pPr>
        <w:pStyle w:val="ListBullet"/>
      </w:pPr>
      <w:r>
        <w:t xml:space="preserve">Use values for multi-value conditions with operators: </w:t>
        <w:br/>
        <w:br/>
        <w:t>in, not in</w:t>
      </w:r>
    </w:p>
    <w:p>
      <w:pPr>
        <w:pStyle w:val="ListBullet"/>
      </w:pPr>
      <w:r>
        <w:t>You cannot use both value and values in the same condition.</w:t>
      </w:r>
    </w:p>
    <w:p>
      <w:pPr>
        <w:pStyle w:val="ListBullet"/>
      </w:pPr>
      <w:r>
        <w:t>Supported operators: is, is not, is all values, is untagged, contains, does not contain, in, not in, =, !=, like, not like</w:t>
      </w:r>
    </w:p>
    <w:p>
      <w:pPr>
        <w:pStyle w:val="Heading3"/>
      </w:pPr>
      <w:r>
        <w:t>Error Handling</w:t>
      </w:r>
    </w:p>
    <w:p>
      <w:pPr>
        <w:pStyle w:val="ListBullet"/>
      </w:pPr>
      <w:r>
        <w:t>429 Too Many Requests: Returned when request rate limits are exceeded. The response includes an errors array of strings.</w:t>
      </w:r>
    </w:p>
    <w:p>
      <w:pPr>
        <w:pStyle w:val="Heading3"/>
      </w:pPr>
      <w:r>
        <w:t>Related customAllocationRules actions</w:t>
      </w:r>
    </w:p>
    <w:p>
      <w:pPr>
        <w:pStyle w:val="ListBullet"/>
      </w:pPr>
      <w:r>
        <w:t>[DELETE] Delete a Custom Allocation Rule — /api/v2/cost/arbitrary_rule/{{ruleId}}</w:t>
      </w:r>
    </w:p>
    <w:p>
      <w:pPr>
        <w:pStyle w:val="ListBullet"/>
      </w:pPr>
      <w:r>
        <w:t>[GET] Get a Custom Allocation Rule — /api/v2/cost/arbitrary_rule/{{ruleId}}</w:t>
      </w:r>
    </w:p>
    <w:p>
      <w:pPr>
        <w:pStyle w:val="ListBullet"/>
      </w:pPr>
      <w:r>
        <w:t>[POST] Reorder Custom Allocation Rules — /api/v2/cost/arbitrary_rule/reorder</w:t>
      </w:r>
    </w:p>
    <w:p>
      <w:r>
        <w:br w:type="page"/>
      </w:r>
    </w:p>
    <w:p>
      <w:pPr>
        <w:pStyle w:val="Heading2"/>
      </w:pPr>
      <w:r>
        <w:t>663. [PATCH] Update a Tag Pipeline Ruleset</w:t>
      </w:r>
    </w:p>
    <w:p>
      <w:r>
        <w:rPr>
          <w:b/>
        </w:rPr>
        <w:t xml:space="preserve">Endpoint: </w:t>
      </w:r>
      <w:r>
        <w:rPr>
          <w:rFonts w:ascii="Courier New" w:hAnsi="Courier New"/>
          <w:sz w:val="18"/>
        </w:rPr>
        <w:t>/api/v2/tags/enrichment/{{rulesetId}}</w:t>
      </w:r>
    </w:p>
    <w:p>
      <w:pPr>
        <w:pStyle w:val="Heading3"/>
      </w:pPr>
      <w:r>
        <w:t>Prerequisites</w:t>
      </w:r>
    </w:p>
    <w:p>
      <w:pPr>
        <w:pStyle w:val="ListBullet"/>
      </w:pPr>
      <w:r>
        <w:t>You must have access to update tag pipeline rulesets in your Datadog organization.</w:t>
      </w:r>
    </w:p>
    <w:p>
      <w:pPr>
        <w:pStyle w:val="Heading3"/>
      </w:pPr>
      <w:r>
        <w:t>Method</w:t>
      </w:r>
    </w:p>
    <w:p>
      <w:r>
        <w:t>PATCH</w:t>
      </w:r>
    </w:p>
    <w:p>
      <w:pPr>
        <w:pStyle w:val="Heading3"/>
      </w:pPr>
      <w:r>
        <w:t>URL</w:t>
      </w:r>
    </w:p>
    <w:p>
      <w:r>
        <w:t>{{DATADOG_BASE_URL}}/api/v2/tags/enrichment/{{ruleset_id}}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tag pipeline ruleset by replacing its rules and configuration with the values provided in the request body.</w:t>
      </w:r>
    </w:p>
    <w:p>
      <w:pPr>
        <w:pStyle w:val="Heading3"/>
      </w:pPr>
      <w:r>
        <w:t>Enforcement Rules</w:t>
      </w:r>
    </w:p>
    <w:p>
      <w:pPr>
        <w:pStyle w:val="ListBullet"/>
      </w:pPr>
      <w:r>
        <w:t>The ruleset_id path parameter must always be present.</w:t>
      </w:r>
    </w:p>
    <w:p>
      <w:pPr>
        <w:pStyle w:val="ListBullet"/>
      </w:pPr>
      <w:r>
        <w:t>If the user provides a ruleset_id, use that value directly.</w:t>
      </w:r>
    </w:p>
    <w:p>
      <w:pPr>
        <w:pStyle w:val="ListBullet"/>
      </w:pPr>
      <w:r>
        <w:t>Do not call the API with a missing or empty ruleset_id (e.g., avoid /tags/enrichment//).</w:t>
      </w:r>
    </w:p>
    <w:p>
      <w:pPr>
        <w:pStyle w:val="ListBullet"/>
      </w:pPr>
      <w:r>
        <w:t>Always construct the path as /api/v2/tags/enrichment/{{ruleset_id}}, where {{ruleset_id}} is a non-empty string.</w:t>
      </w:r>
    </w:p>
    <w:p>
      <w:pPr>
        <w:pStyle w:val="ListBullet"/>
      </w:pPr>
      <w:r>
        <w:t>Do not infer or guess the ruleset_id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/api/v2/tags/enrichment/abc123</w:t>
        <w:br/>
        <w:t>/api/v2/tags/enrichment/7f3c2b1a-1234-5678-9abc-def012345678</w:t>
      </w:r>
    </w:p>
    <w:p>
      <w:pPr>
        <w:pStyle w:val="Heading3"/>
      </w:pPr>
      <w:r>
        <w:t>Invalid Examples</w:t>
      </w:r>
    </w:p>
    <w:p>
      <w:r>
        <w:rPr>
          <w:b/>
          <w:color w:val="666666"/>
          <w:sz w:val="16"/>
        </w:rPr>
        <w:t>[http]</w:t>
      </w:r>
    </w:p>
    <w:p>
      <w:pPr>
        <w:shd w:fill="F2F2F2" w:val="clear"/>
      </w:pPr>
      <w:r>
        <w:rPr>
          <w:rFonts w:ascii="Courier New" w:hAnsi="Courier New"/>
          <w:sz w:val="17"/>
        </w:rPr>
        <w:t>/api/v2/tags/enrichment/</w:t>
        <w:br/>
        <w:t>/api/v2/tags/enrichment</w:t>
        <w:br/>
        <w:t>/api/v2/tags/enrichment//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ruleset_id</w:t>
            </w:r>
          </w:p>
        </w:tc>
        <w:tc>
          <w:tcPr>
            <w:tcW w:type="dxa" w:w="2880"/>
          </w:tcPr>
          <w:p>
            <w:r>
              <w:t>string</w:t>
            </w:r>
          </w:p>
        </w:tc>
        <w:tc>
          <w:tcPr>
            <w:tcW w:type="dxa" w:w="2880"/>
          </w:tcPr>
          <w:p>
            <w:r>
              <w:t>The unique identifier of the ruleset.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ruleset update payload.</w:t>
            </w:r>
          </w:p>
        </w:tc>
      </w:tr>
      <w:tr>
        <w:tc>
          <w:tcPr>
            <w:tcW w:type="dxa" w:w="2880"/>
          </w:tcPr>
          <w:p>
            <w:r>
              <w:t>data.type</w:t>
            </w:r>
          </w:p>
        </w:tc>
        <w:tc>
          <w:tcPr>
            <w:tcW w:type="dxa" w:w="2880"/>
          </w:tcPr>
          <w:p>
            <w:r>
              <w:t>&lt;UpdateRulesetRequestDataType&gt;</w:t>
            </w:r>
          </w:p>
        </w:tc>
        <w:tc>
          <w:tcPr>
            <w:tcW w:type="dxa" w:w="2880"/>
          </w:tcPr>
          <w:p>
            <w:r>
              <w:t>Required. The resource type for this request.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UpdateRulesetRequestData id.</w:t>
            </w:r>
          </w:p>
        </w:tc>
      </w:tr>
      <w:tr>
        <w:tc>
          <w:tcPr>
            <w:tcW w:type="dxa" w:w="2880"/>
          </w:tcPr>
          <w:p>
            <w:r>
              <w:t>data.attributes</w:t>
            </w:r>
          </w:p>
        </w:tc>
        <w:tc>
          <w:tcPr>
            <w:tcW w:type="dxa" w:w="2880"/>
          </w:tcPr>
          <w:p>
            <w:r>
              <w:t>&lt;UpdateRulesetRequestDataAttributes&gt;</w:t>
            </w:r>
          </w:p>
        </w:tc>
        <w:tc>
          <w:tcPr>
            <w:tcW w:type="dxa" w:w="2880"/>
          </w:tcPr>
          <w:p>
            <w:r>
              <w:t>Ruleset configuration to update.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"&lt;RulesetRespDataAttributes&gt;",</w:t>
        <w:br/>
        <w:t xml:space="preserve"> "id": "abc123",</w:t>
        <w:br/>
        <w:t xml:space="preserve"> "type": "&lt;RulesetRespDataType&gt;"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updated ruleset.</w:t>
            </w:r>
          </w:p>
        </w:tc>
      </w:tr>
      <w:tr>
        <w:tc>
          <w:tcPr>
            <w:tcW w:type="dxa" w:w="2880"/>
          </w:tcPr>
          <w:p>
            <w:r>
              <w:t>data.attributes</w:t>
            </w:r>
          </w:p>
        </w:tc>
        <w:tc>
          <w:tcPr>
            <w:tcW w:type="dxa" w:w="2880"/>
          </w:tcPr>
          <w:p>
            <w:r>
              <w:t>&lt;RulesetRespDataAttributes&gt;</w:t>
            </w:r>
          </w:p>
        </w:tc>
        <w:tc>
          <w:tcPr>
            <w:tcW w:type="dxa" w:w="2880"/>
          </w:tcPr>
          <w:p>
            <w:r>
              <w:t>Updated ruleset attributes. (Schema not provided in scraped content.)</w:t>
            </w:r>
          </w:p>
        </w:tc>
      </w:tr>
      <w:tr>
        <w:tc>
          <w:tcPr>
            <w:tcW w:type="dxa" w:w="2880"/>
          </w:tcPr>
          <w:p>
            <w:r>
              <w:t>data.id</w:t>
            </w:r>
          </w:p>
        </w:tc>
        <w:tc>
          <w:tcPr>
            <w:tcW w:type="dxa" w:w="2880"/>
          </w:tcPr>
          <w:p>
            <w:r>
              <w:t>string</w:t>
            </w:r>
          </w:p>
        </w:tc>
        <w:tc>
          <w:tcPr>
            <w:tcW w:type="dxa" w:w="2880"/>
          </w:tcPr>
          <w:p>
            <w:r>
              <w:t>The RulesetRespData id.</w:t>
            </w:r>
          </w:p>
        </w:tc>
      </w:tr>
      <w:tr>
        <w:tc>
          <w:tcPr>
            <w:tcW w:type="dxa" w:w="2880"/>
          </w:tcPr>
          <w:p>
            <w:r>
              <w:t>data.type</w:t>
            </w:r>
          </w:p>
        </w:tc>
        <w:tc>
          <w:tcPr>
            <w:tcW w:type="dxa" w:w="2880"/>
          </w:tcPr>
          <w:p>
            <w:r>
              <w:t>&lt;RulesetRespDataType&gt;</w:t>
            </w:r>
          </w:p>
        </w:tc>
        <w:tc>
          <w:tcPr>
            <w:tcW w:type="dxa" w:w="2880"/>
          </w:tcPr>
          <w:p>
            <w:r>
              <w:t>Required. The resource type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'{{DATADOG_BASE_URL}}/api/v2/tags/enrichment/{{ruleset_id}}'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"&lt;UpdateRulesetRequestDataType&gt;",</w:t>
        <w:br/>
        <w:t xml:space="preserve"> "id": "abc123",</w:t>
        <w:br/>
        <w:t xml:space="preserve"> "attributes": "&lt;UpdateRulesetRequestDataAttributes&gt;"</w:t>
        <w:br/>
        <w:t xml:space="preserve">    }</w:t>
        <w:br/>
        <w:t xml:space="preserve">  }'</w:t>
      </w:r>
    </w:p>
    <w:p>
      <w:pPr>
        <w:pStyle w:val="Heading3"/>
      </w:pPr>
      <w:r>
        <w:t>Example Usage</w:t>
      </w:r>
    </w:p>
    <w:p>
      <w:pPr>
        <w:pStyle w:val="Heading3"/>
      </w:pPr>
      <w:r>
        <w:t>Example 1: Update a ruleset (minimal required shape)</w:t>
      </w:r>
    </w:p>
    <w:p>
      <w:r>
        <w:rPr>
          <w:b/>
          <w:color w:val="666666"/>
          <w:sz w:val="16"/>
        </w:rPr>
        <w:t>[bash]</w:t>
      </w:r>
    </w:p>
    <w:p>
      <w:pPr>
        <w:shd w:fill="F2F2F2" w:val="clear"/>
      </w:pPr>
      <w:r>
        <w:rPr>
          <w:rFonts w:ascii="Courier New" w:hAnsi="Courier New"/>
          <w:sz w:val="17"/>
        </w:rPr>
        <w:t>curl --request PATCH '{{DATADOG_BASE_URL}}/api/v2/tags/enrichment/abc123'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"&lt;UpdateRulesetRequestDataType&gt;"</w:t>
        <w:br/>
        <w:t xml:space="preserve">    }</w:t>
        <w:br/>
        <w:t xml:space="preserve">  }'</w:t>
      </w:r>
    </w:p>
    <w:p>
      <w:pPr>
        <w:pStyle w:val="Heading3"/>
      </w:pPr>
      <w:r>
        <w:t>Example 2: Update a ruleset including id and attributes</w:t>
      </w:r>
    </w:p>
    <w:p>
      <w:r>
        <w:rPr>
          <w:b/>
          <w:color w:val="666666"/>
          <w:sz w:val="16"/>
        </w:rPr>
        <w:t>[bash]</w:t>
      </w:r>
    </w:p>
    <w:p>
      <w:pPr>
        <w:shd w:fill="F2F2F2" w:val="clear"/>
      </w:pPr>
      <w:r>
        <w:rPr>
          <w:rFonts w:ascii="Courier New" w:hAnsi="Courier New"/>
          <w:sz w:val="17"/>
        </w:rPr>
        <w:t>curl --request PATCH '{{DATADOG_BASE_URL}}/api/v2/tags/enrichment/abc123'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"&lt;UpdateRulesetRequestDataType&gt;",</w:t>
        <w:br/>
        <w:t xml:space="preserve"> "id": "abc123",</w:t>
        <w:br/>
        <w:t xml:space="preserve"> "attributes": "&lt;UpdateRulesetRequestDataAttributes&gt;"</w:t>
        <w:br/>
        <w:t xml:space="preserve">    }</w:t>
        <w:br/>
        <w:t xml:space="preserve">  }'</w:t>
      </w:r>
    </w:p>
    <w:p>
      <w:pPr>
        <w:pStyle w:val="Heading3"/>
      </w:pPr>
      <w:r>
        <w:t>Notes</w:t>
      </w:r>
    </w:p>
    <w:p>
      <w:pPr>
        <w:pStyle w:val="ListBullet"/>
      </w:pPr>
      <w:r>
        <w:t>The request body is required and must be JSON (application/json).</w:t>
      </w:r>
    </w:p>
    <w:p>
      <w:pPr>
        <w:pStyle w:val="ListBullet"/>
      </w:pPr>
      <w:r>
        <w:t>The scraped content references typed schemas (&lt;UpdateRulesetRequestDataAttributes&gt;, &lt;RulesetRespDataAttributes&gt;) but does not provide their field-level structure; those fields are therefore documented as placeholders here.</w:t>
      </w:r>
    </w:p>
    <w:p>
      <w:pPr>
        <w:pStyle w:val="Heading3"/>
      </w:pPr>
      <w:r>
        <w:t>Error Handling</w:t>
      </w:r>
    </w:p>
    <w:p>
      <w:pPr>
        <w:pStyle w:val="ListBullet"/>
      </w:pPr>
      <w:r>
        <w:t>429 Too Many Requests: Returned when request rate limits are exceeded. The response contains an errors array of strings.</w:t>
      </w:r>
    </w:p>
    <w:p>
      <w:pPr>
        <w:pStyle w:val="Heading3"/>
      </w:pPr>
      <w:r>
        <w:t>Related tagPipelineRulesets actions</w:t>
      </w:r>
    </w:p>
    <w:p>
      <w:pPr>
        <w:pStyle w:val="ListBullet"/>
      </w:pPr>
      <w:r>
        <w:t>[DELETE] Delete a Tag Pipeline Ruleset — /api/v2/tags/enrichment/{{rulesetId}}</w:t>
      </w:r>
    </w:p>
    <w:p>
      <w:pPr>
        <w:pStyle w:val="ListBullet"/>
      </w:pPr>
      <w:r>
        <w:t>[GET] Get a Tag Pipeline Ruleset — /api/v2/tags/enrichment/{{rulesetId}}</w:t>
      </w:r>
    </w:p>
    <w:p>
      <w:pPr>
        <w:pStyle w:val="ListBullet"/>
      </w:pPr>
      <w:r>
        <w:t>[GET] List Tag Pipeline Rulesets — /api/v2/tags/enrichment</w:t>
      </w:r>
    </w:p>
    <w:p>
      <w:pPr>
        <w:pStyle w:val="ListBullet"/>
      </w:pPr>
      <w:r>
        <w:t>[POST] Reorder Tag Pipeline Rulesets — /api/v2/tags/enrichment/reorder</w:t>
      </w:r>
    </w:p>
    <w:p>
      <w:pPr>
        <w:pStyle w:val="ListBullet"/>
      </w:pPr>
      <w:r>
        <w:t>[POST] Create a Tag Pipeline Ruleset — /api/v2/tags/enrichment</w:t>
      </w:r>
    </w:p>
    <w:p>
      <w:r>
        <w:br w:type="page"/>
      </w:r>
    </w:p>
    <w:p>
      <w:pPr>
        <w:pStyle w:val="Heading2"/>
      </w:pPr>
      <w:r>
        <w:t>664. [PUT] Upload a Custom Costs File</w:t>
      </w:r>
    </w:p>
    <w:p>
      <w:r>
        <w:rPr>
          <w:b/>
        </w:rPr>
        <w:t xml:space="preserve">Endpoint: </w:t>
      </w:r>
      <w:r>
        <w:rPr>
          <w:rFonts w:ascii="Courier New" w:hAnsi="Courier New"/>
          <w:sz w:val="18"/>
        </w:rPr>
        <w:t>/api/v2/cost/custom_costs</w:t>
      </w:r>
    </w:p>
    <w:p>
      <w:pPr>
        <w:pStyle w:val="Heading3"/>
      </w:pPr>
      <w:r>
        <w:t>Prerequisites</w:t>
      </w:r>
    </w:p>
    <w:p>
      <w:pPr>
        <w:pStyle w:val="ListBullet"/>
      </w:pPr>
      <w:r>
        <w:t>You must have permissions to upload Custom Costs data in your Datadog organization.</w:t>
      </w:r>
    </w:p>
    <w:p>
      <w:pPr>
        <w:pStyle w:val="Heading3"/>
      </w:pPr>
      <w:r>
        <w:t>Method</w:t>
      </w:r>
    </w:p>
    <w:p>
      <w:r>
        <w:t>PUT</w:t>
      </w:r>
    </w:p>
    <w:p>
      <w:pPr>
        <w:pStyle w:val="Heading3"/>
      </w:pPr>
      <w:r>
        <w:t>URL</w:t>
      </w:r>
    </w:p>
    <w:p>
      <w:r>
        <w:t>{{DATADOG_BASE_URL}}/api/v2/cost/custom_costs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Uploads a Custom Costs file to Datadog. The payload contains one or more custom cost line items with billing and charge-period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BilledCost</w:t>
            </w:r>
          </w:p>
        </w:tc>
        <w:tc>
          <w:tcPr>
            <w:tcW w:type="dxa" w:w="2880"/>
          </w:tcPr>
          <w:p>
            <w:r>
              <w:t>number</w:t>
            </w:r>
          </w:p>
        </w:tc>
        <w:tc>
          <w:tcPr>
            <w:tcW w:type="dxa" w:w="2880"/>
          </w:tcPr>
          <w:p>
            <w:r>
              <w:t>Total cost in the cost file.</w:t>
            </w:r>
          </w:p>
        </w:tc>
      </w:tr>
      <w:tr>
        <w:tc>
          <w:tcPr>
            <w:tcW w:type="dxa" w:w="2880"/>
          </w:tcPr>
          <w:p>
            <w:r>
              <w:t>BillingCurrency</w:t>
            </w:r>
          </w:p>
        </w:tc>
        <w:tc>
          <w:tcPr>
            <w:tcW w:type="dxa" w:w="2880"/>
          </w:tcPr>
          <w:p>
            <w:r>
              <w:t>string</w:t>
            </w:r>
          </w:p>
        </w:tc>
        <w:tc>
          <w:tcPr>
            <w:tcW w:type="dxa" w:w="2880"/>
          </w:tcPr>
          <w:p>
            <w:r>
              <w:t>Currency used in the Custom Costs file.</w:t>
            </w:r>
          </w:p>
        </w:tc>
      </w:tr>
      <w:tr>
        <w:tc>
          <w:tcPr>
            <w:tcW w:type="dxa" w:w="2880"/>
          </w:tcPr>
          <w:p>
            <w:r>
              <w:t>ChargeDescription</w:t>
            </w:r>
          </w:p>
        </w:tc>
        <w:tc>
          <w:tcPr>
            <w:tcW w:type="dxa" w:w="2880"/>
          </w:tcPr>
          <w:p>
            <w:r>
              <w:t>string</w:t>
            </w:r>
          </w:p>
        </w:tc>
        <w:tc>
          <w:tcPr>
            <w:tcW w:type="dxa" w:w="2880"/>
          </w:tcPr>
          <w:p>
            <w:r>
              <w:t>Description for the line item cost.</w:t>
            </w:r>
          </w:p>
        </w:tc>
      </w:tr>
      <w:tr>
        <w:tc>
          <w:tcPr>
            <w:tcW w:type="dxa" w:w="2880"/>
          </w:tcPr>
          <w:p>
            <w:r>
              <w:t>ChargePeriodEnd</w:t>
            </w:r>
          </w:p>
        </w:tc>
        <w:tc>
          <w:tcPr>
            <w:tcW w:type="dxa" w:w="2880"/>
          </w:tcPr>
          <w:p>
            <w:r>
              <w:t>string</w:t>
            </w:r>
          </w:p>
        </w:tc>
        <w:tc>
          <w:tcPr>
            <w:tcW w:type="dxa" w:w="2880"/>
          </w:tcPr>
          <w:p>
            <w:r>
              <w:t>End date of the usage charge. Pattern: ^\d{4}-\d{2}-\d{2}$ (YYYY-MM-DD).</w:t>
            </w:r>
          </w:p>
        </w:tc>
      </w:tr>
      <w:tr>
        <w:tc>
          <w:tcPr>
            <w:tcW w:type="dxa" w:w="2880"/>
          </w:tcPr>
          <w:p>
            <w:r>
              <w:t>ChargePeriodStart</w:t>
            </w:r>
          </w:p>
        </w:tc>
        <w:tc>
          <w:tcPr>
            <w:tcW w:type="dxa" w:w="2880"/>
          </w:tcPr>
          <w:p>
            <w:r>
              <w:t>string</w:t>
            </w:r>
          </w:p>
        </w:tc>
        <w:tc>
          <w:tcPr>
            <w:tcW w:type="dxa" w:w="2880"/>
          </w:tcPr>
          <w:p>
            <w:r>
              <w:t>Start date of the usage charge. Pattern: ^\d{4}-\d{2}-\d{2}$ (YYYY-MM-DD).</w:t>
            </w:r>
          </w:p>
        </w:tc>
      </w:tr>
      <w:tr>
        <w:tc>
          <w:tcPr>
            <w:tcW w:type="dxa" w:w="2880"/>
          </w:tcPr>
          <w:p>
            <w:r>
              <w:t>ProviderName</w:t>
            </w:r>
          </w:p>
        </w:tc>
        <w:tc>
          <w:tcPr>
            <w:tcW w:type="dxa" w:w="2880"/>
          </w:tcPr>
          <w:p>
            <w:r>
              <w:t>string</w:t>
            </w:r>
          </w:p>
        </w:tc>
        <w:tc>
          <w:tcPr>
            <w:tcW w:type="dxa" w:w="2880"/>
          </w:tcPr>
          <w:p>
            <w:r>
              <w:t>Name of the provider for the line item.</w:t>
            </w:r>
          </w:p>
        </w:tc>
      </w:tr>
      <w:tr>
        <w:tc>
          <w:tcPr>
            <w:tcW w:type="dxa" w:w="2880"/>
          </w:tcPr>
          <w:p>
            <w:r>
              <w:t>Tags</w:t>
            </w:r>
          </w:p>
        </w:tc>
        <w:tc>
          <w:tcPr>
            <w:tcW w:type="dxa" w:w="2880"/>
          </w:tcPr>
          <w:p>
            <w:r>
              <w:t>array</w:t>
            </w:r>
          </w:p>
        </w:tc>
        <w:tc>
          <w:tcPr>
            <w:tcW w:type="dxa" w:w="2880"/>
          </w:tcPr>
          <w:p>
            <w:r>
              <w:t>Array of tag objects. Each element is an object whose keys and values are strings: { [key: string]: string }.</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"attributes": "&lt;CustomCostsFileMetadata&gt;",</w:t>
        <w:br/>
        <w:t xml:space="preserve"> "id": "cst_1234567890abcdef",</w:t>
        <w:br/>
        <w:t xml:space="preserve"> "type": "custom_costs_file_metadata"</w:t>
        <w:br/>
        <w:t xml:space="preserve"> },</w:t>
        <w:br/>
        <w:t xml:space="preserve"> "meta": {</w:t>
        <w:br/>
        <w:t xml:space="preserve"> "version": "v1"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uploaded Custom Costs metadata.</w:t>
            </w:r>
          </w:p>
        </w:tc>
      </w:tr>
      <w:tr>
        <w:tc>
          <w:tcPr>
            <w:tcW w:type="dxa" w:w="2880"/>
          </w:tcPr>
          <w:p>
            <w:r>
              <w:t>data.attributes</w:t>
            </w:r>
          </w:p>
        </w:tc>
        <w:tc>
          <w:tcPr>
            <w:tcW w:type="dxa" w:w="2880"/>
          </w:tcPr>
          <w:p>
            <w:r>
              <w:t>unknown</w:t>
            </w:r>
          </w:p>
        </w:tc>
        <w:tc>
          <w:tcPr>
            <w:tcW w:type="dxa" w:w="2880"/>
          </w:tcPr>
          <w:p>
            <w:r>
              <w:t>Custom Costs file metadata. Provided as &lt;CustomCostsFileMetadata&gt; in the source documentation (schema not expanded).</w:t>
            </w:r>
          </w:p>
        </w:tc>
      </w:tr>
      <w:tr>
        <w:tc>
          <w:tcPr>
            <w:tcW w:type="dxa" w:w="2880"/>
          </w:tcPr>
          <w:p>
            <w:r>
              <w:t>data.id</w:t>
            </w:r>
          </w:p>
        </w:tc>
        <w:tc>
          <w:tcPr>
            <w:tcW w:type="dxa" w:w="2880"/>
          </w:tcPr>
          <w:p>
            <w:r>
              <w:t>string</w:t>
            </w:r>
          </w:p>
        </w:tc>
        <w:tc>
          <w:tcPr>
            <w:tcW w:type="dxa" w:w="2880"/>
          </w:tcPr>
          <w:p>
            <w:r>
              <w:t>ID of the Custom Costs metadata.</w:t>
            </w:r>
          </w:p>
        </w:tc>
      </w:tr>
      <w:tr>
        <w:tc>
          <w:tcPr>
            <w:tcW w:type="dxa" w:w="2880"/>
          </w:tcPr>
          <w:p>
            <w:r>
              <w:t>data.type</w:t>
            </w:r>
          </w:p>
        </w:tc>
        <w:tc>
          <w:tcPr>
            <w:tcW w:type="dxa" w:w="2880"/>
          </w:tcPr>
          <w:p>
            <w:r>
              <w:t>string</w:t>
            </w:r>
          </w:p>
        </w:tc>
        <w:tc>
          <w:tcPr>
            <w:tcW w:type="dxa" w:w="2880"/>
          </w:tcPr>
          <w:p>
            <w:r>
              <w:t>Type of the Custom Costs file metadata.</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meta.version</w:t>
            </w:r>
          </w:p>
        </w:tc>
        <w:tc>
          <w:tcPr>
            <w:tcW w:type="dxa" w:w="2880"/>
          </w:tcPr>
          <w:p>
            <w:r>
              <w:t>string</w:t>
            </w:r>
          </w:p>
        </w:tc>
        <w:tc>
          <w:tcPr>
            <w:tcW w:type="dxa" w:w="2880"/>
          </w:tcPr>
          <w:p>
            <w:r>
              <w:t>Version of Custom Costs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'{{DATADOG_BASE_URL}}/api/v2/cost/custom_costs' \</w:t>
        <w:br/>
        <w:t xml:space="preserve"> --header 'Accept: application/json' \</w:t>
        <w:br/>
        <w:t xml:space="preserve"> --header 'Content-Type: application/json' \</w:t>
        <w:br/>
        <w:t xml:space="preserve"> --header 'DD-APPLICATION-KEY: {{DATADOG_APPLICATION_KEY}}' \</w:t>
        <w:br/>
        <w:t xml:space="preserve"> --data '{</w:t>
        <w:br/>
        <w:t xml:space="preserve"> "BilledCost": 1234.56,</w:t>
        <w:br/>
        <w:t xml:space="preserve"> "BillingCurrency": "USD",</w:t>
        <w:br/>
        <w:t xml:space="preserve"> "ChargeDescription": "Kubernetes cluster shared costs",</w:t>
        <w:br/>
        <w:t xml:space="preserve"> "ChargePeriodStart": "2026-02-01",</w:t>
        <w:br/>
        <w:t xml:space="preserve"> "ChargePeriodEnd": "2026-02-29",</w:t>
        <w:br/>
        <w:t xml:space="preserve"> "ProviderName": "aws",</w:t>
        <w:br/>
        <w:t xml:space="preserve"> "Tags": [</w:t>
        <w:br/>
        <w:t xml:space="preserve">      {</w:t>
        <w:br/>
        <w:t xml:space="preserve"> "env": "prod",</w:t>
        <w:br/>
        <w:t xml:space="preserve"> "team": "platform"</w:t>
        <w:br/>
        <w:t xml:space="preserve">      }</w:t>
        <w:br/>
        <w:t xml:space="preserve">    ]</w:t>
        <w:br/>
        <w:t xml:space="preserve">  }'</w:t>
      </w:r>
    </w:p>
    <w:p>
      <w:pPr>
        <w:pStyle w:val="Heading3"/>
      </w:pPr>
      <w:r>
        <w:t>Example Usage</w:t>
      </w:r>
    </w:p>
    <w:p>
      <w:pPr>
        <w:pStyle w:val="Heading3"/>
      </w:pPr>
      <w:r>
        <w:t>Example 1: Upload a single line item</w:t>
      </w:r>
    </w:p>
    <w:p>
      <w:r>
        <w:rPr>
          <w:b/>
          <w:color w:val="666666"/>
          <w:sz w:val="16"/>
        </w:rPr>
        <w:t>[bash]</w:t>
      </w:r>
    </w:p>
    <w:p>
      <w:pPr>
        <w:shd w:fill="F2F2F2" w:val="clear"/>
      </w:pPr>
      <w:r>
        <w:rPr>
          <w:rFonts w:ascii="Courier New" w:hAnsi="Courier New"/>
          <w:sz w:val="17"/>
        </w:rPr>
        <w:t>curl -X PUT '{{DATADOG_BASE_URL}}/api/v2/cost/custom_costs' \</w:t>
        <w:br/>
        <w:t xml:space="preserve"> -H 'Accept: application/json' \</w:t>
        <w:br/>
        <w:t xml:space="preserve"> -H 'Content-Type: application/json' \</w:t>
        <w:br/>
        <w:t xml:space="preserve"> -H 'DD-APPLICATION-KEY: {{DATADOG_APPLICATION_KEY}}' \</w:t>
        <w:br/>
        <w:t xml:space="preserve"> -d '{</w:t>
        <w:br/>
        <w:t xml:space="preserve"> "BilledCost": 250.0,</w:t>
        <w:br/>
        <w:t xml:space="preserve"> "BillingCurrency": "EUR",</w:t>
        <w:br/>
        <w:t xml:space="preserve"> "ChargeDescription": "Support subscription",</w:t>
        <w:br/>
        <w:t xml:space="preserve"> "ChargePeriodStart": "2026-03-01",</w:t>
        <w:br/>
        <w:t xml:space="preserve"> "ChargePeriodEnd": "2026-03-31",</w:t>
        <w:br/>
        <w:t xml:space="preserve"> "ProviderName": "vendor-x",</w:t>
        <w:br/>
        <w:t xml:space="preserve"> "Tags": [</w:t>
        <w:br/>
        <w:t xml:space="preserve">      { "cost_center": "cc-1001" }</w:t>
        <w:br/>
        <w:t xml:space="preserve">    ]</w:t>
        <w:br/>
        <w:t xml:space="preserve">  }'</w:t>
      </w:r>
    </w:p>
    <w:p>
      <w:pPr>
        <w:pStyle w:val="Heading3"/>
      </w:pPr>
      <w:r>
        <w:t>Example 2: Same charge period with different tagging</w:t>
      </w:r>
    </w:p>
    <w:p>
      <w:r>
        <w:rPr>
          <w:b/>
          <w:color w:val="666666"/>
          <w:sz w:val="16"/>
        </w:rPr>
        <w:t>[bash]</w:t>
      </w:r>
    </w:p>
    <w:p>
      <w:pPr>
        <w:shd w:fill="F2F2F2" w:val="clear"/>
      </w:pPr>
      <w:r>
        <w:rPr>
          <w:rFonts w:ascii="Courier New" w:hAnsi="Courier New"/>
          <w:sz w:val="17"/>
        </w:rPr>
        <w:t>curl -X PUT '{{DATADOG_BASE_URL}}/api/v2/cost/custom_costs' \</w:t>
        <w:br/>
        <w:t xml:space="preserve"> -H 'Accept: application/json' \</w:t>
        <w:br/>
        <w:t xml:space="preserve"> -H 'Content-Type: application/json' \</w:t>
        <w:br/>
        <w:t xml:space="preserve"> -H 'DD-APPLICATION-KEY: {{DATADOG_APPLICATION_KEY}}' \</w:t>
        <w:br/>
        <w:t xml:space="preserve"> -d '{</w:t>
        <w:br/>
        <w:t xml:space="preserve"> "BilledCost": 980.75,</w:t>
        <w:br/>
        <w:t xml:space="preserve"> "BillingCurrency": "USD",</w:t>
        <w:br/>
        <w:t xml:space="preserve"> "ChargeDescription": "Shared networking costs",</w:t>
        <w:br/>
        <w:t xml:space="preserve"> "ChargePeriodStart": "2026-01-01",</w:t>
        <w:br/>
        <w:t xml:space="preserve"> "ChargePeriodEnd": "2026-01-31",</w:t>
        <w:br/>
        <w:t xml:space="preserve"> "ProviderName": "gcp",</w:t>
        <w:br/>
        <w:t xml:space="preserve"> "Tags": [</w:t>
        <w:br/>
        <w:t xml:space="preserve">      { "service": "networking", "env": "staging" }</w:t>
        <w:br/>
        <w:t xml:space="preserve">    ]</w:t>
        <w:br/>
        <w:t xml:space="preserve">  }'</w:t>
      </w:r>
    </w:p>
    <w:p>
      <w:pPr>
        <w:pStyle w:val="Heading3"/>
      </w:pPr>
      <w:r>
        <w:t>Notes</w:t>
      </w:r>
    </w:p>
    <w:p>
      <w:pPr>
        <w:pStyle w:val="ListBullet"/>
      </w:pPr>
      <w:r>
        <w:t>The request body is required and must be sent as JSON (Content-Type: application/json).</w:t>
      </w:r>
    </w:p>
    <w:p>
      <w:pPr>
        <w:pStyle w:val="ListBullet"/>
      </w:pPr>
      <w:r>
        <w:t>ChargePeriodStart and ChargePeriodEnd must match YYYY-MM-DD.</w:t>
      </w:r>
    </w:p>
    <w:p>
      <w:pPr>
        <w:pStyle w:val="ListBullet"/>
      </w:pPr>
      <w:r>
        <w:t>The response’s data.attributes is referenced as &lt;CustomCostsFileMetadata&gt; in the scraped content; no further field breakdown was provided.</w:t>
      </w:r>
    </w:p>
    <w:p>
      <w:pPr>
        <w:pStyle w:val="Heading3"/>
      </w:pPr>
      <w:r>
        <w:t>Error Handling</w:t>
      </w:r>
    </w:p>
    <w:p>
      <w:pPr>
        <w:pStyle w:val="ListBullet"/>
      </w:pPr>
      <w:r>
        <w:t>400 Bad Request: The request was invalid (for example, malformed payload). Returns an errors array.</w:t>
      </w:r>
    </w:p>
    <w:p>
      <w:pPr>
        <w:pStyle w:val="ListBullet"/>
      </w:pPr>
      <w:r>
        <w:t>403 Forbidden: You do not have permission to perform this action. Returns an errors array.</w:t>
      </w:r>
    </w:p>
    <w:p>
      <w:pPr>
        <w:pStyle w:val="ListBullet"/>
      </w:pPr>
      <w:r>
        <w:t>429 Too Many Requests: Rate limit exceeded. Returns an errors array.</w:t>
      </w:r>
    </w:p>
    <w:p>
      <w:r>
        <w:br w:type="page"/>
      </w:r>
    </w:p>
    <w:p>
      <w:pPr>
        <w:pStyle w:val="Heading2"/>
      </w:pPr>
      <w:r>
        <w:t>665. [POST] Validate a CSV Budget</w:t>
      </w:r>
    </w:p>
    <w:p>
      <w:r>
        <w:rPr>
          <w:b/>
        </w:rPr>
        <w:t xml:space="preserve">Endpoint: </w:t>
      </w:r>
      <w:r>
        <w:rPr>
          <w:rFonts w:ascii="Courier New" w:hAnsi="Courier New"/>
          <w:sz w:val="18"/>
        </w:rPr>
        <w:t>/api/v2/cost/budget/csv/validate</w:t>
      </w:r>
    </w:p>
    <w:p>
      <w:pPr>
        <w:pStyle w:val="Heading3"/>
      </w:pPr>
      <w:r>
        <w:t>Prerequisites</w:t>
      </w:r>
    </w:p>
    <w:p>
      <w:pPr>
        <w:pStyle w:val="ListBullet"/>
      </w:pPr>
      <w:r>
        <w:t>You must have access to the Cost Management budget CSV validation feature in your Datadog org.</w:t>
      </w:r>
    </w:p>
    <w:p>
      <w:pPr>
        <w:pStyle w:val="Heading3"/>
      </w:pPr>
      <w:r>
        <w:t>Method</w:t>
      </w:r>
    </w:p>
    <w:p>
      <w:r>
        <w:t>POST</w:t>
      </w:r>
    </w:p>
    <w:p>
      <w:pPr>
        <w:pStyle w:val="Heading3"/>
      </w:pPr>
      <w:r>
        <w:t>URL</w:t>
      </w:r>
    </w:p>
    <w:p>
      <w:r>
        <w:t>{{DATADOG_BASE_URL}}/api/v2/cost/budget/csv/validate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Validates a budget CSV payload and returns any validation errors found. This endpoint is intended to check CSV budget content before creating or updating budgets.</w:t>
      </w:r>
    </w:p>
    <w:p>
      <w:pPr>
        <w:pStyle w:val="Heading3"/>
      </w:pPr>
      <w:r>
        <w:t>Required Request Body Fields</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"meta": "&lt;ValidationErrorMeta&gt;",</w:t>
        <w:br/>
        <w:t xml:space="preserve"> "title": "A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The ValidationResponse errors.</w:t>
            </w:r>
          </w:p>
        </w:tc>
      </w:tr>
      <w:tr>
        <w:tc>
          <w:tcPr>
            <w:tcW w:type="dxa" w:w="2880"/>
          </w:tcPr>
          <w:p>
            <w:r>
              <w:t>errors[].meta</w:t>
            </w:r>
          </w:p>
        </w:tc>
        <w:tc>
          <w:tcPr>
            <w:tcW w:type="dxa" w:w="2880"/>
          </w:tcPr>
          <w:p>
            <w:r>
              <w:t>&lt;ValidationErrorMeta&gt;</w:t>
            </w:r>
          </w:p>
        </w:tc>
        <w:tc>
          <w:tcPr>
            <w:tcW w:type="dxa" w:w="2880"/>
          </w:tcPr>
          <w:p>
            <w:r>
              <w:t>(Required) Validation error metadata object. Shape not specified in the provided documentation.</w:t>
            </w:r>
          </w:p>
        </w:tc>
      </w:tr>
      <w:tr>
        <w:tc>
          <w:tcPr>
            <w:tcW w:type="dxa" w:w="2880"/>
          </w:tcPr>
          <w:p>
            <w:r>
              <w:t>errors[].title</w:t>
            </w:r>
          </w:p>
        </w:tc>
        <w:tc>
          <w:tcPr>
            <w:tcW w:type="dxa" w:w="2880"/>
          </w:tcPr>
          <w:p>
            <w:r>
              <w:t>string</w:t>
            </w:r>
          </w:p>
        </w:tc>
        <w:tc>
          <w:tcPr>
            <w:tcW w:type="dxa" w:w="2880"/>
          </w:tcPr>
          <w:p>
            <w:r>
              <w:t>(Required) A short, human-readable summary of the error.</w:t>
            </w:r>
          </w:p>
        </w:tc>
      </w:tr>
    </w:tbl>
    <w:p/>
    <w:p>
      <w:pPr>
        <w:pStyle w:val="Heading3"/>
      </w:pPr>
      <w:r>
        <w:t>429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(Required)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'{{DATADOG_BASE_URL}}/api/v2/cost/budget/csv/validate' \</w:t>
        <w:br/>
        <w:t xml:space="preserve"> --header 'Accept: application/json' \</w:t>
        <w:br/>
        <w:t xml:space="preserve"> --header 'Content-Type: application/json' \</w:t>
        <w:br/>
        <w:t xml:space="preserve"> --header 'DD-APPLICATION-KEY: {{DATADOG_APPLICATION_KEY}}' \</w:t>
        <w:br/>
        <w:t xml:space="preserve"> --data '{}'</w:t>
      </w:r>
    </w:p>
    <w:p>
      <w:pPr>
        <w:pStyle w:val="Heading3"/>
      </w:pPr>
      <w:r>
        <w:t>Error Handling</w:t>
      </w:r>
    </w:p>
    <w:p>
      <w:pPr>
        <w:pStyle w:val="ListBullet"/>
      </w:pPr>
      <w:r>
        <w:t>429 Too Many Requests: Returned when request rate limits are exceeded. The response body contains an errors array of strings describing the issue.</w:t>
      </w:r>
    </w:p>
    <w:p>
      <w:r>
        <w:br w:type="page"/>
      </w:r>
    </w:p>
    <w:p>
      <w:pPr>
        <w:pStyle w:val="Heading2"/>
      </w:pPr>
      <w:r>
        <w:t>666. [GET] List Aggregated Network Connections</w:t>
      </w:r>
    </w:p>
    <w:p>
      <w:r>
        <w:rPr>
          <w:b/>
        </w:rPr>
        <w:t xml:space="preserve">Endpoint: </w:t>
      </w:r>
      <w:r>
        <w:rPr>
          <w:rFonts w:ascii="Courier New" w:hAnsi="Courier New"/>
          <w:sz w:val="18"/>
        </w:rPr>
        <w:t>/api/v2/network/connections/aggregate</w:t>
      </w:r>
    </w:p>
    <w:p>
      <w:pPr>
        <w:pStyle w:val="Heading3"/>
      </w:pPr>
      <w:r>
        <w:t>Prerequisites</w:t>
      </w:r>
    </w:p>
    <w:p>
      <w:pPr>
        <w:pStyle w:val="ListBullet"/>
      </w:pPr>
      <w:r>
        <w:t>Network monitoring must be enabled for the account/org.</w:t>
      </w:r>
    </w:p>
    <w:p>
      <w:pPr>
        <w:pStyle w:val="ListBullet"/>
      </w:pPr>
      <w:r>
        <w:t>You must have permission to read network connection data.</w:t>
      </w:r>
    </w:p>
    <w:p>
      <w:pPr>
        <w:pStyle w:val="Heading3"/>
      </w:pPr>
      <w:r>
        <w:t>Method</w:t>
      </w:r>
    </w:p>
    <w:p>
      <w:r>
        <w:t>GET</w:t>
      </w:r>
    </w:p>
    <w:p>
      <w:pPr>
        <w:pStyle w:val="Heading3"/>
      </w:pPr>
      <w:r>
        <w:t>URL</w:t>
      </w:r>
    </w:p>
    <w:p>
      <w:r>
        <w:t>{{DATADOG_BASE_URL}}/api/v2/network/connections/aggregate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aggregated network connections for a time window, optionally grouped and filtered by tags. Results can be limited and grouped by up to 10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The query window behavior: </w:t>
        <w:br/>
        <w:br/>
        <w:t>If from is not provided, the start defaults to 15 minutes before the effective to.</w:t>
        <w:br/>
        <w:t>If to is not provided, the end defaults to current time.</w:t>
        <w:br/>
        <w:t>If neither from nor to are provided, the window is [now - 15m, now].</w:t>
      </w:r>
    </w:p>
    <w:p>
      <w:pPr>
        <w:pStyle w:val="ListBullet"/>
      </w:pPr>
      <w:r>
        <w:t>group_by must be a comma-separated list with a maximum of 10 fields.</w:t>
      </w:r>
    </w:p>
    <w:p>
      <w:pPr>
        <w:pStyle w:val="ListBullet"/>
      </w:pPr>
      <w:r>
        <w:t>limit has a maximum value of 7500 and defaults to 100.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Unix timestamp (seconds since epoch) of the start of the query window. If omitted, defaults to 15 minutes before the effective to. If neither from nor to are provided, the window is [now - 15m, now].</w:t>
            </w:r>
          </w:p>
        </w:tc>
      </w:tr>
      <w:tr>
        <w:tc>
          <w:tcPr>
            <w:tcW w:type="dxa" w:w="2880"/>
          </w:tcPr>
          <w:p>
            <w:r>
              <w:t>to</w:t>
            </w:r>
          </w:p>
        </w:tc>
        <w:tc>
          <w:tcPr>
            <w:tcW w:type="dxa" w:w="2880"/>
          </w:tcPr>
          <w:p>
            <w:r>
              <w:t>integer</w:t>
            </w:r>
          </w:p>
        </w:tc>
        <w:tc>
          <w:tcPr>
            <w:tcW w:type="dxa" w:w="2880"/>
          </w:tcPr>
          <w:p>
            <w:r>
              <w:t>Unix timestamp (seconds since epoch) of the end of the query window. If omitted, defaults to the current time. If neither from nor to are provided, the window is [now - 15m, now].</w:t>
            </w:r>
          </w:p>
        </w:tc>
      </w:tr>
      <w:tr>
        <w:tc>
          <w:tcPr>
            <w:tcW w:type="dxa" w:w="2880"/>
          </w:tcPr>
          <w:p>
            <w:r>
              <w:t>group_by</w:t>
            </w:r>
          </w:p>
        </w:tc>
        <w:tc>
          <w:tcPr>
            <w:tcW w:type="dxa" w:w="2880"/>
          </w:tcPr>
          <w:p>
            <w:r>
              <w:t>string</w:t>
            </w:r>
          </w:p>
        </w:tc>
        <w:tc>
          <w:tcPr>
            <w:tcW w:type="dxa" w:w="2880"/>
          </w:tcPr>
          <w:p>
            <w:r>
              <w:t>Comma-separated list of fields to group connections by. Maximum of 10 fields.</w:t>
            </w:r>
          </w:p>
        </w:tc>
      </w:tr>
      <w:tr>
        <w:tc>
          <w:tcPr>
            <w:tcW w:type="dxa" w:w="2880"/>
          </w:tcPr>
          <w:p>
            <w:r>
              <w:t>tags</w:t>
            </w:r>
          </w:p>
        </w:tc>
        <w:tc>
          <w:tcPr>
            <w:tcW w:type="dxa" w:w="2880"/>
          </w:tcPr>
          <w:p>
            <w:r>
              <w:t>string</w:t>
            </w:r>
          </w:p>
        </w:tc>
        <w:tc>
          <w:tcPr>
            <w:tcW w:type="dxa" w:w="2880"/>
          </w:tcPr>
          <w:p>
            <w:r>
              <w:t>Comma-separated list of tags to filter connections by.</w:t>
            </w:r>
          </w:p>
        </w:tc>
      </w:tr>
      <w:tr>
        <w:tc>
          <w:tcPr>
            <w:tcW w:type="dxa" w:w="2880"/>
          </w:tcPr>
          <w:p>
            <w:r>
              <w:t>limit</w:t>
            </w:r>
          </w:p>
        </w:tc>
        <w:tc>
          <w:tcPr>
            <w:tcW w:type="dxa" w:w="2880"/>
          </w:tcPr>
          <w:p>
            <w:r>
              <w:t>integer</w:t>
            </w:r>
          </w:p>
        </w:tc>
        <w:tc>
          <w:tcPr>
            <w:tcW w:type="dxa" w:w="2880"/>
          </w:tcPr>
          <w:p>
            <w:r>
              <w:t>Number of connections to return. Default: 100. Maximum: 7500.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"&lt;SingleAggregatedConnectionResponseDataAttributes&gt;",</w:t>
        <w:br/>
        <w:t xml:space="preserve"> "id": "string",</w:t>
        <w:br/>
        <w:t xml:space="preserve"> "type": "&lt;SingleAggregatedConnectionResponseDataType&gt;"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aggregated connection objects.</w:t>
            </w:r>
          </w:p>
        </w:tc>
      </w:tr>
      <w:tr>
        <w:tc>
          <w:tcPr>
            <w:tcW w:type="dxa" w:w="2880"/>
          </w:tcPr>
          <w:p>
            <w:r>
              <w:t>data[].attributes</w:t>
            </w:r>
          </w:p>
        </w:tc>
        <w:tc>
          <w:tcPr>
            <w:tcW w:type="dxa" w:w="2880"/>
          </w:tcPr>
          <w:p>
            <w:r>
              <w:t>object</w:t>
            </w:r>
          </w:p>
        </w:tc>
        <w:tc>
          <w:tcPr>
            <w:tcW w:type="dxa" w:w="2880"/>
          </w:tcPr>
          <w:p>
            <w:r>
              <w:t>Aggregated connection attributes. (Schema name in source: SingleAggregatedConnectionResponseDataAttributes.)</w:t>
            </w:r>
          </w:p>
        </w:tc>
      </w:tr>
      <w:tr>
        <w:tc>
          <w:tcPr>
            <w:tcW w:type="dxa" w:w="2880"/>
          </w:tcPr>
          <w:p>
            <w:r>
              <w:t>data[].id</w:t>
            </w:r>
          </w:p>
        </w:tc>
        <w:tc>
          <w:tcPr>
            <w:tcW w:type="dxa" w:w="2880"/>
          </w:tcPr>
          <w:p>
            <w:r>
              <w:t>string</w:t>
            </w:r>
          </w:p>
        </w:tc>
        <w:tc>
          <w:tcPr>
            <w:tcW w:type="dxa" w:w="2880"/>
          </w:tcPr>
          <w:p>
            <w:r>
              <w:t>A unique identifier for the aggregated connection based on the group by values.</w:t>
            </w:r>
          </w:p>
        </w:tc>
      </w:tr>
      <w:tr>
        <w:tc>
          <w:tcPr>
            <w:tcW w:type="dxa" w:w="2880"/>
          </w:tcPr>
          <w:p>
            <w:r>
              <w:t>data[].type</w:t>
            </w:r>
          </w:p>
        </w:tc>
        <w:tc>
          <w:tcPr>
            <w:tcW w:type="dxa" w:w="2880"/>
          </w:tcPr>
          <w:p>
            <w:r>
              <w:t>string</w:t>
            </w:r>
          </w:p>
        </w:tc>
        <w:tc>
          <w:tcPr>
            <w:tcW w:type="dxa" w:w="2880"/>
          </w:tcPr>
          <w:p>
            <w:r>
              <w:t>Resource type for the aggregated connection object. (Schema name in source: SingleAggregatedConnectionResponseDataType.)</w:t>
            </w:r>
          </w:p>
        </w:tc>
      </w:tr>
      <w:tr>
        <w:tc>
          <w:tcPr>
            <w:tcW w:type="dxa" w:w="2880"/>
          </w:tcPr>
          <w:p>
            <w:r>
              <w:t>errors</w:t>
            </w:r>
          </w:p>
        </w:tc>
        <w:tc>
          <w:tcPr>
            <w:tcW w:type="dxa" w:w="2880"/>
          </w:tcPr>
          <w:p>
            <w:r>
              <w:t>array</w:t>
            </w:r>
          </w:p>
        </w:tc>
        <w:tc>
          <w:tcPr>
            <w:tcW w:type="dxa" w:w="2880"/>
          </w:tcPr>
          <w:p>
            <w:r>
              <w:t>List of error messages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'{{DATADOG_BASE_URL}}/api/v2/network/connections/aggregate?from=1710000000&amp;to=1710000900&amp;group_by=service,env&amp;tags=env:prod,team:core&amp;limit=100' \</w:t>
        <w:br/>
        <w:t xml:space="preserve"> --header 'Accept: application/json' \</w:t>
        <w:br/>
        <w:t xml:space="preserve"> --header 'DD-APPLICATION-KEY: {{DATADOG_APPLICATION_KEY}}'</w:t>
      </w:r>
    </w:p>
    <w:p>
      <w:pPr>
        <w:pStyle w:val="Heading3"/>
      </w:pPr>
      <w:r>
        <w:t>Example Usage</w:t>
      </w:r>
    </w:p>
    <w:p>
      <w:pPr>
        <w:pStyle w:val="Heading3"/>
      </w:pPr>
      <w:r>
        <w:t>Example 1: Default time window (last 15 minutes)</w:t>
      </w:r>
    </w:p>
    <w:p>
      <w:r>
        <w:rPr>
          <w:b/>
          <w:color w:val="666666"/>
          <w:sz w:val="16"/>
        </w:rPr>
        <w:t>[bash]</w:t>
      </w:r>
    </w:p>
    <w:p>
      <w:pPr>
        <w:shd w:fill="F2F2F2" w:val="clear"/>
      </w:pPr>
      <w:r>
        <w:rPr>
          <w:rFonts w:ascii="Courier New" w:hAnsi="Courier New"/>
          <w:sz w:val="17"/>
        </w:rPr>
        <w:t>curl -i --request GET \</w:t>
        <w:br/>
        <w:t xml:space="preserve"> '{{DATADOG_BASE_URL}}/api/v2/network/connections/aggregate' \</w:t>
        <w:br/>
        <w:t xml:space="preserve"> --header 'Accept: application/json' \</w:t>
        <w:br/>
        <w:t xml:space="preserve"> --header 'DD-APPLICATION-KEY: {{DATADOG_APPLICATION_KEY}}'</w:t>
      </w:r>
    </w:p>
    <w:p>
      <w:pPr>
        <w:pStyle w:val="Heading3"/>
      </w:pPr>
      <w:r>
        <w:t>Example 2: Specify a time window and limit</w:t>
      </w:r>
    </w:p>
    <w:p>
      <w:r>
        <w:rPr>
          <w:b/>
          <w:color w:val="666666"/>
          <w:sz w:val="16"/>
        </w:rPr>
        <w:t>[bash]</w:t>
      </w:r>
    </w:p>
    <w:p>
      <w:pPr>
        <w:shd w:fill="F2F2F2" w:val="clear"/>
      </w:pPr>
      <w:r>
        <w:rPr>
          <w:rFonts w:ascii="Courier New" w:hAnsi="Courier New"/>
          <w:sz w:val="17"/>
        </w:rPr>
        <w:t>curl -i --request GET \</w:t>
        <w:br/>
        <w:t xml:space="preserve"> '{{DATADOG_BASE_URL}}/api/v2/network/connections/aggregate?from=1710000000&amp;to=1710003600&amp;limit=500' \</w:t>
        <w:br/>
        <w:t xml:space="preserve"> --header 'Accept: application/json' \</w:t>
        <w:br/>
        <w:t xml:space="preserve"> --header 'DD-APPLICATION-KEY: {{DATADOG_APPLICATION_KEY}}'</w:t>
      </w:r>
    </w:p>
    <w:p>
      <w:pPr>
        <w:pStyle w:val="Heading3"/>
      </w:pPr>
      <w:r>
        <w:t>Example 3: Group and filter by tags</w:t>
      </w:r>
    </w:p>
    <w:p>
      <w:r>
        <w:rPr>
          <w:b/>
          <w:color w:val="666666"/>
          <w:sz w:val="16"/>
        </w:rPr>
        <w:t>[bash]</w:t>
      </w:r>
    </w:p>
    <w:p>
      <w:pPr>
        <w:shd w:fill="F2F2F2" w:val="clear"/>
      </w:pPr>
      <w:r>
        <w:rPr>
          <w:rFonts w:ascii="Courier New" w:hAnsi="Courier New"/>
          <w:sz w:val="17"/>
        </w:rPr>
        <w:t>curl -i --request GET \</w:t>
        <w:br/>
        <w:t xml:space="preserve"> '{{DATADOG_BASE_URL}}/api/v2/network/connections/aggregate?group_by=service,availability-zone&amp;tags=env:prod,service:web' \</w:t>
        <w:br/>
        <w:t xml:space="preserve"> --header 'Accept: application/json' \</w:t>
        <w:br/>
        <w:t xml:space="preserve"> --header 'DD-APPLICATION-KEY: {{DATADOG_APPLICATION_KEY}}'</w:t>
      </w:r>
    </w:p>
    <w:p>
      <w:pPr>
        <w:pStyle w:val="Heading3"/>
      </w:pPr>
      <w:r>
        <w:t>Behavior</w:t>
      </w:r>
    </w:p>
    <w:p>
      <w:pPr>
        <w:pStyle w:val="ListBullet"/>
      </w:pPr>
      <w:r>
        <w:t>Determines the effective query window based on from/to defaults.</w:t>
      </w:r>
    </w:p>
    <w:p>
      <w:pPr>
        <w:pStyle w:val="ListBullet"/>
      </w:pPr>
      <w:r>
        <w:t>Applies optional tag filtering (tags) if provided.</w:t>
      </w:r>
    </w:p>
    <w:p>
      <w:pPr>
        <w:pStyle w:val="ListBullet"/>
      </w:pPr>
      <w:r>
        <w:t>Aggregates connections according to group_by fields (if provided).</w:t>
      </w:r>
    </w:p>
    <w:p>
      <w:pPr>
        <w:pStyle w:val="ListBullet"/>
      </w:pPr>
      <w:r>
        <w:t>Returns up to limit aggregated connection objects.</w:t>
      </w:r>
    </w:p>
    <w:p>
      <w:pPr>
        <w:pStyle w:val="Heading3"/>
      </w:pPr>
      <w:r>
        <w:t>Notes</w:t>
      </w:r>
    </w:p>
    <w:p>
      <w:pPr>
        <w:pStyle w:val="ListBullet"/>
      </w:pPr>
      <w:r>
        <w:t>from and to are Unix timestamps in seconds (not milliseconds).</w:t>
      </w:r>
    </w:p>
    <w:p>
      <w:pPr>
        <w:pStyle w:val="ListBullet"/>
      </w:pPr>
      <w:r>
        <w:t>group_by and tags must be provided as comma-separated strings.</w:t>
      </w:r>
    </w:p>
    <w:p>
      <w:pPr>
        <w:pStyle w:val="Heading3"/>
      </w:pPr>
      <w:r>
        <w:t>Error Handling</w:t>
      </w:r>
    </w:p>
    <w:p>
      <w:pPr>
        <w:pStyle w:val="ListBullet"/>
      </w:pPr>
      <w:r>
        <w:t>400 Bad Request: Invalid parameters (for example, malformed timestamps, invalid group_by, or exceeding constraints).</w:t>
      </w:r>
    </w:p>
    <w:p>
      <w:pPr>
        <w:pStyle w:val="ListBullet"/>
      </w:pPr>
      <w:r>
        <w:t>429 Too Many Requests: Request rate limit exceeded.</w:t>
      </w:r>
    </w:p>
    <w:p>
      <w:r>
        <w:br w:type="page"/>
      </w:r>
    </w:p>
    <w:p>
      <w:pPr>
        <w:pStyle w:val="Heading2"/>
      </w:pPr>
      <w:r>
        <w:t>667. [GET] Get Aggregated DNS Traffic</w:t>
      </w:r>
    </w:p>
    <w:p>
      <w:r>
        <w:rPr>
          <w:b/>
        </w:rPr>
        <w:t xml:space="preserve">Endpoint: </w:t>
      </w:r>
      <w:r>
        <w:rPr>
          <w:rFonts w:ascii="Courier New" w:hAnsi="Courier New"/>
          <w:sz w:val="18"/>
        </w:rPr>
        <w:t>/api/v2/network/dns/aggregate</w:t>
      </w:r>
    </w:p>
    <w:p>
      <w:pPr>
        <w:pStyle w:val="Heading3"/>
      </w:pPr>
      <w:r>
        <w:t>Prerequisites</w:t>
      </w:r>
    </w:p>
    <w:p>
      <w:pPr>
        <w:pStyle w:val="ListBullet"/>
      </w:pPr>
      <w:r>
        <w:t>Network DNS traffic collection must be enabled for your Datadog account/organization.</w:t>
      </w:r>
    </w:p>
    <w:p>
      <w:pPr>
        <w:pStyle w:val="ListBullet"/>
      </w:pPr>
      <w:r>
        <w:t>You must have permission to read Network/DNS traffic data.</w:t>
      </w:r>
    </w:p>
    <w:p>
      <w:pPr>
        <w:pStyle w:val="Heading3"/>
      </w:pPr>
      <w:r>
        <w:t>Method</w:t>
      </w:r>
    </w:p>
    <w:p>
      <w:r>
        <w:t>GET</w:t>
      </w:r>
    </w:p>
    <w:p>
      <w:pPr>
        <w:pStyle w:val="Heading3"/>
      </w:pPr>
      <w:r>
        <w:t>URL</w:t>
      </w:r>
    </w:p>
    <w:p>
      <w:r>
        <w:t>{{DATADOG_BASE_URL}}/api/v2/network/dns/aggregate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aggregated DNS traffic for a given time window. Results can be filtered by tags and optionally grouped by one or more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Unix timestamp (seconds since epoch) for the start of the query window. If not provided, start defaults to 15 minutes before the to timestamp. If neither from nor to are provided, the window is [now - 15m, now].</w:t>
            </w:r>
          </w:p>
        </w:tc>
      </w:tr>
      <w:tr>
        <w:tc>
          <w:tcPr>
            <w:tcW w:type="dxa" w:w="2880"/>
          </w:tcPr>
          <w:p>
            <w:r>
              <w:t>to</w:t>
            </w:r>
          </w:p>
        </w:tc>
        <w:tc>
          <w:tcPr>
            <w:tcW w:type="dxa" w:w="2880"/>
          </w:tcPr>
          <w:p>
            <w:r>
              <w:t>integer</w:t>
            </w:r>
          </w:p>
        </w:tc>
        <w:tc>
          <w:tcPr>
            <w:tcW w:type="dxa" w:w="2880"/>
          </w:tcPr>
          <w:p>
            <w:r>
              <w:t>Unix timestamp (seconds since epoch) for the end of the query window. If not provided, end defaults to current time. If neither from nor to are provided, the window is [now - 15m, now].</w:t>
            </w:r>
          </w:p>
        </w:tc>
      </w:tr>
      <w:tr>
        <w:tc>
          <w:tcPr>
            <w:tcW w:type="dxa" w:w="2880"/>
          </w:tcPr>
          <w:p>
            <w:r>
              <w:t>group_by</w:t>
            </w:r>
          </w:p>
        </w:tc>
        <w:tc>
          <w:tcPr>
            <w:tcW w:type="dxa" w:w="2880"/>
          </w:tcPr>
          <w:p>
            <w:r>
              <w:t>string</w:t>
            </w:r>
          </w:p>
        </w:tc>
        <w:tc>
          <w:tcPr>
            <w:tcW w:type="dxa" w:w="2880"/>
          </w:tcPr>
          <w:p>
            <w:r>
              <w:t>Comma-separated list of fields to group DNS traffic by. Server-side default: network.dns_query if unspecified. Use server_ungrouped if groups are not desired. Max number of group_by fields: 10.</w:t>
            </w:r>
          </w:p>
        </w:tc>
      </w:tr>
      <w:tr>
        <w:tc>
          <w:tcPr>
            <w:tcW w:type="dxa" w:w="2880"/>
          </w:tcPr>
          <w:p>
            <w:r>
              <w:t>tags</w:t>
            </w:r>
          </w:p>
        </w:tc>
        <w:tc>
          <w:tcPr>
            <w:tcW w:type="dxa" w:w="2880"/>
          </w:tcPr>
          <w:p>
            <w:r>
              <w:t>string</w:t>
            </w:r>
          </w:p>
        </w:tc>
        <w:tc>
          <w:tcPr>
            <w:tcW w:type="dxa" w:w="2880"/>
          </w:tcPr>
          <w:p>
            <w:r>
              <w:t>Comma-separated list of tags to filter DNS traffic by.</w:t>
            </w:r>
          </w:p>
        </w:tc>
      </w:tr>
      <w:tr>
        <w:tc>
          <w:tcPr>
            <w:tcW w:type="dxa" w:w="2880"/>
          </w:tcPr>
          <w:p>
            <w:r>
              <w:t>limit</w:t>
            </w:r>
          </w:p>
        </w:tc>
        <w:tc>
          <w:tcPr>
            <w:tcW w:type="dxa" w:w="2880"/>
          </w:tcPr>
          <w:p>
            <w:r>
              <w:t>integer</w:t>
            </w:r>
          </w:p>
        </w:tc>
        <w:tc>
          <w:tcPr>
            <w:tcW w:type="dxa" w:w="2880"/>
          </w:tcPr>
          <w:p>
            <w:r>
              <w:t>Number of aggregated DNS entries to return. Default: 100. Maximum: 7500.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aggregated DNS objects.</w:t>
            </w:r>
          </w:p>
        </w:tc>
      </w:tr>
      <w:tr>
        <w:tc>
          <w:tcPr>
            <w:tcW w:type="dxa" w:w="2880"/>
          </w:tcPr>
          <w:p>
            <w:r>
              <w:t>data[].attributes</w:t>
            </w:r>
          </w:p>
        </w:tc>
        <w:tc>
          <w:tcPr>
            <w:tcW w:type="dxa" w:w="2880"/>
          </w:tcPr>
          <w:p>
            <w:r>
              <w:t>object</w:t>
            </w:r>
          </w:p>
        </w:tc>
        <w:tc>
          <w:tcPr>
            <w:tcW w:type="dxa" w:w="2880"/>
          </w:tcPr>
          <w:p>
            <w:r>
              <w:t>Aggregated DNS attributes object (SingleAggregatedDnsResponseDataAttributes). (Schema not provided in scraped content.)</w:t>
            </w:r>
          </w:p>
        </w:tc>
      </w:tr>
      <w:tr>
        <w:tc>
          <w:tcPr>
            <w:tcW w:type="dxa" w:w="2880"/>
          </w:tcPr>
          <w:p>
            <w:r>
              <w:t>data[].id</w:t>
            </w:r>
          </w:p>
        </w:tc>
        <w:tc>
          <w:tcPr>
            <w:tcW w:type="dxa" w:w="2880"/>
          </w:tcPr>
          <w:p>
            <w:r>
              <w:t>string</w:t>
            </w:r>
          </w:p>
        </w:tc>
        <w:tc>
          <w:tcPr>
            <w:tcW w:type="dxa" w:w="2880"/>
          </w:tcPr>
          <w:p>
            <w:r>
              <w:t>A unique identifier for the aggregated DNS traffic based on the group_by values.</w:t>
            </w:r>
          </w:p>
        </w:tc>
      </w:tr>
      <w:tr>
        <w:tc>
          <w:tcPr>
            <w:tcW w:type="dxa" w:w="2880"/>
          </w:tcPr>
          <w:p>
            <w:r>
              <w:t>data[].type</w:t>
            </w:r>
          </w:p>
        </w:tc>
        <w:tc>
          <w:tcPr>
            <w:tcW w:type="dxa" w:w="2880"/>
          </w:tcPr>
          <w:p>
            <w:r>
              <w:t>string</w:t>
            </w:r>
          </w:p>
        </w:tc>
        <w:tc>
          <w:tcPr>
            <w:tcW w:type="dxa" w:w="2880"/>
          </w:tcPr>
          <w:p>
            <w:r>
              <w:t>Aggregated DNS object type (SingleAggregatedDnsResponseDataType). (Enum/schema not provided in scraped content.)</w:t>
            </w:r>
          </w:p>
        </w:tc>
      </w:tr>
      <w:tr>
        <w:tc>
          <w:tcPr>
            <w:tcW w:type="dxa" w:w="2880"/>
          </w:tcPr>
          <w:p>
            <w:r>
              <w:t>errors</w:t>
            </w:r>
          </w:p>
        </w:tc>
        <w:tc>
          <w:tcPr>
            <w:tcW w:type="dxa" w:w="2880"/>
          </w:tcPr>
          <w:p>
            <w:r>
              <w:t>array</w:t>
            </w:r>
          </w:p>
        </w:tc>
        <w:tc>
          <w:tcPr>
            <w:tcW w:type="dxa" w:w="2880"/>
          </w:tcPr>
          <w:p>
            <w:r>
              <w:t>(Error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'{{DATADOG_BASE_URL}}/api/v2/network/dns/aggregate?from=1710000000&amp;to=1710000900&amp;group_by=network.dns_query&amp;tags=env:prod,service:dns&amp;limit=100' \</w:t>
        <w:br/>
        <w:t xml:space="preserve"> --header 'Accept: application/json' \</w:t>
        <w:br/>
        <w:t xml:space="preserve"> --header 'DD-APPLICATION-KEY: {{DATADOG_APPLICATION_KEY}}'</w:t>
      </w:r>
    </w:p>
    <w:p>
      <w:pPr>
        <w:pStyle w:val="Heading3"/>
      </w:pPr>
      <w:r>
        <w:t>Example Usage</w:t>
      </w:r>
    </w:p>
    <w:p>
      <w:pPr>
        <w:pStyle w:val="Heading3"/>
      </w:pPr>
      <w:r>
        <w:t>Example 1: Default time window (last 15 minutes)</w:t>
      </w:r>
    </w:p>
    <w:p>
      <w:r>
        <w:rPr>
          <w:b/>
          <w:color w:val="666666"/>
          <w:sz w:val="16"/>
        </w:rPr>
        <w:t>[bash]</w:t>
      </w:r>
    </w:p>
    <w:p>
      <w:pPr>
        <w:shd w:fill="F2F2F2" w:val="clear"/>
      </w:pPr>
      <w:r>
        <w:rPr>
          <w:rFonts w:ascii="Courier New" w:hAnsi="Courier New"/>
          <w:sz w:val="17"/>
        </w:rPr>
        <w:t>curl -i --location --request GET \</w:t>
        <w:br/>
        <w:t xml:space="preserve"> '{{DATADOG_BASE_URL}}/api/v2/network/dns/aggregate' \</w:t>
        <w:br/>
        <w:t xml:space="preserve"> --header 'Accept: application/json' \</w:t>
        <w:br/>
        <w:t xml:space="preserve"> --header 'DD-APPLICATION-KEY: {{DATADOG_APPLICATION_KEY}}'</w:t>
      </w:r>
    </w:p>
    <w:p>
      <w:pPr>
        <w:pStyle w:val="Heading3"/>
      </w:pPr>
      <w:r>
        <w:t>Example 2: Specify a time window</w:t>
      </w:r>
    </w:p>
    <w:p>
      <w:r>
        <w:rPr>
          <w:b/>
          <w:color w:val="666666"/>
          <w:sz w:val="16"/>
        </w:rPr>
        <w:t>[bash]</w:t>
      </w:r>
    </w:p>
    <w:p>
      <w:pPr>
        <w:shd w:fill="F2F2F2" w:val="clear"/>
      </w:pPr>
      <w:r>
        <w:rPr>
          <w:rFonts w:ascii="Courier New" w:hAnsi="Courier New"/>
          <w:sz w:val="17"/>
        </w:rPr>
        <w:t>curl -i --location --request GET \</w:t>
        <w:br/>
        <w:t xml:space="preserve"> '{{DATADOG_BASE_URL}}/api/v2/network/dns/aggregate?from=1710000000&amp;to=1710003600' \</w:t>
        <w:br/>
        <w:t xml:space="preserve"> --header 'Accept: application/json' \</w:t>
        <w:br/>
        <w:t xml:space="preserve"> --header 'DD-APPLICATION-KEY: {{DATADOG_APPLICATION_KEY}}'</w:t>
      </w:r>
    </w:p>
    <w:p>
      <w:pPr>
        <w:pStyle w:val="Heading3"/>
      </w:pPr>
      <w:r>
        <w:t>Example 3: Ungrouped results with tag filtering and higher limit</w:t>
      </w:r>
    </w:p>
    <w:p>
      <w:r>
        <w:rPr>
          <w:b/>
          <w:color w:val="666666"/>
          <w:sz w:val="16"/>
        </w:rPr>
        <w:t>[bash]</w:t>
      </w:r>
    </w:p>
    <w:p>
      <w:pPr>
        <w:shd w:fill="F2F2F2" w:val="clear"/>
      </w:pPr>
      <w:r>
        <w:rPr>
          <w:rFonts w:ascii="Courier New" w:hAnsi="Courier New"/>
          <w:sz w:val="17"/>
        </w:rPr>
        <w:t>curl -i --location --request GET \</w:t>
        <w:br/>
        <w:t xml:space="preserve"> '{{DATADOG_BASE_URL}}/api/v2/network/dns/aggregate?group_by=server_ungrouped&amp;tags=env:staging&amp;limit=500' \</w:t>
        <w:br/>
        <w:t xml:space="preserve"> --header 'Accept: application/json' \</w:t>
        <w:br/>
        <w:t xml:space="preserve"> --header 'DD-APPLICATION-KEY: {{DATADOG_APPLICATION_KEY}}'</w:t>
      </w:r>
    </w:p>
    <w:p>
      <w:pPr>
        <w:pStyle w:val="Heading3"/>
      </w:pPr>
      <w:r>
        <w:t>Notes</w:t>
      </w:r>
    </w:p>
    <w:p>
      <w:pPr>
        <w:pStyle w:val="ListBullet"/>
      </w:pPr>
      <w:r>
        <w:t>If group_by is omitted, the server defaults to grouping by network.dns_query.</w:t>
      </w:r>
    </w:p>
    <w:p>
      <w:pPr>
        <w:pStyle w:val="ListBullet"/>
      </w:pPr>
      <w:r>
        <w:t>Use server_ungrouped in group_by to request results without grouping.</w:t>
      </w:r>
    </w:p>
    <w:p>
      <w:pPr>
        <w:pStyle w:val="ListBullet"/>
      </w:pPr>
      <w:r>
        <w:t>Maximum limit is 7500; default is 100.</w:t>
      </w:r>
    </w:p>
    <w:p>
      <w:pPr>
        <w:pStyle w:val="Heading3"/>
      </w:pPr>
      <w:r>
        <w:t>Error Handling</w:t>
      </w:r>
    </w:p>
    <w:p>
      <w:pPr>
        <w:pStyle w:val="ListBullet"/>
      </w:pPr>
      <w:r>
        <w:t>400 Bad Request: Invalid query parameter values (for example, malformed timestamps or invalid group_by usage).</w:t>
      </w:r>
    </w:p>
    <w:p>
      <w:pPr>
        <w:pStyle w:val="ListBullet"/>
      </w:pPr>
      <w:r>
        <w:t>429 Too Many Requests: Request rate limit exceeded. Response includes an errors array.</w:t>
      </w:r>
    </w:p>
    <w:p>
      <w:r>
        <w:br w:type="page"/>
      </w:r>
    </w:p>
    <w:p>
      <w:pPr>
        <w:pStyle w:val="Heading2"/>
      </w:pPr>
      <w:r>
        <w:t>668. [POST] Add a Cloudflare Account</w:t>
      </w:r>
    </w:p>
    <w:p>
      <w:r>
        <w:rPr>
          <w:b/>
        </w:rPr>
        <w:t xml:space="preserve">Endpoint: </w:t>
      </w:r>
      <w:r>
        <w:rPr>
          <w:rFonts w:ascii="Courier New" w:hAnsi="Courier New"/>
          <w:sz w:val="18"/>
        </w:rPr>
        <w:t>/api/v2/integrations/cloudflare/accounts</w:t>
      </w:r>
    </w:p>
    <w:p>
      <w:pPr>
        <w:pStyle w:val="Heading3"/>
      </w:pPr>
      <w:r>
        <w:t>Prerequisites</w:t>
      </w:r>
    </w:p>
    <w:p>
      <w:pPr>
        <w:pStyle w:val="ListBullet"/>
      </w:pPr>
      <w:r>
        <w:t>Your Datadog organization must have permissions to manage integrations (Cloudflare).</w:t>
      </w:r>
    </w:p>
    <w:p>
      <w:pPr>
        <w:pStyle w:val="Heading3"/>
      </w:pPr>
      <w:r>
        <w:t>Method</w:t>
      </w:r>
    </w:p>
    <w:p>
      <w:r>
        <w:t>POST</w:t>
      </w:r>
    </w:p>
    <w:p>
      <w:pPr>
        <w:pStyle w:val="Heading3"/>
      </w:pPr>
      <w:r>
        <w:t>URL</w:t>
      </w:r>
    </w:p>
    <w:p>
      <w:r>
        <w:t>{{DATADOG_BASE_URL}}/api/v2/integrations/cloudflare/accounts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Cloudflare account integration in Datadog.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Cloudflare account creation attributes. Type: &lt;CloudflareAccountCreateRequestAttributes&gt;.</w:t>
            </w:r>
          </w:p>
        </w:tc>
      </w:tr>
      <w:tr>
        <w:tc>
          <w:tcPr>
            <w:tcW w:type="dxa" w:w="2880"/>
          </w:tcPr>
          <w:p>
            <w:r>
              <w:t>data.type</w:t>
            </w:r>
          </w:p>
        </w:tc>
        <w:tc>
          <w:tcPr>
            <w:tcW w:type="dxa" w:w="2880"/>
          </w:tcPr>
          <w:p>
            <w:r>
              <w:t>string</w:t>
            </w:r>
          </w:p>
        </w:tc>
        <w:tc>
          <w:tcPr>
            <w:tcW w:type="dxa" w:w="2880"/>
          </w:tcPr>
          <w:p>
            <w:r>
              <w:t>Cloudflare account type. Type: &lt;CloudflareAccountType&gt;.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"a1b2c3d4e5f6a7b8c9d0",</w:t>
        <w:br/>
        <w:t xml:space="preserve"> "type": "cloudflare-accounts"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Cloudflare account response attributes. Type: &lt;CloudflareAccountResponseAttributes&gt;.</w:t>
            </w:r>
          </w:p>
        </w:tc>
      </w:tr>
      <w:tr>
        <w:tc>
          <w:tcPr>
            <w:tcW w:type="dxa" w:w="2880"/>
          </w:tcPr>
          <w:p>
            <w:r>
              <w:t>data.id</w:t>
            </w:r>
          </w:p>
        </w:tc>
        <w:tc>
          <w:tcPr>
            <w:tcW w:type="dxa" w:w="2880"/>
          </w:tcPr>
          <w:p>
            <w:r>
              <w:t>string</w:t>
            </w:r>
          </w:p>
        </w:tc>
        <w:tc>
          <w:tcPr>
            <w:tcW w:type="dxa" w:w="2880"/>
          </w:tcPr>
          <w:p>
            <w:r>
              <w:t>The ID of the Cloudflare account; a hash of the account name.</w:t>
            </w:r>
          </w:p>
        </w:tc>
      </w:tr>
      <w:tr>
        <w:tc>
          <w:tcPr>
            <w:tcW w:type="dxa" w:w="2880"/>
          </w:tcPr>
          <w:p>
            <w:r>
              <w:t>data.type</w:t>
            </w:r>
          </w:p>
        </w:tc>
        <w:tc>
          <w:tcPr>
            <w:tcW w:type="dxa" w:w="2880"/>
          </w:tcPr>
          <w:p>
            <w:r>
              <w:t>string</w:t>
            </w:r>
          </w:p>
        </w:tc>
        <w:tc>
          <w:tcPr>
            <w:tcW w:type="dxa" w:w="2880"/>
          </w:tcPr>
          <w:p>
            <w:r>
              <w:t>Cloudflare account type. Type: &lt;CloudflareAccountType&gt;.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'{{DATADOG_BASE_URL}}/api/v2/integrations/cloudflare/accounts'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"cloudflare-accounts"</w:t>
        <w:br/>
        <w:t xml:space="preserve">    }</w:t>
        <w:br/>
        <w:t xml:space="preserve">  }'</w:t>
      </w:r>
    </w:p>
    <w:p>
      <w:pPr>
        <w:pStyle w:val="Heading3"/>
      </w:pPr>
      <w:r>
        <w:t>Notes</w:t>
      </w:r>
    </w:p>
    <w:p>
      <w:pPr>
        <w:pStyle w:val="ListBullet"/>
      </w:pPr>
      <w:r>
        <w:t>The endpoint base host in the scraped URL (https://{subdomain}.{site}) is represented here by {{DATADOG_BASE_URL}}.</w:t>
      </w:r>
    </w:p>
    <w:p>
      <w:pPr>
        <w:pStyle w:val="ListBullet"/>
      </w:pPr>
      <w:r>
        <w:t>The schemas &lt;CloudflareAccountCreateRequestAttributes&gt;, &lt;CloudflareAccountResponseAttributes&gt;, and &lt;CloudflareAccountType&gt; were referenced but not defined in the scraped content, so their internal fields/allowed values cannot be enumerated here without additional documentation.</w:t>
      </w:r>
    </w:p>
    <w:p>
      <w:pPr>
        <w:pStyle w:val="Heading3"/>
      </w:pPr>
      <w:r>
        <w:t>Related cloudflareAccounts actions</w:t>
      </w:r>
    </w:p>
    <w:p>
      <w:pPr>
        <w:pStyle w:val="ListBullet"/>
      </w:pPr>
      <w:r>
        <w:t>[GET] List Cloudflare Accounts — /api/v2/integrations/cloudflare/accounts</w:t>
      </w:r>
    </w:p>
    <w:p>
      <w:pPr>
        <w:pStyle w:val="ListBullet"/>
      </w:pPr>
      <w:r>
        <w:t>[PATCH] Update a Cloudflare Account — /api/v2/integrations/cloudflare/accounts/{{accountId}}</w:t>
      </w:r>
    </w:p>
    <w:p>
      <w:pPr>
        <w:pStyle w:val="ListBullet"/>
      </w:pPr>
      <w:r>
        <w:t>[DELETE] Delete a Cloudflare Account — /api/v2/integrations/cloudflare/accounts/{{accountId}}</w:t>
      </w:r>
    </w:p>
    <w:p>
      <w:pPr>
        <w:pStyle w:val="ListBullet"/>
      </w:pPr>
      <w:r>
        <w:t>[GET] Get a Cloudflare Account — /api/v2/integrations/cloudflare/accounts/{{accountId}}</w:t>
      </w:r>
    </w:p>
    <w:p>
      <w:r>
        <w:br w:type="page"/>
      </w:r>
    </w:p>
    <w:p>
      <w:pPr>
        <w:pStyle w:val="Heading2"/>
      </w:pPr>
      <w:r>
        <w:t>669. [DELETE] Delete a Cloudflare Account</w:t>
      </w:r>
    </w:p>
    <w:p>
      <w:r>
        <w:rPr>
          <w:b/>
        </w:rPr>
        <w:t xml:space="preserve">Endpoint: </w:t>
      </w:r>
      <w:r>
        <w:rPr>
          <w:rFonts w:ascii="Courier New" w:hAnsi="Courier New"/>
          <w:sz w:val="18"/>
        </w:rPr>
        <w:t>/api/v2/integrations/cloudflare/accounts/{{accountId}}</w:t>
      </w:r>
    </w:p>
    <w:p>
      <w:pPr>
        <w:pStyle w:val="Heading3"/>
      </w:pPr>
      <w:r>
        <w:t>Prerequisites</w:t>
      </w:r>
    </w:p>
    <w:p>
      <w:pPr>
        <w:pStyle w:val="ListBullet"/>
      </w:pPr>
      <w:r>
        <w:t>You must know the Cloudflare account_id you want to delete.</w:t>
      </w:r>
    </w:p>
    <w:p>
      <w:pPr>
        <w:pStyle w:val="Heading3"/>
      </w:pPr>
      <w:r>
        <w:t>Method</w:t>
      </w:r>
    </w:p>
    <w:p>
      <w:r>
        <w:t>DELETE</w:t>
      </w:r>
    </w:p>
    <w:p>
      <w:pPr>
        <w:pStyle w:val="Heading3"/>
      </w:pPr>
      <w:r>
        <w:t>URL</w:t>
      </w:r>
    </w:p>
    <w:p>
      <w:r>
        <w:t>{{DATADOG_BASE_URL}}/api/v2/integrations/cloudflare/accounts/{{account_id}}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Cloudflare account integration by its account_id.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/api/v2/integrations/cloudflare/accounts/{{account_id}},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/api/v2/integrations/cloudflare/accounts/023e105f4ecef8ad9ca31a8372d0c353</w:t>
      </w:r>
    </w:p>
    <w:p>
      <w:pPr>
        <w:pStyle w:val="Heading3"/>
      </w:pPr>
      <w:r>
        <w:t>Invalid Examples</w:t>
      </w:r>
    </w:p>
    <w:p>
      <w:r>
        <w:rPr>
          <w:b/>
          <w:color w:val="666666"/>
          <w:sz w:val="16"/>
        </w:rPr>
        <w:t>[http]</w:t>
      </w:r>
    </w:p>
    <w:p>
      <w:pPr>
        <w:shd w:fill="F2F2F2" w:val="clear"/>
      </w:pPr>
      <w:r>
        <w:rPr>
          <w:rFonts w:ascii="Courier New" w:hAnsi="Courier New"/>
          <w:sz w:val="17"/>
        </w:rPr>
        <w:t>/api/v2/integrations/cloudflare/accounts/</w:t>
        <w:br/>
        <w:t>/api/v2/integrations/cloudflare/accounts//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Cloudflare account identifier to delete.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'{{DATADOG_BASE_URL}}/api/v2/integrations/cloudflare/accounts/023e105f4ecef8ad9ca31a8372d0c353' \</w:t>
        <w:br/>
        <w:t xml:space="preserve"> --header 'Accept: application/json' \</w:t>
        <w:br/>
        <w:t xml:space="preserve"> --header 'DD-APPLICATION-KEY: {{DATADOG_APPLICATION_KEY}}'</w:t>
      </w:r>
    </w:p>
    <w:p>
      <w:pPr>
        <w:pStyle w:val="Heading3"/>
      </w:pPr>
      <w:r>
        <w:t>Notes</w:t>
      </w:r>
    </w:p>
    <w:p>
      <w:pPr>
        <w:pStyle w:val="ListBullet"/>
      </w:pPr>
      <w:r>
        <w:t>The scraped documentation specifies host variables ({subdomain}.{site}) in the original URL; this knowledge file uses the provided base URL {{DATADOG_BASE_URL}} instead.</w:t>
      </w:r>
    </w:p>
    <w:p>
      <w:pPr>
        <w:pStyle w:val="ListBullet"/>
      </w:pPr>
      <w:r>
        <w:t>A 204 indicates the deletion succeeded and there is no response body.</w:t>
      </w:r>
    </w:p>
    <w:p>
      <w:pPr>
        <w:pStyle w:val="Heading3"/>
      </w:pPr>
      <w:r>
        <w:t>Related cloudflareAccounts actions</w:t>
      </w:r>
    </w:p>
    <w:p>
      <w:pPr>
        <w:pStyle w:val="ListBullet"/>
      </w:pPr>
      <w:r>
        <w:t>[GET] List Cloudflare Accounts — /api/v2/integrations/cloudflare/accounts</w:t>
      </w:r>
    </w:p>
    <w:p>
      <w:pPr>
        <w:pStyle w:val="ListBullet"/>
      </w:pPr>
      <w:r>
        <w:t>[PATCH] Update a Cloudflare Account — /api/v2/integrations/cloudflare/accounts/{{accountId}}</w:t>
      </w:r>
    </w:p>
    <w:p>
      <w:pPr>
        <w:pStyle w:val="ListBullet"/>
      </w:pPr>
      <w:r>
        <w:t>[POST] Add a Cloudflare Account — /api/v2/integrations/cloudflare/accounts</w:t>
      </w:r>
    </w:p>
    <w:p>
      <w:pPr>
        <w:pStyle w:val="ListBullet"/>
      </w:pPr>
      <w:r>
        <w:t>[GET] Get a Cloudflare Account — /api/v2/integrations/cloudflare/accounts/{{accountId}}</w:t>
      </w:r>
    </w:p>
    <w:p>
      <w:r>
        <w:br w:type="page"/>
      </w:r>
    </w:p>
    <w:p>
      <w:pPr>
        <w:pStyle w:val="Heading2"/>
      </w:pPr>
      <w:r>
        <w:t>670. [GET] Get a Cloudflare Account</w:t>
      </w:r>
    </w:p>
    <w:p>
      <w:r>
        <w:rPr>
          <w:b/>
        </w:rPr>
        <w:t xml:space="preserve">Endpoint: </w:t>
      </w:r>
      <w:r>
        <w:rPr>
          <w:rFonts w:ascii="Courier New" w:hAnsi="Courier New"/>
          <w:sz w:val="18"/>
        </w:rPr>
        <w:t>/api/v2/integrations/cloudflare/accounts/{{accountId}}</w:t>
      </w:r>
    </w:p>
    <w:p>
      <w:pPr>
        <w:pStyle w:val="Heading3"/>
      </w:pPr>
      <w:r>
        <w:t>Prerequisites</w:t>
      </w:r>
    </w:p>
    <w:p>
      <w:pPr>
        <w:pStyle w:val="ListBullet"/>
      </w:pPr>
      <w:r>
        <w:t>You must have access to the Cloudflare integration in the Datadog account/org associated with your API credentials.</w:t>
      </w:r>
    </w:p>
    <w:p>
      <w:pPr>
        <w:pStyle w:val="ListBullet"/>
      </w:pPr>
      <w:r>
        <w:t>You must know the Cloudflare account_id to retrieve.</w:t>
      </w:r>
    </w:p>
    <w:p>
      <w:pPr>
        <w:pStyle w:val="Heading3"/>
      </w:pPr>
      <w:r>
        <w:t>Method</w:t>
      </w:r>
    </w:p>
    <w:p>
      <w:r>
        <w:t>GET</w:t>
      </w:r>
    </w:p>
    <w:p>
      <w:pPr>
        <w:pStyle w:val="Heading3"/>
      </w:pPr>
      <w:r>
        <w:t>URL</w:t>
      </w:r>
    </w:p>
    <w:p>
      <w:r>
        <w:t>{{DATADOG_BASE_URL}}/api/v2/integrations/cloudflare/accounts/{{account_id}}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specific Cloudflare account connected via the Datadog Cloudflare integration.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/api/v2/integrations/cloudflare/accounts/{{account_id}},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/api/v2/integrations/cloudflare/accounts/1a2b3c4d5e6f</w:t>
        <w:br/>
        <w:t>/api/v2/integrations/cloudflare/accounts/abc123hash</w:t>
      </w:r>
    </w:p>
    <w:p>
      <w:pPr>
        <w:pStyle w:val="Heading3"/>
      </w:pPr>
      <w:r>
        <w:t>Invalid Examples</w:t>
      </w:r>
    </w:p>
    <w:p>
      <w:r>
        <w:rPr>
          <w:b/>
          <w:color w:val="666666"/>
          <w:sz w:val="16"/>
        </w:rPr>
        <w:t>[http]</w:t>
      </w:r>
    </w:p>
    <w:p>
      <w:pPr>
        <w:shd w:fill="F2F2F2" w:val="clear"/>
      </w:pPr>
      <w:r>
        <w:rPr>
          <w:rFonts w:ascii="Courier New" w:hAnsi="Courier New"/>
          <w:sz w:val="17"/>
        </w:rPr>
        <w:t>/api/v2/integrations/cloudflare/accounts/</w:t>
        <w:br/>
        <w:t>/api/v2/integrations/cloudflare/accounts</w:t>
        <w:br/>
        <w:t>/api/v2/integrations/cloudflare/accounts//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Cloudflare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"abc123hash",</w:t>
        <w:br/>
        <w:t xml:space="preserve"> "type": "cloudflare_account"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Cloudflare account attributes object (CloudflareAccountResponseAttributes). Shape not provided in the scraped content.</w:t>
            </w:r>
          </w:p>
        </w:tc>
      </w:tr>
      <w:tr>
        <w:tc>
          <w:tcPr>
            <w:tcW w:type="dxa" w:w="2880"/>
          </w:tcPr>
          <w:p>
            <w:r>
              <w:t>data.id</w:t>
            </w:r>
          </w:p>
        </w:tc>
        <w:tc>
          <w:tcPr>
            <w:tcW w:type="dxa" w:w="2880"/>
          </w:tcPr>
          <w:p>
            <w:r>
              <w:t>string</w:t>
            </w:r>
          </w:p>
        </w:tc>
        <w:tc>
          <w:tcPr>
            <w:tcW w:type="dxa" w:w="2880"/>
          </w:tcPr>
          <w:p>
            <w:r>
              <w:t>The ID of the Cloudflare account (a hash of the account name).</w:t>
            </w:r>
          </w:p>
        </w:tc>
      </w:tr>
      <w:tr>
        <w:tc>
          <w:tcPr>
            <w:tcW w:type="dxa" w:w="2880"/>
          </w:tcPr>
          <w:p>
            <w:r>
              <w:t>data.type</w:t>
            </w:r>
          </w:p>
        </w:tc>
        <w:tc>
          <w:tcPr>
            <w:tcW w:type="dxa" w:w="2880"/>
          </w:tcPr>
          <w:p>
            <w:r>
              <w:t>string</w:t>
            </w:r>
          </w:p>
        </w:tc>
        <w:tc>
          <w:tcPr>
            <w:tcW w:type="dxa" w:w="2880"/>
          </w:tcPr>
          <w:p>
            <w:r>
              <w:t>Resource type (CloudflareAccountType). Specific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'{{DATADOG_BASE_URL}}/api/v2/integrations/cloudflare/accounts/abc123hash'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No query parameters or request body are documented for this operation.</w:t>
      </w:r>
    </w:p>
    <w:p>
      <w:pPr>
        <w:pStyle w:val="Heading3"/>
      </w:pPr>
      <w:r>
        <w:t>Related cloudflareAccounts actions</w:t>
      </w:r>
    </w:p>
    <w:p>
      <w:pPr>
        <w:pStyle w:val="ListBullet"/>
      </w:pPr>
      <w:r>
        <w:t>[GET] List Cloudflare Accounts — /api/v2/integrations/cloudflare/accounts</w:t>
      </w:r>
    </w:p>
    <w:p>
      <w:pPr>
        <w:pStyle w:val="ListBullet"/>
      </w:pPr>
      <w:r>
        <w:t>[PATCH] Update a Cloudflare Account — /api/v2/integrations/cloudflare/accounts/{{accountId}}</w:t>
      </w:r>
    </w:p>
    <w:p>
      <w:pPr>
        <w:pStyle w:val="ListBullet"/>
      </w:pPr>
      <w:r>
        <w:t>[POST] Add a Cloudflare Account — /api/v2/integrations/cloudflare/accounts</w:t>
      </w:r>
    </w:p>
    <w:p>
      <w:pPr>
        <w:pStyle w:val="ListBullet"/>
      </w:pPr>
      <w:r>
        <w:t>[DELETE] Delete a Cloudflare Account — /api/v2/integrations/cloudflare/accounts/{{accountId}}</w:t>
      </w:r>
    </w:p>
    <w:p>
      <w:r>
        <w:br w:type="page"/>
      </w:r>
    </w:p>
    <w:p>
      <w:pPr>
        <w:pStyle w:val="Heading2"/>
      </w:pPr>
      <w:r>
        <w:t>671. [POST] Get Code Coverage Summary for a Branch</w:t>
      </w:r>
    </w:p>
    <w:p>
      <w:r>
        <w:rPr>
          <w:b/>
        </w:rPr>
        <w:t xml:space="preserve">Endpoint: </w:t>
      </w:r>
      <w:r>
        <w:rPr>
          <w:rFonts w:ascii="Courier New" w:hAnsi="Courier New"/>
          <w:sz w:val="18"/>
        </w:rPr>
        <w:t>/api/v2/code-coverage/branch/summary</w:t>
      </w:r>
    </w:p>
    <w:p>
      <w:pPr>
        <w:pStyle w:val="Heading3"/>
      </w:pPr>
      <w:r>
        <w:t>Prerequisites</w:t>
      </w:r>
    </w:p>
    <w:p>
      <w:pPr>
        <w:pStyle w:val="ListBullet"/>
      </w:pPr>
      <w:r>
        <w:t>Access to Code Coverage data for the target repository/branch</w:t>
      </w:r>
    </w:p>
    <w:p>
      <w:pPr>
        <w:pStyle w:val="ListBullet"/>
      </w:pPr>
      <w:r>
        <w:t>Permission to retrieve code coverage summaries</w:t>
      </w:r>
    </w:p>
    <w:p>
      <w:pPr>
        <w:pStyle w:val="Heading3"/>
      </w:pPr>
      <w:r>
        <w:t>Method</w:t>
      </w:r>
    </w:p>
    <w:p>
      <w:r>
        <w:t>POST</w:t>
      </w:r>
    </w:p>
    <w:p>
      <w:pPr>
        <w:pStyle w:val="Heading3"/>
      </w:pPr>
      <w:r>
        <w:t>URL</w:t>
      </w:r>
    </w:p>
    <w:p>
      <w:r>
        <w:t>{{DATADOG_BASE_URL}}/api/v2/code-coverage/branch/summary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Retrieve aggregated code coverage statistics for a specific branch in a repository. This endpoint returns overall coverage metrics and may include breakdowns by service and code owner.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Must conform to BranchCoverageSummaryRequestAttributes.</w:t>
            </w:r>
          </w:p>
        </w:tc>
      </w:tr>
      <w:tr>
        <w:tc>
          <w:tcPr>
            <w:tcW w:type="dxa" w:w="2880"/>
          </w:tcPr>
          <w:p>
            <w:r>
              <w:t>data.type</w:t>
            </w:r>
          </w:p>
        </w:tc>
        <w:tc>
          <w:tcPr>
            <w:tcW w:type="dxa" w:w="2880"/>
          </w:tcPr>
          <w:p>
            <w:r>
              <w:t>string</w:t>
            </w:r>
          </w:p>
        </w:tc>
        <w:tc>
          <w:tcPr>
            <w:tcW w:type="dxa" w:w="2880"/>
          </w:tcPr>
          <w:p>
            <w:r>
              <w:t>Must conform to BranchCoverageSummaryRequestType.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"c29tZS1iYXNlNjQtaGFzaGVkLWlk",</w:t>
        <w:br/>
        <w:t xml:space="preserve"> "type": "coverage_summary"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Coverage summary details. Must conform to CoverageSummaryAttributes.</w:t>
            </w:r>
          </w:p>
        </w:tc>
      </w:tr>
      <w:tr>
        <w:tc>
          <w:tcPr>
            <w:tcW w:type="dxa" w:w="2880"/>
          </w:tcPr>
          <w:p>
            <w:r>
              <w:t>data.id</w:t>
            </w:r>
          </w:p>
        </w:tc>
        <w:tc>
          <w:tcPr>
            <w:tcW w:type="dxa" w:w="2880"/>
          </w:tcPr>
          <w:p>
            <w:r>
              <w:t>string</w:t>
            </w:r>
          </w:p>
        </w:tc>
        <w:tc>
          <w:tcPr>
            <w:tcW w:type="dxa" w:w="2880"/>
          </w:tcPr>
          <w:p>
            <w:r>
              <w:t>Unique identifier for the coverage summary (base64-hashed).</w:t>
            </w:r>
          </w:p>
        </w:tc>
      </w:tr>
      <w:tr>
        <w:tc>
          <w:tcPr>
            <w:tcW w:type="dxa" w:w="2880"/>
          </w:tcPr>
          <w:p>
            <w:r>
              <w:t>data.type</w:t>
            </w:r>
          </w:p>
        </w:tc>
        <w:tc>
          <w:tcPr>
            <w:tcW w:type="dxa" w:w="2880"/>
          </w:tcPr>
          <w:p>
            <w:r>
              <w:t>string</w:t>
            </w:r>
          </w:p>
        </w:tc>
        <w:tc>
          <w:tcPr>
            <w:tcW w:type="dxa" w:w="2880"/>
          </w:tcPr>
          <w:p>
            <w:r>
              <w:t>Resource type. Must conform to CoverageSummaryType.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'{{DATADOG_BASE_URL}}/api/v2/code-coverage/branch/summary'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"branch_coverage_summary_request"</w:t>
        <w:br/>
        <w:t xml:space="preserve">    }</w:t>
        <w:br/>
        <w:t xml:space="preserve">  }'</w:t>
      </w:r>
    </w:p>
    <w:p>
      <w:pPr>
        <w:pStyle w:val="Heading3"/>
      </w:pPr>
      <w:r>
        <w:t>Notes</w:t>
      </w:r>
    </w:p>
    <w:p>
      <w:pPr>
        <w:pStyle w:val="ListBullet"/>
      </w:pPr>
      <w:r>
        <w:t>The schemas BranchCoverageSummaryRequestAttributes, BranchCoverageSummaryRequestType, CoverageSummaryAttributes, and CoverageSummaryType are referenced by the documentation but not expanded in the provided scraped content; populate data.attributes and data.type according to your Datadog API schema for this operation.</w:t>
      </w:r>
    </w:p>
    <w:p>
      <w:pPr>
        <w:pStyle w:val="ListBullet"/>
      </w:pPr>
      <w:r>
        <w:t>This endpoint uses application/json request/response bodies.</w:t>
      </w:r>
    </w:p>
    <w:p>
      <w:r>
        <w:br w:type="page"/>
      </w:r>
    </w:p>
    <w:p>
      <w:pPr>
        <w:pStyle w:val="Heading2"/>
      </w:pPr>
      <w:r>
        <w:t>672. [POST] Get Code Coverage Summary for a Commit</w:t>
      </w:r>
    </w:p>
    <w:p>
      <w:r>
        <w:rPr>
          <w:b/>
        </w:rPr>
        <w:t xml:space="preserve">Endpoint: </w:t>
      </w:r>
      <w:r>
        <w:rPr>
          <w:rFonts w:ascii="Courier New" w:hAnsi="Courier New"/>
          <w:sz w:val="18"/>
        </w:rPr>
        <w:t>/api/v2/code-coverage/commit/summary</w:t>
      </w:r>
    </w:p>
    <w:p>
      <w:pPr>
        <w:pStyle w:val="Heading3"/>
      </w:pPr>
      <w:r>
        <w:t>Prerequisites</w:t>
      </w:r>
    </w:p>
    <w:p>
      <w:pPr>
        <w:pStyle w:val="ListBullet"/>
      </w:pPr>
      <w:r>
        <w:t>You must have access to the repository and its code coverage data in Datadog.</w:t>
      </w:r>
    </w:p>
    <w:p>
      <w:pPr>
        <w:pStyle w:val="ListBullet"/>
      </w:pPr>
      <w:r>
        <w:t>You must know the commit SHA (must be a 40-character hexadecimal SHA-1 hash).</w:t>
      </w:r>
    </w:p>
    <w:p>
      <w:pPr>
        <w:pStyle w:val="Heading3"/>
      </w:pPr>
      <w:r>
        <w:t>Method</w:t>
      </w:r>
    </w:p>
    <w:p>
      <w:r>
        <w:t>POST</w:t>
      </w:r>
    </w:p>
    <w:p>
      <w:pPr>
        <w:pStyle w:val="Heading3"/>
      </w:pPr>
      <w:r>
        <w:t>URL</w:t>
      </w:r>
    </w:p>
    <w:p>
      <w:r>
        <w:t>{{DATADOG_BASE_URL}}/api/v2/code-coverage/commit/summary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Retrieves aggregated code coverage statistics for a specific commit in a repository. The response includes overall coverage metrics and can include breakdowns by service and code owner.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ListBullet"/>
      </w:pPr>
      <w:r>
        <w:t>The commit SHA provided in the request attributes must be a 40-character hexadecimal string (SHA-1).</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Commit coverage request attributes (CommitCoverageSummaryRequestAttributes). Required. (Schema not provided in scraped content.)</w:t>
            </w:r>
          </w:p>
        </w:tc>
      </w:tr>
      <w:tr>
        <w:tc>
          <w:tcPr>
            <w:tcW w:type="dxa" w:w="2880"/>
          </w:tcPr>
          <w:p>
            <w:r>
              <w:t>data.type</w:t>
            </w:r>
          </w:p>
        </w:tc>
        <w:tc>
          <w:tcPr>
            <w:tcW w:type="dxa" w:w="2880"/>
          </w:tcPr>
          <w:p>
            <w:r>
              <w:t>string</w:t>
            </w:r>
          </w:p>
        </w:tc>
        <w:tc>
          <w:tcPr>
            <w:tcW w:type="dxa" w:w="2880"/>
          </w:tcPr>
          <w:p>
            <w:r>
              <w:t>Commit coverage summary request type (CommitCoverageSummaryRequestType). Required.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"c3VtbWFyeS1pZC1leGFtcGxlLWJhc2U2NA==",</w:t>
        <w:br/>
        <w:t xml:space="preserve"> "type": "coverage_summary"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Coverage summary attributes (CoverageSummaryAttributes). (Schema not provided in scraped content.)</w:t>
            </w:r>
          </w:p>
        </w:tc>
      </w:tr>
      <w:tr>
        <w:tc>
          <w:tcPr>
            <w:tcW w:type="dxa" w:w="2880"/>
          </w:tcPr>
          <w:p>
            <w:r>
              <w:t>data.id</w:t>
            </w:r>
          </w:p>
        </w:tc>
        <w:tc>
          <w:tcPr>
            <w:tcW w:type="dxa" w:w="2880"/>
          </w:tcPr>
          <w:p>
            <w:r>
              <w:t>string</w:t>
            </w:r>
          </w:p>
        </w:tc>
        <w:tc>
          <w:tcPr>
            <w:tcW w:type="dxa" w:w="2880"/>
          </w:tcPr>
          <w:p>
            <w:r>
              <w:t>Unique identifier for the coverage summary (base64-hashed).</w:t>
            </w:r>
          </w:p>
        </w:tc>
      </w:tr>
      <w:tr>
        <w:tc>
          <w:tcPr>
            <w:tcW w:type="dxa" w:w="2880"/>
          </w:tcPr>
          <w:p>
            <w:r>
              <w:t>data.type</w:t>
            </w:r>
          </w:p>
        </w:tc>
        <w:tc>
          <w:tcPr>
            <w:tcW w:type="dxa" w:w="2880"/>
          </w:tcPr>
          <w:p>
            <w:r>
              <w:t>string</w:t>
            </w:r>
          </w:p>
        </w:tc>
        <w:tc>
          <w:tcPr>
            <w:tcW w:type="dxa" w:w="2880"/>
          </w:tcPr>
          <w:p>
            <w:r>
              <w:t>Coverage summary type (CoverageSummaryType).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'{{DATADOG_BASE_URL}}/api/v2/code-coverage/commit/summary'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"commit_sha": "0123456789abcdef0123456789abcdef01234567"</w:t>
        <w:br/>
        <w:t xml:space="preserve">      },</w:t>
        <w:br/>
        <w:t xml:space="preserve"> "type": "commit_coverage_summary_request"</w:t>
        <w:br/>
        <w:t xml:space="preserve">    }</w:t>
        <w:br/>
        <w:t xml:space="preserve">  }'</w:t>
      </w:r>
    </w:p>
    <w:p>
      <w:pPr>
        <w:pStyle w:val="Heading3"/>
      </w:pPr>
      <w:r>
        <w:t>Example Usage</w:t>
      </w:r>
    </w:p>
    <w:p>
      <w:pPr>
        <w:pStyle w:val="Heading3"/>
      </w:pPr>
      <w:r>
        <w:t>Example 1: Get coverage summary for a specific commit SHA</w:t>
      </w:r>
    </w:p>
    <w:p>
      <w:r>
        <w:rPr>
          <w:b/>
          <w:color w:val="666666"/>
          <w:sz w:val="16"/>
        </w:rPr>
        <w:t>[bash]</w:t>
      </w:r>
    </w:p>
    <w:p>
      <w:pPr>
        <w:shd w:fill="F2F2F2" w:val="clear"/>
      </w:pPr>
      <w:r>
        <w:rPr>
          <w:rFonts w:ascii="Courier New" w:hAnsi="Courier New"/>
          <w:sz w:val="17"/>
        </w:rPr>
        <w:t>curl -sS --request POST '{{DATADOG_BASE_URL}}/api/v2/code-coverage/commit/summary'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"commit_sha": "aaaaaaaaaaaaaaaaaaaaaaaaaaaaaaaaaaaaaaaa"</w:t>
        <w:br/>
        <w:t xml:space="preserve">      },</w:t>
        <w:br/>
        <w:t xml:space="preserve"> "type": "commit_coverage_summary_request"</w:t>
        <w:br/>
        <w:t xml:space="preserve">    }</w:t>
        <w:br/>
        <w:t xml:space="preserve">  }'</w:t>
      </w:r>
    </w:p>
    <w:p>
      <w:pPr>
        <w:pStyle w:val="Heading3"/>
      </w:pPr>
      <w:r>
        <w:t>Example 2: Same request with a different commit SHA</w:t>
      </w:r>
    </w:p>
    <w:p>
      <w:r>
        <w:rPr>
          <w:b/>
          <w:color w:val="666666"/>
          <w:sz w:val="16"/>
        </w:rPr>
        <w:t>[bash]</w:t>
      </w:r>
    </w:p>
    <w:p>
      <w:pPr>
        <w:shd w:fill="F2F2F2" w:val="clear"/>
      </w:pPr>
      <w:r>
        <w:rPr>
          <w:rFonts w:ascii="Courier New" w:hAnsi="Courier New"/>
          <w:sz w:val="17"/>
        </w:rPr>
        <w:t>curl -sS --request POST '{{DATADOG_BASE_URL}}/api/v2/code-coverage/commit/summary'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"commit_sha": "bbbbbbbbbbbbbbbbbbbbbbbbbbbbbbbbbbbbbbbb"</w:t>
        <w:br/>
        <w:t xml:space="preserve">      },</w:t>
        <w:br/>
        <w:t xml:space="preserve"> "type": "commit_coverage_summary_request"</w:t>
        <w:br/>
        <w:t xml:space="preserve">    }</w:t>
        <w:br/>
        <w:t xml:space="preserve">  }'</w:t>
      </w:r>
    </w:p>
    <w:p>
      <w:pPr>
        <w:pStyle w:val="Heading3"/>
      </w:pPr>
      <w:r>
        <w:t>Behavior</w:t>
      </w:r>
    </w:p>
    <w:p>
      <w:pPr>
        <w:pStyle w:val="ListBullet"/>
      </w:pPr>
      <w:r>
        <w:t>Validates the request body structure (data.attributes, data.type).</w:t>
      </w:r>
    </w:p>
    <w:p>
      <w:pPr>
        <w:pStyle w:val="ListBullet"/>
      </w:pPr>
      <w:r>
        <w:t>Validates the commit SHA format (must be a 40-character hexadecimal SHA-1).</w:t>
      </w:r>
    </w:p>
    <w:p>
      <w:pPr>
        <w:pStyle w:val="ListBullet"/>
      </w:pPr>
      <w:r>
        <w:t>Aggregates code coverage statistics for the specified commit.</w:t>
      </w:r>
    </w:p>
    <w:p>
      <w:pPr>
        <w:pStyle w:val="ListBullet"/>
      </w:pPr>
      <w:r>
        <w:t>Returns a coverage summary object containing an id, type, and attributes with coverage details.</w:t>
      </w:r>
    </w:p>
    <w:p>
      <w:pPr>
        <w:pStyle w:val="Heading3"/>
      </w:pPr>
      <w:r>
        <w:t>Notes</w:t>
      </w:r>
    </w:p>
    <w:p>
      <w:pPr>
        <w:pStyle w:val="ListBullet"/>
      </w:pPr>
      <w:r>
        <w:t>The request/response attribute schemas (CommitCoverageSummaryRequestAttributes, CoverageSummaryAttributes) were referenced but not defined in the scraped content, so their internal fields cannot be exhaustively documented here.</w:t>
      </w:r>
    </w:p>
    <w:p>
      <w:pPr>
        <w:pStyle w:val="ListBullet"/>
      </w:pPr>
      <w:r>
        <w:t>The data.id value is described as a base64-hashed unique identifier.</w:t>
      </w:r>
    </w:p>
    <w:p>
      <w:pPr>
        <w:pStyle w:val="Heading3"/>
      </w:pPr>
      <w:r>
        <w:t>Gotchas</w:t>
      </w:r>
    </w:p>
    <w:p>
      <w:pPr>
        <w:pStyle w:val="ListBullet"/>
      </w:pPr>
      <w:r>
        <w:t>If the commit SHA is not exactly 40 hex characters, expect a 400 Bad Request.</w:t>
      </w:r>
    </w:p>
    <w:p>
      <w:pPr>
        <w:pStyle w:val="ListBullet"/>
      </w:pPr>
      <w:r>
        <w:t>403 indicates the caller is not authorized to access the requested coverage data.</w:t>
      </w:r>
    </w:p>
    <w:p>
      <w:pPr>
        <w:pStyle w:val="ListBullet"/>
      </w:pPr>
      <w:r>
        <w:t>404 may indicate the commit or repository coverage data could not be found.</w:t>
      </w:r>
    </w:p>
    <w:p>
      <w:pPr>
        <w:pStyle w:val="Heading3"/>
      </w:pPr>
      <w:r>
        <w:t>Error Handling</w:t>
      </w:r>
    </w:p>
    <w:p>
      <w:pPr>
        <w:pStyle w:val="ListBullet"/>
      </w:pPr>
      <w:r>
        <w:t>400: Invalid request structure and/or invalid commit SHA format.</w:t>
      </w:r>
    </w:p>
    <w:p>
      <w:pPr>
        <w:pStyle w:val="ListBullet"/>
      </w:pPr>
      <w:r>
        <w:t>403: Not authorized to access this resource.</w:t>
      </w:r>
    </w:p>
    <w:p>
      <w:pPr>
        <w:pStyle w:val="ListBullet"/>
      </w:pPr>
      <w:r>
        <w:t>404: Resource not found.</w:t>
      </w:r>
    </w:p>
    <w:p>
      <w:pPr>
        <w:pStyle w:val="ListBullet"/>
      </w:pPr>
      <w:r>
        <w:t>429: Too many requests (rate limiting).</w:t>
      </w:r>
    </w:p>
    <w:p>
      <w:pPr>
        <w:pStyle w:val="ListBullet"/>
      </w:pPr>
      <w:r>
        <w:t>500: Internal server error.</w:t>
      </w:r>
    </w:p>
    <w:p>
      <w:r>
        <w:br w:type="page"/>
      </w:r>
    </w:p>
    <w:p>
      <w:pPr>
        <w:pStyle w:val="Heading2"/>
      </w:pPr>
      <w:r>
        <w:t>673. [POST] Add a Confluent Cloud Account</w:t>
      </w:r>
    </w:p>
    <w:p>
      <w:r>
        <w:rPr>
          <w:b/>
        </w:rPr>
        <w:t xml:space="preserve">Endpoint: </w:t>
      </w:r>
      <w:r>
        <w:rPr>
          <w:rFonts w:ascii="Courier New" w:hAnsi="Courier New"/>
          <w:sz w:val="18"/>
        </w:rPr>
        <w:t>/api/v2/integrations/confluent-cloud/accounts</w:t>
      </w:r>
    </w:p>
    <w:p>
      <w:pPr>
        <w:pStyle w:val="Heading3"/>
      </w:pPr>
      <w:r>
        <w:t>Prerequisites</w:t>
      </w:r>
    </w:p>
    <w:p>
      <w:pPr>
        <w:pStyle w:val="ListBullet"/>
      </w:pPr>
      <w:r>
        <w:t>Must have access/permissions to manage Datadog Confluent Cloud integration accounts</w:t>
      </w:r>
    </w:p>
    <w:p>
      <w:pPr>
        <w:pStyle w:val="Heading3"/>
      </w:pPr>
      <w:r>
        <w:t>Method</w:t>
      </w:r>
    </w:p>
    <w:p>
      <w:r>
        <w:t>POST</w:t>
      </w:r>
    </w:p>
    <w:p>
      <w:pPr>
        <w:pStyle w:val="Heading3"/>
      </w:pPr>
      <w:r>
        <w:t>URL</w:t>
      </w:r>
    </w:p>
    <w:p>
      <w:r>
        <w:t>{{DATADOG_BASE_URL}}/api/v2/integrations/confluent-cloud/accounts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Confluent Cloud account in Datadog under the Confluent Cloud integration.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Confluent payload container.</w:t>
            </w:r>
          </w:p>
        </w:tc>
      </w:tr>
      <w:tr>
        <w:tc>
          <w:tcPr>
            <w:tcW w:type="dxa" w:w="2880"/>
          </w:tcPr>
          <w:p>
            <w:r>
              <w:t>data.attributes</w:t>
            </w:r>
          </w:p>
        </w:tc>
        <w:tc>
          <w:tcPr>
            <w:tcW w:type="dxa" w:w="2880"/>
          </w:tcPr>
          <w:p>
            <w:r>
              <w:t>object</w:t>
            </w:r>
          </w:p>
        </w:tc>
        <w:tc>
          <w:tcPr>
            <w:tcW w:type="dxa" w:w="2880"/>
          </w:tcPr>
          <w:p>
            <w:r>
              <w:t>Required. Confluent account create attributes (ConfluentAccountCreateRequestAttributes). (Send in request body.)</w:t>
            </w:r>
          </w:p>
        </w:tc>
      </w:tr>
      <w:tr>
        <w:tc>
          <w:tcPr>
            <w:tcW w:type="dxa" w:w="2880"/>
          </w:tcPr>
          <w:p>
            <w:r>
              <w:t>data.type</w:t>
            </w:r>
          </w:p>
        </w:tc>
        <w:tc>
          <w:tcPr>
            <w:tcW w:type="dxa" w:w="2880"/>
          </w:tcPr>
          <w:p>
            <w:r>
              <w:t>string</w:t>
            </w:r>
          </w:p>
        </w:tc>
        <w:tc>
          <w:tcPr>
            <w:tcW w:type="dxa" w:w="2880"/>
          </w:tcPr>
          <w:p>
            <w:r>
              <w:t>Required. Confluent account type (ConfluentAccountType). (Send in request body.)</w:t>
            </w:r>
          </w:p>
        </w:tc>
      </w:tr>
    </w:tbl>
    <w:p/>
    <w:p>
      <w:pPr>
        <w:pStyle w:val="Heading3"/>
      </w:pPr>
      <w:r>
        <w:t>Optional Request Body Fields</w:t>
      </w:r>
    </w:p>
    <w:p>
      <w:r>
        <w:t>None documented.</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"confluent-cloud-account"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Confluent account response attributes (ConfluentAccountResponseAttributes).</w:t>
            </w:r>
          </w:p>
        </w:tc>
      </w:tr>
      <w:tr>
        <w:tc>
          <w:tcPr>
            <w:tcW w:type="dxa" w:w="2880"/>
          </w:tcPr>
          <w:p>
            <w:r>
              <w:t>data.id</w:t>
            </w:r>
          </w:p>
        </w:tc>
        <w:tc>
          <w:tcPr>
            <w:tcW w:type="dxa" w:w="2880"/>
          </w:tcPr>
          <w:p>
            <w:r>
              <w:t>string</w:t>
            </w:r>
          </w:p>
        </w:tc>
        <w:tc>
          <w:tcPr>
            <w:tcW w:type="dxa" w:w="2880"/>
          </w:tcPr>
          <w:p>
            <w:r>
              <w:t>A randomly generated ID associated with a Confluent account.</w:t>
            </w:r>
          </w:p>
        </w:tc>
      </w:tr>
      <w:tr>
        <w:tc>
          <w:tcPr>
            <w:tcW w:type="dxa" w:w="2880"/>
          </w:tcPr>
          <w:p>
            <w:r>
              <w:t>data.type</w:t>
            </w:r>
          </w:p>
        </w:tc>
        <w:tc>
          <w:tcPr>
            <w:tcW w:type="dxa" w:w="2880"/>
          </w:tcPr>
          <w:p>
            <w:r>
              <w:t>string</w:t>
            </w:r>
          </w:p>
        </w:tc>
        <w:tc>
          <w:tcPr>
            <w:tcW w:type="dxa" w:w="2880"/>
          </w:tcPr>
          <w:p>
            <w:r>
              <w:t>Confluent account type (ConfluentAccountType).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'{{DATADOG_BASE_URL}}/api/v2/integrations/confluent-cloud/accounts'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"confluent-cloud-account"</w:t>
        <w:br/>
        <w:t xml:space="preserve">    }</w:t>
        <w:br/>
        <w:t xml:space="preserve">  }'</w:t>
      </w:r>
    </w:p>
    <w:p>
      <w:pPr>
        <w:pStyle w:val="Heading3"/>
      </w:pPr>
      <w:r>
        <w:t>Example Usage</w:t>
      </w:r>
    </w:p>
    <w:p>
      <w:pPr>
        <w:pStyle w:val="Heading3"/>
      </w:pPr>
      <w:r>
        <w:t>Example 1: Create a Confluent account</w:t>
      </w:r>
    </w:p>
    <w:p>
      <w:r>
        <w:rPr>
          <w:b/>
          <w:color w:val="666666"/>
          <w:sz w:val="16"/>
        </w:rPr>
        <w:t>[bash]</w:t>
      </w:r>
    </w:p>
    <w:p>
      <w:pPr>
        <w:shd w:fill="F2F2F2" w:val="clear"/>
      </w:pPr>
      <w:r>
        <w:rPr>
          <w:rFonts w:ascii="Courier New" w:hAnsi="Courier New"/>
          <w:sz w:val="17"/>
        </w:rPr>
        <w:t>curl --request POST '{{DATADOG_BASE_URL}}/api/v2/integrations/confluent-cloud/accounts'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"confluent-cloud-account"</w:t>
        <w:br/>
        <w:t xml:space="preserve">    }</w:t>
        <w:br/>
        <w:t xml:space="preserve">  }'</w:t>
      </w:r>
    </w:p>
    <w:p>
      <w:pPr>
        <w:pStyle w:val="Heading3"/>
      </w:pPr>
      <w:r>
        <w:t>Notes</w:t>
      </w:r>
    </w:p>
    <w:p>
      <w:pPr>
        <w:pStyle w:val="ListBullet"/>
      </w:pPr>
      <w:r>
        <w:t>The documentation references schema types (ConfluentAccountCreateRequestAttributes, ConfluentAccountType, ConfluentAccountResponseAttributes) but does not enumerate their fields/allowed values in the scraped content.</w:t>
      </w:r>
    </w:p>
    <w:p>
      <w:pPr>
        <w:pStyle w:val="ListBullet"/>
      </w:pPr>
      <w:r>
        <w:t>This endpoint uses a JSON:API-like envelope with a top-level data object containing attributes and type.</w:t>
      </w:r>
    </w:p>
    <w:p>
      <w:pPr>
        <w:pStyle w:val="Heading3"/>
      </w:pPr>
      <w:r>
        <w:t>Related confluentCloudAccounts actions</w:t>
      </w:r>
    </w:p>
    <w:p>
      <w:pPr>
        <w:pStyle w:val="ListBullet"/>
      </w:pPr>
      <w:r>
        <w:t>[DELETE] Delete Confluent Cloud Account — /api/v2/integrations/confluent-cloud/accounts/{{accountId}}</w:t>
      </w:r>
    </w:p>
    <w:p>
      <w:pPr>
        <w:pStyle w:val="ListBullet"/>
      </w:pPr>
      <w:r>
        <w:t>[GET] Get a Confluent Cloud Account — /api/v2/integrations/confluent-cloud/accounts/{{accountId}}</w:t>
      </w:r>
    </w:p>
    <w:p>
      <w:pPr>
        <w:pStyle w:val="ListBullet"/>
      </w:pPr>
      <w:r>
        <w:t>[GET] List Confluent Cloud Accounts — /api/v2/integrations/confluent-cloud/accounts</w:t>
      </w:r>
    </w:p>
    <w:p>
      <w:pPr>
        <w:pStyle w:val="ListBullet"/>
      </w:pPr>
      <w:r>
        <w:t>[PATCH] Update a Confluent Cloud Account — /api/v2/integrations/confluent-cloud/accounts/{{accountId}}</w:t>
      </w:r>
    </w:p>
    <w:p>
      <w:r>
        <w:br w:type="page"/>
      </w:r>
    </w:p>
    <w:p>
      <w:pPr>
        <w:pStyle w:val="Heading2"/>
      </w:pPr>
      <w:r>
        <w:t>674. [POST] Create a Confluent Resource for an Account</w:t>
      </w:r>
    </w:p>
    <w:p>
      <w:r>
        <w:rPr>
          <w:b/>
        </w:rPr>
        <w:t xml:space="preserve">Endpoint: </w:t>
      </w:r>
      <w:r>
        <w:rPr>
          <w:rFonts w:ascii="Courier New" w:hAnsi="Courier New"/>
          <w:sz w:val="18"/>
        </w:rPr>
        <w:t>/api/v2/integrations/confluent-cloud/accounts/{{accountId}}/resources</w:t>
      </w:r>
    </w:p>
    <w:p>
      <w:pPr>
        <w:pStyle w:val="Heading3"/>
      </w:pPr>
      <w:r>
        <w:t>Prerequisites</w:t>
      </w:r>
    </w:p>
    <w:p>
      <w:pPr>
        <w:pStyle w:val="ListBullet"/>
      </w:pPr>
      <w:r>
        <w:t>You must have access to the Datadog Confluent Cloud integration and permission to create resources for the target Confluent account.</w:t>
      </w:r>
    </w:p>
    <w:p>
      <w:pPr>
        <w:pStyle w:val="Heading3"/>
      </w:pPr>
      <w:r>
        <w:t>Method</w:t>
      </w:r>
    </w:p>
    <w:p>
      <w:r>
        <w:t>POST</w:t>
      </w:r>
    </w:p>
    <w:p>
      <w:pPr>
        <w:pStyle w:val="Heading3"/>
      </w:pPr>
      <w:r>
        <w:t>URL</w:t>
      </w:r>
    </w:p>
    <w:p>
      <w:r>
        <w:t>{{DATADOG_BASE_URL}}/api/v2/integrations/confluent-cloud/accounts/{{account_id}}/resources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Confluent resource for the Confluent Cloud account associated with the provided account_id.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/accounts//resources).</w:t>
      </w:r>
    </w:p>
    <w:p>
      <w:pPr>
        <w:pStyle w:val="ListBullet"/>
      </w:pPr>
      <w:r>
        <w:t>Always construct the path as /api/v2/integrations/confluent-cloud/accounts/{{account_id}}/resources,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/api/v2/integrations/confluent-cloud/accounts/abc123/resources</w:t>
        <w:br/>
        <w:t>/api/v2/integrations/confluent-cloud/accounts/00000000-0000-0000-0000-000000000000/resources</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/api/v2/integrations/confluent-cloud/accounts//resources</w:t>
        <w:br/>
        <w:t>/api/v2/integrations/confluent-cloud/accounts/resources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 (Sent in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payload.</w:t>
            </w:r>
          </w:p>
        </w:tc>
      </w:tr>
      <w:tr>
        <w:tc>
          <w:tcPr>
            <w:tcW w:type="dxa" w:w="2880"/>
          </w:tcPr>
          <w:p>
            <w:r>
              <w:t>data.attributes</w:t>
            </w:r>
          </w:p>
        </w:tc>
        <w:tc>
          <w:tcPr>
            <w:tcW w:type="dxa" w:w="2880"/>
          </w:tcPr>
          <w:p>
            <w:r>
              <w:t>object</w:t>
            </w:r>
          </w:p>
        </w:tc>
        <w:tc>
          <w:tcPr>
            <w:tcW w:type="dxa" w:w="2880"/>
          </w:tcPr>
          <w:p>
            <w:r>
              <w:t>Must conform to &lt;ConfluentResourceRequestAttributes&gt;.</w:t>
            </w:r>
          </w:p>
        </w:tc>
      </w:tr>
      <w:tr>
        <w:tc>
          <w:tcPr>
            <w:tcW w:type="dxa" w:w="2880"/>
          </w:tcPr>
          <w:p>
            <w:r>
              <w:t>data.id</w:t>
            </w:r>
          </w:p>
        </w:tc>
        <w:tc>
          <w:tcPr>
            <w:tcW w:type="dxa" w:w="2880"/>
          </w:tcPr>
          <w:p>
            <w:r>
              <w:t>string</w:t>
            </w:r>
          </w:p>
        </w:tc>
        <w:tc>
          <w:tcPr>
            <w:tcW w:type="dxa" w:w="2880"/>
          </w:tcPr>
          <w:p>
            <w:r>
              <w:t>The ID associated with a Confluent resource.</w:t>
            </w:r>
          </w:p>
        </w:tc>
      </w:tr>
      <w:tr>
        <w:tc>
          <w:tcPr>
            <w:tcW w:type="dxa" w:w="2880"/>
          </w:tcPr>
          <w:p>
            <w:r>
              <w:t>data.type</w:t>
            </w:r>
          </w:p>
        </w:tc>
        <w:tc>
          <w:tcPr>
            <w:tcW w:type="dxa" w:w="2880"/>
          </w:tcPr>
          <w:p>
            <w:r>
              <w:t>string</w:t>
            </w:r>
          </w:p>
        </w:tc>
        <w:tc>
          <w:tcPr>
            <w:tcW w:type="dxa" w:w="2880"/>
          </w:tcPr>
          <w:p>
            <w:r>
              <w:t>Must be a valid &lt;ConfluentResourceType&gt;.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"resource_123",</w:t>
        <w:br/>
        <w:t xml:space="preserve"> "type": "confluent_resource_type"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object</w:t>
            </w:r>
          </w:p>
        </w:tc>
        <w:tc>
          <w:tcPr>
            <w:tcW w:type="dxa" w:w="2880"/>
          </w:tcPr>
          <w:p>
            <w:r>
              <w:t>Must conform to &lt;ConfluentResourceResponseAttributes&gt;.</w:t>
            </w:r>
          </w:p>
        </w:tc>
      </w:tr>
      <w:tr>
        <w:tc>
          <w:tcPr>
            <w:tcW w:type="dxa" w:w="2880"/>
          </w:tcPr>
          <w:p>
            <w:r>
              <w:t>data.id</w:t>
            </w:r>
          </w:p>
        </w:tc>
        <w:tc>
          <w:tcPr>
            <w:tcW w:type="dxa" w:w="2880"/>
          </w:tcPr>
          <w:p>
            <w:r>
              <w:t>string</w:t>
            </w:r>
          </w:p>
        </w:tc>
        <w:tc>
          <w:tcPr>
            <w:tcW w:type="dxa" w:w="2880"/>
          </w:tcPr>
          <w:p>
            <w:r>
              <w:t>The ID associated with the Confluent resource.</w:t>
            </w:r>
          </w:p>
        </w:tc>
      </w:tr>
      <w:tr>
        <w:tc>
          <w:tcPr>
            <w:tcW w:type="dxa" w:w="2880"/>
          </w:tcPr>
          <w:p>
            <w:r>
              <w:t>data.type</w:t>
            </w:r>
          </w:p>
        </w:tc>
        <w:tc>
          <w:tcPr>
            <w:tcW w:type="dxa" w:w="2880"/>
          </w:tcPr>
          <w:p>
            <w:r>
              <w:t>string</w:t>
            </w:r>
          </w:p>
        </w:tc>
        <w:tc>
          <w:tcPr>
            <w:tcW w:type="dxa" w:w="2880"/>
          </w:tcPr>
          <w:p>
            <w:r>
              <w:t>&lt;ConfluentResourceType&gt;.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'{{DATADOG_BASE_URL}}/api/v2/integrations/confluent-cloud/accounts/abc123/resources'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"resource_123",</w:t>
        <w:br/>
        <w:t xml:space="preserve"> "type": "confluent_resource_type"</w:t>
        <w:br/>
        <w:t xml:space="preserve">    }</w:t>
        <w:br/>
        <w:t xml:space="preserve">  }'</w:t>
      </w:r>
    </w:p>
    <w:p>
      <w:pPr>
        <w:pStyle w:val="Heading3"/>
      </w:pPr>
      <w:r>
        <w:t>Example Usage</w:t>
      </w:r>
    </w:p>
    <w:p>
      <w:pPr>
        <w:pStyle w:val="Heading3"/>
      </w:pPr>
      <w:r>
        <w:t>Example 1: Create a resource with minimal documented structure</w:t>
      </w:r>
    </w:p>
    <w:p>
      <w:r>
        <w:rPr>
          <w:b/>
          <w:color w:val="666666"/>
          <w:sz w:val="16"/>
        </w:rPr>
        <w:t>[bash]</w:t>
      </w:r>
    </w:p>
    <w:p>
      <w:pPr>
        <w:shd w:fill="F2F2F2" w:val="clear"/>
      </w:pPr>
      <w:r>
        <w:rPr>
          <w:rFonts w:ascii="Courier New" w:hAnsi="Courier New"/>
          <w:sz w:val="17"/>
        </w:rPr>
        <w:t>curl --request POST \</w:t>
        <w:br/>
        <w:t xml:space="preserve"> '{{DATADOG_BASE_URL}}/api/v2/integrations/confluent-cloud/accounts/abc123/resources'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"resource_123",</w:t>
        <w:br/>
        <w:t xml:space="preserve"> "type": "confluent_resource_type"</w:t>
        <w:br/>
        <w:t xml:space="preserve">    }</w:t>
        <w:br/>
        <w:t xml:space="preserve">  }'</w:t>
      </w:r>
    </w:p>
    <w:p>
      <w:pPr>
        <w:pStyle w:val="Heading3"/>
      </w:pPr>
      <w:r>
        <w:t>Example 2: Create a resource for a different account</w:t>
      </w:r>
    </w:p>
    <w:p>
      <w:r>
        <w:rPr>
          <w:b/>
          <w:color w:val="666666"/>
          <w:sz w:val="16"/>
        </w:rPr>
        <w:t>[bash]</w:t>
      </w:r>
    </w:p>
    <w:p>
      <w:pPr>
        <w:shd w:fill="F2F2F2" w:val="clear"/>
      </w:pPr>
      <w:r>
        <w:rPr>
          <w:rFonts w:ascii="Courier New" w:hAnsi="Courier New"/>
          <w:sz w:val="17"/>
        </w:rPr>
        <w:t>curl --request POST \</w:t>
        <w:br/>
        <w:t xml:space="preserve"> '{{DATADOG_BASE_URL}}/api/v2/integrations/confluent-cloud/accounts/def456/resources'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"resource_456",</w:t>
        <w:br/>
        <w:t xml:space="preserve"> "type": "confluent_resource_type"</w:t>
        <w:br/>
        <w:t xml:space="preserve">    }</w:t>
        <w:br/>
        <w:t xml:space="preserve">  }'</w:t>
      </w:r>
    </w:p>
    <w:p>
      <w:pPr>
        <w:pStyle w:val="Heading3"/>
      </w:pPr>
      <w:r>
        <w:t>Behavior</w:t>
      </w:r>
    </w:p>
    <w:p>
      <w:pPr>
        <w:pStyle w:val="ListBullet"/>
      </w:pPr>
      <w:r>
        <w:t>Validates the account_id path parameter is present.</w:t>
      </w:r>
    </w:p>
    <w:p>
      <w:pPr>
        <w:pStyle w:val="ListBullet"/>
      </w:pPr>
      <w:r>
        <w:t>Validates the request body includes data.attributes, data.id, and data.type.</w:t>
      </w:r>
    </w:p>
    <w:p>
      <w:pPr>
        <w:pStyle w:val="ListBullet"/>
      </w:pPr>
      <w:r>
        <w:t>Creates the Confluent resource for the specified account.</w:t>
      </w:r>
    </w:p>
    <w:p>
      <w:pPr>
        <w:pStyle w:val="ListBullet"/>
      </w:pPr>
      <w:r>
        <w:t>Returns the created resource in the data object on success.</w:t>
      </w:r>
    </w:p>
    <w:p>
      <w:pPr>
        <w:pStyle w:val="Heading3"/>
      </w:pPr>
      <w:r>
        <w:t>Notes</w:t>
      </w:r>
    </w:p>
    <w:p>
      <w:pPr>
        <w:pStyle w:val="ListBullet"/>
      </w:pPr>
      <w:r>
        <w:t>The schemas &lt;ConfluentResourceRequestAttributes&gt;, &lt;ConfluentResourceResponseAttributes&gt;, and &lt;ConfluentResourceType&gt; are referenced but not defined in the provided scraped content; their allowed fields/values are therefore not documented here.</w:t>
      </w:r>
    </w:p>
    <w:p>
      <w:pPr>
        <w:pStyle w:val="ListBullet"/>
      </w:pPr>
      <w:r>
        <w:t>This endpoint returns JSON (application/json) for both success and error responses.</w:t>
      </w:r>
    </w:p>
    <w:p>
      <w:pPr>
        <w:pStyle w:val="Heading3"/>
      </w:pPr>
      <w:r>
        <w:t>Error Handling</w:t>
      </w:r>
    </w:p>
    <w:p>
      <w:pPr>
        <w:pStyle w:val="ListBullet"/>
      </w:pPr>
      <w:r>
        <w:t>400 Bad Request: The request is invalid (e.g., missing required fields); response includes errors: string[].</w:t>
      </w:r>
    </w:p>
    <w:p>
      <w:pPr>
        <w:pStyle w:val="ListBullet"/>
      </w:pPr>
      <w:r>
        <w:t>403 Forbidden: Caller is not allowed to create resources for the given account; response includes errors: string[].</w:t>
      </w:r>
    </w:p>
    <w:p>
      <w:pPr>
        <w:pStyle w:val="ListBullet"/>
      </w:pPr>
      <w:r>
        <w:t>404 Not Found: The account or related entity was not found; response includes errors: string[].</w:t>
      </w:r>
    </w:p>
    <w:p>
      <w:pPr>
        <w:pStyle w:val="ListBullet"/>
      </w:pPr>
      <w:r>
        <w:t>429 Too many requests: Rate limit exceeded; response includes errors: string[].</w:t>
      </w:r>
    </w:p>
    <w:p>
      <w:pPr>
        <w:pStyle w:val="Heading3"/>
      </w:pPr>
      <w:r>
        <w:t>Related confluentCloudResources actions</w:t>
      </w:r>
    </w:p>
    <w:p>
      <w:pPr>
        <w:pStyle w:val="ListBullet"/>
      </w:pPr>
      <w:r>
        <w:t>[DELETE] Delete a Confluent Account Resource — /api/v2/integrations/confluent-cloud/accounts/{{accountId}}/resources/{{resourceId}}</w:t>
      </w:r>
    </w:p>
    <w:p>
      <w:r>
        <w:br w:type="page"/>
      </w:r>
    </w:p>
    <w:p>
      <w:pPr>
        <w:pStyle w:val="Heading2"/>
      </w:pPr>
      <w:r>
        <w:t>675. [DELETE] Delete Confluent Cloud Account</w:t>
      </w:r>
    </w:p>
    <w:p>
      <w:r>
        <w:rPr>
          <w:b/>
        </w:rPr>
        <w:t xml:space="preserve">Endpoint: </w:t>
      </w:r>
      <w:r>
        <w:rPr>
          <w:rFonts w:ascii="Courier New" w:hAnsi="Courier New"/>
          <w:sz w:val="18"/>
        </w:rPr>
        <w:t>/api/v2/integrations/confluent-cloud/accounts/{{accountId}}</w:t>
      </w:r>
    </w:p>
    <w:p>
      <w:pPr>
        <w:pStyle w:val="Heading3"/>
      </w:pPr>
      <w:r>
        <w:t>Delete a Confluent Cloud Account</w:t>
      </w:r>
    </w:p>
    <w:p>
      <w:pPr>
        <w:pStyle w:val="Heading3"/>
      </w:pPr>
      <w:r>
        <w:t>Prerequisites</w:t>
      </w:r>
    </w:p>
    <w:p>
      <w:pPr>
        <w:pStyle w:val="ListBullet"/>
      </w:pPr>
      <w:r>
        <w:t>You must have permission to manage/delete Datadog Confluent Cloud integration accounts.</w:t>
      </w:r>
    </w:p>
    <w:p>
      <w:pPr>
        <w:pStyle w:val="Heading3"/>
      </w:pPr>
      <w:r>
        <w:t>Method</w:t>
      </w:r>
    </w:p>
    <w:p>
      <w:r>
        <w:t>DELETE</w:t>
      </w:r>
    </w:p>
    <w:p>
      <w:pPr>
        <w:pStyle w:val="Heading3"/>
      </w:pPr>
      <w:r>
        <w:t>URL</w:t>
      </w:r>
    </w:p>
    <w:p>
      <w:r>
        <w:t>{{DATADOG_BASE_URL}}/api/v2/integrations/confluent-cloud/accounts/{{account_id}}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Confluent Cloud account from the Datadog Confluent Cloud integration using the provided Confluent account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/api/v2/integrations/confluent-cloud/accounts/{{account_id}},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/api/v2/integrations/confluent-cloud/accounts/abc123</w:t>
        <w:br/>
        <w:t>/api/v2/integrations/confluent-cloud/accounts/0f3a9e2d-1c4b-4a9a-9d2b-1234567890ab</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w:t>
        <w:br/>
        <w:t>/api/v2/integrations/confluent-cloud/accounts</w:t>
        <w:br/>
        <w:t>/api/v2/integrations/confluent-cloud/accounts//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&lt;string&gt;</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"{{DATADOG_BASE_URL}}/api/v2/integrations/confluent-cloud/accounts/abc123"</w:t>
      </w:r>
    </w:p>
    <w:p>
      <w:pPr>
        <w:pStyle w:val="Heading3"/>
      </w:pPr>
      <w:r>
        <w:t>Example Usage</w:t>
      </w:r>
    </w:p>
    <w:p>
      <w:pPr>
        <w:pStyle w:val="Heading3"/>
      </w:pPr>
      <w:r>
        <w:t>Example 1: Delete an account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"{{DATADOG_BASE_URL}}/api/v2/integrations/confluent-cloud/accounts/0f3a9e2d-1c4b-4a9a-9d2b-1234567890ab"</w:t>
      </w:r>
    </w:p>
    <w:p>
      <w:pPr>
        <w:pStyle w:val="Heading3"/>
      </w:pPr>
      <w:r>
        <w:t>Example 2: Handle a not-found account (404)</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"{{DATADOG_BASE_URL}}/api/v2/integrations/confluent-cloud/accounts/nonexistent-account-id"</w:t>
      </w:r>
    </w:p>
    <w:p>
      <w:pPr>
        <w:pStyle w:val="Heading3"/>
      </w:pPr>
      <w:r>
        <w:t>Behavior</w:t>
      </w:r>
    </w:p>
    <w:p>
      <w:pPr>
        <w:pStyle w:val="ListBullet"/>
      </w:pPr>
      <w:r>
        <w:t>Validates that account_id is present and correctly formatted as a non-empty string.</w:t>
      </w:r>
    </w:p>
    <w:p>
      <w:pPr>
        <w:pStyle w:val="ListBullet"/>
      </w:pPr>
      <w:r>
        <w:t>Attempts to delete the Confluent Cloud account associated with account_id.</w:t>
      </w:r>
    </w:p>
    <w:p>
      <w:pPr>
        <w:pStyle w:val="ListBullet"/>
      </w:pPr>
      <w:r>
        <w:t>Returns 204 No Content on success, or an error response with an errors array on failure.</w:t>
      </w:r>
    </w:p>
    <w:p>
      <w:pPr>
        <w:pStyle w:val="Heading3"/>
      </w:pPr>
      <w:r>
        <w:t>Error Handling</w:t>
      </w:r>
    </w:p>
    <w:p>
      <w:pPr>
        <w:pStyle w:val="ListBullet"/>
      </w:pPr>
      <w:r>
        <w:t>400 Bad Request: The request is invalid (e.g., malformed account_id or request cannot be processed).</w:t>
      </w:r>
    </w:p>
    <w:p>
      <w:pPr>
        <w:pStyle w:val="ListBullet"/>
      </w:pPr>
      <w:r>
        <w:t>403 Forbidden: The caller does not have permission to delete the Confluent account.</w:t>
      </w:r>
    </w:p>
    <w:p>
      <w:pPr>
        <w:pStyle w:val="ListBullet"/>
      </w:pPr>
      <w:r>
        <w:t>404 Not Found: No Confluent account exists for the given account_id.</w:t>
      </w:r>
    </w:p>
    <w:p>
      <w:pPr>
        <w:pStyle w:val="ListBullet"/>
      </w:pPr>
      <w:r>
        <w:t>429 Too Many Requests: Rate limit exceeded; retry later.</w:t>
      </w:r>
    </w:p>
    <w:p>
      <w:pPr>
        <w:pStyle w:val="Heading3"/>
      </w:pPr>
      <w:r>
        <w:t>Related confluentCloudAccounts actions</w:t>
      </w:r>
    </w:p>
    <w:p>
      <w:pPr>
        <w:pStyle w:val="ListBullet"/>
      </w:pPr>
      <w:r>
        <w:t>[POST] Add a Confluent Cloud Account — /api/v2/integrations/confluent-cloud/accounts</w:t>
      </w:r>
    </w:p>
    <w:p>
      <w:pPr>
        <w:pStyle w:val="ListBullet"/>
      </w:pPr>
      <w:r>
        <w:t>[GET] Get a Confluent Cloud Account — /api/v2/integrations/confluent-cloud/accounts/{{accountId}}</w:t>
      </w:r>
    </w:p>
    <w:p>
      <w:pPr>
        <w:pStyle w:val="ListBullet"/>
      </w:pPr>
      <w:r>
        <w:t>[GET] List Confluent Cloud Accounts — /api/v2/integrations/confluent-cloud/accounts</w:t>
      </w:r>
    </w:p>
    <w:p>
      <w:pPr>
        <w:pStyle w:val="ListBullet"/>
      </w:pPr>
      <w:r>
        <w:t>[PATCH] Update a Confluent Cloud Account — /api/v2/integrations/confluent-cloud/accounts/{{accountId}}</w:t>
      </w:r>
    </w:p>
    <w:p>
      <w:r>
        <w:br w:type="page"/>
      </w:r>
    </w:p>
    <w:p>
      <w:pPr>
        <w:pStyle w:val="Heading2"/>
      </w:pPr>
      <w:r>
        <w:t>676. [DELETE] Delete a Confluent Account Resource</w:t>
      </w:r>
    </w:p>
    <w:p>
      <w:r>
        <w:rPr>
          <w:b/>
        </w:rPr>
        <w:t xml:space="preserve">Endpoint: </w:t>
      </w:r>
      <w:r>
        <w:rPr>
          <w:rFonts w:ascii="Courier New" w:hAnsi="Courier New"/>
          <w:sz w:val="18"/>
        </w:rPr>
        <w:t>/api/v2/integrations/confluent-cloud/accounts/{{accountId}}/resources/{{resourceId}}</w:t>
      </w:r>
    </w:p>
    <w:p>
      <w:pPr>
        <w:pStyle w:val="Heading3"/>
      </w:pPr>
      <w:r>
        <w:t>Prerequisites</w:t>
      </w:r>
    </w:p>
    <w:p>
      <w:pPr>
        <w:pStyle w:val="ListBullet"/>
      </w:pPr>
      <w:r>
        <w:t>You must have access to the Datadog Confluent Cloud integration for the target Confluent account and resource.</w:t>
      </w:r>
    </w:p>
    <w:p>
      <w:pPr>
        <w:pStyle w:val="Heading3"/>
      </w:pPr>
      <w:r>
        <w:t>Method</w:t>
      </w:r>
    </w:p>
    <w:p>
      <w:r>
        <w:t>DELETE</w:t>
      </w:r>
    </w:p>
    <w:p>
      <w:pPr>
        <w:pStyle w:val="Heading3"/>
      </w:pPr>
      <w:r>
        <w:t>URL</w:t>
      </w:r>
    </w:p>
    <w:p>
      <w:r>
        <w:t>{{DATADOG_BASE_URL}}/api/v2/integrations/confluent-cloud/accounts/{{account_id}}/resources/{{resource_id}}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Confluent resource identified by resource_id for the Confluent account identified by account_id.</w:t>
      </w:r>
    </w:p>
    <w:p>
      <w:pPr>
        <w:pStyle w:val="Heading3"/>
      </w:pPr>
      <w:r>
        <w:t>Enforcement Rules</w:t>
      </w:r>
    </w:p>
    <w:p>
      <w:pPr>
        <w:pStyle w:val="ListBullet"/>
      </w:pPr>
      <w:r>
        <w:t>The account_id path parameter must always be present and must be a non-empty string.</w:t>
      </w:r>
    </w:p>
    <w:p>
      <w:pPr>
        <w:pStyle w:val="ListBullet"/>
      </w:pPr>
      <w:r>
        <w:t>The resource_id path parameter must always be present and must be a non-empty string.</w:t>
      </w:r>
    </w:p>
    <w:p>
      <w:pPr>
        <w:pStyle w:val="ListBullet"/>
      </w:pPr>
      <w:r>
        <w:t>Always construct the path as: /api/v2/integrations/confluent-cloud/accounts/{{account_id}}/resources/{{resource_id}}.</w:t>
      </w:r>
    </w:p>
    <w:p>
      <w:pPr>
        <w:pStyle w:val="ListBullet"/>
      </w:pPr>
      <w:r>
        <w:t>Do not call the API with missing or empty path parameters (avoid double slashes or missing segments).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/api/v2/integrations/confluent-cloud/accounts/acc_123/resources/res_456</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/api/v2/integrations/confluent-cloud/accounts//resources/res_456</w:t>
        <w:br/>
        <w:t>/api/v2/integrations/confluent-cloud/accounts/acc_123/resources/</w:t>
        <w:br/>
        <w:t>/api/v2/integrations/confluent-cloud/accounts/acc_123/resources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r>
        <w:tc>
          <w:tcPr>
            <w:tcW w:type="dxa" w:w="2880"/>
          </w:tcPr>
          <w:p>
            <w:r>
              <w:t>resource_id</w:t>
            </w:r>
          </w:p>
        </w:tc>
        <w:tc>
          <w:tcPr>
            <w:tcW w:type="dxa" w:w="2880"/>
          </w:tcPr>
          <w:p>
            <w:r>
              <w:t>string</w:t>
            </w:r>
          </w:p>
        </w:tc>
        <w:tc>
          <w:tcPr>
            <w:tcW w:type="dxa" w:w="2880"/>
          </w:tcPr>
          <w:p>
            <w:r>
              <w:t>Confluent Account Resource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'{{DATADOG_BASE_URL}}/api/v2/integrations/confluent-cloud/accounts/acc_123/resources/res_456' \</w:t>
        <w:br/>
        <w:t xml:space="preserve"> --header 'Accept: application/json' \</w:t>
        <w:br/>
        <w:t xml:space="preserve"> --header 'DD-APPLICATION-KEY: {{DATADOG_APPLICATION_KEY}}'</w:t>
      </w:r>
    </w:p>
    <w:p>
      <w:pPr>
        <w:pStyle w:val="Heading3"/>
      </w:pPr>
      <w:r>
        <w:t>Example Usage</w:t>
      </w:r>
    </w:p>
    <w:p>
      <w:pPr>
        <w:pStyle w:val="Heading3"/>
      </w:pPr>
      <w:r>
        <w:t>Example 1: Delete a specific resource from an account</w:t>
      </w:r>
    </w:p>
    <w:p>
      <w:r>
        <w:rPr>
          <w:b/>
          <w:color w:val="666666"/>
          <w:sz w:val="16"/>
        </w:rPr>
        <w:t>[bash]</w:t>
      </w:r>
    </w:p>
    <w:p>
      <w:pPr>
        <w:shd w:fill="F2F2F2" w:val="clear"/>
      </w:pPr>
      <w:r>
        <w:rPr>
          <w:rFonts w:ascii="Courier New" w:hAnsi="Courier New"/>
          <w:sz w:val="17"/>
        </w:rPr>
        <w:t>curl -i -X DELETE \</w:t>
        <w:br/>
        <w:t xml:space="preserve"> '{{DATADOG_BASE_URL}}/api/v2/integrations/confluent-cloud/accounts/acc_123/resources/res_456' \</w:t>
        <w:br/>
        <w:t xml:space="preserve"> -H 'Accept: application/json' \</w:t>
        <w:br/>
        <w:t xml:space="preserve"> -H 'DD-APPLICATION-KEY: {{DATADOG_APPLICATION_KEY}}'</w:t>
      </w:r>
    </w:p>
    <w:p>
      <w:pPr>
        <w:pStyle w:val="Heading3"/>
      </w:pPr>
      <w:r>
        <w:t>Notes</w:t>
      </w:r>
    </w:p>
    <w:p>
      <w:pPr>
        <w:pStyle w:val="ListBullet"/>
      </w:pPr>
      <w:r>
        <w:t>This operation is identified as DeleteConfluentResource.</w:t>
      </w:r>
    </w:p>
    <w:p>
      <w:pPr>
        <w:pStyle w:val="ListBullet"/>
      </w:pPr>
      <w:r>
        <w:t>A 204 response indicates the resource was deleted successfully and no content is returned.</w:t>
      </w:r>
    </w:p>
    <w:p>
      <w:pPr>
        <w:pStyle w:val="Heading3"/>
      </w:pPr>
      <w:r>
        <w:t>Related confluentCloudResources actions</w:t>
      </w:r>
    </w:p>
    <w:p>
      <w:pPr>
        <w:pStyle w:val="ListBullet"/>
      </w:pPr>
      <w:r>
        <w:t>[POST] Create a Confluent Resource for an Account — /api/v2/integrations/confluent-cloud/accounts/{{accountId}}/resources</w:t>
      </w:r>
    </w:p>
    <w:p>
      <w:r>
        <w:br w:type="page"/>
      </w:r>
    </w:p>
    <w:p>
      <w:pPr>
        <w:pStyle w:val="Heading2"/>
      </w:pPr>
      <w:r>
        <w:t>677. [GET] Get a Confluent Cloud Account</w:t>
      </w:r>
    </w:p>
    <w:p>
      <w:r>
        <w:rPr>
          <w:b/>
        </w:rPr>
        <w:t xml:space="preserve">Endpoint: </w:t>
      </w:r>
      <w:r>
        <w:rPr>
          <w:rFonts w:ascii="Courier New" w:hAnsi="Courier New"/>
          <w:sz w:val="18"/>
        </w:rPr>
        <w:t>/api/v2/integrations/confluent-cloud/accounts/{{accountId}}</w:t>
      </w:r>
    </w:p>
    <w:p>
      <w:pPr>
        <w:pStyle w:val="Heading3"/>
      </w:pPr>
      <w:r>
        <w:t>Prerequisites</w:t>
      </w:r>
    </w:p>
    <w:p>
      <w:pPr>
        <w:pStyle w:val="ListBullet"/>
      </w:pPr>
      <w:r>
        <w:t>You must have access to the Datadog Confluent Cloud integration and permission to read Confluent Cloud accounts.</w:t>
      </w:r>
    </w:p>
    <w:p>
      <w:pPr>
        <w:pStyle w:val="Heading3"/>
      </w:pPr>
      <w:r>
        <w:t>Method</w:t>
      </w:r>
    </w:p>
    <w:p>
      <w:r>
        <w:t>GET</w:t>
      </w:r>
    </w:p>
    <w:p>
      <w:pPr>
        <w:pStyle w:val="Heading3"/>
      </w:pPr>
      <w:r>
        <w:t>URL</w:t>
      </w:r>
    </w:p>
    <w:p>
      <w:r>
        <w:t>{{DATADOG_BASE_URL}}/api/v2/integrations/confluent-cloud/accounts/{{account_id}}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Confluent Cloud account associated with the provided Confluent account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/api/v2/integrations/confluent-cloud/accounts/{{account_id}},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/api/v2/integrations/confluent-cloud/accounts/lkc-123456</w:t>
        <w:br/>
        <w:t>/api/v2/integrations/confluent-cloud/accounts/abc123</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w:t>
        <w:br/>
        <w:t>/api/v2/integrations/confluent-cloud/accounts//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"3f2a9c2e-1b6b-4d3f-9d4d-2f5b7a8c9d01",</w:t>
        <w:br/>
        <w:t xml:space="preserve"> "type": "confluent-cloud-account"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Confluent account attributes (ConfluentAccountResponseAttributes). Shape not specified in the scraped content.</w:t>
            </w:r>
          </w:p>
        </w:tc>
      </w:tr>
      <w:tr>
        <w:tc>
          <w:tcPr>
            <w:tcW w:type="dxa" w:w="2880"/>
          </w:tcPr>
          <w:p>
            <w:r>
              <w:t>data.id</w:t>
            </w:r>
          </w:p>
        </w:tc>
        <w:tc>
          <w:tcPr>
            <w:tcW w:type="dxa" w:w="2880"/>
          </w:tcPr>
          <w:p>
            <w:r>
              <w:t>string</w:t>
            </w:r>
          </w:p>
        </w:tc>
        <w:tc>
          <w:tcPr>
            <w:tcW w:type="dxa" w:w="2880"/>
          </w:tcPr>
          <w:p>
            <w:r>
              <w:t>A randomly generated ID associated with a Confluent account.</w:t>
            </w:r>
          </w:p>
        </w:tc>
      </w:tr>
      <w:tr>
        <w:tc>
          <w:tcPr>
            <w:tcW w:type="dxa" w:w="2880"/>
          </w:tcPr>
          <w:p>
            <w:r>
              <w:t>data.type</w:t>
            </w:r>
          </w:p>
        </w:tc>
        <w:tc>
          <w:tcPr>
            <w:tcW w:type="dxa" w:w="2880"/>
          </w:tcPr>
          <w:p>
            <w:r>
              <w:t>string</w:t>
            </w:r>
          </w:p>
        </w:tc>
        <w:tc>
          <w:tcPr>
            <w:tcW w:type="dxa" w:w="2880"/>
          </w:tcPr>
          <w:p>
            <w:r>
              <w:t>Confluent account type (ConfluentAccountType). Exact allowed values not specified in the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'{{DATADOG_BASE_URL}}/api/v2/integrations/confluent-cloud/accounts/lkc-123456' \</w:t>
        <w:br/>
        <w:t xml:space="preserve"> --header 'Accept: application/json'</w:t>
      </w:r>
    </w:p>
    <w:p>
      <w:pPr>
        <w:pStyle w:val="Heading3"/>
      </w:pPr>
      <w:r>
        <w:t>Notes</w:t>
      </w:r>
    </w:p>
    <w:p>
      <w:pPr>
        <w:pStyle w:val="ListBullet"/>
      </w:pPr>
      <w:r>
        <w:t>This endpoint has no request body.</w:t>
      </w:r>
    </w:p>
    <w:p>
      <w:pPr>
        <w:pStyle w:val="ListBullet"/>
      </w:pPr>
      <w:r>
        <w:t>The response data.attributes schema is referenced but not expanded in the scraped content.</w:t>
      </w:r>
    </w:p>
    <w:p>
      <w:pPr>
        <w:pStyle w:val="Heading3"/>
      </w:pPr>
      <w:r>
        <w:t>Error Handling</w:t>
      </w:r>
    </w:p>
    <w:p>
      <w:pPr>
        <w:pStyle w:val="ListBullet"/>
      </w:pPr>
      <w:r>
        <w:t>400 Bad Request: Invalid request (details returned in errors).</w:t>
      </w:r>
    </w:p>
    <w:p>
      <w:pPr>
        <w:pStyle w:val="ListBullet"/>
      </w:pPr>
      <w:r>
        <w:t>403 Forbidden: Caller lacks permission to access the resource.</w:t>
      </w:r>
    </w:p>
    <w:p>
      <w:pPr>
        <w:pStyle w:val="ListBullet"/>
      </w:pPr>
      <w:r>
        <w:t>404 Not Found: No Confluent account found for the given account_id.</w:t>
      </w:r>
    </w:p>
    <w:p>
      <w:pPr>
        <w:pStyle w:val="ListBullet"/>
      </w:pPr>
      <w:r>
        <w:t>429 Too Many Requests: Request rate limit exceeded.</w:t>
      </w:r>
    </w:p>
    <w:p>
      <w:pPr>
        <w:pStyle w:val="Heading3"/>
      </w:pPr>
      <w:r>
        <w:t>Related confluentCloudAccounts actions</w:t>
      </w:r>
    </w:p>
    <w:p>
      <w:pPr>
        <w:pStyle w:val="ListBullet"/>
      </w:pPr>
      <w:r>
        <w:t>[POST] Add a Confluent Cloud Account — /api/v2/integrations/confluent-cloud/accounts</w:t>
      </w:r>
    </w:p>
    <w:p>
      <w:pPr>
        <w:pStyle w:val="ListBullet"/>
      </w:pPr>
      <w:r>
        <w:t>[DELETE] Delete Confluent Cloud Account — /api/v2/integrations/confluent-cloud/accounts/{{accountId}}</w:t>
      </w:r>
    </w:p>
    <w:p>
      <w:pPr>
        <w:pStyle w:val="ListBullet"/>
      </w:pPr>
      <w:r>
        <w:t>[GET] List Confluent Cloud Accounts — /api/v2/integrations/confluent-cloud/accounts</w:t>
      </w:r>
    </w:p>
    <w:p>
      <w:pPr>
        <w:pStyle w:val="ListBullet"/>
      </w:pPr>
      <w:r>
        <w:t>[PATCH] Update a Confluent Cloud Account — /api/v2/integrations/confluent-cloud/accounts/{{accountId}}</w:t>
      </w:r>
    </w:p>
    <w:p>
      <w:r>
        <w:br w:type="page"/>
      </w:r>
    </w:p>
    <w:p>
      <w:pPr>
        <w:pStyle w:val="Heading2"/>
      </w:pPr>
      <w:r>
        <w:t>678. [GET] Get a Confluent Account Resource</w:t>
      </w:r>
    </w:p>
    <w:p>
      <w:r>
        <w:rPr>
          <w:b/>
        </w:rPr>
        <w:t xml:space="preserve">Endpoint: </w:t>
      </w:r>
      <w:r>
        <w:rPr>
          <w:rFonts w:ascii="Courier New" w:hAnsi="Courier New"/>
          <w:sz w:val="18"/>
        </w:rPr>
        <w:t>/api/v2/integrations/confluent-cloud/accounts/{{accountId}}/resources/{{resourceId}}</w:t>
      </w:r>
    </w:p>
    <w:p>
      <w:pPr>
        <w:pStyle w:val="Heading3"/>
      </w:pPr>
      <w:r>
        <w:t>Prerequisites</w:t>
      </w:r>
    </w:p>
    <w:p>
      <w:pPr>
        <w:pStyle w:val="ListBullet"/>
      </w:pPr>
      <w:r>
        <w:t>You must have access to the target Confluent account and resource IDs in Datadog.</w:t>
      </w:r>
    </w:p>
    <w:p>
      <w:pPr>
        <w:pStyle w:val="Heading3"/>
      </w:pPr>
      <w:r>
        <w:t>Method</w:t>
      </w:r>
    </w:p>
    <w:p>
      <w:r>
        <w:t>GET</w:t>
      </w:r>
    </w:p>
    <w:p>
      <w:pPr>
        <w:pStyle w:val="Heading3"/>
      </w:pPr>
      <w:r>
        <w:t>URL</w:t>
      </w:r>
    </w:p>
    <w:p>
      <w:r>
        <w:t>{{DATADOG_BASE_URL}}/api/v2/integrations/confluent-cloud/accounts/{{account_id}}/resources/{{resource_id}}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Confluent resource by resource_id for the Confluent account identified by account_id.</w:t>
      </w:r>
    </w:p>
    <w:p>
      <w:pPr>
        <w:pStyle w:val="Heading3"/>
      </w:pPr>
      <w:r>
        <w:t>Enforcement Rules</w:t>
      </w:r>
    </w:p>
    <w:p>
      <w:pPr>
        <w:pStyle w:val="ListBullet"/>
      </w:pPr>
      <w:r>
        <w:t>The account_id path parameter must always be present.</w:t>
      </w:r>
    </w:p>
    <w:p>
      <w:pPr>
        <w:pStyle w:val="ListBullet"/>
      </w:pPr>
      <w:r>
        <w:t>The resource_id path parameter must always be present.</w:t>
      </w:r>
    </w:p>
    <w:p>
      <w:pPr>
        <w:pStyle w:val="ListBullet"/>
      </w:pPr>
      <w:r>
        <w:t>Always construct the path as /api/v2/integrations/confluent-cloud/accounts/{{account_id}}/resources/{{resource_id}}, where {{account_id}} and {{resource_id}} are non-empty strings.</w:t>
      </w:r>
    </w:p>
    <w:p>
      <w:pPr>
        <w:pStyle w:val="ListBullet"/>
      </w:pPr>
      <w:r>
        <w:t>Do not call the API with missing or empty path parameters (e.g., avoid /accounts//resources/{{resource_id}} or /accounts/{{account_id}}/resources/).</w:t>
      </w:r>
    </w:p>
    <w:p>
      <w:pPr>
        <w:pStyle w:val="ListBullet"/>
      </w:pPr>
      <w:r>
        <w:t>Do not infer or guess account_id or resource_id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/api/v2/integrations/confluent-cloud/accounts/acc_123/resources/res_456</w:t>
        <w:br/>
        <w:t>/api/v2/integrations/confluent-cloud/accounts/123456/resources/lkc-abc123</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/api/v2/integrations/confluent-cloud/accounts//resources/res_456</w:t>
        <w:br/>
        <w:t>/api/v2/integrations/confluent-cloud/accounts/acc_123/resources/</w:t>
        <w:br/>
        <w:t>/api/v2/integrations/confluent-cloud/accounts/acc_123/resources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r>
        <w:tc>
          <w:tcPr>
            <w:tcW w:type="dxa" w:w="2880"/>
          </w:tcPr>
          <w:p>
            <w:r>
              <w:t>resource_id</w:t>
            </w:r>
          </w:p>
        </w:tc>
        <w:tc>
          <w:tcPr>
            <w:tcW w:type="dxa" w:w="2880"/>
          </w:tcPr>
          <w:p>
            <w:r>
              <w:t>string</w:t>
            </w:r>
          </w:p>
        </w:tc>
        <w:tc>
          <w:tcPr>
            <w:tcW w:type="dxa" w:w="2880"/>
          </w:tcPr>
          <w:p>
            <w:r>
              <w:t>Confluent Account Resource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"res_456",</w:t>
        <w:br/>
        <w:t xml:space="preserve"> "type": "confluent_resource_type"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Confluent resource attributes (ConfluentResourceResponseAttributes). Shape not specified in the provided documentation.</w:t>
            </w:r>
          </w:p>
        </w:tc>
      </w:tr>
      <w:tr>
        <w:tc>
          <w:tcPr>
            <w:tcW w:type="dxa" w:w="2880"/>
          </w:tcPr>
          <w:p>
            <w:r>
              <w:t>data.id</w:t>
            </w:r>
          </w:p>
        </w:tc>
        <w:tc>
          <w:tcPr>
            <w:tcW w:type="dxa" w:w="2880"/>
          </w:tcPr>
          <w:p>
            <w:r>
              <w:t>string</w:t>
            </w:r>
          </w:p>
        </w:tc>
        <w:tc>
          <w:tcPr>
            <w:tcW w:type="dxa" w:w="2880"/>
          </w:tcPr>
          <w:p>
            <w:r>
              <w:t>The ID associated with the Confluent resource.</w:t>
            </w:r>
          </w:p>
        </w:tc>
      </w:tr>
      <w:tr>
        <w:tc>
          <w:tcPr>
            <w:tcW w:type="dxa" w:w="2880"/>
          </w:tcPr>
          <w:p>
            <w:r>
              <w:t>data.type</w:t>
            </w:r>
          </w:p>
        </w:tc>
        <w:tc>
          <w:tcPr>
            <w:tcW w:type="dxa" w:w="2880"/>
          </w:tcPr>
          <w:p>
            <w:r>
              <w:t>string</w:t>
            </w:r>
          </w:p>
        </w:tc>
        <w:tc>
          <w:tcPr>
            <w:tcW w:type="dxa" w:w="2880"/>
          </w:tcPr>
          <w:p>
            <w:r>
              <w:t>Confluent resource type (ConfluentResourceType). конкрет values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'{{DATADOG_BASE_URL}}/api/v2/integrations/confluent-cloud/accounts/acc_123/resources/res_456' \</w:t>
        <w:br/>
        <w:t xml:space="preserve"> --header 'Accept: application/json' \</w:t>
        <w:br/>
        <w:t xml:space="preserve"> --header 'DD-APPLICATION-KEY: {{DATADOG_APPLICATION_KEY}}'</w:t>
      </w:r>
    </w:p>
    <w:p>
      <w:pPr>
        <w:pStyle w:val="Heading3"/>
      </w:pPr>
      <w:r>
        <w:t>Behavior</w:t>
      </w:r>
    </w:p>
    <w:p>
      <w:pPr>
        <w:pStyle w:val="ListBullet"/>
      </w:pPr>
      <w:r>
        <w:t>Validates that account_id and resource_id are provided in the URL path.</w:t>
      </w:r>
    </w:p>
    <w:p>
      <w:pPr>
        <w:pStyle w:val="ListBullet"/>
      </w:pPr>
      <w:r>
        <w:t>Fetches the Confluent resource associated with the given account.</w:t>
      </w:r>
    </w:p>
    <w:p>
      <w:pPr>
        <w:pStyle w:val="ListBullet"/>
      </w:pPr>
      <w:r>
        <w:t>Returns the resource object under data if found; otherwise returns an error response.</w:t>
      </w:r>
    </w:p>
    <w:p>
      <w:pPr>
        <w:pStyle w:val="Heading3"/>
      </w:pPr>
      <w:r>
        <w:t>Notes</w:t>
      </w:r>
    </w:p>
    <w:p>
      <w:pPr>
        <w:pStyle w:val="ListBullet"/>
      </w:pPr>
      <w:r>
        <w:t>This endpoint returns JSON (application/json).</w:t>
      </w:r>
    </w:p>
    <w:p>
      <w:pPr>
        <w:pStyle w:val="ListBullet"/>
      </w:pPr>
      <w:r>
        <w:t>No query parameters or request body were documented for this operation.</w:t>
      </w:r>
    </w:p>
    <w:p>
      <w:pPr>
        <w:pStyle w:val="Heading3"/>
      </w:pPr>
      <w:r>
        <w:t>Error Handling</w:t>
      </w:r>
    </w:p>
    <w:p>
      <w:pPr>
        <w:pStyle w:val="ListBullet"/>
      </w:pPr>
      <w:r>
        <w:t>400 Bad Request: Invalid request (details returned in errors array).</w:t>
      </w:r>
    </w:p>
    <w:p>
      <w:pPr>
        <w:pStyle w:val="ListBullet"/>
      </w:pPr>
      <w:r>
        <w:t>403 Forbidden: Caller is not permitted to access the resource.</w:t>
      </w:r>
    </w:p>
    <w:p>
      <w:pPr>
        <w:pStyle w:val="ListBullet"/>
      </w:pPr>
      <w:r>
        <w:t>404 Not Found: The specified account and/or resource was not found.</w:t>
      </w:r>
    </w:p>
    <w:p>
      <w:pPr>
        <w:pStyle w:val="ListBullet"/>
      </w:pPr>
      <w:r>
        <w:t>429 Too Many Requests: Rate limit exceeded (details returned in errors array).</w:t>
      </w:r>
    </w:p>
    <w:p>
      <w:pPr>
        <w:pStyle w:val="Heading3"/>
      </w:pPr>
      <w:r>
        <w:t>Related confluentAccountResources actions</w:t>
      </w:r>
    </w:p>
    <w:p>
      <w:pPr>
        <w:pStyle w:val="ListBullet"/>
      </w:pPr>
      <w:r>
        <w:t>[PATCH] Update a Confluent Account Resource — /api/v2/integrations/confluent-cloud/accounts/{{accountId}}/resources/{{resourceId}}</w:t>
      </w:r>
    </w:p>
    <w:p>
      <w:r>
        <w:br w:type="page"/>
      </w:r>
    </w:p>
    <w:p>
      <w:pPr>
        <w:pStyle w:val="Heading2"/>
      </w:pPr>
      <w:r>
        <w:t>679. [GET] List a Confluent Cloud Account’s Resources</w:t>
      </w:r>
    </w:p>
    <w:p>
      <w:r>
        <w:rPr>
          <w:b/>
        </w:rPr>
        <w:t xml:space="preserve">Endpoint: </w:t>
      </w:r>
      <w:r>
        <w:rPr>
          <w:rFonts w:ascii="Courier New" w:hAnsi="Courier New"/>
          <w:sz w:val="18"/>
        </w:rPr>
        <w:t>/api/v2/integrations/confluent-cloud/accounts/{{accountId}}/resources</w:t>
      </w:r>
    </w:p>
    <w:p>
      <w:pPr>
        <w:pStyle w:val="Heading3"/>
      </w:pPr>
      <w:r>
        <w:t>Prerequisites</w:t>
      </w:r>
    </w:p>
    <w:p>
      <w:pPr>
        <w:pStyle w:val="ListBullet"/>
      </w:pPr>
      <w:r>
        <w:t>You must have access to the Datadog Confluent Cloud integration and permission to read the specified Confluent account.</w:t>
      </w:r>
    </w:p>
    <w:p>
      <w:pPr>
        <w:pStyle w:val="Heading3"/>
      </w:pPr>
      <w:r>
        <w:t>Method</w:t>
      </w:r>
    </w:p>
    <w:p>
      <w:r>
        <w:t>GET</w:t>
      </w:r>
    </w:p>
    <w:p>
      <w:pPr>
        <w:pStyle w:val="Heading3"/>
      </w:pPr>
      <w:r>
        <w:t>URL</w:t>
      </w:r>
    </w:p>
    <w:p>
      <w:r>
        <w:t>{{DATADOG_BASE_URL}}/api/v2/integrations/confluent-cloud/accounts/{{account_id}}/resources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Confluent resources for the Confluent Cloud account associated with the provided account_id.</w:t>
      </w:r>
    </w:p>
    <w:p>
      <w:pPr>
        <w:pStyle w:val="Heading3"/>
      </w:pPr>
      <w:r>
        <w:t>Enforcement Rules</w:t>
      </w:r>
    </w:p>
    <w:p>
      <w:pPr>
        <w:pStyle w:val="ListBullet"/>
      </w:pPr>
      <w:r>
        <w:t>The account_id path parameter must always be present and must be a non-empty string.</w:t>
      </w:r>
    </w:p>
    <w:p>
      <w:pPr>
        <w:pStyle w:val="ListBullet"/>
      </w:pPr>
      <w:r>
        <w:t>If the user provides an account_id, use that value directly.</w:t>
      </w:r>
    </w:p>
    <w:p>
      <w:pPr>
        <w:pStyle w:val="ListBullet"/>
      </w:pPr>
      <w:r>
        <w:t>Do not call the API with a missing or empty account_id (e.g., avoid /accounts//resources).</w:t>
      </w:r>
    </w:p>
    <w:p>
      <w:pPr>
        <w:pStyle w:val="ListBullet"/>
      </w:pPr>
      <w:r>
        <w:t>Always construct the path as /api/v2/integrations/confluent-cloud/accounts/{{account_id}}/resources.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/api/v2/integrations/confluent-cloud/accounts/acc_12345/resources</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/api/v2/integrations/confluent-cloud/accounts//resources</w:t>
        <w:br/>
        <w:t>/api/v2/integrations/confluent-cloud/accounts/resources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"resource_abc123",</w:t>
        <w:br/>
        <w:t xml:space="preserve"> "type": "confluent_resource"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JSON:API data attribute containing Confluent resources.</w:t>
            </w:r>
          </w:p>
        </w:tc>
      </w:tr>
      <w:tr>
        <w:tc>
          <w:tcPr>
            <w:tcW w:type="dxa" w:w="2880"/>
          </w:tcPr>
          <w:p>
            <w:r>
              <w:t>data[].attributes</w:t>
            </w:r>
          </w:p>
        </w:tc>
        <w:tc>
          <w:tcPr>
            <w:tcW w:type="dxa" w:w="2880"/>
          </w:tcPr>
          <w:p>
            <w:r>
              <w:t>object</w:t>
            </w:r>
          </w:p>
        </w:tc>
        <w:tc>
          <w:tcPr>
            <w:tcW w:type="dxa" w:w="2880"/>
          </w:tcPr>
          <w:p>
            <w:r>
              <w:t>Resource attributes. Schema: ConfluentResourceResponseAttributes.</w:t>
            </w:r>
          </w:p>
        </w:tc>
      </w:tr>
      <w:tr>
        <w:tc>
          <w:tcPr>
            <w:tcW w:type="dxa" w:w="2880"/>
          </w:tcPr>
          <w:p>
            <w:r>
              <w:t>data[].id</w:t>
            </w:r>
          </w:p>
        </w:tc>
        <w:tc>
          <w:tcPr>
            <w:tcW w:type="dxa" w:w="2880"/>
          </w:tcPr>
          <w:p>
            <w:r>
              <w:t>string</w:t>
            </w:r>
          </w:p>
        </w:tc>
        <w:tc>
          <w:tcPr>
            <w:tcW w:type="dxa" w:w="2880"/>
          </w:tcPr>
          <w:p>
            <w:r>
              <w:t>The ID associated with the Confluent resource.</w:t>
            </w:r>
          </w:p>
        </w:tc>
      </w:tr>
      <w:tr>
        <w:tc>
          <w:tcPr>
            <w:tcW w:type="dxa" w:w="2880"/>
          </w:tcPr>
          <w:p>
            <w:r>
              <w:t>data[].type</w:t>
            </w:r>
          </w:p>
        </w:tc>
        <w:tc>
          <w:tcPr>
            <w:tcW w:type="dxa" w:w="2880"/>
          </w:tcPr>
          <w:p>
            <w:r>
              <w:t>string</w:t>
            </w:r>
          </w:p>
        </w:tc>
        <w:tc>
          <w:tcPr>
            <w:tcW w:type="dxa" w:w="2880"/>
          </w:tcPr>
          <w:p>
            <w:r>
              <w:t>Resource type. Schema: ConfluentResourceType.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'{{DATADOG_BASE_URL}}/api/v2/integrations/confluent-cloud/accounts/acc_12345/resources' \</w:t>
        <w:br/>
        <w:t xml:space="preserve"> --header 'Accept: application/json' \</w:t>
        <w:br/>
        <w:t xml:space="preserve"> --header 'DD-APPLICATION-KEY: {{DATADOG_APPLICATION_KEY}}'</w:t>
      </w:r>
    </w:p>
    <w:p>
      <w:pPr>
        <w:pStyle w:val="Heading3"/>
      </w:pPr>
      <w:r>
        <w:t>Notes</w:t>
      </w:r>
    </w:p>
    <w:p>
      <w:pPr>
        <w:pStyle w:val="ListBullet"/>
      </w:pPr>
      <w:r>
        <w:t>The response uses a JSON:API-style top-level data array.</w:t>
      </w:r>
    </w:p>
    <w:p>
      <w:pPr>
        <w:pStyle w:val="ListBullet"/>
      </w:pPr>
      <w:r>
        <w:t>The detailed schemas for ConfluentResourceResponseAttributes and ConfluentResourceType were referenced but not expanded in the provided source.</w:t>
      </w:r>
    </w:p>
    <w:p>
      <w:r>
        <w:br w:type="page"/>
      </w:r>
    </w:p>
    <w:p>
      <w:pPr>
        <w:pStyle w:val="Heading2"/>
      </w:pPr>
      <w:r>
        <w:t>680. [GET] List Confluent Cloud Accounts</w:t>
      </w:r>
    </w:p>
    <w:p>
      <w:r>
        <w:rPr>
          <w:b/>
        </w:rPr>
        <w:t xml:space="preserve">Endpoint: </w:t>
      </w:r>
      <w:r>
        <w:rPr>
          <w:rFonts w:ascii="Courier New" w:hAnsi="Courier New"/>
          <w:sz w:val="18"/>
        </w:rPr>
        <w:t>/api/v2/integrations/confluent-cloud/accounts</w:t>
      </w:r>
    </w:p>
    <w:p>
      <w:pPr>
        <w:pStyle w:val="Heading3"/>
      </w:pPr>
      <w:r>
        <w:t>Prerequisites</w:t>
      </w:r>
    </w:p>
    <w:p>
      <w:pPr>
        <w:pStyle w:val="ListBullet"/>
      </w:pPr>
      <w:r>
        <w:t>Your Datadog organization must have access to the Confluent Cloud integration.</w:t>
      </w:r>
    </w:p>
    <w:p>
      <w:pPr>
        <w:pStyle w:val="Heading3"/>
      </w:pPr>
      <w:r>
        <w:t>Method</w:t>
      </w:r>
    </w:p>
    <w:p>
      <w:r>
        <w:t>GET</w:t>
      </w:r>
    </w:p>
    <w:p>
      <w:pPr>
        <w:pStyle w:val="Heading3"/>
      </w:pPr>
      <w:r>
        <w:t>URL</w:t>
      </w:r>
    </w:p>
    <w:p>
      <w:r>
        <w:t>{{DATADOG_BASE_URL}}/api/v2/integrations/confluent-cloud/accounts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Confluent Cloud accounts configured in Datadog.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"3f2a9b7c-1c4d-4a2b-9e7f-1a2b3c4d5e6f",</w:t>
        <w:br/>
        <w:t xml:space="preserve"> "type": "confluent-cloud-account"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Confluent account.</w:t>
            </w:r>
          </w:p>
        </w:tc>
      </w:tr>
      <w:tr>
        <w:tc>
          <w:tcPr>
            <w:tcW w:type="dxa" w:w="2880"/>
          </w:tcPr>
          <w:p>
            <w:r>
              <w:t>data[].attributes</w:t>
            </w:r>
          </w:p>
        </w:tc>
        <w:tc>
          <w:tcPr>
            <w:tcW w:type="dxa" w:w="2880"/>
          </w:tcPr>
          <w:p>
            <w:r>
              <w:t>object</w:t>
            </w:r>
          </w:p>
        </w:tc>
        <w:tc>
          <w:tcPr>
            <w:tcW w:type="dxa" w:w="2880"/>
          </w:tcPr>
          <w:p>
            <w:r>
              <w:t>Confluent account attributes. (Required)</w:t>
            </w:r>
          </w:p>
        </w:tc>
      </w:tr>
      <w:tr>
        <w:tc>
          <w:tcPr>
            <w:tcW w:type="dxa" w:w="2880"/>
          </w:tcPr>
          <w:p>
            <w:r>
              <w:t>data[].id</w:t>
            </w:r>
          </w:p>
        </w:tc>
        <w:tc>
          <w:tcPr>
            <w:tcW w:type="dxa" w:w="2880"/>
          </w:tcPr>
          <w:p>
            <w:r>
              <w:t>string</w:t>
            </w:r>
          </w:p>
        </w:tc>
        <w:tc>
          <w:tcPr>
            <w:tcW w:type="dxa" w:w="2880"/>
          </w:tcPr>
          <w:p>
            <w:r>
              <w:t>A randomly generated ID associated with a Confluent account. (Required)</w:t>
            </w:r>
          </w:p>
        </w:tc>
      </w:tr>
      <w:tr>
        <w:tc>
          <w:tcPr>
            <w:tcW w:type="dxa" w:w="2880"/>
          </w:tcPr>
          <w:p>
            <w:r>
              <w:t>data[].type</w:t>
            </w:r>
          </w:p>
        </w:tc>
        <w:tc>
          <w:tcPr>
            <w:tcW w:type="dxa" w:w="2880"/>
          </w:tcPr>
          <w:p>
            <w:r>
              <w:t>string</w:t>
            </w:r>
          </w:p>
        </w:tc>
        <w:tc>
          <w:tcPr>
            <w:tcW w:type="dxa" w:w="2880"/>
          </w:tcPr>
          <w:p>
            <w:r>
              <w:t>Confluent account type.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'{{DATADOG_BASE_URL}}/api/v2/integrations/confluent-cloud/accounts'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403 Forbidden: You don’t have permission to access this resource.</w:t>
      </w:r>
    </w:p>
    <w:p>
      <w:pPr>
        <w:pStyle w:val="ListBullet"/>
      </w:pPr>
      <w:r>
        <w:t>404 Not Found: The resource or endpoint was not found.</w:t>
      </w:r>
    </w:p>
    <w:p>
      <w:pPr>
        <w:pStyle w:val="ListBullet"/>
      </w:pPr>
      <w:r>
        <w:t>429 Too Many Requests: Rate limit exceeded.</w:t>
      </w:r>
    </w:p>
    <w:p>
      <w:pPr>
        <w:pStyle w:val="Heading3"/>
      </w:pPr>
      <w:r>
        <w:t>Related confluentCloudAccounts actions</w:t>
      </w:r>
    </w:p>
    <w:p>
      <w:pPr>
        <w:pStyle w:val="ListBullet"/>
      </w:pPr>
      <w:r>
        <w:t>[POST] Add a Confluent Cloud Account — /api/v2/integrations/confluent-cloud/accounts</w:t>
      </w:r>
    </w:p>
    <w:p>
      <w:pPr>
        <w:pStyle w:val="ListBullet"/>
      </w:pPr>
      <w:r>
        <w:t>[DELETE] Delete Confluent Cloud Account — /api/v2/integrations/confluent-cloud/accounts/{{accountId}}</w:t>
      </w:r>
    </w:p>
    <w:p>
      <w:pPr>
        <w:pStyle w:val="ListBullet"/>
      </w:pPr>
      <w:r>
        <w:t>[GET] Get a Confluent Cloud Account — /api/v2/integrations/confluent-cloud/accounts/{{accountId}}</w:t>
      </w:r>
    </w:p>
    <w:p>
      <w:pPr>
        <w:pStyle w:val="ListBullet"/>
      </w:pPr>
      <w:r>
        <w:t>[PATCH] Update a Confluent Cloud Account — /api/v2/integrations/confluent-cloud/accounts/{{accountId}}</w:t>
      </w:r>
    </w:p>
    <w:p>
      <w:r>
        <w:br w:type="page"/>
      </w:r>
    </w:p>
    <w:p>
      <w:pPr>
        <w:pStyle w:val="Heading2"/>
      </w:pPr>
      <w:r>
        <w:t>681. [PATCH] Update a Confluent Cloud Account</w:t>
      </w:r>
    </w:p>
    <w:p>
      <w:r>
        <w:rPr>
          <w:b/>
        </w:rPr>
        <w:t xml:space="preserve">Endpoint: </w:t>
      </w:r>
      <w:r>
        <w:rPr>
          <w:rFonts w:ascii="Courier New" w:hAnsi="Courier New"/>
          <w:sz w:val="18"/>
        </w:rPr>
        <w:t>/api/v2/integrations/confluent-cloud/accounts/{{accountId}}</w:t>
      </w:r>
    </w:p>
    <w:p>
      <w:pPr>
        <w:pStyle w:val="Heading3"/>
      </w:pPr>
      <w:r>
        <w:t>Prerequisites</w:t>
      </w:r>
    </w:p>
    <w:p>
      <w:pPr>
        <w:pStyle w:val="ListBullet"/>
      </w:pPr>
      <w:r>
        <w:t>You must have access to manage Confluent Cloud integrations/accounts in the Datadog organization.</w:t>
      </w:r>
    </w:p>
    <w:p>
      <w:pPr>
        <w:pStyle w:val="Heading3"/>
      </w:pPr>
      <w:r>
        <w:t>Method</w:t>
      </w:r>
    </w:p>
    <w:p>
      <w:r>
        <w:t>PATCH</w:t>
      </w:r>
    </w:p>
    <w:p>
      <w:pPr>
        <w:pStyle w:val="Heading3"/>
      </w:pPr>
      <w:r>
        <w:t>URL</w:t>
      </w:r>
    </w:p>
    <w:p>
      <w:r>
        <w:t>{{DATADOG_BASE_URL}}/api/v2/integrations/confluent-cloud/accounts/{{account_id}}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Confluent account identified by the provided account_id.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/api/v2/integrations/confluent-cloud/accounts/{{account_id}},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/api/v2/integrations/confluent-cloud/accounts/abc123</w:t>
        <w:br/>
        <w:t>/api/v2/integrations/confluent-cloud/accounts/0f3d9a2e-1c2b-4a5d-9d3a-8b7c6d5e4f3a</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w:t>
        <w:br/>
        <w:t>/api/v2/integrations/confluent-cloud/accounts</w:t>
        <w:br/>
        <w:t>/api/v2/integrations/confluent-cloud/accounts//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Must conform to ConfluentAccountUpdateRequestAttributes.</w:t>
            </w:r>
          </w:p>
        </w:tc>
      </w:tr>
      <w:tr>
        <w:tc>
          <w:tcPr>
            <w:tcW w:type="dxa" w:w="2880"/>
          </w:tcPr>
          <w:p>
            <w:r>
              <w:t>data.type</w:t>
            </w:r>
          </w:p>
        </w:tc>
        <w:tc>
          <w:tcPr>
            <w:tcW w:type="dxa" w:w="2880"/>
          </w:tcPr>
          <w:p>
            <w:r>
              <w:t>string</w:t>
            </w:r>
          </w:p>
        </w:tc>
        <w:tc>
          <w:tcPr>
            <w:tcW w:type="dxa" w:w="2880"/>
          </w:tcPr>
          <w:p>
            <w:r>
              <w:t>Must be a valid ConfluentAccountType.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"e1b7c3a2-4a7d-4c2e-9f0d-1c2b3a4d5e6f",</w:t>
        <w:br/>
        <w:t xml:space="preserve"> "type": "confluent-cloud-account"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Confluent account attributes. Must conform to ConfluentAccountResponseAttributes.</w:t>
            </w:r>
          </w:p>
        </w:tc>
      </w:tr>
      <w:tr>
        <w:tc>
          <w:tcPr>
            <w:tcW w:type="dxa" w:w="2880"/>
          </w:tcPr>
          <w:p>
            <w:r>
              <w:t>data.id</w:t>
            </w:r>
          </w:p>
        </w:tc>
        <w:tc>
          <w:tcPr>
            <w:tcW w:type="dxa" w:w="2880"/>
          </w:tcPr>
          <w:p>
            <w:r>
              <w:t>string</w:t>
            </w:r>
          </w:p>
        </w:tc>
        <w:tc>
          <w:tcPr>
            <w:tcW w:type="dxa" w:w="2880"/>
          </w:tcPr>
          <w:p>
            <w:r>
              <w:t>A randomly generated ID associated with a Confluent account.</w:t>
            </w:r>
          </w:p>
        </w:tc>
      </w:tr>
      <w:tr>
        <w:tc>
          <w:tcPr>
            <w:tcW w:type="dxa" w:w="2880"/>
          </w:tcPr>
          <w:p>
            <w:r>
              <w:t>data.type</w:t>
            </w:r>
          </w:p>
        </w:tc>
        <w:tc>
          <w:tcPr>
            <w:tcW w:type="dxa" w:w="2880"/>
          </w:tcPr>
          <w:p>
            <w:r>
              <w:t>string</w:t>
            </w:r>
          </w:p>
        </w:tc>
        <w:tc>
          <w:tcPr>
            <w:tcW w:type="dxa" w:w="2880"/>
          </w:tcPr>
          <w:p>
            <w:r>
              <w:t>Confluent account type. Must be a valid ConfluentAccountType.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PATCH '{{DATADOG_BASE_URL}}/api/v2/integrations/confluent-cloud/accounts/abc123'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"confluent-cloud-account"</w:t>
        <w:br/>
        <w:t xml:space="preserve">    }</w:t>
        <w:br/>
        <w:t xml:space="preserve">  }'</w:t>
      </w:r>
    </w:p>
    <w:p>
      <w:pPr>
        <w:pStyle w:val="Heading3"/>
      </w:pPr>
      <w:r>
        <w:t>Behavior</w:t>
      </w:r>
    </w:p>
    <w:p>
      <w:pPr>
        <w:pStyle w:val="ListBullet"/>
      </w:pPr>
      <w:r>
        <w:t>Validates that account_id is present in the URL path.</w:t>
      </w:r>
    </w:p>
    <w:p>
      <w:pPr>
        <w:pStyle w:val="ListBullet"/>
      </w:pPr>
      <w:r>
        <w:t>Validates the request body contains data, data.attributes, and data.type.</w:t>
      </w:r>
    </w:p>
    <w:p>
      <w:pPr>
        <w:pStyle w:val="ListBullet"/>
      </w:pPr>
      <w:r>
        <w:t>Updates the Confluent account configuration for the specified account.</w:t>
      </w:r>
    </w:p>
    <w:p>
      <w:pPr>
        <w:pStyle w:val="ListBullet"/>
      </w:pPr>
      <w:r>
        <w:t>Returns the updated account resource wrapper in data.</w:t>
      </w:r>
    </w:p>
    <w:p>
      <w:pPr>
        <w:pStyle w:val="Heading3"/>
      </w:pPr>
      <w:r>
        <w:t>Notes</w:t>
      </w:r>
    </w:p>
    <w:p>
      <w:pPr>
        <w:pStyle w:val="ListBullet"/>
      </w:pPr>
      <w:r>
        <w:t>The schemas ConfluentAccountUpdateRequestAttributes, ConfluentAccountResponseAttributes, and the enum/type ConfluentAccountType are referenced but not expanded in the provided documentation snippet.</w:t>
      </w:r>
    </w:p>
    <w:p>
      <w:pPr>
        <w:pStyle w:val="Heading3"/>
      </w:pPr>
      <w:r>
        <w:t>Related confluentCloudAccounts actions</w:t>
      </w:r>
    </w:p>
    <w:p>
      <w:pPr>
        <w:pStyle w:val="ListBullet"/>
      </w:pPr>
      <w:r>
        <w:t>[POST] Add a Confluent Cloud Account — /api/v2/integrations/confluent-cloud/accounts</w:t>
      </w:r>
    </w:p>
    <w:p>
      <w:pPr>
        <w:pStyle w:val="ListBullet"/>
      </w:pPr>
      <w:r>
        <w:t>[DELETE] Delete Confluent Cloud Account — /api/v2/integrations/confluent-cloud/accounts/{{accountId}}</w:t>
      </w:r>
    </w:p>
    <w:p>
      <w:pPr>
        <w:pStyle w:val="ListBullet"/>
      </w:pPr>
      <w:r>
        <w:t>[GET] Get a Confluent Cloud Account — /api/v2/integrations/confluent-cloud/accounts/{{accountId}}</w:t>
      </w:r>
    </w:p>
    <w:p>
      <w:pPr>
        <w:pStyle w:val="ListBullet"/>
      </w:pPr>
      <w:r>
        <w:t>[GET] List Confluent Cloud Accounts — /api/v2/integrations/confluent-cloud/accounts</w:t>
      </w:r>
    </w:p>
    <w:p>
      <w:r>
        <w:br w:type="page"/>
      </w:r>
    </w:p>
    <w:p>
      <w:pPr>
        <w:pStyle w:val="Heading2"/>
      </w:pPr>
      <w:r>
        <w:t>682. [PATCH] Update a Confluent Account Resource</w:t>
      </w:r>
    </w:p>
    <w:p>
      <w:r>
        <w:rPr>
          <w:b/>
        </w:rPr>
        <w:t xml:space="preserve">Endpoint: </w:t>
      </w:r>
      <w:r>
        <w:rPr>
          <w:rFonts w:ascii="Courier New" w:hAnsi="Courier New"/>
          <w:sz w:val="18"/>
        </w:rPr>
        <w:t>/api/v2/integrations/confluent-cloud/accounts/{{accountId}}/resources/{{resourceId}}</w:t>
      </w:r>
    </w:p>
    <w:p>
      <w:pPr>
        <w:pStyle w:val="Heading3"/>
      </w:pPr>
      <w:r>
        <w:t>Prerequisites</w:t>
      </w:r>
    </w:p>
    <w:p>
      <w:pPr>
        <w:pStyle w:val="ListBullet"/>
      </w:pPr>
      <w:r>
        <w:t>You must have access to the target Confluent account and resource in Datadog.</w:t>
      </w:r>
    </w:p>
    <w:p>
      <w:pPr>
        <w:pStyle w:val="ListBullet"/>
      </w:pPr>
      <w:r>
        <w:t>You must know the Confluent account_id and resource_id you want to update.</w:t>
      </w:r>
    </w:p>
    <w:p>
      <w:pPr>
        <w:pStyle w:val="Heading3"/>
      </w:pPr>
      <w:r>
        <w:t>Method</w:t>
      </w:r>
    </w:p>
    <w:p>
      <w:r>
        <w:t>PATCH</w:t>
      </w:r>
    </w:p>
    <w:p>
      <w:pPr>
        <w:pStyle w:val="Heading3"/>
      </w:pPr>
      <w:r>
        <w:t>URL</w:t>
      </w:r>
    </w:p>
    <w:p>
      <w:r>
        <w:t>{{DATADOG_BASE_URL}}/api/v2/integrations/confluent-cloud/accounts/{{account_id}}/resources/{{resource_id}}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Confluent resource identified by resource_id for the Confluent account identified by account_id.</w:t>
      </w:r>
    </w:p>
    <w:p>
      <w:pPr>
        <w:pStyle w:val="Heading3"/>
      </w:pPr>
      <w:r>
        <w:t>Enforcement Rules</w:t>
      </w:r>
    </w:p>
    <w:p>
      <w:pPr>
        <w:pStyle w:val="ListBullet"/>
      </w:pPr>
      <w:r>
        <w:t>The account_id path parameter must always be present and must be a non-empty string.</w:t>
      </w:r>
    </w:p>
    <w:p>
      <w:pPr>
        <w:pStyle w:val="ListBullet"/>
      </w:pPr>
      <w:r>
        <w:t>The resource_id path parameter must always be present and must be a non-empty string.</w:t>
      </w:r>
    </w:p>
    <w:p>
      <w:pPr>
        <w:pStyle w:val="ListBullet"/>
      </w:pPr>
      <w:r>
        <w:t>Always construct the path as /api/v2/integrations/confluent-cloud/accounts/{{account_id}}/resources/{{resource_id}}.</w:t>
      </w:r>
    </w:p>
    <w:p>
      <w:pPr>
        <w:pStyle w:val="ListBullet"/>
      </w:pPr>
      <w:r>
        <w:t>Do not call the API with missing or empty path parameters (avoid paths like /accounts//resources/).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/api/v2/integrations/confluent-cloud/accounts/acc_123/resources/res_456</w:t>
      </w:r>
    </w:p>
    <w:p>
      <w:pPr>
        <w:pStyle w:val="Heading3"/>
      </w:pPr>
      <w:r>
        <w:t>Invalid Examples</w:t>
      </w:r>
    </w:p>
    <w:p>
      <w:r>
        <w:rPr>
          <w:b/>
          <w:color w:val="666666"/>
          <w:sz w:val="16"/>
        </w:rPr>
        <w:t>[http]</w:t>
      </w:r>
    </w:p>
    <w:p>
      <w:pPr>
        <w:shd w:fill="F2F2F2" w:val="clear"/>
      </w:pPr>
      <w:r>
        <w:rPr>
          <w:rFonts w:ascii="Courier New" w:hAnsi="Courier New"/>
          <w:sz w:val="17"/>
        </w:rPr>
        <w:t>/api/v2/integrations/confluent-cloud/accounts//resources/res_456</w:t>
        <w:br/>
        <w:t>/api/v2/integrations/confluent-cloud/accounts/acc_123/resources/</w:t>
        <w:br/>
        <w:t>/api/v2/integrations/confluent-cloud/accounts//resources/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Confluent Account ID.</w:t>
            </w:r>
          </w:p>
        </w:tc>
      </w:tr>
      <w:tr>
        <w:tc>
          <w:tcPr>
            <w:tcW w:type="dxa" w:w="2880"/>
          </w:tcPr>
          <w:p>
            <w:r>
              <w:t>resource_id</w:t>
            </w:r>
          </w:p>
        </w:tc>
        <w:tc>
          <w:tcPr>
            <w:tcW w:type="dxa" w:w="2880"/>
          </w:tcPr>
          <w:p>
            <w:r>
              <w:t>string</w:t>
            </w:r>
          </w:p>
        </w:tc>
        <w:tc>
          <w:tcPr>
            <w:tcW w:type="dxa" w:w="2880"/>
          </w:tcPr>
          <w:p>
            <w:r>
              <w:t>Confluent Account Resource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update payload.</w:t>
            </w:r>
          </w:p>
        </w:tc>
      </w:tr>
      <w:tr>
        <w:tc>
          <w:tcPr>
            <w:tcW w:type="dxa" w:w="2880"/>
          </w:tcPr>
          <w:p>
            <w:r>
              <w:t>data.attributes</w:t>
            </w:r>
          </w:p>
        </w:tc>
        <w:tc>
          <w:tcPr>
            <w:tcW w:type="dxa" w:w="2880"/>
          </w:tcPr>
          <w:p>
            <w:r>
              <w:t>object</w:t>
            </w:r>
          </w:p>
        </w:tc>
        <w:tc>
          <w:tcPr>
            <w:tcW w:type="dxa" w:w="2880"/>
          </w:tcPr>
          <w:p>
            <w:r>
              <w:t>&lt;ConfluentResourceRequestAttributes&gt;</w:t>
            </w:r>
          </w:p>
        </w:tc>
      </w:tr>
      <w:tr>
        <w:tc>
          <w:tcPr>
            <w:tcW w:type="dxa" w:w="2880"/>
          </w:tcPr>
          <w:p>
            <w:r>
              <w:t>data.id</w:t>
            </w:r>
          </w:p>
        </w:tc>
        <w:tc>
          <w:tcPr>
            <w:tcW w:type="dxa" w:w="2880"/>
          </w:tcPr>
          <w:p>
            <w:r>
              <w:t>string</w:t>
            </w:r>
          </w:p>
        </w:tc>
        <w:tc>
          <w:tcPr>
            <w:tcW w:type="dxa" w:w="2880"/>
          </w:tcPr>
          <w:p>
            <w:r>
              <w:t>The ID associated with a Confluent resource.</w:t>
            </w:r>
          </w:p>
        </w:tc>
      </w:tr>
      <w:tr>
        <w:tc>
          <w:tcPr>
            <w:tcW w:type="dxa" w:w="2880"/>
          </w:tcPr>
          <w:p>
            <w:r>
              <w:t>data.type</w:t>
            </w:r>
          </w:p>
        </w:tc>
        <w:tc>
          <w:tcPr>
            <w:tcW w:type="dxa" w:w="2880"/>
          </w:tcPr>
          <w:p>
            <w:r>
              <w:t>string</w:t>
            </w:r>
          </w:p>
        </w:tc>
        <w:tc>
          <w:tcPr>
            <w:tcW w:type="dxa" w:w="2880"/>
          </w:tcPr>
          <w:p>
            <w:r>
              <w:t>&lt;ConfluentResourceType&gt;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"res_456",</w:t>
        <w:br/>
        <w:t xml:space="preserve"> "type": "ConfluentResourceType"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data.attributes</w:t>
            </w:r>
          </w:p>
        </w:tc>
        <w:tc>
          <w:tcPr>
            <w:tcW w:type="dxa" w:w="2880"/>
          </w:tcPr>
          <w:p>
            <w:r>
              <w:t>object</w:t>
            </w:r>
          </w:p>
        </w:tc>
        <w:tc>
          <w:tcPr>
            <w:tcW w:type="dxa" w:w="2880"/>
          </w:tcPr>
          <w:p>
            <w:r>
              <w:t>&lt;ConfluentResourceResponseAttributes&gt;</w:t>
            </w:r>
          </w:p>
        </w:tc>
      </w:tr>
      <w:tr>
        <w:tc>
          <w:tcPr>
            <w:tcW w:type="dxa" w:w="2880"/>
          </w:tcPr>
          <w:p>
            <w:r>
              <w:t>data.id</w:t>
            </w:r>
          </w:p>
        </w:tc>
        <w:tc>
          <w:tcPr>
            <w:tcW w:type="dxa" w:w="2880"/>
          </w:tcPr>
          <w:p>
            <w:r>
              <w:t>string</w:t>
            </w:r>
          </w:p>
        </w:tc>
        <w:tc>
          <w:tcPr>
            <w:tcW w:type="dxa" w:w="2880"/>
          </w:tcPr>
          <w:p>
            <w:r>
              <w:t>The ID associated with the Confluent resource.</w:t>
            </w:r>
          </w:p>
        </w:tc>
      </w:tr>
      <w:tr>
        <w:tc>
          <w:tcPr>
            <w:tcW w:type="dxa" w:w="2880"/>
          </w:tcPr>
          <w:p>
            <w:r>
              <w:t>data.type</w:t>
            </w:r>
          </w:p>
        </w:tc>
        <w:tc>
          <w:tcPr>
            <w:tcW w:type="dxa" w:w="2880"/>
          </w:tcPr>
          <w:p>
            <w:r>
              <w:t>string</w:t>
            </w:r>
          </w:p>
        </w:tc>
        <w:tc>
          <w:tcPr>
            <w:tcW w:type="dxa" w:w="2880"/>
          </w:tcPr>
          <w:p>
            <w:r>
              <w:t>&lt;ConfluentResourceType&gt;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"{{DATADOG_BASE_URL}}/api/v2/integrations/confluent-cloud/accounts/acc_123/resources/res_456"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"res_456",</w:t>
        <w:br/>
        <w:t xml:space="preserve"> "type": "ConfluentResourceType"</w:t>
        <w:br/>
        <w:t xml:space="preserve">    }</w:t>
        <w:br/>
        <w:t xml:space="preserve">  }'</w:t>
      </w:r>
    </w:p>
    <w:p>
      <w:pPr>
        <w:pStyle w:val="Heading3"/>
      </w:pPr>
      <w:r>
        <w:t>Example Usage</w:t>
      </w:r>
    </w:p>
    <w:p>
      <w:pPr>
        <w:pStyle w:val="Heading3"/>
      </w:pPr>
      <w:r>
        <w:t>Example 1: Update a resource (generic attributes)</w:t>
      </w:r>
    </w:p>
    <w:p>
      <w:pPr>
        <w:pStyle w:val="Heading3"/>
      </w:pPr>
      <w:r>
        <w:t>Example 2: Update a different resource</w:t>
      </w:r>
    </w:p>
    <w:p>
      <w:r>
        <w:rPr>
          <w:b/>
          <w:color w:val="666666"/>
          <w:sz w:val="16"/>
        </w:rPr>
        <w:t>[bash]</w:t>
      </w:r>
    </w:p>
    <w:p>
      <w:pPr>
        <w:shd w:fill="F2F2F2" w:val="clear"/>
      </w:pPr>
      <w:r>
        <w:rPr>
          <w:rFonts w:ascii="Courier New" w:hAnsi="Courier New"/>
          <w:sz w:val="17"/>
        </w:rPr>
        <w:t>curl -X PATCH "{{DATADOG_BASE_URL}}/api/v2/integrations/confluent-cloud/accounts/acc_789/resources/res_012"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"res_012",</w:t>
        <w:br/>
        <w:t xml:space="preserve"> "type": "ConfluentResourceType"</w:t>
        <w:br/>
        <w:t xml:space="preserve">    }</w:t>
        <w:br/>
        <w:t xml:space="preserve">  }'</w:t>
      </w:r>
    </w:p>
    <w:p>
      <w:pPr>
        <w:pStyle w:val="Heading3"/>
      </w:pPr>
      <w:r>
        <w:t>Behavior</w:t>
      </w:r>
    </w:p>
    <w:p>
      <w:pPr>
        <w:pStyle w:val="ListBullet"/>
      </w:pPr>
      <w:r>
        <w:t>Validates account_id and resource_id path parameters.</w:t>
      </w:r>
    </w:p>
    <w:p>
      <w:pPr>
        <w:pStyle w:val="ListBullet"/>
      </w:pPr>
      <w:r>
        <w:t>Validates the request body contains data, data.attributes, data.id, and data.type.</w:t>
      </w:r>
    </w:p>
    <w:p>
      <w:pPr>
        <w:pStyle w:val="ListBullet"/>
      </w:pPr>
      <w:r>
        <w:t>Updates the Confluent resource and returns the updated resource object in the response.</w:t>
      </w:r>
    </w:p>
    <w:p>
      <w:pPr>
        <w:pStyle w:val="Heading3"/>
      </w:pPr>
      <w:r>
        <w:t>Notes</w:t>
      </w:r>
    </w:p>
    <w:p>
      <w:pPr>
        <w:pStyle w:val="ListBullet"/>
      </w:pPr>
      <w:r>
        <w:t>The schemas &lt;ConfluentResourceRequestAttributes&gt;, &lt;ConfluentResourceResponseAttributes&gt;, and &lt;ConfluentResourceType&gt; are referenced but not expanded in the provided documentation; their exact fields/allowed values are not specified here.</w:t>
      </w:r>
    </w:p>
    <w:p>
      <w:pPr>
        <w:pStyle w:val="Heading3"/>
      </w:pPr>
      <w:r>
        <w:t>Related confluentAccountResources actions</w:t>
      </w:r>
    </w:p>
    <w:p>
      <w:pPr>
        <w:pStyle w:val="ListBullet"/>
      </w:pPr>
      <w:r>
        <w:t>[GET] Get a Confluent Account Resource — /api/v2/integrations/confluent-cloud/accounts/{{accountId}}/resources/{{resourceId}}</w:t>
      </w:r>
    </w:p>
    <w:p>
      <w:r>
        <w:br w:type="page"/>
      </w:r>
    </w:p>
    <w:p>
      <w:pPr>
        <w:pStyle w:val="Heading2"/>
      </w:pPr>
      <w:r>
        <w:t>683. [GET] List Container Images</w:t>
      </w:r>
    </w:p>
    <w:p>
      <w:r>
        <w:rPr>
          <w:b/>
        </w:rPr>
        <w:t xml:space="preserve">Endpoint: </w:t>
      </w:r>
      <w:r>
        <w:rPr>
          <w:rFonts w:ascii="Courier New" w:hAnsi="Courier New"/>
          <w:sz w:val="18"/>
        </w:rPr>
        <w:t>/api/v2/container_images</w:t>
      </w:r>
    </w:p>
    <w:p>
      <w:pPr>
        <w:pStyle w:val="Heading3"/>
      </w:pPr>
      <w:r>
        <w:t>Prerequisites</w:t>
      </w:r>
    </w:p>
    <w:p>
      <w:pPr>
        <w:pStyle w:val="ListBullet"/>
      </w:pPr>
      <w:r>
        <w:t>Your Datadog organization must have access to Container Images data.</w:t>
      </w:r>
    </w:p>
    <w:p>
      <w:pPr>
        <w:pStyle w:val="Heading3"/>
      </w:pPr>
      <w:r>
        <w:t>Method</w:t>
      </w:r>
    </w:p>
    <w:p>
      <w:r>
        <w:t>GET</w:t>
      </w:r>
    </w:p>
    <w:p>
      <w:pPr>
        <w:pStyle w:val="Heading3"/>
      </w:pPr>
      <w:r>
        <w:t>URL</w:t>
      </w:r>
    </w:p>
    <w:p>
      <w:r>
        <w:t>{{DATADOG_BASE_URL}}/api/v2/container_images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Container Images for your organization. You can filter, group, sort, and paginate results.</w:t>
        <w:br/>
        <w:t>Note: To enrich the data returned by this endpoint with security scans, use the api/v2/security/scanned-assets-metadata endpoint.</w:t>
      </w:r>
    </w:p>
    <w:p>
      <w:pPr>
        <w:pStyle w:val="Heading3"/>
      </w:pPr>
      <w:r>
        <w:t>Enforcement Rules</w:t>
      </w:r>
    </w:p>
    <w:p>
      <w:pPr>
        <w:pStyle w:val="ListBullet"/>
      </w:pPr>
      <w:r>
        <w:t>When executing the action, send Query Parameters in the URL as query parameters, not in the body.</w:t>
      </w:r>
    </w:p>
    <w:p>
      <w:pPr>
        <w:pStyle w:val="ListBullet"/>
      </w:pPr>
      <w:r>
        <w:t>This endpoint has no path parameters.</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filter[tags]</w:t>
            </w:r>
          </w:p>
        </w:tc>
        <w:tc>
          <w:tcPr>
            <w:tcW w:type="dxa" w:w="2880"/>
          </w:tcPr>
          <w:p>
            <w:r>
              <w:t>string</w:t>
            </w:r>
          </w:p>
        </w:tc>
        <w:tc>
          <w:tcPr>
            <w:tcW w:type="dxa" w:w="2880"/>
          </w:tcPr>
          <w:p>
            <w:r>
              <w:t>Comma-separated list of tags to filter Container Images by. Example: short_image:redis,status:running.</w:t>
            </w:r>
          </w:p>
        </w:tc>
      </w:tr>
      <w:tr>
        <w:tc>
          <w:tcPr>
            <w:tcW w:type="dxa" w:w="2880"/>
          </w:tcPr>
          <w:p>
            <w:r>
              <w:t>group_by</w:t>
            </w:r>
          </w:p>
        </w:tc>
        <w:tc>
          <w:tcPr>
            <w:tcW w:type="dxa" w:w="2880"/>
          </w:tcPr>
          <w:p>
            <w:r>
              <w:t>string</w:t>
            </w:r>
          </w:p>
        </w:tc>
        <w:tc>
          <w:tcPr>
            <w:tcW w:type="dxa" w:w="2880"/>
          </w:tcPr>
          <w:p>
            <w:r>
              <w:t>Comma-separated list of tags to group Container Images by. Example: registry,image_tags.</w:t>
            </w:r>
          </w:p>
        </w:tc>
      </w:tr>
      <w:tr>
        <w:tc>
          <w:tcPr>
            <w:tcW w:type="dxa" w:w="2880"/>
          </w:tcPr>
          <w:p>
            <w:r>
              <w:t>sort</w:t>
            </w:r>
          </w:p>
        </w:tc>
        <w:tc>
          <w:tcPr>
            <w:tcW w:type="dxa" w:w="2880"/>
          </w:tcPr>
          <w:p>
            <w:r>
              <w:t>string</w:t>
            </w:r>
          </w:p>
        </w:tc>
        <w:tc>
          <w:tcPr>
            <w:tcW w:type="dxa" w:w="2880"/>
          </w:tcPr>
          <w:p>
            <w:r>
              <w:t>Attribute to sort Container Images by. Example: container_count.</w:t>
            </w:r>
          </w:p>
        </w:tc>
      </w:tr>
      <w:tr>
        <w:tc>
          <w:tcPr>
            <w:tcW w:type="dxa" w:w="2880"/>
          </w:tcPr>
          <w:p>
            <w:r>
              <w:t>page[size]</w:t>
            </w:r>
          </w:p>
        </w:tc>
        <w:tc>
          <w:tcPr>
            <w:tcW w:type="dxa" w:w="2880"/>
          </w:tcPr>
          <w:p>
            <w:r>
              <w:t>integer</w:t>
            </w:r>
          </w:p>
        </w:tc>
        <w:tc>
          <w:tcPr>
            <w:tcW w:type="dxa" w:w="2880"/>
          </w:tcPr>
          <w:p>
            <w:r>
              <w:t>Maximum number of results returned.</w:t>
            </w:r>
          </w:p>
        </w:tc>
      </w:tr>
      <w:tr>
        <w:tc>
          <w:tcPr>
            <w:tcW w:type="dxa" w:w="2880"/>
          </w:tcPr>
          <w:p>
            <w:r>
              <w:t>page[cursor]</w:t>
            </w:r>
          </w:p>
        </w:tc>
        <w:tc>
          <w:tcPr>
            <w:tcW w:type="dxa" w:w="2880"/>
          </w:tcPr>
          <w:p>
            <w:r>
              <w:t>string</w:t>
            </w:r>
          </w:p>
        </w:tc>
        <w:tc>
          <w:tcPr>
            <w:tcW w:type="dxa" w:w="2880"/>
          </w:tcPr>
          <w:p>
            <w:r>
              <w:t>Cursor for the next page of results. Provided in responses at meta.pagination.next_cursor.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w:t>
        <w:br/>
        <w:t xml:space="preserve"> "links": {</w:t>
        <w:br/>
        <w:t xml:space="preserve"> "first": "string",</w:t>
        <w:br/>
        <w:t xml:space="preserve"> "last": "string",</w:t>
        <w:br/>
        <w:t xml:space="preserve"> "next": "string",</w:t>
        <w:br/>
        <w:t xml:space="preserve"> "prev": "string",</w:t>
        <w:br/>
        <w:t xml:space="preserve"> "self": "string"</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Container Image objects. Items are OneOf(&lt;ContainerImage&gt; | &lt;ContainerImageGroup&gt;).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w:t>
            </w:r>
          </w:p>
        </w:tc>
        <w:tc>
          <w:tcPr>
            <w:tcW w:type="dxa" w:w="2880"/>
          </w:tcPr>
          <w:p>
            <w:r>
              <w:t>Link to the next page.</w:t>
            </w:r>
          </w:p>
        </w:tc>
      </w:tr>
      <w:tr>
        <w:tc>
          <w:tcPr>
            <w:tcW w:type="dxa" w:w="2880"/>
          </w:tcPr>
          <w:p>
            <w:r>
              <w:t>links.prev</w:t>
            </w:r>
          </w:p>
        </w:tc>
        <w:tc>
          <w:tcPr>
            <w:tcW w:type="dxa" w:w="2880"/>
          </w:tcPr>
          <w:p>
            <w:r>
              <w:t>string</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(&lt;ContainerImageMetaPage&gt;). Includes the cursor used for fetching subsequent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'{{DATADOG_BASE_URL}}/api/v2/container_images?filter[tags]=short_image:redis,status:running&amp;group_by=registry,image_tags&amp;sort=container_count&amp;page[size]=100' \</w:t>
        <w:br/>
        <w:t xml:space="preserve"> --header 'Accept: application/json' \</w:t>
        <w:br/>
        <w:t xml:space="preserve"> --header 'DD-APPLICATION-KEY: {{DATADOG_APPLICATION_KEY}}'</w:t>
      </w:r>
    </w:p>
    <w:p>
      <w:pPr>
        <w:pStyle w:val="Heading3"/>
      </w:pPr>
      <w:r>
        <w:t>Example Usage</w:t>
      </w:r>
    </w:p>
    <w:p>
      <w:pPr>
        <w:pStyle w:val="Heading3"/>
      </w:pPr>
      <w:r>
        <w:t>Example 1: Filter by tags</w:t>
      </w:r>
    </w:p>
    <w:p>
      <w:r>
        <w:rPr>
          <w:b/>
          <w:color w:val="666666"/>
          <w:sz w:val="16"/>
        </w:rPr>
        <w:t>[bash]</w:t>
      </w:r>
    </w:p>
    <w:p>
      <w:pPr>
        <w:shd w:fill="F2F2F2" w:val="clear"/>
      </w:pPr>
      <w:r>
        <w:rPr>
          <w:rFonts w:ascii="Courier New" w:hAnsi="Courier New"/>
          <w:sz w:val="17"/>
        </w:rPr>
        <w:t>curl -sS --location \</w:t>
        <w:br/>
        <w:t xml:space="preserve"> '{{DATADOG_BASE_URL}}/api/v2/container_images?filter[tags]=short_image:redis,status:running' \</w:t>
        <w:br/>
        <w:t xml:space="preserve"> --header 'Accept: application/json' \</w:t>
        <w:br/>
        <w:t xml:space="preserve"> --header 'DD-APPLICATION-KEY: {{DATADOG_APPLICATION_KEY}}'</w:t>
      </w:r>
    </w:p>
    <w:p>
      <w:pPr>
        <w:pStyle w:val="Heading3"/>
      </w:pPr>
      <w:r>
        <w:t>Example 2: Group results</w:t>
      </w:r>
    </w:p>
    <w:p>
      <w:r>
        <w:rPr>
          <w:b/>
          <w:color w:val="666666"/>
          <w:sz w:val="16"/>
        </w:rPr>
        <w:t>[bash]</w:t>
      </w:r>
    </w:p>
    <w:p>
      <w:pPr>
        <w:shd w:fill="F2F2F2" w:val="clear"/>
      </w:pPr>
      <w:r>
        <w:rPr>
          <w:rFonts w:ascii="Courier New" w:hAnsi="Courier New"/>
          <w:sz w:val="17"/>
        </w:rPr>
        <w:t>curl -sS --location \</w:t>
        <w:br/>
        <w:t xml:space="preserve"> '{{DATADOG_BASE_URL}}/api/v2/container_images?group_by=registry,image_tags' \</w:t>
        <w:br/>
        <w:t xml:space="preserve"> --header 'Accept: application/json' \</w:t>
        <w:br/>
        <w:t xml:space="preserve"> --header 'DD-APPLICATION-KEY: {{DATADOG_APPLICATION_KEY}}'</w:t>
      </w:r>
    </w:p>
    <w:p>
      <w:pPr>
        <w:pStyle w:val="Heading3"/>
      </w:pPr>
      <w:r>
        <w:t>Example 3: Paginate with cursor</w:t>
      </w:r>
    </w:p>
    <w:p>
      <w:r>
        <w:rPr>
          <w:b/>
          <w:color w:val="666666"/>
          <w:sz w:val="16"/>
        </w:rPr>
        <w:t>[bash]</w:t>
      </w:r>
    </w:p>
    <w:p>
      <w:pPr>
        <w:shd w:fill="F2F2F2" w:val="clear"/>
      </w:pPr>
      <w:r>
        <w:rPr>
          <w:rFonts w:ascii="Courier New" w:hAnsi="Courier New"/>
          <w:sz w:val="17"/>
        </w:rPr>
        <w:t>curl -sS --location \</w:t>
        <w:br/>
        <w:t xml:space="preserve"> '{{DATADOG_BASE_URL}}/api/v2/container_images?page[size]=100&amp;page[cursor]=YOUR_CURSOR_FROM_META_PAGINATION_NEXT_CURSOR' \</w:t>
        <w:br/>
        <w:t xml:space="preserve"> --header 'Accept: application/json' \</w:t>
        <w:br/>
        <w:t xml:space="preserve"> --header 'DD-APPLICATION-KEY: {{DATADOG_APPLICATION_KEY}}'</w:t>
      </w:r>
    </w:p>
    <w:p>
      <w:pPr>
        <w:pStyle w:val="Heading3"/>
      </w:pPr>
      <w:r>
        <w:t>Notes</w:t>
      </w:r>
    </w:p>
    <w:p>
      <w:pPr>
        <w:pStyle w:val="ListBullet"/>
      </w:pPr>
      <w:r>
        <w:t>Use meta.pagination.next_cursor from a prior response as page[cursor] to retrieve the next page.</w:t>
      </w:r>
    </w:p>
    <w:p>
      <w:pPr>
        <w:pStyle w:val="Heading3"/>
      </w:pPr>
      <w:r>
        <w:t>Error Handling</w:t>
      </w:r>
    </w:p>
    <w:p>
      <w:pPr>
        <w:pStyle w:val="ListBullet"/>
      </w:pPr>
      <w:r>
        <w:t>400 Bad Request: The request was invalid (see errors array for details).</w:t>
      </w:r>
    </w:p>
    <w:p>
      <w:pPr>
        <w:pStyle w:val="ListBullet"/>
      </w:pPr>
      <w:r>
        <w:t>403 Authentication Error: Authentication/authorization failed (see errors array for details).</w:t>
      </w:r>
    </w:p>
    <w:p>
      <w:pPr>
        <w:pStyle w:val="ListBullet"/>
      </w:pPr>
      <w:r>
        <w:t>429 Too Many Requests: Rate limit exceeded (see errors array for details).</w:t>
      </w:r>
    </w:p>
    <w:p>
      <w:r>
        <w:br w:type="page"/>
      </w:r>
    </w:p>
    <w:p>
      <w:pPr>
        <w:pStyle w:val="Heading2"/>
      </w:pPr>
      <w:r>
        <w:t>684. [GET] List Containers</w:t>
      </w:r>
    </w:p>
    <w:p>
      <w:r>
        <w:rPr>
          <w:b/>
        </w:rPr>
        <w:t xml:space="preserve">Endpoint: </w:t>
      </w:r>
      <w:r>
        <w:rPr>
          <w:rFonts w:ascii="Courier New" w:hAnsi="Courier New"/>
          <w:sz w:val="18"/>
        </w:rPr>
        <w:t>/api/v2/containers</w:t>
      </w:r>
    </w:p>
    <w:p>
      <w:pPr>
        <w:pStyle w:val="Heading3"/>
      </w:pPr>
      <w:r>
        <w:t>Prerequisites</w:t>
      </w:r>
    </w:p>
    <w:p>
      <w:pPr>
        <w:pStyle w:val="ListBullet"/>
      </w:pPr>
      <w:r>
        <w:t>Your organization must have access to Container monitoring data in Datadog.</w:t>
      </w:r>
    </w:p>
    <w:p>
      <w:pPr>
        <w:pStyle w:val="Heading3"/>
      </w:pPr>
      <w:r>
        <w:t>Method</w:t>
      </w:r>
    </w:p>
    <w:p>
      <w:r>
        <w:t>GET</w:t>
      </w:r>
    </w:p>
    <w:p>
      <w:pPr>
        <w:pStyle w:val="Heading3"/>
      </w:pPr>
      <w:r>
        <w:t>URL</w:t>
      </w:r>
    </w:p>
    <w:p>
      <w:r>
        <w:t>{{DATADOG_BASE_URL}}/api/v2/containers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containers for your organization. Supports filtering by tags, grouping by tags, sorting,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filter[tags]</w:t>
            </w:r>
          </w:p>
        </w:tc>
        <w:tc>
          <w:tcPr>
            <w:tcW w:type="dxa" w:w="2880"/>
          </w:tcPr>
          <w:p>
            <w:r>
              <w:t>string</w:t>
            </w:r>
          </w:p>
        </w:tc>
        <w:tc>
          <w:tcPr>
            <w:tcW w:type="dxa" w:w="2880"/>
          </w:tcPr>
          <w:p>
            <w:r>
              <w:t>Comma-separated list of tags to filter containers by. Example: env:prod,short_image:cassandra.</w:t>
            </w:r>
          </w:p>
        </w:tc>
      </w:tr>
      <w:tr>
        <w:tc>
          <w:tcPr>
            <w:tcW w:type="dxa" w:w="2880"/>
          </w:tcPr>
          <w:p>
            <w:r>
              <w:t>group_by</w:t>
            </w:r>
          </w:p>
        </w:tc>
        <w:tc>
          <w:tcPr>
            <w:tcW w:type="dxa" w:w="2880"/>
          </w:tcPr>
          <w:p>
            <w:r>
              <w:t>string</w:t>
            </w:r>
          </w:p>
        </w:tc>
        <w:tc>
          <w:tcPr>
            <w:tcW w:type="dxa" w:w="2880"/>
          </w:tcPr>
          <w:p>
            <w:r>
              <w:t>Comma-separated list of tags to group containers by. Example: datacenter,cluster.</w:t>
            </w:r>
          </w:p>
        </w:tc>
      </w:tr>
      <w:tr>
        <w:tc>
          <w:tcPr>
            <w:tcW w:type="dxa" w:w="2880"/>
          </w:tcPr>
          <w:p>
            <w:r>
              <w:t>sort</w:t>
            </w:r>
          </w:p>
        </w:tc>
        <w:tc>
          <w:tcPr>
            <w:tcW w:type="dxa" w:w="2880"/>
          </w:tcPr>
          <w:p>
            <w:r>
              <w:t>string</w:t>
            </w:r>
          </w:p>
        </w:tc>
        <w:tc>
          <w:tcPr>
            <w:tcW w:type="dxa" w:w="2880"/>
          </w:tcPr>
          <w:p>
            <w:r>
              <w:t>Attribute to sort containers by. Example: started_at.</w:t>
            </w:r>
          </w:p>
        </w:tc>
      </w:tr>
      <w:tr>
        <w:tc>
          <w:tcPr>
            <w:tcW w:type="dxa" w:w="2880"/>
          </w:tcPr>
          <w:p>
            <w:r>
              <w:t>page[size]</w:t>
            </w:r>
          </w:p>
        </w:tc>
        <w:tc>
          <w:tcPr>
            <w:tcW w:type="dxa" w:w="2880"/>
          </w:tcPr>
          <w:p>
            <w:r>
              <w:t>integer</w:t>
            </w:r>
          </w:p>
        </w:tc>
        <w:tc>
          <w:tcPr>
            <w:tcW w:type="dxa" w:w="2880"/>
          </w:tcPr>
          <w:p>
            <w:r>
              <w:t>Maximum number of results returned.</w:t>
            </w:r>
          </w:p>
        </w:tc>
      </w:tr>
      <w:tr>
        <w:tc>
          <w:tcPr>
            <w:tcW w:type="dxa" w:w="2880"/>
          </w:tcPr>
          <w:p>
            <w:r>
              <w:t>page[cursor]</w:t>
            </w:r>
          </w:p>
        </w:tc>
        <w:tc>
          <w:tcPr>
            <w:tcW w:type="dxa" w:w="2880"/>
          </w:tcPr>
          <w:p>
            <w:r>
              <w:t>string</w:t>
            </w:r>
          </w:p>
        </w:tc>
        <w:tc>
          <w:tcPr>
            <w:tcW w:type="dxa" w:w="2880"/>
          </w:tcPr>
          <w:p>
            <w:r>
              <w:t>Cursor to retrieve the next page of results. Provided in meta.pagination.next_cursor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w:t>
        <w:br/>
        <w:t xml:space="preserve"> ],</w:t>
        <w:br/>
        <w:t xml:space="preserve"> "links": {</w:t>
        <w:br/>
        <w:t xml:space="preserve"> "first": "https://api.example.com/api/v2/containers?page[size]=10",</w:t>
        <w:br/>
        <w:t xml:space="preserve"> "last": "https://api.example.com/api/v2/containers?page[size]=10&amp;page[cursor]=eyJvIjoiMTAifQ==",</w:t>
        <w:br/>
        <w:t xml:space="preserve"> "next": "https://api.example.com/api/v2/containers?page[size]=10&amp;page[cursor]=eyJvIjoiMTAifQ==",</w:t>
        <w:br/>
        <w:t xml:space="preserve"> "prev": "https://api.example.com/api/v2/containers?page[size]=10&amp;page[cursor]=eyJvIjoiMCJ9",</w:t>
        <w:br/>
        <w:t xml:space="preserve"> "self": "https://api.example.com/api/v2/containers?page[size]=10"</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Container objects. Items are OneOf(Container, ContainerGroup).</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w:t>
            </w:r>
          </w:p>
        </w:tc>
        <w:tc>
          <w:tcPr>
            <w:tcW w:type="dxa" w:w="2880"/>
          </w:tcPr>
          <w:p>
            <w:r>
              <w:t>Link to the next page.</w:t>
            </w:r>
          </w:p>
        </w:tc>
      </w:tr>
      <w:tr>
        <w:tc>
          <w:tcPr>
            <w:tcW w:type="dxa" w:w="2880"/>
          </w:tcPr>
          <w:p>
            <w:r>
              <w:t>links.prev</w:t>
            </w:r>
          </w:p>
        </w:tc>
        <w:tc>
          <w:tcPr>
            <w:tcW w:type="dxa" w:w="2880"/>
          </w:tcPr>
          <w:p>
            <w:r>
              <w:t>string</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(ContainerMetaPage). Includes next_cursor when another page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'{{DATADOG_BASE_URL}}/api/v2/containers?filter[tags]=env:prod,short_image:cassandra&amp;page[size]=10' \</w:t>
        <w:br/>
        <w:t xml:space="preserve"> --header 'Accept: application/json' \</w:t>
        <w:br/>
        <w:t xml:space="preserve"> --header 'DD-APPLICATION-KEY: {{DATADOG_APPLICATION_KEY}}'</w:t>
      </w:r>
    </w:p>
    <w:p>
      <w:pPr>
        <w:pStyle w:val="Heading3"/>
      </w:pPr>
      <w:r>
        <w:t>Example Usage</w:t>
      </w:r>
    </w:p>
    <w:p>
      <w:pPr>
        <w:pStyle w:val="Heading3"/>
      </w:pPr>
      <w:r>
        <w:t>Example 1: Filter containers by tags</w:t>
      </w:r>
    </w:p>
    <w:p>
      <w:r>
        <w:rPr>
          <w:b/>
          <w:color w:val="666666"/>
          <w:sz w:val="16"/>
        </w:rPr>
        <w:t>[bash]</w:t>
      </w:r>
    </w:p>
    <w:p>
      <w:pPr>
        <w:shd w:fill="F2F2F2" w:val="clear"/>
      </w:pPr>
      <w:r>
        <w:rPr>
          <w:rFonts w:ascii="Courier New" w:hAnsi="Courier New"/>
          <w:sz w:val="17"/>
        </w:rPr>
        <w:t>curl -sS --location '{{DATADOG_BASE_URL}}/api/v2/containers?filter[tags]=env:prod,team:payments' \</w:t>
        <w:br/>
        <w:t xml:space="preserve"> --header 'Accept: application/json' \</w:t>
        <w:br/>
        <w:t xml:space="preserve"> --header 'DD-APPLICATION-KEY: {{DATADOG_APPLICATION_KEY}}'</w:t>
      </w:r>
    </w:p>
    <w:p>
      <w:pPr>
        <w:pStyle w:val="Heading3"/>
      </w:pPr>
      <w:r>
        <w:t>Example 2: Group by tags</w:t>
      </w:r>
    </w:p>
    <w:p>
      <w:r>
        <w:rPr>
          <w:b/>
          <w:color w:val="666666"/>
          <w:sz w:val="16"/>
        </w:rPr>
        <w:t>[bash]</w:t>
      </w:r>
    </w:p>
    <w:p>
      <w:pPr>
        <w:shd w:fill="F2F2F2" w:val="clear"/>
      </w:pPr>
      <w:r>
        <w:rPr>
          <w:rFonts w:ascii="Courier New" w:hAnsi="Courier New"/>
          <w:sz w:val="17"/>
        </w:rPr>
        <w:t>curl -sS --location '{{DATADOG_BASE_URL}}/api/v2/containers?group_by=datacenter,cluster' \</w:t>
        <w:br/>
        <w:t xml:space="preserve"> --header 'Accept: application/json' \</w:t>
        <w:br/>
        <w:t xml:space="preserve"> --header 'DD-APPLICATION-KEY: {{DATADOG_APPLICATION_KEY}}'</w:t>
      </w:r>
    </w:p>
    <w:p>
      <w:pPr>
        <w:pStyle w:val="Heading3"/>
      </w:pPr>
      <w:r>
        <w:t>Example 3: Sort and paginate with cursor</w:t>
      </w:r>
    </w:p>
    <w:p>
      <w:r>
        <w:rPr>
          <w:b/>
          <w:color w:val="666666"/>
          <w:sz w:val="16"/>
        </w:rPr>
        <w:t>[bash]</w:t>
      </w:r>
    </w:p>
    <w:p>
      <w:pPr>
        <w:shd w:fill="F2F2F2" w:val="clear"/>
      </w:pPr>
      <w:r>
        <w:rPr>
          <w:rFonts w:ascii="Courier New" w:hAnsi="Courier New"/>
          <w:sz w:val="17"/>
        </w:rPr>
        <w:t>curl -sS --location '{{DATADOG_BASE_URL}}/api/v2/containers?sort=started_at&amp;page[size]=25&amp;page[cursor]=eyJvIjoiMTAifQ==' \</w:t>
        <w:br/>
        <w:t xml:space="preserve"> --header 'Accept: application/json' \</w:t>
        <w:br/>
        <w:t xml:space="preserve"> --header 'DD-APPLICATION-KEY: {{DATADOG_APPLICATION_KEY}}'</w:t>
      </w:r>
    </w:p>
    <w:p>
      <w:pPr>
        <w:pStyle w:val="Heading3"/>
      </w:pPr>
      <w:r>
        <w:t>Notes</w:t>
      </w:r>
    </w:p>
    <w:p>
      <w:pPr>
        <w:pStyle w:val="ListBullet"/>
      </w:pPr>
      <w:r>
        <w:t>Pagination is cursor-based. To fetch the next page, pass page[cursor] from meta.pagination.next_cursor in the prior response.</w:t>
      </w:r>
    </w:p>
    <w:p>
      <w:pPr>
        <w:pStyle w:val="ListBullet"/>
      </w:pPr>
      <w:r>
        <w:t>The response data array may contain a mix of Container and ContainerGroup objects (schema details not provided in the scraped content).</w:t>
      </w:r>
    </w:p>
    <w:p>
      <w:pPr>
        <w:pStyle w:val="Heading3"/>
      </w:pPr>
      <w:r>
        <w:t>Error Handling</w:t>
      </w:r>
    </w:p>
    <w:p>
      <w:pPr>
        <w:pStyle w:val="ListBullet"/>
      </w:pPr>
      <w:r>
        <w:t>400 Bad Request: Invalid query parameter values or malformed request.</w:t>
      </w:r>
    </w:p>
    <w:p>
      <w:pPr>
        <w:pStyle w:val="ListBullet"/>
      </w:pPr>
      <w:r>
        <w:t>403 Authentication Error: Request is not authorized.</w:t>
      </w:r>
    </w:p>
    <w:p>
      <w:pPr>
        <w:pStyle w:val="ListBullet"/>
      </w:pPr>
      <w:r>
        <w:t>429 Too Many Requests: Rate limit exceeded.</w:t>
      </w:r>
    </w:p>
    <w:p>
      <w:r>
        <w:br w:type="page"/>
      </w:r>
    </w:p>
    <w:p>
      <w:pPr>
        <w:pStyle w:val="Heading2"/>
      </w:pPr>
      <w:r>
        <w:t>685. [GET] List All CSM Onboarding Agents</w:t>
      </w:r>
    </w:p>
    <w:p>
      <w:r>
        <w:rPr>
          <w:b/>
        </w:rPr>
        <w:t xml:space="preserve">Endpoint: </w:t>
      </w:r>
      <w:r>
        <w:rPr>
          <w:rFonts w:ascii="Courier New" w:hAnsi="Courier New"/>
          <w:sz w:val="18"/>
        </w:rPr>
        <w:t>/api/v2/csm/onboarding/agents</w:t>
      </w:r>
    </w:p>
    <w:p>
      <w:pPr>
        <w:pStyle w:val="Heading3"/>
      </w:pPr>
      <w:r>
        <w:t>Prerequisites</w:t>
      </w:r>
    </w:p>
    <w:p>
      <w:pPr>
        <w:pStyle w:val="ListBullet"/>
      </w:pPr>
      <w:r>
        <w:t>Your Datadog org must have access to CSM (Cloud Security Management) and CSM onboarding features.</w:t>
      </w:r>
    </w:p>
    <w:p>
      <w:pPr>
        <w:pStyle w:val="Heading3"/>
      </w:pPr>
      <w:r>
        <w:t>Method</w:t>
      </w:r>
    </w:p>
    <w:p>
      <w:r>
        <w:t>GET</w:t>
      </w:r>
    </w:p>
    <w:p>
      <w:pPr>
        <w:pStyle w:val="Heading3"/>
      </w:pPr>
      <w:r>
        <w:t>URL</w:t>
      </w:r>
    </w:p>
    <w:p>
      <w:r>
        <w:t>{{DATADOG_BASE_URL}}/api/v2/csm/onboarding/agents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all CSM Agents running on your hosts and containers. Supports pagination, filtering via a search query, and sorting direction.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index for pagination (zero-based).</w:t>
            </w:r>
          </w:p>
        </w:tc>
      </w:tr>
      <w:tr>
        <w:tc>
          <w:tcPr>
            <w:tcW w:type="dxa" w:w="2880"/>
          </w:tcPr>
          <w:p>
            <w:r>
              <w:t>size</w:t>
            </w:r>
          </w:p>
        </w:tc>
        <w:tc>
          <w:tcPr>
            <w:tcW w:type="dxa" w:w="2880"/>
          </w:tcPr>
          <w:p>
            <w:r>
              <w:t>integer</w:t>
            </w:r>
          </w:p>
        </w:tc>
        <w:tc>
          <w:tcPr>
            <w:tcW w:type="dxa" w:w="2880"/>
          </w:tcPr>
          <w:p>
            <w:r>
              <w:t>The number of items to include in a single page.</w:t>
            </w:r>
          </w:p>
        </w:tc>
      </w:tr>
      <w:tr>
        <w:tc>
          <w:tcPr>
            <w:tcW w:type="dxa" w:w="2880"/>
          </w:tcPr>
          <w:p>
            <w:r>
              <w:t>query</w:t>
            </w:r>
          </w:p>
        </w:tc>
        <w:tc>
          <w:tcPr>
            <w:tcW w:type="dxa" w:w="2880"/>
          </w:tcPr>
          <w:p>
            <w:r>
              <w:t>string</w:t>
            </w:r>
          </w:p>
        </w:tc>
        <w:tc>
          <w:tcPr>
            <w:tcW w:type="dxa" w:w="2880"/>
          </w:tcPr>
          <w:p>
            <w:r>
              <w:t>A search query string to filter results (for example, hostname:COMP-T2H4J27423).</w:t>
            </w:r>
          </w:p>
        </w:tc>
      </w:tr>
      <w:tr>
        <w:tc>
          <w:tcPr>
            <w:tcW w:type="dxa" w:w="2880"/>
          </w:tcPr>
          <w:p>
            <w:r>
              <w:t>order_direction</w:t>
            </w:r>
          </w:p>
        </w:tc>
        <w:tc>
          <w:tcPr>
            <w:tcW w:type="dxa" w:w="2880"/>
          </w:tcPr>
          <w:p>
            <w:r>
              <w:t>string (enum)</w:t>
            </w:r>
          </w:p>
        </w:tc>
        <w:tc>
          <w:tcPr>
            <w:tcW w:type="dxa" w:w="2880"/>
          </w:tcPr>
          <w:p>
            <w:r>
              <w:t>The sort direction for results. Valid values: asc, desc. Use asc for ascending or desc for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"page_index": 0,</w:t>
        <w:br/>
        <w:t xml:space="preserve"> "page_size": 10,</w:t>
        <w:br/>
        <w:t xml:space="preserve"> "total_filtered": 1</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Agents.</w:t>
            </w:r>
          </w:p>
        </w:tc>
      </w:tr>
      <w:tr>
        <w:tc>
          <w:tcPr>
            <w:tcW w:type="dxa" w:w="2880"/>
          </w:tcPr>
          <w:p>
            <w:r>
              <w:t>data[].attributes</w:t>
            </w:r>
          </w:p>
        </w:tc>
        <w:tc>
          <w:tcPr>
            <w:tcW w:type="dxa" w:w="2880"/>
          </w:tcPr>
          <w:p>
            <w:r>
              <w:t>object</w:t>
            </w:r>
          </w:p>
        </w:tc>
        <w:tc>
          <w:tcPr>
            <w:tcW w:type="dxa" w:w="2880"/>
          </w:tcPr>
          <w:p>
            <w:r>
              <w:t>Agent attributes. Documented as &lt;CsmAgentsAttributes&gt; in the source.</w:t>
            </w:r>
          </w:p>
        </w:tc>
      </w:tr>
      <w:tr>
        <w:tc>
          <w:tcPr>
            <w:tcW w:type="dxa" w:w="2880"/>
          </w:tcPr>
          <w:p>
            <w:r>
              <w:t>data[].id</w:t>
            </w:r>
          </w:p>
        </w:tc>
        <w:tc>
          <w:tcPr>
            <w:tcW w:type="dxa" w:w="2880"/>
          </w:tcPr>
          <w:p>
            <w:r>
              <w:t>string</w:t>
            </w:r>
          </w:p>
        </w:tc>
        <w:tc>
          <w:tcPr>
            <w:tcW w:type="dxa" w:w="2880"/>
          </w:tcPr>
          <w:p>
            <w:r>
              <w:t>The ID of the Agent.</w:t>
            </w:r>
          </w:p>
        </w:tc>
      </w:tr>
      <w:tr>
        <w:tc>
          <w:tcPr>
            <w:tcW w:type="dxa" w:w="2880"/>
          </w:tcPr>
          <w:p>
            <w:r>
              <w:t>data[].type</w:t>
            </w:r>
          </w:p>
        </w:tc>
        <w:tc>
          <w:tcPr>
            <w:tcW w:type="dxa" w:w="2880"/>
          </w:tcPr>
          <w:p>
            <w:r>
              <w:t>string</w:t>
            </w:r>
          </w:p>
        </w:tc>
        <w:tc>
          <w:tcPr>
            <w:tcW w:type="dxa" w:w="2880"/>
          </w:tcPr>
          <w:p>
            <w:r>
              <w:t>Agent type. Documented as &lt;CSMAgentsType&gt; in the source.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meta.page_index</w:t>
            </w:r>
          </w:p>
        </w:tc>
        <w:tc>
          <w:tcPr>
            <w:tcW w:type="dxa" w:w="2880"/>
          </w:tcPr>
          <w:p>
            <w:r>
              <w:t>integer</w:t>
            </w:r>
          </w:p>
        </w:tc>
        <w:tc>
          <w:tcPr>
            <w:tcW w:type="dxa" w:w="2880"/>
          </w:tcPr>
          <w:p>
            <w:r>
              <w:t>The index of the current page in the paginated results.</w:t>
            </w:r>
          </w:p>
        </w:tc>
      </w:tr>
      <w:tr>
        <w:tc>
          <w:tcPr>
            <w:tcW w:type="dxa" w:w="2880"/>
          </w:tcPr>
          <w:p>
            <w:r>
              <w:t>meta.page_size</w:t>
            </w:r>
          </w:p>
        </w:tc>
        <w:tc>
          <w:tcPr>
            <w:tcW w:type="dxa" w:w="2880"/>
          </w:tcPr>
          <w:p>
            <w:r>
              <w:t>integer</w:t>
            </w:r>
          </w:p>
        </w:tc>
        <w:tc>
          <w:tcPr>
            <w:tcW w:type="dxa" w:w="2880"/>
          </w:tcPr>
          <w:p>
            <w:r>
              <w:t>The number of items per page in the paginated results.</w:t>
            </w:r>
          </w:p>
        </w:tc>
      </w:tr>
      <w:tr>
        <w:tc>
          <w:tcPr>
            <w:tcW w:type="dxa" w:w="2880"/>
          </w:tcPr>
          <w:p>
            <w:r>
              <w:t>meta.total_filtered</w:t>
            </w:r>
          </w:p>
        </w:tc>
        <w:tc>
          <w:tcPr>
            <w:tcW w:type="dxa" w:w="2880"/>
          </w:tcPr>
          <w:p>
            <w:r>
              <w:t>integer</w:t>
            </w:r>
          </w:p>
        </w:tc>
        <w:tc>
          <w:tcPr>
            <w:tcW w:type="dxa" w:w="2880"/>
          </w:tcPr>
          <w:p>
            <w:r>
              <w:t>Total number of items that match the filter criteria.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'{{DATADOG_BASE_URL}}/api/v2/csm/onboarding/agents?page=0&amp;size=10&amp;query=hostname:COMP-T2H4J27423&amp;order_direction=asc' \</w:t>
        <w:br/>
        <w:t xml:space="preserve"> --header 'Accept: application/json' \</w:t>
        <w:br/>
        <w:t xml:space="preserve"> --header 'DD-APPLICATION-KEY: {{DATADOG_APPLICATION_KEY}}'</w:t>
      </w:r>
    </w:p>
    <w:p>
      <w:pPr>
        <w:pStyle w:val="Heading3"/>
      </w:pPr>
      <w:r>
        <w:t>Example Usage</w:t>
      </w:r>
    </w:p>
    <w:p>
      <w:pPr>
        <w:pStyle w:val="Heading3"/>
      </w:pPr>
      <w:r>
        <w:t>Example 1: List agents (first page, default-style request)</w:t>
      </w:r>
    </w:p>
    <w:p>
      <w:r>
        <w:rPr>
          <w:b/>
          <w:color w:val="666666"/>
          <w:sz w:val="16"/>
        </w:rPr>
        <w:t>[bash]</w:t>
      </w:r>
    </w:p>
    <w:p>
      <w:pPr>
        <w:shd w:fill="F2F2F2" w:val="clear"/>
      </w:pPr>
      <w:r>
        <w:rPr>
          <w:rFonts w:ascii="Courier New" w:hAnsi="Courier New"/>
          <w:sz w:val="17"/>
        </w:rPr>
        <w:t>curl -i --location --request GET '{{DATADOG_BASE_URL}}/api/v2/csm/onboarding/agents?page=0&amp;size=25' \</w:t>
        <w:br/>
        <w:t xml:space="preserve"> --header 'Accept: application/json' \</w:t>
        <w:br/>
        <w:t xml:space="preserve"> --header 'DD-APPLICATION-KEY: {{DATADOG_APPLICATION_KEY}}'</w:t>
      </w:r>
    </w:p>
    <w:p>
      <w:pPr>
        <w:pStyle w:val="Heading3"/>
      </w:pPr>
      <w:r>
        <w:t>Example 2: Filter by hostname</w:t>
      </w:r>
    </w:p>
    <w:p>
      <w:r>
        <w:rPr>
          <w:b/>
          <w:color w:val="666666"/>
          <w:sz w:val="16"/>
        </w:rPr>
        <w:t>[bash]</w:t>
      </w:r>
    </w:p>
    <w:p>
      <w:pPr>
        <w:shd w:fill="F2F2F2" w:val="clear"/>
      </w:pPr>
      <w:r>
        <w:rPr>
          <w:rFonts w:ascii="Courier New" w:hAnsi="Courier New"/>
          <w:sz w:val="17"/>
        </w:rPr>
        <w:t>curl -i --location --request GET '{{DATADOG_BASE_URL}}/api/v2/csm/onboarding/agents?query=hostname:COMP-T2H4J27423' \</w:t>
        <w:br/>
        <w:t xml:space="preserve"> --header 'Accept: application/json' \</w:t>
        <w:br/>
        <w:t xml:space="preserve"> --header 'DD-APPLICATION-KEY: {{DATADOG_APPLICATION_KEY}}'</w:t>
      </w:r>
    </w:p>
    <w:p>
      <w:pPr>
        <w:pStyle w:val="Heading3"/>
      </w:pPr>
      <w:r>
        <w:t>Example 3: Sort descending</w:t>
      </w:r>
    </w:p>
    <w:p>
      <w:r>
        <w:rPr>
          <w:b/>
          <w:color w:val="666666"/>
          <w:sz w:val="16"/>
        </w:rPr>
        <w:t>[bash]</w:t>
      </w:r>
    </w:p>
    <w:p>
      <w:pPr>
        <w:shd w:fill="F2F2F2" w:val="clear"/>
      </w:pPr>
      <w:r>
        <w:rPr>
          <w:rFonts w:ascii="Courier New" w:hAnsi="Courier New"/>
          <w:sz w:val="17"/>
        </w:rPr>
        <w:t>curl -i --location --request GET '{{DATADOG_BASE_URL}}/api/v2/csm/onboarding/agents?order_direction=desc&amp;page=0&amp;size=50' \</w:t>
        <w:br/>
        <w:t xml:space="preserve"> --header 'Accept: application/json' \</w:t>
        <w:br/>
        <w:t xml:space="preserve"> --header 'DD-APPLICATION-KEY: {{DATADOG_APPLICATION_KEY}}'</w:t>
      </w:r>
    </w:p>
    <w:p>
      <w:pPr>
        <w:pStyle w:val="Heading3"/>
      </w:pPr>
      <w:r>
        <w:t>Notes</w:t>
      </w:r>
    </w:p>
    <w:p>
      <w:pPr>
        <w:pStyle w:val="ListBullet"/>
      </w:pPr>
      <w:r>
        <w:t>Pagination is zero-based via page.</w:t>
      </w:r>
    </w:p>
    <w:p>
      <w:pPr>
        <w:pStyle w:val="ListBullet"/>
      </w:pPr>
      <w:r>
        <w:t>The response schema references &lt;CsmAgentsAttributes&gt; and &lt;CSMAgentsType&gt; but their internal structures were not included in the scraped content.</w:t>
      </w:r>
    </w:p>
    <w:p>
      <w:pPr>
        <w:pStyle w:val="Heading3"/>
      </w:pPr>
      <w:r>
        <w:t>Error Handling</w:t>
      </w:r>
    </w:p>
    <w:p>
      <w:pPr>
        <w:pStyle w:val="ListBullet"/>
      </w:pPr>
      <w:r>
        <w:t>403 Not Authorized: Returned when the caller is not authorized to access this resource.</w:t>
      </w:r>
    </w:p>
    <w:p>
      <w:pPr>
        <w:pStyle w:val="ListBullet"/>
      </w:pPr>
      <w:r>
        <w:t>429 Too Many Requests: Returned when request rate limits are exceeded.</w:t>
      </w:r>
    </w:p>
    <w:p>
      <w:r>
        <w:br w:type="page"/>
      </w:r>
    </w:p>
    <w:p>
      <w:pPr>
        <w:pStyle w:val="Heading2"/>
      </w:pPr>
      <w:r>
        <w:t>686. [GET] List All CSM Serverless Agents</w:t>
      </w:r>
    </w:p>
    <w:p>
      <w:r>
        <w:rPr>
          <w:b/>
        </w:rPr>
        <w:t xml:space="preserve">Endpoint: </w:t>
      </w:r>
      <w:r>
        <w:rPr>
          <w:rFonts w:ascii="Courier New" w:hAnsi="Courier New"/>
          <w:sz w:val="18"/>
        </w:rPr>
        <w:t>/api/v2/csm/onboarding/serverless/agents</w:t>
      </w:r>
    </w:p>
    <w:p>
      <w:pPr>
        <w:pStyle w:val="Heading3"/>
      </w:pPr>
      <w:r>
        <w:t>Prerequisites</w:t>
      </w:r>
    </w:p>
    <w:p>
      <w:pPr>
        <w:pStyle w:val="ListBullet"/>
      </w:pPr>
      <w:r>
        <w:t>Access to CSM Serverless Agent inventory in your Datadog org (sufficient permissions to list agents)</w:t>
      </w:r>
    </w:p>
    <w:p>
      <w:pPr>
        <w:pStyle w:val="Heading3"/>
      </w:pPr>
      <w:r>
        <w:t>Method</w:t>
      </w:r>
    </w:p>
    <w:p>
      <w:r>
        <w:t>GET</w:t>
      </w:r>
    </w:p>
    <w:p>
      <w:pPr>
        <w:pStyle w:val="Heading3"/>
      </w:pPr>
      <w:r>
        <w:t>URL</w:t>
      </w:r>
    </w:p>
    <w:p>
      <w:r>
        <w:t>{{DATADOG_BASE_URL}}/api/v2/csm/onboarding/serverless/agents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all CSM Serverless Agents running on your hosts and containers. Supports pagination, filtering via a search query string, and sorting direction.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index for pagination (zero-based).</w:t>
            </w:r>
          </w:p>
        </w:tc>
      </w:tr>
      <w:tr>
        <w:tc>
          <w:tcPr>
            <w:tcW w:type="dxa" w:w="2880"/>
          </w:tcPr>
          <w:p>
            <w:r>
              <w:t>size</w:t>
            </w:r>
          </w:p>
        </w:tc>
        <w:tc>
          <w:tcPr>
            <w:tcW w:type="dxa" w:w="2880"/>
          </w:tcPr>
          <w:p>
            <w:r>
              <w:t>integer</w:t>
            </w:r>
          </w:p>
        </w:tc>
        <w:tc>
          <w:tcPr>
            <w:tcW w:type="dxa" w:w="2880"/>
          </w:tcPr>
          <w:p>
            <w:r>
              <w:t>The number of items to include in a single page.</w:t>
            </w:r>
          </w:p>
        </w:tc>
      </w:tr>
      <w:tr>
        <w:tc>
          <w:tcPr>
            <w:tcW w:type="dxa" w:w="2880"/>
          </w:tcPr>
          <w:p>
            <w:r>
              <w:t>query</w:t>
            </w:r>
          </w:p>
        </w:tc>
        <w:tc>
          <w:tcPr>
            <w:tcW w:type="dxa" w:w="2880"/>
          </w:tcPr>
          <w:p>
            <w:r>
              <w:t>string</w:t>
            </w:r>
          </w:p>
        </w:tc>
        <w:tc>
          <w:tcPr>
            <w:tcW w:type="dxa" w:w="2880"/>
          </w:tcPr>
          <w:p>
            <w:r>
              <w:t>A search query string to filter results (for example, hostname:COMP-T2H4J27423).</w:t>
            </w:r>
          </w:p>
        </w:tc>
      </w:tr>
      <w:tr>
        <w:tc>
          <w:tcPr>
            <w:tcW w:type="dxa" w:w="2880"/>
          </w:tcPr>
          <w:p>
            <w:r>
              <w:t>order_direction</w:t>
            </w:r>
          </w:p>
        </w:tc>
        <w:tc>
          <w:tcPr>
            <w:tcW w:type="dxa" w:w="2880"/>
          </w:tcPr>
          <w:p>
            <w:r>
              <w:t>string (enum)</w:t>
            </w:r>
          </w:p>
        </w:tc>
        <w:tc>
          <w:tcPr>
            <w:tcW w:type="dxa" w:w="2880"/>
          </w:tcPr>
          <w:p>
            <w:r>
              <w:t>The sort direction for results. Allowed values: asc, desc. Use asc for ascending or desc for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"agent_1234567890",</w:t>
        <w:br/>
        <w:t xml:space="preserve"> "type": "csm_serverless_agent"</w:t>
        <w:br/>
        <w:t xml:space="preserve"> }</w:t>
        <w:br/>
        <w:t xml:space="preserve"> ],</w:t>
        <w:br/>
        <w:t xml:space="preserve"> "meta": {</w:t>
        <w:br/>
        <w:t xml:space="preserve"> "page_index": 0,</w:t>
        <w:br/>
        <w:t xml:space="preserve"> "page_size": 25,</w:t>
        <w:br/>
        <w:t xml:space="preserve"> "total_filtered": 1</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Agents.</w:t>
            </w:r>
          </w:p>
        </w:tc>
      </w:tr>
      <w:tr>
        <w:tc>
          <w:tcPr>
            <w:tcW w:type="dxa" w:w="2880"/>
          </w:tcPr>
          <w:p>
            <w:r>
              <w:t>data[].attributes</w:t>
            </w:r>
          </w:p>
        </w:tc>
        <w:tc>
          <w:tcPr>
            <w:tcW w:type="dxa" w:w="2880"/>
          </w:tcPr>
          <w:p>
            <w:r>
              <w:t>object</w:t>
            </w:r>
          </w:p>
        </w:tc>
        <w:tc>
          <w:tcPr>
            <w:tcW w:type="dxa" w:w="2880"/>
          </w:tcPr>
          <w:p>
            <w:r>
              <w:t>Agent attributes (&lt;CsmAgentsAttributes&gt;).</w:t>
            </w:r>
          </w:p>
        </w:tc>
      </w:tr>
      <w:tr>
        <w:tc>
          <w:tcPr>
            <w:tcW w:type="dxa" w:w="2880"/>
          </w:tcPr>
          <w:p>
            <w:r>
              <w:t>data[].id</w:t>
            </w:r>
          </w:p>
        </w:tc>
        <w:tc>
          <w:tcPr>
            <w:tcW w:type="dxa" w:w="2880"/>
          </w:tcPr>
          <w:p>
            <w:r>
              <w:t>string</w:t>
            </w:r>
          </w:p>
        </w:tc>
        <w:tc>
          <w:tcPr>
            <w:tcW w:type="dxa" w:w="2880"/>
          </w:tcPr>
          <w:p>
            <w:r>
              <w:t>The ID of the Agent.</w:t>
            </w:r>
          </w:p>
        </w:tc>
      </w:tr>
      <w:tr>
        <w:tc>
          <w:tcPr>
            <w:tcW w:type="dxa" w:w="2880"/>
          </w:tcPr>
          <w:p>
            <w:r>
              <w:t>data[].type</w:t>
            </w:r>
          </w:p>
        </w:tc>
        <w:tc>
          <w:tcPr>
            <w:tcW w:type="dxa" w:w="2880"/>
          </w:tcPr>
          <w:p>
            <w:r>
              <w:t>string</w:t>
            </w:r>
          </w:p>
        </w:tc>
        <w:tc>
          <w:tcPr>
            <w:tcW w:type="dxa" w:w="2880"/>
          </w:tcPr>
          <w:p>
            <w:r>
              <w:t>Agent type (&lt;CSMAgentsType&gt;).</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meta.page_index</w:t>
            </w:r>
          </w:p>
        </w:tc>
        <w:tc>
          <w:tcPr>
            <w:tcW w:type="dxa" w:w="2880"/>
          </w:tcPr>
          <w:p>
            <w:r>
              <w:t>integer</w:t>
            </w:r>
          </w:p>
        </w:tc>
        <w:tc>
          <w:tcPr>
            <w:tcW w:type="dxa" w:w="2880"/>
          </w:tcPr>
          <w:p>
            <w:r>
              <w:t>The index of the current page in the paginated results.</w:t>
            </w:r>
          </w:p>
        </w:tc>
      </w:tr>
      <w:tr>
        <w:tc>
          <w:tcPr>
            <w:tcW w:type="dxa" w:w="2880"/>
          </w:tcPr>
          <w:p>
            <w:r>
              <w:t>meta.page_size</w:t>
            </w:r>
          </w:p>
        </w:tc>
        <w:tc>
          <w:tcPr>
            <w:tcW w:type="dxa" w:w="2880"/>
          </w:tcPr>
          <w:p>
            <w:r>
              <w:t>integer</w:t>
            </w:r>
          </w:p>
        </w:tc>
        <w:tc>
          <w:tcPr>
            <w:tcW w:type="dxa" w:w="2880"/>
          </w:tcPr>
          <w:p>
            <w:r>
              <w:t>The number of items per page in the paginated results.</w:t>
            </w:r>
          </w:p>
        </w:tc>
      </w:tr>
      <w:tr>
        <w:tc>
          <w:tcPr>
            <w:tcW w:type="dxa" w:w="2880"/>
          </w:tcPr>
          <w:p>
            <w:r>
              <w:t>meta.total_filtered</w:t>
            </w:r>
          </w:p>
        </w:tc>
        <w:tc>
          <w:tcPr>
            <w:tcW w:type="dxa" w:w="2880"/>
          </w:tcPr>
          <w:p>
            <w:r>
              <w:t>integer</w:t>
            </w:r>
          </w:p>
        </w:tc>
        <w:tc>
          <w:tcPr>
            <w:tcW w:type="dxa" w:w="2880"/>
          </w:tcPr>
          <w:p>
            <w:r>
              <w:t>Total number of items that match the filter criteria.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'{{DATADOG_BASE_URL}}/api/v2/csm/onboarding/serverless/agents?page=0&amp;size=25&amp;query=hostname:COMP-T2H4J27423&amp;order_direction=asc' \</w:t>
        <w:br/>
        <w:t xml:space="preserve"> --header 'Accept: application/json' \</w:t>
        <w:br/>
        <w:t xml:space="preserve"> --header 'DD-APPLICATION-KEY: {{DATADOG_APPLICATION_KEY}}'</w:t>
      </w:r>
    </w:p>
    <w:p>
      <w:pPr>
        <w:pStyle w:val="Heading3"/>
      </w:pPr>
      <w:r>
        <w:t>Example Usage</w:t>
      </w:r>
    </w:p>
    <w:p>
      <w:pPr>
        <w:pStyle w:val="Heading3"/>
      </w:pPr>
      <w:r>
        <w:t>Example 1: List first page with default-like sizing</w:t>
      </w:r>
    </w:p>
    <w:p>
      <w:r>
        <w:rPr>
          <w:b/>
          <w:color w:val="666666"/>
          <w:sz w:val="16"/>
        </w:rPr>
        <w:t>[bash]</w:t>
      </w:r>
    </w:p>
    <w:p>
      <w:pPr>
        <w:shd w:fill="F2F2F2" w:val="clear"/>
      </w:pPr>
      <w:r>
        <w:rPr>
          <w:rFonts w:ascii="Courier New" w:hAnsi="Courier New"/>
          <w:sz w:val="17"/>
        </w:rPr>
        <w:t>curl -sS \</w:t>
        <w:br/>
        <w:t xml:space="preserve"> '{{DATADOG_BASE_URL}}/api/v2/csm/onboarding/serverless/agents?page=0&amp;size=25' \</w:t>
        <w:br/>
        <w:t xml:space="preserve"> -H 'Accept: application/json' \</w:t>
        <w:br/>
        <w:t xml:space="preserve"> -H 'DD-APPLICATION-KEY: {{DATADOG_APPLICATION_KEY}}'</w:t>
      </w:r>
    </w:p>
    <w:p>
      <w:pPr>
        <w:pStyle w:val="Heading3"/>
      </w:pPr>
      <w:r>
        <w:t>Example 2: Filter by hostname</w:t>
      </w:r>
    </w:p>
    <w:p>
      <w:r>
        <w:rPr>
          <w:b/>
          <w:color w:val="666666"/>
          <w:sz w:val="16"/>
        </w:rPr>
        <w:t>[bash]</w:t>
      </w:r>
    </w:p>
    <w:p>
      <w:pPr>
        <w:shd w:fill="F2F2F2" w:val="clear"/>
      </w:pPr>
      <w:r>
        <w:rPr>
          <w:rFonts w:ascii="Courier New" w:hAnsi="Courier New"/>
          <w:sz w:val="17"/>
        </w:rPr>
        <w:t>curl -sS \</w:t>
        <w:br/>
        <w:t xml:space="preserve"> '{{DATADOG_BASE_URL}}/api/v2/csm/onboarding/serverless/agents?query=hostname:COMP-T2H4J27423' \</w:t>
        <w:br/>
        <w:t xml:space="preserve"> -H 'Accept: application/json' \</w:t>
        <w:br/>
        <w:t xml:space="preserve"> -H 'DD-APPLICATION-KEY: {{DATADOG_APPLICATION_KEY}}'</w:t>
      </w:r>
    </w:p>
    <w:p>
      <w:pPr>
        <w:pStyle w:val="Heading3"/>
      </w:pPr>
      <w:r>
        <w:t>Example 3: Paginate and set sort direction</w:t>
      </w:r>
    </w:p>
    <w:p>
      <w:r>
        <w:rPr>
          <w:b/>
          <w:color w:val="666666"/>
          <w:sz w:val="16"/>
        </w:rPr>
        <w:t>[bash]</w:t>
      </w:r>
    </w:p>
    <w:p>
      <w:pPr>
        <w:shd w:fill="F2F2F2" w:val="clear"/>
      </w:pPr>
      <w:r>
        <w:rPr>
          <w:rFonts w:ascii="Courier New" w:hAnsi="Courier New"/>
          <w:sz w:val="17"/>
        </w:rPr>
        <w:t>curl -sS \</w:t>
        <w:br/>
        <w:t xml:space="preserve"> '{{DATADOG_BASE_URL}}/api/v2/csm/onboarding/serverless/agents?page=2&amp;size=50&amp;order_direction=desc' \</w:t>
        <w:br/>
        <w:t xml:space="preserve"> -H 'Accept: application/json' \</w:t>
        <w:br/>
        <w:t xml:space="preserve"> -H 'DD-APPLICATION-KEY: {{DATADOG_APPLICATION_KEY}}'</w:t>
      </w:r>
    </w:p>
    <w:p>
      <w:pPr>
        <w:pStyle w:val="Heading3"/>
      </w:pPr>
      <w:r>
        <w:t>Behavior</w:t>
      </w:r>
    </w:p>
    <w:p>
      <w:pPr>
        <w:pStyle w:val="ListBullet"/>
      </w:pPr>
      <w:r>
        <w:t>Applies the query filter (if provided) to narrow results.</w:t>
      </w:r>
    </w:p>
    <w:p>
      <w:pPr>
        <w:pStyle w:val="ListBullet"/>
      </w:pPr>
      <w:r>
        <w:t>Returns a paginated list controlled by page (zero-based) and size.</w:t>
      </w:r>
    </w:p>
    <w:p>
      <w:pPr>
        <w:pStyle w:val="ListBullet"/>
      </w:pPr>
      <w:r>
        <w:t>Applies order_direction (if provided) to set ascending/descending ordering.</w:t>
      </w:r>
    </w:p>
    <w:p>
      <w:pPr>
        <w:pStyle w:val="ListBullet"/>
      </w:pPr>
      <w:r>
        <w:t>Returns results in data and pagination details in meta.</w:t>
      </w:r>
    </w:p>
    <w:p>
      <w:pPr>
        <w:pStyle w:val="Heading3"/>
      </w:pPr>
      <w:r>
        <w:t>Notes</w:t>
      </w:r>
    </w:p>
    <w:p>
      <w:pPr>
        <w:pStyle w:val="ListBullet"/>
      </w:pPr>
      <w:r>
        <w:t>page is zero-based (the first page is page=0).</w:t>
      </w:r>
    </w:p>
    <w:p>
      <w:pPr>
        <w:pStyle w:val="ListBullet"/>
      </w:pPr>
      <w:r>
        <w:t>The attributes and type schemas are referenced in the source as &lt;CsmAgentsAttributes&gt; and &lt;CSMAgentsType&gt;.</w:t>
      </w:r>
    </w:p>
    <w:p>
      <w:pPr>
        <w:pStyle w:val="Heading3"/>
      </w:pPr>
      <w:r>
        <w:t>Error Handling</w:t>
      </w:r>
    </w:p>
    <w:p>
      <w:pPr>
        <w:pStyle w:val="ListBullet"/>
      </w:pPr>
      <w:r>
        <w:t>403 Not Authorized: Caller lacks permission to list CSM Serverless Agents.</w:t>
      </w:r>
    </w:p>
    <w:p>
      <w:pPr>
        <w:pStyle w:val="ListBullet"/>
      </w:pPr>
      <w:r>
        <w:t>429 Too Many Requests: Request rate limit exceeded. Response includes an errors array.</w:t>
      </w:r>
    </w:p>
    <w:p>
      <w:r>
        <w:br w:type="page"/>
      </w:r>
    </w:p>
    <w:p>
      <w:pPr>
        <w:pStyle w:val="Heading2"/>
      </w:pPr>
      <w:r>
        <w:t>687. [GET] Get CSM Cloud Accounts Coverage Analysis</w:t>
      </w:r>
    </w:p>
    <w:p>
      <w:r>
        <w:rPr>
          <w:b/>
        </w:rPr>
        <w:t xml:space="preserve">Endpoint: </w:t>
      </w:r>
      <w:r>
        <w:rPr>
          <w:rFonts w:ascii="Courier New" w:hAnsi="Courier New"/>
          <w:sz w:val="18"/>
        </w:rPr>
        <w:t>/api/v2/csm/onboarding/coverage_analysis/cloud_accounts</w:t>
      </w:r>
    </w:p>
    <w:p>
      <w:pPr>
        <w:pStyle w:val="Heading3"/>
      </w:pPr>
      <w:r>
        <w:t>Prerequisites</w:t>
      </w:r>
    </w:p>
    <w:p>
      <w:pPr>
        <w:pStyle w:val="ListBullet"/>
      </w:pPr>
      <w:r>
        <w:t>Your organization must have access to CSM Onboarding / Coverage Analysis features.</w:t>
      </w:r>
    </w:p>
    <w:p>
      <w:pPr>
        <w:pStyle w:val="ListBullet"/>
      </w:pPr>
      <w:r>
        <w:t>Caller must have permission to view CSM cloud account coverage analysis data.</w:t>
      </w:r>
    </w:p>
    <w:p>
      <w:pPr>
        <w:pStyle w:val="Heading3"/>
      </w:pPr>
      <w:r>
        <w:t>Method</w:t>
      </w:r>
    </w:p>
    <w:p>
      <w:r>
        <w:t>GET</w:t>
      </w:r>
    </w:p>
    <w:p>
      <w:pPr>
        <w:pStyle w:val="Heading3"/>
      </w:pPr>
      <w:r>
        <w:t>URL</w:t>
      </w:r>
    </w:p>
    <w:p>
      <w:r>
        <w:t>{{DATADOG_BASE_URL}}/api/v2/csm/onboarding/coverage_analysis/cloud_accounts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CSM Coverage Analysis for your Cloud Accounts. This analysis is calculated based on how many of your Cloud Accounts are scanned for security issues.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"&lt;CsmCloudAccountsCoverageAnalysisAttributes&gt;",</w:t>
        <w:br/>
        <w:t xml:space="preserve"> "id": "abc123",</w:t>
        <w:br/>
        <w:t xml:space="preserve"> "type": "get_cloud_accounts_coverage_analysis_response_public_v0"</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&lt;CsmCloudAccountsCoverageAnalysisAttributes&gt;</w:t>
            </w:r>
          </w:p>
        </w:tc>
        <w:tc>
          <w:tcPr>
            <w:tcW w:type="dxa" w:w="2880"/>
          </w:tcPr>
          <w:p>
            <w:r>
              <w:t>Coverage analysis attributes payload (schema not provided in scraped content).</w:t>
            </w:r>
          </w:p>
        </w:tc>
      </w:tr>
      <w:tr>
        <w:tc>
          <w:tcPr>
            <w:tcW w:type="dxa" w:w="2880"/>
          </w:tcPr>
          <w:p>
            <w:r>
              <w:t>data.id</w:t>
            </w:r>
          </w:p>
        </w:tc>
        <w:tc>
          <w:tcPr>
            <w:tcW w:type="dxa" w:w="2880"/>
          </w:tcPr>
          <w:p>
            <w:r>
              <w:t>string</w:t>
            </w:r>
          </w:p>
        </w:tc>
        <w:tc>
          <w:tcPr>
            <w:tcW w:type="dxa" w:w="2880"/>
          </w:tcPr>
          <w:p>
            <w:r>
              <w:t>The ID of your organization.</w:t>
            </w:r>
          </w:p>
        </w:tc>
      </w:tr>
      <w:tr>
        <w:tc>
          <w:tcPr>
            <w:tcW w:type="dxa" w:w="2880"/>
          </w:tcPr>
          <w:p>
            <w:r>
              <w:t>data.type</w:t>
            </w:r>
          </w:p>
        </w:tc>
        <w:tc>
          <w:tcPr>
            <w:tcW w:type="dxa" w:w="2880"/>
          </w:tcPr>
          <w:p>
            <w:r>
              <w:t>string</w:t>
            </w:r>
          </w:p>
        </w:tc>
        <w:tc>
          <w:tcPr>
            <w:tcW w:type="dxa" w:w="2880"/>
          </w:tcPr>
          <w:p>
            <w:r>
              <w:t>Resource type. Default: get_cloud_accounts_coverage_analysis_response_public_v0. The value should always be get_cloud_accounts_coverage_analysis_response_public_v0.</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'{{DATADOG_BASE_URL}}/api/v2/csm/onboarding/coverage_analysis/cloud_accounts' \</w:t>
        <w:br/>
        <w:t xml:space="preserve"> --header 'Accept: application/json' \</w:t>
        <w:br/>
        <w:t xml:space="preserve"> --header 'DD-APPLICATION-KEY: {{DATADOG_APPLICATION_KEY}}'</w:t>
      </w:r>
    </w:p>
    <w:p>
      <w:pPr>
        <w:pStyle w:val="Heading3"/>
      </w:pPr>
      <w:r>
        <w:t>Notes</w:t>
      </w:r>
    </w:p>
    <w:p>
      <w:pPr>
        <w:pStyle w:val="ListBullet"/>
      </w:pPr>
      <w:r>
        <w:t>The data.attributes schema (CsmCloudAccountsCoverageAnalysisAttributes) was referenced but not defined in the scraped content, so its inner fields cannot be documented here.</w:t>
      </w:r>
    </w:p>
    <w:p>
      <w:r>
        <w:br w:type="page"/>
      </w:r>
    </w:p>
    <w:p>
      <w:pPr>
        <w:pStyle w:val="Heading2"/>
      </w:pPr>
      <w:r>
        <w:t>688. [GET] Get CSM Hosts and Containers Coverage Analysis</w:t>
      </w:r>
    </w:p>
    <w:p>
      <w:r>
        <w:rPr>
          <w:b/>
        </w:rPr>
        <w:t xml:space="preserve">Endpoint: </w:t>
      </w:r>
      <w:r>
        <w:rPr>
          <w:rFonts w:ascii="Courier New" w:hAnsi="Courier New"/>
          <w:sz w:val="18"/>
        </w:rPr>
        <w:t>/api/v2/csm/onboarding/coverage_analysis/hosts_and_containers</w:t>
      </w:r>
    </w:p>
    <w:p>
      <w:pPr>
        <w:pStyle w:val="Heading3"/>
      </w:pPr>
      <w:r>
        <w:t>Prerequisites</w:t>
      </w:r>
    </w:p>
    <w:p>
      <w:pPr>
        <w:pStyle w:val="ListBullet"/>
      </w:pPr>
      <w:r>
        <w:t>Your organization must have Cloud Security Management (CSM) enabled.</w:t>
      </w:r>
    </w:p>
    <w:p>
      <w:pPr>
        <w:pStyle w:val="ListBullet"/>
      </w:pPr>
      <w:r>
        <w:t>Hosts and containers must be running the Datadog Agent with CSM feature(s) enabled to be included in the analysis.</w:t>
      </w:r>
    </w:p>
    <w:p>
      <w:pPr>
        <w:pStyle w:val="Heading3"/>
      </w:pPr>
      <w:r>
        <w:t>Method</w:t>
      </w:r>
    </w:p>
    <w:p>
      <w:r>
        <w:t>GET</w:t>
      </w:r>
    </w:p>
    <w:p>
      <w:pPr>
        <w:pStyle w:val="Heading3"/>
      </w:pPr>
      <w:r>
        <w:t>URL</w:t>
      </w:r>
    </w:p>
    <w:p>
      <w:r>
        <w:t>{{DATADOG_BASE_URL}}/api/v2/csm/onboarding/coverage_analysis/hosts_and_containers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CSM Coverage Analysis for your hosts and containers. Coverage is calculated based on the number of agents running on your hosts and containers with CSM feature(s) enabled.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"&lt;CsmHostsAndContainersCoverageAnalysisAttributes&gt;",</w:t>
        <w:br/>
        <w:t xml:space="preserve"> "id": "abc123",</w:t>
        <w:br/>
        <w:t xml:space="preserve"> "type": "get_hosts_and_containers_coverage_analysis_response_public_v0"</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&lt;CsmHostsAndContainersCoverageAnalysisAttributes&gt;</w:t>
            </w:r>
          </w:p>
        </w:tc>
        <w:tc>
          <w:tcPr>
            <w:tcW w:type="dxa" w:w="2880"/>
          </w:tcPr>
          <w:p>
            <w:r>
              <w:t>Coverage analysis attributes object (schema not expanded in provided documentation).</w:t>
            </w:r>
          </w:p>
        </w:tc>
      </w:tr>
      <w:tr>
        <w:tc>
          <w:tcPr>
            <w:tcW w:type="dxa" w:w="2880"/>
          </w:tcPr>
          <w:p>
            <w:r>
              <w:t>data.id</w:t>
            </w:r>
          </w:p>
        </w:tc>
        <w:tc>
          <w:tcPr>
            <w:tcW w:type="dxa" w:w="2880"/>
          </w:tcPr>
          <w:p>
            <w:r>
              <w:t>string</w:t>
            </w:r>
          </w:p>
        </w:tc>
        <w:tc>
          <w:tcPr>
            <w:tcW w:type="dxa" w:w="2880"/>
          </w:tcPr>
          <w:p>
            <w:r>
              <w:t>The ID of your organization.</w:t>
            </w:r>
          </w:p>
        </w:tc>
      </w:tr>
      <w:tr>
        <w:tc>
          <w:tcPr>
            <w:tcW w:type="dxa" w:w="2880"/>
          </w:tcPr>
          <w:p>
            <w:r>
              <w:t>data.type</w:t>
            </w:r>
          </w:p>
        </w:tc>
        <w:tc>
          <w:tcPr>
            <w:tcW w:type="dxa" w:w="2880"/>
          </w:tcPr>
          <w:p>
            <w:r>
              <w:t>string</w:t>
            </w:r>
          </w:p>
        </w:tc>
        <w:tc>
          <w:tcPr>
            <w:tcW w:type="dxa" w:w="2880"/>
          </w:tcPr>
          <w:p>
            <w:r>
              <w:t>Resource type. The value should always be get_hosts_and_containers_coverage_analysis_response_public_v0.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'{{DATADOG_BASE_URL}}/api/v2/csm/onboarding/coverage_analysis/hosts_and_containers' \</w:t>
        <w:br/>
        <w:t xml:space="preserve"> --header 'Accept: application/json' \</w:t>
        <w:br/>
        <w:t xml:space="preserve"> --header 'DD-APPLICATION-KEY: {{DATADOG_APPLICATION_KEY}}'</w:t>
      </w:r>
    </w:p>
    <w:p>
      <w:pPr>
        <w:pStyle w:val="Heading3"/>
      </w:pPr>
      <w:r>
        <w:t>Error Handling</w:t>
      </w:r>
    </w:p>
    <w:p>
      <w:pPr>
        <w:pStyle w:val="ListBullet"/>
      </w:pPr>
      <w:r>
        <w:t>403 Not Authorized: The caller is not authorized to access this resource.</w:t>
      </w:r>
    </w:p>
    <w:p>
      <w:pPr>
        <w:pStyle w:val="ListBullet"/>
      </w:pPr>
      <w:r>
        <w:t>429 Too Many Requests: Rate limit exceeded. The response includes an errors array describing the issue.</w:t>
      </w:r>
    </w:p>
    <w:p>
      <w:pPr>
        <w:pStyle w:val="Heading3"/>
      </w:pPr>
      <w:r>
        <w:t>Notes</w:t>
      </w:r>
    </w:p>
    <w:p>
      <w:pPr>
        <w:pStyle w:val="ListBullet"/>
      </w:pPr>
      <w:r>
        <w:t>Operation ID: GetCSMHostsAndContainersCoverageAnalysis.</w:t>
      </w:r>
    </w:p>
    <w:p>
      <w:pPr>
        <w:pStyle w:val="ListBullet"/>
      </w:pPr>
      <w:r>
        <w:t>The data.attributes schema was referenced but not provided in the scraped content, so its internal fields cannot be documented here.</w:t>
      </w:r>
    </w:p>
    <w:p>
      <w:r>
        <w:br w:type="page"/>
      </w:r>
    </w:p>
    <w:p>
      <w:pPr>
        <w:pStyle w:val="Heading2"/>
      </w:pPr>
      <w:r>
        <w:t>689. [GET] Get CSM Serverless Coverage Analysis</w:t>
      </w:r>
    </w:p>
    <w:p>
      <w:r>
        <w:rPr>
          <w:b/>
        </w:rPr>
        <w:t xml:space="preserve">Endpoint: </w:t>
      </w:r>
      <w:r>
        <w:rPr>
          <w:rFonts w:ascii="Courier New" w:hAnsi="Courier New"/>
          <w:sz w:val="18"/>
        </w:rPr>
        <w:t>/api/v2/csm/onboarding/coverage_analysis/serverless</w:t>
      </w:r>
    </w:p>
    <w:p>
      <w:pPr>
        <w:pStyle w:val="Heading3"/>
      </w:pPr>
      <w:r>
        <w:t>Method</w:t>
      </w:r>
    </w:p>
    <w:p>
      <w:r>
        <w:t>GET</w:t>
      </w:r>
    </w:p>
    <w:p>
      <w:pPr>
        <w:pStyle w:val="Heading3"/>
      </w:pPr>
      <w:r>
        <w:t>URL</w:t>
      </w:r>
    </w:p>
    <w:p>
      <w:r>
        <w:t>{{DATADOG_BASE_URL}}/api/v2/csm/onboarding/coverage_analysis/serverless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CSM Coverage Analysis of your Serverless Resources. This is calculated based on the number of agents running on your Serverless Resources with CSM feature(s) enabled.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"get_serverless_coverage_analysis_response_public_v0"</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&lt;CsmServerlessCoverageAnalysisAttributes&gt; (schema not provided in scraped content).</w:t>
            </w:r>
          </w:p>
        </w:tc>
      </w:tr>
      <w:tr>
        <w:tc>
          <w:tcPr>
            <w:tcW w:type="dxa" w:w="2880"/>
          </w:tcPr>
          <w:p>
            <w:r>
              <w:t>data.id</w:t>
            </w:r>
          </w:p>
        </w:tc>
        <w:tc>
          <w:tcPr>
            <w:tcW w:type="dxa" w:w="2880"/>
          </w:tcPr>
          <w:p>
            <w:r>
              <w:t>string</w:t>
            </w:r>
          </w:p>
        </w:tc>
        <w:tc>
          <w:tcPr>
            <w:tcW w:type="dxa" w:w="2880"/>
          </w:tcPr>
          <w:p>
            <w:r>
              <w:t>The ID of your organization.</w:t>
            </w:r>
          </w:p>
        </w:tc>
      </w:tr>
      <w:tr>
        <w:tc>
          <w:tcPr>
            <w:tcW w:type="dxa" w:w="2880"/>
          </w:tcPr>
          <w:p>
            <w:r>
              <w:t>data.type</w:t>
            </w:r>
          </w:p>
        </w:tc>
        <w:tc>
          <w:tcPr>
            <w:tcW w:type="dxa" w:w="2880"/>
          </w:tcPr>
          <w:p>
            <w:r>
              <w:t>string</w:t>
            </w:r>
          </w:p>
        </w:tc>
        <w:tc>
          <w:tcPr>
            <w:tcW w:type="dxa" w:w="2880"/>
          </w:tcPr>
          <w:p>
            <w:r>
              <w:t>The type of the resource. Default: "get_serverless_coverage_analysis_response_public_v0". The value should always be get_serverless_coverage_analysis_response_public_v0.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'{{DATADOG_BASE_URL}}/api/v2/csm/onboarding/coverage_analysis/serverless' \</w:t>
        <w:br/>
        <w:t xml:space="preserve"> --header 'Accept: application/json' \</w:t>
        <w:br/>
        <w:t xml:space="preserve"> --header 'DD-APPLICATION-KEY: {{DATADOG_APPLICATION_KEY}}'</w:t>
      </w:r>
    </w:p>
    <w:p>
      <w:pPr>
        <w:pStyle w:val="Heading3"/>
      </w:pPr>
      <w:r>
        <w:t>Error Handling</w:t>
      </w:r>
    </w:p>
    <w:p>
      <w:pPr>
        <w:pStyle w:val="ListBullet"/>
      </w:pPr>
      <w:r>
        <w:t>403 Not Authorized: Returned when the caller is not authorized to access this resource.</w:t>
      </w:r>
    </w:p>
    <w:p>
      <w:pPr>
        <w:pStyle w:val="ListBullet"/>
      </w:pPr>
      <w:r>
        <w:t>429 Too many requests: Returned when request rate limits are exceeded.</w:t>
      </w:r>
    </w:p>
    <w:p>
      <w:r>
        <w:br w:type="page"/>
      </w:r>
    </w:p>
    <w:p>
      <w:pPr>
        <w:pStyle w:val="Heading2"/>
      </w:pPr>
      <w:r>
        <w:t>690. [POST] Create a Workload Protection Agent Rule</w:t>
      </w:r>
    </w:p>
    <w:p>
      <w:r>
        <w:rPr>
          <w:b/>
        </w:rPr>
        <w:t xml:space="preserve">Endpoint: </w:t>
      </w:r>
      <w:r>
        <w:rPr>
          <w:rFonts w:ascii="Courier New" w:hAnsi="Courier New"/>
          <w:sz w:val="18"/>
        </w:rPr>
        <w:t>/api/v2/remote_config/products/cws/agent_rules</w:t>
      </w:r>
    </w:p>
    <w:p>
      <w:pPr>
        <w:pStyle w:val="Heading3"/>
      </w:pPr>
      <w:r>
        <w:t>Prerequisites</w:t>
      </w:r>
    </w:p>
    <w:p>
      <w:pPr>
        <w:pStyle w:val="ListBullet"/>
      </w:pPr>
      <w:r>
        <w:t>Workload Protection (CWS) must be enabled for your organization</w:t>
      </w:r>
    </w:p>
    <w:p>
      <w:pPr>
        <w:pStyle w:val="ListBullet"/>
      </w:pPr>
      <w:r>
        <w:t>Your account must have permissions to create Workload Protection agent rules</w:t>
      </w:r>
    </w:p>
    <w:p>
      <w:pPr>
        <w:pStyle w:val="ListBullet"/>
      </w:pPr>
      <w:r>
        <w:t>This endpoint is not available for the Government (US1-FED) site</w:t>
      </w:r>
    </w:p>
    <w:p>
      <w:pPr>
        <w:pStyle w:val="Heading3"/>
      </w:pPr>
      <w:r>
        <w:t>Method</w:t>
      </w:r>
    </w:p>
    <w:p>
      <w:r>
        <w:t>POST</w:t>
      </w:r>
    </w:p>
    <w:p>
      <w:pPr>
        <w:pStyle w:val="Heading3"/>
      </w:pPr>
      <w:r>
        <w:t>URL</w:t>
      </w:r>
    </w:p>
    <w:p>
      <w:r>
        <w:t>{{DATADOG_BASE_URL}}/api/v2/remote_config/products/cws/agent_rules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Workload Protection (CWS) agent rule using the provided rule definition.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agent rule to create.</w:t>
            </w:r>
          </w:p>
        </w:tc>
      </w:tr>
      <w:tr>
        <w:tc>
          <w:tcPr>
            <w:tcW w:type="dxa" w:w="2880"/>
          </w:tcPr>
          <w:p>
            <w:r>
              <w:t>data.attributes</w:t>
            </w:r>
          </w:p>
        </w:tc>
        <w:tc>
          <w:tcPr>
            <w:tcW w:type="dxa" w:w="2880"/>
          </w:tcPr>
          <w:p>
            <w:r>
              <w:t>object</w:t>
            </w:r>
          </w:p>
        </w:tc>
        <w:tc>
          <w:tcPr>
            <w:tcW w:type="dxa" w:w="2880"/>
          </w:tcPr>
          <w:p>
            <w:r>
              <w:t>Required. Agent rule creation attributes. Schema: CloudWorkloadSecurityAgentRuleCreateAttributes.</w:t>
            </w:r>
          </w:p>
        </w:tc>
      </w:tr>
      <w:tr>
        <w:tc>
          <w:tcPr>
            <w:tcW w:type="dxa" w:w="2880"/>
          </w:tcPr>
          <w:p>
            <w:r>
              <w:t>data.type</w:t>
            </w:r>
          </w:p>
        </w:tc>
        <w:tc>
          <w:tcPr>
            <w:tcW w:type="dxa" w:w="2880"/>
          </w:tcPr>
          <w:p>
            <w:r>
              <w:t>string</w:t>
            </w:r>
          </w:p>
        </w:tc>
        <w:tc>
          <w:tcPr>
            <w:tcW w:type="dxa" w:w="2880"/>
          </w:tcPr>
          <w:p>
            <w:r>
              <w:t>Required. The agent rule type. Schema: CloudWorkloadSecurityAgentRuleType.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agent rule.</w:t>
            </w:r>
          </w:p>
        </w:tc>
      </w:tr>
      <w:tr>
        <w:tc>
          <w:tcPr>
            <w:tcW w:type="dxa" w:w="2880"/>
          </w:tcPr>
          <w:p>
            <w:r>
              <w:t>data.attributes</w:t>
            </w:r>
          </w:p>
        </w:tc>
        <w:tc>
          <w:tcPr>
            <w:tcW w:type="dxa" w:w="2880"/>
          </w:tcPr>
          <w:p>
            <w:r>
              <w:t>object</w:t>
            </w:r>
          </w:p>
        </w:tc>
        <w:tc>
          <w:tcPr>
            <w:tcW w:type="dxa" w:w="2880"/>
          </w:tcPr>
          <w:p>
            <w:r>
              <w:t>Agent rule attributes. Schema: CloudWorkloadSecurityAgentRuleAttributes.</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The agent rule type. Schema: CloudWorkloadSecurityAgentRuleType.</w:t>
            </w:r>
          </w:p>
        </w:tc>
      </w:tr>
      <w:tr>
        <w:tc>
          <w:tcPr>
            <w:tcW w:type="dxa" w:w="2880"/>
          </w:tcPr>
          <w:p>
            <w:r>
              <w:t>errors</w:t>
            </w:r>
          </w:p>
        </w:tc>
        <w:tc>
          <w:tcPr>
            <w:tcW w:type="dxa" w:w="2880"/>
          </w:tcPr>
          <w:p>
            <w:r>
              <w:t>array</w:t>
            </w:r>
          </w:p>
        </w:tc>
        <w:tc>
          <w:tcPr>
            <w:tcW w:type="dxa" w:w="2880"/>
          </w:tcPr>
          <w:p>
            <w:r>
              <w:t>A list of errors (returned for 4xx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'{{DATADOG_BASE_URL}}/api/v2/remote_config/products/cws/agent_rules'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Operation ID: CreateCSMThreatsAgentRule</w:t>
      </w:r>
    </w:p>
    <w:p>
      <w:pPr>
        <w:pStyle w:val="ListBullet"/>
      </w:pPr>
      <w:r>
        <w:t xml:space="preserve">The request/response attributes objects are defined by Datadog schemas: </w:t>
        <w:br/>
        <w:br/>
        <w:t>Request: CloudWorkloadSecurityAgentRuleCreateAttributes</w:t>
        <w:br/>
        <w:t>Response: CloudWorkloadSecurityAgentRuleAttributes</w:t>
      </w:r>
    </w:p>
    <w:p>
      <w:pPr>
        <w:pStyle w:val="Heading3"/>
      </w:pPr>
      <w:r>
        <w:t>Related workloadProtectionAgentRules actions</w:t>
      </w:r>
    </w:p>
    <w:p>
      <w:pPr>
        <w:pStyle w:val="ListBullet"/>
      </w:pPr>
      <w:r>
        <w:t>[DELETE] Delete a Workload Protection Agent Rule — /api/v2/remote_config/products/cws/agent_rules/{{agentRuleId}}</w:t>
      </w:r>
    </w:p>
    <w:p>
      <w:pPr>
        <w:pStyle w:val="ListBullet"/>
      </w:pPr>
      <w:r>
        <w:t>[GET] Get a Workload Protection Agent Rule — /api/v2/remote_config/products/cws/agent_rules/{{agentRuleId}}</w:t>
      </w:r>
    </w:p>
    <w:p>
      <w:pPr>
        <w:pStyle w:val="ListBullet"/>
      </w:pPr>
      <w:r>
        <w:t>[GET] List Workload Protection Agent Rules — /api/v2/remote_config/products/cws/agent_rules</w:t>
      </w:r>
    </w:p>
    <w:p>
      <w:pPr>
        <w:pStyle w:val="ListBullet"/>
      </w:pPr>
      <w:r>
        <w:t>[PATCH] Update a Workload Protection Agent Rule — /api/v2/remote_config/products/cws/agent_rules/{{agentRuleId}}</w:t>
      </w:r>
    </w:p>
    <w:p>
      <w:r>
        <w:br w:type="page"/>
      </w:r>
    </w:p>
    <w:p>
      <w:pPr>
        <w:pStyle w:val="Heading2"/>
      </w:pPr>
      <w:r>
        <w:t>691. [POST] Create a Workload Protection Agent Rule (US1-FED)</w:t>
      </w:r>
    </w:p>
    <w:p>
      <w:r>
        <w:rPr>
          <w:b/>
        </w:rPr>
        <w:t xml:space="preserve">Endpoint: </w:t>
      </w:r>
      <w:r>
        <w:rPr>
          <w:rFonts w:ascii="Courier New" w:hAnsi="Courier New"/>
          <w:sz w:val="18"/>
        </w:rPr>
        <w:t>/api/v2/security_monitoring/cloud_workload_security/agent_rules</w:t>
      </w:r>
    </w:p>
    <w:p>
      <w:pPr>
        <w:pStyle w:val="Heading3"/>
      </w:pPr>
      <w:r>
        <w:t>Prerequisites</w:t>
      </w:r>
    </w:p>
    <w:p>
      <w:pPr>
        <w:pStyle w:val="ListBullet"/>
      </w:pPr>
      <w:r>
        <w:t>Your Datadog site must be Government (US1-FED) (this endpoint should only be used for the Government site).</w:t>
      </w:r>
    </w:p>
    <w:p>
      <w:pPr>
        <w:pStyle w:val="ListBullet"/>
      </w:pPr>
      <w:r>
        <w:t>You must have permissions to create Cloud Workload Security agent rules.</w:t>
      </w:r>
    </w:p>
    <w:p>
      <w:pPr>
        <w:pStyle w:val="Heading3"/>
      </w:pPr>
      <w:r>
        <w:t>Method</w:t>
      </w:r>
    </w:p>
    <w:p>
      <w:r>
        <w:t>POST</w:t>
      </w:r>
    </w:p>
    <w:p>
      <w:pPr>
        <w:pStyle w:val="Heading3"/>
      </w:pPr>
      <w:r>
        <w:t>URL</w:t>
      </w:r>
    </w:p>
    <w:p>
      <w:r>
        <w:t>{{DATADOG_BASE_URL}}/api/v2/security_monitoring/cloud_workload_security/agent_rules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Cloud Workload Security (Workload Protection) agent rule with the provided definition. This endpoint is intended for the Government (US1-FED) site only.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agent rule.</w:t>
            </w:r>
          </w:p>
        </w:tc>
      </w:tr>
      <w:tr>
        <w:tc>
          <w:tcPr>
            <w:tcW w:type="dxa" w:w="2880"/>
          </w:tcPr>
          <w:p>
            <w:r>
              <w:t>data.attributes</w:t>
            </w:r>
          </w:p>
        </w:tc>
        <w:tc>
          <w:tcPr>
            <w:tcW w:type="dxa" w:w="2880"/>
          </w:tcPr>
          <w:p>
            <w:r>
              <w:t>object</w:t>
            </w:r>
          </w:p>
        </w:tc>
        <w:tc>
          <w:tcPr>
            <w:tcW w:type="dxa" w:w="2880"/>
          </w:tcPr>
          <w:p>
            <w:r>
              <w:t>Agent rule attributes. Type is CloudWorkloadSecurityAgentRuleCreateAttributes.</w:t>
            </w:r>
          </w:p>
        </w:tc>
      </w:tr>
      <w:tr>
        <w:tc>
          <w:tcPr>
            <w:tcW w:type="dxa" w:w="2880"/>
          </w:tcPr>
          <w:p>
            <w:r>
              <w:t>data.type</w:t>
            </w:r>
          </w:p>
        </w:tc>
        <w:tc>
          <w:tcPr>
            <w:tcW w:type="dxa" w:w="2880"/>
          </w:tcPr>
          <w:p>
            <w:r>
              <w:t>string</w:t>
            </w:r>
          </w:p>
        </w:tc>
        <w:tc>
          <w:tcPr>
            <w:tcW w:type="dxa" w:w="2880"/>
          </w:tcPr>
          <w:p>
            <w:r>
              <w:t>Agent rule type. Type is CloudWorkloadSecurityAgentRuleType.</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"string"</w:t>
        <w:br/>
        <w:t xml:space="preserve"> }</w:t>
        <w:br/>
        <w:t>}</w:t>
      </w:r>
    </w:p>
    <w:p>
      <w:r>
        <w:rPr>
          <w:b/>
        </w:rPr>
        <w:t>Note: Note: The documentation references CloudWorkloadSecurityAgentRuleCreateAttributes and CloudWorkloadSecurityAgentRuleType but does not enumerate their fields/allowed values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Agent rule attributes. Type is CloudWorkloadSecurityAgentRuleAttributes.</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Agent rule type. Type is CloudWorkloadSecurityAgentRuleType.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'{{DATADOG_BASE_URL}}/api/v2/security_monitoring/cloud_workload_security/agent_rules'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that the request body contains data, data.attributes, and data.type.</w:t>
      </w:r>
    </w:p>
    <w:p>
      <w:pPr>
        <w:pStyle w:val="ListBullet"/>
      </w:pPr>
      <w:r>
        <w:t>Creates a new Cloud Workload Security agent rule using the provided definition.</w:t>
      </w:r>
    </w:p>
    <w:p>
      <w:pPr>
        <w:pStyle w:val="ListBullet"/>
      </w:pPr>
      <w:r>
        <w:t>Returns the created rule object (including its id) on success.</w:t>
      </w:r>
    </w:p>
    <w:p>
      <w:pPr>
        <w:pStyle w:val="Heading3"/>
      </w:pPr>
      <w:r>
        <w:t>Notes</w:t>
      </w:r>
    </w:p>
    <w:p>
      <w:pPr>
        <w:pStyle w:val="ListBullet"/>
      </w:pPr>
      <w:r>
        <w:t>US1-FED only: The scraped documentation explicitly states this endpoint should only be used for the Government (US1-FED) site.</w:t>
      </w:r>
    </w:p>
    <w:p>
      <w:pPr>
        <w:pStyle w:val="ListBullet"/>
      </w:pPr>
      <w:r>
        <w:t>Operation ID: CreateCloudWorkloadSecurityAgentRule (from the scraped content).</w:t>
      </w:r>
    </w:p>
    <w:p>
      <w:pPr>
        <w:pStyle w:val="Heading3"/>
      </w:pPr>
      <w:r>
        <w:t>Error Handling</w:t>
      </w:r>
    </w:p>
    <w:p>
      <w:pPr>
        <w:pStyle w:val="ListBullet"/>
      </w:pPr>
      <w:r>
        <w:t>400: Invalid request payload.</w:t>
      </w:r>
    </w:p>
    <w:p>
      <w:pPr>
        <w:pStyle w:val="ListBullet"/>
      </w:pPr>
      <w:r>
        <w:t>403: Not authorized.</w:t>
      </w:r>
    </w:p>
    <w:p>
      <w:pPr>
        <w:pStyle w:val="ListBullet"/>
      </w:pPr>
      <w:r>
        <w:t>409: Conflict (for example, conflicting resource state).</w:t>
      </w:r>
    </w:p>
    <w:p>
      <w:pPr>
        <w:pStyle w:val="ListBullet"/>
      </w:pPr>
      <w:r>
        <w:t>429: Too many requests (rate limiting).</w:t>
      </w:r>
    </w:p>
    <w:p>
      <w:pPr>
        <w:pStyle w:val="Heading3"/>
      </w:pPr>
      <w:r>
        <w:t>Related cloudWorkloadSecurityAgentRules actions</w:t>
      </w:r>
    </w:p>
    <w:p>
      <w:pPr>
        <w:pStyle w:val="ListBullet"/>
      </w:pPr>
      <w:r>
        <w:t>[DELETE] Delete a Workload Protection Agent Rule (US1-FED) — /api/v2/security_monitoring/cloud_workload_security/agent_rules/{{agentRuleId}}</w:t>
      </w:r>
    </w:p>
    <w:p>
      <w:pPr>
        <w:pStyle w:val="ListBullet"/>
      </w:pPr>
      <w:r>
        <w:t>[GET] Get a Workload Protection Agent Rule (US1-FED) — /api/v2/security_monitoring/cloud_workload_security/agent_rules/{{agentRuleId}}</w:t>
      </w:r>
    </w:p>
    <w:p>
      <w:pPr>
        <w:pStyle w:val="ListBullet"/>
      </w:pPr>
      <w:r>
        <w:t>[GET] List Workload Protection Agent Rules (US1-FED) — /api/v2/security_monitoring/cloud_workload_security/agent_rules</w:t>
      </w:r>
    </w:p>
    <w:p>
      <w:pPr>
        <w:pStyle w:val="ListBullet"/>
      </w:pPr>
      <w:r>
        <w:t>[PATCH] Update a Cloud Workload Security Agent Rule (US1-FED) — /api/v2/security_monitoring/cloud_workload_security/agent_rules/{{agentRuleId}}</w:t>
      </w:r>
    </w:p>
    <w:p>
      <w:r>
        <w:br w:type="page"/>
      </w:r>
    </w:p>
    <w:p>
      <w:pPr>
        <w:pStyle w:val="Heading2"/>
      </w:pPr>
      <w:r>
        <w:t>692. [POST] Create a Workload Protection Policy</w:t>
      </w:r>
    </w:p>
    <w:p>
      <w:r>
        <w:rPr>
          <w:b/>
        </w:rPr>
        <w:t xml:space="preserve">Endpoint: </w:t>
      </w:r>
      <w:r>
        <w:rPr>
          <w:rFonts w:ascii="Courier New" w:hAnsi="Courier New"/>
          <w:sz w:val="18"/>
        </w:rPr>
        <w:t>/api/v2/remote_config/products/cws/policy</w:t>
      </w:r>
    </w:p>
    <w:p>
      <w:pPr>
        <w:pStyle w:val="Heading3"/>
      </w:pPr>
      <w:r>
        <w:t>Prerequisites</w:t>
      </w:r>
    </w:p>
    <w:p>
      <w:pPr>
        <w:pStyle w:val="ListBullet"/>
      </w:pPr>
      <w:r>
        <w:t>Your Datadog organization must have access to Workload Protection (CWS).</w:t>
      </w:r>
    </w:p>
    <w:p>
      <w:pPr>
        <w:pStyle w:val="ListBullet"/>
      </w:pPr>
      <w:r>
        <w:t>This endpoint is not available for the Government (US1-FED) site.</w:t>
      </w:r>
    </w:p>
    <w:p>
      <w:pPr>
        <w:pStyle w:val="Heading3"/>
      </w:pPr>
      <w:r>
        <w:t>Method</w:t>
      </w:r>
    </w:p>
    <w:p>
      <w:r>
        <w:t>POST</w:t>
      </w:r>
    </w:p>
    <w:p>
      <w:pPr>
        <w:pStyle w:val="Heading3"/>
      </w:pPr>
      <w:r>
        <w:t>URL</w:t>
      </w:r>
    </w:p>
    <w:p>
      <w:r>
        <w:t>{{DATADOG_BASE_URL}}/api/v2/remote_config/products/cws/policy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Workload Protection (Cloud Workload Security) Agent policy using the provided policy definition.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top-level resource object describing the new Agent policy.</w:t>
            </w:r>
          </w:p>
        </w:tc>
      </w:tr>
      <w:tr>
        <w:tc>
          <w:tcPr>
            <w:tcW w:type="dxa" w:w="2880"/>
          </w:tcPr>
          <w:p>
            <w:r>
              <w:t>data.attributes</w:t>
            </w:r>
          </w:p>
        </w:tc>
        <w:tc>
          <w:tcPr>
            <w:tcW w:type="dxa" w:w="2880"/>
          </w:tcPr>
          <w:p>
            <w:r>
              <w:t>object</w:t>
            </w:r>
          </w:p>
        </w:tc>
        <w:tc>
          <w:tcPr>
            <w:tcW w:type="dxa" w:w="2880"/>
          </w:tcPr>
          <w:p>
            <w:r>
              <w:t>Required. Create attributes for the policy (CloudWorkloadSecurityAgentPolicyCreateAttributes). (Schema not provided in scraped content.)</w:t>
            </w:r>
          </w:p>
        </w:tc>
      </w:tr>
      <w:tr>
        <w:tc>
          <w:tcPr>
            <w:tcW w:type="dxa" w:w="2880"/>
          </w:tcPr>
          <w:p>
            <w:r>
              <w:t>data.type</w:t>
            </w:r>
          </w:p>
        </w:tc>
        <w:tc>
          <w:tcPr>
            <w:tcW w:type="dxa" w:w="2880"/>
          </w:tcPr>
          <w:p>
            <w:r>
              <w:t>string</w:t>
            </w:r>
          </w:p>
        </w:tc>
        <w:tc>
          <w:tcPr>
            <w:tcW w:type="dxa" w:w="2880"/>
          </w:tcPr>
          <w:p>
            <w:r>
              <w:t>Required. The resource type (CloudWorkloadSecurityAgentPolicyType).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"CloudWorkloadSecurityAgentPolicyType"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resource object.</w:t>
            </w:r>
          </w:p>
        </w:tc>
      </w:tr>
      <w:tr>
        <w:tc>
          <w:tcPr>
            <w:tcW w:type="dxa" w:w="2880"/>
          </w:tcPr>
          <w:p>
            <w:r>
              <w:t>data.attributes</w:t>
            </w:r>
          </w:p>
        </w:tc>
        <w:tc>
          <w:tcPr>
            <w:tcW w:type="dxa" w:w="2880"/>
          </w:tcPr>
          <w:p>
            <w:r>
              <w:t>object</w:t>
            </w:r>
          </w:p>
        </w:tc>
        <w:tc>
          <w:tcPr>
            <w:tcW w:type="dxa" w:w="2880"/>
          </w:tcPr>
          <w:p>
            <w:r>
              <w:t>Policy attributes (CloudWorkloadSecurityAgentPolicyAttributes). (Schema not provided in scraped content.)</w:t>
            </w:r>
          </w:p>
        </w:tc>
      </w:tr>
      <w:tr>
        <w:tc>
          <w:tcPr>
            <w:tcW w:type="dxa" w:w="2880"/>
          </w:tcPr>
          <w:p>
            <w:r>
              <w:t>data.id</w:t>
            </w:r>
          </w:p>
        </w:tc>
        <w:tc>
          <w:tcPr>
            <w:tcW w:type="dxa" w:w="2880"/>
          </w:tcPr>
          <w:p>
            <w:r>
              <w:t>string</w:t>
            </w:r>
          </w:p>
        </w:tc>
        <w:tc>
          <w:tcPr>
            <w:tcW w:type="dxa" w:w="2880"/>
          </w:tcPr>
          <w:p>
            <w:r>
              <w:t>The ID of the Agent policy.</w:t>
            </w:r>
          </w:p>
        </w:tc>
      </w:tr>
      <w:tr>
        <w:tc>
          <w:tcPr>
            <w:tcW w:type="dxa" w:w="2880"/>
          </w:tcPr>
          <w:p>
            <w:r>
              <w:t>data.type</w:t>
            </w:r>
          </w:p>
        </w:tc>
        <w:tc>
          <w:tcPr>
            <w:tcW w:type="dxa" w:w="2880"/>
          </w:tcPr>
          <w:p>
            <w:r>
              <w:t>string</w:t>
            </w:r>
          </w:p>
        </w:tc>
        <w:tc>
          <w:tcPr>
            <w:tcW w:type="dxa" w:w="2880"/>
          </w:tcPr>
          <w:p>
            <w:r>
              <w:t>The resource type (CloudWorkloadSecurityAgentPolicyType).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'{{DATADOG_BASE_URL}}/api/v2/remote_config/products/cws/policy'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"CloudWorkloadSecurityAgentPolicyType"</w:t>
        <w:br/>
        <w:t xml:space="preserve">    }</w:t>
        <w:br/>
        <w:t xml:space="preserve">  }'</w:t>
      </w:r>
    </w:p>
    <w:p>
      <w:pPr>
        <w:pStyle w:val="Heading3"/>
      </w:pPr>
      <w:r>
        <w:t>Notes</w:t>
      </w:r>
    </w:p>
    <w:p>
      <w:pPr>
        <w:pStyle w:val="ListBullet"/>
      </w:pPr>
      <w:r>
        <w:t>The concrete schemas for CloudWorkloadSecurityAgentPolicyCreateAttributes, CloudWorkloadSecurityAgentPolicyAttributes, and the allowed values for CloudWorkloadSecurityAgentPolicyType were not included in the scraped content, so they cannot be enumerated here.</w:t>
      </w:r>
    </w:p>
    <w:p>
      <w:pPr>
        <w:pStyle w:val="ListBullet"/>
      </w:pPr>
      <w:r>
        <w:t>Operation ID: CreateCSMThreatsAgentPolicy.</w:t>
      </w:r>
    </w:p>
    <w:p>
      <w:pPr>
        <w:pStyle w:val="Heading3"/>
      </w:pPr>
      <w:r>
        <w:t>Related workloadProtectionPolicies actions</w:t>
      </w:r>
    </w:p>
    <w:p>
      <w:pPr>
        <w:pStyle w:val="ListBullet"/>
      </w:pPr>
      <w:r>
        <w:t>[DELETE] Delete a Workload Protection Policy — /api/v2/remote_config/products/cws/policy/{{policyId}}</w:t>
      </w:r>
    </w:p>
    <w:p>
      <w:pPr>
        <w:pStyle w:val="ListBullet"/>
      </w:pPr>
      <w:r>
        <w:t>[GET] Get a Workload Protection Policy — /api/v2/remote_config/products/cws/policy/{{policyId}}</w:t>
      </w:r>
    </w:p>
    <w:p>
      <w:pPr>
        <w:pStyle w:val="ListBullet"/>
      </w:pPr>
      <w:r>
        <w:t>[GET] List Workload Protection Policies — /api/v2/remote_config/products/cws/policy</w:t>
      </w:r>
    </w:p>
    <w:p>
      <w:pPr>
        <w:pStyle w:val="ListBullet"/>
      </w:pPr>
      <w:r>
        <w:t>[PATCH] Update a Workload Protection Policy — /api/v2/remote_config/products/cws/policy/{{policyId}}</w:t>
      </w:r>
    </w:p>
    <w:p>
      <w:r>
        <w:br w:type="page"/>
      </w:r>
    </w:p>
    <w:p>
      <w:pPr>
        <w:pStyle w:val="Heading2"/>
      </w:pPr>
      <w:r>
        <w:t>693. [DELETE] Delete a Workload Protection Agent Rule</w:t>
      </w:r>
    </w:p>
    <w:p>
      <w:r>
        <w:rPr>
          <w:b/>
        </w:rPr>
        <w:t xml:space="preserve">Endpoint: </w:t>
      </w:r>
      <w:r>
        <w:rPr>
          <w:rFonts w:ascii="Courier New" w:hAnsi="Courier New"/>
          <w:sz w:val="18"/>
        </w:rPr>
        <w:t>/api/v2/remote_config/products/cws/agent_rules/{{agentRuleId}}</w:t>
      </w:r>
    </w:p>
    <w:p>
      <w:pPr>
        <w:pStyle w:val="Heading3"/>
      </w:pPr>
      <w:r>
        <w:t>Prerequisites</w:t>
      </w:r>
    </w:p>
    <w:p>
      <w:pPr>
        <w:pStyle w:val="ListBullet"/>
      </w:pPr>
      <w:r>
        <w:t>You must have permissions to manage/delete Workload Protection (CWS) agent rules.</w:t>
      </w:r>
    </w:p>
    <w:p>
      <w:pPr>
        <w:pStyle w:val="Heading3"/>
      </w:pPr>
      <w:r>
        <w:t>Method</w:t>
      </w:r>
    </w:p>
    <w:p>
      <w:r>
        <w:t>DELETE</w:t>
      </w:r>
    </w:p>
    <w:p>
      <w:pPr>
        <w:pStyle w:val="Heading3"/>
      </w:pPr>
      <w:r>
        <w:t>URL</w:t>
      </w:r>
    </w:p>
    <w:p>
      <w:r>
        <w:t>{{DATADOG_BASE_URL}}/api/v2/remote_config/products/cws/agent_rules/{{agent_rule_id}}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Workload Protection agent rule.</w:t>
      </w:r>
    </w:p>
    <w:p>
      <w:r>
        <w:t>Note: This endpoint is not available for the Government (US1-FED) site; use the US1-FED-specific resource for that site.</w:t>
      </w:r>
    </w:p>
    <w:p>
      <w:pPr>
        <w:pStyle w:val="Heading3"/>
      </w:pPr>
      <w:r>
        <w:t>Enforcement Rules</w:t>
      </w:r>
    </w:p>
    <w:p>
      <w:pPr>
        <w:pStyle w:val="ListBullet"/>
      </w:pPr>
      <w:r>
        <w:t>The agent_rule_id path parameter must always be present.</w:t>
      </w:r>
    </w:p>
    <w:p>
      <w:pPr>
        <w:pStyle w:val="ListBullet"/>
      </w:pPr>
      <w:r>
        <w:t>If the user provides an agent_rule_id, use that value directly.</w:t>
      </w:r>
    </w:p>
    <w:p>
      <w:pPr>
        <w:pStyle w:val="ListBullet"/>
      </w:pPr>
      <w:r>
        <w:t>Do not call the API with a missing or empty agent_rule_id (e.g., avoid /agent_rules//).</w:t>
      </w:r>
    </w:p>
    <w:p>
      <w:pPr>
        <w:pStyle w:val="ListBullet"/>
      </w:pPr>
      <w:r>
        <w:t>Always construct the path as /api/v2/remote_config/products/cws/agent_rules/{{agent_rule_id}}, where {{agent_rule_id}}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/api/v2/remote_config/products/cws/agent_rules/3b5-v82-ns6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/api/v2/remote_config/products/cws/agent_rules/</w:t>
        <w:br/>
        <w:t>/api/v2/remote_config/products/cws/agent_rules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Response</w:t>
      </w:r>
    </w:p>
    <w:p>
      <w:pPr>
        <w:pStyle w:val="Heading3"/>
      </w:pPr>
      <w:r>
        <w:t>Success Response (204 No Content)</w:t>
      </w:r>
    </w:p>
    <w:p>
      <w:r>
        <w:t>No response body.</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'{{DATADOG_BASE_URL}}/api/v2/remote_config/products/cws/agent_rules/3b5-v82-ns6?policy_id=6517fcc1-cec7-4394-a655-8d6e9d085255' \</w:t>
        <w:br/>
        <w:t xml:space="preserve"> --header 'Accept: application/json'</w:t>
      </w:r>
    </w:p>
    <w:p>
      <w:pPr>
        <w:pStyle w:val="Heading3"/>
      </w:pPr>
      <w:r>
        <w:t>Example Usage</w:t>
      </w:r>
    </w:p>
    <w:p>
      <w:pPr>
        <w:pStyle w:val="Heading3"/>
      </w:pPr>
      <w:r>
        <w:t>Example 1: Delete an agent rule (no policy specified)</w:t>
      </w:r>
    </w:p>
    <w:p>
      <w:r>
        <w:rPr>
          <w:b/>
          <w:color w:val="666666"/>
          <w:sz w:val="16"/>
        </w:rPr>
        <w:t>[bash]</w:t>
      </w:r>
    </w:p>
    <w:p>
      <w:pPr>
        <w:shd w:fill="F2F2F2" w:val="clear"/>
      </w:pPr>
      <w:r>
        <w:rPr>
          <w:rFonts w:ascii="Courier New" w:hAnsi="Courier New"/>
          <w:sz w:val="17"/>
        </w:rPr>
        <w:t>curl -i --request DELETE \</w:t>
        <w:br/>
        <w:t xml:space="preserve"> '{{DATADOG_BASE_URL}}/api/v2/remote_config/products/cws/agent_rules/3b5-v82-ns6' \</w:t>
        <w:br/>
        <w:t xml:space="preserve"> --header 'Accept: application/json'</w:t>
      </w:r>
    </w:p>
    <w:p>
      <w:pPr>
        <w:pStyle w:val="Heading3"/>
      </w:pPr>
      <w:r>
        <w:t>Example 2: Delete an agent rule scoped by policy_id</w:t>
      </w:r>
    </w:p>
    <w:p>
      <w:pPr>
        <w:pStyle w:val="Heading3"/>
      </w:pPr>
      <w:r>
        <w:t>Error Handling</w:t>
      </w:r>
    </w:p>
    <w:p>
      <w:pPr>
        <w:pStyle w:val="ListBullet"/>
      </w:pPr>
      <w:r>
        <w:t>403 Not Authorized: The caller is not permitted to delete the agent rule.</w:t>
      </w:r>
    </w:p>
    <w:p>
      <w:pPr>
        <w:pStyle w:val="ListBullet"/>
      </w:pPr>
      <w:r>
        <w:t>404 Not Found: The specified agent_rule_id does not exist (or is not accessible).</w:t>
      </w:r>
    </w:p>
    <w:p>
      <w:pPr>
        <w:pStyle w:val="ListBullet"/>
      </w:pPr>
      <w:r>
        <w:t>429 Too many requests: Request rate limit exceeded.</w:t>
      </w:r>
    </w:p>
    <w:p>
      <w:pPr>
        <w:pStyle w:val="Heading3"/>
      </w:pPr>
      <w:r>
        <w:t>Related workloadProtectionAgentRules actions</w:t>
      </w:r>
    </w:p>
    <w:p>
      <w:pPr>
        <w:pStyle w:val="ListBullet"/>
      </w:pPr>
      <w:r>
        <w:t>[POST] Create a Workload Protection Agent Rule — /api/v2/remote_config/products/cws/agent_rules</w:t>
      </w:r>
    </w:p>
    <w:p>
      <w:pPr>
        <w:pStyle w:val="ListBullet"/>
      </w:pPr>
      <w:r>
        <w:t>[GET] Get a Workload Protection Agent Rule — /api/v2/remote_config/products/cws/agent_rules/{{agentRuleId}}</w:t>
      </w:r>
    </w:p>
    <w:p>
      <w:pPr>
        <w:pStyle w:val="ListBullet"/>
      </w:pPr>
      <w:r>
        <w:t>[GET] List Workload Protection Agent Rules — /api/v2/remote_config/products/cws/agent_rules</w:t>
      </w:r>
    </w:p>
    <w:p>
      <w:pPr>
        <w:pStyle w:val="ListBullet"/>
      </w:pPr>
      <w:r>
        <w:t>[PATCH] Update a Workload Protection Agent Rule — /api/v2/remote_config/products/cws/agent_rules/{{agentRuleId}}</w:t>
      </w:r>
    </w:p>
    <w:p>
      <w:r>
        <w:br w:type="page"/>
      </w:r>
    </w:p>
    <w:p>
      <w:pPr>
        <w:pStyle w:val="Heading2"/>
      </w:pPr>
      <w:r>
        <w:t>694. [DELETE] Delete a Workload Protection Agent Rule (US1-FED)</w:t>
      </w:r>
    </w:p>
    <w:p>
      <w:r>
        <w:rPr>
          <w:b/>
        </w:rPr>
        <w:t xml:space="preserve">Endpoint: </w:t>
      </w:r>
      <w:r>
        <w:rPr>
          <w:rFonts w:ascii="Courier New" w:hAnsi="Courier New"/>
          <w:sz w:val="18"/>
        </w:rPr>
        <w:t>/api/v2/security_monitoring/cloud_workload_security/agent_rules/{{agentRuleId}}</w:t>
      </w:r>
    </w:p>
    <w:p>
      <w:pPr>
        <w:pStyle w:val="Heading3"/>
      </w:pPr>
      <w:r>
        <w:t>Prerequisites</w:t>
      </w:r>
    </w:p>
    <w:p>
      <w:pPr>
        <w:pStyle w:val="ListBullet"/>
      </w:pPr>
      <w:r>
        <w:t>You must have access/permissions to manage Cloud Workload Security (Workload Protection) agent rules in the Government (US1-FED) site.</w:t>
      </w:r>
    </w:p>
    <w:p>
      <w:pPr>
        <w:pStyle w:val="Heading3"/>
      </w:pPr>
      <w:r>
        <w:t>Method</w:t>
      </w:r>
    </w:p>
    <w:p>
      <w:r>
        <w:t>DELETE</w:t>
      </w:r>
    </w:p>
    <w:p>
      <w:pPr>
        <w:pStyle w:val="Heading3"/>
      </w:pPr>
      <w:r>
        <w:t>URL</w:t>
      </w:r>
    </w:p>
    <w:p>
      <w:r>
        <w:t>{{DATADOG_BASE_URL}}/api/v2/security_monitoring/cloud_workload_security/agent_rules/{{agent_rule_id}}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Cloud Workload Security (Workload Protection) agent rule. This endpoint should only be used for the Government (US1-FED) site.</w:t>
      </w:r>
    </w:p>
    <w:p>
      <w:pPr>
        <w:pStyle w:val="Heading3"/>
      </w:pPr>
      <w:r>
        <w:t>Enforcement Rules</w:t>
      </w:r>
    </w:p>
    <w:p>
      <w:pPr>
        <w:pStyle w:val="ListBullet"/>
      </w:pPr>
      <w:r>
        <w:t>The agent_rule_id path parameter must always be present.</w:t>
      </w:r>
    </w:p>
    <w:p>
      <w:pPr>
        <w:pStyle w:val="ListBullet"/>
      </w:pPr>
      <w:r>
        <w:t>If the user provides an agent_rule_id, use that value directly.</w:t>
      </w:r>
    </w:p>
    <w:p>
      <w:pPr>
        <w:pStyle w:val="ListBullet"/>
      </w:pPr>
      <w:r>
        <w:t>Do not call the API with a missing or empty agent_rule_id (e.g., avoid /agent_rules//).</w:t>
      </w:r>
    </w:p>
    <w:p>
      <w:pPr>
        <w:pStyle w:val="ListBullet"/>
      </w:pPr>
      <w:r>
        <w:t>Always construct the path as /api/v2/security_monitoring/cloud_workload_security/agent_rules/{{agent_rule_id}}, where {{agent_rule_id}} is a non-empty string.</w:t>
      </w:r>
    </w:p>
    <w:p>
      <w:pPr>
        <w:pStyle w:val="ListBullet"/>
      </w:pPr>
      <w:r>
        <w:t>Do not infer or guess the agent_rule_id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/api/v2/security_monitoring/cloud_workload_security/agent_rules/3b5-v82-ns6</w:t>
      </w:r>
    </w:p>
    <w:p>
      <w:pPr>
        <w:pStyle w:val="Heading3"/>
      </w:pPr>
      <w:r>
        <w:t>Invalid Examples</w:t>
      </w:r>
    </w:p>
    <w:p>
      <w:r>
        <w:rPr>
          <w:b/>
          <w:color w:val="666666"/>
          <w:sz w:val="16"/>
        </w:rPr>
        <w:t>[http]</w:t>
      </w:r>
    </w:p>
    <w:p>
      <w:pPr>
        <w:shd w:fill="F2F2F2" w:val="clear"/>
      </w:pPr>
      <w:r>
        <w:rPr>
          <w:rFonts w:ascii="Courier New" w:hAnsi="Courier New"/>
          <w:sz w:val="17"/>
        </w:rPr>
        <w:t>/api/v2/security_monitoring/cloud_workload_security/agent_rules/</w:t>
        <w:br/>
        <w:t>/api/v2/security_monitoring/cloud_workload_security/agent_rules</w:t>
        <w:br/>
        <w:t>/api/v2/security_monitoring/cloud_workload_security/agent_rules//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Response</w:t>
      </w:r>
    </w:p>
    <w:p>
      <w:pPr>
        <w:pStyle w:val="Heading3"/>
      </w:pPr>
      <w:r>
        <w:t>Success Response (204 No Content)</w:t>
      </w:r>
    </w:p>
    <w:p>
      <w:r>
        <w:t>No response body is returned.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"{{DATADOG_BASE_URL}}/api/v2/security_monitoring/cloud_workload_security/agent_rules/3b5-v82-ns6"</w:t>
      </w:r>
    </w:p>
    <w:p>
      <w:pPr>
        <w:pStyle w:val="Heading3"/>
      </w:pPr>
      <w:r>
        <w:t>Behavior</w:t>
      </w:r>
    </w:p>
    <w:p>
      <w:pPr>
        <w:pStyle w:val="ListBullet"/>
      </w:pPr>
      <w:r>
        <w:t>Validates the agent_rule_id path parameter is present.</w:t>
      </w:r>
    </w:p>
    <w:p>
      <w:pPr>
        <w:pStyle w:val="ListBullet"/>
      </w:pPr>
      <w:r>
        <w:t>Attempts to delete the specified agent rule.</w:t>
      </w:r>
    </w:p>
    <w:p>
      <w:pPr>
        <w:pStyle w:val="ListBullet"/>
      </w:pPr>
      <w:r>
        <w:t>Returns 204 No Content on success; otherwise returns an error response with an errors array.</w:t>
      </w:r>
    </w:p>
    <w:p>
      <w:pPr>
        <w:pStyle w:val="Heading3"/>
      </w:pPr>
      <w:r>
        <w:t>Notes</w:t>
      </w:r>
    </w:p>
    <w:p>
      <w:pPr>
        <w:pStyle w:val="ListBullet"/>
      </w:pPr>
      <w:r>
        <w:t>Site restriction: This endpoint should only be used for the Government (US1-FED) site.</w:t>
      </w:r>
    </w:p>
    <w:p>
      <w:pPr>
        <w:pStyle w:val="ListBullet"/>
      </w:pPr>
      <w:r>
        <w:t>This action has no request body.</w:t>
      </w:r>
    </w:p>
    <w:p>
      <w:pPr>
        <w:pStyle w:val="Heading3"/>
      </w:pPr>
      <w:r>
        <w:t>Related cloudWorkloadSecurityAgentRules actions</w:t>
      </w:r>
    </w:p>
    <w:p>
      <w:pPr>
        <w:pStyle w:val="ListBullet"/>
      </w:pPr>
      <w:r>
        <w:t>[POST] Create a Workload Protection Agent Rule (US1-FED) — /api/v2/security_monitoring/cloud_workload_security/agent_rules</w:t>
      </w:r>
    </w:p>
    <w:p>
      <w:pPr>
        <w:pStyle w:val="ListBullet"/>
      </w:pPr>
      <w:r>
        <w:t>[GET] Get a Workload Protection Agent Rule (US1-FED) — /api/v2/security_monitoring/cloud_workload_security/agent_rules/{{agentRuleId}}</w:t>
      </w:r>
    </w:p>
    <w:p>
      <w:pPr>
        <w:pStyle w:val="ListBullet"/>
      </w:pPr>
      <w:r>
        <w:t>[GET] List Workload Protection Agent Rules (US1-FED) — /api/v2/security_monitoring/cloud_workload_security/agent_rules</w:t>
      </w:r>
    </w:p>
    <w:p>
      <w:pPr>
        <w:pStyle w:val="ListBullet"/>
      </w:pPr>
      <w:r>
        <w:t>[PATCH] Update a Cloud Workload Security Agent Rule (US1-FED) — /api/v2/security_monitoring/cloud_workload_security/agent_rules/{{agentRuleId}}</w:t>
      </w:r>
    </w:p>
    <w:p>
      <w:r>
        <w:br w:type="page"/>
      </w:r>
    </w:p>
    <w:p>
      <w:pPr>
        <w:pStyle w:val="Heading2"/>
      </w:pPr>
      <w:r>
        <w:t>695. [DELETE] Delete a Workload Protection Policy</w:t>
      </w:r>
    </w:p>
    <w:p>
      <w:r>
        <w:rPr>
          <w:b/>
        </w:rPr>
        <w:t xml:space="preserve">Endpoint: </w:t>
      </w:r>
      <w:r>
        <w:rPr>
          <w:rFonts w:ascii="Courier New" w:hAnsi="Courier New"/>
          <w:sz w:val="18"/>
        </w:rPr>
        <w:t>/api/v2/remote_config/products/cws/policy/{{policyId}}</w:t>
      </w:r>
    </w:p>
    <w:p>
      <w:pPr>
        <w:pStyle w:val="Heading3"/>
      </w:pPr>
      <w:r>
        <w:t>Prerequisites</w:t>
      </w:r>
    </w:p>
    <w:p>
      <w:pPr>
        <w:pStyle w:val="ListBullet"/>
      </w:pPr>
      <w:r>
        <w:t>You must have permission to manage/delete Workload Protection (CWS) Agent policies.</w:t>
      </w:r>
    </w:p>
    <w:p>
      <w:pPr>
        <w:pStyle w:val="ListBullet"/>
      </w:pPr>
      <w:r>
        <w:t>This endpoint is not available for the Government (US1-FED) site.</w:t>
      </w:r>
    </w:p>
    <w:p>
      <w:pPr>
        <w:pStyle w:val="Heading3"/>
      </w:pPr>
      <w:r>
        <w:t>Method</w:t>
      </w:r>
    </w:p>
    <w:p>
      <w:r>
        <w:t>DELETE</w:t>
      </w:r>
    </w:p>
    <w:p>
      <w:pPr>
        <w:pStyle w:val="Heading3"/>
      </w:pPr>
      <w:r>
        <w:t>URL</w:t>
      </w:r>
    </w:p>
    <w:p>
      <w:r>
        <w:t>{{DATADOG_BASE_URL}}/api/v2/remote_config/products/cws/policy/{{policy_id}}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specific Workload Protection (CWS) Agent policy by ID.</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/policy//).</w:t>
      </w:r>
    </w:p>
    <w:p>
      <w:pPr>
        <w:pStyle w:val="ListBullet"/>
      </w:pPr>
      <w:r>
        <w:t>Always construct the path as /api/v2/remote_config/products/cws/policy/{{policy_id}}, where {{policy_id}} is a non-empty string.</w:t>
      </w:r>
    </w:p>
    <w:p>
      <w:pPr>
        <w:pStyle w:val="ListBullet"/>
      </w:pPr>
      <w:r>
        <w:t>Do not infer or guess the policy_id.</w:t>
      </w:r>
    </w:p>
    <w:p>
      <w:pPr>
        <w:pStyle w:val="ListBullet"/>
      </w:pPr>
      <w:r>
        <w:t>When executing the action, ensure to send Path Parameters in the URL and not in the body.</w:t>
      </w:r>
    </w:p>
    <w:p>
      <w:pPr>
        <w:pStyle w:val="ListBullet"/>
      </w:pPr>
      <w:r>
        <w:t>This endpoint is not available for the Government (US1-FED) site.</w:t>
      </w:r>
    </w:p>
    <w:p>
      <w:pPr>
        <w:pStyle w:val="Heading3"/>
      </w:pPr>
      <w:r>
        <w:t>Valid Examples</w:t>
      </w:r>
    </w:p>
    <w:p>
      <w:r>
        <w:rPr>
          <w:b/>
          <w:color w:val="666666"/>
          <w:sz w:val="16"/>
        </w:rPr>
        <w:t>[http]</w:t>
      </w:r>
    </w:p>
    <w:p>
      <w:pPr>
        <w:shd w:fill="F2F2F2" w:val="clear"/>
      </w:pPr>
      <w:r>
        <w:rPr>
          <w:rFonts w:ascii="Courier New" w:hAnsi="Courier New"/>
          <w:sz w:val="17"/>
        </w:rPr>
        <w:t>/api/v2/remote_config/products/cws/policy/6517fcc1-cec7-4394-a655-8d6e9d085255</w:t>
      </w:r>
    </w:p>
    <w:p>
      <w:pPr>
        <w:pStyle w:val="Heading3"/>
      </w:pPr>
      <w:r>
        <w:t>Invalid Examples</w:t>
      </w:r>
    </w:p>
    <w:p>
      <w:r>
        <w:rPr>
          <w:b/>
          <w:color w:val="666666"/>
          <w:sz w:val="16"/>
        </w:rPr>
        <w:t>[http]</w:t>
      </w:r>
    </w:p>
    <w:p>
      <w:pPr>
        <w:shd w:fill="F2F2F2" w:val="clear"/>
      </w:pPr>
      <w:r>
        <w:rPr>
          <w:rFonts w:ascii="Courier New" w:hAnsi="Courier New"/>
          <w:sz w:val="17"/>
        </w:rPr>
        <w:t>/api/v2/remote_config/products/cws/policy/</w:t>
        <w:br/>
        <w:t>/api/v2/remote_config/products/cws/policy//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Response</w:t>
      </w:r>
    </w:p>
    <w:p>
      <w:pPr>
        <w:pStyle w:val="Heading3"/>
      </w:pPr>
      <w:r>
        <w:t>Success Response (202 Accepted)</w:t>
      </w:r>
    </w:p>
    <w:p>
      <w:r>
        <w:t>No response body documented.</w:t>
      </w:r>
    </w:p>
    <w:p>
      <w:pPr>
        <w:pStyle w:val="Heading3"/>
      </w:pPr>
      <w:r>
        <w:t>Success Response (204 No Content)</w:t>
      </w:r>
    </w:p>
    <w:p>
      <w:r>
        <w:t>No response body documented.</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'{{DATADOG_BASE_URL}}/api/v2/remote_config/products/cws/policy/6517fcc1-cec7-4394-a655-8d6e9d085255' \</w:t>
        <w:br/>
        <w:t xml:space="preserve"> --header 'Accept: application/json' \</w:t>
        <w:br/>
        <w:t xml:space="preserve"> --header 'DD-APPLICATION-KEY: {{DATADOG_APPLICATION_KEY}}'</w:t>
      </w:r>
    </w:p>
    <w:p>
      <w:pPr>
        <w:pStyle w:val="Heading3"/>
      </w:pPr>
      <w:r>
        <w:t>Error Handling</w:t>
      </w:r>
    </w:p>
    <w:p>
      <w:pPr>
        <w:pStyle w:val="ListBullet"/>
      </w:pPr>
      <w:r>
        <w:t>403 Not Authorized: Caller is not authorized to delete the policy.</w:t>
      </w:r>
    </w:p>
    <w:p>
      <w:pPr>
        <w:pStyle w:val="ListBullet"/>
      </w:pPr>
      <w:r>
        <w:t>404 Not Found: The specified policy_id does not exist.</w:t>
      </w:r>
    </w:p>
    <w:p>
      <w:pPr>
        <w:pStyle w:val="ListBullet"/>
      </w:pPr>
      <w:r>
        <w:t>429 Too Many Requests: Request rate limit exceeded.</w:t>
      </w:r>
    </w:p>
    <w:p>
      <w:pPr>
        <w:pStyle w:val="Heading3"/>
      </w:pPr>
      <w:r>
        <w:t>Related workloadProtectionPolicies actions</w:t>
      </w:r>
    </w:p>
    <w:p>
      <w:pPr>
        <w:pStyle w:val="ListBullet"/>
      </w:pPr>
      <w:r>
        <w:t>[POST] Create a Workload Protection Policy — /api/v2/remote_config/products/cws/policy</w:t>
      </w:r>
    </w:p>
    <w:p>
      <w:pPr>
        <w:pStyle w:val="ListBullet"/>
      </w:pPr>
      <w:r>
        <w:t>[GET] Get a Workload Protection Policy — /api/v2/remote_config/products/cws/policy/{{policyId}}</w:t>
      </w:r>
    </w:p>
    <w:p>
      <w:pPr>
        <w:pStyle w:val="ListBullet"/>
      </w:pPr>
      <w:r>
        <w:t>[GET] List Workload Protection Policies — /api/v2/remote_config/products/cws/policy</w:t>
      </w:r>
    </w:p>
    <w:p>
      <w:pPr>
        <w:pStyle w:val="ListBullet"/>
      </w:pPr>
      <w:r>
        <w:t>[PATCH] Update a Workload Protection Policy — /api/v2/remote_config/products/cws/policy/{{policyId}}</w:t>
      </w:r>
    </w:p>
    <w:p>
      <w:r>
        <w:br w:type="page"/>
      </w:r>
    </w:p>
    <w:p>
      <w:pPr>
        <w:pStyle w:val="Heading2"/>
      </w:pPr>
      <w:r>
        <w:t>696. [GET] Download Workload Protection Policy File</w:t>
      </w:r>
    </w:p>
    <w:p>
      <w:r>
        <w:rPr>
          <w:b/>
        </w:rPr>
        <w:t xml:space="preserve">Endpoint: </w:t>
      </w:r>
      <w:r>
        <w:rPr>
          <w:rFonts w:ascii="Courier New" w:hAnsi="Courier New"/>
          <w:sz w:val="18"/>
        </w:rPr>
        <w:t>/api/v2/remote_config/products/cws/policy/download</w:t>
      </w:r>
    </w:p>
    <w:p>
      <w:pPr>
        <w:pStyle w:val="Heading3"/>
      </w:pPr>
      <w:r>
        <w:t>Prerequisites</w:t>
      </w:r>
    </w:p>
    <w:p>
      <w:pPr>
        <w:pStyle w:val="ListBullet"/>
      </w:pPr>
      <w:r>
        <w:t>Workload Protection (CWS) must be enabled and have active agent rules to generate a policy from</w:t>
      </w:r>
    </w:p>
    <w:p>
      <w:pPr>
        <w:pStyle w:val="ListBullet"/>
      </w:pPr>
      <w:r>
        <w:t>This endpoint is not available for the Government (US1-FED) site</w:t>
      </w:r>
    </w:p>
    <w:p>
      <w:pPr>
        <w:pStyle w:val="Heading3"/>
      </w:pPr>
      <w:r>
        <w:t>Method</w:t>
      </w:r>
    </w:p>
    <w:p>
      <w:r>
        <w:t>GET</w:t>
      </w:r>
    </w:p>
    <w:p>
      <w:pPr>
        <w:pStyle w:val="Heading3"/>
      </w:pPr>
      <w:r>
        <w:t>URL</w:t>
      </w:r>
    </w:p>
    <w:p>
      <w:r>
        <w:t>{{DATADOG_BASE_URL}}/api/v2/remote_config/products/cws/policy/download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"application/zip",</w:t>
        <w:br/>
        <w:t xml:space="preserve"> "DD-APPLICATION-KEY": "{{DATADOG_APPLICATION_KEY}}"</w:t>
        <w:br/>
        <w:t>}</w:t>
      </w:r>
    </w:p>
    <w:p>
      <w:pPr>
        <w:pStyle w:val="Heading3"/>
      </w:pPr>
      <w:r>
        <w:t>Description</w:t>
      </w:r>
    </w:p>
    <w:p>
      <w:r>
        <w:t>Generates a Workload Protection policy file from your currently active Workload Protection agent rules and downloads it as a .policy file (delivered as a ZIP payload). You can deploy this file to your agents to update the policy running in your environment.</w:t>
      </w:r>
    </w:p>
    <w:p>
      <w:pPr>
        <w:pStyle w:val="Heading3"/>
      </w:pPr>
      <w:r>
        <w:t>Response</w:t>
      </w:r>
    </w:p>
    <w:p>
      <w:pPr>
        <w:pStyle w:val="Heading3"/>
      </w:pPr>
      <w:r>
        <w:t>Success Response (200 OK)</w:t>
      </w:r>
    </w:p>
    <w:p>
      <w:r>
        <w:t>Content-Type: application/zip</w:t>
      </w:r>
    </w:p>
    <w:p>
      <w:r>
        <w:rPr>
          <w:b/>
          <w:color w:val="666666"/>
          <w:sz w:val="16"/>
        </w:rPr>
        <w:t>[json]</w:t>
      </w:r>
    </w:p>
    <w:p>
      <w:pPr>
        <w:shd w:fill="F2F2F2" w:val="clear"/>
      </w:pPr>
      <w:r>
        <w:rPr>
          <w:rFonts w:ascii="Courier New" w:hAnsi="Courier New"/>
          <w:sz w:val="17"/>
        </w:rPr>
        <w:t>"string"</w:t>
      </w:r>
    </w:p>
    <w:p>
      <w:pPr>
        <w:pStyle w:val="Heading3"/>
      </w:pPr>
      <w:r>
        <w:t>Error Response (403 Not Authorized)</w:t>
      </w:r>
    </w:p>
    <w:p>
      <w:r>
        <w:t>Content-Type: application/json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(Returned for 403/429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'{{DATADOG_BASE_URL}}/api/v2/remote_config/products/cws/policy/download' \</w:t>
        <w:br/>
        <w:t xml:space="preserve"> --header 'Accept: application/zip' \</w:t>
        <w:br/>
        <w:t xml:space="preserve"> --header 'DD-APPLICATION-KEY: {{DATADOG_APPLICATION_KEY}}'</w:t>
      </w:r>
    </w:p>
    <w:p>
      <w:pPr>
        <w:pStyle w:val="Heading3"/>
      </w:pPr>
      <w:r>
        <w:t>Notes</w:t>
      </w:r>
    </w:p>
    <w:p>
      <w:pPr>
        <w:pStyle w:val="ListBullet"/>
      </w:pPr>
      <w:r>
        <w:t>The downloaded payload is a ZIP (application/zip) containing the generated Workload Protection policy (.policy) file.</w:t>
      </w:r>
    </w:p>
    <w:p>
      <w:pPr>
        <w:pStyle w:val="ListBullet"/>
      </w:pPr>
      <w:r>
        <w:t>Operation ID: DownloadCSMThreatsPolicy</w:t>
      </w:r>
    </w:p>
    <w:p>
      <w:pPr>
        <w:pStyle w:val="Heading3"/>
      </w:pPr>
      <w:r>
        <w:t>Error Handling</w:t>
      </w:r>
    </w:p>
    <w:p>
      <w:pPr>
        <w:pStyle w:val="ListBullet"/>
      </w:pPr>
      <w:r>
        <w:t>403 Not Authorized: The caller is not authorized to download the policy.</w:t>
      </w:r>
    </w:p>
    <w:p>
      <w:pPr>
        <w:pStyle w:val="ListBullet"/>
      </w:pPr>
      <w:r>
        <w:t>429 Too Many Requests: Request rate limit exceeded.</w:t>
      </w:r>
    </w:p>
    <w:p>
      <w:r>
        <w:br w:type="page"/>
      </w:r>
    </w:p>
    <w:p>
      <w:pPr>
        <w:pStyle w:val="Heading2"/>
      </w:pPr>
      <w:r>
        <w:t>697. [GET] Download Workload Protection Policy File (US1-FED)</w:t>
      </w:r>
    </w:p>
    <w:p>
      <w:r>
        <w:rPr>
          <w:b/>
        </w:rPr>
        <w:t xml:space="preserve">Endpoint: </w:t>
      </w:r>
      <w:r>
        <w:rPr>
          <w:rFonts w:ascii="Courier New" w:hAnsi="Courier New"/>
          <w:sz w:val="18"/>
        </w:rPr>
        <w:t>/api/v2/security/cloud_workload/policy/download</w:t>
      </w:r>
    </w:p>
    <w:p>
      <w:pPr>
        <w:pStyle w:val="Heading3"/>
      </w:pPr>
      <w:r>
        <w:t>Prerequisites</w:t>
      </w:r>
    </w:p>
    <w:p>
      <w:pPr>
        <w:pStyle w:val="ListBullet"/>
      </w:pPr>
      <w:r>
        <w:t>Your organization must be using the Government (US1-FED) site (this endpoint should only be used there).</w:t>
      </w:r>
    </w:p>
    <w:p>
      <w:pPr>
        <w:pStyle w:val="ListBullet"/>
      </w:pPr>
      <w:r>
        <w:t>Must have permission to download Workload Protection policy files.</w:t>
      </w:r>
    </w:p>
    <w:p>
      <w:pPr>
        <w:pStyle w:val="Heading3"/>
      </w:pPr>
      <w:r>
        <w:t>Method</w:t>
      </w:r>
    </w:p>
    <w:p>
      <w:r>
        <w:t>GET</w:t>
      </w:r>
    </w:p>
    <w:p>
      <w:pPr>
        <w:pStyle w:val="Heading3"/>
      </w:pPr>
      <w:r>
        <w:t>URL</w:t>
      </w:r>
    </w:p>
    <w:p>
      <w:r>
        <w:t>{{DATADOG_BASE_URL}}/api/v2/security/cloud_workload/policy/download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"application/yaml",</w:t>
        <w:br/>
        <w:t xml:space="preserve"> "DD-APPLICATION-KEY": "{{DATADOG_APPLICATION_KEY}}"</w:t>
        <w:br/>
        <w:t>}</w:t>
      </w:r>
    </w:p>
    <w:p>
      <w:pPr>
        <w:pStyle w:val="Heading3"/>
      </w:pPr>
      <w:r>
        <w:t>Description</w:t>
      </w:r>
    </w:p>
    <w:p>
      <w:r>
        <w:t>Generates a Workload Protection policy file from your currently active Workload Protection agent rules and downloads it as a .policy file. This file can then be deployed to agents to update the policy running in your environment.</w:t>
      </w:r>
    </w:p>
    <w:p>
      <w:pPr>
        <w:pStyle w:val="Heading3"/>
      </w:pPr>
      <w:r>
        <w:t>Enforcement Rules</w:t>
      </w:r>
    </w:p>
    <w:p>
      <w:pPr>
        <w:pStyle w:val="ListBullet"/>
      </w:pPr>
      <w:r>
        <w:t>This endpoint is intended only for the Government (US1-FED) site.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do not attempt to inject subdomain/site values into the path (those belong in the configured base URL).</w:t>
      </w:r>
    </w:p>
    <w:p>
      <w:pPr>
        <w:pStyle w:val="Heading3"/>
      </w:pPr>
      <w:r>
        <w:t>Response</w:t>
      </w:r>
    </w:p>
    <w:p>
      <w:pPr>
        <w:pStyle w:val="Heading3"/>
      </w:pPr>
      <w:r>
        <w:t>Success Response (200 OK)</w:t>
      </w:r>
    </w:p>
    <w:p>
      <w:r>
        <w:t>Content-Type: application/yaml</w:t>
      </w:r>
    </w:p>
    <w:p>
      <w:r>
        <w:rPr>
          <w:b/>
          <w:color w:val="666666"/>
          <w:sz w:val="16"/>
        </w:rPr>
        <w:t>[yaml]</w:t>
      </w:r>
    </w:p>
    <w:p>
      <w:pPr>
        <w:shd w:fill="F2F2F2" w:val="clear"/>
      </w:pPr>
      <w:r>
        <w:rPr>
          <w:rFonts w:ascii="Courier New" w:hAnsi="Courier New"/>
          <w:sz w:val="17"/>
        </w:rPr>
        <w:t>"# (policy content returned as YAML text)\n# The response body is a YAML string representing the generated policy file.\n"</w:t>
      </w:r>
    </w:p>
    <w:p>
      <w:pPr>
        <w:pStyle w:val="Heading3"/>
      </w:pPr>
      <w:r>
        <w:t>Error Response (403 Not Authorized)</w:t>
      </w:r>
    </w:p>
    <w:p>
      <w:r>
        <w:t>Content-Type: application/json</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t>Content-Type: application/json</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200 OK (application/yaml)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YAML text content representing the generated Workload Protection policy file (downloaded as a .policy file).</w:t>
            </w:r>
          </w:p>
        </w:tc>
      </w:tr>
    </w:tbl>
    <w:p/>
    <w:p>
      <w:pPr>
        <w:pStyle w:val="Heading3"/>
      </w:pPr>
      <w:r>
        <w:t>403 / 429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'{{DATADOG_BASE_URL}}/api/v2/security/cloud_workload/policy/download' \</w:t>
        <w:br/>
        <w:t xml:space="preserve"> --header 'Accept: application/yaml' \</w:t>
        <w:br/>
        <w:t xml:space="preserve"> --header 'DD-APPLICATION-KEY: {{DATADOG_APPLICATION_KEY}}'</w:t>
      </w:r>
    </w:p>
    <w:p>
      <w:pPr>
        <w:pStyle w:val="Heading3"/>
      </w:pPr>
      <w:r>
        <w:t>Notes</w:t>
      </w:r>
    </w:p>
    <w:p>
      <w:pPr>
        <w:pStyle w:val="ListBullet"/>
      </w:pPr>
      <w:r>
        <w:t>The endpoint generates the policy file based on the currently active Workload Protection agent rules at request time.</w:t>
      </w:r>
    </w:p>
    <w:p>
      <w:pPr>
        <w:pStyle w:val="ListBullet"/>
      </w:pPr>
      <w:r>
        <w:t>The response is returned as YAML (application/yaml) and is intended to be saved/deployed as a policy file for agents.</w:t>
      </w:r>
    </w:p>
    <w:p>
      <w:r>
        <w:br w:type="page"/>
      </w:r>
    </w:p>
    <w:p>
      <w:pPr>
        <w:pStyle w:val="Heading2"/>
      </w:pPr>
      <w:r>
        <w:t>698. [GET] Get a Workload Protection Agent Rule</w:t>
      </w:r>
    </w:p>
    <w:p>
      <w:r>
        <w:rPr>
          <w:b/>
        </w:rPr>
        <w:t xml:space="preserve">Endpoint: </w:t>
      </w:r>
      <w:r>
        <w:rPr>
          <w:rFonts w:ascii="Courier New" w:hAnsi="Courier New"/>
          <w:sz w:val="18"/>
        </w:rPr>
        <w:t>/api/v2/remote_config/products/cws/agent_rules/{{agentRuleId}}</w:t>
      </w:r>
    </w:p>
    <w:p>
      <w:pPr>
        <w:pStyle w:val="Heading3"/>
      </w:pPr>
      <w:r>
        <w:t>Prerequisites</w:t>
      </w:r>
    </w:p>
    <w:p>
      <w:pPr>
        <w:pStyle w:val="ListBullet"/>
      </w:pPr>
      <w:r>
        <w:t>Access to Datadog Workload Protection (CWS) / Remote Configuration features</w:t>
      </w:r>
    </w:p>
    <w:p>
      <w:pPr>
        <w:pStyle w:val="ListBullet"/>
      </w:pPr>
      <w:r>
        <w:t>Appropriate permissions to read agent rules</w:t>
      </w:r>
    </w:p>
    <w:p>
      <w:pPr>
        <w:pStyle w:val="Heading3"/>
      </w:pPr>
      <w:r>
        <w:t>Method</w:t>
      </w:r>
    </w:p>
    <w:p>
      <w:r>
        <w:t>GET</w:t>
      </w:r>
    </w:p>
    <w:p>
      <w:pPr>
        <w:pStyle w:val="Heading3"/>
      </w:pPr>
      <w:r>
        <w:t>URL</w:t>
      </w:r>
    </w:p>
    <w:p>
      <w:r>
        <w:t>{{DATADOG_BASE_URL}}/api/v2/remote_config/products/cws/agent_rules/{{agent_rule_id}}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specific Workload Protection agent rule. Optionally, you can scope the request by providing an agent policy ID.</w:t>
      </w:r>
    </w:p>
    <w:p>
      <w:r>
        <w:t>Note: This endpoint is not available for the Government (US1-FED) site.</w:t>
      </w:r>
    </w:p>
    <w:p>
      <w:pPr>
        <w:pStyle w:val="Heading3"/>
      </w:pPr>
      <w:r>
        <w:t>Enforcement Rules</w:t>
      </w:r>
    </w:p>
    <w:p>
      <w:pPr>
        <w:pStyle w:val="ListBullet"/>
      </w:pPr>
      <w:r>
        <w:t>The agent_rule_id path parameter must always be present.</w:t>
      </w:r>
    </w:p>
    <w:p>
      <w:pPr>
        <w:pStyle w:val="ListBullet"/>
      </w:pPr>
      <w:r>
        <w:t>Always construct the path as /api/v2/remote_config/products/cws/agent_rules/{{agent_rule_id}}, where {{agent_rule_id}} is a non-empty string.</w:t>
      </w:r>
    </w:p>
    <w:p>
      <w:pPr>
        <w:pStyle w:val="ListBullet"/>
      </w:pPr>
      <w:r>
        <w:t>Do not call the API with a missing or empty agent_rule_id (e.g., avoid /agent_rules/).</w:t>
      </w:r>
    </w:p>
    <w:p>
      <w:pPr>
        <w:pStyle w:val="ListBullet"/>
      </w:pPr>
      <w:r>
        <w:t>Do not infer or guess the agent_rule_id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/api/v2/remote_config/products/cws/agent_rules/3b5-v82-ns6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/api/v2/remote_config/products/cws/agent_rules/</w:t>
        <w:br/>
        <w:t>/api/v2/remote_config/products/cws/agent_rules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"3b5-v82-ns6",</w:t>
        <w:br/>
        <w:t xml:space="preserve"> "type":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Agent rule attributes (CloudWorkloadSecurityAgentRuleAttributes). Shape not provided in the scraped content.</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Agent rule type (CloudWorkloadSecurityAgentRuleType). Specific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'{{DATADOG_BASE_URL}}/api/v2/remote_config/products/cws/agent_rules/3b5-v82-ns6?policy_id=6517fcc1-cec7-4394-a655-8d6e9d085255' \</w:t>
        <w:br/>
        <w:t xml:space="preserve"> --header 'Accept: application/json'</w:t>
      </w:r>
    </w:p>
    <w:p>
      <w:pPr>
        <w:pStyle w:val="Heading3"/>
      </w:pPr>
      <w:r>
        <w:t>Example Usage</w:t>
      </w:r>
    </w:p>
    <w:p>
      <w:pPr>
        <w:pStyle w:val="Heading3"/>
      </w:pPr>
      <w:r>
        <w:t>Example 1: Get an agent rule by ID</w:t>
      </w:r>
    </w:p>
    <w:p>
      <w:r>
        <w:rPr>
          <w:b/>
          <w:color w:val="666666"/>
          <w:sz w:val="16"/>
        </w:rPr>
        <w:t>[bash]</w:t>
      </w:r>
    </w:p>
    <w:p>
      <w:pPr>
        <w:shd w:fill="F2F2F2" w:val="clear"/>
      </w:pPr>
      <w:r>
        <w:rPr>
          <w:rFonts w:ascii="Courier New" w:hAnsi="Courier New"/>
          <w:sz w:val="17"/>
        </w:rPr>
        <w:t>curl -X GET \</w:t>
        <w:br/>
        <w:t xml:space="preserve"> '{{DATADOG_BASE_URL}}/api/v2/remote_config/products/cws/agent_rules/3b5-v82-ns6' \</w:t>
        <w:br/>
        <w:t xml:space="preserve"> -H 'Accept: application/json'</w:t>
      </w:r>
    </w:p>
    <w:p>
      <w:pPr>
        <w:pStyle w:val="Heading3"/>
      </w:pPr>
      <w:r>
        <w:t>Example 2: Get an agent rule by ID scoped to a policy</w:t>
      </w:r>
    </w:p>
    <w:p>
      <w:r>
        <w:rPr>
          <w:b/>
          <w:color w:val="666666"/>
          <w:sz w:val="16"/>
        </w:rPr>
        <w:t>[bash]</w:t>
      </w:r>
    </w:p>
    <w:p>
      <w:pPr>
        <w:shd w:fill="F2F2F2" w:val="clear"/>
      </w:pPr>
      <w:r>
        <w:rPr>
          <w:rFonts w:ascii="Courier New" w:hAnsi="Courier New"/>
          <w:sz w:val="17"/>
        </w:rPr>
        <w:t>curl -X GET \</w:t>
        <w:br/>
        <w:t xml:space="preserve"> '{{DATADOG_BASE_URL}}/api/v2/remote_config/products/cws/agent_rules/3b5-v82-ns6?policy_id=6517fcc1-cec7-4394-a655-8d6e9d085255' \</w:t>
        <w:br/>
        <w:t xml:space="preserve"> -H 'Accept: application/json'</w:t>
      </w:r>
    </w:p>
    <w:p>
      <w:pPr>
        <w:pStyle w:val="Heading3"/>
      </w:pPr>
      <w:r>
        <w:t>Behavior</w:t>
      </w:r>
    </w:p>
    <w:p>
      <w:pPr>
        <w:pStyle w:val="ListBullet"/>
      </w:pPr>
      <w:r>
        <w:t>Validation: Validates that agent_rule_id is present in the path.</w:t>
      </w:r>
    </w:p>
    <w:p>
      <w:pPr>
        <w:pStyle w:val="ListBullet"/>
      </w:pPr>
      <w:r>
        <w:t>Lookup: Retrieves the agent rule details (optionally within the context of policy_id if provided).</w:t>
      </w:r>
    </w:p>
    <w:p>
      <w:pPr>
        <w:pStyle w:val="ListBullet"/>
      </w:pPr>
      <w:r>
        <w:t>Response: Returns a data object containing attributes, id, and type.</w:t>
      </w:r>
    </w:p>
    <w:p>
      <w:pPr>
        <w:pStyle w:val="Heading3"/>
      </w:pPr>
      <w:r>
        <w:t>Notes</w:t>
      </w:r>
    </w:p>
    <w:p>
      <w:pPr>
        <w:pStyle w:val="ListBullet"/>
      </w:pPr>
      <w:r>
        <w:t>This endpoint is not available for the Government (US1-FED) site; use the US1-FED specific resource referenced by Datadog for that environment.</w:t>
      </w:r>
    </w:p>
    <w:p>
      <w:pPr>
        <w:pStyle w:val="Heading3"/>
      </w:pPr>
      <w:r>
        <w:t>Error Handling</w:t>
      </w:r>
    </w:p>
    <w:p>
      <w:pPr>
        <w:pStyle w:val="ListBullet"/>
      </w:pPr>
      <w:r>
        <w:t>403 Not Authorized: Caller lacks permission to access the agent rule.</w:t>
      </w:r>
    </w:p>
    <w:p>
      <w:pPr>
        <w:pStyle w:val="ListBullet"/>
      </w:pPr>
      <w:r>
        <w:t>404 Not Found: The specified agent_rule_id does not exist (or is not accessible).</w:t>
      </w:r>
    </w:p>
    <w:p>
      <w:pPr>
        <w:pStyle w:val="ListBullet"/>
      </w:pPr>
      <w:r>
        <w:t>429 Too Many Requests: Rate limit exceeded.</w:t>
      </w:r>
    </w:p>
    <w:p>
      <w:pPr>
        <w:pStyle w:val="Heading3"/>
      </w:pPr>
      <w:r>
        <w:t>Related workloadProtectionAgentRules actions</w:t>
      </w:r>
    </w:p>
    <w:p>
      <w:pPr>
        <w:pStyle w:val="ListBullet"/>
      </w:pPr>
      <w:r>
        <w:t>[POST] Create a Workload Protection Agent Rule — /api/v2/remote_config/products/cws/agent_rules</w:t>
      </w:r>
    </w:p>
    <w:p>
      <w:pPr>
        <w:pStyle w:val="ListBullet"/>
      </w:pPr>
      <w:r>
        <w:t>[DELETE] Delete a Workload Protection Agent Rule — /api/v2/remote_config/products/cws/agent_rules/{{agentRuleId}}</w:t>
      </w:r>
    </w:p>
    <w:p>
      <w:pPr>
        <w:pStyle w:val="ListBullet"/>
      </w:pPr>
      <w:r>
        <w:t>[GET] List Workload Protection Agent Rules — /api/v2/remote_config/products/cws/agent_rules</w:t>
      </w:r>
    </w:p>
    <w:p>
      <w:pPr>
        <w:pStyle w:val="ListBullet"/>
      </w:pPr>
      <w:r>
        <w:t>[PATCH] Update a Workload Protection Agent Rule — /api/v2/remote_config/products/cws/agent_rules/{{agentRuleId}}</w:t>
      </w:r>
    </w:p>
    <w:p>
      <w:r>
        <w:br w:type="page"/>
      </w:r>
    </w:p>
    <w:p>
      <w:pPr>
        <w:pStyle w:val="Heading2"/>
      </w:pPr>
      <w:r>
        <w:t>699. [GET] Get a Workload Protection Agent Rule (US1-FED)</w:t>
      </w:r>
    </w:p>
    <w:p>
      <w:r>
        <w:rPr>
          <w:b/>
        </w:rPr>
        <w:t xml:space="preserve">Endpoint: </w:t>
      </w:r>
      <w:r>
        <w:rPr>
          <w:rFonts w:ascii="Courier New" w:hAnsi="Courier New"/>
          <w:sz w:val="18"/>
        </w:rPr>
        <w:t>/api/v2/security_monitoring/cloud_workload_security/agent_rules/{{agentRuleId}}</w:t>
      </w:r>
    </w:p>
    <w:p>
      <w:pPr>
        <w:pStyle w:val="Heading3"/>
      </w:pPr>
      <w:r>
        <w:t>Prerequisites</w:t>
      </w:r>
    </w:p>
    <w:p>
      <w:pPr>
        <w:pStyle w:val="ListBullet"/>
      </w:pPr>
      <w:r>
        <w:t>This endpoint is intended to be used only for the Government (US1-FED) site.</w:t>
      </w:r>
    </w:p>
    <w:p>
      <w:pPr>
        <w:pStyle w:val="Heading3"/>
      </w:pPr>
      <w:r>
        <w:t>Method</w:t>
      </w:r>
    </w:p>
    <w:p>
      <w:r>
        <w:t>GET</w:t>
      </w:r>
    </w:p>
    <w:p>
      <w:pPr>
        <w:pStyle w:val="Heading3"/>
      </w:pPr>
      <w:r>
        <w:t>URL</w:t>
      </w:r>
    </w:p>
    <w:p>
      <w:r>
        <w:t>{{DATADOG_BASE_URL}}/api/v2/security_monitoring/cloud_workload_security/agent_rules/{{agent_rule_id}}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specific Cloud Workload Security (Workload Protection) agent rule. This endpoint should only be used for the Government (US1-FED) site.</w:t>
      </w:r>
    </w:p>
    <w:p>
      <w:pPr>
        <w:pStyle w:val="Heading3"/>
      </w:pPr>
      <w:r>
        <w:t>Enforcement Rules</w:t>
      </w:r>
    </w:p>
    <w:p>
      <w:pPr>
        <w:pStyle w:val="ListBullet"/>
      </w:pPr>
      <w:r>
        <w:t>The agent_rule_id path parameter must always be present.</w:t>
      </w:r>
    </w:p>
    <w:p>
      <w:pPr>
        <w:pStyle w:val="ListBullet"/>
      </w:pPr>
      <w:r>
        <w:t>If the user provides an agent_rule_id, use that value directly.</w:t>
      </w:r>
    </w:p>
    <w:p>
      <w:pPr>
        <w:pStyle w:val="ListBullet"/>
      </w:pPr>
      <w:r>
        <w:t>Do not call the API with a missing or empty agent_rule_id (e.g., avoid /agent_rules//).</w:t>
      </w:r>
    </w:p>
    <w:p>
      <w:pPr>
        <w:pStyle w:val="ListBullet"/>
      </w:pPr>
      <w:r>
        <w:t>Always construct the path as /api/v2/security_monitoring/cloud_workload_security/agent_rules/{{agent_rule_id}}, where {{agent_rule_id}} is a non-empty string.</w:t>
      </w:r>
    </w:p>
    <w:p>
      <w:pPr>
        <w:pStyle w:val="ListBullet"/>
      </w:pPr>
      <w:r>
        <w:t>Do not infer or guess the agent_rule_id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/api/v2/security_monitoring/cloud_workload_security/agent_rules/3b5-v82-ns6</w:t>
      </w:r>
    </w:p>
    <w:p>
      <w:pPr>
        <w:pStyle w:val="Heading3"/>
      </w:pPr>
      <w:r>
        <w:t>Invalid Examples</w:t>
      </w:r>
    </w:p>
    <w:p>
      <w:r>
        <w:rPr>
          <w:b/>
          <w:color w:val="666666"/>
          <w:sz w:val="16"/>
        </w:rPr>
        <w:t>[http]</w:t>
      </w:r>
    </w:p>
    <w:p>
      <w:pPr>
        <w:shd w:fill="F2F2F2" w:val="clear"/>
      </w:pPr>
      <w:r>
        <w:rPr>
          <w:rFonts w:ascii="Courier New" w:hAnsi="Courier New"/>
          <w:sz w:val="17"/>
        </w:rPr>
        <w:t>/api/v2/security_monitoring/cloud_workload_security/agent_rules/</w:t>
        <w:br/>
        <w:t>/api/v2/security_monitoring/cloud_workload_security/agent_rules</w:t>
        <w:br/>
        <w:t>/api/v2/security_monitoring/cloud_workload_security/agent_rules//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"&lt;CloudWorkloadSecurityAgentRuleAttributes&gt;",</w:t>
        <w:br/>
        <w:t xml:space="preserve"> "id": "3b5-v82-ns6",</w:t>
        <w:br/>
        <w:t xml:space="preserve"> "type": "&lt;CloudWorkloadSecurityAgentRuleType&gt;"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string</w:t>
            </w:r>
          </w:p>
        </w:tc>
        <w:tc>
          <w:tcPr>
            <w:tcW w:type="dxa" w:w="2880"/>
          </w:tcPr>
          <w:p>
            <w:r>
              <w:t>Agent rule attributes object as returned by the API (&lt;CloudWorkloadSecurityAgentRuleAttributes&gt;).</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Agent rule type as returned by the API (&lt;CloudWorkloadSecurityAgentRuleType&gt;).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'{{DATADOG_BASE_URL}}/api/v2/security_monitoring/cloud_workload_security/agent_rules/3b5-v82-ns6' \</w:t>
        <w:br/>
        <w:t xml:space="preserve"> --header 'Accept: application/json' \</w:t>
        <w:br/>
        <w:t xml:space="preserve"> --header 'DD-APPLICATION-KEY: {{DATADOG_APPLICATION_KEY}}'</w:t>
      </w:r>
    </w:p>
    <w:p>
      <w:pPr>
        <w:pStyle w:val="Heading3"/>
      </w:pPr>
      <w:r>
        <w:t>Notes</w:t>
      </w:r>
    </w:p>
    <w:p>
      <w:pPr>
        <w:pStyle w:val="ListBullet"/>
      </w:pPr>
      <w:r>
        <w:t>No request body is sent for this GET endpoint.</w:t>
      </w:r>
    </w:p>
    <w:p>
      <w:pPr>
        <w:pStyle w:val="ListBullet"/>
      </w:pPr>
      <w:r>
        <w:t>Use this endpoint only for the Government (US1-FED) site, as noted in the source documentation.</w:t>
      </w:r>
    </w:p>
    <w:p>
      <w:pPr>
        <w:pStyle w:val="Heading3"/>
      </w:pPr>
      <w:r>
        <w:t>Error Handling</w:t>
      </w:r>
    </w:p>
    <w:p>
      <w:pPr>
        <w:pStyle w:val="ListBullet"/>
      </w:pPr>
      <w:r>
        <w:t>403 Not Authorized: The caller is not authorized to access this agent rule.</w:t>
      </w:r>
    </w:p>
    <w:p>
      <w:pPr>
        <w:pStyle w:val="ListBullet"/>
      </w:pPr>
      <w:r>
        <w:t>404 Not Found: The specified agent_rule_id does not exist (or is not accessible).</w:t>
      </w:r>
    </w:p>
    <w:p>
      <w:pPr>
        <w:pStyle w:val="ListBullet"/>
      </w:pPr>
      <w:r>
        <w:t>429 Too Many Requests: Request rate limit exceeded.</w:t>
      </w:r>
    </w:p>
    <w:p>
      <w:pPr>
        <w:pStyle w:val="Heading3"/>
      </w:pPr>
      <w:r>
        <w:t>Related cloudWorkloadSecurityAgentRules actions</w:t>
      </w:r>
    </w:p>
    <w:p>
      <w:pPr>
        <w:pStyle w:val="ListBullet"/>
      </w:pPr>
      <w:r>
        <w:t>[POST] Create a Workload Protection Agent Rule (US1-FED) — /api/v2/security_monitoring/cloud_workload_security/agent_rules</w:t>
      </w:r>
    </w:p>
    <w:p>
      <w:pPr>
        <w:pStyle w:val="ListBullet"/>
      </w:pPr>
      <w:r>
        <w:t>[DELETE] Delete a Workload Protection Agent Rule (US1-FED) — /api/v2/security_monitoring/cloud_workload_security/agent_rules/{{agentRuleId}}</w:t>
      </w:r>
    </w:p>
    <w:p>
      <w:pPr>
        <w:pStyle w:val="ListBullet"/>
      </w:pPr>
      <w:r>
        <w:t>[GET] List Workload Protection Agent Rules (US1-FED) — /api/v2/security_monitoring/cloud_workload_security/agent_rules</w:t>
      </w:r>
    </w:p>
    <w:p>
      <w:pPr>
        <w:pStyle w:val="ListBullet"/>
      </w:pPr>
      <w:r>
        <w:t>[PATCH] Update a Cloud Workload Security Agent Rule (US1-FED) — /api/v2/security_monitoring/cloud_workload_security/agent_rules/{{agentRuleId}}</w:t>
      </w:r>
    </w:p>
    <w:p>
      <w:r>
        <w:br w:type="page"/>
      </w:r>
    </w:p>
    <w:p>
      <w:pPr>
        <w:pStyle w:val="Heading2"/>
      </w:pPr>
      <w:r>
        <w:t>700. [GET] Get a Workload Protection Policy</w:t>
      </w:r>
    </w:p>
    <w:p>
      <w:r>
        <w:rPr>
          <w:b/>
        </w:rPr>
        <w:t xml:space="preserve">Endpoint: </w:t>
      </w:r>
      <w:r>
        <w:rPr>
          <w:rFonts w:ascii="Courier New" w:hAnsi="Courier New"/>
          <w:sz w:val="18"/>
        </w:rPr>
        <w:t>/api/v2/remote_config/products/cws/policy/{{policyId}}</w:t>
      </w:r>
    </w:p>
    <w:p>
      <w:pPr>
        <w:pStyle w:val="Heading3"/>
      </w:pPr>
      <w:r>
        <w:t>Prerequisites</w:t>
      </w:r>
    </w:p>
    <w:p>
      <w:pPr>
        <w:pStyle w:val="ListBullet"/>
      </w:pPr>
      <w:r>
        <w:t>You must have access to Workload Protection (CWS) policies in the target Datadog site.</w:t>
      </w:r>
    </w:p>
    <w:p>
      <w:pPr>
        <w:pStyle w:val="ListBullet"/>
      </w:pPr>
      <w:r>
        <w:t>This endpoint is not available for the Government (US1-FED) site (use the US1-FED-specific resource instead).</w:t>
      </w:r>
    </w:p>
    <w:p>
      <w:pPr>
        <w:pStyle w:val="Heading3"/>
      </w:pPr>
      <w:r>
        <w:t>Method</w:t>
      </w:r>
    </w:p>
    <w:p>
      <w:r>
        <w:t>GET</w:t>
      </w:r>
    </w:p>
    <w:p>
      <w:pPr>
        <w:pStyle w:val="Heading3"/>
      </w:pPr>
      <w:r>
        <w:t>URL</w:t>
      </w:r>
    </w:p>
    <w:p>
      <w:r>
        <w:t>{{DATADOG_BASE_URL}}/api/v2/remote_config/products/cws/policy/{{policy_id}}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specific Workload Protection (CWS) Agent policy by policy ID.</w:t>
      </w:r>
    </w:p>
    <w:p>
      <w:pPr>
        <w:pStyle w:val="Heading3"/>
      </w:pPr>
      <w:r>
        <w:t>Enforcement Rules</w:t>
      </w:r>
    </w:p>
    <w:p>
      <w:pPr>
        <w:pStyle w:val="ListBullet"/>
      </w:pPr>
      <w:r>
        <w:t>The policy_id path parameter must always be present and must be a non-empty string.</w:t>
      </w:r>
    </w:p>
    <w:p>
      <w:pPr>
        <w:pStyle w:val="ListBullet"/>
      </w:pPr>
      <w:r>
        <w:t>If the user provides a policy_id, use that value directly.</w:t>
      </w:r>
    </w:p>
    <w:p>
      <w:pPr>
        <w:pStyle w:val="ListBullet"/>
      </w:pPr>
      <w:r>
        <w:t>Do not call the API with a missing or empty policy_id (e.g., avoid /policy/).</w:t>
      </w:r>
    </w:p>
    <w:p>
      <w:pPr>
        <w:pStyle w:val="ListBullet"/>
      </w:pPr>
      <w:r>
        <w:t>Always construct the path as /api/v2/remote_config/products/cws/policy/{{policy_id}}.</w:t>
      </w:r>
    </w:p>
    <w:p>
      <w:pPr>
        <w:pStyle w:val="ListBullet"/>
      </w:pPr>
      <w:r>
        <w:t>When executing the action, ensure to send Path Parameters in the URL and not in the body.</w:t>
      </w:r>
    </w:p>
    <w:p>
      <w:pPr>
        <w:pStyle w:val="ListBullet"/>
      </w:pPr>
      <w:r>
        <w:t>This endpoint does not use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/api/v2/remote_config/products/cws/policy/6517fcc1-cec7-4394-a655-8d6e9d085255</w:t>
      </w:r>
    </w:p>
    <w:p>
      <w:pPr>
        <w:pStyle w:val="Heading3"/>
      </w:pPr>
      <w:r>
        <w:t>Invalid Examples</w:t>
      </w:r>
    </w:p>
    <w:p>
      <w:r>
        <w:rPr>
          <w:b/>
          <w:color w:val="666666"/>
          <w:sz w:val="16"/>
        </w:rPr>
        <w:t>[http]</w:t>
      </w:r>
    </w:p>
    <w:p>
      <w:pPr>
        <w:shd w:fill="F2F2F2" w:val="clear"/>
      </w:pPr>
      <w:r>
        <w:rPr>
          <w:rFonts w:ascii="Courier New" w:hAnsi="Courier New"/>
          <w:sz w:val="17"/>
        </w:rPr>
        <w:t>/api/v2/remote_config/products/cws/policy/</w:t>
        <w:br/>
        <w:t>/api/v2/remote_config/products/cws/policy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"6517fcc1-cec7-4394-a655-8d6e9d085255",</w:t>
        <w:br/>
        <w:t xml:space="preserve"> "type":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policy resource.</w:t>
            </w:r>
          </w:p>
        </w:tc>
      </w:tr>
      <w:tr>
        <w:tc>
          <w:tcPr>
            <w:tcW w:type="dxa" w:w="2880"/>
          </w:tcPr>
          <w:p>
            <w:r>
              <w:t>data.attributes</w:t>
            </w:r>
          </w:p>
        </w:tc>
        <w:tc>
          <w:tcPr>
            <w:tcW w:type="dxa" w:w="2880"/>
          </w:tcPr>
          <w:p>
            <w:r>
              <w:t>object</w:t>
            </w:r>
          </w:p>
        </w:tc>
        <w:tc>
          <w:tcPr>
            <w:tcW w:type="dxa" w:w="2880"/>
          </w:tcPr>
          <w:p>
            <w:r>
              <w:t>Policy attributes (CloudWorkloadSecurityAgentPolicyAttributes). Shape not provided in the scraped content.</w:t>
            </w:r>
          </w:p>
        </w:tc>
      </w:tr>
      <w:tr>
        <w:tc>
          <w:tcPr>
            <w:tcW w:type="dxa" w:w="2880"/>
          </w:tcPr>
          <w:p>
            <w:r>
              <w:t>data.id</w:t>
            </w:r>
          </w:p>
        </w:tc>
        <w:tc>
          <w:tcPr>
            <w:tcW w:type="dxa" w:w="2880"/>
          </w:tcPr>
          <w:p>
            <w:r>
              <w:t>string</w:t>
            </w:r>
          </w:p>
        </w:tc>
        <w:tc>
          <w:tcPr>
            <w:tcW w:type="dxa" w:w="2880"/>
          </w:tcPr>
          <w:p>
            <w:r>
              <w:t>The ID of the Agent policy.</w:t>
            </w:r>
          </w:p>
        </w:tc>
      </w:tr>
      <w:tr>
        <w:tc>
          <w:tcPr>
            <w:tcW w:type="dxa" w:w="2880"/>
          </w:tcPr>
          <w:p>
            <w:r>
              <w:t>data.type</w:t>
            </w:r>
          </w:p>
        </w:tc>
        <w:tc>
          <w:tcPr>
            <w:tcW w:type="dxa" w:w="2880"/>
          </w:tcPr>
          <w:p>
            <w:r>
              <w:t>string</w:t>
            </w:r>
          </w:p>
        </w:tc>
        <w:tc>
          <w:tcPr>
            <w:tcW w:type="dxa" w:w="2880"/>
          </w:tcPr>
          <w:p>
            <w:r>
              <w:t>Policy type (CloudWorkloadSecurityAgentPolicyType). Exact allowed values not provided in the scraped content.</w:t>
            </w:r>
          </w:p>
        </w:tc>
      </w:tr>
      <w:tr>
        <w:tc>
          <w:tcPr>
            <w:tcW w:type="dxa" w:w="2880"/>
          </w:tcPr>
          <w:p>
            <w:r>
              <w:t>errors</w:t>
            </w:r>
          </w:p>
        </w:tc>
        <w:tc>
          <w:tcPr>
            <w:tcW w:type="dxa" w:w="2880"/>
          </w:tcPr>
          <w:p>
            <w:r>
              <w:t>array</w:t>
            </w:r>
          </w:p>
        </w:tc>
        <w:tc>
          <w:tcPr>
            <w:tcW w:type="dxa" w:w="2880"/>
          </w:tcPr>
          <w:p>
            <w:r>
              <w:t>A list of error strings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"{{DATADOG_BASE_URL}}/api/v2/remote_config/products/cws/policy/6517fcc1-cec7-4394-a655-8d6e9d085255" \</w:t>
        <w:br/>
        <w:t xml:space="preserve"> --header "Accept: application/json" \</w:t>
        <w:br/>
        <w:t xml:space="preserve"> --header "DD-APPLICATION-KEY: {{DATADOG_APPLICATION_KEY}}"</w:t>
      </w:r>
    </w:p>
    <w:p>
      <w:pPr>
        <w:pStyle w:val="Heading3"/>
      </w:pPr>
      <w:r>
        <w:t>Error Handling</w:t>
      </w:r>
    </w:p>
    <w:p>
      <w:pPr>
        <w:pStyle w:val="ListBullet"/>
      </w:pPr>
      <w:r>
        <w:t>403 Not Authorized: The caller does not have permission to access the requested policy.</w:t>
      </w:r>
    </w:p>
    <w:p>
      <w:pPr>
        <w:pStyle w:val="ListBullet"/>
      </w:pPr>
      <w:r>
        <w:t>404 Not Found: No policy exists for the given policy_id.</w:t>
      </w:r>
    </w:p>
    <w:p>
      <w:pPr>
        <w:pStyle w:val="ListBullet"/>
      </w:pPr>
      <w:r>
        <w:t>429 Too Many Requests: Rate limit exceeded; retry after some time (retry headers not provided in the scraped content).</w:t>
      </w:r>
    </w:p>
    <w:p>
      <w:pPr>
        <w:pStyle w:val="Heading3"/>
      </w:pPr>
      <w:r>
        <w:t>Related workloadProtectionPolicies actions</w:t>
      </w:r>
    </w:p>
    <w:p>
      <w:pPr>
        <w:pStyle w:val="ListBullet"/>
      </w:pPr>
      <w:r>
        <w:t>[POST] Create a Workload Protection Policy — /api/v2/remote_config/products/cws/policy</w:t>
      </w:r>
    </w:p>
    <w:p>
      <w:pPr>
        <w:pStyle w:val="ListBullet"/>
      </w:pPr>
      <w:r>
        <w:t>[DELETE] Delete a Workload Protection Policy — /api/v2/remote_config/products/cws/policy/{{policyId}}</w:t>
      </w:r>
    </w:p>
    <w:p>
      <w:pPr>
        <w:pStyle w:val="ListBullet"/>
      </w:pPr>
      <w:r>
        <w:t>[GET] List Workload Protection Policies — /api/v2/remote_config/products/cws/policy</w:t>
      </w:r>
    </w:p>
    <w:p>
      <w:pPr>
        <w:pStyle w:val="ListBullet"/>
      </w:pPr>
      <w:r>
        <w:t>[PATCH] Update a Workload Protection Policy — /api/v2/remote_config/products/cws/policy/{{policyId}}</w:t>
      </w:r>
    </w:p>
    <w:p>
      <w:r>
        <w:br w:type="page"/>
      </w:r>
    </w:p>
    <w:p>
      <w:pPr>
        <w:pStyle w:val="Heading2"/>
      </w:pPr>
      <w:r>
        <w:t>701. [GET] List Workload Protection Agent Rules</w:t>
      </w:r>
    </w:p>
    <w:p>
      <w:r>
        <w:rPr>
          <w:b/>
        </w:rPr>
        <w:t xml:space="preserve">Endpoint: </w:t>
      </w:r>
      <w:r>
        <w:rPr>
          <w:rFonts w:ascii="Courier New" w:hAnsi="Courier New"/>
          <w:sz w:val="18"/>
        </w:rPr>
        <w:t>/api/v2/remote_config/products/cws/agent_rules</w:t>
      </w:r>
    </w:p>
    <w:p>
      <w:pPr>
        <w:pStyle w:val="Heading3"/>
      </w:pPr>
      <w:r>
        <w:t>Prerequisites</w:t>
      </w:r>
    </w:p>
    <w:p>
      <w:pPr>
        <w:pStyle w:val="ListBullet"/>
      </w:pPr>
      <w:r>
        <w:t>Your Datadog organization must have access to Workload Protection (CWS).</w:t>
      </w:r>
    </w:p>
    <w:p>
      <w:pPr>
        <w:pStyle w:val="ListBullet"/>
      </w:pPr>
      <w:r>
        <w:t>This endpoint is not available for the Government (US1-FED) site.</w:t>
      </w:r>
    </w:p>
    <w:p>
      <w:pPr>
        <w:pStyle w:val="Heading3"/>
      </w:pPr>
      <w:r>
        <w:t>Method</w:t>
      </w:r>
    </w:p>
    <w:p>
      <w:r>
        <w:t>GET</w:t>
      </w:r>
    </w:p>
    <w:p>
      <w:pPr>
        <w:pStyle w:val="Heading3"/>
      </w:pPr>
      <w:r>
        <w:t>URL</w:t>
      </w:r>
    </w:p>
    <w:p>
      <w:r>
        <w:t>{{DATADOG_BASE_URL}}/api/v2/remote_config/products/cws/agent_rules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Workload Protection (Cloud Workload Security) agent rules. You can optionally filter results by Agent policy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to filter by. Example: 6517fcc1-cec7-4394-a655-8d6e9d085255.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"6517fcc1-cec7-4394-a655-8d6e9d085255",</w:t>
        <w:br/>
        <w:t xml:space="preserve"> "type": "cloud_workload_security_agent_rule"</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Agent rules objects.</w:t>
            </w:r>
          </w:p>
        </w:tc>
      </w:tr>
      <w:tr>
        <w:tc>
          <w:tcPr>
            <w:tcW w:type="dxa" w:w="2880"/>
          </w:tcPr>
          <w:p>
            <w:r>
              <w:t>data[].attributes</w:t>
            </w:r>
          </w:p>
        </w:tc>
        <w:tc>
          <w:tcPr>
            <w:tcW w:type="dxa" w:w="2880"/>
          </w:tcPr>
          <w:p>
            <w:r>
              <w:t>object</w:t>
            </w:r>
          </w:p>
        </w:tc>
        <w:tc>
          <w:tcPr>
            <w:tcW w:type="dxa" w:w="2880"/>
          </w:tcPr>
          <w:p>
            <w:r>
              <w:t>Agent rule attributes (CloudWorkloadSecurityAgentRuleAttributes).</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Agent rule type (CloudWorkloadSecurityAgentRuleType).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'{{DATADOG_BASE_URL}}/api/v2/remote_config/products/cws/agent_rules?policy_id=6517fcc1-cec7-4394-a655-8d6e9d085255' \</w:t>
        <w:br/>
        <w:t xml:space="preserve"> --header 'Accept: application/json' \</w:t>
        <w:br/>
        <w:t xml:space="preserve"> --header 'DD-APPLICATION-KEY: {{DATADOG_APPLICATION_KEY}}'</w:t>
      </w:r>
    </w:p>
    <w:p>
      <w:pPr>
        <w:pStyle w:val="Heading3"/>
      </w:pPr>
      <w:r>
        <w:t>Example Usage</w:t>
      </w:r>
    </w:p>
    <w:p>
      <w:pPr>
        <w:pStyle w:val="Heading3"/>
      </w:pPr>
      <w:r>
        <w:t>Example 1: List all agent rules</w:t>
      </w:r>
    </w:p>
    <w:p>
      <w:r>
        <w:rPr>
          <w:b/>
          <w:color w:val="666666"/>
          <w:sz w:val="16"/>
        </w:rPr>
        <w:t>[bash]</w:t>
      </w:r>
    </w:p>
    <w:p>
      <w:pPr>
        <w:shd w:fill="F2F2F2" w:val="clear"/>
      </w:pPr>
      <w:r>
        <w:rPr>
          <w:rFonts w:ascii="Courier New" w:hAnsi="Courier New"/>
          <w:sz w:val="17"/>
        </w:rPr>
        <w:t>curl -sS --location \</w:t>
        <w:br/>
        <w:t xml:space="preserve"> '{{DATADOG_BASE_URL}}/api/v2/remote_config/products/cws/agent_rules' \</w:t>
        <w:br/>
        <w:t xml:space="preserve"> --header 'Accept: application/json' \</w:t>
        <w:br/>
        <w:t xml:space="preserve"> --header 'DD-APPLICATION-KEY: {{DATADOG_APPLICATION_KEY}}'</w:t>
      </w:r>
    </w:p>
    <w:p>
      <w:pPr>
        <w:pStyle w:val="Heading3"/>
      </w:pPr>
      <w:r>
        <w:t>Example 2: List agent rules for a specific policy</w:t>
      </w:r>
    </w:p>
    <w:p>
      <w:r>
        <w:rPr>
          <w:b/>
          <w:color w:val="666666"/>
          <w:sz w:val="16"/>
        </w:rPr>
        <w:t>[bash]</w:t>
      </w:r>
    </w:p>
    <w:p>
      <w:pPr>
        <w:shd w:fill="F2F2F2" w:val="clear"/>
      </w:pPr>
      <w:r>
        <w:rPr>
          <w:rFonts w:ascii="Courier New" w:hAnsi="Courier New"/>
          <w:sz w:val="17"/>
        </w:rPr>
        <w:t>curl -sS --location \</w:t>
        <w:br/>
        <w:t xml:space="preserve"> '{{DATADOG_BASE_URL}}/api/v2/remote_config/products/cws/agent_rules?policy_id=6517fcc1-cec7-4394-a655-8d6e9d085255' \</w:t>
        <w:br/>
        <w:t xml:space="preserve"> --header 'Accept: application/json' \</w:t>
        <w:br/>
        <w:t xml:space="preserve"> --header 'DD-APPLICATION-KEY: {{DATADOG_APPLICATION_KEY}}'</w:t>
      </w:r>
    </w:p>
    <w:p>
      <w:pPr>
        <w:pStyle w:val="Heading3"/>
      </w:pPr>
      <w:r>
        <w:t>Behavior</w:t>
      </w:r>
    </w:p>
    <w:p>
      <w:pPr>
        <w:pStyle w:val="ListBullet"/>
      </w:pPr>
      <w:r>
        <w:t>Accepts an optional policy_id query parameter to filter rules by Agent policy.</w:t>
      </w:r>
    </w:p>
    <w:p>
      <w:pPr>
        <w:pStyle w:val="ListBullet"/>
      </w:pPr>
      <w:r>
        <w:t>Returns a JSON payload containing a data array of agent rule objects.</w:t>
      </w:r>
    </w:p>
    <w:p>
      <w:pPr>
        <w:pStyle w:val="Heading3"/>
      </w:pPr>
      <w:r>
        <w:t>Notes</w:t>
      </w:r>
    </w:p>
    <w:p>
      <w:pPr>
        <w:pStyle w:val="ListBullet"/>
      </w:pPr>
      <w:r>
        <w:t>Operation ID: ListCSMThreatsAgentRules.</w:t>
      </w:r>
    </w:p>
    <w:p>
      <w:pPr>
        <w:pStyle w:val="ListBullet"/>
      </w:pPr>
      <w:r>
        <w:t>attributes and type are returned as typed objects/enums in the schema, but their detailed shapes/allowed values were not provided in the scraped content.</w:t>
      </w:r>
    </w:p>
    <w:p>
      <w:pPr>
        <w:pStyle w:val="Heading3"/>
      </w:pPr>
      <w:r>
        <w:t>Error Handling</w:t>
      </w:r>
    </w:p>
    <w:p>
      <w:pPr>
        <w:pStyle w:val="ListBullet"/>
      </w:pPr>
      <w:r>
        <w:t>403 Not Authorized: Returned when the caller is not authorized to access this resource.</w:t>
      </w:r>
    </w:p>
    <w:p>
      <w:pPr>
        <w:pStyle w:val="ListBullet"/>
      </w:pPr>
      <w:r>
        <w:t>429 Too Many Requests: Returned when request rate limits are exceeded.</w:t>
      </w:r>
    </w:p>
    <w:p>
      <w:pPr>
        <w:pStyle w:val="Heading3"/>
      </w:pPr>
      <w:r>
        <w:t>Related workloadProtectionAgentRules actions</w:t>
      </w:r>
    </w:p>
    <w:p>
      <w:pPr>
        <w:pStyle w:val="ListBullet"/>
      </w:pPr>
      <w:r>
        <w:t>[POST] Create a Workload Protection Agent Rule — /api/v2/remote_config/products/cws/agent_rules</w:t>
      </w:r>
    </w:p>
    <w:p>
      <w:pPr>
        <w:pStyle w:val="ListBullet"/>
      </w:pPr>
      <w:r>
        <w:t>[DELETE] Delete a Workload Protection Agent Rule — /api/v2/remote_config/products/cws/agent_rules/{{agentRuleId}}</w:t>
      </w:r>
    </w:p>
    <w:p>
      <w:pPr>
        <w:pStyle w:val="ListBullet"/>
      </w:pPr>
      <w:r>
        <w:t>[GET] Get a Workload Protection Agent Rule — /api/v2/remote_config/products/cws/agent_rules/{{agentRuleId}}</w:t>
      </w:r>
    </w:p>
    <w:p>
      <w:pPr>
        <w:pStyle w:val="ListBullet"/>
      </w:pPr>
      <w:r>
        <w:t>[PATCH] Update a Workload Protection Agent Rule — /api/v2/remote_config/products/cws/agent_rules/{{agentRuleId}}</w:t>
      </w:r>
    </w:p>
    <w:p>
      <w:r>
        <w:br w:type="page"/>
      </w:r>
    </w:p>
    <w:p>
      <w:pPr>
        <w:pStyle w:val="Heading2"/>
      </w:pPr>
      <w:r>
        <w:t>702. [GET] List Workload Protection Agent Rules (US1-FED)</w:t>
      </w:r>
    </w:p>
    <w:p>
      <w:r>
        <w:rPr>
          <w:b/>
        </w:rPr>
        <w:t xml:space="preserve">Endpoint: </w:t>
      </w:r>
      <w:r>
        <w:rPr>
          <w:rFonts w:ascii="Courier New" w:hAnsi="Courier New"/>
          <w:sz w:val="18"/>
        </w:rPr>
        <w:t>/api/v2/security_monitoring/cloud_workload_security/agent_rules</w:t>
      </w:r>
    </w:p>
    <w:p>
      <w:pPr>
        <w:pStyle w:val="Heading3"/>
      </w:pPr>
      <w:r>
        <w:t>Prerequisites</w:t>
      </w:r>
    </w:p>
    <w:p>
      <w:pPr>
        <w:pStyle w:val="ListBullet"/>
      </w:pPr>
      <w:r>
        <w:t>Your Datadog site must be the Government (US1-FED) site (this endpoint should only be used for US1-FED).</w:t>
      </w:r>
    </w:p>
    <w:p>
      <w:pPr>
        <w:pStyle w:val="Heading3"/>
      </w:pPr>
      <w:r>
        <w:t>Method</w:t>
      </w:r>
    </w:p>
    <w:p>
      <w:r>
        <w:t>GET</w:t>
      </w:r>
    </w:p>
    <w:p>
      <w:pPr>
        <w:pStyle w:val="Heading3"/>
      </w:pPr>
      <w:r>
        <w:t>URL</w:t>
      </w:r>
    </w:p>
    <w:p>
      <w:r>
        <w:t>{{DATADOG_BASE_URL}}/api/v2/security_monitoring/cloud_workload_security/agent_rules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Cloud Workload Security (Workload Protection) agent rules. This endpoint is intended only for the Datadog Government (US1-FED) site.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Agent rules objects.</w:t>
            </w:r>
          </w:p>
        </w:tc>
      </w:tr>
      <w:tr>
        <w:tc>
          <w:tcPr>
            <w:tcW w:type="dxa" w:w="2880"/>
          </w:tcPr>
          <w:p>
            <w:r>
              <w:t>data[].attributes</w:t>
            </w:r>
          </w:p>
        </w:tc>
        <w:tc>
          <w:tcPr>
            <w:tcW w:type="dxa" w:w="2880"/>
          </w:tcPr>
          <w:p>
            <w:r>
              <w:t>CloudWorkloadSecurityAgentRuleAttributes</w:t>
            </w:r>
          </w:p>
        </w:tc>
        <w:tc>
          <w:tcPr>
            <w:tcW w:type="dxa" w:w="2880"/>
          </w:tcPr>
          <w:p>
            <w:r>
              <w:t>Agent rule attributes.</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CloudWorkloadSecurityAgentRuleType</w:t>
            </w:r>
          </w:p>
        </w:tc>
        <w:tc>
          <w:tcPr>
            <w:tcW w:type="dxa" w:w="2880"/>
          </w:tcPr>
          <w:p>
            <w:r>
              <w:t>Agent rule type.</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'{{DATADOG_BASE_URL}}/api/v2/security_monitoring/cloud_workload_security/agent_rules' \</w:t>
        <w:br/>
        <w:t xml:space="preserve"> --header 'Accept: application/json' \</w:t>
        <w:br/>
        <w:t xml:space="preserve"> --header 'DD-APPLICATION-KEY: {{DATADOG_APPLICATION_KEY}}'</w:t>
      </w:r>
    </w:p>
    <w:p>
      <w:pPr>
        <w:pStyle w:val="Heading3"/>
      </w:pPr>
      <w:r>
        <w:t>Notes</w:t>
      </w:r>
    </w:p>
    <w:p>
      <w:pPr>
        <w:pStyle w:val="ListBullet"/>
      </w:pPr>
      <w:r>
        <w:t>Operation ID: ListCloudWorkloadSecurityAgentRules</w:t>
      </w:r>
    </w:p>
    <w:p>
      <w:pPr>
        <w:pStyle w:val="ListBullet"/>
      </w:pPr>
      <w:r>
        <w:t>This endpoint is explicitly documented for Government (US1-FED) usage only.</w:t>
      </w:r>
    </w:p>
    <w:p>
      <w:pPr>
        <w:pStyle w:val="Heading3"/>
      </w:pPr>
      <w:r>
        <w:t>Related cloudWorkloadSecurityAgentRules actions</w:t>
      </w:r>
    </w:p>
    <w:p>
      <w:pPr>
        <w:pStyle w:val="ListBullet"/>
      </w:pPr>
      <w:r>
        <w:t>[POST] Create a Workload Protection Agent Rule (US1-FED) — /api/v2/security_monitoring/cloud_workload_security/agent_rules</w:t>
      </w:r>
    </w:p>
    <w:p>
      <w:pPr>
        <w:pStyle w:val="ListBullet"/>
      </w:pPr>
      <w:r>
        <w:t>[DELETE] Delete a Workload Protection Agent Rule (US1-FED) — /api/v2/security_monitoring/cloud_workload_security/agent_rules/{{agentRuleId}}</w:t>
      </w:r>
    </w:p>
    <w:p>
      <w:pPr>
        <w:pStyle w:val="ListBullet"/>
      </w:pPr>
      <w:r>
        <w:t>[GET] Get a Workload Protection Agent Rule (US1-FED) — /api/v2/security_monitoring/cloud_workload_security/agent_rules/{{agentRuleId}}</w:t>
      </w:r>
    </w:p>
    <w:p>
      <w:pPr>
        <w:pStyle w:val="ListBullet"/>
      </w:pPr>
      <w:r>
        <w:t>[PATCH] Update a Cloud Workload Security Agent Rule (US1-FED) — /api/v2/security_monitoring/cloud_workload_security/agent_rules/{{agentRuleId}}</w:t>
      </w:r>
    </w:p>
    <w:p>
      <w:r>
        <w:br w:type="page"/>
      </w:r>
    </w:p>
    <w:p>
      <w:pPr>
        <w:pStyle w:val="Heading2"/>
      </w:pPr>
      <w:r>
        <w:t>703. [GET] List Workload Protection Policies</w:t>
      </w:r>
    </w:p>
    <w:p>
      <w:r>
        <w:rPr>
          <w:b/>
        </w:rPr>
        <w:t xml:space="preserve">Endpoint: </w:t>
      </w:r>
      <w:r>
        <w:rPr>
          <w:rFonts w:ascii="Courier New" w:hAnsi="Courier New"/>
          <w:sz w:val="18"/>
        </w:rPr>
        <w:t>/api/v2/remote_config/products/cws/policy</w:t>
      </w:r>
    </w:p>
    <w:p>
      <w:pPr>
        <w:pStyle w:val="Heading3"/>
      </w:pPr>
      <w:r>
        <w:t>Prerequisites</w:t>
      </w:r>
    </w:p>
    <w:p>
      <w:pPr>
        <w:pStyle w:val="ListBullet"/>
      </w:pPr>
      <w:r>
        <w:t>Your Datadog org must support this endpoint (it is not available for the Government US1-FED site).</w:t>
      </w:r>
    </w:p>
    <w:p>
      <w:pPr>
        <w:pStyle w:val="Heading3"/>
      </w:pPr>
      <w:r>
        <w:t>Method</w:t>
      </w:r>
    </w:p>
    <w:p>
      <w:r>
        <w:t>GET</w:t>
      </w:r>
    </w:p>
    <w:p>
      <w:pPr>
        <w:pStyle w:val="Heading3"/>
      </w:pPr>
      <w:r>
        <w:t>URL</w:t>
      </w:r>
    </w:p>
    <w:p>
      <w:r>
        <w:t>{{DATADOG_BASE_URL}}/api/v2/remote_config/products/cws/policy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Workload Protection (Cloud Workload Security) agent policies.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Agent policy objects.</w:t>
            </w:r>
          </w:p>
        </w:tc>
      </w:tr>
      <w:tr>
        <w:tc>
          <w:tcPr>
            <w:tcW w:type="dxa" w:w="2880"/>
          </w:tcPr>
          <w:p>
            <w:r>
              <w:t>data[].attributes</w:t>
            </w:r>
          </w:p>
        </w:tc>
        <w:tc>
          <w:tcPr>
            <w:tcW w:type="dxa" w:w="2880"/>
          </w:tcPr>
          <w:p>
            <w:r>
              <w:t>object</w:t>
            </w:r>
          </w:p>
        </w:tc>
        <w:tc>
          <w:tcPr>
            <w:tcW w:type="dxa" w:w="2880"/>
          </w:tcPr>
          <w:p>
            <w:r>
              <w:t>Policy attributes (CloudWorkloadSecurityAgentPolicyAttributes). Shape not provided in the scraped content.</w:t>
            </w:r>
          </w:p>
        </w:tc>
      </w:tr>
      <w:tr>
        <w:tc>
          <w:tcPr>
            <w:tcW w:type="dxa" w:w="2880"/>
          </w:tcPr>
          <w:p>
            <w:r>
              <w:t>data[].id</w:t>
            </w:r>
          </w:p>
        </w:tc>
        <w:tc>
          <w:tcPr>
            <w:tcW w:type="dxa" w:w="2880"/>
          </w:tcPr>
          <w:p>
            <w:r>
              <w:t>string</w:t>
            </w:r>
          </w:p>
        </w:tc>
        <w:tc>
          <w:tcPr>
            <w:tcW w:type="dxa" w:w="2880"/>
          </w:tcPr>
          <w:p>
            <w:r>
              <w:t>The ID of the Agent policy.</w:t>
            </w:r>
          </w:p>
        </w:tc>
      </w:tr>
      <w:tr>
        <w:tc>
          <w:tcPr>
            <w:tcW w:type="dxa" w:w="2880"/>
          </w:tcPr>
          <w:p>
            <w:r>
              <w:t>data[].type</w:t>
            </w:r>
          </w:p>
        </w:tc>
        <w:tc>
          <w:tcPr>
            <w:tcW w:type="dxa" w:w="2880"/>
          </w:tcPr>
          <w:p>
            <w:r>
              <w:t>string</w:t>
            </w:r>
          </w:p>
        </w:tc>
        <w:tc>
          <w:tcPr>
            <w:tcW w:type="dxa" w:w="2880"/>
          </w:tcPr>
          <w:p>
            <w:r>
              <w:t>Policy type (CloudWorkloadSecurityAgentPolicyType).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'{{DATADOG_BASE_URL}}/api/v2/remote_config/products/cws/policy' \</w:t>
        <w:br/>
        <w:t xml:space="preserve"> --header 'Accept: application/json' \</w:t>
        <w:br/>
        <w:t xml:space="preserve"> --header 'DD-APPLICATION-KEY: {{DATADOG_APPLICATION_KEY}}'</w:t>
      </w:r>
    </w:p>
    <w:p>
      <w:pPr>
        <w:pStyle w:val="Heading3"/>
      </w:pPr>
      <w:r>
        <w:t>Notes</w:t>
      </w:r>
    </w:p>
    <w:p>
      <w:pPr>
        <w:pStyle w:val="ListBullet"/>
      </w:pPr>
      <w:r>
        <w:t>Operation ID: ListCSMThreatsAgentPolicies</w:t>
      </w:r>
    </w:p>
    <w:p>
      <w:pPr>
        <w:pStyle w:val="ListBullet"/>
      </w:pPr>
      <w:r>
        <w:t>This endpoint is not available for the Government (US1-FED) site; use the US1-FED-specific resource referenced by Datadog for that environment.</w:t>
      </w:r>
    </w:p>
    <w:p>
      <w:pPr>
        <w:pStyle w:val="Heading3"/>
      </w:pPr>
      <w:r>
        <w:t>Error Handling</w:t>
      </w:r>
    </w:p>
    <w:p>
      <w:pPr>
        <w:pStyle w:val="ListBullet"/>
      </w:pPr>
      <w:r>
        <w:t>403 Not Authorized: Returned when the caller is not authorized to access the resource.</w:t>
      </w:r>
    </w:p>
    <w:p>
      <w:pPr>
        <w:pStyle w:val="ListBullet"/>
      </w:pPr>
      <w:r>
        <w:t>429 Too Many Requests: Returned when request rate limits are exceeded.</w:t>
      </w:r>
    </w:p>
    <w:p>
      <w:pPr>
        <w:pStyle w:val="Heading3"/>
      </w:pPr>
      <w:r>
        <w:t>Related workloadProtectionPolicies actions</w:t>
      </w:r>
    </w:p>
    <w:p>
      <w:pPr>
        <w:pStyle w:val="ListBullet"/>
      </w:pPr>
      <w:r>
        <w:t>[POST] Create a Workload Protection Policy — /api/v2/remote_config/products/cws/policy</w:t>
      </w:r>
    </w:p>
    <w:p>
      <w:pPr>
        <w:pStyle w:val="ListBullet"/>
      </w:pPr>
      <w:r>
        <w:t>[DELETE] Delete a Workload Protection Policy — /api/v2/remote_config/products/cws/policy/{{policyId}}</w:t>
      </w:r>
    </w:p>
    <w:p>
      <w:pPr>
        <w:pStyle w:val="ListBullet"/>
      </w:pPr>
      <w:r>
        <w:t>[GET] Get a Workload Protection Policy — /api/v2/remote_config/products/cws/policy/{{policyId}}</w:t>
      </w:r>
    </w:p>
    <w:p>
      <w:pPr>
        <w:pStyle w:val="ListBullet"/>
      </w:pPr>
      <w:r>
        <w:t>[PATCH] Update a Workload Protection Policy — /api/v2/remote_config/products/cws/policy/{{policyId}}</w:t>
      </w:r>
    </w:p>
    <w:p>
      <w:r>
        <w:br w:type="page"/>
      </w:r>
    </w:p>
    <w:p>
      <w:pPr>
        <w:pStyle w:val="Heading2"/>
      </w:pPr>
      <w:r>
        <w:t>704. [PATCH] Update a Workload Protection Agent Rule</w:t>
      </w:r>
    </w:p>
    <w:p>
      <w:r>
        <w:rPr>
          <w:b/>
        </w:rPr>
        <w:t xml:space="preserve">Endpoint: </w:t>
      </w:r>
      <w:r>
        <w:rPr>
          <w:rFonts w:ascii="Courier New" w:hAnsi="Courier New"/>
          <w:sz w:val="18"/>
        </w:rPr>
        <w:t>/api/v2/remote_config/products/cws/agent_rules/{{agentRuleId}}</w:t>
      </w:r>
    </w:p>
    <w:p>
      <w:pPr>
        <w:pStyle w:val="Heading3"/>
      </w:pPr>
      <w:r>
        <w:t>Prerequisites</w:t>
      </w:r>
    </w:p>
    <w:p>
      <w:pPr>
        <w:pStyle w:val="ListBullet"/>
      </w:pPr>
      <w:r>
        <w:t>You must have access to Workload Protection (Cloud Workload Security) and permission to update Agent rules.</w:t>
      </w:r>
    </w:p>
    <w:p>
      <w:pPr>
        <w:pStyle w:val="ListBullet"/>
      </w:pPr>
      <w:r>
        <w:t>This endpoint is not available for the Government (US1-FED) site.</w:t>
      </w:r>
    </w:p>
    <w:p>
      <w:pPr>
        <w:pStyle w:val="Heading3"/>
      </w:pPr>
      <w:r>
        <w:t>Method</w:t>
      </w:r>
    </w:p>
    <w:p>
      <w:r>
        <w:t>PATCH</w:t>
      </w:r>
    </w:p>
    <w:p>
      <w:pPr>
        <w:pStyle w:val="Heading3"/>
      </w:pPr>
      <w:r>
        <w:t>URL</w:t>
      </w:r>
    </w:p>
    <w:p>
      <w:r>
        <w:t>{{DATADOG_BASE_URL}}/api/v2/remote_config/products/cws/agent_rules/{{agent_rule_id}}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Workload Protection (CWS) Agent rule. Returns the updated agent rule object when the request is successful.</w:t>
      </w:r>
    </w:p>
    <w:p>
      <w:pPr>
        <w:pStyle w:val="Heading3"/>
      </w:pPr>
      <w:r>
        <w:t>Enforcement Rules</w:t>
      </w:r>
    </w:p>
    <w:p>
      <w:pPr>
        <w:pStyle w:val="ListBullet"/>
      </w:pPr>
      <w:r>
        <w:t>The agent_rule_id path parameter must always be present.</w:t>
      </w:r>
    </w:p>
    <w:p>
      <w:pPr>
        <w:pStyle w:val="ListBullet"/>
      </w:pPr>
      <w:r>
        <w:t>Always construct the path as /api/v2/remote_config/products/cws/agent_rules/{{agent_rule_id}}, where {{agent_rule_id}} is a non-empty string.</w:t>
      </w:r>
    </w:p>
    <w:p>
      <w:pPr>
        <w:pStyle w:val="ListBullet"/>
      </w:pPr>
      <w:r>
        <w:t>Do not call the API with a missing or empty agent_rule_id (e.g., avoid /agent_rules//).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/api/v2/remote_config/products/cws/agent_rules/3b5-v82-ns6</w:t>
      </w:r>
    </w:p>
    <w:p>
      <w:pPr>
        <w:pStyle w:val="Heading3"/>
      </w:pPr>
      <w:r>
        <w:t>Invalid Examples</w:t>
      </w:r>
    </w:p>
    <w:p>
      <w:r>
        <w:rPr>
          <w:b/>
          <w:color w:val="666666"/>
          <w:sz w:val="16"/>
        </w:rPr>
        <w:t>[http]</w:t>
      </w:r>
    </w:p>
    <w:p>
      <w:pPr>
        <w:shd w:fill="F2F2F2" w:val="clear"/>
      </w:pPr>
      <w:r>
        <w:rPr>
          <w:rFonts w:ascii="Courier New" w:hAnsi="Courier New"/>
          <w:sz w:val="17"/>
        </w:rPr>
        <w:t>/api/v2/remote_config/products/cws/agent_rules/</w:t>
        <w:br/>
        <w:t>/api/v2/remote_config/products/cws/agent_rules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New definition of the agent rule.</w:t>
            </w:r>
          </w:p>
        </w:tc>
      </w:tr>
      <w:tr>
        <w:tc>
          <w:tcPr>
            <w:tcW w:type="dxa" w:w="2880"/>
          </w:tcPr>
          <w:p>
            <w:r>
              <w:t>data.attributes</w:t>
            </w:r>
          </w:p>
        </w:tc>
        <w:tc>
          <w:tcPr>
            <w:tcW w:type="dxa" w:w="2880"/>
          </w:tcPr>
          <w:p>
            <w:r>
              <w:t>object</w:t>
            </w:r>
          </w:p>
        </w:tc>
        <w:tc>
          <w:tcPr>
            <w:tcW w:type="dxa" w:w="2880"/>
          </w:tcPr>
          <w:p>
            <w:r>
              <w:t>CloudWorkloadSecurityAgentRuleUpdateAttributes (schema not expanded in source).</w:t>
            </w:r>
          </w:p>
        </w:tc>
      </w:tr>
      <w:tr>
        <w:tc>
          <w:tcPr>
            <w:tcW w:type="dxa" w:w="2880"/>
          </w:tcPr>
          <w:p>
            <w:r>
              <w:t>data.type</w:t>
            </w:r>
          </w:p>
        </w:tc>
        <w:tc>
          <w:tcPr>
            <w:tcW w:type="dxa" w:w="2880"/>
          </w:tcPr>
          <w:p>
            <w:r>
              <w:t>string</w:t>
            </w:r>
          </w:p>
        </w:tc>
        <w:tc>
          <w:tcPr>
            <w:tcW w:type="dxa" w:w="2880"/>
          </w:tcPr>
          <w:p>
            <w:r>
              <w:t>CloudWorkloadSecurityAgentRuleType (required; exact allowed values not provided in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CloudWorkloadSecurityAgentRuleID (schema not expanded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"3b5-v82-ns6",</w:t>
        <w:br/>
        <w:t xml:space="preserve"> "type": "cloud_workload_security_agent_rule"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updated agent rule.</w:t>
            </w:r>
          </w:p>
        </w:tc>
      </w:tr>
      <w:tr>
        <w:tc>
          <w:tcPr>
            <w:tcW w:type="dxa" w:w="2880"/>
          </w:tcPr>
          <w:p>
            <w:r>
              <w:t>data.attributes</w:t>
            </w:r>
          </w:p>
        </w:tc>
        <w:tc>
          <w:tcPr>
            <w:tcW w:type="dxa" w:w="2880"/>
          </w:tcPr>
          <w:p>
            <w:r>
              <w:t>object</w:t>
            </w:r>
          </w:p>
        </w:tc>
        <w:tc>
          <w:tcPr>
            <w:tcW w:type="dxa" w:w="2880"/>
          </w:tcPr>
          <w:p>
            <w:r>
              <w:t>CloudWorkloadSecurityAgentRuleAttributes (schema not expanded in source).</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CloudWorkloadSecurityAgentRuleType (schema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"{{DATADOG_BASE_URL}}/api/v2/remote_config/products/cws/agent_rules/3b5-v82-ns6?policy_id=6517fcc1-cec7-4394-a655-8d6e9d085255"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"3b5-v82-ns6",</w:t>
        <w:br/>
        <w:t xml:space="preserve"> "type": "cloud_workload_security_agent_rule"</w:t>
        <w:br/>
        <w:t xml:space="preserve">    }</w:t>
        <w:br/>
        <w:t xml:space="preserve">  }'</w:t>
      </w:r>
    </w:p>
    <w:p>
      <w:pPr>
        <w:pStyle w:val="Heading3"/>
      </w:pPr>
      <w:r>
        <w:t>Example Usage</w:t>
      </w:r>
    </w:p>
    <w:p>
      <w:pPr>
        <w:pStyle w:val="Heading3"/>
      </w:pPr>
      <w:r>
        <w:t>Example 1: Update a rule (no policy filter)</w:t>
      </w:r>
    </w:p>
    <w:p>
      <w:r>
        <w:rPr>
          <w:b/>
          <w:color w:val="666666"/>
          <w:sz w:val="16"/>
        </w:rPr>
        <w:t>[bash]</w:t>
      </w:r>
    </w:p>
    <w:p>
      <w:pPr>
        <w:shd w:fill="F2F2F2" w:val="clear"/>
      </w:pPr>
      <w:r>
        <w:rPr>
          <w:rFonts w:ascii="Courier New" w:hAnsi="Courier New"/>
          <w:sz w:val="17"/>
        </w:rPr>
        <w:t>curl -X PATCH \</w:t>
        <w:br/>
        <w:t xml:space="preserve"> "{{DATADOG_BASE_URL}}/api/v2/remote_config/products/cws/agent_rules/3b5-v82-ns6"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"cloud_workload_security_agent_rule"</w:t>
        <w:br/>
        <w:t xml:space="preserve">    }</w:t>
        <w:br/>
        <w:t xml:space="preserve">  }'</w:t>
      </w:r>
    </w:p>
    <w:p>
      <w:pPr>
        <w:pStyle w:val="Heading3"/>
      </w:pPr>
      <w:r>
        <w:t>Example 2: Update a rule scoped by policy_id</w:t>
      </w:r>
    </w:p>
    <w:p>
      <w:r>
        <w:rPr>
          <w:b/>
          <w:color w:val="666666"/>
          <w:sz w:val="16"/>
        </w:rPr>
        <w:t>[bash]</w:t>
      </w:r>
    </w:p>
    <w:p>
      <w:pPr>
        <w:shd w:fill="F2F2F2" w:val="clear"/>
      </w:pPr>
      <w:r>
        <w:rPr>
          <w:rFonts w:ascii="Courier New" w:hAnsi="Courier New"/>
          <w:sz w:val="17"/>
        </w:rPr>
        <w:t>curl -X PATCH \</w:t>
        <w:br/>
        <w:t xml:space="preserve"> "{{DATADOG_BASE_URL}}/api/v2/remote_config/products/cws/agent_rules/3b5-v82-ns6?policy_id=6517fcc1-cec7-4394-a655-8d6e9d085255"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"cloud_workload_security_agent_rule"</w:t>
        <w:br/>
        <w:t xml:space="preserve">    }</w:t>
        <w:br/>
        <w:t xml:space="preserve">  }'</w:t>
      </w:r>
    </w:p>
    <w:p>
      <w:pPr>
        <w:pStyle w:val="Heading3"/>
      </w:pPr>
      <w:r>
        <w:t>Notes</w:t>
      </w:r>
    </w:p>
    <w:p>
      <w:pPr>
        <w:pStyle w:val="ListBullet"/>
      </w:pPr>
      <w:r>
        <w:t xml:space="preserve">The request/response attributes objects are typed in the source as: </w:t>
        <w:br/>
        <w:br/>
        <w:t>Request: CloudWorkloadSecurityAgentRuleUpdateAttributes</w:t>
        <w:br/>
        <w:t>Response: CloudWorkloadSecurityAgentRuleAttributes</w:t>
        <w:br/>
        <w:t>Their internal fields were not provided in the scraped content, so they are not enumerated here.</w:t>
      </w:r>
    </w:p>
    <w:p>
      <w:pPr>
        <w:pStyle w:val="ListBullet"/>
      </w:pPr>
      <w:r>
        <w:t>Operation ID: UpdateCSMThreatsAgentRule.</w:t>
      </w:r>
    </w:p>
    <w:p>
      <w:pPr>
        <w:pStyle w:val="Heading3"/>
      </w:pPr>
      <w:r>
        <w:t>Related workloadProtectionAgentRules actions</w:t>
      </w:r>
    </w:p>
    <w:p>
      <w:pPr>
        <w:pStyle w:val="ListBullet"/>
      </w:pPr>
      <w:r>
        <w:t>[POST] Create a Workload Protection Agent Rule — /api/v2/remote_config/products/cws/agent_rules</w:t>
      </w:r>
    </w:p>
    <w:p>
      <w:pPr>
        <w:pStyle w:val="ListBullet"/>
      </w:pPr>
      <w:r>
        <w:t>[DELETE] Delete a Workload Protection Agent Rule — /api/v2/remote_config/products/cws/agent_rules/{{agentRuleId}}</w:t>
      </w:r>
    </w:p>
    <w:p>
      <w:pPr>
        <w:pStyle w:val="ListBullet"/>
      </w:pPr>
      <w:r>
        <w:t>[GET] Get a Workload Protection Agent Rule — /api/v2/remote_config/products/cws/agent_rules/{{agentRuleId}}</w:t>
      </w:r>
    </w:p>
    <w:p>
      <w:pPr>
        <w:pStyle w:val="ListBullet"/>
      </w:pPr>
      <w:r>
        <w:t>[GET] List Workload Protection Agent Rules — /api/v2/remote_config/products/cws/agent_rules</w:t>
      </w:r>
    </w:p>
    <w:p>
      <w:r>
        <w:br w:type="page"/>
      </w:r>
    </w:p>
    <w:p>
      <w:pPr>
        <w:pStyle w:val="Heading2"/>
      </w:pPr>
      <w:r>
        <w:t>705. [PATCH] Update a Cloud Workload Security Agent Rule (US1-FED)</w:t>
      </w:r>
    </w:p>
    <w:p>
      <w:r>
        <w:rPr>
          <w:b/>
        </w:rPr>
        <w:t xml:space="preserve">Endpoint: </w:t>
      </w:r>
      <w:r>
        <w:rPr>
          <w:rFonts w:ascii="Courier New" w:hAnsi="Courier New"/>
          <w:sz w:val="18"/>
        </w:rPr>
        <w:t>/api/v2/security_monitoring/cloud_workload_security/agent_rules/{{agentRuleId}}</w:t>
      </w:r>
    </w:p>
    <w:p>
      <w:pPr>
        <w:pStyle w:val="Heading3"/>
      </w:pPr>
      <w:r>
        <w:t>Prerequisites</w:t>
      </w:r>
    </w:p>
    <w:p>
      <w:pPr>
        <w:pStyle w:val="ListBullet"/>
      </w:pPr>
      <w:r>
        <w:t>You must have access/permissions to update Cloud Workload Security (Workload Protection) agent rules.</w:t>
      </w:r>
    </w:p>
    <w:p>
      <w:pPr>
        <w:pStyle w:val="ListBullet"/>
      </w:pPr>
      <w:r>
        <w:t>This endpoint should only be used for the Government (US1-FED) site.</w:t>
      </w:r>
    </w:p>
    <w:p>
      <w:pPr>
        <w:pStyle w:val="Heading3"/>
      </w:pPr>
      <w:r>
        <w:t>Method</w:t>
      </w:r>
    </w:p>
    <w:p>
      <w:r>
        <w:t>PATCH</w:t>
      </w:r>
    </w:p>
    <w:p>
      <w:pPr>
        <w:pStyle w:val="Heading3"/>
      </w:pPr>
      <w:r>
        <w:t>URL</w:t>
      </w:r>
    </w:p>
    <w:p>
      <w:r>
        <w:t>{{DATADOG_BASE_URL}}/api/v2/security_monitoring/cloud_workload_security/agent_rules/{{agent_rule_id}}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Cloud Workload Security (Workload Protection) agent rule. Returns the updated agent rule object when the request is successful.</w:t>
      </w:r>
    </w:p>
    <w:p>
      <w:pPr>
        <w:pStyle w:val="Heading3"/>
      </w:pPr>
      <w:r>
        <w:t>Enforcement Rules</w:t>
      </w:r>
    </w:p>
    <w:p>
      <w:pPr>
        <w:pStyle w:val="ListBullet"/>
      </w:pPr>
      <w:r>
        <w:t>The agent_rule_id path parameter must always be present.</w:t>
      </w:r>
    </w:p>
    <w:p>
      <w:pPr>
        <w:pStyle w:val="ListBullet"/>
      </w:pPr>
      <w:r>
        <w:t>Always construct the path as /api/v2/security_monitoring/cloud_workload_security/agent_rules/{{agent_rule_id}}, where {{agent_rule_id}} is a non-empty string.</w:t>
      </w:r>
    </w:p>
    <w:p>
      <w:pPr>
        <w:pStyle w:val="ListBullet"/>
      </w:pPr>
      <w:r>
        <w:t>Do not call the API with a missing or empty agent_rule_id (e.g., avoid /agent_rules//).</w:t>
      </w:r>
    </w:p>
    <w:p>
      <w:pPr>
        <w:pStyle w:val="ListBullet"/>
      </w:pPr>
      <w:r>
        <w:t>When executing the action, ensure to send Path Parameters in the URL and not in the body.</w:t>
      </w:r>
    </w:p>
    <w:p>
      <w:pPr>
        <w:pStyle w:val="ListBullet"/>
      </w:pPr>
      <w:r>
        <w:t>This endpoint is intended for Government (US1-FED) usage only.</w:t>
      </w:r>
    </w:p>
    <w:p>
      <w:pPr>
        <w:pStyle w:val="Heading3"/>
      </w:pPr>
      <w:r>
        <w:t>Valid Examples</w:t>
      </w:r>
    </w:p>
    <w:p>
      <w:r>
        <w:rPr>
          <w:b/>
          <w:color w:val="666666"/>
          <w:sz w:val="16"/>
        </w:rPr>
        <w:t>[http]</w:t>
      </w:r>
    </w:p>
    <w:p>
      <w:pPr>
        <w:shd w:fill="F2F2F2" w:val="clear"/>
      </w:pPr>
      <w:r>
        <w:rPr>
          <w:rFonts w:ascii="Courier New" w:hAnsi="Courier New"/>
          <w:sz w:val="17"/>
        </w:rPr>
        <w:t>/api/v2/security_monitoring/cloud_workload_security/agent_rules/3b5-v82-ns6</w:t>
      </w:r>
    </w:p>
    <w:p>
      <w:pPr>
        <w:pStyle w:val="Heading3"/>
      </w:pPr>
      <w:r>
        <w:t>Invalid Examples</w:t>
      </w:r>
    </w:p>
    <w:p>
      <w:r>
        <w:rPr>
          <w:b/>
          <w:color w:val="666666"/>
          <w:sz w:val="16"/>
        </w:rPr>
        <w:t>[http]</w:t>
      </w:r>
    </w:p>
    <w:p>
      <w:pPr>
        <w:shd w:fill="F2F2F2" w:val="clear"/>
      </w:pPr>
      <w:r>
        <w:rPr>
          <w:rFonts w:ascii="Courier New" w:hAnsi="Courier New"/>
          <w:sz w:val="17"/>
        </w:rPr>
        <w:t>/api/v2/security_monitoring/cloud_workload_security/agent_rules/</w:t>
        <w:br/>
        <w:t>/api/v2/security_monitoring/cloud_workload_security/agent_rules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agent_rule_id</w:t>
            </w:r>
          </w:p>
        </w:tc>
        <w:tc>
          <w:tcPr>
            <w:tcW w:type="dxa" w:w="2880"/>
          </w:tcPr>
          <w:p>
            <w:r>
              <w:t>string</w:t>
            </w:r>
          </w:p>
        </w:tc>
        <w:tc>
          <w:tcPr>
            <w:tcW w:type="dxa" w:w="2880"/>
          </w:tcPr>
          <w:p>
            <w:r>
              <w:t>The ID of the Agent rule. Example: 3b5-v82-ns6.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Required. New definition of the agent rule. Type: CloudWorkloadSecurityAgentRuleUpdateAttributes.</w:t>
            </w:r>
          </w:p>
        </w:tc>
      </w:tr>
      <w:tr>
        <w:tc>
          <w:tcPr>
            <w:tcW w:type="dxa" w:w="2880"/>
          </w:tcPr>
          <w:p>
            <w:r>
              <w:t>data.type</w:t>
            </w:r>
          </w:p>
        </w:tc>
        <w:tc>
          <w:tcPr>
            <w:tcW w:type="dxa" w:w="2880"/>
          </w:tcPr>
          <w:p>
            <w:r>
              <w:t>string</w:t>
            </w:r>
          </w:p>
        </w:tc>
        <w:tc>
          <w:tcPr>
            <w:tcW w:type="dxa" w:w="2880"/>
          </w:tcPr>
          <w:p>
            <w:r>
              <w:t>Required. Agent rule type. Type: CloudWorkloadSecurityAgentRuleType.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Agent rule ID. Type: CloudWorkloadSecurityAgentRuleID.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"3b5-v82-ns6",</w:t>
        <w:br/>
        <w:t xml:space="preserve"> "type": "cloud_workload_security_agent_rule"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Agent rule attributes. Type: CloudWorkloadSecurityAgentRuleAttributes.</w:t>
            </w:r>
          </w:p>
        </w:tc>
      </w:tr>
      <w:tr>
        <w:tc>
          <w:tcPr>
            <w:tcW w:type="dxa" w:w="2880"/>
          </w:tcPr>
          <w:p>
            <w:r>
              <w:t>data.id</w:t>
            </w:r>
          </w:p>
        </w:tc>
        <w:tc>
          <w:tcPr>
            <w:tcW w:type="dxa" w:w="2880"/>
          </w:tcPr>
          <w:p>
            <w:r>
              <w:t>string</w:t>
            </w:r>
          </w:p>
        </w:tc>
        <w:tc>
          <w:tcPr>
            <w:tcW w:type="dxa" w:w="2880"/>
          </w:tcPr>
          <w:p>
            <w:r>
              <w:t>The ID of the Agent rule.</w:t>
            </w:r>
          </w:p>
        </w:tc>
      </w:tr>
      <w:tr>
        <w:tc>
          <w:tcPr>
            <w:tcW w:type="dxa" w:w="2880"/>
          </w:tcPr>
          <w:p>
            <w:r>
              <w:t>data.type</w:t>
            </w:r>
          </w:p>
        </w:tc>
        <w:tc>
          <w:tcPr>
            <w:tcW w:type="dxa" w:w="2880"/>
          </w:tcPr>
          <w:p>
            <w:r>
              <w:t>string</w:t>
            </w:r>
          </w:p>
        </w:tc>
        <w:tc>
          <w:tcPr>
            <w:tcW w:type="dxa" w:w="2880"/>
          </w:tcPr>
          <w:p>
            <w:r>
              <w:t>Agent rule type. Type: CloudWorkloadSecurityAgentRuleType.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'{{DATADOG_BASE_URL}}/api/v2/security_monitoring/cloud_workload_security/agent_rules/3b5-v82-ns6'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"cloud_workload_security_agent_rule"</w:t>
        <w:br/>
        <w:t xml:space="preserve">    }</w:t>
        <w:br/>
        <w:t xml:space="preserve">  }'</w:t>
      </w:r>
    </w:p>
    <w:p>
      <w:pPr>
        <w:pStyle w:val="Heading3"/>
      </w:pPr>
      <w:r>
        <w:t>Notes</w:t>
      </w:r>
    </w:p>
    <w:p>
      <w:pPr>
        <w:pStyle w:val="ListBullet"/>
      </w:pPr>
      <w:r>
        <w:t>The request body must be JSON (Content-Type: application/json).</w:t>
      </w:r>
    </w:p>
    <w:p>
      <w:pPr>
        <w:pStyle w:val="ListBullet"/>
      </w:pPr>
      <w:r>
        <w:t xml:space="preserve">The schema types referenced in the payload/response are provided as named types in the source documentation: </w:t>
        <w:br/>
        <w:br/>
        <w:t>CloudWorkloadSecurityAgentRuleUpdateAttributes</w:t>
        <w:br/>
        <w:t>CloudWorkloadSecurityAgentRuleAttributes</w:t>
        <w:br/>
        <w:t>CloudWorkloadSecurityAgentRuleID</w:t>
        <w:br/>
        <w:t>CloudWorkloadSecurityAgentRuleType</w:t>
      </w:r>
    </w:p>
    <w:p>
      <w:pPr>
        <w:pStyle w:val="Heading3"/>
      </w:pPr>
      <w:r>
        <w:t>Error Handling</w:t>
      </w:r>
    </w:p>
    <w:p>
      <w:pPr>
        <w:pStyle w:val="ListBullet"/>
      </w:pPr>
      <w:r>
        <w:t>400 Bad Request: The request payload is invalid.</w:t>
      </w:r>
    </w:p>
    <w:p>
      <w:pPr>
        <w:pStyle w:val="ListBullet"/>
      </w:pPr>
      <w:r>
        <w:t>403 Not Authorized: Caller is not allowed to update the agent rule.</w:t>
      </w:r>
    </w:p>
    <w:p>
      <w:pPr>
        <w:pStyle w:val="ListBullet"/>
      </w:pPr>
      <w:r>
        <w:t>404 Not Found: The specified agent_rule_id does not exist.</w:t>
      </w:r>
    </w:p>
    <w:p>
      <w:pPr>
        <w:pStyle w:val="ListBullet"/>
      </w:pPr>
      <w:r>
        <w:t>409 Concurrent Modification: The agent rule was modified concurrently.</w:t>
      </w:r>
    </w:p>
    <w:p>
      <w:pPr>
        <w:pStyle w:val="ListBullet"/>
      </w:pPr>
      <w:r>
        <w:t>429 Too Many Requests: Rate limit exceeded.</w:t>
      </w:r>
    </w:p>
    <w:p>
      <w:pPr>
        <w:pStyle w:val="Heading3"/>
      </w:pPr>
      <w:r>
        <w:t>Related cloudWorkloadSecurityAgentRules actions</w:t>
      </w:r>
    </w:p>
    <w:p>
      <w:pPr>
        <w:pStyle w:val="ListBullet"/>
      </w:pPr>
      <w:r>
        <w:t>[POST] Create a Workload Protection Agent Rule (US1-FED) — /api/v2/security_monitoring/cloud_workload_security/agent_rules</w:t>
      </w:r>
    </w:p>
    <w:p>
      <w:pPr>
        <w:pStyle w:val="ListBullet"/>
      </w:pPr>
      <w:r>
        <w:t>[DELETE] Delete a Workload Protection Agent Rule (US1-FED) — /api/v2/security_monitoring/cloud_workload_security/agent_rules/{{agentRuleId}}</w:t>
      </w:r>
    </w:p>
    <w:p>
      <w:pPr>
        <w:pStyle w:val="ListBullet"/>
      </w:pPr>
      <w:r>
        <w:t>[GET] Get a Workload Protection Agent Rule (US1-FED) — /api/v2/security_monitoring/cloud_workload_security/agent_rules/{{agentRuleId}}</w:t>
      </w:r>
    </w:p>
    <w:p>
      <w:pPr>
        <w:pStyle w:val="ListBullet"/>
      </w:pPr>
      <w:r>
        <w:t>[GET] List Workload Protection Agent Rules (US1-FED) — /api/v2/security_monitoring/cloud_workload_security/agent_rules</w:t>
      </w:r>
    </w:p>
    <w:p>
      <w:r>
        <w:br w:type="page"/>
      </w:r>
    </w:p>
    <w:p>
      <w:pPr>
        <w:pStyle w:val="Heading2"/>
      </w:pPr>
      <w:r>
        <w:t>706. [PATCH] Update a Workload Protection Policy</w:t>
      </w:r>
    </w:p>
    <w:p>
      <w:r>
        <w:rPr>
          <w:b/>
        </w:rPr>
        <w:t xml:space="preserve">Endpoint: </w:t>
      </w:r>
      <w:r>
        <w:rPr>
          <w:rFonts w:ascii="Courier New" w:hAnsi="Courier New"/>
          <w:sz w:val="18"/>
        </w:rPr>
        <w:t>/api/v2/remote_config/products/cws/policy/{{policyId}}</w:t>
      </w:r>
    </w:p>
    <w:p>
      <w:pPr>
        <w:pStyle w:val="Heading3"/>
      </w:pPr>
      <w:r>
        <w:t>Prerequisites</w:t>
      </w:r>
    </w:p>
    <w:p>
      <w:pPr>
        <w:pStyle w:val="ListBullet"/>
      </w:pPr>
      <w:r>
        <w:t>You must have access/permissions to update Workload Protection (CWS) Agent policies in the target Datadog org.</w:t>
      </w:r>
    </w:p>
    <w:p>
      <w:pPr>
        <w:pStyle w:val="ListBullet"/>
      </w:pPr>
      <w:r>
        <w:t>This endpoint is not available for the Government (US1-FED) site.</w:t>
      </w:r>
    </w:p>
    <w:p>
      <w:pPr>
        <w:pStyle w:val="Heading3"/>
      </w:pPr>
      <w:r>
        <w:t>Method</w:t>
      </w:r>
    </w:p>
    <w:p>
      <w:r>
        <w:t>PATCH</w:t>
      </w:r>
    </w:p>
    <w:p>
      <w:pPr>
        <w:pStyle w:val="Heading3"/>
      </w:pPr>
      <w:r>
        <w:t>URL</w:t>
      </w:r>
    </w:p>
    <w:p>
      <w:r>
        <w:t>{{DATADOG_BASE_URL}}/api/v2/remote_config/products/cws/policy/{{policy_id}}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Workload Protection (CWS) Agent policy. Returns the updated policy object when the request is successful.</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/policy//).</w:t>
      </w:r>
    </w:p>
    <w:p>
      <w:pPr>
        <w:pStyle w:val="ListBullet"/>
      </w:pPr>
      <w:r>
        <w:t>Always construct the path as /api/v2/remote_config/products/cws/policy/{{policy_id}}, where {{policy_id}}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Site limitation: do not use this endpoint on US1-FED (Government).</w:t>
      </w:r>
    </w:p>
    <w:p>
      <w:pPr>
        <w:pStyle w:val="Heading3"/>
      </w:pPr>
      <w:r>
        <w:t>Valid Examples</w:t>
      </w:r>
    </w:p>
    <w:p>
      <w:r>
        <w:rPr>
          <w:b/>
          <w:color w:val="666666"/>
          <w:sz w:val="16"/>
        </w:rPr>
        <w:t>[http]</w:t>
      </w:r>
    </w:p>
    <w:p>
      <w:pPr>
        <w:shd w:fill="F2F2F2" w:val="clear"/>
      </w:pPr>
      <w:r>
        <w:rPr>
          <w:rFonts w:ascii="Courier New" w:hAnsi="Courier New"/>
          <w:sz w:val="17"/>
        </w:rPr>
        <w:t>/api/v2/remote_config/products/cws/policy/6517fcc1-cec7-4394-a655-8d6e9d085255</w:t>
      </w:r>
    </w:p>
    <w:p>
      <w:pPr>
        <w:pStyle w:val="Heading3"/>
      </w:pPr>
      <w:r>
        <w:t>Invalid Examples</w:t>
      </w:r>
    </w:p>
    <w:p>
      <w:r>
        <w:rPr>
          <w:b/>
          <w:color w:val="666666"/>
          <w:sz w:val="16"/>
        </w:rPr>
        <w:t>[http]</w:t>
      </w:r>
    </w:p>
    <w:p>
      <w:pPr>
        <w:shd w:fill="F2F2F2" w:val="clear"/>
      </w:pPr>
      <w:r>
        <w:rPr>
          <w:rFonts w:ascii="Courier New" w:hAnsi="Courier New"/>
          <w:sz w:val="17"/>
        </w:rPr>
        <w:t>/api/v2/remote_config/products/cws/policy/</w:t>
        <w:br/>
        <w:t>/api/v2/remote_config/products/cws/policy</w:t>
        <w:br/>
        <w:t>/api/v2/remote_config/products/cws/policy//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Agent policy. Example: 6517fcc1-cec7-4394-a655-8d6e9d085255.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policy update payload.</w:t>
            </w:r>
          </w:p>
        </w:tc>
      </w:tr>
      <w:tr>
        <w:tc>
          <w:tcPr>
            <w:tcW w:type="dxa" w:w="2880"/>
          </w:tcPr>
          <w:p>
            <w:r>
              <w:t>data.attributes</w:t>
            </w:r>
          </w:p>
        </w:tc>
        <w:tc>
          <w:tcPr>
            <w:tcW w:type="dxa" w:w="2880"/>
          </w:tcPr>
          <w:p>
            <w:r>
              <w:t>object</w:t>
            </w:r>
          </w:p>
        </w:tc>
        <w:tc>
          <w:tcPr>
            <w:tcW w:type="dxa" w:w="2880"/>
          </w:tcPr>
          <w:p>
            <w:r>
              <w:t>New definition of the Agent policy (CloudWorkloadSecurityAgentPolicyUpdateAttributes).</w:t>
            </w:r>
          </w:p>
        </w:tc>
      </w:tr>
      <w:tr>
        <w:tc>
          <w:tcPr>
            <w:tcW w:type="dxa" w:w="2880"/>
          </w:tcPr>
          <w:p>
            <w:r>
              <w:t>data.type</w:t>
            </w:r>
          </w:p>
        </w:tc>
        <w:tc>
          <w:tcPr>
            <w:tcW w:type="dxa" w:w="2880"/>
          </w:tcPr>
          <w:p>
            <w:r>
              <w:t>string</w:t>
            </w:r>
          </w:p>
        </w:tc>
        <w:tc>
          <w:tcPr>
            <w:tcW w:type="dxa" w:w="2880"/>
          </w:tcPr>
          <w:p>
            <w:r>
              <w:t>Policy type (CloudWorkloadSecurityAgentPolicyType).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Policy ID (CloudWorkloadSecurityAgentPolicyID).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"6517fcc1-cec7-4394-a655-8d6e9d085255",</w:t>
        <w:br/>
        <w:t xml:space="preserve"> "type": "cws_agent_policy"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policy.</w:t>
            </w:r>
          </w:p>
        </w:tc>
      </w:tr>
      <w:tr>
        <w:tc>
          <w:tcPr>
            <w:tcW w:type="dxa" w:w="2880"/>
          </w:tcPr>
          <w:p>
            <w:r>
              <w:t>data.attributes</w:t>
            </w:r>
          </w:p>
        </w:tc>
        <w:tc>
          <w:tcPr>
            <w:tcW w:type="dxa" w:w="2880"/>
          </w:tcPr>
          <w:p>
            <w:r>
              <w:t>object</w:t>
            </w:r>
          </w:p>
        </w:tc>
        <w:tc>
          <w:tcPr>
            <w:tcW w:type="dxa" w:w="2880"/>
          </w:tcPr>
          <w:p>
            <w:r>
              <w:t>Policy attributes (CloudWorkloadSecurityAgentPolicyAttributes).</w:t>
            </w:r>
          </w:p>
        </w:tc>
      </w:tr>
      <w:tr>
        <w:tc>
          <w:tcPr>
            <w:tcW w:type="dxa" w:w="2880"/>
          </w:tcPr>
          <w:p>
            <w:r>
              <w:t>data.id</w:t>
            </w:r>
          </w:p>
        </w:tc>
        <w:tc>
          <w:tcPr>
            <w:tcW w:type="dxa" w:w="2880"/>
          </w:tcPr>
          <w:p>
            <w:r>
              <w:t>string</w:t>
            </w:r>
          </w:p>
        </w:tc>
        <w:tc>
          <w:tcPr>
            <w:tcW w:type="dxa" w:w="2880"/>
          </w:tcPr>
          <w:p>
            <w:r>
              <w:t>The ID of the Agent policy.</w:t>
            </w:r>
          </w:p>
        </w:tc>
      </w:tr>
      <w:tr>
        <w:tc>
          <w:tcPr>
            <w:tcW w:type="dxa" w:w="2880"/>
          </w:tcPr>
          <w:p>
            <w:r>
              <w:t>data.type</w:t>
            </w:r>
          </w:p>
        </w:tc>
        <w:tc>
          <w:tcPr>
            <w:tcW w:type="dxa" w:w="2880"/>
          </w:tcPr>
          <w:p>
            <w:r>
              <w:t>string</w:t>
            </w:r>
          </w:p>
        </w:tc>
        <w:tc>
          <w:tcPr>
            <w:tcW w:type="dxa" w:w="2880"/>
          </w:tcPr>
          <w:p>
            <w:r>
              <w:t>Policy type (CloudWorkloadSecurityAgentPolicyType).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'{{DATADOG_BASE_URL}}/api/v2/remote_config/products/cws/policy/6517fcc1-cec7-4394-a655-8d6e9d085255'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"cws_agent_policy"</w:t>
        <w:br/>
        <w:t xml:space="preserve">    }</w:t>
        <w:br/>
        <w:t xml:space="preserve">  }'</w:t>
      </w:r>
    </w:p>
    <w:p>
      <w:pPr>
        <w:pStyle w:val="Heading3"/>
      </w:pPr>
      <w:r>
        <w:t>Notes</w:t>
      </w:r>
    </w:p>
    <w:p>
      <w:pPr>
        <w:pStyle w:val="ListBullet"/>
      </w:pPr>
      <w:r>
        <w:t>The request body must contain the new definition of the Agent policy under data.attributes.</w:t>
      </w:r>
    </w:p>
    <w:p>
      <w:pPr>
        <w:pStyle w:val="ListBullet"/>
      </w:pPr>
      <w:r>
        <w:t>The specific schemas/enums for CloudWorkloadSecurityAgentPolicyUpdateAttributes, CloudWorkloadSecurityAgentPolicyType, and related types are referenced by name in the source material but not expanded in the scraped content.</w:t>
      </w:r>
    </w:p>
    <w:p>
      <w:pPr>
        <w:pStyle w:val="Heading3"/>
      </w:pPr>
      <w:r>
        <w:t>Related workloadProtectionPolicies actions</w:t>
      </w:r>
    </w:p>
    <w:p>
      <w:pPr>
        <w:pStyle w:val="ListBullet"/>
      </w:pPr>
      <w:r>
        <w:t>[POST] Create a Workload Protection Policy — /api/v2/remote_config/products/cws/policy</w:t>
      </w:r>
    </w:p>
    <w:p>
      <w:pPr>
        <w:pStyle w:val="ListBullet"/>
      </w:pPr>
      <w:r>
        <w:t>[DELETE] Delete a Workload Protection Policy — /api/v2/remote_config/products/cws/policy/{{policyId}}</w:t>
      </w:r>
    </w:p>
    <w:p>
      <w:pPr>
        <w:pStyle w:val="ListBullet"/>
      </w:pPr>
      <w:r>
        <w:t>[GET] Get a Workload Protection Policy — /api/v2/remote_config/products/cws/policy/{{policyId}}</w:t>
      </w:r>
    </w:p>
    <w:p>
      <w:pPr>
        <w:pStyle w:val="ListBullet"/>
      </w:pPr>
      <w:r>
        <w:t>[GET] List Workload Protection Policies — /api/v2/remote_config/products/cws/policy</w:t>
      </w:r>
    </w:p>
    <w:p>
      <w:r>
        <w:br w:type="page"/>
      </w:r>
    </w:p>
    <w:p>
      <w:pPr>
        <w:pStyle w:val="Heading2"/>
      </w:pPr>
      <w:r>
        <w:t>707. [POST] Add Dashboards to a Dashboard List</w:t>
      </w:r>
    </w:p>
    <w:p>
      <w:r>
        <w:rPr>
          <w:b/>
        </w:rPr>
        <w:t xml:space="preserve">Endpoint: </w:t>
      </w:r>
      <w:r>
        <w:rPr>
          <w:rFonts w:ascii="Courier New" w:hAnsi="Courier New"/>
          <w:sz w:val="18"/>
        </w:rPr>
        <w:t>/api/v2/dashboard/lists/manual/{{dashboardListId}}/dashboards</w:t>
      </w:r>
    </w:p>
    <w:p>
      <w:pPr>
        <w:pStyle w:val="Heading3"/>
      </w:pPr>
      <w:r>
        <w:t>Prerequisites</w:t>
      </w:r>
    </w:p>
    <w:p>
      <w:pPr>
        <w:pStyle w:val="ListBullet"/>
      </w:pPr>
      <w:r>
        <w:t>You must have access to the target dashboard list and permission to add dashboards to it.</w:t>
      </w:r>
    </w:p>
    <w:p>
      <w:pPr>
        <w:pStyle w:val="Heading3"/>
      </w:pPr>
      <w:r>
        <w:t>Method</w:t>
      </w:r>
    </w:p>
    <w:p>
      <w:r>
        <w:t>POST</w:t>
      </w:r>
    </w:p>
    <w:p>
      <w:pPr>
        <w:pStyle w:val="Heading3"/>
      </w:pPr>
      <w:r>
        <w:t>URL</w:t>
      </w:r>
    </w:p>
    <w:p>
      <w:r>
        <w:t>{{DATADOG_BASE_URL}}/api/v2/dashboard/lists/manual/{{dashboard_list_id}}/dashboards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one or more dashboards to an existing manual dashboard list.</w:t>
      </w:r>
    </w:p>
    <w:p>
      <w:pPr>
        <w:pStyle w:val="Heading3"/>
      </w:pPr>
      <w:r>
        <w:t>Enforcement Rules</w:t>
      </w:r>
    </w:p>
    <w:p>
      <w:pPr>
        <w:pStyle w:val="ListBullet"/>
      </w:pPr>
      <w:r>
        <w:t>The dashboard_list_id path parameter must always be present.</w:t>
      </w:r>
    </w:p>
    <w:p>
      <w:pPr>
        <w:pStyle w:val="ListBullet"/>
      </w:pPr>
      <w:r>
        <w:t>If the user provides a dashboard_list_id, use that value directly.</w:t>
      </w:r>
    </w:p>
    <w:p>
      <w:pPr>
        <w:pStyle w:val="ListBullet"/>
      </w:pPr>
      <w:r>
        <w:t>Do not call the API with a missing or empty dashboard_list_id (e.g., avoid /manual//dashboards).</w:t>
      </w:r>
    </w:p>
    <w:p>
      <w:pPr>
        <w:pStyle w:val="ListBullet"/>
      </w:pPr>
      <w:r>
        <w:t>Always construct the path as /api/v2/dashboard/lists/manual/{{dashboard_list_id}}/dashboards, where {{dashboard_list_id}} is a non-empty value.</w:t>
      </w:r>
    </w:p>
    <w:p>
      <w:pPr>
        <w:pStyle w:val="ListBullet"/>
      </w:pPr>
      <w:r>
        <w:t>When executing the action, ensure to send Path Parameters in the URL and not in the body.</w:t>
      </w:r>
    </w:p>
    <w:p>
      <w:pPr>
        <w:pStyle w:val="ListBullet"/>
      </w:pPr>
      <w:r>
        <w:t>This endpoint has no query parameters; send body fields in the JSON request body only.</w:t>
      </w:r>
    </w:p>
    <w:p>
      <w:pPr>
        <w:pStyle w:val="Heading3"/>
      </w:pPr>
      <w:r>
        <w:t>Valid Examples</w:t>
      </w:r>
    </w:p>
    <w:p>
      <w:r>
        <w:rPr>
          <w:b/>
          <w:color w:val="666666"/>
          <w:sz w:val="16"/>
        </w:rPr>
        <w:t>[http]</w:t>
      </w:r>
    </w:p>
    <w:p>
      <w:pPr>
        <w:shd w:fill="F2F2F2" w:val="clear"/>
      </w:pPr>
      <w:r>
        <w:rPr>
          <w:rFonts w:ascii="Courier New" w:hAnsi="Courier New"/>
          <w:sz w:val="17"/>
        </w:rPr>
        <w:t>/api/v2/dashboard/lists/manual/123/dashboards</w:t>
      </w:r>
    </w:p>
    <w:p>
      <w:pPr>
        <w:pStyle w:val="Heading3"/>
      </w:pPr>
      <w:r>
        <w:t>Invalid Examples</w:t>
      </w:r>
    </w:p>
    <w:p>
      <w:r>
        <w:rPr>
          <w:b/>
          <w:color w:val="666666"/>
          <w:sz w:val="16"/>
        </w:rPr>
        <w:t>[http]</w:t>
      </w:r>
    </w:p>
    <w:p>
      <w:pPr>
        <w:shd w:fill="F2F2F2" w:val="clear"/>
      </w:pPr>
      <w:r>
        <w:rPr>
          <w:rFonts w:ascii="Courier New" w:hAnsi="Courier New"/>
          <w:sz w:val="17"/>
        </w:rPr>
        <w:t>/api/v2/dashboard/lists/manual//dashboards</w:t>
        <w:br/>
        <w:t>/api/v2/dashboard/lists/manual/dashboards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dashboard_list_id</w:t>
            </w:r>
          </w:p>
        </w:tc>
        <w:tc>
          <w:tcPr>
            <w:tcW w:type="dxa" w:w="2880"/>
          </w:tcPr>
          <w:p>
            <w:r>
              <w:t>integer</w:t>
            </w:r>
          </w:p>
        </w:tc>
        <w:tc>
          <w:tcPr>
            <w:tcW w:type="dxa" w:w="2880"/>
          </w:tcPr>
          <w:p>
            <w:r>
              <w:t>ID of the dashboard list to add items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 to add to the dashboard list.</w:t>
            </w:r>
          </w:p>
        </w:tc>
      </w:tr>
    </w:tbl>
    <w:p/>
    <w:p>
      <w:pPr>
        <w:pStyle w:val="Heading3"/>
      </w:pPr>
      <w:r>
        <w:t>dashboards[]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dashboard.</w:t>
            </w:r>
          </w:p>
        </w:tc>
      </w:tr>
      <w:tr>
        <w:tc>
          <w:tcPr>
            <w:tcW w:type="dxa" w:w="2880"/>
          </w:tcPr>
          <w:p>
            <w:r>
              <w:t>type</w:t>
            </w:r>
          </w:p>
        </w:tc>
        <w:tc>
          <w:tcPr>
            <w:tcW w:type="dxa" w:w="2880"/>
          </w:tcPr>
          <w:p>
            <w:r>
              <w:t>string</w:t>
            </w:r>
          </w:p>
        </w:tc>
        <w:tc>
          <w:tcPr>
            <w:tcW w:type="dxa" w:w="2880"/>
          </w:tcPr>
          <w:p>
            <w:r>
              <w:t>Dashboard type (&lt;DashboardType&gt;).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"added_dashboards_to_list": [</w:t>
        <w:br/>
        <w:t xml:space="preserve"> {</w:t>
        <w:br/>
        <w:t xml:space="preserve"> "id": "abc-def-ghi",</w:t>
        <w:br/>
        <w:t xml:space="preserve"> "type": "&lt;DashboardType&gt;"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added_dashboards_to_list</w:t>
            </w:r>
          </w:p>
        </w:tc>
        <w:tc>
          <w:tcPr>
            <w:tcW w:type="dxa" w:w="2880"/>
          </w:tcPr>
          <w:p>
            <w:r>
              <w:t>array</w:t>
            </w:r>
          </w:p>
        </w:tc>
        <w:tc>
          <w:tcPr>
            <w:tcW w:type="dxa" w:w="2880"/>
          </w:tcPr>
          <w:p>
            <w:r>
              <w:t>List of dashboards added to the dashboard list.</w:t>
            </w:r>
          </w:p>
        </w:tc>
      </w:tr>
      <w:tr>
        <w:tc>
          <w:tcPr>
            <w:tcW w:type="dxa" w:w="2880"/>
          </w:tcPr>
          <w:p>
            <w:r>
              <w:t>added_dashboards_to_list[].id</w:t>
            </w:r>
          </w:p>
        </w:tc>
        <w:tc>
          <w:tcPr>
            <w:tcW w:type="dxa" w:w="2880"/>
          </w:tcPr>
          <w:p>
            <w:r>
              <w:t>string</w:t>
            </w:r>
          </w:p>
        </w:tc>
        <w:tc>
          <w:tcPr>
            <w:tcW w:type="dxa" w:w="2880"/>
          </w:tcPr>
          <w:p>
            <w:r>
              <w:t>ID of the dashboard.</w:t>
            </w:r>
          </w:p>
        </w:tc>
      </w:tr>
      <w:tr>
        <w:tc>
          <w:tcPr>
            <w:tcW w:type="dxa" w:w="2880"/>
          </w:tcPr>
          <w:p>
            <w:r>
              <w:t>added_dashboards_to_list[].type</w:t>
            </w:r>
          </w:p>
        </w:tc>
        <w:tc>
          <w:tcPr>
            <w:tcW w:type="dxa" w:w="2880"/>
          </w:tcPr>
          <w:p>
            <w:r>
              <w:t>string</w:t>
            </w:r>
          </w:p>
        </w:tc>
        <w:tc>
          <w:tcPr>
            <w:tcW w:type="dxa" w:w="2880"/>
          </w:tcPr>
          <w:p>
            <w:r>
              <w:t>Dashboard type (&lt;DashboardType&gt;).</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"{{DATADOG_BASE_URL}}/api/v2/dashboard/lists/manual/123/dashboards" \</w:t>
        <w:br/>
        <w:t xml:space="preserve"> -H "Accept: application/json" \</w:t>
        <w:br/>
        <w:t xml:space="preserve"> -H "Content-Type: application/json" \</w:t>
        <w:br/>
        <w:t xml:space="preserve"> -H "DD-APPLICATION-KEY: {{DATADOG_APPLICATION_KEY}}" \</w:t>
        <w:br/>
        <w:t xml:space="preserve"> -d '{</w:t>
        <w:br/>
        <w:t xml:space="preserve"> "dashboards": [</w:t>
        <w:br/>
        <w:t xml:space="preserve">      {</w:t>
        <w:br/>
        <w:t xml:space="preserve"> "id": "abc-def-ghi",</w:t>
        <w:br/>
        <w:t xml:space="preserve"> "type": "&lt;DashboardType&gt;"</w:t>
        <w:br/>
        <w:t xml:space="preserve">      }</w:t>
        <w:br/>
        <w:t xml:space="preserve">    ]</w:t>
        <w:br/>
        <w:t xml:space="preserve">  }'</w:t>
      </w:r>
    </w:p>
    <w:p>
      <w:pPr>
        <w:pStyle w:val="Heading3"/>
      </w:pPr>
      <w:r>
        <w:t>Example Usage</w:t>
      </w:r>
    </w:p>
    <w:p>
      <w:pPr>
        <w:pStyle w:val="Heading3"/>
      </w:pPr>
      <w:r>
        <w:t>Example 1: Add a single dashboard to a list</w:t>
      </w:r>
    </w:p>
    <w:p>
      <w:r>
        <w:rPr>
          <w:b/>
          <w:color w:val="666666"/>
          <w:sz w:val="16"/>
        </w:rPr>
        <w:t>[bash]</w:t>
      </w:r>
    </w:p>
    <w:p>
      <w:pPr>
        <w:shd w:fill="F2F2F2" w:val="clear"/>
      </w:pPr>
      <w:r>
        <w:rPr>
          <w:rFonts w:ascii="Courier New" w:hAnsi="Courier New"/>
          <w:sz w:val="17"/>
        </w:rPr>
        <w:t>curl -X POST "{{DATADOG_BASE_URL}}/api/v2/dashboard/lists/manual/123/dashboards" \</w:t>
        <w:br/>
        <w:t xml:space="preserve"> -H "Accept: application/json" \</w:t>
        <w:br/>
        <w:t xml:space="preserve"> -H "Content-Type: application/json" \</w:t>
        <w:br/>
        <w:t xml:space="preserve"> -H "DD-APPLICATION-KEY: {{DATADOG_APPLICATION_KEY}}" \</w:t>
        <w:br/>
        <w:t xml:space="preserve"> -d '{</w:t>
        <w:br/>
        <w:t xml:space="preserve"> "dashboards": [</w:t>
        <w:br/>
        <w:t xml:space="preserve">      { "id": "abc-def-ghi", "type": "&lt;DashboardType&gt;" }</w:t>
        <w:br/>
        <w:t xml:space="preserve">    ]</w:t>
        <w:br/>
        <w:t xml:space="preserve">  }'</w:t>
      </w:r>
    </w:p>
    <w:p>
      <w:pPr>
        <w:pStyle w:val="Heading3"/>
      </w:pPr>
      <w:r>
        <w:t>Example 2: Add multiple dashboards to a list</w:t>
      </w:r>
    </w:p>
    <w:p>
      <w:r>
        <w:rPr>
          <w:b/>
          <w:color w:val="666666"/>
          <w:sz w:val="16"/>
        </w:rPr>
        <w:t>[bash]</w:t>
      </w:r>
    </w:p>
    <w:p>
      <w:pPr>
        <w:shd w:fill="F2F2F2" w:val="clear"/>
      </w:pPr>
      <w:r>
        <w:rPr>
          <w:rFonts w:ascii="Courier New" w:hAnsi="Courier New"/>
          <w:sz w:val="17"/>
        </w:rPr>
        <w:t>curl -X POST "{{DATADOG_BASE_URL}}/api/v2/dashboard/lists/manual/123/dashboards" \</w:t>
        <w:br/>
        <w:t xml:space="preserve"> -H "Accept: application/json" \</w:t>
        <w:br/>
        <w:t xml:space="preserve"> -H "Content-Type: application/json" \</w:t>
        <w:br/>
        <w:t xml:space="preserve"> -H "DD-APPLICATION-KEY: {{DATADOG_APPLICATION_KEY}}" \</w:t>
        <w:br/>
        <w:t xml:space="preserve"> -d '{</w:t>
        <w:br/>
        <w:t xml:space="preserve"> "dashboards": [</w:t>
        <w:br/>
        <w:t xml:space="preserve">      { "id": "abc-def-ghi", "type": "&lt;DashboardType&gt;" },</w:t>
        <w:br/>
        <w:t xml:space="preserve">      { "id": "jkl-mno-pqr", "type": "&lt;DashboardType&gt;" }</w:t>
        <w:br/>
        <w:t xml:space="preserve">    ]</w:t>
        <w:br/>
        <w:t xml:space="preserve">  }'</w:t>
      </w:r>
    </w:p>
    <w:p>
      <w:pPr>
        <w:pStyle w:val="Heading3"/>
      </w:pPr>
      <w:r>
        <w:t>Behavior</w:t>
      </w:r>
    </w:p>
    <w:p>
      <w:pPr>
        <w:pStyle w:val="ListBullet"/>
      </w:pPr>
      <w:r>
        <w:t>Validates dashboard_list_id is present and the request body contains a dashboards array.</w:t>
      </w:r>
    </w:p>
    <w:p>
      <w:pPr>
        <w:pStyle w:val="ListBullet"/>
      </w:pPr>
      <w:r>
        <w:t>Adds the provided dashboards to the specified manual dashboard list.</w:t>
      </w:r>
    </w:p>
    <w:p>
      <w:pPr>
        <w:pStyle w:val="ListBullet"/>
      </w:pPr>
      <w:r>
        <w:t>Returns the dashboards that were added in added_dashboards_to_list.</w:t>
      </w:r>
    </w:p>
    <w:p>
      <w:pPr>
        <w:pStyle w:val="Heading3"/>
      </w:pPr>
      <w:r>
        <w:t>Notes</w:t>
      </w:r>
    </w:p>
    <w:p>
      <w:pPr>
        <w:pStyle w:val="ListBullet"/>
      </w:pPr>
      <w:r>
        <w:t>The request body is required and must be JSON (application/json).</w:t>
      </w:r>
    </w:p>
    <w:p>
      <w:pPr>
        <w:pStyle w:val="ListBullet"/>
      </w:pPr>
      <w:r>
        <w:t>&lt;DashboardType&gt; is referenced by the API but not enumerated in the scraped content; use the values supported by your Datadog account/API schema.</w:t>
      </w:r>
    </w:p>
    <w:p>
      <w:pPr>
        <w:pStyle w:val="Heading3"/>
      </w:pPr>
      <w:r>
        <w:t>Error Handling</w:t>
      </w:r>
    </w:p>
    <w:p>
      <w:pPr>
        <w:pStyle w:val="ListBullet"/>
      </w:pPr>
      <w:r>
        <w:t>400 Bad Request: Invalid payload (for example, missing required fields).</w:t>
      </w:r>
    </w:p>
    <w:p>
      <w:pPr>
        <w:pStyle w:val="ListBullet"/>
      </w:pPr>
      <w:r>
        <w:t>403 Forbidden: Caller does not have permission to modify the dashboard list.</w:t>
      </w:r>
    </w:p>
    <w:p>
      <w:pPr>
        <w:pStyle w:val="ListBullet"/>
      </w:pPr>
      <w:r>
        <w:t>404 Not Found: The dashboard list (or referenced resource) does not exist.</w:t>
      </w:r>
    </w:p>
    <w:p>
      <w:pPr>
        <w:pStyle w:val="ListBullet"/>
      </w:pPr>
      <w:r>
        <w:t>429 Too many requests: Rate limit exceeded.</w:t>
      </w:r>
    </w:p>
    <w:p>
      <w:pPr>
        <w:pStyle w:val="Heading3"/>
      </w:pPr>
      <w:r>
        <w:t>Related dashboardLists actions</w:t>
      </w:r>
    </w:p>
    <w:p>
      <w:pPr>
        <w:pStyle w:val="ListBullet"/>
      </w:pPr>
      <w:r>
        <w:t>[POST] Create a Dashboard List — /api/v1/dashboard/lists/manual</w:t>
      </w:r>
    </w:p>
    <w:p>
      <w:pPr>
        <w:pStyle w:val="ListBullet"/>
      </w:pPr>
      <w:r>
        <w:t>[DELETE] Delete a Dashboard List — /api/v1/dashboard/lists/manual/{{listId}}</w:t>
      </w:r>
    </w:p>
    <w:p>
      <w:pPr>
        <w:pStyle w:val="ListBullet"/>
      </w:pPr>
      <w:r>
        <w:t>[DELETE] Delete Items from a Dashboard List (Manual) — /api/v2/dashboard/lists/manual/{{dashboardListId}}/dashboards</w:t>
      </w:r>
    </w:p>
    <w:p>
      <w:pPr>
        <w:pStyle w:val="ListBullet"/>
      </w:pPr>
      <w:r>
        <w:t>[GET] List Dashboard Lists — /api/v1/dashboard/lists/manual</w:t>
      </w:r>
    </w:p>
    <w:p>
      <w:pPr>
        <w:pStyle w:val="ListBullet"/>
      </w:pPr>
      <w:r>
        <w:t>[PUT] Update a Dashboard List — /api/v1/dashboard/lists/manual/{{listId}}</w:t>
      </w:r>
    </w:p>
    <w:p>
      <w:pPr>
        <w:pStyle w:val="ListBullet"/>
      </w:pPr>
      <w:r>
        <w:t>[PUT] Update a Dashboard List’s Manual Items — /api/v2/dashboard/lists/manual/{{dashboardListId}}/dashboards</w:t>
      </w:r>
    </w:p>
    <w:p>
      <w:r>
        <w:br w:type="page"/>
      </w:r>
    </w:p>
    <w:p>
      <w:pPr>
        <w:pStyle w:val="Heading2"/>
      </w:pPr>
      <w:r>
        <w:t>708. [POST] Create a Dashboard List</w:t>
      </w:r>
    </w:p>
    <w:p>
      <w:r>
        <w:rPr>
          <w:b/>
        </w:rPr>
        <w:t xml:space="preserve">Endpoint: </w:t>
      </w:r>
      <w:r>
        <w:rPr>
          <w:rFonts w:ascii="Courier New" w:hAnsi="Courier New"/>
          <w:sz w:val="18"/>
        </w:rPr>
        <w:t>/api/v1/dashboard/lists/manual</w:t>
      </w:r>
    </w:p>
    <w:p>
      <w:pPr>
        <w:pStyle w:val="Heading3"/>
      </w:pPr>
      <w:r>
        <w:t>Prerequisites</w:t>
      </w:r>
    </w:p>
    <w:p>
      <w:pPr>
        <w:pStyle w:val="ListBullet"/>
      </w:pPr>
      <w:r>
        <w:t>You must have permission to create dashboard lists in Datadog.</w:t>
      </w:r>
    </w:p>
    <w:p>
      <w:pPr>
        <w:pStyle w:val="Heading3"/>
      </w:pPr>
      <w:r>
        <w:t>Method</w:t>
      </w:r>
    </w:p>
    <w:p>
      <w:r>
        <w:t>POST</w:t>
      </w:r>
    </w:p>
    <w:p>
      <w:pPr>
        <w:pStyle w:val="Heading3"/>
      </w:pPr>
      <w:r>
        <w:t>URL</w:t>
      </w:r>
    </w:p>
    <w:p>
      <w:r>
        <w:t>{{DATADOG_BASE_URL}}/api/v1/dashboard/lists/manual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empty (manual) dashboard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dashboard list. Example: "My Dashboard"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Creator information.</w:t>
            </w:r>
          </w:p>
        </w:tc>
      </w:tr>
      <w:tr>
        <w:tc>
          <w:tcPr>
            <w:tcW w:type="dxa" w:w="2880"/>
          </w:tcPr>
          <w:p>
            <w:r>
              <w:t>author.email</w:t>
            </w:r>
          </w:p>
        </w:tc>
        <w:tc>
          <w:tcPr>
            <w:tcW w:type="dxa" w:w="2880"/>
          </w:tcPr>
          <w:p>
            <w:r>
              <w:t>string</w:t>
            </w:r>
          </w:p>
        </w:tc>
        <w:tc>
          <w:tcPr>
            <w:tcW w:type="dxa" w:w="2880"/>
          </w:tcPr>
          <w:p>
            <w:r>
              <w:t>Email of the creator.</w:t>
            </w:r>
          </w:p>
        </w:tc>
      </w:tr>
      <w:tr>
        <w:tc>
          <w:tcPr>
            <w:tcW w:type="dxa" w:w="2880"/>
          </w:tcPr>
          <w:p>
            <w:r>
              <w:t>author.handle</w:t>
            </w:r>
          </w:p>
        </w:tc>
        <w:tc>
          <w:tcPr>
            <w:tcW w:type="dxa" w:w="2880"/>
          </w:tcPr>
          <w:p>
            <w:r>
              <w:t>string</w:t>
            </w:r>
          </w:p>
        </w:tc>
        <w:tc>
          <w:tcPr>
            <w:tcW w:type="dxa" w:w="2880"/>
          </w:tcPr>
          <w:p>
            <w:r>
              <w:t>Handle of the creator.</w:t>
            </w:r>
          </w:p>
        </w:tc>
      </w:tr>
      <w:tr>
        <w:tc>
          <w:tcPr>
            <w:tcW w:type="dxa" w:w="2880"/>
          </w:tcPr>
          <w:p>
            <w:r>
              <w:t>author.name</w:t>
            </w:r>
          </w:p>
        </w:tc>
        <w:tc>
          <w:tcPr>
            <w:tcW w:type="dxa" w:w="2880"/>
          </w:tcPr>
          <w:p>
            <w:r>
              <w:t>string</w:t>
            </w:r>
          </w:p>
        </w:tc>
        <w:tc>
          <w:tcPr>
            <w:tcW w:type="dxa" w:w="2880"/>
          </w:tcPr>
          <w:p>
            <w:r>
              <w:t>Name of the creator.</w:t>
            </w:r>
          </w:p>
        </w:tc>
      </w:tr>
      <w:tr>
        <w:tc>
          <w:tcPr>
            <w:tcW w:type="dxa" w:w="2880"/>
          </w:tcPr>
          <w:p>
            <w:r>
              <w:t>created</w:t>
            </w:r>
          </w:p>
        </w:tc>
        <w:tc>
          <w:tcPr>
            <w:tcW w:type="dxa" w:w="2880"/>
          </w:tcPr>
          <w:p>
            <w:r>
              <w:t>string</w:t>
            </w:r>
          </w:p>
        </w:tc>
        <w:tc>
          <w:tcPr>
            <w:tcW w:type="dxa" w:w="2880"/>
          </w:tcPr>
          <w:p>
            <w:r>
              <w:t>Date of creation of the dashboard list.</w:t>
            </w:r>
          </w:p>
        </w:tc>
      </w:tr>
      <w:tr>
        <w:tc>
          <w:tcPr>
            <w:tcW w:type="dxa" w:w="2880"/>
          </w:tcPr>
          <w:p>
            <w:r>
              <w:t>dashboard_count</w:t>
            </w:r>
          </w:p>
        </w:tc>
        <w:tc>
          <w:tcPr>
            <w:tcW w:type="dxa" w:w="2880"/>
          </w:tcPr>
          <w:p>
            <w:r>
              <w:t>integer</w:t>
            </w:r>
          </w:p>
        </w:tc>
        <w:tc>
          <w:tcPr>
            <w:tcW w:type="dxa" w:w="2880"/>
          </w:tcPr>
          <w:p>
            <w:r>
              <w:t>The number of dashboards in the list.</w:t>
            </w:r>
          </w:p>
        </w:tc>
      </w:tr>
      <w:tr>
        <w:tc>
          <w:tcPr>
            <w:tcW w:type="dxa" w:w="2880"/>
          </w:tcPr>
          <w:p>
            <w:r>
              <w:t>id</w:t>
            </w:r>
          </w:p>
        </w:tc>
        <w:tc>
          <w:tcPr>
            <w:tcW w:type="dxa" w:w="2880"/>
          </w:tcPr>
          <w:p>
            <w:r>
              <w:t>integer</w:t>
            </w:r>
          </w:p>
        </w:tc>
        <w:tc>
          <w:tcPr>
            <w:tcW w:type="dxa" w:w="2880"/>
          </w:tcPr>
          <w:p>
            <w:r>
              <w:t>The ID of the dashboard list.</w:t>
            </w:r>
          </w:p>
        </w:tc>
      </w:tr>
      <w:tr>
        <w:tc>
          <w:tcPr>
            <w:tcW w:type="dxa" w:w="2880"/>
          </w:tcPr>
          <w:p>
            <w:r>
              <w:t>is_favorite</w:t>
            </w:r>
          </w:p>
        </w:tc>
        <w:tc>
          <w:tcPr>
            <w:tcW w:type="dxa" w:w="2880"/>
          </w:tcPr>
          <w:p>
            <w:r>
              <w:t>boolean</w:t>
            </w:r>
          </w:p>
        </w:tc>
        <w:tc>
          <w:tcPr>
            <w:tcW w:type="dxa" w:w="2880"/>
          </w:tcPr>
          <w:p>
            <w:r>
              <w:t>Whether or not the list is in the favorites.</w:t>
            </w:r>
          </w:p>
        </w:tc>
      </w:tr>
      <w:tr>
        <w:tc>
          <w:tcPr>
            <w:tcW w:type="dxa" w:w="2880"/>
          </w:tcPr>
          <w:p>
            <w:r>
              <w:t>modified</w:t>
            </w:r>
          </w:p>
        </w:tc>
        <w:tc>
          <w:tcPr>
            <w:tcW w:type="dxa" w:w="2880"/>
          </w:tcPr>
          <w:p>
            <w:r>
              <w:t>string</w:t>
            </w:r>
          </w:p>
        </w:tc>
        <w:tc>
          <w:tcPr>
            <w:tcW w:type="dxa" w:w="2880"/>
          </w:tcPr>
          <w:p>
            <w:r>
              <w:t>Date of last edition of the dashboard list.</w:t>
            </w:r>
          </w:p>
        </w:tc>
      </w:tr>
      <w:tr>
        <w:tc>
          <w:tcPr>
            <w:tcW w:type="dxa" w:w="2880"/>
          </w:tcPr>
          <w:p>
            <w:r>
              <w:t>type</w:t>
            </w:r>
          </w:p>
        </w:tc>
        <w:tc>
          <w:tcPr>
            <w:tcW w:type="dxa" w:w="2880"/>
          </w:tcPr>
          <w:p>
            <w:r>
              <w:t>string</w:t>
            </w:r>
          </w:p>
        </w:tc>
        <w:tc>
          <w:tcPr>
            <w:tcW w:type="dxa" w:w="2880"/>
          </w:tcPr>
          <w:p>
            <w:r>
              <w:t>The type of dashboard list. Example: "manual_dashboard_list"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"email": "jane.doe@example.com",</w:t>
        <w:br/>
        <w:t xml:space="preserve"> "handle": "jane.doe",</w:t>
        <w:br/>
        <w:t xml:space="preserve"> "name": "Jane Doe"</w:t>
        <w:br/>
        <w:t xml:space="preserve"> },</w:t>
        <w:br/>
        <w:t xml:space="preserve"> "created": "2024-01-15T10:30:00Z",</w:t>
        <w:br/>
        <w:t xml:space="preserve"> "dashboard_count": 0,</w:t>
        <w:br/>
        <w:t xml:space="preserve"> "id": 123,</w:t>
        <w:br/>
        <w:t xml:space="preserve"> "is_favorite": false,</w:t>
        <w:br/>
        <w:t xml:space="preserve"> "modified": "2024-01-15T10:30:00Z",</w:t>
        <w:br/>
        <w:t xml:space="preserve"> "name": "My Dashboard",</w:t>
        <w:br/>
        <w:t xml:space="preserve"> "type": "manual_dashboard_list"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Creator information.</w:t>
            </w:r>
          </w:p>
        </w:tc>
      </w:tr>
      <w:tr>
        <w:tc>
          <w:tcPr>
            <w:tcW w:type="dxa" w:w="2880"/>
          </w:tcPr>
          <w:p>
            <w:r>
              <w:t>author.email</w:t>
            </w:r>
          </w:p>
        </w:tc>
        <w:tc>
          <w:tcPr>
            <w:tcW w:type="dxa" w:w="2880"/>
          </w:tcPr>
          <w:p>
            <w:r>
              <w:t>string</w:t>
            </w:r>
          </w:p>
        </w:tc>
        <w:tc>
          <w:tcPr>
            <w:tcW w:type="dxa" w:w="2880"/>
          </w:tcPr>
          <w:p>
            <w:r>
              <w:t>Email of the creator.</w:t>
            </w:r>
          </w:p>
        </w:tc>
      </w:tr>
      <w:tr>
        <w:tc>
          <w:tcPr>
            <w:tcW w:type="dxa" w:w="2880"/>
          </w:tcPr>
          <w:p>
            <w:r>
              <w:t>author.handle</w:t>
            </w:r>
          </w:p>
        </w:tc>
        <w:tc>
          <w:tcPr>
            <w:tcW w:type="dxa" w:w="2880"/>
          </w:tcPr>
          <w:p>
            <w:r>
              <w:t>string</w:t>
            </w:r>
          </w:p>
        </w:tc>
        <w:tc>
          <w:tcPr>
            <w:tcW w:type="dxa" w:w="2880"/>
          </w:tcPr>
          <w:p>
            <w:r>
              <w:t>Handle of the creator.</w:t>
            </w:r>
          </w:p>
        </w:tc>
      </w:tr>
      <w:tr>
        <w:tc>
          <w:tcPr>
            <w:tcW w:type="dxa" w:w="2880"/>
          </w:tcPr>
          <w:p>
            <w:r>
              <w:t>author.name</w:t>
            </w:r>
          </w:p>
        </w:tc>
        <w:tc>
          <w:tcPr>
            <w:tcW w:type="dxa" w:w="2880"/>
          </w:tcPr>
          <w:p>
            <w:r>
              <w:t>string</w:t>
            </w:r>
          </w:p>
        </w:tc>
        <w:tc>
          <w:tcPr>
            <w:tcW w:type="dxa" w:w="2880"/>
          </w:tcPr>
          <w:p>
            <w:r>
              <w:t>Name of the creator.</w:t>
            </w:r>
          </w:p>
        </w:tc>
      </w:tr>
      <w:tr>
        <w:tc>
          <w:tcPr>
            <w:tcW w:type="dxa" w:w="2880"/>
          </w:tcPr>
          <w:p>
            <w:r>
              <w:t>created</w:t>
            </w:r>
          </w:p>
        </w:tc>
        <w:tc>
          <w:tcPr>
            <w:tcW w:type="dxa" w:w="2880"/>
          </w:tcPr>
          <w:p>
            <w:r>
              <w:t>string</w:t>
            </w:r>
          </w:p>
        </w:tc>
        <w:tc>
          <w:tcPr>
            <w:tcW w:type="dxa" w:w="2880"/>
          </w:tcPr>
          <w:p>
            <w:r>
              <w:t>Date of creation of the dashboard list.</w:t>
            </w:r>
          </w:p>
        </w:tc>
      </w:tr>
      <w:tr>
        <w:tc>
          <w:tcPr>
            <w:tcW w:type="dxa" w:w="2880"/>
          </w:tcPr>
          <w:p>
            <w:r>
              <w:t>dashboard_count</w:t>
            </w:r>
          </w:p>
        </w:tc>
        <w:tc>
          <w:tcPr>
            <w:tcW w:type="dxa" w:w="2880"/>
          </w:tcPr>
          <w:p>
            <w:r>
              <w:t>integer</w:t>
            </w:r>
          </w:p>
        </w:tc>
        <w:tc>
          <w:tcPr>
            <w:tcW w:type="dxa" w:w="2880"/>
          </w:tcPr>
          <w:p>
            <w:r>
              <w:t>The number of dashboards in the list.</w:t>
            </w:r>
          </w:p>
        </w:tc>
      </w:tr>
      <w:tr>
        <w:tc>
          <w:tcPr>
            <w:tcW w:type="dxa" w:w="2880"/>
          </w:tcPr>
          <w:p>
            <w:r>
              <w:t>id</w:t>
            </w:r>
          </w:p>
        </w:tc>
        <w:tc>
          <w:tcPr>
            <w:tcW w:type="dxa" w:w="2880"/>
          </w:tcPr>
          <w:p>
            <w:r>
              <w:t>integer</w:t>
            </w:r>
          </w:p>
        </w:tc>
        <w:tc>
          <w:tcPr>
            <w:tcW w:type="dxa" w:w="2880"/>
          </w:tcPr>
          <w:p>
            <w:r>
              <w:t>The ID of the dashboard list.</w:t>
            </w:r>
          </w:p>
        </w:tc>
      </w:tr>
      <w:tr>
        <w:tc>
          <w:tcPr>
            <w:tcW w:type="dxa" w:w="2880"/>
          </w:tcPr>
          <w:p>
            <w:r>
              <w:t>is_favorite</w:t>
            </w:r>
          </w:p>
        </w:tc>
        <w:tc>
          <w:tcPr>
            <w:tcW w:type="dxa" w:w="2880"/>
          </w:tcPr>
          <w:p>
            <w:r>
              <w:t>boolean</w:t>
            </w:r>
          </w:p>
        </w:tc>
        <w:tc>
          <w:tcPr>
            <w:tcW w:type="dxa" w:w="2880"/>
          </w:tcPr>
          <w:p>
            <w:r>
              <w:t>Whether or not the list is in the favorites.</w:t>
            </w:r>
          </w:p>
        </w:tc>
      </w:tr>
      <w:tr>
        <w:tc>
          <w:tcPr>
            <w:tcW w:type="dxa" w:w="2880"/>
          </w:tcPr>
          <w:p>
            <w:r>
              <w:t>modified</w:t>
            </w:r>
          </w:p>
        </w:tc>
        <w:tc>
          <w:tcPr>
            <w:tcW w:type="dxa" w:w="2880"/>
          </w:tcPr>
          <w:p>
            <w:r>
              <w:t>string</w:t>
            </w:r>
          </w:p>
        </w:tc>
        <w:tc>
          <w:tcPr>
            <w:tcW w:type="dxa" w:w="2880"/>
          </w:tcPr>
          <w:p>
            <w:r>
              <w:t>Date of last edition of the dashboard list.</w:t>
            </w:r>
          </w:p>
        </w:tc>
      </w:tr>
      <w:tr>
        <w:tc>
          <w:tcPr>
            <w:tcW w:type="dxa" w:w="2880"/>
          </w:tcPr>
          <w:p>
            <w:r>
              <w:t>name</w:t>
            </w:r>
          </w:p>
        </w:tc>
        <w:tc>
          <w:tcPr>
            <w:tcW w:type="dxa" w:w="2880"/>
          </w:tcPr>
          <w:p>
            <w:r>
              <w:t>string</w:t>
            </w:r>
          </w:p>
        </w:tc>
        <w:tc>
          <w:tcPr>
            <w:tcW w:type="dxa" w:w="2880"/>
          </w:tcPr>
          <w:p>
            <w:r>
              <w:t>The name of the dashboard list. Example: "My Dashboard"</w:t>
            </w:r>
          </w:p>
        </w:tc>
      </w:tr>
      <w:tr>
        <w:tc>
          <w:tcPr>
            <w:tcW w:type="dxa" w:w="2880"/>
          </w:tcPr>
          <w:p>
            <w:r>
              <w:t>type</w:t>
            </w:r>
          </w:p>
        </w:tc>
        <w:tc>
          <w:tcPr>
            <w:tcW w:type="dxa" w:w="2880"/>
          </w:tcPr>
          <w:p>
            <w:r>
              <w:t>string</w:t>
            </w:r>
          </w:p>
        </w:tc>
        <w:tc>
          <w:tcPr>
            <w:tcW w:type="dxa" w:w="2880"/>
          </w:tcPr>
          <w:p>
            <w:r>
              <w:t>The type of dashboard list. Example: "manual_dashboard_list"</w:t>
            </w:r>
          </w:p>
        </w:tc>
      </w:tr>
      <w:tr>
        <w:tc>
          <w:tcPr>
            <w:tcW w:type="dxa" w:w="2880"/>
          </w:tcPr>
          <w:p>
            <w:r>
              <w:t>errors</w:t>
            </w:r>
          </w:p>
        </w:tc>
        <w:tc>
          <w:tcPr>
            <w:tcW w:type="dxa" w:w="2880"/>
          </w:tcPr>
          <w:p>
            <w:r>
              <w:t>array</w:t>
            </w:r>
          </w:p>
        </w:tc>
        <w:tc>
          <w:tcPr>
            <w:tcW w:type="dxa" w:w="2880"/>
          </w:tcPr>
          <w:p>
            <w:r>
              <w:t>(Errors only)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'{{DATADOG_BASE_URL}}/api/v1/dashboard/lists/manual' \</w:t>
        <w:br/>
        <w:t xml:space="preserve"> --header 'Accept: application/json' \</w:t>
        <w:br/>
        <w:t xml:space="preserve"> --header 'Content-Type: application/json' \</w:t>
        <w:br/>
        <w:t xml:space="preserve"> --header 'DD-APPLICATION-KEY: {{DATADOG_APPLICATION_KEY}}' \</w:t>
        <w:br/>
        <w:t xml:space="preserve"> --data '{</w:t>
        <w:br/>
        <w:t xml:space="preserve"> "name": "My Dashboard"</w:t>
        <w:br/>
        <w:t xml:space="preserve">  }'</w:t>
      </w:r>
    </w:p>
    <w:p>
      <w:pPr>
        <w:pStyle w:val="Heading3"/>
      </w:pPr>
      <w:r>
        <w:t>Example Usage</w:t>
      </w:r>
    </w:p>
    <w:p>
      <w:pPr>
        <w:pStyle w:val="Heading3"/>
      </w:pPr>
      <w:r>
        <w:t>Example 1: Create a minimal dashboard list</w:t>
      </w:r>
    </w:p>
    <w:p>
      <w:r>
        <w:rPr>
          <w:b/>
          <w:color w:val="666666"/>
          <w:sz w:val="16"/>
        </w:rPr>
        <w:t>[bash]</w:t>
      </w:r>
    </w:p>
    <w:p>
      <w:pPr>
        <w:shd w:fill="F2F2F2" w:val="clear"/>
      </w:pPr>
      <w:r>
        <w:rPr>
          <w:rFonts w:ascii="Courier New" w:hAnsi="Courier New"/>
          <w:sz w:val="17"/>
        </w:rPr>
        <w:t>curl -X POST '{{DATADOG_BASE_URL}}/api/v1/dashboard/lists/manual' \</w:t>
        <w:br/>
        <w:t xml:space="preserve"> -H 'Accept: application/json' \</w:t>
        <w:br/>
        <w:t xml:space="preserve"> -H 'Content-Type: application/json' \</w:t>
        <w:br/>
        <w:t xml:space="preserve"> -H 'DD-APPLICATION-KEY: {{DATADOG_APPLICATION_KEY}}' \</w:t>
        <w:br/>
        <w:t xml:space="preserve"> -d '{</w:t>
        <w:br/>
        <w:t xml:space="preserve"> "name": "My Dashboard"</w:t>
        <w:br/>
        <w:t xml:space="preserve">  }'</w:t>
      </w:r>
    </w:p>
    <w:p>
      <w:pPr>
        <w:pStyle w:val="Heading3"/>
      </w:pPr>
      <w:r>
        <w:t>Example 2: Create a dashboard list with author metadata</w:t>
      </w:r>
    </w:p>
    <w:p>
      <w:r>
        <w:rPr>
          <w:b/>
          <w:color w:val="666666"/>
          <w:sz w:val="16"/>
        </w:rPr>
        <w:t>[bash]</w:t>
      </w:r>
    </w:p>
    <w:p>
      <w:pPr>
        <w:shd w:fill="F2F2F2" w:val="clear"/>
      </w:pPr>
      <w:r>
        <w:rPr>
          <w:rFonts w:ascii="Courier New" w:hAnsi="Courier New"/>
          <w:sz w:val="17"/>
        </w:rPr>
        <w:t>curl -X POST '{{DATADOG_BASE_URL}}/api/v1/dashboard/lists/manual' \</w:t>
        <w:br/>
        <w:t xml:space="preserve"> -H 'Accept: application/json' \</w:t>
        <w:br/>
        <w:t xml:space="preserve"> -H 'Content-Type: application/json' \</w:t>
        <w:br/>
        <w:t xml:space="preserve"> -H 'DD-APPLICATION-KEY: {{DATADOG_APPLICATION_KEY}}' \</w:t>
        <w:br/>
        <w:t xml:space="preserve"> -d '{</w:t>
        <w:br/>
        <w:t xml:space="preserve"> "name": "My Dashboard",</w:t>
        <w:br/>
        <w:t xml:space="preserve"> "author": {</w:t>
        <w:br/>
        <w:t xml:space="preserve"> "email": "jane.doe@example.com",</w:t>
        <w:br/>
        <w:t xml:space="preserve"> "handle": "jane.doe",</w:t>
        <w:br/>
        <w:t xml:space="preserve"> "name": "Jane Doe"</w:t>
        <w:br/>
        <w:t xml:space="preserve">    },</w:t>
        <w:br/>
        <w:t xml:space="preserve"> "type": "manual_dashboard_list"</w:t>
        <w:br/>
        <w:t xml:space="preserve">  }'</w:t>
      </w:r>
    </w:p>
    <w:p>
      <w:pPr>
        <w:pStyle w:val="Heading3"/>
      </w:pPr>
      <w:r>
        <w:t>Behavior</w:t>
      </w:r>
    </w:p>
    <w:p>
      <w:pPr>
        <w:pStyle w:val="ListBullet"/>
      </w:pPr>
      <w:r>
        <w:t>Creates a new empty manual dashboard list with the provided name.</w:t>
      </w:r>
    </w:p>
    <w:p>
      <w:pPr>
        <w:pStyle w:val="ListBullet"/>
      </w:pPr>
      <w:r>
        <w:t>Returns the created dashboard list object.</w:t>
      </w:r>
    </w:p>
    <w:p>
      <w:pPr>
        <w:pStyle w:val="Heading3"/>
      </w:pPr>
      <w:r>
        <w:t>Notes</w:t>
      </w:r>
    </w:p>
    <w:p>
      <w:pPr>
        <w:pStyle w:val="ListBullet"/>
      </w:pPr>
      <w:r>
        <w:t>This endpoint is for creating manual dashboard lists (/dashboard/lists/manual).</w:t>
      </w:r>
    </w:p>
    <w:p>
      <w:pPr>
        <w:pStyle w:val="ListBullet"/>
      </w:pPr>
      <w:r>
        <w:t>The documentation lists fields like id, created, modified, and dashboard_count in the schema; these are typically server-managed, but the scraped content does not explicitly state server-only vs client-settable behavior.</w:t>
      </w:r>
    </w:p>
    <w:p>
      <w:pPr>
        <w:pStyle w:val="Heading3"/>
      </w:pPr>
      <w:r>
        <w:t>Related dashboardLists actions</w:t>
      </w:r>
    </w:p>
    <w:p>
      <w:pPr>
        <w:pStyle w:val="ListBullet"/>
      </w:pPr>
      <w:r>
        <w:t>[POST] Add Dashboards to a Dashboard List — /api/v2/dashboard/lists/manual/{{dashboardListId}}/dashboards</w:t>
      </w:r>
    </w:p>
    <w:p>
      <w:pPr>
        <w:pStyle w:val="ListBullet"/>
      </w:pPr>
      <w:r>
        <w:t>[DELETE] Delete a Dashboard List — /api/v1/dashboard/lists/manual/{{listId}}</w:t>
      </w:r>
    </w:p>
    <w:p>
      <w:pPr>
        <w:pStyle w:val="ListBullet"/>
      </w:pPr>
      <w:r>
        <w:t>[DELETE] Delete Items from a Dashboard List (Manual) — /api/v2/dashboard/lists/manual/{{dashboardListId}}/dashboards</w:t>
      </w:r>
    </w:p>
    <w:p>
      <w:pPr>
        <w:pStyle w:val="ListBullet"/>
      </w:pPr>
      <w:r>
        <w:t>[GET] List Dashboard Lists — /api/v1/dashboard/lists/manual</w:t>
      </w:r>
    </w:p>
    <w:p>
      <w:pPr>
        <w:pStyle w:val="ListBullet"/>
      </w:pPr>
      <w:r>
        <w:t>[PUT] Update a Dashboard List — /api/v1/dashboard/lists/manual/{{listId}}</w:t>
      </w:r>
    </w:p>
    <w:p>
      <w:pPr>
        <w:pStyle w:val="ListBullet"/>
      </w:pPr>
      <w:r>
        <w:t>[PUT] Update a Dashboard List’s Manual Items — /api/v2/dashboard/lists/manual/{{dashboardListId}}/dashboards</w:t>
      </w:r>
    </w:p>
    <w:p>
      <w:r>
        <w:br w:type="page"/>
      </w:r>
    </w:p>
    <w:p>
      <w:pPr>
        <w:pStyle w:val="Heading2"/>
      </w:pPr>
      <w:r>
        <w:t>709. [DELETE] Delete a Dashboard List</w:t>
      </w:r>
    </w:p>
    <w:p>
      <w:r>
        <w:rPr>
          <w:b/>
        </w:rPr>
        <w:t xml:space="preserve">Endpoint: </w:t>
      </w:r>
      <w:r>
        <w:rPr>
          <w:rFonts w:ascii="Courier New" w:hAnsi="Courier New"/>
          <w:sz w:val="18"/>
        </w:rPr>
        <w:t>/api/v1/dashboard/lists/manual/{{listId}}</w:t>
      </w:r>
    </w:p>
    <w:p>
      <w:pPr>
        <w:pStyle w:val="Heading3"/>
      </w:pPr>
      <w:r>
        <w:t>Prerequisites</w:t>
      </w:r>
    </w:p>
    <w:p>
      <w:pPr>
        <w:pStyle w:val="ListBullet"/>
      </w:pPr>
      <w:r>
        <w:t>You must have permission to manage (delete) dashboard lists in the Datadog account.</w:t>
      </w:r>
    </w:p>
    <w:p>
      <w:pPr>
        <w:pStyle w:val="Heading3"/>
      </w:pPr>
      <w:r>
        <w:t>Method</w:t>
      </w:r>
    </w:p>
    <w:p>
      <w:r>
        <w:t>DELETE</w:t>
      </w:r>
    </w:p>
    <w:p>
      <w:pPr>
        <w:pStyle w:val="Heading3"/>
      </w:pPr>
      <w:r>
        <w:t>URL</w:t>
      </w:r>
    </w:p>
    <w:p>
      <w:r>
        <w:t>{{DATADOG_BASE_URL}}/api/v1/dashboard/lists/manual/{{list_id}}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manual dashboard list by its ID and returns the ID of the deleted dashboard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/manual//).</w:t>
      </w:r>
    </w:p>
    <w:p>
      <w:pPr>
        <w:pStyle w:val="ListBullet"/>
      </w:pPr>
      <w:r>
        <w:t>Always construct the path as /api/v1/dashboard/lists/manual/{{list_id}}, where {{list_id}}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/api/v1/dashboard/lists/manual/123</w:t>
        <w:br/>
        <w:t>/api/v1/dashboard/lists/manual/98765</w:t>
      </w:r>
    </w:p>
    <w:p>
      <w:pPr>
        <w:pStyle w:val="Heading3"/>
      </w:pPr>
      <w:r>
        <w:t>Invalid Examples</w:t>
      </w:r>
    </w:p>
    <w:p>
      <w:r>
        <w:rPr>
          <w:b/>
          <w:color w:val="666666"/>
          <w:sz w:val="16"/>
        </w:rPr>
        <w:t>[http]</w:t>
      </w:r>
    </w:p>
    <w:p>
      <w:pPr>
        <w:shd w:fill="F2F2F2" w:val="clear"/>
      </w:pPr>
      <w:r>
        <w:rPr>
          <w:rFonts w:ascii="Courier New" w:hAnsi="Courier New"/>
          <w:sz w:val="17"/>
        </w:rPr>
        <w:t>/api/v1/dashboard/lists/manual/</w:t>
        <w:br/>
        <w:t>/api/v1/dashboard/lists/manual</w:t>
        <w:br/>
        <w:t>/api/v1/dashboard/lists/manual/{{list_id}}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ID of the dashboard 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"deleted_dashboard_list_id": 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deleted_dashboard_list_id</w:t>
            </w:r>
          </w:p>
        </w:tc>
        <w:tc>
          <w:tcPr>
            <w:tcW w:type="dxa" w:w="2880"/>
          </w:tcPr>
          <w:p>
            <w:r>
              <w:t>integer</w:t>
            </w:r>
          </w:p>
        </w:tc>
        <w:tc>
          <w:tcPr>
            <w:tcW w:type="dxa" w:w="2880"/>
          </w:tcPr>
          <w:p>
            <w:r>
              <w:t>ID of the deleted dashboard list.</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'{{DATADOG_BASE_URL}}/api/v1/dashboard/lists/manual/123' \</w:t>
        <w:br/>
        <w:t xml:space="preserve"> --header 'Accept: application/json' \</w:t>
        <w:br/>
        <w:t xml:space="preserve"> --header 'DD-APPLICATION-KEY: {{DATADOG_APPLICATION_KEY}}'</w:t>
      </w:r>
    </w:p>
    <w:p>
      <w:pPr>
        <w:pStyle w:val="Heading3"/>
      </w:pPr>
      <w:r>
        <w:t>Error Handling</w:t>
      </w:r>
    </w:p>
    <w:p>
      <w:pPr>
        <w:pStyle w:val="ListBullet"/>
      </w:pPr>
      <w:r>
        <w:t>403 Forbidden: The caller does not have permission to delete the dashboard list.</w:t>
      </w:r>
    </w:p>
    <w:p>
      <w:pPr>
        <w:pStyle w:val="ListBullet"/>
      </w:pPr>
      <w:r>
        <w:t>404 Not Found: No dashboard list exists for the provided list_id.</w:t>
      </w:r>
    </w:p>
    <w:p>
      <w:pPr>
        <w:pStyle w:val="ListBullet"/>
      </w:pPr>
      <w:r>
        <w:t>429 Too Many Requests: Request rate limit exceeded; retry later.</w:t>
      </w:r>
    </w:p>
    <w:p>
      <w:pPr>
        <w:pStyle w:val="Heading3"/>
      </w:pPr>
      <w:r>
        <w:t>Related dashboardLists actions</w:t>
      </w:r>
    </w:p>
    <w:p>
      <w:pPr>
        <w:pStyle w:val="ListBullet"/>
      </w:pPr>
      <w:r>
        <w:t>[POST] Add Dashboards to a Dashboard List — /api/v2/dashboard/lists/manual/{{dashboardListId}}/dashboards</w:t>
      </w:r>
    </w:p>
    <w:p>
      <w:pPr>
        <w:pStyle w:val="ListBullet"/>
      </w:pPr>
      <w:r>
        <w:t>[POST] Create a Dashboard List — /api/v1/dashboard/lists/manual</w:t>
      </w:r>
    </w:p>
    <w:p>
      <w:pPr>
        <w:pStyle w:val="ListBullet"/>
      </w:pPr>
      <w:r>
        <w:t>[DELETE] Delete Items from a Dashboard List (Manual) — /api/v2/dashboard/lists/manual/{{dashboardListId}}/dashboards</w:t>
      </w:r>
    </w:p>
    <w:p>
      <w:pPr>
        <w:pStyle w:val="ListBullet"/>
      </w:pPr>
      <w:r>
        <w:t>[GET] List Dashboard Lists — /api/v1/dashboard/lists/manual</w:t>
      </w:r>
    </w:p>
    <w:p>
      <w:pPr>
        <w:pStyle w:val="ListBullet"/>
      </w:pPr>
      <w:r>
        <w:t>[PUT] Update a Dashboard List — /api/v1/dashboard/lists/manual/{{listId}}</w:t>
      </w:r>
    </w:p>
    <w:p>
      <w:pPr>
        <w:pStyle w:val="ListBullet"/>
      </w:pPr>
      <w:r>
        <w:t>[PUT] Update a Dashboard List’s Manual Items — /api/v2/dashboard/lists/manual/{{dashboardListId}}/dashboards</w:t>
      </w:r>
    </w:p>
    <w:p>
      <w:r>
        <w:br w:type="page"/>
      </w:r>
    </w:p>
    <w:p>
      <w:pPr>
        <w:pStyle w:val="Heading2"/>
      </w:pPr>
      <w:r>
        <w:t>710. [DELETE] Delete Items from a Dashboard List (Manual)</w:t>
      </w:r>
    </w:p>
    <w:p>
      <w:r>
        <w:rPr>
          <w:b/>
        </w:rPr>
        <w:t xml:space="preserve">Endpoint: </w:t>
      </w:r>
      <w:r>
        <w:rPr>
          <w:rFonts w:ascii="Courier New" w:hAnsi="Courier New"/>
          <w:sz w:val="18"/>
        </w:rPr>
        <w:t>/api/v2/dashboard/lists/manual/{{dashboardListId}}/dashboards</w:t>
      </w:r>
    </w:p>
    <w:p>
      <w:pPr>
        <w:pStyle w:val="Heading3"/>
      </w:pPr>
      <w:r>
        <w:t>Prerequisites</w:t>
      </w:r>
    </w:p>
    <w:p>
      <w:pPr>
        <w:pStyle w:val="ListBullet"/>
      </w:pPr>
      <w:r>
        <w:t>You must have permission to modify the target dashboard list.</w:t>
      </w:r>
    </w:p>
    <w:p>
      <w:pPr>
        <w:pStyle w:val="Heading3"/>
      </w:pPr>
      <w:r>
        <w:t>Method</w:t>
      </w:r>
    </w:p>
    <w:p>
      <w:r>
        <w:t>DELETE</w:t>
      </w:r>
    </w:p>
    <w:p>
      <w:pPr>
        <w:pStyle w:val="Heading3"/>
      </w:pPr>
      <w:r>
        <w:t>URL</w:t>
      </w:r>
    </w:p>
    <w:p>
      <w:r>
        <w:t>{{DATADOG_BASE_URL}}/api/v2/dashboard/lists/manual/{{dashboard_list_id}}/dashboards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one or more dashboards from an existing manual dashboard list identified by dashboard_list_id.</w:t>
      </w:r>
    </w:p>
    <w:p>
      <w:pPr>
        <w:pStyle w:val="Heading3"/>
      </w:pPr>
      <w:r>
        <w:t>Enforcement Rules</w:t>
      </w:r>
    </w:p>
    <w:p>
      <w:pPr>
        <w:pStyle w:val="ListBullet"/>
      </w:pPr>
      <w:r>
        <w:t>The dashboard_list_id path parameter must always be present.</w:t>
      </w:r>
    </w:p>
    <w:p>
      <w:pPr>
        <w:pStyle w:val="ListBullet"/>
      </w:pPr>
      <w:r>
        <w:t>If the user provides a dashboard_list_id, use that value directly.</w:t>
      </w:r>
    </w:p>
    <w:p>
      <w:pPr>
        <w:pStyle w:val="ListBullet"/>
      </w:pPr>
      <w:r>
        <w:t>Do not call the API with a missing or empty dashboard_list_id (e.g., avoid /manual//dashboards).</w:t>
      </w:r>
    </w:p>
    <w:p>
      <w:pPr>
        <w:pStyle w:val="ListBullet"/>
      </w:pPr>
      <w:r>
        <w:t>Always construct the path as /api/v2/dashboard/lists/manual/{{dashboard_list_id}}/dashboards, where {{dashboard_list_id}}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/api/v2/dashboard/lists/manual/123/dashboards</w:t>
      </w:r>
    </w:p>
    <w:p>
      <w:pPr>
        <w:pStyle w:val="Heading3"/>
      </w:pPr>
      <w:r>
        <w:t>Invalid Examples</w:t>
      </w:r>
    </w:p>
    <w:p>
      <w:r>
        <w:rPr>
          <w:b/>
          <w:color w:val="666666"/>
          <w:sz w:val="16"/>
        </w:rPr>
        <w:t>[http]</w:t>
      </w:r>
    </w:p>
    <w:p>
      <w:pPr>
        <w:shd w:fill="F2F2F2" w:val="clear"/>
      </w:pPr>
      <w:r>
        <w:rPr>
          <w:rFonts w:ascii="Courier New" w:hAnsi="Courier New"/>
          <w:sz w:val="17"/>
        </w:rPr>
        <w:t>/api/v2/dashboard/lists/manual//dashboards</w:t>
        <w:br/>
        <w:t>/api/v2/dashboard/lists/manual/dashboards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dashboard_list_id</w:t>
            </w:r>
          </w:p>
        </w:tc>
        <w:tc>
          <w:tcPr>
            <w:tcW w:type="dxa" w:w="2880"/>
          </w:tcPr>
          <w:p>
            <w:r>
              <w:t>integer</w:t>
            </w:r>
          </w:p>
        </w:tc>
        <w:tc>
          <w:tcPr>
            <w:tcW w:type="dxa" w:w="2880"/>
          </w:tcPr>
          <w:p>
            <w:r>
              <w:t>ID of the dashboard list to delete items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 to delete from the dashboard list. Each item is an object with id and type.</w:t>
            </w:r>
          </w:p>
        </w:tc>
      </w:tr>
    </w:tbl>
    <w:p/>
    <w:p>
      <w:pPr>
        <w:pStyle w:val="Heading3"/>
      </w:pPr>
      <w:r>
        <w:t>dashboards[]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dashboard.</w:t>
            </w:r>
          </w:p>
        </w:tc>
      </w:tr>
      <w:tr>
        <w:tc>
          <w:tcPr>
            <w:tcW w:type="dxa" w:w="2880"/>
          </w:tcPr>
          <w:p>
            <w:r>
              <w:t>type</w:t>
            </w:r>
          </w:p>
        </w:tc>
        <w:tc>
          <w:tcPr>
            <w:tcW w:type="dxa" w:w="2880"/>
          </w:tcPr>
          <w:p>
            <w:r>
              <w:t>DashboardType</w:t>
            </w:r>
          </w:p>
        </w:tc>
        <w:tc>
          <w:tcPr>
            <w:tcW w:type="dxa" w:w="2880"/>
          </w:tcPr>
          <w:p>
            <w:r>
              <w:t>Dashboard type (&lt;DashboardType&gt; as defined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"deleted_dashboards_from_list": [</w:t>
        <w:br/>
        <w:t xml:space="preserve"> {</w:t>
        <w:br/>
        <w:t xml:space="preserve"> "id": "abc-def-123",</w:t>
        <w:br/>
        <w:t xml:space="preserve"> "type": "custom_timeboard"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deleted_dashboards_from_list</w:t>
            </w:r>
          </w:p>
        </w:tc>
        <w:tc>
          <w:tcPr>
            <w:tcW w:type="dxa" w:w="2880"/>
          </w:tcPr>
          <w:p>
            <w:r>
              <w:t>array</w:t>
            </w:r>
          </w:p>
        </w:tc>
        <w:tc>
          <w:tcPr>
            <w:tcW w:type="dxa" w:w="2880"/>
          </w:tcPr>
          <w:p>
            <w:r>
              <w:t>List of dashboards deleted from the dashboard list.</w:t>
            </w:r>
          </w:p>
        </w:tc>
      </w:tr>
      <w:tr>
        <w:tc>
          <w:tcPr>
            <w:tcW w:type="dxa" w:w="2880"/>
          </w:tcPr>
          <w:p>
            <w:r>
              <w:t>deleted_dashboards_from_list[].id</w:t>
            </w:r>
          </w:p>
        </w:tc>
        <w:tc>
          <w:tcPr>
            <w:tcW w:type="dxa" w:w="2880"/>
          </w:tcPr>
          <w:p>
            <w:r>
              <w:t>string</w:t>
            </w:r>
          </w:p>
        </w:tc>
        <w:tc>
          <w:tcPr>
            <w:tcW w:type="dxa" w:w="2880"/>
          </w:tcPr>
          <w:p>
            <w:r>
              <w:t>ID of the dashboard.</w:t>
            </w:r>
          </w:p>
        </w:tc>
      </w:tr>
      <w:tr>
        <w:tc>
          <w:tcPr>
            <w:tcW w:type="dxa" w:w="2880"/>
          </w:tcPr>
          <w:p>
            <w:r>
              <w:t>deleted_dashboards_from_list[].type</w:t>
            </w:r>
          </w:p>
        </w:tc>
        <w:tc>
          <w:tcPr>
            <w:tcW w:type="dxa" w:w="2880"/>
          </w:tcPr>
          <w:p>
            <w:r>
              <w:t>DashboardType</w:t>
            </w:r>
          </w:p>
        </w:tc>
        <w:tc>
          <w:tcPr>
            <w:tcW w:type="dxa" w:w="2880"/>
          </w:tcPr>
          <w:p>
            <w:r>
              <w:t>Dashboard type (&lt;DashboardType&gt; as defined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'{{DATADOG_BASE_URL}}/api/v2/dashboard/lists/manual/123/dashboards' \</w:t>
        <w:br/>
        <w:t xml:space="preserve"> --header 'Accept: application/json' \</w:t>
        <w:br/>
        <w:t xml:space="preserve"> --header 'Content-Type: application/json' \</w:t>
        <w:br/>
        <w:t xml:space="preserve"> --header 'DD-APPLICATION-KEY: {{DATADOG_APPLICATION_KEY}}' \</w:t>
        <w:br/>
        <w:t xml:space="preserve"> --data '{</w:t>
        <w:br/>
        <w:t xml:space="preserve"> "dashboards": [</w:t>
        <w:br/>
        <w:t xml:space="preserve">      {</w:t>
        <w:br/>
        <w:t xml:space="preserve"> "id": "abc-def-123",</w:t>
        <w:br/>
        <w:t xml:space="preserve"> "type": "custom_timeboard"</w:t>
        <w:br/>
        <w:t xml:space="preserve">      }</w:t>
        <w:br/>
        <w:t xml:space="preserve">    ]</w:t>
        <w:br/>
        <w:t xml:space="preserve">  }'</w:t>
      </w:r>
    </w:p>
    <w:p>
      <w:pPr>
        <w:pStyle w:val="Heading3"/>
      </w:pPr>
      <w:r>
        <w:t>Example Usage</w:t>
      </w:r>
    </w:p>
    <w:p>
      <w:pPr>
        <w:pStyle w:val="Heading3"/>
      </w:pPr>
      <w:r>
        <w:t>Example 1: Delete one dashboard from a list</w:t>
      </w:r>
    </w:p>
    <w:p>
      <w:r>
        <w:rPr>
          <w:b/>
          <w:color w:val="666666"/>
          <w:sz w:val="16"/>
        </w:rPr>
        <w:t>[bash]</w:t>
      </w:r>
    </w:p>
    <w:p>
      <w:pPr>
        <w:shd w:fill="F2F2F2" w:val="clear"/>
      </w:pPr>
      <w:r>
        <w:rPr>
          <w:rFonts w:ascii="Courier New" w:hAnsi="Courier New"/>
          <w:sz w:val="17"/>
        </w:rPr>
        <w:t>curl -X DELETE \</w:t>
        <w:br/>
        <w:t xml:space="preserve"> '{{DATADOG_BASE_URL}}/api/v2/dashboard/lists/manual/123/dashboards' \</w:t>
        <w:br/>
        <w:t xml:space="preserve"> -H 'Accept: application/json' \</w:t>
        <w:br/>
        <w:t xml:space="preserve"> -H 'Content-Type: application/json' \</w:t>
        <w:br/>
        <w:t xml:space="preserve"> -H 'DD-APPLICATION-KEY: {{DATADOG_APPLICATION_KEY}}' \</w:t>
        <w:br/>
        <w:t xml:space="preserve"> -d '{</w:t>
        <w:br/>
        <w:t xml:space="preserve"> "dashboards": [</w:t>
        <w:br/>
        <w:t xml:space="preserve">      { "id": "abc-def-123", "type": "custom_timeboard" }</w:t>
        <w:br/>
        <w:t xml:space="preserve">    ]</w:t>
        <w:br/>
        <w:t xml:space="preserve">  }'</w:t>
      </w:r>
    </w:p>
    <w:p>
      <w:pPr>
        <w:pStyle w:val="Heading3"/>
      </w:pPr>
      <w:r>
        <w:t>Example 2: Delete multiple dashboards from a list</w:t>
      </w:r>
    </w:p>
    <w:p>
      <w:r>
        <w:rPr>
          <w:b/>
          <w:color w:val="666666"/>
          <w:sz w:val="16"/>
        </w:rPr>
        <w:t>[bash]</w:t>
      </w:r>
    </w:p>
    <w:p>
      <w:pPr>
        <w:shd w:fill="F2F2F2" w:val="clear"/>
      </w:pPr>
      <w:r>
        <w:rPr>
          <w:rFonts w:ascii="Courier New" w:hAnsi="Courier New"/>
          <w:sz w:val="17"/>
        </w:rPr>
        <w:t>curl -X DELETE \</w:t>
        <w:br/>
        <w:t xml:space="preserve"> '{{DATADOG_BASE_URL}}/api/v2/dashboard/lists/manual/123/dashboards' \</w:t>
        <w:br/>
        <w:t xml:space="preserve"> -H 'Accept: application/json' \</w:t>
        <w:br/>
        <w:t xml:space="preserve"> -H 'Content-Type: application/json' \</w:t>
        <w:br/>
        <w:t xml:space="preserve"> -H 'DD-APPLICATION-KEY: {{DATADOG_APPLICATION_KEY}}' \</w:t>
        <w:br/>
        <w:t xml:space="preserve"> -d '{</w:t>
        <w:br/>
        <w:t xml:space="preserve"> "dashboards": [</w:t>
        <w:br/>
        <w:t xml:space="preserve">      { "id": "abc-def-123", "type": "custom_timeboard" },</w:t>
        <w:br/>
        <w:t xml:space="preserve">      { "id": "xyz-789", "type": "custom_timeboard" }</w:t>
        <w:br/>
        <w:t xml:space="preserve">    ]</w:t>
        <w:br/>
        <w:t xml:space="preserve">  }'</w:t>
      </w:r>
    </w:p>
    <w:p>
      <w:pPr>
        <w:pStyle w:val="Heading3"/>
      </w:pPr>
      <w:r>
        <w:t>Behavior</w:t>
      </w:r>
    </w:p>
    <w:p>
      <w:pPr>
        <w:pStyle w:val="ListBullet"/>
      </w:pPr>
      <w:r>
        <w:t>Validates dashboard_list_id and the request body payload.</w:t>
      </w:r>
    </w:p>
    <w:p>
      <w:pPr>
        <w:pStyle w:val="ListBullet"/>
      </w:pPr>
      <w:r>
        <w:t>Removes the specified dashboards from the target manual dashboard list.</w:t>
      </w:r>
    </w:p>
    <w:p>
      <w:pPr>
        <w:pStyle w:val="ListBullet"/>
      </w:pPr>
      <w:r>
        <w:t>Returns the list of dashboards that were deleted from the list.</w:t>
      </w:r>
    </w:p>
    <w:p>
      <w:pPr>
        <w:pStyle w:val="Heading3"/>
      </w:pPr>
      <w:r>
        <w:t>Notes</w:t>
      </w:r>
    </w:p>
    <w:p>
      <w:pPr>
        <w:pStyle w:val="ListBullet"/>
      </w:pPr>
      <w:r>
        <w:t>This endpoint requires a JSON request body containing the dashboards to remove.</w:t>
      </w:r>
    </w:p>
    <w:p>
      <w:pPr>
        <w:pStyle w:val="ListBullet"/>
      </w:pPr>
      <w:r>
        <w:t>The type field is documented as &lt;DashboardType&gt;; use the dashboard type values supported by your Datadog account/API definition.</w:t>
      </w:r>
    </w:p>
    <w:p>
      <w:pPr>
        <w:pStyle w:val="Heading3"/>
      </w:pPr>
      <w:r>
        <w:t>Error Handling</w:t>
      </w:r>
    </w:p>
    <w:p>
      <w:pPr>
        <w:pStyle w:val="ListBullet"/>
      </w:pPr>
      <w:r>
        <w:t>400 Bad Request: Invalid request body (e.g., missing required fields).</w:t>
      </w:r>
    </w:p>
    <w:p>
      <w:pPr>
        <w:pStyle w:val="ListBullet"/>
      </w:pPr>
      <w:r>
        <w:t>403 Forbidden: Caller lacks permission to modify the dashboard list.</w:t>
      </w:r>
    </w:p>
    <w:p>
      <w:pPr>
        <w:pStyle w:val="ListBullet"/>
      </w:pPr>
      <w:r>
        <w:t>404 Not Found: The dashboard list (or referenced resource) was not found.</w:t>
      </w:r>
    </w:p>
    <w:p>
      <w:pPr>
        <w:pStyle w:val="ListBullet"/>
      </w:pPr>
      <w:r>
        <w:t>429 Too Many Requests: Rate limit exceeded.</w:t>
      </w:r>
    </w:p>
    <w:p>
      <w:pPr>
        <w:pStyle w:val="Heading3"/>
      </w:pPr>
      <w:r>
        <w:t>Related dashboardLists actions</w:t>
      </w:r>
    </w:p>
    <w:p>
      <w:pPr>
        <w:pStyle w:val="ListBullet"/>
      </w:pPr>
      <w:r>
        <w:t>[POST] Add Dashboards to a Dashboard List — /api/v2/dashboard/lists/manual/{{dashboardListId}}/dashboards</w:t>
      </w:r>
    </w:p>
    <w:p>
      <w:pPr>
        <w:pStyle w:val="ListBullet"/>
      </w:pPr>
      <w:r>
        <w:t>[POST] Create a Dashboard List — /api/v1/dashboard/lists/manual</w:t>
      </w:r>
    </w:p>
    <w:p>
      <w:pPr>
        <w:pStyle w:val="ListBullet"/>
      </w:pPr>
      <w:r>
        <w:t>[DELETE] Delete a Dashboard List — /api/v1/dashboard/lists/manual/{{listId}}</w:t>
      </w:r>
    </w:p>
    <w:p>
      <w:pPr>
        <w:pStyle w:val="ListBullet"/>
      </w:pPr>
      <w:r>
        <w:t>[GET] List Dashboard Lists — /api/v1/dashboard/lists/manual</w:t>
      </w:r>
    </w:p>
    <w:p>
      <w:pPr>
        <w:pStyle w:val="ListBullet"/>
      </w:pPr>
      <w:r>
        <w:t>[PUT] Update a Dashboard List — /api/v1/dashboard/lists/manual/{{listId}}</w:t>
      </w:r>
    </w:p>
    <w:p>
      <w:pPr>
        <w:pStyle w:val="ListBullet"/>
      </w:pPr>
      <w:r>
        <w:t>[PUT] Update a Dashboard List’s Manual Items — /api/v2/dashboard/lists/manual/{{dashboardListId}}/dashboards</w:t>
      </w:r>
    </w:p>
    <w:p>
      <w:r>
        <w:br w:type="page"/>
      </w:r>
    </w:p>
    <w:p>
      <w:pPr>
        <w:pStyle w:val="Heading2"/>
      </w:pPr>
      <w:r>
        <w:t>711. [GET] Get a Dashboard List (Manual) by ID</w:t>
      </w:r>
    </w:p>
    <w:p>
      <w:r>
        <w:rPr>
          <w:b/>
        </w:rPr>
        <w:t xml:space="preserve">Endpoint: </w:t>
      </w:r>
      <w:r>
        <w:rPr>
          <w:rFonts w:ascii="Courier New" w:hAnsi="Courier New"/>
          <w:sz w:val="18"/>
        </w:rPr>
        <w:t>/api/v1/dashboard/lists/manual/{{listId}}</w:t>
      </w:r>
    </w:p>
    <w:p>
      <w:pPr>
        <w:pStyle w:val="Heading3"/>
      </w:pPr>
      <w:r>
        <w:t>Prerequisites</w:t>
      </w:r>
    </w:p>
    <w:p>
      <w:pPr>
        <w:pStyle w:val="ListBullet"/>
      </w:pPr>
      <w:r>
        <w:t>Must have permission to read dashboards and dashboard lists in Datadog</w:t>
      </w:r>
    </w:p>
    <w:p>
      <w:pPr>
        <w:pStyle w:val="Heading3"/>
      </w:pPr>
      <w:r>
        <w:t>Method</w:t>
      </w:r>
    </w:p>
    <w:p>
      <w:r>
        <w:t>GET</w:t>
      </w:r>
    </w:p>
    <w:p>
      <w:pPr>
        <w:pStyle w:val="Heading3"/>
      </w:pPr>
      <w:r>
        <w:t>URL</w:t>
      </w:r>
    </w:p>
    <w:p>
      <w:r>
        <w:t>{{DATADOG_BASE_URL}}/api/v1/dashboard/lists/manual/{{list_id}}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an existing manual dashboard list’s definition by its ID, including metadata like author, creation/modification timestamps, and the number of dashboards in the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/lists/manual//).</w:t>
      </w:r>
    </w:p>
    <w:p>
      <w:pPr>
        <w:pStyle w:val="ListBullet"/>
      </w:pPr>
      <w:r>
        <w:t>Always construct the path as /api/v1/dashboard/lists/manual/{{list_id}}, where {{list_id}} is a non-empty integer value.</w:t>
      </w:r>
    </w:p>
    <w:p>
      <w:pPr>
        <w:pStyle w:val="ListBullet"/>
      </w:pPr>
      <w:r>
        <w:t>Do not infer or guess list_id.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/api/v1/dashboard/lists/manual/123</w:t>
        <w:br/>
        <w:t>/api/v1/dashboard/lists/manual/98765</w:t>
      </w:r>
    </w:p>
    <w:p>
      <w:pPr>
        <w:pStyle w:val="Heading3"/>
      </w:pPr>
      <w:r>
        <w:t>Invalid Examples</w:t>
      </w:r>
    </w:p>
    <w:p>
      <w:r>
        <w:rPr>
          <w:b/>
          <w:color w:val="666666"/>
          <w:sz w:val="16"/>
        </w:rPr>
        <w:t>[http]</w:t>
      </w:r>
    </w:p>
    <w:p>
      <w:pPr>
        <w:shd w:fill="F2F2F2" w:val="clear"/>
      </w:pPr>
      <w:r>
        <w:rPr>
          <w:rFonts w:ascii="Courier New" w:hAnsi="Courier New"/>
          <w:sz w:val="17"/>
        </w:rPr>
        <w:t>/api/v1/dashboard/lists/manual/</w:t>
        <w:br/>
        <w:t>/api/v1/dashboard/lists/manual</w:t>
        <w:br/>
        <w:t>/api/v1/dashboard/lists/manual//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ID of the dashboard list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"email": "jane.doe@example.com",</w:t>
        <w:br/>
        <w:t xml:space="preserve"> "handle": "jane.doe",</w:t>
        <w:br/>
        <w:t xml:space="preserve"> "name": "Jane Doe"</w:t>
        <w:br/>
        <w:t xml:space="preserve"> },</w:t>
        <w:br/>
        <w:t xml:space="preserve"> "created": "2023-08-10T14:22:31Z",</w:t>
        <w:br/>
        <w:t xml:space="preserve"> "dashboard_count": 5,</w:t>
        <w:br/>
        <w:t xml:space="preserve"> "id": 123,</w:t>
        <w:br/>
        <w:t xml:space="preserve"> "is_favorite": true,</w:t>
        <w:br/>
        <w:t xml:space="preserve"> "modified": "2024-02-18T09:05:12Z",</w:t>
        <w:br/>
        <w:t xml:space="preserve"> "name": "My Dashboard",</w:t>
        <w:br/>
        <w:t xml:space="preserve"> "type": "manual_dashboard_list"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Creator information for the dashboard list.</w:t>
            </w:r>
          </w:p>
        </w:tc>
      </w:tr>
      <w:tr>
        <w:tc>
          <w:tcPr>
            <w:tcW w:type="dxa" w:w="2880"/>
          </w:tcPr>
          <w:p>
            <w:r>
              <w:t>author.email</w:t>
            </w:r>
          </w:p>
        </w:tc>
        <w:tc>
          <w:tcPr>
            <w:tcW w:type="dxa" w:w="2880"/>
          </w:tcPr>
          <w:p>
            <w:r>
              <w:t>string</w:t>
            </w:r>
          </w:p>
        </w:tc>
        <w:tc>
          <w:tcPr>
            <w:tcW w:type="dxa" w:w="2880"/>
          </w:tcPr>
          <w:p>
            <w:r>
              <w:t>Email of the creator.</w:t>
            </w:r>
          </w:p>
        </w:tc>
      </w:tr>
      <w:tr>
        <w:tc>
          <w:tcPr>
            <w:tcW w:type="dxa" w:w="2880"/>
          </w:tcPr>
          <w:p>
            <w:r>
              <w:t>author.handle</w:t>
            </w:r>
          </w:p>
        </w:tc>
        <w:tc>
          <w:tcPr>
            <w:tcW w:type="dxa" w:w="2880"/>
          </w:tcPr>
          <w:p>
            <w:r>
              <w:t>string</w:t>
            </w:r>
          </w:p>
        </w:tc>
        <w:tc>
          <w:tcPr>
            <w:tcW w:type="dxa" w:w="2880"/>
          </w:tcPr>
          <w:p>
            <w:r>
              <w:t>Handle of the creator.</w:t>
            </w:r>
          </w:p>
        </w:tc>
      </w:tr>
      <w:tr>
        <w:tc>
          <w:tcPr>
            <w:tcW w:type="dxa" w:w="2880"/>
          </w:tcPr>
          <w:p>
            <w:r>
              <w:t>author.name</w:t>
            </w:r>
          </w:p>
        </w:tc>
        <w:tc>
          <w:tcPr>
            <w:tcW w:type="dxa" w:w="2880"/>
          </w:tcPr>
          <w:p>
            <w:r>
              <w:t>string</w:t>
            </w:r>
          </w:p>
        </w:tc>
        <w:tc>
          <w:tcPr>
            <w:tcW w:type="dxa" w:w="2880"/>
          </w:tcPr>
          <w:p>
            <w:r>
              <w:t>Name of the creator.</w:t>
            </w:r>
          </w:p>
        </w:tc>
      </w:tr>
      <w:tr>
        <w:tc>
          <w:tcPr>
            <w:tcW w:type="dxa" w:w="2880"/>
          </w:tcPr>
          <w:p>
            <w:r>
              <w:t>created</w:t>
            </w:r>
          </w:p>
        </w:tc>
        <w:tc>
          <w:tcPr>
            <w:tcW w:type="dxa" w:w="2880"/>
          </w:tcPr>
          <w:p>
            <w:r>
              <w:t>string</w:t>
            </w:r>
          </w:p>
        </w:tc>
        <w:tc>
          <w:tcPr>
            <w:tcW w:type="dxa" w:w="2880"/>
          </w:tcPr>
          <w:p>
            <w:r>
              <w:t>Date of creation of the dashboard list.</w:t>
            </w:r>
          </w:p>
        </w:tc>
      </w:tr>
      <w:tr>
        <w:tc>
          <w:tcPr>
            <w:tcW w:type="dxa" w:w="2880"/>
          </w:tcPr>
          <w:p>
            <w:r>
              <w:t>dashboard_count</w:t>
            </w:r>
          </w:p>
        </w:tc>
        <w:tc>
          <w:tcPr>
            <w:tcW w:type="dxa" w:w="2880"/>
          </w:tcPr>
          <w:p>
            <w:r>
              <w:t>integer</w:t>
            </w:r>
          </w:p>
        </w:tc>
        <w:tc>
          <w:tcPr>
            <w:tcW w:type="dxa" w:w="2880"/>
          </w:tcPr>
          <w:p>
            <w:r>
              <w:t>The number of dashboards in the list.</w:t>
            </w:r>
          </w:p>
        </w:tc>
      </w:tr>
      <w:tr>
        <w:tc>
          <w:tcPr>
            <w:tcW w:type="dxa" w:w="2880"/>
          </w:tcPr>
          <w:p>
            <w:r>
              <w:t>id</w:t>
            </w:r>
          </w:p>
        </w:tc>
        <w:tc>
          <w:tcPr>
            <w:tcW w:type="dxa" w:w="2880"/>
          </w:tcPr>
          <w:p>
            <w:r>
              <w:t>integer</w:t>
            </w:r>
          </w:p>
        </w:tc>
        <w:tc>
          <w:tcPr>
            <w:tcW w:type="dxa" w:w="2880"/>
          </w:tcPr>
          <w:p>
            <w:r>
              <w:t>The ID of the dashboard list.</w:t>
            </w:r>
          </w:p>
        </w:tc>
      </w:tr>
      <w:tr>
        <w:tc>
          <w:tcPr>
            <w:tcW w:type="dxa" w:w="2880"/>
          </w:tcPr>
          <w:p>
            <w:r>
              <w:t>is_favorite</w:t>
            </w:r>
          </w:p>
        </w:tc>
        <w:tc>
          <w:tcPr>
            <w:tcW w:type="dxa" w:w="2880"/>
          </w:tcPr>
          <w:p>
            <w:r>
              <w:t>boolean</w:t>
            </w:r>
          </w:p>
        </w:tc>
        <w:tc>
          <w:tcPr>
            <w:tcW w:type="dxa" w:w="2880"/>
          </w:tcPr>
          <w:p>
            <w:r>
              <w:t>Whether or not the list is in the favorites.</w:t>
            </w:r>
          </w:p>
        </w:tc>
      </w:tr>
      <w:tr>
        <w:tc>
          <w:tcPr>
            <w:tcW w:type="dxa" w:w="2880"/>
          </w:tcPr>
          <w:p>
            <w:r>
              <w:t>modified</w:t>
            </w:r>
          </w:p>
        </w:tc>
        <w:tc>
          <w:tcPr>
            <w:tcW w:type="dxa" w:w="2880"/>
          </w:tcPr>
          <w:p>
            <w:r>
              <w:t>string</w:t>
            </w:r>
          </w:p>
        </w:tc>
        <w:tc>
          <w:tcPr>
            <w:tcW w:type="dxa" w:w="2880"/>
          </w:tcPr>
          <w:p>
            <w:r>
              <w:t>Date of last edition of the dashboard list.</w:t>
            </w:r>
          </w:p>
        </w:tc>
      </w:tr>
      <w:tr>
        <w:tc>
          <w:tcPr>
            <w:tcW w:type="dxa" w:w="2880"/>
          </w:tcPr>
          <w:p>
            <w:r>
              <w:t>name</w:t>
            </w:r>
          </w:p>
        </w:tc>
        <w:tc>
          <w:tcPr>
            <w:tcW w:type="dxa" w:w="2880"/>
          </w:tcPr>
          <w:p>
            <w:r>
              <w:t>string</w:t>
            </w:r>
          </w:p>
        </w:tc>
        <w:tc>
          <w:tcPr>
            <w:tcW w:type="dxa" w:w="2880"/>
          </w:tcPr>
          <w:p>
            <w:r>
              <w:t>The name of the dashboard list.</w:t>
            </w:r>
          </w:p>
        </w:tc>
      </w:tr>
      <w:tr>
        <w:tc>
          <w:tcPr>
            <w:tcW w:type="dxa" w:w="2880"/>
          </w:tcPr>
          <w:p>
            <w:r>
              <w:t>type</w:t>
            </w:r>
          </w:p>
        </w:tc>
        <w:tc>
          <w:tcPr>
            <w:tcW w:type="dxa" w:w="2880"/>
          </w:tcPr>
          <w:p>
            <w:r>
              <w:t>string</w:t>
            </w:r>
          </w:p>
        </w:tc>
        <w:tc>
          <w:tcPr>
            <w:tcW w:type="dxa" w:w="2880"/>
          </w:tcPr>
          <w:p>
            <w:r>
              <w:t>The type of dashboard list. Example: manual_dashboard_list.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'{{DATADOG_BASE_URL}}/api/v1/dashboard/lists/manual/123' \</w:t>
        <w:br/>
        <w:t xml:space="preserve"> --header 'Accept: application/json' \</w:t>
        <w:br/>
        <w:t xml:space="preserve"> --header 'DD-APPLICATION-KEY: {{DATADOG_APPLICATION_KEY}}'</w:t>
      </w:r>
    </w:p>
    <w:p>
      <w:pPr>
        <w:pStyle w:val="Heading3"/>
      </w:pPr>
      <w:r>
        <w:t>Behavior</w:t>
      </w:r>
    </w:p>
    <w:p>
      <w:pPr>
        <w:pStyle w:val="ListBullet"/>
      </w:pPr>
      <w:r>
        <w:t>Validates that list_id is present in the URL path.</w:t>
      </w:r>
    </w:p>
    <w:p>
      <w:pPr>
        <w:pStyle w:val="ListBullet"/>
      </w:pPr>
      <w:r>
        <w:t>Looks up the manual dashboard list definition for the provided ID.</w:t>
      </w:r>
    </w:p>
    <w:p>
      <w:pPr>
        <w:pStyle w:val="ListBullet"/>
      </w:pPr>
      <w:r>
        <w:t>Returns the list metadata and author info on success; otherwise returns an error payload with errors.</w:t>
      </w:r>
    </w:p>
    <w:p>
      <w:pPr>
        <w:pStyle w:val="Heading3"/>
      </w:pPr>
      <w:r>
        <w:t>Error Handling</w:t>
      </w:r>
    </w:p>
    <w:p>
      <w:pPr>
        <w:pStyle w:val="ListBullet"/>
      </w:pPr>
      <w:r>
        <w:t>403 Forbidden: Caller lacks permission to access the dashboard list.</w:t>
      </w:r>
    </w:p>
    <w:p>
      <w:pPr>
        <w:pStyle w:val="ListBullet"/>
      </w:pPr>
      <w:r>
        <w:t>404 Not Found: No dashboard list exists for the provided list_id.</w:t>
      </w:r>
    </w:p>
    <w:p>
      <w:pPr>
        <w:pStyle w:val="ListBullet"/>
      </w:pPr>
      <w:r>
        <w:t>429 Too Many Requests: Rate limit exceeded; retry later per your backoff strategy.</w:t>
      </w:r>
    </w:p>
    <w:p>
      <w:r>
        <w:br w:type="page"/>
      </w:r>
    </w:p>
    <w:p>
      <w:pPr>
        <w:pStyle w:val="Heading2"/>
      </w:pPr>
      <w:r>
        <w:t>712. [GET] List Dashboard Lists</w:t>
      </w:r>
    </w:p>
    <w:p>
      <w:r>
        <w:rPr>
          <w:b/>
        </w:rPr>
        <w:t xml:space="preserve">Endpoint: </w:t>
      </w:r>
      <w:r>
        <w:rPr>
          <w:rFonts w:ascii="Courier New" w:hAnsi="Courier New"/>
          <w:sz w:val="18"/>
        </w:rPr>
        <w:t>/api/v1/dashboard/lists/manual</w:t>
      </w:r>
    </w:p>
    <w:p>
      <w:pPr>
        <w:pStyle w:val="Heading3"/>
      </w:pPr>
      <w:r>
        <w:t>Prerequisites</w:t>
      </w:r>
    </w:p>
    <w:p>
      <w:pPr>
        <w:pStyle w:val="ListBullet"/>
      </w:pPr>
      <w:r>
        <w:t>Must have permission to read dashboard lists in Datadog</w:t>
      </w:r>
    </w:p>
    <w:p>
      <w:pPr>
        <w:pStyle w:val="Heading3"/>
      </w:pPr>
      <w:r>
        <w:t>Method</w:t>
      </w:r>
    </w:p>
    <w:p>
      <w:r>
        <w:t>GET</w:t>
      </w:r>
    </w:p>
    <w:p>
      <w:pPr>
        <w:pStyle w:val="Heading3"/>
      </w:pPr>
      <w:r>
        <w:t>URL</w:t>
      </w:r>
    </w:p>
    <w:p>
      <w:r>
        <w:t>{{DATADOG_BASE_URL}}/api/v1/dashboard/lists/manual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all existing manual dashboard list definitions for your Datadog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"dashboard_lists": [</w:t>
        <w:br/>
        <w:t xml:space="preserve"> {</w:t>
        <w:br/>
        <w:t xml:space="preserve"> "author": "&lt;Creator&gt;",</w:t>
        <w:br/>
        <w:t xml:space="preserve"> "created": "2024-01-15T10:30:00Z",</w:t>
        <w:br/>
        <w:t xml:space="preserve"> "dashboard_count": 3,</w:t>
        <w:br/>
        <w:t xml:space="preserve"> "id": 123,</w:t>
        <w:br/>
        <w:t xml:space="preserve"> "is_favorite": false,</w:t>
        <w:br/>
        <w:t xml:space="preserve"> "modified": "2024-02-10T14:05:00Z",</w:t>
        <w:br/>
        <w:t xml:space="preserve"> "name": "Team Dashboards",</w:t>
        <w:br/>
        <w:t xml:space="preserve"> "type": "manual"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dashboard_lists</w:t>
            </w:r>
          </w:p>
        </w:tc>
        <w:tc>
          <w:tcPr>
            <w:tcW w:type="dxa" w:w="2880"/>
          </w:tcPr>
          <w:p>
            <w:r>
              <w:t>array</w:t>
            </w:r>
          </w:p>
        </w:tc>
        <w:tc>
          <w:tcPr>
            <w:tcW w:type="dxa" w:w="2880"/>
          </w:tcPr>
          <w:p>
            <w:r>
              <w:t>List of all your dashboard lists.</w:t>
            </w:r>
          </w:p>
        </w:tc>
      </w:tr>
      <w:tr>
        <w:tc>
          <w:tcPr>
            <w:tcW w:type="dxa" w:w="2880"/>
          </w:tcPr>
          <w:p>
            <w:r>
              <w:t>dashboard_lists[].author</w:t>
            </w:r>
          </w:p>
        </w:tc>
        <w:tc>
          <w:tcPr>
            <w:tcW w:type="dxa" w:w="2880"/>
          </w:tcPr>
          <w:p>
            <w:r>
              <w:t>string</w:t>
            </w:r>
          </w:p>
        </w:tc>
        <w:tc>
          <w:tcPr>
            <w:tcW w:type="dxa" w:w="2880"/>
          </w:tcPr>
          <w:p>
            <w:r>
              <w:t>Creator of the dashboard list.</w:t>
            </w:r>
          </w:p>
        </w:tc>
      </w:tr>
      <w:tr>
        <w:tc>
          <w:tcPr>
            <w:tcW w:type="dxa" w:w="2880"/>
          </w:tcPr>
          <w:p>
            <w:r>
              <w:t>dashboard_lists[].created</w:t>
            </w:r>
          </w:p>
        </w:tc>
        <w:tc>
          <w:tcPr>
            <w:tcW w:type="dxa" w:w="2880"/>
          </w:tcPr>
          <w:p>
            <w:r>
              <w:t>string</w:t>
            </w:r>
          </w:p>
        </w:tc>
        <w:tc>
          <w:tcPr>
            <w:tcW w:type="dxa" w:w="2880"/>
          </w:tcPr>
          <w:p>
            <w:r>
              <w:t>Date of creation of the dashboard list.</w:t>
            </w:r>
          </w:p>
        </w:tc>
      </w:tr>
      <w:tr>
        <w:tc>
          <w:tcPr>
            <w:tcW w:type="dxa" w:w="2880"/>
          </w:tcPr>
          <w:p>
            <w:r>
              <w:t>dashboard_lists[].dashboard_count</w:t>
            </w:r>
          </w:p>
        </w:tc>
        <w:tc>
          <w:tcPr>
            <w:tcW w:type="dxa" w:w="2880"/>
          </w:tcPr>
          <w:p>
            <w:r>
              <w:t>integer</w:t>
            </w:r>
          </w:p>
        </w:tc>
        <w:tc>
          <w:tcPr>
            <w:tcW w:type="dxa" w:w="2880"/>
          </w:tcPr>
          <w:p>
            <w:r>
              <w:t>The number of dashboards in the list.</w:t>
            </w:r>
          </w:p>
        </w:tc>
      </w:tr>
      <w:tr>
        <w:tc>
          <w:tcPr>
            <w:tcW w:type="dxa" w:w="2880"/>
          </w:tcPr>
          <w:p>
            <w:r>
              <w:t>dashboard_lists[].id</w:t>
            </w:r>
          </w:p>
        </w:tc>
        <w:tc>
          <w:tcPr>
            <w:tcW w:type="dxa" w:w="2880"/>
          </w:tcPr>
          <w:p>
            <w:r>
              <w:t>integer</w:t>
            </w:r>
          </w:p>
        </w:tc>
        <w:tc>
          <w:tcPr>
            <w:tcW w:type="dxa" w:w="2880"/>
          </w:tcPr>
          <w:p>
            <w:r>
              <w:t>The ID of the dashboard list.</w:t>
            </w:r>
          </w:p>
        </w:tc>
      </w:tr>
      <w:tr>
        <w:tc>
          <w:tcPr>
            <w:tcW w:type="dxa" w:w="2880"/>
          </w:tcPr>
          <w:p>
            <w:r>
              <w:t>dashboard_lists[].is_favorite</w:t>
            </w:r>
          </w:p>
        </w:tc>
        <w:tc>
          <w:tcPr>
            <w:tcW w:type="dxa" w:w="2880"/>
          </w:tcPr>
          <w:p>
            <w:r>
              <w:t>boolean</w:t>
            </w:r>
          </w:p>
        </w:tc>
        <w:tc>
          <w:tcPr>
            <w:tcW w:type="dxa" w:w="2880"/>
          </w:tcPr>
          <w:p>
            <w:r>
              <w:t>Whether or not the list is in the favorites.</w:t>
            </w:r>
          </w:p>
        </w:tc>
      </w:tr>
      <w:tr>
        <w:tc>
          <w:tcPr>
            <w:tcW w:type="dxa" w:w="2880"/>
          </w:tcPr>
          <w:p>
            <w:r>
              <w:t>dashboard_lists[].modified</w:t>
            </w:r>
          </w:p>
        </w:tc>
        <w:tc>
          <w:tcPr>
            <w:tcW w:type="dxa" w:w="2880"/>
          </w:tcPr>
          <w:p>
            <w:r>
              <w:t>string</w:t>
            </w:r>
          </w:p>
        </w:tc>
        <w:tc>
          <w:tcPr>
            <w:tcW w:type="dxa" w:w="2880"/>
          </w:tcPr>
          <w:p>
            <w:r>
              <w:t>Date of last edition of the dashboard list.</w:t>
            </w:r>
          </w:p>
        </w:tc>
      </w:tr>
      <w:tr>
        <w:tc>
          <w:tcPr>
            <w:tcW w:type="dxa" w:w="2880"/>
          </w:tcPr>
          <w:p>
            <w:r>
              <w:t>dashboard_lists[].name</w:t>
            </w:r>
          </w:p>
        </w:tc>
        <w:tc>
          <w:tcPr>
            <w:tcW w:type="dxa" w:w="2880"/>
          </w:tcPr>
          <w:p>
            <w:r>
              <w:t>string</w:t>
            </w:r>
          </w:p>
        </w:tc>
        <w:tc>
          <w:tcPr>
            <w:tcW w:type="dxa" w:w="2880"/>
          </w:tcPr>
          <w:p>
            <w:r>
              <w:t>The name of the dashboard list.</w:t>
            </w:r>
          </w:p>
        </w:tc>
      </w:tr>
      <w:tr>
        <w:tc>
          <w:tcPr>
            <w:tcW w:type="dxa" w:w="2880"/>
          </w:tcPr>
          <w:p>
            <w:r>
              <w:t>dashboard_lists[].type</w:t>
            </w:r>
          </w:p>
        </w:tc>
        <w:tc>
          <w:tcPr>
            <w:tcW w:type="dxa" w:w="2880"/>
          </w:tcPr>
          <w:p>
            <w:r>
              <w:t>string</w:t>
            </w:r>
          </w:p>
        </w:tc>
        <w:tc>
          <w:tcPr>
            <w:tcW w:type="dxa" w:w="2880"/>
          </w:tcPr>
          <w:p>
            <w:r>
              <w:t>The type of dashboard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'{{DATADOG_BASE_URL}}/api/v1/dashboard/lists/manual' \</w:t>
        <w:br/>
        <w:t xml:space="preserve"> --header 'Accept: application/json' \</w:t>
        <w:br/>
        <w:t xml:space="preserve"> --header 'DD-APPLICATION-KEY: {{DATADOG_APPLICATION_KEY}}'</w:t>
      </w:r>
    </w:p>
    <w:p>
      <w:pPr>
        <w:pStyle w:val="Heading3"/>
      </w:pPr>
      <w:r>
        <w:t>Error Handling</w:t>
      </w:r>
    </w:p>
    <w:p>
      <w:pPr>
        <w:pStyle w:val="ListBullet"/>
      </w:pPr>
      <w:r>
        <w:t>403 Forbidden: The caller is not authorized to access dashboard lists.</w:t>
      </w:r>
    </w:p>
    <w:p>
      <w:pPr>
        <w:pStyle w:val="ListBullet"/>
      </w:pPr>
      <w:r>
        <w:t>429 Too Many Requests: Rate limit exceeded; retry after some time.</w:t>
      </w:r>
    </w:p>
    <w:p>
      <w:pPr>
        <w:pStyle w:val="Heading3"/>
      </w:pPr>
      <w:r>
        <w:t>Related dashboardLists actions</w:t>
      </w:r>
    </w:p>
    <w:p>
      <w:pPr>
        <w:pStyle w:val="ListBullet"/>
      </w:pPr>
      <w:r>
        <w:t>[POST] Add Dashboards to a Dashboard List — /api/v2/dashboard/lists/manual/{{dashboardListId}}/dashboards</w:t>
      </w:r>
    </w:p>
    <w:p>
      <w:pPr>
        <w:pStyle w:val="ListBullet"/>
      </w:pPr>
      <w:r>
        <w:t>[POST] Create a Dashboard List — /api/v1/dashboard/lists/manual</w:t>
      </w:r>
    </w:p>
    <w:p>
      <w:pPr>
        <w:pStyle w:val="ListBullet"/>
      </w:pPr>
      <w:r>
        <w:t>[DELETE] Delete a Dashboard List — /api/v1/dashboard/lists/manual/{{listId}}</w:t>
      </w:r>
    </w:p>
    <w:p>
      <w:pPr>
        <w:pStyle w:val="ListBullet"/>
      </w:pPr>
      <w:r>
        <w:t>[DELETE] Delete Items from a Dashboard List (Manual) — /api/v2/dashboard/lists/manual/{{dashboardListId}}/dashboards</w:t>
      </w:r>
    </w:p>
    <w:p>
      <w:pPr>
        <w:pStyle w:val="ListBullet"/>
      </w:pPr>
      <w:r>
        <w:t>[PUT] Update a Dashboard List — /api/v1/dashboard/lists/manual/{{listId}}</w:t>
      </w:r>
    </w:p>
    <w:p>
      <w:pPr>
        <w:pStyle w:val="ListBullet"/>
      </w:pPr>
      <w:r>
        <w:t>[PUT] Update a Dashboard List’s Manual Items — /api/v2/dashboard/lists/manual/{{dashboardListId}}/dashboards</w:t>
      </w:r>
    </w:p>
    <w:p>
      <w:r>
        <w:br w:type="page"/>
      </w:r>
    </w:p>
    <w:p>
      <w:pPr>
        <w:pStyle w:val="Heading2"/>
      </w:pPr>
      <w:r>
        <w:t>713. [GET] List Dashboards in a Manual Dashboard List</w:t>
      </w:r>
    </w:p>
    <w:p>
      <w:r>
        <w:rPr>
          <w:b/>
        </w:rPr>
        <w:t xml:space="preserve">Endpoint: </w:t>
      </w:r>
      <w:r>
        <w:rPr>
          <w:rFonts w:ascii="Courier New" w:hAnsi="Courier New"/>
          <w:sz w:val="18"/>
        </w:rPr>
        <w:t>/api/v2/dashboard/lists/manual/{{dashboardListId}}/dashboards</w:t>
      </w:r>
    </w:p>
    <w:p>
      <w:pPr>
        <w:pStyle w:val="Heading3"/>
      </w:pPr>
      <w:r>
        <w:t>Prerequisites</w:t>
      </w:r>
    </w:p>
    <w:p>
      <w:pPr>
        <w:pStyle w:val="ListBullet"/>
      </w:pPr>
      <w:r>
        <w:t>You must have permission to read dashboard lists and dashboards in Datadog.</w:t>
      </w:r>
    </w:p>
    <w:p>
      <w:pPr>
        <w:pStyle w:val="Heading3"/>
      </w:pPr>
      <w:r>
        <w:t>Method</w:t>
      </w:r>
    </w:p>
    <w:p>
      <w:r>
        <w:t>GET</w:t>
      </w:r>
    </w:p>
    <w:p>
      <w:pPr>
        <w:pStyle w:val="Heading3"/>
      </w:pPr>
      <w:r>
        <w:t>URL</w:t>
      </w:r>
    </w:p>
    <w:p>
      <w:r>
        <w:t>{{DATADOG_BASE_URL}}/api/v2/dashboard/lists/manual/{{dashboard_list_id}}/dashboards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Fetches the dashboard list’s dashboard definitions (the dashboards contained in a specific manual dashboard list).</w:t>
      </w:r>
    </w:p>
    <w:p>
      <w:pPr>
        <w:pStyle w:val="Heading3"/>
      </w:pPr>
      <w:r>
        <w:t>Enforcement Rules</w:t>
      </w:r>
    </w:p>
    <w:p>
      <w:pPr>
        <w:pStyle w:val="ListBullet"/>
      </w:pPr>
      <w:r>
        <w:t>The dashboard_list_id path parameter must always be present.</w:t>
      </w:r>
    </w:p>
    <w:p>
      <w:pPr>
        <w:pStyle w:val="ListBullet"/>
      </w:pPr>
      <w:r>
        <w:t>If the user provides a dashboard_list_id, use that value directly.</w:t>
      </w:r>
    </w:p>
    <w:p>
      <w:pPr>
        <w:pStyle w:val="ListBullet"/>
      </w:pPr>
      <w:r>
        <w:t>Do not call the API with a missing or empty dashboard_list_id (e.g., avoid /manual//dashboards).</w:t>
      </w:r>
    </w:p>
    <w:p>
      <w:pPr>
        <w:pStyle w:val="ListBullet"/>
      </w:pPr>
      <w:r>
        <w:t>Always construct the path as /api/v2/dashboard/lists/manual/{{dashboard_list_id}}/dashboards, where {{dashboard_list_id}}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/api/v2/dashboard/lists/manual/123/dashboards</w:t>
      </w:r>
    </w:p>
    <w:p>
      <w:pPr>
        <w:pStyle w:val="Heading3"/>
      </w:pPr>
      <w:r>
        <w:t>Invalid Examples</w:t>
      </w:r>
    </w:p>
    <w:p>
      <w:r>
        <w:rPr>
          <w:b/>
          <w:color w:val="666666"/>
          <w:sz w:val="16"/>
        </w:rPr>
        <w:t>[http]</w:t>
      </w:r>
    </w:p>
    <w:p>
      <w:pPr>
        <w:shd w:fill="F2F2F2" w:val="clear"/>
      </w:pPr>
      <w:r>
        <w:rPr>
          <w:rFonts w:ascii="Courier New" w:hAnsi="Courier New"/>
          <w:sz w:val="17"/>
        </w:rPr>
        <w:t>/api/v2/dashboard/lists/manual//dashboards</w:t>
        <w:br/>
        <w:t>/api/v2/dashboard/lists/manual/dashboards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dashboard_list_id</w:t>
            </w:r>
          </w:p>
        </w:tc>
        <w:tc>
          <w:tcPr>
            <w:tcW w:type="dxa" w:w="2880"/>
          </w:tcPr>
          <w:p>
            <w:r>
              <w:t>integer</w:t>
            </w:r>
          </w:p>
        </w:tc>
        <w:tc>
          <w:tcPr>
            <w:tcW w:type="dxa" w:w="2880"/>
          </w:tcPr>
          <w:p>
            <w:r>
              <w:t>ID of the dashboard list to get items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"dashboards": [</w:t>
        <w:br/>
        <w:t xml:space="preserve"> {</w:t>
        <w:br/>
        <w:t xml:space="preserve"> "author": {},</w:t>
        <w:br/>
        <w:t xml:space="preserve"> "created": "2024-01-15T10:30:00Z",</w:t>
        <w:br/>
        <w:t xml:space="preserve"> "icon": "https://app.datadoghq.com/static/images/dashboard_icon.png",</w:t>
        <w:br/>
        <w:t xml:space="preserve"> "id": "abc-def-ghi",</w:t>
        <w:br/>
        <w:t xml:space="preserve"> "integration_id": "aws",</w:t>
        <w:br/>
        <w:t xml:space="preserve"> "is_favorite": true,</w:t>
        <w:br/>
        <w:t xml:space="preserve"> "is_read_only": false,</w:t>
        <w:br/>
        <w:t xml:space="preserve"> "is_shared": false,</w:t>
        <w:br/>
        <w:t xml:space="preserve"> "modified": "2024-02-01T18:05:00Z",</w:t>
        <w:br/>
        <w:t xml:space="preserve"> "popularity": 5,</w:t>
        <w:br/>
        <w:t xml:space="preserve"> "tags": [</w:t>
        <w:br/>
        <w:t xml:space="preserve"> "platform",</w:t>
        <w:br/>
        <w:t xml:space="preserve"> "observability"</w:t>
        <w:br/>
        <w:t xml:space="preserve"> ],</w:t>
        <w:br/>
        <w:t xml:space="preserve"> "title": "Service Overview",</w:t>
        <w:br/>
        <w:t xml:space="preserve"> "type": "custom_timeboard",</w:t>
        <w:br/>
        <w:t xml:space="preserve"> "url": "/dashboard/abc-def-ghi/service-overview"</w:t>
        <w:br/>
        <w:t xml:space="preserve"> }</w:t>
        <w:br/>
        <w:t xml:space="preserve"> ],</w:t>
        <w:br/>
        <w:t xml:space="preserve"> "total": 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 in the dashboard list.</w:t>
            </w:r>
          </w:p>
        </w:tc>
      </w:tr>
      <w:tr>
        <w:tc>
          <w:tcPr>
            <w:tcW w:type="dxa" w:w="2880"/>
          </w:tcPr>
          <w:p>
            <w:r>
              <w:t>dashboards[].author</w:t>
            </w:r>
          </w:p>
        </w:tc>
        <w:tc>
          <w:tcPr>
            <w:tcW w:type="dxa" w:w="2880"/>
          </w:tcPr>
          <w:p>
            <w:r>
              <w:t>object</w:t>
            </w:r>
          </w:p>
        </w:tc>
        <w:tc>
          <w:tcPr>
            <w:tcW w:type="dxa" w:w="2880"/>
          </w:tcPr>
          <w:p>
            <w:r>
              <w:t>Creator.</w:t>
            </w:r>
          </w:p>
        </w:tc>
      </w:tr>
      <w:tr>
        <w:tc>
          <w:tcPr>
            <w:tcW w:type="dxa" w:w="2880"/>
          </w:tcPr>
          <w:p>
            <w:r>
              <w:t>dashboards[].created</w:t>
            </w:r>
          </w:p>
        </w:tc>
        <w:tc>
          <w:tcPr>
            <w:tcW w:type="dxa" w:w="2880"/>
          </w:tcPr>
          <w:p>
            <w:r>
              <w:t>string</w:t>
            </w:r>
          </w:p>
        </w:tc>
        <w:tc>
          <w:tcPr>
            <w:tcW w:type="dxa" w:w="2880"/>
          </w:tcPr>
          <w:p>
            <w:r>
              <w:t>Date of creation of the dashboard.</w:t>
            </w:r>
          </w:p>
        </w:tc>
      </w:tr>
      <w:tr>
        <w:tc>
          <w:tcPr>
            <w:tcW w:type="dxa" w:w="2880"/>
          </w:tcPr>
          <w:p>
            <w:r>
              <w:t>dashboards[].icon</w:t>
            </w:r>
          </w:p>
        </w:tc>
        <w:tc>
          <w:tcPr>
            <w:tcW w:type="dxa" w:w="2880"/>
          </w:tcPr>
          <w:p>
            <w:r>
              <w:t>string</w:t>
            </w:r>
          </w:p>
        </w:tc>
        <w:tc>
          <w:tcPr>
            <w:tcW w:type="dxa" w:w="2880"/>
          </w:tcPr>
          <w:p>
            <w:r>
              <w:t>URL to the icon of the dashboard.</w:t>
            </w:r>
          </w:p>
        </w:tc>
      </w:tr>
      <w:tr>
        <w:tc>
          <w:tcPr>
            <w:tcW w:type="dxa" w:w="2880"/>
          </w:tcPr>
          <w:p>
            <w:r>
              <w:t>dashboards[].id</w:t>
            </w:r>
          </w:p>
        </w:tc>
        <w:tc>
          <w:tcPr>
            <w:tcW w:type="dxa" w:w="2880"/>
          </w:tcPr>
          <w:p>
            <w:r>
              <w:t>string</w:t>
            </w:r>
          </w:p>
        </w:tc>
        <w:tc>
          <w:tcPr>
            <w:tcW w:type="dxa" w:w="2880"/>
          </w:tcPr>
          <w:p>
            <w:r>
              <w:t>ID of the dashboard.</w:t>
            </w:r>
          </w:p>
        </w:tc>
      </w:tr>
      <w:tr>
        <w:tc>
          <w:tcPr>
            <w:tcW w:type="dxa" w:w="2880"/>
          </w:tcPr>
          <w:p>
            <w:r>
              <w:t>dashboards[].integration_id</w:t>
            </w:r>
          </w:p>
        </w:tc>
        <w:tc>
          <w:tcPr>
            <w:tcW w:type="dxa" w:w="2880"/>
          </w:tcPr>
          <w:p>
            <w:r>
              <w:t>string</w:t>
            </w:r>
          </w:p>
        </w:tc>
        <w:tc>
          <w:tcPr>
            <w:tcW w:type="dxa" w:w="2880"/>
          </w:tcPr>
          <w:p>
            <w:r>
              <w:t>The short name of the integration.</w:t>
            </w:r>
          </w:p>
        </w:tc>
      </w:tr>
      <w:tr>
        <w:tc>
          <w:tcPr>
            <w:tcW w:type="dxa" w:w="2880"/>
          </w:tcPr>
          <w:p>
            <w:r>
              <w:t>dashboards[].is_favorite</w:t>
            </w:r>
          </w:p>
        </w:tc>
        <w:tc>
          <w:tcPr>
            <w:tcW w:type="dxa" w:w="2880"/>
          </w:tcPr>
          <w:p>
            <w:r>
              <w:t>boolean</w:t>
            </w:r>
          </w:p>
        </w:tc>
        <w:tc>
          <w:tcPr>
            <w:tcW w:type="dxa" w:w="2880"/>
          </w:tcPr>
          <w:p>
            <w:r>
              <w:t>Whether or not the dashboard is in the favorites.</w:t>
            </w:r>
          </w:p>
        </w:tc>
      </w:tr>
      <w:tr>
        <w:tc>
          <w:tcPr>
            <w:tcW w:type="dxa" w:w="2880"/>
          </w:tcPr>
          <w:p>
            <w:r>
              <w:t>dashboards[].is_read_only</w:t>
            </w:r>
          </w:p>
        </w:tc>
        <w:tc>
          <w:tcPr>
            <w:tcW w:type="dxa" w:w="2880"/>
          </w:tcPr>
          <w:p>
            <w:r>
              <w:t>boolean</w:t>
            </w:r>
          </w:p>
        </w:tc>
        <w:tc>
          <w:tcPr>
            <w:tcW w:type="dxa" w:w="2880"/>
          </w:tcPr>
          <w:p>
            <w:r>
              <w:t>Whether or not the dashboard is read only.</w:t>
            </w:r>
          </w:p>
        </w:tc>
      </w:tr>
      <w:tr>
        <w:tc>
          <w:tcPr>
            <w:tcW w:type="dxa" w:w="2880"/>
          </w:tcPr>
          <w:p>
            <w:r>
              <w:t>dashboards[].is_shared</w:t>
            </w:r>
          </w:p>
        </w:tc>
        <w:tc>
          <w:tcPr>
            <w:tcW w:type="dxa" w:w="2880"/>
          </w:tcPr>
          <w:p>
            <w:r>
              <w:t>boolean</w:t>
            </w:r>
          </w:p>
        </w:tc>
        <w:tc>
          <w:tcPr>
            <w:tcW w:type="dxa" w:w="2880"/>
          </w:tcPr>
          <w:p>
            <w:r>
              <w:t>Whether the dashboard is publicly shared or not.</w:t>
            </w:r>
          </w:p>
        </w:tc>
      </w:tr>
      <w:tr>
        <w:tc>
          <w:tcPr>
            <w:tcW w:type="dxa" w:w="2880"/>
          </w:tcPr>
          <w:p>
            <w:r>
              <w:t>dashboards[].modified</w:t>
            </w:r>
          </w:p>
        </w:tc>
        <w:tc>
          <w:tcPr>
            <w:tcW w:type="dxa" w:w="2880"/>
          </w:tcPr>
          <w:p>
            <w:r>
              <w:t>string</w:t>
            </w:r>
          </w:p>
        </w:tc>
        <w:tc>
          <w:tcPr>
            <w:tcW w:type="dxa" w:w="2880"/>
          </w:tcPr>
          <w:p>
            <w:r>
              <w:t>Date of last edition of the dashboard.</w:t>
            </w:r>
          </w:p>
        </w:tc>
      </w:tr>
      <w:tr>
        <w:tc>
          <w:tcPr>
            <w:tcW w:type="dxa" w:w="2880"/>
          </w:tcPr>
          <w:p>
            <w:r>
              <w:t>dashboards[].popularity</w:t>
            </w:r>
          </w:p>
        </w:tc>
        <w:tc>
          <w:tcPr>
            <w:tcW w:type="dxa" w:w="2880"/>
          </w:tcPr>
          <w:p>
            <w:r>
              <w:t>integer</w:t>
            </w:r>
          </w:p>
        </w:tc>
        <w:tc>
          <w:tcPr>
            <w:tcW w:type="dxa" w:w="2880"/>
          </w:tcPr>
          <w:p>
            <w:r>
              <w:t>Popularity of the dashboard. Max value: 5.</w:t>
            </w:r>
          </w:p>
        </w:tc>
      </w:tr>
      <w:tr>
        <w:tc>
          <w:tcPr>
            <w:tcW w:type="dxa" w:w="2880"/>
          </w:tcPr>
          <w:p>
            <w:r>
              <w:t>dashboards[].tags</w:t>
            </w:r>
          </w:p>
        </w:tc>
        <w:tc>
          <w:tcPr>
            <w:tcW w:type="dxa" w:w="2880"/>
          </w:tcPr>
          <w:p>
            <w:r>
              <w:t>array</w:t>
            </w:r>
          </w:p>
        </w:tc>
        <w:tc>
          <w:tcPr>
            <w:tcW w:type="dxa" w:w="2880"/>
          </w:tcPr>
          <w:p>
            <w:r>
              <w:t>List of team names representing ownership of a dashboard.</w:t>
            </w:r>
          </w:p>
        </w:tc>
      </w:tr>
      <w:tr>
        <w:tc>
          <w:tcPr>
            <w:tcW w:type="dxa" w:w="2880"/>
          </w:tcPr>
          <w:p>
            <w:r>
              <w:t>dashboards[].title</w:t>
            </w:r>
          </w:p>
        </w:tc>
        <w:tc>
          <w:tcPr>
            <w:tcW w:type="dxa" w:w="2880"/>
          </w:tcPr>
          <w:p>
            <w:r>
              <w:t>string</w:t>
            </w:r>
          </w:p>
        </w:tc>
        <w:tc>
          <w:tcPr>
            <w:tcW w:type="dxa" w:w="2880"/>
          </w:tcPr>
          <w:p>
            <w:r>
              <w:t>Title of the dashboard.</w:t>
            </w:r>
          </w:p>
        </w:tc>
      </w:tr>
      <w:tr>
        <w:tc>
          <w:tcPr>
            <w:tcW w:type="dxa" w:w="2880"/>
          </w:tcPr>
          <w:p>
            <w:r>
              <w:t>dashboards[].type</w:t>
            </w:r>
          </w:p>
        </w:tc>
        <w:tc>
          <w:tcPr>
            <w:tcW w:type="dxa" w:w="2880"/>
          </w:tcPr>
          <w:p>
            <w:r>
              <w:t>string</w:t>
            </w:r>
          </w:p>
        </w:tc>
        <w:tc>
          <w:tcPr>
            <w:tcW w:type="dxa" w:w="2880"/>
          </w:tcPr>
          <w:p>
            <w:r>
              <w:t>Dashboard type.</w:t>
            </w:r>
          </w:p>
        </w:tc>
      </w:tr>
      <w:tr>
        <w:tc>
          <w:tcPr>
            <w:tcW w:type="dxa" w:w="2880"/>
          </w:tcPr>
          <w:p>
            <w:r>
              <w:t>dashboards[].url</w:t>
            </w:r>
          </w:p>
        </w:tc>
        <w:tc>
          <w:tcPr>
            <w:tcW w:type="dxa" w:w="2880"/>
          </w:tcPr>
          <w:p>
            <w:r>
              <w:t>string</w:t>
            </w:r>
          </w:p>
        </w:tc>
        <w:tc>
          <w:tcPr>
            <w:tcW w:type="dxa" w:w="2880"/>
          </w:tcPr>
          <w:p>
            <w:r>
              <w:t>URL path to the dashboard.</w:t>
            </w:r>
          </w:p>
        </w:tc>
      </w:tr>
      <w:tr>
        <w:tc>
          <w:tcPr>
            <w:tcW w:type="dxa" w:w="2880"/>
          </w:tcPr>
          <w:p>
            <w:r>
              <w:t>total</w:t>
            </w:r>
          </w:p>
        </w:tc>
        <w:tc>
          <w:tcPr>
            <w:tcW w:type="dxa" w:w="2880"/>
          </w:tcPr>
          <w:p>
            <w:r>
              <w:t>integer</w:t>
            </w:r>
          </w:p>
        </w:tc>
        <w:tc>
          <w:tcPr>
            <w:tcW w:type="dxa" w:w="2880"/>
          </w:tcPr>
          <w:p>
            <w:r>
              <w:t>Number of dashboards in the dashboard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'{{DATADOG_BASE_URL}}/api/v2/dashboard/lists/manual/123/dashboards' \</w:t>
        <w:br/>
        <w:t xml:space="preserve"> --header 'Accept: application/json' \</w:t>
        <w:br/>
        <w:t xml:space="preserve"> --header 'DD-APPLICATION-KEY: {{DATADOG_APPLICATION_KEY}}'</w:t>
      </w:r>
    </w:p>
    <w:p>
      <w:pPr>
        <w:pStyle w:val="Heading3"/>
      </w:pPr>
      <w:r>
        <w:t>Behavior</w:t>
      </w:r>
    </w:p>
    <w:p>
      <w:pPr>
        <w:pStyle w:val="ListBullet"/>
      </w:pPr>
      <w:r>
        <w:t>Validates that dashboard_list_id is provided in the URL path.</w:t>
      </w:r>
    </w:p>
    <w:p>
      <w:pPr>
        <w:pStyle w:val="ListBullet"/>
      </w:pPr>
      <w:r>
        <w:t>Retrieves the dashboards associated with the specified manual dashboard list.</w:t>
      </w:r>
    </w:p>
    <w:p>
      <w:pPr>
        <w:pStyle w:val="ListBullet"/>
      </w:pPr>
      <w:r>
        <w:t>Returns the list of dashboard definitions and the total count.</w:t>
      </w:r>
    </w:p>
    <w:p>
      <w:pPr>
        <w:pStyle w:val="Heading3"/>
      </w:pPr>
      <w:r>
        <w:t>Error Handling</w:t>
      </w:r>
    </w:p>
    <w:p>
      <w:pPr>
        <w:pStyle w:val="ListBullet"/>
      </w:pPr>
      <w:r>
        <w:t>403 Forbidden: Caller does not have permission to access the dashboard list or its dashboards.</w:t>
      </w:r>
    </w:p>
    <w:p>
      <w:pPr>
        <w:pStyle w:val="ListBullet"/>
      </w:pPr>
      <w:r>
        <w:t>404 Not Found: The specified dashboard_list_id does not exist (or is not accessible).</w:t>
      </w:r>
    </w:p>
    <w:p>
      <w:pPr>
        <w:pStyle w:val="ListBullet"/>
      </w:pPr>
      <w:r>
        <w:t>429 Too Many Requests: Request rate limit exceeded.</w:t>
      </w:r>
    </w:p>
    <w:p>
      <w:pPr>
        <w:pStyle w:val="Heading3"/>
      </w:pPr>
      <w:r>
        <w:t>Related dashboards actions</w:t>
      </w:r>
    </w:p>
    <w:p>
      <w:pPr>
        <w:pStyle w:val="ListBullet"/>
      </w:pPr>
      <w:r>
        <w:t>[POST] Create a New Dashboard — /api/v1/dashboard</w:t>
      </w:r>
    </w:p>
    <w:p>
      <w:pPr>
        <w:pStyle w:val="ListBullet"/>
      </w:pPr>
      <w:r>
        <w:t>[DELETE] Delete a Dashboard — /api/v1/dashboard/{{dashboardId}}</w:t>
      </w:r>
    </w:p>
    <w:p>
      <w:pPr>
        <w:pStyle w:val="ListBullet"/>
      </w:pPr>
      <w:r>
        <w:t>[DELETE] Delete Dashboards — /api/v1/dashboard</w:t>
      </w:r>
    </w:p>
    <w:p>
      <w:pPr>
        <w:pStyle w:val="ListBullet"/>
      </w:pPr>
      <w:r>
        <w:t>[GET] Get a Dashboard — /api/v1/dashboard/{{dashboardId}}</w:t>
      </w:r>
    </w:p>
    <w:p>
      <w:pPr>
        <w:pStyle w:val="ListBullet"/>
      </w:pPr>
      <w:r>
        <w:t>[GET] List Dashboards — /api/v1/dashboard</w:t>
      </w:r>
    </w:p>
    <w:p>
      <w:pPr>
        <w:pStyle w:val="ListBullet"/>
      </w:pPr>
      <w:r>
        <w:t>[PATCH] Restore Deleted Dashboards — /api/v1/dashboard</w:t>
      </w:r>
    </w:p>
    <w:p>
      <w:r>
        <w:br w:type="page"/>
      </w:r>
    </w:p>
    <w:p>
      <w:pPr>
        <w:pStyle w:val="Heading2"/>
      </w:pPr>
      <w:r>
        <w:t>714. [PUT] Update a Dashboard List</w:t>
      </w:r>
    </w:p>
    <w:p>
      <w:r>
        <w:rPr>
          <w:b/>
        </w:rPr>
        <w:t xml:space="preserve">Endpoint: </w:t>
      </w:r>
      <w:r>
        <w:rPr>
          <w:rFonts w:ascii="Courier New" w:hAnsi="Courier New"/>
          <w:sz w:val="18"/>
        </w:rPr>
        <w:t>/api/v1/dashboard/lists/manual/{{listId}}</w:t>
      </w:r>
    </w:p>
    <w:p>
      <w:pPr>
        <w:pStyle w:val="Heading3"/>
      </w:pPr>
      <w:r>
        <w:t>Prerequisites</w:t>
      </w:r>
    </w:p>
    <w:p>
      <w:pPr>
        <w:pStyle w:val="ListBullet"/>
      </w:pPr>
      <w:r>
        <w:t>You must have permission to update dashboard lists in the Datadog account.</w:t>
      </w:r>
    </w:p>
    <w:p>
      <w:pPr>
        <w:pStyle w:val="Heading3"/>
      </w:pPr>
      <w:r>
        <w:t>Method</w:t>
      </w:r>
    </w:p>
    <w:p>
      <w:r>
        <w:t>PUT</w:t>
      </w:r>
    </w:p>
    <w:p>
      <w:pPr>
        <w:pStyle w:val="Heading3"/>
      </w:pPr>
      <w:r>
        <w:t>URL</w:t>
      </w:r>
    </w:p>
    <w:p>
      <w:r>
        <w:t>{{DATADOG_BASE_URL}}/api/v1/dashboard/lists/manual/{{list_id}}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name of a manual dashboard list by dashboard list ID.</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/manual//).</w:t>
      </w:r>
    </w:p>
    <w:p>
      <w:pPr>
        <w:pStyle w:val="ListBullet"/>
      </w:pPr>
      <w:r>
        <w:t>Always construct the path as /api/v1/dashboard/lists/manual/{{list_id}}, where {{list_id}}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/api/v1/dashboard/lists/manual/123</w:t>
        <w:br/>
        <w:t>/api/v1/dashboard/lists/manual/987654</w:t>
      </w:r>
    </w:p>
    <w:p>
      <w:pPr>
        <w:pStyle w:val="Heading3"/>
      </w:pPr>
      <w:r>
        <w:t>Invalid Examples</w:t>
      </w:r>
    </w:p>
    <w:p>
      <w:r>
        <w:rPr>
          <w:b/>
          <w:color w:val="666666"/>
          <w:sz w:val="16"/>
        </w:rPr>
        <w:t>[http]</w:t>
      </w:r>
    </w:p>
    <w:p>
      <w:pPr>
        <w:shd w:fill="F2F2F2" w:val="clear"/>
      </w:pPr>
      <w:r>
        <w:rPr>
          <w:rFonts w:ascii="Courier New" w:hAnsi="Courier New"/>
          <w:sz w:val="17"/>
        </w:rPr>
        <w:t>/api/v1/dashboard/lists/manual/</w:t>
        <w:br/>
        <w:t>/api/v1/dashboard/lists/manual</w:t>
        <w:br/>
        <w:t>/api/v1/dashboard/lists/manual/{{list_id}}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ID of the dashboard list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dashboard list. Example: "My Dashboard".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Creator information.</w:t>
            </w:r>
          </w:p>
        </w:tc>
      </w:tr>
      <w:tr>
        <w:tc>
          <w:tcPr>
            <w:tcW w:type="dxa" w:w="2880"/>
          </w:tcPr>
          <w:p>
            <w:r>
              <w:t>author.email</w:t>
            </w:r>
          </w:p>
        </w:tc>
        <w:tc>
          <w:tcPr>
            <w:tcW w:type="dxa" w:w="2880"/>
          </w:tcPr>
          <w:p>
            <w:r>
              <w:t>string</w:t>
            </w:r>
          </w:p>
        </w:tc>
        <w:tc>
          <w:tcPr>
            <w:tcW w:type="dxa" w:w="2880"/>
          </w:tcPr>
          <w:p>
            <w:r>
              <w:t>Email of the creator.</w:t>
            </w:r>
          </w:p>
        </w:tc>
      </w:tr>
      <w:tr>
        <w:tc>
          <w:tcPr>
            <w:tcW w:type="dxa" w:w="2880"/>
          </w:tcPr>
          <w:p>
            <w:r>
              <w:t>author.handle</w:t>
            </w:r>
          </w:p>
        </w:tc>
        <w:tc>
          <w:tcPr>
            <w:tcW w:type="dxa" w:w="2880"/>
          </w:tcPr>
          <w:p>
            <w:r>
              <w:t>string</w:t>
            </w:r>
          </w:p>
        </w:tc>
        <w:tc>
          <w:tcPr>
            <w:tcW w:type="dxa" w:w="2880"/>
          </w:tcPr>
          <w:p>
            <w:r>
              <w:t>Handle of the creator.</w:t>
            </w:r>
          </w:p>
        </w:tc>
      </w:tr>
      <w:tr>
        <w:tc>
          <w:tcPr>
            <w:tcW w:type="dxa" w:w="2880"/>
          </w:tcPr>
          <w:p>
            <w:r>
              <w:t>author.name</w:t>
            </w:r>
          </w:p>
        </w:tc>
        <w:tc>
          <w:tcPr>
            <w:tcW w:type="dxa" w:w="2880"/>
          </w:tcPr>
          <w:p>
            <w:r>
              <w:t>string</w:t>
            </w:r>
          </w:p>
        </w:tc>
        <w:tc>
          <w:tcPr>
            <w:tcW w:type="dxa" w:w="2880"/>
          </w:tcPr>
          <w:p>
            <w:r>
              <w:t>Name of the creator.</w:t>
            </w:r>
          </w:p>
        </w:tc>
      </w:tr>
      <w:tr>
        <w:tc>
          <w:tcPr>
            <w:tcW w:type="dxa" w:w="2880"/>
          </w:tcPr>
          <w:p>
            <w:r>
              <w:t>created</w:t>
            </w:r>
          </w:p>
        </w:tc>
        <w:tc>
          <w:tcPr>
            <w:tcW w:type="dxa" w:w="2880"/>
          </w:tcPr>
          <w:p>
            <w:r>
              <w:t>string</w:t>
            </w:r>
          </w:p>
        </w:tc>
        <w:tc>
          <w:tcPr>
            <w:tcW w:type="dxa" w:w="2880"/>
          </w:tcPr>
          <w:p>
            <w:r>
              <w:t>Date of creation of the dashboard list.</w:t>
            </w:r>
          </w:p>
        </w:tc>
      </w:tr>
      <w:tr>
        <w:tc>
          <w:tcPr>
            <w:tcW w:type="dxa" w:w="2880"/>
          </w:tcPr>
          <w:p>
            <w:r>
              <w:t>dashboard_count</w:t>
            </w:r>
          </w:p>
        </w:tc>
        <w:tc>
          <w:tcPr>
            <w:tcW w:type="dxa" w:w="2880"/>
          </w:tcPr>
          <w:p>
            <w:r>
              <w:t>integer</w:t>
            </w:r>
          </w:p>
        </w:tc>
        <w:tc>
          <w:tcPr>
            <w:tcW w:type="dxa" w:w="2880"/>
          </w:tcPr>
          <w:p>
            <w:r>
              <w:t>The number of dashboards in the list.</w:t>
            </w:r>
          </w:p>
        </w:tc>
      </w:tr>
      <w:tr>
        <w:tc>
          <w:tcPr>
            <w:tcW w:type="dxa" w:w="2880"/>
          </w:tcPr>
          <w:p>
            <w:r>
              <w:t>id</w:t>
            </w:r>
          </w:p>
        </w:tc>
        <w:tc>
          <w:tcPr>
            <w:tcW w:type="dxa" w:w="2880"/>
          </w:tcPr>
          <w:p>
            <w:r>
              <w:t>integer</w:t>
            </w:r>
          </w:p>
        </w:tc>
        <w:tc>
          <w:tcPr>
            <w:tcW w:type="dxa" w:w="2880"/>
          </w:tcPr>
          <w:p>
            <w:r>
              <w:t>The ID of the dashboard list.</w:t>
            </w:r>
          </w:p>
        </w:tc>
      </w:tr>
      <w:tr>
        <w:tc>
          <w:tcPr>
            <w:tcW w:type="dxa" w:w="2880"/>
          </w:tcPr>
          <w:p>
            <w:r>
              <w:t>is_favorite</w:t>
            </w:r>
          </w:p>
        </w:tc>
        <w:tc>
          <w:tcPr>
            <w:tcW w:type="dxa" w:w="2880"/>
          </w:tcPr>
          <w:p>
            <w:r>
              <w:t>boolean</w:t>
            </w:r>
          </w:p>
        </w:tc>
        <w:tc>
          <w:tcPr>
            <w:tcW w:type="dxa" w:w="2880"/>
          </w:tcPr>
          <w:p>
            <w:r>
              <w:t>Whether or not the list is in the favorites.</w:t>
            </w:r>
          </w:p>
        </w:tc>
      </w:tr>
      <w:tr>
        <w:tc>
          <w:tcPr>
            <w:tcW w:type="dxa" w:w="2880"/>
          </w:tcPr>
          <w:p>
            <w:r>
              <w:t>modified</w:t>
            </w:r>
          </w:p>
        </w:tc>
        <w:tc>
          <w:tcPr>
            <w:tcW w:type="dxa" w:w="2880"/>
          </w:tcPr>
          <w:p>
            <w:r>
              <w:t>string</w:t>
            </w:r>
          </w:p>
        </w:tc>
        <w:tc>
          <w:tcPr>
            <w:tcW w:type="dxa" w:w="2880"/>
          </w:tcPr>
          <w:p>
            <w:r>
              <w:t>Date of last edition of the dashboard list.</w:t>
            </w:r>
          </w:p>
        </w:tc>
      </w:tr>
      <w:tr>
        <w:tc>
          <w:tcPr>
            <w:tcW w:type="dxa" w:w="2880"/>
          </w:tcPr>
          <w:p>
            <w:r>
              <w:t>type</w:t>
            </w:r>
          </w:p>
        </w:tc>
        <w:tc>
          <w:tcPr>
            <w:tcW w:type="dxa" w:w="2880"/>
          </w:tcPr>
          <w:p>
            <w:r>
              <w:t>string</w:t>
            </w:r>
          </w:p>
        </w:tc>
        <w:tc>
          <w:tcPr>
            <w:tcW w:type="dxa" w:w="2880"/>
          </w:tcPr>
          <w:p>
            <w:r>
              <w:t>The type of dashboard list. Example: "manual_dashboard_list".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"email": "creator@example.com",</w:t>
        <w:br/>
        <w:t xml:space="preserve"> "handle": "creator-handle",</w:t>
        <w:br/>
        <w:t xml:space="preserve"> "name": "Creator Name"</w:t>
        <w:br/>
        <w:t xml:space="preserve"> },</w:t>
        <w:br/>
        <w:t xml:space="preserve"> "created": "2020-01-01T12:00:00Z",</w:t>
        <w:br/>
        <w:t xml:space="preserve"> "dashboard_count": 3,</w:t>
        <w:br/>
        <w:t xml:space="preserve"> "id": 123,</w:t>
        <w:br/>
        <w:t xml:space="preserve"> "is_favorite": false,</w:t>
        <w:br/>
        <w:t xml:space="preserve"> "modified": "2020-01-02T12:00:00Z",</w:t>
        <w:br/>
        <w:t xml:space="preserve"> "name": "My Dashboard",</w:t>
        <w:br/>
        <w:t xml:space="preserve"> "type": "manual_dashboard_list"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Creator information.</w:t>
            </w:r>
          </w:p>
        </w:tc>
      </w:tr>
      <w:tr>
        <w:tc>
          <w:tcPr>
            <w:tcW w:type="dxa" w:w="2880"/>
          </w:tcPr>
          <w:p>
            <w:r>
              <w:t>author.email</w:t>
            </w:r>
          </w:p>
        </w:tc>
        <w:tc>
          <w:tcPr>
            <w:tcW w:type="dxa" w:w="2880"/>
          </w:tcPr>
          <w:p>
            <w:r>
              <w:t>string</w:t>
            </w:r>
          </w:p>
        </w:tc>
        <w:tc>
          <w:tcPr>
            <w:tcW w:type="dxa" w:w="2880"/>
          </w:tcPr>
          <w:p>
            <w:r>
              <w:t>Email of the creator.</w:t>
            </w:r>
          </w:p>
        </w:tc>
      </w:tr>
      <w:tr>
        <w:tc>
          <w:tcPr>
            <w:tcW w:type="dxa" w:w="2880"/>
          </w:tcPr>
          <w:p>
            <w:r>
              <w:t>author.handle</w:t>
            </w:r>
          </w:p>
        </w:tc>
        <w:tc>
          <w:tcPr>
            <w:tcW w:type="dxa" w:w="2880"/>
          </w:tcPr>
          <w:p>
            <w:r>
              <w:t>string</w:t>
            </w:r>
          </w:p>
        </w:tc>
        <w:tc>
          <w:tcPr>
            <w:tcW w:type="dxa" w:w="2880"/>
          </w:tcPr>
          <w:p>
            <w:r>
              <w:t>Handle of the creator.</w:t>
            </w:r>
          </w:p>
        </w:tc>
      </w:tr>
      <w:tr>
        <w:tc>
          <w:tcPr>
            <w:tcW w:type="dxa" w:w="2880"/>
          </w:tcPr>
          <w:p>
            <w:r>
              <w:t>author.name</w:t>
            </w:r>
          </w:p>
        </w:tc>
        <w:tc>
          <w:tcPr>
            <w:tcW w:type="dxa" w:w="2880"/>
          </w:tcPr>
          <w:p>
            <w:r>
              <w:t>string</w:t>
            </w:r>
          </w:p>
        </w:tc>
        <w:tc>
          <w:tcPr>
            <w:tcW w:type="dxa" w:w="2880"/>
          </w:tcPr>
          <w:p>
            <w:r>
              <w:t>Name of the creator.</w:t>
            </w:r>
          </w:p>
        </w:tc>
      </w:tr>
      <w:tr>
        <w:tc>
          <w:tcPr>
            <w:tcW w:type="dxa" w:w="2880"/>
          </w:tcPr>
          <w:p>
            <w:r>
              <w:t>created</w:t>
            </w:r>
          </w:p>
        </w:tc>
        <w:tc>
          <w:tcPr>
            <w:tcW w:type="dxa" w:w="2880"/>
          </w:tcPr>
          <w:p>
            <w:r>
              <w:t>string</w:t>
            </w:r>
          </w:p>
        </w:tc>
        <w:tc>
          <w:tcPr>
            <w:tcW w:type="dxa" w:w="2880"/>
          </w:tcPr>
          <w:p>
            <w:r>
              <w:t>Date of creation of the dashboard list.</w:t>
            </w:r>
          </w:p>
        </w:tc>
      </w:tr>
      <w:tr>
        <w:tc>
          <w:tcPr>
            <w:tcW w:type="dxa" w:w="2880"/>
          </w:tcPr>
          <w:p>
            <w:r>
              <w:t>dashboard_count</w:t>
            </w:r>
          </w:p>
        </w:tc>
        <w:tc>
          <w:tcPr>
            <w:tcW w:type="dxa" w:w="2880"/>
          </w:tcPr>
          <w:p>
            <w:r>
              <w:t>integer</w:t>
            </w:r>
          </w:p>
        </w:tc>
        <w:tc>
          <w:tcPr>
            <w:tcW w:type="dxa" w:w="2880"/>
          </w:tcPr>
          <w:p>
            <w:r>
              <w:t>The number of dashboards in the list.</w:t>
            </w:r>
          </w:p>
        </w:tc>
      </w:tr>
      <w:tr>
        <w:tc>
          <w:tcPr>
            <w:tcW w:type="dxa" w:w="2880"/>
          </w:tcPr>
          <w:p>
            <w:r>
              <w:t>id</w:t>
            </w:r>
          </w:p>
        </w:tc>
        <w:tc>
          <w:tcPr>
            <w:tcW w:type="dxa" w:w="2880"/>
          </w:tcPr>
          <w:p>
            <w:r>
              <w:t>integer</w:t>
            </w:r>
          </w:p>
        </w:tc>
        <w:tc>
          <w:tcPr>
            <w:tcW w:type="dxa" w:w="2880"/>
          </w:tcPr>
          <w:p>
            <w:r>
              <w:t>The ID of the dashboard list.</w:t>
            </w:r>
          </w:p>
        </w:tc>
      </w:tr>
      <w:tr>
        <w:tc>
          <w:tcPr>
            <w:tcW w:type="dxa" w:w="2880"/>
          </w:tcPr>
          <w:p>
            <w:r>
              <w:t>is_favorite</w:t>
            </w:r>
          </w:p>
        </w:tc>
        <w:tc>
          <w:tcPr>
            <w:tcW w:type="dxa" w:w="2880"/>
          </w:tcPr>
          <w:p>
            <w:r>
              <w:t>boolean</w:t>
            </w:r>
          </w:p>
        </w:tc>
        <w:tc>
          <w:tcPr>
            <w:tcW w:type="dxa" w:w="2880"/>
          </w:tcPr>
          <w:p>
            <w:r>
              <w:t>Whether or not the list is in the favorites.</w:t>
            </w:r>
          </w:p>
        </w:tc>
      </w:tr>
      <w:tr>
        <w:tc>
          <w:tcPr>
            <w:tcW w:type="dxa" w:w="2880"/>
          </w:tcPr>
          <w:p>
            <w:r>
              <w:t>modified</w:t>
            </w:r>
          </w:p>
        </w:tc>
        <w:tc>
          <w:tcPr>
            <w:tcW w:type="dxa" w:w="2880"/>
          </w:tcPr>
          <w:p>
            <w:r>
              <w:t>string</w:t>
            </w:r>
          </w:p>
        </w:tc>
        <w:tc>
          <w:tcPr>
            <w:tcW w:type="dxa" w:w="2880"/>
          </w:tcPr>
          <w:p>
            <w:r>
              <w:t>Date of last edition of the dashboard list.</w:t>
            </w:r>
          </w:p>
        </w:tc>
      </w:tr>
      <w:tr>
        <w:tc>
          <w:tcPr>
            <w:tcW w:type="dxa" w:w="2880"/>
          </w:tcPr>
          <w:p>
            <w:r>
              <w:t>name</w:t>
            </w:r>
          </w:p>
        </w:tc>
        <w:tc>
          <w:tcPr>
            <w:tcW w:type="dxa" w:w="2880"/>
          </w:tcPr>
          <w:p>
            <w:r>
              <w:t>string</w:t>
            </w:r>
          </w:p>
        </w:tc>
        <w:tc>
          <w:tcPr>
            <w:tcW w:type="dxa" w:w="2880"/>
          </w:tcPr>
          <w:p>
            <w:r>
              <w:t>The name of the dashboard list.</w:t>
            </w:r>
          </w:p>
        </w:tc>
      </w:tr>
      <w:tr>
        <w:tc>
          <w:tcPr>
            <w:tcW w:type="dxa" w:w="2880"/>
          </w:tcPr>
          <w:p>
            <w:r>
              <w:t>type</w:t>
            </w:r>
          </w:p>
        </w:tc>
        <w:tc>
          <w:tcPr>
            <w:tcW w:type="dxa" w:w="2880"/>
          </w:tcPr>
          <w:p>
            <w:r>
              <w:t>string</w:t>
            </w:r>
          </w:p>
        </w:tc>
        <w:tc>
          <w:tcPr>
            <w:tcW w:type="dxa" w:w="2880"/>
          </w:tcPr>
          <w:p>
            <w:r>
              <w:t>The type of dashboard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'{{DATADOG_BASE_URL}}/api/v1/dashboard/lists/manual/123' \</w:t>
        <w:br/>
        <w:t xml:space="preserve"> --header 'Accept: application/json' \</w:t>
        <w:br/>
        <w:t xml:space="preserve"> --header 'Content-Type: application/json' \</w:t>
        <w:br/>
        <w:t xml:space="preserve"> --header 'DD-APPLICATION-KEY: {{DATADOG_APPLICATION_KEY}}' \</w:t>
        <w:br/>
        <w:t xml:space="preserve"> --data '{</w:t>
        <w:br/>
        <w:t xml:space="preserve"> "name": "My Dashboard"</w:t>
        <w:br/>
        <w:t xml:space="preserve">  }'</w:t>
      </w:r>
    </w:p>
    <w:p>
      <w:pPr>
        <w:pStyle w:val="Heading3"/>
      </w:pPr>
      <w:r>
        <w:t>Example Usage</w:t>
      </w:r>
    </w:p>
    <w:p>
      <w:pPr>
        <w:pStyle w:val="Heading3"/>
      </w:pPr>
      <w:r>
        <w:t>Example 1: Rename a Dashboard List</w:t>
      </w:r>
    </w:p>
    <w:p>
      <w:r>
        <w:rPr>
          <w:b/>
          <w:color w:val="666666"/>
          <w:sz w:val="16"/>
        </w:rPr>
        <w:t>[bash]</w:t>
      </w:r>
    </w:p>
    <w:p>
      <w:pPr>
        <w:shd w:fill="F2F2F2" w:val="clear"/>
      </w:pPr>
      <w:r>
        <w:rPr>
          <w:rFonts w:ascii="Courier New" w:hAnsi="Courier New"/>
          <w:sz w:val="17"/>
        </w:rPr>
        <w:t>curl -X PUT \</w:t>
        <w:br/>
        <w:t xml:space="preserve"> '{{DATADOG_BASE_URL}}/api/v1/dashboard/lists/manual/123' \</w:t>
        <w:br/>
        <w:t xml:space="preserve"> -H 'Accept: application/json' \</w:t>
        <w:br/>
        <w:t xml:space="preserve"> -H 'Content-Type: application/json' \</w:t>
        <w:br/>
        <w:t xml:space="preserve"> -H 'DD-APPLICATION-KEY: {{DATADOG_APPLICATION_KEY}}' \</w:t>
        <w:br/>
        <w:t xml:space="preserve"> -d '{</w:t>
        <w:br/>
        <w:t xml:space="preserve"> "name": "Team Dashboards"</w:t>
        <w:br/>
        <w:t xml:space="preserve">  }'</w:t>
      </w:r>
    </w:p>
    <w:p>
      <w:pPr>
        <w:pStyle w:val="Heading3"/>
      </w:pPr>
      <w:r>
        <w:t>Example 2: Update Name While Including Author Object (as provided)</w:t>
      </w:r>
    </w:p>
    <w:p>
      <w:r>
        <w:rPr>
          <w:b/>
          <w:color w:val="666666"/>
          <w:sz w:val="16"/>
        </w:rPr>
        <w:t>[bash]</w:t>
      </w:r>
    </w:p>
    <w:p>
      <w:pPr>
        <w:shd w:fill="F2F2F2" w:val="clear"/>
      </w:pPr>
      <w:r>
        <w:rPr>
          <w:rFonts w:ascii="Courier New" w:hAnsi="Courier New"/>
          <w:sz w:val="17"/>
        </w:rPr>
        <w:t>curl -X PUT \</w:t>
        <w:br/>
        <w:t xml:space="preserve"> '{{DATADOG_BASE_URL}}/api/v1/dashboard/lists/manual/123' \</w:t>
        <w:br/>
        <w:t xml:space="preserve"> -H 'Accept: application/json' \</w:t>
        <w:br/>
        <w:t xml:space="preserve"> -H 'Content-Type: application/json' \</w:t>
        <w:br/>
        <w:t xml:space="preserve"> -H 'DD-APPLICATION-KEY: {{DATADOG_APPLICATION_KEY}}' \</w:t>
        <w:br/>
        <w:t xml:space="preserve"> -d '{</w:t>
        <w:br/>
        <w:t xml:space="preserve"> "name": "Executive Dashboards",</w:t>
        <w:br/>
        <w:t xml:space="preserve"> "author": {</w:t>
        <w:br/>
        <w:t xml:space="preserve"> "email": "creator@example.com",</w:t>
        <w:br/>
        <w:t xml:space="preserve"> "handle": "creator-handle",</w:t>
        <w:br/>
        <w:t xml:space="preserve"> "name": "Creator Name"</w:t>
        <w:br/>
        <w:t xml:space="preserve">    }</w:t>
        <w:br/>
        <w:t xml:space="preserve">  }'</w:t>
      </w:r>
    </w:p>
    <w:p>
      <w:pPr>
        <w:pStyle w:val="Heading3"/>
      </w:pPr>
      <w:r>
        <w:t>Behavior</w:t>
      </w:r>
    </w:p>
    <w:p>
      <w:pPr>
        <w:pStyle w:val="ListBullet"/>
      </w:pPr>
      <w:r>
        <w:t>Validates the list_id path parameter is present.</w:t>
      </w:r>
    </w:p>
    <w:p>
      <w:pPr>
        <w:pStyle w:val="ListBullet"/>
      </w:pPr>
      <w:r>
        <w:t>Validates the request body includes name.</w:t>
      </w:r>
    </w:p>
    <w:p>
      <w:pPr>
        <w:pStyle w:val="ListBullet"/>
      </w:pPr>
      <w:r>
        <w:t>Updates the dashboard list.</w:t>
      </w:r>
    </w:p>
    <w:p>
      <w:pPr>
        <w:pStyle w:val="ListBullet"/>
      </w:pPr>
      <w:r>
        <w:t>Returns the updated dashboard list object.</w:t>
      </w:r>
    </w:p>
    <w:p>
      <w:pPr>
        <w:pStyle w:val="Heading3"/>
      </w:pPr>
      <w:r>
        <w:t>Notes</w:t>
      </w:r>
    </w:p>
    <w:p>
      <w:pPr>
        <w:pStyle w:val="ListBullet"/>
      </w:pPr>
      <w:r>
        <w:t>This endpoint is specifically for manual dashboard lists (/dashboard/lists/manual/...).</w:t>
      </w:r>
    </w:p>
    <w:p>
      <w:pPr>
        <w:pStyle w:val="ListBullet"/>
      </w:pPr>
      <w:r>
        <w:t>The documentation marks the request body as required and name as required within the body.</w:t>
      </w:r>
    </w:p>
    <w:p>
      <w:pPr>
        <w:pStyle w:val="Heading3"/>
      </w:pPr>
      <w:r>
        <w:t>Error Handling</w:t>
      </w:r>
    </w:p>
    <w:p>
      <w:pPr>
        <w:pStyle w:val="ListBullet"/>
      </w:pPr>
      <w:r>
        <w:t>400 Bad Request: Invalid request (for example, missing required fields).</w:t>
      </w:r>
    </w:p>
    <w:p>
      <w:pPr>
        <w:pStyle w:val="ListBullet"/>
      </w:pPr>
      <w:r>
        <w:t>403 Forbidden: Caller is not allowed to update the dashboard list.</w:t>
      </w:r>
    </w:p>
    <w:p>
      <w:pPr>
        <w:pStyle w:val="ListBullet"/>
      </w:pPr>
      <w:r>
        <w:t>404 Not Found: The specified list_id does not exist.</w:t>
      </w:r>
    </w:p>
    <w:p>
      <w:pPr>
        <w:pStyle w:val="ListBullet"/>
      </w:pPr>
      <w:r>
        <w:t>429 Too Many Requests: Rate limit exceeded.</w:t>
      </w:r>
    </w:p>
    <w:p>
      <w:pPr>
        <w:pStyle w:val="Heading3"/>
      </w:pPr>
      <w:r>
        <w:t>Related dashboardLists actions</w:t>
      </w:r>
    </w:p>
    <w:p>
      <w:pPr>
        <w:pStyle w:val="ListBullet"/>
      </w:pPr>
      <w:r>
        <w:t>[POST] Add Dashboards to a Dashboard List — /api/v2/dashboard/lists/manual/{{dashboardListId}}/dashboards</w:t>
      </w:r>
    </w:p>
    <w:p>
      <w:pPr>
        <w:pStyle w:val="ListBullet"/>
      </w:pPr>
      <w:r>
        <w:t>[POST] Create a Dashboard List — /api/v1/dashboard/lists/manual</w:t>
      </w:r>
    </w:p>
    <w:p>
      <w:pPr>
        <w:pStyle w:val="ListBullet"/>
      </w:pPr>
      <w:r>
        <w:t>[DELETE] Delete a Dashboard List — /api/v1/dashboard/lists/manual/{{listId}}</w:t>
      </w:r>
    </w:p>
    <w:p>
      <w:pPr>
        <w:pStyle w:val="ListBullet"/>
      </w:pPr>
      <w:r>
        <w:t>[DELETE] Delete Items from a Dashboard List (Manual) — /api/v2/dashboard/lists/manual/{{dashboardListId}}/dashboards</w:t>
      </w:r>
    </w:p>
    <w:p>
      <w:pPr>
        <w:pStyle w:val="ListBullet"/>
      </w:pPr>
      <w:r>
        <w:t>[GET] List Dashboard Lists — /api/v1/dashboard/lists/manual</w:t>
      </w:r>
    </w:p>
    <w:p>
      <w:pPr>
        <w:pStyle w:val="ListBullet"/>
      </w:pPr>
      <w:r>
        <w:t>[PUT] Update a Dashboard List’s Manual Items — /api/v2/dashboard/lists/manual/{{dashboardListId}}/dashboards</w:t>
      </w:r>
    </w:p>
    <w:p>
      <w:r>
        <w:br w:type="page"/>
      </w:r>
    </w:p>
    <w:p>
      <w:pPr>
        <w:pStyle w:val="Heading2"/>
      </w:pPr>
      <w:r>
        <w:t>715. [PUT] Update a Dashboard List’s Manual Items</w:t>
      </w:r>
    </w:p>
    <w:p>
      <w:r>
        <w:rPr>
          <w:b/>
        </w:rPr>
        <w:t xml:space="preserve">Endpoint: </w:t>
      </w:r>
      <w:r>
        <w:rPr>
          <w:rFonts w:ascii="Courier New" w:hAnsi="Courier New"/>
          <w:sz w:val="18"/>
        </w:rPr>
        <w:t>/api/v2/dashboard/lists/manual/{{dashboardListId}}/dashboards</w:t>
      </w:r>
    </w:p>
    <w:p>
      <w:pPr>
        <w:pStyle w:val="Heading3"/>
      </w:pPr>
      <w:r>
        <w:t>Prerequisites</w:t>
      </w:r>
    </w:p>
    <w:p>
      <w:pPr>
        <w:pStyle w:val="ListBullet"/>
      </w:pPr>
      <w:r>
        <w:t>You must have access/permissions to modify the target dashboard list.</w:t>
      </w:r>
    </w:p>
    <w:p>
      <w:pPr>
        <w:pStyle w:val="Heading3"/>
      </w:pPr>
      <w:r>
        <w:t>Method</w:t>
      </w:r>
    </w:p>
    <w:p>
      <w:r>
        <w:t>PUT</w:t>
      </w:r>
    </w:p>
    <w:p>
      <w:pPr>
        <w:pStyle w:val="Heading3"/>
      </w:pPr>
      <w:r>
        <w:t>URL</w:t>
      </w:r>
    </w:p>
    <w:p>
      <w:r>
        <w:t>{{DATADOG_BASE_URL}}/api/v2/dashboard/lists/manual/{{dashboard_list_id}}/dashboards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set of dashboards contained in an existing manual dashboard list by replacing its items with the dashboards provided in the request body.</w:t>
      </w:r>
    </w:p>
    <w:p>
      <w:pPr>
        <w:pStyle w:val="Heading3"/>
      </w:pPr>
      <w:r>
        <w:t>Enforcement Rules</w:t>
      </w:r>
    </w:p>
    <w:p>
      <w:pPr>
        <w:pStyle w:val="ListBullet"/>
      </w:pPr>
      <w:r>
        <w:t>The dashboard_list_id path parameter must always be present.</w:t>
      </w:r>
    </w:p>
    <w:p>
      <w:pPr>
        <w:pStyle w:val="ListBullet"/>
      </w:pPr>
      <w:r>
        <w:t>If the user provides a dashboard_list_id, use that value directly.</w:t>
      </w:r>
    </w:p>
    <w:p>
      <w:pPr>
        <w:pStyle w:val="ListBullet"/>
      </w:pPr>
      <w:r>
        <w:t>Do not call the API with a missing or empty dashboard_list_id (e.g., avoid /manual//dashboards).</w:t>
      </w:r>
    </w:p>
    <w:p>
      <w:pPr>
        <w:pStyle w:val="ListBullet"/>
      </w:pPr>
      <w:r>
        <w:t>Always construct the path as /api/v2/dashboard/lists/manual/{{dashboard_list_id}}/dashboards, where {{dashboard_list_id}}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/api/v2/dashboard/lists/manual/123/dashboards</w:t>
      </w:r>
    </w:p>
    <w:p>
      <w:pPr>
        <w:pStyle w:val="Heading3"/>
      </w:pPr>
      <w:r>
        <w:t>Invalid Examples</w:t>
      </w:r>
    </w:p>
    <w:p>
      <w:r>
        <w:rPr>
          <w:b/>
          <w:color w:val="666666"/>
          <w:sz w:val="16"/>
        </w:rPr>
        <w:t>[http]</w:t>
      </w:r>
    </w:p>
    <w:p>
      <w:pPr>
        <w:shd w:fill="F2F2F2" w:val="clear"/>
      </w:pPr>
      <w:r>
        <w:rPr>
          <w:rFonts w:ascii="Courier New" w:hAnsi="Courier New"/>
          <w:sz w:val="17"/>
        </w:rPr>
        <w:t>/api/v2/dashboard/lists/manual//dashboards</w:t>
        <w:br/>
        <w:t>/api/v2/dashboard/lists/manual/dashboards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dashboard_list_id</w:t>
            </w:r>
          </w:p>
        </w:tc>
        <w:tc>
          <w:tcPr>
            <w:tcW w:type="dxa" w:w="2880"/>
          </w:tcPr>
          <w:p>
            <w:r>
              <w:t>integer</w:t>
            </w:r>
          </w:p>
        </w:tc>
        <w:tc>
          <w:tcPr>
            <w:tcW w:type="dxa" w:w="2880"/>
          </w:tcPr>
          <w:p>
            <w:r>
              <w:t>ID of the dashboard list to update items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 to update the dashboard list to.</w:t>
            </w:r>
          </w:p>
        </w:tc>
      </w:tr>
      <w:tr>
        <w:tc>
          <w:tcPr>
            <w:tcW w:type="dxa" w:w="2880"/>
          </w:tcPr>
          <w:p>
            <w:r>
              <w:t>dashboards[].id</w:t>
            </w:r>
          </w:p>
        </w:tc>
        <w:tc>
          <w:tcPr>
            <w:tcW w:type="dxa" w:w="2880"/>
          </w:tcPr>
          <w:p>
            <w:r>
              <w:t>string</w:t>
            </w:r>
          </w:p>
        </w:tc>
        <w:tc>
          <w:tcPr>
            <w:tcW w:type="dxa" w:w="2880"/>
          </w:tcPr>
          <w:p>
            <w:r>
              <w:t>ID of the dashboard.</w:t>
            </w:r>
          </w:p>
        </w:tc>
      </w:tr>
      <w:tr>
        <w:tc>
          <w:tcPr>
            <w:tcW w:type="dxa" w:w="2880"/>
          </w:tcPr>
          <w:p>
            <w:r>
              <w:t>dashboards[].type</w:t>
            </w:r>
          </w:p>
        </w:tc>
        <w:tc>
          <w:tcPr>
            <w:tcW w:type="dxa" w:w="2880"/>
          </w:tcPr>
          <w:p>
            <w:r>
              <w:t>&lt;DashboardType&gt;</w:t>
            </w:r>
          </w:p>
        </w:tc>
        <w:tc>
          <w:tcPr>
            <w:tcW w:type="dxa" w:w="2880"/>
          </w:tcPr>
          <w:p>
            <w:r>
              <w:t>Dashboard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"dashboards": [</w:t>
        <w:br/>
        <w:t xml:space="preserve"> {</w:t>
        <w:br/>
        <w:t xml:space="preserve"> "id": "abc-def-ghi",</w:t>
        <w:br/>
        <w:t xml:space="preserve"> "type": "&lt;DashboardType&gt;"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dashboards in the dashboard list.</w:t>
            </w:r>
          </w:p>
        </w:tc>
      </w:tr>
      <w:tr>
        <w:tc>
          <w:tcPr>
            <w:tcW w:type="dxa" w:w="2880"/>
          </w:tcPr>
          <w:p>
            <w:r>
              <w:t>dashboards[].id</w:t>
            </w:r>
          </w:p>
        </w:tc>
        <w:tc>
          <w:tcPr>
            <w:tcW w:type="dxa" w:w="2880"/>
          </w:tcPr>
          <w:p>
            <w:r>
              <w:t>string</w:t>
            </w:r>
          </w:p>
        </w:tc>
        <w:tc>
          <w:tcPr>
            <w:tcW w:type="dxa" w:w="2880"/>
          </w:tcPr>
          <w:p>
            <w:r>
              <w:t>ID of the dashboard.</w:t>
            </w:r>
          </w:p>
        </w:tc>
      </w:tr>
      <w:tr>
        <w:tc>
          <w:tcPr>
            <w:tcW w:type="dxa" w:w="2880"/>
          </w:tcPr>
          <w:p>
            <w:r>
              <w:t>dashboards[].type</w:t>
            </w:r>
          </w:p>
        </w:tc>
        <w:tc>
          <w:tcPr>
            <w:tcW w:type="dxa" w:w="2880"/>
          </w:tcPr>
          <w:p>
            <w:r>
              <w:t>&lt;DashboardType&gt;</w:t>
            </w:r>
          </w:p>
        </w:tc>
        <w:tc>
          <w:tcPr>
            <w:tcW w:type="dxa" w:w="2880"/>
          </w:tcPr>
          <w:p>
            <w:r>
              <w:t>Dashboard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'{{DATADOG_BASE_URL}}/api/v2/dashboard/lists/manual/123/dashboards' \</w:t>
        <w:br/>
        <w:t xml:space="preserve"> --header 'Accept: application/json' \</w:t>
        <w:br/>
        <w:t xml:space="preserve"> --header 'Content-Type: application/json' \</w:t>
        <w:br/>
        <w:t xml:space="preserve"> --header 'DD-APPLICATION-KEY: {{DATADOG_APPLICATION_KEY}}' \</w:t>
        <w:br/>
        <w:t xml:space="preserve"> --data '{</w:t>
        <w:br/>
        <w:t xml:space="preserve"> "dashboards": [</w:t>
        <w:br/>
        <w:t xml:space="preserve">      {</w:t>
        <w:br/>
        <w:t xml:space="preserve"> "id": "abc-def-ghi",</w:t>
        <w:br/>
        <w:t xml:space="preserve"> "type": "&lt;DashboardType&gt;"</w:t>
        <w:br/>
        <w:t xml:space="preserve">      }</w:t>
        <w:br/>
        <w:t xml:space="preserve">    ]</w:t>
        <w:br/>
        <w:t xml:space="preserve">  }'</w:t>
      </w:r>
    </w:p>
    <w:p>
      <w:pPr>
        <w:pStyle w:val="Heading3"/>
      </w:pPr>
      <w:r>
        <w:t>Example Usage</w:t>
      </w:r>
    </w:p>
    <w:p>
      <w:pPr>
        <w:pStyle w:val="Heading3"/>
      </w:pPr>
      <w:r>
        <w:t>Example 1: Replace the list with a single dashboard</w:t>
      </w:r>
    </w:p>
    <w:p>
      <w:r>
        <w:rPr>
          <w:b/>
          <w:color w:val="666666"/>
          <w:sz w:val="16"/>
        </w:rPr>
        <w:t>[bash]</w:t>
      </w:r>
    </w:p>
    <w:p>
      <w:pPr>
        <w:shd w:fill="F2F2F2" w:val="clear"/>
      </w:pPr>
      <w:r>
        <w:rPr>
          <w:rFonts w:ascii="Courier New" w:hAnsi="Courier New"/>
          <w:sz w:val="17"/>
        </w:rPr>
        <w:t>curl --request PUT '{{DATADOG_BASE_URL}}/api/v2/dashboard/lists/manual/123/dashboards' \</w:t>
        <w:br/>
        <w:t xml:space="preserve"> --header 'Accept: application/json' \</w:t>
        <w:br/>
        <w:t xml:space="preserve"> --header 'Content-Type: application/json' \</w:t>
        <w:br/>
        <w:t xml:space="preserve"> --header 'DD-APPLICATION-KEY: {{DATADOG_APPLICATION_KEY}}' \</w:t>
        <w:br/>
        <w:t xml:space="preserve"> --data '{</w:t>
        <w:br/>
        <w:t xml:space="preserve"> "dashboards": [</w:t>
        <w:br/>
        <w:t xml:space="preserve">      { "id": "abc-def-ghi", "type": "&lt;DashboardType&gt;" }</w:t>
        <w:br/>
        <w:t xml:space="preserve">    ]</w:t>
        <w:br/>
        <w:t xml:space="preserve">  }'</w:t>
      </w:r>
    </w:p>
    <w:p>
      <w:pPr>
        <w:pStyle w:val="Heading3"/>
      </w:pPr>
      <w:r>
        <w:t>Example 2: Replace the list with multiple dashboards</w:t>
      </w:r>
    </w:p>
    <w:p>
      <w:r>
        <w:rPr>
          <w:b/>
          <w:color w:val="666666"/>
          <w:sz w:val="16"/>
        </w:rPr>
        <w:t>[bash]</w:t>
      </w:r>
    </w:p>
    <w:p>
      <w:pPr>
        <w:shd w:fill="F2F2F2" w:val="clear"/>
      </w:pPr>
      <w:r>
        <w:rPr>
          <w:rFonts w:ascii="Courier New" w:hAnsi="Courier New"/>
          <w:sz w:val="17"/>
        </w:rPr>
        <w:t>curl --request PUT '{{DATADOG_BASE_URL}}/api/v2/dashboard/lists/manual/123/dashboards' \</w:t>
        <w:br/>
        <w:t xml:space="preserve"> --header 'Accept: application/json' \</w:t>
        <w:br/>
        <w:t xml:space="preserve"> --header 'Content-Type: application/json' \</w:t>
        <w:br/>
        <w:t xml:space="preserve"> --header 'DD-APPLICATION-KEY: {{DATADOG_APPLICATION_KEY}}' \</w:t>
        <w:br/>
        <w:t xml:space="preserve"> --data '{</w:t>
        <w:br/>
        <w:t xml:space="preserve"> "dashboards": [</w:t>
        <w:br/>
        <w:t xml:space="preserve">      { "id": "abc-def-ghi", "type": "&lt;DashboardType&gt;" },</w:t>
        <w:br/>
        <w:t xml:space="preserve">      { "id": "jkl-mno-pqr", "type": "&lt;DashboardType&gt;" }</w:t>
        <w:br/>
        <w:t xml:space="preserve">    ]</w:t>
        <w:br/>
        <w:t xml:space="preserve">  }'</w:t>
      </w:r>
    </w:p>
    <w:p>
      <w:pPr>
        <w:pStyle w:val="Heading3"/>
      </w:pPr>
      <w:r>
        <w:t>Behavior</w:t>
      </w:r>
    </w:p>
    <w:p>
      <w:pPr>
        <w:pStyle w:val="ListBullet"/>
      </w:pPr>
      <w:r>
        <w:t>Validates dashboard_list_id is provided in the URL path.</w:t>
      </w:r>
    </w:p>
    <w:p>
      <w:pPr>
        <w:pStyle w:val="ListBullet"/>
      </w:pPr>
      <w:r>
        <w:t>Validates the request body includes dashboards and that each item contains id and type.</w:t>
      </w:r>
    </w:p>
    <w:p>
      <w:pPr>
        <w:pStyle w:val="ListBullet"/>
      </w:pPr>
      <w:r>
        <w:t>Updates the manual dashboard list to contain exactly the provided dashboards.</w:t>
      </w:r>
    </w:p>
    <w:p>
      <w:pPr>
        <w:pStyle w:val="ListBullet"/>
      </w:pPr>
      <w:r>
        <w:t>Returns the resulting dashboards in the list.</w:t>
      </w:r>
    </w:p>
    <w:p>
      <w:pPr>
        <w:pStyle w:val="Heading3"/>
      </w:pPr>
      <w:r>
        <w:t>Notes</w:t>
      </w:r>
    </w:p>
    <w:p>
      <w:pPr>
        <w:pStyle w:val="ListBullet"/>
      </w:pPr>
      <w:r>
        <w:t>This endpoint applies to manual dashboard lists (/lists/manual/...).</w:t>
      </w:r>
    </w:p>
    <w:p>
      <w:pPr>
        <w:pStyle w:val="ListBullet"/>
      </w:pPr>
      <w:r>
        <w:t>&lt;DashboardType&gt; is referenced by the API documentation but not enumerated in the scraped content.</w:t>
      </w:r>
    </w:p>
    <w:p>
      <w:pPr>
        <w:pStyle w:val="Heading3"/>
      </w:pPr>
      <w:r>
        <w:t>Error Handling</w:t>
      </w:r>
    </w:p>
    <w:p>
      <w:pPr>
        <w:pStyle w:val="ListBullet"/>
      </w:pPr>
      <w:r>
        <w:t>400 Bad Request: Request body is invalid (e.g., missing required fields).</w:t>
      </w:r>
    </w:p>
    <w:p>
      <w:pPr>
        <w:pStyle w:val="ListBullet"/>
      </w:pPr>
      <w:r>
        <w:t>403 Forbidden: Caller lacks permission to update the dashboard list.</w:t>
      </w:r>
    </w:p>
    <w:p>
      <w:pPr>
        <w:pStyle w:val="ListBullet"/>
      </w:pPr>
      <w:r>
        <w:t>404 Not Found: The dashboard list does not exist (or is not accessible).</w:t>
      </w:r>
    </w:p>
    <w:p>
      <w:pPr>
        <w:pStyle w:val="ListBullet"/>
      </w:pPr>
      <w:r>
        <w:t>429 Too many requests: Rate limit exceeded.</w:t>
      </w:r>
    </w:p>
    <w:p>
      <w:pPr>
        <w:pStyle w:val="Heading3"/>
      </w:pPr>
      <w:r>
        <w:t>Related dashboardLists actions</w:t>
      </w:r>
    </w:p>
    <w:p>
      <w:pPr>
        <w:pStyle w:val="ListBullet"/>
      </w:pPr>
      <w:r>
        <w:t>[POST] Add Dashboards to a Dashboard List — /api/v2/dashboard/lists/manual/{{dashboardListId}}/dashboards</w:t>
      </w:r>
    </w:p>
    <w:p>
      <w:pPr>
        <w:pStyle w:val="ListBullet"/>
      </w:pPr>
      <w:r>
        <w:t>[POST] Create a Dashboard List — /api/v1/dashboard/lists/manual</w:t>
      </w:r>
    </w:p>
    <w:p>
      <w:pPr>
        <w:pStyle w:val="ListBullet"/>
      </w:pPr>
      <w:r>
        <w:t>[DELETE] Delete a Dashboard List — /api/v1/dashboard/lists/manual/{{listId}}</w:t>
      </w:r>
    </w:p>
    <w:p>
      <w:pPr>
        <w:pStyle w:val="ListBullet"/>
      </w:pPr>
      <w:r>
        <w:t>[DELETE] Delete Items from a Dashboard List (Manual) — /api/v2/dashboard/lists/manual/{{dashboardListId}}/dashboards</w:t>
      </w:r>
    </w:p>
    <w:p>
      <w:pPr>
        <w:pStyle w:val="ListBullet"/>
      </w:pPr>
      <w:r>
        <w:t>[GET] List Dashboard Lists — /api/v1/dashboard/lists/manual</w:t>
      </w:r>
    </w:p>
    <w:p>
      <w:pPr>
        <w:pStyle w:val="ListBullet"/>
      </w:pPr>
      <w:r>
        <w:t>[PUT] Update a Dashboard List — /api/v1/dashboard/lists/manual/{{listId}}</w:t>
      </w:r>
    </w:p>
    <w:p>
      <w:r>
        <w:br w:type="page"/>
      </w:r>
    </w:p>
    <w:p>
      <w:pPr>
        <w:pStyle w:val="Heading2"/>
      </w:pPr>
      <w:r>
        <w:t>716. [POST] Create a New Dashboard</w:t>
      </w:r>
    </w:p>
    <w:p>
      <w:r>
        <w:rPr>
          <w:b/>
        </w:rPr>
        <w:t xml:space="preserve">Endpoint: </w:t>
      </w:r>
      <w:r>
        <w:rPr>
          <w:rFonts w:ascii="Courier New" w:hAnsi="Courier New"/>
          <w:sz w:val="18"/>
        </w:rPr>
        <w:t>/api/v1/dashboard</w:t>
      </w:r>
    </w:p>
    <w:p>
      <w:pPr>
        <w:pStyle w:val="Heading3"/>
      </w:pPr>
      <w:r>
        <w:t>Prerequisites</w:t>
      </w:r>
    </w:p>
    <w:p>
      <w:pPr>
        <w:pStyle w:val="ListBullet"/>
      </w:pPr>
      <w:r>
        <w:t>You must have permission to create dashboards in Datadog.</w:t>
      </w:r>
    </w:p>
    <w:p>
      <w:pPr>
        <w:pStyle w:val="Heading3"/>
      </w:pPr>
      <w:r>
        <w:t>Method</w:t>
      </w:r>
    </w:p>
    <w:p>
      <w:r>
        <w:t>POST</w:t>
      </w:r>
    </w:p>
    <w:p>
      <w:pPr>
        <w:pStyle w:val="Heading3"/>
      </w:pPr>
      <w:r>
        <w:t>URL</w:t>
      </w:r>
    </w:p>
    <w:p>
      <w:r>
        <w:t>{{DATADOG_BASE_URL}}/api/v1/dashboard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dashboard using the provided configuration (layout, title, widgets, and optional metadata). When defining widget queries, ensure you append as_count() or as_rate() modifiers as appropriate (see Datadog metric type modifiers documentation referenced in the source).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layout_type</w:t>
            </w:r>
          </w:p>
        </w:tc>
        <w:tc>
          <w:tcPr>
            <w:tcW w:type="dxa" w:w="2880"/>
          </w:tcPr>
          <w:p>
            <w:r>
              <w:t>enum</w:t>
            </w:r>
          </w:p>
        </w:tc>
        <w:tc>
          <w:tcPr>
            <w:tcW w:type="dxa" w:w="2880"/>
          </w:tcPr>
          <w:p>
            <w:r>
              <w:t>Dashboard layout type. Allowed values: "ordered", "free".</w:t>
            </w:r>
          </w:p>
        </w:tc>
      </w:tr>
      <w:tr>
        <w:tc>
          <w:tcPr>
            <w:tcW w:type="dxa" w:w="2880"/>
          </w:tcPr>
          <w:p>
            <w:r>
              <w:t>title</w:t>
            </w:r>
          </w:p>
        </w:tc>
        <w:tc>
          <w:tcPr>
            <w:tcW w:type="dxa" w:w="2880"/>
          </w:tcPr>
          <w:p>
            <w:r>
              <w:t>string</w:t>
            </w:r>
          </w:p>
        </w:tc>
        <w:tc>
          <w:tcPr>
            <w:tcW w:type="dxa" w:w="2880"/>
          </w:tcPr>
          <w:p>
            <w:r>
              <w:t>Title of the dashboard.</w:t>
            </w:r>
          </w:p>
        </w:tc>
      </w:tr>
      <w:tr>
        <w:tc>
          <w:tcPr>
            <w:tcW w:type="dxa" w:w="2880"/>
          </w:tcPr>
          <w:p>
            <w:r>
              <w:t>widgets</w:t>
            </w:r>
          </w:p>
        </w:tc>
        <w:tc>
          <w:tcPr>
            <w:tcW w:type="dxa" w:w="2880"/>
          </w:tcPr>
          <w:p>
            <w:r>
              <w:t>array</w:t>
            </w:r>
          </w:p>
        </w:tc>
        <w:tc>
          <w:tcPr>
            <w:tcW w:type="dxa" w:w="2880"/>
          </w:tcPr>
          <w:p>
            <w:r>
              <w:t>List of widgets to display on the dashboard. Each item must include definition and may include id and layout.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Identifier (handle/email) of the dashboard author. Example: "test@datadoghq.com".</w:t>
            </w:r>
          </w:p>
        </w:tc>
      </w:tr>
      <w:tr>
        <w:tc>
          <w:tcPr>
            <w:tcW w:type="dxa" w:w="2880"/>
          </w:tcPr>
          <w:p>
            <w:r>
              <w:t>author_name</w:t>
            </w:r>
          </w:p>
        </w:tc>
        <w:tc>
          <w:tcPr>
            <w:tcW w:type="dxa" w:w="2880"/>
          </w:tcPr>
          <w:p>
            <w:r>
              <w:t>string</w:t>
            </w:r>
          </w:p>
        </w:tc>
        <w:tc>
          <w:tcPr>
            <w:tcW w:type="dxa" w:w="2880"/>
          </w:tcPr>
          <w:p>
            <w:r>
              <w:t>Name of the dashboard author. Example: "John Doe".</w:t>
            </w:r>
          </w:p>
        </w:tc>
      </w:tr>
      <w:tr>
        <w:tc>
          <w:tcPr>
            <w:tcW w:type="dxa" w:w="2880"/>
          </w:tcPr>
          <w:p>
            <w:r>
              <w:t>created_at</w:t>
            </w:r>
          </w:p>
        </w:tc>
        <w:tc>
          <w:tcPr>
            <w:tcW w:type="dxa" w:w="2880"/>
          </w:tcPr>
          <w:p>
            <w:r>
              <w:t>string</w:t>
            </w:r>
          </w:p>
        </w:tc>
        <w:tc>
          <w:tcPr>
            <w:tcW w:type="dxa" w:w="2880"/>
          </w:tcPr>
          <w:p>
            <w:r>
              <w:t>Creation date of the dashboard.</w:t>
            </w:r>
          </w:p>
        </w:tc>
      </w:tr>
      <w:tr>
        <w:tc>
          <w:tcPr>
            <w:tcW w:type="dxa" w:w="2880"/>
          </w:tcPr>
          <w:p>
            <w:r>
              <w:t>description</w:t>
            </w:r>
          </w:p>
        </w:tc>
        <w:tc>
          <w:tcPr>
            <w:tcW w:type="dxa" w:w="2880"/>
          </w:tcPr>
          <w:p>
            <w:r>
              <w:t>string</w:t>
            </w:r>
          </w:p>
        </w:tc>
        <w:tc>
          <w:tcPr>
            <w:tcW w:type="dxa" w:w="2880"/>
          </w:tcPr>
          <w:p>
            <w:r>
              <w:t>Description of the dashboard.</w:t>
            </w:r>
          </w:p>
        </w:tc>
      </w:tr>
      <w:tr>
        <w:tc>
          <w:tcPr>
            <w:tcW w:type="dxa" w:w="2880"/>
          </w:tcPr>
          <w:p>
            <w:r>
              <w:t>id</w:t>
            </w:r>
          </w:p>
        </w:tc>
        <w:tc>
          <w:tcPr>
            <w:tcW w:type="dxa" w:w="2880"/>
          </w:tcPr>
          <w:p>
            <w:r>
              <w:t>string</w:t>
            </w:r>
          </w:p>
        </w:tc>
        <w:tc>
          <w:tcPr>
            <w:tcW w:type="dxa" w:w="2880"/>
          </w:tcPr>
          <w:p>
            <w:r>
              <w:t>ID of the dashboard. Example: "123-abc-456".</w:t>
            </w:r>
          </w:p>
        </w:tc>
      </w:tr>
      <w:tr>
        <w:tc>
          <w:tcPr>
            <w:tcW w:type="dxa" w:w="2880"/>
          </w:tcPr>
          <w:p>
            <w:r>
              <w:t>is_read_only</w:t>
            </w:r>
          </w:p>
        </w:tc>
        <w:tc>
          <w:tcPr>
            <w:tcW w:type="dxa" w:w="2880"/>
          </w:tcPr>
          <w:p>
            <w:r>
              <w:t>boolean</w:t>
            </w:r>
          </w:p>
        </w:tc>
        <w:tc>
          <w:tcPr>
            <w:tcW w:type="dxa" w:w="2880"/>
          </w:tcPr>
          <w:p>
            <w:r>
              <w:t>Whether this dashboard is read-only. Deprecated; use the Restriction Policies API to manage write authorization. Example: false.</w:t>
            </w:r>
          </w:p>
        </w:tc>
      </w:tr>
      <w:tr>
        <w:tc>
          <w:tcPr>
            <w:tcW w:type="dxa" w:w="2880"/>
          </w:tcPr>
          <w:p>
            <w:r>
              <w:t>modified_at</w:t>
            </w:r>
          </w:p>
        </w:tc>
        <w:tc>
          <w:tcPr>
            <w:tcW w:type="dxa" w:w="2880"/>
          </w:tcPr>
          <w:p>
            <w:r>
              <w:t>string</w:t>
            </w:r>
          </w:p>
        </w:tc>
        <w:tc>
          <w:tcPr>
            <w:tcW w:type="dxa" w:w="2880"/>
          </w:tcPr>
          <w:p>
            <w:r>
              <w:t>Modification date of the dashboard.</w:t>
            </w:r>
          </w:p>
        </w:tc>
      </w:tr>
      <w:tr>
        <w:tc>
          <w:tcPr>
            <w:tcW w:type="dxa" w:w="2880"/>
          </w:tcPr>
          <w:p>
            <w:r>
              <w:t>notify_list</w:t>
            </w:r>
          </w:p>
        </w:tc>
        <w:tc>
          <w:tcPr>
            <w:tcW w:type="dxa" w:w="2880"/>
          </w:tcPr>
          <w:p>
            <w:r>
              <w:t>array</w:t>
            </w:r>
          </w:p>
        </w:tc>
        <w:tc>
          <w:tcPr>
            <w:tcW w:type="dxa" w:w="2880"/>
          </w:tcPr>
          <w:p>
            <w:r>
              <w:t>List of handles of users to notify when changes are made to this dashboard. (Array of strings.)</w:t>
            </w:r>
          </w:p>
        </w:tc>
      </w:tr>
      <w:tr>
        <w:tc>
          <w:tcPr>
            <w:tcW w:type="dxa" w:w="2880"/>
          </w:tcPr>
          <w:p>
            <w:r>
              <w:t>reflow_type</w:t>
            </w:r>
          </w:p>
        </w:tc>
        <w:tc>
          <w:tcPr>
            <w:tcW w:type="dxa" w:w="2880"/>
          </w:tcPr>
          <w:p>
            <w:r>
              <w:t>enum</w:t>
            </w:r>
          </w:p>
        </w:tc>
        <w:tc>
          <w:tcPr>
            <w:tcW w:type="dxa" w:w="2880"/>
          </w:tcPr>
          <w:p>
            <w:r>
              <w:t>Reflow type. Allowed values: "auto", "fixed".</w:t>
            </w:r>
          </w:p>
        </w:tc>
      </w:tr>
      <w:tr>
        <w:tc>
          <w:tcPr>
            <w:tcW w:type="dxa" w:w="2880"/>
          </w:tcPr>
          <w:p>
            <w:r>
              <w:t>restricted_roles</w:t>
            </w:r>
          </w:p>
        </w:tc>
        <w:tc>
          <w:tcPr>
            <w:tcW w:type="dxa" w:w="2880"/>
          </w:tcPr>
          <w:p>
            <w:r>
              <w:t>array</w:t>
            </w:r>
          </w:p>
        </w:tc>
        <w:tc>
          <w:tcPr>
            <w:tcW w:type="dxa" w:w="2880"/>
          </w:tcPr>
          <w:p>
            <w:r>
              <w:t>List of role identifiers. Only the author and users associated with at least one of these roles can edit this dashboard. (Array of strings.)</w:t>
            </w:r>
          </w:p>
        </w:tc>
      </w:tr>
      <w:tr>
        <w:tc>
          <w:tcPr>
            <w:tcW w:type="dxa" w:w="2880"/>
          </w:tcPr>
          <w:p>
            <w:r>
              <w:t>tags</w:t>
            </w:r>
          </w:p>
        </w:tc>
        <w:tc>
          <w:tcPr>
            <w:tcW w:type="dxa" w:w="2880"/>
          </w:tcPr>
          <w:p>
            <w:r>
              <w:t>array</w:t>
            </w:r>
          </w:p>
        </w:tc>
        <w:tc>
          <w:tcPr>
            <w:tcW w:type="dxa" w:w="2880"/>
          </w:tcPr>
          <w:p>
            <w:r>
              <w:t>List of team names representing ownership of a dashboard. (Array of strings.)</w:t>
            </w:r>
          </w:p>
        </w:tc>
      </w:tr>
      <w:tr>
        <w:tc>
          <w:tcPr>
            <w:tcW w:type="dxa" w:w="2880"/>
          </w:tcPr>
          <w:p>
            <w:r>
              <w:t>template_variable_presets</w:t>
            </w:r>
          </w:p>
        </w:tc>
        <w:tc>
          <w:tcPr>
            <w:tcW w:type="dxa" w:w="2880"/>
          </w:tcPr>
          <w:p>
            <w:r>
              <w:t>array</w:t>
            </w:r>
          </w:p>
        </w:tc>
        <w:tc>
          <w:tcPr>
            <w:tcW w:type="dxa" w:w="2880"/>
          </w:tcPr>
          <w:p>
            <w:r>
              <w:t>Array of saved views for template variables. See nested fields below.</w:t>
            </w:r>
          </w:p>
        </w:tc>
      </w:tr>
      <w:tr>
        <w:tc>
          <w:tcPr>
            <w:tcW w:type="dxa" w:w="2880"/>
          </w:tcPr>
          <w:p>
            <w:r>
              <w:t>template_variables</w:t>
            </w:r>
          </w:p>
        </w:tc>
        <w:tc>
          <w:tcPr>
            <w:tcW w:type="dxa" w:w="2880"/>
          </w:tcPr>
          <w:p>
            <w:r>
              <w:t>array</w:t>
            </w:r>
          </w:p>
        </w:tc>
        <w:tc>
          <w:tcPr>
            <w:tcW w:type="dxa" w:w="2880"/>
          </w:tcPr>
          <w:p>
            <w:r>
              <w:t>List of template variables for this dashboard. See nested fields below.</w:t>
            </w:r>
          </w:p>
        </w:tc>
      </w:tr>
      <w:tr>
        <w:tc>
          <w:tcPr>
            <w:tcW w:type="dxa" w:w="2880"/>
          </w:tcPr>
          <w:p>
            <w:r>
              <w:t>url</w:t>
            </w:r>
          </w:p>
        </w:tc>
        <w:tc>
          <w:tcPr>
            <w:tcW w:type="dxa" w:w="2880"/>
          </w:tcPr>
          <w:p>
            <w:r>
              <w:t>string</w:t>
            </w:r>
          </w:p>
        </w:tc>
        <w:tc>
          <w:tcPr>
            <w:tcW w:type="dxa" w:w="2880"/>
          </w:tcPr>
          <w:p>
            <w:r>
              <w:t>The URL of the dashboard. Example: "/dashboard/123-abc-456/example-dashboard-title".</w:t>
            </w:r>
          </w:p>
        </w:tc>
      </w:tr>
    </w:tbl>
    <w:p/>
    <w:p>
      <w:pPr>
        <w:pStyle w:val="Heading3"/>
      </w:pPr>
      <w:r>
        <w:t>template_variable_presets[]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template_variable_presets[].name</w:t>
            </w:r>
          </w:p>
        </w:tc>
        <w:tc>
          <w:tcPr>
            <w:tcW w:type="dxa" w:w="2880"/>
          </w:tcPr>
          <w:p>
            <w:r>
              <w:t>string</w:t>
            </w:r>
          </w:p>
        </w:tc>
        <w:tc>
          <w:tcPr>
            <w:tcW w:type="dxa" w:w="2880"/>
          </w:tcPr>
          <w:p>
            <w:r>
              <w:t>The name of the variable preset.</w:t>
            </w:r>
          </w:p>
        </w:tc>
      </w:tr>
      <w:tr>
        <w:tc>
          <w:tcPr>
            <w:tcW w:type="dxa" w:w="2880"/>
          </w:tcPr>
          <w:p>
            <w:r>
              <w:t>template_variable_presets[].template_variables</w:t>
            </w:r>
          </w:p>
        </w:tc>
        <w:tc>
          <w:tcPr>
            <w:tcW w:type="dxa" w:w="2880"/>
          </w:tcPr>
          <w:p>
            <w:r>
              <w:t>array</w:t>
            </w:r>
          </w:p>
        </w:tc>
        <w:tc>
          <w:tcPr>
            <w:tcW w:type="dxa" w:w="2880"/>
          </w:tcPr>
          <w:p>
            <w:r>
              <w:t>List of variables included in the preset.</w:t>
            </w:r>
          </w:p>
        </w:tc>
      </w:tr>
      <w:tr>
        <w:tc>
          <w:tcPr>
            <w:tcW w:type="dxa" w:w="2880"/>
          </w:tcPr>
          <w:p>
            <w:r>
              <w:t>template_variable_presets[].template_variables[].name</w:t>
            </w:r>
          </w:p>
        </w:tc>
        <w:tc>
          <w:tcPr>
            <w:tcW w:type="dxa" w:w="2880"/>
          </w:tcPr>
          <w:p>
            <w:r>
              <w:t>string</w:t>
            </w:r>
          </w:p>
        </w:tc>
        <w:tc>
          <w:tcPr>
            <w:tcW w:type="dxa" w:w="2880"/>
          </w:tcPr>
          <w:p>
            <w:r>
              <w:t>The name of the variable.</w:t>
            </w:r>
          </w:p>
        </w:tc>
      </w:tr>
      <w:tr>
        <w:tc>
          <w:tcPr>
            <w:tcW w:type="dxa" w:w="2880"/>
          </w:tcPr>
          <w:p>
            <w:r>
              <w:t>template_variable_presets[].template_variables[].value</w:t>
            </w:r>
          </w:p>
        </w:tc>
        <w:tc>
          <w:tcPr>
            <w:tcW w:type="dxa" w:w="2880"/>
          </w:tcPr>
          <w:p>
            <w:r>
              <w:t>string</w:t>
            </w:r>
          </w:p>
        </w:tc>
        <w:tc>
          <w:tcPr>
            <w:tcW w:type="dxa" w:w="2880"/>
          </w:tcPr>
          <w:p>
            <w:r>
              <w:t>Deprecated. Value of the template variable within the saved view. Cannot be used with values.</w:t>
            </w:r>
          </w:p>
        </w:tc>
      </w:tr>
      <w:tr>
        <w:tc>
          <w:tcPr>
            <w:tcW w:type="dxa" w:w="2880"/>
          </w:tcPr>
          <w:p>
            <w:r>
              <w:t>template_variable_presets[].template_variables[].values</w:t>
            </w:r>
          </w:p>
        </w:tc>
        <w:tc>
          <w:tcPr>
            <w:tcW w:type="dxa" w:w="2880"/>
          </w:tcPr>
          <w:p>
            <w:r>
              <w:t>array</w:t>
            </w:r>
          </w:p>
        </w:tc>
        <w:tc>
          <w:tcPr>
            <w:tcW w:type="dxa" w:w="2880"/>
          </w:tcPr>
          <w:p>
            <w:r>
              <w:t>One or more template variable values within the saved view. If more than one is specified, they are unioned using OR. Cannot be used with value.</w:t>
            </w:r>
          </w:p>
        </w:tc>
      </w:tr>
    </w:tbl>
    <w:p/>
    <w:p>
      <w:pPr>
        <w:pStyle w:val="Heading3"/>
      </w:pPr>
      <w:r>
        <w:t>template_variables[]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template_variables[].available_values</w:t>
            </w:r>
          </w:p>
        </w:tc>
        <w:tc>
          <w:tcPr>
            <w:tcW w:type="dxa" w:w="2880"/>
          </w:tcPr>
          <w:p>
            <w:r>
              <w:t>array</w:t>
            </w:r>
          </w:p>
        </w:tc>
        <w:tc>
          <w:tcPr>
            <w:tcW w:type="dxa" w:w="2880"/>
          </w:tcPr>
          <w:p>
            <w:r>
              <w:t>List of values that the drop-down is limited to. (Array of strings.)</w:t>
            </w:r>
          </w:p>
        </w:tc>
      </w:tr>
      <w:tr>
        <w:tc>
          <w:tcPr>
            <w:tcW w:type="dxa" w:w="2880"/>
          </w:tcPr>
          <w:p>
            <w:r>
              <w:t>template_variables[].default</w:t>
            </w:r>
          </w:p>
        </w:tc>
        <w:tc>
          <w:tcPr>
            <w:tcW w:type="dxa" w:w="2880"/>
          </w:tcPr>
          <w:p>
            <w:r>
              <w:t>string</w:t>
            </w:r>
          </w:p>
        </w:tc>
        <w:tc>
          <w:tcPr>
            <w:tcW w:type="dxa" w:w="2880"/>
          </w:tcPr>
          <w:p>
            <w:r>
              <w:t>Deprecated. Default value on dashboard load. Cannot be used with defaults.</w:t>
            </w:r>
          </w:p>
        </w:tc>
      </w:tr>
      <w:tr>
        <w:tc>
          <w:tcPr>
            <w:tcW w:type="dxa" w:w="2880"/>
          </w:tcPr>
          <w:p>
            <w:r>
              <w:t>template_variables[].defaults</w:t>
            </w:r>
          </w:p>
        </w:tc>
        <w:tc>
          <w:tcPr>
            <w:tcW w:type="dxa" w:w="2880"/>
          </w:tcPr>
          <w:p>
            <w:r>
              <w:t>array</w:t>
            </w:r>
          </w:p>
        </w:tc>
        <w:tc>
          <w:tcPr>
            <w:tcW w:type="dxa" w:w="2880"/>
          </w:tcPr>
          <w:p>
            <w:r>
              <w:t>One or more default values on dashboard load. If more than one is specified, they are unioned with OR. Cannot be used with default.</w:t>
            </w:r>
          </w:p>
        </w:tc>
      </w:tr>
      <w:tr>
        <w:tc>
          <w:tcPr>
            <w:tcW w:type="dxa" w:w="2880"/>
          </w:tcPr>
          <w:p>
            <w:r>
              <w:t>template_variables[].name</w:t>
            </w:r>
          </w:p>
        </w:tc>
        <w:tc>
          <w:tcPr>
            <w:tcW w:type="dxa" w:w="2880"/>
          </w:tcPr>
          <w:p>
            <w:r>
              <w:t>string</w:t>
            </w:r>
          </w:p>
        </w:tc>
        <w:tc>
          <w:tcPr>
            <w:tcW w:type="dxa" w:w="2880"/>
          </w:tcPr>
          <w:p>
            <w:r>
              <w:t>Required. The name of the variable.</w:t>
            </w:r>
          </w:p>
        </w:tc>
      </w:tr>
      <w:tr>
        <w:tc>
          <w:tcPr>
            <w:tcW w:type="dxa" w:w="2880"/>
          </w:tcPr>
          <w:p>
            <w:r>
              <w:t>template_variables[].prefix</w:t>
            </w:r>
          </w:p>
        </w:tc>
        <w:tc>
          <w:tcPr>
            <w:tcW w:type="dxa" w:w="2880"/>
          </w:tcPr>
          <w:p>
            <w:r>
              <w:t>string</w:t>
            </w:r>
          </w:p>
        </w:tc>
        <w:tc>
          <w:tcPr>
            <w:tcW w:type="dxa" w:w="2880"/>
          </w:tcPr>
          <w:p>
            <w:r>
              <w:t>Tag prefix associated with the variable; only tags with this prefix appear in the drop-down.</w:t>
            </w:r>
          </w:p>
        </w:tc>
      </w:tr>
      <w:tr>
        <w:tc>
          <w:tcPr>
            <w:tcW w:type="dxa" w:w="2880"/>
          </w:tcPr>
          <w:p>
            <w:r>
              <w:t>template_variables[].type</w:t>
            </w:r>
          </w:p>
        </w:tc>
        <w:tc>
          <w:tcPr>
            <w:tcW w:type="dxa" w:w="2880"/>
          </w:tcPr>
          <w:p>
            <w:r>
              <w:t>string</w:t>
            </w:r>
          </w:p>
        </w:tc>
        <w:tc>
          <w:tcPr>
            <w:tcW w:type="dxa" w:w="2880"/>
          </w:tcPr>
          <w:p>
            <w:r>
              <w:t>Variable type to differentiate between filter variables and group-by variables.</w:t>
            </w:r>
          </w:p>
        </w:tc>
      </w:tr>
    </w:tbl>
    <w:p/>
    <w:p>
      <w:pPr>
        <w:pStyle w:val="Heading3"/>
      </w:pPr>
      <w:r>
        <w:t>widgets[]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widgets[].definition</w:t>
            </w:r>
          </w:p>
        </w:tc>
        <w:tc>
          <w:tcPr>
            <w:tcW w:type="dxa" w:w="2880"/>
          </w:tcPr>
          <w:p>
            <w:r>
              <w:t>object</w:t>
            </w:r>
          </w:p>
        </w:tc>
        <w:tc>
          <w:tcPr>
            <w:tcW w:type="dxa" w:w="2880"/>
          </w:tcPr>
          <w:p>
            <w:r>
              <w:t>Required. Widget definition (&lt;WidgetDefinition&gt; in source docs).</w:t>
            </w:r>
          </w:p>
        </w:tc>
      </w:tr>
      <w:tr>
        <w:tc>
          <w:tcPr>
            <w:tcW w:type="dxa" w:w="2880"/>
          </w:tcPr>
          <w:p>
            <w:r>
              <w:t>widgets[].id</w:t>
            </w:r>
          </w:p>
        </w:tc>
        <w:tc>
          <w:tcPr>
            <w:tcW w:type="dxa" w:w="2880"/>
          </w:tcPr>
          <w:p>
            <w:r>
              <w:t>integer</w:t>
            </w:r>
          </w:p>
        </w:tc>
        <w:tc>
          <w:tcPr>
            <w:tcW w:type="dxa" w:w="2880"/>
          </w:tcPr>
          <w:p>
            <w:r>
              <w:t>ID of the widget.</w:t>
            </w:r>
          </w:p>
        </w:tc>
      </w:tr>
      <w:tr>
        <w:tc>
          <w:tcPr>
            <w:tcW w:type="dxa" w:w="2880"/>
          </w:tcPr>
          <w:p>
            <w:r>
              <w:t>widgets[].layout</w:t>
            </w:r>
          </w:p>
        </w:tc>
        <w:tc>
          <w:tcPr>
            <w:tcW w:type="dxa" w:w="2880"/>
          </w:tcPr>
          <w:p>
            <w:r>
              <w:t>object</w:t>
            </w:r>
          </w:p>
        </w:tc>
        <w:tc>
          <w:tcPr>
            <w:tcW w:type="dxa" w:w="2880"/>
          </w:tcPr>
          <w:p>
            <w:r>
              <w:t>Widget layout (&lt;WidgetLayout&gt; in source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"author_handle": "test@datadoghq.com",</w:t>
        <w:br/>
        <w:t xml:space="preserve"> "author_name": "John Doe",</w:t>
        <w:br/>
        <w:t xml:space="preserve"> "created_at": "2026-03-14T12:00:00Z",</w:t>
        <w:br/>
        <w:t xml:space="preserve"> "description": "Dashboard for monitoring service latency and errors.",</w:t>
        <w:br/>
        <w:t xml:space="preserve"> "id": "123-abc-456",</w:t>
        <w:br/>
        <w:t xml:space="preserve"> "is_read_only": false,</w:t>
        <w:br/>
        <w:t xml:space="preserve"> "layout_type": "ordered",</w:t>
        <w:br/>
        <w:t xml:space="preserve"> "modified_at": "2026-03-14T12:00:00Z",</w:t>
        <w:br/>
        <w:t xml:space="preserve"> "notify_list": [</w:t>
        <w:br/>
        <w:t xml:space="preserve"> "test@datadoghq.com"</w:t>
        <w:br/>
        <w:t xml:space="preserve"> ],</w:t>
        <w:br/>
        <w:t xml:space="preserve"> "reflow_type": "auto",</w:t>
        <w:br/>
        <w:t xml:space="preserve"> "restricted_roles": [],</w:t>
        <w:br/>
        <w:t xml:space="preserve"> "tags": [</w:t>
        <w:br/>
        <w:t xml:space="preserve"> "platform",</w:t>
        <w:br/>
        <w:t xml:space="preserve"> "observability"</w:t>
        <w:br/>
        <w:t xml:space="preserve"> ],</w:t>
        <w:br/>
        <w:t xml:space="preserve"> "template_variable_presets": [],</w:t>
        <w:br/>
        <w:t xml:space="preserve"> "template_variables": [],</w:t>
        <w:br/>
        <w:t xml:space="preserve"> "title": "Service Overview",</w:t>
        <w:br/>
        <w:t xml:space="preserve"> "url": "/dashboard/123-abc-456/example-dashboard-title",</w:t>
        <w:br/>
        <w:t xml:space="preserve"> "widgets": [</w:t>
        <w:br/>
        <w:t xml:space="preserve"> {</w:t>
        <w:br/>
        <w:t xml:space="preserve"> "definition": {},</w:t>
        <w:br/>
        <w:t xml:space="preserve"> "id": 1,</w:t>
        <w:br/>
        <w:t xml:space="preserve"> "layout":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Identifier of the dashboard author.</w:t>
            </w:r>
          </w:p>
        </w:tc>
      </w:tr>
      <w:tr>
        <w:tc>
          <w:tcPr>
            <w:tcW w:type="dxa" w:w="2880"/>
          </w:tcPr>
          <w:p>
            <w:r>
              <w:t>author_name</w:t>
            </w:r>
          </w:p>
        </w:tc>
        <w:tc>
          <w:tcPr>
            <w:tcW w:type="dxa" w:w="2880"/>
          </w:tcPr>
          <w:p>
            <w:r>
              <w:t>string</w:t>
            </w:r>
          </w:p>
        </w:tc>
        <w:tc>
          <w:tcPr>
            <w:tcW w:type="dxa" w:w="2880"/>
          </w:tcPr>
          <w:p>
            <w:r>
              <w:t>Name of the dashboard author.</w:t>
            </w:r>
          </w:p>
        </w:tc>
      </w:tr>
      <w:tr>
        <w:tc>
          <w:tcPr>
            <w:tcW w:type="dxa" w:w="2880"/>
          </w:tcPr>
          <w:p>
            <w:r>
              <w:t>created_at</w:t>
            </w:r>
          </w:p>
        </w:tc>
        <w:tc>
          <w:tcPr>
            <w:tcW w:type="dxa" w:w="2880"/>
          </w:tcPr>
          <w:p>
            <w:r>
              <w:t>string</w:t>
            </w:r>
          </w:p>
        </w:tc>
        <w:tc>
          <w:tcPr>
            <w:tcW w:type="dxa" w:w="2880"/>
          </w:tcPr>
          <w:p>
            <w:r>
              <w:t>Creation date of the dashboard.</w:t>
            </w:r>
          </w:p>
        </w:tc>
      </w:tr>
      <w:tr>
        <w:tc>
          <w:tcPr>
            <w:tcW w:type="dxa" w:w="2880"/>
          </w:tcPr>
          <w:p>
            <w:r>
              <w:t>description</w:t>
            </w:r>
          </w:p>
        </w:tc>
        <w:tc>
          <w:tcPr>
            <w:tcW w:type="dxa" w:w="2880"/>
          </w:tcPr>
          <w:p>
            <w:r>
              <w:t>string</w:t>
            </w:r>
          </w:p>
        </w:tc>
        <w:tc>
          <w:tcPr>
            <w:tcW w:type="dxa" w:w="2880"/>
          </w:tcPr>
          <w:p>
            <w:r>
              <w:t>Description of the dashboard.</w:t>
            </w:r>
          </w:p>
        </w:tc>
      </w:tr>
      <w:tr>
        <w:tc>
          <w:tcPr>
            <w:tcW w:type="dxa" w:w="2880"/>
          </w:tcPr>
          <w:p>
            <w:r>
              <w:t>id</w:t>
            </w:r>
          </w:p>
        </w:tc>
        <w:tc>
          <w:tcPr>
            <w:tcW w:type="dxa" w:w="2880"/>
          </w:tcPr>
          <w:p>
            <w:r>
              <w:t>string</w:t>
            </w:r>
          </w:p>
        </w:tc>
        <w:tc>
          <w:tcPr>
            <w:tcW w:type="dxa" w:w="2880"/>
          </w:tcPr>
          <w:p>
            <w:r>
              <w:t>ID of the dashboard.</w:t>
            </w:r>
          </w:p>
        </w:tc>
      </w:tr>
      <w:tr>
        <w:tc>
          <w:tcPr>
            <w:tcW w:type="dxa" w:w="2880"/>
          </w:tcPr>
          <w:p>
            <w:r>
              <w:t>is_read_only</w:t>
            </w:r>
          </w:p>
        </w:tc>
        <w:tc>
          <w:tcPr>
            <w:tcW w:type="dxa" w:w="2880"/>
          </w:tcPr>
          <w:p>
            <w:r>
              <w:t>boolean</w:t>
            </w:r>
          </w:p>
        </w:tc>
        <w:tc>
          <w:tcPr>
            <w:tcW w:type="dxa" w:w="2880"/>
          </w:tcPr>
          <w:p>
            <w:r>
              <w:t>Whether this dashboard is read-only. Deprecated; use Restriction Policies API for write authorization.</w:t>
            </w:r>
          </w:p>
        </w:tc>
      </w:tr>
      <w:tr>
        <w:tc>
          <w:tcPr>
            <w:tcW w:type="dxa" w:w="2880"/>
          </w:tcPr>
          <w:p>
            <w:r>
              <w:t>layout_type</w:t>
            </w:r>
          </w:p>
        </w:tc>
        <w:tc>
          <w:tcPr>
            <w:tcW w:type="dxa" w:w="2880"/>
          </w:tcPr>
          <w:p>
            <w:r>
              <w:t>enum</w:t>
            </w:r>
          </w:p>
        </w:tc>
        <w:tc>
          <w:tcPr>
            <w:tcW w:type="dxa" w:w="2880"/>
          </w:tcPr>
          <w:p>
            <w:r>
              <w:t>Dashboard layout type. Allowed values: "ordered", "free".</w:t>
            </w:r>
          </w:p>
        </w:tc>
      </w:tr>
      <w:tr>
        <w:tc>
          <w:tcPr>
            <w:tcW w:type="dxa" w:w="2880"/>
          </w:tcPr>
          <w:p>
            <w:r>
              <w:t>modified_at</w:t>
            </w:r>
          </w:p>
        </w:tc>
        <w:tc>
          <w:tcPr>
            <w:tcW w:type="dxa" w:w="2880"/>
          </w:tcPr>
          <w:p>
            <w:r>
              <w:t>string</w:t>
            </w:r>
          </w:p>
        </w:tc>
        <w:tc>
          <w:tcPr>
            <w:tcW w:type="dxa" w:w="2880"/>
          </w:tcPr>
          <w:p>
            <w:r>
              <w:t>Modification date of the dashboard.</w:t>
            </w:r>
          </w:p>
        </w:tc>
      </w:tr>
      <w:tr>
        <w:tc>
          <w:tcPr>
            <w:tcW w:type="dxa" w:w="2880"/>
          </w:tcPr>
          <w:p>
            <w:r>
              <w:t>notify_list</w:t>
            </w:r>
          </w:p>
        </w:tc>
        <w:tc>
          <w:tcPr>
            <w:tcW w:type="dxa" w:w="2880"/>
          </w:tcPr>
          <w:p>
            <w:r>
              <w:t>array</w:t>
            </w:r>
          </w:p>
        </w:tc>
        <w:tc>
          <w:tcPr>
            <w:tcW w:type="dxa" w:w="2880"/>
          </w:tcPr>
          <w:p>
            <w:r>
              <w:t>List of handles of users to notify when changes are made to this dashboard.</w:t>
            </w:r>
          </w:p>
        </w:tc>
      </w:tr>
      <w:tr>
        <w:tc>
          <w:tcPr>
            <w:tcW w:type="dxa" w:w="2880"/>
          </w:tcPr>
          <w:p>
            <w:r>
              <w:t>reflow_type</w:t>
            </w:r>
          </w:p>
        </w:tc>
        <w:tc>
          <w:tcPr>
            <w:tcW w:type="dxa" w:w="2880"/>
          </w:tcPr>
          <w:p>
            <w:r>
              <w:t>enum</w:t>
            </w:r>
          </w:p>
        </w:tc>
        <w:tc>
          <w:tcPr>
            <w:tcW w:type="dxa" w:w="2880"/>
          </w:tcPr>
          <w:p>
            <w:r>
              <w:t>Reflow type. Allowed values: "auto", "fixed".</w:t>
            </w:r>
          </w:p>
        </w:tc>
      </w:tr>
      <w:tr>
        <w:tc>
          <w:tcPr>
            <w:tcW w:type="dxa" w:w="2880"/>
          </w:tcPr>
          <w:p>
            <w:r>
              <w:t>restricted_roles</w:t>
            </w:r>
          </w:p>
        </w:tc>
        <w:tc>
          <w:tcPr>
            <w:tcW w:type="dxa" w:w="2880"/>
          </w:tcPr>
          <w:p>
            <w:r>
              <w:t>array</w:t>
            </w:r>
          </w:p>
        </w:tc>
        <w:tc>
          <w:tcPr>
            <w:tcW w:type="dxa" w:w="2880"/>
          </w:tcPr>
          <w:p>
            <w:r>
              <w:t>List of role identifiers allowed to edit the dashboard.</w:t>
            </w:r>
          </w:p>
        </w:tc>
      </w:tr>
      <w:tr>
        <w:tc>
          <w:tcPr>
            <w:tcW w:type="dxa" w:w="2880"/>
          </w:tcPr>
          <w:p>
            <w:r>
              <w:t>tags</w:t>
            </w:r>
          </w:p>
        </w:tc>
        <w:tc>
          <w:tcPr>
            <w:tcW w:type="dxa" w:w="2880"/>
          </w:tcPr>
          <w:p>
            <w:r>
              <w:t>array</w:t>
            </w:r>
          </w:p>
        </w:tc>
        <w:tc>
          <w:tcPr>
            <w:tcW w:type="dxa" w:w="2880"/>
          </w:tcPr>
          <w:p>
            <w:r>
              <w:t>Team names representing dashboard ownership.</w:t>
            </w:r>
          </w:p>
        </w:tc>
      </w:tr>
      <w:tr>
        <w:tc>
          <w:tcPr>
            <w:tcW w:type="dxa" w:w="2880"/>
          </w:tcPr>
          <w:p>
            <w:r>
              <w:t>template_variable_presets</w:t>
            </w:r>
          </w:p>
        </w:tc>
        <w:tc>
          <w:tcPr>
            <w:tcW w:type="dxa" w:w="2880"/>
          </w:tcPr>
          <w:p>
            <w:r>
              <w:t>array</w:t>
            </w:r>
          </w:p>
        </w:tc>
        <w:tc>
          <w:tcPr>
            <w:tcW w:type="dxa" w:w="2880"/>
          </w:tcPr>
          <w:p>
            <w:r>
              <w:t>Saved views for template variables.</w:t>
            </w:r>
          </w:p>
        </w:tc>
      </w:tr>
      <w:tr>
        <w:tc>
          <w:tcPr>
            <w:tcW w:type="dxa" w:w="2880"/>
          </w:tcPr>
          <w:p>
            <w:r>
              <w:t>template_variables</w:t>
            </w:r>
          </w:p>
        </w:tc>
        <w:tc>
          <w:tcPr>
            <w:tcW w:type="dxa" w:w="2880"/>
          </w:tcPr>
          <w:p>
            <w:r>
              <w:t>array</w:t>
            </w:r>
          </w:p>
        </w:tc>
        <w:tc>
          <w:tcPr>
            <w:tcW w:type="dxa" w:w="2880"/>
          </w:tcPr>
          <w:p>
            <w:r>
              <w:t>Template variables for the dashboard.</w:t>
            </w:r>
          </w:p>
        </w:tc>
      </w:tr>
      <w:tr>
        <w:tc>
          <w:tcPr>
            <w:tcW w:type="dxa" w:w="2880"/>
          </w:tcPr>
          <w:p>
            <w:r>
              <w:t>title</w:t>
            </w:r>
          </w:p>
        </w:tc>
        <w:tc>
          <w:tcPr>
            <w:tcW w:type="dxa" w:w="2880"/>
          </w:tcPr>
          <w:p>
            <w:r>
              <w:t>string</w:t>
            </w:r>
          </w:p>
        </w:tc>
        <w:tc>
          <w:tcPr>
            <w:tcW w:type="dxa" w:w="2880"/>
          </w:tcPr>
          <w:p>
            <w:r>
              <w:t>Title of the dashboard.</w:t>
            </w:r>
          </w:p>
        </w:tc>
      </w:tr>
      <w:tr>
        <w:tc>
          <w:tcPr>
            <w:tcW w:type="dxa" w:w="2880"/>
          </w:tcPr>
          <w:p>
            <w:r>
              <w:t>url</w:t>
            </w:r>
          </w:p>
        </w:tc>
        <w:tc>
          <w:tcPr>
            <w:tcW w:type="dxa" w:w="2880"/>
          </w:tcPr>
          <w:p>
            <w:r>
              <w:t>string</w:t>
            </w:r>
          </w:p>
        </w:tc>
        <w:tc>
          <w:tcPr>
            <w:tcW w:type="dxa" w:w="2880"/>
          </w:tcPr>
          <w:p>
            <w:r>
              <w:t>URL of the dashboard.</w:t>
            </w:r>
          </w:p>
        </w:tc>
      </w:tr>
      <w:tr>
        <w:tc>
          <w:tcPr>
            <w:tcW w:type="dxa" w:w="2880"/>
          </w:tcPr>
          <w:p>
            <w:r>
              <w:t>widgets</w:t>
            </w:r>
          </w:p>
        </w:tc>
        <w:tc>
          <w:tcPr>
            <w:tcW w:type="dxa" w:w="2880"/>
          </w:tcPr>
          <w:p>
            <w:r>
              <w:t>array</w:t>
            </w:r>
          </w:p>
        </w:tc>
        <w:tc>
          <w:tcPr>
            <w:tcW w:type="dxa" w:w="2880"/>
          </w:tcPr>
          <w:p>
            <w:r>
              <w:t>Widgets displayed on the dashboard.</w:t>
            </w:r>
          </w:p>
        </w:tc>
      </w:tr>
      <w:tr>
        <w:tc>
          <w:tcPr>
            <w:tcW w:type="dxa" w:w="2880"/>
          </w:tcPr>
          <w:p>
            <w:r>
              <w:t>widgets[].definition</w:t>
            </w:r>
          </w:p>
        </w:tc>
        <w:tc>
          <w:tcPr>
            <w:tcW w:type="dxa" w:w="2880"/>
          </w:tcPr>
          <w:p>
            <w:r>
              <w:t>object</w:t>
            </w:r>
          </w:p>
        </w:tc>
        <w:tc>
          <w:tcPr>
            <w:tcW w:type="dxa" w:w="2880"/>
          </w:tcPr>
          <w:p>
            <w:r>
              <w:t>Widget definition (schema not expanded in provided source).</w:t>
            </w:r>
          </w:p>
        </w:tc>
      </w:tr>
      <w:tr>
        <w:tc>
          <w:tcPr>
            <w:tcW w:type="dxa" w:w="2880"/>
          </w:tcPr>
          <w:p>
            <w:r>
              <w:t>widgets[].id</w:t>
            </w:r>
          </w:p>
        </w:tc>
        <w:tc>
          <w:tcPr>
            <w:tcW w:type="dxa" w:w="2880"/>
          </w:tcPr>
          <w:p>
            <w:r>
              <w:t>integer</w:t>
            </w:r>
          </w:p>
        </w:tc>
        <w:tc>
          <w:tcPr>
            <w:tcW w:type="dxa" w:w="2880"/>
          </w:tcPr>
          <w:p>
            <w:r>
              <w:t>Widget ID.</w:t>
            </w:r>
          </w:p>
        </w:tc>
      </w:tr>
      <w:tr>
        <w:tc>
          <w:tcPr>
            <w:tcW w:type="dxa" w:w="2880"/>
          </w:tcPr>
          <w:p>
            <w:r>
              <w:t>widgets[].layout</w:t>
            </w:r>
          </w:p>
        </w:tc>
        <w:tc>
          <w:tcPr>
            <w:tcW w:type="dxa" w:w="2880"/>
          </w:tcPr>
          <w:p>
            <w:r>
              <w:t>object</w:t>
            </w:r>
          </w:p>
        </w:tc>
        <w:tc>
          <w:tcPr>
            <w:tcW w:type="dxa" w:w="2880"/>
          </w:tcPr>
          <w:p>
            <w:r>
              <w:t>Widget layout (schema not expanded in provided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"title": "Service Overview",</w:t>
        <w:br/>
        <w:t xml:space="preserve"> "description": "Dashboard for monitoring service latency and errors.",</w:t>
        <w:br/>
        <w:t xml:space="preserve"> "layout_type": "ordered",</w:t>
        <w:br/>
        <w:t xml:space="preserve"> "widgets": [</w:t>
        <w:br/>
        <w:t xml:space="preserve">      {</w:t>
        <w:br/>
        <w:t xml:space="preserve"> "definition": {},</w:t>
        <w:br/>
        <w:t xml:space="preserve"> "layout": {}</w:t>
        <w:br/>
        <w:t xml:space="preserve">      }</w:t>
        <w:br/>
        <w:t xml:space="preserve">    ],</w:t>
        <w:br/>
        <w:t xml:space="preserve"> "tags": ["platform", "observability"],</w:t>
        <w:br/>
        <w:t xml:space="preserve"> "notify_list": ["test@datadoghq.com"]</w:t>
        <w:br/>
        <w:t xml:space="preserve">  }'</w:t>
      </w:r>
    </w:p>
    <w:p>
      <w:pPr>
        <w:pStyle w:val="Heading3"/>
      </w:pPr>
      <w:r>
        <w:t>Example Usage</w:t>
      </w:r>
    </w:p>
    <w:p>
      <w:pPr>
        <w:pStyle w:val="Heading3"/>
      </w:pPr>
      <w:r>
        <w:t>Example 1: Minimal Dashboard (required fields only)</w:t>
      </w:r>
    </w:p>
    <w:p>
      <w:r>
        <w:rPr>
          <w:b/>
          <w:color w:val="666666"/>
          <w:sz w:val="16"/>
        </w:rPr>
        <w:t>[bash]</w:t>
      </w:r>
    </w:p>
    <w:p>
      <w:pPr>
        <w:shd w:fill="F2F2F2" w:val="clear"/>
      </w:pPr>
      <w:r>
        <w:rPr>
          <w:rFonts w:ascii="Courier New" w:hAnsi="Courier New"/>
          <w:sz w:val="17"/>
        </w:rPr>
        <w:t>curl -i --location --request POST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"title": "Minimal Dashboard",</w:t>
        <w:br/>
        <w:t xml:space="preserve"> "layout_type": "free",</w:t>
        <w:br/>
        <w:t xml:space="preserve"> "widgets": [</w:t>
        <w:br/>
        <w:t xml:space="preserve">      {</w:t>
        <w:br/>
        <w:t xml:space="preserve"> "definition": {}</w:t>
        <w:br/>
        <w:t xml:space="preserve">      }</w:t>
        <w:br/>
        <w:t xml:space="preserve">    ]</w:t>
        <w:br/>
        <w:t xml:space="preserve">  }'</w:t>
      </w:r>
    </w:p>
    <w:p>
      <w:pPr>
        <w:pStyle w:val="Heading3"/>
      </w:pPr>
      <w:r>
        <w:t>Example 2: Add Template Variables</w:t>
      </w:r>
    </w:p>
    <w:p>
      <w:r>
        <w:rPr>
          <w:b/>
          <w:color w:val="666666"/>
          <w:sz w:val="16"/>
        </w:rPr>
        <w:t>[bash]</w:t>
      </w:r>
    </w:p>
    <w:p>
      <w:pPr>
        <w:shd w:fill="F2F2F2" w:val="clear"/>
      </w:pPr>
      <w:r>
        <w:rPr>
          <w:rFonts w:ascii="Courier New" w:hAnsi="Courier New"/>
          <w:sz w:val="17"/>
        </w:rPr>
        <w:t>curl -i --location --request POST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"title": "Dashboard with Variables",</w:t>
        <w:br/>
        <w:t xml:space="preserve"> "layout_type": "ordered",</w:t>
        <w:br/>
        <w:t xml:space="preserve"> "template_variables": [</w:t>
        <w:br/>
        <w:t xml:space="preserve">      {</w:t>
        <w:br/>
        <w:t xml:space="preserve"> "name": "env",</w:t>
        <w:br/>
        <w:t xml:space="preserve"> "prefix": "env",</w:t>
        <w:br/>
        <w:t xml:space="preserve"> "defaults": ["prod"]</w:t>
        <w:br/>
        <w:t xml:space="preserve">      }</w:t>
        <w:br/>
        <w:t xml:space="preserve">    ],</w:t>
        <w:br/>
        <w:t xml:space="preserve"> "widgets": [</w:t>
        <w:br/>
        <w:t xml:space="preserve">      {</w:t>
        <w:br/>
        <w:t xml:space="preserve"> "definition": {},</w:t>
        <w:br/>
        <w:t xml:space="preserve"> "layout": {}</w:t>
        <w:br/>
        <w:t xml:space="preserve">      }</w:t>
        <w:br/>
        <w:t xml:space="preserve">    ]</w:t>
        <w:br/>
        <w:t xml:space="preserve">  }'</w:t>
      </w:r>
    </w:p>
    <w:p>
      <w:pPr>
        <w:pStyle w:val="Heading3"/>
      </w:pPr>
      <w:r>
        <w:t>Example 3: Notify Users on Changes</w:t>
      </w:r>
    </w:p>
    <w:p>
      <w:r>
        <w:rPr>
          <w:b/>
          <w:color w:val="666666"/>
          <w:sz w:val="16"/>
        </w:rPr>
        <w:t>[bash]</w:t>
      </w:r>
    </w:p>
    <w:p>
      <w:pPr>
        <w:shd w:fill="F2F2F2" w:val="clear"/>
      </w:pPr>
      <w:r>
        <w:rPr>
          <w:rFonts w:ascii="Courier New" w:hAnsi="Courier New"/>
          <w:sz w:val="17"/>
        </w:rPr>
        <w:t>curl -i --location --request POST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"title": "Team Dashboard",</w:t>
        <w:br/>
        <w:t xml:space="preserve"> "layout_type": "ordered",</w:t>
        <w:br/>
        <w:t xml:space="preserve"> "notify_list": ["alice@datadoghq.com", "bob@datadoghq.com"],</w:t>
        <w:br/>
        <w:t xml:space="preserve"> "widgets": [</w:t>
        <w:br/>
        <w:t xml:space="preserve">      {</w:t>
        <w:br/>
        <w:t xml:space="preserve"> "definition": {},</w:t>
        <w:br/>
        <w:t xml:space="preserve"> "layout": {}</w:t>
        <w:br/>
        <w:t xml:space="preserve">      }</w:t>
        <w:br/>
        <w:t xml:space="preserve">    ]</w:t>
        <w:br/>
        <w:t xml:space="preserve">  }'</w:t>
      </w:r>
    </w:p>
    <w:p>
      <w:pPr>
        <w:pStyle w:val="Heading3"/>
      </w:pPr>
      <w:r>
        <w:t>Notes</w:t>
      </w:r>
    </w:p>
    <w:p>
      <w:pPr>
        <w:pStyle w:val="ListBullet"/>
      </w:pPr>
      <w:r>
        <w:t>The request and response include widgets[].definition (&lt;WidgetDefinition&gt;) and widgets[].layout (&lt;WidgetLayout&gt;), but the provided source content does not expand these schemas.</w:t>
      </w:r>
    </w:p>
    <w:p>
      <w:pPr>
        <w:pStyle w:val="ListBullet"/>
      </w:pPr>
      <w:r>
        <w:t>For widget queries, ensure you use as_count() or as_rate() modifiers where appropriate, per Datadog’s metric type modifier guidance.</w:t>
      </w:r>
    </w:p>
    <w:p>
      <w:pPr>
        <w:pStyle w:val="ListBullet"/>
      </w:pPr>
      <w:r>
        <w:t>is_read_only is deprecated; use the Restriction Policies API for write authorization management.</w:t>
      </w:r>
    </w:p>
    <w:p>
      <w:pPr>
        <w:pStyle w:val="Heading3"/>
      </w:pPr>
      <w:r>
        <w:t>Error Handling</w:t>
      </w:r>
    </w:p>
    <w:p>
      <w:pPr>
        <w:pStyle w:val="ListBullet"/>
      </w:pPr>
      <w:r>
        <w:t>400 Bad Request: The request body is invalid (for example, missing required fields like title, layout_type, or widgets).</w:t>
      </w:r>
    </w:p>
    <w:p>
      <w:pPr>
        <w:pStyle w:val="ListBullet"/>
      </w:pPr>
      <w:r>
        <w:t>403 Authentication Error: Request is not permitted (authentication/authorization failure).</w:t>
      </w:r>
    </w:p>
    <w:p>
      <w:pPr>
        <w:pStyle w:val="ListBullet"/>
      </w:pPr>
      <w:r>
        <w:t>429 Too Many Requests: Rate limit exceeded.</w:t>
      </w:r>
    </w:p>
    <w:p>
      <w:pPr>
        <w:pStyle w:val="Heading3"/>
      </w:pPr>
      <w:r>
        <w:t>Related dashboards actions</w:t>
      </w:r>
    </w:p>
    <w:p>
      <w:pPr>
        <w:pStyle w:val="ListBullet"/>
      </w:pPr>
      <w:r>
        <w:t>[GET] List Dashboards in a Manual Dashboard List — /api/v2/dashboard/lists/manual/{{dashboardListId}}/dashboards</w:t>
      </w:r>
    </w:p>
    <w:p>
      <w:pPr>
        <w:pStyle w:val="ListBullet"/>
      </w:pPr>
      <w:r>
        <w:t>[DELETE] Delete a Dashboard — /api/v1/dashboard/{{dashboardId}}</w:t>
      </w:r>
    </w:p>
    <w:p>
      <w:pPr>
        <w:pStyle w:val="ListBullet"/>
      </w:pPr>
      <w:r>
        <w:t>[DELETE] Delete Dashboards — /api/v1/dashboard</w:t>
      </w:r>
    </w:p>
    <w:p>
      <w:pPr>
        <w:pStyle w:val="ListBullet"/>
      </w:pPr>
      <w:r>
        <w:t>[GET] Get a Dashboard — /api/v1/dashboard/{{dashboardId}}</w:t>
      </w:r>
    </w:p>
    <w:p>
      <w:pPr>
        <w:pStyle w:val="ListBullet"/>
      </w:pPr>
      <w:r>
        <w:t>[GET] List Dashboards — /api/v1/dashboard</w:t>
      </w:r>
    </w:p>
    <w:p>
      <w:pPr>
        <w:pStyle w:val="ListBullet"/>
      </w:pPr>
      <w:r>
        <w:t>[PATCH] Restore Deleted Dashboards — /api/v1/dashboard</w:t>
      </w:r>
    </w:p>
    <w:p>
      <w:r>
        <w:br w:type="page"/>
      </w:r>
    </w:p>
    <w:p>
      <w:pPr>
        <w:pStyle w:val="Heading2"/>
      </w:pPr>
      <w:r>
        <w:t>717. [POST] Create a Shared Dashboard (Public Link)</w:t>
      </w:r>
    </w:p>
    <w:p>
      <w:r>
        <w:rPr>
          <w:b/>
        </w:rPr>
        <w:t xml:space="preserve">Endpoint: </w:t>
      </w:r>
      <w:r>
        <w:rPr>
          <w:rFonts w:ascii="Courier New" w:hAnsi="Courier New"/>
          <w:sz w:val="18"/>
        </w:rPr>
        <w:t>/api/v1/dashboard/public</w:t>
      </w:r>
    </w:p>
    <w:p>
      <w:pPr>
        <w:pStyle w:val="Heading3"/>
      </w:pPr>
      <w:r>
        <w:t>Prerequisites</w:t>
      </w:r>
    </w:p>
    <w:p>
      <w:pPr>
        <w:pStyle w:val="ListBullet"/>
      </w:pPr>
      <w:r>
        <w:t>You must have access to the private dashboard you want to share.</w:t>
      </w:r>
    </w:p>
    <w:p>
      <w:pPr>
        <w:pStyle w:val="ListBullet"/>
      </w:pPr>
      <w:r>
        <w:t>Your Datadog organization must allow creating shared (public) dashboards.</w:t>
      </w:r>
    </w:p>
    <w:p>
      <w:pPr>
        <w:pStyle w:val="Heading3"/>
      </w:pPr>
      <w:r>
        <w:t>Method</w:t>
      </w:r>
    </w:p>
    <w:p>
      <w:r>
        <w:t>POST</w:t>
      </w:r>
    </w:p>
    <w:p>
      <w:pPr>
        <w:pStyle w:val="Heading3"/>
      </w:pPr>
      <w:r>
        <w:t>URL</w:t>
      </w:r>
    </w:p>
    <w:p>
      <w:r>
        <w:t>{{DATADOG_BASE_URL}}/api/v1/dashboard/public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Shares a specified private dashboard by creating a shared dashboard object and generating a URL where it can be publicly viewed (depending on share_type).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string</w:t>
            </w:r>
          </w:p>
        </w:tc>
        <w:tc>
          <w:tcPr>
            <w:tcW w:type="dxa" w:w="2880"/>
          </w:tcPr>
          <w:p>
            <w:r>
              <w:t>ID of the dashboard to share. Example: "123-abc-456".</w:t>
            </w:r>
          </w:p>
        </w:tc>
      </w:tr>
      <w:tr>
        <w:tc>
          <w:tcPr>
            <w:tcW w:type="dxa" w:w="2880"/>
          </w:tcPr>
          <w:p>
            <w:r>
              <w:t>dashboard_type</w:t>
            </w:r>
          </w:p>
        </w:tc>
        <w:tc>
          <w:tcPr>
            <w:tcW w:type="dxa" w:w="2880"/>
          </w:tcPr>
          <w:p>
            <w:r>
              <w:t>string</w:t>
            </w:r>
          </w:p>
        </w:tc>
        <w:tc>
          <w:tcPr>
            <w:tcW w:type="dxa" w:w="2880"/>
          </w:tcPr>
          <w:p>
            <w:r>
              <w:t>Type of dashboard to share. Allowed values: "custom_timeboard", "custom_screenboard".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User who shared the dashboard.</w:t>
            </w:r>
          </w:p>
        </w:tc>
      </w:tr>
      <w:tr>
        <w:tc>
          <w:tcPr>
            <w:tcW w:type="dxa" w:w="2880"/>
          </w:tcPr>
          <w:p>
            <w:r>
              <w:t>author.handle</w:t>
            </w:r>
          </w:p>
        </w:tc>
        <w:tc>
          <w:tcPr>
            <w:tcW w:type="dxa" w:w="2880"/>
          </w:tcPr>
          <w:p>
            <w:r>
              <w:t>string</w:t>
            </w:r>
          </w:p>
        </w:tc>
        <w:tc>
          <w:tcPr>
            <w:tcW w:type="dxa" w:w="2880"/>
          </w:tcPr>
          <w:p>
            <w:r>
              <w:t>Identifier of the user who shared the dashboard.</w:t>
            </w:r>
          </w:p>
        </w:tc>
      </w:tr>
      <w:tr>
        <w:tc>
          <w:tcPr>
            <w:tcW w:type="dxa" w:w="2880"/>
          </w:tcPr>
          <w:p>
            <w:r>
              <w:t>author.name</w:t>
            </w:r>
          </w:p>
        </w:tc>
        <w:tc>
          <w:tcPr>
            <w:tcW w:type="dxa" w:w="2880"/>
          </w:tcPr>
          <w:p>
            <w:r>
              <w:t>string</w:t>
            </w:r>
          </w:p>
        </w:tc>
        <w:tc>
          <w:tcPr>
            <w:tcW w:type="dxa" w:w="2880"/>
          </w:tcPr>
          <w:p>
            <w:r>
              <w:t>Name of the user who shared the dashboard.</w:t>
            </w:r>
          </w:p>
        </w:tc>
      </w:tr>
      <w:tr>
        <w:tc>
          <w:tcPr>
            <w:tcW w:type="dxa" w:w="2880"/>
          </w:tcPr>
          <w:p>
            <w:r>
              <w:t>created</w:t>
            </w:r>
          </w:p>
        </w:tc>
        <w:tc>
          <w:tcPr>
            <w:tcW w:type="dxa" w:w="2880"/>
          </w:tcPr>
          <w:p>
            <w:r>
              <w:t>string</w:t>
            </w:r>
          </w:p>
        </w:tc>
        <w:tc>
          <w:tcPr>
            <w:tcW w:type="dxa" w:w="2880"/>
          </w:tcPr>
          <w:p>
            <w:r>
              <w:t>Date the dashboard was shared.</w:t>
            </w:r>
          </w:p>
        </w:tc>
      </w:tr>
      <w:tr>
        <w:tc>
          <w:tcPr>
            <w:tcW w:type="dxa" w:w="2880"/>
          </w:tcPr>
          <w:p>
            <w:r>
              <w:t>embeddable_domains</w:t>
            </w:r>
          </w:p>
        </w:tc>
        <w:tc>
          <w:tcPr>
            <w:tcW w:type="dxa" w:w="2880"/>
          </w:tcPr>
          <w:p>
            <w:r>
              <w:t>string[]</w:t>
            </w:r>
          </w:p>
        </w:tc>
        <w:tc>
          <w:tcPr>
            <w:tcW w:type="dxa" w:w="2880"/>
          </w:tcPr>
          <w:p>
            <w:r>
              <w:t>The shared dashboard embeddable_domains.</w:t>
            </w:r>
          </w:p>
        </w:tc>
      </w:tr>
      <w:tr>
        <w:tc>
          <w:tcPr>
            <w:tcW w:type="dxa" w:w="2880"/>
          </w:tcPr>
          <w:p>
            <w:r>
              <w:t>expiration</w:t>
            </w:r>
          </w:p>
        </w:tc>
        <w:tc>
          <w:tcPr>
            <w:tcW w:type="dxa" w:w="2880"/>
          </w:tcPr>
          <w:p>
            <w:r>
              <w:t>string</w:t>
            </w:r>
          </w:p>
        </w:tc>
        <w:tc>
          <w:tcPr>
            <w:tcW w:type="dxa" w:w="2880"/>
          </w:tcPr>
          <w:p>
            <w:r>
              <w:t>Time when an open shared dashboard becomes publicly unavailable.</w:t>
            </w:r>
          </w:p>
        </w:tc>
      </w:tr>
      <w:tr>
        <w:tc>
          <w:tcPr>
            <w:tcW w:type="dxa" w:w="2880"/>
          </w:tcPr>
          <w:p>
            <w:r>
              <w:t>global_time</w:t>
            </w:r>
          </w:p>
        </w:tc>
        <w:tc>
          <w:tcPr>
            <w:tcW w:type="dxa" w:w="2880"/>
          </w:tcPr>
          <w:p>
            <w:r>
              <w:t>object</w:t>
            </w:r>
          </w:p>
        </w:tc>
        <w:tc>
          <w:tcPr>
            <w:tcW w:type="dxa" w:w="2880"/>
          </w:tcPr>
          <w:p>
            <w:r>
              <w:t>Global time settings.</w:t>
            </w:r>
          </w:p>
        </w:tc>
      </w:tr>
      <w:tr>
        <w:tc>
          <w:tcPr>
            <w:tcW w:type="dxa" w:w="2880"/>
          </w:tcPr>
          <w:p>
            <w:r>
              <w:t>global_time.live_span</w:t>
            </w:r>
          </w:p>
        </w:tc>
        <w:tc>
          <w:tcPr>
            <w:tcW w:type="dxa" w:w="2880"/>
          </w:tcPr>
          <w:p>
            <w:r>
              <w:t>string</w:t>
            </w:r>
          </w:p>
        </w:tc>
        <w:tc>
          <w:tcPr>
            <w:tcW w:type="dxa" w:w="2880"/>
          </w:tcPr>
          <w:p>
            <w:r>
              <w:t>Live span value (&lt;DashboardGlobalTimeLiveSpan&gt; as defined by the API).</w:t>
            </w:r>
          </w:p>
        </w:tc>
      </w:tr>
      <w:tr>
        <w:tc>
          <w:tcPr>
            <w:tcW w:type="dxa" w:w="2880"/>
          </w:tcPr>
          <w:p>
            <w:r>
              <w:t>global_time_selectable_enabled</w:t>
            </w:r>
          </w:p>
        </w:tc>
        <w:tc>
          <w:tcPr>
            <w:tcW w:type="dxa" w:w="2880"/>
          </w:tcPr>
          <w:p>
            <w:r>
              <w:t>boolean</w:t>
            </w:r>
          </w:p>
        </w:tc>
        <w:tc>
          <w:tcPr>
            <w:tcW w:type="dxa" w:w="2880"/>
          </w:tcPr>
          <w:p>
            <w:r>
              <w:t>Whether to allow viewers to select a different global time setting.</w:t>
            </w:r>
          </w:p>
        </w:tc>
      </w:tr>
      <w:tr>
        <w:tc>
          <w:tcPr>
            <w:tcW w:type="dxa" w:w="2880"/>
          </w:tcPr>
          <w:p>
            <w:r>
              <w:t>invitees</w:t>
            </w:r>
          </w:p>
        </w:tc>
        <w:tc>
          <w:tcPr>
            <w:tcW w:type="dxa" w:w="2880"/>
          </w:tcPr>
          <w:p>
            <w:r>
              <w:t>array</w:t>
            </w:r>
          </w:p>
        </w:tc>
        <w:tc>
          <w:tcPr>
            <w:tcW w:type="dxa" w:w="2880"/>
          </w:tcPr>
          <w:p>
            <w:r>
              <w:t>Invitee objects for invite-based sharing.</w:t>
            </w:r>
          </w:p>
        </w:tc>
      </w:tr>
      <w:tr>
        <w:tc>
          <w:tcPr>
            <w:tcW w:type="dxa" w:w="2880"/>
          </w:tcPr>
          <w:p>
            <w:r>
              <w:t>invitees[].access_expiration</w:t>
            </w:r>
          </w:p>
        </w:tc>
        <w:tc>
          <w:tcPr>
            <w:tcW w:type="dxa" w:w="2880"/>
          </w:tcPr>
          <w:p>
            <w:r>
              <w:t>string | null</w:t>
            </w:r>
          </w:p>
        </w:tc>
        <w:tc>
          <w:tcPr>
            <w:tcW w:type="dxa" w:w="2880"/>
          </w:tcPr>
          <w:p>
            <w:r>
              <w:t>Time of the invitee expiration. null means the invite will not expire.</w:t>
            </w:r>
          </w:p>
        </w:tc>
      </w:tr>
      <w:tr>
        <w:tc>
          <w:tcPr>
            <w:tcW w:type="dxa" w:w="2880"/>
          </w:tcPr>
          <w:p>
            <w:r>
              <w:t>invitees[].created_at</w:t>
            </w:r>
          </w:p>
        </w:tc>
        <w:tc>
          <w:tcPr>
            <w:tcW w:type="dxa" w:w="2880"/>
          </w:tcPr>
          <w:p>
            <w:r>
              <w:t>string</w:t>
            </w:r>
          </w:p>
        </w:tc>
        <w:tc>
          <w:tcPr>
            <w:tcW w:type="dxa" w:w="2880"/>
          </w:tcPr>
          <w:p>
            <w:r>
              <w:t>Time that the invitee was created.</w:t>
            </w:r>
          </w:p>
        </w:tc>
      </w:tr>
      <w:tr>
        <w:tc>
          <w:tcPr>
            <w:tcW w:type="dxa" w:w="2880"/>
          </w:tcPr>
          <w:p>
            <w:r>
              <w:t>invitees[].email</w:t>
            </w:r>
          </w:p>
        </w:tc>
        <w:tc>
          <w:tcPr>
            <w:tcW w:type="dxa" w:w="2880"/>
          </w:tcPr>
          <w:p>
            <w:r>
              <w:t>string</w:t>
            </w:r>
          </w:p>
        </w:tc>
        <w:tc>
          <w:tcPr>
            <w:tcW w:type="dxa" w:w="2880"/>
          </w:tcPr>
          <w:p>
            <w:r>
              <w:t>Required within each invitee object. Email of the invitee.</w:t>
            </w:r>
          </w:p>
        </w:tc>
      </w:tr>
      <w:tr>
        <w:tc>
          <w:tcPr>
            <w:tcW w:type="dxa" w:w="2880"/>
          </w:tcPr>
          <w:p>
            <w:r>
              <w:t>last_accessed</w:t>
            </w:r>
          </w:p>
        </w:tc>
        <w:tc>
          <w:tcPr>
            <w:tcW w:type="dxa" w:w="2880"/>
          </w:tcPr>
          <w:p>
            <w:r>
              <w:t>string | null</w:t>
            </w:r>
          </w:p>
        </w:tc>
        <w:tc>
          <w:tcPr>
            <w:tcW w:type="dxa" w:w="2880"/>
          </w:tcPr>
          <w:p>
            <w:r>
              <w:t>Last time the shared dashboard was accessed. null if never accessed.</w:t>
            </w:r>
          </w:p>
        </w:tc>
      </w:tr>
      <w:tr>
        <w:tc>
          <w:tcPr>
            <w:tcW w:type="dxa" w:w="2880"/>
          </w:tcPr>
          <w:p>
            <w:r>
              <w:t>public_url</w:t>
            </w:r>
          </w:p>
        </w:tc>
        <w:tc>
          <w:tcPr>
            <w:tcW w:type="dxa" w:w="2880"/>
          </w:tcPr>
          <w:p>
            <w:r>
              <w:t>string</w:t>
            </w:r>
          </w:p>
        </w:tc>
        <w:tc>
          <w:tcPr>
            <w:tcW w:type="dxa" w:w="2880"/>
          </w:tcPr>
          <w:p>
            <w:r>
              <w:t>URL of the shared dashboard.</w:t>
            </w:r>
          </w:p>
        </w:tc>
      </w:tr>
      <w:tr>
        <w:tc>
          <w:tcPr>
            <w:tcW w:type="dxa" w:w="2880"/>
          </w:tcPr>
          <w:p>
            <w:r>
              <w:t>selectable_template_vars</w:t>
            </w:r>
          </w:p>
        </w:tc>
        <w:tc>
          <w:tcPr>
            <w:tcW w:type="dxa" w:w="2880"/>
          </w:tcPr>
          <w:p>
            <w:r>
              <w:t>array</w:t>
            </w:r>
          </w:p>
        </w:tc>
        <w:tc>
          <w:tcPr>
            <w:tcW w:type="dxa" w:w="2880"/>
          </w:tcPr>
          <w:p>
            <w:r>
              <w:t>Template variables on the shared dashboard which can have selectable values.</w:t>
            </w:r>
          </w:p>
        </w:tc>
      </w:tr>
      <w:tr>
        <w:tc>
          <w:tcPr>
            <w:tcW w:type="dxa" w:w="2880"/>
          </w:tcPr>
          <w:p>
            <w:r>
              <w:t>selectable_template_vars[].default_value</w:t>
            </w:r>
          </w:p>
        </w:tc>
        <w:tc>
          <w:tcPr>
            <w:tcW w:type="dxa" w:w="2880"/>
          </w:tcPr>
          <w:p>
            <w:r>
              <w:t>string</w:t>
            </w:r>
          </w:p>
        </w:tc>
        <w:tc>
          <w:tcPr>
            <w:tcW w:type="dxa" w:w="2880"/>
          </w:tcPr>
          <w:p>
            <w:r>
              <w:t>Default value of the template variable.</w:t>
            </w:r>
          </w:p>
        </w:tc>
      </w:tr>
      <w:tr>
        <w:tc>
          <w:tcPr>
            <w:tcW w:type="dxa" w:w="2880"/>
          </w:tcPr>
          <w:p>
            <w:r>
              <w:t>selectable_template_vars[].name</w:t>
            </w:r>
          </w:p>
        </w:tc>
        <w:tc>
          <w:tcPr>
            <w:tcW w:type="dxa" w:w="2880"/>
          </w:tcPr>
          <w:p>
            <w:r>
              <w:t>string</w:t>
            </w:r>
          </w:p>
        </w:tc>
        <w:tc>
          <w:tcPr>
            <w:tcW w:type="dxa" w:w="2880"/>
          </w:tcPr>
          <w:p>
            <w:r>
              <w:t>Name of the template variable.</w:t>
            </w:r>
          </w:p>
        </w:tc>
      </w:tr>
      <w:tr>
        <w:tc>
          <w:tcPr>
            <w:tcW w:type="dxa" w:w="2880"/>
          </w:tcPr>
          <w:p>
            <w:r>
              <w:t>selectable_template_vars[].prefix</w:t>
            </w:r>
          </w:p>
        </w:tc>
        <w:tc>
          <w:tcPr>
            <w:tcW w:type="dxa" w:w="2880"/>
          </w:tcPr>
          <w:p>
            <w:r>
              <w:t>string</w:t>
            </w:r>
          </w:p>
        </w:tc>
        <w:tc>
          <w:tcPr>
            <w:tcW w:type="dxa" w:w="2880"/>
          </w:tcPr>
          <w:p>
            <w:r>
              <w:t>Tag/attribute key associated with the template variable.</w:t>
            </w:r>
          </w:p>
        </w:tc>
      </w:tr>
      <w:tr>
        <w:tc>
          <w:tcPr>
            <w:tcW w:type="dxa" w:w="2880"/>
          </w:tcPr>
          <w:p>
            <w:r>
              <w:t>selectable_template_vars[].type</w:t>
            </w:r>
          </w:p>
        </w:tc>
        <w:tc>
          <w:tcPr>
            <w:tcW w:type="dxa" w:w="2880"/>
          </w:tcPr>
          <w:p>
            <w:r>
              <w:t>string</w:t>
            </w:r>
          </w:p>
        </w:tc>
        <w:tc>
          <w:tcPr>
            <w:tcW w:type="dxa" w:w="2880"/>
          </w:tcPr>
          <w:p>
            <w:r>
              <w:t>Variable type (filter vs group-by as defined by the API).</w:t>
            </w:r>
          </w:p>
        </w:tc>
      </w:tr>
      <w:tr>
        <w:tc>
          <w:tcPr>
            <w:tcW w:type="dxa" w:w="2880"/>
          </w:tcPr>
          <w:p>
            <w:r>
              <w:t>selectable_template_vars[].visible_tags</w:t>
            </w:r>
          </w:p>
        </w:tc>
        <w:tc>
          <w:tcPr>
            <w:tcW w:type="dxa" w:w="2880"/>
          </w:tcPr>
          <w:p>
            <w:r>
              <w:t>string[]</w:t>
            </w:r>
          </w:p>
        </w:tc>
        <w:tc>
          <w:tcPr>
            <w:tcW w:type="dxa" w:w="2880"/>
          </w:tcPr>
          <w:p>
            <w:r>
              <w:t>List of visible tag values on the shared dashboard.</w:t>
            </w:r>
          </w:p>
        </w:tc>
      </w:tr>
      <w:tr>
        <w:tc>
          <w:tcPr>
            <w:tcW w:type="dxa" w:w="2880"/>
          </w:tcPr>
          <w:p>
            <w:r>
              <w:t>share_list</w:t>
            </w:r>
          </w:p>
        </w:tc>
        <w:tc>
          <w:tcPr>
            <w:tcW w:type="dxa" w:w="2880"/>
          </w:tcPr>
          <w:p>
            <w:r>
              <w:t>string[]</w:t>
            </w:r>
          </w:p>
        </w:tc>
        <w:tc>
          <w:tcPr>
            <w:tcW w:type="dxa" w:w="2880"/>
          </w:tcPr>
          <w:p>
            <w:r>
              <w:t>List of email addresses that can receive an invitation to access the shared dashboard.</w:t>
            </w:r>
          </w:p>
        </w:tc>
      </w:tr>
      <w:tr>
        <w:tc>
          <w:tcPr>
            <w:tcW w:type="dxa" w:w="2880"/>
          </w:tcPr>
          <w:p>
            <w:r>
              <w:t>share_type</w:t>
            </w:r>
          </w:p>
        </w:tc>
        <w:tc>
          <w:tcPr>
            <w:tcW w:type="dxa" w:w="2880"/>
          </w:tcPr>
          <w:p>
            <w:r>
              <w:t>string</w:t>
            </w:r>
          </w:p>
        </w:tc>
        <w:tc>
          <w:tcPr>
            <w:tcW w:type="dxa" w:w="2880"/>
          </w:tcPr>
          <w:p>
            <w:r>
              <w:t>Allowed values: "open", "invite", "embed".</w:t>
            </w:r>
          </w:p>
        </w:tc>
      </w:tr>
      <w:tr>
        <w:tc>
          <w:tcPr>
            <w:tcW w:type="dxa" w:w="2880"/>
          </w:tcPr>
          <w:p>
            <w:r>
              <w:t>status</w:t>
            </w:r>
          </w:p>
        </w:tc>
        <w:tc>
          <w:tcPr>
            <w:tcW w:type="dxa" w:w="2880"/>
          </w:tcPr>
          <w:p>
            <w:r>
              <w:t>string</w:t>
            </w:r>
          </w:p>
        </w:tc>
        <w:tc>
          <w:tcPr>
            <w:tcW w:type="dxa" w:w="2880"/>
          </w:tcPr>
          <w:p>
            <w:r>
              <w:t>Allowed values: "active", "paused".</w:t>
            </w:r>
          </w:p>
        </w:tc>
      </w:tr>
      <w:tr>
        <w:tc>
          <w:tcPr>
            <w:tcW w:type="dxa" w:w="2880"/>
          </w:tcPr>
          <w:p>
            <w:r>
              <w:t>title</w:t>
            </w:r>
          </w:p>
        </w:tc>
        <w:tc>
          <w:tcPr>
            <w:tcW w:type="dxa" w:w="2880"/>
          </w:tcPr>
          <w:p>
            <w:r>
              <w:t>string</w:t>
            </w:r>
          </w:p>
        </w:tc>
        <w:tc>
          <w:tcPr>
            <w:tcW w:type="dxa" w:w="2880"/>
          </w:tcPr>
          <w:p>
            <w:r>
              <w:t>Title of the shared dashboard.</w:t>
            </w:r>
          </w:p>
        </w:tc>
      </w:tr>
      <w:tr>
        <w:tc>
          <w:tcPr>
            <w:tcW w:type="dxa" w:w="2880"/>
          </w:tcPr>
          <w:p>
            <w:r>
              <w:t>token</w:t>
            </w:r>
          </w:p>
        </w:tc>
        <w:tc>
          <w:tcPr>
            <w:tcW w:type="dxa" w:w="2880"/>
          </w:tcPr>
          <w:p>
            <w:r>
              <w:t>string</w:t>
            </w:r>
          </w:p>
        </w:tc>
        <w:tc>
          <w:tcPr>
            <w:tcW w:type="dxa" w:w="2880"/>
          </w:tcPr>
          <w:p>
            <w:r>
              <w:t>Unique token assigned to the shared dashboard.</w:t>
            </w:r>
          </w:p>
        </w:tc>
      </w:tr>
      <w:tr>
        <w:tc>
          <w:tcPr>
            <w:tcW w:type="dxa" w:w="2880"/>
          </w:tcPr>
          <w:p>
            <w:r>
              <w:t>viewing_preferences</w:t>
            </w:r>
          </w:p>
        </w:tc>
        <w:tc>
          <w:tcPr>
            <w:tcW w:type="dxa" w:w="2880"/>
          </w:tcPr>
          <w:p>
            <w:r>
              <w:t>object</w:t>
            </w:r>
          </w:p>
        </w:tc>
        <w:tc>
          <w:tcPr>
            <w:tcW w:type="dxa" w:w="2880"/>
          </w:tcPr>
          <w:p>
            <w:r>
              <w:t>Viewing preferences for the shared dashboard.</w:t>
            </w:r>
          </w:p>
        </w:tc>
      </w:tr>
      <w:tr>
        <w:tc>
          <w:tcPr>
            <w:tcW w:type="dxa" w:w="2880"/>
          </w:tcPr>
          <w:p>
            <w:r>
              <w:t>viewing_preferences.high_density</w:t>
            </w:r>
          </w:p>
        </w:tc>
        <w:tc>
          <w:tcPr>
            <w:tcW w:type="dxa" w:w="2880"/>
          </w:tcPr>
          <w:p>
            <w:r>
              <w:t>boolean</w:t>
            </w:r>
          </w:p>
        </w:tc>
        <w:tc>
          <w:tcPr>
            <w:tcW w:type="dxa" w:w="2880"/>
          </w:tcPr>
          <w:p>
            <w:r>
              <w:t>Whether widgets should be displayed with high density.</w:t>
            </w:r>
          </w:p>
        </w:tc>
      </w:tr>
      <w:tr>
        <w:tc>
          <w:tcPr>
            <w:tcW w:type="dxa" w:w="2880"/>
          </w:tcPr>
          <w:p>
            <w:r>
              <w:t>viewing_preferences.theme</w:t>
            </w:r>
          </w:p>
        </w:tc>
        <w:tc>
          <w:tcPr>
            <w:tcW w:type="dxa" w:w="2880"/>
          </w:tcPr>
          <w:p>
            <w:r>
              <w:t>string</w:t>
            </w:r>
          </w:p>
        </w:tc>
        <w:tc>
          <w:tcPr>
            <w:tcW w:type="dxa" w:w="2880"/>
          </w:tcPr>
          <w:p>
            <w:r>
              <w:t>Theme (&lt;ViewingPreferencesTheme&gt; as defined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"handle": "jane.doe@datadoghq.com",</w:t>
        <w:br/>
        <w:t xml:space="preserve"> "name": "Jane Doe"</w:t>
        <w:br/>
        <w:t xml:space="preserve"> },</w:t>
        <w:br/>
        <w:t xml:space="preserve"> "created": "2024-01-15T10:30:00Z",</w:t>
        <w:br/>
        <w:t xml:space="preserve"> "dashboard_id": "123-abc-456",</w:t>
        <w:br/>
        <w:t xml:space="preserve"> "dashboard_type": "custom_timeboard",</w:t>
        <w:br/>
        <w:t xml:space="preserve"> "embeddable_domains": [],</w:t>
        <w:br/>
        <w:t xml:space="preserve"> "expiration": "2024-02-15T10:30:00Z",</w:t>
        <w:br/>
        <w:t xml:space="preserve"> "global_time": {</w:t>
        <w:br/>
        <w:t xml:space="preserve"> "live_span": "1h"</w:t>
        <w:br/>
        <w:t xml:space="preserve"> },</w:t>
        <w:br/>
        <w:t xml:space="preserve"> "global_time_selectable_enabled": true,</w:t>
        <w:br/>
        <w:t xml:space="preserve"> "invitees": [],</w:t>
        <w:br/>
        <w:t xml:space="preserve"> "last_accessed": null,</w:t>
        <w:br/>
        <w:t xml:space="preserve"> "public_url": "https://app.datadoghq.com/dashboard/public/abc123",</w:t>
        <w:br/>
        <w:t xml:space="preserve"> "selectable_template_vars": [],</w:t>
        <w:br/>
        <w:t xml:space="preserve"> "share_list": [],</w:t>
        <w:br/>
        <w:t xml:space="preserve"> "share_type": "open",</w:t>
        <w:br/>
        <w:t xml:space="preserve"> "status": "active",</w:t>
        <w:br/>
        <w:t xml:space="preserve"> "title": "Shared Dashboard",</w:t>
        <w:br/>
        <w:t xml:space="preserve"> "token": "abc123",</w:t>
        <w:br/>
        <w:t xml:space="preserve"> "viewing_preferences": {</w:t>
        <w:br/>
        <w:t xml:space="preserve"> "high_density": false,</w:t>
        <w:br/>
        <w:t xml:space="preserve"> "theme": "light"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Dashboard Not Found)</w:t>
      </w:r>
    </w:p>
    <w:p>
      <w:r>
        <w:rPr>
          <w:b/>
          <w:color w:val="666666"/>
          <w:sz w:val="16"/>
        </w:rPr>
        <w:t>[json]</w:t>
      </w:r>
    </w:p>
    <w:p>
      <w:pPr>
        <w:shd w:fill="F2F2F2" w:val="clear"/>
      </w:pPr>
      <w:r>
        <w:rPr>
          <w:rFonts w:ascii="Courier New" w:hAnsi="Courier New"/>
          <w:sz w:val="17"/>
        </w:rPr>
        <w:t>{</w:t>
        <w:br/>
        <w:t xml:space="preserve"> "errors": [</w:t>
        <w:br/>
        <w:t xml:space="preserve"> "Dashboard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User who shared the dashboard.</w:t>
            </w:r>
          </w:p>
        </w:tc>
      </w:tr>
      <w:tr>
        <w:tc>
          <w:tcPr>
            <w:tcW w:type="dxa" w:w="2880"/>
          </w:tcPr>
          <w:p>
            <w:r>
              <w:t>author.handle</w:t>
            </w:r>
          </w:p>
        </w:tc>
        <w:tc>
          <w:tcPr>
            <w:tcW w:type="dxa" w:w="2880"/>
          </w:tcPr>
          <w:p>
            <w:r>
              <w:t>string</w:t>
            </w:r>
          </w:p>
        </w:tc>
        <w:tc>
          <w:tcPr>
            <w:tcW w:type="dxa" w:w="2880"/>
          </w:tcPr>
          <w:p>
            <w:r>
              <w:t>Identifier of the user who shared the dashboard.</w:t>
            </w:r>
          </w:p>
        </w:tc>
      </w:tr>
      <w:tr>
        <w:tc>
          <w:tcPr>
            <w:tcW w:type="dxa" w:w="2880"/>
          </w:tcPr>
          <w:p>
            <w:r>
              <w:t>author.name</w:t>
            </w:r>
          </w:p>
        </w:tc>
        <w:tc>
          <w:tcPr>
            <w:tcW w:type="dxa" w:w="2880"/>
          </w:tcPr>
          <w:p>
            <w:r>
              <w:t>string</w:t>
            </w:r>
          </w:p>
        </w:tc>
        <w:tc>
          <w:tcPr>
            <w:tcW w:type="dxa" w:w="2880"/>
          </w:tcPr>
          <w:p>
            <w:r>
              <w:t>Name of the user who shared the dashboard.</w:t>
            </w:r>
          </w:p>
        </w:tc>
      </w:tr>
      <w:tr>
        <w:tc>
          <w:tcPr>
            <w:tcW w:type="dxa" w:w="2880"/>
          </w:tcPr>
          <w:p>
            <w:r>
              <w:t>created</w:t>
            </w:r>
          </w:p>
        </w:tc>
        <w:tc>
          <w:tcPr>
            <w:tcW w:type="dxa" w:w="2880"/>
          </w:tcPr>
          <w:p>
            <w:r>
              <w:t>string</w:t>
            </w:r>
          </w:p>
        </w:tc>
        <w:tc>
          <w:tcPr>
            <w:tcW w:type="dxa" w:w="2880"/>
          </w:tcPr>
          <w:p>
            <w:r>
              <w:t>Date the dashboard was shared.</w:t>
            </w:r>
          </w:p>
        </w:tc>
      </w:tr>
      <w:tr>
        <w:tc>
          <w:tcPr>
            <w:tcW w:type="dxa" w:w="2880"/>
          </w:tcPr>
          <w:p>
            <w:r>
              <w:t>dashboard_id</w:t>
            </w:r>
          </w:p>
        </w:tc>
        <w:tc>
          <w:tcPr>
            <w:tcW w:type="dxa" w:w="2880"/>
          </w:tcPr>
          <w:p>
            <w:r>
              <w:t>string</w:t>
            </w:r>
          </w:p>
        </w:tc>
        <w:tc>
          <w:tcPr>
            <w:tcW w:type="dxa" w:w="2880"/>
          </w:tcPr>
          <w:p>
            <w:r>
              <w:t>ID of the dashboard to share.</w:t>
            </w:r>
          </w:p>
        </w:tc>
      </w:tr>
      <w:tr>
        <w:tc>
          <w:tcPr>
            <w:tcW w:type="dxa" w:w="2880"/>
          </w:tcPr>
          <w:p>
            <w:r>
              <w:t>dashboard_type</w:t>
            </w:r>
          </w:p>
        </w:tc>
        <w:tc>
          <w:tcPr>
            <w:tcW w:type="dxa" w:w="2880"/>
          </w:tcPr>
          <w:p>
            <w:r>
              <w:t>string</w:t>
            </w:r>
          </w:p>
        </w:tc>
        <w:tc>
          <w:tcPr>
            <w:tcW w:type="dxa" w:w="2880"/>
          </w:tcPr>
          <w:p>
            <w:r>
              <w:t>Dashboard type. Allowed values: "custom_timeboard", "custom_screenboard".</w:t>
            </w:r>
          </w:p>
        </w:tc>
      </w:tr>
      <w:tr>
        <w:tc>
          <w:tcPr>
            <w:tcW w:type="dxa" w:w="2880"/>
          </w:tcPr>
          <w:p>
            <w:r>
              <w:t>embeddable_domains</w:t>
            </w:r>
          </w:p>
        </w:tc>
        <w:tc>
          <w:tcPr>
            <w:tcW w:type="dxa" w:w="2880"/>
          </w:tcPr>
          <w:p>
            <w:r>
              <w:t>string[]</w:t>
            </w:r>
          </w:p>
        </w:tc>
        <w:tc>
          <w:tcPr>
            <w:tcW w:type="dxa" w:w="2880"/>
          </w:tcPr>
          <w:p>
            <w:r>
              <w:t>The shared dashboard embeddable_domains.</w:t>
            </w:r>
          </w:p>
        </w:tc>
      </w:tr>
      <w:tr>
        <w:tc>
          <w:tcPr>
            <w:tcW w:type="dxa" w:w="2880"/>
          </w:tcPr>
          <w:p>
            <w:r>
              <w:t>expiration</w:t>
            </w:r>
          </w:p>
        </w:tc>
        <w:tc>
          <w:tcPr>
            <w:tcW w:type="dxa" w:w="2880"/>
          </w:tcPr>
          <w:p>
            <w:r>
              <w:t>string</w:t>
            </w:r>
          </w:p>
        </w:tc>
        <w:tc>
          <w:tcPr>
            <w:tcW w:type="dxa" w:w="2880"/>
          </w:tcPr>
          <w:p>
            <w:r>
              <w:t>Time when an open shared dashboard becomes publicly unavailable.</w:t>
            </w:r>
          </w:p>
        </w:tc>
      </w:tr>
      <w:tr>
        <w:tc>
          <w:tcPr>
            <w:tcW w:type="dxa" w:w="2880"/>
          </w:tcPr>
          <w:p>
            <w:r>
              <w:t>global_time</w:t>
            </w:r>
          </w:p>
        </w:tc>
        <w:tc>
          <w:tcPr>
            <w:tcW w:type="dxa" w:w="2880"/>
          </w:tcPr>
          <w:p>
            <w:r>
              <w:t>object</w:t>
            </w:r>
          </w:p>
        </w:tc>
        <w:tc>
          <w:tcPr>
            <w:tcW w:type="dxa" w:w="2880"/>
          </w:tcPr>
          <w:p>
            <w:r>
              <w:t>Global time configuration.</w:t>
            </w:r>
          </w:p>
        </w:tc>
      </w:tr>
      <w:tr>
        <w:tc>
          <w:tcPr>
            <w:tcW w:type="dxa" w:w="2880"/>
          </w:tcPr>
          <w:p>
            <w:r>
              <w:t>global_time.live_span</w:t>
            </w:r>
          </w:p>
        </w:tc>
        <w:tc>
          <w:tcPr>
            <w:tcW w:type="dxa" w:w="2880"/>
          </w:tcPr>
          <w:p>
            <w:r>
              <w:t>string</w:t>
            </w:r>
          </w:p>
        </w:tc>
        <w:tc>
          <w:tcPr>
            <w:tcW w:type="dxa" w:w="2880"/>
          </w:tcPr>
          <w:p>
            <w:r>
              <w:t>Live span value (&lt;DashboardGlobalTimeLiveSpan&gt;).</w:t>
            </w:r>
          </w:p>
        </w:tc>
      </w:tr>
      <w:tr>
        <w:tc>
          <w:tcPr>
            <w:tcW w:type="dxa" w:w="2880"/>
          </w:tcPr>
          <w:p>
            <w:r>
              <w:t>global_time_selectable_enabled</w:t>
            </w:r>
          </w:p>
        </w:tc>
        <w:tc>
          <w:tcPr>
            <w:tcW w:type="dxa" w:w="2880"/>
          </w:tcPr>
          <w:p>
            <w:r>
              <w:t>boolean</w:t>
            </w:r>
          </w:p>
        </w:tc>
        <w:tc>
          <w:tcPr>
            <w:tcW w:type="dxa" w:w="2880"/>
          </w:tcPr>
          <w:p>
            <w:r>
              <w:t>Whether viewers can select a different global time setting.</w:t>
            </w:r>
          </w:p>
        </w:tc>
      </w:tr>
      <w:tr>
        <w:tc>
          <w:tcPr>
            <w:tcW w:type="dxa" w:w="2880"/>
          </w:tcPr>
          <w:p>
            <w:r>
              <w:t>invitees</w:t>
            </w:r>
          </w:p>
        </w:tc>
        <w:tc>
          <w:tcPr>
            <w:tcW w:type="dxa" w:w="2880"/>
          </w:tcPr>
          <w:p>
            <w:r>
              <w:t>array</w:t>
            </w:r>
          </w:p>
        </w:tc>
        <w:tc>
          <w:tcPr>
            <w:tcW w:type="dxa" w:w="2880"/>
          </w:tcPr>
          <w:p>
            <w:r>
              <w:t>Invitee list.</w:t>
            </w:r>
          </w:p>
        </w:tc>
      </w:tr>
      <w:tr>
        <w:tc>
          <w:tcPr>
            <w:tcW w:type="dxa" w:w="2880"/>
          </w:tcPr>
          <w:p>
            <w:r>
              <w:t>invitees[].access_expiration</w:t>
            </w:r>
          </w:p>
        </w:tc>
        <w:tc>
          <w:tcPr>
            <w:tcW w:type="dxa" w:w="2880"/>
          </w:tcPr>
          <w:p>
            <w:r>
              <w:t>string | null</w:t>
            </w:r>
          </w:p>
        </w:tc>
        <w:tc>
          <w:tcPr>
            <w:tcW w:type="dxa" w:w="2880"/>
          </w:tcPr>
          <w:p>
            <w:r>
              <w:t>Invite expiration time; null means it will not expire.</w:t>
            </w:r>
          </w:p>
        </w:tc>
      </w:tr>
      <w:tr>
        <w:tc>
          <w:tcPr>
            <w:tcW w:type="dxa" w:w="2880"/>
          </w:tcPr>
          <w:p>
            <w:r>
              <w:t>invitees[].created_at</w:t>
            </w:r>
          </w:p>
        </w:tc>
        <w:tc>
          <w:tcPr>
            <w:tcW w:type="dxa" w:w="2880"/>
          </w:tcPr>
          <w:p>
            <w:r>
              <w:t>string</w:t>
            </w:r>
          </w:p>
        </w:tc>
        <w:tc>
          <w:tcPr>
            <w:tcW w:type="dxa" w:w="2880"/>
          </w:tcPr>
          <w:p>
            <w:r>
              <w:t>Time the invitee was created.</w:t>
            </w:r>
          </w:p>
        </w:tc>
      </w:tr>
      <w:tr>
        <w:tc>
          <w:tcPr>
            <w:tcW w:type="dxa" w:w="2880"/>
          </w:tcPr>
          <w:p>
            <w:r>
              <w:t>invitees[].email</w:t>
            </w:r>
          </w:p>
        </w:tc>
        <w:tc>
          <w:tcPr>
            <w:tcW w:type="dxa" w:w="2880"/>
          </w:tcPr>
          <w:p>
            <w:r>
              <w:t>string</w:t>
            </w:r>
          </w:p>
        </w:tc>
        <w:tc>
          <w:tcPr>
            <w:tcW w:type="dxa" w:w="2880"/>
          </w:tcPr>
          <w:p>
            <w:r>
              <w:t>Email of the invitee.</w:t>
            </w:r>
          </w:p>
        </w:tc>
      </w:tr>
      <w:tr>
        <w:tc>
          <w:tcPr>
            <w:tcW w:type="dxa" w:w="2880"/>
          </w:tcPr>
          <w:p>
            <w:r>
              <w:t>last_accessed</w:t>
            </w:r>
          </w:p>
        </w:tc>
        <w:tc>
          <w:tcPr>
            <w:tcW w:type="dxa" w:w="2880"/>
          </w:tcPr>
          <w:p>
            <w:r>
              <w:t>string | null</w:t>
            </w:r>
          </w:p>
        </w:tc>
        <w:tc>
          <w:tcPr>
            <w:tcW w:type="dxa" w:w="2880"/>
          </w:tcPr>
          <w:p>
            <w:r>
              <w:t>Last time accessed; null if never accessed.</w:t>
            </w:r>
          </w:p>
        </w:tc>
      </w:tr>
      <w:tr>
        <w:tc>
          <w:tcPr>
            <w:tcW w:type="dxa" w:w="2880"/>
          </w:tcPr>
          <w:p>
            <w:r>
              <w:t>public_url</w:t>
            </w:r>
          </w:p>
        </w:tc>
        <w:tc>
          <w:tcPr>
            <w:tcW w:type="dxa" w:w="2880"/>
          </w:tcPr>
          <w:p>
            <w:r>
              <w:t>string</w:t>
            </w:r>
          </w:p>
        </w:tc>
        <w:tc>
          <w:tcPr>
            <w:tcW w:type="dxa" w:w="2880"/>
          </w:tcPr>
          <w:p>
            <w:r>
              <w:t>URL of the shared dashboard.</w:t>
            </w:r>
          </w:p>
        </w:tc>
      </w:tr>
      <w:tr>
        <w:tc>
          <w:tcPr>
            <w:tcW w:type="dxa" w:w="2880"/>
          </w:tcPr>
          <w:p>
            <w:r>
              <w:t>selectable_template_vars</w:t>
            </w:r>
          </w:p>
        </w:tc>
        <w:tc>
          <w:tcPr>
            <w:tcW w:type="dxa" w:w="2880"/>
          </w:tcPr>
          <w:p>
            <w:r>
              <w:t>array</w:t>
            </w:r>
          </w:p>
        </w:tc>
        <w:tc>
          <w:tcPr>
            <w:tcW w:type="dxa" w:w="2880"/>
          </w:tcPr>
          <w:p>
            <w:r>
              <w:t>Selectable template variable definitions.</w:t>
            </w:r>
          </w:p>
        </w:tc>
      </w:tr>
      <w:tr>
        <w:tc>
          <w:tcPr>
            <w:tcW w:type="dxa" w:w="2880"/>
          </w:tcPr>
          <w:p>
            <w:r>
              <w:t>selectable_template_vars[].default_value</w:t>
            </w:r>
          </w:p>
        </w:tc>
        <w:tc>
          <w:tcPr>
            <w:tcW w:type="dxa" w:w="2880"/>
          </w:tcPr>
          <w:p>
            <w:r>
              <w:t>string</w:t>
            </w:r>
          </w:p>
        </w:tc>
        <w:tc>
          <w:tcPr>
            <w:tcW w:type="dxa" w:w="2880"/>
          </w:tcPr>
          <w:p>
            <w:r>
              <w:t>Default value for the variable.</w:t>
            </w:r>
          </w:p>
        </w:tc>
      </w:tr>
      <w:tr>
        <w:tc>
          <w:tcPr>
            <w:tcW w:type="dxa" w:w="2880"/>
          </w:tcPr>
          <w:p>
            <w:r>
              <w:t>selectable_template_vars[].name</w:t>
            </w:r>
          </w:p>
        </w:tc>
        <w:tc>
          <w:tcPr>
            <w:tcW w:type="dxa" w:w="2880"/>
          </w:tcPr>
          <w:p>
            <w:r>
              <w:t>string</w:t>
            </w:r>
          </w:p>
        </w:tc>
        <w:tc>
          <w:tcPr>
            <w:tcW w:type="dxa" w:w="2880"/>
          </w:tcPr>
          <w:p>
            <w:r>
              <w:t>Variable name.</w:t>
            </w:r>
          </w:p>
        </w:tc>
      </w:tr>
      <w:tr>
        <w:tc>
          <w:tcPr>
            <w:tcW w:type="dxa" w:w="2880"/>
          </w:tcPr>
          <w:p>
            <w:r>
              <w:t>selectable_template_vars[].prefix</w:t>
            </w:r>
          </w:p>
        </w:tc>
        <w:tc>
          <w:tcPr>
            <w:tcW w:type="dxa" w:w="2880"/>
          </w:tcPr>
          <w:p>
            <w:r>
              <w:t>string</w:t>
            </w:r>
          </w:p>
        </w:tc>
        <w:tc>
          <w:tcPr>
            <w:tcW w:type="dxa" w:w="2880"/>
          </w:tcPr>
          <w:p>
            <w:r>
              <w:t>Tag/attribute key associated with the variable.</w:t>
            </w:r>
          </w:p>
        </w:tc>
      </w:tr>
      <w:tr>
        <w:tc>
          <w:tcPr>
            <w:tcW w:type="dxa" w:w="2880"/>
          </w:tcPr>
          <w:p>
            <w:r>
              <w:t>selectable_template_vars[].type</w:t>
            </w:r>
          </w:p>
        </w:tc>
        <w:tc>
          <w:tcPr>
            <w:tcW w:type="dxa" w:w="2880"/>
          </w:tcPr>
          <w:p>
            <w:r>
              <w:t>string</w:t>
            </w:r>
          </w:p>
        </w:tc>
        <w:tc>
          <w:tcPr>
            <w:tcW w:type="dxa" w:w="2880"/>
          </w:tcPr>
          <w:p>
            <w:r>
              <w:t>Variable type.</w:t>
            </w:r>
          </w:p>
        </w:tc>
      </w:tr>
      <w:tr>
        <w:tc>
          <w:tcPr>
            <w:tcW w:type="dxa" w:w="2880"/>
          </w:tcPr>
          <w:p>
            <w:r>
              <w:t>selectable_template_vars[].visible_tags</w:t>
            </w:r>
          </w:p>
        </w:tc>
        <w:tc>
          <w:tcPr>
            <w:tcW w:type="dxa" w:w="2880"/>
          </w:tcPr>
          <w:p>
            <w:r>
              <w:t>string[]</w:t>
            </w:r>
          </w:p>
        </w:tc>
        <w:tc>
          <w:tcPr>
            <w:tcW w:type="dxa" w:w="2880"/>
          </w:tcPr>
          <w:p>
            <w:r>
              <w:t>Visible tag values.</w:t>
            </w:r>
          </w:p>
        </w:tc>
      </w:tr>
      <w:tr>
        <w:tc>
          <w:tcPr>
            <w:tcW w:type="dxa" w:w="2880"/>
          </w:tcPr>
          <w:p>
            <w:r>
              <w:t>share_list</w:t>
            </w:r>
          </w:p>
        </w:tc>
        <w:tc>
          <w:tcPr>
            <w:tcW w:type="dxa" w:w="2880"/>
          </w:tcPr>
          <w:p>
            <w:r>
              <w:t>string[]</w:t>
            </w:r>
          </w:p>
        </w:tc>
        <w:tc>
          <w:tcPr>
            <w:tcW w:type="dxa" w:w="2880"/>
          </w:tcPr>
          <w:p>
            <w:r>
              <w:t>Email addresses that can receive an invitation.</w:t>
            </w:r>
          </w:p>
        </w:tc>
      </w:tr>
      <w:tr>
        <w:tc>
          <w:tcPr>
            <w:tcW w:type="dxa" w:w="2880"/>
          </w:tcPr>
          <w:p>
            <w:r>
              <w:t>share_type</w:t>
            </w:r>
          </w:p>
        </w:tc>
        <w:tc>
          <w:tcPr>
            <w:tcW w:type="dxa" w:w="2880"/>
          </w:tcPr>
          <w:p>
            <w:r>
              <w:t>string</w:t>
            </w:r>
          </w:p>
        </w:tc>
        <w:tc>
          <w:tcPr>
            <w:tcW w:type="dxa" w:w="2880"/>
          </w:tcPr>
          <w:p>
            <w:r>
              <w:t>Share type: "open", "invite", or "embed".</w:t>
            </w:r>
          </w:p>
        </w:tc>
      </w:tr>
      <w:tr>
        <w:tc>
          <w:tcPr>
            <w:tcW w:type="dxa" w:w="2880"/>
          </w:tcPr>
          <w:p>
            <w:r>
              <w:t>status</w:t>
            </w:r>
          </w:p>
        </w:tc>
        <w:tc>
          <w:tcPr>
            <w:tcW w:type="dxa" w:w="2880"/>
          </w:tcPr>
          <w:p>
            <w:r>
              <w:t>string</w:t>
            </w:r>
          </w:p>
        </w:tc>
        <w:tc>
          <w:tcPr>
            <w:tcW w:type="dxa" w:w="2880"/>
          </w:tcPr>
          <w:p>
            <w:r>
              <w:t>Status: "active" or "paused".</w:t>
            </w:r>
          </w:p>
        </w:tc>
      </w:tr>
      <w:tr>
        <w:tc>
          <w:tcPr>
            <w:tcW w:type="dxa" w:w="2880"/>
          </w:tcPr>
          <w:p>
            <w:r>
              <w:t>title</w:t>
            </w:r>
          </w:p>
        </w:tc>
        <w:tc>
          <w:tcPr>
            <w:tcW w:type="dxa" w:w="2880"/>
          </w:tcPr>
          <w:p>
            <w:r>
              <w:t>string</w:t>
            </w:r>
          </w:p>
        </w:tc>
        <w:tc>
          <w:tcPr>
            <w:tcW w:type="dxa" w:w="2880"/>
          </w:tcPr>
          <w:p>
            <w:r>
              <w:t>Shared dashboard title.</w:t>
            </w:r>
          </w:p>
        </w:tc>
      </w:tr>
      <w:tr>
        <w:tc>
          <w:tcPr>
            <w:tcW w:type="dxa" w:w="2880"/>
          </w:tcPr>
          <w:p>
            <w:r>
              <w:t>token</w:t>
            </w:r>
          </w:p>
        </w:tc>
        <w:tc>
          <w:tcPr>
            <w:tcW w:type="dxa" w:w="2880"/>
          </w:tcPr>
          <w:p>
            <w:r>
              <w:t>string</w:t>
            </w:r>
          </w:p>
        </w:tc>
        <w:tc>
          <w:tcPr>
            <w:tcW w:type="dxa" w:w="2880"/>
          </w:tcPr>
          <w:p>
            <w:r>
              <w:t>Unique token assigned to the shared dashboard.</w:t>
            </w:r>
          </w:p>
        </w:tc>
      </w:tr>
      <w:tr>
        <w:tc>
          <w:tcPr>
            <w:tcW w:type="dxa" w:w="2880"/>
          </w:tcPr>
          <w:p>
            <w:r>
              <w:t>viewing_preferences</w:t>
            </w:r>
          </w:p>
        </w:tc>
        <w:tc>
          <w:tcPr>
            <w:tcW w:type="dxa" w:w="2880"/>
          </w:tcPr>
          <w:p>
            <w:r>
              <w:t>object</w:t>
            </w:r>
          </w:p>
        </w:tc>
        <w:tc>
          <w:tcPr>
            <w:tcW w:type="dxa" w:w="2880"/>
          </w:tcPr>
          <w:p>
            <w:r>
              <w:t>Viewing preferences.</w:t>
            </w:r>
          </w:p>
        </w:tc>
      </w:tr>
      <w:tr>
        <w:tc>
          <w:tcPr>
            <w:tcW w:type="dxa" w:w="2880"/>
          </w:tcPr>
          <w:p>
            <w:r>
              <w:t>viewing_preferences.high_density</w:t>
            </w:r>
          </w:p>
        </w:tc>
        <w:tc>
          <w:tcPr>
            <w:tcW w:type="dxa" w:w="2880"/>
          </w:tcPr>
          <w:p>
            <w:r>
              <w:t>boolean</w:t>
            </w:r>
          </w:p>
        </w:tc>
        <w:tc>
          <w:tcPr>
            <w:tcW w:type="dxa" w:w="2880"/>
          </w:tcPr>
          <w:p>
            <w:r>
              <w:t>Whether widgets display with high density.</w:t>
            </w:r>
          </w:p>
        </w:tc>
      </w:tr>
      <w:tr>
        <w:tc>
          <w:tcPr>
            <w:tcW w:type="dxa" w:w="2880"/>
          </w:tcPr>
          <w:p>
            <w:r>
              <w:t>viewing_preferences.theme</w:t>
            </w:r>
          </w:p>
        </w:tc>
        <w:tc>
          <w:tcPr>
            <w:tcW w:type="dxa" w:w="2880"/>
          </w:tcPr>
          <w:p>
            <w:r>
              <w:t>string</w:t>
            </w:r>
          </w:p>
        </w:tc>
        <w:tc>
          <w:tcPr>
            <w:tcW w:type="dxa" w:w="2880"/>
          </w:tcPr>
          <w:p>
            <w:r>
              <w:t>Theme (&lt;ViewingPreferencesTheme&gt;).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'{{DATADOG_BASE_URL}}/api/v1/dashboard/public' \</w:t>
        <w:br/>
        <w:t xml:space="preserve"> --header 'Accept: application/json' \</w:t>
        <w:br/>
        <w:t xml:space="preserve"> --header 'Content-Type: application/json' \</w:t>
        <w:br/>
        <w:t xml:space="preserve"> --header 'DD-APPLICATION-KEY: {{DATADOG_APPLICATION_KEY}}' \</w:t>
        <w:br/>
        <w:t xml:space="preserve"> --data '{</w:t>
        <w:br/>
        <w:t xml:space="preserve"> "dashboard_id": "123-abc-456",</w:t>
        <w:br/>
        <w:t xml:space="preserve"> "dashboard_type": "custom_timeboard",</w:t>
        <w:br/>
        <w:t xml:space="preserve"> "share_type": "open"</w:t>
        <w:br/>
        <w:t xml:space="preserve">  }'</w:t>
      </w:r>
    </w:p>
    <w:p>
      <w:pPr>
        <w:pStyle w:val="Heading3"/>
      </w:pPr>
      <w:r>
        <w:t>Example Usage</w:t>
      </w:r>
    </w:p>
    <w:p>
      <w:pPr>
        <w:pStyle w:val="Heading3"/>
      </w:pPr>
      <w:r>
        <w:t>Example 1: Create an Open Shared Dashboard</w:t>
      </w:r>
    </w:p>
    <w:p>
      <w:r>
        <w:rPr>
          <w:b/>
          <w:color w:val="666666"/>
          <w:sz w:val="16"/>
        </w:rPr>
        <w:t>[bash]</w:t>
      </w:r>
    </w:p>
    <w:p>
      <w:pPr>
        <w:shd w:fill="F2F2F2" w:val="clear"/>
      </w:pPr>
      <w:r>
        <w:rPr>
          <w:rFonts w:ascii="Courier New" w:hAnsi="Courier New"/>
          <w:sz w:val="17"/>
        </w:rPr>
        <w:t>curl -X POST '{{DATADOG_BASE_URL}}/api/v1/dashboard/public' \</w:t>
        <w:br/>
        <w:t xml:space="preserve"> -H 'Accept: application/json' \</w:t>
        <w:br/>
        <w:t xml:space="preserve"> -H 'Content-Type: application/json' \</w:t>
        <w:br/>
        <w:t xml:space="preserve"> -H 'DD-APPLICATION-KEY: {{DATADOG_APPLICATION_KEY}}' \</w:t>
        <w:br/>
        <w:t xml:space="preserve"> -d '{</w:t>
        <w:br/>
        <w:t xml:space="preserve"> "dashboard_id": "123-abc-456",</w:t>
        <w:br/>
        <w:t xml:space="preserve"> "dashboard_type": "custom_timeboard",</w:t>
        <w:br/>
        <w:t xml:space="preserve"> "share_type": "open"</w:t>
        <w:br/>
        <w:t xml:space="preserve">  }'</w:t>
      </w:r>
    </w:p>
    <w:p>
      <w:pPr>
        <w:pStyle w:val="Heading3"/>
      </w:pPr>
      <w:r>
        <w:t>Example 2: Create an Invite-Only Shared Dashboard (with Invitees)</w:t>
      </w:r>
    </w:p>
    <w:p>
      <w:r>
        <w:rPr>
          <w:b/>
          <w:color w:val="666666"/>
          <w:sz w:val="16"/>
        </w:rPr>
        <w:t>[bash]</w:t>
      </w:r>
    </w:p>
    <w:p>
      <w:pPr>
        <w:shd w:fill="F2F2F2" w:val="clear"/>
      </w:pPr>
      <w:r>
        <w:rPr>
          <w:rFonts w:ascii="Courier New" w:hAnsi="Courier New"/>
          <w:sz w:val="17"/>
        </w:rPr>
        <w:t>curl -X POST '{{DATADOG_BASE_URL}}/api/v1/dashboard/public' \</w:t>
        <w:br/>
        <w:t xml:space="preserve"> -H 'Accept: application/json' \</w:t>
        <w:br/>
        <w:t xml:space="preserve"> -H 'Content-Type: application/json' \</w:t>
        <w:br/>
        <w:t xml:space="preserve"> -H 'DD-APPLICATION-KEY: {{DATADOG_APPLICATION_KEY}}' \</w:t>
        <w:br/>
        <w:t xml:space="preserve"> -d '{</w:t>
        <w:br/>
        <w:t xml:space="preserve"> "dashboard_id": "123-abc-456",</w:t>
        <w:br/>
        <w:t xml:space="preserve"> "dashboard_type": "custom_screenboard",</w:t>
        <w:br/>
        <w:t xml:space="preserve"> "share_type": "invite",</w:t>
        <w:br/>
        <w:t xml:space="preserve"> "invitees": [</w:t>
        <w:br/>
        <w:t xml:space="preserve">      { "email": "viewer1@example.com" },</w:t>
        <w:br/>
        <w:t xml:space="preserve">      { "email": "viewer2@example.com", "access_expiration": null }</w:t>
        <w:br/>
        <w:t xml:space="preserve">    ]</w:t>
        <w:br/>
        <w:t xml:space="preserve">  }'</w:t>
      </w:r>
    </w:p>
    <w:p>
      <w:pPr>
        <w:pStyle w:val="Heading3"/>
      </w:pPr>
      <w:r>
        <w:t>Example 3: Create an Embeddable Shared Dashboard (with Allowed Domains)</w:t>
      </w:r>
    </w:p>
    <w:p>
      <w:r>
        <w:rPr>
          <w:b/>
          <w:color w:val="666666"/>
          <w:sz w:val="16"/>
        </w:rPr>
        <w:t>[bash]</w:t>
      </w:r>
    </w:p>
    <w:p>
      <w:pPr>
        <w:shd w:fill="F2F2F2" w:val="clear"/>
      </w:pPr>
      <w:r>
        <w:rPr>
          <w:rFonts w:ascii="Courier New" w:hAnsi="Courier New"/>
          <w:sz w:val="17"/>
        </w:rPr>
        <w:t>curl -X POST '{{DATADOG_BASE_URL}}/api/v1/dashboard/public' \</w:t>
        <w:br/>
        <w:t xml:space="preserve"> -H 'Accept: application/json' \</w:t>
        <w:br/>
        <w:t xml:space="preserve"> -H 'Content-Type: application/json' \</w:t>
        <w:br/>
        <w:t xml:space="preserve"> -H 'DD-APPLICATION-KEY: {{DATADOG_APPLICATION_KEY}}' \</w:t>
        <w:br/>
        <w:t xml:space="preserve"> -d '{</w:t>
        <w:br/>
        <w:t xml:space="preserve"> "dashboard_id": "123-abc-456",</w:t>
        <w:br/>
        <w:t xml:space="preserve"> "dashboard_type": "custom_timeboard",</w:t>
        <w:br/>
        <w:t xml:space="preserve"> "share_type": "embed",</w:t>
        <w:br/>
        <w:t xml:space="preserve"> "embeddable_domains": ["https://example.com", "https://app.example.com"]</w:t>
        <w:br/>
        <w:t xml:space="preserve">  }'</w:t>
      </w:r>
    </w:p>
    <w:p>
      <w:pPr>
        <w:pStyle w:val="Heading3"/>
      </w:pPr>
      <w:r>
        <w:t>Behavior</w:t>
      </w:r>
    </w:p>
    <w:p>
      <w:pPr>
        <w:pStyle w:val="ListBullet"/>
      </w:pPr>
      <w:r>
        <w:t>Validates the request body (including required dashboard_id and dashboard_type).</w:t>
      </w:r>
    </w:p>
    <w:p>
      <w:pPr>
        <w:pStyle w:val="ListBullet"/>
      </w:pPr>
      <w:r>
        <w:t>Creates a shared dashboard configuration based on share_type and other provided settings.</w:t>
      </w:r>
    </w:p>
    <w:p>
      <w:pPr>
        <w:pStyle w:val="ListBullet"/>
      </w:pPr>
      <w:r>
        <w:t>Generates a public_url and token for accessing the shared dashboard.</w:t>
      </w:r>
    </w:p>
    <w:p>
      <w:pPr>
        <w:pStyle w:val="ListBullet"/>
      </w:pPr>
      <w:r>
        <w:t>Returns the created shared dashboard object.</w:t>
      </w:r>
    </w:p>
    <w:p>
      <w:pPr>
        <w:pStyle w:val="Heading3"/>
      </w:pPr>
      <w:r>
        <w:t>Notes</w:t>
      </w:r>
    </w:p>
    <w:p>
      <w:pPr>
        <w:pStyle w:val="ListBullet"/>
      </w:pPr>
      <w:r>
        <w:t>invitees[].email is required only if you include an invitees entry.</w:t>
      </w:r>
    </w:p>
    <w:p>
      <w:pPr>
        <w:pStyle w:val="ListBullet"/>
      </w:pPr>
      <w:r>
        <w:t>Some fields shown in the schema (for example public_url, token, created) are typically returned by the API after creation.</w:t>
      </w:r>
    </w:p>
    <w:p>
      <w:pPr>
        <w:pStyle w:val="Heading3"/>
      </w:pPr>
      <w:r>
        <w:t>Error Handling</w:t>
      </w:r>
    </w:p>
    <w:p>
      <w:pPr>
        <w:pStyle w:val="ListBullet"/>
      </w:pPr>
      <w:r>
        <w:t>400 Bad Request: Invalid payload (missing/invalid fields).</w:t>
      </w:r>
    </w:p>
    <w:p>
      <w:pPr>
        <w:pStyle w:val="ListBullet"/>
      </w:pPr>
      <w:r>
        <w:t>403 Forbidden: Caller does not have permission to share the specified dashboard.</w:t>
      </w:r>
    </w:p>
    <w:p>
      <w:pPr>
        <w:pStyle w:val="ListBullet"/>
      </w:pPr>
      <w:r>
        <w:t>404 Dashboard Not Found: The referenced dashboard_id does not exist or is not accessible.</w:t>
      </w:r>
    </w:p>
    <w:p>
      <w:pPr>
        <w:pStyle w:val="ListBullet"/>
      </w:pPr>
      <w:r>
        <w:t>429 Too Many Requests: Rate limit exceeded.</w:t>
      </w:r>
    </w:p>
    <w:p>
      <w:pPr>
        <w:pStyle w:val="Heading3"/>
      </w:pPr>
      <w:r>
        <w:t>Related sharedDashboards actions</w:t>
      </w:r>
    </w:p>
    <w:p>
      <w:pPr>
        <w:pStyle w:val="ListBullet"/>
      </w:pPr>
      <w:r>
        <w:t>[GET] Get a Shared Dashboard by Public Token — /api/v1/dashboard/public/{{token}}</w:t>
      </w:r>
    </w:p>
    <w:p>
      <w:pPr>
        <w:pStyle w:val="ListBullet"/>
      </w:pPr>
      <w:r>
        <w:t>[PUT] Update a Shared Dashboard (Public Token) — /api/v1/dashboard/public/{{token}}</w:t>
      </w:r>
    </w:p>
    <w:p>
      <w:r>
        <w:br w:type="page"/>
      </w:r>
    </w:p>
    <w:p>
      <w:pPr>
        <w:pStyle w:val="Heading2"/>
      </w:pPr>
      <w:r>
        <w:t>718. [DELETE] Delete a Dashboard</w:t>
      </w:r>
    </w:p>
    <w:p>
      <w:r>
        <w:rPr>
          <w:b/>
        </w:rPr>
        <w:t xml:space="preserve">Endpoint: </w:t>
      </w:r>
      <w:r>
        <w:rPr>
          <w:rFonts w:ascii="Courier New" w:hAnsi="Courier New"/>
          <w:sz w:val="18"/>
        </w:rPr>
        <w:t>/api/v1/dashboard/{{dashboardId}}</w:t>
      </w:r>
    </w:p>
    <w:p>
      <w:pPr>
        <w:pStyle w:val="Heading3"/>
      </w:pPr>
      <w:r>
        <w:t>Prerequisites</w:t>
      </w:r>
    </w:p>
    <w:p>
      <w:pPr>
        <w:pStyle w:val="ListBullet"/>
      </w:pPr>
      <w:r>
        <w:t>You must have permission to delete dashboards in the target Datadog account.</w:t>
      </w:r>
    </w:p>
    <w:p>
      <w:pPr>
        <w:pStyle w:val="ListBullet"/>
      </w:pPr>
      <w:r>
        <w:t>You must know the dashboard ID to delete.</w:t>
      </w:r>
    </w:p>
    <w:p>
      <w:pPr>
        <w:pStyle w:val="Heading3"/>
      </w:pPr>
      <w:r>
        <w:t>Method</w:t>
      </w:r>
    </w:p>
    <w:p>
      <w:r>
        <w:t>DELETE</w:t>
      </w:r>
    </w:p>
    <w:p>
      <w:pPr>
        <w:pStyle w:val="Heading3"/>
      </w:pPr>
      <w:r>
        <w:t>URL</w:t>
      </w:r>
    </w:p>
    <w:p>
      <w:r>
        <w:t>{{DATADOG_BASE_URL}}/api/v1/dashboard/{{dashboard_id}}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dashboard using the specified dashboard ID.</w:t>
      </w:r>
    </w:p>
    <w:p>
      <w:pPr>
        <w:pStyle w:val="Heading3"/>
      </w:pPr>
      <w:r>
        <w:t>Enforcement Rules</w:t>
      </w:r>
    </w:p>
    <w:p>
      <w:pPr>
        <w:pStyle w:val="ListBullet"/>
      </w:pPr>
      <w:r>
        <w:t>The dashboard_id path parameter must always be present.</w:t>
      </w:r>
    </w:p>
    <w:p>
      <w:pPr>
        <w:pStyle w:val="ListBullet"/>
      </w:pPr>
      <w:r>
        <w:t>If the user provides a dashboard_id, use that value directly.</w:t>
      </w:r>
    </w:p>
    <w:p>
      <w:pPr>
        <w:pStyle w:val="ListBullet"/>
      </w:pPr>
      <w:r>
        <w:t>Do not call the API with a missing or empty dashboard_id (e.g., avoid /api/v1/dashboard/).</w:t>
      </w:r>
    </w:p>
    <w:p>
      <w:pPr>
        <w:pStyle w:val="ListBullet"/>
      </w:pPr>
      <w:r>
        <w:t>Always construct the path as /api/v1/dashboard/{{dashboard_id}}, where {{dashboard_id}} is a non-empty string.</w:t>
      </w:r>
    </w:p>
    <w:p>
      <w:pPr>
        <w:pStyle w:val="ListBullet"/>
      </w:pPr>
      <w:r>
        <w:t>Do not infer or guess the dashboard_id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/api/v1/dashboard/abc123-def456-ghi789</w:t>
        <w:br/>
        <w:t>/api/v1/dashboard/00000000-0000-0000-0000-000000000000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/api/v1/dashboard/</w:t>
        <w:br/>
        <w:t>/api/v1/dashboard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string</w:t>
            </w:r>
          </w:p>
        </w:tc>
        <w:tc>
          <w:tcPr>
            <w:tcW w:type="dxa" w:w="2880"/>
          </w:tcPr>
          <w:p>
            <w:r>
              <w:t>The ID of the dashboard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"deleted_dashboard_id": "abc123-def456-ghi789"</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"Dashboards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deleted_dashboard_id</w:t>
            </w:r>
          </w:p>
        </w:tc>
        <w:tc>
          <w:tcPr>
            <w:tcW w:type="dxa" w:w="2880"/>
          </w:tcPr>
          <w:p>
            <w:r>
              <w:t>string</w:t>
            </w:r>
          </w:p>
        </w:tc>
        <w:tc>
          <w:tcPr>
            <w:tcW w:type="dxa" w:w="2880"/>
          </w:tcPr>
          <w:p>
            <w:r>
              <w:t>ID of the deleted dashboard.</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'{{DATADOG_BASE_URL}}/api/v1/dashboard/abc123-def456-ghi789' \</w:t>
        <w:br/>
        <w:t xml:space="preserve"> --header 'Accept: application/json' \</w:t>
        <w:br/>
        <w:t xml:space="preserve"> --header 'DD-APPLICATION-KEY: {{DATADOG_APPLICATION_KEY}}'</w:t>
      </w:r>
    </w:p>
    <w:p>
      <w:pPr>
        <w:pStyle w:val="Heading3"/>
      </w:pPr>
      <w:r>
        <w:t>Error Handling</w:t>
      </w:r>
    </w:p>
    <w:p>
      <w:pPr>
        <w:pStyle w:val="ListBullet"/>
      </w:pPr>
      <w:r>
        <w:t>403: Authentication error (request not permitted).</w:t>
      </w:r>
    </w:p>
    <w:p>
      <w:pPr>
        <w:pStyle w:val="ListBullet"/>
      </w:pPr>
      <w:r>
        <w:t>404: Dashboard not found for the given dashboard_id.</w:t>
      </w:r>
    </w:p>
    <w:p>
      <w:pPr>
        <w:pStyle w:val="ListBullet"/>
      </w:pPr>
      <w:r>
        <w:t>429: Too many requests (rate limiting).</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Dashboards — /api/v1/dashboard</w:t>
      </w:r>
    </w:p>
    <w:p>
      <w:pPr>
        <w:pStyle w:val="ListBullet"/>
      </w:pPr>
      <w:r>
        <w:t>[GET] Get a Dashboard — /api/v1/dashboard/{{dashboardId}}</w:t>
      </w:r>
    </w:p>
    <w:p>
      <w:pPr>
        <w:pStyle w:val="ListBullet"/>
      </w:pPr>
      <w:r>
        <w:t>[GET] List Dashboards — /api/v1/dashboard</w:t>
      </w:r>
    </w:p>
    <w:p>
      <w:pPr>
        <w:pStyle w:val="ListBullet"/>
      </w:pPr>
      <w:r>
        <w:t>[PATCH] Restore Deleted Dashboards — /api/v1/dashboard</w:t>
      </w:r>
    </w:p>
    <w:p>
      <w:r>
        <w:br w:type="page"/>
      </w:r>
    </w:p>
    <w:p>
      <w:pPr>
        <w:pStyle w:val="Heading2"/>
      </w:pPr>
      <w:r>
        <w:t>719. [DELETE] Delete Dashboards</w:t>
      </w:r>
    </w:p>
    <w:p>
      <w:r>
        <w:rPr>
          <w:b/>
        </w:rPr>
        <w:t xml:space="preserve">Endpoint: </w:t>
      </w:r>
      <w:r>
        <w:rPr>
          <w:rFonts w:ascii="Courier New" w:hAnsi="Courier New"/>
          <w:sz w:val="18"/>
        </w:rPr>
        <w:t>/api/v1/dashboard</w:t>
      </w:r>
    </w:p>
    <w:p>
      <w:pPr>
        <w:pStyle w:val="Heading3"/>
      </w:pPr>
      <w:r>
        <w:t>Prerequisites</w:t>
      </w:r>
    </w:p>
    <w:p>
      <w:pPr>
        <w:pStyle w:val="ListBullet"/>
      </w:pPr>
      <w:r>
        <w:t>You must have permission to delete dashboards in the target Datadog account.</w:t>
      </w:r>
    </w:p>
    <w:p>
      <w:pPr>
        <w:pStyle w:val="ListBullet"/>
      </w:pPr>
      <w:r>
        <w:t>You must know the dashboard IDs to delete.</w:t>
      </w:r>
    </w:p>
    <w:p>
      <w:pPr>
        <w:pStyle w:val="Heading3"/>
      </w:pPr>
      <w:r>
        <w:t>Method</w:t>
      </w:r>
    </w:p>
    <w:p>
      <w:r>
        <w:t>DELETE</w:t>
      </w:r>
    </w:p>
    <w:p>
      <w:pPr>
        <w:pStyle w:val="Heading3"/>
      </w:pPr>
      <w:r>
        <w:t>URL</w:t>
      </w:r>
    </w:p>
    <w:p>
      <w:r>
        <w:t>{{DATADOG_BASE_URL}}/api/v1/dashboard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multiple dashboards using the specified dashboard IDs. If any deletion fails, no dashboards are deleted (partial success is not allowed).</w:t>
      </w:r>
    </w:p>
    <w:p>
      <w:pPr>
        <w:pStyle w:val="Heading3"/>
      </w:pPr>
      <w:r>
        <w:t>Enforcement Rules</w:t>
      </w:r>
    </w:p>
    <w:p>
      <w:pPr>
        <w:pStyle w:val="ListBullet"/>
      </w:pPr>
      <w:r>
        <w:t>The request body is required and must be sent as JSON.</w:t>
      </w:r>
    </w:p>
    <w:p>
      <w:pPr>
        <w:pStyle w:val="ListBullet"/>
      </w:pPr>
      <w:r>
        <w:t>The data array is required and must contain at least one dashboard reference.</w:t>
      </w:r>
    </w:p>
    <w:p>
      <w:pPr>
        <w:pStyle w:val="ListBullet"/>
      </w:pPr>
      <w:r>
        <w:t xml:space="preserve">Each data[] item must include both: </w:t>
        <w:br/>
        <w:br/>
        <w:t>id (dashboard ID)</w:t>
        <w:br/>
        <w:t>type (dashboard resource type)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dashboards to delete. Each item must include id and type.</w:t>
            </w:r>
          </w:p>
        </w:tc>
      </w:tr>
    </w:tbl>
    <w:p/>
    <w:p>
      <w:pPr>
        <w:pStyle w:val="Heading3"/>
      </w:pPr>
      <w:r>
        <w:t>data[]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Dashboard ID to delete.</w:t>
            </w:r>
          </w:p>
        </w:tc>
      </w:tr>
      <w:tr>
        <w:tc>
          <w:tcPr>
            <w:tcW w:type="dxa" w:w="2880"/>
          </w:tcPr>
          <w:p>
            <w:r>
              <w:t>type</w:t>
            </w:r>
          </w:p>
        </w:tc>
        <w:tc>
          <w:tcPr>
            <w:tcW w:type="dxa" w:w="2880"/>
          </w:tcPr>
          <w:p>
            <w:r>
              <w:t>string</w:t>
            </w:r>
          </w:p>
        </w:tc>
        <w:tc>
          <w:tcPr>
            <w:tcW w:type="dxa" w:w="2880"/>
          </w:tcPr>
          <w:p>
            <w:r>
              <w:t>Dashboard resource type (example shows "dashboard").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Dashboards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"123-abc-456", "type": "dashboard" },</w:t>
        <w:br/>
        <w:t xml:space="preserve">      { "id": "789-def-101", "type": "dashboard" }</w:t>
        <w:br/>
        <w:t xml:space="preserve">    ]</w:t>
        <w:br/>
        <w:t xml:space="preserve">  }'</w:t>
      </w:r>
    </w:p>
    <w:p>
      <w:pPr>
        <w:pStyle w:val="Heading3"/>
      </w:pPr>
      <w:r>
        <w:t>Example Usage</w:t>
      </w:r>
    </w:p>
    <w:p>
      <w:pPr>
        <w:pStyle w:val="Heading3"/>
      </w:pPr>
      <w:r>
        <w:t>Example 1: Delete two dashboards</w:t>
      </w:r>
    </w:p>
    <w:p>
      <w:pPr>
        <w:pStyle w:val="Heading3"/>
      </w:pPr>
      <w:r>
        <w:t>Example 2: Delete a single dashboard</w:t>
      </w:r>
    </w:p>
    <w:p>
      <w:r>
        <w:rPr>
          <w:b/>
          <w:color w:val="666666"/>
          <w:sz w:val="16"/>
        </w:rPr>
        <w:t>[bash]</w:t>
      </w:r>
    </w:p>
    <w:p>
      <w:pPr>
        <w:shd w:fill="F2F2F2" w:val="clear"/>
      </w:pPr>
      <w:r>
        <w:rPr>
          <w:rFonts w:ascii="Courier New" w:hAnsi="Courier New"/>
          <w:sz w:val="17"/>
        </w:rPr>
        <w:t>curl -i --request DELETE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"abc-123-def", "type": "dashboard" }</w:t>
        <w:br/>
        <w:t xml:space="preserve">    ]</w:t>
        <w:br/>
        <w:t xml:space="preserve">  }'</w:t>
      </w:r>
    </w:p>
    <w:p>
      <w:pPr>
        <w:pStyle w:val="Heading3"/>
      </w:pPr>
      <w:r>
        <w:t>Behavior</w:t>
      </w:r>
    </w:p>
    <w:p>
      <w:pPr>
        <w:pStyle w:val="ListBullet"/>
      </w:pPr>
      <w:r>
        <w:t>Validates the request body contains a data array of dashboard references (id, type).</w:t>
      </w:r>
    </w:p>
    <w:p>
      <w:pPr>
        <w:pStyle w:val="ListBullet"/>
      </w:pPr>
      <w:r>
        <w:t>Attempts to delete all referenced dashboards.</w:t>
      </w:r>
    </w:p>
    <w:p>
      <w:pPr>
        <w:pStyle w:val="ListBullet"/>
      </w:pPr>
      <w:r>
        <w:t>If any deletion fails, the operation is not partially applied (no dashboards are deleted).</w:t>
      </w:r>
    </w:p>
    <w:p>
      <w:pPr>
        <w:pStyle w:val="ListBullet"/>
      </w:pPr>
      <w:r>
        <w:t>Returns 204 No Content on success; otherwise returns an error response with an errors array.</w:t>
      </w:r>
    </w:p>
    <w:p>
      <w:pPr>
        <w:pStyle w:val="Heading3"/>
      </w:pPr>
      <w:r>
        <w:t>Notes</w:t>
      </w:r>
    </w:p>
    <w:p>
      <w:pPr>
        <w:pStyle w:val="ListBullet"/>
      </w:pPr>
      <w:r>
        <w:t>The examples indicate type should be "dashboard" for dashboard resources.</w:t>
      </w:r>
    </w:p>
    <w:p>
      <w:pPr>
        <w:pStyle w:val="ListBullet"/>
      </w:pPr>
      <w:r>
        <w:t>A 204 response indicates success with no response body.</w:t>
      </w:r>
    </w:p>
    <w:p>
      <w:pPr>
        <w:pStyle w:val="Heading3"/>
      </w:pPr>
      <w:r>
        <w:t>Gotchas</w:t>
      </w:r>
    </w:p>
    <w:p>
      <w:pPr>
        <w:pStyle w:val="ListBullet"/>
      </w:pPr>
      <w:r>
        <w:t>Because partial success is not allowed, a single invalid/missing dashboard ID can prevent all deletions in the request.</w:t>
      </w:r>
    </w:p>
    <w:p>
      <w:pPr>
        <w:pStyle w:val="Heading3"/>
      </w:pPr>
      <w:r>
        <w:t>Error Handling</w:t>
      </w:r>
    </w:p>
    <w:p>
      <w:pPr>
        <w:pStyle w:val="ListBullet"/>
      </w:pPr>
      <w:r>
        <w:t>400: Request is invalid (for example, missing required fields).</w:t>
      </w:r>
    </w:p>
    <w:p>
      <w:pPr>
        <w:pStyle w:val="ListBullet"/>
      </w:pPr>
      <w:r>
        <w:t>403: Not authorized to delete dashboards.</w:t>
      </w:r>
    </w:p>
    <w:p>
      <w:pPr>
        <w:pStyle w:val="ListBullet"/>
      </w:pPr>
      <w:r>
        <w:t>404: One or more dashboards were not found.</w:t>
      </w:r>
    </w:p>
    <w:p>
      <w:pPr>
        <w:pStyle w:val="ListBullet"/>
      </w:pPr>
      <w:r>
        <w:t>429: Rate limit exceeded.</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a Dashboard — /api/v1/dashboard/{{dashboardId}}</w:t>
      </w:r>
    </w:p>
    <w:p>
      <w:pPr>
        <w:pStyle w:val="ListBullet"/>
      </w:pPr>
      <w:r>
        <w:t>[GET] Get a Dashboard — /api/v1/dashboard/{{dashboardId}}</w:t>
      </w:r>
    </w:p>
    <w:p>
      <w:pPr>
        <w:pStyle w:val="ListBullet"/>
      </w:pPr>
      <w:r>
        <w:t>[GET] List Dashboards — /api/v1/dashboard</w:t>
      </w:r>
    </w:p>
    <w:p>
      <w:pPr>
        <w:pStyle w:val="ListBullet"/>
      </w:pPr>
      <w:r>
        <w:t>[PATCH] Restore Deleted Dashboards — /api/v1/dashboard</w:t>
      </w:r>
    </w:p>
    <w:p>
      <w:r>
        <w:br w:type="page"/>
      </w:r>
    </w:p>
    <w:p>
      <w:pPr>
        <w:pStyle w:val="Heading2"/>
      </w:pPr>
      <w:r>
        <w:t>720. [GET] Get a Dashboard</w:t>
      </w:r>
    </w:p>
    <w:p>
      <w:r>
        <w:rPr>
          <w:b/>
        </w:rPr>
        <w:t xml:space="preserve">Endpoint: </w:t>
      </w:r>
      <w:r>
        <w:rPr>
          <w:rFonts w:ascii="Courier New" w:hAnsi="Courier New"/>
          <w:sz w:val="18"/>
        </w:rPr>
        <w:t>/api/v1/dashboard/{{dashboardId}}</w:t>
      </w:r>
    </w:p>
    <w:p>
      <w:pPr>
        <w:pStyle w:val="Heading3"/>
      </w:pPr>
      <w:r>
        <w:t>Prerequisites</w:t>
      </w:r>
    </w:p>
    <w:p>
      <w:pPr>
        <w:pStyle w:val="ListBullet"/>
      </w:pPr>
      <w:r>
        <w:t>You must have access to the dashboard identified by dashboard_id (for example, the dashboard is shared with you or you have sufficient permissions).</w:t>
      </w:r>
    </w:p>
    <w:p>
      <w:pPr>
        <w:pStyle w:val="Heading3"/>
      </w:pPr>
      <w:r>
        <w:t>Method</w:t>
      </w:r>
    </w:p>
    <w:p>
      <w:r>
        <w:t>GET</w:t>
      </w:r>
    </w:p>
    <w:p>
      <w:pPr>
        <w:pStyle w:val="Heading3"/>
      </w:pPr>
      <w:r>
        <w:t>URL</w:t>
      </w:r>
    </w:p>
    <w:p>
      <w:r>
        <w:t>{{DATADOG_BASE_URL}}/api/v1/dashboard/{{dashboard_id}}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Datadog dashboard using the specified dashboard ID.</w:t>
      </w:r>
    </w:p>
    <w:p>
      <w:pPr>
        <w:pStyle w:val="Heading3"/>
      </w:pPr>
      <w:r>
        <w:t>Enforcement Rules</w:t>
      </w:r>
    </w:p>
    <w:p>
      <w:pPr>
        <w:pStyle w:val="ListBullet"/>
      </w:pPr>
      <w:r>
        <w:t>The dashboard_id path parameter must always be present.</w:t>
      </w:r>
    </w:p>
    <w:p>
      <w:pPr>
        <w:pStyle w:val="ListBullet"/>
      </w:pPr>
      <w:r>
        <w:t>If the user provides a dashboard_id, use that value directly.</w:t>
      </w:r>
    </w:p>
    <w:p>
      <w:pPr>
        <w:pStyle w:val="ListBullet"/>
      </w:pPr>
      <w:r>
        <w:t>Do not call the API with a missing or empty dashboard_id (e.g., avoid /api/v1/dashboard/).</w:t>
      </w:r>
    </w:p>
    <w:p>
      <w:pPr>
        <w:pStyle w:val="ListBullet"/>
      </w:pPr>
      <w:r>
        <w:t>Always construct the path as /api/v1/dashboard/{{dashboard_id}}, where {{dashboard_id}} is a non-empty string.</w:t>
      </w:r>
    </w:p>
    <w:p>
      <w:pPr>
        <w:pStyle w:val="ListBullet"/>
      </w:pPr>
      <w:r>
        <w:t>Do not infer or guess the dashboard_id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/api/v1/dashboard/123-abc-456</w:t>
        <w:br/>
        <w:t>/api/v1/dashboard/abc123def456</w:t>
      </w:r>
    </w:p>
    <w:p>
      <w:pPr>
        <w:pStyle w:val="Heading3"/>
      </w:pPr>
      <w:r>
        <w:t>Invalid Examples</w:t>
      </w:r>
    </w:p>
    <w:p>
      <w:r>
        <w:rPr>
          <w:b/>
          <w:color w:val="666666"/>
          <w:sz w:val="16"/>
        </w:rPr>
        <w:t>[http]</w:t>
      </w:r>
    </w:p>
    <w:p>
      <w:pPr>
        <w:shd w:fill="F2F2F2" w:val="clear"/>
      </w:pPr>
      <w:r>
        <w:rPr>
          <w:rFonts w:ascii="Courier New" w:hAnsi="Courier New"/>
          <w:sz w:val="17"/>
        </w:rPr>
        <w:t>/api/v1/dashboard/</w:t>
        <w:br/>
        <w:t>/api/v1/dashboard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string</w:t>
            </w:r>
          </w:p>
        </w:tc>
        <w:tc>
          <w:tcPr>
            <w:tcW w:type="dxa" w:w="2880"/>
          </w:tcPr>
          <w:p>
            <w:r>
              <w:t>The ID of the dashboard.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"author_handle": "test@datadoghq.com",</w:t>
        <w:br/>
        <w:t xml:space="preserve"> "author_name": "John Doe",</w:t>
        <w:br/>
        <w:t xml:space="preserve"> "created_at": "2024-01-15T10:30:00Z",</w:t>
        <w:br/>
        <w:t xml:space="preserve"> "description": "Example dashboard description.",</w:t>
        <w:br/>
        <w:t xml:space="preserve"> "id": "123-abc-456",</w:t>
        <w:br/>
        <w:t xml:space="preserve"> "is_read_only": false,</w:t>
        <w:br/>
        <w:t xml:space="preserve"> "layout_type": "ordered",</w:t>
        <w:br/>
        <w:t xml:space="preserve"> "modified_at": "2024-02-01T09:12:00Z",</w:t>
        <w:br/>
        <w:t xml:space="preserve"> "notify_list": [</w:t>
        <w:br/>
        <w:t xml:space="preserve"> "user1@datadoghq.com",</w:t>
        <w:br/>
        <w:t xml:space="preserve"> "user2@datadoghq.com"</w:t>
        <w:br/>
        <w:t xml:space="preserve"> ],</w:t>
        <w:br/>
        <w:t xml:space="preserve"> "reflow_type": "auto",</w:t>
        <w:br/>
        <w:t xml:space="preserve"> "restricted_roles": [</w:t>
        <w:br/>
        <w:t xml:space="preserve"> "role_abc123"</w:t>
        <w:br/>
        <w:t xml:space="preserve"> ],</w:t>
        <w:br/>
        <w:t xml:space="preserve"> "tags": [</w:t>
        <w:br/>
        <w:t xml:space="preserve"> "team-platform",</w:t>
        <w:br/>
        <w:t xml:space="preserve"> "team-observability"</w:t>
        <w:br/>
        <w:t xml:space="preserve"> ],</w:t>
        <w:br/>
        <w:t xml:space="preserve"> "template_variable_presets": [</w:t>
        <w:br/>
        <w:t xml:space="preserve"> {</w:t>
        <w:br/>
        <w:t xml:space="preserve"> "name": "prod_view",</w:t>
        <w:br/>
        <w:t xml:space="preserve"> "template_variables": [</w:t>
        <w:br/>
        <w:t xml:space="preserve"> {</w:t>
        <w:br/>
        <w:t xml:space="preserve"> "name": "env",</w:t>
        <w:br/>
        <w:t xml:space="preserve"> "value": "prod",</w:t>
        <w:br/>
        <w:t xml:space="preserve"> "values": [</w:t>
        <w:br/>
        <w:t xml:space="preserve"> "prod"</w:t>
        <w:br/>
        <w:t xml:space="preserve"> ]</w:t>
        <w:br/>
        <w:t xml:space="preserve"> }</w:t>
        <w:br/>
        <w:t xml:space="preserve"> ]</w:t>
        <w:br/>
        <w:t xml:space="preserve"> }</w:t>
        <w:br/>
        <w:t xml:space="preserve"> ],</w:t>
        <w:br/>
        <w:t xml:space="preserve"> "template_variables": [</w:t>
        <w:br/>
        <w:t xml:space="preserve"> {</w:t>
        <w:br/>
        <w:t xml:space="preserve"> "available_values": [</w:t>
        <w:br/>
        <w:t xml:space="preserve"> "prod",</w:t>
        <w:br/>
        <w:t xml:space="preserve"> "staging"</w:t>
        <w:br/>
        <w:t xml:space="preserve"> ],</w:t>
        <w:br/>
        <w:t xml:space="preserve"> "default": "prod",</w:t>
        <w:br/>
        <w:t xml:space="preserve"> "defaults": [</w:t>
        <w:br/>
        <w:t xml:space="preserve"> "prod"</w:t>
        <w:br/>
        <w:t xml:space="preserve"> ],</w:t>
        <w:br/>
        <w:t xml:space="preserve"> "name": "env",</w:t>
        <w:br/>
        <w:t xml:space="preserve"> "prefix": "env",</w:t>
        <w:br/>
        <w:t xml:space="preserve"> "type": "filter"</w:t>
        <w:br/>
        <w:t xml:space="preserve"> }</w:t>
        <w:br/>
        <w:t xml:space="preserve"> ],</w:t>
        <w:br/>
        <w:t xml:space="preserve"> "title": "",</w:t>
        <w:br/>
        <w:t xml:space="preserve"> "url": "/dashboard/123-abc-456/example-dashboard-title",</w:t>
        <w:br/>
        <w:t xml:space="preserve"> "widgets": [</w:t>
        <w:br/>
        <w:t xml:space="preserve"> {</w:t>
        <w:br/>
        <w:t xml:space="preserve"> "definition": {},</w:t>
        <w:br/>
        <w:t xml:space="preserve"> "id": 1,</w:t>
        <w:br/>
        <w:t xml:space="preserve"> "layout": {}</w:t>
        <w:br/>
        <w:t xml:space="preserve"> }</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Item Not Found)</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Identifier of the dashboard author.</w:t>
            </w:r>
          </w:p>
        </w:tc>
      </w:tr>
      <w:tr>
        <w:tc>
          <w:tcPr>
            <w:tcW w:type="dxa" w:w="2880"/>
          </w:tcPr>
          <w:p>
            <w:r>
              <w:t>author_name</w:t>
            </w:r>
          </w:p>
        </w:tc>
        <w:tc>
          <w:tcPr>
            <w:tcW w:type="dxa" w:w="2880"/>
          </w:tcPr>
          <w:p>
            <w:r>
              <w:t>string</w:t>
            </w:r>
          </w:p>
        </w:tc>
        <w:tc>
          <w:tcPr>
            <w:tcW w:type="dxa" w:w="2880"/>
          </w:tcPr>
          <w:p>
            <w:r>
              <w:t>Name of the dashboard author.</w:t>
            </w:r>
          </w:p>
        </w:tc>
      </w:tr>
      <w:tr>
        <w:tc>
          <w:tcPr>
            <w:tcW w:type="dxa" w:w="2880"/>
          </w:tcPr>
          <w:p>
            <w:r>
              <w:t>created_at</w:t>
            </w:r>
          </w:p>
        </w:tc>
        <w:tc>
          <w:tcPr>
            <w:tcW w:type="dxa" w:w="2880"/>
          </w:tcPr>
          <w:p>
            <w:r>
              <w:t>string</w:t>
            </w:r>
          </w:p>
        </w:tc>
        <w:tc>
          <w:tcPr>
            <w:tcW w:type="dxa" w:w="2880"/>
          </w:tcPr>
          <w:p>
            <w:r>
              <w:t>Creation date of the dashboard.</w:t>
            </w:r>
          </w:p>
        </w:tc>
      </w:tr>
      <w:tr>
        <w:tc>
          <w:tcPr>
            <w:tcW w:type="dxa" w:w="2880"/>
          </w:tcPr>
          <w:p>
            <w:r>
              <w:t>description</w:t>
            </w:r>
          </w:p>
        </w:tc>
        <w:tc>
          <w:tcPr>
            <w:tcW w:type="dxa" w:w="2880"/>
          </w:tcPr>
          <w:p>
            <w:r>
              <w:t>string</w:t>
            </w:r>
          </w:p>
        </w:tc>
        <w:tc>
          <w:tcPr>
            <w:tcW w:type="dxa" w:w="2880"/>
          </w:tcPr>
          <w:p>
            <w:r>
              <w:t>Description of the dashboard.</w:t>
            </w:r>
          </w:p>
        </w:tc>
      </w:tr>
      <w:tr>
        <w:tc>
          <w:tcPr>
            <w:tcW w:type="dxa" w:w="2880"/>
          </w:tcPr>
          <w:p>
            <w:r>
              <w:t>id</w:t>
            </w:r>
          </w:p>
        </w:tc>
        <w:tc>
          <w:tcPr>
            <w:tcW w:type="dxa" w:w="2880"/>
          </w:tcPr>
          <w:p>
            <w:r>
              <w:t>string</w:t>
            </w:r>
          </w:p>
        </w:tc>
        <w:tc>
          <w:tcPr>
            <w:tcW w:type="dxa" w:w="2880"/>
          </w:tcPr>
          <w:p>
            <w:r>
              <w:t>ID of the dashboard.</w:t>
            </w:r>
          </w:p>
        </w:tc>
      </w:tr>
      <w:tr>
        <w:tc>
          <w:tcPr>
            <w:tcW w:type="dxa" w:w="2880"/>
          </w:tcPr>
          <w:p>
            <w:r>
              <w:t>is_read_only</w:t>
            </w:r>
          </w:p>
        </w:tc>
        <w:tc>
          <w:tcPr>
            <w:tcW w:type="dxa" w:w="2880"/>
          </w:tcPr>
          <w:p>
            <w:r>
              <w:t>boolean</w:t>
            </w:r>
          </w:p>
        </w:tc>
        <w:tc>
          <w:tcPr>
            <w:tcW w:type="dxa" w:w="2880"/>
          </w:tcPr>
          <w:p>
            <w:r>
              <w:t>Whether this dashboard is read-only. Deprecated; use the Restriction Policies API to manage write authorization for individual dashboards.</w:t>
            </w:r>
          </w:p>
        </w:tc>
      </w:tr>
      <w:tr>
        <w:tc>
          <w:tcPr>
            <w:tcW w:type="dxa" w:w="2880"/>
          </w:tcPr>
          <w:p>
            <w:r>
              <w:t>layout_type</w:t>
            </w:r>
          </w:p>
        </w:tc>
        <w:tc>
          <w:tcPr>
            <w:tcW w:type="dxa" w:w="2880"/>
          </w:tcPr>
          <w:p>
            <w:r>
              <w:t>string (enum)</w:t>
            </w:r>
          </w:p>
        </w:tc>
        <w:tc>
          <w:tcPr>
            <w:tcW w:type="dxa" w:w="2880"/>
          </w:tcPr>
          <w:p>
            <w:r>
              <w:t>Required. Layout type. Possible values: ordered, free.</w:t>
            </w:r>
          </w:p>
        </w:tc>
      </w:tr>
      <w:tr>
        <w:tc>
          <w:tcPr>
            <w:tcW w:type="dxa" w:w="2880"/>
          </w:tcPr>
          <w:p>
            <w:r>
              <w:t>modified_at</w:t>
            </w:r>
          </w:p>
        </w:tc>
        <w:tc>
          <w:tcPr>
            <w:tcW w:type="dxa" w:w="2880"/>
          </w:tcPr>
          <w:p>
            <w:r>
              <w:t>string</w:t>
            </w:r>
          </w:p>
        </w:tc>
        <w:tc>
          <w:tcPr>
            <w:tcW w:type="dxa" w:w="2880"/>
          </w:tcPr>
          <w:p>
            <w:r>
              <w:t>Modification date of the dashboard.</w:t>
            </w:r>
          </w:p>
        </w:tc>
      </w:tr>
      <w:tr>
        <w:tc>
          <w:tcPr>
            <w:tcW w:type="dxa" w:w="2880"/>
          </w:tcPr>
          <w:p>
            <w:r>
              <w:t>notify_list</w:t>
            </w:r>
          </w:p>
        </w:tc>
        <w:tc>
          <w:tcPr>
            <w:tcW w:type="dxa" w:w="2880"/>
          </w:tcPr>
          <w:p>
            <w:r>
              <w:t>string[]</w:t>
            </w:r>
          </w:p>
        </w:tc>
        <w:tc>
          <w:tcPr>
            <w:tcW w:type="dxa" w:w="2880"/>
          </w:tcPr>
          <w:p>
            <w:r>
              <w:t>List of handles of users to notify when changes are made to this dashboard.</w:t>
            </w:r>
          </w:p>
        </w:tc>
      </w:tr>
      <w:tr>
        <w:tc>
          <w:tcPr>
            <w:tcW w:type="dxa" w:w="2880"/>
          </w:tcPr>
          <w:p>
            <w:r>
              <w:t>reflow_type</w:t>
            </w:r>
          </w:p>
        </w:tc>
        <w:tc>
          <w:tcPr>
            <w:tcW w:type="dxa" w:w="2880"/>
          </w:tcPr>
          <w:p>
            <w:r>
              <w:t>string (enum)</w:t>
            </w:r>
          </w:p>
        </w:tc>
        <w:tc>
          <w:tcPr>
            <w:tcW w:type="dxa" w:w="2880"/>
          </w:tcPr>
          <w:p>
            <w:r>
              <w:t>Reflow type. Possible values: auto, fixed.</w:t>
            </w:r>
          </w:p>
        </w:tc>
      </w:tr>
      <w:tr>
        <w:tc>
          <w:tcPr>
            <w:tcW w:type="dxa" w:w="2880"/>
          </w:tcPr>
          <w:p>
            <w:r>
              <w:t>restricted_roles</w:t>
            </w:r>
          </w:p>
        </w:tc>
        <w:tc>
          <w:tcPr>
            <w:tcW w:type="dxa" w:w="2880"/>
          </w:tcPr>
          <w:p>
            <w:r>
              <w:t>string[]</w:t>
            </w:r>
          </w:p>
        </w:tc>
        <w:tc>
          <w:tcPr>
            <w:tcW w:type="dxa" w:w="2880"/>
          </w:tcPr>
          <w:p>
            <w:r>
              <w:t>A list of role identifiers. Only the author and users associated with at least one of these roles can edit this dashboard.</w:t>
            </w:r>
          </w:p>
        </w:tc>
      </w:tr>
      <w:tr>
        <w:tc>
          <w:tcPr>
            <w:tcW w:type="dxa" w:w="2880"/>
          </w:tcPr>
          <w:p>
            <w:r>
              <w:t>tags</w:t>
            </w:r>
          </w:p>
        </w:tc>
        <w:tc>
          <w:tcPr>
            <w:tcW w:type="dxa" w:w="2880"/>
          </w:tcPr>
          <w:p>
            <w:r>
              <w:t>string[]</w:t>
            </w:r>
          </w:p>
        </w:tc>
        <w:tc>
          <w:tcPr>
            <w:tcW w:type="dxa" w:w="2880"/>
          </w:tcPr>
          <w:p>
            <w:r>
              <w:t>List of team names representing ownership of a dashboard.</w:t>
            </w:r>
          </w:p>
        </w:tc>
      </w:tr>
      <w:tr>
        <w:tc>
          <w:tcPr>
            <w:tcW w:type="dxa" w:w="2880"/>
          </w:tcPr>
          <w:p>
            <w:r>
              <w:t>template_variable_presets</w:t>
            </w:r>
          </w:p>
        </w:tc>
        <w:tc>
          <w:tcPr>
            <w:tcW w:type="dxa" w:w="2880"/>
          </w:tcPr>
          <w:p>
            <w:r>
              <w:t>array</w:t>
            </w:r>
          </w:p>
        </w:tc>
        <w:tc>
          <w:tcPr>
            <w:tcW w:type="dxa" w:w="2880"/>
          </w:tcPr>
          <w:p>
            <w:r>
              <w:t>Array of template variable saved views.</w:t>
            </w:r>
          </w:p>
        </w:tc>
      </w:tr>
      <w:tr>
        <w:tc>
          <w:tcPr>
            <w:tcW w:type="dxa" w:w="2880"/>
          </w:tcPr>
          <w:p>
            <w:r>
              <w:t>template_variable_presets.name</w:t>
            </w:r>
          </w:p>
        </w:tc>
        <w:tc>
          <w:tcPr>
            <w:tcW w:type="dxa" w:w="2880"/>
          </w:tcPr>
          <w:p>
            <w:r>
              <w:t>string</w:t>
            </w:r>
          </w:p>
        </w:tc>
        <w:tc>
          <w:tcPr>
            <w:tcW w:type="dxa" w:w="2880"/>
          </w:tcPr>
          <w:p>
            <w:r>
              <w:t>The name of the saved view.</w:t>
            </w:r>
          </w:p>
        </w:tc>
      </w:tr>
      <w:tr>
        <w:tc>
          <w:tcPr>
            <w:tcW w:type="dxa" w:w="2880"/>
          </w:tcPr>
          <w:p>
            <w:r>
              <w:t>template_variable_presets.template_variables</w:t>
            </w:r>
          </w:p>
        </w:tc>
        <w:tc>
          <w:tcPr>
            <w:tcW w:type="dxa" w:w="2880"/>
          </w:tcPr>
          <w:p>
            <w:r>
              <w:t>array</w:t>
            </w:r>
          </w:p>
        </w:tc>
        <w:tc>
          <w:tcPr>
            <w:tcW w:type="dxa" w:w="2880"/>
          </w:tcPr>
          <w:p>
            <w:r>
              <w:t>List of variables for the saved view.</w:t>
            </w:r>
          </w:p>
        </w:tc>
      </w:tr>
      <w:tr>
        <w:tc>
          <w:tcPr>
            <w:tcW w:type="dxa" w:w="2880"/>
          </w:tcPr>
          <w:p>
            <w:r>
              <w:t>template_variable_presets.template_variables.name</w:t>
            </w:r>
          </w:p>
        </w:tc>
        <w:tc>
          <w:tcPr>
            <w:tcW w:type="dxa" w:w="2880"/>
          </w:tcPr>
          <w:p>
            <w:r>
              <w:t>string</w:t>
            </w:r>
          </w:p>
        </w:tc>
        <w:tc>
          <w:tcPr>
            <w:tcW w:type="dxa" w:w="2880"/>
          </w:tcPr>
          <w:p>
            <w:r>
              <w:t>The name of the variable.</w:t>
            </w:r>
          </w:p>
        </w:tc>
      </w:tr>
      <w:tr>
        <w:tc>
          <w:tcPr>
            <w:tcW w:type="dxa" w:w="2880"/>
          </w:tcPr>
          <w:p>
            <w:r>
              <w:t>template_variable_presets.template_variables.value</w:t>
            </w:r>
          </w:p>
        </w:tc>
        <w:tc>
          <w:tcPr>
            <w:tcW w:type="dxa" w:w="2880"/>
          </w:tcPr>
          <w:p>
            <w:r>
              <w:t>string</w:t>
            </w:r>
          </w:p>
        </w:tc>
        <w:tc>
          <w:tcPr>
            <w:tcW w:type="dxa" w:w="2880"/>
          </w:tcPr>
          <w:p>
            <w:r>
              <w:t>Deprecated. The value of the template variable within the saved view. Cannot be used with values.</w:t>
            </w:r>
          </w:p>
        </w:tc>
      </w:tr>
      <w:tr>
        <w:tc>
          <w:tcPr>
            <w:tcW w:type="dxa" w:w="2880"/>
          </w:tcPr>
          <w:p>
            <w:r>
              <w:t>template_variable_presets.template_variables.values</w:t>
            </w:r>
          </w:p>
        </w:tc>
        <w:tc>
          <w:tcPr>
            <w:tcW w:type="dxa" w:w="2880"/>
          </w:tcPr>
          <w:p>
            <w:r>
              <w:t>string[]</w:t>
            </w:r>
          </w:p>
        </w:tc>
        <w:tc>
          <w:tcPr>
            <w:tcW w:type="dxa" w:w="2880"/>
          </w:tcPr>
          <w:p>
            <w:r>
              <w:t>One or many template variable values within the saved view (unioned using OR if more than one). Cannot be used with value.</w:t>
            </w:r>
          </w:p>
        </w:tc>
      </w:tr>
      <w:tr>
        <w:tc>
          <w:tcPr>
            <w:tcW w:type="dxa" w:w="2880"/>
          </w:tcPr>
          <w:p>
            <w:r>
              <w:t>template_variables</w:t>
            </w:r>
          </w:p>
        </w:tc>
        <w:tc>
          <w:tcPr>
            <w:tcW w:type="dxa" w:w="2880"/>
          </w:tcPr>
          <w:p>
            <w:r>
              <w:t>array</w:t>
            </w:r>
          </w:p>
        </w:tc>
        <w:tc>
          <w:tcPr>
            <w:tcW w:type="dxa" w:w="2880"/>
          </w:tcPr>
          <w:p>
            <w:r>
              <w:t>List of template variables for this dashboard.</w:t>
            </w:r>
          </w:p>
        </w:tc>
      </w:tr>
      <w:tr>
        <w:tc>
          <w:tcPr>
            <w:tcW w:type="dxa" w:w="2880"/>
          </w:tcPr>
          <w:p>
            <w:r>
              <w:t>template_variables.available_values</w:t>
            </w:r>
          </w:p>
        </w:tc>
        <w:tc>
          <w:tcPr>
            <w:tcW w:type="dxa" w:w="2880"/>
          </w:tcPr>
          <w:p>
            <w:r>
              <w:t>string[]</w:t>
            </w:r>
          </w:p>
        </w:tc>
        <w:tc>
          <w:tcPr>
            <w:tcW w:type="dxa" w:w="2880"/>
          </w:tcPr>
          <w:p>
            <w:r>
              <w:t>The list of values that the template variable drop-down is limited to.</w:t>
            </w:r>
          </w:p>
        </w:tc>
      </w:tr>
      <w:tr>
        <w:tc>
          <w:tcPr>
            <w:tcW w:type="dxa" w:w="2880"/>
          </w:tcPr>
          <w:p>
            <w:r>
              <w:t>template_variables.default</w:t>
            </w:r>
          </w:p>
        </w:tc>
        <w:tc>
          <w:tcPr>
            <w:tcW w:type="dxa" w:w="2880"/>
          </w:tcPr>
          <w:p>
            <w:r>
              <w:t>string</w:t>
            </w:r>
          </w:p>
        </w:tc>
        <w:tc>
          <w:tcPr>
            <w:tcW w:type="dxa" w:w="2880"/>
          </w:tcPr>
          <w:p>
            <w:r>
              <w:t>Deprecated. Default value for the template variable on dashboard load. Cannot be used with defaults.</w:t>
            </w:r>
          </w:p>
        </w:tc>
      </w:tr>
      <w:tr>
        <w:tc>
          <w:tcPr>
            <w:tcW w:type="dxa" w:w="2880"/>
          </w:tcPr>
          <w:p>
            <w:r>
              <w:t>template_variables.defaults</w:t>
            </w:r>
          </w:p>
        </w:tc>
        <w:tc>
          <w:tcPr>
            <w:tcW w:type="dxa" w:w="2880"/>
          </w:tcPr>
          <w:p>
            <w:r>
              <w:t>string[]</w:t>
            </w:r>
          </w:p>
        </w:tc>
        <w:tc>
          <w:tcPr>
            <w:tcW w:type="dxa" w:w="2880"/>
          </w:tcPr>
          <w:p>
            <w:r>
              <w:t>One or many default values for template variables on load (unioned using OR if more than one). Cannot be used with default.</w:t>
            </w:r>
          </w:p>
        </w:tc>
      </w:tr>
      <w:tr>
        <w:tc>
          <w:tcPr>
            <w:tcW w:type="dxa" w:w="2880"/>
          </w:tcPr>
          <w:p>
            <w:r>
              <w:t>template_variables.name</w:t>
            </w:r>
          </w:p>
        </w:tc>
        <w:tc>
          <w:tcPr>
            <w:tcW w:type="dxa" w:w="2880"/>
          </w:tcPr>
          <w:p>
            <w:r>
              <w:t>string</w:t>
            </w:r>
          </w:p>
        </w:tc>
        <w:tc>
          <w:tcPr>
            <w:tcW w:type="dxa" w:w="2880"/>
          </w:tcPr>
          <w:p>
            <w:r>
              <w:t>Required. The name of the variable.</w:t>
            </w:r>
          </w:p>
        </w:tc>
      </w:tr>
      <w:tr>
        <w:tc>
          <w:tcPr>
            <w:tcW w:type="dxa" w:w="2880"/>
          </w:tcPr>
          <w:p>
            <w:r>
              <w:t>template_variables.prefix</w:t>
            </w:r>
          </w:p>
        </w:tc>
        <w:tc>
          <w:tcPr>
            <w:tcW w:type="dxa" w:w="2880"/>
          </w:tcPr>
          <w:p>
            <w:r>
              <w:t>string</w:t>
            </w:r>
          </w:p>
        </w:tc>
        <w:tc>
          <w:tcPr>
            <w:tcW w:type="dxa" w:w="2880"/>
          </w:tcPr>
          <w:p>
            <w:r>
              <w:t>The tag prefix associated with the variable. Only tags with this prefix appear in the variable drop-down.</w:t>
            </w:r>
          </w:p>
        </w:tc>
      </w:tr>
      <w:tr>
        <w:tc>
          <w:tcPr>
            <w:tcW w:type="dxa" w:w="2880"/>
          </w:tcPr>
          <w:p>
            <w:r>
              <w:t>template_variables.type</w:t>
            </w:r>
          </w:p>
        </w:tc>
        <w:tc>
          <w:tcPr>
            <w:tcW w:type="dxa" w:w="2880"/>
          </w:tcPr>
          <w:p>
            <w:r>
              <w:t>string</w:t>
            </w:r>
          </w:p>
        </w:tc>
        <w:tc>
          <w:tcPr>
            <w:tcW w:type="dxa" w:w="2880"/>
          </w:tcPr>
          <w:p>
            <w:r>
              <w:t>Variable type (used to differentiate filter vs group-by interpolation).</w:t>
            </w:r>
          </w:p>
        </w:tc>
      </w:tr>
      <w:tr>
        <w:tc>
          <w:tcPr>
            <w:tcW w:type="dxa" w:w="2880"/>
          </w:tcPr>
          <w:p>
            <w:r>
              <w:t>title</w:t>
            </w:r>
          </w:p>
        </w:tc>
        <w:tc>
          <w:tcPr>
            <w:tcW w:type="dxa" w:w="2880"/>
          </w:tcPr>
          <w:p>
            <w:r>
              <w:t>string</w:t>
            </w:r>
          </w:p>
        </w:tc>
        <w:tc>
          <w:tcPr>
            <w:tcW w:type="dxa" w:w="2880"/>
          </w:tcPr>
          <w:p>
            <w:r>
              <w:t>Required. Title of the dashboard.</w:t>
            </w:r>
          </w:p>
        </w:tc>
      </w:tr>
      <w:tr>
        <w:tc>
          <w:tcPr>
            <w:tcW w:type="dxa" w:w="2880"/>
          </w:tcPr>
          <w:p>
            <w:r>
              <w:t>url</w:t>
            </w:r>
          </w:p>
        </w:tc>
        <w:tc>
          <w:tcPr>
            <w:tcW w:type="dxa" w:w="2880"/>
          </w:tcPr>
          <w:p>
            <w:r>
              <w:t>string</w:t>
            </w:r>
          </w:p>
        </w:tc>
        <w:tc>
          <w:tcPr>
            <w:tcW w:type="dxa" w:w="2880"/>
          </w:tcPr>
          <w:p>
            <w:r>
              <w:t>The URL of the dashboard.</w:t>
            </w:r>
          </w:p>
        </w:tc>
      </w:tr>
      <w:tr>
        <w:tc>
          <w:tcPr>
            <w:tcW w:type="dxa" w:w="2880"/>
          </w:tcPr>
          <w:p>
            <w:r>
              <w:t>widgets</w:t>
            </w:r>
          </w:p>
        </w:tc>
        <w:tc>
          <w:tcPr>
            <w:tcW w:type="dxa" w:w="2880"/>
          </w:tcPr>
          <w:p>
            <w:r>
              <w:t>array</w:t>
            </w:r>
          </w:p>
        </w:tc>
        <w:tc>
          <w:tcPr>
            <w:tcW w:type="dxa" w:w="2880"/>
          </w:tcPr>
          <w:p>
            <w:r>
              <w:t>Required. List of widgets to display on the dashboard.</w:t>
            </w:r>
          </w:p>
        </w:tc>
      </w:tr>
      <w:tr>
        <w:tc>
          <w:tcPr>
            <w:tcW w:type="dxa" w:w="2880"/>
          </w:tcPr>
          <w:p>
            <w:r>
              <w:t>widgets.definition</w:t>
            </w:r>
          </w:p>
        </w:tc>
        <w:tc>
          <w:tcPr>
            <w:tcW w:type="dxa" w:w="2880"/>
          </w:tcPr>
          <w:p>
            <w:r>
              <w:t>object</w:t>
            </w:r>
          </w:p>
        </w:tc>
        <w:tc>
          <w:tcPr>
            <w:tcW w:type="dxa" w:w="2880"/>
          </w:tcPr>
          <w:p>
            <w:r>
              <w:t>Required. Widget definition (WidgetDefinition).</w:t>
            </w:r>
          </w:p>
        </w:tc>
      </w:tr>
      <w:tr>
        <w:tc>
          <w:tcPr>
            <w:tcW w:type="dxa" w:w="2880"/>
          </w:tcPr>
          <w:p>
            <w:r>
              <w:t>widgets.id</w:t>
            </w:r>
          </w:p>
        </w:tc>
        <w:tc>
          <w:tcPr>
            <w:tcW w:type="dxa" w:w="2880"/>
          </w:tcPr>
          <w:p>
            <w:r>
              <w:t>integer</w:t>
            </w:r>
          </w:p>
        </w:tc>
        <w:tc>
          <w:tcPr>
            <w:tcW w:type="dxa" w:w="2880"/>
          </w:tcPr>
          <w:p>
            <w:r>
              <w:t>ID of the widget.</w:t>
            </w:r>
          </w:p>
        </w:tc>
      </w:tr>
      <w:tr>
        <w:tc>
          <w:tcPr>
            <w:tcW w:type="dxa" w:w="2880"/>
          </w:tcPr>
          <w:p>
            <w:r>
              <w:t>widgets.layout</w:t>
            </w:r>
          </w:p>
        </w:tc>
        <w:tc>
          <w:tcPr>
            <w:tcW w:type="dxa" w:w="2880"/>
          </w:tcPr>
          <w:p>
            <w:r>
              <w:t>object</w:t>
            </w:r>
          </w:p>
        </w:tc>
        <w:tc>
          <w:tcPr>
            <w:tcW w:type="dxa" w:w="2880"/>
          </w:tcPr>
          <w:p>
            <w:r>
              <w:t>Widget layout (WidgetLayout).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'{{DATADOG_BASE_URL}}/api/v1/dashboard/123-abc-456'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Some fields reference complex types (for example, WidgetDefinition, WidgetLayout) that are not expanded in the scraped content; they are returned as objects within each widget.</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a Dashboard — /api/v1/dashboard/{{dashboardId}}</w:t>
      </w:r>
    </w:p>
    <w:p>
      <w:pPr>
        <w:pStyle w:val="ListBullet"/>
      </w:pPr>
      <w:r>
        <w:t>[DELETE] Delete Dashboards — /api/v1/dashboard</w:t>
      </w:r>
    </w:p>
    <w:p>
      <w:pPr>
        <w:pStyle w:val="ListBullet"/>
      </w:pPr>
      <w:r>
        <w:t>[GET] List Dashboards — /api/v1/dashboard</w:t>
      </w:r>
    </w:p>
    <w:p>
      <w:pPr>
        <w:pStyle w:val="ListBullet"/>
      </w:pPr>
      <w:r>
        <w:t>[PATCH] Restore Deleted Dashboards — /api/v1/dashboard</w:t>
      </w:r>
    </w:p>
    <w:p>
      <w:r>
        <w:br w:type="page"/>
      </w:r>
    </w:p>
    <w:p>
      <w:pPr>
        <w:pStyle w:val="Heading2"/>
      </w:pPr>
      <w:r>
        <w:t>721. [GET] Get a Shared Dashboard by Public Token</w:t>
      </w:r>
    </w:p>
    <w:p>
      <w:r>
        <w:rPr>
          <w:b/>
        </w:rPr>
        <w:t xml:space="preserve">Endpoint: </w:t>
      </w:r>
      <w:r>
        <w:rPr>
          <w:rFonts w:ascii="Courier New" w:hAnsi="Courier New"/>
          <w:sz w:val="18"/>
        </w:rPr>
        <w:t>/api/v1/dashboard/public/{{token}}</w:t>
      </w:r>
    </w:p>
    <w:p>
      <w:pPr>
        <w:pStyle w:val="Heading3"/>
      </w:pPr>
      <w:r>
        <w:t>Prerequisites</w:t>
      </w:r>
    </w:p>
    <w:p>
      <w:pPr>
        <w:pStyle w:val="ListBullet"/>
      </w:pPr>
      <w:r>
        <w:t>The dashboard must already be shared (so a public token exists).</w:t>
      </w:r>
    </w:p>
    <w:p>
      <w:pPr>
        <w:pStyle w:val="Heading3"/>
      </w:pPr>
      <w:r>
        <w:t>Method</w:t>
      </w:r>
    </w:p>
    <w:p>
      <w:r>
        <w:t>GET</w:t>
      </w:r>
    </w:p>
    <w:p>
      <w:pPr>
        <w:pStyle w:val="Heading3"/>
      </w:pPr>
      <w:r>
        <w:t>URL</w:t>
      </w:r>
    </w:p>
    <w:p>
      <w:r>
        <w:t>{{DATADOG_BASE_URL}}/api/v1/dashboard/public/{{token}}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Fetch an existing shared dashboard’s sharing metadata associated with the specified public sharing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(avoid /dashboard/public/).</w:t>
      </w:r>
    </w:p>
    <w:p>
      <w:pPr>
        <w:pStyle w:val="ListBullet"/>
      </w:pPr>
      <w:r>
        <w:t>Always construct the path as /api/v1/dashboard/public/{{token}}, where {{token}} is a non-empty string.</w:t>
      </w:r>
    </w:p>
    <w:p>
      <w:pPr>
        <w:pStyle w:val="ListBullet"/>
      </w:pPr>
      <w:r>
        <w:t>Do not infer or guess the 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/api/v1/dashboard/public/abc123token</w:t>
        <w:br/>
        <w:t>/api/v1/dashboard/public/7f3f2c1a-1234-5678-9abc-def012345678</w:t>
      </w:r>
    </w:p>
    <w:p>
      <w:pPr>
        <w:pStyle w:val="Heading3"/>
      </w:pPr>
      <w:r>
        <w:t>Invalid Examples</w:t>
      </w:r>
    </w:p>
    <w:p>
      <w:r>
        <w:rPr>
          <w:b/>
          <w:color w:val="666666"/>
          <w:sz w:val="16"/>
        </w:rPr>
        <w:t>[http]</w:t>
      </w:r>
    </w:p>
    <w:p>
      <w:pPr>
        <w:shd w:fill="F2F2F2" w:val="clear"/>
      </w:pPr>
      <w:r>
        <w:rPr>
          <w:rFonts w:ascii="Courier New" w:hAnsi="Courier New"/>
          <w:sz w:val="17"/>
        </w:rPr>
        <w:t>/api/v1/dashboard/public/</w:t>
        <w:br/>
        <w:t>/api/v1/dashboard/public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shared dashboard. Generated when a dashboard is shared.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"handle": "jane.doe@datadoghq.com",</w:t>
        <w:br/>
        <w:t xml:space="preserve"> "name": "Jane Doe"</w:t>
        <w:br/>
        <w:t xml:space="preserve"> },</w:t>
        <w:br/>
        <w:t xml:space="preserve"> "created": "2024-01-15T10:30:00Z",</w:t>
        <w:br/>
        <w:t xml:space="preserve"> "dashboard_id": "123-abc-456",</w:t>
        <w:br/>
        <w:t xml:space="preserve"> "dashboard_type": "custom_timeboard",</w:t>
        <w:br/>
        <w:t xml:space="preserve"> "embeddable_domains": [</w:t>
        <w:br/>
        <w:t xml:space="preserve"> "https://example.com"</w:t>
        <w:br/>
        <w:t xml:space="preserve"> ],</w:t>
        <w:br/>
        <w:t xml:space="preserve"> "expiration": "2024-12-31T23:59:59Z",</w:t>
        <w:br/>
        <w:t xml:space="preserve"> "global_time": {</w:t>
        <w:br/>
        <w:t xml:space="preserve"> "live_span": "1h"</w:t>
        <w:br/>
        <w:t xml:space="preserve"> },</w:t>
        <w:br/>
        <w:t xml:space="preserve"> "global_time_selectable_enabled": true,</w:t>
        <w:br/>
        <w:t xml:space="preserve"> "invitees": [</w:t>
        <w:br/>
        <w:t xml:space="preserve"> {</w:t>
        <w:br/>
        <w:t xml:space="preserve"> "access_expiration": null,</w:t>
        <w:br/>
        <w:t xml:space="preserve"> "created_at": "2024-01-15T10:35:00Z",</w:t>
        <w:br/>
        <w:t xml:space="preserve"> "email": "viewer@example.com"</w:t>
        <w:br/>
        <w:t xml:space="preserve"> }</w:t>
        <w:br/>
        <w:t xml:space="preserve"> ],</w:t>
        <w:br/>
        <w:t xml:space="preserve"> "last_accessed": null,</w:t>
        <w:br/>
        <w:t xml:space="preserve"> "public_url": "https://app.datadoghq.com/dashboard/public/abc123token",</w:t>
        <w:br/>
        <w:t xml:space="preserve"> "selectable_template_vars": [</w:t>
        <w:br/>
        <w:t xml:space="preserve"> {</w:t>
        <w:br/>
        <w:t xml:space="preserve"> "default_value": "prod",</w:t>
        <w:br/>
        <w:t xml:space="preserve"> "name": "env",</w:t>
        <w:br/>
        <w:t xml:space="preserve"> "prefix": "env",</w:t>
        <w:br/>
        <w:t xml:space="preserve"> "type": "filter",</w:t>
        <w:br/>
        <w:t xml:space="preserve"> "visible_tags": [</w:t>
        <w:br/>
        <w:t xml:space="preserve"> "prod",</w:t>
        <w:br/>
        <w:t xml:space="preserve"> "staging"</w:t>
        <w:br/>
        <w:t xml:space="preserve"> ]</w:t>
        <w:br/>
        <w:t xml:space="preserve"> }</w:t>
        <w:br/>
        <w:t xml:space="preserve"> ],</w:t>
        <w:br/>
        <w:t xml:space="preserve"> "share_list": [</w:t>
        <w:br/>
        <w:t xml:space="preserve"> "viewer@example.com"</w:t>
        <w:br/>
        <w:t xml:space="preserve"> ],</w:t>
        <w:br/>
        <w:t xml:space="preserve"> "share_type": "open",</w:t>
        <w:br/>
        <w:t xml:space="preserve"> "status": "active",</w:t>
        <w:br/>
        <w:t xml:space="preserve"> "title": "Service Overview",</w:t>
        <w:br/>
        <w:t xml:space="preserve"> "token": "abc123token",</w:t>
        <w:br/>
        <w:t xml:space="preserve"> "viewing_preferences": {</w:t>
        <w:br/>
        <w:t xml:space="preserve"> "high_density": false,</w:t>
        <w:br/>
        <w:t xml:space="preserve"> "theme": "dark"</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Shared Dashboard Not Found)</w:t>
      </w:r>
    </w:p>
    <w:p>
      <w:r>
        <w:rPr>
          <w:b/>
          <w:color w:val="666666"/>
          <w:sz w:val="16"/>
        </w:rPr>
        <w:t>[json]</w:t>
      </w:r>
    </w:p>
    <w:p>
      <w:pPr>
        <w:shd w:fill="F2F2F2" w:val="clear"/>
      </w:pPr>
      <w:r>
        <w:rPr>
          <w:rFonts w:ascii="Courier New" w:hAnsi="Courier New"/>
          <w:sz w:val="17"/>
        </w:rPr>
        <w:t>{</w:t>
        <w:br/>
        <w:t xml:space="preserve"> "errors": [</w:t>
        <w:br/>
        <w:t xml:space="preserve"> "Shared Dashboard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Information about the user who shared the dashboard.</w:t>
            </w:r>
          </w:p>
        </w:tc>
      </w:tr>
      <w:tr>
        <w:tc>
          <w:tcPr>
            <w:tcW w:type="dxa" w:w="2880"/>
          </w:tcPr>
          <w:p>
            <w:r>
              <w:t>author.handle</w:t>
            </w:r>
          </w:p>
        </w:tc>
        <w:tc>
          <w:tcPr>
            <w:tcW w:type="dxa" w:w="2880"/>
          </w:tcPr>
          <w:p>
            <w:r>
              <w:t>string</w:t>
            </w:r>
          </w:p>
        </w:tc>
        <w:tc>
          <w:tcPr>
            <w:tcW w:type="dxa" w:w="2880"/>
          </w:tcPr>
          <w:p>
            <w:r>
              <w:t>Identifier of the user who shared the dashboard.</w:t>
            </w:r>
          </w:p>
        </w:tc>
      </w:tr>
      <w:tr>
        <w:tc>
          <w:tcPr>
            <w:tcW w:type="dxa" w:w="2880"/>
          </w:tcPr>
          <w:p>
            <w:r>
              <w:t>author.name</w:t>
            </w:r>
          </w:p>
        </w:tc>
        <w:tc>
          <w:tcPr>
            <w:tcW w:type="dxa" w:w="2880"/>
          </w:tcPr>
          <w:p>
            <w:r>
              <w:t>string</w:t>
            </w:r>
          </w:p>
        </w:tc>
        <w:tc>
          <w:tcPr>
            <w:tcW w:type="dxa" w:w="2880"/>
          </w:tcPr>
          <w:p>
            <w:r>
              <w:t>Name of the user who shared the dashboard.</w:t>
            </w:r>
          </w:p>
        </w:tc>
      </w:tr>
      <w:tr>
        <w:tc>
          <w:tcPr>
            <w:tcW w:type="dxa" w:w="2880"/>
          </w:tcPr>
          <w:p>
            <w:r>
              <w:t>created</w:t>
            </w:r>
          </w:p>
        </w:tc>
        <w:tc>
          <w:tcPr>
            <w:tcW w:type="dxa" w:w="2880"/>
          </w:tcPr>
          <w:p>
            <w:r>
              <w:t>string</w:t>
            </w:r>
          </w:p>
        </w:tc>
        <w:tc>
          <w:tcPr>
            <w:tcW w:type="dxa" w:w="2880"/>
          </w:tcPr>
          <w:p>
            <w:r>
              <w:t>Date the dashboard was shared.</w:t>
            </w:r>
          </w:p>
        </w:tc>
      </w:tr>
      <w:tr>
        <w:tc>
          <w:tcPr>
            <w:tcW w:type="dxa" w:w="2880"/>
          </w:tcPr>
          <w:p>
            <w:r>
              <w:t>dashboard_id</w:t>
            </w:r>
          </w:p>
        </w:tc>
        <w:tc>
          <w:tcPr>
            <w:tcW w:type="dxa" w:w="2880"/>
          </w:tcPr>
          <w:p>
            <w:r>
              <w:t>string</w:t>
            </w:r>
          </w:p>
        </w:tc>
        <w:tc>
          <w:tcPr>
            <w:tcW w:type="dxa" w:w="2880"/>
          </w:tcPr>
          <w:p>
            <w:r>
              <w:t>ID of the dashboard to share. Example: "123-abc-456".</w:t>
            </w:r>
          </w:p>
        </w:tc>
      </w:tr>
      <w:tr>
        <w:tc>
          <w:tcPr>
            <w:tcW w:type="dxa" w:w="2880"/>
          </w:tcPr>
          <w:p>
            <w:r>
              <w:t>dashboard_type</w:t>
            </w:r>
          </w:p>
        </w:tc>
        <w:tc>
          <w:tcPr>
            <w:tcW w:type="dxa" w:w="2880"/>
          </w:tcPr>
          <w:p>
            <w:r>
              <w:t>string</w:t>
            </w:r>
          </w:p>
        </w:tc>
        <w:tc>
          <w:tcPr>
            <w:tcW w:type="dxa" w:w="2880"/>
          </w:tcPr>
          <w:p>
            <w:r>
              <w:t>Type of dashboard. Possible values: custom_timeboard, custom_screenboard.</w:t>
            </w:r>
          </w:p>
        </w:tc>
      </w:tr>
      <w:tr>
        <w:tc>
          <w:tcPr>
            <w:tcW w:type="dxa" w:w="2880"/>
          </w:tcPr>
          <w:p>
            <w:r>
              <w:t>embeddable_domains</w:t>
            </w:r>
          </w:p>
        </w:tc>
        <w:tc>
          <w:tcPr>
            <w:tcW w:type="dxa" w:w="2880"/>
          </w:tcPr>
          <w:p>
            <w:r>
              <w:t>array</w:t>
            </w:r>
          </w:p>
        </w:tc>
        <w:tc>
          <w:tcPr>
            <w:tcW w:type="dxa" w:w="2880"/>
          </w:tcPr>
          <w:p>
            <w:r>
              <w:t>The SharedDashboard embeddable_domains.</w:t>
            </w:r>
          </w:p>
        </w:tc>
      </w:tr>
      <w:tr>
        <w:tc>
          <w:tcPr>
            <w:tcW w:type="dxa" w:w="2880"/>
          </w:tcPr>
          <w:p>
            <w:r>
              <w:t>expiration</w:t>
            </w:r>
          </w:p>
        </w:tc>
        <w:tc>
          <w:tcPr>
            <w:tcW w:type="dxa" w:w="2880"/>
          </w:tcPr>
          <w:p>
            <w:r>
              <w:t>string</w:t>
            </w:r>
          </w:p>
        </w:tc>
        <w:tc>
          <w:tcPr>
            <w:tcW w:type="dxa" w:w="2880"/>
          </w:tcPr>
          <w:p>
            <w:r>
              <w:t>The time when an OPEN shared dashboard becomes publicly unavailable.</w:t>
            </w:r>
          </w:p>
        </w:tc>
      </w:tr>
      <w:tr>
        <w:tc>
          <w:tcPr>
            <w:tcW w:type="dxa" w:w="2880"/>
          </w:tcPr>
          <w:p>
            <w:r>
              <w:t>global_time</w:t>
            </w:r>
          </w:p>
        </w:tc>
        <w:tc>
          <w:tcPr>
            <w:tcW w:type="dxa" w:w="2880"/>
          </w:tcPr>
          <w:p>
            <w:r>
              <w:t>object</w:t>
            </w:r>
          </w:p>
        </w:tc>
        <w:tc>
          <w:tcPr>
            <w:tcW w:type="dxa" w:w="2880"/>
          </w:tcPr>
          <w:p>
            <w:r>
              <w:t>Global time configuration for the shared dashboard.</w:t>
            </w:r>
          </w:p>
        </w:tc>
      </w:tr>
      <w:tr>
        <w:tc>
          <w:tcPr>
            <w:tcW w:type="dxa" w:w="2880"/>
          </w:tcPr>
          <w:p>
            <w:r>
              <w:t>global_time.live_span</w:t>
            </w:r>
          </w:p>
        </w:tc>
        <w:tc>
          <w:tcPr>
            <w:tcW w:type="dxa" w:w="2880"/>
          </w:tcPr>
          <w:p>
            <w:r>
              <w:t>string</w:t>
            </w:r>
          </w:p>
        </w:tc>
        <w:tc>
          <w:tcPr>
            <w:tcW w:type="dxa" w:w="2880"/>
          </w:tcPr>
          <w:p>
            <w:r>
              <w:t>Live span value (&lt;DashboardGlobalTimeLiveSpan&gt;).</w:t>
            </w:r>
          </w:p>
        </w:tc>
      </w:tr>
      <w:tr>
        <w:tc>
          <w:tcPr>
            <w:tcW w:type="dxa" w:w="2880"/>
          </w:tcPr>
          <w:p>
            <w:r>
              <w:t>global_time_selectable_enabled</w:t>
            </w:r>
          </w:p>
        </w:tc>
        <w:tc>
          <w:tcPr>
            <w:tcW w:type="dxa" w:w="2880"/>
          </w:tcPr>
          <w:p>
            <w:r>
              <w:t>boolean</w:t>
            </w:r>
          </w:p>
        </w:tc>
        <w:tc>
          <w:tcPr>
            <w:tcW w:type="dxa" w:w="2880"/>
          </w:tcPr>
          <w:p>
            <w:r>
              <w:t>Whether to allow viewers to select a different global time setting for the shared dashboard.</w:t>
            </w:r>
          </w:p>
        </w:tc>
      </w:tr>
      <w:tr>
        <w:tc>
          <w:tcPr>
            <w:tcW w:type="dxa" w:w="2880"/>
          </w:tcPr>
          <w:p>
            <w:r>
              <w:t>invitees</w:t>
            </w:r>
          </w:p>
        </w:tc>
        <w:tc>
          <w:tcPr>
            <w:tcW w:type="dxa" w:w="2880"/>
          </w:tcPr>
          <w:p>
            <w:r>
              <w:t>array</w:t>
            </w:r>
          </w:p>
        </w:tc>
        <w:tc>
          <w:tcPr>
            <w:tcW w:type="dxa" w:w="2880"/>
          </w:tcPr>
          <w:p>
            <w:r>
              <w:t>The SharedDashboard invitees.</w:t>
            </w:r>
          </w:p>
        </w:tc>
      </w:tr>
      <w:tr>
        <w:tc>
          <w:tcPr>
            <w:tcW w:type="dxa" w:w="2880"/>
          </w:tcPr>
          <w:p>
            <w:r>
              <w:t>invitees[].access_expiration</w:t>
            </w:r>
          </w:p>
        </w:tc>
        <w:tc>
          <w:tcPr>
            <w:tcW w:type="dxa" w:w="2880"/>
          </w:tcPr>
          <w:p>
            <w:r>
              <w:t>string|null</w:t>
            </w:r>
          </w:p>
        </w:tc>
        <w:tc>
          <w:tcPr>
            <w:tcW w:type="dxa" w:w="2880"/>
          </w:tcPr>
          <w:p>
            <w:r>
              <w:t>Time of the invitee expiration. null means the invite will not expire.</w:t>
            </w:r>
          </w:p>
        </w:tc>
      </w:tr>
      <w:tr>
        <w:tc>
          <w:tcPr>
            <w:tcW w:type="dxa" w:w="2880"/>
          </w:tcPr>
          <w:p>
            <w:r>
              <w:t>invitees[].created_at</w:t>
            </w:r>
          </w:p>
        </w:tc>
        <w:tc>
          <w:tcPr>
            <w:tcW w:type="dxa" w:w="2880"/>
          </w:tcPr>
          <w:p>
            <w:r>
              <w:t>string</w:t>
            </w:r>
          </w:p>
        </w:tc>
        <w:tc>
          <w:tcPr>
            <w:tcW w:type="dxa" w:w="2880"/>
          </w:tcPr>
          <w:p>
            <w:r>
              <w:t>Time that the invitee was created.</w:t>
            </w:r>
          </w:p>
        </w:tc>
      </w:tr>
      <w:tr>
        <w:tc>
          <w:tcPr>
            <w:tcW w:type="dxa" w:w="2880"/>
          </w:tcPr>
          <w:p>
            <w:r>
              <w:t>invitees[].email</w:t>
            </w:r>
          </w:p>
        </w:tc>
        <w:tc>
          <w:tcPr>
            <w:tcW w:type="dxa" w:w="2880"/>
          </w:tcPr>
          <w:p>
            <w:r>
              <w:t>string</w:t>
            </w:r>
          </w:p>
        </w:tc>
        <w:tc>
          <w:tcPr>
            <w:tcW w:type="dxa" w:w="2880"/>
          </w:tcPr>
          <w:p>
            <w:r>
              <w:t>Email of the invitee.</w:t>
            </w:r>
          </w:p>
        </w:tc>
      </w:tr>
      <w:tr>
        <w:tc>
          <w:tcPr>
            <w:tcW w:type="dxa" w:w="2880"/>
          </w:tcPr>
          <w:p>
            <w:r>
              <w:t>last_accessed</w:t>
            </w:r>
          </w:p>
        </w:tc>
        <w:tc>
          <w:tcPr>
            <w:tcW w:type="dxa" w:w="2880"/>
          </w:tcPr>
          <w:p>
            <w:r>
              <w:t>string|null</w:t>
            </w:r>
          </w:p>
        </w:tc>
        <w:tc>
          <w:tcPr>
            <w:tcW w:type="dxa" w:w="2880"/>
          </w:tcPr>
          <w:p>
            <w:r>
              <w:t>The last time the shared dashboard was accessed. null if never accessed.</w:t>
            </w:r>
          </w:p>
        </w:tc>
      </w:tr>
      <w:tr>
        <w:tc>
          <w:tcPr>
            <w:tcW w:type="dxa" w:w="2880"/>
          </w:tcPr>
          <w:p>
            <w:r>
              <w:t>public_url</w:t>
            </w:r>
          </w:p>
        </w:tc>
        <w:tc>
          <w:tcPr>
            <w:tcW w:type="dxa" w:w="2880"/>
          </w:tcPr>
          <w:p>
            <w:r>
              <w:t>string</w:t>
            </w:r>
          </w:p>
        </w:tc>
        <w:tc>
          <w:tcPr>
            <w:tcW w:type="dxa" w:w="2880"/>
          </w:tcPr>
          <w:p>
            <w:r>
              <w:t>URL of the shared dashboard.</w:t>
            </w:r>
          </w:p>
        </w:tc>
      </w:tr>
      <w:tr>
        <w:tc>
          <w:tcPr>
            <w:tcW w:type="dxa" w:w="2880"/>
          </w:tcPr>
          <w:p>
            <w:r>
              <w:t>selectable_template_vars</w:t>
            </w:r>
          </w:p>
        </w:tc>
        <w:tc>
          <w:tcPr>
            <w:tcW w:type="dxa" w:w="2880"/>
          </w:tcPr>
          <w:p>
            <w:r>
              <w:t>array</w:t>
            </w:r>
          </w:p>
        </w:tc>
        <w:tc>
          <w:tcPr>
            <w:tcW w:type="dxa" w:w="2880"/>
          </w:tcPr>
          <w:p>
            <w:r>
              <w:t>Template variables on the shared dashboard which can have selectable values.</w:t>
            </w:r>
          </w:p>
        </w:tc>
      </w:tr>
      <w:tr>
        <w:tc>
          <w:tcPr>
            <w:tcW w:type="dxa" w:w="2880"/>
          </w:tcPr>
          <w:p>
            <w:r>
              <w:t>selectable_template_vars[].default_value</w:t>
            </w:r>
          </w:p>
        </w:tc>
        <w:tc>
          <w:tcPr>
            <w:tcW w:type="dxa" w:w="2880"/>
          </w:tcPr>
          <w:p>
            <w:r>
              <w:t>string</w:t>
            </w:r>
          </w:p>
        </w:tc>
        <w:tc>
          <w:tcPr>
            <w:tcW w:type="dxa" w:w="2880"/>
          </w:tcPr>
          <w:p>
            <w:r>
              <w:t>The default value of the template variable.</w:t>
            </w:r>
          </w:p>
        </w:tc>
      </w:tr>
      <w:tr>
        <w:tc>
          <w:tcPr>
            <w:tcW w:type="dxa" w:w="2880"/>
          </w:tcPr>
          <w:p>
            <w:r>
              <w:t>selectable_template_vars[].name</w:t>
            </w:r>
          </w:p>
        </w:tc>
        <w:tc>
          <w:tcPr>
            <w:tcW w:type="dxa" w:w="2880"/>
          </w:tcPr>
          <w:p>
            <w:r>
              <w:t>string</w:t>
            </w:r>
          </w:p>
        </w:tc>
        <w:tc>
          <w:tcPr>
            <w:tcW w:type="dxa" w:w="2880"/>
          </w:tcPr>
          <w:p>
            <w:r>
              <w:t>Name of the template variable.</w:t>
            </w:r>
          </w:p>
        </w:tc>
      </w:tr>
      <w:tr>
        <w:tc>
          <w:tcPr>
            <w:tcW w:type="dxa" w:w="2880"/>
          </w:tcPr>
          <w:p>
            <w:r>
              <w:t>selectable_template_vars[].prefix</w:t>
            </w:r>
          </w:p>
        </w:tc>
        <w:tc>
          <w:tcPr>
            <w:tcW w:type="dxa" w:w="2880"/>
          </w:tcPr>
          <w:p>
            <w:r>
              <w:t>string</w:t>
            </w:r>
          </w:p>
        </w:tc>
        <w:tc>
          <w:tcPr>
            <w:tcW w:type="dxa" w:w="2880"/>
          </w:tcPr>
          <w:p>
            <w:r>
              <w:t>The tag/attribute key associated with the template variable.</w:t>
            </w:r>
          </w:p>
        </w:tc>
      </w:tr>
      <w:tr>
        <w:tc>
          <w:tcPr>
            <w:tcW w:type="dxa" w:w="2880"/>
          </w:tcPr>
          <w:p>
            <w:r>
              <w:t>selectable_template_vars[].type</w:t>
            </w:r>
          </w:p>
        </w:tc>
        <w:tc>
          <w:tcPr>
            <w:tcW w:type="dxa" w:w="2880"/>
          </w:tcPr>
          <w:p>
            <w:r>
              <w:t>string</w:t>
            </w:r>
          </w:p>
        </w:tc>
        <w:tc>
          <w:tcPr>
            <w:tcW w:type="dxa" w:w="2880"/>
          </w:tcPr>
          <w:p>
            <w:r>
              <w:t>The type of variable (used to differentiate filter vs group-by variables).</w:t>
            </w:r>
          </w:p>
        </w:tc>
      </w:tr>
      <w:tr>
        <w:tc>
          <w:tcPr>
            <w:tcW w:type="dxa" w:w="2880"/>
          </w:tcPr>
          <w:p>
            <w:r>
              <w:t>selectable_template_vars[].visible_tags</w:t>
            </w:r>
          </w:p>
        </w:tc>
        <w:tc>
          <w:tcPr>
            <w:tcW w:type="dxa" w:w="2880"/>
          </w:tcPr>
          <w:p>
            <w:r>
              <w:t>array</w:t>
            </w:r>
          </w:p>
        </w:tc>
        <w:tc>
          <w:tcPr>
            <w:tcW w:type="dxa" w:w="2880"/>
          </w:tcPr>
          <w:p>
            <w:r>
              <w:t>List of visible tag values on the shared dashboard.</w:t>
            </w:r>
          </w:p>
        </w:tc>
      </w:tr>
      <w:tr>
        <w:tc>
          <w:tcPr>
            <w:tcW w:type="dxa" w:w="2880"/>
          </w:tcPr>
          <w:p>
            <w:r>
              <w:t>share_list</w:t>
            </w:r>
          </w:p>
        </w:tc>
        <w:tc>
          <w:tcPr>
            <w:tcW w:type="dxa" w:w="2880"/>
          </w:tcPr>
          <w:p>
            <w:r>
              <w:t>array</w:t>
            </w:r>
          </w:p>
        </w:tc>
        <w:tc>
          <w:tcPr>
            <w:tcW w:type="dxa" w:w="2880"/>
          </w:tcPr>
          <w:p>
            <w:r>
              <w:t>List of email addresses that can receive an invitation to access to the shared dashboard.</w:t>
            </w:r>
          </w:p>
        </w:tc>
      </w:tr>
      <w:tr>
        <w:tc>
          <w:tcPr>
            <w:tcW w:type="dxa" w:w="2880"/>
          </w:tcPr>
          <w:p>
            <w:r>
              <w:t>share_type</w:t>
            </w:r>
          </w:p>
        </w:tc>
        <w:tc>
          <w:tcPr>
            <w:tcW w:type="dxa" w:w="2880"/>
          </w:tcPr>
          <w:p>
            <w:r>
              <w:t>string</w:t>
            </w:r>
          </w:p>
        </w:tc>
        <w:tc>
          <w:tcPr>
            <w:tcW w:type="dxa" w:w="2880"/>
          </w:tcPr>
          <w:p>
            <w:r>
              <w:t>Share type. Possible values: open, invite, embed.</w:t>
            </w:r>
          </w:p>
        </w:tc>
      </w:tr>
      <w:tr>
        <w:tc>
          <w:tcPr>
            <w:tcW w:type="dxa" w:w="2880"/>
          </w:tcPr>
          <w:p>
            <w:r>
              <w:t>status</w:t>
            </w:r>
          </w:p>
        </w:tc>
        <w:tc>
          <w:tcPr>
            <w:tcW w:type="dxa" w:w="2880"/>
          </w:tcPr>
          <w:p>
            <w:r>
              <w:t>string</w:t>
            </w:r>
          </w:p>
        </w:tc>
        <w:tc>
          <w:tcPr>
            <w:tcW w:type="dxa" w:w="2880"/>
          </w:tcPr>
          <w:p>
            <w:r>
              <w:t>Status of the shared dashboard. Possible values: active, paused.</w:t>
            </w:r>
          </w:p>
        </w:tc>
      </w:tr>
      <w:tr>
        <w:tc>
          <w:tcPr>
            <w:tcW w:type="dxa" w:w="2880"/>
          </w:tcPr>
          <w:p>
            <w:r>
              <w:t>title</w:t>
            </w:r>
          </w:p>
        </w:tc>
        <w:tc>
          <w:tcPr>
            <w:tcW w:type="dxa" w:w="2880"/>
          </w:tcPr>
          <w:p>
            <w:r>
              <w:t>string</w:t>
            </w:r>
          </w:p>
        </w:tc>
        <w:tc>
          <w:tcPr>
            <w:tcW w:type="dxa" w:w="2880"/>
          </w:tcPr>
          <w:p>
            <w:r>
              <w:t>Title of the shared dashboard.</w:t>
            </w:r>
          </w:p>
        </w:tc>
      </w:tr>
      <w:tr>
        <w:tc>
          <w:tcPr>
            <w:tcW w:type="dxa" w:w="2880"/>
          </w:tcPr>
          <w:p>
            <w:r>
              <w:t>token</w:t>
            </w:r>
          </w:p>
        </w:tc>
        <w:tc>
          <w:tcPr>
            <w:tcW w:type="dxa" w:w="2880"/>
          </w:tcPr>
          <w:p>
            <w:r>
              <w:t>string</w:t>
            </w:r>
          </w:p>
        </w:tc>
        <w:tc>
          <w:tcPr>
            <w:tcW w:type="dxa" w:w="2880"/>
          </w:tcPr>
          <w:p>
            <w:r>
              <w:t>A unique token assigned to the shared dashboard.</w:t>
            </w:r>
          </w:p>
        </w:tc>
      </w:tr>
      <w:tr>
        <w:tc>
          <w:tcPr>
            <w:tcW w:type="dxa" w:w="2880"/>
          </w:tcPr>
          <w:p>
            <w:r>
              <w:t>viewing_preferences</w:t>
            </w:r>
          </w:p>
        </w:tc>
        <w:tc>
          <w:tcPr>
            <w:tcW w:type="dxa" w:w="2880"/>
          </w:tcPr>
          <w:p>
            <w:r>
              <w:t>object</w:t>
            </w:r>
          </w:p>
        </w:tc>
        <w:tc>
          <w:tcPr>
            <w:tcW w:type="dxa" w:w="2880"/>
          </w:tcPr>
          <w:p>
            <w:r>
              <w:t>Viewing preferences for the shared dashboard.</w:t>
            </w:r>
          </w:p>
        </w:tc>
      </w:tr>
      <w:tr>
        <w:tc>
          <w:tcPr>
            <w:tcW w:type="dxa" w:w="2880"/>
          </w:tcPr>
          <w:p>
            <w:r>
              <w:t>viewing_preferences.high_density</w:t>
            </w:r>
          </w:p>
        </w:tc>
        <w:tc>
          <w:tcPr>
            <w:tcW w:type="dxa" w:w="2880"/>
          </w:tcPr>
          <w:p>
            <w:r>
              <w:t>boolean</w:t>
            </w:r>
          </w:p>
        </w:tc>
        <w:tc>
          <w:tcPr>
            <w:tcW w:type="dxa" w:w="2880"/>
          </w:tcPr>
          <w:p>
            <w:r>
              <w:t>Whether widgets should be displayed with high density.</w:t>
            </w:r>
          </w:p>
        </w:tc>
      </w:tr>
      <w:tr>
        <w:tc>
          <w:tcPr>
            <w:tcW w:type="dxa" w:w="2880"/>
          </w:tcPr>
          <w:p>
            <w:r>
              <w:t>viewing_preferences.theme</w:t>
            </w:r>
          </w:p>
        </w:tc>
        <w:tc>
          <w:tcPr>
            <w:tcW w:type="dxa" w:w="2880"/>
          </w:tcPr>
          <w:p>
            <w:r>
              <w:t>string</w:t>
            </w:r>
          </w:p>
        </w:tc>
        <w:tc>
          <w:tcPr>
            <w:tcW w:type="dxa" w:w="2880"/>
          </w:tcPr>
          <w:p>
            <w:r>
              <w:t>Theme (&lt;ViewingPreferencesTheme&gt;).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'{{DATADOG_BASE_URL}}/api/v1/dashboard/public/abc123token' \</w:t>
        <w:br/>
        <w:t xml:space="preserve"> --header 'Accept: application/json' \</w:t>
        <w:br/>
        <w:t xml:space="preserve"> --header 'DD-APPLICATION-KEY: {{DATADOG_APPLICATION_KEY}}'</w:t>
      </w:r>
    </w:p>
    <w:p>
      <w:pPr>
        <w:pStyle w:val="Heading3"/>
      </w:pPr>
      <w:r>
        <w:t>Example Usage</w:t>
      </w:r>
    </w:p>
    <w:p>
      <w:pPr>
        <w:pStyle w:val="Heading3"/>
      </w:pPr>
      <w:r>
        <w:t>Example 1: Fetch a Shared Dashboard’s Metadata</w:t>
      </w:r>
    </w:p>
    <w:p>
      <w:r>
        <w:rPr>
          <w:b/>
          <w:color w:val="666666"/>
          <w:sz w:val="16"/>
        </w:rPr>
        <w:t>[bash]</w:t>
      </w:r>
    </w:p>
    <w:p>
      <w:pPr>
        <w:shd w:fill="F2F2F2" w:val="clear"/>
      </w:pPr>
      <w:r>
        <w:rPr>
          <w:rFonts w:ascii="Courier New" w:hAnsi="Courier New"/>
          <w:sz w:val="17"/>
        </w:rPr>
        <w:t>curl --request GET \</w:t>
        <w:br/>
        <w:t xml:space="preserve"> '{{DATADOG_BASE_URL}}/api/v1/dashboard/public/abc123token' \</w:t>
        <w:br/>
        <w:t xml:space="preserve"> --header 'Accept: application/json' \</w:t>
        <w:br/>
        <w:t xml:space="preserve"> --header 'DD-APPLICATION-KEY: {{DATADOG_APPLICATION_KEY}}'</w:t>
      </w:r>
    </w:p>
    <w:p>
      <w:pPr>
        <w:pStyle w:val="Heading3"/>
      </w:pPr>
      <w:r>
        <w:t>Example 2: Handle “Not Found” for an Invalid/Expired Token</w:t>
      </w:r>
    </w:p>
    <w:p>
      <w:r>
        <w:rPr>
          <w:b/>
          <w:color w:val="666666"/>
          <w:sz w:val="16"/>
        </w:rPr>
        <w:t>[bash]</w:t>
      </w:r>
    </w:p>
    <w:p>
      <w:pPr>
        <w:shd w:fill="F2F2F2" w:val="clear"/>
      </w:pPr>
      <w:r>
        <w:rPr>
          <w:rFonts w:ascii="Courier New" w:hAnsi="Courier New"/>
          <w:sz w:val="17"/>
        </w:rPr>
        <w:t>curl -i --request GET \</w:t>
        <w:br/>
        <w:t xml:space="preserve"> '{{DATADOG_BASE_URL}}/api/v1/dashboard/public/invalidtoken' \</w:t>
        <w:br/>
        <w:t xml:space="preserve"> --header 'Accept: application/json' \</w:t>
        <w:br/>
        <w:t xml:space="preserve"> --header 'DD-APPLICATION-KEY: {{DATADOG_APPLICATION_KEY}}'</w:t>
      </w:r>
    </w:p>
    <w:p>
      <w:pPr>
        <w:pStyle w:val="Heading3"/>
      </w:pPr>
      <w:r>
        <w:t>Notes</w:t>
      </w:r>
    </w:p>
    <w:p>
      <w:pPr>
        <w:pStyle w:val="ListBullet"/>
      </w:pPr>
      <w:r>
        <w:t>This endpoint returns sharing metadata for a shared dashboard token, including sharing mode (share_type), status, and viewing preferences.</w:t>
      </w:r>
    </w:p>
    <w:p>
      <w:pPr>
        <w:pStyle w:val="ListBullet"/>
      </w:pPr>
      <w:r>
        <w:t>Some fields are documented as typed placeholders (for example, global_time.live_span as &lt;DashboardGlobalTimeLiveSpan&gt; and viewing_preferences.theme as &lt;ViewingPreferencesTheme&gt;); their exact allowed values are not specified in the provided source.</w:t>
      </w:r>
    </w:p>
    <w:p>
      <w:pPr>
        <w:pStyle w:val="Heading3"/>
      </w:pPr>
      <w:r>
        <w:t>Related sharedDashboards actions</w:t>
      </w:r>
    </w:p>
    <w:p>
      <w:pPr>
        <w:pStyle w:val="ListBullet"/>
      </w:pPr>
      <w:r>
        <w:t>[POST] Create a Shared Dashboard (Public Link) — /api/v1/dashboard/public</w:t>
      </w:r>
    </w:p>
    <w:p>
      <w:pPr>
        <w:pStyle w:val="ListBullet"/>
      </w:pPr>
      <w:r>
        <w:t>[PUT] Update a Shared Dashboard (Public Token) — /api/v1/dashboard/public/{{token}}</w:t>
      </w:r>
    </w:p>
    <w:p>
      <w:r>
        <w:br w:type="page"/>
      </w:r>
    </w:p>
    <w:p>
      <w:pPr>
        <w:pStyle w:val="Heading2"/>
      </w:pPr>
      <w:r>
        <w:t>722. [GET] List Dashboards</w:t>
      </w:r>
    </w:p>
    <w:p>
      <w:r>
        <w:rPr>
          <w:b/>
        </w:rPr>
        <w:t xml:space="preserve">Endpoint: </w:t>
      </w:r>
      <w:r>
        <w:rPr>
          <w:rFonts w:ascii="Courier New" w:hAnsi="Courier New"/>
          <w:sz w:val="18"/>
        </w:rPr>
        <w:t>/api/v1/dashboard</w:t>
      </w:r>
    </w:p>
    <w:p>
      <w:pPr>
        <w:pStyle w:val="Heading3"/>
      </w:pPr>
      <w:r>
        <w:t>Prerequisites</w:t>
      </w:r>
    </w:p>
    <w:p>
      <w:pPr>
        <w:pStyle w:val="ListBullet"/>
      </w:pPr>
      <w:r>
        <w:t>Your Datadog account must have permission to read dashboards.</w:t>
      </w:r>
    </w:p>
    <w:p>
      <w:pPr>
        <w:pStyle w:val="Heading3"/>
      </w:pPr>
      <w:r>
        <w:t>Method</w:t>
      </w:r>
    </w:p>
    <w:p>
      <w:r>
        <w:t>GET</w:t>
      </w:r>
    </w:p>
    <w:p>
      <w:pPr>
        <w:pStyle w:val="Heading3"/>
      </w:pPr>
      <w:r>
        <w:t>URL</w:t>
      </w:r>
    </w:p>
    <w:p>
      <w:r>
        <w:t>{{DATADOG_BASE_URL}}/api/v1/dashboard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dashboards. This endpoint only returns custom created or cloned dashboards and does not return preset dashboards.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filter[shared]</w:t>
            </w:r>
          </w:p>
        </w:tc>
        <w:tc>
          <w:tcPr>
            <w:tcW w:type="dxa" w:w="2880"/>
          </w:tcPr>
          <w:p>
            <w:r>
              <w:t>boolean</w:t>
            </w:r>
          </w:p>
        </w:tc>
        <w:tc>
          <w:tcPr>
            <w:tcW w:type="dxa" w:w="2880"/>
          </w:tcPr>
          <w:p>
            <w:r>
              <w:t>When true, only returns shared custom created or cloned dashboards. Incompatible with filter[deleted].</w:t>
            </w:r>
          </w:p>
        </w:tc>
      </w:tr>
      <w:tr>
        <w:tc>
          <w:tcPr>
            <w:tcW w:type="dxa" w:w="2880"/>
          </w:tcPr>
          <w:p>
            <w:r>
              <w:t>filter[deleted]</w:t>
            </w:r>
          </w:p>
        </w:tc>
        <w:tc>
          <w:tcPr>
            <w:tcW w:type="dxa" w:w="2880"/>
          </w:tcPr>
          <w:p>
            <w:r>
              <w:t>boolean</w:t>
            </w:r>
          </w:p>
        </w:tc>
        <w:tc>
          <w:tcPr>
            <w:tcW w:type="dxa" w:w="2880"/>
          </w:tcPr>
          <w:p>
            <w:r>
              <w:t>When true, only returns deleted custom created or cloned dashboards. Incompatible with filter[shared].</w:t>
            </w:r>
          </w:p>
        </w:tc>
      </w:tr>
      <w:tr>
        <w:tc>
          <w:tcPr>
            <w:tcW w:type="dxa" w:w="2880"/>
          </w:tcPr>
          <w:p>
            <w:r>
              <w:t>count</w:t>
            </w:r>
          </w:p>
        </w:tc>
        <w:tc>
          <w:tcPr>
            <w:tcW w:type="dxa" w:w="2880"/>
          </w:tcPr>
          <w:p>
            <w:r>
              <w:t>integer</w:t>
            </w:r>
          </w:p>
        </w:tc>
        <w:tc>
          <w:tcPr>
            <w:tcW w:type="dxa" w:w="2880"/>
          </w:tcPr>
          <w:p>
            <w:r>
              <w:t>Maximum number of dashboards returned in the list.</w:t>
            </w:r>
          </w:p>
        </w:tc>
      </w:tr>
      <w:tr>
        <w:tc>
          <w:tcPr>
            <w:tcW w:type="dxa" w:w="2880"/>
          </w:tcPr>
          <w:p>
            <w:r>
              <w:t>start</w:t>
            </w:r>
          </w:p>
        </w:tc>
        <w:tc>
          <w:tcPr>
            <w:tcW w:type="dxa" w:w="2880"/>
          </w:tcPr>
          <w:p>
            <w:r>
              <w:t>integer</w:t>
            </w:r>
          </w:p>
        </w:tc>
        <w:tc>
          <w:tcPr>
            <w:tcW w:type="dxa" w:w="2880"/>
          </w:tcPr>
          <w:p>
            <w:r>
              <w:t>Offset to use as the beginning of the returned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"dashboards": [</w:t>
        <w:br/>
        <w:t xml:space="preserve"> {</w:t>
        <w:br/>
        <w:t xml:space="preserve"> "author_handle": "jane.doe@datadoghq.com",</w:t>
        <w:br/>
        <w:t xml:space="preserve"> "created_at": "2024-01-15T10:30:00Z",</w:t>
        <w:br/>
        <w:t xml:space="preserve"> "description": "Operational overview for the payments service",</w:t>
        <w:br/>
        <w:t xml:space="preserve"> "id": "abc-def-ghi",</w:t>
        <w:br/>
        <w:t xml:space="preserve"> "is_read_only": false,</w:t>
        <w:br/>
        <w:t xml:space="preserve"> "layout_type": "ordered",</w:t>
        <w:br/>
        <w:t xml:space="preserve"> "modified_at": "2024-02-10T14:05:00Z",</w:t>
        <w:br/>
        <w:t xml:space="preserve"> "title": "Payments - Overview",</w:t>
        <w:br/>
        <w:t xml:space="preserve"> "url": "/dashboard/abc-def-ghi/payments---overview"</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dashboards</w:t>
            </w:r>
          </w:p>
        </w:tc>
        <w:tc>
          <w:tcPr>
            <w:tcW w:type="dxa" w:w="2880"/>
          </w:tcPr>
          <w:p>
            <w:r>
              <w:t>array</w:t>
            </w:r>
          </w:p>
        </w:tc>
        <w:tc>
          <w:tcPr>
            <w:tcW w:type="dxa" w:w="2880"/>
          </w:tcPr>
          <w:p>
            <w:r>
              <w:t>List of dashboard definitions.</w:t>
            </w:r>
          </w:p>
        </w:tc>
      </w:tr>
      <w:tr>
        <w:tc>
          <w:tcPr>
            <w:tcW w:type="dxa" w:w="2880"/>
          </w:tcPr>
          <w:p>
            <w:r>
              <w:t>dashboards[].author_handle</w:t>
            </w:r>
          </w:p>
        </w:tc>
        <w:tc>
          <w:tcPr>
            <w:tcW w:type="dxa" w:w="2880"/>
          </w:tcPr>
          <w:p>
            <w:r>
              <w:t>string</w:t>
            </w:r>
          </w:p>
        </w:tc>
        <w:tc>
          <w:tcPr>
            <w:tcW w:type="dxa" w:w="2880"/>
          </w:tcPr>
          <w:p>
            <w:r>
              <w:t>Identifier of the dashboard author.</w:t>
            </w:r>
          </w:p>
        </w:tc>
      </w:tr>
      <w:tr>
        <w:tc>
          <w:tcPr>
            <w:tcW w:type="dxa" w:w="2880"/>
          </w:tcPr>
          <w:p>
            <w:r>
              <w:t>dashboards[].created_at</w:t>
            </w:r>
          </w:p>
        </w:tc>
        <w:tc>
          <w:tcPr>
            <w:tcW w:type="dxa" w:w="2880"/>
          </w:tcPr>
          <w:p>
            <w:r>
              <w:t>string</w:t>
            </w:r>
          </w:p>
        </w:tc>
        <w:tc>
          <w:tcPr>
            <w:tcW w:type="dxa" w:w="2880"/>
          </w:tcPr>
          <w:p>
            <w:r>
              <w:t>Creation date of the dashboard.</w:t>
            </w:r>
          </w:p>
        </w:tc>
      </w:tr>
      <w:tr>
        <w:tc>
          <w:tcPr>
            <w:tcW w:type="dxa" w:w="2880"/>
          </w:tcPr>
          <w:p>
            <w:r>
              <w:t>dashboards[].description</w:t>
            </w:r>
          </w:p>
        </w:tc>
        <w:tc>
          <w:tcPr>
            <w:tcW w:type="dxa" w:w="2880"/>
          </w:tcPr>
          <w:p>
            <w:r>
              <w:t>string</w:t>
            </w:r>
          </w:p>
        </w:tc>
        <w:tc>
          <w:tcPr>
            <w:tcW w:type="dxa" w:w="2880"/>
          </w:tcPr>
          <w:p>
            <w:r>
              <w:t>Description of the dashboard.</w:t>
            </w:r>
          </w:p>
        </w:tc>
      </w:tr>
      <w:tr>
        <w:tc>
          <w:tcPr>
            <w:tcW w:type="dxa" w:w="2880"/>
          </w:tcPr>
          <w:p>
            <w:r>
              <w:t>dashboards[].id</w:t>
            </w:r>
          </w:p>
        </w:tc>
        <w:tc>
          <w:tcPr>
            <w:tcW w:type="dxa" w:w="2880"/>
          </w:tcPr>
          <w:p>
            <w:r>
              <w:t>string</w:t>
            </w:r>
          </w:p>
        </w:tc>
        <w:tc>
          <w:tcPr>
            <w:tcW w:type="dxa" w:w="2880"/>
          </w:tcPr>
          <w:p>
            <w:r>
              <w:t>Dashboard identifier.</w:t>
            </w:r>
          </w:p>
        </w:tc>
      </w:tr>
      <w:tr>
        <w:tc>
          <w:tcPr>
            <w:tcW w:type="dxa" w:w="2880"/>
          </w:tcPr>
          <w:p>
            <w:r>
              <w:t>dashboards[].is_read_only</w:t>
            </w:r>
          </w:p>
        </w:tc>
        <w:tc>
          <w:tcPr>
            <w:tcW w:type="dxa" w:w="2880"/>
          </w:tcPr>
          <w:p>
            <w:r>
              <w:t>boolean</w:t>
            </w:r>
          </w:p>
        </w:tc>
        <w:tc>
          <w:tcPr>
            <w:tcW w:type="dxa" w:w="2880"/>
          </w:tcPr>
          <w:p>
            <w:r>
              <w:t>Whether this dashboard is read-only. Deprecated; use the Restriction Policies API to manage write authorization for individual dashboards.</w:t>
            </w:r>
          </w:p>
        </w:tc>
      </w:tr>
      <w:tr>
        <w:tc>
          <w:tcPr>
            <w:tcW w:type="dxa" w:w="2880"/>
          </w:tcPr>
          <w:p>
            <w:r>
              <w:t>dashboards[].layout_type</w:t>
            </w:r>
          </w:p>
        </w:tc>
        <w:tc>
          <w:tcPr>
            <w:tcW w:type="dxa" w:w="2880"/>
          </w:tcPr>
          <w:p>
            <w:r>
              <w:t>&lt;DashboardLayoutType&gt;</w:t>
            </w:r>
          </w:p>
        </w:tc>
        <w:tc>
          <w:tcPr>
            <w:tcW w:type="dxa" w:w="2880"/>
          </w:tcPr>
          <w:p>
            <w:r>
              <w:t>Dashboard layout type.</w:t>
            </w:r>
          </w:p>
        </w:tc>
      </w:tr>
      <w:tr>
        <w:tc>
          <w:tcPr>
            <w:tcW w:type="dxa" w:w="2880"/>
          </w:tcPr>
          <w:p>
            <w:r>
              <w:t>dashboards[].modified_at</w:t>
            </w:r>
          </w:p>
        </w:tc>
        <w:tc>
          <w:tcPr>
            <w:tcW w:type="dxa" w:w="2880"/>
          </w:tcPr>
          <w:p>
            <w:r>
              <w:t>string</w:t>
            </w:r>
          </w:p>
        </w:tc>
        <w:tc>
          <w:tcPr>
            <w:tcW w:type="dxa" w:w="2880"/>
          </w:tcPr>
          <w:p>
            <w:r>
              <w:t>Modification date of the dashboard.</w:t>
            </w:r>
          </w:p>
        </w:tc>
      </w:tr>
      <w:tr>
        <w:tc>
          <w:tcPr>
            <w:tcW w:type="dxa" w:w="2880"/>
          </w:tcPr>
          <w:p>
            <w:r>
              <w:t>dashboards[].title</w:t>
            </w:r>
          </w:p>
        </w:tc>
        <w:tc>
          <w:tcPr>
            <w:tcW w:type="dxa" w:w="2880"/>
          </w:tcPr>
          <w:p>
            <w:r>
              <w:t>string</w:t>
            </w:r>
          </w:p>
        </w:tc>
        <w:tc>
          <w:tcPr>
            <w:tcW w:type="dxa" w:w="2880"/>
          </w:tcPr>
          <w:p>
            <w:r>
              <w:t>Title of the dashboard.</w:t>
            </w:r>
          </w:p>
        </w:tc>
      </w:tr>
      <w:tr>
        <w:tc>
          <w:tcPr>
            <w:tcW w:type="dxa" w:w="2880"/>
          </w:tcPr>
          <w:p>
            <w:r>
              <w:t>dashboards[].url</w:t>
            </w:r>
          </w:p>
        </w:tc>
        <w:tc>
          <w:tcPr>
            <w:tcW w:type="dxa" w:w="2880"/>
          </w:tcPr>
          <w:p>
            <w:r>
              <w:t>string</w:t>
            </w:r>
          </w:p>
        </w:tc>
        <w:tc>
          <w:tcPr>
            <w:tcW w:type="dxa" w:w="2880"/>
          </w:tcPr>
          <w:p>
            <w:r>
              <w:t>URL of the dashboard.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'{{DATADOG_BASE_URL}}/api/v1/dashboard?count=10&amp;start=0' \</w:t>
        <w:br/>
        <w:t xml:space="preserve"> --header 'Accept: application/json' \</w:t>
        <w:br/>
        <w:t xml:space="preserve"> --header 'DD-APPLICATION-KEY: {{DATADOG_APPLICATION_KEY}}'</w:t>
      </w:r>
    </w:p>
    <w:p>
      <w:pPr>
        <w:pStyle w:val="Heading3"/>
      </w:pPr>
      <w:r>
        <w:t>Example Usage</w:t>
      </w:r>
    </w:p>
    <w:p>
      <w:pPr>
        <w:pStyle w:val="Heading3"/>
      </w:pPr>
      <w:r>
        <w:t>Example 1: List dashboards with pagination</w:t>
      </w:r>
    </w:p>
    <w:p>
      <w:r>
        <w:rPr>
          <w:b/>
          <w:color w:val="666666"/>
          <w:sz w:val="16"/>
        </w:rPr>
        <w:t>[bash]</w:t>
      </w:r>
    </w:p>
    <w:p>
      <w:pPr>
        <w:shd w:fill="F2F2F2" w:val="clear"/>
      </w:pPr>
      <w:r>
        <w:rPr>
          <w:rFonts w:ascii="Courier New" w:hAnsi="Courier New"/>
          <w:sz w:val="17"/>
        </w:rPr>
        <w:t>curl --location --request GET '{{DATADOG_BASE_URL}}/api/v1/dashboard?count=25&amp;start=0' \</w:t>
        <w:br/>
        <w:t xml:space="preserve"> --header 'Accept: application/json' \</w:t>
        <w:br/>
        <w:t xml:space="preserve"> --header 'DD-APPLICATION-KEY: {{DATADOG_APPLICATION_KEY}}'</w:t>
      </w:r>
    </w:p>
    <w:p>
      <w:pPr>
        <w:pStyle w:val="Heading3"/>
      </w:pPr>
      <w:r>
        <w:t>Example 2: List only shared dashboards</w:t>
      </w:r>
    </w:p>
    <w:p>
      <w:r>
        <w:rPr>
          <w:b/>
          <w:color w:val="666666"/>
          <w:sz w:val="16"/>
        </w:rPr>
        <w:t>[bash]</w:t>
      </w:r>
    </w:p>
    <w:p>
      <w:pPr>
        <w:shd w:fill="F2F2F2" w:val="clear"/>
      </w:pPr>
      <w:r>
        <w:rPr>
          <w:rFonts w:ascii="Courier New" w:hAnsi="Courier New"/>
          <w:sz w:val="17"/>
        </w:rPr>
        <w:t>curl --location --request GET '{{DATADOG_BASE_URL}}/api/v1/dashboard?filter[shared]=true' \</w:t>
        <w:br/>
        <w:t xml:space="preserve"> --header 'Accept: application/json' \</w:t>
        <w:br/>
        <w:t xml:space="preserve"> --header 'DD-APPLICATION-KEY: {{DATADOG_APPLICATION_KEY}}'</w:t>
      </w:r>
    </w:p>
    <w:p>
      <w:pPr>
        <w:pStyle w:val="Heading3"/>
      </w:pPr>
      <w:r>
        <w:t>Example 3: List only deleted dashboards</w:t>
      </w:r>
    </w:p>
    <w:p>
      <w:r>
        <w:rPr>
          <w:b/>
          <w:color w:val="666666"/>
          <w:sz w:val="16"/>
        </w:rPr>
        <w:t>[bash]</w:t>
      </w:r>
    </w:p>
    <w:p>
      <w:pPr>
        <w:shd w:fill="F2F2F2" w:val="clear"/>
      </w:pPr>
      <w:r>
        <w:rPr>
          <w:rFonts w:ascii="Courier New" w:hAnsi="Courier New"/>
          <w:sz w:val="17"/>
        </w:rPr>
        <w:t>curl --location --request GET '{{DATADOG_BASE_URL}}/api/v1/dashboard?filter[deleted]=true' \</w:t>
        <w:br/>
        <w:t xml:space="preserve"> --header 'Accept: application/json' \</w:t>
        <w:br/>
        <w:t xml:space="preserve"> --header 'DD-APPLICATION-KEY: {{DATADOG_APPLICATION_KEY}}'</w:t>
      </w:r>
    </w:p>
    <w:p>
      <w:pPr>
        <w:pStyle w:val="Heading3"/>
      </w:pPr>
      <w:r>
        <w:t>Notes</w:t>
      </w:r>
    </w:p>
    <w:p>
      <w:pPr>
        <w:pStyle w:val="ListBullet"/>
      </w:pPr>
      <w:r>
        <w:t>filter[shared] and filter[deleted] are mutually exclusive (cannot be used together).</w:t>
      </w:r>
    </w:p>
    <w:p>
      <w:pPr>
        <w:pStyle w:val="ListBullet"/>
      </w:pPr>
      <w:r>
        <w:t>The url field in each dashboard is returned as a path (as provided in the source documentation).</w:t>
      </w:r>
    </w:p>
    <w:p>
      <w:pPr>
        <w:pStyle w:val="Heading3"/>
      </w:pPr>
      <w:r>
        <w:t>Error Handling</w:t>
      </w:r>
    </w:p>
    <w:p>
      <w:pPr>
        <w:pStyle w:val="ListBullet"/>
      </w:pPr>
      <w:r>
        <w:t>403 Authentication Error: Returned when the request is not permitted (as documented).</w:t>
      </w:r>
    </w:p>
    <w:p>
      <w:pPr>
        <w:pStyle w:val="ListBullet"/>
      </w:pPr>
      <w:r>
        <w:t>429 Too Many Requests: Returned when request rate limits are exceeded.</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a Dashboard — /api/v1/dashboard/{{dashboardId}}</w:t>
      </w:r>
    </w:p>
    <w:p>
      <w:pPr>
        <w:pStyle w:val="ListBullet"/>
      </w:pPr>
      <w:r>
        <w:t>[DELETE] Delete Dashboards — /api/v1/dashboard</w:t>
      </w:r>
    </w:p>
    <w:p>
      <w:pPr>
        <w:pStyle w:val="ListBullet"/>
      </w:pPr>
      <w:r>
        <w:t>[GET] Get a Dashboard — /api/v1/dashboard/{{dashboardId}}</w:t>
      </w:r>
    </w:p>
    <w:p>
      <w:pPr>
        <w:pStyle w:val="ListBullet"/>
      </w:pPr>
      <w:r>
        <w:t>[PATCH] Restore Deleted Dashboards — /api/v1/dashboard</w:t>
      </w:r>
    </w:p>
    <w:p>
      <w:r>
        <w:br w:type="page"/>
      </w:r>
    </w:p>
    <w:p>
      <w:pPr>
        <w:pStyle w:val="Heading2"/>
      </w:pPr>
      <w:r>
        <w:t>723. [GET] List Invitations for a Shared Dashboard</w:t>
      </w:r>
    </w:p>
    <w:p>
      <w:r>
        <w:rPr>
          <w:b/>
        </w:rPr>
        <w:t xml:space="preserve">Endpoint: </w:t>
      </w:r>
      <w:r>
        <w:rPr>
          <w:rFonts w:ascii="Courier New" w:hAnsi="Courier New"/>
          <w:sz w:val="18"/>
        </w:rPr>
        <w:t>/api/v1/dashboard/public/{{token}}/invitation</w:t>
      </w:r>
    </w:p>
    <w:p>
      <w:pPr>
        <w:pStyle w:val="Heading3"/>
      </w:pPr>
      <w:r>
        <w:t>Prerequisites</w:t>
      </w:r>
    </w:p>
    <w:p>
      <w:pPr>
        <w:pStyle w:val="ListBullet"/>
      </w:pPr>
      <w:r>
        <w:t>You must have access to the shared (public) dashboard identified by the provided token.</w:t>
      </w:r>
    </w:p>
    <w:p>
      <w:pPr>
        <w:pStyle w:val="Heading3"/>
      </w:pPr>
      <w:r>
        <w:t>Method</w:t>
      </w:r>
    </w:p>
    <w:p>
      <w:r>
        <w:t>GET</w:t>
      </w:r>
    </w:p>
    <w:p>
      <w:pPr>
        <w:pStyle w:val="Heading3"/>
      </w:pPr>
      <w:r>
        <w:t>URL</w:t>
      </w:r>
    </w:p>
    <w:p>
      <w:r>
        <w:t>{{DATADOG_BASE_URL}}/api/v1/dashboard/public/{{token}}/invitation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Describes the invitations that exist for a given shared (public) dashboard. Results are paginated.</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/dashboard/public//invitation).</w:t>
      </w:r>
    </w:p>
    <w:p>
      <w:pPr>
        <w:pStyle w:val="ListBullet"/>
      </w:pPr>
      <w:r>
        <w:t>Always construct the path as /api/v1/dashboard/public/{{token}}/invitation, where {{token}}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/api/v1/dashboard/public/abc123token/invitation</w:t>
      </w:r>
    </w:p>
    <w:p>
      <w:pPr>
        <w:pStyle w:val="Heading3"/>
      </w:pPr>
      <w:r>
        <w:t>Invalid Examples</w:t>
      </w:r>
    </w:p>
    <w:p>
      <w:r>
        <w:rPr>
          <w:b/>
          <w:color w:val="666666"/>
          <w:sz w:val="16"/>
        </w:rPr>
        <w:t>[http]</w:t>
      </w:r>
    </w:p>
    <w:p>
      <w:pPr>
        <w:shd w:fill="F2F2F2" w:val="clear"/>
      </w:pPr>
      <w:r>
        <w:rPr>
          <w:rFonts w:ascii="Courier New" w:hAnsi="Courier New"/>
          <w:sz w:val="17"/>
        </w:rPr>
        <w:t>/api/v1/dashboard/public//invitation</w:t>
        <w:br/>
        <w:t>/api/v1/dashboard/public/invitation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of the shared dashboard for which to fetch invitations.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The number of records to return in a single request.</w:t>
            </w:r>
          </w:p>
        </w:tc>
      </w:tr>
      <w:tr>
        <w:tc>
          <w:tcPr>
            <w:tcW w:type="dxa" w:w="2880"/>
          </w:tcPr>
          <w:p>
            <w:r>
              <w:t>page_number</w:t>
            </w:r>
          </w:p>
        </w:tc>
        <w:tc>
          <w:tcPr>
            <w:tcW w:type="dxa" w:w="2880"/>
          </w:tcPr>
          <w:p>
            <w:r>
              <w:t>integer</w:t>
            </w:r>
          </w:p>
        </w:tc>
        <w:tc>
          <w:tcPr>
            <w:tcW w:type="dxa" w:w="2880"/>
          </w:tcPr>
          <w:p>
            <w:r>
              <w:t>The page to access (base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 {</w:t>
        <w:br/>
        <w:t xml:space="preserve"> "page": {}</w:t>
        <w:br/>
        <w:t xml:space="preserve"> }</w:t>
        <w:br/>
        <w:t>}</w:t>
      </w:r>
    </w:p>
    <w:p>
      <w:r>
        <w:rPr>
          <w:b/>
        </w:rPr>
        <w:t>Note: Note: data is documented as OneOf(&lt;SharedDashboardInvitesDataObject&gt; | &lt;SharedDashboardInvitesDataList&gt;) and meta.page is documented as &lt;SharedDashboardInvitesMetaPage&gt;. The scraped content does not provide the concrete JSON shapes for these types.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Invitation data for the shared dashboard. Documented as OneOf(&lt;SharedDashboardInvitesDataObject&gt; | &lt;SharedDashboardInvitesDataList&gt;).</w:t>
            </w:r>
          </w:p>
        </w:tc>
      </w:tr>
      <w:tr>
        <w:tc>
          <w:tcPr>
            <w:tcW w:type="dxa" w:w="2880"/>
          </w:tcPr>
          <w:p>
            <w:r>
              <w:t>meta</w:t>
            </w:r>
          </w:p>
        </w:tc>
        <w:tc>
          <w:tcPr>
            <w:tcW w:type="dxa" w:w="2880"/>
          </w:tcPr>
          <w:p>
            <w:r>
              <w:t>object</w:t>
            </w:r>
          </w:p>
        </w:tc>
        <w:tc>
          <w:tcPr>
            <w:tcW w:type="dxa" w:w="2880"/>
          </w:tcPr>
          <w:p>
            <w:r>
              <w:t>Pagination metadata container.</w:t>
            </w:r>
          </w:p>
        </w:tc>
      </w:tr>
      <w:tr>
        <w:tc>
          <w:tcPr>
            <w:tcW w:type="dxa" w:w="2880"/>
          </w:tcPr>
          <w:p>
            <w:r>
              <w:t>meta.page</w:t>
            </w:r>
          </w:p>
        </w:tc>
        <w:tc>
          <w:tcPr>
            <w:tcW w:type="dxa" w:w="2880"/>
          </w:tcPr>
          <w:p>
            <w:r>
              <w:t>object</w:t>
            </w:r>
          </w:p>
        </w:tc>
        <w:tc>
          <w:tcPr>
            <w:tcW w:type="dxa" w:w="2880"/>
          </w:tcPr>
          <w:p>
            <w:r>
              <w:t>Pagination details. Documented as &lt;SharedDashboardInvitesMetaPage&gt;.</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'{{DATADOG_BASE_URL}}/api/v1/dashboard/public/abc123token/invitation?page_size=25&amp;page_number=0' \</w:t>
        <w:br/>
        <w:t xml:space="preserve"> --header 'Accept: application/json' \</w:t>
        <w:br/>
        <w:t xml:space="preserve"> --header 'DD-APPLICATION-KEY: {{DATADOG_APPLICATION_KEY}}'</w:t>
      </w:r>
    </w:p>
    <w:p>
      <w:pPr>
        <w:pStyle w:val="Heading3"/>
      </w:pPr>
      <w:r>
        <w:t>Example Usage</w:t>
      </w:r>
    </w:p>
    <w:p>
      <w:pPr>
        <w:pStyle w:val="Heading3"/>
      </w:pPr>
      <w:r>
        <w:t>Example 1: Fetch the first page (defaults not specified)</w:t>
      </w:r>
    </w:p>
    <w:p>
      <w:r>
        <w:rPr>
          <w:b/>
          <w:color w:val="666666"/>
          <w:sz w:val="16"/>
        </w:rPr>
        <w:t>[bash]</w:t>
      </w:r>
    </w:p>
    <w:p>
      <w:pPr>
        <w:shd w:fill="F2F2F2" w:val="clear"/>
      </w:pPr>
      <w:r>
        <w:rPr>
          <w:rFonts w:ascii="Courier New" w:hAnsi="Courier New"/>
          <w:sz w:val="17"/>
        </w:rPr>
        <w:t>curl -i --request GET \</w:t>
        <w:br/>
        <w:t xml:space="preserve"> '{{DATADOG_BASE_URL}}/api/v1/dashboard/public/abc123token/invitation?page_number=0' \</w:t>
        <w:br/>
        <w:t xml:space="preserve"> --header 'Accept: application/json' \</w:t>
        <w:br/>
        <w:t xml:space="preserve"> --header 'DD-APPLICATION-KEY: {{DATADOG_APPLICATION_KEY}}'</w:t>
      </w:r>
    </w:p>
    <w:p>
      <w:pPr>
        <w:pStyle w:val="Heading3"/>
      </w:pPr>
      <w:r>
        <w:t>Example 2: Fetch 50 records from page 2 (0-based)</w:t>
      </w:r>
    </w:p>
    <w:p>
      <w:r>
        <w:rPr>
          <w:b/>
          <w:color w:val="666666"/>
          <w:sz w:val="16"/>
        </w:rPr>
        <w:t>[bash]</w:t>
      </w:r>
    </w:p>
    <w:p>
      <w:pPr>
        <w:shd w:fill="F2F2F2" w:val="clear"/>
      </w:pPr>
      <w:r>
        <w:rPr>
          <w:rFonts w:ascii="Courier New" w:hAnsi="Courier New"/>
          <w:sz w:val="17"/>
        </w:rPr>
        <w:t>curl -i --request GET \</w:t>
        <w:br/>
        <w:t xml:space="preserve"> '{{DATADOG_BASE_URL}}/api/v1/dashboard/public/abc123token/invitation?page_size=50&amp;page_number=2'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invitations for this shared dashboard token.</w:t>
      </w:r>
    </w:p>
    <w:p>
      <w:pPr>
        <w:pStyle w:val="ListBullet"/>
      </w:pPr>
      <w:r>
        <w:t>404 Not Found: The shared dashboard token was not found (or the resource does not exist).</w:t>
      </w:r>
    </w:p>
    <w:p>
      <w:pPr>
        <w:pStyle w:val="ListBullet"/>
      </w:pPr>
      <w:r>
        <w:t>429 Too Many Requests: Rate limit exceeded. The response includes an errors array describing the issue.</w:t>
      </w:r>
    </w:p>
    <w:p>
      <w:pPr>
        <w:pStyle w:val="Heading3"/>
      </w:pPr>
      <w:r>
        <w:t>Related sharedDashboardInvitations actions</w:t>
      </w:r>
    </w:p>
    <w:p>
      <w:pPr>
        <w:pStyle w:val="ListBullet"/>
      </w:pPr>
      <w:r>
        <w:t>[DELETE] Revoke a Shared Dashboard’s Invitations — /api/v1/dashboard/public/{{token}}/invitation</w:t>
      </w:r>
    </w:p>
    <w:p>
      <w:pPr>
        <w:pStyle w:val="ListBullet"/>
      </w:pPr>
      <w:r>
        <w:t>[POST] Send a Shared Dashboard Invitation Email — /api/v1/dashboard/public/{{token}}/invitation</w:t>
      </w:r>
    </w:p>
    <w:p>
      <w:r>
        <w:br w:type="page"/>
      </w:r>
    </w:p>
    <w:p>
      <w:pPr>
        <w:pStyle w:val="Heading2"/>
      </w:pPr>
      <w:r>
        <w:t>724. [PATCH] Restore Deleted Dashboards</w:t>
      </w:r>
    </w:p>
    <w:p>
      <w:r>
        <w:rPr>
          <w:b/>
        </w:rPr>
        <w:t xml:space="preserve">Endpoint: </w:t>
      </w:r>
      <w:r>
        <w:rPr>
          <w:rFonts w:ascii="Courier New" w:hAnsi="Courier New"/>
          <w:sz w:val="18"/>
        </w:rPr>
        <w:t>/api/v1/dashboard</w:t>
      </w:r>
    </w:p>
    <w:p>
      <w:pPr>
        <w:pStyle w:val="Heading3"/>
      </w:pPr>
      <w:r>
        <w:t>Prerequisites</w:t>
      </w:r>
    </w:p>
    <w:p>
      <w:pPr>
        <w:pStyle w:val="ListBullet"/>
      </w:pPr>
      <w:r>
        <w:t>You must have permission to restore dashboards in the target Datadog account/org.</w:t>
      </w:r>
    </w:p>
    <w:p>
      <w:pPr>
        <w:pStyle w:val="Heading3"/>
      </w:pPr>
      <w:r>
        <w:t>Method</w:t>
      </w:r>
    </w:p>
    <w:p>
      <w:r>
        <w:t>PATCH</w:t>
      </w:r>
    </w:p>
    <w:p>
      <w:pPr>
        <w:pStyle w:val="Heading3"/>
      </w:pPr>
      <w:r>
        <w:t>URL</w:t>
      </w:r>
    </w:p>
    <w:p>
      <w:r>
        <w:t>{{DATADOG_BASE_URL}}/api/v1/dashboard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Restores deleted dashboards using the specified dashboard IDs. If there are any failures, no dashboards will be restored (partial success is not allowed).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(Content-Type: application/json).</w:t>
      </w:r>
    </w:p>
    <w:p>
      <w:pPr>
        <w:pStyle w:val="ListBullet"/>
      </w:pPr>
      <w:r>
        <w:t>If any restore operation fails, the API performs no restores (all-or-nothing behavior).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dashboard resources to restore. Each item must include id and type.</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Dashboard ID to restore (e.g., "123-abc-456").</w:t>
            </w:r>
          </w:p>
        </w:tc>
      </w:tr>
      <w:tr>
        <w:tc>
          <w:tcPr>
            <w:tcW w:type="dxa" w:w="2880"/>
          </w:tcPr>
          <w:p>
            <w:r>
              <w:t>type</w:t>
            </w:r>
          </w:p>
        </w:tc>
        <w:tc>
          <w:tcPr>
            <w:tcW w:type="dxa" w:w="2880"/>
          </w:tcPr>
          <w:p>
            <w:r>
              <w:t>string</w:t>
            </w:r>
          </w:p>
        </w:tc>
        <w:tc>
          <w:tcPr>
            <w:tcW w:type="dxa" w:w="2880"/>
          </w:tcPr>
          <w:p>
            <w:r>
              <w:t>Required. Dashboard resource type. Example value: "dashboard".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Dashboards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"123-abc-456", "type": "dashboard" },</w:t>
        <w:br/>
        <w:t xml:space="preserve">      { "id": "789-def-101", "type": "dashboard" }</w:t>
        <w:br/>
        <w:t xml:space="preserve">    ]</w:t>
        <w:br/>
        <w:t xml:space="preserve">  }'</w:t>
      </w:r>
    </w:p>
    <w:p>
      <w:pPr>
        <w:pStyle w:val="Heading3"/>
      </w:pPr>
      <w:r>
        <w:t>Example Usage</w:t>
      </w:r>
    </w:p>
    <w:p>
      <w:pPr>
        <w:pStyle w:val="Heading3"/>
      </w:pPr>
      <w:r>
        <w:t>Example 1: Restore two dashboards</w:t>
      </w:r>
    </w:p>
    <w:p>
      <w:r>
        <w:rPr>
          <w:b/>
          <w:color w:val="666666"/>
          <w:sz w:val="16"/>
        </w:rPr>
        <w:t>[bash]</w:t>
      </w:r>
    </w:p>
    <w:p>
      <w:pPr>
        <w:shd w:fill="F2F2F2" w:val="clear"/>
      </w:pPr>
      <w:r>
        <w:rPr>
          <w:rFonts w:ascii="Courier New" w:hAnsi="Courier New"/>
          <w:sz w:val="17"/>
        </w:rPr>
        <w:t>curl --request PATCH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"123-abc-456", "type": "dashboard" },</w:t>
        <w:br/>
        <w:t xml:space="preserve">      { "id": "789-def-101", "type": "dashboard" }</w:t>
        <w:br/>
        <w:t xml:space="preserve">    ]</w:t>
        <w:br/>
        <w:t xml:space="preserve">  }'</w:t>
      </w:r>
    </w:p>
    <w:p>
      <w:pPr>
        <w:pStyle w:val="Heading3"/>
      </w:pPr>
      <w:r>
        <w:t>Example 2: Restore a single dashboard</w:t>
      </w:r>
    </w:p>
    <w:p>
      <w:r>
        <w:rPr>
          <w:b/>
          <w:color w:val="666666"/>
          <w:sz w:val="16"/>
        </w:rPr>
        <w:t>[bash]</w:t>
      </w:r>
    </w:p>
    <w:p>
      <w:pPr>
        <w:shd w:fill="F2F2F2" w:val="clear"/>
      </w:pPr>
      <w:r>
        <w:rPr>
          <w:rFonts w:ascii="Courier New" w:hAnsi="Courier New"/>
          <w:sz w:val="17"/>
        </w:rPr>
        <w:t>curl --request PATCH '{{DATADOG_BASE_URL}}/api/v1/dashboard'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"123-abc-456", "type": "dashboard" }</w:t>
        <w:br/>
        <w:t xml:space="preserve">    ]</w:t>
        <w:br/>
        <w:t xml:space="preserve">  }'</w:t>
      </w:r>
    </w:p>
    <w:p>
      <w:pPr>
        <w:pStyle w:val="Heading3"/>
      </w:pPr>
      <w:r>
        <w:t>Behavior</w:t>
      </w:r>
    </w:p>
    <w:p>
      <w:pPr>
        <w:pStyle w:val="ListBullet"/>
      </w:pPr>
      <w:r>
        <w:t>Validation: Validates the request body and referenced dashboard IDs.</w:t>
      </w:r>
    </w:p>
    <w:p>
      <w:pPr>
        <w:pStyle w:val="ListBullet"/>
      </w:pPr>
      <w:r>
        <w:t>All-or-nothing restore: If any requested dashboard cannot be restored, the operation fails and no dashboards are restored.</w:t>
      </w:r>
    </w:p>
    <w:p>
      <w:pPr>
        <w:pStyle w:val="ListBullet"/>
      </w:pPr>
      <w:r>
        <w:t>Response: Returns 204 No Content on success; otherwise returns an error status with an errors array.</w:t>
      </w:r>
    </w:p>
    <w:p>
      <w:pPr>
        <w:pStyle w:val="Heading3"/>
      </w:pPr>
      <w:r>
        <w:t>Notes</w:t>
      </w:r>
    </w:p>
    <w:p>
      <w:pPr>
        <w:pStyle w:val="ListBullet"/>
      </w:pPr>
      <w:r>
        <w:t>The request body must be shaped as: {"data":[{"id":"...","type":"dashboard"}, ...]}.</w:t>
      </w:r>
    </w:p>
    <w:p>
      <w:pPr>
        <w:pStyle w:val="ListBullet"/>
      </w:pPr>
      <w:r>
        <w:t>The documented success response returns no content (204).</w:t>
      </w:r>
    </w:p>
    <w:p>
      <w:pPr>
        <w:pStyle w:val="Heading3"/>
      </w:pPr>
      <w:r>
        <w:t>Gotchas</w:t>
      </w:r>
    </w:p>
    <w:p>
      <w:pPr>
        <w:pStyle w:val="ListBullet"/>
      </w:pPr>
      <w:r>
        <w:t>Because partial success is not allowed, include only dashboards you expect to be restorable in a single call; one invalid/unknown ID can cause the entire restore to fail.</w:t>
      </w:r>
    </w:p>
    <w:p>
      <w:pPr>
        <w:pStyle w:val="Heading3"/>
      </w:pPr>
      <w:r>
        <w:t>Error Handling</w:t>
      </w:r>
    </w:p>
    <w:p>
      <w:pPr>
        <w:pStyle w:val="ListBullet"/>
      </w:pPr>
      <w:r>
        <w:t>400 Bad Request: Invalid request body (missing required fields, malformed JSON, etc.).</w:t>
      </w:r>
    </w:p>
    <w:p>
      <w:pPr>
        <w:pStyle w:val="ListBullet"/>
      </w:pPr>
      <w:r>
        <w:t>403 Forbidden: Caller lacks permission to restore dashboards.</w:t>
      </w:r>
    </w:p>
    <w:p>
      <w:pPr>
        <w:pStyle w:val="ListBullet"/>
      </w:pPr>
      <w:r>
        <w:t>404 Dashboards Not Found: One or more dashboard IDs were not found.</w:t>
      </w:r>
    </w:p>
    <w:p>
      <w:pPr>
        <w:pStyle w:val="ListBullet"/>
      </w:pPr>
      <w:r>
        <w:t>429 Too Many Requests: Rate limit exceeded.</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a Dashboard — /api/v1/dashboard/{{dashboardId}}</w:t>
      </w:r>
    </w:p>
    <w:p>
      <w:pPr>
        <w:pStyle w:val="ListBullet"/>
      </w:pPr>
      <w:r>
        <w:t>[DELETE] Delete Dashboards — /api/v1/dashboard</w:t>
      </w:r>
    </w:p>
    <w:p>
      <w:pPr>
        <w:pStyle w:val="ListBullet"/>
      </w:pPr>
      <w:r>
        <w:t>[GET] Get a Dashboard — /api/v1/dashboard/{{dashboardId}}</w:t>
      </w:r>
    </w:p>
    <w:p>
      <w:pPr>
        <w:pStyle w:val="ListBullet"/>
      </w:pPr>
      <w:r>
        <w:t>[GET] List Dashboards — /api/v1/dashboard</w:t>
      </w:r>
    </w:p>
    <w:p>
      <w:r>
        <w:br w:type="page"/>
      </w:r>
    </w:p>
    <w:p>
      <w:pPr>
        <w:pStyle w:val="Heading2"/>
      </w:pPr>
      <w:r>
        <w:t>725. [DELETE] Revoke a Shared Dashboard’s Invitations</w:t>
      </w:r>
    </w:p>
    <w:p>
      <w:r>
        <w:rPr>
          <w:b/>
        </w:rPr>
        <w:t xml:space="preserve">Endpoint: </w:t>
      </w:r>
      <w:r>
        <w:rPr>
          <w:rFonts w:ascii="Courier New" w:hAnsi="Courier New"/>
          <w:sz w:val="18"/>
        </w:rPr>
        <w:t>/api/v1/dashboard/public/{{token}}/invitation</w:t>
      </w:r>
    </w:p>
    <w:p>
      <w:pPr>
        <w:pStyle w:val="Heading3"/>
      </w:pPr>
      <w:r>
        <w:t>Prerequisites</w:t>
      </w:r>
    </w:p>
    <w:p>
      <w:pPr>
        <w:pStyle w:val="ListBullet"/>
      </w:pPr>
      <w:r>
        <w:t>You must have permission to manage shared dashboards and revoke invitations for the target dashboard.</w:t>
      </w:r>
    </w:p>
    <w:p>
      <w:pPr>
        <w:pStyle w:val="Heading3"/>
      </w:pPr>
      <w:r>
        <w:t>Method</w:t>
      </w:r>
    </w:p>
    <w:p>
      <w:r>
        <w:t>DELETE</w:t>
      </w:r>
    </w:p>
    <w:p>
      <w:pPr>
        <w:pStyle w:val="Heading3"/>
      </w:pPr>
      <w:r>
        <w:t>URL</w:t>
      </w:r>
    </w:p>
    <w:p>
      <w:r>
        <w:t>{{DATADOG_BASE_URL}}/api/v1/dashboard/public/{{token}}/invitation</w:t>
      </w:r>
    </w:p>
    <w:p>
      <w:pPr>
        <w:pStyle w:val="Heading3"/>
      </w:pPr>
      <w:r>
        <w:t>Description</w:t>
      </w:r>
    </w:p>
    <w:p>
      <w:r>
        <w:t>Revokes previously sent invitation emails and active sessions used to access a given shared dashboard for specific email addresses.</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/public//invitation).</w:t>
      </w:r>
    </w:p>
    <w:p>
      <w:pPr>
        <w:pStyle w:val="ListBullet"/>
      </w:pPr>
      <w:r>
        <w:t>Always construct the path as /api/v1/dashboard/public/{{token}}/invitation, where {{token}}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/api/v1/dashboard/public/abc123/invitation</w:t>
      </w:r>
    </w:p>
    <w:p>
      <w:pPr>
        <w:pStyle w:val="Heading3"/>
      </w:pPr>
      <w:r>
        <w:t>Invalid Examples</w:t>
      </w:r>
    </w:p>
    <w:p>
      <w:r>
        <w:rPr>
          <w:b/>
          <w:color w:val="666666"/>
          <w:sz w:val="16"/>
        </w:rPr>
        <w:t>[http]</w:t>
      </w:r>
    </w:p>
    <w:p>
      <w:pPr>
        <w:shd w:fill="F2F2F2" w:val="clear"/>
      </w:pPr>
      <w:r>
        <w:rPr>
          <w:rFonts w:ascii="Courier New" w:hAnsi="Courier New"/>
          <w:sz w:val="17"/>
        </w:rPr>
        <w:t>/api/v1/dashboard/public//invitation</w:t>
        <w:br/>
        <w:t>/api/v1/dashboard/public/invitation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shared dashboard.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One of: SharedDashboardInvitesDataObject or SharedDashboardInvitesDataList.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Page object (SharedDashboardInvitesMetaPage).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'{{DATADOG_BASE_URL}}/api/v1/dashboard/public/{{token}}/invitation'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"email": "test@datadoghq.com"</w:t>
        <w:br/>
        <w:t xml:space="preserve">      },</w:t>
        <w:br/>
        <w:t xml:space="preserve"> "type": "public_dashboard_invitation"</w:t>
        <w:br/>
        <w:t xml:space="preserve">    }</w:t>
        <w:br/>
        <w:t xml:space="preserve">  }'</w:t>
      </w:r>
    </w:p>
    <w:p>
      <w:pPr>
        <w:pStyle w:val="Heading3"/>
      </w:pPr>
      <w:r>
        <w:t>Response</w:t>
      </w:r>
    </w:p>
    <w:p>
      <w:pPr>
        <w:pStyle w:val="Heading3"/>
      </w:pPr>
      <w:r>
        <w:t>Success Response (204 No Content)</w:t>
      </w:r>
    </w:p>
    <w:p>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errors returned by the API.</w:t>
            </w:r>
          </w:p>
        </w:tc>
      </w:tr>
    </w:tbl>
    <w:p/>
    <w:p>
      <w:pPr>
        <w:pStyle w:val="Heading3"/>
      </w:pPr>
      <w:r>
        <w:t>Example Usage</w:t>
      </w:r>
    </w:p>
    <w:p>
      <w:pPr>
        <w:pStyle w:val="Heading3"/>
      </w:pPr>
      <w:r>
        <w:t>Example 1: Revoke invitation for a single email</w:t>
      </w:r>
    </w:p>
    <w:p>
      <w:r>
        <w:rPr>
          <w:b/>
          <w:color w:val="666666"/>
          <w:sz w:val="16"/>
        </w:rPr>
        <w:t>[bash]</w:t>
      </w:r>
    </w:p>
    <w:p>
      <w:pPr>
        <w:shd w:fill="F2F2F2" w:val="clear"/>
      </w:pPr>
      <w:r>
        <w:rPr>
          <w:rFonts w:ascii="Courier New" w:hAnsi="Courier New"/>
          <w:sz w:val="17"/>
        </w:rPr>
        <w:t>curl -X DELETE \</w:t>
        <w:br/>
        <w:t xml:space="preserve"> '{{DATADOG_BASE_URL}}/api/v1/dashboard/public/abc123token/invitation' \</w:t>
        <w:br/>
        <w:t xml:space="preserve"> -H 'Accept: application/json' \</w:t>
        <w:br/>
        <w:t xml:space="preserve"> -H 'Content-Type: application/json' \</w:t>
        <w:br/>
        <w:t xml:space="preserve"> -H 'DD-APPLICATION-KEY: {{DATADOG_APPLICATION_KEY}}' \</w:t>
        <w:br/>
        <w:t xml:space="preserve"> -d '{</w:t>
        <w:br/>
        <w:t xml:space="preserve"> "data": {</w:t>
        <w:br/>
        <w:t xml:space="preserve"> "attributes": { "email": "test@datadoghq.com" },</w:t>
        <w:br/>
        <w:t xml:space="preserve"> "type": "public_dashboard_invitation"</w:t>
        <w:br/>
        <w:t xml:space="preserve">    }</w:t>
        <w:br/>
        <w:t xml:space="preserve">  }'</w:t>
      </w:r>
    </w:p>
    <w:p>
      <w:pPr>
        <w:pStyle w:val="Heading3"/>
      </w:pPr>
      <w:r>
        <w:t>Notes</w:t>
      </w:r>
    </w:p>
    <w:p>
      <w:pPr>
        <w:pStyle w:val="ListBullet"/>
      </w:pPr>
      <w:r>
        <w:t>The request body is required and must be sent as JSON (application/json).</w:t>
      </w:r>
    </w:p>
    <w:p>
      <w:pPr>
        <w:pStyle w:val="ListBullet"/>
      </w:pPr>
      <w:r>
        <w:t>The data object can be either a single invite data object or a list of invite data objects (as documented: OneOf(SharedDashboardInvitesDataObject | SharedDashboardInvitesDataList)).</w:t>
      </w:r>
    </w:p>
    <w:p>
      <w:pPr>
        <w:pStyle w:val="Heading3"/>
      </w:pPr>
      <w:r>
        <w:t>Related sharedDashboardInvitations actions</w:t>
      </w:r>
    </w:p>
    <w:p>
      <w:pPr>
        <w:pStyle w:val="ListBullet"/>
      </w:pPr>
      <w:r>
        <w:t>[GET] List Invitations for a Shared Dashboard — /api/v1/dashboard/public/{{token}}/invitation</w:t>
      </w:r>
    </w:p>
    <w:p>
      <w:pPr>
        <w:pStyle w:val="ListBullet"/>
      </w:pPr>
      <w:r>
        <w:t>[POST] Send a Shared Dashboard Invitation Email — /api/v1/dashboard/public/{{token}}/invitation</w:t>
      </w:r>
    </w:p>
    <w:p>
      <w:r>
        <w:br w:type="page"/>
      </w:r>
    </w:p>
    <w:p>
      <w:pPr>
        <w:pStyle w:val="Heading2"/>
      </w:pPr>
      <w:r>
        <w:t>726. [POST] Send a Shared Dashboard Invitation Email</w:t>
      </w:r>
    </w:p>
    <w:p>
      <w:r>
        <w:rPr>
          <w:b/>
        </w:rPr>
        <w:t xml:space="preserve">Endpoint: </w:t>
      </w:r>
      <w:r>
        <w:rPr>
          <w:rFonts w:ascii="Courier New" w:hAnsi="Courier New"/>
          <w:sz w:val="18"/>
        </w:rPr>
        <w:t>/api/v1/dashboard/public/{{token}}/invitation</w:t>
      </w:r>
    </w:p>
    <w:p>
      <w:pPr>
        <w:pStyle w:val="Heading3"/>
      </w:pPr>
      <w:r>
        <w:t>Prerequisites</w:t>
      </w:r>
    </w:p>
    <w:p>
      <w:pPr>
        <w:pStyle w:val="ListBullet"/>
      </w:pPr>
      <w:r>
        <w:t>You must have an authenticated shared dashboard (public dashboard) with a configured share_list.</w:t>
      </w:r>
    </w:p>
    <w:p>
      <w:pPr>
        <w:pStyle w:val="ListBullet"/>
      </w:pPr>
      <w:r>
        <w:t>Recipient email addresses must already exist in the dashboard’s share_list (otherwise the API will not send invitations).</w:t>
      </w:r>
    </w:p>
    <w:p>
      <w:pPr>
        <w:pStyle w:val="Heading3"/>
      </w:pPr>
      <w:r>
        <w:t>Method</w:t>
      </w:r>
    </w:p>
    <w:p>
      <w:r>
        <w:t>POST</w:t>
      </w:r>
    </w:p>
    <w:p>
      <w:pPr>
        <w:pStyle w:val="Heading3"/>
      </w:pPr>
      <w:r>
        <w:t>URL</w:t>
      </w:r>
    </w:p>
    <w:p>
      <w:r>
        <w:t>{{DATADOG_BASE_URL}}/api/v1/dashboard/public/{{token}}/invitation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invitation emails to specified email addresses containing links to access a given authenticated shared dashboard. The email addresses must already belong to the shared dashboard’s share_list.</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/dashboard/public//invitation).</w:t>
      </w:r>
    </w:p>
    <w:p>
      <w:pPr>
        <w:pStyle w:val="ListBullet"/>
      </w:pPr>
      <w:r>
        <w:t>Always construct the path as /api/v1/dashboard/public/{{token}}/invitation, where {{token}}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/api/v1/dashboard/public/abc123token/invitation</w:t>
      </w:r>
    </w:p>
    <w:p>
      <w:pPr>
        <w:pStyle w:val="Heading3"/>
      </w:pPr>
      <w:r>
        <w:t>Invalid Examples</w:t>
      </w:r>
    </w:p>
    <w:p>
      <w:r>
        <w:rPr>
          <w:b/>
          <w:color w:val="666666"/>
          <w:sz w:val="16"/>
        </w:rPr>
        <w:t>[http]</w:t>
      </w:r>
    </w:p>
    <w:p>
      <w:pPr>
        <w:shd w:fill="F2F2F2" w:val="clear"/>
      </w:pPr>
      <w:r>
        <w:rPr>
          <w:rFonts w:ascii="Courier New" w:hAnsi="Courier New"/>
          <w:sz w:val="17"/>
        </w:rPr>
        <w:t>/api/v1/dashboard/public//invitation</w:t>
        <w:br/>
        <w:t>/api/v1/dashboard/public/invitation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shared dashboard.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oneOf</w:t>
            </w:r>
          </w:p>
        </w:tc>
        <w:tc>
          <w:tcPr>
            <w:tcW w:type="dxa" w:w="2880"/>
          </w:tcPr>
          <w:p>
            <w:r>
              <w:t>Invitation payload. One of SharedDashboardInvitesDataObject or SharedDashboardInvitesDataList.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object</w:t>
            </w:r>
          </w:p>
        </w:tc>
        <w:tc>
          <w:tcPr>
            <w:tcW w:type="dxa" w:w="2880"/>
          </w:tcPr>
          <w:p>
            <w:r>
              <w:t>Page metadata (SharedDashboardInvitesMetaPage).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"email": "test@datadoghq.com"</w:t>
        <w:br/>
        <w:t xml:space="preserve"> },</w:t>
        <w:br/>
        <w:t xml:space="preserve"> "type": "public_dashboard_invitation"</w:t>
        <w:br/>
        <w:t xml:space="preserve"> }</w:t>
        <w:br/>
        <w:t xml:space="preserve"> ]</w:t>
        <w:br/>
        <w:t>}</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"email": "test@datadoghq.com"</w:t>
        <w:br/>
        <w:t xml:space="preserve"> },</w:t>
        <w:br/>
        <w:t xml:space="preserve"> "type": "public_dashboard_invitation"</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oneOf</w:t>
            </w:r>
          </w:p>
        </w:tc>
        <w:tc>
          <w:tcPr>
            <w:tcW w:type="dxa" w:w="2880"/>
          </w:tcPr>
          <w:p>
            <w:r>
              <w:t>Returned invitation payload. One of SharedDashboardInvitesDataObject or SharedDashboardInvitesDataList.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object</w:t>
            </w:r>
          </w:p>
        </w:tc>
        <w:tc>
          <w:tcPr>
            <w:tcW w:type="dxa" w:w="2880"/>
          </w:tcPr>
          <w:p>
            <w:r>
              <w:t>Page metadata (SharedDashboardInvitesMetaPage).</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'{{DATADOG_BASE_URL}}/api/v1/dashboard/public/{{token}}/invitation'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w:t>
        <w:br/>
        <w:t xml:space="preserve"> "email": "test@datadoghq.com"</w:t>
        <w:br/>
        <w:t xml:space="preserve">        },</w:t>
        <w:br/>
        <w:t xml:space="preserve"> "type": "public_dashboard_invitation"</w:t>
        <w:br/>
        <w:t xml:space="preserve">      }</w:t>
        <w:br/>
        <w:t xml:space="preserve">    ]</w:t>
        <w:br/>
        <w:t xml:space="preserve">  }'</w:t>
      </w:r>
    </w:p>
    <w:p>
      <w:pPr>
        <w:pStyle w:val="Heading3"/>
      </w:pPr>
      <w:r>
        <w:t>Example Usage</w:t>
      </w:r>
    </w:p>
    <w:p>
      <w:pPr>
        <w:pStyle w:val="Heading3"/>
      </w:pPr>
      <w:r>
        <w:t>Example 1: Invite a Single Email Address</w:t>
      </w:r>
    </w:p>
    <w:p>
      <w:r>
        <w:rPr>
          <w:b/>
          <w:color w:val="666666"/>
          <w:sz w:val="16"/>
        </w:rPr>
        <w:t>[bash]</w:t>
      </w:r>
    </w:p>
    <w:p>
      <w:pPr>
        <w:shd w:fill="F2F2F2" w:val="clear"/>
      </w:pPr>
      <w:r>
        <w:rPr>
          <w:rFonts w:ascii="Courier New" w:hAnsi="Courier New"/>
          <w:sz w:val="17"/>
        </w:rPr>
        <w:t>curl --location --request POST '{{DATADOG_BASE_URL}}/api/v1/dashboard/public/{{token}}/invitation'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 "email": "alice@example.com" },</w:t>
        <w:br/>
        <w:t xml:space="preserve"> "type": "public_dashboard_invitation"</w:t>
        <w:br/>
        <w:t xml:space="preserve">      }</w:t>
        <w:br/>
        <w:t xml:space="preserve">    ]</w:t>
        <w:br/>
        <w:t xml:space="preserve">  }'</w:t>
      </w:r>
    </w:p>
    <w:p>
      <w:pPr>
        <w:pStyle w:val="Heading3"/>
      </w:pPr>
      <w:r>
        <w:t>Example 2: Invite Multiple Email Addresses in One Request</w:t>
      </w:r>
    </w:p>
    <w:p>
      <w:r>
        <w:rPr>
          <w:b/>
          <w:color w:val="666666"/>
          <w:sz w:val="16"/>
        </w:rPr>
        <w:t>[bash]</w:t>
      </w:r>
    </w:p>
    <w:p>
      <w:pPr>
        <w:shd w:fill="F2F2F2" w:val="clear"/>
      </w:pPr>
      <w:r>
        <w:rPr>
          <w:rFonts w:ascii="Courier New" w:hAnsi="Courier New"/>
          <w:sz w:val="17"/>
        </w:rPr>
        <w:t>curl --location --request POST '{{DATADOG_BASE_URL}}/api/v1/dashboard/public/{{token}}/invitation'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 "email": "alice@example.com" },</w:t>
        <w:br/>
        <w:t xml:space="preserve"> "type": "public_dashboard_invitation"</w:t>
        <w:br/>
        <w:t xml:space="preserve">      },</w:t>
        <w:br/>
        <w:t xml:space="preserve">      {</w:t>
        <w:br/>
        <w:t xml:space="preserve"> "attributes": { "email": "bob@example.com" },</w:t>
        <w:br/>
        <w:t xml:space="preserve"> "type": "public_dashboard_invitation"</w:t>
        <w:br/>
        <w:t xml:space="preserve">      }</w:t>
        <w:br/>
        <w:t xml:space="preserve">    ]</w:t>
        <w:br/>
        <w:t xml:space="preserve">  }'</w:t>
      </w:r>
    </w:p>
    <w:p>
      <w:pPr>
        <w:pStyle w:val="Heading3"/>
      </w:pPr>
      <w:r>
        <w:t>Behavior</w:t>
      </w:r>
    </w:p>
    <w:p>
      <w:pPr>
        <w:pStyle w:val="ListBullet"/>
      </w:pPr>
      <w:r>
        <w:t>Validates the token identifies an authenticated shared dashboard.</w:t>
      </w:r>
    </w:p>
    <w:p>
      <w:pPr>
        <w:pStyle w:val="ListBullet"/>
      </w:pPr>
      <w:r>
        <w:t>Validates the request body contains data in one of the supported shapes (object or list).</w:t>
      </w:r>
    </w:p>
    <w:p>
      <w:pPr>
        <w:pStyle w:val="ListBullet"/>
      </w:pPr>
      <w:r>
        <w:t>Validates each email address is already present in the dashboard’s share_list.</w:t>
      </w:r>
    </w:p>
    <w:p>
      <w:pPr>
        <w:pStyle w:val="ListBullet"/>
      </w:pPr>
      <w:r>
        <w:t>Sends invitation emails containing access links for the shared dashboard.</w:t>
      </w:r>
    </w:p>
    <w:p>
      <w:pPr>
        <w:pStyle w:val="ListBullet"/>
      </w:pPr>
      <w:r>
        <w:t>Returns data (and optionally meta.page) on success.</w:t>
      </w:r>
    </w:p>
    <w:p>
      <w:pPr>
        <w:pStyle w:val="Heading3"/>
      </w:pPr>
      <w:r>
        <w:t>Notes</w:t>
      </w:r>
    </w:p>
    <w:p>
      <w:pPr>
        <w:pStyle w:val="ListBullet"/>
      </w:pPr>
      <w:r>
        <w:t>This endpoint requires a JSON request body.</w:t>
      </w:r>
    </w:p>
    <w:p>
      <w:pPr>
        <w:pStyle w:val="ListBullet"/>
      </w:pPr>
      <w:r>
        <w:t>The documentation specifies data can be either a single object or a list of objects (OneOf(SharedDashboardInvitesDataObject | SharedDashboardInvitesDataList)), but only a list example is provided.</w:t>
      </w:r>
    </w:p>
    <w:p>
      <w:pPr>
        <w:pStyle w:val="Heading3"/>
      </w:pPr>
      <w:r>
        <w:t>Gotchas</w:t>
      </w:r>
    </w:p>
    <w:p>
      <w:pPr>
        <w:pStyle w:val="ListBullet"/>
      </w:pPr>
      <w:r>
        <w:t>If an email address is not already in the dashboard’s share_list, invitations will not be sent (the API will error).</w:t>
      </w:r>
    </w:p>
    <w:p>
      <w:pPr>
        <w:pStyle w:val="ListBullet"/>
      </w:pPr>
      <w:r>
        <w:t>Use the correct type value as shown in the example (public_dashboard_invitation).</w:t>
      </w:r>
    </w:p>
    <w:p>
      <w:pPr>
        <w:pStyle w:val="Heading3"/>
      </w:pPr>
      <w:r>
        <w:t>Error Handling</w:t>
      </w:r>
    </w:p>
    <w:p>
      <w:pPr>
        <w:pStyle w:val="ListBullet"/>
      </w:pPr>
      <w:r>
        <w:t>400 Bad Request: Invalid payload shape/fields.</w:t>
      </w:r>
    </w:p>
    <w:p>
      <w:pPr>
        <w:pStyle w:val="ListBullet"/>
      </w:pPr>
      <w:r>
        <w:t>403 Forbidden: Not permitted to invite for this shared dashboard.</w:t>
      </w:r>
    </w:p>
    <w:p>
      <w:pPr>
        <w:pStyle w:val="ListBullet"/>
      </w:pPr>
      <w:r>
        <w:t>404 Not Found: Token does not match an existing shared dashboard.</w:t>
      </w:r>
    </w:p>
    <w:p>
      <w:pPr>
        <w:pStyle w:val="ListBullet"/>
      </w:pPr>
      <w:r>
        <w:t>429 Too Many Requests: Rate limit exceeded.</w:t>
      </w:r>
    </w:p>
    <w:p>
      <w:pPr>
        <w:pStyle w:val="Heading3"/>
      </w:pPr>
      <w:r>
        <w:t>Related sharedDashboardInvitations actions</w:t>
      </w:r>
    </w:p>
    <w:p>
      <w:pPr>
        <w:pStyle w:val="ListBullet"/>
      </w:pPr>
      <w:r>
        <w:t>[GET] List Invitations for a Shared Dashboard — /api/v1/dashboard/public/{{token}}/invitation</w:t>
      </w:r>
    </w:p>
    <w:p>
      <w:pPr>
        <w:pStyle w:val="ListBullet"/>
      </w:pPr>
      <w:r>
        <w:t>[DELETE] Revoke a Shared Dashboard’s Invitations — /api/v1/dashboard/public/{{token}}/invitation</w:t>
      </w:r>
    </w:p>
    <w:p>
      <w:r>
        <w:br w:type="page"/>
      </w:r>
    </w:p>
    <w:p>
      <w:pPr>
        <w:pStyle w:val="Heading2"/>
      </w:pPr>
      <w:r>
        <w:t>727. [PUT] Update a Dashboard</w:t>
      </w:r>
    </w:p>
    <w:p>
      <w:r>
        <w:rPr>
          <w:b/>
        </w:rPr>
        <w:t xml:space="preserve">Endpoint: </w:t>
      </w:r>
      <w:r>
        <w:rPr>
          <w:rFonts w:ascii="Courier New" w:hAnsi="Courier New"/>
          <w:sz w:val="18"/>
        </w:rPr>
        <w:t>/api/v1/dashboard/{{dashboardId}}</w:t>
      </w:r>
    </w:p>
    <w:p>
      <w:pPr>
        <w:pStyle w:val="Heading3"/>
      </w:pPr>
      <w:r>
        <w:t>Prerequisites</w:t>
      </w:r>
    </w:p>
    <w:p>
      <w:pPr>
        <w:pStyle w:val="ListBullet"/>
      </w:pPr>
      <w:r>
        <w:t>You must have permission to update the specified dashboard.</w:t>
      </w:r>
    </w:p>
    <w:p>
      <w:pPr>
        <w:pStyle w:val="Heading3"/>
      </w:pPr>
      <w:r>
        <w:t>Method</w:t>
      </w:r>
    </w:p>
    <w:p>
      <w:r>
        <w:t>PUT</w:t>
      </w:r>
    </w:p>
    <w:p>
      <w:pPr>
        <w:pStyle w:val="Heading3"/>
      </w:pPr>
      <w:r>
        <w:t>URL</w:t>
      </w:r>
    </w:p>
    <w:p>
      <w:r>
        <w:t>{{DATADOG_BASE_URL}}/api/v1/dashboard/{{dashboard_id}}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Datadog dashboard using the specified dashboard ID. The request body contains the updated dashboard definition (for example, title, layout type, widgets, and template variables).</w:t>
      </w:r>
    </w:p>
    <w:p>
      <w:pPr>
        <w:pStyle w:val="Heading3"/>
      </w:pPr>
      <w:r>
        <w:t>Enforcement Rules</w:t>
      </w:r>
    </w:p>
    <w:p>
      <w:pPr>
        <w:pStyle w:val="ListBullet"/>
      </w:pPr>
      <w:r>
        <w:t>The dashboard_id path parameter must always be present.</w:t>
      </w:r>
    </w:p>
    <w:p>
      <w:pPr>
        <w:pStyle w:val="ListBullet"/>
      </w:pPr>
      <w:r>
        <w:t>If the user provides a dashboard_id, use that value directly.</w:t>
      </w:r>
    </w:p>
    <w:p>
      <w:pPr>
        <w:pStyle w:val="ListBullet"/>
      </w:pPr>
      <w:r>
        <w:t>Do not call the API with a missing or empty dashboard_id (for example, avoid /api/v1/dashboard//).</w:t>
      </w:r>
    </w:p>
    <w:p>
      <w:pPr>
        <w:pStyle w:val="ListBullet"/>
      </w:pPr>
      <w:r>
        <w:t>Always construct the path as /api/v1/dashboard/{{dashboard_id}}, where {{dashboard_id}} is a non-empty string.</w:t>
      </w:r>
    </w:p>
    <w:p>
      <w:pPr>
        <w:pStyle w:val="ListBullet"/>
      </w:pPr>
      <w:r>
        <w:t>Do not infer or guess the dashboard_id.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/api/v1/dashboard/123-abc-456</w:t>
        <w:br/>
        <w:t>/api/v1/dashboard/a1b2c3d4e5f6g7h8i9</w:t>
      </w:r>
    </w:p>
    <w:p>
      <w:pPr>
        <w:pStyle w:val="Heading3"/>
      </w:pPr>
      <w:r>
        <w:t>Invalid Examples</w:t>
      </w:r>
    </w:p>
    <w:p>
      <w:r>
        <w:rPr>
          <w:b/>
          <w:color w:val="666666"/>
          <w:sz w:val="16"/>
        </w:rPr>
        <w:t>[http]</w:t>
      </w:r>
    </w:p>
    <w:p>
      <w:pPr>
        <w:shd w:fill="F2F2F2" w:val="clear"/>
      </w:pPr>
      <w:r>
        <w:rPr>
          <w:rFonts w:ascii="Courier New" w:hAnsi="Courier New"/>
          <w:sz w:val="17"/>
        </w:rPr>
        <w:t>/api/v1/dashboard/</w:t>
        <w:br/>
        <w:t>/api/v1/dashboard//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dashboard_id</w:t>
            </w:r>
          </w:p>
        </w:tc>
        <w:tc>
          <w:tcPr>
            <w:tcW w:type="dxa" w:w="2880"/>
          </w:tcPr>
          <w:p>
            <w:r>
              <w:t>string</w:t>
            </w:r>
          </w:p>
        </w:tc>
        <w:tc>
          <w:tcPr>
            <w:tcW w:type="dxa" w:w="2880"/>
          </w:tcPr>
          <w:p>
            <w:r>
              <w:t>The ID of the dashboard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layout_type</w:t>
            </w:r>
          </w:p>
        </w:tc>
        <w:tc>
          <w:tcPr>
            <w:tcW w:type="dxa" w:w="2880"/>
          </w:tcPr>
          <w:p>
            <w:r>
              <w:t>enum</w:t>
            </w:r>
          </w:p>
        </w:tc>
        <w:tc>
          <w:tcPr>
            <w:tcW w:type="dxa" w:w="2880"/>
          </w:tcPr>
          <w:p>
            <w:r>
              <w:t>Layout type. Allowed values: ordered, free.</w:t>
            </w:r>
          </w:p>
        </w:tc>
      </w:tr>
      <w:tr>
        <w:tc>
          <w:tcPr>
            <w:tcW w:type="dxa" w:w="2880"/>
          </w:tcPr>
          <w:p>
            <w:r>
              <w:t>title</w:t>
            </w:r>
          </w:p>
        </w:tc>
        <w:tc>
          <w:tcPr>
            <w:tcW w:type="dxa" w:w="2880"/>
          </w:tcPr>
          <w:p>
            <w:r>
              <w:t>string</w:t>
            </w:r>
          </w:p>
        </w:tc>
        <w:tc>
          <w:tcPr>
            <w:tcW w:type="dxa" w:w="2880"/>
          </w:tcPr>
          <w:p>
            <w:r>
              <w:t>Title of the dashboard.</w:t>
            </w:r>
          </w:p>
        </w:tc>
      </w:tr>
      <w:tr>
        <w:tc>
          <w:tcPr>
            <w:tcW w:type="dxa" w:w="2880"/>
          </w:tcPr>
          <w:p>
            <w:r>
              <w:t>widgets</w:t>
            </w:r>
          </w:p>
        </w:tc>
        <w:tc>
          <w:tcPr>
            <w:tcW w:type="dxa" w:w="2880"/>
          </w:tcPr>
          <w:p>
            <w:r>
              <w:t>array</w:t>
            </w:r>
          </w:p>
        </w:tc>
        <w:tc>
          <w:tcPr>
            <w:tcW w:type="dxa" w:w="2880"/>
          </w:tcPr>
          <w:p>
            <w:r>
              <w:t>List of widgets to display on the dashboard.</w:t>
            </w:r>
          </w:p>
        </w:tc>
      </w:tr>
      <w:tr>
        <w:tc>
          <w:tcPr>
            <w:tcW w:type="dxa" w:w="2880"/>
          </w:tcPr>
          <w:p>
            <w:r>
              <w:t>widgets[].definition</w:t>
            </w:r>
          </w:p>
        </w:tc>
        <w:tc>
          <w:tcPr>
            <w:tcW w:type="dxa" w:w="2880"/>
          </w:tcPr>
          <w:p>
            <w:r>
              <w:t>object</w:t>
            </w:r>
          </w:p>
        </w:tc>
        <w:tc>
          <w:tcPr>
            <w:tcW w:type="dxa" w:w="2880"/>
          </w:tcPr>
          <w:p>
            <w:r>
              <w:t>Widget definition (&lt;WidgetDefinition&gt;).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Identifier of the dashboard author. Example: test@datadoghq.com.</w:t>
            </w:r>
          </w:p>
        </w:tc>
      </w:tr>
      <w:tr>
        <w:tc>
          <w:tcPr>
            <w:tcW w:type="dxa" w:w="2880"/>
          </w:tcPr>
          <w:p>
            <w:r>
              <w:t>author_name</w:t>
            </w:r>
          </w:p>
        </w:tc>
        <w:tc>
          <w:tcPr>
            <w:tcW w:type="dxa" w:w="2880"/>
          </w:tcPr>
          <w:p>
            <w:r>
              <w:t>string</w:t>
            </w:r>
          </w:p>
        </w:tc>
        <w:tc>
          <w:tcPr>
            <w:tcW w:type="dxa" w:w="2880"/>
          </w:tcPr>
          <w:p>
            <w:r>
              <w:t>Name of the dashboard author. Example: John Doe.</w:t>
            </w:r>
          </w:p>
        </w:tc>
      </w:tr>
      <w:tr>
        <w:tc>
          <w:tcPr>
            <w:tcW w:type="dxa" w:w="2880"/>
          </w:tcPr>
          <w:p>
            <w:r>
              <w:t>created_at</w:t>
            </w:r>
          </w:p>
        </w:tc>
        <w:tc>
          <w:tcPr>
            <w:tcW w:type="dxa" w:w="2880"/>
          </w:tcPr>
          <w:p>
            <w:r>
              <w:t>string</w:t>
            </w:r>
          </w:p>
        </w:tc>
        <w:tc>
          <w:tcPr>
            <w:tcW w:type="dxa" w:w="2880"/>
          </w:tcPr>
          <w:p>
            <w:r>
              <w:t>Creation date of the dashboard.</w:t>
            </w:r>
          </w:p>
        </w:tc>
      </w:tr>
      <w:tr>
        <w:tc>
          <w:tcPr>
            <w:tcW w:type="dxa" w:w="2880"/>
          </w:tcPr>
          <w:p>
            <w:r>
              <w:t>description</w:t>
            </w:r>
          </w:p>
        </w:tc>
        <w:tc>
          <w:tcPr>
            <w:tcW w:type="dxa" w:w="2880"/>
          </w:tcPr>
          <w:p>
            <w:r>
              <w:t>string</w:t>
            </w:r>
          </w:p>
        </w:tc>
        <w:tc>
          <w:tcPr>
            <w:tcW w:type="dxa" w:w="2880"/>
          </w:tcPr>
          <w:p>
            <w:r>
              <w:t>Description of the dashboard.</w:t>
            </w:r>
          </w:p>
        </w:tc>
      </w:tr>
      <w:tr>
        <w:tc>
          <w:tcPr>
            <w:tcW w:type="dxa" w:w="2880"/>
          </w:tcPr>
          <w:p>
            <w:r>
              <w:t>id</w:t>
            </w:r>
          </w:p>
        </w:tc>
        <w:tc>
          <w:tcPr>
            <w:tcW w:type="dxa" w:w="2880"/>
          </w:tcPr>
          <w:p>
            <w:r>
              <w:t>string</w:t>
            </w:r>
          </w:p>
        </w:tc>
        <w:tc>
          <w:tcPr>
            <w:tcW w:type="dxa" w:w="2880"/>
          </w:tcPr>
          <w:p>
            <w:r>
              <w:t>ID of the dashboard. Example: 123-abc-456.</w:t>
            </w:r>
          </w:p>
        </w:tc>
      </w:tr>
      <w:tr>
        <w:tc>
          <w:tcPr>
            <w:tcW w:type="dxa" w:w="2880"/>
          </w:tcPr>
          <w:p>
            <w:r>
              <w:t>is_read_only</w:t>
            </w:r>
          </w:p>
        </w:tc>
        <w:tc>
          <w:tcPr>
            <w:tcW w:type="dxa" w:w="2880"/>
          </w:tcPr>
          <w:p>
            <w:r>
              <w:t>boolean</w:t>
            </w:r>
          </w:p>
        </w:tc>
        <w:tc>
          <w:tcPr>
            <w:tcW w:type="dxa" w:w="2880"/>
          </w:tcPr>
          <w:p>
            <w:r>
              <w:t>Whether this dashboard is read-only. Deprecated; use the Restriction Policies API instead. Example: false.</w:t>
            </w:r>
          </w:p>
        </w:tc>
      </w:tr>
      <w:tr>
        <w:tc>
          <w:tcPr>
            <w:tcW w:type="dxa" w:w="2880"/>
          </w:tcPr>
          <w:p>
            <w:r>
              <w:t>modified_at</w:t>
            </w:r>
          </w:p>
        </w:tc>
        <w:tc>
          <w:tcPr>
            <w:tcW w:type="dxa" w:w="2880"/>
          </w:tcPr>
          <w:p>
            <w:r>
              <w:t>string</w:t>
            </w:r>
          </w:p>
        </w:tc>
        <w:tc>
          <w:tcPr>
            <w:tcW w:type="dxa" w:w="2880"/>
          </w:tcPr>
          <w:p>
            <w:r>
              <w:t>Modification date of the dashboard.</w:t>
            </w:r>
          </w:p>
        </w:tc>
      </w:tr>
      <w:tr>
        <w:tc>
          <w:tcPr>
            <w:tcW w:type="dxa" w:w="2880"/>
          </w:tcPr>
          <w:p>
            <w:r>
              <w:t>notify_list</w:t>
            </w:r>
          </w:p>
        </w:tc>
        <w:tc>
          <w:tcPr>
            <w:tcW w:type="dxa" w:w="2880"/>
          </w:tcPr>
          <w:p>
            <w:r>
              <w:t>array of string</w:t>
            </w:r>
          </w:p>
        </w:tc>
        <w:tc>
          <w:tcPr>
            <w:tcW w:type="dxa" w:w="2880"/>
          </w:tcPr>
          <w:p>
            <w:r>
              <w:t>List of handles of users to notify when changes are made to this dashboard.</w:t>
            </w:r>
          </w:p>
        </w:tc>
      </w:tr>
      <w:tr>
        <w:tc>
          <w:tcPr>
            <w:tcW w:type="dxa" w:w="2880"/>
          </w:tcPr>
          <w:p>
            <w:r>
              <w:t>reflow_type</w:t>
            </w:r>
          </w:p>
        </w:tc>
        <w:tc>
          <w:tcPr>
            <w:tcW w:type="dxa" w:w="2880"/>
          </w:tcPr>
          <w:p>
            <w:r>
              <w:t>enum</w:t>
            </w:r>
          </w:p>
        </w:tc>
        <w:tc>
          <w:tcPr>
            <w:tcW w:type="dxa" w:w="2880"/>
          </w:tcPr>
          <w:p>
            <w:r>
              <w:t>Allowed values: auto, fixed.</w:t>
            </w:r>
          </w:p>
        </w:tc>
      </w:tr>
      <w:tr>
        <w:tc>
          <w:tcPr>
            <w:tcW w:type="dxa" w:w="2880"/>
          </w:tcPr>
          <w:p>
            <w:r>
              <w:t>restricted_roles</w:t>
            </w:r>
          </w:p>
        </w:tc>
        <w:tc>
          <w:tcPr>
            <w:tcW w:type="dxa" w:w="2880"/>
          </w:tcPr>
          <w:p>
            <w:r>
              <w:t>array of string</w:t>
            </w:r>
          </w:p>
        </w:tc>
        <w:tc>
          <w:tcPr>
            <w:tcW w:type="dxa" w:w="2880"/>
          </w:tcPr>
          <w:p>
            <w:r>
              <w:t>List of role identifiers allowed to edit (in addition to author/admins).</w:t>
            </w:r>
          </w:p>
        </w:tc>
      </w:tr>
      <w:tr>
        <w:tc>
          <w:tcPr>
            <w:tcW w:type="dxa" w:w="2880"/>
          </w:tcPr>
          <w:p>
            <w:r>
              <w:t>tags</w:t>
            </w:r>
          </w:p>
        </w:tc>
        <w:tc>
          <w:tcPr>
            <w:tcW w:type="dxa" w:w="2880"/>
          </w:tcPr>
          <w:p>
            <w:r>
              <w:t>array of string</w:t>
            </w:r>
          </w:p>
        </w:tc>
        <w:tc>
          <w:tcPr>
            <w:tcW w:type="dxa" w:w="2880"/>
          </w:tcPr>
          <w:p>
            <w:r>
              <w:t>List of team names representing ownership of a dashboard.</w:t>
            </w:r>
          </w:p>
        </w:tc>
      </w:tr>
      <w:tr>
        <w:tc>
          <w:tcPr>
            <w:tcW w:type="dxa" w:w="2880"/>
          </w:tcPr>
          <w:p>
            <w:r>
              <w:t>template_variable_presets</w:t>
            </w:r>
          </w:p>
        </w:tc>
        <w:tc>
          <w:tcPr>
            <w:tcW w:type="dxa" w:w="2880"/>
          </w:tcPr>
          <w:p>
            <w:r>
              <w:t>array of object</w:t>
            </w:r>
          </w:p>
        </w:tc>
        <w:tc>
          <w:tcPr>
            <w:tcW w:type="dxa" w:w="2880"/>
          </w:tcPr>
          <w:p>
            <w:r>
              <w:t>Array of template variable saved views.</w:t>
            </w:r>
          </w:p>
        </w:tc>
      </w:tr>
      <w:tr>
        <w:tc>
          <w:tcPr>
            <w:tcW w:type="dxa" w:w="2880"/>
          </w:tcPr>
          <w:p>
            <w:r>
              <w:t>template_variable_presets[].name</w:t>
            </w:r>
          </w:p>
        </w:tc>
        <w:tc>
          <w:tcPr>
            <w:tcW w:type="dxa" w:w="2880"/>
          </w:tcPr>
          <w:p>
            <w:r>
              <w:t>string</w:t>
            </w:r>
          </w:p>
        </w:tc>
        <w:tc>
          <w:tcPr>
            <w:tcW w:type="dxa" w:w="2880"/>
          </w:tcPr>
          <w:p>
            <w:r>
              <w:t>The name of the saved view.</w:t>
            </w:r>
          </w:p>
        </w:tc>
      </w:tr>
      <w:tr>
        <w:tc>
          <w:tcPr>
            <w:tcW w:type="dxa" w:w="2880"/>
          </w:tcPr>
          <w:p>
            <w:r>
              <w:t>template_variable_presets[].template_variables</w:t>
            </w:r>
          </w:p>
        </w:tc>
        <w:tc>
          <w:tcPr>
            <w:tcW w:type="dxa" w:w="2880"/>
          </w:tcPr>
          <w:p>
            <w:r>
              <w:t>array of object</w:t>
            </w:r>
          </w:p>
        </w:tc>
        <w:tc>
          <w:tcPr>
            <w:tcW w:type="dxa" w:w="2880"/>
          </w:tcPr>
          <w:p>
            <w:r>
              <w:t>List of variables in the saved view.</w:t>
            </w:r>
          </w:p>
        </w:tc>
      </w:tr>
      <w:tr>
        <w:tc>
          <w:tcPr>
            <w:tcW w:type="dxa" w:w="2880"/>
          </w:tcPr>
          <w:p>
            <w:r>
              <w:t>template_variable_presets[].template_variables[].name</w:t>
            </w:r>
          </w:p>
        </w:tc>
        <w:tc>
          <w:tcPr>
            <w:tcW w:type="dxa" w:w="2880"/>
          </w:tcPr>
          <w:p>
            <w:r>
              <w:t>string</w:t>
            </w:r>
          </w:p>
        </w:tc>
        <w:tc>
          <w:tcPr>
            <w:tcW w:type="dxa" w:w="2880"/>
          </w:tcPr>
          <w:p>
            <w:r>
              <w:t>The name of the variable.</w:t>
            </w:r>
          </w:p>
        </w:tc>
      </w:tr>
      <w:tr>
        <w:tc>
          <w:tcPr>
            <w:tcW w:type="dxa" w:w="2880"/>
          </w:tcPr>
          <w:p>
            <w:r>
              <w:t>template_variable_presets[].template_variables[].value</w:t>
            </w:r>
          </w:p>
        </w:tc>
        <w:tc>
          <w:tcPr>
            <w:tcW w:type="dxa" w:w="2880"/>
          </w:tcPr>
          <w:p>
            <w:r>
              <w:t>string</w:t>
            </w:r>
          </w:p>
        </w:tc>
        <w:tc>
          <w:tcPr>
            <w:tcW w:type="dxa" w:w="2880"/>
          </w:tcPr>
          <w:p>
            <w:r>
              <w:t>Deprecated value of the template variable within the saved view. Cannot be used with values.</w:t>
            </w:r>
          </w:p>
        </w:tc>
      </w:tr>
      <w:tr>
        <w:tc>
          <w:tcPr>
            <w:tcW w:type="dxa" w:w="2880"/>
          </w:tcPr>
          <w:p>
            <w:r>
              <w:t>template_variable_presets[].template_variables[].values</w:t>
            </w:r>
          </w:p>
        </w:tc>
        <w:tc>
          <w:tcPr>
            <w:tcW w:type="dxa" w:w="2880"/>
          </w:tcPr>
          <w:p>
            <w:r>
              <w:t>array of string</w:t>
            </w:r>
          </w:p>
        </w:tc>
        <w:tc>
          <w:tcPr>
            <w:tcW w:type="dxa" w:w="2880"/>
          </w:tcPr>
          <w:p>
            <w:r>
              <w:t>One or many values unioned with OR if multiple. Cannot be used with value.</w:t>
            </w:r>
          </w:p>
        </w:tc>
      </w:tr>
      <w:tr>
        <w:tc>
          <w:tcPr>
            <w:tcW w:type="dxa" w:w="2880"/>
          </w:tcPr>
          <w:p>
            <w:r>
              <w:t>template_variables</w:t>
            </w:r>
          </w:p>
        </w:tc>
        <w:tc>
          <w:tcPr>
            <w:tcW w:type="dxa" w:w="2880"/>
          </w:tcPr>
          <w:p>
            <w:r>
              <w:t>array of object</w:t>
            </w:r>
          </w:p>
        </w:tc>
        <w:tc>
          <w:tcPr>
            <w:tcW w:type="dxa" w:w="2880"/>
          </w:tcPr>
          <w:p>
            <w:r>
              <w:t>List of template variables for this dashboard.</w:t>
            </w:r>
          </w:p>
        </w:tc>
      </w:tr>
      <w:tr>
        <w:tc>
          <w:tcPr>
            <w:tcW w:type="dxa" w:w="2880"/>
          </w:tcPr>
          <w:p>
            <w:r>
              <w:t>template_variables[].available_values</w:t>
            </w:r>
          </w:p>
        </w:tc>
        <w:tc>
          <w:tcPr>
            <w:tcW w:type="dxa" w:w="2880"/>
          </w:tcPr>
          <w:p>
            <w:r>
              <w:t>array of string</w:t>
            </w:r>
          </w:p>
        </w:tc>
        <w:tc>
          <w:tcPr>
            <w:tcW w:type="dxa" w:w="2880"/>
          </w:tcPr>
          <w:p>
            <w:r>
              <w:t>Values the variable drop-down is limited to.</w:t>
            </w:r>
          </w:p>
        </w:tc>
      </w:tr>
      <w:tr>
        <w:tc>
          <w:tcPr>
            <w:tcW w:type="dxa" w:w="2880"/>
          </w:tcPr>
          <w:p>
            <w:r>
              <w:t>template_variables[].default</w:t>
            </w:r>
          </w:p>
        </w:tc>
        <w:tc>
          <w:tcPr>
            <w:tcW w:type="dxa" w:w="2880"/>
          </w:tcPr>
          <w:p>
            <w:r>
              <w:t>string</w:t>
            </w:r>
          </w:p>
        </w:tc>
        <w:tc>
          <w:tcPr>
            <w:tcW w:type="dxa" w:w="2880"/>
          </w:tcPr>
          <w:p>
            <w:r>
              <w:t>Deprecated default value on load. Cannot be used with defaults.</w:t>
            </w:r>
          </w:p>
        </w:tc>
      </w:tr>
      <w:tr>
        <w:tc>
          <w:tcPr>
            <w:tcW w:type="dxa" w:w="2880"/>
          </w:tcPr>
          <w:p>
            <w:r>
              <w:t>template_variables[].defaults</w:t>
            </w:r>
          </w:p>
        </w:tc>
        <w:tc>
          <w:tcPr>
            <w:tcW w:type="dxa" w:w="2880"/>
          </w:tcPr>
          <w:p>
            <w:r>
              <w:t>array of string</w:t>
            </w:r>
          </w:p>
        </w:tc>
        <w:tc>
          <w:tcPr>
            <w:tcW w:type="dxa" w:w="2880"/>
          </w:tcPr>
          <w:p>
            <w:r>
              <w:t>One or many default values on load; unioned with OR if multiple. Cannot be used with default.</w:t>
            </w:r>
          </w:p>
        </w:tc>
      </w:tr>
      <w:tr>
        <w:tc>
          <w:tcPr>
            <w:tcW w:type="dxa" w:w="2880"/>
          </w:tcPr>
          <w:p>
            <w:r>
              <w:t>template_variables[].name</w:t>
            </w:r>
          </w:p>
        </w:tc>
        <w:tc>
          <w:tcPr>
            <w:tcW w:type="dxa" w:w="2880"/>
          </w:tcPr>
          <w:p>
            <w:r>
              <w:t>string</w:t>
            </w:r>
          </w:p>
        </w:tc>
        <w:tc>
          <w:tcPr>
            <w:tcW w:type="dxa" w:w="2880"/>
          </w:tcPr>
          <w:p>
            <w:r>
              <w:t>Required (within each template variable object). The name of the variable.</w:t>
            </w:r>
          </w:p>
        </w:tc>
      </w:tr>
      <w:tr>
        <w:tc>
          <w:tcPr>
            <w:tcW w:type="dxa" w:w="2880"/>
          </w:tcPr>
          <w:p>
            <w:r>
              <w:t>template_variables[].prefix</w:t>
            </w:r>
          </w:p>
        </w:tc>
        <w:tc>
          <w:tcPr>
            <w:tcW w:type="dxa" w:w="2880"/>
          </w:tcPr>
          <w:p>
            <w:r>
              <w:t>string</w:t>
            </w:r>
          </w:p>
        </w:tc>
        <w:tc>
          <w:tcPr>
            <w:tcW w:type="dxa" w:w="2880"/>
          </w:tcPr>
          <w:p>
            <w:r>
              <w:t>Tag prefix associated with the variable; only tags with this prefix appear.</w:t>
            </w:r>
          </w:p>
        </w:tc>
      </w:tr>
      <w:tr>
        <w:tc>
          <w:tcPr>
            <w:tcW w:type="dxa" w:w="2880"/>
          </w:tcPr>
          <w:p>
            <w:r>
              <w:t>template_variables[].type</w:t>
            </w:r>
          </w:p>
        </w:tc>
        <w:tc>
          <w:tcPr>
            <w:tcW w:type="dxa" w:w="2880"/>
          </w:tcPr>
          <w:p>
            <w:r>
              <w:t>string</w:t>
            </w:r>
          </w:p>
        </w:tc>
        <w:tc>
          <w:tcPr>
            <w:tcW w:type="dxa" w:w="2880"/>
          </w:tcPr>
          <w:p>
            <w:r>
              <w:t>Variable type (filter vs group-by differentiation).</w:t>
            </w:r>
          </w:p>
        </w:tc>
      </w:tr>
      <w:tr>
        <w:tc>
          <w:tcPr>
            <w:tcW w:type="dxa" w:w="2880"/>
          </w:tcPr>
          <w:p>
            <w:r>
              <w:t>url</w:t>
            </w:r>
          </w:p>
        </w:tc>
        <w:tc>
          <w:tcPr>
            <w:tcW w:type="dxa" w:w="2880"/>
          </w:tcPr>
          <w:p>
            <w:r>
              <w:t>string</w:t>
            </w:r>
          </w:p>
        </w:tc>
        <w:tc>
          <w:tcPr>
            <w:tcW w:type="dxa" w:w="2880"/>
          </w:tcPr>
          <w:p>
            <w:r>
              <w:t>URL of the dashboard. Example: /dashboard/123-abc-456/example-dashboard-title.</w:t>
            </w:r>
          </w:p>
        </w:tc>
      </w:tr>
      <w:tr>
        <w:tc>
          <w:tcPr>
            <w:tcW w:type="dxa" w:w="2880"/>
          </w:tcPr>
          <w:p>
            <w:r>
              <w:t>widgets[].id</w:t>
            </w:r>
          </w:p>
        </w:tc>
        <w:tc>
          <w:tcPr>
            <w:tcW w:type="dxa" w:w="2880"/>
          </w:tcPr>
          <w:p>
            <w:r>
              <w:t>integer</w:t>
            </w:r>
          </w:p>
        </w:tc>
        <w:tc>
          <w:tcPr>
            <w:tcW w:type="dxa" w:w="2880"/>
          </w:tcPr>
          <w:p>
            <w:r>
              <w:t>ID of the widget.</w:t>
            </w:r>
          </w:p>
        </w:tc>
      </w:tr>
      <w:tr>
        <w:tc>
          <w:tcPr>
            <w:tcW w:type="dxa" w:w="2880"/>
          </w:tcPr>
          <w:p>
            <w:r>
              <w:t>widgets[].layout</w:t>
            </w:r>
          </w:p>
        </w:tc>
        <w:tc>
          <w:tcPr>
            <w:tcW w:type="dxa" w:w="2880"/>
          </w:tcPr>
          <w:p>
            <w:r>
              <w:t>object</w:t>
            </w:r>
          </w:p>
        </w:tc>
        <w:tc>
          <w:tcPr>
            <w:tcW w:type="dxa" w:w="2880"/>
          </w:tcPr>
          <w:p>
            <w:r>
              <w:t>Widget layout (&lt;WidgetLayout&gt;).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"author_handle": "test@datadoghq.com",</w:t>
        <w:br/>
        <w:t xml:space="preserve"> "author_name": "John Doe",</w:t>
        <w:br/>
        <w:t xml:space="preserve"> "created_at": "2024-01-15T10:30:00Z",</w:t>
        <w:br/>
        <w:t xml:space="preserve"> "description": "System overview dashboard",</w:t>
        <w:br/>
        <w:t xml:space="preserve"> "id": "123-abc-456",</w:t>
        <w:br/>
        <w:t xml:space="preserve"> "is_read_only": false,</w:t>
        <w:br/>
        <w:t xml:space="preserve"> "layout_type": "ordered",</w:t>
        <w:br/>
        <w:t xml:space="preserve"> "modified_at": "2024-01-16T08:00:00Z",</w:t>
        <w:br/>
        <w:t xml:space="preserve"> "notify_list": [</w:t>
        <w:br/>
        <w:t xml:space="preserve"> "ops@datadoghq.com"</w:t>
        <w:br/>
        <w:t xml:space="preserve"> ],</w:t>
        <w:br/>
        <w:t xml:space="preserve"> "reflow_type": "auto",</w:t>
        <w:br/>
        <w:t xml:space="preserve"> "restricted_roles": [</w:t>
        <w:br/>
        <w:t xml:space="preserve"> "role-123"</w:t>
        <w:br/>
        <w:t xml:space="preserve"> ],</w:t>
        <w:br/>
        <w:t xml:space="preserve"> "tags": [</w:t>
        <w:br/>
        <w:t xml:space="preserve"> "team:platform"</w:t>
        <w:br/>
        <w:t xml:space="preserve"> ],</w:t>
        <w:br/>
        <w:t xml:space="preserve"> "template_variable_presets": [</w:t>
        <w:br/>
        <w:t xml:space="preserve"> {</w:t>
        <w:br/>
        <w:t xml:space="preserve"> "name": "prod-view",</w:t>
        <w:br/>
        <w:t xml:space="preserve"> "template_variables": [</w:t>
        <w:br/>
        <w:t xml:space="preserve"> {</w:t>
        <w:br/>
        <w:t xml:space="preserve"> "name": "env",</w:t>
        <w:br/>
        <w:t xml:space="preserve"> "values": [</w:t>
        <w:br/>
        <w:t xml:space="preserve"> "prod"</w:t>
        <w:br/>
        <w:t xml:space="preserve"> ]</w:t>
        <w:br/>
        <w:t xml:space="preserve"> }</w:t>
        <w:br/>
        <w:t xml:space="preserve"> ]</w:t>
        <w:br/>
        <w:t xml:space="preserve"> }</w:t>
        <w:br/>
        <w:t xml:space="preserve"> ],</w:t>
        <w:br/>
        <w:t xml:space="preserve"> "template_variables": [</w:t>
        <w:br/>
        <w:t xml:space="preserve"> {</w:t>
        <w:br/>
        <w:t xml:space="preserve"> "available_values": [</w:t>
        <w:br/>
        <w:t xml:space="preserve"> "prod",</w:t>
        <w:br/>
        <w:t xml:space="preserve"> "staging"</w:t>
        <w:br/>
        <w:t xml:space="preserve"> ],</w:t>
        <w:br/>
        <w:t xml:space="preserve"> "defaults": [</w:t>
        <w:br/>
        <w:t xml:space="preserve"> "prod"</w:t>
        <w:br/>
        <w:t xml:space="preserve"> ],</w:t>
        <w:br/>
        <w:t xml:space="preserve"> "name": "env",</w:t>
        <w:br/>
        <w:t xml:space="preserve"> "prefix": "env",</w:t>
        <w:br/>
        <w:t xml:space="preserve"> "type": "filter"</w:t>
        <w:br/>
        <w:t xml:space="preserve"> }</w:t>
        <w:br/>
        <w:t xml:space="preserve"> ],</w:t>
        <w:br/>
        <w:t xml:space="preserve"> "title": "Example Dashboard Title",</w:t>
        <w:br/>
        <w:t xml:space="preserve"> "url": "/dashboard/123-abc-456/example-dashboard-title",</w:t>
        <w:br/>
        <w:t xml:space="preserve"> "widgets": [</w:t>
        <w:br/>
        <w:t xml:space="preserve"> {</w:t>
        <w:br/>
        <w:t xml:space="preserve"> "definition": {},</w:t>
        <w:br/>
        <w:t xml:space="preserve"> "id": 1,</w:t>
        <w:br/>
        <w:t xml:space="preserve"> "layout":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Item Not Found)</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Identifier of the dashboard author.</w:t>
            </w:r>
          </w:p>
        </w:tc>
      </w:tr>
      <w:tr>
        <w:tc>
          <w:tcPr>
            <w:tcW w:type="dxa" w:w="2880"/>
          </w:tcPr>
          <w:p>
            <w:r>
              <w:t>author_name</w:t>
            </w:r>
          </w:p>
        </w:tc>
        <w:tc>
          <w:tcPr>
            <w:tcW w:type="dxa" w:w="2880"/>
          </w:tcPr>
          <w:p>
            <w:r>
              <w:t>string</w:t>
            </w:r>
          </w:p>
        </w:tc>
        <w:tc>
          <w:tcPr>
            <w:tcW w:type="dxa" w:w="2880"/>
          </w:tcPr>
          <w:p>
            <w:r>
              <w:t>Name of the dashboard author.</w:t>
            </w:r>
          </w:p>
        </w:tc>
      </w:tr>
      <w:tr>
        <w:tc>
          <w:tcPr>
            <w:tcW w:type="dxa" w:w="2880"/>
          </w:tcPr>
          <w:p>
            <w:r>
              <w:t>created_at</w:t>
            </w:r>
          </w:p>
        </w:tc>
        <w:tc>
          <w:tcPr>
            <w:tcW w:type="dxa" w:w="2880"/>
          </w:tcPr>
          <w:p>
            <w:r>
              <w:t>string</w:t>
            </w:r>
          </w:p>
        </w:tc>
        <w:tc>
          <w:tcPr>
            <w:tcW w:type="dxa" w:w="2880"/>
          </w:tcPr>
          <w:p>
            <w:r>
              <w:t>Creation date of the dashboard.</w:t>
            </w:r>
          </w:p>
        </w:tc>
      </w:tr>
      <w:tr>
        <w:tc>
          <w:tcPr>
            <w:tcW w:type="dxa" w:w="2880"/>
          </w:tcPr>
          <w:p>
            <w:r>
              <w:t>description</w:t>
            </w:r>
          </w:p>
        </w:tc>
        <w:tc>
          <w:tcPr>
            <w:tcW w:type="dxa" w:w="2880"/>
          </w:tcPr>
          <w:p>
            <w:r>
              <w:t>string</w:t>
            </w:r>
          </w:p>
        </w:tc>
        <w:tc>
          <w:tcPr>
            <w:tcW w:type="dxa" w:w="2880"/>
          </w:tcPr>
          <w:p>
            <w:r>
              <w:t>Description of the dashboard.</w:t>
            </w:r>
          </w:p>
        </w:tc>
      </w:tr>
      <w:tr>
        <w:tc>
          <w:tcPr>
            <w:tcW w:type="dxa" w:w="2880"/>
          </w:tcPr>
          <w:p>
            <w:r>
              <w:t>id</w:t>
            </w:r>
          </w:p>
        </w:tc>
        <w:tc>
          <w:tcPr>
            <w:tcW w:type="dxa" w:w="2880"/>
          </w:tcPr>
          <w:p>
            <w:r>
              <w:t>string</w:t>
            </w:r>
          </w:p>
        </w:tc>
        <w:tc>
          <w:tcPr>
            <w:tcW w:type="dxa" w:w="2880"/>
          </w:tcPr>
          <w:p>
            <w:r>
              <w:t>ID of the dashboard.</w:t>
            </w:r>
          </w:p>
        </w:tc>
      </w:tr>
      <w:tr>
        <w:tc>
          <w:tcPr>
            <w:tcW w:type="dxa" w:w="2880"/>
          </w:tcPr>
          <w:p>
            <w:r>
              <w:t>is_read_only</w:t>
            </w:r>
          </w:p>
        </w:tc>
        <w:tc>
          <w:tcPr>
            <w:tcW w:type="dxa" w:w="2880"/>
          </w:tcPr>
          <w:p>
            <w:r>
              <w:t>boolean</w:t>
            </w:r>
          </w:p>
        </w:tc>
        <w:tc>
          <w:tcPr>
            <w:tcW w:type="dxa" w:w="2880"/>
          </w:tcPr>
          <w:p>
            <w:r>
              <w:t>Whether this dashboard is read-only. Deprecated; use Restriction Policies API instead.</w:t>
            </w:r>
          </w:p>
        </w:tc>
      </w:tr>
      <w:tr>
        <w:tc>
          <w:tcPr>
            <w:tcW w:type="dxa" w:w="2880"/>
          </w:tcPr>
          <w:p>
            <w:r>
              <w:t>layout_type</w:t>
            </w:r>
          </w:p>
        </w:tc>
        <w:tc>
          <w:tcPr>
            <w:tcW w:type="dxa" w:w="2880"/>
          </w:tcPr>
          <w:p>
            <w:r>
              <w:t>string</w:t>
            </w:r>
          </w:p>
        </w:tc>
        <w:tc>
          <w:tcPr>
            <w:tcW w:type="dxa" w:w="2880"/>
          </w:tcPr>
          <w:p>
            <w:r>
              <w:t>Layout type. Values: ordered, free.</w:t>
            </w:r>
          </w:p>
        </w:tc>
      </w:tr>
      <w:tr>
        <w:tc>
          <w:tcPr>
            <w:tcW w:type="dxa" w:w="2880"/>
          </w:tcPr>
          <w:p>
            <w:r>
              <w:t>modified_at</w:t>
            </w:r>
          </w:p>
        </w:tc>
        <w:tc>
          <w:tcPr>
            <w:tcW w:type="dxa" w:w="2880"/>
          </w:tcPr>
          <w:p>
            <w:r>
              <w:t>string</w:t>
            </w:r>
          </w:p>
        </w:tc>
        <w:tc>
          <w:tcPr>
            <w:tcW w:type="dxa" w:w="2880"/>
          </w:tcPr>
          <w:p>
            <w:r>
              <w:t>Modification date of the dashboard.</w:t>
            </w:r>
          </w:p>
        </w:tc>
      </w:tr>
      <w:tr>
        <w:tc>
          <w:tcPr>
            <w:tcW w:type="dxa" w:w="2880"/>
          </w:tcPr>
          <w:p>
            <w:r>
              <w:t>notify_list</w:t>
            </w:r>
          </w:p>
        </w:tc>
        <w:tc>
          <w:tcPr>
            <w:tcW w:type="dxa" w:w="2880"/>
          </w:tcPr>
          <w:p>
            <w:r>
              <w:t>array of string</w:t>
            </w:r>
          </w:p>
        </w:tc>
        <w:tc>
          <w:tcPr>
            <w:tcW w:type="dxa" w:w="2880"/>
          </w:tcPr>
          <w:p>
            <w:r>
              <w:t>Handles of users to notify when changes are made.</w:t>
            </w:r>
          </w:p>
        </w:tc>
      </w:tr>
      <w:tr>
        <w:tc>
          <w:tcPr>
            <w:tcW w:type="dxa" w:w="2880"/>
          </w:tcPr>
          <w:p>
            <w:r>
              <w:t>reflow_type</w:t>
            </w:r>
          </w:p>
        </w:tc>
        <w:tc>
          <w:tcPr>
            <w:tcW w:type="dxa" w:w="2880"/>
          </w:tcPr>
          <w:p>
            <w:r>
              <w:t>string</w:t>
            </w:r>
          </w:p>
        </w:tc>
        <w:tc>
          <w:tcPr>
            <w:tcW w:type="dxa" w:w="2880"/>
          </w:tcPr>
          <w:p>
            <w:r>
              <w:t>Reflow type. Values: auto, fixed.</w:t>
            </w:r>
          </w:p>
        </w:tc>
      </w:tr>
      <w:tr>
        <w:tc>
          <w:tcPr>
            <w:tcW w:type="dxa" w:w="2880"/>
          </w:tcPr>
          <w:p>
            <w:r>
              <w:t>restricted_roles</w:t>
            </w:r>
          </w:p>
        </w:tc>
        <w:tc>
          <w:tcPr>
            <w:tcW w:type="dxa" w:w="2880"/>
          </w:tcPr>
          <w:p>
            <w:r>
              <w:t>array of string</w:t>
            </w:r>
          </w:p>
        </w:tc>
        <w:tc>
          <w:tcPr>
            <w:tcW w:type="dxa" w:w="2880"/>
          </w:tcPr>
          <w:p>
            <w:r>
              <w:t>Role identifiers allowed to edit the dashboard.</w:t>
            </w:r>
          </w:p>
        </w:tc>
      </w:tr>
      <w:tr>
        <w:tc>
          <w:tcPr>
            <w:tcW w:type="dxa" w:w="2880"/>
          </w:tcPr>
          <w:p>
            <w:r>
              <w:t>tags</w:t>
            </w:r>
          </w:p>
        </w:tc>
        <w:tc>
          <w:tcPr>
            <w:tcW w:type="dxa" w:w="2880"/>
          </w:tcPr>
          <w:p>
            <w:r>
              <w:t>array of string</w:t>
            </w:r>
          </w:p>
        </w:tc>
        <w:tc>
          <w:tcPr>
            <w:tcW w:type="dxa" w:w="2880"/>
          </w:tcPr>
          <w:p>
            <w:r>
              <w:t>Team names representing ownership.</w:t>
            </w:r>
          </w:p>
        </w:tc>
      </w:tr>
      <w:tr>
        <w:tc>
          <w:tcPr>
            <w:tcW w:type="dxa" w:w="2880"/>
          </w:tcPr>
          <w:p>
            <w:r>
              <w:t>template_variable_presets</w:t>
            </w:r>
          </w:p>
        </w:tc>
        <w:tc>
          <w:tcPr>
            <w:tcW w:type="dxa" w:w="2880"/>
          </w:tcPr>
          <w:p>
            <w:r>
              <w:t>array of object</w:t>
            </w:r>
          </w:p>
        </w:tc>
        <w:tc>
          <w:tcPr>
            <w:tcW w:type="dxa" w:w="2880"/>
          </w:tcPr>
          <w:p>
            <w:r>
              <w:t>Template variable saved views.</w:t>
            </w:r>
          </w:p>
        </w:tc>
      </w:tr>
      <w:tr>
        <w:tc>
          <w:tcPr>
            <w:tcW w:type="dxa" w:w="2880"/>
          </w:tcPr>
          <w:p>
            <w:r>
              <w:t>template_variable_presets[].name</w:t>
            </w:r>
          </w:p>
        </w:tc>
        <w:tc>
          <w:tcPr>
            <w:tcW w:type="dxa" w:w="2880"/>
          </w:tcPr>
          <w:p>
            <w:r>
              <w:t>string</w:t>
            </w:r>
          </w:p>
        </w:tc>
        <w:tc>
          <w:tcPr>
            <w:tcW w:type="dxa" w:w="2880"/>
          </w:tcPr>
          <w:p>
            <w:r>
              <w:t>Name of the saved view.</w:t>
            </w:r>
          </w:p>
        </w:tc>
      </w:tr>
      <w:tr>
        <w:tc>
          <w:tcPr>
            <w:tcW w:type="dxa" w:w="2880"/>
          </w:tcPr>
          <w:p>
            <w:r>
              <w:t>template_variable_presets[].template_variables</w:t>
            </w:r>
          </w:p>
        </w:tc>
        <w:tc>
          <w:tcPr>
            <w:tcW w:type="dxa" w:w="2880"/>
          </w:tcPr>
          <w:p>
            <w:r>
              <w:t>array of object</w:t>
            </w:r>
          </w:p>
        </w:tc>
        <w:tc>
          <w:tcPr>
            <w:tcW w:type="dxa" w:w="2880"/>
          </w:tcPr>
          <w:p>
            <w:r>
              <w:t>Variables included in the saved view.</w:t>
            </w:r>
          </w:p>
        </w:tc>
      </w:tr>
      <w:tr>
        <w:tc>
          <w:tcPr>
            <w:tcW w:type="dxa" w:w="2880"/>
          </w:tcPr>
          <w:p>
            <w:r>
              <w:t>template_variable_presets[].template_variables[].name</w:t>
            </w:r>
          </w:p>
        </w:tc>
        <w:tc>
          <w:tcPr>
            <w:tcW w:type="dxa" w:w="2880"/>
          </w:tcPr>
          <w:p>
            <w:r>
              <w:t>string</w:t>
            </w:r>
          </w:p>
        </w:tc>
        <w:tc>
          <w:tcPr>
            <w:tcW w:type="dxa" w:w="2880"/>
          </w:tcPr>
          <w:p>
            <w:r>
              <w:t>Variable name.</w:t>
            </w:r>
          </w:p>
        </w:tc>
      </w:tr>
      <w:tr>
        <w:tc>
          <w:tcPr>
            <w:tcW w:type="dxa" w:w="2880"/>
          </w:tcPr>
          <w:p>
            <w:r>
              <w:t>template_variable_presets[].template_variables[].value</w:t>
            </w:r>
          </w:p>
        </w:tc>
        <w:tc>
          <w:tcPr>
            <w:tcW w:type="dxa" w:w="2880"/>
          </w:tcPr>
          <w:p>
            <w:r>
              <w:t>string</w:t>
            </w:r>
          </w:p>
        </w:tc>
        <w:tc>
          <w:tcPr>
            <w:tcW w:type="dxa" w:w="2880"/>
          </w:tcPr>
          <w:p>
            <w:r>
              <w:t>Deprecated single value; cannot be used with values.</w:t>
            </w:r>
          </w:p>
        </w:tc>
      </w:tr>
      <w:tr>
        <w:tc>
          <w:tcPr>
            <w:tcW w:type="dxa" w:w="2880"/>
          </w:tcPr>
          <w:p>
            <w:r>
              <w:t>template_variable_presets[].template_variables[].values</w:t>
            </w:r>
          </w:p>
        </w:tc>
        <w:tc>
          <w:tcPr>
            <w:tcW w:type="dxa" w:w="2880"/>
          </w:tcPr>
          <w:p>
            <w:r>
              <w:t>array of string</w:t>
            </w:r>
          </w:p>
        </w:tc>
        <w:tc>
          <w:tcPr>
            <w:tcW w:type="dxa" w:w="2880"/>
          </w:tcPr>
          <w:p>
            <w:r>
              <w:t>One or more values unioned with OR.</w:t>
            </w:r>
          </w:p>
        </w:tc>
      </w:tr>
      <w:tr>
        <w:tc>
          <w:tcPr>
            <w:tcW w:type="dxa" w:w="2880"/>
          </w:tcPr>
          <w:p>
            <w:r>
              <w:t>template_variables</w:t>
            </w:r>
          </w:p>
        </w:tc>
        <w:tc>
          <w:tcPr>
            <w:tcW w:type="dxa" w:w="2880"/>
          </w:tcPr>
          <w:p>
            <w:r>
              <w:t>array of object</w:t>
            </w:r>
          </w:p>
        </w:tc>
        <w:tc>
          <w:tcPr>
            <w:tcW w:type="dxa" w:w="2880"/>
          </w:tcPr>
          <w:p>
            <w:r>
              <w:t>Template variables for the dashboard.</w:t>
            </w:r>
          </w:p>
        </w:tc>
      </w:tr>
      <w:tr>
        <w:tc>
          <w:tcPr>
            <w:tcW w:type="dxa" w:w="2880"/>
          </w:tcPr>
          <w:p>
            <w:r>
              <w:t>template_variables[].available_values</w:t>
            </w:r>
          </w:p>
        </w:tc>
        <w:tc>
          <w:tcPr>
            <w:tcW w:type="dxa" w:w="2880"/>
          </w:tcPr>
          <w:p>
            <w:r>
              <w:t>array of string</w:t>
            </w:r>
          </w:p>
        </w:tc>
        <w:tc>
          <w:tcPr>
            <w:tcW w:type="dxa" w:w="2880"/>
          </w:tcPr>
          <w:p>
            <w:r>
              <w:t>Allowed values for the drop-down.</w:t>
            </w:r>
          </w:p>
        </w:tc>
      </w:tr>
      <w:tr>
        <w:tc>
          <w:tcPr>
            <w:tcW w:type="dxa" w:w="2880"/>
          </w:tcPr>
          <w:p>
            <w:r>
              <w:t>template_variables[].default</w:t>
            </w:r>
          </w:p>
        </w:tc>
        <w:tc>
          <w:tcPr>
            <w:tcW w:type="dxa" w:w="2880"/>
          </w:tcPr>
          <w:p>
            <w:r>
              <w:t>string</w:t>
            </w:r>
          </w:p>
        </w:tc>
        <w:tc>
          <w:tcPr>
            <w:tcW w:type="dxa" w:w="2880"/>
          </w:tcPr>
          <w:p>
            <w:r>
              <w:t>Deprecated; cannot be used with defaults.</w:t>
            </w:r>
          </w:p>
        </w:tc>
      </w:tr>
      <w:tr>
        <w:tc>
          <w:tcPr>
            <w:tcW w:type="dxa" w:w="2880"/>
          </w:tcPr>
          <w:p>
            <w:r>
              <w:t>template_variables[].defaults</w:t>
            </w:r>
          </w:p>
        </w:tc>
        <w:tc>
          <w:tcPr>
            <w:tcW w:type="dxa" w:w="2880"/>
          </w:tcPr>
          <w:p>
            <w:r>
              <w:t>array of string</w:t>
            </w:r>
          </w:p>
        </w:tc>
        <w:tc>
          <w:tcPr>
            <w:tcW w:type="dxa" w:w="2880"/>
          </w:tcPr>
          <w:p>
            <w:r>
              <w:t>Default values on load; unioned with OR if multiple.</w:t>
            </w:r>
          </w:p>
        </w:tc>
      </w:tr>
      <w:tr>
        <w:tc>
          <w:tcPr>
            <w:tcW w:type="dxa" w:w="2880"/>
          </w:tcPr>
          <w:p>
            <w:r>
              <w:t>template_variables[].name</w:t>
            </w:r>
          </w:p>
        </w:tc>
        <w:tc>
          <w:tcPr>
            <w:tcW w:type="dxa" w:w="2880"/>
          </w:tcPr>
          <w:p>
            <w:r>
              <w:t>string</w:t>
            </w:r>
          </w:p>
        </w:tc>
        <w:tc>
          <w:tcPr>
            <w:tcW w:type="dxa" w:w="2880"/>
          </w:tcPr>
          <w:p>
            <w:r>
              <w:t>Variable name.</w:t>
            </w:r>
          </w:p>
        </w:tc>
      </w:tr>
      <w:tr>
        <w:tc>
          <w:tcPr>
            <w:tcW w:type="dxa" w:w="2880"/>
          </w:tcPr>
          <w:p>
            <w:r>
              <w:t>template_variables[].prefix</w:t>
            </w:r>
          </w:p>
        </w:tc>
        <w:tc>
          <w:tcPr>
            <w:tcW w:type="dxa" w:w="2880"/>
          </w:tcPr>
          <w:p>
            <w:r>
              <w:t>string</w:t>
            </w:r>
          </w:p>
        </w:tc>
        <w:tc>
          <w:tcPr>
            <w:tcW w:type="dxa" w:w="2880"/>
          </w:tcPr>
          <w:p>
            <w:r>
              <w:t>Tag prefix associated with the variable.</w:t>
            </w:r>
          </w:p>
        </w:tc>
      </w:tr>
      <w:tr>
        <w:tc>
          <w:tcPr>
            <w:tcW w:type="dxa" w:w="2880"/>
          </w:tcPr>
          <w:p>
            <w:r>
              <w:t>template_variables[].type</w:t>
            </w:r>
          </w:p>
        </w:tc>
        <w:tc>
          <w:tcPr>
            <w:tcW w:type="dxa" w:w="2880"/>
          </w:tcPr>
          <w:p>
            <w:r>
              <w:t>string</w:t>
            </w:r>
          </w:p>
        </w:tc>
        <w:tc>
          <w:tcPr>
            <w:tcW w:type="dxa" w:w="2880"/>
          </w:tcPr>
          <w:p>
            <w:r>
              <w:t>Variable type discriminator.</w:t>
            </w:r>
          </w:p>
        </w:tc>
      </w:tr>
      <w:tr>
        <w:tc>
          <w:tcPr>
            <w:tcW w:type="dxa" w:w="2880"/>
          </w:tcPr>
          <w:p>
            <w:r>
              <w:t>title</w:t>
            </w:r>
          </w:p>
        </w:tc>
        <w:tc>
          <w:tcPr>
            <w:tcW w:type="dxa" w:w="2880"/>
          </w:tcPr>
          <w:p>
            <w:r>
              <w:t>string</w:t>
            </w:r>
          </w:p>
        </w:tc>
        <w:tc>
          <w:tcPr>
            <w:tcW w:type="dxa" w:w="2880"/>
          </w:tcPr>
          <w:p>
            <w:r>
              <w:t>Title of the dashboard.</w:t>
            </w:r>
          </w:p>
        </w:tc>
      </w:tr>
      <w:tr>
        <w:tc>
          <w:tcPr>
            <w:tcW w:type="dxa" w:w="2880"/>
          </w:tcPr>
          <w:p>
            <w:r>
              <w:t>url</w:t>
            </w:r>
          </w:p>
        </w:tc>
        <w:tc>
          <w:tcPr>
            <w:tcW w:type="dxa" w:w="2880"/>
          </w:tcPr>
          <w:p>
            <w:r>
              <w:t>string</w:t>
            </w:r>
          </w:p>
        </w:tc>
        <w:tc>
          <w:tcPr>
            <w:tcW w:type="dxa" w:w="2880"/>
          </w:tcPr>
          <w:p>
            <w:r>
              <w:t>URL of the dashboard.</w:t>
            </w:r>
          </w:p>
        </w:tc>
      </w:tr>
      <w:tr>
        <w:tc>
          <w:tcPr>
            <w:tcW w:type="dxa" w:w="2880"/>
          </w:tcPr>
          <w:p>
            <w:r>
              <w:t>widgets</w:t>
            </w:r>
          </w:p>
        </w:tc>
        <w:tc>
          <w:tcPr>
            <w:tcW w:type="dxa" w:w="2880"/>
          </w:tcPr>
          <w:p>
            <w:r>
              <w:t>array of object</w:t>
            </w:r>
          </w:p>
        </w:tc>
        <w:tc>
          <w:tcPr>
            <w:tcW w:type="dxa" w:w="2880"/>
          </w:tcPr>
          <w:p>
            <w:r>
              <w:t>Widgets displayed on the dashboard.</w:t>
            </w:r>
          </w:p>
        </w:tc>
      </w:tr>
      <w:tr>
        <w:tc>
          <w:tcPr>
            <w:tcW w:type="dxa" w:w="2880"/>
          </w:tcPr>
          <w:p>
            <w:r>
              <w:t>widgets[].definition</w:t>
            </w:r>
          </w:p>
        </w:tc>
        <w:tc>
          <w:tcPr>
            <w:tcW w:type="dxa" w:w="2880"/>
          </w:tcPr>
          <w:p>
            <w:r>
              <w:t>object</w:t>
            </w:r>
          </w:p>
        </w:tc>
        <w:tc>
          <w:tcPr>
            <w:tcW w:type="dxa" w:w="2880"/>
          </w:tcPr>
          <w:p>
            <w:r>
              <w:t>Widget definition (&lt;WidgetDefinition&gt;).</w:t>
            </w:r>
          </w:p>
        </w:tc>
      </w:tr>
      <w:tr>
        <w:tc>
          <w:tcPr>
            <w:tcW w:type="dxa" w:w="2880"/>
          </w:tcPr>
          <w:p>
            <w:r>
              <w:t>widgets[].id</w:t>
            </w:r>
          </w:p>
        </w:tc>
        <w:tc>
          <w:tcPr>
            <w:tcW w:type="dxa" w:w="2880"/>
          </w:tcPr>
          <w:p>
            <w:r>
              <w:t>integer</w:t>
            </w:r>
          </w:p>
        </w:tc>
        <w:tc>
          <w:tcPr>
            <w:tcW w:type="dxa" w:w="2880"/>
          </w:tcPr>
          <w:p>
            <w:r>
              <w:t>Widget ID.</w:t>
            </w:r>
          </w:p>
        </w:tc>
      </w:tr>
      <w:tr>
        <w:tc>
          <w:tcPr>
            <w:tcW w:type="dxa" w:w="2880"/>
          </w:tcPr>
          <w:p>
            <w:r>
              <w:t>widgets[].layout</w:t>
            </w:r>
          </w:p>
        </w:tc>
        <w:tc>
          <w:tcPr>
            <w:tcW w:type="dxa" w:w="2880"/>
          </w:tcPr>
          <w:p>
            <w:r>
              <w:t>object</w:t>
            </w:r>
          </w:p>
        </w:tc>
        <w:tc>
          <w:tcPr>
            <w:tcW w:type="dxa" w:w="2880"/>
          </w:tcPr>
          <w:p>
            <w:r>
              <w:t>Widget layout (&lt;WidgetLayout&gt;).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'{{DATADOG_BASE_URL}}/api/v1/dashboard/123-abc-456' \</w:t>
        <w:br/>
        <w:t xml:space="preserve"> --header 'Accept: application/json' \</w:t>
        <w:br/>
        <w:t xml:space="preserve"> --header 'Content-Type: application/json' \</w:t>
        <w:br/>
        <w:t xml:space="preserve"> --header 'DD-APPLICATION-KEY: {{DATADOG_APPLICATION_KEY}}' \</w:t>
        <w:br/>
        <w:t xml:space="preserve"> --data '{</w:t>
        <w:br/>
        <w:t xml:space="preserve"> "title": "Example Dashboard Title",</w:t>
        <w:br/>
        <w:t xml:space="preserve"> "layout_type": "ordered",</w:t>
        <w:br/>
        <w:t xml:space="preserve"> "widgets": [</w:t>
        <w:br/>
        <w:t xml:space="preserve">      {</w:t>
        <w:br/>
        <w:t xml:space="preserve"> "definition": {},</w:t>
        <w:br/>
        <w:t xml:space="preserve"> "layout": {}</w:t>
        <w:br/>
        <w:t xml:space="preserve">      }</w:t>
        <w:br/>
        <w:t xml:space="preserve">    ],</w:t>
        <w:br/>
        <w:t xml:space="preserve"> "description": "System overview dashboard",</w:t>
        <w:br/>
        <w:t xml:space="preserve"> "tags": ["team:platform"]</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-X PUT '{{DATADOG_BASE_URL}}/api/v1/dashboard/123-abc-456' \</w:t>
        <w:br/>
        <w:t xml:space="preserve"> -H 'Accept: application/json' \</w:t>
        <w:br/>
        <w:t xml:space="preserve"> -H 'Content-Type: application/json' \</w:t>
        <w:br/>
        <w:t xml:space="preserve"> -H 'DD-APPLICATION-KEY: {{DATADOG_APPLICATION_KEY}}' \</w:t>
        <w:br/>
        <w:t xml:space="preserve"> -d '{</w:t>
        <w:br/>
        <w:t xml:space="preserve"> "title": "New Dashboard Title",</w:t>
        <w:br/>
        <w:t xml:space="preserve"> "layout_type": "free",</w:t>
        <w:br/>
        <w:t xml:space="preserve"> "widgets": [</w:t>
        <w:br/>
        <w:t xml:space="preserve">      { "definition": {}, "layout": {} }</w:t>
        <w:br/>
        <w:t xml:space="preserve">    ],</w:t>
        <w:br/>
        <w:t xml:space="preserve"> "description": "Updated description"</w:t>
        <w:br/>
        <w:t xml:space="preserve">  }'</w:t>
      </w:r>
    </w:p>
    <w:p>
      <w:pPr>
        <w:pStyle w:val="Heading3"/>
      </w:pPr>
      <w:r>
        <w:t>Example 2: Update notify list and tags</w:t>
      </w:r>
    </w:p>
    <w:p>
      <w:r>
        <w:rPr>
          <w:b/>
          <w:color w:val="666666"/>
          <w:sz w:val="16"/>
        </w:rPr>
        <w:t>[bash]</w:t>
      </w:r>
    </w:p>
    <w:p>
      <w:pPr>
        <w:shd w:fill="F2F2F2" w:val="clear"/>
      </w:pPr>
      <w:r>
        <w:rPr>
          <w:rFonts w:ascii="Courier New" w:hAnsi="Courier New"/>
          <w:sz w:val="17"/>
        </w:rPr>
        <w:t>curl -X PUT '{{DATADOG_BASE_URL}}/api/v1/dashboard/123-abc-456' \</w:t>
        <w:br/>
        <w:t xml:space="preserve"> -H 'Accept: application/json' \</w:t>
        <w:br/>
        <w:t xml:space="preserve"> -H 'Content-Type: application/json' \</w:t>
        <w:br/>
        <w:t xml:space="preserve"> -H 'DD-APPLICATION-KEY: {{DATADOG_APPLICATION_KEY}}' \</w:t>
        <w:br/>
        <w:t xml:space="preserve"> -d '{</w:t>
        <w:br/>
        <w:t xml:space="preserve"> "title": "Example Dashboard Title",</w:t>
        <w:br/>
        <w:t xml:space="preserve"> "layout_type": "ordered",</w:t>
        <w:br/>
        <w:t xml:space="preserve"> "widgets": [</w:t>
        <w:br/>
        <w:t xml:space="preserve">      { "definition": {}, "layout": {} }</w:t>
        <w:br/>
        <w:t xml:space="preserve">    ],</w:t>
        <w:br/>
        <w:t xml:space="preserve"> "notify_list": ["ops@datadoghq.com", "owner@datadoghq.com"],</w:t>
        <w:br/>
        <w:t xml:space="preserve"> "tags": ["team:platform", "service:api"]</w:t>
        <w:br/>
        <w:t xml:space="preserve">  }'</w:t>
      </w:r>
    </w:p>
    <w:p>
      <w:pPr>
        <w:pStyle w:val="Heading3"/>
      </w:pPr>
      <w:r>
        <w:t>Notes</w:t>
      </w:r>
    </w:p>
    <w:p>
      <w:pPr>
        <w:pStyle w:val="ListBullet"/>
      </w:pPr>
      <w:r>
        <w:t>is_read_only is deprecated; use the Restriction Policies API to manage write authorization for individual dashboards.</w:t>
      </w:r>
    </w:p>
    <w:p>
      <w:pPr>
        <w:pStyle w:val="ListBullet"/>
      </w:pPr>
      <w:r>
        <w:t>For template_variable_presets[].template_variables[], value is deprecated and cannot be used together with values.</w:t>
      </w:r>
    </w:p>
    <w:p>
      <w:pPr>
        <w:pStyle w:val="ListBullet"/>
      </w:pPr>
      <w:r>
        <w:t>For template_variables[], default is deprecated and cannot be used together with defaults.</w:t>
      </w:r>
    </w:p>
    <w:p>
      <w:pPr>
        <w:pStyle w:val="Heading3"/>
      </w:pPr>
      <w:r>
        <w:t>Error Handling</w:t>
      </w:r>
    </w:p>
    <w:p>
      <w:pPr>
        <w:pStyle w:val="ListBullet"/>
      </w:pPr>
      <w:r>
        <w:t>400: The request body is invalid (for example, missing required fields like title, layout_type, or widgets).</w:t>
      </w:r>
    </w:p>
    <w:p>
      <w:pPr>
        <w:pStyle w:val="ListBullet"/>
      </w:pPr>
      <w:r>
        <w:t>403: Authentication/authorization error.</w:t>
      </w:r>
    </w:p>
    <w:p>
      <w:pPr>
        <w:pStyle w:val="ListBullet"/>
      </w:pPr>
      <w:r>
        <w:t>404: Dashboard not found for the given dashboard_id.</w:t>
      </w:r>
    </w:p>
    <w:p>
      <w:pPr>
        <w:pStyle w:val="ListBullet"/>
      </w:pPr>
      <w:r>
        <w:t>429: Rate limit exceeded.</w:t>
      </w:r>
    </w:p>
    <w:p>
      <w:pPr>
        <w:pStyle w:val="Heading3"/>
      </w:pPr>
      <w:r>
        <w:t>Related dashboards actions</w:t>
      </w:r>
    </w:p>
    <w:p>
      <w:pPr>
        <w:pStyle w:val="ListBullet"/>
      </w:pPr>
      <w:r>
        <w:t>[GET] List Dashboards in a Manual Dashboard List — /api/v2/dashboard/lists/manual/{{dashboardListId}}/dashboards</w:t>
      </w:r>
    </w:p>
    <w:p>
      <w:pPr>
        <w:pStyle w:val="ListBullet"/>
      </w:pPr>
      <w:r>
        <w:t>[POST] Create a New Dashboard — /api/v1/dashboard</w:t>
      </w:r>
    </w:p>
    <w:p>
      <w:pPr>
        <w:pStyle w:val="ListBullet"/>
      </w:pPr>
      <w:r>
        <w:t>[DELETE] Delete a Dashboard — /api/v1/dashboard/{{dashboardId}}</w:t>
      </w:r>
    </w:p>
    <w:p>
      <w:pPr>
        <w:pStyle w:val="ListBullet"/>
      </w:pPr>
      <w:r>
        <w:t>[DELETE] Delete Dashboards — /api/v1/dashboard</w:t>
      </w:r>
    </w:p>
    <w:p>
      <w:pPr>
        <w:pStyle w:val="ListBullet"/>
      </w:pPr>
      <w:r>
        <w:t>[GET] Get a Dashboard — /api/v1/dashboard/{{dashboardId}}</w:t>
      </w:r>
    </w:p>
    <w:p>
      <w:pPr>
        <w:pStyle w:val="ListBullet"/>
      </w:pPr>
      <w:r>
        <w:t>[GET] List Dashboards — /api/v1/dashboard</w:t>
      </w:r>
    </w:p>
    <w:p>
      <w:r>
        <w:br w:type="page"/>
      </w:r>
    </w:p>
    <w:p>
      <w:pPr>
        <w:pStyle w:val="Heading2"/>
      </w:pPr>
      <w:r>
        <w:t>728. [PUT] Update a Shared Dashboard (Public Token)</w:t>
      </w:r>
    </w:p>
    <w:p>
      <w:r>
        <w:rPr>
          <w:b/>
        </w:rPr>
        <w:t xml:space="preserve">Endpoint: </w:t>
      </w:r>
      <w:r>
        <w:rPr>
          <w:rFonts w:ascii="Courier New" w:hAnsi="Courier New"/>
          <w:sz w:val="18"/>
        </w:rPr>
        <w:t>/api/v1/dashboard/public/{{token}}</w:t>
      </w:r>
    </w:p>
    <w:p>
      <w:pPr>
        <w:pStyle w:val="Heading3"/>
      </w:pPr>
      <w:r>
        <w:t>Prerequisites</w:t>
      </w:r>
    </w:p>
    <w:p>
      <w:pPr>
        <w:pStyle w:val="ListBullet"/>
      </w:pPr>
      <w:r>
        <w:t>You must have permission to update shared (public) dashboards in the Datadog account.</w:t>
      </w:r>
    </w:p>
    <w:p>
      <w:pPr>
        <w:pStyle w:val="Heading3"/>
      </w:pPr>
      <w:r>
        <w:t>Method</w:t>
      </w:r>
    </w:p>
    <w:p>
      <w:r>
        <w:t>PUT</w:t>
      </w:r>
    </w:p>
    <w:p>
      <w:pPr>
        <w:pStyle w:val="Heading3"/>
      </w:pPr>
      <w:r>
        <w:t>URL</w:t>
      </w:r>
    </w:p>
    <w:p>
      <w:r>
        <w:t>{{DATADOG_BASE_URL}}/api/v1/dashboard/public/{{token}}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shared dashboard associated with the specified public dashboard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/dashboard/public//).</w:t>
      </w:r>
    </w:p>
    <w:p>
      <w:pPr>
        <w:pStyle w:val="ListBullet"/>
      </w:pPr>
      <w:r>
        <w:t>Always construct the path as /api/v1/dashboard/public/{{token}},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/api/v1/dashboard/public/abc123token</w:t>
        <w:br/>
        <w:t>/api/v1/dashboard/public/3f1d2c4b-aaaa-bbbb-cccc-1234567890ab</w:t>
      </w:r>
    </w:p>
    <w:p>
      <w:pPr>
        <w:pStyle w:val="Heading3"/>
      </w:pPr>
      <w:r>
        <w:t>Invalid Examples</w:t>
      </w:r>
    </w:p>
    <w:p>
      <w:r>
        <w:rPr>
          <w:b/>
          <w:color w:val="666666"/>
          <w:sz w:val="16"/>
        </w:rPr>
        <w:t>[http]</w:t>
      </w:r>
    </w:p>
    <w:p>
      <w:pPr>
        <w:shd w:fill="F2F2F2" w:val="clear"/>
      </w:pPr>
      <w:r>
        <w:rPr>
          <w:rFonts w:ascii="Courier New" w:hAnsi="Courier New"/>
          <w:sz w:val="17"/>
        </w:rPr>
        <w:t>/api/v1/dashboard/public/</w:t>
        <w:br/>
        <w:t>/api/v1/dashboard/public</w:t>
        <w:br/>
        <w:t>/api/v1/dashboard/public//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shared dashboard.</w:t>
            </w:r>
          </w:p>
        </w:tc>
      </w:tr>
    </w:tbl>
    <w:p/>
    <w:p>
      <w:pPr>
        <w:pStyle w:val="Heading3"/>
      </w:pPr>
      <w:r>
        <w:t>Required Request Body Fields</w:t>
      </w:r>
    </w:p>
    <w:p>
      <w:r>
        <w:t>The request body is required, but the documentation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Update Dashboard request body (JSON). Provide any fields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embeddable_domains</w:t>
            </w:r>
          </w:p>
        </w:tc>
        <w:tc>
          <w:tcPr>
            <w:tcW w:type="dxa" w:w="2880"/>
          </w:tcPr>
          <w:p>
            <w:r>
              <w:t>string[]</w:t>
            </w:r>
          </w:p>
        </w:tc>
        <w:tc>
          <w:tcPr>
            <w:tcW w:type="dxa" w:w="2880"/>
          </w:tcPr>
          <w:p>
            <w:r>
              <w:t>The SharedDashboard embeddable_domains.</w:t>
            </w:r>
          </w:p>
        </w:tc>
      </w:tr>
      <w:tr>
        <w:tc>
          <w:tcPr>
            <w:tcW w:type="dxa" w:w="2880"/>
          </w:tcPr>
          <w:p>
            <w:r>
              <w:t>expiration</w:t>
            </w:r>
          </w:p>
        </w:tc>
        <w:tc>
          <w:tcPr>
            <w:tcW w:type="dxa" w:w="2880"/>
          </w:tcPr>
          <w:p>
            <w:r>
              <w:t>string</w:t>
            </w:r>
          </w:p>
        </w:tc>
        <w:tc>
          <w:tcPr>
            <w:tcW w:type="dxa" w:w="2880"/>
          </w:tcPr>
          <w:p>
            <w:r>
              <w:t>The time when an OPEN shared dashboard becomes publicly unavailable.</w:t>
            </w:r>
          </w:p>
        </w:tc>
      </w:tr>
      <w:tr>
        <w:tc>
          <w:tcPr>
            <w:tcW w:type="dxa" w:w="2880"/>
          </w:tcPr>
          <w:p>
            <w:r>
              <w:t>global_time</w:t>
            </w:r>
          </w:p>
        </w:tc>
        <w:tc>
          <w:tcPr>
            <w:tcW w:type="dxa" w:w="2880"/>
          </w:tcPr>
          <w:p>
            <w:r>
              <w:t>object</w:t>
            </w:r>
          </w:p>
        </w:tc>
        <w:tc>
          <w:tcPr>
            <w:tcW w:type="dxa" w:w="2880"/>
          </w:tcPr>
          <w:p>
            <w:r>
              <w:t>Global time configuration.</w:t>
            </w:r>
          </w:p>
        </w:tc>
      </w:tr>
      <w:tr>
        <w:tc>
          <w:tcPr>
            <w:tcW w:type="dxa" w:w="2880"/>
          </w:tcPr>
          <w:p>
            <w:r>
              <w:t>global_time.live_span</w:t>
            </w:r>
          </w:p>
        </w:tc>
        <w:tc>
          <w:tcPr>
            <w:tcW w:type="dxa" w:w="2880"/>
          </w:tcPr>
          <w:p>
            <w:r>
              <w:t>string</w:t>
            </w:r>
          </w:p>
        </w:tc>
        <w:tc>
          <w:tcPr>
            <w:tcW w:type="dxa" w:w="2880"/>
          </w:tcPr>
          <w:p>
            <w:r>
              <w:t>&lt;DashboardGlobalTimeLiveSpan&gt; (enum not provided in scraped content).</w:t>
            </w:r>
          </w:p>
        </w:tc>
      </w:tr>
      <w:tr>
        <w:tc>
          <w:tcPr>
            <w:tcW w:type="dxa" w:w="2880"/>
          </w:tcPr>
          <w:p>
            <w:r>
              <w:t>global_time_selectable_enabled</w:t>
            </w:r>
          </w:p>
        </w:tc>
        <w:tc>
          <w:tcPr>
            <w:tcW w:type="dxa" w:w="2880"/>
          </w:tcPr>
          <w:p>
            <w:r>
              <w:t>boolean</w:t>
            </w:r>
          </w:p>
        </w:tc>
        <w:tc>
          <w:tcPr>
            <w:tcW w:type="dxa" w:w="2880"/>
          </w:tcPr>
          <w:p>
            <w:r>
              <w:t>Whether to allow viewers to select a different global time setting for the shared dashboard.</w:t>
            </w:r>
          </w:p>
        </w:tc>
      </w:tr>
      <w:tr>
        <w:tc>
          <w:tcPr>
            <w:tcW w:type="dxa" w:w="2880"/>
          </w:tcPr>
          <w:p>
            <w:r>
              <w:t>invitees</w:t>
            </w:r>
          </w:p>
        </w:tc>
        <w:tc>
          <w:tcPr>
            <w:tcW w:type="dxa" w:w="2880"/>
          </w:tcPr>
          <w:p>
            <w:r>
              <w:t>object[]</w:t>
            </w:r>
          </w:p>
        </w:tc>
        <w:tc>
          <w:tcPr>
            <w:tcW w:type="dxa" w:w="2880"/>
          </w:tcPr>
          <w:p>
            <w:r>
              <w:t>The SharedDashboard invitees.</w:t>
            </w:r>
          </w:p>
        </w:tc>
      </w:tr>
      <w:tr>
        <w:tc>
          <w:tcPr>
            <w:tcW w:type="dxa" w:w="2880"/>
          </w:tcPr>
          <w:p>
            <w:r>
              <w:t>invitees[].access_expiration</w:t>
            </w:r>
          </w:p>
        </w:tc>
        <w:tc>
          <w:tcPr>
            <w:tcW w:type="dxa" w:w="2880"/>
          </w:tcPr>
          <w:p>
            <w:r>
              <w:t>string</w:t>
            </w:r>
          </w:p>
        </w:tc>
        <w:tc>
          <w:tcPr>
            <w:tcW w:type="dxa" w:w="2880"/>
          </w:tcPr>
          <w:p>
            <w:r>
              <w:t>Time of the invitee expiration. null means the invite will not expire.</w:t>
            </w:r>
          </w:p>
        </w:tc>
      </w:tr>
      <w:tr>
        <w:tc>
          <w:tcPr>
            <w:tcW w:type="dxa" w:w="2880"/>
          </w:tcPr>
          <w:p>
            <w:r>
              <w:t>invitees[].created_at</w:t>
            </w:r>
          </w:p>
        </w:tc>
        <w:tc>
          <w:tcPr>
            <w:tcW w:type="dxa" w:w="2880"/>
          </w:tcPr>
          <w:p>
            <w:r>
              <w:t>string</w:t>
            </w:r>
          </w:p>
        </w:tc>
        <w:tc>
          <w:tcPr>
            <w:tcW w:type="dxa" w:w="2880"/>
          </w:tcPr>
          <w:p>
            <w:r>
              <w:t>Time that the invitee was created.</w:t>
            </w:r>
          </w:p>
        </w:tc>
      </w:tr>
      <w:tr>
        <w:tc>
          <w:tcPr>
            <w:tcW w:type="dxa" w:w="2880"/>
          </w:tcPr>
          <w:p>
            <w:r>
              <w:t>invitees[].email</w:t>
            </w:r>
          </w:p>
        </w:tc>
        <w:tc>
          <w:tcPr>
            <w:tcW w:type="dxa" w:w="2880"/>
          </w:tcPr>
          <w:p>
            <w:r>
              <w:t>string</w:t>
            </w:r>
          </w:p>
        </w:tc>
        <w:tc>
          <w:tcPr>
            <w:tcW w:type="dxa" w:w="2880"/>
          </w:tcPr>
          <w:p>
            <w:r>
              <w:t>Required if invitees is provided. Email of the invitee.</w:t>
            </w:r>
          </w:p>
        </w:tc>
      </w:tr>
      <w:tr>
        <w:tc>
          <w:tcPr>
            <w:tcW w:type="dxa" w:w="2880"/>
          </w:tcPr>
          <w:p>
            <w:r>
              <w:t>selectable_template_vars</w:t>
            </w:r>
          </w:p>
        </w:tc>
        <w:tc>
          <w:tcPr>
            <w:tcW w:type="dxa" w:w="2880"/>
          </w:tcPr>
          <w:p>
            <w:r>
              <w:t>object[]</w:t>
            </w:r>
          </w:p>
        </w:tc>
        <w:tc>
          <w:tcPr>
            <w:tcW w:type="dxa" w:w="2880"/>
          </w:tcPr>
          <w:p>
            <w:r>
              <w:t>Template variables on the shared dashboard which can have selectable values.</w:t>
            </w:r>
          </w:p>
        </w:tc>
      </w:tr>
      <w:tr>
        <w:tc>
          <w:tcPr>
            <w:tcW w:type="dxa" w:w="2880"/>
          </w:tcPr>
          <w:p>
            <w:r>
              <w:t>selectable_template_vars[].default_value</w:t>
            </w:r>
          </w:p>
        </w:tc>
        <w:tc>
          <w:tcPr>
            <w:tcW w:type="dxa" w:w="2880"/>
          </w:tcPr>
          <w:p>
            <w:r>
              <w:t>string</w:t>
            </w:r>
          </w:p>
        </w:tc>
        <w:tc>
          <w:tcPr>
            <w:tcW w:type="dxa" w:w="2880"/>
          </w:tcPr>
          <w:p>
            <w:r>
              <w:t>The default value of the template variable.</w:t>
            </w:r>
          </w:p>
        </w:tc>
      </w:tr>
      <w:tr>
        <w:tc>
          <w:tcPr>
            <w:tcW w:type="dxa" w:w="2880"/>
          </w:tcPr>
          <w:p>
            <w:r>
              <w:t>selectable_template_vars[].name</w:t>
            </w:r>
          </w:p>
        </w:tc>
        <w:tc>
          <w:tcPr>
            <w:tcW w:type="dxa" w:w="2880"/>
          </w:tcPr>
          <w:p>
            <w:r>
              <w:t>string</w:t>
            </w:r>
          </w:p>
        </w:tc>
        <w:tc>
          <w:tcPr>
            <w:tcW w:type="dxa" w:w="2880"/>
          </w:tcPr>
          <w:p>
            <w:r>
              <w:t>Name of the template variable.</w:t>
            </w:r>
          </w:p>
        </w:tc>
      </w:tr>
      <w:tr>
        <w:tc>
          <w:tcPr>
            <w:tcW w:type="dxa" w:w="2880"/>
          </w:tcPr>
          <w:p>
            <w:r>
              <w:t>selectable_template_vars[].prefix</w:t>
            </w:r>
          </w:p>
        </w:tc>
        <w:tc>
          <w:tcPr>
            <w:tcW w:type="dxa" w:w="2880"/>
          </w:tcPr>
          <w:p>
            <w:r>
              <w:t>string</w:t>
            </w:r>
          </w:p>
        </w:tc>
        <w:tc>
          <w:tcPr>
            <w:tcW w:type="dxa" w:w="2880"/>
          </w:tcPr>
          <w:p>
            <w:r>
              <w:t>Tag/attribute key associated with the template variable.</w:t>
            </w:r>
          </w:p>
        </w:tc>
      </w:tr>
      <w:tr>
        <w:tc>
          <w:tcPr>
            <w:tcW w:type="dxa" w:w="2880"/>
          </w:tcPr>
          <w:p>
            <w:r>
              <w:t>selectable_template_vars[].type</w:t>
            </w:r>
          </w:p>
        </w:tc>
        <w:tc>
          <w:tcPr>
            <w:tcW w:type="dxa" w:w="2880"/>
          </w:tcPr>
          <w:p>
            <w:r>
              <w:t>string</w:t>
            </w:r>
          </w:p>
        </w:tc>
        <w:tc>
          <w:tcPr>
            <w:tcW w:type="dxa" w:w="2880"/>
          </w:tcPr>
          <w:p>
            <w:r>
              <w:t>Differentiates between filter variables and group-by variables.</w:t>
            </w:r>
          </w:p>
        </w:tc>
      </w:tr>
      <w:tr>
        <w:tc>
          <w:tcPr>
            <w:tcW w:type="dxa" w:w="2880"/>
          </w:tcPr>
          <w:p>
            <w:r>
              <w:t>selectable_template_vars[].visible_tags</w:t>
            </w:r>
          </w:p>
        </w:tc>
        <w:tc>
          <w:tcPr>
            <w:tcW w:type="dxa" w:w="2880"/>
          </w:tcPr>
          <w:p>
            <w:r>
              <w:t>string[]</w:t>
            </w:r>
          </w:p>
        </w:tc>
        <w:tc>
          <w:tcPr>
            <w:tcW w:type="dxa" w:w="2880"/>
          </w:tcPr>
          <w:p>
            <w:r>
              <w:t>List of visible tag values on the shared dashboard.</w:t>
            </w:r>
          </w:p>
        </w:tc>
      </w:tr>
      <w:tr>
        <w:tc>
          <w:tcPr>
            <w:tcW w:type="dxa" w:w="2880"/>
          </w:tcPr>
          <w:p>
            <w:r>
              <w:t>share_list</w:t>
            </w:r>
          </w:p>
        </w:tc>
        <w:tc>
          <w:tcPr>
            <w:tcW w:type="dxa" w:w="2880"/>
          </w:tcPr>
          <w:p>
            <w:r>
              <w:t>string[]</w:t>
            </w:r>
          </w:p>
        </w:tc>
        <w:tc>
          <w:tcPr>
            <w:tcW w:type="dxa" w:w="2880"/>
          </w:tcPr>
          <w:p>
            <w:r>
              <w:t>List of email addresses that can be given access to the shared dashboard.</w:t>
            </w:r>
          </w:p>
        </w:tc>
      </w:tr>
      <w:tr>
        <w:tc>
          <w:tcPr>
            <w:tcW w:type="dxa" w:w="2880"/>
          </w:tcPr>
          <w:p>
            <w:r>
              <w:t>share_type</w:t>
            </w:r>
          </w:p>
        </w:tc>
        <w:tc>
          <w:tcPr>
            <w:tcW w:type="dxa" w:w="2880"/>
          </w:tcPr>
          <w:p>
            <w:r>
              <w:t>string</w:t>
            </w:r>
          </w:p>
        </w:tc>
        <w:tc>
          <w:tcPr>
            <w:tcW w:type="dxa" w:w="2880"/>
          </w:tcPr>
          <w:p>
            <w:r>
              <w:t>One of: "open", "invite", "embed".</w:t>
            </w:r>
          </w:p>
        </w:tc>
      </w:tr>
      <w:tr>
        <w:tc>
          <w:tcPr>
            <w:tcW w:type="dxa" w:w="2880"/>
          </w:tcPr>
          <w:p>
            <w:r>
              <w:t>status</w:t>
            </w:r>
          </w:p>
        </w:tc>
        <w:tc>
          <w:tcPr>
            <w:tcW w:type="dxa" w:w="2880"/>
          </w:tcPr>
          <w:p>
            <w:r>
              <w:t>string</w:t>
            </w:r>
          </w:p>
        </w:tc>
        <w:tc>
          <w:tcPr>
            <w:tcW w:type="dxa" w:w="2880"/>
          </w:tcPr>
          <w:p>
            <w:r>
              <w:t>One of: "active", "paused".</w:t>
            </w:r>
          </w:p>
        </w:tc>
      </w:tr>
      <w:tr>
        <w:tc>
          <w:tcPr>
            <w:tcW w:type="dxa" w:w="2880"/>
          </w:tcPr>
          <w:p>
            <w:r>
              <w:t>title</w:t>
            </w:r>
          </w:p>
        </w:tc>
        <w:tc>
          <w:tcPr>
            <w:tcW w:type="dxa" w:w="2880"/>
          </w:tcPr>
          <w:p>
            <w:r>
              <w:t>string</w:t>
            </w:r>
          </w:p>
        </w:tc>
        <w:tc>
          <w:tcPr>
            <w:tcW w:type="dxa" w:w="2880"/>
          </w:tcPr>
          <w:p>
            <w:r>
              <w:t>Title of the shared dashboard.</w:t>
            </w:r>
          </w:p>
        </w:tc>
      </w:tr>
      <w:tr>
        <w:tc>
          <w:tcPr>
            <w:tcW w:type="dxa" w:w="2880"/>
          </w:tcPr>
          <w:p>
            <w:r>
              <w:t>viewing_preferences</w:t>
            </w:r>
          </w:p>
        </w:tc>
        <w:tc>
          <w:tcPr>
            <w:tcW w:type="dxa" w:w="2880"/>
          </w:tcPr>
          <w:p>
            <w:r>
              <w:t>object</w:t>
            </w:r>
          </w:p>
        </w:tc>
        <w:tc>
          <w:tcPr>
            <w:tcW w:type="dxa" w:w="2880"/>
          </w:tcPr>
          <w:p>
            <w:r>
              <w:t>Shared dashboard viewing preferences.</w:t>
            </w:r>
          </w:p>
        </w:tc>
      </w:tr>
      <w:tr>
        <w:tc>
          <w:tcPr>
            <w:tcW w:type="dxa" w:w="2880"/>
          </w:tcPr>
          <w:p>
            <w:r>
              <w:t>viewing_preferences.high_density</w:t>
            </w:r>
          </w:p>
        </w:tc>
        <w:tc>
          <w:tcPr>
            <w:tcW w:type="dxa" w:w="2880"/>
          </w:tcPr>
          <w:p>
            <w:r>
              <w:t>boolean</w:t>
            </w:r>
          </w:p>
        </w:tc>
        <w:tc>
          <w:tcPr>
            <w:tcW w:type="dxa" w:w="2880"/>
          </w:tcPr>
          <w:p>
            <w:r>
              <w:t>Whether widgets should be displayed with high density.</w:t>
            </w:r>
          </w:p>
        </w:tc>
      </w:tr>
      <w:tr>
        <w:tc>
          <w:tcPr>
            <w:tcW w:type="dxa" w:w="2880"/>
          </w:tcPr>
          <w:p>
            <w:r>
              <w:t>viewing_preferences.theme</w:t>
            </w:r>
          </w:p>
        </w:tc>
        <w:tc>
          <w:tcPr>
            <w:tcW w:type="dxa" w:w="2880"/>
          </w:tcPr>
          <w:p>
            <w:r>
              <w:t>string</w:t>
            </w:r>
          </w:p>
        </w:tc>
        <w:tc>
          <w:tcPr>
            <w:tcW w:type="dxa" w:w="2880"/>
          </w:tcPr>
          <w:p>
            <w:r>
              <w:t>&lt;ViewingPreferencesTheme&gt; (enum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"handle": "jane.doe@datadoghq.com",</w:t>
        <w:br/>
        <w:t xml:space="preserve"> "name": "Jane Doe"</w:t>
        <w:br/>
        <w:t xml:space="preserve"> },</w:t>
        <w:br/>
        <w:t xml:space="preserve"> "created": "2024-01-15T10:30:00Z",</w:t>
        <w:br/>
        <w:t xml:space="preserve"> "dashboard_id": "123-abc-456",</w:t>
        <w:br/>
        <w:t xml:space="preserve"> "dashboard_type": "custom_timeboard",</w:t>
        <w:br/>
        <w:t xml:space="preserve"> "embeddable_domains": [</w:t>
        <w:br/>
        <w:t xml:space="preserve"> "https://app.example.com"</w:t>
        <w:br/>
        <w:t xml:space="preserve"> ],</w:t>
        <w:br/>
        <w:t xml:space="preserve"> "expiration": "2026-01-01T00:00:00Z",</w:t>
        <w:br/>
        <w:t xml:space="preserve"> "global_time": {</w:t>
        <w:br/>
        <w:t xml:space="preserve"> "live_span": "1h"</w:t>
        <w:br/>
        <w:t xml:space="preserve"> },</w:t>
        <w:br/>
        <w:t xml:space="preserve"> "global_time_selectable_enabled": true,</w:t>
        <w:br/>
        <w:t xml:space="preserve"> "invitees": [</w:t>
        <w:br/>
        <w:t xml:space="preserve"> {</w:t>
        <w:br/>
        <w:t xml:space="preserve"> "access_expiration": null,</w:t>
        <w:br/>
        <w:t xml:space="preserve"> "created_at": "2024-01-15T10:30:00Z",</w:t>
        <w:br/>
        <w:t xml:space="preserve"> "email": "invitee@example.com"</w:t>
        <w:br/>
        <w:t xml:space="preserve"> }</w:t>
        <w:br/>
        <w:t xml:space="preserve"> ],</w:t>
        <w:br/>
        <w:t xml:space="preserve"> "last_accessed": null,</w:t>
        <w:br/>
        <w:t xml:space="preserve"> "public_url": "https://p.datadoghq.com/sb/abc123token",</w:t>
        <w:br/>
        <w:t xml:space="preserve"> "selectable_template_vars": [</w:t>
        <w:br/>
        <w:t xml:space="preserve"> {</w:t>
        <w:br/>
        <w:t xml:space="preserve"> "default_value": "*",</w:t>
        <w:br/>
        <w:t xml:space="preserve"> "name": "exampleVar",</w:t>
        <w:br/>
        <w:t xml:space="preserve"> "prefix": "test",</w:t>
        <w:br/>
        <w:t xml:space="preserve"> "type": "filter",</w:t>
        <w:br/>
        <w:t xml:space="preserve"> "visible_tags": [</w:t>
        <w:br/>
        <w:t xml:space="preserve"> "selectableValue1",</w:t>
        <w:br/>
        <w:t xml:space="preserve"> "selectableValue2"</w:t>
        <w:br/>
        <w:t xml:space="preserve"> ]</w:t>
        <w:br/>
        <w:t xml:space="preserve"> }</w:t>
        <w:br/>
        <w:t xml:space="preserve"> ],</w:t>
        <w:br/>
        <w:t xml:space="preserve"> "share_list": [</w:t>
        <w:br/>
        <w:t xml:space="preserve"> "test@datadoghq.com",</w:t>
        <w:br/>
        <w:t xml:space="preserve"> "test2@datadoghq.com"</w:t>
        <w:br/>
        <w:t xml:space="preserve"> ],</w:t>
        <w:br/>
        <w:t xml:space="preserve"> "share_type": "invite",</w:t>
        <w:br/>
        <w:t xml:space="preserve"> "status": "active",</w:t>
        <w:br/>
        <w:t xml:space="preserve"> "title": "Shared Dashboard Title",</w:t>
        <w:br/>
        <w:t xml:space="preserve"> "token": "abc123token",</w:t>
        <w:br/>
        <w:t xml:space="preserve"> "viewing_preferences": {</w:t>
        <w:br/>
        <w:t xml:space="preserve"> "high_density": false,</w:t>
        <w:br/>
        <w:t xml:space="preserve"> "theme": "light"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Item Not Found)</w:t>
      </w:r>
    </w:p>
    <w:p>
      <w:r>
        <w:rPr>
          <w:b/>
          <w:color w:val="666666"/>
          <w:sz w:val="16"/>
        </w:rPr>
        <w:t>[json]</w:t>
      </w:r>
    </w:p>
    <w:p>
      <w:pPr>
        <w:shd w:fill="F2F2F2" w:val="clear"/>
      </w:pPr>
      <w:r>
        <w:rPr>
          <w:rFonts w:ascii="Courier New" w:hAnsi="Courier New"/>
          <w:sz w:val="17"/>
        </w:rPr>
        <w:t>{</w:t>
        <w:br/>
        <w:t xml:space="preserve"> "errors": [</w:t>
        <w:br/>
        <w:t xml:space="preserve"> "Shared dashboard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User who shared the dashboard.</w:t>
            </w:r>
          </w:p>
        </w:tc>
      </w:tr>
      <w:tr>
        <w:tc>
          <w:tcPr>
            <w:tcW w:type="dxa" w:w="2880"/>
          </w:tcPr>
          <w:p>
            <w:r>
              <w:t>author.handle</w:t>
            </w:r>
          </w:p>
        </w:tc>
        <w:tc>
          <w:tcPr>
            <w:tcW w:type="dxa" w:w="2880"/>
          </w:tcPr>
          <w:p>
            <w:r>
              <w:t>string</w:t>
            </w:r>
          </w:p>
        </w:tc>
        <w:tc>
          <w:tcPr>
            <w:tcW w:type="dxa" w:w="2880"/>
          </w:tcPr>
          <w:p>
            <w:r>
              <w:t>Identifier of the user who shared the dashboard.</w:t>
            </w:r>
          </w:p>
        </w:tc>
      </w:tr>
      <w:tr>
        <w:tc>
          <w:tcPr>
            <w:tcW w:type="dxa" w:w="2880"/>
          </w:tcPr>
          <w:p>
            <w:r>
              <w:t>author.name</w:t>
            </w:r>
          </w:p>
        </w:tc>
        <w:tc>
          <w:tcPr>
            <w:tcW w:type="dxa" w:w="2880"/>
          </w:tcPr>
          <w:p>
            <w:r>
              <w:t>string</w:t>
            </w:r>
          </w:p>
        </w:tc>
        <w:tc>
          <w:tcPr>
            <w:tcW w:type="dxa" w:w="2880"/>
          </w:tcPr>
          <w:p>
            <w:r>
              <w:t>Name of the user who shared the dashboard.</w:t>
            </w:r>
          </w:p>
        </w:tc>
      </w:tr>
      <w:tr>
        <w:tc>
          <w:tcPr>
            <w:tcW w:type="dxa" w:w="2880"/>
          </w:tcPr>
          <w:p>
            <w:r>
              <w:t>created</w:t>
            </w:r>
          </w:p>
        </w:tc>
        <w:tc>
          <w:tcPr>
            <w:tcW w:type="dxa" w:w="2880"/>
          </w:tcPr>
          <w:p>
            <w:r>
              <w:t>string</w:t>
            </w:r>
          </w:p>
        </w:tc>
        <w:tc>
          <w:tcPr>
            <w:tcW w:type="dxa" w:w="2880"/>
          </w:tcPr>
          <w:p>
            <w:r>
              <w:t>Date the dashboard was shared.</w:t>
            </w:r>
          </w:p>
        </w:tc>
      </w:tr>
      <w:tr>
        <w:tc>
          <w:tcPr>
            <w:tcW w:type="dxa" w:w="2880"/>
          </w:tcPr>
          <w:p>
            <w:r>
              <w:t>dashboard_id</w:t>
            </w:r>
          </w:p>
        </w:tc>
        <w:tc>
          <w:tcPr>
            <w:tcW w:type="dxa" w:w="2880"/>
          </w:tcPr>
          <w:p>
            <w:r>
              <w:t>string</w:t>
            </w:r>
          </w:p>
        </w:tc>
        <w:tc>
          <w:tcPr>
            <w:tcW w:type="dxa" w:w="2880"/>
          </w:tcPr>
          <w:p>
            <w:r>
              <w:t>ID of the dashboard to share. Example: "123-abc-456".</w:t>
            </w:r>
          </w:p>
        </w:tc>
      </w:tr>
      <w:tr>
        <w:tc>
          <w:tcPr>
            <w:tcW w:type="dxa" w:w="2880"/>
          </w:tcPr>
          <w:p>
            <w:r>
              <w:t>dashboard_type</w:t>
            </w:r>
          </w:p>
        </w:tc>
        <w:tc>
          <w:tcPr>
            <w:tcW w:type="dxa" w:w="2880"/>
          </w:tcPr>
          <w:p>
            <w:r>
              <w:t>string</w:t>
            </w:r>
          </w:p>
        </w:tc>
        <w:tc>
          <w:tcPr>
            <w:tcW w:type="dxa" w:w="2880"/>
          </w:tcPr>
          <w:p>
            <w:r>
              <w:t>One of: "custom_timeboard", "custom_screenboard".</w:t>
            </w:r>
          </w:p>
        </w:tc>
      </w:tr>
      <w:tr>
        <w:tc>
          <w:tcPr>
            <w:tcW w:type="dxa" w:w="2880"/>
          </w:tcPr>
          <w:p>
            <w:r>
              <w:t>embeddable_domains</w:t>
            </w:r>
          </w:p>
        </w:tc>
        <w:tc>
          <w:tcPr>
            <w:tcW w:type="dxa" w:w="2880"/>
          </w:tcPr>
          <w:p>
            <w:r>
              <w:t>string[]</w:t>
            </w:r>
          </w:p>
        </w:tc>
        <w:tc>
          <w:tcPr>
            <w:tcW w:type="dxa" w:w="2880"/>
          </w:tcPr>
          <w:p>
            <w:r>
              <w:t>The SharedDashboard embeddable_domains.</w:t>
            </w:r>
          </w:p>
        </w:tc>
      </w:tr>
      <w:tr>
        <w:tc>
          <w:tcPr>
            <w:tcW w:type="dxa" w:w="2880"/>
          </w:tcPr>
          <w:p>
            <w:r>
              <w:t>expiration</w:t>
            </w:r>
          </w:p>
        </w:tc>
        <w:tc>
          <w:tcPr>
            <w:tcW w:type="dxa" w:w="2880"/>
          </w:tcPr>
          <w:p>
            <w:r>
              <w:t>string</w:t>
            </w:r>
          </w:p>
        </w:tc>
        <w:tc>
          <w:tcPr>
            <w:tcW w:type="dxa" w:w="2880"/>
          </w:tcPr>
          <w:p>
            <w:r>
              <w:t>The time when an OPEN shared dashboard becomes publicly unavailable.</w:t>
            </w:r>
          </w:p>
        </w:tc>
      </w:tr>
      <w:tr>
        <w:tc>
          <w:tcPr>
            <w:tcW w:type="dxa" w:w="2880"/>
          </w:tcPr>
          <w:p>
            <w:r>
              <w:t>global_time</w:t>
            </w:r>
          </w:p>
        </w:tc>
        <w:tc>
          <w:tcPr>
            <w:tcW w:type="dxa" w:w="2880"/>
          </w:tcPr>
          <w:p>
            <w:r>
              <w:t>object</w:t>
            </w:r>
          </w:p>
        </w:tc>
        <w:tc>
          <w:tcPr>
            <w:tcW w:type="dxa" w:w="2880"/>
          </w:tcPr>
          <w:p>
            <w:r>
              <w:t>Global time configuration.</w:t>
            </w:r>
          </w:p>
        </w:tc>
      </w:tr>
      <w:tr>
        <w:tc>
          <w:tcPr>
            <w:tcW w:type="dxa" w:w="2880"/>
          </w:tcPr>
          <w:p>
            <w:r>
              <w:t>global_time.live_span</w:t>
            </w:r>
          </w:p>
        </w:tc>
        <w:tc>
          <w:tcPr>
            <w:tcW w:type="dxa" w:w="2880"/>
          </w:tcPr>
          <w:p>
            <w:r>
              <w:t>string</w:t>
            </w:r>
          </w:p>
        </w:tc>
        <w:tc>
          <w:tcPr>
            <w:tcW w:type="dxa" w:w="2880"/>
          </w:tcPr>
          <w:p>
            <w:r>
              <w:t>&lt;DashboardGlobalTimeLiveSpan&gt; (enum not provided in scraped content).</w:t>
            </w:r>
          </w:p>
        </w:tc>
      </w:tr>
      <w:tr>
        <w:tc>
          <w:tcPr>
            <w:tcW w:type="dxa" w:w="2880"/>
          </w:tcPr>
          <w:p>
            <w:r>
              <w:t>global_time_selectable_enabled</w:t>
            </w:r>
          </w:p>
        </w:tc>
        <w:tc>
          <w:tcPr>
            <w:tcW w:type="dxa" w:w="2880"/>
          </w:tcPr>
          <w:p>
            <w:r>
              <w:t>boolean</w:t>
            </w:r>
          </w:p>
        </w:tc>
        <w:tc>
          <w:tcPr>
            <w:tcW w:type="dxa" w:w="2880"/>
          </w:tcPr>
          <w:p>
            <w:r>
              <w:t>Whether viewers can select a different global time.</w:t>
            </w:r>
          </w:p>
        </w:tc>
      </w:tr>
      <w:tr>
        <w:tc>
          <w:tcPr>
            <w:tcW w:type="dxa" w:w="2880"/>
          </w:tcPr>
          <w:p>
            <w:r>
              <w:t>invitees</w:t>
            </w:r>
          </w:p>
        </w:tc>
        <w:tc>
          <w:tcPr>
            <w:tcW w:type="dxa" w:w="2880"/>
          </w:tcPr>
          <w:p>
            <w:r>
              <w:t>object[]</w:t>
            </w:r>
          </w:p>
        </w:tc>
        <w:tc>
          <w:tcPr>
            <w:tcW w:type="dxa" w:w="2880"/>
          </w:tcPr>
          <w:p>
            <w:r>
              <w:t>Invitees with access to the shared dashboard.</w:t>
            </w:r>
          </w:p>
        </w:tc>
      </w:tr>
      <w:tr>
        <w:tc>
          <w:tcPr>
            <w:tcW w:type="dxa" w:w="2880"/>
          </w:tcPr>
          <w:p>
            <w:r>
              <w:t>invitees[].access_expiration</w:t>
            </w:r>
          </w:p>
        </w:tc>
        <w:tc>
          <w:tcPr>
            <w:tcW w:type="dxa" w:w="2880"/>
          </w:tcPr>
          <w:p>
            <w:r>
              <w:t>string</w:t>
            </w:r>
          </w:p>
        </w:tc>
        <w:tc>
          <w:tcPr>
            <w:tcW w:type="dxa" w:w="2880"/>
          </w:tcPr>
          <w:p>
            <w:r>
              <w:t>Time of invitee expiration; null means no expiration.</w:t>
            </w:r>
          </w:p>
        </w:tc>
      </w:tr>
      <w:tr>
        <w:tc>
          <w:tcPr>
            <w:tcW w:type="dxa" w:w="2880"/>
          </w:tcPr>
          <w:p>
            <w:r>
              <w:t>invitees[].created_at</w:t>
            </w:r>
          </w:p>
        </w:tc>
        <w:tc>
          <w:tcPr>
            <w:tcW w:type="dxa" w:w="2880"/>
          </w:tcPr>
          <w:p>
            <w:r>
              <w:t>string</w:t>
            </w:r>
          </w:p>
        </w:tc>
        <w:tc>
          <w:tcPr>
            <w:tcW w:type="dxa" w:w="2880"/>
          </w:tcPr>
          <w:p>
            <w:r>
              <w:t>Time the invitee was created.</w:t>
            </w:r>
          </w:p>
        </w:tc>
      </w:tr>
      <w:tr>
        <w:tc>
          <w:tcPr>
            <w:tcW w:type="dxa" w:w="2880"/>
          </w:tcPr>
          <w:p>
            <w:r>
              <w:t>invitees[].email</w:t>
            </w:r>
          </w:p>
        </w:tc>
        <w:tc>
          <w:tcPr>
            <w:tcW w:type="dxa" w:w="2880"/>
          </w:tcPr>
          <w:p>
            <w:r>
              <w:t>string</w:t>
            </w:r>
          </w:p>
        </w:tc>
        <w:tc>
          <w:tcPr>
            <w:tcW w:type="dxa" w:w="2880"/>
          </w:tcPr>
          <w:p>
            <w:r>
              <w:t>Email of the invitee.</w:t>
            </w:r>
          </w:p>
        </w:tc>
      </w:tr>
      <w:tr>
        <w:tc>
          <w:tcPr>
            <w:tcW w:type="dxa" w:w="2880"/>
          </w:tcPr>
          <w:p>
            <w:r>
              <w:t>last_accessed</w:t>
            </w:r>
          </w:p>
        </w:tc>
        <w:tc>
          <w:tcPr>
            <w:tcW w:type="dxa" w:w="2880"/>
          </w:tcPr>
          <w:p>
            <w:r>
              <w:t>string</w:t>
            </w:r>
          </w:p>
        </w:tc>
        <w:tc>
          <w:tcPr>
            <w:tcW w:type="dxa" w:w="2880"/>
          </w:tcPr>
          <w:p>
            <w:r>
              <w:t>Last time the shared dashboard was accessed; null if never accessed.</w:t>
            </w:r>
          </w:p>
        </w:tc>
      </w:tr>
      <w:tr>
        <w:tc>
          <w:tcPr>
            <w:tcW w:type="dxa" w:w="2880"/>
          </w:tcPr>
          <w:p>
            <w:r>
              <w:t>public_url</w:t>
            </w:r>
          </w:p>
        </w:tc>
        <w:tc>
          <w:tcPr>
            <w:tcW w:type="dxa" w:w="2880"/>
          </w:tcPr>
          <w:p>
            <w:r>
              <w:t>string</w:t>
            </w:r>
          </w:p>
        </w:tc>
        <w:tc>
          <w:tcPr>
            <w:tcW w:type="dxa" w:w="2880"/>
          </w:tcPr>
          <w:p>
            <w:r>
              <w:t>URL of the shared dashboard.</w:t>
            </w:r>
          </w:p>
        </w:tc>
      </w:tr>
      <w:tr>
        <w:tc>
          <w:tcPr>
            <w:tcW w:type="dxa" w:w="2880"/>
          </w:tcPr>
          <w:p>
            <w:r>
              <w:t>selectable_template_vars</w:t>
            </w:r>
          </w:p>
        </w:tc>
        <w:tc>
          <w:tcPr>
            <w:tcW w:type="dxa" w:w="2880"/>
          </w:tcPr>
          <w:p>
            <w:r>
              <w:t>object[]</w:t>
            </w:r>
          </w:p>
        </w:tc>
        <w:tc>
          <w:tcPr>
            <w:tcW w:type="dxa" w:w="2880"/>
          </w:tcPr>
          <w:p>
            <w:r>
              <w:t>Template variables with selectable values.</w:t>
            </w:r>
          </w:p>
        </w:tc>
      </w:tr>
      <w:tr>
        <w:tc>
          <w:tcPr>
            <w:tcW w:type="dxa" w:w="2880"/>
          </w:tcPr>
          <w:p>
            <w:r>
              <w:t>selectable_template_vars[].default_value</w:t>
            </w:r>
          </w:p>
        </w:tc>
        <w:tc>
          <w:tcPr>
            <w:tcW w:type="dxa" w:w="2880"/>
          </w:tcPr>
          <w:p>
            <w:r>
              <w:t>string</w:t>
            </w:r>
          </w:p>
        </w:tc>
        <w:tc>
          <w:tcPr>
            <w:tcW w:type="dxa" w:w="2880"/>
          </w:tcPr>
          <w:p>
            <w:r>
              <w:t>Default value of the template variable.</w:t>
            </w:r>
          </w:p>
        </w:tc>
      </w:tr>
      <w:tr>
        <w:tc>
          <w:tcPr>
            <w:tcW w:type="dxa" w:w="2880"/>
          </w:tcPr>
          <w:p>
            <w:r>
              <w:t>selectable_template_vars[].name</w:t>
            </w:r>
          </w:p>
        </w:tc>
        <w:tc>
          <w:tcPr>
            <w:tcW w:type="dxa" w:w="2880"/>
          </w:tcPr>
          <w:p>
            <w:r>
              <w:t>string</w:t>
            </w:r>
          </w:p>
        </w:tc>
        <w:tc>
          <w:tcPr>
            <w:tcW w:type="dxa" w:w="2880"/>
          </w:tcPr>
          <w:p>
            <w:r>
              <w:t>Name of the template variable.</w:t>
            </w:r>
          </w:p>
        </w:tc>
      </w:tr>
      <w:tr>
        <w:tc>
          <w:tcPr>
            <w:tcW w:type="dxa" w:w="2880"/>
          </w:tcPr>
          <w:p>
            <w:r>
              <w:t>selectable_template_vars[].prefix</w:t>
            </w:r>
          </w:p>
        </w:tc>
        <w:tc>
          <w:tcPr>
            <w:tcW w:type="dxa" w:w="2880"/>
          </w:tcPr>
          <w:p>
            <w:r>
              <w:t>string</w:t>
            </w:r>
          </w:p>
        </w:tc>
        <w:tc>
          <w:tcPr>
            <w:tcW w:type="dxa" w:w="2880"/>
          </w:tcPr>
          <w:p>
            <w:r>
              <w:t>Tag/attribute key associated with the template variable.</w:t>
            </w:r>
          </w:p>
        </w:tc>
      </w:tr>
      <w:tr>
        <w:tc>
          <w:tcPr>
            <w:tcW w:type="dxa" w:w="2880"/>
          </w:tcPr>
          <w:p>
            <w:r>
              <w:t>selectable_template_vars[].type</w:t>
            </w:r>
          </w:p>
        </w:tc>
        <w:tc>
          <w:tcPr>
            <w:tcW w:type="dxa" w:w="2880"/>
          </w:tcPr>
          <w:p>
            <w:r>
              <w:t>string</w:t>
            </w:r>
          </w:p>
        </w:tc>
        <w:tc>
          <w:tcPr>
            <w:tcW w:type="dxa" w:w="2880"/>
          </w:tcPr>
          <w:p>
            <w:r>
              <w:t>Variable type (filter vs group-by); exact enum not provided.</w:t>
            </w:r>
          </w:p>
        </w:tc>
      </w:tr>
      <w:tr>
        <w:tc>
          <w:tcPr>
            <w:tcW w:type="dxa" w:w="2880"/>
          </w:tcPr>
          <w:p>
            <w:r>
              <w:t>selectable_template_vars[].visible_tags</w:t>
            </w:r>
          </w:p>
        </w:tc>
        <w:tc>
          <w:tcPr>
            <w:tcW w:type="dxa" w:w="2880"/>
          </w:tcPr>
          <w:p>
            <w:r>
              <w:t>string[]</w:t>
            </w:r>
          </w:p>
        </w:tc>
        <w:tc>
          <w:tcPr>
            <w:tcW w:type="dxa" w:w="2880"/>
          </w:tcPr>
          <w:p>
            <w:r>
              <w:t>Visible tag values available for selection.</w:t>
            </w:r>
          </w:p>
        </w:tc>
      </w:tr>
      <w:tr>
        <w:tc>
          <w:tcPr>
            <w:tcW w:type="dxa" w:w="2880"/>
          </w:tcPr>
          <w:p>
            <w:r>
              <w:t>share_list</w:t>
            </w:r>
          </w:p>
        </w:tc>
        <w:tc>
          <w:tcPr>
            <w:tcW w:type="dxa" w:w="2880"/>
          </w:tcPr>
          <w:p>
            <w:r>
              <w:t>string[]</w:t>
            </w:r>
          </w:p>
        </w:tc>
        <w:tc>
          <w:tcPr>
            <w:tcW w:type="dxa" w:w="2880"/>
          </w:tcPr>
          <w:p>
            <w:r>
              <w:t>Email addresses that can receive an invitation to access the shared dashboard.</w:t>
            </w:r>
          </w:p>
        </w:tc>
      </w:tr>
      <w:tr>
        <w:tc>
          <w:tcPr>
            <w:tcW w:type="dxa" w:w="2880"/>
          </w:tcPr>
          <w:p>
            <w:r>
              <w:t>share_type</w:t>
            </w:r>
          </w:p>
        </w:tc>
        <w:tc>
          <w:tcPr>
            <w:tcW w:type="dxa" w:w="2880"/>
          </w:tcPr>
          <w:p>
            <w:r>
              <w:t>string</w:t>
            </w:r>
          </w:p>
        </w:tc>
        <w:tc>
          <w:tcPr>
            <w:tcW w:type="dxa" w:w="2880"/>
          </w:tcPr>
          <w:p>
            <w:r>
              <w:t>One of: "open", "invite", "embed".</w:t>
            </w:r>
          </w:p>
        </w:tc>
      </w:tr>
      <w:tr>
        <w:tc>
          <w:tcPr>
            <w:tcW w:type="dxa" w:w="2880"/>
          </w:tcPr>
          <w:p>
            <w:r>
              <w:t>status</w:t>
            </w:r>
          </w:p>
        </w:tc>
        <w:tc>
          <w:tcPr>
            <w:tcW w:type="dxa" w:w="2880"/>
          </w:tcPr>
          <w:p>
            <w:r>
              <w:t>string</w:t>
            </w:r>
          </w:p>
        </w:tc>
        <w:tc>
          <w:tcPr>
            <w:tcW w:type="dxa" w:w="2880"/>
          </w:tcPr>
          <w:p>
            <w:r>
              <w:t>One of: "active", "paused".</w:t>
            </w:r>
          </w:p>
        </w:tc>
      </w:tr>
      <w:tr>
        <w:tc>
          <w:tcPr>
            <w:tcW w:type="dxa" w:w="2880"/>
          </w:tcPr>
          <w:p>
            <w:r>
              <w:t>title</w:t>
            </w:r>
          </w:p>
        </w:tc>
        <w:tc>
          <w:tcPr>
            <w:tcW w:type="dxa" w:w="2880"/>
          </w:tcPr>
          <w:p>
            <w:r>
              <w:t>string</w:t>
            </w:r>
          </w:p>
        </w:tc>
        <w:tc>
          <w:tcPr>
            <w:tcW w:type="dxa" w:w="2880"/>
          </w:tcPr>
          <w:p>
            <w:r>
              <w:t>Title of the shared dashboard.</w:t>
            </w:r>
          </w:p>
        </w:tc>
      </w:tr>
      <w:tr>
        <w:tc>
          <w:tcPr>
            <w:tcW w:type="dxa" w:w="2880"/>
          </w:tcPr>
          <w:p>
            <w:r>
              <w:t>token</w:t>
            </w:r>
          </w:p>
        </w:tc>
        <w:tc>
          <w:tcPr>
            <w:tcW w:type="dxa" w:w="2880"/>
          </w:tcPr>
          <w:p>
            <w:r>
              <w:t>string</w:t>
            </w:r>
          </w:p>
        </w:tc>
        <w:tc>
          <w:tcPr>
            <w:tcW w:type="dxa" w:w="2880"/>
          </w:tcPr>
          <w:p>
            <w:r>
              <w:t>Unique token assigned to the shared dashboard.</w:t>
            </w:r>
          </w:p>
        </w:tc>
      </w:tr>
      <w:tr>
        <w:tc>
          <w:tcPr>
            <w:tcW w:type="dxa" w:w="2880"/>
          </w:tcPr>
          <w:p>
            <w:r>
              <w:t>viewing_preferences</w:t>
            </w:r>
          </w:p>
        </w:tc>
        <w:tc>
          <w:tcPr>
            <w:tcW w:type="dxa" w:w="2880"/>
          </w:tcPr>
          <w:p>
            <w:r>
              <w:t>object</w:t>
            </w:r>
          </w:p>
        </w:tc>
        <w:tc>
          <w:tcPr>
            <w:tcW w:type="dxa" w:w="2880"/>
          </w:tcPr>
          <w:p>
            <w:r>
              <w:t>Viewing preferences.</w:t>
            </w:r>
          </w:p>
        </w:tc>
      </w:tr>
      <w:tr>
        <w:tc>
          <w:tcPr>
            <w:tcW w:type="dxa" w:w="2880"/>
          </w:tcPr>
          <w:p>
            <w:r>
              <w:t>viewing_preferences.high_density</w:t>
            </w:r>
          </w:p>
        </w:tc>
        <w:tc>
          <w:tcPr>
            <w:tcW w:type="dxa" w:w="2880"/>
          </w:tcPr>
          <w:p>
            <w:r>
              <w:t>boolean</w:t>
            </w:r>
          </w:p>
        </w:tc>
        <w:tc>
          <w:tcPr>
            <w:tcW w:type="dxa" w:w="2880"/>
          </w:tcPr>
          <w:p>
            <w:r>
              <w:t>Whether widgets are displayed with high density.</w:t>
            </w:r>
          </w:p>
        </w:tc>
      </w:tr>
      <w:tr>
        <w:tc>
          <w:tcPr>
            <w:tcW w:type="dxa" w:w="2880"/>
          </w:tcPr>
          <w:p>
            <w:r>
              <w:t>viewing_preferences.theme</w:t>
            </w:r>
          </w:p>
        </w:tc>
        <w:tc>
          <w:tcPr>
            <w:tcW w:type="dxa" w:w="2880"/>
          </w:tcPr>
          <w:p>
            <w:r>
              <w:t>string</w:t>
            </w:r>
          </w:p>
        </w:tc>
        <w:tc>
          <w:tcPr>
            <w:tcW w:type="dxa" w:w="2880"/>
          </w:tcPr>
          <w:p>
            <w:r>
              <w:t>&lt;ViewingPreferencesTheme&gt; (enum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'{{DATADOG_BASE_URL}}/api/v1/dashboard/public/abc123token' \</w:t>
        <w:br/>
        <w:t xml:space="preserve"> -H 'Accept: application/json' \</w:t>
        <w:br/>
        <w:t xml:space="preserve"> -H 'Content-Type: application/json' \</w:t>
        <w:br/>
        <w:t xml:space="preserve"> -H 'DD-APPLICATION-KEY: {{DATADOG_APPLICATION_KEY}}' \</w:t>
        <w:br/>
        <w:t xml:space="preserve"> --data '{</w:t>
        <w:br/>
        <w:t xml:space="preserve"> "global_time": { "live_span": "1h" },</w:t>
        <w:br/>
        <w:t xml:space="preserve"> "selectable_template_vars": [</w:t>
        <w:br/>
        <w:t xml:space="preserve">      {</w:t>
        <w:br/>
        <w:t xml:space="preserve"> "default_value": "*",</w:t>
        <w:br/>
        <w:t xml:space="preserve"> "name": "exampleVar",</w:t>
        <w:br/>
        <w:t xml:space="preserve"> "prefix": "test",</w:t>
        <w:br/>
        <w:t xml:space="preserve"> "visible_tags": ["selectableValue1", "selectableValue2"]</w:t>
        <w:br/>
        <w:t xml:space="preserve">      }</w:t>
        <w:br/>
        <w:t xml:space="preserve">    ],</w:t>
        <w:br/>
        <w:t xml:space="preserve"> "share_list": ["test@datadoghq.com", "test2@datadoghq.com"],</w:t>
        <w:br/>
        <w:t xml:space="preserve"> "share_type": "invite"</w:t>
        <w:br/>
        <w:t xml:space="preserve">  }'</w:t>
      </w:r>
    </w:p>
    <w:p>
      <w:pPr>
        <w:pStyle w:val="Heading3"/>
      </w:pPr>
      <w:r>
        <w:t>Example Usage</w:t>
      </w:r>
    </w:p>
    <w:p>
      <w:pPr>
        <w:pStyle w:val="Heading3"/>
      </w:pPr>
      <w:r>
        <w:t>Example 1: Update Share Type and Share List</w:t>
      </w:r>
    </w:p>
    <w:p>
      <w:r>
        <w:rPr>
          <w:b/>
          <w:color w:val="666666"/>
          <w:sz w:val="16"/>
        </w:rPr>
        <w:t>[bash]</w:t>
      </w:r>
    </w:p>
    <w:p>
      <w:pPr>
        <w:shd w:fill="F2F2F2" w:val="clear"/>
      </w:pPr>
      <w:r>
        <w:rPr>
          <w:rFonts w:ascii="Courier New" w:hAnsi="Courier New"/>
          <w:sz w:val="17"/>
        </w:rPr>
        <w:t>curl -X PUT '{{DATADOG_BASE_URL}}/api/v1/dashboard/public/abc123token' \</w:t>
        <w:br/>
        <w:t xml:space="preserve"> -H 'Accept: application/json' \</w:t>
        <w:br/>
        <w:t xml:space="preserve"> -H 'Content-Type: application/json' \</w:t>
        <w:br/>
        <w:t xml:space="preserve"> -H 'DD-APPLICATION-KEY: {{DATADOG_APPLICATION_KEY}}' \</w:t>
        <w:br/>
        <w:t xml:space="preserve"> --data '{</w:t>
        <w:br/>
        <w:t xml:space="preserve"> "share_type": "invite",</w:t>
        <w:br/>
        <w:t xml:space="preserve"> "share_list": ["team@example.com", "ops@example.com"]</w:t>
        <w:br/>
        <w:t xml:space="preserve">  }'</w:t>
      </w:r>
    </w:p>
    <w:p>
      <w:pPr>
        <w:pStyle w:val="Heading3"/>
      </w:pPr>
      <w:r>
        <w:t>Example 2: Enable Global Time Selection and Set Live Span</w:t>
      </w:r>
    </w:p>
    <w:p>
      <w:r>
        <w:rPr>
          <w:b/>
          <w:color w:val="666666"/>
          <w:sz w:val="16"/>
        </w:rPr>
        <w:t>[bash]</w:t>
      </w:r>
    </w:p>
    <w:p>
      <w:pPr>
        <w:shd w:fill="F2F2F2" w:val="clear"/>
      </w:pPr>
      <w:r>
        <w:rPr>
          <w:rFonts w:ascii="Courier New" w:hAnsi="Courier New"/>
          <w:sz w:val="17"/>
        </w:rPr>
        <w:t>curl -X PUT '{{DATADOG_BASE_URL}}/api/v1/dashboard/public/abc123token' \</w:t>
        <w:br/>
        <w:t xml:space="preserve"> -H 'Accept: application/json' \</w:t>
        <w:br/>
        <w:t xml:space="preserve"> -H 'Content-Type: application/json' \</w:t>
        <w:br/>
        <w:t xml:space="preserve"> -H 'DD-APPLICATION-KEY: {{DATADOG_APPLICATION_KEY}}' \</w:t>
        <w:br/>
        <w:t xml:space="preserve"> --data '{</w:t>
        <w:br/>
        <w:t xml:space="preserve"> "global_time_selectable_enabled": true,</w:t>
        <w:br/>
        <w:t xml:space="preserve"> "global_time": { "live_span": "1h" }</w:t>
        <w:br/>
        <w:t xml:space="preserve">  }'</w:t>
      </w:r>
    </w:p>
    <w:p>
      <w:pPr>
        <w:pStyle w:val="Heading3"/>
      </w:pPr>
      <w:r>
        <w:t>Example 3: Update Viewing Preferences</w:t>
      </w:r>
    </w:p>
    <w:p>
      <w:r>
        <w:rPr>
          <w:b/>
          <w:color w:val="666666"/>
          <w:sz w:val="16"/>
        </w:rPr>
        <w:t>[bash]</w:t>
      </w:r>
    </w:p>
    <w:p>
      <w:pPr>
        <w:shd w:fill="F2F2F2" w:val="clear"/>
      </w:pPr>
      <w:r>
        <w:rPr>
          <w:rFonts w:ascii="Courier New" w:hAnsi="Courier New"/>
          <w:sz w:val="17"/>
        </w:rPr>
        <w:t>curl -X PUT '{{DATADOG_BASE_URL}}/api/v1/dashboard/public/abc123token' \</w:t>
        <w:br/>
        <w:t xml:space="preserve"> -H 'Accept: application/json' \</w:t>
        <w:br/>
        <w:t xml:space="preserve"> -H 'Content-Type: application/json' \</w:t>
        <w:br/>
        <w:t xml:space="preserve"> -H 'DD-APPLICATION-KEY: {{DATADOG_APPLICATION_KEY}}' \</w:t>
        <w:br/>
        <w:t xml:space="preserve"> --data '{</w:t>
        <w:br/>
        <w:t xml:space="preserve"> "viewing_preferences": {</w:t>
        <w:br/>
        <w:t xml:space="preserve"> "high_density": true,</w:t>
        <w:br/>
        <w:t xml:space="preserve"> "theme": "light"</w:t>
        <w:br/>
        <w:t xml:space="preserve">    }</w:t>
        <w:br/>
        <w:t xml:space="preserve">  }'</w:t>
      </w:r>
    </w:p>
    <w:p>
      <w:pPr>
        <w:pStyle w:val="Heading3"/>
      </w:pPr>
      <w:r>
        <w:t>Behavior</w:t>
      </w:r>
    </w:p>
    <w:p>
      <w:pPr>
        <w:pStyle w:val="ListBullet"/>
      </w:pPr>
      <w:r>
        <w:t>Validates the token path parameter and request body.</w:t>
      </w:r>
    </w:p>
    <w:p>
      <w:pPr>
        <w:pStyle w:val="ListBullet"/>
      </w:pPr>
      <w:r>
        <w:t>Updates the shared dashboard configuration associated with the token.</w:t>
      </w:r>
    </w:p>
    <w:p>
      <w:pPr>
        <w:pStyle w:val="ListBullet"/>
      </w:pPr>
      <w:r>
        <w:t>Returns the updated shared dashboard object.</w:t>
      </w:r>
    </w:p>
    <w:p>
      <w:pPr>
        <w:pStyle w:val="Heading3"/>
      </w:pPr>
      <w:r>
        <w:t>Notes</w:t>
      </w:r>
    </w:p>
    <w:p>
      <w:pPr>
        <w:pStyle w:val="ListBullet"/>
      </w:pPr>
      <w:r>
        <w:t>invitees[].email is required when providing an invitees entry.</w:t>
      </w:r>
    </w:p>
    <w:p>
      <w:pPr>
        <w:pStyle w:val="ListBullet"/>
      </w:pPr>
      <w:r>
        <w:t>Some field types are referenced but not enumerated in the scraped content (for example, DashboardGlobalTimeLiveSpan, ViewingPreferencesTheme).</w:t>
      </w:r>
    </w:p>
    <w:p>
      <w:pPr>
        <w:pStyle w:val="Heading3"/>
      </w:pPr>
      <w:r>
        <w:t>Error Handling</w:t>
      </w:r>
    </w:p>
    <w:p>
      <w:pPr>
        <w:pStyle w:val="ListBullet"/>
      </w:pPr>
      <w:r>
        <w:t>400 Bad Request: Invalid request body or invalid field values.</w:t>
      </w:r>
    </w:p>
    <w:p>
      <w:pPr>
        <w:pStyle w:val="ListBullet"/>
      </w:pPr>
      <w:r>
        <w:t>403 Authentication Error: Request is not permitted.</w:t>
      </w:r>
    </w:p>
    <w:p>
      <w:pPr>
        <w:pStyle w:val="ListBullet"/>
      </w:pPr>
      <w:r>
        <w:t>404 Item Not Found: No shared dashboard exists for the provided token.</w:t>
      </w:r>
    </w:p>
    <w:p>
      <w:pPr>
        <w:pStyle w:val="ListBullet"/>
      </w:pPr>
      <w:r>
        <w:t>429 Too Many Requests: Rate limit exceeded.</w:t>
      </w:r>
    </w:p>
    <w:p>
      <w:pPr>
        <w:pStyle w:val="Heading3"/>
      </w:pPr>
      <w:r>
        <w:t>Related sharedDashboards actions</w:t>
      </w:r>
    </w:p>
    <w:p>
      <w:pPr>
        <w:pStyle w:val="ListBullet"/>
      </w:pPr>
      <w:r>
        <w:t>[POST] Create a Shared Dashboard (Public Link) — /api/v1/dashboard/public</w:t>
      </w:r>
    </w:p>
    <w:p>
      <w:pPr>
        <w:pStyle w:val="ListBullet"/>
      </w:pPr>
      <w:r>
        <w:t>[GET] Get a Shared Dashboard by Public Token — /api/v1/dashboard/public/{{token}}</w:t>
      </w:r>
    </w:p>
    <w:p>
      <w:r>
        <w:br w:type="page"/>
      </w:r>
    </w:p>
    <w:p>
      <w:pPr>
        <w:pStyle w:val="Heading2"/>
      </w:pPr>
      <w:r>
        <w:t>729. [PUT] Cancel a Data Deletion Request</w:t>
      </w:r>
    </w:p>
    <w:p>
      <w:r>
        <w:rPr>
          <w:b/>
        </w:rPr>
        <w:t xml:space="preserve">Endpoint: </w:t>
      </w:r>
      <w:r>
        <w:rPr>
          <w:rFonts w:ascii="Courier New" w:hAnsi="Courier New"/>
          <w:sz w:val="18"/>
        </w:rPr>
        <w:t>/api/v2/deletion/requests/{{id}}/cancel</w:t>
      </w:r>
    </w:p>
    <w:p>
      <w:pPr>
        <w:pStyle w:val="Heading3"/>
      </w:pPr>
      <w:r>
        <w:t>Prerequisites</w:t>
      </w:r>
    </w:p>
    <w:p>
      <w:pPr>
        <w:pStyle w:val="ListBullet"/>
      </w:pPr>
      <w:r>
        <w:t>You must have access/permissions in the Datadog organization to manage data deletion requests.</w:t>
      </w:r>
    </w:p>
    <w:p>
      <w:pPr>
        <w:pStyle w:val="ListBullet"/>
      </w:pPr>
      <w:r>
        <w:t>You must have the deletion request ID (id) you want to cancel.</w:t>
      </w:r>
    </w:p>
    <w:p>
      <w:pPr>
        <w:pStyle w:val="Heading3"/>
      </w:pPr>
      <w:r>
        <w:t>Method</w:t>
      </w:r>
    </w:p>
    <w:p>
      <w:r>
        <w:t>PUT</w:t>
      </w:r>
    </w:p>
    <w:p>
      <w:pPr>
        <w:pStyle w:val="Heading3"/>
      </w:pPr>
      <w:r>
        <w:t>URL</w:t>
      </w:r>
    </w:p>
    <w:p>
      <w:r>
        <w:t>{{DATADOG_BASE_URL}}/api/v2/deletion/requests/{{id}}/cancel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Cancels a data deletion request by providing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/deletion/requests//cancel).</w:t>
      </w:r>
    </w:p>
    <w:p>
      <w:pPr>
        <w:pStyle w:val="ListBullet"/>
      </w:pPr>
      <w:r>
        <w:t>Always construct the path as /api/v2/deletion/requests/{{id}}/cancel,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/api/v2/deletion/requests/abc123/cancel</w:t>
        <w:br/>
        <w:t>/api/v2/deletion/requests/req_7f3c2a9/cancel</w:t>
      </w:r>
    </w:p>
    <w:p>
      <w:pPr>
        <w:pStyle w:val="Heading3"/>
      </w:pPr>
      <w:r>
        <w:t>Invalid Examples</w:t>
      </w:r>
    </w:p>
    <w:p>
      <w:r>
        <w:rPr>
          <w:b/>
          <w:color w:val="666666"/>
          <w:sz w:val="16"/>
        </w:rPr>
        <w:t>[http]</w:t>
      </w:r>
    </w:p>
    <w:p>
      <w:pPr>
        <w:shd w:fill="F2F2F2" w:val="clear"/>
      </w:pPr>
      <w:r>
        <w:rPr>
          <w:rFonts w:ascii="Courier New" w:hAnsi="Courier New"/>
          <w:sz w:val="17"/>
        </w:rPr>
        <w:t>/api/v2/deletion/requests//cancel</w:t>
        <w:br/>
        <w:t>/api/v2/deletion/requests/cancel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deletion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"deletion_request"</w:t>
        <w:br/>
        <w:t xml:space="preserve"> },</w:t>
        <w:br/>
        <w:t xml:space="preserve"> "meta": {</w:t>
        <w:br/>
        <w:t xml:space="preserve"> "count_product": {</w:t>
        <w:br/>
        <w:t xml:space="preserve"> "logs": 1</w:t>
        <w:br/>
        <w:t xml:space="preserve"> },</w:t>
        <w:br/>
        <w:t xml:space="preserve"> "count_status": {</w:t>
        <w:br/>
        <w:t xml:space="preserve"> "canceled": 1</w:t>
        <w:br/>
        <w:t xml:space="preserve"> },</w:t>
        <w:br/>
        <w:t xml:space="preserve"> "next_page": "eyJwYWdlIjoyfQ==",</w:t>
        <w:br/>
        <w:t xml:space="preserve"> "product": "logs",</w:t>
        <w:br/>
        <w:t xml:space="preserve"> "request_status": "canceled"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(412 Precondition Failed)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canceled deletion request object.</w:t>
            </w:r>
          </w:p>
        </w:tc>
      </w:tr>
      <w:tr>
        <w:tc>
          <w:tcPr>
            <w:tcW w:type="dxa" w:w="2880"/>
          </w:tcPr>
          <w:p>
            <w:r>
              <w:t>data.attributes</w:t>
            </w:r>
          </w:p>
        </w:tc>
        <w:tc>
          <w:tcPr>
            <w:tcW w:type="dxa" w:w="2880"/>
          </w:tcPr>
          <w:p>
            <w:r>
              <w:t>object</w:t>
            </w:r>
          </w:p>
        </w:tc>
        <w:tc>
          <w:tcPr>
            <w:tcW w:type="dxa" w:w="2880"/>
          </w:tcPr>
          <w:p>
            <w:r>
              <w:t>Attributes of the deletion request. (Schema referenced as DataDeletionResponseItemAttributes in the source doc.)</w:t>
            </w:r>
          </w:p>
        </w:tc>
      </w:tr>
      <w:tr>
        <w:tc>
          <w:tcPr>
            <w:tcW w:type="dxa" w:w="2880"/>
          </w:tcPr>
          <w:p>
            <w:r>
              <w:t>data.id</w:t>
            </w:r>
          </w:p>
        </w:tc>
        <w:tc>
          <w:tcPr>
            <w:tcW w:type="dxa" w:w="2880"/>
          </w:tcPr>
          <w:p>
            <w:r>
              <w:t>string</w:t>
            </w:r>
          </w:p>
        </w:tc>
        <w:tc>
          <w:tcPr>
            <w:tcW w:type="dxa" w:w="2880"/>
          </w:tcPr>
          <w:p>
            <w:r>
              <w:t>The ID of the created data deletion request.</w:t>
            </w:r>
          </w:p>
        </w:tc>
      </w:tr>
      <w:tr>
        <w:tc>
          <w:tcPr>
            <w:tcW w:type="dxa" w:w="2880"/>
          </w:tcPr>
          <w:p>
            <w:r>
              <w:t>data.type</w:t>
            </w:r>
          </w:p>
        </w:tc>
        <w:tc>
          <w:tcPr>
            <w:tcW w:type="dxa" w:w="2880"/>
          </w:tcPr>
          <w:p>
            <w:r>
              <w:t>string</w:t>
            </w:r>
          </w:p>
        </w:tc>
        <w:tc>
          <w:tcPr>
            <w:tcW w:type="dxa" w:w="2880"/>
          </w:tcPr>
          <w:p>
            <w:r>
              <w:t>The type of the request created.</w:t>
            </w:r>
          </w:p>
        </w:tc>
      </w:tr>
      <w:tr>
        <w:tc>
          <w:tcPr>
            <w:tcW w:type="dxa" w:w="2880"/>
          </w:tcPr>
          <w:p>
            <w:r>
              <w:t>meta</w:t>
            </w:r>
          </w:p>
        </w:tc>
        <w:tc>
          <w:tcPr>
            <w:tcW w:type="dxa" w:w="2880"/>
          </w:tcPr>
          <w:p>
            <w:r>
              <w:t>object</w:t>
            </w:r>
          </w:p>
        </w:tc>
        <w:tc>
          <w:tcPr>
            <w:tcW w:type="dxa" w:w="2880"/>
          </w:tcPr>
          <w:p>
            <w:r>
              <w:t>Metadata about the request and related counts.</w:t>
            </w:r>
          </w:p>
        </w:tc>
      </w:tr>
      <w:tr>
        <w:tc>
          <w:tcPr>
            <w:tcW w:type="dxa" w:w="2880"/>
          </w:tcPr>
          <w:p>
            <w:r>
              <w:t>meta.count_product</w:t>
            </w:r>
          </w:p>
        </w:tc>
        <w:tc>
          <w:tcPr>
            <w:tcW w:type="dxa" w:w="2880"/>
          </w:tcPr>
          <w:p>
            <w:r>
              <w:t>object</w:t>
            </w:r>
          </w:p>
        </w:tc>
        <w:tc>
          <w:tcPr>
            <w:tcW w:type="dxa" w:w="2880"/>
          </w:tcPr>
          <w:p>
            <w:r>
              <w:t>Map of product name to integer count.</w:t>
            </w:r>
          </w:p>
        </w:tc>
      </w:tr>
      <w:tr>
        <w:tc>
          <w:tcPr>
            <w:tcW w:type="dxa" w:w="2880"/>
          </w:tcPr>
          <w:p>
            <w:r>
              <w:t>meta.count_status</w:t>
            </w:r>
          </w:p>
        </w:tc>
        <w:tc>
          <w:tcPr>
            <w:tcW w:type="dxa" w:w="2880"/>
          </w:tcPr>
          <w:p>
            <w:r>
              <w:t>object</w:t>
            </w:r>
          </w:p>
        </w:tc>
        <w:tc>
          <w:tcPr>
            <w:tcW w:type="dxa" w:w="2880"/>
          </w:tcPr>
          <w:p>
            <w:r>
              <w:t>Map of status to integer count.</w:t>
            </w:r>
          </w:p>
        </w:tc>
      </w:tr>
      <w:tr>
        <w:tc>
          <w:tcPr>
            <w:tcW w:type="dxa" w:w="2880"/>
          </w:tcPr>
          <w:p>
            <w:r>
              <w:t>meta.next_page</w:t>
            </w:r>
          </w:p>
        </w:tc>
        <w:tc>
          <w:tcPr>
            <w:tcW w:type="dxa" w:w="2880"/>
          </w:tcPr>
          <w:p>
            <w:r>
              <w:t>string</w:t>
            </w:r>
          </w:p>
        </w:tc>
        <w:tc>
          <w:tcPr>
            <w:tcW w:type="dxa" w:w="2880"/>
          </w:tcPr>
          <w:p>
            <w:r>
              <w:t>The next page when searching deletion requests created in the current organization.</w:t>
            </w:r>
          </w:p>
        </w:tc>
      </w:tr>
      <w:tr>
        <w:tc>
          <w:tcPr>
            <w:tcW w:type="dxa" w:w="2880"/>
          </w:tcPr>
          <w:p>
            <w:r>
              <w:t>meta.product</w:t>
            </w:r>
          </w:p>
        </w:tc>
        <w:tc>
          <w:tcPr>
            <w:tcW w:type="dxa" w:w="2880"/>
          </w:tcPr>
          <w:p>
            <w:r>
              <w:t>string</w:t>
            </w:r>
          </w:p>
        </w:tc>
        <w:tc>
          <w:tcPr>
            <w:tcW w:type="dxa" w:w="2880"/>
          </w:tcPr>
          <w:p>
            <w:r>
              <w:t>The product of the deletion request.</w:t>
            </w:r>
          </w:p>
        </w:tc>
      </w:tr>
      <w:tr>
        <w:tc>
          <w:tcPr>
            <w:tcW w:type="dxa" w:w="2880"/>
          </w:tcPr>
          <w:p>
            <w:r>
              <w:t>meta.request_status</w:t>
            </w:r>
          </w:p>
        </w:tc>
        <w:tc>
          <w:tcPr>
            <w:tcW w:type="dxa" w:w="2880"/>
          </w:tcPr>
          <w:p>
            <w:r>
              <w:t>string</w:t>
            </w:r>
          </w:p>
        </w:tc>
        <w:tc>
          <w:tcPr>
            <w:tcW w:type="dxa" w:w="2880"/>
          </w:tcPr>
          <w:p>
            <w:r>
              <w:t>The status of the executed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'{{DATADOG_BASE_URL}}/api/v2/deletion/requests/abc123/cancel' \</w:t>
        <w:br/>
        <w:t xml:space="preserve"> --header 'Accept: application/json' \</w:t>
        <w:br/>
        <w:t xml:space="preserve"> --header 'Content-Type: application/json' \</w:t>
        <w:br/>
        <w:t xml:space="preserve"> --header 'DD-APPLICATION-KEY: {{DATADOG_APPLICATION_KEY}}'</w:t>
      </w:r>
    </w:p>
    <w:p>
      <w:pPr>
        <w:pStyle w:val="Heading3"/>
      </w:pPr>
      <w:r>
        <w:t>Behavior</w:t>
      </w:r>
    </w:p>
    <w:p>
      <w:pPr>
        <w:pStyle w:val="ListBullet"/>
      </w:pPr>
      <w:r>
        <w:t>Receives the deletion request ID in the URL path.</w:t>
      </w:r>
    </w:p>
    <w:p>
      <w:pPr>
        <w:pStyle w:val="ListBullet"/>
      </w:pPr>
      <w:r>
        <w:t>Attempts to cancel the corresponding data deletion request.</w:t>
      </w:r>
    </w:p>
    <w:p>
      <w:pPr>
        <w:pStyle w:val="ListBullet"/>
      </w:pPr>
      <w:r>
        <w:t>Returns the cancellation result as a deletion request object (data) plus metadata (meta).</w:t>
      </w:r>
    </w:p>
    <w:p>
      <w:pPr>
        <w:pStyle w:val="Heading3"/>
      </w:pPr>
      <w:r>
        <w:t>Error Handling</w:t>
      </w:r>
    </w:p>
    <w:p>
      <w:pPr>
        <w:pStyle w:val="ListBullet"/>
      </w:pPr>
      <w:r>
        <w:t>400 Bad Request: The request is invalid (for example, malformed ID or invalid input).</w:t>
      </w:r>
    </w:p>
    <w:p>
      <w:pPr>
        <w:pStyle w:val="ListBullet"/>
      </w:pPr>
      <w:r>
        <w:t>403 Forbidden: Caller is not allowed to cancel the request.</w:t>
      </w:r>
    </w:p>
    <w:p>
      <w:pPr>
        <w:pStyle w:val="ListBullet"/>
      </w:pPr>
      <w:r>
        <w:t>412 Precondition Failed: A precondition for canceling the request was not met.</w:t>
      </w:r>
    </w:p>
    <w:p>
      <w:pPr>
        <w:pStyle w:val="ListBullet"/>
      </w:pPr>
      <w:r>
        <w:t>429 Too Many Requests: Rate limit exceeded.</w:t>
      </w:r>
    </w:p>
    <w:p>
      <w:pPr>
        <w:pStyle w:val="ListBullet"/>
      </w:pPr>
      <w:r>
        <w:t>500 Internal Server Error: Unexpected server-side failure.</w:t>
      </w:r>
    </w:p>
    <w:p>
      <w:r>
        <w:br w:type="page"/>
      </w:r>
    </w:p>
    <w:p>
      <w:pPr>
        <w:pStyle w:val="Heading2"/>
      </w:pPr>
      <w:r>
        <w:t>730. [POST] Create a Data Deletion Request for a Product</w:t>
      </w:r>
    </w:p>
    <w:p>
      <w:r>
        <w:rPr>
          <w:b/>
        </w:rPr>
        <w:t xml:space="preserve">Endpoint: </w:t>
      </w:r>
      <w:r>
        <w:rPr>
          <w:rFonts w:ascii="Courier New" w:hAnsi="Courier New"/>
          <w:sz w:val="18"/>
        </w:rPr>
        <w:t>/api/v2/deletion/data/{{product}}</w:t>
      </w:r>
    </w:p>
    <w:p>
      <w:pPr>
        <w:pStyle w:val="Heading3"/>
      </w:pPr>
      <w:r>
        <w:t>Prerequisites</w:t>
      </w:r>
    </w:p>
    <w:p>
      <w:pPr>
        <w:pStyle w:val="ListBullet"/>
      </w:pPr>
      <w:r>
        <w:t>Your Datadog organization must have access to create data deletion requests for the targeted product.</w:t>
      </w:r>
    </w:p>
    <w:p>
      <w:pPr>
        <w:pStyle w:val="ListBullet"/>
      </w:pPr>
      <w:r>
        <w:t>You must know which product to target (logs or rum) and provide a query and timeframe in the request payload.</w:t>
      </w:r>
    </w:p>
    <w:p>
      <w:pPr>
        <w:pStyle w:val="Heading3"/>
      </w:pPr>
      <w:r>
        <w:t>Method</w:t>
      </w:r>
    </w:p>
    <w:p>
      <w:r>
        <w:t>POST</w:t>
      </w:r>
    </w:p>
    <w:p>
      <w:pPr>
        <w:pStyle w:val="Heading3"/>
      </w:pPr>
      <w:r>
        <w:t>URL</w:t>
      </w:r>
    </w:p>
    <w:p>
      <w:r>
        <w:t>{{DATADOG_BASE_URL}}/api/v2/deletion/data/{{product}}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 deletion request by providing a query and a timeframe targeting the proper data for a specified product.</w:t>
      </w:r>
    </w:p>
    <w:p>
      <w:pPr>
        <w:pStyle w:val="Heading3"/>
      </w:pPr>
      <w:r>
        <w:t>Enforcement Rules</w:t>
      </w:r>
    </w:p>
    <w:p>
      <w:pPr>
        <w:pStyle w:val="ListBullet"/>
      </w:pPr>
      <w:r>
        <w:t>The product path parameter must always be present.</w:t>
      </w:r>
    </w:p>
    <w:p>
      <w:pPr>
        <w:pStyle w:val="ListBullet"/>
      </w:pPr>
      <w:r>
        <w:t>If the user provides a product, use that value directly.</w:t>
      </w:r>
    </w:p>
    <w:p>
      <w:pPr>
        <w:pStyle w:val="ListBullet"/>
      </w:pPr>
      <w:r>
        <w:t>Do not call the API with a missing or empty product (e.g., avoid /api/v2/deletion/data/).</w:t>
      </w:r>
    </w:p>
    <w:p>
      <w:pPr>
        <w:pStyle w:val="ListBullet"/>
      </w:pPr>
      <w:r>
        <w:t>Always construct the path as /api/v2/deletion/data/{{product}}, where {{product}}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product must be one of: logs, rum.</w:t>
      </w:r>
    </w:p>
    <w:p>
      <w:pPr>
        <w:pStyle w:val="Heading3"/>
      </w:pPr>
      <w:r>
        <w:t>Valid Examples</w:t>
      </w:r>
    </w:p>
    <w:p>
      <w:r>
        <w:rPr>
          <w:b/>
          <w:color w:val="666666"/>
          <w:sz w:val="16"/>
        </w:rPr>
        <w:t>[http]</w:t>
      </w:r>
    </w:p>
    <w:p>
      <w:pPr>
        <w:shd w:fill="F2F2F2" w:val="clear"/>
      </w:pPr>
      <w:r>
        <w:rPr>
          <w:rFonts w:ascii="Courier New" w:hAnsi="Courier New"/>
          <w:sz w:val="17"/>
        </w:rPr>
        <w:t>/api/v2/deletion/data/logs</w:t>
        <w:br/>
        <w:t>/api/v2/deletion/data/rum</w:t>
      </w:r>
    </w:p>
    <w:p>
      <w:pPr>
        <w:pStyle w:val="Heading3"/>
      </w:pPr>
      <w:r>
        <w:t>Invalid Examples</w:t>
      </w:r>
    </w:p>
    <w:p>
      <w:r>
        <w:rPr>
          <w:b/>
          <w:color w:val="666666"/>
          <w:sz w:val="16"/>
        </w:rPr>
        <w:t>[http]</w:t>
      </w:r>
    </w:p>
    <w:p>
      <w:pPr>
        <w:shd w:fill="F2F2F2" w:val="clear"/>
      </w:pPr>
      <w:r>
        <w:rPr>
          <w:rFonts w:ascii="Courier New" w:hAnsi="Courier New"/>
          <w:sz w:val="17"/>
        </w:rPr>
        <w:t>/api/v2/deletion/data/</w:t>
        <w:br/>
        <w:t>/api/v2/deletion/data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string</w:t>
            </w:r>
          </w:p>
        </w:tc>
        <w:tc>
          <w:tcPr>
            <w:tcW w:type="dxa" w:w="2880"/>
          </w:tcPr>
          <w:p>
            <w:r>
              <w:t>Name of the product to be deleted. Allowed values: logs, rum.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Attributes describing the deletion request timeframe and query (CreateDataDeletionRequestBodyAttributes).</w:t>
            </w:r>
          </w:p>
        </w:tc>
      </w:tr>
      <w:tr>
        <w:tc>
          <w:tcPr>
            <w:tcW w:type="dxa" w:w="2880"/>
          </w:tcPr>
          <w:p>
            <w:r>
              <w:t>data.type</w:t>
            </w:r>
          </w:p>
        </w:tc>
        <w:tc>
          <w:tcPr>
            <w:tcW w:type="dxa" w:w="2880"/>
          </w:tcPr>
          <w:p>
            <w:r>
              <w:t>string</w:t>
            </w:r>
          </w:p>
        </w:tc>
        <w:tc>
          <w:tcPr>
            <w:tcW w:type="dxa" w:w="2880"/>
          </w:tcPr>
          <w:p>
            <w:r>
              <w:t>Data type discriminator (CreateDataDeletionRequestBodyDataType).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"data_deletion_request"</w:t>
        <w:br/>
        <w:t xml:space="preserve"> },</w:t>
        <w:br/>
        <w:t xml:space="preserve"> "meta": {</w:t>
        <w:br/>
        <w:t xml:space="preserve"> "count_product": {</w:t>
        <w:br/>
        <w:t xml:space="preserve"> "logs": 12</w:t>
        <w:br/>
        <w:t xml:space="preserve"> },</w:t>
        <w:br/>
        <w:t xml:space="preserve"> "count_status": {</w:t>
        <w:br/>
        <w:t xml:space="preserve"> "pending": 3,</w:t>
        <w:br/>
        <w:t xml:space="preserve"> "completed": 9</w:t>
        <w:br/>
        <w:t xml:space="preserve"> },</w:t>
        <w:br/>
        <w:t xml:space="preserve"> "next_page": "string",</w:t>
        <w:br/>
        <w:t xml:space="preserve"> "product": "logs",</w:t>
        <w:br/>
        <w:t xml:space="preserve"> "request_status": "pending"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(412 Precondition Failed)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Attributes of the created deletion request (DataDeletionResponseItemAttributes).</w:t>
            </w:r>
          </w:p>
        </w:tc>
      </w:tr>
      <w:tr>
        <w:tc>
          <w:tcPr>
            <w:tcW w:type="dxa" w:w="2880"/>
          </w:tcPr>
          <w:p>
            <w:r>
              <w:t>data.id</w:t>
            </w:r>
          </w:p>
        </w:tc>
        <w:tc>
          <w:tcPr>
            <w:tcW w:type="dxa" w:w="2880"/>
          </w:tcPr>
          <w:p>
            <w:r>
              <w:t>string</w:t>
            </w:r>
          </w:p>
        </w:tc>
        <w:tc>
          <w:tcPr>
            <w:tcW w:type="dxa" w:w="2880"/>
          </w:tcPr>
          <w:p>
            <w:r>
              <w:t>The ID of the created data deletion request.</w:t>
            </w:r>
          </w:p>
        </w:tc>
      </w:tr>
      <w:tr>
        <w:tc>
          <w:tcPr>
            <w:tcW w:type="dxa" w:w="2880"/>
          </w:tcPr>
          <w:p>
            <w:r>
              <w:t>data.type</w:t>
            </w:r>
          </w:p>
        </w:tc>
        <w:tc>
          <w:tcPr>
            <w:tcW w:type="dxa" w:w="2880"/>
          </w:tcPr>
          <w:p>
            <w:r>
              <w:t>string</w:t>
            </w:r>
          </w:p>
        </w:tc>
        <w:tc>
          <w:tcPr>
            <w:tcW w:type="dxa" w:w="2880"/>
          </w:tcPr>
          <w:p>
            <w:r>
              <w:t>The type of the request created.</w:t>
            </w:r>
          </w:p>
        </w:tc>
      </w:tr>
      <w:tr>
        <w:tc>
          <w:tcPr>
            <w:tcW w:type="dxa" w:w="2880"/>
          </w:tcPr>
          <w:p>
            <w:r>
              <w:t>meta</w:t>
            </w:r>
          </w:p>
        </w:tc>
        <w:tc>
          <w:tcPr>
            <w:tcW w:type="dxa" w:w="2880"/>
          </w:tcPr>
          <w:p>
            <w:r>
              <w:t>object</w:t>
            </w:r>
          </w:p>
        </w:tc>
        <w:tc>
          <w:tcPr>
            <w:tcW w:type="dxa" w:w="2880"/>
          </w:tcPr>
          <w:p>
            <w:r>
              <w:t>Metadata about deletion requests in the organization and the created request.</w:t>
            </w:r>
          </w:p>
        </w:tc>
      </w:tr>
      <w:tr>
        <w:tc>
          <w:tcPr>
            <w:tcW w:type="dxa" w:w="2880"/>
          </w:tcPr>
          <w:p>
            <w:r>
              <w:t>meta.count_product</w:t>
            </w:r>
          </w:p>
        </w:tc>
        <w:tc>
          <w:tcPr>
            <w:tcW w:type="dxa" w:w="2880"/>
          </w:tcPr>
          <w:p>
            <w:r>
              <w:t>object</w:t>
            </w:r>
          </w:p>
        </w:tc>
        <w:tc>
          <w:tcPr>
            <w:tcW w:type="dxa" w:w="2880"/>
          </w:tcPr>
          <w:p>
            <w:r>
              <w:t>Map of product name to count ({ [key: string]: integer }).</w:t>
            </w:r>
          </w:p>
        </w:tc>
      </w:tr>
      <w:tr>
        <w:tc>
          <w:tcPr>
            <w:tcW w:type="dxa" w:w="2880"/>
          </w:tcPr>
          <w:p>
            <w:r>
              <w:t>meta.count_status</w:t>
            </w:r>
          </w:p>
        </w:tc>
        <w:tc>
          <w:tcPr>
            <w:tcW w:type="dxa" w:w="2880"/>
          </w:tcPr>
          <w:p>
            <w:r>
              <w:t>object</w:t>
            </w:r>
          </w:p>
        </w:tc>
        <w:tc>
          <w:tcPr>
            <w:tcW w:type="dxa" w:w="2880"/>
          </w:tcPr>
          <w:p>
            <w:r>
              <w:t>Map of request status to count ({ [key: string]: integer }).</w:t>
            </w:r>
          </w:p>
        </w:tc>
      </w:tr>
      <w:tr>
        <w:tc>
          <w:tcPr>
            <w:tcW w:type="dxa" w:w="2880"/>
          </w:tcPr>
          <w:p>
            <w:r>
              <w:t>meta.next_page</w:t>
            </w:r>
          </w:p>
        </w:tc>
        <w:tc>
          <w:tcPr>
            <w:tcW w:type="dxa" w:w="2880"/>
          </w:tcPr>
          <w:p>
            <w:r>
              <w:t>string</w:t>
            </w:r>
          </w:p>
        </w:tc>
        <w:tc>
          <w:tcPr>
            <w:tcW w:type="dxa" w:w="2880"/>
          </w:tcPr>
          <w:p>
            <w:r>
              <w:t>The next page when searching deletion requests created in the current organization.</w:t>
            </w:r>
          </w:p>
        </w:tc>
      </w:tr>
      <w:tr>
        <w:tc>
          <w:tcPr>
            <w:tcW w:type="dxa" w:w="2880"/>
          </w:tcPr>
          <w:p>
            <w:r>
              <w:t>meta.product</w:t>
            </w:r>
          </w:p>
        </w:tc>
        <w:tc>
          <w:tcPr>
            <w:tcW w:type="dxa" w:w="2880"/>
          </w:tcPr>
          <w:p>
            <w:r>
              <w:t>string</w:t>
            </w:r>
          </w:p>
        </w:tc>
        <w:tc>
          <w:tcPr>
            <w:tcW w:type="dxa" w:w="2880"/>
          </w:tcPr>
          <w:p>
            <w:r>
              <w:t>The product of the deletion request.</w:t>
            </w:r>
          </w:p>
        </w:tc>
      </w:tr>
      <w:tr>
        <w:tc>
          <w:tcPr>
            <w:tcW w:type="dxa" w:w="2880"/>
          </w:tcPr>
          <w:p>
            <w:r>
              <w:t>meta.request_status</w:t>
            </w:r>
          </w:p>
        </w:tc>
        <w:tc>
          <w:tcPr>
            <w:tcW w:type="dxa" w:w="2880"/>
          </w:tcPr>
          <w:p>
            <w:r>
              <w:t>string</w:t>
            </w:r>
          </w:p>
        </w:tc>
        <w:tc>
          <w:tcPr>
            <w:tcW w:type="dxa" w:w="2880"/>
          </w:tcPr>
          <w:p>
            <w:r>
              <w:t>The status of the executed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'{{DATADOG_BASE_URL}}/api/v2/deletion/data/logs'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Logs Data Deletion Request</w:t>
      </w:r>
    </w:p>
    <w:p>
      <w:r>
        <w:rPr>
          <w:b/>
          <w:color w:val="666666"/>
          <w:sz w:val="16"/>
        </w:rPr>
        <w:t>[bash]</w:t>
      </w:r>
    </w:p>
    <w:p>
      <w:pPr>
        <w:shd w:fill="F2F2F2" w:val="clear"/>
      </w:pPr>
      <w:r>
        <w:rPr>
          <w:rFonts w:ascii="Courier New" w:hAnsi="Courier New"/>
          <w:sz w:val="17"/>
        </w:rPr>
        <w:t>curl --request POST \</w:t>
        <w:br/>
        <w:t xml:space="preserve"> '{{DATADOG_BASE_URL}}/api/v2/deletion/data/logs'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2: Create a RUM Data Deletion Request</w:t>
      </w:r>
    </w:p>
    <w:p>
      <w:r>
        <w:rPr>
          <w:b/>
          <w:color w:val="666666"/>
          <w:sz w:val="16"/>
        </w:rPr>
        <w:t>[bash]</w:t>
      </w:r>
    </w:p>
    <w:p>
      <w:pPr>
        <w:shd w:fill="F2F2F2" w:val="clear"/>
      </w:pPr>
      <w:r>
        <w:rPr>
          <w:rFonts w:ascii="Courier New" w:hAnsi="Courier New"/>
          <w:sz w:val="17"/>
        </w:rPr>
        <w:t>curl --request POST \</w:t>
        <w:br/>
        <w:t xml:space="preserve"> '{{DATADOG_BASE_URL}}/api/v2/deletion/data/rum'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Accepts a product target (logs or rum) in the URL path.</w:t>
      </w:r>
    </w:p>
    <w:p>
      <w:pPr>
        <w:pStyle w:val="ListBullet"/>
      </w:pPr>
      <w:r>
        <w:t>Validates the request body wrapper (data) including attributes and type.</w:t>
      </w:r>
    </w:p>
    <w:p>
      <w:pPr>
        <w:pStyle w:val="ListBullet"/>
      </w:pPr>
      <w:r>
        <w:t>Creates the data deletion request and returns the created request object and metadata.</w:t>
      </w:r>
    </w:p>
    <w:p>
      <w:pPr>
        <w:pStyle w:val="Heading3"/>
      </w:pPr>
      <w:r>
        <w:t>Notes</w:t>
      </w:r>
    </w:p>
    <w:p>
      <w:pPr>
        <w:pStyle w:val="ListBullet"/>
      </w:pPr>
      <w:r>
        <w:t>The schemas for data.attributes (CreateDataDeletionRequestBodyAttributes), data.type (CreateDataDeletionRequestBodyDataType), and data.attributes in the response (DataDeletionResponseItemAttributes) were referenced but not expanded in the scraped content, so their inner fields are not enumerated here.</w:t>
      </w:r>
    </w:p>
    <w:p>
      <w:pPr>
        <w:pStyle w:val="Heading3"/>
      </w:pPr>
      <w:r>
        <w:t>Error Handling</w:t>
      </w:r>
    </w:p>
    <w:p>
      <w:pPr>
        <w:pStyle w:val="ListBullet"/>
      </w:pPr>
      <w:r>
        <w:t>400 Bad Request: Invalid request (for example, missing required fields).</w:t>
      </w:r>
    </w:p>
    <w:p>
      <w:pPr>
        <w:pStyle w:val="ListBullet"/>
      </w:pPr>
      <w:r>
        <w:t>403 Forbidden: Not permitted to create deletion requests.</w:t>
      </w:r>
    </w:p>
    <w:p>
      <w:pPr>
        <w:pStyle w:val="ListBullet"/>
      </w:pPr>
      <w:r>
        <w:t>412 Precondition Failed: Preconditions for the request were not met.</w:t>
      </w:r>
    </w:p>
    <w:p>
      <w:pPr>
        <w:pStyle w:val="ListBullet"/>
      </w:pPr>
      <w:r>
        <w:t>429 Too Many Requests: Rate limit exceeded.</w:t>
      </w:r>
    </w:p>
    <w:p>
      <w:pPr>
        <w:pStyle w:val="ListBullet"/>
      </w:pPr>
      <w:r>
        <w:t>500 Internal Server Error: Server-side failure processing the request.</w:t>
      </w:r>
    </w:p>
    <w:p>
      <w:pPr>
        <w:pStyle w:val="Heading3"/>
      </w:pPr>
      <w:r>
        <w:t>Related dataDeletionRequests actions</w:t>
      </w:r>
    </w:p>
    <w:p>
      <w:pPr>
        <w:pStyle w:val="ListBullet"/>
      </w:pPr>
      <w:r>
        <w:t>[GET] List Data Deletion Requests — /api/v2/deletion/requests</w:t>
      </w:r>
    </w:p>
    <w:p>
      <w:r>
        <w:br w:type="page"/>
      </w:r>
    </w:p>
    <w:p>
      <w:pPr>
        <w:pStyle w:val="Heading2"/>
      </w:pPr>
      <w:r>
        <w:t>731. [GET] List Data Deletion Requests</w:t>
      </w:r>
    </w:p>
    <w:p>
      <w:r>
        <w:rPr>
          <w:b/>
        </w:rPr>
        <w:t xml:space="preserve">Endpoint: </w:t>
      </w:r>
      <w:r>
        <w:rPr>
          <w:rFonts w:ascii="Courier New" w:hAnsi="Courier New"/>
          <w:sz w:val="18"/>
        </w:rPr>
        <w:t>/api/v2/deletion/requests</w:t>
      </w:r>
    </w:p>
    <w:p>
      <w:pPr>
        <w:pStyle w:val="Heading3"/>
      </w:pPr>
      <w:r>
        <w:t>Prerequisites</w:t>
      </w:r>
    </w:p>
    <w:p>
      <w:pPr>
        <w:pStyle w:val="ListBullet"/>
      </w:pPr>
      <w:r>
        <w:t>You must have permissions in Datadog to view data deletion requests for the current organization.</w:t>
      </w:r>
    </w:p>
    <w:p>
      <w:pPr>
        <w:pStyle w:val="Heading3"/>
      </w:pPr>
      <w:r>
        <w:t>Method</w:t>
      </w:r>
    </w:p>
    <w:p>
      <w:r>
        <w:t>GET</w:t>
      </w:r>
    </w:p>
    <w:p>
      <w:pPr>
        <w:pStyle w:val="Heading3"/>
      </w:pPr>
      <w:r>
        <w:t>URL</w:t>
      </w:r>
    </w:p>
    <w:p>
      <w:r>
        <w:t>{{DATADOG_BASE_URL}}/api/v2/deletion/requests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data deletion requests based on several filter parameters. Supports pagination via next_page.</w:t>
      </w:r>
    </w:p>
    <w:p>
      <w:pPr>
        <w:pStyle w:val="Heading3"/>
      </w:pPr>
      <w:r>
        <w:t>Enforcement Rules</w:t>
      </w:r>
    </w:p>
    <w:p>
      <w:pPr>
        <w:pStyle w:val="ListBullet"/>
      </w:pPr>
      <w:r>
        <w:t>When executing the action, ensure to send Query Parameters in the URL as query parameters and not in the body.</w:t>
      </w:r>
    </w:p>
    <w:p>
      <w:pPr>
        <w:pStyle w:val="ListBullet"/>
      </w:pPr>
      <w:r>
        <w:t>If next_page is included, all other query parameters are ignored by the API.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w:t>
            </w:r>
          </w:p>
        </w:tc>
        <w:tc>
          <w:tcPr>
            <w:tcW w:type="dxa" w:w="2880"/>
          </w:tcPr>
          <w:p>
            <w:r>
              <w:t>string</w:t>
            </w:r>
          </w:p>
        </w:tc>
        <w:tc>
          <w:tcPr>
            <w:tcW w:type="dxa" w:w="2880"/>
          </w:tcPr>
          <w:p>
            <w:r>
              <w:t>The next page of the previous search. If included, the rest of the query elements are ignored. Example: "cGFnZTI=".</w:t>
            </w:r>
          </w:p>
        </w:tc>
      </w:tr>
      <w:tr>
        <w:tc>
          <w:tcPr>
            <w:tcW w:type="dxa" w:w="2880"/>
          </w:tcPr>
          <w:p>
            <w:r>
              <w:t>product</w:t>
            </w:r>
          </w:p>
        </w:tc>
        <w:tc>
          <w:tcPr>
            <w:tcW w:type="dxa" w:w="2880"/>
          </w:tcPr>
          <w:p>
            <w:r>
              <w:t>string</w:t>
            </w:r>
          </w:p>
        </w:tc>
        <w:tc>
          <w:tcPr>
            <w:tcW w:type="dxa" w:w="2880"/>
          </w:tcPr>
          <w:p>
            <w:r>
              <w:t>Retrieve only the requests related to the given product. Example: "logs".</w:t>
            </w:r>
          </w:p>
        </w:tc>
      </w:tr>
      <w:tr>
        <w:tc>
          <w:tcPr>
            <w:tcW w:type="dxa" w:w="2880"/>
          </w:tcPr>
          <w:p>
            <w:r>
              <w:t>query</w:t>
            </w:r>
          </w:p>
        </w:tc>
        <w:tc>
          <w:tcPr>
            <w:tcW w:type="dxa" w:w="2880"/>
          </w:tcPr>
          <w:p>
            <w:r>
              <w:t>string</w:t>
            </w:r>
          </w:p>
        </w:tc>
        <w:tc>
          <w:tcPr>
            <w:tcW w:type="dxa" w:w="2880"/>
          </w:tcPr>
          <w:p>
            <w:r>
              <w:t>Retrieve only the requests that match the given query. Example: "service:xyz host:abc".</w:t>
            </w:r>
          </w:p>
        </w:tc>
      </w:tr>
      <w:tr>
        <w:tc>
          <w:tcPr>
            <w:tcW w:type="dxa" w:w="2880"/>
          </w:tcPr>
          <w:p>
            <w:r>
              <w:t>status</w:t>
            </w:r>
          </w:p>
        </w:tc>
        <w:tc>
          <w:tcPr>
            <w:tcW w:type="dxa" w:w="2880"/>
          </w:tcPr>
          <w:p>
            <w:r>
              <w:t>string</w:t>
            </w:r>
          </w:p>
        </w:tc>
        <w:tc>
          <w:tcPr>
            <w:tcW w:type="dxa" w:w="2880"/>
          </w:tcPr>
          <w:p>
            <w:r>
              <w:t>Retrieve only the requests with the given status. Example: "pending".</w:t>
            </w:r>
          </w:p>
        </w:tc>
      </w:tr>
      <w:tr>
        <w:tc>
          <w:tcPr>
            <w:tcW w:type="dxa" w:w="2880"/>
          </w:tcPr>
          <w:p>
            <w:r>
              <w:t>page_size</w:t>
            </w:r>
          </w:p>
        </w:tc>
        <w:tc>
          <w:tcPr>
            <w:tcW w:type="dxa" w:w="2880"/>
          </w:tcPr>
          <w:p>
            <w:r>
              <w:t>integer</w:t>
            </w:r>
          </w:p>
        </w:tc>
        <w:tc>
          <w:tcPr>
            <w:tcW w:type="dxa" w:w="2880"/>
          </w:tcPr>
          <w:p>
            <w:r>
              <w:t>Sets the page size of the search.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"deletion_request"</w:t>
        <w:br/>
        <w:t xml:space="preserve"> }</w:t>
        <w:br/>
        <w:t xml:space="preserve"> ],</w:t>
        <w:br/>
        <w:t xml:space="preserve"> "meta": {</w:t>
        <w:br/>
        <w:t xml:space="preserve"> "count_product": {</w:t>
        <w:br/>
        <w:t xml:space="preserve"> "logs": 1</w:t>
        <w:br/>
        <w:t xml:space="preserve"> },</w:t>
        <w:br/>
        <w:t xml:space="preserve"> "count_status": {</w:t>
        <w:br/>
        <w:t xml:space="preserve"> "pending": 1</w:t>
        <w:br/>
        <w:t xml:space="preserve"> },</w:t>
        <w:br/>
        <w:t xml:space="preserve"> "next_page": "cGFnZTI=",</w:t>
        <w:br/>
        <w:t xml:space="preserve"> "product": "logs",</w:t>
        <w:br/>
        <w:t xml:space="preserve"> "request_status": "pending"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data deletion requests that matches the query.</w:t>
            </w:r>
          </w:p>
        </w:tc>
      </w:tr>
      <w:tr>
        <w:tc>
          <w:tcPr>
            <w:tcW w:type="dxa" w:w="2880"/>
          </w:tcPr>
          <w:p>
            <w:r>
              <w:t>data[].attributes</w:t>
            </w:r>
          </w:p>
        </w:tc>
        <w:tc>
          <w:tcPr>
            <w:tcW w:type="dxa" w:w="2880"/>
          </w:tcPr>
          <w:p>
            <w:r>
              <w:t>object</w:t>
            </w:r>
          </w:p>
        </w:tc>
        <w:tc>
          <w:tcPr>
            <w:tcW w:type="dxa" w:w="2880"/>
          </w:tcPr>
          <w:p>
            <w:r>
              <w:t>Attributes for the deletion request item. (Schema: DataDeletionResponseItemAttributes.)</w:t>
            </w:r>
          </w:p>
        </w:tc>
      </w:tr>
      <w:tr>
        <w:tc>
          <w:tcPr>
            <w:tcW w:type="dxa" w:w="2880"/>
          </w:tcPr>
          <w:p>
            <w:r>
              <w:t>data[].id</w:t>
            </w:r>
          </w:p>
        </w:tc>
        <w:tc>
          <w:tcPr>
            <w:tcW w:type="dxa" w:w="2880"/>
          </w:tcPr>
          <w:p>
            <w:r>
              <w:t>string</w:t>
            </w:r>
          </w:p>
        </w:tc>
        <w:tc>
          <w:tcPr>
            <w:tcW w:type="dxa" w:w="2880"/>
          </w:tcPr>
          <w:p>
            <w:r>
              <w:t>The ID of the created data deletion request.</w:t>
            </w:r>
          </w:p>
        </w:tc>
      </w:tr>
      <w:tr>
        <w:tc>
          <w:tcPr>
            <w:tcW w:type="dxa" w:w="2880"/>
          </w:tcPr>
          <w:p>
            <w:r>
              <w:t>data[].type</w:t>
            </w:r>
          </w:p>
        </w:tc>
        <w:tc>
          <w:tcPr>
            <w:tcW w:type="dxa" w:w="2880"/>
          </w:tcPr>
          <w:p>
            <w:r>
              <w:t>string</w:t>
            </w:r>
          </w:p>
        </w:tc>
        <w:tc>
          <w:tcPr>
            <w:tcW w:type="dxa" w:w="2880"/>
          </w:tcPr>
          <w:p>
            <w:r>
              <w:t>The type of the request created.</w:t>
            </w:r>
          </w:p>
        </w:tc>
      </w:tr>
      <w:tr>
        <w:tc>
          <w:tcPr>
            <w:tcW w:type="dxa" w:w="2880"/>
          </w:tcPr>
          <w:p>
            <w:r>
              <w:t>meta</w:t>
            </w:r>
          </w:p>
        </w:tc>
        <w:tc>
          <w:tcPr>
            <w:tcW w:type="dxa" w:w="2880"/>
          </w:tcPr>
          <w:p>
            <w:r>
              <w:t>object</w:t>
            </w:r>
          </w:p>
        </w:tc>
        <w:tc>
          <w:tcPr>
            <w:tcW w:type="dxa" w:w="2880"/>
          </w:tcPr>
          <w:p>
            <w:r>
              <w:t>Metadata about the search results.</w:t>
            </w:r>
          </w:p>
        </w:tc>
      </w:tr>
      <w:tr>
        <w:tc>
          <w:tcPr>
            <w:tcW w:type="dxa" w:w="2880"/>
          </w:tcPr>
          <w:p>
            <w:r>
              <w:t>meta.count_product</w:t>
            </w:r>
          </w:p>
        </w:tc>
        <w:tc>
          <w:tcPr>
            <w:tcW w:type="dxa" w:w="2880"/>
          </w:tcPr>
          <w:p>
            <w:r>
              <w:t>object</w:t>
            </w:r>
          </w:p>
        </w:tc>
        <w:tc>
          <w:tcPr>
            <w:tcW w:type="dxa" w:w="2880"/>
          </w:tcPr>
          <w:p>
            <w:r>
              <w:t>Map of product -&gt; count.</w:t>
            </w:r>
          </w:p>
        </w:tc>
      </w:tr>
      <w:tr>
        <w:tc>
          <w:tcPr>
            <w:tcW w:type="dxa" w:w="2880"/>
          </w:tcPr>
          <w:p>
            <w:r>
              <w:t>meta.count_status</w:t>
            </w:r>
          </w:p>
        </w:tc>
        <w:tc>
          <w:tcPr>
            <w:tcW w:type="dxa" w:w="2880"/>
          </w:tcPr>
          <w:p>
            <w:r>
              <w:t>object</w:t>
            </w:r>
          </w:p>
        </w:tc>
        <w:tc>
          <w:tcPr>
            <w:tcW w:type="dxa" w:w="2880"/>
          </w:tcPr>
          <w:p>
            <w:r>
              <w:t>Map of status -&gt; count.</w:t>
            </w:r>
          </w:p>
        </w:tc>
      </w:tr>
      <w:tr>
        <w:tc>
          <w:tcPr>
            <w:tcW w:type="dxa" w:w="2880"/>
          </w:tcPr>
          <w:p>
            <w:r>
              <w:t>meta.next_page</w:t>
            </w:r>
          </w:p>
        </w:tc>
        <w:tc>
          <w:tcPr>
            <w:tcW w:type="dxa" w:w="2880"/>
          </w:tcPr>
          <w:p>
            <w:r>
              <w:t>string</w:t>
            </w:r>
          </w:p>
        </w:tc>
        <w:tc>
          <w:tcPr>
            <w:tcW w:type="dxa" w:w="2880"/>
          </w:tcPr>
          <w:p>
            <w:r>
              <w:t>The next page when searching deletion requests created in the current organization.</w:t>
            </w:r>
          </w:p>
        </w:tc>
      </w:tr>
      <w:tr>
        <w:tc>
          <w:tcPr>
            <w:tcW w:type="dxa" w:w="2880"/>
          </w:tcPr>
          <w:p>
            <w:r>
              <w:t>meta.product</w:t>
            </w:r>
          </w:p>
        </w:tc>
        <w:tc>
          <w:tcPr>
            <w:tcW w:type="dxa" w:w="2880"/>
          </w:tcPr>
          <w:p>
            <w:r>
              <w:t>string</w:t>
            </w:r>
          </w:p>
        </w:tc>
        <w:tc>
          <w:tcPr>
            <w:tcW w:type="dxa" w:w="2880"/>
          </w:tcPr>
          <w:p>
            <w:r>
              <w:t>The product of the deletion request.</w:t>
            </w:r>
          </w:p>
        </w:tc>
      </w:tr>
      <w:tr>
        <w:tc>
          <w:tcPr>
            <w:tcW w:type="dxa" w:w="2880"/>
          </w:tcPr>
          <w:p>
            <w:r>
              <w:t>meta.request_status</w:t>
            </w:r>
          </w:p>
        </w:tc>
        <w:tc>
          <w:tcPr>
            <w:tcW w:type="dxa" w:w="2880"/>
          </w:tcPr>
          <w:p>
            <w:r>
              <w:t>string</w:t>
            </w:r>
          </w:p>
        </w:tc>
        <w:tc>
          <w:tcPr>
            <w:tcW w:type="dxa" w:w="2880"/>
          </w:tcPr>
          <w:p>
            <w:r>
              <w:t>The status of the executed request.</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'{{DATADOG_BASE_URL}}/api/v2/deletion/requests?product=logs&amp;status=pending&amp;page_size=50' \</w:t>
        <w:br/>
        <w:t xml:space="preserve"> --header 'Accept: application/json' \</w:t>
        <w:br/>
        <w:t xml:space="preserve"> --header 'DD-APPLICATION-KEY: {{DATADOG_APPLICATION_KEY}}'</w:t>
      </w:r>
    </w:p>
    <w:p>
      <w:pPr>
        <w:pStyle w:val="Heading3"/>
      </w:pPr>
      <w:r>
        <w:t>Example Usage</w:t>
      </w:r>
    </w:p>
    <w:p>
      <w:pPr>
        <w:pStyle w:val="Heading3"/>
      </w:pPr>
      <w:r>
        <w:t>Example 1: Filter by product and status</w:t>
      </w:r>
    </w:p>
    <w:p>
      <w:r>
        <w:rPr>
          <w:b/>
          <w:color w:val="666666"/>
          <w:sz w:val="16"/>
        </w:rPr>
        <w:t>[bash]</w:t>
      </w:r>
    </w:p>
    <w:p>
      <w:pPr>
        <w:shd w:fill="F2F2F2" w:val="clear"/>
      </w:pPr>
      <w:r>
        <w:rPr>
          <w:rFonts w:ascii="Courier New" w:hAnsi="Courier New"/>
          <w:sz w:val="17"/>
        </w:rPr>
        <w:t>curl -sS --request GET \</w:t>
        <w:br/>
        <w:t xml:space="preserve"> --url '{{DATADOG_BASE_URL}}/api/v2/deletion/requests?product=logs&amp;status=pending' \</w:t>
        <w:br/>
        <w:t xml:space="preserve"> --header 'Accept: application/json' \</w:t>
        <w:br/>
        <w:t xml:space="preserve"> --header 'DD-APPLICATION-KEY: {{DATADOG_APPLICATION_KEY}}'</w:t>
      </w:r>
    </w:p>
    <w:p>
      <w:pPr>
        <w:pStyle w:val="Heading3"/>
      </w:pPr>
      <w:r>
        <w:t>Example 2: Search using a query string</w:t>
      </w:r>
    </w:p>
    <w:p>
      <w:r>
        <w:rPr>
          <w:b/>
          <w:color w:val="666666"/>
          <w:sz w:val="16"/>
        </w:rPr>
        <w:t>[bash]</w:t>
      </w:r>
    </w:p>
    <w:p>
      <w:pPr>
        <w:shd w:fill="F2F2F2" w:val="clear"/>
      </w:pPr>
      <w:r>
        <w:rPr>
          <w:rFonts w:ascii="Courier New" w:hAnsi="Courier New"/>
          <w:sz w:val="17"/>
        </w:rPr>
        <w:t>curl -sS --request GET \</w:t>
        <w:br/>
        <w:t xml:space="preserve"> --url '{{DATADOG_BASE_URL}}/api/v2/deletion/requests?query=service%3Axyz%20host%3Aabc&amp;page_size=50' \</w:t>
        <w:br/>
        <w:t xml:space="preserve"> --header 'Accept: application/json' \</w:t>
        <w:br/>
        <w:t xml:space="preserve"> --header 'DD-APPLICATION-KEY: {{DATADOG_APPLICATION_KEY}}'</w:t>
      </w:r>
    </w:p>
    <w:p>
      <w:pPr>
        <w:pStyle w:val="Heading3"/>
      </w:pPr>
      <w:r>
        <w:t>Example 3: Fetch the next page (ignores other filters)</w:t>
      </w:r>
    </w:p>
    <w:p>
      <w:r>
        <w:rPr>
          <w:b/>
          <w:color w:val="666666"/>
          <w:sz w:val="16"/>
        </w:rPr>
        <w:t>[bash]</w:t>
      </w:r>
    </w:p>
    <w:p>
      <w:pPr>
        <w:shd w:fill="F2F2F2" w:val="clear"/>
      </w:pPr>
      <w:r>
        <w:rPr>
          <w:rFonts w:ascii="Courier New" w:hAnsi="Courier New"/>
          <w:sz w:val="17"/>
        </w:rPr>
        <w:t>curl -sS --request GET \</w:t>
        <w:br/>
        <w:t xml:space="preserve"> --url '{{DATADOG_BASE_URL}}/api/v2/deletion/requests?next_page=cGFnZTI%3D' \</w:t>
        <w:br/>
        <w:t xml:space="preserve"> --header 'Accept: application/json' \</w:t>
        <w:br/>
        <w:t xml:space="preserve"> --header 'DD-APPLICATION-KEY: {{DATADOG_APPLICATION_KEY}}'</w:t>
      </w:r>
    </w:p>
    <w:p>
      <w:pPr>
        <w:pStyle w:val="Heading3"/>
      </w:pPr>
      <w:r>
        <w:t>Behavior</w:t>
      </w:r>
    </w:p>
    <w:p>
      <w:pPr>
        <w:pStyle w:val="ListBullet"/>
      </w:pPr>
      <w:r>
        <w:t>Applies filters from query parameters (product, query, status) and returns matching deletion requests.</w:t>
      </w:r>
    </w:p>
    <w:p>
      <w:pPr>
        <w:pStyle w:val="ListBullet"/>
      </w:pPr>
      <w:r>
        <w:t>If next_page is provided, returns the next page of the previous search and ignores other query parameters.</w:t>
      </w:r>
    </w:p>
    <w:p>
      <w:pPr>
        <w:pStyle w:val="ListBullet"/>
      </w:pPr>
      <w:r>
        <w:t>Returns result metadata including counts by product and status, and a next_page token when additional pages are available.</w:t>
      </w:r>
    </w:p>
    <w:p>
      <w:pPr>
        <w:pStyle w:val="Heading3"/>
      </w:pPr>
      <w:r>
        <w:t>Notes</w:t>
      </w:r>
    </w:p>
    <w:p>
      <w:pPr>
        <w:pStyle w:val="ListBullet"/>
      </w:pPr>
      <w:r>
        <w:t>Pagination is token-based using meta.next_page and the next_page query parameter.</w:t>
      </w:r>
    </w:p>
    <w:p>
      <w:pPr>
        <w:pStyle w:val="ListBullet"/>
      </w:pPr>
      <w:r>
        <w:t>The response data[].attributes schema is referenced as DataDeletionResponseItemAttributes in the source documentation, but its fields were not provided in the scraped content.</w:t>
      </w:r>
    </w:p>
    <w:p>
      <w:pPr>
        <w:pStyle w:val="Heading3"/>
      </w:pPr>
      <w:r>
        <w:t>Error Handling</w:t>
      </w:r>
    </w:p>
    <w:p>
      <w:pPr>
        <w:pStyle w:val="ListBullet"/>
      </w:pPr>
      <w:r>
        <w:t>400 Bad Request: Invalid query parameters.</w:t>
      </w:r>
    </w:p>
    <w:p>
      <w:pPr>
        <w:pStyle w:val="ListBullet"/>
      </w:pPr>
      <w:r>
        <w:t>403 Forbidden: Not authorized to access deletion requests.</w:t>
      </w:r>
    </w:p>
    <w:p>
      <w:pPr>
        <w:pStyle w:val="ListBullet"/>
      </w:pPr>
      <w:r>
        <w:t>429 Too Many Requests: Rate limit exceeded.</w:t>
      </w:r>
    </w:p>
    <w:p>
      <w:pPr>
        <w:pStyle w:val="ListBullet"/>
      </w:pPr>
      <w:r>
        <w:t>500 Internal Server Error: Unexpected server-side error.</w:t>
      </w:r>
    </w:p>
    <w:p>
      <w:pPr>
        <w:pStyle w:val="Heading3"/>
      </w:pPr>
      <w:r>
        <w:t>Related dataDeletionRequests actions</w:t>
      </w:r>
    </w:p>
    <w:p>
      <w:pPr>
        <w:pStyle w:val="ListBullet"/>
      </w:pPr>
      <w:r>
        <w:t>[POST] Create a Data Deletion Request for a Product — /api/v2/deletion/data/{{product}}</w:t>
      </w:r>
    </w:p>
    <w:p>
      <w:r>
        <w:br w:type="page"/>
      </w:r>
    </w:p>
    <w:p>
      <w:pPr>
        <w:pStyle w:val="Heading2"/>
      </w:pPr>
      <w:r>
        <w:t>732. [POST] Create a Deployment Gate Rule</w:t>
      </w:r>
    </w:p>
    <w:p>
      <w:r>
        <w:rPr>
          <w:b/>
        </w:rPr>
        <w:t xml:space="preserve">Endpoint: </w:t>
      </w:r>
      <w:r>
        <w:rPr>
          <w:rFonts w:ascii="Courier New" w:hAnsi="Courier New"/>
          <w:sz w:val="18"/>
        </w:rPr>
        <w:t>/api/v2/deployment_gates/{{gateId}}/rules</w:t>
      </w:r>
    </w:p>
    <w:p>
      <w:pPr>
        <w:pStyle w:val="Heading3"/>
      </w:pPr>
      <w:r>
        <w:t>Prerequisites</w:t>
      </w:r>
    </w:p>
    <w:p>
      <w:pPr>
        <w:pStyle w:val="ListBullet"/>
      </w:pPr>
      <w:r>
        <w:t>A deployment gate must already exist (you need its gate_id).</w:t>
      </w:r>
    </w:p>
    <w:p>
      <w:pPr>
        <w:pStyle w:val="Heading3"/>
      </w:pPr>
      <w:r>
        <w:t>Method</w:t>
      </w:r>
    </w:p>
    <w:p>
      <w:r>
        <w:t>POST</w:t>
      </w:r>
    </w:p>
    <w:p>
      <w:pPr>
        <w:pStyle w:val="Heading3"/>
      </w:pPr>
      <w:r>
        <w:t>URL</w:t>
      </w:r>
    </w:p>
    <w:p>
      <w:r>
        <w:t>{{DATADOG_BASE_URL}}/api/v2/deployment_gates/{{gate_id}}/rules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deployment rule under an existing deployment gate. You must provide the target gate ID in the path and a JSON:API-style data object in the request body.</w:t>
      </w:r>
    </w:p>
    <w:p>
      <w:pPr>
        <w:pStyle w:val="Heading3"/>
      </w:pPr>
      <w:r>
        <w:t>Enforcement Rules</w:t>
      </w:r>
    </w:p>
    <w:p>
      <w:pPr>
        <w:pStyle w:val="ListBullet"/>
      </w:pPr>
      <w:r>
        <w:t>The gate_id path parameter must always be present.</w:t>
      </w:r>
    </w:p>
    <w:p>
      <w:pPr>
        <w:pStyle w:val="ListBullet"/>
      </w:pPr>
      <w:r>
        <w:t>Always construct the path as /api/v2/deployment_gates/{{gate_id}}/rules, where {{gate_id}} is a non-empty string.</w:t>
      </w:r>
    </w:p>
    <w:p>
      <w:pPr>
        <w:pStyle w:val="ListBullet"/>
      </w:pPr>
      <w:r>
        <w:t>Do not call the API with a missing or empty gate_id (e.g., avoid /deployment_gates//rules).</w:t>
      </w:r>
    </w:p>
    <w:p>
      <w:pPr>
        <w:pStyle w:val="ListBullet"/>
      </w:pPr>
      <w:r>
        <w:t>Do not send gate_id in the request body; it must be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/api/v2/deployment_gates/abc123/rules</w:t>
        <w:br/>
        <w:t>/api/v2/deployment_gates/00000000-0000-0000-0000-000000000000/rules</w:t>
      </w:r>
    </w:p>
    <w:p>
      <w:pPr>
        <w:pStyle w:val="Heading3"/>
      </w:pPr>
      <w:r>
        <w:t>Invalid Examples</w:t>
      </w:r>
    </w:p>
    <w:p>
      <w:r>
        <w:rPr>
          <w:b/>
          <w:color w:val="666666"/>
          <w:sz w:val="16"/>
        </w:rPr>
        <w:t>[http]</w:t>
      </w:r>
    </w:p>
    <w:p>
      <w:pPr>
        <w:shd w:fill="F2F2F2" w:val="clear"/>
      </w:pPr>
      <w:r>
        <w:rPr>
          <w:rFonts w:ascii="Courier New" w:hAnsi="Courier New"/>
          <w:sz w:val="17"/>
        </w:rPr>
        <w:t>/api/v2/deployment_gates//rules</w:t>
        <w:br/>
        <w:t>/api/v2/deployment_gates/rules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gate_id</w:t>
            </w:r>
          </w:p>
        </w:tc>
        <w:tc>
          <w:tcPr>
            <w:tcW w:type="dxa" w:w="2880"/>
          </w:tcPr>
          <w:p>
            <w:r>
              <w:t>string</w:t>
            </w:r>
          </w:p>
        </w:tc>
        <w:tc>
          <w:tcPr>
            <w:tcW w:type="dxa" w:w="2880"/>
          </w:tcPr>
          <w:p>
            <w:r>
              <w:t>The ID of the deployment gate.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deployment rule to create.</w:t>
            </w:r>
          </w:p>
        </w:tc>
      </w:tr>
      <w:tr>
        <w:tc>
          <w:tcPr>
            <w:tcW w:type="dxa" w:w="2880"/>
          </w:tcPr>
          <w:p>
            <w:r>
              <w:t>data.attributes</w:t>
            </w:r>
          </w:p>
        </w:tc>
        <w:tc>
          <w:tcPr>
            <w:tcW w:type="dxa" w:w="2880"/>
          </w:tcPr>
          <w:p>
            <w:r>
              <w:t>object</w:t>
            </w:r>
          </w:p>
        </w:tc>
        <w:tc>
          <w:tcPr>
            <w:tcW w:type="dxa" w:w="2880"/>
          </w:tcPr>
          <w:p>
            <w:r>
              <w:t>Required. Create deployment rule attributes. Type: &lt;CreateDeploymentRuleParamsDataAttributes&gt;.</w:t>
            </w:r>
          </w:p>
        </w:tc>
      </w:tr>
      <w:tr>
        <w:tc>
          <w:tcPr>
            <w:tcW w:type="dxa" w:w="2880"/>
          </w:tcPr>
          <w:p>
            <w:r>
              <w:t>data.type</w:t>
            </w:r>
          </w:p>
        </w:tc>
        <w:tc>
          <w:tcPr>
            <w:tcW w:type="dxa" w:w="2880"/>
          </w:tcPr>
          <w:p>
            <w:r>
              <w:t>string</w:t>
            </w:r>
          </w:p>
        </w:tc>
        <w:tc>
          <w:tcPr>
            <w:tcW w:type="dxa" w:w="2880"/>
          </w:tcPr>
          <w:p>
            <w:r>
              <w:t>Required. Deployment rule resource type. Type: &lt;DeploymentRuleDataType&gt;.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"rule_abc123",</w:t>
        <w:br/>
        <w:t xml:space="preserve"> "type": "deployment_rule"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Forbidden)</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deployment rule resource.</w:t>
            </w:r>
          </w:p>
        </w:tc>
      </w:tr>
      <w:tr>
        <w:tc>
          <w:tcPr>
            <w:tcW w:type="dxa" w:w="2880"/>
          </w:tcPr>
          <w:p>
            <w:r>
              <w:t>data.attributes</w:t>
            </w:r>
          </w:p>
        </w:tc>
        <w:tc>
          <w:tcPr>
            <w:tcW w:type="dxa" w:w="2880"/>
          </w:tcPr>
          <w:p>
            <w:r>
              <w:t>object</w:t>
            </w:r>
          </w:p>
        </w:tc>
        <w:tc>
          <w:tcPr>
            <w:tcW w:type="dxa" w:w="2880"/>
          </w:tcPr>
          <w:p>
            <w:r>
              <w:t>Deployment rule attributes. Type: &lt;DeploymentRuleResponseDataAttributes&gt;.</w:t>
            </w:r>
          </w:p>
        </w:tc>
      </w:tr>
      <w:tr>
        <w:tc>
          <w:tcPr>
            <w:tcW w:type="dxa" w:w="2880"/>
          </w:tcPr>
          <w:p>
            <w:r>
              <w:t>data.id</w:t>
            </w:r>
          </w:p>
        </w:tc>
        <w:tc>
          <w:tcPr>
            <w:tcW w:type="dxa" w:w="2880"/>
          </w:tcPr>
          <w:p>
            <w:r>
              <w:t>string</w:t>
            </w:r>
          </w:p>
        </w:tc>
        <w:tc>
          <w:tcPr>
            <w:tcW w:type="dxa" w:w="2880"/>
          </w:tcPr>
          <w:p>
            <w:r>
              <w:t>Unique identifier of the deployment rule.</w:t>
            </w:r>
          </w:p>
        </w:tc>
      </w:tr>
      <w:tr>
        <w:tc>
          <w:tcPr>
            <w:tcW w:type="dxa" w:w="2880"/>
          </w:tcPr>
          <w:p>
            <w:r>
              <w:t>data.type</w:t>
            </w:r>
          </w:p>
        </w:tc>
        <w:tc>
          <w:tcPr>
            <w:tcW w:type="dxa" w:w="2880"/>
          </w:tcPr>
          <w:p>
            <w:r>
              <w:t>string</w:t>
            </w:r>
          </w:p>
        </w:tc>
        <w:tc>
          <w:tcPr>
            <w:tcW w:type="dxa" w:w="2880"/>
          </w:tcPr>
          <w:p>
            <w:r>
              <w:t>Deployment rule resource type. Type: &lt;DeploymentRuleDataType&gt;.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'{{DATADOG_BASE_URL}}/api/v2/deployment_gates/abc123/rules'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"deployment_rule"</w:t>
        <w:br/>
        <w:t xml:space="preserve">    }</w:t>
        <w:br/>
        <w:t xml:space="preserve">  }'</w:t>
      </w:r>
    </w:p>
    <w:p>
      <w:pPr>
        <w:pStyle w:val="Heading3"/>
      </w:pPr>
      <w:r>
        <w:t>Notes</w:t>
      </w:r>
    </w:p>
    <w:p>
      <w:pPr>
        <w:pStyle w:val="ListBullet"/>
      </w:pPr>
      <w:r>
        <w:t>The documentation references schema types (&lt;CreateDeploymentRuleParamsDataAttributes&gt;, &lt;DeploymentRuleDataType&gt;, &lt;DeploymentRuleResponseDataAttributes&gt;) but does not enumerate their fields/allowed values in the provided excerpt.</w:t>
      </w:r>
    </w:p>
    <w:p>
      <w:pPr>
        <w:pStyle w:val="Heading3"/>
      </w:pPr>
      <w:r>
        <w:t>Related deploymentGateRules actions</w:t>
      </w:r>
    </w:p>
    <w:p>
      <w:pPr>
        <w:pStyle w:val="ListBullet"/>
      </w:pPr>
      <w:r>
        <w:t>[GET] List Rules for a Deployment Gate — /api/v2/deployment_gates/{{gateId}}/rules</w:t>
      </w:r>
    </w:p>
    <w:p>
      <w:r>
        <w:br w:type="page"/>
      </w:r>
    </w:p>
    <w:p>
      <w:pPr>
        <w:pStyle w:val="Heading2"/>
      </w:pPr>
      <w:r>
        <w:t>733. [DELETE] Delete a Deployment Gate's Rule</w:t>
      </w:r>
    </w:p>
    <w:p>
      <w:r>
        <w:rPr>
          <w:b/>
        </w:rPr>
        <w:t xml:space="preserve">Endpoint: </w:t>
      </w:r>
      <w:r>
        <w:rPr>
          <w:rFonts w:ascii="Courier New" w:hAnsi="Courier New"/>
          <w:sz w:val="18"/>
        </w:rPr>
        <w:t>/api/v2/deployment_gates/{{gateId}}/rules/{{id}}</w:t>
      </w:r>
    </w:p>
    <w:p>
      <w:pPr>
        <w:pStyle w:val="Heading3"/>
      </w:pPr>
      <w:r>
        <w:t>Prerequisites</w:t>
      </w:r>
    </w:p>
    <w:p>
      <w:pPr>
        <w:pStyle w:val="ListBullet"/>
      </w:pPr>
      <w:r>
        <w:t>You must have access to the target deployment gate and permission to delete deployment rules.</w:t>
      </w:r>
    </w:p>
    <w:p>
      <w:pPr>
        <w:pStyle w:val="Heading3"/>
      </w:pPr>
      <w:r>
        <w:t>Method</w:t>
      </w:r>
    </w:p>
    <w:p>
      <w:r>
        <w:t>DELETE</w:t>
      </w:r>
    </w:p>
    <w:p>
      <w:pPr>
        <w:pStyle w:val="Heading3"/>
      </w:pPr>
      <w:r>
        <w:t>URL</w:t>
      </w:r>
    </w:p>
    <w:p>
      <w:r>
        <w:t>{{DATADOG_BASE_URL}}/api/v2/deployment_gates/{{gate_id}}/rules/{{id}}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deployment rule that belongs to a specific deployment gate.</w:t>
      </w:r>
    </w:p>
    <w:p>
      <w:pPr>
        <w:pStyle w:val="Heading3"/>
      </w:pPr>
      <w:r>
        <w:t>Enforcement Rules</w:t>
      </w:r>
    </w:p>
    <w:p>
      <w:pPr>
        <w:pStyle w:val="ListBullet"/>
      </w:pPr>
      <w:r>
        <w:t>The gate_id path parameter must always be present and must be a non-empty string.</w:t>
      </w:r>
    </w:p>
    <w:p>
      <w:pPr>
        <w:pStyle w:val="ListBullet"/>
      </w:pPr>
      <w:r>
        <w:t>The id path parameter must always be present and must be a non-empty string.</w:t>
      </w:r>
    </w:p>
    <w:p>
      <w:pPr>
        <w:pStyle w:val="ListBullet"/>
      </w:pPr>
      <w:r>
        <w:t>Always construct the path as /api/v2/deployment_gates/{{gate_id}}/rules/{{id}}.</w:t>
      </w:r>
    </w:p>
    <w:p>
      <w:pPr>
        <w:pStyle w:val="ListBullet"/>
      </w:pPr>
      <w:r>
        <w:t>Do not call the API with missing or empty path parameters (avoid /api/v2/deployment_gates//rules/{{id}}, /api/v2/deployment_gates/{{gate_id}}/rules/, etc.).</w:t>
      </w:r>
    </w:p>
    <w:p>
      <w:pPr>
        <w:pStyle w:val="ListBullet"/>
      </w:pPr>
      <w:r>
        <w:t>Do not infer or guess gate_id or id; use only values provided by the user.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/api/v2/deployment_gates/gate_123/rules/rule_456</w:t>
        <w:br/>
        <w:t>/api/v2/deployment_gates/abc123/rules/def456</w:t>
      </w:r>
    </w:p>
    <w:p>
      <w:pPr>
        <w:pStyle w:val="Heading3"/>
      </w:pPr>
      <w:r>
        <w:t>Invalid Examples</w:t>
      </w:r>
    </w:p>
    <w:p>
      <w:r>
        <w:rPr>
          <w:b/>
          <w:color w:val="666666"/>
          <w:sz w:val="16"/>
        </w:rPr>
        <w:t>[http]</w:t>
      </w:r>
    </w:p>
    <w:p>
      <w:pPr>
        <w:shd w:fill="F2F2F2" w:val="clear"/>
      </w:pPr>
      <w:r>
        <w:rPr>
          <w:rFonts w:ascii="Courier New" w:hAnsi="Courier New"/>
          <w:sz w:val="17"/>
        </w:rPr>
        <w:t>/api/v2/deployment_gates//rules/rule_456</w:t>
        <w:br/>
        <w:t>/api/v2/deployment_gates/gate_123/rules/</w:t>
        <w:br/>
        <w:t>/api/v2/deployment_gates/gate_123/rules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gate_id</w:t>
            </w:r>
          </w:p>
        </w:tc>
        <w:tc>
          <w:tcPr>
            <w:tcW w:type="dxa" w:w="2880"/>
          </w:tcPr>
          <w:p>
            <w:r>
              <w:t>string</w:t>
            </w:r>
          </w:p>
        </w:tc>
        <w:tc>
          <w:tcPr>
            <w:tcW w:type="dxa" w:w="2880"/>
          </w:tcPr>
          <w:p>
            <w:r>
              <w:t>The ID of the deployment gate.</w:t>
            </w:r>
          </w:p>
        </w:tc>
      </w:tr>
      <w:tr>
        <w:tc>
          <w:tcPr>
            <w:tcW w:type="dxa" w:w="2880"/>
          </w:tcPr>
          <w:p>
            <w:r>
              <w:t>id</w:t>
            </w:r>
          </w:p>
        </w:tc>
        <w:tc>
          <w:tcPr>
            <w:tcW w:type="dxa" w:w="2880"/>
          </w:tcPr>
          <w:p>
            <w:r>
              <w:t>string</w:t>
            </w:r>
          </w:p>
        </w:tc>
        <w:tc>
          <w:tcPr>
            <w:tcW w:type="dxa" w:w="2880"/>
          </w:tcPr>
          <w:p>
            <w:r>
              <w:t>The ID of the deployment rule.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"Error code.",</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gate not found)</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 payload returned for non-2xx responses.</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'{{DATADOG_BASE_URL}}/api/v2/deployment_gates/gate_123/rules/rule_456' \</w:t>
        <w:br/>
        <w:t xml:space="preserve"> --header 'Accept: application/json' \</w:t>
        <w:br/>
        <w:t xml:space="preserve"> --header 'DD-APPLICATION-KEY: {{DATADOG_APPLICATION_KEY}}'</w:t>
      </w:r>
    </w:p>
    <w:p>
      <w:pPr>
        <w:pStyle w:val="Heading3"/>
      </w:pPr>
      <w:r>
        <w:t>Behavior</w:t>
      </w:r>
    </w:p>
    <w:p>
      <w:pPr>
        <w:pStyle w:val="ListBullet"/>
      </w:pPr>
      <w:r>
        <w:t>Validates that gate_id and id identify an existing deployment gate and rule.</w:t>
      </w:r>
    </w:p>
    <w:p>
      <w:pPr>
        <w:pStyle w:val="ListBullet"/>
      </w:pPr>
      <w:r>
        <w:t>Deletes the specified deployment rule.</w:t>
      </w:r>
    </w:p>
    <w:p>
      <w:pPr>
        <w:pStyle w:val="ListBullet"/>
      </w:pPr>
      <w:r>
        <w:t>Returns 204 No Content on success.</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403 Forbidden: Authenticated but not permitted to delete the rule.</w:t>
      </w:r>
    </w:p>
    <w:p>
      <w:pPr>
        <w:pStyle w:val="ListBullet"/>
      </w:pPr>
      <w:r>
        <w:t>404 Deployment gate not found: The specified deployment gate does not exist (or is not accessible).</w:t>
      </w:r>
    </w:p>
    <w:p>
      <w:pPr>
        <w:pStyle w:val="ListBullet"/>
      </w:pPr>
      <w:r>
        <w:t>429 Too Many Requests: Rate limit exceeded.</w:t>
      </w:r>
    </w:p>
    <w:p>
      <w:pPr>
        <w:pStyle w:val="ListBullet"/>
      </w:pPr>
      <w:r>
        <w:t>500 Internal Server Error: Unexpected server-side failure.</w:t>
      </w:r>
    </w:p>
    <w:p>
      <w:pPr>
        <w:pStyle w:val="Heading3"/>
      </w:pPr>
      <w:r>
        <w:t>Related deploymentGatesRules actions</w:t>
      </w:r>
    </w:p>
    <w:p>
      <w:pPr>
        <w:pStyle w:val="ListBullet"/>
      </w:pPr>
      <w:r>
        <w:t>[GET] Get a Deployment Gate’s Deployment Rule — /api/v2/deployment_gates/{{gateId}}/rules/{{id}}</w:t>
      </w:r>
    </w:p>
    <w:p>
      <w:r>
        <w:br w:type="page"/>
      </w:r>
    </w:p>
    <w:p>
      <w:pPr>
        <w:pStyle w:val="Heading2"/>
      </w:pPr>
      <w:r>
        <w:t>734. [GET] Get a Deployment Gate</w:t>
      </w:r>
    </w:p>
    <w:p>
      <w:r>
        <w:rPr>
          <w:b/>
        </w:rPr>
        <w:t xml:space="preserve">Endpoint: </w:t>
      </w:r>
      <w:r>
        <w:rPr>
          <w:rFonts w:ascii="Courier New" w:hAnsi="Courier New"/>
          <w:sz w:val="18"/>
        </w:rPr>
        <w:t>/api/v2/deployment_gates/{{id}}</w:t>
      </w:r>
    </w:p>
    <w:p>
      <w:pPr>
        <w:pStyle w:val="Heading3"/>
      </w:pPr>
      <w:r>
        <w:t>Prerequisites</w:t>
      </w:r>
    </w:p>
    <w:p>
      <w:pPr>
        <w:pStyle w:val="ListBullet"/>
      </w:pPr>
      <w:r>
        <w:t>You must have access to the Deployment Gates feature in your Datadog organization.</w:t>
      </w:r>
    </w:p>
    <w:p>
      <w:pPr>
        <w:pStyle w:val="Heading3"/>
      </w:pPr>
      <w:r>
        <w:t>Method</w:t>
      </w:r>
    </w:p>
    <w:p>
      <w:r>
        <w:t>GET</w:t>
      </w:r>
    </w:p>
    <w:p>
      <w:pPr>
        <w:pStyle w:val="Heading3"/>
      </w:pPr>
      <w:r>
        <w:t>URL</w:t>
      </w:r>
    </w:p>
    <w:p>
      <w:r>
        <w:t>{{DATADOG_BASE_URL}}/api/v2/deployment_gates/{{id}}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deployment gate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/deployment_gates//).</w:t>
      </w:r>
    </w:p>
    <w:p>
      <w:pPr>
        <w:pStyle w:val="ListBullet"/>
      </w:pPr>
      <w:r>
        <w:t>Always construct the path as /api/v2/deployment_gates/{{id}},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/api/v2/deployment_gates/abc123</w:t>
        <w:br/>
        <w:t>/api/v2/deployment_gates/dg_9f1c2a3b4d</w:t>
      </w:r>
    </w:p>
    <w:p>
      <w:pPr>
        <w:pStyle w:val="Heading3"/>
      </w:pPr>
      <w:r>
        <w:t>Invalid Examples</w:t>
      </w:r>
    </w:p>
    <w:p>
      <w:r>
        <w:rPr>
          <w:b/>
          <w:color w:val="666666"/>
          <w:sz w:val="16"/>
        </w:rPr>
        <w:t>[http]</w:t>
      </w:r>
    </w:p>
    <w:p>
      <w:pPr>
        <w:shd w:fill="F2F2F2" w:val="clear"/>
      </w:pPr>
      <w:r>
        <w:rPr>
          <w:rFonts w:ascii="Courier New" w:hAnsi="Courier New"/>
          <w:sz w:val="17"/>
        </w:rPr>
        <w:t>/api/v2/deployment_gates/</w:t>
        <w:br/>
        <w:t>/api/v2/deployment_gates//</w:t>
        <w:br/>
        <w:t>/api/v2/deployment_gates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gate.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"dg_9f1c2a3b4d",</w:t>
        <w:br/>
        <w:t xml:space="preserve"> "type": "deployment_gate"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gate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"404",</w:t>
        <w:br/>
        <w:t xml:space="preserve"> "title": "Error title."</w:t>
        <w:br/>
        <w:t xml:space="preserve"> }</w:t>
        <w:br/>
        <w:t xml:space="preserve"> ]</w:t>
        <w:br/>
        <w:t>}</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deployment gate.</w:t>
            </w:r>
          </w:p>
        </w:tc>
      </w:tr>
      <w:tr>
        <w:tc>
          <w:tcPr>
            <w:tcW w:type="dxa" w:w="2880"/>
          </w:tcPr>
          <w:p>
            <w:r>
              <w:t>data.attributes</w:t>
            </w:r>
          </w:p>
        </w:tc>
        <w:tc>
          <w:tcPr>
            <w:tcW w:type="dxa" w:w="2880"/>
          </w:tcPr>
          <w:p>
            <w:r>
              <w:t>object</w:t>
            </w:r>
          </w:p>
        </w:tc>
        <w:tc>
          <w:tcPr>
            <w:tcW w:type="dxa" w:w="2880"/>
          </w:tcPr>
          <w:p>
            <w:r>
              <w:t>Deployment gate attributes. (Schema: DeploymentGateResponseDataAttributes.)</w:t>
            </w:r>
          </w:p>
        </w:tc>
      </w:tr>
      <w:tr>
        <w:tc>
          <w:tcPr>
            <w:tcW w:type="dxa" w:w="2880"/>
          </w:tcPr>
          <w:p>
            <w:r>
              <w:t>data.id</w:t>
            </w:r>
          </w:p>
        </w:tc>
        <w:tc>
          <w:tcPr>
            <w:tcW w:type="dxa" w:w="2880"/>
          </w:tcPr>
          <w:p>
            <w:r>
              <w:t>string</w:t>
            </w:r>
          </w:p>
        </w:tc>
        <w:tc>
          <w:tcPr>
            <w:tcW w:type="dxa" w:w="2880"/>
          </w:tcPr>
          <w:p>
            <w:r>
              <w:t>Unique identifier of the deployment gate.</w:t>
            </w:r>
          </w:p>
        </w:tc>
      </w:tr>
      <w:tr>
        <w:tc>
          <w:tcPr>
            <w:tcW w:type="dxa" w:w="2880"/>
          </w:tcPr>
          <w:p>
            <w:r>
              <w:t>data.type</w:t>
            </w:r>
          </w:p>
        </w:tc>
        <w:tc>
          <w:tcPr>
            <w:tcW w:type="dxa" w:w="2880"/>
          </w:tcPr>
          <w:p>
            <w:r>
              <w:t>string</w:t>
            </w:r>
          </w:p>
        </w:tc>
        <w:tc>
          <w:tcPr>
            <w:tcW w:type="dxa" w:w="2880"/>
          </w:tcPr>
          <w:p>
            <w:r>
              <w:t>Deployment gate resource type. (Schema: DeploymentGateDataType.)</w:t>
            </w:r>
          </w:p>
        </w:tc>
      </w:tr>
      <w:tr>
        <w:tc>
          <w:tcPr>
            <w:tcW w:type="dxa" w:w="2880"/>
          </w:tcPr>
          <w:p>
            <w:r>
              <w:t>errors</w:t>
            </w:r>
          </w:p>
        </w:tc>
        <w:tc>
          <w:tcPr>
            <w:tcW w:type="dxa" w:w="2880"/>
          </w:tcPr>
          <w:p>
            <w:r>
              <w:t>array</w:t>
            </w:r>
          </w:p>
        </w:tc>
        <w:tc>
          <w:tcPr>
            <w:tcW w:type="dxa" w:w="2880"/>
          </w:tcPr>
          <w:p>
            <w:r>
              <w:t>Structured errors (for 400/404/500) or a list of error strings (for 401/403/429), depending on status code.</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'{{DATADOG_BASE_URL}}/api/v2/deployment_gates/dg_9f1c2a3b4d' \</w:t>
        <w:br/>
        <w:t xml:space="preserve"> --header 'Accept: application/json'</w:t>
      </w:r>
    </w:p>
    <w:p>
      <w:pPr>
        <w:pStyle w:val="Heading3"/>
      </w:pPr>
      <w:r>
        <w:t>Example Usage</w:t>
      </w:r>
    </w:p>
    <w:p>
      <w:pPr>
        <w:pStyle w:val="Heading3"/>
      </w:pPr>
      <w:r>
        <w:t>Example 1: Get a deployment gate by ID</w:t>
      </w:r>
    </w:p>
    <w:p>
      <w:r>
        <w:rPr>
          <w:b/>
          <w:color w:val="666666"/>
          <w:sz w:val="16"/>
        </w:rPr>
        <w:t>[bash]</w:t>
      </w:r>
    </w:p>
    <w:p>
      <w:pPr>
        <w:shd w:fill="F2F2F2" w:val="clear"/>
      </w:pPr>
      <w:r>
        <w:rPr>
          <w:rFonts w:ascii="Courier New" w:hAnsi="Courier New"/>
          <w:sz w:val="17"/>
        </w:rPr>
        <w:t>curl -sS \</w:t>
        <w:br/>
        <w:t xml:space="preserve"> '{{DATADOG_BASE_URL}}/api/v2/deployment_gates/dg_9f1c2a3b4d' \</w:t>
        <w:br/>
        <w:t xml:space="preserve"> -H 'Accept: application/json'</w:t>
      </w:r>
    </w:p>
    <w:p>
      <w:pPr>
        <w:pStyle w:val="Heading3"/>
      </w:pPr>
      <w:r>
        <w:t>Example 2: Handle not-found (404) case</w:t>
      </w:r>
    </w:p>
    <w:p>
      <w:r>
        <w:rPr>
          <w:b/>
          <w:color w:val="666666"/>
          <w:sz w:val="16"/>
        </w:rPr>
        <w:t>[bash]</w:t>
      </w:r>
    </w:p>
    <w:p>
      <w:pPr>
        <w:shd w:fill="F2F2F2" w:val="clear"/>
      </w:pPr>
      <w:r>
        <w:rPr>
          <w:rFonts w:ascii="Courier New" w:hAnsi="Courier New"/>
          <w:sz w:val="17"/>
        </w:rPr>
        <w:t>curl -i \</w:t>
        <w:br/>
        <w:t xml:space="preserve"> '{{DATADOG_BASE_URL}}/api/v2/deployment_gates/does-not-exist' \</w:t>
        <w:br/>
        <w:t xml:space="preserve"> -H 'Accept: application/json'</w:t>
      </w:r>
    </w:p>
    <w:p>
      <w:pPr>
        <w:pStyle w:val="Heading3"/>
      </w:pPr>
      <w:r>
        <w:t>Behavior</w:t>
      </w:r>
    </w:p>
    <w:p>
      <w:pPr>
        <w:pStyle w:val="ListBullet"/>
      </w:pPr>
      <w:r>
        <w:t>Validates the id path parameter is present.</w:t>
      </w:r>
    </w:p>
    <w:p>
      <w:pPr>
        <w:pStyle w:val="ListBullet"/>
      </w:pPr>
      <w:r>
        <w:t>Looks up the deployment gate by ID.</w:t>
      </w:r>
    </w:p>
    <w:p>
      <w:pPr>
        <w:pStyle w:val="ListBullet"/>
      </w:pPr>
      <w:r>
        <w:t>Returns the deployment gate resource in data if found; otherwise returns an error response.</w:t>
      </w:r>
    </w:p>
    <w:p>
      <w:pPr>
        <w:pStyle w:val="Heading3"/>
      </w:pPr>
      <w:r>
        <w:t>Notes</w:t>
      </w:r>
    </w:p>
    <w:p>
      <w:pPr>
        <w:pStyle w:val="ListBullet"/>
      </w:pPr>
      <w:r>
        <w:t>The response’s data.attributes object is returned per the DeploymentGateResponseDataAttributes schema (not expanded in the scraped content).</w:t>
      </w:r>
    </w:p>
    <w:p>
      <w:pPr>
        <w:pStyle w:val="Heading3"/>
      </w:pPr>
      <w:r>
        <w:t>Related deploymentGates actions</w:t>
      </w:r>
    </w:p>
    <w:p>
      <w:pPr>
        <w:pStyle w:val="ListBullet"/>
      </w:pPr>
      <w:r>
        <w:t>[POST] Create a Deployment Gate — /api/v2/deployment_gates</w:t>
      </w:r>
    </w:p>
    <w:p>
      <w:pPr>
        <w:pStyle w:val="ListBullet"/>
      </w:pPr>
      <w:r>
        <w:t>[DELETE] Delete a Deployment Gate — /api/v2/deployment_gates/{{id}}</w:t>
      </w:r>
    </w:p>
    <w:p>
      <w:pPr>
        <w:pStyle w:val="ListBullet"/>
      </w:pPr>
      <w:r>
        <w:t>[PUT] Update a Deployment Gate — /api/v2/deployment_gates/{{id}}</w:t>
      </w:r>
    </w:p>
    <w:p>
      <w:r>
        <w:br w:type="page"/>
      </w:r>
    </w:p>
    <w:p>
      <w:pPr>
        <w:pStyle w:val="Heading2"/>
      </w:pPr>
      <w:r>
        <w:t>735. [GET] Get a Deployment Gate’s Deployment Rule</w:t>
      </w:r>
    </w:p>
    <w:p>
      <w:r>
        <w:rPr>
          <w:b/>
        </w:rPr>
        <w:t xml:space="preserve">Endpoint: </w:t>
      </w:r>
      <w:r>
        <w:rPr>
          <w:rFonts w:ascii="Courier New" w:hAnsi="Courier New"/>
          <w:sz w:val="18"/>
        </w:rPr>
        <w:t>/api/v2/deployment_gates/{{gateId}}/rules/{{id}}</w:t>
      </w:r>
    </w:p>
    <w:p>
      <w:pPr>
        <w:pStyle w:val="Heading3"/>
      </w:pPr>
      <w:r>
        <w:t>Prerequisites</w:t>
      </w:r>
    </w:p>
    <w:p>
      <w:pPr>
        <w:pStyle w:val="ListBullet"/>
      </w:pPr>
      <w:r>
        <w:t>You must have access to the specified deployment gate and its rules.</w:t>
      </w:r>
    </w:p>
    <w:p>
      <w:pPr>
        <w:pStyle w:val="Heading3"/>
      </w:pPr>
      <w:r>
        <w:t>Method</w:t>
      </w:r>
    </w:p>
    <w:p>
      <w:r>
        <w:t>GET</w:t>
      </w:r>
    </w:p>
    <w:p>
      <w:pPr>
        <w:pStyle w:val="Heading3"/>
      </w:pPr>
      <w:r>
        <w:t>URL</w:t>
      </w:r>
    </w:p>
    <w:p>
      <w:r>
        <w:t>{{DATADOG_BASE_URL}}/api/v2/deployment_gates/{{gate_id}}/rules/{{id}}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deployment rule belonging to a specific deployment gate.</w:t>
      </w:r>
    </w:p>
    <w:p>
      <w:pPr>
        <w:pStyle w:val="Heading3"/>
      </w:pPr>
      <w:r>
        <w:t>Enforcement Rules</w:t>
      </w:r>
    </w:p>
    <w:p>
      <w:pPr>
        <w:pStyle w:val="ListBullet"/>
      </w:pPr>
      <w:r>
        <w:t>The gate_id path parameter must always be present and must be a non-empty string.</w:t>
      </w:r>
    </w:p>
    <w:p>
      <w:pPr>
        <w:pStyle w:val="ListBullet"/>
      </w:pPr>
      <w:r>
        <w:t>The id path parameter must always be present and must be a non-empty string.</w:t>
      </w:r>
    </w:p>
    <w:p>
      <w:pPr>
        <w:pStyle w:val="ListBullet"/>
      </w:pPr>
      <w:r>
        <w:t>Always construct the path as /api/v2/deployment_gates/{{gate_id}}/rules/{{id}}.</w:t>
      </w:r>
    </w:p>
    <w:p>
      <w:pPr>
        <w:pStyle w:val="ListBullet"/>
      </w:pPr>
      <w:r>
        <w:t>Do not call the API with missing or empty path parameters (e.g., avoid /api/v2/deployment_gates//rules/{{id}} or /api/v2/deployment_gates/{{gate_id}}/rules/).</w:t>
      </w:r>
    </w:p>
    <w:p>
      <w:pPr>
        <w:pStyle w:val="ListBullet"/>
      </w:pPr>
      <w:r>
        <w:t>Do not infer or guess gate_id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/api/v2/deployment_gates/gate_123/rules/rule_456</w:t>
        <w:br/>
        <w:t>/api/v2/deployment_gates/abc123/rules/def456</w:t>
      </w:r>
    </w:p>
    <w:p>
      <w:pPr>
        <w:pStyle w:val="Heading3"/>
      </w:pPr>
      <w:r>
        <w:t>Invalid Examples</w:t>
      </w:r>
    </w:p>
    <w:p>
      <w:r>
        <w:rPr>
          <w:b/>
          <w:color w:val="666666"/>
          <w:sz w:val="16"/>
        </w:rPr>
        <w:t>[http]</w:t>
      </w:r>
    </w:p>
    <w:p>
      <w:pPr>
        <w:shd w:fill="F2F2F2" w:val="clear"/>
      </w:pPr>
      <w:r>
        <w:rPr>
          <w:rFonts w:ascii="Courier New" w:hAnsi="Courier New"/>
          <w:sz w:val="17"/>
        </w:rPr>
        <w:t>/api/v2/deployment_gates//rules/rule_456</w:t>
        <w:br/>
        <w:t>/api/v2/deployment_gates/gate_123/rules/</w:t>
        <w:br/>
        <w:t>/api/v2/deployment_gates/gate_123/rules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gate_id</w:t>
            </w:r>
          </w:p>
        </w:tc>
        <w:tc>
          <w:tcPr>
            <w:tcW w:type="dxa" w:w="2880"/>
          </w:tcPr>
          <w:p>
            <w:r>
              <w:t>string</w:t>
            </w:r>
          </w:p>
        </w:tc>
        <w:tc>
          <w:tcPr>
            <w:tcW w:type="dxa" w:w="2880"/>
          </w:tcPr>
          <w:p>
            <w:r>
              <w:t>The ID of the deployment gate.</w:t>
            </w:r>
          </w:p>
        </w:tc>
      </w:tr>
      <w:tr>
        <w:tc>
          <w:tcPr>
            <w:tcW w:type="dxa" w:w="2880"/>
          </w:tcPr>
          <w:p>
            <w:r>
              <w:t>id</w:t>
            </w:r>
          </w:p>
        </w:tc>
        <w:tc>
          <w:tcPr>
            <w:tcW w:type="dxa" w:w="2880"/>
          </w:tcPr>
          <w:p>
            <w:r>
              <w:t>string</w:t>
            </w:r>
          </w:p>
        </w:tc>
        <w:tc>
          <w:tcPr>
            <w:tcW w:type="dxa" w:w="2880"/>
          </w:tcPr>
          <w:p>
            <w:r>
              <w:t>The ID of the deployment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"rule_456",</w:t>
        <w:br/>
        <w:t xml:space="preserve"> "type": "deployment_rule"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"404",</w:t>
        <w:br/>
        <w:t xml:space="preserve"> "title": "Error title."</w:t>
        <w:br/>
        <w:t xml:space="preserve"> }</w:t>
        <w:br/>
        <w:t xml:space="preserve"> ]</w:t>
        <w:br/>
        <w:t>}</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deployment rule.</w:t>
            </w:r>
          </w:p>
        </w:tc>
      </w:tr>
      <w:tr>
        <w:tc>
          <w:tcPr>
            <w:tcW w:type="dxa" w:w="2880"/>
          </w:tcPr>
          <w:p>
            <w:r>
              <w:t>data.attributes</w:t>
            </w:r>
          </w:p>
        </w:tc>
        <w:tc>
          <w:tcPr>
            <w:tcW w:type="dxa" w:w="2880"/>
          </w:tcPr>
          <w:p>
            <w:r>
              <w:t>object</w:t>
            </w:r>
          </w:p>
        </w:tc>
        <w:tc>
          <w:tcPr>
            <w:tcW w:type="dxa" w:w="2880"/>
          </w:tcPr>
          <w:p>
            <w:r>
              <w:t>Deployment rule attributes. (Schema: DeploymentRuleResponseDataAttributes.)</w:t>
            </w:r>
          </w:p>
        </w:tc>
      </w:tr>
      <w:tr>
        <w:tc>
          <w:tcPr>
            <w:tcW w:type="dxa" w:w="2880"/>
          </w:tcPr>
          <w:p>
            <w:r>
              <w:t>data.id</w:t>
            </w:r>
          </w:p>
        </w:tc>
        <w:tc>
          <w:tcPr>
            <w:tcW w:type="dxa" w:w="2880"/>
          </w:tcPr>
          <w:p>
            <w:r>
              <w:t>string</w:t>
            </w:r>
          </w:p>
        </w:tc>
        <w:tc>
          <w:tcPr>
            <w:tcW w:type="dxa" w:w="2880"/>
          </w:tcPr>
          <w:p>
            <w:r>
              <w:t>Unique identifier of the deployment rule.</w:t>
            </w:r>
          </w:p>
        </w:tc>
      </w:tr>
      <w:tr>
        <w:tc>
          <w:tcPr>
            <w:tcW w:type="dxa" w:w="2880"/>
          </w:tcPr>
          <w:p>
            <w:r>
              <w:t>data.type</w:t>
            </w:r>
          </w:p>
        </w:tc>
        <w:tc>
          <w:tcPr>
            <w:tcW w:type="dxa" w:w="2880"/>
          </w:tcPr>
          <w:p>
            <w:r>
              <w:t>string</w:t>
            </w:r>
          </w:p>
        </w:tc>
        <w:tc>
          <w:tcPr>
            <w:tcW w:type="dxa" w:w="2880"/>
          </w:tcPr>
          <w:p>
            <w:r>
              <w:t>Deployment rule type. (Schema: DeploymentRuleDataType.)</w:t>
            </w:r>
          </w:p>
        </w:tc>
      </w:tr>
      <w:tr>
        <w:tc>
          <w:tcPr>
            <w:tcW w:type="dxa" w:w="2880"/>
          </w:tcPr>
          <w:p>
            <w:r>
              <w:t>errors</w:t>
            </w:r>
          </w:p>
        </w:tc>
        <w:tc>
          <w:tcPr>
            <w:tcW w:type="dxa" w:w="2880"/>
          </w:tcPr>
          <w:p>
            <w:r>
              <w:t>array</w:t>
            </w:r>
          </w:p>
        </w:tc>
        <w:tc>
          <w:tcPr>
            <w:tcW w:type="dxa" w:w="2880"/>
          </w:tcPr>
          <w:p>
            <w:r>
              <w:t>Structured errors (for 400/404/500), or a list of error strings (for 401/403/429).</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'{{DATADOG_BASE_URL}}/api/v2/deployment_gates/gate_123/rules/rule_456' \</w:t>
        <w:br/>
        <w:t xml:space="preserve"> --header 'Accept: application/json' \</w:t>
        <w:br/>
        <w:t xml:space="preserve"> --header 'DD-APPLICATION-KEY: {{DATADOG_APPLICATION_KEY}}'</w:t>
      </w:r>
    </w:p>
    <w:p>
      <w:pPr>
        <w:pStyle w:val="Heading3"/>
      </w:pPr>
      <w:r>
        <w:t>Behavior</w:t>
      </w:r>
    </w:p>
    <w:p>
      <w:pPr>
        <w:pStyle w:val="ListBullet"/>
      </w:pPr>
      <w:r>
        <w:t>Validates the gate_id and rule id path parameters.</w:t>
      </w:r>
    </w:p>
    <w:p>
      <w:pPr>
        <w:pStyle w:val="ListBullet"/>
      </w:pPr>
      <w:r>
        <w:t>Looks up the deployment rule under the specified deployment gate.</w:t>
      </w:r>
    </w:p>
    <w:p>
      <w:pPr>
        <w:pStyle w:val="ListBullet"/>
      </w:pPr>
      <w:r>
        <w:t>Returns the deployment rule object on success, or an error payload for failure cases.</w:t>
      </w:r>
    </w:p>
    <w:p>
      <w:pPr>
        <w:pStyle w:val="Heading3"/>
      </w:pPr>
      <w:r>
        <w:t>Error Handling</w:t>
      </w:r>
    </w:p>
    <w:p>
      <w:pPr>
        <w:pStyle w:val="ListBullet"/>
      </w:pPr>
      <w:r>
        <w:t>400 Bad Request: Invalid request (for example, malformed IDs).</w:t>
      </w:r>
    </w:p>
    <w:p>
      <w:pPr>
        <w:pStyle w:val="ListBullet"/>
      </w:pPr>
      <w:r>
        <w:t>401 Unauthorized: Request is not authorized.</w:t>
      </w:r>
    </w:p>
    <w:p>
      <w:pPr>
        <w:pStyle w:val="ListBullet"/>
      </w:pPr>
      <w:r>
        <w:t>403 Forbidden: Authenticated but not permitted to access the resource.</w:t>
      </w:r>
    </w:p>
    <w:p>
      <w:pPr>
        <w:pStyle w:val="ListBullet"/>
      </w:pPr>
      <w:r>
        <w:t>404 Not Found: The specified deployment rule does not exist.</w:t>
      </w:r>
    </w:p>
    <w:p>
      <w:pPr>
        <w:pStyle w:val="ListBullet"/>
      </w:pPr>
      <w:r>
        <w:t>429 Too Many Requests: Rate limit exceeded.</w:t>
      </w:r>
    </w:p>
    <w:p>
      <w:pPr>
        <w:pStyle w:val="ListBullet"/>
      </w:pPr>
      <w:r>
        <w:t>500 Internal Server Error: Unexpected server-side failure.</w:t>
      </w:r>
    </w:p>
    <w:p>
      <w:pPr>
        <w:pStyle w:val="Heading3"/>
      </w:pPr>
      <w:r>
        <w:t>Related deploymentGatesRules actions</w:t>
      </w:r>
    </w:p>
    <w:p>
      <w:pPr>
        <w:pStyle w:val="ListBullet"/>
      </w:pPr>
      <w:r>
        <w:t>[DELETE] Delete a Deployment Gate's Rule — /api/v2/deployment_gates/{{gateId}}/rules/{{id}}</w:t>
      </w:r>
    </w:p>
    <w:p>
      <w:r>
        <w:br w:type="page"/>
      </w:r>
    </w:p>
    <w:p>
      <w:pPr>
        <w:pStyle w:val="Heading2"/>
      </w:pPr>
      <w:r>
        <w:t>736. [PUT] Update a Deployment Gate</w:t>
      </w:r>
    </w:p>
    <w:p>
      <w:r>
        <w:rPr>
          <w:b/>
        </w:rPr>
        <w:t xml:space="preserve">Endpoint: </w:t>
      </w:r>
      <w:r>
        <w:rPr>
          <w:rFonts w:ascii="Courier New" w:hAnsi="Courier New"/>
          <w:sz w:val="18"/>
        </w:rPr>
        <w:t>/api/v2/deployment_gates/{{id}}</w:t>
      </w:r>
    </w:p>
    <w:p>
      <w:pPr>
        <w:pStyle w:val="Heading3"/>
      </w:pPr>
      <w:r>
        <w:t>Prerequisites</w:t>
      </w:r>
    </w:p>
    <w:p>
      <w:pPr>
        <w:pStyle w:val="ListBullet"/>
      </w:pPr>
      <w:r>
        <w:t>You must have permission to update Deployment Gates in the target Datadog organization.</w:t>
      </w:r>
    </w:p>
    <w:p>
      <w:pPr>
        <w:pStyle w:val="Heading3"/>
      </w:pPr>
      <w:r>
        <w:t>Method</w:t>
      </w:r>
    </w:p>
    <w:p>
      <w:r>
        <w:t>PUT</w:t>
      </w:r>
    </w:p>
    <w:p>
      <w:pPr>
        <w:pStyle w:val="Heading3"/>
      </w:pPr>
      <w:r>
        <w:t>URL</w:t>
      </w:r>
    </w:p>
    <w:p>
      <w:r>
        <w:t>{{DATADOG_BASE_URL}}/api/v2/deployment_gates/{{id}}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deployment gate by ID. The request uses a JSON:API-style payload under data, including the deployment gate id and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/deployment_gates//).</w:t>
      </w:r>
    </w:p>
    <w:p>
      <w:pPr>
        <w:pStyle w:val="ListBullet"/>
      </w:pPr>
      <w:r>
        <w:t>Always construct the path as /api/v2/deployment_gates/{{id}},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/api/v2/deployment_gates/abc123</w:t>
        <w:br/>
        <w:t>/api/v2/deployment_gates/0f3c2a9b-1d2e-4c5f-9a8b-1234567890ab</w:t>
      </w:r>
    </w:p>
    <w:p>
      <w:pPr>
        <w:pStyle w:val="Heading3"/>
      </w:pPr>
      <w:r>
        <w:t>Invalid Examples</w:t>
      </w:r>
    </w:p>
    <w:p>
      <w:r>
        <w:rPr>
          <w:b/>
          <w:color w:val="666666"/>
          <w:sz w:val="16"/>
        </w:rPr>
        <w:t>[http]</w:t>
      </w:r>
    </w:p>
    <w:p>
      <w:pPr>
        <w:shd w:fill="F2F2F2" w:val="clear"/>
      </w:pPr>
      <w:r>
        <w:rPr>
          <w:rFonts w:ascii="Courier New" w:hAnsi="Courier New"/>
          <w:sz w:val="17"/>
        </w:rPr>
        <w:t>/api/v2/deployment_gates/</w:t>
        <w:br/>
        <w:t>/api/v2/deployment_gates</w:t>
        <w:br/>
        <w:t>/api/v2/deployment_gates//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deployment gate.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update payload.</w:t>
            </w:r>
          </w:p>
        </w:tc>
      </w:tr>
      <w:tr>
        <w:tc>
          <w:tcPr>
            <w:tcW w:type="dxa" w:w="2880"/>
          </w:tcPr>
          <w:p>
            <w:r>
              <w:t>data.attributes</w:t>
            </w:r>
          </w:p>
        </w:tc>
        <w:tc>
          <w:tcPr>
            <w:tcW w:type="dxa" w:w="2880"/>
          </w:tcPr>
          <w:p>
            <w:r>
              <w:t>object</w:t>
            </w:r>
          </w:p>
        </w:tc>
        <w:tc>
          <w:tcPr>
            <w:tcW w:type="dxa" w:w="2880"/>
          </w:tcPr>
          <w:p>
            <w:r>
              <w:t>&lt;UpdateDeploymentGateParamsDataAttributes&gt; (schema not provided in scraped content).</w:t>
            </w:r>
          </w:p>
        </w:tc>
      </w:tr>
      <w:tr>
        <w:tc>
          <w:tcPr>
            <w:tcW w:type="dxa" w:w="2880"/>
          </w:tcPr>
          <w:p>
            <w:r>
              <w:t>data.id</w:t>
            </w:r>
          </w:p>
        </w:tc>
        <w:tc>
          <w:tcPr>
            <w:tcW w:type="dxa" w:w="2880"/>
          </w:tcPr>
          <w:p>
            <w:r>
              <w:t>string</w:t>
            </w:r>
          </w:p>
        </w:tc>
        <w:tc>
          <w:tcPr>
            <w:tcW w:type="dxa" w:w="2880"/>
          </w:tcPr>
          <w:p>
            <w:r>
              <w:t>Unique identifier of the deployment gate.</w:t>
            </w:r>
          </w:p>
        </w:tc>
      </w:tr>
      <w:tr>
        <w:tc>
          <w:tcPr>
            <w:tcW w:type="dxa" w:w="2880"/>
          </w:tcPr>
          <w:p>
            <w:r>
              <w:t>data.type</w:t>
            </w:r>
          </w:p>
        </w:tc>
        <w:tc>
          <w:tcPr>
            <w:tcW w:type="dxa" w:w="2880"/>
          </w:tcPr>
          <w:p>
            <w:r>
              <w:t>string</w:t>
            </w:r>
          </w:p>
        </w:tc>
        <w:tc>
          <w:tcPr>
            <w:tcW w:type="dxa" w:w="2880"/>
          </w:tcPr>
          <w:p>
            <w:r>
              <w:t>&lt;DeploymentGateDataType&gt; (enum/type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"deployment_gate"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gate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"404",</w:t>
        <w:br/>
        <w:t xml:space="preserve"> "title": "Error title."</w:t>
        <w:br/>
        <w:t xml:space="preserve"> }</w:t>
        <w:br/>
        <w:t xml:space="preserve"> ]</w:t>
        <w:br/>
        <w:t>}</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deployment gate.</w:t>
            </w:r>
          </w:p>
        </w:tc>
      </w:tr>
      <w:tr>
        <w:tc>
          <w:tcPr>
            <w:tcW w:type="dxa" w:w="2880"/>
          </w:tcPr>
          <w:p>
            <w:r>
              <w:t>data.attributes</w:t>
            </w:r>
          </w:p>
        </w:tc>
        <w:tc>
          <w:tcPr>
            <w:tcW w:type="dxa" w:w="2880"/>
          </w:tcPr>
          <w:p>
            <w:r>
              <w:t>object</w:t>
            </w:r>
          </w:p>
        </w:tc>
        <w:tc>
          <w:tcPr>
            <w:tcW w:type="dxa" w:w="2880"/>
          </w:tcPr>
          <w:p>
            <w:r>
              <w:t>&lt;DeploymentGateResponseDataAttributes&gt; (schema not provided in scraped content).</w:t>
            </w:r>
          </w:p>
        </w:tc>
      </w:tr>
      <w:tr>
        <w:tc>
          <w:tcPr>
            <w:tcW w:type="dxa" w:w="2880"/>
          </w:tcPr>
          <w:p>
            <w:r>
              <w:t>data.id</w:t>
            </w:r>
          </w:p>
        </w:tc>
        <w:tc>
          <w:tcPr>
            <w:tcW w:type="dxa" w:w="2880"/>
          </w:tcPr>
          <w:p>
            <w:r>
              <w:t>string</w:t>
            </w:r>
          </w:p>
        </w:tc>
        <w:tc>
          <w:tcPr>
            <w:tcW w:type="dxa" w:w="2880"/>
          </w:tcPr>
          <w:p>
            <w:r>
              <w:t>Unique identifier of the deployment gate.</w:t>
            </w:r>
          </w:p>
        </w:tc>
      </w:tr>
      <w:tr>
        <w:tc>
          <w:tcPr>
            <w:tcW w:type="dxa" w:w="2880"/>
          </w:tcPr>
          <w:p>
            <w:r>
              <w:t>data.type</w:t>
            </w:r>
          </w:p>
        </w:tc>
        <w:tc>
          <w:tcPr>
            <w:tcW w:type="dxa" w:w="2880"/>
          </w:tcPr>
          <w:p>
            <w:r>
              <w:t>string</w:t>
            </w:r>
          </w:p>
        </w:tc>
        <w:tc>
          <w:tcPr>
            <w:tcW w:type="dxa" w:w="2880"/>
          </w:tcPr>
          <w:p>
            <w:r>
              <w:t>&lt;DeploymentGateDataType&gt; (type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'{{DATADOG_BASE_URL}}/api/v2/deployment_gates/abc123'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"deployment_gate"</w:t>
        <w:br/>
        <w:t xml:space="preserve">    }</w:t>
        <w:br/>
        <w:t xml:space="preserve">  }'</w:t>
      </w:r>
    </w:p>
    <w:p>
      <w:pPr>
        <w:pStyle w:val="Heading3"/>
      </w:pPr>
      <w:r>
        <w:t>Example Usage</w:t>
      </w:r>
    </w:p>
    <w:p>
      <w:pPr>
        <w:pStyle w:val="Heading3"/>
      </w:pPr>
      <w:r>
        <w:t>Example 1: Update a deployment gate (attributes omitted in scraped schema)</w:t>
      </w:r>
    </w:p>
    <w:p>
      <w:r>
        <w:rPr>
          <w:b/>
          <w:color w:val="666666"/>
          <w:sz w:val="16"/>
        </w:rPr>
        <w:t>[bash]</w:t>
      </w:r>
    </w:p>
    <w:p>
      <w:pPr>
        <w:shd w:fill="F2F2F2" w:val="clear"/>
      </w:pPr>
      <w:r>
        <w:rPr>
          <w:rFonts w:ascii="Courier New" w:hAnsi="Courier New"/>
          <w:sz w:val="17"/>
        </w:rPr>
        <w:t>curl --request PUT \</w:t>
        <w:br/>
        <w:t xml:space="preserve"> '{{DATADOG_BASE_URL}}/api/v2/deployment_gates/abc123'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"deployment_gate"</w:t>
        <w:br/>
        <w:t xml:space="preserve">    }</w:t>
        <w:br/>
        <w:t xml:space="preserve">  }'</w:t>
      </w:r>
    </w:p>
    <w:p>
      <w:pPr>
        <w:pStyle w:val="Heading3"/>
      </w:pPr>
      <w:r>
        <w:t>Notes</w:t>
      </w:r>
    </w:p>
    <w:p>
      <w:pPr>
        <w:pStyle w:val="ListBullet"/>
      </w:pPr>
      <w:r>
        <w:t>The scraped content references these schemas but does not define their fields: &lt;UpdateDeploymentGateParamsDataAttributes&gt;, &lt;DeploymentGateResponseDataAttributes&gt;, and &lt;DeploymentGateDataType&gt;. As a result, attributes is shown as an empty object in examples.</w:t>
      </w:r>
    </w:p>
    <w:p>
      <w:pPr>
        <w:pStyle w:val="ListBullet"/>
      </w:pPr>
      <w:r>
        <w:t>The request body includes data.id even though the resource ID is also in the path; this is explicitly required by the scraped documentation.</w:t>
      </w:r>
    </w:p>
    <w:p>
      <w:pPr>
        <w:pStyle w:val="Heading3"/>
      </w:pPr>
      <w:r>
        <w:t>Error Handling</w:t>
      </w:r>
    </w:p>
    <w:p>
      <w:pPr>
        <w:pStyle w:val="ListBullet"/>
      </w:pPr>
      <w:r>
        <w:t>400: Bad request (structured error objects under errors[]).</w:t>
      </w:r>
    </w:p>
    <w:p>
      <w:pPr>
        <w:pStyle w:val="ListBullet"/>
      </w:pPr>
      <w:r>
        <w:t>401 / 403 / 429: Returns errors as an array of strings.</w:t>
      </w:r>
    </w:p>
    <w:p>
      <w:pPr>
        <w:pStyle w:val="ListBullet"/>
      </w:pPr>
      <w:r>
        <w:t>404: Deployment gate not found (structured error objects under errors[]).</w:t>
      </w:r>
    </w:p>
    <w:p>
      <w:pPr>
        <w:pStyle w:val="ListBullet"/>
      </w:pPr>
      <w:r>
        <w:t>500: Internal server error (structured error objects under errors[]).</w:t>
      </w:r>
    </w:p>
    <w:p>
      <w:pPr>
        <w:pStyle w:val="Heading3"/>
      </w:pPr>
      <w:r>
        <w:t>Related deploymentGates actions</w:t>
      </w:r>
    </w:p>
    <w:p>
      <w:pPr>
        <w:pStyle w:val="ListBullet"/>
      </w:pPr>
      <w:r>
        <w:t>[POST] Create a Deployment Gate — /api/v2/deployment_gates</w:t>
      </w:r>
    </w:p>
    <w:p>
      <w:pPr>
        <w:pStyle w:val="ListBullet"/>
      </w:pPr>
      <w:r>
        <w:t>[DELETE] Delete a Deployment Gate — /api/v2/deployment_gates/{{id}}</w:t>
      </w:r>
    </w:p>
    <w:p>
      <w:pPr>
        <w:pStyle w:val="ListBullet"/>
      </w:pPr>
      <w:r>
        <w:t>[GET] Get a Deployment Gate — /api/v2/deployment_gates/{{id}}</w:t>
      </w:r>
    </w:p>
    <w:p>
      <w:r>
        <w:br w:type="page"/>
      </w:r>
    </w:p>
    <w:p>
      <w:pPr>
        <w:pStyle w:val="Heading2"/>
      </w:pPr>
      <w:r>
        <w:t>737. [PUT] Update a Deployment Gate’s Deployment Rule</w:t>
      </w:r>
    </w:p>
    <w:p>
      <w:r>
        <w:rPr>
          <w:b/>
        </w:rPr>
        <w:t xml:space="preserve">Endpoint: </w:t>
      </w:r>
      <w:r>
        <w:rPr>
          <w:rFonts w:ascii="Courier New" w:hAnsi="Courier New"/>
          <w:sz w:val="18"/>
        </w:rPr>
        <w:t>/api/v2/deployment_gates/{{gateId}}/rules/{{id}}</w:t>
      </w:r>
    </w:p>
    <w:p>
      <w:pPr>
        <w:pStyle w:val="Heading3"/>
      </w:pPr>
      <w:r>
        <w:t>Prerequisites</w:t>
      </w:r>
    </w:p>
    <w:p>
      <w:pPr>
        <w:pStyle w:val="ListBullet"/>
      </w:pPr>
      <w:r>
        <w:t>You must have access to the targeted deployment gate and permission to update its deployment rules.</w:t>
      </w:r>
    </w:p>
    <w:p>
      <w:pPr>
        <w:pStyle w:val="Heading3"/>
      </w:pPr>
      <w:r>
        <w:t>Method</w:t>
      </w:r>
    </w:p>
    <w:p>
      <w:r>
        <w:t>PUT</w:t>
      </w:r>
    </w:p>
    <w:p>
      <w:pPr>
        <w:pStyle w:val="Heading3"/>
      </w:pPr>
      <w:r>
        <w:t>URL</w:t>
      </w:r>
    </w:p>
    <w:p>
      <w:r>
        <w:t>{{DATADOG_BASE_URL}}/api/v2/deployment_gates/{{gate_id}}/rules/{{id}}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deployment rule that belongs to a specific deployment gate.</w:t>
      </w:r>
    </w:p>
    <w:p>
      <w:pPr>
        <w:pStyle w:val="Heading3"/>
      </w:pPr>
      <w:r>
        <w:t>Enforcement Rules</w:t>
      </w:r>
    </w:p>
    <w:p>
      <w:pPr>
        <w:pStyle w:val="ListBullet"/>
      </w:pPr>
      <w:r>
        <w:t>The gate_id path parameter must always be present and must be a non-empty string.</w:t>
      </w:r>
    </w:p>
    <w:p>
      <w:pPr>
        <w:pStyle w:val="ListBullet"/>
      </w:pPr>
      <w:r>
        <w:t>The id path parameter must always be present and must be a non-empty string.</w:t>
      </w:r>
    </w:p>
    <w:p>
      <w:pPr>
        <w:pStyle w:val="ListBullet"/>
      </w:pPr>
      <w:r>
        <w:t>Always construct the path as /api/v2/deployment_gates/{{gate_id}}/rules/{{id}}.</w:t>
      </w:r>
    </w:p>
    <w:p>
      <w:pPr>
        <w:pStyle w:val="ListBullet"/>
      </w:pPr>
      <w:r>
        <w:t>Do not call the API with missing or empty path parameters (e.g., avoid /deployment_gates//rules/{{id}} or /deployment_gates/{{gate_id}}/rules/).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/api/v2/deployment_gates/gate_123/rules/rule_456</w:t>
        <w:br/>
        <w:t>/api/v2/deployment_gates/abc123/rules/def456</w:t>
      </w:r>
    </w:p>
    <w:p>
      <w:pPr>
        <w:pStyle w:val="Heading3"/>
      </w:pPr>
      <w:r>
        <w:t>Invalid Examples</w:t>
      </w:r>
    </w:p>
    <w:p>
      <w:r>
        <w:rPr>
          <w:b/>
          <w:color w:val="666666"/>
          <w:sz w:val="16"/>
        </w:rPr>
        <w:t>[http]</w:t>
      </w:r>
    </w:p>
    <w:p>
      <w:pPr>
        <w:shd w:fill="F2F2F2" w:val="clear"/>
      </w:pPr>
      <w:r>
        <w:rPr>
          <w:rFonts w:ascii="Courier New" w:hAnsi="Courier New"/>
          <w:sz w:val="17"/>
        </w:rPr>
        <w:t>/api/v2/deployment_gates//rules/rule_456</w:t>
        <w:br/>
        <w:t>/api/v2/deployment_gates/gate_123/rules/</w:t>
        <w:br/>
        <w:t>/api/v2/deployment_gates/gate_123/rules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gate_id</w:t>
            </w:r>
          </w:p>
        </w:tc>
        <w:tc>
          <w:tcPr>
            <w:tcW w:type="dxa" w:w="2880"/>
          </w:tcPr>
          <w:p>
            <w:r>
              <w:t>string</w:t>
            </w:r>
          </w:p>
        </w:tc>
        <w:tc>
          <w:tcPr>
            <w:tcW w:type="dxa" w:w="2880"/>
          </w:tcPr>
          <w:p>
            <w:r>
              <w:t>The ID of the deployment gate.</w:t>
            </w:r>
          </w:p>
        </w:tc>
      </w:tr>
      <w:tr>
        <w:tc>
          <w:tcPr>
            <w:tcW w:type="dxa" w:w="2880"/>
          </w:tcPr>
          <w:p>
            <w:r>
              <w:t>id</w:t>
            </w:r>
          </w:p>
        </w:tc>
        <w:tc>
          <w:tcPr>
            <w:tcW w:type="dxa" w:w="2880"/>
          </w:tcPr>
          <w:p>
            <w:r>
              <w:t>string</w:t>
            </w:r>
          </w:p>
        </w:tc>
        <w:tc>
          <w:tcPr>
            <w:tcW w:type="dxa" w:w="2880"/>
          </w:tcPr>
          <w:p>
            <w:r>
              <w:t>The ID of the deployment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Update parameters for the deployment rule. (Schema: UpdateDeploymentRuleParamsDataAttributes)</w:t>
            </w:r>
          </w:p>
        </w:tc>
      </w:tr>
      <w:tr>
        <w:tc>
          <w:tcPr>
            <w:tcW w:type="dxa" w:w="2880"/>
          </w:tcPr>
          <w:p>
            <w:r>
              <w:t>data.type</w:t>
            </w:r>
          </w:p>
        </w:tc>
        <w:tc>
          <w:tcPr>
            <w:tcW w:type="dxa" w:w="2880"/>
          </w:tcPr>
          <w:p>
            <w:r>
              <w:t>string</w:t>
            </w:r>
          </w:p>
        </w:tc>
        <w:tc>
          <w:tcPr>
            <w:tcW w:type="dxa" w:w="2880"/>
          </w:tcPr>
          <w:p>
            <w:r>
              <w:t>Deployment rule data type. (Schema: DeploymentRuleDataType)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"rule_456",</w:t>
        <w:br/>
        <w:t xml:space="preserve"> "type": "deployment_rule"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Deployment rule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"404",</w:t>
        <w:br/>
        <w:t xml:space="preserve"> "title": "Error title."</w:t>
        <w:br/>
        <w:t xml:space="preserve"> }</w:t>
        <w:br/>
        <w:t xml:space="preserve"> ]</w:t>
        <w:br/>
        <w:t>}</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Deployment rule attributes. (Schema: DeploymentRuleResponseDataAttributes)</w:t>
            </w:r>
          </w:p>
        </w:tc>
      </w:tr>
      <w:tr>
        <w:tc>
          <w:tcPr>
            <w:tcW w:type="dxa" w:w="2880"/>
          </w:tcPr>
          <w:p>
            <w:r>
              <w:t>data.id</w:t>
            </w:r>
          </w:p>
        </w:tc>
        <w:tc>
          <w:tcPr>
            <w:tcW w:type="dxa" w:w="2880"/>
          </w:tcPr>
          <w:p>
            <w:r>
              <w:t>string</w:t>
            </w:r>
          </w:p>
        </w:tc>
        <w:tc>
          <w:tcPr>
            <w:tcW w:type="dxa" w:w="2880"/>
          </w:tcPr>
          <w:p>
            <w:r>
              <w:t>Unique identifier of the deployment rule.</w:t>
            </w:r>
          </w:p>
        </w:tc>
      </w:tr>
      <w:tr>
        <w:tc>
          <w:tcPr>
            <w:tcW w:type="dxa" w:w="2880"/>
          </w:tcPr>
          <w:p>
            <w:r>
              <w:t>data.type</w:t>
            </w:r>
          </w:p>
        </w:tc>
        <w:tc>
          <w:tcPr>
            <w:tcW w:type="dxa" w:w="2880"/>
          </w:tcPr>
          <w:p>
            <w:r>
              <w:t>string</w:t>
            </w:r>
          </w:p>
        </w:tc>
        <w:tc>
          <w:tcPr>
            <w:tcW w:type="dxa" w:w="2880"/>
          </w:tcPr>
          <w:p>
            <w:r>
              <w:t>Deployment rule data type. (Schema: DeploymentRuleDataType)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'{{DATADOG_BASE_URL}}/api/v2/deployment_gates/gate_123/rules/rule_456'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"deployment_rule"</w:t>
        <w:br/>
        <w:t xml:space="preserve">    }</w:t>
        <w:br/>
        <w:t xml:space="preserve">  }'</w:t>
      </w:r>
    </w:p>
    <w:p>
      <w:pPr>
        <w:pStyle w:val="Heading3"/>
      </w:pPr>
      <w:r>
        <w:t>Notes</w:t>
      </w:r>
    </w:p>
    <w:p>
      <w:pPr>
        <w:pStyle w:val="ListBullet"/>
      </w:pPr>
      <w:r>
        <w:t>The documentation references schemas (UpdateDeploymentRuleParamsDataAttributes, DeploymentRuleDataType, DeploymentRuleResponseDataAttributes) but does not enumerate their fields; data.attributes is therefore shown as an object placeholder.</w:t>
      </w:r>
    </w:p>
    <w:p>
      <w:pPr>
        <w:pStyle w:val="Heading3"/>
      </w:pPr>
      <w:r>
        <w:t>Error Handling</w:t>
      </w:r>
    </w:p>
    <w:p>
      <w:pPr>
        <w:pStyle w:val="ListBullet"/>
      </w:pPr>
      <w:r>
        <w:t>400 Bad Request: The request is malformed (validation/format issues).</w:t>
      </w:r>
    </w:p>
    <w:p>
      <w:pPr>
        <w:pStyle w:val="ListBullet"/>
      </w:pPr>
      <w:r>
        <w:t>401 Unauthorized: Authentication/authorization failure.</w:t>
      </w:r>
    </w:p>
    <w:p>
      <w:pPr>
        <w:pStyle w:val="ListBullet"/>
      </w:pPr>
      <w:r>
        <w:t>403 Forbidden: Caller lacks permission to update the rule.</w:t>
      </w:r>
    </w:p>
    <w:p>
      <w:pPr>
        <w:pStyle w:val="ListBullet"/>
      </w:pPr>
      <w:r>
        <w:t>404 Not Found: The specified deployment rule does not exist.</w:t>
      </w:r>
    </w:p>
    <w:p>
      <w:pPr>
        <w:pStyle w:val="ListBullet"/>
      </w:pPr>
      <w:r>
        <w:t>429 Too Many Requests: Rate limit exceeded.</w:t>
      </w:r>
    </w:p>
    <w:p>
      <w:pPr>
        <w:pStyle w:val="ListBullet"/>
      </w:pPr>
      <w:r>
        <w:t>500 Internal Server Error: Unexpected server-side failure.</w:t>
      </w:r>
    </w:p>
    <w:p>
      <w:r>
        <w:br w:type="page"/>
      </w:r>
    </w:p>
    <w:p>
      <w:pPr>
        <w:pStyle w:val="Heading2"/>
      </w:pPr>
      <w:r>
        <w:t>738. [DELETE] Delete a DORA Deployment Event</w:t>
      </w:r>
    </w:p>
    <w:p>
      <w:r>
        <w:rPr>
          <w:b/>
        </w:rPr>
        <w:t xml:space="preserve">Endpoint: </w:t>
      </w:r>
      <w:r>
        <w:rPr>
          <w:rFonts w:ascii="Courier New" w:hAnsi="Courier New"/>
          <w:sz w:val="18"/>
        </w:rPr>
        <w:t>/api/v2/dora/deployment/{{deploymentId}}</w:t>
      </w:r>
    </w:p>
    <w:p>
      <w:pPr>
        <w:pStyle w:val="Heading3"/>
      </w:pPr>
      <w:r>
        <w:t>Prerequisites</w:t>
      </w:r>
    </w:p>
    <w:p>
      <w:pPr>
        <w:pStyle w:val="ListBullet"/>
      </w:pPr>
      <w:r>
        <w:t>You must have permission to manage/delete DORA deployment events in Datadog.</w:t>
      </w:r>
    </w:p>
    <w:p>
      <w:pPr>
        <w:pStyle w:val="Heading3"/>
      </w:pPr>
      <w:r>
        <w:t>Method</w:t>
      </w:r>
    </w:p>
    <w:p>
      <w:r>
        <w:t>DELETE</w:t>
      </w:r>
    </w:p>
    <w:p>
      <w:pPr>
        <w:pStyle w:val="Heading3"/>
      </w:pPr>
      <w:r>
        <w:t>URL</w:t>
      </w:r>
    </w:p>
    <w:p>
      <w:r>
        <w:t>{{DATADOG_BASE_URL}}/api/v2/dora/deployment/{{deployment_id}}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DORA deployment event by its ID.</w:t>
      </w:r>
    </w:p>
    <w:p>
      <w:pPr>
        <w:pStyle w:val="Heading3"/>
      </w:pPr>
      <w:r>
        <w:t>Enforcement Rules</w:t>
      </w:r>
    </w:p>
    <w:p>
      <w:pPr>
        <w:pStyle w:val="ListBullet"/>
      </w:pPr>
      <w:r>
        <w:t>The deployment_id path parameter must always be present.</w:t>
      </w:r>
    </w:p>
    <w:p>
      <w:pPr>
        <w:pStyle w:val="ListBullet"/>
      </w:pPr>
      <w:r>
        <w:t>If the user provides a deployment_id, use that value directly.</w:t>
      </w:r>
    </w:p>
    <w:p>
      <w:pPr>
        <w:pStyle w:val="ListBullet"/>
      </w:pPr>
      <w:r>
        <w:t>Do not call the API with a missing or empty deployment_id (e.g., avoid /api/v2/dora/deployment/).</w:t>
      </w:r>
    </w:p>
    <w:p>
      <w:pPr>
        <w:pStyle w:val="ListBullet"/>
      </w:pPr>
      <w:r>
        <w:t>Always construct the path as /api/v2/dora/deployment/{{deployment_id}}, where {{deployment_id}} is a non-empty string.</w:t>
      </w:r>
    </w:p>
    <w:p>
      <w:pPr>
        <w:pStyle w:val="ListBullet"/>
      </w:pPr>
      <w:r>
        <w:t>Do not infer or guess the deployment_id.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/api/v2/dora/deployment/dep_123456</w:t>
        <w:br/>
        <w:t>/api/v2/dora/deployment/7b1b6c2e-9d2a-4c0b-9f2c-1b2a3c4d5e6f</w:t>
      </w:r>
    </w:p>
    <w:p>
      <w:pPr>
        <w:pStyle w:val="Heading3"/>
      </w:pPr>
      <w:r>
        <w:t>Invalid Examples</w:t>
      </w:r>
    </w:p>
    <w:p>
      <w:r>
        <w:rPr>
          <w:b/>
          <w:color w:val="666666"/>
          <w:sz w:val="16"/>
        </w:rPr>
        <w:t>[http]</w:t>
      </w:r>
    </w:p>
    <w:p>
      <w:pPr>
        <w:shd w:fill="F2F2F2" w:val="clear"/>
      </w:pPr>
      <w:r>
        <w:rPr>
          <w:rFonts w:ascii="Courier New" w:hAnsi="Courier New"/>
          <w:sz w:val="17"/>
        </w:rPr>
        <w:t>/api/v2/dora/deployment/</w:t>
        <w:br/>
        <w:t>/api/v2/dora/deployment</w:t>
        <w:br/>
        <w:t>/api/v2/dora/deployment/{{deployment_id}} (if {{deployment_id}}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deployment_id</w:t>
            </w:r>
          </w:p>
        </w:tc>
        <w:tc>
          <w:tcPr>
            <w:tcW w:type="dxa" w:w="2880"/>
          </w:tcPr>
          <w:p>
            <w:r>
              <w:t>string</w:t>
            </w:r>
          </w:p>
        </w:tc>
        <w:tc>
          <w:tcPr>
            <w:tcW w:type="dxa" w:w="2880"/>
          </w:tcPr>
          <w:p>
            <w:r>
              <w:t>The ID of the deployment event to delete.</w:t>
            </w:r>
          </w:p>
        </w:tc>
      </w:tr>
    </w:tbl>
    <w:p/>
    <w:p>
      <w:pPr>
        <w:pStyle w:val="Heading3"/>
      </w:pPr>
      <w:r>
        <w:t>Response</w:t>
      </w:r>
    </w:p>
    <w:p>
      <w:pPr>
        <w:pStyle w:val="Heading3"/>
      </w:pPr>
      <w:r>
        <w:t>Success Response (202 Accepted)</w:t>
      </w:r>
    </w:p>
    <w:p>
      <w:r>
        <w:t>No response body is documented for this status code.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["Not 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 are strings; values may be any type.</w:t>
            </w:r>
          </w:p>
        </w:tc>
      </w:tr>
      <w:tr>
        <w:tc>
          <w:tcPr>
            <w:tcW w:type="dxa" w:w="2880"/>
          </w:tcPr>
          <w:p>
            <w:r>
              <w:t>errors[].source</w:t>
            </w:r>
          </w:p>
        </w:tc>
        <w:tc>
          <w:tcPr>
            <w:tcW w:type="dxa" w:w="2880"/>
          </w:tcPr>
          <w:p>
            <w:r>
              <w:t>object</w:t>
            </w:r>
          </w:p>
        </w:tc>
        <w:tc>
          <w:tcPr>
            <w:tcW w:type="dxa" w:w="2880"/>
          </w:tcPr>
          <w:p>
            <w:r>
              <w:t>Source of the error (documented as &lt;JSONAPIErrorItemSource&gt;).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403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'{{DATADOG_BASE_URL}}/api/v2/dora/deployment/dep_123456' \</w:t>
        <w:br/>
        <w:t xml:space="preserve"> -H 'Accept: application/json' \</w:t>
        <w:br/>
        <w:t xml:space="preserve"> -H 'DD-APPLICATION-KEY: {{DATADOG_APPLICATION_KEY}}'</w:t>
      </w:r>
    </w:p>
    <w:p>
      <w:pPr>
        <w:pStyle w:val="Heading3"/>
      </w:pPr>
      <w:r>
        <w:t>Behavior</w:t>
      </w:r>
    </w:p>
    <w:p>
      <w:pPr>
        <w:pStyle w:val="ListBullet"/>
      </w:pPr>
      <w:r>
        <w:t>Validates the deployment_id path parameter.</w:t>
      </w:r>
    </w:p>
    <w:p>
      <w:pPr>
        <w:pStyle w:val="ListBullet"/>
      </w:pPr>
      <w:r>
        <w:t>Deletes the referenced deployment event.</w:t>
      </w:r>
    </w:p>
    <w:p>
      <w:pPr>
        <w:pStyle w:val="ListBullet"/>
      </w:pPr>
      <w:r>
        <w:t>Returns 202 Accepted if the deletion request is accepted.</w:t>
      </w:r>
    </w:p>
    <w:p>
      <w:pPr>
        <w:pStyle w:val="Heading3"/>
      </w:pPr>
      <w:r>
        <w:t>Error Handling</w:t>
      </w:r>
    </w:p>
    <w:p>
      <w:pPr>
        <w:pStyle w:val="ListBullet"/>
      </w:pPr>
      <w:r>
        <w:t>400 Bad Request: The request is invalid (response includes structured JSON API-style error objects).</w:t>
      </w:r>
    </w:p>
    <w:p>
      <w:pPr>
        <w:pStyle w:val="ListBullet"/>
      </w:pPr>
      <w:r>
        <w:t>403 Not Authorized: The caller is not authorized to delete the deployment event.</w:t>
      </w:r>
    </w:p>
    <w:p>
      <w:pPr>
        <w:pStyle w:val="ListBullet"/>
      </w:pPr>
      <w:r>
        <w:t>429 Too Many Requests: Rate limit exceeded.</w:t>
      </w:r>
    </w:p>
    <w:p>
      <w:pPr>
        <w:pStyle w:val="Heading3"/>
      </w:pPr>
      <w:r>
        <w:t>Related doraDeploymentEvents actions</w:t>
      </w:r>
    </w:p>
    <w:p>
      <w:pPr>
        <w:pStyle w:val="ListBullet"/>
      </w:pPr>
      <w:r>
        <w:t>[POST] Send a DORA Deployment Event — /api/v2/dora/deployment</w:t>
      </w:r>
    </w:p>
    <w:p>
      <w:r>
        <w:br w:type="page"/>
      </w:r>
    </w:p>
    <w:p>
      <w:pPr>
        <w:pStyle w:val="Heading2"/>
      </w:pPr>
      <w:r>
        <w:t>739. [DELETE] Delete a DORA Failure Incident Event</w:t>
      </w:r>
    </w:p>
    <w:p>
      <w:r>
        <w:rPr>
          <w:b/>
        </w:rPr>
        <w:t xml:space="preserve">Endpoint: </w:t>
      </w:r>
      <w:r>
        <w:rPr>
          <w:rFonts w:ascii="Courier New" w:hAnsi="Courier New"/>
          <w:sz w:val="18"/>
        </w:rPr>
        <w:t>/api/v2/dora/failure/{{failureId}}</w:t>
      </w:r>
    </w:p>
    <w:p>
      <w:pPr>
        <w:pStyle w:val="Heading3"/>
      </w:pPr>
      <w:r>
        <w:t>Prerequisites</w:t>
      </w:r>
    </w:p>
    <w:p>
      <w:pPr>
        <w:pStyle w:val="ListBullet"/>
      </w:pPr>
      <w:r>
        <w:t>You must have permission to delete DORA incident events (failures) in the target Datadog org.</w:t>
      </w:r>
    </w:p>
    <w:p>
      <w:pPr>
        <w:pStyle w:val="Heading3"/>
      </w:pPr>
      <w:r>
        <w:t>Method</w:t>
      </w:r>
    </w:p>
    <w:p>
      <w:r>
        <w:t>DELETE</w:t>
      </w:r>
    </w:p>
    <w:p>
      <w:pPr>
        <w:pStyle w:val="Heading3"/>
      </w:pPr>
      <w:r>
        <w:t>URL</w:t>
      </w:r>
    </w:p>
    <w:p>
      <w:r>
        <w:t>{{DATADOG_BASE_URL}}/api/v2/dora/failure/{{failure_id}}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DORA incident event (failure) by its ID. The request is accepted for processing and returns an 202 Accepted response on success.</w:t>
      </w:r>
    </w:p>
    <w:p>
      <w:pPr>
        <w:pStyle w:val="Heading3"/>
      </w:pPr>
      <w:r>
        <w:t>Enforcement Rules</w:t>
      </w:r>
    </w:p>
    <w:p>
      <w:pPr>
        <w:pStyle w:val="ListBullet"/>
      </w:pPr>
      <w:r>
        <w:t>The failure_id path parameter must always be present.</w:t>
      </w:r>
    </w:p>
    <w:p>
      <w:pPr>
        <w:pStyle w:val="ListBullet"/>
      </w:pPr>
      <w:r>
        <w:t>If the user provides a failure_id, use that value directly.</w:t>
      </w:r>
    </w:p>
    <w:p>
      <w:pPr>
        <w:pStyle w:val="ListBullet"/>
      </w:pPr>
      <w:r>
        <w:t>Do not call the API with a missing or empty failure_id (e.g., avoid /failure//).</w:t>
      </w:r>
    </w:p>
    <w:p>
      <w:pPr>
        <w:pStyle w:val="ListBullet"/>
      </w:pPr>
      <w:r>
        <w:t>Always construct the path as /api/v2/dora/failure/{{failure_id}}, where {{failure_id}} is a non-empty string.</w:t>
      </w:r>
    </w:p>
    <w:p>
      <w:pPr>
        <w:pStyle w:val="ListBullet"/>
      </w:pPr>
      <w:r>
        <w:t>Do not infer or guess failure_id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/api/v2/dora/failure/abc123</w:t>
        <w:br/>
        <w:t>/api/v2/dora/failure/failure_9f2a1c77</w:t>
      </w:r>
    </w:p>
    <w:p>
      <w:pPr>
        <w:pStyle w:val="Heading3"/>
      </w:pPr>
      <w:r>
        <w:t>Invalid Examples</w:t>
      </w:r>
    </w:p>
    <w:p>
      <w:r>
        <w:rPr>
          <w:b/>
          <w:color w:val="666666"/>
          <w:sz w:val="16"/>
        </w:rPr>
        <w:t>[http]</w:t>
      </w:r>
    </w:p>
    <w:p>
      <w:pPr>
        <w:shd w:fill="F2F2F2" w:val="clear"/>
      </w:pPr>
      <w:r>
        <w:rPr>
          <w:rFonts w:ascii="Courier New" w:hAnsi="Courier New"/>
          <w:sz w:val="17"/>
        </w:rPr>
        <w:t>/api/v2/dora/failure/</w:t>
        <w:br/>
        <w:t>/api/v2/dora/failure</w:t>
        <w:br/>
        <w:t>/api/v2/dora/failure//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failure_id</w:t>
            </w:r>
          </w:p>
        </w:tc>
        <w:tc>
          <w:tcPr>
            <w:tcW w:type="dxa" w:w="2880"/>
          </w:tcPr>
          <w:p>
            <w:r>
              <w:t>string</w:t>
            </w:r>
          </w:p>
        </w:tc>
        <w:tc>
          <w:tcPr>
            <w:tcW w:type="dxa" w:w="2880"/>
          </w:tcPr>
          <w:p>
            <w:r>
              <w:t>The ID of the incident event (failure) to delete.</w:t>
            </w:r>
          </w:p>
        </w:tc>
      </w:tr>
    </w:tbl>
    <w:p/>
    <w:p>
      <w:pPr>
        <w:pStyle w:val="Heading3"/>
      </w:pPr>
      <w:r>
        <w:t>Response</w:t>
      </w:r>
    </w:p>
    <w:p>
      <w:pPr>
        <w:pStyle w:val="Heading3"/>
      </w:pPr>
      <w:r>
        <w:t>Success Response (202 Accepted)</w:t>
      </w:r>
    </w:p>
    <w:p>
      <w:r>
        <w:t>No response body was documented for the 202 Accepted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(format varies by status code).</w:t>
            </w:r>
          </w:p>
        </w:tc>
      </w:tr>
      <w:tr>
        <w:tc>
          <w:tcPr>
            <w:tcW w:type="dxa" w:w="2880"/>
          </w:tcPr>
          <w:p>
            <w:r>
              <w:t>errors.detail</w:t>
            </w:r>
          </w:p>
        </w:tc>
        <w:tc>
          <w:tcPr>
            <w:tcW w:type="dxa" w:w="2880"/>
          </w:tcPr>
          <w:p>
            <w:r>
              <w:t>string</w:t>
            </w:r>
          </w:p>
        </w:tc>
        <w:tc>
          <w:tcPr>
            <w:tcW w:type="dxa" w:w="2880"/>
          </w:tcPr>
          <w:p>
            <w:r>
              <w:t>(400) A human-readable explanation specific to this occurrence of the error.</w:t>
            </w:r>
          </w:p>
        </w:tc>
      </w:tr>
      <w:tr>
        <w:tc>
          <w:tcPr>
            <w:tcW w:type="dxa" w:w="2880"/>
          </w:tcPr>
          <w:p>
            <w:r>
              <w:t>errors.meta</w:t>
            </w:r>
          </w:p>
        </w:tc>
        <w:tc>
          <w:tcPr>
            <w:tcW w:type="dxa" w:w="2880"/>
          </w:tcPr>
          <w:p>
            <w:r>
              <w:t>object</w:t>
            </w:r>
          </w:p>
        </w:tc>
        <w:tc>
          <w:tcPr>
            <w:tcW w:type="dxa" w:w="2880"/>
          </w:tcPr>
          <w:p>
            <w:r>
              <w:t>(400) Arbitrary metadata about the error. Keys are strings; values can be any type.</w:t>
            </w:r>
          </w:p>
        </w:tc>
      </w:tr>
      <w:tr>
        <w:tc>
          <w:tcPr>
            <w:tcW w:type="dxa" w:w="2880"/>
          </w:tcPr>
          <w:p>
            <w:r>
              <w:t>errors.source</w:t>
            </w:r>
          </w:p>
        </w:tc>
        <w:tc>
          <w:tcPr>
            <w:tcW w:type="dxa" w:w="2880"/>
          </w:tcPr>
          <w:p>
            <w:r>
              <w:t>object</w:t>
            </w:r>
          </w:p>
        </w:tc>
        <w:tc>
          <w:tcPr>
            <w:tcW w:type="dxa" w:w="2880"/>
          </w:tcPr>
          <w:p>
            <w:r>
              <w:t>(400) Source of the error (JSONAPIErrorItemSource as documented).</w:t>
            </w:r>
          </w:p>
        </w:tc>
      </w:tr>
      <w:tr>
        <w:tc>
          <w:tcPr>
            <w:tcW w:type="dxa" w:w="2880"/>
          </w:tcPr>
          <w:p>
            <w:r>
              <w:t>errors.status</w:t>
            </w:r>
          </w:p>
        </w:tc>
        <w:tc>
          <w:tcPr>
            <w:tcW w:type="dxa" w:w="2880"/>
          </w:tcPr>
          <w:p>
            <w:r>
              <w:t>string</w:t>
            </w:r>
          </w:p>
        </w:tc>
        <w:tc>
          <w:tcPr>
            <w:tcW w:type="dxa" w:w="2880"/>
          </w:tcPr>
          <w:p>
            <w:r>
              <w:t>(400) Status code of the response (as a string).</w:t>
            </w:r>
          </w:p>
        </w:tc>
      </w:tr>
      <w:tr>
        <w:tc>
          <w:tcPr>
            <w:tcW w:type="dxa" w:w="2880"/>
          </w:tcPr>
          <w:p>
            <w:r>
              <w:t>errors.title</w:t>
            </w:r>
          </w:p>
        </w:tc>
        <w:tc>
          <w:tcPr>
            <w:tcW w:type="dxa" w:w="2880"/>
          </w:tcPr>
          <w:p>
            <w:r>
              <w:t>string</w:t>
            </w:r>
          </w:p>
        </w:tc>
        <w:tc>
          <w:tcPr>
            <w:tcW w:type="dxa" w:w="2880"/>
          </w:tcPr>
          <w:p>
            <w:r>
              <w:t>(400) 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"{{DATADOG_BASE_URL}}/api/v2/dora/failure/failure_9f2a1c77"</w:t>
      </w:r>
    </w:p>
    <w:p>
      <w:pPr>
        <w:pStyle w:val="Heading3"/>
      </w:pPr>
      <w:r>
        <w:t>Example Usage</w:t>
      </w:r>
    </w:p>
    <w:p>
      <w:pPr>
        <w:pStyle w:val="Heading3"/>
      </w:pPr>
      <w:r>
        <w:t>Example 1: Delete a Failure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"{{DATADOG_BASE_URL}}/api/v2/dora/failure/abc123"</w:t>
      </w:r>
    </w:p>
    <w:p>
      <w:pPr>
        <w:pStyle w:val="Heading3"/>
      </w:pPr>
      <w:r>
        <w:t>Behavior</w:t>
      </w:r>
    </w:p>
    <w:p>
      <w:pPr>
        <w:pStyle w:val="ListBullet"/>
      </w:pPr>
      <w:r>
        <w:t>Validation: Datadog validates the failure_id path parameter.</w:t>
      </w:r>
    </w:p>
    <w:p>
      <w:pPr>
        <w:pStyle w:val="ListBullet"/>
      </w:pPr>
      <w:r>
        <w:t>Deletion: The incident event (failure) is scheduled for deletion.</w:t>
      </w:r>
    </w:p>
    <w:p>
      <w:pPr>
        <w:pStyle w:val="ListBullet"/>
      </w:pPr>
      <w:r>
        <w:t>Response: Returns 202 Accepted if the deletion request is accepted; otherwise returns an error response (400, 403, 429) with an errors payload.</w:t>
      </w:r>
    </w:p>
    <w:p>
      <w:pPr>
        <w:pStyle w:val="Heading3"/>
      </w:pPr>
      <w:r>
        <w:t>Notes</w:t>
      </w:r>
    </w:p>
    <w:p>
      <w:pPr>
        <w:pStyle w:val="ListBullet"/>
      </w:pPr>
      <w:r>
        <w:t>This endpoint is identified as operation ID DeleteDORAFailure.</w:t>
      </w:r>
    </w:p>
    <w:p>
      <w:pPr>
        <w:pStyle w:val="ListBullet"/>
      </w:pPr>
      <w:r>
        <w:t>No request body is documented for this DELETE operation.</w:t>
      </w:r>
    </w:p>
    <w:p>
      <w:pPr>
        <w:pStyle w:val="Heading3"/>
      </w:pPr>
      <w:r>
        <w:t>Error Handling</w:t>
      </w:r>
    </w:p>
    <w:p>
      <w:pPr>
        <w:pStyle w:val="ListBullet"/>
      </w:pPr>
      <w:r>
        <w:t>400 Bad Request: The request is invalid; returns a JSON:API-style errors array with objects containing detail, title, etc.</w:t>
      </w:r>
    </w:p>
    <w:p>
      <w:pPr>
        <w:pStyle w:val="ListBullet"/>
      </w:pPr>
      <w:r>
        <w:t>403 Not Authorized: The caller is not authorized to delete the incident event.</w:t>
      </w:r>
    </w:p>
    <w:p>
      <w:pPr>
        <w:pStyle w:val="ListBullet"/>
      </w:pPr>
      <w:r>
        <w:t>429 Too Many Requests: Request rate limit exceeded.</w:t>
      </w:r>
    </w:p>
    <w:p>
      <w:r>
        <w:br w:type="page"/>
      </w:r>
    </w:p>
    <w:p>
      <w:pPr>
        <w:pStyle w:val="Heading2"/>
      </w:pPr>
      <w:r>
        <w:t>740. [GET] Get a Deployment Event</w:t>
      </w:r>
    </w:p>
    <w:p>
      <w:r>
        <w:rPr>
          <w:b/>
        </w:rPr>
        <w:t xml:space="preserve">Endpoint: </w:t>
      </w:r>
      <w:r>
        <w:rPr>
          <w:rFonts w:ascii="Courier New" w:hAnsi="Courier New"/>
          <w:sz w:val="18"/>
        </w:rPr>
        <w:t>/api/v2/dora/deployments/{{deploymentId}}</w:t>
      </w:r>
    </w:p>
    <w:p>
      <w:pPr>
        <w:pStyle w:val="Heading3"/>
      </w:pPr>
      <w:r>
        <w:t>Prerequisites</w:t>
      </w:r>
    </w:p>
    <w:p>
      <w:pPr>
        <w:pStyle w:val="ListBullet"/>
      </w:pPr>
      <w:r>
        <w:t>You must have access to DORA deployment events in the target Datadog account/org.</w:t>
      </w:r>
    </w:p>
    <w:p>
      <w:pPr>
        <w:pStyle w:val="Heading3"/>
      </w:pPr>
      <w:r>
        <w:t>Method</w:t>
      </w:r>
    </w:p>
    <w:p>
      <w:r>
        <w:t>GET</w:t>
      </w:r>
    </w:p>
    <w:p>
      <w:pPr>
        <w:pStyle w:val="Heading3"/>
      </w:pPr>
      <w:r>
        <w:t>URL</w:t>
      </w:r>
    </w:p>
    <w:p>
      <w:r>
        <w:t>{{DATADOG_BASE_URL}}/api/v2/dora/deployments/{{deployment_id}}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retrieve a single DORA deployment event by its deployment event ID.</w:t>
      </w:r>
    </w:p>
    <w:p>
      <w:pPr>
        <w:pStyle w:val="Heading3"/>
      </w:pPr>
      <w:r>
        <w:t>Enforcement Rules</w:t>
      </w:r>
    </w:p>
    <w:p>
      <w:pPr>
        <w:pStyle w:val="ListBullet"/>
      </w:pPr>
      <w:r>
        <w:t>The deployment_id path parameter must always be present.</w:t>
      </w:r>
    </w:p>
    <w:p>
      <w:pPr>
        <w:pStyle w:val="ListBullet"/>
      </w:pPr>
      <w:r>
        <w:t>If the user provides a deployment_id, use that value directly.</w:t>
      </w:r>
    </w:p>
    <w:p>
      <w:pPr>
        <w:pStyle w:val="ListBullet"/>
      </w:pPr>
      <w:r>
        <w:t>Do not call the API with a missing or empty deployment_id (e.g., avoid /api/v2/dora/deployments/).</w:t>
      </w:r>
    </w:p>
    <w:p>
      <w:pPr>
        <w:pStyle w:val="ListBullet"/>
      </w:pPr>
      <w:r>
        <w:t>Always construct the path as /api/v2/dora/deployments/{{deployment_id}}, where {{deployment_id}} is a non-empty string.</w:t>
      </w:r>
    </w:p>
    <w:p>
      <w:pPr>
        <w:pStyle w:val="ListBullet"/>
      </w:pPr>
      <w:r>
        <w:t>Do not infer or guess the deployment_id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/api/v2/dora/deployments/dep_12345</w:t>
        <w:br/>
        <w:t>/api/v2/dora/deployments/9f2b1c7a-3d2e-4a55-9a1e-8b5f9a1c2d3e</w:t>
      </w:r>
    </w:p>
    <w:p>
      <w:pPr>
        <w:pStyle w:val="Heading3"/>
      </w:pPr>
      <w:r>
        <w:t>Invalid Examples</w:t>
      </w:r>
    </w:p>
    <w:p>
      <w:r>
        <w:rPr>
          <w:b/>
          <w:color w:val="666666"/>
          <w:sz w:val="16"/>
        </w:rPr>
        <w:t>[http]</w:t>
      </w:r>
    </w:p>
    <w:p>
      <w:pPr>
        <w:shd w:fill="F2F2F2" w:val="clear"/>
      </w:pPr>
      <w:r>
        <w:rPr>
          <w:rFonts w:ascii="Courier New" w:hAnsi="Courier New"/>
          <w:sz w:val="17"/>
        </w:rPr>
        <w:t>/api/v2/dora/deployments/</w:t>
        <w:br/>
        <w:t>/api/v2/dora/deployments</w:t>
        <w:br/>
        <w:t>/api/v2/dora/deployments/{{deployment_id}} # if {{deployment_id}} was not actually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deployment_id</w:t>
            </w:r>
          </w:p>
        </w:tc>
        <w:tc>
          <w:tcPr>
            <w:tcW w:type="dxa" w:w="2880"/>
          </w:tcPr>
          <w:p>
            <w:r>
              <w:t>string</w:t>
            </w:r>
          </w:p>
        </w:tc>
        <w:tc>
          <w:tcPr>
            <w:tcW w:type="dxa" w:w="2880"/>
          </w:tcPr>
          <w:p>
            <w:r>
              <w:t>The ID of the deployment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"deployment_12345",</w:t>
        <w:br/>
        <w:t xml:space="preserve"> "type": "dora_deployment"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deployment event.</w:t>
            </w:r>
          </w:p>
        </w:tc>
      </w:tr>
      <w:tr>
        <w:tc>
          <w:tcPr>
            <w:tcW w:type="dxa" w:w="2880"/>
          </w:tcPr>
          <w:p>
            <w:r>
              <w:t>data.attributes</w:t>
            </w:r>
          </w:p>
        </w:tc>
        <w:tc>
          <w:tcPr>
            <w:tcW w:type="dxa" w:w="2880"/>
          </w:tcPr>
          <w:p>
            <w:r>
              <w:t>object</w:t>
            </w:r>
          </w:p>
        </w:tc>
        <w:tc>
          <w:tcPr>
            <w:tcW w:type="dxa" w:w="2880"/>
          </w:tcPr>
          <w:p>
            <w:r>
              <w:t>Deployment event attributes (DORADeploymentObjectAttributes). Shape not specified in provided documentation.</w:t>
            </w:r>
          </w:p>
        </w:tc>
      </w:tr>
      <w:tr>
        <w:tc>
          <w:tcPr>
            <w:tcW w:type="dxa" w:w="2880"/>
          </w:tcPr>
          <w:p>
            <w:r>
              <w:t>data.id</w:t>
            </w:r>
          </w:p>
        </w:tc>
        <w:tc>
          <w:tcPr>
            <w:tcW w:type="dxa" w:w="2880"/>
          </w:tcPr>
          <w:p>
            <w:r>
              <w:t>string</w:t>
            </w:r>
          </w:p>
        </w:tc>
        <w:tc>
          <w:tcPr>
            <w:tcW w:type="dxa" w:w="2880"/>
          </w:tcPr>
          <w:p>
            <w:r>
              <w:t>The ID of the deployment event.</w:t>
            </w:r>
          </w:p>
        </w:tc>
      </w:tr>
      <w:tr>
        <w:tc>
          <w:tcPr>
            <w:tcW w:type="dxa" w:w="2880"/>
          </w:tcPr>
          <w:p>
            <w:r>
              <w:t>data.type</w:t>
            </w:r>
          </w:p>
        </w:tc>
        <w:tc>
          <w:tcPr>
            <w:tcW w:type="dxa" w:w="2880"/>
          </w:tcPr>
          <w:p>
            <w:r>
              <w:t>string</w:t>
            </w:r>
          </w:p>
        </w:tc>
        <w:tc>
          <w:tcPr>
            <w:tcW w:type="dxa" w:w="2880"/>
          </w:tcPr>
          <w:p>
            <w:r>
              <w:t>Deployment event type (DORADeploymentType). Exact allowed values not specified in provided documentation.</w:t>
            </w:r>
          </w:p>
        </w:tc>
      </w:tr>
      <w:tr>
        <w:tc>
          <w:tcPr>
            <w:tcW w:type="dxa" w:w="2880"/>
          </w:tcPr>
          <w:p>
            <w:r>
              <w:t>errors</w:t>
            </w:r>
          </w:p>
        </w:tc>
        <w:tc>
          <w:tcPr>
            <w:tcW w:type="dxa" w:w="2880"/>
          </w:tcPr>
          <w:p>
            <w:r>
              <w:t>array</w:t>
            </w:r>
          </w:p>
        </w:tc>
        <w:tc>
          <w:tcPr>
            <w:tcW w:type="dxa" w:w="2880"/>
          </w:tcPr>
          <w:p>
            <w:r>
              <w:t>Error list returned on failed requests.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 Shape not specified in provided documentation.</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'{{DATADOG_BASE_URL}}/api/v2/dora/deployments/deployment_12345'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response uses a JSON:API-style structure with a top-level data object on success and errors on failure.</w:t>
      </w:r>
    </w:p>
    <w:p>
      <w:pPr>
        <w:pStyle w:val="Heading3"/>
      </w:pPr>
      <w:r>
        <w:t>Related doraDeployments actions</w:t>
      </w:r>
    </w:p>
    <w:p>
      <w:pPr>
        <w:pStyle w:val="ListBullet"/>
      </w:pPr>
      <w:r>
        <w:t>[POST] List DORA Deployment Events — /api/v2/dora/deployments</w:t>
      </w:r>
    </w:p>
    <w:p>
      <w:pPr>
        <w:pStyle w:val="ListBullet"/>
      </w:pPr>
      <w:r>
        <w:t>[PATCH] Patch a DORA Deployment Event — /api/v2/dora/deployments/{{deploymentId}}</w:t>
      </w:r>
    </w:p>
    <w:p>
      <w:r>
        <w:br w:type="page"/>
      </w:r>
    </w:p>
    <w:p>
      <w:pPr>
        <w:pStyle w:val="Heading2"/>
      </w:pPr>
      <w:r>
        <w:t>741. [POST] List DORA Deployment Events</w:t>
      </w:r>
    </w:p>
    <w:p>
      <w:r>
        <w:rPr>
          <w:b/>
        </w:rPr>
        <w:t xml:space="preserve">Endpoint: </w:t>
      </w:r>
      <w:r>
        <w:rPr>
          <w:rFonts w:ascii="Courier New" w:hAnsi="Courier New"/>
          <w:sz w:val="18"/>
        </w:rPr>
        <w:t>/api/v2/dora/deployments</w:t>
      </w:r>
    </w:p>
    <w:p>
      <w:pPr>
        <w:pStyle w:val="Heading3"/>
      </w:pPr>
      <w:r>
        <w:t>Prerequisites</w:t>
      </w:r>
    </w:p>
    <w:p>
      <w:pPr>
        <w:pStyle w:val="ListBullet"/>
      </w:pPr>
      <w:r>
        <w:t>Access to DORA deployment events in Datadog (appropriate permissions)</w:t>
      </w:r>
    </w:p>
    <w:p>
      <w:pPr>
        <w:pStyle w:val="Heading3"/>
      </w:pPr>
      <w:r>
        <w:t>Method</w:t>
      </w:r>
    </w:p>
    <w:p>
      <w:r>
        <w:t>POST</w:t>
      </w:r>
    </w:p>
    <w:p>
      <w:pPr>
        <w:pStyle w:val="Heading3"/>
      </w:pPr>
      <w:r>
        <w:t>URL</w:t>
      </w:r>
    </w:p>
    <w:p>
      <w:r>
        <w:t>{{DATADOG_BASE_URL}}/api/v2/dora/deployments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Use this endpoint to retrieve a list of DORA deployment events.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envelope.</w:t>
            </w:r>
          </w:p>
        </w:tc>
      </w:tr>
      <w:tr>
        <w:tc>
          <w:tcPr>
            <w:tcW w:type="dxa" w:w="2880"/>
          </w:tcPr>
          <w:p>
            <w:r>
              <w:t>data.attributes</w:t>
            </w:r>
          </w:p>
        </w:tc>
        <w:tc>
          <w:tcPr>
            <w:tcW w:type="dxa" w:w="2880"/>
          </w:tcPr>
          <w:p>
            <w:r>
              <w:t>object</w:t>
            </w:r>
          </w:p>
        </w:tc>
        <w:tc>
          <w:tcPr>
            <w:tcW w:type="dxa" w:w="2880"/>
          </w:tcPr>
          <w:p>
            <w:r>
              <w:t>Attributes payload (DORAListDeploymentsRequestAttributes).</w:t>
            </w:r>
          </w:p>
        </w:tc>
      </w:tr>
      <w:tr>
        <w:tc>
          <w:tcPr>
            <w:tcW w:type="dxa" w:w="2880"/>
          </w:tcPr>
          <w:p>
            <w:r>
              <w:t>data.type</w:t>
            </w:r>
          </w:p>
        </w:tc>
        <w:tc>
          <w:tcPr>
            <w:tcW w:type="dxa" w:w="2880"/>
          </w:tcPr>
          <w:p>
            <w:r>
              <w:t>string</w:t>
            </w:r>
          </w:p>
        </w:tc>
        <w:tc>
          <w:tcPr>
            <w:tcW w:type="dxa" w:w="2880"/>
          </w:tcPr>
          <w:p>
            <w:r>
              <w:t>Data type (DORAListDeploymentsRequestDataType).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"deployment_event_id_123",</w:t>
        <w:br/>
        <w:t xml:space="preserve"> "type": "dora_deployment"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DORA deployment events.</w:t>
            </w:r>
          </w:p>
        </w:tc>
      </w:tr>
      <w:tr>
        <w:tc>
          <w:tcPr>
            <w:tcW w:type="dxa" w:w="2880"/>
          </w:tcPr>
          <w:p>
            <w:r>
              <w:t>data[].attributes</w:t>
            </w:r>
          </w:p>
        </w:tc>
        <w:tc>
          <w:tcPr>
            <w:tcW w:type="dxa" w:w="2880"/>
          </w:tcPr>
          <w:p>
            <w:r>
              <w:t>object</w:t>
            </w:r>
          </w:p>
        </w:tc>
        <w:tc>
          <w:tcPr>
            <w:tcW w:type="dxa" w:w="2880"/>
          </w:tcPr>
          <w:p>
            <w:r>
              <w:t>Deployment event attributes (DORADeploymentObjectAttributes).</w:t>
            </w:r>
          </w:p>
        </w:tc>
      </w:tr>
      <w:tr>
        <w:tc>
          <w:tcPr>
            <w:tcW w:type="dxa" w:w="2880"/>
          </w:tcPr>
          <w:p>
            <w:r>
              <w:t>data[].id</w:t>
            </w:r>
          </w:p>
        </w:tc>
        <w:tc>
          <w:tcPr>
            <w:tcW w:type="dxa" w:w="2880"/>
          </w:tcPr>
          <w:p>
            <w:r>
              <w:t>string</w:t>
            </w:r>
          </w:p>
        </w:tc>
        <w:tc>
          <w:tcPr>
            <w:tcW w:type="dxa" w:w="2880"/>
          </w:tcPr>
          <w:p>
            <w:r>
              <w:t>The ID of the deployment event.</w:t>
            </w:r>
          </w:p>
        </w:tc>
      </w:tr>
      <w:tr>
        <w:tc>
          <w:tcPr>
            <w:tcW w:type="dxa" w:w="2880"/>
          </w:tcPr>
          <w:p>
            <w:r>
              <w:t>data[].type</w:t>
            </w:r>
          </w:p>
        </w:tc>
        <w:tc>
          <w:tcPr>
            <w:tcW w:type="dxa" w:w="2880"/>
          </w:tcPr>
          <w:p>
            <w:r>
              <w:t>string</w:t>
            </w:r>
          </w:p>
        </w:tc>
        <w:tc>
          <w:tcPr>
            <w:tcW w:type="dxa" w:w="2880"/>
          </w:tcPr>
          <w:p>
            <w:r>
              <w:t>Deployment type (DORADeploymentType).</w:t>
            </w:r>
          </w:p>
        </w:tc>
      </w:tr>
      <w:tr>
        <w:tc>
          <w:tcPr>
            <w:tcW w:type="dxa" w:w="2880"/>
          </w:tcPr>
          <w:p>
            <w:r>
              <w:t>errors</w:t>
            </w:r>
          </w:p>
        </w:tc>
        <w:tc>
          <w:tcPr>
            <w:tcW w:type="dxa" w:w="2880"/>
          </w:tcPr>
          <w:p>
            <w:r>
              <w:t>array</w:t>
            </w:r>
          </w:p>
        </w:tc>
        <w:tc>
          <w:tcPr>
            <w:tcW w:type="dxa" w:w="2880"/>
          </w:tcPr>
          <w:p>
            <w:r>
              <w:t>A list of errors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Arbitrary key/value metadata.</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'{{DATADOG_BASE_URL}}/api/v2/dora/deployments'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"DORAListDeploymentsRequestDataType"</w:t>
        <w:br/>
        <w:t xml:space="preserve">    }</w:t>
        <w:br/>
        <w:t xml:space="preserve">  }'</w:t>
      </w:r>
    </w:p>
    <w:p>
      <w:pPr>
        <w:pStyle w:val="Heading3"/>
      </w:pPr>
      <w:r>
        <w:t>Example Usage</w:t>
      </w:r>
    </w:p>
    <w:p>
      <w:pPr>
        <w:pStyle w:val="Heading3"/>
      </w:pPr>
      <w:r>
        <w:t>Example 1: List deployment events (basic)</w:t>
      </w:r>
    </w:p>
    <w:p>
      <w:pPr>
        <w:pStyle w:val="Heading3"/>
      </w:pPr>
      <w:r>
        <w:t>Example 2: List deployment events with attributes populated (placeholder)</w:t>
      </w:r>
    </w:p>
    <w:p>
      <w:r>
        <w:rPr>
          <w:b/>
          <w:color w:val="666666"/>
          <w:sz w:val="16"/>
        </w:rPr>
        <w:t>[bash]</w:t>
      </w:r>
    </w:p>
    <w:p>
      <w:pPr>
        <w:shd w:fill="F2F2F2" w:val="clear"/>
      </w:pPr>
      <w:r>
        <w:rPr>
          <w:rFonts w:ascii="Courier New" w:hAnsi="Courier New"/>
          <w:sz w:val="17"/>
        </w:rPr>
        <w:t>curl --location --request POST '{{DATADOG_BASE_URL}}/api/v2/dora/deployments'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"REPLACE_WITH_FIELDS_DEFINED_IN_DORAListDeploymentsRequestAttributes": "REPLACE_WITH_VALUE"</w:t>
        <w:br/>
        <w:t xml:space="preserve">      },</w:t>
        <w:br/>
        <w:t xml:space="preserve"> "type": "DORAListDeploymentsRequestDataType"</w:t>
        <w:br/>
        <w:t xml:space="preserve">    }</w:t>
        <w:br/>
        <w:t xml:space="preserve">  }'</w:t>
      </w:r>
    </w:p>
    <w:p>
      <w:pPr>
        <w:pStyle w:val="Heading3"/>
      </w:pPr>
      <w:r>
        <w:t>Behavior</w:t>
      </w:r>
    </w:p>
    <w:p>
      <w:pPr>
        <w:pStyle w:val="ListBullet"/>
      </w:pPr>
      <w:r>
        <w:t>Validates the JSON request body and required fields (data, data.attributes, data.type).</w:t>
      </w:r>
    </w:p>
    <w:p>
      <w:pPr>
        <w:pStyle w:val="ListBullet"/>
      </w:pPr>
      <w:r>
        <w:t>Fetches matching deployment events.</w:t>
      </w:r>
    </w:p>
    <w:p>
      <w:pPr>
        <w:pStyle w:val="ListBullet"/>
      </w:pPr>
      <w:r>
        <w:t>Returns an array of deployment event objects in data.</w:t>
      </w:r>
    </w:p>
    <w:p>
      <w:pPr>
        <w:pStyle w:val="Heading3"/>
      </w:pPr>
      <w:r>
        <w:t>Notes</w:t>
      </w:r>
    </w:p>
    <w:p>
      <w:pPr>
        <w:pStyle w:val="ListBullet"/>
      </w:pPr>
      <w:r>
        <w:t>The schemas referenced in the documentation (DORAListDeploymentsRequestAttributes, DORAListDeploymentsRequestDataType, DORADeploymentObjectAttributes, DORADeploymentType, JSONAPIErrorItemSource) were not expanded in the scraped content, so their internal fields/allowed values are not documented here.</w:t>
      </w:r>
    </w:p>
    <w:p>
      <w:pPr>
        <w:pStyle w:val="Heading3"/>
      </w:pPr>
      <w:r>
        <w:t>Error Handling</w:t>
      </w:r>
    </w:p>
    <w:p>
      <w:pPr>
        <w:pStyle w:val="ListBullet"/>
      </w:pPr>
      <w:r>
        <w:t>400 Bad Request: The request body is invalid or missing required fields.</w:t>
      </w:r>
    </w:p>
    <w:p>
      <w:pPr>
        <w:pStyle w:val="ListBullet"/>
      </w:pPr>
      <w:r>
        <w:t>403 Not Authorized: Caller is not permitted to access this resource.</w:t>
      </w:r>
    </w:p>
    <w:p>
      <w:pPr>
        <w:pStyle w:val="ListBullet"/>
      </w:pPr>
      <w:r>
        <w:t>429 Too Many Requests: Rate limit exceeded.</w:t>
      </w:r>
    </w:p>
    <w:p>
      <w:pPr>
        <w:pStyle w:val="Heading3"/>
      </w:pPr>
      <w:r>
        <w:t>Related doraDeployments actions</w:t>
      </w:r>
    </w:p>
    <w:p>
      <w:pPr>
        <w:pStyle w:val="ListBullet"/>
      </w:pPr>
      <w:r>
        <w:t>[GET] Get a Deployment Event — /api/v2/dora/deployments/{{deploymentId}}</w:t>
      </w:r>
    </w:p>
    <w:p>
      <w:pPr>
        <w:pStyle w:val="ListBullet"/>
      </w:pPr>
      <w:r>
        <w:t>[PATCH] Patch a DORA Deployment Event — /api/v2/dora/deployments/{{deploymentId}}</w:t>
      </w:r>
    </w:p>
    <w:p>
      <w:r>
        <w:br w:type="page"/>
      </w:r>
    </w:p>
    <w:p>
      <w:pPr>
        <w:pStyle w:val="Heading2"/>
      </w:pPr>
      <w:r>
        <w:t>742. [POST] List DORA Failures (Incident Events)</w:t>
      </w:r>
    </w:p>
    <w:p>
      <w:r>
        <w:rPr>
          <w:b/>
        </w:rPr>
        <w:t xml:space="preserve">Endpoint: </w:t>
      </w:r>
      <w:r>
        <w:rPr>
          <w:rFonts w:ascii="Courier New" w:hAnsi="Courier New"/>
          <w:sz w:val="18"/>
        </w:rPr>
        <w:t>/api/v2/dora/failures</w:t>
      </w:r>
    </w:p>
    <w:p>
      <w:pPr>
        <w:pStyle w:val="Heading3"/>
      </w:pPr>
      <w:r>
        <w:t>Prerequisites</w:t>
      </w:r>
    </w:p>
    <w:p>
      <w:pPr>
        <w:pStyle w:val="ListBullet"/>
      </w:pPr>
      <w:r>
        <w:t>Your Datadog organization must have access to DORA/incident event data.</w:t>
      </w:r>
    </w:p>
    <w:p>
      <w:pPr>
        <w:pStyle w:val="Heading3"/>
      </w:pPr>
      <w:r>
        <w:t>Method</w:t>
      </w:r>
    </w:p>
    <w:p>
      <w:r>
        <w:t>POST</w:t>
      </w:r>
    </w:p>
    <w:p>
      <w:pPr>
        <w:pStyle w:val="Heading3"/>
      </w:pPr>
      <w:r>
        <w:t>URL</w:t>
      </w:r>
    </w:p>
    <w:p>
      <w:r>
        <w:t>{{DATADOG_BASE_URL}}/api/v2/dora/failures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Use this endpoint to retrieve a list of DORA incident events (“failures”). The request is submitted as JSON:API-style data with attributes describing the query.</w:t>
      </w:r>
    </w:p>
    <w:p>
      <w:pPr>
        <w:pStyle w:val="Heading3"/>
      </w:pPr>
      <w:r>
        <w:t>Enforcement Rules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envelope.</w:t>
            </w:r>
          </w:p>
        </w:tc>
      </w:tr>
      <w:tr>
        <w:tc>
          <w:tcPr>
            <w:tcW w:type="dxa" w:w="2880"/>
          </w:tcPr>
          <w:p>
            <w:r>
              <w:t>data.attributes</w:t>
            </w:r>
          </w:p>
        </w:tc>
        <w:tc>
          <w:tcPr>
            <w:tcW w:type="dxa" w:w="2880"/>
          </w:tcPr>
          <w:p>
            <w:r>
              <w:t>object</w:t>
            </w:r>
          </w:p>
        </w:tc>
        <w:tc>
          <w:tcPr>
            <w:tcW w:type="dxa" w:w="2880"/>
          </w:tcPr>
          <w:p>
            <w:r>
              <w:t>Request attributes for listing failures (DORAListFailuresRequestAttributes).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Data type for the request (DORAListFailuresRequestDataType).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DORA incident events.</w:t>
            </w:r>
          </w:p>
        </w:tc>
      </w:tr>
      <w:tr>
        <w:tc>
          <w:tcPr>
            <w:tcW w:type="dxa" w:w="2880"/>
          </w:tcPr>
          <w:p>
            <w:r>
              <w:t>data[].attributes</w:t>
            </w:r>
          </w:p>
        </w:tc>
        <w:tc>
          <w:tcPr>
            <w:tcW w:type="dxa" w:w="2880"/>
          </w:tcPr>
          <w:p>
            <w:r>
              <w:t>object</w:t>
            </w:r>
          </w:p>
        </w:tc>
        <w:tc>
          <w:tcPr>
            <w:tcW w:type="dxa" w:w="2880"/>
          </w:tcPr>
          <w:p>
            <w:r>
              <w:t>Incident event attributes (DORAIncidentObjectAttributes).</w:t>
            </w:r>
          </w:p>
        </w:tc>
      </w:tr>
      <w:tr>
        <w:tc>
          <w:tcPr>
            <w:tcW w:type="dxa" w:w="2880"/>
          </w:tcPr>
          <w:p>
            <w:r>
              <w:t>data[].id</w:t>
            </w:r>
          </w:p>
        </w:tc>
        <w:tc>
          <w:tcPr>
            <w:tcW w:type="dxa" w:w="2880"/>
          </w:tcPr>
          <w:p>
            <w:r>
              <w:t>string</w:t>
            </w:r>
          </w:p>
        </w:tc>
        <w:tc>
          <w:tcPr>
            <w:tcW w:type="dxa" w:w="2880"/>
          </w:tcPr>
          <w:p>
            <w:r>
              <w:t>The ID of the incident event.</w:t>
            </w:r>
          </w:p>
        </w:tc>
      </w:tr>
      <w:tr>
        <w:tc>
          <w:tcPr>
            <w:tcW w:type="dxa" w:w="2880"/>
          </w:tcPr>
          <w:p>
            <w:r>
              <w:t>data[].type</w:t>
            </w:r>
          </w:p>
        </w:tc>
        <w:tc>
          <w:tcPr>
            <w:tcW w:type="dxa" w:w="2880"/>
          </w:tcPr>
          <w:p>
            <w:r>
              <w:t>string</w:t>
            </w:r>
          </w:p>
        </w:tc>
        <w:tc>
          <w:tcPr>
            <w:tcW w:type="dxa" w:w="2880"/>
          </w:tcPr>
          <w:p>
            <w:r>
              <w:t>The incident event type (DORAFailureType).</w:t>
            </w:r>
          </w:p>
        </w:tc>
      </w:tr>
      <w:tr>
        <w:tc>
          <w:tcPr>
            <w:tcW w:type="dxa" w:w="2880"/>
          </w:tcPr>
          <w:p>
            <w:r>
              <w:t>errors</w:t>
            </w:r>
          </w:p>
        </w:tc>
        <w:tc>
          <w:tcPr>
            <w:tcW w:type="dxa" w:w="2880"/>
          </w:tcPr>
          <w:p>
            <w:r>
              <w:t>array</w:t>
            </w:r>
          </w:p>
        </w:tc>
        <w:tc>
          <w:tcPr>
            <w:tcW w:type="dxa" w:w="2880"/>
          </w:tcPr>
          <w:p>
            <w:r>
              <w:t>Error list returned on non-2xx responses.</w:t>
            </w:r>
          </w:p>
        </w:tc>
      </w:tr>
      <w:tr>
        <w:tc>
          <w:tcPr>
            <w:tcW w:type="dxa" w:w="2880"/>
          </w:tcPr>
          <w:p>
            <w:r>
              <w:t>errors[].detail</w:t>
            </w:r>
          </w:p>
        </w:tc>
        <w:tc>
          <w:tcPr>
            <w:tcW w:type="dxa" w:w="2880"/>
          </w:tcPr>
          <w:p>
            <w:r>
              <w:t>string</w:t>
            </w:r>
          </w:p>
        </w:tc>
        <w:tc>
          <w:tcPr>
            <w:tcW w:type="dxa" w:w="2880"/>
          </w:tcPr>
          <w:p>
            <w:r>
              <w:t>Human-readable explanation of the specific error occurrence (400 only).</w:t>
            </w:r>
          </w:p>
        </w:tc>
      </w:tr>
      <w:tr>
        <w:tc>
          <w:tcPr>
            <w:tcW w:type="dxa" w:w="2880"/>
          </w:tcPr>
          <w:p>
            <w:r>
              <w:t>errors[].meta</w:t>
            </w:r>
          </w:p>
        </w:tc>
        <w:tc>
          <w:tcPr>
            <w:tcW w:type="dxa" w:w="2880"/>
          </w:tcPr>
          <w:p>
            <w:r>
              <w:t>object</w:t>
            </w:r>
          </w:p>
        </w:tc>
        <w:tc>
          <w:tcPr>
            <w:tcW w:type="dxa" w:w="2880"/>
          </w:tcPr>
          <w:p>
            <w:r>
              <w:t>Additional metadata about the error (400 only).</w:t>
            </w:r>
          </w:p>
        </w:tc>
      </w:tr>
      <w:tr>
        <w:tc>
          <w:tcPr>
            <w:tcW w:type="dxa" w:w="2880"/>
          </w:tcPr>
          <w:p>
            <w:r>
              <w:t>errors[].source</w:t>
            </w:r>
          </w:p>
        </w:tc>
        <w:tc>
          <w:tcPr>
            <w:tcW w:type="dxa" w:w="2880"/>
          </w:tcPr>
          <w:p>
            <w:r>
              <w:t>object</w:t>
            </w:r>
          </w:p>
        </w:tc>
        <w:tc>
          <w:tcPr>
            <w:tcW w:type="dxa" w:w="2880"/>
          </w:tcPr>
          <w:p>
            <w:r>
              <w:t>Source of the error (JSONAPIErrorItemSource) (400 only).</w:t>
            </w:r>
          </w:p>
        </w:tc>
      </w:tr>
      <w:tr>
        <w:tc>
          <w:tcPr>
            <w:tcW w:type="dxa" w:w="2880"/>
          </w:tcPr>
          <w:p>
            <w:r>
              <w:t>errors[].status</w:t>
            </w:r>
          </w:p>
        </w:tc>
        <w:tc>
          <w:tcPr>
            <w:tcW w:type="dxa" w:w="2880"/>
          </w:tcPr>
          <w:p>
            <w:r>
              <w:t>string</w:t>
            </w:r>
          </w:p>
        </w:tc>
        <w:tc>
          <w:tcPr>
            <w:tcW w:type="dxa" w:w="2880"/>
          </w:tcPr>
          <w:p>
            <w:r>
              <w:t>Status code of the response (400 only).</w:t>
            </w:r>
          </w:p>
        </w:tc>
      </w:tr>
      <w:tr>
        <w:tc>
          <w:tcPr>
            <w:tcW w:type="dxa" w:w="2880"/>
          </w:tcPr>
          <w:p>
            <w:r>
              <w:t>errors[].title</w:t>
            </w:r>
          </w:p>
        </w:tc>
        <w:tc>
          <w:tcPr>
            <w:tcW w:type="dxa" w:w="2880"/>
          </w:tcPr>
          <w:p>
            <w:r>
              <w:t>string</w:t>
            </w:r>
          </w:p>
        </w:tc>
        <w:tc>
          <w:tcPr>
            <w:tcW w:type="dxa" w:w="2880"/>
          </w:tcPr>
          <w:p>
            <w:r>
              <w:t>Short human-readable summary of the error (400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'{{DATADOG_BASE_URL}}/api/v2/dora/failures'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Minimal request (attributes required)</w:t>
      </w:r>
    </w:p>
    <w:p>
      <w:r>
        <w:rPr>
          <w:b/>
          <w:color w:val="666666"/>
          <w:sz w:val="16"/>
        </w:rPr>
        <w:t>[bash]</w:t>
      </w:r>
    </w:p>
    <w:p>
      <w:pPr>
        <w:shd w:fill="F2F2F2" w:val="clear"/>
      </w:pPr>
      <w:r>
        <w:rPr>
          <w:rFonts w:ascii="Courier New" w:hAnsi="Courier New"/>
          <w:sz w:val="17"/>
        </w:rPr>
        <w:t>curl --request POST '{{DATADOG_BASE_URL}}/api/v2/dora/failures'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w:t>
      </w:r>
    </w:p>
    <w:p>
      <w:pPr>
        <w:pStyle w:val="Heading3"/>
      </w:pPr>
      <w:r>
        <w:t>Example 2: Include data.type</w:t>
      </w:r>
    </w:p>
    <w:p>
      <w:r>
        <w:rPr>
          <w:b/>
          <w:color w:val="666666"/>
          <w:sz w:val="16"/>
        </w:rPr>
        <w:t>[bash]</w:t>
      </w:r>
    </w:p>
    <w:p>
      <w:pPr>
        <w:shd w:fill="F2F2F2" w:val="clear"/>
      </w:pPr>
      <w:r>
        <w:rPr>
          <w:rFonts w:ascii="Courier New" w:hAnsi="Courier New"/>
          <w:sz w:val="17"/>
        </w:rPr>
        <w:t>curl --request POST '{{DATADOG_BASE_URL}}/api/v2/dora/failures'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concrete schema for DORAListFailuresRequestAttributes, DORAIncidentObjectAttributes, DORAListFailuresRequestDataType, and DORAFailureType was not included in the scraped content, so the examples use placeholders/empty objects where appropriate.</w:t>
      </w:r>
    </w:p>
    <w:p>
      <w:pPr>
        <w:pStyle w:val="Heading3"/>
      </w:pPr>
      <w:r>
        <w:t>Related doraFailures actions</w:t>
      </w:r>
    </w:p>
    <w:p>
      <w:pPr>
        <w:pStyle w:val="ListBullet"/>
      </w:pPr>
      <w:r>
        <w:t>[GET] Get a DORA Failure Incident Event — /api/v2/dora/failures/{{failureId}}</w:t>
      </w:r>
    </w:p>
    <w:p>
      <w:r>
        <w:br w:type="page"/>
      </w:r>
    </w:p>
    <w:p>
      <w:pPr>
        <w:pStyle w:val="Heading2"/>
      </w:pPr>
      <w:r>
        <w:t>743. [GET] Get a DORA Failure Incident Event</w:t>
      </w:r>
    </w:p>
    <w:p>
      <w:r>
        <w:rPr>
          <w:b/>
        </w:rPr>
        <w:t xml:space="preserve">Endpoint: </w:t>
      </w:r>
      <w:r>
        <w:rPr>
          <w:rFonts w:ascii="Courier New" w:hAnsi="Courier New"/>
          <w:sz w:val="18"/>
        </w:rPr>
        <w:t>/api/v2/dora/failures/{{failureId}}</w:t>
      </w:r>
    </w:p>
    <w:p>
      <w:pPr>
        <w:pStyle w:val="Heading3"/>
      </w:pPr>
      <w:r>
        <w:t>Prerequisites</w:t>
      </w:r>
    </w:p>
    <w:p>
      <w:pPr>
        <w:pStyle w:val="ListBullet"/>
      </w:pPr>
      <w:r>
        <w:t>Access to the DORA failures/incident events feature in your Datadog organization</w:t>
      </w:r>
    </w:p>
    <w:p>
      <w:pPr>
        <w:pStyle w:val="Heading3"/>
      </w:pPr>
      <w:r>
        <w:t>Method</w:t>
      </w:r>
    </w:p>
    <w:p>
      <w:r>
        <w:t>GET</w:t>
      </w:r>
    </w:p>
    <w:p>
      <w:pPr>
        <w:pStyle w:val="Heading3"/>
      </w:pPr>
      <w:r>
        <w:t>URL</w:t>
      </w:r>
    </w:p>
    <w:p>
      <w:r>
        <w:t>{{DATADOG_BASE_URL}}/api/v2/dora/failures/{{failure_id}}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DORA failure (incident event) by its ID.</w:t>
      </w:r>
    </w:p>
    <w:p>
      <w:pPr>
        <w:pStyle w:val="Heading3"/>
      </w:pPr>
      <w:r>
        <w:t>Enforcement Rules</w:t>
      </w:r>
    </w:p>
    <w:p>
      <w:pPr>
        <w:pStyle w:val="ListBullet"/>
      </w:pPr>
      <w:r>
        <w:t>The failure_id path parameter must always be present and non-empty.</w:t>
      </w:r>
    </w:p>
    <w:p>
      <w:pPr>
        <w:pStyle w:val="ListBullet"/>
      </w:pPr>
      <w:r>
        <w:t>If the user provides a failure_id, use that value directly.</w:t>
      </w:r>
    </w:p>
    <w:p>
      <w:pPr>
        <w:pStyle w:val="ListBullet"/>
      </w:pPr>
      <w:r>
        <w:t>Do not call the API with a missing or empty failure_id (e.g., avoid /failures// or /failures).</w:t>
      </w:r>
    </w:p>
    <w:p>
      <w:pPr>
        <w:pStyle w:val="ListBullet"/>
      </w:pPr>
      <w:r>
        <w:t>Always construct the path as /api/v2/dora/failures/{{failure_id}}, where {{failure_id}} is a non-empty string.</w:t>
      </w:r>
    </w:p>
    <w:p>
      <w:pPr>
        <w:pStyle w:val="ListBullet"/>
      </w:pPr>
      <w:r>
        <w:t>Do not infer or guess the failure_id.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/api/v2/dora/failures/abc123</w:t>
        <w:br/>
        <w:t>/api/v2/dora/failures/failure_9f1c2e3a</w:t>
      </w:r>
    </w:p>
    <w:p>
      <w:pPr>
        <w:pStyle w:val="Heading3"/>
      </w:pPr>
      <w:r>
        <w:t>Invalid Examples</w:t>
      </w:r>
    </w:p>
    <w:p>
      <w:r>
        <w:rPr>
          <w:b/>
          <w:color w:val="666666"/>
          <w:sz w:val="16"/>
        </w:rPr>
        <w:t>[http]</w:t>
      </w:r>
    </w:p>
    <w:p>
      <w:pPr>
        <w:shd w:fill="F2F2F2" w:val="clear"/>
      </w:pPr>
      <w:r>
        <w:rPr>
          <w:rFonts w:ascii="Courier New" w:hAnsi="Courier New"/>
          <w:sz w:val="17"/>
        </w:rPr>
        <w:t>/api/v2/dora/failures/</w:t>
        <w:br/>
        <w:t>/api/v2/dora/failures</w:t>
        <w:br/>
        <w:t>/api/v2/dora/failures//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failure_id</w:t>
            </w:r>
          </w:p>
        </w:tc>
        <w:tc>
          <w:tcPr>
            <w:tcW w:type="dxa" w:w="2880"/>
          </w:tcPr>
          <w:p>
            <w:r>
              <w:t>string</w:t>
            </w:r>
          </w:p>
        </w:tc>
        <w:tc>
          <w:tcPr>
            <w:tcW w:type="dxa" w:w="2880"/>
          </w:tcPr>
          <w:p>
            <w:r>
              <w:t>The ID of the incident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"failure_9f1c2e3a",</w:t>
        <w:br/>
        <w:t xml:space="preserve"> "type": "dora_failure"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"Bad Request"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incident event.</w:t>
            </w:r>
          </w:p>
        </w:tc>
      </w:tr>
      <w:tr>
        <w:tc>
          <w:tcPr>
            <w:tcW w:type="dxa" w:w="2880"/>
          </w:tcPr>
          <w:p>
            <w:r>
              <w:t>data.attributes</w:t>
            </w:r>
          </w:p>
        </w:tc>
        <w:tc>
          <w:tcPr>
            <w:tcW w:type="dxa" w:w="2880"/>
          </w:tcPr>
          <w:p>
            <w:r>
              <w:t>object</w:t>
            </w:r>
          </w:p>
        </w:tc>
        <w:tc>
          <w:tcPr>
            <w:tcW w:type="dxa" w:w="2880"/>
          </w:tcPr>
          <w:p>
            <w:r>
              <w:t>&lt;DORAIncidentObjectAttributes&gt; (schema not expanded in provided documentation).</w:t>
            </w:r>
          </w:p>
        </w:tc>
      </w:tr>
      <w:tr>
        <w:tc>
          <w:tcPr>
            <w:tcW w:type="dxa" w:w="2880"/>
          </w:tcPr>
          <w:p>
            <w:r>
              <w:t>data.id</w:t>
            </w:r>
          </w:p>
        </w:tc>
        <w:tc>
          <w:tcPr>
            <w:tcW w:type="dxa" w:w="2880"/>
          </w:tcPr>
          <w:p>
            <w:r>
              <w:t>string</w:t>
            </w:r>
          </w:p>
        </w:tc>
        <w:tc>
          <w:tcPr>
            <w:tcW w:type="dxa" w:w="2880"/>
          </w:tcPr>
          <w:p>
            <w:r>
              <w:t>The ID of the incident event.</w:t>
            </w:r>
          </w:p>
        </w:tc>
      </w:tr>
      <w:tr>
        <w:tc>
          <w:tcPr>
            <w:tcW w:type="dxa" w:w="2880"/>
          </w:tcPr>
          <w:p>
            <w:r>
              <w:t>data.type</w:t>
            </w:r>
          </w:p>
        </w:tc>
        <w:tc>
          <w:tcPr>
            <w:tcW w:type="dxa" w:w="2880"/>
          </w:tcPr>
          <w:p>
            <w:r>
              <w:t>string</w:t>
            </w:r>
          </w:p>
        </w:tc>
        <w:tc>
          <w:tcPr>
            <w:tcW w:type="dxa" w:w="2880"/>
          </w:tcPr>
          <w:p>
            <w:r>
              <w:t>&lt;DORAFailureType&gt; (type enum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'{{DATADOG_BASE_URL}}/api/v2/dora/failures/failure_9f1c2e3a' \</w:t>
        <w:br/>
        <w:t xml:space="preserve"> --header 'Accept: application/json' \</w:t>
        <w:br/>
        <w:t xml:space="preserve"> --header 'DD-APPLICATION-KEY: {{DATADOG_APPLICATION_KEY}}'</w:t>
      </w:r>
    </w:p>
    <w:p>
      <w:pPr>
        <w:pStyle w:val="Heading3"/>
      </w:pPr>
      <w:r>
        <w:t>Behavior</w:t>
      </w:r>
    </w:p>
    <w:p>
      <w:pPr>
        <w:pStyle w:val="ListBullet"/>
      </w:pPr>
      <w:r>
        <w:t>Accepts a failure_id in the URL path.</w:t>
      </w:r>
    </w:p>
    <w:p>
      <w:pPr>
        <w:pStyle w:val="ListBullet"/>
      </w:pPr>
      <w:r>
        <w:t>Returns the matching incident event object when found.</w:t>
      </w:r>
    </w:p>
    <w:p>
      <w:pPr>
        <w:pStyle w:val="ListBullet"/>
      </w:pPr>
      <w:r>
        <w:t>Returns an error payload for invalid requests (400), insufficient authorization (403), or rate limiting (429).</w:t>
      </w:r>
    </w:p>
    <w:p>
      <w:pPr>
        <w:pStyle w:val="Heading3"/>
      </w:pPr>
      <w:r>
        <w:t>Notes</w:t>
      </w:r>
    </w:p>
    <w:p>
      <w:pPr>
        <w:pStyle w:val="ListBullet"/>
      </w:pPr>
      <w:r>
        <w:t>The response data.attributes and data.type are referenced as &lt;DORAIncidentObjectAttributes&gt; and &lt;DORAFailureType&gt; in the provided documentation, but their full schemas/allowed values were not included.</w:t>
      </w:r>
    </w:p>
    <w:p>
      <w:pPr>
        <w:pStyle w:val="Heading3"/>
      </w:pPr>
      <w:r>
        <w:t>Related doraFailures actions</w:t>
      </w:r>
    </w:p>
    <w:p>
      <w:pPr>
        <w:pStyle w:val="ListBullet"/>
      </w:pPr>
      <w:r>
        <w:t>[POST] List DORA Failures (Incident Events) — /api/v2/dora/failures</w:t>
      </w:r>
    </w:p>
    <w:p>
      <w:r>
        <w:br w:type="page"/>
      </w:r>
    </w:p>
    <w:p>
      <w:pPr>
        <w:pStyle w:val="Heading2"/>
      </w:pPr>
      <w:r>
        <w:t>744. [PATCH] Patch a DORA Deployment Event</w:t>
      </w:r>
    </w:p>
    <w:p>
      <w:r>
        <w:rPr>
          <w:b/>
        </w:rPr>
        <w:t xml:space="preserve">Endpoint: </w:t>
      </w:r>
      <w:r>
        <w:rPr>
          <w:rFonts w:ascii="Courier New" w:hAnsi="Courier New"/>
          <w:sz w:val="18"/>
        </w:rPr>
        <w:t>/api/v2/dora/deployments/{{deploymentId}}</w:t>
      </w:r>
    </w:p>
    <w:p>
      <w:pPr>
        <w:pStyle w:val="Heading3"/>
      </w:pPr>
      <w:r>
        <w:t>Prerequisites</w:t>
      </w:r>
    </w:p>
    <w:p>
      <w:pPr>
        <w:pStyle w:val="ListBullet"/>
      </w:pPr>
      <w:r>
        <w:t>You must have access/permissions in Datadog to update DORA deployment events.</w:t>
      </w:r>
    </w:p>
    <w:p>
      <w:pPr>
        <w:pStyle w:val="Heading3"/>
      </w:pPr>
      <w:r>
        <w:t>Method</w:t>
      </w:r>
    </w:p>
    <w:p>
      <w:r>
        <w:t>PATCH</w:t>
      </w:r>
    </w:p>
    <w:p>
      <w:pPr>
        <w:pStyle w:val="Heading3"/>
      </w:pPr>
      <w:r>
        <w:t>URL</w:t>
      </w:r>
    </w:p>
    <w:p>
      <w:r>
        <w:t>{{DATADOG_BASE_URL}}/api/v2/dora/deployments/{{deployment_id}}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deployment event’s change failure status. Use this to mark a deployment as a change failure or back to stable. Optionally include remediation details to enable failed deployment recovery time calculation.</w:t>
      </w:r>
    </w:p>
    <w:p>
      <w:pPr>
        <w:pStyle w:val="Heading3"/>
      </w:pPr>
      <w:r>
        <w:t>Enforcement Rules</w:t>
      </w:r>
    </w:p>
    <w:p>
      <w:pPr>
        <w:pStyle w:val="ListBullet"/>
      </w:pPr>
      <w:r>
        <w:t>The deployment_id path parameter must always be present.</w:t>
      </w:r>
    </w:p>
    <w:p>
      <w:pPr>
        <w:pStyle w:val="ListBullet"/>
      </w:pPr>
      <w:r>
        <w:t>If the user provides a deployment_id, use that value directly.</w:t>
      </w:r>
    </w:p>
    <w:p>
      <w:pPr>
        <w:pStyle w:val="ListBullet"/>
      </w:pPr>
      <w:r>
        <w:t>Do not call the API with a missing or empty deployment_id (e.g., avoid /deployments//).</w:t>
      </w:r>
    </w:p>
    <w:p>
      <w:pPr>
        <w:pStyle w:val="ListBullet"/>
      </w:pPr>
      <w:r>
        <w:t>Always construct the path as /api/v2/dora/deployments/{{deployment_id}}, where {{deployment_id}} is a non-empty string.</w:t>
      </w:r>
    </w:p>
    <w:p>
      <w:pPr>
        <w:pStyle w:val="ListBullet"/>
      </w:pPr>
      <w:r>
        <w:t>Do not infer or guess the deployment_id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/api/v2/dora/deployments/dep_12345</w:t>
        <w:br/>
        <w:t>/api/v2/dora/deployments/8b6f3d2a-1c4e-4c4d-9f2b-1a2b3c4d5e6f</w:t>
      </w:r>
    </w:p>
    <w:p>
      <w:pPr>
        <w:pStyle w:val="Heading3"/>
      </w:pPr>
      <w:r>
        <w:t>Invalid Examples</w:t>
      </w:r>
    </w:p>
    <w:p>
      <w:r>
        <w:rPr>
          <w:b/>
          <w:color w:val="666666"/>
          <w:sz w:val="16"/>
        </w:rPr>
        <w:t>[http]</w:t>
      </w:r>
    </w:p>
    <w:p>
      <w:pPr>
        <w:shd w:fill="F2F2F2" w:val="clear"/>
      </w:pPr>
      <w:r>
        <w:rPr>
          <w:rFonts w:ascii="Courier New" w:hAnsi="Courier New"/>
          <w:sz w:val="17"/>
        </w:rPr>
        <w:t>/api/v2/dora/deployments/</w:t>
        <w:br/>
        <w:t>/api/v2/dora/deployments</w:t>
        <w:br/>
        <w:t>/api/v2/dora/deployments//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deployment_id</w:t>
            </w:r>
          </w:p>
        </w:tc>
        <w:tc>
          <w:tcPr>
            <w:tcW w:type="dxa" w:w="2880"/>
          </w:tcPr>
          <w:p>
            <w:r>
              <w:t>string</w:t>
            </w:r>
          </w:p>
        </w:tc>
        <w:tc>
          <w:tcPr>
            <w:tcW w:type="dxa" w:w="2880"/>
          </w:tcPr>
          <w:p>
            <w:r>
              <w:t>The ID of the deployment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Patch attributes for the deployment event (DORADeploymentPatchRequestAttributes). (Schema not provided in scraped content.)</w:t>
            </w:r>
          </w:p>
        </w:tc>
      </w:tr>
      <w:tr>
        <w:tc>
          <w:tcPr>
            <w:tcW w:type="dxa" w:w="2880"/>
          </w:tcPr>
          <w:p>
            <w:r>
              <w:t>data.id</w:t>
            </w:r>
          </w:p>
        </w:tc>
        <w:tc>
          <w:tcPr>
            <w:tcW w:type="dxa" w:w="2880"/>
          </w:tcPr>
          <w:p>
            <w:r>
              <w:t>string</w:t>
            </w:r>
          </w:p>
        </w:tc>
        <w:tc>
          <w:tcPr>
            <w:tcW w:type="dxa" w:w="2880"/>
          </w:tcPr>
          <w:p>
            <w:r>
              <w:t>The ID of the deployment to patch.</w:t>
            </w:r>
          </w:p>
        </w:tc>
      </w:tr>
      <w:tr>
        <w:tc>
          <w:tcPr>
            <w:tcW w:type="dxa" w:w="2880"/>
          </w:tcPr>
          <w:p>
            <w:r>
              <w:t>data.type</w:t>
            </w:r>
          </w:p>
        </w:tc>
        <w:tc>
          <w:tcPr>
            <w:tcW w:type="dxa" w:w="2880"/>
          </w:tcPr>
          <w:p>
            <w:r>
              <w:t>string</w:t>
            </w:r>
          </w:p>
        </w:tc>
        <w:tc>
          <w:tcPr>
            <w:tcW w:type="dxa" w:w="2880"/>
          </w:tcPr>
          <w:p>
            <w:r>
              <w:t>The data type for this resource (DORADeploymentPatchRequestDataType).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(202 Accepted)</w:t>
      </w:r>
    </w:p>
    <w:p>
      <w:r>
        <w:t>Accepted. (Response body not provided in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["Not authorized."]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information for the error (JSONAPIErrorItemSource). (Schema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403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'{{DATADOG_BASE_URL}}/api/v2/dora/deployments/dep_12345'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"dep_12345",</w:t>
        <w:br/>
        <w:t xml:space="preserve"> "type": "DORADeployment"</w:t>
        <w:br/>
        <w:t xml:space="preserve">    }</w:t>
        <w:br/>
        <w:t xml:space="preserve">  }'</w:t>
      </w:r>
    </w:p>
    <w:p>
      <w:pPr>
        <w:pStyle w:val="Heading3"/>
      </w:pPr>
      <w:r>
        <w:t>Example Usage</w:t>
      </w:r>
    </w:p>
    <w:p>
      <w:pPr>
        <w:pStyle w:val="Heading3"/>
      </w:pPr>
      <w:r>
        <w:t>Example 1: Mark a deployment as change failure (attributes schema not provided)</w:t>
      </w:r>
    </w:p>
    <w:p>
      <w:r>
        <w:rPr>
          <w:b/>
          <w:color w:val="666666"/>
          <w:sz w:val="16"/>
        </w:rPr>
        <w:t>[bash]</w:t>
      </w:r>
    </w:p>
    <w:p>
      <w:pPr>
        <w:shd w:fill="F2F2F2" w:val="clear"/>
      </w:pPr>
      <w:r>
        <w:rPr>
          <w:rFonts w:ascii="Courier New" w:hAnsi="Courier New"/>
          <w:sz w:val="17"/>
        </w:rPr>
        <w:t>curl -X PATCH '{{DATADOG_BASE_URL}}/api/v2/dora/deployments/dep_12345'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"change_failure": true</w:t>
        <w:br/>
        <w:t xml:space="preserve">      },</w:t>
        <w:br/>
        <w:t xml:space="preserve"> "id": "dep_12345",</w:t>
        <w:br/>
        <w:t xml:space="preserve"> "type": "DORADeployment"</w:t>
        <w:br/>
        <w:t xml:space="preserve">    }</w:t>
        <w:br/>
        <w:t xml:space="preserve">  }'</w:t>
      </w:r>
    </w:p>
    <w:p>
      <w:pPr>
        <w:pStyle w:val="Heading3"/>
      </w:pPr>
      <w:r>
        <w:t>Example 2: Mark a deployment back to stable (attributes schema not provided)</w:t>
      </w:r>
    </w:p>
    <w:p>
      <w:r>
        <w:rPr>
          <w:b/>
          <w:color w:val="666666"/>
          <w:sz w:val="16"/>
        </w:rPr>
        <w:t>[bash]</w:t>
      </w:r>
    </w:p>
    <w:p>
      <w:pPr>
        <w:shd w:fill="F2F2F2" w:val="clear"/>
      </w:pPr>
      <w:r>
        <w:rPr>
          <w:rFonts w:ascii="Courier New" w:hAnsi="Courier New"/>
          <w:sz w:val="17"/>
        </w:rPr>
        <w:t>curl -X PATCH '{{DATADOG_BASE_URL}}/api/v2/dora/deployments/dep_12345'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"change_failure": false</w:t>
        <w:br/>
        <w:t xml:space="preserve">      },</w:t>
        <w:br/>
        <w:t xml:space="preserve"> "id": "dep_12345",</w:t>
        <w:br/>
        <w:t xml:space="preserve"> "type": "DORADeployment"</w:t>
        <w:br/>
        <w:t xml:space="preserve">    }</w:t>
        <w:br/>
        <w:t xml:space="preserve">  }'</w:t>
      </w:r>
    </w:p>
    <w:p>
      <w:pPr>
        <w:pStyle w:val="Heading3"/>
      </w:pPr>
      <w:r>
        <w:t>Notes</w:t>
      </w:r>
    </w:p>
    <w:p>
      <w:pPr>
        <w:pStyle w:val="ListBullet"/>
      </w:pPr>
      <w:r>
        <w:t>The request body is required and must be JSON (application/json).</w:t>
      </w:r>
    </w:p>
    <w:p>
      <w:pPr>
        <w:pStyle w:val="ListBullet"/>
      </w:pPr>
      <w:r>
        <w:t>The scraped documentation references these schemas but does not define them: DORADeploymentPatchRequestAttributes, DORADeploymentPatchRequestDataType, and JSONAPIErrorItemSource.</w:t>
      </w:r>
    </w:p>
    <w:p>
      <w:pPr>
        <w:pStyle w:val="ListBullet"/>
      </w:pPr>
      <w:r>
        <w:t>The path parameter deployment_id and the body field data.id are both described as “ID of the deployment”; the documentation does not state whether they must match, but they typically should.</w:t>
      </w:r>
    </w:p>
    <w:p>
      <w:pPr>
        <w:pStyle w:val="Heading3"/>
      </w:pPr>
      <w:r>
        <w:t>Error Handling</w:t>
      </w:r>
    </w:p>
    <w:p>
      <w:pPr>
        <w:pStyle w:val="ListBullet"/>
      </w:pPr>
      <w:r>
        <w:t>400 Bad Request: Returned when the request is invalid; response includes a JSON:API-style errors[] array with details.</w:t>
      </w:r>
    </w:p>
    <w:p>
      <w:pPr>
        <w:pStyle w:val="ListBullet"/>
      </w:pPr>
      <w:r>
        <w:t>403 Not Authorized: Returned when the caller is not authorized.</w:t>
      </w:r>
    </w:p>
    <w:p>
      <w:pPr>
        <w:pStyle w:val="ListBullet"/>
      </w:pPr>
      <w:r>
        <w:t>429 Too Many Requests: Returned when rate limits are exceeded.</w:t>
      </w:r>
    </w:p>
    <w:p>
      <w:pPr>
        <w:pStyle w:val="Heading3"/>
      </w:pPr>
      <w:r>
        <w:t>Related doraDeployments actions</w:t>
      </w:r>
    </w:p>
    <w:p>
      <w:pPr>
        <w:pStyle w:val="ListBullet"/>
      </w:pPr>
      <w:r>
        <w:t>[GET] Get a Deployment Event — /api/v2/dora/deployments/{{deploymentId}}</w:t>
      </w:r>
    </w:p>
    <w:p>
      <w:pPr>
        <w:pStyle w:val="ListBullet"/>
      </w:pPr>
      <w:r>
        <w:t>[POST] List DORA Deployment Events — /api/v2/dora/deployments</w:t>
      </w:r>
    </w:p>
    <w:p>
      <w:r>
        <w:br w:type="page"/>
      </w:r>
    </w:p>
    <w:p>
      <w:pPr>
        <w:pStyle w:val="Heading2"/>
      </w:pPr>
      <w:r>
        <w:t>745. [POST] Send a DORA Deployment Event</w:t>
      </w:r>
    </w:p>
    <w:p>
      <w:r>
        <w:rPr>
          <w:b/>
        </w:rPr>
        <w:t xml:space="preserve">Endpoint: </w:t>
      </w:r>
      <w:r>
        <w:rPr>
          <w:rFonts w:ascii="Courier New" w:hAnsi="Courier New"/>
          <w:sz w:val="18"/>
        </w:rPr>
        <w:t>/api/v2/dora/deployment</w:t>
      </w:r>
    </w:p>
    <w:p>
      <w:pPr>
        <w:pStyle w:val="Heading3"/>
      </w:pPr>
      <w:r>
        <w:t>Prerequisites</w:t>
      </w:r>
    </w:p>
    <w:p>
      <w:pPr>
        <w:pStyle w:val="ListBullet"/>
      </w:pPr>
      <w:r>
        <w:t>Your Datadog org must be configured to ingest DORA deployment data (used for Deployment Frequency, Change Lead Time, Change Failure Rate, and Failed Deployment Recovery Time).</w:t>
      </w:r>
    </w:p>
    <w:p>
      <w:pPr>
        <w:pStyle w:val="Heading3"/>
      </w:pPr>
      <w:r>
        <w:t>Method</w:t>
      </w:r>
    </w:p>
    <w:p>
      <w:r>
        <w:t>POST</w:t>
      </w:r>
    </w:p>
    <w:p>
      <w:pPr>
        <w:pStyle w:val="Heading3"/>
      </w:pPr>
      <w:r>
        <w:t>URL</w:t>
      </w:r>
    </w:p>
    <w:p>
      <w:r>
        <w:t>{{DATADOG_BASE_URL}}/api/v2/dora/deployment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a DORA deployment event to Datadog to provide deployment data used for DORA metrics calculations (Deployment Frequency, Change Lead Time, Change Failure Rate, and Failed Deployment Recovery Time).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deployment event payload.</w:t>
            </w:r>
          </w:p>
        </w:tc>
      </w:tr>
      <w:tr>
        <w:tc>
          <w:tcPr>
            <w:tcW w:type="dxa" w:w="2880"/>
          </w:tcPr>
          <w:p>
            <w:r>
              <w:t>data.attributes</w:t>
            </w:r>
          </w:p>
        </w:tc>
        <w:tc>
          <w:tcPr>
            <w:tcW w:type="dxa" w:w="2880"/>
          </w:tcPr>
          <w:p>
            <w:r>
              <w:t>object</w:t>
            </w:r>
          </w:p>
        </w:tc>
        <w:tc>
          <w:tcPr>
            <w:tcW w:type="dxa" w:w="2880"/>
          </w:tcPr>
          <w:p>
            <w:r>
              <w:t>Deployment event attributes (&lt;DORADeploymentRequestAttributes&gt;).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Deployment event type (&lt;DORADeploymentType&gt;).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"&lt;DORADeploymentType&gt;"</w:t>
        <w:br/>
        <w:t xml:space="preserve"> }</w:t>
        <w:br/>
        <w:t>}</w:t>
      </w:r>
    </w:p>
    <w:p>
      <w:pPr>
        <w:pStyle w:val="Heading3"/>
      </w:pPr>
      <w:r>
        <w:t>Success Response (202 Accepted)</w:t>
      </w:r>
    </w:p>
    <w:p>
      <w:r>
        <w:t>OK — but delayed due to incident.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"any"</w:t>
        <w:br/>
        <w:t xml:space="preserve"> },</w:t>
        <w:br/>
        <w:t xml:space="preserve"> "source": "&lt;JSONAPIErrorItemSource&gt;",</w:t>
        <w:br/>
        <w:t xml:space="preserve"> "status": "string",</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data.id</w:t>
            </w:r>
          </w:p>
        </w:tc>
        <w:tc>
          <w:tcPr>
            <w:tcW w:type="dxa" w:w="2880"/>
          </w:tcPr>
          <w:p>
            <w:r>
              <w:t>string</w:t>
            </w:r>
          </w:p>
        </w:tc>
        <w:tc>
          <w:tcPr>
            <w:tcW w:type="dxa" w:w="2880"/>
          </w:tcPr>
          <w:p>
            <w:r>
              <w:t>The ID of the received DORA deployment event.</w:t>
            </w:r>
          </w:p>
        </w:tc>
      </w:tr>
      <w:tr>
        <w:tc>
          <w:tcPr>
            <w:tcW w:type="dxa" w:w="2880"/>
          </w:tcPr>
          <w:p>
            <w:r>
              <w:t>data.type</w:t>
            </w:r>
          </w:p>
        </w:tc>
        <w:tc>
          <w:tcPr>
            <w:tcW w:type="dxa" w:w="2880"/>
          </w:tcPr>
          <w:p>
            <w:r>
              <w:t>string</w:t>
            </w:r>
          </w:p>
        </w:tc>
        <w:tc>
          <w:tcPr>
            <w:tcW w:type="dxa" w:w="2880"/>
          </w:tcPr>
          <w:p>
            <w:r>
              <w:t>Deployment event type (&lt;DORADeploymentType&gt;).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 (400 only).</w:t>
            </w:r>
          </w:p>
        </w:tc>
      </w:tr>
      <w:tr>
        <w:tc>
          <w:tcPr>
            <w:tcW w:type="dxa" w:w="2880"/>
          </w:tcPr>
          <w:p>
            <w:r>
              <w:t>errors[].meta</w:t>
            </w:r>
          </w:p>
        </w:tc>
        <w:tc>
          <w:tcPr>
            <w:tcW w:type="dxa" w:w="2880"/>
          </w:tcPr>
          <w:p>
            <w:r>
              <w:t>object</w:t>
            </w:r>
          </w:p>
        </w:tc>
        <w:tc>
          <w:tcPr>
            <w:tcW w:type="dxa" w:w="2880"/>
          </w:tcPr>
          <w:p>
            <w:r>
              <w:t>Additional metadata about the error (400 only).</w:t>
            </w:r>
          </w:p>
        </w:tc>
      </w:tr>
      <w:tr>
        <w:tc>
          <w:tcPr>
            <w:tcW w:type="dxa" w:w="2880"/>
          </w:tcPr>
          <w:p>
            <w:r>
              <w:t>errors[].source</w:t>
            </w:r>
          </w:p>
        </w:tc>
        <w:tc>
          <w:tcPr>
            <w:tcW w:type="dxa" w:w="2880"/>
          </w:tcPr>
          <w:p>
            <w:r>
              <w:t>string/object</w:t>
            </w:r>
          </w:p>
        </w:tc>
        <w:tc>
          <w:tcPr>
            <w:tcW w:type="dxa" w:w="2880"/>
          </w:tcPr>
          <w:p>
            <w:r>
              <w:t>Source of the error (&lt;JSONAPIErrorItemSource&gt;) (400 only).</w:t>
            </w:r>
          </w:p>
        </w:tc>
      </w:tr>
      <w:tr>
        <w:tc>
          <w:tcPr>
            <w:tcW w:type="dxa" w:w="2880"/>
          </w:tcPr>
          <w:p>
            <w:r>
              <w:t>errors[].status</w:t>
            </w:r>
          </w:p>
        </w:tc>
        <w:tc>
          <w:tcPr>
            <w:tcW w:type="dxa" w:w="2880"/>
          </w:tcPr>
          <w:p>
            <w:r>
              <w:t>string</w:t>
            </w:r>
          </w:p>
        </w:tc>
        <w:tc>
          <w:tcPr>
            <w:tcW w:type="dxa" w:w="2880"/>
          </w:tcPr>
          <w:p>
            <w:r>
              <w:t>Status code of the response (400 only).</w:t>
            </w:r>
          </w:p>
        </w:tc>
      </w:tr>
      <w:tr>
        <w:tc>
          <w:tcPr>
            <w:tcW w:type="dxa" w:w="2880"/>
          </w:tcPr>
          <w:p>
            <w:r>
              <w:t>errors[].title</w:t>
            </w:r>
          </w:p>
        </w:tc>
        <w:tc>
          <w:tcPr>
            <w:tcW w:type="dxa" w:w="2880"/>
          </w:tcPr>
          <w:p>
            <w:r>
              <w:t>string</w:t>
            </w:r>
          </w:p>
        </w:tc>
        <w:tc>
          <w:tcPr>
            <w:tcW w:type="dxa" w:w="2880"/>
          </w:tcPr>
          <w:p>
            <w:r>
              <w:t>Short human-readable summary of the error (400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'{{DATADOG_BASE_URL}}/api/v2/dora/deployment'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w:t>
      </w:r>
    </w:p>
    <w:p>
      <w:pPr>
        <w:pStyle w:val="Heading3"/>
      </w:pPr>
      <w:r>
        <w:t>Notes</w:t>
      </w:r>
    </w:p>
    <w:p>
      <w:pPr>
        <w:pStyle w:val="ListBullet"/>
      </w:pPr>
      <w:r>
        <w:t>The request body requires data.attributes, but the scraped documentation does not enumerate the fields inside &lt;DORADeploymentRequestAttributes&gt;. Populate it according to your Datadog DORA deployment attribute schema.</w:t>
      </w:r>
    </w:p>
    <w:p>
      <w:pPr>
        <w:pStyle w:val="ListBullet"/>
      </w:pPr>
      <w:r>
        <w:t>Responses 200 and 202 return the same JSON shape; 202 indicates processing is delayed due to an incident.</w:t>
      </w:r>
    </w:p>
    <w:p>
      <w:pPr>
        <w:pStyle w:val="Heading3"/>
      </w:pPr>
      <w:r>
        <w:t>Related doraDeploymentEvents actions</w:t>
      </w:r>
    </w:p>
    <w:p>
      <w:pPr>
        <w:pStyle w:val="ListBullet"/>
      </w:pPr>
      <w:r>
        <w:t>[DELETE] Delete a DORA Deployment Event — /api/v2/dora/deployment/{{deploymentId}}</w:t>
      </w:r>
    </w:p>
    <w:p>
      <w:r>
        <w:br w:type="page"/>
      </w:r>
    </w:p>
    <w:p>
      <w:pPr>
        <w:pStyle w:val="Heading2"/>
      </w:pPr>
      <w:r>
        <w:t>746. [POST] Send a DORA Failure (Incident) Event</w:t>
      </w:r>
    </w:p>
    <w:p>
      <w:r>
        <w:rPr>
          <w:b/>
        </w:rPr>
        <w:t xml:space="preserve">Endpoint: </w:t>
      </w:r>
      <w:r>
        <w:rPr>
          <w:rFonts w:ascii="Courier New" w:hAnsi="Courier New"/>
          <w:sz w:val="18"/>
        </w:rPr>
        <w:t>/api/v2/dora/failure</w:t>
      </w:r>
    </w:p>
    <w:p>
      <w:pPr>
        <w:pStyle w:val="Heading3"/>
      </w:pPr>
      <w:r>
        <w:t>Prerequisites</w:t>
      </w:r>
    </w:p>
    <w:p>
      <w:pPr>
        <w:pStyle w:val="ListBullet"/>
      </w:pPr>
      <w:r>
        <w:t>Your Datadog account must have access to DORA Metrics and permission to submit DORA incident (failure) events.</w:t>
      </w:r>
    </w:p>
    <w:p>
      <w:pPr>
        <w:pStyle w:val="Heading3"/>
      </w:pPr>
      <w:r>
        <w:t>Method</w:t>
      </w:r>
    </w:p>
    <w:p>
      <w:r>
        <w:t>POST</w:t>
      </w:r>
    </w:p>
    <w:p>
      <w:pPr>
        <w:pStyle w:val="Heading3"/>
      </w:pPr>
      <w:r>
        <w:t>URL</w:t>
      </w:r>
    </w:p>
    <w:p>
      <w:r>
        <w:t>{{DATADOG_BASE_URL}}/api/v2/dora/failure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an incident (failure) event to Datadog for DORA Metrics incident tracking. This helps correlate failed deployments with real-world incidents (severity and frequency). Note: change failure rate and failed deployment recovery time are computed from change failures detected on deployments, not from incident events sent via this endpoint.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is required and must be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event payload.</w:t>
            </w:r>
          </w:p>
        </w:tc>
      </w:tr>
      <w:tr>
        <w:tc>
          <w:tcPr>
            <w:tcW w:type="dxa" w:w="2880"/>
          </w:tcPr>
          <w:p>
            <w:r>
              <w:t>data.attributes</w:t>
            </w:r>
          </w:p>
        </w:tc>
        <w:tc>
          <w:tcPr>
            <w:tcW w:type="dxa" w:w="2880"/>
          </w:tcPr>
          <w:p>
            <w:r>
              <w:t>object</w:t>
            </w:r>
          </w:p>
        </w:tc>
        <w:tc>
          <w:tcPr>
            <w:tcW w:type="dxa" w:w="2880"/>
          </w:tcPr>
          <w:p>
            <w:r>
              <w:t>Incident event attributes (DORAFailureRequestAttributes). The documentation does not enumerate the fields of this object.</w:t>
            </w:r>
          </w:p>
        </w:tc>
      </w:tr>
    </w:tbl>
    <w:p/>
    <w:p>
      <w:pPr>
        <w:pStyle w:val="Heading3"/>
      </w:pPr>
      <w:r>
        <w:t>Optional Request Body Fields</w:t>
      </w:r>
    </w:p>
    <w:p>
      <w:r>
        <w:t>No optional body fields were documented beyond the required envelope.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"&lt;DORAFailureType&gt;"</w:t>
        <w:br/>
        <w:t xml:space="preserve"> }</w:t>
        <w:br/>
        <w:t>}</w:t>
      </w:r>
    </w:p>
    <w:p>
      <w:pPr>
        <w:pStyle w:val="Heading3"/>
      </w:pPr>
      <w:r>
        <w:t>Success Response (202 Accepted)</w:t>
      </w:r>
    </w:p>
    <w:p>
      <w:r>
        <w:t>Returned when processing is successful but delayed due to an incident.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"anyKey": "anyValue"</w:t>
        <w:br/>
        <w:t xml:space="preserve"> },</w:t>
        <w:br/>
        <w:t xml:space="preserve"> "source": "&lt;JSONAPIErrorItemSource&gt;",</w:t>
        <w:br/>
        <w:t xml:space="preserve"> "status": "string",</w:t>
        <w:br/>
        <w:t xml:space="preserve"> "title": "string"</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Present on 200/202 responses.</w:t>
            </w:r>
          </w:p>
        </w:tc>
      </w:tr>
      <w:tr>
        <w:tc>
          <w:tcPr>
            <w:tcW w:type="dxa" w:w="2880"/>
          </w:tcPr>
          <w:p>
            <w:r>
              <w:t>data.id</w:t>
            </w:r>
          </w:p>
        </w:tc>
        <w:tc>
          <w:tcPr>
            <w:tcW w:type="dxa" w:w="2880"/>
          </w:tcPr>
          <w:p>
            <w:r>
              <w:t>string</w:t>
            </w:r>
          </w:p>
        </w:tc>
        <w:tc>
          <w:tcPr>
            <w:tcW w:type="dxa" w:w="2880"/>
          </w:tcPr>
          <w:p>
            <w:r>
              <w:t>The ID of the received DORA incident (failure) event.</w:t>
            </w:r>
          </w:p>
        </w:tc>
      </w:tr>
      <w:tr>
        <w:tc>
          <w:tcPr>
            <w:tcW w:type="dxa" w:w="2880"/>
          </w:tcPr>
          <w:p>
            <w:r>
              <w:t>data.type</w:t>
            </w:r>
          </w:p>
        </w:tc>
        <w:tc>
          <w:tcPr>
            <w:tcW w:type="dxa" w:w="2880"/>
          </w:tcPr>
          <w:p>
            <w:r>
              <w:t>string</w:t>
            </w:r>
          </w:p>
        </w:tc>
        <w:tc>
          <w:tcPr>
            <w:tcW w:type="dxa" w:w="2880"/>
          </w:tcPr>
          <w:p>
            <w:r>
              <w:t>The DORA failure type (&lt;DORAFailureType&gt;).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 (400).</w:t>
            </w:r>
          </w:p>
        </w:tc>
      </w:tr>
      <w:tr>
        <w:tc>
          <w:tcPr>
            <w:tcW w:type="dxa" w:w="2880"/>
          </w:tcPr>
          <w:p>
            <w:r>
              <w:t>errors[].meta</w:t>
            </w:r>
          </w:p>
        </w:tc>
        <w:tc>
          <w:tcPr>
            <w:tcW w:type="dxa" w:w="2880"/>
          </w:tcPr>
          <w:p>
            <w:r>
              <w:t>object</w:t>
            </w:r>
          </w:p>
        </w:tc>
        <w:tc>
          <w:tcPr>
            <w:tcW w:type="dxa" w:w="2880"/>
          </w:tcPr>
          <w:p>
            <w:r>
              <w:t>Additional metadata about the error (400).</w:t>
            </w:r>
          </w:p>
        </w:tc>
      </w:tr>
      <w:tr>
        <w:tc>
          <w:tcPr>
            <w:tcW w:type="dxa" w:w="2880"/>
          </w:tcPr>
          <w:p>
            <w:r>
              <w:t>errors[].source</w:t>
            </w:r>
          </w:p>
        </w:tc>
        <w:tc>
          <w:tcPr>
            <w:tcW w:type="dxa" w:w="2880"/>
          </w:tcPr>
          <w:p>
            <w:r>
              <w:t>string/object</w:t>
            </w:r>
          </w:p>
        </w:tc>
        <w:tc>
          <w:tcPr>
            <w:tcW w:type="dxa" w:w="2880"/>
          </w:tcPr>
          <w:p>
            <w:r>
              <w:t>Source of the error (&lt;JSONAPIErrorItemSource&gt;) (400).</w:t>
            </w:r>
          </w:p>
        </w:tc>
      </w:tr>
      <w:tr>
        <w:tc>
          <w:tcPr>
            <w:tcW w:type="dxa" w:w="2880"/>
          </w:tcPr>
          <w:p>
            <w:r>
              <w:t>errors[].status</w:t>
            </w:r>
          </w:p>
        </w:tc>
        <w:tc>
          <w:tcPr>
            <w:tcW w:type="dxa" w:w="2880"/>
          </w:tcPr>
          <w:p>
            <w:r>
              <w:t>string</w:t>
            </w:r>
          </w:p>
        </w:tc>
        <w:tc>
          <w:tcPr>
            <w:tcW w:type="dxa" w:w="2880"/>
          </w:tcPr>
          <w:p>
            <w:r>
              <w:t>Status code of the response as a string (400).</w:t>
            </w:r>
          </w:p>
        </w:tc>
      </w:tr>
      <w:tr>
        <w:tc>
          <w:tcPr>
            <w:tcW w:type="dxa" w:w="2880"/>
          </w:tcPr>
          <w:p>
            <w:r>
              <w:t>errors[].title</w:t>
            </w:r>
          </w:p>
        </w:tc>
        <w:tc>
          <w:tcPr>
            <w:tcW w:type="dxa" w:w="2880"/>
          </w:tcPr>
          <w:p>
            <w:r>
              <w:t>string</w:t>
            </w:r>
          </w:p>
        </w:tc>
        <w:tc>
          <w:tcPr>
            <w:tcW w:type="dxa" w:w="2880"/>
          </w:tcPr>
          <w:p>
            <w:r>
              <w:t>Short human-readable summary of the error (400).</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'{{DATADOG_BASE_URL}}/api/v2/dora/failure'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"DORAFailureRequestAttributes": "REPLACE_WITH_FIELDS_FROM_SPEC"</w:t>
        <w:br/>
        <w:t xml:space="preserve">      }</w:t>
        <w:br/>
        <w:t xml:space="preserve">    }</w:t>
        <w:br/>
        <w:t xml:space="preserve">  }'</w:t>
      </w:r>
    </w:p>
    <w:p>
      <w:pPr>
        <w:pStyle w:val="Heading3"/>
      </w:pPr>
      <w:r>
        <w:t>Example Usage</w:t>
      </w:r>
    </w:p>
    <w:p>
      <w:pPr>
        <w:pStyle w:val="Heading3"/>
      </w:pPr>
      <w:r>
        <w:t>Example 1: Minimal envelope (attributes placeholder)</w:t>
      </w:r>
    </w:p>
    <w:p>
      <w:r>
        <w:rPr>
          <w:b/>
          <w:color w:val="666666"/>
          <w:sz w:val="16"/>
        </w:rPr>
        <w:t>[bash]</w:t>
      </w:r>
    </w:p>
    <w:p>
      <w:pPr>
        <w:shd w:fill="F2F2F2" w:val="clear"/>
      </w:pPr>
      <w:r>
        <w:rPr>
          <w:rFonts w:ascii="Courier New" w:hAnsi="Courier New"/>
          <w:sz w:val="17"/>
        </w:rPr>
        <w:t>curl -X POST '{{DATADOG_BASE_URL}}/api/v2/dora/failure'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w:t>
        <w:br/>
        <w:t xml:space="preserve">  }'</w:t>
      </w:r>
    </w:p>
    <w:p>
      <w:pPr>
        <w:pStyle w:val="Heading3"/>
      </w:pPr>
      <w:r>
        <w:t>Example 2: Include meta-like content inside attributes (structure depends on spec)</w:t>
      </w:r>
    </w:p>
    <w:p>
      <w:r>
        <w:rPr>
          <w:b/>
          <w:color w:val="666666"/>
          <w:sz w:val="16"/>
        </w:rPr>
        <w:t>[bash]</w:t>
      </w:r>
    </w:p>
    <w:p>
      <w:pPr>
        <w:shd w:fill="F2F2F2" w:val="clear"/>
      </w:pPr>
      <w:r>
        <w:rPr>
          <w:rFonts w:ascii="Courier New" w:hAnsi="Courier New"/>
          <w:sz w:val="17"/>
        </w:rPr>
        <w:t>curl -X POST '{{DATADOG_BASE_URL}}/api/v2/dora/failure'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"incident": {</w:t>
        <w:br/>
        <w:t xml:space="preserve"> "id": "inc_123",</w:t>
        <w:br/>
        <w:t xml:space="preserve"> "title": "Checkout outage"</w:t>
        <w:br/>
        <w:t xml:space="preserve">        }</w:t>
        <w:br/>
        <w:t xml:space="preserve">      }</w:t>
        <w:br/>
        <w:t xml:space="preserve">    }</w:t>
        <w:br/>
        <w:t xml:space="preserve">  }'</w:t>
      </w:r>
    </w:p>
    <w:p>
      <w:pPr>
        <w:pStyle w:val="Heading3"/>
      </w:pPr>
      <w:r>
        <w:t>Behavior</w:t>
      </w:r>
    </w:p>
    <w:p>
      <w:pPr>
        <w:pStyle w:val="ListBullet"/>
      </w:pPr>
      <w:r>
        <w:t>Accepts a JSON API-style payload containing data.attributes.</w:t>
      </w:r>
    </w:p>
    <w:p>
      <w:pPr>
        <w:pStyle w:val="ListBullet"/>
      </w:pPr>
      <w:r>
        <w:t>Records the incident (failure) event for DORA Metrics incident tracking.</w:t>
      </w:r>
    </w:p>
    <w:p>
      <w:pPr>
        <w:pStyle w:val="ListBullet"/>
      </w:pPr>
      <w:r>
        <w:t>Returns an event identifier (data.id). Processing may be immediate (200) or accepted for delayed processing (202).</w:t>
      </w:r>
    </w:p>
    <w:p>
      <w:pPr>
        <w:pStyle w:val="Heading3"/>
      </w:pPr>
      <w:r>
        <w:t>Notes</w:t>
      </w:r>
    </w:p>
    <w:p>
      <w:pPr>
        <w:pStyle w:val="ListBullet"/>
      </w:pPr>
      <w:r>
        <w:t>The schema for DORAFailureRequestAttributes and the allowed values for &lt;DORAFailureType&gt; are referenced but not provided in the scraped content; consult the full Datadog OpenAPI/spec for exact fields and enums.</w:t>
      </w:r>
    </w:p>
    <w:p>
      <w:pPr>
        <w:pStyle w:val="ListBullet"/>
      </w:pPr>
      <w:r>
        <w:t>This endpoint is for incident events; deployment-derived metrics (change failure rate, failed deployment recovery time) are computed from deployment change failures, not from incident events submitted here.</w:t>
      </w:r>
    </w:p>
    <w:p>
      <w:pPr>
        <w:pStyle w:val="Heading3"/>
      </w:pPr>
      <w:r>
        <w:t>Error Handling</w:t>
      </w:r>
    </w:p>
    <w:p>
      <w:pPr>
        <w:pStyle w:val="ListBullet"/>
      </w:pPr>
      <w:r>
        <w:t>400 Bad Request: The request body is invalid or missing required structure; returns a JSON:API-style errors[] array with detail/title/status.</w:t>
      </w:r>
    </w:p>
    <w:p>
      <w:pPr>
        <w:pStyle w:val="ListBullet"/>
      </w:pPr>
      <w:r>
        <w:t>403 Not Authorized: Caller is not authorized; returns errors: string[].</w:t>
      </w:r>
    </w:p>
    <w:p>
      <w:pPr>
        <w:pStyle w:val="ListBullet"/>
      </w:pPr>
      <w:r>
        <w:t>429 Too Many Requests: Rate limit exceeded; returns errors: string[].</w:t>
      </w:r>
    </w:p>
    <w:p>
      <w:r>
        <w:br w:type="page"/>
      </w:r>
    </w:p>
    <w:p>
      <w:pPr>
        <w:pStyle w:val="Heading2"/>
      </w:pPr>
      <w:r>
        <w:t>747. [POST] Send a DORA Incident Event (Legacy)</w:t>
      </w:r>
    </w:p>
    <w:p>
      <w:r>
        <w:rPr>
          <w:b/>
        </w:rPr>
        <w:t xml:space="preserve">Endpoint: </w:t>
      </w:r>
      <w:r>
        <w:rPr>
          <w:rFonts w:ascii="Courier New" w:hAnsi="Courier New"/>
          <w:sz w:val="18"/>
        </w:rPr>
        <w:t>/api/v2/dora/incident</w:t>
      </w:r>
    </w:p>
    <w:p>
      <w:pPr>
        <w:pStyle w:val="Heading3"/>
      </w:pPr>
      <w:r>
        <w:t>Prerequisites</w:t>
      </w:r>
    </w:p>
    <w:p>
      <w:pPr>
        <w:pStyle w:val="ListBullet"/>
      </w:pPr>
      <w:r>
        <w:t>Your Datadog org must have DORA incident tracking enabled/available for your account.</w:t>
      </w:r>
    </w:p>
    <w:p>
      <w:pPr>
        <w:pStyle w:val="Heading3"/>
      </w:pPr>
      <w:r>
        <w:t>Method</w:t>
      </w:r>
    </w:p>
    <w:p>
      <w:r>
        <w:t>POST</w:t>
      </w:r>
    </w:p>
    <w:p>
      <w:pPr>
        <w:pStyle w:val="Heading3"/>
      </w:pPr>
      <w:r>
        <w:t>URL</w:t>
      </w:r>
    </w:p>
    <w:p>
      <w:r>
        <w:t>{{DATADOG_BASE_URL}}/api/v2/dora/incident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a DORA incident event to Datadog to track how failed deployments translate into real-world incidents.</w:t>
        <w:br/>
        <w:t>Note: This endpoint is deprecated; the documentation recommends using /api/v2/dora/failure instead.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JSON body with a top-level data object.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event payload.</w:t>
            </w:r>
          </w:p>
        </w:tc>
      </w:tr>
      <w:tr>
        <w:tc>
          <w:tcPr>
            <w:tcW w:type="dxa" w:w="2880"/>
          </w:tcPr>
          <w:p>
            <w:r>
              <w:t>data.attributes</w:t>
            </w:r>
          </w:p>
        </w:tc>
        <w:tc>
          <w:tcPr>
            <w:tcW w:type="dxa" w:w="2880"/>
          </w:tcPr>
          <w:p>
            <w:r>
              <w:t>object</w:t>
            </w:r>
          </w:p>
        </w:tc>
        <w:tc>
          <w:tcPr>
            <w:tcW w:type="dxa" w:w="2880"/>
          </w:tcPr>
          <w:p>
            <w:r>
              <w:t>Incident attributes payload (DORAFailureRequestAttributes).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Not specified in the scraped content, but responses include a type field (DORAFailureType). Only include if your client library/docs require it.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"REPLACE_WITH": "DORAFailureRequestAttributes"</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"DORAFailureType"</w:t>
        <w:br/>
        <w:t xml:space="preserve"> }</w:t>
        <w:br/>
        <w:t>}</w:t>
      </w:r>
    </w:p>
    <w:p>
      <w:pPr>
        <w:pStyle w:val="Heading3"/>
      </w:pPr>
      <w:r>
        <w:t>Success Response (202 Accepted)</w:t>
      </w:r>
    </w:p>
    <w:p>
      <w:r>
        <w:t>OK, but delayed due to incident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data.id</w:t>
            </w:r>
          </w:p>
        </w:tc>
        <w:tc>
          <w:tcPr>
            <w:tcW w:type="dxa" w:w="2880"/>
          </w:tcPr>
          <w:p>
            <w:r>
              <w:t>string</w:t>
            </w:r>
          </w:p>
        </w:tc>
        <w:tc>
          <w:tcPr>
            <w:tcW w:type="dxa" w:w="2880"/>
          </w:tcPr>
          <w:p>
            <w:r>
              <w:t>The ID of the received DORA incident event.</w:t>
            </w:r>
          </w:p>
        </w:tc>
      </w:tr>
      <w:tr>
        <w:tc>
          <w:tcPr>
            <w:tcW w:type="dxa" w:w="2880"/>
          </w:tcPr>
          <w:p>
            <w:r>
              <w:t>data.type</w:t>
            </w:r>
          </w:p>
        </w:tc>
        <w:tc>
          <w:tcPr>
            <w:tcW w:type="dxa" w:w="2880"/>
          </w:tcPr>
          <w:p>
            <w:r>
              <w:t>string</w:t>
            </w:r>
          </w:p>
        </w:tc>
        <w:tc>
          <w:tcPr>
            <w:tcW w:type="dxa" w:w="2880"/>
          </w:tcPr>
          <w:p>
            <w:r>
              <w:t>The DORA failure type (DORAFailureType).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Human-readable explanation specific to the error occurrence.</w:t>
            </w:r>
          </w:p>
        </w:tc>
      </w:tr>
      <w:tr>
        <w:tc>
          <w:tcPr>
            <w:tcW w:type="dxa" w:w="2880"/>
          </w:tcPr>
          <w:p>
            <w:r>
              <w:t>errors[].meta</w:t>
            </w:r>
          </w:p>
        </w:tc>
        <w:tc>
          <w:tcPr>
            <w:tcW w:type="dxa" w:w="2880"/>
          </w:tcPr>
          <w:p>
            <w:r>
              <w:t>object</w:t>
            </w:r>
          </w:p>
        </w:tc>
        <w:tc>
          <w:tcPr>
            <w:tcW w:type="dxa" w:w="2880"/>
          </w:tcPr>
          <w:p>
            <w:r>
              <w:t>Additional metadata for the error ({[key: string]: any}).</w:t>
            </w:r>
          </w:p>
        </w:tc>
      </w:tr>
      <w:tr>
        <w:tc>
          <w:tcPr>
            <w:tcW w:type="dxa" w:w="2880"/>
          </w:tcPr>
          <w:p>
            <w:r>
              <w:t>errors[].source</w:t>
            </w:r>
          </w:p>
        </w:tc>
        <w:tc>
          <w:tcPr>
            <w:tcW w:type="dxa" w:w="2880"/>
          </w:tcPr>
          <w:p>
            <w:r>
              <w:t>object</w:t>
            </w:r>
          </w:p>
        </w:tc>
        <w:tc>
          <w:tcPr>
            <w:tcW w:type="dxa" w:w="2880"/>
          </w:tcPr>
          <w:p>
            <w:r>
              <w:t>Error source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'{{DATADOG_BASE_URL}}/api/v2/dora/incident'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"REPLACE_WITH": "DORAFailureRequestAttributes"</w:t>
        <w:br/>
        <w:t xml:space="preserve">      }</w:t>
        <w:br/>
        <w:t xml:space="preserve">    }</w:t>
        <w:br/>
        <w:t xml:space="preserve">  }'</w:t>
      </w:r>
    </w:p>
    <w:p>
      <w:pPr>
        <w:pStyle w:val="Heading3"/>
      </w:pPr>
      <w:r>
        <w:t>Notes</w:t>
      </w:r>
    </w:p>
    <w:p>
      <w:pPr>
        <w:pStyle w:val="ListBullet"/>
      </w:pPr>
      <w:r>
        <w:t>The scraped content does not enumerate the fields inside DORAFailureRequestAttributes; consult the Datadog schema for the exact attributes to send.</w:t>
      </w:r>
    </w:p>
    <w:p>
      <w:pPr>
        <w:pStyle w:val="ListBullet"/>
      </w:pPr>
      <w:r>
        <w:t>This is a legacy/deprecated endpoint; prefer POST /api/v2/dora/failure for new integrations.</w:t>
      </w:r>
    </w:p>
    <w:p>
      <w:pPr>
        <w:pStyle w:val="Heading3"/>
      </w:pPr>
      <w:r>
        <w:t>Error Handling</w:t>
      </w:r>
    </w:p>
    <w:p>
      <w:pPr>
        <w:pStyle w:val="ListBullet"/>
      </w:pPr>
      <w:r>
        <w:t>400 Bad Request: The payload is malformed or missing required fields (notably data / data.attributes).</w:t>
      </w:r>
    </w:p>
    <w:p>
      <w:pPr>
        <w:pStyle w:val="ListBullet"/>
      </w:pPr>
      <w:r>
        <w:t>403 Not Authorized: Caller is not authorized to submit DORA incident events.</w:t>
      </w:r>
    </w:p>
    <w:p>
      <w:pPr>
        <w:pStyle w:val="ListBullet"/>
      </w:pPr>
      <w:r>
        <w:t>429 Too Many Requests: Rate limit exceeded.</w:t>
      </w:r>
    </w:p>
    <w:p>
      <w:r>
        <w:br w:type="page"/>
      </w:r>
    </w:p>
    <w:p>
      <w:pPr>
        <w:pStyle w:val="Heading2"/>
      </w:pPr>
      <w:r>
        <w:t>748. [POST] Cancel Downtimes by Scope</w:t>
      </w:r>
    </w:p>
    <w:p>
      <w:r>
        <w:rPr>
          <w:b/>
        </w:rPr>
        <w:t xml:space="preserve">Endpoint: </w:t>
      </w:r>
      <w:r>
        <w:rPr>
          <w:rFonts w:ascii="Courier New" w:hAnsi="Courier New"/>
          <w:sz w:val="18"/>
        </w:rPr>
        <w:t>/api/v1/downtime/cancel/by_scope</w:t>
      </w:r>
    </w:p>
    <w:p>
      <w:pPr>
        <w:pStyle w:val="Heading3"/>
      </w:pPr>
      <w:r>
        <w:t>Prerequisites</w:t>
      </w:r>
    </w:p>
    <w:p>
      <w:pPr>
        <w:pStyle w:val="ListBullet"/>
      </w:pPr>
      <w:r>
        <w:t>You must have permission to manage/cancel Downtimes in Datadog.</w:t>
      </w:r>
    </w:p>
    <w:p>
      <w:pPr>
        <w:pStyle w:val="ListBullet"/>
      </w:pPr>
      <w:r>
        <w:t>Important: This endpoint only interacts with Downtimes created using v1 endpoints.</w:t>
      </w:r>
    </w:p>
    <w:p>
      <w:pPr>
        <w:pStyle w:val="ListBullet"/>
      </w:pPr>
      <w:r>
        <w:t>Deprecated: This endpoint is deprecated and will not be replaced. Use v2 endpoints to find and cancel downtimes.</w:t>
      </w:r>
    </w:p>
    <w:p>
      <w:pPr>
        <w:pStyle w:val="Heading3"/>
      </w:pPr>
      <w:r>
        <w:t>Method</w:t>
      </w:r>
    </w:p>
    <w:p>
      <w:r>
        <w:t>POST</w:t>
      </w:r>
    </w:p>
    <w:p>
      <w:pPr>
        <w:pStyle w:val="Heading3"/>
      </w:pPr>
      <w:r>
        <w:t>URL</w:t>
      </w:r>
    </w:p>
    <w:p>
      <w:r>
        <w:t>{{DATADOG_BASE_URL}}/api/v1/downtime/cancel/by_scope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(cancels) all downtimes that match the provided scope string X. Matching is based on the scope(s) you provide in key:value format.</w:t>
      </w:r>
    </w:p>
    <w:p>
      <w:pPr>
        <w:pStyle w:val="Heading3"/>
      </w:pPr>
      <w:r>
        <w:t>Enforcement Rules</w:t>
      </w:r>
    </w:p>
    <w:p>
      <w:pPr>
        <w:pStyle w:val="ListBullet"/>
      </w:pPr>
      <w:r>
        <w:t>This endpoint has no path parameters.</w:t>
      </w:r>
    </w:p>
    <w:p>
      <w:pPr>
        <w:pStyle w:val="ListBullet"/>
      </w:pPr>
      <w:r>
        <w:t>The request body must be sent as JSON (Content-Type: application/json).</w:t>
      </w:r>
    </w:p>
    <w:p>
      <w:pPr>
        <w:pStyle w:val="ListBullet"/>
      </w:pPr>
      <w:r>
        <w:t>The scope field in the JSON body must always be present and must be a non-empty string.</w:t>
      </w:r>
    </w:p>
    <w:p>
      <w:pPr>
        <w:pStyle w:val="ListBullet"/>
      </w:pPr>
      <w:r>
        <w:t>When executing the action, ensure to send Query Parameters in the URL as query parameters and not in the body. (No query parameters are documented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Scope(s) used to select which downtimes to cancel. Must be in key:value format (e.g., host:app2). To provide multiple scopes, use a comma-separated list (e.g., env:dev,env:prod). The downtime applies to sources that match ALL provided scopes (env:dev AND env:prod).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"cancelled_ids": [</w:t>
        <w:br/>
        <w:t xml:space="preserve"> 123456,</w:t>
        <w:br/>
        <w:t xml:space="preserve"> 789012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Downtimes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cancelled_ids</w:t>
            </w:r>
          </w:p>
        </w:tc>
        <w:tc>
          <w:tcPr>
            <w:tcW w:type="dxa" w:w="2880"/>
          </w:tcPr>
          <w:p>
            <w:r>
              <w:t>array of integer</w:t>
            </w:r>
          </w:p>
        </w:tc>
        <w:tc>
          <w:tcPr>
            <w:tcW w:type="dxa" w:w="2880"/>
          </w:tcPr>
          <w:p>
            <w:r>
              <w:t>ID(s) of downtimes that were canceled.</w:t>
            </w:r>
          </w:p>
        </w:tc>
      </w:tr>
      <w:tr>
        <w:tc>
          <w:tcPr>
            <w:tcW w:type="dxa" w:w="2880"/>
          </w:tcPr>
          <w:p>
            <w:r>
              <w:t>errors</w:t>
            </w:r>
          </w:p>
        </w:tc>
        <w:tc>
          <w:tcPr>
            <w:tcW w:type="dxa" w:w="2880"/>
          </w:tcPr>
          <w:p>
            <w:r>
              <w:t>array of 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"{{DATADOG_BASE_URL}}/api/v1/downtime/cancel/by_scope" \</w:t>
        <w:br/>
        <w:t xml:space="preserve"> --header "Accept: application/json" \</w:t>
        <w:br/>
        <w:t xml:space="preserve"> --header "Content-Type: application/json" \</w:t>
        <w:br/>
        <w:t xml:space="preserve"> --header "DD-APPLICATION-KEY: {{DATADOG_APPLICATION_KEY}}" \</w:t>
        <w:br/>
        <w:t xml:space="preserve"> --data '{</w:t>
        <w:br/>
        <w:t xml:space="preserve"> "scope": "host:myserver"</w:t>
        <w:br/>
        <w:t xml:space="preserve">  }'</w:t>
      </w:r>
    </w:p>
    <w:p>
      <w:pPr>
        <w:pStyle w:val="Heading3"/>
      </w:pPr>
      <w:r>
        <w:t>Example Usage</w:t>
      </w:r>
    </w:p>
    <w:p>
      <w:pPr>
        <w:pStyle w:val="Heading3"/>
      </w:pPr>
      <w:r>
        <w:t>Example 1: Cancel downtimes for a single scope</w:t>
      </w:r>
    </w:p>
    <w:p>
      <w:r>
        <w:rPr>
          <w:b/>
          <w:color w:val="666666"/>
          <w:sz w:val="16"/>
        </w:rPr>
        <w:t>[bash]</w:t>
      </w:r>
    </w:p>
    <w:p>
      <w:pPr>
        <w:shd w:fill="F2F2F2" w:val="clear"/>
      </w:pPr>
      <w:r>
        <w:rPr>
          <w:rFonts w:ascii="Courier New" w:hAnsi="Courier New"/>
          <w:sz w:val="17"/>
        </w:rPr>
        <w:t>curl -i --request POST "{{DATADOG_BASE_URL}}/api/v1/downtime/cancel/by_scope" \</w:t>
        <w:br/>
        <w:t xml:space="preserve"> --header "Accept: application/json" \</w:t>
        <w:br/>
        <w:t xml:space="preserve"> --header "Content-Type: application/json" \</w:t>
        <w:br/>
        <w:t xml:space="preserve"> --header "DD-APPLICATION-KEY: {{DATADOG_APPLICATION_KEY}}" \</w:t>
        <w:br/>
        <w:t xml:space="preserve"> --data '{</w:t>
        <w:br/>
        <w:t xml:space="preserve"> "scope": "host:app2"</w:t>
        <w:br/>
        <w:t xml:space="preserve">  }'</w:t>
      </w:r>
    </w:p>
    <w:p>
      <w:pPr>
        <w:pStyle w:val="Heading3"/>
      </w:pPr>
      <w:r>
        <w:t>Example 2: Cancel downtimes matching multiple scopes (comma-separated)</w:t>
      </w:r>
    </w:p>
    <w:p>
      <w:r>
        <w:rPr>
          <w:b/>
          <w:color w:val="666666"/>
          <w:sz w:val="16"/>
        </w:rPr>
        <w:t>[bash]</w:t>
      </w:r>
    </w:p>
    <w:p>
      <w:pPr>
        <w:shd w:fill="F2F2F2" w:val="clear"/>
      </w:pPr>
      <w:r>
        <w:rPr>
          <w:rFonts w:ascii="Courier New" w:hAnsi="Courier New"/>
          <w:sz w:val="17"/>
        </w:rPr>
        <w:t>curl -i --request POST "{{DATADOG_BASE_URL}}/api/v1/downtime/cancel/by_scope" \</w:t>
        <w:br/>
        <w:t xml:space="preserve"> --header "Accept: application/json" \</w:t>
        <w:br/>
        <w:t xml:space="preserve"> --header "Content-Type: application/json" \</w:t>
        <w:br/>
        <w:t xml:space="preserve"> --header "DD-APPLICATION-KEY: {{DATADOG_APPLICATION_KEY}}" \</w:t>
        <w:br/>
        <w:t xml:space="preserve"> --data '{</w:t>
        <w:br/>
        <w:t xml:space="preserve"> "scope": "env:dev,env:prod"</w:t>
        <w:br/>
        <w:t xml:space="preserve">  }'</w:t>
      </w:r>
    </w:p>
    <w:p>
      <w:pPr>
        <w:pStyle w:val="Heading3"/>
      </w:pPr>
      <w:r>
        <w:t>Behavior</w:t>
      </w:r>
    </w:p>
    <w:p>
      <w:pPr>
        <w:pStyle w:val="ListBullet"/>
      </w:pPr>
      <w:r>
        <w:t>Validates the request body contains a scope string in key:value format.</w:t>
      </w:r>
    </w:p>
    <w:p>
      <w:pPr>
        <w:pStyle w:val="ListBullet"/>
      </w:pPr>
      <w:r>
        <w:t>Finds v1-created Downtimes that match the provided scope(s).</w:t>
      </w:r>
    </w:p>
    <w:p>
      <w:pPr>
        <w:pStyle w:val="ListBullet"/>
      </w:pPr>
      <w:r>
        <w:t>Cancels all matching Downtimes.</w:t>
      </w:r>
    </w:p>
    <w:p>
      <w:pPr>
        <w:pStyle w:val="ListBullet"/>
      </w:pPr>
      <w:r>
        <w:t>Returns the list of canceled downtime IDs in cancelled_ids.</w:t>
      </w:r>
    </w:p>
    <w:p>
      <w:pPr>
        <w:pStyle w:val="Heading3"/>
      </w:pPr>
      <w:r>
        <w:t>Notes</w:t>
      </w:r>
    </w:p>
    <w:p>
      <w:pPr>
        <w:pStyle w:val="ListBullet"/>
      </w:pPr>
      <w:r>
        <w:t>Provide multiple scopes as a comma-separated list (e.g., env:dev,env:prod).</w:t>
      </w:r>
    </w:p>
    <w:p>
      <w:pPr>
        <w:pStyle w:val="ListBullet"/>
      </w:pPr>
      <w:r>
        <w:t>Matching requires sources to satisfy all provided scopes (logical AND).</w:t>
      </w:r>
    </w:p>
    <w:p>
      <w:pPr>
        <w:pStyle w:val="ListBullet"/>
      </w:pPr>
      <w:r>
        <w:t>This endpoint is deprecated; Datadog recommends using v2 endpoints to locate and cancel downtimes.</w:t>
      </w:r>
    </w:p>
    <w:p>
      <w:pPr>
        <w:pStyle w:val="Heading3"/>
      </w:pPr>
      <w:r>
        <w:t>Gotchas</w:t>
      </w:r>
    </w:p>
    <w:p>
      <w:pPr>
        <w:pStyle w:val="ListBullet"/>
      </w:pPr>
      <w:r>
        <w:t>This only affects Downtimes created via v1 endpoints; v2-created Downtimes may not be impacted.</w:t>
      </w:r>
    </w:p>
    <w:p>
      <w:pPr>
        <w:pStyle w:val="ListBullet"/>
      </w:pPr>
      <w:r>
        <w:t>If the provided scope does not match any downtimes, you may receive a 404 response.</w:t>
      </w:r>
    </w:p>
    <w:p>
      <w:pPr>
        <w:pStyle w:val="Heading3"/>
      </w:pPr>
      <w:r>
        <w:t>Error Handling</w:t>
      </w:r>
    </w:p>
    <w:p>
      <w:pPr>
        <w:pStyle w:val="ListBullet"/>
      </w:pPr>
      <w:r>
        <w:t>400: Invalid request (for example, missing/invalid scope).</w:t>
      </w:r>
    </w:p>
    <w:p>
      <w:pPr>
        <w:pStyle w:val="ListBullet"/>
      </w:pPr>
      <w:r>
        <w:t>403: Not permitted to cancel downtimes.</w:t>
      </w:r>
    </w:p>
    <w:p>
      <w:pPr>
        <w:pStyle w:val="ListBullet"/>
      </w:pPr>
      <w:r>
        <w:t>404: No matching downtimes found for the provided scope.</w:t>
      </w:r>
    </w:p>
    <w:p>
      <w:pPr>
        <w:pStyle w:val="ListBullet"/>
      </w:pPr>
      <w:r>
        <w:t>429: Rate limit exceeded.</w:t>
      </w:r>
    </w:p>
    <w:p>
      <w:pPr>
        <w:pStyle w:val="Heading3"/>
      </w:pPr>
      <w:r>
        <w:t>Related downtimes actions</w:t>
      </w:r>
    </w:p>
    <w:p>
      <w:pPr>
        <w:pStyle w:val="ListBullet"/>
      </w:pPr>
      <w:r>
        <w:t>[DELETE] Cancel a Downtime — /api/v2/downtime/{{downtimeId}}</w:t>
      </w:r>
    </w:p>
    <w:p>
      <w:pPr>
        <w:pStyle w:val="ListBullet"/>
      </w:pPr>
      <w:r>
        <w:t>[GET] Get a Downtime — /api/v2/downtime/{{downtimeId}}</w:t>
      </w:r>
    </w:p>
    <w:p>
      <w:pPr>
        <w:pStyle w:val="ListBullet"/>
      </w:pPr>
      <w:r>
        <w:t>[GET] List Downtimes — /api/v2/downtime</w:t>
      </w:r>
    </w:p>
    <w:p>
      <w:pPr>
        <w:pStyle w:val="ListBullet"/>
      </w:pPr>
      <w:r>
        <w:t>[PATCH] Update a Downtime — /api/v2/downtime/{{downtimeId}}</w:t>
      </w:r>
    </w:p>
    <w:p>
      <w:r>
        <w:br w:type="page"/>
      </w:r>
    </w:p>
    <w:p>
      <w:pPr>
        <w:pStyle w:val="Heading2"/>
      </w:pPr>
      <w:r>
        <w:t>749. [GET] List a Monitor’s Active Downtime Matches</w:t>
      </w:r>
    </w:p>
    <w:p>
      <w:r>
        <w:rPr>
          <w:b/>
        </w:rPr>
        <w:t xml:space="preserve">Endpoint: </w:t>
      </w:r>
      <w:r>
        <w:rPr>
          <w:rFonts w:ascii="Courier New" w:hAnsi="Courier New"/>
          <w:sz w:val="18"/>
        </w:rPr>
        <w:t>/api/v2/monitor/{{monitorId}}/downtime_matches</w:t>
      </w:r>
    </w:p>
    <w:p>
      <w:pPr>
        <w:pStyle w:val="Heading3"/>
      </w:pPr>
      <w:r>
        <w:t>Prerequisites</w:t>
      </w:r>
    </w:p>
    <w:p>
      <w:pPr>
        <w:pStyle w:val="ListBullet"/>
      </w:pPr>
      <w:r>
        <w:t>You must have access to the target monitor (permission to read monitor details/downtimes).</w:t>
      </w:r>
    </w:p>
    <w:p>
      <w:pPr>
        <w:pStyle w:val="Heading3"/>
      </w:pPr>
      <w:r>
        <w:t>Method</w:t>
      </w:r>
    </w:p>
    <w:p>
      <w:r>
        <w:t>GET</w:t>
      </w:r>
    </w:p>
    <w:p>
      <w:pPr>
        <w:pStyle w:val="Heading3"/>
      </w:pPr>
      <w:r>
        <w:t>URL</w:t>
      </w:r>
    </w:p>
    <w:p>
      <w:r>
        <w:t>{{DATADOG_BASE_URL}}/api/v2/monitor/{{monitor_id}}/downtime_matches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active downtime matches for the specified monitor.</w:t>
      </w:r>
    </w:p>
    <w:p>
      <w:pPr>
        <w:pStyle w:val="Heading3"/>
      </w:pPr>
      <w:r>
        <w:t>Enforcement Rules</w:t>
      </w:r>
    </w:p>
    <w:p>
      <w:pPr>
        <w:pStyle w:val="ListBullet"/>
      </w:pPr>
      <w:r>
        <w:t>The monitor_id path parameter must always be present.</w:t>
      </w:r>
    </w:p>
    <w:p>
      <w:pPr>
        <w:pStyle w:val="ListBullet"/>
      </w:pPr>
      <w:r>
        <w:t>Always construct the path as /api/v2/monitor/{{monitor_id}}/downtime_matches, where {{monitor_id}} is a non-empty value.</w:t>
      </w:r>
    </w:p>
    <w:p>
      <w:pPr>
        <w:pStyle w:val="ListBullet"/>
      </w:pPr>
      <w:r>
        <w:t>Do not call the API with a missing or empty monitor_id (e.g., avoid /api/v2/monitor//downtime_matches).</w:t>
      </w:r>
    </w:p>
    <w:p>
      <w:pPr>
        <w:pStyle w:val="ListBullet"/>
      </w:pPr>
      <w:r>
        <w:t>Do not infer or guess monitor_id.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/api/v2/monitor/12345/downtime_matches</w:t>
      </w:r>
    </w:p>
    <w:p>
      <w:pPr>
        <w:pStyle w:val="Heading3"/>
      </w:pPr>
      <w:r>
        <w:t>Invalid Examples</w:t>
      </w:r>
    </w:p>
    <w:p>
      <w:r>
        <w:rPr>
          <w:b/>
          <w:color w:val="666666"/>
          <w:sz w:val="16"/>
        </w:rPr>
        <w:t>[http]</w:t>
      </w:r>
    </w:p>
    <w:p>
      <w:pPr>
        <w:shd w:fill="F2F2F2" w:val="clear"/>
      </w:pPr>
      <w:r>
        <w:rPr>
          <w:rFonts w:ascii="Courier New" w:hAnsi="Courier New"/>
          <w:sz w:val="17"/>
        </w:rPr>
        <w:t>/api/v2/monitor//downtime_matches</w:t>
        <w:br/>
        <w:t>/api/v2/monitor/downtime_matches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id of the monitor.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page[limit]</w:t>
            </w:r>
          </w:p>
        </w:tc>
        <w:tc>
          <w:tcPr>
            <w:tcW w:type="dxa" w:w="2880"/>
          </w:tcPr>
          <w:p>
            <w:r>
              <w:t>integer</w:t>
            </w:r>
          </w:p>
        </w:tc>
        <w:tc>
          <w:tcPr>
            <w:tcW w:type="dxa" w:w="2880"/>
          </w:tcPr>
          <w:p>
            <w:r>
              <w:t>Maximum number of downtimes in the response.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w:t>
        <w:br/>
        <w:t xml:space="preserve"> "type": "monitor_downtime_match"</w:t>
        <w:br/>
        <w:t xml:space="preserve"> }</w:t>
        <w:br/>
        <w:t xml:space="preserve"> ],</w:t>
        <w:br/>
        <w:t xml:space="preserve"> "meta": {</w:t>
        <w:br/>
        <w:t xml:space="preserve"> "page": {}</w:t>
        <w:br/>
        <w:t xml:space="preserve"> }</w:t>
      </w:r>
    </w:p>
    <w:p>
      <w:pPr>
        <w:pStyle w:val="Heading3"/>
      </w:pPr>
      <w:r>
        <w:t>Error Response (404 Monitor Not Found)</w:t>
      </w:r>
    </w:p>
    <w:p>
      <w:r>
        <w:rPr>
          <w:b/>
          <w:color w:val="666666"/>
          <w:sz w:val="16"/>
        </w:rPr>
        <w:t>[json]</w:t>
      </w:r>
    </w:p>
    <w:p>
      <w:pPr>
        <w:shd w:fill="F2F2F2" w:val="clear"/>
      </w:pPr>
      <w:r>
        <w:rPr>
          <w:rFonts w:ascii="Courier New" w:hAnsi="Courier New"/>
          <w:sz w:val="17"/>
        </w:rPr>
        <w:t>{</w:t>
        <w:br/>
        <w:t xml:space="preserve"> "errors": [</w:t>
        <w:br/>
        <w:t xml:space="preserve"> "Monitor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downtime matches.</w:t>
            </w:r>
          </w:p>
        </w:tc>
      </w:tr>
      <w:tr>
        <w:tc>
          <w:tcPr>
            <w:tcW w:type="dxa" w:w="2880"/>
          </w:tcPr>
          <w:p>
            <w:r>
              <w:t>data[].attributes</w:t>
            </w:r>
          </w:p>
        </w:tc>
        <w:tc>
          <w:tcPr>
            <w:tcW w:type="dxa" w:w="2880"/>
          </w:tcPr>
          <w:p>
            <w:r>
              <w:t>object</w:t>
            </w:r>
          </w:p>
        </w:tc>
        <w:tc>
          <w:tcPr>
            <w:tcW w:type="dxa" w:w="2880"/>
          </w:tcPr>
          <w:p>
            <w:r>
              <w:t>Monitor downtime match attributes (MonitorDowntimeMatchResponseAttributes).</w:t>
            </w:r>
          </w:p>
        </w:tc>
      </w:tr>
      <w:tr>
        <w:tc>
          <w:tcPr>
            <w:tcW w:type="dxa" w:w="2880"/>
          </w:tcPr>
          <w:p>
            <w:r>
              <w:t>data[].id</w:t>
            </w:r>
          </w:p>
        </w:tc>
        <w:tc>
          <w:tcPr>
            <w:tcW w:type="dxa" w:w="2880"/>
          </w:tcPr>
          <w:p>
            <w:r>
              <w:t>string</w:t>
            </w:r>
          </w:p>
        </w:tc>
        <w:tc>
          <w:tcPr>
            <w:tcW w:type="dxa" w:w="2880"/>
          </w:tcPr>
          <w:p>
            <w:r>
              <w:t>The downtime ID.</w:t>
            </w:r>
          </w:p>
        </w:tc>
      </w:tr>
      <w:tr>
        <w:tc>
          <w:tcPr>
            <w:tcW w:type="dxa" w:w="2880"/>
          </w:tcPr>
          <w:p>
            <w:r>
              <w:t>data[].type</w:t>
            </w:r>
          </w:p>
        </w:tc>
        <w:tc>
          <w:tcPr>
            <w:tcW w:type="dxa" w:w="2880"/>
          </w:tcPr>
          <w:p>
            <w:r>
              <w:t>string</w:t>
            </w:r>
          </w:p>
        </w:tc>
        <w:tc>
          <w:tcPr>
            <w:tcW w:type="dxa" w:w="2880"/>
          </w:tcPr>
          <w:p>
            <w:r>
              <w:t>The resource type (MonitorDowntimeMatchResourceType).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(DowntimeMetaPage).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'{{DATADOG_BASE_URL}}/api/v2/monitor/12345/downtime_matches?page[limit]=100&amp;page[offset]=0' \</w:t>
        <w:br/>
        <w:t xml:space="preserve"> --header 'Accept: application/json' \</w:t>
        <w:br/>
        <w:t xml:space="preserve"> --header 'DD-APPLICATION-KEY: {{DATADOG_APPLICATION_KEY}}'</w:t>
      </w:r>
    </w:p>
    <w:p>
      <w:pPr>
        <w:pStyle w:val="Heading3"/>
      </w:pPr>
      <w:r>
        <w:t>Example Usage</w:t>
      </w:r>
    </w:p>
    <w:p>
      <w:pPr>
        <w:pStyle w:val="Heading3"/>
      </w:pPr>
      <w:r>
        <w:t>Example 1: Default listing (no pagination params)</w:t>
      </w:r>
    </w:p>
    <w:p>
      <w:r>
        <w:rPr>
          <w:b/>
          <w:color w:val="666666"/>
          <w:sz w:val="16"/>
        </w:rPr>
        <w:t>[bash]</w:t>
      </w:r>
    </w:p>
    <w:p>
      <w:pPr>
        <w:shd w:fill="F2F2F2" w:val="clear"/>
      </w:pPr>
      <w:r>
        <w:rPr>
          <w:rFonts w:ascii="Courier New" w:hAnsi="Courier New"/>
          <w:sz w:val="17"/>
        </w:rPr>
        <w:t>curl -sS \</w:t>
        <w:br/>
        <w:t xml:space="preserve"> '{{DATADOG_BASE_URL}}/api/v2/monitor/12345/downtime_matches' \</w:t>
        <w:br/>
        <w:t xml:space="preserve"> -H 'Accept: application/json' \</w:t>
        <w:br/>
        <w:t xml:space="preserve"> -H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'{{DATADOG_BASE_URL}}/api/v2/monitor/12345/downtime_matches?page[limit]=100&amp;page[offset]=200' \</w:t>
        <w:br/>
        <w:t xml:space="preserve"> -H 'Accept: application/json' \</w:t>
        <w:br/>
        <w:t xml:space="preserve"> -H 'DD-APPLICATION-KEY: {{DATADOG_APPLICATION_KEY}}'</w:t>
      </w:r>
    </w:p>
    <w:p>
      <w:pPr>
        <w:pStyle w:val="Heading3"/>
      </w:pPr>
      <w:r>
        <w:t>Behavior</w:t>
      </w:r>
    </w:p>
    <w:p>
      <w:pPr>
        <w:pStyle w:val="ListBullet"/>
      </w:pPr>
      <w:r>
        <w:t>Validates monitor_id.</w:t>
      </w:r>
    </w:p>
    <w:p>
      <w:pPr>
        <w:pStyle w:val="ListBullet"/>
      </w:pPr>
      <w:r>
        <w:t>Retrieves active downtime matches for the specified monitor.</w:t>
      </w:r>
    </w:p>
    <w:p>
      <w:pPr>
        <w:pStyle w:val="ListBullet"/>
      </w:pPr>
      <w:r>
        <w:t>Applies pagination if page[limit] and/or page[offset] are provided.</w:t>
      </w:r>
    </w:p>
    <w:p>
      <w:pPr>
        <w:pStyle w:val="ListBullet"/>
      </w:pPr>
      <w:r>
        <w:t>Returns matches in data and pagination info in meta.page.</w:t>
      </w:r>
    </w:p>
    <w:p>
      <w:pPr>
        <w:pStyle w:val="Heading3"/>
      </w:pPr>
      <w:r>
        <w:t>Error Handling</w:t>
      </w:r>
    </w:p>
    <w:p>
      <w:pPr>
        <w:pStyle w:val="ListBullet"/>
      </w:pPr>
      <w:r>
        <w:t>404: Monitor not found.</w:t>
      </w:r>
    </w:p>
    <w:p>
      <w:pPr>
        <w:pStyle w:val="ListBullet"/>
      </w:pPr>
      <w:r>
        <w:t>429: Rate limit exceeded; retry later.</w:t>
      </w:r>
    </w:p>
    <w:p>
      <w:r>
        <w:br w:type="page"/>
      </w:r>
    </w:p>
    <w:p>
      <w:pPr>
        <w:pStyle w:val="Heading2"/>
      </w:pPr>
      <w:r>
        <w:t>750. [GET] List Downtimes</w:t>
      </w:r>
    </w:p>
    <w:p>
      <w:r>
        <w:rPr>
          <w:b/>
        </w:rPr>
        <w:t xml:space="preserve">Endpoint: </w:t>
      </w:r>
      <w:r>
        <w:rPr>
          <w:rFonts w:ascii="Courier New" w:hAnsi="Courier New"/>
          <w:sz w:val="18"/>
        </w:rPr>
        <w:t>/api/v2/downtime</w:t>
      </w:r>
    </w:p>
    <w:p>
      <w:pPr>
        <w:pStyle w:val="Heading3"/>
      </w:pPr>
      <w:r>
        <w:t>Prerequisites</w:t>
      </w:r>
    </w:p>
    <w:p>
      <w:pPr>
        <w:pStyle w:val="ListBullet"/>
      </w:pPr>
      <w:r>
        <w:t>Must have permission to read downtimes</w:t>
      </w:r>
    </w:p>
    <w:p>
      <w:pPr>
        <w:pStyle w:val="Heading3"/>
      </w:pPr>
      <w:r>
        <w:t>Method</w:t>
      </w:r>
    </w:p>
    <w:p>
      <w:r>
        <w:t>GET</w:t>
      </w:r>
    </w:p>
    <w:p>
      <w:pPr>
        <w:pStyle w:val="Heading3"/>
      </w:pPr>
      <w:r>
        <w:t>URL</w:t>
      </w:r>
    </w:p>
    <w:p>
      <w:r>
        <w:t>{{DATADOG_BASE_URL}}/api/v2/downtime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scheduled downtimes. Supports filtering to only currently active downtimes, including related resources, and paginating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current_only</w:t>
            </w:r>
          </w:p>
        </w:tc>
        <w:tc>
          <w:tcPr>
            <w:tcW w:type="dxa" w:w="2880"/>
          </w:tcPr>
          <w:p>
            <w:r>
              <w:t>boolean</w:t>
            </w:r>
          </w:p>
        </w:tc>
        <w:tc>
          <w:tcPr>
            <w:tcW w:type="dxa" w:w="2880"/>
          </w:tcPr>
          <w:p>
            <w:r>
              <w:t>Only return downtimes that are active when the request is made.</w:t>
            </w:r>
          </w:p>
        </w:tc>
      </w:tr>
      <w:tr>
        <w:tc>
          <w:tcPr>
            <w:tcW w:type="dxa" w:w="2880"/>
          </w:tcPr>
          <w:p>
            <w:r>
              <w:t>include</w:t>
            </w:r>
          </w:p>
        </w:tc>
        <w:tc>
          <w:tcPr>
            <w:tcW w:type="dxa" w:w="2880"/>
          </w:tcPr>
          <w:p>
            <w:r>
              <w:t>string</w:t>
            </w:r>
          </w:p>
        </w:tc>
        <w:tc>
          <w:tcPr>
            <w:tcW w:type="dxa" w:w="2880"/>
          </w:tcPr>
          <w:p>
            <w:r>
              <w:t>Comma-separated list of related resource paths to include in the response. Supported values: created_by, monitor.</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page[limit]</w:t>
            </w:r>
          </w:p>
        </w:tc>
        <w:tc>
          <w:tcPr>
            <w:tcW w:type="dxa" w:w="2880"/>
          </w:tcPr>
          <w:p>
            <w:r>
              <w:t>integer</w:t>
            </w:r>
          </w:p>
        </w:tc>
        <w:tc>
          <w:tcPr>
            <w:tcW w:type="dxa" w:w="2880"/>
          </w:tcPr>
          <w:p>
            <w:r>
              <w:t>Maximum number of downtimes in the response.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"12345678-1234-1234-1234-1234567890ab",</w:t>
        <w:br/>
        <w:t xml:space="preserve"> "relationships": {},</w:t>
        <w:br/>
        <w:t xml:space="preserve"> "type": "downtime"</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downtimes.</w:t>
            </w:r>
          </w:p>
        </w:tc>
      </w:tr>
      <w:tr>
        <w:tc>
          <w:tcPr>
            <w:tcW w:type="dxa" w:w="2880"/>
          </w:tcPr>
          <w:p>
            <w:r>
              <w:t>data[].attributes</w:t>
            </w:r>
          </w:p>
        </w:tc>
        <w:tc>
          <w:tcPr>
            <w:tcW w:type="dxa" w:w="2880"/>
          </w:tcPr>
          <w:p>
            <w:r>
              <w:t>object</w:t>
            </w:r>
          </w:p>
        </w:tc>
        <w:tc>
          <w:tcPr>
            <w:tcW w:type="dxa" w:w="2880"/>
          </w:tcPr>
          <w:p>
            <w:r>
              <w:t>Downtime attributes (DowntimeResponseAttributes).</w:t>
            </w:r>
          </w:p>
        </w:tc>
      </w:tr>
      <w:tr>
        <w:tc>
          <w:tcPr>
            <w:tcW w:type="dxa" w:w="2880"/>
          </w:tcPr>
          <w:p>
            <w:r>
              <w:t>data[].id</w:t>
            </w:r>
          </w:p>
        </w:tc>
        <w:tc>
          <w:tcPr>
            <w:tcW w:type="dxa" w:w="2880"/>
          </w:tcPr>
          <w:p>
            <w:r>
              <w:t>string</w:t>
            </w:r>
          </w:p>
        </w:tc>
        <w:tc>
          <w:tcPr>
            <w:tcW w:type="dxa" w:w="2880"/>
          </w:tcPr>
          <w:p>
            <w:r>
              <w:t>The downtime ID.</w:t>
            </w:r>
          </w:p>
        </w:tc>
      </w:tr>
      <w:tr>
        <w:tc>
          <w:tcPr>
            <w:tcW w:type="dxa" w:w="2880"/>
          </w:tcPr>
          <w:p>
            <w:r>
              <w:t>data[].relationships</w:t>
            </w:r>
          </w:p>
        </w:tc>
        <w:tc>
          <w:tcPr>
            <w:tcW w:type="dxa" w:w="2880"/>
          </w:tcPr>
          <w:p>
            <w:r>
              <w:t>object</w:t>
            </w:r>
          </w:p>
        </w:tc>
        <w:tc>
          <w:tcPr>
            <w:tcW w:type="dxa" w:w="2880"/>
          </w:tcPr>
          <w:p>
            <w:r>
              <w:t>Relationships object (DowntimeRelationships).</w:t>
            </w:r>
          </w:p>
        </w:tc>
      </w:tr>
      <w:tr>
        <w:tc>
          <w:tcPr>
            <w:tcW w:type="dxa" w:w="2880"/>
          </w:tcPr>
          <w:p>
            <w:r>
              <w:t>data[].type</w:t>
            </w:r>
          </w:p>
        </w:tc>
        <w:tc>
          <w:tcPr>
            <w:tcW w:type="dxa" w:w="2880"/>
          </w:tcPr>
          <w:p>
            <w:r>
              <w:t>string</w:t>
            </w:r>
          </w:p>
        </w:tc>
        <w:tc>
          <w:tcPr>
            <w:tcW w:type="dxa" w:w="2880"/>
          </w:tcPr>
          <w:p>
            <w:r>
              <w:t>Resource type (DowntimeResourceType).</w:t>
            </w:r>
          </w:p>
        </w:tc>
      </w:tr>
      <w:tr>
        <w:tc>
          <w:tcPr>
            <w:tcW w:type="dxa" w:w="2880"/>
          </w:tcPr>
          <w:p>
            <w:r>
              <w:t>included</w:t>
            </w:r>
          </w:p>
        </w:tc>
        <w:tc>
          <w:tcPr>
            <w:tcW w:type="dxa" w:w="2880"/>
          </w:tcPr>
          <w:p>
            <w:r>
              <w:t>array</w:t>
            </w:r>
          </w:p>
        </w:tc>
        <w:tc>
          <w:tcPr>
            <w:tcW w:type="dxa" w:w="2880"/>
          </w:tcPr>
          <w:p>
            <w:r>
              <w:t>Array of objects related to the downtimes. Each item is one of: User or DowntimeMonitorIncludedItem.</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Pagination metadata (DowntimeMetaPage).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'{{DATADOG_BASE_URL}}/api/v2/downtime?current_only=true&amp;include=created_by,monitor&amp;page%5Blimit%5D=100&amp;page%5Boffset%5D=0' \</w:t>
        <w:br/>
        <w:t xml:space="preserve"> --header 'Accept: application/json' \</w:t>
        <w:br/>
        <w:t xml:space="preserve"> --header 'DD-APPLICATION-KEY: {{DATADOG_APPLICATION_KEY}}'</w:t>
      </w:r>
    </w:p>
    <w:p>
      <w:pPr>
        <w:pStyle w:val="Heading3"/>
      </w:pPr>
      <w:r>
        <w:t>Example Usage</w:t>
      </w:r>
    </w:p>
    <w:p>
      <w:pPr>
        <w:pStyle w:val="Heading3"/>
      </w:pPr>
      <w:r>
        <w:t>Example 1: List all downtimes (default)</w:t>
      </w:r>
    </w:p>
    <w:p>
      <w:r>
        <w:rPr>
          <w:b/>
          <w:color w:val="666666"/>
          <w:sz w:val="16"/>
        </w:rPr>
        <w:t>[bash]</w:t>
      </w:r>
    </w:p>
    <w:p>
      <w:pPr>
        <w:shd w:fill="F2F2F2" w:val="clear"/>
      </w:pPr>
      <w:r>
        <w:rPr>
          <w:rFonts w:ascii="Courier New" w:hAnsi="Courier New"/>
          <w:sz w:val="17"/>
        </w:rPr>
        <w:t>curl -sS \</w:t>
        <w:br/>
        <w:t xml:space="preserve"> --request GET \</w:t>
        <w:br/>
        <w:t xml:space="preserve"> '{{DATADOG_BASE_URL}}/api/v2/downtime' \</w:t>
        <w:br/>
        <w:t xml:space="preserve"> --header 'Accept: application/json' \</w:t>
        <w:br/>
        <w:t xml:space="preserve"> --header 'DD-APPLICATION-KEY: {{DATADOG_APPLICATION_KEY}}'</w:t>
      </w:r>
    </w:p>
    <w:p>
      <w:pPr>
        <w:pStyle w:val="Heading3"/>
      </w:pPr>
      <w:r>
        <w:t>Example 2: List only currently active downtimes</w:t>
      </w:r>
    </w:p>
    <w:p>
      <w:r>
        <w:rPr>
          <w:b/>
          <w:color w:val="666666"/>
          <w:sz w:val="16"/>
        </w:rPr>
        <w:t>[bash]</w:t>
      </w:r>
    </w:p>
    <w:p>
      <w:pPr>
        <w:shd w:fill="F2F2F2" w:val="clear"/>
      </w:pPr>
      <w:r>
        <w:rPr>
          <w:rFonts w:ascii="Courier New" w:hAnsi="Courier New"/>
          <w:sz w:val="17"/>
        </w:rPr>
        <w:t>curl -sS \</w:t>
        <w:br/>
        <w:t xml:space="preserve"> --request GET \</w:t>
        <w:br/>
        <w:t xml:space="preserve"> '{{DATADOG_BASE_URL}}/api/v2/downtime?current_only=true' \</w:t>
        <w:br/>
        <w:t xml:space="preserve"> --header 'Accept: application/json' \</w:t>
        <w:br/>
        <w:t xml:space="preserve"> --header 'DD-APPLICATION-KEY: {{DATADOG_APPLICATION_KEY}}'</w:t>
      </w:r>
    </w:p>
    <w:p>
      <w:pPr>
        <w:pStyle w:val="Heading3"/>
      </w:pPr>
      <w:r>
        <w:t>Example 3: Include related resources and paginate</w:t>
      </w:r>
    </w:p>
    <w:p>
      <w:r>
        <w:rPr>
          <w:b/>
          <w:color w:val="666666"/>
          <w:sz w:val="16"/>
        </w:rPr>
        <w:t>[bash]</w:t>
      </w:r>
    </w:p>
    <w:p>
      <w:pPr>
        <w:shd w:fill="F2F2F2" w:val="clear"/>
      </w:pPr>
      <w:r>
        <w:rPr>
          <w:rFonts w:ascii="Courier New" w:hAnsi="Courier New"/>
          <w:sz w:val="17"/>
        </w:rPr>
        <w:t>curl -sS \</w:t>
        <w:br/>
        <w:t xml:space="preserve"> --request GET \</w:t>
        <w:br/>
        <w:t xml:space="preserve"> '{{DATADOG_BASE_URL}}/api/v2/downtime?include=created_by,monitor&amp;page%5Blimit%5D=100&amp;page%5Boffset%5D=200' \</w:t>
        <w:br/>
        <w:t xml:space="preserve"> --header 'Accept: application/json' \</w:t>
        <w:br/>
        <w:t xml:space="preserve"> --header 'DD-APPLICATION-KEY: {{DATADOG_APPLICATION_KEY}}'</w:t>
      </w:r>
    </w:p>
    <w:p>
      <w:pPr>
        <w:pStyle w:val="Heading3"/>
      </w:pPr>
      <w:r>
        <w:t>Notes</w:t>
      </w:r>
    </w:p>
    <w:p>
      <w:pPr>
        <w:pStyle w:val="ListBullet"/>
      </w:pPr>
      <w:r>
        <w:t>include only supports created_by and monitor for this endpoint.</w:t>
      </w:r>
    </w:p>
    <w:p>
      <w:pPr>
        <w:pStyle w:val="ListBullet"/>
      </w:pPr>
      <w:r>
        <w:t>Pagination uses page[offset] and page[limit].</w:t>
      </w:r>
    </w:p>
    <w:p>
      <w:pPr>
        <w:pStyle w:val="Heading3"/>
      </w:pPr>
      <w:r>
        <w:t>Error Handling</w:t>
      </w:r>
    </w:p>
    <w:p>
      <w:pPr>
        <w:pStyle w:val="ListBullet"/>
      </w:pPr>
      <w:r>
        <w:t>403 Forbidden: Caller does not have permission to access downtimes.</w:t>
      </w:r>
    </w:p>
    <w:p>
      <w:pPr>
        <w:pStyle w:val="ListBullet"/>
      </w:pPr>
      <w:r>
        <w:t>429 Too Many Requests: Rate limit exceeded. The response includes an errors array with details.</w:t>
      </w:r>
    </w:p>
    <w:p>
      <w:pPr>
        <w:pStyle w:val="Heading3"/>
      </w:pPr>
      <w:r>
        <w:t>Related downtimes actions</w:t>
      </w:r>
    </w:p>
    <w:p>
      <w:pPr>
        <w:pStyle w:val="ListBullet"/>
      </w:pPr>
      <w:r>
        <w:t>[DELETE] Cancel a Downtime — /api/v2/downtime/{{downtimeId}}</w:t>
      </w:r>
    </w:p>
    <w:p>
      <w:pPr>
        <w:pStyle w:val="ListBullet"/>
      </w:pPr>
      <w:r>
        <w:t>[GET] Get a Downtime — /api/v2/downtime/{{downtimeId}}</w:t>
      </w:r>
    </w:p>
    <w:p>
      <w:pPr>
        <w:pStyle w:val="ListBullet"/>
      </w:pPr>
      <w:r>
        <w:t>[POST] Cancel Downtimes by Scope — /api/v1/downtime/cancel/by_scope</w:t>
      </w:r>
    </w:p>
    <w:p>
      <w:pPr>
        <w:pStyle w:val="ListBullet"/>
      </w:pPr>
      <w:r>
        <w:t>[PATCH] Update a Downtime — /api/v2/downtime/{{downtimeId}}</w:t>
      </w:r>
    </w:p>
    <w:p>
      <w:r>
        <w:br w:type="page"/>
      </w:r>
    </w:p>
    <w:p>
      <w:pPr>
        <w:pStyle w:val="Heading2"/>
      </w:pPr>
      <w:r>
        <w:t>751. [PATCH] Update a Downtime</w:t>
      </w:r>
    </w:p>
    <w:p>
      <w:r>
        <w:rPr>
          <w:b/>
        </w:rPr>
        <w:t xml:space="preserve">Endpoint: </w:t>
      </w:r>
      <w:r>
        <w:rPr>
          <w:rFonts w:ascii="Courier New" w:hAnsi="Courier New"/>
          <w:sz w:val="18"/>
        </w:rPr>
        <w:t>/api/v2/downtime/{{downtimeId}}</w:t>
      </w:r>
    </w:p>
    <w:p>
      <w:pPr>
        <w:pStyle w:val="Heading3"/>
      </w:pPr>
      <w:r>
        <w:t>Prerequisites</w:t>
      </w:r>
    </w:p>
    <w:p>
      <w:pPr>
        <w:pStyle w:val="ListBullet"/>
      </w:pPr>
      <w:r>
        <w:t>You must have permission to update downtimes in the target Datadog account.</w:t>
      </w:r>
    </w:p>
    <w:p>
      <w:pPr>
        <w:pStyle w:val="Heading3"/>
      </w:pPr>
      <w:r>
        <w:t>Method</w:t>
      </w:r>
    </w:p>
    <w:p>
      <w:r>
        <w:t>PATCH</w:t>
      </w:r>
    </w:p>
    <w:p>
      <w:pPr>
        <w:pStyle w:val="Heading3"/>
      </w:pPr>
      <w:r>
        <w:t>URL</w:t>
      </w:r>
    </w:p>
    <w:p>
      <w:r>
        <w:t>{{DATADOG_BASE_URL}}/api/v2/downtime/{{downtime_id}}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downtime identified by downtime_id.</w:t>
      </w:r>
    </w:p>
    <w:p>
      <w:pPr>
        <w:pStyle w:val="Heading3"/>
      </w:pPr>
      <w:r>
        <w:t>Enforcement Rules</w:t>
      </w:r>
    </w:p>
    <w:p>
      <w:pPr>
        <w:pStyle w:val="ListBullet"/>
      </w:pPr>
      <w:r>
        <w:t>The downtime_id path parameter must always be present.</w:t>
      </w:r>
    </w:p>
    <w:p>
      <w:pPr>
        <w:pStyle w:val="ListBullet"/>
      </w:pPr>
      <w:r>
        <w:t>If the user provides a downtime_id, use that value directly.</w:t>
      </w:r>
    </w:p>
    <w:p>
      <w:pPr>
        <w:pStyle w:val="ListBullet"/>
      </w:pPr>
      <w:r>
        <w:t>Do not call the API with a missing or empty downtime_id (e.g., avoid /api/v2/downtime//).</w:t>
      </w:r>
    </w:p>
    <w:p>
      <w:pPr>
        <w:pStyle w:val="ListBullet"/>
      </w:pPr>
      <w:r>
        <w:t>Always construct the path as /api/v2/downtime/{{downtime_id}}, where {{downtime_id}}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/api/v2/downtime/12345678-90ab-cdef-1234-567890abcdef</w:t>
      </w:r>
    </w:p>
    <w:p>
      <w:pPr>
        <w:pStyle w:val="Heading3"/>
      </w:pPr>
      <w:r>
        <w:t>Invalid Examples</w:t>
      </w:r>
    </w:p>
    <w:p>
      <w:r>
        <w:rPr>
          <w:b/>
          <w:color w:val="666666"/>
          <w:sz w:val="16"/>
        </w:rPr>
        <w:t>[http]</w:t>
      </w:r>
    </w:p>
    <w:p>
      <w:pPr>
        <w:shd w:fill="F2F2F2" w:val="clear"/>
      </w:pPr>
      <w:r>
        <w:rPr>
          <w:rFonts w:ascii="Courier New" w:hAnsi="Courier New"/>
          <w:sz w:val="17"/>
        </w:rPr>
        <w:t>/api/v2/downtime/</w:t>
        <w:br/>
        <w:t>/api/v2/downtime</w:t>
        <w:br/>
        <w:t>/api/v2/downtime//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downtime_id</w:t>
            </w:r>
          </w:p>
        </w:tc>
        <w:tc>
          <w:tcPr>
            <w:tcW w:type="dxa" w:w="2880"/>
          </w:tcPr>
          <w:p>
            <w:r>
              <w:t>string</w:t>
            </w:r>
          </w:p>
        </w:tc>
        <w:tc>
          <w:tcPr>
            <w:tcW w:type="dxa" w:w="2880"/>
          </w:tcPr>
          <w:p>
            <w:r>
              <w:t>ID of the downtime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payload wrapper.</w:t>
            </w:r>
          </w:p>
        </w:tc>
      </w:tr>
      <w:tr>
        <w:tc>
          <w:tcPr>
            <w:tcW w:type="dxa" w:w="2880"/>
          </w:tcPr>
          <w:p>
            <w:r>
              <w:t>data.attributes</w:t>
            </w:r>
          </w:p>
        </w:tc>
        <w:tc>
          <w:tcPr>
            <w:tcW w:type="dxa" w:w="2880"/>
          </w:tcPr>
          <w:p>
            <w:r>
              <w:t>object</w:t>
            </w:r>
          </w:p>
        </w:tc>
        <w:tc>
          <w:tcPr>
            <w:tcW w:type="dxa" w:w="2880"/>
          </w:tcPr>
          <w:p>
            <w:r>
              <w:t>&lt;DowntimeUpdateRequestAttributes&gt;</w:t>
            </w:r>
          </w:p>
        </w:tc>
      </w:tr>
      <w:tr>
        <w:tc>
          <w:tcPr>
            <w:tcW w:type="dxa" w:w="2880"/>
          </w:tcPr>
          <w:p>
            <w:r>
              <w:t>data.id</w:t>
            </w:r>
          </w:p>
        </w:tc>
        <w:tc>
          <w:tcPr>
            <w:tcW w:type="dxa" w:w="2880"/>
          </w:tcPr>
          <w:p>
            <w:r>
              <w:t>string</w:t>
            </w:r>
          </w:p>
        </w:tc>
        <w:tc>
          <w:tcPr>
            <w:tcW w:type="dxa" w:w="2880"/>
          </w:tcPr>
          <w:p>
            <w:r>
              <w:t>ID of this downtime.</w:t>
            </w:r>
          </w:p>
        </w:tc>
      </w:tr>
      <w:tr>
        <w:tc>
          <w:tcPr>
            <w:tcW w:type="dxa" w:w="2880"/>
          </w:tcPr>
          <w:p>
            <w:r>
              <w:t>data.type</w:t>
            </w:r>
          </w:p>
        </w:tc>
        <w:tc>
          <w:tcPr>
            <w:tcW w:type="dxa" w:w="2880"/>
          </w:tcPr>
          <w:p>
            <w:r>
              <w:t>string</w:t>
            </w:r>
          </w:p>
        </w:tc>
        <w:tc>
          <w:tcPr>
            <w:tcW w:type="dxa" w:w="2880"/>
          </w:tcPr>
          <w:p>
            <w:r>
              <w:t>&lt;DowntimeResourceType&gt;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"&lt;DowntimeResponseAttributes&gt;",</w:t>
        <w:br/>
        <w:t xml:space="preserve"> "id": "12345678-90ab-cdef-1234-567890abcdef",</w:t>
        <w:br/>
        <w:t xml:space="preserve"> "relationships": "&lt;DowntimeRelationships&gt;",</w:t>
        <w:br/>
        <w:t xml:space="preserve"> "type": "&lt;DowntimeResourceType&gt;"</w:t>
        <w:br/>
        <w:t xml:space="preserve"> },</w:t>
        <w:br/>
        <w:t xml:space="preserve"> "included": [</w:t>
        <w:br/>
        <w:t xml:space="preserve"> "&lt;User or DowntimeMonitorIncludedItem&gt;"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Downtime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Downtime resource wrapper.</w:t>
            </w:r>
          </w:p>
        </w:tc>
      </w:tr>
      <w:tr>
        <w:tc>
          <w:tcPr>
            <w:tcW w:type="dxa" w:w="2880"/>
          </w:tcPr>
          <w:p>
            <w:r>
              <w:t>data.attributes</w:t>
            </w:r>
          </w:p>
        </w:tc>
        <w:tc>
          <w:tcPr>
            <w:tcW w:type="dxa" w:w="2880"/>
          </w:tcPr>
          <w:p>
            <w:r>
              <w:t>object</w:t>
            </w:r>
          </w:p>
        </w:tc>
        <w:tc>
          <w:tcPr>
            <w:tcW w:type="dxa" w:w="2880"/>
          </w:tcPr>
          <w:p>
            <w:r>
              <w:t>&lt;DowntimeResponseAttributes&gt;</w:t>
            </w:r>
          </w:p>
        </w:tc>
      </w:tr>
      <w:tr>
        <w:tc>
          <w:tcPr>
            <w:tcW w:type="dxa" w:w="2880"/>
          </w:tcPr>
          <w:p>
            <w:r>
              <w:t>data.id</w:t>
            </w:r>
          </w:p>
        </w:tc>
        <w:tc>
          <w:tcPr>
            <w:tcW w:type="dxa" w:w="2880"/>
          </w:tcPr>
          <w:p>
            <w:r>
              <w:t>string</w:t>
            </w:r>
          </w:p>
        </w:tc>
        <w:tc>
          <w:tcPr>
            <w:tcW w:type="dxa" w:w="2880"/>
          </w:tcPr>
          <w:p>
            <w:r>
              <w:t>The downtime ID.</w:t>
            </w:r>
          </w:p>
        </w:tc>
      </w:tr>
      <w:tr>
        <w:tc>
          <w:tcPr>
            <w:tcW w:type="dxa" w:w="2880"/>
          </w:tcPr>
          <w:p>
            <w:r>
              <w:t>data.relationships</w:t>
            </w:r>
          </w:p>
        </w:tc>
        <w:tc>
          <w:tcPr>
            <w:tcW w:type="dxa" w:w="2880"/>
          </w:tcPr>
          <w:p>
            <w:r>
              <w:t>object</w:t>
            </w:r>
          </w:p>
        </w:tc>
        <w:tc>
          <w:tcPr>
            <w:tcW w:type="dxa" w:w="2880"/>
          </w:tcPr>
          <w:p>
            <w:r>
              <w:t>&lt;DowntimeRelationships&gt;</w:t>
            </w:r>
          </w:p>
        </w:tc>
      </w:tr>
      <w:tr>
        <w:tc>
          <w:tcPr>
            <w:tcW w:type="dxa" w:w="2880"/>
          </w:tcPr>
          <w:p>
            <w:r>
              <w:t>data.type</w:t>
            </w:r>
          </w:p>
        </w:tc>
        <w:tc>
          <w:tcPr>
            <w:tcW w:type="dxa" w:w="2880"/>
          </w:tcPr>
          <w:p>
            <w:r>
              <w:t>string</w:t>
            </w:r>
          </w:p>
        </w:tc>
        <w:tc>
          <w:tcPr>
            <w:tcW w:type="dxa" w:w="2880"/>
          </w:tcPr>
          <w:p>
            <w:r>
              <w:t>&lt;DowntimeResourceType&gt;</w:t>
            </w:r>
          </w:p>
        </w:tc>
      </w:tr>
      <w:tr>
        <w:tc>
          <w:tcPr>
            <w:tcW w:type="dxa" w:w="2880"/>
          </w:tcPr>
          <w:p>
            <w:r>
              <w:t>included</w:t>
            </w:r>
          </w:p>
        </w:tc>
        <w:tc>
          <w:tcPr>
            <w:tcW w:type="dxa" w:w="2880"/>
          </w:tcPr>
          <w:p>
            <w:r>
              <w:t>array</w:t>
            </w:r>
          </w:p>
        </w:tc>
        <w:tc>
          <w:tcPr>
            <w:tcW w:type="dxa" w:w="2880"/>
          </w:tcPr>
          <w:p>
            <w:r>
              <w:t>Array of objects related to the downtime that the user requested. Items are OneOf(&lt;User&gt; | &lt;DowntimeMonitorIncludedItem&gt;).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'{{DATADOG_BASE_URL}}/api/v2/downtime/12345678-90ab-cdef-1234-567890abcdef'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"&lt;DowntimeUpdateRequestAttributes&gt;",</w:t>
        <w:br/>
        <w:t xml:space="preserve"> "id": "12345678-90ab-cdef-1234-567890abcdef",</w:t>
        <w:br/>
        <w:t xml:space="preserve"> "type": "&lt;DowntimeResourceType&gt;"</w:t>
        <w:br/>
        <w:t xml:space="preserve">    }</w:t>
        <w:br/>
        <w:t xml:space="preserve">  }'</w:t>
      </w:r>
    </w:p>
    <w:p>
      <w:pPr>
        <w:pStyle w:val="Heading3"/>
      </w:pPr>
      <w:r>
        <w:t>Notes</w:t>
      </w:r>
    </w:p>
    <w:p>
      <w:pPr>
        <w:pStyle w:val="ListBullet"/>
      </w:pPr>
      <w:r>
        <w:t>The request body is required and must be sent as application/json.</w:t>
      </w:r>
    </w:p>
    <w:p>
      <w:pPr>
        <w:pStyle w:val="ListBullet"/>
      </w:pPr>
      <w:r>
        <w:t>The schema details for &lt;DowntimeUpdateRequestAttributes&gt;, &lt;DowntimeResourceType&gt;, &lt;DowntimeResponseAttributes&gt;, and &lt;DowntimeRelationships&gt; were not provided in the scraped content, so they are preserved as placeholders exactly as documented.</w:t>
      </w:r>
    </w:p>
    <w:p>
      <w:pPr>
        <w:pStyle w:val="Heading3"/>
      </w:pPr>
      <w:r>
        <w:t>Error Handling</w:t>
      </w:r>
    </w:p>
    <w:p>
      <w:pPr>
        <w:pStyle w:val="ListBullet"/>
      </w:pPr>
      <w:r>
        <w:t>400 Bad Request: The request is invalid; response includes errors (string array).</w:t>
      </w:r>
    </w:p>
    <w:p>
      <w:pPr>
        <w:pStyle w:val="ListBullet"/>
      </w:pPr>
      <w:r>
        <w:t>403 Forbidden: Caller lacks permission; response includes errors (string array).</w:t>
      </w:r>
    </w:p>
    <w:p>
      <w:pPr>
        <w:pStyle w:val="ListBullet"/>
      </w:pPr>
      <w:r>
        <w:t>404 Downtime not found: downtime_id does not exist; response includes errors (string array).</w:t>
      </w:r>
    </w:p>
    <w:p>
      <w:pPr>
        <w:pStyle w:val="ListBullet"/>
      </w:pPr>
      <w:r>
        <w:t>429 Too many requests: Rate limit exceeded; response includes errors (string array).</w:t>
      </w:r>
    </w:p>
    <w:p>
      <w:pPr>
        <w:pStyle w:val="Heading3"/>
      </w:pPr>
      <w:r>
        <w:t>Related downtimes actions</w:t>
      </w:r>
    </w:p>
    <w:p>
      <w:pPr>
        <w:pStyle w:val="ListBullet"/>
      </w:pPr>
      <w:r>
        <w:t>[DELETE] Cancel a Downtime — /api/v2/downtime/{{downtimeId}}</w:t>
      </w:r>
    </w:p>
    <w:p>
      <w:pPr>
        <w:pStyle w:val="ListBullet"/>
      </w:pPr>
      <w:r>
        <w:t>[GET] Get a Downtime — /api/v2/downtime/{{downtimeId}}</w:t>
      </w:r>
    </w:p>
    <w:p>
      <w:pPr>
        <w:pStyle w:val="ListBullet"/>
      </w:pPr>
      <w:r>
        <w:t>[POST] Cancel Downtimes by Scope — /api/v1/downtime/cancel/by_scope</w:t>
      </w:r>
    </w:p>
    <w:p>
      <w:pPr>
        <w:pStyle w:val="ListBullet"/>
      </w:pPr>
      <w:r>
        <w:t>[GET] List Downtimes — /api/v2/downtime</w:t>
      </w:r>
    </w:p>
    <w:p>
      <w:r>
        <w:br w:type="page"/>
      </w:r>
    </w:p>
    <w:p>
      <w:pPr>
        <w:pStyle w:val="Heading2"/>
      </w:pPr>
      <w:r>
        <w:t>752. [GET] List Entity Risk Scores</w:t>
      </w:r>
    </w:p>
    <w:p>
      <w:r>
        <w:rPr>
          <w:b/>
        </w:rPr>
        <w:t xml:space="preserve">Endpoint: </w:t>
      </w:r>
      <w:r>
        <w:rPr>
          <w:rFonts w:ascii="Courier New" w:hAnsi="Courier New"/>
          <w:sz w:val="18"/>
        </w:rPr>
        <w:t>/api/v2/security-entities/risk-scores</w:t>
      </w:r>
    </w:p>
    <w:p>
      <w:pPr>
        <w:pStyle w:val="Heading3"/>
      </w:pPr>
      <w:r>
        <w:t>4::T_AtFBxYR72iC2MQctpApg</w:t>
        <w:br/>
        <w:t>repo: https://github.com/withoneai/knowledge</w:t>
        <w:br/>
        <w:t>license: One-Knowledge-1.0 (https://withone.ai/licenses/knowledge)</w:t>
        <w:br/>
        <w:t>author: One Systems Inc.</w:t>
        <w:br/>
        <w:t>maintained_by: One Systems Inc.</w:t>
        <w:br/>
        <w:t>last_updated: 2026-02-25</w:t>
      </w:r>
    </w:p>
    <w:p>
      <w:pPr>
        <w:pStyle w:val="Heading3"/>
      </w:pPr>
      <w:r>
        <w:t>Prerequisites</w:t>
      </w:r>
    </w:p>
    <w:p>
      <w:pPr>
        <w:pStyle w:val="ListBullet"/>
      </w:pPr>
      <w:r>
        <w:t>Your Datadog organization must have access to Security Entity Risk Scores.</w:t>
      </w:r>
    </w:p>
    <w:p>
      <w:pPr>
        <w:pStyle w:val="Heading3"/>
      </w:pPr>
      <w:r>
        <w:t>Method</w:t>
      </w:r>
    </w:p>
    <w:p>
      <w:r>
        <w:t>GET</w:t>
      </w:r>
    </w:p>
    <w:p>
      <w:pPr>
        <w:pStyle w:val="Heading3"/>
      </w:pPr>
      <w:r>
        <w:t>URL</w:t>
      </w:r>
    </w:p>
    <w:p>
      <w:r>
        <w:t>{{DATADOG_BASE_URL}}/api/v2/security-entities/risk-scores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 a list of entity risk scores for your organization. Entity risk scores provide security risk assessment for entities like cloud resources, identities, or services based on detected signals, misconfigurations, and identity risks.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Start time for the query in Unix timestamp (milliseconds). Defaults to 2 weeks ago.</w:t>
            </w:r>
          </w:p>
        </w:tc>
      </w:tr>
      <w:tr>
        <w:tc>
          <w:tcPr>
            <w:tcW w:type="dxa" w:w="2880"/>
          </w:tcPr>
          <w:p>
            <w:r>
              <w:t>to</w:t>
            </w:r>
          </w:p>
        </w:tc>
        <w:tc>
          <w:tcPr>
            <w:tcW w:type="dxa" w:w="2880"/>
          </w:tcPr>
          <w:p>
            <w:r>
              <w:t>integer</w:t>
            </w:r>
          </w:p>
        </w:tc>
        <w:tc>
          <w:tcPr>
            <w:tcW w:type="dxa" w:w="2880"/>
          </w:tcPr>
          <w:p>
            <w:r>
              <w:t>End time for the query in Unix timestamp (milliseconds). Defaults to now.</w:t>
            </w:r>
          </w:p>
        </w:tc>
      </w:tr>
      <w:tr>
        <w:tc>
          <w:tcPr>
            <w:tcW w:type="dxa" w:w="2880"/>
          </w:tcPr>
          <w:p>
            <w:r>
              <w:t>page[size]</w:t>
            </w:r>
          </w:p>
        </w:tc>
        <w:tc>
          <w:tcPr>
            <w:tcW w:type="dxa" w:w="2880"/>
          </w:tcPr>
          <w:p>
            <w:r>
              <w:t>integer</w:t>
            </w:r>
          </w:p>
        </w:tc>
        <w:tc>
          <w:tcPr>
            <w:tcW w:type="dxa" w:w="2880"/>
          </w:tcPr>
          <w:p>
            <w:r>
              <w:t>Size of the page to return. Maximum is 1000.</w:t>
            </w:r>
          </w:p>
        </w:tc>
      </w:tr>
      <w:tr>
        <w:tc>
          <w:tcPr>
            <w:tcW w:type="dxa" w:w="2880"/>
          </w:tcPr>
          <w:p>
            <w:r>
              <w:t>page[number]</w:t>
            </w:r>
          </w:p>
        </w:tc>
        <w:tc>
          <w:tcPr>
            <w:tcW w:type="dxa" w:w="2880"/>
          </w:tcPr>
          <w:p>
            <w:r>
              <w:t>integer</w:t>
            </w:r>
          </w:p>
        </w:tc>
        <w:tc>
          <w:tcPr>
            <w:tcW w:type="dxa" w:w="2880"/>
          </w:tcPr>
          <w:p>
            <w:r>
              <w:t>Page number to return (1-indexed).</w:t>
            </w:r>
          </w:p>
        </w:tc>
      </w:tr>
      <w:tr>
        <w:tc>
          <w:tcPr>
            <w:tcW w:type="dxa" w:w="2880"/>
          </w:tcPr>
          <w:p>
            <w:r>
              <w:t>page[queryId]</w:t>
            </w:r>
          </w:p>
        </w:tc>
        <w:tc>
          <w:tcPr>
            <w:tcW w:type="dxa" w:w="2880"/>
          </w:tcPr>
          <w:p>
            <w:r>
              <w:t>string</w:t>
            </w:r>
          </w:p>
        </w:tc>
        <w:tc>
          <w:tcPr>
            <w:tcW w:type="dxa" w:w="2880"/>
          </w:tcPr>
          <w:p>
            <w:r>
              <w:t>Query ID for pagination consistency.</w:t>
            </w:r>
          </w:p>
        </w:tc>
      </w:tr>
      <w:tr>
        <w:tc>
          <w:tcPr>
            <w:tcW w:type="dxa" w:w="2880"/>
          </w:tcPr>
          <w:p>
            <w:r>
              <w:t>filter[sort]</w:t>
            </w:r>
          </w:p>
        </w:tc>
        <w:tc>
          <w:tcPr>
            <w:tcW w:type="dxa" w:w="2880"/>
          </w:tcPr>
          <w:p>
            <w:r>
              <w:t>string</w:t>
            </w:r>
          </w:p>
        </w:tc>
        <w:tc>
          <w:tcPr>
            <w:tcW w:type="dxa" w:w="2880"/>
          </w:tcPr>
          <w:p>
            <w:r>
              <w:t>Sort order for results. Format: field:direction where direction is asc or desc. Supported fields: riskScore, lastDetected, firstDetected, entityName, signalsDetected.</w:t>
            </w:r>
          </w:p>
        </w:tc>
      </w:tr>
      <w:tr>
        <w:tc>
          <w:tcPr>
            <w:tcW w:type="dxa" w:w="2880"/>
          </w:tcPr>
          <w:p>
            <w:r>
              <w:t>filter[query]</w:t>
            </w:r>
          </w:p>
        </w:tc>
        <w:tc>
          <w:tcPr>
            <w:tcW w:type="dxa" w:w="2880"/>
          </w:tcPr>
          <w:p>
            <w:r>
              <w:t>string</w:t>
            </w:r>
          </w:p>
        </w:tc>
        <w:tc>
          <w:tcPr>
            <w:tcW w:type="dxa" w:w="2880"/>
          </w:tcPr>
          <w:p>
            <w:r>
              <w:t>Supports filtering by entity attributes, risk scores, severity, and more. Example: severity:critical AND entityType:aws_iam_user.</w:t>
            </w:r>
          </w:p>
        </w:tc>
      </w:tr>
      <w:tr>
        <w:tc>
          <w:tcPr>
            <w:tcW w:type="dxa" w:w="2880"/>
          </w:tcPr>
          <w:p>
            <w:r>
              <w:t>entityType</w:t>
            </w:r>
          </w:p>
        </w:tc>
        <w:tc>
          <w:tcPr>
            <w:tcW w:type="dxa" w:w="2880"/>
          </w:tcPr>
          <w:p>
            <w:r>
              <w:t>string[]</w:t>
            </w:r>
          </w:p>
        </w:tc>
        <w:tc>
          <w:tcPr>
            <w:tcW w:type="dxa" w:w="2880"/>
          </w:tcPr>
          <w:p>
            <w:r>
              <w:t>Filter by entity type(s). Can specify multiple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"SecurityEntityRiskScoreType"</w:t>
        <w:br/>
        <w:t xml:space="preserve"> }</w:t>
        <w:br/>
        <w:t xml:space="preserve"> ],</w:t>
        <w:br/>
        <w:t xml:space="preserve"> "meta": {</w:t>
        <w:br/>
        <w:t xml:space="preserve"> "pageNumber": 1,</w:t>
        <w:br/>
        <w:t xml:space="preserve"> "pageSize": 100,</w:t>
        <w:br/>
        <w:t xml:space="preserve"> "queryId": "string",</w:t>
        <w:br/>
        <w:t xml:space="preserve"> "totalRowCount": 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"JSONAPIErrorItemSource",</w:t>
        <w:br/>
        <w:t xml:space="preserve"> "status": "400",</w:t>
        <w:br/>
        <w:t xml:space="preserve"> "title":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"JSONAPIErrorItemSource",</w:t>
        <w:br/>
        <w:t xml:space="preserve"> "status": "401",</w:t>
        <w:br/>
        <w:t xml:space="preserve"> "title":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"JSONAPIErrorItemSource",</w:t>
        <w:br/>
        <w:t xml:space="preserve"> "status": "403",</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entity risk score resources.</w:t>
            </w:r>
          </w:p>
        </w:tc>
      </w:tr>
      <w:tr>
        <w:tc>
          <w:tcPr>
            <w:tcW w:type="dxa" w:w="2880"/>
          </w:tcPr>
          <w:p>
            <w:r>
              <w:t>data[].attributes</w:t>
            </w:r>
          </w:p>
        </w:tc>
        <w:tc>
          <w:tcPr>
            <w:tcW w:type="dxa" w:w="2880"/>
          </w:tcPr>
          <w:p>
            <w:r>
              <w:t>object</w:t>
            </w:r>
          </w:p>
        </w:tc>
        <w:tc>
          <w:tcPr>
            <w:tcW w:type="dxa" w:w="2880"/>
          </w:tcPr>
          <w:p>
            <w:r>
              <w:t>Risk score attributes for the entity. (Schema: &lt;SecurityEntityRiskScoreAttributes&gt;.)</w:t>
            </w:r>
          </w:p>
        </w:tc>
      </w:tr>
      <w:tr>
        <w:tc>
          <w:tcPr>
            <w:tcW w:type="dxa" w:w="2880"/>
          </w:tcPr>
          <w:p>
            <w:r>
              <w:t>data[].id</w:t>
            </w:r>
          </w:p>
        </w:tc>
        <w:tc>
          <w:tcPr>
            <w:tcW w:type="dxa" w:w="2880"/>
          </w:tcPr>
          <w:p>
            <w:r>
              <w:t>string</w:t>
            </w:r>
          </w:p>
        </w:tc>
        <w:tc>
          <w:tcPr>
            <w:tcW w:type="dxa" w:w="2880"/>
          </w:tcPr>
          <w:p>
            <w:r>
              <w:t>Unique identifier for the entity.</w:t>
            </w:r>
          </w:p>
        </w:tc>
      </w:tr>
      <w:tr>
        <w:tc>
          <w:tcPr>
            <w:tcW w:type="dxa" w:w="2880"/>
          </w:tcPr>
          <w:p>
            <w:r>
              <w:t>data[].type</w:t>
            </w:r>
          </w:p>
        </w:tc>
        <w:tc>
          <w:tcPr>
            <w:tcW w:type="dxa" w:w="2880"/>
          </w:tcPr>
          <w:p>
            <w:r>
              <w:t>string</w:t>
            </w:r>
          </w:p>
        </w:tc>
        <w:tc>
          <w:tcPr>
            <w:tcW w:type="dxa" w:w="2880"/>
          </w:tcPr>
          <w:p>
            <w:r>
              <w:t>Resource type. (Schema: &lt;SecurityEntityRiskScoreType&gt;.)</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meta.pageNumber</w:t>
            </w:r>
          </w:p>
        </w:tc>
        <w:tc>
          <w:tcPr>
            <w:tcW w:type="dxa" w:w="2880"/>
          </w:tcPr>
          <w:p>
            <w:r>
              <w:t>integer</w:t>
            </w:r>
          </w:p>
        </w:tc>
        <w:tc>
          <w:tcPr>
            <w:tcW w:type="dxa" w:w="2880"/>
          </w:tcPr>
          <w:p>
            <w:r>
              <w:t>Current page number (1-indexed).</w:t>
            </w:r>
          </w:p>
        </w:tc>
      </w:tr>
      <w:tr>
        <w:tc>
          <w:tcPr>
            <w:tcW w:type="dxa" w:w="2880"/>
          </w:tcPr>
          <w:p>
            <w:r>
              <w:t>meta.pageSize</w:t>
            </w:r>
          </w:p>
        </w:tc>
        <w:tc>
          <w:tcPr>
            <w:tcW w:type="dxa" w:w="2880"/>
          </w:tcPr>
          <w:p>
            <w:r>
              <w:t>integer</w:t>
            </w:r>
          </w:p>
        </w:tc>
        <w:tc>
          <w:tcPr>
            <w:tcW w:type="dxa" w:w="2880"/>
          </w:tcPr>
          <w:p>
            <w:r>
              <w:t>Number of items per page.</w:t>
            </w:r>
          </w:p>
        </w:tc>
      </w:tr>
      <w:tr>
        <w:tc>
          <w:tcPr>
            <w:tcW w:type="dxa" w:w="2880"/>
          </w:tcPr>
          <w:p>
            <w:r>
              <w:t>meta.queryId</w:t>
            </w:r>
          </w:p>
        </w:tc>
        <w:tc>
          <w:tcPr>
            <w:tcW w:type="dxa" w:w="2880"/>
          </w:tcPr>
          <w:p>
            <w:r>
              <w:t>string</w:t>
            </w:r>
          </w:p>
        </w:tc>
        <w:tc>
          <w:tcPr>
            <w:tcW w:type="dxa" w:w="2880"/>
          </w:tcPr>
          <w:p>
            <w:r>
              <w:t>Query ID for pagination consistency.</w:t>
            </w:r>
          </w:p>
        </w:tc>
      </w:tr>
      <w:tr>
        <w:tc>
          <w:tcPr>
            <w:tcW w:type="dxa" w:w="2880"/>
          </w:tcPr>
          <w:p>
            <w:r>
              <w:t>meta.totalRowCount</w:t>
            </w:r>
          </w:p>
        </w:tc>
        <w:tc>
          <w:tcPr>
            <w:tcW w:type="dxa" w:w="2880"/>
          </w:tcPr>
          <w:p>
            <w:r>
              <w:t>integer</w:t>
            </w:r>
          </w:p>
        </w:tc>
        <w:tc>
          <w:tcPr>
            <w:tcW w:type="dxa" w:w="2880"/>
          </w:tcPr>
          <w:p>
            <w:r>
              <w:t>Total number of entities matching the query.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Filter expression for entity attributes, risk scores, severity, etc. Example: severity:critical AND entityType:aws_iam_user.</w:t>
            </w:r>
          </w:p>
        </w:tc>
      </w:tr>
      <w:tr>
        <w:tc>
          <w:tcPr>
            <w:tcW w:type="dxa" w:w="2880"/>
          </w:tcPr>
          <w:p>
            <w:r>
              <w:t>entityType</w:t>
            </w:r>
          </w:p>
        </w:tc>
        <w:tc>
          <w:tcPr>
            <w:tcW w:type="dxa" w:w="2880"/>
          </w:tcPr>
          <w:p>
            <w:r>
              <w:t>string[]</w:t>
            </w:r>
          </w:p>
        </w:tc>
        <w:tc>
          <w:tcPr>
            <w:tcW w:type="dxa" w:w="2880"/>
          </w:tcPr>
          <w:p>
            <w:r>
              <w:t>Filter by one or more entity types.</w:t>
            </w:r>
          </w:p>
        </w:tc>
      </w:tr>
    </w:tbl>
    <w:p/>
    <w:p>
      <w:pPr>
        <w:pStyle w:val="Heading3"/>
      </w:pPr>
      <w:r>
        <w:t>Available Sorting Options</w:t>
      </w:r>
    </w:p>
    <w:p>
      <w:pPr>
        <w:pStyle w:val="ListBullet"/>
      </w:pPr>
      <w:r>
        <w:t>Use filter[sort]=field:direction</w:t>
      </w:r>
    </w:p>
    <w:p>
      <w:pPr>
        <w:pStyle w:val="ListBullet"/>
      </w:pPr>
      <w:r>
        <w:t xml:space="preserve">Supported fields: </w:t>
        <w:br/>
        <w:br/>
        <w:t>riskScore</w:t>
        <w:br/>
        <w:t>lastDetected</w:t>
        <w:br/>
        <w:t>firstDetected</w:t>
        <w:br/>
        <w:t>entityName</w:t>
        <w:br/>
        <w:t>signalsDetected</w:t>
      </w:r>
    </w:p>
    <w:p>
      <w:pPr>
        <w:pStyle w:val="ListBullet"/>
      </w:pPr>
      <w:r>
        <w:t>Direction: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'{{DATADOG_BASE_URL}}/api/v2/security-entities/risk-scores?from=1714521600000&amp;to=1715731200000&amp;page%5Bsize%5D=100&amp;page%5Bnumber%5D=1&amp;filter%5Bsort%5D=riskScore:desc&amp;filter%5Bquery%5D=severity:critical%20AND%20entityType:aws_iam_user' \</w:t>
        <w:br/>
        <w:t xml:space="preserve"> --header 'Accept: application/json' \</w:t>
        <w:br/>
        <w:t xml:space="preserve"> --header 'DD-APPLICATION-KEY: {{DATADOG_APPLICATION_KEY}}'</w:t>
      </w:r>
    </w:p>
    <w:p>
      <w:pPr>
        <w:pStyle w:val="Heading3"/>
      </w:pPr>
      <w:r>
        <w:t>Example Usage</w:t>
      </w:r>
    </w:p>
    <w:p>
      <w:pPr>
        <w:pStyle w:val="Heading3"/>
      </w:pPr>
      <w:r>
        <w:t>Example 1: Default time range (omit from/to) with pagination</w:t>
      </w:r>
    </w:p>
    <w:p>
      <w:r>
        <w:rPr>
          <w:b/>
          <w:color w:val="666666"/>
          <w:sz w:val="16"/>
        </w:rPr>
        <w:t>[bash]</w:t>
      </w:r>
    </w:p>
    <w:p>
      <w:pPr>
        <w:shd w:fill="F2F2F2" w:val="clear"/>
      </w:pPr>
      <w:r>
        <w:rPr>
          <w:rFonts w:ascii="Courier New" w:hAnsi="Courier New"/>
          <w:sz w:val="17"/>
        </w:rPr>
        <w:t>curl --location '{{DATADOG_BASE_URL}}/api/v2/security-entities/risk-scores?page%5Bsize%5D=50&amp;page%5Bnumber%5D=1' \</w:t>
        <w:br/>
        <w:t xml:space="preserve"> --header 'Accept: application/json' \</w:t>
        <w:br/>
        <w:t xml:space="preserve"> --header 'DD-APPLICATION-KEY: {{DATADOG_APPLICATION_KEY}}'</w:t>
      </w:r>
    </w:p>
    <w:p>
      <w:pPr>
        <w:pStyle w:val="Heading3"/>
      </w:pPr>
      <w:r>
        <w:t>Example 2: Filter and sort</w:t>
      </w:r>
    </w:p>
    <w:p>
      <w:r>
        <w:rPr>
          <w:b/>
          <w:color w:val="666666"/>
          <w:sz w:val="16"/>
        </w:rPr>
        <w:t>[bash]</w:t>
      </w:r>
    </w:p>
    <w:p>
      <w:pPr>
        <w:shd w:fill="F2F2F2" w:val="clear"/>
      </w:pPr>
      <w:r>
        <w:rPr>
          <w:rFonts w:ascii="Courier New" w:hAnsi="Courier New"/>
          <w:sz w:val="17"/>
        </w:rPr>
        <w:t>curl --location '{{DATADOG_BASE_URL}}/api/v2/security-entities/risk-scores?filter%5Bquery%5D=severity:critical%20AND%20entityType:aws_iam_user&amp;filter%5Bsort%5D=lastDetected:desc' \</w:t>
        <w:br/>
        <w:t xml:space="preserve"> --header 'Accept: application/json' \</w:t>
        <w:br/>
        <w:t xml:space="preserve"> --header 'DD-APPLICATION-KEY: {{DATADOG_APPLICATION_KEY}}'</w:t>
      </w:r>
    </w:p>
    <w:p>
      <w:pPr>
        <w:pStyle w:val="Heading3"/>
      </w:pPr>
      <w:r>
        <w:t>Example 3: Continue pagination using page[queryId]</w:t>
      </w:r>
    </w:p>
    <w:p>
      <w:r>
        <w:rPr>
          <w:b/>
          <w:color w:val="666666"/>
          <w:sz w:val="16"/>
        </w:rPr>
        <w:t>[bash]</w:t>
      </w:r>
    </w:p>
    <w:p>
      <w:pPr>
        <w:shd w:fill="F2F2F2" w:val="clear"/>
      </w:pPr>
      <w:r>
        <w:rPr>
          <w:rFonts w:ascii="Courier New" w:hAnsi="Courier New"/>
          <w:sz w:val="17"/>
        </w:rPr>
        <w:t>curl --location '{{DATADOG_BASE_URL}}/api/v2/security-entities/risk-scores?page%5BqueryId%5D=abc123&amp;page%5Bnumber%5D=2&amp;page%5Bsize%5D=100' \</w:t>
        <w:br/>
        <w:t xml:space="preserve"> --header 'Accept: application/json' \</w:t>
        <w:br/>
        <w:t xml:space="preserve"> --header 'DD-APPLICATION-KEY: {{DATADOG_APPLICATION_KEY}}'</w:t>
      </w:r>
    </w:p>
    <w:p>
      <w:pPr>
        <w:pStyle w:val="Heading3"/>
      </w:pPr>
      <w:r>
        <w:t>Behavior</w:t>
      </w:r>
    </w:p>
    <w:p>
      <w:pPr>
        <w:pStyle w:val="ListBullet"/>
      </w:pPr>
      <w:r>
        <w:t>Applies the requested time window (from, to) or defaults (2 weeks ago → now).</w:t>
      </w:r>
    </w:p>
    <w:p>
      <w:pPr>
        <w:pStyle w:val="ListBullet"/>
      </w:pPr>
      <w:r>
        <w:t>Applies optional filtering (filter[query], entityType) and sorting (filter[sort]).</w:t>
      </w:r>
    </w:p>
    <w:p>
      <w:pPr>
        <w:pStyle w:val="ListBullet"/>
      </w:pPr>
      <w:r>
        <w:t>Returns a paginated list of entity risk scores in data plus pagination metadata in meta.</w:t>
      </w:r>
    </w:p>
    <w:p>
      <w:pPr>
        <w:pStyle w:val="Heading3"/>
      </w:pPr>
      <w:r>
        <w:t>Notes</w:t>
      </w:r>
    </w:p>
    <w:p>
      <w:pPr>
        <w:pStyle w:val="ListBullet"/>
      </w:pPr>
      <w:r>
        <w:t>Pagination is 1-indexed (page[number]=1 is the first page).</w:t>
      </w:r>
    </w:p>
    <w:p>
      <w:pPr>
        <w:pStyle w:val="ListBullet"/>
      </w:pPr>
      <w:r>
        <w:t>page[size] has a maximum value of 1000.</w:t>
      </w:r>
    </w:p>
    <w:p>
      <w:pPr>
        <w:pStyle w:val="ListBullet"/>
      </w:pPr>
      <w:r>
        <w:t>Use page[queryId] to maintain pagination consistency across requests.</w:t>
      </w:r>
    </w:p>
    <w:p>
      <w:pPr>
        <w:pStyle w:val="Heading3"/>
      </w:pPr>
      <w:r>
        <w:t>Gotchas</w:t>
      </w:r>
    </w:p>
    <w:p>
      <w:pPr>
        <w:pStyle w:val="ListBullet"/>
      </w:pPr>
      <w:r>
        <w:t>filter[sort] must be in the format field:direction (for example, riskScore:desc); unsupported fields are rejected.</w:t>
      </w:r>
    </w:p>
    <w:p>
      <w:pPr>
        <w:pStyle w:val="ListBullet"/>
      </w:pPr>
      <w:r>
        <w:t>Remember to URL-encode query parameters like filter[query] and page[size] when constructing requests.</w:t>
      </w:r>
    </w:p>
    <w:p>
      <w:pPr>
        <w:pStyle w:val="Heading3"/>
      </w:pPr>
      <w:r>
        <w:t>Error Handling</w:t>
      </w:r>
    </w:p>
    <w:p>
      <w:pPr>
        <w:pStyle w:val="ListBullet"/>
      </w:pPr>
      <w:r>
        <w:t>400 Bad Request: Invalid query parameters (for example, malformed filter[sort], invalid pagination values).</w:t>
      </w:r>
    </w:p>
    <w:p>
      <w:pPr>
        <w:pStyle w:val="ListBullet"/>
      </w:pPr>
      <w:r>
        <w:t>401 Unauthorized: Request is not authorized.</w:t>
      </w:r>
    </w:p>
    <w:p>
      <w:pPr>
        <w:pStyle w:val="ListBullet"/>
      </w:pPr>
      <w:r>
        <w:t>403 Forbidden: Caller is authenticated but not permitted to access this resource.</w:t>
      </w:r>
    </w:p>
    <w:p>
      <w:pPr>
        <w:pStyle w:val="ListBullet"/>
      </w:pPr>
      <w:r>
        <w:t>429 Too Many Requests: Rate limit exceeded.</w:t>
      </w:r>
    </w:p>
    <w:p>
      <w:r>
        <w:br w:type="page"/>
      </w:r>
    </w:p>
    <w:p>
      <w:pPr>
        <w:pStyle w:val="Heading2"/>
      </w:pPr>
      <w:r>
        <w:t>753. [GET] Get an Error Tracking Issue’s Details</w:t>
      </w:r>
    </w:p>
    <w:p>
      <w:r>
        <w:rPr>
          <w:b/>
        </w:rPr>
        <w:t xml:space="preserve">Endpoint: </w:t>
      </w:r>
      <w:r>
        <w:rPr>
          <w:rFonts w:ascii="Courier New" w:hAnsi="Courier New"/>
          <w:sz w:val="18"/>
        </w:rPr>
        <w:t>/api/v2/error-tracking/issues/{{issueId}}</w:t>
      </w:r>
    </w:p>
    <w:p>
      <w:pPr>
        <w:pStyle w:val="Heading3"/>
      </w:pPr>
      <w:r>
        <w:t>Prerequisites</w:t>
      </w:r>
    </w:p>
    <w:p>
      <w:pPr>
        <w:pStyle w:val="ListBullet"/>
      </w:pPr>
      <w:r>
        <w:t>You must have access to Datadog Error Tracking and permission to read issues.</w:t>
      </w:r>
    </w:p>
    <w:p>
      <w:pPr>
        <w:pStyle w:val="Heading3"/>
      </w:pPr>
      <w:r>
        <w:t>Method</w:t>
      </w:r>
    </w:p>
    <w:p>
      <w:r>
        <w:t>GET</w:t>
      </w:r>
    </w:p>
    <w:p>
      <w:pPr>
        <w:pStyle w:val="Heading3"/>
      </w:pPr>
      <w:r>
        <w:t>URL</w:t>
      </w:r>
    </w:p>
    <w:p>
      <w:r>
        <w:t>{{DATADOG_BASE_URL}}/api/v2/error-tracking/issues/{{issue_id}}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full details for a specific error tracking issue, including its attributes and relationships. You can optionally include related resources (assignee, case, team owners) in the response.</w:t>
      </w:r>
    </w:p>
    <w:p>
      <w:pPr>
        <w:pStyle w:val="Heading3"/>
      </w:pPr>
      <w:r>
        <w:t>Enforcement Rules</w:t>
      </w:r>
    </w:p>
    <w:p>
      <w:pPr>
        <w:pStyle w:val="ListBullet"/>
      </w:pPr>
      <w:r>
        <w:t>The issue_id path parameter must always be present.</w:t>
      </w:r>
    </w:p>
    <w:p>
      <w:pPr>
        <w:pStyle w:val="ListBullet"/>
      </w:pPr>
      <w:r>
        <w:t>If the user provides an issue_id, use that value directly.</w:t>
      </w:r>
    </w:p>
    <w:p>
      <w:pPr>
        <w:pStyle w:val="ListBullet"/>
      </w:pPr>
      <w:r>
        <w:t>Do not call the API with a missing or empty issue_id (e.g., avoid /issues//).</w:t>
      </w:r>
    </w:p>
    <w:p>
      <w:pPr>
        <w:pStyle w:val="ListBullet"/>
      </w:pPr>
      <w:r>
        <w:t>Always construct the path as /api/v2/error-tracking/issues/{{issue_id}}, where {{issue_id}} is a non-empty string.</w:t>
      </w:r>
    </w:p>
    <w:p>
      <w:pPr>
        <w:pStyle w:val="ListBullet"/>
      </w:pPr>
      <w:r>
        <w:t>Do not infer or guess the issue_id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/api/v2/error-tracking/issues/c1726a66-1f64-11ee-b338-da7ad0900002</w:t>
      </w:r>
    </w:p>
    <w:p>
      <w:pPr>
        <w:pStyle w:val="Heading3"/>
      </w:pPr>
      <w:r>
        <w:t>Invalid Examples</w:t>
      </w:r>
    </w:p>
    <w:p>
      <w:r>
        <w:rPr>
          <w:b/>
          <w:color w:val="666666"/>
          <w:sz w:val="16"/>
        </w:rPr>
        <w:t>[http]</w:t>
      </w:r>
    </w:p>
    <w:p>
      <w:pPr>
        <w:shd w:fill="F2F2F2" w:val="clear"/>
      </w:pPr>
      <w:r>
        <w:rPr>
          <w:rFonts w:ascii="Courier New" w:hAnsi="Courier New"/>
          <w:sz w:val="17"/>
        </w:rPr>
        <w:t>/api/v2/error-tracking/issues/</w:t>
        <w:br/>
        <w:t>/api/v2/error-tracking/issues//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issue_id</w:t>
            </w:r>
          </w:p>
        </w:tc>
        <w:tc>
          <w:tcPr>
            <w:tcW w:type="dxa" w:w="2880"/>
          </w:tcPr>
          <w:p>
            <w:r>
              <w:t>string</w:t>
            </w:r>
          </w:p>
        </w:tc>
        <w:tc>
          <w:tcPr>
            <w:tcW w:type="dxa" w:w="2880"/>
          </w:tcPr>
          <w:p>
            <w:r>
              <w:t>The identifier of the issue. Example: c1726a66-1f64-11ee-b338-da7ad0900002.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Comma-separated list of relationship objects that should be included in the response. Possible values: assignee, case, team_owners.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"c1726a66-1f64-11ee-b338-da7ad0900002",</w:t>
        <w:br/>
        <w:t xml:space="preserve"> "relationships": {},</w:t>
        <w:br/>
        <w:t xml:space="preserve"> "type": ""</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issue resource.</w:t>
            </w:r>
          </w:p>
        </w:tc>
      </w:tr>
      <w:tr>
        <w:tc>
          <w:tcPr>
            <w:tcW w:type="dxa" w:w="2880"/>
          </w:tcPr>
          <w:p>
            <w:r>
              <w:t>data.attributes</w:t>
            </w:r>
          </w:p>
        </w:tc>
        <w:tc>
          <w:tcPr>
            <w:tcW w:type="dxa" w:w="2880"/>
          </w:tcPr>
          <w:p>
            <w:r>
              <w:t>object</w:t>
            </w:r>
          </w:p>
        </w:tc>
        <w:tc>
          <w:tcPr>
            <w:tcW w:type="dxa" w:w="2880"/>
          </w:tcPr>
          <w:p>
            <w:r>
              <w:t>Issue attributes (IssueAttributes).</w:t>
            </w:r>
          </w:p>
        </w:tc>
      </w:tr>
      <w:tr>
        <w:tc>
          <w:tcPr>
            <w:tcW w:type="dxa" w:w="2880"/>
          </w:tcPr>
          <w:p>
            <w:r>
              <w:t>data.id</w:t>
            </w:r>
          </w:p>
        </w:tc>
        <w:tc>
          <w:tcPr>
            <w:tcW w:type="dxa" w:w="2880"/>
          </w:tcPr>
          <w:p>
            <w:r>
              <w:t>string</w:t>
            </w:r>
          </w:p>
        </w:tc>
        <w:tc>
          <w:tcPr>
            <w:tcW w:type="dxa" w:w="2880"/>
          </w:tcPr>
          <w:p>
            <w:r>
              <w:t>Issue identifier.</w:t>
            </w:r>
          </w:p>
        </w:tc>
      </w:tr>
      <w:tr>
        <w:tc>
          <w:tcPr>
            <w:tcW w:type="dxa" w:w="2880"/>
          </w:tcPr>
          <w:p>
            <w:r>
              <w:t>data.relationships</w:t>
            </w:r>
          </w:p>
        </w:tc>
        <w:tc>
          <w:tcPr>
            <w:tcW w:type="dxa" w:w="2880"/>
          </w:tcPr>
          <w:p>
            <w:r>
              <w:t>object</w:t>
            </w:r>
          </w:p>
        </w:tc>
        <w:tc>
          <w:tcPr>
            <w:tcW w:type="dxa" w:w="2880"/>
          </w:tcPr>
          <w:p>
            <w:r>
              <w:t>Issue relationships (IssueRelationships).</w:t>
            </w:r>
          </w:p>
        </w:tc>
      </w:tr>
      <w:tr>
        <w:tc>
          <w:tcPr>
            <w:tcW w:type="dxa" w:w="2880"/>
          </w:tcPr>
          <w:p>
            <w:r>
              <w:t>data.type</w:t>
            </w:r>
          </w:p>
        </w:tc>
        <w:tc>
          <w:tcPr>
            <w:tcW w:type="dxa" w:w="2880"/>
          </w:tcPr>
          <w:p>
            <w:r>
              <w:t>string</w:t>
            </w:r>
          </w:p>
        </w:tc>
        <w:tc>
          <w:tcPr>
            <w:tcW w:type="dxa" w:w="2880"/>
          </w:tcPr>
          <w:p>
            <w:r>
              <w:t>Issue type (IssueType).</w:t>
            </w:r>
          </w:p>
        </w:tc>
      </w:tr>
      <w:tr>
        <w:tc>
          <w:tcPr>
            <w:tcW w:type="dxa" w:w="2880"/>
          </w:tcPr>
          <w:p>
            <w:r>
              <w:t>included</w:t>
            </w:r>
          </w:p>
        </w:tc>
        <w:tc>
          <w:tcPr>
            <w:tcW w:type="dxa" w:w="2880"/>
          </w:tcPr>
          <w:p>
            <w:r>
              <w:t>array</w:t>
            </w:r>
          </w:p>
        </w:tc>
        <w:tc>
          <w:tcPr>
            <w:tcW w:type="dxa" w:w="2880"/>
          </w:tcPr>
          <w:p>
            <w:r>
              <w:t>Array of resources related to the issue. Items are one of: IssueCase, IssueUser, IssueTeam.</w:t>
            </w:r>
          </w:p>
        </w:tc>
      </w:tr>
    </w:tbl>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'{{DATADOG_BASE_URL}}/api/v2/error-tracking/issues/c1726a66-1f64-11ee-b338-da7ad0900002?include=assignee,case' \</w:t>
        <w:br/>
        <w:t xml:space="preserve"> --header 'Accept: application/json' \</w:t>
        <w:br/>
        <w:t xml:space="preserve"> --header 'DD-APPLICATION-KEY: {{DATADOG_APPLICATION_KEY}}'</w:t>
      </w:r>
    </w:p>
    <w:p>
      <w:pPr>
        <w:pStyle w:val="Heading3"/>
      </w:pPr>
      <w:r>
        <w:t>Example Usage</w:t>
      </w:r>
    </w:p>
    <w:p>
      <w:pPr>
        <w:pStyle w:val="Heading3"/>
      </w:pPr>
      <w:r>
        <w:t>Example 1: Get issue details (no included relationships)</w:t>
      </w:r>
    </w:p>
    <w:p>
      <w:r>
        <w:rPr>
          <w:b/>
          <w:color w:val="666666"/>
          <w:sz w:val="16"/>
        </w:rPr>
        <w:t>[bash]</w:t>
      </w:r>
    </w:p>
    <w:p>
      <w:pPr>
        <w:shd w:fill="F2F2F2" w:val="clear"/>
      </w:pPr>
      <w:r>
        <w:rPr>
          <w:rFonts w:ascii="Courier New" w:hAnsi="Courier New"/>
          <w:sz w:val="17"/>
        </w:rPr>
        <w:t>curl -sS --location \</w:t>
        <w:br/>
        <w:t xml:space="preserve"> --request GET '{{DATADOG_BASE_URL}}/api/v2/error-tracking/issues/c1726a66-1f64-11ee-b338-da7ad0900002' \</w:t>
        <w:br/>
        <w:t xml:space="preserve"> --header 'Accept: application/json' \</w:t>
        <w:br/>
        <w:t xml:space="preserve"> --header 'DD-APPLICATION-KEY: {{DATADOG_APPLICATION_KEY}}'</w:t>
      </w:r>
    </w:p>
    <w:p>
      <w:pPr>
        <w:pStyle w:val="Heading3"/>
      </w:pPr>
      <w:r>
        <w:t>Example 2: Include assignee and case relationships</w:t>
      </w:r>
    </w:p>
    <w:p>
      <w:pPr>
        <w:pStyle w:val="Heading3"/>
      </w:pPr>
      <w:r>
        <w:t>Example 3: Include team owners</w:t>
      </w:r>
    </w:p>
    <w:p>
      <w:r>
        <w:rPr>
          <w:b/>
          <w:color w:val="666666"/>
          <w:sz w:val="16"/>
        </w:rPr>
        <w:t>[bash]</w:t>
      </w:r>
    </w:p>
    <w:p>
      <w:pPr>
        <w:shd w:fill="F2F2F2" w:val="clear"/>
      </w:pPr>
      <w:r>
        <w:rPr>
          <w:rFonts w:ascii="Courier New" w:hAnsi="Courier New"/>
          <w:sz w:val="17"/>
        </w:rPr>
        <w:t>curl -sS --location \</w:t>
        <w:br/>
        <w:t xml:space="preserve"> --request GET '{{DATADOG_BASE_URL}}/api/v2/error-tracking/issues/c1726a66-1f64-11ee-b338-da7ad0900002?include=team_owners' \</w:t>
        <w:br/>
        <w:t xml:space="preserve"> --header 'Accept: application/json' \</w:t>
        <w:br/>
        <w:t xml:space="preserve"> --header 'DD-APPLICATION-KEY: {{DATADOG_APPLICATION_KEY}}'</w:t>
      </w:r>
    </w:p>
    <w:p>
      <w:pPr>
        <w:pStyle w:val="Heading3"/>
      </w:pPr>
      <w:r>
        <w:t>Notes</w:t>
      </w:r>
    </w:p>
    <w:p>
      <w:pPr>
        <w:pStyle w:val="ListBullet"/>
      </w:pPr>
      <w:r>
        <w:t>The include parameter is a comma-separated list in the URL query string (e.g., include=assignee,case).</w:t>
      </w:r>
    </w:p>
    <w:p>
      <w:pPr>
        <w:pStyle w:val="ListBullet"/>
      </w:pPr>
      <w:r>
        <w:t>Response schemas referenced in the documentation (IssueAttributes, IssueRelationships, IssueType, IssueCase, IssueUser, IssueTeam) are not expanded in the scraped content.</w:t>
      </w:r>
    </w:p>
    <w:p>
      <w:pPr>
        <w:pStyle w:val="Heading3"/>
      </w:pPr>
      <w:r>
        <w:t>Error Handling</w:t>
      </w:r>
    </w:p>
    <w:p>
      <w:pPr>
        <w:pStyle w:val="ListBullet"/>
      </w:pPr>
      <w:r>
        <w:t>400 Bad Request: Invalid request (returns errors: string[]).</w:t>
      </w:r>
    </w:p>
    <w:p>
      <w:pPr>
        <w:pStyle w:val="ListBullet"/>
      </w:pPr>
      <w:r>
        <w:t>401 Unauthorized: Not authorized (returns errors: string[]).</w:t>
      </w:r>
    </w:p>
    <w:p>
      <w:pPr>
        <w:pStyle w:val="ListBullet"/>
      </w:pPr>
      <w:r>
        <w:t>403 Forbidden: Forbidden (returns errors: string[]).</w:t>
      </w:r>
    </w:p>
    <w:p>
      <w:pPr>
        <w:pStyle w:val="ListBullet"/>
      </w:pPr>
      <w:r>
        <w:t>404 Not Found: Issue not found (returns errors: string[]).</w:t>
      </w:r>
    </w:p>
    <w:p>
      <w:pPr>
        <w:pStyle w:val="ListBullet"/>
      </w:pPr>
      <w:r>
        <w:t>429 Too Many Requests: Rate limit exceeded (returns errors: string[]).</w:t>
      </w:r>
    </w:p>
    <w:p>
      <w:pPr>
        <w:pStyle w:val="Heading3"/>
      </w:pPr>
      <w:r>
        <w:t>Related errorTrackingIssues actions</w:t>
      </w:r>
    </w:p>
    <w:p>
      <w:pPr>
        <w:pStyle w:val="ListBullet"/>
      </w:pPr>
      <w:r>
        <w:t>[DELETE] Remove an Error-Tracking Issue’s Assignee — /api/v2/error-tracking/issues/{{issueId}}/assignee</w:t>
      </w:r>
    </w:p>
    <w:p>
      <w:pPr>
        <w:pStyle w:val="ListBullet"/>
      </w:pPr>
      <w:r>
        <w:t>[POST] Search Error Tracking Issues — /api/v2/error-tracking/issues/search</w:t>
      </w:r>
    </w:p>
    <w:p>
      <w:pPr>
        <w:pStyle w:val="ListBullet"/>
      </w:pPr>
      <w:r>
        <w:t>[PUT] Update an Issue’s Assignee — /api/v2/error-tracking/issues/{{issueId}}/assignee</w:t>
      </w:r>
    </w:p>
    <w:p>
      <w:pPr>
        <w:pStyle w:val="ListBullet"/>
      </w:pPr>
      <w:r>
        <w:t>[PUT] Update an Error Tracking Issue’s State — /api/v2/error-tracking/issues/{{issueId}}/state</w:t>
      </w:r>
    </w:p>
    <w:p>
      <w:r>
        <w:br w:type="page"/>
      </w:r>
    </w:p>
    <w:p>
      <w:pPr>
        <w:pStyle w:val="Heading2"/>
      </w:pPr>
      <w:r>
        <w:t>754. [DELETE] Remove an Error-Tracking Issue’s Assignee</w:t>
      </w:r>
    </w:p>
    <w:p>
      <w:r>
        <w:rPr>
          <w:b/>
        </w:rPr>
        <w:t xml:space="preserve">Endpoint: </w:t>
      </w:r>
      <w:r>
        <w:rPr>
          <w:rFonts w:ascii="Courier New" w:hAnsi="Courier New"/>
          <w:sz w:val="18"/>
        </w:rPr>
        <w:t>/api/v2/error-tracking/issues/{{issueId}}/assignee</w:t>
      </w:r>
    </w:p>
    <w:p>
      <w:pPr>
        <w:pStyle w:val="Heading3"/>
      </w:pPr>
      <w:r>
        <w:t>Prerequisites</w:t>
      </w:r>
    </w:p>
    <w:p>
      <w:pPr>
        <w:pStyle w:val="ListBullet"/>
      </w:pPr>
      <w:r>
        <w:t>You must have access to the Error Tracking issue and permission to modify its assignee.</w:t>
      </w:r>
    </w:p>
    <w:p>
      <w:pPr>
        <w:pStyle w:val="Heading3"/>
      </w:pPr>
      <w:r>
        <w:t>Method</w:t>
      </w:r>
    </w:p>
    <w:p>
      <w:r>
        <w:t>DELETE</w:t>
      </w:r>
    </w:p>
    <w:p>
      <w:pPr>
        <w:pStyle w:val="Heading3"/>
      </w:pPr>
      <w:r>
        <w:t>URL</w:t>
      </w:r>
    </w:p>
    <w:p>
      <w:r>
        <w:t>{{DATADOG_BASE_URL}}/api/v2/error-tracking/issues/{{issue_id}}/assignee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Removes (clears) the assignee for an Error Tracking issue identified by issue_id.</w:t>
      </w:r>
    </w:p>
    <w:p>
      <w:pPr>
        <w:pStyle w:val="Heading3"/>
      </w:pPr>
      <w:r>
        <w:t>Enforcement Rules</w:t>
      </w:r>
    </w:p>
    <w:p>
      <w:pPr>
        <w:pStyle w:val="ListBullet"/>
      </w:pPr>
      <w:r>
        <w:t>The issue_id path parameter must always be present and must be a non-empty string.</w:t>
      </w:r>
    </w:p>
    <w:p>
      <w:pPr>
        <w:pStyle w:val="ListBullet"/>
      </w:pPr>
      <w:r>
        <w:t>If the user provides an issue_id, use that value directly.</w:t>
      </w:r>
    </w:p>
    <w:p>
      <w:pPr>
        <w:pStyle w:val="ListBullet"/>
      </w:pPr>
      <w:r>
        <w:t>Do not call the API with a missing or empty issue_id (e.g., avoid /issues//assignee).</w:t>
      </w:r>
    </w:p>
    <w:p>
      <w:pPr>
        <w:pStyle w:val="ListBullet"/>
      </w:pPr>
      <w:r>
        <w:t>Always construct the path as /api/v2/error-tracking/issues/{{issue_id}}/assignee.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/api/v2/error-tracking/issues/c1726a66-1f64-11ee-b338-da7ad0900002/assignee</w:t>
      </w:r>
    </w:p>
    <w:p>
      <w:pPr>
        <w:pStyle w:val="Heading3"/>
      </w:pPr>
      <w:r>
        <w:t>Invalid Examples</w:t>
      </w:r>
    </w:p>
    <w:p>
      <w:r>
        <w:rPr>
          <w:b/>
          <w:color w:val="666666"/>
          <w:sz w:val="16"/>
        </w:rPr>
        <w:t>[http]</w:t>
      </w:r>
    </w:p>
    <w:p>
      <w:pPr>
        <w:shd w:fill="F2F2F2" w:val="clear"/>
      </w:pPr>
      <w:r>
        <w:rPr>
          <w:rFonts w:ascii="Courier New" w:hAnsi="Courier New"/>
          <w:sz w:val="17"/>
        </w:rPr>
        <w:t>/api/v2/error-tracking/issues//assignee</w:t>
        <w:br/>
        <w:t>/api/v2/error-tracking/issues/assignee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issue_id</w:t>
            </w:r>
          </w:p>
        </w:tc>
        <w:tc>
          <w:tcPr>
            <w:tcW w:type="dxa" w:w="2880"/>
          </w:tcPr>
          <w:p>
            <w:r>
              <w:t>string</w:t>
            </w:r>
          </w:p>
        </w:tc>
        <w:tc>
          <w:tcPr>
            <w:tcW w:type="dxa" w:w="2880"/>
          </w:tcPr>
          <w:p>
            <w:r>
              <w:t>The identifier of the issue. Example: c1726a66-1f64-11ee-b338-da7ad0900002.</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'{{DATADOG_BASE_URL}}/api/v2/error-tracking/issues/c1726a66-1f64-11ee-b338-da7ad0900002/assignee' \</w:t>
        <w:br/>
        <w:t xml:space="preserve"> --header 'Accept: application/json' \</w:t>
        <w:br/>
        <w:t xml:space="preserve"> --header 'DD-APPLICATION-KEY: {{DATADOG_APPLICATION_KEY}}'</w:t>
      </w:r>
    </w:p>
    <w:p>
      <w:pPr>
        <w:pStyle w:val="Heading3"/>
      </w:pPr>
      <w:r>
        <w:t>Notes</w:t>
      </w:r>
    </w:p>
    <w:p>
      <w:pPr>
        <w:pStyle w:val="ListBullet"/>
      </w:pPr>
      <w:r>
        <w:t>This endpoint returns 204 No Content on success (no JSON body is returned).</w:t>
      </w:r>
    </w:p>
    <w:p>
      <w:pPr>
        <w:pStyle w:val="Heading3"/>
      </w:pPr>
      <w:r>
        <w:t>Related errorTrackingIssues actions</w:t>
      </w:r>
    </w:p>
    <w:p>
      <w:pPr>
        <w:pStyle w:val="ListBullet"/>
      </w:pPr>
      <w:r>
        <w:t>[GET] Get an Error Tracking Issue’s Details — /api/v2/error-tracking/issues/{{issueId}}</w:t>
      </w:r>
    </w:p>
    <w:p>
      <w:pPr>
        <w:pStyle w:val="ListBullet"/>
      </w:pPr>
      <w:r>
        <w:t>[POST] Search Error Tracking Issues — /api/v2/error-tracking/issues/search</w:t>
      </w:r>
    </w:p>
    <w:p>
      <w:pPr>
        <w:pStyle w:val="ListBullet"/>
      </w:pPr>
      <w:r>
        <w:t>[PUT] Update an Issue’s Assignee — /api/v2/error-tracking/issues/{{issueId}}/assignee</w:t>
      </w:r>
    </w:p>
    <w:p>
      <w:pPr>
        <w:pStyle w:val="ListBullet"/>
      </w:pPr>
      <w:r>
        <w:t>[PUT] Update an Error Tracking Issue’s State — /api/v2/error-tracking/issues/{{issueId}}/state</w:t>
      </w:r>
    </w:p>
    <w:p>
      <w:r>
        <w:br w:type="page"/>
      </w:r>
    </w:p>
    <w:p>
      <w:pPr>
        <w:pStyle w:val="Heading2"/>
      </w:pPr>
      <w:r>
        <w:t>755. [POST] Search Error Tracking Issues</w:t>
      </w:r>
    </w:p>
    <w:p>
      <w:r>
        <w:rPr>
          <w:b/>
        </w:rPr>
        <w:t xml:space="preserve">Endpoint: </w:t>
      </w:r>
      <w:r>
        <w:rPr>
          <w:rFonts w:ascii="Courier New" w:hAnsi="Courier New"/>
          <w:sz w:val="18"/>
        </w:rPr>
        <w:t>/api/v2/error-tracking/issues/search</w:t>
      </w:r>
    </w:p>
    <w:p>
      <w:pPr>
        <w:pStyle w:val="Heading3"/>
      </w:pPr>
      <w:r>
        <w:t>Prerequisites</w:t>
      </w:r>
    </w:p>
    <w:p>
      <w:pPr>
        <w:pStyle w:val="ListBullet"/>
      </w:pPr>
      <w:r>
        <w:t>Your organization must have Error Tracking enabled and accessible in the target Datadog site.</w:t>
      </w:r>
    </w:p>
    <w:p>
      <w:pPr>
        <w:pStyle w:val="ListBullet"/>
      </w:pPr>
      <w:r>
        <w:t>You must know the event search syntax to construct a valid search payload.</w:t>
      </w:r>
    </w:p>
    <w:p>
      <w:pPr>
        <w:pStyle w:val="ListBullet"/>
      </w:pPr>
      <w:r>
        <w:t>Search results are limited to 100 issues per request.</w:t>
      </w:r>
    </w:p>
    <w:p>
      <w:pPr>
        <w:pStyle w:val="Heading3"/>
      </w:pPr>
      <w:r>
        <w:t>Method</w:t>
      </w:r>
    </w:p>
    <w:p>
      <w:r>
        <w:t>POST</w:t>
      </w:r>
    </w:p>
    <w:p>
      <w:pPr>
        <w:pStyle w:val="Heading3"/>
      </w:pPr>
      <w:r>
        <w:t>URL</w:t>
      </w:r>
    </w:p>
    <w:p>
      <w:r>
        <w:t>{{DATADOG_BASE_URL}}/api/v2/error-tracking/issues/search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Searches Error Tracking issues within your organization and returns a list of issues matching a provided search query, using the event search syntax. Supports optionally including related resources (assignee, case, team owners)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Comma-separated list of relationship objects to include in the response. Possible values: issue, issue.assignee, issue.case, issue.team_owners.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Search issues request payload container.</w:t>
            </w:r>
          </w:p>
        </w:tc>
      </w:tr>
      <w:tr>
        <w:tc>
          <w:tcPr>
            <w:tcW w:type="dxa" w:w="2880"/>
          </w:tcPr>
          <w:p>
            <w:r>
              <w:t>data.attributes</w:t>
            </w:r>
          </w:p>
        </w:tc>
        <w:tc>
          <w:tcPr>
            <w:tcW w:type="dxa" w:w="2880"/>
          </w:tcPr>
          <w:p>
            <w:r>
              <w:t>object</w:t>
            </w:r>
          </w:p>
        </w:tc>
        <w:tc>
          <w:tcPr>
            <w:tcW w:type="dxa" w:w="2880"/>
          </w:tcPr>
          <w:p>
            <w:r>
              <w:t>Issue search attributes payload. (Schema name: IssuesSearchRequestDataAttributes.)</w:t>
            </w:r>
          </w:p>
        </w:tc>
      </w:tr>
      <w:tr>
        <w:tc>
          <w:tcPr>
            <w:tcW w:type="dxa" w:w="2880"/>
          </w:tcPr>
          <w:p>
            <w:r>
              <w:t>data.type</w:t>
            </w:r>
          </w:p>
        </w:tc>
        <w:tc>
          <w:tcPr>
            <w:tcW w:type="dxa" w:w="2880"/>
          </w:tcPr>
          <w:p>
            <w:r>
              <w:t>string</w:t>
            </w:r>
          </w:p>
        </w:tc>
        <w:tc>
          <w:tcPr>
            <w:tcW w:type="dxa" w:w="2880"/>
          </w:tcPr>
          <w:p>
            <w:r>
              <w:t>Data type discriminator. (Schema name: IssuesSearchRequestDataType.)</w:t>
            </w:r>
          </w:p>
        </w:tc>
      </w:tr>
    </w:tbl>
    <w:p/>
    <w:p>
      <w:pPr>
        <w:pStyle w:val="Heading3"/>
      </w:pPr>
      <w:r>
        <w:t>Optional Request Body Fields</w:t>
      </w:r>
    </w:p>
    <w:p>
      <w:r>
        <w:t>Not specified in the provided documentation (beyond the required structure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"issue_1234567890abcdef",</w:t>
        <w:br/>
        <w:t xml:space="preserve"> "relationships": {},</w:t>
        <w:br/>
        <w:t xml:space="preserve"> "type": "issues_search_result"</w:t>
        <w:br/>
        <w:t xml:space="preserv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results matching the search query (max 100 per request).</w:t>
            </w:r>
          </w:p>
        </w:tc>
      </w:tr>
      <w:tr>
        <w:tc>
          <w:tcPr>
            <w:tcW w:type="dxa" w:w="2880"/>
          </w:tcPr>
          <w:p>
            <w:r>
              <w:t>data[].attributes</w:t>
            </w:r>
          </w:p>
        </w:tc>
        <w:tc>
          <w:tcPr>
            <w:tcW w:type="dxa" w:w="2880"/>
          </w:tcPr>
          <w:p>
            <w:r>
              <w:t>object</w:t>
            </w:r>
          </w:p>
        </w:tc>
        <w:tc>
          <w:tcPr>
            <w:tcW w:type="dxa" w:w="2880"/>
          </w:tcPr>
          <w:p>
            <w:r>
              <w:t>Result attributes. (Schema name: IssuesSearchResultAttributes.)</w:t>
            </w:r>
          </w:p>
        </w:tc>
      </w:tr>
      <w:tr>
        <w:tc>
          <w:tcPr>
            <w:tcW w:type="dxa" w:w="2880"/>
          </w:tcPr>
          <w:p>
            <w:r>
              <w:t>data[].id</w:t>
            </w:r>
          </w:p>
        </w:tc>
        <w:tc>
          <w:tcPr>
            <w:tcW w:type="dxa" w:w="2880"/>
          </w:tcPr>
          <w:p>
            <w:r>
              <w:t>string</w:t>
            </w:r>
          </w:p>
        </w:tc>
        <w:tc>
          <w:tcPr>
            <w:tcW w:type="dxa" w:w="2880"/>
          </w:tcPr>
          <w:p>
            <w:r>
              <w:t>Search result identifier (matches the nested issue's identifier).</w:t>
            </w:r>
          </w:p>
        </w:tc>
      </w:tr>
      <w:tr>
        <w:tc>
          <w:tcPr>
            <w:tcW w:type="dxa" w:w="2880"/>
          </w:tcPr>
          <w:p>
            <w:r>
              <w:t>data[].relationships</w:t>
            </w:r>
          </w:p>
        </w:tc>
        <w:tc>
          <w:tcPr>
            <w:tcW w:type="dxa" w:w="2880"/>
          </w:tcPr>
          <w:p>
            <w:r>
              <w:t>object</w:t>
            </w:r>
          </w:p>
        </w:tc>
        <w:tc>
          <w:tcPr>
            <w:tcW w:type="dxa" w:w="2880"/>
          </w:tcPr>
          <w:p>
            <w:r>
              <w:t>Related resources information. (Schema name: IssuesSearchResultRelationships.)</w:t>
            </w:r>
          </w:p>
        </w:tc>
      </w:tr>
      <w:tr>
        <w:tc>
          <w:tcPr>
            <w:tcW w:type="dxa" w:w="2880"/>
          </w:tcPr>
          <w:p>
            <w:r>
              <w:t>data[].type</w:t>
            </w:r>
          </w:p>
        </w:tc>
        <w:tc>
          <w:tcPr>
            <w:tcW w:type="dxa" w:w="2880"/>
          </w:tcPr>
          <w:p>
            <w:r>
              <w:t>string</w:t>
            </w:r>
          </w:p>
        </w:tc>
        <w:tc>
          <w:tcPr>
            <w:tcW w:type="dxa" w:w="2880"/>
          </w:tcPr>
          <w:p>
            <w:r>
              <w:t>Result type discriminator. (Schema name: IssuesSearchResultType.)</w:t>
            </w:r>
          </w:p>
        </w:tc>
      </w:tr>
      <w:tr>
        <w:tc>
          <w:tcPr>
            <w:tcW w:type="dxa" w:w="2880"/>
          </w:tcPr>
          <w:p>
            <w:r>
              <w:t>included</w:t>
            </w:r>
          </w:p>
        </w:tc>
        <w:tc>
          <w:tcPr>
            <w:tcW w:type="dxa" w:w="2880"/>
          </w:tcPr>
          <w:p>
            <w:r>
              <w:t>array</w:t>
            </w:r>
          </w:p>
        </w:tc>
        <w:tc>
          <w:tcPr>
            <w:tcW w:type="dxa" w:w="2880"/>
          </w:tcPr>
          <w:p>
            <w:r>
              <w:t>Array of resources related to the search results. Elements are one of: Issue, Case, IssueUser, IssueTeam.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'{{DATADOG_BASE_URL}}/api/v2/error-tracking/issues/search?include=issue,issue.assignee'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"issues_search_request"</w:t>
        <w:br/>
        <w:t xml:space="preserve">    }</w:t>
        <w:br/>
        <w:t xml:space="preserve">  }'</w:t>
      </w:r>
    </w:p>
    <w:p>
      <w:pPr>
        <w:pStyle w:val="Heading3"/>
      </w:pPr>
      <w:r>
        <w:t>Example Usage</w:t>
      </w:r>
    </w:p>
    <w:p>
      <w:pPr>
        <w:pStyle w:val="Heading3"/>
      </w:pPr>
      <w:r>
        <w:t>Example 1: Search issues and include assignee details</w:t>
      </w:r>
    </w:p>
    <w:p>
      <w:r>
        <w:rPr>
          <w:b/>
          <w:color w:val="666666"/>
          <w:sz w:val="16"/>
        </w:rPr>
        <w:t>[bash]</w:t>
      </w:r>
    </w:p>
    <w:p>
      <w:pPr>
        <w:shd w:fill="F2F2F2" w:val="clear"/>
      </w:pPr>
      <w:r>
        <w:rPr>
          <w:rFonts w:ascii="Courier New" w:hAnsi="Courier New"/>
          <w:sz w:val="17"/>
        </w:rPr>
        <w:t>curl --request POST \</w:t>
        <w:br/>
        <w:t xml:space="preserve"> '{{DATADOG_BASE_URL}}/api/v2/error-tracking/issues/search?include=issue,issue.assignee'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"issues_search_request"</w:t>
        <w:br/>
        <w:t xml:space="preserve">    }</w:t>
        <w:br/>
        <w:t xml:space="preserve">  }'</w:t>
      </w:r>
    </w:p>
    <w:p>
      <w:pPr>
        <w:pStyle w:val="Heading3"/>
      </w:pPr>
      <w:r>
        <w:t>Example 2: Search issues and include case + team owners</w:t>
      </w:r>
    </w:p>
    <w:p>
      <w:r>
        <w:rPr>
          <w:b/>
          <w:color w:val="666666"/>
          <w:sz w:val="16"/>
        </w:rPr>
        <w:t>[bash]</w:t>
      </w:r>
    </w:p>
    <w:p>
      <w:pPr>
        <w:shd w:fill="F2F2F2" w:val="clear"/>
      </w:pPr>
      <w:r>
        <w:rPr>
          <w:rFonts w:ascii="Courier New" w:hAnsi="Courier New"/>
          <w:sz w:val="17"/>
        </w:rPr>
        <w:t>curl --request POST \</w:t>
        <w:br/>
        <w:t xml:space="preserve"> '{{DATADOG_BASE_URL}}/api/v2/error-tracking/issues/search?include=issue.case,issue.team_owners'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"issues_search_request"</w:t>
        <w:br/>
        <w:t xml:space="preserve">    }</w:t>
        <w:br/>
        <w:t xml:space="preserve">  }'</w:t>
      </w:r>
    </w:p>
    <w:p>
      <w:pPr>
        <w:pStyle w:val="Heading3"/>
      </w:pPr>
      <w:r>
        <w:t>Behavior</w:t>
      </w:r>
    </w:p>
    <w:p>
      <w:pPr>
        <w:pStyle w:val="ListBullet"/>
      </w:pPr>
      <w:r>
        <w:t>Validates the request body structure (data.attributes, data.type) and any include values.</w:t>
      </w:r>
    </w:p>
    <w:p>
      <w:pPr>
        <w:pStyle w:val="ListBullet"/>
      </w:pPr>
      <w:r>
        <w:t>Executes the issue search using the provided search query payload (event search syntax).</w:t>
      </w:r>
    </w:p>
    <w:p>
      <w:pPr>
        <w:pStyle w:val="ListBullet"/>
      </w:pPr>
      <w:r>
        <w:t>Returns up to 100 matching issues in data.</w:t>
      </w:r>
    </w:p>
    <w:p>
      <w:pPr>
        <w:pStyle w:val="ListBullet"/>
      </w:pPr>
      <w:r>
        <w:t>If include is provided, returns related resources in included.</w:t>
      </w:r>
    </w:p>
    <w:p>
      <w:pPr>
        <w:pStyle w:val="Heading3"/>
      </w:pPr>
      <w:r>
        <w:t>Notes</w:t>
      </w:r>
    </w:p>
    <w:p>
      <w:pPr>
        <w:pStyle w:val="ListBullet"/>
      </w:pPr>
      <w:r>
        <w:t>The request body schemas (IssuesSearchRequestDataAttributes, IssuesSearchRequestDataType) were referenced but not expanded in the provided content, so their inner fields/allowed values are not documented here.</w:t>
      </w:r>
    </w:p>
    <w:p>
      <w:pPr>
        <w:pStyle w:val="ListBullet"/>
      </w:pPr>
      <w:r>
        <w:t>Use include to request related entities; otherwise the response may omit those resources from included.</w:t>
      </w:r>
    </w:p>
    <w:p>
      <w:pPr>
        <w:pStyle w:val="Heading3"/>
      </w:pPr>
      <w:r>
        <w:t>Gotchas</w:t>
      </w:r>
    </w:p>
    <w:p>
      <w:pPr>
        <w:pStyle w:val="ListBullet"/>
      </w:pPr>
      <w:r>
        <w:t>Results are capped at 100 issues per request.</w:t>
      </w:r>
    </w:p>
    <w:p>
      <w:pPr>
        <w:pStyle w:val="ListBullet"/>
      </w:pPr>
      <w:r>
        <w:t>include must use the documented relationship strings exactly: issue, issue.assignee, issue.case, issue.team_owners.</w:t>
      </w:r>
    </w:p>
    <w:p>
      <w:pPr>
        <w:pStyle w:val="Heading3"/>
      </w:pPr>
      <w:r>
        <w:t>Error Handling</w:t>
      </w:r>
    </w:p>
    <w:p>
      <w:pPr>
        <w:pStyle w:val="ListBullet"/>
      </w:pPr>
      <w:r>
        <w:t>400: Invalid request body or invalid query/include values (returns errors: string[]).</w:t>
      </w:r>
    </w:p>
    <w:p>
      <w:pPr>
        <w:pStyle w:val="ListBullet"/>
      </w:pPr>
      <w:r>
        <w:t>401: Unauthorized (returns errors: string[]).</w:t>
      </w:r>
    </w:p>
    <w:p>
      <w:pPr>
        <w:pStyle w:val="ListBullet"/>
      </w:pPr>
      <w:r>
        <w:t>403: Forbidden (returns errors: string[]).</w:t>
      </w:r>
    </w:p>
    <w:p>
      <w:pPr>
        <w:pStyle w:val="ListBullet"/>
      </w:pPr>
      <w:r>
        <w:t>429: Rate limited / too many requests (returns errors: string[]).</w:t>
      </w:r>
    </w:p>
    <w:p>
      <w:pPr>
        <w:pStyle w:val="Heading3"/>
      </w:pPr>
      <w:r>
        <w:t>Related errorTrackingIssues actions</w:t>
      </w:r>
    </w:p>
    <w:p>
      <w:pPr>
        <w:pStyle w:val="ListBullet"/>
      </w:pPr>
      <w:r>
        <w:t>[GET] Get an Error Tracking Issue’s Details — /api/v2/error-tracking/issues/{{issueId}}</w:t>
      </w:r>
    </w:p>
    <w:p>
      <w:pPr>
        <w:pStyle w:val="ListBullet"/>
      </w:pPr>
      <w:r>
        <w:t>[DELETE] Remove an Error-Tracking Issue’s Assignee — /api/v2/error-tracking/issues/{{issueId}}/assignee</w:t>
      </w:r>
    </w:p>
    <w:p>
      <w:pPr>
        <w:pStyle w:val="ListBullet"/>
      </w:pPr>
      <w:r>
        <w:t>[PUT] Update an Issue’s Assignee — /api/v2/error-tracking/issues/{{issueId}}/assignee</w:t>
      </w:r>
    </w:p>
    <w:p>
      <w:pPr>
        <w:pStyle w:val="ListBullet"/>
      </w:pPr>
      <w:r>
        <w:t>[PUT] Update an Error Tracking Issue’s State — /api/v2/error-tracking/issues/{{issueId}}/state</w:t>
      </w:r>
    </w:p>
    <w:p>
      <w:r>
        <w:br w:type="page"/>
      </w:r>
    </w:p>
    <w:p>
      <w:pPr>
        <w:pStyle w:val="Heading2"/>
      </w:pPr>
      <w:r>
        <w:t>756. [PUT] Update an Issue’s Assignee</w:t>
      </w:r>
    </w:p>
    <w:p>
      <w:r>
        <w:rPr>
          <w:b/>
        </w:rPr>
        <w:t xml:space="preserve">Endpoint: </w:t>
      </w:r>
      <w:r>
        <w:rPr>
          <w:rFonts w:ascii="Courier New" w:hAnsi="Courier New"/>
          <w:sz w:val="18"/>
        </w:rPr>
        <w:t>/api/v2/error-tracking/issues/{{issueId}}/assignee</w:t>
      </w:r>
    </w:p>
    <w:p>
      <w:pPr>
        <w:pStyle w:val="Heading3"/>
      </w:pPr>
      <w:r>
        <w:t>Prerequisites</w:t>
      </w:r>
    </w:p>
    <w:p>
      <w:pPr>
        <w:pStyle w:val="ListBullet"/>
      </w:pPr>
      <w:r>
        <w:t>You must have permission to update Error Tracking issues and assign issues to users in the target Datadog organization.</w:t>
      </w:r>
    </w:p>
    <w:p>
      <w:pPr>
        <w:pStyle w:val="Heading3"/>
      </w:pPr>
      <w:r>
        <w:t>Method</w:t>
      </w:r>
    </w:p>
    <w:p>
      <w:r>
        <w:t>PUT</w:t>
      </w:r>
    </w:p>
    <w:p>
      <w:pPr>
        <w:pStyle w:val="Heading3"/>
      </w:pPr>
      <w:r>
        <w:t>URL</w:t>
      </w:r>
    </w:p>
    <w:p>
      <w:r>
        <w:t>{{DATADOG_BASE_URL}}/api/v2/error-tracking/issues/{{issue_id}}/assignee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assignee of an Error Tracking issue identified by issue_id.</w:t>
      </w:r>
    </w:p>
    <w:p>
      <w:pPr>
        <w:pStyle w:val="Heading3"/>
      </w:pPr>
      <w:r>
        <w:t>Enforcement Rules</w:t>
      </w:r>
    </w:p>
    <w:p>
      <w:pPr>
        <w:pStyle w:val="ListBullet"/>
      </w:pPr>
      <w:r>
        <w:t>The issue_id path parameter must always be present and must be a non-empty string.</w:t>
      </w:r>
    </w:p>
    <w:p>
      <w:pPr>
        <w:pStyle w:val="ListBullet"/>
      </w:pPr>
      <w:r>
        <w:t>Always construct the path as /api/v2/error-tracking/issues/{{issue_id}}/assignee.</w:t>
      </w:r>
    </w:p>
    <w:p>
      <w:pPr>
        <w:pStyle w:val="ListBullet"/>
      </w:pPr>
      <w:r>
        <w:t>Do not call the API with a missing or empty issue_id (e.g., avoid /issues//assignee).</w:t>
      </w:r>
    </w:p>
    <w:p>
      <w:pPr>
        <w:pStyle w:val="ListBullet"/>
      </w:pPr>
      <w:r>
        <w:t>When executing the action, ensure to send Path Parameters in the URL and not in the body.</w:t>
      </w:r>
    </w:p>
    <w:p>
      <w:pPr>
        <w:pStyle w:val="ListBullet"/>
      </w:pPr>
      <w:r>
        <w:t>This endpoint has no query parameters; send all input in the request body (besides issue_id in the URL).</w:t>
      </w:r>
    </w:p>
    <w:p>
      <w:pPr>
        <w:pStyle w:val="Heading3"/>
      </w:pPr>
      <w:r>
        <w:t>Valid Examples</w:t>
      </w:r>
    </w:p>
    <w:p>
      <w:r>
        <w:rPr>
          <w:b/>
          <w:color w:val="666666"/>
          <w:sz w:val="16"/>
        </w:rPr>
        <w:t>[http]</w:t>
      </w:r>
    </w:p>
    <w:p>
      <w:pPr>
        <w:shd w:fill="F2F2F2" w:val="clear"/>
      </w:pPr>
      <w:r>
        <w:rPr>
          <w:rFonts w:ascii="Courier New" w:hAnsi="Courier New"/>
          <w:sz w:val="17"/>
        </w:rPr>
        <w:t>/api/v2/error-tracking/issues/c1726a66-1f64-11ee-b338-da7ad0900002/assignee</w:t>
      </w:r>
    </w:p>
    <w:p>
      <w:pPr>
        <w:pStyle w:val="Heading3"/>
      </w:pPr>
      <w:r>
        <w:t>Invalid Examples</w:t>
      </w:r>
    </w:p>
    <w:p>
      <w:r>
        <w:rPr>
          <w:b/>
          <w:color w:val="666666"/>
          <w:sz w:val="16"/>
        </w:rPr>
        <w:t>[http]</w:t>
      </w:r>
    </w:p>
    <w:p>
      <w:pPr>
        <w:shd w:fill="F2F2F2" w:val="clear"/>
      </w:pPr>
      <w:r>
        <w:rPr>
          <w:rFonts w:ascii="Courier New" w:hAnsi="Courier New"/>
          <w:sz w:val="17"/>
        </w:rPr>
        <w:t>/api/v2/error-tracking/issues//assignee</w:t>
        <w:br/>
        <w:t>/api/v2/error-tracking/issues/assignee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issue_id</w:t>
            </w:r>
          </w:p>
        </w:tc>
        <w:tc>
          <w:tcPr>
            <w:tcW w:type="dxa" w:w="2880"/>
          </w:tcPr>
          <w:p>
            <w:r>
              <w:t>string</w:t>
            </w:r>
          </w:p>
        </w:tc>
        <w:tc>
          <w:tcPr>
            <w:tcW w:type="dxa" w:w="2880"/>
          </w:tcPr>
          <w:p>
            <w:r>
              <w:t>The identifier of the issue. Example: c1726a66-1f64-11ee-b338-da7ad0900002.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issue assignee request payload.</w:t>
            </w:r>
          </w:p>
        </w:tc>
      </w:tr>
      <w:tr>
        <w:tc>
          <w:tcPr>
            <w:tcW w:type="dxa" w:w="2880"/>
          </w:tcPr>
          <w:p>
            <w:r>
              <w:t>data.id</w:t>
            </w:r>
          </w:p>
        </w:tc>
        <w:tc>
          <w:tcPr>
            <w:tcW w:type="dxa" w:w="2880"/>
          </w:tcPr>
          <w:p>
            <w:r>
              <w:t>string</w:t>
            </w:r>
          </w:p>
        </w:tc>
        <w:tc>
          <w:tcPr>
            <w:tcW w:type="dxa" w:w="2880"/>
          </w:tcPr>
          <w:p>
            <w:r>
              <w:t>User identifier (the assignee).</w:t>
            </w:r>
          </w:p>
        </w:tc>
      </w:tr>
      <w:tr>
        <w:tc>
          <w:tcPr>
            <w:tcW w:type="dxa" w:w="2880"/>
          </w:tcPr>
          <w:p>
            <w:r>
              <w:t>data.type</w:t>
            </w:r>
          </w:p>
        </w:tc>
        <w:tc>
          <w:tcPr>
            <w:tcW w:type="dxa" w:w="2880"/>
          </w:tcPr>
          <w:p>
            <w:r>
              <w:t>string</w:t>
            </w:r>
          </w:p>
        </w:tc>
        <w:tc>
          <w:tcPr>
            <w:tcW w:type="dxa" w:w="2880"/>
          </w:tcPr>
          <w:p>
            <w:r>
              <w:t>&lt;IssueUpdateAssigneeRequestDataType&gt; (required). Exact allowed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"&lt;IssueAttributes&gt;",</w:t>
        <w:br/>
        <w:t xml:space="preserve"> "id": "c1726a66-1f64-11ee-b338-da7ad0900002",</w:t>
        <w:br/>
        <w:t xml:space="preserve"> "relationships": "&lt;IssueRelationships&gt;",</w:t>
        <w:br/>
        <w:t xml:space="preserve"> "type": "&lt;IssueType&gt;"</w:t>
        <w:br/>
        <w:t xml:space="preserve"> },</w:t>
        <w:br/>
        <w:t xml:space="preserve"> "included": [</w:t>
        <w:br/>
        <w:t xml:space="preserve"> "&lt;IssueCase&gt;",</w:t>
        <w:br/>
        <w:t xml:space="preserve"> "&lt;IssueUser&gt;",</w:t>
        <w:br/>
        <w:t xml:space="preserve"> "&lt;IssueTeam&gt;"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issue resource wrapper.</w:t>
            </w:r>
          </w:p>
        </w:tc>
      </w:tr>
      <w:tr>
        <w:tc>
          <w:tcPr>
            <w:tcW w:type="dxa" w:w="2880"/>
          </w:tcPr>
          <w:p>
            <w:r>
              <w:t>data.attributes</w:t>
            </w:r>
          </w:p>
        </w:tc>
        <w:tc>
          <w:tcPr>
            <w:tcW w:type="dxa" w:w="2880"/>
          </w:tcPr>
          <w:p>
            <w:r>
              <w:t>object</w:t>
            </w:r>
          </w:p>
        </w:tc>
        <w:tc>
          <w:tcPr>
            <w:tcW w:type="dxa" w:w="2880"/>
          </w:tcPr>
          <w:p>
            <w:r>
              <w:t>&lt;IssueAttributes&gt; (required). Schema not provided in the scraped content.</w:t>
            </w:r>
          </w:p>
        </w:tc>
      </w:tr>
      <w:tr>
        <w:tc>
          <w:tcPr>
            <w:tcW w:type="dxa" w:w="2880"/>
          </w:tcPr>
          <w:p>
            <w:r>
              <w:t>data.id</w:t>
            </w:r>
          </w:p>
        </w:tc>
        <w:tc>
          <w:tcPr>
            <w:tcW w:type="dxa" w:w="2880"/>
          </w:tcPr>
          <w:p>
            <w:r>
              <w:t>string</w:t>
            </w:r>
          </w:p>
        </w:tc>
        <w:tc>
          <w:tcPr>
            <w:tcW w:type="dxa" w:w="2880"/>
          </w:tcPr>
          <w:p>
            <w:r>
              <w:t>Issue identifier (required).</w:t>
            </w:r>
          </w:p>
        </w:tc>
      </w:tr>
      <w:tr>
        <w:tc>
          <w:tcPr>
            <w:tcW w:type="dxa" w:w="2880"/>
          </w:tcPr>
          <w:p>
            <w:r>
              <w:t>data.relationships</w:t>
            </w:r>
          </w:p>
        </w:tc>
        <w:tc>
          <w:tcPr>
            <w:tcW w:type="dxa" w:w="2880"/>
          </w:tcPr>
          <w:p>
            <w:r>
              <w:t>object</w:t>
            </w:r>
          </w:p>
        </w:tc>
        <w:tc>
          <w:tcPr>
            <w:tcW w:type="dxa" w:w="2880"/>
          </w:tcPr>
          <w:p>
            <w:r>
              <w:t>&lt;IssueRelationships&gt;. Schema not provided in the scraped content.</w:t>
            </w:r>
          </w:p>
        </w:tc>
      </w:tr>
      <w:tr>
        <w:tc>
          <w:tcPr>
            <w:tcW w:type="dxa" w:w="2880"/>
          </w:tcPr>
          <w:p>
            <w:r>
              <w:t>data.type</w:t>
            </w:r>
          </w:p>
        </w:tc>
        <w:tc>
          <w:tcPr>
            <w:tcW w:type="dxa" w:w="2880"/>
          </w:tcPr>
          <w:p>
            <w:r>
              <w:t>string</w:t>
            </w:r>
          </w:p>
        </w:tc>
        <w:tc>
          <w:tcPr>
            <w:tcW w:type="dxa" w:w="2880"/>
          </w:tcPr>
          <w:p>
            <w:r>
              <w:t>&lt;IssueType&gt; (required).</w:t>
            </w:r>
          </w:p>
        </w:tc>
      </w:tr>
      <w:tr>
        <w:tc>
          <w:tcPr>
            <w:tcW w:type="dxa" w:w="2880"/>
          </w:tcPr>
          <w:p>
            <w:r>
              <w:t>included</w:t>
            </w:r>
          </w:p>
        </w:tc>
        <w:tc>
          <w:tcPr>
            <w:tcW w:type="dxa" w:w="2880"/>
          </w:tcPr>
          <w:p>
            <w:r>
              <w:t>array</w:t>
            </w:r>
          </w:p>
        </w:tc>
        <w:tc>
          <w:tcPr>
            <w:tcW w:type="dxa" w:w="2880"/>
          </w:tcPr>
          <w:p>
            <w:r>
              <w:t>Array of resources related to the issue. Items are `OneOf( &lt;IssueCase&gt;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'{{DATADOG_BASE_URL}}/api/v2/error-tracking/issues/c1726a66-1f64-11ee-b338-da7ad0900002/assignee'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"usr_1234567890",</w:t>
        <w:br/>
        <w:t xml:space="preserve"> "type": "IssueUpdateAssigneeRequestDataType"</w:t>
        <w:br/>
        <w:t xml:space="preserve">    }</w:t>
        <w:br/>
        <w:t xml:space="preserve">  }'</w:t>
      </w:r>
    </w:p>
    <w:p>
      <w:pPr>
        <w:pStyle w:val="Heading3"/>
      </w:pPr>
      <w:r>
        <w:t>Behavior</w:t>
      </w:r>
    </w:p>
    <w:p>
      <w:pPr>
        <w:pStyle w:val="ListBullet"/>
      </w:pPr>
      <w:r>
        <w:t>Validates that issue_id is present in the URL path.</w:t>
      </w:r>
    </w:p>
    <w:p>
      <w:pPr>
        <w:pStyle w:val="ListBullet"/>
      </w:pPr>
      <w:r>
        <w:t>Validates the request body contains data.id (user identifier) and data.type.</w:t>
      </w:r>
    </w:p>
    <w:p>
      <w:pPr>
        <w:pStyle w:val="ListBullet"/>
      </w:pPr>
      <w:r>
        <w:t>Updates the issue’s assignee.</w:t>
      </w:r>
    </w:p>
    <w:p>
      <w:pPr>
        <w:pStyle w:val="ListBullet"/>
      </w:pPr>
      <w:r>
        <w:t>Returns the updated issue resource in data, and optionally related resources in included.</w:t>
      </w:r>
    </w:p>
    <w:p>
      <w:pPr>
        <w:pStyle w:val="Heading3"/>
      </w:pPr>
      <w:r>
        <w:t>Notes</w:t>
      </w:r>
    </w:p>
    <w:p>
      <w:pPr>
        <w:pStyle w:val="ListBullet"/>
      </w:pPr>
      <w:r>
        <w:t>The request and response reference several typed schemas (&lt;IssueAttributes&gt;, &lt;IssueRelationships&gt;, &lt;IssueType&gt;, &lt;IssueUpdateAssigneeRequestDataType&gt;, and included resource types) whose detailed structures/allowed values were not included in the scraped content.</w:t>
      </w:r>
    </w:p>
    <w:p>
      <w:pPr>
        <w:pStyle w:val="Heading3"/>
      </w:pPr>
      <w:r>
        <w:t>Related errorTrackingIssues actions</w:t>
      </w:r>
    </w:p>
    <w:p>
      <w:pPr>
        <w:pStyle w:val="ListBullet"/>
      </w:pPr>
      <w:r>
        <w:t>[GET] Get an Error Tracking Issue’s Details — /api/v2/error-tracking/issues/{{issueId}}</w:t>
      </w:r>
    </w:p>
    <w:p>
      <w:pPr>
        <w:pStyle w:val="ListBullet"/>
      </w:pPr>
      <w:r>
        <w:t>[DELETE] Remove an Error-Tracking Issue’s Assignee — /api/v2/error-tracking/issues/{{issueId}}/assignee</w:t>
      </w:r>
    </w:p>
    <w:p>
      <w:pPr>
        <w:pStyle w:val="ListBullet"/>
      </w:pPr>
      <w:r>
        <w:t>[POST] Search Error Tracking Issues — /api/v2/error-tracking/issues/search</w:t>
      </w:r>
    </w:p>
    <w:p>
      <w:pPr>
        <w:pStyle w:val="ListBullet"/>
      </w:pPr>
      <w:r>
        <w:t>[PUT] Update an Error Tracking Issue’s State — /api/v2/error-tracking/issues/{{issueId}}/state</w:t>
      </w:r>
    </w:p>
    <w:p>
      <w:r>
        <w:br w:type="page"/>
      </w:r>
    </w:p>
    <w:p>
      <w:pPr>
        <w:pStyle w:val="Heading2"/>
      </w:pPr>
      <w:r>
        <w:t>757. [PUT] Update an Error Tracking Issue’s State</w:t>
      </w:r>
    </w:p>
    <w:p>
      <w:r>
        <w:rPr>
          <w:b/>
        </w:rPr>
        <w:t xml:space="preserve">Endpoint: </w:t>
      </w:r>
      <w:r>
        <w:rPr>
          <w:rFonts w:ascii="Courier New" w:hAnsi="Courier New"/>
          <w:sz w:val="18"/>
        </w:rPr>
        <w:t>/api/v2/error-tracking/issues/{{issueId}}/state</w:t>
      </w:r>
    </w:p>
    <w:p>
      <w:pPr>
        <w:pStyle w:val="Heading3"/>
      </w:pPr>
      <w:r>
        <w:t>Prerequisites</w:t>
      </w:r>
    </w:p>
    <w:p>
      <w:pPr>
        <w:pStyle w:val="ListBullet"/>
      </w:pPr>
      <w:r>
        <w:t>You must have access to Datadog Error Tracking and permission to update issue state.</w:t>
      </w:r>
    </w:p>
    <w:p>
      <w:pPr>
        <w:pStyle w:val="Heading3"/>
      </w:pPr>
      <w:r>
        <w:t>Method</w:t>
      </w:r>
    </w:p>
    <w:p>
      <w:r>
        <w:t>PUT</w:t>
      </w:r>
    </w:p>
    <w:p>
      <w:pPr>
        <w:pStyle w:val="Heading3"/>
      </w:pPr>
      <w:r>
        <w:t>URL</w:t>
      </w:r>
    </w:p>
    <w:p>
      <w:r>
        <w:t>{{DATADOG_BASE_URL}}/api/v2/error-tracking/issues/{{issue_id}}/state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state of an Error Tracking issue identified by issue_id. Use this endpoint to move an issue between states such as OPEN, RESOLVED, or IGNORED.</w:t>
      </w:r>
    </w:p>
    <w:p>
      <w:pPr>
        <w:pStyle w:val="Heading3"/>
      </w:pPr>
      <w:r>
        <w:t>Enforcement Rules</w:t>
      </w:r>
    </w:p>
    <w:p>
      <w:pPr>
        <w:pStyle w:val="ListBullet"/>
      </w:pPr>
      <w:r>
        <w:t>The issue_id path parameter must always be present.</w:t>
      </w:r>
    </w:p>
    <w:p>
      <w:pPr>
        <w:pStyle w:val="ListBullet"/>
      </w:pPr>
      <w:r>
        <w:t>Always construct the path as /api/v2/error-tracking/issues/{{issue_id}}/state, where {{issue_id}} is a non-empty string.</w:t>
      </w:r>
    </w:p>
    <w:p>
      <w:pPr>
        <w:pStyle w:val="ListBullet"/>
      </w:pPr>
      <w:r>
        <w:t>Do not call the API with a missing or empty issue_id (e.g., avoid /issues//state).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/api/v2/error-tracking/issues/c1726a66-1f64-11ee-b338-da7ad0900002/state</w:t>
      </w:r>
    </w:p>
    <w:p>
      <w:pPr>
        <w:pStyle w:val="Heading3"/>
      </w:pPr>
      <w:r>
        <w:t>Invalid Examples</w:t>
      </w:r>
    </w:p>
    <w:p>
      <w:r>
        <w:rPr>
          <w:b/>
          <w:color w:val="666666"/>
          <w:sz w:val="16"/>
        </w:rPr>
        <w:t>[http]</w:t>
      </w:r>
    </w:p>
    <w:p>
      <w:pPr>
        <w:shd w:fill="F2F2F2" w:val="clear"/>
      </w:pPr>
      <w:r>
        <w:rPr>
          <w:rFonts w:ascii="Courier New" w:hAnsi="Courier New"/>
          <w:sz w:val="17"/>
        </w:rPr>
        <w:t>/api/v2/error-tracking/issues//state</w:t>
        <w:br/>
        <w:t>/api/v2/error-tracking/issues/state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issue_id</w:t>
            </w:r>
          </w:p>
        </w:tc>
        <w:tc>
          <w:tcPr>
            <w:tcW w:type="dxa" w:w="2880"/>
          </w:tcPr>
          <w:p>
            <w:r>
              <w:t>string</w:t>
            </w:r>
          </w:p>
        </w:tc>
        <w:tc>
          <w:tcPr>
            <w:tcW w:type="dxa" w:w="2880"/>
          </w:tcPr>
          <w:p>
            <w:r>
              <w:t>The identifier of the issue. Example: c1726a66-1f64-11ee-b338-da7ad0900002.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issue state request payload container.</w:t>
            </w:r>
          </w:p>
        </w:tc>
      </w:tr>
      <w:tr>
        <w:tc>
          <w:tcPr>
            <w:tcW w:type="dxa" w:w="2880"/>
          </w:tcPr>
          <w:p>
            <w:r>
              <w:t>data.attributes</w:t>
            </w:r>
          </w:p>
        </w:tc>
        <w:tc>
          <w:tcPr>
            <w:tcW w:type="dxa" w:w="2880"/>
          </w:tcPr>
          <w:p>
            <w:r>
              <w:t>object</w:t>
            </w:r>
          </w:p>
        </w:tc>
        <w:tc>
          <w:tcPr>
            <w:tcW w:type="dxa" w:w="2880"/>
          </w:tcPr>
          <w:p>
            <w:r>
              <w:t>Attributes for the state update (IssueUpdateStateRequestDataAttributes).</w:t>
            </w:r>
          </w:p>
        </w:tc>
      </w:tr>
      <w:tr>
        <w:tc>
          <w:tcPr>
            <w:tcW w:type="dxa" w:w="2880"/>
          </w:tcPr>
          <w:p>
            <w:r>
              <w:t>data.id</w:t>
            </w:r>
          </w:p>
        </w:tc>
        <w:tc>
          <w:tcPr>
            <w:tcW w:type="dxa" w:w="2880"/>
          </w:tcPr>
          <w:p>
            <w:r>
              <w:t>string</w:t>
            </w:r>
          </w:p>
        </w:tc>
        <w:tc>
          <w:tcPr>
            <w:tcW w:type="dxa" w:w="2880"/>
          </w:tcPr>
          <w:p>
            <w:r>
              <w:t>Issue identifier.</w:t>
            </w:r>
          </w:p>
        </w:tc>
      </w:tr>
      <w:tr>
        <w:tc>
          <w:tcPr>
            <w:tcW w:type="dxa" w:w="2880"/>
          </w:tcPr>
          <w:p>
            <w:r>
              <w:t>data.type</w:t>
            </w:r>
          </w:p>
        </w:tc>
        <w:tc>
          <w:tcPr>
            <w:tcW w:type="dxa" w:w="2880"/>
          </w:tcPr>
          <w:p>
            <w:r>
              <w:t>string</w:t>
            </w:r>
          </w:p>
        </w:tc>
        <w:tc>
          <w:tcPr>
            <w:tcW w:type="dxa" w:w="2880"/>
          </w:tcPr>
          <w:p>
            <w:r>
              <w:t>Resource type (IssueUpdateStateRequestDataType).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"c1726a66-1f64-11ee-b338-da7ad0900002",</w:t>
        <w:br/>
        <w:t xml:space="preserve"> "relationships": {},</w:t>
        <w:br/>
        <w:t xml:space="preserve"> "type":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issue resource.</w:t>
            </w:r>
          </w:p>
        </w:tc>
      </w:tr>
      <w:tr>
        <w:tc>
          <w:tcPr>
            <w:tcW w:type="dxa" w:w="2880"/>
          </w:tcPr>
          <w:p>
            <w:r>
              <w:t>data.attributes</w:t>
            </w:r>
          </w:p>
        </w:tc>
        <w:tc>
          <w:tcPr>
            <w:tcW w:type="dxa" w:w="2880"/>
          </w:tcPr>
          <w:p>
            <w:r>
              <w:t>object</w:t>
            </w:r>
          </w:p>
        </w:tc>
        <w:tc>
          <w:tcPr>
            <w:tcW w:type="dxa" w:w="2880"/>
          </w:tcPr>
          <w:p>
            <w:r>
              <w:t>Issue attributes (IssueAttributes).</w:t>
            </w:r>
          </w:p>
        </w:tc>
      </w:tr>
      <w:tr>
        <w:tc>
          <w:tcPr>
            <w:tcW w:type="dxa" w:w="2880"/>
          </w:tcPr>
          <w:p>
            <w:r>
              <w:t>data.id</w:t>
            </w:r>
          </w:p>
        </w:tc>
        <w:tc>
          <w:tcPr>
            <w:tcW w:type="dxa" w:w="2880"/>
          </w:tcPr>
          <w:p>
            <w:r>
              <w:t>string</w:t>
            </w:r>
          </w:p>
        </w:tc>
        <w:tc>
          <w:tcPr>
            <w:tcW w:type="dxa" w:w="2880"/>
          </w:tcPr>
          <w:p>
            <w:r>
              <w:t>Issue identifier.</w:t>
            </w:r>
          </w:p>
        </w:tc>
      </w:tr>
      <w:tr>
        <w:tc>
          <w:tcPr>
            <w:tcW w:type="dxa" w:w="2880"/>
          </w:tcPr>
          <w:p>
            <w:r>
              <w:t>data.relationships</w:t>
            </w:r>
          </w:p>
        </w:tc>
        <w:tc>
          <w:tcPr>
            <w:tcW w:type="dxa" w:w="2880"/>
          </w:tcPr>
          <w:p>
            <w:r>
              <w:t>object</w:t>
            </w:r>
          </w:p>
        </w:tc>
        <w:tc>
          <w:tcPr>
            <w:tcW w:type="dxa" w:w="2880"/>
          </w:tcPr>
          <w:p>
            <w:r>
              <w:t>Related resources (IssueRelationships).</w:t>
            </w:r>
          </w:p>
        </w:tc>
      </w:tr>
      <w:tr>
        <w:tc>
          <w:tcPr>
            <w:tcW w:type="dxa" w:w="2880"/>
          </w:tcPr>
          <w:p>
            <w:r>
              <w:t>data.type</w:t>
            </w:r>
          </w:p>
        </w:tc>
        <w:tc>
          <w:tcPr>
            <w:tcW w:type="dxa" w:w="2880"/>
          </w:tcPr>
          <w:p>
            <w:r>
              <w:t>string</w:t>
            </w:r>
          </w:p>
        </w:tc>
        <w:tc>
          <w:tcPr>
            <w:tcW w:type="dxa" w:w="2880"/>
          </w:tcPr>
          <w:p>
            <w:r>
              <w:t>Issue type (IssueType).</w:t>
            </w:r>
          </w:p>
        </w:tc>
      </w:tr>
      <w:tr>
        <w:tc>
          <w:tcPr>
            <w:tcW w:type="dxa" w:w="2880"/>
          </w:tcPr>
          <w:p>
            <w:r>
              <w:t>included</w:t>
            </w:r>
          </w:p>
        </w:tc>
        <w:tc>
          <w:tcPr>
            <w:tcW w:type="dxa" w:w="2880"/>
          </w:tcPr>
          <w:p>
            <w:r>
              <w:t>array</w:t>
            </w:r>
          </w:p>
        </w:tc>
        <w:tc>
          <w:tcPr>
            <w:tcW w:type="dxa" w:w="2880"/>
          </w:tcPr>
          <w:p>
            <w:r>
              <w:t>Array of resources related to the issue. Items are one of: IssueCase, IssueUser, IssueTeam.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'{{DATADOG_BASE_URL}}/api/v2/error-tracking/issues/c1726a66-1f64-11ee-b338-da7ad0900002/state'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"id": "c1726a66-1f64-11ee-b338-da7ad0900002",</w:t>
        <w:br/>
        <w:t xml:space="preserve"> "type": ""</w:t>
        <w:br/>
        <w:t xml:space="preserve">    }</w:t>
        <w:br/>
        <w:t xml:space="preserve">  }'</w:t>
      </w:r>
    </w:p>
    <w:p>
      <w:pPr>
        <w:pStyle w:val="Heading3"/>
      </w:pPr>
      <w:r>
        <w:t>Example Usage</w:t>
      </w:r>
    </w:p>
    <w:p>
      <w:pPr>
        <w:pStyle w:val="Heading3"/>
      </w:pPr>
      <w:r>
        <w:t>Example 1: Update an Issue’s State (generic payload shape)</w:t>
      </w:r>
    </w:p>
    <w:p>
      <w:r>
        <w:rPr>
          <w:b/>
          <w:color w:val="666666"/>
          <w:sz w:val="16"/>
        </w:rPr>
        <w:t>[bash]</w:t>
      </w:r>
    </w:p>
    <w:p>
      <w:pPr>
        <w:shd w:fill="F2F2F2" w:val="clear"/>
      </w:pPr>
      <w:r>
        <w:rPr>
          <w:rFonts w:ascii="Courier New" w:hAnsi="Courier New"/>
          <w:sz w:val="17"/>
        </w:rPr>
        <w:t>curl --request PUT '{{DATADOG_BASE_URL}}/api/v2/error-tracking/issues/c1726a66-1f64-11ee-b338-da7ad0900002/state'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"id": "c1726a66-1f64-11ee-b338-da7ad0900002",</w:t>
        <w:br/>
        <w:t xml:space="preserve"> "type": ""</w:t>
        <w:br/>
        <w:t xml:space="preserve">    }</w:t>
        <w:br/>
        <w:t xml:space="preserve">  }'</w:t>
      </w:r>
    </w:p>
    <w:p>
      <w:pPr>
        <w:pStyle w:val="Heading3"/>
      </w:pPr>
      <w:r>
        <w:t>Notes</w:t>
      </w:r>
    </w:p>
    <w:p>
      <w:pPr>
        <w:pStyle w:val="ListBullet"/>
      </w:pPr>
      <w:r>
        <w:t>The documentation references states like OPEN, RESOLVED, and IGNORED, but the exact request body fields inside data.attributes were not provided in the scraped content (only the schema name IssueUpdateStateRequestDataAttributes).</w:t>
      </w:r>
    </w:p>
    <w:p>
      <w:pPr>
        <w:pStyle w:val="Heading3"/>
      </w:pPr>
      <w:r>
        <w:t>Related errorTrackingIssues actions</w:t>
      </w:r>
    </w:p>
    <w:p>
      <w:pPr>
        <w:pStyle w:val="ListBullet"/>
      </w:pPr>
      <w:r>
        <w:t>[GET] Get an Error Tracking Issue’s Details — /api/v2/error-tracking/issues/{{issueId}}</w:t>
      </w:r>
    </w:p>
    <w:p>
      <w:pPr>
        <w:pStyle w:val="ListBullet"/>
      </w:pPr>
      <w:r>
        <w:t>[DELETE] Remove an Error-Tracking Issue’s Assignee — /api/v2/error-tracking/issues/{{issueId}}/assignee</w:t>
      </w:r>
    </w:p>
    <w:p>
      <w:pPr>
        <w:pStyle w:val="ListBullet"/>
      </w:pPr>
      <w:r>
        <w:t>[POST] Search Error Tracking Issues — /api/v2/error-tracking/issues/search</w:t>
      </w:r>
    </w:p>
    <w:p>
      <w:pPr>
        <w:pStyle w:val="ListBullet"/>
      </w:pPr>
      <w:r>
        <w:t>[PUT] Update an Issue’s Assignee — /api/v2/error-tracking/issues/{{issueId}}/assignee</w:t>
      </w:r>
    </w:p>
    <w:p>
      <w:r>
        <w:br w:type="page"/>
      </w:r>
    </w:p>
    <w:p>
      <w:pPr>
        <w:pStyle w:val="Heading2"/>
      </w:pPr>
      <w:r>
        <w:t>758. [GET] List Events</w:t>
      </w:r>
    </w:p>
    <w:p>
      <w:r>
        <w:rPr>
          <w:b/>
        </w:rPr>
        <w:t xml:space="preserve">Endpoint: </w:t>
      </w:r>
      <w:r>
        <w:rPr>
          <w:rFonts w:ascii="Courier New" w:hAnsi="Courier New"/>
          <w:sz w:val="18"/>
        </w:rPr>
        <w:t>/api/v2/events</w:t>
      </w:r>
    </w:p>
    <w:p>
      <w:pPr>
        <w:pStyle w:val="Heading3"/>
      </w:pPr>
      <w:r>
        <w:t>Prerequisites</w:t>
      </w:r>
    </w:p>
    <w:p>
      <w:pPr>
        <w:pStyle w:val="ListBullet"/>
      </w:pPr>
      <w:r>
        <w:t>Access to the Events product and permission to read/search events in the Datadog account</w:t>
      </w:r>
    </w:p>
    <w:p>
      <w:pPr>
        <w:pStyle w:val="Heading3"/>
      </w:pPr>
      <w:r>
        <w:t>Method</w:t>
      </w:r>
    </w:p>
    <w:p>
      <w:r>
        <w:t>GET</w:t>
      </w:r>
    </w:p>
    <w:p>
      <w:pPr>
        <w:pStyle w:val="Heading3"/>
      </w:pPr>
      <w:r>
        <w:t>URL</w:t>
      </w:r>
    </w:p>
    <w:p>
      <w:r>
        <w:t>{{DATADOG_BASE_URL}}/api/v2/events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events that match an events search query. Use this endpoint to view your latest events. Results are paginated similarly to logs pagination (cursor-based).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events syntax. Sent as a query parameter in the URL.</w:t>
            </w:r>
          </w:p>
        </w:tc>
      </w:tr>
      <w:tr>
        <w:tc>
          <w:tcPr>
            <w:tcW w:type="dxa" w:w="2880"/>
          </w:tcPr>
          <w:p>
            <w:r>
              <w:t>filter[from]</w:t>
            </w:r>
          </w:p>
        </w:tc>
        <w:tc>
          <w:tcPr>
            <w:tcW w:type="dxa" w:w="2880"/>
          </w:tcPr>
          <w:p>
            <w:r>
              <w:t>string</w:t>
            </w:r>
          </w:p>
        </w:tc>
        <w:tc>
          <w:tcPr>
            <w:tcW w:type="dxa" w:w="2880"/>
          </w:tcPr>
          <w:p>
            <w:r>
              <w:t>Minimum timestamp for requested events, in milliseconds. Sent as a query parameter in the URL.</w:t>
            </w:r>
          </w:p>
        </w:tc>
      </w:tr>
      <w:tr>
        <w:tc>
          <w:tcPr>
            <w:tcW w:type="dxa" w:w="2880"/>
          </w:tcPr>
          <w:p>
            <w:r>
              <w:t>filter[to]</w:t>
            </w:r>
          </w:p>
        </w:tc>
        <w:tc>
          <w:tcPr>
            <w:tcW w:type="dxa" w:w="2880"/>
          </w:tcPr>
          <w:p>
            <w:r>
              <w:t>string</w:t>
            </w:r>
          </w:p>
        </w:tc>
        <w:tc>
          <w:tcPr>
            <w:tcW w:type="dxa" w:w="2880"/>
          </w:tcPr>
          <w:p>
            <w:r>
              <w:t>Maximum timestamp for requested events, in milliseconds. Sent as a query parameter in the URL.</w:t>
            </w:r>
          </w:p>
        </w:tc>
      </w:tr>
      <w:tr>
        <w:tc>
          <w:tcPr>
            <w:tcW w:type="dxa" w:w="2880"/>
          </w:tcPr>
          <w:p>
            <w:r>
              <w:t>sort</w:t>
            </w:r>
          </w:p>
        </w:tc>
        <w:tc>
          <w:tcPr>
            <w:tcW w:type="dxa" w:w="2880"/>
          </w:tcPr>
          <w:p>
            <w:r>
              <w:t>string</w:t>
            </w:r>
          </w:p>
        </w:tc>
        <w:tc>
          <w:tcPr>
            <w:tcW w:type="dxa" w:w="2880"/>
          </w:tcPr>
          <w:p>
            <w:r>
              <w:t>Order of events in results. Allowed values: "timestamp", "-timestamp". Sent as a query parameter in the URL.</w:t>
            </w:r>
          </w:p>
        </w:tc>
      </w:tr>
      <w:tr>
        <w:tc>
          <w:tcPr>
            <w:tcW w:type="dxa" w:w="2880"/>
          </w:tcPr>
          <w:p>
            <w:r>
              <w:t>page[cursor]</w:t>
            </w:r>
          </w:p>
        </w:tc>
        <w:tc>
          <w:tcPr>
            <w:tcW w:type="dxa" w:w="2880"/>
          </w:tcPr>
          <w:p>
            <w:r>
              <w:t>string</w:t>
            </w:r>
          </w:p>
        </w:tc>
        <w:tc>
          <w:tcPr>
            <w:tcW w:type="dxa" w:w="2880"/>
          </w:tcPr>
          <w:p>
            <w:r>
              <w:t>Cursor for the next page of results, provided by the previous response. Example: eyJzdGFydEF0IjoiQVFBQUFYS2tMS3pPbm40NGV3QUFBQUJCV0V0clRFdDZVbG8zY3pCRmNsbHJiVmxDWlEifQ==. Sent as a query parameter in the URL.</w:t>
            </w:r>
          </w:p>
        </w:tc>
      </w:tr>
      <w:tr>
        <w:tc>
          <w:tcPr>
            <w:tcW w:type="dxa" w:w="2880"/>
          </w:tcPr>
          <w:p>
            <w:r>
              <w:t>page[limit]</w:t>
            </w:r>
          </w:p>
        </w:tc>
        <w:tc>
          <w:tcPr>
            <w:tcW w:type="dxa" w:w="2880"/>
          </w:tcPr>
          <w:p>
            <w:r>
              <w:t>integer</w:t>
            </w:r>
          </w:p>
        </w:tc>
        <w:tc>
          <w:tcPr>
            <w:tcW w:type="dxa" w:w="2880"/>
          </w:tcPr>
          <w:p>
            <w:r>
              <w:t>Maximum number of events in the response. Example: 25.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"1234567890",</w:t>
        <w:br/>
        <w:t xml:space="preserve"> "type": "event"</w:t>
        <w:br/>
        <w:t xml:space="preserve"> }</w:t>
        <w:br/>
        <w:t xml:space="preserve"> ],</w:t>
        <w:br/>
        <w:t xml:space="preserve"> "links": {</w:t>
        <w:br/>
        <w:t xml:space="preserve"> "next": "https://example.datadoghq.com/api/v2/events?page[cursor]=eyJzdGFydEF0IjoiQVFBQUFYS2tMS3pPbm40NGV3QUFBQUJCV0V0clRFdDZVbG8zY3pCRmNsbHJiVmxDWlEifQ%3D%3D"</w:t>
        <w:br/>
        <w:t xml:space="preserve"> },</w:t>
        <w:br/>
        <w:t xml:space="preserve"> "meta": {</w:t>
        <w:br/>
        <w:t xml:space="preserve"> "elapsed": 12,</w:t>
        <w:br/>
        <w:t xml:space="preserve"> "page": {},</w:t>
        <w:br/>
        <w:t xml:space="preserve"> "request_id": "c2f3a2c1-1111-2222-3333-abcdefabcdef",</w:t>
        <w:br/>
        <w:t xml:space="preserve"> "status": "done",</w:t>
        <w:br/>
        <w:t xml:space="preserve"> "warnings": [</w:t>
        <w:br/>
        <w:t xml:space="preserve"> {</w:t>
        <w:br/>
        <w:t xml:space="preserve"> "code": "some_warning_code",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events matching the request.</w:t>
            </w:r>
          </w:p>
        </w:tc>
      </w:tr>
      <w:tr>
        <w:tc>
          <w:tcPr>
            <w:tcW w:type="dxa" w:w="2880"/>
          </w:tcPr>
          <w:p>
            <w:r>
              <w:t>data[].attributes</w:t>
            </w:r>
          </w:p>
        </w:tc>
        <w:tc>
          <w:tcPr>
            <w:tcW w:type="dxa" w:w="2880"/>
          </w:tcPr>
          <w:p>
            <w:r>
              <w:t>object</w:t>
            </w:r>
          </w:p>
        </w:tc>
        <w:tc>
          <w:tcPr>
            <w:tcW w:type="dxa" w:w="2880"/>
          </w:tcPr>
          <w:p>
            <w:r>
              <w:t>Event attributes (EventResponseAttributes). Shape not provided in the scraped content.</w:t>
            </w:r>
          </w:p>
        </w:tc>
      </w:tr>
      <w:tr>
        <w:tc>
          <w:tcPr>
            <w:tcW w:type="dxa" w:w="2880"/>
          </w:tcPr>
          <w:p>
            <w:r>
              <w:t>data[].id</w:t>
            </w:r>
          </w:p>
        </w:tc>
        <w:tc>
          <w:tcPr>
            <w:tcW w:type="dxa" w:w="2880"/>
          </w:tcPr>
          <w:p>
            <w:r>
              <w:t>string</w:t>
            </w:r>
          </w:p>
        </w:tc>
        <w:tc>
          <w:tcPr>
            <w:tcW w:type="dxa" w:w="2880"/>
          </w:tcPr>
          <w:p>
            <w:r>
              <w:t>The unique ID of the event.</w:t>
            </w:r>
          </w:p>
        </w:tc>
      </w:tr>
      <w:tr>
        <w:tc>
          <w:tcPr>
            <w:tcW w:type="dxa" w:w="2880"/>
          </w:tcPr>
          <w:p>
            <w:r>
              <w:t>data[].type</w:t>
            </w:r>
          </w:p>
        </w:tc>
        <w:tc>
          <w:tcPr>
            <w:tcW w:type="dxa" w:w="2880"/>
          </w:tcPr>
          <w:p>
            <w:r>
              <w:t>string</w:t>
            </w:r>
          </w:p>
        </w:tc>
        <w:tc>
          <w:tcPr>
            <w:tcW w:type="dxa" w:w="2880"/>
          </w:tcPr>
          <w:p>
            <w:r>
              <w:t>Event type (EventType). Exact enum/values not provided in the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The time elapsed in milliseconds.</w:t>
            </w:r>
          </w:p>
        </w:tc>
      </w:tr>
      <w:tr>
        <w:tc>
          <w:tcPr>
            <w:tcW w:type="dxa" w:w="2880"/>
          </w:tcPr>
          <w:p>
            <w:r>
              <w:t>meta.page</w:t>
            </w:r>
          </w:p>
        </w:tc>
        <w:tc>
          <w:tcPr>
            <w:tcW w:type="dxa" w:w="2880"/>
          </w:tcPr>
          <w:p>
            <w:r>
              <w:t>object</w:t>
            </w:r>
          </w:p>
        </w:tc>
        <w:tc>
          <w:tcPr>
            <w:tcW w:type="dxa" w:w="2880"/>
          </w:tcPr>
          <w:p>
            <w:r>
              <w:t>Pagination metadata (EventsResponseMetadataPage). Shape not provided in the scraped content.</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w:t>
            </w:r>
          </w:p>
        </w:tc>
        <w:tc>
          <w:tcPr>
            <w:tcW w:type="dxa" w:w="2880"/>
          </w:tcPr>
          <w:p>
            <w:r>
              <w:t>The request status.</w:t>
            </w:r>
          </w:p>
        </w:tc>
      </w:tr>
      <w:tr>
        <w:tc>
          <w:tcPr>
            <w:tcW w:type="dxa" w:w="2880"/>
          </w:tcPr>
          <w:p>
            <w:r>
              <w:t>meta.warnings</w:t>
            </w:r>
          </w:p>
        </w:tc>
        <w:tc>
          <w:tcPr>
            <w:tcW w:type="dxa" w:w="2880"/>
          </w:tcPr>
          <w:p>
            <w:r>
              <w:t>array</w:t>
            </w:r>
          </w:p>
        </w:tc>
        <w:tc>
          <w:tcPr>
            <w:tcW w:type="dxa" w:w="2880"/>
          </w:tcPr>
          <w:p>
            <w:r>
              <w:t>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A detailed explanation of this specific warning.</w:t>
            </w:r>
          </w:p>
        </w:tc>
      </w:tr>
      <w:tr>
        <w:tc>
          <w:tcPr>
            <w:tcW w:type="dxa" w:w="2880"/>
          </w:tcPr>
          <w:p>
            <w:r>
              <w:t>meta.warnings[].title</w:t>
            </w:r>
          </w:p>
        </w:tc>
        <w:tc>
          <w:tcPr>
            <w:tcW w:type="dxa" w:w="2880"/>
          </w:tcPr>
          <w:p>
            <w:r>
              <w:t>string</w:t>
            </w:r>
          </w:p>
        </w:tc>
        <w:tc>
          <w:tcPr>
            <w:tcW w:type="dxa" w:w="2880"/>
          </w:tcPr>
          <w:p>
            <w:r>
              <w:t>A 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'{{DATADOG_BASE_URL}}/api/v2/events?filter%5Bquery%5D=status%3Aerror&amp;sort=-timestamp&amp;page%5Blimit%5D=25'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Get latest events (default ordering)</w:t>
      </w:r>
    </w:p>
    <w:p>
      <w:r>
        <w:rPr>
          <w:b/>
          <w:color w:val="666666"/>
          <w:sz w:val="16"/>
        </w:rPr>
        <w:t>[bash]</w:t>
      </w:r>
    </w:p>
    <w:p>
      <w:pPr>
        <w:shd w:fill="F2F2F2" w:val="clear"/>
      </w:pPr>
      <w:r>
        <w:rPr>
          <w:rFonts w:ascii="Courier New" w:hAnsi="Courier New"/>
          <w:sz w:val="17"/>
        </w:rPr>
        <w:t>curl -sS --location '{{DATADOG_BASE_URL}}/api/v2/events' \</w:t>
        <w:br/>
        <w:t xml:space="preserve"> --header 'Accept: application/json' \</w:t>
        <w:br/>
        <w:t xml:space="preserve"> --header 'DD-APPLICATION-KEY: {{DATADOG_APPLICATION_KEY}}'</w:t>
      </w:r>
    </w:p>
    <w:p>
      <w:pPr>
        <w:pStyle w:val="Heading3"/>
      </w:pPr>
      <w:r>
        <w:t>Example 2: Search within a time range and sort newest-first</w:t>
      </w:r>
    </w:p>
    <w:p>
      <w:r>
        <w:rPr>
          <w:b/>
          <w:color w:val="666666"/>
          <w:sz w:val="16"/>
        </w:rPr>
        <w:t>[bash]</w:t>
      </w:r>
    </w:p>
    <w:p>
      <w:pPr>
        <w:shd w:fill="F2F2F2" w:val="clear"/>
      </w:pPr>
      <w:r>
        <w:rPr>
          <w:rFonts w:ascii="Courier New" w:hAnsi="Courier New"/>
          <w:sz w:val="17"/>
        </w:rPr>
        <w:t>curl -sS --location '{{DATADOG_BASE_URL}}/api/v2/events?filter%5Bquery%5D=source%3Aapp&amp;filter%5Bfrom%5D=1710000000000&amp;filter%5Bto%5D=1710086400000&amp;sort=-timestamp&amp;page%5Blimit%5D=25' \</w:t>
        <w:br/>
        <w:t xml:space="preserve"> --header 'Accept: application/json' \</w:t>
        <w:br/>
        <w:t xml:space="preserve"> --header 'DD-APPLICATION-KEY: {{DATADOG_APPLICATION_KEY}}'</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-sS --location '{{DATADOG_BASE_URL}}/api/v2/events?page%5Bcursor%5D=eyJzdGFydEF0IjoiQVFBQUFYS2tMS3pPbm40NGV3QUFBQUJCV0V0clRFdDZVbG8zY3pCRmNsbHJiVmxDWlEifQ%3D%3D' \</w:t>
        <w:br/>
        <w:t xml:space="preserve"> --header 'Accept: application/json' \</w:t>
        <w:br/>
        <w:t xml:space="preserve"> --header 'DD-APPLICATION-KEY: {{DATADOG_APPLICATION_KEY}}'</w:t>
      </w:r>
    </w:p>
    <w:p>
      <w:pPr>
        <w:pStyle w:val="Heading3"/>
      </w:pPr>
      <w:r>
        <w:t>Behavior</w:t>
      </w:r>
    </w:p>
    <w:p>
      <w:pPr>
        <w:pStyle w:val="ListBullet"/>
      </w:pPr>
      <w:r>
        <w:t>Applies the optional filter[...] parameters and filter[query] search syntax to find matching events.</w:t>
      </w:r>
    </w:p>
    <w:p>
      <w:pPr>
        <w:pStyle w:val="ListBullet"/>
      </w:pPr>
      <w:r>
        <w:t>Orders results based on sort (if provided).</w:t>
      </w:r>
    </w:p>
    <w:p>
      <w:pPr>
        <w:pStyle w:val="ListBullet"/>
      </w:pPr>
      <w:r>
        <w:t>Returns a page of results up to page[limit].</w:t>
      </w:r>
    </w:p>
    <w:p>
      <w:pPr>
        <w:pStyle w:val="ListBullet"/>
      </w:pPr>
      <w:r>
        <w:t>If more results exist, provides links.next and/or a cursor to retrieve subsequent pages using page[cursor].</w:t>
      </w:r>
    </w:p>
    <w:p>
      <w:pPr>
        <w:pStyle w:val="Heading3"/>
      </w:pPr>
      <w:r>
        <w:t>Notes</w:t>
      </w:r>
    </w:p>
    <w:p>
      <w:pPr>
        <w:pStyle w:val="ListBullet"/>
      </w:pPr>
      <w:r>
        <w:t>Pagination is cursor-based. Use the page[cursor] value from a previous response to fetch the next set of results.</w:t>
      </w:r>
    </w:p>
    <w:p>
      <w:pPr>
        <w:pStyle w:val="ListBullet"/>
      </w:pPr>
      <w:r>
        <w:t>Warnings in meta.warnings are non-fatal; partial results may be returned when warnings are present.</w:t>
      </w:r>
    </w:p>
    <w:p>
      <w:pPr>
        <w:pStyle w:val="Heading3"/>
      </w:pPr>
      <w:r>
        <w:t>Error Handling</w:t>
      </w:r>
    </w:p>
    <w:p>
      <w:pPr>
        <w:pStyle w:val="ListBullet"/>
      </w:pPr>
      <w:r>
        <w:t>400 Bad Request: Invalid query parameters or malformed search query.</w:t>
      </w:r>
    </w:p>
    <w:p>
      <w:pPr>
        <w:pStyle w:val="ListBullet"/>
      </w:pPr>
      <w:r>
        <w:t>403 Not Authorized: Caller is not authorized to access/search events.</w:t>
      </w:r>
    </w:p>
    <w:p>
      <w:pPr>
        <w:pStyle w:val="ListBullet"/>
      </w:pPr>
      <w:r>
        <w:t>429 Too Many Requests: Rate limit exceeded.</w:t>
      </w:r>
    </w:p>
    <w:p>
      <w:pPr>
        <w:pStyle w:val="Heading3"/>
      </w:pPr>
      <w:r>
        <w:t>Related events actions</w:t>
      </w:r>
    </w:p>
    <w:p>
      <w:pPr>
        <w:pStyle w:val="ListBullet"/>
      </w:pPr>
      <w:r>
        <w:t>[GET] Get an Event — /api/v2/events/{{eventId}}</w:t>
      </w:r>
    </w:p>
    <w:p>
      <w:pPr>
        <w:pStyle w:val="ListBullet"/>
      </w:pPr>
      <w:r>
        <w:t>[POST] Post an Event — /api/v2/events</w:t>
      </w:r>
    </w:p>
    <w:p>
      <w:pPr>
        <w:pStyle w:val="ListBullet"/>
      </w:pPr>
      <w:r>
        <w:t>[POST] Search Events — /api/v2/events/search</w:t>
      </w:r>
    </w:p>
    <w:p>
      <w:r>
        <w:br w:type="page"/>
      </w:r>
    </w:p>
    <w:p>
      <w:pPr>
        <w:pStyle w:val="Heading2"/>
      </w:pPr>
      <w:r>
        <w:t>759. [GET] Get an Event</w:t>
      </w:r>
    </w:p>
    <w:p>
      <w:r>
        <w:rPr>
          <w:b/>
        </w:rPr>
        <w:t xml:space="preserve">Endpoint: </w:t>
      </w:r>
      <w:r>
        <w:rPr>
          <w:rFonts w:ascii="Courier New" w:hAnsi="Courier New"/>
          <w:sz w:val="18"/>
        </w:rPr>
        <w:t>/api/v2/events/{{eventId}}</w:t>
      </w:r>
    </w:p>
    <w:p>
      <w:pPr>
        <w:pStyle w:val="Heading3"/>
      </w:pPr>
      <w:r>
        <w:t>Prerequisites</w:t>
      </w:r>
    </w:p>
    <w:p>
      <w:pPr>
        <w:pStyle w:val="ListBullet"/>
      </w:pPr>
      <w:r>
        <w:t>You must have permission to read Events in Datadog.</w:t>
      </w:r>
    </w:p>
    <w:p>
      <w:pPr>
        <w:pStyle w:val="Heading3"/>
      </w:pPr>
      <w:r>
        <w:t>Method</w:t>
      </w:r>
    </w:p>
    <w:p>
      <w:r>
        <w:t>GET</w:t>
      </w:r>
    </w:p>
    <w:p>
      <w:pPr>
        <w:pStyle w:val="Heading3"/>
      </w:pPr>
      <w:r>
        <w:t>URL</w:t>
      </w:r>
    </w:p>
    <w:p>
      <w:r>
        <w:t>{{DATADOG_BASE_URL}}/api/v2/events/{{event_id}}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an event by its event_id.</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/api/v2/events/).</w:t>
      </w:r>
    </w:p>
    <w:p>
      <w:pPr>
        <w:pStyle w:val="ListBullet"/>
      </w:pPr>
      <w:r>
        <w:t>Always construct the path as /api/v2/events/{{event_id}},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/api/v2/events/abc123</w:t>
        <w:br/>
        <w:t>/api/v2/events/00000000-0000-0000-0000-000000000000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/api/v2/events/</w:t>
        <w:br/>
        <w:t>/api/v2/events</w:t>
        <w:br/>
        <w:t>/api/v2/events/{{event_id}} # if {{event_id}}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string</w:t>
            </w:r>
          </w:p>
        </w:tc>
        <w:tc>
          <w:tcPr>
            <w:tcW w:type="dxa" w:w="2880"/>
          </w:tcPr>
          <w:p>
            <w:r>
              <w:t>The UID of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"event"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w:t>
            </w:r>
          </w:p>
        </w:tc>
      </w:tr>
      <w:tr>
        <w:tc>
          <w:tcPr>
            <w:tcW w:type="dxa" w:w="2880"/>
          </w:tcPr>
          <w:p>
            <w:r>
              <w:t>data.attributes</w:t>
            </w:r>
          </w:p>
        </w:tc>
        <w:tc>
          <w:tcPr>
            <w:tcW w:type="dxa" w:w="2880"/>
          </w:tcPr>
          <w:p>
            <w:r>
              <w:t>object</w:t>
            </w:r>
          </w:p>
        </w:tc>
        <w:tc>
          <w:tcPr>
            <w:tcW w:type="dxa" w:w="2880"/>
          </w:tcPr>
          <w:p>
            <w:r>
              <w:t>V2EventAttributes.</w:t>
            </w:r>
          </w:p>
        </w:tc>
      </w:tr>
      <w:tr>
        <w:tc>
          <w:tcPr>
            <w:tcW w:type="dxa" w:w="2880"/>
          </w:tcPr>
          <w:p>
            <w:r>
              <w:t>data.id</w:t>
            </w:r>
          </w:p>
        </w:tc>
        <w:tc>
          <w:tcPr>
            <w:tcW w:type="dxa" w:w="2880"/>
          </w:tcPr>
          <w:p>
            <w:r>
              <w:t>string</w:t>
            </w:r>
          </w:p>
        </w:tc>
        <w:tc>
          <w:tcPr>
            <w:tcW w:type="dxa" w:w="2880"/>
          </w:tcPr>
          <w:p>
            <w:r>
              <w:t>The event's ID.</w:t>
            </w:r>
          </w:p>
        </w:tc>
      </w:tr>
      <w:tr>
        <w:tc>
          <w:tcPr>
            <w:tcW w:type="dxa" w:w="2880"/>
          </w:tcPr>
          <w:p>
            <w:r>
              <w:t>data.type</w:t>
            </w:r>
          </w:p>
        </w:tc>
        <w:tc>
          <w:tcPr>
            <w:tcW w:type="dxa" w:w="2880"/>
          </w:tcPr>
          <w:p>
            <w:r>
              <w:t>string</w:t>
            </w:r>
          </w:p>
        </w:tc>
        <w:tc>
          <w:tcPr>
            <w:tcW w:type="dxa" w:w="2880"/>
          </w:tcPr>
          <w:p>
            <w:r>
              <w:t>Entity type.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'{{DATADOG_BASE_URL}}/api/v2/events/abc123' \</w:t>
        <w:br/>
        <w:t xml:space="preserve"> -H 'Accept: application/json'</w:t>
      </w:r>
    </w:p>
    <w:p>
      <w:pPr>
        <w:pStyle w:val="Heading3"/>
      </w:pPr>
      <w:r>
        <w:t>Notes</w:t>
      </w:r>
    </w:p>
    <w:p>
      <w:pPr>
        <w:pStyle w:val="ListBullet"/>
      </w:pPr>
      <w:r>
        <w:t>The response data.attributes object is returned as V2EventAttributes in the source documentation (its internal schema was not included in the scraped content).</w:t>
      </w:r>
    </w:p>
    <w:p>
      <w:pPr>
        <w:pStyle w:val="Heading3"/>
      </w:pPr>
      <w:r>
        <w:t>Related events actions</w:t>
      </w:r>
    </w:p>
    <w:p>
      <w:pPr>
        <w:pStyle w:val="ListBullet"/>
      </w:pPr>
      <w:r>
        <w:t>[GET] List Events — /api/v2/events</w:t>
      </w:r>
    </w:p>
    <w:p>
      <w:pPr>
        <w:pStyle w:val="ListBullet"/>
      </w:pPr>
      <w:r>
        <w:t>[POST] Post an Event — /api/v2/events</w:t>
      </w:r>
    </w:p>
    <w:p>
      <w:pPr>
        <w:pStyle w:val="ListBullet"/>
      </w:pPr>
      <w:r>
        <w:t>[POST] Search Events — /api/v2/events/search</w:t>
      </w:r>
    </w:p>
    <w:p>
      <w:r>
        <w:br w:type="page"/>
      </w:r>
    </w:p>
    <w:p>
      <w:pPr>
        <w:pStyle w:val="Heading2"/>
      </w:pPr>
      <w:r>
        <w:t>760. [POST] Post an Event</w:t>
      </w:r>
    </w:p>
    <w:p>
      <w:r>
        <w:rPr>
          <w:b/>
        </w:rPr>
        <w:t xml:space="preserve">Endpoint: </w:t>
      </w:r>
      <w:r>
        <w:rPr>
          <w:rFonts w:ascii="Courier New" w:hAnsi="Courier New"/>
          <w:sz w:val="18"/>
        </w:rPr>
        <w:t>/api/v2/events</w:t>
      </w:r>
    </w:p>
    <w:p>
      <w:pPr>
        <w:pStyle w:val="Heading3"/>
      </w:pPr>
      <w:r>
        <w:t>Prerequisites</w:t>
      </w:r>
    </w:p>
    <w:p>
      <w:pPr>
        <w:pStyle w:val="ListBullet"/>
      </w:pPr>
      <w:r>
        <w:t>Your Datadog organization must be able to publish events via the Events API v2.</w:t>
      </w:r>
    </w:p>
    <w:p>
      <w:pPr>
        <w:pStyle w:val="ListBullet"/>
      </w:pPr>
      <w:r>
        <w:t>Use a Datadog client library version released on or after July 1, 2025 if calling this via client libraries (older versions do not support this endpoint behavior).</w:t>
      </w:r>
    </w:p>
    <w:p>
      <w:pPr>
        <w:pStyle w:val="ListBullet"/>
      </w:pPr>
      <w:r>
        <w:t>Only events with category change or alert are in General Availability for this v2 endpoint. For other categories, use the v1 endpoint or contact support.</w:t>
      </w:r>
    </w:p>
    <w:p>
      <w:pPr>
        <w:pStyle w:val="Heading3"/>
      </w:pPr>
      <w:r>
        <w:t>Method</w:t>
      </w:r>
    </w:p>
    <w:p>
      <w:r>
        <w:t>POST</w:t>
      </w:r>
    </w:p>
    <w:p>
      <w:pPr>
        <w:pStyle w:val="Heading3"/>
      </w:pPr>
      <w:r>
        <w:t>URL</w:t>
      </w:r>
    </w:p>
    <w:p>
      <w:r>
        <w:t>{{DATADOG_BASE_URL}}/api/v2/events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Publishes (creates) an event in Datadog using the Events API v2. This endpoint accepts an event payload wrapped in a JSON:API-style data object and returns an asynchronous acceptance response.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Request Body fields in the JSON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Event creation wrapper object.</w:t>
            </w:r>
          </w:p>
        </w:tc>
      </w:tr>
      <w:tr>
        <w:tc>
          <w:tcPr>
            <w:tcW w:type="dxa" w:w="2880"/>
          </w:tcPr>
          <w:p>
            <w:r>
              <w:t>data.attributes</w:t>
            </w:r>
          </w:p>
        </w:tc>
        <w:tc>
          <w:tcPr>
            <w:tcW w:type="dxa" w:w="2880"/>
          </w:tcPr>
          <w:p>
            <w:r>
              <w:t>object</w:t>
            </w:r>
          </w:p>
        </w:tc>
        <w:tc>
          <w:tcPr>
            <w:tcW w:type="dxa" w:w="2880"/>
          </w:tcPr>
          <w:p>
            <w:r>
              <w:t>The event payload (documented as &lt;EventPayload&gt;). The content differs by event category (for example alert vs change).</w:t>
            </w:r>
          </w:p>
        </w:tc>
      </w:tr>
      <w:tr>
        <w:tc>
          <w:tcPr>
            <w:tcW w:type="dxa" w:w="2880"/>
          </w:tcPr>
          <w:p>
            <w:r>
              <w:t>data.type</w:t>
            </w:r>
          </w:p>
        </w:tc>
        <w:tc>
          <w:tcPr>
            <w:tcW w:type="dxa" w:w="2880"/>
          </w:tcPr>
          <w:p>
            <w:r>
              <w:t>string</w:t>
            </w:r>
          </w:p>
        </w:tc>
        <w:tc>
          <w:tcPr>
            <w:tcW w:type="dxa" w:w="2880"/>
          </w:tcPr>
          <w:p>
            <w:r>
              <w:t>The create request type (documented as &lt;EventCreateRequestType&gt;). In examples, this is "event".</w:t>
            </w:r>
          </w:p>
        </w:tc>
      </w:tr>
    </w:tbl>
    <w:p/>
    <w:p>
      <w:pPr>
        <w:pStyle w:val="Heading3"/>
      </w:pPr>
      <w:r>
        <w:t>Optional Request Body Fields</w:t>
      </w:r>
    </w:p>
    <w:p>
      <w:r>
        <w:t>Not explicitly documented beyond the fields shown inside the provided examples (for example, aggregation_key, category, message, tags, title, etc.).</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"event"</w:t>
        <w:br/>
        <w:t xml:space="preserve"> },</w:t>
        <w:br/>
        <w:t xml:space="preserve"> "links": {</w:t>
        <w:br/>
        <w:t xml:space="preserve"> "self": "https://example.datadoghq.com/event/event?id=1234567890"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Event creation response attributes (documented as &lt;EventCreateResponseAttributes&gt;). Shape not provided in scraped content.</w:t>
            </w:r>
          </w:p>
        </w:tc>
      </w:tr>
      <w:tr>
        <w:tc>
          <w:tcPr>
            <w:tcW w:type="dxa" w:w="2880"/>
          </w:tcPr>
          <w:p>
            <w:r>
              <w:t>data.type</w:t>
            </w:r>
          </w:p>
        </w:tc>
        <w:tc>
          <w:tcPr>
            <w:tcW w:type="dxa" w:w="2880"/>
          </w:tcPr>
          <w:p>
            <w:r>
              <w:t>string</w:t>
            </w:r>
          </w:p>
        </w:tc>
        <w:tc>
          <w:tcPr>
            <w:tcW w:type="dxa" w:w="2880"/>
          </w:tcPr>
          <w:p>
            <w:r>
              <w:t>Entity type.</w:t>
            </w:r>
          </w:p>
        </w:tc>
      </w:tr>
      <w:tr>
        <w:tc>
          <w:tcPr>
            <w:tcW w:type="dxa" w:w="2880"/>
          </w:tcPr>
          <w:p>
            <w:r>
              <w:t>links</w:t>
            </w:r>
          </w:p>
        </w:tc>
        <w:tc>
          <w:tcPr>
            <w:tcW w:type="dxa" w:w="2880"/>
          </w:tcPr>
          <w:p>
            <w:r>
              <w:t>object</w:t>
            </w:r>
          </w:p>
        </w:tc>
        <w:tc>
          <w:tcPr>
            <w:tcW w:type="dxa" w:w="2880"/>
          </w:tcPr>
          <w:p>
            <w:r>
              <w:t>Links related to the created event.</w:t>
            </w:r>
          </w:p>
        </w:tc>
      </w:tr>
      <w:tr>
        <w:tc>
          <w:tcPr>
            <w:tcW w:type="dxa" w:w="2880"/>
          </w:tcPr>
          <w:p>
            <w:r>
              <w:t>links.self</w:t>
            </w:r>
          </w:p>
        </w:tc>
        <w:tc>
          <w:tcPr>
            <w:tcW w:type="dxa" w:w="2880"/>
          </w:tcPr>
          <w:p>
            <w:r>
              <w:t>string</w:t>
            </w:r>
          </w:p>
        </w:tc>
        <w:tc>
          <w:tcPr>
            <w:tcW w:type="dxa" w:w="2880"/>
          </w:tcPr>
          <w:p>
            <w:r>
              <w:t>The URL of the event. Only functional when using the default subdomain.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'{{DATADOG_BASE_URL}}/api/v2/events'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"aggregation_key": "deduplication_key_here",</w:t>
        <w:br/>
        <w:t xml:space="preserve"> "attributes": {</w:t>
        <w:br/>
        <w:t xml:space="preserve"> "custom": {</w:t>
        <w:br/>
        <w:t xml:space="preserve"> "my-object-attribute": {</w:t>
        <w:br/>
        <w:t xml:space="preserve"> "my-array-attribute": [1, 2, 3],</w:t>
        <w:br/>
        <w:t xml:space="preserve"> "my-array-object-attribute": [</w:t>
        <w:br/>
        <w:t xml:space="preserve">                { "name": "test-object-1" },</w:t>
        <w:br/>
        <w:t xml:space="preserve">                { "name": "test-object-2" }</w:t>
        <w:br/>
        <w:t xml:space="preserve">              ],</w:t>
        <w:br/>
        <w:t xml:space="preserve"> "my-integer-attribute": 1</w:t>
        <w:br/>
        <w:t xml:space="preserve">            },</w:t>
        <w:br/>
        <w:t xml:space="preserve"> "my-string-attribute": "my-custom-value"</w:t>
        <w:br/>
        <w:t xml:space="preserve">          },</w:t>
        <w:br/>
        <w:t xml:space="preserve"> "links": [</w:t>
        <w:br/>
        <w:t xml:space="preserve">            {</w:t>
        <w:br/>
        <w:t xml:space="preserve"> "category": "runbook",</w:t>
        <w:br/>
        <w:t xml:space="preserve"> "title": "Datadog website",</w:t>
        <w:br/>
        <w:t xml:space="preserve"> "url": "https://datadoghq.com"</w:t>
        <w:br/>
        <w:t xml:space="preserve">            }</w:t>
        <w:br/>
        <w:t xml:space="preserve">          ],</w:t>
        <w:br/>
        <w:t xml:space="preserve"> "priority": "1",</w:t>
        <w:br/>
        <w:t xml:space="preserve"> "status": "error"</w:t>
        <w:br/>
        <w:t xml:space="preserve">        },</w:t>
        <w:br/>
        <w:t xml:space="preserve"> "category": "alert",</w:t>
        <w:br/>
        <w:t xml:space="preserve"> "message": "Something is broken!",</w:t>
        <w:br/>
        <w:t xml:space="preserve"> "tags": ["service:my-test-service", "datacenter:primary"],</w:t>
        <w:br/>
        <w:t xml:space="preserve"> "title": "My Alerting Event"</w:t>
        <w:br/>
        <w:t xml:space="preserve">      },</w:t>
        <w:br/>
        <w:t xml:space="preserve"> "type": "event"</w:t>
        <w:br/>
        <w:t xml:space="preserve">    }</w:t>
        <w:br/>
        <w:t xml:space="preserve">  }'</w:t>
      </w:r>
    </w:p>
    <w:p>
      <w:pPr>
        <w:pStyle w:val="Heading3"/>
      </w:pPr>
      <w:r>
        <w:t>Example Usage</w:t>
      </w:r>
    </w:p>
    <w:p>
      <w:pPr>
        <w:pStyle w:val="Heading3"/>
      </w:pPr>
      <w:r>
        <w:t>Example 1: Create an Alert Event</w:t>
      </w:r>
    </w:p>
    <w:p>
      <w:r>
        <w:rPr>
          <w:b/>
          <w:color w:val="666666"/>
          <w:sz w:val="16"/>
        </w:rPr>
        <w:t>[bash]</w:t>
      </w:r>
    </w:p>
    <w:p>
      <w:pPr>
        <w:shd w:fill="F2F2F2" w:val="clear"/>
      </w:pPr>
      <w:r>
        <w:rPr>
          <w:rFonts w:ascii="Courier New" w:hAnsi="Courier New"/>
          <w:sz w:val="17"/>
        </w:rPr>
        <w:t>curl --location --request POST '{{DATADOG_BASE_URL}}/api/v2/events'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"aggregation_key": "deduplication_key_here",</w:t>
        <w:br/>
        <w:t xml:space="preserve"> "attributes": {</w:t>
        <w:br/>
        <w:t xml:space="preserve"> "custom": {</w:t>
        <w:br/>
        <w:t xml:space="preserve"> "my-object-attribute": {</w:t>
        <w:br/>
        <w:t xml:space="preserve"> "my-array-attribute": [1, 2, 3],</w:t>
        <w:br/>
        <w:t xml:space="preserve"> "my-array-object-attribute": [</w:t>
        <w:br/>
        <w:t xml:space="preserve">                { "name": "test-object-1" },</w:t>
        <w:br/>
        <w:t xml:space="preserve">                { "name": "test-object-2" }</w:t>
        <w:br/>
        <w:t xml:space="preserve">              ],</w:t>
        <w:br/>
        <w:t xml:space="preserve"> "my-integer-attribute": 1</w:t>
        <w:br/>
        <w:t xml:space="preserve">            },</w:t>
        <w:br/>
        <w:t xml:space="preserve"> "my-string-attribute": "my-custom-value"</w:t>
        <w:br/>
        <w:t xml:space="preserve">          },</w:t>
        <w:br/>
        <w:t xml:space="preserve"> "links": [</w:t>
        <w:br/>
        <w:t xml:space="preserve">            {</w:t>
        <w:br/>
        <w:t xml:space="preserve"> "category": "runbook",</w:t>
        <w:br/>
        <w:t xml:space="preserve"> "title": "Datadog website",</w:t>
        <w:br/>
        <w:t xml:space="preserve"> "url": "https://datadoghq.com"</w:t>
        <w:br/>
        <w:t xml:space="preserve">            }</w:t>
        <w:br/>
        <w:t xml:space="preserve">          ],</w:t>
        <w:br/>
        <w:t xml:space="preserve"> "priority": "1",</w:t>
        <w:br/>
        <w:t xml:space="preserve"> "status": "error"</w:t>
        <w:br/>
        <w:t xml:space="preserve">        },</w:t>
        <w:br/>
        <w:t xml:space="preserve"> "category": "alert",</w:t>
        <w:br/>
        <w:t xml:space="preserve"> "message": "Something is broken!",</w:t>
        <w:br/>
        <w:t xml:space="preserve"> "tags": ["service:my-test-service", "datacenter:primary"],</w:t>
        <w:br/>
        <w:t xml:space="preserve"> "title": "My Alerting Event"</w:t>
        <w:br/>
        <w:t xml:space="preserve">      },</w:t>
        <w:br/>
        <w:t xml:space="preserve"> "type": "event"</w:t>
        <w:br/>
        <w:t xml:space="preserve">    }</w:t>
        <w:br/>
        <w:t xml:space="preserve">  }'</w:t>
      </w:r>
    </w:p>
    <w:p>
      <w:pPr>
        <w:pStyle w:val="Heading3"/>
      </w:pPr>
      <w:r>
        <w:t>Example 2: Create a Change Event</w:t>
      </w:r>
    </w:p>
    <w:p>
      <w:r>
        <w:rPr>
          <w:b/>
          <w:color w:val="666666"/>
          <w:sz w:val="16"/>
        </w:rPr>
        <w:t>[bash]</w:t>
      </w:r>
    </w:p>
    <w:p>
      <w:pPr>
        <w:shd w:fill="F2F2F2" w:val="clear"/>
      </w:pPr>
      <w:r>
        <w:rPr>
          <w:rFonts w:ascii="Courier New" w:hAnsi="Courier New"/>
          <w:sz w:val="17"/>
        </w:rPr>
        <w:t>curl --location --request POST '{{DATADOG_BASE_URL}}/api/v2/events'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"aggregation_key": "aggregation_key_123",</w:t>
        <w:br/>
        <w:t xml:space="preserve"> "attributes": {</w:t>
        <w:br/>
        <w:t xml:space="preserve"> "author": { "name": "example@datadog.com", "type": "user" },</w:t>
        <w:br/>
        <w:t xml:space="preserve"> "change_metadata": {</w:t>
        <w:br/>
        <w:t xml:space="preserve"> "dd": {</w:t>
        <w:br/>
        <w:t xml:space="preserve"> "team": "datadog_team",</w:t>
        <w:br/>
        <w:t xml:space="preserve"> "user_email": "datadog@datadog.com",</w:t>
        <w:br/>
        <w:t xml:space="preserve"> "user_id": "datadog_user_id",</w:t>
        <w:br/>
        <w:t xml:space="preserve"> "user_name": "datadog_username"</w:t>
        <w:br/>
        <w:t xml:space="preserve">            },</w:t>
        <w:br/>
        <w:t xml:space="preserve"> "resource_link": "datadog.com/feature/fallback_payments_test"</w:t>
        <w:br/>
        <w:t xml:space="preserve">          },</w:t>
        <w:br/>
        <w:t xml:space="preserve"> "changed_resource": { "name": "fallback_payments_test", "type": "feature_flag" },</w:t>
        <w:br/>
        <w:t xml:space="preserve"> "impacted_resources": [{ "name": "payments_api", "type": "service" }],</w:t>
        <w:br/>
        <w:t xml:space="preserve"> "new_value": { "enabled": true, "percentage": "50%", "rule": { "datacenter": "devcycle.us1.prod" } },</w:t>
        <w:br/>
        <w:t xml:space="preserve"> "prev_value": { "enabled": true, "percentage": "10%", "rule": { "datacenter": "devcycle.us1.prod" } }</w:t>
        <w:br/>
        <w:t xml:space="preserve">        },</w:t>
        <w:br/>
        <w:t xml:space="preserve"> "category": "change",</w:t>
        <w:br/>
        <w:t xml:space="preserve"> "host": "hostname",</w:t>
        <w:br/>
        <w:t xml:space="preserve"> "integration_id": "custom-events",</w:t>
        <w:br/>
        <w:t xml:space="preserve"> "message": "payment_processed feature flag has been enabled",</w:t>
        <w:br/>
        <w:t xml:space="preserve"> "tags": ["env:api_client_test"],</w:t>
        <w:br/>
        <w:t xml:space="preserve"> "timestamp": "2020-01-01T01:30:15.010000Z",</w:t>
        <w:br/>
        <w:t xml:space="preserve"> "title": "payment_processed feature flag updated"</w:t>
        <w:br/>
        <w:t xml:space="preserve">      },</w:t>
        <w:br/>
        <w:t xml:space="preserve"> "type": "event"</w:t>
        <w:br/>
        <w:t xml:space="preserve">    }</w:t>
        <w:br/>
        <w:t xml:space="preserve">  }'</w:t>
      </w:r>
    </w:p>
    <w:p>
      <w:pPr>
        <w:pStyle w:val="Heading3"/>
      </w:pPr>
      <w:r>
        <w:t>Behavior</w:t>
      </w:r>
    </w:p>
    <w:p>
      <w:pPr>
        <w:pStyle w:val="ListBullet"/>
      </w:pPr>
      <w:r>
        <w:t>Accepts an event creation payload under data.attributes and a request data.type.</w:t>
      </w:r>
    </w:p>
    <w:p>
      <w:pPr>
        <w:pStyle w:val="ListBullet"/>
      </w:pPr>
      <w:r>
        <w:t>Validates the request; invalid payloads return JSON:API-style errors (400/403) or rate limiting errors (429).</w:t>
      </w:r>
    </w:p>
    <w:p>
      <w:pPr>
        <w:pStyle w:val="ListBullet"/>
      </w:pPr>
      <w:r>
        <w:t>Returns 202 Accepted with a links.self URL pointing to the event (link only works with the default subdomain).</w:t>
      </w:r>
    </w:p>
    <w:p>
      <w:pPr>
        <w:pStyle w:val="Heading3"/>
      </w:pPr>
      <w:r>
        <w:t>Notes</w:t>
      </w:r>
    </w:p>
    <w:p>
      <w:pPr>
        <w:pStyle w:val="ListBullet"/>
      </w:pPr>
      <w:r>
        <w:t>Client library behavior: newer client libraries use the updated intake endpoint https://event-management-intake.{site}/api/v2/events; older libraries may send to a deprecated endpoint https://api.{site}/api/v2/events.</w:t>
      </w:r>
    </w:p>
    <w:p>
      <w:pPr>
        <w:pStyle w:val="ListBullet"/>
      </w:pPr>
      <w:r>
        <w:t>GA limitation: only change and alert category events are generally available on this v2 endpoint.</w:t>
      </w:r>
    </w:p>
    <w:p>
      <w:pPr>
        <w:pStyle w:val="Heading3"/>
      </w:pPr>
      <w:r>
        <w:t>Gotchas</w:t>
      </w:r>
    </w:p>
    <w:p>
      <w:pPr>
        <w:pStyle w:val="ListBullet"/>
      </w:pPr>
      <w:r>
        <w:t>If you rely on links.self, it is only functional when using the default subdomain.</w:t>
      </w:r>
    </w:p>
    <w:p>
      <w:pPr>
        <w:pStyle w:val="ListBullet"/>
      </w:pPr>
      <w:r>
        <w:t>Using an older client library version may call a deprecated endpoint and fail or behave unexpectedly.</w:t>
      </w:r>
    </w:p>
    <w:p>
      <w:pPr>
        <w:pStyle w:val="Heading3"/>
      </w:pPr>
      <w:r>
        <w:t>Error Handling</w:t>
      </w:r>
    </w:p>
    <w:p>
      <w:pPr>
        <w:pStyle w:val="ListBullet"/>
      </w:pPr>
      <w:r>
        <w:t>400 Bad Request: Invalid request payload; response includes an errors[] array with detail, status, and title.</w:t>
      </w:r>
    </w:p>
    <w:p>
      <w:pPr>
        <w:pStyle w:val="ListBullet"/>
      </w:pPr>
      <w:r>
        <w:t>403 Forbidden: Request not permitted; response includes an errors[] array with detail, status, and title.</w:t>
      </w:r>
    </w:p>
    <w:p>
      <w:pPr>
        <w:pStyle w:val="ListBullet"/>
      </w:pPr>
      <w:r>
        <w:t>429 Too Many Requests: Rate limited; response includes errors as an array of strings.</w:t>
      </w:r>
    </w:p>
    <w:p>
      <w:pPr>
        <w:pStyle w:val="Heading3"/>
      </w:pPr>
      <w:r>
        <w:t>Related events actions</w:t>
      </w:r>
    </w:p>
    <w:p>
      <w:pPr>
        <w:pStyle w:val="ListBullet"/>
      </w:pPr>
      <w:r>
        <w:t>[GET] List Events — /api/v2/events</w:t>
      </w:r>
    </w:p>
    <w:p>
      <w:pPr>
        <w:pStyle w:val="ListBullet"/>
      </w:pPr>
      <w:r>
        <w:t>[GET] Get an Event — /api/v2/events/{{eventId}}</w:t>
      </w:r>
    </w:p>
    <w:p>
      <w:pPr>
        <w:pStyle w:val="ListBullet"/>
      </w:pPr>
      <w:r>
        <w:t>[POST] Search Events — /api/v2/events/search</w:t>
      </w:r>
    </w:p>
    <w:p>
      <w:r>
        <w:br w:type="page"/>
      </w:r>
    </w:p>
    <w:p>
      <w:pPr>
        <w:pStyle w:val="Heading2"/>
      </w:pPr>
      <w:r>
        <w:t>761. [POST] Search Events</w:t>
      </w:r>
    </w:p>
    <w:p>
      <w:r>
        <w:rPr>
          <w:b/>
        </w:rPr>
        <w:t xml:space="preserve">Endpoint: </w:t>
      </w:r>
      <w:r>
        <w:rPr>
          <w:rFonts w:ascii="Courier New" w:hAnsi="Courier New"/>
          <w:sz w:val="18"/>
        </w:rPr>
        <w:t>/api/v2/events/search</w:t>
      </w:r>
    </w:p>
    <w:p>
      <w:pPr>
        <w:pStyle w:val="Heading3"/>
      </w:pPr>
      <w:r>
        <w:t>Prerequisites</w:t>
      </w:r>
    </w:p>
    <w:p>
      <w:pPr>
        <w:pStyle w:val="ListBullet"/>
      </w:pPr>
      <w:r>
        <w:t>Your Datadog account must have permission to search/list events</w:t>
      </w:r>
    </w:p>
    <w:p>
      <w:pPr>
        <w:pStyle w:val="Heading3"/>
      </w:pPr>
      <w:r>
        <w:t>Method</w:t>
      </w:r>
    </w:p>
    <w:p>
      <w:r>
        <w:t>POST</w:t>
      </w:r>
    </w:p>
    <w:p>
      <w:pPr>
        <w:pStyle w:val="Heading3"/>
      </w:pPr>
      <w:r>
        <w:t>URL</w:t>
      </w:r>
    </w:p>
    <w:p>
      <w:r>
        <w:t>{{DATADOG_BASE_URL}}/api/v2/events/search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events that match an events search query. Use this endpoint to build complex event filtering and search. Results are paginated similarly to logs pagination.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does not define any path parameters.</w:t>
      </w:r>
    </w:p>
    <w:p>
      <w:pPr>
        <w:pStyle w:val="Heading3"/>
      </w:pPr>
      <w:r>
        <w:t>Optional Query Parameters</w:t>
      </w:r>
    </w:p>
    <w:p>
      <w:r>
        <w:t>None documented.</w:t>
      </w:r>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Event search filter object.</w:t>
            </w:r>
          </w:p>
        </w:tc>
      </w:tr>
      <w:tr>
        <w:tc>
          <w:tcPr>
            <w:tcW w:type="dxa" w:w="2880"/>
          </w:tcPr>
          <w:p>
            <w:r>
              <w:t>filter.from</w:t>
            </w:r>
          </w:p>
        </w:tc>
        <w:tc>
          <w:tcPr>
            <w:tcW w:type="dxa" w:w="2880"/>
          </w:tcPr>
          <w:p>
            <w:r>
              <w:t>string</w:t>
            </w:r>
          </w:p>
        </w:tc>
        <w:tc>
          <w:tcPr>
            <w:tcW w:type="dxa" w:w="2880"/>
          </w:tcPr>
          <w:p>
            <w:r>
              <w:t>The minimum time for the requested events. Supports date math and regular timestamps in milliseconds. Default: "now-15m".</w:t>
            </w:r>
          </w:p>
        </w:tc>
      </w:tr>
      <w:tr>
        <w:tc>
          <w:tcPr>
            <w:tcW w:type="dxa" w:w="2880"/>
          </w:tcPr>
          <w:p>
            <w:r>
              <w:t>filter.query</w:t>
            </w:r>
          </w:p>
        </w:tc>
        <w:tc>
          <w:tcPr>
            <w:tcW w:type="dxa" w:w="2880"/>
          </w:tcPr>
          <w:p>
            <w:r>
              <w:t>string</w:t>
            </w:r>
          </w:p>
        </w:tc>
        <w:tc>
          <w:tcPr>
            <w:tcW w:type="dxa" w:w="2880"/>
          </w:tcPr>
          <w:p>
            <w:r>
              <w:t>The search query following the event search syntax. Default: "*".</w:t>
            </w:r>
          </w:p>
        </w:tc>
      </w:tr>
      <w:tr>
        <w:tc>
          <w:tcPr>
            <w:tcW w:type="dxa" w:w="2880"/>
          </w:tcPr>
          <w:p>
            <w:r>
              <w:t>filter.to</w:t>
            </w:r>
          </w:p>
        </w:tc>
        <w:tc>
          <w:tcPr>
            <w:tcW w:type="dxa" w:w="2880"/>
          </w:tcPr>
          <w:p>
            <w:r>
              <w:t>string</w:t>
            </w:r>
          </w:p>
        </w:tc>
        <w:tc>
          <w:tcPr>
            <w:tcW w:type="dxa" w:w="2880"/>
          </w:tcPr>
          <w:p>
            <w:r>
              <w:t>The maximum time for the requested events. Supports date math and regular timestamps in milliseconds. Default: "now".</w:t>
            </w:r>
          </w:p>
        </w:tc>
      </w:tr>
      <w:tr>
        <w:tc>
          <w:tcPr>
            <w:tcW w:type="dxa" w:w="2880"/>
          </w:tcPr>
          <w:p>
            <w:r>
              <w:t>options</w:t>
            </w:r>
          </w:p>
        </w:tc>
        <w:tc>
          <w:tcPr>
            <w:tcW w:type="dxa" w:w="2880"/>
          </w:tcPr>
          <w:p>
            <w:r>
              <w:t>object</w:t>
            </w:r>
          </w:p>
        </w:tc>
        <w:tc>
          <w:tcPr>
            <w:tcW w:type="dxa" w:w="2880"/>
          </w:tcPr>
          <w:p>
            <w:r>
              <w:t>Additional query options.</w:t>
            </w:r>
          </w:p>
        </w:tc>
      </w:tr>
      <w:tr>
        <w:tc>
          <w:tcPr>
            <w:tcW w:type="dxa" w:w="2880"/>
          </w:tcPr>
          <w:p>
            <w:r>
              <w:t>options.timeOffset</w:t>
            </w:r>
          </w:p>
        </w:tc>
        <w:tc>
          <w:tcPr>
            <w:tcW w:type="dxa" w:w="2880"/>
          </w:tcPr>
          <w:p>
            <w:r>
              <w:t>integer</w:t>
            </w:r>
          </w:p>
        </w:tc>
        <w:tc>
          <w:tcPr>
            <w:tcW w:type="dxa" w:w="2880"/>
          </w:tcPr>
          <w:p>
            <w:r>
              <w:t>The time offset to apply to the query in seconds.</w:t>
            </w:r>
          </w:p>
        </w:tc>
      </w:tr>
      <w:tr>
        <w:tc>
          <w:tcPr>
            <w:tcW w:type="dxa" w:w="2880"/>
          </w:tcPr>
          <w:p>
            <w:r>
              <w:t>options.timezone</w:t>
            </w:r>
          </w:p>
        </w:tc>
        <w:tc>
          <w:tcPr>
            <w:tcW w:type="dxa" w:w="2880"/>
          </w:tcPr>
          <w:p>
            <w:r>
              <w:t>string</w:t>
            </w:r>
          </w:p>
        </w:tc>
        <w:tc>
          <w:tcPr>
            <w:tcW w:type="dxa" w:w="2880"/>
          </w:tcPr>
          <w:p>
            <w:r>
              <w:t>Timezone can be specified as GMT, UTC, an offset from UTC (like UTC+1), or a Timezone Database identifier (like America/New_York). Default: "UTC".</w:t>
            </w:r>
          </w:p>
        </w:tc>
      </w:tr>
      <w:tr>
        <w:tc>
          <w:tcPr>
            <w:tcW w:type="dxa" w:w="2880"/>
          </w:tcPr>
          <w:p>
            <w:r>
              <w:t>page</w:t>
            </w:r>
          </w:p>
        </w:tc>
        <w:tc>
          <w:tcPr>
            <w:tcW w:type="dxa" w:w="2880"/>
          </w:tcPr>
          <w:p>
            <w:r>
              <w:t>object</w:t>
            </w:r>
          </w:p>
        </w:tc>
        <w:tc>
          <w:tcPr>
            <w:tcW w:type="dxa" w:w="2880"/>
          </w:tcPr>
          <w:p>
            <w:r>
              <w:t>Pagination controls.</w:t>
            </w:r>
          </w:p>
        </w:tc>
      </w:tr>
      <w:tr>
        <w:tc>
          <w:tcPr>
            <w:tcW w:type="dxa" w:w="2880"/>
          </w:tcPr>
          <w:p>
            <w:r>
              <w:t>page.cursor</w:t>
            </w:r>
          </w:p>
        </w:tc>
        <w:tc>
          <w:tcPr>
            <w:tcW w:type="dxa" w:w="2880"/>
          </w:tcPr>
          <w:p>
            <w:r>
              <w:t>string</w:t>
            </w:r>
          </w:p>
        </w:tc>
        <w:tc>
          <w:tcPr>
            <w:tcW w:type="dxa" w:w="2880"/>
          </w:tcPr>
          <w:p>
            <w:r>
              <w:t>The returned paging point to use to get the next results.</w:t>
            </w:r>
          </w:p>
        </w:tc>
      </w:tr>
      <w:tr>
        <w:tc>
          <w:tcPr>
            <w:tcW w:type="dxa" w:w="2880"/>
          </w:tcPr>
          <w:p>
            <w:r>
              <w:t>page.limit</w:t>
            </w:r>
          </w:p>
        </w:tc>
        <w:tc>
          <w:tcPr>
            <w:tcW w:type="dxa" w:w="2880"/>
          </w:tcPr>
          <w:p>
            <w:r>
              <w:t>integer</w:t>
            </w:r>
          </w:p>
        </w:tc>
        <w:tc>
          <w:tcPr>
            <w:tcW w:type="dxa" w:w="2880"/>
          </w:tcPr>
          <w:p>
            <w:r>
              <w:t>The maximum number of logs in the response. Default: 10. Max: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"1234567890",</w:t>
        <w:br/>
        <w:t xml:space="preserve"> "type": "event"</w:t>
        <w:br/>
        <w:t xml:space="preserve"> }</w:t>
        <w:br/>
        <w:t xml:space="preserve"> ],</w:t>
        <w:br/>
        <w:t xml:space="preserve"> "links": {</w:t>
        <w:br/>
        <w:t xml:space="preserve"> "next": "https://example.datadoghq.com/api/v2/events/search?cursor=eyJwYWdlIjoyfQ=="</w:t>
        <w:br/>
        <w:t xml:space="preserve"> },</w:t>
        <w:br/>
        <w:t xml:space="preserve"> "meta": {</w:t>
        <w:br/>
        <w:t xml:space="preserve"> "elapsed": 12,</w:t>
        <w:br/>
        <w:t xml:space="preserve"> "page": {},</w:t>
        <w:br/>
        <w:t xml:space="preserve"> "request_id": "9d6c1c2a-1b2c-4c3d-8e9f-0123456789ab",</w:t>
        <w:br/>
        <w:t xml:space="preserve"> "status": "done",</w:t>
        <w:br/>
        <w:t xml:space="preserve"> "warnings": [</w:t>
        <w:br/>
        <w:t xml:space="preserve"> {</w:t>
        <w:br/>
        <w:t xml:space="preserve"> "code": "partial_results",</w:t>
        <w:br/>
        <w:t xml:space="preserve"> "detail": "Some shards timed out; partial results were returned.",</w:t>
        <w:br/>
        <w:t xml:space="preserve"> "title": "Partial results returned"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events matching the request.</w:t>
            </w:r>
          </w:p>
        </w:tc>
      </w:tr>
      <w:tr>
        <w:tc>
          <w:tcPr>
            <w:tcW w:type="dxa" w:w="2880"/>
          </w:tcPr>
          <w:p>
            <w:r>
              <w:t>data[].attributes</w:t>
            </w:r>
          </w:p>
        </w:tc>
        <w:tc>
          <w:tcPr>
            <w:tcW w:type="dxa" w:w="2880"/>
          </w:tcPr>
          <w:p>
            <w:r>
              <w:t>object</w:t>
            </w:r>
          </w:p>
        </w:tc>
        <w:tc>
          <w:tcPr>
            <w:tcW w:type="dxa" w:w="2880"/>
          </w:tcPr>
          <w:p>
            <w:r>
              <w:t>Event attributes (EventResponseAttributes). (Schema not expanded in provided content.)</w:t>
            </w:r>
          </w:p>
        </w:tc>
      </w:tr>
      <w:tr>
        <w:tc>
          <w:tcPr>
            <w:tcW w:type="dxa" w:w="2880"/>
          </w:tcPr>
          <w:p>
            <w:r>
              <w:t>data[].id</w:t>
            </w:r>
          </w:p>
        </w:tc>
        <w:tc>
          <w:tcPr>
            <w:tcW w:type="dxa" w:w="2880"/>
          </w:tcPr>
          <w:p>
            <w:r>
              <w:t>string</w:t>
            </w:r>
          </w:p>
        </w:tc>
        <w:tc>
          <w:tcPr>
            <w:tcW w:type="dxa" w:w="2880"/>
          </w:tcPr>
          <w:p>
            <w:r>
              <w:t>The unique ID of the event.</w:t>
            </w:r>
          </w:p>
        </w:tc>
      </w:tr>
      <w:tr>
        <w:tc>
          <w:tcPr>
            <w:tcW w:type="dxa" w:w="2880"/>
          </w:tcPr>
          <w:p>
            <w:r>
              <w:t>data[].type</w:t>
            </w:r>
          </w:p>
        </w:tc>
        <w:tc>
          <w:tcPr>
            <w:tcW w:type="dxa" w:w="2880"/>
          </w:tcPr>
          <w:p>
            <w:r>
              <w:t>string</w:t>
            </w:r>
          </w:p>
        </w:tc>
        <w:tc>
          <w:tcPr>
            <w:tcW w:type="dxa" w:w="2880"/>
          </w:tcPr>
          <w:p>
            <w:r>
              <w:t>Event type (EventType). (Exact allowed values not provided.)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Note that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The time elapsed in milliseconds.</w:t>
            </w:r>
          </w:p>
        </w:tc>
      </w:tr>
      <w:tr>
        <w:tc>
          <w:tcPr>
            <w:tcW w:type="dxa" w:w="2880"/>
          </w:tcPr>
          <w:p>
            <w:r>
              <w:t>meta.page</w:t>
            </w:r>
          </w:p>
        </w:tc>
        <w:tc>
          <w:tcPr>
            <w:tcW w:type="dxa" w:w="2880"/>
          </w:tcPr>
          <w:p>
            <w:r>
              <w:t>object</w:t>
            </w:r>
          </w:p>
        </w:tc>
        <w:tc>
          <w:tcPr>
            <w:tcW w:type="dxa" w:w="2880"/>
          </w:tcPr>
          <w:p>
            <w:r>
              <w:t>Pagination metadata (EventsResponseMetadataPage). (Schema not expanded in provided content.)</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w:t>
            </w:r>
          </w:p>
        </w:tc>
        <w:tc>
          <w:tcPr>
            <w:tcW w:type="dxa" w:w="2880"/>
          </w:tcPr>
          <w:p>
            <w:r>
              <w:t>The request status.</w:t>
            </w:r>
          </w:p>
        </w:tc>
      </w:tr>
      <w:tr>
        <w:tc>
          <w:tcPr>
            <w:tcW w:type="dxa" w:w="2880"/>
          </w:tcPr>
          <w:p>
            <w:r>
              <w:t>meta.warnings</w:t>
            </w:r>
          </w:p>
        </w:tc>
        <w:tc>
          <w:tcPr>
            <w:tcW w:type="dxa" w:w="2880"/>
          </w:tcPr>
          <w:p>
            <w:r>
              <w:t>array</w:t>
            </w:r>
          </w:p>
        </w:tc>
        <w:tc>
          <w:tcPr>
            <w:tcW w:type="dxa" w:w="2880"/>
          </w:tcPr>
          <w:p>
            <w:r>
              <w:t>A list of warnings (non-fatal errors) encountered. Partial results might be returned if warnings are present in the response.</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A detailed explanation of this specific warning.</w:t>
            </w:r>
          </w:p>
        </w:tc>
      </w:tr>
      <w:tr>
        <w:tc>
          <w:tcPr>
            <w:tcW w:type="dxa" w:w="2880"/>
          </w:tcPr>
          <w:p>
            <w:r>
              <w:t>meta.warnings[].title</w:t>
            </w:r>
          </w:p>
        </w:tc>
        <w:tc>
          <w:tcPr>
            <w:tcW w:type="dxa" w:w="2880"/>
          </w:tcPr>
          <w:p>
            <w:r>
              <w:t>string</w:t>
            </w:r>
          </w:p>
        </w:tc>
        <w:tc>
          <w:tcPr>
            <w:tcW w:type="dxa" w:w="2880"/>
          </w:tcPr>
          <w:p>
            <w:r>
              <w:t>A short human-readable summary of this warning.</w:t>
            </w:r>
          </w:p>
        </w:tc>
      </w:tr>
    </w:tbl>
    <w:p/>
    <w:p>
      <w:pPr>
        <w:pStyle w:val="Heading3"/>
      </w:pPr>
      <w:r>
        <w:t>Notes</w:t>
      </w:r>
    </w:p>
    <w:p>
      <w:pPr>
        <w:pStyle w:val="ListBullet"/>
      </w:pPr>
      <w:r>
        <w:t>Pagination: use page.cursor from a previous response to fetch the next page of results.</w:t>
      </w:r>
    </w:p>
    <w:p>
      <w:pPr>
        <w:pStyle w:val="ListBullet"/>
      </w:pPr>
      <w:r>
        <w:t>Sorting is limited to timestamp ascending or descending via sort = "timestamp" or sort = "-timestamp".</w:t>
      </w:r>
    </w:p>
    <w:p>
      <w:pPr>
        <w:pStyle w:val="ListBullet"/>
      </w:pPr>
      <w:r>
        <w:t>The docs reference logs-style pagination for details.</w:t>
      </w:r>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w:t>
        <w:br/>
        <w:t xml:space="preserve">    },</w:t>
        <w:br/>
        <w:t xml:space="preserve"> "options": {</w:t>
        <w:br/>
        <w:t xml:space="preserve"> "timezone": "UTC"</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for a term in the last 15 minutes (defaults)</w:t>
      </w:r>
    </w:p>
    <w:p>
      <w:r>
        <w:rPr>
          <w:b/>
          <w:color w:val="666666"/>
          <w:sz w:val="16"/>
        </w:rPr>
        <w:t>[bash]</w:t>
      </w:r>
    </w:p>
    <w:p>
      <w:pPr>
        <w:shd w:fill="F2F2F2" w:val="clear"/>
      </w:pPr>
      <w:r>
        <w:rPr>
          <w:rFonts w:ascii="Courier New" w:hAnsi="Courier New"/>
          <w:sz w:val="17"/>
        </w:rPr>
        <w:t>curl -X POST '{{DATADOG_BASE_URL}}/api/v2/events/search' \</w:t>
        <w:br/>
        <w:t xml:space="preserve"> -H 'Accept: application/json' \</w:t>
        <w:br/>
        <w:t xml:space="preserve"> -H 'Content-Type: application/json' \</w:t>
        <w:br/>
        <w:t xml:space="preserve"> -H 'DD-APPLICATION-KEY: {{DATADOG_APPLICATION_KEY}}' \</w:t>
        <w:br/>
        <w:t xml:space="preserve"> -d '{</w:t>
        <w:br/>
        <w:t xml:space="preserve"> "filter": {</w:t>
        <w:br/>
        <w:t xml:space="preserve"> "query": "service:payments"</w:t>
        <w:br/>
        <w:t xml:space="preserve">    }</w:t>
        <w:br/>
        <w:t xml:space="preserve">  }'</w:t>
      </w:r>
    </w:p>
    <w:p>
      <w:pPr>
        <w:pStyle w:val="Heading3"/>
      </w:pPr>
      <w:r>
        <w:t>Example 2: Request a specific time window and timezone</w:t>
      </w:r>
    </w:p>
    <w:p>
      <w:r>
        <w:rPr>
          <w:b/>
          <w:color w:val="666666"/>
          <w:sz w:val="16"/>
        </w:rPr>
        <w:t>[bash]</w:t>
      </w:r>
    </w:p>
    <w:p>
      <w:pPr>
        <w:shd w:fill="F2F2F2" w:val="clear"/>
      </w:pPr>
      <w:r>
        <w:rPr>
          <w:rFonts w:ascii="Courier New" w:hAnsi="Courier New"/>
          <w:sz w:val="17"/>
        </w:rPr>
        <w:t>curl -X POST '{{DATADOG_BASE_URL}}/api/v2/events/search' \</w:t>
        <w:br/>
        <w:t xml:space="preserve"> -H 'Accept: application/json' \</w:t>
        <w:br/>
        <w:t xml:space="preserve"> -H 'Content-Type: application/json' \</w:t>
        <w:br/>
        <w:t xml:space="preserve"> -H 'DD-APPLICATION-KEY: {{DATADOG_APPLICATION_KEY}}' \</w:t>
        <w:br/>
        <w:t xml:space="preserve"> -d '{</w:t>
        <w:br/>
        <w:t xml:space="preserve"> "filter": {</w:t>
        <w:br/>
        <w:t xml:space="preserve"> "from": "now-1h",</w:t>
        <w:br/>
        <w:t xml:space="preserve"> "to": "now",</w:t>
        <w:br/>
        <w:t xml:space="preserve"> "query": "status:error"</w:t>
        <w:br/>
        <w:t xml:space="preserve">    },</w:t>
        <w:br/>
        <w:t xml:space="preserve"> "options": {</w:t>
        <w:br/>
        <w:t xml:space="preserve"> "timezone": "America/New_York"</w:t>
        <w:br/>
        <w:t xml:space="preserve">    },</w:t>
        <w:br/>
        <w:t xml:space="preserve"> "sort": "timestamp"</w:t>
        <w:br/>
        <w:t xml:space="preserve">  }'</w:t>
      </w:r>
    </w:p>
    <w:p>
      <w:pPr>
        <w:pStyle w:val="Heading3"/>
      </w:pPr>
      <w:r>
        <w:t>Example 3: Paginate using a cursor</w:t>
      </w:r>
    </w:p>
    <w:p>
      <w:r>
        <w:rPr>
          <w:b/>
          <w:color w:val="666666"/>
          <w:sz w:val="16"/>
        </w:rPr>
        <w:t>[bash]</w:t>
      </w:r>
    </w:p>
    <w:p>
      <w:pPr>
        <w:shd w:fill="F2F2F2" w:val="clear"/>
      </w:pPr>
      <w:r>
        <w:rPr>
          <w:rFonts w:ascii="Courier New" w:hAnsi="Courier New"/>
          <w:sz w:val="17"/>
        </w:rPr>
        <w:t>curl -X POST '{{DATADOG_BASE_URL}}/api/v2/events/search' \</w:t>
        <w:br/>
        <w:t xml:space="preserve"> -H 'Accept: application/json' \</w:t>
        <w:br/>
        <w:t xml:space="preserve"> -H 'Content-Type: application/json' \</w:t>
        <w:br/>
        <w:t xml:space="preserve"> -H 'DD-APPLICATION-KEY: {{DATADOG_APPLICATION_KEY}}' \</w:t>
        <w:br/>
        <w:t xml:space="preserve"> -d '{</w:t>
        <w:br/>
        <w:t xml:space="preserve"> "page": {</w:t>
        <w:br/>
        <w:t xml:space="preserve"> "cursor": "eyJwYWdlIjoyfQ==",</w:t>
        <w:br/>
        <w:t xml:space="preserve"> "limit": 100</w:t>
        <w:br/>
        <w:t xml:space="preserve">    }</w:t>
        <w:br/>
        <w:t xml:space="preserve">  }'</w:t>
      </w:r>
    </w:p>
    <w:p>
      <w:pPr>
        <w:pStyle w:val="Heading3"/>
      </w:pPr>
      <w:r>
        <w:t>Behavior</w:t>
      </w:r>
    </w:p>
    <w:p>
      <w:pPr>
        <w:pStyle w:val="ListBullet"/>
      </w:pPr>
      <w:r>
        <w:t>Applies filter criteria (from, to, query) to determine which events match.</w:t>
      </w:r>
    </w:p>
    <w:p>
      <w:pPr>
        <w:pStyle w:val="ListBullet"/>
      </w:pPr>
      <w:r>
        <w:t>Applies options such as timezone and timeOffset (if provided).</w:t>
      </w:r>
    </w:p>
    <w:p>
      <w:pPr>
        <w:pStyle w:val="ListBullet"/>
      </w:pPr>
      <w:r>
        <w:t>Returns up to page.limit results and includes pagination information (links.next and/or cursor-related metadata).</w:t>
      </w:r>
    </w:p>
    <w:p>
      <w:pPr>
        <w:pStyle w:val="ListBullet"/>
      </w:pPr>
      <w:r>
        <w:t>Returns meta.warnings if non-fatal issues occurred; partial results may be included.</w:t>
      </w:r>
    </w:p>
    <w:p>
      <w:pPr>
        <w:pStyle w:val="Heading3"/>
      </w:pPr>
      <w:r>
        <w:t>Error Handling</w:t>
      </w:r>
    </w:p>
    <w:p>
      <w:pPr>
        <w:pStyle w:val="ListBullet"/>
      </w:pPr>
      <w:r>
        <w:t>400 Bad Request: The request body is invalid (returns errors: string[]).</w:t>
      </w:r>
    </w:p>
    <w:p>
      <w:pPr>
        <w:pStyle w:val="ListBullet"/>
      </w:pPr>
      <w:r>
        <w:t>403 Not Authorized: Caller is not authorized to use this endpoint (returns errors: string[]).</w:t>
      </w:r>
    </w:p>
    <w:p>
      <w:pPr>
        <w:pStyle w:val="ListBullet"/>
      </w:pPr>
      <w:r>
        <w:t>429 Too Many Requests: Rate limits exceeded (returns errors: string[]).</w:t>
      </w:r>
    </w:p>
    <w:p>
      <w:pPr>
        <w:pStyle w:val="Heading3"/>
      </w:pPr>
      <w:r>
        <w:t>Related events actions</w:t>
      </w:r>
    </w:p>
    <w:p>
      <w:pPr>
        <w:pStyle w:val="ListBullet"/>
      </w:pPr>
      <w:r>
        <w:t>[GET] List Events — /api/v2/events</w:t>
      </w:r>
    </w:p>
    <w:p>
      <w:pPr>
        <w:pStyle w:val="ListBullet"/>
      </w:pPr>
      <w:r>
        <w:t>[GET] Get an Event — /api/v2/events/{{eventId}}</w:t>
      </w:r>
    </w:p>
    <w:p>
      <w:pPr>
        <w:pStyle w:val="ListBullet"/>
      </w:pPr>
      <w:r>
        <w:t>[POST] Post an Event — /api/v2/events</w:t>
      </w:r>
    </w:p>
    <w:p>
      <w:r>
        <w:br w:type="page"/>
      </w:r>
    </w:p>
    <w:p>
      <w:pPr>
        <w:pStyle w:val="Heading2"/>
      </w:pPr>
      <w:r>
        <w:t>762. [DELETE] Delete a Fastly Account Service</w:t>
      </w:r>
    </w:p>
    <w:p>
      <w:r>
        <w:rPr>
          <w:b/>
        </w:rPr>
        <w:t xml:space="preserve">Endpoint: </w:t>
      </w:r>
      <w:r>
        <w:rPr>
          <w:rFonts w:ascii="Courier New" w:hAnsi="Courier New"/>
          <w:sz w:val="18"/>
        </w:rPr>
        <w:t>/api/v2/integrations/fastly/accounts/{{accountId}}/services/{{serviceId}}</w:t>
      </w:r>
    </w:p>
    <w:p>
      <w:pPr>
        <w:pStyle w:val="Heading3"/>
      </w:pPr>
      <w:r>
        <w:t>Prerequisites</w:t>
      </w:r>
    </w:p>
    <w:p>
      <w:pPr>
        <w:pStyle w:val="ListBullet"/>
      </w:pPr>
      <w:r>
        <w:t>You must have access to the Fastly integration and permission to manage Fastly services for the specified account.</w:t>
      </w:r>
    </w:p>
    <w:p>
      <w:pPr>
        <w:pStyle w:val="Heading3"/>
      </w:pPr>
      <w:r>
        <w:t>Method</w:t>
      </w:r>
    </w:p>
    <w:p>
      <w:r>
        <w:t>DELETE</w:t>
      </w:r>
    </w:p>
    <w:p>
      <w:pPr>
        <w:pStyle w:val="Heading3"/>
      </w:pPr>
      <w:r>
        <w:t>URL</w:t>
      </w:r>
    </w:p>
    <w:p>
      <w:r>
        <w:t>{{DATADOG_BASE_URL}}/api/v2/integrations/fastly/accounts/{{account_id}}/services/{{service_id}}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Fastly service associated with a specific Fastly account in Datadog.</w:t>
      </w:r>
    </w:p>
    <w:p>
      <w:pPr>
        <w:pStyle w:val="Heading3"/>
      </w:pPr>
      <w:r>
        <w:t>Enforcement Rules</w:t>
      </w:r>
    </w:p>
    <w:p>
      <w:pPr>
        <w:pStyle w:val="ListBullet"/>
      </w:pPr>
      <w:r>
        <w:t>The account_id path parameter must always be present.</w:t>
      </w:r>
    </w:p>
    <w:p>
      <w:pPr>
        <w:pStyle w:val="ListBullet"/>
      </w:pPr>
      <w:r>
        <w:t>The service_id path parameter must always be present.</w:t>
      </w:r>
    </w:p>
    <w:p>
      <w:pPr>
        <w:pStyle w:val="ListBullet"/>
      </w:pPr>
      <w:r>
        <w:t>Do not call the API with missing or empty path parameters (e.g., avoid /accounts//services/).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/api/v2/integrations/fastly/accounts/abc123/services/SERVICE_456</w:t>
      </w:r>
    </w:p>
    <w:p>
      <w:pPr>
        <w:pStyle w:val="Heading3"/>
      </w:pPr>
      <w:r>
        <w:t>Invalid Examples</w:t>
      </w:r>
    </w:p>
    <w:p>
      <w:r>
        <w:rPr>
          <w:b/>
          <w:color w:val="666666"/>
          <w:sz w:val="16"/>
        </w:rPr>
        <w:t>[http]</w:t>
      </w:r>
    </w:p>
    <w:p>
      <w:pPr>
        <w:shd w:fill="F2F2F2" w:val="clear"/>
      </w:pPr>
      <w:r>
        <w:rPr>
          <w:rFonts w:ascii="Courier New" w:hAnsi="Courier New"/>
          <w:sz w:val="17"/>
        </w:rPr>
        <w:t>/api/v2/integrations/fastly/accounts//services/SERVICE_456</w:t>
        <w:br/>
        <w:t>/api/v2/integrations/fastly/accounts/abc123/services/</w:t>
        <w:br/>
        <w:t>/api/v2/integrations/fastly/accounts/abc123/services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w:t>
            </w:r>
          </w:p>
        </w:tc>
      </w:tr>
      <w:tr>
        <w:tc>
          <w:tcPr>
            <w:tcW w:type="dxa" w:w="2880"/>
          </w:tcPr>
          <w:p>
            <w:r>
              <w:t>service_id</w:t>
            </w:r>
          </w:p>
        </w:tc>
        <w:tc>
          <w:tcPr>
            <w:tcW w:type="dxa" w:w="2880"/>
          </w:tcPr>
          <w:p>
            <w:r>
              <w:t>string</w:t>
            </w:r>
          </w:p>
        </w:tc>
        <w:tc>
          <w:tcPr>
            <w:tcW w:type="dxa" w:w="2880"/>
          </w:tcPr>
          <w:p>
            <w:r>
              <w:t>Fastly Service 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'{{DATADOG_BASE_URL}}/api/v2/integrations/fastly/accounts/abc123/services/SERVICE_456'</w:t>
      </w:r>
    </w:p>
    <w:p>
      <w:pPr>
        <w:pStyle w:val="Heading3"/>
      </w:pPr>
      <w:r>
        <w:t>Notes</w:t>
      </w:r>
    </w:p>
    <w:p>
      <w:pPr>
        <w:pStyle w:val="ListBullet"/>
      </w:pPr>
      <w:r>
        <w:t>The scraped documentation indicates a host pattern of https://{subdomain}.{site}; this knowledge file uses the provided base URL {{DATADOG_BASE_URL}} instead.</w:t>
      </w:r>
    </w:p>
    <w:p>
      <w:pPr>
        <w:pStyle w:val="Heading3"/>
      </w:pPr>
      <w:r>
        <w:t>Related fastlyAccountServices actions</w:t>
      </w:r>
    </w:p>
    <w:p>
      <w:pPr>
        <w:pStyle w:val="ListBullet"/>
      </w:pPr>
      <w:r>
        <w:t>[GET] Get a Fastly Account's Service — /api/v2/integrations/fastly/accounts/{{accountId}}/services/{{serviceId}}</w:t>
      </w:r>
    </w:p>
    <w:p>
      <w:pPr>
        <w:pStyle w:val="ListBullet"/>
      </w:pPr>
      <w:r>
        <w:t>[PATCH] Update a Fastly Account's Service — /api/v2/integrations/fastly/accounts/{{accountId}}/services/{{serviceId}}</w:t>
      </w:r>
    </w:p>
    <w:p>
      <w:r>
        <w:br w:type="page"/>
      </w:r>
    </w:p>
    <w:p>
      <w:pPr>
        <w:pStyle w:val="Heading2"/>
      </w:pPr>
      <w:r>
        <w:t>763. [GET] Get a Fastly Account's Service</w:t>
      </w:r>
    </w:p>
    <w:p>
      <w:r>
        <w:rPr>
          <w:b/>
        </w:rPr>
        <w:t xml:space="preserve">Endpoint: </w:t>
      </w:r>
      <w:r>
        <w:rPr>
          <w:rFonts w:ascii="Courier New" w:hAnsi="Courier New"/>
          <w:sz w:val="18"/>
        </w:rPr>
        <w:t>/api/v2/integrations/fastly/accounts/{{accountId}}/services/{{serviceId}}</w:t>
      </w:r>
    </w:p>
    <w:p>
      <w:pPr>
        <w:pStyle w:val="Heading3"/>
      </w:pPr>
      <w:r>
        <w:t>Prerequisites</w:t>
      </w:r>
    </w:p>
    <w:p>
      <w:pPr>
        <w:pStyle w:val="ListBullet"/>
      </w:pPr>
      <w:r>
        <w:t>Must have access to the Datadog Fastly integration for the target account</w:t>
      </w:r>
    </w:p>
    <w:p>
      <w:pPr>
        <w:pStyle w:val="ListBullet"/>
      </w:pPr>
      <w:r>
        <w:t>Must know the Fastly account_id and service_id</w:t>
      </w:r>
    </w:p>
    <w:p>
      <w:pPr>
        <w:pStyle w:val="Heading3"/>
      </w:pPr>
      <w:r>
        <w:t>Method</w:t>
      </w:r>
    </w:p>
    <w:p>
      <w:r>
        <w:t>GET</w:t>
      </w:r>
    </w:p>
    <w:p>
      <w:pPr>
        <w:pStyle w:val="Heading3"/>
      </w:pPr>
      <w:r>
        <w:t>URL</w:t>
      </w:r>
    </w:p>
    <w:p>
      <w:r>
        <w:t>{{DATADOG_BASE_URL}}/api/v2/integrations/fastly/accounts/{{account_id}}/services/{{service_id}}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Fastly service for a specific Fastly account within the Datadog Fastly integration.</w:t>
      </w:r>
    </w:p>
    <w:p>
      <w:pPr>
        <w:pStyle w:val="Heading3"/>
      </w:pPr>
      <w:r>
        <w:t>Enforcement Rules</w:t>
      </w:r>
    </w:p>
    <w:p>
      <w:pPr>
        <w:pStyle w:val="ListBullet"/>
      </w:pPr>
      <w:r>
        <w:t>The account_id path parameter must always be present and non-empty.</w:t>
      </w:r>
    </w:p>
    <w:p>
      <w:pPr>
        <w:pStyle w:val="ListBullet"/>
      </w:pPr>
      <w:r>
        <w:t>The service_id path parameter must always be present and non-empty.</w:t>
      </w:r>
    </w:p>
    <w:p>
      <w:pPr>
        <w:pStyle w:val="ListBullet"/>
      </w:pPr>
      <w:r>
        <w:t>Always construct the path as /api/v2/integrations/fastly/accounts/{{account_id}}/services/{{service_id}}.</w:t>
      </w:r>
    </w:p>
    <w:p>
      <w:pPr>
        <w:pStyle w:val="ListBullet"/>
      </w:pPr>
      <w:r>
        <w:t>Do not call the API with missing or empty path parameters (e.g., avoid /accounts//services/{{service_id}} or /accounts/{{account_id}}/services/).</w:t>
      </w:r>
    </w:p>
    <w:p>
      <w:pPr>
        <w:pStyle w:val="ListBullet"/>
      </w:pPr>
      <w:r>
        <w:t>Do not infer or guess account_id or service_id.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/api/v2/integrations/fastly/accounts/abc123/services/def456</w:t>
        <w:br/>
        <w:t>/api/v2/integrations/fastly/accounts/1a2b3c/services/SERVICE_ID_789</w:t>
      </w:r>
    </w:p>
    <w:p>
      <w:pPr>
        <w:pStyle w:val="Heading3"/>
      </w:pPr>
      <w:r>
        <w:t>Invalid Examples</w:t>
      </w:r>
    </w:p>
    <w:p>
      <w:r>
        <w:rPr>
          <w:b/>
          <w:color w:val="666666"/>
          <w:sz w:val="16"/>
        </w:rPr>
        <w:t>[http]</w:t>
      </w:r>
    </w:p>
    <w:p>
      <w:pPr>
        <w:shd w:fill="F2F2F2" w:val="clear"/>
      </w:pPr>
      <w:r>
        <w:rPr>
          <w:rFonts w:ascii="Courier New" w:hAnsi="Courier New"/>
          <w:sz w:val="17"/>
        </w:rPr>
        <w:t>/api/v2/integrations/fastly/accounts//services/def456</w:t>
        <w:br/>
        <w:t>/api/v2/integrations/fastly/accounts/abc123/services/</w:t>
        <w:br/>
        <w:t>/api/v2/integrations/fastly/accounts/abc123/services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w:t>
            </w:r>
          </w:p>
        </w:tc>
      </w:tr>
      <w:tr>
        <w:tc>
          <w:tcPr>
            <w:tcW w:type="dxa" w:w="2880"/>
          </w:tcPr>
          <w:p>
            <w:r>
              <w:t>service_id</w:t>
            </w:r>
          </w:p>
        </w:tc>
        <w:tc>
          <w:tcPr>
            <w:tcW w:type="dxa" w:w="2880"/>
          </w:tcPr>
          <w:p>
            <w:r>
              <w:t>string</w:t>
            </w:r>
          </w:p>
        </w:tc>
        <w:tc>
          <w:tcPr>
            <w:tcW w:type="dxa" w:w="2880"/>
          </w:tcPr>
          <w:p>
            <w:r>
              <w:t>Fastly Service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"&lt;FastlyServiceAttributes&gt;",</w:t>
        <w:br/>
        <w:t xml:space="preserve"> "id": "def456",</w:t>
        <w:br/>
        <w:t xml:space="preserve"> "type": "&lt;FastlyServiceType&gt;"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Fastly service.</w:t>
            </w:r>
          </w:p>
        </w:tc>
      </w:tr>
      <w:tr>
        <w:tc>
          <w:tcPr>
            <w:tcW w:type="dxa" w:w="2880"/>
          </w:tcPr>
          <w:p>
            <w:r>
              <w:t>data.attributes</w:t>
            </w:r>
          </w:p>
        </w:tc>
        <w:tc>
          <w:tcPr>
            <w:tcW w:type="dxa" w:w="2880"/>
          </w:tcPr>
          <w:p>
            <w:r>
              <w:t>unknown</w:t>
            </w:r>
          </w:p>
        </w:tc>
        <w:tc>
          <w:tcPr>
            <w:tcW w:type="dxa" w:w="2880"/>
          </w:tcPr>
          <w:p>
            <w:r>
              <w:t>&lt;FastlyServiceAttributes&gt; (schema not expanded in provided documentation).</w:t>
            </w:r>
          </w:p>
        </w:tc>
      </w:tr>
      <w:tr>
        <w:tc>
          <w:tcPr>
            <w:tcW w:type="dxa" w:w="2880"/>
          </w:tcPr>
          <w:p>
            <w:r>
              <w:t>data.id</w:t>
            </w:r>
          </w:p>
        </w:tc>
        <w:tc>
          <w:tcPr>
            <w:tcW w:type="dxa" w:w="2880"/>
          </w:tcPr>
          <w:p>
            <w:r>
              <w:t>string</w:t>
            </w:r>
          </w:p>
        </w:tc>
        <w:tc>
          <w:tcPr>
            <w:tcW w:type="dxa" w:w="2880"/>
          </w:tcPr>
          <w:p>
            <w:r>
              <w:t>The ID of the Fastly service.</w:t>
            </w:r>
          </w:p>
        </w:tc>
      </w:tr>
      <w:tr>
        <w:tc>
          <w:tcPr>
            <w:tcW w:type="dxa" w:w="2880"/>
          </w:tcPr>
          <w:p>
            <w:r>
              <w:t>data.type</w:t>
            </w:r>
          </w:p>
        </w:tc>
        <w:tc>
          <w:tcPr>
            <w:tcW w:type="dxa" w:w="2880"/>
          </w:tcPr>
          <w:p>
            <w:r>
              <w:t>unknown</w:t>
            </w:r>
          </w:p>
        </w:tc>
        <w:tc>
          <w:tcPr>
            <w:tcW w:type="dxa" w:w="2880"/>
          </w:tcPr>
          <w:p>
            <w:r>
              <w:t>&lt;FastlyServiceType&gt; (schema not expanded in provided documentation).</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'{{DATADOG_BASE_URL}}/api/v2/integrations/fastly/accounts/abc123/services/def456' \</w:t>
        <w:br/>
        <w:t xml:space="preserve"> --header 'Accept: application/json' \</w:t>
        <w:br/>
        <w:t xml:space="preserve"> --header 'DD-APPLICATION-KEY: {{DATADOG_APPLICATION_KEY}}'</w:t>
      </w:r>
    </w:p>
    <w:p>
      <w:pPr>
        <w:pStyle w:val="Heading3"/>
      </w:pPr>
      <w:r>
        <w:t>Behavior</w:t>
      </w:r>
    </w:p>
    <w:p>
      <w:pPr>
        <w:pStyle w:val="ListBullet"/>
      </w:pPr>
      <w:r>
        <w:t>Validates the provided account_id and service_id path parameters.</w:t>
      </w:r>
    </w:p>
    <w:p>
      <w:pPr>
        <w:pStyle w:val="ListBullet"/>
      </w:pPr>
      <w:r>
        <w:t>Fetches the Fastly service associated with the given Fastly account.</w:t>
      </w:r>
    </w:p>
    <w:p>
      <w:pPr>
        <w:pStyle w:val="ListBullet"/>
      </w:pPr>
      <w:r>
        <w:t>Returns the service resource in a data wrapper on success; otherwise returns an errors array.</w:t>
      </w:r>
    </w:p>
    <w:p>
      <w:pPr>
        <w:pStyle w:val="Heading3"/>
      </w:pPr>
      <w:r>
        <w:t>Error Handling</w:t>
      </w:r>
    </w:p>
    <w:p>
      <w:pPr>
        <w:pStyle w:val="ListBullet"/>
      </w:pPr>
      <w:r>
        <w:t>400 Bad Request: The request is invalid (e.g., malformed identifiers).</w:t>
      </w:r>
    </w:p>
    <w:p>
      <w:pPr>
        <w:pStyle w:val="ListBullet"/>
      </w:pPr>
      <w:r>
        <w:t>403 Forbidden: The caller is not permitted to access this resource.</w:t>
      </w:r>
    </w:p>
    <w:p>
      <w:pPr>
        <w:pStyle w:val="ListBullet"/>
      </w:pPr>
      <w:r>
        <w:t>404 Not Found: The specified account or service does not exist (or is not accessible).</w:t>
      </w:r>
    </w:p>
    <w:p>
      <w:pPr>
        <w:pStyle w:val="ListBullet"/>
      </w:pPr>
      <w:r>
        <w:t>429 Too Many Requests: Rate limit exceeded.</w:t>
      </w:r>
    </w:p>
    <w:p>
      <w:pPr>
        <w:pStyle w:val="Heading3"/>
      </w:pPr>
      <w:r>
        <w:t>Related fastlyAccountServices actions</w:t>
      </w:r>
    </w:p>
    <w:p>
      <w:pPr>
        <w:pStyle w:val="ListBullet"/>
      </w:pPr>
      <w:r>
        <w:t>[DELETE] Delete a Fastly Account Service — /api/v2/integrations/fastly/accounts/{{accountId}}/services/{{serviceId}}</w:t>
      </w:r>
    </w:p>
    <w:p>
      <w:pPr>
        <w:pStyle w:val="ListBullet"/>
      </w:pPr>
      <w:r>
        <w:t>[PATCH] Update a Fastly Account's Service — /api/v2/integrations/fastly/accounts/{{accountId}}/services/{{serviceId}}</w:t>
      </w:r>
    </w:p>
    <w:p>
      <w:r>
        <w:br w:type="page"/>
      </w:r>
    </w:p>
    <w:p>
      <w:pPr>
        <w:pStyle w:val="Heading2"/>
      </w:pPr>
      <w:r>
        <w:t>764. [GET] List Fastly Accounts</w:t>
      </w:r>
    </w:p>
    <w:p>
      <w:r>
        <w:rPr>
          <w:b/>
        </w:rPr>
        <w:t xml:space="preserve">Endpoint: </w:t>
      </w:r>
      <w:r>
        <w:rPr>
          <w:rFonts w:ascii="Courier New" w:hAnsi="Courier New"/>
          <w:sz w:val="18"/>
        </w:rPr>
        <w:t>/api/v2/integrations/fastly/accounts</w:t>
      </w:r>
    </w:p>
    <w:p>
      <w:pPr>
        <w:pStyle w:val="Heading3"/>
      </w:pPr>
      <w:r>
        <w:t>Method</w:t>
      </w:r>
    </w:p>
    <w:p>
      <w:r>
        <w:t>GET</w:t>
      </w:r>
    </w:p>
    <w:p>
      <w:pPr>
        <w:pStyle w:val="Heading3"/>
      </w:pPr>
      <w:r>
        <w:t>URL</w:t>
      </w:r>
    </w:p>
    <w:p>
      <w:r>
        <w:t>{{DATADOG_BASE_URL}}/api/v2/integrations/fastly/accounts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Fastly accounts connected to the Datadog Fastly integration. Returns a JSON:API-style data array containing Fastly account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"1a2b3c4d5e6f7890",</w:t>
        <w:br/>
        <w:t xml:space="preserve"> "type": "fastly_account"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JSON:API data schema.</w:t>
            </w:r>
          </w:p>
        </w:tc>
      </w:tr>
      <w:tr>
        <w:tc>
          <w:tcPr>
            <w:tcW w:type="dxa" w:w="2880"/>
          </w:tcPr>
          <w:p>
            <w:r>
              <w:t>data[].attributes</w:t>
            </w:r>
          </w:p>
        </w:tc>
        <w:tc>
          <w:tcPr>
            <w:tcW w:type="dxa" w:w="2880"/>
          </w:tcPr>
          <w:p>
            <w:r>
              <w:t>object</w:t>
            </w:r>
          </w:p>
        </w:tc>
        <w:tc>
          <w:tcPr>
            <w:tcW w:type="dxa" w:w="2880"/>
          </w:tcPr>
          <w:p>
            <w:r>
              <w:t>Fastly account attributes. (Schema: &lt;FastlyAccounResponseAttributes&gt;)</w:t>
            </w:r>
          </w:p>
        </w:tc>
      </w:tr>
      <w:tr>
        <w:tc>
          <w:tcPr>
            <w:tcW w:type="dxa" w:w="2880"/>
          </w:tcPr>
          <w:p>
            <w:r>
              <w:t>data[].id</w:t>
            </w:r>
          </w:p>
        </w:tc>
        <w:tc>
          <w:tcPr>
            <w:tcW w:type="dxa" w:w="2880"/>
          </w:tcPr>
          <w:p>
            <w:r>
              <w:t>string</w:t>
            </w:r>
          </w:p>
        </w:tc>
        <w:tc>
          <w:tcPr>
            <w:tcW w:type="dxa" w:w="2880"/>
          </w:tcPr>
          <w:p>
            <w:r>
              <w:t>The ID of the Fastly account, a hash of the account name.</w:t>
            </w:r>
          </w:p>
        </w:tc>
      </w:tr>
      <w:tr>
        <w:tc>
          <w:tcPr>
            <w:tcW w:type="dxa" w:w="2880"/>
          </w:tcPr>
          <w:p>
            <w:r>
              <w:t>data[].type</w:t>
            </w:r>
          </w:p>
        </w:tc>
        <w:tc>
          <w:tcPr>
            <w:tcW w:type="dxa" w:w="2880"/>
          </w:tcPr>
          <w:p>
            <w:r>
              <w:t>string</w:t>
            </w:r>
          </w:p>
        </w:tc>
        <w:tc>
          <w:tcPr>
            <w:tcW w:type="dxa" w:w="2880"/>
          </w:tcPr>
          <w:p>
            <w:r>
              <w:t>Fastly account type. (Schema: &lt;FastlyAccountType&gt;)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'{{DATADOG_BASE_URL}}/api/v2/integrations/fastly/accounts' \</w:t>
        <w:br/>
        <w:t xml:space="preserve"> --header 'Accept: application/json' \</w:t>
        <w:br/>
        <w:t xml:space="preserve"> --header 'DD-APPLICATION-KEY: {{DATADOG_APPLICATION_KEY}}'</w:t>
      </w:r>
    </w:p>
    <w:p>
      <w:pPr>
        <w:pStyle w:val="Heading3"/>
      </w:pPr>
      <w:r>
        <w:t>Related fastlyAccounts actions</w:t>
      </w:r>
    </w:p>
    <w:p>
      <w:pPr>
        <w:pStyle w:val="ListBullet"/>
      </w:pPr>
      <w:r>
        <w:t>[POST] Add a Fastly Account — /api/v2/integrations/fastly/accounts</w:t>
      </w:r>
    </w:p>
    <w:p>
      <w:pPr>
        <w:pStyle w:val="ListBullet"/>
      </w:pPr>
      <w:r>
        <w:t>[DELETE] Delete a Fastly Account — /api/v2/integrations/fastly/accounts/{{accountId}}</w:t>
      </w:r>
    </w:p>
    <w:p>
      <w:pPr>
        <w:pStyle w:val="ListBullet"/>
      </w:pPr>
      <w:r>
        <w:t>[GET] Get a Fastly Account — /api/v2/integrations/fastly/accounts/{{accountId}}</w:t>
      </w:r>
    </w:p>
    <w:p>
      <w:pPr>
        <w:pStyle w:val="ListBullet"/>
      </w:pPr>
      <w:r>
        <w:t>[PATCH] Update a Fastly Account — /api/v2/integrations/fastly/accounts/{{accountId}}</w:t>
      </w:r>
    </w:p>
    <w:p>
      <w:r>
        <w:br w:type="page"/>
      </w:r>
    </w:p>
    <w:p>
      <w:pPr>
        <w:pStyle w:val="Heading2"/>
      </w:pPr>
      <w:r>
        <w:t>765. [GET] List a Fastly Account’s Services</w:t>
      </w:r>
    </w:p>
    <w:p>
      <w:r>
        <w:rPr>
          <w:b/>
        </w:rPr>
        <w:t xml:space="preserve">Endpoint: </w:t>
      </w:r>
      <w:r>
        <w:rPr>
          <w:rFonts w:ascii="Courier New" w:hAnsi="Courier New"/>
          <w:sz w:val="18"/>
        </w:rPr>
        <w:t>/api/v2/integrations/fastly/accounts/{{accountId}}/services</w:t>
      </w:r>
    </w:p>
    <w:p>
      <w:pPr>
        <w:pStyle w:val="Heading3"/>
      </w:pPr>
      <w:r>
        <w:t>Prerequisites</w:t>
      </w:r>
    </w:p>
    <w:p>
      <w:pPr>
        <w:pStyle w:val="ListBullet"/>
      </w:pPr>
      <w:r>
        <w:t>A valid Fastly integration account must exist in Datadog</w:t>
      </w:r>
    </w:p>
    <w:p>
      <w:pPr>
        <w:pStyle w:val="ListBullet"/>
      </w:pPr>
      <w:r>
        <w:t>You must have permission to read the Fastly integration account and its services</w:t>
      </w:r>
    </w:p>
    <w:p>
      <w:pPr>
        <w:pStyle w:val="Heading3"/>
      </w:pPr>
      <w:r>
        <w:t>Method</w:t>
      </w:r>
    </w:p>
    <w:p>
      <w:r>
        <w:t>GET</w:t>
      </w:r>
    </w:p>
    <w:p>
      <w:pPr>
        <w:pStyle w:val="Heading3"/>
      </w:pPr>
      <w:r>
        <w:t>URL</w:t>
      </w:r>
    </w:p>
    <w:p>
      <w:r>
        <w:t>{{DATADOG_BASE_URL}}/api/v2/integrations/fastly/accounts/{{account_id}}/services</w:t>
      </w:r>
    </w:p>
    <w:p>
      <w:pPr>
        <w:pStyle w:val="Heading3"/>
      </w:pPr>
      <w:r>
        <w:t>Description</w:t>
      </w:r>
    </w:p>
    <w:p>
      <w:r>
        <w:t>Lists Fastly services for a given Fastly integration account in Datadog. Returns a JSON:API-style data array containing service identifiers, types, and attributes.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/accounts//services).</w:t>
      </w:r>
    </w:p>
    <w:p>
      <w:pPr>
        <w:pStyle w:val="ListBullet"/>
      </w:pPr>
      <w:r>
        <w:t>Always construct the path as /api/v2/integrations/fastly/accounts/{{account_id}}/services,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/api/v2/integrations/fastly/accounts/12345/services</w:t>
        <w:br/>
        <w:t>/api/v2/integrations/fastly/accounts/acct_abcDEF123/services</w:t>
      </w:r>
    </w:p>
    <w:p>
      <w:pPr>
        <w:pStyle w:val="Heading3"/>
      </w:pPr>
      <w:r>
        <w:t>Invalid Examples</w:t>
      </w:r>
    </w:p>
    <w:p>
      <w:r>
        <w:rPr>
          <w:b/>
          <w:color w:val="666666"/>
          <w:sz w:val="16"/>
        </w:rPr>
        <w:t>[http]</w:t>
      </w:r>
    </w:p>
    <w:p>
      <w:pPr>
        <w:shd w:fill="F2F2F2" w:val="clear"/>
      </w:pPr>
      <w:r>
        <w:rPr>
          <w:rFonts w:ascii="Courier New" w:hAnsi="Courier New"/>
          <w:sz w:val="17"/>
        </w:rPr>
        <w:t>/api/v2/integrations/fastly/accounts//services</w:t>
        <w:br/>
        <w:t>/api/v2/integrations/fastly/accounts/services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"srv_1234567890",</w:t>
        <w:br/>
        <w:t xml:space="preserve"> "type": "fastly_service"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JSON:API data schema.</w:t>
            </w:r>
          </w:p>
        </w:tc>
      </w:tr>
      <w:tr>
        <w:tc>
          <w:tcPr>
            <w:tcW w:type="dxa" w:w="2880"/>
          </w:tcPr>
          <w:p>
            <w:r>
              <w:t>data[].attributes</w:t>
            </w:r>
          </w:p>
        </w:tc>
        <w:tc>
          <w:tcPr>
            <w:tcW w:type="dxa" w:w="2880"/>
          </w:tcPr>
          <w:p>
            <w:r>
              <w:t>object</w:t>
            </w:r>
          </w:p>
        </w:tc>
        <w:tc>
          <w:tcPr>
            <w:tcW w:type="dxa" w:w="2880"/>
          </w:tcPr>
          <w:p>
            <w:r>
              <w:t>Fastly service attributes (FastlyServiceAttributes). Shape not specified in the scraped content.</w:t>
            </w:r>
          </w:p>
        </w:tc>
      </w:tr>
      <w:tr>
        <w:tc>
          <w:tcPr>
            <w:tcW w:type="dxa" w:w="2880"/>
          </w:tcPr>
          <w:p>
            <w:r>
              <w:t>data[].id</w:t>
            </w:r>
          </w:p>
        </w:tc>
        <w:tc>
          <w:tcPr>
            <w:tcW w:type="dxa" w:w="2880"/>
          </w:tcPr>
          <w:p>
            <w:r>
              <w:t>string</w:t>
            </w:r>
          </w:p>
        </w:tc>
        <w:tc>
          <w:tcPr>
            <w:tcW w:type="dxa" w:w="2880"/>
          </w:tcPr>
          <w:p>
            <w:r>
              <w:t>The ID of the Fastly service.</w:t>
            </w:r>
          </w:p>
        </w:tc>
      </w:tr>
      <w:tr>
        <w:tc>
          <w:tcPr>
            <w:tcW w:type="dxa" w:w="2880"/>
          </w:tcPr>
          <w:p>
            <w:r>
              <w:t>data[].type</w:t>
            </w:r>
          </w:p>
        </w:tc>
        <w:tc>
          <w:tcPr>
            <w:tcW w:type="dxa" w:w="2880"/>
          </w:tcPr>
          <w:p>
            <w:r>
              <w:t>string</w:t>
            </w:r>
          </w:p>
        </w:tc>
        <w:tc>
          <w:tcPr>
            <w:tcW w:type="dxa" w:w="2880"/>
          </w:tcPr>
          <w:p>
            <w:r>
              <w:t>Fastly service type (FastlyServiceType). Exact allowed values not specified in the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'{{DATADOG_BASE_URL}}/api/v2/integrations/fastly/accounts/12345/services' \</w:t>
        <w:br/>
        <w:t xml:space="preserve"> --header 'Accept: application/json' \</w:t>
        <w:br/>
        <w:t xml:space="preserve"> --header 'DD-APPLICATION-KEY: {{DATADOG_APPLICATION_KEY}}'</w:t>
      </w:r>
    </w:p>
    <w:p>
      <w:pPr>
        <w:pStyle w:val="Heading3"/>
      </w:pPr>
      <w:r>
        <w:t>Notes</w:t>
      </w:r>
    </w:p>
    <w:p>
      <w:pPr>
        <w:pStyle w:val="ListBullet"/>
      </w:pPr>
      <w:r>
        <w:t>This endpoint is documented as returning application/json using a JSON:API-style top-level data array.</w:t>
      </w:r>
    </w:p>
    <w:p>
      <w:pPr>
        <w:pStyle w:val="ListBullet"/>
      </w:pPr>
      <w:r>
        <w:t>No query parameters or request body fields were provided in the scraped content.</w:t>
      </w:r>
    </w:p>
    <w:p>
      <w:pPr>
        <w:pStyle w:val="Heading3"/>
      </w:pPr>
      <w:r>
        <w:t>Related fastlyServices actions</w:t>
      </w:r>
    </w:p>
    <w:p>
      <w:pPr>
        <w:pStyle w:val="ListBullet"/>
      </w:pPr>
      <w:r>
        <w:t>[POST] Add a Fastly Service to a Fastly Account — /api/v2/integrations/fastly/accounts/{{accountId}}/services</w:t>
      </w:r>
    </w:p>
    <w:p>
      <w:r>
        <w:br w:type="page"/>
      </w:r>
    </w:p>
    <w:p>
      <w:pPr>
        <w:pStyle w:val="Heading2"/>
      </w:pPr>
      <w:r>
        <w:t>766. [PATCH] Update a Fastly Account's Service</w:t>
      </w:r>
    </w:p>
    <w:p>
      <w:r>
        <w:rPr>
          <w:b/>
        </w:rPr>
        <w:t xml:space="preserve">Endpoint: </w:t>
      </w:r>
      <w:r>
        <w:rPr>
          <w:rFonts w:ascii="Courier New" w:hAnsi="Courier New"/>
          <w:sz w:val="18"/>
        </w:rPr>
        <w:t>/api/v2/integrations/fastly/accounts/{{accountId}}/services/{{serviceId}}</w:t>
      </w:r>
    </w:p>
    <w:p>
      <w:pPr>
        <w:pStyle w:val="Heading3"/>
      </w:pPr>
      <w:r>
        <w:t>Prerequisites</w:t>
      </w:r>
    </w:p>
    <w:p>
      <w:pPr>
        <w:pStyle w:val="ListBullet"/>
      </w:pPr>
      <w:r>
        <w:t>You must have access to the Datadog Fastly integration for the target account and service.</w:t>
      </w:r>
    </w:p>
    <w:p>
      <w:pPr>
        <w:pStyle w:val="Heading3"/>
      </w:pPr>
      <w:r>
        <w:t>Method</w:t>
      </w:r>
    </w:p>
    <w:p>
      <w:r>
        <w:t>PATCH</w:t>
      </w:r>
    </w:p>
    <w:p>
      <w:pPr>
        <w:pStyle w:val="Heading3"/>
      </w:pPr>
      <w:r>
        <w:t>URL</w:t>
      </w:r>
    </w:p>
    <w:p>
      <w:r>
        <w:t>{{DATADOG_BASE_URL}}/api/v2/integrations/fastly/accounts/{{account_id}}/services/{{service_id}}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Fastly service for a specified Fastly account in Datadog.</w:t>
      </w:r>
    </w:p>
    <w:p>
      <w:pPr>
        <w:pStyle w:val="Heading3"/>
      </w:pPr>
      <w:r>
        <w:t>Enforcement Rules</w:t>
      </w:r>
    </w:p>
    <w:p>
      <w:pPr>
        <w:pStyle w:val="ListBullet"/>
      </w:pPr>
      <w:r>
        <w:t>The account_id path parameter must always be present.</w:t>
      </w:r>
    </w:p>
    <w:p>
      <w:pPr>
        <w:pStyle w:val="ListBullet"/>
      </w:pPr>
      <w:r>
        <w:t>The service_id path parameter must always be present.</w:t>
      </w:r>
    </w:p>
    <w:p>
      <w:pPr>
        <w:pStyle w:val="ListBullet"/>
      </w:pPr>
      <w:r>
        <w:t>Always construct the path as /api/v2/integrations/fastly/accounts/{{account_id}}/services/{{service_id}}, where {{account_id}} and {{service_id}} are non-empty strings.</w:t>
      </w:r>
    </w:p>
    <w:p>
      <w:pPr>
        <w:pStyle w:val="ListBullet"/>
      </w:pPr>
      <w:r>
        <w:t>Do not call the API with missing or empty path parameters (e.g., avoid /accounts//services/{{service_id}} or /accounts/{{account_id}}/services/).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/api/v2/integrations/fastly/accounts/abc123/services/xyz789</w:t>
        <w:br/>
        <w:t>/api/v2/integrations/fastly/accounts/12345/services/service_001</w:t>
      </w:r>
    </w:p>
    <w:p>
      <w:pPr>
        <w:pStyle w:val="Heading3"/>
      </w:pPr>
      <w:r>
        <w:t>Invalid Examples</w:t>
      </w:r>
    </w:p>
    <w:p>
      <w:r>
        <w:rPr>
          <w:b/>
          <w:color w:val="666666"/>
          <w:sz w:val="16"/>
        </w:rPr>
        <w:t>[http]</w:t>
      </w:r>
    </w:p>
    <w:p>
      <w:pPr>
        <w:shd w:fill="F2F2F2" w:val="clear"/>
      </w:pPr>
      <w:r>
        <w:rPr>
          <w:rFonts w:ascii="Courier New" w:hAnsi="Courier New"/>
          <w:sz w:val="17"/>
        </w:rPr>
        <w:t>/api/v2/integrations/fastly/accounts//services/xyz789</w:t>
        <w:br/>
        <w:t>/api/v2/integrations/fastly/accounts/abc123/services/</w:t>
        <w:br/>
        <w:t>/api/v2/integrations/fastly/accounts/abc123/services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Fastly Account id.</w:t>
            </w:r>
          </w:p>
        </w:tc>
      </w:tr>
      <w:tr>
        <w:tc>
          <w:tcPr>
            <w:tcW w:type="dxa" w:w="2880"/>
          </w:tcPr>
          <w:p>
            <w:r>
              <w:t>service_id</w:t>
            </w:r>
          </w:p>
        </w:tc>
        <w:tc>
          <w:tcPr>
            <w:tcW w:type="dxa" w:w="2880"/>
          </w:tcPr>
          <w:p>
            <w:r>
              <w:t>string</w:t>
            </w:r>
          </w:p>
        </w:tc>
        <w:tc>
          <w:tcPr>
            <w:tcW w:type="dxa" w:w="2880"/>
          </w:tcPr>
          <w:p>
            <w:r>
              <w:t>Fastly Service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Fastly service update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Required. The ID of the Fastly service.</w:t>
            </w:r>
          </w:p>
        </w:tc>
      </w:tr>
      <w:tr>
        <w:tc>
          <w:tcPr>
            <w:tcW w:type="dxa" w:w="2880"/>
          </w:tcPr>
          <w:p>
            <w:r>
              <w:t>data.type</w:t>
            </w:r>
          </w:p>
        </w:tc>
        <w:tc>
          <w:tcPr>
            <w:tcW w:type="dxa" w:w="2880"/>
          </w:tcPr>
          <w:p>
            <w:r>
              <w:t>string</w:t>
            </w:r>
          </w:p>
        </w:tc>
        <w:tc>
          <w:tcPr>
            <w:tcW w:type="dxa" w:w="2880"/>
          </w:tcPr>
          <w:p>
            <w:r>
              <w:t>Required. Fastly service type (&lt;FastlyServiceType&gt;).</w:t>
            </w:r>
          </w:p>
        </w:tc>
      </w:tr>
      <w:tr>
        <w:tc>
          <w:tcPr>
            <w:tcW w:type="dxa" w:w="2880"/>
          </w:tcPr>
          <w:p>
            <w:r>
              <w:t>data.attributes</w:t>
            </w:r>
          </w:p>
        </w:tc>
        <w:tc>
          <w:tcPr>
            <w:tcW w:type="dxa" w:w="2880"/>
          </w:tcPr>
          <w:p>
            <w:r>
              <w:t>object</w:t>
            </w:r>
          </w:p>
        </w:tc>
        <w:tc>
          <w:tcPr>
            <w:tcW w:type="dxa" w:w="2880"/>
          </w:tcPr>
          <w:p>
            <w:r>
              <w:t>Fastly service attributes (&lt;FastlyServiceAttributes&gt;).</w:t>
            </w:r>
          </w:p>
        </w:tc>
      </w:tr>
    </w:tbl>
    <w:p/>
    <w:p>
      <w:r>
        <w:rPr>
          <w:b/>
        </w:rPr>
        <w:t>Note: Note: The documentation references &lt;FastlyServiceAttributes&gt; and &lt;FastlyServiceType&gt; but does not enumerate their fields/allowed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"service_001",</w:t>
        <w:br/>
        <w:t xml:space="preserve"> "type": "fastly-service"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Fastly service attributes (&lt;FastlyServiceAttributes&gt;).</w:t>
            </w:r>
          </w:p>
        </w:tc>
      </w:tr>
      <w:tr>
        <w:tc>
          <w:tcPr>
            <w:tcW w:type="dxa" w:w="2880"/>
          </w:tcPr>
          <w:p>
            <w:r>
              <w:t>data.id</w:t>
            </w:r>
          </w:p>
        </w:tc>
        <w:tc>
          <w:tcPr>
            <w:tcW w:type="dxa" w:w="2880"/>
          </w:tcPr>
          <w:p>
            <w:r>
              <w:t>string</w:t>
            </w:r>
          </w:p>
        </w:tc>
        <w:tc>
          <w:tcPr>
            <w:tcW w:type="dxa" w:w="2880"/>
          </w:tcPr>
          <w:p>
            <w:r>
              <w:t>The ID of the Fastly service.</w:t>
            </w:r>
          </w:p>
        </w:tc>
      </w:tr>
      <w:tr>
        <w:tc>
          <w:tcPr>
            <w:tcW w:type="dxa" w:w="2880"/>
          </w:tcPr>
          <w:p>
            <w:r>
              <w:t>data.type</w:t>
            </w:r>
          </w:p>
        </w:tc>
        <w:tc>
          <w:tcPr>
            <w:tcW w:type="dxa" w:w="2880"/>
          </w:tcPr>
          <w:p>
            <w:r>
              <w:t>string</w:t>
            </w:r>
          </w:p>
        </w:tc>
        <w:tc>
          <w:tcPr>
            <w:tcW w:type="dxa" w:w="2880"/>
          </w:tcPr>
          <w:p>
            <w:r>
              <w:t>Fastly service type (&lt;FastlyServiceType&gt;).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'{{DATADOG_BASE_URL}}/api/v2/integrations/fastly/accounts/abc123/services/service_001'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"service_001",</w:t>
        <w:br/>
        <w:t xml:space="preserve"> "type": "fastly-service"</w:t>
        <w:br/>
        <w:t xml:space="preserve">    }</w:t>
        <w:br/>
        <w:t xml:space="preserve">  }'</w:t>
      </w:r>
    </w:p>
    <w:p>
      <w:pPr>
        <w:pStyle w:val="Heading3"/>
      </w:pPr>
      <w:r>
        <w:t>Behavior</w:t>
      </w:r>
    </w:p>
    <w:p>
      <w:pPr>
        <w:pStyle w:val="ListBullet"/>
      </w:pPr>
      <w:r>
        <w:t>Validates that account_id and service_id are present in the URL path.</w:t>
      </w:r>
    </w:p>
    <w:p>
      <w:pPr>
        <w:pStyle w:val="ListBullet"/>
      </w:pPr>
      <w:r>
        <w:t>Validates the request body contains data.id and data.type (and optionally data.attributes).</w:t>
      </w:r>
    </w:p>
    <w:p>
      <w:pPr>
        <w:pStyle w:val="ListBullet"/>
      </w:pPr>
      <w:r>
        <w:t>Updates the Fastly service configuration for the given account/service.</w:t>
      </w:r>
    </w:p>
    <w:p>
      <w:pPr>
        <w:pStyle w:val="ListBullet"/>
      </w:pPr>
      <w:r>
        <w:t>Returns the updated service object in the data wrapper.</w:t>
      </w:r>
    </w:p>
    <w:p>
      <w:pPr>
        <w:pStyle w:val="Heading3"/>
      </w:pPr>
      <w:r>
        <w:t>Error Handling</w:t>
      </w:r>
    </w:p>
    <w:p>
      <w:pPr>
        <w:pStyle w:val="ListBullet"/>
      </w:pPr>
      <w:r>
        <w:t>400 Bad Request: Request payload is invalid (e.g., missing required fields).</w:t>
      </w:r>
    </w:p>
    <w:p>
      <w:pPr>
        <w:pStyle w:val="ListBullet"/>
      </w:pPr>
      <w:r>
        <w:t>403 Forbidden: Caller is not permitted to update the Fastly service.</w:t>
      </w:r>
    </w:p>
    <w:p>
      <w:pPr>
        <w:pStyle w:val="ListBullet"/>
      </w:pPr>
      <w:r>
        <w:t>404 Not Found: The specified account and/or service does not exist (or is not accessible).</w:t>
      </w:r>
    </w:p>
    <w:p>
      <w:pPr>
        <w:pStyle w:val="ListBullet"/>
      </w:pPr>
      <w:r>
        <w:t>429 Too Many Requests: Rate limit exceeded.</w:t>
      </w:r>
    </w:p>
    <w:p>
      <w:pPr>
        <w:pStyle w:val="Heading3"/>
      </w:pPr>
      <w:r>
        <w:t>Related fastlyAccountServices actions</w:t>
      </w:r>
    </w:p>
    <w:p>
      <w:pPr>
        <w:pStyle w:val="ListBullet"/>
      </w:pPr>
      <w:r>
        <w:t>[DELETE] Delete a Fastly Account Service — /api/v2/integrations/fastly/accounts/{{accountId}}/services/{{serviceId}}</w:t>
      </w:r>
    </w:p>
    <w:p>
      <w:pPr>
        <w:pStyle w:val="ListBullet"/>
      </w:pPr>
      <w:r>
        <w:t>[GET] Get a Fastly Account's Service — /api/v2/integrations/fastly/accounts/{{accountId}}/services/{{serviceId}}</w:t>
      </w:r>
    </w:p>
    <w:p>
      <w:r>
        <w:br w:type="page"/>
      </w:r>
    </w:p>
    <w:p>
      <w:pPr>
        <w:pStyle w:val="Heading2"/>
      </w:pPr>
      <w:r>
        <w:t>767. [POST] Cancel a Fleet Deployment</w:t>
      </w:r>
    </w:p>
    <w:p>
      <w:r>
        <w:rPr>
          <w:b/>
        </w:rPr>
        <w:t xml:space="preserve">Endpoint: </w:t>
      </w:r>
      <w:r>
        <w:rPr>
          <w:rFonts w:ascii="Courier New" w:hAnsi="Courier New"/>
          <w:sz w:val="18"/>
        </w:rPr>
        <w:t>/api/unstable/fleet/deployments/{{deploymentId}}/cancel</w:t>
      </w:r>
    </w:p>
    <w:p>
      <w:pPr>
        <w:pStyle w:val="Heading3"/>
      </w:pPr>
      <w:r>
        <w:t>Prerequisites</w:t>
      </w:r>
    </w:p>
    <w:p>
      <w:pPr>
        <w:pStyle w:val="ListBullet"/>
      </w:pPr>
      <w:r>
        <w:t>You must have permissions to manage/cancel Fleet deployments in your Datadog organization.</w:t>
      </w:r>
    </w:p>
    <w:p>
      <w:pPr>
        <w:pStyle w:val="ListBullet"/>
      </w:pPr>
      <w:r>
        <w:t>You need the target deployment’s unique identifier (deployment_id).</w:t>
      </w:r>
    </w:p>
    <w:p>
      <w:pPr>
        <w:pStyle w:val="Heading3"/>
      </w:pPr>
      <w:r>
        <w:t>Method</w:t>
      </w:r>
    </w:p>
    <w:p>
      <w:r>
        <w:t>POST</w:t>
      </w:r>
    </w:p>
    <w:p>
      <w:pPr>
        <w:pStyle w:val="Heading3"/>
      </w:pPr>
      <w:r>
        <w:t>URL</w:t>
      </w:r>
    </w:p>
    <w:p>
      <w:r>
        <w:t>{{DATADOG_BASE_URL}}/api/unstable/fleet/deployments/{{deployment_id}}/cancel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Cancels an active Fleet deployment and stops all pending operations. Pending operations that have not started are stopped; operations already in progress may complete or be interrupted depending on their state. Changes already applied are not rolled back.</w:t>
      </w:r>
    </w:p>
    <w:p>
      <w:pPr>
        <w:pStyle w:val="Heading3"/>
      </w:pPr>
      <w:r>
        <w:t>Enforcement Rules</w:t>
      </w:r>
    </w:p>
    <w:p>
      <w:pPr>
        <w:pStyle w:val="ListBullet"/>
      </w:pPr>
      <w:r>
        <w:t>The deployment_id path parameter must always be present.</w:t>
      </w:r>
    </w:p>
    <w:p>
      <w:pPr>
        <w:pStyle w:val="ListBullet"/>
      </w:pPr>
      <w:r>
        <w:t>If the user provides a deployment_id, use that value directly.</w:t>
      </w:r>
    </w:p>
    <w:p>
      <w:pPr>
        <w:pStyle w:val="ListBullet"/>
      </w:pPr>
      <w:r>
        <w:t>Do not call the API with a missing or empty deployment_id (e.g., avoid /deployments//cancel).</w:t>
      </w:r>
    </w:p>
    <w:p>
      <w:pPr>
        <w:pStyle w:val="ListBullet"/>
      </w:pPr>
      <w:r>
        <w:t>Always construct the path as /api/unstable/fleet/deployments/{{deployment_id}}/cancel, where {{deployment_id}}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/api/unstable/fleet/deployments/abc-def-ghi/cancel</w:t>
        <w:br/>
        <w:t>/api/unstable/fleet/deployments/123e4567-e89b-12d3-a456-426614174000/cancel</w:t>
      </w:r>
    </w:p>
    <w:p>
      <w:pPr>
        <w:pStyle w:val="Heading3"/>
      </w:pPr>
      <w:r>
        <w:t>Invalid Examples</w:t>
      </w:r>
    </w:p>
    <w:p>
      <w:r>
        <w:rPr>
          <w:b/>
          <w:color w:val="666666"/>
          <w:sz w:val="16"/>
        </w:rPr>
        <w:t>[http]</w:t>
      </w:r>
    </w:p>
    <w:p>
      <w:pPr>
        <w:shd w:fill="F2F2F2" w:val="clear"/>
      </w:pPr>
      <w:r>
        <w:rPr>
          <w:rFonts w:ascii="Courier New" w:hAnsi="Courier New"/>
          <w:sz w:val="17"/>
        </w:rPr>
        <w:t>/api/unstable/fleet/deployments//cancel</w:t>
        <w:br/>
        <w:t>/api/unstable/fleet/deployments/cancel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deployment_id</w:t>
            </w:r>
          </w:p>
        </w:tc>
        <w:tc>
          <w:tcPr>
            <w:tcW w:type="dxa" w:w="2880"/>
          </w:tcPr>
          <w:p>
            <w:r>
              <w:t>string</w:t>
            </w:r>
          </w:p>
        </w:tc>
        <w:tc>
          <w:tcPr>
            <w:tcW w:type="dxa" w:w="2880"/>
          </w:tcPr>
          <w:p>
            <w:r>
              <w:t>The unique identifier of the deployment to cancel. Example: abc-def-ghi.</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strings</w:t>
            </w:r>
          </w:p>
        </w:tc>
        <w:tc>
          <w:tcPr>
            <w:tcW w:type="dxa" w:w="2880"/>
          </w:tcPr>
          <w:p>
            <w:r>
              <w:t>A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'{{DATADOG_BASE_URL}}/api/unstable/fleet/deployments/abc-def-ghi/cancel' \</w:t>
        <w:br/>
        <w:t xml:space="preserve"> --header 'Accept: application/json' \</w:t>
        <w:br/>
        <w:t xml:space="preserve"> --header 'Content-Type: application/json' \</w:t>
        <w:br/>
        <w:t xml:space="preserve"> --header 'DD-APPLICATION-KEY: {{DATADOG_APPLICATION_KEY}}'</w:t>
      </w:r>
    </w:p>
    <w:p>
      <w:pPr>
        <w:pStyle w:val="Heading3"/>
      </w:pPr>
      <w:r>
        <w:t>Example Usage</w:t>
      </w:r>
    </w:p>
    <w:p>
      <w:pPr>
        <w:pStyle w:val="Heading3"/>
      </w:pPr>
      <w:r>
        <w:t>Example 1: Cancel a Deployment by ID</w:t>
      </w:r>
    </w:p>
    <w:p>
      <w:r>
        <w:rPr>
          <w:b/>
          <w:color w:val="666666"/>
          <w:sz w:val="16"/>
        </w:rPr>
        <w:t>[bash]</w:t>
      </w:r>
    </w:p>
    <w:p>
      <w:pPr>
        <w:shd w:fill="F2F2F2" w:val="clear"/>
      </w:pPr>
      <w:r>
        <w:rPr>
          <w:rFonts w:ascii="Courier New" w:hAnsi="Courier New"/>
          <w:sz w:val="17"/>
        </w:rPr>
        <w:t>curl -i -X POST '{{DATADOG_BASE_URL}}/api/unstable/fleet/deployments/abc-def-ghi/cancel' \</w:t>
        <w:br/>
        <w:t xml:space="preserve"> -H 'Accept: application/json' \</w:t>
        <w:br/>
        <w:t xml:space="preserve"> -H 'Content-Type: application/json' \</w:t>
        <w:br/>
        <w:t xml:space="preserve"> -H 'DD-APPLICATION-KEY: {{DATADOG_APPLICATION_KEY}}'</w:t>
      </w:r>
    </w:p>
    <w:p>
      <w:pPr>
        <w:pStyle w:val="Heading3"/>
      </w:pPr>
      <w:r>
        <w:t>Example 2: Cancel Another Deployment</w:t>
      </w:r>
    </w:p>
    <w:p>
      <w:r>
        <w:rPr>
          <w:b/>
          <w:color w:val="666666"/>
          <w:sz w:val="16"/>
        </w:rPr>
        <w:t>[bash]</w:t>
      </w:r>
    </w:p>
    <w:p>
      <w:pPr>
        <w:shd w:fill="F2F2F2" w:val="clear"/>
      </w:pPr>
      <w:r>
        <w:rPr>
          <w:rFonts w:ascii="Courier New" w:hAnsi="Courier New"/>
          <w:sz w:val="17"/>
        </w:rPr>
        <w:t>curl -i -X POST '{{DATADOG_BASE_URL}}/api/unstable/fleet/deployments/dep_01HZZ2K3ABCD9XYZ1234/cancel' \</w:t>
        <w:br/>
        <w:t xml:space="preserve"> -H 'Accept: application/json' \</w:t>
        <w:br/>
        <w:t xml:space="preserve"> -H 'Content-Type: application/json' \</w:t>
        <w:br/>
        <w:t xml:space="preserve"> -H 'DD-APPLICATION-KEY: {{DATADOG_APPLICATION_KEY}}'</w:t>
      </w:r>
    </w:p>
    <w:p>
      <w:pPr>
        <w:pStyle w:val="Heading3"/>
      </w:pPr>
      <w:r>
        <w:t>Behavior</w:t>
      </w:r>
    </w:p>
    <w:p>
      <w:pPr>
        <w:pStyle w:val="ListBullet"/>
      </w:pPr>
      <w:r>
        <w:t>Cancellation requested: The service attempts to cancel the specified active deployment.</w:t>
      </w:r>
    </w:p>
    <w:p>
      <w:pPr>
        <w:pStyle w:val="ListBullet"/>
      </w:pPr>
      <w:r>
        <w:t>Pending operations stopped: Operations on hosts that have not started yet are stopped.</w:t>
      </w:r>
    </w:p>
    <w:p>
      <w:pPr>
        <w:pStyle w:val="ListBullet"/>
      </w:pPr>
      <w:r>
        <w:t>In-progress operations may finish or stop: Depending on current state, ongoing host operations may complete or be interrupted.</w:t>
      </w:r>
    </w:p>
    <w:p>
      <w:pPr>
        <w:pStyle w:val="ListBullet"/>
      </w:pPr>
      <w:r>
        <w:t>No rollback: Any configuration changes or package upgrades already applied are not rolled back.</w:t>
      </w:r>
    </w:p>
    <w:p>
      <w:pPr>
        <w:pStyle w:val="ListBullet"/>
      </w:pPr>
      <w:r>
        <w:t>Post-cancel inspection: Use the deployment GET endpoint to view the final state and which hosts were updated before cancellation.</w:t>
      </w:r>
    </w:p>
    <w:p>
      <w:pPr>
        <w:pStyle w:val="Heading3"/>
      </w:pPr>
      <w:r>
        <w:t>Notes</w:t>
      </w:r>
    </w:p>
    <w:p>
      <w:pPr>
        <w:pStyle w:val="ListBullet"/>
      </w:pPr>
      <w:r>
        <w:t>This endpoint is under /api/unstable/, indicating it may change behavior or contract.</w:t>
      </w:r>
    </w:p>
    <w:p>
      <w:pPr>
        <w:pStyle w:val="ListBullet"/>
      </w:pPr>
      <w:r>
        <w:t>After cancellation, consult the deployment’s final state via the corresponding GET endpoint to determine partial completion.</w:t>
      </w:r>
    </w:p>
    <w:p>
      <w:pPr>
        <w:pStyle w:val="Heading3"/>
      </w:pPr>
      <w:r>
        <w:t>Error Handling</w:t>
      </w:r>
    </w:p>
    <w:p>
      <w:pPr>
        <w:pStyle w:val="ListBullet"/>
      </w:pPr>
      <w:r>
        <w:t>400 Bad Request: The request is invalid (see errors array for details).</w:t>
      </w:r>
    </w:p>
    <w:p>
      <w:pPr>
        <w:pStyle w:val="ListBullet"/>
      </w:pPr>
      <w:r>
        <w:t>401 Unauthorized: Request is not authorized.</w:t>
      </w:r>
    </w:p>
    <w:p>
      <w:pPr>
        <w:pStyle w:val="ListBullet"/>
      </w:pPr>
      <w:r>
        <w:t>403 Forbidden: Authenticated but not permitted to cancel this deployment.</w:t>
      </w:r>
    </w:p>
    <w:p>
      <w:pPr>
        <w:pStyle w:val="ListBullet"/>
      </w:pPr>
      <w:r>
        <w:t>404 Not Found: The specified deployment does not exist.</w:t>
      </w:r>
    </w:p>
    <w:p>
      <w:pPr>
        <w:pStyle w:val="ListBullet"/>
      </w:pPr>
      <w:r>
        <w:t>429 Too Many Requests: Rate limit exceeded.</w:t>
      </w:r>
    </w:p>
    <w:p>
      <w:pPr>
        <w:pStyle w:val="Heading3"/>
      </w:pPr>
      <w:r>
        <w:t>Related fleetDeployments actions</w:t>
      </w:r>
    </w:p>
    <w:p>
      <w:pPr>
        <w:pStyle w:val="ListBullet"/>
      </w:pPr>
      <w:r>
        <w:t>[GET] List Fleet Deployments — /api/unstable/fleet/deployments</w:t>
      </w:r>
    </w:p>
    <w:p>
      <w:pPr>
        <w:pStyle w:val="ListBullet"/>
      </w:pPr>
      <w:r>
        <w:t>[GET] Get Fleet Deployment by ID — /api/unstable/fleet/deployments/{{deploymentId}}</w:t>
      </w:r>
    </w:p>
    <w:p>
      <w:pPr>
        <w:pStyle w:val="ListBullet"/>
      </w:pPr>
      <w:r>
        <w:t>[POST] Upgrade Hosts (Create Fleet Deployment Upgrade) — /api/unstable/fleet/deployments/upgrade</w:t>
      </w:r>
    </w:p>
    <w:p>
      <w:r>
        <w:br w:type="page"/>
      </w:r>
    </w:p>
    <w:p>
      <w:pPr>
        <w:pStyle w:val="Heading2"/>
      </w:pPr>
      <w:r>
        <w:t>768. [POST] Create Fleet Configuration Deployment</w:t>
      </w:r>
    </w:p>
    <w:p>
      <w:r>
        <w:rPr>
          <w:b/>
        </w:rPr>
        <w:t xml:space="preserve">Endpoint: </w:t>
      </w:r>
      <w:r>
        <w:rPr>
          <w:rFonts w:ascii="Courier New" w:hAnsi="Courier New"/>
          <w:sz w:val="18"/>
        </w:rPr>
        <w:t>/api/unstable/fleet/deployments/configure</w:t>
      </w:r>
    </w:p>
    <w:p>
      <w:pPr>
        <w:pStyle w:val="Heading3"/>
      </w:pPr>
      <w:r>
        <w:t>Create a Fleet Configuration Deployment</w:t>
      </w:r>
    </w:p>
    <w:p>
      <w:pPr>
        <w:pStyle w:val="Heading3"/>
      </w:pPr>
      <w:r>
        <w:t>Prerequisites</w:t>
      </w:r>
    </w:p>
    <w:p>
      <w:pPr>
        <w:pStyle w:val="ListBullet"/>
      </w:pPr>
      <w:r>
        <w:t>You must have access to Datadog Fleet Automation and permission to create deployments.</w:t>
      </w:r>
    </w:p>
    <w:p>
      <w:pPr>
        <w:pStyle w:val="ListBullet"/>
      </w:pPr>
      <w:r>
        <w:t>You must know the host targeting filter_query using Datadog query syntax.</w:t>
      </w:r>
    </w:p>
    <w:p>
      <w:pPr>
        <w:pStyle w:val="ListBullet"/>
      </w:pPr>
      <w:r>
        <w:t>You must know which configuration files you want to modify/delete on the target hosts and the desired patch content (for merge-patch operations).</w:t>
      </w:r>
    </w:p>
    <w:p>
      <w:pPr>
        <w:pStyle w:val="Heading3"/>
      </w:pPr>
      <w:r>
        <w:t>Method</w:t>
      </w:r>
    </w:p>
    <w:p>
      <w:r>
        <w:t>POST</w:t>
      </w:r>
    </w:p>
    <w:p>
      <w:pPr>
        <w:pStyle w:val="Heading3"/>
      </w:pPr>
      <w:r>
        <w:t>URL</w:t>
      </w:r>
    </w:p>
    <w:p>
      <w:r>
        <w:t>{{DATADOG_BASE_URL}}/api/unstable/fleet/deployments/configure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 and automatically start a new deployment that applies one or more configuration operations to a fleet of hosts matching a Datadog filter_query. Supported operations include merging a patch into a configuration file (creating it if needed) or deleting a configuration file.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Deployment configuration attributes.</w:t>
            </w:r>
          </w:p>
        </w:tc>
      </w:tr>
      <w:tr>
        <w:tc>
          <w:tcPr>
            <w:tcW w:type="dxa" w:w="2880"/>
          </w:tcPr>
          <w:p>
            <w:r>
              <w:t>data.attributes.config_operations</w:t>
            </w:r>
          </w:p>
        </w:tc>
        <w:tc>
          <w:tcPr>
            <w:tcW w:type="dxa" w:w="2880"/>
          </w:tcPr>
          <w:p>
            <w:r>
              <w:t>array</w:t>
            </w:r>
          </w:p>
        </w:tc>
        <w:tc>
          <w:tcPr>
            <w:tcW w:type="dxa" w:w="2880"/>
          </w:tcPr>
          <w:p>
            <w:r>
              <w:t>List of configuration operations to execute in order on each target host.</w:t>
            </w:r>
          </w:p>
        </w:tc>
      </w:tr>
      <w:tr>
        <w:tc>
          <w:tcPr>
            <w:tcW w:type="dxa" w:w="2880"/>
          </w:tcPr>
          <w:p>
            <w:r>
              <w:t>data.attributes.filter_query</w:t>
            </w:r>
          </w:p>
        </w:tc>
        <w:tc>
          <w:tcPr>
            <w:tcW w:type="dxa" w:w="2880"/>
          </w:tcPr>
          <w:p>
            <w:r>
              <w:t>string</w:t>
            </w:r>
          </w:p>
        </w:tc>
        <w:tc>
          <w:tcPr>
            <w:tcW w:type="dxa" w:w="2880"/>
          </w:tcPr>
          <w:p>
            <w:r>
              <w:t>Datadog query syntax used to select target hosts (for example, env:prod AND service:web).</w:t>
            </w:r>
          </w:p>
        </w:tc>
      </w:tr>
      <w:tr>
        <w:tc>
          <w:tcPr>
            <w:tcW w:type="dxa" w:w="2880"/>
          </w:tcPr>
          <w:p>
            <w:r>
              <w:t>data.type</w:t>
            </w:r>
          </w:p>
        </w:tc>
        <w:tc>
          <w:tcPr>
            <w:tcW w:type="dxa" w:w="2880"/>
          </w:tcPr>
          <w:p>
            <w:r>
              <w:t>string</w:t>
            </w:r>
          </w:p>
        </w:tc>
        <w:tc>
          <w:tcPr>
            <w:tcW w:type="dxa" w:w="2880"/>
          </w:tcPr>
          <w:p>
            <w:r>
              <w:t>Resource type. (Example values shown use "deployment".)</w:t>
            </w:r>
          </w:p>
        </w:tc>
      </w:tr>
    </w:tbl>
    <w:p/>
    <w:p>
      <w:pPr>
        <w:pStyle w:val="Heading3"/>
      </w:pPr>
      <w:r>
        <w:t>config_operations[]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data.attributes.config_operations[].file_op</w:t>
            </w:r>
          </w:p>
        </w:tc>
        <w:tc>
          <w:tcPr>
            <w:tcW w:type="dxa" w:w="2880"/>
          </w:tcPr>
          <w:p>
            <w:r>
              <w:t>string</w:t>
            </w:r>
          </w:p>
        </w:tc>
        <w:tc>
          <w:tcPr>
            <w:tcW w:type="dxa" w:w="2880"/>
          </w:tcPr>
          <w:p>
            <w:r>
              <w:t>Operation type. Supported: merge-patch or delete.</w:t>
            </w:r>
          </w:p>
        </w:tc>
      </w:tr>
      <w:tr>
        <w:tc>
          <w:tcPr>
            <w:tcW w:type="dxa" w:w="2880"/>
          </w:tcPr>
          <w:p>
            <w:r>
              <w:t>data.attributes.config_operations[].file_path</w:t>
            </w:r>
          </w:p>
        </w:tc>
        <w:tc>
          <w:tcPr>
            <w:tcW w:type="dxa" w:w="2880"/>
          </w:tcPr>
          <w:p>
            <w:r>
              <w:t>string</w:t>
            </w:r>
          </w:p>
        </w:tc>
        <w:tc>
          <w:tcPr>
            <w:tcW w:type="dxa" w:w="2880"/>
          </w:tcPr>
          <w:p>
            <w:r>
              <w:t>Path to the configuration file on the host (for example, /datadog.yaml, /conf.d/postgres.d/logs.yaml).</w:t>
            </w:r>
          </w:p>
        </w:tc>
      </w:tr>
    </w:tbl>
    <w:p/>
    <w:p>
      <w:pPr>
        <w:pStyle w:val="Heading3"/>
      </w:pPr>
      <w:r>
        <w:t>config_operations[] conditional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data.attributes.config_operations[].patch</w:t>
            </w:r>
          </w:p>
        </w:tc>
        <w:tc>
          <w:tcPr>
            <w:tcW w:type="dxa" w:w="2880"/>
          </w:tcPr>
          <w:p>
            <w:r>
              <w:t>object</w:t>
            </w:r>
          </w:p>
        </w:tc>
        <w:tc>
          <w:tcPr>
            <w:tcW w:type="dxa" w:w="2880"/>
          </w:tcPr>
          <w:p>
            <w:r>
              <w:t>Required when file_op is merge-patch. Patch content to merge with existing file; file is created if it does not exist. Omit when file_op is delete.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"deployment"</w:t>
        <w:br/>
        <w:t xml:space="preserve"> },</w:t>
        <w:br/>
        <w:t xml:space="preserve"> "meta": {</w:t>
        <w:br/>
        <w:t xml:space="preserve"> "hosts":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Deployment resource wrapper.</w:t>
            </w:r>
          </w:p>
        </w:tc>
      </w:tr>
      <w:tr>
        <w:tc>
          <w:tcPr>
            <w:tcW w:type="dxa" w:w="2880"/>
          </w:tcPr>
          <w:p>
            <w:r>
              <w:t>data.attributes</w:t>
            </w:r>
          </w:p>
        </w:tc>
        <w:tc>
          <w:tcPr>
            <w:tcW w:type="dxa" w:w="2880"/>
          </w:tcPr>
          <w:p>
            <w:r>
              <w:t>object</w:t>
            </w:r>
          </w:p>
        </w:tc>
        <w:tc>
          <w:tcPr>
            <w:tcW w:type="dxa" w:w="2880"/>
          </w:tcPr>
          <w:p>
            <w:r>
              <w:t>Deployment attributes (FleetDeploymentAttributes). (Schema not provided in scraped content.)</w:t>
            </w:r>
          </w:p>
        </w:tc>
      </w:tr>
      <w:tr>
        <w:tc>
          <w:tcPr>
            <w:tcW w:type="dxa" w:w="2880"/>
          </w:tcPr>
          <w:p>
            <w:r>
              <w:t>data.id</w:t>
            </w:r>
          </w:p>
        </w:tc>
        <w:tc>
          <w:tcPr>
            <w:tcW w:type="dxa" w:w="2880"/>
          </w:tcPr>
          <w:p>
            <w:r>
              <w:t>string</w:t>
            </w:r>
          </w:p>
        </w:tc>
        <w:tc>
          <w:tcPr>
            <w:tcW w:type="dxa" w:w="2880"/>
          </w:tcPr>
          <w:p>
            <w:r>
              <w:t>Unique identifier for the deployment.</w:t>
            </w:r>
          </w:p>
        </w:tc>
      </w:tr>
      <w:tr>
        <w:tc>
          <w:tcPr>
            <w:tcW w:type="dxa" w:w="2880"/>
          </w:tcPr>
          <w:p>
            <w:r>
              <w:t>data.type</w:t>
            </w:r>
          </w:p>
        </w:tc>
        <w:tc>
          <w:tcPr>
            <w:tcW w:type="dxa" w:w="2880"/>
          </w:tcPr>
          <w:p>
            <w:r>
              <w:t>string</w:t>
            </w:r>
          </w:p>
        </w:tc>
        <w:tc>
          <w:tcPr>
            <w:tcW w:type="dxa" w:w="2880"/>
          </w:tcPr>
          <w:p>
            <w:r>
              <w:t>Resource type (FleetDeploymentResourceType). Example shown: "deployment".</w:t>
            </w:r>
          </w:p>
        </w:tc>
      </w:tr>
      <w:tr>
        <w:tc>
          <w:tcPr>
            <w:tcW w:type="dxa" w:w="2880"/>
          </w:tcPr>
          <w:p>
            <w:r>
              <w:t>meta</w:t>
            </w:r>
          </w:p>
        </w:tc>
        <w:tc>
          <w:tcPr>
            <w:tcW w:type="dxa" w:w="2880"/>
          </w:tcPr>
          <w:p>
            <w:r>
              <w:t>object</w:t>
            </w:r>
          </w:p>
        </w:tc>
        <w:tc>
          <w:tcPr>
            <w:tcW w:type="dxa" w:w="2880"/>
          </w:tcPr>
          <w:p>
            <w:r>
              <w:t>Metadata wrapper.</w:t>
            </w:r>
          </w:p>
        </w:tc>
      </w:tr>
      <w:tr>
        <w:tc>
          <w:tcPr>
            <w:tcW w:type="dxa" w:w="2880"/>
          </w:tcPr>
          <w:p>
            <w:r>
              <w:t>meta.hosts</w:t>
            </w:r>
          </w:p>
        </w:tc>
        <w:tc>
          <w:tcPr>
            <w:tcW w:type="dxa" w:w="2880"/>
          </w:tcPr>
          <w:p>
            <w:r>
              <w:t>object</w:t>
            </w:r>
          </w:p>
        </w:tc>
        <w:tc>
          <w:tcPr>
            <w:tcW w:type="dxa" w:w="2880"/>
          </w:tcPr>
          <w:p>
            <w:r>
              <w:t>Hosts page metadata (FleetDeploymentHostsPage). (Schema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'{{DATADOG_BASE_URL}}/api/unstable/fleet/deployments/configure'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"config_operations": [</w:t>
        <w:br/>
        <w:t xml:space="preserve">          {</w:t>
        <w:br/>
        <w:t xml:space="preserve"> "file_op": "merge-patch",</w:t>
        <w:br/>
        <w:t xml:space="preserve"> "file_path": "/datadog.yaml",</w:t>
        <w:br/>
        <w:t xml:space="preserve"> "patch": {</w:t>
        <w:br/>
        <w:t xml:space="preserve"> "log_level": "info"</w:t>
        <w:br/>
        <w:t xml:space="preserve">            }</w:t>
        <w:br/>
        <w:t xml:space="preserve">          }</w:t>
        <w:br/>
        <w:t xml:space="preserve">        ],</w:t>
        <w:br/>
        <w:t xml:space="preserve"> "filter_query": "env:staging"</w:t>
        <w:br/>
        <w:t xml:space="preserve">      },</w:t>
        <w:br/>
        <w:t xml:space="preserve"> "type": "deployment"</w:t>
        <w:br/>
        <w:t xml:space="preserve">    }</w:t>
        <w:br/>
        <w:t xml:space="preserve">  }'</w:t>
      </w:r>
    </w:p>
    <w:p>
      <w:pPr>
        <w:pStyle w:val="Heading3"/>
      </w:pPr>
      <w:r>
        <w:t>Example Usage</w:t>
      </w:r>
    </w:p>
    <w:p>
      <w:pPr>
        <w:pStyle w:val="Heading3"/>
      </w:pPr>
      <w:r>
        <w:t>Example 1: Set log level to info</w:t>
      </w:r>
    </w:p>
    <w:p>
      <w:r>
        <w:rPr>
          <w:b/>
          <w:color w:val="666666"/>
          <w:sz w:val="16"/>
        </w:rPr>
        <w:t>[bash]</w:t>
      </w:r>
    </w:p>
    <w:p>
      <w:pPr>
        <w:shd w:fill="F2F2F2" w:val="clear"/>
      </w:pPr>
      <w:r>
        <w:rPr>
          <w:rFonts w:ascii="Courier New" w:hAnsi="Courier New"/>
          <w:sz w:val="17"/>
        </w:rPr>
        <w:t>curl -X POST '{{DATADOG_BASE_URL}}/api/unstable/fleet/deployments/configure'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"config_operations": [</w:t>
        <w:br/>
        <w:t xml:space="preserve">          {</w:t>
        <w:br/>
        <w:t xml:space="preserve"> "file_op": "merge-patch",</w:t>
        <w:br/>
        <w:t xml:space="preserve"> "file_path": "/datadog.yaml",</w:t>
        <w:br/>
        <w:t xml:space="preserve"> "patch": { "log_level": "info" }</w:t>
        <w:br/>
        <w:t xml:space="preserve">          }</w:t>
        <w:br/>
        <w:t xml:space="preserve">        ],</w:t>
        <w:br/>
        <w:t xml:space="preserve"> "filter_query": "env:staging"</w:t>
        <w:br/>
        <w:t xml:space="preserve">      },</w:t>
        <w:br/>
        <w:t xml:space="preserve"> "type": "deployment"</w:t>
        <w:br/>
        <w:t xml:space="preserve">    }</w:t>
        <w:br/>
        <w:t xml:space="preserve">  }'</w:t>
      </w:r>
    </w:p>
    <w:p>
      <w:pPr>
        <w:pStyle w:val="Heading3"/>
      </w:pPr>
      <w:r>
        <w:t>Example 2: Enable APM and Logs</w:t>
      </w:r>
    </w:p>
    <w:p>
      <w:r>
        <w:rPr>
          <w:b/>
          <w:color w:val="666666"/>
          <w:sz w:val="16"/>
        </w:rPr>
        <w:t>[bash]</w:t>
      </w:r>
    </w:p>
    <w:p>
      <w:pPr>
        <w:shd w:fill="F2F2F2" w:val="clear"/>
      </w:pPr>
      <w:r>
        <w:rPr>
          <w:rFonts w:ascii="Courier New" w:hAnsi="Courier New"/>
          <w:sz w:val="17"/>
        </w:rPr>
        <w:t>curl -X POST '{{DATADOG_BASE_URL}}/api/unstable/fleet/deployments/configure'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"config_operations": [</w:t>
        <w:br/>
        <w:t xml:space="preserve">          {</w:t>
        <w:br/>
        <w:t xml:space="preserve"> "file_op": "merge-patch",</w:t>
        <w:br/>
        <w:t xml:space="preserve"> "file_path": "/datadog.yaml",</w:t>
        <w:br/>
        <w:t xml:space="preserve"> "patch": {</w:t>
        <w:br/>
        <w:t xml:space="preserve"> "apm_config": { "enabled": true },</w:t>
        <w:br/>
        <w:t xml:space="preserve"> "log_level": "debug",</w:t>
        <w:br/>
        <w:t xml:space="preserve"> "logs_enabled": true</w:t>
        <w:br/>
        <w:t xml:space="preserve">            }</w:t>
        <w:br/>
        <w:t xml:space="preserve">          }</w:t>
        <w:br/>
        <w:t xml:space="preserve">        ],</w:t>
        <w:br/>
        <w:t xml:space="preserve"> "filter_query": "env:prod AND service:web"</w:t>
        <w:br/>
        <w:t xml:space="preserve">      },</w:t>
        <w:br/>
        <w:t xml:space="preserve"> "type": "deployment"</w:t>
        <w:br/>
        <w:t xml:space="preserve">    }</w:t>
        <w:br/>
        <w:t xml:space="preserve">  }'</w:t>
      </w:r>
    </w:p>
    <w:p>
      <w:pPr>
        <w:pStyle w:val="Heading3"/>
      </w:pPr>
      <w:r>
        <w:t>Example 3: Delete a configuration file</w:t>
      </w:r>
    </w:p>
    <w:p>
      <w:r>
        <w:rPr>
          <w:b/>
          <w:color w:val="666666"/>
          <w:sz w:val="16"/>
        </w:rPr>
        <w:t>[bash]</w:t>
      </w:r>
    </w:p>
    <w:p>
      <w:pPr>
        <w:shd w:fill="F2F2F2" w:val="clear"/>
      </w:pPr>
      <w:r>
        <w:rPr>
          <w:rFonts w:ascii="Courier New" w:hAnsi="Courier New"/>
          <w:sz w:val="17"/>
        </w:rPr>
        <w:t>curl -X POST '{{DATADOG_BASE_URL}}/api/unstable/fleet/deployments/configure'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"config_operations": [</w:t>
        <w:br/>
        <w:t xml:space="preserve">          {</w:t>
        <w:br/>
        <w:t xml:space="preserve"> "file_op": "delete",</w:t>
        <w:br/>
        <w:t xml:space="preserve"> "file_path": "/conf.d/old-integration.yaml"</w:t>
        <w:br/>
        <w:t xml:space="preserve">          }</w:t>
        <w:br/>
        <w:t xml:space="preserve">        ],</w:t>
        <w:br/>
        <w:t xml:space="preserve"> "filter_query": "env:dev"</w:t>
        <w:br/>
        <w:t xml:space="preserve">      },</w:t>
        <w:br/>
        <w:t xml:space="preserve"> "type": "deployment"</w:t>
        <w:br/>
        <w:t xml:space="preserve">    }</w:t>
        <w:br/>
        <w:t xml:space="preserve">  }'</w:t>
      </w:r>
    </w:p>
    <w:p>
      <w:pPr>
        <w:pStyle w:val="Heading3"/>
      </w:pPr>
      <w:r>
        <w:t>Behavior</w:t>
      </w:r>
    </w:p>
    <w:p>
      <w:pPr>
        <w:pStyle w:val="ListBullet"/>
      </w:pPr>
      <w:r>
        <w:t>Validates the request payload (data.type, attributes, config_operations, and filter_query).</w:t>
      </w:r>
    </w:p>
    <w:p>
      <w:pPr>
        <w:pStyle w:val="ListBullet"/>
      </w:pPr>
      <w:r>
        <w:t>Selects target hosts matching filter_query.</w:t>
      </w:r>
    </w:p>
    <w:p>
      <w:pPr>
        <w:pStyle w:val="ListBullet"/>
      </w:pPr>
      <w:r>
        <w:t>Creates a deployment and starts it automatically.</w:t>
      </w:r>
    </w:p>
    <w:p>
      <w:pPr>
        <w:pStyle w:val="ListBullet"/>
      </w:pPr>
      <w:r>
        <w:t xml:space="preserve">Executes each config_operations[] entry in order on each selected host: </w:t>
        <w:br/>
        <w:br/>
        <w:t>merge-patch: merges patch into the file at file_path (creates file if missing)</w:t>
        <w:br/>
        <w:t>delete: removes the file at file_path</w:t>
      </w:r>
    </w:p>
    <w:p>
      <w:pPr>
        <w:pStyle w:val="Heading3"/>
      </w:pPr>
      <w:r>
        <w:t>Notes</w:t>
      </w:r>
    </w:p>
    <w:p>
      <w:pPr>
        <w:pStyle w:val="ListBullet"/>
      </w:pPr>
      <w:r>
        <w:t>This endpoint is under /api/unstable/ and may change.</w:t>
      </w:r>
    </w:p>
    <w:p>
      <w:pPr>
        <w:pStyle w:val="ListBullet"/>
      </w:pPr>
      <w:r>
        <w:t>You can include multiple configuration operations; they are executed sequentially per host.</w:t>
      </w:r>
    </w:p>
    <w:p>
      <w:pPr>
        <w:pStyle w:val="ListBullet"/>
      </w:pPr>
      <w:r>
        <w:t>merge-patch creates the file if it does not exist.</w:t>
      </w:r>
    </w:p>
    <w:p>
      <w:pPr>
        <w:pStyle w:val="ListBullet"/>
      </w:pPr>
      <w:r>
        <w:t>delete removes the specified configuration file from target hosts.</w:t>
      </w:r>
    </w:p>
    <w:p>
      <w:pPr>
        <w:pStyle w:val="Heading3"/>
      </w:pPr>
      <w:r>
        <w:t>Gotchas</w:t>
      </w:r>
    </w:p>
    <w:p>
      <w:pPr>
        <w:pStyle w:val="ListBullet"/>
      </w:pPr>
      <w:r>
        <w:t>For merge-patch, ensure you include patch; for delete, omit patch.</w:t>
      </w:r>
    </w:p>
    <w:p>
      <w:pPr>
        <w:pStyle w:val="ListBullet"/>
      </w:pPr>
      <w:r>
        <w:t>Be careful with filter_query: overly broad queries can target more hosts than intended.</w:t>
      </w:r>
    </w:p>
    <w:p>
      <w:pPr>
        <w:pStyle w:val="Heading3"/>
      </w:pPr>
      <w:r>
        <w:t>Error Handling</w:t>
      </w:r>
    </w:p>
    <w:p>
      <w:pPr>
        <w:pStyle w:val="ListBullet"/>
      </w:pPr>
      <w:r>
        <w:t>400: Invalid payload (missing required fields, invalid structure, etc.).</w:t>
      </w:r>
    </w:p>
    <w:p>
      <w:pPr>
        <w:pStyle w:val="ListBullet"/>
      </w:pPr>
      <w:r>
        <w:t>401: Unauthorized.</w:t>
      </w:r>
    </w:p>
    <w:p>
      <w:pPr>
        <w:pStyle w:val="ListBullet"/>
      </w:pPr>
      <w:r>
        <w:t>403: Forbidden (insufficient permissions).</w:t>
      </w:r>
    </w:p>
    <w:p>
      <w:pPr>
        <w:pStyle w:val="ListBullet"/>
      </w:pPr>
      <w:r>
        <w:t>429: Too many requests (rate limiting).</w:t>
      </w:r>
    </w:p>
    <w:p>
      <w:r>
        <w:br w:type="page"/>
      </w:r>
    </w:p>
    <w:p>
      <w:pPr>
        <w:pStyle w:val="Heading2"/>
      </w:pPr>
      <w:r>
        <w:t>769. [POST] Create a Fleet Schedule</w:t>
      </w:r>
    </w:p>
    <w:p>
      <w:r>
        <w:rPr>
          <w:b/>
        </w:rPr>
        <w:t xml:space="preserve">Endpoint: </w:t>
      </w:r>
      <w:r>
        <w:rPr>
          <w:rFonts w:ascii="Courier New" w:hAnsi="Courier New"/>
          <w:sz w:val="18"/>
        </w:rPr>
        <w:t>/api/unstable/fleet/schedules</w:t>
      </w:r>
    </w:p>
    <w:p>
      <w:pPr>
        <w:pStyle w:val="Heading3"/>
      </w:pPr>
      <w:r>
        <w:t>Prerequisites</w:t>
      </w:r>
    </w:p>
    <w:p>
      <w:pPr>
        <w:pStyle w:val="ListBullet"/>
      </w:pPr>
      <w:r>
        <w:t>You must have access to Datadog Fleet Automation features that allow creating schedules for automated package upgrades.</w:t>
      </w:r>
    </w:p>
    <w:p>
      <w:pPr>
        <w:pStyle w:val="ListBullet"/>
      </w:pPr>
      <w:r>
        <w:t>You must know the host selection filter query (for example, env:staging) and the recurrence/maintenance window rule you want to apply.</w:t>
      </w:r>
    </w:p>
    <w:p>
      <w:pPr>
        <w:pStyle w:val="Heading3"/>
      </w:pPr>
      <w:r>
        <w:t>Method</w:t>
      </w:r>
    </w:p>
    <w:p>
      <w:r>
        <w:t>POST</w:t>
      </w:r>
    </w:p>
    <w:p>
      <w:pPr>
        <w:pStyle w:val="Heading3"/>
      </w:pPr>
      <w:r>
        <w:t>URL</w:t>
      </w:r>
    </w:p>
    <w:p>
      <w:r>
        <w:t>{{DATADOG_BASE_URL}}/api/unstable/fleet/schedules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schedule for automated package upgrades. A schedule defines which hosts are targeted (via a filter query), when upgrades can occur (via a recurrence rule and maintenance window), and the version strategy used when upgrading the Datadog Agent. When a schedule triggers during a maintenance window, it automatically creates a deployment to upgrade the Agent on all matching hosts.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JSON (Content-Type: application/json) and must include data.attributes and data.type.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schedule resource.</w:t>
            </w:r>
          </w:p>
        </w:tc>
      </w:tr>
      <w:tr>
        <w:tc>
          <w:tcPr>
            <w:tcW w:type="dxa" w:w="2880"/>
          </w:tcPr>
          <w:p>
            <w:r>
              <w:t>data.attributes</w:t>
            </w:r>
          </w:p>
        </w:tc>
        <w:tc>
          <w:tcPr>
            <w:tcW w:type="dxa" w:w="2880"/>
          </w:tcPr>
          <w:p>
            <w:r>
              <w:t>object</w:t>
            </w:r>
          </w:p>
        </w:tc>
        <w:tc>
          <w:tcPr>
            <w:tcW w:type="dxa" w:w="2880"/>
          </w:tcPr>
          <w:p>
            <w:r>
              <w:t>Schedule details (FleetScheduleCreateAttributes). (Schema details not provided in the scraped content.)</w:t>
            </w:r>
          </w:p>
        </w:tc>
      </w:tr>
      <w:tr>
        <w:tc>
          <w:tcPr>
            <w:tcW w:type="dxa" w:w="2880"/>
          </w:tcPr>
          <w:p>
            <w:r>
              <w:t>data.type</w:t>
            </w:r>
          </w:p>
        </w:tc>
        <w:tc>
          <w:tcPr>
            <w:tcW w:type="dxa" w:w="2880"/>
          </w:tcPr>
          <w:p>
            <w:r>
              <w:t>string</w:t>
            </w:r>
          </w:p>
        </w:tc>
        <w:tc>
          <w:tcPr>
            <w:tcW w:type="dxa" w:w="2880"/>
          </w:tcPr>
          <w:p>
            <w:r>
              <w:t>Resource type (FleetScheduleResourceType). Example value shown: "schedule".</w:t>
            </w:r>
          </w:p>
        </w:tc>
      </w:tr>
    </w:tbl>
    <w:p/>
    <w:p>
      <w:pPr>
        <w:pStyle w:val="Heading3"/>
      </w:pPr>
      <w:r>
        <w:t>Optional Request Body Fields</w:t>
      </w:r>
    </w:p>
    <w:p>
      <w:r>
        <w:t>Not explicitly documented beyond the examples (the scraped content references FleetScheduleCreateAttributes but does not enumerate all fields). The following fields are shown in examples and may be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data.attributes.name</w:t>
            </w:r>
          </w:p>
        </w:tc>
        <w:tc>
          <w:tcPr>
            <w:tcW w:type="dxa" w:w="2880"/>
          </w:tcPr>
          <w:p>
            <w:r>
              <w:t>string</w:t>
            </w:r>
          </w:p>
        </w:tc>
        <w:tc>
          <w:tcPr>
            <w:tcW w:type="dxa" w:w="2880"/>
          </w:tcPr>
          <w:p>
            <w:r>
              <w:t>Schedule name. Example: "Weekly Production Agent Updates".</w:t>
            </w:r>
          </w:p>
        </w:tc>
      </w:tr>
      <w:tr>
        <w:tc>
          <w:tcPr>
            <w:tcW w:type="dxa" w:w="2880"/>
          </w:tcPr>
          <w:p>
            <w:r>
              <w:t>data.attributes.query</w:t>
            </w:r>
          </w:p>
        </w:tc>
        <w:tc>
          <w:tcPr>
            <w:tcW w:type="dxa" w:w="2880"/>
          </w:tcPr>
          <w:p>
            <w:r>
              <w:t>string</w:t>
            </w:r>
          </w:p>
        </w:tc>
        <w:tc>
          <w:tcPr>
            <w:tcW w:type="dxa" w:w="2880"/>
          </w:tcPr>
          <w:p>
            <w:r>
              <w:t>Filter query to select target hosts. Example: "env:prod".</w:t>
            </w:r>
          </w:p>
        </w:tc>
      </w:tr>
      <w:tr>
        <w:tc>
          <w:tcPr>
            <w:tcW w:type="dxa" w:w="2880"/>
          </w:tcPr>
          <w:p>
            <w:r>
              <w:t>data.attributes.rule</w:t>
            </w:r>
          </w:p>
        </w:tc>
        <w:tc>
          <w:tcPr>
            <w:tcW w:type="dxa" w:w="2880"/>
          </w:tcPr>
          <w:p>
            <w:r>
              <w:t>object</w:t>
            </w:r>
          </w:p>
        </w:tc>
        <w:tc>
          <w:tcPr>
            <w:tcW w:type="dxa" w:w="2880"/>
          </w:tcPr>
          <w:p>
            <w:r>
              <w:t>Recurrence rule defining maintenance windows.</w:t>
            </w:r>
          </w:p>
        </w:tc>
      </w:tr>
      <w:tr>
        <w:tc>
          <w:tcPr>
            <w:tcW w:type="dxa" w:w="2880"/>
          </w:tcPr>
          <w:p>
            <w:r>
              <w:t>data.attributes.rule.days_of_week</w:t>
            </w:r>
          </w:p>
        </w:tc>
        <w:tc>
          <w:tcPr>
            <w:tcW w:type="dxa" w:w="2880"/>
          </w:tcPr>
          <w:p>
            <w:r>
              <w:t>array</w:t>
            </w:r>
          </w:p>
        </w:tc>
        <w:tc>
          <w:tcPr>
            <w:tcW w:type="dxa" w:w="2880"/>
          </w:tcPr>
          <w:p>
            <w:r>
              <w:t>Days of week for the maintenance window (example values: ["Mon","Wed"]).</w:t>
            </w:r>
          </w:p>
        </w:tc>
      </w:tr>
      <w:tr>
        <w:tc>
          <w:tcPr>
            <w:tcW w:type="dxa" w:w="2880"/>
          </w:tcPr>
          <w:p>
            <w:r>
              <w:t>data.attributes.rule.maintenance_window_duration</w:t>
            </w:r>
          </w:p>
        </w:tc>
        <w:tc>
          <w:tcPr>
            <w:tcW w:type="dxa" w:w="2880"/>
          </w:tcPr>
          <w:p>
            <w:r>
              <w:t>number</w:t>
            </w:r>
          </w:p>
        </w:tc>
        <w:tc>
          <w:tcPr>
            <w:tcW w:type="dxa" w:w="2880"/>
          </w:tcPr>
          <w:p>
            <w:r>
              <w:t>Maintenance window duration in minutes (example: 180, 240).</w:t>
            </w:r>
          </w:p>
        </w:tc>
      </w:tr>
      <w:tr>
        <w:tc>
          <w:tcPr>
            <w:tcW w:type="dxa" w:w="2880"/>
          </w:tcPr>
          <w:p>
            <w:r>
              <w:t>data.attributes.rule.start_maintenance_window</w:t>
            </w:r>
          </w:p>
        </w:tc>
        <w:tc>
          <w:tcPr>
            <w:tcW w:type="dxa" w:w="2880"/>
          </w:tcPr>
          <w:p>
            <w:r>
              <w:t>string</w:t>
            </w:r>
          </w:p>
        </w:tc>
        <w:tc>
          <w:tcPr>
            <w:tcW w:type="dxa" w:w="2880"/>
          </w:tcPr>
          <w:p>
            <w:r>
              <w:t>Start time for the maintenance window (example: "02:00").</w:t>
            </w:r>
          </w:p>
        </w:tc>
      </w:tr>
      <w:tr>
        <w:tc>
          <w:tcPr>
            <w:tcW w:type="dxa" w:w="2880"/>
          </w:tcPr>
          <w:p>
            <w:r>
              <w:t>data.attributes.rule.timezone</w:t>
            </w:r>
          </w:p>
        </w:tc>
        <w:tc>
          <w:tcPr>
            <w:tcW w:type="dxa" w:w="2880"/>
          </w:tcPr>
          <w:p>
            <w:r>
              <w:t>string</w:t>
            </w:r>
          </w:p>
        </w:tc>
        <w:tc>
          <w:tcPr>
            <w:tcW w:type="dxa" w:w="2880"/>
          </w:tcPr>
          <w:p>
            <w:r>
              <w:t>Timezone for the maintenance window (example: "UTC", "America/New_York").</w:t>
            </w:r>
          </w:p>
        </w:tc>
      </w:tr>
      <w:tr>
        <w:tc>
          <w:tcPr>
            <w:tcW w:type="dxa" w:w="2880"/>
          </w:tcPr>
          <w:p>
            <w:r>
              <w:t>data.attributes.status</w:t>
            </w:r>
          </w:p>
        </w:tc>
        <w:tc>
          <w:tcPr>
            <w:tcW w:type="dxa" w:w="2880"/>
          </w:tcPr>
          <w:p>
            <w:r>
              <w:t>string</w:t>
            </w:r>
          </w:p>
        </w:tc>
        <w:tc>
          <w:tcPr>
            <w:tcW w:type="dxa" w:w="2880"/>
          </w:tcPr>
          <w:p>
            <w:r>
              <w:t>Schedule status (example: "active").</w:t>
            </w:r>
          </w:p>
        </w:tc>
      </w:tr>
      <w:tr>
        <w:tc>
          <w:tcPr>
            <w:tcW w:type="dxa" w:w="2880"/>
          </w:tcPr>
          <w:p>
            <w:r>
              <w:t>data.attributes.version_to_latest</w:t>
            </w:r>
          </w:p>
        </w:tc>
        <w:tc>
          <w:tcPr>
            <w:tcW w:type="dxa" w:w="2880"/>
          </w:tcPr>
          <w:p>
            <w:r>
              <w:t>number</w:t>
            </w:r>
          </w:p>
        </w:tc>
        <w:tc>
          <w:tcPr>
            <w:tcW w:type="dxa" w:w="2880"/>
          </w:tcPr>
          <w:p>
            <w:r>
              <w:t>Version strategy indicator shown in examples (example: 0 for latest, 1 for N-1). Exact semantics beyond examples not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"schedule"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schedule resource.</w:t>
            </w:r>
          </w:p>
        </w:tc>
      </w:tr>
      <w:tr>
        <w:tc>
          <w:tcPr>
            <w:tcW w:type="dxa" w:w="2880"/>
          </w:tcPr>
          <w:p>
            <w:r>
              <w:t>data.attributes</w:t>
            </w:r>
          </w:p>
        </w:tc>
        <w:tc>
          <w:tcPr>
            <w:tcW w:type="dxa" w:w="2880"/>
          </w:tcPr>
          <w:p>
            <w:r>
              <w:t>object</w:t>
            </w:r>
          </w:p>
        </w:tc>
        <w:tc>
          <w:tcPr>
            <w:tcW w:type="dxa" w:w="2880"/>
          </w:tcPr>
          <w:p>
            <w:r>
              <w:t>Schedule attributes (FleetScheduleAttributes). Specific fields not provided in the scraped content.</w:t>
            </w:r>
          </w:p>
        </w:tc>
      </w:tr>
      <w:tr>
        <w:tc>
          <w:tcPr>
            <w:tcW w:type="dxa" w:w="2880"/>
          </w:tcPr>
          <w:p>
            <w:r>
              <w:t>data.id</w:t>
            </w:r>
          </w:p>
        </w:tc>
        <w:tc>
          <w:tcPr>
            <w:tcW w:type="dxa" w:w="2880"/>
          </w:tcPr>
          <w:p>
            <w:r>
              <w:t>string</w:t>
            </w:r>
          </w:p>
        </w:tc>
        <w:tc>
          <w:tcPr>
            <w:tcW w:type="dxa" w:w="2880"/>
          </w:tcPr>
          <w:p>
            <w:r>
              <w:t>Unique identifier for the schedule.</w:t>
            </w:r>
          </w:p>
        </w:tc>
      </w:tr>
      <w:tr>
        <w:tc>
          <w:tcPr>
            <w:tcW w:type="dxa" w:w="2880"/>
          </w:tcPr>
          <w:p>
            <w:r>
              <w:t>data.type</w:t>
            </w:r>
          </w:p>
        </w:tc>
        <w:tc>
          <w:tcPr>
            <w:tcW w:type="dxa" w:w="2880"/>
          </w:tcPr>
          <w:p>
            <w:r>
              <w:t>string</w:t>
            </w:r>
          </w:p>
        </w:tc>
        <w:tc>
          <w:tcPr>
            <w:tcW w:type="dxa" w:w="2880"/>
          </w:tcPr>
          <w:p>
            <w:r>
              <w:t>Resource type (FleetScheduleResourceType).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"{{DATADOG_BASE_URL}}/api/unstable/fleet/schedules"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"Weekly Production Agent Updates",</w:t>
        <w:br/>
        <w:t xml:space="preserve"> "query": "env:prod",</w:t>
        <w:br/>
        <w:t xml:space="preserve"> "rule": {</w:t>
        <w:br/>
        <w:t xml:space="preserve"> "days_of_week": ["Mon", "Wed"],</w:t>
        <w:br/>
        <w:t xml:space="preserve"> "maintenance_window_duration": 180,</w:t>
        <w:br/>
        <w:t xml:space="preserve"> "start_maintenance_window": "02:00",</w:t>
        <w:br/>
        <w:t xml:space="preserve"> "timezone": "America/New_York"</w:t>
        <w:br/>
        <w:t xml:space="preserve">        },</w:t>
        <w:br/>
        <w:t xml:space="preserve"> "status": "active",</w:t>
        <w:br/>
        <w:t xml:space="preserve"> "version_to_latest": 0</w:t>
        <w:br/>
        <w:t xml:space="preserve">      },</w:t>
        <w:br/>
        <w:t xml:space="preserve"> "type": "schedule"</w:t>
        <w:br/>
        <w:t xml:space="preserve">    }</w:t>
        <w:br/>
        <w:t xml:space="preserve">  }'</w:t>
      </w:r>
    </w:p>
    <w:p>
      <w:pPr>
        <w:pStyle w:val="Heading3"/>
      </w:pPr>
      <w:r>
        <w:t>Example Usage</w:t>
      </w:r>
    </w:p>
    <w:p>
      <w:pPr>
        <w:pStyle w:val="Heading3"/>
      </w:pPr>
      <w:r>
        <w:t>Example 1: Conservative staging updates (N-1 version)</w:t>
      </w:r>
    </w:p>
    <w:p>
      <w:r>
        <w:rPr>
          <w:b/>
          <w:color w:val="666666"/>
          <w:sz w:val="16"/>
        </w:rPr>
        <w:t>[bash]</w:t>
      </w:r>
    </w:p>
    <w:p>
      <w:pPr>
        <w:shd w:fill="F2F2F2" w:val="clear"/>
      </w:pPr>
      <w:r>
        <w:rPr>
          <w:rFonts w:ascii="Courier New" w:hAnsi="Courier New"/>
          <w:sz w:val="17"/>
        </w:rPr>
        <w:t>curl -i --request POST "{{DATADOG_BASE_URL}}/api/unstable/fleet/schedules"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"name": "Staging Environment - Conservative Updates",</w:t>
        <w:br/>
        <w:t xml:space="preserve"> "query": "env:staging",</w:t>
        <w:br/>
        <w:t xml:space="preserve"> "rule": {</w:t>
        <w:br/>
        <w:t xml:space="preserve"> "days_of_week": ["Fri"],</w:t>
        <w:br/>
        <w:t xml:space="preserve"> "maintenance_window_duration": 240,</w:t>
        <w:br/>
        <w:t xml:space="preserve"> "start_maintenance_window": "22:00",</w:t>
        <w:br/>
        <w:t xml:space="preserve"> "timezone": "UTC"</w:t>
        <w:br/>
        <w:t xml:space="preserve">        },</w:t>
        <w:br/>
        <w:t xml:space="preserve"> "status": "active",</w:t>
        <w:br/>
        <w:t xml:space="preserve"> "version_to_latest": 1</w:t>
        <w:br/>
        <w:t xml:space="preserve">      },</w:t>
        <w:br/>
        <w:t xml:space="preserve"> "type": "schedule"</w:t>
        <w:br/>
        <w:t xml:space="preserve">    }</w:t>
        <w:br/>
        <w:t xml:space="preserve">  }'</w:t>
      </w:r>
    </w:p>
    <w:p>
      <w:pPr>
        <w:pStyle w:val="Heading3"/>
      </w:pPr>
      <w:r>
        <w:t>Example 2: Weekly production agent updates (latest)</w:t>
      </w:r>
    </w:p>
    <w:p>
      <w:pPr>
        <w:pStyle w:val="Heading3"/>
      </w:pPr>
      <w:r>
        <w:t>Behavior</w:t>
      </w:r>
    </w:p>
    <w:p>
      <w:pPr>
        <w:pStyle w:val="ListBullet"/>
      </w:pPr>
      <w:r>
        <w:t>Validates the request body contains data, data.attributes, and data.type.</w:t>
      </w:r>
    </w:p>
    <w:p>
      <w:pPr>
        <w:pStyle w:val="ListBullet"/>
      </w:pPr>
      <w:r>
        <w:t xml:space="preserve">Creates a new schedule defining: </w:t>
        <w:br/>
        <w:br/>
        <w:t>the target hosts (via query)</w:t>
        <w:br/>
        <w:t>the maintenance windows (via rule)</w:t>
        <w:br/>
        <w:t>the upgrade version strategy (for example, via version_to_latest)</w:t>
      </w:r>
    </w:p>
    <w:p>
      <w:pPr>
        <w:pStyle w:val="ListBullet"/>
      </w:pPr>
      <w:r>
        <w:t>Returns the created schedule resource with a unique id.</w:t>
      </w:r>
    </w:p>
    <w:p>
      <w:pPr>
        <w:pStyle w:val="Heading3"/>
      </w:pPr>
      <w:r>
        <w:t>Notes</w:t>
      </w:r>
    </w:p>
    <w:p>
      <w:pPr>
        <w:pStyle w:val="ListBullet"/>
      </w:pPr>
      <w:r>
        <w:t>The endpoint is in an unstable API namespace: /api/unstable/... (behavior and schema may change).</w:t>
      </w:r>
    </w:p>
    <w:p>
      <w:pPr>
        <w:pStyle w:val="ListBullet"/>
      </w:pPr>
      <w:r>
        <w:t>The scraped content references schemas (FleetScheduleCreateAttributes, FleetScheduleAttributes, FleetScheduleResourceType) but does not enumerate their full field sets; only fields shown in examples are documented above.</w:t>
      </w:r>
    </w:p>
    <w:p>
      <w:pPr>
        <w:pStyle w:val="ListBullet"/>
      </w:pPr>
      <w:r>
        <w:t>The schedule creates deployments automatically when it triggers during a maintenance window.</w:t>
      </w:r>
    </w:p>
    <w:p>
      <w:pPr>
        <w:pStyle w:val="Heading3"/>
      </w:pPr>
      <w:r>
        <w:t>Gotchas</w:t>
      </w:r>
    </w:p>
    <w:p>
      <w:pPr>
        <w:pStyle w:val="ListBullet"/>
      </w:pPr>
      <w:r>
        <w:t>Ensure data.type matches the expected resource type (examples show "schedule").</w:t>
      </w:r>
    </w:p>
    <w:p>
      <w:pPr>
        <w:pStyle w:val="ListBullet"/>
      </w:pPr>
      <w:r>
        <w:t>Use a valid timezone and time format for start_maintenance_window as shown in examples (e.g., "22:00").</w:t>
      </w:r>
    </w:p>
    <w:p>
      <w:pPr>
        <w:pStyle w:val="Heading3"/>
      </w:pPr>
      <w:r>
        <w:t>Error Handling</w:t>
      </w:r>
    </w:p>
    <w:p>
      <w:pPr>
        <w:pStyle w:val="ListBullet"/>
      </w:pPr>
      <w:r>
        <w:t>400 Bad Request: Invalid/malformed payload; response includes errors array.</w:t>
      </w:r>
    </w:p>
    <w:p>
      <w:pPr>
        <w:pStyle w:val="ListBullet"/>
      </w:pPr>
      <w:r>
        <w:t>401 Unauthorized: Not authorized; response includes errors array.</w:t>
      </w:r>
    </w:p>
    <w:p>
      <w:pPr>
        <w:pStyle w:val="ListBullet"/>
      </w:pPr>
      <w:r>
        <w:t>403 Forbidden: Insufficient permissions; response includes errors array.</w:t>
      </w:r>
    </w:p>
    <w:p>
      <w:pPr>
        <w:pStyle w:val="ListBullet"/>
      </w:pPr>
      <w:r>
        <w:t>429 Too Many Requests: Rate limited; response includes errors array.</w:t>
      </w:r>
    </w:p>
    <w:p>
      <w:pPr>
        <w:pStyle w:val="Heading3"/>
      </w:pPr>
      <w:r>
        <w:t>Related fleetSchedules actions</w:t>
      </w:r>
    </w:p>
    <w:p>
      <w:pPr>
        <w:pStyle w:val="ListBullet"/>
      </w:pPr>
      <w:r>
        <w:t>[GET] Get a Fleet Schedule by ID — /api/unstable/fleet/schedules/{{id}}</w:t>
      </w:r>
    </w:p>
    <w:p>
      <w:pPr>
        <w:pStyle w:val="ListBullet"/>
      </w:pPr>
      <w:r>
        <w:t>[DELETE] Delete a Fleet Schedule — /api/unstable/fleet/schedules/{{id}}</w:t>
      </w:r>
    </w:p>
    <w:p>
      <w:pPr>
        <w:pStyle w:val="ListBullet"/>
      </w:pPr>
      <w:r>
        <w:t>[GET] List Fleet Schedules — /api/unstable/fleet/schedules</w:t>
      </w:r>
    </w:p>
    <w:p>
      <w:pPr>
        <w:pStyle w:val="ListBullet"/>
      </w:pPr>
      <w:r>
        <w:t>[PATCH] Update a Fleet Schedule — /api/unstable/fleet/schedules/{{id}}</w:t>
      </w:r>
    </w:p>
    <w:p>
      <w:r>
        <w:br w:type="page"/>
      </w:r>
    </w:p>
    <w:p>
      <w:pPr>
        <w:pStyle w:val="Heading2"/>
      </w:pPr>
      <w:r>
        <w:t>770. [DELETE] Delete a Fleet Schedule</w:t>
      </w:r>
    </w:p>
    <w:p>
      <w:r>
        <w:rPr>
          <w:b/>
        </w:rPr>
        <w:t xml:space="preserve">Endpoint: </w:t>
      </w:r>
      <w:r>
        <w:rPr>
          <w:rFonts w:ascii="Courier New" w:hAnsi="Courier New"/>
          <w:sz w:val="18"/>
        </w:rPr>
        <w:t>/api/unstable/fleet/schedules/{{id}}</w:t>
      </w:r>
    </w:p>
    <w:p>
      <w:pPr>
        <w:pStyle w:val="Heading3"/>
      </w:pPr>
      <w:r>
        <w:t>Prerequisites</w:t>
      </w:r>
    </w:p>
    <w:p>
      <w:pPr>
        <w:pStyle w:val="ListBullet"/>
      </w:pPr>
      <w:r>
        <w:t>You must have access to Fleet schedules and permission to delete schedules.</w:t>
      </w:r>
    </w:p>
    <w:p>
      <w:pPr>
        <w:pStyle w:val="Heading3"/>
      </w:pPr>
      <w:r>
        <w:t>Method</w:t>
      </w:r>
    </w:p>
    <w:p>
      <w:r>
        <w:t>DELETE</w:t>
      </w:r>
    </w:p>
    <w:p>
      <w:pPr>
        <w:pStyle w:val="Heading3"/>
      </w:pPr>
      <w:r>
        <w:t>URL</w:t>
      </w:r>
    </w:p>
    <w:p>
      <w:r>
        <w:t>{{DATADOG_BASE_URL}}/api/unstable/fleet/schedules/{{id}}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schedule permanently. When you delete a schedule, it is permanently removed and will no longer create deployments. Any deployments already created by this schedule are not affected. This action cannot be undone. If you want to temporarily stop a schedule from creating deployments, consider updating its status to "inactive" instead of deleting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/fleet/schedules//).</w:t>
      </w:r>
    </w:p>
    <w:p>
      <w:pPr>
        <w:pStyle w:val="ListBullet"/>
      </w:pPr>
      <w:r>
        <w:t>Always construct the path as /api/unstable/fleet/schedules/{{id}}, where {{id}} is a non-empty string.</w:t>
      </w:r>
    </w:p>
    <w:p>
      <w:pPr>
        <w:pStyle w:val="ListBullet"/>
      </w:pPr>
      <w:r>
        <w:t>Do not infer or guess the id.</w:t>
      </w:r>
    </w:p>
    <w:p>
      <w:r>
        <w:t>When executing the action:</w:t>
      </w:r>
    </w:p>
    <w:p>
      <w:pPr>
        <w:pStyle w:val="ListBullet"/>
      </w:pPr>
      <w:r>
        <w:t>Send Path Parameters in the URL, not in the body.</w:t>
      </w:r>
    </w:p>
    <w:p>
      <w:pPr>
        <w:pStyle w:val="ListBullet"/>
      </w:pPr>
      <w:r>
        <w:t>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/api/unstable/fleet/schedules/abc-def-ghi-123</w:t>
      </w:r>
    </w:p>
    <w:p>
      <w:pPr>
        <w:pStyle w:val="Heading3"/>
      </w:pPr>
      <w:r>
        <w:t>Invalid Examples</w:t>
      </w:r>
    </w:p>
    <w:p>
      <w:r>
        <w:rPr>
          <w:b/>
          <w:color w:val="666666"/>
          <w:sz w:val="16"/>
        </w:rPr>
        <w:t>[http]</w:t>
      </w:r>
    </w:p>
    <w:p>
      <w:pPr>
        <w:shd w:fill="F2F2F2" w:val="clear"/>
      </w:pPr>
      <w:r>
        <w:rPr>
          <w:rFonts w:ascii="Courier New" w:hAnsi="Courier New"/>
          <w:sz w:val="17"/>
        </w:rPr>
        <w:t>/api/unstable/fleet/schedules/</w:t>
        <w:br/>
        <w:t>/api/unstable/fleet/schedules</w:t>
        <w:br/>
        <w:t>/api/unstable/fleet/schedules//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schedule to delete. Example: abc-def-ghi-123.</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'{{DATADOG_BASE_URL}}/api/unstable/fleet/schedules/abc-def-ghi-123' \</w:t>
        <w:br/>
        <w:t xml:space="preserve"> --header 'Accept: application/json'</w:t>
      </w:r>
    </w:p>
    <w:p>
      <w:pPr>
        <w:pStyle w:val="Heading3"/>
      </w:pPr>
      <w:r>
        <w:t>Related fleetSchedules actions</w:t>
      </w:r>
    </w:p>
    <w:p>
      <w:pPr>
        <w:pStyle w:val="ListBullet"/>
      </w:pPr>
      <w:r>
        <w:t>[GET] Get a Fleet Schedule by ID — /api/unstable/fleet/schedules/{{id}}</w:t>
      </w:r>
    </w:p>
    <w:p>
      <w:pPr>
        <w:pStyle w:val="ListBullet"/>
      </w:pPr>
      <w:r>
        <w:t>[POST] Create a Fleet Schedule — /api/unstable/fleet/schedules</w:t>
      </w:r>
    </w:p>
    <w:p>
      <w:pPr>
        <w:pStyle w:val="ListBullet"/>
      </w:pPr>
      <w:r>
        <w:t>[GET] List Fleet Schedules — /api/unstable/fleet/schedules</w:t>
      </w:r>
    </w:p>
    <w:p>
      <w:pPr>
        <w:pStyle w:val="ListBullet"/>
      </w:pPr>
      <w:r>
        <w:t>[PATCH] Update a Fleet Schedule — /api/unstable/fleet/schedules/{{id}}</w:t>
      </w:r>
    </w:p>
    <w:p>
      <w:r>
        <w:br w:type="page"/>
      </w:r>
    </w:p>
    <w:p>
      <w:pPr>
        <w:pStyle w:val="Heading2"/>
      </w:pPr>
      <w:r>
        <w:t>771. [GET] Get Fleet Deployment by ID</w:t>
      </w:r>
    </w:p>
    <w:p>
      <w:r>
        <w:rPr>
          <w:b/>
        </w:rPr>
        <w:t xml:space="preserve">Endpoint: </w:t>
      </w:r>
      <w:r>
        <w:rPr>
          <w:rFonts w:ascii="Courier New" w:hAnsi="Courier New"/>
          <w:sz w:val="18"/>
        </w:rPr>
        <w:t>/api/unstable/fleet/deployments/{{deploymentId}}</w:t>
      </w:r>
    </w:p>
    <w:p>
      <w:pPr>
        <w:pStyle w:val="Heading3"/>
      </w:pPr>
      <w:r>
        <w:t>Get a Fleet Deployment by ID</w:t>
      </w:r>
    </w:p>
    <w:p>
      <w:pPr>
        <w:pStyle w:val="Heading3"/>
      </w:pPr>
      <w:r>
        <w:t>Prerequisites</w:t>
      </w:r>
    </w:p>
    <w:p>
      <w:pPr>
        <w:pStyle w:val="ListBullet"/>
      </w:pPr>
      <w:r>
        <w:t>You must have access to Datadog Fleet configuration deployments for the target org/account.</w:t>
      </w:r>
    </w:p>
    <w:p>
      <w:pPr>
        <w:pStyle w:val="Heading3"/>
      </w:pPr>
      <w:r>
        <w:t>Method</w:t>
      </w:r>
    </w:p>
    <w:p>
      <w:r>
        <w:t>GET</w:t>
      </w:r>
    </w:p>
    <w:p>
      <w:pPr>
        <w:pStyle w:val="Heading3"/>
      </w:pPr>
      <w:r>
        <w:t>URL</w:t>
      </w:r>
    </w:p>
    <w:p>
      <w:r>
        <w:t>{{DATADOG_BASE_URL}}/api/unstable/fleet/deployments/{{deployment_id}}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detailed information about a specific Fleet configuration deployment by its unique identifier. The response includes deployment metadata, high-level status, estimated completion time, configuration operations applied, and a paginated list of hosts with per-host execution status, package versions, and any errors.</w:t>
      </w:r>
    </w:p>
    <w:p>
      <w:pPr>
        <w:pStyle w:val="Heading3"/>
      </w:pPr>
      <w:r>
        <w:t>Enforcement Rules</w:t>
      </w:r>
    </w:p>
    <w:p>
      <w:pPr>
        <w:pStyle w:val="ListBullet"/>
      </w:pPr>
      <w:r>
        <w:t>The deployment_id path parameter must always be present.</w:t>
      </w:r>
    </w:p>
    <w:p>
      <w:pPr>
        <w:pStyle w:val="ListBullet"/>
      </w:pPr>
      <w:r>
        <w:t>If the user provides a deployment_id, use that value directly.</w:t>
      </w:r>
    </w:p>
    <w:p>
      <w:pPr>
        <w:pStyle w:val="ListBullet"/>
      </w:pPr>
      <w:r>
        <w:t>Do not call the API with a missing or empty deployment_id (e.g., avoid /deployments//).</w:t>
      </w:r>
    </w:p>
    <w:p>
      <w:pPr>
        <w:pStyle w:val="ListBullet"/>
      </w:pPr>
      <w:r>
        <w:t>Always construct the path as /api/unstable/fleet/deployments/{{deployment_id}}, where {{deployment_id}} is a non-empty string.</w:t>
      </w:r>
    </w:p>
    <w:p>
      <w:pPr>
        <w:pStyle w:val="ListBullet"/>
      </w:pPr>
      <w:r>
        <w:t>Do not infer or guess the deployment_id.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/api/unstable/fleet/deployments/abc-def-ghi</w:t>
      </w:r>
    </w:p>
    <w:p>
      <w:pPr>
        <w:pStyle w:val="Heading3"/>
      </w:pPr>
      <w:r>
        <w:t>Invalid Examples</w:t>
      </w:r>
    </w:p>
    <w:p>
      <w:r>
        <w:rPr>
          <w:b/>
          <w:color w:val="666666"/>
          <w:sz w:val="16"/>
        </w:rPr>
        <w:t>[http]</w:t>
      </w:r>
    </w:p>
    <w:p>
      <w:pPr>
        <w:shd w:fill="F2F2F2" w:val="clear"/>
      </w:pPr>
      <w:r>
        <w:rPr>
          <w:rFonts w:ascii="Courier New" w:hAnsi="Courier New"/>
          <w:sz w:val="17"/>
        </w:rPr>
        <w:t>/api/unstable/fleet/deployments/</w:t>
        <w:br/>
        <w:t>/api/unstable/fleet/deployments</w:t>
        <w:br/>
        <w:t>/api/unstable/fleet/deployments//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deployment_id</w:t>
            </w:r>
          </w:p>
        </w:tc>
        <w:tc>
          <w:tcPr>
            <w:tcW w:type="dxa" w:w="2880"/>
          </w:tcPr>
          <w:p>
            <w:r>
              <w:t>string</w:t>
            </w:r>
          </w:p>
        </w:tc>
        <w:tc>
          <w:tcPr>
            <w:tcW w:type="dxa" w:w="2880"/>
          </w:tcPr>
          <w:p>
            <w:r>
              <w:t>The unique identifier of the deployment to retrieve (example: abc-def-ghi).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hosts to return per page. Default: 50. Maximum: 100.</w:t>
            </w:r>
          </w:p>
        </w:tc>
      </w:tr>
      <w:tr>
        <w:tc>
          <w:tcPr>
            <w:tcW w:type="dxa" w:w="2880"/>
          </w:tcPr>
          <w:p>
            <w:r>
              <w:t>page</w:t>
            </w:r>
          </w:p>
        </w:tc>
        <w:tc>
          <w:tcPr>
            <w:tcW w:type="dxa" w:w="2880"/>
          </w:tcPr>
          <w:p>
            <w:r>
              <w:t>integer</w:t>
            </w:r>
          </w:p>
        </w:tc>
        <w:tc>
          <w:tcPr>
            <w:tcW w:type="dxa" w:w="2880"/>
          </w:tcPr>
          <w:p>
            <w:r>
              <w:t>Page index for pagination (zero-based). Use this to retrieve subsequent pages of hosts.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"abc-def-ghi",</w:t>
        <w:br/>
        <w:t xml:space="preserve"> "type": "fleet_deployment"</w:t>
        <w:br/>
        <w:t xml:space="preserve"> },</w:t>
        <w:br/>
        <w:t xml:space="preserve"> "meta": {</w:t>
        <w:br/>
        <w:t xml:space="preserve"> "hosts":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deployment.</w:t>
            </w:r>
          </w:p>
        </w:tc>
      </w:tr>
      <w:tr>
        <w:tc>
          <w:tcPr>
            <w:tcW w:type="dxa" w:w="2880"/>
          </w:tcPr>
          <w:p>
            <w:r>
              <w:t>data.attributes</w:t>
            </w:r>
          </w:p>
        </w:tc>
        <w:tc>
          <w:tcPr>
            <w:tcW w:type="dxa" w:w="2880"/>
          </w:tcPr>
          <w:p>
            <w:r>
              <w:t>object</w:t>
            </w:r>
          </w:p>
        </w:tc>
        <w:tc>
          <w:tcPr>
            <w:tcW w:type="dxa" w:w="2880"/>
          </w:tcPr>
          <w:p>
            <w:r>
              <w:t>Deployment attributes (FleetDeploymentAttributes). Shape not provided in the scraped content.</w:t>
            </w:r>
          </w:p>
        </w:tc>
      </w:tr>
      <w:tr>
        <w:tc>
          <w:tcPr>
            <w:tcW w:type="dxa" w:w="2880"/>
          </w:tcPr>
          <w:p>
            <w:r>
              <w:t>data.id</w:t>
            </w:r>
          </w:p>
        </w:tc>
        <w:tc>
          <w:tcPr>
            <w:tcW w:type="dxa" w:w="2880"/>
          </w:tcPr>
          <w:p>
            <w:r>
              <w:t>string</w:t>
            </w:r>
          </w:p>
        </w:tc>
        <w:tc>
          <w:tcPr>
            <w:tcW w:type="dxa" w:w="2880"/>
          </w:tcPr>
          <w:p>
            <w:r>
              <w:t>Unique identifier for the deployment.</w:t>
            </w:r>
          </w:p>
        </w:tc>
      </w:tr>
      <w:tr>
        <w:tc>
          <w:tcPr>
            <w:tcW w:type="dxa" w:w="2880"/>
          </w:tcPr>
          <w:p>
            <w:r>
              <w:t>data.type</w:t>
            </w:r>
          </w:p>
        </w:tc>
        <w:tc>
          <w:tcPr>
            <w:tcW w:type="dxa" w:w="2880"/>
          </w:tcPr>
          <w:p>
            <w:r>
              <w:t>string</w:t>
            </w:r>
          </w:p>
        </w:tc>
        <w:tc>
          <w:tcPr>
            <w:tcW w:type="dxa" w:w="2880"/>
          </w:tcPr>
          <w:p>
            <w:r>
              <w:t>Resource type (FleetDeploymentResourceType). Exact allowed values not provided in the scraped content.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meta.hosts</w:t>
            </w:r>
          </w:p>
        </w:tc>
        <w:tc>
          <w:tcPr>
            <w:tcW w:type="dxa" w:w="2880"/>
          </w:tcPr>
          <w:p>
            <w:r>
              <w:t>object</w:t>
            </w:r>
          </w:p>
        </w:tc>
        <w:tc>
          <w:tcPr>
            <w:tcW w:type="dxa" w:w="2880"/>
          </w:tcPr>
          <w:p>
            <w:r>
              <w:t>Pagination metadata for the host list (FleetDeploymentHostsPage), including current page, total pages, and total host count (exact field names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'{{DATADOG_BASE_URL}}/api/unstable/fleet/deployments/abc-def-ghi?limit=50&amp;page=0' \</w:t>
        <w:br/>
        <w:t xml:space="preserve"> --header 'Accept: application/json' \</w:t>
        <w:br/>
        <w:t xml:space="preserve"> --header 'DD-APPLICATION-KEY: {{DATADOG_APPLICATION_KEY}}'</w:t>
      </w:r>
    </w:p>
    <w:p>
      <w:pPr>
        <w:pStyle w:val="Heading3"/>
      </w:pPr>
      <w:r>
        <w:t>Example Usage</w:t>
      </w:r>
    </w:p>
    <w:p>
      <w:pPr>
        <w:pStyle w:val="Heading3"/>
      </w:pPr>
      <w:r>
        <w:t>Example 1: Get a deployment (defaults: 50 hosts per page)</w:t>
      </w:r>
    </w:p>
    <w:p>
      <w:r>
        <w:rPr>
          <w:b/>
          <w:color w:val="666666"/>
          <w:sz w:val="16"/>
        </w:rPr>
        <w:t>[bash]</w:t>
      </w:r>
    </w:p>
    <w:p>
      <w:pPr>
        <w:shd w:fill="F2F2F2" w:val="clear"/>
      </w:pPr>
      <w:r>
        <w:rPr>
          <w:rFonts w:ascii="Courier New" w:hAnsi="Courier New"/>
          <w:sz w:val="17"/>
        </w:rPr>
        <w:t>curl -sS \</w:t>
        <w:br/>
        <w:t xml:space="preserve"> '{{DATADOG_BASE_URL}}/api/unstable/fleet/deployments/abc-def-ghi' \</w:t>
        <w:br/>
        <w:t xml:space="preserve"> -H 'Accept: application/json' \</w:t>
        <w:br/>
        <w:t xml:space="preserve"> -H 'DD-APPLICATION-KEY: {{DATADOG_APPLICATION_KEY}}'</w:t>
      </w:r>
    </w:p>
    <w:p>
      <w:pPr>
        <w:pStyle w:val="Heading3"/>
      </w:pPr>
      <w:r>
        <w:t>Example 2: Get the first 100 hosts (max page size)</w:t>
      </w:r>
    </w:p>
    <w:p>
      <w:r>
        <w:rPr>
          <w:b/>
          <w:color w:val="666666"/>
          <w:sz w:val="16"/>
        </w:rPr>
        <w:t>[bash]</w:t>
      </w:r>
    </w:p>
    <w:p>
      <w:pPr>
        <w:shd w:fill="F2F2F2" w:val="clear"/>
      </w:pPr>
      <w:r>
        <w:rPr>
          <w:rFonts w:ascii="Courier New" w:hAnsi="Courier New"/>
          <w:sz w:val="17"/>
        </w:rPr>
        <w:t>curl -sS \</w:t>
        <w:br/>
        <w:t xml:space="preserve"> '{{DATADOG_BASE_URL}}/api/unstable/fleet/deployments/abc-def-ghi?limit=100&amp;page=0' \</w:t>
        <w:br/>
        <w:t xml:space="preserve"> -H 'Accept: application/json' \</w:t>
        <w:br/>
        <w:t xml:space="preserve"> -H 'DD-APPLICATION-KEY: {{DATADOG_APPLICATION_KEY}}'</w:t>
      </w:r>
    </w:p>
    <w:p>
      <w:pPr>
        <w:pStyle w:val="Heading3"/>
      </w:pPr>
      <w:r>
        <w:t>Example 3: Get the next page of hosts (zero-based paging)</w:t>
      </w:r>
    </w:p>
    <w:p>
      <w:r>
        <w:rPr>
          <w:b/>
          <w:color w:val="666666"/>
          <w:sz w:val="16"/>
        </w:rPr>
        <w:t>[bash]</w:t>
      </w:r>
    </w:p>
    <w:p>
      <w:pPr>
        <w:shd w:fill="F2F2F2" w:val="clear"/>
      </w:pPr>
      <w:r>
        <w:rPr>
          <w:rFonts w:ascii="Courier New" w:hAnsi="Courier New"/>
          <w:sz w:val="17"/>
        </w:rPr>
        <w:t>curl -sS \</w:t>
        <w:br/>
        <w:t xml:space="preserve"> '{{DATADOG_BASE_URL}}/api/unstable/fleet/deployments/abc-def-ghi?limit=50&amp;page=1' \</w:t>
        <w:br/>
        <w:t xml:space="preserve"> -H 'Accept: application/json' \</w:t>
        <w:br/>
        <w:t xml:space="preserve"> -H 'DD-APPLICATION-KEY: {{DATADOG_APPLICATION_KEY}}'</w:t>
      </w:r>
    </w:p>
    <w:p>
      <w:pPr>
        <w:pStyle w:val="Heading3"/>
      </w:pPr>
      <w:r>
        <w:t>Behavior</w:t>
      </w:r>
    </w:p>
    <w:p>
      <w:pPr>
        <w:pStyle w:val="ListBullet"/>
      </w:pPr>
      <w:r>
        <w:t>Looks up the deployment identified by deployment_id.</w:t>
      </w:r>
    </w:p>
    <w:p>
      <w:pPr>
        <w:pStyle w:val="ListBullet"/>
      </w:pPr>
      <w:r>
        <w:t>Returns deployment metadata and status, plus a paginated host list.</w:t>
      </w:r>
    </w:p>
    <w:p>
      <w:pPr>
        <w:pStyle w:val="ListBullet"/>
      </w:pPr>
      <w:r>
        <w:t>If limit/page are provided, returns the corresponding slice of hosts and includes pagination metadata in meta.hosts.</w:t>
      </w:r>
    </w:p>
    <w:p>
      <w:pPr>
        <w:pStyle w:val="Heading3"/>
      </w:pPr>
      <w:r>
        <w:t>Notes</w:t>
      </w:r>
    </w:p>
    <w:p>
      <w:pPr>
        <w:pStyle w:val="ListBullet"/>
      </w:pPr>
      <w:r>
        <w:t>Pagination is controlled via limit and page.</w:t>
      </w:r>
    </w:p>
    <w:p>
      <w:pPr>
        <w:pStyle w:val="ListBullet"/>
      </w:pPr>
      <w:r>
        <w:t>Default page size is 50 hosts; maximum is 100.</w:t>
      </w:r>
    </w:p>
    <w:p>
      <w:pPr>
        <w:pStyle w:val="ListBullet"/>
      </w:pPr>
      <w:r>
        <w:t>Pagination metadata is returned in meta.hosts (exact schema not included in the scraped content).</w:t>
      </w:r>
    </w:p>
    <w:p>
      <w:pPr>
        <w:pStyle w:val="Heading3"/>
      </w:pPr>
      <w:r>
        <w:t>Gotchas</w:t>
      </w:r>
    </w:p>
    <w:p>
      <w:pPr>
        <w:pStyle w:val="ListBullet"/>
      </w:pPr>
      <w:r>
        <w:t>page is zero-based (page 0 is the first page).</w:t>
      </w:r>
    </w:p>
    <w:p>
      <w:pPr>
        <w:pStyle w:val="ListBullet"/>
      </w:pPr>
      <w:r>
        <w:t>Passing limit greater than 100 may be rejected or capped (documentation states maximum is 100).</w:t>
      </w:r>
    </w:p>
    <w:p>
      <w:pPr>
        <w:pStyle w:val="Heading3"/>
      </w:pPr>
      <w:r>
        <w:t>Error Handling</w:t>
      </w:r>
    </w:p>
    <w:p>
      <w:pPr>
        <w:pStyle w:val="ListBullet"/>
      </w:pPr>
      <w:r>
        <w:t>400 Bad Request: Invalid parameters (e.g., invalid limit/page).</w:t>
      </w:r>
    </w:p>
    <w:p>
      <w:pPr>
        <w:pStyle w:val="ListBullet"/>
      </w:pPr>
      <w:r>
        <w:t>401 Unauthorized: Request not authorized.</w:t>
      </w:r>
    </w:p>
    <w:p>
      <w:pPr>
        <w:pStyle w:val="ListBullet"/>
      </w:pPr>
      <w:r>
        <w:t>403 Forbidden: Authenticated but not permitted to access the deployment.</w:t>
      </w:r>
    </w:p>
    <w:p>
      <w:pPr>
        <w:pStyle w:val="ListBullet"/>
      </w:pPr>
      <w:r>
        <w:t>404 Not Found: deployment_id does not exist or is not accessible.</w:t>
      </w:r>
    </w:p>
    <w:p>
      <w:pPr>
        <w:pStyle w:val="ListBullet"/>
      </w:pPr>
      <w:r>
        <w:t>429 Too Many Requests: Rate limit exceeded.</w:t>
      </w:r>
    </w:p>
    <w:p>
      <w:pPr>
        <w:pStyle w:val="Heading3"/>
      </w:pPr>
      <w:r>
        <w:t>Related fleetDeployments actions</w:t>
      </w:r>
    </w:p>
    <w:p>
      <w:pPr>
        <w:pStyle w:val="ListBullet"/>
      </w:pPr>
      <w:r>
        <w:t>[GET] List Fleet Deployments — /api/unstable/fleet/deployments</w:t>
      </w:r>
    </w:p>
    <w:p>
      <w:pPr>
        <w:pStyle w:val="ListBullet"/>
      </w:pPr>
      <w:r>
        <w:t>[POST] Cancel a Fleet Deployment — /api/unstable/fleet/deployments/{{deploymentId}}/cancel</w:t>
      </w:r>
    </w:p>
    <w:p>
      <w:pPr>
        <w:pStyle w:val="ListBullet"/>
      </w:pPr>
      <w:r>
        <w:t>[POST] Upgrade Hosts (Create Fleet Deployment Upgrade) — /api/unstable/fleet/deployments/upgrade</w:t>
      </w:r>
    </w:p>
    <w:p>
      <w:r>
        <w:br w:type="page"/>
      </w:r>
    </w:p>
    <w:p>
      <w:pPr>
        <w:pStyle w:val="Heading2"/>
      </w:pPr>
      <w:r>
        <w:t>772. [GET] Get a Fleet Agent's Detailed Information</w:t>
      </w:r>
    </w:p>
    <w:p>
      <w:r>
        <w:rPr>
          <w:b/>
        </w:rPr>
        <w:t xml:space="preserve">Endpoint: </w:t>
      </w:r>
      <w:r>
        <w:rPr>
          <w:rFonts w:ascii="Courier New" w:hAnsi="Courier New"/>
          <w:sz w:val="18"/>
        </w:rPr>
        <w:t>/api/unstable/fleet/agents/{{agentKey}}</w:t>
      </w:r>
    </w:p>
    <w:p>
      <w:pPr>
        <w:pStyle w:val="Heading3"/>
      </w:pPr>
      <w:r>
        <w:t>Prerequisites</w:t>
      </w:r>
    </w:p>
    <w:p>
      <w:pPr>
        <w:pStyle w:val="ListBullet"/>
      </w:pPr>
      <w:r>
        <w:t>You must have access to Datadog Fleet/Agent details in your organization.</w:t>
      </w:r>
    </w:p>
    <w:p>
      <w:pPr>
        <w:pStyle w:val="Heading3"/>
      </w:pPr>
      <w:r>
        <w:t>Method</w:t>
      </w:r>
    </w:p>
    <w:p>
      <w:r>
        <w:t>GET</w:t>
      </w:r>
    </w:p>
    <w:p>
      <w:pPr>
        <w:pStyle w:val="Heading3"/>
      </w:pPr>
      <w:r>
        <w:t>URL</w:t>
      </w:r>
    </w:p>
    <w:p>
      <w:r>
        <w:t>{{DATADOG_BASE_URL}}/api/unstable/fleet/agents/{{agent_key}}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detailed information about a specific Datadog Agent. The response includes agent metadata, configured integrations grouped by status (working/warning/error/missing), detected integrations, and configuration files/layers.</w:t>
      </w:r>
    </w:p>
    <w:p>
      <w:pPr>
        <w:pStyle w:val="Heading3"/>
      </w:pPr>
      <w:r>
        <w:t>Enforcement Rules</w:t>
      </w:r>
    </w:p>
    <w:p>
      <w:pPr>
        <w:pStyle w:val="ListBullet"/>
      </w:pPr>
      <w:r>
        <w:t>The agent_key path parameter must always be present.</w:t>
      </w:r>
    </w:p>
    <w:p>
      <w:pPr>
        <w:pStyle w:val="ListBullet"/>
      </w:pPr>
      <w:r>
        <w:t>If the user provides an agent_key, use that value directly.</w:t>
      </w:r>
    </w:p>
    <w:p>
      <w:pPr>
        <w:pStyle w:val="ListBullet"/>
      </w:pPr>
      <w:r>
        <w:t>Do not call the API with a missing or empty agent_key (e.g., avoid /api/unstable/fleet/agents/).</w:t>
      </w:r>
    </w:p>
    <w:p>
      <w:pPr>
        <w:pStyle w:val="ListBullet"/>
      </w:pPr>
      <w:r>
        <w:t>Always construct the path as /api/unstable/fleet/agents/{{agent_key}}, where {{agent_key}} is a non-empty string.</w:t>
      </w:r>
    </w:p>
    <w:p>
      <w:pPr>
        <w:pStyle w:val="ListBullet"/>
      </w:pPr>
      <w:r>
        <w:t>Do not infer or guess the agent_key.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/api/unstable/fleet/agents/0c7b0a12-3456-789a-bcde-f0123456789a</w:t>
        <w:br/>
        <w:t>/api/unstable/fleet/agents/agent_key_123</w:t>
      </w:r>
    </w:p>
    <w:p>
      <w:pPr>
        <w:pStyle w:val="Heading3"/>
      </w:pPr>
      <w:r>
        <w:t>Invalid Examples</w:t>
      </w:r>
    </w:p>
    <w:p>
      <w:r>
        <w:rPr>
          <w:b/>
          <w:color w:val="666666"/>
          <w:sz w:val="16"/>
        </w:rPr>
        <w:t>[http]</w:t>
      </w:r>
    </w:p>
    <w:p>
      <w:pPr>
        <w:shd w:fill="F2F2F2" w:val="clear"/>
      </w:pPr>
      <w:r>
        <w:rPr>
          <w:rFonts w:ascii="Courier New" w:hAnsi="Courier New"/>
          <w:sz w:val="17"/>
        </w:rPr>
        <w:t>/api/unstable/fleet/agents/</w:t>
        <w:br/>
        <w:t>/api/unstable/fleet/agents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agent_key</w:t>
            </w:r>
          </w:p>
        </w:tc>
        <w:tc>
          <w:tcPr>
            <w:tcW w:type="dxa" w:w="2880"/>
          </w:tcPr>
          <w:p>
            <w:r>
              <w:t>string</w:t>
            </w:r>
          </w:p>
        </w:tc>
        <w:tc>
          <w:tcPr>
            <w:tcW w:type="dxa" w:w="2880"/>
          </w:tcPr>
          <w:p>
            <w:r>
              <w:t>The unique identifier (agent key) for the Datadog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"&lt;FleetAgentInfoAttributes&gt;",</w:t>
        <w:br/>
        <w:t xml:space="preserve"> "id": "0c7b0a12-3456-789a-bcde-f0123456789a",</w:t>
        <w:br/>
        <w:t xml:space="preserve"> "type": "&lt;FleetAgentInfoResourceType&gt;"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fleet agent resource.</w:t>
            </w:r>
          </w:p>
        </w:tc>
      </w:tr>
      <w:tr>
        <w:tc>
          <w:tcPr>
            <w:tcW w:type="dxa" w:w="2880"/>
          </w:tcPr>
          <w:p>
            <w:r>
              <w:t>data.attributes</w:t>
            </w:r>
          </w:p>
        </w:tc>
        <w:tc>
          <w:tcPr>
            <w:tcW w:type="dxa" w:w="2880"/>
          </w:tcPr>
          <w:p>
            <w:r>
              <w:t>object</w:t>
            </w:r>
          </w:p>
        </w:tc>
        <w:tc>
          <w:tcPr>
            <w:tcW w:type="dxa" w:w="2880"/>
          </w:tcPr>
          <w:p>
            <w:r>
              <w:t>Fleet agent details payload (&lt;FleetAgentInfoAttributes&gt; as defined by the API).</w:t>
            </w:r>
          </w:p>
        </w:tc>
      </w:tr>
      <w:tr>
        <w:tc>
          <w:tcPr>
            <w:tcW w:type="dxa" w:w="2880"/>
          </w:tcPr>
          <w:p>
            <w:r>
              <w:t>data.id</w:t>
            </w:r>
          </w:p>
        </w:tc>
        <w:tc>
          <w:tcPr>
            <w:tcW w:type="dxa" w:w="2880"/>
          </w:tcPr>
          <w:p>
            <w:r>
              <w:t>string</w:t>
            </w:r>
          </w:p>
        </w:tc>
        <w:tc>
          <w:tcPr>
            <w:tcW w:type="dxa" w:w="2880"/>
          </w:tcPr>
          <w:p>
            <w:r>
              <w:t>The unique agent key identifier.</w:t>
            </w:r>
          </w:p>
        </w:tc>
      </w:tr>
      <w:tr>
        <w:tc>
          <w:tcPr>
            <w:tcW w:type="dxa" w:w="2880"/>
          </w:tcPr>
          <w:p>
            <w:r>
              <w:t>data.type</w:t>
            </w:r>
          </w:p>
        </w:tc>
        <w:tc>
          <w:tcPr>
            <w:tcW w:type="dxa" w:w="2880"/>
          </w:tcPr>
          <w:p>
            <w:r>
              <w:t>string</w:t>
            </w:r>
          </w:p>
        </w:tc>
        <w:tc>
          <w:tcPr>
            <w:tcW w:type="dxa" w:w="2880"/>
          </w:tcPr>
          <w:p>
            <w:r>
              <w:t>The resource type (&lt;FleetAgentInfoResourceType&gt; as defined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'{{DATADOG_BASE_URL}}/api/unstable/fleet/agents/0c7b0a12-3456-789a-bcde-f0123456789a' \</w:t>
        <w:br/>
        <w:t xml:space="preserve"> --header 'Accept: application/json' \</w:t>
        <w:br/>
        <w:t xml:space="preserve"> --header 'DD-APPLICATION-KEY: {{DATADOG_APPLICATION_KEY}}'</w:t>
      </w:r>
    </w:p>
    <w:p>
      <w:pPr>
        <w:pStyle w:val="Heading3"/>
      </w:pPr>
      <w:r>
        <w:t>Behavior</w:t>
      </w:r>
    </w:p>
    <w:p>
      <w:pPr>
        <w:pStyle w:val="ListBullet"/>
      </w:pPr>
      <w:r>
        <w:t>Validation: Verifies the agent_key path parameter is present and valid.</w:t>
      </w:r>
    </w:p>
    <w:p>
      <w:pPr>
        <w:pStyle w:val="ListBullet"/>
      </w:pPr>
      <w:r>
        <w:t>Lookup: Retrieves detailed information for the specified agent.</w:t>
      </w:r>
    </w:p>
    <w:p>
      <w:pPr>
        <w:pStyle w:val="ListBullet"/>
      </w:pPr>
      <w:r>
        <w:t>Response Return: Returns the fleet agent resource including id, type, and detailed attributes, or an error with an errors array.</w:t>
      </w:r>
    </w:p>
    <w:p>
      <w:pPr>
        <w:pStyle w:val="Heading3"/>
      </w:pPr>
      <w:r>
        <w:t>Notes</w:t>
      </w:r>
    </w:p>
    <w:p>
      <w:pPr>
        <w:pStyle w:val="ListBullet"/>
      </w:pPr>
      <w:r>
        <w:t>This is an unstable endpoint (/api/unstable/...), so response shapes and behavior may change.</w:t>
      </w:r>
    </w:p>
    <w:p>
      <w:pPr>
        <w:pStyle w:val="ListBullet"/>
      </w:pPr>
      <w:r>
        <w:t>The attributes and type fields are returned as typed placeholders in the scraped documentation (&lt;FleetAgentInfoAttributes&gt;, &lt;FleetAgentInfoResourceType&gt;); consult the official schema for their full structure if needed.</w:t>
      </w:r>
    </w:p>
    <w:p>
      <w:pPr>
        <w:pStyle w:val="Heading3"/>
      </w:pPr>
      <w:r>
        <w:t>Error Handling</w:t>
      </w:r>
    </w:p>
    <w:p>
      <w:pPr>
        <w:pStyle w:val="ListBullet"/>
      </w:pPr>
      <w:r>
        <w:t>400 Bad Request: The request is invalid.</w:t>
      </w:r>
    </w:p>
    <w:p>
      <w:pPr>
        <w:pStyle w:val="ListBullet"/>
      </w:pPr>
      <w:r>
        <w:t>401 Unauthorized: Authentication/authorization failed.</w:t>
      </w:r>
    </w:p>
    <w:p>
      <w:pPr>
        <w:pStyle w:val="ListBullet"/>
      </w:pPr>
      <w:r>
        <w:t>403 Forbidden: The caller is not permitted to access this agent information.</w:t>
      </w:r>
    </w:p>
    <w:p>
      <w:pPr>
        <w:pStyle w:val="ListBullet"/>
      </w:pPr>
      <w:r>
        <w:t>404 Not Found: The specified agent_key does not exist (or is not accessible).</w:t>
      </w:r>
    </w:p>
    <w:p>
      <w:pPr>
        <w:pStyle w:val="ListBullet"/>
      </w:pPr>
      <w:r>
        <w:t>429 Too Many Requests: Rate limit exceeded.</w:t>
      </w:r>
    </w:p>
    <w:p>
      <w:pPr>
        <w:pStyle w:val="Heading3"/>
      </w:pPr>
      <w:r>
        <w:t>Related fleetAgents actions</w:t>
      </w:r>
    </w:p>
    <w:p>
      <w:pPr>
        <w:pStyle w:val="ListBullet"/>
      </w:pPr>
      <w:r>
        <w:t>[GET] List Fleet Agents — /api/unstable/fleet/agents</w:t>
      </w:r>
    </w:p>
    <w:p>
      <w:r>
        <w:br w:type="page"/>
      </w:r>
    </w:p>
    <w:p>
      <w:pPr>
        <w:pStyle w:val="Heading2"/>
      </w:pPr>
      <w:r>
        <w:t>773. [GET] List Available Fleet Agent Versions</w:t>
      </w:r>
    </w:p>
    <w:p>
      <w:r>
        <w:rPr>
          <w:b/>
        </w:rPr>
        <w:t xml:space="preserve">Endpoint: </w:t>
      </w:r>
      <w:r>
        <w:rPr>
          <w:rFonts w:ascii="Courier New" w:hAnsi="Courier New"/>
          <w:sz w:val="18"/>
        </w:rPr>
        <w:t>/api/unstable/fleet/agent_versions</w:t>
      </w:r>
    </w:p>
    <w:p>
      <w:pPr>
        <w:pStyle w:val="Heading3"/>
      </w:pPr>
      <w:r>
        <w:t>Prerequisites</w:t>
      </w:r>
    </w:p>
    <w:p>
      <w:pPr>
        <w:pStyle w:val="ListBullet"/>
      </w:pPr>
      <w:r>
        <w:t>Access to Datadog Fleet Automation features that expose Agent version inventory</w:t>
      </w:r>
    </w:p>
    <w:p>
      <w:pPr>
        <w:pStyle w:val="Heading3"/>
      </w:pPr>
      <w:r>
        <w:t>Method</w:t>
      </w:r>
    </w:p>
    <w:p>
      <w:r>
        <w:t>GET</w:t>
      </w:r>
    </w:p>
    <w:p>
      <w:pPr>
        <w:pStyle w:val="Heading3"/>
      </w:pPr>
      <w:r>
        <w:t>URL</w:t>
      </w:r>
    </w:p>
    <w:p>
      <w:r>
        <w:t>{{DATADOG_BASE_URL}}/api/unstable/fleet/agent_versions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all available Datadog Agent versions that can be deployed to your fleet. These versions are used when creating deployments or configuring schedules for automated Agent upgrades.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"7.55.1",</w:t>
        <w:br/>
        <w:t xml:space="preserve"> "type": "fleet_agent_version"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available Agent versions.</w:t>
            </w:r>
          </w:p>
        </w:tc>
      </w:tr>
      <w:tr>
        <w:tc>
          <w:tcPr>
            <w:tcW w:type="dxa" w:w="2880"/>
          </w:tcPr>
          <w:p>
            <w:r>
              <w:t>data[].attributes</w:t>
            </w:r>
          </w:p>
        </w:tc>
        <w:tc>
          <w:tcPr>
            <w:tcW w:type="dxa" w:w="2880"/>
          </w:tcPr>
          <w:p>
            <w:r>
              <w:t>object</w:t>
            </w:r>
          </w:p>
        </w:tc>
        <w:tc>
          <w:tcPr>
            <w:tcW w:type="dxa" w:w="2880"/>
          </w:tcPr>
          <w:p>
            <w:r>
              <w:t>Agent version attributes (FleetAgentVersionAttributes).</w:t>
            </w:r>
          </w:p>
        </w:tc>
      </w:tr>
      <w:tr>
        <w:tc>
          <w:tcPr>
            <w:tcW w:type="dxa" w:w="2880"/>
          </w:tcPr>
          <w:p>
            <w:r>
              <w:t>data[].id</w:t>
            </w:r>
          </w:p>
        </w:tc>
        <w:tc>
          <w:tcPr>
            <w:tcW w:type="dxa" w:w="2880"/>
          </w:tcPr>
          <w:p>
            <w:r>
              <w:t>string</w:t>
            </w:r>
          </w:p>
        </w:tc>
        <w:tc>
          <w:tcPr>
            <w:tcW w:type="dxa" w:w="2880"/>
          </w:tcPr>
          <w:p>
            <w:r>
              <w:t>Unique identifier for the Agent version (same as version).</w:t>
            </w:r>
          </w:p>
        </w:tc>
      </w:tr>
      <w:tr>
        <w:tc>
          <w:tcPr>
            <w:tcW w:type="dxa" w:w="2880"/>
          </w:tcPr>
          <w:p>
            <w:r>
              <w:t>data[].type</w:t>
            </w:r>
          </w:p>
        </w:tc>
        <w:tc>
          <w:tcPr>
            <w:tcW w:type="dxa" w:w="2880"/>
          </w:tcPr>
          <w:p>
            <w:r>
              <w:t>string</w:t>
            </w:r>
          </w:p>
        </w:tc>
        <w:tc>
          <w:tcPr>
            <w:tcW w:type="dxa" w:w="2880"/>
          </w:tcPr>
          <w:p>
            <w:r>
              <w:t>Resource type (FleetAgentVersionResourceType).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'{{DATADOG_BASE_URL}}/api/unstable/fleet/agent_versions' \</w:t>
        <w:br/>
        <w:t xml:space="preserve"> --header 'Accept: application/json' \</w:t>
        <w:br/>
        <w:t xml:space="preserve"> --header 'DD-APPLICATION-KEY: {{DATADOG_APPLICATION_KEY}}'</w:t>
      </w:r>
    </w:p>
    <w:p>
      <w:r>
        <w:br w:type="page"/>
      </w:r>
    </w:p>
    <w:p>
      <w:pPr>
        <w:pStyle w:val="Heading2"/>
      </w:pPr>
      <w:r>
        <w:t>774. [GET] List Fleet Agents</w:t>
      </w:r>
    </w:p>
    <w:p>
      <w:r>
        <w:rPr>
          <w:b/>
        </w:rPr>
        <w:t xml:space="preserve">Endpoint: </w:t>
      </w:r>
      <w:r>
        <w:rPr>
          <w:rFonts w:ascii="Courier New" w:hAnsi="Courier New"/>
          <w:sz w:val="18"/>
        </w:rPr>
        <w:t>/api/unstable/fleet/agents</w:t>
      </w:r>
    </w:p>
    <w:p>
      <w:pPr>
        <w:pStyle w:val="Heading3"/>
      </w:pPr>
      <w:r>
        <w:t>Prerequisites</w:t>
      </w:r>
    </w:p>
    <w:p>
      <w:pPr>
        <w:pStyle w:val="ListBullet"/>
      </w:pPr>
      <w:r>
        <w:t>Your Datadog organization must have access to Fleet Management / Agent inventory features (as applicable).</w:t>
      </w:r>
    </w:p>
    <w:p>
      <w:pPr>
        <w:pStyle w:val="ListBullet"/>
      </w:pPr>
      <w:r>
        <w:t>You must have permission to list/view Datadog Agents in your org.</w:t>
      </w:r>
    </w:p>
    <w:p>
      <w:pPr>
        <w:pStyle w:val="Heading3"/>
      </w:pPr>
      <w:r>
        <w:t>Method</w:t>
      </w:r>
    </w:p>
    <w:p>
      <w:r>
        <w:t>GET</w:t>
      </w:r>
    </w:p>
    <w:p>
      <w:pPr>
        <w:pStyle w:val="Heading3"/>
      </w:pPr>
      <w:r>
        <w:t>URL</w:t>
      </w:r>
    </w:p>
    <w:p>
      <w:r>
        <w:t>{{DATADOG_BASE_URL}}/api/unstable/fleet/agents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 a paginated list of all Datadog Agents. This endpoint supports pagination, sorting, and filtering to narrow results.</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page_number</w:t>
            </w:r>
          </w:p>
        </w:tc>
        <w:tc>
          <w:tcPr>
            <w:tcW w:type="dxa" w:w="2880"/>
          </w:tcPr>
          <w:p>
            <w:r>
              <w:t>integer</w:t>
            </w:r>
          </w:p>
        </w:tc>
        <w:tc>
          <w:tcPr>
            <w:tcW w:type="dxa" w:w="2880"/>
          </w:tcPr>
          <w:p>
            <w:r>
              <w:t>Page number for pagination (starts at 0).</w:t>
            </w:r>
          </w:p>
        </w:tc>
      </w:tr>
      <w:tr>
        <w:tc>
          <w:tcPr>
            <w:tcW w:type="dxa" w:w="2880"/>
          </w:tcPr>
          <w:p>
            <w:r>
              <w:t>page_size</w:t>
            </w:r>
          </w:p>
        </w:tc>
        <w:tc>
          <w:tcPr>
            <w:tcW w:type="dxa" w:w="2880"/>
          </w:tcPr>
          <w:p>
            <w:r>
              <w:t>integer</w:t>
            </w:r>
          </w:p>
        </w:tc>
        <w:tc>
          <w:tcPr>
            <w:tcW w:type="dxa" w:w="2880"/>
          </w:tcPr>
          <w:p>
            <w:r>
              <w:t>Number of results per page. Must be &gt; 0 and &lt;= 100.</w:t>
            </w:r>
          </w:p>
        </w:tc>
      </w:tr>
      <w:tr>
        <w:tc>
          <w:tcPr>
            <w:tcW w:type="dxa" w:w="2880"/>
          </w:tcPr>
          <w:p>
            <w:r>
              <w:t>sort_attribute</w:t>
            </w:r>
          </w:p>
        </w:tc>
        <w:tc>
          <w:tcPr>
            <w:tcW w:type="dxa" w:w="2880"/>
          </w:tcPr>
          <w:p>
            <w:r>
              <w:t>string</w:t>
            </w:r>
          </w:p>
        </w:tc>
        <w:tc>
          <w:tcPr>
            <w:tcW w:type="dxa" w:w="2880"/>
          </w:tcPr>
          <w:p>
            <w:r>
              <w:t>Attribute to sort by.</w:t>
            </w:r>
          </w:p>
        </w:tc>
      </w:tr>
      <w:tr>
        <w:tc>
          <w:tcPr>
            <w:tcW w:type="dxa" w:w="2880"/>
          </w:tcPr>
          <w:p>
            <w:r>
              <w:t>sort_descending</w:t>
            </w:r>
          </w:p>
        </w:tc>
        <w:tc>
          <w:tcPr>
            <w:tcW w:type="dxa" w:w="2880"/>
          </w:tcPr>
          <w:p>
            <w:r>
              <w:t>boolean</w:t>
            </w:r>
          </w:p>
        </w:tc>
        <w:tc>
          <w:tcPr>
            <w:tcW w:type="dxa" w:w="2880"/>
          </w:tcPr>
          <w:p>
            <w:r>
              <w:t>Sort order (true for descending, false for ascending).</w:t>
            </w:r>
          </w:p>
        </w:tc>
      </w:tr>
      <w:tr>
        <w:tc>
          <w:tcPr>
            <w:tcW w:type="dxa" w:w="2880"/>
          </w:tcPr>
          <w:p>
            <w:r>
              <w:t>tags</w:t>
            </w:r>
          </w:p>
        </w:tc>
        <w:tc>
          <w:tcPr>
            <w:tcW w:type="dxa" w:w="2880"/>
          </w:tcPr>
          <w:p>
            <w:r>
              <w:t>string</w:t>
            </w:r>
          </w:p>
        </w:tc>
        <w:tc>
          <w:tcPr>
            <w:tcW w:type="dxa" w:w="2880"/>
          </w:tcPr>
          <w:p>
            <w:r>
              <w:t>Comma-separated list of tags to filter agents.</w:t>
            </w:r>
          </w:p>
        </w:tc>
      </w:tr>
      <w:tr>
        <w:tc>
          <w:tcPr>
            <w:tcW w:type="dxa" w:w="2880"/>
          </w:tcPr>
          <w:p>
            <w:r>
              <w:t>filter</w:t>
            </w:r>
          </w:p>
        </w:tc>
        <w:tc>
          <w:tcPr>
            <w:tcW w:type="dxa" w:w="2880"/>
          </w:tcPr>
          <w:p>
            <w:r>
              <w:t>string</w:t>
            </w:r>
          </w:p>
        </w:tc>
        <w:tc>
          <w:tcPr>
            <w:tcW w:type="dxa" w:w="2880"/>
          </w:tcPr>
          <w:p>
            <w:r>
              <w:t>Filter string for narrowing down agent results. Example: hostname:my-hostname OR env:dev.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"agent_status_123",</w:t>
        <w:br/>
        <w:t xml:space="preserve"> "type": "fleet_agents"</w:t>
        <w:br/>
        <w:t xml:space="preserve"> },</w:t>
        <w:br/>
        <w:t xml:space="preserve"> "meta": {</w:t>
        <w:br/>
        <w:t xml:space="preserve"> "total_filtered_count": 42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wrapper.</w:t>
            </w:r>
          </w:p>
        </w:tc>
      </w:tr>
      <w:tr>
        <w:tc>
          <w:tcPr>
            <w:tcW w:type="dxa" w:w="2880"/>
          </w:tcPr>
          <w:p>
            <w:r>
              <w:t>data.attributes</w:t>
            </w:r>
          </w:p>
        </w:tc>
        <w:tc>
          <w:tcPr>
            <w:tcW w:type="dxa" w:w="2880"/>
          </w:tcPr>
          <w:p>
            <w:r>
              <w:t>object</w:t>
            </w:r>
          </w:p>
        </w:tc>
        <w:tc>
          <w:tcPr>
            <w:tcW w:type="dxa" w:w="2880"/>
          </w:tcPr>
          <w:p>
            <w:r>
              <w:t>Agent list payload attributes. (Schema referenced as FleetAgentsResponseDataAttributes in the source documentation.)</w:t>
            </w:r>
          </w:p>
        </w:tc>
      </w:tr>
      <w:tr>
        <w:tc>
          <w:tcPr>
            <w:tcW w:type="dxa" w:w="2880"/>
          </w:tcPr>
          <w:p>
            <w:r>
              <w:t>data.id</w:t>
            </w:r>
          </w:p>
        </w:tc>
        <w:tc>
          <w:tcPr>
            <w:tcW w:type="dxa" w:w="2880"/>
          </w:tcPr>
          <w:p>
            <w:r>
              <w:t>string</w:t>
            </w:r>
          </w:p>
        </w:tc>
        <w:tc>
          <w:tcPr>
            <w:tcW w:type="dxa" w:w="2880"/>
          </w:tcPr>
          <w:p>
            <w:r>
              <w:t>Status identifier.</w:t>
            </w:r>
          </w:p>
        </w:tc>
      </w:tr>
      <w:tr>
        <w:tc>
          <w:tcPr>
            <w:tcW w:type="dxa" w:w="2880"/>
          </w:tcPr>
          <w:p>
            <w:r>
              <w:t>data.type</w:t>
            </w:r>
          </w:p>
        </w:tc>
        <w:tc>
          <w:tcPr>
            <w:tcW w:type="dxa" w:w="2880"/>
          </w:tcPr>
          <w:p>
            <w:r>
              <w:t>string</w:t>
            </w:r>
          </w:p>
        </w:tc>
        <w:tc>
          <w:tcPr>
            <w:tcW w:type="dxa" w:w="2880"/>
          </w:tcPr>
          <w:p>
            <w:r>
              <w:t>Resource type.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meta.total_filtered_count</w:t>
            </w:r>
          </w:p>
        </w:tc>
        <w:tc>
          <w:tcPr>
            <w:tcW w:type="dxa" w:w="2880"/>
          </w:tcPr>
          <w:p>
            <w:r>
              <w:t>integer</w:t>
            </w:r>
          </w:p>
        </w:tc>
        <w:tc>
          <w:tcPr>
            <w:tcW w:type="dxa" w:w="2880"/>
          </w:tcPr>
          <w:p>
            <w:r>
              <w:t>Total number of agents matching the filter criteria across all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Comma-separated list of tags to filter agents.</w:t>
            </w:r>
          </w:p>
        </w:tc>
      </w:tr>
      <w:tr>
        <w:tc>
          <w:tcPr>
            <w:tcW w:type="dxa" w:w="2880"/>
          </w:tcPr>
          <w:p>
            <w:r>
              <w:t>filter</w:t>
            </w:r>
          </w:p>
        </w:tc>
        <w:tc>
          <w:tcPr>
            <w:tcW w:type="dxa" w:w="2880"/>
          </w:tcPr>
          <w:p>
            <w:r>
              <w:t>string</w:t>
            </w:r>
          </w:p>
        </w:tc>
        <w:tc>
          <w:tcPr>
            <w:tcW w:type="dxa" w:w="2880"/>
          </w:tcPr>
          <w:p>
            <w:r>
              <w:t>Filter string for narrowing down agent results (e.g., hostname:my-hostname OR env:dev).</w:t>
            </w:r>
          </w:p>
        </w:tc>
      </w:tr>
    </w:tbl>
    <w:p/>
    <w:p>
      <w:pPr>
        <w:pStyle w:val="Heading3"/>
      </w:pPr>
      <w:r>
        <w:t>Available Sorting Options</w:t>
      </w:r>
    </w:p>
    <w:p>
      <w:pPr>
        <w:pStyle w:val="ListBullet"/>
      </w:pPr>
      <w:r>
        <w:t>sort_attribute (string) — Attribute to sort by</w:t>
      </w:r>
    </w:p>
    <w:p>
      <w:pPr>
        <w:pStyle w:val="ListBullet"/>
      </w:pPr>
      <w:r>
        <w:t>sort_descending (boolean) — true for descending, false for ascending</w:t>
      </w:r>
    </w:p>
    <w:p>
      <w:pPr>
        <w:pStyle w:val="Heading3"/>
      </w:pPr>
      <w:r>
        <w:t>Sample Request</w:t>
      </w:r>
    </w:p>
    <w:p>
      <w:r>
        <w:rPr>
          <w:b/>
          <w:color w:val="666666"/>
          <w:sz w:val="16"/>
        </w:rPr>
        <w:t>[bash]</w:t>
      </w:r>
    </w:p>
    <w:p>
      <w:pPr>
        <w:shd w:fill="F2F2F2" w:val="clear"/>
      </w:pPr>
      <w:r>
        <w:rPr>
          <w:rFonts w:ascii="Courier New" w:hAnsi="Courier New"/>
          <w:sz w:val="17"/>
        </w:rPr>
        <w:t>curl --location --request GET '{{DATADOG_BASE_URL}}/api/unstable/fleet/agents?page_number=0&amp;page_size=25&amp;sort_attribute=hostname&amp;sort_descending=false&amp;tags=env:dev,team:platform&amp;filter=hostname:my-hostname%20OR%20env:dev' \</w:t>
        <w:br/>
        <w:t xml:space="preserve"> --header 'Accept: application/json' \</w:t>
        <w:br/>
        <w:t xml:space="preserve"> --header 'DD-APPLICATION-KEY: {{DATADOG_APPLICATION_KEY}}'</w:t>
      </w:r>
    </w:p>
    <w:p>
      <w:pPr>
        <w:pStyle w:val="Heading3"/>
      </w:pPr>
      <w:r>
        <w:t>Example Usage</w:t>
      </w:r>
    </w:p>
    <w:p>
      <w:pPr>
        <w:pStyle w:val="Heading3"/>
      </w:pPr>
      <w:r>
        <w:t>Example 1: Get the first page (default-style pagination)</w:t>
      </w:r>
    </w:p>
    <w:p>
      <w:r>
        <w:rPr>
          <w:b/>
          <w:color w:val="666666"/>
          <w:sz w:val="16"/>
        </w:rPr>
        <w:t>[bash]</w:t>
      </w:r>
    </w:p>
    <w:p>
      <w:pPr>
        <w:shd w:fill="F2F2F2" w:val="clear"/>
      </w:pPr>
      <w:r>
        <w:rPr>
          <w:rFonts w:ascii="Courier New" w:hAnsi="Courier New"/>
          <w:sz w:val="17"/>
        </w:rPr>
        <w:t>curl --location --request GET '{{DATADOG_BASE_URL}}/api/unstable/fleet/agents?page_number=0&amp;page_size=10' \</w:t>
        <w:br/>
        <w:t xml:space="preserve"> --header 'Accept: application/json' \</w:t>
        <w:br/>
        <w:t xml:space="preserve"> --header 'DD-APPLICATION-KEY: {{DATADOG_APPLICATION_KEY}}'</w:t>
      </w:r>
    </w:p>
    <w:p>
      <w:pPr>
        <w:pStyle w:val="Heading3"/>
      </w:pPr>
      <w:r>
        <w:t>Example 2: Filter by tags</w:t>
      </w:r>
    </w:p>
    <w:p>
      <w:r>
        <w:rPr>
          <w:b/>
          <w:color w:val="666666"/>
          <w:sz w:val="16"/>
        </w:rPr>
        <w:t>[bash]</w:t>
      </w:r>
    </w:p>
    <w:p>
      <w:pPr>
        <w:shd w:fill="F2F2F2" w:val="clear"/>
      </w:pPr>
      <w:r>
        <w:rPr>
          <w:rFonts w:ascii="Courier New" w:hAnsi="Courier New"/>
          <w:sz w:val="17"/>
        </w:rPr>
        <w:t>curl --location --request GET '{{DATADOG_BASE_URL}}/api/unstable/fleet/agents?tags=env:prod,service:web' \</w:t>
        <w:br/>
        <w:t xml:space="preserve"> --header 'Accept: application/json' \</w:t>
        <w:br/>
        <w:t xml:space="preserve"> --header 'DD-APPLICATION-KEY: {{DATADOG_APPLICATION_KEY}}'</w:t>
      </w:r>
    </w:p>
    <w:p>
      <w:pPr>
        <w:pStyle w:val="Heading3"/>
      </w:pPr>
      <w:r>
        <w:t>Example 3: Filter with a filter expression and sort descending</w:t>
      </w:r>
    </w:p>
    <w:p>
      <w:r>
        <w:rPr>
          <w:b/>
          <w:color w:val="666666"/>
          <w:sz w:val="16"/>
        </w:rPr>
        <w:t>[bash]</w:t>
      </w:r>
    </w:p>
    <w:p>
      <w:pPr>
        <w:shd w:fill="F2F2F2" w:val="clear"/>
      </w:pPr>
      <w:r>
        <w:rPr>
          <w:rFonts w:ascii="Courier New" w:hAnsi="Courier New"/>
          <w:sz w:val="17"/>
        </w:rPr>
        <w:t>curl --location --request GET '{{DATADOG_BASE_URL}}/api/unstable/fleet/agents?filter=hostname:my-hostname%20OR%20env:dev&amp;sort_attribute=hostname&amp;sort_descending=true' \</w:t>
        <w:br/>
        <w:t xml:space="preserve"> --header 'Accept: application/json' \</w:t>
        <w:br/>
        <w:t xml:space="preserve"> --header 'DD-APPLICATION-KEY: {{DATADOG_APPLICATION_KEY}}'</w:t>
      </w:r>
    </w:p>
    <w:p>
      <w:pPr>
        <w:pStyle w:val="Heading3"/>
      </w:pPr>
      <w:r>
        <w:t>Behavior</w:t>
      </w:r>
    </w:p>
    <w:p>
      <w:pPr>
        <w:pStyle w:val="ListBullet"/>
      </w:pPr>
      <w:r>
        <w:t>Filtering: Applies tags and/or filter to narrow which agents are returned.</w:t>
      </w:r>
    </w:p>
    <w:p>
      <w:pPr>
        <w:pStyle w:val="ListBullet"/>
      </w:pPr>
      <w:r>
        <w:t>Sorting: Sorts results using sort_attribute and sort_descending when provided.</w:t>
      </w:r>
    </w:p>
    <w:p>
      <w:pPr>
        <w:pStyle w:val="ListBullet"/>
      </w:pPr>
      <w:r>
        <w:t>Pagination: Returns a single page of results based on page_number (starting at 0) and page_size (max 100).</w:t>
      </w:r>
    </w:p>
    <w:p>
      <w:pPr>
        <w:pStyle w:val="ListBullet"/>
      </w:pPr>
      <w:r>
        <w:t>Metadata: Returns meta.total_filtered_count indicating how many agents match the filter across all pages.</w:t>
      </w:r>
    </w:p>
    <w:p>
      <w:pPr>
        <w:pStyle w:val="Heading3"/>
      </w:pPr>
      <w:r>
        <w:t>Notes</w:t>
      </w:r>
    </w:p>
    <w:p>
      <w:pPr>
        <w:pStyle w:val="ListBullet"/>
      </w:pPr>
      <w:r>
        <w:t>When executing the action, send Query Parameters in the URL as query parameters, not in the body.</w:t>
      </w:r>
    </w:p>
    <w:p>
      <w:pPr>
        <w:pStyle w:val="ListBullet"/>
      </w:pPr>
      <w:r>
        <w:t>This endpoint is under /api/unstable/, which may change behavior or schema without notice.</w:t>
      </w:r>
    </w:p>
    <w:p>
      <w:pPr>
        <w:pStyle w:val="ListBullet"/>
      </w:pPr>
      <w:r>
        <w:t>meta.total_filtered_count reflects the total match count across all pages, not just the current page size.</w:t>
      </w:r>
    </w:p>
    <w:p>
      <w:pPr>
        <w:pStyle w:val="Heading3"/>
      </w:pPr>
      <w:r>
        <w:t>Gotchas</w:t>
      </w:r>
    </w:p>
    <w:p>
      <w:pPr>
        <w:pStyle w:val="ListBullet"/>
      </w:pPr>
      <w:r>
        <w:t>page_number is 0-based (the first page is 0).</w:t>
      </w:r>
    </w:p>
    <w:p>
      <w:pPr>
        <w:pStyle w:val="ListBullet"/>
      </w:pPr>
      <w:r>
        <w:t>page_size must be &gt; 0 and &lt;= 100; values outside this range may result in a 400 Bad Request.</w:t>
      </w:r>
    </w:p>
    <w:p>
      <w:pPr>
        <w:pStyle w:val="ListBullet"/>
      </w:pPr>
      <w:r>
        <w:t>Remember to URL-encode the filter value (spaces, OR, etc.) when calling via raw URLs.</w:t>
      </w:r>
    </w:p>
    <w:p>
      <w:pPr>
        <w:pStyle w:val="Heading3"/>
      </w:pPr>
      <w:r>
        <w:t>Error Handling</w:t>
      </w:r>
    </w:p>
    <w:p>
      <w:pPr>
        <w:pStyle w:val="ListBullet"/>
      </w:pPr>
      <w:r>
        <w:t>400 Bad Request: Invalid pagination values (for example, page_size out of range) or malformed query parameters.</w:t>
      </w:r>
    </w:p>
    <w:p>
      <w:pPr>
        <w:pStyle w:val="ListBullet"/>
      </w:pPr>
      <w:r>
        <w:t>401 Unauthorized: Request is not authorized.</w:t>
      </w:r>
    </w:p>
    <w:p>
      <w:pPr>
        <w:pStyle w:val="ListBullet"/>
      </w:pPr>
      <w:r>
        <w:t>403 Forbidden: Authenticated but not permitted to access this resource.</w:t>
      </w:r>
    </w:p>
    <w:p>
      <w:pPr>
        <w:pStyle w:val="ListBullet"/>
      </w:pPr>
      <w:r>
        <w:t>404 Not Found: Endpoint or resource not found.</w:t>
      </w:r>
    </w:p>
    <w:p>
      <w:pPr>
        <w:pStyle w:val="ListBullet"/>
      </w:pPr>
      <w:r>
        <w:t>429 Too Many Requests: Rate limit exceeded.</w:t>
      </w:r>
    </w:p>
    <w:p>
      <w:pPr>
        <w:pStyle w:val="Heading3"/>
      </w:pPr>
      <w:r>
        <w:t>Related fleetAgents actions</w:t>
      </w:r>
    </w:p>
    <w:p>
      <w:pPr>
        <w:pStyle w:val="ListBullet"/>
      </w:pPr>
      <w:r>
        <w:t>[GET] Get a Fleet Agent's Detailed Information — /api/unstable/fleet/agents/{{agentKey}}</w:t>
      </w:r>
    </w:p>
    <w:p>
      <w:r>
        <w:br w:type="page"/>
      </w:r>
    </w:p>
    <w:p>
      <w:pPr>
        <w:pStyle w:val="Heading2"/>
      </w:pPr>
      <w:r>
        <w:t>775. [GET] List Fleet Schedules</w:t>
      </w:r>
    </w:p>
    <w:p>
      <w:r>
        <w:rPr>
          <w:b/>
        </w:rPr>
        <w:t xml:space="preserve">Endpoint: </w:t>
      </w:r>
      <w:r>
        <w:rPr>
          <w:rFonts w:ascii="Courier New" w:hAnsi="Courier New"/>
          <w:sz w:val="18"/>
        </w:rPr>
        <w:t>/api/unstable/fleet/schedules</w:t>
      </w:r>
    </w:p>
    <w:p>
      <w:pPr>
        <w:pStyle w:val="Heading3"/>
      </w:pPr>
      <w:r>
        <w:t>Prerequisites</w:t>
      </w:r>
    </w:p>
    <w:p>
      <w:pPr>
        <w:pStyle w:val="ListBullet"/>
      </w:pPr>
      <w:r>
        <w:t>Must have access to Fleet Management and permission to view fleet deployment schedules</w:t>
      </w:r>
    </w:p>
    <w:p>
      <w:pPr>
        <w:pStyle w:val="Heading3"/>
      </w:pPr>
      <w:r>
        <w:t>Method</w:t>
      </w:r>
    </w:p>
    <w:p>
      <w:r>
        <w:t>GET</w:t>
      </w:r>
    </w:p>
    <w:p>
      <w:pPr>
        <w:pStyle w:val="Heading3"/>
      </w:pPr>
      <w:r>
        <w:t>URL</w:t>
      </w:r>
    </w:p>
    <w:p>
      <w:r>
        <w:t>{{DATADOG_BASE_URL}}/api/unstable/fleet/schedules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list of all schedules for automated fleet deployments. Schedules define maintenance windows and recurrence rules, and each schedule automatically creates deployments based on its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"&lt;FleetScheduleAttributes&gt;",</w:t>
        <w:br/>
        <w:t xml:space="preserve"> "id": "string",</w:t>
        <w:br/>
        <w:t xml:space="preserve"> "type": "&lt;FleetScheduleResourceType&gt;"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schedules.</w:t>
            </w:r>
          </w:p>
        </w:tc>
      </w:tr>
      <w:tr>
        <w:tc>
          <w:tcPr>
            <w:tcW w:type="dxa" w:w="2880"/>
          </w:tcPr>
          <w:p>
            <w:r>
              <w:t>data[].attributes</w:t>
            </w:r>
          </w:p>
        </w:tc>
        <w:tc>
          <w:tcPr>
            <w:tcW w:type="dxa" w:w="2880"/>
          </w:tcPr>
          <w:p>
            <w:r>
              <w:t>&lt;FleetScheduleAttributes&gt;</w:t>
            </w:r>
          </w:p>
        </w:tc>
        <w:tc>
          <w:tcPr>
            <w:tcW w:type="dxa" w:w="2880"/>
          </w:tcPr>
          <w:p>
            <w:r>
              <w:t>Schedule attributes (shape not provided in scraped content).</w:t>
            </w:r>
          </w:p>
        </w:tc>
      </w:tr>
      <w:tr>
        <w:tc>
          <w:tcPr>
            <w:tcW w:type="dxa" w:w="2880"/>
          </w:tcPr>
          <w:p>
            <w:r>
              <w:t>data[].id</w:t>
            </w:r>
          </w:p>
        </w:tc>
        <w:tc>
          <w:tcPr>
            <w:tcW w:type="dxa" w:w="2880"/>
          </w:tcPr>
          <w:p>
            <w:r>
              <w:t>string</w:t>
            </w:r>
          </w:p>
        </w:tc>
        <w:tc>
          <w:tcPr>
            <w:tcW w:type="dxa" w:w="2880"/>
          </w:tcPr>
          <w:p>
            <w:r>
              <w:t>Unique identifier for the schedule.</w:t>
            </w:r>
          </w:p>
        </w:tc>
      </w:tr>
      <w:tr>
        <w:tc>
          <w:tcPr>
            <w:tcW w:type="dxa" w:w="2880"/>
          </w:tcPr>
          <w:p>
            <w:r>
              <w:t>data[].type</w:t>
            </w:r>
          </w:p>
        </w:tc>
        <w:tc>
          <w:tcPr>
            <w:tcW w:type="dxa" w:w="2880"/>
          </w:tcPr>
          <w:p>
            <w:r>
              <w:t>&lt;FleetScheduleResourceType&gt;</w:t>
            </w:r>
          </w:p>
        </w:tc>
        <w:tc>
          <w:tcPr>
            <w:tcW w:type="dxa" w:w="2880"/>
          </w:tcPr>
          <w:p>
            <w:r>
              <w:t>Resource type for the schedule (enum/value set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'{{DATADOG_BASE_URL}}/api/unstable/fleet/schedules' \</w:t>
        <w:br/>
        <w:t xml:space="preserve"> --header 'Accept: application/json' \</w:t>
        <w:br/>
        <w:t xml:space="preserve"> --header 'DD-APPLICATION-KEY: {{DATADOG_APPLICATION_KEY}}'</w:t>
      </w:r>
    </w:p>
    <w:p>
      <w:pPr>
        <w:pStyle w:val="Heading3"/>
      </w:pPr>
      <w:r>
        <w:t>Behavior</w:t>
      </w:r>
    </w:p>
    <w:p>
      <w:pPr>
        <w:pStyle w:val="ListBullet"/>
      </w:pPr>
      <w:r>
        <w:t>The service validates the caller’s access to Fleet schedules.</w:t>
      </w:r>
    </w:p>
    <w:p>
      <w:pPr>
        <w:pStyle w:val="ListBullet"/>
      </w:pPr>
      <w:r>
        <w:t>Returns the list of configured automated fleet deployment schedules.</w:t>
      </w:r>
    </w:p>
    <w:p>
      <w:pPr>
        <w:pStyle w:val="Heading3"/>
      </w:pPr>
      <w:r>
        <w:t>Error Handling</w:t>
      </w:r>
    </w:p>
    <w:p>
      <w:pPr>
        <w:pStyle w:val="ListBullet"/>
      </w:pPr>
      <w:r>
        <w:t>400 Bad Request: The request is invalid; response includes an errors array.</w:t>
      </w:r>
    </w:p>
    <w:p>
      <w:pPr>
        <w:pStyle w:val="ListBullet"/>
      </w:pPr>
      <w:r>
        <w:t>401 Unauthorized: The request is not authorized; response includes an errors array.</w:t>
      </w:r>
    </w:p>
    <w:p>
      <w:pPr>
        <w:pStyle w:val="ListBullet"/>
      </w:pPr>
      <w:r>
        <w:t>403 Forbidden: The caller is authenticated but not permitted; response includes an errors array.</w:t>
      </w:r>
    </w:p>
    <w:p>
      <w:pPr>
        <w:pStyle w:val="ListBullet"/>
      </w:pPr>
      <w:r>
        <w:t>429 Too Many Requests: Rate limit exceeded; response includes an errors array.</w:t>
      </w:r>
    </w:p>
    <w:p>
      <w:pPr>
        <w:pStyle w:val="Heading3"/>
      </w:pPr>
      <w:r>
        <w:t>Related fleetSchedules actions</w:t>
      </w:r>
    </w:p>
    <w:p>
      <w:pPr>
        <w:pStyle w:val="ListBullet"/>
      </w:pPr>
      <w:r>
        <w:t>[GET] Get a Fleet Schedule by ID — /api/unstable/fleet/schedules/{{id}}</w:t>
      </w:r>
    </w:p>
    <w:p>
      <w:pPr>
        <w:pStyle w:val="ListBullet"/>
      </w:pPr>
      <w:r>
        <w:t>[POST] Create a Fleet Schedule — /api/unstable/fleet/schedules</w:t>
      </w:r>
    </w:p>
    <w:p>
      <w:pPr>
        <w:pStyle w:val="ListBullet"/>
      </w:pPr>
      <w:r>
        <w:t>[DELETE] Delete a Fleet Schedule — /api/unstable/fleet/schedules/{{id}}</w:t>
      </w:r>
    </w:p>
    <w:p>
      <w:pPr>
        <w:pStyle w:val="ListBullet"/>
      </w:pPr>
      <w:r>
        <w:t>[PATCH] Update a Fleet Schedule — /api/unstable/fleet/schedules/{{id}}</w:t>
      </w:r>
    </w:p>
    <w:p>
      <w:r>
        <w:br w:type="page"/>
      </w:r>
    </w:p>
    <w:p>
      <w:pPr>
        <w:pStyle w:val="Heading2"/>
      </w:pPr>
      <w:r>
        <w:t>776. [POST] Trigger a Fleet Schedule Deployment</w:t>
      </w:r>
    </w:p>
    <w:p>
      <w:r>
        <w:rPr>
          <w:b/>
        </w:rPr>
        <w:t xml:space="preserve">Endpoint: </w:t>
      </w:r>
      <w:r>
        <w:rPr>
          <w:rFonts w:ascii="Courier New" w:hAnsi="Courier New"/>
          <w:sz w:val="18"/>
        </w:rPr>
        <w:t>/api/unstable/fleet/schedules/{{id}}/trigger</w:t>
      </w:r>
    </w:p>
    <w:p>
      <w:pPr>
        <w:pStyle w:val="Heading3"/>
      </w:pPr>
      <w:r>
        <w:t>Prerequisites</w:t>
      </w:r>
    </w:p>
    <w:p>
      <w:pPr>
        <w:pStyle w:val="ListBullet"/>
      </w:pPr>
      <w:r>
        <w:t>You must have permission to trigger Fleet schedule deployments.</w:t>
      </w:r>
    </w:p>
    <w:p>
      <w:pPr>
        <w:pStyle w:val="Heading3"/>
      </w:pPr>
      <w:r>
        <w:t>Method</w:t>
      </w:r>
    </w:p>
    <w:p>
      <w:r>
        <w:t>POST</w:t>
      </w:r>
    </w:p>
    <w:p>
      <w:pPr>
        <w:pStyle w:val="Heading3"/>
      </w:pPr>
      <w:r>
        <w:t>URL</w:t>
      </w:r>
    </w:p>
    <w:p>
      <w:r>
        <w:t>{{DATADOG_BASE_URL}}/api/unstable/fleet/schedules/{{id}}/trigger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Manually triggers a Fleet schedule to immediately create and start a deployment using the schedule’s existing configuration (filter query, version strategy, and matching hosts). The triggered deployment is independent and does not change the schedule’s normal recurrence.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/schedules//trigger).</w:t>
      </w:r>
    </w:p>
    <w:p>
      <w:pPr>
        <w:pStyle w:val="ListBullet"/>
      </w:pPr>
      <w:r>
        <w:t>Always construct the path as /api/unstable/fleet/schedules/{{id}}/trigger,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/api/unstable/fleet/schedules/abc-def-ghi-123/trigger</w:t>
      </w:r>
    </w:p>
    <w:p>
      <w:pPr>
        <w:pStyle w:val="Heading3"/>
      </w:pPr>
      <w:r>
        <w:t>Invalid Examples</w:t>
      </w:r>
    </w:p>
    <w:p>
      <w:r>
        <w:rPr>
          <w:b/>
          <w:color w:val="666666"/>
          <w:sz w:val="16"/>
        </w:rPr>
        <w:t>[http]</w:t>
      </w:r>
    </w:p>
    <w:p>
      <w:pPr>
        <w:shd w:fill="F2F2F2" w:val="clear"/>
      </w:pPr>
      <w:r>
        <w:rPr>
          <w:rFonts w:ascii="Courier New" w:hAnsi="Courier New"/>
          <w:sz w:val="17"/>
        </w:rPr>
        <w:t>/api/unstable/fleet/schedules//trigger</w:t>
        <w:br/>
        <w:t>/api/unstable/fleet/schedules/trigger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schedule to trigger. Example: abc-def-ghi-123.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"dep-1234567890",</w:t>
        <w:br/>
        <w:t xml:space="preserve"> "type": ""</w:t>
        <w:br/>
        <w:t xml:space="preserve"> },</w:t>
        <w:br/>
        <w:t xml:space="preserve"> "meta": {</w:t>
        <w:br/>
        <w:t xml:space="preserve"> "hosts":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deployment resource.</w:t>
            </w:r>
          </w:p>
        </w:tc>
      </w:tr>
      <w:tr>
        <w:tc>
          <w:tcPr>
            <w:tcW w:type="dxa" w:w="2880"/>
          </w:tcPr>
          <w:p>
            <w:r>
              <w:t>data.attributes</w:t>
            </w:r>
          </w:p>
        </w:tc>
        <w:tc>
          <w:tcPr>
            <w:tcW w:type="dxa" w:w="2880"/>
          </w:tcPr>
          <w:p>
            <w:r>
              <w:t>object</w:t>
            </w:r>
          </w:p>
        </w:tc>
        <w:tc>
          <w:tcPr>
            <w:tcW w:type="dxa" w:w="2880"/>
          </w:tcPr>
          <w:p>
            <w:r>
              <w:t>Deployment attributes (FleetDeploymentAttributes). Shape not provided in scraped content.</w:t>
            </w:r>
          </w:p>
        </w:tc>
      </w:tr>
      <w:tr>
        <w:tc>
          <w:tcPr>
            <w:tcW w:type="dxa" w:w="2880"/>
          </w:tcPr>
          <w:p>
            <w:r>
              <w:t>data.id</w:t>
            </w:r>
          </w:p>
        </w:tc>
        <w:tc>
          <w:tcPr>
            <w:tcW w:type="dxa" w:w="2880"/>
          </w:tcPr>
          <w:p>
            <w:r>
              <w:t>string</w:t>
            </w:r>
          </w:p>
        </w:tc>
        <w:tc>
          <w:tcPr>
            <w:tcW w:type="dxa" w:w="2880"/>
          </w:tcPr>
          <w:p>
            <w:r>
              <w:t>Unique identifier for the deployment.</w:t>
            </w:r>
          </w:p>
        </w:tc>
      </w:tr>
      <w:tr>
        <w:tc>
          <w:tcPr>
            <w:tcW w:type="dxa" w:w="2880"/>
          </w:tcPr>
          <w:p>
            <w:r>
              <w:t>data.type</w:t>
            </w:r>
          </w:p>
        </w:tc>
        <w:tc>
          <w:tcPr>
            <w:tcW w:type="dxa" w:w="2880"/>
          </w:tcPr>
          <w:p>
            <w:r>
              <w:t>string</w:t>
            </w:r>
          </w:p>
        </w:tc>
        <w:tc>
          <w:tcPr>
            <w:tcW w:type="dxa" w:w="2880"/>
          </w:tcPr>
          <w:p>
            <w:r>
              <w:t>Deployment resource type (FleetDeploymentResourceType). Exact enum/value not provided in scraped content.</w:t>
            </w:r>
          </w:p>
        </w:tc>
      </w:tr>
      <w:tr>
        <w:tc>
          <w:tcPr>
            <w:tcW w:type="dxa" w:w="2880"/>
          </w:tcPr>
          <w:p>
            <w:r>
              <w:t>meta</w:t>
            </w:r>
          </w:p>
        </w:tc>
        <w:tc>
          <w:tcPr>
            <w:tcW w:type="dxa" w:w="2880"/>
          </w:tcPr>
          <w:p>
            <w:r>
              <w:t>object</w:t>
            </w:r>
          </w:p>
        </w:tc>
        <w:tc>
          <w:tcPr>
            <w:tcW w:type="dxa" w:w="2880"/>
          </w:tcPr>
          <w:p>
            <w:r>
              <w:t>Additional metadata for the response.</w:t>
            </w:r>
          </w:p>
        </w:tc>
      </w:tr>
      <w:tr>
        <w:tc>
          <w:tcPr>
            <w:tcW w:type="dxa" w:w="2880"/>
          </w:tcPr>
          <w:p>
            <w:r>
              <w:t>meta.hosts</w:t>
            </w:r>
          </w:p>
        </w:tc>
        <w:tc>
          <w:tcPr>
            <w:tcW w:type="dxa" w:w="2880"/>
          </w:tcPr>
          <w:p>
            <w:r>
              <w:t>object</w:t>
            </w:r>
          </w:p>
        </w:tc>
        <w:tc>
          <w:tcPr>
            <w:tcW w:type="dxa" w:w="2880"/>
          </w:tcPr>
          <w:p>
            <w:r>
              <w:t>Hosts page information (FleetDeploymentHostsPage). Shape not provided in scraped content.</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'{{DATADOG_BASE_URL}}/api/unstable/fleet/schedules/abc-def-ghi-123/trigger' \</w:t>
        <w:br/>
        <w:t xml:space="preserve"> --header 'Accept: application/json' \</w:t>
        <w:br/>
        <w:t xml:space="preserve"> --header 'Content-Type: application/json' \</w:t>
        <w:br/>
        <w:t xml:space="preserve"> --header 'DD-APPLICATION-KEY: {{DATADOG_APPLICATION_KEY}}'</w:t>
      </w:r>
    </w:p>
    <w:p>
      <w:pPr>
        <w:pStyle w:val="Heading3"/>
      </w:pPr>
      <w:r>
        <w:t>Example Usage</w:t>
      </w:r>
    </w:p>
    <w:p>
      <w:pPr>
        <w:pStyle w:val="Heading3"/>
      </w:pPr>
      <w:r>
        <w:t>Example 1: Trigger a schedule to test it immediately</w:t>
      </w:r>
    </w:p>
    <w:p>
      <w:r>
        <w:rPr>
          <w:b/>
          <w:color w:val="666666"/>
          <w:sz w:val="16"/>
        </w:rPr>
        <w:t>[bash]</w:t>
      </w:r>
    </w:p>
    <w:p>
      <w:pPr>
        <w:shd w:fill="F2F2F2" w:val="clear"/>
      </w:pPr>
      <w:r>
        <w:rPr>
          <w:rFonts w:ascii="Courier New" w:hAnsi="Courier New"/>
          <w:sz w:val="17"/>
        </w:rPr>
        <w:t>curl -i --request POST \</w:t>
        <w:br/>
        <w:t xml:space="preserve"> '{{DATADOG_BASE_URL}}/api/unstable/fleet/schedules/abc-def-ghi-123/trigger' \</w:t>
        <w:br/>
        <w:t xml:space="preserve"> -H 'Accept: application/json' \</w:t>
        <w:br/>
        <w:t xml:space="preserve"> -H 'Content-Type: application/json' \</w:t>
        <w:br/>
        <w:t xml:space="preserve"> -H 'DD-APPLICATION-KEY: {{DATADOG_APPLICATION_KEY}}'</w:t>
      </w:r>
    </w:p>
    <w:p>
      <w:pPr>
        <w:pStyle w:val="Heading3"/>
      </w:pPr>
      <w:r>
        <w:t>Example 2: Emergency update outside the maintenance window</w:t>
      </w:r>
    </w:p>
    <w:p>
      <w:r>
        <w:rPr>
          <w:b/>
          <w:color w:val="666666"/>
          <w:sz w:val="16"/>
        </w:rPr>
        <w:t>[bash]</w:t>
      </w:r>
    </w:p>
    <w:p>
      <w:pPr>
        <w:shd w:fill="F2F2F2" w:val="clear"/>
      </w:pPr>
      <w:r>
        <w:rPr>
          <w:rFonts w:ascii="Courier New" w:hAnsi="Courier New"/>
          <w:sz w:val="17"/>
        </w:rPr>
        <w:t>curl -i --request POST \</w:t>
        <w:br/>
        <w:t xml:space="preserve"> '{{DATADOG_BASE_URL}}/api/unstable/fleet/schedules/sched-emergency-001/trigger' \</w:t>
        <w:br/>
        <w:t xml:space="preserve"> -H 'Accept: application/json' \</w:t>
        <w:br/>
        <w:t xml:space="preserve"> -H 'Content-Type: application/json' \</w:t>
        <w:br/>
        <w:t xml:space="preserve"> -H 'DD-APPLICATION-KEY: {{DATADOG_APPLICATION_KEY}}'</w:t>
      </w:r>
    </w:p>
    <w:p>
      <w:pPr>
        <w:pStyle w:val="Heading3"/>
      </w:pPr>
      <w:r>
        <w:t>Behavior</w:t>
      </w:r>
    </w:p>
    <w:p>
      <w:pPr>
        <w:pStyle w:val="ListBullet"/>
      </w:pPr>
      <w:r>
        <w:t>Validates the schedule id.</w:t>
      </w:r>
    </w:p>
    <w:p>
      <w:pPr>
        <w:pStyle w:val="ListBullet"/>
      </w:pPr>
      <w:r>
        <w:t xml:space="preserve">Creates a deployment immediately using the schedule’s configuration: </w:t>
        <w:br/>
        <w:br/>
        <w:t>same filter query</w:t>
        <w:br/>
        <w:t>package version determined by the schedule’s version strategy</w:t>
        <w:br/>
        <w:t>all matching hosts targeted</w:t>
      </w:r>
    </w:p>
    <w:p>
      <w:pPr>
        <w:pStyle w:val="ListBullet"/>
      </w:pPr>
      <w:r>
        <w:t>Starts the deployment right away.</w:t>
      </w:r>
    </w:p>
    <w:p>
      <w:pPr>
        <w:pStyle w:val="ListBullet"/>
      </w:pPr>
      <w:r>
        <w:t>Returns the created deployment resource and host metadata.</w:t>
      </w:r>
    </w:p>
    <w:p>
      <w:pPr>
        <w:pStyle w:val="ListBullet"/>
      </w:pPr>
      <w:r>
        <w:t>The triggered deployment does not alter the schedule’s recurrence.</w:t>
      </w:r>
    </w:p>
    <w:p>
      <w:pPr>
        <w:pStyle w:val="Heading3"/>
      </w:pPr>
      <w:r>
        <w:t>Notes</w:t>
      </w:r>
    </w:p>
    <w:p>
      <w:pPr>
        <w:pStyle w:val="ListBullet"/>
      </w:pPr>
      <w:r>
        <w:t>This endpoint is under /api/unstable/, so behavior may change.</w:t>
      </w:r>
    </w:p>
    <w:p>
      <w:pPr>
        <w:pStyle w:val="ListBullet"/>
      </w:pPr>
      <w:r>
        <w:t>The request does not specify any request body fields in the scraped content.</w:t>
      </w:r>
    </w:p>
    <w:p>
      <w:pPr>
        <w:pStyle w:val="Heading3"/>
      </w:pPr>
      <w:r>
        <w:t>Error Handling</w:t>
      </w:r>
    </w:p>
    <w:p>
      <w:pPr>
        <w:pStyle w:val="ListBullet"/>
      </w:pPr>
      <w:r>
        <w:t>400: Invalid request / bad input.</w:t>
      </w:r>
    </w:p>
    <w:p>
      <w:pPr>
        <w:pStyle w:val="ListBullet"/>
      </w:pPr>
      <w:r>
        <w:t>401: Not authorized.</w:t>
      </w:r>
    </w:p>
    <w:p>
      <w:pPr>
        <w:pStyle w:val="ListBullet"/>
      </w:pPr>
      <w:r>
        <w:t>403: Forbidden (insufficient permissions).</w:t>
      </w:r>
    </w:p>
    <w:p>
      <w:pPr>
        <w:pStyle w:val="ListBullet"/>
      </w:pPr>
      <w:r>
        <w:t>404: Schedule not found.</w:t>
      </w:r>
    </w:p>
    <w:p>
      <w:pPr>
        <w:pStyle w:val="ListBullet"/>
      </w:pPr>
      <w:r>
        <w:t>429: Too many requests (rate limited).</w:t>
      </w:r>
    </w:p>
    <w:p>
      <w:r>
        <w:br w:type="page"/>
      </w:r>
    </w:p>
    <w:p>
      <w:pPr>
        <w:pStyle w:val="Heading2"/>
      </w:pPr>
      <w:r>
        <w:t>777. [PATCH] Update a Fleet Schedule</w:t>
      </w:r>
    </w:p>
    <w:p>
      <w:r>
        <w:rPr>
          <w:b/>
        </w:rPr>
        <w:t xml:space="preserve">Endpoint: </w:t>
      </w:r>
      <w:r>
        <w:rPr>
          <w:rFonts w:ascii="Courier New" w:hAnsi="Courier New"/>
          <w:sz w:val="18"/>
        </w:rPr>
        <w:t>/api/unstable/fleet/schedules/{{id}}</w:t>
      </w:r>
    </w:p>
    <w:p>
      <w:pPr>
        <w:pStyle w:val="Heading3"/>
      </w:pPr>
      <w:r>
        <w:t>Prerequisites</w:t>
      </w:r>
    </w:p>
    <w:p>
      <w:pPr>
        <w:pStyle w:val="ListBullet"/>
      </w:pPr>
      <w:r>
        <w:t>You must have access to Fleet schedules in Datadog (sufficient permissions to update schedules).</w:t>
      </w:r>
    </w:p>
    <w:p>
      <w:pPr>
        <w:pStyle w:val="ListBullet"/>
      </w:pPr>
      <w:r>
        <w:t>You must know the schedule id you want to update.</w:t>
      </w:r>
    </w:p>
    <w:p>
      <w:pPr>
        <w:pStyle w:val="Heading3"/>
      </w:pPr>
      <w:r>
        <w:t>Method</w:t>
      </w:r>
    </w:p>
    <w:p>
      <w:r>
        <w:t>PATCH</w:t>
      </w:r>
    </w:p>
    <w:p>
      <w:pPr>
        <w:pStyle w:val="Heading3"/>
      </w:pPr>
      <w:r>
        <w:t>URL</w:t>
      </w:r>
    </w:p>
    <w:p>
      <w:r>
        <w:t>{{DATADOG_BASE_URL}}/api/unstable/fleet/schedules/{{id}}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 Fleet schedule by sending only the fields you want to change. This lets you modify specific schedule attributes (for example, status, maintenance window, or target host query) without affecting other fields.</w:t>
      </w:r>
    </w:p>
    <w:p>
      <w:pPr>
        <w:pStyle w:val="Heading3"/>
      </w:pPr>
      <w:r>
        <w:t>Enforcement Rules</w:t>
      </w:r>
    </w:p>
    <w:p>
      <w:pPr>
        <w:pStyle w:val="ListBullet"/>
      </w:pPr>
      <w:r>
        <w:t>The id path parameter must always be present and must be a non-empty string.</w:t>
      </w:r>
    </w:p>
    <w:p>
      <w:pPr>
        <w:pStyle w:val="ListBullet"/>
      </w:pPr>
      <w:r>
        <w:t>Always construct the path as /api/unstable/fleet/schedules/{{id}}.</w:t>
      </w:r>
    </w:p>
    <w:p>
      <w:pPr>
        <w:pStyle w:val="ListBullet"/>
      </w:pPr>
      <w:r>
        <w:t>Do not call the API with a missing or empty id (e.g., avoid /api/unstable/fleet/schedules/).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Only include fields you want to update in the request body (PATCH semantics). Per the docs, all fields are optional in a PATCH request, but the request body itself is required.</w:t>
      </w:r>
    </w:p>
    <w:p>
      <w:pPr>
        <w:pStyle w:val="Heading3"/>
      </w:pPr>
      <w:r>
        <w:t>Valid Examples</w:t>
      </w:r>
    </w:p>
    <w:p>
      <w:r>
        <w:rPr>
          <w:b/>
          <w:color w:val="666666"/>
          <w:sz w:val="16"/>
        </w:rPr>
        <w:t>[http]</w:t>
      </w:r>
    </w:p>
    <w:p>
      <w:pPr>
        <w:shd w:fill="F2F2F2" w:val="clear"/>
      </w:pPr>
      <w:r>
        <w:rPr>
          <w:rFonts w:ascii="Courier New" w:hAnsi="Courier New"/>
          <w:sz w:val="17"/>
        </w:rPr>
        <w:t>/api/unstable/fleet/schedules/abc-def-ghi-123</w:t>
      </w:r>
    </w:p>
    <w:p>
      <w:pPr>
        <w:pStyle w:val="Heading3"/>
      </w:pPr>
      <w:r>
        <w:t>Invalid Examples</w:t>
      </w:r>
    </w:p>
    <w:p>
      <w:r>
        <w:rPr>
          <w:b/>
          <w:color w:val="666666"/>
          <w:sz w:val="16"/>
        </w:rPr>
        <w:t>[http]</w:t>
      </w:r>
    </w:p>
    <w:p>
      <w:pPr>
        <w:shd w:fill="F2F2F2" w:val="clear"/>
      </w:pPr>
      <w:r>
        <w:rPr>
          <w:rFonts w:ascii="Courier New" w:hAnsi="Courier New"/>
          <w:sz w:val="17"/>
        </w:rPr>
        <w:t>/api/unstable/fleet/schedules/</w:t>
        <w:br/>
        <w:t>/api/unstable/fleet/schedules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schedule to update. Example: abc-def-ghi-123.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Resource type. (Doc type: &lt;FleetScheduleResourceType&gt;; example value shown: "schedule".)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Fields to patch on the schedule. (Doc type: &lt;FleetSchedulePatchAttributes&gt;.)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"abc-def-ghi-123",</w:t>
        <w:br/>
        <w:t xml:space="preserve"> "type": "schedule"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Schedule attributes. (Doc type: &lt;FleetScheduleAttributes&gt;.)</w:t>
            </w:r>
          </w:p>
        </w:tc>
      </w:tr>
      <w:tr>
        <w:tc>
          <w:tcPr>
            <w:tcW w:type="dxa" w:w="2880"/>
          </w:tcPr>
          <w:p>
            <w:r>
              <w:t>data.id</w:t>
            </w:r>
          </w:p>
        </w:tc>
        <w:tc>
          <w:tcPr>
            <w:tcW w:type="dxa" w:w="2880"/>
          </w:tcPr>
          <w:p>
            <w:r>
              <w:t>string</w:t>
            </w:r>
          </w:p>
        </w:tc>
        <w:tc>
          <w:tcPr>
            <w:tcW w:type="dxa" w:w="2880"/>
          </w:tcPr>
          <w:p>
            <w:r>
              <w:t>Unique identifier for the schedule.</w:t>
            </w:r>
          </w:p>
        </w:tc>
      </w:tr>
      <w:tr>
        <w:tc>
          <w:tcPr>
            <w:tcW w:type="dxa" w:w="2880"/>
          </w:tcPr>
          <w:p>
            <w:r>
              <w:t>data.type</w:t>
            </w:r>
          </w:p>
        </w:tc>
        <w:tc>
          <w:tcPr>
            <w:tcW w:type="dxa" w:w="2880"/>
          </w:tcPr>
          <w:p>
            <w:r>
              <w:t>string</w:t>
            </w:r>
          </w:p>
        </w:tc>
        <w:tc>
          <w:tcPr>
            <w:tcW w:type="dxa" w:w="2880"/>
          </w:tcPr>
          <w:p>
            <w:r>
              <w:t>Resource type. (Doc type: &lt;FleetScheduleResourceType&gt;.)</w:t>
            </w:r>
          </w:p>
        </w:tc>
      </w:tr>
      <w:tr>
        <w:tc>
          <w:tcPr>
            <w:tcW w:type="dxa" w:w="2880"/>
          </w:tcPr>
          <w:p>
            <w:r>
              <w:t>errors</w:t>
            </w:r>
          </w:p>
        </w:tc>
        <w:tc>
          <w:tcPr>
            <w:tcW w:type="dxa" w:w="2880"/>
          </w:tcPr>
          <w:p>
            <w:r>
              <w:t>array</w:t>
            </w:r>
          </w:p>
        </w:tc>
        <w:tc>
          <w:tcPr>
            <w:tcW w:type="dxa" w:w="2880"/>
          </w:tcPr>
          <w:p>
            <w:r>
              <w:t>Present on error responses.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'{{DATADOG_BASE_URL}}/api/unstable/fleet/schedules/abc-def-ghi-123'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"status": "inactive"</w:t>
        <w:br/>
        <w:t xml:space="preserve">      },</w:t>
        <w:br/>
        <w:t xml:space="preserve"> "type": "schedule"</w:t>
        <w:br/>
        <w:t xml:space="preserve">    }</w:t>
        <w:br/>
        <w:t xml:space="preserve">  }'</w:t>
      </w:r>
    </w:p>
    <w:p>
      <w:pPr>
        <w:pStyle w:val="Heading3"/>
      </w:pPr>
      <w:r>
        <w:t>Example Usage</w:t>
      </w:r>
    </w:p>
    <w:p>
      <w:pPr>
        <w:pStyle w:val="Heading3"/>
      </w:pPr>
      <w:r>
        <w:t>Example 1: Change maintenance window time</w:t>
      </w:r>
    </w:p>
    <w:p>
      <w:r>
        <w:rPr>
          <w:b/>
          <w:color w:val="666666"/>
          <w:sz w:val="16"/>
        </w:rPr>
        <w:t>[bash]</w:t>
      </w:r>
    </w:p>
    <w:p>
      <w:pPr>
        <w:shd w:fill="F2F2F2" w:val="clear"/>
      </w:pPr>
      <w:r>
        <w:rPr>
          <w:rFonts w:ascii="Courier New" w:hAnsi="Courier New"/>
          <w:sz w:val="17"/>
        </w:rPr>
        <w:t>curl -X PATCH '{{DATADOG_BASE_URL}}/api/unstable/fleet/schedules/abc-def-ghi-123'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"rule": {</w:t>
        <w:br/>
        <w:t xml:space="preserve"> "days_of_week": ["Mon", "Wed", "Fri"],</w:t>
        <w:br/>
        <w:t xml:space="preserve"> "maintenance_window_duration": 240,</w:t>
        <w:br/>
        <w:t xml:space="preserve"> "start_maintenance_window": "03:00",</w:t>
        <w:br/>
        <w:t xml:space="preserve"> "timezone": "America/New_York"</w:t>
        <w:br/>
        <w:t xml:space="preserve">        }</w:t>
        <w:br/>
        <w:t xml:space="preserve">      },</w:t>
        <w:br/>
        <w:t xml:space="preserve"> "type": "schedule"</w:t>
        <w:br/>
        <w:t xml:space="preserve">    }</w:t>
        <w:br/>
        <w:t xml:space="preserve">  }'</w:t>
      </w:r>
    </w:p>
    <w:p>
      <w:pPr>
        <w:pStyle w:val="Heading3"/>
      </w:pPr>
      <w:r>
        <w:t>Example 2: Pause a schedule (set status inactive)</w:t>
      </w:r>
    </w:p>
    <w:p>
      <w:pPr>
        <w:pStyle w:val="Heading3"/>
      </w:pPr>
      <w:r>
        <w:t>Example 3: Update target hosts query</w:t>
      </w:r>
    </w:p>
    <w:p>
      <w:r>
        <w:rPr>
          <w:b/>
          <w:color w:val="666666"/>
          <w:sz w:val="16"/>
        </w:rPr>
        <w:t>[bash]</w:t>
      </w:r>
    </w:p>
    <w:p>
      <w:pPr>
        <w:shd w:fill="F2F2F2" w:val="clear"/>
      </w:pPr>
      <w:r>
        <w:rPr>
          <w:rFonts w:ascii="Courier New" w:hAnsi="Courier New"/>
          <w:sz w:val="17"/>
        </w:rPr>
        <w:t>curl -X PATCH '{{DATADOG_BASE_URL}}/api/unstable/fleet/schedules/abc-def-ghi-123'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"query": "env:prod AND service:api"</w:t>
        <w:br/>
        <w:t xml:space="preserve">      },</w:t>
        <w:br/>
        <w:t xml:space="preserve"> "type": "schedule"</w:t>
        <w:br/>
        <w:t xml:space="preserve">    }</w:t>
        <w:br/>
        <w:t xml:space="preserve">  }'</w:t>
      </w:r>
    </w:p>
    <w:p>
      <w:pPr>
        <w:pStyle w:val="Heading3"/>
      </w:pPr>
      <w:r>
        <w:t>Behavior</w:t>
      </w:r>
    </w:p>
    <w:p>
      <w:pPr>
        <w:pStyle w:val="ListBullet"/>
      </w:pPr>
      <w:r>
        <w:t>You provide the schedule id in the URL path.</w:t>
      </w:r>
    </w:p>
    <w:p>
      <w:pPr>
        <w:pStyle w:val="ListBullet"/>
      </w:pPr>
      <w:r>
        <w:t>The API applies only the fields included under data.attributes (partial update).</w:t>
      </w:r>
    </w:p>
    <w:p>
      <w:pPr>
        <w:pStyle w:val="ListBullet"/>
      </w:pPr>
      <w:r>
        <w:t>On success, the API returns the updated schedule resource object (data.id, data.type, data.attributes).</w:t>
      </w:r>
    </w:p>
    <w:p>
      <w:pPr>
        <w:pStyle w:val="Heading3"/>
      </w:pPr>
      <w:r>
        <w:t>Notes</w:t>
      </w:r>
    </w:p>
    <w:p>
      <w:pPr>
        <w:pStyle w:val="ListBullet"/>
      </w:pPr>
      <w:r>
        <w:t>The request body is required, but within data.attributes you should include only the fields you want to change.</w:t>
      </w:r>
    </w:p>
    <w:p>
      <w:pPr>
        <w:pStyle w:val="ListBullet"/>
      </w:pPr>
      <w:r>
        <w:t>Common updates include toggling status between active/inactive, adjusting maintenance window settings, changing the query, and modifying version strategy (as described in the source doc).</w:t>
      </w:r>
    </w:p>
    <w:p>
      <w:pPr>
        <w:pStyle w:val="Heading3"/>
      </w:pPr>
      <w:r>
        <w:t>Gotchas</w:t>
      </w:r>
    </w:p>
    <w:p>
      <w:pPr>
        <w:pStyle w:val="ListBullet"/>
      </w:pPr>
      <w:r>
        <w:t>If you omit fields in data.attributes, they are not changed—don’t send fields you don’t intend to update.</w:t>
      </w:r>
    </w:p>
    <w:p>
      <w:pPr>
        <w:pStyle w:val="ListBullet"/>
      </w:pPr>
      <w:r>
        <w:t>Ensure data.type matches the expected schedule resource type (example shows "schedule").</w:t>
      </w:r>
    </w:p>
    <w:p>
      <w:pPr>
        <w:pStyle w:val="Heading3"/>
      </w:pPr>
      <w:r>
        <w:t>Error Handling</w:t>
      </w:r>
    </w:p>
    <w:p>
      <w:pPr>
        <w:pStyle w:val="ListBullet"/>
      </w:pPr>
      <w:r>
        <w:t>400: Invalid payload (malformed JSON, invalid fields, etc.).</w:t>
      </w:r>
    </w:p>
    <w:p>
      <w:pPr>
        <w:pStyle w:val="ListBullet"/>
      </w:pPr>
      <w:r>
        <w:t>401: Unauthorized.</w:t>
      </w:r>
    </w:p>
    <w:p>
      <w:pPr>
        <w:pStyle w:val="ListBullet"/>
      </w:pPr>
      <w:r>
        <w:t>403: Forbidden (insufficient permissions).</w:t>
      </w:r>
    </w:p>
    <w:p>
      <w:pPr>
        <w:pStyle w:val="ListBullet"/>
      </w:pPr>
      <w:r>
        <w:t>404: Schedule id not found.</w:t>
      </w:r>
    </w:p>
    <w:p>
      <w:pPr>
        <w:pStyle w:val="ListBullet"/>
      </w:pPr>
      <w:r>
        <w:t>429: Rate limited (too many requests).</w:t>
      </w:r>
    </w:p>
    <w:p>
      <w:pPr>
        <w:pStyle w:val="Heading3"/>
      </w:pPr>
      <w:r>
        <w:t>Related fleetSchedules actions</w:t>
      </w:r>
    </w:p>
    <w:p>
      <w:pPr>
        <w:pStyle w:val="ListBullet"/>
      </w:pPr>
      <w:r>
        <w:t>[GET] Get a Fleet Schedule by ID — /api/unstable/fleet/schedules/{{id}}</w:t>
      </w:r>
    </w:p>
    <w:p>
      <w:pPr>
        <w:pStyle w:val="ListBullet"/>
      </w:pPr>
      <w:r>
        <w:t>[POST] Create a Fleet Schedule — /api/unstable/fleet/schedules</w:t>
      </w:r>
    </w:p>
    <w:p>
      <w:pPr>
        <w:pStyle w:val="ListBullet"/>
      </w:pPr>
      <w:r>
        <w:t>[DELETE] Delete a Fleet Schedule — /api/unstable/fleet/schedules/{{id}}</w:t>
      </w:r>
    </w:p>
    <w:p>
      <w:pPr>
        <w:pStyle w:val="ListBullet"/>
      </w:pPr>
      <w:r>
        <w:t>[GET] List Fleet Schedules — /api/unstable/fleet/schedules</w:t>
      </w:r>
    </w:p>
    <w:p>
      <w:r>
        <w:br w:type="page"/>
      </w:r>
    </w:p>
    <w:p>
      <w:pPr>
        <w:pStyle w:val="Heading2"/>
      </w:pPr>
      <w:r>
        <w:t>778. [POST] Upgrade Hosts (Create Fleet Deployment Upgrade)</w:t>
      </w:r>
    </w:p>
    <w:p>
      <w:r>
        <w:rPr>
          <w:b/>
        </w:rPr>
        <w:t xml:space="preserve">Endpoint: </w:t>
      </w:r>
      <w:r>
        <w:rPr>
          <w:rFonts w:ascii="Courier New" w:hAnsi="Courier New"/>
          <w:sz w:val="18"/>
        </w:rPr>
        <w:t>/api/unstable/fleet/deployments/upgrade</w:t>
      </w:r>
    </w:p>
    <w:p>
      <w:pPr>
        <w:pStyle w:val="Heading3"/>
      </w:pPr>
      <w:r>
        <w:t>Prerequisites</w:t>
      </w:r>
    </w:p>
    <w:p>
      <w:pPr>
        <w:pStyle w:val="ListBullet"/>
      </w:pPr>
      <w:r>
        <w:t>You must have Fleet/Agent upgrade permissions in Datadog to create and start package upgrade deployments.</w:t>
      </w:r>
    </w:p>
    <w:p>
      <w:pPr>
        <w:pStyle w:val="ListBullet"/>
      </w:pPr>
      <w:r>
        <w:t>You must know a valid filter_query that matches the target hosts.</w:t>
      </w:r>
    </w:p>
    <w:p>
      <w:pPr>
        <w:pStyle w:val="ListBullet"/>
      </w:pPr>
      <w:r>
        <w:t>You must know the package name(s) and version(s) you want to upgrade to (and they must be available to the system).</w:t>
      </w:r>
    </w:p>
    <w:p>
      <w:pPr>
        <w:pStyle w:val="Heading3"/>
      </w:pPr>
      <w:r>
        <w:t>Method</w:t>
      </w:r>
    </w:p>
    <w:p>
      <w:r>
        <w:t>POST</w:t>
      </w:r>
    </w:p>
    <w:p>
      <w:pPr>
        <w:pStyle w:val="Heading3"/>
      </w:pPr>
      <w:r>
        <w:t>URL</w:t>
      </w:r>
    </w:p>
    <w:p>
      <w:r>
        <w:t>{{DATADOG_BASE_URL}}/api/unstable/fleet/deployments/upgrade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and immediately starts a new rolling package upgrade deployment on all hosts matching the provided filter_query. The system identifies matching hosts, validates the target package version(s), and begins the upgrade rollout automatically.</w:t>
      </w:r>
    </w:p>
    <w:p>
      <w:pPr>
        <w:pStyle w:val="Heading3"/>
      </w:pPr>
      <w:r>
        <w:t>Enforcement Rules</w:t>
      </w:r>
    </w:p>
    <w:p>
      <w:pPr>
        <w:pStyle w:val="ListBullet"/>
      </w:pPr>
      <w:r>
        <w:t>This endpoint has no path parameters.</w:t>
      </w:r>
    </w:p>
    <w:p>
      <w:pPr>
        <w:pStyle w:val="ListBullet"/>
      </w:pPr>
      <w:r>
        <w:t>The request body is required and must be sent as JSON.</w:t>
      </w:r>
    </w:p>
    <w:p>
      <w:pPr>
        <w:pStyle w:val="ListBullet"/>
      </w:pPr>
      <w:r>
        <w:t>When executing the action, ensure to send Query Parameters in the URL as query parameters and not in the body. (No query parameters are documented for this endpoint.)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envelope.</w:t>
            </w:r>
          </w:p>
        </w:tc>
      </w:tr>
      <w:tr>
        <w:tc>
          <w:tcPr>
            <w:tcW w:type="dxa" w:w="2880"/>
          </w:tcPr>
          <w:p>
            <w:r>
              <w:t>data.attributes</w:t>
            </w:r>
          </w:p>
        </w:tc>
        <w:tc>
          <w:tcPr>
            <w:tcW w:type="dxa" w:w="2880"/>
          </w:tcPr>
          <w:p>
            <w:r>
              <w:t>object</w:t>
            </w:r>
          </w:p>
        </w:tc>
        <w:tc>
          <w:tcPr>
            <w:tcW w:type="dxa" w:w="2880"/>
          </w:tcPr>
          <w:p>
            <w:r>
              <w:t>Package upgrade details (FleetDeploymentPackageUpgradeAttributes).</w:t>
            </w:r>
          </w:p>
        </w:tc>
      </w:tr>
      <w:tr>
        <w:tc>
          <w:tcPr>
            <w:tcW w:type="dxa" w:w="2880"/>
          </w:tcPr>
          <w:p>
            <w:r>
              <w:t>data.attributes.filter_query</w:t>
            </w:r>
          </w:p>
        </w:tc>
        <w:tc>
          <w:tcPr>
            <w:tcW w:type="dxa" w:w="2880"/>
          </w:tcPr>
          <w:p>
            <w:r>
              <w:t>string</w:t>
            </w:r>
          </w:p>
        </w:tc>
        <w:tc>
          <w:tcPr>
            <w:tcW w:type="dxa" w:w="2880"/>
          </w:tcPr>
          <w:p>
            <w:r>
              <w:t>Filter query used to select hosts to upgrade (example: env:prod AND service:web).</w:t>
            </w:r>
          </w:p>
        </w:tc>
      </w:tr>
      <w:tr>
        <w:tc>
          <w:tcPr>
            <w:tcW w:type="dxa" w:w="2880"/>
          </w:tcPr>
          <w:p>
            <w:r>
              <w:t>data.attributes.target_packages</w:t>
            </w:r>
          </w:p>
        </w:tc>
        <w:tc>
          <w:tcPr>
            <w:tcW w:type="dxa" w:w="2880"/>
          </w:tcPr>
          <w:p>
            <w:r>
              <w:t>array</w:t>
            </w:r>
          </w:p>
        </w:tc>
        <w:tc>
          <w:tcPr>
            <w:tcW w:type="dxa" w:w="2880"/>
          </w:tcPr>
          <w:p>
            <w:r>
              <w:t>List of packages to upgrade. Each item includes name and version.</w:t>
            </w:r>
          </w:p>
        </w:tc>
      </w:tr>
      <w:tr>
        <w:tc>
          <w:tcPr>
            <w:tcW w:type="dxa" w:w="2880"/>
          </w:tcPr>
          <w:p>
            <w:r>
              <w:t>data.attributes.target_packages[].name</w:t>
            </w:r>
          </w:p>
        </w:tc>
        <w:tc>
          <w:tcPr>
            <w:tcW w:type="dxa" w:w="2880"/>
          </w:tcPr>
          <w:p>
            <w:r>
              <w:t>string</w:t>
            </w:r>
          </w:p>
        </w:tc>
        <w:tc>
          <w:tcPr>
            <w:tcW w:type="dxa" w:w="2880"/>
          </w:tcPr>
          <w:p>
            <w:r>
              <w:t>Package name (example: datadog-agent).</w:t>
            </w:r>
          </w:p>
        </w:tc>
      </w:tr>
      <w:tr>
        <w:tc>
          <w:tcPr>
            <w:tcW w:type="dxa" w:w="2880"/>
          </w:tcPr>
          <w:p>
            <w:r>
              <w:t>data.attributes.target_packages[].version</w:t>
            </w:r>
          </w:p>
        </w:tc>
        <w:tc>
          <w:tcPr>
            <w:tcW w:type="dxa" w:w="2880"/>
          </w:tcPr>
          <w:p>
            <w:r>
              <w:t>string</w:t>
            </w:r>
          </w:p>
        </w:tc>
        <w:tc>
          <w:tcPr>
            <w:tcW w:type="dxa" w:w="2880"/>
          </w:tcPr>
          <w:p>
            <w:r>
              <w:t>Target version for the package (example: 7.52.0 or 7.52.0-1).</w:t>
            </w:r>
          </w:p>
        </w:tc>
      </w:tr>
      <w:tr>
        <w:tc>
          <w:tcPr>
            <w:tcW w:type="dxa" w:w="2880"/>
          </w:tcPr>
          <w:p>
            <w:r>
              <w:t>data.type</w:t>
            </w:r>
          </w:p>
        </w:tc>
        <w:tc>
          <w:tcPr>
            <w:tcW w:type="dxa" w:w="2880"/>
          </w:tcPr>
          <w:p>
            <w:r>
              <w:t>string</w:t>
            </w:r>
          </w:p>
        </w:tc>
        <w:tc>
          <w:tcPr>
            <w:tcW w:type="dxa" w:w="2880"/>
          </w:tcPr>
          <w:p>
            <w:r>
              <w:t>Resource type (FleetDeploymentResourceType). Example shown: deployment.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"deployment"</w:t>
        <w:br/>
        <w:t xml:space="preserve"> },</w:t>
        <w:br/>
        <w:t xml:space="preserve"> "meta": {</w:t>
        <w:br/>
        <w:t xml:space="preserve"> "hosts":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Deployment resource envelope.</w:t>
            </w:r>
          </w:p>
        </w:tc>
      </w:tr>
      <w:tr>
        <w:tc>
          <w:tcPr>
            <w:tcW w:type="dxa" w:w="2880"/>
          </w:tcPr>
          <w:p>
            <w:r>
              <w:t>data.attributes</w:t>
            </w:r>
          </w:p>
        </w:tc>
        <w:tc>
          <w:tcPr>
            <w:tcW w:type="dxa" w:w="2880"/>
          </w:tcPr>
          <w:p>
            <w:r>
              <w:t>object</w:t>
            </w:r>
          </w:p>
        </w:tc>
        <w:tc>
          <w:tcPr>
            <w:tcW w:type="dxa" w:w="2880"/>
          </w:tcPr>
          <w:p>
            <w:r>
              <w:t>Deployment attributes (FleetDeploymentAttributes). (Schema not expanded in source.)</w:t>
            </w:r>
          </w:p>
        </w:tc>
      </w:tr>
      <w:tr>
        <w:tc>
          <w:tcPr>
            <w:tcW w:type="dxa" w:w="2880"/>
          </w:tcPr>
          <w:p>
            <w:r>
              <w:t>data.id</w:t>
            </w:r>
          </w:p>
        </w:tc>
        <w:tc>
          <w:tcPr>
            <w:tcW w:type="dxa" w:w="2880"/>
          </w:tcPr>
          <w:p>
            <w:r>
              <w:t>string</w:t>
            </w:r>
          </w:p>
        </w:tc>
        <w:tc>
          <w:tcPr>
            <w:tcW w:type="dxa" w:w="2880"/>
          </w:tcPr>
          <w:p>
            <w:r>
              <w:t>Unique identifier for the deployment.</w:t>
            </w:r>
          </w:p>
        </w:tc>
      </w:tr>
      <w:tr>
        <w:tc>
          <w:tcPr>
            <w:tcW w:type="dxa" w:w="2880"/>
          </w:tcPr>
          <w:p>
            <w:r>
              <w:t>data.type</w:t>
            </w:r>
          </w:p>
        </w:tc>
        <w:tc>
          <w:tcPr>
            <w:tcW w:type="dxa" w:w="2880"/>
          </w:tcPr>
          <w:p>
            <w:r>
              <w:t>string</w:t>
            </w:r>
          </w:p>
        </w:tc>
        <w:tc>
          <w:tcPr>
            <w:tcW w:type="dxa" w:w="2880"/>
          </w:tcPr>
          <w:p>
            <w:r>
              <w:t>Resource type (FleetDeploymentResourceType). Example shown: deployment.</w:t>
            </w:r>
          </w:p>
        </w:tc>
      </w:tr>
      <w:tr>
        <w:tc>
          <w:tcPr>
            <w:tcW w:type="dxa" w:w="2880"/>
          </w:tcPr>
          <w:p>
            <w:r>
              <w:t>meta</w:t>
            </w:r>
          </w:p>
        </w:tc>
        <w:tc>
          <w:tcPr>
            <w:tcW w:type="dxa" w:w="2880"/>
          </w:tcPr>
          <w:p>
            <w:r>
              <w:t>object</w:t>
            </w:r>
          </w:p>
        </w:tc>
        <w:tc>
          <w:tcPr>
            <w:tcW w:type="dxa" w:w="2880"/>
          </w:tcPr>
          <w:p>
            <w:r>
              <w:t>Metadata envelope.</w:t>
            </w:r>
          </w:p>
        </w:tc>
      </w:tr>
      <w:tr>
        <w:tc>
          <w:tcPr>
            <w:tcW w:type="dxa" w:w="2880"/>
          </w:tcPr>
          <w:p>
            <w:r>
              <w:t>meta.hosts</w:t>
            </w:r>
          </w:p>
        </w:tc>
        <w:tc>
          <w:tcPr>
            <w:tcW w:type="dxa" w:w="2880"/>
          </w:tcPr>
          <w:p>
            <w:r>
              <w:t>object</w:t>
            </w:r>
          </w:p>
        </w:tc>
        <w:tc>
          <w:tcPr>
            <w:tcW w:type="dxa" w:w="2880"/>
          </w:tcPr>
          <w:p>
            <w:r>
              <w:t>Host page information (FleetDeploymentHostsPage). (Schema not expanded in source.)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'{{DATADOG_BASE_URL}}/api/unstable/fleet/deployments/upgrade'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"filter_query": "env:prod AND service:web",</w:t>
        <w:br/>
        <w:t xml:space="preserve"> "target_packages": [</w:t>
        <w:br/>
        <w:t xml:space="preserve">          {</w:t>
        <w:br/>
        <w:t xml:space="preserve"> "name": "datadog-agent",</w:t>
        <w:br/>
        <w:t xml:space="preserve"> "version": "7.52.0"</w:t>
        <w:br/>
        <w:t xml:space="preserve">          }</w:t>
        <w:br/>
        <w:t xml:space="preserve">        ]</w:t>
        <w:br/>
        <w:t xml:space="preserve">      },</w:t>
        <w:br/>
        <w:t xml:space="preserve"> "type": "deployment"</w:t>
        <w:br/>
        <w:t xml:space="preserve">    }</w:t>
        <w:br/>
        <w:t xml:space="preserve">  }'</w:t>
      </w:r>
    </w:p>
    <w:p>
      <w:pPr>
        <w:pStyle w:val="Heading3"/>
      </w:pPr>
      <w:r>
        <w:t>Example Usage</w:t>
      </w:r>
    </w:p>
    <w:p>
      <w:pPr>
        <w:pStyle w:val="Heading3"/>
      </w:pPr>
      <w:r>
        <w:t>Example 1: Upgrade Datadog Agent to version 7.52.0</w:t>
      </w:r>
    </w:p>
    <w:p>
      <w:r>
        <w:rPr>
          <w:b/>
          <w:color w:val="666666"/>
          <w:sz w:val="16"/>
        </w:rPr>
        <w:t>[bash]</w:t>
      </w:r>
    </w:p>
    <w:p>
      <w:pPr>
        <w:shd w:fill="F2F2F2" w:val="clear"/>
      </w:pPr>
      <w:r>
        <w:rPr>
          <w:rFonts w:ascii="Courier New" w:hAnsi="Courier New"/>
          <w:sz w:val="17"/>
        </w:rPr>
        <w:t>curl -X POST \</w:t>
        <w:br/>
        <w:t xml:space="preserve"> '{{DATADOG_BASE_URL}}/api/unstable/fleet/deployments/upgrade'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"filter_query": "env:prod AND service:web",</w:t>
        <w:br/>
        <w:t xml:space="preserve"> "target_packages": [</w:t>
        <w:br/>
        <w:t xml:space="preserve">          { "name": "datadog-agent", "version": "7.52.0" }</w:t>
        <w:br/>
        <w:t xml:space="preserve">        ]</w:t>
        <w:br/>
        <w:t xml:space="preserve">      },</w:t>
        <w:br/>
        <w:t xml:space="preserve"> "type": "deployment"</w:t>
        <w:br/>
        <w:t xml:space="preserve">    }</w:t>
        <w:br/>
        <w:t xml:space="preserve">  }'</w:t>
      </w:r>
    </w:p>
    <w:p>
      <w:pPr>
        <w:pStyle w:val="Heading3"/>
      </w:pPr>
      <w:r>
        <w:t>Example 2: Upgrade multiple packages</w:t>
      </w:r>
    </w:p>
    <w:p>
      <w:r>
        <w:rPr>
          <w:b/>
          <w:color w:val="666666"/>
          <w:sz w:val="16"/>
        </w:rPr>
        <w:t>[bash]</w:t>
      </w:r>
    </w:p>
    <w:p>
      <w:pPr>
        <w:shd w:fill="F2F2F2" w:val="clear"/>
      </w:pPr>
      <w:r>
        <w:rPr>
          <w:rFonts w:ascii="Courier New" w:hAnsi="Courier New"/>
          <w:sz w:val="17"/>
        </w:rPr>
        <w:t>curl -X POST \</w:t>
        <w:br/>
        <w:t xml:space="preserve"> '{{DATADOG_BASE_URL}}/api/unstable/fleet/deployments/upgrade'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"filter_query": "env:staging",</w:t>
        <w:br/>
        <w:t xml:space="preserve"> "target_packages": [</w:t>
        <w:br/>
        <w:t xml:space="preserve">          { "name": "datadog-agent", "version": "7.52.0-1" },</w:t>
        <w:br/>
        <w:t xml:space="preserve">          { "name": "datadog-apm-inject", "version": "0.10.0" }</w:t>
        <w:br/>
        <w:t xml:space="preserve">        ]</w:t>
        <w:br/>
        <w:t xml:space="preserve">      },</w:t>
        <w:br/>
        <w:t xml:space="preserve"> "type": "deployment"</w:t>
        <w:br/>
        <w:t xml:space="preserve">    }</w:t>
        <w:br/>
        <w:t xml:space="preserve">  }'</w:t>
      </w:r>
    </w:p>
    <w:p>
      <w:pPr>
        <w:pStyle w:val="Heading3"/>
      </w:pPr>
      <w:r>
        <w:t>Behavior</w:t>
      </w:r>
    </w:p>
    <w:p>
      <w:pPr>
        <w:pStyle w:val="ListBullet"/>
      </w:pPr>
      <w:r>
        <w:t>Identifies all hosts matching the provided filter_query.</w:t>
      </w:r>
    </w:p>
    <w:p>
      <w:pPr>
        <w:pStyle w:val="ListBullet"/>
      </w:pPr>
      <w:r>
        <w:t>Validates that the specified package version(s) are available.</w:t>
      </w:r>
    </w:p>
    <w:p>
      <w:pPr>
        <w:pStyle w:val="ListBullet"/>
      </w:pPr>
      <w:r>
        <w:t>Creates the deployment and immediately begins rolling out the upgrade to the matched hosts.</w:t>
      </w:r>
    </w:p>
    <w:p>
      <w:pPr>
        <w:pStyle w:val="Heading3"/>
      </w:pPr>
      <w:r>
        <w:t>Notes</w:t>
      </w:r>
    </w:p>
    <w:p>
      <w:pPr>
        <w:pStyle w:val="ListBullet"/>
      </w:pPr>
      <w:r>
        <w:t>The endpoint is marked under /api/unstable/, indicating the API may change.</w:t>
      </w:r>
    </w:p>
    <w:p>
      <w:pPr>
        <w:pStyle w:val="ListBullet"/>
      </w:pPr>
      <w:r>
        <w:t>The schemas FleetDeploymentPackageUpgradeAttributes, FleetDeploymentAttributes, FleetDeploymentHostsPage, and FleetDeploymentResourceType are referenced but not expanded in the provided source.</w:t>
      </w:r>
    </w:p>
    <w:p>
      <w:pPr>
        <w:pStyle w:val="Heading3"/>
      </w:pPr>
      <w:r>
        <w:t>Error Handling</w:t>
      </w:r>
    </w:p>
    <w:p>
      <w:pPr>
        <w:pStyle w:val="ListBullet"/>
      </w:pPr>
      <w:r>
        <w:t>400: Invalid request payload (for example, missing required fields).</w:t>
      </w:r>
    </w:p>
    <w:p>
      <w:pPr>
        <w:pStyle w:val="ListBullet"/>
      </w:pPr>
      <w:r>
        <w:t>401: Unauthorized.</w:t>
      </w:r>
    </w:p>
    <w:p>
      <w:pPr>
        <w:pStyle w:val="ListBullet"/>
      </w:pPr>
      <w:r>
        <w:t>403: Forbidden.</w:t>
      </w:r>
    </w:p>
    <w:p>
      <w:pPr>
        <w:pStyle w:val="ListBullet"/>
      </w:pPr>
      <w:r>
        <w:t>404: Not found.</w:t>
      </w:r>
    </w:p>
    <w:p>
      <w:pPr>
        <w:pStyle w:val="ListBullet"/>
      </w:pPr>
      <w:r>
        <w:t>429: Too many requests.</w:t>
      </w:r>
    </w:p>
    <w:p>
      <w:pPr>
        <w:pStyle w:val="Heading3"/>
      </w:pPr>
      <w:r>
        <w:t>Related fleetDeployments actions</w:t>
      </w:r>
    </w:p>
    <w:p>
      <w:pPr>
        <w:pStyle w:val="ListBullet"/>
      </w:pPr>
      <w:r>
        <w:t>[GET] List Fleet Deployments — /api/unstable/fleet/deployments</w:t>
      </w:r>
    </w:p>
    <w:p>
      <w:pPr>
        <w:pStyle w:val="ListBullet"/>
      </w:pPr>
      <w:r>
        <w:t>[POST] Cancel a Fleet Deployment — /api/unstable/fleet/deployments/{{deploymentId}}/cancel</w:t>
      </w:r>
    </w:p>
    <w:p>
      <w:pPr>
        <w:pStyle w:val="ListBullet"/>
      </w:pPr>
      <w:r>
        <w:t>[GET] Get Fleet Deployment by ID — /api/unstable/fleet/deployments/{{deploymentId}}</w:t>
      </w:r>
    </w:p>
    <w:p>
      <w:r>
        <w:br w:type="page"/>
      </w:r>
    </w:p>
    <w:p>
      <w:pPr>
        <w:pStyle w:val="Heading2"/>
      </w:pPr>
      <w:r>
        <w:t>779. [POST] Create a GCP Integration</w:t>
      </w:r>
    </w:p>
    <w:p>
      <w:r>
        <w:rPr>
          <w:b/>
        </w:rPr>
        <w:t xml:space="preserve">Endpoint: </w:t>
      </w:r>
      <w:r>
        <w:rPr>
          <w:rFonts w:ascii="Courier New" w:hAnsi="Courier New"/>
          <w:sz w:val="18"/>
        </w:rPr>
        <w:t>/api/v1/integration/gcp</w:t>
      </w:r>
    </w:p>
    <w:p>
      <w:pPr>
        <w:pStyle w:val="Heading3"/>
      </w:pPr>
      <w:r>
        <w:t>Prerequisites</w:t>
      </w:r>
    </w:p>
    <w:p>
      <w:pPr>
        <w:pStyle w:val="ListBullet"/>
      </w:pPr>
      <w:r>
        <w:t>Your Datadog account must allow creating GCP integrations.</w:t>
      </w:r>
    </w:p>
    <w:p>
      <w:pPr>
        <w:pStyle w:val="ListBullet"/>
      </w:pPr>
      <w:r>
        <w:t>You must have a Google Cloud service account JSON key and its fields available (for example: client_email, client_id, private_key, private_key_id, project_id).</w:t>
      </w:r>
    </w:p>
    <w:p>
      <w:pPr>
        <w:pStyle w:val="ListBullet"/>
      </w:pPr>
      <w:r>
        <w:t>Note: This endpoint is deprecated; the documentation recommends using the V2 endpoints instead.</w:t>
      </w:r>
    </w:p>
    <w:p>
      <w:pPr>
        <w:pStyle w:val="Heading3"/>
      </w:pPr>
      <w:r>
        <w:t>Method</w:t>
      </w:r>
    </w:p>
    <w:p>
      <w:r>
        <w:t>POST</w:t>
      </w:r>
    </w:p>
    <w:p>
      <w:pPr>
        <w:pStyle w:val="Heading3"/>
      </w:pPr>
      <w:r>
        <w:t>URL</w:t>
      </w:r>
    </w:p>
    <w:p>
      <w:r>
        <w:t>{{DATADOG_BASE_URL}}/api/v1/integration/gcp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Datadog–GCP integration by submitting Google service account credentials and configuration options. This endpoint is deprecated in favor of V2 endpoints.</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When executing the action, send query parameters in the URL (none are documented for this endpoint).</w:t>
      </w:r>
    </w:p>
    <w:p>
      <w:pPr>
        <w:pStyle w:val="Heading3"/>
      </w:pPr>
      <w:r>
        <w:t>Request Body (Required)</w:t>
      </w:r>
    </w:p>
    <w:p>
      <w:r>
        <w:t>Content type: application/json</w:t>
      </w:r>
    </w:p>
    <w:p>
      <w:pPr>
        <w:pStyle w:val="Heading3"/>
      </w:pPr>
      <w:r>
        <w:t>Required Request Body Fields</w:t>
      </w:r>
    </w:p>
    <w:p>
      <w:r>
        <w:t>The scraped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Create a Datadog–GCP integration payload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auth_provider_x509_cert_url</w:t>
            </w:r>
          </w:p>
        </w:tc>
        <w:tc>
          <w:tcPr>
            <w:tcW w:type="dxa" w:w="2880"/>
          </w:tcPr>
          <w:p>
            <w:r>
              <w:t>string</w:t>
            </w:r>
          </w:p>
        </w:tc>
        <w:tc>
          <w:tcPr>
            <w:tcW w:type="dxa" w:w="2880"/>
          </w:tcPr>
          <w:p>
            <w:r>
              <w:t>Should be https://www.googleapis.com/oauth2/v1/certs. Example: https://www.googleapis.com/oauth2/v1/certs.</w:t>
            </w:r>
          </w:p>
        </w:tc>
      </w:tr>
      <w:tr>
        <w:tc>
          <w:tcPr>
            <w:tcW w:type="dxa" w:w="2880"/>
          </w:tcPr>
          <w:p>
            <w:r>
              <w:t>auth_uri</w:t>
            </w:r>
          </w:p>
        </w:tc>
        <w:tc>
          <w:tcPr>
            <w:tcW w:type="dxa" w:w="2880"/>
          </w:tcPr>
          <w:p>
            <w:r>
              <w:t>string</w:t>
            </w:r>
          </w:p>
        </w:tc>
        <w:tc>
          <w:tcPr>
            <w:tcW w:type="dxa" w:w="2880"/>
          </w:tcPr>
          <w:p>
            <w:r>
              <w:t>Should be https://accounts.google.com/o/oauth2/auth. Example: https://accounts.google.com/o/oauth2/auth.</w:t>
            </w:r>
          </w:p>
        </w:tc>
      </w:tr>
      <w:tr>
        <w:tc>
          <w:tcPr>
            <w:tcW w:type="dxa" w:w="2880"/>
          </w:tcPr>
          <w:p>
            <w:r>
              <w:t>automute</w:t>
            </w:r>
          </w:p>
        </w:tc>
        <w:tc>
          <w:tcPr>
            <w:tcW w:type="dxa" w:w="2880"/>
          </w:tcPr>
          <w:p>
            <w:r>
              <w:t>boolean</w:t>
            </w:r>
          </w:p>
        </w:tc>
        <w:tc>
          <w:tcPr>
            <w:tcW w:type="dxa" w:w="2880"/>
          </w:tcPr>
          <w:p>
            <w:r>
              <w:t>Silence monitors for expected GCE instance shutdowns.</w:t>
            </w:r>
          </w:p>
        </w:tc>
      </w:tr>
      <w:tr>
        <w:tc>
          <w:tcPr>
            <w:tcW w:type="dxa" w:w="2880"/>
          </w:tcPr>
          <w:p>
            <w:r>
              <w:t>client_email</w:t>
            </w:r>
          </w:p>
        </w:tc>
        <w:tc>
          <w:tcPr>
            <w:tcW w:type="dxa" w:w="2880"/>
          </w:tcPr>
          <w:p>
            <w:r>
              <w:t>string</w:t>
            </w:r>
          </w:p>
        </w:tc>
        <w:tc>
          <w:tcPr>
            <w:tcW w:type="dxa" w:w="2880"/>
          </w:tcPr>
          <w:p>
            <w:r>
              <w:t>Email found in your JSON service account key. Example: api-dev@datadog-sandbox.iam.gserviceaccount.com.</w:t>
            </w:r>
          </w:p>
        </w:tc>
      </w:tr>
      <w:tr>
        <w:tc>
          <w:tcPr>
            <w:tcW w:type="dxa" w:w="2880"/>
          </w:tcPr>
          <w:p>
            <w:r>
              <w:t>client_id</w:t>
            </w:r>
          </w:p>
        </w:tc>
        <w:tc>
          <w:tcPr>
            <w:tcW w:type="dxa" w:w="2880"/>
          </w:tcPr>
          <w:p>
            <w:r>
              <w:t>string</w:t>
            </w:r>
          </w:p>
        </w:tc>
        <w:tc>
          <w:tcPr>
            <w:tcW w:type="dxa" w:w="2880"/>
          </w:tcPr>
          <w:p>
            <w:r>
              <w:t>ID found in your JSON service account key. Example: 123456712345671234567.</w:t>
            </w:r>
          </w:p>
        </w:tc>
      </w:tr>
      <w:tr>
        <w:tc>
          <w:tcPr>
            <w:tcW w:type="dxa" w:w="2880"/>
          </w:tcPr>
          <w:p>
            <w:r>
              <w:t>client_x509_cert_url</w:t>
            </w:r>
          </w:p>
        </w:tc>
        <w:tc>
          <w:tcPr>
            <w:tcW w:type="dxa" w:w="2880"/>
          </w:tcPr>
          <w:p>
            <w:r>
              <w:t>string</w:t>
            </w:r>
          </w:p>
        </w:tc>
        <w:tc>
          <w:tcPr>
            <w:tcW w:type="dxa" w:w="2880"/>
          </w:tcPr>
          <w:p>
            <w:r>
              <w:t>Should be https://www.googleapis.com/robot/v1/metadata/x509/$CLIENT_EMAIL where $CLIENT_EMAIL is the email from your JSON key. Example: https://www.googleapis.com/robot/v1/metadata/x509/$CLIENT_EMAIL.</w:t>
            </w:r>
          </w:p>
        </w:tc>
      </w:tr>
      <w:tr>
        <w:tc>
          <w:tcPr>
            <w:tcW w:type="dxa" w:w="2880"/>
          </w:tcPr>
          <w:p>
            <w:r>
              <w:t>cloud_run_revision_filters</w:t>
            </w:r>
          </w:p>
        </w:tc>
        <w:tc>
          <w:tcPr>
            <w:tcW w:type="dxa" w:w="2880"/>
          </w:tcPr>
          <w:p>
            <w:r>
              <w:t>string[]</w:t>
            </w:r>
          </w:p>
        </w:tc>
        <w:tc>
          <w:tcPr>
            <w:tcW w:type="dxa" w:w="2880"/>
          </w:tcPr>
          <w:p>
            <w:r>
              <w:t>Filters to limit Cloud Run revisions imported using tags. Deprecated: use monitored_resource_configs with type=cloud_run_revision.</w:t>
            </w:r>
          </w:p>
        </w:tc>
      </w:tr>
      <w:tr>
        <w:tc>
          <w:tcPr>
            <w:tcW w:type="dxa" w:w="2880"/>
          </w:tcPr>
          <w:p>
            <w:r>
              <w:t>errors</w:t>
            </w:r>
          </w:p>
        </w:tc>
        <w:tc>
          <w:tcPr>
            <w:tcW w:type="dxa" w:w="2880"/>
          </w:tcPr>
          <w:p>
            <w:r>
              <w:t>string[]</w:t>
            </w:r>
          </w:p>
        </w:tc>
        <w:tc>
          <w:tcPr>
            <w:tcW w:type="dxa" w:w="2880"/>
          </w:tcPr>
          <w:p>
            <w:r>
              <w:t>An array of errors.</w:t>
            </w:r>
          </w:p>
        </w:tc>
      </w:tr>
      <w:tr>
        <w:tc>
          <w:tcPr>
            <w:tcW w:type="dxa" w:w="2880"/>
          </w:tcPr>
          <w:p>
            <w:r>
              <w:t>host_filters</w:t>
            </w:r>
          </w:p>
        </w:tc>
        <w:tc>
          <w:tcPr>
            <w:tcW w:type="dxa" w:w="2880"/>
          </w:tcPr>
          <w:p>
            <w:r>
              <w:t>string</w:t>
            </w:r>
          </w:p>
        </w:tc>
        <w:tc>
          <w:tcPr>
            <w:tcW w:type="dxa" w:w="2880"/>
          </w:tcPr>
          <w:p>
            <w:r>
              <w:t>Comma-separated filters to limit VM instances imported using tags. Deprecated: use monitored_resource_configs with type=gce_instance. Example: $KEY1:$VALUE1,$KEY2:$VALUE2.</w:t>
            </w:r>
          </w:p>
        </w:tc>
      </w:tr>
      <w:tr>
        <w:tc>
          <w:tcPr>
            <w:tcW w:type="dxa" w:w="2880"/>
          </w:tcPr>
          <w:p>
            <w:r>
              <w:t>is_cspm_enabled</w:t>
            </w:r>
          </w:p>
        </w:tc>
        <w:tc>
          <w:tcPr>
            <w:tcW w:type="dxa" w:w="2880"/>
          </w:tcPr>
          <w:p>
            <w:r>
              <w:t>boolean</w:t>
            </w:r>
          </w:p>
        </w:tc>
        <w:tc>
          <w:tcPr>
            <w:tcW w:type="dxa" w:w="2880"/>
          </w:tcPr>
          <w:p>
            <w:r>
              <w:t>When enabled, activates Cloud Security Monitoring for this service account. Note: requires resource_collection_enabled=true. Example: true.</w:t>
            </w:r>
          </w:p>
        </w:tc>
      </w:tr>
      <w:tr>
        <w:tc>
          <w:tcPr>
            <w:tcW w:type="dxa" w:w="2880"/>
          </w:tcPr>
          <w:p>
            <w:r>
              <w:t>is_resource_change_collection_enabled</w:t>
            </w:r>
          </w:p>
        </w:tc>
        <w:tc>
          <w:tcPr>
            <w:tcW w:type="dxa" w:w="2880"/>
          </w:tcPr>
          <w:p>
            <w:r>
              <w:t>boolean</w:t>
            </w:r>
          </w:p>
        </w:tc>
        <w:tc>
          <w:tcPr>
            <w:tcW w:type="dxa" w:w="2880"/>
          </w:tcPr>
          <w:p>
            <w:r>
              <w:t>Default: false. When enabled, scans for all resource change data in your Google Cloud environment. Example: true.</w:t>
            </w:r>
          </w:p>
        </w:tc>
      </w:tr>
      <w:tr>
        <w:tc>
          <w:tcPr>
            <w:tcW w:type="dxa" w:w="2880"/>
          </w:tcPr>
          <w:p>
            <w:r>
              <w:t>is_security_command_center_enabled</w:t>
            </w:r>
          </w:p>
        </w:tc>
        <w:tc>
          <w:tcPr>
            <w:tcW w:type="dxa" w:w="2880"/>
          </w:tcPr>
          <w:p>
            <w:r>
              <w:t>boolean</w:t>
            </w:r>
          </w:p>
        </w:tc>
        <w:tc>
          <w:tcPr>
            <w:tcW w:type="dxa" w:w="2880"/>
          </w:tcPr>
          <w:p>
            <w:r>
              <w:t>Default: false. When enabled, attempts to collect Security Command Center Findings. Note: requires additional permissions on the service account. Example: true.</w:t>
            </w:r>
          </w:p>
        </w:tc>
      </w:tr>
      <w:tr>
        <w:tc>
          <w:tcPr>
            <w:tcW w:type="dxa" w:w="2880"/>
          </w:tcPr>
          <w:p>
            <w:r>
              <w:t>monitored_resource_configs</w:t>
            </w:r>
          </w:p>
        </w:tc>
        <w:tc>
          <w:tcPr>
            <w:tcW w:type="dxa" w:w="2880"/>
          </w:tcPr>
          <w:p>
            <w:r>
              <w:t>object[]</w:t>
            </w:r>
          </w:p>
        </w:tc>
        <w:tc>
          <w:tcPr>
            <w:tcW w:type="dxa" w:w="2880"/>
          </w:tcPr>
          <w:p>
            <w:r>
              <w:t>Configurations for GCP monitored resources.</w:t>
            </w:r>
          </w:p>
        </w:tc>
      </w:tr>
      <w:tr>
        <w:tc>
          <w:tcPr>
            <w:tcW w:type="dxa" w:w="2880"/>
          </w:tcPr>
          <w:p>
            <w:r>
              <w:t>monitored_resource_configs[].filters</w:t>
            </w:r>
          </w:p>
        </w:tc>
        <w:tc>
          <w:tcPr>
            <w:tcW w:type="dxa" w:w="2880"/>
          </w:tcPr>
          <w:p>
            <w:r>
              <w:t>string[]</w:t>
            </w:r>
          </w:p>
        </w:tc>
        <w:tc>
          <w:tcPr>
            <w:tcW w:type="dxa" w:w="2880"/>
          </w:tcPr>
          <w:p>
            <w:r>
              <w:t>Filters to limit the monitored resources imported using tags.</w:t>
            </w:r>
          </w:p>
        </w:tc>
      </w:tr>
      <w:tr>
        <w:tc>
          <w:tcPr>
            <w:tcW w:type="dxa" w:w="2880"/>
          </w:tcPr>
          <w:p>
            <w:r>
              <w:t>monitored_resource_configs[].type</w:t>
            </w:r>
          </w:p>
        </w:tc>
        <w:tc>
          <w:tcPr>
            <w:tcW w:type="dxa" w:w="2880"/>
          </w:tcPr>
          <w:p>
            <w:r>
              <w:t>&lt;GCPMonitoredResourceConfigType&gt;</w:t>
            </w:r>
          </w:p>
        </w:tc>
        <w:tc>
          <w:tcPr>
            <w:tcW w:type="dxa" w:w="2880"/>
          </w:tcPr>
          <w:p>
            <w:r>
              <w:t>Monitored resource type (enum not defined in scraped content).</w:t>
            </w:r>
          </w:p>
        </w:tc>
      </w:tr>
      <w:tr>
        <w:tc>
          <w:tcPr>
            <w:tcW w:type="dxa" w:w="2880"/>
          </w:tcPr>
          <w:p>
            <w:r>
              <w:t>private_key</w:t>
            </w:r>
          </w:p>
        </w:tc>
        <w:tc>
          <w:tcPr>
            <w:tcW w:type="dxa" w:w="2880"/>
          </w:tcPr>
          <w:p>
            <w:r>
              <w:t>string</w:t>
            </w:r>
          </w:p>
        </w:tc>
        <w:tc>
          <w:tcPr>
            <w:tcW w:type="dxa" w:w="2880"/>
          </w:tcPr>
          <w:p>
            <w:r>
              <w:t>Private key found in your JSON service account key. Example: private_key.</w:t>
            </w:r>
          </w:p>
        </w:tc>
      </w:tr>
      <w:tr>
        <w:tc>
          <w:tcPr>
            <w:tcW w:type="dxa" w:w="2880"/>
          </w:tcPr>
          <w:p>
            <w:r>
              <w:t>private_key_id</w:t>
            </w:r>
          </w:p>
        </w:tc>
        <w:tc>
          <w:tcPr>
            <w:tcW w:type="dxa" w:w="2880"/>
          </w:tcPr>
          <w:p>
            <w:r>
              <w:t>string</w:t>
            </w:r>
          </w:p>
        </w:tc>
        <w:tc>
          <w:tcPr>
            <w:tcW w:type="dxa" w:w="2880"/>
          </w:tcPr>
          <w:p>
            <w:r>
              <w:t>Private key ID found in your JSON service account key. Example: 123456789abcdefghi123456789abcdefghijklm.</w:t>
            </w:r>
          </w:p>
        </w:tc>
      </w:tr>
      <w:tr>
        <w:tc>
          <w:tcPr>
            <w:tcW w:type="dxa" w:w="2880"/>
          </w:tcPr>
          <w:p>
            <w:r>
              <w:t>project_id</w:t>
            </w:r>
          </w:p>
        </w:tc>
        <w:tc>
          <w:tcPr>
            <w:tcW w:type="dxa" w:w="2880"/>
          </w:tcPr>
          <w:p>
            <w:r>
              <w:t>string</w:t>
            </w:r>
          </w:p>
        </w:tc>
        <w:tc>
          <w:tcPr>
            <w:tcW w:type="dxa" w:w="2880"/>
          </w:tcPr>
          <w:p>
            <w:r>
              <w:t>Google Cloud project ID found in your JSON service account key. Example: datadog-apitest.</w:t>
            </w:r>
          </w:p>
        </w:tc>
      </w:tr>
      <w:tr>
        <w:tc>
          <w:tcPr>
            <w:tcW w:type="dxa" w:w="2880"/>
          </w:tcPr>
          <w:p>
            <w:r>
              <w:t>resource_collection_enabled</w:t>
            </w:r>
          </w:p>
        </w:tc>
        <w:tc>
          <w:tcPr>
            <w:tcW w:type="dxa" w:w="2880"/>
          </w:tcPr>
          <w:p>
            <w:r>
              <w:t>boolean</w:t>
            </w:r>
          </w:p>
        </w:tc>
        <w:tc>
          <w:tcPr>
            <w:tcW w:type="dxa" w:w="2880"/>
          </w:tcPr>
          <w:p>
            <w:r>
              <w:t>When enabled, Datadog scans for all resources in your GCP environment. Example: true.</w:t>
            </w:r>
          </w:p>
        </w:tc>
      </w:tr>
      <w:tr>
        <w:tc>
          <w:tcPr>
            <w:tcW w:type="dxa" w:w="2880"/>
          </w:tcPr>
          <w:p>
            <w:r>
              <w:t>token_uri</w:t>
            </w:r>
          </w:p>
        </w:tc>
        <w:tc>
          <w:tcPr>
            <w:tcW w:type="dxa" w:w="2880"/>
          </w:tcPr>
          <w:p>
            <w:r>
              <w:t>string</w:t>
            </w:r>
          </w:p>
        </w:tc>
        <w:tc>
          <w:tcPr>
            <w:tcW w:type="dxa" w:w="2880"/>
          </w:tcPr>
          <w:p>
            <w:r>
              <w:t>Should be https://accounts.google.com/o/oauth2/token. Example: https://accounts.google.com/o/oauth2/token.</w:t>
            </w:r>
          </w:p>
        </w:tc>
      </w:tr>
      <w:tr>
        <w:tc>
          <w:tcPr>
            <w:tcW w:type="dxa" w:w="2880"/>
          </w:tcPr>
          <w:p>
            <w:r>
              <w:t>type</w:t>
            </w:r>
          </w:p>
        </w:tc>
        <w:tc>
          <w:tcPr>
            <w:tcW w:type="dxa" w:w="2880"/>
          </w:tcPr>
          <w:p>
            <w:r>
              <w:t>string</w:t>
            </w:r>
          </w:p>
        </w:tc>
        <w:tc>
          <w:tcPr>
            <w:tcW w:type="dxa" w:w="2880"/>
          </w:tcPr>
          <w:p>
            <w:r>
              <w:t>The value for service_account found in your JSON service account key. Example: service_account.</w:t>
            </w:r>
          </w:p>
        </w:tc>
      </w:tr>
    </w:tbl>
    <w:p/>
    <w:p>
      <w:pPr>
        <w:pStyle w:val="Heading3"/>
      </w:pPr>
      <w:r>
        <w:t>Response</w:t>
      </w:r>
    </w:p>
    <w:p>
      <w:pPr>
        <w:pStyle w:val="Heading3"/>
      </w:pPr>
      <w:r>
        <w:t>Success Response (200 OK)</w:t>
      </w:r>
    </w:p>
    <w:p>
      <w:r>
        <w:t>The scraped content indicates a 200 OK with an application/json object, but does not provide a concrete schema/example.</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on error responses such as 400/403/429).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'{{DATADOG_BASE_URL}}/api/v1/integration/gcp' \</w:t>
        <w:br/>
        <w:t xml:space="preserve"> --header 'Accept: application/json' \</w:t>
        <w:br/>
        <w:t xml:space="preserve"> --header 'Content-Type: application/json' \</w:t>
        <w:br/>
        <w:t xml:space="preserve"> --header 'DD-APPLICATION-KEY: {{DATADOG_APPLICATION_KEY}}' \</w:t>
        <w:br/>
        <w:t xml:space="preserve"> --data '{</w:t>
        <w:br/>
        <w:t xml:space="preserve"> "project_id": "datadog-apitest",</w:t>
        <w:br/>
        <w:t xml:space="preserve"> "client_email": "api-dev@datadog-sandbox.iam.gserviceaccount.com",</w:t>
        <w:br/>
        <w:t xml:space="preserve"> "client_id": "123456712345671234567",</w:t>
        <w:br/>
        <w:t xml:space="preserve"> "private_key_id": "123456789abcdefghi123456789abcdefghijklm",</w:t>
        <w:br/>
        <w:t xml:space="preserve"> "private_key": "private_key",</w:t>
        <w:br/>
        <w:t xml:space="preserve"> "type": "service_account",</w:t>
        <w:br/>
        <w:t xml:space="preserve"> "auth_uri": "https://accounts.google.com/o/oauth2/auth",</w:t>
        <w:br/>
        <w:t xml:space="preserve"> "token_uri": "https://accounts.google.com/o/oauth2/token",</w:t>
        <w:br/>
        <w:t xml:space="preserve"> "auth_provider_x509_cert_url": "https://www.googleapis.com/oauth2/v1/certs",</w:t>
        <w:br/>
        <w:t xml:space="preserve"> "client_x509_cert_url": "https://www.googleapis.com/robot/v1/metadata/x509/$CLIENT_EMAIL",</w:t>
        <w:br/>
        <w:t xml:space="preserve"> "resource_collection_enabled": true,</w:t>
        <w:br/>
        <w:t xml:space="preserve"> "automute": true,</w:t>
        <w:br/>
        <w:t xml:space="preserve"> "is_resource_change_collection_enabled": true,</w:t>
        <w:br/>
        <w:t xml:space="preserve"> "is_security_command_center_enabled": false,</w:t>
        <w:br/>
        <w:t xml:space="preserve"> "is_cspm_enabled": true</w:t>
        <w:br/>
        <w:t xml:space="preserve">  }'</w:t>
      </w:r>
    </w:p>
    <w:p>
      <w:pPr>
        <w:pStyle w:val="Heading3"/>
      </w:pPr>
      <w:r>
        <w:t>Example Usage</w:t>
      </w:r>
    </w:p>
    <w:p>
      <w:pPr>
        <w:pStyle w:val="Heading3"/>
      </w:pPr>
      <w:r>
        <w:t>Example 1: Create an integration with basic service account fields</w:t>
      </w:r>
    </w:p>
    <w:p>
      <w:r>
        <w:rPr>
          <w:b/>
          <w:color w:val="666666"/>
          <w:sz w:val="16"/>
        </w:rPr>
        <w:t>[bash]</w:t>
      </w:r>
    </w:p>
    <w:p>
      <w:pPr>
        <w:shd w:fill="F2F2F2" w:val="clear"/>
      </w:pPr>
      <w:r>
        <w:rPr>
          <w:rFonts w:ascii="Courier New" w:hAnsi="Courier New"/>
          <w:sz w:val="17"/>
        </w:rPr>
        <w:t>curl -X POST '{{DATADOG_BASE_URL}}/api/v1/integration/gcp' \</w:t>
        <w:br/>
        <w:t xml:space="preserve"> -H 'Accept: application/json' \</w:t>
        <w:br/>
        <w:t xml:space="preserve"> -H 'Content-Type: application/json' \</w:t>
        <w:br/>
        <w:t xml:space="preserve"> -H 'DD-APPLICATION-KEY: {{DATADOG_APPLICATION_KEY}}' \</w:t>
        <w:br/>
        <w:t xml:space="preserve"> -d '{</w:t>
        <w:br/>
        <w:t xml:space="preserve"> "project_id": "datadog-apitest",</w:t>
        <w:br/>
        <w:t xml:space="preserve"> "client_email": "api-dev@datadog-sandbox.iam.gserviceaccount.com",</w:t>
        <w:br/>
        <w:t xml:space="preserve"> "client_id": "123456712345671234567",</w:t>
        <w:br/>
        <w:t xml:space="preserve"> "private_key_id": "123456789abcdefghi123456789abcdefghijklm",</w:t>
        <w:br/>
        <w:t xml:space="preserve"> "private_key": "private_key",</w:t>
        <w:br/>
        <w:t xml:space="preserve"> "type": "service_account"</w:t>
        <w:br/>
        <w:t xml:space="preserve">  }'</w:t>
      </w:r>
    </w:p>
    <w:p>
      <w:pPr>
        <w:pStyle w:val="Heading3"/>
      </w:pPr>
      <w:r>
        <w:t>Example 2: Enable resource collection and CSPM</w:t>
      </w:r>
    </w:p>
    <w:p>
      <w:r>
        <w:rPr>
          <w:b/>
          <w:color w:val="666666"/>
          <w:sz w:val="16"/>
        </w:rPr>
        <w:t>[bash]</w:t>
      </w:r>
    </w:p>
    <w:p>
      <w:pPr>
        <w:shd w:fill="F2F2F2" w:val="clear"/>
      </w:pPr>
      <w:r>
        <w:rPr>
          <w:rFonts w:ascii="Courier New" w:hAnsi="Courier New"/>
          <w:sz w:val="17"/>
        </w:rPr>
        <w:t>curl -X POST '{{DATADOG_BASE_URL}}/api/v1/integration/gcp' \</w:t>
        <w:br/>
        <w:t xml:space="preserve"> -H 'Accept: application/json' \</w:t>
        <w:br/>
        <w:t xml:space="preserve"> -H 'Content-Type: application/json' \</w:t>
        <w:br/>
        <w:t xml:space="preserve"> -H 'DD-APPLICATION-KEY: {{DATADOG_APPLICATION_KEY}}' \</w:t>
        <w:br/>
        <w:t xml:space="preserve"> -d '{</w:t>
        <w:br/>
        <w:t xml:space="preserve"> "project_id": "datadog-apitest",</w:t>
        <w:br/>
        <w:t xml:space="preserve"> "client_email": "api-dev@datadog-sandbox.iam.gserviceaccount.com",</w:t>
        <w:br/>
        <w:t xml:space="preserve"> "client_id": "123456712345671234567",</w:t>
        <w:br/>
        <w:t xml:space="preserve"> "private_key_id": "123456789abcdefghi123456789abcdefghijklm",</w:t>
        <w:br/>
        <w:t xml:space="preserve"> "private_key": "private_key",</w:t>
        <w:br/>
        <w:t xml:space="preserve"> "type": "service_account",</w:t>
        <w:br/>
        <w:t xml:space="preserve"> "resource_collection_enabled": true,</w:t>
        <w:br/>
        <w:t xml:space="preserve"> "is_cspm_enabled": true</w:t>
        <w:br/>
        <w:t xml:space="preserve">  }'</w:t>
      </w:r>
    </w:p>
    <w:p>
      <w:pPr>
        <w:pStyle w:val="Heading3"/>
      </w:pPr>
      <w:r>
        <w:t>Example 3: Use monitored resource configs (recommended over deprecated filters)</w:t>
      </w:r>
    </w:p>
    <w:p>
      <w:r>
        <w:rPr>
          <w:b/>
          <w:color w:val="666666"/>
          <w:sz w:val="16"/>
        </w:rPr>
        <w:t>[bash]</w:t>
      </w:r>
    </w:p>
    <w:p>
      <w:pPr>
        <w:shd w:fill="F2F2F2" w:val="clear"/>
      </w:pPr>
      <w:r>
        <w:rPr>
          <w:rFonts w:ascii="Courier New" w:hAnsi="Courier New"/>
          <w:sz w:val="17"/>
        </w:rPr>
        <w:t>curl -X POST '{{DATADOG_BASE_URL}}/api/v1/integration/gcp' \</w:t>
        <w:br/>
        <w:t xml:space="preserve"> -H 'Accept: application/json' \</w:t>
        <w:br/>
        <w:t xml:space="preserve"> -H 'Content-Type: application/json' \</w:t>
        <w:br/>
        <w:t xml:space="preserve"> -H 'DD-APPLICATION-KEY: {{DATADOG_APPLICATION_KEY}}' \</w:t>
        <w:br/>
        <w:t xml:space="preserve"> -d '{</w:t>
        <w:br/>
        <w:t xml:space="preserve"> "project_id": "datadog-apitest",</w:t>
        <w:br/>
        <w:t xml:space="preserve"> "client_email": "api-dev@datadog-sandbox.iam.gserviceaccount.com",</w:t>
        <w:br/>
        <w:t xml:space="preserve"> "client_id": "123456712345671234567",</w:t>
        <w:br/>
        <w:t xml:space="preserve"> "private_key_id": "123456789abcdefghi123456789abcdefghijklm",</w:t>
        <w:br/>
        <w:t xml:space="preserve"> "private_key": "private_key",</w:t>
        <w:br/>
        <w:t xml:space="preserve"> "type": "service_account",</w:t>
        <w:br/>
        <w:t xml:space="preserve"> "monitored_resource_configs": [</w:t>
        <w:br/>
        <w:t xml:space="preserve">      {</w:t>
        <w:br/>
        <w:t xml:space="preserve"> "type": "gce_instance",</w:t>
        <w:br/>
        <w:t xml:space="preserve"> "filters": ["env:prod", "team:platform"]</w:t>
        <w:br/>
        <w:t xml:space="preserve">      }</w:t>
        <w:br/>
        <w:t xml:space="preserve">    ]</w:t>
        <w:br/>
        <w:t xml:space="preserve">  }'</w:t>
      </w:r>
    </w:p>
    <w:p>
      <w:pPr>
        <w:pStyle w:val="Heading3"/>
      </w:pPr>
      <w:r>
        <w:t>Notes</w:t>
      </w:r>
    </w:p>
    <w:p>
      <w:pPr>
        <w:pStyle w:val="ListBullet"/>
      </w:pPr>
      <w:r>
        <w:t>The endpoint is explicitly marked deprecated (“use the V2 endpoints instead”).</w:t>
      </w:r>
    </w:p>
    <w:p>
      <w:pPr>
        <w:pStyle w:val="ListBullet"/>
      </w:pPr>
      <w:r>
        <w:t>host_filters and cloud_run_revision_filters are deprecated in favor of monitored_resource_configs.</w:t>
      </w:r>
    </w:p>
    <w:p>
      <w:pPr>
        <w:pStyle w:val="ListBullet"/>
      </w:pPr>
      <w:r>
        <w:t>is_cspm_enabled requires resource_collection_enabled=true.</w:t>
      </w:r>
    </w:p>
    <w:p>
      <w:pPr>
        <w:pStyle w:val="ListBullet"/>
      </w:pPr>
      <w:r>
        <w:t>is_security_command_center_enabled requires additional GCP permissions (not detailed in the scraped content).</w:t>
      </w:r>
    </w:p>
    <w:p>
      <w:pPr>
        <w:pStyle w:val="Heading3"/>
      </w:pPr>
      <w:r>
        <w:t>Gotchas</w:t>
      </w:r>
    </w:p>
    <w:p>
      <w:pPr>
        <w:pStyle w:val="ListBullet"/>
      </w:pPr>
      <w:r>
        <w:t>The documentation does not specify which individual fields are required, even though the overall body is required; missing key service account fields may result in a 400 with an errors array.</w:t>
      </w:r>
    </w:p>
    <w:p>
      <w:pPr>
        <w:pStyle w:val="ListBullet"/>
      </w:pPr>
      <w:r>
        <w:t>monitored_resource_configs[].type is referenced as &lt;GCPMonitoredResourceConfigType&gt; but the allowed values are not provided in the scraped content.</w:t>
      </w:r>
    </w:p>
    <w:p>
      <w:pPr>
        <w:pStyle w:val="Heading3"/>
      </w:pPr>
      <w:r>
        <w:t>Error Handling</w:t>
      </w:r>
    </w:p>
    <w:p>
      <w:pPr>
        <w:pStyle w:val="ListBullet"/>
      </w:pPr>
      <w:r>
        <w:t>400 Bad Request: Invalid or missing fields; response includes errors: string[].</w:t>
      </w:r>
    </w:p>
    <w:p>
      <w:pPr>
        <w:pStyle w:val="ListBullet"/>
      </w:pPr>
      <w:r>
        <w:t>403 Authentication error: Authentication/authorization failure; response includes errors: string[].</w:t>
      </w:r>
    </w:p>
    <w:p>
      <w:pPr>
        <w:pStyle w:val="ListBullet"/>
      </w:pPr>
      <w:r>
        <w:t>429 Too many requests: Rate limiting; response includes errors: string[].</w:t>
      </w:r>
    </w:p>
    <w:p>
      <w:pPr>
        <w:pStyle w:val="Heading3"/>
      </w:pPr>
      <w:r>
        <w:t>Related gcpIntegrations actions</w:t>
      </w:r>
    </w:p>
    <w:p>
      <w:pPr>
        <w:pStyle w:val="ListBullet"/>
      </w:pPr>
      <w:r>
        <w:t>[DELETE] Delete a GCP Integration — /api/v1/integration/gcp</w:t>
      </w:r>
    </w:p>
    <w:p>
      <w:pPr>
        <w:pStyle w:val="ListBullet"/>
      </w:pPr>
      <w:r>
        <w:t>[GET] List GCP Integrations — /api/v1/integration/gcp</w:t>
      </w:r>
    </w:p>
    <w:p>
      <w:r>
        <w:br w:type="page"/>
      </w:r>
    </w:p>
    <w:p>
      <w:pPr>
        <w:pStyle w:val="Heading2"/>
      </w:pPr>
      <w:r>
        <w:t>780. [POST] Create a GCP STS Service Account Entry</w:t>
      </w:r>
    </w:p>
    <w:p>
      <w:r>
        <w:rPr>
          <w:b/>
        </w:rPr>
        <w:t xml:space="preserve">Endpoint: </w:t>
      </w:r>
      <w:r>
        <w:rPr>
          <w:rFonts w:ascii="Courier New" w:hAnsi="Courier New"/>
          <w:sz w:val="18"/>
        </w:rPr>
        <w:t>/api/v2/integration/gcp/accounts</w:t>
      </w:r>
    </w:p>
    <w:p>
      <w:pPr>
        <w:pStyle w:val="Heading3"/>
      </w:pPr>
      <w:r>
        <w:t>Prerequisites</w:t>
      </w:r>
    </w:p>
    <w:p>
      <w:pPr>
        <w:pStyle w:val="ListBullet"/>
      </w:pPr>
      <w:r>
        <w:t>Your Datadog organization must be configured to use the GCP integration and support STS-enabled service accounts.</w:t>
      </w:r>
    </w:p>
    <w:p>
      <w:pPr>
        <w:pStyle w:val="ListBullet"/>
      </w:pPr>
      <w:r>
        <w:t>You must have permissions in Datadog to create/manage GCP integration service accounts.</w:t>
      </w:r>
    </w:p>
    <w:p>
      <w:pPr>
        <w:pStyle w:val="Heading3"/>
      </w:pPr>
      <w:r>
        <w:t>Method</w:t>
      </w:r>
    </w:p>
    <w:p>
      <w:r>
        <w:t>POST</w:t>
      </w:r>
    </w:p>
    <w:p>
      <w:pPr>
        <w:pStyle w:val="Heading3"/>
      </w:pPr>
      <w:r>
        <w:t>URL</w:t>
      </w:r>
    </w:p>
    <w:p>
      <w:r>
        <w:t>{{DATADOG_BASE_URL}}/api/v2/integration/gcp/accounts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entry within Datadog for your STS-enabled Google Cloud service account under the GCP integration.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STS service account attributes (GCPSTSServiceAccountAttributes). Structure not provided in the scraped content.</w:t>
            </w:r>
          </w:p>
        </w:tc>
      </w:tr>
      <w:tr>
        <w:tc>
          <w:tcPr>
            <w:tcW w:type="dxa" w:w="2880"/>
          </w:tcPr>
          <w:p>
            <w:r>
              <w:t>data.type</w:t>
            </w:r>
          </w:p>
        </w:tc>
        <w:tc>
          <w:tcPr>
            <w:tcW w:type="dxa" w:w="2880"/>
          </w:tcPr>
          <w:p>
            <w:r>
              <w:t>string</w:t>
            </w:r>
          </w:p>
        </w:tc>
        <w:tc>
          <w:tcPr>
            <w:tcW w:type="dxa" w:w="2880"/>
          </w:tcPr>
          <w:p>
            <w:r>
              <w:t>Service account type (GCPServiceAccountType). Allowed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"meta": {},</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STS service account attributes (GCPSTSServiceAccountAttributes). Structure not provided in the scraped content.</w:t>
            </w:r>
          </w:p>
        </w:tc>
      </w:tr>
      <w:tr>
        <w:tc>
          <w:tcPr>
            <w:tcW w:type="dxa" w:w="2880"/>
          </w:tcPr>
          <w:p>
            <w:r>
              <w:t>data.id</w:t>
            </w:r>
          </w:p>
        </w:tc>
        <w:tc>
          <w:tcPr>
            <w:tcW w:type="dxa" w:w="2880"/>
          </w:tcPr>
          <w:p>
            <w:r>
              <w:t>string</w:t>
            </w:r>
          </w:p>
        </w:tc>
        <w:tc>
          <w:tcPr>
            <w:tcW w:type="dxa" w:w="2880"/>
          </w:tcPr>
          <w:p>
            <w:r>
              <w:t>Your service account's unique ID.</w:t>
            </w:r>
          </w:p>
        </w:tc>
      </w:tr>
      <w:tr>
        <w:tc>
          <w:tcPr>
            <w:tcW w:type="dxa" w:w="2880"/>
          </w:tcPr>
          <w:p>
            <w:r>
              <w:t>data.meta</w:t>
            </w:r>
          </w:p>
        </w:tc>
        <w:tc>
          <w:tcPr>
            <w:tcW w:type="dxa" w:w="2880"/>
          </w:tcPr>
          <w:p>
            <w:r>
              <w:t>object</w:t>
            </w:r>
          </w:p>
        </w:tc>
        <w:tc>
          <w:tcPr>
            <w:tcW w:type="dxa" w:w="2880"/>
          </w:tcPr>
          <w:p>
            <w:r>
              <w:t>Service account metadata (GCPServiceAccountMeta). Structure not provided in the scraped content.</w:t>
            </w:r>
          </w:p>
        </w:tc>
      </w:tr>
      <w:tr>
        <w:tc>
          <w:tcPr>
            <w:tcW w:type="dxa" w:w="2880"/>
          </w:tcPr>
          <w:p>
            <w:r>
              <w:t>data.type</w:t>
            </w:r>
          </w:p>
        </w:tc>
        <w:tc>
          <w:tcPr>
            <w:tcW w:type="dxa" w:w="2880"/>
          </w:tcPr>
          <w:p>
            <w:r>
              <w:t>string</w:t>
            </w:r>
          </w:p>
        </w:tc>
        <w:tc>
          <w:tcPr>
            <w:tcW w:type="dxa" w:w="2880"/>
          </w:tcPr>
          <w:p>
            <w:r>
              <w:t>Service account type (GCPServiceAccountType). Allowed values not provided in the scraped content.</w:t>
            </w:r>
          </w:p>
        </w:tc>
      </w:tr>
      <w:tr>
        <w:tc>
          <w:tcPr>
            <w:tcW w:type="dxa" w:w="2880"/>
          </w:tcPr>
          <w:p>
            <w:r>
              <w:t>errors</w:t>
            </w:r>
          </w:p>
        </w:tc>
        <w:tc>
          <w:tcPr>
            <w:tcW w:type="dxa" w:w="2880"/>
          </w:tcPr>
          <w:p>
            <w:r>
              <w:t>array</w:t>
            </w:r>
          </w:p>
        </w:tc>
        <w:tc>
          <w:tcPr>
            <w:tcW w:type="dxa" w:w="2880"/>
          </w:tcPr>
          <w:p>
            <w:r>
              <w:t>A list of errors (present in error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"{{DATADOG_BASE_URL}}/api/v2/integration/gcp/accounts"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endpoint host in the original documentation is https://{subdomain}.{site}; here it is represented by {{DATADOG_BASE_URL}}.</w:t>
      </w:r>
    </w:p>
    <w:p>
      <w:pPr>
        <w:pStyle w:val="ListBullet"/>
      </w:pPr>
      <w:r>
        <w:t>The schemas GCPSTSServiceAccountAttributes, GCPServiceAccountType, and GCPServiceAccountMeta are referenced but not defined in the scraped content, so their internal fields and allowed values cannot be enumerated here.</w:t>
      </w:r>
    </w:p>
    <w:p>
      <w:pPr>
        <w:pStyle w:val="Heading3"/>
      </w:pPr>
      <w:r>
        <w:t>Error Handling</w:t>
      </w:r>
    </w:p>
    <w:p>
      <w:pPr>
        <w:pStyle w:val="ListBullet"/>
      </w:pPr>
      <w:r>
        <w:t>400: Request is invalid (malformed payload, missing required fields, etc.).</w:t>
      </w:r>
    </w:p>
    <w:p>
      <w:pPr>
        <w:pStyle w:val="ListBullet"/>
      </w:pPr>
      <w:r>
        <w:t>401: Unauthorized.</w:t>
      </w:r>
    </w:p>
    <w:p>
      <w:pPr>
        <w:pStyle w:val="ListBullet"/>
      </w:pPr>
      <w:r>
        <w:t>403: Not authorized to perform this action.</w:t>
      </w:r>
    </w:p>
    <w:p>
      <w:pPr>
        <w:pStyle w:val="ListBullet"/>
      </w:pPr>
      <w:r>
        <w:t>409: Conflict (resource state conflict).</w:t>
      </w:r>
    </w:p>
    <w:p>
      <w:pPr>
        <w:pStyle w:val="ListBullet"/>
      </w:pPr>
      <w:r>
        <w:t>429: Too many requests (rate limited).</w:t>
      </w:r>
    </w:p>
    <w:p>
      <w:r>
        <w:br w:type="page"/>
      </w:r>
    </w:p>
    <w:p>
      <w:pPr>
        <w:pStyle w:val="Heading2"/>
      </w:pPr>
      <w:r>
        <w:t>781. [DELETE] Delete a GCP Integration</w:t>
      </w:r>
    </w:p>
    <w:p>
      <w:r>
        <w:rPr>
          <w:b/>
        </w:rPr>
        <w:t xml:space="preserve">Endpoint: </w:t>
      </w:r>
      <w:r>
        <w:rPr>
          <w:rFonts w:ascii="Courier New" w:hAnsi="Courier New"/>
          <w:sz w:val="18"/>
        </w:rPr>
        <w:t>/api/v1/integration/gcp</w:t>
      </w:r>
    </w:p>
    <w:p>
      <w:pPr>
        <w:pStyle w:val="Heading3"/>
      </w:pPr>
      <w:r>
        <w:t>Prerequisites</w:t>
      </w:r>
    </w:p>
    <w:p>
      <w:pPr>
        <w:pStyle w:val="ListBullet"/>
      </w:pPr>
      <w:r>
        <w:t>Your Datadog account must already have a Datadog-GCP integration configured (the integration you specify in the request body).</w:t>
      </w:r>
    </w:p>
    <w:p>
      <w:pPr>
        <w:pStyle w:val="ListBullet"/>
      </w:pPr>
      <w:r>
        <w:t>You must have permission to manage (delete) integrations in Datadog.</w:t>
      </w:r>
    </w:p>
    <w:p>
      <w:pPr>
        <w:pStyle w:val="Heading3"/>
      </w:pPr>
      <w:r>
        <w:t>Method</w:t>
      </w:r>
    </w:p>
    <w:p>
      <w:r>
        <w:t>DELETE</w:t>
      </w:r>
    </w:p>
    <w:p>
      <w:pPr>
        <w:pStyle w:val="Heading3"/>
      </w:pPr>
      <w:r>
        <w:t>URL</w:t>
      </w:r>
    </w:p>
    <w:p>
      <w:r>
        <w:t>{{DATADOG_BASE_URL}}/api/v1/integration/gcp</w:t>
      </w:r>
    </w:p>
    <w:p>
      <w:pPr>
        <w:pStyle w:val="Heading3"/>
      </w:pPr>
      <w:r>
        <w:t>Description</w:t>
      </w:r>
    </w:p>
    <w:p>
      <w:r>
        <w:t>Deletes a given Datadog-GCP integration.</w:t>
      </w:r>
    </w:p>
    <w:p>
      <w:r>
        <w:t>This endpoint is deprecated — use the V2 endpoints instead.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The request body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auth_provider_x509_cert_url</w:t>
            </w:r>
          </w:p>
        </w:tc>
        <w:tc>
          <w:tcPr>
            <w:tcW w:type="dxa" w:w="2880"/>
          </w:tcPr>
          <w:p>
            <w:r>
              <w:t>string</w:t>
            </w:r>
          </w:p>
        </w:tc>
        <w:tc>
          <w:tcPr>
            <w:tcW w:type="dxa" w:w="2880"/>
          </w:tcPr>
          <w:p>
            <w:r>
              <w:t>Should be https://www.googleapis.com/oauth2/v1/certs. Example: https://www.googleapis.com/oauth2/v1/certs.</w:t>
            </w:r>
          </w:p>
        </w:tc>
      </w:tr>
      <w:tr>
        <w:tc>
          <w:tcPr>
            <w:tcW w:type="dxa" w:w="2880"/>
          </w:tcPr>
          <w:p>
            <w:r>
              <w:t>auth_uri</w:t>
            </w:r>
          </w:p>
        </w:tc>
        <w:tc>
          <w:tcPr>
            <w:tcW w:type="dxa" w:w="2880"/>
          </w:tcPr>
          <w:p>
            <w:r>
              <w:t>string</w:t>
            </w:r>
          </w:p>
        </w:tc>
        <w:tc>
          <w:tcPr>
            <w:tcW w:type="dxa" w:w="2880"/>
          </w:tcPr>
          <w:p>
            <w:r>
              <w:t>Should be https://accounts.google.com/o/oauth2/auth. Example: https://accounts.google.com/o/oauth2/auth.</w:t>
            </w:r>
          </w:p>
        </w:tc>
      </w:tr>
      <w:tr>
        <w:tc>
          <w:tcPr>
            <w:tcW w:type="dxa" w:w="2880"/>
          </w:tcPr>
          <w:p>
            <w:r>
              <w:t>automute</w:t>
            </w:r>
          </w:p>
        </w:tc>
        <w:tc>
          <w:tcPr>
            <w:tcW w:type="dxa" w:w="2880"/>
          </w:tcPr>
          <w:p>
            <w:r>
              <w:t>boolean</w:t>
            </w:r>
          </w:p>
        </w:tc>
        <w:tc>
          <w:tcPr>
            <w:tcW w:type="dxa" w:w="2880"/>
          </w:tcPr>
          <w:p>
            <w:r>
              <w:t>Silence monitors for expected GCE instance shutdowns.</w:t>
            </w:r>
          </w:p>
        </w:tc>
      </w:tr>
      <w:tr>
        <w:tc>
          <w:tcPr>
            <w:tcW w:type="dxa" w:w="2880"/>
          </w:tcPr>
          <w:p>
            <w:r>
              <w:t>client_email</w:t>
            </w:r>
          </w:p>
        </w:tc>
        <w:tc>
          <w:tcPr>
            <w:tcW w:type="dxa" w:w="2880"/>
          </w:tcPr>
          <w:p>
            <w:r>
              <w:t>string</w:t>
            </w:r>
          </w:p>
        </w:tc>
        <w:tc>
          <w:tcPr>
            <w:tcW w:type="dxa" w:w="2880"/>
          </w:tcPr>
          <w:p>
            <w:r>
              <w:t>Your email found in your JSON service account key. Example: api-dev@datadog-sandbox.iam.gserviceaccount.com.</w:t>
            </w:r>
          </w:p>
        </w:tc>
      </w:tr>
      <w:tr>
        <w:tc>
          <w:tcPr>
            <w:tcW w:type="dxa" w:w="2880"/>
          </w:tcPr>
          <w:p>
            <w:r>
              <w:t>client_id</w:t>
            </w:r>
          </w:p>
        </w:tc>
        <w:tc>
          <w:tcPr>
            <w:tcW w:type="dxa" w:w="2880"/>
          </w:tcPr>
          <w:p>
            <w:r>
              <w:t>string</w:t>
            </w:r>
          </w:p>
        </w:tc>
        <w:tc>
          <w:tcPr>
            <w:tcW w:type="dxa" w:w="2880"/>
          </w:tcPr>
          <w:p>
            <w:r>
              <w:t>Your ID found in your JSON service account key. Example: 123456712345671234567.</w:t>
            </w:r>
          </w:p>
        </w:tc>
      </w:tr>
      <w:tr>
        <w:tc>
          <w:tcPr>
            <w:tcW w:type="dxa" w:w="2880"/>
          </w:tcPr>
          <w:p>
            <w:r>
              <w:t>client_x509_cert_url</w:t>
            </w:r>
          </w:p>
        </w:tc>
        <w:tc>
          <w:tcPr>
            <w:tcW w:type="dxa" w:w="2880"/>
          </w:tcPr>
          <w:p>
            <w:r>
              <w:t>string</w:t>
            </w:r>
          </w:p>
        </w:tc>
        <w:tc>
          <w:tcPr>
            <w:tcW w:type="dxa" w:w="2880"/>
          </w:tcPr>
          <w:p>
            <w:r>
              <w:t>Should be https://www.googleapis.com/robot/v1/metadata/x509/$CLIENT_EMAIL where $CLIENT_EMAIL is the email found in your JSON service account key. Example: https://www.googleapis.com/robot/v1/metadata/x509/$CLIENT_EMAIL.</w:t>
            </w:r>
          </w:p>
        </w:tc>
      </w:tr>
      <w:tr>
        <w:tc>
          <w:tcPr>
            <w:tcW w:type="dxa" w:w="2880"/>
          </w:tcPr>
          <w:p>
            <w:r>
              <w:t>cloud_run_revision_filters</w:t>
            </w:r>
          </w:p>
        </w:tc>
        <w:tc>
          <w:tcPr>
            <w:tcW w:type="dxa" w:w="2880"/>
          </w:tcPr>
          <w:p>
            <w:r>
              <w:t>string[]</w:t>
            </w:r>
          </w:p>
        </w:tc>
        <w:tc>
          <w:tcPr>
            <w:tcW w:type="dxa" w:w="2880"/>
          </w:tcPr>
          <w:p>
            <w:r>
              <w:t>List of filters to limit the Cloud Run revisions that are pulled into Datadog by using tags. Only Cloud Run revision resources that apply to specified filters are imported into Datadog. Note: deprecated; use monitored_resource_configs with type=cloud_run_revision.</w:t>
            </w:r>
          </w:p>
        </w:tc>
      </w:tr>
      <w:tr>
        <w:tc>
          <w:tcPr>
            <w:tcW w:type="dxa" w:w="2880"/>
          </w:tcPr>
          <w:p>
            <w:r>
              <w:t>errors</w:t>
            </w:r>
          </w:p>
        </w:tc>
        <w:tc>
          <w:tcPr>
            <w:tcW w:type="dxa" w:w="2880"/>
          </w:tcPr>
          <w:p>
            <w:r>
              <w:t>string[]</w:t>
            </w:r>
          </w:p>
        </w:tc>
        <w:tc>
          <w:tcPr>
            <w:tcW w:type="dxa" w:w="2880"/>
          </w:tcPr>
          <w:p>
            <w:r>
              <w:t>An array of errors.</w:t>
            </w:r>
          </w:p>
        </w:tc>
      </w:tr>
      <w:tr>
        <w:tc>
          <w:tcPr>
            <w:tcW w:type="dxa" w:w="2880"/>
          </w:tcPr>
          <w:p>
            <w:r>
              <w:t>host_filters</w:t>
            </w:r>
          </w:p>
        </w:tc>
        <w:tc>
          <w:tcPr>
            <w:tcW w:type="dxa" w:w="2880"/>
          </w:tcPr>
          <w:p>
            <w:r>
              <w:t>string</w:t>
            </w:r>
          </w:p>
        </w:tc>
        <w:tc>
          <w:tcPr>
            <w:tcW w:type="dxa" w:w="2880"/>
          </w:tcPr>
          <w:p>
            <w:r>
              <w:t>A comma-separated list of filters to limit the VM instances that are pulled into Datadog by using tags. Only VM instance resources that apply to specified filters are imported into Datadog. Note: deprecated; use monitored_resource_configs with type=gce_instance. Example: $KEY1:$VALUE1,$KEY2:$VALUE2.</w:t>
            </w:r>
          </w:p>
        </w:tc>
      </w:tr>
      <w:tr>
        <w:tc>
          <w:tcPr>
            <w:tcW w:type="dxa" w:w="2880"/>
          </w:tcPr>
          <w:p>
            <w:r>
              <w:t>is_cspm_enabled</w:t>
            </w:r>
          </w:p>
        </w:tc>
        <w:tc>
          <w:tcPr>
            <w:tcW w:type="dxa" w:w="2880"/>
          </w:tcPr>
          <w:p>
            <w:r>
              <w:t>boolean</w:t>
            </w:r>
          </w:p>
        </w:tc>
        <w:tc>
          <w:tcPr>
            <w:tcW w:type="dxa" w:w="2880"/>
          </w:tcPr>
          <w:p>
            <w:r>
              <w:t>When enabled, Datadog will activate the Cloud Security Monitoring product for this service account. Note: requires resource_collection_enabled to be set to true. Example: true.</w:t>
            </w:r>
          </w:p>
        </w:tc>
      </w:tr>
      <w:tr>
        <w:tc>
          <w:tcPr>
            <w:tcW w:type="dxa" w:w="2880"/>
          </w:tcPr>
          <w:p>
            <w:r>
              <w:t>is_resource_change_collection_enabled</w:t>
            </w:r>
          </w:p>
        </w:tc>
        <w:tc>
          <w:tcPr>
            <w:tcW w:type="dxa" w:w="2880"/>
          </w:tcPr>
          <w:p>
            <w:r>
              <w:t>boolean</w:t>
            </w:r>
          </w:p>
        </w:tc>
        <w:tc>
          <w:tcPr>
            <w:tcW w:type="dxa" w:w="2880"/>
          </w:tcPr>
          <w:p>
            <w:r>
              <w:t>When enabled, Datadog scans for all resource change data in your Google Cloud environment. Default: false. Example: true.</w:t>
            </w:r>
          </w:p>
        </w:tc>
      </w:tr>
      <w:tr>
        <w:tc>
          <w:tcPr>
            <w:tcW w:type="dxa" w:w="2880"/>
          </w:tcPr>
          <w:p>
            <w:r>
              <w:t>is_security_command_center_enabled</w:t>
            </w:r>
          </w:p>
        </w:tc>
        <w:tc>
          <w:tcPr>
            <w:tcW w:type="dxa" w:w="2880"/>
          </w:tcPr>
          <w:p>
            <w:r>
              <w:t>boolean</w:t>
            </w:r>
          </w:p>
        </w:tc>
        <w:tc>
          <w:tcPr>
            <w:tcW w:type="dxa" w:w="2880"/>
          </w:tcPr>
          <w:p>
            <w:r>
              <w:t>When enabled, Datadog will attempt to collect Security Command Center Findings. Note: requires additional permissions on the service account. Default: false. Example: true.</w:t>
            </w:r>
          </w:p>
        </w:tc>
      </w:tr>
      <w:tr>
        <w:tc>
          <w:tcPr>
            <w:tcW w:type="dxa" w:w="2880"/>
          </w:tcPr>
          <w:p>
            <w:r>
              <w:t>monitored_resource_configs</w:t>
            </w:r>
          </w:p>
        </w:tc>
        <w:tc>
          <w:tcPr>
            <w:tcW w:type="dxa" w:w="2880"/>
          </w:tcPr>
          <w:p>
            <w:r>
              <w:t>object[]</w:t>
            </w:r>
          </w:p>
        </w:tc>
        <w:tc>
          <w:tcPr>
            <w:tcW w:type="dxa" w:w="2880"/>
          </w:tcPr>
          <w:p>
            <w:r>
              <w:t>Configurations for GCP monitored resources.</w:t>
            </w:r>
          </w:p>
        </w:tc>
      </w:tr>
      <w:tr>
        <w:tc>
          <w:tcPr>
            <w:tcW w:type="dxa" w:w="2880"/>
          </w:tcPr>
          <w:p>
            <w:r>
              <w:t>private_key</w:t>
            </w:r>
          </w:p>
        </w:tc>
        <w:tc>
          <w:tcPr>
            <w:tcW w:type="dxa" w:w="2880"/>
          </w:tcPr>
          <w:p>
            <w:r>
              <w:t>string</w:t>
            </w:r>
          </w:p>
        </w:tc>
        <w:tc>
          <w:tcPr>
            <w:tcW w:type="dxa" w:w="2880"/>
          </w:tcPr>
          <w:p>
            <w:r>
              <w:t>Your private key name found in your JSON service account key. Example: private_key.</w:t>
            </w:r>
          </w:p>
        </w:tc>
      </w:tr>
      <w:tr>
        <w:tc>
          <w:tcPr>
            <w:tcW w:type="dxa" w:w="2880"/>
          </w:tcPr>
          <w:p>
            <w:r>
              <w:t>private_key_id</w:t>
            </w:r>
          </w:p>
        </w:tc>
        <w:tc>
          <w:tcPr>
            <w:tcW w:type="dxa" w:w="2880"/>
          </w:tcPr>
          <w:p>
            <w:r>
              <w:t>string</w:t>
            </w:r>
          </w:p>
        </w:tc>
        <w:tc>
          <w:tcPr>
            <w:tcW w:type="dxa" w:w="2880"/>
          </w:tcPr>
          <w:p>
            <w:r>
              <w:t>Your private key ID found in your JSON service account key. Example: 123456789abcdefghi123456789abcdefghijklm.</w:t>
            </w:r>
          </w:p>
        </w:tc>
      </w:tr>
      <w:tr>
        <w:tc>
          <w:tcPr>
            <w:tcW w:type="dxa" w:w="2880"/>
          </w:tcPr>
          <w:p>
            <w:r>
              <w:t>project_id</w:t>
            </w:r>
          </w:p>
        </w:tc>
        <w:tc>
          <w:tcPr>
            <w:tcW w:type="dxa" w:w="2880"/>
          </w:tcPr>
          <w:p>
            <w:r>
              <w:t>string</w:t>
            </w:r>
          </w:p>
        </w:tc>
        <w:tc>
          <w:tcPr>
            <w:tcW w:type="dxa" w:w="2880"/>
          </w:tcPr>
          <w:p>
            <w:r>
              <w:t>Your Google Cloud project ID found in your JSON service account key. Example: datadog-apitest.</w:t>
            </w:r>
          </w:p>
        </w:tc>
      </w:tr>
      <w:tr>
        <w:tc>
          <w:tcPr>
            <w:tcW w:type="dxa" w:w="2880"/>
          </w:tcPr>
          <w:p>
            <w:r>
              <w:t>resource_collection_enabled</w:t>
            </w:r>
          </w:p>
        </w:tc>
        <w:tc>
          <w:tcPr>
            <w:tcW w:type="dxa" w:w="2880"/>
          </w:tcPr>
          <w:p>
            <w:r>
              <w:t>boolean</w:t>
            </w:r>
          </w:p>
        </w:tc>
        <w:tc>
          <w:tcPr>
            <w:tcW w:type="dxa" w:w="2880"/>
          </w:tcPr>
          <w:p>
            <w:r>
              <w:t>When enabled, Datadog scans for all resources in your GCP environment. Example: true.</w:t>
            </w:r>
          </w:p>
        </w:tc>
      </w:tr>
      <w:tr>
        <w:tc>
          <w:tcPr>
            <w:tcW w:type="dxa" w:w="2880"/>
          </w:tcPr>
          <w:p>
            <w:r>
              <w:t>token_uri</w:t>
            </w:r>
          </w:p>
        </w:tc>
        <w:tc>
          <w:tcPr>
            <w:tcW w:type="dxa" w:w="2880"/>
          </w:tcPr>
          <w:p>
            <w:r>
              <w:t>string</w:t>
            </w:r>
          </w:p>
        </w:tc>
        <w:tc>
          <w:tcPr>
            <w:tcW w:type="dxa" w:w="2880"/>
          </w:tcPr>
          <w:p>
            <w:r>
              <w:t>Should be https://accounts.google.com/o/oauth2/token. Example: https://accounts.google.com/o/oauth2/token.</w:t>
            </w:r>
          </w:p>
        </w:tc>
      </w:tr>
      <w:tr>
        <w:tc>
          <w:tcPr>
            <w:tcW w:type="dxa" w:w="2880"/>
          </w:tcPr>
          <w:p>
            <w:r>
              <w:t>type</w:t>
            </w:r>
          </w:p>
        </w:tc>
        <w:tc>
          <w:tcPr>
            <w:tcW w:type="dxa" w:w="2880"/>
          </w:tcPr>
          <w:p>
            <w:r>
              <w:t>string</w:t>
            </w:r>
          </w:p>
        </w:tc>
        <w:tc>
          <w:tcPr>
            <w:tcW w:type="dxa" w:w="2880"/>
          </w:tcPr>
          <w:p>
            <w:r>
              <w:t>The value for service_account found in your JSON service account key. Example: service_account.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monitored_resource_configs.filters</w:t>
            </w:r>
          </w:p>
        </w:tc>
        <w:tc>
          <w:tcPr>
            <w:tcW w:type="dxa" w:w="2880"/>
          </w:tcPr>
          <w:p>
            <w:r>
              <w:t>string[]</w:t>
            </w:r>
          </w:p>
        </w:tc>
        <w:tc>
          <w:tcPr>
            <w:tcW w:type="dxa" w:w="2880"/>
          </w:tcPr>
          <w:p>
            <w:r>
              <w:t>List of filters to limit the monitored resources that are pulled into Datadog by using tags. Only monitored resources that apply to specified filters are imported into Datadog.</w:t>
            </w:r>
          </w:p>
        </w:tc>
      </w:tr>
      <w:tr>
        <w:tc>
          <w:tcPr>
            <w:tcW w:type="dxa" w:w="2880"/>
          </w:tcPr>
          <w:p>
            <w:r>
              <w:t>monitored_resource_configs.type</w:t>
            </w:r>
          </w:p>
        </w:tc>
        <w:tc>
          <w:tcPr>
            <w:tcW w:type="dxa" w:w="2880"/>
          </w:tcPr>
          <w:p>
            <w:r>
              <w:t>GCPMonitoredResourceConfigType</w:t>
            </w:r>
          </w:p>
        </w:tc>
        <w:tc>
          <w:tcPr>
            <w:tcW w:type="dxa" w:w="2880"/>
          </w:tcPr>
          <w:p>
            <w:r>
              <w:t>Type of monitored resource config. (Enum values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DELETE "{{DATADOG_BASE_URL}}/api/v1/integration/gcp" \</w:t>
        <w:br/>
        <w:t xml:space="preserve"> -H "Accept: application/json" \</w:t>
        <w:br/>
        <w:t xml:space="preserve"> -H "Content-Type: application/json" \</w:t>
        <w:br/>
        <w:t xml:space="preserve"> -H "DD-APPLICATION-KEY: {{DATADOG_APPLICATION_KEY}}" \</w:t>
        <w:br/>
        <w:t xml:space="preserve"> -d '{</w:t>
        <w:br/>
        <w:t xml:space="preserve"> "auth_provider_x509_cert_url": "https://www.googleapis.com/oauth2/v1/certs",</w:t>
        <w:br/>
        <w:t xml:space="preserve"> "auth_uri": "https://accounts.google.com/o/oauth2/auth",</w:t>
        <w:br/>
        <w:t xml:space="preserve"> "automute": true,</w:t>
        <w:br/>
        <w:t xml:space="preserve"> "client_email": "api-dev@datadog-sandbox.iam.gserviceaccount.com",</w:t>
        <w:br/>
        <w:t xml:space="preserve"> "client_id": "123456712345671234567",</w:t>
        <w:br/>
        <w:t xml:space="preserve"> "client_x509_cert_url": "https://www.googleapis.com/robot/v1/metadata/x509/$CLIENT_EMAIL",</w:t>
        <w:br/>
        <w:t xml:space="preserve"> "cloud_run_revision_filters": [],</w:t>
        <w:br/>
        <w:t xml:space="preserve"> "errors": [],</w:t>
        <w:br/>
        <w:t xml:space="preserve"> "host_filters": "$KEY1:$VALUE1,$KEY2:$VALUE2",</w:t>
        <w:br/>
        <w:t xml:space="preserve"> "is_cspm_enabled": true,</w:t>
        <w:br/>
        <w:t xml:space="preserve"> "is_resource_change_collection_enabled": true,</w:t>
        <w:br/>
        <w:t xml:space="preserve"> "is_security_command_center_enabled": true,</w:t>
        <w:br/>
        <w:t xml:space="preserve"> "monitored_resource_configs": [],</w:t>
        <w:br/>
        <w:t xml:space="preserve"> "private_key": "private_key",</w:t>
        <w:br/>
        <w:t xml:space="preserve"> "private_key_id": "123456789abcdefghi123456789abcdefghijklm",</w:t>
        <w:br/>
        <w:t xml:space="preserve"> "project_id": "datadog-apitest",</w:t>
        <w:br/>
        <w:t xml:space="preserve"> "resource_collection_enabled": true,</w:t>
        <w:br/>
        <w:t xml:space="preserve"> "token_uri": "https://accounts.google.com/o/oauth2/token",</w:t>
        <w:br/>
        <w:t xml:space="preserve"> "type": "service_account"</w:t>
        <w:br/>
        <w:t xml:space="preserve">  }'</w:t>
      </w:r>
    </w:p>
    <w:p>
      <w:pPr>
        <w:pStyle w:val="Heading3"/>
      </w:pPr>
      <w:r>
        <w:t>Example Usage</w:t>
      </w:r>
    </w:p>
    <w:p>
      <w:pPr>
        <w:pStyle w:val="Heading3"/>
      </w:pPr>
      <w:r>
        <w:t>Example 1: Delete an integration (minimal illustrative payload)</w:t>
      </w:r>
    </w:p>
    <w:p>
      <w:r>
        <w:rPr>
          <w:b/>
          <w:color w:val="666666"/>
          <w:sz w:val="16"/>
        </w:rPr>
        <w:t>[bash]</w:t>
      </w:r>
    </w:p>
    <w:p>
      <w:pPr>
        <w:shd w:fill="F2F2F2" w:val="clear"/>
      </w:pPr>
      <w:r>
        <w:rPr>
          <w:rFonts w:ascii="Courier New" w:hAnsi="Courier New"/>
          <w:sz w:val="17"/>
        </w:rPr>
        <w:t>curl -X DELETE "{{DATADOG_BASE_URL}}/api/v1/integration/gcp" \</w:t>
        <w:br/>
        <w:t xml:space="preserve"> -H "Accept: application/json" \</w:t>
        <w:br/>
        <w:t xml:space="preserve"> -H "Content-Type: application/json" \</w:t>
        <w:br/>
        <w:t xml:space="preserve"> -H "DD-APPLICATION-KEY: {{DATADOG_APPLICATION_KEY}}" \</w:t>
        <w:br/>
        <w:t xml:space="preserve"> -d '{</w:t>
        <w:br/>
        <w:t xml:space="preserve"> "auth_provider_x509_cert_url": "https://www.googleapis.com/oauth2/v1/certs",</w:t>
        <w:br/>
        <w:t xml:space="preserve"> "auth_uri": "https://accounts.google.com/o/oauth2/auth",</w:t>
        <w:br/>
        <w:t xml:space="preserve"> "automute": false,</w:t>
        <w:br/>
        <w:t xml:space="preserve"> "client_email": "api-dev@datadog-sandbox.iam.gserviceaccount.com",</w:t>
        <w:br/>
        <w:t xml:space="preserve"> "client_id": "123456712345671234567",</w:t>
        <w:br/>
        <w:t xml:space="preserve"> "client_x509_cert_url": "https://www.googleapis.com/robot/v1/metadata/x509/$CLIENT_EMAIL",</w:t>
        <w:br/>
        <w:t xml:space="preserve"> "cloud_run_revision_filters": [],</w:t>
        <w:br/>
        <w:t xml:space="preserve"> "errors": [],</w:t>
        <w:br/>
        <w:t xml:space="preserve"> "host_filters": "",</w:t>
        <w:br/>
        <w:t xml:space="preserve"> "is_cspm_enabled": true,</w:t>
        <w:br/>
        <w:t xml:space="preserve"> "is_resource_change_collection_enabled": false,</w:t>
        <w:br/>
        <w:t xml:space="preserve"> "is_security_command_center_enabled": false,</w:t>
        <w:br/>
        <w:t xml:space="preserve"> "monitored_resource_configs": [],</w:t>
        <w:br/>
        <w:t xml:space="preserve"> "private_key": "private_key",</w:t>
        <w:br/>
        <w:t xml:space="preserve"> "private_key_id": "123456789abcdefghi123456789abcdefghijklm",</w:t>
        <w:br/>
        <w:t xml:space="preserve"> "project_id": "datadog-apitest",</w:t>
        <w:br/>
        <w:t xml:space="preserve"> "resource_collection_enabled": true,</w:t>
        <w:br/>
        <w:t xml:space="preserve"> "token_uri": "https://accounts.google.com/o/oauth2/token",</w:t>
        <w:br/>
        <w:t xml:space="preserve"> "type": "service_account"</w:t>
        <w:br/>
        <w:t xml:space="preserve">  }'</w:t>
      </w:r>
    </w:p>
    <w:p>
      <w:pPr>
        <w:pStyle w:val="Heading3"/>
      </w:pPr>
      <w:r>
        <w:t>Example 2: Delete an integration using monitored resource configs</w:t>
      </w:r>
    </w:p>
    <w:p>
      <w:r>
        <w:rPr>
          <w:b/>
          <w:color w:val="666666"/>
          <w:sz w:val="16"/>
        </w:rPr>
        <w:t>[bash]</w:t>
      </w:r>
    </w:p>
    <w:p>
      <w:pPr>
        <w:shd w:fill="F2F2F2" w:val="clear"/>
      </w:pPr>
      <w:r>
        <w:rPr>
          <w:rFonts w:ascii="Courier New" w:hAnsi="Courier New"/>
          <w:sz w:val="17"/>
        </w:rPr>
        <w:t>curl -X DELETE "{{DATADOG_BASE_URL}}/api/v1/integration/gcp" \</w:t>
        <w:br/>
        <w:t xml:space="preserve"> -H "Accept: application/json" \</w:t>
        <w:br/>
        <w:t xml:space="preserve"> -H "Content-Type: application/json" \</w:t>
        <w:br/>
        <w:t xml:space="preserve"> -H "DD-APPLICATION-KEY: {{DATADOG_APPLICATION_KEY}}" \</w:t>
        <w:br/>
        <w:t xml:space="preserve"> -d '{</w:t>
        <w:br/>
        <w:t xml:space="preserve"> "auth_provider_x509_cert_url": "https://www.googleapis.com/oauth2/v1/certs",</w:t>
        <w:br/>
        <w:t xml:space="preserve"> "auth_uri": "https://accounts.google.com/o/oauth2/auth",</w:t>
        <w:br/>
        <w:t xml:space="preserve"> "automute": true,</w:t>
        <w:br/>
        <w:t xml:space="preserve"> "client_email": "api-dev@datadog-sandbox.iam.gserviceaccount.com",</w:t>
        <w:br/>
        <w:t xml:space="preserve"> "client_id": "123456712345671234567",</w:t>
        <w:br/>
        <w:t xml:space="preserve"> "client_x509_cert_url": "https://www.googleapis.com/robot/v1/metadata/x509/$CLIENT_EMAIL",</w:t>
        <w:br/>
        <w:t xml:space="preserve"> "cloud_run_revision_filters": [],</w:t>
        <w:br/>
        <w:t xml:space="preserve"> "errors": [],</w:t>
        <w:br/>
        <w:t xml:space="preserve"> "host_filters": "$KEY1:$VALUE1",</w:t>
        <w:br/>
        <w:t xml:space="preserve"> "is_cspm_enabled": true,</w:t>
        <w:br/>
        <w:t xml:space="preserve"> "is_resource_change_collection_enabled": true,</w:t>
        <w:br/>
        <w:t xml:space="preserve"> "is_security_command_center_enabled": true,</w:t>
        <w:br/>
        <w:t xml:space="preserve"> "monitored_resource_configs": [</w:t>
        <w:br/>
        <w:t xml:space="preserve">      {</w:t>
        <w:br/>
        <w:t xml:space="preserve"> "type": "cloud_run_revision",</w:t>
        <w:br/>
        <w:t xml:space="preserve"> "filters": [</w:t>
        <w:br/>
        <w:t xml:space="preserve"> "env:prod"</w:t>
        <w:br/>
        <w:t xml:space="preserve">        ]</w:t>
        <w:br/>
        <w:t xml:space="preserve">      }</w:t>
        <w:br/>
        <w:t xml:space="preserve">    ],</w:t>
        <w:br/>
        <w:t xml:space="preserve"> "private_key": "private_key",</w:t>
        <w:br/>
        <w:t xml:space="preserve"> "private_key_id": "123456789abcdefghi123456789abcdefghijklm",</w:t>
        <w:br/>
        <w:t xml:space="preserve"> "project_id": "datadog-apitest",</w:t>
        <w:br/>
        <w:t xml:space="preserve"> "resource_collection_enabled": true,</w:t>
        <w:br/>
        <w:t xml:space="preserve"> "token_uri": "https://accounts.google.com/o/oauth2/token",</w:t>
        <w:br/>
        <w:t xml:space="preserve"> "type": "service_account"</w:t>
        <w:br/>
        <w:t xml:space="preserve">  }'</w:t>
      </w:r>
    </w:p>
    <w:p>
      <w:pPr>
        <w:pStyle w:val="Heading3"/>
      </w:pPr>
      <w:r>
        <w:t>Notes</w:t>
      </w:r>
    </w:p>
    <w:p>
      <w:pPr>
        <w:pStyle w:val="ListBullet"/>
      </w:pPr>
      <w:r>
        <w:t>The endpoint is marked deprecated in the documentation; prefer the V2 endpoints where available.</w:t>
      </w:r>
    </w:p>
    <w:p>
      <w:pPr>
        <w:pStyle w:val="ListBullet"/>
      </w:pPr>
      <w:r>
        <w:t>cloud_run_revision_filters and host_filters are noted as deprecated in favor of monitored_resource_configs.</w:t>
      </w:r>
    </w:p>
    <w:p>
      <w:pPr>
        <w:pStyle w:val="ListBullet"/>
      </w:pPr>
      <w:r>
        <w:t>Enum values for GCPMonitoredResourceConfigType were not provided in the scraped content.</w:t>
      </w:r>
    </w:p>
    <w:p>
      <w:pPr>
        <w:pStyle w:val="Heading3"/>
      </w:pPr>
      <w:r>
        <w:t>Error Handling</w:t>
      </w:r>
    </w:p>
    <w:p>
      <w:pPr>
        <w:pStyle w:val="ListBullet"/>
      </w:pPr>
      <w:r>
        <w:t>400 Bad Request: The request is invalid; response includes an errors array.</w:t>
      </w:r>
    </w:p>
    <w:p>
      <w:pPr>
        <w:pStyle w:val="ListBullet"/>
      </w:pPr>
      <w:r>
        <w:t>403 Authentication error: Authentication/authorization failure; response includes an errors array.</w:t>
      </w:r>
    </w:p>
    <w:p>
      <w:pPr>
        <w:pStyle w:val="ListBullet"/>
      </w:pPr>
      <w:r>
        <w:t>429 Too many requests: Rate limiting; response includes an errors array.</w:t>
      </w:r>
    </w:p>
    <w:p>
      <w:pPr>
        <w:pStyle w:val="Heading3"/>
      </w:pPr>
      <w:r>
        <w:t>Related gcpIntegrations actions</w:t>
      </w:r>
    </w:p>
    <w:p>
      <w:pPr>
        <w:pStyle w:val="ListBullet"/>
      </w:pPr>
      <w:r>
        <w:t>[POST] Create a GCP Integration — /api/v1/integration/gcp</w:t>
      </w:r>
    </w:p>
    <w:p>
      <w:pPr>
        <w:pStyle w:val="ListBullet"/>
      </w:pPr>
      <w:r>
        <w:t>[GET] List GCP Integrations — /api/v1/integration/gcp</w:t>
      </w:r>
    </w:p>
    <w:p>
      <w:r>
        <w:br w:type="page"/>
      </w:r>
    </w:p>
    <w:p>
      <w:pPr>
        <w:pStyle w:val="Heading2"/>
      </w:pPr>
      <w:r>
        <w:t>782. [GET] List GCP Integrations</w:t>
      </w:r>
    </w:p>
    <w:p>
      <w:r>
        <w:rPr>
          <w:b/>
        </w:rPr>
        <w:t xml:space="preserve">Endpoint: </w:t>
      </w:r>
      <w:r>
        <w:rPr>
          <w:rFonts w:ascii="Courier New" w:hAnsi="Courier New"/>
          <w:sz w:val="18"/>
        </w:rPr>
        <w:t>/api/v1/integration/gcp</w:t>
      </w:r>
    </w:p>
    <w:p>
      <w:pPr>
        <w:pStyle w:val="Heading3"/>
      </w:pPr>
      <w:r>
        <w:t>Prerequisites</w:t>
      </w:r>
    </w:p>
    <w:p>
      <w:pPr>
        <w:pStyle w:val="ListBullet"/>
      </w:pPr>
      <w:r>
        <w:t>Your Datadog account must have access to view configured GCP integrations.</w:t>
      </w:r>
    </w:p>
    <w:p>
      <w:pPr>
        <w:pStyle w:val="Heading3"/>
      </w:pPr>
      <w:r>
        <w:t>Method</w:t>
      </w:r>
    </w:p>
    <w:p>
      <w:r>
        <w:t>GET</w:t>
      </w:r>
    </w:p>
    <w:p>
      <w:pPr>
        <w:pStyle w:val="Heading3"/>
      </w:pPr>
      <w:r>
        <w:t>URL</w:t>
      </w:r>
    </w:p>
    <w:p>
      <w:r>
        <w:t>{{DATADOG_BASE_URL}}/api/v1/integration/gcp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Datadog–GCP integrations configured in your Datadog account.</w:t>
      </w:r>
    </w:p>
    <w:p>
      <w:r>
        <w:t>Deprecation notice: This endpoint is deprecated—use the V2 endpoints instead.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"auth_provider_x509_cert_url": "https://www.googleapis.com/oauth2/v1/certs",</w:t>
        <w:br/>
        <w:t xml:space="preserve"> "auth_uri": "https://accounts.google.com/o/oauth2/auth",</w:t>
        <w:br/>
        <w:t xml:space="preserve"> "automute": true,</w:t>
        <w:br/>
        <w:t xml:space="preserve"> "client_email": "my-service-account@datadog-gcp-project.iam.gserviceaccount.com",</w:t>
        <w:br/>
        <w:t xml:space="preserve"> "client_id": "123456789012345678901",</w:t>
        <w:br/>
        <w:t xml:space="preserve"> "client_x509_cert_url": "https://www.googleapis.com/robot/v1/metadata/x509/my-service-account@datadog-gcp-project.iam.gserviceaccount.com",</w:t>
        <w:br/>
        <w:t xml:space="preserve"> "cloud_run_revision_filters": [</w:t>
        <w:br/>
        <w:t xml:space="preserve"> "env:prod",</w:t>
        <w:br/>
        <w:t xml:space="preserve"> "service:payments"</w:t>
        <w:br/>
        <w:t xml:space="preserve"> ],</w:t>
        <w:br/>
        <w:t xml:space="preserve"> "errors": [],</w:t>
        <w:br/>
        <w:t xml:space="preserve"> "host_filters": "env:prod,team:platform",</w:t>
        <w:br/>
        <w:t xml:space="preserve"> "is_cspm_enabled": true,</w:t>
        <w:br/>
        <w:t xml:space="preserve"> "is_resource_change_collection_enabled": false,</w:t>
        <w:br/>
        <w:t xml:space="preserve"> "is_security_command_center_enabled": false,</w:t>
        <w:br/>
        <w:t xml:space="preserve"> "monitored_resource_configs": [</w:t>
        <w:br/>
        <w:t xml:space="preserve"> {</w:t>
        <w:br/>
        <w:t xml:space="preserve"> "filters": [</w:t>
        <w:br/>
        <w:t xml:space="preserve"> "env:prod",</w:t>
        <w:br/>
        <w:t xml:space="preserve"> "service:payments"</w:t>
        <w:br/>
        <w:t xml:space="preserve"> ],</w:t>
        <w:br/>
        <w:t xml:space="preserve"> "type": "cloud_run_revision"</w:t>
        <w:br/>
        <w:t xml:space="preserve"> },</w:t>
        <w:br/>
        <w:t xml:space="preserve"> {</w:t>
        <w:br/>
        <w:t xml:space="preserve"> "filters": [</w:t>
        <w:br/>
        <w:t xml:space="preserve"> "env:prod",</w:t>
        <w:br/>
        <w:t xml:space="preserve"> "team:platform"</w:t>
        <w:br/>
        <w:t xml:space="preserve"> ],</w:t>
        <w:br/>
        <w:t xml:space="preserve"> "type": "gce_instance"</w:t>
        <w:br/>
        <w:t xml:space="preserve"> }</w:t>
        <w:br/>
        <w:t xml:space="preserve"> ],</w:t>
        <w:br/>
        <w:t xml:space="preserve"> "private_key": "-----BEGIN PRIVATE KEY-----\nREDACTED\n-----END PRIVATE KEY-----\n",</w:t>
        <w:br/>
        <w:t xml:space="preserve"> "private_key_id": "abcdef1234567890abcdef1234567890abcdef12",</w:t>
        <w:br/>
        <w:t xml:space="preserve"> "project_id": "datadog-gcp-project",</w:t>
        <w:br/>
        <w:t xml:space="preserve"> "resource_collection_enabled": true,</w:t>
        <w:br/>
        <w:t xml:space="preserve"> "token_uri": "https://accounts.google.com/o/oauth2/token",</w:t>
        <w:br/>
        <w:t xml:space="preserve"> "type": "service_account"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p>
      <w:pPr>
        <w:pStyle w:val="Heading3"/>
      </w:pPr>
      <w:r>
        <w:t>200 OK (Array of GCP integration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auth_provider_x509_cert_url</w:t>
            </w:r>
          </w:p>
        </w:tc>
        <w:tc>
          <w:tcPr>
            <w:tcW w:type="dxa" w:w="2880"/>
          </w:tcPr>
          <w:p>
            <w:r>
              <w:t>string</w:t>
            </w:r>
          </w:p>
        </w:tc>
        <w:tc>
          <w:tcPr>
            <w:tcW w:type="dxa" w:w="2880"/>
          </w:tcPr>
          <w:p>
            <w:r>
              <w:t>Should be https://www.googleapis.com/oauth2/v1/certs.</w:t>
            </w:r>
          </w:p>
        </w:tc>
      </w:tr>
      <w:tr>
        <w:tc>
          <w:tcPr>
            <w:tcW w:type="dxa" w:w="2880"/>
          </w:tcPr>
          <w:p>
            <w:r>
              <w:t>auth_uri</w:t>
            </w:r>
          </w:p>
        </w:tc>
        <w:tc>
          <w:tcPr>
            <w:tcW w:type="dxa" w:w="2880"/>
          </w:tcPr>
          <w:p>
            <w:r>
              <w:t>string</w:t>
            </w:r>
          </w:p>
        </w:tc>
        <w:tc>
          <w:tcPr>
            <w:tcW w:type="dxa" w:w="2880"/>
          </w:tcPr>
          <w:p>
            <w:r>
              <w:t>Should be https://accounts.google.com/o/oauth2/auth.</w:t>
            </w:r>
          </w:p>
        </w:tc>
      </w:tr>
      <w:tr>
        <w:tc>
          <w:tcPr>
            <w:tcW w:type="dxa" w:w="2880"/>
          </w:tcPr>
          <w:p>
            <w:r>
              <w:t>automute</w:t>
            </w:r>
          </w:p>
        </w:tc>
        <w:tc>
          <w:tcPr>
            <w:tcW w:type="dxa" w:w="2880"/>
          </w:tcPr>
          <w:p>
            <w:r>
              <w:t>boolean</w:t>
            </w:r>
          </w:p>
        </w:tc>
        <w:tc>
          <w:tcPr>
            <w:tcW w:type="dxa" w:w="2880"/>
          </w:tcPr>
          <w:p>
            <w:r>
              <w:t>Silence monitors for expected GCE instance shutdowns.</w:t>
            </w:r>
          </w:p>
        </w:tc>
      </w:tr>
      <w:tr>
        <w:tc>
          <w:tcPr>
            <w:tcW w:type="dxa" w:w="2880"/>
          </w:tcPr>
          <w:p>
            <w:r>
              <w:t>client_email</w:t>
            </w:r>
          </w:p>
        </w:tc>
        <w:tc>
          <w:tcPr>
            <w:tcW w:type="dxa" w:w="2880"/>
          </w:tcPr>
          <w:p>
            <w:r>
              <w:t>string</w:t>
            </w:r>
          </w:p>
        </w:tc>
        <w:tc>
          <w:tcPr>
            <w:tcW w:type="dxa" w:w="2880"/>
          </w:tcPr>
          <w:p>
            <w:r>
              <w:t>Your email found in your JSON service account key.</w:t>
            </w:r>
          </w:p>
        </w:tc>
      </w:tr>
      <w:tr>
        <w:tc>
          <w:tcPr>
            <w:tcW w:type="dxa" w:w="2880"/>
          </w:tcPr>
          <w:p>
            <w:r>
              <w:t>client_id</w:t>
            </w:r>
          </w:p>
        </w:tc>
        <w:tc>
          <w:tcPr>
            <w:tcW w:type="dxa" w:w="2880"/>
          </w:tcPr>
          <w:p>
            <w:r>
              <w:t>string</w:t>
            </w:r>
          </w:p>
        </w:tc>
        <w:tc>
          <w:tcPr>
            <w:tcW w:type="dxa" w:w="2880"/>
          </w:tcPr>
          <w:p>
            <w:r>
              <w:t>Your ID found in your JSON service account key.</w:t>
            </w:r>
          </w:p>
        </w:tc>
      </w:tr>
      <w:tr>
        <w:tc>
          <w:tcPr>
            <w:tcW w:type="dxa" w:w="2880"/>
          </w:tcPr>
          <w:p>
            <w:r>
              <w:t>client_x509_cert_url</w:t>
            </w:r>
          </w:p>
        </w:tc>
        <w:tc>
          <w:tcPr>
            <w:tcW w:type="dxa" w:w="2880"/>
          </w:tcPr>
          <w:p>
            <w:r>
              <w:t>string</w:t>
            </w:r>
          </w:p>
        </w:tc>
        <w:tc>
          <w:tcPr>
            <w:tcW w:type="dxa" w:w="2880"/>
          </w:tcPr>
          <w:p>
            <w:r>
              <w:t>Should be https://www.googleapis.com/robot/v1/metadata/x509/$CLIENT_EMAIL where $CLIENT_EMAIL is the email found in your JSON service account key.</w:t>
            </w:r>
          </w:p>
        </w:tc>
      </w:tr>
      <w:tr>
        <w:tc>
          <w:tcPr>
            <w:tcW w:type="dxa" w:w="2880"/>
          </w:tcPr>
          <w:p>
            <w:r>
              <w:t>cloud_run_revision_filters</w:t>
            </w:r>
          </w:p>
        </w:tc>
        <w:tc>
          <w:tcPr>
            <w:tcW w:type="dxa" w:w="2880"/>
          </w:tcPr>
          <w:p>
            <w:r>
              <w:t>string[]</w:t>
            </w:r>
          </w:p>
        </w:tc>
        <w:tc>
          <w:tcPr>
            <w:tcW w:type="dxa" w:w="2880"/>
          </w:tcPr>
          <w:p>
            <w:r>
              <w:t>List of filters to limit the Cloud Run revisions that are pulled into Datadog by using tags. Only Cloud Run revision resources that apply to specified filters are imported into Datadog. Note: This field is deprecated. Instead, use monitored_resource_configs with type=cloud_run_revision.</w:t>
            </w:r>
          </w:p>
        </w:tc>
      </w:tr>
      <w:tr>
        <w:tc>
          <w:tcPr>
            <w:tcW w:type="dxa" w:w="2880"/>
          </w:tcPr>
          <w:p>
            <w:r>
              <w:t>errors</w:t>
            </w:r>
          </w:p>
        </w:tc>
        <w:tc>
          <w:tcPr>
            <w:tcW w:type="dxa" w:w="2880"/>
          </w:tcPr>
          <w:p>
            <w:r>
              <w:t>string[]</w:t>
            </w:r>
          </w:p>
        </w:tc>
        <w:tc>
          <w:tcPr>
            <w:tcW w:type="dxa" w:w="2880"/>
          </w:tcPr>
          <w:p>
            <w:r>
              <w:t>An array of errors.</w:t>
            </w:r>
          </w:p>
        </w:tc>
      </w:tr>
      <w:tr>
        <w:tc>
          <w:tcPr>
            <w:tcW w:type="dxa" w:w="2880"/>
          </w:tcPr>
          <w:p>
            <w:r>
              <w:t>host_filters</w:t>
            </w:r>
          </w:p>
        </w:tc>
        <w:tc>
          <w:tcPr>
            <w:tcW w:type="dxa" w:w="2880"/>
          </w:tcPr>
          <w:p>
            <w:r>
              <w:t>string</w:t>
            </w:r>
          </w:p>
        </w:tc>
        <w:tc>
          <w:tcPr>
            <w:tcW w:type="dxa" w:w="2880"/>
          </w:tcPr>
          <w:p>
            <w:r>
              <w:t>A comma-separated list of filters to limit the VM instances that are pulled into Datadog by using tags. Only VM instance resources that apply to specified filters are imported into Datadog. Note: This field is deprecated. Instead, use monitored_resource_configs with type=gce_instance.</w:t>
            </w:r>
          </w:p>
        </w:tc>
      </w:tr>
      <w:tr>
        <w:tc>
          <w:tcPr>
            <w:tcW w:type="dxa" w:w="2880"/>
          </w:tcPr>
          <w:p>
            <w:r>
              <w:t>is_cspm_enabled</w:t>
            </w:r>
          </w:p>
        </w:tc>
        <w:tc>
          <w:tcPr>
            <w:tcW w:type="dxa" w:w="2880"/>
          </w:tcPr>
          <w:p>
            <w:r>
              <w:t>boolean</w:t>
            </w:r>
          </w:p>
        </w:tc>
        <w:tc>
          <w:tcPr>
            <w:tcW w:type="dxa" w:w="2880"/>
          </w:tcPr>
          <w:p>
            <w:r>
              <w:t>When enabled, Datadog will activate the Cloud Security Monitoring product for this service account. Note: This requires resource_collection_enabled to be set to true.</w:t>
            </w:r>
          </w:p>
        </w:tc>
      </w:tr>
      <w:tr>
        <w:tc>
          <w:tcPr>
            <w:tcW w:type="dxa" w:w="2880"/>
          </w:tcPr>
          <w:p>
            <w:r>
              <w:t>is_resource_change_collection_enabled</w:t>
            </w:r>
          </w:p>
        </w:tc>
        <w:tc>
          <w:tcPr>
            <w:tcW w:type="dxa" w:w="2880"/>
          </w:tcPr>
          <w:p>
            <w:r>
              <w:t>boolean</w:t>
            </w:r>
          </w:p>
        </w:tc>
        <w:tc>
          <w:tcPr>
            <w:tcW w:type="dxa" w:w="2880"/>
          </w:tcPr>
          <w:p>
            <w:r>
              <w:t>When enabled, Datadog scans for all resource change data in your Google Cloud environment. Default: false.</w:t>
            </w:r>
          </w:p>
        </w:tc>
      </w:tr>
      <w:tr>
        <w:tc>
          <w:tcPr>
            <w:tcW w:type="dxa" w:w="2880"/>
          </w:tcPr>
          <w:p>
            <w:r>
              <w:t>is_security_command_center_enabled</w:t>
            </w:r>
          </w:p>
        </w:tc>
        <w:tc>
          <w:tcPr>
            <w:tcW w:type="dxa" w:w="2880"/>
          </w:tcPr>
          <w:p>
            <w:r>
              <w:t>boolean</w:t>
            </w:r>
          </w:p>
        </w:tc>
        <w:tc>
          <w:tcPr>
            <w:tcW w:type="dxa" w:w="2880"/>
          </w:tcPr>
          <w:p>
            <w:r>
              <w:t>When enabled, Datadog will attempt to collect Security Command Center Findings. Default: false. Note: This requires additional permissions on the service account.</w:t>
            </w:r>
          </w:p>
        </w:tc>
      </w:tr>
      <w:tr>
        <w:tc>
          <w:tcPr>
            <w:tcW w:type="dxa" w:w="2880"/>
          </w:tcPr>
          <w:p>
            <w:r>
              <w:t>monitored_resource_configs</w:t>
            </w:r>
          </w:p>
        </w:tc>
        <w:tc>
          <w:tcPr>
            <w:tcW w:type="dxa" w:w="2880"/>
          </w:tcPr>
          <w:p>
            <w:r>
              <w:t>object[]</w:t>
            </w:r>
          </w:p>
        </w:tc>
        <w:tc>
          <w:tcPr>
            <w:tcW w:type="dxa" w:w="2880"/>
          </w:tcPr>
          <w:p>
            <w:r>
              <w:t>Configurations for GCP monitored resources.</w:t>
            </w:r>
          </w:p>
        </w:tc>
      </w:tr>
      <w:tr>
        <w:tc>
          <w:tcPr>
            <w:tcW w:type="dxa" w:w="2880"/>
          </w:tcPr>
          <w:p>
            <w:r>
              <w:t>monitored_resource_configs.filters</w:t>
            </w:r>
          </w:p>
        </w:tc>
        <w:tc>
          <w:tcPr>
            <w:tcW w:type="dxa" w:w="2880"/>
          </w:tcPr>
          <w:p>
            <w:r>
              <w:t>string[]</w:t>
            </w:r>
          </w:p>
        </w:tc>
        <w:tc>
          <w:tcPr>
            <w:tcW w:type="dxa" w:w="2880"/>
          </w:tcPr>
          <w:p>
            <w:r>
              <w:t>List of filters to limit the monitored resources that are pulled into Datadog by using tags. Only monitored resources that apply to specified filters are imported into Datadog.</w:t>
            </w:r>
          </w:p>
        </w:tc>
      </w:tr>
      <w:tr>
        <w:tc>
          <w:tcPr>
            <w:tcW w:type="dxa" w:w="2880"/>
          </w:tcPr>
          <w:p>
            <w:r>
              <w:t>monitored_resource_configs.type</w:t>
            </w:r>
          </w:p>
        </w:tc>
        <w:tc>
          <w:tcPr>
            <w:tcW w:type="dxa" w:w="2880"/>
          </w:tcPr>
          <w:p>
            <w:r>
              <w:t>&lt;GCPMonitoredResourceConfigType&gt;</w:t>
            </w:r>
          </w:p>
        </w:tc>
        <w:tc>
          <w:tcPr>
            <w:tcW w:type="dxa" w:w="2880"/>
          </w:tcPr>
          <w:p>
            <w:r>
              <w:t>GCP monitored resource config type. (Values not specified in the provided documentation.)</w:t>
            </w:r>
          </w:p>
        </w:tc>
      </w:tr>
      <w:tr>
        <w:tc>
          <w:tcPr>
            <w:tcW w:type="dxa" w:w="2880"/>
          </w:tcPr>
          <w:p>
            <w:r>
              <w:t>private_key</w:t>
            </w:r>
          </w:p>
        </w:tc>
        <w:tc>
          <w:tcPr>
            <w:tcW w:type="dxa" w:w="2880"/>
          </w:tcPr>
          <w:p>
            <w:r>
              <w:t>string</w:t>
            </w:r>
          </w:p>
        </w:tc>
        <w:tc>
          <w:tcPr>
            <w:tcW w:type="dxa" w:w="2880"/>
          </w:tcPr>
          <w:p>
            <w:r>
              <w:t>Your private key name found in your JSON service account key.</w:t>
            </w:r>
          </w:p>
        </w:tc>
      </w:tr>
      <w:tr>
        <w:tc>
          <w:tcPr>
            <w:tcW w:type="dxa" w:w="2880"/>
          </w:tcPr>
          <w:p>
            <w:r>
              <w:t>private_key_id</w:t>
            </w:r>
          </w:p>
        </w:tc>
        <w:tc>
          <w:tcPr>
            <w:tcW w:type="dxa" w:w="2880"/>
          </w:tcPr>
          <w:p>
            <w:r>
              <w:t>string</w:t>
            </w:r>
          </w:p>
        </w:tc>
        <w:tc>
          <w:tcPr>
            <w:tcW w:type="dxa" w:w="2880"/>
          </w:tcPr>
          <w:p>
            <w:r>
              <w:t>Your private key ID found in your JSON service account key.</w:t>
            </w:r>
          </w:p>
        </w:tc>
      </w:tr>
      <w:tr>
        <w:tc>
          <w:tcPr>
            <w:tcW w:type="dxa" w:w="2880"/>
          </w:tcPr>
          <w:p>
            <w:r>
              <w:t>project_id</w:t>
            </w:r>
          </w:p>
        </w:tc>
        <w:tc>
          <w:tcPr>
            <w:tcW w:type="dxa" w:w="2880"/>
          </w:tcPr>
          <w:p>
            <w:r>
              <w:t>string</w:t>
            </w:r>
          </w:p>
        </w:tc>
        <w:tc>
          <w:tcPr>
            <w:tcW w:type="dxa" w:w="2880"/>
          </w:tcPr>
          <w:p>
            <w:r>
              <w:t>Your Google Cloud project ID found in your JSON service account key.</w:t>
            </w:r>
          </w:p>
        </w:tc>
      </w:tr>
      <w:tr>
        <w:tc>
          <w:tcPr>
            <w:tcW w:type="dxa" w:w="2880"/>
          </w:tcPr>
          <w:p>
            <w:r>
              <w:t>resource_collection_enabled</w:t>
            </w:r>
          </w:p>
        </w:tc>
        <w:tc>
          <w:tcPr>
            <w:tcW w:type="dxa" w:w="2880"/>
          </w:tcPr>
          <w:p>
            <w:r>
              <w:t>boolean</w:t>
            </w:r>
          </w:p>
        </w:tc>
        <w:tc>
          <w:tcPr>
            <w:tcW w:type="dxa" w:w="2880"/>
          </w:tcPr>
          <w:p>
            <w:r>
              <w:t>When enabled, Datadog scans for all resources in your GCP environment.</w:t>
            </w:r>
          </w:p>
        </w:tc>
      </w:tr>
      <w:tr>
        <w:tc>
          <w:tcPr>
            <w:tcW w:type="dxa" w:w="2880"/>
          </w:tcPr>
          <w:p>
            <w:r>
              <w:t>token_uri</w:t>
            </w:r>
          </w:p>
        </w:tc>
        <w:tc>
          <w:tcPr>
            <w:tcW w:type="dxa" w:w="2880"/>
          </w:tcPr>
          <w:p>
            <w:r>
              <w:t>string</w:t>
            </w:r>
          </w:p>
        </w:tc>
        <w:tc>
          <w:tcPr>
            <w:tcW w:type="dxa" w:w="2880"/>
          </w:tcPr>
          <w:p>
            <w:r>
              <w:t>Should be https://accounts.google.com/o/oauth2/token.</w:t>
            </w:r>
          </w:p>
        </w:tc>
      </w:tr>
      <w:tr>
        <w:tc>
          <w:tcPr>
            <w:tcW w:type="dxa" w:w="2880"/>
          </w:tcPr>
          <w:p>
            <w:r>
              <w:t>type</w:t>
            </w:r>
          </w:p>
        </w:tc>
        <w:tc>
          <w:tcPr>
            <w:tcW w:type="dxa" w:w="2880"/>
          </w:tcPr>
          <w:p>
            <w:r>
              <w:t>string</w:t>
            </w:r>
          </w:p>
        </w:tc>
        <w:tc>
          <w:tcPr>
            <w:tcW w:type="dxa" w:w="2880"/>
          </w:tcPr>
          <w:p>
            <w:r>
              <w:t>The value for service_account found in your JSON service account key.</w:t>
            </w:r>
          </w:p>
        </w:tc>
      </w:tr>
    </w:tbl>
    <w:p/>
    <w:p>
      <w:pPr>
        <w:pStyle w:val="Heading3"/>
      </w:pPr>
      <w:r>
        <w:t>400 / 403 / 429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Required.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-X GET '{{DATADOG_BASE_URL}}/api/v1/integration/gcp' \</w:t>
        <w:br/>
        <w:t xml:space="preserve"> -H 'Accept: application/json' \</w:t>
        <w:br/>
        <w:t xml:space="preserve"> -H 'DD-APPLICATION-KEY: {{DATADOG_APPLICATION_KEY}}'</w:t>
      </w:r>
    </w:p>
    <w:p>
      <w:pPr>
        <w:pStyle w:val="Heading3"/>
      </w:pPr>
      <w:r>
        <w:t>Notes</w:t>
      </w:r>
    </w:p>
    <w:p>
      <w:pPr>
        <w:pStyle w:val="ListBullet"/>
      </w:pPr>
      <w:r>
        <w:t>This endpoint is deprecated and the documentation recommends using the V2 endpoints instead.</w:t>
      </w:r>
    </w:p>
    <w:p>
      <w:pPr>
        <w:pStyle w:val="ListBullet"/>
      </w:pPr>
      <w:r>
        <w:t>Some returned fields are explicitly marked as deprecated (cloud_run_revision_filters, host_filters) in favor of monitored_resource_configs.</w:t>
      </w:r>
    </w:p>
    <w:p>
      <w:pPr>
        <w:pStyle w:val="Heading3"/>
      </w:pPr>
      <w:r>
        <w:t>Related gcpIntegrations actions</w:t>
      </w:r>
    </w:p>
    <w:p>
      <w:pPr>
        <w:pStyle w:val="ListBullet"/>
      </w:pPr>
      <w:r>
        <w:t>[POST] Create a GCP Integration — /api/v1/integration/gcp</w:t>
      </w:r>
    </w:p>
    <w:p>
      <w:pPr>
        <w:pStyle w:val="ListBullet"/>
      </w:pPr>
      <w:r>
        <w:t>[DELETE] Delete a GCP Integration — /api/v1/integration/gcp</w:t>
      </w:r>
    </w:p>
    <w:p>
      <w:r>
        <w:br w:type="page"/>
      </w:r>
    </w:p>
    <w:p>
      <w:pPr>
        <w:pStyle w:val="Heading2"/>
      </w:pPr>
      <w:r>
        <w:t>783. [GET] List GCP STS Delegate Account</w:t>
      </w:r>
    </w:p>
    <w:p>
      <w:r>
        <w:rPr>
          <w:b/>
        </w:rPr>
        <w:t xml:space="preserve">Endpoint: </w:t>
      </w:r>
      <w:r>
        <w:rPr>
          <w:rFonts w:ascii="Courier New" w:hAnsi="Courier New"/>
          <w:sz w:val="18"/>
        </w:rPr>
        <w:t>/api/v2/integration/gcp/sts_delegate</w:t>
      </w:r>
    </w:p>
    <w:p>
      <w:pPr>
        <w:pStyle w:val="Heading3"/>
      </w:pPr>
      <w:r>
        <w:t>Prerequisites</w:t>
      </w:r>
    </w:p>
    <w:p>
      <w:pPr>
        <w:pStyle w:val="ListBullet"/>
      </w:pPr>
      <w:r>
        <w:t>Your Datadog account must have a Datadog-GCP STS delegate account configured</w:t>
      </w:r>
    </w:p>
    <w:p>
      <w:pPr>
        <w:pStyle w:val="Heading3"/>
      </w:pPr>
      <w:r>
        <w:t>Method</w:t>
      </w:r>
    </w:p>
    <w:p>
      <w:r>
        <w:t>GET</w:t>
      </w:r>
    </w:p>
    <w:p>
      <w:pPr>
        <w:pStyle w:val="Heading3"/>
      </w:pPr>
      <w:r>
        <w:t>URL</w:t>
      </w:r>
    </w:p>
    <w:p>
      <w:r>
        <w:t>{{DATADOG_BASE_URL}}/api/v2/integration/gcp/sts_delegate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Datadog-GCP STS delegate account configured in your Datadog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"&lt;GCPSTSDelegateAccountAttributes&gt;",</w:t>
        <w:br/>
        <w:t xml:space="preserve"> "id": "string",</w:t>
        <w:br/>
        <w:t xml:space="preserve"> "type": "&lt;GCPSTSDelegateAccountType&gt;"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&lt;GCPSTSDelegateAccountAttributes&gt;</w:t>
            </w:r>
          </w:p>
        </w:tc>
        <w:tc>
          <w:tcPr>
            <w:tcW w:type="dxa" w:w="2880"/>
          </w:tcPr>
          <w:p>
            <w:r>
              <w:t>Delegate account attributes object (schema not expanded in provided documentation).</w:t>
            </w:r>
          </w:p>
        </w:tc>
      </w:tr>
      <w:tr>
        <w:tc>
          <w:tcPr>
            <w:tcW w:type="dxa" w:w="2880"/>
          </w:tcPr>
          <w:p>
            <w:r>
              <w:t>data.id</w:t>
            </w:r>
          </w:p>
        </w:tc>
        <w:tc>
          <w:tcPr>
            <w:tcW w:type="dxa" w:w="2880"/>
          </w:tcPr>
          <w:p>
            <w:r>
              <w:t>string</w:t>
            </w:r>
          </w:p>
        </w:tc>
        <w:tc>
          <w:tcPr>
            <w:tcW w:type="dxa" w:w="2880"/>
          </w:tcPr>
          <w:p>
            <w:r>
              <w:t>The ID of the delegate service account.</w:t>
            </w:r>
          </w:p>
        </w:tc>
      </w:tr>
      <w:tr>
        <w:tc>
          <w:tcPr>
            <w:tcW w:type="dxa" w:w="2880"/>
          </w:tcPr>
          <w:p>
            <w:r>
              <w:t>data.type</w:t>
            </w:r>
          </w:p>
        </w:tc>
        <w:tc>
          <w:tcPr>
            <w:tcW w:type="dxa" w:w="2880"/>
          </w:tcPr>
          <w:p>
            <w:r>
              <w:t>&lt;GCPSTSDelegateAccountType&gt;</w:t>
            </w:r>
          </w:p>
        </w:tc>
        <w:tc>
          <w:tcPr>
            <w:tcW w:type="dxa" w:w="2880"/>
          </w:tcPr>
          <w:p>
            <w:r>
              <w:t>Delegate account type (enum/schema not expanded in provided documentation).</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'{{DATADOG_BASE_URL}}/api/v2/integration/gcp/sts_delegate' \</w:t>
        <w:br/>
        <w:t xml:space="preserve"> --header 'Accept: application/json'</w:t>
      </w:r>
    </w:p>
    <w:p>
      <w:pPr>
        <w:pStyle w:val="Heading3"/>
      </w:pPr>
      <w:r>
        <w:t>Error Handling</w:t>
      </w:r>
    </w:p>
    <w:p>
      <w:pPr>
        <w:pStyle w:val="ListBullet"/>
      </w:pPr>
      <w:r>
        <w:t>403 Not Authorized: The caller is not authorized to access the delegate account.</w:t>
      </w:r>
    </w:p>
    <w:p>
      <w:pPr>
        <w:pStyle w:val="ListBullet"/>
      </w:pPr>
      <w:r>
        <w:t>429 Too Many Requests: Rate limit exceeded; retry later.</w:t>
      </w:r>
    </w:p>
    <w:p>
      <w:r>
        <w:br w:type="page"/>
      </w:r>
    </w:p>
    <w:p>
      <w:pPr>
        <w:pStyle w:val="Heading2"/>
      </w:pPr>
      <w:r>
        <w:t>784. [PUT] Update a GCP Integration (Deprecated)</w:t>
      </w:r>
    </w:p>
    <w:p>
      <w:r>
        <w:rPr>
          <w:b/>
        </w:rPr>
        <w:t xml:space="preserve">Endpoint: </w:t>
      </w:r>
      <w:r>
        <w:rPr>
          <w:rFonts w:ascii="Courier New" w:hAnsi="Courier New"/>
          <w:sz w:val="18"/>
        </w:rPr>
        <w:t>/api/v1/integration/gcp</w:t>
      </w:r>
    </w:p>
    <w:p>
      <w:pPr>
        <w:pStyle w:val="Heading3"/>
      </w:pPr>
      <w:r>
        <w:t>Prerequisites</w:t>
      </w:r>
    </w:p>
    <w:p>
      <w:pPr>
        <w:pStyle w:val="ListBullet"/>
      </w:pPr>
      <w:r>
        <w:t>An existing Datadog ↔ Google Cloud (GCP) integration configured in the account</w:t>
      </w:r>
    </w:p>
    <w:p>
      <w:pPr>
        <w:pStyle w:val="ListBullet"/>
      </w:pPr>
      <w:r>
        <w:t>You must know the integration’s project_id and client_email (they are required to identify the integration, but cannot be updated)</w:t>
      </w:r>
    </w:p>
    <w:p>
      <w:pPr>
        <w:pStyle w:val="Heading3"/>
      </w:pPr>
      <w:r>
        <w:t>Method</w:t>
      </w:r>
    </w:p>
    <w:p>
      <w:r>
        <w:t>PUT</w:t>
      </w:r>
    </w:p>
    <w:p>
      <w:pPr>
        <w:pStyle w:val="Heading3"/>
      </w:pPr>
      <w:r>
        <w:t>URL</w:t>
      </w:r>
    </w:p>
    <w:p>
      <w:r>
        <w:t>{{DATADOG_BASE_URL}}/api/v1/integration/gcp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Datadog-GCP integration’s configuration, such as host_filters and/or automute. This endpoint is deprecated; Datadog recommends using the V2 endpoints instead. Unspecified fields keep their original values.</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document any query parameters).</w:t>
      </w:r>
    </w:p>
    <w:p>
      <w:pPr>
        <w:pStyle w:val="ListBullet"/>
      </w:pPr>
      <w:r>
        <w:t>When executing the action, send request fields in the JSON body.</w:t>
      </w:r>
    </w:p>
    <w:p>
      <w:pPr>
        <w:pStyle w:val="Heading3"/>
      </w:pPr>
      <w:r>
        <w:t>Request Body</w:t>
      </w:r>
    </w:p>
    <w:p>
      <w:r>
        <w:t>Content-Type: application/json</w:t>
        <w:br/>
        <w:t>Body required: Yes</w:t>
      </w:r>
    </w:p>
    <w:p>
      <w:pPr>
        <w:pStyle w:val="Heading3"/>
      </w:pPr>
      <w:r>
        <w:t>Request Body Fields (optional unless explicitly required)</w:t>
      </w:r>
    </w:p>
    <w:p>
      <w:r>
        <w:rPr>
          <w:b/>
        </w:rPr>
        <w:t>Note: Note: The documentation states project_id and client_email are required to perform the update, but also states they cannot be updated. Include them to identify the integration; to change them, delete and recreate via the POST create endpoint.</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auth_provider_x509_cert_url</w:t>
            </w:r>
          </w:p>
        </w:tc>
        <w:tc>
          <w:tcPr>
            <w:tcW w:type="dxa" w:w="2880"/>
          </w:tcPr>
          <w:p>
            <w:r>
              <w:t>string</w:t>
            </w:r>
          </w:p>
        </w:tc>
        <w:tc>
          <w:tcPr>
            <w:tcW w:type="dxa" w:w="2880"/>
          </w:tcPr>
          <w:p>
            <w:r>
              <w:t>Should be https://www.googleapis.com/oauth2/v1/certs. Example: https://www.googleapis.com/oauth2/v1/certs.</w:t>
            </w:r>
          </w:p>
        </w:tc>
      </w:tr>
      <w:tr>
        <w:tc>
          <w:tcPr>
            <w:tcW w:type="dxa" w:w="2880"/>
          </w:tcPr>
          <w:p>
            <w:r>
              <w:t>auth_uri</w:t>
            </w:r>
          </w:p>
        </w:tc>
        <w:tc>
          <w:tcPr>
            <w:tcW w:type="dxa" w:w="2880"/>
          </w:tcPr>
          <w:p>
            <w:r>
              <w:t>string</w:t>
            </w:r>
          </w:p>
        </w:tc>
        <w:tc>
          <w:tcPr>
            <w:tcW w:type="dxa" w:w="2880"/>
          </w:tcPr>
          <w:p>
            <w:r>
              <w:t>Should be https://accounts.google.com/o/oauth2/auth. Example: https://accounts.google.com/o/oauth2/auth.</w:t>
            </w:r>
          </w:p>
        </w:tc>
      </w:tr>
      <w:tr>
        <w:tc>
          <w:tcPr>
            <w:tcW w:type="dxa" w:w="2880"/>
          </w:tcPr>
          <w:p>
            <w:r>
              <w:t>automute</w:t>
            </w:r>
          </w:p>
        </w:tc>
        <w:tc>
          <w:tcPr>
            <w:tcW w:type="dxa" w:w="2880"/>
          </w:tcPr>
          <w:p>
            <w:r>
              <w:t>boolean</w:t>
            </w:r>
          </w:p>
        </w:tc>
        <w:tc>
          <w:tcPr>
            <w:tcW w:type="dxa" w:w="2880"/>
          </w:tcPr>
          <w:p>
            <w:r>
              <w:t>Silence monitors for expected GCE instance shutdowns.</w:t>
            </w:r>
          </w:p>
        </w:tc>
      </w:tr>
      <w:tr>
        <w:tc>
          <w:tcPr>
            <w:tcW w:type="dxa" w:w="2880"/>
          </w:tcPr>
          <w:p>
            <w:r>
              <w:t>client_email</w:t>
            </w:r>
          </w:p>
        </w:tc>
        <w:tc>
          <w:tcPr>
            <w:tcW w:type="dxa" w:w="2880"/>
          </w:tcPr>
          <w:p>
            <w:r>
              <w:t>string</w:t>
            </w:r>
          </w:p>
        </w:tc>
        <w:tc>
          <w:tcPr>
            <w:tcW w:type="dxa" w:w="2880"/>
          </w:tcPr>
          <w:p>
            <w:r>
              <w:t>Your email found in your JSON service account key. Required to identify the integration; cannot be updated. Example: api-dev@datadog-sandbox.iam.gserviceaccount.com.</w:t>
            </w:r>
          </w:p>
        </w:tc>
      </w:tr>
      <w:tr>
        <w:tc>
          <w:tcPr>
            <w:tcW w:type="dxa" w:w="2880"/>
          </w:tcPr>
          <w:p>
            <w:r>
              <w:t>client_id</w:t>
            </w:r>
          </w:p>
        </w:tc>
        <w:tc>
          <w:tcPr>
            <w:tcW w:type="dxa" w:w="2880"/>
          </w:tcPr>
          <w:p>
            <w:r>
              <w:t>string</w:t>
            </w:r>
          </w:p>
        </w:tc>
        <w:tc>
          <w:tcPr>
            <w:tcW w:type="dxa" w:w="2880"/>
          </w:tcPr>
          <w:p>
            <w:r>
              <w:t>Your ID found in your JSON service account key. Example: 123456712345671234567.</w:t>
            </w:r>
          </w:p>
        </w:tc>
      </w:tr>
      <w:tr>
        <w:tc>
          <w:tcPr>
            <w:tcW w:type="dxa" w:w="2880"/>
          </w:tcPr>
          <w:p>
            <w:r>
              <w:t>client_x509_cert_url</w:t>
            </w:r>
          </w:p>
        </w:tc>
        <w:tc>
          <w:tcPr>
            <w:tcW w:type="dxa" w:w="2880"/>
          </w:tcPr>
          <w:p>
            <w:r>
              <w:t>string</w:t>
            </w:r>
          </w:p>
        </w:tc>
        <w:tc>
          <w:tcPr>
            <w:tcW w:type="dxa" w:w="2880"/>
          </w:tcPr>
          <w:p>
            <w:r>
              <w:t>Should be https://www.googleapis.com/robot/v1/metadata/x509/$CLIENT_EMAIL where $CLIENT_EMAIL is the email found in your JSON service account key. Example: https://www.googleapis.com/robot/v1/metadata/x509/$CLIENT_EMAIL.</w:t>
            </w:r>
          </w:p>
        </w:tc>
      </w:tr>
      <w:tr>
        <w:tc>
          <w:tcPr>
            <w:tcW w:type="dxa" w:w="2880"/>
          </w:tcPr>
          <w:p>
            <w:r>
              <w:t>cloud_run_revision_filters</w:t>
            </w:r>
          </w:p>
        </w:tc>
        <w:tc>
          <w:tcPr>
            <w:tcW w:type="dxa" w:w="2880"/>
          </w:tcPr>
          <w:p>
            <w:r>
              <w:t>string[]</w:t>
            </w:r>
          </w:p>
        </w:tc>
        <w:tc>
          <w:tcPr>
            <w:tcW w:type="dxa" w:w="2880"/>
          </w:tcPr>
          <w:p>
            <w:r>
              <w:t>List of filters to limit Cloud Run revisions imported into Datadog. Deprecated: use monitored_resource_configs with type=cloud_run_revision.</w:t>
            </w:r>
          </w:p>
        </w:tc>
      </w:tr>
      <w:tr>
        <w:tc>
          <w:tcPr>
            <w:tcW w:type="dxa" w:w="2880"/>
          </w:tcPr>
          <w:p>
            <w:r>
              <w:t>errors</w:t>
            </w:r>
          </w:p>
        </w:tc>
        <w:tc>
          <w:tcPr>
            <w:tcW w:type="dxa" w:w="2880"/>
          </w:tcPr>
          <w:p>
            <w:r>
              <w:t>string[]</w:t>
            </w:r>
          </w:p>
        </w:tc>
        <w:tc>
          <w:tcPr>
            <w:tcW w:type="dxa" w:w="2880"/>
          </w:tcPr>
          <w:p>
            <w:r>
              <w:t>An array of errors.</w:t>
            </w:r>
          </w:p>
        </w:tc>
      </w:tr>
      <w:tr>
        <w:tc>
          <w:tcPr>
            <w:tcW w:type="dxa" w:w="2880"/>
          </w:tcPr>
          <w:p>
            <w:r>
              <w:t>host_filters</w:t>
            </w:r>
          </w:p>
        </w:tc>
        <w:tc>
          <w:tcPr>
            <w:tcW w:type="dxa" w:w="2880"/>
          </w:tcPr>
          <w:p>
            <w:r>
              <w:t>string</w:t>
            </w:r>
          </w:p>
        </w:tc>
        <w:tc>
          <w:tcPr>
            <w:tcW w:type="dxa" w:w="2880"/>
          </w:tcPr>
          <w:p>
            <w:r>
              <w:t>Comma-separated list of filters to limit VM instances imported into Datadog using tags. Deprecated: use monitored_resource_configs with type=gce_instance. Example: $KEY1:$VALUE1,$KEY2:$VALUE2.</w:t>
            </w:r>
          </w:p>
        </w:tc>
      </w:tr>
      <w:tr>
        <w:tc>
          <w:tcPr>
            <w:tcW w:type="dxa" w:w="2880"/>
          </w:tcPr>
          <w:p>
            <w:r>
              <w:t>is_cspm_enabled</w:t>
            </w:r>
          </w:p>
        </w:tc>
        <w:tc>
          <w:tcPr>
            <w:tcW w:type="dxa" w:w="2880"/>
          </w:tcPr>
          <w:p>
            <w:r>
              <w:t>boolean</w:t>
            </w:r>
          </w:p>
        </w:tc>
        <w:tc>
          <w:tcPr>
            <w:tcW w:type="dxa" w:w="2880"/>
          </w:tcPr>
          <w:p>
            <w:r>
              <w:t>When enabled, activates Cloud Security Monitoring for this service account. Requires resource_collection_enabled=true. Example: true.</w:t>
            </w:r>
          </w:p>
        </w:tc>
      </w:tr>
      <w:tr>
        <w:tc>
          <w:tcPr>
            <w:tcW w:type="dxa" w:w="2880"/>
          </w:tcPr>
          <w:p>
            <w:r>
              <w:t>is_resource_change_collection_enabled</w:t>
            </w:r>
          </w:p>
        </w:tc>
        <w:tc>
          <w:tcPr>
            <w:tcW w:type="dxa" w:w="2880"/>
          </w:tcPr>
          <w:p>
            <w:r>
              <w:t>boolean</w:t>
            </w:r>
          </w:p>
        </w:tc>
        <w:tc>
          <w:tcPr>
            <w:tcW w:type="dxa" w:w="2880"/>
          </w:tcPr>
          <w:p>
            <w:r>
              <w:t>When enabled, Datadog scans for all resource change data in your Google Cloud environment. Default: false. Example: true.</w:t>
            </w:r>
          </w:p>
        </w:tc>
      </w:tr>
      <w:tr>
        <w:tc>
          <w:tcPr>
            <w:tcW w:type="dxa" w:w="2880"/>
          </w:tcPr>
          <w:p>
            <w:r>
              <w:t>is_security_command_center_enabled</w:t>
            </w:r>
          </w:p>
        </w:tc>
        <w:tc>
          <w:tcPr>
            <w:tcW w:type="dxa" w:w="2880"/>
          </w:tcPr>
          <w:p>
            <w:r>
              <w:t>boolean</w:t>
            </w:r>
          </w:p>
        </w:tc>
        <w:tc>
          <w:tcPr>
            <w:tcW w:type="dxa" w:w="2880"/>
          </w:tcPr>
          <w:p>
            <w:r>
              <w:t>When enabled, Datadog attempts to collect Security Command Center Findings. Requires additional permissions on the service account. Default: false. Example: true.</w:t>
            </w:r>
          </w:p>
        </w:tc>
      </w:tr>
      <w:tr>
        <w:tc>
          <w:tcPr>
            <w:tcW w:type="dxa" w:w="2880"/>
          </w:tcPr>
          <w:p>
            <w:r>
              <w:t>monitored_resource_configs</w:t>
            </w:r>
          </w:p>
        </w:tc>
        <w:tc>
          <w:tcPr>
            <w:tcW w:type="dxa" w:w="2880"/>
          </w:tcPr>
          <w:p>
            <w:r>
              <w:t>array &lt;object&gt;</w:t>
            </w:r>
          </w:p>
        </w:tc>
        <w:tc>
          <w:tcPr>
            <w:tcW w:type="dxa" w:w="2880"/>
          </w:tcPr>
          <w:p>
            <w:r>
              <w:t>Configurations for GCP monitored resources. Each item contains filters and type.</w:t>
            </w:r>
          </w:p>
        </w:tc>
      </w:tr>
      <w:tr>
        <w:tc>
          <w:tcPr>
            <w:tcW w:type="dxa" w:w="2880"/>
          </w:tcPr>
          <w:p>
            <w:r>
              <w:t>monitored_resource_configs[].filters</w:t>
            </w:r>
          </w:p>
        </w:tc>
        <w:tc>
          <w:tcPr>
            <w:tcW w:type="dxa" w:w="2880"/>
          </w:tcPr>
          <w:p>
            <w:r>
              <w:t>string[]</w:t>
            </w:r>
          </w:p>
        </w:tc>
        <w:tc>
          <w:tcPr>
            <w:tcW w:type="dxa" w:w="2880"/>
          </w:tcPr>
          <w:p>
            <w:r>
              <w:t>List of tag-based filters to limit monitored resources imported into Datadog.</w:t>
            </w:r>
          </w:p>
        </w:tc>
      </w:tr>
      <w:tr>
        <w:tc>
          <w:tcPr>
            <w:tcW w:type="dxa" w:w="2880"/>
          </w:tcPr>
          <w:p>
            <w:r>
              <w:t>monitored_resource_configs[].type</w:t>
            </w:r>
          </w:p>
        </w:tc>
        <w:tc>
          <w:tcPr>
            <w:tcW w:type="dxa" w:w="2880"/>
          </w:tcPr>
          <w:p>
            <w:r>
              <w:t>&lt;GCPMonitoredResourceConfigType&gt;</w:t>
            </w:r>
          </w:p>
        </w:tc>
        <w:tc>
          <w:tcPr>
            <w:tcW w:type="dxa" w:w="2880"/>
          </w:tcPr>
          <w:p>
            <w:r>
              <w:t>The monitored resource type (enum not provided in scraped content).</w:t>
            </w:r>
          </w:p>
        </w:tc>
      </w:tr>
      <w:tr>
        <w:tc>
          <w:tcPr>
            <w:tcW w:type="dxa" w:w="2880"/>
          </w:tcPr>
          <w:p>
            <w:r>
              <w:t>private_key</w:t>
            </w:r>
          </w:p>
        </w:tc>
        <w:tc>
          <w:tcPr>
            <w:tcW w:type="dxa" w:w="2880"/>
          </w:tcPr>
          <w:p>
            <w:r>
              <w:t>string</w:t>
            </w:r>
          </w:p>
        </w:tc>
        <w:tc>
          <w:tcPr>
            <w:tcW w:type="dxa" w:w="2880"/>
          </w:tcPr>
          <w:p>
            <w:r>
              <w:t>Your private key found in your JSON service account key. Example: private_key.</w:t>
            </w:r>
          </w:p>
        </w:tc>
      </w:tr>
      <w:tr>
        <w:tc>
          <w:tcPr>
            <w:tcW w:type="dxa" w:w="2880"/>
          </w:tcPr>
          <w:p>
            <w:r>
              <w:t>private_key_id</w:t>
            </w:r>
          </w:p>
        </w:tc>
        <w:tc>
          <w:tcPr>
            <w:tcW w:type="dxa" w:w="2880"/>
          </w:tcPr>
          <w:p>
            <w:r>
              <w:t>string</w:t>
            </w:r>
          </w:p>
        </w:tc>
        <w:tc>
          <w:tcPr>
            <w:tcW w:type="dxa" w:w="2880"/>
          </w:tcPr>
          <w:p>
            <w:r>
              <w:t>Your private key ID found in your JSON service account key. Example: 123456789abcdefghi123456789abcdefghijklm.</w:t>
            </w:r>
          </w:p>
        </w:tc>
      </w:tr>
      <w:tr>
        <w:tc>
          <w:tcPr>
            <w:tcW w:type="dxa" w:w="2880"/>
          </w:tcPr>
          <w:p>
            <w:r>
              <w:t>project_id</w:t>
            </w:r>
          </w:p>
        </w:tc>
        <w:tc>
          <w:tcPr>
            <w:tcW w:type="dxa" w:w="2880"/>
          </w:tcPr>
          <w:p>
            <w:r>
              <w:t>string</w:t>
            </w:r>
          </w:p>
        </w:tc>
        <w:tc>
          <w:tcPr>
            <w:tcW w:type="dxa" w:w="2880"/>
          </w:tcPr>
          <w:p>
            <w:r>
              <w:t>Your Google Cloud project ID found in your JSON service account key. Required to identify the integration; cannot be updated. Example: datadog-apitest.</w:t>
            </w:r>
          </w:p>
        </w:tc>
      </w:tr>
      <w:tr>
        <w:tc>
          <w:tcPr>
            <w:tcW w:type="dxa" w:w="2880"/>
          </w:tcPr>
          <w:p>
            <w:r>
              <w:t>resource_collection_enabled</w:t>
            </w:r>
          </w:p>
        </w:tc>
        <w:tc>
          <w:tcPr>
            <w:tcW w:type="dxa" w:w="2880"/>
          </w:tcPr>
          <w:p>
            <w:r>
              <w:t>boolean</w:t>
            </w:r>
          </w:p>
        </w:tc>
        <w:tc>
          <w:tcPr>
            <w:tcW w:type="dxa" w:w="2880"/>
          </w:tcPr>
          <w:p>
            <w:r>
              <w:t>When enabled, Datadog scans for all resources in your GCP environment. Example: true.</w:t>
            </w:r>
          </w:p>
        </w:tc>
      </w:tr>
      <w:tr>
        <w:tc>
          <w:tcPr>
            <w:tcW w:type="dxa" w:w="2880"/>
          </w:tcPr>
          <w:p>
            <w:r>
              <w:t>token_uri</w:t>
            </w:r>
          </w:p>
        </w:tc>
        <w:tc>
          <w:tcPr>
            <w:tcW w:type="dxa" w:w="2880"/>
          </w:tcPr>
          <w:p>
            <w:r>
              <w:t>string</w:t>
            </w:r>
          </w:p>
        </w:tc>
        <w:tc>
          <w:tcPr>
            <w:tcW w:type="dxa" w:w="2880"/>
          </w:tcPr>
          <w:p>
            <w:r>
              <w:t>Should be https://accounts.google.com/o/oauth2/token. Example: https://accounts.google.com/o/oauth2/token.</w:t>
            </w:r>
          </w:p>
        </w:tc>
      </w:tr>
      <w:tr>
        <w:tc>
          <w:tcPr>
            <w:tcW w:type="dxa" w:w="2880"/>
          </w:tcPr>
          <w:p>
            <w:r>
              <w:t>type</w:t>
            </w:r>
          </w:p>
        </w:tc>
        <w:tc>
          <w:tcPr>
            <w:tcW w:type="dxa" w:w="2880"/>
          </w:tcPr>
          <w:p>
            <w:r>
              <w:t>string</w:t>
            </w:r>
          </w:p>
        </w:tc>
        <w:tc>
          <w:tcPr>
            <w:tcW w:type="dxa" w:w="2880"/>
          </w:tcPr>
          <w:p>
            <w:r>
              <w:t>The value service_account found in your JSON service account key. Example: service_account.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"auth_provider_x509_cert_url": "https://www.googleapis.com/oauth2/v1/certs",</w:t>
        <w:br/>
        <w:t xml:space="preserve"> "auth_uri": "https://accounts.google.com/o/oauth2/auth",</w:t>
        <w:br/>
        <w:t xml:space="preserve"> "automute": true,</w:t>
        <w:br/>
        <w:t xml:space="preserve"> "client_email": "api-dev@datadog-sandbox.iam.gserviceaccount.com",</w:t>
        <w:br/>
        <w:t xml:space="preserve"> "client_id": "123456712345671234567",</w:t>
        <w:br/>
        <w:t xml:space="preserve"> "client_x509_cert_url": "https://www.googleapis.com/robot/v1/metadata/x509/$CLIENT_EMAIL",</w:t>
        <w:br/>
        <w:t xml:space="preserve"> "cloud_run_revision_filters": [</w:t>
        <w:br/>
        <w:t xml:space="preserve"> "env:prod",</w:t>
        <w:br/>
        <w:t xml:space="preserve"> "service:payments"</w:t>
        <w:br/>
        <w:t xml:space="preserve"> ],</w:t>
        <w:br/>
        <w:t xml:space="preserve"> "errors": [],</w:t>
        <w:br/>
        <w:t xml:space="preserve"> "host_filters": "env:prod,team:core",</w:t>
        <w:br/>
        <w:t xml:space="preserve"> "is_cspm_enabled": true,</w:t>
        <w:br/>
        <w:t xml:space="preserve"> "is_resource_change_collection_enabled": true,</w:t>
        <w:br/>
        <w:t xml:space="preserve"> "is_security_command_center_enabled": false,</w:t>
        <w:br/>
        <w:t xml:space="preserve"> "monitored_resource_configs": [</w:t>
        <w:br/>
        <w:t xml:space="preserve"> {</w:t>
        <w:br/>
        <w:t xml:space="preserve"> "filters": [</w:t>
        <w:br/>
        <w:t xml:space="preserve"> "env:prod",</w:t>
        <w:br/>
        <w:t xml:space="preserve"> "team:core"</w:t>
        <w:br/>
        <w:t xml:space="preserve"> ],</w:t>
        <w:br/>
        <w:t xml:space="preserve"> "type": "gce_instance"</w:t>
        <w:br/>
        <w:t xml:space="preserve"> }</w:t>
        <w:br/>
        <w:t xml:space="preserve"> ],</w:t>
        <w:br/>
        <w:t xml:space="preserve"> "private_key": "private_key",</w:t>
        <w:br/>
        <w:t xml:space="preserve"> "private_key_id": "123456789abcdefghi123456789abcdefghijklm",</w:t>
        <w:br/>
        <w:t xml:space="preserve"> "project_id": "datadog-apitest",</w:t>
        <w:br/>
        <w:t xml:space="preserve"> "resource_collection_enabled": true,</w:t>
        <w:br/>
        <w:t xml:space="preserve"> "token_uri": "https://accounts.google.com/o/oauth2/token",</w:t>
        <w:br/>
        <w:t xml:space="preserve"> "type": "service_account"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auth_provider_x509_cert_url</w:t>
            </w:r>
          </w:p>
        </w:tc>
        <w:tc>
          <w:tcPr>
            <w:tcW w:type="dxa" w:w="2880"/>
          </w:tcPr>
          <w:p>
            <w:r>
              <w:t>string</w:t>
            </w:r>
          </w:p>
        </w:tc>
        <w:tc>
          <w:tcPr>
            <w:tcW w:type="dxa" w:w="2880"/>
          </w:tcPr>
          <w:p>
            <w:r>
              <w:t>X509 cert URL for the auth provider.</w:t>
            </w:r>
          </w:p>
        </w:tc>
      </w:tr>
      <w:tr>
        <w:tc>
          <w:tcPr>
            <w:tcW w:type="dxa" w:w="2880"/>
          </w:tcPr>
          <w:p>
            <w:r>
              <w:t>auth_uri</w:t>
            </w:r>
          </w:p>
        </w:tc>
        <w:tc>
          <w:tcPr>
            <w:tcW w:type="dxa" w:w="2880"/>
          </w:tcPr>
          <w:p>
            <w:r>
              <w:t>string</w:t>
            </w:r>
          </w:p>
        </w:tc>
        <w:tc>
          <w:tcPr>
            <w:tcW w:type="dxa" w:w="2880"/>
          </w:tcPr>
          <w:p>
            <w:r>
              <w:t>OAuth2 authorization URI.</w:t>
            </w:r>
          </w:p>
        </w:tc>
      </w:tr>
      <w:tr>
        <w:tc>
          <w:tcPr>
            <w:tcW w:type="dxa" w:w="2880"/>
          </w:tcPr>
          <w:p>
            <w:r>
              <w:t>automute</w:t>
            </w:r>
          </w:p>
        </w:tc>
        <w:tc>
          <w:tcPr>
            <w:tcW w:type="dxa" w:w="2880"/>
          </w:tcPr>
          <w:p>
            <w:r>
              <w:t>boolean</w:t>
            </w:r>
          </w:p>
        </w:tc>
        <w:tc>
          <w:tcPr>
            <w:tcW w:type="dxa" w:w="2880"/>
          </w:tcPr>
          <w:p>
            <w:r>
              <w:t>Whether expected GCE shutdowns are auto-muted.</w:t>
            </w:r>
          </w:p>
        </w:tc>
      </w:tr>
      <w:tr>
        <w:tc>
          <w:tcPr>
            <w:tcW w:type="dxa" w:w="2880"/>
          </w:tcPr>
          <w:p>
            <w:r>
              <w:t>client_email</w:t>
            </w:r>
          </w:p>
        </w:tc>
        <w:tc>
          <w:tcPr>
            <w:tcW w:type="dxa" w:w="2880"/>
          </w:tcPr>
          <w:p>
            <w:r>
              <w:t>string</w:t>
            </w:r>
          </w:p>
        </w:tc>
        <w:tc>
          <w:tcPr>
            <w:tcW w:type="dxa" w:w="2880"/>
          </w:tcPr>
          <w:p>
            <w:r>
              <w:t>Service account client email for the integration.</w:t>
            </w:r>
          </w:p>
        </w:tc>
      </w:tr>
      <w:tr>
        <w:tc>
          <w:tcPr>
            <w:tcW w:type="dxa" w:w="2880"/>
          </w:tcPr>
          <w:p>
            <w:r>
              <w:t>client_id</w:t>
            </w:r>
          </w:p>
        </w:tc>
        <w:tc>
          <w:tcPr>
            <w:tcW w:type="dxa" w:w="2880"/>
          </w:tcPr>
          <w:p>
            <w:r>
              <w:t>string</w:t>
            </w:r>
          </w:p>
        </w:tc>
        <w:tc>
          <w:tcPr>
            <w:tcW w:type="dxa" w:w="2880"/>
          </w:tcPr>
          <w:p>
            <w:r>
              <w:t>Service account client ID.</w:t>
            </w:r>
          </w:p>
        </w:tc>
      </w:tr>
      <w:tr>
        <w:tc>
          <w:tcPr>
            <w:tcW w:type="dxa" w:w="2880"/>
          </w:tcPr>
          <w:p>
            <w:r>
              <w:t>client_x509_cert_url</w:t>
            </w:r>
          </w:p>
        </w:tc>
        <w:tc>
          <w:tcPr>
            <w:tcW w:type="dxa" w:w="2880"/>
          </w:tcPr>
          <w:p>
            <w:r>
              <w:t>string</w:t>
            </w:r>
          </w:p>
        </w:tc>
        <w:tc>
          <w:tcPr>
            <w:tcW w:type="dxa" w:w="2880"/>
          </w:tcPr>
          <w:p>
            <w:r>
              <w:t>X509 cert URL for the service account.</w:t>
            </w:r>
          </w:p>
        </w:tc>
      </w:tr>
      <w:tr>
        <w:tc>
          <w:tcPr>
            <w:tcW w:type="dxa" w:w="2880"/>
          </w:tcPr>
          <w:p>
            <w:r>
              <w:t>cloud_run_revision_filters</w:t>
            </w:r>
          </w:p>
        </w:tc>
        <w:tc>
          <w:tcPr>
            <w:tcW w:type="dxa" w:w="2880"/>
          </w:tcPr>
          <w:p>
            <w:r>
              <w:t>string[]</w:t>
            </w:r>
          </w:p>
        </w:tc>
        <w:tc>
          <w:tcPr>
            <w:tcW w:type="dxa" w:w="2880"/>
          </w:tcPr>
          <w:p>
            <w:r>
              <w:t>Cloud Run revision filters (deprecated field).</w:t>
            </w:r>
          </w:p>
        </w:tc>
      </w:tr>
      <w:tr>
        <w:tc>
          <w:tcPr>
            <w:tcW w:type="dxa" w:w="2880"/>
          </w:tcPr>
          <w:p>
            <w:r>
              <w:t>errors</w:t>
            </w:r>
          </w:p>
        </w:tc>
        <w:tc>
          <w:tcPr>
            <w:tcW w:type="dxa" w:w="2880"/>
          </w:tcPr>
          <w:p>
            <w:r>
              <w:t>string[]</w:t>
            </w:r>
          </w:p>
        </w:tc>
        <w:tc>
          <w:tcPr>
            <w:tcW w:type="dxa" w:w="2880"/>
          </w:tcPr>
          <w:p>
            <w:r>
              <w:t>Errors array (may be present in responses).</w:t>
            </w:r>
          </w:p>
        </w:tc>
      </w:tr>
      <w:tr>
        <w:tc>
          <w:tcPr>
            <w:tcW w:type="dxa" w:w="2880"/>
          </w:tcPr>
          <w:p>
            <w:r>
              <w:t>host_filters</w:t>
            </w:r>
          </w:p>
        </w:tc>
        <w:tc>
          <w:tcPr>
            <w:tcW w:type="dxa" w:w="2880"/>
          </w:tcPr>
          <w:p>
            <w:r>
              <w:t>string</w:t>
            </w:r>
          </w:p>
        </w:tc>
        <w:tc>
          <w:tcPr>
            <w:tcW w:type="dxa" w:w="2880"/>
          </w:tcPr>
          <w:p>
            <w:r>
              <w:t>Host (GCE VM) filters (deprecated field).</w:t>
            </w:r>
          </w:p>
        </w:tc>
      </w:tr>
      <w:tr>
        <w:tc>
          <w:tcPr>
            <w:tcW w:type="dxa" w:w="2880"/>
          </w:tcPr>
          <w:p>
            <w:r>
              <w:t>is_cspm_enabled</w:t>
            </w:r>
          </w:p>
        </w:tc>
        <w:tc>
          <w:tcPr>
            <w:tcW w:type="dxa" w:w="2880"/>
          </w:tcPr>
          <w:p>
            <w:r>
              <w:t>boolean</w:t>
            </w:r>
          </w:p>
        </w:tc>
        <w:tc>
          <w:tcPr>
            <w:tcW w:type="dxa" w:w="2880"/>
          </w:tcPr>
          <w:p>
            <w:r>
              <w:t>Whether CSPM/Cloud Security Monitoring is enabled.</w:t>
            </w:r>
          </w:p>
        </w:tc>
      </w:tr>
      <w:tr>
        <w:tc>
          <w:tcPr>
            <w:tcW w:type="dxa" w:w="2880"/>
          </w:tcPr>
          <w:p>
            <w:r>
              <w:t>is_resource_change_collection_enabled</w:t>
            </w:r>
          </w:p>
        </w:tc>
        <w:tc>
          <w:tcPr>
            <w:tcW w:type="dxa" w:w="2880"/>
          </w:tcPr>
          <w:p>
            <w:r>
              <w:t>boolean</w:t>
            </w:r>
          </w:p>
        </w:tc>
        <w:tc>
          <w:tcPr>
            <w:tcW w:type="dxa" w:w="2880"/>
          </w:tcPr>
          <w:p>
            <w:r>
              <w:t>Whether resource change collection is enabled.</w:t>
            </w:r>
          </w:p>
        </w:tc>
      </w:tr>
      <w:tr>
        <w:tc>
          <w:tcPr>
            <w:tcW w:type="dxa" w:w="2880"/>
          </w:tcPr>
          <w:p>
            <w:r>
              <w:t>is_security_command_center_enabled</w:t>
            </w:r>
          </w:p>
        </w:tc>
        <w:tc>
          <w:tcPr>
            <w:tcW w:type="dxa" w:w="2880"/>
          </w:tcPr>
          <w:p>
            <w:r>
              <w:t>boolean</w:t>
            </w:r>
          </w:p>
        </w:tc>
        <w:tc>
          <w:tcPr>
            <w:tcW w:type="dxa" w:w="2880"/>
          </w:tcPr>
          <w:p>
            <w:r>
              <w:t>Whether Security Command Center findings collection is enabled.</w:t>
            </w:r>
          </w:p>
        </w:tc>
      </w:tr>
      <w:tr>
        <w:tc>
          <w:tcPr>
            <w:tcW w:type="dxa" w:w="2880"/>
          </w:tcPr>
          <w:p>
            <w:r>
              <w:t>monitored_resource_configs</w:t>
            </w:r>
          </w:p>
        </w:tc>
        <w:tc>
          <w:tcPr>
            <w:tcW w:type="dxa" w:w="2880"/>
          </w:tcPr>
          <w:p>
            <w:r>
              <w:t>array &lt;object&gt;</w:t>
            </w:r>
          </w:p>
        </w:tc>
        <w:tc>
          <w:tcPr>
            <w:tcW w:type="dxa" w:w="2880"/>
          </w:tcPr>
          <w:p>
            <w:r>
              <w:t>Monitored resource configuration entries.</w:t>
            </w:r>
          </w:p>
        </w:tc>
      </w:tr>
      <w:tr>
        <w:tc>
          <w:tcPr>
            <w:tcW w:type="dxa" w:w="2880"/>
          </w:tcPr>
          <w:p>
            <w:r>
              <w:t>monitored_resource_configs[].filters</w:t>
            </w:r>
          </w:p>
        </w:tc>
        <w:tc>
          <w:tcPr>
            <w:tcW w:type="dxa" w:w="2880"/>
          </w:tcPr>
          <w:p>
            <w:r>
              <w:t>string[]</w:t>
            </w:r>
          </w:p>
        </w:tc>
        <w:tc>
          <w:tcPr>
            <w:tcW w:type="dxa" w:w="2880"/>
          </w:tcPr>
          <w:p>
            <w:r>
              <w:t>Filters for the monitored resource type.</w:t>
            </w:r>
          </w:p>
        </w:tc>
      </w:tr>
      <w:tr>
        <w:tc>
          <w:tcPr>
            <w:tcW w:type="dxa" w:w="2880"/>
          </w:tcPr>
          <w:p>
            <w:r>
              <w:t>monitored_resource_configs[].type</w:t>
            </w:r>
          </w:p>
        </w:tc>
        <w:tc>
          <w:tcPr>
            <w:tcW w:type="dxa" w:w="2880"/>
          </w:tcPr>
          <w:p>
            <w:r>
              <w:t>string</w:t>
            </w:r>
          </w:p>
        </w:tc>
        <w:tc>
          <w:tcPr>
            <w:tcW w:type="dxa" w:w="2880"/>
          </w:tcPr>
          <w:p>
            <w:r>
              <w:t>Monitored resource type value (exact enum not provided).</w:t>
            </w:r>
          </w:p>
        </w:tc>
      </w:tr>
      <w:tr>
        <w:tc>
          <w:tcPr>
            <w:tcW w:type="dxa" w:w="2880"/>
          </w:tcPr>
          <w:p>
            <w:r>
              <w:t>private_key</w:t>
            </w:r>
          </w:p>
        </w:tc>
        <w:tc>
          <w:tcPr>
            <w:tcW w:type="dxa" w:w="2880"/>
          </w:tcPr>
          <w:p>
            <w:r>
              <w:t>string</w:t>
            </w:r>
          </w:p>
        </w:tc>
        <w:tc>
          <w:tcPr>
            <w:tcW w:type="dxa" w:w="2880"/>
          </w:tcPr>
          <w:p>
            <w:r>
              <w:t>Private key from the service account key.</w:t>
            </w:r>
          </w:p>
        </w:tc>
      </w:tr>
      <w:tr>
        <w:tc>
          <w:tcPr>
            <w:tcW w:type="dxa" w:w="2880"/>
          </w:tcPr>
          <w:p>
            <w:r>
              <w:t>private_key_id</w:t>
            </w:r>
          </w:p>
        </w:tc>
        <w:tc>
          <w:tcPr>
            <w:tcW w:type="dxa" w:w="2880"/>
          </w:tcPr>
          <w:p>
            <w:r>
              <w:t>string</w:t>
            </w:r>
          </w:p>
        </w:tc>
        <w:tc>
          <w:tcPr>
            <w:tcW w:type="dxa" w:w="2880"/>
          </w:tcPr>
          <w:p>
            <w:r>
              <w:t>Private key ID from the service account key.</w:t>
            </w:r>
          </w:p>
        </w:tc>
      </w:tr>
      <w:tr>
        <w:tc>
          <w:tcPr>
            <w:tcW w:type="dxa" w:w="2880"/>
          </w:tcPr>
          <w:p>
            <w:r>
              <w:t>project_id</w:t>
            </w:r>
          </w:p>
        </w:tc>
        <w:tc>
          <w:tcPr>
            <w:tcW w:type="dxa" w:w="2880"/>
          </w:tcPr>
          <w:p>
            <w:r>
              <w:t>string</w:t>
            </w:r>
          </w:p>
        </w:tc>
        <w:tc>
          <w:tcPr>
            <w:tcW w:type="dxa" w:w="2880"/>
          </w:tcPr>
          <w:p>
            <w:r>
              <w:t>GCP project ID for the integration.</w:t>
            </w:r>
          </w:p>
        </w:tc>
      </w:tr>
      <w:tr>
        <w:tc>
          <w:tcPr>
            <w:tcW w:type="dxa" w:w="2880"/>
          </w:tcPr>
          <w:p>
            <w:r>
              <w:t>resource_collection_enabled</w:t>
            </w:r>
          </w:p>
        </w:tc>
        <w:tc>
          <w:tcPr>
            <w:tcW w:type="dxa" w:w="2880"/>
          </w:tcPr>
          <w:p>
            <w:r>
              <w:t>boolean</w:t>
            </w:r>
          </w:p>
        </w:tc>
        <w:tc>
          <w:tcPr>
            <w:tcW w:type="dxa" w:w="2880"/>
          </w:tcPr>
          <w:p>
            <w:r>
              <w:t>Whether resource collection is enabled.</w:t>
            </w:r>
          </w:p>
        </w:tc>
      </w:tr>
      <w:tr>
        <w:tc>
          <w:tcPr>
            <w:tcW w:type="dxa" w:w="2880"/>
          </w:tcPr>
          <w:p>
            <w:r>
              <w:t>token_uri</w:t>
            </w:r>
          </w:p>
        </w:tc>
        <w:tc>
          <w:tcPr>
            <w:tcW w:type="dxa" w:w="2880"/>
          </w:tcPr>
          <w:p>
            <w:r>
              <w:t>string</w:t>
            </w:r>
          </w:p>
        </w:tc>
        <w:tc>
          <w:tcPr>
            <w:tcW w:type="dxa" w:w="2880"/>
          </w:tcPr>
          <w:p>
            <w:r>
              <w:t>OAuth2 token URI.</w:t>
            </w:r>
          </w:p>
        </w:tc>
      </w:tr>
      <w:tr>
        <w:tc>
          <w:tcPr>
            <w:tcW w:type="dxa" w:w="2880"/>
          </w:tcPr>
          <w:p>
            <w:r>
              <w:t>type</w:t>
            </w:r>
          </w:p>
        </w:tc>
        <w:tc>
          <w:tcPr>
            <w:tcW w:type="dxa" w:w="2880"/>
          </w:tcPr>
          <w:p>
            <w:r>
              <w:t>string</w:t>
            </w:r>
          </w:p>
        </w:tc>
        <w:tc>
          <w:tcPr>
            <w:tcW w:type="dxa" w:w="2880"/>
          </w:tcPr>
          <w:p>
            <w:r>
              <w:t>Service account type (e.g., service_account).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'{{DATADOG_BASE_URL}}/api/v1/integration/gcp' \</w:t>
        <w:br/>
        <w:t xml:space="preserve"> --header 'Accept: application/json' \</w:t>
        <w:br/>
        <w:t xml:space="preserve"> --header 'Content-Type: application/json' \</w:t>
        <w:br/>
        <w:t xml:space="preserve"> --header 'DD-APPLICATION-KEY: {{DATADOG_APPLICATION_KEY}}' \</w:t>
        <w:br/>
        <w:t xml:space="preserve"> --data '{</w:t>
        <w:br/>
        <w:t xml:space="preserve"> "project_id": "datadog-apitest",</w:t>
        <w:br/>
        <w:t xml:space="preserve"> "client_email": "api-dev@datadog-sandbox.iam.gserviceaccount.com",</w:t>
        <w:br/>
        <w:t xml:space="preserve"> "automute": true,</w:t>
        <w:br/>
        <w:t xml:space="preserve"> "host_filters": "env:prod,team:core",</w:t>
        <w:br/>
        <w:t xml:space="preserve"> "resource_collection_enabled": true,</w:t>
        <w:br/>
        <w:t xml:space="preserve"> "is_cspm_enabled": true</w:t>
        <w:br/>
        <w:t xml:space="preserve">  }'</w:t>
      </w:r>
    </w:p>
    <w:p>
      <w:pPr>
        <w:pStyle w:val="Heading3"/>
      </w:pPr>
      <w:r>
        <w:t>Example Usage</w:t>
      </w:r>
    </w:p>
    <w:p>
      <w:pPr>
        <w:pStyle w:val="Heading3"/>
      </w:pPr>
      <w:r>
        <w:t>Example 1: Update automute only</w:t>
      </w:r>
    </w:p>
    <w:p>
      <w:r>
        <w:rPr>
          <w:b/>
          <w:color w:val="666666"/>
          <w:sz w:val="16"/>
        </w:rPr>
        <w:t>[bash]</w:t>
      </w:r>
    </w:p>
    <w:p>
      <w:pPr>
        <w:shd w:fill="F2F2F2" w:val="clear"/>
      </w:pPr>
      <w:r>
        <w:rPr>
          <w:rFonts w:ascii="Courier New" w:hAnsi="Courier New"/>
          <w:sz w:val="17"/>
        </w:rPr>
        <w:t>curl -i --request PUT '{{DATADOG_BASE_URL}}/api/v1/integration/gcp' \</w:t>
        <w:br/>
        <w:t xml:space="preserve"> --header 'Accept: application/json' \</w:t>
        <w:br/>
        <w:t xml:space="preserve"> --header 'Content-Type: application/json' \</w:t>
        <w:br/>
        <w:t xml:space="preserve"> --header 'DD-APPLICATION-KEY: {{DATADOG_APPLICATION_KEY}}' \</w:t>
        <w:br/>
        <w:t xml:space="preserve"> --data '{</w:t>
        <w:br/>
        <w:t xml:space="preserve"> "project_id": "datadog-apitest",</w:t>
        <w:br/>
        <w:t xml:space="preserve"> "client_email": "api-dev@datadog-sandbox.iam.gserviceaccount.com",</w:t>
        <w:br/>
        <w:t xml:space="preserve"> "automute": false</w:t>
        <w:br/>
        <w:t xml:space="preserve">  }'</w:t>
      </w:r>
    </w:p>
    <w:p>
      <w:pPr>
        <w:pStyle w:val="Heading3"/>
      </w:pPr>
      <w:r>
        <w:t>Example 2: Update host filtering (deprecated field)</w:t>
      </w:r>
    </w:p>
    <w:p>
      <w:r>
        <w:rPr>
          <w:b/>
          <w:color w:val="666666"/>
          <w:sz w:val="16"/>
        </w:rPr>
        <w:t>[bash]</w:t>
      </w:r>
    </w:p>
    <w:p>
      <w:pPr>
        <w:shd w:fill="F2F2F2" w:val="clear"/>
      </w:pPr>
      <w:r>
        <w:rPr>
          <w:rFonts w:ascii="Courier New" w:hAnsi="Courier New"/>
          <w:sz w:val="17"/>
        </w:rPr>
        <w:t>curl -i --request PUT '{{DATADOG_BASE_URL}}/api/v1/integration/gcp' \</w:t>
        <w:br/>
        <w:t xml:space="preserve"> --header 'Accept: application/json' \</w:t>
        <w:br/>
        <w:t xml:space="preserve"> --header 'Content-Type: application/json' \</w:t>
        <w:br/>
        <w:t xml:space="preserve"> --header 'DD-APPLICATION-KEY: {{DATADOG_APPLICATION_KEY}}' \</w:t>
        <w:br/>
        <w:t xml:space="preserve"> --data '{</w:t>
        <w:br/>
        <w:t xml:space="preserve"> "project_id": "datadog-apitest",</w:t>
        <w:br/>
        <w:t xml:space="preserve"> "client_email": "api-dev@datadog-sandbox.iam.gserviceaccount.com",</w:t>
        <w:br/>
        <w:t xml:space="preserve"> "host_filters": "env:prod,role:web"</w:t>
        <w:br/>
        <w:t xml:space="preserve">  }'</w:t>
      </w:r>
    </w:p>
    <w:p>
      <w:pPr>
        <w:pStyle w:val="Heading3"/>
      </w:pPr>
      <w:r>
        <w:t>Example 3: Use monitored_resource_configs instead of deprecated filters</w:t>
      </w:r>
    </w:p>
    <w:p>
      <w:r>
        <w:rPr>
          <w:b/>
          <w:color w:val="666666"/>
          <w:sz w:val="16"/>
        </w:rPr>
        <w:t>[bash]</w:t>
      </w:r>
    </w:p>
    <w:p>
      <w:pPr>
        <w:shd w:fill="F2F2F2" w:val="clear"/>
      </w:pPr>
      <w:r>
        <w:rPr>
          <w:rFonts w:ascii="Courier New" w:hAnsi="Courier New"/>
          <w:sz w:val="17"/>
        </w:rPr>
        <w:t>curl -i --request PUT '{{DATADOG_BASE_URL}}/api/v1/integration/gcp' \</w:t>
        <w:br/>
        <w:t xml:space="preserve"> --header 'Accept: application/json' \</w:t>
        <w:br/>
        <w:t xml:space="preserve"> --header 'Content-Type: application/json' \</w:t>
        <w:br/>
        <w:t xml:space="preserve"> --header 'DD-APPLICATION-KEY: {{DATADOG_APPLICATION_KEY}}' \</w:t>
        <w:br/>
        <w:t xml:space="preserve"> --data '{</w:t>
        <w:br/>
        <w:t xml:space="preserve"> "project_id": "datadog-apitest",</w:t>
        <w:br/>
        <w:t xml:space="preserve"> "client_email": "api-dev@datadog-sandbox.iam.gserviceaccount.com",</w:t>
        <w:br/>
        <w:t xml:space="preserve"> "monitored_resource_configs": [</w:t>
        <w:br/>
        <w:t xml:space="preserve">      {</w:t>
        <w:br/>
        <w:t xml:space="preserve"> "type": "gce_instance",</w:t>
        <w:br/>
        <w:t xml:space="preserve"> "filters": ["env:prod", "team:core"]</w:t>
        <w:br/>
        <w:t xml:space="preserve">      }</w:t>
        <w:br/>
        <w:t xml:space="preserve">    ]</w:t>
        <w:br/>
        <w:t xml:space="preserve">  }'</w:t>
      </w:r>
    </w:p>
    <w:p>
      <w:pPr>
        <w:pStyle w:val="Heading3"/>
      </w:pPr>
      <w:r>
        <w:t>Behavior</w:t>
      </w:r>
    </w:p>
    <w:p>
      <w:pPr>
        <w:pStyle w:val="ListBullet"/>
      </w:pPr>
      <w:r>
        <w:t>Identifies the existing integration using project_id and client_email.</w:t>
      </w:r>
    </w:p>
    <w:p>
      <w:pPr>
        <w:pStyle w:val="ListBullet"/>
      </w:pPr>
      <w:r>
        <w:t>Updates only the fields provided in the request body.</w:t>
      </w:r>
    </w:p>
    <w:p>
      <w:pPr>
        <w:pStyle w:val="ListBullet"/>
      </w:pPr>
      <w:r>
        <w:t>Leaves unspecified fields unchanged.</w:t>
      </w:r>
    </w:p>
    <w:p>
      <w:pPr>
        <w:pStyle w:val="ListBullet"/>
      </w:pPr>
      <w:r>
        <w:t>Returns the updated integration object (or errors).</w:t>
      </w:r>
    </w:p>
    <w:p>
      <w:pPr>
        <w:pStyle w:val="Heading3"/>
      </w:pPr>
      <w:r>
        <w:t>Notes</w:t>
      </w:r>
    </w:p>
    <w:p>
      <w:pPr>
        <w:pStyle w:val="ListBullet"/>
      </w:pPr>
      <w:r>
        <w:t>Deprecated endpoint: use Datadog’s V2 endpoints instead (not provided in scraped content).</w:t>
      </w:r>
    </w:p>
    <w:p>
      <w:pPr>
        <w:pStyle w:val="ListBullet"/>
      </w:pPr>
      <w:r>
        <w:t>project_id and client_email are required for the update request but cannot be changed via this endpoint; to change them, delete and recreate using the create (POST) endpoint.</w:t>
      </w:r>
    </w:p>
    <w:p>
      <w:pPr>
        <w:pStyle w:val="ListBullet"/>
      </w:pPr>
      <w:r>
        <w:t>host_filters and cloud_run_revision_filters are deprecated in favor of monitored_resource_configs.</w:t>
      </w:r>
    </w:p>
    <w:p>
      <w:pPr>
        <w:pStyle w:val="Heading3"/>
      </w:pPr>
      <w:r>
        <w:t>Gotchas</w:t>
      </w:r>
    </w:p>
    <w:p>
      <w:pPr>
        <w:pStyle w:val="ListBullet"/>
      </w:pPr>
      <w:r>
        <w:t>Sending only the fields you intend to change is important: omitted fields remain as-is (they are not cleared).</w:t>
      </w:r>
    </w:p>
    <w:p>
      <w:pPr>
        <w:pStyle w:val="ListBullet"/>
      </w:pPr>
      <w:r>
        <w:t>Enabling is_cspm_enabled requires resource_collection_enabled=true.</w:t>
      </w:r>
    </w:p>
    <w:p>
      <w:pPr>
        <w:pStyle w:val="ListBullet"/>
      </w:pPr>
      <w:r>
        <w:t>Enabling is_security_command_center_enabled requires additional service-account permissions.</w:t>
      </w:r>
    </w:p>
    <w:p>
      <w:pPr>
        <w:pStyle w:val="Heading3"/>
      </w:pPr>
      <w:r>
        <w:t>Error Handling</w:t>
      </w:r>
    </w:p>
    <w:p>
      <w:pPr>
        <w:pStyle w:val="ListBullet"/>
      </w:pPr>
      <w:r>
        <w:t>400 Bad Request: Invalid request body or validation errors.</w:t>
      </w:r>
    </w:p>
    <w:p>
      <w:pPr>
        <w:pStyle w:val="ListBullet"/>
      </w:pPr>
      <w:r>
        <w:t>403 Authentication error: Request not permitted (authentication/authorization failure).</w:t>
      </w:r>
    </w:p>
    <w:p>
      <w:pPr>
        <w:pStyle w:val="ListBullet"/>
      </w:pPr>
      <w:r>
        <w:t>429 Too Many Requests: Rate limit exceeded.</w:t>
      </w:r>
    </w:p>
    <w:p>
      <w:r>
        <w:br w:type="page"/>
      </w:r>
    </w:p>
    <w:p>
      <w:pPr>
        <w:pStyle w:val="Heading2"/>
      </w:pPr>
      <w:r>
        <w:t>785. [POST] Create Google Chat Organization Handle</w:t>
      </w:r>
    </w:p>
    <w:p>
      <w:r>
        <w:rPr>
          <w:b/>
        </w:rPr>
        <w:t xml:space="preserve">Endpoint: </w:t>
      </w:r>
      <w:r>
        <w:rPr>
          <w:rFonts w:ascii="Courier New" w:hAnsi="Courier New"/>
          <w:sz w:val="18"/>
        </w:rPr>
        <w:t>/api/v2/integration/google-chat/organizations/{{organizationBindingId}}/organization-handles</w:t>
      </w:r>
    </w:p>
    <w:p>
      <w:pPr>
        <w:pStyle w:val="Heading3"/>
      </w:pPr>
      <w:r>
        <w:t>Create a Google Chat Organization Handle for an Organization Binding</w:t>
      </w:r>
    </w:p>
    <w:p>
      <w:pPr>
        <w:pStyle w:val="Heading3"/>
      </w:pPr>
      <w:r>
        <w:t>Prerequisites</w:t>
      </w:r>
    </w:p>
    <w:p>
      <w:pPr>
        <w:pStyle w:val="ListBullet"/>
      </w:pPr>
      <w:r>
        <w:t>A valid Datadog Google Chat integration organization binding ID</w:t>
      </w:r>
    </w:p>
    <w:p>
      <w:pPr>
        <w:pStyle w:val="Heading3"/>
      </w:pPr>
      <w:r>
        <w:t>Method</w:t>
      </w:r>
    </w:p>
    <w:p>
      <w:r>
        <w:t>POST</w:t>
      </w:r>
    </w:p>
    <w:p>
      <w:pPr>
        <w:pStyle w:val="Heading3"/>
      </w:pPr>
      <w:r>
        <w:t>URL</w:t>
      </w:r>
    </w:p>
    <w:p>
      <w:r>
        <w:t>{{DATADOG_BASE_URL}}/api/v2/integration/google-chat/organizations/{{organization_binding_id}}/organization-handles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organization handle in the Datadog Google Chat integration for the specified organization binding.</w:t>
      </w:r>
    </w:p>
    <w:p>
      <w:pPr>
        <w:pStyle w:val="Heading3"/>
      </w:pPr>
      <w:r>
        <w:t>Enforcement Rules</w:t>
      </w:r>
    </w:p>
    <w:p>
      <w:pPr>
        <w:pStyle w:val="ListBullet"/>
      </w:pPr>
      <w:r>
        <w:t>The organization_binding_id path parameter must always be present.</w:t>
      </w:r>
    </w:p>
    <w:p>
      <w:pPr>
        <w:pStyle w:val="ListBullet"/>
      </w:pPr>
      <w:r>
        <w:t>Always construct the path as /api/v2/integration/google-chat/organizations/{{organization_binding_id}}/organization-handles, where {{organization_binding_id}} is a non-empty string.</w:t>
      </w:r>
    </w:p>
    <w:p>
      <w:pPr>
        <w:pStyle w:val="ListBullet"/>
      </w:pPr>
      <w:r>
        <w:t>Do not call the API with a missing or empty organization_binding_id (e.g., avoid /organizations//organization-handles).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/api/v2/integration/google-chat/organizations/abc123/organization-handles</w:t>
        <w:br/>
        <w:t>/api/v2/integration/google-chat/organizations/00000000-0000-0000-0000-000000000000/organization-handles</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/api/v2/integration/google-chat/organizations//organization-handles</w:t>
        <w:br/>
        <w:t>/api/v2/integration/google-chat/organizations/organization-handles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organization_binding_id</w:t>
            </w:r>
          </w:p>
        </w:tc>
        <w:tc>
          <w:tcPr>
            <w:tcW w:type="dxa" w:w="2880"/>
          </w:tcPr>
          <w:p>
            <w:r>
              <w:t>string</w:t>
            </w:r>
          </w:p>
        </w:tc>
        <w:tc>
          <w:tcPr>
            <w:tcW w:type="dxa" w:w="2880"/>
          </w:tcPr>
          <w:p>
            <w:r>
              <w:t>Your organization binding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data.attributes</w:t>
            </w:r>
          </w:p>
        </w:tc>
        <w:tc>
          <w:tcPr>
            <w:tcW w:type="dxa" w:w="2880"/>
          </w:tcPr>
          <w:p>
            <w:r>
              <w:t>object</w:t>
            </w:r>
          </w:p>
        </w:tc>
        <w:tc>
          <w:tcPr>
            <w:tcW w:type="dxa" w:w="2880"/>
          </w:tcPr>
          <w:p>
            <w:r>
              <w:t>GoogleChatCreateOrganizationHandleRequestAttributes. (Schema not expanded in source.)</w:t>
            </w:r>
          </w:p>
        </w:tc>
      </w:tr>
      <w:tr>
        <w:tc>
          <w:tcPr>
            <w:tcW w:type="dxa" w:w="2880"/>
          </w:tcPr>
          <w:p>
            <w:r>
              <w:t>data.type</w:t>
            </w:r>
          </w:p>
        </w:tc>
        <w:tc>
          <w:tcPr>
            <w:tcW w:type="dxa" w:w="2880"/>
          </w:tcPr>
          <w:p>
            <w:r>
              <w:t>string</w:t>
            </w:r>
          </w:p>
        </w:tc>
        <w:tc>
          <w:tcPr>
            <w:tcW w:type="dxa" w:w="2880"/>
          </w:tcPr>
          <w:p>
            <w:r>
              <w:t>Resource type. Must be "google-chat-organization-handle".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"org_handle_12345",</w:t>
        <w:br/>
        <w:t xml:space="preserve"> "type": "google-chat-organization-handle"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GoogleChatOrganizationHandleResponseAttributes. (Schema not expanded in source.)</w:t>
            </w:r>
          </w:p>
        </w:tc>
      </w:tr>
      <w:tr>
        <w:tc>
          <w:tcPr>
            <w:tcW w:type="dxa" w:w="2880"/>
          </w:tcPr>
          <w:p>
            <w:r>
              <w:t>data.id</w:t>
            </w:r>
          </w:p>
        </w:tc>
        <w:tc>
          <w:tcPr>
            <w:tcW w:type="dxa" w:w="2880"/>
          </w:tcPr>
          <w:p>
            <w:r>
              <w:t>string</w:t>
            </w:r>
          </w:p>
        </w:tc>
        <w:tc>
          <w:tcPr>
            <w:tcW w:type="dxa" w:w="2880"/>
          </w:tcPr>
          <w:p>
            <w:r>
              <w:t>The ID of the organization handle. Constraints: minLength 1, maxLength 100.</w:t>
            </w:r>
          </w:p>
        </w:tc>
      </w:tr>
      <w:tr>
        <w:tc>
          <w:tcPr>
            <w:tcW w:type="dxa" w:w="2880"/>
          </w:tcPr>
          <w:p>
            <w:r>
              <w:t>data.type</w:t>
            </w:r>
          </w:p>
        </w:tc>
        <w:tc>
          <w:tcPr>
            <w:tcW w:type="dxa" w:w="2880"/>
          </w:tcPr>
          <w:p>
            <w:r>
              <w:t>string</w:t>
            </w:r>
          </w:p>
        </w:tc>
        <w:tc>
          <w:tcPr>
            <w:tcW w:type="dxa" w:w="2880"/>
          </w:tcPr>
          <w:p>
            <w:r>
              <w:t>GoogleChatOrganizationHandleType. (Exact allowed values not provided in source.)</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'{{DATADOG_BASE_URL}}/api/v2/integration/google-chat/organizations/abc123/organization-handles'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"google-chat-organization-handle"</w:t>
        <w:br/>
        <w:t xml:space="preserve">    }</w:t>
        <w:br/>
        <w:t xml:space="preserve">  }'</w:t>
      </w:r>
    </w:p>
    <w:p>
      <w:pPr>
        <w:pStyle w:val="Heading3"/>
      </w:pPr>
      <w:r>
        <w:t>Example Usage</w:t>
      </w:r>
    </w:p>
    <w:p>
      <w:pPr>
        <w:pStyle w:val="Heading3"/>
      </w:pPr>
      <w:r>
        <w:t>Example 1: Create an organization handle (minimal shape)</w:t>
      </w:r>
    </w:p>
    <w:p>
      <w:r>
        <w:rPr>
          <w:b/>
          <w:color w:val="666666"/>
          <w:sz w:val="16"/>
        </w:rPr>
        <w:t>[bash]</w:t>
      </w:r>
    </w:p>
    <w:p>
      <w:pPr>
        <w:shd w:fill="F2F2F2" w:val="clear"/>
      </w:pPr>
      <w:r>
        <w:rPr>
          <w:rFonts w:ascii="Courier New" w:hAnsi="Courier New"/>
          <w:sz w:val="17"/>
        </w:rPr>
        <w:t>curl -X POST \</w:t>
        <w:br/>
        <w:t xml:space="preserve"> '{{DATADOG_BASE_URL}}/api/v2/integration/google-chat/organizations/abc123/organization-handles'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"google-chat-organization-handle"</w:t>
        <w:br/>
        <w:t xml:space="preserve">    }</w:t>
        <w:br/>
        <w:t xml:space="preserve">  }'</w:t>
      </w:r>
    </w:p>
    <w:p>
      <w:pPr>
        <w:pStyle w:val="Heading3"/>
      </w:pPr>
      <w:r>
        <w:t>Notes</w:t>
      </w:r>
    </w:p>
    <w:p>
      <w:pPr>
        <w:pStyle w:val="ListBullet"/>
      </w:pPr>
      <w:r>
        <w:t xml:space="preserve">The request/response attribute schemas are referenced but not defined in the provided source: </w:t>
        <w:br/>
        <w:br/>
        <w:t>GoogleChatCreateOrganizationHandleRequestAttributes</w:t>
        <w:br/>
        <w:t>GoogleChatOrganizationHandleResponseAttributes</w:t>
        <w:br/>
        <w:t>GoogleChatOrganizationHandleType</w:t>
      </w:r>
    </w:p>
    <w:p>
      <w:pPr>
        <w:pStyle w:val="ListBullet"/>
      </w:pPr>
      <w:r>
        <w:t>This endpoint returns 201 on success.</w:t>
      </w:r>
    </w:p>
    <w:p>
      <w:pPr>
        <w:pStyle w:val="Heading3"/>
      </w:pPr>
      <w:r>
        <w:t>Error Handling</w:t>
      </w:r>
    </w:p>
    <w:p>
      <w:pPr>
        <w:pStyle w:val="ListBullet"/>
      </w:pPr>
      <w:r>
        <w:t>400: Invalid payload (e.g., missing required fields like data, data.attributes, or data.type).</w:t>
      </w:r>
    </w:p>
    <w:p>
      <w:pPr>
        <w:pStyle w:val="ListBullet"/>
      </w:pPr>
      <w:r>
        <w:t>403: Caller is not permitted to perform the operation.</w:t>
      </w:r>
    </w:p>
    <w:p>
      <w:pPr>
        <w:pStyle w:val="ListBullet"/>
      </w:pPr>
      <w:r>
        <w:t>404: The specified organization_binding_id was not found.</w:t>
      </w:r>
    </w:p>
    <w:p>
      <w:pPr>
        <w:pStyle w:val="ListBullet"/>
      </w:pPr>
      <w:r>
        <w:t>409: Conflict creating the organization handle.</w:t>
      </w:r>
    </w:p>
    <w:p>
      <w:pPr>
        <w:pStyle w:val="ListBullet"/>
      </w:pPr>
      <w:r>
        <w:t>429: Too many requests (rate limited).</w:t>
      </w:r>
    </w:p>
    <w:p>
      <w:pPr>
        <w:pStyle w:val="Heading3"/>
      </w:pPr>
      <w:r>
        <w:t>Related googleChatOrganizationHandles actions</w:t>
      </w:r>
    </w:p>
    <w:p>
      <w:pPr>
        <w:pStyle w:val="ListBullet"/>
      </w:pPr>
      <w:r>
        <w:t>[GET] List Google Chat Organization Binding Organization Handles — /api/v2/integration/google-chat/organizations/{{organizationBindingId}}/organization-handles</w:t>
      </w:r>
    </w:p>
    <w:p>
      <w:pPr>
        <w:pStyle w:val="ListBullet"/>
      </w:pPr>
      <w:r>
        <w:t>[GET] Get a Google Chat Organization Handle — /api/v2/integration/google-chat/organizations/{{organizationBindingId}}/organization-handles/{{handleId}}</w:t>
      </w:r>
    </w:p>
    <w:p>
      <w:pPr>
        <w:pStyle w:val="ListBullet"/>
      </w:pPr>
      <w:r>
        <w:t>[DELETE] Delete Google Chat Organization Handle — /api/v2/integration/google-chat/organizations/{{organizationBindingId}}/organization-handles/{{handleId}}</w:t>
      </w:r>
    </w:p>
    <w:p>
      <w:pPr>
        <w:pStyle w:val="ListBullet"/>
      </w:pPr>
      <w:r>
        <w:t>[PATCH] Update Google Chat Organization Handle — /api/v2/integration/google-chat/organizations/{{organizationBindingId}}/organization-handles/{{handleId}}</w:t>
      </w:r>
    </w:p>
    <w:p>
      <w:r>
        <w:br w:type="page"/>
      </w:r>
    </w:p>
    <w:p>
      <w:pPr>
        <w:pStyle w:val="Heading2"/>
      </w:pPr>
      <w:r>
        <w:t>786. [DELETE] Delete Google Chat Organization Handle</w:t>
      </w:r>
    </w:p>
    <w:p>
      <w:r>
        <w:rPr>
          <w:b/>
        </w:rPr>
        <w:t xml:space="preserve">Endpoint: </w:t>
      </w:r>
      <w:r>
        <w:rPr>
          <w:rFonts w:ascii="Courier New" w:hAnsi="Courier New"/>
          <w:sz w:val="18"/>
        </w:rPr>
        <w:t>/api/v2/integration/google-chat/organizations/{{organizationBindingId}}/organization-handles/{{handleId}}</w:t>
      </w:r>
    </w:p>
    <w:p>
      <w:pPr>
        <w:pStyle w:val="Heading3"/>
      </w:pPr>
      <w:r>
        <w:t>Delete a Google Chat Organization Handle</w:t>
      </w:r>
    </w:p>
    <w:p>
      <w:pPr>
        <w:pStyle w:val="Heading3"/>
      </w:pPr>
      <w:r>
        <w:t>Prerequisites</w:t>
      </w:r>
    </w:p>
    <w:p>
      <w:pPr>
        <w:pStyle w:val="ListBullet"/>
      </w:pPr>
      <w:r>
        <w:t>You must have access to the Datadog Google Chat integration resources for the target organization binding.</w:t>
      </w:r>
    </w:p>
    <w:p>
      <w:pPr>
        <w:pStyle w:val="Heading3"/>
      </w:pPr>
      <w:r>
        <w:t>Method</w:t>
      </w:r>
    </w:p>
    <w:p>
      <w:r>
        <w:t>DELETE</w:t>
      </w:r>
    </w:p>
    <w:p>
      <w:pPr>
        <w:pStyle w:val="Heading3"/>
      </w:pPr>
      <w:r>
        <w:t>URL</w:t>
      </w:r>
    </w:p>
    <w:p>
      <w:r>
        <w:t>{{DATADOG_BASE_URL}}/api/v2/integration/google-chat/organizations/{{organization_binding_id}}/organization-handles/{{handle_id}}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organization handle from the Datadog Google Chat integration for the specified organization binding.</w:t>
      </w:r>
    </w:p>
    <w:p>
      <w:pPr>
        <w:pStyle w:val="Heading3"/>
      </w:pPr>
      <w:r>
        <w:t>Enforcement Rules</w:t>
      </w:r>
    </w:p>
    <w:p>
      <w:pPr>
        <w:pStyle w:val="ListBullet"/>
      </w:pPr>
      <w:r>
        <w:t>The organization_binding_id path parameter must always be present and must be a non-empty string.</w:t>
      </w:r>
    </w:p>
    <w:p>
      <w:pPr>
        <w:pStyle w:val="ListBullet"/>
      </w:pPr>
      <w:r>
        <w:t>The handle_id path parameter must always be present and must be a non-empty string.</w:t>
      </w:r>
    </w:p>
    <w:p>
      <w:pPr>
        <w:pStyle w:val="ListBullet"/>
      </w:pPr>
      <w:r>
        <w:t>Always construct the path as:</w:t>
        <w:br/>
        <w:t>/api/v2/integration/google-chat/organizations/{{organization_binding_id}}/organization-handles/{{handle_id}}</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/api/v2/integration/google-chat/organizations/ob-123456789/organization-handles/handle-abc123</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/api/v2/integration/google-chat/organizations//organization-handles/handle-abc123</w:t>
        <w:br/>
        <w:t>/api/v2/integration/google-chat/organizations/ob-123456789/organization-handles/</w:t>
        <w:br/>
        <w:t>/api/v2/integration/google-chat/organizations/ob-123456789/organization-handles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organization_binding_id</w:t>
            </w:r>
          </w:p>
        </w:tc>
        <w:tc>
          <w:tcPr>
            <w:tcW w:type="dxa" w:w="2880"/>
          </w:tcPr>
          <w:p>
            <w:r>
              <w:t>string</w:t>
            </w:r>
          </w:p>
        </w:tc>
        <w:tc>
          <w:tcPr>
            <w:tcW w:type="dxa" w:w="2880"/>
          </w:tcPr>
          <w:p>
            <w:r>
              <w:t>Your organization binding ID.</w:t>
            </w:r>
          </w:p>
        </w:tc>
      </w:tr>
      <w:tr>
        <w:tc>
          <w:tcPr>
            <w:tcW w:type="dxa" w:w="2880"/>
          </w:tcPr>
          <w:p>
            <w:r>
              <w:t>handle_id</w:t>
            </w:r>
          </w:p>
        </w:tc>
        <w:tc>
          <w:tcPr>
            <w:tcW w:type="dxa" w:w="2880"/>
          </w:tcPr>
          <w:p>
            <w:r>
              <w:t>string</w:t>
            </w:r>
          </w:p>
        </w:tc>
        <w:tc>
          <w:tcPr>
            <w:tcW w:type="dxa" w:w="2880"/>
          </w:tcPr>
          <w:p>
            <w:r>
              <w:t>Your organization handle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'{{DATADOG_BASE_URL}}/api/v2/integration/google-chat/organizations/ob-123456789/organization-handles/handle-abc123'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The response includes an errors array.</w:t>
      </w:r>
    </w:p>
    <w:p>
      <w:pPr>
        <w:pStyle w:val="ListBullet"/>
      </w:pPr>
      <w:r>
        <w:t>403 Forbidden: The caller is not allowed to delete the handle. The response includes an errors array.</w:t>
      </w:r>
    </w:p>
    <w:p>
      <w:pPr>
        <w:pStyle w:val="ListBullet"/>
      </w:pPr>
      <w:r>
        <w:t>429 Too Many Requests: Rate limit exceeded. The response includes an errors array.</w:t>
      </w:r>
    </w:p>
    <w:p>
      <w:pPr>
        <w:pStyle w:val="Heading3"/>
      </w:pPr>
      <w:r>
        <w:t>Related googleChatOrganizationHandles actions</w:t>
      </w:r>
    </w:p>
    <w:p>
      <w:pPr>
        <w:pStyle w:val="ListBullet"/>
      </w:pPr>
      <w:r>
        <w:t>[GET] List Google Chat Organization Binding Organization Handles — /api/v2/integration/google-chat/organizations/{{organizationBindingId}}/organization-handles</w:t>
      </w:r>
    </w:p>
    <w:p>
      <w:pPr>
        <w:pStyle w:val="ListBullet"/>
      </w:pPr>
      <w:r>
        <w:t>[GET] Get a Google Chat Organization Handle — /api/v2/integration/google-chat/organizations/{{organizationBindingId}}/organization-handles/{{handleId}}</w:t>
      </w:r>
    </w:p>
    <w:p>
      <w:pPr>
        <w:pStyle w:val="ListBullet"/>
      </w:pPr>
      <w:r>
        <w:t>[POST] Create Google Chat Organization Handle — /api/v2/integration/google-chat/organizations/{{organizationBindingId}}/organization-handles</w:t>
      </w:r>
    </w:p>
    <w:p>
      <w:pPr>
        <w:pStyle w:val="ListBullet"/>
      </w:pPr>
      <w:r>
        <w:t>[PATCH] Update Google Chat Organization Handle — /api/v2/integration/google-chat/organizations/{{organizationBindingId}}/organization-handles/{{handleId}}</w:t>
      </w:r>
    </w:p>
    <w:p>
      <w:r>
        <w:br w:type="page"/>
      </w:r>
    </w:p>
    <w:p>
      <w:pPr>
        <w:pStyle w:val="Heading2"/>
      </w:pPr>
      <w:r>
        <w:t>787. [GET] Get Google Chat Space by Display Name</w:t>
      </w:r>
    </w:p>
    <w:p>
      <w:r>
        <w:rPr>
          <w:b/>
        </w:rPr>
        <w:t xml:space="preserve">Endpoint: </w:t>
      </w:r>
      <w:r>
        <w:rPr>
          <w:rFonts w:ascii="Courier New" w:hAnsi="Courier New"/>
          <w:sz w:val="18"/>
        </w:rPr>
        <w:t>/api/v2/integration/google-chat/organizations/app/named-spaces/{{domainName}}/{{spaceDisplayName}}</w:t>
      </w:r>
    </w:p>
    <w:p>
      <w:pPr>
        <w:pStyle w:val="Heading3"/>
      </w:pPr>
      <w:r>
        <w:t>Get a Google Chat Space by Display Name (Datadog Google Chat Integration)</w:t>
      </w:r>
    </w:p>
    <w:p>
      <w:pPr>
        <w:pStyle w:val="Heading3"/>
      </w:pPr>
      <w:r>
        <w:t>Prerequisites</w:t>
      </w:r>
    </w:p>
    <w:p>
      <w:pPr>
        <w:pStyle w:val="ListBullet"/>
      </w:pPr>
      <w:r>
        <w:t>Datadog Google Chat integration must be set up for the organization.</w:t>
      </w:r>
    </w:p>
    <w:p>
      <w:pPr>
        <w:pStyle w:val="ListBullet"/>
      </w:pPr>
      <w:r>
        <w:t>You must know the Google Chat domain_name and the space’s space_display_name.</w:t>
      </w:r>
    </w:p>
    <w:p>
      <w:pPr>
        <w:pStyle w:val="Heading3"/>
      </w:pPr>
      <w:r>
        <w:t>Method</w:t>
      </w:r>
    </w:p>
    <w:p>
      <w:r>
        <w:t>GET</w:t>
      </w:r>
    </w:p>
    <w:p>
      <w:pPr>
        <w:pStyle w:val="Heading3"/>
      </w:pPr>
      <w:r>
        <w:t>URL</w:t>
      </w:r>
    </w:p>
    <w:p>
      <w:r>
        <w:t>{{DATADOG_BASE_URL}}/api/v2/integration/google-chat/organizations/app/named-spaces/{{domain_name}}/{{space_display_name}}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resource name and organization binding ID of a Google Chat space in the Datadog Google Chat integration by using the space’s display name.</w:t>
      </w:r>
    </w:p>
    <w:p>
      <w:pPr>
        <w:pStyle w:val="Heading3"/>
      </w:pPr>
      <w:r>
        <w:t>Enforcement Rules</w:t>
      </w:r>
    </w:p>
    <w:p>
      <w:pPr>
        <w:pStyle w:val="ListBullet"/>
      </w:pPr>
      <w:r>
        <w:t>The domain_name path parameter must always be present and must be a non-empty string.</w:t>
      </w:r>
    </w:p>
    <w:p>
      <w:pPr>
        <w:pStyle w:val="ListBullet"/>
      </w:pPr>
      <w:r>
        <w:t>The space_display_name path parameter must always be present and must be a non-empty string.</w:t>
      </w:r>
    </w:p>
    <w:p>
      <w:pPr>
        <w:pStyle w:val="ListBullet"/>
      </w:pPr>
      <w:r>
        <w:t xml:space="preserve">Always construct the path as: </w:t>
        <w:br/>
        <w:br/>
        <w:t>/api/v2/integration/google-chat/organizations/app/named-spaces/{{domain_name}}/{{space_display_name}}</w:t>
      </w:r>
    </w:p>
    <w:p>
      <w:pPr>
        <w:pStyle w:val="ListBullet"/>
      </w:pPr>
      <w:r>
        <w:t>Do not call the API with missing or empty path parameters (avoid double slashes or truncated paths).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/api/v2/integration/google-chat/organizations/app/named-spaces/example.com/Engineering%20Standup</w:t>
        <w:br/>
        <w:t>/api/v2/integration/google-chat/organizations/app/named-spaces/my-domain.internal/SRE%20Alerts</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/api/v2/integration/google-chat/organizations/app/named-spaces//Engineering%20Standup</w:t>
        <w:br/>
        <w:t>/api/v2/integration/google-chat/organizations/app/named-spaces/example.com/</w:t>
        <w:br/>
        <w:t>/api/v2/integration/google-chat/organizations/app/named-spaces/example.com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The Google Chat domain name.</w:t>
            </w:r>
          </w:p>
        </w:tc>
      </w:tr>
      <w:tr>
        <w:tc>
          <w:tcPr>
            <w:tcW w:type="dxa" w:w="2880"/>
          </w:tcPr>
          <w:p>
            <w:r>
              <w:t>space_display_name</w:t>
            </w:r>
          </w:p>
        </w:tc>
        <w:tc>
          <w:tcPr>
            <w:tcW w:type="dxa" w:w="2880"/>
          </w:tcPr>
          <w:p>
            <w:r>
              <w:t>string</w:t>
            </w:r>
          </w:p>
        </w:tc>
        <w:tc>
          <w:tcPr>
            <w:tcW w:type="dxa" w:w="2880"/>
          </w:tcPr>
          <w:p>
            <w:r>
              <w:t>The Google Chat space display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"spaces/AAAAAAAAAAA",</w:t>
        <w:br/>
        <w:t xml:space="preserve"> "type": "google_chat_app_named_space"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Space attributes object (GoogleChatAppNamedSpaceResponseAttributes). Shape not provided in the scraped content.</w:t>
            </w:r>
          </w:p>
        </w:tc>
      </w:tr>
      <w:tr>
        <w:tc>
          <w:tcPr>
            <w:tcW w:type="dxa" w:w="2880"/>
          </w:tcPr>
          <w:p>
            <w:r>
              <w:t>data.id</w:t>
            </w:r>
          </w:p>
        </w:tc>
        <w:tc>
          <w:tcPr>
            <w:tcW w:type="dxa" w:w="2880"/>
          </w:tcPr>
          <w:p>
            <w:r>
              <w:t>string</w:t>
            </w:r>
          </w:p>
        </w:tc>
        <w:tc>
          <w:tcPr>
            <w:tcW w:type="dxa" w:w="2880"/>
          </w:tcPr>
          <w:p>
            <w:r>
              <w:t>The ID of the Google Chat space. Constraints: minLength 1, maxLength 100.</w:t>
            </w:r>
          </w:p>
        </w:tc>
      </w:tr>
      <w:tr>
        <w:tc>
          <w:tcPr>
            <w:tcW w:type="dxa" w:w="2880"/>
          </w:tcPr>
          <w:p>
            <w:r>
              <w:t>data.type</w:t>
            </w:r>
          </w:p>
        </w:tc>
        <w:tc>
          <w:tcPr>
            <w:tcW w:type="dxa" w:w="2880"/>
          </w:tcPr>
          <w:p>
            <w:r>
              <w:t>string</w:t>
            </w:r>
          </w:p>
        </w:tc>
        <w:tc>
          <w:tcPr>
            <w:tcW w:type="dxa" w:w="2880"/>
          </w:tcPr>
          <w:p>
            <w:r>
              <w:t>Resource type (GoogleChatAppNamedSpaceType).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'{{DATADOG_BASE_URL}}/api/v2/integration/google-chat/organizations/app/named-spaces/example.com/Engineering%20Standup' \</w:t>
        <w:br/>
        <w:t xml:space="preserve"> --header 'Accept: application/json' \</w:t>
        <w:br/>
        <w:t xml:space="preserve"> --header 'DD-APPLICATION-KEY: {{DATADOG_APPLICATION_KEY}}'</w:t>
      </w:r>
    </w:p>
    <w:p>
      <w:pPr>
        <w:pStyle w:val="Heading3"/>
      </w:pPr>
      <w:r>
        <w:t>Notes</w:t>
      </w:r>
    </w:p>
    <w:p>
      <w:pPr>
        <w:pStyle w:val="ListBullet"/>
      </w:pPr>
      <w:r>
        <w:t>space_display_name may require URL-encoding (for example, spaces as %20) when used in the path.</w:t>
      </w:r>
    </w:p>
    <w:p>
      <w:pPr>
        <w:pStyle w:val="ListBullet"/>
      </w:pPr>
      <w:r>
        <w:t>This endpoint documents no query parameters and no request body.</w:t>
      </w:r>
    </w:p>
    <w:p>
      <w:r>
        <w:br w:type="page"/>
      </w:r>
    </w:p>
    <w:p>
      <w:pPr>
        <w:pStyle w:val="Heading2"/>
      </w:pPr>
      <w:r>
        <w:t>788. [PATCH] Update Google Chat Organization Handle</w:t>
      </w:r>
    </w:p>
    <w:p>
      <w:r>
        <w:rPr>
          <w:b/>
        </w:rPr>
        <w:t xml:space="preserve">Endpoint: </w:t>
      </w:r>
      <w:r>
        <w:rPr>
          <w:rFonts w:ascii="Courier New" w:hAnsi="Courier New"/>
          <w:sz w:val="18"/>
        </w:rPr>
        <w:t>/api/v2/integration/google-chat/organizations/{{organizationBindingId}}/organization-handles/{{handleId}}</w:t>
      </w:r>
    </w:p>
    <w:p>
      <w:pPr>
        <w:pStyle w:val="Heading3"/>
      </w:pPr>
      <w:r>
        <w:t>Update a Google Chat Organization Handle</w:t>
      </w:r>
    </w:p>
    <w:p>
      <w:pPr>
        <w:pStyle w:val="Heading3"/>
      </w:pPr>
      <w:r>
        <w:t>Prerequisites</w:t>
      </w:r>
    </w:p>
    <w:p>
      <w:pPr>
        <w:pStyle w:val="ListBullet"/>
      </w:pPr>
      <w:r>
        <w:t xml:space="preserve">An existing Datadog Google Chat integration with: </w:t>
        <w:br/>
        <w:br/>
        <w:t>an organization_binding_id</w:t>
        <w:br/>
        <w:t>an handle_id (organization handle ID)</w:t>
      </w:r>
    </w:p>
    <w:p>
      <w:pPr>
        <w:pStyle w:val="Heading3"/>
      </w:pPr>
      <w:r>
        <w:t>Method</w:t>
      </w:r>
    </w:p>
    <w:p>
      <w:r>
        <w:t>PATCH</w:t>
      </w:r>
    </w:p>
    <w:p>
      <w:pPr>
        <w:pStyle w:val="Heading3"/>
      </w:pPr>
      <w:r>
        <w:t>URL</w:t>
      </w:r>
    </w:p>
    <w:p>
      <w:r>
        <w:t>{{DATADOG_BASE_URL}}/api/v2/integration/google-chat/organizations/{{organization_binding_id}}/organization-handles/{{handle_id}}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organization handle in the Datadog Google Chat integration.</w:t>
      </w:r>
    </w:p>
    <w:p>
      <w:pPr>
        <w:pStyle w:val="Heading3"/>
      </w:pPr>
      <w:r>
        <w:t>Enforcement Rules</w:t>
      </w:r>
    </w:p>
    <w:p>
      <w:pPr>
        <w:pStyle w:val="ListBullet"/>
      </w:pPr>
      <w:r>
        <w:t>The organization_binding_id path parameter must always be present and must be a non-empty string.</w:t>
      </w:r>
    </w:p>
    <w:p>
      <w:pPr>
        <w:pStyle w:val="ListBullet"/>
      </w:pPr>
      <w:r>
        <w:t>The handle_id path parameter must always be present and must be a non-empty string.</w:t>
      </w:r>
    </w:p>
    <w:p>
      <w:pPr>
        <w:pStyle w:val="ListBullet"/>
      </w:pPr>
      <w:r>
        <w:t xml:space="preserve">Always construct the path as: </w:t>
        <w:br/>
        <w:br/>
        <w:t>/api/v2/integration/google-chat/organizations/{{organization_binding_id}}/organization-handles/{{handle_id}}</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/api/v2/integration/google-chat/organizations/abc123/organization-handles/handle_456</w:t>
      </w:r>
    </w:p>
    <w:p>
      <w:pPr>
        <w:pStyle w:val="Heading3"/>
      </w:pPr>
      <w:r>
        <w:t>Invalid Examples</w:t>
      </w:r>
    </w:p>
    <w:p>
      <w:r>
        <w:rPr>
          <w:b/>
          <w:color w:val="666666"/>
          <w:sz w:val="16"/>
        </w:rPr>
        <w:t>[http]</w:t>
      </w:r>
    </w:p>
    <w:p>
      <w:pPr>
        <w:shd w:fill="F2F2F2" w:val="clear"/>
      </w:pPr>
      <w:r>
        <w:rPr>
          <w:rFonts w:ascii="Courier New" w:hAnsi="Courier New"/>
          <w:sz w:val="17"/>
        </w:rPr>
        <w:t>/api/v2/integration/google-chat/organizations//organization-handles/handle_456</w:t>
        <w:br/>
        <w:t>/api/v2/integration/google-chat/organizations/abc123/organization-handles/</w:t>
        <w:br/>
        <w:t>/api/v2/integration/google-chat/organizations/organization-handles/handle_456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organization_binding_id</w:t>
            </w:r>
          </w:p>
        </w:tc>
        <w:tc>
          <w:tcPr>
            <w:tcW w:type="dxa" w:w="2880"/>
          </w:tcPr>
          <w:p>
            <w:r>
              <w:t>string</w:t>
            </w:r>
          </w:p>
        </w:tc>
        <w:tc>
          <w:tcPr>
            <w:tcW w:type="dxa" w:w="2880"/>
          </w:tcPr>
          <w:p>
            <w:r>
              <w:t>Your organization binding ID.</w:t>
            </w:r>
          </w:p>
        </w:tc>
      </w:tr>
      <w:tr>
        <w:tc>
          <w:tcPr>
            <w:tcW w:type="dxa" w:w="2880"/>
          </w:tcPr>
          <w:p>
            <w:r>
              <w:t>handle_id</w:t>
            </w:r>
          </w:p>
        </w:tc>
        <w:tc>
          <w:tcPr>
            <w:tcW w:type="dxa" w:w="2880"/>
          </w:tcPr>
          <w:p>
            <w:r>
              <w:t>string</w:t>
            </w:r>
          </w:p>
        </w:tc>
        <w:tc>
          <w:tcPr>
            <w:tcW w:type="dxa" w:w="2880"/>
          </w:tcPr>
          <w:p>
            <w:r>
              <w:t>Your organization handle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update.</w:t>
            </w:r>
          </w:p>
        </w:tc>
      </w:tr>
      <w:tr>
        <w:tc>
          <w:tcPr>
            <w:tcW w:type="dxa" w:w="2880"/>
          </w:tcPr>
          <w:p>
            <w:r>
              <w:t>data.attributes</w:t>
            </w:r>
          </w:p>
        </w:tc>
        <w:tc>
          <w:tcPr>
            <w:tcW w:type="dxa" w:w="2880"/>
          </w:tcPr>
          <w:p>
            <w:r>
              <w:t>object</w:t>
            </w:r>
          </w:p>
        </w:tc>
        <w:tc>
          <w:tcPr>
            <w:tcW w:type="dxa" w:w="2880"/>
          </w:tcPr>
          <w:p>
            <w:r>
              <w:t>GoogleChatUpdateOrganizationHandleRequestAttributes (schema not expanded in scraped content).</w:t>
            </w:r>
          </w:p>
        </w:tc>
      </w:tr>
      <w:tr>
        <w:tc>
          <w:tcPr>
            <w:tcW w:type="dxa" w:w="2880"/>
          </w:tcPr>
          <w:p>
            <w:r>
              <w:t>data.type</w:t>
            </w:r>
          </w:p>
        </w:tc>
        <w:tc>
          <w:tcPr>
            <w:tcW w:type="dxa" w:w="2880"/>
          </w:tcPr>
          <w:p>
            <w:r>
              <w:t>string</w:t>
            </w:r>
          </w:p>
        </w:tc>
        <w:tc>
          <w:tcPr>
            <w:tcW w:type="dxa" w:w="2880"/>
          </w:tcPr>
          <w:p>
            <w:r>
              <w:t>Resource type. Must be "google-chat-organization-handle".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"handle_456",</w:t>
        <w:br/>
        <w:t xml:space="preserve"> "type": "google-chat-organization-handle"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updated organization handle.</w:t>
            </w:r>
          </w:p>
        </w:tc>
      </w:tr>
      <w:tr>
        <w:tc>
          <w:tcPr>
            <w:tcW w:type="dxa" w:w="2880"/>
          </w:tcPr>
          <w:p>
            <w:r>
              <w:t>data.attributes</w:t>
            </w:r>
          </w:p>
        </w:tc>
        <w:tc>
          <w:tcPr>
            <w:tcW w:type="dxa" w:w="2880"/>
          </w:tcPr>
          <w:p>
            <w:r>
              <w:t>object</w:t>
            </w:r>
          </w:p>
        </w:tc>
        <w:tc>
          <w:tcPr>
            <w:tcW w:type="dxa" w:w="2880"/>
          </w:tcPr>
          <w:p>
            <w:r>
              <w:t>GoogleChatOrganizationHandleResponseAttributes (schema not expanded in scraped content).</w:t>
            </w:r>
          </w:p>
        </w:tc>
      </w:tr>
      <w:tr>
        <w:tc>
          <w:tcPr>
            <w:tcW w:type="dxa" w:w="2880"/>
          </w:tcPr>
          <w:p>
            <w:r>
              <w:t>data.id</w:t>
            </w:r>
          </w:p>
        </w:tc>
        <w:tc>
          <w:tcPr>
            <w:tcW w:type="dxa" w:w="2880"/>
          </w:tcPr>
          <w:p>
            <w:r>
              <w:t>string</w:t>
            </w:r>
          </w:p>
        </w:tc>
        <w:tc>
          <w:tcPr>
            <w:tcW w:type="dxa" w:w="2880"/>
          </w:tcPr>
          <w:p>
            <w:r>
              <w:t>The ID of the organization handle. Constraints: minLength=1, maxLength=100.</w:t>
            </w:r>
          </w:p>
        </w:tc>
      </w:tr>
      <w:tr>
        <w:tc>
          <w:tcPr>
            <w:tcW w:type="dxa" w:w="2880"/>
          </w:tcPr>
          <w:p>
            <w:r>
              <w:t>data.type</w:t>
            </w:r>
          </w:p>
        </w:tc>
        <w:tc>
          <w:tcPr>
            <w:tcW w:type="dxa" w:w="2880"/>
          </w:tcPr>
          <w:p>
            <w:r>
              <w:t>string</w:t>
            </w:r>
          </w:p>
        </w:tc>
        <w:tc>
          <w:tcPr>
            <w:tcW w:type="dxa" w:w="2880"/>
          </w:tcPr>
          <w:p>
            <w:r>
              <w:t>GoogleChatOrganizationHandleType (exact allowed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"{{DATADOG_BASE_URL}}/api/v2/integration/google-chat/organizations/abc123/organization-handles/handle_456"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w:t>
        <w:br/>
        <w:t xml:space="preserve"> "type": "google-chat-organization-handle"</w:t>
        <w:br/>
        <w:t xml:space="preserve">    }</w:t>
        <w:br/>
        <w:t xml:space="preserve">  }'</w:t>
      </w:r>
    </w:p>
    <w:p>
      <w:pPr>
        <w:pStyle w:val="Heading3"/>
      </w:pPr>
      <w:r>
        <w:t>Behavior</w:t>
      </w:r>
    </w:p>
    <w:p>
      <w:pPr>
        <w:pStyle w:val="ListBullet"/>
      </w:pPr>
      <w:r>
        <w:t>Validates organization_binding_id and handle_id path parameters are present.</w:t>
      </w:r>
    </w:p>
    <w:p>
      <w:pPr>
        <w:pStyle w:val="ListBullet"/>
      </w:pPr>
      <w:r>
        <w:t>Validates the request body includes data, data.attributes, and data.type.</w:t>
      </w:r>
    </w:p>
    <w:p>
      <w:pPr>
        <w:pStyle w:val="ListBullet"/>
      </w:pPr>
      <w:r>
        <w:t>Updates the organization handle and returns the updated resource in the data envelope.</w:t>
      </w:r>
    </w:p>
    <w:p>
      <w:pPr>
        <w:pStyle w:val="Heading3"/>
      </w:pPr>
      <w:r>
        <w:t>Notes</w:t>
      </w:r>
    </w:p>
    <w:p>
      <w:pPr>
        <w:pStyle w:val="ListBullet"/>
      </w:pPr>
      <w:r>
        <w:t>The schemas GoogleChatUpdateOrganizationHandleRequestAttributes and GoogleChatOrganizationHandleResponseAttributes were referenced but not defined in the scraped content, so their internal fields cannot be documented here.</w:t>
      </w:r>
    </w:p>
    <w:p>
      <w:pPr>
        <w:pStyle w:val="ListBullet"/>
      </w:pPr>
      <w:r>
        <w:t>data.type is required and must be "google-chat-organization-handle".</w:t>
      </w:r>
    </w:p>
    <w:p>
      <w:pPr>
        <w:pStyle w:val="Heading3"/>
      </w:pPr>
      <w:r>
        <w:t>Error Handling</w:t>
      </w:r>
    </w:p>
    <w:p>
      <w:pPr>
        <w:pStyle w:val="ListBullet"/>
      </w:pPr>
      <w:r>
        <w:t>400: Invalid request (e.g., missing required fields in the payload).</w:t>
      </w:r>
    </w:p>
    <w:p>
      <w:pPr>
        <w:pStyle w:val="ListBullet"/>
      </w:pPr>
      <w:r>
        <w:t>403: Not permitted to update the organization handle.</w:t>
      </w:r>
    </w:p>
    <w:p>
      <w:pPr>
        <w:pStyle w:val="ListBullet"/>
      </w:pPr>
      <w:r>
        <w:t>404: The binding or handle was not found.</w:t>
      </w:r>
    </w:p>
    <w:p>
      <w:pPr>
        <w:pStyle w:val="ListBullet"/>
      </w:pPr>
      <w:r>
        <w:t>409: Conflict updating the resource.</w:t>
      </w:r>
    </w:p>
    <w:p>
      <w:pPr>
        <w:pStyle w:val="ListBullet"/>
      </w:pPr>
      <w:r>
        <w:t>429: Too many requests (rate limiting).</w:t>
      </w:r>
    </w:p>
    <w:p>
      <w:pPr>
        <w:pStyle w:val="Heading3"/>
      </w:pPr>
      <w:r>
        <w:t>Related googleChatOrganizationHandles actions</w:t>
      </w:r>
    </w:p>
    <w:p>
      <w:pPr>
        <w:pStyle w:val="ListBullet"/>
      </w:pPr>
      <w:r>
        <w:t>[GET] List Google Chat Organization Binding Organization Handles — /api/v2/integration/google-chat/organizations/{{organizationBindingId}}/organization-handles</w:t>
      </w:r>
    </w:p>
    <w:p>
      <w:pPr>
        <w:pStyle w:val="ListBullet"/>
      </w:pPr>
      <w:r>
        <w:t>[GET] Get a Google Chat Organization Handle — /api/v2/integration/google-chat/organizations/{{organizationBindingId}}/organization-handles/{{handleId}}</w:t>
      </w:r>
    </w:p>
    <w:p>
      <w:pPr>
        <w:pStyle w:val="ListBullet"/>
      </w:pPr>
      <w:r>
        <w:t>[POST] Create Google Chat Organization Handle — /api/v2/integration/google-chat/organizations/{{organizationBindingId}}/organization-handles</w:t>
      </w:r>
    </w:p>
    <w:p>
      <w:pPr>
        <w:pStyle w:val="ListBullet"/>
      </w:pPr>
      <w:r>
        <w:t>[DELETE] Delete Google Chat Organization Handle — /api/v2/integration/google-chat/organizations/{{organizationBindingId}}/organization-handles/{{handleId}}</w:t>
      </w:r>
    </w:p>
    <w:p>
      <w:r>
        <w:br w:type="page"/>
      </w:r>
    </w:p>
    <w:p>
      <w:pPr>
        <w:pStyle w:val="Heading2"/>
      </w:pPr>
      <w:r>
        <w:t>789. [POST] Create or Update a HAMR Organization Connection</w:t>
      </w:r>
    </w:p>
    <w:p>
      <w:r>
        <w:rPr>
          <w:b/>
        </w:rPr>
        <w:t xml:space="preserve">Endpoint: </w:t>
      </w:r>
      <w:r>
        <w:rPr>
          <w:rFonts w:ascii="Courier New" w:hAnsi="Courier New"/>
          <w:sz w:val="18"/>
        </w:rPr>
        <w:t>/api/v2/hamr</w:t>
      </w:r>
    </w:p>
    <w:p>
      <w:pPr>
        <w:pStyle w:val="Heading3"/>
      </w:pPr>
      <w:r>
        <w:t>Prerequisites</w:t>
      </w:r>
    </w:p>
    <w:p>
      <w:pPr>
        <w:pStyle w:val="ListBullet"/>
      </w:pPr>
      <w:r>
        <w:t>Your organization must be eligible to configure High Availability Multi-Region (HAMR).</w:t>
      </w:r>
    </w:p>
    <w:p>
      <w:pPr>
        <w:pStyle w:val="ListBullet"/>
      </w:pPr>
      <w:r>
        <w:t>You must know your authenticated organization UUID (it is required and must match the authenticated organization).</w:t>
      </w:r>
    </w:p>
    <w:p>
      <w:pPr>
        <w:pStyle w:val="Heading3"/>
      </w:pPr>
      <w:r>
        <w:t>Method</w:t>
      </w:r>
    </w:p>
    <w:p>
      <w:r>
        <w:t>POST</w:t>
      </w:r>
    </w:p>
    <w:p>
      <w:pPr>
        <w:pStyle w:val="Heading3"/>
      </w:pPr>
      <w:r>
        <w:t>URL</w:t>
      </w:r>
    </w:p>
    <w:p>
      <w:r>
        <w:t>{{DATADOG_BASE_URL}}/api/v2/hamr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or updates the High Availability Multi-Region (HAMR) organization connection between the authenticated organization and a target organization, including setting the connection status (ONBOARDING, PASSIVE, FAILOVER, ACTIVE, RECOVERY).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HAMR organization connection payload.</w:t>
            </w:r>
          </w:p>
        </w:tc>
      </w:tr>
      <w:tr>
        <w:tc>
          <w:tcPr>
            <w:tcW w:type="dxa" w:w="2880"/>
          </w:tcPr>
          <w:p>
            <w:r>
              <w:t>data.attributes</w:t>
            </w:r>
          </w:p>
        </w:tc>
        <w:tc>
          <w:tcPr>
            <w:tcW w:type="dxa" w:w="2880"/>
          </w:tcPr>
          <w:p>
            <w:r>
              <w:t>object</w:t>
            </w:r>
          </w:p>
        </w:tc>
        <w:tc>
          <w:tcPr>
            <w:tcW w:type="dxa" w:w="2880"/>
          </w:tcPr>
          <w:p>
            <w:r>
              <w:t>HAMR connection attributes request object (HamrOrgConnectionAttributesRequest). (Schema not provided in scraped content.)</w:t>
            </w:r>
          </w:p>
        </w:tc>
      </w:tr>
      <w:tr>
        <w:tc>
          <w:tcPr>
            <w:tcW w:type="dxa" w:w="2880"/>
          </w:tcPr>
          <w:p>
            <w:r>
              <w:t>data.id</w:t>
            </w:r>
          </w:p>
        </w:tc>
        <w:tc>
          <w:tcPr>
            <w:tcW w:type="dxa" w:w="2880"/>
          </w:tcPr>
          <w:p>
            <w:r>
              <w:t>string</w:t>
            </w:r>
          </w:p>
        </w:tc>
        <w:tc>
          <w:tcPr>
            <w:tcW w:type="dxa" w:w="2880"/>
          </w:tcPr>
          <w:p>
            <w:r>
              <w:t>The organization UUID for this HAMR connection. Must match the authenticated organization's UUID.</w:t>
            </w:r>
          </w:p>
        </w:tc>
      </w:tr>
      <w:tr>
        <w:tc>
          <w:tcPr>
            <w:tcW w:type="dxa" w:w="2880"/>
          </w:tcPr>
          <w:p>
            <w:r>
              <w:t>data.type</w:t>
            </w:r>
          </w:p>
        </w:tc>
        <w:tc>
          <w:tcPr>
            <w:tcW w:type="dxa" w:w="2880"/>
          </w:tcPr>
          <w:p>
            <w:r>
              <w:t>string</w:t>
            </w:r>
          </w:p>
        </w:tc>
        <w:tc>
          <w:tcPr>
            <w:tcW w:type="dxa" w:w="2880"/>
          </w:tcPr>
          <w:p>
            <w:r>
              <w:t>HAMR organization connection type (HamrOrgConnectionType).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"type": "hamr_org_connection"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"500",</w:t>
        <w:br/>
        <w:t xml:space="preserve"> "title":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HAMR organization connection response.</w:t>
            </w:r>
          </w:p>
        </w:tc>
      </w:tr>
      <w:tr>
        <w:tc>
          <w:tcPr>
            <w:tcW w:type="dxa" w:w="2880"/>
          </w:tcPr>
          <w:p>
            <w:r>
              <w:t>data.attributes</w:t>
            </w:r>
          </w:p>
        </w:tc>
        <w:tc>
          <w:tcPr>
            <w:tcW w:type="dxa" w:w="2880"/>
          </w:tcPr>
          <w:p>
            <w:r>
              <w:t>object</w:t>
            </w:r>
          </w:p>
        </w:tc>
        <w:tc>
          <w:tcPr>
            <w:tcW w:type="dxa" w:w="2880"/>
          </w:tcPr>
          <w:p>
            <w:r>
              <w:t>HAMR connection attributes response object (HamrOrgConnectionAttributesResponse). (Schema not provided in scraped content.)</w:t>
            </w:r>
          </w:p>
        </w:tc>
      </w:tr>
      <w:tr>
        <w:tc>
          <w:tcPr>
            <w:tcW w:type="dxa" w:w="2880"/>
          </w:tcPr>
          <w:p>
            <w:r>
              <w:t>data.id</w:t>
            </w:r>
          </w:p>
        </w:tc>
        <w:tc>
          <w:tcPr>
            <w:tcW w:type="dxa" w:w="2880"/>
          </w:tcPr>
          <w:p>
            <w:r>
              <w:t>string</w:t>
            </w:r>
          </w:p>
        </w:tc>
        <w:tc>
          <w:tcPr>
            <w:tcW w:type="dxa" w:w="2880"/>
          </w:tcPr>
          <w:p>
            <w:r>
              <w:t>The organization UUID for this HAMR connection.</w:t>
            </w:r>
          </w:p>
        </w:tc>
      </w:tr>
      <w:tr>
        <w:tc>
          <w:tcPr>
            <w:tcW w:type="dxa" w:w="2880"/>
          </w:tcPr>
          <w:p>
            <w:r>
              <w:t>data.type</w:t>
            </w:r>
          </w:p>
        </w:tc>
        <w:tc>
          <w:tcPr>
            <w:tcW w:type="dxa" w:w="2880"/>
          </w:tcPr>
          <w:p>
            <w:r>
              <w:t>string</w:t>
            </w:r>
          </w:p>
        </w:tc>
        <w:tc>
          <w:tcPr>
            <w:tcW w:type="dxa" w:w="2880"/>
          </w:tcPr>
          <w:p>
            <w:r>
              <w:t>HAMR organization connection type (HamrOrgConnectionType).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'{{DATADOG_BASE_URL}}/api/v2/hamr'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"status": "ONBOARDING"</w:t>
        <w:br/>
        <w:t xml:space="preserve">      },</w:t>
        <w:br/>
        <w:t xml:space="preserve"> "id": "00000000-0000-0000-0000-000000000000",</w:t>
        <w:br/>
        <w:t xml:space="preserve"> "type": "hamr_org_connection"</w:t>
        <w:br/>
        <w:t xml:space="preserve">    }</w:t>
        <w:br/>
        <w:t xml:space="preserve">  }'</w:t>
      </w:r>
    </w:p>
    <w:p>
      <w:pPr>
        <w:pStyle w:val="Heading3"/>
      </w:pPr>
      <w:r>
        <w:t>Example Usage</w:t>
      </w:r>
    </w:p>
    <w:p>
      <w:pPr>
        <w:pStyle w:val="Heading3"/>
      </w:pPr>
      <w:r>
        <w:t>Example 1: Create/Update connection with status ONBOARDING</w:t>
      </w:r>
    </w:p>
    <w:p>
      <w:pPr>
        <w:pStyle w:val="Heading3"/>
      </w:pPr>
      <w:r>
        <w:t>Example 2: Update connection to ACTIVE</w:t>
      </w:r>
    </w:p>
    <w:p>
      <w:r>
        <w:rPr>
          <w:b/>
          <w:color w:val="666666"/>
          <w:sz w:val="16"/>
        </w:rPr>
        <w:t>[bash]</w:t>
      </w:r>
    </w:p>
    <w:p>
      <w:pPr>
        <w:shd w:fill="F2F2F2" w:val="clear"/>
      </w:pPr>
      <w:r>
        <w:rPr>
          <w:rFonts w:ascii="Courier New" w:hAnsi="Courier New"/>
          <w:sz w:val="17"/>
        </w:rPr>
        <w:t>curl -i --request POST '{{DATADOG_BASE_URL}}/api/v2/hamr'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"status": "ACTIVE"</w:t>
        <w:br/>
        <w:t xml:space="preserve">      },</w:t>
        <w:br/>
        <w:t xml:space="preserve"> "id": "00000000-0000-0000-0000-000000000000",</w:t>
        <w:br/>
        <w:t xml:space="preserve"> "type": "hamr_org_connection"</w:t>
        <w:br/>
        <w:t xml:space="preserve">    }</w:t>
        <w:br/>
        <w:t xml:space="preserve">  }'</w:t>
      </w:r>
    </w:p>
    <w:p>
      <w:pPr>
        <w:pStyle w:val="Heading3"/>
      </w:pPr>
      <w:r>
        <w:t>Notes</w:t>
      </w:r>
    </w:p>
    <w:p>
      <w:pPr>
        <w:pStyle w:val="ListBullet"/>
      </w:pPr>
      <w:r>
        <w:t>Documented statuses for the connection include: ONBOARDING, PASSIVE, FAILOVER, ACTIVE, RECOVERY.</w:t>
      </w:r>
    </w:p>
    <w:p>
      <w:pPr>
        <w:pStyle w:val="ListBullet"/>
      </w:pPr>
      <w:r>
        <w:t>The concrete schemas for HamrOrgConnectionAttributesRequest, HamrOrgConnectionAttributesResponse, and HamrOrgConnectionType were not included in the scraped content, so only their presence can be documented here.</w:t>
      </w:r>
    </w:p>
    <w:p>
      <w:pPr>
        <w:pStyle w:val="Heading3"/>
      </w:pPr>
      <w:r>
        <w:t>Error Handling</w:t>
      </w:r>
    </w:p>
    <w:p>
      <w:pPr>
        <w:pStyle w:val="ListBullet"/>
      </w:pPr>
      <w:r>
        <w:t>400 Bad Request: Invalid payload structure or invalid field values.</w:t>
      </w:r>
    </w:p>
    <w:p>
      <w:pPr>
        <w:pStyle w:val="ListBullet"/>
      </w:pPr>
      <w:r>
        <w:t>403 Forbidden: Not authorized to create/update the HAMR connection.</w:t>
      </w:r>
    </w:p>
    <w:p>
      <w:pPr>
        <w:pStyle w:val="ListBullet"/>
      </w:pPr>
      <w:r>
        <w:t>429 Too Many Requests: Rate limit exceeded.</w:t>
      </w:r>
    </w:p>
    <w:p>
      <w:pPr>
        <w:pStyle w:val="ListBullet"/>
      </w:pPr>
      <w:r>
        <w:t>500 Internal Server Error: Unexpected server-side failure.</w:t>
      </w:r>
    </w:p>
    <w:p>
      <w:r>
        <w:br w:type="page"/>
      </w:r>
    </w:p>
    <w:p>
      <w:pPr>
        <w:pStyle w:val="Heading2"/>
      </w:pPr>
      <w:r>
        <w:t>790. [GET] Get HAMR Organization Connection</w:t>
      </w:r>
    </w:p>
    <w:p>
      <w:r>
        <w:rPr>
          <w:b/>
        </w:rPr>
        <w:t xml:space="preserve">Endpoint: </w:t>
      </w:r>
      <w:r>
        <w:rPr>
          <w:rFonts w:ascii="Courier New" w:hAnsi="Courier New"/>
          <w:sz w:val="18"/>
        </w:rPr>
        <w:t>/api/v2/hamr</w:t>
      </w:r>
    </w:p>
    <w:p>
      <w:pPr>
        <w:pStyle w:val="Heading3"/>
      </w:pPr>
      <w:r>
        <w:t>Prerequisites</w:t>
      </w:r>
    </w:p>
    <w:p>
      <w:pPr>
        <w:pStyle w:val="ListBullet"/>
      </w:pPr>
      <w:r>
        <w:t>Your organization must have HAMR (High Availability Multi-Region) configured/enabled to return meaningful connection details.</w:t>
      </w:r>
    </w:p>
    <w:p>
      <w:pPr>
        <w:pStyle w:val="Heading3"/>
      </w:pPr>
      <w:r>
        <w:t>Method</w:t>
      </w:r>
    </w:p>
    <w:p>
      <w:r>
        <w:t>GET</w:t>
      </w:r>
    </w:p>
    <w:p>
      <w:pPr>
        <w:pStyle w:val="Heading3"/>
      </w:pPr>
      <w:r>
        <w:t>URL</w:t>
      </w:r>
    </w:p>
    <w:p>
      <w:r>
        <w:t>{{DATADOG_BASE_URL}}/api/v2/hamr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High Availability Multi-Region (HAMR) organization connection details for the authenticated organization. Returns information about the HAMR connection configuration, including the target organization, datacenter, status, and whether this organization is primary or secondary in the HAMR relationship.</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send Path Parameters in the URL (not applicable for this endpoint).</w:t>
      </w:r>
    </w:p>
    <w:p>
      <w:pPr>
        <w:pStyle w:val="ListBullet"/>
      </w:pPr>
      <w:r>
        <w:t>When executing the action, send Query Parameters in the URL as query parameters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"3fa85f64-5717-4562-b3fc-2c963f66afa6",</w:t>
        <w:br/>
        <w:t xml:space="preserve"> "type": "hamr_org_connection"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 "any value"</w:t>
        <w:br/>
        <w:t xml:space="preserve">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w:t>
            </w:r>
          </w:p>
        </w:tc>
      </w:tr>
      <w:tr>
        <w:tc>
          <w:tcPr>
            <w:tcW w:type="dxa" w:w="2880"/>
          </w:tcPr>
          <w:p>
            <w:r>
              <w:t>data.attributes</w:t>
            </w:r>
          </w:p>
        </w:tc>
        <w:tc>
          <w:tcPr>
            <w:tcW w:type="dxa" w:w="2880"/>
          </w:tcPr>
          <w:p>
            <w:r>
              <w:t>object</w:t>
            </w:r>
          </w:p>
        </w:tc>
        <w:tc>
          <w:tcPr>
            <w:tcW w:type="dxa" w:w="2880"/>
          </w:tcPr>
          <w:p>
            <w:r>
              <w:t>HAMR connection attributes (schema referenced as HamrOrgConnectionAttributesResponse).</w:t>
            </w:r>
          </w:p>
        </w:tc>
      </w:tr>
      <w:tr>
        <w:tc>
          <w:tcPr>
            <w:tcW w:type="dxa" w:w="2880"/>
          </w:tcPr>
          <w:p>
            <w:r>
              <w:t>data.id</w:t>
            </w:r>
          </w:p>
        </w:tc>
        <w:tc>
          <w:tcPr>
            <w:tcW w:type="dxa" w:w="2880"/>
          </w:tcPr>
          <w:p>
            <w:r>
              <w:t>string</w:t>
            </w:r>
          </w:p>
        </w:tc>
        <w:tc>
          <w:tcPr>
            <w:tcW w:type="dxa" w:w="2880"/>
          </w:tcPr>
          <w:p>
            <w:r>
              <w:t>The organization UUID for this HAMR connection.</w:t>
            </w:r>
          </w:p>
        </w:tc>
      </w:tr>
      <w:tr>
        <w:tc>
          <w:tcPr>
            <w:tcW w:type="dxa" w:w="2880"/>
          </w:tcPr>
          <w:p>
            <w:r>
              <w:t>data.type</w:t>
            </w:r>
          </w:p>
        </w:tc>
        <w:tc>
          <w:tcPr>
            <w:tcW w:type="dxa" w:w="2880"/>
          </w:tcPr>
          <w:p>
            <w:r>
              <w:t>string</w:t>
            </w:r>
          </w:p>
        </w:tc>
        <w:tc>
          <w:tcPr>
            <w:tcW w:type="dxa" w:w="2880"/>
          </w:tcPr>
          <w:p>
            <w:r>
              <w:t>The HAMR org connection resource type (schema referenced as HamrOrgConnectionType).</w:t>
            </w:r>
          </w:p>
        </w:tc>
      </w:tr>
      <w:tr>
        <w:tc>
          <w:tcPr>
            <w:tcW w:type="dxa" w:w="2880"/>
          </w:tcPr>
          <w:p>
            <w:r>
              <w:t>errors</w:t>
            </w:r>
          </w:p>
        </w:tc>
        <w:tc>
          <w:tcPr>
            <w:tcW w:type="dxa" w:w="2880"/>
          </w:tcPr>
          <w:p>
            <w:r>
              <w:t>array</w:t>
            </w:r>
          </w:p>
        </w:tc>
        <w:tc>
          <w:tcPr>
            <w:tcW w:type="dxa" w:w="2880"/>
          </w:tcPr>
          <w:p>
            <w:r>
              <w:t>A list of errors (present on non-200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error metadata. Keys are arbitrary.</w:t>
            </w:r>
          </w:p>
        </w:tc>
      </w:tr>
      <w:tr>
        <w:tc>
          <w:tcPr>
            <w:tcW w:type="dxa" w:w="2880"/>
          </w:tcPr>
          <w:p>
            <w:r>
              <w:t>errors[].source</w:t>
            </w:r>
          </w:p>
        </w:tc>
        <w:tc>
          <w:tcPr>
            <w:tcW w:type="dxa" w:w="2880"/>
          </w:tcPr>
          <w:p>
            <w:r>
              <w:t>object</w:t>
            </w:r>
          </w:p>
        </w:tc>
        <w:tc>
          <w:tcPr>
            <w:tcW w:type="dxa" w:w="2880"/>
          </w:tcPr>
          <w:p>
            <w:r>
              <w:t>Error source details (schema referenced as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'{{DATADOG_BASE_URL}}/api/v2/hamr' \</w:t>
        <w:br/>
        <w:t xml:space="preserve"> --header 'Accept: application/json' \</w:t>
        <w:br/>
        <w:t xml:space="preserve"> --header 'DD-APPLICATION-KEY: {{DATADOG_APPLICATION_KEY}}'</w:t>
      </w:r>
    </w:p>
    <w:p>
      <w:pPr>
        <w:pStyle w:val="Heading3"/>
      </w:pPr>
      <w:r>
        <w:t>Notes</w:t>
      </w:r>
    </w:p>
    <w:p>
      <w:pPr>
        <w:pStyle w:val="ListBullet"/>
      </w:pPr>
      <w:r>
        <w:t>The response uses a JSON:API-like structure with a top-level data object.</w:t>
      </w:r>
    </w:p>
    <w:p>
      <w:pPr>
        <w:pStyle w:val="ListBullet"/>
      </w:pPr>
      <w:r>
        <w:t>The exact shape of data.attributes is not included in the scraped content (it is referenced as HamrOrgConnectionAttributesResponse).</w:t>
      </w:r>
    </w:p>
    <w:p>
      <w:r>
        <w:br w:type="page"/>
      </w:r>
    </w:p>
    <w:p>
      <w:pPr>
        <w:pStyle w:val="Heading2"/>
      </w:pPr>
      <w:r>
        <w:t>791. [GET] List Hosts for an Organization</w:t>
      </w:r>
    </w:p>
    <w:p>
      <w:r>
        <w:rPr>
          <w:b/>
        </w:rPr>
        <w:t xml:space="preserve">Endpoint: </w:t>
      </w:r>
      <w:r>
        <w:rPr>
          <w:rFonts w:ascii="Courier New" w:hAnsi="Courier New"/>
          <w:sz w:val="18"/>
        </w:rPr>
        <w:t>/api/v1/hosts</w:t>
      </w:r>
    </w:p>
    <w:p>
      <w:pPr>
        <w:pStyle w:val="Heading3"/>
      </w:pPr>
      <w:r>
        <w:t>Prerequisites</w:t>
      </w:r>
    </w:p>
    <w:p>
      <w:pPr>
        <w:pStyle w:val="ListBullet"/>
      </w:pPr>
      <w:r>
        <w:t>Your Datadog account must have permission to read/list hosts for the organization.</w:t>
      </w:r>
    </w:p>
    <w:p>
      <w:pPr>
        <w:pStyle w:val="Heading3"/>
      </w:pPr>
      <w:r>
        <w:t>Method</w:t>
      </w:r>
    </w:p>
    <w:p>
      <w:r>
        <w:t>GET</w:t>
      </w:r>
    </w:p>
    <w:p>
      <w:pPr>
        <w:pStyle w:val="Heading3"/>
      </w:pPr>
      <w:r>
        <w:t>URL</w:t>
      </w:r>
    </w:p>
    <w:p>
      <w:r>
        <w:t>{{DATADOG_BASE_URL}}/api/v1/hosts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hosts for your organization, with support for searching by name, alias, or tag. Hosts that have been live within the past 3 hours are included by default. Results are paginated (maximum 1000 results per page) and retained for 7 days.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String to filter search results.</w:t>
            </w:r>
          </w:p>
        </w:tc>
      </w:tr>
      <w:tr>
        <w:tc>
          <w:tcPr>
            <w:tcW w:type="dxa" w:w="2880"/>
          </w:tcPr>
          <w:p>
            <w:r>
              <w:t>sort_field</w:t>
            </w:r>
          </w:p>
        </w:tc>
        <w:tc>
          <w:tcPr>
            <w:tcW w:type="dxa" w:w="2880"/>
          </w:tcPr>
          <w:p>
            <w:r>
              <w:t>string</w:t>
            </w:r>
          </w:p>
        </w:tc>
        <w:tc>
          <w:tcPr>
            <w:tcW w:type="dxa" w:w="2880"/>
          </w:tcPr>
          <w:p>
            <w:r>
              <w:t>Sort hosts by this field.</w:t>
            </w:r>
          </w:p>
        </w:tc>
      </w:tr>
      <w:tr>
        <w:tc>
          <w:tcPr>
            <w:tcW w:type="dxa" w:w="2880"/>
          </w:tcPr>
          <w:p>
            <w:r>
              <w:t>sort_dir</w:t>
            </w:r>
          </w:p>
        </w:tc>
        <w:tc>
          <w:tcPr>
            <w:tcW w:type="dxa" w:w="2880"/>
          </w:tcPr>
          <w:p>
            <w:r>
              <w:t>string</w:t>
            </w:r>
          </w:p>
        </w:tc>
        <w:tc>
          <w:tcPr>
            <w:tcW w:type="dxa" w:w="2880"/>
          </w:tcPr>
          <w:p>
            <w:r>
              <w:t>Direction of sort. Possible values: asc, desc.</w:t>
            </w:r>
          </w:p>
        </w:tc>
      </w:tr>
      <w:tr>
        <w:tc>
          <w:tcPr>
            <w:tcW w:type="dxa" w:w="2880"/>
          </w:tcPr>
          <w:p>
            <w:r>
              <w:t>start</w:t>
            </w:r>
          </w:p>
        </w:tc>
        <w:tc>
          <w:tcPr>
            <w:tcW w:type="dxa" w:w="2880"/>
          </w:tcPr>
          <w:p>
            <w:r>
              <w:t>integer</w:t>
            </w:r>
          </w:p>
        </w:tc>
        <w:tc>
          <w:tcPr>
            <w:tcW w:type="dxa" w:w="2880"/>
          </w:tcPr>
          <w:p>
            <w:r>
              <w:t>Starting point for host search results pagination. Example: if count=100 and the first 100 results were returned, set start=101 to get the next 100.</w:t>
            </w:r>
          </w:p>
        </w:tc>
      </w:tr>
      <w:tr>
        <w:tc>
          <w:tcPr>
            <w:tcW w:type="dxa" w:w="2880"/>
          </w:tcPr>
          <w:p>
            <w:r>
              <w:t>count</w:t>
            </w:r>
          </w:p>
        </w:tc>
        <w:tc>
          <w:tcPr>
            <w:tcW w:type="dxa" w:w="2880"/>
          </w:tcPr>
          <w:p>
            <w:r>
              <w:t>integer</w:t>
            </w:r>
          </w:p>
        </w:tc>
        <w:tc>
          <w:tcPr>
            <w:tcW w:type="dxa" w:w="2880"/>
          </w:tcPr>
          <w:p>
            <w:r>
              <w:t>Number of hosts to return. Max 1000.</w:t>
            </w:r>
          </w:p>
        </w:tc>
      </w:tr>
      <w:tr>
        <w:tc>
          <w:tcPr>
            <w:tcW w:type="dxa" w:w="2880"/>
          </w:tcPr>
          <w:p>
            <w:r>
              <w:t>from</w:t>
            </w:r>
          </w:p>
        </w:tc>
        <w:tc>
          <w:tcPr>
            <w:tcW w:type="dxa" w:w="2880"/>
          </w:tcPr>
          <w:p>
            <w:r>
              <w:t>integer</w:t>
            </w:r>
          </w:p>
        </w:tc>
        <w:tc>
          <w:tcPr>
            <w:tcW w:type="dxa" w:w="2880"/>
          </w:tcPr>
          <w:p>
            <w:r>
              <w:t>Number of seconds since UNIX epoch from which you want to search your hosts.</w:t>
            </w:r>
          </w:p>
        </w:tc>
      </w:tr>
      <w:tr>
        <w:tc>
          <w:tcPr>
            <w:tcW w:type="dxa" w:w="2880"/>
          </w:tcPr>
          <w:p>
            <w:r>
              <w:t>include_muted_hosts_data</w:t>
            </w:r>
          </w:p>
        </w:tc>
        <w:tc>
          <w:tcPr>
            <w:tcW w:type="dxa" w:w="2880"/>
          </w:tcPr>
          <w:p>
            <w:r>
              <w:t>boolean</w:t>
            </w:r>
          </w:p>
        </w:tc>
        <w:tc>
          <w:tcPr>
            <w:tcW w:type="dxa" w:w="2880"/>
          </w:tcPr>
          <w:p>
            <w:r>
              <w:t>Include information on the muted status of hosts and when the mute expires.</w:t>
            </w:r>
          </w:p>
        </w:tc>
      </w:tr>
      <w:tr>
        <w:tc>
          <w:tcPr>
            <w:tcW w:type="dxa" w:w="2880"/>
          </w:tcPr>
          <w:p>
            <w:r>
              <w:t>include_hosts_metadata</w:t>
            </w:r>
          </w:p>
        </w:tc>
        <w:tc>
          <w:tcPr>
            <w:tcW w:type="dxa" w:w="2880"/>
          </w:tcPr>
          <w:p>
            <w:r>
              <w:t>boolean</w:t>
            </w:r>
          </w:p>
        </w:tc>
        <w:tc>
          <w:tcPr>
            <w:tcW w:type="dxa" w:w="2880"/>
          </w:tcPr>
          <w:p>
            <w:r>
              <w:t>Include additional metadata about the hosts (agent_version, machine, platform, processor,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"host_list": [</w:t>
        <w:br/>
        <w:t xml:space="preserve"> {</w:t>
        <w:br/>
        <w:t xml:space="preserve"> "aliases": [</w:t>
        <w:br/>
        <w:t xml:space="preserve"> "ip-10-0-0-12"</w:t>
        <w:br/>
        <w:t xml:space="preserve"> ],</w:t>
        <w:br/>
        <w:t xml:space="preserve"> "apps": [</w:t>
        <w:br/>
        <w:t xml:space="preserve"> "system",</w:t>
        <w:br/>
        <w:t xml:space="preserve"> "aws"</w:t>
        <w:br/>
        <w:t xml:space="preserve"> ],</w:t>
        <w:br/>
        <w:t xml:space="preserve"> "aws_name": "i-0123456789abcdef0",</w:t>
        <w:br/>
        <w:t xml:space="preserve"> "host_name": "web-01",</w:t>
        <w:br/>
        <w:t xml:space="preserve"> "id": 123456789,</w:t>
        <w:br/>
        <w:t xml:space="preserve"> "is_muted": false,</w:t>
        <w:br/>
        <w:t xml:space="preserve"> "last_reported_time": 1710000000,</w:t>
        <w:br/>
        <w:t xml:space="preserve"> "meta": {},</w:t>
        <w:br/>
        <w:t xml:space="preserve"> "metrics": {},</w:t>
        <w:br/>
        <w:t xml:space="preserve"> "mute_timeout": 0,</w:t>
        <w:br/>
        <w:t xml:space="preserve"> "name": "web-01",</w:t>
        <w:br/>
        <w:t xml:space="preserve"> "sources": [</w:t>
        <w:br/>
        <w:t xml:space="preserve"> "aws"</w:t>
        <w:br/>
        <w:t xml:space="preserve"> ],</w:t>
        <w:br/>
        <w:t xml:space="preserve"> "tags_by_source": {</w:t>
        <w:br/>
        <w:t xml:space="preserve"> "aws": [</w:t>
        <w:br/>
        <w:t xml:space="preserve"> "env:prod",</w:t>
        <w:br/>
        <w:t xml:space="preserve"> "role:web"</w:t>
        <w:br/>
        <w:t xml:space="preserve"> ]</w:t>
        <w:br/>
        <w:t xml:space="preserve"> },</w:t>
        <w:br/>
        <w:t xml:space="preserve"> "up": true</w:t>
        <w:br/>
        <w:t xml:space="preserve"> }</w:t>
        <w:br/>
        <w:t xml:space="preserve"> ],</w:t>
        <w:br/>
        <w:t xml:space="preserve"> "total_matching": 1,</w:t>
        <w:br/>
        <w:t xml:space="preserve"> "total_returned": 1</w:t>
        <w:br/>
        <w:t>}</w:t>
      </w:r>
    </w:p>
    <w:p>
      <w:pPr>
        <w:pStyle w:val="Heading3"/>
      </w:pPr>
      <w:r>
        <w:t>Error Response (400 Invalid Parameter Error)</w:t>
      </w:r>
    </w:p>
    <w:p>
      <w:r>
        <w:rPr>
          <w:b/>
          <w:color w:val="666666"/>
          <w:sz w:val="16"/>
        </w:rPr>
        <w:t>[json]</w:t>
      </w:r>
    </w:p>
    <w:p>
      <w:pPr>
        <w:shd w:fill="F2F2F2" w:val="clear"/>
      </w:pPr>
      <w:r>
        <w:rPr>
          <w:rFonts w:ascii="Courier New" w:hAnsi="Courier New"/>
          <w:sz w:val="17"/>
        </w:rPr>
        <w:t>{</w:t>
        <w:br/>
        <w:t xml:space="preserve"> "errors": [</w:t>
        <w:br/>
        <w:t xml:space="preserve"> "Invalid parameter"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host_list</w:t>
            </w:r>
          </w:p>
        </w:tc>
        <w:tc>
          <w:tcPr>
            <w:tcW w:type="dxa" w:w="2880"/>
          </w:tcPr>
          <w:p>
            <w:r>
              <w:t>array</w:t>
            </w:r>
          </w:p>
        </w:tc>
        <w:tc>
          <w:tcPr>
            <w:tcW w:type="dxa" w:w="2880"/>
          </w:tcPr>
          <w:p>
            <w:r>
              <w:t>Array of hosts.</w:t>
            </w:r>
          </w:p>
        </w:tc>
      </w:tr>
      <w:tr>
        <w:tc>
          <w:tcPr>
            <w:tcW w:type="dxa" w:w="2880"/>
          </w:tcPr>
          <w:p>
            <w:r>
              <w:t>host_list[].aliases</w:t>
            </w:r>
          </w:p>
        </w:tc>
        <w:tc>
          <w:tcPr>
            <w:tcW w:type="dxa" w:w="2880"/>
          </w:tcPr>
          <w:p>
            <w:r>
              <w:t>array of string</w:t>
            </w:r>
          </w:p>
        </w:tc>
        <w:tc>
          <w:tcPr>
            <w:tcW w:type="dxa" w:w="2880"/>
          </w:tcPr>
          <w:p>
            <w:r>
              <w:t>Host aliases collected by Datadog.</w:t>
            </w:r>
          </w:p>
        </w:tc>
      </w:tr>
      <w:tr>
        <w:tc>
          <w:tcPr>
            <w:tcW w:type="dxa" w:w="2880"/>
          </w:tcPr>
          <w:p>
            <w:r>
              <w:t>host_list[].apps</w:t>
            </w:r>
          </w:p>
        </w:tc>
        <w:tc>
          <w:tcPr>
            <w:tcW w:type="dxa" w:w="2880"/>
          </w:tcPr>
          <w:p>
            <w:r>
              <w:t>array of string</w:t>
            </w:r>
          </w:p>
        </w:tc>
        <w:tc>
          <w:tcPr>
            <w:tcW w:type="dxa" w:w="2880"/>
          </w:tcPr>
          <w:p>
            <w:r>
              <w:t>The Datadog integrations reporting metrics for the host.</w:t>
            </w:r>
          </w:p>
        </w:tc>
      </w:tr>
      <w:tr>
        <w:tc>
          <w:tcPr>
            <w:tcW w:type="dxa" w:w="2880"/>
          </w:tcPr>
          <w:p>
            <w:r>
              <w:t>host_list[].aws_name</w:t>
            </w:r>
          </w:p>
        </w:tc>
        <w:tc>
          <w:tcPr>
            <w:tcW w:type="dxa" w:w="2880"/>
          </w:tcPr>
          <w:p>
            <w:r>
              <w:t>string</w:t>
            </w:r>
          </w:p>
        </w:tc>
        <w:tc>
          <w:tcPr>
            <w:tcW w:type="dxa" w:w="2880"/>
          </w:tcPr>
          <w:p>
            <w:r>
              <w:t>AWS name of your host.</w:t>
            </w:r>
          </w:p>
        </w:tc>
      </w:tr>
      <w:tr>
        <w:tc>
          <w:tcPr>
            <w:tcW w:type="dxa" w:w="2880"/>
          </w:tcPr>
          <w:p>
            <w:r>
              <w:t>host_list[].host_name</w:t>
            </w:r>
          </w:p>
        </w:tc>
        <w:tc>
          <w:tcPr>
            <w:tcW w:type="dxa" w:w="2880"/>
          </w:tcPr>
          <w:p>
            <w:r>
              <w:t>string</w:t>
            </w:r>
          </w:p>
        </w:tc>
        <w:tc>
          <w:tcPr>
            <w:tcW w:type="dxa" w:w="2880"/>
          </w:tcPr>
          <w:p>
            <w:r>
              <w:t>The host name.</w:t>
            </w:r>
          </w:p>
        </w:tc>
      </w:tr>
      <w:tr>
        <w:tc>
          <w:tcPr>
            <w:tcW w:type="dxa" w:w="2880"/>
          </w:tcPr>
          <w:p>
            <w:r>
              <w:t>host_list[].id</w:t>
            </w:r>
          </w:p>
        </w:tc>
        <w:tc>
          <w:tcPr>
            <w:tcW w:type="dxa" w:w="2880"/>
          </w:tcPr>
          <w:p>
            <w:r>
              <w:t>integer</w:t>
            </w:r>
          </w:p>
        </w:tc>
        <w:tc>
          <w:tcPr>
            <w:tcW w:type="dxa" w:w="2880"/>
          </w:tcPr>
          <w:p>
            <w:r>
              <w:t>The host ID. Note: If the host is an Amazon EC2 instance, id is replaced with aws_id in the response.</w:t>
            </w:r>
          </w:p>
        </w:tc>
      </w:tr>
      <w:tr>
        <w:tc>
          <w:tcPr>
            <w:tcW w:type="dxa" w:w="2880"/>
          </w:tcPr>
          <w:p>
            <w:r>
              <w:t>host_list[].is_muted</w:t>
            </w:r>
          </w:p>
        </w:tc>
        <w:tc>
          <w:tcPr>
            <w:tcW w:type="dxa" w:w="2880"/>
          </w:tcPr>
          <w:p>
            <w:r>
              <w:t>boolean</w:t>
            </w:r>
          </w:p>
        </w:tc>
        <w:tc>
          <w:tcPr>
            <w:tcW w:type="dxa" w:w="2880"/>
          </w:tcPr>
          <w:p>
            <w:r>
              <w:t>If a host is muted or unmuted.</w:t>
            </w:r>
          </w:p>
        </w:tc>
      </w:tr>
      <w:tr>
        <w:tc>
          <w:tcPr>
            <w:tcW w:type="dxa" w:w="2880"/>
          </w:tcPr>
          <w:p>
            <w:r>
              <w:t>host_list[].last_reported_time</w:t>
            </w:r>
          </w:p>
        </w:tc>
        <w:tc>
          <w:tcPr>
            <w:tcW w:type="dxa" w:w="2880"/>
          </w:tcPr>
          <w:p>
            <w:r>
              <w:t>integer</w:t>
            </w:r>
          </w:p>
        </w:tc>
        <w:tc>
          <w:tcPr>
            <w:tcW w:type="dxa" w:w="2880"/>
          </w:tcPr>
          <w:p>
            <w:r>
              <w:t>Last time the host reported a metric data point.</w:t>
            </w:r>
          </w:p>
        </w:tc>
      </w:tr>
      <w:tr>
        <w:tc>
          <w:tcPr>
            <w:tcW w:type="dxa" w:w="2880"/>
          </w:tcPr>
          <w:p>
            <w:r>
              <w:t>host_list[].meta</w:t>
            </w:r>
          </w:p>
        </w:tc>
        <w:tc>
          <w:tcPr>
            <w:tcW w:type="dxa" w:w="2880"/>
          </w:tcPr>
          <w:p>
            <w:r>
              <w:t>object</w:t>
            </w:r>
          </w:p>
        </w:tc>
        <w:tc>
          <w:tcPr>
            <w:tcW w:type="dxa" w:w="2880"/>
          </w:tcPr>
          <w:p>
            <w:r>
              <w:t>Host metadata object (HostMeta). Shape not specified in the provided documentation.</w:t>
            </w:r>
          </w:p>
        </w:tc>
      </w:tr>
      <w:tr>
        <w:tc>
          <w:tcPr>
            <w:tcW w:type="dxa" w:w="2880"/>
          </w:tcPr>
          <w:p>
            <w:r>
              <w:t>host_list[].metrics</w:t>
            </w:r>
          </w:p>
        </w:tc>
        <w:tc>
          <w:tcPr>
            <w:tcW w:type="dxa" w:w="2880"/>
          </w:tcPr>
          <w:p>
            <w:r>
              <w:t>object</w:t>
            </w:r>
          </w:p>
        </w:tc>
        <w:tc>
          <w:tcPr>
            <w:tcW w:type="dxa" w:w="2880"/>
          </w:tcPr>
          <w:p>
            <w:r>
              <w:t>Host metrics object (HostMetrics). Shape not specified in the provided documentation.</w:t>
            </w:r>
          </w:p>
        </w:tc>
      </w:tr>
      <w:tr>
        <w:tc>
          <w:tcPr>
            <w:tcW w:type="dxa" w:w="2880"/>
          </w:tcPr>
          <w:p>
            <w:r>
              <w:t>host_list[].mute_timeout</w:t>
            </w:r>
          </w:p>
        </w:tc>
        <w:tc>
          <w:tcPr>
            <w:tcW w:type="dxa" w:w="2880"/>
          </w:tcPr>
          <w:p>
            <w:r>
              <w:t>integer</w:t>
            </w:r>
          </w:p>
        </w:tc>
        <w:tc>
          <w:tcPr>
            <w:tcW w:type="dxa" w:w="2880"/>
          </w:tcPr>
          <w:p>
            <w:r>
              <w:t>Timeout of the mute applied to your host.</w:t>
            </w:r>
          </w:p>
        </w:tc>
      </w:tr>
      <w:tr>
        <w:tc>
          <w:tcPr>
            <w:tcW w:type="dxa" w:w="2880"/>
          </w:tcPr>
          <w:p>
            <w:r>
              <w:t>host_list[].name</w:t>
            </w:r>
          </w:p>
        </w:tc>
        <w:tc>
          <w:tcPr>
            <w:tcW w:type="dxa" w:w="2880"/>
          </w:tcPr>
          <w:p>
            <w:r>
              <w:t>string</w:t>
            </w:r>
          </w:p>
        </w:tc>
        <w:tc>
          <w:tcPr>
            <w:tcW w:type="dxa" w:w="2880"/>
          </w:tcPr>
          <w:p>
            <w:r>
              <w:t>The host name.</w:t>
            </w:r>
          </w:p>
        </w:tc>
      </w:tr>
      <w:tr>
        <w:tc>
          <w:tcPr>
            <w:tcW w:type="dxa" w:w="2880"/>
          </w:tcPr>
          <w:p>
            <w:r>
              <w:t>host_list[].sources</w:t>
            </w:r>
          </w:p>
        </w:tc>
        <w:tc>
          <w:tcPr>
            <w:tcW w:type="dxa" w:w="2880"/>
          </w:tcPr>
          <w:p>
            <w:r>
              <w:t>array of string</w:t>
            </w:r>
          </w:p>
        </w:tc>
        <w:tc>
          <w:tcPr>
            <w:tcW w:type="dxa" w:w="2880"/>
          </w:tcPr>
          <w:p>
            <w:r>
              <w:t>Source or cloud provider associated with the host.</w:t>
            </w:r>
          </w:p>
        </w:tc>
      </w:tr>
      <w:tr>
        <w:tc>
          <w:tcPr>
            <w:tcW w:type="dxa" w:w="2880"/>
          </w:tcPr>
          <w:p>
            <w:r>
              <w:t>host_list[].tags_by_source</w:t>
            </w:r>
          </w:p>
        </w:tc>
        <w:tc>
          <w:tcPr>
            <w:tcW w:type="dxa" w:w="2880"/>
          </w:tcPr>
          <w:p>
            <w:r>
              <w:t>object</w:t>
            </w:r>
          </w:p>
        </w:tc>
        <w:tc>
          <w:tcPr>
            <w:tcW w:type="dxa" w:w="2880"/>
          </w:tcPr>
          <w:p>
            <w:r>
              <w:t>Map of tags by source. Keys are strings; values are arrays of strings.</w:t>
            </w:r>
          </w:p>
        </w:tc>
      </w:tr>
      <w:tr>
        <w:tc>
          <w:tcPr>
            <w:tcW w:type="dxa" w:w="2880"/>
          </w:tcPr>
          <w:p>
            <w:r>
              <w:t>host_list[].up</w:t>
            </w:r>
          </w:p>
        </w:tc>
        <w:tc>
          <w:tcPr>
            <w:tcW w:type="dxa" w:w="2880"/>
          </w:tcPr>
          <w:p>
            <w:r>
              <w:t>boolean</w:t>
            </w:r>
          </w:p>
        </w:tc>
        <w:tc>
          <w:tcPr>
            <w:tcW w:type="dxa" w:w="2880"/>
          </w:tcPr>
          <w:p>
            <w:r>
              <w:t>Displays true when the expected metrics are received and displays ??? if no metrics are received.</w:t>
            </w:r>
          </w:p>
        </w:tc>
      </w:tr>
      <w:tr>
        <w:tc>
          <w:tcPr>
            <w:tcW w:type="dxa" w:w="2880"/>
          </w:tcPr>
          <w:p>
            <w:r>
              <w:t>total_matching</w:t>
            </w:r>
          </w:p>
        </w:tc>
        <w:tc>
          <w:tcPr>
            <w:tcW w:type="dxa" w:w="2880"/>
          </w:tcPr>
          <w:p>
            <w:r>
              <w:t>integer</w:t>
            </w:r>
          </w:p>
        </w:tc>
        <w:tc>
          <w:tcPr>
            <w:tcW w:type="dxa" w:w="2880"/>
          </w:tcPr>
          <w:p>
            <w:r>
              <w:t>Number of hosts matching the query.</w:t>
            </w:r>
          </w:p>
        </w:tc>
      </w:tr>
      <w:tr>
        <w:tc>
          <w:tcPr>
            <w:tcW w:type="dxa" w:w="2880"/>
          </w:tcPr>
          <w:p>
            <w:r>
              <w:t>total_returned</w:t>
            </w:r>
          </w:p>
        </w:tc>
        <w:tc>
          <w:tcPr>
            <w:tcW w:type="dxa" w:w="2880"/>
          </w:tcPr>
          <w:p>
            <w:r>
              <w:t>integer</w:t>
            </w:r>
          </w:p>
        </w:tc>
        <w:tc>
          <w:tcPr>
            <w:tcW w:type="dxa" w:w="2880"/>
          </w:tcPr>
          <w:p>
            <w:r>
              <w:t>Number of hosts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'{{DATADOG_BASE_URL}}/api/v1/hosts?filter=env%3Aprod&amp;sort_dir=asc&amp;count=100&amp;start=0&amp;include_hosts_metadata=true' \</w:t>
        <w:br/>
        <w:t xml:space="preserve"> --header 'Accept: application/json' \</w:t>
        <w:br/>
        <w:t xml:space="preserve"> --header 'DD-APPLICATION-KEY: {{DATADOG_APPLICATION_KEY}}'</w:t>
      </w:r>
    </w:p>
    <w:p>
      <w:pPr>
        <w:pStyle w:val="Heading3"/>
      </w:pPr>
      <w:r>
        <w:t>Example Usage</w:t>
      </w:r>
    </w:p>
    <w:p>
      <w:pPr>
        <w:pStyle w:val="Heading3"/>
      </w:pPr>
      <w:r>
        <w:t>Example 1: Filter by tag</w:t>
      </w:r>
    </w:p>
    <w:p>
      <w:r>
        <w:rPr>
          <w:b/>
          <w:color w:val="666666"/>
          <w:sz w:val="16"/>
        </w:rPr>
        <w:t>[bash]</w:t>
      </w:r>
    </w:p>
    <w:p>
      <w:pPr>
        <w:shd w:fill="F2F2F2" w:val="clear"/>
      </w:pPr>
      <w:r>
        <w:rPr>
          <w:rFonts w:ascii="Courier New" w:hAnsi="Courier New"/>
          <w:sz w:val="17"/>
        </w:rPr>
        <w:t>curl -sS --location '{{DATADOG_BASE_URL}}/api/v1/hosts?filter=role%3Aweb' \</w:t>
        <w:br/>
        <w:t xml:space="preserve"> --header 'Accept: application/json' \</w:t>
        <w:br/>
        <w:t xml:space="preserve"> --header 'DD-APPLICATION-KEY: {{DATADOG_APPLICATION_KEY}}'</w:t>
      </w:r>
    </w:p>
    <w:p>
      <w:pPr>
        <w:pStyle w:val="Heading3"/>
      </w:pPr>
      <w:r>
        <w:t>Example 2: Paginate through results (1000 per page)</w:t>
      </w:r>
    </w:p>
    <w:p>
      <w:r>
        <w:rPr>
          <w:b/>
          <w:color w:val="666666"/>
          <w:sz w:val="16"/>
        </w:rPr>
        <w:t>[bash]</w:t>
      </w:r>
    </w:p>
    <w:p>
      <w:pPr>
        <w:shd w:fill="F2F2F2" w:val="clear"/>
      </w:pPr>
      <w:r>
        <w:rPr>
          <w:rFonts w:ascii="Courier New" w:hAnsi="Courier New"/>
          <w:sz w:val="17"/>
        </w:rPr>
        <w:t>curl -sS --location '{{DATADOG_BASE_URL}}/api/v1/hosts?count=1000&amp;start=0' \</w:t>
        <w:br/>
        <w:t xml:space="preserve"> --header 'Accept: application/json' \</w:t>
        <w:br/>
        <w:t xml:space="preserve"> --header 'DD-APPLICATION-KEY: {{DATADOG_APPLICATION_KEY}}'</w:t>
      </w:r>
    </w:p>
    <w:p>
      <w:pPr>
        <w:pStyle w:val="Heading3"/>
      </w:pPr>
      <w:r>
        <w:t>Example 3: Include muted host data and extra metadata</w:t>
      </w:r>
    </w:p>
    <w:p>
      <w:r>
        <w:rPr>
          <w:b/>
          <w:color w:val="666666"/>
          <w:sz w:val="16"/>
        </w:rPr>
        <w:t>[bash]</w:t>
      </w:r>
    </w:p>
    <w:p>
      <w:pPr>
        <w:shd w:fill="F2F2F2" w:val="clear"/>
      </w:pPr>
      <w:r>
        <w:rPr>
          <w:rFonts w:ascii="Courier New" w:hAnsi="Courier New"/>
          <w:sz w:val="17"/>
        </w:rPr>
        <w:t>curl -sS --location '{{DATADOG_BASE_URL}}/api/v1/hosts?include_muted_hosts_data=true&amp;include_hosts_metadata=true' \</w:t>
        <w:br/>
        <w:t xml:space="preserve"> --header 'Accept: application/json' \</w:t>
        <w:br/>
        <w:t xml:space="preserve"> --header 'DD-APPLICATION-KEY: {{DATADOG_APPLICATION_KEY}}'</w:t>
      </w:r>
    </w:p>
    <w:p>
      <w:pPr>
        <w:pStyle w:val="Heading3"/>
      </w:pPr>
      <w:r>
        <w:t>Behavior</w:t>
      </w:r>
    </w:p>
    <w:p>
      <w:pPr>
        <w:pStyle w:val="ListBullet"/>
      </w:pPr>
      <w:r>
        <w:t>Filtering/Search: Applies the filter string to search hosts by name, alias, or tag.</w:t>
      </w:r>
    </w:p>
    <w:p>
      <w:pPr>
        <w:pStyle w:val="ListBullet"/>
      </w:pPr>
      <w:r>
        <w:t>Time window: Includes hosts live within the past 3 hours by default; from can adjust the search start time.</w:t>
      </w:r>
    </w:p>
    <w:p>
      <w:pPr>
        <w:pStyle w:val="ListBullet"/>
      </w:pPr>
      <w:r>
        <w:t>Sorting: Sorts results using sort_field and sort_dir (ascending or descending).</w:t>
      </w:r>
    </w:p>
    <w:p>
      <w:pPr>
        <w:pStyle w:val="ListBullet"/>
      </w:pPr>
      <w:r>
        <w:t>Pagination: Returns up to count hosts (max 1000) starting at start.</w:t>
      </w:r>
    </w:p>
    <w:p>
      <w:pPr>
        <w:pStyle w:val="ListBullet"/>
      </w:pPr>
      <w:r>
        <w:t>Enrichment flags: Optionally includes muted status data and additional host metadata if requested.</w:t>
      </w:r>
    </w:p>
    <w:p>
      <w:pPr>
        <w:pStyle w:val="Heading3"/>
      </w:pPr>
      <w:r>
        <w:t>Notes</w:t>
      </w:r>
    </w:p>
    <w:p>
      <w:pPr>
        <w:pStyle w:val="ListBullet"/>
      </w:pPr>
      <w:r>
        <w:t>Hosts live within the past 3 hours are included by default.</w:t>
      </w:r>
    </w:p>
    <w:p>
      <w:pPr>
        <w:pStyle w:val="ListBullet"/>
      </w:pPr>
      <w:r>
        <w:t>Data retention is 7 days.</w:t>
      </w:r>
    </w:p>
    <w:p>
      <w:pPr>
        <w:pStyle w:val="ListBullet"/>
      </w:pPr>
      <w:r>
        <w:t>Pagination supports a maximum of 1000 results per page.</w:t>
      </w:r>
    </w:p>
    <w:p>
      <w:pPr>
        <w:pStyle w:val="ListBullet"/>
      </w:pPr>
      <w:r>
        <w:t>If the host is an Amazon EC2 instance, id is replaced with aws_id in the response.</w:t>
      </w:r>
    </w:p>
    <w:p>
      <w:pPr>
        <w:pStyle w:val="ListBullet"/>
      </w:pPr>
      <w:r>
        <w:t>To enrich host data with security scans, Datadog recommends the api/v2/security/scanned-assets-metadata endpoint (separate endpoint).</w:t>
      </w:r>
    </w:p>
    <w:p>
      <w:pPr>
        <w:pStyle w:val="Heading3"/>
      </w:pPr>
      <w:r>
        <w:t>Error Handling</w:t>
      </w:r>
    </w:p>
    <w:p>
      <w:pPr>
        <w:pStyle w:val="ListBullet"/>
      </w:pPr>
      <w:r>
        <w:t>400 Invalid Parameter Error: Returned when one or more query parameters are invalid.</w:t>
      </w:r>
    </w:p>
    <w:p>
      <w:pPr>
        <w:pStyle w:val="ListBullet"/>
      </w:pPr>
      <w:r>
        <w:t>403 Forbidden: Returned when the caller lacks permission to access hosts.</w:t>
      </w:r>
    </w:p>
    <w:p>
      <w:pPr>
        <w:pStyle w:val="ListBullet"/>
      </w:pPr>
      <w:r>
        <w:t>429 Too many requests: Returned when request rate limits are exceeded.</w:t>
      </w:r>
    </w:p>
    <w:p>
      <w:pPr>
        <w:pStyle w:val="Heading3"/>
      </w:pPr>
      <w:r>
        <w:t>Related hosts actions</w:t>
      </w:r>
    </w:p>
    <w:p>
      <w:pPr>
        <w:pStyle w:val="ListBullet"/>
      </w:pPr>
      <w:r>
        <w:t>[GET] Get Host Totals — /api/v1/hosts/totals</w:t>
      </w:r>
    </w:p>
    <w:p>
      <w:pPr>
        <w:pStyle w:val="ListBullet"/>
      </w:pPr>
      <w:r>
        <w:t>[POST] Unmute a Host — /api/v1/host/{{hostName}}/unmute</w:t>
      </w:r>
    </w:p>
    <w:p>
      <w:pPr>
        <w:pStyle w:val="ListBullet"/>
      </w:pPr>
      <w:r>
        <w:t>[POST] Mute a Host — /api/v1/host/{{hostName}}/mute</w:t>
      </w:r>
    </w:p>
    <w:p>
      <w:r>
        <w:br w:type="page"/>
      </w:r>
    </w:p>
    <w:p>
      <w:pPr>
        <w:pStyle w:val="Heading2"/>
      </w:pPr>
      <w:r>
        <w:t>792. [POST] Mute a Host</w:t>
      </w:r>
    </w:p>
    <w:p>
      <w:r>
        <w:rPr>
          <w:b/>
        </w:rPr>
        <w:t xml:space="preserve">Endpoint: </w:t>
      </w:r>
      <w:r>
        <w:rPr>
          <w:rFonts w:ascii="Courier New" w:hAnsi="Courier New"/>
          <w:sz w:val="18"/>
        </w:rPr>
        <w:t>/api/v1/host/{{hostName}}/mute</w:t>
      </w:r>
    </w:p>
    <w:p>
      <w:pPr>
        <w:pStyle w:val="Heading3"/>
      </w:pPr>
      <w:r>
        <w:t>Prerequisites</w:t>
      </w:r>
    </w:p>
    <w:p>
      <w:pPr>
        <w:pStyle w:val="ListBullet"/>
      </w:pPr>
      <w:r>
        <w:t>You must have permission to create downtimes / mute hosts in Datadog.</w:t>
      </w:r>
    </w:p>
    <w:p>
      <w:pPr>
        <w:pStyle w:val="ListBullet"/>
      </w:pPr>
      <w:r>
        <w:t>You must know the target host name (host_name) to mute.</w:t>
      </w:r>
    </w:p>
    <w:p>
      <w:pPr>
        <w:pStyle w:val="Heading3"/>
      </w:pPr>
      <w:r>
        <w:t>Method</w:t>
      </w:r>
    </w:p>
    <w:p>
      <w:r>
        <w:t>POST</w:t>
      </w:r>
    </w:p>
    <w:p>
      <w:pPr>
        <w:pStyle w:val="Heading3"/>
      </w:pPr>
      <w:r>
        <w:t>URL</w:t>
      </w:r>
    </w:p>
    <w:p>
      <w:r>
        <w:t>{{DATADOG_BASE_URL}}/api/v1/host/{{host_name}}/mute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Mutes a host in Datadog. This operation creates a Downtime V2 for the specified host. If no unmute time is provided, the host remains muted until explicitly unmuted.</w:t>
      </w:r>
    </w:p>
    <w:p>
      <w:pPr>
        <w:pStyle w:val="Heading3"/>
      </w:pPr>
      <w:r>
        <w:t>Enforcement Rules</w:t>
      </w:r>
    </w:p>
    <w:p>
      <w:pPr>
        <w:pStyle w:val="ListBullet"/>
      </w:pPr>
      <w:r>
        <w:t>The host_name path parameter must always be present.</w:t>
      </w:r>
    </w:p>
    <w:p>
      <w:pPr>
        <w:pStyle w:val="ListBullet"/>
      </w:pPr>
      <w:r>
        <w:t>If the user provides a host_name, use that value directly.</w:t>
      </w:r>
    </w:p>
    <w:p>
      <w:pPr>
        <w:pStyle w:val="ListBullet"/>
      </w:pPr>
      <w:r>
        <w:t>Do not call the API with a missing or empty host_name (e.g., avoid /api/v1/host//mute or /api/v1/host/mute).</w:t>
      </w:r>
    </w:p>
    <w:p>
      <w:pPr>
        <w:pStyle w:val="ListBullet"/>
      </w:pPr>
      <w:r>
        <w:t>Always construct the path as /api/v1/host/{{host_name}}/mute, where {{host_name}} is a non-empty string.</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/api/v1/host/test.host/mute</w:t>
        <w:br/>
        <w:t>/api/v1/host/ip-10-0-0-12.ec2.internal/mute</w:t>
      </w:r>
    </w:p>
    <w:p>
      <w:pPr>
        <w:pStyle w:val="Heading3"/>
      </w:pPr>
      <w:r>
        <w:t>Invalid Examples</w:t>
      </w:r>
    </w:p>
    <w:p>
      <w:r>
        <w:rPr>
          <w:b/>
          <w:color w:val="666666"/>
          <w:sz w:val="16"/>
        </w:rPr>
        <w:t>[http]</w:t>
      </w:r>
    </w:p>
    <w:p>
      <w:pPr>
        <w:shd w:fill="F2F2F2" w:val="clear"/>
      </w:pPr>
      <w:r>
        <w:rPr>
          <w:rFonts w:ascii="Courier New" w:hAnsi="Courier New"/>
          <w:sz w:val="17"/>
        </w:rPr>
        <w:t>/api/v1/host//mute</w:t>
        <w:br/>
        <w:t>/api/v1/host/mute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host_name</w:t>
            </w:r>
          </w:p>
        </w:tc>
        <w:tc>
          <w:tcPr>
            <w:tcW w:type="dxa" w:w="2880"/>
          </w:tcPr>
          <w:p>
            <w:r>
              <w:t>string</w:t>
            </w:r>
          </w:p>
        </w:tc>
        <w:tc>
          <w:tcPr>
            <w:tcW w:type="dxa" w:w="2880"/>
          </w:tcPr>
          <w:p>
            <w:r>
              <w:t>Name of the host to mute. (Send in the URL path.)</w:t>
            </w:r>
          </w:p>
        </w:tc>
      </w:tr>
    </w:tbl>
    <w:p/>
    <w:p>
      <w:pPr>
        <w:pStyle w:val="Heading3"/>
      </w:pPr>
      <w:r>
        <w:t>Required Request Body Fields</w:t>
      </w:r>
    </w:p>
    <w:p>
      <w:r>
        <w:rPr>
          <w:b/>
        </w:rPr>
        <w:t>Note: Request body is required, but all documented fields are optional; you may send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specific required fields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w:t>
            </w:r>
          </w:p>
        </w:tc>
        <w:tc>
          <w:tcPr>
            <w:tcW w:type="dxa" w:w="2880"/>
          </w:tcPr>
          <w:p>
            <w:r>
              <w:t>integer</w:t>
            </w:r>
          </w:p>
        </w:tc>
        <w:tc>
          <w:tcPr>
            <w:tcW w:type="dxa" w:w="2880"/>
          </w:tcPr>
          <w:p>
            <w:r>
              <w:t>POSIX timestamp (seconds) when the host is unmuted. If omitted, the host remains muted until explicitly unmuted. Example: 1579098130.</w:t>
            </w:r>
          </w:p>
        </w:tc>
      </w:tr>
      <w:tr>
        <w:tc>
          <w:tcPr>
            <w:tcW w:type="dxa" w:w="2880"/>
          </w:tcPr>
          <w:p>
            <w:r>
              <w:t>message</w:t>
            </w:r>
          </w:p>
        </w:tc>
        <w:tc>
          <w:tcPr>
            <w:tcW w:type="dxa" w:w="2880"/>
          </w:tcPr>
          <w:p>
            <w:r>
              <w:t>string</w:t>
            </w:r>
          </w:p>
        </w:tc>
        <w:tc>
          <w:tcPr>
            <w:tcW w:type="dxa" w:w="2880"/>
          </w:tcPr>
          <w:p>
            <w:r>
              <w:t>Message to associate with the muting of this host. Example: "Muting this host for a test!".</w:t>
            </w:r>
          </w:p>
        </w:tc>
      </w:tr>
      <w:tr>
        <w:tc>
          <w:tcPr>
            <w:tcW w:type="dxa" w:w="2880"/>
          </w:tcPr>
          <w:p>
            <w:r>
              <w:t>override</w:t>
            </w:r>
          </w:p>
        </w:tc>
        <w:tc>
          <w:tcPr>
            <w:tcW w:type="dxa" w:w="2880"/>
          </w:tcPr>
          <w:p>
            <w:r>
              <w:t>boolean</w:t>
            </w:r>
          </w:p>
        </w:tc>
        <w:tc>
          <w:tcPr>
            <w:tcW w:type="dxa" w:w="2880"/>
          </w:tcPr>
          <w:p>
            <w:r>
              <w:t>If true and the host is already muted, replaces existing host mute settings.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 "Muted",</w:t>
        <w:br/>
        <w:t xml:space="preserve"> "end": 1579098130,</w:t>
        <w:br/>
        <w:t xml:space="preserve"> "hostname": "test.host",</w:t>
        <w:br/>
        <w:t xml:space="preserve"> "message": "Muting this host for a test!"</w:t>
        <w:br/>
        <w:t>}</w:t>
      </w:r>
    </w:p>
    <w:p>
      <w:pPr>
        <w:pStyle w:val="Heading3"/>
      </w:pPr>
      <w:r>
        <w:t>Error Response (400 Invalid Parameter Error)</w:t>
      </w:r>
    </w:p>
    <w:p>
      <w:r>
        <w:rPr>
          <w:b/>
          <w:color w:val="666666"/>
          <w:sz w:val="16"/>
        </w:rPr>
        <w:t>[json]</w:t>
      </w:r>
    </w:p>
    <w:p>
      <w:pPr>
        <w:shd w:fill="F2F2F2" w:val="clear"/>
      </w:pPr>
      <w:r>
        <w:rPr>
          <w:rFonts w:ascii="Courier New" w:hAnsi="Courier New"/>
          <w:sz w:val="17"/>
        </w:rPr>
        <w:t>{</w:t>
        <w:br/>
        <w:t xml:space="preserve"> "errors": [</w:t>
        <w:br/>
        <w:t xml:space="preserve"> "Invalid parameter"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applied to the hosts. Example: "Muted".</w:t>
            </w:r>
          </w:p>
        </w:tc>
      </w:tr>
      <w:tr>
        <w:tc>
          <w:tcPr>
            <w:tcW w:type="dxa" w:w="2880"/>
          </w:tcPr>
          <w:p>
            <w:r>
              <w:t>end</w:t>
            </w:r>
          </w:p>
        </w:tc>
        <w:tc>
          <w:tcPr>
            <w:tcW w:type="dxa" w:w="2880"/>
          </w:tcPr>
          <w:p>
            <w:r>
              <w:t>integer</w:t>
            </w:r>
          </w:p>
        </w:tc>
        <w:tc>
          <w:tcPr>
            <w:tcW w:type="dxa" w:w="2880"/>
          </w:tcPr>
          <w:p>
            <w:r>
              <w:t>POSIX timestamp (seconds) when the host is unmuted. Example: 1579098130.</w:t>
            </w:r>
          </w:p>
        </w:tc>
      </w:tr>
      <w:tr>
        <w:tc>
          <w:tcPr>
            <w:tcW w:type="dxa" w:w="2880"/>
          </w:tcPr>
          <w:p>
            <w:r>
              <w:t>hostname</w:t>
            </w:r>
          </w:p>
        </w:tc>
        <w:tc>
          <w:tcPr>
            <w:tcW w:type="dxa" w:w="2880"/>
          </w:tcPr>
          <w:p>
            <w:r>
              <w:t>string</w:t>
            </w:r>
          </w:p>
        </w:tc>
        <w:tc>
          <w:tcPr>
            <w:tcW w:type="dxa" w:w="2880"/>
          </w:tcPr>
          <w:p>
            <w:r>
              <w:t>The host name. Example: "test.host".</w:t>
            </w:r>
          </w:p>
        </w:tc>
      </w:tr>
      <w:tr>
        <w:tc>
          <w:tcPr>
            <w:tcW w:type="dxa" w:w="2880"/>
          </w:tcPr>
          <w:p>
            <w:r>
              <w:t>message</w:t>
            </w:r>
          </w:p>
        </w:tc>
        <w:tc>
          <w:tcPr>
            <w:tcW w:type="dxa" w:w="2880"/>
          </w:tcPr>
          <w:p>
            <w:r>
              <w:t>string</w:t>
            </w:r>
          </w:p>
        </w:tc>
        <w:tc>
          <w:tcPr>
            <w:tcW w:type="dxa" w:w="2880"/>
          </w:tcPr>
          <w:p>
            <w:r>
              <w:t>Message associated with the mute. Example: "Muting this host for a test!".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'{{DATADOG_BASE_URL}}/api/v1/host/test.host/mute' \</w:t>
        <w:br/>
        <w:t xml:space="preserve"> --header 'Accept: application/json' \</w:t>
        <w:br/>
        <w:t xml:space="preserve"> --header 'Content-Type: application/json' \</w:t>
        <w:br/>
        <w:t xml:space="preserve"> --header 'DD-APPLICATION-KEY: {{DATADOG_APPLICATION_KEY}}' \</w:t>
        <w:br/>
        <w:t xml:space="preserve"> --data '{</w:t>
        <w:br/>
        <w:t xml:space="preserve"> "end": 1579098130,</w:t>
        <w:br/>
        <w:t xml:space="preserve"> "message": "Muting this host for a test!",</w:t>
        <w:br/>
        <w:t xml:space="preserve"> "override": false</w:t>
        <w:br/>
        <w:t xml:space="preserve">  }'</w:t>
      </w:r>
    </w:p>
    <w:p>
      <w:pPr>
        <w:pStyle w:val="Heading3"/>
      </w:pPr>
      <w:r>
        <w:t>Example Usage</w:t>
      </w:r>
    </w:p>
    <w:p>
      <w:pPr>
        <w:pStyle w:val="Heading3"/>
      </w:pPr>
      <w:r>
        <w:t>Example 1: Mute a host indefinitely (until explicitly unmuted)</w:t>
      </w:r>
    </w:p>
    <w:p>
      <w:r>
        <w:rPr>
          <w:b/>
          <w:color w:val="666666"/>
          <w:sz w:val="16"/>
        </w:rPr>
        <w:t>[bash]</w:t>
      </w:r>
    </w:p>
    <w:p>
      <w:pPr>
        <w:shd w:fill="F2F2F2" w:val="clear"/>
      </w:pPr>
      <w:r>
        <w:rPr>
          <w:rFonts w:ascii="Courier New" w:hAnsi="Courier New"/>
          <w:sz w:val="17"/>
        </w:rPr>
        <w:t>curl -i --request POST \</w:t>
        <w:br/>
        <w:t xml:space="preserve"> '{{DATADOG_BASE_URL}}/api/v1/host/test.host/mute' \</w:t>
        <w:br/>
        <w:t xml:space="preserve"> --header 'Accept: application/json' \</w:t>
        <w:br/>
        <w:t xml:space="preserve"> --header 'Content-Type: application/json' \</w:t>
        <w:br/>
        <w:t xml:space="preserve"> --header 'DD-APPLICATION-KEY: {{DATADOG_APPLICATION_KEY}}' \</w:t>
        <w:br/>
        <w:t xml:space="preserve"> --data '{</w:t>
        <w:br/>
        <w:t xml:space="preserve"> "message": "Muting indefinitely while investigating"</w:t>
        <w:br/>
        <w:t xml:space="preserve">  }'</w:t>
      </w:r>
    </w:p>
    <w:p>
      <w:pPr>
        <w:pStyle w:val="Heading3"/>
      </w:pPr>
      <w:r>
        <w:t>Example 2: Mute a host until a specific time</w:t>
      </w:r>
    </w:p>
    <w:p>
      <w:r>
        <w:rPr>
          <w:b/>
          <w:color w:val="666666"/>
          <w:sz w:val="16"/>
        </w:rPr>
        <w:t>[bash]</w:t>
      </w:r>
    </w:p>
    <w:p>
      <w:pPr>
        <w:shd w:fill="F2F2F2" w:val="clear"/>
      </w:pPr>
      <w:r>
        <w:rPr>
          <w:rFonts w:ascii="Courier New" w:hAnsi="Courier New"/>
          <w:sz w:val="17"/>
        </w:rPr>
        <w:t>curl -i --request POST \</w:t>
        <w:br/>
        <w:t xml:space="preserve"> '{{DATADOG_BASE_URL}}/api/v1/host/test.host/mute' \</w:t>
        <w:br/>
        <w:t xml:space="preserve"> --header 'Accept: application/json' \</w:t>
        <w:br/>
        <w:t xml:space="preserve"> --header 'Content-Type: application/json' \</w:t>
        <w:br/>
        <w:t xml:space="preserve"> --header 'DD-APPLICATION-KEY: {{DATADOG_APPLICATION_KEY}}' \</w:t>
        <w:br/>
        <w:t xml:space="preserve"> --data '{</w:t>
        <w:br/>
        <w:t xml:space="preserve"> "end": 1579098130,</w:t>
        <w:br/>
        <w:t xml:space="preserve"> "message": "Muting this host for a test!"</w:t>
        <w:br/>
        <w:t xml:space="preserve">  }'</w:t>
      </w:r>
    </w:p>
    <w:p>
      <w:pPr>
        <w:pStyle w:val="Heading3"/>
      </w:pPr>
      <w:r>
        <w:t>Example 3: Replace existing mute settings</w:t>
      </w:r>
    </w:p>
    <w:p>
      <w:r>
        <w:rPr>
          <w:b/>
          <w:color w:val="666666"/>
          <w:sz w:val="16"/>
        </w:rPr>
        <w:t>[bash]</w:t>
      </w:r>
    </w:p>
    <w:p>
      <w:pPr>
        <w:shd w:fill="F2F2F2" w:val="clear"/>
      </w:pPr>
      <w:r>
        <w:rPr>
          <w:rFonts w:ascii="Courier New" w:hAnsi="Courier New"/>
          <w:sz w:val="17"/>
        </w:rPr>
        <w:t>curl -i --request POST \</w:t>
        <w:br/>
        <w:t xml:space="preserve"> '{{DATADOG_BASE_URL}}/api/v1/host/test.host/mute' \</w:t>
        <w:br/>
        <w:t xml:space="preserve"> --header 'Accept: application/json' \</w:t>
        <w:br/>
        <w:t xml:space="preserve"> --header 'Content-Type: application/json' \</w:t>
        <w:br/>
        <w:t xml:space="preserve"> --header 'DD-APPLICATION-KEY: {{DATADOG_APPLICATION_KEY}}' \</w:t>
        <w:br/>
        <w:t xml:space="preserve"> --data '{</w:t>
        <w:br/>
        <w:t xml:space="preserve"> "override": true,</w:t>
        <w:br/>
        <w:t xml:space="preserve"> "message": "Updating mute settings"</w:t>
        <w:br/>
        <w:t xml:space="preserve">  }'</w:t>
      </w:r>
    </w:p>
    <w:p>
      <w:pPr>
        <w:pStyle w:val="Heading3"/>
      </w:pPr>
      <w:r>
        <w:t>Behavior</w:t>
      </w:r>
    </w:p>
    <w:p>
      <w:pPr>
        <w:pStyle w:val="ListBullet"/>
      </w:pPr>
      <w:r>
        <w:t>Validation: Validates the host_name path parameter and request body format.</w:t>
      </w:r>
    </w:p>
    <w:p>
      <w:pPr>
        <w:pStyle w:val="ListBullet"/>
      </w:pPr>
      <w:r>
        <w:t>Downtime creation: Creates a Downtime V2 targeting the specified host.</w:t>
      </w:r>
    </w:p>
    <w:p>
      <w:pPr>
        <w:pStyle w:val="ListBullet"/>
      </w:pPr>
      <w:r>
        <w:t>Mute application: Applies muting immediately; if override=true, existing mute settings are replaced.</w:t>
      </w:r>
    </w:p>
    <w:p>
      <w:pPr>
        <w:pStyle w:val="ListBullet"/>
      </w:pPr>
      <w:r>
        <w:t>Response: Returns the mute action metadata (action, hostname, message, and optional end time).</w:t>
      </w:r>
    </w:p>
    <w:p>
      <w:pPr>
        <w:pStyle w:val="Heading3"/>
      </w:pPr>
      <w:r>
        <w:t>Notes</w:t>
      </w:r>
    </w:p>
    <w:p>
      <w:pPr>
        <w:pStyle w:val="ListBullet"/>
      </w:pPr>
      <w:r>
        <w:t>If end is omitted, the host remains muted until explicitly unmuted.</w:t>
      </w:r>
    </w:p>
    <w:p>
      <w:pPr>
        <w:pStyle w:val="ListBullet"/>
      </w:pPr>
      <w:r>
        <w:t>This endpoint creates a Downtime V2 for the host (per Datadog note in the source documentation).</w:t>
      </w:r>
    </w:p>
    <w:p>
      <w:pPr>
        <w:pStyle w:val="Heading3"/>
      </w:pPr>
      <w:r>
        <w:t>Error Handling</w:t>
      </w:r>
    </w:p>
    <w:p>
      <w:pPr>
        <w:pStyle w:val="ListBullet"/>
      </w:pPr>
      <w:r>
        <w:t>400: Invalid parameter(s); response includes an errors array.</w:t>
      </w:r>
    </w:p>
    <w:p>
      <w:pPr>
        <w:pStyle w:val="ListBullet"/>
      </w:pPr>
      <w:r>
        <w:t>403: Caller is not permitted to mute the host; response includes an errors array.</w:t>
      </w:r>
    </w:p>
    <w:p>
      <w:pPr>
        <w:pStyle w:val="ListBullet"/>
      </w:pPr>
      <w:r>
        <w:t>429: Rate limit exceeded; response includes an errors array.</w:t>
      </w:r>
    </w:p>
    <w:p>
      <w:pPr>
        <w:pStyle w:val="Heading3"/>
      </w:pPr>
      <w:r>
        <w:t>Related hosts actions</w:t>
      </w:r>
    </w:p>
    <w:p>
      <w:pPr>
        <w:pStyle w:val="ListBullet"/>
      </w:pPr>
      <w:r>
        <w:t>[GET] Get Host Totals — /api/v1/hosts/totals</w:t>
      </w:r>
    </w:p>
    <w:p>
      <w:pPr>
        <w:pStyle w:val="ListBullet"/>
      </w:pPr>
      <w:r>
        <w:t>[POST] Unmute a Host — /api/v1/host/{{hostName}}/unmute</w:t>
      </w:r>
    </w:p>
    <w:p>
      <w:pPr>
        <w:pStyle w:val="ListBullet"/>
      </w:pPr>
      <w:r>
        <w:t>[GET] List Hosts for an Organization — /api/v1/hosts</w:t>
      </w:r>
    </w:p>
    <w:p>
      <w:r>
        <w:br w:type="page"/>
      </w:r>
    </w:p>
    <w:p>
      <w:pPr>
        <w:pStyle w:val="Heading2"/>
      </w:pPr>
      <w:r>
        <w:t>793. [GET] Get an Incident Service's Details</w:t>
      </w:r>
    </w:p>
    <w:p>
      <w:r>
        <w:rPr>
          <w:b/>
        </w:rPr>
        <w:t xml:space="preserve">Endpoint: </w:t>
      </w:r>
      <w:r>
        <w:rPr>
          <w:rFonts w:ascii="Courier New" w:hAnsi="Courier New"/>
          <w:sz w:val="18"/>
        </w:rPr>
        <w:t>/api/v2/services/{{serviceId}}</w:t>
      </w:r>
    </w:p>
    <w:p>
      <w:pPr>
        <w:pStyle w:val="Heading3"/>
      </w:pPr>
      <w:r>
        <w:t>Prerequisites</w:t>
      </w:r>
    </w:p>
    <w:p>
      <w:pPr>
        <w:pStyle w:val="ListBullet"/>
      </w:pPr>
      <w:r>
        <w:t>You must have permission to read Incident Services in Datadog Incident Management.</w:t>
      </w:r>
    </w:p>
    <w:p>
      <w:pPr>
        <w:pStyle w:val="Heading3"/>
      </w:pPr>
      <w:r>
        <w:t>Method</w:t>
      </w:r>
    </w:p>
    <w:p>
      <w:r>
        <w:t>GET</w:t>
      </w:r>
    </w:p>
    <w:p>
      <w:pPr>
        <w:pStyle w:val="Heading3"/>
      </w:pPr>
      <w:r>
        <w:t>URL</w:t>
      </w:r>
    </w:p>
    <w:p>
      <w:r>
        <w:t>{{DATADOG_BASE_URL}}/api/v2/services/{{service_id}}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details for a single incident service. If the include query parameter is provided, the response included array contains related objects (for example, users related to the incident service).</w:t>
      </w:r>
    </w:p>
    <w:p>
      <w:pPr>
        <w:pStyle w:val="Heading3"/>
      </w:pPr>
      <w:r>
        <w:t>Enforcement Rules</w:t>
      </w:r>
    </w:p>
    <w:p>
      <w:pPr>
        <w:pStyle w:val="ListBullet"/>
      </w:pPr>
      <w:r>
        <w:t>The service_id path parameter must always be present.</w:t>
      </w:r>
    </w:p>
    <w:p>
      <w:pPr>
        <w:pStyle w:val="ListBullet"/>
      </w:pPr>
      <w:r>
        <w:t>Always construct the path as /api/v2/services/{{service_id}}, where {{service_id}} is a non-empty string.</w:t>
      </w:r>
    </w:p>
    <w:p>
      <w:pPr>
        <w:pStyle w:val="ListBullet"/>
      </w:pPr>
      <w:r>
        <w:t>Do not call the API with a missing or empty service_id (e.g., avoid /api/v2/services/).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/api/v2/services/abc123</w:t>
        <w:br/>
        <w:t>/api/v2/services/6f9c2a1b-3f45-4b22-9d30-2b7b0b2d8a11</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service_id</w:t>
            </w:r>
          </w:p>
        </w:tc>
        <w:tc>
          <w:tcPr>
            <w:tcW w:type="dxa" w:w="2880"/>
          </w:tcPr>
          <w:p>
            <w:r>
              <w:t>string</w:t>
            </w:r>
          </w:p>
        </w:tc>
        <w:tc>
          <w:tcPr>
            <w:tcW w:type="dxa" w:w="2880"/>
          </w:tcPr>
          <w:p>
            <w:r>
              <w:t>The ID of the incident service.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 (users, attachments)</w:t>
            </w:r>
          </w:p>
        </w:tc>
        <w:tc>
          <w:tcPr>
            <w:tcW w:type="dxa" w:w="2880"/>
          </w:tcPr>
          <w:p>
            <w:r>
              <w:t>Specifies which types of related objects should be included in the response.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"incident_services"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service object wrapper.</w:t>
            </w:r>
          </w:p>
        </w:tc>
      </w:tr>
      <w:tr>
        <w:tc>
          <w:tcPr>
            <w:tcW w:type="dxa" w:w="2880"/>
          </w:tcPr>
          <w:p>
            <w:r>
              <w:t>data.attributes</w:t>
            </w:r>
          </w:p>
        </w:tc>
        <w:tc>
          <w:tcPr>
            <w:tcW w:type="dxa" w:w="2880"/>
          </w:tcPr>
          <w:p>
            <w:r>
              <w:t>object</w:t>
            </w:r>
          </w:p>
        </w:tc>
        <w:tc>
          <w:tcPr>
            <w:tcW w:type="dxa" w:w="2880"/>
          </w:tcPr>
          <w:p>
            <w:r>
              <w:t>Incident service attributes (IncidentServiceResponseAttributes).</w:t>
            </w:r>
          </w:p>
        </w:tc>
      </w:tr>
      <w:tr>
        <w:tc>
          <w:tcPr>
            <w:tcW w:type="dxa" w:w="2880"/>
          </w:tcPr>
          <w:p>
            <w:r>
              <w:t>data.id</w:t>
            </w:r>
          </w:p>
        </w:tc>
        <w:tc>
          <w:tcPr>
            <w:tcW w:type="dxa" w:w="2880"/>
          </w:tcPr>
          <w:p>
            <w:r>
              <w:t>string</w:t>
            </w:r>
          </w:p>
        </w:tc>
        <w:tc>
          <w:tcPr>
            <w:tcW w:type="dxa" w:w="2880"/>
          </w:tcPr>
          <w:p>
            <w:r>
              <w:t>The incident service’s ID.</w:t>
            </w:r>
          </w:p>
        </w:tc>
      </w:tr>
      <w:tr>
        <w:tc>
          <w:tcPr>
            <w:tcW w:type="dxa" w:w="2880"/>
          </w:tcPr>
          <w:p>
            <w:r>
              <w:t>data.relationships</w:t>
            </w:r>
          </w:p>
        </w:tc>
        <w:tc>
          <w:tcPr>
            <w:tcW w:type="dxa" w:w="2880"/>
          </w:tcPr>
          <w:p>
            <w:r>
              <w:t>object</w:t>
            </w:r>
          </w:p>
        </w:tc>
        <w:tc>
          <w:tcPr>
            <w:tcW w:type="dxa" w:w="2880"/>
          </w:tcPr>
          <w:p>
            <w:r>
              <w:t>Relationship data (IncidentServiceRelationships).</w:t>
            </w:r>
          </w:p>
        </w:tc>
      </w:tr>
      <w:tr>
        <w:tc>
          <w:tcPr>
            <w:tcW w:type="dxa" w:w="2880"/>
          </w:tcPr>
          <w:p>
            <w:r>
              <w:t>data.type</w:t>
            </w:r>
          </w:p>
        </w:tc>
        <w:tc>
          <w:tcPr>
            <w:tcW w:type="dxa" w:w="2880"/>
          </w:tcPr>
          <w:p>
            <w:r>
              <w:t>string</w:t>
            </w:r>
          </w:p>
        </w:tc>
        <w:tc>
          <w:tcPr>
            <w:tcW w:type="dxa" w:w="2880"/>
          </w:tcPr>
          <w:p>
            <w:r>
              <w:t>The resource type (IncidentServiceType).</w:t>
            </w:r>
          </w:p>
        </w:tc>
      </w:tr>
      <w:tr>
        <w:tc>
          <w:tcPr>
            <w:tcW w:type="dxa" w:w="2880"/>
          </w:tcPr>
          <w:p>
            <w:r>
              <w:t>included</w:t>
            </w:r>
          </w:p>
        </w:tc>
        <w:tc>
          <w:tcPr>
            <w:tcW w:type="dxa" w:w="2880"/>
          </w:tcPr>
          <w:p>
            <w:r>
              <w:t>array</w:t>
            </w:r>
          </w:p>
        </w:tc>
        <w:tc>
          <w:tcPr>
            <w:tcW w:type="dxa" w:w="2880"/>
          </w:tcPr>
          <w:p>
            <w:r>
              <w:t>Included objects from relationships (when include is used). Each item is one of: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'{{DATADOG_BASE_URL}}/api/v2/services/abc123?include=users' \</w:t>
        <w:br/>
        <w:t xml:space="preserve"> --header 'Accept: application/json' \</w:t>
        <w:br/>
        <w:t xml:space="preserve"> --header 'DD-APPLICATION-KEY: {{DATADOG_APPLICATION_KEY}}'</w:t>
      </w:r>
    </w:p>
    <w:p>
      <w:pPr>
        <w:pStyle w:val="Heading3"/>
      </w:pPr>
      <w:r>
        <w:t>Example Usage</w:t>
      </w:r>
    </w:p>
    <w:p>
      <w:pPr>
        <w:pStyle w:val="Heading3"/>
      </w:pPr>
      <w:r>
        <w:t>Example 1: Get an Incident Service (no included relationships)</w:t>
      </w:r>
    </w:p>
    <w:p>
      <w:r>
        <w:rPr>
          <w:b/>
          <w:color w:val="666666"/>
          <w:sz w:val="16"/>
        </w:rPr>
        <w:t>[bash]</w:t>
      </w:r>
    </w:p>
    <w:p>
      <w:pPr>
        <w:shd w:fill="F2F2F2" w:val="clear"/>
      </w:pPr>
      <w:r>
        <w:rPr>
          <w:rFonts w:ascii="Courier New" w:hAnsi="Courier New"/>
          <w:sz w:val="17"/>
        </w:rPr>
        <w:t>curl -sS --request GET '{{DATADOG_BASE_URL}}/api/v2/services/abc123' \</w:t>
        <w:br/>
        <w:t xml:space="preserve"> --header 'Accept: application/json' \</w:t>
        <w:br/>
        <w:t xml:space="preserve"> --header 'DD-APPLICATION-KEY: {{DATADOG_APPLICATION_KEY}}'</w:t>
      </w:r>
    </w:p>
    <w:p>
      <w:pPr>
        <w:pStyle w:val="Heading3"/>
      </w:pPr>
      <w:r>
        <w:t>Example 2: Include related users</w:t>
      </w:r>
    </w:p>
    <w:p>
      <w:r>
        <w:rPr>
          <w:b/>
          <w:color w:val="666666"/>
          <w:sz w:val="16"/>
        </w:rPr>
        <w:t>[bash]</w:t>
      </w:r>
    </w:p>
    <w:p>
      <w:pPr>
        <w:shd w:fill="F2F2F2" w:val="clear"/>
      </w:pPr>
      <w:r>
        <w:rPr>
          <w:rFonts w:ascii="Courier New" w:hAnsi="Courier New"/>
          <w:sz w:val="17"/>
        </w:rPr>
        <w:t>curl -sS --request GET '{{DATADOG_BASE_URL}}/api/v2/services/abc123?include=users' \</w:t>
        <w:br/>
        <w:t xml:space="preserve"> --header 'Accept: application/json' \</w:t>
        <w:br/>
        <w:t xml:space="preserve"> --header 'DD-APPLICATION-KEY: {{DATADOG_APPLICATION_KEY}}'</w:t>
      </w:r>
    </w:p>
    <w:p>
      <w:pPr>
        <w:pStyle w:val="Heading3"/>
      </w:pPr>
      <w:r>
        <w:t>Example 3: Include attachments</w:t>
      </w:r>
    </w:p>
    <w:p>
      <w:r>
        <w:rPr>
          <w:b/>
          <w:color w:val="666666"/>
          <w:sz w:val="16"/>
        </w:rPr>
        <w:t>[bash]</w:t>
      </w:r>
    </w:p>
    <w:p>
      <w:pPr>
        <w:shd w:fill="F2F2F2" w:val="clear"/>
      </w:pPr>
      <w:r>
        <w:rPr>
          <w:rFonts w:ascii="Courier New" w:hAnsi="Courier New"/>
          <w:sz w:val="17"/>
        </w:rPr>
        <w:t>curl -sS --request GET '{{DATADOG_BASE_URL}}/api/v2/services/abc123?include=attachments' \</w:t>
        <w:br/>
        <w:t xml:space="preserve"> --header 'Accept: application/json' \</w:t>
        <w:br/>
        <w:t xml:space="preserve"> --header 'DD-APPLICATION-KEY: {{DATADOG_APPLICATION_KEY}}'</w:t>
      </w:r>
    </w:p>
    <w:p>
      <w:pPr>
        <w:pStyle w:val="Heading3"/>
      </w:pPr>
      <w:r>
        <w:t>Notes</w:t>
      </w:r>
    </w:p>
    <w:p>
      <w:pPr>
        <w:pStyle w:val="ListBullet"/>
      </w:pPr>
      <w:r>
        <w:t>The included field is only meaningful when include is provided.</w:t>
      </w:r>
    </w:p>
    <w:p>
      <w:pPr>
        <w:pStyle w:val="ListBullet"/>
      </w:pPr>
      <w:r>
        <w:t>The documentation indicates include[users]; the parameter provided for this operation is include with allowed values users and attachments.</w:t>
      </w:r>
    </w:p>
    <w:p>
      <w:pPr>
        <w:pStyle w:val="Heading3"/>
      </w:pPr>
      <w:r>
        <w:t>Related incidentServices actions</w:t>
      </w:r>
    </w:p>
    <w:p>
      <w:pPr>
        <w:pStyle w:val="ListBullet"/>
      </w:pPr>
      <w:r>
        <w:t>[GET] List Incident Services — /api/v2/services</w:t>
      </w:r>
    </w:p>
    <w:p>
      <w:pPr>
        <w:pStyle w:val="ListBullet"/>
      </w:pPr>
      <w:r>
        <w:t>[POST] Create an Incident Service — /api/v2/services</w:t>
      </w:r>
    </w:p>
    <w:p>
      <w:pPr>
        <w:pStyle w:val="ListBullet"/>
      </w:pPr>
      <w:r>
        <w:t>[DELETE] Delete an Incident Service — /api/v2/services/{{serviceId}}</w:t>
      </w:r>
    </w:p>
    <w:p>
      <w:pPr>
        <w:pStyle w:val="ListBullet"/>
      </w:pPr>
      <w:r>
        <w:t>[PATCH] Update an Incident Service — /api/v2/services/{{serviceId}}</w:t>
      </w:r>
    </w:p>
    <w:p>
      <w:r>
        <w:br w:type="page"/>
      </w:r>
    </w:p>
    <w:p>
      <w:pPr>
        <w:pStyle w:val="Heading2"/>
      </w:pPr>
      <w:r>
        <w:t>794. [PATCH] Update an Incident Service</w:t>
      </w:r>
    </w:p>
    <w:p>
      <w:r>
        <w:rPr>
          <w:b/>
        </w:rPr>
        <w:t xml:space="preserve">Endpoint: </w:t>
      </w:r>
      <w:r>
        <w:rPr>
          <w:rFonts w:ascii="Courier New" w:hAnsi="Courier New"/>
          <w:sz w:val="18"/>
        </w:rPr>
        <w:t>/api/v2/services/{{serviceId}}</w:t>
      </w:r>
    </w:p>
    <w:p>
      <w:pPr>
        <w:pStyle w:val="Heading3"/>
      </w:pPr>
      <w:r>
        <w:t>Prerequisites</w:t>
      </w:r>
    </w:p>
    <w:p>
      <w:pPr>
        <w:pStyle w:val="ListBullet"/>
      </w:pPr>
      <w:r>
        <w:t>You must have permission to update incident services in Datadog Incident Management.</w:t>
      </w:r>
    </w:p>
    <w:p>
      <w:pPr>
        <w:pStyle w:val="ListBullet"/>
      </w:pPr>
      <w:r>
        <w:t>You must know the incident service ID to update.</w:t>
      </w:r>
    </w:p>
    <w:p>
      <w:pPr>
        <w:pStyle w:val="Heading3"/>
      </w:pPr>
      <w:r>
        <w:t>Method</w:t>
      </w:r>
    </w:p>
    <w:p>
      <w:r>
        <w:t>PATCH</w:t>
      </w:r>
    </w:p>
    <w:p>
      <w:pPr>
        <w:pStyle w:val="Heading3"/>
      </w:pPr>
      <w:r>
        <w:t>URL</w:t>
      </w:r>
    </w:p>
    <w:p>
      <w:r>
        <w:t>{{DATADOG_BASE_URL}}/api/v2/services/{{service_id}}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service. This is a partial update: only include the attributes you want to change.</w:t>
      </w:r>
    </w:p>
    <w:p>
      <w:pPr>
        <w:pStyle w:val="Heading3"/>
      </w:pPr>
      <w:r>
        <w:t>Enforcement Rules</w:t>
      </w:r>
    </w:p>
    <w:p>
      <w:pPr>
        <w:pStyle w:val="ListBullet"/>
      </w:pPr>
      <w:r>
        <w:t>The service_id path parameter must always be present.</w:t>
      </w:r>
    </w:p>
    <w:p>
      <w:pPr>
        <w:pStyle w:val="ListBullet"/>
      </w:pPr>
      <w:r>
        <w:t>If the user provides a service_id, use that value directly.</w:t>
      </w:r>
    </w:p>
    <w:p>
      <w:pPr>
        <w:pStyle w:val="ListBullet"/>
      </w:pPr>
      <w:r>
        <w:t>Do not call the API with a missing or empty service_id (e.g., avoid /api/v2/services/).</w:t>
      </w:r>
    </w:p>
    <w:p>
      <w:pPr>
        <w:pStyle w:val="ListBullet"/>
      </w:pPr>
      <w:r>
        <w:t>Always construct the path as /api/v2/services/{{service_id}}, where {{service_id}}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/api/v2/services/abc123</w:t>
        <w:br/>
        <w:t>/api/v2/services/0f3d9d2a-1c2b-4a5b-9c8d-1234567890ab</w:t>
      </w:r>
    </w:p>
    <w:p>
      <w:pPr>
        <w:pStyle w:val="Heading3"/>
      </w:pPr>
      <w:r>
        <w:t>Invalid Examples</w:t>
      </w:r>
    </w:p>
    <w:p>
      <w:r>
        <w:rPr>
          <w:b/>
          <w:color w:val="666666"/>
          <w:sz w:val="16"/>
        </w:rPr>
        <w:t>[http]</w:t>
      </w:r>
    </w:p>
    <w:p>
      <w:pPr>
        <w:shd w:fill="F2F2F2" w:val="clear"/>
      </w:pPr>
      <w:r>
        <w:rPr>
          <w:rFonts w:ascii="Courier New" w:hAnsi="Courier New"/>
          <w:sz w:val="17"/>
        </w:rPr>
        <w:t>/api/v2/services/</w:t>
        <w:br/>
        <w:t>/api/v2/services</w:t>
        <w:br/>
        <w:t>/api/v2/services/{{service_id}} (if {{service_id}} is not replaced with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service_id</w:t>
            </w:r>
          </w:p>
        </w:tc>
        <w:tc>
          <w:tcPr>
            <w:tcW w:type="dxa" w:w="2880"/>
          </w:tcPr>
          <w:p>
            <w:r>
              <w:t>string</w:t>
            </w:r>
          </w:p>
        </w:tc>
        <w:tc>
          <w:tcPr>
            <w:tcW w:type="dxa" w:w="2880"/>
          </w:tcPr>
          <w:p>
            <w:r>
              <w:t>The ID of the incident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service payload wrapper.</w:t>
            </w:r>
          </w:p>
        </w:tc>
      </w:tr>
      <w:tr>
        <w:tc>
          <w:tcPr>
            <w:tcW w:type="dxa" w:w="2880"/>
          </w:tcPr>
          <w:p>
            <w:r>
              <w:t>data.type</w:t>
            </w:r>
          </w:p>
        </w:tc>
        <w:tc>
          <w:tcPr>
            <w:tcW w:type="dxa" w:w="2880"/>
          </w:tcPr>
          <w:p>
            <w:r>
              <w:t>&lt;IncidentServiceType&gt;</w:t>
            </w:r>
          </w:p>
        </w:tc>
        <w:tc>
          <w:tcPr>
            <w:tcW w:type="dxa" w:w="2880"/>
          </w:tcPr>
          <w:p>
            <w:r>
              <w:t>The resource type. (Required)</w:t>
            </w:r>
          </w:p>
        </w:tc>
      </w:tr>
      <w:tr>
        <w:tc>
          <w:tcPr>
            <w:tcW w:type="dxa" w:w="2880"/>
          </w:tcPr>
          <w:p>
            <w:r>
              <w:t>data.id</w:t>
            </w:r>
          </w:p>
        </w:tc>
        <w:tc>
          <w:tcPr>
            <w:tcW w:type="dxa" w:w="2880"/>
          </w:tcPr>
          <w:p>
            <w:r>
              <w:t>string</w:t>
            </w:r>
          </w:p>
        </w:tc>
        <w:tc>
          <w:tcPr>
            <w:tcW w:type="dxa" w:w="2880"/>
          </w:tcPr>
          <w:p>
            <w:r>
              <w:t>The incident service’s ID.</w:t>
            </w:r>
          </w:p>
        </w:tc>
      </w:tr>
      <w:tr>
        <w:tc>
          <w:tcPr>
            <w:tcW w:type="dxa" w:w="2880"/>
          </w:tcPr>
          <w:p>
            <w:r>
              <w:t>data.attributes</w:t>
            </w:r>
          </w:p>
        </w:tc>
        <w:tc>
          <w:tcPr>
            <w:tcW w:type="dxa" w:w="2880"/>
          </w:tcPr>
          <w:p>
            <w:r>
              <w:t>&lt;IncidentServiceUpdateAttributes&gt;</w:t>
            </w:r>
          </w:p>
        </w:tc>
        <w:tc>
          <w:tcPr>
            <w:tcW w:type="dxa" w:w="2880"/>
          </w:tcPr>
          <w:p>
            <w:r>
              <w:t>Attributes to update. Provide only the fields you want to change (partial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&lt;IncidentServiceRelationships&gt;</w:t>
            </w:r>
          </w:p>
        </w:tc>
        <w:tc>
          <w:tcPr>
            <w:tcW w:type="dxa" w:w="2880"/>
          </w:tcPr>
          <w:p>
            <w:r>
              <w:t>Relationships for the incident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"incident_services"</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incident service object.</w:t>
            </w:r>
          </w:p>
        </w:tc>
      </w:tr>
      <w:tr>
        <w:tc>
          <w:tcPr>
            <w:tcW w:type="dxa" w:w="2880"/>
          </w:tcPr>
          <w:p>
            <w:r>
              <w:t>data.attributes</w:t>
            </w:r>
          </w:p>
        </w:tc>
        <w:tc>
          <w:tcPr>
            <w:tcW w:type="dxa" w:w="2880"/>
          </w:tcPr>
          <w:p>
            <w:r>
              <w:t>&lt;IncidentServiceResponseAttributes&gt;</w:t>
            </w:r>
          </w:p>
        </w:tc>
        <w:tc>
          <w:tcPr>
            <w:tcW w:type="dxa" w:w="2880"/>
          </w:tcPr>
          <w:p>
            <w:r>
              <w:t>Response attributes for the incident service.</w:t>
            </w:r>
          </w:p>
        </w:tc>
      </w:tr>
      <w:tr>
        <w:tc>
          <w:tcPr>
            <w:tcW w:type="dxa" w:w="2880"/>
          </w:tcPr>
          <w:p>
            <w:r>
              <w:t>data.id</w:t>
            </w:r>
          </w:p>
        </w:tc>
        <w:tc>
          <w:tcPr>
            <w:tcW w:type="dxa" w:w="2880"/>
          </w:tcPr>
          <w:p>
            <w:r>
              <w:t>string</w:t>
            </w:r>
          </w:p>
        </w:tc>
        <w:tc>
          <w:tcPr>
            <w:tcW w:type="dxa" w:w="2880"/>
          </w:tcPr>
          <w:p>
            <w:r>
              <w:t>The incident service’s ID.</w:t>
            </w:r>
          </w:p>
        </w:tc>
      </w:tr>
      <w:tr>
        <w:tc>
          <w:tcPr>
            <w:tcW w:type="dxa" w:w="2880"/>
          </w:tcPr>
          <w:p>
            <w:r>
              <w:t>data.relationships</w:t>
            </w:r>
          </w:p>
        </w:tc>
        <w:tc>
          <w:tcPr>
            <w:tcW w:type="dxa" w:w="2880"/>
          </w:tcPr>
          <w:p>
            <w:r>
              <w:t>&lt;IncidentServiceRelationships&gt;</w:t>
            </w:r>
          </w:p>
        </w:tc>
        <w:tc>
          <w:tcPr>
            <w:tcW w:type="dxa" w:w="2880"/>
          </w:tcPr>
          <w:p>
            <w:r>
              <w:t>Relationships for the incident service.</w:t>
            </w:r>
          </w:p>
        </w:tc>
      </w:tr>
      <w:tr>
        <w:tc>
          <w:tcPr>
            <w:tcW w:type="dxa" w:w="2880"/>
          </w:tcPr>
          <w:p>
            <w:r>
              <w:t>data.type</w:t>
            </w:r>
          </w:p>
        </w:tc>
        <w:tc>
          <w:tcPr>
            <w:tcW w:type="dxa" w:w="2880"/>
          </w:tcPr>
          <w:p>
            <w:r>
              <w:t>&lt;IncidentServiceType&gt;</w:t>
            </w:r>
          </w:p>
        </w:tc>
        <w:tc>
          <w:tcPr>
            <w:tcW w:type="dxa" w:w="2880"/>
          </w:tcPr>
          <w:p>
            <w:r>
              <w:t>The resource type.</w:t>
            </w:r>
          </w:p>
        </w:tc>
      </w:tr>
      <w:tr>
        <w:tc>
          <w:tcPr>
            <w:tcW w:type="dxa" w:w="2880"/>
          </w:tcPr>
          <w:p>
            <w:r>
              <w:t>included</w:t>
            </w:r>
          </w:p>
        </w:tc>
        <w:tc>
          <w:tcPr>
            <w:tcW w:type="dxa" w:w="2880"/>
          </w:tcPr>
          <w:p>
            <w:r>
              <w:t>array</w:t>
            </w:r>
          </w:p>
        </w:tc>
        <w:tc>
          <w:tcPr>
            <w:tcW w:type="dxa" w:w="2880"/>
          </w:tcPr>
          <w:p>
            <w:r>
              <w:t>Included objects from relationships (OneOf(&lt;User&gt;)[]).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'{{DATADOG_BASE_URL}}/api/v2/services/abc123' \</w:t>
        <w:br/>
        <w:t xml:space="preserve"> -H 'Accept: application/json' \</w:t>
        <w:br/>
        <w:t xml:space="preserve"> -H 'Content-Type: application/json' \</w:t>
        <w:br/>
        <w:t xml:space="preserve"> -H 'DD-APPLICATION-KEY: {{DATADOG_APPLICATION_KEY}}' \</w:t>
        <w:br/>
        <w:t xml:space="preserve"> -d '{</w:t>
        <w:br/>
        <w:t xml:space="preserve"> "data": {</w:t>
        <w:br/>
        <w:t xml:space="preserve"> "type": "incident_services",</w:t>
        <w:br/>
        <w:t xml:space="preserve"> "id": "abc123",</w:t>
        <w:br/>
        <w:t xml:space="preserve"> "attributes": {</w:t>
        <w:br/>
        <w:t xml:space="preserve">      }</w:t>
        <w:br/>
        <w:t xml:space="preserve">    }</w:t>
        <w:br/>
        <w:t xml:space="preserve">  }'</w:t>
      </w:r>
    </w:p>
    <w:p>
      <w:pPr>
        <w:pStyle w:val="Heading3"/>
      </w:pPr>
      <w:r>
        <w:t>Example Usage</w:t>
      </w:r>
    </w:p>
    <w:p>
      <w:pPr>
        <w:pStyle w:val="Heading3"/>
      </w:pPr>
      <w:r>
        <w:t>Example 1: Update an incident service (partial update)</w:t>
      </w:r>
    </w:p>
    <w:p>
      <w:r>
        <w:rPr>
          <w:b/>
          <w:color w:val="666666"/>
          <w:sz w:val="16"/>
        </w:rPr>
        <w:t>[bash]</w:t>
      </w:r>
    </w:p>
    <w:p>
      <w:pPr>
        <w:shd w:fill="F2F2F2" w:val="clear"/>
      </w:pPr>
      <w:r>
        <w:rPr>
          <w:rFonts w:ascii="Courier New" w:hAnsi="Courier New"/>
          <w:sz w:val="17"/>
        </w:rPr>
        <w:t>curl -X PATCH '{{DATADOG_BASE_URL}}/api/v2/services/0f3d9d2a-1c2b-4a5b-9c8d-1234567890ab' \</w:t>
        <w:br/>
        <w:t xml:space="preserve"> -H 'Accept: application/json' \</w:t>
        <w:br/>
        <w:t xml:space="preserve"> -H 'Content-Type: application/json' \</w:t>
        <w:br/>
        <w:t xml:space="preserve"> -H 'DD-APPLICATION-KEY: {{DATADOG_APPLICATION_KEY}}' \</w:t>
        <w:br/>
        <w:t xml:space="preserve"> -d '{</w:t>
        <w:br/>
        <w:t xml:space="preserve"> "data": {</w:t>
        <w:br/>
        <w:t xml:space="preserve"> "type": "incident_services",</w:t>
        <w:br/>
        <w:t xml:space="preserve"> "id": "0f3d9d2a-1c2b-4a5b-9c8d-1234567890ab",</w:t>
        <w:br/>
        <w:t xml:space="preserve"> "attributes": {</w:t>
        <w:br/>
        <w:t xml:space="preserve">      }</w:t>
        <w:br/>
        <w:t xml:space="preserve">    }</w:t>
        <w:br/>
        <w:t xml:space="preserve">  }'</w:t>
      </w:r>
    </w:p>
    <w:p>
      <w:pPr>
        <w:pStyle w:val="Heading3"/>
      </w:pPr>
      <w:r>
        <w:t>Example 2: Update relationships (if applicable)</w:t>
      </w:r>
    </w:p>
    <w:p>
      <w:r>
        <w:rPr>
          <w:b/>
          <w:color w:val="666666"/>
          <w:sz w:val="16"/>
        </w:rPr>
        <w:t>[bash]</w:t>
      </w:r>
    </w:p>
    <w:p>
      <w:pPr>
        <w:shd w:fill="F2F2F2" w:val="clear"/>
      </w:pPr>
      <w:r>
        <w:rPr>
          <w:rFonts w:ascii="Courier New" w:hAnsi="Courier New"/>
          <w:sz w:val="17"/>
        </w:rPr>
        <w:t>curl -X PATCH '{{DATADOG_BASE_URL}}/api/v2/services/abc123' \</w:t>
        <w:br/>
        <w:t xml:space="preserve"> -H 'Accept: application/json' \</w:t>
        <w:br/>
        <w:t xml:space="preserve"> -H 'Content-Type: application/json' \</w:t>
        <w:br/>
        <w:t xml:space="preserve"> -H 'DD-APPLICATION-KEY: {{DATADOG_APPLICATION_KEY}}' \</w:t>
        <w:br/>
        <w:t xml:space="preserve"> -d '{</w:t>
        <w:br/>
        <w:t xml:space="preserve"> "data": {</w:t>
        <w:br/>
        <w:t xml:space="preserve"> "type": "incident_services",</w:t>
        <w:br/>
        <w:t xml:space="preserve"> "id": "abc123",</w:t>
        <w:br/>
        <w:t xml:space="preserve"> "relationships": {</w:t>
        <w:br/>
        <w:t xml:space="preserve">      }</w:t>
        <w:br/>
        <w:t xml:space="preserve">    }</w:t>
        <w:br/>
        <w:t xml:space="preserve">  }'</w:t>
      </w:r>
    </w:p>
    <w:p>
      <w:pPr>
        <w:pStyle w:val="Heading3"/>
      </w:pPr>
      <w:r>
        <w:t>Behavior</w:t>
      </w:r>
    </w:p>
    <w:p>
      <w:pPr>
        <w:pStyle w:val="ListBullet"/>
      </w:pPr>
      <w:r>
        <w:t>Validates service_id is present in the URL.</w:t>
      </w:r>
    </w:p>
    <w:p>
      <w:pPr>
        <w:pStyle w:val="ListBullet"/>
      </w:pPr>
      <w:r>
        <w:t>Applies a partial update using only the provided data.attributes (and any provided relationship changes).</w:t>
      </w:r>
    </w:p>
    <w:p>
      <w:pPr>
        <w:pStyle w:val="ListBullet"/>
      </w:pPr>
      <w:r>
        <w:t>Returns the updated incident service in data, and may return related objects in included.</w:t>
      </w:r>
    </w:p>
    <w:p>
      <w:pPr>
        <w:pStyle w:val="Heading3"/>
      </w:pPr>
      <w:r>
        <w:t>Notes</w:t>
      </w:r>
    </w:p>
    <w:p>
      <w:pPr>
        <w:pStyle w:val="ListBullet"/>
      </w:pPr>
      <w:r>
        <w:t>This is a partial update endpoint: omit any attributes you do not want to change.</w:t>
      </w:r>
    </w:p>
    <w:p>
      <w:pPr>
        <w:pStyle w:val="ListBullet"/>
      </w:pPr>
      <w:r>
        <w:t>The documentation references schema types (e.g., &lt;IncidentServiceUpdateAttributes&gt;, &lt;IncidentServiceRelationships&gt;, &lt;IncidentServiceType&gt;) but does not enumerate their fields; only the wrapper structure is documented here.</w:t>
      </w:r>
    </w:p>
    <w:p>
      <w:pPr>
        <w:pStyle w:val="Heading3"/>
      </w:pPr>
      <w:r>
        <w:t>Error Handling</w:t>
      </w:r>
    </w:p>
    <w:p>
      <w:pPr>
        <w:pStyle w:val="ListBullet"/>
      </w:pPr>
      <w:r>
        <w:t>400: Invalid payload (e.g., malformed request body).</w:t>
      </w:r>
    </w:p>
    <w:p>
      <w:pPr>
        <w:pStyle w:val="ListBullet"/>
      </w:pPr>
      <w:r>
        <w:t>401: Unauthorized.</w:t>
      </w:r>
    </w:p>
    <w:p>
      <w:pPr>
        <w:pStyle w:val="ListBullet"/>
      </w:pPr>
      <w:r>
        <w:t>403: Forbidden (insufficient permissions).</w:t>
      </w:r>
    </w:p>
    <w:p>
      <w:pPr>
        <w:pStyle w:val="ListBullet"/>
      </w:pPr>
      <w:r>
        <w:t>404: Service not found for the given service_id.</w:t>
      </w:r>
    </w:p>
    <w:p>
      <w:pPr>
        <w:pStyle w:val="ListBullet"/>
      </w:pPr>
      <w:r>
        <w:t>429: Too many requests (rate limited).</w:t>
      </w:r>
    </w:p>
    <w:p>
      <w:pPr>
        <w:pStyle w:val="Heading3"/>
      </w:pPr>
      <w:r>
        <w:t>Related incidentServices actions</w:t>
      </w:r>
    </w:p>
    <w:p>
      <w:pPr>
        <w:pStyle w:val="ListBullet"/>
      </w:pPr>
      <w:r>
        <w:t>[GET] List Incident Services — /api/v2/services</w:t>
      </w:r>
    </w:p>
    <w:p>
      <w:pPr>
        <w:pStyle w:val="ListBullet"/>
      </w:pPr>
      <w:r>
        <w:t>[POST] Create an Incident Service — /api/v2/services</w:t>
      </w:r>
    </w:p>
    <w:p>
      <w:pPr>
        <w:pStyle w:val="ListBullet"/>
      </w:pPr>
      <w:r>
        <w:t>[DELETE] Delete an Incident Service — /api/v2/services/{{serviceId}}</w:t>
      </w:r>
    </w:p>
    <w:p>
      <w:pPr>
        <w:pStyle w:val="ListBullet"/>
      </w:pPr>
      <w:r>
        <w:t>[GET] Get an Incident Service's Details — /api/v2/services/{{serviceId}}</w:t>
      </w:r>
    </w:p>
    <w:p>
      <w:r>
        <w:br w:type="page"/>
      </w:r>
    </w:p>
    <w:p>
      <w:pPr>
        <w:pStyle w:val="Heading2"/>
      </w:pPr>
      <w:r>
        <w:t>795. [GET] List Incident Teams</w:t>
      </w:r>
    </w:p>
    <w:p>
      <w:r>
        <w:rPr>
          <w:b/>
        </w:rPr>
        <w:t xml:space="preserve">Endpoint: </w:t>
      </w:r>
      <w:r>
        <w:rPr>
          <w:rFonts w:ascii="Courier New" w:hAnsi="Courier New"/>
          <w:sz w:val="18"/>
        </w:rPr>
        <w:t>/api/v2/teams</w:t>
      </w:r>
    </w:p>
    <w:p>
      <w:pPr>
        <w:pStyle w:val="Heading3"/>
      </w:pPr>
      <w:r>
        <w:t>Prerequisites</w:t>
      </w:r>
    </w:p>
    <w:p>
      <w:pPr>
        <w:pStyle w:val="ListBullet"/>
      </w:pPr>
      <w:r>
        <w:t>Your Datadog organization must have Incident Management enabled/available.</w:t>
      </w:r>
    </w:p>
    <w:p>
      <w:pPr>
        <w:pStyle w:val="ListBullet"/>
      </w:pPr>
      <w:r>
        <w:t>The requesting user must have permission to view incident teams in the organization.</w:t>
      </w:r>
    </w:p>
    <w:p>
      <w:pPr>
        <w:pStyle w:val="Heading3"/>
      </w:pPr>
      <w:r>
        <w:t>Method</w:t>
      </w:r>
    </w:p>
    <w:p>
      <w:r>
        <w:t>GET</w:t>
      </w:r>
    </w:p>
    <w:p>
      <w:pPr>
        <w:pStyle w:val="Heading3"/>
      </w:pPr>
      <w:r>
        <w:t>URL</w:t>
      </w:r>
    </w:p>
    <w:p>
      <w:r>
        <w:t>{{DATADOG_BASE_URL}}/api/v2/teams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incident teams for the requesting user's organization. If the include query parameter is provided, the included attribute will contain related resources (such as users) for these incident teams.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Specifies which types of related objects should be included in the response. Allowed values: "users", "attachments".</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page[offset]</w:t>
            </w:r>
          </w:p>
        </w:tc>
        <w:tc>
          <w:tcPr>
            <w:tcW w:type="dxa" w:w="2880"/>
          </w:tcPr>
          <w:p>
            <w:r>
              <w:t>integer</w:t>
            </w:r>
          </w:p>
        </w:tc>
        <w:tc>
          <w:tcPr>
            <w:tcW w:type="dxa" w:w="2880"/>
          </w:tcPr>
          <w:p>
            <w:r>
              <w:t>Specific offset to use as the beginning of the returned page.</w:t>
            </w:r>
          </w:p>
        </w:tc>
      </w:tr>
      <w:tr>
        <w:tc>
          <w:tcPr>
            <w:tcW w:type="dxa" w:w="2880"/>
          </w:tcPr>
          <w:p>
            <w:r>
              <w:t>filter</w:t>
            </w:r>
          </w:p>
        </w:tc>
        <w:tc>
          <w:tcPr>
            <w:tcW w:type="dxa" w:w="2880"/>
          </w:tcPr>
          <w:p>
            <w:r>
              <w:t>string</w:t>
            </w:r>
          </w:p>
        </w:tc>
        <w:tc>
          <w:tcPr>
            <w:tcW w:type="dxa" w:w="2880"/>
          </w:tcPr>
          <w:p>
            <w:r>
              <w:t>A search query that filters teams by name.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"team_12345",</w:t>
        <w:br/>
        <w:t xml:space="preserve"> "relationships": {},</w:t>
        <w:br/>
        <w:t xml:space="preserve"> "type": "teams"</w:t>
        <w:br/>
        <w:t xml:space="preserve"> }</w:t>
        <w:br/>
        <w:t xml:space="preserve"> ],</w:t>
        <w:br/>
        <w:t xml:space="preserve"> "included":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teams.</w:t>
            </w:r>
          </w:p>
        </w:tc>
      </w:tr>
      <w:tr>
        <w:tc>
          <w:tcPr>
            <w:tcW w:type="dxa" w:w="2880"/>
          </w:tcPr>
          <w:p>
            <w:r>
              <w:t>data[].attributes</w:t>
            </w:r>
          </w:p>
        </w:tc>
        <w:tc>
          <w:tcPr>
            <w:tcW w:type="dxa" w:w="2880"/>
          </w:tcPr>
          <w:p>
            <w:r>
              <w:t>object</w:t>
            </w:r>
          </w:p>
        </w:tc>
        <w:tc>
          <w:tcPr>
            <w:tcW w:type="dxa" w:w="2880"/>
          </w:tcPr>
          <w:p>
            <w:r>
              <w:t>Incident team attributes (IncidentTeamResponseAttributes).</w:t>
            </w:r>
          </w:p>
        </w:tc>
      </w:tr>
      <w:tr>
        <w:tc>
          <w:tcPr>
            <w:tcW w:type="dxa" w:w="2880"/>
          </w:tcPr>
          <w:p>
            <w:r>
              <w:t>data[].id</w:t>
            </w:r>
          </w:p>
        </w:tc>
        <w:tc>
          <w:tcPr>
            <w:tcW w:type="dxa" w:w="2880"/>
          </w:tcPr>
          <w:p>
            <w:r>
              <w:t>string</w:t>
            </w:r>
          </w:p>
        </w:tc>
        <w:tc>
          <w:tcPr>
            <w:tcW w:type="dxa" w:w="2880"/>
          </w:tcPr>
          <w:p>
            <w:r>
              <w:t>The incident team's ID.</w:t>
            </w:r>
          </w:p>
        </w:tc>
      </w:tr>
      <w:tr>
        <w:tc>
          <w:tcPr>
            <w:tcW w:type="dxa" w:w="2880"/>
          </w:tcPr>
          <w:p>
            <w:r>
              <w:t>data[].relationships</w:t>
            </w:r>
          </w:p>
        </w:tc>
        <w:tc>
          <w:tcPr>
            <w:tcW w:type="dxa" w:w="2880"/>
          </w:tcPr>
          <w:p>
            <w:r>
              <w:t>object</w:t>
            </w:r>
          </w:p>
        </w:tc>
        <w:tc>
          <w:tcPr>
            <w:tcW w:type="dxa" w:w="2880"/>
          </w:tcPr>
          <w:p>
            <w:r>
              <w:t>Relationship data (IncidentTeamRelationships).</w:t>
            </w:r>
          </w:p>
        </w:tc>
      </w:tr>
      <w:tr>
        <w:tc>
          <w:tcPr>
            <w:tcW w:type="dxa" w:w="2880"/>
          </w:tcPr>
          <w:p>
            <w:r>
              <w:t>data[].type</w:t>
            </w:r>
          </w:p>
        </w:tc>
        <w:tc>
          <w:tcPr>
            <w:tcW w:type="dxa" w:w="2880"/>
          </w:tcPr>
          <w:p>
            <w:r>
              <w:t>string</w:t>
            </w:r>
          </w:p>
        </w:tc>
        <w:tc>
          <w:tcPr>
            <w:tcW w:type="dxa" w:w="2880"/>
          </w:tcPr>
          <w:p>
            <w:r>
              <w:t>Resource type (IncidentTeamType).</w:t>
            </w:r>
          </w:p>
        </w:tc>
      </w:tr>
      <w:tr>
        <w:tc>
          <w:tcPr>
            <w:tcW w:type="dxa" w:w="2880"/>
          </w:tcPr>
          <w:p>
            <w:r>
              <w:t>included</w:t>
            </w:r>
          </w:p>
        </w:tc>
        <w:tc>
          <w:tcPr>
            <w:tcW w:type="dxa" w:w="2880"/>
          </w:tcPr>
          <w:p>
            <w:r>
              <w:t>array</w:t>
            </w:r>
          </w:p>
        </w:tc>
        <w:tc>
          <w:tcPr>
            <w:tcW w:type="dxa" w:w="2880"/>
          </w:tcPr>
          <w:p>
            <w:r>
              <w:t>Included related resources which the user requested (OneOf(&lt;User&gt;)). Present when include is used.</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metadata (IncidentResponseMetaPagination).</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'{{DATADOG_BASE_URL}}/api/v2/teams?include=users&amp;page[size]=25&amp;page[offset]=0&amp;filter=platform' \</w:t>
        <w:br/>
        <w:t xml:space="preserve"> --header 'Accept: application/json' \</w:t>
        <w:br/>
        <w:t xml:space="preserve"> --header 'DD-APPLICATION-KEY: {{DATADOG_APPLICATION_KEY}}'</w:t>
      </w:r>
    </w:p>
    <w:p>
      <w:pPr>
        <w:pStyle w:val="Heading3"/>
      </w:pPr>
      <w:r>
        <w:t>Example Usage</w:t>
      </w:r>
    </w:p>
    <w:p>
      <w:pPr>
        <w:pStyle w:val="Heading3"/>
      </w:pPr>
      <w:r>
        <w:t>Example 1: List teams (default)</w:t>
      </w:r>
    </w:p>
    <w:p>
      <w:r>
        <w:rPr>
          <w:b/>
          <w:color w:val="666666"/>
          <w:sz w:val="16"/>
        </w:rPr>
        <w:t>[bash]</w:t>
      </w:r>
    </w:p>
    <w:p>
      <w:pPr>
        <w:shd w:fill="F2F2F2" w:val="clear"/>
      </w:pPr>
      <w:r>
        <w:rPr>
          <w:rFonts w:ascii="Courier New" w:hAnsi="Courier New"/>
          <w:sz w:val="17"/>
        </w:rPr>
        <w:t>curl -sS --request GET \</w:t>
        <w:br/>
        <w:t xml:space="preserve"> --url '{{DATADOG_BASE_URL}}/api/v2/teams' \</w:t>
        <w:br/>
        <w:t xml:space="preserve"> --header 'Accept: application/json' \</w:t>
        <w:br/>
        <w:t xml:space="preserve"> --header 'DD-APPLICATION-KEY: {{DATADOG_APPLICATION_KEY}}'</w:t>
      </w:r>
    </w:p>
    <w:p>
      <w:pPr>
        <w:pStyle w:val="Heading3"/>
      </w:pPr>
      <w:r>
        <w:t>Example 2: Include related users</w:t>
      </w:r>
    </w:p>
    <w:p>
      <w:r>
        <w:rPr>
          <w:b/>
          <w:color w:val="666666"/>
          <w:sz w:val="16"/>
        </w:rPr>
        <w:t>[bash]</w:t>
      </w:r>
    </w:p>
    <w:p>
      <w:pPr>
        <w:shd w:fill="F2F2F2" w:val="clear"/>
      </w:pPr>
      <w:r>
        <w:rPr>
          <w:rFonts w:ascii="Courier New" w:hAnsi="Courier New"/>
          <w:sz w:val="17"/>
        </w:rPr>
        <w:t>curl -sS --request GET \</w:t>
        <w:br/>
        <w:t xml:space="preserve"> --url '{{DATADOG_BASE_URL}}/api/v2/teams?include=users' \</w:t>
        <w:br/>
        <w:t xml:space="preserve"> --header 'Accept: application/json' \</w:t>
        <w:br/>
        <w:t xml:space="preserve"> --header 'DD-APPLICATION-KEY: {{DATADOG_APPLICATION_KEY}}'</w:t>
      </w:r>
    </w:p>
    <w:p>
      <w:pPr>
        <w:pStyle w:val="Heading3"/>
      </w:pPr>
      <w:r>
        <w:t>Example 3: Paginate and filter by name</w:t>
      </w:r>
    </w:p>
    <w:p>
      <w:r>
        <w:rPr>
          <w:b/>
          <w:color w:val="666666"/>
          <w:sz w:val="16"/>
        </w:rPr>
        <w:t>[bash]</w:t>
      </w:r>
    </w:p>
    <w:p>
      <w:pPr>
        <w:shd w:fill="F2F2F2" w:val="clear"/>
      </w:pPr>
      <w:r>
        <w:rPr>
          <w:rFonts w:ascii="Courier New" w:hAnsi="Courier New"/>
          <w:sz w:val="17"/>
        </w:rPr>
        <w:t>curl -sS --request GET \</w:t>
        <w:br/>
        <w:t xml:space="preserve"> --url '{{DATADOG_BASE_URL}}/api/v2/teams?page[size]=50&amp;page[offset]=50&amp;filter=incident' \</w:t>
        <w:br/>
        <w:t xml:space="preserve"> --header 'Accept: application/json' \</w:t>
        <w:br/>
        <w:t xml:space="preserve"> --header 'DD-APPLICATION-KEY: {{DATADOG_APPLICATION_KEY}}'</w:t>
      </w:r>
    </w:p>
    <w:p>
      <w:pPr>
        <w:pStyle w:val="Heading3"/>
      </w:pPr>
      <w:r>
        <w:t>Behavior</w:t>
      </w:r>
    </w:p>
    <w:p>
      <w:pPr>
        <w:pStyle w:val="ListBullet"/>
      </w:pPr>
      <w:r>
        <w:t>The API searches the requesting user’s organization for incident teams.</w:t>
      </w:r>
    </w:p>
    <w:p>
      <w:pPr>
        <w:pStyle w:val="ListBullet"/>
      </w:pPr>
      <w:r>
        <w:t>If filter is provided, results are filtered by team name using the provided search query.</w:t>
      </w:r>
    </w:p>
    <w:p>
      <w:pPr>
        <w:pStyle w:val="ListBullet"/>
      </w:pPr>
      <w:r>
        <w:t>Results are paginated using page[size] and page[offset].</w:t>
      </w:r>
    </w:p>
    <w:p>
      <w:pPr>
        <w:pStyle w:val="ListBullet"/>
      </w:pPr>
      <w:r>
        <w:t>If include is provided, related resources are returned in the top-level included array.</w:t>
      </w:r>
    </w:p>
    <w:p>
      <w:pPr>
        <w:pStyle w:val="Heading3"/>
      </w:pPr>
      <w:r>
        <w:t>Notes</w:t>
      </w:r>
    </w:p>
    <w:p>
      <w:pPr>
        <w:pStyle w:val="ListBullet"/>
      </w:pPr>
      <w:r>
        <w:t>page[size] cannot exceed 100.</w:t>
      </w:r>
    </w:p>
    <w:p>
      <w:pPr>
        <w:pStyle w:val="ListBullet"/>
      </w:pPr>
      <w:r>
        <w:t>The included array is only populated when requesting related resources via include (for example, include=users).</w:t>
      </w:r>
    </w:p>
    <w:p>
      <w:pPr>
        <w:pStyle w:val="Heading3"/>
      </w:pPr>
      <w:r>
        <w:t>Error Handling</w:t>
      </w:r>
    </w:p>
    <w:p>
      <w:pPr>
        <w:pStyle w:val="ListBullet"/>
      </w:pPr>
      <w:r>
        <w:t>400 Bad Request: Invalid query parameters (for example, invalid include value).</w:t>
      </w:r>
    </w:p>
    <w:p>
      <w:pPr>
        <w:pStyle w:val="ListBullet"/>
      </w:pPr>
      <w:r>
        <w:t>401 Unauthorized: Request is not authenticated.</w:t>
      </w:r>
    </w:p>
    <w:p>
      <w:pPr>
        <w:pStyle w:val="ListBullet"/>
      </w:pPr>
      <w:r>
        <w:t>403 Forbidden: Authenticated but not permitted to access incident teams.</w:t>
      </w:r>
    </w:p>
    <w:p>
      <w:pPr>
        <w:pStyle w:val="ListBullet"/>
      </w:pPr>
      <w:r>
        <w:t>404 Not Found: Endpoint or resource not found.</w:t>
      </w:r>
    </w:p>
    <w:p>
      <w:pPr>
        <w:pStyle w:val="ListBullet"/>
      </w:pPr>
      <w:r>
        <w:t>429 Too Many Requests: Rate limit exceeded.</w:t>
      </w:r>
    </w:p>
    <w:p>
      <w:pPr>
        <w:pStyle w:val="Heading3"/>
      </w:pPr>
      <w:r>
        <w:t>Related teams actions</w:t>
      </w:r>
    </w:p>
    <w:p>
      <w:pPr>
        <w:pStyle w:val="ListBullet"/>
      </w:pPr>
      <w:r>
        <w:t>[GET] List a Super Team’s Member Teams (Deprecated) — /api/v2/team/{{superTeamId}}/member_teams</w:t>
      </w:r>
    </w:p>
    <w:p>
      <w:pPr>
        <w:pStyle w:val="ListBullet"/>
      </w:pPr>
      <w:r>
        <w:t>[GET] List Teams — /api/v2/team</w:t>
      </w:r>
    </w:p>
    <w:p>
      <w:pPr>
        <w:pStyle w:val="ListBullet"/>
      </w:pPr>
      <w:r>
        <w:t>[POST] Sync Datadog Teams with GitHub Teams — /api/v2/team/sync</w:t>
      </w:r>
    </w:p>
    <w:p>
      <w:pPr>
        <w:pStyle w:val="ListBullet"/>
      </w:pPr>
      <w:r>
        <w:t>[DELETE] Remove a Super Team’s Member Team (Deprecated) — /api/v2/team/{{superTeamId}}/member_teams/{{memberTeamId}}</w:t>
      </w:r>
    </w:p>
    <w:p>
      <w:pPr>
        <w:pStyle w:val="ListBullet"/>
      </w:pPr>
      <w:r>
        <w:t>[DELETE] Delete a Team — /api/v2/team/{{teamId}}</w:t>
      </w:r>
    </w:p>
    <w:p>
      <w:pPr>
        <w:pStyle w:val="ListBullet"/>
      </w:pPr>
      <w:r>
        <w:t>[PATCH] Update a Team — /api/v2/team/{{teamId}}</w:t>
      </w:r>
    </w:p>
    <w:p>
      <w:r>
        <w:br w:type="page"/>
      </w:r>
    </w:p>
    <w:p>
      <w:pPr>
        <w:pStyle w:val="Heading2"/>
      </w:pPr>
      <w:r>
        <w:t>796. [PATCH] Update an Incident Team</w:t>
      </w:r>
    </w:p>
    <w:p>
      <w:r>
        <w:rPr>
          <w:b/>
        </w:rPr>
        <w:t xml:space="preserve">Endpoint: </w:t>
      </w:r>
      <w:r>
        <w:rPr>
          <w:rFonts w:ascii="Courier New" w:hAnsi="Courier New"/>
          <w:sz w:val="18"/>
        </w:rPr>
        <w:t>/api/v2/teams/{{teamId}}</w:t>
      </w:r>
    </w:p>
    <w:p>
      <w:pPr>
        <w:pStyle w:val="Heading3"/>
      </w:pPr>
      <w:r>
        <w:t>Prerequisites</w:t>
      </w:r>
    </w:p>
    <w:p>
      <w:pPr>
        <w:pStyle w:val="ListBullet"/>
      </w:pPr>
      <w:r>
        <w:t>You must have access to update incident teams in Datadog Incident Management.</w:t>
      </w:r>
    </w:p>
    <w:p>
      <w:pPr>
        <w:pStyle w:val="Heading3"/>
      </w:pPr>
      <w:r>
        <w:t>Method</w:t>
      </w:r>
    </w:p>
    <w:p>
      <w:r>
        <w:t>PATCH</w:t>
      </w:r>
    </w:p>
    <w:p>
      <w:pPr>
        <w:pStyle w:val="Heading3"/>
      </w:pPr>
      <w:r>
        <w:t>URL</w:t>
      </w:r>
    </w:p>
    <w:p>
      <w:r>
        <w:t>{{DATADOG_BASE_URL}}/api/v2/teams/{{team_id}}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team using a partial update. Only include the attributes (and related fields) that you want to change.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/api/v2/teams//).</w:t>
      </w:r>
    </w:p>
    <w:p>
      <w:pPr>
        <w:pStyle w:val="ListBullet"/>
      </w:pPr>
      <w:r>
        <w:t>Always construct the path as /api/v2/teams/{{team_id}}, where {{team_id}} is a non-empty string.</w:t>
      </w:r>
    </w:p>
    <w:p>
      <w:pPr>
        <w:pStyle w:val="ListBullet"/>
      </w:pPr>
      <w:r>
        <w:t>When executing the action, ensure to send Path Parameters in the URL and not in the body.</w:t>
      </w:r>
    </w:p>
    <w:p>
      <w:pPr>
        <w:pStyle w:val="ListBullet"/>
      </w:pPr>
      <w:r>
        <w:t>This is a partial update: only provide the fields you want to update.</w:t>
      </w:r>
    </w:p>
    <w:p>
      <w:pPr>
        <w:pStyle w:val="Heading3"/>
      </w:pPr>
      <w:r>
        <w:t>Valid Examples</w:t>
      </w:r>
    </w:p>
    <w:p>
      <w:r>
        <w:rPr>
          <w:b/>
          <w:color w:val="666666"/>
          <w:sz w:val="16"/>
        </w:rPr>
        <w:t>[http]</w:t>
      </w:r>
    </w:p>
    <w:p>
      <w:pPr>
        <w:shd w:fill="F2F2F2" w:val="clear"/>
      </w:pPr>
      <w:r>
        <w:rPr>
          <w:rFonts w:ascii="Courier New" w:hAnsi="Courier New"/>
          <w:sz w:val="17"/>
        </w:rPr>
        <w:t>/api/v2/teams/abc123</w:t>
        <w:br/>
        <w:t>/api/v2/teams/9f1c2d3e-4b5a-6789-0123-456789abcdef</w:t>
      </w:r>
    </w:p>
    <w:p>
      <w:pPr>
        <w:pStyle w:val="Heading3"/>
      </w:pPr>
      <w:r>
        <w:t>Invalid Examples</w:t>
      </w:r>
    </w:p>
    <w:p>
      <w:r>
        <w:rPr>
          <w:b/>
          <w:color w:val="666666"/>
          <w:sz w:val="16"/>
        </w:rPr>
        <w:t>[http]</w:t>
      </w:r>
    </w:p>
    <w:p>
      <w:pPr>
        <w:shd w:fill="F2F2F2" w:val="clear"/>
      </w:pPr>
      <w:r>
        <w:rPr>
          <w:rFonts w:ascii="Courier New" w:hAnsi="Courier New"/>
          <w:sz w:val="17"/>
        </w:rPr>
        <w:t>/api/v2/teams/</w:t>
        <w:b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incident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Team payload wrapper.</w:t>
            </w:r>
          </w:p>
        </w:tc>
      </w:tr>
      <w:tr>
        <w:tc>
          <w:tcPr>
            <w:tcW w:type="dxa" w:w="2880"/>
          </w:tcPr>
          <w:p>
            <w:r>
              <w:t>data.type</w:t>
            </w:r>
          </w:p>
        </w:tc>
        <w:tc>
          <w:tcPr>
            <w:tcW w:type="dxa" w:w="2880"/>
          </w:tcPr>
          <w:p>
            <w:r>
              <w:t>&lt;IncidentTeamType&gt;</w:t>
            </w:r>
          </w:p>
        </w:tc>
        <w:tc>
          <w:tcPr>
            <w:tcW w:type="dxa" w:w="2880"/>
          </w:tcPr>
          <w:p>
            <w:r>
              <w:t>Required. The incident team resource type.</w:t>
            </w:r>
          </w:p>
        </w:tc>
      </w:tr>
      <w:tr>
        <w:tc>
          <w:tcPr>
            <w:tcW w:type="dxa" w:w="2880"/>
          </w:tcPr>
          <w:p>
            <w:r>
              <w:t>data.id</w:t>
            </w:r>
          </w:p>
        </w:tc>
        <w:tc>
          <w:tcPr>
            <w:tcW w:type="dxa" w:w="2880"/>
          </w:tcPr>
          <w:p>
            <w:r>
              <w:t>string</w:t>
            </w:r>
          </w:p>
        </w:tc>
        <w:tc>
          <w:tcPr>
            <w:tcW w:type="dxa" w:w="2880"/>
          </w:tcPr>
          <w:p>
            <w:r>
              <w:t>The incident team's ID.</w:t>
            </w:r>
          </w:p>
        </w:tc>
      </w:tr>
      <w:tr>
        <w:tc>
          <w:tcPr>
            <w:tcW w:type="dxa" w:w="2880"/>
          </w:tcPr>
          <w:p>
            <w:r>
              <w:t>data.attributes</w:t>
            </w:r>
          </w:p>
        </w:tc>
        <w:tc>
          <w:tcPr>
            <w:tcW w:type="dxa" w:w="2880"/>
          </w:tcPr>
          <w:p>
            <w:r>
              <w:t>&lt;IncidentTeamUpdateAttributes&gt;</w:t>
            </w:r>
          </w:p>
        </w:tc>
        <w:tc>
          <w:tcPr>
            <w:tcW w:type="dxa" w:w="2880"/>
          </w:tcPr>
          <w:p>
            <w:r>
              <w:t>Attributes to update (include only what should change).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&lt;IncidentTeamRelationships&gt;</w:t>
            </w:r>
          </w:p>
        </w:tc>
        <w:tc>
          <w:tcPr>
            <w:tcW w:type="dxa" w:w="2880"/>
          </w:tcPr>
          <w:p>
            <w:r>
              <w:t>Relationship updates for the incident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"&lt;IncidentTeamResponseAttributes&gt;",</w:t>
        <w:br/>
        <w:t xml:space="preserve"> "id": "abc123",</w:t>
        <w:br/>
        <w:t xml:space="preserve"> "relationships": "&lt;IncidentTeamRelationships&gt;",</w:t>
        <w:br/>
        <w:t xml:space="preserve"> "type": "&lt;IncidentTeamType&gt;"</w:t>
        <w:br/>
        <w:t xml:space="preserve"> },</w:t>
        <w:br/>
        <w:t xml:space="preserve"> "included": [</w:t>
        <w:br/>
        <w:t xml:space="preserve"> "&lt;User&gt;"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incident team resource.</w:t>
            </w:r>
          </w:p>
        </w:tc>
      </w:tr>
      <w:tr>
        <w:tc>
          <w:tcPr>
            <w:tcW w:type="dxa" w:w="2880"/>
          </w:tcPr>
          <w:p>
            <w:r>
              <w:t>data.attributes</w:t>
            </w:r>
          </w:p>
        </w:tc>
        <w:tc>
          <w:tcPr>
            <w:tcW w:type="dxa" w:w="2880"/>
          </w:tcPr>
          <w:p>
            <w:r>
              <w:t>&lt;IncidentTeamResponseAttributes&gt;</w:t>
            </w:r>
          </w:p>
        </w:tc>
        <w:tc>
          <w:tcPr>
            <w:tcW w:type="dxa" w:w="2880"/>
          </w:tcPr>
          <w:p>
            <w:r>
              <w:t>Incident team attributes returned by the API.</w:t>
            </w:r>
          </w:p>
        </w:tc>
      </w:tr>
      <w:tr>
        <w:tc>
          <w:tcPr>
            <w:tcW w:type="dxa" w:w="2880"/>
          </w:tcPr>
          <w:p>
            <w:r>
              <w:t>data.id</w:t>
            </w:r>
          </w:p>
        </w:tc>
        <w:tc>
          <w:tcPr>
            <w:tcW w:type="dxa" w:w="2880"/>
          </w:tcPr>
          <w:p>
            <w:r>
              <w:t>string</w:t>
            </w:r>
          </w:p>
        </w:tc>
        <w:tc>
          <w:tcPr>
            <w:tcW w:type="dxa" w:w="2880"/>
          </w:tcPr>
          <w:p>
            <w:r>
              <w:t>The incident team's ID.</w:t>
            </w:r>
          </w:p>
        </w:tc>
      </w:tr>
      <w:tr>
        <w:tc>
          <w:tcPr>
            <w:tcW w:type="dxa" w:w="2880"/>
          </w:tcPr>
          <w:p>
            <w:r>
              <w:t>data.relationships</w:t>
            </w:r>
          </w:p>
        </w:tc>
        <w:tc>
          <w:tcPr>
            <w:tcW w:type="dxa" w:w="2880"/>
          </w:tcPr>
          <w:p>
            <w:r>
              <w:t>&lt;IncidentTeamRelationships&gt;</w:t>
            </w:r>
          </w:p>
        </w:tc>
        <w:tc>
          <w:tcPr>
            <w:tcW w:type="dxa" w:w="2880"/>
          </w:tcPr>
          <w:p>
            <w:r>
              <w:t>Relationships for the incident team.</w:t>
            </w:r>
          </w:p>
        </w:tc>
      </w:tr>
      <w:tr>
        <w:tc>
          <w:tcPr>
            <w:tcW w:type="dxa" w:w="2880"/>
          </w:tcPr>
          <w:p>
            <w:r>
              <w:t>data.type</w:t>
            </w:r>
          </w:p>
        </w:tc>
        <w:tc>
          <w:tcPr>
            <w:tcW w:type="dxa" w:w="2880"/>
          </w:tcPr>
          <w:p>
            <w:r>
              <w:t>&lt;IncidentTeamType&gt;</w:t>
            </w:r>
          </w:p>
        </w:tc>
        <w:tc>
          <w:tcPr>
            <w:tcW w:type="dxa" w:w="2880"/>
          </w:tcPr>
          <w:p>
            <w:r>
              <w:t>The incident team resource type.</w:t>
            </w:r>
          </w:p>
        </w:tc>
      </w:tr>
      <w:tr>
        <w:tc>
          <w:tcPr>
            <w:tcW w:type="dxa" w:w="2880"/>
          </w:tcPr>
          <w:p>
            <w:r>
              <w:t>included</w:t>
            </w:r>
          </w:p>
        </w:tc>
        <w:tc>
          <w:tcPr>
            <w:tcW w:type="dxa" w:w="2880"/>
          </w:tcPr>
          <w:p>
            <w:r>
              <w:t>array</w:t>
            </w:r>
          </w:p>
        </w:tc>
        <w:tc>
          <w:tcPr>
            <w:tcW w:type="dxa" w:w="2880"/>
          </w:tcPr>
          <w:p>
            <w:r>
              <w:t>Included objects from relationships. Items are OneOf(&lt;User&gt;).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"{{DATADOG_BASE_URL}}/api/v2/teams/abc123" \</w:t>
        <w:br/>
        <w:t xml:space="preserve"> -H "Accept: application/json" \</w:t>
        <w:br/>
        <w:t xml:space="preserve"> -H "Content-Type: application/json" \</w:t>
        <w:br/>
        <w:t xml:space="preserve"> -H "DD-APPLICATION-KEY: {{DATADOG_APPLICATION_KEY}}" \</w:t>
        <w:br/>
        <w:t xml:space="preserve"> -d '{</w:t>
        <w:br/>
        <w:t xml:space="preserve"> "data": {</w:t>
        <w:br/>
        <w:t xml:space="preserve"> "type": "&lt;IncidentTeamType&gt;",</w:t>
        <w:br/>
        <w:t xml:space="preserve"> "id": "abc123",</w:t>
        <w:br/>
        <w:t xml:space="preserve"> "attributes": {</w:t>
        <w:br/>
        <w:t xml:space="preserve"> "&lt;IncidentTeamUpdateAttributes&gt;": "ONLY_INCLUDE_FIELDS_YOU_WANT_TO_UPDATE"</w:t>
        <w:br/>
        <w:t xml:space="preserve">      }</w:t>
        <w:br/>
        <w:t xml:space="preserve">    }</w:t>
        <w:br/>
        <w:t xml:space="preserve">  }'</w:t>
      </w:r>
    </w:p>
    <w:p>
      <w:pPr>
        <w:pStyle w:val="Heading3"/>
      </w:pPr>
      <w:r>
        <w:t>Example Usage</w:t>
      </w:r>
    </w:p>
    <w:p>
      <w:pPr>
        <w:pStyle w:val="Heading3"/>
      </w:pPr>
      <w:r>
        <w:t>Example 1: Update team attributes (partial)</w:t>
      </w:r>
    </w:p>
    <w:p>
      <w:r>
        <w:rPr>
          <w:b/>
          <w:color w:val="666666"/>
          <w:sz w:val="16"/>
        </w:rPr>
        <w:t>[bash]</w:t>
      </w:r>
    </w:p>
    <w:p>
      <w:pPr>
        <w:shd w:fill="F2F2F2" w:val="clear"/>
      </w:pPr>
      <w:r>
        <w:rPr>
          <w:rFonts w:ascii="Courier New" w:hAnsi="Courier New"/>
          <w:sz w:val="17"/>
        </w:rPr>
        <w:t>curl -X PATCH "{{DATADOG_BASE_URL}}/api/v2/teams/abc123" \</w:t>
        <w:br/>
        <w:t xml:space="preserve"> -H "Accept: application/json" \</w:t>
        <w:br/>
        <w:t xml:space="preserve"> -H "Content-Type: application/json" \</w:t>
        <w:br/>
        <w:t xml:space="preserve"> -H "DD-APPLICATION-KEY: {{DATADOG_APPLICATION_KEY}}" \</w:t>
        <w:br/>
        <w:t xml:space="preserve"> -d '{</w:t>
        <w:br/>
        <w:t xml:space="preserve"> "data": {</w:t>
        <w:br/>
        <w:t xml:space="preserve"> "type": "&lt;IncidentTeamType&gt;",</w:t>
        <w:br/>
        <w:t xml:space="preserve"> "id": "abc123",</w:t>
        <w:br/>
        <w:t xml:space="preserve"> "attributes": {</w:t>
        <w:br/>
        <w:t xml:space="preserve"> "&lt;IncidentTeamUpdateAttributes&gt;": "..."</w:t>
        <w:br/>
        <w:t xml:space="preserve">      }</w:t>
        <w:br/>
        <w:t xml:space="preserve">    }</w:t>
        <w:br/>
        <w:t xml:space="preserve">  }'</w:t>
      </w:r>
    </w:p>
    <w:p>
      <w:pPr>
        <w:pStyle w:val="Heading3"/>
      </w:pPr>
      <w:r>
        <w:t>Example 2: Update relationships (partial)</w:t>
      </w:r>
    </w:p>
    <w:p>
      <w:r>
        <w:rPr>
          <w:b/>
          <w:color w:val="666666"/>
          <w:sz w:val="16"/>
        </w:rPr>
        <w:t>[bash]</w:t>
      </w:r>
    </w:p>
    <w:p>
      <w:pPr>
        <w:shd w:fill="F2F2F2" w:val="clear"/>
      </w:pPr>
      <w:r>
        <w:rPr>
          <w:rFonts w:ascii="Courier New" w:hAnsi="Courier New"/>
          <w:sz w:val="17"/>
        </w:rPr>
        <w:t>curl -X PATCH "{{DATADOG_BASE_URL}}/api/v2/teams/abc123" \</w:t>
        <w:br/>
        <w:t xml:space="preserve"> -H "Accept: application/json" \</w:t>
        <w:br/>
        <w:t xml:space="preserve"> -H "Content-Type: application/json" \</w:t>
        <w:br/>
        <w:t xml:space="preserve"> -H "DD-APPLICATION-KEY: {{DATADOG_APPLICATION_KEY}}" \</w:t>
        <w:br/>
        <w:t xml:space="preserve"> -d '{</w:t>
        <w:br/>
        <w:t xml:space="preserve"> "data": {</w:t>
        <w:br/>
        <w:t xml:space="preserve"> "type": "&lt;IncidentTeamType&gt;",</w:t>
        <w:br/>
        <w:t xml:space="preserve"> "id": "abc123",</w:t>
        <w:br/>
        <w:t xml:space="preserve"> "relationships": "&lt;IncidentTeamRelationships&gt;"</w:t>
        <w:br/>
        <w:t xml:space="preserve">    }</w:t>
        <w:br/>
        <w:t xml:space="preserve">  }'</w:t>
      </w:r>
    </w:p>
    <w:p>
      <w:pPr>
        <w:pStyle w:val="Heading3"/>
      </w:pPr>
      <w:r>
        <w:t>Behavior</w:t>
      </w:r>
    </w:p>
    <w:p>
      <w:pPr>
        <w:pStyle w:val="ListBullet"/>
      </w:pPr>
      <w:r>
        <w:t>Validates team_id and the request payload structure.</w:t>
      </w:r>
    </w:p>
    <w:p>
      <w:pPr>
        <w:pStyle w:val="ListBullet"/>
      </w:pPr>
      <w:r>
        <w:t>Applies a partial update: only provided fields are modified.</w:t>
      </w:r>
    </w:p>
    <w:p>
      <w:pPr>
        <w:pStyle w:val="ListBullet"/>
      </w:pPr>
      <w:r>
        <w:t>Returns the updated team resource in data, and may return related objects in included.</w:t>
      </w:r>
    </w:p>
    <w:p>
      <w:pPr>
        <w:pStyle w:val="Heading3"/>
      </w:pPr>
      <w:r>
        <w:t>Notes</w:t>
      </w:r>
    </w:p>
    <w:p>
      <w:pPr>
        <w:pStyle w:val="ListBullet"/>
      </w:pPr>
      <w:r>
        <w:t>The request is a partial update: omit any fields you do not want to change.</w:t>
      </w:r>
    </w:p>
    <w:p>
      <w:pPr>
        <w:pStyle w:val="ListBullet"/>
      </w:pPr>
      <w:r>
        <w:t>The documentation references schema types (&lt;IncidentTeamUpdateAttributes&gt;, &lt;IncidentTeamRelationships&gt;, &lt;IncidentTeamType&gt;) but does not enumerate their concrete fields.</w:t>
      </w:r>
    </w:p>
    <w:p>
      <w:pPr>
        <w:pStyle w:val="Heading3"/>
      </w:pPr>
      <w:r>
        <w:t>Error Handling</w:t>
      </w:r>
    </w:p>
    <w:p>
      <w:pPr>
        <w:pStyle w:val="ListBullet"/>
      </w:pPr>
      <w:r>
        <w:t>400 Bad Request: Invalid payload or parameters.</w:t>
      </w:r>
    </w:p>
    <w:p>
      <w:pPr>
        <w:pStyle w:val="ListBullet"/>
      </w:pPr>
      <w:r>
        <w:t>401 Unauthorized: Request is not authenticated/authorized.</w:t>
      </w:r>
    </w:p>
    <w:p>
      <w:pPr>
        <w:pStyle w:val="ListBullet"/>
      </w:pPr>
      <w:r>
        <w:t>403 Forbidden: Authenticated but not permitted to update the team.</w:t>
      </w:r>
    </w:p>
    <w:p>
      <w:pPr>
        <w:pStyle w:val="ListBullet"/>
      </w:pPr>
      <w:r>
        <w:t>404 Not Found: The specified team_id does not exist.</w:t>
      </w:r>
    </w:p>
    <w:p>
      <w:pPr>
        <w:pStyle w:val="ListBullet"/>
      </w:pPr>
      <w:r>
        <w:t>429 Too Many Requests: Rate limit exceeded.</w:t>
      </w:r>
    </w:p>
    <w:p>
      <w:pPr>
        <w:pStyle w:val="Heading3"/>
      </w:pPr>
      <w:r>
        <w:t>Related incidentTeams actions</w:t>
      </w:r>
    </w:p>
    <w:p>
      <w:pPr>
        <w:pStyle w:val="ListBullet"/>
      </w:pPr>
      <w:r>
        <w:t>[POST] Create an Incident Team — /api/v2/teams</w:t>
      </w:r>
    </w:p>
    <w:p>
      <w:pPr>
        <w:pStyle w:val="ListBullet"/>
      </w:pPr>
      <w:r>
        <w:t>[DELETE] Delete an Incident Team — /api/v2/teams/{{teamId}}</w:t>
      </w:r>
    </w:p>
    <w:p>
      <w:pPr>
        <w:pStyle w:val="ListBullet"/>
      </w:pPr>
      <w:r>
        <w:t>[GET] Get an Incident Team's Details — /api/v2/teams/{{teamId}}</w:t>
      </w:r>
    </w:p>
    <w:p>
      <w:r>
        <w:br w:type="page"/>
      </w:r>
    </w:p>
    <w:p>
      <w:pPr>
        <w:pStyle w:val="Heading2"/>
      </w:pPr>
      <w:r>
        <w:t>797. [POST] Create an Incident Impact for an Incident</w:t>
      </w:r>
    </w:p>
    <w:p>
      <w:r>
        <w:rPr>
          <w:b/>
        </w:rPr>
        <w:t xml:space="preserve">Endpoint: </w:t>
      </w:r>
      <w:r>
        <w:rPr>
          <w:rFonts w:ascii="Courier New" w:hAnsi="Courier New"/>
          <w:sz w:val="18"/>
        </w:rPr>
        <w:t>/api/v2/incidents/{{incidentId}}/impacts</w:t>
      </w:r>
    </w:p>
    <w:p>
      <w:pPr>
        <w:pStyle w:val="Heading3"/>
      </w:pPr>
      <w:r>
        <w:t>Prerequisites</w:t>
      </w:r>
    </w:p>
    <w:p>
      <w:pPr>
        <w:pStyle w:val="ListBullet"/>
      </w:pPr>
      <w:r>
        <w:t>You must have permission to create impacts for incidents in Datadog Incident Management.</w:t>
      </w:r>
    </w:p>
    <w:p>
      <w:pPr>
        <w:pStyle w:val="ListBullet"/>
      </w:pPr>
      <w:r>
        <w:t>You must have the incident UUID (incident_id).</w:t>
      </w:r>
    </w:p>
    <w:p>
      <w:pPr>
        <w:pStyle w:val="Heading3"/>
      </w:pPr>
      <w:r>
        <w:t>Method</w:t>
      </w:r>
    </w:p>
    <w:p>
      <w:r>
        <w:t>POST</w:t>
      </w:r>
    </w:p>
    <w:p>
      <w:pPr>
        <w:pStyle w:val="Heading3"/>
      </w:pPr>
      <w:r>
        <w:t>URL</w:t>
      </w:r>
    </w:p>
    <w:p>
      <w:r>
        <w:t>{{DATADOG_BASE_URL}}/api/v2/incidents/{{incident_id}}/impacts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impact for an existing incident. You can optionally request related resources to be included in the response via the include query parameter.</w:t>
      </w:r>
    </w:p>
    <w:p>
      <w:pPr>
        <w:pStyle w:val="Heading3"/>
      </w:pPr>
      <w:r>
        <w:t>Enforcement Rules</w:t>
      </w:r>
    </w:p>
    <w:p>
      <w:pPr>
        <w:pStyle w:val="ListBullet"/>
      </w:pPr>
      <w:r>
        <w:t>The incident_id path parameter must always be present and must be a non-empty string.</w:t>
      </w:r>
    </w:p>
    <w:p>
      <w:pPr>
        <w:pStyle w:val="ListBullet"/>
      </w:pPr>
      <w:r>
        <w:t>If the user provides an incident_id, use that value directly.</w:t>
      </w:r>
    </w:p>
    <w:p>
      <w:pPr>
        <w:pStyle w:val="ListBullet"/>
      </w:pPr>
      <w:r>
        <w:t>Do not call the API with a missing or empty incident_id (e.g., avoid /incidents//impacts).</w:t>
      </w:r>
    </w:p>
    <w:p>
      <w:pPr>
        <w:pStyle w:val="ListBullet"/>
      </w:pPr>
      <w:r>
        <w:t>Always construct the path as /api/v2/incidents/{{incident_id}}/impacts.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/api/v2/incidents/00000000-0000-0000-0000-000000000000/impacts</w:t>
      </w:r>
    </w:p>
    <w:p>
      <w:pPr>
        <w:pStyle w:val="Heading3"/>
      </w:pPr>
      <w:r>
        <w:t>Invalid Examples</w:t>
      </w:r>
    </w:p>
    <w:p>
      <w:r>
        <w:rPr>
          <w:b/>
          <w:color w:val="666666"/>
          <w:sz w:val="16"/>
        </w:rPr>
        <w:t>[http]</w:t>
      </w:r>
    </w:p>
    <w:p>
      <w:pPr>
        <w:shd w:fill="F2F2F2" w:val="clear"/>
      </w:pPr>
      <w:r>
        <w:rPr>
          <w:rFonts w:ascii="Courier New" w:hAnsi="Courier New"/>
          <w:sz w:val="17"/>
        </w:rPr>
        <w:t>/api/v2/incidents//impacts</w:t>
        <w:br/>
        <w:t>/api/v2/incidents/impacts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Specifies which related resources should be included in the response. Allowed values: incident, created_by_user, last_modified_by_user.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impact payload container.</w:t>
            </w:r>
          </w:p>
        </w:tc>
      </w:tr>
      <w:tr>
        <w:tc>
          <w:tcPr>
            <w:tcW w:type="dxa" w:w="2880"/>
          </w:tcPr>
          <w:p>
            <w:r>
              <w:t>data.attributes</w:t>
            </w:r>
          </w:p>
        </w:tc>
        <w:tc>
          <w:tcPr>
            <w:tcW w:type="dxa" w:w="2880"/>
          </w:tcPr>
          <w:p>
            <w:r>
              <w:t>object</w:t>
            </w:r>
          </w:p>
        </w:tc>
        <w:tc>
          <w:tcPr>
            <w:tcW w:type="dxa" w:w="2880"/>
          </w:tcPr>
          <w:p>
            <w:r>
              <w:t>Must be an &lt;IncidentImpactCreateAttributes&gt; object (schema not provided in scraped content).</w:t>
            </w:r>
          </w:p>
        </w:tc>
      </w:tr>
      <w:tr>
        <w:tc>
          <w:tcPr>
            <w:tcW w:type="dxa" w:w="2880"/>
          </w:tcPr>
          <w:p>
            <w:r>
              <w:t>data.type</w:t>
            </w:r>
          </w:p>
        </w:tc>
        <w:tc>
          <w:tcPr>
            <w:tcW w:type="dxa" w:w="2880"/>
          </w:tcPr>
          <w:p>
            <w:r>
              <w:t>string</w:t>
            </w:r>
          </w:p>
        </w:tc>
        <w:tc>
          <w:tcPr>
            <w:tcW w:type="dxa" w:w="2880"/>
          </w:tcPr>
          <w:p>
            <w:r>
              <w:t>Must be an &lt;IncidentImpactType&gt; value (exact enum values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impact object.</w:t>
            </w:r>
          </w:p>
        </w:tc>
      </w:tr>
      <w:tr>
        <w:tc>
          <w:tcPr>
            <w:tcW w:type="dxa" w:w="2880"/>
          </w:tcPr>
          <w:p>
            <w:r>
              <w:t>data.attributes</w:t>
            </w:r>
          </w:p>
        </w:tc>
        <w:tc>
          <w:tcPr>
            <w:tcW w:type="dxa" w:w="2880"/>
          </w:tcPr>
          <w:p>
            <w:r>
              <w:t>object</w:t>
            </w:r>
          </w:p>
        </w:tc>
        <w:tc>
          <w:tcPr>
            <w:tcW w:type="dxa" w:w="2880"/>
          </w:tcPr>
          <w:p>
            <w:r>
              <w:t>&lt;IncidentImpactAttributes&gt; (schema not provided in scraped content).</w:t>
            </w:r>
          </w:p>
        </w:tc>
      </w:tr>
      <w:tr>
        <w:tc>
          <w:tcPr>
            <w:tcW w:type="dxa" w:w="2880"/>
          </w:tcPr>
          <w:p>
            <w:r>
              <w:t>data.id</w:t>
            </w:r>
          </w:p>
        </w:tc>
        <w:tc>
          <w:tcPr>
            <w:tcW w:type="dxa" w:w="2880"/>
          </w:tcPr>
          <w:p>
            <w:r>
              <w:t>string</w:t>
            </w:r>
          </w:p>
        </w:tc>
        <w:tc>
          <w:tcPr>
            <w:tcW w:type="dxa" w:w="2880"/>
          </w:tcPr>
          <w:p>
            <w:r>
              <w:t>The incident impact's ID.</w:t>
            </w:r>
          </w:p>
        </w:tc>
      </w:tr>
      <w:tr>
        <w:tc>
          <w:tcPr>
            <w:tcW w:type="dxa" w:w="2880"/>
          </w:tcPr>
          <w:p>
            <w:r>
              <w:t>data.relationships</w:t>
            </w:r>
          </w:p>
        </w:tc>
        <w:tc>
          <w:tcPr>
            <w:tcW w:type="dxa" w:w="2880"/>
          </w:tcPr>
          <w:p>
            <w:r>
              <w:t>object</w:t>
            </w:r>
          </w:p>
        </w:tc>
        <w:tc>
          <w:tcPr>
            <w:tcW w:type="dxa" w:w="2880"/>
          </w:tcPr>
          <w:p>
            <w:r>
              <w:t>&lt;IncidentImpactRelationships&gt; (schema not provided in scraped content).</w:t>
            </w:r>
          </w:p>
        </w:tc>
      </w:tr>
      <w:tr>
        <w:tc>
          <w:tcPr>
            <w:tcW w:type="dxa" w:w="2880"/>
          </w:tcPr>
          <w:p>
            <w:r>
              <w:t>data.type</w:t>
            </w:r>
          </w:p>
        </w:tc>
        <w:tc>
          <w:tcPr>
            <w:tcW w:type="dxa" w:w="2880"/>
          </w:tcPr>
          <w:p>
            <w:r>
              <w:t>string</w:t>
            </w:r>
          </w:p>
        </w:tc>
        <w:tc>
          <w:tcPr>
            <w:tcW w:type="dxa" w:w="2880"/>
          </w:tcPr>
          <w:p>
            <w:r>
              <w:t>&lt;IncidentImpactType&gt; (exact values not provided in scraped content).</w:t>
            </w:r>
          </w:p>
        </w:tc>
      </w:tr>
      <w:tr>
        <w:tc>
          <w:tcPr>
            <w:tcW w:type="dxa" w:w="2880"/>
          </w:tcPr>
          <w:p>
            <w:r>
              <w:t>included</w:t>
            </w:r>
          </w:p>
        </w:tc>
        <w:tc>
          <w:tcPr>
            <w:tcW w:type="dxa" w:w="2880"/>
          </w:tcPr>
          <w:p>
            <w:r>
              <w:t>array of objects</w:t>
            </w:r>
          </w:p>
        </w:tc>
        <w:tc>
          <w:tcPr>
            <w:tcW w:type="dxa" w:w="2880"/>
          </w:tcPr>
          <w:p>
            <w:r>
              <w:t>Included related resources that the user requested via include.</w:t>
            </w:r>
          </w:p>
        </w:tc>
      </w:tr>
      <w:tr>
        <w:tc>
          <w:tcPr>
            <w:tcW w:type="dxa" w:w="2880"/>
          </w:tcPr>
          <w:p>
            <w:r>
              <w:t>included[].attributes</w:t>
            </w:r>
          </w:p>
        </w:tc>
        <w:tc>
          <w:tcPr>
            <w:tcW w:type="dxa" w:w="2880"/>
          </w:tcPr>
          <w:p>
            <w:r>
              <w:t>object</w:t>
            </w:r>
          </w:p>
        </w:tc>
        <w:tc>
          <w:tcPr>
            <w:tcW w:type="dxa" w:w="2880"/>
          </w:tcPr>
          <w:p>
            <w:r>
              <w:t>&lt;IncidentUserAttributes&gt; (schema not provided in scraped content).</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included[].type</w:t>
            </w:r>
          </w:p>
        </w:tc>
        <w:tc>
          <w:tcPr>
            <w:tcW w:type="dxa" w:w="2880"/>
          </w:tcPr>
          <w:p>
            <w:r>
              <w:t>string</w:t>
            </w:r>
          </w:p>
        </w:tc>
        <w:tc>
          <w:tcPr>
            <w:tcW w:type="dxa" w:w="2880"/>
          </w:tcPr>
          <w:p>
            <w:r>
              <w:t>&lt;UsersType&gt; (exact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'{{DATADOG_BASE_URL}}/api/v2/incidents/00000000-0000-0000-0000-000000000000/impacts?include=incident&amp;include=created_by_user'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an impact (no included resources)</w:t>
      </w:r>
    </w:p>
    <w:p>
      <w:r>
        <w:rPr>
          <w:b/>
          <w:color w:val="666666"/>
          <w:sz w:val="16"/>
        </w:rPr>
        <w:t>[bash]</w:t>
      </w:r>
    </w:p>
    <w:p>
      <w:pPr>
        <w:shd w:fill="F2F2F2" w:val="clear"/>
      </w:pPr>
      <w:r>
        <w:rPr>
          <w:rFonts w:ascii="Courier New" w:hAnsi="Courier New"/>
          <w:sz w:val="17"/>
        </w:rPr>
        <w:t>curl --location --request POST '{{DATADOG_BASE_URL}}/api/v2/incidents/00000000-0000-0000-0000-000000000000/impacts'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2: Create an impact and include related resources</w:t>
      </w:r>
    </w:p>
    <w:p>
      <w:r>
        <w:rPr>
          <w:b/>
          <w:color w:val="666666"/>
          <w:sz w:val="16"/>
        </w:rPr>
        <w:t>[bash]</w:t>
      </w:r>
    </w:p>
    <w:p>
      <w:pPr>
        <w:shd w:fill="F2F2F2" w:val="clear"/>
      </w:pPr>
      <w:r>
        <w:rPr>
          <w:rFonts w:ascii="Courier New" w:hAnsi="Courier New"/>
          <w:sz w:val="17"/>
        </w:rPr>
        <w:t>curl --location --request POST '{{DATADOG_BASE_URL}}/api/v2/incidents/00000000-0000-0000-0000-000000000000/impacts?include=incident&amp;include=last_modified_by_user'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the incident_id and the request payload (data.attributes, data.type).</w:t>
      </w:r>
    </w:p>
    <w:p>
      <w:pPr>
        <w:pStyle w:val="ListBullet"/>
      </w:pPr>
      <w:r>
        <w:t>Creates a new impact record associated with the specified incident.</w:t>
      </w:r>
    </w:p>
    <w:p>
      <w:pPr>
        <w:pStyle w:val="ListBullet"/>
      </w:pPr>
      <w:r>
        <w:t>If include is provided, returns the requested related resources in included.</w:t>
      </w:r>
    </w:p>
    <w:p>
      <w:pPr>
        <w:pStyle w:val="ListBullet"/>
      </w:pPr>
      <w:r>
        <w:t>Returns the created impact object in data.</w:t>
      </w:r>
    </w:p>
    <w:p>
      <w:pPr>
        <w:pStyle w:val="Heading3"/>
      </w:pPr>
      <w:r>
        <w:t>Notes</w:t>
      </w:r>
    </w:p>
    <w:p>
      <w:pPr>
        <w:pStyle w:val="ListBullet"/>
      </w:pPr>
      <w:r>
        <w:t>The detailed schemas for &lt;IncidentImpactCreateAttributes&gt;, &lt;IncidentImpactType&gt;, &lt;IncidentImpactAttributes&gt;, &lt;IncidentImpactRelationships&gt;, &lt;IncidentUserAttributes&gt;, and &lt;UsersType&gt; were not included in the scraped content, so they are represented as generic objects/strings above.</w:t>
      </w:r>
    </w:p>
    <w:p>
      <w:pPr>
        <w:pStyle w:val="ListBullet"/>
      </w:pPr>
      <w:r>
        <w:t>The include parameter is an array; in practice it is commonly sent as repeated query parameters (e.g., ?include=incident&amp;include=created_by_user).</w:t>
      </w:r>
    </w:p>
    <w:p>
      <w:pPr>
        <w:pStyle w:val="Heading3"/>
      </w:pPr>
      <w:r>
        <w:t>Error Handling</w:t>
      </w:r>
    </w:p>
    <w:p>
      <w:pPr>
        <w:pStyle w:val="ListBullet"/>
      </w:pPr>
      <w:r>
        <w:t>400 Bad Request: Invalid payload or parameters.</w:t>
      </w:r>
    </w:p>
    <w:p>
      <w:pPr>
        <w:pStyle w:val="ListBullet"/>
      </w:pPr>
      <w:r>
        <w:t>401 Unauthorized: Missing/invalid credentials.</w:t>
      </w:r>
    </w:p>
    <w:p>
      <w:pPr>
        <w:pStyle w:val="ListBullet"/>
      </w:pPr>
      <w:r>
        <w:t>403 Forbidden: Authenticated but not permitted to create incident impacts.</w:t>
      </w:r>
    </w:p>
    <w:p>
      <w:pPr>
        <w:pStyle w:val="ListBullet"/>
      </w:pPr>
      <w:r>
        <w:t>404 Not Found: Incident not found for the given incident_id.</w:t>
      </w:r>
    </w:p>
    <w:p>
      <w:pPr>
        <w:pStyle w:val="ListBullet"/>
      </w:pPr>
      <w:r>
        <w:t>429 Too Many Requests: Rate limit exceeded.</w:t>
      </w:r>
    </w:p>
    <w:p>
      <w:pPr>
        <w:pStyle w:val="Heading3"/>
      </w:pPr>
      <w:r>
        <w:t>Related incidentImpacts actions</w:t>
      </w:r>
    </w:p>
    <w:p>
      <w:pPr>
        <w:pStyle w:val="ListBullet"/>
      </w:pPr>
      <w:r>
        <w:t>[DELETE] Delete an Incident's Impact — /api/v2/incidents/{{incidentId}}/impacts/{{impactId}}</w:t>
      </w:r>
    </w:p>
    <w:p>
      <w:pPr>
        <w:pStyle w:val="ListBullet"/>
      </w:pPr>
      <w:r>
        <w:t>[GET] List an Incident’s Impacts — /api/v2/incidents/{{incidentId}}/impacts</w:t>
      </w:r>
    </w:p>
    <w:p>
      <w:r>
        <w:br w:type="page"/>
      </w:r>
    </w:p>
    <w:p>
      <w:pPr>
        <w:pStyle w:val="Heading2"/>
      </w:pPr>
      <w:r>
        <w:t>798. [POST] Create an Incident’s Integration Metadata</w:t>
      </w:r>
    </w:p>
    <w:p>
      <w:r>
        <w:rPr>
          <w:b/>
        </w:rPr>
        <w:t xml:space="preserve">Endpoint: </w:t>
      </w:r>
      <w:r>
        <w:rPr>
          <w:rFonts w:ascii="Courier New" w:hAnsi="Courier New"/>
          <w:sz w:val="18"/>
        </w:rPr>
        <w:t>/api/v2/incidents/{{incidentId}}/relationships/integrations</w:t>
      </w:r>
    </w:p>
    <w:p>
      <w:pPr>
        <w:pStyle w:val="Heading3"/>
      </w:pPr>
      <w:r>
        <w:t>Prerequisites</w:t>
      </w:r>
    </w:p>
    <w:p>
      <w:pPr>
        <w:pStyle w:val="ListBullet"/>
      </w:pPr>
      <w:r>
        <w:t>You must have access/permissions to create incident integration metadata in Datadog Incident Management.</w:t>
      </w:r>
    </w:p>
    <w:p>
      <w:pPr>
        <w:pStyle w:val="ListBullet"/>
      </w:pPr>
      <w:r>
        <w:t>You must know the incident UUID (incident_id).</w:t>
      </w:r>
    </w:p>
    <w:p>
      <w:pPr>
        <w:pStyle w:val="Heading3"/>
      </w:pPr>
      <w:r>
        <w:t>Method</w:t>
      </w:r>
    </w:p>
    <w:p>
      <w:r>
        <w:t>POST</w:t>
      </w:r>
    </w:p>
    <w:p>
      <w:pPr>
        <w:pStyle w:val="Heading3"/>
      </w:pPr>
      <w:r>
        <w:t>URL</w:t>
      </w:r>
    </w:p>
    <w:p>
      <w:r>
        <w:t>{{DATADOG_BASE_URL}}/api/v2/incidents/{{incident_id}}/relationships/integrations</w:t>
      </w:r>
    </w:p>
    <w:p>
      <w:pPr>
        <w:pStyle w:val="Heading3"/>
      </w:pPr>
      <w:r>
        <w:t>Description</w:t>
      </w:r>
    </w:p>
    <w:p>
      <w:r>
        <w:t>Creates integration metadata for a specific incident. This is used to associate integration-related metadata with an incident via the incident’s integrations relationship.</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/incidents//relationships/integrations).</w:t>
      </w:r>
    </w:p>
    <w:p>
      <w:pPr>
        <w:pStyle w:val="ListBullet"/>
      </w:pPr>
      <w:r>
        <w:t>Always construct the path as /api/v2/incidents/{{incident_id}}/relationships/integrations, where {{incident_id}} is a non-empty string.</w:t>
      </w:r>
    </w:p>
    <w:p>
      <w:pPr>
        <w:pStyle w:val="ListBullet"/>
      </w:pPr>
      <w:r>
        <w:t>Do not infer or guess the incident_id.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/api/v2/incidents/2f9c1a2e-3c1d-4e5f-8a9b-1234567890ab/relationships/integrations</w:t>
      </w:r>
    </w:p>
    <w:p>
      <w:pPr>
        <w:pStyle w:val="Heading3"/>
      </w:pPr>
      <w:r>
        <w:t>Invalid Examples</w:t>
      </w:r>
    </w:p>
    <w:p>
      <w:r>
        <w:rPr>
          <w:b/>
          <w:color w:val="666666"/>
          <w:sz w:val="16"/>
        </w:rPr>
        <w:t>[http]</w:t>
      </w:r>
    </w:p>
    <w:p>
      <w:pPr>
        <w:shd w:fill="F2F2F2" w:val="clear"/>
      </w:pPr>
      <w:r>
        <w:rPr>
          <w:rFonts w:ascii="Courier New" w:hAnsi="Courier New"/>
          <w:sz w:val="17"/>
        </w:rPr>
        <w:t>/api/v2/incidents//relationships/integrations</w:t>
        <w:br/>
        <w:t>/api/v2/incidents/relationships/integrations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integration metadata payload.</w:t>
            </w:r>
          </w:p>
        </w:tc>
      </w:tr>
      <w:tr>
        <w:tc>
          <w:tcPr>
            <w:tcW w:type="dxa" w:w="2880"/>
          </w:tcPr>
          <w:p>
            <w:r>
              <w:t>data.attributes</w:t>
            </w:r>
          </w:p>
        </w:tc>
        <w:tc>
          <w:tcPr>
            <w:tcW w:type="dxa" w:w="2880"/>
          </w:tcPr>
          <w:p>
            <w:r>
              <w:t>object</w:t>
            </w:r>
          </w:p>
        </w:tc>
        <w:tc>
          <w:tcPr>
            <w:tcW w:type="dxa" w:w="2880"/>
          </w:tcPr>
          <w:p>
            <w:r>
              <w:t>Required. Incident integration metadata attributes (IncidentIntegrationMetadataAttributes).</w:t>
            </w:r>
          </w:p>
        </w:tc>
      </w:tr>
      <w:tr>
        <w:tc>
          <w:tcPr>
            <w:tcW w:type="dxa" w:w="2880"/>
          </w:tcPr>
          <w:p>
            <w:r>
              <w:t>data.type</w:t>
            </w:r>
          </w:p>
        </w:tc>
        <w:tc>
          <w:tcPr>
            <w:tcW w:type="dxa" w:w="2880"/>
          </w:tcPr>
          <w:p>
            <w:r>
              <w:t>string</w:t>
            </w:r>
          </w:p>
        </w:tc>
        <w:tc>
          <w:tcPr>
            <w:tcW w:type="dxa" w:w="2880"/>
          </w:tcPr>
          <w:p>
            <w:r>
              <w:t>Required. The resource type (IncidentIntegrationMetadataType).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"b3f2c3d4-1111-2222-3333-444455556666",</w:t>
        <w:br/>
        <w:t xml:space="preserve"> "relationships": {},</w:t>
        <w:br/>
        <w:t xml:space="preserve"> "type": "incident_integration_metadata"</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integration metadata resource.</w:t>
            </w:r>
          </w:p>
        </w:tc>
      </w:tr>
      <w:tr>
        <w:tc>
          <w:tcPr>
            <w:tcW w:type="dxa" w:w="2880"/>
          </w:tcPr>
          <w:p>
            <w:r>
              <w:t>data.attributes</w:t>
            </w:r>
          </w:p>
        </w:tc>
        <w:tc>
          <w:tcPr>
            <w:tcW w:type="dxa" w:w="2880"/>
          </w:tcPr>
          <w:p>
            <w:r>
              <w:t>object</w:t>
            </w:r>
          </w:p>
        </w:tc>
        <w:tc>
          <w:tcPr>
            <w:tcW w:type="dxa" w:w="2880"/>
          </w:tcPr>
          <w:p>
            <w:r>
              <w:t>Incident integration metadata attributes (IncidentIntegrationMetadataAttributes).</w:t>
            </w:r>
          </w:p>
        </w:tc>
      </w:tr>
      <w:tr>
        <w:tc>
          <w:tcPr>
            <w:tcW w:type="dxa" w:w="2880"/>
          </w:tcPr>
          <w:p>
            <w:r>
              <w:t>data.id</w:t>
            </w:r>
          </w:p>
        </w:tc>
        <w:tc>
          <w:tcPr>
            <w:tcW w:type="dxa" w:w="2880"/>
          </w:tcPr>
          <w:p>
            <w:r>
              <w:t>string</w:t>
            </w:r>
          </w:p>
        </w:tc>
        <w:tc>
          <w:tcPr>
            <w:tcW w:type="dxa" w:w="2880"/>
          </w:tcPr>
          <w:p>
            <w:r>
              <w:t>The incident integration metadata’s ID.</w:t>
            </w:r>
          </w:p>
        </w:tc>
      </w:tr>
      <w:tr>
        <w:tc>
          <w:tcPr>
            <w:tcW w:type="dxa" w:w="2880"/>
          </w:tcPr>
          <w:p>
            <w:r>
              <w:t>data.relationships</w:t>
            </w:r>
          </w:p>
        </w:tc>
        <w:tc>
          <w:tcPr>
            <w:tcW w:type="dxa" w:w="2880"/>
          </w:tcPr>
          <w:p>
            <w:r>
              <w:t>object</w:t>
            </w:r>
          </w:p>
        </w:tc>
        <w:tc>
          <w:tcPr>
            <w:tcW w:type="dxa" w:w="2880"/>
          </w:tcPr>
          <w:p>
            <w:r>
              <w:t>Relationships object (IncidentIntegrationRelationships).</w:t>
            </w:r>
          </w:p>
        </w:tc>
      </w:tr>
      <w:tr>
        <w:tc>
          <w:tcPr>
            <w:tcW w:type="dxa" w:w="2880"/>
          </w:tcPr>
          <w:p>
            <w:r>
              <w:t>data.type</w:t>
            </w:r>
          </w:p>
        </w:tc>
        <w:tc>
          <w:tcPr>
            <w:tcW w:type="dxa" w:w="2880"/>
          </w:tcPr>
          <w:p>
            <w:r>
              <w:t>string</w:t>
            </w:r>
          </w:p>
        </w:tc>
        <w:tc>
          <w:tcPr>
            <w:tcW w:type="dxa" w:w="2880"/>
          </w:tcPr>
          <w:p>
            <w:r>
              <w:t>Resource type (IncidentIntegrationMetadataType).</w:t>
            </w:r>
          </w:p>
        </w:tc>
      </w:tr>
      <w:tr>
        <w:tc>
          <w:tcPr>
            <w:tcW w:type="dxa" w:w="2880"/>
          </w:tcPr>
          <w:p>
            <w:r>
              <w:t>included</w:t>
            </w:r>
          </w:p>
        </w:tc>
        <w:tc>
          <w:tcPr>
            <w:tcW w:type="dxa" w:w="2880"/>
          </w:tcPr>
          <w:p>
            <w:r>
              <w:t>array</w:t>
            </w:r>
          </w:p>
        </w:tc>
        <w:tc>
          <w:tcPr>
            <w:tcW w:type="dxa" w:w="2880"/>
          </w:tcPr>
          <w:p>
            <w:r>
              <w:t>Included related resources that the user requested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'{{DATADOG_BASE_URL}}/api/v2/incidents/2f9c1a2e-3c1d-4e5f-8a9b-1234567890ab/relationships/integrations'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"incident_integration_metadata"</w:t>
        <w:br/>
        <w:t xml:space="preserve">    }</w:t>
        <w:br/>
        <w:t xml:space="preserve">  }'</w:t>
      </w:r>
    </w:p>
    <w:p>
      <w:pPr>
        <w:pStyle w:val="Heading3"/>
      </w:pPr>
      <w:r>
        <w:t>Notes</w:t>
      </w:r>
    </w:p>
    <w:p>
      <w:pPr>
        <w:pStyle w:val="ListBullet"/>
      </w:pPr>
      <w:r>
        <w:t>The request/response schemas reference typed objects (IncidentIntegrationMetadataAttributes, IncidentIntegrationMetadataType, IncidentIntegrationRelationships) but the scraped content does not enumerate their fields or allowed values.</w:t>
      </w:r>
    </w:p>
    <w:p>
      <w:pPr>
        <w:pStyle w:val="Heading3"/>
      </w:pPr>
      <w:r>
        <w:t>Related incidentIntegrationMetadata actions</w:t>
      </w:r>
    </w:p>
    <w:p>
      <w:pPr>
        <w:pStyle w:val="ListBullet"/>
      </w:pPr>
      <w:r>
        <w:t>[GET] List an Incident’s Integration Metadata — /api/v2/incidents/{{incidentId}}/relationships/integrations</w:t>
      </w:r>
    </w:p>
    <w:p>
      <w:pPr>
        <w:pStyle w:val="ListBullet"/>
      </w:pPr>
      <w:r>
        <w:t>[GET] Get an Incident’s Integration Metadata Details — /api/v2/incidents/{{incidentId}}/relationships/integrations/{{integrationMetadataId}}</w:t>
      </w:r>
    </w:p>
    <w:p>
      <w:pPr>
        <w:pStyle w:val="ListBullet"/>
      </w:pPr>
      <w:r>
        <w:t>[PATCH] Update an Incident’s Integration Metadata — /api/v2/incidents/{{incidentId}}/relationships/integrations/{{integrationMetadataId}}</w:t>
      </w:r>
    </w:p>
    <w:p>
      <w:r>
        <w:br w:type="page"/>
      </w:r>
    </w:p>
    <w:p>
      <w:pPr>
        <w:pStyle w:val="Heading2"/>
      </w:pPr>
      <w:r>
        <w:t>799. [POST] Create an Incident Todo</w:t>
      </w:r>
    </w:p>
    <w:p>
      <w:r>
        <w:rPr>
          <w:b/>
        </w:rPr>
        <w:t xml:space="preserve">Endpoint: </w:t>
      </w:r>
      <w:r>
        <w:rPr>
          <w:rFonts w:ascii="Courier New" w:hAnsi="Courier New"/>
          <w:sz w:val="18"/>
        </w:rPr>
        <w:t>/api/v2/incidents/{{incidentId}}/relationships/todos</w:t>
      </w:r>
    </w:p>
    <w:p>
      <w:pPr>
        <w:pStyle w:val="Heading3"/>
      </w:pPr>
      <w:r>
        <w:t>Prerequisites</w:t>
      </w:r>
    </w:p>
    <w:p>
      <w:pPr>
        <w:pStyle w:val="ListBullet"/>
      </w:pPr>
      <w:r>
        <w:t>You must have an existing incident (you need its UUID as incident_id).</w:t>
      </w:r>
    </w:p>
    <w:p>
      <w:pPr>
        <w:pStyle w:val="Heading3"/>
      </w:pPr>
      <w:r>
        <w:t>Method</w:t>
      </w:r>
    </w:p>
    <w:p>
      <w:r>
        <w:t>POST</w:t>
      </w:r>
    </w:p>
    <w:p>
      <w:pPr>
        <w:pStyle w:val="Heading3"/>
      </w:pPr>
      <w:r>
        <w:t>URL</w:t>
      </w:r>
    </w:p>
    <w:p>
      <w:r>
        <w:t>{{DATADOG_BASE_URL}}/api/v2/incidents/{{incident_id}}/relationships/todos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todo item associated with a specific incident.</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/incidents//relationships/todos).</w:t>
      </w:r>
    </w:p>
    <w:p>
      <w:pPr>
        <w:pStyle w:val="ListBullet"/>
      </w:pPr>
      <w:r>
        <w:t>Always construct the path as /api/v2/incidents/{{incident_id}}/relationships/todos, where {{incident_id}} is a non-empty string.</w:t>
      </w:r>
    </w:p>
    <w:p>
      <w:pPr>
        <w:pStyle w:val="ListBullet"/>
      </w:pPr>
      <w:r>
        <w:t>Do not infer or guess the incident_id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/api/v2/incidents/3b4d2f70-12ab-4cde-9a9a-1a2b3c4d5e6f/relationships/todos</w:t>
      </w:r>
    </w:p>
    <w:p>
      <w:pPr>
        <w:pStyle w:val="Heading3"/>
      </w:pPr>
      <w:r>
        <w:t>Invalid Examples</w:t>
      </w:r>
    </w:p>
    <w:p>
      <w:r>
        <w:rPr>
          <w:b/>
          <w:color w:val="666666"/>
          <w:sz w:val="16"/>
        </w:rPr>
        <w:t>[http]</w:t>
      </w:r>
    </w:p>
    <w:p>
      <w:pPr>
        <w:shd w:fill="F2F2F2" w:val="clear"/>
      </w:pPr>
      <w:r>
        <w:rPr>
          <w:rFonts w:ascii="Courier New" w:hAnsi="Courier New"/>
          <w:sz w:val="17"/>
        </w:rPr>
        <w:t>/api/v2/incidents//relationships/todos</w:t>
        <w:br/>
        <w:t>/api/v2/incidents/relationships/todos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todo payload container.</w:t>
            </w:r>
          </w:p>
        </w:tc>
      </w:tr>
      <w:tr>
        <w:tc>
          <w:tcPr>
            <w:tcW w:type="dxa" w:w="2880"/>
          </w:tcPr>
          <w:p>
            <w:r>
              <w:t>data.attributes</w:t>
            </w:r>
          </w:p>
        </w:tc>
        <w:tc>
          <w:tcPr>
            <w:tcW w:type="dxa" w:w="2880"/>
          </w:tcPr>
          <w:p>
            <w:r>
              <w:t>object</w:t>
            </w:r>
          </w:p>
        </w:tc>
        <w:tc>
          <w:tcPr>
            <w:tcW w:type="dxa" w:w="2880"/>
          </w:tcPr>
          <w:p>
            <w:r>
              <w:t>Todo attributes (IncidentTodoAttributes). (Schema not expanded in source.)</w:t>
            </w:r>
          </w:p>
        </w:tc>
      </w:tr>
      <w:tr>
        <w:tc>
          <w:tcPr>
            <w:tcW w:type="dxa" w:w="2880"/>
          </w:tcPr>
          <w:p>
            <w:r>
              <w:t>data.type</w:t>
            </w:r>
          </w:p>
        </w:tc>
        <w:tc>
          <w:tcPr>
            <w:tcW w:type="dxa" w:w="2880"/>
          </w:tcPr>
          <w:p>
            <w:r>
              <w:t>string</w:t>
            </w:r>
          </w:p>
        </w:tc>
        <w:tc>
          <w:tcPr>
            <w:tcW w:type="dxa" w:w="2880"/>
          </w:tcPr>
          <w:p>
            <w:r>
              <w:t>Todo resource type (IncidentTodoType). (Exact allowed values not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incident todo resource.</w:t>
            </w:r>
          </w:p>
        </w:tc>
      </w:tr>
      <w:tr>
        <w:tc>
          <w:tcPr>
            <w:tcW w:type="dxa" w:w="2880"/>
          </w:tcPr>
          <w:p>
            <w:r>
              <w:t>data.attributes</w:t>
            </w:r>
          </w:p>
        </w:tc>
        <w:tc>
          <w:tcPr>
            <w:tcW w:type="dxa" w:w="2880"/>
          </w:tcPr>
          <w:p>
            <w:r>
              <w:t>object</w:t>
            </w:r>
          </w:p>
        </w:tc>
        <w:tc>
          <w:tcPr>
            <w:tcW w:type="dxa" w:w="2880"/>
          </w:tcPr>
          <w:p>
            <w:r>
              <w:t>Todo attributes (IncidentTodoAttributes). (Schema not expanded in source.)</w:t>
            </w:r>
          </w:p>
        </w:tc>
      </w:tr>
      <w:tr>
        <w:tc>
          <w:tcPr>
            <w:tcW w:type="dxa" w:w="2880"/>
          </w:tcPr>
          <w:p>
            <w:r>
              <w:t>data.id</w:t>
            </w:r>
          </w:p>
        </w:tc>
        <w:tc>
          <w:tcPr>
            <w:tcW w:type="dxa" w:w="2880"/>
          </w:tcPr>
          <w:p>
            <w:r>
              <w:t>string</w:t>
            </w:r>
          </w:p>
        </w:tc>
        <w:tc>
          <w:tcPr>
            <w:tcW w:type="dxa" w:w="2880"/>
          </w:tcPr>
          <w:p>
            <w:r>
              <w:t>The incident todo's ID.</w:t>
            </w:r>
          </w:p>
        </w:tc>
      </w:tr>
      <w:tr>
        <w:tc>
          <w:tcPr>
            <w:tcW w:type="dxa" w:w="2880"/>
          </w:tcPr>
          <w:p>
            <w:r>
              <w:t>data.relationships</w:t>
            </w:r>
          </w:p>
        </w:tc>
        <w:tc>
          <w:tcPr>
            <w:tcW w:type="dxa" w:w="2880"/>
          </w:tcPr>
          <w:p>
            <w:r>
              <w:t>object</w:t>
            </w:r>
          </w:p>
        </w:tc>
        <w:tc>
          <w:tcPr>
            <w:tcW w:type="dxa" w:w="2880"/>
          </w:tcPr>
          <w:p>
            <w:r>
              <w:t>Relationships object (IncidentTodoRelationships). (Schema not expanded in source.)</w:t>
            </w:r>
          </w:p>
        </w:tc>
      </w:tr>
      <w:tr>
        <w:tc>
          <w:tcPr>
            <w:tcW w:type="dxa" w:w="2880"/>
          </w:tcPr>
          <w:p>
            <w:r>
              <w:t>data.type</w:t>
            </w:r>
          </w:p>
        </w:tc>
        <w:tc>
          <w:tcPr>
            <w:tcW w:type="dxa" w:w="2880"/>
          </w:tcPr>
          <w:p>
            <w:r>
              <w:t>string</w:t>
            </w:r>
          </w:p>
        </w:tc>
        <w:tc>
          <w:tcPr>
            <w:tcW w:type="dxa" w:w="2880"/>
          </w:tcPr>
          <w:p>
            <w:r>
              <w:t>Todo resource type (IncidentTodoType).</w:t>
            </w:r>
          </w:p>
        </w:tc>
      </w:tr>
      <w:tr>
        <w:tc>
          <w:tcPr>
            <w:tcW w:type="dxa" w:w="2880"/>
          </w:tcPr>
          <w:p>
            <w:r>
              <w:t>included</w:t>
            </w:r>
          </w:p>
        </w:tc>
        <w:tc>
          <w:tcPr>
            <w:tcW w:type="dxa" w:w="2880"/>
          </w:tcPr>
          <w:p>
            <w:r>
              <w:t>array</w:t>
            </w:r>
          </w:p>
        </w:tc>
        <w:tc>
          <w:tcPr>
            <w:tcW w:type="dxa" w:w="2880"/>
          </w:tcPr>
          <w:p>
            <w:r>
              <w:t>Included related resources that the user requested. Items are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'{{DATADOG_BASE_URL}}/api/v2/incidents/3b4d2f70-12ab-4cde-9a9a-1a2b3c4d5e6f/relationships/todos'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the incident_id path parameter is present and refers to an existing incident.</w:t>
      </w:r>
    </w:p>
    <w:p>
      <w:pPr>
        <w:pStyle w:val="ListBullet"/>
      </w:pPr>
      <w:r>
        <w:t>Validates the request body contains data, data.attributes, and data.type.</w:t>
      </w:r>
    </w:p>
    <w:p>
      <w:pPr>
        <w:pStyle w:val="ListBullet"/>
      </w:pPr>
      <w:r>
        <w:t>Creates the todo and associates it with the incident.</w:t>
      </w:r>
    </w:p>
    <w:p>
      <w:pPr>
        <w:pStyle w:val="ListBullet"/>
      </w:pPr>
      <w:r>
        <w:t>Returns the created todo resource and any requested related resources in included.</w:t>
      </w:r>
    </w:p>
    <w:p>
      <w:pPr>
        <w:pStyle w:val="Heading3"/>
      </w:pPr>
      <w:r>
        <w:t>Notes</w:t>
      </w:r>
    </w:p>
    <w:p>
      <w:pPr>
        <w:pStyle w:val="ListBullet"/>
      </w:pPr>
      <w:r>
        <w:t>The schemas for IncidentTodoAttributes, IncidentTodoType, IncidentTodoRelationships, and User were referenced but not defined in the provided source, so their fields/allowed values are not expanded here.</w:t>
      </w:r>
    </w:p>
    <w:p>
      <w:pPr>
        <w:pStyle w:val="Heading3"/>
      </w:pPr>
      <w:r>
        <w:t>Error Handling</w:t>
      </w:r>
    </w:p>
    <w:p>
      <w:pPr>
        <w:pStyle w:val="ListBullet"/>
      </w:pPr>
      <w:r>
        <w:t>400 Bad Request: The request is invalid (for example, missing required fields).</w:t>
      </w:r>
    </w:p>
    <w:p>
      <w:pPr>
        <w:pStyle w:val="ListBullet"/>
      </w:pPr>
      <w:r>
        <w:t>401 Unauthorized: Request is not authenticated/authorized.</w:t>
      </w:r>
    </w:p>
    <w:p>
      <w:pPr>
        <w:pStyle w:val="ListBullet"/>
      </w:pPr>
      <w:r>
        <w:t>403 Forbidden: Authenticated but not permitted to create incident todos.</w:t>
      </w:r>
    </w:p>
    <w:p>
      <w:pPr>
        <w:pStyle w:val="ListBullet"/>
      </w:pPr>
      <w:r>
        <w:t>404 Not Found: The incident does not exist (or resource not found).</w:t>
      </w:r>
    </w:p>
    <w:p>
      <w:pPr>
        <w:pStyle w:val="ListBullet"/>
      </w:pPr>
      <w:r>
        <w:t>429 Too many requests: Rate limit exceeded.</w:t>
      </w:r>
    </w:p>
    <w:p>
      <w:pPr>
        <w:pStyle w:val="Heading3"/>
      </w:pPr>
      <w:r>
        <w:t>Related incidentTodos actions</w:t>
      </w:r>
    </w:p>
    <w:p>
      <w:pPr>
        <w:pStyle w:val="ListBullet"/>
      </w:pPr>
      <w:r>
        <w:t>[DELETE] Delete an Incident Todo — /api/v2/incidents/{{incidentId}}/relationships/todos/{{todoId}}</w:t>
      </w:r>
    </w:p>
    <w:p>
      <w:pPr>
        <w:pStyle w:val="ListBullet"/>
      </w:pPr>
      <w:r>
        <w:t>[GET] List an Incident’s Todos — /api/v2/incidents/{{incidentId}}/relationships/todos</w:t>
      </w:r>
    </w:p>
    <w:p>
      <w:pPr>
        <w:pStyle w:val="ListBullet"/>
      </w:pPr>
      <w:r>
        <w:t>[GET] Get an Incident's Todo Details — /api/v2/incidents/{{incidentId}}/relationships/todos/{{todoId}}</w:t>
      </w:r>
    </w:p>
    <w:p>
      <w:pPr>
        <w:pStyle w:val="ListBullet"/>
      </w:pPr>
      <w:r>
        <w:t>[PATCH] Update an Incident's Todo — /api/v2/incidents/{{incidentId}}/relationships/todos/{{todoId}}</w:t>
      </w:r>
    </w:p>
    <w:p>
      <w:r>
        <w:br w:type="page"/>
      </w:r>
    </w:p>
    <w:p>
      <w:pPr>
        <w:pStyle w:val="Heading2"/>
      </w:pPr>
      <w:r>
        <w:t>800. [POST] Create a Global Incident Handle</w:t>
      </w:r>
    </w:p>
    <w:p>
      <w:r>
        <w:rPr>
          <w:b/>
        </w:rPr>
        <w:t xml:space="preserve">Endpoint: </w:t>
      </w:r>
      <w:r>
        <w:rPr>
          <w:rFonts w:ascii="Courier New" w:hAnsi="Courier New"/>
          <w:sz w:val="18"/>
        </w:rPr>
        <w:t>/api/v2/incidents/config/global/incident-handles</w:t>
      </w:r>
    </w:p>
    <w:p>
      <w:pPr>
        <w:pStyle w:val="Heading3"/>
      </w:pPr>
      <w:r>
        <w:t>Prerequisites</w:t>
      </w:r>
    </w:p>
    <w:p>
      <w:pPr>
        <w:pStyle w:val="ListBullet"/>
      </w:pPr>
      <w:r>
        <w:t>Your Datadog org must allow creating incident handles (appropriate incidents/config permissions).</w:t>
      </w:r>
    </w:p>
    <w:p>
      <w:pPr>
        <w:pStyle w:val="Heading3"/>
      </w:pPr>
      <w:r>
        <w:t>Method</w:t>
      </w:r>
    </w:p>
    <w:p>
      <w:r>
        <w:t>POST</w:t>
      </w:r>
    </w:p>
    <w:p>
      <w:pPr>
        <w:pStyle w:val="Heading3"/>
      </w:pPr>
      <w:r>
        <w:t>URL</w:t>
      </w:r>
    </w:p>
    <w:p>
      <w:r>
        <w:t>{{DATADOG_BASE_URL}}/api/v2/incidents/config/global/incident-handles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global incident handle. The response can optionally include related resources via the include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&lt;IncidentHandleAttributesRequest&gt; (required).</w:t>
            </w:r>
          </w:p>
        </w:tc>
      </w:tr>
      <w:tr>
        <w:tc>
          <w:tcPr>
            <w:tcW w:type="dxa" w:w="2880"/>
          </w:tcPr>
          <w:p>
            <w:r>
              <w:t>data.type</w:t>
            </w:r>
          </w:p>
        </w:tc>
        <w:tc>
          <w:tcPr>
            <w:tcW w:type="dxa" w:w="2880"/>
          </w:tcPr>
          <w:p>
            <w:r>
              <w:t>&lt;IncidentHandleType&gt;</w:t>
            </w:r>
          </w:p>
        </w:tc>
        <w:tc>
          <w:tcPr>
            <w:tcW w:type="dxa" w:w="2880"/>
          </w:tcPr>
          <w:p>
            <w:r>
              <w:t>Incident handle type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incident handle. Required for PUT requests (not required for this POST).</w:t>
            </w:r>
          </w:p>
        </w:tc>
      </w:tr>
      <w:tr>
        <w:tc>
          <w:tcPr>
            <w:tcW w:type="dxa" w:w="2880"/>
          </w:tcPr>
          <w:p>
            <w:r>
              <w:t>data.relationships</w:t>
            </w:r>
          </w:p>
        </w:tc>
        <w:tc>
          <w:tcPr>
            <w:tcW w:type="dxa" w:w="2880"/>
          </w:tcPr>
          <w:p>
            <w:r>
              <w:t>object</w:t>
            </w:r>
          </w:p>
        </w:tc>
        <w:tc>
          <w:tcPr>
            <w:tcW w:type="dxa" w:w="2880"/>
          </w:tcPr>
          <w:p>
            <w:r>
              <w:t>&lt;IncidentHandleRelationshipsRequest&gt;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"key": "value"</w:t>
        <w:br/>
        <w:t xml:space="preserve"> },</w:t>
        <w:br/>
        <w:t xml:space="preserve"> "source": {},</w:t>
        <w:br/>
        <w:t xml:space="preserve"> "status": "string",</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(required).</w:t>
            </w:r>
          </w:p>
        </w:tc>
      </w:tr>
      <w:tr>
        <w:tc>
          <w:tcPr>
            <w:tcW w:type="dxa" w:w="2880"/>
          </w:tcPr>
          <w:p>
            <w:r>
              <w:t>data.attributes</w:t>
            </w:r>
          </w:p>
        </w:tc>
        <w:tc>
          <w:tcPr>
            <w:tcW w:type="dxa" w:w="2880"/>
          </w:tcPr>
          <w:p>
            <w:r>
              <w:t>object</w:t>
            </w:r>
          </w:p>
        </w:tc>
        <w:tc>
          <w:tcPr>
            <w:tcW w:type="dxa" w:w="2880"/>
          </w:tcPr>
          <w:p>
            <w:r>
              <w:t>&lt;IncidentHandleAttributesResponse&gt; (required).</w:t>
            </w:r>
          </w:p>
        </w:tc>
      </w:tr>
      <w:tr>
        <w:tc>
          <w:tcPr>
            <w:tcW w:type="dxa" w:w="2880"/>
          </w:tcPr>
          <w:p>
            <w:r>
              <w:t>data.id</w:t>
            </w:r>
          </w:p>
        </w:tc>
        <w:tc>
          <w:tcPr>
            <w:tcW w:type="dxa" w:w="2880"/>
          </w:tcPr>
          <w:p>
            <w:r>
              <w:t>string</w:t>
            </w:r>
          </w:p>
        </w:tc>
        <w:tc>
          <w:tcPr>
            <w:tcW w:type="dxa" w:w="2880"/>
          </w:tcPr>
          <w:p>
            <w:r>
              <w:t>The ID of the incident handle (required).</w:t>
            </w:r>
          </w:p>
        </w:tc>
      </w:tr>
      <w:tr>
        <w:tc>
          <w:tcPr>
            <w:tcW w:type="dxa" w:w="2880"/>
          </w:tcPr>
          <w:p>
            <w:r>
              <w:t>data.relationships</w:t>
            </w:r>
          </w:p>
        </w:tc>
        <w:tc>
          <w:tcPr>
            <w:tcW w:type="dxa" w:w="2880"/>
          </w:tcPr>
          <w:p>
            <w:r>
              <w:t>object</w:t>
            </w:r>
          </w:p>
        </w:tc>
        <w:tc>
          <w:tcPr>
            <w:tcW w:type="dxa" w:w="2880"/>
          </w:tcPr>
          <w:p>
            <w:r>
              <w:t>&lt;IncidentHandleRelationships&gt; (may be present).</w:t>
            </w:r>
          </w:p>
        </w:tc>
      </w:tr>
      <w:tr>
        <w:tc>
          <w:tcPr>
            <w:tcW w:type="dxa" w:w="2880"/>
          </w:tcPr>
          <w:p>
            <w:r>
              <w:t>data.type</w:t>
            </w:r>
          </w:p>
        </w:tc>
        <w:tc>
          <w:tcPr>
            <w:tcW w:type="dxa" w:w="2880"/>
          </w:tcPr>
          <w:p>
            <w:r>
              <w:t>&lt;IncidentHandleType&gt;</w:t>
            </w:r>
          </w:p>
        </w:tc>
        <w:tc>
          <w:tcPr>
            <w:tcW w:type="dxa" w:w="2880"/>
          </w:tcPr>
          <w:p>
            <w:r>
              <w:t>Incident handle type (required).</w:t>
            </w:r>
          </w:p>
        </w:tc>
      </w:tr>
      <w:tr>
        <w:tc>
          <w:tcPr>
            <w:tcW w:type="dxa" w:w="2880"/>
          </w:tcPr>
          <w:p>
            <w:r>
              <w:t>included</w:t>
            </w:r>
          </w:p>
        </w:tc>
        <w:tc>
          <w:tcPr>
            <w:tcW w:type="dxa" w:w="2880"/>
          </w:tcPr>
          <w:p>
            <w:r>
              <w:t>array</w:t>
            </w:r>
          </w:p>
        </w:tc>
        <w:tc>
          <w:tcPr>
            <w:tcW w:type="dxa" w:w="2880"/>
          </w:tcPr>
          <w:p>
            <w:r>
              <w:t>`OneOf( &lt;IncidentUserData&gt;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'{{DATADOG_BASE_URL}}/api/v2/incidents/config/global/incident-handles'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w:t>
        <w:br/>
        <w:t xml:space="preserve">    }</w:t>
        <w:br/>
        <w:t xml:space="preserve">  }'</w:t>
      </w:r>
    </w:p>
    <w:p>
      <w:pPr>
        <w:pStyle w:val="Heading3"/>
      </w:pPr>
      <w:r>
        <w:t>Example Usage</w:t>
      </w:r>
    </w:p>
    <w:p>
      <w:pPr>
        <w:pStyle w:val="Heading3"/>
      </w:pPr>
      <w:r>
        <w:t>Example 1: Create a global incident handle (default response)</w:t>
      </w:r>
    </w:p>
    <w:p>
      <w:pPr>
        <w:pStyle w:val="Heading3"/>
      </w:pPr>
      <w:r>
        <w:t>Example 2: Include related resources in the response</w:t>
      </w:r>
    </w:p>
    <w:p>
      <w:r>
        <w:rPr>
          <w:b/>
          <w:color w:val="666666"/>
          <w:sz w:val="16"/>
        </w:rPr>
        <w:t>[bash]</w:t>
      </w:r>
    </w:p>
    <w:p>
      <w:pPr>
        <w:shd w:fill="F2F2F2" w:val="clear"/>
      </w:pPr>
      <w:r>
        <w:rPr>
          <w:rFonts w:ascii="Courier New" w:hAnsi="Courier New"/>
          <w:sz w:val="17"/>
        </w:rPr>
        <w:t>curl -i --request POST '{{DATADOG_BASE_URL}}/api/v2/incidents/config/global/incident-handles?include=RELATED_RESOURCES'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w:t>
        <w:br/>
        <w:t xml:space="preserve">    }</w:t>
        <w:br/>
        <w:t xml:space="preserve">  }'</w:t>
      </w:r>
    </w:p>
    <w:p>
      <w:pPr>
        <w:pStyle w:val="Heading3"/>
      </w:pPr>
      <w:r>
        <w:t>Notes</w:t>
      </w:r>
    </w:p>
    <w:p>
      <w:pPr>
        <w:pStyle w:val="ListBullet"/>
      </w:pPr>
      <w:r>
        <w:t>The request/response schemas reference these types, but the scraped content does not enumerate their fields:</w:t>
        <w:br/>
        <w:t>&lt;IncidentHandleAttributesRequest&gt;, &lt;IncidentHandleAttributesResponse&gt;, &lt;IncidentHandleRelationshipsRequest&gt;, &lt;IncidentHandleRelationships&gt;, &lt;IncidentHandleType&gt;, &lt;IncidentUserData&gt;, &lt;IncidentTypeObject&gt;.</w:t>
      </w:r>
    </w:p>
    <w:p>
      <w:pPr>
        <w:pStyle w:val="Heading3"/>
      </w:pPr>
      <w:r>
        <w:t>Error Handling</w:t>
      </w:r>
    </w:p>
    <w:p>
      <w:pPr>
        <w:pStyle w:val="ListBullet"/>
      </w:pPr>
      <w:r>
        <w:t>201 Created: Incident handle created successfully.</w:t>
      </w:r>
    </w:p>
    <w:p>
      <w:pPr>
        <w:pStyle w:val="ListBullet"/>
      </w:pPr>
      <w:r>
        <w:t>400 Bad Request: The request was invalid; response contains a list of JSON:API-style error objects.</w:t>
      </w:r>
    </w:p>
    <w:p>
      <w:pPr>
        <w:pStyle w:val="ListBullet"/>
      </w:pPr>
      <w:r>
        <w:t>429 Too Many Requests: Rate limit exceeded; response contains a list of error strings.</w:t>
      </w:r>
    </w:p>
    <w:p>
      <w:pPr>
        <w:pStyle w:val="Heading3"/>
      </w:pPr>
      <w:r>
        <w:t>Related globalIncidentHandles actions</w:t>
      </w:r>
    </w:p>
    <w:p>
      <w:pPr>
        <w:pStyle w:val="ListBullet"/>
      </w:pPr>
      <w:r>
        <w:t>[DELETE] Delete Global Incident Handle — /api/v2/incidents/config/global/incident-handles</w:t>
      </w:r>
    </w:p>
    <w:p>
      <w:pPr>
        <w:pStyle w:val="ListBullet"/>
      </w:pPr>
      <w:r>
        <w:t>[GET] List Global Incident Handles — /api/v2/incidents/config/global/incident-handles</w:t>
      </w:r>
    </w:p>
    <w:p>
      <w:pPr>
        <w:pStyle w:val="ListBullet"/>
      </w:pPr>
      <w:r>
        <w:t>[PUT] Update Global Incident Handle — /api/v2/incidents/config/global/incident-handles</w:t>
      </w:r>
    </w:p>
    <w:p>
      <w:r>
        <w:br w:type="page"/>
      </w:r>
    </w:p>
    <w:p>
      <w:pPr>
        <w:pStyle w:val="Heading2"/>
      </w:pPr>
      <w:r>
        <w:t>801. [POST] Create an Incident Attachment</w:t>
      </w:r>
    </w:p>
    <w:p>
      <w:r>
        <w:rPr>
          <w:b/>
        </w:rPr>
        <w:t xml:space="preserve">Endpoint: </w:t>
      </w:r>
      <w:r>
        <w:rPr>
          <w:rFonts w:ascii="Courier New" w:hAnsi="Courier New"/>
          <w:sz w:val="18"/>
        </w:rPr>
        <w:t>/api/v2/incidents/{{incidentId}}/attachments</w:t>
      </w:r>
    </w:p>
    <w:p>
      <w:pPr>
        <w:pStyle w:val="Heading3"/>
      </w:pPr>
      <w:r>
        <w:t>Prerequisites</w:t>
      </w:r>
    </w:p>
    <w:p>
      <w:pPr>
        <w:pStyle w:val="ListBullet"/>
      </w:pPr>
      <w:r>
        <w:t>You must have access to the target incident (incident UUID) and permission to create incident attachments.</w:t>
      </w:r>
    </w:p>
    <w:p>
      <w:pPr>
        <w:pStyle w:val="Heading3"/>
      </w:pPr>
      <w:r>
        <w:t>Method</w:t>
      </w:r>
    </w:p>
    <w:p>
      <w:r>
        <w:t>POST</w:t>
      </w:r>
    </w:p>
    <w:p>
      <w:pPr>
        <w:pStyle w:val="Heading3"/>
      </w:pPr>
      <w:r>
        <w:t>URL</w:t>
      </w:r>
    </w:p>
    <w:p>
      <w:r>
        <w:t>{{DATADOG_BASE_URL}}/api/v2/incidents/{{incident_id}}/attachments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attachment on a specified incident. Optionally, you can request related resources to be included in the response.</w:t>
      </w:r>
    </w:p>
    <w:p>
      <w:pPr>
        <w:pStyle w:val="Heading3"/>
      </w:pPr>
      <w:r>
        <w:t>Enforcement Rules</w:t>
      </w:r>
    </w:p>
    <w:p>
      <w:pPr>
        <w:pStyle w:val="ListBullet"/>
      </w:pPr>
      <w:r>
        <w:t>The incident_id path parameter must always be present.</w:t>
      </w:r>
    </w:p>
    <w:p>
      <w:pPr>
        <w:pStyle w:val="ListBullet"/>
      </w:pPr>
      <w:r>
        <w:t>Always construct the path as /api/v2/incidents/{{incident_id}}/attachments, where {{incident_id}} is a non-empty string.</w:t>
      </w:r>
    </w:p>
    <w:p>
      <w:pPr>
        <w:pStyle w:val="ListBullet"/>
      </w:pPr>
      <w:r>
        <w:t>Do not call the API with a missing or empty incident_id (e.g., avoid /api/v2/incidents//attachments).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/api/v2/incidents/2c3f2b6a-1d2e-4c3d-9a1b-1234567890ab/attachments</w:t>
      </w:r>
    </w:p>
    <w:p>
      <w:pPr>
        <w:pStyle w:val="Heading3"/>
      </w:pPr>
      <w:r>
        <w:t>Invalid Examples</w:t>
      </w:r>
    </w:p>
    <w:p>
      <w:r>
        <w:rPr>
          <w:b/>
          <w:color w:val="666666"/>
          <w:sz w:val="16"/>
        </w:rPr>
        <w:t>[http]</w:t>
      </w:r>
    </w:p>
    <w:p>
      <w:pPr>
        <w:shd w:fill="F2F2F2" w:val="clear"/>
      </w:pPr>
      <w:r>
        <w:rPr>
          <w:rFonts w:ascii="Courier New" w:hAnsi="Courier New"/>
          <w:sz w:val="17"/>
        </w:rPr>
        <w:t>/api/v2/incidents//attachments</w:t>
        <w:br/>
        <w:t>/api/v2/incidents/attachments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Resource to include in the response. Supported value: last_modified_by_user.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Attachment payload container.</w:t>
            </w:r>
          </w:p>
        </w:tc>
      </w:tr>
      <w:tr>
        <w:tc>
          <w:tcPr>
            <w:tcW w:type="dxa" w:w="2880"/>
          </w:tcPr>
          <w:p>
            <w:r>
              <w:t>data.type</w:t>
            </w:r>
          </w:p>
        </w:tc>
        <w:tc>
          <w:tcPr>
            <w:tcW w:type="dxa" w:w="2880"/>
          </w:tcPr>
          <w:p>
            <w:r>
              <w:t>&lt;IncidentAttachmentType&gt;</w:t>
            </w:r>
          </w:p>
        </w:tc>
        <w:tc>
          <w:tcPr>
            <w:tcW w:type="dxa" w:w="2880"/>
          </w:tcPr>
          <w:p>
            <w:r>
              <w:t>Required. The incident attachment type.</w:t>
            </w:r>
          </w:p>
        </w:tc>
      </w:tr>
      <w:tr>
        <w:tc>
          <w:tcPr>
            <w:tcW w:type="dxa" w:w="2880"/>
          </w:tcPr>
          <w:p>
            <w:r>
              <w:t>data.attributes</w:t>
            </w:r>
          </w:p>
        </w:tc>
        <w:tc>
          <w:tcPr>
            <w:tcW w:type="dxa" w:w="2880"/>
          </w:tcPr>
          <w:p>
            <w:r>
              <w:t>&lt;CreateAttachmentRequestDataAttributes&gt;</w:t>
            </w:r>
          </w:p>
        </w:tc>
        <w:tc>
          <w:tcPr>
            <w:tcW w:type="dxa" w:w="2880"/>
          </w:tcPr>
          <w:p>
            <w:r>
              <w:t>Attachment attributes. (Schema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Attachment 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"att_1234567890abcdef",</w:t>
        <w:br/>
        <w:t xml:space="preserve"> "relationships": {},</w:t>
        <w:br/>
        <w:t xml:space="preserve"> "type": "incident_attachment"</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attachment resource.</w:t>
            </w:r>
          </w:p>
        </w:tc>
      </w:tr>
      <w:tr>
        <w:tc>
          <w:tcPr>
            <w:tcW w:type="dxa" w:w="2880"/>
          </w:tcPr>
          <w:p>
            <w:r>
              <w:t>data.attributes</w:t>
            </w:r>
          </w:p>
        </w:tc>
        <w:tc>
          <w:tcPr>
            <w:tcW w:type="dxa" w:w="2880"/>
          </w:tcPr>
          <w:p>
            <w:r>
              <w:t>&lt;AttachmentDataAttributes&gt;</w:t>
            </w:r>
          </w:p>
        </w:tc>
        <w:tc>
          <w:tcPr>
            <w:tcW w:type="dxa" w:w="2880"/>
          </w:tcPr>
          <w:p>
            <w:r>
              <w:t>Required. Attachment attributes. (Schema not provided in scraped content.)</w:t>
            </w:r>
          </w:p>
        </w:tc>
      </w:tr>
      <w:tr>
        <w:tc>
          <w:tcPr>
            <w:tcW w:type="dxa" w:w="2880"/>
          </w:tcPr>
          <w:p>
            <w:r>
              <w:t>data.id</w:t>
            </w:r>
          </w:p>
        </w:tc>
        <w:tc>
          <w:tcPr>
            <w:tcW w:type="dxa" w:w="2880"/>
          </w:tcPr>
          <w:p>
            <w:r>
              <w:t>string</w:t>
            </w:r>
          </w:p>
        </w:tc>
        <w:tc>
          <w:tcPr>
            <w:tcW w:type="dxa" w:w="2880"/>
          </w:tcPr>
          <w:p>
            <w:r>
              <w:t>Required. The unique identifier of the attachment.</w:t>
            </w:r>
          </w:p>
        </w:tc>
      </w:tr>
      <w:tr>
        <w:tc>
          <w:tcPr>
            <w:tcW w:type="dxa" w:w="2880"/>
          </w:tcPr>
          <w:p>
            <w:r>
              <w:t>data.relationships</w:t>
            </w:r>
          </w:p>
        </w:tc>
        <w:tc>
          <w:tcPr>
            <w:tcW w:type="dxa" w:w="2880"/>
          </w:tcPr>
          <w:p>
            <w:r>
              <w:t>&lt;AttachmentDataRelationships&gt;</w:t>
            </w:r>
          </w:p>
        </w:tc>
        <w:tc>
          <w:tcPr>
            <w:tcW w:type="dxa" w:w="2880"/>
          </w:tcPr>
          <w:p>
            <w:r>
              <w:t>Required. Attachment relationships. (Schema not provided in scraped content.)</w:t>
            </w:r>
          </w:p>
        </w:tc>
      </w:tr>
      <w:tr>
        <w:tc>
          <w:tcPr>
            <w:tcW w:type="dxa" w:w="2880"/>
          </w:tcPr>
          <w:p>
            <w:r>
              <w:t>data.type</w:t>
            </w:r>
          </w:p>
        </w:tc>
        <w:tc>
          <w:tcPr>
            <w:tcW w:type="dxa" w:w="2880"/>
          </w:tcPr>
          <w:p>
            <w:r>
              <w:t>&lt;IncidentAttachmentType&gt;</w:t>
            </w:r>
          </w:p>
        </w:tc>
        <w:tc>
          <w:tcPr>
            <w:tcW w:type="dxa" w:w="2880"/>
          </w:tcPr>
          <w:p>
            <w:r>
              <w:t>Required. The incident attachment type.</w:t>
            </w:r>
          </w:p>
        </w:tc>
      </w:tr>
      <w:tr>
        <w:tc>
          <w:tcPr>
            <w:tcW w:type="dxa" w:w="2880"/>
          </w:tcPr>
          <w:p>
            <w:r>
              <w:t>included</w:t>
            </w:r>
          </w:p>
        </w:tc>
        <w:tc>
          <w:tcPr>
            <w:tcW w:type="dxa" w:w="2880"/>
          </w:tcPr>
          <w:p>
            <w:r>
              <w:t>array</w:t>
            </w:r>
          </w:p>
        </w:tc>
        <w:tc>
          <w:tcPr>
            <w:tcW w:type="dxa" w:w="2880"/>
          </w:tcPr>
          <w:p>
            <w:r>
              <w:t>OneOf(&lt;IncidentUserData&gt;)[] included resources (when requested via include).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'{{DATADOG_BASE_URL}}/api/v2/incidents/2c3f2b6a-1d2e-4c3d-9a1b-1234567890ab/attachments?include=last_modified_by_user'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"incident_attachment",</w:t>
        <w:br/>
        <w:t xml:space="preserve"> "attributes": {}</w:t>
        <w:br/>
        <w:t xml:space="preserve">    }</w:t>
        <w:br/>
        <w:t xml:space="preserve">  }'</w:t>
      </w:r>
    </w:p>
    <w:p>
      <w:pPr>
        <w:pStyle w:val="Heading3"/>
      </w:pPr>
      <w:r>
        <w:t>Example Usage</w:t>
      </w:r>
    </w:p>
    <w:p>
      <w:pPr>
        <w:pStyle w:val="Heading3"/>
      </w:pPr>
      <w:r>
        <w:t>Example 1: Create an attachment (no included resources)</w:t>
      </w:r>
    </w:p>
    <w:p>
      <w:r>
        <w:rPr>
          <w:b/>
          <w:color w:val="666666"/>
          <w:sz w:val="16"/>
        </w:rPr>
        <w:t>[bash]</w:t>
      </w:r>
    </w:p>
    <w:p>
      <w:pPr>
        <w:shd w:fill="F2F2F2" w:val="clear"/>
      </w:pPr>
      <w:r>
        <w:rPr>
          <w:rFonts w:ascii="Courier New" w:hAnsi="Courier New"/>
          <w:sz w:val="17"/>
        </w:rPr>
        <w:t>curl --request POST \</w:t>
        <w:br/>
        <w:t xml:space="preserve"> --url '{{DATADOG_BASE_URL}}/api/v2/incidents/2c3f2b6a-1d2e-4c3d-9a1b-1234567890ab/attachments'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"incident_attachment",</w:t>
        <w:br/>
        <w:t xml:space="preserve"> "attributes": {}</w:t>
        <w:br/>
        <w:t xml:space="preserve">    }</w:t>
        <w:br/>
        <w:t xml:space="preserve">  }'</w:t>
      </w:r>
    </w:p>
    <w:p>
      <w:pPr>
        <w:pStyle w:val="Heading3"/>
      </w:pPr>
      <w:r>
        <w:t>Example 2: Create an attachment and include last_modified_by_user</w:t>
      </w:r>
    </w:p>
    <w:p>
      <w:pPr>
        <w:pStyle w:val="Heading3"/>
      </w:pPr>
      <w:r>
        <w:t>Notes</w:t>
      </w:r>
    </w:p>
    <w:p>
      <w:pPr>
        <w:pStyle w:val="ListBullet"/>
      </w:pPr>
      <w:r>
        <w:t xml:space="preserve">The request/response schemas for these objects were referenced but not expanded in the scraped content: </w:t>
        <w:br/>
        <w:br/>
        <w:t>&lt;CreateAttachmentRequestDataAttributes&gt;</w:t>
        <w:br/>
        <w:t>&lt;IncidentAttachmentType&gt;</w:t>
        <w:br/>
        <w:t>&lt;AttachmentDataAttributes&gt;</w:t>
        <w:br/>
        <w:t>&lt;AttachmentDataRelationships&gt;</w:t>
        <w:br/>
        <w:t>&lt;IncidentUserData&gt;</w:t>
      </w:r>
    </w:p>
    <w:p>
      <w:pPr>
        <w:pStyle w:val="ListBullet"/>
      </w:pPr>
      <w:r>
        <w:t>The include query parameter only documents one supported value: last_modified_by_user.</w:t>
      </w:r>
    </w:p>
    <w:p>
      <w:pPr>
        <w:pStyle w:val="Heading3"/>
      </w:pPr>
      <w:r>
        <w:t>Error Handling</w:t>
      </w:r>
    </w:p>
    <w:p>
      <w:pPr>
        <w:pStyle w:val="ListBullet"/>
      </w:pPr>
      <w:r>
        <w:t>400 Bad Request: The request was invalid (response contains an errors array).</w:t>
      </w:r>
    </w:p>
    <w:p>
      <w:pPr>
        <w:pStyle w:val="ListBullet"/>
      </w:pPr>
      <w:r>
        <w:t>403 Forbidden: The caller is not permitted to create attachments for this incident.</w:t>
      </w:r>
    </w:p>
    <w:p>
      <w:pPr>
        <w:pStyle w:val="ListBullet"/>
      </w:pPr>
      <w:r>
        <w:t>429 Too Many Requests: Rate limit exceeded (response contains an errors array).</w:t>
      </w:r>
    </w:p>
    <w:p>
      <w:pPr>
        <w:pStyle w:val="Heading3"/>
      </w:pPr>
      <w:r>
        <w:t>Related incidentAttachments actions</w:t>
      </w:r>
    </w:p>
    <w:p>
      <w:pPr>
        <w:pStyle w:val="ListBullet"/>
      </w:pPr>
      <w:r>
        <w:t>[GET] List an Incident’s Attachments — /api/v2/incidents/{{incidentId}}/attachments</w:t>
      </w:r>
    </w:p>
    <w:p>
      <w:pPr>
        <w:pStyle w:val="ListBullet"/>
      </w:pPr>
      <w:r>
        <w:t>[DELETE] Delete an Incident Attachment — /api/v2/incidents/{{incidentId}}/attachments/{{attachmentId}}</w:t>
      </w:r>
    </w:p>
    <w:p>
      <w:pPr>
        <w:pStyle w:val="ListBullet"/>
      </w:pPr>
      <w:r>
        <w:t>[PATCH] Update an Incident’s Attachment — /api/v2/incidents/{{incidentId}}/attachments/{{attachmentId}}</w:t>
      </w:r>
    </w:p>
    <w:p>
      <w:r>
        <w:br w:type="page"/>
      </w:r>
    </w:p>
    <w:p>
      <w:pPr>
        <w:pStyle w:val="Heading2"/>
      </w:pPr>
      <w:r>
        <w:t>802. [POST] Create an Incident Postmortem Attachment</w:t>
      </w:r>
    </w:p>
    <w:p>
      <w:r>
        <w:rPr>
          <w:b/>
        </w:rPr>
        <w:t xml:space="preserve">Endpoint: </w:t>
      </w:r>
      <w:r>
        <w:rPr>
          <w:rFonts w:ascii="Courier New" w:hAnsi="Courier New"/>
          <w:sz w:val="18"/>
        </w:rPr>
        <w:t>/api/v2/incidents/{{incidentId}}/attachments/postmortems</w:t>
      </w:r>
    </w:p>
    <w:p>
      <w:pPr>
        <w:pStyle w:val="Heading3"/>
      </w:pPr>
      <w:r>
        <w:t>Prerequisites</w:t>
      </w:r>
    </w:p>
    <w:p>
      <w:pPr>
        <w:pStyle w:val="ListBullet"/>
      </w:pPr>
      <w:r>
        <w:t>You must have access/permissions to create attachments for the target incident.</w:t>
      </w:r>
    </w:p>
    <w:p>
      <w:pPr>
        <w:pStyle w:val="Heading3"/>
      </w:pPr>
      <w:r>
        <w:t>Method</w:t>
      </w:r>
    </w:p>
    <w:p>
      <w:r>
        <w:t>POST</w:t>
      </w:r>
    </w:p>
    <w:p>
      <w:pPr>
        <w:pStyle w:val="Heading3"/>
      </w:pPr>
      <w:r>
        <w:t>URL</w:t>
      </w:r>
    </w:p>
    <w:p>
      <w:r>
        <w:t>{{DATADOG_BASE_URL}}/api/v2/incidents/{{incident_id}}/attachments/postmortems</w:t>
      </w:r>
    </w:p>
    <w:p>
      <w:pPr>
        <w:pStyle w:val="Heading3"/>
      </w:pPr>
      <w:r>
        <w:t>Description</w:t>
      </w:r>
    </w:p>
    <w:p>
      <w:r>
        <w:t>Creates a postmortem attachment for an incident. The endpoint accepts markdown for notebooks created in Confluence or Google Docs. Postmortems created from notebooks must be formatted using frontend notebook cells, in addition to markdown format.</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/incidents//attachments/postmortems).</w:t>
      </w:r>
    </w:p>
    <w:p>
      <w:pPr>
        <w:pStyle w:val="ListBullet"/>
      </w:pPr>
      <w:r>
        <w:t>Always construct the path as /api/v2/incidents/{{incident_id}}/attachments/postmortems, where {{incident_id}}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/api/v2/incidents/abc123/attachments/postmortems</w:t>
        <w:br/>
        <w:t>/api/v2/incidents/00000000-0000-0000-0000-000000000000/attachments/postmortems</w:t>
      </w:r>
    </w:p>
    <w:p>
      <w:pPr>
        <w:pStyle w:val="Heading3"/>
      </w:pPr>
      <w:r>
        <w:t>Invalid Examples</w:t>
      </w:r>
    </w:p>
    <w:p>
      <w:r>
        <w:rPr>
          <w:b/>
          <w:color w:val="666666"/>
          <w:sz w:val="16"/>
        </w:rPr>
        <w:t>[http]</w:t>
      </w:r>
    </w:p>
    <w:p>
      <w:pPr>
        <w:shd w:fill="F2F2F2" w:val="clear"/>
      </w:pPr>
      <w:r>
        <w:rPr>
          <w:rFonts w:ascii="Courier New" w:hAnsi="Courier New"/>
          <w:sz w:val="17"/>
        </w:rPr>
        <w:t>/api/v2/incidents//attachments/postmortems</w:t>
        <w:br/>
        <w:t>/api/v2/incidents/attachments/postmortems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ID of the incident.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data wrapper object.</w:t>
            </w:r>
          </w:p>
        </w:tc>
      </w:tr>
      <w:tr>
        <w:tc>
          <w:tcPr>
            <w:tcW w:type="dxa" w:w="2880"/>
          </w:tcPr>
          <w:p>
            <w:r>
              <w:t>data.attributes</w:t>
            </w:r>
          </w:p>
        </w:tc>
        <w:tc>
          <w:tcPr>
            <w:tcW w:type="dxa" w:w="2880"/>
          </w:tcPr>
          <w:p>
            <w:r>
              <w:t>object</w:t>
            </w:r>
          </w:p>
        </w:tc>
        <w:tc>
          <w:tcPr>
            <w:tcW w:type="dxa" w:w="2880"/>
          </w:tcPr>
          <w:p>
            <w:r>
              <w:t>Postmortem attachment attributes (PostmortemAttachmentRequestAttributes).</w:t>
            </w:r>
          </w:p>
        </w:tc>
      </w:tr>
      <w:tr>
        <w:tc>
          <w:tcPr>
            <w:tcW w:type="dxa" w:w="2880"/>
          </w:tcPr>
          <w:p>
            <w:r>
              <w:t>data.type</w:t>
            </w:r>
          </w:p>
        </w:tc>
        <w:tc>
          <w:tcPr>
            <w:tcW w:type="dxa" w:w="2880"/>
          </w:tcPr>
          <w:p>
            <w:r>
              <w:t>string</w:t>
            </w:r>
          </w:p>
        </w:tc>
        <w:tc>
          <w:tcPr>
            <w:tcW w:type="dxa" w:w="2880"/>
          </w:tcPr>
          <w:p>
            <w:r>
              <w:t>Attachment type (IncidentAttachmentType).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"att_1234567890abcdef",</w:t>
        <w:br/>
        <w:t xml:space="preserve"> "relationships": {},</w:t>
        <w:br/>
        <w:t xml:space="preserve"> "type": "postmortem"</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Attachment resource object.</w:t>
            </w:r>
          </w:p>
        </w:tc>
      </w:tr>
      <w:tr>
        <w:tc>
          <w:tcPr>
            <w:tcW w:type="dxa" w:w="2880"/>
          </w:tcPr>
          <w:p>
            <w:r>
              <w:t>data.attributes</w:t>
            </w:r>
          </w:p>
        </w:tc>
        <w:tc>
          <w:tcPr>
            <w:tcW w:type="dxa" w:w="2880"/>
          </w:tcPr>
          <w:p>
            <w:r>
              <w:t>object</w:t>
            </w:r>
          </w:p>
        </w:tc>
        <w:tc>
          <w:tcPr>
            <w:tcW w:type="dxa" w:w="2880"/>
          </w:tcPr>
          <w:p>
            <w:r>
              <w:t>Attachment attributes (AttachmentDataAttributes).</w:t>
            </w:r>
          </w:p>
        </w:tc>
      </w:tr>
      <w:tr>
        <w:tc>
          <w:tcPr>
            <w:tcW w:type="dxa" w:w="2880"/>
          </w:tcPr>
          <w:p>
            <w:r>
              <w:t>data.id</w:t>
            </w:r>
          </w:p>
        </w:tc>
        <w:tc>
          <w:tcPr>
            <w:tcW w:type="dxa" w:w="2880"/>
          </w:tcPr>
          <w:p>
            <w:r>
              <w:t>string</w:t>
            </w:r>
          </w:p>
        </w:tc>
        <w:tc>
          <w:tcPr>
            <w:tcW w:type="dxa" w:w="2880"/>
          </w:tcPr>
          <w:p>
            <w:r>
              <w:t>Unique identifier of the attachment.</w:t>
            </w:r>
          </w:p>
        </w:tc>
      </w:tr>
      <w:tr>
        <w:tc>
          <w:tcPr>
            <w:tcW w:type="dxa" w:w="2880"/>
          </w:tcPr>
          <w:p>
            <w:r>
              <w:t>data.relationships</w:t>
            </w:r>
          </w:p>
        </w:tc>
        <w:tc>
          <w:tcPr>
            <w:tcW w:type="dxa" w:w="2880"/>
          </w:tcPr>
          <w:p>
            <w:r>
              <w:t>object</w:t>
            </w:r>
          </w:p>
        </w:tc>
        <w:tc>
          <w:tcPr>
            <w:tcW w:type="dxa" w:w="2880"/>
          </w:tcPr>
          <w:p>
            <w:r>
              <w:t>Attachment relationships (AttachmentDataRelationships).</w:t>
            </w:r>
          </w:p>
        </w:tc>
      </w:tr>
      <w:tr>
        <w:tc>
          <w:tcPr>
            <w:tcW w:type="dxa" w:w="2880"/>
          </w:tcPr>
          <w:p>
            <w:r>
              <w:t>data.type</w:t>
            </w:r>
          </w:p>
        </w:tc>
        <w:tc>
          <w:tcPr>
            <w:tcW w:type="dxa" w:w="2880"/>
          </w:tcPr>
          <w:p>
            <w:r>
              <w:t>string</w:t>
            </w:r>
          </w:p>
        </w:tc>
        <w:tc>
          <w:tcPr>
            <w:tcW w:type="dxa" w:w="2880"/>
          </w:tcPr>
          <w:p>
            <w:r>
              <w:t>Attachment type (IncidentAttachmentType).</w:t>
            </w:r>
          </w:p>
        </w:tc>
      </w:tr>
      <w:tr>
        <w:tc>
          <w:tcPr>
            <w:tcW w:type="dxa" w:w="2880"/>
          </w:tcPr>
          <w:p>
            <w:r>
              <w:t>included</w:t>
            </w:r>
          </w:p>
        </w:tc>
        <w:tc>
          <w:tcPr>
            <w:tcW w:type="dxa" w:w="2880"/>
          </w:tcPr>
          <w:p>
            <w:r>
              <w:t>array</w:t>
            </w:r>
          </w:p>
        </w:tc>
        <w:tc>
          <w:tcPr>
            <w:tcW w:type="dxa" w:w="2880"/>
          </w:tcPr>
          <w:p>
            <w:r>
              <w:t>Related resources. Documented as OneOf(&lt;IncidentUserData&gt;)[].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'{{DATADOG_BASE_URL}}/api/v2/incidents/abc123/attachments/postmortems'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"postmortem"</w:t>
        <w:br/>
        <w:t xml:space="preserve">    }</w:t>
        <w:br/>
        <w:t xml:space="preserve">  }'</w:t>
      </w:r>
    </w:p>
    <w:p>
      <w:pPr>
        <w:pStyle w:val="Heading3"/>
      </w:pPr>
      <w:r>
        <w:t>Notes</w:t>
      </w:r>
    </w:p>
    <w:p>
      <w:pPr>
        <w:pStyle w:val="ListBullet"/>
      </w:pPr>
      <w:r>
        <w:t>The request body schema references typed objects (PostmortemAttachmentRequestAttributes, IncidentAttachmentType) but the scraped content does not enumerate their fields/allowed values.</w:t>
      </w:r>
    </w:p>
    <w:p>
      <w:r>
        <w:br w:type="page"/>
      </w:r>
    </w:p>
    <w:p>
      <w:pPr>
        <w:pStyle w:val="Heading2"/>
      </w:pPr>
      <w:r>
        <w:t>803. [POST] Create an Incident Postmortem Template</w:t>
      </w:r>
    </w:p>
    <w:p>
      <w:r>
        <w:rPr>
          <w:b/>
        </w:rPr>
        <w:t xml:space="preserve">Endpoint: </w:t>
      </w:r>
      <w:r>
        <w:rPr>
          <w:rFonts w:ascii="Courier New" w:hAnsi="Courier New"/>
          <w:sz w:val="18"/>
        </w:rPr>
        <w:t>/api/v2/incidents/config/postmortem-templates</w:t>
      </w:r>
    </w:p>
    <w:p>
      <w:pPr>
        <w:pStyle w:val="Heading3"/>
      </w:pPr>
      <w:r>
        <w:t>Prerequisites</w:t>
      </w:r>
    </w:p>
    <w:p>
      <w:pPr>
        <w:pStyle w:val="ListBullet"/>
      </w:pPr>
      <w:r>
        <w:t>You must have permission to create incident configuration resources (postmortem templates) in Datadog.</w:t>
      </w:r>
    </w:p>
    <w:p>
      <w:pPr>
        <w:pStyle w:val="Heading3"/>
      </w:pPr>
      <w:r>
        <w:t>Method</w:t>
      </w:r>
    </w:p>
    <w:p>
      <w:r>
        <w:t>POST</w:t>
      </w:r>
    </w:p>
    <w:p>
      <w:pPr>
        <w:pStyle w:val="Heading3"/>
      </w:pPr>
      <w:r>
        <w:t>URL</w:t>
      </w:r>
    </w:p>
    <w:p>
      <w:r>
        <w:t>{{DATADOG_BASE_URL}}/api/v2/incidents/config/postmortem-templates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postmortem template for incidents.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request body.</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Template attributes payload (PostmortemTemplateAttributesRequest).</w:t>
            </w:r>
          </w:p>
        </w:tc>
      </w:tr>
      <w:tr>
        <w:tc>
          <w:tcPr>
            <w:tcW w:type="dxa" w:w="2880"/>
          </w:tcPr>
          <w:p>
            <w:r>
              <w:t>data.type</w:t>
            </w:r>
          </w:p>
        </w:tc>
        <w:tc>
          <w:tcPr>
            <w:tcW w:type="dxa" w:w="2880"/>
          </w:tcPr>
          <w:p>
            <w:r>
              <w:t>string</w:t>
            </w:r>
          </w:p>
        </w:tc>
        <w:tc>
          <w:tcPr>
            <w:tcW w:type="dxa" w:w="2880"/>
          </w:tcPr>
          <w:p>
            <w:r>
              <w:t>Resource type (PostmortemTemplateType).</w:t>
            </w:r>
          </w:p>
        </w:tc>
      </w:tr>
    </w:tbl>
    <w:p/>
    <w:p>
      <w:pPr>
        <w:pStyle w:val="Heading3"/>
      </w:pPr>
      <w:r>
        <w:t>Optional Request Body Fields</w:t>
      </w:r>
    </w:p>
    <w:p>
      <w:r>
        <w:t>No optional request body fields were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"postmortem_templates"</w:t>
        <w:br/>
        <w:t xml:space="preserve"> }</w:t>
        <w:br/>
        <w:t>}</w:t>
      </w:r>
    </w:p>
    <w:p>
      <w:r>
        <w:rPr>
          <w:b/>
        </w:rPr>
        <w:t>Note: Note: The exact shape of attributes and the allowed values for type were not provided in the scraped content (they are referenced as PostmortemTemplateAttributesRequest and PostmortemTemplateType).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"postmortem_templates"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postmortem template resource.</w:t>
            </w:r>
          </w:p>
        </w:tc>
      </w:tr>
      <w:tr>
        <w:tc>
          <w:tcPr>
            <w:tcW w:type="dxa" w:w="2880"/>
          </w:tcPr>
          <w:p>
            <w:r>
              <w:t>data.attributes</w:t>
            </w:r>
          </w:p>
        </w:tc>
        <w:tc>
          <w:tcPr>
            <w:tcW w:type="dxa" w:w="2880"/>
          </w:tcPr>
          <w:p>
            <w:r>
              <w:t>object</w:t>
            </w:r>
          </w:p>
        </w:tc>
        <w:tc>
          <w:tcPr>
            <w:tcW w:type="dxa" w:w="2880"/>
          </w:tcPr>
          <w:p>
            <w:r>
              <w:t>Template attributes (PostmortemTemplateAttributesResponse).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data.type</w:t>
            </w:r>
          </w:p>
        </w:tc>
        <w:tc>
          <w:tcPr>
            <w:tcW w:type="dxa" w:w="2880"/>
          </w:tcPr>
          <w:p>
            <w:r>
              <w:t>string</w:t>
            </w:r>
          </w:p>
        </w:tc>
        <w:tc>
          <w:tcPr>
            <w:tcW w:type="dxa" w:w="2880"/>
          </w:tcPr>
          <w:p>
            <w:r>
              <w:t>Resource type (PostmortemTemplateType).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Arbitrary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'{{DATADOG_BASE_URL}}/api/v2/incidents/config/postmortem-templates'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"postmortem_templates"</w:t>
        <w:br/>
        <w:t xml:space="preserve">    }</w:t>
        <w:br/>
        <w:t xml:space="preserve">  }'</w:t>
      </w:r>
    </w:p>
    <w:p>
      <w:pPr>
        <w:pStyle w:val="Heading3"/>
      </w:pPr>
      <w:r>
        <w:t>Behavior</w:t>
      </w:r>
    </w:p>
    <w:p>
      <w:pPr>
        <w:pStyle w:val="ListBullet"/>
      </w:pPr>
      <w:r>
        <w:t>Validates the JSON:API request wrapper (data, data.type, data.attributes).</w:t>
      </w:r>
    </w:p>
    <w:p>
      <w:pPr>
        <w:pStyle w:val="ListBullet"/>
      </w:pPr>
      <w:r>
        <w:t>Creates the incident postmortem template.</w:t>
      </w:r>
    </w:p>
    <w:p>
      <w:pPr>
        <w:pStyle w:val="ListBullet"/>
      </w:pPr>
      <w:r>
        <w:t>Returns the created template resource with its generated id.</w:t>
      </w:r>
    </w:p>
    <w:p>
      <w:pPr>
        <w:pStyle w:val="Heading3"/>
      </w:pPr>
      <w:r>
        <w:t>Error Handling</w:t>
      </w:r>
    </w:p>
    <w:p>
      <w:pPr>
        <w:pStyle w:val="ListBullet"/>
      </w:pPr>
      <w:r>
        <w:t>400 Bad Request: The request body is invalid or missing required fields.</w:t>
      </w:r>
    </w:p>
    <w:p>
      <w:pPr>
        <w:pStyle w:val="ListBullet"/>
      </w:pPr>
      <w:r>
        <w:t>403 Forbidden: The caller does not have permission to create postmortem templates.</w:t>
      </w:r>
    </w:p>
    <w:p>
      <w:pPr>
        <w:pStyle w:val="ListBullet"/>
      </w:pPr>
      <w:r>
        <w:t>429 Too Many Requests: Rate limit exceeded.</w:t>
      </w:r>
    </w:p>
    <w:p>
      <w:pPr>
        <w:pStyle w:val="Heading3"/>
      </w:pPr>
      <w:r>
        <w:t>Related incidentPostmortemTemplates actions</w:t>
      </w:r>
    </w:p>
    <w:p>
      <w:pPr>
        <w:pStyle w:val="ListBullet"/>
      </w:pPr>
      <w:r>
        <w:t>[GET] List Incident Postmortem Templates — /api/v2/incidents/config/postmortem-templates</w:t>
      </w:r>
    </w:p>
    <w:p>
      <w:pPr>
        <w:pStyle w:val="ListBullet"/>
      </w:pPr>
      <w:r>
        <w:t>[DELETE] Delete an Incident Postmortem Template — /api/v2/incidents/config/postmortem-templates/{{templateId}}</w:t>
      </w:r>
    </w:p>
    <w:p>
      <w:pPr>
        <w:pStyle w:val="ListBullet"/>
      </w:pPr>
      <w:r>
        <w:t>[GET] Get an Incident Postmortem Template — /api/v2/incidents/config/postmortem-templates/{{templateId}}</w:t>
      </w:r>
    </w:p>
    <w:p>
      <w:pPr>
        <w:pStyle w:val="ListBullet"/>
      </w:pPr>
      <w:r>
        <w:t>[PATCH] Update an Incident Postmortem Template — /api/v2/incidents/config/postmortem-templates/{{templateId}}</w:t>
      </w:r>
    </w:p>
    <w:p>
      <w:r>
        <w:br w:type="page"/>
      </w:r>
    </w:p>
    <w:p>
      <w:pPr>
        <w:pStyle w:val="Heading2"/>
      </w:pPr>
      <w:r>
        <w:t>804. [DELETE] Delete an Incident Postmortem Template</w:t>
      </w:r>
    </w:p>
    <w:p>
      <w:r>
        <w:rPr>
          <w:b/>
        </w:rPr>
        <w:t xml:space="preserve">Endpoint: </w:t>
      </w:r>
      <w:r>
        <w:rPr>
          <w:rFonts w:ascii="Courier New" w:hAnsi="Courier New"/>
          <w:sz w:val="18"/>
        </w:rPr>
        <w:t>/api/v2/incidents/config/postmortem-templates/{{templateId}}</w:t>
      </w:r>
    </w:p>
    <w:p>
      <w:pPr>
        <w:pStyle w:val="Heading3"/>
      </w:pPr>
      <w:r>
        <w:t>Prerequisites</w:t>
      </w:r>
    </w:p>
    <w:p>
      <w:pPr>
        <w:pStyle w:val="ListBullet"/>
      </w:pPr>
      <w:r>
        <w:t>You must have access to Incident Management configuration for your Datadog organization.</w:t>
      </w:r>
    </w:p>
    <w:p>
      <w:pPr>
        <w:pStyle w:val="Heading3"/>
      </w:pPr>
      <w:r>
        <w:t>Method</w:t>
      </w:r>
    </w:p>
    <w:p>
      <w:r>
        <w:t>DELETE</w:t>
      </w:r>
    </w:p>
    <w:p>
      <w:pPr>
        <w:pStyle w:val="Heading3"/>
      </w:pPr>
      <w:r>
        <w:t>URL</w:t>
      </w:r>
    </w:p>
    <w:p>
      <w:r>
        <w:t>{{DATADOG_BASE_URL}}/api/v2/incidents/config/postmortem-templates/{{template_id}}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incident postmortem template by its ID.</w:t>
      </w:r>
    </w:p>
    <w:p>
      <w:pPr>
        <w:pStyle w:val="Heading3"/>
      </w:pPr>
      <w:r>
        <w:t>Enforcement Rules</w:t>
      </w:r>
    </w:p>
    <w:p>
      <w:pPr>
        <w:pStyle w:val="ListBullet"/>
      </w:pPr>
      <w:r>
        <w:t>The template_id path parameter must always be present and must be a non-empty string.</w:t>
      </w:r>
    </w:p>
    <w:p>
      <w:pPr>
        <w:pStyle w:val="ListBullet"/>
      </w:pPr>
      <w:r>
        <w:t>If the user provides a template_id, use that value directly.</w:t>
      </w:r>
    </w:p>
    <w:p>
      <w:pPr>
        <w:pStyle w:val="ListBullet"/>
      </w:pPr>
      <w:r>
        <w:t>Do not call the API with a missing or empty template_id (e.g., avoid /postmortem-templates/).</w:t>
      </w:r>
    </w:p>
    <w:p>
      <w:pPr>
        <w:pStyle w:val="ListBullet"/>
      </w:pPr>
      <w:r>
        <w:t>Always construct the path as /api/v2/incidents/config/postmortem-templates/{{template_id}}.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/api/v2/incidents/config/postmortem-templates/abc123</w:t>
        <w:br/>
        <w:t>/api/v2/incidents/config/postmortem-templates/9f2b0a7e-1c3d-4c5b-8a9d-0123456789ab</w:t>
      </w:r>
    </w:p>
    <w:p>
      <w:pPr>
        <w:pStyle w:val="Heading3"/>
      </w:pPr>
      <w:r>
        <w:t>Invalid Examples</w:t>
      </w:r>
    </w:p>
    <w:p>
      <w:r>
        <w:rPr>
          <w:b/>
          <w:color w:val="666666"/>
          <w:sz w:val="16"/>
        </w:rPr>
        <w:t>[http]</w:t>
      </w:r>
    </w:p>
    <w:p>
      <w:pPr>
        <w:shd w:fill="F2F2F2" w:val="clear"/>
      </w:pPr>
      <w:r>
        <w:rPr>
          <w:rFonts w:ascii="Courier New" w:hAnsi="Courier New"/>
          <w:sz w:val="17"/>
        </w:rPr>
        <w:t>/api/v2/incidents/config/postmortem-templates/</w:t>
        <w:br/>
        <w:t>/api/v2/incidents/config/postmortem-templates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postmortem template.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204 No Content</w:t>
      </w:r>
    </w:p>
    <w:p>
      <w:r>
        <w:t>This response has no body.</w:t>
      </w:r>
    </w:p>
    <w:p>
      <w:pPr>
        <w:pStyle w:val="Heading3"/>
      </w:pPr>
      <w:r>
        <w:t>400 / 404 Error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Arbitrary metadata about the error ({[key: string]: any}).</w:t>
            </w:r>
          </w:p>
        </w:tc>
      </w:tr>
      <w:tr>
        <w:tc>
          <w:tcPr>
            <w:tcW w:type="dxa" w:w="2880"/>
          </w:tcPr>
          <w:p>
            <w:r>
              <w:t>errors[].source</w:t>
            </w:r>
          </w:p>
        </w:tc>
        <w:tc>
          <w:tcPr>
            <w:tcW w:type="dxa" w:w="2880"/>
          </w:tcPr>
          <w:p>
            <w:r>
              <w:t>string</w:t>
            </w:r>
          </w:p>
        </w:tc>
        <w:tc>
          <w:tcPr>
            <w:tcW w:type="dxa" w:w="2880"/>
          </w:tcPr>
          <w:p>
            <w:r>
              <w:t>Source of the error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429 Error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'{{DATADOG_BASE_URL}}/api/v2/incidents/config/postmortem-templates/abc123'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template_id).</w:t>
      </w:r>
    </w:p>
    <w:p>
      <w:pPr>
        <w:pStyle w:val="ListBullet"/>
      </w:pPr>
      <w:r>
        <w:t>404 Not Found: No postmortem template exists for the given template_id.</w:t>
      </w:r>
    </w:p>
    <w:p>
      <w:pPr>
        <w:pStyle w:val="ListBullet"/>
      </w:pPr>
      <w:r>
        <w:t>429 Too Many Requests: Rate limit exceeded; retry later.</w:t>
      </w:r>
    </w:p>
    <w:p>
      <w:pPr>
        <w:pStyle w:val="Heading3"/>
      </w:pPr>
      <w:r>
        <w:t>Related incidentPostmortemTemplates actions</w:t>
      </w:r>
    </w:p>
    <w:p>
      <w:pPr>
        <w:pStyle w:val="ListBullet"/>
      </w:pPr>
      <w:r>
        <w:t>[GET] List Incident Postmortem Templates — /api/v2/incidents/config/postmortem-templates</w:t>
      </w:r>
    </w:p>
    <w:p>
      <w:pPr>
        <w:pStyle w:val="ListBullet"/>
      </w:pPr>
      <w:r>
        <w:t>[POST] Create an Incident Postmortem Template — /api/v2/incidents/config/postmortem-templates</w:t>
      </w:r>
    </w:p>
    <w:p>
      <w:pPr>
        <w:pStyle w:val="ListBullet"/>
      </w:pPr>
      <w:r>
        <w:t>[GET] Get an Incident Postmortem Template — /api/v2/incidents/config/postmortem-templates/{{templateId}}</w:t>
      </w:r>
    </w:p>
    <w:p>
      <w:pPr>
        <w:pStyle w:val="ListBullet"/>
      </w:pPr>
      <w:r>
        <w:t>[PATCH] Update an Incident Postmortem Template — /api/v2/incidents/config/postmortem-templates/{{templateId}}</w:t>
      </w:r>
    </w:p>
    <w:p>
      <w:r>
        <w:br w:type="page"/>
      </w:r>
    </w:p>
    <w:p>
      <w:pPr>
        <w:pStyle w:val="Heading2"/>
      </w:pPr>
      <w:r>
        <w:t>805. [GET] List an Incident’s Integration Metadata</w:t>
      </w:r>
    </w:p>
    <w:p>
      <w:r>
        <w:rPr>
          <w:b/>
        </w:rPr>
        <w:t xml:space="preserve">Endpoint: </w:t>
      </w:r>
      <w:r>
        <w:rPr>
          <w:rFonts w:ascii="Courier New" w:hAnsi="Courier New"/>
          <w:sz w:val="18"/>
        </w:rPr>
        <w:t>/api/v2/incidents/{{incidentId}}/relationships/integrations</w:t>
      </w:r>
    </w:p>
    <w:p>
      <w:pPr>
        <w:pStyle w:val="Heading3"/>
      </w:pPr>
      <w:r>
        <w:t>Prerequisites</w:t>
      </w:r>
    </w:p>
    <w:p>
      <w:pPr>
        <w:pStyle w:val="ListBullet"/>
      </w:pPr>
      <w:r>
        <w:t>You must have access to the incident identified by incident_id.</w:t>
      </w:r>
    </w:p>
    <w:p>
      <w:pPr>
        <w:pStyle w:val="Heading3"/>
      </w:pPr>
      <w:r>
        <w:t>Method</w:t>
      </w:r>
    </w:p>
    <w:p>
      <w:r>
        <w:t>GET</w:t>
      </w:r>
    </w:p>
    <w:p>
      <w:pPr>
        <w:pStyle w:val="Heading3"/>
      </w:pPr>
      <w:r>
        <w:t>URL</w:t>
      </w:r>
    </w:p>
    <w:p>
      <w:r>
        <w:t>{{DATADOG_BASE_URL}}/api/v2/incidents/{{incident_id}}/relationships/integrations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integration metadata associated with a specific incident.</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/incidents//relationships/integrations).</w:t>
      </w:r>
    </w:p>
    <w:p>
      <w:pPr>
        <w:pStyle w:val="ListBullet"/>
      </w:pPr>
      <w:r>
        <w:t>Always construct the path as /api/v2/incidents/{{incident_id}}/relationships/integrations, where {{incident_id}} is a non-empty string.</w:t>
      </w:r>
    </w:p>
    <w:p>
      <w:pPr>
        <w:pStyle w:val="ListBullet"/>
      </w:pPr>
      <w:r>
        <w:t>Do not infer or guess the incident_id.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/api/v2/incidents/00000000-0000-0000-0000-000000000000/relationships/integrations</w:t>
      </w:r>
    </w:p>
    <w:p>
      <w:pPr>
        <w:pStyle w:val="Heading3"/>
      </w:pPr>
      <w:r>
        <w:t>Invalid Examples</w:t>
      </w:r>
    </w:p>
    <w:p>
      <w:r>
        <w:rPr>
          <w:b/>
          <w:color w:val="666666"/>
          <w:sz w:val="16"/>
        </w:rPr>
        <w:t>[http]</w:t>
      </w:r>
    </w:p>
    <w:p>
      <w:pPr>
        <w:shd w:fill="F2F2F2" w:val="clear"/>
      </w:pPr>
      <w:r>
        <w:rPr>
          <w:rFonts w:ascii="Courier New" w:hAnsi="Courier New"/>
          <w:sz w:val="17"/>
        </w:rPr>
        <w:t>/api/v2/incidents//relationships/integrations</w:t>
        <w:br/>
        <w:t>/api/v2/incidents/relationships/integrations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integration metadata.</w:t>
            </w:r>
          </w:p>
        </w:tc>
      </w:tr>
      <w:tr>
        <w:tc>
          <w:tcPr>
            <w:tcW w:type="dxa" w:w="2880"/>
          </w:tcPr>
          <w:p>
            <w:r>
              <w:t>data[].attributes</w:t>
            </w:r>
          </w:p>
        </w:tc>
        <w:tc>
          <w:tcPr>
            <w:tcW w:type="dxa" w:w="2880"/>
          </w:tcPr>
          <w:p>
            <w:r>
              <w:t>object</w:t>
            </w:r>
          </w:p>
        </w:tc>
        <w:tc>
          <w:tcPr>
            <w:tcW w:type="dxa" w:w="2880"/>
          </w:tcPr>
          <w:p>
            <w:r>
              <w:t>Incident integration metadata attributes (IncidentIntegrationMetadataAttributes).</w:t>
            </w:r>
          </w:p>
        </w:tc>
      </w:tr>
      <w:tr>
        <w:tc>
          <w:tcPr>
            <w:tcW w:type="dxa" w:w="2880"/>
          </w:tcPr>
          <w:p>
            <w:r>
              <w:t>data[].id</w:t>
            </w:r>
          </w:p>
        </w:tc>
        <w:tc>
          <w:tcPr>
            <w:tcW w:type="dxa" w:w="2880"/>
          </w:tcPr>
          <w:p>
            <w:r>
              <w:t>string</w:t>
            </w:r>
          </w:p>
        </w:tc>
        <w:tc>
          <w:tcPr>
            <w:tcW w:type="dxa" w:w="2880"/>
          </w:tcPr>
          <w:p>
            <w:r>
              <w:t>The incident integration metadata's ID.</w:t>
            </w:r>
          </w:p>
        </w:tc>
      </w:tr>
      <w:tr>
        <w:tc>
          <w:tcPr>
            <w:tcW w:type="dxa" w:w="2880"/>
          </w:tcPr>
          <w:p>
            <w:r>
              <w:t>data[].relationships</w:t>
            </w:r>
          </w:p>
        </w:tc>
        <w:tc>
          <w:tcPr>
            <w:tcW w:type="dxa" w:w="2880"/>
          </w:tcPr>
          <w:p>
            <w:r>
              <w:t>object</w:t>
            </w:r>
          </w:p>
        </w:tc>
        <w:tc>
          <w:tcPr>
            <w:tcW w:type="dxa" w:w="2880"/>
          </w:tcPr>
          <w:p>
            <w:r>
              <w:t>Relationship data (IncidentIntegrationRelationships).</w:t>
            </w:r>
          </w:p>
        </w:tc>
      </w:tr>
      <w:tr>
        <w:tc>
          <w:tcPr>
            <w:tcW w:type="dxa" w:w="2880"/>
          </w:tcPr>
          <w:p>
            <w:r>
              <w:t>data[].type</w:t>
            </w:r>
          </w:p>
        </w:tc>
        <w:tc>
          <w:tcPr>
            <w:tcW w:type="dxa" w:w="2880"/>
          </w:tcPr>
          <w:p>
            <w:r>
              <w:t>string</w:t>
            </w:r>
          </w:p>
        </w:tc>
        <w:tc>
          <w:tcPr>
            <w:tcW w:type="dxa" w:w="2880"/>
          </w:tcPr>
          <w:p>
            <w:r>
              <w:t>The metadata type (IncidentIntegrationMetadataType).</w:t>
            </w:r>
          </w:p>
        </w:tc>
      </w:tr>
      <w:tr>
        <w:tc>
          <w:tcPr>
            <w:tcW w:type="dxa" w:w="2880"/>
          </w:tcPr>
          <w:p>
            <w:r>
              <w:t>included</w:t>
            </w:r>
          </w:p>
        </w:tc>
        <w:tc>
          <w:tcPr>
            <w:tcW w:type="dxa" w:w="2880"/>
          </w:tcPr>
          <w:p>
            <w:r>
              <w:t>array</w:t>
            </w:r>
          </w:p>
        </w:tc>
        <w:tc>
          <w:tcPr>
            <w:tcW w:type="dxa" w:w="2880"/>
          </w:tcPr>
          <w:p>
            <w:r>
              <w:t>Included related resources that the user requested (OneOf(User)[]).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(IncidentResponseMetaPagination).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'{{DATADOG_BASE_URL}}/api/v2/incidents/00000000-0000-0000-0000-000000000000/relationships/integrations' \</w:t>
        <w:br/>
        <w:t xml:space="preserve"> --header 'Accept: application/json' \</w:t>
        <w:br/>
        <w:t xml:space="preserve"> --header 'DD-APPLICATION-KEY: {{DATADOG_APPLICATION_KEY}}'</w:t>
      </w:r>
    </w:p>
    <w:p>
      <w:pPr>
        <w:pStyle w:val="Heading3"/>
      </w:pPr>
      <w:r>
        <w:t>Behavior</w:t>
      </w:r>
    </w:p>
    <w:p>
      <w:pPr>
        <w:pStyle w:val="ListBullet"/>
      </w:pPr>
      <w:r>
        <w:t>Validates the incident_id path parameter.</w:t>
      </w:r>
    </w:p>
    <w:p>
      <w:pPr>
        <w:pStyle w:val="ListBullet"/>
      </w:pPr>
      <w:r>
        <w:t>Returns the incident’s integration metadata as an array in data.</w:t>
      </w:r>
    </w:p>
    <w:p>
      <w:pPr>
        <w:pStyle w:val="ListBullet"/>
      </w:pPr>
      <w:r>
        <w:t>May include related resources in included (if applicable) and pagination info in meta.pagination.</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403 Forbidden: You do not have permission to access this resource.</w:t>
      </w:r>
    </w:p>
    <w:p>
      <w:pPr>
        <w:pStyle w:val="ListBullet"/>
      </w:pPr>
      <w:r>
        <w:t>404 Not Found: The incident does not exist (or is not accessible).</w:t>
      </w:r>
    </w:p>
    <w:p>
      <w:pPr>
        <w:pStyle w:val="ListBullet"/>
      </w:pPr>
      <w:r>
        <w:t>429 Too Many Requests: Rate limit exceeded.</w:t>
      </w:r>
    </w:p>
    <w:p>
      <w:pPr>
        <w:pStyle w:val="Heading3"/>
      </w:pPr>
      <w:r>
        <w:t>Related incidentIntegrationMetadata actions</w:t>
      </w:r>
    </w:p>
    <w:p>
      <w:pPr>
        <w:pStyle w:val="ListBullet"/>
      </w:pPr>
      <w:r>
        <w:t>[POST] Create an Incident’s Integration Metadata — /api/v2/incidents/{{incidentId}}/relationships/integrations</w:t>
      </w:r>
    </w:p>
    <w:p>
      <w:pPr>
        <w:pStyle w:val="ListBullet"/>
      </w:pPr>
      <w:r>
        <w:t>[GET] Get an Incident’s Integration Metadata Details — /api/v2/incidents/{{incidentId}}/relationships/integrations/{{integrationMetadataId}}</w:t>
      </w:r>
    </w:p>
    <w:p>
      <w:pPr>
        <w:pStyle w:val="ListBullet"/>
      </w:pPr>
      <w:r>
        <w:t>[PATCH] Update an Incident’s Integration Metadata — /api/v2/incidents/{{incidentId}}/relationships/integrations/{{integrationMetadataId}}</w:t>
      </w:r>
    </w:p>
    <w:p>
      <w:r>
        <w:br w:type="page"/>
      </w:r>
    </w:p>
    <w:p>
      <w:pPr>
        <w:pStyle w:val="Heading2"/>
      </w:pPr>
      <w:r>
        <w:t>806. [GET] List an Incident’s Todos</w:t>
      </w:r>
    </w:p>
    <w:p>
      <w:r>
        <w:rPr>
          <w:b/>
        </w:rPr>
        <w:t xml:space="preserve">Endpoint: </w:t>
      </w:r>
      <w:r>
        <w:rPr>
          <w:rFonts w:ascii="Courier New" w:hAnsi="Courier New"/>
          <w:sz w:val="18"/>
        </w:rPr>
        <w:t>/api/v2/incidents/{{incidentId}}/relationships/todos</w:t>
      </w:r>
    </w:p>
    <w:p>
      <w:pPr>
        <w:pStyle w:val="Heading3"/>
      </w:pPr>
      <w:r>
        <w:t>Prerequisites</w:t>
      </w:r>
    </w:p>
    <w:p>
      <w:pPr>
        <w:pStyle w:val="ListBullet"/>
      </w:pPr>
      <w:r>
        <w:t>You must have access to the Incident Management feature and permission to view the specified incident.</w:t>
      </w:r>
    </w:p>
    <w:p>
      <w:pPr>
        <w:pStyle w:val="Heading3"/>
      </w:pPr>
      <w:r>
        <w:t>Method</w:t>
      </w:r>
    </w:p>
    <w:p>
      <w:r>
        <w:t>GET</w:t>
      </w:r>
    </w:p>
    <w:p>
      <w:pPr>
        <w:pStyle w:val="Heading3"/>
      </w:pPr>
      <w:r>
        <w:t>URL</w:t>
      </w:r>
    </w:p>
    <w:p>
      <w:r>
        <w:t>{{DATADOG_BASE_URL}}/api/v2/incidents/{{incident_id}}/relationships/todos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todos associated with a specific incident.</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/incidents//relationships/todos).</w:t>
      </w:r>
    </w:p>
    <w:p>
      <w:pPr>
        <w:pStyle w:val="ListBullet"/>
      </w:pPr>
      <w:r>
        <w:t>Always construct the path as /api/v2/incidents/{{incident_id}}/relationships/todos, where {{incident_id}} is a non-empty string.</w:t>
      </w:r>
    </w:p>
    <w:p>
      <w:pPr>
        <w:pStyle w:val="ListBullet"/>
      </w:pPr>
      <w:r>
        <w:t>Do not infer or guess incident_id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/api/v2/incidents/9c9f6a2e-1b2a-4c2d-9f9b-2f9f2c7a1f11/relationships/todos</w:t>
      </w:r>
    </w:p>
    <w:p>
      <w:pPr>
        <w:pStyle w:val="Heading3"/>
      </w:pPr>
      <w:r>
        <w:t>Invalid Examples</w:t>
      </w:r>
    </w:p>
    <w:p>
      <w:r>
        <w:rPr>
          <w:b/>
          <w:color w:val="666666"/>
          <w:sz w:val="16"/>
        </w:rPr>
        <w:t>[http]</w:t>
      </w:r>
    </w:p>
    <w:p>
      <w:pPr>
        <w:shd w:fill="F2F2F2" w:val="clear"/>
      </w:pPr>
      <w:r>
        <w:rPr>
          <w:rFonts w:ascii="Courier New" w:hAnsi="Courier New"/>
          <w:sz w:val="17"/>
        </w:rPr>
        <w:t>/api/v2/incidents//relationships/todos</w:t>
        <w:br/>
        <w:t>/api/v2/incidents/relationships/todos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"todo_12345",</w:t>
        <w:br/>
        <w:t xml:space="preserve"> "relationships": {},</w:t>
        <w:br/>
        <w:t xml:space="preserve"> "type": "incident_todo"</w:t>
        <w:br/>
        <w:t xml:space="preserve"> }</w:t>
        <w:br/>
        <w:t xml:space="preserve"> ],</w:t>
        <w:br/>
        <w:t xml:space="preserve"> "included": [</w:t>
        <w:br/>
        <w:t xml:space="preserve"> {}</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todos.</w:t>
            </w:r>
          </w:p>
        </w:tc>
      </w:tr>
      <w:tr>
        <w:tc>
          <w:tcPr>
            <w:tcW w:type="dxa" w:w="2880"/>
          </w:tcPr>
          <w:p>
            <w:r>
              <w:t>data[].attributes</w:t>
            </w:r>
          </w:p>
        </w:tc>
        <w:tc>
          <w:tcPr>
            <w:tcW w:type="dxa" w:w="2880"/>
          </w:tcPr>
          <w:p>
            <w:r>
              <w:t>object</w:t>
            </w:r>
          </w:p>
        </w:tc>
        <w:tc>
          <w:tcPr>
            <w:tcW w:type="dxa" w:w="2880"/>
          </w:tcPr>
          <w:p>
            <w:r>
              <w:t>Incident todo attributes (IncidentTodoAttributes).</w:t>
            </w:r>
          </w:p>
        </w:tc>
      </w:tr>
      <w:tr>
        <w:tc>
          <w:tcPr>
            <w:tcW w:type="dxa" w:w="2880"/>
          </w:tcPr>
          <w:p>
            <w:r>
              <w:t>data[].id</w:t>
            </w:r>
          </w:p>
        </w:tc>
        <w:tc>
          <w:tcPr>
            <w:tcW w:type="dxa" w:w="2880"/>
          </w:tcPr>
          <w:p>
            <w:r>
              <w:t>string</w:t>
            </w:r>
          </w:p>
        </w:tc>
        <w:tc>
          <w:tcPr>
            <w:tcW w:type="dxa" w:w="2880"/>
          </w:tcPr>
          <w:p>
            <w:r>
              <w:t>The incident todo’s ID.</w:t>
            </w:r>
          </w:p>
        </w:tc>
      </w:tr>
      <w:tr>
        <w:tc>
          <w:tcPr>
            <w:tcW w:type="dxa" w:w="2880"/>
          </w:tcPr>
          <w:p>
            <w:r>
              <w:t>data[].relationships</w:t>
            </w:r>
          </w:p>
        </w:tc>
        <w:tc>
          <w:tcPr>
            <w:tcW w:type="dxa" w:w="2880"/>
          </w:tcPr>
          <w:p>
            <w:r>
              <w:t>object</w:t>
            </w:r>
          </w:p>
        </w:tc>
        <w:tc>
          <w:tcPr>
            <w:tcW w:type="dxa" w:w="2880"/>
          </w:tcPr>
          <w:p>
            <w:r>
              <w:t>Relationships for the incident todo (IncidentTodoRelationships).</w:t>
            </w:r>
          </w:p>
        </w:tc>
      </w:tr>
      <w:tr>
        <w:tc>
          <w:tcPr>
            <w:tcW w:type="dxa" w:w="2880"/>
          </w:tcPr>
          <w:p>
            <w:r>
              <w:t>data[].type</w:t>
            </w:r>
          </w:p>
        </w:tc>
        <w:tc>
          <w:tcPr>
            <w:tcW w:type="dxa" w:w="2880"/>
          </w:tcPr>
          <w:p>
            <w:r>
              <w:t>string</w:t>
            </w:r>
          </w:p>
        </w:tc>
        <w:tc>
          <w:tcPr>
            <w:tcW w:type="dxa" w:w="2880"/>
          </w:tcPr>
          <w:p>
            <w:r>
              <w:t>The incident todo type (IncidentTodoType).</w:t>
            </w:r>
          </w:p>
        </w:tc>
      </w:tr>
      <w:tr>
        <w:tc>
          <w:tcPr>
            <w:tcW w:type="dxa" w:w="2880"/>
          </w:tcPr>
          <w:p>
            <w:r>
              <w:t>included</w:t>
            </w:r>
          </w:p>
        </w:tc>
        <w:tc>
          <w:tcPr>
            <w:tcW w:type="dxa" w:w="2880"/>
          </w:tcPr>
          <w:p>
            <w:r>
              <w:t>array</w:t>
            </w:r>
          </w:p>
        </w:tc>
        <w:tc>
          <w:tcPr>
            <w:tcW w:type="dxa" w:w="2880"/>
          </w:tcPr>
          <w:p>
            <w:r>
              <w:t>Included related resources that the user requested (OneOf(&lt;User&gt;)[]).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(IncidentResponseMetaPagination).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'{{DATADOG_BASE_URL}}/api/v2/incidents/9c9f6a2e-1b2a-4c2d-9f9b-2f9f2c7a1f11/relationships/todos'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401 Unauthorized: Request is not authenticated.</w:t>
      </w:r>
    </w:p>
    <w:p>
      <w:pPr>
        <w:pStyle w:val="ListBullet"/>
      </w:pPr>
      <w:r>
        <w:t>403 Forbidden: Authenticated but not permitted to access the incident or its todos.</w:t>
      </w:r>
    </w:p>
    <w:p>
      <w:pPr>
        <w:pStyle w:val="ListBullet"/>
      </w:pPr>
      <w:r>
        <w:t>404 Not Found: The incident (or resource) does not exist.</w:t>
      </w:r>
    </w:p>
    <w:p>
      <w:pPr>
        <w:pStyle w:val="ListBullet"/>
      </w:pPr>
      <w:r>
        <w:t>429 Too Many Requests: Rate limit exceeded.</w:t>
      </w:r>
    </w:p>
    <w:p>
      <w:pPr>
        <w:pStyle w:val="Heading3"/>
      </w:pPr>
      <w:r>
        <w:t>Related incidentTodos actions</w:t>
      </w:r>
    </w:p>
    <w:p>
      <w:pPr>
        <w:pStyle w:val="ListBullet"/>
      </w:pPr>
      <w:r>
        <w:t>[DELETE] Delete an Incident Todo — /api/v2/incidents/{{incidentId}}/relationships/todos/{{todoId}}</w:t>
      </w:r>
    </w:p>
    <w:p>
      <w:pPr>
        <w:pStyle w:val="ListBullet"/>
      </w:pPr>
      <w:r>
        <w:t>[POST] Create an Incident Todo — /api/v2/incidents/{{incidentId}}/relationships/todos</w:t>
      </w:r>
    </w:p>
    <w:p>
      <w:pPr>
        <w:pStyle w:val="ListBullet"/>
      </w:pPr>
      <w:r>
        <w:t>[GET] Get an Incident's Todo Details — /api/v2/incidents/{{incidentId}}/relationships/todos/{{todoId}}</w:t>
      </w:r>
    </w:p>
    <w:p>
      <w:pPr>
        <w:pStyle w:val="ListBullet"/>
      </w:pPr>
      <w:r>
        <w:t>[PATCH] Update an Incident's Todo — /api/v2/incidents/{{incidentId}}/relationships/todos/{{todoId}}</w:t>
      </w:r>
    </w:p>
    <w:p>
      <w:r>
        <w:br w:type="page"/>
      </w:r>
    </w:p>
    <w:p>
      <w:pPr>
        <w:pStyle w:val="Heading2"/>
      </w:pPr>
      <w:r>
        <w:t>807. [GET] Get an Incident Notification Rule</w:t>
      </w:r>
    </w:p>
    <w:p>
      <w:r>
        <w:rPr>
          <w:b/>
        </w:rPr>
        <w:t xml:space="preserve">Endpoint: </w:t>
      </w:r>
      <w:r>
        <w:rPr>
          <w:rFonts w:ascii="Courier New" w:hAnsi="Courier New"/>
          <w:sz w:val="18"/>
        </w:rPr>
        <w:t>/api/v2/incidents/config/notification-rules/{{id}}</w:t>
      </w:r>
    </w:p>
    <w:p>
      <w:pPr>
        <w:pStyle w:val="Heading3"/>
      </w:pPr>
      <w:r>
        <w:t>Prerequisites</w:t>
      </w:r>
    </w:p>
    <w:p>
      <w:pPr>
        <w:pStyle w:val="ListBullet"/>
      </w:pPr>
      <w:r>
        <w:t>You must have access to Datadog Incident Management and permission to read incident notification rules.</w:t>
      </w:r>
    </w:p>
    <w:p>
      <w:pPr>
        <w:pStyle w:val="Heading3"/>
      </w:pPr>
      <w:r>
        <w:t>Method</w:t>
      </w:r>
    </w:p>
    <w:p>
      <w:r>
        <w:t>GET</w:t>
      </w:r>
    </w:p>
    <w:p>
      <w:pPr>
        <w:pStyle w:val="Heading3"/>
      </w:pPr>
      <w:r>
        <w:t>URL</w:t>
      </w:r>
    </w:p>
    <w:p>
      <w:r>
        <w:t>{{DATADOG_BASE_URL}}/api/v2/incidents/config/notification-rules/{{id}}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incident notification rule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/notification-rules//).</w:t>
      </w:r>
    </w:p>
    <w:p>
      <w:pPr>
        <w:pStyle w:val="ListBullet"/>
      </w:pPr>
      <w:r>
        <w:t>Always construct the path as /api/v2/incidents/config/notification-rules/{{id}},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/api/v2/incidents/config/notification-rules/abc123</w:t>
        <w:br/>
        <w:t>/api/v2/incidents/config/notification-rules/00000000-0000-0000-0000-000000000000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/api/v2/incidents/config/notification-rules/</w:t>
        <w:br/>
        <w:t>/api/v2/incidents/config/notification-rules</w:t>
        <w:br/>
        <w:t>/api/v2/incidents/config/notification-rules//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resources to include. Supported values: created_by_user, last_modified_by_user, incident_type, notification_template.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"incident_notification_rules"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notification rule object wrapper.</w:t>
            </w:r>
          </w:p>
        </w:tc>
      </w:tr>
      <w:tr>
        <w:tc>
          <w:tcPr>
            <w:tcW w:type="dxa" w:w="2880"/>
          </w:tcPr>
          <w:p>
            <w:r>
              <w:t>data.attributes</w:t>
            </w:r>
          </w:p>
        </w:tc>
        <w:tc>
          <w:tcPr>
            <w:tcW w:type="dxa" w:w="2880"/>
          </w:tcPr>
          <w:p>
            <w:r>
              <w:t>object</w:t>
            </w:r>
          </w:p>
        </w:tc>
        <w:tc>
          <w:tcPr>
            <w:tcW w:type="dxa" w:w="2880"/>
          </w:tcPr>
          <w:p>
            <w:r>
              <w:t>Incident notification rule attributes (IncidentNotificationRuleAttributes).</w:t>
            </w:r>
          </w:p>
        </w:tc>
      </w:tr>
      <w:tr>
        <w:tc>
          <w:tcPr>
            <w:tcW w:type="dxa" w:w="2880"/>
          </w:tcPr>
          <w:p>
            <w:r>
              <w:t>data.id</w:t>
            </w:r>
          </w:p>
        </w:tc>
        <w:tc>
          <w:tcPr>
            <w:tcW w:type="dxa" w:w="2880"/>
          </w:tcPr>
          <w:p>
            <w:r>
              <w:t>string</w:t>
            </w:r>
          </w:p>
        </w:tc>
        <w:tc>
          <w:tcPr>
            <w:tcW w:type="dxa" w:w="2880"/>
          </w:tcPr>
          <w:p>
            <w:r>
              <w:t>The unique identifier of the notification rule.</w:t>
            </w:r>
          </w:p>
        </w:tc>
      </w:tr>
      <w:tr>
        <w:tc>
          <w:tcPr>
            <w:tcW w:type="dxa" w:w="2880"/>
          </w:tcPr>
          <w:p>
            <w:r>
              <w:t>data.relationships</w:t>
            </w:r>
          </w:p>
        </w:tc>
        <w:tc>
          <w:tcPr>
            <w:tcW w:type="dxa" w:w="2880"/>
          </w:tcPr>
          <w:p>
            <w:r>
              <w:t>object</w:t>
            </w:r>
          </w:p>
        </w:tc>
        <w:tc>
          <w:tcPr>
            <w:tcW w:type="dxa" w:w="2880"/>
          </w:tcPr>
          <w:p>
            <w:r>
              <w:t>Relationships (IncidentNotificationRuleRelationships).</w:t>
            </w:r>
          </w:p>
        </w:tc>
      </w:tr>
      <w:tr>
        <w:tc>
          <w:tcPr>
            <w:tcW w:type="dxa" w:w="2880"/>
          </w:tcPr>
          <w:p>
            <w:r>
              <w:t>data.type</w:t>
            </w:r>
          </w:p>
        </w:tc>
        <w:tc>
          <w:tcPr>
            <w:tcW w:type="dxa" w:w="2880"/>
          </w:tcPr>
          <w:p>
            <w:r>
              <w:t>string</w:t>
            </w:r>
          </w:p>
        </w:tc>
        <w:tc>
          <w:tcPr>
            <w:tcW w:type="dxa" w:w="2880"/>
          </w:tcPr>
          <w:p>
            <w:r>
              <w:t>The resource type (IncidentNotificationRuleType).</w:t>
            </w:r>
          </w:p>
        </w:tc>
      </w:tr>
      <w:tr>
        <w:tc>
          <w:tcPr>
            <w:tcW w:type="dxa" w:w="2880"/>
          </w:tcPr>
          <w:p>
            <w:r>
              <w:t>included</w:t>
            </w:r>
          </w:p>
        </w:tc>
        <w:tc>
          <w:tcPr>
            <w:tcW w:type="dxa" w:w="2880"/>
          </w:tcPr>
          <w:p>
            <w:r>
              <w:t>array</w:t>
            </w:r>
          </w:p>
        </w:tc>
        <w:tc>
          <w:tcPr>
            <w:tcW w:type="dxa" w:w="2880"/>
          </w:tcPr>
          <w:p>
            <w:r>
              <w:t>Related objects included in the response. Items are one of: &lt;User&gt; or &lt;IncidentTypeObject&gt; or &lt;IncidentNotificationTemplateObject&gt;.</w:t>
            </w:r>
          </w:p>
        </w:tc>
      </w:tr>
    </w:tbl>
    <w:p/>
    <w:p>
      <w:pPr>
        <w:pStyle w:val="Heading3"/>
      </w:pPr>
      <w:r>
        <w:t>Available Filters</w:t>
      </w:r>
    </w:p>
    <w:p>
      <w:pPr>
        <w:pStyle w:val="ListBullet"/>
      </w:pPr>
      <w:r>
        <w:t>None documented.</w:t>
      </w:r>
    </w:p>
    <w:p>
      <w:pPr>
        <w:pStyle w:val="Heading3"/>
      </w:pPr>
      <w:r>
        <w:t>Available Sorting Options</w:t>
      </w:r>
    </w:p>
    <w:p>
      <w:pPr>
        <w:pStyle w:val="ListBullet"/>
      </w:pPr>
      <w:r>
        <w:t>None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'{{DATADOG_BASE_URL}}/api/v2/incidents/config/notification-rules/abc123?include=created_by_user,incident_type' \</w:t>
        <w:br/>
        <w:t xml:space="preserve"> --header 'Accept: application/json' \</w:t>
        <w:br/>
        <w:t xml:space="preserve"> --header 'DD-APPLICATION-KEY: {{DATADOG_APPLICATION_KEY}}'</w:t>
      </w:r>
    </w:p>
    <w:p>
      <w:pPr>
        <w:pStyle w:val="Heading3"/>
      </w:pPr>
      <w:r>
        <w:t>Example Usage</w:t>
      </w:r>
    </w:p>
    <w:p>
      <w:pPr>
        <w:pStyle w:val="Heading3"/>
      </w:pPr>
      <w:r>
        <w:t>Example 1: Get a rule by ID</w:t>
      </w:r>
    </w:p>
    <w:p>
      <w:r>
        <w:rPr>
          <w:b/>
          <w:color w:val="666666"/>
          <w:sz w:val="16"/>
        </w:rPr>
        <w:t>[bash]</w:t>
      </w:r>
    </w:p>
    <w:p>
      <w:pPr>
        <w:shd w:fill="F2F2F2" w:val="clear"/>
      </w:pPr>
      <w:r>
        <w:rPr>
          <w:rFonts w:ascii="Courier New" w:hAnsi="Courier New"/>
          <w:sz w:val="17"/>
        </w:rPr>
        <w:t>curl -sS --request GET \</w:t>
        <w:br/>
        <w:t xml:space="preserve"> '{{DATADOG_BASE_URL}}/api/v2/incidents/config/notification-rules/abc123' \</w:t>
        <w:br/>
        <w:t xml:space="preserve"> --header 'Accept: application/json' \</w:t>
        <w:br/>
        <w:t xml:space="preserve"> --header 'DD-APPLICATION-KEY: {{DATADOG_APPLICATION_KEY}}'</w:t>
      </w:r>
    </w:p>
    <w:p>
      <w:pPr>
        <w:pStyle w:val="Heading3"/>
      </w:pPr>
      <w:r>
        <w:t>Example 2: Get a rule and include related resources</w:t>
      </w:r>
    </w:p>
    <w:p>
      <w:r>
        <w:rPr>
          <w:b/>
          <w:color w:val="666666"/>
          <w:sz w:val="16"/>
        </w:rPr>
        <w:t>[bash]</w:t>
      </w:r>
    </w:p>
    <w:p>
      <w:pPr>
        <w:shd w:fill="F2F2F2" w:val="clear"/>
      </w:pPr>
      <w:r>
        <w:rPr>
          <w:rFonts w:ascii="Courier New" w:hAnsi="Courier New"/>
          <w:sz w:val="17"/>
        </w:rPr>
        <w:t>curl -sS --request GET \</w:t>
        <w:br/>
        <w:t xml:space="preserve"> '{{DATADOG_BASE_URL}}/api/v2/incidents/config/notification-rules/abc123?include=created_by_user,last_modified_by_user,notification_template' \</w:t>
        <w:br/>
        <w:t xml:space="preserve"> --header 'Accept: application/json' \</w:t>
        <w:br/>
        <w:t xml:space="preserve"> --header 'DD-APPLICATION-KEY: {{DATADOG_APPLICATION_KEY}}'</w:t>
      </w:r>
    </w:p>
    <w:p>
      <w:pPr>
        <w:pStyle w:val="Heading3"/>
      </w:pPr>
      <w:r>
        <w:t>Behavior</w:t>
      </w:r>
    </w:p>
    <w:p>
      <w:pPr>
        <w:pStyle w:val="ListBullet"/>
      </w:pPr>
      <w:r>
        <w:t>Accepts a notification rule id as a path parameter.</w:t>
      </w:r>
    </w:p>
    <w:p>
      <w:pPr>
        <w:pStyle w:val="ListBullet"/>
      </w:pPr>
      <w:r>
        <w:t>Optionally expands related objects specified by the include query parameter.</w:t>
      </w:r>
    </w:p>
    <w:p>
      <w:pPr>
        <w:pStyle w:val="ListBullet"/>
      </w:pPr>
      <w:r>
        <w:t>Returns the notification rule in data and any expanded related resources in included.</w:t>
      </w:r>
    </w:p>
    <w:p>
      <w:pPr>
        <w:pStyle w:val="Heading3"/>
      </w:pPr>
      <w:r>
        <w:t>Notes</w:t>
      </w:r>
    </w:p>
    <w:p>
      <w:pPr>
        <w:pStyle w:val="ListBullet"/>
      </w:pPr>
      <w:r>
        <w:t>The include parameter expects a comma-separated list of supported resource names: created_by_user, last_modified_by_user, incident_type, notification_template.</w:t>
      </w:r>
    </w:p>
    <w:p>
      <w:pPr>
        <w:pStyle w:val="ListBullet"/>
      </w:pPr>
      <w:r>
        <w:t>No request body is used for this endpoint.</w:t>
      </w:r>
    </w:p>
    <w:p>
      <w:pPr>
        <w:pStyle w:val="Heading3"/>
      </w:pPr>
      <w:r>
        <w:t>Gotchas</w:t>
      </w:r>
    </w:p>
    <w:p>
      <w:pPr>
        <w:pStyle w:val="ListBullet"/>
      </w:pPr>
      <w:r>
        <w:t>If id is invalid or does not exist, the API returns 404 Not Found.</w:t>
      </w:r>
    </w:p>
    <w:p>
      <w:pPr>
        <w:pStyle w:val="ListBullet"/>
      </w:pPr>
      <w:r>
        <w:t>If you request unsupported values in include, the request may fail with 400 Bad Request (exact validation behavior not documented).</w:t>
      </w:r>
    </w:p>
    <w:p>
      <w:pPr>
        <w:pStyle w:val="Heading3"/>
      </w:pPr>
      <w:r>
        <w:t>Error Handling</w:t>
      </w:r>
    </w:p>
    <w:p>
      <w:pPr>
        <w:pStyle w:val="ListBullet"/>
      </w:pPr>
      <w:r>
        <w:t>400 Bad Request: Invalid request (e.g., malformed parameters).</w:t>
      </w:r>
    </w:p>
    <w:p>
      <w:pPr>
        <w:pStyle w:val="ListBullet"/>
      </w:pPr>
      <w:r>
        <w:t>401 Unauthorized: Request not authorized.</w:t>
      </w:r>
    </w:p>
    <w:p>
      <w:pPr>
        <w:pStyle w:val="ListBullet"/>
      </w:pPr>
      <w:r>
        <w:t>403 Forbidden: Authenticated but not permitted to access the resource.</w:t>
      </w:r>
    </w:p>
    <w:p>
      <w:pPr>
        <w:pStyle w:val="ListBullet"/>
      </w:pPr>
      <w:r>
        <w:t>404 Not Found: Notification rule with the given id does not exist.</w:t>
      </w:r>
    </w:p>
    <w:p>
      <w:pPr>
        <w:pStyle w:val="ListBullet"/>
      </w:pPr>
      <w:r>
        <w:t>429 Too Many Requests: Rate limit exceeded.</w:t>
      </w:r>
    </w:p>
    <w:p>
      <w:pPr>
        <w:pStyle w:val="Heading3"/>
      </w:pPr>
      <w:r>
        <w:t>Related incidentNotificationRules actions</w:t>
      </w:r>
    </w:p>
    <w:p>
      <w:pPr>
        <w:pStyle w:val="ListBullet"/>
      </w:pPr>
      <w:r>
        <w:t>[POST] Create an Incident Notification Rule — /api/v2/incidents/config/notification-rules</w:t>
      </w:r>
    </w:p>
    <w:p>
      <w:pPr>
        <w:pStyle w:val="ListBullet"/>
      </w:pPr>
      <w:r>
        <w:t>[DELETE] Delete an Incident Notification Rule — /api/v2/incidents/config/notification-rules/{{id}}</w:t>
      </w:r>
    </w:p>
    <w:p>
      <w:pPr>
        <w:pStyle w:val="ListBullet"/>
      </w:pPr>
      <w:r>
        <w:t>[GET] List Incident Notification Rules — /api/v2/incidents/config/notification-rules</w:t>
      </w:r>
    </w:p>
    <w:p>
      <w:pPr>
        <w:pStyle w:val="ListBullet"/>
      </w:pPr>
      <w:r>
        <w:t>[PUT] Update an Incident Notification Rule — /api/v2/incidents/config/notification-rules/{{id}}</w:t>
      </w:r>
    </w:p>
    <w:p>
      <w:r>
        <w:br w:type="page"/>
      </w:r>
    </w:p>
    <w:p>
      <w:pPr>
        <w:pStyle w:val="Heading2"/>
      </w:pPr>
      <w:r>
        <w:t>808. [GET] Get an Incident’s Integration Metadata Details</w:t>
      </w:r>
    </w:p>
    <w:p>
      <w:r>
        <w:rPr>
          <w:b/>
        </w:rPr>
        <w:t xml:space="preserve">Endpoint: </w:t>
      </w:r>
      <w:r>
        <w:rPr>
          <w:rFonts w:ascii="Courier New" w:hAnsi="Courier New"/>
          <w:sz w:val="18"/>
        </w:rPr>
        <w:t>/api/v2/incidents/{{incidentId}}/relationships/integrations/{{integrationMetadataId}}</w:t>
      </w:r>
    </w:p>
    <w:p>
      <w:pPr>
        <w:pStyle w:val="Heading3"/>
      </w:pPr>
      <w:r>
        <w:t>Prerequisites</w:t>
      </w:r>
    </w:p>
    <w:p>
      <w:pPr>
        <w:pStyle w:val="ListBullet"/>
      </w:pPr>
      <w:r>
        <w:t>You must have access to the target incident and its integration metadata record.</w:t>
      </w:r>
    </w:p>
    <w:p>
      <w:pPr>
        <w:pStyle w:val="Heading3"/>
      </w:pPr>
      <w:r>
        <w:t>Method</w:t>
      </w:r>
    </w:p>
    <w:p>
      <w:r>
        <w:t>GET</w:t>
      </w:r>
    </w:p>
    <w:p>
      <w:pPr>
        <w:pStyle w:val="Heading3"/>
      </w:pPr>
      <w:r>
        <w:t>URL</w:t>
      </w:r>
    </w:p>
    <w:p>
      <w:r>
        <w:t>{{DATADOG_BASE_URL}}/api/v2/incidents/{{incident_id}}/relationships/integrations/{{integration_metadata_id}}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specific incident integration metadata record associated with a given incident, including the integration metadata object and any included related resources (when requested).</w:t>
      </w:r>
    </w:p>
    <w:p>
      <w:pPr>
        <w:pStyle w:val="Heading3"/>
      </w:pPr>
      <w:r>
        <w:t>Enforcement Rules</w:t>
      </w:r>
    </w:p>
    <w:p>
      <w:pPr>
        <w:pStyle w:val="ListBullet"/>
      </w:pPr>
      <w:r>
        <w:t>The incident_id path parameter must always be present and must be a non-empty string (UUID).</w:t>
      </w:r>
    </w:p>
    <w:p>
      <w:pPr>
        <w:pStyle w:val="ListBullet"/>
      </w:pPr>
      <w:r>
        <w:t>The integration_metadata_id path parameter must always be present and must be a non-empty string (UUID).</w:t>
      </w:r>
    </w:p>
    <w:p>
      <w:pPr>
        <w:pStyle w:val="ListBullet"/>
      </w:pPr>
      <w:r>
        <w:t xml:space="preserve">Always construct the path as: </w:t>
        <w:br/>
        <w:br/>
        <w:t>/api/v2/incidents/{{incident_id}}/relationships/integrations/{{integration_metadata_id}}</w:t>
      </w:r>
    </w:p>
    <w:p>
      <w:pPr>
        <w:pStyle w:val="ListBullet"/>
      </w:pPr>
      <w:r>
        <w:t>Do not call the API with missing or empty path parameters (avoid double slashes or truncated paths).</w:t>
      </w:r>
    </w:p>
    <w:p>
      <w:pPr>
        <w:pStyle w:val="ListBullet"/>
      </w:pPr>
      <w:r>
        <w:t>Do not infer or guess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/api/v2/incidents/0f2e2a2e-1234-4cde-89ab-0123456789ab/relationships/integrations/11111111-2222-3333-4444-555555555555</w:t>
      </w:r>
    </w:p>
    <w:p>
      <w:pPr>
        <w:pStyle w:val="Heading3"/>
      </w:pPr>
      <w:r>
        <w:t>Invalid Examples</w:t>
      </w:r>
    </w:p>
    <w:p>
      <w:r>
        <w:rPr>
          <w:b/>
          <w:color w:val="666666"/>
          <w:sz w:val="16"/>
        </w:rPr>
        <w:t>[http]</w:t>
      </w:r>
    </w:p>
    <w:p>
      <w:pPr>
        <w:shd w:fill="F2F2F2" w:val="clear"/>
      </w:pPr>
      <w:r>
        <w:rPr>
          <w:rFonts w:ascii="Courier New" w:hAnsi="Courier New"/>
          <w:sz w:val="17"/>
        </w:rPr>
        <w:t>/api/v2/incidents//relationships/integrations/11111111-2222-3333-4444-555555555555</w:t>
        <w:br/>
        <w:t>/api/v2/incidents/0f2e2a2e-1234-4cde-89ab-0123456789ab/relationships/integrations/</w:t>
        <w:br/>
        <w:t>/api/v2/incidents/relationships/integrations/11111111-2222-3333-4444-555555555555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integration_metadata_id</w:t>
            </w:r>
          </w:p>
        </w:tc>
        <w:tc>
          <w:tcPr>
            <w:tcW w:type="dxa" w:w="2880"/>
          </w:tcPr>
          <w:p>
            <w:r>
              <w:t>string</w:t>
            </w:r>
          </w:p>
        </w:tc>
        <w:tc>
          <w:tcPr>
            <w:tcW w:type="dxa" w:w="2880"/>
          </w:tcPr>
          <w:p>
            <w:r>
              <w:t>The UUID of the incident integration 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"11111111-2222-3333-4444-555555555555",</w:t>
        <w:br/>
        <w:t xml:space="preserve"> "relationships": {},</w:t>
        <w:br/>
        <w:t xml:space="preserve"> "type": "incident_integration_metadata"</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integration metadata resource.</w:t>
            </w:r>
          </w:p>
        </w:tc>
      </w:tr>
      <w:tr>
        <w:tc>
          <w:tcPr>
            <w:tcW w:type="dxa" w:w="2880"/>
          </w:tcPr>
          <w:p>
            <w:r>
              <w:t>data.attributes</w:t>
            </w:r>
          </w:p>
        </w:tc>
        <w:tc>
          <w:tcPr>
            <w:tcW w:type="dxa" w:w="2880"/>
          </w:tcPr>
          <w:p>
            <w:r>
              <w:t>object</w:t>
            </w:r>
          </w:p>
        </w:tc>
        <w:tc>
          <w:tcPr>
            <w:tcW w:type="dxa" w:w="2880"/>
          </w:tcPr>
          <w:p>
            <w:r>
              <w:t>Incident integration metadata attributes (IncidentIntegrationMetadataAttributes).</w:t>
            </w:r>
          </w:p>
        </w:tc>
      </w:tr>
      <w:tr>
        <w:tc>
          <w:tcPr>
            <w:tcW w:type="dxa" w:w="2880"/>
          </w:tcPr>
          <w:p>
            <w:r>
              <w:t>data.id</w:t>
            </w:r>
          </w:p>
        </w:tc>
        <w:tc>
          <w:tcPr>
            <w:tcW w:type="dxa" w:w="2880"/>
          </w:tcPr>
          <w:p>
            <w:r>
              <w:t>string</w:t>
            </w:r>
          </w:p>
        </w:tc>
        <w:tc>
          <w:tcPr>
            <w:tcW w:type="dxa" w:w="2880"/>
          </w:tcPr>
          <w:p>
            <w:r>
              <w:t>The incident integration metadata's ID.</w:t>
            </w:r>
          </w:p>
        </w:tc>
      </w:tr>
      <w:tr>
        <w:tc>
          <w:tcPr>
            <w:tcW w:type="dxa" w:w="2880"/>
          </w:tcPr>
          <w:p>
            <w:r>
              <w:t>data.relationships</w:t>
            </w:r>
          </w:p>
        </w:tc>
        <w:tc>
          <w:tcPr>
            <w:tcW w:type="dxa" w:w="2880"/>
          </w:tcPr>
          <w:p>
            <w:r>
              <w:t>object</w:t>
            </w:r>
          </w:p>
        </w:tc>
        <w:tc>
          <w:tcPr>
            <w:tcW w:type="dxa" w:w="2880"/>
          </w:tcPr>
          <w:p>
            <w:r>
              <w:t>Relationships for the incident integration metadata (IncidentIntegrationRelationships).</w:t>
            </w:r>
          </w:p>
        </w:tc>
      </w:tr>
      <w:tr>
        <w:tc>
          <w:tcPr>
            <w:tcW w:type="dxa" w:w="2880"/>
          </w:tcPr>
          <w:p>
            <w:r>
              <w:t>data.type</w:t>
            </w:r>
          </w:p>
        </w:tc>
        <w:tc>
          <w:tcPr>
            <w:tcW w:type="dxa" w:w="2880"/>
          </w:tcPr>
          <w:p>
            <w:r>
              <w:t>string</w:t>
            </w:r>
          </w:p>
        </w:tc>
        <w:tc>
          <w:tcPr>
            <w:tcW w:type="dxa" w:w="2880"/>
          </w:tcPr>
          <w:p>
            <w:r>
              <w:t>The incident integration metadata type (IncidentIntegrationMetadataType).</w:t>
            </w:r>
          </w:p>
        </w:tc>
      </w:tr>
      <w:tr>
        <w:tc>
          <w:tcPr>
            <w:tcW w:type="dxa" w:w="2880"/>
          </w:tcPr>
          <w:p>
            <w:r>
              <w:t>included</w:t>
            </w:r>
          </w:p>
        </w:tc>
        <w:tc>
          <w:tcPr>
            <w:tcW w:type="dxa" w:w="2880"/>
          </w:tcPr>
          <w:p>
            <w:r>
              <w:t>array</w:t>
            </w:r>
          </w:p>
        </w:tc>
        <w:tc>
          <w:tcPr>
            <w:tcW w:type="dxa" w:w="2880"/>
          </w:tcPr>
          <w:p>
            <w:r>
              <w:t>Included related resources that the user requested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'{{DATADOG_BASE_URL}}/api/v2/incidents/0f2e2a2e-1234-4cde-89ab-0123456789ab/relationships/integrations/11111111-2222-3333-4444-555555555555'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w:t>
      </w:r>
    </w:p>
    <w:p>
      <w:pPr>
        <w:pStyle w:val="ListBullet"/>
      </w:pPr>
      <w:r>
        <w:t>401 Unauthorized: Request is not authorized.</w:t>
      </w:r>
    </w:p>
    <w:p>
      <w:pPr>
        <w:pStyle w:val="ListBullet"/>
      </w:pPr>
      <w:r>
        <w:t>403 Forbidden: You do not have permission to access this resource.</w:t>
      </w:r>
    </w:p>
    <w:p>
      <w:pPr>
        <w:pStyle w:val="ListBullet"/>
      </w:pPr>
      <w:r>
        <w:t>404 Not Found: The incident and/or integration metadata record was not found.</w:t>
      </w:r>
    </w:p>
    <w:p>
      <w:pPr>
        <w:pStyle w:val="ListBullet"/>
      </w:pPr>
      <w:r>
        <w:t>429 Too Many Requests: Rate limit exceeded.</w:t>
      </w:r>
    </w:p>
    <w:p>
      <w:pPr>
        <w:pStyle w:val="Heading3"/>
      </w:pPr>
      <w:r>
        <w:t>Related incidentIntegrationMetadata actions</w:t>
      </w:r>
    </w:p>
    <w:p>
      <w:pPr>
        <w:pStyle w:val="ListBullet"/>
      </w:pPr>
      <w:r>
        <w:t>[POST] Create an Incident’s Integration Metadata — /api/v2/incidents/{{incidentId}}/relationships/integrations</w:t>
      </w:r>
    </w:p>
    <w:p>
      <w:pPr>
        <w:pStyle w:val="ListBullet"/>
      </w:pPr>
      <w:r>
        <w:t>[GET] List an Incident’s Integration Metadata — /api/v2/incidents/{{incidentId}}/relationships/integrations</w:t>
      </w:r>
    </w:p>
    <w:p>
      <w:pPr>
        <w:pStyle w:val="ListBullet"/>
      </w:pPr>
      <w:r>
        <w:t>[PATCH] Update an Incident’s Integration Metadata — /api/v2/incidents/{{incidentId}}/relationships/integrations/{{integrationMetadataId}}</w:t>
      </w:r>
    </w:p>
    <w:p>
      <w:r>
        <w:br w:type="page"/>
      </w:r>
    </w:p>
    <w:p>
      <w:pPr>
        <w:pStyle w:val="Heading2"/>
      </w:pPr>
      <w:r>
        <w:t>809. [GET] Get an Incident Notification Template</w:t>
      </w:r>
    </w:p>
    <w:p>
      <w:r>
        <w:rPr>
          <w:b/>
        </w:rPr>
        <w:t xml:space="preserve">Endpoint: </w:t>
      </w:r>
      <w:r>
        <w:rPr>
          <w:rFonts w:ascii="Courier New" w:hAnsi="Courier New"/>
          <w:sz w:val="18"/>
        </w:rPr>
        <w:t>/api/v2/incidents/config/notification-templates/{{id}}</w:t>
      </w:r>
    </w:p>
    <w:p>
      <w:pPr>
        <w:pStyle w:val="Heading3"/>
      </w:pPr>
      <w:r>
        <w:t>Prerequisites</w:t>
      </w:r>
    </w:p>
    <w:p>
      <w:pPr>
        <w:pStyle w:val="ListBullet"/>
      </w:pPr>
      <w:r>
        <w:t>You must have permission to read Incident Configuration (notification templates) in Datadog.</w:t>
      </w:r>
    </w:p>
    <w:p>
      <w:pPr>
        <w:pStyle w:val="Heading3"/>
      </w:pPr>
      <w:r>
        <w:t>Method</w:t>
      </w:r>
    </w:p>
    <w:p>
      <w:r>
        <w:t>GET</w:t>
      </w:r>
    </w:p>
    <w:p>
      <w:pPr>
        <w:pStyle w:val="Heading3"/>
      </w:pPr>
      <w:r>
        <w:t>URL</w:t>
      </w:r>
    </w:p>
    <w:p>
      <w:r>
        <w:t>{{DATADOG_BASE_URL}}/api/v2/incidents/config/notification-templates/{{id}}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specific incident notification template by its ID. Optionally includes related objects (such as users and incident type) in the response via the include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/notification-templates//).</w:t>
      </w:r>
    </w:p>
    <w:p>
      <w:pPr>
        <w:pStyle w:val="ListBullet"/>
      </w:pPr>
      <w:r>
        <w:t>Always construct the path as /api/v2/incidents/config/notification-templates/{{id}},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/api/v2/incidents/config/notification-templates/ntpl_12345</w:t>
        <w:br/>
        <w:t>/api/v2/incidents/config/notification-templates/9b2c1a7e-1234-4cde-9f00-1a2b3c4d5e6f</w:t>
      </w:r>
    </w:p>
    <w:p>
      <w:pPr>
        <w:pStyle w:val="Heading3"/>
      </w:pPr>
      <w:r>
        <w:t>Invalid Examples</w:t>
      </w:r>
    </w:p>
    <w:p>
      <w:r>
        <w:rPr>
          <w:b/>
          <w:color w:val="666666"/>
          <w:sz w:val="16"/>
        </w:rPr>
        <w:t>[http]</w:t>
      </w:r>
    </w:p>
    <w:p>
      <w:pPr>
        <w:shd w:fill="F2F2F2" w:val="clear"/>
      </w:pPr>
      <w:r>
        <w:rPr>
          <w:rFonts w:ascii="Courier New" w:hAnsi="Courier New"/>
          <w:sz w:val="17"/>
        </w:rPr>
        <w:t>/api/v2/incidents/config/notification-templates/</w:t>
        <w:br/>
        <w:t>/api/v2/incidents/config/notification-templates</w:t>
        <w:br/>
        <w:t>/api/v2/incidents/config/notification-templates//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relationships to include. Supported values: created_by_user, last_modified_by_user, incident_type.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"ntpl_12345",</w:t>
        <w:br/>
        <w:t xml:space="preserve"> "relationships": {},</w:t>
        <w:br/>
        <w:t xml:space="preserve"> "type": "incident_notification_templates"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notification template object.</w:t>
            </w:r>
          </w:p>
        </w:tc>
      </w:tr>
      <w:tr>
        <w:tc>
          <w:tcPr>
            <w:tcW w:type="dxa" w:w="2880"/>
          </w:tcPr>
          <w:p>
            <w:r>
              <w:t>data.attributes</w:t>
            </w:r>
          </w:p>
        </w:tc>
        <w:tc>
          <w:tcPr>
            <w:tcW w:type="dxa" w:w="2880"/>
          </w:tcPr>
          <w:p>
            <w:r>
              <w:t>object</w:t>
            </w:r>
          </w:p>
        </w:tc>
        <w:tc>
          <w:tcPr>
            <w:tcW w:type="dxa" w:w="2880"/>
          </w:tcPr>
          <w:p>
            <w:r>
              <w:t>Incident notification template attributes (IncidentNotificationTemplateAttributes).</w:t>
            </w:r>
          </w:p>
        </w:tc>
      </w:tr>
      <w:tr>
        <w:tc>
          <w:tcPr>
            <w:tcW w:type="dxa" w:w="2880"/>
          </w:tcPr>
          <w:p>
            <w:r>
              <w:t>data.id</w:t>
            </w:r>
          </w:p>
        </w:tc>
        <w:tc>
          <w:tcPr>
            <w:tcW w:type="dxa" w:w="2880"/>
          </w:tcPr>
          <w:p>
            <w:r>
              <w:t>string</w:t>
            </w:r>
          </w:p>
        </w:tc>
        <w:tc>
          <w:tcPr>
            <w:tcW w:type="dxa" w:w="2880"/>
          </w:tcPr>
          <w:p>
            <w:r>
              <w:t>The unique identifier of the notification template.</w:t>
            </w:r>
          </w:p>
        </w:tc>
      </w:tr>
      <w:tr>
        <w:tc>
          <w:tcPr>
            <w:tcW w:type="dxa" w:w="2880"/>
          </w:tcPr>
          <w:p>
            <w:r>
              <w:t>data.relationships</w:t>
            </w:r>
          </w:p>
        </w:tc>
        <w:tc>
          <w:tcPr>
            <w:tcW w:type="dxa" w:w="2880"/>
          </w:tcPr>
          <w:p>
            <w:r>
              <w:t>object</w:t>
            </w:r>
          </w:p>
        </w:tc>
        <w:tc>
          <w:tcPr>
            <w:tcW w:type="dxa" w:w="2880"/>
          </w:tcPr>
          <w:p>
            <w:r>
              <w:t>Relationships for the template (IncidentNotificationTemplateRelationships).</w:t>
            </w:r>
          </w:p>
        </w:tc>
      </w:tr>
      <w:tr>
        <w:tc>
          <w:tcPr>
            <w:tcW w:type="dxa" w:w="2880"/>
          </w:tcPr>
          <w:p>
            <w:r>
              <w:t>data.type</w:t>
            </w:r>
          </w:p>
        </w:tc>
        <w:tc>
          <w:tcPr>
            <w:tcW w:type="dxa" w:w="2880"/>
          </w:tcPr>
          <w:p>
            <w:r>
              <w:t>string</w:t>
            </w:r>
          </w:p>
        </w:tc>
        <w:tc>
          <w:tcPr>
            <w:tcW w:type="dxa" w:w="2880"/>
          </w:tcPr>
          <w:p>
            <w:r>
              <w:t>The resource type (IncidentNotificationTemplateType).</w:t>
            </w:r>
          </w:p>
        </w:tc>
      </w:tr>
      <w:tr>
        <w:tc>
          <w:tcPr>
            <w:tcW w:type="dxa" w:w="2880"/>
          </w:tcPr>
          <w:p>
            <w:r>
              <w:t>included</w:t>
            </w:r>
          </w:p>
        </w:tc>
        <w:tc>
          <w:tcPr>
            <w:tcW w:type="dxa" w:w="2880"/>
          </w:tcPr>
          <w:p>
            <w:r>
              <w:t>array</w:t>
            </w:r>
          </w:p>
        </w:tc>
        <w:tc>
          <w:tcPr>
            <w:tcW w:type="dxa" w:w="2880"/>
          </w:tcPr>
          <w:p>
            <w:r>
              <w:t>Related objects included in the response. Items are one of: User or IncidentTypeObject.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'{{DATADOG_BASE_URL}}/api/v2/incidents/config/notification-templates/ntpl_12345?include=created_by_user,incident_type' \</w:t>
        <w:br/>
        <w:t xml:space="preserve"> -H 'Accept: application/json' \</w:t>
        <w:br/>
        <w:t xml:space="preserve"> -H 'DD-APPLICATION-KEY: {{DATADOG_APPLICATION_KEY}}'</w:t>
      </w:r>
    </w:p>
    <w:p>
      <w:pPr>
        <w:pStyle w:val="Heading3"/>
      </w:pPr>
      <w:r>
        <w:t>Example Usage</w:t>
      </w:r>
    </w:p>
    <w:p>
      <w:pPr>
        <w:pStyle w:val="Heading3"/>
      </w:pPr>
      <w:r>
        <w:t>Example 1: Get a template by ID</w:t>
      </w:r>
    </w:p>
    <w:p>
      <w:r>
        <w:rPr>
          <w:b/>
          <w:color w:val="666666"/>
          <w:sz w:val="16"/>
        </w:rPr>
        <w:t>[bash]</w:t>
      </w:r>
    </w:p>
    <w:p>
      <w:pPr>
        <w:shd w:fill="F2F2F2" w:val="clear"/>
      </w:pPr>
      <w:r>
        <w:rPr>
          <w:rFonts w:ascii="Courier New" w:hAnsi="Courier New"/>
          <w:sz w:val="17"/>
        </w:rPr>
        <w:t>curl -sS -X GET \</w:t>
        <w:br/>
        <w:t xml:space="preserve"> '{{DATADOG_BASE_URL}}/api/v2/incidents/config/notification-templates/ntpl_12345' \</w:t>
        <w:br/>
        <w:t xml:space="preserve"> -H 'Accept: application/json' \</w:t>
        <w:br/>
        <w:t xml:space="preserve"> -H 'DD-APPLICATION-KEY: {{DATADOG_APPLICATION_KEY}}'</w:t>
      </w:r>
    </w:p>
    <w:p>
      <w:pPr>
        <w:pStyle w:val="Heading3"/>
      </w:pPr>
      <w:r>
        <w:t>Example 2: Include the creator and incident type</w:t>
      </w:r>
    </w:p>
    <w:p>
      <w:pPr>
        <w:pStyle w:val="Heading3"/>
      </w:pPr>
      <w:r>
        <w:t>Behavior</w:t>
      </w:r>
    </w:p>
    <w:p>
      <w:pPr>
        <w:pStyle w:val="ListBullet"/>
      </w:pPr>
      <w:r>
        <w:t>Validates the id path parameter.</w:t>
      </w:r>
    </w:p>
    <w:p>
      <w:pPr>
        <w:pStyle w:val="ListBullet"/>
      </w:pPr>
      <w:r>
        <w:t>Fetches the incident notification template matching the provided ID.</w:t>
      </w:r>
    </w:p>
    <w:p>
      <w:pPr>
        <w:pStyle w:val="ListBullet"/>
      </w:pPr>
      <w:r>
        <w:t>If include is provided, embeds the requested related resources in included.</w:t>
      </w:r>
    </w:p>
    <w:p>
      <w:pPr>
        <w:pStyle w:val="ListBullet"/>
      </w:pPr>
      <w:r>
        <w:t>Returns the template object in data (and optional included) on success.</w:t>
      </w:r>
    </w:p>
    <w:p>
      <w:pPr>
        <w:pStyle w:val="Heading3"/>
      </w:pPr>
      <w:r>
        <w:t>Notes</w:t>
      </w:r>
    </w:p>
    <w:p>
      <w:pPr>
        <w:pStyle w:val="ListBullet"/>
      </w:pPr>
      <w:r>
        <w:t>include accepts a comma-separated list; only these values are supported: created_by_user, last_modified_by_user, incident_type.</w:t>
      </w:r>
    </w:p>
    <w:p>
      <w:pPr>
        <w:pStyle w:val="ListBullet"/>
      </w:pPr>
      <w:r>
        <w:t>This endpoint has no request body.</w:t>
      </w:r>
    </w:p>
    <w:p>
      <w:pPr>
        <w:pStyle w:val="Heading3"/>
      </w:pPr>
      <w:r>
        <w:t>Error Handling</w:t>
      </w:r>
    </w:p>
    <w:p>
      <w:pPr>
        <w:pStyle w:val="ListBullet"/>
      </w:pPr>
      <w:r>
        <w:t>400 Bad Request: Invalid request (for example, malformed parameters).</w:t>
      </w:r>
    </w:p>
    <w:p>
      <w:pPr>
        <w:pStyle w:val="ListBullet"/>
      </w:pPr>
      <w:r>
        <w:t>401 Unauthorized: Request not authorized.</w:t>
      </w:r>
    </w:p>
    <w:p>
      <w:pPr>
        <w:pStyle w:val="ListBullet"/>
      </w:pPr>
      <w:r>
        <w:t>403 Forbidden: Authenticated but not permitted to access this resource.</w:t>
      </w:r>
    </w:p>
    <w:p>
      <w:pPr>
        <w:pStyle w:val="ListBullet"/>
      </w:pPr>
      <w:r>
        <w:t>404 Not Found: No notification template exists for the provided id.</w:t>
      </w:r>
    </w:p>
    <w:p>
      <w:pPr>
        <w:pStyle w:val="ListBullet"/>
      </w:pPr>
      <w:r>
        <w:t>429 Too Many Requests: Rate limit exceeded.</w:t>
      </w:r>
    </w:p>
    <w:p>
      <w:pPr>
        <w:pStyle w:val="Heading3"/>
      </w:pPr>
      <w:r>
        <w:t>Related incidentNotificationTemplates actions</w:t>
      </w:r>
    </w:p>
    <w:p>
      <w:pPr>
        <w:pStyle w:val="ListBullet"/>
      </w:pPr>
      <w:r>
        <w:t>[POST] Create an Incident Notification Template — /api/v2/incidents/config/notification-templates</w:t>
      </w:r>
    </w:p>
    <w:p>
      <w:pPr>
        <w:pStyle w:val="ListBullet"/>
      </w:pPr>
      <w:r>
        <w:t>[DELETE] Delete an Incident Notification Template — /api/v2/incidents/config/notification-templates/{{id}}</w:t>
      </w:r>
    </w:p>
    <w:p>
      <w:pPr>
        <w:pStyle w:val="ListBullet"/>
      </w:pPr>
      <w:r>
        <w:t>[GET] List Incident Notification Templates — /api/v2/incidents/config/notification-templates</w:t>
      </w:r>
    </w:p>
    <w:p>
      <w:pPr>
        <w:pStyle w:val="ListBullet"/>
      </w:pPr>
      <w:r>
        <w:t>[PATCH] Update an Incident Notification Template — /api/v2/incidents/config/notification-templates/{{id}}</w:t>
      </w:r>
    </w:p>
    <w:p>
      <w:r>
        <w:br w:type="page"/>
      </w:r>
    </w:p>
    <w:p>
      <w:pPr>
        <w:pStyle w:val="Heading2"/>
      </w:pPr>
      <w:r>
        <w:t>810. [GET] Get an Incident's Todo Details</w:t>
      </w:r>
    </w:p>
    <w:p>
      <w:r>
        <w:rPr>
          <w:b/>
        </w:rPr>
        <w:t xml:space="preserve">Endpoint: </w:t>
      </w:r>
      <w:r>
        <w:rPr>
          <w:rFonts w:ascii="Courier New" w:hAnsi="Courier New"/>
          <w:sz w:val="18"/>
        </w:rPr>
        <w:t>/api/v2/incidents/{{incidentId}}/relationships/todos/{{todoId}}</w:t>
      </w:r>
    </w:p>
    <w:p>
      <w:pPr>
        <w:pStyle w:val="Heading3"/>
      </w:pPr>
      <w:r>
        <w:t>Prerequisites</w:t>
      </w:r>
    </w:p>
    <w:p>
      <w:pPr>
        <w:pStyle w:val="ListBullet"/>
      </w:pPr>
      <w:r>
        <w:t>You must have access to the specified incident and its todos in Datadog Incident Management.</w:t>
      </w:r>
    </w:p>
    <w:p>
      <w:pPr>
        <w:pStyle w:val="Heading3"/>
      </w:pPr>
      <w:r>
        <w:t>Method</w:t>
      </w:r>
    </w:p>
    <w:p>
      <w:r>
        <w:t>GET</w:t>
      </w:r>
    </w:p>
    <w:p>
      <w:pPr>
        <w:pStyle w:val="Heading3"/>
      </w:pPr>
      <w:r>
        <w:t>URL</w:t>
      </w:r>
    </w:p>
    <w:p>
      <w:r>
        <w:t>{{DATADOG_BASE_URL}}/api/v2/incidents/{{incident_id}}/relationships/todos/{{todo_id}}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for a specific incident todo associated with a given incident.</w:t>
      </w:r>
    </w:p>
    <w:p>
      <w:pPr>
        <w:pStyle w:val="Heading3"/>
      </w:pPr>
      <w:r>
        <w:t>Enforcement Rules</w:t>
      </w:r>
    </w:p>
    <w:p>
      <w:pPr>
        <w:pStyle w:val="ListBullet"/>
      </w:pPr>
      <w:r>
        <w:t>The incident_id path parameter must always be present and must be a non-empty string (UUID of the incident).</w:t>
      </w:r>
    </w:p>
    <w:p>
      <w:pPr>
        <w:pStyle w:val="ListBullet"/>
      </w:pPr>
      <w:r>
        <w:t>The todo_id path parameter must always be present and must be a non-empty string (UUID of the incident todo).</w:t>
      </w:r>
    </w:p>
    <w:p>
      <w:pPr>
        <w:pStyle w:val="ListBullet"/>
      </w:pPr>
      <w:r>
        <w:t>Always construct the path as /api/v2/incidents/{{incident_id}}/relationships/todos/{{todo_id}}.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/api/v2/incidents/2c0e3b7e-6f5d-4a1c-9a3a-2d6c2a9e9b1f/relationships/todos/7b2e1f1a-3e0c-4f8f-8a0e-2f0a3b9e6c4d</w:t>
      </w:r>
    </w:p>
    <w:p>
      <w:pPr>
        <w:pStyle w:val="Heading3"/>
      </w:pPr>
      <w:r>
        <w:t>Invalid Examples</w:t>
      </w:r>
    </w:p>
    <w:p>
      <w:r>
        <w:rPr>
          <w:b/>
          <w:color w:val="666666"/>
          <w:sz w:val="16"/>
        </w:rPr>
        <w:t>[http]</w:t>
      </w:r>
    </w:p>
    <w:p>
      <w:pPr>
        <w:shd w:fill="F2F2F2" w:val="clear"/>
      </w:pPr>
      <w:r>
        <w:rPr>
          <w:rFonts w:ascii="Courier New" w:hAnsi="Courier New"/>
          <w:sz w:val="17"/>
        </w:rPr>
        <w:t>/api/v2/incidents//relationships/todos/7b2e1f1a-3e0c-4f8f-8a0e-2f0a3b9e6c4d</w:t>
        <w:br/>
        <w:t>/api/v2/incidents/2c0e3b7e-6f5d-4a1c-9a3a-2d6c2a9e9b1f/relationships/todos/</w:t>
        <w:br/>
        <w:t>/api/v2/incidents/2c0e3b7e-6f5d-4a1c-9a3a-2d6c2a9e9b1f/relationships/todos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todo_id</w:t>
            </w:r>
          </w:p>
        </w:tc>
        <w:tc>
          <w:tcPr>
            <w:tcW w:type="dxa" w:w="2880"/>
          </w:tcPr>
          <w:p>
            <w:r>
              <w:t>string</w:t>
            </w:r>
          </w:p>
        </w:tc>
        <w:tc>
          <w:tcPr>
            <w:tcW w:type="dxa" w:w="2880"/>
          </w:tcPr>
          <w:p>
            <w:r>
              <w:t>The UUID of the incident todo.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"7b2e1f1a-3e0c-4f8f-8a0e-2f0a3b9e6c4d",</w:t>
        <w:br/>
        <w:t xml:space="preserve"> "relationships": {},</w:t>
        <w:br/>
        <w:t xml:space="preserve"> "type": "incident_todos"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todo relationship resource.</w:t>
            </w:r>
          </w:p>
        </w:tc>
      </w:tr>
      <w:tr>
        <w:tc>
          <w:tcPr>
            <w:tcW w:type="dxa" w:w="2880"/>
          </w:tcPr>
          <w:p>
            <w:r>
              <w:t>data.attributes</w:t>
            </w:r>
          </w:p>
        </w:tc>
        <w:tc>
          <w:tcPr>
            <w:tcW w:type="dxa" w:w="2880"/>
          </w:tcPr>
          <w:p>
            <w:r>
              <w:t>object</w:t>
            </w:r>
          </w:p>
        </w:tc>
        <w:tc>
          <w:tcPr>
            <w:tcW w:type="dxa" w:w="2880"/>
          </w:tcPr>
          <w:p>
            <w:r>
              <w:t>Incident todo attributes (IncidentTodoAttributes).</w:t>
            </w:r>
          </w:p>
        </w:tc>
      </w:tr>
      <w:tr>
        <w:tc>
          <w:tcPr>
            <w:tcW w:type="dxa" w:w="2880"/>
          </w:tcPr>
          <w:p>
            <w:r>
              <w:t>data.id</w:t>
            </w:r>
          </w:p>
        </w:tc>
        <w:tc>
          <w:tcPr>
            <w:tcW w:type="dxa" w:w="2880"/>
          </w:tcPr>
          <w:p>
            <w:r>
              <w:t>string</w:t>
            </w:r>
          </w:p>
        </w:tc>
        <w:tc>
          <w:tcPr>
            <w:tcW w:type="dxa" w:w="2880"/>
          </w:tcPr>
          <w:p>
            <w:r>
              <w:t>The incident todo's ID.</w:t>
            </w:r>
          </w:p>
        </w:tc>
      </w:tr>
      <w:tr>
        <w:tc>
          <w:tcPr>
            <w:tcW w:type="dxa" w:w="2880"/>
          </w:tcPr>
          <w:p>
            <w:r>
              <w:t>data.relationships</w:t>
            </w:r>
          </w:p>
        </w:tc>
        <w:tc>
          <w:tcPr>
            <w:tcW w:type="dxa" w:w="2880"/>
          </w:tcPr>
          <w:p>
            <w:r>
              <w:t>object</w:t>
            </w:r>
          </w:p>
        </w:tc>
        <w:tc>
          <w:tcPr>
            <w:tcW w:type="dxa" w:w="2880"/>
          </w:tcPr>
          <w:p>
            <w:r>
              <w:t>Relationships for the incident todo (IncidentTodoRelationships).</w:t>
            </w:r>
          </w:p>
        </w:tc>
      </w:tr>
      <w:tr>
        <w:tc>
          <w:tcPr>
            <w:tcW w:type="dxa" w:w="2880"/>
          </w:tcPr>
          <w:p>
            <w:r>
              <w:t>data.type</w:t>
            </w:r>
          </w:p>
        </w:tc>
        <w:tc>
          <w:tcPr>
            <w:tcW w:type="dxa" w:w="2880"/>
          </w:tcPr>
          <w:p>
            <w:r>
              <w:t>string</w:t>
            </w:r>
          </w:p>
        </w:tc>
        <w:tc>
          <w:tcPr>
            <w:tcW w:type="dxa" w:w="2880"/>
          </w:tcPr>
          <w:p>
            <w:r>
              <w:t>The resource type (IncidentTodoType).</w:t>
            </w:r>
          </w:p>
        </w:tc>
      </w:tr>
      <w:tr>
        <w:tc>
          <w:tcPr>
            <w:tcW w:type="dxa" w:w="2880"/>
          </w:tcPr>
          <w:p>
            <w:r>
              <w:t>included</w:t>
            </w:r>
          </w:p>
        </w:tc>
        <w:tc>
          <w:tcPr>
            <w:tcW w:type="dxa" w:w="2880"/>
          </w:tcPr>
          <w:p>
            <w:r>
              <w:t>array</w:t>
            </w:r>
          </w:p>
        </w:tc>
        <w:tc>
          <w:tcPr>
            <w:tcW w:type="dxa" w:w="2880"/>
          </w:tcPr>
          <w:p>
            <w:r>
              <w:t>Included related resources that the user requested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'{{DATADOG_BASE_URL}}/api/v2/incidents/2c0e3b7e-6f5d-4a1c-9a3a-2d6c2a9e9b1f/relationships/todos/7b2e1f1a-3e0c-4f8f-8a0e-2f0a3b9e6c4d' \</w:t>
        <w:br/>
        <w:t xml:space="preserve"> --header 'Accept: application/json' \</w:t>
        <w:br/>
        <w:t xml:space="preserve"> --header 'DD-APPLICATION-KEY: {{DATADOG_APPLICATION_KEY}}'</w:t>
      </w:r>
    </w:p>
    <w:p>
      <w:pPr>
        <w:pStyle w:val="Heading3"/>
      </w:pPr>
      <w:r>
        <w:t>Notes</w:t>
      </w:r>
    </w:p>
    <w:p>
      <w:pPr>
        <w:pStyle w:val="ListBullet"/>
      </w:pPr>
      <w:r>
        <w:t>The response schema references IncidentTodoAttributes, IncidentTodoRelationships, IncidentTodoType, and User, but the scraped content does not provide their field-level structure.</w:t>
      </w:r>
    </w:p>
    <w:p>
      <w:pPr>
        <w:pStyle w:val="Heading3"/>
      </w:pPr>
      <w:r>
        <w:t>Related incidentTodos actions</w:t>
      </w:r>
    </w:p>
    <w:p>
      <w:pPr>
        <w:pStyle w:val="ListBullet"/>
      </w:pPr>
      <w:r>
        <w:t>[DELETE] Delete an Incident Todo — /api/v2/incidents/{{incidentId}}/relationships/todos/{{todoId}}</w:t>
      </w:r>
    </w:p>
    <w:p>
      <w:pPr>
        <w:pStyle w:val="ListBullet"/>
      </w:pPr>
      <w:r>
        <w:t>[POST] Create an Incident Todo — /api/v2/incidents/{{incidentId}}/relationships/todos</w:t>
      </w:r>
    </w:p>
    <w:p>
      <w:pPr>
        <w:pStyle w:val="ListBullet"/>
      </w:pPr>
      <w:r>
        <w:t>[GET] List an Incident’s Todos — /api/v2/incidents/{{incidentId}}/relationships/todos</w:t>
      </w:r>
    </w:p>
    <w:p>
      <w:pPr>
        <w:pStyle w:val="ListBullet"/>
      </w:pPr>
      <w:r>
        <w:t>[PATCH] Update an Incident's Todo — /api/v2/incidents/{{incidentId}}/relationships/todos/{{todoId}}</w:t>
      </w:r>
    </w:p>
    <w:p>
      <w:r>
        <w:br w:type="page"/>
      </w:r>
    </w:p>
    <w:p>
      <w:pPr>
        <w:pStyle w:val="Heading2"/>
      </w:pPr>
      <w:r>
        <w:t>811. [GET] Get an Incident Postmortem Template</w:t>
      </w:r>
    </w:p>
    <w:p>
      <w:r>
        <w:rPr>
          <w:b/>
        </w:rPr>
        <w:t xml:space="preserve">Endpoint: </w:t>
      </w:r>
      <w:r>
        <w:rPr>
          <w:rFonts w:ascii="Courier New" w:hAnsi="Courier New"/>
          <w:sz w:val="18"/>
        </w:rPr>
        <w:t>/api/v2/incidents/config/postmortem-templates/{{templateId}}</w:t>
      </w:r>
    </w:p>
    <w:p>
      <w:pPr>
        <w:pStyle w:val="Heading3"/>
      </w:pPr>
      <w:r>
        <w:t>Prerequisites</w:t>
      </w:r>
    </w:p>
    <w:p>
      <w:pPr>
        <w:pStyle w:val="ListBullet"/>
      </w:pPr>
      <w:r>
        <w:t>You must have access to Incident Management configuration in Datadog (permission to read postmortem templates).</w:t>
      </w:r>
    </w:p>
    <w:p>
      <w:pPr>
        <w:pStyle w:val="Heading3"/>
      </w:pPr>
      <w:r>
        <w:t>Method</w:t>
      </w:r>
    </w:p>
    <w:p>
      <w:r>
        <w:t>GET</w:t>
      </w:r>
    </w:p>
    <w:p>
      <w:pPr>
        <w:pStyle w:val="Heading3"/>
      </w:pPr>
      <w:r>
        <w:t>URL</w:t>
      </w:r>
    </w:p>
    <w:p>
      <w:r>
        <w:t>{{DATADOG_BASE_URL}}/api/v2/incidents/config/postmortem-templates/{{template_id}}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 details of a specific incident postmortem template by its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/postmortem-templates//).</w:t>
      </w:r>
    </w:p>
    <w:p>
      <w:pPr>
        <w:pStyle w:val="ListBullet"/>
      </w:pPr>
      <w:r>
        <w:t>Always construct the path as /api/v2/incidents/config/postmortem-templates/{{template_id}}, where {{template_id}} is a non-empty string.</w:t>
      </w:r>
    </w:p>
    <w:p>
      <w:pPr>
        <w:pStyle w:val="ListBullet"/>
      </w:pPr>
      <w:r>
        <w:t>Do not infer or guess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/api/v2/incidents/config/postmortem-templates/abc123</w:t>
        <w:br/>
        <w:t>/api/v2/incidents/config/postmortem-templates/3f2a9c1e-8d7b-4d3a-9e2b-1a2b3c4d5e6f</w:t>
      </w:r>
    </w:p>
    <w:p>
      <w:pPr>
        <w:pStyle w:val="Heading3"/>
      </w:pPr>
      <w:r>
        <w:t>Invalid Examples</w:t>
      </w:r>
    </w:p>
    <w:p>
      <w:r>
        <w:rPr>
          <w:b/>
          <w:color w:val="666666"/>
          <w:sz w:val="16"/>
        </w:rPr>
        <w:t>[http]</w:t>
      </w:r>
    </w:p>
    <w:p>
      <w:pPr>
        <w:shd w:fill="F2F2F2" w:val="clear"/>
      </w:pPr>
      <w:r>
        <w:rPr>
          <w:rFonts w:ascii="Courier New" w:hAnsi="Courier New"/>
          <w:sz w:val="17"/>
        </w:rPr>
        <w:t>/api/v2/incidents/config/postmortem-templates/</w:t>
        <w:br/>
        <w:t>/api/v2/incidents/config/postmortem-templates</w:t>
        <w:br/>
        <w:t>/api/v2/incidents/config/postmortem-templates//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postmortem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"postmortem_templates"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"Bad 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postmortem template.</w:t>
            </w:r>
          </w:p>
        </w:tc>
      </w:tr>
      <w:tr>
        <w:tc>
          <w:tcPr>
            <w:tcW w:type="dxa" w:w="2880"/>
          </w:tcPr>
          <w:p>
            <w:r>
              <w:t>data.attributes</w:t>
            </w:r>
          </w:p>
        </w:tc>
        <w:tc>
          <w:tcPr>
            <w:tcW w:type="dxa" w:w="2880"/>
          </w:tcPr>
          <w:p>
            <w:r>
              <w:t>object</w:t>
            </w:r>
          </w:p>
        </w:tc>
        <w:tc>
          <w:tcPr>
            <w:tcW w:type="dxa" w:w="2880"/>
          </w:tcPr>
          <w:p>
            <w:r>
              <w:t>Postmortem template attributes (PostmortemTemplateAttributesResponse).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data.type</w:t>
            </w:r>
          </w:p>
        </w:tc>
        <w:tc>
          <w:tcPr>
            <w:tcW w:type="dxa" w:w="2880"/>
          </w:tcPr>
          <w:p>
            <w:r>
              <w:t>string</w:t>
            </w:r>
          </w:p>
        </w:tc>
        <w:tc>
          <w:tcPr>
            <w:tcW w:type="dxa" w:w="2880"/>
          </w:tcPr>
          <w:p>
            <w:r>
              <w:t>Template type (PostmortemTemplateType).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'{{DATADOG_BASE_URL}}/api/v2/incidents/config/postmortem-templates/abc123' \</w:t>
        <w:br/>
        <w:t xml:space="preserve"> --header 'Accept: application/json' \</w:t>
        <w:br/>
        <w:t xml:space="preserve"> --header 'DD-APPLICATION-KEY: {{DATADOG_APPLICATION_KEY}}'</w:t>
      </w:r>
    </w:p>
    <w:p>
      <w:pPr>
        <w:pStyle w:val="Heading3"/>
      </w:pPr>
      <w:r>
        <w:t>Behavior</w:t>
      </w:r>
    </w:p>
    <w:p>
      <w:pPr>
        <w:pStyle w:val="ListBullet"/>
      </w:pPr>
      <w:r>
        <w:t>Validates the template_id path parameter is present.</w:t>
      </w:r>
    </w:p>
    <w:p>
      <w:pPr>
        <w:pStyle w:val="ListBullet"/>
      </w:pPr>
      <w:r>
        <w:t>Retrieves the postmortem template configuration for the specified ID.</w:t>
      </w:r>
    </w:p>
    <w:p>
      <w:pPr>
        <w:pStyle w:val="ListBullet"/>
      </w:pPr>
      <w:r>
        <w:t>Returns the template resource in a JSON:API-style data envelope, or an error payload on failure.</w:t>
      </w:r>
    </w:p>
    <w:p>
      <w:pPr>
        <w:pStyle w:val="Heading3"/>
      </w:pPr>
      <w:r>
        <w:t>Error Handling</w:t>
      </w:r>
    </w:p>
    <w:p>
      <w:pPr>
        <w:pStyle w:val="ListBullet"/>
      </w:pPr>
      <w:r>
        <w:t>400 Bad Request: The request is invalid.</w:t>
      </w:r>
    </w:p>
    <w:p>
      <w:pPr>
        <w:pStyle w:val="ListBullet"/>
      </w:pPr>
      <w:r>
        <w:t>404 Not Found: No postmortem template exists for the given template_id.</w:t>
      </w:r>
    </w:p>
    <w:p>
      <w:pPr>
        <w:pStyle w:val="ListBullet"/>
      </w:pPr>
      <w:r>
        <w:t>429 Too Many Requests: Rate limit exceeded.</w:t>
      </w:r>
    </w:p>
    <w:p>
      <w:pPr>
        <w:pStyle w:val="Heading3"/>
      </w:pPr>
      <w:r>
        <w:t>Related incidentPostmortemTemplates actions</w:t>
      </w:r>
    </w:p>
    <w:p>
      <w:pPr>
        <w:pStyle w:val="ListBullet"/>
      </w:pPr>
      <w:r>
        <w:t>[GET] List Incident Postmortem Templates — /api/v2/incidents/config/postmortem-templates</w:t>
      </w:r>
    </w:p>
    <w:p>
      <w:pPr>
        <w:pStyle w:val="ListBullet"/>
      </w:pPr>
      <w:r>
        <w:t>[POST] Create an Incident Postmortem Template — /api/v2/incidents/config/postmortem-templates</w:t>
      </w:r>
    </w:p>
    <w:p>
      <w:pPr>
        <w:pStyle w:val="ListBullet"/>
      </w:pPr>
      <w:r>
        <w:t>[DELETE] Delete an Incident Postmortem Template — /api/v2/incidents/config/postmortem-templates/{{templateId}}</w:t>
      </w:r>
    </w:p>
    <w:p>
      <w:pPr>
        <w:pStyle w:val="ListBullet"/>
      </w:pPr>
      <w:r>
        <w:t>[PATCH] Update an Incident Postmortem Template — /api/v2/incidents/config/postmortem-templates/{{templateId}}</w:t>
      </w:r>
    </w:p>
    <w:p>
      <w:r>
        <w:br w:type="page"/>
      </w:r>
    </w:p>
    <w:p>
      <w:pPr>
        <w:pStyle w:val="Heading2"/>
      </w:pPr>
      <w:r>
        <w:t>812. [GET] Get an Incident's Details</w:t>
      </w:r>
    </w:p>
    <w:p>
      <w:r>
        <w:rPr>
          <w:b/>
        </w:rPr>
        <w:t xml:space="preserve">Endpoint: </w:t>
      </w:r>
      <w:r>
        <w:rPr>
          <w:rFonts w:ascii="Courier New" w:hAnsi="Courier New"/>
          <w:sz w:val="18"/>
        </w:rPr>
        <w:t>/api/v2/incidents/{{incidentId}}</w:t>
      </w:r>
    </w:p>
    <w:p>
      <w:pPr>
        <w:pStyle w:val="Heading3"/>
      </w:pPr>
      <w:r>
        <w:t>Prerequisites</w:t>
      </w:r>
    </w:p>
    <w:p>
      <w:pPr>
        <w:pStyle w:val="ListBullet"/>
      </w:pPr>
      <w:r>
        <w:t>You must have access to the incident identified by incident_id.</w:t>
      </w:r>
    </w:p>
    <w:p>
      <w:pPr>
        <w:pStyle w:val="Heading3"/>
      </w:pPr>
      <w:r>
        <w:t>Method</w:t>
      </w:r>
    </w:p>
    <w:p>
      <w:r>
        <w:t>GET</w:t>
      </w:r>
    </w:p>
    <w:p>
      <w:pPr>
        <w:pStyle w:val="Heading3"/>
      </w:pPr>
      <w:r>
        <w:t>URL</w:t>
      </w:r>
    </w:p>
    <w:p>
      <w:r>
        <w:t>{{DATADOG_BASE_URL}}/api/v2/incidents/{{incident_id}}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an incident by incident_id. Optionally includes related objects (users and/or attachments) in the response via the include query parameter.</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w:t>
      </w:r>
    </w:p>
    <w:p>
      <w:pPr>
        <w:pStyle w:val="ListBullet"/>
      </w:pPr>
      <w:r>
        <w:t>Always construct the path as /api/v2/incidents/{{incident_id}}, where {{incident_id}}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/api/v2/incidents/</w:t>
        <w:br/>
        <w:t>/api/v2/incidents//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Specifies which types of related objects should be included in the response. Allowed values: users, attachments.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"relationships": {},</w:t>
        <w:br/>
        <w:t xml:space="preserve"> "type": "incident"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incident resource.</w:t>
            </w:r>
          </w:p>
        </w:tc>
      </w:tr>
      <w:tr>
        <w:tc>
          <w:tcPr>
            <w:tcW w:type="dxa" w:w="2880"/>
          </w:tcPr>
          <w:p>
            <w:r>
              <w:t>data.attributes</w:t>
            </w:r>
          </w:p>
        </w:tc>
        <w:tc>
          <w:tcPr>
            <w:tcW w:type="dxa" w:w="2880"/>
          </w:tcPr>
          <w:p>
            <w:r>
              <w:t>object</w:t>
            </w:r>
          </w:p>
        </w:tc>
        <w:tc>
          <w:tcPr>
            <w:tcW w:type="dxa" w:w="2880"/>
          </w:tcPr>
          <w:p>
            <w:r>
              <w:t>Incident attributes. (Schema: IncidentResponseAttributes.)</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data.relationships</w:t>
            </w:r>
          </w:p>
        </w:tc>
        <w:tc>
          <w:tcPr>
            <w:tcW w:type="dxa" w:w="2880"/>
          </w:tcPr>
          <w:p>
            <w:r>
              <w:t>object</w:t>
            </w:r>
          </w:p>
        </w:tc>
        <w:tc>
          <w:tcPr>
            <w:tcW w:type="dxa" w:w="2880"/>
          </w:tcPr>
          <w:p>
            <w:r>
              <w:t>Incident relationships. (Schema: IncidentResponseRelationships.)</w:t>
            </w:r>
          </w:p>
        </w:tc>
      </w:tr>
      <w:tr>
        <w:tc>
          <w:tcPr>
            <w:tcW w:type="dxa" w:w="2880"/>
          </w:tcPr>
          <w:p>
            <w:r>
              <w:t>data.type</w:t>
            </w:r>
          </w:p>
        </w:tc>
        <w:tc>
          <w:tcPr>
            <w:tcW w:type="dxa" w:w="2880"/>
          </w:tcPr>
          <w:p>
            <w:r>
              <w:t>string</w:t>
            </w:r>
          </w:p>
        </w:tc>
        <w:tc>
          <w:tcPr>
            <w:tcW w:type="dxa" w:w="2880"/>
          </w:tcPr>
          <w:p>
            <w:r>
              <w:t>Incident type. (Schema: IncidentType.)</w:t>
            </w:r>
          </w:p>
        </w:tc>
      </w:tr>
      <w:tr>
        <w:tc>
          <w:tcPr>
            <w:tcW w:type="dxa" w:w="2880"/>
          </w:tcPr>
          <w:p>
            <w:r>
              <w:t>included</w:t>
            </w:r>
          </w:p>
        </w:tc>
        <w:tc>
          <w:tcPr>
            <w:tcW w:type="dxa" w:w="2880"/>
          </w:tcPr>
          <w:p>
            <w:r>
              <w:t>array</w:t>
            </w:r>
          </w:p>
        </w:tc>
        <w:tc>
          <w:tcPr>
            <w:tcW w:type="dxa" w:w="2880"/>
          </w:tcPr>
          <w:p>
            <w:r>
              <w:t>Included related resources requested via include. Items are one of: IncidentUserData or AttachmentData.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'{{DATADOG_BASE_URL}}/api/v2/incidents/00000000-0000-0000-0000-000000000000?include=users&amp;include=attachments' \</w:t>
        <w:br/>
        <w:t xml:space="preserve"> --header 'Accept: application/json' \</w:t>
        <w:br/>
        <w:t xml:space="preserve"> --header 'DD-APPLICATION-KEY: {{DATADOG_APPLICATION_KEY}}'</w:t>
      </w:r>
    </w:p>
    <w:p>
      <w:pPr>
        <w:pStyle w:val="Heading3"/>
      </w:pPr>
      <w:r>
        <w:t>Example Usage</w:t>
      </w:r>
    </w:p>
    <w:p>
      <w:pPr>
        <w:pStyle w:val="Heading3"/>
      </w:pPr>
      <w:r>
        <w:t>Example 1: Get incident details (no included related objects)</w:t>
      </w:r>
    </w:p>
    <w:p>
      <w:r>
        <w:rPr>
          <w:b/>
          <w:color w:val="666666"/>
          <w:sz w:val="16"/>
        </w:rPr>
        <w:t>[bash]</w:t>
      </w:r>
    </w:p>
    <w:p>
      <w:pPr>
        <w:shd w:fill="F2F2F2" w:val="clear"/>
      </w:pPr>
      <w:r>
        <w:rPr>
          <w:rFonts w:ascii="Courier New" w:hAnsi="Courier New"/>
          <w:sz w:val="17"/>
        </w:rPr>
        <w:t>curl -X GET \</w:t>
        <w:br/>
        <w:t xml:space="preserve"> '{{DATADOG_BASE_URL}}/api/v2/incidents/00000000-0000-0000-0000-000000000000' \</w:t>
        <w:br/>
        <w:t xml:space="preserve"> -H 'Accept: application/json' \</w:t>
        <w:br/>
        <w:t xml:space="preserve"> -H 'DD-APPLICATION-KEY: {{DATADOG_APPLICATION_KEY}}'</w:t>
      </w:r>
    </w:p>
    <w:p>
      <w:pPr>
        <w:pStyle w:val="Heading3"/>
      </w:pPr>
      <w:r>
        <w:t>Example 2: Get incident details including users</w:t>
      </w:r>
    </w:p>
    <w:p>
      <w:r>
        <w:rPr>
          <w:b/>
          <w:color w:val="666666"/>
          <w:sz w:val="16"/>
        </w:rPr>
        <w:t>[bash]</w:t>
      </w:r>
    </w:p>
    <w:p>
      <w:pPr>
        <w:shd w:fill="F2F2F2" w:val="clear"/>
      </w:pPr>
      <w:r>
        <w:rPr>
          <w:rFonts w:ascii="Courier New" w:hAnsi="Courier New"/>
          <w:sz w:val="17"/>
        </w:rPr>
        <w:t>curl -X GET \</w:t>
        <w:br/>
        <w:t xml:space="preserve"> '{{DATADOG_BASE_URL}}/api/v2/incidents/00000000-0000-0000-0000-000000000000?include=users' \</w:t>
        <w:br/>
        <w:t xml:space="preserve"> -H 'Accept: application/json' \</w:t>
        <w:br/>
        <w:t xml:space="preserve"> -H 'DD-APPLICATION-KEY: {{DATADOG_APPLICATION_KEY}}'</w:t>
      </w:r>
    </w:p>
    <w:p>
      <w:pPr>
        <w:pStyle w:val="Heading3"/>
      </w:pPr>
      <w:r>
        <w:t>Example 3: Get incident details including users and attachments</w:t>
      </w:r>
    </w:p>
    <w:p>
      <w:r>
        <w:rPr>
          <w:b/>
          <w:color w:val="666666"/>
          <w:sz w:val="16"/>
        </w:rPr>
        <w:t>[bash]</w:t>
      </w:r>
    </w:p>
    <w:p>
      <w:pPr>
        <w:shd w:fill="F2F2F2" w:val="clear"/>
      </w:pPr>
      <w:r>
        <w:rPr>
          <w:rFonts w:ascii="Courier New" w:hAnsi="Courier New"/>
          <w:sz w:val="17"/>
        </w:rPr>
        <w:t>curl -X GET \</w:t>
        <w:br/>
        <w:t xml:space="preserve"> '{{DATADOG_BASE_URL}}/api/v2/incidents/00000000-0000-0000-0000-000000000000?include=users&amp;include=attachments' \</w:t>
        <w:br/>
        <w:t xml:space="preserve"> -H 'Accept: application/json' \</w:t>
        <w:br/>
        <w:t xml:space="preserve"> -H 'DD-APPLICATION-KEY: {{DATADOG_APPLICATION_KEY}}'</w:t>
      </w:r>
    </w:p>
    <w:p>
      <w:pPr>
        <w:pStyle w:val="Heading3"/>
      </w:pPr>
      <w:r>
        <w:t>Notes</w:t>
      </w:r>
    </w:p>
    <w:p>
      <w:pPr>
        <w:pStyle w:val="ListBullet"/>
      </w:pPr>
      <w:r>
        <w:t>The include query parameter is repeatable to request multiple related object types (for example, include=users&amp;include=attachments), as shown in the scraped documentation.</w:t>
      </w:r>
    </w:p>
    <w:p>
      <w:pPr>
        <w:pStyle w:val="ListBullet"/>
      </w:pPr>
      <w:r>
        <w:t>This endpoint returns JSON (application/json).</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[POST] Import an Incident — /api/v2/incidents/import</w:t>
      </w:r>
    </w:p>
    <w:p>
      <w:pPr>
        <w:pStyle w:val="ListBullet"/>
      </w:pPr>
      <w:r>
        <w:t>[GET] Search Incidents — /api/v2/incidents/search</w:t>
      </w:r>
    </w:p>
    <w:p>
      <w:r>
        <w:br w:type="page"/>
      </w:r>
    </w:p>
    <w:p>
      <w:pPr>
        <w:pStyle w:val="Heading2"/>
      </w:pPr>
      <w:r>
        <w:t>813. [GET] List an Incident’s Impacts</w:t>
      </w:r>
    </w:p>
    <w:p>
      <w:r>
        <w:rPr>
          <w:b/>
        </w:rPr>
        <w:t xml:space="preserve">Endpoint: </w:t>
      </w:r>
      <w:r>
        <w:rPr>
          <w:rFonts w:ascii="Courier New" w:hAnsi="Courier New"/>
          <w:sz w:val="18"/>
        </w:rPr>
        <w:t>/api/v2/incidents/{{incidentId}}/impacts</w:t>
      </w:r>
    </w:p>
    <w:p>
      <w:pPr>
        <w:pStyle w:val="Heading3"/>
      </w:pPr>
      <w:r>
        <w:t>Prerequisites</w:t>
      </w:r>
    </w:p>
    <w:p>
      <w:pPr>
        <w:pStyle w:val="ListBullet"/>
      </w:pPr>
      <w:r>
        <w:t>You must have access to the Incident Management feature and permission to read incidents/impacts for the specified incident.</w:t>
      </w:r>
    </w:p>
    <w:p>
      <w:pPr>
        <w:pStyle w:val="Heading3"/>
      </w:pPr>
      <w:r>
        <w:t>Method</w:t>
      </w:r>
    </w:p>
    <w:p>
      <w:r>
        <w:t>GET</w:t>
      </w:r>
    </w:p>
    <w:p>
      <w:pPr>
        <w:pStyle w:val="Heading3"/>
      </w:pPr>
      <w:r>
        <w:t>URL</w:t>
      </w:r>
    </w:p>
    <w:p>
      <w:r>
        <w:t>{{DATADOG_BASE_URL}}/api/v2/incidents/{{incident_id}}/impacts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impacts for a given incident.</w:t>
      </w:r>
    </w:p>
    <w:p>
      <w:pPr>
        <w:pStyle w:val="Heading3"/>
      </w:pPr>
      <w:r>
        <w:t>Enforcement Rules</w:t>
      </w:r>
    </w:p>
    <w:p>
      <w:pPr>
        <w:pStyle w:val="ListBullet"/>
      </w:pPr>
      <w:r>
        <w:t>The incident_id path parameter must always be present and must be a non-empty string.</w:t>
      </w:r>
    </w:p>
    <w:p>
      <w:pPr>
        <w:pStyle w:val="ListBullet"/>
      </w:pPr>
      <w:r>
        <w:t>Always construct the path as /api/v2/incidents/{{incident_id}}/impacts.</w:t>
      </w:r>
    </w:p>
    <w:p>
      <w:pPr>
        <w:pStyle w:val="ListBullet"/>
      </w:pPr>
      <w:r>
        <w:t>Do not call the API with a missing or empty incident_id (e.g., avoid /api/v2/incidents//impacts).</w:t>
      </w:r>
    </w:p>
    <w:p>
      <w:pPr>
        <w:pStyle w:val="ListBullet"/>
      </w:pPr>
      <w:r>
        <w:t>Do not infer or guess incident_id;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/api/v2/incidents/00000000-0000-0000-0000-000000000000/impacts</w:t>
        <w:br/>
        <w:t>/api/v2/incidents/3f2f2b2a-1c1d-4e5f-9a0b-1234567890ab/impacts</w:t>
      </w:r>
    </w:p>
    <w:p>
      <w:pPr>
        <w:pStyle w:val="Heading3"/>
      </w:pPr>
      <w:r>
        <w:t>Invalid Examples</w:t>
      </w:r>
    </w:p>
    <w:p>
      <w:r>
        <w:rPr>
          <w:b/>
          <w:color w:val="666666"/>
          <w:sz w:val="16"/>
        </w:rPr>
        <w:t>[http]</w:t>
      </w:r>
    </w:p>
    <w:p>
      <w:pPr>
        <w:shd w:fill="F2F2F2" w:val="clear"/>
      </w:pPr>
      <w:r>
        <w:rPr>
          <w:rFonts w:ascii="Courier New" w:hAnsi="Courier New"/>
          <w:sz w:val="17"/>
        </w:rPr>
        <w:t>/api/v2/incidents//impacts</w:t>
        <w:br/>
        <w:t>/api/v2/incidents/impacts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 of enum strings</w:t>
            </w:r>
          </w:p>
        </w:tc>
        <w:tc>
          <w:tcPr>
            <w:tcW w:type="dxa" w:w="2880"/>
          </w:tcPr>
          <w:p>
            <w:r>
              <w:t>Specifies which related resources should be included in the response. Allowed values: incident, created_by_user, last_modified_by_user.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"incident-impact-id-123",</w:t>
        <w:br/>
        <w:t xml:space="preserve"> "relationships": {},</w:t>
        <w:br/>
        <w:t xml:space="preserve"> "type": "incident_impact"</w:t>
        <w:br/>
        <w:t xml:space="preserve"> }</w:t>
        <w:br/>
        <w:t xml:space="preserve"> ],</w:t>
        <w:br/>
        <w:t xml:space="preserve"> "included": [</w:t>
        <w:br/>
        <w:t xml:space="preserve"> {</w:t>
        <w:br/>
        <w:t xml:space="preserve"> "attributes": {},</w:t>
        <w:br/>
        <w:t xml:space="preserve"> "id": "user-id-123",</w:t>
        <w:br/>
        <w:t xml:space="preserve"> "type": "users"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incident impacts.</w:t>
            </w:r>
          </w:p>
        </w:tc>
      </w:tr>
      <w:tr>
        <w:tc>
          <w:tcPr>
            <w:tcW w:type="dxa" w:w="2880"/>
          </w:tcPr>
          <w:p>
            <w:r>
              <w:t>data[].attributes</w:t>
            </w:r>
          </w:p>
        </w:tc>
        <w:tc>
          <w:tcPr>
            <w:tcW w:type="dxa" w:w="2880"/>
          </w:tcPr>
          <w:p>
            <w:r>
              <w:t>object</w:t>
            </w:r>
          </w:p>
        </w:tc>
        <w:tc>
          <w:tcPr>
            <w:tcW w:type="dxa" w:w="2880"/>
          </w:tcPr>
          <w:p>
            <w:r>
              <w:t>Incident impact attributes (IncidentImpactAttributes).</w:t>
            </w:r>
          </w:p>
        </w:tc>
      </w:tr>
      <w:tr>
        <w:tc>
          <w:tcPr>
            <w:tcW w:type="dxa" w:w="2880"/>
          </w:tcPr>
          <w:p>
            <w:r>
              <w:t>data[].id</w:t>
            </w:r>
          </w:p>
        </w:tc>
        <w:tc>
          <w:tcPr>
            <w:tcW w:type="dxa" w:w="2880"/>
          </w:tcPr>
          <w:p>
            <w:r>
              <w:t>string</w:t>
            </w:r>
          </w:p>
        </w:tc>
        <w:tc>
          <w:tcPr>
            <w:tcW w:type="dxa" w:w="2880"/>
          </w:tcPr>
          <w:p>
            <w:r>
              <w:t>The incident impact's ID.</w:t>
            </w:r>
          </w:p>
        </w:tc>
      </w:tr>
      <w:tr>
        <w:tc>
          <w:tcPr>
            <w:tcW w:type="dxa" w:w="2880"/>
          </w:tcPr>
          <w:p>
            <w:r>
              <w:t>data[].relationships</w:t>
            </w:r>
          </w:p>
        </w:tc>
        <w:tc>
          <w:tcPr>
            <w:tcW w:type="dxa" w:w="2880"/>
          </w:tcPr>
          <w:p>
            <w:r>
              <w:t>object</w:t>
            </w:r>
          </w:p>
        </w:tc>
        <w:tc>
          <w:tcPr>
            <w:tcW w:type="dxa" w:w="2880"/>
          </w:tcPr>
          <w:p>
            <w:r>
              <w:t>Incident impact relationships (IncidentImpactRelationships).</w:t>
            </w:r>
          </w:p>
        </w:tc>
      </w:tr>
      <w:tr>
        <w:tc>
          <w:tcPr>
            <w:tcW w:type="dxa" w:w="2880"/>
          </w:tcPr>
          <w:p>
            <w:r>
              <w:t>data[].type</w:t>
            </w:r>
          </w:p>
        </w:tc>
        <w:tc>
          <w:tcPr>
            <w:tcW w:type="dxa" w:w="2880"/>
          </w:tcPr>
          <w:p>
            <w:r>
              <w:t>string</w:t>
            </w:r>
          </w:p>
        </w:tc>
        <w:tc>
          <w:tcPr>
            <w:tcW w:type="dxa" w:w="2880"/>
          </w:tcPr>
          <w:p>
            <w:r>
              <w:t>The incident impact type (IncidentImpactType).</w:t>
            </w:r>
          </w:p>
        </w:tc>
      </w:tr>
      <w:tr>
        <w:tc>
          <w:tcPr>
            <w:tcW w:type="dxa" w:w="2880"/>
          </w:tcPr>
          <w:p>
            <w:r>
              <w:t>included</w:t>
            </w:r>
          </w:p>
        </w:tc>
        <w:tc>
          <w:tcPr>
            <w:tcW w:type="dxa" w:w="2880"/>
          </w:tcPr>
          <w:p>
            <w:r>
              <w:t>array</w:t>
            </w:r>
          </w:p>
        </w:tc>
        <w:tc>
          <w:tcPr>
            <w:tcW w:type="dxa" w:w="2880"/>
          </w:tcPr>
          <w:p>
            <w:r>
              <w:t>Included related resources that the user requested.</w:t>
            </w:r>
          </w:p>
        </w:tc>
      </w:tr>
      <w:tr>
        <w:tc>
          <w:tcPr>
            <w:tcW w:type="dxa" w:w="2880"/>
          </w:tcPr>
          <w:p>
            <w:r>
              <w:t>included[].attributes</w:t>
            </w:r>
          </w:p>
        </w:tc>
        <w:tc>
          <w:tcPr>
            <w:tcW w:type="dxa" w:w="2880"/>
          </w:tcPr>
          <w:p>
            <w:r>
              <w:t>object</w:t>
            </w:r>
          </w:p>
        </w:tc>
        <w:tc>
          <w:tcPr>
            <w:tcW w:type="dxa" w:w="2880"/>
          </w:tcPr>
          <w:p>
            <w:r>
              <w:t>Included user attributes (IncidentUserAttributes).</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included[].type</w:t>
            </w:r>
          </w:p>
        </w:tc>
        <w:tc>
          <w:tcPr>
            <w:tcW w:type="dxa" w:w="2880"/>
          </w:tcPr>
          <w:p>
            <w:r>
              <w:t>string</w:t>
            </w:r>
          </w:p>
        </w:tc>
        <w:tc>
          <w:tcPr>
            <w:tcW w:type="dxa" w:w="2880"/>
          </w:tcPr>
          <w:p>
            <w:r>
              <w:t>User type (UsersType).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'{{DATADOG_BASE_URL}}/api/v2/incidents/3f2f2b2a-1c1d-4e5f-9a0b-1234567890ab/impacts?include=incident&amp;include=created_by_user' \</w:t>
        <w:br/>
        <w:t xml:space="preserve"> --header 'Accept: application/json' \</w:t>
        <w:br/>
        <w:t xml:space="preserve"> --header 'DD-APPLICATION-KEY: {{DATADOG_APPLICATION_KEY}}'</w:t>
      </w:r>
    </w:p>
    <w:p>
      <w:pPr>
        <w:pStyle w:val="Heading3"/>
      </w:pPr>
      <w:r>
        <w:t>Example Usage</w:t>
      </w:r>
    </w:p>
    <w:p>
      <w:pPr>
        <w:pStyle w:val="Heading3"/>
      </w:pPr>
      <w:r>
        <w:t>Example 1: List impacts (no included resources)</w:t>
      </w:r>
    </w:p>
    <w:p>
      <w:r>
        <w:rPr>
          <w:b/>
          <w:color w:val="666666"/>
          <w:sz w:val="16"/>
        </w:rPr>
        <w:t>[bash]</w:t>
      </w:r>
    </w:p>
    <w:p>
      <w:pPr>
        <w:shd w:fill="F2F2F2" w:val="clear"/>
      </w:pPr>
      <w:r>
        <w:rPr>
          <w:rFonts w:ascii="Courier New" w:hAnsi="Courier New"/>
          <w:sz w:val="17"/>
        </w:rPr>
        <w:t>curl -sS --request GET '{{DATADOG_BASE_URL}}/api/v2/incidents/3f2f2b2a-1c1d-4e5f-9a0b-1234567890ab/impacts' \</w:t>
        <w:br/>
        <w:t xml:space="preserve"> --header 'Accept: application/json' \</w:t>
        <w:br/>
        <w:t xml:space="preserve"> --header 'DD-APPLICATION-KEY: {{DATADOG_APPLICATION_KEY}}'</w:t>
      </w:r>
    </w:p>
    <w:p>
      <w:pPr>
        <w:pStyle w:val="Heading3"/>
      </w:pPr>
      <w:r>
        <w:t>Example 2: Include the incident resource</w:t>
      </w:r>
    </w:p>
    <w:p>
      <w:r>
        <w:rPr>
          <w:b/>
          <w:color w:val="666666"/>
          <w:sz w:val="16"/>
        </w:rPr>
        <w:t>[bash]</w:t>
      </w:r>
    </w:p>
    <w:p>
      <w:pPr>
        <w:shd w:fill="F2F2F2" w:val="clear"/>
      </w:pPr>
      <w:r>
        <w:rPr>
          <w:rFonts w:ascii="Courier New" w:hAnsi="Courier New"/>
          <w:sz w:val="17"/>
        </w:rPr>
        <w:t>curl -sS --request GET '{{DATADOG_BASE_URL}}/api/v2/incidents/3f2f2b2a-1c1d-4e5f-9a0b-1234567890ab/impacts?include=incident' \</w:t>
        <w:br/>
        <w:t xml:space="preserve"> --header 'Accept: application/json' \</w:t>
        <w:br/>
        <w:t xml:space="preserve"> --header 'DD-APPLICATION-KEY: {{DATADOG_APPLICATION_KEY}}'</w:t>
      </w:r>
    </w:p>
    <w:p>
      <w:pPr>
        <w:pStyle w:val="Heading3"/>
      </w:pPr>
      <w:r>
        <w:t>Example 3: Include multiple related resources</w:t>
      </w:r>
    </w:p>
    <w:p>
      <w:r>
        <w:rPr>
          <w:b/>
          <w:color w:val="666666"/>
          <w:sz w:val="16"/>
        </w:rPr>
        <w:t>[bash]</w:t>
      </w:r>
    </w:p>
    <w:p>
      <w:pPr>
        <w:shd w:fill="F2F2F2" w:val="clear"/>
      </w:pPr>
      <w:r>
        <w:rPr>
          <w:rFonts w:ascii="Courier New" w:hAnsi="Courier New"/>
          <w:sz w:val="17"/>
        </w:rPr>
        <w:t>curl -sS --request GET '{{DATADOG_BASE_URL}}/api/v2/incidents/3f2f2b2a-1c1d-4e5f-9a0b-1234567890ab/impacts?include=created_by_user&amp;include=last_modified_by_user' \</w:t>
        <w:br/>
        <w:t xml:space="preserve"> --header 'Accept: application/json' \</w:t>
        <w:br/>
        <w:t xml:space="preserve"> --header 'DD-APPLICATION-KEY: {{DATADOG_APPLICATION_KEY}}'</w:t>
      </w:r>
    </w:p>
    <w:p>
      <w:pPr>
        <w:pStyle w:val="Heading3"/>
      </w:pPr>
      <w:r>
        <w:t>Behavior</w:t>
      </w:r>
    </w:p>
    <w:p>
      <w:pPr>
        <w:pStyle w:val="ListBullet"/>
      </w:pPr>
      <w:r>
        <w:t>Validates the incident_id path parameter.</w:t>
      </w:r>
    </w:p>
    <w:p>
      <w:pPr>
        <w:pStyle w:val="ListBullet"/>
      </w:pPr>
      <w:r>
        <w:t>Retrieves all impacts associated with the incident.</w:t>
      </w:r>
    </w:p>
    <w:p>
      <w:pPr>
        <w:pStyle w:val="ListBullet"/>
      </w:pPr>
      <w:r>
        <w:t>If include is provided, embeds the requested related resources in included.</w:t>
      </w:r>
    </w:p>
    <w:p>
      <w:pPr>
        <w:pStyle w:val="ListBullet"/>
      </w:pPr>
      <w:r>
        <w:t>Returns the resulting list in the response.</w:t>
      </w:r>
    </w:p>
    <w:p>
      <w:pPr>
        <w:pStyle w:val="Heading3"/>
      </w:pPr>
      <w:r>
        <w:t>Notes</w:t>
      </w:r>
    </w:p>
    <w:p>
      <w:pPr>
        <w:pStyle w:val="ListBullet"/>
      </w:pPr>
      <w:r>
        <w:t>The include parameter is an array; it may be provided multiple times in the query string (e.g., ?include=incident&amp;include=created_by_user).</w:t>
      </w:r>
    </w:p>
    <w:p>
      <w:pPr>
        <w:pStyle w:val="Heading3"/>
      </w:pPr>
      <w:r>
        <w:t>Error Handling</w:t>
      </w:r>
    </w:p>
    <w:p>
      <w:pPr>
        <w:pStyle w:val="ListBullet"/>
      </w:pPr>
      <w:r>
        <w:t>400 Bad Request: Invalid request (for example, invalid query parameter values).</w:t>
      </w:r>
    </w:p>
    <w:p>
      <w:pPr>
        <w:pStyle w:val="ListBullet"/>
      </w:pPr>
      <w:r>
        <w:t>401 Unauthorized: Request not authorized.</w:t>
      </w:r>
    </w:p>
    <w:p>
      <w:pPr>
        <w:pStyle w:val="ListBullet"/>
      </w:pPr>
      <w:r>
        <w:t>403 Forbidden: Authenticated but not permitted to access the incident/impacts.</w:t>
      </w:r>
    </w:p>
    <w:p>
      <w:pPr>
        <w:pStyle w:val="ListBullet"/>
      </w:pPr>
      <w:r>
        <w:t>404 Not Found: The incident does not exist (or is not accessible).</w:t>
      </w:r>
    </w:p>
    <w:p>
      <w:pPr>
        <w:pStyle w:val="ListBullet"/>
      </w:pPr>
      <w:r>
        <w:t>429 Too Many Requests: Rate limit exceeded.</w:t>
      </w:r>
    </w:p>
    <w:p>
      <w:pPr>
        <w:pStyle w:val="Heading3"/>
      </w:pPr>
      <w:r>
        <w:t>Related incidentImpacts actions</w:t>
      </w:r>
    </w:p>
    <w:p>
      <w:pPr>
        <w:pStyle w:val="ListBullet"/>
      </w:pPr>
      <w:r>
        <w:t>[DELETE] Delete an Incident's Impact — /api/v2/incidents/{{incidentId}}/impacts/{{impactId}}</w:t>
      </w:r>
    </w:p>
    <w:p>
      <w:pPr>
        <w:pStyle w:val="ListBullet"/>
      </w:pPr>
      <w:r>
        <w:t>[POST] Create an Incident Impact for an Incident — /api/v2/incidents/{{incidentId}}/impacts</w:t>
      </w:r>
    </w:p>
    <w:p>
      <w:r>
        <w:br w:type="page"/>
      </w:r>
    </w:p>
    <w:p>
      <w:pPr>
        <w:pStyle w:val="Heading2"/>
      </w:pPr>
      <w:r>
        <w:t>814. [GET] List Incident Notification Rules</w:t>
      </w:r>
    </w:p>
    <w:p>
      <w:r>
        <w:rPr>
          <w:b/>
        </w:rPr>
        <w:t xml:space="preserve">Endpoint: </w:t>
      </w:r>
      <w:r>
        <w:rPr>
          <w:rFonts w:ascii="Courier New" w:hAnsi="Courier New"/>
          <w:sz w:val="18"/>
        </w:rPr>
        <w:t>/api/v2/incidents/config/notification-rules</w:t>
      </w:r>
    </w:p>
    <w:p>
      <w:pPr>
        <w:pStyle w:val="Heading3"/>
      </w:pPr>
      <w:r>
        <w:t>Prerequisites</w:t>
      </w:r>
    </w:p>
    <w:p>
      <w:pPr>
        <w:pStyle w:val="ListBullet"/>
      </w:pPr>
      <w:r>
        <w:t>Your Datadog organization must have Incident Management enabled</w:t>
      </w:r>
    </w:p>
    <w:p>
      <w:pPr>
        <w:pStyle w:val="ListBullet"/>
      </w:pPr>
      <w:r>
        <w:t>You must have permission to view incident notification rules in the organization</w:t>
      </w:r>
    </w:p>
    <w:p>
      <w:pPr>
        <w:pStyle w:val="Heading3"/>
      </w:pPr>
      <w:r>
        <w:t>Method</w:t>
      </w:r>
    </w:p>
    <w:p>
      <w:r>
        <w:t>GET</w:t>
      </w:r>
    </w:p>
    <w:p>
      <w:pPr>
        <w:pStyle w:val="Heading3"/>
      </w:pPr>
      <w:r>
        <w:t>URL</w:t>
      </w:r>
    </w:p>
    <w:p>
      <w:r>
        <w:t>{{DATADOG_BASE_URL}}/api/v2/incidents/config/notification-rules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incident notification rules for the organization. You can optionally include related resources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Supported values: created_by_user, last_modified_by_user, incident_type, notification_template.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"nr_1234567890abcdef",</w:t>
        <w:br/>
        <w:t xml:space="preserve"> "relationships": {},</w:t>
        <w:br/>
        <w:t xml:space="preserve"> "type": "incident_notification_rules"</w:t>
        <w:br/>
        <w:t xml:space="preserve"> }</w:t>
        <w:br/>
        <w:t xml:space="preserve"> ],</w:t>
        <w:br/>
        <w:t xml:space="preserve"> "included":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NotificationRuleArray data.</w:t>
            </w:r>
          </w:p>
        </w:tc>
      </w:tr>
      <w:tr>
        <w:tc>
          <w:tcPr>
            <w:tcW w:type="dxa" w:w="2880"/>
          </w:tcPr>
          <w:p>
            <w:r>
              <w:t>data[].attributes</w:t>
            </w:r>
          </w:p>
        </w:tc>
        <w:tc>
          <w:tcPr>
            <w:tcW w:type="dxa" w:w="2880"/>
          </w:tcPr>
          <w:p>
            <w:r>
              <w:t>object</w:t>
            </w:r>
          </w:p>
        </w:tc>
        <w:tc>
          <w:tcPr>
            <w:tcW w:type="dxa" w:w="2880"/>
          </w:tcPr>
          <w:p>
            <w:r>
              <w:t>Incident notification rule attributes (IncidentNotificationRuleAttributes).</w:t>
            </w:r>
          </w:p>
        </w:tc>
      </w:tr>
      <w:tr>
        <w:tc>
          <w:tcPr>
            <w:tcW w:type="dxa" w:w="2880"/>
          </w:tcPr>
          <w:p>
            <w:r>
              <w:t>data[].id</w:t>
            </w:r>
          </w:p>
        </w:tc>
        <w:tc>
          <w:tcPr>
            <w:tcW w:type="dxa" w:w="2880"/>
          </w:tcPr>
          <w:p>
            <w:r>
              <w:t>string</w:t>
            </w:r>
          </w:p>
        </w:tc>
        <w:tc>
          <w:tcPr>
            <w:tcW w:type="dxa" w:w="2880"/>
          </w:tcPr>
          <w:p>
            <w:r>
              <w:t>The unique identifier of the notification rule.</w:t>
            </w:r>
          </w:p>
        </w:tc>
      </w:tr>
      <w:tr>
        <w:tc>
          <w:tcPr>
            <w:tcW w:type="dxa" w:w="2880"/>
          </w:tcPr>
          <w:p>
            <w:r>
              <w:t>data[].relationships</w:t>
            </w:r>
          </w:p>
        </w:tc>
        <w:tc>
          <w:tcPr>
            <w:tcW w:type="dxa" w:w="2880"/>
          </w:tcPr>
          <w:p>
            <w:r>
              <w:t>object</w:t>
            </w:r>
          </w:p>
        </w:tc>
        <w:tc>
          <w:tcPr>
            <w:tcW w:type="dxa" w:w="2880"/>
          </w:tcPr>
          <w:p>
            <w:r>
              <w:t>Relationships for the rule (IncidentNotificationRuleRelationships).</w:t>
            </w:r>
          </w:p>
        </w:tc>
      </w:tr>
      <w:tr>
        <w:tc>
          <w:tcPr>
            <w:tcW w:type="dxa" w:w="2880"/>
          </w:tcPr>
          <w:p>
            <w:r>
              <w:t>data[].type</w:t>
            </w:r>
          </w:p>
        </w:tc>
        <w:tc>
          <w:tcPr>
            <w:tcW w:type="dxa" w:w="2880"/>
          </w:tcPr>
          <w:p>
            <w:r>
              <w:t>string</w:t>
            </w:r>
          </w:p>
        </w:tc>
        <w:tc>
          <w:tcPr>
            <w:tcW w:type="dxa" w:w="2880"/>
          </w:tcPr>
          <w:p>
            <w:r>
              <w:t>The notification rule type (IncidentNotificationRuleType).</w:t>
            </w:r>
          </w:p>
        </w:tc>
      </w:tr>
      <w:tr>
        <w:tc>
          <w:tcPr>
            <w:tcW w:type="dxa" w:w="2880"/>
          </w:tcPr>
          <w:p>
            <w:r>
              <w:t>included</w:t>
            </w:r>
          </w:p>
        </w:tc>
        <w:tc>
          <w:tcPr>
            <w:tcW w:type="dxa" w:w="2880"/>
          </w:tcPr>
          <w:p>
            <w:r>
              <w:t>array</w:t>
            </w:r>
          </w:p>
        </w:tc>
        <w:tc>
          <w:tcPr>
            <w:tcW w:type="dxa" w:w="2880"/>
          </w:tcPr>
          <w:p>
            <w:r>
              <w:t>Related objects included in the response. OneOf(User | IncidentTypeObject | IncidentNotificationTemplateObject).</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meta.pagination</w:t>
            </w:r>
          </w:p>
        </w:tc>
        <w:tc>
          <w:tcPr>
            <w:tcW w:type="dxa" w:w="2880"/>
          </w:tcPr>
          <w:p>
            <w:r>
              <w:t>object</w:t>
            </w:r>
          </w:p>
        </w:tc>
        <w:tc>
          <w:tcPr>
            <w:tcW w:type="dxa" w:w="2880"/>
          </w:tcPr>
          <w:p>
            <w:r>
              <w:t>Pagination metadata (IncidentNotificationRuleArrayMetaPage).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'{{DATADOG_BASE_URL}}/api/v2/incidents/config/notification-rules?include=created_by_user,incident_type' \</w:t>
        <w:br/>
        <w:t xml:space="preserve"> --header 'Accept: application/json' \</w:t>
        <w:br/>
        <w:t xml:space="preserve"> --header 'DD-APPLICATION-KEY: {{DATADOG_APPLICATION_KEY}}'</w:t>
      </w:r>
    </w:p>
    <w:p>
      <w:pPr>
        <w:pStyle w:val="Heading3"/>
      </w:pPr>
      <w:r>
        <w:t>Example Usage</w:t>
      </w:r>
    </w:p>
    <w:p>
      <w:pPr>
        <w:pStyle w:val="Heading3"/>
      </w:pPr>
      <w:r>
        <w:t>Example 1: List rules (no included resources)</w:t>
      </w:r>
    </w:p>
    <w:p>
      <w:r>
        <w:rPr>
          <w:b/>
          <w:color w:val="666666"/>
          <w:sz w:val="16"/>
        </w:rPr>
        <w:t>[bash]</w:t>
      </w:r>
    </w:p>
    <w:p>
      <w:pPr>
        <w:shd w:fill="F2F2F2" w:val="clear"/>
      </w:pPr>
      <w:r>
        <w:rPr>
          <w:rFonts w:ascii="Courier New" w:hAnsi="Courier New"/>
          <w:sz w:val="17"/>
        </w:rPr>
        <w:t>curl -i --request GET \</w:t>
        <w:br/>
        <w:t xml:space="preserve"> '{{DATADOG_BASE_URL}}/api/v2/incidents/config/notification-rules' \</w:t>
        <w:br/>
        <w:t xml:space="preserve"> --header 'Accept: application/json' \</w:t>
        <w:br/>
        <w:t xml:space="preserve"> --header 'DD-APPLICATION-KEY: {{DATADOG_APPLICATION_KEY}}'</w:t>
      </w:r>
    </w:p>
    <w:p>
      <w:pPr>
        <w:pStyle w:val="Heading3"/>
      </w:pPr>
      <w:r>
        <w:t>Example 2: Include related resources</w:t>
      </w:r>
    </w:p>
    <w:p>
      <w:r>
        <w:rPr>
          <w:b/>
          <w:color w:val="666666"/>
          <w:sz w:val="16"/>
        </w:rPr>
        <w:t>[bash]</w:t>
      </w:r>
    </w:p>
    <w:p>
      <w:pPr>
        <w:shd w:fill="F2F2F2" w:val="clear"/>
      </w:pPr>
      <w:r>
        <w:rPr>
          <w:rFonts w:ascii="Courier New" w:hAnsi="Courier New"/>
          <w:sz w:val="17"/>
        </w:rPr>
        <w:t>curl -i --request GET \</w:t>
        <w:br/>
        <w:t xml:space="preserve"> '{{DATADOG_BASE_URL}}/api/v2/incidents/config/notification-rules?include=created_by_user,last_modified_by_user,notification_template' \</w:t>
        <w:br/>
        <w:t xml:space="preserve"> --header 'Accept: application/json' \</w:t>
        <w:br/>
        <w:t xml:space="preserve"> --header 'DD-APPLICATION-KEY: {{DATADOG_APPLICATION_KEY}}'</w:t>
      </w:r>
    </w:p>
    <w:p>
      <w:pPr>
        <w:pStyle w:val="Heading3"/>
      </w:pPr>
      <w:r>
        <w:t>Notes</w:t>
      </w:r>
    </w:p>
    <w:p>
      <w:pPr>
        <w:pStyle w:val="ListBullet"/>
      </w:pPr>
      <w:r>
        <w:t>The include parameter accepts a comma-separated list of supported values: created_by_user, last_modified_by_user, incident_type, notification_template.</w:t>
      </w:r>
    </w:p>
    <w:p>
      <w:pPr>
        <w:pStyle w:val="ListBullet"/>
      </w:pPr>
      <w:r>
        <w:t>Response object schemas for attributes, relationships, meta.pagination, and items in included are referenced by name in the source (IncidentNotificationRuleAttributes, IncidentNotificationRuleRelationships, IncidentNotificationRuleArrayMetaPage, etc.) but not expanded in the scraped content.</w:t>
      </w:r>
    </w:p>
    <w:p>
      <w:pPr>
        <w:pStyle w:val="Heading3"/>
      </w:pPr>
      <w:r>
        <w:t>Error Handling</w:t>
      </w:r>
    </w:p>
    <w:p>
      <w:pPr>
        <w:pStyle w:val="ListBullet"/>
      </w:pPr>
      <w:r>
        <w:t>400 Bad Request: Invalid query parameter(s).</w:t>
      </w:r>
    </w:p>
    <w:p>
      <w:pPr>
        <w:pStyle w:val="ListBullet"/>
      </w:pPr>
      <w:r>
        <w:t>401 Unauthorized: Request not authorized.</w:t>
      </w:r>
    </w:p>
    <w:p>
      <w:pPr>
        <w:pStyle w:val="ListBullet"/>
      </w:pPr>
      <w:r>
        <w:t>403 Forbidden: Authenticated but not permitted.</w:t>
      </w:r>
    </w:p>
    <w:p>
      <w:pPr>
        <w:pStyle w:val="ListBullet"/>
      </w:pPr>
      <w:r>
        <w:t>404 Not Found: Endpoint or resource not found.</w:t>
      </w:r>
    </w:p>
    <w:p>
      <w:pPr>
        <w:pStyle w:val="ListBullet"/>
      </w:pPr>
      <w:r>
        <w:t>429 Too Many Requests: Rate limit exceeded.</w:t>
      </w:r>
    </w:p>
    <w:p>
      <w:pPr>
        <w:pStyle w:val="Heading3"/>
      </w:pPr>
      <w:r>
        <w:t>Related incidentNotificationRules actions</w:t>
      </w:r>
    </w:p>
    <w:p>
      <w:pPr>
        <w:pStyle w:val="ListBullet"/>
      </w:pPr>
      <w:r>
        <w:t>[POST] Create an Incident Notification Rule — /api/v2/incidents/config/notification-rules</w:t>
      </w:r>
    </w:p>
    <w:p>
      <w:pPr>
        <w:pStyle w:val="ListBullet"/>
      </w:pPr>
      <w:r>
        <w:t>[DELETE] Delete an Incident Notification Rule — /api/v2/incidents/config/notification-rules/{{id}}</w:t>
      </w:r>
    </w:p>
    <w:p>
      <w:pPr>
        <w:pStyle w:val="ListBullet"/>
      </w:pPr>
      <w:r>
        <w:t>[GET] Get an Incident Notification Rule — /api/v2/incidents/config/notification-rules/{{id}}</w:t>
      </w:r>
    </w:p>
    <w:p>
      <w:pPr>
        <w:pStyle w:val="ListBullet"/>
      </w:pPr>
      <w:r>
        <w:t>[PUT] Update an Incident Notification Rule — /api/v2/incidents/config/notification-rules/{{id}}</w:t>
      </w:r>
    </w:p>
    <w:p>
      <w:r>
        <w:br w:type="page"/>
      </w:r>
    </w:p>
    <w:p>
      <w:pPr>
        <w:pStyle w:val="Heading2"/>
      </w:pPr>
      <w:r>
        <w:t>815. [GET] List Incident Notification Templates</w:t>
      </w:r>
    </w:p>
    <w:p>
      <w:r>
        <w:rPr>
          <w:b/>
        </w:rPr>
        <w:t xml:space="preserve">Endpoint: </w:t>
      </w:r>
      <w:r>
        <w:rPr>
          <w:rFonts w:ascii="Courier New" w:hAnsi="Courier New"/>
          <w:sz w:val="18"/>
        </w:rPr>
        <w:t>/api/v2/incidents/config/notification-templates</w:t>
      </w:r>
    </w:p>
    <w:p>
      <w:pPr>
        <w:pStyle w:val="Heading3"/>
      </w:pPr>
      <w:r>
        <w:t>Prerequisites</w:t>
      </w:r>
    </w:p>
    <w:p>
      <w:pPr>
        <w:pStyle w:val="ListBullet"/>
      </w:pPr>
      <w:r>
        <w:t>Your Datadog organization must have Incident Management enabled.</w:t>
      </w:r>
    </w:p>
    <w:p>
      <w:pPr>
        <w:pStyle w:val="ListBullet"/>
      </w:pPr>
      <w:r>
        <w:t>You must have permission to view incident notification templates.</w:t>
      </w:r>
    </w:p>
    <w:p>
      <w:pPr>
        <w:pStyle w:val="Heading3"/>
      </w:pPr>
      <w:r>
        <w:t>Method</w:t>
      </w:r>
    </w:p>
    <w:p>
      <w:r>
        <w:t>GET</w:t>
      </w:r>
    </w:p>
    <w:p>
      <w:pPr>
        <w:pStyle w:val="Heading3"/>
      </w:pPr>
      <w:r>
        <w:t>URL</w:t>
      </w:r>
    </w:p>
    <w:p>
      <w:r>
        <w:t>{{DATADOG_BASE_URL}}/api/v2/incidents/config/notification-templates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incident notification templates. You can optionally filter results by incident type and include related objects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filter[incident-type]</w:t>
            </w:r>
          </w:p>
        </w:tc>
        <w:tc>
          <w:tcPr>
            <w:tcW w:type="dxa" w:w="2880"/>
          </w:tcPr>
          <w:p>
            <w:r>
              <w:t>string</w:t>
            </w:r>
          </w:p>
        </w:tc>
        <w:tc>
          <w:tcPr>
            <w:tcW w:type="dxa" w:w="2880"/>
          </w:tcPr>
          <w:p>
            <w:r>
              <w:t>Optional incident type ID to filter templates by. Sent as a URL query parameter.</w:t>
            </w:r>
          </w:p>
        </w:tc>
      </w:tr>
      <w:tr>
        <w:tc>
          <w:tcPr>
            <w:tcW w:type="dxa" w:w="2880"/>
          </w:tcPr>
          <w:p>
            <w:r>
              <w:t>include</w:t>
            </w:r>
          </w:p>
        </w:tc>
        <w:tc>
          <w:tcPr>
            <w:tcW w:type="dxa" w:w="2880"/>
          </w:tcPr>
          <w:p>
            <w:r>
              <w:t>string</w:t>
            </w:r>
          </w:p>
        </w:tc>
        <w:tc>
          <w:tcPr>
            <w:tcW w:type="dxa" w:w="2880"/>
          </w:tcPr>
          <w:p>
            <w:r>
              <w:t>Comma-separated list of relationships to include. Supported values: created_by_user, last_modified_by_user, incident_type.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"ntpl_1234567890abcdef",</w:t>
        <w:br/>
        <w:t xml:space="preserve"> "relationships": {},</w:t>
        <w:br/>
        <w:t xml:space="preserve"> "type": "incident_notification_templates"</w:t>
        <w:br/>
        <w:t xml:space="preserve"> }</w:t>
        <w:br/>
        <w:t xml:space="preserve"> ],</w:t>
        <w:br/>
        <w:t xml:space="preserve"> "included": [</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NotificationTemplateArray data.</w:t>
            </w:r>
          </w:p>
        </w:tc>
      </w:tr>
      <w:tr>
        <w:tc>
          <w:tcPr>
            <w:tcW w:type="dxa" w:w="2880"/>
          </w:tcPr>
          <w:p>
            <w:r>
              <w:t>data[].attributes</w:t>
            </w:r>
          </w:p>
        </w:tc>
        <w:tc>
          <w:tcPr>
            <w:tcW w:type="dxa" w:w="2880"/>
          </w:tcPr>
          <w:p>
            <w:r>
              <w:t>object</w:t>
            </w:r>
          </w:p>
        </w:tc>
        <w:tc>
          <w:tcPr>
            <w:tcW w:type="dxa" w:w="2880"/>
          </w:tcPr>
          <w:p>
            <w:r>
              <w:t>IncidentNotificationTemplateAttributes. Shape not provided in the scraped content.</w:t>
            </w:r>
          </w:p>
        </w:tc>
      </w:tr>
      <w:tr>
        <w:tc>
          <w:tcPr>
            <w:tcW w:type="dxa" w:w="2880"/>
          </w:tcPr>
          <w:p>
            <w:r>
              <w:t>data[].id</w:t>
            </w:r>
          </w:p>
        </w:tc>
        <w:tc>
          <w:tcPr>
            <w:tcW w:type="dxa" w:w="2880"/>
          </w:tcPr>
          <w:p>
            <w:r>
              <w:t>string</w:t>
            </w:r>
          </w:p>
        </w:tc>
        <w:tc>
          <w:tcPr>
            <w:tcW w:type="dxa" w:w="2880"/>
          </w:tcPr>
          <w:p>
            <w:r>
              <w:t>The unique identifier of the notification template.</w:t>
            </w:r>
          </w:p>
        </w:tc>
      </w:tr>
      <w:tr>
        <w:tc>
          <w:tcPr>
            <w:tcW w:type="dxa" w:w="2880"/>
          </w:tcPr>
          <w:p>
            <w:r>
              <w:t>data[].relationships</w:t>
            </w:r>
          </w:p>
        </w:tc>
        <w:tc>
          <w:tcPr>
            <w:tcW w:type="dxa" w:w="2880"/>
          </w:tcPr>
          <w:p>
            <w:r>
              <w:t>object</w:t>
            </w:r>
          </w:p>
        </w:tc>
        <w:tc>
          <w:tcPr>
            <w:tcW w:type="dxa" w:w="2880"/>
          </w:tcPr>
          <w:p>
            <w:r>
              <w:t>IncidentNotificationTemplateRelationships. Shape not provided in the scraped content.</w:t>
            </w:r>
          </w:p>
        </w:tc>
      </w:tr>
      <w:tr>
        <w:tc>
          <w:tcPr>
            <w:tcW w:type="dxa" w:w="2880"/>
          </w:tcPr>
          <w:p>
            <w:r>
              <w:t>data[].type</w:t>
            </w:r>
          </w:p>
        </w:tc>
        <w:tc>
          <w:tcPr>
            <w:tcW w:type="dxa" w:w="2880"/>
          </w:tcPr>
          <w:p>
            <w:r>
              <w:t>string</w:t>
            </w:r>
          </w:p>
        </w:tc>
        <w:tc>
          <w:tcPr>
            <w:tcW w:type="dxa" w:w="2880"/>
          </w:tcPr>
          <w:p>
            <w:r>
              <w:t>IncidentNotificationTemplateType. Exact enum values not provided in the scraped content.</w:t>
            </w:r>
          </w:p>
        </w:tc>
      </w:tr>
      <w:tr>
        <w:tc>
          <w:tcPr>
            <w:tcW w:type="dxa" w:w="2880"/>
          </w:tcPr>
          <w:p>
            <w:r>
              <w:t>included</w:t>
            </w:r>
          </w:p>
        </w:tc>
        <w:tc>
          <w:tcPr>
            <w:tcW w:type="dxa" w:w="2880"/>
          </w:tcPr>
          <w:p>
            <w:r>
              <w:t>array</w:t>
            </w:r>
          </w:p>
        </w:tc>
        <w:tc>
          <w:tcPr>
            <w:tcW w:type="dxa" w:w="2880"/>
          </w:tcPr>
          <w:p>
            <w:r>
              <w:t>Related objects included in the response. Each item is one of: &lt;User&gt; or &lt;IncidentTypeObject&gt; (shapes not provided in the scraped content).</w:t>
            </w:r>
          </w:p>
        </w:tc>
      </w:tr>
      <w:tr>
        <w:tc>
          <w:tcPr>
            <w:tcW w:type="dxa" w:w="2880"/>
          </w:tcPr>
          <w:p>
            <w:r>
              <w:t>meta</w:t>
            </w:r>
          </w:p>
        </w:tc>
        <w:tc>
          <w:tcPr>
            <w:tcW w:type="dxa" w:w="2880"/>
          </w:tcPr>
          <w:p>
            <w:r>
              <w:t>object</w:t>
            </w:r>
          </w:p>
        </w:tc>
        <w:tc>
          <w:tcPr>
            <w:tcW w:type="dxa" w:w="2880"/>
          </w:tcPr>
          <w:p>
            <w:r>
              <w:t>Metadata object.</w:t>
            </w:r>
          </w:p>
        </w:tc>
      </w:tr>
      <w:tr>
        <w:tc>
          <w:tcPr>
            <w:tcW w:type="dxa" w:w="2880"/>
          </w:tcPr>
          <w:p>
            <w:r>
              <w:t>meta.page</w:t>
            </w:r>
          </w:p>
        </w:tc>
        <w:tc>
          <w:tcPr>
            <w:tcW w:type="dxa" w:w="2880"/>
          </w:tcPr>
          <w:p>
            <w:r>
              <w:t>object</w:t>
            </w:r>
          </w:p>
        </w:tc>
        <w:tc>
          <w:tcPr>
            <w:tcW w:type="dxa" w:w="2880"/>
          </w:tcPr>
          <w:p>
            <w:r>
              <w:t>IncidentNotificationTemplateArrayMetaPage.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'{{DATADOG_BASE_URL}}/api/v2/incidents/config/notification-templates?filter[incident-type]=ityp_abc123&amp;include=created_by_user,incident_type' \</w:t>
        <w:br/>
        <w:t xml:space="preserve"> --header 'Accept: application/json' \</w:t>
        <w:br/>
        <w:t xml:space="preserve"> --header 'DD-APPLICATION-KEY: {{DATADOG_APPLICATION_KEY}}'</w:t>
      </w:r>
    </w:p>
    <w:p>
      <w:pPr>
        <w:pStyle w:val="Heading3"/>
      </w:pPr>
      <w:r>
        <w:t>Example Usage</w:t>
      </w:r>
    </w:p>
    <w:p>
      <w:pPr>
        <w:pStyle w:val="Heading3"/>
      </w:pPr>
      <w:r>
        <w:t>Example 1: List all notification templates</w:t>
      </w:r>
    </w:p>
    <w:p>
      <w:r>
        <w:rPr>
          <w:b/>
          <w:color w:val="666666"/>
          <w:sz w:val="16"/>
        </w:rPr>
        <w:t>[bash]</w:t>
      </w:r>
    </w:p>
    <w:p>
      <w:pPr>
        <w:shd w:fill="F2F2F2" w:val="clear"/>
      </w:pPr>
      <w:r>
        <w:rPr>
          <w:rFonts w:ascii="Courier New" w:hAnsi="Courier New"/>
          <w:sz w:val="17"/>
        </w:rPr>
        <w:t>curl -X GET '{{DATADOG_BASE_URL}}/api/v2/incidents/config/notification-templates' \</w:t>
        <w:br/>
        <w:t xml:space="preserve"> -H 'Accept: application/json' \</w:t>
        <w:br/>
        <w:t xml:space="preserve"> -H 'DD-APPLICATION-KEY: {{DATADOG_APPLICATION_KEY}}'</w:t>
      </w:r>
    </w:p>
    <w:p>
      <w:pPr>
        <w:pStyle w:val="Heading3"/>
      </w:pPr>
      <w:r>
        <w:t>Example 2: Filter by incident type</w:t>
      </w:r>
    </w:p>
    <w:p>
      <w:r>
        <w:rPr>
          <w:b/>
          <w:color w:val="666666"/>
          <w:sz w:val="16"/>
        </w:rPr>
        <w:t>[bash]</w:t>
      </w:r>
    </w:p>
    <w:p>
      <w:pPr>
        <w:shd w:fill="F2F2F2" w:val="clear"/>
      </w:pPr>
      <w:r>
        <w:rPr>
          <w:rFonts w:ascii="Courier New" w:hAnsi="Courier New"/>
          <w:sz w:val="17"/>
        </w:rPr>
        <w:t>curl -X GET '{{DATADOG_BASE_URL}}/api/v2/incidents/config/notification-templates?filter[incident-type]=ityp_abc123' \</w:t>
        <w:br/>
        <w:t xml:space="preserve"> -H 'Accept: application/json' \</w:t>
        <w:br/>
        <w:t xml:space="preserve"> -H 'DD-APPLICATION-KEY: {{DATADOG_APPLICATION_KEY}}'</w:t>
      </w:r>
    </w:p>
    <w:p>
      <w:pPr>
        <w:pStyle w:val="Heading3"/>
      </w:pPr>
      <w:r>
        <w:t>Example 3: Include related objects</w:t>
      </w:r>
    </w:p>
    <w:p>
      <w:r>
        <w:rPr>
          <w:b/>
          <w:color w:val="666666"/>
          <w:sz w:val="16"/>
        </w:rPr>
        <w:t>[bash]</w:t>
      </w:r>
    </w:p>
    <w:p>
      <w:pPr>
        <w:shd w:fill="F2F2F2" w:val="clear"/>
      </w:pPr>
      <w:r>
        <w:rPr>
          <w:rFonts w:ascii="Courier New" w:hAnsi="Courier New"/>
          <w:sz w:val="17"/>
        </w:rPr>
        <w:t>curl -X GET '{{DATADOG_BASE_URL}}/api/v2/incidents/config/notification-templates?include=created_by_user,last_modified_by_user,incident_type' \</w:t>
        <w:br/>
        <w:t xml:space="preserve"> -H 'Accept: application/json' \</w:t>
        <w:br/>
        <w:t xml:space="preserve"> -H 'DD-APPLICATION-KEY: {{DATADOG_APPLICATION_KEY}}'</w:t>
      </w:r>
    </w:p>
    <w:p>
      <w:pPr>
        <w:pStyle w:val="Heading3"/>
      </w:pPr>
      <w:r>
        <w:t>Behavior</w:t>
      </w:r>
    </w:p>
    <w:p>
      <w:pPr>
        <w:pStyle w:val="ListBullet"/>
      </w:pPr>
      <w:r>
        <w:t>Returns an array of incident notification templates in data.</w:t>
      </w:r>
    </w:p>
    <w:p>
      <w:pPr>
        <w:pStyle w:val="ListBullet"/>
      </w:pPr>
      <w:r>
        <w:t>If filter[incident-type] is provided, only templates associated with that incident type are returned.</w:t>
      </w:r>
    </w:p>
    <w:p>
      <w:pPr>
        <w:pStyle w:val="ListBullet"/>
      </w:pPr>
      <w:r>
        <w:t>If include is provided, related objects are returned in included.</w:t>
      </w:r>
    </w:p>
    <w:p>
      <w:pPr>
        <w:pStyle w:val="Heading3"/>
      </w:pPr>
      <w:r>
        <w:t>Notes</w:t>
      </w:r>
    </w:p>
    <w:p>
      <w:pPr>
        <w:pStyle w:val="ListBullet"/>
      </w:pPr>
      <w:r>
        <w:t>Send query parameters in the URL query string (not in a request body); this endpoint has no request body.</w:t>
      </w:r>
    </w:p>
    <w:p>
      <w:pPr>
        <w:pStyle w:val="ListBullet"/>
      </w:pPr>
      <w:r>
        <w:t>include accepts only: created_by_user, last_modified_by_user, incident_type.</w:t>
      </w:r>
    </w:p>
    <w:p>
      <w:pPr>
        <w:pStyle w:val="Heading3"/>
      </w:pPr>
      <w:r>
        <w:t>Error Handling</w:t>
      </w:r>
    </w:p>
    <w:p>
      <w:pPr>
        <w:pStyle w:val="ListBullet"/>
      </w:pPr>
      <w:r>
        <w:t>400 Bad Request: Invalid query parameter values/format.</w:t>
      </w:r>
    </w:p>
    <w:p>
      <w:pPr>
        <w:pStyle w:val="ListBullet"/>
      </w:pPr>
      <w:r>
        <w:t>401 Unauthorized: Request not authorized.</w:t>
      </w:r>
    </w:p>
    <w:p>
      <w:pPr>
        <w:pStyle w:val="ListBullet"/>
      </w:pPr>
      <w:r>
        <w:t>403 Forbidden: Insufficient permissions.</w:t>
      </w:r>
    </w:p>
    <w:p>
      <w:pPr>
        <w:pStyle w:val="ListBullet"/>
      </w:pPr>
      <w:r>
        <w:t>404 Not Found: Resource not found.</w:t>
      </w:r>
    </w:p>
    <w:p>
      <w:pPr>
        <w:pStyle w:val="ListBullet"/>
      </w:pPr>
      <w:r>
        <w:t>429 Too many requests: Rate limit exceeded.</w:t>
      </w:r>
    </w:p>
    <w:p>
      <w:pPr>
        <w:pStyle w:val="Heading3"/>
      </w:pPr>
      <w:r>
        <w:t>Related incidentNotificationTemplates actions</w:t>
      </w:r>
    </w:p>
    <w:p>
      <w:pPr>
        <w:pStyle w:val="ListBullet"/>
      </w:pPr>
      <w:r>
        <w:t>[POST] Create an Incident Notification Template — /api/v2/incidents/config/notification-templates</w:t>
      </w:r>
    </w:p>
    <w:p>
      <w:pPr>
        <w:pStyle w:val="ListBullet"/>
      </w:pPr>
      <w:r>
        <w:t>[DELETE] Delete an Incident Notification Template — /api/v2/incidents/config/notification-templates/{{id}}</w:t>
      </w:r>
    </w:p>
    <w:p>
      <w:pPr>
        <w:pStyle w:val="ListBullet"/>
      </w:pPr>
      <w:r>
        <w:t>[GET] Get an Incident Notification Template — /api/v2/incidents/config/notification-templates/{{id}}</w:t>
      </w:r>
    </w:p>
    <w:p>
      <w:pPr>
        <w:pStyle w:val="ListBullet"/>
      </w:pPr>
      <w:r>
        <w:t>[PATCH] Update an Incident Notification Template — /api/v2/incidents/config/notification-templates/{{id}}</w:t>
      </w:r>
    </w:p>
    <w:p>
      <w:r>
        <w:br w:type="page"/>
      </w:r>
    </w:p>
    <w:p>
      <w:pPr>
        <w:pStyle w:val="Heading2"/>
      </w:pPr>
      <w:r>
        <w:t>816. [GET] Search Incidents</w:t>
      </w:r>
    </w:p>
    <w:p>
      <w:r>
        <w:rPr>
          <w:b/>
        </w:rPr>
        <w:t xml:space="preserve">Endpoint: </w:t>
      </w:r>
      <w:r>
        <w:rPr>
          <w:rFonts w:ascii="Courier New" w:hAnsi="Courier New"/>
          <w:sz w:val="18"/>
        </w:rPr>
        <w:t>/api/v2/incidents/search</w:t>
      </w:r>
    </w:p>
    <w:p>
      <w:pPr>
        <w:pStyle w:val="Heading3"/>
      </w:pPr>
      <w:r>
        <w:t>Prerequisites</w:t>
      </w:r>
    </w:p>
    <w:p>
      <w:pPr>
        <w:pStyle w:val="ListBullet"/>
      </w:pPr>
      <w:r>
        <w:t>You must have access to the Incident Management product and permission to search incidents in the target Datadog organization.</w:t>
      </w:r>
    </w:p>
    <w:p>
      <w:pPr>
        <w:pStyle w:val="Heading3"/>
      </w:pPr>
      <w:r>
        <w:t>Method</w:t>
      </w:r>
    </w:p>
    <w:p>
      <w:r>
        <w:t>GET</w:t>
      </w:r>
    </w:p>
    <w:p>
      <w:pPr>
        <w:pStyle w:val="Heading3"/>
      </w:pPr>
      <w:r>
        <w:t>URL</w:t>
      </w:r>
    </w:p>
    <w:p>
      <w:r>
        <w:t>{{DATADOG_BASE_URL}}/api/v2/incidents/search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Search for incidents matching a certain query. Supports filtering via a query string, optional inclusion of related resources, sorting, and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Specifies which incidents should be returned. The query can contain any number of incident facets joined by ANDs, along with multiple values for each facet joined by ORs. Example: state:active AND severity:(SEV-2 OR SEV-1). (Sent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enum["users","attachments"]</w:t>
            </w:r>
          </w:p>
        </w:tc>
        <w:tc>
          <w:tcPr>
            <w:tcW w:type="dxa" w:w="2880"/>
          </w:tcPr>
          <w:p>
            <w:r>
              <w:t>Specifies which types of related objects should be included in the response. (Sent as a URL query parameter, not in the body.)</w:t>
            </w:r>
          </w:p>
        </w:tc>
      </w:tr>
      <w:tr>
        <w:tc>
          <w:tcPr>
            <w:tcW w:type="dxa" w:w="2880"/>
          </w:tcPr>
          <w:p>
            <w:r>
              <w:t>sort</w:t>
            </w:r>
          </w:p>
        </w:tc>
        <w:tc>
          <w:tcPr>
            <w:tcW w:type="dxa" w:w="2880"/>
          </w:tcPr>
          <w:p>
            <w:r>
              <w:t>enum["created","-created"]</w:t>
            </w:r>
          </w:p>
        </w:tc>
        <w:tc>
          <w:tcPr>
            <w:tcW w:type="dxa" w:w="2880"/>
          </w:tcPr>
          <w:p>
            <w:r>
              <w:t>Specifies the order of returned incidents. (Sent as a URL query parameter, not in the body.)</w:t>
            </w:r>
          </w:p>
        </w:tc>
      </w:tr>
      <w:tr>
        <w:tc>
          <w:tcPr>
            <w:tcW w:type="dxa" w:w="2880"/>
          </w:tcPr>
          <w:p>
            <w:r>
              <w:t>page[size]</w:t>
            </w:r>
          </w:p>
        </w:tc>
        <w:tc>
          <w:tcPr>
            <w:tcW w:type="dxa" w:w="2880"/>
          </w:tcPr>
          <w:p>
            <w:r>
              <w:t>integer</w:t>
            </w:r>
          </w:p>
        </w:tc>
        <w:tc>
          <w:tcPr>
            <w:tcW w:type="dxa" w:w="2880"/>
          </w:tcPr>
          <w:p>
            <w:r>
              <w:t>Size for a given page. Maximum allowed value is 100. (Sent as a URL query parameter, not in the body.)</w:t>
            </w:r>
          </w:p>
        </w:tc>
      </w:tr>
      <w:tr>
        <w:tc>
          <w:tcPr>
            <w:tcW w:type="dxa" w:w="2880"/>
          </w:tcPr>
          <w:p>
            <w:r>
              <w:t>page[offset]</w:t>
            </w:r>
          </w:p>
        </w:tc>
        <w:tc>
          <w:tcPr>
            <w:tcW w:type="dxa" w:w="2880"/>
          </w:tcPr>
          <w:p>
            <w:r>
              <w:t>integer</w:t>
            </w:r>
          </w:p>
        </w:tc>
        <w:tc>
          <w:tcPr>
            <w:tcW w:type="dxa" w:w="2880"/>
          </w:tcPr>
          <w:p>
            <w:r>
              <w:t>Specific offset to use as the beginning of the returned page. (Sent as a URL query parameter, not in the body.)</w:t>
            </w:r>
          </w:p>
        </w:tc>
      </w:tr>
    </w:tbl>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w:t>
        <w:br/>
        <w:t xml:space="preserve"> },</w:t>
        <w:br/>
        <w:t xml:space="preserve"> "included":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data.attributes</w:t>
            </w:r>
          </w:p>
        </w:tc>
        <w:tc>
          <w:tcPr>
            <w:tcW w:type="dxa" w:w="2880"/>
          </w:tcPr>
          <w:p>
            <w:r>
              <w:t>object</w:t>
            </w:r>
          </w:p>
        </w:tc>
        <w:tc>
          <w:tcPr>
            <w:tcW w:type="dxa" w:w="2880"/>
          </w:tcPr>
          <w:p>
            <w:r>
              <w:t>Incident search response attributes (IncidentSearchResponseAttributes). (Schema not expanded in source.)</w:t>
            </w:r>
          </w:p>
        </w:tc>
      </w:tr>
      <w:tr>
        <w:tc>
          <w:tcPr>
            <w:tcW w:type="dxa" w:w="2880"/>
          </w:tcPr>
          <w:p>
            <w:r>
              <w:t>data.type</w:t>
            </w:r>
          </w:p>
        </w:tc>
        <w:tc>
          <w:tcPr>
            <w:tcW w:type="dxa" w:w="2880"/>
          </w:tcPr>
          <w:p>
            <w:r>
              <w:t>string</w:t>
            </w:r>
          </w:p>
        </w:tc>
        <w:tc>
          <w:tcPr>
            <w:tcW w:type="dxa" w:w="2880"/>
          </w:tcPr>
          <w:p>
            <w:r>
              <w:t>Resource type (IncidentSearchResultsType). (Schema not expanded in source.)</w:t>
            </w:r>
          </w:p>
        </w:tc>
      </w:tr>
      <w:tr>
        <w:tc>
          <w:tcPr>
            <w:tcW w:type="dxa" w:w="2880"/>
          </w:tcPr>
          <w:p>
            <w:r>
              <w:t>included</w:t>
            </w:r>
          </w:p>
        </w:tc>
        <w:tc>
          <w:tcPr>
            <w:tcW w:type="dxa" w:w="2880"/>
          </w:tcPr>
          <w:p>
            <w:r>
              <w:t>array</w:t>
            </w:r>
          </w:p>
        </w:tc>
        <w:tc>
          <w:tcPr>
            <w:tcW w:type="dxa" w:w="2880"/>
          </w:tcPr>
          <w:p>
            <w:r>
              <w:t>Included related resources that the user requested. Items are one of: IncidentUserData or AttachmentData.</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meta.pagination</w:t>
            </w:r>
          </w:p>
        </w:tc>
        <w:tc>
          <w:tcPr>
            <w:tcW w:type="dxa" w:w="2880"/>
          </w:tcPr>
          <w:p>
            <w:r>
              <w:t>object</w:t>
            </w:r>
          </w:p>
        </w:tc>
        <w:tc>
          <w:tcPr>
            <w:tcW w:type="dxa" w:w="2880"/>
          </w:tcPr>
          <w:p>
            <w:r>
              <w:t>Pagination metadata (IncidentResponseMetaPagination). (Schema not expanded in source.)</w:t>
            </w:r>
          </w:p>
        </w:tc>
      </w:tr>
      <w:tr>
        <w:tc>
          <w:tcPr>
            <w:tcW w:type="dxa" w:w="2880"/>
          </w:tcPr>
          <w:p>
            <w:r>
              <w:t>errors</w:t>
            </w:r>
          </w:p>
        </w:tc>
        <w:tc>
          <w:tcPr>
            <w:tcW w:type="dxa" w:w="2880"/>
          </w:tcPr>
          <w:p>
            <w:r>
              <w:t>array</w:t>
            </w:r>
          </w:p>
        </w:tc>
        <w:tc>
          <w:tcPr>
            <w:tcW w:type="dxa" w:w="2880"/>
          </w:tcPr>
          <w:p>
            <w:r>
              <w:t>Present on error responses. 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'{{DATADOG_BASE_URL}}/api/v2/incidents/search?query=state:active%20AND%20severity:(SEV-2%20OR%20SEV-1)&amp;sort=-created&amp;page[size]=25&amp;page[offset]=0&amp;include=users' \</w:t>
        <w:br/>
        <w:t xml:space="preserve"> --header 'Accept: application/json' \</w:t>
        <w:br/>
        <w:t xml:space="preserve"> --header 'DD-APPLICATION-KEY: {{DATADOG_APPLICATION_KEY}}'</w:t>
      </w:r>
    </w:p>
    <w:p>
      <w:pPr>
        <w:pStyle w:val="Heading3"/>
      </w:pPr>
      <w:r>
        <w:t>Example Usage</w:t>
      </w:r>
    </w:p>
    <w:p>
      <w:pPr>
        <w:pStyle w:val="Heading3"/>
      </w:pPr>
      <w:r>
        <w:t>Example 1: Search active high-severity incidents</w:t>
      </w:r>
    </w:p>
    <w:p>
      <w:r>
        <w:rPr>
          <w:b/>
          <w:color w:val="666666"/>
          <w:sz w:val="16"/>
        </w:rPr>
        <w:t>[bash]</w:t>
      </w:r>
    </w:p>
    <w:p>
      <w:pPr>
        <w:shd w:fill="F2F2F2" w:val="clear"/>
      </w:pPr>
      <w:r>
        <w:rPr>
          <w:rFonts w:ascii="Courier New" w:hAnsi="Courier New"/>
          <w:sz w:val="17"/>
        </w:rPr>
        <w:t>curl -sS \</w:t>
        <w:br/>
        <w:t xml:space="preserve"> '{{DATADOG_BASE_URL}}/api/v2/incidents/search?query=state:active%20AND%20severity:(SEV-2%20OR%20SEV-1)'</w:t>
      </w:r>
    </w:p>
    <w:p>
      <w:pPr>
        <w:pStyle w:val="Heading3"/>
      </w:pPr>
      <w:r>
        <w:t>Example 2: Include related users and sort by newest first</w:t>
      </w:r>
    </w:p>
    <w:p>
      <w:r>
        <w:rPr>
          <w:b/>
          <w:color w:val="666666"/>
          <w:sz w:val="16"/>
        </w:rPr>
        <w:t>[bash]</w:t>
      </w:r>
    </w:p>
    <w:p>
      <w:pPr>
        <w:shd w:fill="F2F2F2" w:val="clear"/>
      </w:pPr>
      <w:r>
        <w:rPr>
          <w:rFonts w:ascii="Courier New" w:hAnsi="Courier New"/>
          <w:sz w:val="17"/>
        </w:rPr>
        <w:t>curl -sS \</w:t>
        <w:br/>
        <w:t xml:space="preserve"> '{{DATADOG_BASE_URL}}/api/v2/incidents/search?query=state:active&amp;include=users&amp;sort=-created'</w:t>
      </w:r>
    </w:p>
    <w:p>
      <w:pPr>
        <w:pStyle w:val="Heading3"/>
      </w:pPr>
      <w:r>
        <w:t>Example 3: Paginate results</w:t>
      </w:r>
    </w:p>
    <w:p>
      <w:r>
        <w:rPr>
          <w:b/>
          <w:color w:val="666666"/>
          <w:sz w:val="16"/>
        </w:rPr>
        <w:t>[bash]</w:t>
      </w:r>
    </w:p>
    <w:p>
      <w:pPr>
        <w:shd w:fill="F2F2F2" w:val="clear"/>
      </w:pPr>
      <w:r>
        <w:rPr>
          <w:rFonts w:ascii="Courier New" w:hAnsi="Courier New"/>
          <w:sz w:val="17"/>
        </w:rPr>
        <w:t>curl -sS \</w:t>
        <w:br/>
        <w:t xml:space="preserve"> '{{DATADOG_BASE_URL}}/api/v2/incidents/search?query=state:active&amp;page[size]=100&amp;page[offset]=100'</w:t>
      </w:r>
    </w:p>
    <w:p>
      <w:pPr>
        <w:pStyle w:val="Heading3"/>
      </w:pPr>
      <w:r>
        <w:t>Notes</w:t>
      </w:r>
    </w:p>
    <w:p>
      <w:pPr>
        <w:pStyle w:val="ListBullet"/>
      </w:pPr>
      <w:r>
        <w:t>page[size] has a maximum value of 100.</w:t>
      </w:r>
    </w:p>
    <w:p>
      <w:pPr>
        <w:pStyle w:val="ListBullet"/>
      </w:pPr>
      <w:r>
        <w:t>The response schemas referenced (IncidentSearchResponseAttributes, IncidentResponseMetaPagination, etc.) were not expanded in the provided source, so the examples show their containers but not their internal fields.</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[POST] Import an Incident — /api/v2/incidents/import</w:t>
      </w:r>
    </w:p>
    <w:p>
      <w:pPr>
        <w:pStyle w:val="ListBullet"/>
      </w:pPr>
      <w:r>
        <w:t>[GET] Get an Incident's Details — /api/v2/incidents/{{incidentId}}</w:t>
      </w:r>
    </w:p>
    <w:p>
      <w:r>
        <w:br w:type="page"/>
      </w:r>
    </w:p>
    <w:p>
      <w:pPr>
        <w:pStyle w:val="Heading2"/>
      </w:pPr>
      <w:r>
        <w:t>817. [PATCH] Update an Incident</w:t>
      </w:r>
    </w:p>
    <w:p>
      <w:r>
        <w:rPr>
          <w:b/>
        </w:rPr>
        <w:t xml:space="preserve">Endpoint: </w:t>
      </w:r>
      <w:r>
        <w:rPr>
          <w:rFonts w:ascii="Courier New" w:hAnsi="Courier New"/>
          <w:sz w:val="18"/>
        </w:rPr>
        <w:t>/api/v2/incidents/{{incidentId}}</w:t>
      </w:r>
    </w:p>
    <w:p>
      <w:pPr>
        <w:pStyle w:val="Heading3"/>
      </w:pPr>
      <w:r>
        <w:t>Prerequisites</w:t>
      </w:r>
    </w:p>
    <w:p>
      <w:pPr>
        <w:pStyle w:val="ListBullet"/>
      </w:pPr>
      <w:r>
        <w:t>You must have access/permissions to update incidents in the target Datadog organization.</w:t>
      </w:r>
    </w:p>
    <w:p>
      <w:pPr>
        <w:pStyle w:val="Heading3"/>
      </w:pPr>
      <w:r>
        <w:t>Method</w:t>
      </w:r>
    </w:p>
    <w:p>
      <w:r>
        <w:t>PATCH</w:t>
      </w:r>
    </w:p>
    <w:p>
      <w:pPr>
        <w:pStyle w:val="Heading3"/>
      </w:pPr>
      <w:r>
        <w:t>URL</w:t>
      </w:r>
    </w:p>
    <w:p>
      <w:r>
        <w:t>{{DATADOG_BASE_URL}}/api/v2/incidents/{{incident_id}}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using a partial update. Provide only the attributes you want to change. Optionally include related resources (users, attachments) in the response.</w:t>
      </w:r>
    </w:p>
    <w:p>
      <w:pPr>
        <w:pStyle w:val="Heading3"/>
      </w:pPr>
      <w:r>
        <w:t>Enforcement Rules</w:t>
      </w:r>
    </w:p>
    <w:p>
      <w:pPr>
        <w:pStyle w:val="ListBullet"/>
      </w:pPr>
      <w:r>
        <w:t>The incident_id path parameter must always be present.</w:t>
      </w:r>
    </w:p>
    <w:p>
      <w:pPr>
        <w:pStyle w:val="ListBullet"/>
      </w:pPr>
      <w:r>
        <w:t>If the user provides an incident_id, use that value directly.</w:t>
      </w:r>
    </w:p>
    <w:p>
      <w:pPr>
        <w:pStyle w:val="ListBullet"/>
      </w:pPr>
      <w:r>
        <w:t>Do not call the API with a missing or empty incident_id (e.g., avoid /incidents//).</w:t>
      </w:r>
    </w:p>
    <w:p>
      <w:pPr>
        <w:pStyle w:val="ListBullet"/>
      </w:pPr>
      <w:r>
        <w:t>Always construct the path as /api/v2/incidents/{{incident_id}}, where {{incident_id}}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/api/v2/incidents/</w:t>
        <w:br/>
        <w:t>/api/v2/incidents//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array</w:t>
            </w:r>
          </w:p>
        </w:tc>
        <w:tc>
          <w:tcPr>
            <w:tcW w:type="dxa" w:w="2880"/>
          </w:tcPr>
          <w:p>
            <w:r>
              <w:t>Specifies which types of related objects should be included in the response. Allowed values: "users", "attachments".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payload wrapper.</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data.type</w:t>
            </w:r>
          </w:p>
        </w:tc>
        <w:tc>
          <w:tcPr>
            <w:tcW w:type="dxa" w:w="2880"/>
          </w:tcPr>
          <w:p>
            <w:r>
              <w:t>string</w:t>
            </w:r>
          </w:p>
        </w:tc>
        <w:tc>
          <w:tcPr>
            <w:tcW w:type="dxa" w:w="2880"/>
          </w:tcPr>
          <w:p>
            <w:r>
              <w:t>Incident type (IncidentType).</w:t>
            </w:r>
          </w:p>
        </w:tc>
      </w:tr>
      <w:tr>
        <w:tc>
          <w:tcPr>
            <w:tcW w:type="dxa" w:w="2880"/>
          </w:tcPr>
          <w:p>
            <w:r>
              <w:t>data.attributes</w:t>
            </w:r>
          </w:p>
        </w:tc>
        <w:tc>
          <w:tcPr>
            <w:tcW w:type="dxa" w:w="2880"/>
          </w:tcPr>
          <w:p>
            <w:r>
              <w:t>object</w:t>
            </w:r>
          </w:p>
        </w:tc>
        <w:tc>
          <w:tcPr>
            <w:tcW w:type="dxa" w:w="2880"/>
          </w:tcPr>
          <w:p>
            <w:r>
              <w:t>Attributes to update (IncidentUpdateAttributes). Provide only the fields you want to change.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 updates (IncidentUpdateRelationships).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"00000000-0000-0000-0000-000000000000",</w:t>
        <w:br/>
        <w:t xml:space="preserve"> "relationships": {},</w:t>
        <w:br/>
        <w:t xml:space="preserve"> "type": "incident"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incident resource.</w:t>
            </w:r>
          </w:p>
        </w:tc>
      </w:tr>
      <w:tr>
        <w:tc>
          <w:tcPr>
            <w:tcW w:type="dxa" w:w="2880"/>
          </w:tcPr>
          <w:p>
            <w:r>
              <w:t>data.attributes</w:t>
            </w:r>
          </w:p>
        </w:tc>
        <w:tc>
          <w:tcPr>
            <w:tcW w:type="dxa" w:w="2880"/>
          </w:tcPr>
          <w:p>
            <w:r>
              <w:t>object</w:t>
            </w:r>
          </w:p>
        </w:tc>
        <w:tc>
          <w:tcPr>
            <w:tcW w:type="dxa" w:w="2880"/>
          </w:tcPr>
          <w:p>
            <w:r>
              <w:t>Incident attributes (IncidentResponseAttributes).</w:t>
            </w:r>
          </w:p>
        </w:tc>
      </w:tr>
      <w:tr>
        <w:tc>
          <w:tcPr>
            <w:tcW w:type="dxa" w:w="2880"/>
          </w:tcPr>
          <w:p>
            <w:r>
              <w:t>data.id</w:t>
            </w:r>
          </w:p>
        </w:tc>
        <w:tc>
          <w:tcPr>
            <w:tcW w:type="dxa" w:w="2880"/>
          </w:tcPr>
          <w:p>
            <w:r>
              <w:t>string</w:t>
            </w:r>
          </w:p>
        </w:tc>
        <w:tc>
          <w:tcPr>
            <w:tcW w:type="dxa" w:w="2880"/>
          </w:tcPr>
          <w:p>
            <w:r>
              <w:t>The incident's ID.</w:t>
            </w:r>
          </w:p>
        </w:tc>
      </w:tr>
      <w:tr>
        <w:tc>
          <w:tcPr>
            <w:tcW w:type="dxa" w:w="2880"/>
          </w:tcPr>
          <w:p>
            <w:r>
              <w:t>data.relationships</w:t>
            </w:r>
          </w:p>
        </w:tc>
        <w:tc>
          <w:tcPr>
            <w:tcW w:type="dxa" w:w="2880"/>
          </w:tcPr>
          <w:p>
            <w:r>
              <w:t>object</w:t>
            </w:r>
          </w:p>
        </w:tc>
        <w:tc>
          <w:tcPr>
            <w:tcW w:type="dxa" w:w="2880"/>
          </w:tcPr>
          <w:p>
            <w:r>
              <w:t>Incident relationships (IncidentResponseRelationships).</w:t>
            </w:r>
          </w:p>
        </w:tc>
      </w:tr>
      <w:tr>
        <w:tc>
          <w:tcPr>
            <w:tcW w:type="dxa" w:w="2880"/>
          </w:tcPr>
          <w:p>
            <w:r>
              <w:t>data.type</w:t>
            </w:r>
          </w:p>
        </w:tc>
        <w:tc>
          <w:tcPr>
            <w:tcW w:type="dxa" w:w="2880"/>
          </w:tcPr>
          <w:p>
            <w:r>
              <w:t>string</w:t>
            </w:r>
          </w:p>
        </w:tc>
        <w:tc>
          <w:tcPr>
            <w:tcW w:type="dxa" w:w="2880"/>
          </w:tcPr>
          <w:p>
            <w:r>
              <w:t>Incident type (IncidentType).</w:t>
            </w:r>
          </w:p>
        </w:tc>
      </w:tr>
      <w:tr>
        <w:tc>
          <w:tcPr>
            <w:tcW w:type="dxa" w:w="2880"/>
          </w:tcPr>
          <w:p>
            <w:r>
              <w:t>included</w:t>
            </w:r>
          </w:p>
        </w:tc>
        <w:tc>
          <w:tcPr>
            <w:tcW w:type="dxa" w:w="2880"/>
          </w:tcPr>
          <w:p>
            <w:r>
              <w:t>array</w:t>
            </w:r>
          </w:p>
        </w:tc>
        <w:tc>
          <w:tcPr>
            <w:tcW w:type="dxa" w:w="2880"/>
          </w:tcPr>
          <w:p>
            <w:r>
              <w:t>Included related resources requested via include. Items are one of: IncidentUserData or AttachmentData.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'{{DATADOG_BASE_URL}}/api/v2/incidents/00000000-0000-0000-0000-000000000000?include=users&amp;include=attachments'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"00000000-0000-0000-0000-000000000000",</w:t>
        <w:br/>
        <w:t xml:space="preserve"> "type": "incident",</w:t>
        <w:br/>
        <w:t xml:space="preserve"> "attributes": {}</w:t>
        <w:br/>
        <w:t xml:space="preserve">    }</w:t>
        <w:br/>
        <w:t xml:space="preserve">  }'</w:t>
      </w:r>
    </w:p>
    <w:p>
      <w:pPr>
        <w:pStyle w:val="Heading3"/>
      </w:pPr>
      <w:r>
        <w:t>Example Usage</w:t>
      </w:r>
    </w:p>
    <w:p>
      <w:pPr>
        <w:pStyle w:val="Heading3"/>
      </w:pPr>
      <w:r>
        <w:t>Example 1: Update an Incident (minimal partial update)</w:t>
      </w:r>
    </w:p>
    <w:p>
      <w:r>
        <w:rPr>
          <w:b/>
          <w:color w:val="666666"/>
          <w:sz w:val="16"/>
        </w:rPr>
        <w:t>[bash]</w:t>
      </w:r>
    </w:p>
    <w:p>
      <w:pPr>
        <w:shd w:fill="F2F2F2" w:val="clear"/>
      </w:pPr>
      <w:r>
        <w:rPr>
          <w:rFonts w:ascii="Courier New" w:hAnsi="Courier New"/>
          <w:sz w:val="17"/>
        </w:rPr>
        <w:t>curl -X PATCH '{{DATADOG_BASE_URL}}/api/v2/incidents/00000000-0000-0000-0000-000000000000' \</w:t>
        <w:br/>
        <w:t xml:space="preserve"> -H 'Accept: application/json' \</w:t>
        <w:br/>
        <w:t xml:space="preserve"> -H 'Content-Type: application/json' \</w:t>
        <w:br/>
        <w:t xml:space="preserve"> -H 'DD-APPLICATION-KEY: {{DATADOG_APPLICATION_KEY}}' \</w:t>
        <w:br/>
        <w:t xml:space="preserve"> -d '{</w:t>
        <w:br/>
        <w:t xml:space="preserve"> "data": {</w:t>
        <w:br/>
        <w:t xml:space="preserve"> "id": "00000000-0000-0000-0000-000000000000",</w:t>
        <w:br/>
        <w:t xml:space="preserve"> "type": "incident",</w:t>
        <w:br/>
        <w:t xml:space="preserve"> "attributes": {}</w:t>
        <w:br/>
        <w:t xml:space="preserve">    }</w:t>
        <w:br/>
        <w:t xml:space="preserve">  }'</w:t>
      </w:r>
    </w:p>
    <w:p>
      <w:pPr>
        <w:pStyle w:val="Heading3"/>
      </w:pPr>
      <w:r>
        <w:t>Example 2: Update an Incident and include related objects in the response</w:t>
      </w:r>
    </w:p>
    <w:p>
      <w:r>
        <w:rPr>
          <w:b/>
          <w:color w:val="666666"/>
          <w:sz w:val="16"/>
        </w:rPr>
        <w:t>[bash]</w:t>
      </w:r>
    </w:p>
    <w:p>
      <w:pPr>
        <w:shd w:fill="F2F2F2" w:val="clear"/>
      </w:pPr>
      <w:r>
        <w:rPr>
          <w:rFonts w:ascii="Courier New" w:hAnsi="Courier New"/>
          <w:sz w:val="17"/>
        </w:rPr>
        <w:t>curl -X PATCH '{{DATADOG_BASE_URL}}/api/v2/incidents/00000000-0000-0000-0000-000000000000?include=users&amp;include=attachments' \</w:t>
        <w:br/>
        <w:t xml:space="preserve"> -H 'Accept: application/json' \</w:t>
        <w:br/>
        <w:t xml:space="preserve"> -H 'Content-Type: application/json' \</w:t>
        <w:br/>
        <w:t xml:space="preserve"> -H 'DD-APPLICATION-KEY: {{DATADOG_APPLICATION_KEY}}' \</w:t>
        <w:br/>
        <w:t xml:space="preserve"> -d '{</w:t>
        <w:br/>
        <w:t xml:space="preserve"> "data": {</w:t>
        <w:br/>
        <w:t xml:space="preserve"> "id": "00000000-0000-0000-0000-000000000000",</w:t>
        <w:br/>
        <w:t xml:space="preserve"> "type": "incident",</w:t>
        <w:br/>
        <w:t xml:space="preserve"> "attributes": {},</w:t>
        <w:br/>
        <w:t xml:space="preserve"> "relationships": {}</w:t>
        <w:br/>
        <w:t xml:space="preserve">    }</w:t>
        <w:br/>
        <w:t xml:space="preserve">  }'</w:t>
      </w:r>
    </w:p>
    <w:p>
      <w:pPr>
        <w:pStyle w:val="Heading3"/>
      </w:pPr>
      <w:r>
        <w:t>Behavior</w:t>
      </w:r>
    </w:p>
    <w:p>
      <w:pPr>
        <w:pStyle w:val="ListBullet"/>
      </w:pPr>
      <w:r>
        <w:t>Accepts a partial incident payload; only provided data.attributes (and optionally data.relationships) are updated.</w:t>
      </w:r>
    </w:p>
    <w:p>
      <w:pPr>
        <w:pStyle w:val="ListBullet"/>
      </w:pPr>
      <w:r>
        <w:t>Updates the incident identified by incident_id.</w:t>
      </w:r>
    </w:p>
    <w:p>
      <w:pPr>
        <w:pStyle w:val="ListBullet"/>
      </w:pPr>
      <w:r>
        <w:t>If include is provided, related resources of the requested types are returned in included.</w:t>
      </w:r>
    </w:p>
    <w:p>
      <w:pPr>
        <w:pStyle w:val="ListBullet"/>
      </w:pPr>
      <w:r>
        <w:t>Returns the updated incident resource in data.</w:t>
      </w:r>
    </w:p>
    <w:p>
      <w:pPr>
        <w:pStyle w:val="Heading3"/>
      </w:pPr>
      <w:r>
        <w:t>Notes</w:t>
      </w:r>
    </w:p>
    <w:p>
      <w:pPr>
        <w:pStyle w:val="ListBullet"/>
      </w:pPr>
      <w:r>
        <w:t>This is a partial update endpoint: omit fields you do not want to change.</w:t>
      </w:r>
    </w:p>
    <w:p>
      <w:pPr>
        <w:pStyle w:val="ListBullet"/>
      </w:pPr>
      <w:r>
        <w:t>The request body is required and must include data.id and data.type in addition to the attributes you want to update.</w:t>
      </w:r>
    </w:p>
    <w:p>
      <w:pPr>
        <w:pStyle w:val="Heading3"/>
      </w:pPr>
      <w:r>
        <w:t>Error Handling</w:t>
      </w:r>
    </w:p>
    <w:p>
      <w:pPr>
        <w:pStyle w:val="ListBullet"/>
      </w:pPr>
      <w:r>
        <w:t>400 Bad Request: Invalid request payload or parameters.</w:t>
      </w:r>
    </w:p>
    <w:p>
      <w:pPr>
        <w:pStyle w:val="ListBullet"/>
      </w:pPr>
      <w:r>
        <w:t>401 Unauthorized: Request is not authorized.</w:t>
      </w:r>
    </w:p>
    <w:p>
      <w:pPr>
        <w:pStyle w:val="ListBullet"/>
      </w:pPr>
      <w:r>
        <w:t>403 Forbidden: Authenticated but not allowed to update incidents.</w:t>
      </w:r>
    </w:p>
    <w:p>
      <w:pPr>
        <w:pStyle w:val="ListBullet"/>
      </w:pPr>
      <w:r>
        <w:t>404 Not Found: Incident does not exist.</w:t>
      </w:r>
    </w:p>
    <w:p>
      <w:pPr>
        <w:pStyle w:val="ListBullet"/>
      </w:pPr>
      <w:r>
        <w:t>429 Too Many Requests: Rate limit exceeded.</w:t>
      </w:r>
    </w:p>
    <w:p>
      <w:pPr>
        <w:pStyle w:val="Heading3"/>
      </w:pPr>
      <w:r>
        <w:t>Related incidents actions</w:t>
      </w:r>
    </w:p>
    <w:p>
      <w:pPr>
        <w:pStyle w:val="ListBullet"/>
      </w:pPr>
      <w:r>
        <w:t>[POST] Create an Incident — /api/v2/incidents</w:t>
      </w:r>
    </w:p>
    <w:p>
      <w:pPr>
        <w:pStyle w:val="ListBullet"/>
      </w:pPr>
      <w:r>
        <w:t>[DELETE] Delete an Incident — /api/v2/incidents/{{incidentId}}</w:t>
      </w:r>
    </w:p>
    <w:p>
      <w:pPr>
        <w:pStyle w:val="ListBullet"/>
      </w:pPr>
      <w:r>
        <w:t>[DELETE] Delete an Incident’s Integration Metadata — /api/v2/incidents/{{incidentId}}/relationships/integrations/{{integrationMetadataId}}</w:t>
      </w:r>
    </w:p>
    <w:p>
      <w:pPr>
        <w:pStyle w:val="ListBullet"/>
      </w:pPr>
      <w:r>
        <w:t>[GET] List Incidents — /api/v2/incidents</w:t>
      </w:r>
    </w:p>
    <w:p>
      <w:pPr>
        <w:pStyle w:val="ListBullet"/>
      </w:pPr>
      <w:r>
        <w:t>[POST] Import an Incident — /api/v2/incidents/import</w:t>
      </w:r>
    </w:p>
    <w:p>
      <w:pPr>
        <w:pStyle w:val="ListBullet"/>
      </w:pPr>
      <w:r>
        <w:t>[GET] Get an Incident's Details — /api/v2/incidents/{{incidentId}}</w:t>
      </w:r>
    </w:p>
    <w:p>
      <w:r>
        <w:br w:type="page"/>
      </w:r>
    </w:p>
    <w:p>
      <w:pPr>
        <w:pStyle w:val="Heading2"/>
      </w:pPr>
      <w:r>
        <w:t>818. [PATCH] Update an Incident’s Integration Metadata</w:t>
      </w:r>
    </w:p>
    <w:p>
      <w:r>
        <w:rPr>
          <w:b/>
        </w:rPr>
        <w:t xml:space="preserve">Endpoint: </w:t>
      </w:r>
      <w:r>
        <w:rPr>
          <w:rFonts w:ascii="Courier New" w:hAnsi="Courier New"/>
          <w:sz w:val="18"/>
        </w:rPr>
        <w:t>/api/v2/incidents/{{incidentId}}/relationships/integrations/{{integrationMetadataId}}</w:t>
      </w:r>
    </w:p>
    <w:p>
      <w:pPr>
        <w:pStyle w:val="Heading3"/>
      </w:pPr>
      <w:r>
        <w:t>Prerequisites</w:t>
      </w:r>
    </w:p>
    <w:p>
      <w:pPr>
        <w:pStyle w:val="ListBullet"/>
      </w:pPr>
      <w:r>
        <w:t>You must have access to the target incident and its integration metadata record.</w:t>
      </w:r>
    </w:p>
    <w:p>
      <w:pPr>
        <w:pStyle w:val="ListBullet"/>
      </w:pPr>
      <w:r>
        <w:t>You must know the UUIDs for both the incident and the incident integration metadata.</w:t>
      </w:r>
    </w:p>
    <w:p>
      <w:pPr>
        <w:pStyle w:val="Heading3"/>
      </w:pPr>
      <w:r>
        <w:t>Method</w:t>
      </w:r>
    </w:p>
    <w:p>
      <w:r>
        <w:t>PATCH</w:t>
      </w:r>
    </w:p>
    <w:p>
      <w:pPr>
        <w:pStyle w:val="Heading3"/>
      </w:pPr>
      <w:r>
        <w:t>URL</w:t>
      </w:r>
    </w:p>
    <w:p>
      <w:r>
        <w:t>{{DATADOG_BASE_URL}}/api/v2/incidents/{{incident_id}}/relationships/integrations/{{integration_metadata_id}}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integration metadata record associated with a specific incident.</w:t>
      </w:r>
    </w:p>
    <w:p>
      <w:pPr>
        <w:pStyle w:val="Heading3"/>
      </w:pPr>
      <w:r>
        <w:t>Enforcement Rules</w:t>
      </w:r>
    </w:p>
    <w:p>
      <w:pPr>
        <w:pStyle w:val="ListBullet"/>
      </w:pPr>
      <w:r>
        <w:t>The incident_id path parameter must always be present and must be a non-empty string (UUID).</w:t>
      </w:r>
    </w:p>
    <w:p>
      <w:pPr>
        <w:pStyle w:val="ListBullet"/>
      </w:pPr>
      <w:r>
        <w:t>The integration_metadata_id path parameter must always be present and must be a non-empty string (UUID).</w:t>
      </w:r>
    </w:p>
    <w:p>
      <w:pPr>
        <w:pStyle w:val="ListBullet"/>
      </w:pPr>
      <w:r>
        <w:t xml:space="preserve">Always construct the path as: </w:t>
        <w:br/>
        <w:br/>
        <w:t>/api/v2/incidents/{{incident_id}}/relationships/integrations/{{integration_metadata_id}}</w:t>
      </w:r>
    </w:p>
    <w:p>
      <w:pPr>
        <w:pStyle w:val="ListBullet"/>
      </w:pPr>
      <w:r>
        <w:t>Do not call the API with missing or empty path parameters (e.g., avoid double slashes).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/api/v2/incidents/0c9b8a3a-1b2c-4d5e-8f90-1234567890ab/relationships/integrations/1a2b3c4d-5e6f-7081-9201-abcdefabcdef</w:t>
      </w:r>
    </w:p>
    <w:p>
      <w:pPr>
        <w:pStyle w:val="Heading3"/>
      </w:pPr>
      <w:r>
        <w:t>Invalid Examples</w:t>
      </w:r>
    </w:p>
    <w:p>
      <w:r>
        <w:rPr>
          <w:b/>
          <w:color w:val="666666"/>
          <w:sz w:val="16"/>
        </w:rPr>
        <w:t>[http]</w:t>
      </w:r>
    </w:p>
    <w:p>
      <w:pPr>
        <w:shd w:fill="F2F2F2" w:val="clear"/>
      </w:pPr>
      <w:r>
        <w:rPr>
          <w:rFonts w:ascii="Courier New" w:hAnsi="Courier New"/>
          <w:sz w:val="17"/>
        </w:rPr>
        <w:t>/api/v2/incidents//relationships/integrations/1a2b3c</w:t>
        <w:br/>
        <w:t>/api/v2/incidents/0c9b.../relationships/integrations/</w:t>
        <w:br/>
        <w:t>/api/v2/incidents/relationships/integrations/1a2b3c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integration_metadata_id</w:t>
            </w:r>
          </w:p>
        </w:tc>
        <w:tc>
          <w:tcPr>
            <w:tcW w:type="dxa" w:w="2880"/>
          </w:tcPr>
          <w:p>
            <w:r>
              <w:t>string</w:t>
            </w:r>
          </w:p>
        </w:tc>
        <w:tc>
          <w:tcPr>
            <w:tcW w:type="dxa" w:w="2880"/>
          </w:tcPr>
          <w:p>
            <w:r>
              <w:t>The UUID of the incident integration metadata.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integration metadata payload.</w:t>
            </w:r>
          </w:p>
        </w:tc>
      </w:tr>
      <w:tr>
        <w:tc>
          <w:tcPr>
            <w:tcW w:type="dxa" w:w="2880"/>
          </w:tcPr>
          <w:p>
            <w:r>
              <w:t>data.attributes</w:t>
            </w:r>
          </w:p>
        </w:tc>
        <w:tc>
          <w:tcPr>
            <w:tcW w:type="dxa" w:w="2880"/>
          </w:tcPr>
          <w:p>
            <w:r>
              <w:t>object</w:t>
            </w:r>
          </w:p>
        </w:tc>
        <w:tc>
          <w:tcPr>
            <w:tcW w:type="dxa" w:w="2880"/>
          </w:tcPr>
          <w:p>
            <w:r>
              <w:t>&lt;IncidentIntegrationMetadataAttributes&gt; (required).</w:t>
            </w:r>
          </w:p>
        </w:tc>
      </w:tr>
      <w:tr>
        <w:tc>
          <w:tcPr>
            <w:tcW w:type="dxa" w:w="2880"/>
          </w:tcPr>
          <w:p>
            <w:r>
              <w:t>data.type</w:t>
            </w:r>
          </w:p>
        </w:tc>
        <w:tc>
          <w:tcPr>
            <w:tcW w:type="dxa" w:w="2880"/>
          </w:tcPr>
          <w:p>
            <w:r>
              <w:t>string</w:t>
            </w:r>
          </w:p>
        </w:tc>
        <w:tc>
          <w:tcPr>
            <w:tcW w:type="dxa" w:w="2880"/>
          </w:tcPr>
          <w:p>
            <w:r>
              <w:t>&lt;IncidentIntegrationMetadataType&gt; (required).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"1a2b3c4d-5e6f-7081-9201-abcdefabcdef",</w:t>
        <w:br/>
        <w:t xml:space="preserve"> "relationships": {},</w:t>
        <w:br/>
        <w:t xml:space="preserve"> "type": "incident_integration_metadata"</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incident integration metadata resource.</w:t>
            </w:r>
          </w:p>
        </w:tc>
      </w:tr>
      <w:tr>
        <w:tc>
          <w:tcPr>
            <w:tcW w:type="dxa" w:w="2880"/>
          </w:tcPr>
          <w:p>
            <w:r>
              <w:t>data.attributes</w:t>
            </w:r>
          </w:p>
        </w:tc>
        <w:tc>
          <w:tcPr>
            <w:tcW w:type="dxa" w:w="2880"/>
          </w:tcPr>
          <w:p>
            <w:r>
              <w:t>object</w:t>
            </w:r>
          </w:p>
        </w:tc>
        <w:tc>
          <w:tcPr>
            <w:tcW w:type="dxa" w:w="2880"/>
          </w:tcPr>
          <w:p>
            <w:r>
              <w:t>&lt;IncidentIntegrationMetadataAttributes&gt; (shape not provided in scraped content).</w:t>
            </w:r>
          </w:p>
        </w:tc>
      </w:tr>
      <w:tr>
        <w:tc>
          <w:tcPr>
            <w:tcW w:type="dxa" w:w="2880"/>
          </w:tcPr>
          <w:p>
            <w:r>
              <w:t>data.id</w:t>
            </w:r>
          </w:p>
        </w:tc>
        <w:tc>
          <w:tcPr>
            <w:tcW w:type="dxa" w:w="2880"/>
          </w:tcPr>
          <w:p>
            <w:r>
              <w:t>string</w:t>
            </w:r>
          </w:p>
        </w:tc>
        <w:tc>
          <w:tcPr>
            <w:tcW w:type="dxa" w:w="2880"/>
          </w:tcPr>
          <w:p>
            <w:r>
              <w:t>The incident integration metadata's ID.</w:t>
            </w:r>
          </w:p>
        </w:tc>
      </w:tr>
      <w:tr>
        <w:tc>
          <w:tcPr>
            <w:tcW w:type="dxa" w:w="2880"/>
          </w:tcPr>
          <w:p>
            <w:r>
              <w:t>data.relationships</w:t>
            </w:r>
          </w:p>
        </w:tc>
        <w:tc>
          <w:tcPr>
            <w:tcW w:type="dxa" w:w="2880"/>
          </w:tcPr>
          <w:p>
            <w:r>
              <w:t>object</w:t>
            </w:r>
          </w:p>
        </w:tc>
        <w:tc>
          <w:tcPr>
            <w:tcW w:type="dxa" w:w="2880"/>
          </w:tcPr>
          <w:p>
            <w:r>
              <w:t>&lt;IncidentIntegrationRelationships&gt; (shape not provided in scraped content).</w:t>
            </w:r>
          </w:p>
        </w:tc>
      </w:tr>
      <w:tr>
        <w:tc>
          <w:tcPr>
            <w:tcW w:type="dxa" w:w="2880"/>
          </w:tcPr>
          <w:p>
            <w:r>
              <w:t>data.type</w:t>
            </w:r>
          </w:p>
        </w:tc>
        <w:tc>
          <w:tcPr>
            <w:tcW w:type="dxa" w:w="2880"/>
          </w:tcPr>
          <w:p>
            <w:r>
              <w:t>string</w:t>
            </w:r>
          </w:p>
        </w:tc>
        <w:tc>
          <w:tcPr>
            <w:tcW w:type="dxa" w:w="2880"/>
          </w:tcPr>
          <w:p>
            <w:r>
              <w:t>&lt;IncidentIntegrationMetadataType&gt;.</w:t>
            </w:r>
          </w:p>
        </w:tc>
      </w:tr>
      <w:tr>
        <w:tc>
          <w:tcPr>
            <w:tcW w:type="dxa" w:w="2880"/>
          </w:tcPr>
          <w:p>
            <w:r>
              <w:t>included</w:t>
            </w:r>
          </w:p>
        </w:tc>
        <w:tc>
          <w:tcPr>
            <w:tcW w:type="dxa" w:w="2880"/>
          </w:tcPr>
          <w:p>
            <w:r>
              <w:t>array</w:t>
            </w:r>
          </w:p>
        </w:tc>
        <w:tc>
          <w:tcPr>
            <w:tcW w:type="dxa" w:w="2880"/>
          </w:tcPr>
          <w:p>
            <w:r>
              <w:t>Included related resources that the user requested. Items are OneOf(&lt;User&gt;)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"{{DATADOG_BASE_URL}}/api/v2/incidents/0c9b8a3a-1b2c-4d5e-8f90-1234567890ab/relationships/integrations/1a2b3c4d-5e6f-7081-9201-abcdefabcdef"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"incident_integration_metadata"</w:t>
        <w:br/>
        <w:t xml:space="preserve">    }</w:t>
        <w:br/>
        <w:t xml:space="preserve">  }'</w:t>
      </w:r>
    </w:p>
    <w:p>
      <w:pPr>
        <w:pStyle w:val="Heading3"/>
      </w:pPr>
      <w:r>
        <w:t>Example Usage</w:t>
      </w:r>
    </w:p>
    <w:p>
      <w:pPr>
        <w:pStyle w:val="Heading3"/>
      </w:pPr>
      <w:r>
        <w:t>Example 1: Update Integration Metadata Attributes</w:t>
      </w:r>
    </w:p>
    <w:p>
      <w:pPr>
        <w:pStyle w:val="Heading3"/>
      </w:pPr>
      <w:r>
        <w:t>Example 2: Update a Different Incident’s Integration Metadata</w:t>
      </w:r>
    </w:p>
    <w:p>
      <w:r>
        <w:rPr>
          <w:b/>
          <w:color w:val="666666"/>
          <w:sz w:val="16"/>
        </w:rPr>
        <w:t>[bash]</w:t>
      </w:r>
    </w:p>
    <w:p>
      <w:pPr>
        <w:shd w:fill="F2F2F2" w:val="clear"/>
      </w:pPr>
      <w:r>
        <w:rPr>
          <w:rFonts w:ascii="Courier New" w:hAnsi="Courier New"/>
          <w:sz w:val="17"/>
        </w:rPr>
        <w:t>curl -X PATCH "{{DATADOG_BASE_URL}}/api/v2/incidents/11111111-2222-3333-4444-555555555555/relationships/integrations/66666666-7777-8888-9999-000000000000"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"incident_integration_metadata"</w:t>
        <w:br/>
        <w:t xml:space="preserve">    }</w:t>
        <w:br/>
        <w:t xml:space="preserve">  }'</w:t>
      </w:r>
    </w:p>
    <w:p>
      <w:pPr>
        <w:pStyle w:val="Heading3"/>
      </w:pPr>
      <w:r>
        <w:t>Behavior</w:t>
      </w:r>
    </w:p>
    <w:p>
      <w:pPr>
        <w:pStyle w:val="ListBullet"/>
      </w:pPr>
      <w:r>
        <w:t>Validates incident_id and integration_metadata_id are present and reference existing resources.</w:t>
      </w:r>
    </w:p>
    <w:p>
      <w:pPr>
        <w:pStyle w:val="ListBullet"/>
      </w:pPr>
      <w:r>
        <w:t>Applies the updates from data.attributes to the incident integration metadata.</w:t>
      </w:r>
    </w:p>
    <w:p>
      <w:pPr>
        <w:pStyle w:val="ListBullet"/>
      </w:pPr>
      <w:r>
        <w:t>Returns the updated resource in data, and may include related resources in included if requested (request mechanism not documented in scraped content).</w:t>
      </w:r>
    </w:p>
    <w:p>
      <w:pPr>
        <w:pStyle w:val="Heading3"/>
      </w:pPr>
      <w:r>
        <w:t>Notes</w:t>
      </w:r>
    </w:p>
    <w:p>
      <w:pPr>
        <w:pStyle w:val="ListBullet"/>
      </w:pPr>
      <w:r>
        <w:t>The schema for &lt;IncidentIntegrationMetadataAttributes&gt;, &lt;IncidentIntegrationMetadataType&gt;, and &lt;IncidentIntegrationRelationships&gt; is not included in the scraped content, so their exact fields/allowed values cannot be enumerated here.</w:t>
      </w:r>
    </w:p>
    <w:p>
      <w:pPr>
        <w:pStyle w:val="ListBullet"/>
      </w:pPr>
      <w:r>
        <w:t>This endpoint documents a required JSON request body.</w:t>
      </w:r>
    </w:p>
    <w:p>
      <w:pPr>
        <w:pStyle w:val="Heading3"/>
      </w:pPr>
      <w:r>
        <w:t>Error Handling</w:t>
      </w:r>
    </w:p>
    <w:p>
      <w:pPr>
        <w:pStyle w:val="ListBullet"/>
      </w:pPr>
      <w:r>
        <w:t>400 Bad Request: Invalid request payload/parameters; response includes errors array.</w:t>
      </w:r>
    </w:p>
    <w:p>
      <w:pPr>
        <w:pStyle w:val="ListBullet"/>
      </w:pPr>
      <w:r>
        <w:t>401 Unauthorized: Request not authorized; response includes errors array.</w:t>
      </w:r>
    </w:p>
    <w:p>
      <w:pPr>
        <w:pStyle w:val="ListBullet"/>
      </w:pPr>
      <w:r>
        <w:t>403 Forbidden: Authenticated but not permitted; response includes errors array.</w:t>
      </w:r>
    </w:p>
    <w:p>
      <w:pPr>
        <w:pStyle w:val="ListBullet"/>
      </w:pPr>
      <w:r>
        <w:t>404 Not Found: Incident or integration metadata not found; response includes errors array.</w:t>
      </w:r>
    </w:p>
    <w:p>
      <w:pPr>
        <w:pStyle w:val="ListBullet"/>
      </w:pPr>
      <w:r>
        <w:t>429 Too Many Requests: Rate limit exceeded; response includes errors array.</w:t>
      </w:r>
    </w:p>
    <w:p>
      <w:pPr>
        <w:pStyle w:val="Heading3"/>
      </w:pPr>
      <w:r>
        <w:t>Related incidentIntegrationMetadata actions</w:t>
      </w:r>
    </w:p>
    <w:p>
      <w:pPr>
        <w:pStyle w:val="ListBullet"/>
      </w:pPr>
      <w:r>
        <w:t>[POST] Create an Incident’s Integration Metadata — /api/v2/incidents/{{incidentId}}/relationships/integrations</w:t>
      </w:r>
    </w:p>
    <w:p>
      <w:pPr>
        <w:pStyle w:val="ListBullet"/>
      </w:pPr>
      <w:r>
        <w:t>[GET] List an Incident’s Integration Metadata — /api/v2/incidents/{{incidentId}}/relationships/integrations</w:t>
      </w:r>
    </w:p>
    <w:p>
      <w:pPr>
        <w:pStyle w:val="ListBullet"/>
      </w:pPr>
      <w:r>
        <w:t>[GET] Get an Incident’s Integration Metadata Details — /api/v2/incidents/{{incidentId}}/relationships/integrations/{{integrationMetadataId}}</w:t>
      </w:r>
    </w:p>
    <w:p>
      <w:r>
        <w:br w:type="page"/>
      </w:r>
    </w:p>
    <w:p>
      <w:pPr>
        <w:pStyle w:val="Heading2"/>
      </w:pPr>
      <w:r>
        <w:t>819. [PUT] Update an Incident Notification Rule</w:t>
      </w:r>
    </w:p>
    <w:p>
      <w:r>
        <w:rPr>
          <w:b/>
        </w:rPr>
        <w:t xml:space="preserve">Endpoint: </w:t>
      </w:r>
      <w:r>
        <w:rPr>
          <w:rFonts w:ascii="Courier New" w:hAnsi="Courier New"/>
          <w:sz w:val="18"/>
        </w:rPr>
        <w:t>/api/v2/incidents/config/notification-rules/{{id}}</w:t>
      </w:r>
    </w:p>
    <w:p>
      <w:pPr>
        <w:pStyle w:val="Heading3"/>
      </w:pPr>
      <w:r>
        <w:t>Prerequisites</w:t>
      </w:r>
    </w:p>
    <w:p>
      <w:pPr>
        <w:pStyle w:val="ListBullet"/>
      </w:pPr>
      <w:r>
        <w:t>You must have access to Datadog Incident Management and permission to manage incident notification rules.</w:t>
      </w:r>
    </w:p>
    <w:p>
      <w:pPr>
        <w:pStyle w:val="ListBullet"/>
      </w:pPr>
      <w:r>
        <w:t>You must know the notification rule ID (id) you want to update.</w:t>
      </w:r>
    </w:p>
    <w:p>
      <w:pPr>
        <w:pStyle w:val="Heading3"/>
      </w:pPr>
      <w:r>
        <w:t>Method</w:t>
      </w:r>
    </w:p>
    <w:p>
      <w:r>
        <w:t>PUT</w:t>
      </w:r>
    </w:p>
    <w:p>
      <w:pPr>
        <w:pStyle w:val="Heading3"/>
      </w:pPr>
      <w:r>
        <w:t>URL</w:t>
      </w:r>
    </w:p>
    <w:p>
      <w:r>
        <w:t>{{DATADOG_BASE_URL}}/api/v2/incidents/config/notification-rules/{{id}}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notification rule using a complete replacement. You must send the full rule definition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/notification-rules//).</w:t>
      </w:r>
    </w:p>
    <w:p>
      <w:pPr>
        <w:pStyle w:val="ListBullet"/>
      </w:pPr>
      <w:r>
        <w:t>Always construct the path as /api/v2/incidents/config/notification-rules/{{id}},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/api/v2/incidents/config/notification-rules/abc123</w:t>
        <w:br/>
        <w:t>/api/v2/incidents/config/notification-rules/00000000-0000-0000-0000-000000000000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/api/v2/incidents/config/notification-rules/</w:t>
        <w:br/>
        <w:t>/api/v2/incidents/config/notification-rules</w:t>
        <w:br/>
        <w:t>/api/v2/incidents/config/notification-rules//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Supported values: created_by_user, last_modified_by_user, incident_type, notification_template.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notification rule update payload.</w:t>
            </w:r>
          </w:p>
        </w:tc>
      </w:tr>
      <w:tr>
        <w:tc>
          <w:tcPr>
            <w:tcW w:type="dxa" w:w="2880"/>
          </w:tcPr>
          <w:p>
            <w:r>
              <w:t>data.attributes</w:t>
            </w:r>
          </w:p>
        </w:tc>
        <w:tc>
          <w:tcPr>
            <w:tcW w:type="dxa" w:w="2880"/>
          </w:tcPr>
          <w:p>
            <w:r>
              <w:t>object</w:t>
            </w:r>
          </w:p>
        </w:tc>
        <w:tc>
          <w:tcPr>
            <w:tcW w:type="dxa" w:w="2880"/>
          </w:tcPr>
          <w:p>
            <w:r>
              <w:t>The rule attributes. Type: &lt;IncidentNotificationRuleCreateAttributes&gt;.</w:t>
            </w:r>
          </w:p>
        </w:tc>
      </w:tr>
      <w:tr>
        <w:tc>
          <w:tcPr>
            <w:tcW w:type="dxa" w:w="2880"/>
          </w:tcPr>
          <w:p>
            <w:r>
              <w:t>data.id</w:t>
            </w:r>
          </w:p>
        </w:tc>
        <w:tc>
          <w:tcPr>
            <w:tcW w:type="dxa" w:w="2880"/>
          </w:tcPr>
          <w:p>
            <w:r>
              <w:t>string</w:t>
            </w:r>
          </w:p>
        </w:tc>
        <w:tc>
          <w:tcPr>
            <w:tcW w:type="dxa" w:w="2880"/>
          </w:tcPr>
          <w:p>
            <w:r>
              <w:t>The unique identifier of the notification rule (must be provided in the body).</w:t>
            </w:r>
          </w:p>
        </w:tc>
      </w:tr>
      <w:tr>
        <w:tc>
          <w:tcPr>
            <w:tcW w:type="dxa" w:w="2880"/>
          </w:tcPr>
          <w:p>
            <w:r>
              <w:t>data.type</w:t>
            </w:r>
          </w:p>
        </w:tc>
        <w:tc>
          <w:tcPr>
            <w:tcW w:type="dxa" w:w="2880"/>
          </w:tcPr>
          <w:p>
            <w:r>
              <w:t>string</w:t>
            </w:r>
          </w:p>
        </w:tc>
        <w:tc>
          <w:tcPr>
            <w:tcW w:type="dxa" w:w="2880"/>
          </w:tcPr>
          <w:p>
            <w:r>
              <w:t>The notification rule type. Type: &lt;IncidentNotificationRuleType&gt;.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 definitions for the rule. Type: &lt;IncidentNotificationRuleCreateDataRelationships&gt;.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"incident_notification_rule"</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notification rule.</w:t>
            </w:r>
          </w:p>
        </w:tc>
      </w:tr>
      <w:tr>
        <w:tc>
          <w:tcPr>
            <w:tcW w:type="dxa" w:w="2880"/>
          </w:tcPr>
          <w:p>
            <w:r>
              <w:t>data.attributes</w:t>
            </w:r>
          </w:p>
        </w:tc>
        <w:tc>
          <w:tcPr>
            <w:tcW w:type="dxa" w:w="2880"/>
          </w:tcPr>
          <w:p>
            <w:r>
              <w:t>object</w:t>
            </w:r>
          </w:p>
        </w:tc>
        <w:tc>
          <w:tcPr>
            <w:tcW w:type="dxa" w:w="2880"/>
          </w:tcPr>
          <w:p>
            <w:r>
              <w:t>Rule attributes. Type: &lt;IncidentNotificationRuleAttributes&gt;.</w:t>
            </w:r>
          </w:p>
        </w:tc>
      </w:tr>
      <w:tr>
        <w:tc>
          <w:tcPr>
            <w:tcW w:type="dxa" w:w="2880"/>
          </w:tcPr>
          <w:p>
            <w:r>
              <w:t>data.id</w:t>
            </w:r>
          </w:p>
        </w:tc>
        <w:tc>
          <w:tcPr>
            <w:tcW w:type="dxa" w:w="2880"/>
          </w:tcPr>
          <w:p>
            <w:r>
              <w:t>string</w:t>
            </w:r>
          </w:p>
        </w:tc>
        <w:tc>
          <w:tcPr>
            <w:tcW w:type="dxa" w:w="2880"/>
          </w:tcPr>
          <w:p>
            <w:r>
              <w:t>The unique identifier of the notification rule.</w:t>
            </w:r>
          </w:p>
        </w:tc>
      </w:tr>
      <w:tr>
        <w:tc>
          <w:tcPr>
            <w:tcW w:type="dxa" w:w="2880"/>
          </w:tcPr>
          <w:p>
            <w:r>
              <w:t>data.relationships</w:t>
            </w:r>
          </w:p>
        </w:tc>
        <w:tc>
          <w:tcPr>
            <w:tcW w:type="dxa" w:w="2880"/>
          </w:tcPr>
          <w:p>
            <w:r>
              <w:t>object</w:t>
            </w:r>
          </w:p>
        </w:tc>
        <w:tc>
          <w:tcPr>
            <w:tcW w:type="dxa" w:w="2880"/>
          </w:tcPr>
          <w:p>
            <w:r>
              <w:t>Rule relationships. Type: &lt;IncidentNotificationRuleRelationships&gt;.</w:t>
            </w:r>
          </w:p>
        </w:tc>
      </w:tr>
      <w:tr>
        <w:tc>
          <w:tcPr>
            <w:tcW w:type="dxa" w:w="2880"/>
          </w:tcPr>
          <w:p>
            <w:r>
              <w:t>data.type</w:t>
            </w:r>
          </w:p>
        </w:tc>
        <w:tc>
          <w:tcPr>
            <w:tcW w:type="dxa" w:w="2880"/>
          </w:tcPr>
          <w:p>
            <w:r>
              <w:t>string</w:t>
            </w:r>
          </w:p>
        </w:tc>
        <w:tc>
          <w:tcPr>
            <w:tcW w:type="dxa" w:w="2880"/>
          </w:tcPr>
          <w:p>
            <w:r>
              <w:t>The notification rule type. Type: &lt;IncidentNotificationRuleType&gt;.</w:t>
            </w:r>
          </w:p>
        </w:tc>
      </w:tr>
      <w:tr>
        <w:tc>
          <w:tcPr>
            <w:tcW w:type="dxa" w:w="2880"/>
          </w:tcPr>
          <w:p>
            <w:r>
              <w:t>included</w:t>
            </w:r>
          </w:p>
        </w:tc>
        <w:tc>
          <w:tcPr>
            <w:tcW w:type="dxa" w:w="2880"/>
          </w:tcPr>
          <w:p>
            <w:r>
              <w:t>array</w:t>
            </w:r>
          </w:p>
        </w:tc>
        <w:tc>
          <w:tcPr>
            <w:tcW w:type="dxa" w:w="2880"/>
          </w:tcPr>
          <w:p>
            <w:r>
              <w:t>Related objects included in the response. Items are OneOf(&lt;User&gt; | &lt;IncidentTypeObject&gt; | &lt;IncidentNotificationTemplateObject&gt;).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'{{DATADOG_BASE_URL}}/api/v2/incidents/config/notification-rules/abc123?include=created_by_user,incident_type'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w:t>
        <w:br/>
        <w:t xml:space="preserve"> "type": "incident_notification_rule"</w:t>
        <w:br/>
        <w:t xml:space="preserve">    }</w:t>
        <w:br/>
        <w:t xml:space="preserve">  }'</w:t>
      </w:r>
    </w:p>
    <w:p>
      <w:pPr>
        <w:pStyle w:val="Heading3"/>
      </w:pPr>
      <w:r>
        <w:t>Notes</w:t>
      </w:r>
    </w:p>
    <w:p>
      <w:pPr>
        <w:pStyle w:val="ListBullet"/>
      </w:pPr>
      <w:r>
        <w:t>This operation performs a complete replacement, so omit-at-your-own-risk: send all fields required to represent the rule as intended.</w:t>
      </w:r>
    </w:p>
    <w:p>
      <w:pPr>
        <w:pStyle w:val="ListBullet"/>
      </w:pPr>
      <w:r>
        <w:t>The request body requires data.id even though the rule ID is also supplied as a path parameter.</w:t>
      </w:r>
    </w:p>
    <w:p>
      <w:pPr>
        <w:pStyle w:val="ListBullet"/>
      </w:pPr>
      <w:r>
        <w:t>The schemas for attributes, relationships, and type are referenced as typed objects in the source (&lt;...&gt;), but their internal fields were not provided in the scraped content.</w:t>
      </w:r>
    </w:p>
    <w:p>
      <w:pPr>
        <w:pStyle w:val="Heading3"/>
      </w:pPr>
      <w:r>
        <w:t>Error Handling</w:t>
      </w:r>
    </w:p>
    <w:p>
      <w:pPr>
        <w:pStyle w:val="ListBullet"/>
      </w:pPr>
      <w:r>
        <w:t>400 Bad Request: Invalid payload and/or parameters.</w:t>
      </w:r>
    </w:p>
    <w:p>
      <w:pPr>
        <w:pStyle w:val="ListBullet"/>
      </w:pPr>
      <w:r>
        <w:t>401 Unauthorized: Request is not authorized.</w:t>
      </w:r>
    </w:p>
    <w:p>
      <w:pPr>
        <w:pStyle w:val="ListBullet"/>
      </w:pPr>
      <w:r>
        <w:t>403 Forbidden: Authenticated but not permitted to update the rule.</w:t>
      </w:r>
    </w:p>
    <w:p>
      <w:pPr>
        <w:pStyle w:val="ListBullet"/>
      </w:pPr>
      <w:r>
        <w:t>404 Not Found: Notification rule id does not exist.</w:t>
      </w:r>
    </w:p>
    <w:p>
      <w:pPr>
        <w:pStyle w:val="ListBullet"/>
      </w:pPr>
      <w:r>
        <w:t>429 Too Many Requests: Rate limit exceeded.</w:t>
      </w:r>
    </w:p>
    <w:p>
      <w:pPr>
        <w:pStyle w:val="Heading3"/>
      </w:pPr>
      <w:r>
        <w:t>Related incidentNotificationRules actions</w:t>
      </w:r>
    </w:p>
    <w:p>
      <w:pPr>
        <w:pStyle w:val="ListBullet"/>
      </w:pPr>
      <w:r>
        <w:t>[POST] Create an Incident Notification Rule — /api/v2/incidents/config/notification-rules</w:t>
      </w:r>
    </w:p>
    <w:p>
      <w:pPr>
        <w:pStyle w:val="ListBullet"/>
      </w:pPr>
      <w:r>
        <w:t>[DELETE] Delete an Incident Notification Rule — /api/v2/incidents/config/notification-rules/{{id}}</w:t>
      </w:r>
    </w:p>
    <w:p>
      <w:pPr>
        <w:pStyle w:val="ListBullet"/>
      </w:pPr>
      <w:r>
        <w:t>[GET] Get an Incident Notification Rule — /api/v2/incidents/config/notification-rules/{{id}}</w:t>
      </w:r>
    </w:p>
    <w:p>
      <w:pPr>
        <w:pStyle w:val="ListBullet"/>
      </w:pPr>
      <w:r>
        <w:t>[GET] List Incident Notification Rules — /api/v2/incidents/config/notification-rules</w:t>
      </w:r>
    </w:p>
    <w:p>
      <w:r>
        <w:br w:type="page"/>
      </w:r>
    </w:p>
    <w:p>
      <w:pPr>
        <w:pStyle w:val="Heading2"/>
      </w:pPr>
      <w:r>
        <w:t>820. [PATCH] Update an Incident's Todo</w:t>
      </w:r>
    </w:p>
    <w:p>
      <w:r>
        <w:rPr>
          <w:b/>
        </w:rPr>
        <w:t xml:space="preserve">Endpoint: </w:t>
      </w:r>
      <w:r>
        <w:rPr>
          <w:rFonts w:ascii="Courier New" w:hAnsi="Courier New"/>
          <w:sz w:val="18"/>
        </w:rPr>
        <w:t>/api/v2/incidents/{{incidentId}}/relationships/todos/{{todoId}}</w:t>
      </w:r>
    </w:p>
    <w:p>
      <w:pPr>
        <w:pStyle w:val="Heading3"/>
      </w:pPr>
      <w:r>
        <w:t>Prerequisites</w:t>
      </w:r>
    </w:p>
    <w:p>
      <w:pPr>
        <w:pStyle w:val="ListBullet"/>
      </w:pPr>
      <w:r>
        <w:t>You must have access to the incident and permission to update incident todos.</w:t>
      </w:r>
    </w:p>
    <w:p>
      <w:pPr>
        <w:pStyle w:val="ListBullet"/>
      </w:pPr>
      <w:r>
        <w:t>You must know the UUIDs for both the incident (incident_id) and the todo (todo_id).</w:t>
      </w:r>
    </w:p>
    <w:p>
      <w:pPr>
        <w:pStyle w:val="Heading3"/>
      </w:pPr>
      <w:r>
        <w:t>Method</w:t>
      </w:r>
    </w:p>
    <w:p>
      <w:r>
        <w:t>PATCH</w:t>
      </w:r>
    </w:p>
    <w:p>
      <w:pPr>
        <w:pStyle w:val="Heading3"/>
      </w:pPr>
      <w:r>
        <w:t>URL</w:t>
      </w:r>
    </w:p>
    <w:p>
      <w:r>
        <w:t>{{DATADOG_BASE_URL}}/api/v2/incidents/{{incident_id}}/relationships/todos/{{todo_id}}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todo associated with a given incident.</w:t>
      </w:r>
    </w:p>
    <w:p>
      <w:pPr>
        <w:pStyle w:val="Heading3"/>
      </w:pPr>
      <w:r>
        <w:t>Enforcement Rules</w:t>
      </w:r>
    </w:p>
    <w:p>
      <w:pPr>
        <w:pStyle w:val="ListBullet"/>
      </w:pPr>
      <w:r>
        <w:t>The incident_id path parameter must always be present and must be a non-empty string (UUID).</w:t>
      </w:r>
    </w:p>
    <w:p>
      <w:pPr>
        <w:pStyle w:val="ListBullet"/>
      </w:pPr>
      <w:r>
        <w:t>The todo_id path parameter must always be present and must be a non-empty string (UUID).</w:t>
      </w:r>
    </w:p>
    <w:p>
      <w:pPr>
        <w:pStyle w:val="ListBullet"/>
      </w:pPr>
      <w:r>
        <w:t>Always construct the path as /api/v2/incidents/{{incident_id}}/relationships/todos/{{todo_id}}.</w:t>
      </w:r>
    </w:p>
    <w:p>
      <w:pPr>
        <w:pStyle w:val="ListBullet"/>
      </w:pPr>
      <w:r>
        <w:t>Do not call the API with missing or empty path parameters (e.g., avoid /incidents//relationships/todos/...).</w:t>
      </w:r>
    </w:p>
    <w:p>
      <w:pPr>
        <w:pStyle w:val="ListBullet"/>
      </w:pPr>
      <w:r>
        <w:t>Do not infer or guess IDs; use only user-provided values.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/api/v2/incidents/3fa85f64-5717-4562-b3fc-2c963f66afa6/relationships/todos/1c3b0a2e-4b6b-4a2a-9d5b-2c7a3c2a1f11</w:t>
      </w:r>
    </w:p>
    <w:p>
      <w:pPr>
        <w:pStyle w:val="Heading3"/>
      </w:pPr>
      <w:r>
        <w:t>Invalid Examples</w:t>
      </w:r>
    </w:p>
    <w:p>
      <w:r>
        <w:rPr>
          <w:b/>
          <w:color w:val="666666"/>
          <w:sz w:val="16"/>
        </w:rPr>
        <w:t>[http]</w:t>
      </w:r>
    </w:p>
    <w:p>
      <w:pPr>
        <w:shd w:fill="F2F2F2" w:val="clear"/>
      </w:pPr>
      <w:r>
        <w:rPr>
          <w:rFonts w:ascii="Courier New" w:hAnsi="Courier New"/>
          <w:sz w:val="17"/>
        </w:rPr>
        <w:t>/api/v2/incidents//relationships/todos/1c3b0a2e-4b6b-4a2a-9d5b-2c7a3c2a1f11</w:t>
        <w:br/>
        <w:t>/api/v2/incidents/3fa85f64-5717-4562-b3fc-2c963f66afa6/relationships/todos/</w:t>
        <w:br/>
        <w:t>/api/v2/incidents/relationships/todos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todo_id</w:t>
            </w:r>
          </w:p>
        </w:tc>
        <w:tc>
          <w:tcPr>
            <w:tcW w:type="dxa" w:w="2880"/>
          </w:tcPr>
          <w:p>
            <w:r>
              <w:t>string</w:t>
            </w:r>
          </w:p>
        </w:tc>
        <w:tc>
          <w:tcPr>
            <w:tcW w:type="dxa" w:w="2880"/>
          </w:tcPr>
          <w:p>
            <w:r>
              <w:t>The UUID of the incident todo.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todo payload container.</w:t>
            </w:r>
          </w:p>
        </w:tc>
      </w:tr>
      <w:tr>
        <w:tc>
          <w:tcPr>
            <w:tcW w:type="dxa" w:w="2880"/>
          </w:tcPr>
          <w:p>
            <w:r>
              <w:t>data.attributes</w:t>
            </w:r>
          </w:p>
        </w:tc>
        <w:tc>
          <w:tcPr>
            <w:tcW w:type="dxa" w:w="2880"/>
          </w:tcPr>
          <w:p>
            <w:r>
              <w:t>object</w:t>
            </w:r>
          </w:p>
        </w:tc>
        <w:tc>
          <w:tcPr>
            <w:tcW w:type="dxa" w:w="2880"/>
          </w:tcPr>
          <w:p>
            <w:r>
              <w:t>IncidentTodoAttributes (schema not expanded in scraped content).</w:t>
            </w:r>
          </w:p>
        </w:tc>
      </w:tr>
      <w:tr>
        <w:tc>
          <w:tcPr>
            <w:tcW w:type="dxa" w:w="2880"/>
          </w:tcPr>
          <w:p>
            <w:r>
              <w:t>data.type</w:t>
            </w:r>
          </w:p>
        </w:tc>
        <w:tc>
          <w:tcPr>
            <w:tcW w:type="dxa" w:w="2880"/>
          </w:tcPr>
          <w:p>
            <w:r>
              <w:t>string</w:t>
            </w:r>
          </w:p>
        </w:tc>
        <w:tc>
          <w:tcPr>
            <w:tcW w:type="dxa" w:w="2880"/>
          </w:tcPr>
          <w:p>
            <w:r>
              <w:t>IncidentTodoType (schema not expanded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"1c3b0a2e-4b6b-4a2a-9d5b-2c7a3c2a1f11",</w:t>
        <w:br/>
        <w:t xml:space="preserve"> "relationships": {},</w:t>
        <w:br/>
        <w:t xml:space="preserve"> "type": "incident_todos"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incident todo resource.</w:t>
            </w:r>
          </w:p>
        </w:tc>
      </w:tr>
      <w:tr>
        <w:tc>
          <w:tcPr>
            <w:tcW w:type="dxa" w:w="2880"/>
          </w:tcPr>
          <w:p>
            <w:r>
              <w:t>data.attributes</w:t>
            </w:r>
          </w:p>
        </w:tc>
        <w:tc>
          <w:tcPr>
            <w:tcW w:type="dxa" w:w="2880"/>
          </w:tcPr>
          <w:p>
            <w:r>
              <w:t>object</w:t>
            </w:r>
          </w:p>
        </w:tc>
        <w:tc>
          <w:tcPr>
            <w:tcW w:type="dxa" w:w="2880"/>
          </w:tcPr>
          <w:p>
            <w:r>
              <w:t>IncidentTodoAttributes (not expanded in scraped content).</w:t>
            </w:r>
          </w:p>
        </w:tc>
      </w:tr>
      <w:tr>
        <w:tc>
          <w:tcPr>
            <w:tcW w:type="dxa" w:w="2880"/>
          </w:tcPr>
          <w:p>
            <w:r>
              <w:t>data.id</w:t>
            </w:r>
          </w:p>
        </w:tc>
        <w:tc>
          <w:tcPr>
            <w:tcW w:type="dxa" w:w="2880"/>
          </w:tcPr>
          <w:p>
            <w:r>
              <w:t>string</w:t>
            </w:r>
          </w:p>
        </w:tc>
        <w:tc>
          <w:tcPr>
            <w:tcW w:type="dxa" w:w="2880"/>
          </w:tcPr>
          <w:p>
            <w:r>
              <w:t>The incident todo's ID.</w:t>
            </w:r>
          </w:p>
        </w:tc>
      </w:tr>
      <w:tr>
        <w:tc>
          <w:tcPr>
            <w:tcW w:type="dxa" w:w="2880"/>
          </w:tcPr>
          <w:p>
            <w:r>
              <w:t>data.relationships</w:t>
            </w:r>
          </w:p>
        </w:tc>
        <w:tc>
          <w:tcPr>
            <w:tcW w:type="dxa" w:w="2880"/>
          </w:tcPr>
          <w:p>
            <w:r>
              <w:t>object</w:t>
            </w:r>
          </w:p>
        </w:tc>
        <w:tc>
          <w:tcPr>
            <w:tcW w:type="dxa" w:w="2880"/>
          </w:tcPr>
          <w:p>
            <w:r>
              <w:t>IncidentTodoRelationships (not expanded in scraped content).</w:t>
            </w:r>
          </w:p>
        </w:tc>
      </w:tr>
      <w:tr>
        <w:tc>
          <w:tcPr>
            <w:tcW w:type="dxa" w:w="2880"/>
          </w:tcPr>
          <w:p>
            <w:r>
              <w:t>data.type</w:t>
            </w:r>
          </w:p>
        </w:tc>
        <w:tc>
          <w:tcPr>
            <w:tcW w:type="dxa" w:w="2880"/>
          </w:tcPr>
          <w:p>
            <w:r>
              <w:t>string</w:t>
            </w:r>
          </w:p>
        </w:tc>
        <w:tc>
          <w:tcPr>
            <w:tcW w:type="dxa" w:w="2880"/>
          </w:tcPr>
          <w:p>
            <w:r>
              <w:t>IncidentTodoType (not expanded in scraped content).</w:t>
            </w:r>
          </w:p>
        </w:tc>
      </w:tr>
      <w:tr>
        <w:tc>
          <w:tcPr>
            <w:tcW w:type="dxa" w:w="2880"/>
          </w:tcPr>
          <w:p>
            <w:r>
              <w:t>included</w:t>
            </w:r>
          </w:p>
        </w:tc>
        <w:tc>
          <w:tcPr>
            <w:tcW w:type="dxa" w:w="2880"/>
          </w:tcPr>
          <w:p>
            <w:r>
              <w:t>array</w:t>
            </w:r>
          </w:p>
        </w:tc>
        <w:tc>
          <w:tcPr>
            <w:tcW w:type="dxa" w:w="2880"/>
          </w:tcPr>
          <w:p>
            <w:r>
              <w:t>Included related resources that the user requested. Items are OneOf(&lt;User&gt;)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'{{DATADOG_BASE_URL}}/api/v2/incidents/3fa85f64-5717-4562-b3fc-2c963f66afa6/relationships/todos/1c3b0a2e-4b6b-4a2a-9d5b-2c7a3c2a1f11'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"incident_todos"</w:t>
        <w:br/>
        <w:t xml:space="preserve">    }</w:t>
        <w:br/>
        <w:t xml:space="preserve">  }'</w:t>
      </w:r>
    </w:p>
    <w:p>
      <w:pPr>
        <w:pStyle w:val="Heading3"/>
      </w:pPr>
      <w:r>
        <w:t>Example Usage</w:t>
      </w:r>
    </w:p>
    <w:p>
      <w:pPr>
        <w:pStyle w:val="Heading3"/>
      </w:pPr>
      <w:r>
        <w:t>Example 1: Update a Todo (attributes placeholder)</w:t>
      </w:r>
    </w:p>
    <w:p>
      <w:pPr>
        <w:pStyle w:val="Heading3"/>
      </w:pPr>
      <w:r>
        <w:t>Example 2: Handle Not Found (wrong IDs)</w:t>
      </w:r>
    </w:p>
    <w:p>
      <w:r>
        <w:rPr>
          <w:b/>
          <w:color w:val="666666"/>
          <w:sz w:val="16"/>
        </w:rPr>
        <w:t>[bash]</w:t>
      </w:r>
    </w:p>
    <w:p>
      <w:pPr>
        <w:shd w:fill="F2F2F2" w:val="clear"/>
      </w:pPr>
      <w:r>
        <w:rPr>
          <w:rFonts w:ascii="Courier New" w:hAnsi="Courier New"/>
          <w:sz w:val="17"/>
        </w:rPr>
        <w:t>curl -X PATCH '{{DATADOG_BASE_URL}}/api/v2/incidents/00000000-0000-0000-0000-000000000000/relationships/todos/00000000-0000-0000-0000-000000000000'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"incident_todos"</w:t>
        <w:br/>
        <w:t xml:space="preserve">    }</w:t>
        <w:br/>
        <w:t xml:space="preserve">  }'</w:t>
      </w:r>
    </w:p>
    <w:p>
      <w:pPr>
        <w:pStyle w:val="Heading3"/>
      </w:pPr>
      <w:r>
        <w:t>Notes</w:t>
      </w:r>
    </w:p>
    <w:p>
      <w:pPr>
        <w:pStyle w:val="ListBullet"/>
      </w:pPr>
      <w:r>
        <w:t>The scraped content does not expand IncidentTodoAttributes, IncidentTodoRelationships, IncidentTodoType, or User; the examples use placeholders ({} and "incident_todos") to keep JSON valid while preserving the documented structure.</w:t>
      </w:r>
    </w:p>
    <w:p>
      <w:pPr>
        <w:pStyle w:val="ListBullet"/>
      </w:pPr>
      <w:r>
        <w:t>Request body is required and must be sent as application/json.</w:t>
      </w:r>
    </w:p>
    <w:p>
      <w:pPr>
        <w:pStyle w:val="Heading3"/>
      </w:pPr>
      <w:r>
        <w:t>Related incidentTodos actions</w:t>
      </w:r>
    </w:p>
    <w:p>
      <w:pPr>
        <w:pStyle w:val="ListBullet"/>
      </w:pPr>
      <w:r>
        <w:t>[DELETE] Delete an Incident Todo — /api/v2/incidents/{{incidentId}}/relationships/todos/{{todoId}}</w:t>
      </w:r>
    </w:p>
    <w:p>
      <w:pPr>
        <w:pStyle w:val="ListBullet"/>
      </w:pPr>
      <w:r>
        <w:t>[POST] Create an Incident Todo — /api/v2/incidents/{{incidentId}}/relationships/todos</w:t>
      </w:r>
    </w:p>
    <w:p>
      <w:pPr>
        <w:pStyle w:val="ListBullet"/>
      </w:pPr>
      <w:r>
        <w:t>[GET] List an Incident’s Todos — /api/v2/incidents/{{incidentId}}/relationships/todos</w:t>
      </w:r>
    </w:p>
    <w:p>
      <w:pPr>
        <w:pStyle w:val="ListBullet"/>
      </w:pPr>
      <w:r>
        <w:t>[GET] Get an Incident's Todo Details — /api/v2/incidents/{{incidentId}}/relationships/todos/{{todoId}}</w:t>
      </w:r>
    </w:p>
    <w:p>
      <w:r>
        <w:br w:type="page"/>
      </w:r>
    </w:p>
    <w:p>
      <w:pPr>
        <w:pStyle w:val="Heading2"/>
      </w:pPr>
      <w:r>
        <w:t>821. [PATCH] Update an Incident Type</w:t>
      </w:r>
    </w:p>
    <w:p>
      <w:r>
        <w:rPr>
          <w:b/>
        </w:rPr>
        <w:t xml:space="preserve">Endpoint: </w:t>
      </w:r>
      <w:r>
        <w:rPr>
          <w:rFonts w:ascii="Courier New" w:hAnsi="Courier New"/>
          <w:sz w:val="18"/>
        </w:rPr>
        <w:t>/api/v2/incidents/config/types/{{incidentTypeId}}</w:t>
      </w:r>
    </w:p>
    <w:p>
      <w:pPr>
        <w:pStyle w:val="Heading3"/>
      </w:pPr>
      <w:r>
        <w:t>Prerequisites</w:t>
      </w:r>
    </w:p>
    <w:p>
      <w:pPr>
        <w:pStyle w:val="ListBullet"/>
      </w:pPr>
      <w:r>
        <w:t>You must have access/permissions to manage Incident Management configuration (incident types) in the target Datadog organization.</w:t>
      </w:r>
    </w:p>
    <w:p>
      <w:pPr>
        <w:pStyle w:val="Heading3"/>
      </w:pPr>
      <w:r>
        <w:t>Method</w:t>
      </w:r>
    </w:p>
    <w:p>
      <w:r>
        <w:t>PATCH</w:t>
      </w:r>
    </w:p>
    <w:p>
      <w:pPr>
        <w:pStyle w:val="Heading3"/>
      </w:pPr>
      <w:r>
        <w:t>URL</w:t>
      </w:r>
    </w:p>
    <w:p>
      <w:r>
        <w:t>{{DATADOG_BASE_URL}}/api/v2/incidents/config/types/{{incident_type_id}}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type configuration identified by its UUID.</w:t>
      </w:r>
    </w:p>
    <w:p>
      <w:pPr>
        <w:pStyle w:val="Heading3"/>
      </w:pPr>
      <w:r>
        <w:t>Enforcement Rules</w:t>
      </w:r>
    </w:p>
    <w:p>
      <w:pPr>
        <w:pStyle w:val="ListBullet"/>
      </w:pPr>
      <w:r>
        <w:t>The incident_type_id path parameter must always be present and must be a non-empty string.</w:t>
      </w:r>
    </w:p>
    <w:p>
      <w:pPr>
        <w:pStyle w:val="ListBullet"/>
      </w:pPr>
      <w:r>
        <w:t>If the user provides an incident_type_id, use that value directly.</w:t>
      </w:r>
    </w:p>
    <w:p>
      <w:pPr>
        <w:pStyle w:val="ListBullet"/>
      </w:pPr>
      <w:r>
        <w:t>Do not call the API with a missing or empty incident_type_id (e.g., avoid /types//).</w:t>
      </w:r>
    </w:p>
    <w:p>
      <w:pPr>
        <w:pStyle w:val="ListBullet"/>
      </w:pPr>
      <w:r>
        <w:t>Always construct the path as /api/v2/incidents/config/types/{{incident_type_id}}.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(not in the body) (none for this endpoint).</w:t>
      </w:r>
    </w:p>
    <w:p>
      <w:pPr>
        <w:pStyle w:val="Heading3"/>
      </w:pPr>
      <w:r>
        <w:t>Valid Examples</w:t>
      </w:r>
    </w:p>
    <w:p>
      <w:r>
        <w:rPr>
          <w:b/>
          <w:color w:val="666666"/>
          <w:sz w:val="16"/>
        </w:rPr>
        <w:t>[http]</w:t>
      </w:r>
    </w:p>
    <w:p>
      <w:pPr>
        <w:shd w:fill="F2F2F2" w:val="clear"/>
      </w:pPr>
      <w:r>
        <w:rPr>
          <w:rFonts w:ascii="Courier New" w:hAnsi="Courier New"/>
          <w:sz w:val="17"/>
        </w:rPr>
        <w:t>/api/v2/incidents/config/types/7f2a3c0e-12ab-4cde-9f12-1234567890ab</w:t>
      </w:r>
    </w:p>
    <w:p>
      <w:pPr>
        <w:pStyle w:val="Heading3"/>
      </w:pPr>
      <w:r>
        <w:t>Invalid Examples</w:t>
      </w:r>
    </w:p>
    <w:p>
      <w:r>
        <w:rPr>
          <w:b/>
          <w:color w:val="666666"/>
          <w:sz w:val="16"/>
        </w:rPr>
        <w:t>[http]</w:t>
      </w:r>
    </w:p>
    <w:p>
      <w:pPr>
        <w:shd w:fill="F2F2F2" w:val="clear"/>
      </w:pPr>
      <w:r>
        <w:rPr>
          <w:rFonts w:ascii="Courier New" w:hAnsi="Courier New"/>
          <w:sz w:val="17"/>
        </w:rPr>
        <w:t>/api/v2/incidents/config/types/</w:t>
        <w:br/>
        <w:t>/api/v2/incidents/config/types</w:t>
        <w:br/>
        <w:t>/api/v2/incidents/config/types//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incident_type_id</w:t>
            </w:r>
          </w:p>
        </w:tc>
        <w:tc>
          <w:tcPr>
            <w:tcW w:type="dxa" w:w="2880"/>
          </w:tcPr>
          <w:p>
            <w:r>
              <w:t>string</w:t>
            </w:r>
          </w:p>
        </w:tc>
        <w:tc>
          <w:tcPr>
            <w:tcW w:type="dxa" w:w="2880"/>
          </w:tcPr>
          <w:p>
            <w:r>
              <w:t>The UUID of the incident 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Incident type payload wrapper.</w:t>
            </w:r>
          </w:p>
        </w:tc>
      </w:tr>
      <w:tr>
        <w:tc>
          <w:tcPr>
            <w:tcW w:type="dxa" w:w="2880"/>
          </w:tcPr>
          <w:p>
            <w:r>
              <w:t>data.attributes</w:t>
            </w:r>
          </w:p>
        </w:tc>
        <w:tc>
          <w:tcPr>
            <w:tcW w:type="dxa" w:w="2880"/>
          </w:tcPr>
          <w:p>
            <w:r>
              <w:t>object</w:t>
            </w:r>
          </w:p>
        </w:tc>
        <w:tc>
          <w:tcPr>
            <w:tcW w:type="dxa" w:w="2880"/>
          </w:tcPr>
          <w:p>
            <w:r>
              <w:t>Update attributes for the incident type (IncidentTypeUpdateAttributes). (Schema not expanded in source.)</w:t>
            </w:r>
          </w:p>
        </w:tc>
      </w:tr>
      <w:tr>
        <w:tc>
          <w:tcPr>
            <w:tcW w:type="dxa" w:w="2880"/>
          </w:tcPr>
          <w:p>
            <w:r>
              <w:t>data.id</w:t>
            </w:r>
          </w:p>
        </w:tc>
        <w:tc>
          <w:tcPr>
            <w:tcW w:type="dxa" w:w="2880"/>
          </w:tcPr>
          <w:p>
            <w:r>
              <w:t>string</w:t>
            </w:r>
          </w:p>
        </w:tc>
        <w:tc>
          <w:tcPr>
            <w:tcW w:type="dxa" w:w="2880"/>
          </w:tcPr>
          <w:p>
            <w:r>
              <w:t>The incident type's ID.</w:t>
            </w:r>
          </w:p>
        </w:tc>
      </w:tr>
      <w:tr>
        <w:tc>
          <w:tcPr>
            <w:tcW w:type="dxa" w:w="2880"/>
          </w:tcPr>
          <w:p>
            <w:r>
              <w:t>data.type</w:t>
            </w:r>
          </w:p>
        </w:tc>
        <w:tc>
          <w:tcPr>
            <w:tcW w:type="dxa" w:w="2880"/>
          </w:tcPr>
          <w:p>
            <w:r>
              <w:t>string</w:t>
            </w:r>
          </w:p>
        </w:tc>
        <w:tc>
          <w:tcPr>
            <w:tcW w:type="dxa" w:w="2880"/>
          </w:tcPr>
          <w:p>
            <w:r>
              <w:t>The incident type resource type (IncidentTypeType). (Schema not expanded in source.)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"7f2a3c0e-12ab-4cde-9f12-1234567890ab",</w:t>
        <w:br/>
        <w:t xml:space="preserve"> "relationships": {},</w:t>
        <w:br/>
        <w:t xml:space="preserve"> "type": "incident_types"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incident type resource wrapper.</w:t>
            </w:r>
          </w:p>
        </w:tc>
      </w:tr>
      <w:tr>
        <w:tc>
          <w:tcPr>
            <w:tcW w:type="dxa" w:w="2880"/>
          </w:tcPr>
          <w:p>
            <w:r>
              <w:t>data.attributes</w:t>
            </w:r>
          </w:p>
        </w:tc>
        <w:tc>
          <w:tcPr>
            <w:tcW w:type="dxa" w:w="2880"/>
          </w:tcPr>
          <w:p>
            <w:r>
              <w:t>object</w:t>
            </w:r>
          </w:p>
        </w:tc>
        <w:tc>
          <w:tcPr>
            <w:tcW w:type="dxa" w:w="2880"/>
          </w:tcPr>
          <w:p>
            <w:r>
              <w:t>Incident type attributes (IncidentTypeAttributes). (Schema not expanded in source.)</w:t>
            </w:r>
          </w:p>
        </w:tc>
      </w:tr>
      <w:tr>
        <w:tc>
          <w:tcPr>
            <w:tcW w:type="dxa" w:w="2880"/>
          </w:tcPr>
          <w:p>
            <w:r>
              <w:t>data.id</w:t>
            </w:r>
          </w:p>
        </w:tc>
        <w:tc>
          <w:tcPr>
            <w:tcW w:type="dxa" w:w="2880"/>
          </w:tcPr>
          <w:p>
            <w:r>
              <w:t>string</w:t>
            </w:r>
          </w:p>
        </w:tc>
        <w:tc>
          <w:tcPr>
            <w:tcW w:type="dxa" w:w="2880"/>
          </w:tcPr>
          <w:p>
            <w:r>
              <w:t>The incident type's ID.</w:t>
            </w:r>
          </w:p>
        </w:tc>
      </w:tr>
      <w:tr>
        <w:tc>
          <w:tcPr>
            <w:tcW w:type="dxa" w:w="2880"/>
          </w:tcPr>
          <w:p>
            <w:r>
              <w:t>data.relationships</w:t>
            </w:r>
          </w:p>
        </w:tc>
        <w:tc>
          <w:tcPr>
            <w:tcW w:type="dxa" w:w="2880"/>
          </w:tcPr>
          <w:p>
            <w:r>
              <w:t>object</w:t>
            </w:r>
          </w:p>
        </w:tc>
        <w:tc>
          <w:tcPr>
            <w:tcW w:type="dxa" w:w="2880"/>
          </w:tcPr>
          <w:p>
            <w:r>
              <w:t>Incident type relationships (IncidentTypeRelationships). (Schema not expanded in source.)</w:t>
            </w:r>
          </w:p>
        </w:tc>
      </w:tr>
      <w:tr>
        <w:tc>
          <w:tcPr>
            <w:tcW w:type="dxa" w:w="2880"/>
          </w:tcPr>
          <w:p>
            <w:r>
              <w:t>data.type</w:t>
            </w:r>
          </w:p>
        </w:tc>
        <w:tc>
          <w:tcPr>
            <w:tcW w:type="dxa" w:w="2880"/>
          </w:tcPr>
          <w:p>
            <w:r>
              <w:t>string</w:t>
            </w:r>
          </w:p>
        </w:tc>
        <w:tc>
          <w:tcPr>
            <w:tcW w:type="dxa" w:w="2880"/>
          </w:tcPr>
          <w:p>
            <w:r>
              <w:t>The incident type resource type (IncidentTypeType). (Schema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'{{DATADOG_BASE_URL}}/api/v2/incidents/config/types/7f2a3c0e-12ab-4cde-9f12-1234567890ab'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"7f2a3c0e-12ab-4cde-9f12-1234567890ab",</w:t>
        <w:br/>
        <w:t xml:space="preserve"> "type": "incident_types"</w:t>
        <w:br/>
        <w:t xml:space="preserve">    }</w:t>
        <w:br/>
        <w:t xml:space="preserve">  }'</w:t>
      </w:r>
    </w:p>
    <w:p>
      <w:pPr>
        <w:pStyle w:val="Heading3"/>
      </w:pPr>
      <w:r>
        <w:t>Notes</w:t>
      </w:r>
    </w:p>
    <w:p>
      <w:pPr>
        <w:pStyle w:val="ListBullet"/>
      </w:pPr>
      <w:r>
        <w:t>The request body is required.</w:t>
      </w:r>
    </w:p>
    <w:p>
      <w:pPr>
        <w:pStyle w:val="ListBullet"/>
      </w:pPr>
      <w:r>
        <w:t>The exact shape of data.attributes depends on IncidentTypeUpdateAttributes, which was referenced but not defined in the scraped content.</w:t>
      </w:r>
    </w:p>
    <w:p>
      <w:pPr>
        <w:pStyle w:val="ListBullet"/>
      </w:pPr>
      <w:r>
        <w:t>The type value is IncidentTypeType, referenced but not defined in the scraped content.</w:t>
      </w:r>
    </w:p>
    <w:p>
      <w:pPr>
        <w:pStyle w:val="Heading3"/>
      </w:pPr>
      <w:r>
        <w:t>Error Handling</w:t>
      </w:r>
    </w:p>
    <w:p>
      <w:pPr>
        <w:pStyle w:val="ListBullet"/>
      </w:pPr>
      <w:r>
        <w:t>400: Invalid payload or request format.</w:t>
      </w:r>
    </w:p>
    <w:p>
      <w:pPr>
        <w:pStyle w:val="ListBullet"/>
      </w:pPr>
      <w:r>
        <w:t>401: Unauthorized.</w:t>
      </w:r>
    </w:p>
    <w:p>
      <w:pPr>
        <w:pStyle w:val="ListBullet"/>
      </w:pPr>
      <w:r>
        <w:t>403: Forbidden.</w:t>
      </w:r>
    </w:p>
    <w:p>
      <w:pPr>
        <w:pStyle w:val="ListBullet"/>
      </w:pPr>
      <w:r>
        <w:t>404: Incident type not found.</w:t>
      </w:r>
    </w:p>
    <w:p>
      <w:pPr>
        <w:pStyle w:val="ListBullet"/>
      </w:pPr>
      <w:r>
        <w:t>429: Rate limit exceeded.</w:t>
      </w:r>
    </w:p>
    <w:p>
      <w:pPr>
        <w:pStyle w:val="Heading3"/>
      </w:pPr>
      <w:r>
        <w:t>Related incidentTypes actions</w:t>
      </w:r>
    </w:p>
    <w:p>
      <w:pPr>
        <w:pStyle w:val="ListBullet"/>
      </w:pPr>
      <w:r>
        <w:t>[POST] Create an Incident Type — /api/v2/incidents/config/types</w:t>
      </w:r>
    </w:p>
    <w:p>
      <w:pPr>
        <w:pStyle w:val="ListBullet"/>
      </w:pPr>
      <w:r>
        <w:t>[DELETE] Delete an Incident Type — /api/v2/incidents/config/types/{{incidentTypeId}}</w:t>
      </w:r>
    </w:p>
    <w:p>
      <w:pPr>
        <w:pStyle w:val="ListBullet"/>
      </w:pPr>
      <w:r>
        <w:t>[GET] List Incident Types — /api/v2/incidents/config/types</w:t>
      </w:r>
    </w:p>
    <w:p>
      <w:pPr>
        <w:pStyle w:val="ListBullet"/>
      </w:pPr>
      <w:r>
        <w:t>[GET] Get an Incident Type’s Details — /api/v2/incidents/config/types/{{incidentTypeId}}</w:t>
      </w:r>
    </w:p>
    <w:p>
      <w:r>
        <w:br w:type="page"/>
      </w:r>
    </w:p>
    <w:p>
      <w:pPr>
        <w:pStyle w:val="Heading2"/>
      </w:pPr>
      <w:r>
        <w:t>822. [PUT] Update Global Incident Handle</w:t>
      </w:r>
    </w:p>
    <w:p>
      <w:r>
        <w:rPr>
          <w:b/>
        </w:rPr>
        <w:t xml:space="preserve">Endpoint: </w:t>
      </w:r>
      <w:r>
        <w:rPr>
          <w:rFonts w:ascii="Courier New" w:hAnsi="Courier New"/>
          <w:sz w:val="18"/>
        </w:rPr>
        <w:t>/api/v2/incidents/config/global/incident-handles</w:t>
      </w:r>
    </w:p>
    <w:p>
      <w:pPr>
        <w:pStyle w:val="Heading3"/>
      </w:pPr>
      <w:r>
        <w:t>Prerequisites</w:t>
      </w:r>
    </w:p>
    <w:p>
      <w:pPr>
        <w:pStyle w:val="ListBullet"/>
      </w:pPr>
      <w:r>
        <w:t>You must have permission to update incident configuration/global incident handles in Datadog.</w:t>
      </w:r>
    </w:p>
    <w:p>
      <w:pPr>
        <w:pStyle w:val="Heading3"/>
      </w:pPr>
      <w:r>
        <w:t>Method</w:t>
      </w:r>
    </w:p>
    <w:p>
      <w:r>
        <w:t>PUT</w:t>
      </w:r>
    </w:p>
    <w:p>
      <w:pPr>
        <w:pStyle w:val="Heading3"/>
      </w:pPr>
      <w:r>
        <w:t>URL</w:t>
      </w:r>
    </w:p>
    <w:p>
      <w:r>
        <w:t>{{DATADOG_BASE_URL}}/api/v2/incidents/config/global/incident-handles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global incident handle. The request uses a JSON:API-style payload under data, including the handle id (required for PUT requests), type, and attributes.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include in the response.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data.attributes</w:t>
            </w:r>
          </w:p>
        </w:tc>
        <w:tc>
          <w:tcPr>
            <w:tcW w:type="dxa" w:w="2880"/>
          </w:tcPr>
          <w:p>
            <w:r>
              <w:t>object</w:t>
            </w:r>
          </w:p>
        </w:tc>
        <w:tc>
          <w:tcPr>
            <w:tcW w:type="dxa" w:w="2880"/>
          </w:tcPr>
          <w:p>
            <w:r>
              <w:t>Incident handle attributes payload (IncidentHandleAttributesRequest).</w:t>
            </w:r>
          </w:p>
        </w:tc>
      </w:tr>
      <w:tr>
        <w:tc>
          <w:tcPr>
            <w:tcW w:type="dxa" w:w="2880"/>
          </w:tcPr>
          <w:p>
            <w:r>
              <w:t>data.type</w:t>
            </w:r>
          </w:p>
        </w:tc>
        <w:tc>
          <w:tcPr>
            <w:tcW w:type="dxa" w:w="2880"/>
          </w:tcPr>
          <w:p>
            <w:r>
              <w:t>string</w:t>
            </w:r>
          </w:p>
        </w:tc>
        <w:tc>
          <w:tcPr>
            <w:tcW w:type="dxa" w:w="2880"/>
          </w:tcPr>
          <w:p>
            <w:r>
              <w:t>Resource type (IncidentHandleType).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incident handle. Required for PUT requests (as noted by the API docs).</w:t>
            </w:r>
          </w:p>
        </w:tc>
      </w:tr>
      <w:tr>
        <w:tc>
          <w:tcPr>
            <w:tcW w:type="dxa" w:w="2880"/>
          </w:tcPr>
          <w:p>
            <w:r>
              <w:t>data.relationships</w:t>
            </w:r>
          </w:p>
        </w:tc>
        <w:tc>
          <w:tcPr>
            <w:tcW w:type="dxa" w:w="2880"/>
          </w:tcPr>
          <w:p>
            <w:r>
              <w:t>object</w:t>
            </w:r>
          </w:p>
        </w:tc>
        <w:tc>
          <w:tcPr>
            <w:tcW w:type="dxa" w:w="2880"/>
          </w:tcPr>
          <w:p>
            <w:r>
              <w:t>Relationships payload (IncidentHandleRelationshipsRequest).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"key": "any"</w:t>
        <w:br/>
        <w:t xml:space="preserve"> },</w:t>
        <w:br/>
        <w:t xml:space="preserve"> "source": {},</w:t>
        <w:br/>
        <w:t xml:space="preserve"> "status": "string",</w:t>
        <w:br/>
        <w:t xml:space="preserve"> "title":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updated incident handle resource.</w:t>
            </w:r>
          </w:p>
        </w:tc>
      </w:tr>
      <w:tr>
        <w:tc>
          <w:tcPr>
            <w:tcW w:type="dxa" w:w="2880"/>
          </w:tcPr>
          <w:p>
            <w:r>
              <w:t>data.attributes</w:t>
            </w:r>
          </w:p>
        </w:tc>
        <w:tc>
          <w:tcPr>
            <w:tcW w:type="dxa" w:w="2880"/>
          </w:tcPr>
          <w:p>
            <w:r>
              <w:t>object</w:t>
            </w:r>
          </w:p>
        </w:tc>
        <w:tc>
          <w:tcPr>
            <w:tcW w:type="dxa" w:w="2880"/>
          </w:tcPr>
          <w:p>
            <w:r>
              <w:t>Incident handle attributes response payload (IncidentHandleAttributesResponse).</w:t>
            </w:r>
          </w:p>
        </w:tc>
      </w:tr>
      <w:tr>
        <w:tc>
          <w:tcPr>
            <w:tcW w:type="dxa" w:w="2880"/>
          </w:tcPr>
          <w:p>
            <w:r>
              <w:t>data.id</w:t>
            </w:r>
          </w:p>
        </w:tc>
        <w:tc>
          <w:tcPr>
            <w:tcW w:type="dxa" w:w="2880"/>
          </w:tcPr>
          <w:p>
            <w:r>
              <w:t>string</w:t>
            </w:r>
          </w:p>
        </w:tc>
        <w:tc>
          <w:tcPr>
            <w:tcW w:type="dxa" w:w="2880"/>
          </w:tcPr>
          <w:p>
            <w:r>
              <w:t>The ID of the incident handle.</w:t>
            </w:r>
          </w:p>
        </w:tc>
      </w:tr>
      <w:tr>
        <w:tc>
          <w:tcPr>
            <w:tcW w:type="dxa" w:w="2880"/>
          </w:tcPr>
          <w:p>
            <w:r>
              <w:t>data.relationships</w:t>
            </w:r>
          </w:p>
        </w:tc>
        <w:tc>
          <w:tcPr>
            <w:tcW w:type="dxa" w:w="2880"/>
          </w:tcPr>
          <w:p>
            <w:r>
              <w:t>object</w:t>
            </w:r>
          </w:p>
        </w:tc>
        <w:tc>
          <w:tcPr>
            <w:tcW w:type="dxa" w:w="2880"/>
          </w:tcPr>
          <w:p>
            <w:r>
              <w:t>Relationships object (IncidentHandleRelationships).</w:t>
            </w:r>
          </w:p>
        </w:tc>
      </w:tr>
      <w:tr>
        <w:tc>
          <w:tcPr>
            <w:tcW w:type="dxa" w:w="2880"/>
          </w:tcPr>
          <w:p>
            <w:r>
              <w:t>data.type</w:t>
            </w:r>
          </w:p>
        </w:tc>
        <w:tc>
          <w:tcPr>
            <w:tcW w:type="dxa" w:w="2880"/>
          </w:tcPr>
          <w:p>
            <w:r>
              <w:t>string</w:t>
            </w:r>
          </w:p>
        </w:tc>
        <w:tc>
          <w:tcPr>
            <w:tcW w:type="dxa" w:w="2880"/>
          </w:tcPr>
          <w:p>
            <w:r>
              <w:t>Resource type (IncidentHandleType).</w:t>
            </w:r>
          </w:p>
        </w:tc>
      </w:tr>
      <w:tr>
        <w:tc>
          <w:tcPr>
            <w:tcW w:type="dxa" w:w="2880"/>
          </w:tcPr>
          <w:p>
            <w:r>
              <w:t>included</w:t>
            </w:r>
          </w:p>
        </w:tc>
        <w:tc>
          <w:tcPr>
            <w:tcW w:type="dxa" w:w="2880"/>
          </w:tcPr>
          <w:p>
            <w:r>
              <w:t>array</w:t>
            </w:r>
          </w:p>
        </w:tc>
        <w:tc>
          <w:tcPr>
            <w:tcW w:type="dxa" w:w="2880"/>
          </w:tcPr>
          <w:p>
            <w:r>
              <w:t>Related resources included when include is specified. Items are one of: IncidentUserData or IncidentTypeObject.</w:t>
            </w:r>
          </w:p>
        </w:tc>
      </w:tr>
      <w:tr>
        <w:tc>
          <w:tcPr>
            <w:tcW w:type="dxa" w:w="2880"/>
          </w:tcPr>
          <w:p>
            <w:r>
              <w:t>errors</w:t>
            </w:r>
          </w:p>
        </w:tc>
        <w:tc>
          <w:tcPr>
            <w:tcW w:type="dxa" w:w="2880"/>
          </w:tcPr>
          <w:p>
            <w:r>
              <w:t>array</w:t>
            </w:r>
          </w:p>
        </w:tc>
        <w:tc>
          <w:tcPr>
            <w:tcW w:type="dxa" w:w="2880"/>
          </w:tcPr>
          <w:p>
            <w:r>
              <w:t>Present on error responses. For 400: array of JSON:API error objects; for 429: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'{{DATADOG_BASE_URL}}/api/v2/incidents/config/global/incident-handles?include=related.resource'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"incident-handle-id",</w:t>
        <w:br/>
        <w:t xml:space="preserve"> "type": "incident_handle_type",</w:t>
        <w:br/>
        <w:t xml:space="preserve"> "attributes": {},</w:t>
        <w:br/>
        <w:t xml:space="preserve"> "relationships": {}</w:t>
        <w:br/>
        <w:t xml:space="preserve">    }</w:t>
        <w:br/>
        <w:t xml:space="preserve">  }'</w:t>
      </w:r>
    </w:p>
    <w:p>
      <w:pPr>
        <w:pStyle w:val="Heading3"/>
      </w:pPr>
      <w:r>
        <w:t>Example Usage</w:t>
      </w:r>
    </w:p>
    <w:p>
      <w:pPr>
        <w:pStyle w:val="Heading3"/>
      </w:pPr>
      <w:r>
        <w:t>Example 1: Update a global incident handle (minimal)</w:t>
      </w:r>
    </w:p>
    <w:p>
      <w:r>
        <w:rPr>
          <w:b/>
          <w:color w:val="666666"/>
          <w:sz w:val="16"/>
        </w:rPr>
        <w:t>[bash]</w:t>
      </w:r>
    </w:p>
    <w:p>
      <w:pPr>
        <w:shd w:fill="F2F2F2" w:val="clear"/>
      </w:pPr>
      <w:r>
        <w:rPr>
          <w:rFonts w:ascii="Courier New" w:hAnsi="Courier New"/>
          <w:sz w:val="17"/>
        </w:rPr>
        <w:t>curl -X PUT '{{DATADOG_BASE_URL}}/api/v2/incidents/config/global/incident-handles' \</w:t>
        <w:br/>
        <w:t xml:space="preserve"> -H 'Accept: application/json' \</w:t>
        <w:br/>
        <w:t xml:space="preserve"> -H 'Content-Type: application/json' \</w:t>
        <w:br/>
        <w:t xml:space="preserve"> -H 'DD-APPLICATION-KEY: {{DATADOG_APPLICATION_KEY}}' \</w:t>
        <w:br/>
        <w:t xml:space="preserve"> -d '{</w:t>
        <w:br/>
        <w:t xml:space="preserve"> "data": {</w:t>
        <w:br/>
        <w:t xml:space="preserve"> "id": "incident-handle-id",</w:t>
        <w:br/>
        <w:t xml:space="preserve"> "type": "incident_handle_type",</w:t>
        <w:br/>
        <w:t xml:space="preserve"> "attributes": {}</w:t>
        <w:br/>
        <w:t xml:space="preserve">    }</w:t>
        <w:br/>
        <w:t xml:space="preserve">  }'</w:t>
      </w:r>
    </w:p>
    <w:p>
      <w:pPr>
        <w:pStyle w:val="Heading3"/>
      </w:pPr>
      <w:r>
        <w:t>Example 2: Update and include related resources</w:t>
      </w:r>
    </w:p>
    <w:p>
      <w:r>
        <w:rPr>
          <w:b/>
          <w:color w:val="666666"/>
          <w:sz w:val="16"/>
        </w:rPr>
        <w:t>[bash]</w:t>
      </w:r>
    </w:p>
    <w:p>
      <w:pPr>
        <w:shd w:fill="F2F2F2" w:val="clear"/>
      </w:pPr>
      <w:r>
        <w:rPr>
          <w:rFonts w:ascii="Courier New" w:hAnsi="Courier New"/>
          <w:sz w:val="17"/>
        </w:rPr>
        <w:t>curl -X PUT '{{DATADOG_BASE_URL}}/api/v2/incidents/config/global/incident-handles?include=users,incident_type' \</w:t>
        <w:br/>
        <w:t xml:space="preserve"> -H 'Accept: application/json' \</w:t>
        <w:br/>
        <w:t xml:space="preserve"> -H 'Content-Type: application/json' \</w:t>
        <w:br/>
        <w:t xml:space="preserve"> -H 'DD-APPLICATION-KEY: {{DATADOG_APPLICATION_KEY}}' \</w:t>
        <w:br/>
        <w:t xml:space="preserve"> -d '{</w:t>
        <w:br/>
        <w:t xml:space="preserve"> "data": {</w:t>
        <w:br/>
        <w:t xml:space="preserve"> "id": "incident-handle-id",</w:t>
        <w:br/>
        <w:t xml:space="preserve"> "type": "incident_handle_type",</w:t>
        <w:br/>
        <w:t xml:space="preserve"> "attributes": {},</w:t>
        <w:br/>
        <w:t xml:space="preserve"> "relationships": {}</w:t>
        <w:br/>
        <w:t xml:space="preserve">    }</w:t>
        <w:br/>
        <w:t xml:space="preserve">  }'</w:t>
      </w:r>
    </w:p>
    <w:p>
      <w:pPr>
        <w:pStyle w:val="Heading3"/>
      </w:pPr>
      <w:r>
        <w:t>Notes</w:t>
      </w:r>
    </w:p>
    <w:p>
      <w:pPr>
        <w:pStyle w:val="ListBullet"/>
      </w:pPr>
      <w:r>
        <w:t>The schema types IncidentHandleAttributesRequest, IncidentHandleRelationshipsRequest, IncidentHandleAttributesResponse, IncidentHandleRelationships, IncidentUserData, IncidentTypeObject, and IncidentHandleType are referenced by the API documentation but not expanded in the scraped content.</w:t>
      </w:r>
    </w:p>
    <w:p>
      <w:pPr>
        <w:pStyle w:val="ListBullet"/>
      </w:pPr>
      <w:r>
        <w:t>The docs indicate data.id is required for PUT requests.</w:t>
      </w:r>
    </w:p>
    <w:p>
      <w:pPr>
        <w:pStyle w:val="Heading3"/>
      </w:pPr>
      <w:r>
        <w:t>Error Handling</w:t>
      </w:r>
    </w:p>
    <w:p>
      <w:pPr>
        <w:pStyle w:val="ListBullet"/>
      </w:pPr>
      <w:r>
        <w:t>400 Bad Request: Returned when the request is invalid; response contains an errors array of JSON:API-style error objects.</w:t>
      </w:r>
    </w:p>
    <w:p>
      <w:pPr>
        <w:pStyle w:val="ListBullet"/>
      </w:pPr>
      <w:r>
        <w:t>429 Too Many Requests: Returned when rate limits are exceeded; response contains an errors array of strings.</w:t>
      </w:r>
    </w:p>
    <w:p>
      <w:pPr>
        <w:pStyle w:val="Heading3"/>
      </w:pPr>
      <w:r>
        <w:t>Related globalIncidentHandles actions</w:t>
      </w:r>
    </w:p>
    <w:p>
      <w:pPr>
        <w:pStyle w:val="ListBullet"/>
      </w:pPr>
      <w:r>
        <w:t>[DELETE] Delete Global Incident Handle — /api/v2/incidents/config/global/incident-handles</w:t>
      </w:r>
    </w:p>
    <w:p>
      <w:pPr>
        <w:pStyle w:val="ListBullet"/>
      </w:pPr>
      <w:r>
        <w:t>[GET] List Global Incident Handles — /api/v2/incidents/config/global/incident-handles</w:t>
      </w:r>
    </w:p>
    <w:p>
      <w:pPr>
        <w:pStyle w:val="ListBullet"/>
      </w:pPr>
      <w:r>
        <w:t>[POST] Create a Global Incident Handle — /api/v2/incidents/config/global/incident-handles</w:t>
      </w:r>
    </w:p>
    <w:p>
      <w:r>
        <w:br w:type="page"/>
      </w:r>
    </w:p>
    <w:p>
      <w:pPr>
        <w:pStyle w:val="Heading2"/>
      </w:pPr>
      <w:r>
        <w:t>823. [PATCH] Update an Incident’s Attachment</w:t>
      </w:r>
    </w:p>
    <w:p>
      <w:r>
        <w:rPr>
          <w:b/>
        </w:rPr>
        <w:t xml:space="preserve">Endpoint: </w:t>
      </w:r>
      <w:r>
        <w:rPr>
          <w:rFonts w:ascii="Courier New" w:hAnsi="Courier New"/>
          <w:sz w:val="18"/>
        </w:rPr>
        <w:t>/api/v2/incidents/{{incidentId}}/attachments/{{attachmentId}}</w:t>
      </w:r>
    </w:p>
    <w:p>
      <w:pPr>
        <w:pStyle w:val="Heading3"/>
      </w:pPr>
      <w:r>
        <w:t>Prerequisites</w:t>
      </w:r>
    </w:p>
    <w:p>
      <w:pPr>
        <w:pStyle w:val="ListBullet"/>
      </w:pPr>
      <w:r>
        <w:t>You must have permission to update incidents and their attachments in Datadog.</w:t>
      </w:r>
    </w:p>
    <w:p>
      <w:pPr>
        <w:pStyle w:val="Heading3"/>
      </w:pPr>
      <w:r>
        <w:t>Method</w:t>
      </w:r>
    </w:p>
    <w:p>
      <w:r>
        <w:t>PATCH</w:t>
      </w:r>
    </w:p>
    <w:p>
      <w:pPr>
        <w:pStyle w:val="Heading3"/>
      </w:pPr>
      <w:r>
        <w:t>URL</w:t>
      </w:r>
    </w:p>
    <w:p>
      <w:r>
        <w:t>{{DATADOG_BASE_URL}}/api/v2/incidents/{{incident_id}}/attachments/{{attachment_id}}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attachment on a specified incident. Optionally, you can request that the response include the user who last modified the attachment.</w:t>
      </w:r>
    </w:p>
    <w:p>
      <w:pPr>
        <w:pStyle w:val="Heading3"/>
      </w:pPr>
      <w:r>
        <w:t>Enforcement Rules</w:t>
      </w:r>
    </w:p>
    <w:p>
      <w:pPr>
        <w:pStyle w:val="ListBullet"/>
      </w:pPr>
      <w:r>
        <w:t>The incident_id path parameter must always be present and must be a non-empty string (UUID of the incident).</w:t>
      </w:r>
    </w:p>
    <w:p>
      <w:pPr>
        <w:pStyle w:val="ListBullet"/>
      </w:pPr>
      <w:r>
        <w:t>The attachment_id path parameter must always be present and must be a non-empty string (ID of the attachment).</w:t>
      </w:r>
    </w:p>
    <w:p>
      <w:pPr>
        <w:pStyle w:val="ListBullet"/>
      </w:pPr>
      <w:r>
        <w:t>Always construct the path as /api/v2/incidents/{{incident_id}}/attachments/{{attachment_id}}.</w:t>
      </w:r>
    </w:p>
    <w:p>
      <w:pPr>
        <w:pStyle w:val="ListBullet"/>
      </w:pPr>
      <w:r>
        <w:t>Do not call the API with missing or empty path parameters (e.g., avoid /incidents//attachments/...).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/api/v2/incidents/0f9b9c2a-1c2d-4e3f-9a07-1a2b3c4d5e6f/attachments/att_123</w:t>
        <w:br/>
        <w:t>/api/v2/incidents/0f9b9c2a-1c2d-4e3f-9a07-1a2b3c4d5e6f/attachments/98765</w:t>
      </w:r>
    </w:p>
    <w:p>
      <w:pPr>
        <w:pStyle w:val="Heading3"/>
      </w:pPr>
      <w:r>
        <w:t>Invalid Examples</w:t>
      </w:r>
    </w:p>
    <w:p>
      <w:r>
        <w:rPr>
          <w:b/>
          <w:color w:val="666666"/>
          <w:sz w:val="16"/>
        </w:rPr>
        <w:t>[http]</w:t>
      </w:r>
    </w:p>
    <w:p>
      <w:pPr>
        <w:shd w:fill="F2F2F2" w:val="clear"/>
      </w:pPr>
      <w:r>
        <w:rPr>
          <w:rFonts w:ascii="Courier New" w:hAnsi="Courier New"/>
          <w:sz w:val="17"/>
        </w:rPr>
        <w:t>/api/v2/incidents//attachments/att_123</w:t>
        <w:br/>
        <w:t>/api/v2/incidents/0f9b.../attachments/</w:t>
        <w:br/>
        <w:t>/api/v2/incidents/attachments/att_123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string</w:t>
            </w:r>
          </w:p>
        </w:tc>
        <w:tc>
          <w:tcPr>
            <w:tcW w:type="dxa" w:w="2880"/>
          </w:tcPr>
          <w:p>
            <w:r>
              <w:t>The UUID of the incident.</w:t>
            </w:r>
          </w:p>
        </w:tc>
      </w:tr>
      <w:tr>
        <w:tc>
          <w:tcPr>
            <w:tcW w:type="dxa" w:w="2880"/>
          </w:tcPr>
          <w:p>
            <w:r>
              <w:t>attachment_id</w:t>
            </w:r>
          </w:p>
        </w:tc>
        <w:tc>
          <w:tcPr>
            <w:tcW w:type="dxa" w:w="2880"/>
          </w:tcPr>
          <w:p>
            <w:r>
              <w:t>string</w:t>
            </w:r>
          </w:p>
        </w:tc>
        <w:tc>
          <w:tcPr>
            <w:tcW w:type="dxa" w:w="2880"/>
          </w:tcPr>
          <w:p>
            <w:r>
              <w:t>The ID of the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Resource to include in the response. Supported value: last_modified_by_user.</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Required. &lt;IncidentAttachmentType&gt; (exact allowed values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unique identifier of the attachment.</w:t>
            </w:r>
          </w:p>
        </w:tc>
      </w:tr>
      <w:tr>
        <w:tc>
          <w:tcPr>
            <w:tcW w:type="dxa" w:w="2880"/>
          </w:tcPr>
          <w:p>
            <w:r>
              <w:t>data.attributes</w:t>
            </w:r>
          </w:p>
        </w:tc>
        <w:tc>
          <w:tcPr>
            <w:tcW w:type="dxa" w:w="2880"/>
          </w:tcPr>
          <w:p>
            <w:r>
              <w:t>object</w:t>
            </w:r>
          </w:p>
        </w:tc>
        <w:tc>
          <w:tcPr>
            <w:tcW w:type="dxa" w:w="2880"/>
          </w:tcPr>
          <w:p>
            <w:r>
              <w:t>&lt;PatchAttachmentRequestDataAttributes&gt; (schema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"att_123",</w:t>
        <w:br/>
        <w:t xml:space="preserve"> "relationships": {},</w:t>
        <w:br/>
        <w:t xml:space="preserve"> "type": "incident_attachment"</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w:t>
            </w:r>
          </w:p>
        </w:tc>
      </w:tr>
      <w:tr>
        <w:tc>
          <w:tcPr>
            <w:tcW w:type="dxa" w:w="2880"/>
          </w:tcPr>
          <w:p>
            <w:r>
              <w:t>data.attributes</w:t>
            </w:r>
          </w:p>
        </w:tc>
        <w:tc>
          <w:tcPr>
            <w:tcW w:type="dxa" w:w="2880"/>
          </w:tcPr>
          <w:p>
            <w:r>
              <w:t>object</w:t>
            </w:r>
          </w:p>
        </w:tc>
        <w:tc>
          <w:tcPr>
            <w:tcW w:type="dxa" w:w="2880"/>
          </w:tcPr>
          <w:p>
            <w:r>
              <w:t>Required. &lt;AttachmentDataAttributes&gt; (schema not provided in the scraped content).</w:t>
            </w:r>
          </w:p>
        </w:tc>
      </w:tr>
      <w:tr>
        <w:tc>
          <w:tcPr>
            <w:tcW w:type="dxa" w:w="2880"/>
          </w:tcPr>
          <w:p>
            <w:r>
              <w:t>data.id</w:t>
            </w:r>
          </w:p>
        </w:tc>
        <w:tc>
          <w:tcPr>
            <w:tcW w:type="dxa" w:w="2880"/>
          </w:tcPr>
          <w:p>
            <w:r>
              <w:t>string</w:t>
            </w:r>
          </w:p>
        </w:tc>
        <w:tc>
          <w:tcPr>
            <w:tcW w:type="dxa" w:w="2880"/>
          </w:tcPr>
          <w:p>
            <w:r>
              <w:t>Required. The unique identifier of the attachment.</w:t>
            </w:r>
          </w:p>
        </w:tc>
      </w:tr>
      <w:tr>
        <w:tc>
          <w:tcPr>
            <w:tcW w:type="dxa" w:w="2880"/>
          </w:tcPr>
          <w:p>
            <w:r>
              <w:t>data.relationships</w:t>
            </w:r>
          </w:p>
        </w:tc>
        <w:tc>
          <w:tcPr>
            <w:tcW w:type="dxa" w:w="2880"/>
          </w:tcPr>
          <w:p>
            <w:r>
              <w:t>object</w:t>
            </w:r>
          </w:p>
        </w:tc>
        <w:tc>
          <w:tcPr>
            <w:tcW w:type="dxa" w:w="2880"/>
          </w:tcPr>
          <w:p>
            <w:r>
              <w:t>Required. &lt;AttachmentDataRelationships&gt; (schema not provided in the scraped content).</w:t>
            </w:r>
          </w:p>
        </w:tc>
      </w:tr>
      <w:tr>
        <w:tc>
          <w:tcPr>
            <w:tcW w:type="dxa" w:w="2880"/>
          </w:tcPr>
          <w:p>
            <w:r>
              <w:t>data.type</w:t>
            </w:r>
          </w:p>
        </w:tc>
        <w:tc>
          <w:tcPr>
            <w:tcW w:type="dxa" w:w="2880"/>
          </w:tcPr>
          <w:p>
            <w:r>
              <w:t>string</w:t>
            </w:r>
          </w:p>
        </w:tc>
        <w:tc>
          <w:tcPr>
            <w:tcW w:type="dxa" w:w="2880"/>
          </w:tcPr>
          <w:p>
            <w:r>
              <w:t>Required. &lt;IncidentAttachmentType&gt; (exact allowed values not provided in the scraped content).</w:t>
            </w:r>
          </w:p>
        </w:tc>
      </w:tr>
      <w:tr>
        <w:tc>
          <w:tcPr>
            <w:tcW w:type="dxa" w:w="2880"/>
          </w:tcPr>
          <w:p>
            <w:r>
              <w:t>included</w:t>
            </w:r>
          </w:p>
        </w:tc>
        <w:tc>
          <w:tcPr>
            <w:tcW w:type="dxa" w:w="2880"/>
          </w:tcPr>
          <w:p>
            <w:r>
              <w:t>array</w:t>
            </w:r>
          </w:p>
        </w:tc>
        <w:tc>
          <w:tcPr>
            <w:tcW w:type="dxa" w:w="2880"/>
          </w:tcPr>
          <w:p>
            <w:r>
              <w:t>OneOf(&lt;IncidentUserData&gt;)[] (returned when using include, exact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'{{DATADOG_BASE_URL}}/api/v2/incidents/0f9b9c2a-1c2d-4e3f-9a07-1a2b3c4d5e6f/attachments/att_123?include=last_modified_by_user' \</w:t>
        <w:br/>
        <w:t xml:space="preserve"> -H 'Accept: application/json' \</w:t>
        <w:br/>
        <w:t xml:space="preserve"> -H 'Content-Type: application/json' \</w:t>
        <w:br/>
        <w:t xml:space="preserve"> -H 'DD-APPLICATION-KEY: {{DATADOG_APPLICATION_KEY}}' \</w:t>
        <w:br/>
        <w:t xml:space="preserve"> --data '{</w:t>
        <w:br/>
        <w:t xml:space="preserve"> "data": {</w:t>
        <w:br/>
        <w:t xml:space="preserve"> "type": "incident_attachment",</w:t>
        <w:br/>
        <w:t xml:space="preserve"> "id": "att_123",</w:t>
        <w:br/>
        <w:t xml:space="preserve"> "attributes": {}</w:t>
        <w:br/>
        <w:t xml:space="preserve">    }</w:t>
        <w:br/>
        <w:t xml:space="preserve">  }'</w:t>
      </w:r>
    </w:p>
    <w:p>
      <w:pPr>
        <w:pStyle w:val="Heading3"/>
      </w:pPr>
      <w:r>
        <w:t>Example Usage</w:t>
      </w:r>
    </w:p>
    <w:p>
      <w:pPr>
        <w:pStyle w:val="Heading3"/>
      </w:pPr>
      <w:r>
        <w:t>Example 1: Update an Attachment (basic)</w:t>
      </w:r>
    </w:p>
    <w:p>
      <w:r>
        <w:rPr>
          <w:b/>
          <w:color w:val="666666"/>
          <w:sz w:val="16"/>
        </w:rPr>
        <w:t>[bash]</w:t>
      </w:r>
    </w:p>
    <w:p>
      <w:pPr>
        <w:shd w:fill="F2F2F2" w:val="clear"/>
      </w:pPr>
      <w:r>
        <w:rPr>
          <w:rFonts w:ascii="Courier New" w:hAnsi="Courier New"/>
          <w:sz w:val="17"/>
        </w:rPr>
        <w:t>curl -X PATCH '{{DATADOG_BASE_URL}}/api/v2/incidents/0f9b9c2a-1c2d-4e3f-9a07-1a2b3c4d5e6f/attachments/att_123' \</w:t>
        <w:br/>
        <w:t xml:space="preserve"> -H 'Accept: application/json' \</w:t>
        <w:br/>
        <w:t xml:space="preserve"> -H 'Content-Type: application/json' \</w:t>
        <w:br/>
        <w:t xml:space="preserve"> -H 'DD-APPLICATION-KEY: {{DATADOG_APPLICATION_KEY}}' \</w:t>
        <w:br/>
        <w:t xml:space="preserve"> --data '{</w:t>
        <w:br/>
        <w:t xml:space="preserve"> "data": {</w:t>
        <w:br/>
        <w:t xml:space="preserve"> "type": "incident_attachment",</w:t>
        <w:br/>
        <w:t xml:space="preserve"> "attributes": {}</w:t>
        <w:br/>
        <w:t xml:space="preserve">    }</w:t>
        <w:br/>
        <w:t xml:space="preserve">  }'</w:t>
      </w:r>
    </w:p>
    <w:p>
      <w:pPr>
        <w:pStyle w:val="Heading3"/>
      </w:pPr>
      <w:r>
        <w:t>Example 2: Update an Attachment and Include Last Modified By User</w:t>
      </w:r>
    </w:p>
    <w:p>
      <w:r>
        <w:rPr>
          <w:b/>
          <w:color w:val="666666"/>
          <w:sz w:val="16"/>
        </w:rPr>
        <w:t>[bash]</w:t>
      </w:r>
    </w:p>
    <w:p>
      <w:pPr>
        <w:shd w:fill="F2F2F2" w:val="clear"/>
      </w:pPr>
      <w:r>
        <w:rPr>
          <w:rFonts w:ascii="Courier New" w:hAnsi="Courier New"/>
          <w:sz w:val="17"/>
        </w:rPr>
        <w:t>curl -X PATCH '{{DATADOG_BASE_URL}}/api/v2/incidents/0f9b9c2a-1c2d-4e3f-9a07-1a2b3c4d5e6f/attachments/att_123?include=last_modified_by_user' \</w:t>
        <w:br/>
        <w:t xml:space="preserve"> -H 'Accept: application/json' \</w:t>
        <w:br/>
        <w:t xml:space="preserve"> -H 'Content-Type: application/json' \</w:t>
        <w:br/>
        <w:t xml:space="preserve"> -H 'DD-APPLICATION-KEY: {{DATADOG_APPLICATION_KEY}}' \</w:t>
        <w:br/>
        <w:t xml:space="preserve"> --data '{</w:t>
        <w:br/>
        <w:t xml:space="preserve"> "data": {</w:t>
        <w:br/>
        <w:t xml:space="preserve"> "type": "incident_attachment",</w:t>
        <w:br/>
        <w:t xml:space="preserve"> "attributes": {}</w:t>
        <w:br/>
        <w:t xml:space="preserve">    }</w:t>
        <w:br/>
        <w:t xml:space="preserve">  }'</w:t>
      </w:r>
    </w:p>
    <w:p>
      <w:pPr>
        <w:pStyle w:val="Heading3"/>
      </w:pPr>
      <w:r>
        <w:t>Notes</w:t>
      </w:r>
    </w:p>
    <w:p>
      <w:pPr>
        <w:pStyle w:val="ListBullet"/>
      </w:pPr>
      <w:r>
        <w:t>This endpoint requires a JSON:API-like envelope: {"data": {...}}.</w:t>
      </w:r>
    </w:p>
    <w:p>
      <w:pPr>
        <w:pStyle w:val="ListBullet"/>
      </w:pPr>
      <w:r>
        <w:t xml:space="preserve">The scraped content does not provide the concrete schemas for: </w:t>
        <w:br/>
        <w:br/>
        <w:t>PatchAttachmentRequestDataAttributes</w:t>
        <w:br/>
        <w:t>AttachmentDataAttributes</w:t>
        <w:br/>
        <w:t>AttachmentDataRelationships</w:t>
        <w:br/>
        <w:t>IncidentAttachmentType</w:t>
        <w:br/>
        <w:t>IncidentUserData</w:t>
        <w:br/>
        <w:t>So attributes, relationships, and included are represented as generic objects in examples.</w:t>
      </w:r>
    </w:p>
    <w:p>
      <w:pPr>
        <w:pStyle w:val="Heading3"/>
      </w:pPr>
      <w:r>
        <w:t>Error Handling</w:t>
      </w:r>
    </w:p>
    <w:p>
      <w:pPr>
        <w:pStyle w:val="ListBullet"/>
      </w:pPr>
      <w:r>
        <w:t>400 Bad Request: The request is invalid (response contains errors: string[]).</w:t>
      </w:r>
    </w:p>
    <w:p>
      <w:pPr>
        <w:pStyle w:val="ListBullet"/>
      </w:pPr>
      <w:r>
        <w:t>403 Forbidden: You don’t have permission to perform the operation.</w:t>
      </w:r>
    </w:p>
    <w:p>
      <w:pPr>
        <w:pStyle w:val="ListBullet"/>
      </w:pPr>
      <w:r>
        <w:t>404 Not Found: The incident or attachment does not exist (or is not accessible).</w:t>
      </w:r>
    </w:p>
    <w:p>
      <w:pPr>
        <w:pStyle w:val="ListBullet"/>
      </w:pPr>
      <w:r>
        <w:t>429 Too Many Requests: Rate limit exceeded (response contains errors: string[]).</w:t>
      </w:r>
    </w:p>
    <w:p>
      <w:pPr>
        <w:pStyle w:val="Heading3"/>
      </w:pPr>
      <w:r>
        <w:t>Related incidentAttachments actions</w:t>
      </w:r>
    </w:p>
    <w:p>
      <w:pPr>
        <w:pStyle w:val="ListBullet"/>
      </w:pPr>
      <w:r>
        <w:t>[GET] List an Incident’s Attachments — /api/v2/incidents/{{incidentId}}/attachments</w:t>
      </w:r>
    </w:p>
    <w:p>
      <w:pPr>
        <w:pStyle w:val="ListBullet"/>
      </w:pPr>
      <w:r>
        <w:t>[DELETE] Delete an Incident Attachment — /api/v2/incidents/{{incidentId}}/attachments/{{attachmentId}}</w:t>
      </w:r>
    </w:p>
    <w:p>
      <w:pPr>
        <w:pStyle w:val="ListBullet"/>
      </w:pPr>
      <w:r>
        <w:t>[POST] Create an Incident Attachment — /api/v2/incidents/{{incidentId}}/attachments</w:t>
      </w:r>
    </w:p>
    <w:p>
      <w:r>
        <w:br w:type="page"/>
      </w:r>
    </w:p>
    <w:p>
      <w:pPr>
        <w:pStyle w:val="Heading2"/>
      </w:pPr>
      <w:r>
        <w:t>824. [PATCH] Update an Incident Notification Template</w:t>
      </w:r>
    </w:p>
    <w:p>
      <w:r>
        <w:rPr>
          <w:b/>
        </w:rPr>
        <w:t xml:space="preserve">Endpoint: </w:t>
      </w:r>
      <w:r>
        <w:rPr>
          <w:rFonts w:ascii="Courier New" w:hAnsi="Courier New"/>
          <w:sz w:val="18"/>
        </w:rPr>
        <w:t>/api/v2/incidents/config/notification-templates/{{id}}</w:t>
      </w:r>
    </w:p>
    <w:p>
      <w:pPr>
        <w:pStyle w:val="Heading3"/>
      </w:pPr>
      <w:r>
        <w:t>Prerequisites</w:t>
      </w:r>
    </w:p>
    <w:p>
      <w:pPr>
        <w:pStyle w:val="ListBullet"/>
      </w:pPr>
      <w:r>
        <w:t>You must have access/permissions to manage Incident notification templates in the target Datadog organization.</w:t>
      </w:r>
    </w:p>
    <w:p>
      <w:pPr>
        <w:pStyle w:val="Heading3"/>
      </w:pPr>
      <w:r>
        <w:t>Method</w:t>
      </w:r>
    </w:p>
    <w:p>
      <w:r>
        <w:t>PATCH</w:t>
      </w:r>
    </w:p>
    <w:p>
      <w:pPr>
        <w:pStyle w:val="Heading3"/>
      </w:pPr>
      <w:r>
        <w:t>URL</w:t>
      </w:r>
    </w:p>
    <w:p>
      <w:r>
        <w:t>{{DATADOG_BASE_URL}}/api/v2/incidents/config/notification-templates/{{id}}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notification template’s attributes. You can optionally include related objects (such as users and incident type) in the response via the include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/notification-templates//).</w:t>
      </w:r>
    </w:p>
    <w:p>
      <w:pPr>
        <w:pStyle w:val="ListBullet"/>
      </w:pPr>
      <w:r>
        <w:t>Always construct the path as /api/v2/incidents/config/notification-templates/{{id}},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/api/v2/incidents/config/notification-templates/ntpl_123456789</w:t>
      </w:r>
    </w:p>
    <w:p>
      <w:pPr>
        <w:pStyle w:val="Heading3"/>
      </w:pPr>
      <w:r>
        <w:t>Invalid Examples</w:t>
      </w:r>
    </w:p>
    <w:p>
      <w:r>
        <w:rPr>
          <w:b/>
          <w:color w:val="666666"/>
          <w:sz w:val="16"/>
        </w:rPr>
        <w:t>[http]</w:t>
      </w:r>
    </w:p>
    <w:p>
      <w:pPr>
        <w:shd w:fill="F2F2F2" w:val="clear"/>
      </w:pPr>
      <w:r>
        <w:rPr>
          <w:rFonts w:ascii="Courier New" w:hAnsi="Courier New"/>
          <w:sz w:val="17"/>
        </w:rPr>
        <w:t>/api/v2/incidents/config/notification-templates/</w:t>
        <w:br/>
        <w:t>/api/v2/incidents/config/notification-templates//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relationships to include. Supported values: created_by_user, last_modified_by_user, incident_type.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data.id</w:t>
            </w:r>
          </w:p>
        </w:tc>
        <w:tc>
          <w:tcPr>
            <w:tcW w:type="dxa" w:w="2880"/>
          </w:tcPr>
          <w:p>
            <w:r>
              <w:t>string</w:t>
            </w:r>
          </w:p>
        </w:tc>
        <w:tc>
          <w:tcPr>
            <w:tcW w:type="dxa" w:w="2880"/>
          </w:tcPr>
          <w:p>
            <w:r>
              <w:t>The unique identifier of the notification template.</w:t>
            </w:r>
          </w:p>
        </w:tc>
      </w:tr>
      <w:tr>
        <w:tc>
          <w:tcPr>
            <w:tcW w:type="dxa" w:w="2880"/>
          </w:tcPr>
          <w:p>
            <w:r>
              <w:t>data.type</w:t>
            </w:r>
          </w:p>
        </w:tc>
        <w:tc>
          <w:tcPr>
            <w:tcW w:type="dxa" w:w="2880"/>
          </w:tcPr>
          <w:p>
            <w:r>
              <w:t>&lt;IncidentNotificationTemplateType&gt;</w:t>
            </w:r>
          </w:p>
        </w:tc>
        <w:tc>
          <w:tcPr>
            <w:tcW w:type="dxa" w:w="2880"/>
          </w:tcPr>
          <w:p>
            <w:r>
              <w:t>Template resource type. (Enum/type not specified in scraped content.)</w:t>
            </w:r>
          </w:p>
        </w:tc>
      </w:tr>
      <w:tr>
        <w:tc>
          <w:tcPr>
            <w:tcW w:type="dxa" w:w="2880"/>
          </w:tcPr>
          <w:p>
            <w:r>
              <w:t>data.attributes</w:t>
            </w:r>
          </w:p>
        </w:tc>
        <w:tc>
          <w:tcPr>
            <w:tcW w:type="dxa" w:w="2880"/>
          </w:tcPr>
          <w:p>
            <w:r>
              <w:t>&lt;IncidentNotificationTemplateUpdateAttributes&gt;</w:t>
            </w:r>
          </w:p>
        </w:tc>
        <w:tc>
          <w:tcPr>
            <w:tcW w:type="dxa" w:w="2880"/>
          </w:tcPr>
          <w:p>
            <w:r>
              <w:t>Attributes to update. (Schema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"ntpl_123456789",</w:t>
        <w:br/>
        <w:t xml:space="preserve"> "relationships": {},</w:t>
        <w:br/>
        <w:t xml:space="preserve"> "type": "incident_notification_template"</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wrapper.</w:t>
            </w:r>
          </w:p>
        </w:tc>
      </w:tr>
      <w:tr>
        <w:tc>
          <w:tcPr>
            <w:tcW w:type="dxa" w:w="2880"/>
          </w:tcPr>
          <w:p>
            <w:r>
              <w:t>data.attributes</w:t>
            </w:r>
          </w:p>
        </w:tc>
        <w:tc>
          <w:tcPr>
            <w:tcW w:type="dxa" w:w="2880"/>
          </w:tcPr>
          <w:p>
            <w:r>
              <w:t>&lt;IncidentNotificationTemplateAttributes&gt;</w:t>
            </w:r>
          </w:p>
        </w:tc>
        <w:tc>
          <w:tcPr>
            <w:tcW w:type="dxa" w:w="2880"/>
          </w:tcPr>
          <w:p>
            <w:r>
              <w:t>Template attributes. (Schema not specified in scraped content.)</w:t>
            </w:r>
          </w:p>
        </w:tc>
      </w:tr>
      <w:tr>
        <w:tc>
          <w:tcPr>
            <w:tcW w:type="dxa" w:w="2880"/>
          </w:tcPr>
          <w:p>
            <w:r>
              <w:t>data.id</w:t>
            </w:r>
          </w:p>
        </w:tc>
        <w:tc>
          <w:tcPr>
            <w:tcW w:type="dxa" w:w="2880"/>
          </w:tcPr>
          <w:p>
            <w:r>
              <w:t>string</w:t>
            </w:r>
          </w:p>
        </w:tc>
        <w:tc>
          <w:tcPr>
            <w:tcW w:type="dxa" w:w="2880"/>
          </w:tcPr>
          <w:p>
            <w:r>
              <w:t>The unique identifier of the notification template.</w:t>
            </w:r>
          </w:p>
        </w:tc>
      </w:tr>
      <w:tr>
        <w:tc>
          <w:tcPr>
            <w:tcW w:type="dxa" w:w="2880"/>
          </w:tcPr>
          <w:p>
            <w:r>
              <w:t>data.relationships</w:t>
            </w:r>
          </w:p>
        </w:tc>
        <w:tc>
          <w:tcPr>
            <w:tcW w:type="dxa" w:w="2880"/>
          </w:tcPr>
          <w:p>
            <w:r>
              <w:t>&lt;IncidentNotificationTemplateRelationships&gt;</w:t>
            </w:r>
          </w:p>
        </w:tc>
        <w:tc>
          <w:tcPr>
            <w:tcW w:type="dxa" w:w="2880"/>
          </w:tcPr>
          <w:p>
            <w:r>
              <w:t>Relationships for the template. (Schema not specified in scraped content.)</w:t>
            </w:r>
          </w:p>
        </w:tc>
      </w:tr>
      <w:tr>
        <w:tc>
          <w:tcPr>
            <w:tcW w:type="dxa" w:w="2880"/>
          </w:tcPr>
          <w:p>
            <w:r>
              <w:t>data.type</w:t>
            </w:r>
          </w:p>
        </w:tc>
        <w:tc>
          <w:tcPr>
            <w:tcW w:type="dxa" w:w="2880"/>
          </w:tcPr>
          <w:p>
            <w:r>
              <w:t>&lt;IncidentNotificationTemplateType&gt;</w:t>
            </w:r>
          </w:p>
        </w:tc>
        <w:tc>
          <w:tcPr>
            <w:tcW w:type="dxa" w:w="2880"/>
          </w:tcPr>
          <w:p>
            <w:r>
              <w:t>Template resource type. (Enum/type not specified in scraped content.)</w:t>
            </w:r>
          </w:p>
        </w:tc>
      </w:tr>
      <w:tr>
        <w:tc>
          <w:tcPr>
            <w:tcW w:type="dxa" w:w="2880"/>
          </w:tcPr>
          <w:p>
            <w:r>
              <w:t>included</w:t>
            </w:r>
          </w:p>
        </w:tc>
        <w:tc>
          <w:tcPr>
            <w:tcW w:type="dxa" w:w="2880"/>
          </w:tcPr>
          <w:p>
            <w:r>
              <w:t>array</w:t>
            </w:r>
          </w:p>
        </w:tc>
        <w:tc>
          <w:tcPr>
            <w:tcW w:type="dxa" w:w="2880"/>
          </w:tcPr>
          <w:p>
            <w:r>
              <w:t>Related objects included in the response. Items are `OneOf( &lt;User&gt;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'{{DATADOG_BASE_URL}}/api/v2/incidents/config/notification-templates/ntpl_123456789?include=created_by_user,incident_type' \</w:t>
        <w:br/>
        <w:t xml:space="preserve"> -H 'Accept: application/json' \</w:t>
        <w:br/>
        <w:t xml:space="preserve"> -H 'Content-Type: application/json' \</w:t>
        <w:br/>
        <w:t xml:space="preserve"> -H 'DD-APPLICATION-KEY: {{DATADOG_APPLICATION_KEY}}' \</w:t>
        <w:br/>
        <w:t xml:space="preserve"> --data '{</w:t>
        <w:br/>
        <w:t xml:space="preserve"> "data": {</w:t>
        <w:br/>
        <w:t xml:space="preserve"> "id": "ntpl_123456789",</w:t>
        <w:br/>
        <w:t xml:space="preserve"> "type": "incident_notification_template",</w:t>
        <w:br/>
        <w:t xml:space="preserve"> "attributes": {}</w:t>
        <w:br/>
        <w:t xml:space="preserve">    }</w:t>
        <w:br/>
        <w:t xml:space="preserve">  }'</w:t>
      </w:r>
    </w:p>
    <w:p>
      <w:pPr>
        <w:pStyle w:val="Heading3"/>
      </w:pPr>
      <w:r>
        <w:t>Example Usage</w:t>
      </w:r>
    </w:p>
    <w:p>
      <w:pPr>
        <w:pStyle w:val="Heading3"/>
      </w:pPr>
      <w:r>
        <w:t>Example 1: Update a template and include the incident type relationship</w:t>
      </w:r>
    </w:p>
    <w:p>
      <w:r>
        <w:rPr>
          <w:b/>
          <w:color w:val="666666"/>
          <w:sz w:val="16"/>
        </w:rPr>
        <w:t>[bash]</w:t>
      </w:r>
    </w:p>
    <w:p>
      <w:pPr>
        <w:shd w:fill="F2F2F2" w:val="clear"/>
      </w:pPr>
      <w:r>
        <w:rPr>
          <w:rFonts w:ascii="Courier New" w:hAnsi="Courier New"/>
          <w:sz w:val="17"/>
        </w:rPr>
        <w:t>curl -X PATCH '{{DATADOG_BASE_URL}}/api/v2/incidents/config/notification-templates/ntpl_123456789?include=incident_type' \</w:t>
        <w:br/>
        <w:t xml:space="preserve"> -H 'Accept: application/json' \</w:t>
        <w:br/>
        <w:t xml:space="preserve"> -H 'Content-Type: application/json' \</w:t>
        <w:br/>
        <w:t xml:space="preserve"> -H 'DD-APPLICATION-KEY: {{DATADOG_APPLICATION_KEY}}' \</w:t>
        <w:br/>
        <w:t xml:space="preserve"> --data '{</w:t>
        <w:br/>
        <w:t xml:space="preserve"> "data": {</w:t>
        <w:br/>
        <w:t xml:space="preserve"> "id": "ntpl_123456789",</w:t>
        <w:br/>
        <w:t xml:space="preserve"> "type": "incident_notification_template",</w:t>
        <w:br/>
        <w:t xml:space="preserve"> "attributes": {}</w:t>
        <w:br/>
        <w:t xml:space="preserve">    }</w:t>
        <w:br/>
        <w:t xml:space="preserve">  }'</w:t>
      </w:r>
    </w:p>
    <w:p>
      <w:pPr>
        <w:pStyle w:val="Heading3"/>
      </w:pPr>
      <w:r>
        <w:t>Example 2: Update a template and include creator + last modifier users</w:t>
      </w:r>
    </w:p>
    <w:p>
      <w:r>
        <w:rPr>
          <w:b/>
          <w:color w:val="666666"/>
          <w:sz w:val="16"/>
        </w:rPr>
        <w:t>[bash]</w:t>
      </w:r>
    </w:p>
    <w:p>
      <w:pPr>
        <w:shd w:fill="F2F2F2" w:val="clear"/>
      </w:pPr>
      <w:r>
        <w:rPr>
          <w:rFonts w:ascii="Courier New" w:hAnsi="Courier New"/>
          <w:sz w:val="17"/>
        </w:rPr>
        <w:t>curl -X PATCH '{{DATADOG_BASE_URL}}/api/v2/incidents/config/notification-templates/ntpl_123456789?include=created_by_user,last_modified_by_user' \</w:t>
        <w:br/>
        <w:t xml:space="preserve"> -H 'Accept: application/json' \</w:t>
        <w:br/>
        <w:t xml:space="preserve"> -H 'Content-Type: application/json' \</w:t>
        <w:br/>
        <w:t xml:space="preserve"> -H 'DD-APPLICATION-KEY: {{DATADOG_APPLICATION_KEY}}' \</w:t>
        <w:br/>
        <w:t xml:space="preserve"> --data '{</w:t>
        <w:br/>
        <w:t xml:space="preserve"> "data": {</w:t>
        <w:br/>
        <w:t xml:space="preserve"> "id": "ntpl_123456789",</w:t>
        <w:br/>
        <w:t xml:space="preserve"> "type": "incident_notification_template",</w:t>
        <w:br/>
        <w:t xml:space="preserve"> "attributes": {}</w:t>
        <w:br/>
        <w:t xml:space="preserve">    }</w:t>
        <w:br/>
        <w:t xml:space="preserve">  }'</w:t>
      </w:r>
    </w:p>
    <w:p>
      <w:pPr>
        <w:pStyle w:val="Heading3"/>
      </w:pPr>
      <w:r>
        <w:t>Behavior</w:t>
      </w:r>
    </w:p>
    <w:p>
      <w:pPr>
        <w:pStyle w:val="ListBullet"/>
      </w:pPr>
      <w:r>
        <w:t>Validates the id path parameter and required request body wrapper (data.id, data.type, data.attributes).</w:t>
      </w:r>
    </w:p>
    <w:p>
      <w:pPr>
        <w:pStyle w:val="ListBullet"/>
      </w:pPr>
      <w:r>
        <w:t>Updates the notification template’s attributes.</w:t>
      </w:r>
    </w:p>
    <w:p>
      <w:pPr>
        <w:pStyle w:val="ListBullet"/>
      </w:pPr>
      <w:r>
        <w:t>If include is provided, adds the requested related objects to the included array in the response.</w:t>
      </w:r>
    </w:p>
    <w:p>
      <w:pPr>
        <w:pStyle w:val="ListBullet"/>
      </w:pPr>
      <w:r>
        <w:t>Returns the updated template resource in data.</w:t>
      </w:r>
    </w:p>
    <w:p>
      <w:pPr>
        <w:pStyle w:val="Heading3"/>
      </w:pPr>
      <w:r>
        <w:t>Notes</w:t>
      </w:r>
    </w:p>
    <w:p>
      <w:pPr>
        <w:pStyle w:val="ListBullet"/>
      </w:pPr>
      <w:r>
        <w:t>The request body must be sent as application/json.</w:t>
      </w:r>
    </w:p>
    <w:p>
      <w:pPr>
        <w:pStyle w:val="ListBullet"/>
      </w:pPr>
      <w:r>
        <w:t xml:space="preserve">The scraped content does not specify the schemas for: </w:t>
        <w:br/>
        <w:br/>
        <w:t>IncidentNotificationTemplateUpdateAttributes</w:t>
        <w:br/>
        <w:t>IncidentNotificationTemplateAttributes</w:t>
        <w:br/>
        <w:t>IncidentNotificationTemplateRelationships</w:t>
        <w:br/>
        <w:t>IncidentNotificationTemplateType</w:t>
        <w:br/>
        <w:t>User, IncidentTypeObject</w:t>
        <w:br/>
        <w:t>As a result, attributes and relationships are shown as empty objects in examples.</w:t>
      </w:r>
    </w:p>
    <w:p>
      <w:pPr>
        <w:pStyle w:val="Heading3"/>
      </w:pPr>
      <w:r>
        <w:t>Error Handling</w:t>
      </w:r>
    </w:p>
    <w:p>
      <w:pPr>
        <w:pStyle w:val="ListBullet"/>
      </w:pPr>
      <w:r>
        <w:t>400 Bad Request: Invalid request (returns errors: string[]).</w:t>
      </w:r>
    </w:p>
    <w:p>
      <w:pPr>
        <w:pStyle w:val="ListBullet"/>
      </w:pPr>
      <w:r>
        <w:t>401 Unauthorized: Not authorized (returns errors: string[]).</w:t>
      </w:r>
    </w:p>
    <w:p>
      <w:pPr>
        <w:pStyle w:val="ListBullet"/>
      </w:pPr>
      <w:r>
        <w:t>403 Forbidden: Authenticated but not permitted (returns errors: string[]).</w:t>
      </w:r>
    </w:p>
    <w:p>
      <w:pPr>
        <w:pStyle w:val="ListBullet"/>
      </w:pPr>
      <w:r>
        <w:t>404 Not Found: Template id not found (returns errors: string[]).</w:t>
      </w:r>
    </w:p>
    <w:p>
      <w:pPr>
        <w:pStyle w:val="ListBullet"/>
      </w:pPr>
      <w:r>
        <w:t>429 Too many requests: Rate limit exceeded (returns errors: string[]).</w:t>
      </w:r>
    </w:p>
    <w:p>
      <w:pPr>
        <w:pStyle w:val="Heading3"/>
      </w:pPr>
      <w:r>
        <w:t>Related incidentNotificationTemplates actions</w:t>
      </w:r>
    </w:p>
    <w:p>
      <w:pPr>
        <w:pStyle w:val="ListBullet"/>
      </w:pPr>
      <w:r>
        <w:t>[POST] Create an Incident Notification Template — /api/v2/incidents/config/notification-templates</w:t>
      </w:r>
    </w:p>
    <w:p>
      <w:pPr>
        <w:pStyle w:val="ListBullet"/>
      </w:pPr>
      <w:r>
        <w:t>[DELETE] Delete an Incident Notification Template — /api/v2/incidents/config/notification-templates/{{id}}</w:t>
      </w:r>
    </w:p>
    <w:p>
      <w:pPr>
        <w:pStyle w:val="ListBullet"/>
      </w:pPr>
      <w:r>
        <w:t>[GET] Get an Incident Notification Template — /api/v2/incidents/config/notification-templates/{{id}}</w:t>
      </w:r>
    </w:p>
    <w:p>
      <w:pPr>
        <w:pStyle w:val="ListBullet"/>
      </w:pPr>
      <w:r>
        <w:t>[GET] List Incident Notification Templates — /api/v2/incidents/config/notification-templates</w:t>
      </w:r>
    </w:p>
    <w:p>
      <w:r>
        <w:br w:type="page"/>
      </w:r>
    </w:p>
    <w:p>
      <w:pPr>
        <w:pStyle w:val="Heading2"/>
      </w:pPr>
      <w:r>
        <w:t>825. [PATCH] Update an Incident Postmortem Template</w:t>
      </w:r>
    </w:p>
    <w:p>
      <w:r>
        <w:rPr>
          <w:b/>
        </w:rPr>
        <w:t xml:space="preserve">Endpoint: </w:t>
      </w:r>
      <w:r>
        <w:rPr>
          <w:rFonts w:ascii="Courier New" w:hAnsi="Courier New"/>
          <w:sz w:val="18"/>
        </w:rPr>
        <w:t>/api/v2/incidents/config/postmortem-templates/{{templateId}}</w:t>
      </w:r>
    </w:p>
    <w:p>
      <w:pPr>
        <w:pStyle w:val="Heading3"/>
      </w:pPr>
      <w:r>
        <w:t>Prerequisites</w:t>
      </w:r>
    </w:p>
    <w:p>
      <w:pPr>
        <w:pStyle w:val="ListBullet"/>
      </w:pPr>
      <w:r>
        <w:t>You must have permissions to manage Incident postmortem templates in Datadog.</w:t>
      </w:r>
    </w:p>
    <w:p>
      <w:pPr>
        <w:pStyle w:val="Heading3"/>
      </w:pPr>
      <w:r>
        <w:t>Method</w:t>
      </w:r>
    </w:p>
    <w:p>
      <w:r>
        <w:t>PATCH</w:t>
      </w:r>
    </w:p>
    <w:p>
      <w:pPr>
        <w:pStyle w:val="Heading3"/>
      </w:pPr>
      <w:r>
        <w:t>URL</w:t>
      </w:r>
    </w:p>
    <w:p>
      <w:r>
        <w:t>{{DATADOG_BASE_URL}}/api/v2/incidents/config/postmortem-templates/{{template_id}}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Incident postmortem template by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/postmortem-templates//).</w:t>
      </w:r>
    </w:p>
    <w:p>
      <w:pPr>
        <w:pStyle w:val="ListBullet"/>
      </w:pPr>
      <w:r>
        <w:t>Always construct the path as /api/v2/incidents/config/postmortem-templates/{{template_id}},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/api/v2/incidents/config/postmortem-templates/abc123</w:t>
        <w:br/>
        <w:t>/api/v2/incidents/config/postmortem-templates/9f1b2c3d-4e5f-6789-abcd-ef0123456789</w:t>
      </w:r>
    </w:p>
    <w:p>
      <w:pPr>
        <w:pStyle w:val="Heading3"/>
      </w:pPr>
      <w:r>
        <w:t>Invalid Examples</w:t>
      </w:r>
    </w:p>
    <w:p>
      <w:r>
        <w:rPr>
          <w:b/>
          <w:color w:val="666666"/>
          <w:sz w:val="16"/>
        </w:rPr>
        <w:t>[http]</w:t>
      </w:r>
    </w:p>
    <w:p>
      <w:pPr>
        <w:shd w:fill="F2F2F2" w:val="clear"/>
      </w:pPr>
      <w:r>
        <w:rPr>
          <w:rFonts w:ascii="Courier New" w:hAnsi="Courier New"/>
          <w:sz w:val="17"/>
        </w:rPr>
        <w:t>/api/v2/incidents/config/postmortem-templates/</w:t>
        <w:br/>
        <w:t>/api/v2/incidents/config/postmortem-templates</w:t>
        <w:br/>
        <w:t>/api/v2/incidents/config/postmortem-templates//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postmortem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Postmortem template attributes to update (PostmortemTemplateAttributesRequest).</w:t>
            </w:r>
          </w:p>
        </w:tc>
      </w:tr>
      <w:tr>
        <w:tc>
          <w:tcPr>
            <w:tcW w:type="dxa" w:w="2880"/>
          </w:tcPr>
          <w:p>
            <w:r>
              <w:t>data.type</w:t>
            </w:r>
          </w:p>
        </w:tc>
        <w:tc>
          <w:tcPr>
            <w:tcW w:type="dxa" w:w="2880"/>
          </w:tcPr>
          <w:p>
            <w:r>
              <w:t>string</w:t>
            </w:r>
          </w:p>
        </w:tc>
        <w:tc>
          <w:tcPr>
            <w:tcW w:type="dxa" w:w="2880"/>
          </w:tcPr>
          <w:p>
            <w:r>
              <w:t>The resource type (PostmortemTemplateType).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"postmortem_template"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postmortem template resource.</w:t>
            </w:r>
          </w:p>
        </w:tc>
      </w:tr>
      <w:tr>
        <w:tc>
          <w:tcPr>
            <w:tcW w:type="dxa" w:w="2880"/>
          </w:tcPr>
          <w:p>
            <w:r>
              <w:t>data.attributes</w:t>
            </w:r>
          </w:p>
        </w:tc>
        <w:tc>
          <w:tcPr>
            <w:tcW w:type="dxa" w:w="2880"/>
          </w:tcPr>
          <w:p>
            <w:r>
              <w:t>object</w:t>
            </w:r>
          </w:p>
        </w:tc>
        <w:tc>
          <w:tcPr>
            <w:tcW w:type="dxa" w:w="2880"/>
          </w:tcPr>
          <w:p>
            <w:r>
              <w:t>Postmortem template attributes (PostmortemTemplateAttributesResponse).</w:t>
            </w:r>
          </w:p>
        </w:tc>
      </w:tr>
      <w:tr>
        <w:tc>
          <w:tcPr>
            <w:tcW w:type="dxa" w:w="2880"/>
          </w:tcPr>
          <w:p>
            <w:r>
              <w:t>data.id</w:t>
            </w:r>
          </w:p>
        </w:tc>
        <w:tc>
          <w:tcPr>
            <w:tcW w:type="dxa" w:w="2880"/>
          </w:tcPr>
          <w:p>
            <w:r>
              <w:t>string</w:t>
            </w:r>
          </w:p>
        </w:tc>
        <w:tc>
          <w:tcPr>
            <w:tcW w:type="dxa" w:w="2880"/>
          </w:tcPr>
          <w:p>
            <w:r>
              <w:t>The ID of the template.</w:t>
            </w:r>
          </w:p>
        </w:tc>
      </w:tr>
      <w:tr>
        <w:tc>
          <w:tcPr>
            <w:tcW w:type="dxa" w:w="2880"/>
          </w:tcPr>
          <w:p>
            <w:r>
              <w:t>data.type</w:t>
            </w:r>
          </w:p>
        </w:tc>
        <w:tc>
          <w:tcPr>
            <w:tcW w:type="dxa" w:w="2880"/>
          </w:tcPr>
          <w:p>
            <w:r>
              <w:t>string</w:t>
            </w:r>
          </w:p>
        </w:tc>
        <w:tc>
          <w:tcPr>
            <w:tcW w:type="dxa" w:w="2880"/>
          </w:tcPr>
          <w:p>
            <w:r>
              <w:t>The resource type (PostmortemTemplateType).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Arbitrary metadata about the error.</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"{{DATADOG_BASE_URL}}/api/v2/incidents/config/postmortem-templates/abc123"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"postmortem_template"</w:t>
        <w:br/>
        <w:t xml:space="preserve">    }</w:t>
        <w:br/>
        <w:t xml:space="preserve">  }'</w:t>
      </w:r>
    </w:p>
    <w:p>
      <w:pPr>
        <w:pStyle w:val="Heading3"/>
      </w:pPr>
      <w:r>
        <w:t>Example Usage</w:t>
      </w:r>
    </w:p>
    <w:p>
      <w:pPr>
        <w:pStyle w:val="Heading3"/>
      </w:pPr>
      <w:r>
        <w:t>Example 1: Update a template (generic attributes payload)</w:t>
      </w:r>
    </w:p>
    <w:p>
      <w:pPr>
        <w:pStyle w:val="Heading3"/>
      </w:pPr>
      <w:r>
        <w:t>Example 2: Handle not-found template ID</w:t>
      </w:r>
    </w:p>
    <w:p>
      <w:r>
        <w:rPr>
          <w:b/>
          <w:color w:val="666666"/>
          <w:sz w:val="16"/>
        </w:rPr>
        <w:t>[bash]</w:t>
      </w:r>
    </w:p>
    <w:p>
      <w:pPr>
        <w:shd w:fill="F2F2F2" w:val="clear"/>
      </w:pPr>
      <w:r>
        <w:rPr>
          <w:rFonts w:ascii="Courier New" w:hAnsi="Courier New"/>
          <w:sz w:val="17"/>
        </w:rPr>
        <w:t>curl -X PATCH "{{DATADOG_BASE_URL}}/api/v2/incidents/config/postmortem-templates/does-not-exist"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"postmortem_template"</w:t>
        <w:br/>
        <w:t xml:space="preserve">    }</w:t>
        <w:br/>
        <w:t xml:space="preserve">  }'</w:t>
      </w:r>
    </w:p>
    <w:p>
      <w:pPr>
        <w:pStyle w:val="Heading3"/>
      </w:pPr>
      <w:r>
        <w:t>Behavior</w:t>
      </w:r>
    </w:p>
    <w:p>
      <w:pPr>
        <w:pStyle w:val="ListBullet"/>
      </w:pPr>
      <w:r>
        <w:t>Validates template_id is present in the URL.</w:t>
      </w:r>
    </w:p>
    <w:p>
      <w:pPr>
        <w:pStyle w:val="ListBullet"/>
      </w:pPr>
      <w:r>
        <w:t>Validates request body contains data.type and data.attributes.</w:t>
      </w:r>
    </w:p>
    <w:p>
      <w:pPr>
        <w:pStyle w:val="ListBullet"/>
      </w:pPr>
      <w:r>
        <w:t>Updates the specified postmortem template.</w:t>
      </w:r>
    </w:p>
    <w:p>
      <w:pPr>
        <w:pStyle w:val="ListBullet"/>
      </w:pPr>
      <w:r>
        <w:t>Returns the updated template resource in JSON:API format.</w:t>
      </w:r>
    </w:p>
    <w:p>
      <w:pPr>
        <w:pStyle w:val="Heading3"/>
      </w:pPr>
      <w:r>
        <w:t>Notes</w:t>
      </w:r>
    </w:p>
    <w:p>
      <w:pPr>
        <w:pStyle w:val="ListBullet"/>
      </w:pPr>
      <w:r>
        <w:t xml:space="preserve">The request and response schemas reference these types from the API spec: </w:t>
        <w:br/>
        <w:br/>
        <w:t>PostmortemTemplateAttributesRequest (request data.attributes)</w:t>
        <w:br/>
        <w:t>PostmortemTemplateAttributesResponse (response data.attributes)</w:t>
        <w:br/>
        <w:t>PostmortemTemplateType (request/response data.type)</w:t>
      </w:r>
    </w:p>
    <w:p>
      <w:pPr>
        <w:pStyle w:val="ListBullet"/>
      </w:pPr>
      <w:r>
        <w:t>No query parameters were documented for this endpoint.</w:t>
      </w:r>
    </w:p>
    <w:p>
      <w:pPr>
        <w:pStyle w:val="Heading3"/>
      </w:pPr>
      <w:r>
        <w:t>Error Handling</w:t>
      </w:r>
    </w:p>
    <w:p>
      <w:pPr>
        <w:pStyle w:val="ListBullet"/>
      </w:pPr>
      <w:r>
        <w:t>400 Bad Request: Invalid payload or missing required fields.</w:t>
      </w:r>
    </w:p>
    <w:p>
      <w:pPr>
        <w:pStyle w:val="ListBullet"/>
      </w:pPr>
      <w:r>
        <w:t>404 Not Found: No template exists for the given template_id.</w:t>
      </w:r>
    </w:p>
    <w:p>
      <w:pPr>
        <w:pStyle w:val="ListBullet"/>
      </w:pPr>
      <w:r>
        <w:t>429 Too Many Requests: Rate limit exceeded.</w:t>
      </w:r>
    </w:p>
    <w:p>
      <w:pPr>
        <w:pStyle w:val="Heading3"/>
      </w:pPr>
      <w:r>
        <w:t>Related incidentPostmortemTemplates actions</w:t>
      </w:r>
    </w:p>
    <w:p>
      <w:pPr>
        <w:pStyle w:val="ListBullet"/>
      </w:pPr>
      <w:r>
        <w:t>[GET] List Incident Postmortem Templates — /api/v2/incidents/config/postmortem-templates</w:t>
      </w:r>
    </w:p>
    <w:p>
      <w:pPr>
        <w:pStyle w:val="ListBullet"/>
      </w:pPr>
      <w:r>
        <w:t>[POST] Create an Incident Postmortem Template — /api/v2/incidents/config/postmortem-templates</w:t>
      </w:r>
    </w:p>
    <w:p>
      <w:pPr>
        <w:pStyle w:val="ListBullet"/>
      </w:pPr>
      <w:r>
        <w:t>[DELETE] Delete an Incident Postmortem Template — /api/v2/incidents/config/postmortem-templates/{{templateId}}</w:t>
      </w:r>
    </w:p>
    <w:p>
      <w:pPr>
        <w:pStyle w:val="ListBullet"/>
      </w:pPr>
      <w:r>
        <w:t>[GET] Get an Incident Postmortem Template — /api/v2/incidents/config/postmortem-templates/{{templateId}}</w:t>
      </w:r>
    </w:p>
    <w:p>
      <w:r>
        <w:br w:type="page"/>
      </w:r>
    </w:p>
    <w:p>
      <w:pPr>
        <w:pStyle w:val="Heading2"/>
      </w:pPr>
      <w:r>
        <w:t>826. [GET] Get IP Allowlist</w:t>
      </w:r>
    </w:p>
    <w:p>
      <w:r>
        <w:rPr>
          <w:b/>
        </w:rPr>
        <w:t xml:space="preserve">Endpoint: </w:t>
      </w:r>
      <w:r>
        <w:rPr>
          <w:rFonts w:ascii="Courier New" w:hAnsi="Courier New"/>
          <w:sz w:val="18"/>
        </w:rPr>
        <w:t>/api/v2/ip_allowlist</w:t>
      </w:r>
    </w:p>
    <w:p>
      <w:pPr>
        <w:pStyle w:val="Heading3"/>
      </w:pPr>
      <w:r>
        <w:t>Method</w:t>
      </w:r>
    </w:p>
    <w:p>
      <w:r>
        <w:t>GET</w:t>
      </w:r>
    </w:p>
    <w:p>
      <w:pPr>
        <w:pStyle w:val="Heading3"/>
      </w:pPr>
      <w:r>
        <w:t>URL</w:t>
      </w:r>
    </w:p>
    <w:p>
      <w:r>
        <w:t>{{DATADOG_BASE_URL}}/api/v2/ip_allowlist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IP allowlist and indicates whether it is currently enabled or disabled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"&lt;IPAllowlistAttributes&gt;",</w:t>
        <w:br/>
        <w:t xml:space="preserve"> "id": "abc123def456",</w:t>
        <w:br/>
        <w:t xml:space="preserve"> "type": "&lt;IPAllowlistType&gt;"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IP allowlist response.</w:t>
            </w:r>
          </w:p>
        </w:tc>
      </w:tr>
      <w:tr>
        <w:tc>
          <w:tcPr>
            <w:tcW w:type="dxa" w:w="2880"/>
          </w:tcPr>
          <w:p>
            <w:r>
              <w:t>data.attributes</w:t>
            </w:r>
          </w:p>
        </w:tc>
        <w:tc>
          <w:tcPr>
            <w:tcW w:type="dxa" w:w="2880"/>
          </w:tcPr>
          <w:p>
            <w:r>
              <w:t>unknown</w:t>
            </w:r>
          </w:p>
        </w:tc>
        <w:tc>
          <w:tcPr>
            <w:tcW w:type="dxa" w:w="2880"/>
          </w:tcPr>
          <w:p>
            <w:r>
              <w:t>&lt;IPAllowlistAttributes&gt; (schema not provided in scraped content). Represents the allowlist configuration and enabled/disabled state.</w:t>
            </w:r>
          </w:p>
        </w:tc>
      </w:tr>
      <w:tr>
        <w:tc>
          <w:tcPr>
            <w:tcW w:type="dxa" w:w="2880"/>
          </w:tcPr>
          <w:p>
            <w:r>
              <w:t>data.id</w:t>
            </w:r>
          </w:p>
        </w:tc>
        <w:tc>
          <w:tcPr>
            <w:tcW w:type="dxa" w:w="2880"/>
          </w:tcPr>
          <w:p>
            <w:r>
              <w:t>string</w:t>
            </w:r>
          </w:p>
        </w:tc>
        <w:tc>
          <w:tcPr>
            <w:tcW w:type="dxa" w:w="2880"/>
          </w:tcPr>
          <w:p>
            <w:r>
              <w:t>The unique identifier of the org.</w:t>
            </w:r>
          </w:p>
        </w:tc>
      </w:tr>
      <w:tr>
        <w:tc>
          <w:tcPr>
            <w:tcW w:type="dxa" w:w="2880"/>
          </w:tcPr>
          <w:p>
            <w:r>
              <w:t>data.type</w:t>
            </w:r>
          </w:p>
        </w:tc>
        <w:tc>
          <w:tcPr>
            <w:tcW w:type="dxa" w:w="2880"/>
          </w:tcPr>
          <w:p>
            <w:r>
              <w:t>unknown</w:t>
            </w:r>
          </w:p>
        </w:tc>
        <w:tc>
          <w:tcPr>
            <w:tcW w:type="dxa" w:w="2880"/>
          </w:tcPr>
          <w:p>
            <w:r>
              <w:t>&lt;IPAllowlistType&gt; (required;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'{{DATADOG_BASE_URL}}/api/v2/ip_allowlist'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the IP allowlist.</w:t>
      </w:r>
    </w:p>
    <w:p>
      <w:pPr>
        <w:pStyle w:val="ListBullet"/>
      </w:pPr>
      <w:r>
        <w:t>404 Not Found: The resource was not found.</w:t>
      </w:r>
    </w:p>
    <w:p>
      <w:pPr>
        <w:pStyle w:val="ListBullet"/>
      </w:pPr>
      <w:r>
        <w:t>429 Too Many Requests: Request rate limit exceeded.</w:t>
      </w:r>
    </w:p>
    <w:p>
      <w:pPr>
        <w:pStyle w:val="Heading3"/>
      </w:pPr>
      <w:r>
        <w:t>Related ipAllowlist actions</w:t>
      </w:r>
    </w:p>
    <w:p>
      <w:pPr>
        <w:pStyle w:val="ListBullet"/>
      </w:pPr>
      <w:r>
        <w:t>[PATCH] Update IP Allowlist — /api/v2/ip_allowlist</w:t>
      </w:r>
    </w:p>
    <w:p>
      <w:r>
        <w:br w:type="page"/>
      </w:r>
    </w:p>
    <w:p>
      <w:pPr>
        <w:pStyle w:val="Heading2"/>
      </w:pPr>
      <w:r>
        <w:t>827. [GET] List Datadog IP Ranges</w:t>
      </w:r>
    </w:p>
    <w:p>
      <w:r>
        <w:rPr>
          <w:b/>
        </w:rPr>
        <w:t xml:space="preserve">Endpoint: </w:t>
      </w:r>
      <w:r>
        <w:rPr>
          <w:rFonts w:ascii="Courier New" w:hAnsi="Courier New"/>
          <w:sz w:val="18"/>
        </w:rPr>
        <w:t>/</w:t>
      </w:r>
    </w:p>
    <w:p>
      <w:pPr>
        <w:pStyle w:val="Heading3"/>
      </w:pPr>
      <w:r>
        <w:t>Prerequisites</w:t>
      </w:r>
    </w:p>
    <w:p>
      <w:pPr>
        <w:pStyle w:val="ListBullet"/>
      </w:pPr>
      <w:r>
        <w:t>Appropriate Datadog permissions to read IP ranges information</w:t>
      </w:r>
    </w:p>
    <w:p>
      <w:pPr>
        <w:pStyle w:val="Heading3"/>
      </w:pPr>
      <w:r>
        <w:t>Method</w:t>
      </w:r>
    </w:p>
    <w:p>
      <w:r>
        <w:t>GET</w:t>
      </w:r>
    </w:p>
    <w:p>
      <w:pPr>
        <w:pStyle w:val="Heading3"/>
      </w:pPr>
      <w:r>
        <w:t>URL</w:t>
      </w:r>
    </w:p>
    <w:p>
      <w:r>
        <w:t>{{DATADOG_BASE_URL}}/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information about Datadog IP ranges, including IPv4/IPv6 prefixes for various Datadog services (for example, logs, APM, synthetics) and metadata such as the last modified timestamp and version.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"prefixes_ipv4": [</w:t>
        <w:br/>
        <w:t xml:space="preserve"> "203.0.113.0/24"</w:t>
        <w:br/>
        <w:t xml:space="preserve"> ],</w:t>
        <w:br/>
        <w:t xml:space="preserve"> "prefixes_ipv6": [</w:t>
        <w:br/>
        <w:t xml:space="preserve"> "2001:db8::/32"</w:t>
        <w:br/>
        <w:t xml:space="preserve"> ]</w:t>
        <w:br/>
        <w:t xml:space="preserve"> },</w:t>
        <w:br/>
        <w:t xml:space="preserve"> "api": {</w:t>
        <w:br/>
        <w:t xml:space="preserve"> "prefixes_ipv4": [</w:t>
        <w:br/>
        <w:t xml:space="preserve"> "203.0.113.0/24"</w:t>
        <w:br/>
        <w:t xml:space="preserve"> ],</w:t>
        <w:br/>
        <w:t xml:space="preserve"> "prefixes_ipv6": [</w:t>
        <w:br/>
        <w:t xml:space="preserve"> "2001:db8::/32"</w:t>
        <w:br/>
        <w:t xml:space="preserve"> ]</w:t>
        <w:br/>
        <w:t xml:space="preserve"> },</w:t>
        <w:br/>
        <w:t xml:space="preserve"> "apm": {</w:t>
        <w:br/>
        <w:t xml:space="preserve"> "prefixes_ipv4": [</w:t>
        <w:br/>
        <w:t xml:space="preserve"> "203.0.113.0/24"</w:t>
        <w:br/>
        <w:t xml:space="preserve"> ],</w:t>
        <w:br/>
        <w:t xml:space="preserve"> "prefixes_ipv6": [</w:t>
        <w:br/>
        <w:t xml:space="preserve"> "2001:db8::/32"</w:t>
        <w:br/>
        <w:t xml:space="preserve"> ]</w:t>
        <w:br/>
        <w:t xml:space="preserve"> },</w:t>
        <w:br/>
        <w:t xml:space="preserve"> "global": {</w:t>
        <w:br/>
        <w:t xml:space="preserve"> "prefixes_ipv4": [</w:t>
        <w:br/>
        <w:t xml:space="preserve"> "203.0.113.0/24"</w:t>
        <w:br/>
        <w:t xml:space="preserve"> ],</w:t>
        <w:br/>
        <w:t xml:space="preserve"> "prefixes_ipv6": [</w:t>
        <w:br/>
        <w:t xml:space="preserve"> "2001:db8::/32"</w:t>
        <w:br/>
        <w:t xml:space="preserve"> ]</w:t>
        <w:br/>
        <w:t xml:space="preserve"> },</w:t>
        <w:br/>
        <w:t xml:space="preserve"> "logs": {</w:t>
        <w:br/>
        <w:t xml:space="preserve"> "prefixes_ipv4": [</w:t>
        <w:br/>
        <w:t xml:space="preserve"> "203.0.113.0/24"</w:t>
        <w:br/>
        <w:t xml:space="preserve"> ],</w:t>
        <w:br/>
        <w:t xml:space="preserve"> "prefixes_ipv6": [</w:t>
        <w:br/>
        <w:t xml:space="preserve"> "2001:db8::/32"</w:t>
        <w:br/>
        <w:t xml:space="preserve"> ]</w:t>
        <w:br/>
        <w:t xml:space="preserve"> },</w:t>
        <w:br/>
        <w:t xml:space="preserve"> "modified": "2019-10-31-20-00-00",</w:t>
        <w:br/>
        <w:t xml:space="preserve"> "orchestrator": {</w:t>
        <w:br/>
        <w:t xml:space="preserve"> "prefixes_ipv4": [</w:t>
        <w:br/>
        <w:t xml:space="preserve"> "203.0.113.0/24"</w:t>
        <w:br/>
        <w:t xml:space="preserve"> ],</w:t>
        <w:br/>
        <w:t xml:space="preserve"> "prefixes_ipv6": [</w:t>
        <w:br/>
        <w:t xml:space="preserve"> "2001:db8::/32"</w:t>
        <w:br/>
        <w:t xml:space="preserve"> ]</w:t>
        <w:br/>
        <w:t xml:space="preserve"> },</w:t>
        <w:br/>
        <w:t xml:space="preserve"> "process": {</w:t>
        <w:br/>
        <w:t xml:space="preserve"> "prefixes_ipv4": [</w:t>
        <w:br/>
        <w:t xml:space="preserve"> "203.0.113.0/24"</w:t>
        <w:br/>
        <w:t xml:space="preserve"> ],</w:t>
        <w:br/>
        <w:t xml:space="preserve"> "prefixes_ipv6": [</w:t>
        <w:br/>
        <w:t xml:space="preserve"> "2001:db8::/32"</w:t>
        <w:br/>
        <w:t xml:space="preserve"> ]</w:t>
        <w:br/>
        <w:t xml:space="preserve"> },</w:t>
        <w:br/>
        <w:t xml:space="preserve"> "remote-configuration": {</w:t>
        <w:br/>
        <w:t xml:space="preserve"> "prefixes_ipv4": [</w:t>
        <w:br/>
        <w:t xml:space="preserve"> "203.0.113.0/24"</w:t>
        <w:br/>
        <w:t xml:space="preserve"> ],</w:t>
        <w:br/>
        <w:t xml:space="preserve"> "prefixes_ipv6": [</w:t>
        <w:br/>
        <w:t xml:space="preserve"> "2001:db8::/32"</w:t>
        <w:br/>
        <w:t xml:space="preserve"> ]</w:t>
        <w:br/>
        <w:t xml:space="preserve"> },</w:t>
        <w:br/>
        <w:t xml:space="preserve"> "synthetics": {</w:t>
        <w:br/>
        <w:t xml:space="preserve"> "prefixes_ipv4": [</w:t>
        <w:br/>
        <w:t xml:space="preserve"> "203.0.113.0/24"</w:t>
        <w:br/>
        <w:t xml:space="preserve"> ],</w:t>
        <w:br/>
        <w:t xml:space="preserve"> "prefixes_ipv4_by_location": {</w:t>
        <w:br/>
        <w:t xml:space="preserve"> "aws:us-east-1": [</w:t>
        <w:br/>
        <w:t xml:space="preserve"> "203.0.113.0/24"</w:t>
        <w:br/>
        <w:t xml:space="preserve"> ]</w:t>
        <w:br/>
        <w:t xml:space="preserve"> },</w:t>
        <w:br/>
        <w:t xml:space="preserve"> "prefixes_ipv6": [</w:t>
        <w:br/>
        <w:t xml:space="preserve"> "2001:db8::/32"</w:t>
        <w:br/>
        <w:t xml:space="preserve"> ],</w:t>
        <w:br/>
        <w:t xml:space="preserve"> "prefixes_ipv6_by_location": {</w:t>
        <w:br/>
        <w:t xml:space="preserve"> "aws:us-east-1": [</w:t>
        <w:br/>
        <w:t xml:space="preserve"> "2001:db8::/32"</w:t>
        <w:br/>
        <w:t xml:space="preserve"> ]</w:t>
        <w:br/>
        <w:t xml:space="preserve"> }</w:t>
        <w:br/>
        <w:t xml:space="preserve"> },</w:t>
        <w:br/>
        <w:t xml:space="preserve"> "synthetics-private-locations": {</w:t>
        <w:br/>
        <w:t xml:space="preserve"> "prefixes_ipv4": [</w:t>
        <w:br/>
        <w:t xml:space="preserve"> "203.0.113.0/24"</w:t>
        <w:br/>
        <w:t xml:space="preserve"> ],</w:t>
        <w:br/>
        <w:t xml:space="preserve"> "prefixes_ipv6": [</w:t>
        <w:br/>
        <w:t xml:space="preserve"> "2001:db8::/32"</w:t>
        <w:br/>
        <w:t xml:space="preserve"> ]</w:t>
        <w:br/>
        <w:t xml:space="preserve"> },</w:t>
        <w:br/>
        <w:t xml:space="preserve"> "version": 11,</w:t>
        <w:br/>
        <w:t xml:space="preserve"> "webhooks": {</w:t>
        <w:br/>
        <w:t xml:space="preserve"> "prefixes_ipv4": [</w:t>
        <w:br/>
        <w:t xml:space="preserve"> "203.0.113.0/24"</w:t>
        <w:br/>
        <w:t xml:space="preserve"> ],</w:t>
        <w:br/>
        <w:t xml:space="preserve"> "prefixes_ipv6": [</w:t>
        <w:br/>
        <w:t xml:space="preserve"> "2001:db8::/32"</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agents.prefixes_ipv4</w:t>
            </w:r>
          </w:p>
        </w:tc>
        <w:tc>
          <w:tcPr>
            <w:tcW w:type="dxa" w:w="2880"/>
          </w:tcPr>
          <w:p>
            <w:r>
              <w:t>string[]</w:t>
            </w:r>
          </w:p>
        </w:tc>
        <w:tc>
          <w:tcPr>
            <w:tcW w:type="dxa" w:w="2880"/>
          </w:tcPr>
          <w:p>
            <w:r>
              <w:t>List of IPv4 prefixes.</w:t>
            </w:r>
          </w:p>
        </w:tc>
      </w:tr>
      <w:tr>
        <w:tc>
          <w:tcPr>
            <w:tcW w:type="dxa" w:w="2880"/>
          </w:tcPr>
          <w:p>
            <w:r>
              <w:t>agents.prefixes_ipv6</w:t>
            </w:r>
          </w:p>
        </w:tc>
        <w:tc>
          <w:tcPr>
            <w:tcW w:type="dxa" w:w="2880"/>
          </w:tcPr>
          <w:p>
            <w:r>
              <w:t>string[]</w:t>
            </w:r>
          </w:p>
        </w:tc>
        <w:tc>
          <w:tcPr>
            <w:tcW w:type="dxa" w:w="2880"/>
          </w:tcPr>
          <w:p>
            <w:r>
              <w:t>List of IPv6 prefixes.</w:t>
            </w:r>
          </w:p>
        </w:tc>
      </w:tr>
      <w:tr>
        <w:tc>
          <w:tcPr>
            <w:tcW w:type="dxa" w:w="2880"/>
          </w:tcPr>
          <w:p>
            <w:r>
              <w:t>api.prefixes_ipv4</w:t>
            </w:r>
          </w:p>
        </w:tc>
        <w:tc>
          <w:tcPr>
            <w:tcW w:type="dxa" w:w="2880"/>
          </w:tcPr>
          <w:p>
            <w:r>
              <w:t>string[]</w:t>
            </w:r>
          </w:p>
        </w:tc>
        <w:tc>
          <w:tcPr>
            <w:tcW w:type="dxa" w:w="2880"/>
          </w:tcPr>
          <w:p>
            <w:r>
              <w:t>List of IPv4 prefixes.</w:t>
            </w:r>
          </w:p>
        </w:tc>
      </w:tr>
      <w:tr>
        <w:tc>
          <w:tcPr>
            <w:tcW w:type="dxa" w:w="2880"/>
          </w:tcPr>
          <w:p>
            <w:r>
              <w:t>api.prefixes_ipv6</w:t>
            </w:r>
          </w:p>
        </w:tc>
        <w:tc>
          <w:tcPr>
            <w:tcW w:type="dxa" w:w="2880"/>
          </w:tcPr>
          <w:p>
            <w:r>
              <w:t>string[]</w:t>
            </w:r>
          </w:p>
        </w:tc>
        <w:tc>
          <w:tcPr>
            <w:tcW w:type="dxa" w:w="2880"/>
          </w:tcPr>
          <w:p>
            <w:r>
              <w:t>List of IPv6 prefixes.</w:t>
            </w:r>
          </w:p>
        </w:tc>
      </w:tr>
      <w:tr>
        <w:tc>
          <w:tcPr>
            <w:tcW w:type="dxa" w:w="2880"/>
          </w:tcPr>
          <w:p>
            <w:r>
              <w:t>apm.prefixes_ipv4</w:t>
            </w:r>
          </w:p>
        </w:tc>
        <w:tc>
          <w:tcPr>
            <w:tcW w:type="dxa" w:w="2880"/>
          </w:tcPr>
          <w:p>
            <w:r>
              <w:t>string[]</w:t>
            </w:r>
          </w:p>
        </w:tc>
        <w:tc>
          <w:tcPr>
            <w:tcW w:type="dxa" w:w="2880"/>
          </w:tcPr>
          <w:p>
            <w:r>
              <w:t>List of IPv4 prefixes.</w:t>
            </w:r>
          </w:p>
        </w:tc>
      </w:tr>
      <w:tr>
        <w:tc>
          <w:tcPr>
            <w:tcW w:type="dxa" w:w="2880"/>
          </w:tcPr>
          <w:p>
            <w:r>
              <w:t>apm.prefixes_ipv6</w:t>
            </w:r>
          </w:p>
        </w:tc>
        <w:tc>
          <w:tcPr>
            <w:tcW w:type="dxa" w:w="2880"/>
          </w:tcPr>
          <w:p>
            <w:r>
              <w:t>string[]</w:t>
            </w:r>
          </w:p>
        </w:tc>
        <w:tc>
          <w:tcPr>
            <w:tcW w:type="dxa" w:w="2880"/>
          </w:tcPr>
          <w:p>
            <w:r>
              <w:t>List of IPv6 prefixes.</w:t>
            </w:r>
          </w:p>
        </w:tc>
      </w:tr>
      <w:tr>
        <w:tc>
          <w:tcPr>
            <w:tcW w:type="dxa" w:w="2880"/>
          </w:tcPr>
          <w:p>
            <w:r>
              <w:t>global.prefixes_ipv4</w:t>
            </w:r>
          </w:p>
        </w:tc>
        <w:tc>
          <w:tcPr>
            <w:tcW w:type="dxa" w:w="2880"/>
          </w:tcPr>
          <w:p>
            <w:r>
              <w:t>string[]</w:t>
            </w:r>
          </w:p>
        </w:tc>
        <w:tc>
          <w:tcPr>
            <w:tcW w:type="dxa" w:w="2880"/>
          </w:tcPr>
          <w:p>
            <w:r>
              <w:t>List of IPv4 prefixes.</w:t>
            </w:r>
          </w:p>
        </w:tc>
      </w:tr>
      <w:tr>
        <w:tc>
          <w:tcPr>
            <w:tcW w:type="dxa" w:w="2880"/>
          </w:tcPr>
          <w:p>
            <w:r>
              <w:t>global.prefixes_ipv6</w:t>
            </w:r>
          </w:p>
        </w:tc>
        <w:tc>
          <w:tcPr>
            <w:tcW w:type="dxa" w:w="2880"/>
          </w:tcPr>
          <w:p>
            <w:r>
              <w:t>string[]</w:t>
            </w:r>
          </w:p>
        </w:tc>
        <w:tc>
          <w:tcPr>
            <w:tcW w:type="dxa" w:w="2880"/>
          </w:tcPr>
          <w:p>
            <w:r>
              <w:t>List of IPv6 prefixes.</w:t>
            </w:r>
          </w:p>
        </w:tc>
      </w:tr>
      <w:tr>
        <w:tc>
          <w:tcPr>
            <w:tcW w:type="dxa" w:w="2880"/>
          </w:tcPr>
          <w:p>
            <w:r>
              <w:t>logs.prefixes_ipv4</w:t>
            </w:r>
          </w:p>
        </w:tc>
        <w:tc>
          <w:tcPr>
            <w:tcW w:type="dxa" w:w="2880"/>
          </w:tcPr>
          <w:p>
            <w:r>
              <w:t>string[]</w:t>
            </w:r>
          </w:p>
        </w:tc>
        <w:tc>
          <w:tcPr>
            <w:tcW w:type="dxa" w:w="2880"/>
          </w:tcPr>
          <w:p>
            <w:r>
              <w:t>List of IPv4 prefixes.</w:t>
            </w:r>
          </w:p>
        </w:tc>
      </w:tr>
      <w:tr>
        <w:tc>
          <w:tcPr>
            <w:tcW w:type="dxa" w:w="2880"/>
          </w:tcPr>
          <w:p>
            <w:r>
              <w:t>logs.prefixes_ipv6</w:t>
            </w:r>
          </w:p>
        </w:tc>
        <w:tc>
          <w:tcPr>
            <w:tcW w:type="dxa" w:w="2880"/>
          </w:tcPr>
          <w:p>
            <w:r>
              <w:t>string[]</w:t>
            </w:r>
          </w:p>
        </w:tc>
        <w:tc>
          <w:tcPr>
            <w:tcW w:type="dxa" w:w="2880"/>
          </w:tcPr>
          <w:p>
            <w:r>
              <w:t>List of IPv6 prefixes.</w:t>
            </w:r>
          </w:p>
        </w:tc>
      </w:tr>
      <w:tr>
        <w:tc>
          <w:tcPr>
            <w:tcW w:type="dxa" w:w="2880"/>
          </w:tcPr>
          <w:p>
            <w:r>
              <w:t>modified</w:t>
            </w:r>
          </w:p>
        </w:tc>
        <w:tc>
          <w:tcPr>
            <w:tcW w:type="dxa" w:w="2880"/>
          </w:tcPr>
          <w:p>
            <w:r>
              <w:t>string</w:t>
            </w:r>
          </w:p>
        </w:tc>
        <w:tc>
          <w:tcPr>
            <w:tcW w:type="dxa" w:w="2880"/>
          </w:tcPr>
          <w:p>
            <w:r>
              <w:t>Date when last updated, in the form YYYY-MM-DD-hh-mm-ss. Example: 2019-10-31-20-00-00.</w:t>
            </w:r>
          </w:p>
        </w:tc>
      </w:tr>
      <w:tr>
        <w:tc>
          <w:tcPr>
            <w:tcW w:type="dxa" w:w="2880"/>
          </w:tcPr>
          <w:p>
            <w:r>
              <w:t>orchestrator.prefixes_ipv4</w:t>
            </w:r>
          </w:p>
        </w:tc>
        <w:tc>
          <w:tcPr>
            <w:tcW w:type="dxa" w:w="2880"/>
          </w:tcPr>
          <w:p>
            <w:r>
              <w:t>string[]</w:t>
            </w:r>
          </w:p>
        </w:tc>
        <w:tc>
          <w:tcPr>
            <w:tcW w:type="dxa" w:w="2880"/>
          </w:tcPr>
          <w:p>
            <w:r>
              <w:t>List of IPv4 prefixes.</w:t>
            </w:r>
          </w:p>
        </w:tc>
      </w:tr>
      <w:tr>
        <w:tc>
          <w:tcPr>
            <w:tcW w:type="dxa" w:w="2880"/>
          </w:tcPr>
          <w:p>
            <w:r>
              <w:t>orchestrator.prefixes_ipv6</w:t>
            </w:r>
          </w:p>
        </w:tc>
        <w:tc>
          <w:tcPr>
            <w:tcW w:type="dxa" w:w="2880"/>
          </w:tcPr>
          <w:p>
            <w:r>
              <w:t>string[]</w:t>
            </w:r>
          </w:p>
        </w:tc>
        <w:tc>
          <w:tcPr>
            <w:tcW w:type="dxa" w:w="2880"/>
          </w:tcPr>
          <w:p>
            <w:r>
              <w:t>List of IPv6 prefixes.</w:t>
            </w:r>
          </w:p>
        </w:tc>
      </w:tr>
      <w:tr>
        <w:tc>
          <w:tcPr>
            <w:tcW w:type="dxa" w:w="2880"/>
          </w:tcPr>
          <w:p>
            <w:r>
              <w:t>process.prefixes_ipv4</w:t>
            </w:r>
          </w:p>
        </w:tc>
        <w:tc>
          <w:tcPr>
            <w:tcW w:type="dxa" w:w="2880"/>
          </w:tcPr>
          <w:p>
            <w:r>
              <w:t>string[]</w:t>
            </w:r>
          </w:p>
        </w:tc>
        <w:tc>
          <w:tcPr>
            <w:tcW w:type="dxa" w:w="2880"/>
          </w:tcPr>
          <w:p>
            <w:r>
              <w:t>List of IPv4 prefixes.</w:t>
            </w:r>
          </w:p>
        </w:tc>
      </w:tr>
      <w:tr>
        <w:tc>
          <w:tcPr>
            <w:tcW w:type="dxa" w:w="2880"/>
          </w:tcPr>
          <w:p>
            <w:r>
              <w:t>process.prefixes_ipv6</w:t>
            </w:r>
          </w:p>
        </w:tc>
        <w:tc>
          <w:tcPr>
            <w:tcW w:type="dxa" w:w="2880"/>
          </w:tcPr>
          <w:p>
            <w:r>
              <w:t>string[]</w:t>
            </w:r>
          </w:p>
        </w:tc>
        <w:tc>
          <w:tcPr>
            <w:tcW w:type="dxa" w:w="2880"/>
          </w:tcPr>
          <w:p>
            <w:r>
              <w:t>List of IPv6 prefixes.</w:t>
            </w:r>
          </w:p>
        </w:tc>
      </w:tr>
      <w:tr>
        <w:tc>
          <w:tcPr>
            <w:tcW w:type="dxa" w:w="2880"/>
          </w:tcPr>
          <w:p>
            <w:r>
              <w:t>remote-configuration.prefixes_ipv4</w:t>
            </w:r>
          </w:p>
        </w:tc>
        <w:tc>
          <w:tcPr>
            <w:tcW w:type="dxa" w:w="2880"/>
          </w:tcPr>
          <w:p>
            <w:r>
              <w:t>string[]</w:t>
            </w:r>
          </w:p>
        </w:tc>
        <w:tc>
          <w:tcPr>
            <w:tcW w:type="dxa" w:w="2880"/>
          </w:tcPr>
          <w:p>
            <w:r>
              <w:t>List of IPv4 prefixes.</w:t>
            </w:r>
          </w:p>
        </w:tc>
      </w:tr>
      <w:tr>
        <w:tc>
          <w:tcPr>
            <w:tcW w:type="dxa" w:w="2880"/>
          </w:tcPr>
          <w:p>
            <w:r>
              <w:t>remote-configuration.prefixes_ipv6</w:t>
            </w:r>
          </w:p>
        </w:tc>
        <w:tc>
          <w:tcPr>
            <w:tcW w:type="dxa" w:w="2880"/>
          </w:tcPr>
          <w:p>
            <w:r>
              <w:t>string[]</w:t>
            </w:r>
          </w:p>
        </w:tc>
        <w:tc>
          <w:tcPr>
            <w:tcW w:type="dxa" w:w="2880"/>
          </w:tcPr>
          <w:p>
            <w:r>
              <w:t>List of IPv6 prefixes.</w:t>
            </w:r>
          </w:p>
        </w:tc>
      </w:tr>
      <w:tr>
        <w:tc>
          <w:tcPr>
            <w:tcW w:type="dxa" w:w="2880"/>
          </w:tcPr>
          <w:p>
            <w:r>
              <w:t>synthetics.prefixes_ipv4</w:t>
            </w:r>
          </w:p>
        </w:tc>
        <w:tc>
          <w:tcPr>
            <w:tcW w:type="dxa" w:w="2880"/>
          </w:tcPr>
          <w:p>
            <w:r>
              <w:t>string[]</w:t>
            </w:r>
          </w:p>
        </w:tc>
        <w:tc>
          <w:tcPr>
            <w:tcW w:type="dxa" w:w="2880"/>
          </w:tcPr>
          <w:p>
            <w:r>
              <w:t>List of IPv4 prefixes.</w:t>
            </w:r>
          </w:p>
        </w:tc>
      </w:tr>
      <w:tr>
        <w:tc>
          <w:tcPr>
            <w:tcW w:type="dxa" w:w="2880"/>
          </w:tcPr>
          <w:p>
            <w:r>
              <w:t>synthetics.prefixes_ipv4_by_location</w:t>
            </w:r>
          </w:p>
        </w:tc>
        <w:tc>
          <w:tcPr>
            <w:tcW w:type="dxa" w:w="2880"/>
          </w:tcPr>
          <w:p>
            <w:r>
              <w:t>object</w:t>
            </w:r>
          </w:p>
        </w:tc>
        <w:tc>
          <w:tcPr>
            <w:tcW w:type="dxa" w:w="2880"/>
          </w:tcPr>
          <w:p>
            <w:r>
              <w:t>Map of location key to list of IPv4 prefixes for that location.</w:t>
            </w:r>
          </w:p>
        </w:tc>
      </w:tr>
      <w:tr>
        <w:tc>
          <w:tcPr>
            <w:tcW w:type="dxa" w:w="2880"/>
          </w:tcPr>
          <w:p>
            <w:r>
              <w:t>synthetics.prefixes_ipv6</w:t>
            </w:r>
          </w:p>
        </w:tc>
        <w:tc>
          <w:tcPr>
            <w:tcW w:type="dxa" w:w="2880"/>
          </w:tcPr>
          <w:p>
            <w:r>
              <w:t>string[]</w:t>
            </w:r>
          </w:p>
        </w:tc>
        <w:tc>
          <w:tcPr>
            <w:tcW w:type="dxa" w:w="2880"/>
          </w:tcPr>
          <w:p>
            <w:r>
              <w:t>List of IPv6 prefixes.</w:t>
            </w:r>
          </w:p>
        </w:tc>
      </w:tr>
      <w:tr>
        <w:tc>
          <w:tcPr>
            <w:tcW w:type="dxa" w:w="2880"/>
          </w:tcPr>
          <w:p>
            <w:r>
              <w:t>synthetics.prefixes_ipv6_by_location</w:t>
            </w:r>
          </w:p>
        </w:tc>
        <w:tc>
          <w:tcPr>
            <w:tcW w:type="dxa" w:w="2880"/>
          </w:tcPr>
          <w:p>
            <w:r>
              <w:t>object</w:t>
            </w:r>
          </w:p>
        </w:tc>
        <w:tc>
          <w:tcPr>
            <w:tcW w:type="dxa" w:w="2880"/>
          </w:tcPr>
          <w:p>
            <w:r>
              <w:t>Map of location key to list of IPv6 prefixes for that location.</w:t>
            </w:r>
          </w:p>
        </w:tc>
      </w:tr>
      <w:tr>
        <w:tc>
          <w:tcPr>
            <w:tcW w:type="dxa" w:w="2880"/>
          </w:tcPr>
          <w:p>
            <w:r>
              <w:t>synthetics-private-locations.prefixes_ipv4</w:t>
            </w:r>
          </w:p>
        </w:tc>
        <w:tc>
          <w:tcPr>
            <w:tcW w:type="dxa" w:w="2880"/>
          </w:tcPr>
          <w:p>
            <w:r>
              <w:t>string[]</w:t>
            </w:r>
          </w:p>
        </w:tc>
        <w:tc>
          <w:tcPr>
            <w:tcW w:type="dxa" w:w="2880"/>
          </w:tcPr>
          <w:p>
            <w:r>
              <w:t>List of IPv4 prefixes.</w:t>
            </w:r>
          </w:p>
        </w:tc>
      </w:tr>
      <w:tr>
        <w:tc>
          <w:tcPr>
            <w:tcW w:type="dxa" w:w="2880"/>
          </w:tcPr>
          <w:p>
            <w:r>
              <w:t>synthetics-private-locations.prefixes_ipv6</w:t>
            </w:r>
          </w:p>
        </w:tc>
        <w:tc>
          <w:tcPr>
            <w:tcW w:type="dxa" w:w="2880"/>
          </w:tcPr>
          <w:p>
            <w:r>
              <w:t>string[]</w:t>
            </w:r>
          </w:p>
        </w:tc>
        <w:tc>
          <w:tcPr>
            <w:tcW w:type="dxa" w:w="2880"/>
          </w:tcPr>
          <w:p>
            <w:r>
              <w:t>List of IPv6 prefixes.</w:t>
            </w:r>
          </w:p>
        </w:tc>
      </w:tr>
      <w:tr>
        <w:tc>
          <w:tcPr>
            <w:tcW w:type="dxa" w:w="2880"/>
          </w:tcPr>
          <w:p>
            <w:r>
              <w:t>version</w:t>
            </w:r>
          </w:p>
        </w:tc>
        <w:tc>
          <w:tcPr>
            <w:tcW w:type="dxa" w:w="2880"/>
          </w:tcPr>
          <w:p>
            <w:r>
              <w:t>integer</w:t>
            </w:r>
          </w:p>
        </w:tc>
        <w:tc>
          <w:tcPr>
            <w:tcW w:type="dxa" w:w="2880"/>
          </w:tcPr>
          <w:p>
            <w:r>
              <w:t>Version of the IP list. Example: 11.</w:t>
            </w:r>
          </w:p>
        </w:tc>
      </w:tr>
      <w:tr>
        <w:tc>
          <w:tcPr>
            <w:tcW w:type="dxa" w:w="2880"/>
          </w:tcPr>
          <w:p>
            <w:r>
              <w:t>webhooks.prefixes_ipv4</w:t>
            </w:r>
          </w:p>
        </w:tc>
        <w:tc>
          <w:tcPr>
            <w:tcW w:type="dxa" w:w="2880"/>
          </w:tcPr>
          <w:p>
            <w:r>
              <w:t>string[]</w:t>
            </w:r>
          </w:p>
        </w:tc>
        <w:tc>
          <w:tcPr>
            <w:tcW w:type="dxa" w:w="2880"/>
          </w:tcPr>
          <w:p>
            <w:r>
              <w:t>List of IPv4 prefixes.</w:t>
            </w:r>
          </w:p>
        </w:tc>
      </w:tr>
      <w:tr>
        <w:tc>
          <w:tcPr>
            <w:tcW w:type="dxa" w:w="2880"/>
          </w:tcPr>
          <w:p>
            <w:r>
              <w:t>webhooks.prefixes_ipv6</w:t>
            </w:r>
          </w:p>
        </w:tc>
        <w:tc>
          <w:tcPr>
            <w:tcW w:type="dxa" w:w="2880"/>
          </w:tcPr>
          <w:p>
            <w:r>
              <w:t>string[]</w:t>
            </w:r>
          </w:p>
        </w:tc>
        <w:tc>
          <w:tcPr>
            <w:tcW w:type="dxa" w:w="2880"/>
          </w:tcPr>
          <w:p>
            <w:r>
              <w:t>List of IPv6 prefixes.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'{{DATADOG_BASE_URL}}/' \</w:t>
        <w:br/>
        <w:t xml:space="preserve"> --header 'Accept: application/json' \</w:t>
        <w:br/>
        <w:t xml:space="preserve"> --header 'DD-APPLICATION-KEY: {{DATADOG_APPLICATION_KEY}}'</w:t>
      </w:r>
    </w:p>
    <w:p>
      <w:pPr>
        <w:pStyle w:val="Heading3"/>
      </w:pPr>
      <w:r>
        <w:t>Example Usage</w:t>
      </w:r>
    </w:p>
    <w:p>
      <w:pPr>
        <w:pStyle w:val="Heading3"/>
      </w:pPr>
      <w:r>
        <w:t>Example 1: Retrieve all Datadog IP ranges</w:t>
      </w:r>
    </w:p>
    <w:p>
      <w:r>
        <w:rPr>
          <w:b/>
          <w:color w:val="666666"/>
          <w:sz w:val="16"/>
        </w:rPr>
        <w:t>[bash]</w:t>
      </w:r>
    </w:p>
    <w:p>
      <w:pPr>
        <w:shd w:fill="F2F2F2" w:val="clear"/>
      </w:pPr>
      <w:r>
        <w:rPr>
          <w:rFonts w:ascii="Courier New" w:hAnsi="Courier New"/>
          <w:sz w:val="17"/>
        </w:rPr>
        <w:t>curl -sS '{{DATADOG_BASE_URL}}/'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describing the issue.</w:t>
      </w:r>
    </w:p>
    <w:p>
      <w:r>
        <w:br w:type="page"/>
      </w:r>
    </w:p>
    <w:p>
      <w:pPr>
        <w:pStyle w:val="Heading2"/>
      </w:pPr>
      <w:r>
        <w:t>828. [POST] Create a Jira Issue Template</w:t>
      </w:r>
    </w:p>
    <w:p>
      <w:r>
        <w:rPr>
          <w:b/>
        </w:rPr>
        <w:t xml:space="preserve">Endpoint: </w:t>
      </w:r>
      <w:r>
        <w:rPr>
          <w:rFonts w:ascii="Courier New" w:hAnsi="Courier New"/>
          <w:sz w:val="18"/>
        </w:rPr>
        <w:t>/api/v2/integration/jira/issue-templates</w:t>
      </w:r>
    </w:p>
    <w:p>
      <w:pPr>
        <w:pStyle w:val="Heading3"/>
      </w:pPr>
      <w:r>
        <w:t>Prerequisites</w:t>
      </w:r>
    </w:p>
    <w:p>
      <w:pPr>
        <w:pStyle w:val="ListBullet"/>
      </w:pPr>
      <w:r>
        <w:t>Jira integration must be configured for the Datadog account/workspace.</w:t>
      </w:r>
    </w:p>
    <w:p>
      <w:pPr>
        <w:pStyle w:val="Heading3"/>
      </w:pPr>
      <w:r>
        <w:t>Method</w:t>
      </w:r>
    </w:p>
    <w:p>
      <w:r>
        <w:t>POST</w:t>
      </w:r>
    </w:p>
    <w:p>
      <w:pPr>
        <w:pStyle w:val="Heading3"/>
      </w:pPr>
      <w:r>
        <w:t>URL</w:t>
      </w:r>
    </w:p>
    <w:p>
      <w:r>
        <w:t>{{DATADOG_BASE_URL}}/api/v2/integration/jira/issue-templates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Jira issue template for the Jira integration. The template is created as a JSON:API resource and returns the created template plus any included Jira account resources.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Required. Jira issue template creation attributes (JiraIssueTemplateCreateRequestAttributes). Exact attribute fields not provided in the scraped content.</w:t>
            </w:r>
          </w:p>
        </w:tc>
      </w:tr>
      <w:tr>
        <w:tc>
          <w:tcPr>
            <w:tcW w:type="dxa" w:w="2880"/>
          </w:tcPr>
          <w:p>
            <w:r>
              <w:t>data.type</w:t>
            </w:r>
          </w:p>
        </w:tc>
        <w:tc>
          <w:tcPr>
            <w:tcW w:type="dxa" w:w="2880"/>
          </w:tcPr>
          <w:p>
            <w:r>
              <w:t>string</w:t>
            </w:r>
          </w:p>
        </w:tc>
        <w:tc>
          <w:tcPr>
            <w:tcW w:type="dxa" w:w="2880"/>
          </w:tcPr>
          <w:p>
            <w:r>
              <w:t>Required. The JSON:API resource type for the Jira issue template (JiraIssueTemplateType).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Jira issue template resource.</w:t>
            </w:r>
          </w:p>
        </w:tc>
      </w:tr>
      <w:tr>
        <w:tc>
          <w:tcPr>
            <w:tcW w:type="dxa" w:w="2880"/>
          </w:tcPr>
          <w:p>
            <w:r>
              <w:t>data.attributes</w:t>
            </w:r>
          </w:p>
        </w:tc>
        <w:tc>
          <w:tcPr>
            <w:tcW w:type="dxa" w:w="2880"/>
          </w:tcPr>
          <w:p>
            <w:r>
              <w:t>object</w:t>
            </w:r>
          </w:p>
        </w:tc>
        <w:tc>
          <w:tcPr>
            <w:tcW w:type="dxa" w:w="2880"/>
          </w:tcPr>
          <w:p>
            <w:r>
              <w:t>Required. Jira issue template fields (JiraIssueTemplateDataAttributes). Specific fields not provided in the scraped content.</w:t>
            </w:r>
          </w:p>
        </w:tc>
      </w:tr>
      <w:tr>
        <w:tc>
          <w:tcPr>
            <w:tcW w:type="dxa" w:w="2880"/>
          </w:tcPr>
          <w:p>
            <w:r>
              <w:t>data.id</w:t>
            </w:r>
          </w:p>
        </w:tc>
        <w:tc>
          <w:tcPr>
            <w:tcW w:type="dxa" w:w="2880"/>
          </w:tcPr>
          <w:p>
            <w:r>
              <w:t>string</w:t>
            </w:r>
          </w:p>
        </w:tc>
        <w:tc>
          <w:tcPr>
            <w:tcW w:type="dxa" w:w="2880"/>
          </w:tcPr>
          <w:p>
            <w:r>
              <w:t>Required. Unique identifier for the Jira issue template.</w:t>
            </w:r>
          </w:p>
        </w:tc>
      </w:tr>
      <w:tr>
        <w:tc>
          <w:tcPr>
            <w:tcW w:type="dxa" w:w="2880"/>
          </w:tcPr>
          <w:p>
            <w:r>
              <w:t>data.relationships</w:t>
            </w:r>
          </w:p>
        </w:tc>
        <w:tc>
          <w:tcPr>
            <w:tcW w:type="dxa" w:w="2880"/>
          </w:tcPr>
          <w:p>
            <w:r>
              <w:t>object</w:t>
            </w:r>
          </w:p>
        </w:tc>
        <w:tc>
          <w:tcPr>
            <w:tcW w:type="dxa" w:w="2880"/>
          </w:tcPr>
          <w:p>
            <w:r>
              <w:t>Relationships object (JiraIssueTemplateDataRelationships). Specific structure not provided in the scraped content.</w:t>
            </w:r>
          </w:p>
        </w:tc>
      </w:tr>
      <w:tr>
        <w:tc>
          <w:tcPr>
            <w:tcW w:type="dxa" w:w="2880"/>
          </w:tcPr>
          <w:p>
            <w:r>
              <w:t>data.type</w:t>
            </w:r>
          </w:p>
        </w:tc>
        <w:tc>
          <w:tcPr>
            <w:tcW w:type="dxa" w:w="2880"/>
          </w:tcPr>
          <w:p>
            <w:r>
              <w:t>string</w:t>
            </w:r>
          </w:p>
        </w:tc>
        <w:tc>
          <w:tcPr>
            <w:tcW w:type="dxa" w:w="2880"/>
          </w:tcPr>
          <w:p>
            <w:r>
              <w:t>Required. Jira issue template type (JiraIssueTemplateType).</w:t>
            </w:r>
          </w:p>
        </w:tc>
      </w:tr>
      <w:tr>
        <w:tc>
          <w:tcPr>
            <w:tcW w:type="dxa" w:w="2880"/>
          </w:tcPr>
          <w:p>
            <w:r>
              <w:t>included</w:t>
            </w:r>
          </w:p>
        </w:tc>
        <w:tc>
          <w:tcPr>
            <w:tcW w:type="dxa" w:w="2880"/>
          </w:tcPr>
          <w:p>
            <w:r>
              <w:t>array</w:t>
            </w:r>
          </w:p>
        </w:tc>
        <w:tc>
          <w:tcPr>
            <w:tcW w:type="dxa" w:w="2880"/>
          </w:tcPr>
          <w:p>
            <w:r>
              <w:t>Included related resources (Jira accounts).</w:t>
            </w:r>
          </w:p>
        </w:tc>
      </w:tr>
      <w:tr>
        <w:tc>
          <w:tcPr>
            <w:tcW w:type="dxa" w:w="2880"/>
          </w:tcPr>
          <w:p>
            <w:r>
              <w:t>included[].attributes</w:t>
            </w:r>
          </w:p>
        </w:tc>
        <w:tc>
          <w:tcPr>
            <w:tcW w:type="dxa" w:w="2880"/>
          </w:tcPr>
          <w:p>
            <w:r>
              <w:t>object</w:t>
            </w:r>
          </w:p>
        </w:tc>
        <w:tc>
          <w:tcPr>
            <w:tcW w:type="dxa" w:w="2880"/>
          </w:tcPr>
          <w:p>
            <w:r>
              <w:t>Required. Jira account attributes (JiraAccountAttributes). Specific fields not provided in the scraped content.</w:t>
            </w:r>
          </w:p>
        </w:tc>
      </w:tr>
      <w:tr>
        <w:tc>
          <w:tcPr>
            <w:tcW w:type="dxa" w:w="2880"/>
          </w:tcPr>
          <w:p>
            <w:r>
              <w:t>included[].id</w:t>
            </w:r>
          </w:p>
        </w:tc>
        <w:tc>
          <w:tcPr>
            <w:tcW w:type="dxa" w:w="2880"/>
          </w:tcPr>
          <w:p>
            <w:r>
              <w:t>string</w:t>
            </w:r>
          </w:p>
        </w:tc>
        <w:tc>
          <w:tcPr>
            <w:tcW w:type="dxa" w:w="2880"/>
          </w:tcPr>
          <w:p>
            <w:r>
              <w:t>Required. Unique identifier for the Jira account.</w:t>
            </w:r>
          </w:p>
        </w:tc>
      </w:tr>
      <w:tr>
        <w:tc>
          <w:tcPr>
            <w:tcW w:type="dxa" w:w="2880"/>
          </w:tcPr>
          <w:p>
            <w:r>
              <w:t>included[].type</w:t>
            </w:r>
          </w:p>
        </w:tc>
        <w:tc>
          <w:tcPr>
            <w:tcW w:type="dxa" w:w="2880"/>
          </w:tcPr>
          <w:p>
            <w:r>
              <w:t>string</w:t>
            </w:r>
          </w:p>
        </w:tc>
        <w:tc>
          <w:tcPr>
            <w:tcW w:type="dxa" w:w="2880"/>
          </w:tcPr>
          <w:p>
            <w:r>
              <w:t>Required. Jira account type (JiraAccountType).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'{{DATADOG_BASE_URL}}/api/v2/integration/jira/issue-templates'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Jira Issue Template (minimal shape)</w:t>
      </w:r>
    </w:p>
    <w:p>
      <w:pPr>
        <w:pStyle w:val="Heading3"/>
      </w:pPr>
      <w:r>
        <w:t>Behavior</w:t>
      </w:r>
    </w:p>
    <w:p>
      <w:pPr>
        <w:pStyle w:val="ListBullet"/>
      </w:pPr>
      <w:r>
        <w:t>Validates the JSON:API request body contains data.type and data.attributes.</w:t>
      </w:r>
    </w:p>
    <w:p>
      <w:pPr>
        <w:pStyle w:val="ListBullet"/>
      </w:pPr>
      <w:r>
        <w:t>Creates a new Jira issue template resource.</w:t>
      </w:r>
    </w:p>
    <w:p>
      <w:pPr>
        <w:pStyle w:val="ListBullet"/>
      </w:pPr>
      <w:r>
        <w:t>Returns 201 Created with the created template in data and related Jira account resources in included (when applicable).</w:t>
      </w:r>
    </w:p>
    <w:p>
      <w:pPr>
        <w:pStyle w:val="Heading3"/>
      </w:pPr>
      <w:r>
        <w:t>Notes</w:t>
      </w:r>
    </w:p>
    <w:p>
      <w:pPr>
        <w:pStyle w:val="ListBullet"/>
      </w:pPr>
      <w:r>
        <w:t>The request body must be sent as JSON (Content-Type: application/json).</w:t>
      </w:r>
    </w:p>
    <w:p>
      <w:pPr>
        <w:pStyle w:val="ListBullet"/>
      </w:pPr>
      <w:r>
        <w:t xml:space="preserve">The exact allowed values for data.type and the schema of data.attributes were not included in the scraped content; consult the Datadog OpenAPI schema for: </w:t>
        <w:br/>
        <w:br/>
        <w:t>JiraIssueTemplateType</w:t>
        <w:br/>
        <w:t>JiraIssueTemplateCreateRequestAttributes</w:t>
        <w:br/>
        <w:t>JiraIssueTemplateDataAttributes</w:t>
        <w:br/>
        <w:t>JiraIssueTemplateDataRelationships</w:t>
        <w:br/>
        <w:t>JiraAccountAttributes</w:t>
        <w:br/>
        <w:t>JiraAccountType</w:t>
      </w:r>
    </w:p>
    <w:p>
      <w:pPr>
        <w:pStyle w:val="Heading3"/>
      </w:pPr>
      <w:r>
        <w:t>Error Handling</w:t>
      </w:r>
    </w:p>
    <w:p>
      <w:pPr>
        <w:pStyle w:val="ListBullet"/>
      </w:pPr>
      <w:r>
        <w:t>400 Bad Request: The request is invalid; response includes a JSON:API errors array with detail, title, status, and optional meta and source.</w:t>
      </w:r>
    </w:p>
    <w:p>
      <w:pPr>
        <w:pStyle w:val="ListBullet"/>
      </w:pPr>
      <w:r>
        <w:t>429 Too Many Requests: Rate limit exceeded; response includes an errors array of strings.</w:t>
      </w:r>
    </w:p>
    <w:p>
      <w:pPr>
        <w:pStyle w:val="Heading3"/>
      </w:pPr>
      <w:r>
        <w:t>Related jiraIssueTemplates actions</w:t>
      </w:r>
    </w:p>
    <w:p>
      <w:pPr>
        <w:pStyle w:val="ListBullet"/>
      </w:pPr>
      <w:r>
        <w:t>[DELETE] Delete a Jira Issue Template — /api/v2/integration/jira/issue-templates/{{issueTemplateId}}</w:t>
      </w:r>
    </w:p>
    <w:p>
      <w:pPr>
        <w:pStyle w:val="ListBullet"/>
      </w:pPr>
      <w:r>
        <w:t>[GET] Get a Jira Issue Template — /api/v2/integration/jira/issue-templates/{{issueTemplateId}}</w:t>
      </w:r>
    </w:p>
    <w:p>
      <w:pPr>
        <w:pStyle w:val="ListBullet"/>
      </w:pPr>
      <w:r>
        <w:t>[GET] List Jira Issue Templates — /api/v2/integration/jira/issue-templates</w:t>
      </w:r>
    </w:p>
    <w:p>
      <w:pPr>
        <w:pStyle w:val="ListBullet"/>
      </w:pPr>
      <w:r>
        <w:t>[PATCH] Update a Jira Issue Template — /api/v2/integration/jira/issue-templates/{{issueTemplateId}}</w:t>
      </w:r>
    </w:p>
    <w:p>
      <w:r>
        <w:br w:type="page"/>
      </w:r>
    </w:p>
    <w:p>
      <w:pPr>
        <w:pStyle w:val="Heading2"/>
      </w:pPr>
      <w:r>
        <w:t>829. [DELETE] Delete a Jira Account</w:t>
      </w:r>
    </w:p>
    <w:p>
      <w:r>
        <w:rPr>
          <w:b/>
        </w:rPr>
        <w:t xml:space="preserve">Endpoint: </w:t>
      </w:r>
      <w:r>
        <w:rPr>
          <w:rFonts w:ascii="Courier New" w:hAnsi="Courier New"/>
          <w:sz w:val="18"/>
        </w:rPr>
        <w:t>/api/v2/integration/jira/accounts/{{accountId}}</w:t>
      </w:r>
    </w:p>
    <w:p>
      <w:pPr>
        <w:pStyle w:val="Heading3"/>
      </w:pPr>
      <w:r>
        <w:t>Prerequisites</w:t>
      </w:r>
    </w:p>
    <w:p>
      <w:pPr>
        <w:pStyle w:val="ListBullet"/>
      </w:pPr>
      <w:r>
        <w:t>You must have permission to manage Jira integrations for the Datadog account.</w:t>
      </w:r>
    </w:p>
    <w:p>
      <w:pPr>
        <w:pStyle w:val="Heading3"/>
      </w:pPr>
      <w:r>
        <w:t>Method</w:t>
      </w:r>
    </w:p>
    <w:p>
      <w:r>
        <w:t>DELETE</w:t>
      </w:r>
    </w:p>
    <w:p>
      <w:pPr>
        <w:pStyle w:val="Heading3"/>
      </w:pPr>
      <w:r>
        <w:t>URL</w:t>
      </w:r>
    </w:p>
    <w:p>
      <w:r>
        <w:t>{{DATADOG_BASE_URL}}/api/v2/integration/jira/accounts/{{account_id}}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Jira account from the Jira integration by its account ID.</w:t>
      </w:r>
    </w:p>
    <w:p>
      <w:pPr>
        <w:pStyle w:val="Heading3"/>
      </w:pPr>
      <w:r>
        <w:t>Enforcement Rules</w:t>
      </w:r>
    </w:p>
    <w:p>
      <w:pPr>
        <w:pStyle w:val="ListBullet"/>
      </w:pPr>
      <w:r>
        <w:t>The account_id path parameter must always be present and must be a non-empty string.</w:t>
      </w:r>
    </w:p>
    <w:p>
      <w:pPr>
        <w:pStyle w:val="ListBullet"/>
      </w:pPr>
      <w:r>
        <w:t>Always construct the path as /api/v2/integration/jira/accounts/{{account_id}}.</w:t>
      </w:r>
    </w:p>
    <w:p>
      <w:pPr>
        <w:pStyle w:val="ListBullet"/>
      </w:pPr>
      <w:r>
        <w:t>Do not call the API with a missing or empty account_id (e.g., avoid /api/v2/integration/jira/accounts/).</w:t>
      </w:r>
    </w:p>
    <w:p>
      <w:pPr>
        <w:pStyle w:val="ListBullet"/>
      </w:pPr>
      <w:r>
        <w:t>Do not infer or guess the account_id—use only what the user provides.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/api/v2/integration/jira/accounts/65b3341b-0680-47f9-a6d4-134db45c603e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/api/v2/integration/jira/accounts/</w:t>
        <w:br/>
        <w:t>/api/v2/integration/jira/accounts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Jira account to delete. Example: 65b3341b-0680-47f9-a6d4-134db45c603e.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"&lt;JSONAPIErrorItemSource&gt;",</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 container for additional error metadata ({[key: string]: any}).</w:t>
            </w:r>
          </w:p>
        </w:tc>
      </w:tr>
      <w:tr>
        <w:tc>
          <w:tcPr>
            <w:tcW w:type="dxa" w:w="2880"/>
          </w:tcPr>
          <w:p>
            <w:r>
              <w:t>errors.source</w:t>
            </w:r>
          </w:p>
        </w:tc>
        <w:tc>
          <w:tcPr>
            <w:tcW w:type="dxa" w:w="2880"/>
          </w:tcPr>
          <w:p>
            <w:r>
              <w:t>string</w:t>
            </w:r>
          </w:p>
        </w:tc>
        <w:tc>
          <w:tcPr>
            <w:tcW w:type="dxa" w:w="2880"/>
          </w:tcPr>
          <w:p>
            <w:r>
              <w:t>Source of the error (documented as &lt;JSONAPIErrorItemSource&gt;).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429 Too Many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'{{DATADOG_BASE_URL}}/api/v2/integration/jira/accounts/65b3341b-0680-47f9-a6d4-134db45c603e' \</w:t>
        <w:br/>
        <w:t xml:space="preserve"> --header 'Accept: application/json' \</w:t>
        <w:br/>
        <w:t xml:space="preserve"> --header 'DD-APPLICATION-KEY: {{DATADOG_APPLICATION_KEY}}'</w:t>
      </w:r>
    </w:p>
    <w:p>
      <w:pPr>
        <w:pStyle w:val="Heading3"/>
      </w:pPr>
      <w:r>
        <w:t>Behavior</w:t>
      </w:r>
    </w:p>
    <w:p>
      <w:pPr>
        <w:pStyle w:val="ListBullet"/>
      </w:pPr>
      <w:r>
        <w:t>Validates the provided account_id.</w:t>
      </w:r>
    </w:p>
    <w:p>
      <w:pPr>
        <w:pStyle w:val="ListBullet"/>
      </w:pPr>
      <w:r>
        <w:t>Deletes the Jira account associated with that ID.</w:t>
      </w:r>
    </w:p>
    <w:p>
      <w:pPr>
        <w:pStyle w:val="ListBullet"/>
      </w:pPr>
      <w:r>
        <w:t>Returns 204 No Content on success.</w:t>
      </w:r>
    </w:p>
    <w:p>
      <w:pPr>
        <w:pStyle w:val="Heading3"/>
      </w:pPr>
      <w:r>
        <w:t>Error Handling</w:t>
      </w:r>
    </w:p>
    <w:p>
      <w:pPr>
        <w:pStyle w:val="ListBullet"/>
      </w:pPr>
      <w:r>
        <w:t>400 Bad Request: The request is invalid (returns a JSON:API-style errors array with details).</w:t>
      </w:r>
    </w:p>
    <w:p>
      <w:pPr>
        <w:pStyle w:val="ListBullet"/>
      </w:pPr>
      <w:r>
        <w:t>429 Too Many Requests: Rate limit exceeded (returns errors as an array of strings).</w:t>
      </w:r>
    </w:p>
    <w:p>
      <w:pPr>
        <w:pStyle w:val="Heading3"/>
      </w:pPr>
      <w:r>
        <w:t>Related jiraAccounts actions</w:t>
      </w:r>
    </w:p>
    <w:p>
      <w:pPr>
        <w:pStyle w:val="ListBullet"/>
      </w:pPr>
      <w:r>
        <w:t>[GET] List Jira Accounts — /api/v2/integration/jira/accounts</w:t>
      </w:r>
    </w:p>
    <w:p>
      <w:r>
        <w:br w:type="page"/>
      </w:r>
    </w:p>
    <w:p>
      <w:pPr>
        <w:pStyle w:val="Heading2"/>
      </w:pPr>
      <w:r>
        <w:t>830. [GET] Get a Jira Issue Template</w:t>
      </w:r>
    </w:p>
    <w:p>
      <w:r>
        <w:rPr>
          <w:b/>
        </w:rPr>
        <w:t xml:space="preserve">Endpoint: </w:t>
      </w:r>
      <w:r>
        <w:rPr>
          <w:rFonts w:ascii="Courier New" w:hAnsi="Courier New"/>
          <w:sz w:val="18"/>
        </w:rPr>
        <w:t>/api/v2/integration/jira/issue-templates/{{issueTemplateId}}</w:t>
      </w:r>
    </w:p>
    <w:p>
      <w:pPr>
        <w:pStyle w:val="Heading3"/>
      </w:pPr>
      <w:r>
        <w:t>Prerequisites</w:t>
      </w:r>
    </w:p>
    <w:p>
      <w:pPr>
        <w:pStyle w:val="ListBullet"/>
      </w:pPr>
      <w:r>
        <w:t>Jira integration must be configured for the Datadog organization/account.</w:t>
      </w:r>
    </w:p>
    <w:p>
      <w:pPr>
        <w:pStyle w:val="Heading3"/>
      </w:pPr>
      <w:r>
        <w:t>Method</w:t>
      </w:r>
    </w:p>
    <w:p>
      <w:r>
        <w:t>GET</w:t>
      </w:r>
    </w:p>
    <w:p>
      <w:pPr>
        <w:pStyle w:val="Heading3"/>
      </w:pPr>
      <w:r>
        <w:t>URL</w:t>
      </w:r>
    </w:p>
    <w:p>
      <w:r>
        <w:t>{{DATADOG_BASE_URL}}/api/v2/integration/jira/issue-templates/{{issue_template_id}}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Jira issue template by its ID.</w:t>
      </w:r>
    </w:p>
    <w:p>
      <w:pPr>
        <w:pStyle w:val="Heading3"/>
      </w:pPr>
      <w:r>
        <w:t>Enforcement Rules</w:t>
      </w:r>
    </w:p>
    <w:p>
      <w:pPr>
        <w:pStyle w:val="ListBullet"/>
      </w:pPr>
      <w:r>
        <w:t>The issue_template_id path parameter must always be present.</w:t>
      </w:r>
    </w:p>
    <w:p>
      <w:pPr>
        <w:pStyle w:val="ListBullet"/>
      </w:pPr>
      <w:r>
        <w:t>If the user provides an issue_template_id, use that value directly.</w:t>
      </w:r>
    </w:p>
    <w:p>
      <w:pPr>
        <w:pStyle w:val="ListBullet"/>
      </w:pPr>
      <w:r>
        <w:t>Do not call the API with a missing or empty issue_template_id (e.g., avoid /issue-templates/).</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params.</w:t>
      </w:r>
    </w:p>
    <w:p>
      <w:pPr>
        <w:pStyle w:val="Heading3"/>
      </w:pPr>
      <w:r>
        <w:t>Valid Examples</w:t>
      </w:r>
    </w:p>
    <w:p>
      <w:r>
        <w:rPr>
          <w:b/>
          <w:color w:val="666666"/>
          <w:sz w:val="16"/>
        </w:rPr>
        <w:t>[http]</w:t>
      </w:r>
    </w:p>
    <w:p>
      <w:pPr>
        <w:shd w:fill="F2F2F2" w:val="clear"/>
      </w:pPr>
      <w:r>
        <w:rPr>
          <w:rFonts w:ascii="Courier New" w:hAnsi="Courier New"/>
          <w:sz w:val="17"/>
        </w:rPr>
        <w:t>/api/v2/integration/jira/issue-templates/65b3341b-0680-47f9-a6d4-134db45c603e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/api/v2/integration/jira/issue-templates/</w:t>
        <w:br/>
        <w:t>/api/v2/integration/jira/issue-templates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issue_template_id</w:t>
            </w:r>
          </w:p>
        </w:tc>
        <w:tc>
          <w:tcPr>
            <w:tcW w:type="dxa" w:w="2880"/>
          </w:tcPr>
          <w:p>
            <w:r>
              <w:t>string</w:t>
            </w:r>
          </w:p>
        </w:tc>
        <w:tc>
          <w:tcPr>
            <w:tcW w:type="dxa" w:w="2880"/>
          </w:tcPr>
          <w:p>
            <w:r>
              <w:t>The ID of the Jira issue template to retrieve. Example: 65b3341b-0680-47f9-a6d4-134db45c603e.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"65b3341b-0680-47f9-a6d4-134db45c603e",</w:t>
        <w:br/>
        <w:t xml:space="preserve"> "relationships": {},</w:t>
        <w:br/>
        <w:t xml:space="preserve"> "type": ""</w:t>
        <w:br/>
        <w:t xml:space="preserve"> },</w:t>
        <w:br/>
        <w:t xml:space="preserve"> "included": [</w:t>
        <w:br/>
        <w:t xml:space="preserve"> {</w:t>
        <w:br/>
        <w:t xml:space="preserve"> "attributes": {},</w:t>
        <w:br/>
        <w:t xml:space="preserve"> "id": "9f1c2a3b-4d5e-6789-abcd-ef0123456789",</w:t>
        <w:br/>
        <w:t xml:space="preserve"> "type":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"Bad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resource object for the Jira issue template.</w:t>
            </w:r>
          </w:p>
        </w:tc>
      </w:tr>
      <w:tr>
        <w:tc>
          <w:tcPr>
            <w:tcW w:type="dxa" w:w="2880"/>
          </w:tcPr>
          <w:p>
            <w:r>
              <w:t>data.attributes</w:t>
            </w:r>
          </w:p>
        </w:tc>
        <w:tc>
          <w:tcPr>
            <w:tcW w:type="dxa" w:w="2880"/>
          </w:tcPr>
          <w:p>
            <w:r>
              <w:t>object</w:t>
            </w:r>
          </w:p>
        </w:tc>
        <w:tc>
          <w:tcPr>
            <w:tcW w:type="dxa" w:w="2880"/>
          </w:tcPr>
          <w:p>
            <w:r>
              <w:t>&lt;JiraIssueTemplateDataAttributes&gt;</w:t>
            </w:r>
          </w:p>
        </w:tc>
      </w:tr>
      <w:tr>
        <w:tc>
          <w:tcPr>
            <w:tcW w:type="dxa" w:w="2880"/>
          </w:tcPr>
          <w:p>
            <w:r>
              <w:t>data.id</w:t>
            </w:r>
          </w:p>
        </w:tc>
        <w:tc>
          <w:tcPr>
            <w:tcW w:type="dxa" w:w="2880"/>
          </w:tcPr>
          <w:p>
            <w:r>
              <w:t>string</w:t>
            </w:r>
          </w:p>
        </w:tc>
        <w:tc>
          <w:tcPr>
            <w:tcW w:type="dxa" w:w="2880"/>
          </w:tcPr>
          <w:p>
            <w:r>
              <w:t>Unique identifier for the Jira issue template.</w:t>
            </w:r>
          </w:p>
        </w:tc>
      </w:tr>
      <w:tr>
        <w:tc>
          <w:tcPr>
            <w:tcW w:type="dxa" w:w="2880"/>
          </w:tcPr>
          <w:p>
            <w:r>
              <w:t>data.relationships</w:t>
            </w:r>
          </w:p>
        </w:tc>
        <w:tc>
          <w:tcPr>
            <w:tcW w:type="dxa" w:w="2880"/>
          </w:tcPr>
          <w:p>
            <w:r>
              <w:t>object</w:t>
            </w:r>
          </w:p>
        </w:tc>
        <w:tc>
          <w:tcPr>
            <w:tcW w:type="dxa" w:w="2880"/>
          </w:tcPr>
          <w:p>
            <w:r>
              <w:t>&lt;JiraIssueTemplateDataRelationships&gt;</w:t>
            </w:r>
          </w:p>
        </w:tc>
      </w:tr>
      <w:tr>
        <w:tc>
          <w:tcPr>
            <w:tcW w:type="dxa" w:w="2880"/>
          </w:tcPr>
          <w:p>
            <w:r>
              <w:t>data.type</w:t>
            </w:r>
          </w:p>
        </w:tc>
        <w:tc>
          <w:tcPr>
            <w:tcW w:type="dxa" w:w="2880"/>
          </w:tcPr>
          <w:p>
            <w:r>
              <w:t>string</w:t>
            </w:r>
          </w:p>
        </w:tc>
        <w:tc>
          <w:tcPr>
            <w:tcW w:type="dxa" w:w="2880"/>
          </w:tcPr>
          <w:p>
            <w:r>
              <w:t>&lt;JiraIssueTemplateType&gt;</w:t>
            </w:r>
          </w:p>
        </w:tc>
      </w:tr>
      <w:tr>
        <w:tc>
          <w:tcPr>
            <w:tcW w:type="dxa" w:w="2880"/>
          </w:tcPr>
          <w:p>
            <w:r>
              <w:t>included</w:t>
            </w:r>
          </w:p>
        </w:tc>
        <w:tc>
          <w:tcPr>
            <w:tcW w:type="dxa" w:w="2880"/>
          </w:tcPr>
          <w:p>
            <w:r>
              <w:t>array</w:t>
            </w:r>
          </w:p>
        </w:tc>
        <w:tc>
          <w:tcPr>
            <w:tcW w:type="dxa" w:w="2880"/>
          </w:tcPr>
          <w:p>
            <w:r>
              <w:t>Related Jira account resources.</w:t>
            </w:r>
          </w:p>
        </w:tc>
      </w:tr>
      <w:tr>
        <w:tc>
          <w:tcPr>
            <w:tcW w:type="dxa" w:w="2880"/>
          </w:tcPr>
          <w:p>
            <w:r>
              <w:t>included[].attributes</w:t>
            </w:r>
          </w:p>
        </w:tc>
        <w:tc>
          <w:tcPr>
            <w:tcW w:type="dxa" w:w="2880"/>
          </w:tcPr>
          <w:p>
            <w:r>
              <w:t>object</w:t>
            </w:r>
          </w:p>
        </w:tc>
        <w:tc>
          <w:tcPr>
            <w:tcW w:type="dxa" w:w="2880"/>
          </w:tcPr>
          <w:p>
            <w:r>
              <w:t>&lt;JiraAccountAttributes&gt;</w:t>
            </w:r>
          </w:p>
        </w:tc>
      </w:tr>
      <w:tr>
        <w:tc>
          <w:tcPr>
            <w:tcW w:type="dxa" w:w="2880"/>
          </w:tcPr>
          <w:p>
            <w:r>
              <w:t>included[].id</w:t>
            </w:r>
          </w:p>
        </w:tc>
        <w:tc>
          <w:tcPr>
            <w:tcW w:type="dxa" w:w="2880"/>
          </w:tcPr>
          <w:p>
            <w:r>
              <w:t>string</w:t>
            </w:r>
          </w:p>
        </w:tc>
        <w:tc>
          <w:tcPr>
            <w:tcW w:type="dxa" w:w="2880"/>
          </w:tcPr>
          <w:p>
            <w:r>
              <w:t>Unique identifier for the Jira account.</w:t>
            </w:r>
          </w:p>
        </w:tc>
      </w:tr>
      <w:tr>
        <w:tc>
          <w:tcPr>
            <w:tcW w:type="dxa" w:w="2880"/>
          </w:tcPr>
          <w:p>
            <w:r>
              <w:t>included[].type</w:t>
            </w:r>
          </w:p>
        </w:tc>
        <w:tc>
          <w:tcPr>
            <w:tcW w:type="dxa" w:w="2880"/>
          </w:tcPr>
          <w:p>
            <w:r>
              <w:t>string</w:t>
            </w:r>
          </w:p>
        </w:tc>
        <w:tc>
          <w:tcPr>
            <w:tcW w:type="dxa" w:w="2880"/>
          </w:tcPr>
          <w:p>
            <w:r>
              <w:t>&lt;JiraAccountType&gt;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'{{DATADOG_BASE_URL}}/api/v2/integration/jira/issue-templates/65b3341b-0680-47f9-a6d4-134db45c603e'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response includes an errors array with details (detail, title, status, etc.).</w:t>
      </w:r>
    </w:p>
    <w:p>
      <w:pPr>
        <w:pStyle w:val="ListBullet"/>
      </w:pPr>
      <w:r>
        <w:t>429 Too Many Requests: Rate limit exceeded; response includes an errors array of strings.</w:t>
      </w:r>
    </w:p>
    <w:p>
      <w:pPr>
        <w:pStyle w:val="Heading3"/>
      </w:pPr>
      <w:r>
        <w:t>Related jiraIssueTemplates actions</w:t>
      </w:r>
    </w:p>
    <w:p>
      <w:pPr>
        <w:pStyle w:val="ListBullet"/>
      </w:pPr>
      <w:r>
        <w:t>[DELETE] Delete a Jira Issue Template — /api/v2/integration/jira/issue-templates/{{issueTemplateId}}</w:t>
      </w:r>
    </w:p>
    <w:p>
      <w:pPr>
        <w:pStyle w:val="ListBullet"/>
      </w:pPr>
      <w:r>
        <w:t>[POST] Create a Jira Issue Template — /api/v2/integration/jira/issue-templates</w:t>
      </w:r>
    </w:p>
    <w:p>
      <w:pPr>
        <w:pStyle w:val="ListBullet"/>
      </w:pPr>
      <w:r>
        <w:t>[GET] List Jira Issue Templates — /api/v2/integration/jira/issue-templates</w:t>
      </w:r>
    </w:p>
    <w:p>
      <w:pPr>
        <w:pStyle w:val="ListBullet"/>
      </w:pPr>
      <w:r>
        <w:t>[PATCH] Update a Jira Issue Template — /api/v2/integration/jira/issue-templates/{{issueTemplateId}}</w:t>
      </w:r>
    </w:p>
    <w:p>
      <w:r>
        <w:br w:type="page"/>
      </w:r>
    </w:p>
    <w:p>
      <w:pPr>
        <w:pStyle w:val="Heading2"/>
      </w:pPr>
      <w:r>
        <w:t>831. [GET] List Jira Issue Templates</w:t>
      </w:r>
    </w:p>
    <w:p>
      <w:r>
        <w:rPr>
          <w:b/>
        </w:rPr>
        <w:t xml:space="preserve">Endpoint: </w:t>
      </w:r>
      <w:r>
        <w:rPr>
          <w:rFonts w:ascii="Courier New" w:hAnsi="Courier New"/>
          <w:sz w:val="18"/>
        </w:rPr>
        <w:t>/api/v2/integration/jira/issue-templates</w:t>
      </w:r>
    </w:p>
    <w:p>
      <w:pPr>
        <w:pStyle w:val="Heading3"/>
      </w:pPr>
      <w:r>
        <w:t>Prerequisites</w:t>
      </w:r>
    </w:p>
    <w:p>
      <w:pPr>
        <w:pStyle w:val="ListBullet"/>
      </w:pPr>
      <w:r>
        <w:t>Jira integration must be configured for the Datadog organization.</w:t>
      </w:r>
    </w:p>
    <w:p>
      <w:pPr>
        <w:pStyle w:val="Heading3"/>
      </w:pPr>
      <w:r>
        <w:t>Method</w:t>
      </w:r>
    </w:p>
    <w:p>
      <w:r>
        <w:t>GET</w:t>
      </w:r>
    </w:p>
    <w:p>
      <w:pPr>
        <w:pStyle w:val="Heading3"/>
      </w:pPr>
      <w:r>
        <w:t>URL</w:t>
      </w:r>
    </w:p>
    <w:p>
      <w:r>
        <w:t>{{DATADOG_BASE_URL}}/api/v2/integration/jira/issue-templates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 all Jira issue templates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w:t>
        <w:br/>
        <w:t xml:space="preserve"> "attributes":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Jira issue templates.</w:t>
            </w:r>
          </w:p>
        </w:tc>
      </w:tr>
      <w:tr>
        <w:tc>
          <w:tcPr>
            <w:tcW w:type="dxa" w:w="2880"/>
          </w:tcPr>
          <w:p>
            <w:r>
              <w:t>data[].attributes</w:t>
            </w:r>
          </w:p>
        </w:tc>
        <w:tc>
          <w:tcPr>
            <w:tcW w:type="dxa" w:w="2880"/>
          </w:tcPr>
          <w:p>
            <w:r>
              <w:t>object</w:t>
            </w:r>
          </w:p>
        </w:tc>
        <w:tc>
          <w:tcPr>
            <w:tcW w:type="dxa" w:w="2880"/>
          </w:tcPr>
          <w:p>
            <w:r>
              <w:t>Jira issue template attributes (JiraIssueTemplateDataAttributes).</w:t>
            </w:r>
          </w:p>
        </w:tc>
      </w:tr>
      <w:tr>
        <w:tc>
          <w:tcPr>
            <w:tcW w:type="dxa" w:w="2880"/>
          </w:tcPr>
          <w:p>
            <w:r>
              <w:t>data[].id</w:t>
            </w:r>
          </w:p>
        </w:tc>
        <w:tc>
          <w:tcPr>
            <w:tcW w:type="dxa" w:w="2880"/>
          </w:tcPr>
          <w:p>
            <w:r>
              <w:t>string</w:t>
            </w:r>
          </w:p>
        </w:tc>
        <w:tc>
          <w:tcPr>
            <w:tcW w:type="dxa" w:w="2880"/>
          </w:tcPr>
          <w:p>
            <w:r>
              <w:t>Unique identifier for the Jira issue template.</w:t>
            </w:r>
          </w:p>
        </w:tc>
      </w:tr>
      <w:tr>
        <w:tc>
          <w:tcPr>
            <w:tcW w:type="dxa" w:w="2880"/>
          </w:tcPr>
          <w:p>
            <w:r>
              <w:t>data[].relationships</w:t>
            </w:r>
          </w:p>
        </w:tc>
        <w:tc>
          <w:tcPr>
            <w:tcW w:type="dxa" w:w="2880"/>
          </w:tcPr>
          <w:p>
            <w:r>
              <w:t>object</w:t>
            </w:r>
          </w:p>
        </w:tc>
        <w:tc>
          <w:tcPr>
            <w:tcW w:type="dxa" w:w="2880"/>
          </w:tcPr>
          <w:p>
            <w:r>
              <w:t>Relationships for the Jira issue template (JiraIssueTemplateDataRelationships).</w:t>
            </w:r>
          </w:p>
        </w:tc>
      </w:tr>
      <w:tr>
        <w:tc>
          <w:tcPr>
            <w:tcW w:type="dxa" w:w="2880"/>
          </w:tcPr>
          <w:p>
            <w:r>
              <w:t>data[].type</w:t>
            </w:r>
          </w:p>
        </w:tc>
        <w:tc>
          <w:tcPr>
            <w:tcW w:type="dxa" w:w="2880"/>
          </w:tcPr>
          <w:p>
            <w:r>
              <w:t>string</w:t>
            </w:r>
          </w:p>
        </w:tc>
        <w:tc>
          <w:tcPr>
            <w:tcW w:type="dxa" w:w="2880"/>
          </w:tcPr>
          <w:p>
            <w:r>
              <w:t>Jira issue template type (JiraIssueTemplateType).</w:t>
            </w:r>
          </w:p>
        </w:tc>
      </w:tr>
      <w:tr>
        <w:tc>
          <w:tcPr>
            <w:tcW w:type="dxa" w:w="2880"/>
          </w:tcPr>
          <w:p>
            <w:r>
              <w:t>included</w:t>
            </w:r>
          </w:p>
        </w:tc>
        <w:tc>
          <w:tcPr>
            <w:tcW w:type="dxa" w:w="2880"/>
          </w:tcPr>
          <w:p>
            <w:r>
              <w:t>array</w:t>
            </w:r>
          </w:p>
        </w:tc>
        <w:tc>
          <w:tcPr>
            <w:tcW w:type="dxa" w:w="2880"/>
          </w:tcPr>
          <w:p>
            <w:r>
              <w:t>Related Jira account objects.</w:t>
            </w:r>
          </w:p>
        </w:tc>
      </w:tr>
      <w:tr>
        <w:tc>
          <w:tcPr>
            <w:tcW w:type="dxa" w:w="2880"/>
          </w:tcPr>
          <w:p>
            <w:r>
              <w:t>included[].attributes</w:t>
            </w:r>
          </w:p>
        </w:tc>
        <w:tc>
          <w:tcPr>
            <w:tcW w:type="dxa" w:w="2880"/>
          </w:tcPr>
          <w:p>
            <w:r>
              <w:t>object</w:t>
            </w:r>
          </w:p>
        </w:tc>
        <w:tc>
          <w:tcPr>
            <w:tcW w:type="dxa" w:w="2880"/>
          </w:tcPr>
          <w:p>
            <w:r>
              <w:t>Jira account attributes (JiraAccountAttributes).</w:t>
            </w:r>
          </w:p>
        </w:tc>
      </w:tr>
      <w:tr>
        <w:tc>
          <w:tcPr>
            <w:tcW w:type="dxa" w:w="2880"/>
          </w:tcPr>
          <w:p>
            <w:r>
              <w:t>included[].id</w:t>
            </w:r>
          </w:p>
        </w:tc>
        <w:tc>
          <w:tcPr>
            <w:tcW w:type="dxa" w:w="2880"/>
          </w:tcPr>
          <w:p>
            <w:r>
              <w:t>string</w:t>
            </w:r>
          </w:p>
        </w:tc>
        <w:tc>
          <w:tcPr>
            <w:tcW w:type="dxa" w:w="2880"/>
          </w:tcPr>
          <w:p>
            <w:r>
              <w:t>Unique identifier for the Jira account.</w:t>
            </w:r>
          </w:p>
        </w:tc>
      </w:tr>
      <w:tr>
        <w:tc>
          <w:tcPr>
            <w:tcW w:type="dxa" w:w="2880"/>
          </w:tcPr>
          <w:p>
            <w:r>
              <w:t>included[].type</w:t>
            </w:r>
          </w:p>
        </w:tc>
        <w:tc>
          <w:tcPr>
            <w:tcW w:type="dxa" w:w="2880"/>
          </w:tcPr>
          <w:p>
            <w:r>
              <w:t>string</w:t>
            </w:r>
          </w:p>
        </w:tc>
        <w:tc>
          <w:tcPr>
            <w:tcW w:type="dxa" w:w="2880"/>
          </w:tcPr>
          <w:p>
            <w:r>
              <w:t>Jira account type (JiraAccountType).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'{{DATADOG_BASE_URL}}/api/v2/integration/jira/issue-templates' \</w:t>
        <w:br/>
        <w:t xml:space="preserve"> --header 'Accept: application/json' \</w:t>
        <w:br/>
        <w:t xml:space="preserve"> --header 'DD-APPLICATION-KEY: {{DATADOG_APPLICATION_KEY}}'</w:t>
      </w:r>
    </w:p>
    <w:p>
      <w:pPr>
        <w:pStyle w:val="Heading3"/>
      </w:pPr>
      <w:r>
        <w:t>Error Handling</w:t>
      </w:r>
    </w:p>
    <w:p>
      <w:pPr>
        <w:pStyle w:val="ListBullet"/>
      </w:pPr>
      <w:r>
        <w:t xml:space="preserve">429 Too Many Requests: Returned when the API rate limit is exceeded. </w:t>
        <w:br/>
        <w:br/>
        <w:t>Response body includes errors, an array of error strings.</w:t>
      </w:r>
    </w:p>
    <w:p>
      <w:pPr>
        <w:pStyle w:val="Heading3"/>
      </w:pPr>
      <w:r>
        <w:t>Related jiraIssueTemplates actions</w:t>
      </w:r>
    </w:p>
    <w:p>
      <w:pPr>
        <w:pStyle w:val="ListBullet"/>
      </w:pPr>
      <w:r>
        <w:t>[DELETE] Delete a Jira Issue Template — /api/v2/integration/jira/issue-templates/{{issueTemplateId}}</w:t>
      </w:r>
    </w:p>
    <w:p>
      <w:pPr>
        <w:pStyle w:val="ListBullet"/>
      </w:pPr>
      <w:r>
        <w:t>[POST] Create a Jira Issue Template — /api/v2/integration/jira/issue-templates</w:t>
      </w:r>
    </w:p>
    <w:p>
      <w:pPr>
        <w:pStyle w:val="ListBullet"/>
      </w:pPr>
      <w:r>
        <w:t>[GET] Get a Jira Issue Template — /api/v2/integration/jira/issue-templates/{{issueTemplateId}}</w:t>
      </w:r>
    </w:p>
    <w:p>
      <w:pPr>
        <w:pStyle w:val="ListBullet"/>
      </w:pPr>
      <w:r>
        <w:t>[PATCH] Update a Jira Issue Template — /api/v2/integration/jira/issue-templates/{{issueTemplateId}}</w:t>
      </w:r>
    </w:p>
    <w:p>
      <w:r>
        <w:br w:type="page"/>
      </w:r>
    </w:p>
    <w:p>
      <w:pPr>
        <w:pStyle w:val="Heading2"/>
      </w:pPr>
      <w:r>
        <w:t>832. [PATCH] Update a Jira Issue Template</w:t>
      </w:r>
    </w:p>
    <w:p>
      <w:r>
        <w:rPr>
          <w:b/>
        </w:rPr>
        <w:t xml:space="preserve">Endpoint: </w:t>
      </w:r>
      <w:r>
        <w:rPr>
          <w:rFonts w:ascii="Courier New" w:hAnsi="Courier New"/>
          <w:sz w:val="18"/>
        </w:rPr>
        <w:t>/api/v2/integration/jira/issue-templates/{{issueTemplateId}}</w:t>
      </w:r>
    </w:p>
    <w:p>
      <w:pPr>
        <w:pStyle w:val="Heading3"/>
      </w:pPr>
      <w:r>
        <w:t>Prerequisites</w:t>
      </w:r>
    </w:p>
    <w:p>
      <w:pPr>
        <w:pStyle w:val="ListBullet"/>
      </w:pPr>
      <w:r>
        <w:t>Jira integration must be configured in Datadog.</w:t>
      </w:r>
    </w:p>
    <w:p>
      <w:pPr>
        <w:pStyle w:val="ListBullet"/>
      </w:pPr>
      <w:r>
        <w:t>You must have permissions to manage/update Jira issue templates.</w:t>
      </w:r>
    </w:p>
    <w:p>
      <w:pPr>
        <w:pStyle w:val="Heading3"/>
      </w:pPr>
      <w:r>
        <w:t>Method</w:t>
      </w:r>
    </w:p>
    <w:p>
      <w:r>
        <w:t>PATCH</w:t>
      </w:r>
    </w:p>
    <w:p>
      <w:pPr>
        <w:pStyle w:val="Heading3"/>
      </w:pPr>
      <w:r>
        <w:t>URL</w:t>
      </w:r>
    </w:p>
    <w:p>
      <w:r>
        <w:t>{{DATADOG_BASE_URL}}/api/v2/integration/jira/issue-templates/{{issue_template_id}}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Jira issue template by its ID.</w:t>
      </w:r>
    </w:p>
    <w:p>
      <w:pPr>
        <w:pStyle w:val="Heading3"/>
      </w:pPr>
      <w:r>
        <w:t>Enforcement Rules</w:t>
      </w:r>
    </w:p>
    <w:p>
      <w:pPr>
        <w:pStyle w:val="ListBullet"/>
      </w:pPr>
      <w:r>
        <w:t>The issue_template_id path parameter must always be present.</w:t>
      </w:r>
    </w:p>
    <w:p>
      <w:pPr>
        <w:pStyle w:val="ListBullet"/>
      </w:pPr>
      <w:r>
        <w:t>If the user provides an issue_template_id, use that value directly.</w:t>
      </w:r>
    </w:p>
    <w:p>
      <w:pPr>
        <w:pStyle w:val="ListBullet"/>
      </w:pPr>
      <w:r>
        <w:t>Do not call the API with a missing or empty issue_template_id (e.g., avoid /issue-templates//).</w:t>
      </w:r>
    </w:p>
    <w:p>
      <w:pPr>
        <w:pStyle w:val="ListBullet"/>
      </w:pPr>
      <w:r>
        <w:t>Always construct the path as /api/v2/integration/jira/issue-templates/{{issue_template_id}}, where {{issue_template_id}}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/api/v2/integration/jira/issue-templates/65b3341b-0680-47f9-a6d4-134db45c603e</w:t>
      </w:r>
    </w:p>
    <w:p>
      <w:pPr>
        <w:pStyle w:val="Heading3"/>
      </w:pPr>
      <w:r>
        <w:t>Invalid Examples</w:t>
      </w:r>
    </w:p>
    <w:p>
      <w:r>
        <w:rPr>
          <w:b/>
          <w:color w:val="666666"/>
          <w:sz w:val="16"/>
        </w:rPr>
        <w:t>[http]</w:t>
      </w:r>
    </w:p>
    <w:p>
      <w:pPr>
        <w:shd w:fill="F2F2F2" w:val="clear"/>
      </w:pPr>
      <w:r>
        <w:rPr>
          <w:rFonts w:ascii="Courier New" w:hAnsi="Courier New"/>
          <w:sz w:val="17"/>
        </w:rPr>
        <w:t>/api/v2/integration/jira/issue-templates/</w:t>
        <w:br/>
        <w:t>/api/v2/integration/jira/issue-templates</w:t>
        <w:br/>
        <w:t>/api/v2/integration/jira/issue-templates//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issue_template_id</w:t>
            </w:r>
          </w:p>
        </w:tc>
        <w:tc>
          <w:tcPr>
            <w:tcW w:type="dxa" w:w="2880"/>
          </w:tcPr>
          <w:p>
            <w:r>
              <w:t>string</w:t>
            </w:r>
          </w:p>
        </w:tc>
        <w:tc>
          <w:tcPr>
            <w:tcW w:type="dxa" w:w="2880"/>
          </w:tcPr>
          <w:p>
            <w:r>
              <w:t>The ID of the Jira issue template to update. Example: 65b3341b-0680-47f9-a6d4-134db45c603e.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JiraIssueTemplateUpdateRequestAttributes. (Schema not provided in scraped content.)</w:t>
            </w:r>
          </w:p>
        </w:tc>
      </w:tr>
      <w:tr>
        <w:tc>
          <w:tcPr>
            <w:tcW w:type="dxa" w:w="2880"/>
          </w:tcPr>
          <w:p>
            <w:r>
              <w:t>data.type</w:t>
            </w:r>
          </w:p>
        </w:tc>
        <w:tc>
          <w:tcPr>
            <w:tcW w:type="dxa" w:w="2880"/>
          </w:tcPr>
          <w:p>
            <w:r>
              <w:t>string</w:t>
            </w:r>
          </w:p>
        </w:tc>
        <w:tc>
          <w:tcPr>
            <w:tcW w:type="dxa" w:w="2880"/>
          </w:tcPr>
          <w:p>
            <w:r>
              <w:t>JiraIssueTemplateType.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"65b3341b-0680-47f9-a6d4-134db45c603e",</w:t>
        <w:br/>
        <w:t xml:space="preserve"> "relationships": {},</w:t>
        <w:br/>
        <w:t xml:space="preserve"> "type": "jira_issue_template"</w:t>
        <w:br/>
        <w:t xml:space="preserve"> },</w:t>
        <w:br/>
        <w:t xml:space="preserve"> "included": [</w:t>
        <w:br/>
        <w:t xml:space="preserve"> {</w:t>
        <w:br/>
        <w:t xml:space="preserve"> "attributes": {},</w:t>
        <w:br/>
        <w:t xml:space="preserve"> "id": "jira_account_12345",</w:t>
        <w:br/>
        <w:t xml:space="preserve"> "type": "jira_account"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JiraIssueTemplateDataAttributes. (Schema not provided in scraped content.)</w:t>
            </w:r>
          </w:p>
        </w:tc>
      </w:tr>
      <w:tr>
        <w:tc>
          <w:tcPr>
            <w:tcW w:type="dxa" w:w="2880"/>
          </w:tcPr>
          <w:p>
            <w:r>
              <w:t>data.id</w:t>
            </w:r>
          </w:p>
        </w:tc>
        <w:tc>
          <w:tcPr>
            <w:tcW w:type="dxa" w:w="2880"/>
          </w:tcPr>
          <w:p>
            <w:r>
              <w:t>string</w:t>
            </w:r>
          </w:p>
        </w:tc>
        <w:tc>
          <w:tcPr>
            <w:tcW w:type="dxa" w:w="2880"/>
          </w:tcPr>
          <w:p>
            <w:r>
              <w:t>Unique identifier for the Jira issue template.</w:t>
            </w:r>
          </w:p>
        </w:tc>
      </w:tr>
      <w:tr>
        <w:tc>
          <w:tcPr>
            <w:tcW w:type="dxa" w:w="2880"/>
          </w:tcPr>
          <w:p>
            <w:r>
              <w:t>data.relationships</w:t>
            </w:r>
          </w:p>
        </w:tc>
        <w:tc>
          <w:tcPr>
            <w:tcW w:type="dxa" w:w="2880"/>
          </w:tcPr>
          <w:p>
            <w:r>
              <w:t>object</w:t>
            </w:r>
          </w:p>
        </w:tc>
        <w:tc>
          <w:tcPr>
            <w:tcW w:type="dxa" w:w="2880"/>
          </w:tcPr>
          <w:p>
            <w:r>
              <w:t>JiraIssueTemplateDataRelationships. (Schema not provided in scraped content.)</w:t>
            </w:r>
          </w:p>
        </w:tc>
      </w:tr>
      <w:tr>
        <w:tc>
          <w:tcPr>
            <w:tcW w:type="dxa" w:w="2880"/>
          </w:tcPr>
          <w:p>
            <w:r>
              <w:t>data.type</w:t>
            </w:r>
          </w:p>
        </w:tc>
        <w:tc>
          <w:tcPr>
            <w:tcW w:type="dxa" w:w="2880"/>
          </w:tcPr>
          <w:p>
            <w:r>
              <w:t>string</w:t>
            </w:r>
          </w:p>
        </w:tc>
        <w:tc>
          <w:tcPr>
            <w:tcW w:type="dxa" w:w="2880"/>
          </w:tcPr>
          <w:p>
            <w:r>
              <w:t>JiraIssueTemplateType.</w:t>
            </w:r>
          </w:p>
        </w:tc>
      </w:tr>
      <w:tr>
        <w:tc>
          <w:tcPr>
            <w:tcW w:type="dxa" w:w="2880"/>
          </w:tcPr>
          <w:p>
            <w:r>
              <w:t>included</w:t>
            </w:r>
          </w:p>
        </w:tc>
        <w:tc>
          <w:tcPr>
            <w:tcW w:type="dxa" w:w="2880"/>
          </w:tcPr>
          <w:p>
            <w:r>
              <w:t>array</w:t>
            </w:r>
          </w:p>
        </w:tc>
        <w:tc>
          <w:tcPr>
            <w:tcW w:type="dxa" w:w="2880"/>
          </w:tcPr>
          <w:p>
            <w:r>
              <w:t>Related resources included with the response.</w:t>
            </w:r>
          </w:p>
        </w:tc>
      </w:tr>
      <w:tr>
        <w:tc>
          <w:tcPr>
            <w:tcW w:type="dxa" w:w="2880"/>
          </w:tcPr>
          <w:p>
            <w:r>
              <w:t>included[].attributes</w:t>
            </w:r>
          </w:p>
        </w:tc>
        <w:tc>
          <w:tcPr>
            <w:tcW w:type="dxa" w:w="2880"/>
          </w:tcPr>
          <w:p>
            <w:r>
              <w:t>object</w:t>
            </w:r>
          </w:p>
        </w:tc>
        <w:tc>
          <w:tcPr>
            <w:tcW w:type="dxa" w:w="2880"/>
          </w:tcPr>
          <w:p>
            <w:r>
              <w:t>JiraAccountAttributes. (Schema not provided in scraped content.)</w:t>
            </w:r>
          </w:p>
        </w:tc>
      </w:tr>
      <w:tr>
        <w:tc>
          <w:tcPr>
            <w:tcW w:type="dxa" w:w="2880"/>
          </w:tcPr>
          <w:p>
            <w:r>
              <w:t>included[].id</w:t>
            </w:r>
          </w:p>
        </w:tc>
        <w:tc>
          <w:tcPr>
            <w:tcW w:type="dxa" w:w="2880"/>
          </w:tcPr>
          <w:p>
            <w:r>
              <w:t>string</w:t>
            </w:r>
          </w:p>
        </w:tc>
        <w:tc>
          <w:tcPr>
            <w:tcW w:type="dxa" w:w="2880"/>
          </w:tcPr>
          <w:p>
            <w:r>
              <w:t>Unique identifier for the Jira account.</w:t>
            </w:r>
          </w:p>
        </w:tc>
      </w:tr>
      <w:tr>
        <w:tc>
          <w:tcPr>
            <w:tcW w:type="dxa" w:w="2880"/>
          </w:tcPr>
          <w:p>
            <w:r>
              <w:t>included[].type</w:t>
            </w:r>
          </w:p>
        </w:tc>
        <w:tc>
          <w:tcPr>
            <w:tcW w:type="dxa" w:w="2880"/>
          </w:tcPr>
          <w:p>
            <w:r>
              <w:t>string</w:t>
            </w:r>
          </w:p>
        </w:tc>
        <w:tc>
          <w:tcPr>
            <w:tcW w:type="dxa" w:w="2880"/>
          </w:tcPr>
          <w:p>
            <w:r>
              <w:t>JiraAccountType.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'{{DATADOG_BASE_URL}}/api/v2/integration/jira/issue-templates/65b3341b-0680-47f9-a6d4-134db45c603e'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"jira_issue_template"</w:t>
        <w:br/>
        <w:t xml:space="preserve">    }</w:t>
        <w:br/>
        <w:t xml:space="preserve">  }'</w:t>
      </w:r>
    </w:p>
    <w:p>
      <w:pPr>
        <w:pStyle w:val="Heading3"/>
      </w:pPr>
      <w:r>
        <w:t>Notes</w:t>
      </w:r>
    </w:p>
    <w:p>
      <w:pPr>
        <w:pStyle w:val="ListBullet"/>
      </w:pPr>
      <w:r>
        <w:t>The request body schema references JiraIssueTemplateUpdateRequestAttributes and JiraIssueTemplateType, but the scraped content does not include their detailed fields or allowed values.</w:t>
      </w:r>
    </w:p>
    <w:p>
      <w:pPr>
        <w:pStyle w:val="Heading3"/>
      </w:pPr>
      <w:r>
        <w:t>Related jiraIssueTemplates actions</w:t>
      </w:r>
    </w:p>
    <w:p>
      <w:pPr>
        <w:pStyle w:val="ListBullet"/>
      </w:pPr>
      <w:r>
        <w:t>[DELETE] Delete a Jira Issue Template — /api/v2/integration/jira/issue-templates/{{issueTemplateId}}</w:t>
      </w:r>
    </w:p>
    <w:p>
      <w:pPr>
        <w:pStyle w:val="ListBullet"/>
      </w:pPr>
      <w:r>
        <w:t>[POST] Create a Jira Issue Template — /api/v2/integration/jira/issue-templates</w:t>
      </w:r>
    </w:p>
    <w:p>
      <w:pPr>
        <w:pStyle w:val="ListBullet"/>
      </w:pPr>
      <w:r>
        <w:t>[GET] Get a Jira Issue Template — /api/v2/integration/jira/issue-templates/{{issueTemplateId}}</w:t>
      </w:r>
    </w:p>
    <w:p>
      <w:pPr>
        <w:pStyle w:val="ListBullet"/>
      </w:pPr>
      <w:r>
        <w:t>[GET] List Jira Issue Templates — /api/v2/integration/jira/issue-templates</w:t>
      </w:r>
    </w:p>
    <w:p>
      <w:r>
        <w:br w:type="page"/>
      </w:r>
    </w:p>
    <w:p>
      <w:pPr>
        <w:pStyle w:val="Heading2"/>
      </w:pPr>
      <w:r>
        <w:t>833. [POST] Create an Application Key</w:t>
      </w:r>
    </w:p>
    <w:p>
      <w:r>
        <w:rPr>
          <w:b/>
        </w:rPr>
        <w:t xml:space="preserve">Endpoint: </w:t>
      </w:r>
      <w:r>
        <w:rPr>
          <w:rFonts w:ascii="Courier New" w:hAnsi="Courier New"/>
          <w:sz w:val="18"/>
        </w:rPr>
        <w:t>/api/v1/application_key</w:t>
      </w:r>
    </w:p>
    <w:p>
      <w:pPr>
        <w:pStyle w:val="Heading3"/>
      </w:pPr>
      <w:r>
        <w:t>Prerequisites</w:t>
      </w:r>
    </w:p>
    <w:p>
      <w:pPr>
        <w:pStyle w:val="ListBullet"/>
      </w:pPr>
      <w:r>
        <w:t>Your organization must not be in One-Time Read mode (this endpoint is disabled in that mode).</w:t>
      </w:r>
    </w:p>
    <w:p>
      <w:pPr>
        <w:pStyle w:val="Heading3"/>
      </w:pPr>
      <w:r>
        <w:t>Method</w:t>
      </w:r>
    </w:p>
    <w:p>
      <w:r>
        <w:t>POST</w:t>
      </w:r>
    </w:p>
    <w:p>
      <w:pPr>
        <w:pStyle w:val="Heading3"/>
      </w:pPr>
      <w:r>
        <w:t>URL</w:t>
      </w:r>
    </w:p>
    <w:p>
      <w:r>
        <w:t>{{DATADOG_BASE_URL}}/api/v1/application_key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application key with a given name.</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Hash of an application key. Must be exactly 40 characters (minLength=40, maxLength=40). Example: "1234512345123459cda4eb9ced49a3d84fd0138c"</w:t>
            </w:r>
          </w:p>
        </w:tc>
      </w:tr>
      <w:tr>
        <w:tc>
          <w:tcPr>
            <w:tcW w:type="dxa" w:w="2880"/>
          </w:tcPr>
          <w:p>
            <w:r>
              <w:t>name</w:t>
            </w:r>
          </w:p>
        </w:tc>
        <w:tc>
          <w:tcPr>
            <w:tcW w:type="dxa" w:w="2880"/>
          </w:tcPr>
          <w:p>
            <w:r>
              <w:t>string</w:t>
            </w:r>
          </w:p>
        </w:tc>
        <w:tc>
          <w:tcPr>
            <w:tcW w:type="dxa" w:w="2880"/>
          </w:tcPr>
          <w:p>
            <w:r>
              <w:t>Name of an application key. Example: "example user"</w:t>
            </w:r>
          </w:p>
        </w:tc>
      </w:tr>
      <w:tr>
        <w:tc>
          <w:tcPr>
            <w:tcW w:type="dxa" w:w="2880"/>
          </w:tcPr>
          <w:p>
            <w:r>
              <w:t>owner</w:t>
            </w:r>
          </w:p>
        </w:tc>
        <w:tc>
          <w:tcPr>
            <w:tcW w:type="dxa" w:w="2880"/>
          </w:tcPr>
          <w:p>
            <w:r>
              <w:t>string</w:t>
            </w:r>
          </w:p>
        </w:tc>
        <w:tc>
          <w:tcPr>
            <w:tcW w:type="dxa" w:w="2880"/>
          </w:tcPr>
          <w:p>
            <w:r>
              <w:t>Owner of an application key. Example: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"application_key": {</w:t>
        <w:br/>
        <w:t xml:space="preserve"> "hash": "1234512345123459cda4eb9ced49a3d84fd0138c",</w:t>
        <w:br/>
        <w:t xml:space="preserve"> "name": "example user",</w:t>
        <w:br/>
        <w:t xml:space="preserve"> "owner": "example.com"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application_key</w:t>
            </w:r>
          </w:p>
        </w:tc>
        <w:tc>
          <w:tcPr>
            <w:tcW w:type="dxa" w:w="2880"/>
          </w:tcPr>
          <w:p>
            <w:r>
              <w:t>object</w:t>
            </w:r>
          </w:p>
        </w:tc>
        <w:tc>
          <w:tcPr>
            <w:tcW w:type="dxa" w:w="2880"/>
          </w:tcPr>
          <w:p>
            <w:r>
              <w:t>The created application key object.</w:t>
            </w:r>
          </w:p>
        </w:tc>
      </w:tr>
      <w:tr>
        <w:tc>
          <w:tcPr>
            <w:tcW w:type="dxa" w:w="2880"/>
          </w:tcPr>
          <w:p>
            <w:r>
              <w:t>application_key.hash</w:t>
            </w:r>
          </w:p>
        </w:tc>
        <w:tc>
          <w:tcPr>
            <w:tcW w:type="dxa" w:w="2880"/>
          </w:tcPr>
          <w:p>
            <w:r>
              <w:t>string</w:t>
            </w:r>
          </w:p>
        </w:tc>
        <w:tc>
          <w:tcPr>
            <w:tcW w:type="dxa" w:w="2880"/>
          </w:tcPr>
          <w:p>
            <w:r>
              <w:t>Hash of an application key. Exactly 40 characters.</w:t>
            </w:r>
          </w:p>
        </w:tc>
      </w:tr>
      <w:tr>
        <w:tc>
          <w:tcPr>
            <w:tcW w:type="dxa" w:w="2880"/>
          </w:tcPr>
          <w:p>
            <w:r>
              <w:t>application_key.name</w:t>
            </w:r>
          </w:p>
        </w:tc>
        <w:tc>
          <w:tcPr>
            <w:tcW w:type="dxa" w:w="2880"/>
          </w:tcPr>
          <w:p>
            <w:r>
              <w:t>string</w:t>
            </w:r>
          </w:p>
        </w:tc>
        <w:tc>
          <w:tcPr>
            <w:tcW w:type="dxa" w:w="2880"/>
          </w:tcPr>
          <w:p>
            <w:r>
              <w:t>Name of an application key.</w:t>
            </w:r>
          </w:p>
        </w:tc>
      </w:tr>
      <w:tr>
        <w:tc>
          <w:tcPr>
            <w:tcW w:type="dxa" w:w="2880"/>
          </w:tcPr>
          <w:p>
            <w:r>
              <w:t>application_key.owner</w:t>
            </w:r>
          </w:p>
        </w:tc>
        <w:tc>
          <w:tcPr>
            <w:tcW w:type="dxa" w:w="2880"/>
          </w:tcPr>
          <w:p>
            <w:r>
              <w:t>string</w:t>
            </w:r>
          </w:p>
        </w:tc>
        <w:tc>
          <w:tcPr>
            <w:tcW w:type="dxa" w:w="2880"/>
          </w:tcPr>
          <w:p>
            <w:r>
              <w:t>Owner of an application key.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'{{DATADOG_BASE_URL}}/api/v1/application_key' \</w:t>
        <w:br/>
        <w:t xml:space="preserve"> --header 'Accept: application/json' \</w:t>
        <w:br/>
        <w:t xml:space="preserve"> --header 'Content-Type: application/json' \</w:t>
        <w:br/>
        <w:t xml:space="preserve"> --header 'DD-APPLICATION-KEY: {{DATADOG_APPLICATION_KEY}}' \</w:t>
        <w:br/>
        <w:t xml:space="preserve"> --data '{</w:t>
        <w:br/>
        <w:t xml:space="preserve"> "hash": "1234512345123459cda4eb9ced49a3d84fd0138c",</w:t>
        <w:br/>
        <w:t xml:space="preserve"> "name": "example user",</w:t>
        <w:br/>
        <w:t xml:space="preserve"> "owner": "example.com"</w:t>
        <w:br/>
        <w:t xml:space="preserve">  }'</w:t>
      </w:r>
    </w:p>
    <w:p>
      <w:pPr>
        <w:pStyle w:val="Heading3"/>
      </w:pPr>
      <w:r>
        <w:t>Notes</w:t>
      </w:r>
    </w:p>
    <w:p>
      <w:pPr>
        <w:pStyle w:val="ListBullet"/>
      </w:pPr>
      <w:r>
        <w:t>Operation ID: CreateApplicationKey</w:t>
      </w:r>
    </w:p>
    <w:p>
      <w:pPr>
        <w:pStyle w:val="ListBullet"/>
      </w:pPr>
      <w:r>
        <w:t>This endpoint is disabled for organizations in One-Time Read mode: https://docs.datadoghq.com/account_management/api-app-keys/#one-time-read-mode</w:t>
      </w:r>
    </w:p>
    <w:p>
      <w:pPr>
        <w:pStyle w:val="Heading3"/>
      </w:pPr>
      <w:r>
        <w:t>Related applicationKeys actions</w:t>
      </w:r>
    </w:p>
    <w:p>
      <w:pPr>
        <w:pStyle w:val="ListBullet"/>
      </w:pPr>
      <w:r>
        <w:t>[DELETE] Delete an Application Key — /api/v2/application_keys/{{appKeyId}}</w:t>
      </w:r>
    </w:p>
    <w:p>
      <w:pPr>
        <w:pStyle w:val="ListBullet"/>
      </w:pPr>
      <w:r>
        <w:t>[GET] List Current User’s Application Keys — /api/v2/current_user/application_keys</w:t>
      </w:r>
    </w:p>
    <w:p>
      <w:pPr>
        <w:pStyle w:val="ListBullet"/>
      </w:pPr>
      <w:r>
        <w:t>[PATCH] Edit an Application Key — /api/v2/application_keys/{{appKeyId}}</w:t>
      </w:r>
    </w:p>
    <w:p>
      <w:pPr>
        <w:pStyle w:val="ListBullet"/>
      </w:pPr>
      <w:r>
        <w:t>[GET] List Application Keys — /api/v2/application_keys</w:t>
      </w:r>
    </w:p>
    <w:p>
      <w:pPr>
        <w:pStyle w:val="ListBullet"/>
      </w:pPr>
      <w:r>
        <w:t>[GET] Get an Application Key — /api/v2/application_keys/{{appKeyId}}</w:t>
      </w:r>
    </w:p>
    <w:p>
      <w:pPr>
        <w:pStyle w:val="ListBullet"/>
      </w:pPr>
      <w:r>
        <w:t>[GET] Get Current User’s Application Key — /api/v2/current_user/application_keys/{{appKeyId}}</w:t>
      </w:r>
    </w:p>
    <w:p>
      <w:r>
        <w:br w:type="page"/>
      </w:r>
    </w:p>
    <w:p>
      <w:pPr>
        <w:pStyle w:val="Heading2"/>
      </w:pPr>
      <w:r>
        <w:t>834. [PATCH] Update an API Key</w:t>
      </w:r>
    </w:p>
    <w:p>
      <w:r>
        <w:rPr>
          <w:b/>
        </w:rPr>
        <w:t xml:space="preserve">Endpoint: </w:t>
      </w:r>
      <w:r>
        <w:rPr>
          <w:rFonts w:ascii="Courier New" w:hAnsi="Courier New"/>
          <w:sz w:val="18"/>
        </w:rPr>
        <w:t>/api/v2/api_keys/{{apiKeyId}}</w:t>
      </w:r>
    </w:p>
    <w:p>
      <w:pPr>
        <w:pStyle w:val="Heading3"/>
      </w:pPr>
      <w:r>
        <w:t>Prerequisites</w:t>
      </w:r>
    </w:p>
    <w:p>
      <w:pPr>
        <w:pStyle w:val="ListBullet"/>
      </w:pPr>
      <w:r>
        <w:t>You must have permission to update API keys in the Datadog organization.</w:t>
      </w:r>
    </w:p>
    <w:p>
      <w:pPr>
        <w:pStyle w:val="ListBullet"/>
      </w:pPr>
      <w:r>
        <w:t>You need the API key ID (api_key_id) you want to update.</w:t>
      </w:r>
    </w:p>
    <w:p>
      <w:pPr>
        <w:pStyle w:val="Heading3"/>
      </w:pPr>
      <w:r>
        <w:t>Method</w:t>
      </w:r>
    </w:p>
    <w:p>
      <w:r>
        <w:t>PATCH</w:t>
      </w:r>
    </w:p>
    <w:p>
      <w:pPr>
        <w:pStyle w:val="Heading3"/>
      </w:pPr>
      <w:r>
        <w:t>URL</w:t>
      </w:r>
    </w:p>
    <w:p>
      <w:r>
        <w:t>{{DATADOG_BASE_URL}}/api/v2/api_keys/{{api_key_id}}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API key by ID. You provide a JSON:API-style payload containing the key’s id, type, and the attributes to update.</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/api/v2/api_keys//).</w:t>
      </w:r>
    </w:p>
    <w:p>
      <w:pPr>
        <w:pStyle w:val="ListBullet"/>
      </w:pPr>
      <w:r>
        <w:t>Always construct the path as /api/v2/api_keys/{{api_key_id}}, where {{api_key_id}}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/api/v2/api_keys/abc123</w:t>
        <w:br/>
        <w:t>/api/v2/api_keys/0f3dbb9a-12ab-34cd-56ef-1234567890ab</w:t>
      </w:r>
    </w:p>
    <w:p>
      <w:pPr>
        <w:pStyle w:val="Heading3"/>
      </w:pPr>
      <w:r>
        <w:t>Invalid Examples</w:t>
      </w:r>
    </w:p>
    <w:p>
      <w:r>
        <w:rPr>
          <w:b/>
          <w:color w:val="666666"/>
          <w:sz w:val="16"/>
        </w:rPr>
        <w:t>[http]</w:t>
      </w:r>
    </w:p>
    <w:p>
      <w:pPr>
        <w:shd w:fill="F2F2F2" w:val="clear"/>
      </w:pPr>
      <w:r>
        <w:rPr>
          <w:rFonts w:ascii="Courier New" w:hAnsi="Courier New"/>
          <w:sz w:val="17"/>
        </w:rPr>
        <w:t>/api/v2/api_keys//</w:t>
        <w:br/>
        <w:t>/api/v2/api_keys/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data.attributes</w:t>
            </w:r>
          </w:p>
        </w:tc>
        <w:tc>
          <w:tcPr>
            <w:tcW w:type="dxa" w:w="2880"/>
          </w:tcPr>
          <w:p>
            <w:r>
              <w:t>object (APIKeyUpdateAttributes)</w:t>
            </w:r>
          </w:p>
        </w:tc>
        <w:tc>
          <w:tcPr>
            <w:tcW w:type="dxa" w:w="2880"/>
          </w:tcPr>
          <w:p>
            <w:r>
              <w:t>Attributes to update for the API key. (Schema name provided, fields not detailed in scraped content.)</w:t>
            </w:r>
          </w:p>
        </w:tc>
      </w:tr>
      <w:tr>
        <w:tc>
          <w:tcPr>
            <w:tcW w:type="dxa" w:w="2880"/>
          </w:tcPr>
          <w:p>
            <w:r>
              <w:t>data.id</w:t>
            </w:r>
          </w:p>
        </w:tc>
        <w:tc>
          <w:tcPr>
            <w:tcW w:type="dxa" w:w="2880"/>
          </w:tcPr>
          <w:p>
            <w:r>
              <w:t>string</w:t>
            </w:r>
          </w:p>
        </w:tc>
        <w:tc>
          <w:tcPr>
            <w:tcW w:type="dxa" w:w="2880"/>
          </w:tcPr>
          <w:p>
            <w:r>
              <w:t>ID of the API key.</w:t>
            </w:r>
          </w:p>
        </w:tc>
      </w:tr>
      <w:tr>
        <w:tc>
          <w:tcPr>
            <w:tcW w:type="dxa" w:w="2880"/>
          </w:tcPr>
          <w:p>
            <w:r>
              <w:t>data.type</w:t>
            </w:r>
          </w:p>
        </w:tc>
        <w:tc>
          <w:tcPr>
            <w:tcW w:type="dxa" w:w="2880"/>
          </w:tcPr>
          <w:p>
            <w:r>
              <w:t>string (APIKeysType)</w:t>
            </w:r>
          </w:p>
        </w:tc>
        <w:tc>
          <w:tcPr>
            <w:tcW w:type="dxa" w:w="2880"/>
          </w:tcPr>
          <w:p>
            <w:r>
              <w:t>Resource type for API keys. (Exact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API key resource.</w:t>
            </w:r>
          </w:p>
        </w:tc>
      </w:tr>
      <w:tr>
        <w:tc>
          <w:tcPr>
            <w:tcW w:type="dxa" w:w="2880"/>
          </w:tcPr>
          <w:p>
            <w:r>
              <w:t>data.attributes</w:t>
            </w:r>
          </w:p>
        </w:tc>
        <w:tc>
          <w:tcPr>
            <w:tcW w:type="dxa" w:w="2880"/>
          </w:tcPr>
          <w:p>
            <w:r>
              <w:t>object (FullAPIKeyAttributes)</w:t>
            </w:r>
          </w:p>
        </w:tc>
        <w:tc>
          <w:tcPr>
            <w:tcW w:type="dxa" w:w="2880"/>
          </w:tcPr>
          <w:p>
            <w:r>
              <w:t>Full set of API key attributes. (Schema name provided, fields not detailed in scraped content.)</w:t>
            </w:r>
          </w:p>
        </w:tc>
      </w:tr>
      <w:tr>
        <w:tc>
          <w:tcPr>
            <w:tcW w:type="dxa" w:w="2880"/>
          </w:tcPr>
          <w:p>
            <w:r>
              <w:t>data.id</w:t>
            </w:r>
          </w:p>
        </w:tc>
        <w:tc>
          <w:tcPr>
            <w:tcW w:type="dxa" w:w="2880"/>
          </w:tcPr>
          <w:p>
            <w:r>
              <w:t>string</w:t>
            </w:r>
          </w:p>
        </w:tc>
        <w:tc>
          <w:tcPr>
            <w:tcW w:type="dxa" w:w="2880"/>
          </w:tcPr>
          <w:p>
            <w:r>
              <w:t>ID of the API key.</w:t>
            </w:r>
          </w:p>
        </w:tc>
      </w:tr>
      <w:tr>
        <w:tc>
          <w:tcPr>
            <w:tcW w:type="dxa" w:w="2880"/>
          </w:tcPr>
          <w:p>
            <w:r>
              <w:t>data.relationships</w:t>
            </w:r>
          </w:p>
        </w:tc>
        <w:tc>
          <w:tcPr>
            <w:tcW w:type="dxa" w:w="2880"/>
          </w:tcPr>
          <w:p>
            <w:r>
              <w:t>object (APIKeyRelationships)</w:t>
            </w:r>
          </w:p>
        </w:tc>
        <w:tc>
          <w:tcPr>
            <w:tcW w:type="dxa" w:w="2880"/>
          </w:tcPr>
          <w:p>
            <w:r>
              <w:t>Relationships for the API key. (Schema name provided, fields not detailed in scraped content.)</w:t>
            </w:r>
          </w:p>
        </w:tc>
      </w:tr>
      <w:tr>
        <w:tc>
          <w:tcPr>
            <w:tcW w:type="dxa" w:w="2880"/>
          </w:tcPr>
          <w:p>
            <w:r>
              <w:t>data.type</w:t>
            </w:r>
          </w:p>
        </w:tc>
        <w:tc>
          <w:tcPr>
            <w:tcW w:type="dxa" w:w="2880"/>
          </w:tcPr>
          <w:p>
            <w:r>
              <w:t>string (APIKeysType)</w:t>
            </w:r>
          </w:p>
        </w:tc>
        <w:tc>
          <w:tcPr>
            <w:tcW w:type="dxa" w:w="2880"/>
          </w:tcPr>
          <w:p>
            <w:r>
              <w:t>Resource type for API keys.</w:t>
            </w:r>
          </w:p>
        </w:tc>
      </w:tr>
      <w:tr>
        <w:tc>
          <w:tcPr>
            <w:tcW w:type="dxa" w:w="2880"/>
          </w:tcPr>
          <w:p>
            <w:r>
              <w:t>included</w:t>
            </w:r>
          </w:p>
        </w:tc>
        <w:tc>
          <w:tcPr>
            <w:tcW w:type="dxa" w:w="2880"/>
          </w:tcPr>
          <w:p>
            <w:r>
              <w:t>array</w:t>
            </w:r>
          </w:p>
        </w:tc>
        <w:tc>
          <w:tcPr>
            <w:tcW w:type="dxa" w:w="2880"/>
          </w:tcPr>
          <w:p>
            <w:r>
              <w:t>`OneOf( &lt;User&gt;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'{{DATADOG_BASE_URL}}/api/v2/api_keys/abc123'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w:t>
        <w:br/>
        <w:t xml:space="preserve">    }</w:t>
        <w:br/>
        <w:t xml:space="preserve">  }'</w:t>
      </w:r>
    </w:p>
    <w:p>
      <w:pPr>
        <w:pStyle w:val="Heading3"/>
      </w:pPr>
      <w:r>
        <w:t>Behavior</w:t>
      </w:r>
    </w:p>
    <w:p>
      <w:pPr>
        <w:pStyle w:val="ListBullet"/>
      </w:pPr>
      <w:r>
        <w:t>Validation: Validates that api_key_id is present in the URL and that the request body includes data.id, data.type, and data.attributes.</w:t>
      </w:r>
    </w:p>
    <w:p>
      <w:pPr>
        <w:pStyle w:val="ListBullet"/>
      </w:pPr>
      <w:r>
        <w:t>Update: Applies the updates described in data.attributes to the API key.</w:t>
      </w:r>
    </w:p>
    <w:p>
      <w:pPr>
        <w:pStyle w:val="ListBullet"/>
      </w:pPr>
      <w:r>
        <w:t>Response: Returns the updated API key resource in data, and may return related objects in included.</w:t>
      </w:r>
    </w:p>
    <w:p>
      <w:pPr>
        <w:pStyle w:val="Heading3"/>
      </w:pPr>
      <w:r>
        <w:t>Notes</w:t>
      </w:r>
    </w:p>
    <w:p>
      <w:pPr>
        <w:pStyle w:val="ListBullet"/>
      </w:pPr>
      <w:r>
        <w:t>The scraped content references schemas (APIKeyUpdateAttributes, APIKeysType, FullAPIKeyAttributes, APIKeyRelationships, User, LeakedKey) but does not provide their field-level definitions; those fields cannot be enumerated here without additional source material.</w:t>
      </w:r>
    </w:p>
    <w:p>
      <w:pPr>
        <w:pStyle w:val="Heading3"/>
      </w:pPr>
      <w:r>
        <w:t>Error Handling</w:t>
      </w:r>
    </w:p>
    <w:p>
      <w:pPr>
        <w:pStyle w:val="ListBullet"/>
      </w:pPr>
      <w:r>
        <w:t>400 Bad Request: Request is invalid (for example, missing required fields in the JSON body).</w:t>
      </w:r>
    </w:p>
    <w:p>
      <w:pPr>
        <w:pStyle w:val="ListBullet"/>
      </w:pPr>
      <w:r>
        <w:t>403 Forbidden: Caller lacks permission to update the API key.</w:t>
      </w:r>
    </w:p>
    <w:p>
      <w:pPr>
        <w:pStyle w:val="ListBullet"/>
      </w:pPr>
      <w:r>
        <w:t>404 Not Found: No API key exists for the given api_key_id.</w:t>
      </w:r>
    </w:p>
    <w:p>
      <w:pPr>
        <w:pStyle w:val="ListBullet"/>
      </w:pPr>
      <w:r>
        <w:t>429 Too Many Requests: Request rate limit exceeded.</w:t>
      </w:r>
    </w:p>
    <w:p>
      <w:pPr>
        <w:pStyle w:val="Heading3"/>
      </w:pPr>
      <w:r>
        <w:t>Related apiKeys actions</w:t>
      </w:r>
    </w:p>
    <w:p>
      <w:pPr>
        <w:pStyle w:val="ListBullet"/>
      </w:pPr>
      <w:r>
        <w:t>[POST] Create an API Key — /api/v2/api_keys</w:t>
      </w:r>
    </w:p>
    <w:p>
      <w:pPr>
        <w:pStyle w:val="ListBullet"/>
      </w:pPr>
      <w:r>
        <w:t>[DELETE] Delete an API Key — /api/v2/api_keys/{{apiKeyId}}</w:t>
      </w:r>
    </w:p>
    <w:p>
      <w:pPr>
        <w:pStyle w:val="ListBullet"/>
      </w:pPr>
      <w:r>
        <w:t>[GET] List API Keys — /api/v2/api_keys</w:t>
      </w:r>
    </w:p>
    <w:p>
      <w:pPr>
        <w:pStyle w:val="ListBullet"/>
      </w:pPr>
      <w:r>
        <w:t>[GET] Get an API Key — /api/v2/api_keys/{{apiKeyId}}</w:t>
      </w:r>
    </w:p>
    <w:p>
      <w:r>
        <w:br w:type="page"/>
      </w:r>
    </w:p>
    <w:p>
      <w:pPr>
        <w:pStyle w:val="Heading2"/>
      </w:pPr>
      <w:r>
        <w:t>835. [PATCH] Edit an Application Key</w:t>
      </w:r>
    </w:p>
    <w:p>
      <w:r>
        <w:rPr>
          <w:b/>
        </w:rPr>
        <w:t xml:space="preserve">Endpoint: </w:t>
      </w:r>
      <w:r>
        <w:rPr>
          <w:rFonts w:ascii="Courier New" w:hAnsi="Courier New"/>
          <w:sz w:val="18"/>
        </w:rPr>
        <w:t>/api/v2/application_keys/{{appKeyId}}</w:t>
      </w:r>
    </w:p>
    <w:p>
      <w:pPr>
        <w:pStyle w:val="Heading3"/>
      </w:pPr>
      <w:r>
        <w:t>Prerequisites</w:t>
      </w:r>
    </w:p>
    <w:p>
      <w:pPr>
        <w:pStyle w:val="ListBullet"/>
      </w:pPr>
      <w:r>
        <w:t>You must have permission to edit (update) Datadog application keys.</w:t>
      </w:r>
    </w:p>
    <w:p>
      <w:pPr>
        <w:pStyle w:val="ListBullet"/>
      </w:pPr>
      <w:r>
        <w:t>You must know the application key ID (app_key_id) you want to update.</w:t>
      </w:r>
    </w:p>
    <w:p>
      <w:pPr>
        <w:pStyle w:val="Heading3"/>
      </w:pPr>
      <w:r>
        <w:t>Method</w:t>
      </w:r>
    </w:p>
    <w:p>
      <w:r>
        <w:t>PATCH</w:t>
      </w:r>
    </w:p>
    <w:p>
      <w:pPr>
        <w:pStyle w:val="Heading3"/>
      </w:pPr>
      <w:r>
        <w:t>URL</w:t>
      </w:r>
    </w:p>
    <w:p>
      <w:r>
        <w:t>{{DATADOG_BASE_URL}}/api/v2/application_keys/{{app_key_id}}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(updates) an existing Datadog application key by ID. You provide an update payload under data.attributes, along with the resource id and type.</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/application_keys//).</w:t>
      </w:r>
    </w:p>
    <w:p>
      <w:pPr>
        <w:pStyle w:val="ListBullet"/>
      </w:pPr>
      <w:r>
        <w:t>Always construct the path as /api/v2/application_keys/{{app_key_id}}, where {{app_key_id}} is a non-empty string.</w:t>
      </w:r>
    </w:p>
    <w:p>
      <w:pPr>
        <w:pStyle w:val="ListBullet"/>
      </w:pPr>
      <w:r>
        <w:t>Do not infer or guess the app_key_id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/api/v2/application_keys/abc123</w:t>
        <w:br/>
        <w:t>/api/v2/application_keys/3f2a9c1e-1b2c-4d5e-8f90-1234567890ab</w:t>
      </w:r>
    </w:p>
    <w:p>
      <w:pPr>
        <w:pStyle w:val="Heading3"/>
      </w:pPr>
      <w:r>
        <w:t>Invalid Examples</w:t>
      </w:r>
    </w:p>
    <w:p>
      <w:r>
        <w:rPr>
          <w:b/>
          <w:color w:val="666666"/>
          <w:sz w:val="16"/>
        </w:rPr>
        <w:t>[http]</w:t>
      </w:r>
    </w:p>
    <w:p>
      <w:pPr>
        <w:shd w:fill="F2F2F2" w:val="clear"/>
      </w:pPr>
      <w:r>
        <w:rPr>
          <w:rFonts w:ascii="Courier New" w:hAnsi="Courier New"/>
          <w:sz w:val="17"/>
        </w:rPr>
        <w:t>/api/v2/application_keys/</w:t>
        <w:br/>
        <w:t>/api/v2/application_keys</w:t>
        <w:br/>
        <w:t>/api/v2/application_keys//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update.</w:t>
            </w:r>
          </w:p>
        </w:tc>
      </w:tr>
      <w:tr>
        <w:tc>
          <w:tcPr>
            <w:tcW w:type="dxa" w:w="2880"/>
          </w:tcPr>
          <w:p>
            <w:r>
              <w:t>data.attributes</w:t>
            </w:r>
          </w:p>
        </w:tc>
        <w:tc>
          <w:tcPr>
            <w:tcW w:type="dxa" w:w="2880"/>
          </w:tcPr>
          <w:p>
            <w:r>
              <w:t>object</w:t>
            </w:r>
          </w:p>
        </w:tc>
        <w:tc>
          <w:tcPr>
            <w:tcW w:type="dxa" w:w="2880"/>
          </w:tcPr>
          <w:p>
            <w:r>
              <w:t>Application key update attributes (ApplicationKeyUpdateAttributes).</w:t>
            </w:r>
          </w:p>
        </w:tc>
      </w:tr>
      <w:tr>
        <w:tc>
          <w:tcPr>
            <w:tcW w:type="dxa" w:w="2880"/>
          </w:tcPr>
          <w:p>
            <w:r>
              <w:t>data.id</w:t>
            </w:r>
          </w:p>
        </w:tc>
        <w:tc>
          <w:tcPr>
            <w:tcW w:type="dxa" w:w="2880"/>
          </w:tcPr>
          <w:p>
            <w:r>
              <w:t>string</w:t>
            </w:r>
          </w:p>
        </w:tc>
        <w:tc>
          <w:tcPr>
            <w:tcW w:type="dxa" w:w="2880"/>
          </w:tcPr>
          <w:p>
            <w:r>
              <w:t>ID of the application key. (Should match app_key_id.)</w:t>
            </w:r>
          </w:p>
        </w:tc>
      </w:tr>
      <w:tr>
        <w:tc>
          <w:tcPr>
            <w:tcW w:type="dxa" w:w="2880"/>
          </w:tcPr>
          <w:p>
            <w:r>
              <w:t>data.type</w:t>
            </w:r>
          </w:p>
        </w:tc>
        <w:tc>
          <w:tcPr>
            <w:tcW w:type="dxa" w:w="2880"/>
          </w:tcPr>
          <w:p>
            <w:r>
              <w:t>string</w:t>
            </w:r>
          </w:p>
        </w:tc>
        <w:tc>
          <w:tcPr>
            <w:tcW w:type="dxa" w:w="2880"/>
          </w:tcPr>
          <w:p>
            <w:r>
              <w:t>Resource type (ApplicationKeysType).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"3f2a9c1e-1b2c-4d5e-8f90-1234567890ab",</w:t>
        <w:br/>
        <w:t xml:space="preserve"> "relationships": {},</w:t>
        <w:br/>
        <w:t xml:space="preserve"> "type":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application key resource.</w:t>
            </w:r>
          </w:p>
        </w:tc>
      </w:tr>
      <w:tr>
        <w:tc>
          <w:tcPr>
            <w:tcW w:type="dxa" w:w="2880"/>
          </w:tcPr>
          <w:p>
            <w:r>
              <w:t>data.attributes</w:t>
            </w:r>
          </w:p>
        </w:tc>
        <w:tc>
          <w:tcPr>
            <w:tcW w:type="dxa" w:w="2880"/>
          </w:tcPr>
          <w:p>
            <w:r>
              <w:t>object</w:t>
            </w:r>
          </w:p>
        </w:tc>
        <w:tc>
          <w:tcPr>
            <w:tcW w:type="dxa" w:w="2880"/>
          </w:tcPr>
          <w:p>
            <w:r>
              <w:t>Full application key attributes (FullApplicationKeyAttributes).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Related objects (ApplicationKeyRelationships).</w:t>
            </w:r>
          </w:p>
        </w:tc>
      </w:tr>
      <w:tr>
        <w:tc>
          <w:tcPr>
            <w:tcW w:type="dxa" w:w="2880"/>
          </w:tcPr>
          <w:p>
            <w:r>
              <w:t>data.type</w:t>
            </w:r>
          </w:p>
        </w:tc>
        <w:tc>
          <w:tcPr>
            <w:tcW w:type="dxa" w:w="2880"/>
          </w:tcPr>
          <w:p>
            <w:r>
              <w:t>string</w:t>
            </w:r>
          </w:p>
        </w:tc>
        <w:tc>
          <w:tcPr>
            <w:tcW w:type="dxa" w:w="2880"/>
          </w:tcPr>
          <w:p>
            <w:r>
              <w:t>Resource type (ApplicationKeysType).</w:t>
            </w:r>
          </w:p>
        </w:tc>
      </w:tr>
      <w:tr>
        <w:tc>
          <w:tcPr>
            <w:tcW w:type="dxa" w:w="2880"/>
          </w:tcPr>
          <w:p>
            <w:r>
              <w:t>included</w:t>
            </w:r>
          </w:p>
        </w:tc>
        <w:tc>
          <w:tcPr>
            <w:tcW w:type="dxa" w:w="2880"/>
          </w:tcPr>
          <w:p>
            <w:r>
              <w:t>array</w:t>
            </w:r>
          </w:p>
        </w:tc>
        <w:tc>
          <w:tcPr>
            <w:tcW w:type="dxa" w:w="2880"/>
          </w:tcPr>
          <w:p>
            <w:r>
              <w:t>Array of objects related to the application key. Items are one of: User, Role, or LeakedKey.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'{{DATADOG_BASE_URL}}/api/v2/application_keys/3f2a9c1e-1b2c-4d5e-8f90-1234567890ab'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"3f2a9c1e-1b2c-4d5e-8f90-1234567890ab",</w:t>
        <w:br/>
        <w:t xml:space="preserve"> "type": ""</w:t>
        <w:br/>
        <w:t xml:space="preserve">    }</w:t>
        <w:br/>
        <w:t xml:space="preserve">  }'</w:t>
      </w:r>
    </w:p>
    <w:p>
      <w:pPr>
        <w:pStyle w:val="Heading3"/>
      </w:pPr>
      <w:r>
        <w:t>Notes</w:t>
      </w:r>
    </w:p>
    <w:p>
      <w:pPr>
        <w:pStyle w:val="ListBullet"/>
      </w:pPr>
      <w:r>
        <w:t>The documentation references schema types (ApplicationKeyUpdateAttributes, ApplicationKeysType, FullApplicationKeyAttributes, ApplicationKeyRelationships) but does not enumerate their fields. Populate data.attributes and data.type according to your Datadog API schema for application keys.</w:t>
      </w:r>
    </w:p>
    <w:p>
      <w:pPr>
        <w:pStyle w:val="ListBullet"/>
      </w:pPr>
      <w:r>
        <w:t>The request body is required.</w:t>
      </w:r>
    </w:p>
    <w:p>
      <w:pPr>
        <w:pStyle w:val="Heading3"/>
      </w:pPr>
      <w:r>
        <w:t>Error Handling</w:t>
      </w:r>
    </w:p>
    <w:p>
      <w:pPr>
        <w:pStyle w:val="ListBullet"/>
      </w:pPr>
      <w:r>
        <w:t>400 Bad Request: Invalid payload or parameters; response contains errors array.</w:t>
      </w:r>
    </w:p>
    <w:p>
      <w:pPr>
        <w:pStyle w:val="ListBullet"/>
      </w:pPr>
      <w:r>
        <w:t>403 Forbidden: Caller lacks permission to update the key.</w:t>
      </w:r>
    </w:p>
    <w:p>
      <w:pPr>
        <w:pStyle w:val="ListBullet"/>
      </w:pPr>
      <w:r>
        <w:t>404 Not Found: No application key exists for the given app_key_id.</w:t>
      </w:r>
    </w:p>
    <w:p>
      <w:pPr>
        <w:pStyle w:val="ListBullet"/>
      </w:pPr>
      <w:r>
        <w:t>429 Too Many Requests: Rate limit exceeded; response contains errors array.</w:t>
      </w:r>
    </w:p>
    <w:p>
      <w:pPr>
        <w:pStyle w:val="Heading3"/>
      </w:pPr>
      <w:r>
        <w:t>Related applicationKeys actions</w:t>
      </w:r>
    </w:p>
    <w:p>
      <w:pPr>
        <w:pStyle w:val="ListBullet"/>
      </w:pPr>
      <w:r>
        <w:t>[DELETE] Delete an Application Key — /api/v2/application_keys/{{appKeyId}}</w:t>
      </w:r>
    </w:p>
    <w:p>
      <w:pPr>
        <w:pStyle w:val="ListBullet"/>
      </w:pPr>
      <w:r>
        <w:t>[GET] List Current User’s Application Keys — /api/v2/current_user/application_keys</w:t>
      </w:r>
    </w:p>
    <w:p>
      <w:pPr>
        <w:pStyle w:val="ListBullet"/>
      </w:pPr>
      <w:r>
        <w:t>[POST] Create an Application Key — /api/v1/application_key</w:t>
      </w:r>
    </w:p>
    <w:p>
      <w:pPr>
        <w:pStyle w:val="ListBullet"/>
      </w:pPr>
      <w:r>
        <w:t>[GET] List Application Keys — /api/v2/application_keys</w:t>
      </w:r>
    </w:p>
    <w:p>
      <w:pPr>
        <w:pStyle w:val="ListBullet"/>
      </w:pPr>
      <w:r>
        <w:t>[GET] Get an Application Key — /api/v2/application_keys/{{appKeyId}}</w:t>
      </w:r>
    </w:p>
    <w:p>
      <w:pPr>
        <w:pStyle w:val="ListBullet"/>
      </w:pPr>
      <w:r>
        <w:t>[GET] Get Current User’s Application Key — /api/v2/current_user/application_keys/{{appKeyId}}</w:t>
      </w:r>
    </w:p>
    <w:p>
      <w:r>
        <w:br w:type="page"/>
      </w:r>
    </w:p>
    <w:p>
      <w:pPr>
        <w:pStyle w:val="Heading2"/>
      </w:pPr>
      <w:r>
        <w:t>836. [PATCH] Update Current User’s Application Key</w:t>
      </w:r>
    </w:p>
    <w:p>
      <w:r>
        <w:rPr>
          <w:b/>
        </w:rPr>
        <w:t xml:space="preserve">Endpoint: </w:t>
      </w:r>
      <w:r>
        <w:rPr>
          <w:rFonts w:ascii="Courier New" w:hAnsi="Courier New"/>
          <w:sz w:val="18"/>
        </w:rPr>
        <w:t>/api/v2/current_user/application_keys/{{appKeyId}}</w:t>
      </w:r>
    </w:p>
    <w:p>
      <w:pPr>
        <w:pStyle w:val="Heading3"/>
      </w:pPr>
      <w:r>
        <w:t>Prerequisites</w:t>
      </w:r>
    </w:p>
    <w:p>
      <w:pPr>
        <w:pStyle w:val="ListBullet"/>
      </w:pPr>
      <w:r>
        <w:t>You must have access to an existing application key owned by the current user.</w:t>
      </w:r>
    </w:p>
    <w:p>
      <w:pPr>
        <w:pStyle w:val="ListBullet"/>
      </w:pPr>
      <w:r>
        <w:t>You must know the application key ID (app_key_id) you want to edit.</w:t>
      </w:r>
    </w:p>
    <w:p>
      <w:pPr>
        <w:pStyle w:val="Heading3"/>
      </w:pPr>
      <w:r>
        <w:t>Method</w:t>
      </w:r>
    </w:p>
    <w:p>
      <w:r>
        <w:t>PATCH</w:t>
      </w:r>
    </w:p>
    <w:p>
      <w:pPr>
        <w:pStyle w:val="Heading3"/>
      </w:pPr>
      <w:r>
        <w:t>URL</w:t>
      </w:r>
    </w:p>
    <w:p>
      <w:r>
        <w:t>{{DATADOG_BASE_URL}}/api/v2/current_user/application_keys/{{app_key_id}}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application key owned by the current user.</w:t>
      </w:r>
    </w:p>
    <w:p>
      <w:r>
        <w:t>The key field is not returned for organizations in One-Time Read mode.</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/application_keys//).</w:t>
      </w:r>
    </w:p>
    <w:p>
      <w:pPr>
        <w:pStyle w:val="ListBullet"/>
      </w:pPr>
      <w:r>
        <w:t>Always construct the path as /api/v2/current_user/application_keys/{{app_key_id}}, where {{app_key_id}} is a non-empty string.</w:t>
      </w:r>
    </w:p>
    <w:p>
      <w:pPr>
        <w:pStyle w:val="ListBullet"/>
      </w:pPr>
      <w:r>
        <w:t>Do not infer or guess the app_key_id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/api/v2/current_user/application_keys/abc123</w:t>
        <w:br/>
        <w:t>/api/v2/current_user/application_keys/0f12ab34-5678-90cd-ef12-34567890abcd</w:t>
      </w:r>
    </w:p>
    <w:p>
      <w:pPr>
        <w:pStyle w:val="Heading3"/>
      </w:pPr>
      <w:r>
        <w:t>Invalid Examples</w:t>
      </w:r>
    </w:p>
    <w:p>
      <w:r>
        <w:rPr>
          <w:b/>
          <w:color w:val="666666"/>
          <w:sz w:val="16"/>
        </w:rPr>
        <w:t>[http]</w:t>
      </w:r>
    </w:p>
    <w:p>
      <w:pPr>
        <w:shd w:fill="F2F2F2" w:val="clear"/>
      </w:pPr>
      <w:r>
        <w:rPr>
          <w:rFonts w:ascii="Courier New" w:hAnsi="Courier New"/>
          <w:sz w:val="17"/>
        </w:rPr>
        <w:t>/api/v2/current_user/application_keys/</w:t>
        <w:br/>
        <w:t>/api/v2/current_user/application_keys</w:t>
        <w:br/>
        <w:t>/api/v2/current_user/application_keys//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request.</w:t>
            </w:r>
          </w:p>
        </w:tc>
      </w:tr>
      <w:tr>
        <w:tc>
          <w:tcPr>
            <w:tcW w:type="dxa" w:w="2880"/>
          </w:tcPr>
          <w:p>
            <w:r>
              <w:t>data.attributes</w:t>
            </w:r>
          </w:p>
        </w:tc>
        <w:tc>
          <w:tcPr>
            <w:tcW w:type="dxa" w:w="2880"/>
          </w:tcPr>
          <w:p>
            <w:r>
              <w:t>object</w:t>
            </w:r>
          </w:p>
        </w:tc>
        <w:tc>
          <w:tcPr>
            <w:tcW w:type="dxa" w:w="2880"/>
          </w:tcPr>
          <w:p>
            <w:r>
              <w:t>&lt;ApplicationKeyUpdateAttributes&gt; (attributes to update).</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data.type</w:t>
            </w:r>
          </w:p>
        </w:tc>
        <w:tc>
          <w:tcPr>
            <w:tcW w:type="dxa" w:w="2880"/>
          </w:tcPr>
          <w:p>
            <w:r>
              <w:t>string</w:t>
            </w:r>
          </w:p>
        </w:tc>
        <w:tc>
          <w:tcPr>
            <w:tcW w:type="dxa" w:w="2880"/>
          </w:tcPr>
          <w:p>
            <w:r>
              <w:t>&lt;ApplicationKeysType&gt;.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"&lt;FullApplicationKeyAttributes&gt;",</w:t>
        <w:br/>
        <w:t xml:space="preserve"> "id": "string",</w:t>
        <w:br/>
        <w:t xml:space="preserve"> "relationships": "&lt;ApplicationKeyRelationships&gt;",</w:t>
        <w:br/>
        <w:t xml:space="preserve"> "type": "&lt;ApplicationKeysType&gt;"</w:t>
        <w:br/>
        <w:t xml:space="preserve"> },</w:t>
        <w:br/>
        <w:t xml:space="preserve"> "included": [</w:t>
        <w:br/>
        <w:t xml:space="preserve"> "&lt;User | Role | LeakedKey&gt;"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application key object.</w:t>
            </w:r>
          </w:p>
        </w:tc>
      </w:tr>
      <w:tr>
        <w:tc>
          <w:tcPr>
            <w:tcW w:type="dxa" w:w="2880"/>
          </w:tcPr>
          <w:p>
            <w:r>
              <w:t>data.attributes</w:t>
            </w:r>
          </w:p>
        </w:tc>
        <w:tc>
          <w:tcPr>
            <w:tcW w:type="dxa" w:w="2880"/>
          </w:tcPr>
          <w:p>
            <w:r>
              <w:t>object/string</w:t>
            </w:r>
          </w:p>
        </w:tc>
        <w:tc>
          <w:tcPr>
            <w:tcW w:type="dxa" w:w="2880"/>
          </w:tcPr>
          <w:p>
            <w:r>
              <w:t>&lt;FullApplicationKeyAttributes&gt;.</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object/string</w:t>
            </w:r>
          </w:p>
        </w:tc>
        <w:tc>
          <w:tcPr>
            <w:tcW w:type="dxa" w:w="2880"/>
          </w:tcPr>
          <w:p>
            <w:r>
              <w:t>&lt;ApplicationKeyRelationships&gt;.</w:t>
            </w:r>
          </w:p>
        </w:tc>
      </w:tr>
      <w:tr>
        <w:tc>
          <w:tcPr>
            <w:tcW w:type="dxa" w:w="2880"/>
          </w:tcPr>
          <w:p>
            <w:r>
              <w:t>data.type</w:t>
            </w:r>
          </w:p>
        </w:tc>
        <w:tc>
          <w:tcPr>
            <w:tcW w:type="dxa" w:w="2880"/>
          </w:tcPr>
          <w:p>
            <w:r>
              <w:t>string</w:t>
            </w:r>
          </w:p>
        </w:tc>
        <w:tc>
          <w:tcPr>
            <w:tcW w:type="dxa" w:w="2880"/>
          </w:tcPr>
          <w:p>
            <w:r>
              <w:t>&lt;ApplicationKeysType&gt;.</w:t>
            </w:r>
          </w:p>
        </w:tc>
      </w:tr>
      <w:tr>
        <w:tc>
          <w:tcPr>
            <w:tcW w:type="dxa" w:w="2880"/>
          </w:tcPr>
          <w:p>
            <w:r>
              <w:t>included</w:t>
            </w:r>
          </w:p>
        </w:tc>
        <w:tc>
          <w:tcPr>
            <w:tcW w:type="dxa" w:w="2880"/>
          </w:tcPr>
          <w:p>
            <w:r>
              <w:t>array</w:t>
            </w:r>
          </w:p>
        </w:tc>
        <w:tc>
          <w:tcPr>
            <w:tcW w:type="dxa" w:w="2880"/>
          </w:tcPr>
          <w:p>
            <w:r>
              <w:t>Array of objects related to the application key (OneOf(&lt;User&gt; | &lt;Role&gt; | &lt;LeakedKey&gt;)[]).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'{{DATADOG_BASE_URL}}/api/v2/current_user/application_keys/abc123'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"&lt;ApplicationKeysType&gt;"</w:t>
        <w:br/>
        <w:t xml:space="preserve">    }</w:t>
        <w:br/>
        <w:t xml:space="preserve">  }'</w:t>
      </w:r>
    </w:p>
    <w:p>
      <w:pPr>
        <w:pStyle w:val="Heading3"/>
      </w:pPr>
      <w:r>
        <w:t>Notes</w:t>
      </w:r>
    </w:p>
    <w:p>
      <w:pPr>
        <w:pStyle w:val="ListBullet"/>
      </w:pPr>
      <w:r>
        <w:t>The request body requires data.id even though the key ID is also provided in the URL path.</w:t>
      </w:r>
    </w:p>
    <w:p>
      <w:pPr>
        <w:pStyle w:val="ListBullet"/>
      </w:pPr>
      <w:r>
        <w:t>For organizations in One-Time Read mode, the key field is not returned (if it would otherwise be part of &lt;FullApplicationKeyAttributes&gt;).</w:t>
      </w:r>
    </w:p>
    <w:p>
      <w:pPr>
        <w:pStyle w:val="Heading3"/>
      </w:pPr>
      <w:r>
        <w:t>Related currentUserApplicationKeys actions</w:t>
      </w:r>
    </w:p>
    <w:p>
      <w:pPr>
        <w:pStyle w:val="ListBullet"/>
      </w:pPr>
      <w:r>
        <w:t>[POST] Create an Application Key for the Current User — /api/v2/current_user/application_keys</w:t>
      </w:r>
    </w:p>
    <w:p>
      <w:pPr>
        <w:pStyle w:val="ListBullet"/>
      </w:pPr>
      <w:r>
        <w:t>[DELETE] Delete Current User Application Key — /api/v2/current_user/application_keys/{{appKeyId}}</w:t>
      </w:r>
    </w:p>
    <w:p>
      <w:r>
        <w:br w:type="page"/>
      </w:r>
    </w:p>
    <w:p>
      <w:pPr>
        <w:pStyle w:val="Heading2"/>
      </w:pPr>
      <w:r>
        <w:t>837. [GET] List API Keys</w:t>
      </w:r>
    </w:p>
    <w:p>
      <w:r>
        <w:rPr>
          <w:b/>
        </w:rPr>
        <w:t xml:space="preserve">Endpoint: </w:t>
      </w:r>
      <w:r>
        <w:rPr>
          <w:rFonts w:ascii="Courier New" w:hAnsi="Courier New"/>
          <w:sz w:val="18"/>
        </w:rPr>
        <w:t>/api/v2/api_keys</w:t>
      </w:r>
    </w:p>
    <w:p>
      <w:pPr>
        <w:pStyle w:val="Heading3"/>
      </w:pPr>
      <w:r>
        <w:t>Prerequisites</w:t>
      </w:r>
    </w:p>
    <w:p>
      <w:pPr>
        <w:pStyle w:val="ListBullet"/>
      </w:pPr>
      <w:r>
        <w:t>Your Datadog account must have permission to list API keys.</w:t>
      </w:r>
    </w:p>
    <w:p>
      <w:pPr>
        <w:pStyle w:val="Heading3"/>
      </w:pPr>
      <w:r>
        <w:t>Method</w:t>
      </w:r>
    </w:p>
    <w:p>
      <w:r>
        <w:t>GET</w:t>
      </w:r>
    </w:p>
    <w:p>
      <w:pPr>
        <w:pStyle w:val="Heading3"/>
      </w:pPr>
      <w:r>
        <w:t>URL</w:t>
      </w:r>
    </w:p>
    <w:p>
      <w:r>
        <w:t>{{DATADOG_BASE_URL}}/api/v2/api_keys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API keys available for your Datadog account. Supports pagination, sorting, filtering, and optionally including related resources (created_by, modified_by)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enum</w:t>
            </w:r>
          </w:p>
        </w:tc>
        <w:tc>
          <w:tcPr>
            <w:tcW w:type="dxa" w:w="2880"/>
          </w:tcPr>
          <w:p>
            <w:r>
              <w:t>API key attribute used to sort results. Ascending by default. For descending order, prefix with -. Allowed values: created_at, -created_at, last4, -last4, modified_at, -modified_at, name, -name.</w:t>
            </w:r>
          </w:p>
        </w:tc>
      </w:tr>
      <w:tr>
        <w:tc>
          <w:tcPr>
            <w:tcW w:type="dxa" w:w="2880"/>
          </w:tcPr>
          <w:p>
            <w:r>
              <w:t>filter</w:t>
            </w:r>
          </w:p>
        </w:tc>
        <w:tc>
          <w:tcPr>
            <w:tcW w:type="dxa" w:w="2880"/>
          </w:tcPr>
          <w:p>
            <w:r>
              <w:t>string</w:t>
            </w:r>
          </w:p>
        </w:tc>
        <w:tc>
          <w:tcPr>
            <w:tcW w:type="dxa" w:w="2880"/>
          </w:tcPr>
          <w:p>
            <w:r>
              <w:t>Filter API keys by the specified string.</w:t>
            </w:r>
          </w:p>
        </w:tc>
      </w:tr>
      <w:tr>
        <w:tc>
          <w:tcPr>
            <w:tcW w:type="dxa" w:w="2880"/>
          </w:tcPr>
          <w:p>
            <w:r>
              <w:t>filter[created_at][start]</w:t>
            </w:r>
          </w:p>
        </w:tc>
        <w:tc>
          <w:tcPr>
            <w:tcW w:type="dxa" w:w="2880"/>
          </w:tcPr>
          <w:p>
            <w:r>
              <w:t>string</w:t>
            </w:r>
          </w:p>
        </w:tc>
        <w:tc>
          <w:tcPr>
            <w:tcW w:type="dxa" w:w="2880"/>
          </w:tcPr>
          <w:p>
            <w:r>
              <w:t>Only include API keys created on or after the specified date.</w:t>
            </w:r>
          </w:p>
        </w:tc>
      </w:tr>
      <w:tr>
        <w:tc>
          <w:tcPr>
            <w:tcW w:type="dxa" w:w="2880"/>
          </w:tcPr>
          <w:p>
            <w:r>
              <w:t>filter[created_at][end]</w:t>
            </w:r>
          </w:p>
        </w:tc>
        <w:tc>
          <w:tcPr>
            <w:tcW w:type="dxa" w:w="2880"/>
          </w:tcPr>
          <w:p>
            <w:r>
              <w:t>string</w:t>
            </w:r>
          </w:p>
        </w:tc>
        <w:tc>
          <w:tcPr>
            <w:tcW w:type="dxa" w:w="2880"/>
          </w:tcPr>
          <w:p>
            <w:r>
              <w:t>Only include API keys created on or before the specified date.</w:t>
            </w:r>
          </w:p>
        </w:tc>
      </w:tr>
      <w:tr>
        <w:tc>
          <w:tcPr>
            <w:tcW w:type="dxa" w:w="2880"/>
          </w:tcPr>
          <w:p>
            <w:r>
              <w:t>filter[modified_at][start]</w:t>
            </w:r>
          </w:p>
        </w:tc>
        <w:tc>
          <w:tcPr>
            <w:tcW w:type="dxa" w:w="2880"/>
          </w:tcPr>
          <w:p>
            <w:r>
              <w:t>string</w:t>
            </w:r>
          </w:p>
        </w:tc>
        <w:tc>
          <w:tcPr>
            <w:tcW w:type="dxa" w:w="2880"/>
          </w:tcPr>
          <w:p>
            <w:r>
              <w:t>Only include API keys modified on or after the specified date.</w:t>
            </w:r>
          </w:p>
        </w:tc>
      </w:tr>
      <w:tr>
        <w:tc>
          <w:tcPr>
            <w:tcW w:type="dxa" w:w="2880"/>
          </w:tcPr>
          <w:p>
            <w:r>
              <w:t>filter[modified_at][end]</w:t>
            </w:r>
          </w:p>
        </w:tc>
        <w:tc>
          <w:tcPr>
            <w:tcW w:type="dxa" w:w="2880"/>
          </w:tcPr>
          <w:p>
            <w:r>
              <w:t>string</w:t>
            </w:r>
          </w:p>
        </w:tc>
        <w:tc>
          <w:tcPr>
            <w:tcW w:type="dxa" w:w="2880"/>
          </w:tcPr>
          <w:p>
            <w:r>
              <w:t>Only include API keys modified on or before the specified date.</w:t>
            </w:r>
          </w:p>
        </w:tc>
      </w:tr>
      <w:tr>
        <w:tc>
          <w:tcPr>
            <w:tcW w:type="dxa" w:w="2880"/>
          </w:tcPr>
          <w:p>
            <w:r>
              <w:t>include</w:t>
            </w:r>
          </w:p>
        </w:tc>
        <w:tc>
          <w:tcPr>
            <w:tcW w:type="dxa" w:w="2880"/>
          </w:tcPr>
          <w:p>
            <w:r>
              <w:t>string</w:t>
            </w:r>
          </w:p>
        </w:tc>
        <w:tc>
          <w:tcPr>
            <w:tcW w:type="dxa" w:w="2880"/>
          </w:tcPr>
          <w:p>
            <w:r>
              <w:t>Comma-separated list of related resource paths to include in the response. Supported: created_by, modified_by.</w:t>
            </w:r>
          </w:p>
        </w:tc>
      </w:tr>
      <w:tr>
        <w:tc>
          <w:tcPr>
            <w:tcW w:type="dxa" w:w="2880"/>
          </w:tcPr>
          <w:p>
            <w:r>
              <w:t>filter[remote_config_read_enabled]</w:t>
            </w:r>
          </w:p>
        </w:tc>
        <w:tc>
          <w:tcPr>
            <w:tcW w:type="dxa" w:w="2880"/>
          </w:tcPr>
          <w:p>
            <w:r>
              <w:t>boolean</w:t>
            </w:r>
          </w:p>
        </w:tc>
        <w:tc>
          <w:tcPr>
            <w:tcW w:type="dxa" w:w="2880"/>
          </w:tcPr>
          <w:p>
            <w:r>
              <w:t>Filter API keys by remote config read enabled status.</w:t>
            </w:r>
          </w:p>
        </w:tc>
      </w:tr>
      <w:tr>
        <w:tc>
          <w:tcPr>
            <w:tcW w:type="dxa" w:w="2880"/>
          </w:tcPr>
          <w:p>
            <w:r>
              <w:t>filter[category]</w:t>
            </w:r>
          </w:p>
        </w:tc>
        <w:tc>
          <w:tcPr>
            <w:tcW w:type="dxa" w:w="2880"/>
          </w:tcPr>
          <w:p>
            <w:r>
              <w:t>string</w:t>
            </w:r>
          </w:p>
        </w:tc>
        <w:tc>
          <w:tcPr>
            <w:tcW w:type="dxa" w:w="2880"/>
          </w:tcPr>
          <w:p>
            <w:r>
              <w:t>Filter API keys by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w:t>
        <w:br/>
        <w:t xml:space="preserve"> "relationships": {},</w:t>
        <w:br/>
        <w:t xml:space="preserve"> "type": "api_keys"</w:t>
        <w:br/>
        <w:t xml:space="preserve"> }</w:t>
        <w:br/>
        <w:t xml:space="preserve"> ],</w:t>
        <w:br/>
        <w:t xml:space="preserve"> "included": [</w:t>
        <w:br/>
        <w:t xml:space="preserve"> {}</w:t>
        <w:br/>
        <w:t xml:space="preserve"> ],</w:t>
        <w:br/>
        <w:t xml:space="preserve"> "meta": {</w:t>
        <w:br/>
        <w:t xml:space="preserve"> "max_allowed": 100,</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API keys.</w:t>
            </w:r>
          </w:p>
        </w:tc>
      </w:tr>
      <w:tr>
        <w:tc>
          <w:tcPr>
            <w:tcW w:type="dxa" w:w="2880"/>
          </w:tcPr>
          <w:p>
            <w:r>
              <w:t>data[].attributes</w:t>
            </w:r>
          </w:p>
        </w:tc>
        <w:tc>
          <w:tcPr>
            <w:tcW w:type="dxa" w:w="2880"/>
          </w:tcPr>
          <w:p>
            <w:r>
              <w:t>object</w:t>
            </w:r>
          </w:p>
        </w:tc>
        <w:tc>
          <w:tcPr>
            <w:tcW w:type="dxa" w:w="2880"/>
          </w:tcPr>
          <w:p>
            <w:r>
              <w:t>Partial API key attributes (PartialAPIKeyAttributes). (Schema not expanded in source.)</w:t>
            </w:r>
          </w:p>
        </w:tc>
      </w:tr>
      <w:tr>
        <w:tc>
          <w:tcPr>
            <w:tcW w:type="dxa" w:w="2880"/>
          </w:tcPr>
          <w:p>
            <w:r>
              <w:t>data[].id</w:t>
            </w:r>
          </w:p>
        </w:tc>
        <w:tc>
          <w:tcPr>
            <w:tcW w:type="dxa" w:w="2880"/>
          </w:tcPr>
          <w:p>
            <w:r>
              <w:t>string</w:t>
            </w:r>
          </w:p>
        </w:tc>
        <w:tc>
          <w:tcPr>
            <w:tcW w:type="dxa" w:w="2880"/>
          </w:tcPr>
          <w:p>
            <w:r>
              <w:t>ID of the API key.</w:t>
            </w:r>
          </w:p>
        </w:tc>
      </w:tr>
      <w:tr>
        <w:tc>
          <w:tcPr>
            <w:tcW w:type="dxa" w:w="2880"/>
          </w:tcPr>
          <w:p>
            <w:r>
              <w:t>data[].relationships</w:t>
            </w:r>
          </w:p>
        </w:tc>
        <w:tc>
          <w:tcPr>
            <w:tcW w:type="dxa" w:w="2880"/>
          </w:tcPr>
          <w:p>
            <w:r>
              <w:t>object</w:t>
            </w:r>
          </w:p>
        </w:tc>
        <w:tc>
          <w:tcPr>
            <w:tcW w:type="dxa" w:w="2880"/>
          </w:tcPr>
          <w:p>
            <w:r>
              <w:t>Relationships for the API key (APIKeyRelationships). (Schema not expanded in source.)</w:t>
            </w:r>
          </w:p>
        </w:tc>
      </w:tr>
      <w:tr>
        <w:tc>
          <w:tcPr>
            <w:tcW w:type="dxa" w:w="2880"/>
          </w:tcPr>
          <w:p>
            <w:r>
              <w:t>data[].type</w:t>
            </w:r>
          </w:p>
        </w:tc>
        <w:tc>
          <w:tcPr>
            <w:tcW w:type="dxa" w:w="2880"/>
          </w:tcPr>
          <w:p>
            <w:r>
              <w:t>string</w:t>
            </w:r>
          </w:p>
        </w:tc>
        <w:tc>
          <w:tcPr>
            <w:tcW w:type="dxa" w:w="2880"/>
          </w:tcPr>
          <w:p>
            <w:r>
              <w:t>Resource type (APIKeysType). (Value not enumerated in source.)</w:t>
            </w:r>
          </w:p>
        </w:tc>
      </w:tr>
      <w:tr>
        <w:tc>
          <w:tcPr>
            <w:tcW w:type="dxa" w:w="2880"/>
          </w:tcPr>
          <w:p>
            <w:r>
              <w:t>included</w:t>
            </w:r>
          </w:p>
        </w:tc>
        <w:tc>
          <w:tcPr>
            <w:tcW w:type="dxa" w:w="2880"/>
          </w:tcPr>
          <w:p>
            <w:r>
              <w:t>array</w:t>
            </w:r>
          </w:p>
        </w:tc>
        <w:tc>
          <w:tcPr>
            <w:tcW w:type="dxa" w:w="2880"/>
          </w:tcPr>
          <w:p>
            <w:r>
              <w:t>Array of objects related to the API key. Items are one of: User or LeakedKey.</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meta.max_allowed</w:t>
            </w:r>
          </w:p>
        </w:tc>
        <w:tc>
          <w:tcPr>
            <w:tcW w:type="dxa" w:w="2880"/>
          </w:tcPr>
          <w:p>
            <w:r>
              <w:t>integer</w:t>
            </w:r>
          </w:p>
        </w:tc>
        <w:tc>
          <w:tcPr>
            <w:tcW w:type="dxa" w:w="2880"/>
          </w:tcPr>
          <w:p>
            <w:r>
              <w:t>Max allowed number of API keys.</w:t>
            </w:r>
          </w:p>
        </w:tc>
      </w:tr>
      <w:tr>
        <w:tc>
          <w:tcPr>
            <w:tcW w:type="dxa" w:w="2880"/>
          </w:tcPr>
          <w:p>
            <w:r>
              <w:t>meta.page</w:t>
            </w:r>
          </w:p>
        </w:tc>
        <w:tc>
          <w:tcPr>
            <w:tcW w:type="dxa" w:w="2880"/>
          </w:tcPr>
          <w:p>
            <w:r>
              <w:t>object</w:t>
            </w:r>
          </w:p>
        </w:tc>
        <w:tc>
          <w:tcPr>
            <w:tcW w:type="dxa" w:w="2880"/>
          </w:tcPr>
          <w:p>
            <w:r>
              <w:t>Pagination metadata (APIKeysResponseMetaPage). (Schema not expanded in 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API keys by the specified string.</w:t>
            </w:r>
          </w:p>
        </w:tc>
      </w:tr>
      <w:tr>
        <w:tc>
          <w:tcPr>
            <w:tcW w:type="dxa" w:w="2880"/>
          </w:tcPr>
          <w:p>
            <w:r>
              <w:t>filter[created_at][start]</w:t>
            </w:r>
          </w:p>
        </w:tc>
        <w:tc>
          <w:tcPr>
            <w:tcW w:type="dxa" w:w="2880"/>
          </w:tcPr>
          <w:p>
            <w:r>
              <w:t>string</w:t>
            </w:r>
          </w:p>
        </w:tc>
        <w:tc>
          <w:tcPr>
            <w:tcW w:type="dxa" w:w="2880"/>
          </w:tcPr>
          <w:p>
            <w:r>
              <w:t>Only include API keys created on or after the specified date.</w:t>
            </w:r>
          </w:p>
        </w:tc>
      </w:tr>
      <w:tr>
        <w:tc>
          <w:tcPr>
            <w:tcW w:type="dxa" w:w="2880"/>
          </w:tcPr>
          <w:p>
            <w:r>
              <w:t>filter[created_at][end]</w:t>
            </w:r>
          </w:p>
        </w:tc>
        <w:tc>
          <w:tcPr>
            <w:tcW w:type="dxa" w:w="2880"/>
          </w:tcPr>
          <w:p>
            <w:r>
              <w:t>string</w:t>
            </w:r>
          </w:p>
        </w:tc>
        <w:tc>
          <w:tcPr>
            <w:tcW w:type="dxa" w:w="2880"/>
          </w:tcPr>
          <w:p>
            <w:r>
              <w:t>Only include API keys created on or before the specified date.</w:t>
            </w:r>
          </w:p>
        </w:tc>
      </w:tr>
      <w:tr>
        <w:tc>
          <w:tcPr>
            <w:tcW w:type="dxa" w:w="2880"/>
          </w:tcPr>
          <w:p>
            <w:r>
              <w:t>filter[modified_at][start]</w:t>
            </w:r>
          </w:p>
        </w:tc>
        <w:tc>
          <w:tcPr>
            <w:tcW w:type="dxa" w:w="2880"/>
          </w:tcPr>
          <w:p>
            <w:r>
              <w:t>string</w:t>
            </w:r>
          </w:p>
        </w:tc>
        <w:tc>
          <w:tcPr>
            <w:tcW w:type="dxa" w:w="2880"/>
          </w:tcPr>
          <w:p>
            <w:r>
              <w:t>Only include API keys modified on or after the specified date.</w:t>
            </w:r>
          </w:p>
        </w:tc>
      </w:tr>
      <w:tr>
        <w:tc>
          <w:tcPr>
            <w:tcW w:type="dxa" w:w="2880"/>
          </w:tcPr>
          <w:p>
            <w:r>
              <w:t>filter[modified_at][end]</w:t>
            </w:r>
          </w:p>
        </w:tc>
        <w:tc>
          <w:tcPr>
            <w:tcW w:type="dxa" w:w="2880"/>
          </w:tcPr>
          <w:p>
            <w:r>
              <w:t>string</w:t>
            </w:r>
          </w:p>
        </w:tc>
        <w:tc>
          <w:tcPr>
            <w:tcW w:type="dxa" w:w="2880"/>
          </w:tcPr>
          <w:p>
            <w:r>
              <w:t>Only include API keys modified on or after the specified date.</w:t>
            </w:r>
          </w:p>
        </w:tc>
      </w:tr>
      <w:tr>
        <w:tc>
          <w:tcPr>
            <w:tcW w:type="dxa" w:w="2880"/>
          </w:tcPr>
          <w:p>
            <w:r>
              <w:t>filter[remote_config_read_enabled]</w:t>
            </w:r>
          </w:p>
        </w:tc>
        <w:tc>
          <w:tcPr>
            <w:tcW w:type="dxa" w:w="2880"/>
          </w:tcPr>
          <w:p>
            <w:r>
              <w:t>boolean</w:t>
            </w:r>
          </w:p>
        </w:tc>
        <w:tc>
          <w:tcPr>
            <w:tcW w:type="dxa" w:w="2880"/>
          </w:tcPr>
          <w:p>
            <w:r>
              <w:t>Filter API keys by remote config read enabled status.</w:t>
            </w:r>
          </w:p>
        </w:tc>
      </w:tr>
      <w:tr>
        <w:tc>
          <w:tcPr>
            <w:tcW w:type="dxa" w:w="2880"/>
          </w:tcPr>
          <w:p>
            <w:r>
              <w:t>filter[category]</w:t>
            </w:r>
          </w:p>
        </w:tc>
        <w:tc>
          <w:tcPr>
            <w:tcW w:type="dxa" w:w="2880"/>
          </w:tcPr>
          <w:p>
            <w:r>
              <w:t>string</w:t>
            </w:r>
          </w:p>
        </w:tc>
        <w:tc>
          <w:tcPr>
            <w:tcW w:type="dxa" w:w="2880"/>
          </w:tcPr>
          <w:p>
            <w:r>
              <w:t>Filter API keys by category.</w:t>
            </w:r>
          </w:p>
        </w:tc>
      </w:tr>
    </w:tbl>
    <w:p/>
    <w:p>
      <w:pPr>
        <w:pStyle w:val="Heading3"/>
      </w:pPr>
      <w:r>
        <w:t>Available Sorting Options</w:t>
      </w:r>
    </w:p>
    <w:p>
      <w:pPr>
        <w:pStyle w:val="ListBullet"/>
      </w:pPr>
      <w:r>
        <w:t>created_at / -created_at - Sort by creation time (ascending/descending)</w:t>
      </w:r>
    </w:p>
    <w:p>
      <w:pPr>
        <w:pStyle w:val="ListBullet"/>
      </w:pPr>
      <w:r>
        <w:t>last4 / -last4 - Sort by last 4 characters of the key (ascending/descending)</w:t>
      </w:r>
    </w:p>
    <w:p>
      <w:pPr>
        <w:pStyle w:val="ListBullet"/>
      </w:pPr>
      <w:r>
        <w:t>modified_at / -modified_at - Sort by modification time (ascending/descending)</w:t>
      </w:r>
    </w:p>
    <w:p>
      <w:pPr>
        <w:pStyle w:val="ListBullet"/>
      </w:pPr>
      <w:r>
        <w:t>name / -name - Sort by name (ascending/descending)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'{{DATADOG_BASE_URL}}/api/v2/api_keys?page[size]=10&amp;page[number]=0&amp;sort=-created_at&amp;include=created_by'</w:t>
      </w:r>
    </w:p>
    <w:p>
      <w:pPr>
        <w:pStyle w:val="Heading3"/>
      </w:pPr>
      <w:r>
        <w:t>Example Usage</w:t>
      </w:r>
    </w:p>
    <w:p>
      <w:pPr>
        <w:pStyle w:val="Heading3"/>
      </w:pPr>
      <w:r>
        <w:t>Example 1: List the first page (max 100 per page)</w:t>
      </w:r>
    </w:p>
    <w:p>
      <w:r>
        <w:rPr>
          <w:b/>
          <w:color w:val="666666"/>
          <w:sz w:val="16"/>
        </w:rPr>
        <w:t>[bash]</w:t>
      </w:r>
    </w:p>
    <w:p>
      <w:pPr>
        <w:shd w:fill="F2F2F2" w:val="clear"/>
      </w:pPr>
      <w:r>
        <w:rPr>
          <w:rFonts w:ascii="Courier New" w:hAnsi="Courier New"/>
          <w:sz w:val="17"/>
        </w:rPr>
        <w:t>curl -i --request GET \</w:t>
        <w:br/>
        <w:t xml:space="preserve"> '{{DATADOG_BASE_URL}}/api/v2/api_keys?page[size]=100&amp;page[number]=0'</w:t>
      </w:r>
    </w:p>
    <w:p>
      <w:pPr>
        <w:pStyle w:val="Heading3"/>
      </w:pPr>
      <w:r>
        <w:t>Example 2: Filter by a string and sort by name</w:t>
      </w:r>
    </w:p>
    <w:p>
      <w:r>
        <w:rPr>
          <w:b/>
          <w:color w:val="666666"/>
          <w:sz w:val="16"/>
        </w:rPr>
        <w:t>[bash]</w:t>
      </w:r>
    </w:p>
    <w:p>
      <w:pPr>
        <w:shd w:fill="F2F2F2" w:val="clear"/>
      </w:pPr>
      <w:r>
        <w:rPr>
          <w:rFonts w:ascii="Courier New" w:hAnsi="Courier New"/>
          <w:sz w:val="17"/>
        </w:rPr>
        <w:t>curl -i --request GET \</w:t>
        <w:br/>
        <w:t xml:space="preserve"> '{{DATADOG_BASE_URL}}/api/v2/api_keys?filter=prod&amp;sort=name'</w:t>
      </w:r>
    </w:p>
    <w:p>
      <w:pPr>
        <w:pStyle w:val="Heading3"/>
      </w:pPr>
      <w:r>
        <w:t>Example 3: Filter by created date range and include related users</w:t>
      </w:r>
    </w:p>
    <w:p>
      <w:r>
        <w:rPr>
          <w:b/>
          <w:color w:val="666666"/>
          <w:sz w:val="16"/>
        </w:rPr>
        <w:t>[bash]</w:t>
      </w:r>
    </w:p>
    <w:p>
      <w:pPr>
        <w:shd w:fill="F2F2F2" w:val="clear"/>
      </w:pPr>
      <w:r>
        <w:rPr>
          <w:rFonts w:ascii="Courier New" w:hAnsi="Courier New"/>
          <w:sz w:val="17"/>
        </w:rPr>
        <w:t>curl -i --request GET \</w:t>
        <w:br/>
        <w:t xml:space="preserve"> '{{DATADOG_BASE_URL}}/api/v2/api_keys?filter[created_at][start]=2024-01-01&amp;filter[created_at][end]=2024-12-31&amp;include=created_by,modified_by'</w:t>
      </w:r>
    </w:p>
    <w:p>
      <w:pPr>
        <w:pStyle w:val="Heading3"/>
      </w:pPr>
      <w:r>
        <w:t>Notes</w:t>
      </w:r>
    </w:p>
    <w:p>
      <w:pPr>
        <w:pStyle w:val="ListBullet"/>
      </w:pPr>
      <w:r>
        <w:t>include supports only created_by and modified_by.</w:t>
      </w:r>
    </w:p>
    <w:p>
      <w:pPr>
        <w:pStyle w:val="ListBullet"/>
      </w:pPr>
      <w:r>
        <w:t>Pagination uses page[size] and page[number]; page[size] cannot exceed 100.</w:t>
      </w:r>
    </w:p>
    <w:p>
      <w:pPr>
        <w:pStyle w:val="Heading3"/>
      </w:pPr>
      <w:r>
        <w:t>Error Handling</w:t>
      </w:r>
    </w:p>
    <w:p>
      <w:pPr>
        <w:pStyle w:val="ListBullet"/>
      </w:pPr>
      <w:r>
        <w:t>400 Bad Request: Invalid query parameter values (for example, invalid sort value).</w:t>
      </w:r>
    </w:p>
    <w:p>
      <w:pPr>
        <w:pStyle w:val="ListBullet"/>
      </w:pPr>
      <w:r>
        <w:t>403 Forbidden: The caller does not have permission to list API keys.</w:t>
      </w:r>
    </w:p>
    <w:p>
      <w:pPr>
        <w:pStyle w:val="ListBullet"/>
      </w:pPr>
      <w:r>
        <w:t>429 Too Many Requests: Request rate limit exceeded.</w:t>
      </w:r>
    </w:p>
    <w:p>
      <w:pPr>
        <w:pStyle w:val="Heading3"/>
      </w:pPr>
      <w:r>
        <w:t>Related apiKeys actions</w:t>
      </w:r>
    </w:p>
    <w:p>
      <w:pPr>
        <w:pStyle w:val="ListBullet"/>
      </w:pPr>
      <w:r>
        <w:t>[POST] Create an API Key — /api/v2/api_keys</w:t>
      </w:r>
    </w:p>
    <w:p>
      <w:pPr>
        <w:pStyle w:val="ListBullet"/>
      </w:pPr>
      <w:r>
        <w:t>[DELETE] Delete an API Key — /api/v2/api_keys/{{apiKeyId}}</w:t>
      </w:r>
    </w:p>
    <w:p>
      <w:pPr>
        <w:pStyle w:val="ListBullet"/>
      </w:pPr>
      <w:r>
        <w:t>[PATCH] Update an API Key — /api/v2/api_keys/{{apiKeyId}}</w:t>
      </w:r>
    </w:p>
    <w:p>
      <w:pPr>
        <w:pStyle w:val="ListBullet"/>
      </w:pPr>
      <w:r>
        <w:t>[GET] Get an API Key — /api/v2/api_keys/{{apiKeyId}}</w:t>
      </w:r>
    </w:p>
    <w:p>
      <w:r>
        <w:br w:type="page"/>
      </w:r>
    </w:p>
    <w:p>
      <w:pPr>
        <w:pStyle w:val="Heading2"/>
      </w:pPr>
      <w:r>
        <w:t>838. [GET] List Application Keys</w:t>
      </w:r>
    </w:p>
    <w:p>
      <w:r>
        <w:rPr>
          <w:b/>
        </w:rPr>
        <w:t xml:space="preserve">Endpoint: </w:t>
      </w:r>
      <w:r>
        <w:rPr>
          <w:rFonts w:ascii="Courier New" w:hAnsi="Courier New"/>
          <w:sz w:val="18"/>
        </w:rPr>
        <w:t>/api/v2/application_keys</w:t>
      </w:r>
    </w:p>
    <w:p>
      <w:pPr>
        <w:pStyle w:val="Heading3"/>
      </w:pPr>
      <w:r>
        <w:t>Prerequisites</w:t>
      </w:r>
    </w:p>
    <w:p>
      <w:pPr>
        <w:pStyle w:val="ListBullet"/>
      </w:pPr>
      <w:r>
        <w:t>Your Datadog organization must have application keys available to list.</w:t>
      </w:r>
    </w:p>
    <w:p>
      <w:pPr>
        <w:pStyle w:val="Heading3"/>
      </w:pPr>
      <w:r>
        <w:t>Method</w:t>
      </w:r>
    </w:p>
    <w:p>
      <w:r>
        <w:t>GET</w:t>
      </w:r>
    </w:p>
    <w:p>
      <w:pPr>
        <w:pStyle w:val="Heading3"/>
      </w:pPr>
      <w:r>
        <w:t>URL</w:t>
      </w:r>
    </w:p>
    <w:p>
      <w:r>
        <w:t>{{DATADOG_BASE_URL}}/api/v2/application_keys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application keys available for your Datadog organization. Supports pagination, sorting, filtering (including created-at ranges), and optionally including related resources (owned_by)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 Sent as a query parameter in the URL.</w:t>
            </w:r>
          </w:p>
        </w:tc>
      </w:tr>
      <w:tr>
        <w:tc>
          <w:tcPr>
            <w:tcW w:type="dxa" w:w="2880"/>
          </w:tcPr>
          <w:p>
            <w:r>
              <w:t>page[number]</w:t>
            </w:r>
          </w:p>
        </w:tc>
        <w:tc>
          <w:tcPr>
            <w:tcW w:type="dxa" w:w="2880"/>
          </w:tcPr>
          <w:p>
            <w:r>
              <w:t>integer</w:t>
            </w:r>
          </w:p>
        </w:tc>
        <w:tc>
          <w:tcPr>
            <w:tcW w:type="dxa" w:w="2880"/>
          </w:tcPr>
          <w:p>
            <w:r>
              <w:t>Specific page number to return. Sent as a query parameter in the URL.</w:t>
            </w:r>
          </w:p>
        </w:tc>
      </w:tr>
      <w:tr>
        <w:tc>
          <w:tcPr>
            <w:tcW w:type="dxa" w:w="2880"/>
          </w:tcPr>
          <w:p>
            <w:r>
              <w:t>sort</w:t>
            </w:r>
          </w:p>
        </w:tc>
        <w:tc>
          <w:tcPr>
            <w:tcW w:type="dxa" w:w="2880"/>
          </w:tcPr>
          <w:p>
            <w:r>
              <w:t>string (enum)</w:t>
            </w:r>
          </w:p>
        </w:tc>
        <w:tc>
          <w:tcPr>
            <w:tcW w:type="dxa" w:w="2880"/>
          </w:tcPr>
          <w:p>
            <w:r>
              <w:t>Application key attribute used to sort results. Ascending by default; for descending, prefix with -. Allowed values: created_at, -created_at, last4, -last4, name, -name. Sent as a query parameter in the URL.</w:t>
            </w:r>
          </w:p>
        </w:tc>
      </w:tr>
      <w:tr>
        <w:tc>
          <w:tcPr>
            <w:tcW w:type="dxa" w:w="2880"/>
          </w:tcPr>
          <w:p>
            <w:r>
              <w:t>filter</w:t>
            </w:r>
          </w:p>
        </w:tc>
        <w:tc>
          <w:tcPr>
            <w:tcW w:type="dxa" w:w="2880"/>
          </w:tcPr>
          <w:p>
            <w:r>
              <w:t>string</w:t>
            </w:r>
          </w:p>
        </w:tc>
        <w:tc>
          <w:tcPr>
            <w:tcW w:type="dxa" w:w="2880"/>
          </w:tcPr>
          <w:p>
            <w:r>
              <w:t>Filter application keys by the specified string. Sent as a query parameter in the URL.</w:t>
            </w:r>
          </w:p>
        </w:tc>
      </w:tr>
      <w:tr>
        <w:tc>
          <w:tcPr>
            <w:tcW w:type="dxa" w:w="2880"/>
          </w:tcPr>
          <w:p>
            <w:r>
              <w:t>filter[created_at][start]</w:t>
            </w:r>
          </w:p>
        </w:tc>
        <w:tc>
          <w:tcPr>
            <w:tcW w:type="dxa" w:w="2880"/>
          </w:tcPr>
          <w:p>
            <w:r>
              <w:t>string</w:t>
            </w:r>
          </w:p>
        </w:tc>
        <w:tc>
          <w:tcPr>
            <w:tcW w:type="dxa" w:w="2880"/>
          </w:tcPr>
          <w:p>
            <w:r>
              <w:t>Only include application keys created on or after the specified date. Sent as a query parameter in the URL.</w:t>
            </w:r>
          </w:p>
        </w:tc>
      </w:tr>
      <w:tr>
        <w:tc>
          <w:tcPr>
            <w:tcW w:type="dxa" w:w="2880"/>
          </w:tcPr>
          <w:p>
            <w:r>
              <w:t>filter[created_at][end]</w:t>
            </w:r>
          </w:p>
        </w:tc>
        <w:tc>
          <w:tcPr>
            <w:tcW w:type="dxa" w:w="2880"/>
          </w:tcPr>
          <w:p>
            <w:r>
              <w:t>string</w:t>
            </w:r>
          </w:p>
        </w:tc>
        <w:tc>
          <w:tcPr>
            <w:tcW w:type="dxa" w:w="2880"/>
          </w:tcPr>
          <w:p>
            <w:r>
              <w:t>Only include application keys created on or before the specified date. Sent as a query parameter in the URL.</w:t>
            </w:r>
          </w:p>
        </w:tc>
      </w:tr>
      <w:tr>
        <w:tc>
          <w:tcPr>
            <w:tcW w:type="dxa" w:w="2880"/>
          </w:tcPr>
          <w:p>
            <w:r>
              <w:t>include</w:t>
            </w:r>
          </w:p>
        </w:tc>
        <w:tc>
          <w:tcPr>
            <w:tcW w:type="dxa" w:w="2880"/>
          </w:tcPr>
          <w:p>
            <w:r>
              <w:t>string</w:t>
            </w:r>
          </w:p>
        </w:tc>
        <w:tc>
          <w:tcPr>
            <w:tcW w:type="dxa" w:w="2880"/>
          </w:tcPr>
          <w:p>
            <w:r>
              <w:t>Resource path for related resources to include in the response. Only owned_by is supported.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w:t>
        <w:br/>
        <w:t xml:space="preserve"> "relationships": {},</w:t>
        <w:br/>
        <w:t xml:space="preserve"> "type": "application_keys"</w:t>
        <w:br/>
        <w:t xml:space="preserve"> }</w:t>
        <w:br/>
        <w:t xml:space="preserve"> ],</w:t>
        <w:br/>
        <w:t xml:space="preserve"> "included": [</w:t>
        <w:br/>
        <w:t xml:space="preserve"> {}</w:t>
        <w:br/>
        <w:t xml:space="preserve"> ],</w:t>
        <w:br/>
        <w:t xml:space="preserve"> "meta": {</w:t>
        <w:br/>
        <w:t xml:space="preserve"> "max_allowed_per_user": 20,</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application keys.</w:t>
            </w:r>
          </w:p>
        </w:tc>
      </w:tr>
      <w:tr>
        <w:tc>
          <w:tcPr>
            <w:tcW w:type="dxa" w:w="2880"/>
          </w:tcPr>
          <w:p>
            <w:r>
              <w:t>data[].attributes</w:t>
            </w:r>
          </w:p>
        </w:tc>
        <w:tc>
          <w:tcPr>
            <w:tcW w:type="dxa" w:w="2880"/>
          </w:tcPr>
          <w:p>
            <w:r>
              <w:t>object</w:t>
            </w:r>
          </w:p>
        </w:tc>
        <w:tc>
          <w:tcPr>
            <w:tcW w:type="dxa" w:w="2880"/>
          </w:tcPr>
          <w:p>
            <w:r>
              <w:t>&lt;PartialApplicationKeyAttributes&gt; (schema not expanded in provided source).</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&lt;ApplicationKeyRelationships&gt; (schema not expanded in provided source).</w:t>
            </w:r>
          </w:p>
        </w:tc>
      </w:tr>
      <w:tr>
        <w:tc>
          <w:tcPr>
            <w:tcW w:type="dxa" w:w="2880"/>
          </w:tcPr>
          <w:p>
            <w:r>
              <w:t>data[].type</w:t>
            </w:r>
          </w:p>
        </w:tc>
        <w:tc>
          <w:tcPr>
            <w:tcW w:type="dxa" w:w="2880"/>
          </w:tcPr>
          <w:p>
            <w:r>
              <w:t>string</w:t>
            </w:r>
          </w:p>
        </w:tc>
        <w:tc>
          <w:tcPr>
            <w:tcW w:type="dxa" w:w="2880"/>
          </w:tcPr>
          <w:p>
            <w:r>
              <w:t>&lt;ApplicationKeysType&gt; (exact enum values not provided in source).</w:t>
            </w:r>
          </w:p>
        </w:tc>
      </w:tr>
      <w:tr>
        <w:tc>
          <w:tcPr>
            <w:tcW w:type="dxa" w:w="2880"/>
          </w:tcPr>
          <w:p>
            <w:r>
              <w:t>included</w:t>
            </w:r>
          </w:p>
        </w:tc>
        <w:tc>
          <w:tcPr>
            <w:tcW w:type="dxa" w:w="2880"/>
          </w:tcPr>
          <w:p>
            <w:r>
              <w:t>array</w:t>
            </w:r>
          </w:p>
        </w:tc>
        <w:tc>
          <w:tcPr>
            <w:tcW w:type="dxa" w:w="2880"/>
          </w:tcPr>
          <w:p>
            <w:r>
              <w:t>OneOf(&lt;User&gt; | &lt;Role&gt; | &lt;LeakedKey&gt;)[] — array of objects related to the application key.</w:t>
            </w:r>
          </w:p>
        </w:tc>
      </w:tr>
      <w:tr>
        <w:tc>
          <w:tcPr>
            <w:tcW w:type="dxa" w:w="2880"/>
          </w:tcPr>
          <w:p>
            <w:r>
              <w:t>meta</w:t>
            </w:r>
          </w:p>
        </w:tc>
        <w:tc>
          <w:tcPr>
            <w:tcW w:type="dxa" w:w="2880"/>
          </w:tcPr>
          <w:p>
            <w:r>
              <w:t>object</w:t>
            </w:r>
          </w:p>
        </w:tc>
        <w:tc>
          <w:tcPr>
            <w:tcW w:type="dxa" w:w="2880"/>
          </w:tcPr>
          <w:p>
            <w:r>
              <w:t>Response metadata.</w:t>
            </w:r>
          </w:p>
        </w:tc>
      </w:tr>
      <w:tr>
        <w:tc>
          <w:tcPr>
            <w:tcW w:type="dxa" w:w="2880"/>
          </w:tcPr>
          <w:p>
            <w:r>
              <w:t>meta.max_allowed_per_user</w:t>
            </w:r>
          </w:p>
        </w:tc>
        <w:tc>
          <w:tcPr>
            <w:tcW w:type="dxa" w:w="2880"/>
          </w:tcPr>
          <w:p>
            <w:r>
              <w:t>integer</w:t>
            </w:r>
          </w:p>
        </w:tc>
        <w:tc>
          <w:tcPr>
            <w:tcW w:type="dxa" w:w="2880"/>
          </w:tcPr>
          <w:p>
            <w:r>
              <w:t>Max allowed number of application keys per user.</w:t>
            </w:r>
          </w:p>
        </w:tc>
      </w:tr>
      <w:tr>
        <w:tc>
          <w:tcPr>
            <w:tcW w:type="dxa" w:w="2880"/>
          </w:tcPr>
          <w:p>
            <w:r>
              <w:t>meta.page</w:t>
            </w:r>
          </w:p>
        </w:tc>
        <w:tc>
          <w:tcPr>
            <w:tcW w:type="dxa" w:w="2880"/>
          </w:tcPr>
          <w:p>
            <w:r>
              <w:t>object</w:t>
            </w:r>
          </w:p>
        </w:tc>
        <w:tc>
          <w:tcPr>
            <w:tcW w:type="dxa" w:w="2880"/>
          </w:tcPr>
          <w:p>
            <w:r>
              <w:t>&lt;ApplicationKeyResponseMetaPage&gt; (schema not expanded in provided 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application keys by the specified string.</w:t>
            </w:r>
          </w:p>
        </w:tc>
      </w:tr>
      <w:tr>
        <w:tc>
          <w:tcPr>
            <w:tcW w:type="dxa" w:w="2880"/>
          </w:tcPr>
          <w:p>
            <w:r>
              <w:t>filter[created_at][start]</w:t>
            </w:r>
          </w:p>
        </w:tc>
        <w:tc>
          <w:tcPr>
            <w:tcW w:type="dxa" w:w="2880"/>
          </w:tcPr>
          <w:p>
            <w:r>
              <w:t>string</w:t>
            </w:r>
          </w:p>
        </w:tc>
        <w:tc>
          <w:tcPr>
            <w:tcW w:type="dxa" w:w="2880"/>
          </w:tcPr>
          <w:p>
            <w:r>
              <w:t>Only include application keys created on or after the specified date.</w:t>
            </w:r>
          </w:p>
        </w:tc>
      </w:tr>
      <w:tr>
        <w:tc>
          <w:tcPr>
            <w:tcW w:type="dxa" w:w="2880"/>
          </w:tcPr>
          <w:p>
            <w:r>
              <w:t>filter[created_at][end]</w:t>
            </w:r>
          </w:p>
        </w:tc>
        <w:tc>
          <w:tcPr>
            <w:tcW w:type="dxa" w:w="2880"/>
          </w:tcPr>
          <w:p>
            <w:r>
              <w:t>string</w:t>
            </w:r>
          </w:p>
        </w:tc>
        <w:tc>
          <w:tcPr>
            <w:tcW w:type="dxa" w:w="2880"/>
          </w:tcPr>
          <w:p>
            <w:r>
              <w:t>Only include application keys created on or before the specified date.</w:t>
            </w:r>
          </w:p>
        </w:tc>
      </w:tr>
    </w:tbl>
    <w:p/>
    <w:p>
      <w:pPr>
        <w:pStyle w:val="Heading3"/>
      </w:pPr>
      <w:r>
        <w:t>Available Sorting Options</w:t>
      </w:r>
    </w:p>
    <w:p>
      <w:pPr>
        <w:pStyle w:val="ListBullet"/>
      </w:pPr>
      <w:r>
        <w:t>created_at — sort by creation time (ascending)</w:t>
      </w:r>
    </w:p>
    <w:p>
      <w:pPr>
        <w:pStyle w:val="ListBullet"/>
      </w:pPr>
      <w:r>
        <w:t>-created_at — sort by creation time (descending)</w:t>
      </w:r>
    </w:p>
    <w:p>
      <w:pPr>
        <w:pStyle w:val="ListBullet"/>
      </w:pPr>
      <w:r>
        <w:t>last4 — sort by last 4 characters (ascending)</w:t>
      </w:r>
    </w:p>
    <w:p>
      <w:pPr>
        <w:pStyle w:val="ListBullet"/>
      </w:pPr>
      <w:r>
        <w:t>-last4 — sort by last 4 characters (descending)</w:t>
      </w:r>
    </w:p>
    <w:p>
      <w:pPr>
        <w:pStyle w:val="ListBullet"/>
      </w:pPr>
      <w:r>
        <w:t>name — sort by name (ascending)</w:t>
      </w:r>
    </w:p>
    <w:p>
      <w:pPr>
        <w:pStyle w:val="ListBullet"/>
      </w:pPr>
      <w:r>
        <w:t>-name — sort by name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'{{DATADOG_BASE_URL}}/api/v2/application_keys?page[size]=10&amp;page[number]=1&amp;sort=-created_at&amp;include=owned_by' \</w:t>
        <w:br/>
        <w:t xml:space="preserve"> --header 'Accept: application/json' \</w:t>
        <w:br/>
        <w:t xml:space="preserve"> --header 'DD-APPLICATION-KEY: {{DATADOG_APPLICATION_KEY}}'</w:t>
      </w:r>
    </w:p>
    <w:p>
      <w:pPr>
        <w:pStyle w:val="Heading3"/>
      </w:pPr>
      <w:r>
        <w:t>Example Usage</w:t>
      </w:r>
    </w:p>
    <w:p>
      <w:pPr>
        <w:pStyle w:val="Heading3"/>
      </w:pPr>
      <w:r>
        <w:t>Example 1: List the first page (default sort)</w:t>
      </w:r>
    </w:p>
    <w:p>
      <w:r>
        <w:rPr>
          <w:b/>
          <w:color w:val="666666"/>
          <w:sz w:val="16"/>
        </w:rPr>
        <w:t>[bash]</w:t>
      </w:r>
    </w:p>
    <w:p>
      <w:pPr>
        <w:shd w:fill="F2F2F2" w:val="clear"/>
      </w:pPr>
      <w:r>
        <w:rPr>
          <w:rFonts w:ascii="Courier New" w:hAnsi="Courier New"/>
          <w:sz w:val="17"/>
        </w:rPr>
        <w:t>curl -i --location --request GET '{{DATADOG_BASE_URL}}/api/v2/application_keys?page[size]=25&amp;page[number]=1' \</w:t>
        <w:br/>
        <w:t xml:space="preserve"> --header 'Accept: application/json' \</w:t>
        <w:br/>
        <w:t xml:space="preserve"> --header 'DD-APPLICATION-KEY: {{DATADOG_APPLICATION_KEY}}'</w:t>
      </w:r>
    </w:p>
    <w:p>
      <w:pPr>
        <w:pStyle w:val="Heading3"/>
      </w:pPr>
      <w:r>
        <w:t>Example 2: Filter by a string and sort by name descending</w:t>
      </w:r>
    </w:p>
    <w:p>
      <w:r>
        <w:rPr>
          <w:b/>
          <w:color w:val="666666"/>
          <w:sz w:val="16"/>
        </w:rPr>
        <w:t>[bash]</w:t>
      </w:r>
    </w:p>
    <w:p>
      <w:pPr>
        <w:shd w:fill="F2F2F2" w:val="clear"/>
      </w:pPr>
      <w:r>
        <w:rPr>
          <w:rFonts w:ascii="Courier New" w:hAnsi="Courier New"/>
          <w:sz w:val="17"/>
        </w:rPr>
        <w:t>curl -i --location --request GET '{{DATADOG_BASE_URL}}/api/v2/application_keys?filter=prod&amp;sort=-name' \</w:t>
        <w:br/>
        <w:t xml:space="preserve"> --header 'Accept: application/json' \</w:t>
        <w:br/>
        <w:t xml:space="preserve"> --header 'DD-APPLICATION-KEY: {{DATADOG_APPLICATION_KEY}}'</w:t>
      </w:r>
    </w:p>
    <w:p>
      <w:pPr>
        <w:pStyle w:val="Heading3"/>
      </w:pPr>
      <w:r>
        <w:t>Example 3: Filter by created-at range</w:t>
      </w:r>
    </w:p>
    <w:p>
      <w:r>
        <w:rPr>
          <w:b/>
          <w:color w:val="666666"/>
          <w:sz w:val="16"/>
        </w:rPr>
        <w:t>[bash]</w:t>
      </w:r>
    </w:p>
    <w:p>
      <w:pPr>
        <w:shd w:fill="F2F2F2" w:val="clear"/>
      </w:pPr>
      <w:r>
        <w:rPr>
          <w:rFonts w:ascii="Courier New" w:hAnsi="Courier New"/>
          <w:sz w:val="17"/>
        </w:rPr>
        <w:t>curl -i --location --request GET '{{DATADOG_BASE_URL}}/api/v2/application_keys?filter[created_at][start]=2024-01-01&amp;filter[created_at][end]=2024-12-31' \</w:t>
        <w:br/>
        <w:t xml:space="preserve"> --header 'Accept: application/json' \</w:t>
        <w:br/>
        <w:t xml:space="preserve"> --header 'DD-APPLICATION-KEY: {{DATADOG_APPLICATION_KEY}}'</w:t>
      </w:r>
    </w:p>
    <w:p>
      <w:pPr>
        <w:pStyle w:val="Heading3"/>
      </w:pPr>
      <w:r>
        <w:t>Notes</w:t>
      </w:r>
    </w:p>
    <w:p>
      <w:pPr>
        <w:pStyle w:val="ListBullet"/>
      </w:pPr>
      <w:r>
        <w:t>This endpoint uses pagination via page[size] and page[number].</w:t>
      </w:r>
    </w:p>
    <w:p>
      <w:pPr>
        <w:pStyle w:val="ListBullet"/>
      </w:pPr>
      <w:r>
        <w:t>page[size] cannot exceed 100.</w:t>
      </w:r>
    </w:p>
    <w:p>
      <w:pPr>
        <w:pStyle w:val="ListBullet"/>
      </w:pPr>
      <w:r>
        <w:t>include only supports owned_by per the provided documentation.</w:t>
      </w:r>
    </w:p>
    <w:p>
      <w:pPr>
        <w:pStyle w:val="Heading3"/>
      </w:pPr>
      <w:r>
        <w:t>Error Handling</w:t>
      </w:r>
    </w:p>
    <w:p>
      <w:pPr>
        <w:pStyle w:val="ListBullet"/>
      </w:pPr>
      <w:r>
        <w:t>400 Bad Request: Invalid query parameters or malformed request.</w:t>
      </w:r>
    </w:p>
    <w:p>
      <w:pPr>
        <w:pStyle w:val="ListBullet"/>
      </w:pPr>
      <w:r>
        <w:t>403 Forbidden: Caller does not have permission to list application keys.</w:t>
      </w:r>
    </w:p>
    <w:p>
      <w:pPr>
        <w:pStyle w:val="ListBullet"/>
      </w:pPr>
      <w:r>
        <w:t>404 Not Found: Resource not found.</w:t>
      </w:r>
    </w:p>
    <w:p>
      <w:pPr>
        <w:pStyle w:val="ListBullet"/>
      </w:pPr>
      <w:r>
        <w:t>429 Too Many Requests: Rate limit exceeded.</w:t>
      </w:r>
    </w:p>
    <w:p>
      <w:pPr>
        <w:pStyle w:val="Heading3"/>
      </w:pPr>
      <w:r>
        <w:t>Related applicationKeys actions</w:t>
      </w:r>
    </w:p>
    <w:p>
      <w:pPr>
        <w:pStyle w:val="ListBullet"/>
      </w:pPr>
      <w:r>
        <w:t>[DELETE] Delete an Application Key — /api/v2/application_keys/{{appKeyId}}</w:t>
      </w:r>
    </w:p>
    <w:p>
      <w:pPr>
        <w:pStyle w:val="ListBullet"/>
      </w:pPr>
      <w:r>
        <w:t>[GET] List Current User’s Application Keys — /api/v2/current_user/application_keys</w:t>
      </w:r>
    </w:p>
    <w:p>
      <w:pPr>
        <w:pStyle w:val="ListBullet"/>
      </w:pPr>
      <w:r>
        <w:t>[POST] Create an Application Key — /api/v1/application_key</w:t>
      </w:r>
    </w:p>
    <w:p>
      <w:pPr>
        <w:pStyle w:val="ListBullet"/>
      </w:pPr>
      <w:r>
        <w:t>[PATCH] Edit an Application Key — /api/v2/application_keys/{{appKeyId}}</w:t>
      </w:r>
    </w:p>
    <w:p>
      <w:pPr>
        <w:pStyle w:val="ListBullet"/>
      </w:pPr>
      <w:r>
        <w:t>[GET] Get an Application Key — /api/v2/application_keys/{{appKeyId}}</w:t>
      </w:r>
    </w:p>
    <w:p>
      <w:pPr>
        <w:pStyle w:val="ListBullet"/>
      </w:pPr>
      <w:r>
        <w:t>[GET] Get Current User’s Application Key — /api/v2/current_user/application_keys/{{appKeyId}}</w:t>
      </w:r>
    </w:p>
    <w:p>
      <w:r>
        <w:br w:type="page"/>
      </w:r>
    </w:p>
    <w:p>
      <w:pPr>
        <w:pStyle w:val="Heading2"/>
      </w:pPr>
      <w:r>
        <w:t>839. [GET] Get an Application Key</w:t>
      </w:r>
    </w:p>
    <w:p>
      <w:r>
        <w:rPr>
          <w:b/>
        </w:rPr>
        <w:t xml:space="preserve">Endpoint: </w:t>
      </w:r>
      <w:r>
        <w:rPr>
          <w:rFonts w:ascii="Courier New" w:hAnsi="Courier New"/>
          <w:sz w:val="18"/>
        </w:rPr>
        <w:t>/api/v2/application_keys/{{appKeyId}}</w:t>
      </w:r>
    </w:p>
    <w:p>
      <w:pPr>
        <w:pStyle w:val="Heading3"/>
      </w:pPr>
      <w:r>
        <w:t>Prerequisites</w:t>
      </w:r>
    </w:p>
    <w:p>
      <w:pPr>
        <w:pStyle w:val="ListBullet"/>
      </w:pPr>
      <w:r>
        <w:t>You must have access to the Datadog organization that owns the application key.</w:t>
      </w:r>
    </w:p>
    <w:p>
      <w:pPr>
        <w:pStyle w:val="ListBullet"/>
      </w:pPr>
      <w:r>
        <w:t>You must know the application key ID (app_key_id) you want to retrieve.</w:t>
      </w:r>
    </w:p>
    <w:p>
      <w:pPr>
        <w:pStyle w:val="Heading3"/>
      </w:pPr>
      <w:r>
        <w:t>Method</w:t>
      </w:r>
    </w:p>
    <w:p>
      <w:r>
        <w:t>GET</w:t>
      </w:r>
    </w:p>
    <w:p>
      <w:pPr>
        <w:pStyle w:val="Heading3"/>
      </w:pPr>
      <w:r>
        <w:t>URL</w:t>
      </w:r>
    </w:p>
    <w:p>
      <w:r>
        <w:t>{{DATADOG_BASE_URL}}/api/v2/application_keys/{{app_key_id}}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specific application key in your Datadog organization by its ID. Optionally, you can request related resources to be included in the response.</w:t>
      </w:r>
    </w:p>
    <w:p>
      <w:pPr>
        <w:pStyle w:val="Heading3"/>
      </w:pPr>
      <w:r>
        <w:t>Enforcement Rules</w:t>
      </w:r>
    </w:p>
    <w:p>
      <w:pPr>
        <w:pStyle w:val="ListBullet"/>
      </w:pPr>
      <w:r>
        <w:t>The app_key_id path parameter must always be present.</w:t>
      </w:r>
    </w:p>
    <w:p>
      <w:pPr>
        <w:pStyle w:val="ListBullet"/>
      </w:pPr>
      <w:r>
        <w:t>If the user provides an app_key_id, use that value directly.</w:t>
      </w:r>
    </w:p>
    <w:p>
      <w:pPr>
        <w:pStyle w:val="ListBullet"/>
      </w:pPr>
      <w:r>
        <w:t>Do not call the API with a missing or empty app_key_id (e.g., avoid /api/v2/application_keys/).</w:t>
      </w:r>
    </w:p>
    <w:p>
      <w:pPr>
        <w:pStyle w:val="ListBullet"/>
      </w:pPr>
      <w:r>
        <w:t>Always construct the path as /api/v2/application_keys/{{app_key_id}}, where {{app_key_id}} is a non-empty string.</w:t>
      </w:r>
    </w:p>
    <w:p>
      <w:pPr>
        <w:pStyle w:val="ListBullet"/>
      </w:pPr>
      <w:r>
        <w:t>Do not infer or guess the app_key_id.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/api/v2/application_keys/abc123</w:t>
        <w:br/>
        <w:t>/api/v2/application_keys/00000000-0000-0000-0000-000000000000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/api/v2/application_keys/</w:t>
        <w:br/>
        <w:t>/api/v2/application_keys</w:t>
        <w:br/>
        <w:t>/api/v2/application_keys/{{app_key_id}} # if {{app_key_id}}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Resource path for related resources to include in the response. Only owned_by is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"&lt;FullApplicationKeyAttributes&gt;",</w:t>
        <w:br/>
        <w:t xml:space="preserve"> "id": "abc123",</w:t>
        <w:br/>
        <w:t xml:space="preserve"> "relationships": "&lt;ApplicationKeyRelationships&gt;",</w:t>
        <w:br/>
        <w:t xml:space="preserve"> "type": "&lt;ApplicationKeysType&gt;"</w:t>
        <w:br/>
        <w:t xml:space="preserve"> },</w:t>
        <w:br/>
        <w:t xml:space="preserve"> "included": [</w:t>
        <w:br/>
        <w:t xml:space="preserve"> "&lt;User&gt;"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application key resource.</w:t>
            </w:r>
          </w:p>
        </w:tc>
      </w:tr>
      <w:tr>
        <w:tc>
          <w:tcPr>
            <w:tcW w:type="dxa" w:w="2880"/>
          </w:tcPr>
          <w:p>
            <w:r>
              <w:t>data.attributes</w:t>
            </w:r>
          </w:p>
        </w:tc>
        <w:tc>
          <w:tcPr>
            <w:tcW w:type="dxa" w:w="2880"/>
          </w:tcPr>
          <w:p>
            <w:r>
              <w:t>unknown</w:t>
            </w:r>
          </w:p>
        </w:tc>
        <w:tc>
          <w:tcPr>
            <w:tcW w:type="dxa" w:w="2880"/>
          </w:tcPr>
          <w:p>
            <w:r>
              <w:t>&lt;FullApplicationKeyAttributes&gt; (schema not provided in scraped content).</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unknown</w:t>
            </w:r>
          </w:p>
        </w:tc>
        <w:tc>
          <w:tcPr>
            <w:tcW w:type="dxa" w:w="2880"/>
          </w:tcPr>
          <w:p>
            <w:r>
              <w:t>&lt;ApplicationKeyRelationships&gt; (schema not provided in scraped content).</w:t>
            </w:r>
          </w:p>
        </w:tc>
      </w:tr>
      <w:tr>
        <w:tc>
          <w:tcPr>
            <w:tcW w:type="dxa" w:w="2880"/>
          </w:tcPr>
          <w:p>
            <w:r>
              <w:t>data.type</w:t>
            </w:r>
          </w:p>
        </w:tc>
        <w:tc>
          <w:tcPr>
            <w:tcW w:type="dxa" w:w="2880"/>
          </w:tcPr>
          <w:p>
            <w:r>
              <w:t>unknown</w:t>
            </w:r>
          </w:p>
        </w:tc>
        <w:tc>
          <w:tcPr>
            <w:tcW w:type="dxa" w:w="2880"/>
          </w:tcPr>
          <w:p>
            <w:r>
              <w:t>&lt;ApplicationKeysType&gt; (schema not provided in scraped content).</w:t>
            </w:r>
          </w:p>
        </w:tc>
      </w:tr>
      <w:tr>
        <w:tc>
          <w:tcPr>
            <w:tcW w:type="dxa" w:w="2880"/>
          </w:tcPr>
          <w:p>
            <w:r>
              <w:t>included</w:t>
            </w:r>
          </w:p>
        </w:tc>
        <w:tc>
          <w:tcPr>
            <w:tcW w:type="dxa" w:w="2880"/>
          </w:tcPr>
          <w:p>
            <w:r>
              <w:t>array</w:t>
            </w:r>
          </w:p>
        </w:tc>
        <w:tc>
          <w:tcPr>
            <w:tcW w:type="dxa" w:w="2880"/>
          </w:tcPr>
          <w:p>
            <w:r>
              <w:t>Array of objects related to the application key. Items are one of: &lt;User&gt;, &lt;Role&gt;, or &lt;LeakedKey&gt;.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'{{DATADOG_BASE_URL}}/api/v2/application_keys/abc123?include=owned_by' \</w:t>
        <w:br/>
        <w:t xml:space="preserve"> --header 'Accept: application/json' \</w:t>
        <w:br/>
        <w:t xml:space="preserve"> --header 'DD-APPLICATION-KEY: {{DATADOG_APPLICATION_KEY}}'</w:t>
      </w:r>
    </w:p>
    <w:p>
      <w:pPr>
        <w:pStyle w:val="Heading3"/>
      </w:pPr>
      <w:r>
        <w:t>Example Usage</w:t>
      </w:r>
    </w:p>
    <w:p>
      <w:pPr>
        <w:pStyle w:val="Heading3"/>
      </w:pPr>
      <w:r>
        <w:t>Example 1: Get an application key (no included resources)</w:t>
      </w:r>
    </w:p>
    <w:p>
      <w:r>
        <w:rPr>
          <w:b/>
          <w:color w:val="666666"/>
          <w:sz w:val="16"/>
        </w:rPr>
        <w:t>[bash]</w:t>
      </w:r>
    </w:p>
    <w:p>
      <w:pPr>
        <w:shd w:fill="F2F2F2" w:val="clear"/>
      </w:pPr>
      <w:r>
        <w:rPr>
          <w:rFonts w:ascii="Courier New" w:hAnsi="Courier New"/>
          <w:sz w:val="17"/>
        </w:rPr>
        <w:t>curl -i --request GET \</w:t>
        <w:br/>
        <w:t xml:space="preserve"> '{{DATADOG_BASE_URL}}/api/v2/application_keys/abc123' \</w:t>
        <w:br/>
        <w:t xml:space="preserve"> --header 'Accept: application/json' \</w:t>
        <w:br/>
        <w:t xml:space="preserve"> --header 'DD-APPLICATION-KEY: {{DATADOG_APPLICATION_KEY}}'</w:t>
      </w:r>
    </w:p>
    <w:p>
      <w:pPr>
        <w:pStyle w:val="Heading3"/>
      </w:pPr>
      <w:r>
        <w:t>Example 2: Get an application key and include the owner relationship</w:t>
      </w:r>
    </w:p>
    <w:p>
      <w:pPr>
        <w:pStyle w:val="Heading3"/>
      </w:pPr>
      <w:r>
        <w:t>Notes</w:t>
      </w:r>
    </w:p>
    <w:p>
      <w:pPr>
        <w:pStyle w:val="ListBullet"/>
      </w:pPr>
      <w:r>
        <w:t>The only supported value for include is owned_by.</w:t>
      </w:r>
    </w:p>
    <w:p>
      <w:pPr>
        <w:pStyle w:val="ListBullet"/>
      </w:pPr>
      <w:r>
        <w:t>This endpoint returns JSON (application/json).</w:t>
      </w:r>
    </w:p>
    <w:p>
      <w:pPr>
        <w:pStyle w:val="Heading3"/>
      </w:pPr>
      <w:r>
        <w:t>Related applicationKeys actions</w:t>
      </w:r>
    </w:p>
    <w:p>
      <w:pPr>
        <w:pStyle w:val="ListBullet"/>
      </w:pPr>
      <w:r>
        <w:t>[DELETE] Delete an Application Key — /api/v2/application_keys/{{appKeyId}}</w:t>
      </w:r>
    </w:p>
    <w:p>
      <w:pPr>
        <w:pStyle w:val="ListBullet"/>
      </w:pPr>
      <w:r>
        <w:t>[GET] List Current User’s Application Keys — /api/v2/current_user/application_keys</w:t>
      </w:r>
    </w:p>
    <w:p>
      <w:pPr>
        <w:pStyle w:val="ListBullet"/>
      </w:pPr>
      <w:r>
        <w:t>[POST] Create an Application Key — /api/v1/application_key</w:t>
      </w:r>
    </w:p>
    <w:p>
      <w:pPr>
        <w:pStyle w:val="ListBullet"/>
      </w:pPr>
      <w:r>
        <w:t>[PATCH] Edit an Application Key — /api/v2/application_keys/{{appKeyId}}</w:t>
      </w:r>
    </w:p>
    <w:p>
      <w:pPr>
        <w:pStyle w:val="ListBullet"/>
      </w:pPr>
      <w:r>
        <w:t>[GET] List Application Keys — /api/v2/application_keys</w:t>
      </w:r>
    </w:p>
    <w:p>
      <w:pPr>
        <w:pStyle w:val="ListBullet"/>
      </w:pPr>
      <w:r>
        <w:t>[GET] Get Current User’s Application Key — /api/v2/current_user/application_keys/{{appKeyId}}</w:t>
      </w:r>
    </w:p>
    <w:p>
      <w:r>
        <w:br w:type="page"/>
      </w:r>
    </w:p>
    <w:p>
      <w:pPr>
        <w:pStyle w:val="Heading2"/>
      </w:pPr>
      <w:r>
        <w:t>840. [GET] Get an API Key</w:t>
      </w:r>
    </w:p>
    <w:p>
      <w:r>
        <w:rPr>
          <w:b/>
        </w:rPr>
        <w:t xml:space="preserve">Endpoint: </w:t>
      </w:r>
      <w:r>
        <w:rPr>
          <w:rFonts w:ascii="Courier New" w:hAnsi="Courier New"/>
          <w:sz w:val="18"/>
        </w:rPr>
        <w:t>/api/v2/api_keys/{{apiKeyId}}</w:t>
      </w:r>
    </w:p>
    <w:p>
      <w:pPr>
        <w:pStyle w:val="Heading3"/>
      </w:pPr>
      <w:r>
        <w:t>Prerequisites</w:t>
      </w:r>
    </w:p>
    <w:p>
      <w:pPr>
        <w:pStyle w:val="ListBullet"/>
      </w:pPr>
      <w:r>
        <w:t>You must have permission to read API keys in your Datadog organization.</w:t>
      </w:r>
    </w:p>
    <w:p>
      <w:pPr>
        <w:pStyle w:val="Heading3"/>
      </w:pPr>
      <w:r>
        <w:t>Method</w:t>
      </w:r>
    </w:p>
    <w:p>
      <w:r>
        <w:t>GET</w:t>
      </w:r>
    </w:p>
    <w:p>
      <w:pPr>
        <w:pStyle w:val="Heading3"/>
      </w:pPr>
      <w:r>
        <w:t>URL</w:t>
      </w:r>
    </w:p>
    <w:p>
      <w:r>
        <w:t>{{DATADOG_BASE_URL}}/api/v2/api_keys/{{api_key_id}}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single Datadog API key by its ID. Optionally, you can include related resources (created_by, modified_by) in the response.</w:t>
      </w:r>
    </w:p>
    <w:p>
      <w:pPr>
        <w:pStyle w:val="Heading3"/>
      </w:pPr>
      <w:r>
        <w:t>Enforcement Rules</w:t>
      </w:r>
    </w:p>
    <w:p>
      <w:pPr>
        <w:pStyle w:val="ListBullet"/>
      </w:pPr>
      <w:r>
        <w:t>The api_key_id path parameter must always be present.</w:t>
      </w:r>
    </w:p>
    <w:p>
      <w:pPr>
        <w:pStyle w:val="ListBullet"/>
      </w:pPr>
      <w:r>
        <w:t>If the user provides an api_key_id, use that value directly.</w:t>
      </w:r>
    </w:p>
    <w:p>
      <w:pPr>
        <w:pStyle w:val="ListBullet"/>
      </w:pPr>
      <w:r>
        <w:t>Do not call the API with a missing or empty api_key_id (e.g., avoid /api/v2/api_keys/).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/api/v2/api_keys/abc123def456</w:t>
        <w:br/>
        <w:t>/api/v2/api_keys/00000000-0000-0000-0000-000000000000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/api/v2/api_keys/</w:t>
        <w:br/>
        <w:t>/api/v2/api_keys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The ID of the API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 separated list of resource paths for related resources to include in the response. Supported resource paths are created_by and modified_by.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w:t>
        <w:br/>
        <w:t xml:space="preserve"> },</w:t>
        <w:br/>
        <w:t xml:space="preserve"> "included":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API key resource.</w:t>
            </w:r>
          </w:p>
        </w:tc>
      </w:tr>
      <w:tr>
        <w:tc>
          <w:tcPr>
            <w:tcW w:type="dxa" w:w="2880"/>
          </w:tcPr>
          <w:p>
            <w:r>
              <w:t>data.attributes</w:t>
            </w:r>
          </w:p>
        </w:tc>
        <w:tc>
          <w:tcPr>
            <w:tcW w:type="dxa" w:w="2880"/>
          </w:tcPr>
          <w:p>
            <w:r>
              <w:t>object</w:t>
            </w:r>
          </w:p>
        </w:tc>
        <w:tc>
          <w:tcPr>
            <w:tcW w:type="dxa" w:w="2880"/>
          </w:tcPr>
          <w:p>
            <w:r>
              <w:t>API key attributes (FullAPIKeyAttributes).</w:t>
            </w:r>
          </w:p>
        </w:tc>
      </w:tr>
      <w:tr>
        <w:tc>
          <w:tcPr>
            <w:tcW w:type="dxa" w:w="2880"/>
          </w:tcPr>
          <w:p>
            <w:r>
              <w:t>data.id</w:t>
            </w:r>
          </w:p>
        </w:tc>
        <w:tc>
          <w:tcPr>
            <w:tcW w:type="dxa" w:w="2880"/>
          </w:tcPr>
          <w:p>
            <w:r>
              <w:t>string</w:t>
            </w:r>
          </w:p>
        </w:tc>
        <w:tc>
          <w:tcPr>
            <w:tcW w:type="dxa" w:w="2880"/>
          </w:tcPr>
          <w:p>
            <w:r>
              <w:t>ID of the API key.</w:t>
            </w:r>
          </w:p>
        </w:tc>
      </w:tr>
      <w:tr>
        <w:tc>
          <w:tcPr>
            <w:tcW w:type="dxa" w:w="2880"/>
          </w:tcPr>
          <w:p>
            <w:r>
              <w:t>data.relationships</w:t>
            </w:r>
          </w:p>
        </w:tc>
        <w:tc>
          <w:tcPr>
            <w:tcW w:type="dxa" w:w="2880"/>
          </w:tcPr>
          <w:p>
            <w:r>
              <w:t>object</w:t>
            </w:r>
          </w:p>
        </w:tc>
        <w:tc>
          <w:tcPr>
            <w:tcW w:type="dxa" w:w="2880"/>
          </w:tcPr>
          <w:p>
            <w:r>
              <w:t>Related resources (APIKeyRelationships).</w:t>
            </w:r>
          </w:p>
        </w:tc>
      </w:tr>
      <w:tr>
        <w:tc>
          <w:tcPr>
            <w:tcW w:type="dxa" w:w="2880"/>
          </w:tcPr>
          <w:p>
            <w:r>
              <w:t>data.type</w:t>
            </w:r>
          </w:p>
        </w:tc>
        <w:tc>
          <w:tcPr>
            <w:tcW w:type="dxa" w:w="2880"/>
          </w:tcPr>
          <w:p>
            <w:r>
              <w:t>string</w:t>
            </w:r>
          </w:p>
        </w:tc>
        <w:tc>
          <w:tcPr>
            <w:tcW w:type="dxa" w:w="2880"/>
          </w:tcPr>
          <w:p>
            <w:r>
              <w:t>Resource type (APIKeysType).</w:t>
            </w:r>
          </w:p>
        </w:tc>
      </w:tr>
      <w:tr>
        <w:tc>
          <w:tcPr>
            <w:tcW w:type="dxa" w:w="2880"/>
          </w:tcPr>
          <w:p>
            <w:r>
              <w:t>included</w:t>
            </w:r>
          </w:p>
        </w:tc>
        <w:tc>
          <w:tcPr>
            <w:tcW w:type="dxa" w:w="2880"/>
          </w:tcPr>
          <w:p>
            <w:r>
              <w:t>array</w:t>
            </w:r>
          </w:p>
        </w:tc>
        <w:tc>
          <w:tcPr>
            <w:tcW w:type="dxa" w:w="2880"/>
          </w:tcPr>
          <w:p>
            <w:r>
              <w:t>Array of objects related to the API key. Items are one of: User or LeakedKey.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'{{DATADOG_BASE_URL}}/api/v2/api_keys/abc123def456?include=created_by,modified_by' \</w:t>
        <w:br/>
        <w:t xml:space="preserve"> --header 'Accept: application/json' \</w:t>
        <w:br/>
        <w:t xml:space="preserve"> --header 'DD-APPLICATION-KEY: {{DATADOG_APPLICATION_KEY}}'</w:t>
      </w:r>
    </w:p>
    <w:p>
      <w:pPr>
        <w:pStyle w:val="Heading3"/>
      </w:pPr>
      <w:r>
        <w:t>Example Usage</w:t>
      </w:r>
    </w:p>
    <w:p>
      <w:pPr>
        <w:pStyle w:val="Heading3"/>
      </w:pPr>
      <w:r>
        <w:t>Example 1: Get an API key (no included resources)</w:t>
      </w:r>
    </w:p>
    <w:p>
      <w:r>
        <w:rPr>
          <w:b/>
          <w:color w:val="666666"/>
          <w:sz w:val="16"/>
        </w:rPr>
        <w:t>[bash]</w:t>
      </w:r>
    </w:p>
    <w:p>
      <w:pPr>
        <w:shd w:fill="F2F2F2" w:val="clear"/>
      </w:pPr>
      <w:r>
        <w:rPr>
          <w:rFonts w:ascii="Courier New" w:hAnsi="Courier New"/>
          <w:sz w:val="17"/>
        </w:rPr>
        <w:t>curl -i --request GET \</w:t>
        <w:br/>
        <w:t xml:space="preserve"> --url '{{DATADOG_BASE_URL}}/api/v2/api_keys/abc123def456' \</w:t>
        <w:br/>
        <w:t xml:space="preserve"> --header 'Accept: application/json' \</w:t>
        <w:br/>
        <w:t xml:space="preserve"> --header 'DD-APPLICATION-KEY: {{DATADOG_APPLICATION_KEY}}'</w:t>
      </w:r>
    </w:p>
    <w:p>
      <w:pPr>
        <w:pStyle w:val="Heading3"/>
      </w:pPr>
      <w:r>
        <w:t>Example 2: Get an API key and include created_by</w:t>
      </w:r>
    </w:p>
    <w:p>
      <w:r>
        <w:rPr>
          <w:b/>
          <w:color w:val="666666"/>
          <w:sz w:val="16"/>
        </w:rPr>
        <w:t>[bash]</w:t>
      </w:r>
    </w:p>
    <w:p>
      <w:pPr>
        <w:shd w:fill="F2F2F2" w:val="clear"/>
      </w:pPr>
      <w:r>
        <w:rPr>
          <w:rFonts w:ascii="Courier New" w:hAnsi="Courier New"/>
          <w:sz w:val="17"/>
        </w:rPr>
        <w:t>curl -i --request GET \</w:t>
        <w:br/>
        <w:t xml:space="preserve"> --url '{{DATADOG_BASE_URL}}/api/v2/api_keys/abc123def456?include=created_by' \</w:t>
        <w:br/>
        <w:t xml:space="preserve"> --header 'Accept: application/json' \</w:t>
        <w:br/>
        <w:t xml:space="preserve"> --header 'DD-APPLICATION-KEY: {{DATADOG_APPLICATION_KEY}}'</w:t>
      </w:r>
    </w:p>
    <w:p>
      <w:pPr>
        <w:pStyle w:val="Heading3"/>
      </w:pPr>
      <w:r>
        <w:t>Example 3: Get an API key and include both created_by and modified_by</w:t>
      </w:r>
    </w:p>
    <w:p>
      <w:pPr>
        <w:pStyle w:val="Heading3"/>
      </w:pPr>
      <w:r>
        <w:t>Notes</w:t>
      </w:r>
    </w:p>
    <w:p>
      <w:pPr>
        <w:pStyle w:val="ListBullet"/>
      </w:pPr>
      <w:r>
        <w:t>The include parameter accepts a comma-separated list of related resource paths; only created_by and modified_by are supported.</w:t>
      </w:r>
    </w:p>
    <w:p>
      <w:pPr>
        <w:pStyle w:val="Heading3"/>
      </w:pPr>
      <w:r>
        <w:t>Error Handling</w:t>
      </w:r>
    </w:p>
    <w:p>
      <w:pPr>
        <w:pStyle w:val="ListBullet"/>
      </w:pPr>
      <w:r>
        <w:t>403 Forbidden: You do not have permission to access this API key.</w:t>
      </w:r>
    </w:p>
    <w:p>
      <w:pPr>
        <w:pStyle w:val="ListBullet"/>
      </w:pPr>
      <w:r>
        <w:t>404 Not Found: The specified api_key_id does not exist.</w:t>
      </w:r>
    </w:p>
    <w:p>
      <w:pPr>
        <w:pStyle w:val="ListBullet"/>
      </w:pPr>
      <w:r>
        <w:t>429 Too many requests: Request rate limit exceeded.</w:t>
      </w:r>
    </w:p>
    <w:p>
      <w:pPr>
        <w:pStyle w:val="Heading3"/>
      </w:pPr>
      <w:r>
        <w:t>Related apiKeys actions</w:t>
      </w:r>
    </w:p>
    <w:p>
      <w:pPr>
        <w:pStyle w:val="ListBullet"/>
      </w:pPr>
      <w:r>
        <w:t>[POST] Create an API Key — /api/v2/api_keys</w:t>
      </w:r>
    </w:p>
    <w:p>
      <w:pPr>
        <w:pStyle w:val="ListBullet"/>
      </w:pPr>
      <w:r>
        <w:t>[DELETE] Delete an API Key — /api/v2/api_keys/{{apiKeyId}}</w:t>
      </w:r>
    </w:p>
    <w:p>
      <w:pPr>
        <w:pStyle w:val="ListBullet"/>
      </w:pPr>
      <w:r>
        <w:t>[PATCH] Update an API Key — /api/v2/api_keys/{{apiKeyId}}</w:t>
      </w:r>
    </w:p>
    <w:p>
      <w:pPr>
        <w:pStyle w:val="ListBullet"/>
      </w:pPr>
      <w:r>
        <w:t>[GET] List API Keys — /api/v2/api_keys</w:t>
      </w:r>
    </w:p>
    <w:p>
      <w:r>
        <w:br w:type="page"/>
      </w:r>
    </w:p>
    <w:p>
      <w:pPr>
        <w:pStyle w:val="Heading2"/>
      </w:pPr>
      <w:r>
        <w:t>841. [GET] Get Current User’s Application Key</w:t>
      </w:r>
    </w:p>
    <w:p>
      <w:r>
        <w:rPr>
          <w:b/>
        </w:rPr>
        <w:t xml:space="preserve">Endpoint: </w:t>
      </w:r>
      <w:r>
        <w:rPr>
          <w:rFonts w:ascii="Courier New" w:hAnsi="Courier New"/>
          <w:sz w:val="18"/>
        </w:rPr>
        <w:t>/api/v2/current_user/application_keys/{{appKeyId}}</w:t>
      </w:r>
    </w:p>
    <w:p>
      <w:pPr>
        <w:pStyle w:val="Heading3"/>
      </w:pPr>
      <w:r>
        <w:t>Prerequisites</w:t>
      </w:r>
    </w:p>
    <w:p>
      <w:pPr>
        <w:pStyle w:val="ListBullet"/>
      </w:pPr>
      <w:r>
        <w:t>The application key ID (app_key_id) must be known.</w:t>
      </w:r>
    </w:p>
    <w:p>
      <w:pPr>
        <w:pStyle w:val="Heading3"/>
      </w:pPr>
      <w:r>
        <w:t>Method</w:t>
      </w:r>
    </w:p>
    <w:p>
      <w:r>
        <w:t>GET</w:t>
      </w:r>
    </w:p>
    <w:p>
      <w:pPr>
        <w:pStyle w:val="Heading3"/>
      </w:pPr>
      <w:r>
        <w:t>URL</w:t>
      </w:r>
    </w:p>
    <w:p>
      <w:r>
        <w:t>{{DATADOG_BASE_URL}}/api/v2/current_user/application_keys/{{app_key_id}}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application key owned by the current user. The key field is not returned for organizations in One-Time Read mode.</w:t>
      </w:r>
    </w:p>
    <w:p>
      <w:pPr>
        <w:pStyle w:val="Heading3"/>
      </w:pPr>
      <w:r>
        <w:t>Enforcement Rules</w:t>
      </w:r>
    </w:p>
    <w:p>
      <w:pPr>
        <w:pStyle w:val="ListBullet"/>
      </w:pPr>
      <w:r>
        <w:t>The app_key_id path parameter must always be present and must be a non-empty string.</w:t>
      </w:r>
    </w:p>
    <w:p>
      <w:pPr>
        <w:pStyle w:val="ListBullet"/>
      </w:pPr>
      <w:r>
        <w:t>Always construct the path as /api/v2/current_user/application_keys/{{app_key_id}}.</w:t>
      </w:r>
    </w:p>
    <w:p>
      <w:pPr>
        <w:pStyle w:val="ListBullet"/>
      </w:pPr>
      <w:r>
        <w:t>Do not call the API with a missing or empty app_key_id (e.g., avoid /application_keys//).</w:t>
      </w:r>
    </w:p>
    <w:p>
      <w:pPr>
        <w:pStyle w:val="ListBullet"/>
      </w:pPr>
      <w:r>
        <w:t>Do not infer or guess app_key_id—use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/api/v2/current_user/application_keys/abc123def456</w:t>
      </w:r>
    </w:p>
    <w:p>
      <w:pPr>
        <w:pStyle w:val="Heading3"/>
      </w:pPr>
      <w:r>
        <w:t>Invalid Examples</w:t>
      </w:r>
    </w:p>
    <w:p>
      <w:r>
        <w:rPr>
          <w:b/>
          <w:color w:val="666666"/>
          <w:sz w:val="16"/>
        </w:rPr>
        <w:t>[http]</w:t>
      </w:r>
    </w:p>
    <w:p>
      <w:pPr>
        <w:shd w:fill="F2F2F2" w:val="clear"/>
      </w:pPr>
      <w:r>
        <w:rPr>
          <w:rFonts w:ascii="Courier New" w:hAnsi="Courier New"/>
          <w:sz w:val="17"/>
        </w:rPr>
        <w:t>/api/v2/current_user/application_keys/</w:t>
        <w:br/>
        <w:t>/api/v2/current_user/application_keys</w:t>
        <w:br/>
        <w:t>/api/v2/current_user/application_keys//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app_key_id</w:t>
            </w:r>
          </w:p>
        </w:tc>
        <w:tc>
          <w:tcPr>
            <w:tcW w:type="dxa" w:w="2880"/>
          </w:tcPr>
          <w:p>
            <w:r>
              <w:t>string</w:t>
            </w:r>
          </w:p>
        </w:tc>
        <w:tc>
          <w:tcPr>
            <w:tcW w:type="dxa" w:w="2880"/>
          </w:tcPr>
          <w:p>
            <w:r>
              <w:t>The ID of the application key.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"application_keys"</w:t>
        <w:br/>
        <w:t xml:space="preserve"> },</w:t>
        <w:br/>
        <w:t xml:space="preserve"> "included":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application key resource.</w:t>
            </w:r>
          </w:p>
        </w:tc>
      </w:tr>
      <w:tr>
        <w:tc>
          <w:tcPr>
            <w:tcW w:type="dxa" w:w="2880"/>
          </w:tcPr>
          <w:p>
            <w:r>
              <w:t>data.attributes</w:t>
            </w:r>
          </w:p>
        </w:tc>
        <w:tc>
          <w:tcPr>
            <w:tcW w:type="dxa" w:w="2880"/>
          </w:tcPr>
          <w:p>
            <w:r>
              <w:t>object</w:t>
            </w:r>
          </w:p>
        </w:tc>
        <w:tc>
          <w:tcPr>
            <w:tcW w:type="dxa" w:w="2880"/>
          </w:tcPr>
          <w:p>
            <w:r>
              <w:t>Application key attributes (FullApplicationKeyAttributes). Note: the key field may be omitted in One-Time Read mode.</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Related objects (ApplicationKeyRelationships).</w:t>
            </w:r>
          </w:p>
        </w:tc>
      </w:tr>
      <w:tr>
        <w:tc>
          <w:tcPr>
            <w:tcW w:type="dxa" w:w="2880"/>
          </w:tcPr>
          <w:p>
            <w:r>
              <w:t>data.type</w:t>
            </w:r>
          </w:p>
        </w:tc>
        <w:tc>
          <w:tcPr>
            <w:tcW w:type="dxa" w:w="2880"/>
          </w:tcPr>
          <w:p>
            <w:r>
              <w:t>string</w:t>
            </w:r>
          </w:p>
        </w:tc>
        <w:tc>
          <w:tcPr>
            <w:tcW w:type="dxa" w:w="2880"/>
          </w:tcPr>
          <w:p>
            <w:r>
              <w:t>Resource type (ApplicationKeysType).</w:t>
            </w:r>
          </w:p>
        </w:tc>
      </w:tr>
      <w:tr>
        <w:tc>
          <w:tcPr>
            <w:tcW w:type="dxa" w:w="2880"/>
          </w:tcPr>
          <w:p>
            <w:r>
              <w:t>included</w:t>
            </w:r>
          </w:p>
        </w:tc>
        <w:tc>
          <w:tcPr>
            <w:tcW w:type="dxa" w:w="2880"/>
          </w:tcPr>
          <w:p>
            <w:r>
              <w:t>array</w:t>
            </w:r>
          </w:p>
        </w:tc>
        <w:tc>
          <w:tcPr>
            <w:tcW w:type="dxa" w:w="2880"/>
          </w:tcPr>
          <w:p>
            <w:r>
              <w:t>Array of related objects. Items are one of: User, Role, or LeakedKey.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'{{DATADOG_BASE_URL}}/api/v2/current_user/application_keys/abc123def456' \</w:t>
        <w:br/>
        <w:t xml:space="preserve"> --header 'Accept: application/json'</w:t>
      </w:r>
    </w:p>
    <w:p>
      <w:pPr>
        <w:pStyle w:val="Heading3"/>
      </w:pPr>
      <w:r>
        <w:t>Notes</w:t>
      </w:r>
    </w:p>
    <w:p>
      <w:pPr>
        <w:pStyle w:val="ListBullet"/>
      </w:pPr>
      <w:r>
        <w:t>This endpoint returns an application key owned by the current user.</w:t>
      </w:r>
    </w:p>
    <w:p>
      <w:pPr>
        <w:pStyle w:val="ListBullet"/>
      </w:pPr>
      <w:r>
        <w:t>For organizations in One-Time Read mode, the response will not include the key value in data.attributes.</w:t>
      </w:r>
    </w:p>
    <w:p>
      <w:pPr>
        <w:pStyle w:val="Heading3"/>
      </w:pPr>
      <w:r>
        <w:t>Related applicationKeys actions</w:t>
      </w:r>
    </w:p>
    <w:p>
      <w:pPr>
        <w:pStyle w:val="ListBullet"/>
      </w:pPr>
      <w:r>
        <w:t>[DELETE] Delete an Application Key — /api/v2/application_keys/{{appKeyId}}</w:t>
      </w:r>
    </w:p>
    <w:p>
      <w:pPr>
        <w:pStyle w:val="ListBullet"/>
      </w:pPr>
      <w:r>
        <w:t>[GET] List Current User’s Application Keys — /api/v2/current_user/application_keys</w:t>
      </w:r>
    </w:p>
    <w:p>
      <w:pPr>
        <w:pStyle w:val="ListBullet"/>
      </w:pPr>
      <w:r>
        <w:t>[POST] Create an Application Key — /api/v1/application_key</w:t>
      </w:r>
    </w:p>
    <w:p>
      <w:pPr>
        <w:pStyle w:val="ListBullet"/>
      </w:pPr>
      <w:r>
        <w:t>[PATCH] Edit an Application Key — /api/v2/application_keys/{{appKeyId}}</w:t>
      </w:r>
    </w:p>
    <w:p>
      <w:pPr>
        <w:pStyle w:val="ListBullet"/>
      </w:pPr>
      <w:r>
        <w:t>[GET] List Application Keys — /api/v2/application_keys</w:t>
      </w:r>
    </w:p>
    <w:p>
      <w:pPr>
        <w:pStyle w:val="ListBullet"/>
      </w:pPr>
      <w:r>
        <w:t>[GET] Get an Application Key — /api/v2/application_keys/{{appKeyId}}</w:t>
      </w:r>
    </w:p>
    <w:p>
      <w:r>
        <w:br w:type="page"/>
      </w:r>
    </w:p>
    <w:p>
      <w:pPr>
        <w:pStyle w:val="Heading2"/>
      </w:pPr>
      <w:r>
        <w:t>842. [POST] Append Records to an LLM Observability Project Dataset</w:t>
      </w:r>
    </w:p>
    <w:p>
      <w:r>
        <w:rPr>
          <w:b/>
        </w:rPr>
        <w:t xml:space="preserve">Endpoint: </w:t>
      </w:r>
      <w:r>
        <w:rPr>
          <w:rFonts w:ascii="Courier New" w:hAnsi="Courier New"/>
          <w:sz w:val="18"/>
        </w:rPr>
        <w:t>/api/v2/llm-obs/v1/{{projectId}}/datasets/{{datasetId}}/records</w:t>
      </w:r>
    </w:p>
    <w:p>
      <w:pPr>
        <w:pStyle w:val="Heading3"/>
      </w:pPr>
      <w:r>
        <w:t>Prerequisites</w:t>
      </w:r>
    </w:p>
    <w:p>
      <w:pPr>
        <w:pStyle w:val="ListBullet"/>
      </w:pPr>
      <w:r>
        <w:t>You must know the target LLM Observability project ID (project_id) and dataset ID (dataset_id).</w:t>
      </w:r>
    </w:p>
    <w:p>
      <w:pPr>
        <w:pStyle w:val="ListBullet"/>
      </w:pPr>
      <w:r>
        <w:t>You must have permission to append records to the specified dataset.</w:t>
      </w:r>
    </w:p>
    <w:p>
      <w:pPr>
        <w:pStyle w:val="Heading3"/>
      </w:pPr>
      <w:r>
        <w:t>Method</w:t>
      </w:r>
    </w:p>
    <w:p>
      <w:r>
        <w:t>POST</w:t>
      </w:r>
    </w:p>
    <w:p>
      <w:pPr>
        <w:pStyle w:val="Heading3"/>
      </w:pPr>
      <w:r>
        <w:t>URL</w:t>
      </w:r>
    </w:p>
    <w:p>
      <w:r>
        <w:t>{{DATADOG_BASE_URL}}/api/v2/llm-obs/v1/{{project_id}}/datasets/{{dataset_id}}/records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Appends one or more records to an LLM Observability dataset within a specific project.</w:t>
      </w:r>
    </w:p>
    <w:p>
      <w:pPr>
        <w:pStyle w:val="Heading3"/>
      </w:pPr>
      <w:r>
        <w:t>Enforcement Rules</w:t>
      </w:r>
    </w:p>
    <w:p>
      <w:pPr>
        <w:pStyle w:val="ListBullet"/>
      </w:pPr>
      <w:r>
        <w:t>The project_id path parameter must always be present and must be a non-empty string.</w:t>
      </w:r>
    </w:p>
    <w:p>
      <w:pPr>
        <w:pStyle w:val="ListBullet"/>
      </w:pPr>
      <w:r>
        <w:t>The dataset_id path parameter must always be present and must be a non-empty string.</w:t>
      </w:r>
    </w:p>
    <w:p>
      <w:pPr>
        <w:pStyle w:val="ListBullet"/>
      </w:pPr>
      <w:r>
        <w:t>Always construct the path as: /api/v2/llm-obs/v1/{{project_id}}/datasets/{{dataset_id}}/records.</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This endpoint has no query parameters documented; send all payload data in the JSON request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/api/v2/llm-obs/v1/a33671aa-24fd-4dcd-9b33-a8ec7dde7751/datasets/9f64e5c7-dc5a-45c8-a17c-1b85f0bec97d/records</w:t>
      </w:r>
    </w:p>
    <w:p>
      <w:pPr>
        <w:pStyle w:val="Heading3"/>
      </w:pPr>
      <w:r>
        <w:t>Invalid Examples</w:t>
      </w:r>
    </w:p>
    <w:p>
      <w:r>
        <w:rPr>
          <w:b/>
          <w:color w:val="666666"/>
          <w:sz w:val="16"/>
        </w:rPr>
        <w:t>[http]</w:t>
      </w:r>
    </w:p>
    <w:p>
      <w:pPr>
        <w:shd w:fill="F2F2F2" w:val="clear"/>
      </w:pPr>
      <w:r>
        <w:rPr>
          <w:rFonts w:ascii="Courier New" w:hAnsi="Courier New"/>
          <w:sz w:val="17"/>
        </w:rPr>
        <w:t>/api/v2/llm-obs/v1//datasets/9f64e5c7-dc5a-45c8-a17c-1b85f0bec97d/records</w:t>
        <w:br/>
        <w:t>/api/v2/llm-obs/v1/a33671aa-24fd-4dcd-9b33-a8ec7dde7751/datasets//records</w:t>
        <w:br/>
        <w:t>/api/v2/llm-obs/v1/a33671aa-24fd-4dcd-9b33-a8ec7dde7751/datasets/9f64e5c7-dc5a-45c8-a17c-1b85f0bec97d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 Sent in the URL path.</w:t>
            </w:r>
          </w:p>
        </w:tc>
      </w:tr>
      <w:tr>
        <w:tc>
          <w:tcPr>
            <w:tcW w:type="dxa" w:w="2880"/>
          </w:tcPr>
          <w:p>
            <w:r>
              <w:t>dataset_id</w:t>
            </w:r>
          </w:p>
        </w:tc>
        <w:tc>
          <w:tcPr>
            <w:tcW w:type="dxa" w:w="2880"/>
          </w:tcPr>
          <w:p>
            <w:r>
              <w:t>string</w:t>
            </w:r>
          </w:p>
        </w:tc>
        <w:tc>
          <w:tcPr>
            <w:tcW w:type="dxa" w:w="2880"/>
          </w:tcPr>
          <w:p>
            <w:r>
              <w:t>The ID of the LLM Observability dataset. Example: 9f64e5c7-dc5a-45c8-a17c-1b85f0bec97d.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append-records payload.</w:t>
            </w:r>
          </w:p>
        </w:tc>
      </w:tr>
      <w:tr>
        <w:tc>
          <w:tcPr>
            <w:tcW w:type="dxa" w:w="2880"/>
          </w:tcPr>
          <w:p>
            <w:r>
              <w:t>data.type</w:t>
            </w:r>
          </w:p>
        </w:tc>
        <w:tc>
          <w:tcPr>
            <w:tcW w:type="dxa" w:w="2880"/>
          </w:tcPr>
          <w:p>
            <w:r>
              <w:t>&lt;LLMObsRecordType&gt;</w:t>
            </w:r>
          </w:p>
        </w:tc>
        <w:tc>
          <w:tcPr>
            <w:tcW w:type="dxa" w:w="2880"/>
          </w:tcPr>
          <w:p>
            <w:r>
              <w:t>Record type (as defined by the API schema).</w:t>
            </w:r>
          </w:p>
        </w:tc>
      </w:tr>
      <w:tr>
        <w:tc>
          <w:tcPr>
            <w:tcW w:type="dxa" w:w="2880"/>
          </w:tcPr>
          <w:p>
            <w:r>
              <w:t>data.attributes</w:t>
            </w:r>
          </w:p>
        </w:tc>
        <w:tc>
          <w:tcPr>
            <w:tcW w:type="dxa" w:w="2880"/>
          </w:tcPr>
          <w:p>
            <w:r>
              <w:t>&lt;LLMObsDatasetRecordsDataAttributesRequest&gt;</w:t>
            </w:r>
          </w:p>
        </w:tc>
        <w:tc>
          <w:tcPr>
            <w:tcW w:type="dxa" w:w="2880"/>
          </w:tcPr>
          <w:p>
            <w:r>
              <w:t>Record attributes payload (as defined by the API schema).</w:t>
            </w:r>
          </w:p>
        </w:tc>
      </w:tr>
    </w:tbl>
    <w:p/>
    <w:p>
      <w:pPr>
        <w:pStyle w:val="Heading3"/>
      </w:pPr>
      <w:r>
        <w:t>Optional Request Body Fields</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"records": [</w:t>
        <w:br/>
        <w:t xml:space="preserve"> {</w:t>
        <w:br/>
        <w:t xml:space="preserve"> "created_at": "2024-01-15T10:30:00Z",</w:t>
        <w:br/>
        <w:t xml:space="preserve"> "dataset_id": "9f64e5c7-dc5a-45c8-a17c-1b85f0bec97d",</w:t>
        <w:br/>
        <w:t xml:space="preserve"> "expected_output": "string",</w:t>
        <w:br/>
        <w:t xml:space="preserve"> "id": "rec_1234567890abcdef",</w:t>
        <w:br/>
        <w:t xml:space="preserve"> "input": "string",</w:t>
        <w:br/>
        <w:t xml:space="preserve"> "metadata": {</w:t>
        <w:br/>
        <w:t xml:space="preserve"> "key": "value"</w:t>
        <w:br/>
        <w:t xml:space="preserve"> },</w:t>
        <w:br/>
        <w:t xml:space="preserve"> "updated_at": "2024-01-15T10:30:00Z"</w:t>
        <w:br/>
        <w:t xml:space="preserve"> }</w:t>
        <w:br/>
        <w:t xml:space="preserve"> ]</w:t>
        <w:br/>
        <w:t xml:space="preserve"> }</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"Unauthorized"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affected dataset records containers.</w:t>
            </w:r>
          </w:p>
        </w:tc>
      </w:tr>
      <w:tr>
        <w:tc>
          <w:tcPr>
            <w:tcW w:type="dxa" w:w="2880"/>
          </w:tcPr>
          <w:p>
            <w:r>
              <w:t>data[].records</w:t>
            </w:r>
          </w:p>
        </w:tc>
        <w:tc>
          <w:tcPr>
            <w:tcW w:type="dxa" w:w="2880"/>
          </w:tcPr>
          <w:p>
            <w:r>
              <w:t>array</w:t>
            </w:r>
          </w:p>
        </w:tc>
        <w:tc>
          <w:tcPr>
            <w:tcW w:type="dxa" w:w="2880"/>
          </w:tcPr>
          <w:p>
            <w:r>
              <w:t>List of affected dataset records.</w:t>
            </w:r>
          </w:p>
        </w:tc>
      </w:tr>
      <w:tr>
        <w:tc>
          <w:tcPr>
            <w:tcW w:type="dxa" w:w="2880"/>
          </w:tcPr>
          <w:p>
            <w:r>
              <w:t>data[].records[].created_at</w:t>
            </w:r>
          </w:p>
        </w:tc>
        <w:tc>
          <w:tcPr>
            <w:tcW w:type="dxa" w:w="2880"/>
          </w:tcPr>
          <w:p>
            <w:r>
              <w:t>string</w:t>
            </w:r>
          </w:p>
        </w:tc>
        <w:tc>
          <w:tcPr>
            <w:tcW w:type="dxa" w:w="2880"/>
          </w:tcPr>
          <w:p>
            <w:r>
              <w:t>Timestamp when the record was created.</w:t>
            </w:r>
          </w:p>
        </w:tc>
      </w:tr>
      <w:tr>
        <w:tc>
          <w:tcPr>
            <w:tcW w:type="dxa" w:w="2880"/>
          </w:tcPr>
          <w:p>
            <w:r>
              <w:t>data[].records[].dataset_id</w:t>
            </w:r>
          </w:p>
        </w:tc>
        <w:tc>
          <w:tcPr>
            <w:tcW w:type="dxa" w:w="2880"/>
          </w:tcPr>
          <w:p>
            <w:r>
              <w:t>string</w:t>
            </w:r>
          </w:p>
        </w:tc>
        <w:tc>
          <w:tcPr>
            <w:tcW w:type="dxa" w:w="2880"/>
          </w:tcPr>
          <w:p>
            <w:r>
              <w:t>Identifier of the dataset this record belongs to.</w:t>
            </w:r>
          </w:p>
        </w:tc>
      </w:tr>
      <w:tr>
        <w:tc>
          <w:tcPr>
            <w:tcW w:type="dxa" w:w="2880"/>
          </w:tcPr>
          <w:p>
            <w:r>
              <w:t>data[].records[].expected_output</w:t>
            </w:r>
          </w:p>
        </w:tc>
        <w:tc>
          <w:tcPr>
            <w:tcW w:type="dxa" w:w="2880"/>
          </w:tcPr>
          <w:p>
            <w:r>
              <w:t>&lt;AnyValue&gt;</w:t>
            </w:r>
          </w:p>
        </w:tc>
        <w:tc>
          <w:tcPr>
            <w:tcW w:type="dxa" w:w="2880"/>
          </w:tcPr>
          <w:p>
            <w:r>
              <w:t>Expected output value for the record (schema-defined).</w:t>
            </w:r>
          </w:p>
        </w:tc>
      </w:tr>
      <w:tr>
        <w:tc>
          <w:tcPr>
            <w:tcW w:type="dxa" w:w="2880"/>
          </w:tcPr>
          <w:p>
            <w:r>
              <w:t>data[].records[].id</w:t>
            </w:r>
          </w:p>
        </w:tc>
        <w:tc>
          <w:tcPr>
            <w:tcW w:type="dxa" w:w="2880"/>
          </w:tcPr>
          <w:p>
            <w:r>
              <w:t>string</w:t>
            </w:r>
          </w:p>
        </w:tc>
        <w:tc>
          <w:tcPr>
            <w:tcW w:type="dxa" w:w="2880"/>
          </w:tcPr>
          <w:p>
            <w:r>
              <w:t>Unique identifier of the record.</w:t>
            </w:r>
          </w:p>
        </w:tc>
      </w:tr>
      <w:tr>
        <w:tc>
          <w:tcPr>
            <w:tcW w:type="dxa" w:w="2880"/>
          </w:tcPr>
          <w:p>
            <w:r>
              <w:t>data[].records[].input</w:t>
            </w:r>
          </w:p>
        </w:tc>
        <w:tc>
          <w:tcPr>
            <w:tcW w:type="dxa" w:w="2880"/>
          </w:tcPr>
          <w:p>
            <w:r>
              <w:t>&lt;AnyValue&gt;</w:t>
            </w:r>
          </w:p>
        </w:tc>
        <w:tc>
          <w:tcPr>
            <w:tcW w:type="dxa" w:w="2880"/>
          </w:tcPr>
          <w:p>
            <w:r>
              <w:t>Input value for the record (schema-defined).</w:t>
            </w:r>
          </w:p>
        </w:tc>
      </w:tr>
      <w:tr>
        <w:tc>
          <w:tcPr>
            <w:tcW w:type="dxa" w:w="2880"/>
          </w:tcPr>
          <w:p>
            <w:r>
              <w:t>data[].records[].metadata</w:t>
            </w:r>
          </w:p>
        </w:tc>
        <w:tc>
          <w:tcPr>
            <w:tcW w:type="dxa" w:w="2880"/>
          </w:tcPr>
          <w:p>
            <w:r>
              <w:t>object</w:t>
            </w:r>
          </w:p>
        </w:tc>
        <w:tc>
          <w:tcPr>
            <w:tcW w:type="dxa" w:w="2880"/>
          </w:tcPr>
          <w:p>
            <w:r>
              <w:t>Arbitrary metadata as key/value pairs.</w:t>
            </w:r>
          </w:p>
        </w:tc>
      </w:tr>
      <w:tr>
        <w:tc>
          <w:tcPr>
            <w:tcW w:type="dxa" w:w="2880"/>
          </w:tcPr>
          <w:p>
            <w:r>
              <w:t>data[].records[].updated_at</w:t>
            </w:r>
          </w:p>
        </w:tc>
        <w:tc>
          <w:tcPr>
            <w:tcW w:type="dxa" w:w="2880"/>
          </w:tcPr>
          <w:p>
            <w:r>
              <w:t>string</w:t>
            </w:r>
          </w:p>
        </w:tc>
        <w:tc>
          <w:tcPr>
            <w:tcW w:type="dxa" w:w="2880"/>
          </w:tcPr>
          <w:p>
            <w:r>
              <w:t>Timestamp when the record was last updated.</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(schema-defined as JSONAPIErrorItemSource).</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'{{DATADOG_BASE_URL}}/api/v2/llm-obs/v1/a33671aa-24fd-4dcd-9b33-a8ec7dde7751/datasets/9f64e5c7-dc5a-45c8-a17c-1b85f0bec97d/records'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"LLMObsRecordType",</w:t>
        <w:br/>
        <w:t xml:space="preserve"> "attributes": {}</w:t>
        <w:br/>
        <w:t xml:space="preserve">    }</w:t>
        <w:br/>
        <w:t xml:space="preserve">  }'</w:t>
      </w:r>
    </w:p>
    <w:p>
      <w:pPr>
        <w:pStyle w:val="Heading3"/>
      </w:pPr>
      <w:r>
        <w:t>Notes</w:t>
      </w:r>
    </w:p>
    <w:p>
      <w:pPr>
        <w:pStyle w:val="ListBullet"/>
      </w:pPr>
      <w:r>
        <w:t>The request body schema references LLMObsDatasetRecordsDataAttributesRequest and LLMObsRecordType, but the provided documentation does not include their concrete structure or allowed values.</w:t>
      </w:r>
    </w:p>
    <w:p>
      <w:pPr>
        <w:pStyle w:val="ListBullet"/>
      </w:pPr>
      <w:r>
        <w:t>Success may return either 200 or 201 with the same response shape per the provided documentation.</w:t>
      </w:r>
    </w:p>
    <w:p>
      <w:pPr>
        <w:pStyle w:val="Heading3"/>
      </w:pPr>
      <w:r>
        <w:t>Related llmObsDatasetRecords actions</w:t>
      </w:r>
    </w:p>
    <w:p>
      <w:pPr>
        <w:pStyle w:val="ListBullet"/>
      </w:pPr>
      <w:r>
        <w:t>[GET] List an LLM Observability Dataset’s Records — /api/v2/llm-obs/v1/{{projectId}}/datasets/{{datasetId}}/records</w:t>
      </w:r>
    </w:p>
    <w:p>
      <w:pPr>
        <w:pStyle w:val="ListBullet"/>
      </w:pPr>
      <w:r>
        <w:t>[PATCH] Update an LLM Observability Project Dataset’s Records — /api/v2/llm-obs/v1/{{projectId}}/datasets/{{datasetId}}/records</w:t>
      </w:r>
    </w:p>
    <w:p>
      <w:r>
        <w:br w:type="page"/>
      </w:r>
    </w:p>
    <w:p>
      <w:pPr>
        <w:pStyle w:val="Heading2"/>
      </w:pPr>
      <w:r>
        <w:t>843. [POST] Create an LLM Observability Project Dataset</w:t>
      </w:r>
    </w:p>
    <w:p>
      <w:r>
        <w:rPr>
          <w:b/>
        </w:rPr>
        <w:t xml:space="preserve">Endpoint: </w:t>
      </w:r>
      <w:r>
        <w:rPr>
          <w:rFonts w:ascii="Courier New" w:hAnsi="Courier New"/>
          <w:sz w:val="18"/>
        </w:rPr>
        <w:t>/api/v2/llm-obs/v1/{{projectId}}/datasets</w:t>
      </w:r>
    </w:p>
    <w:p>
      <w:pPr>
        <w:pStyle w:val="Heading3"/>
      </w:pPr>
      <w:r>
        <w:t>Prerequisites</w:t>
      </w:r>
    </w:p>
    <w:p>
      <w:pPr>
        <w:pStyle w:val="ListBullet"/>
      </w:pPr>
      <w:r>
        <w:t>You must have an existing LLM Observability project and its project_id.</w:t>
      </w:r>
    </w:p>
    <w:p>
      <w:pPr>
        <w:pStyle w:val="Heading3"/>
      </w:pPr>
      <w:r>
        <w:t>Method</w:t>
      </w:r>
    </w:p>
    <w:p>
      <w:r>
        <w:t>POST</w:t>
      </w:r>
    </w:p>
    <w:p>
      <w:pPr>
        <w:pStyle w:val="Heading3"/>
      </w:pPr>
      <w:r>
        <w:t>URL</w:t>
      </w:r>
    </w:p>
    <w:p>
      <w:r>
        <w:t>{{DATADOG_BASE_URL}}/api/v2/llm-obs/v1/{{project_id}}/datasets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LLM Observability dataset within the specified LLM Observability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/v1//datasets).</w:t>
      </w:r>
    </w:p>
    <w:p>
      <w:pPr>
        <w:pStyle w:val="ListBullet"/>
      </w:pPr>
      <w:r>
        <w:t>Always construct the path as /api/v2/llm-obs/v1/{{project_id}}/datasets,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This endpoint documents no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w:t>
      </w:r>
    </w:p>
    <w:p>
      <w:pPr>
        <w:pStyle w:val="Heading3"/>
      </w:pPr>
      <w:r>
        <w:t>Invalid Examples</w:t>
      </w:r>
    </w:p>
    <w:p>
      <w:r>
        <w:rPr>
          <w:b/>
          <w:color w:val="666666"/>
          <w:sz w:val="16"/>
        </w:rPr>
        <w:t>[http]</w:t>
      </w:r>
    </w:p>
    <w:p>
      <w:pPr>
        <w:shd w:fill="F2F2F2" w:val="clear"/>
      </w:pPr>
      <w:r>
        <w:rPr>
          <w:rFonts w:ascii="Courier New" w:hAnsi="Courier New"/>
          <w:sz w:val="17"/>
        </w:rPr>
        <w:t>/api/v2/llm-obs/v1//datasets</w:t>
        <w:br/>
        <w:t>/api/v2/llm-obs/v1/datasets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dataset resource to create.</w:t>
            </w:r>
          </w:p>
        </w:tc>
      </w:tr>
      <w:tr>
        <w:tc>
          <w:tcPr>
            <w:tcW w:type="dxa" w:w="2880"/>
          </w:tcPr>
          <w:p>
            <w:r>
              <w:t>data.attributes</w:t>
            </w:r>
          </w:p>
        </w:tc>
        <w:tc>
          <w:tcPr>
            <w:tcW w:type="dxa" w:w="2880"/>
          </w:tcPr>
          <w:p>
            <w:r>
              <w:t>object</w:t>
            </w:r>
          </w:p>
        </w:tc>
        <w:tc>
          <w:tcPr>
            <w:tcW w:type="dxa" w:w="2880"/>
          </w:tcPr>
          <w:p>
            <w:r>
              <w:t>Dataset attributes payload (LLMObsDatasetDataAttributesRequest). Schema not expanded in provided documentation.</w:t>
            </w:r>
          </w:p>
        </w:tc>
      </w:tr>
      <w:tr>
        <w:tc>
          <w:tcPr>
            <w:tcW w:type="dxa" w:w="2880"/>
          </w:tcPr>
          <w:p>
            <w:r>
              <w:t>data.type</w:t>
            </w:r>
          </w:p>
        </w:tc>
        <w:tc>
          <w:tcPr>
            <w:tcW w:type="dxa" w:w="2880"/>
          </w:tcPr>
          <w:p>
            <w:r>
              <w:t>string</w:t>
            </w:r>
          </w:p>
        </w:tc>
        <w:tc>
          <w:tcPr>
            <w:tcW w:type="dxa" w:w="2880"/>
          </w:tcPr>
          <w:p>
            <w:r>
              <w:t>Dataset type (LLMObsDatasetType). Exact allowed values not provided.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"string",</w:t>
        <w:br/>
        <w:t xml:space="preserve"> "title": "string"</w:t>
        <w:br/>
        <w:t xml:space="preserve"> }</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dataset resource.</w:t>
            </w:r>
          </w:p>
        </w:tc>
      </w:tr>
      <w:tr>
        <w:tc>
          <w:tcPr>
            <w:tcW w:type="dxa" w:w="2880"/>
          </w:tcPr>
          <w:p>
            <w:r>
              <w:t>data.attributes</w:t>
            </w:r>
          </w:p>
        </w:tc>
        <w:tc>
          <w:tcPr>
            <w:tcW w:type="dxa" w:w="2880"/>
          </w:tcPr>
          <w:p>
            <w:r>
              <w:t>object</w:t>
            </w:r>
          </w:p>
        </w:tc>
        <w:tc>
          <w:tcPr>
            <w:tcW w:type="dxa" w:w="2880"/>
          </w:tcPr>
          <w:p>
            <w:r>
              <w:t>Dataset attributes (LLMObsDatasetDataAttributesResponse). Schema not expanded in provided documentation.</w:t>
            </w:r>
          </w:p>
        </w:tc>
      </w:tr>
      <w:tr>
        <w:tc>
          <w:tcPr>
            <w:tcW w:type="dxa" w:w="2880"/>
          </w:tcPr>
          <w:p>
            <w:r>
              <w:t>data.id</w:t>
            </w:r>
          </w:p>
        </w:tc>
        <w:tc>
          <w:tcPr>
            <w:tcW w:type="dxa" w:w="2880"/>
          </w:tcPr>
          <w:p>
            <w:r>
              <w:t>string</w:t>
            </w:r>
          </w:p>
        </w:tc>
        <w:tc>
          <w:tcPr>
            <w:tcW w:type="dxa" w:w="2880"/>
          </w:tcPr>
          <w:p>
            <w:r>
              <w:t>Unique identifier of the dataset.</w:t>
            </w:r>
          </w:p>
        </w:tc>
      </w:tr>
      <w:tr>
        <w:tc>
          <w:tcPr>
            <w:tcW w:type="dxa" w:w="2880"/>
          </w:tcPr>
          <w:p>
            <w:r>
              <w:t>data.type</w:t>
            </w:r>
          </w:p>
        </w:tc>
        <w:tc>
          <w:tcPr>
            <w:tcW w:type="dxa" w:w="2880"/>
          </w:tcPr>
          <w:p>
            <w:r>
              <w:t>string</w:t>
            </w:r>
          </w:p>
        </w:tc>
        <w:tc>
          <w:tcPr>
            <w:tcW w:type="dxa" w:w="2880"/>
          </w:tcPr>
          <w:p>
            <w:r>
              <w:t>Dataset type (LLMObsDatasetType).</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non-2xx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 Shape not provided.</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'{{DATADOG_BASE_URL}}/api/v2/llm-obs/v1/a33671aa-24fd-4dcd-9b33-a8ec7dde7751/datasets'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dataset in a project</w:t>
      </w:r>
    </w:p>
    <w:p>
      <w:r>
        <w:rPr>
          <w:b/>
          <w:color w:val="666666"/>
          <w:sz w:val="16"/>
        </w:rPr>
        <w:t>[bash]</w:t>
      </w:r>
    </w:p>
    <w:p>
      <w:pPr>
        <w:shd w:fill="F2F2F2" w:val="clear"/>
      </w:pPr>
      <w:r>
        <w:rPr>
          <w:rFonts w:ascii="Courier New" w:hAnsi="Courier New"/>
          <w:sz w:val="17"/>
        </w:rPr>
        <w:t>curl --request POST '{{DATADOG_BASE_URL}}/api/v2/llm-obs/v1/a33671aa-24fd-4dcd-9b33-a8ec7dde7751/datasets'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Behavior</w:t>
      </w:r>
    </w:p>
    <w:p>
      <w:pPr>
        <w:pStyle w:val="ListBullet"/>
      </w:pPr>
      <w:r>
        <w:t>Validates that project_id is present in the URL path and that the request body contains data.attributes and data.type.</w:t>
      </w:r>
    </w:p>
    <w:p>
      <w:pPr>
        <w:pStyle w:val="ListBullet"/>
      </w:pPr>
      <w:r>
        <w:t>Creates a new dataset resource within the specified LLM Observability project.</w:t>
      </w:r>
    </w:p>
    <w:p>
      <w:pPr>
        <w:pStyle w:val="ListBullet"/>
      </w:pPr>
      <w:r>
        <w:t>Returns the created dataset resource in the response body (200 or 201).</w:t>
      </w:r>
    </w:p>
    <w:p>
      <w:pPr>
        <w:pStyle w:val="Heading3"/>
      </w:pPr>
      <w:r>
        <w:t>Notes</w:t>
      </w:r>
    </w:p>
    <w:p>
      <w:pPr>
        <w:pStyle w:val="ListBullet"/>
      </w:pPr>
      <w:r>
        <w:t>The schemas for LLMObsDatasetDataAttributesRequest, LLMObsDatasetDataAttributesResponse, LLMObsDatasetType, and JSONAPIErrorItemSource were referenced but not defined in the provided documentation; this file does not expand or guess their fields.</w:t>
      </w:r>
    </w:p>
    <w:p>
      <w:pPr>
        <w:pStyle w:val="Heading3"/>
      </w:pPr>
      <w:r>
        <w:t>Error Handling</w:t>
      </w:r>
    </w:p>
    <w:p>
      <w:pPr>
        <w:pStyle w:val="ListBullet"/>
      </w:pPr>
      <w:r>
        <w:t>400 Bad Request: Request is invalid (for example, missing required body fields).</w:t>
      </w:r>
    </w:p>
    <w:p>
      <w:pPr>
        <w:pStyle w:val="ListBullet"/>
      </w:pPr>
      <w:r>
        <w:t>401 Unauthorized: Request is not authorized.</w:t>
      </w:r>
    </w:p>
    <w:p>
      <w:pPr>
        <w:pStyle w:val="ListBullet"/>
      </w:pPr>
      <w:r>
        <w:t>403 Forbidden: Authenticated but not permitted to perform the operation.</w:t>
      </w:r>
    </w:p>
    <w:p>
      <w:pPr>
        <w:pStyle w:val="ListBullet"/>
      </w:pPr>
      <w:r>
        <w:t>404 Not Found: The specified project was not found (or resource path is invalid).</w:t>
      </w:r>
    </w:p>
    <w:p>
      <w:pPr>
        <w:pStyle w:val="ListBullet"/>
      </w:pPr>
      <w:r>
        <w:t>429 Too many requests: Rate limit exceeded; returns a list of error strings.</w:t>
      </w:r>
    </w:p>
    <w:p>
      <w:pPr>
        <w:pStyle w:val="Heading3"/>
      </w:pPr>
      <w:r>
        <w:t>Related llmObservabilityProjectDatasets actions</w:t>
      </w:r>
    </w:p>
    <w:p>
      <w:pPr>
        <w:pStyle w:val="ListBullet"/>
      </w:pPr>
      <w:r>
        <w:t>[POST] Delete LLM Observability Project Datasets — /api/v2/llm-obs/v1/{{projectId}}/datasets/delete</w:t>
      </w:r>
    </w:p>
    <w:p>
      <w:r>
        <w:br w:type="page"/>
      </w:r>
    </w:p>
    <w:p>
      <w:pPr>
        <w:pStyle w:val="Heading2"/>
      </w:pPr>
      <w:r>
        <w:t>844. [POST] Create an LLM Observability Experiment</w:t>
      </w:r>
    </w:p>
    <w:p>
      <w:r>
        <w:rPr>
          <w:b/>
        </w:rPr>
        <w:t xml:space="preserve">Endpoint: </w:t>
      </w:r>
      <w:r>
        <w:rPr>
          <w:rFonts w:ascii="Courier New" w:hAnsi="Courier New"/>
          <w:sz w:val="18"/>
        </w:rPr>
        <w:t>/api/v2/llm-obs/v1/experiments</w:t>
      </w:r>
    </w:p>
    <w:p>
      <w:pPr>
        <w:pStyle w:val="Heading3"/>
      </w:pPr>
      <w:r>
        <w:t>Prerequisites</w:t>
      </w:r>
    </w:p>
    <w:p>
      <w:pPr>
        <w:pStyle w:val="ListBullet"/>
      </w:pPr>
      <w:r>
        <w:t>LLM Observability must be enabled for your Datadog organization/account.</w:t>
      </w:r>
    </w:p>
    <w:p>
      <w:pPr>
        <w:pStyle w:val="ListBullet"/>
      </w:pPr>
      <w:r>
        <w:t>You must have permissions to create LLM Observability experiments.</w:t>
      </w:r>
    </w:p>
    <w:p>
      <w:pPr>
        <w:pStyle w:val="Heading3"/>
      </w:pPr>
      <w:r>
        <w:t>Method</w:t>
      </w:r>
    </w:p>
    <w:p>
      <w:r>
        <w:t>POST</w:t>
      </w:r>
    </w:p>
    <w:p>
      <w:pPr>
        <w:pStyle w:val="Heading3"/>
      </w:pPr>
      <w:r>
        <w:t>URL</w:t>
      </w:r>
    </w:p>
    <w:p>
      <w:r>
        <w:t>{{DATADOG_BASE_URL}}/api/v2/llm-obs/v1/experiments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LLM Observability experiment and returns the created experiment resource, including its unique identifier and attributes.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Experiment resource wrapper.</w:t>
            </w:r>
          </w:p>
        </w:tc>
      </w:tr>
      <w:tr>
        <w:tc>
          <w:tcPr>
            <w:tcW w:type="dxa" w:w="2880"/>
          </w:tcPr>
          <w:p>
            <w:r>
              <w:t>data.type</w:t>
            </w:r>
          </w:p>
        </w:tc>
        <w:tc>
          <w:tcPr>
            <w:tcW w:type="dxa" w:w="2880"/>
          </w:tcPr>
          <w:p>
            <w:r>
              <w:t>string</w:t>
            </w:r>
          </w:p>
        </w:tc>
        <w:tc>
          <w:tcPr>
            <w:tcW w:type="dxa" w:w="2880"/>
          </w:tcPr>
          <w:p>
            <w:r>
              <w:t>Experiment type. (Schema: &lt;LLMObsExperimentType&gt;)</w:t>
            </w:r>
          </w:p>
        </w:tc>
      </w:tr>
      <w:tr>
        <w:tc>
          <w:tcPr>
            <w:tcW w:type="dxa" w:w="2880"/>
          </w:tcPr>
          <w:p>
            <w:r>
              <w:t>data.attributes</w:t>
            </w:r>
          </w:p>
        </w:tc>
        <w:tc>
          <w:tcPr>
            <w:tcW w:type="dxa" w:w="2880"/>
          </w:tcPr>
          <w:p>
            <w:r>
              <w:t>object</w:t>
            </w:r>
          </w:p>
        </w:tc>
        <w:tc>
          <w:tcPr>
            <w:tcW w:type="dxa" w:w="2880"/>
          </w:tcPr>
          <w:p>
            <w:r>
              <w:t>Experiment attributes payload. (Schema: &lt;LLMObsExperimentDataAttributesRequest&gt;)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"exp_1234567890abcdef",</w:t>
        <w:br/>
        <w:t xml:space="preserve"> "type": "llm_obs_experiment"</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experiment resource.</w:t>
            </w:r>
          </w:p>
        </w:tc>
      </w:tr>
      <w:tr>
        <w:tc>
          <w:tcPr>
            <w:tcW w:type="dxa" w:w="2880"/>
          </w:tcPr>
          <w:p>
            <w:r>
              <w:t>data.id</w:t>
            </w:r>
          </w:p>
        </w:tc>
        <w:tc>
          <w:tcPr>
            <w:tcW w:type="dxa" w:w="2880"/>
          </w:tcPr>
          <w:p>
            <w:r>
              <w:t>string</w:t>
            </w:r>
          </w:p>
        </w:tc>
        <w:tc>
          <w:tcPr>
            <w:tcW w:type="dxa" w:w="2880"/>
          </w:tcPr>
          <w:p>
            <w:r>
              <w:t>Unique identifier of the experiment.</w:t>
            </w:r>
          </w:p>
        </w:tc>
      </w:tr>
      <w:tr>
        <w:tc>
          <w:tcPr>
            <w:tcW w:type="dxa" w:w="2880"/>
          </w:tcPr>
          <w:p>
            <w:r>
              <w:t>data.type</w:t>
            </w:r>
          </w:p>
        </w:tc>
        <w:tc>
          <w:tcPr>
            <w:tcW w:type="dxa" w:w="2880"/>
          </w:tcPr>
          <w:p>
            <w:r>
              <w:t>string</w:t>
            </w:r>
          </w:p>
        </w:tc>
        <w:tc>
          <w:tcPr>
            <w:tcW w:type="dxa" w:w="2880"/>
          </w:tcPr>
          <w:p>
            <w:r>
              <w:t>Experiment type. (Schema: &lt;LLMObsExperimentType&gt;)</w:t>
            </w:r>
          </w:p>
        </w:tc>
      </w:tr>
      <w:tr>
        <w:tc>
          <w:tcPr>
            <w:tcW w:type="dxa" w:w="2880"/>
          </w:tcPr>
          <w:p>
            <w:r>
              <w:t>data.attributes</w:t>
            </w:r>
          </w:p>
        </w:tc>
        <w:tc>
          <w:tcPr>
            <w:tcW w:type="dxa" w:w="2880"/>
          </w:tcPr>
          <w:p>
            <w:r>
              <w:t>object</w:t>
            </w:r>
          </w:p>
        </w:tc>
        <w:tc>
          <w:tcPr>
            <w:tcW w:type="dxa" w:w="2880"/>
          </w:tcPr>
          <w:p>
            <w:r>
              <w:t>Experiment attributes returned by the API. (Schema: &lt;LLMObsExperimentDataAttributesResponse&gt;)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(Schema: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'{{DATADOG_BASE_URL}}/api/v2/llm-obs/v1/experiments' \</w:t>
        <w:br/>
        <w:t xml:space="preserve"> -H 'Accept: application/json' \</w:t>
        <w:br/>
        <w:t xml:space="preserve"> -H 'Content-Type: application/json' \</w:t>
        <w:br/>
        <w:t xml:space="preserve"> -H 'DD-APPLICATION-KEY: {{DATADOG_APPLICATION_KEY}}' \</w:t>
        <w:br/>
        <w:t xml:space="preserve"> -d '{</w:t>
        <w:br/>
        <w:t xml:space="preserve"> "data": {</w:t>
        <w:br/>
        <w:t xml:space="preserve"> "type": "llm_obs_experiment",</w:t>
        <w:br/>
        <w:t xml:space="preserve"> "attributes": {}</w:t>
        <w:br/>
        <w:t xml:space="preserve">    }</w:t>
        <w:br/>
        <w:t xml:space="preserve">  }'</w:t>
      </w:r>
    </w:p>
    <w:p>
      <w:pPr>
        <w:pStyle w:val="Heading3"/>
      </w:pPr>
      <w:r>
        <w:t>Example Usage</w:t>
      </w:r>
    </w:p>
    <w:p>
      <w:pPr>
        <w:pStyle w:val="Heading3"/>
      </w:pPr>
      <w:r>
        <w:t>Example 1: Create an experiment (minimal documented structure)</w:t>
      </w:r>
    </w:p>
    <w:p>
      <w:pPr>
        <w:pStyle w:val="Heading3"/>
      </w:pPr>
      <w:r>
        <w:t>Example 2: Handle validation failures (inspect 400 response)</w:t>
      </w:r>
    </w:p>
    <w:p>
      <w:r>
        <w:rPr>
          <w:b/>
          <w:color w:val="666666"/>
          <w:sz w:val="16"/>
        </w:rPr>
        <w:t>[bash]</w:t>
      </w:r>
    </w:p>
    <w:p>
      <w:pPr>
        <w:shd w:fill="F2F2F2" w:val="clear"/>
      </w:pPr>
      <w:r>
        <w:rPr>
          <w:rFonts w:ascii="Courier New" w:hAnsi="Courier New"/>
          <w:sz w:val="17"/>
        </w:rPr>
        <w:t>curl -i -X POST '{{DATADOG_BASE_URL}}/api/v2/llm-obs/v1/experiments' \</w:t>
        <w:br/>
        <w:t xml:space="preserve"> -H 'Accept: application/json' \</w:t>
        <w:br/>
        <w:t xml:space="preserve"> -H 'Content-Type: application/json' \</w:t>
        <w:br/>
        <w:t xml:space="preserve"> -H 'DD-APPLICATION-KEY: {{DATADOG_APPLICATION_KEY}}' \</w:t>
        <w:br/>
        <w:t xml:space="preserve"> -d '{</w:t>
        <w:br/>
        <w:t xml:space="preserve"> "data": {</w:t>
        <w:br/>
        <w:t xml:space="preserve"> "type": "llm_obs_experiment",</w:t>
        <w:br/>
        <w:t xml:space="preserve"> "attributes": {}</w:t>
        <w:br/>
        <w:t xml:space="preserve">    }</w:t>
        <w:br/>
        <w:t xml:space="preserve">  }'</w:t>
      </w:r>
    </w:p>
    <w:p>
      <w:pPr>
        <w:pStyle w:val="Heading3"/>
      </w:pPr>
      <w:r>
        <w:t>Behavior</w:t>
      </w:r>
    </w:p>
    <w:p>
      <w:pPr>
        <w:pStyle w:val="ListBullet"/>
      </w:pPr>
      <w:r>
        <w:t>Validates that the request body contains data.type and data.attributes.</w:t>
      </w:r>
    </w:p>
    <w:p>
      <w:pPr>
        <w:pStyle w:val="ListBullet"/>
      </w:pPr>
      <w:r>
        <w:t>Creates a new LLM Observability experiment.</w:t>
      </w:r>
    </w:p>
    <w:p>
      <w:pPr>
        <w:pStyle w:val="ListBullet"/>
      </w:pPr>
      <w:r>
        <w:t>Returns the created experiment resource in data, including the unique data.id and returned data.attributes.</w:t>
      </w:r>
    </w:p>
    <w:p>
      <w:pPr>
        <w:pStyle w:val="Heading3"/>
      </w:pPr>
      <w:r>
        <w:t>Notes</w:t>
      </w:r>
    </w:p>
    <w:p>
      <w:pPr>
        <w:pStyle w:val="ListBullet"/>
      </w:pPr>
      <w:r>
        <w:t xml:space="preserve">The specific allowed values and structure for: </w:t>
        <w:br/>
        <w:br/>
        <w:t>data.type (&lt;LLMObsExperimentType&gt;)</w:t>
        <w:br/>
        <w:t>data.attributes request (&lt;LLMObsExperimentDataAttributesRequest&gt;)</w:t>
        <w:br/>
        <w:t>data.attributes response (&lt;LLMObsExperimentDataAttributesResponse&gt;)</w:t>
        <w:br/>
        <w:t>are referenced by schema name in the scraped content but not expanded; consult the full Datadog schema for exact fields.</w:t>
      </w:r>
    </w:p>
    <w:p>
      <w:pPr>
        <w:pStyle w:val="Heading3"/>
      </w:pPr>
      <w:r>
        <w:t>Gotchas</w:t>
      </w:r>
    </w:p>
    <w:p>
      <w:pPr>
        <w:pStyle w:val="ListBullet"/>
      </w:pPr>
      <w:r>
        <w:t>data.attributes is required, even if the schema allows an “empty object” in some situations; omit it only if the official schema explicitly allows omission (not indicated in the scraped content).</w:t>
      </w:r>
    </w:p>
    <w:p>
      <w:pPr>
        <w:pStyle w:val="Heading3"/>
      </w:pPr>
      <w:r>
        <w:t>Error Handling</w:t>
      </w:r>
    </w:p>
    <w:p>
      <w:pPr>
        <w:pStyle w:val="ListBullet"/>
      </w:pPr>
      <w:r>
        <w:t>400 Bad Request: Invalid payload (missing required fields like data, data.type, or data.attributes, or schema violations).</w:t>
      </w:r>
    </w:p>
    <w:p>
      <w:pPr>
        <w:pStyle w:val="ListBullet"/>
      </w:pPr>
      <w:r>
        <w:t>401 Unauthorized: Request is not authorized.</w:t>
      </w:r>
    </w:p>
    <w:p>
      <w:pPr>
        <w:pStyle w:val="ListBullet"/>
      </w:pPr>
      <w:r>
        <w:t>403 Forbidden: Authenticated but not permitted to create experiments.</w:t>
      </w:r>
    </w:p>
    <w:p>
      <w:pPr>
        <w:pStyle w:val="ListBullet"/>
      </w:pPr>
      <w:r>
        <w:t>429 Too Many Requests: Rate limit exceeded.</w:t>
      </w:r>
    </w:p>
    <w:p>
      <w:pPr>
        <w:pStyle w:val="Heading3"/>
      </w:pPr>
      <w:r>
        <w:t>Related llmObservabilityExperiments actions</w:t>
      </w:r>
    </w:p>
    <w:p>
      <w:pPr>
        <w:pStyle w:val="ListBullet"/>
      </w:pPr>
      <w:r>
        <w:t>[POST] Delete LLM Observability Experiments — /api/v2/llm-obs/v1/experiments/delete</w:t>
      </w:r>
    </w:p>
    <w:p>
      <w:pPr>
        <w:pStyle w:val="ListBullet"/>
      </w:pPr>
      <w:r>
        <w:t>[GET] List LLM Observability Experiments — /api/v2/llm-obs/v1/experiments</w:t>
      </w:r>
    </w:p>
    <w:p>
      <w:pPr>
        <w:pStyle w:val="ListBullet"/>
      </w:pPr>
      <w:r>
        <w:t>[PATCH] Update an LLM Observability Experiment — /api/v2/llm-obs/v1/experiments/{{experimentId}}</w:t>
      </w:r>
    </w:p>
    <w:p>
      <w:r>
        <w:br w:type="page"/>
      </w:r>
    </w:p>
    <w:p>
      <w:pPr>
        <w:pStyle w:val="Heading2"/>
      </w:pPr>
      <w:r>
        <w:t>845. [POST] Create an LLM Observability Project</w:t>
      </w:r>
    </w:p>
    <w:p>
      <w:r>
        <w:rPr>
          <w:b/>
        </w:rPr>
        <w:t xml:space="preserve">Endpoint: </w:t>
      </w:r>
      <w:r>
        <w:rPr>
          <w:rFonts w:ascii="Courier New" w:hAnsi="Courier New"/>
          <w:sz w:val="18"/>
        </w:rPr>
        <w:t>/api/v2/llm-obs/v1/projects</w:t>
      </w:r>
    </w:p>
    <w:p>
      <w:pPr>
        <w:pStyle w:val="Heading3"/>
      </w:pPr>
      <w:r>
        <w:t>Prerequisites</w:t>
      </w:r>
    </w:p>
    <w:p>
      <w:pPr>
        <w:pStyle w:val="ListBullet"/>
      </w:pPr>
      <w:r>
        <w:t>Access to create LLM Observability projects in your Datadog organization</w:t>
      </w:r>
    </w:p>
    <w:p>
      <w:pPr>
        <w:pStyle w:val="Heading3"/>
      </w:pPr>
      <w:r>
        <w:t>Method</w:t>
      </w:r>
    </w:p>
    <w:p>
      <w:r>
        <w:t>POST</w:t>
      </w:r>
    </w:p>
    <w:p>
      <w:pPr>
        <w:pStyle w:val="Heading3"/>
      </w:pPr>
      <w:r>
        <w:t>URL</w:t>
      </w:r>
    </w:p>
    <w:p>
      <w:r>
        <w:t>{{DATADOG_BASE_URL}}/api/v2/llm-obs/v1/projects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LLM Observability project. If a project with the same name already exists, the API returns the existing project instead of creating a duplicate.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 project payload container.</w:t>
            </w:r>
          </w:p>
        </w:tc>
      </w:tr>
      <w:tr>
        <w:tc>
          <w:tcPr>
            <w:tcW w:type="dxa" w:w="2880"/>
          </w:tcPr>
          <w:p>
            <w:r>
              <w:t>data.attributes</w:t>
            </w:r>
          </w:p>
        </w:tc>
        <w:tc>
          <w:tcPr>
            <w:tcW w:type="dxa" w:w="2880"/>
          </w:tcPr>
          <w:p>
            <w:r>
              <w:t>object</w:t>
            </w:r>
          </w:p>
        </w:tc>
        <w:tc>
          <w:tcPr>
            <w:tcW w:type="dxa" w:w="2880"/>
          </w:tcPr>
          <w:p>
            <w:r>
              <w:t>LLMObsProjectDataAttributesRequest. Attributes for the project to create.</w:t>
            </w:r>
          </w:p>
        </w:tc>
      </w:tr>
      <w:tr>
        <w:tc>
          <w:tcPr>
            <w:tcW w:type="dxa" w:w="2880"/>
          </w:tcPr>
          <w:p>
            <w:r>
              <w:t>data.type</w:t>
            </w:r>
          </w:p>
        </w:tc>
        <w:tc>
          <w:tcPr>
            <w:tcW w:type="dxa" w:w="2880"/>
          </w:tcPr>
          <w:p>
            <w:r>
              <w:t>string</w:t>
            </w:r>
          </w:p>
        </w:tc>
        <w:tc>
          <w:tcPr>
            <w:tcW w:type="dxa" w:w="2880"/>
          </w:tcPr>
          <w:p>
            <w:r>
              <w:t>LLMObsProjectType. Resource type for the project.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"3f2a9d1c-8c1b-4b2e-9d3a-1c2b3a4d5e6f",</w:t>
        <w:br/>
        <w:t xml:space="preserve"> "type": "llm_obs_project"</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"Unauthorized"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Project resource wrapper.</w:t>
            </w:r>
          </w:p>
        </w:tc>
      </w:tr>
      <w:tr>
        <w:tc>
          <w:tcPr>
            <w:tcW w:type="dxa" w:w="2880"/>
          </w:tcPr>
          <w:p>
            <w:r>
              <w:t>data.attributes</w:t>
            </w:r>
          </w:p>
        </w:tc>
        <w:tc>
          <w:tcPr>
            <w:tcW w:type="dxa" w:w="2880"/>
          </w:tcPr>
          <w:p>
            <w:r>
              <w:t>object</w:t>
            </w:r>
          </w:p>
        </w:tc>
        <w:tc>
          <w:tcPr>
            <w:tcW w:type="dxa" w:w="2880"/>
          </w:tcPr>
          <w:p>
            <w:r>
              <w:t>LLMObsProjectDataAttributesResponse. Project attributes returned by the API.</w:t>
            </w:r>
          </w:p>
        </w:tc>
      </w:tr>
      <w:tr>
        <w:tc>
          <w:tcPr>
            <w:tcW w:type="dxa" w:w="2880"/>
          </w:tcPr>
          <w:p>
            <w:r>
              <w:t>data.id</w:t>
            </w:r>
          </w:p>
        </w:tc>
        <w:tc>
          <w:tcPr>
            <w:tcW w:type="dxa" w:w="2880"/>
          </w:tcPr>
          <w:p>
            <w:r>
              <w:t>string</w:t>
            </w:r>
          </w:p>
        </w:tc>
        <w:tc>
          <w:tcPr>
            <w:tcW w:type="dxa" w:w="2880"/>
          </w:tcPr>
          <w:p>
            <w:r>
              <w:t>Unique identifier of the project.</w:t>
            </w:r>
          </w:p>
        </w:tc>
      </w:tr>
      <w:tr>
        <w:tc>
          <w:tcPr>
            <w:tcW w:type="dxa" w:w="2880"/>
          </w:tcPr>
          <w:p>
            <w:r>
              <w:t>data.type</w:t>
            </w:r>
          </w:p>
        </w:tc>
        <w:tc>
          <w:tcPr>
            <w:tcW w:type="dxa" w:w="2880"/>
          </w:tcPr>
          <w:p>
            <w:r>
              <w:t>string</w:t>
            </w:r>
          </w:p>
        </w:tc>
        <w:tc>
          <w:tcPr>
            <w:tcW w:type="dxa" w:w="2880"/>
          </w:tcPr>
          <w:p>
            <w:r>
              <w:t>LLMObsProjectType. Resource type for the project.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'{{DATADOG_BASE_URL}}/api/v2/llm-obs/v1/projects'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"llm_obs_project"</w:t>
        <w:br/>
        <w:t xml:space="preserve">    }</w:t>
        <w:br/>
        <w:t xml:space="preserve">  }'</w:t>
      </w:r>
    </w:p>
    <w:p>
      <w:pPr>
        <w:pStyle w:val="Heading3"/>
      </w:pPr>
      <w:r>
        <w:t>Example Usage</w:t>
      </w:r>
    </w:p>
    <w:p>
      <w:pPr>
        <w:pStyle w:val="Heading3"/>
      </w:pPr>
      <w:r>
        <w:t>Example 1: Create a project</w:t>
      </w:r>
    </w:p>
    <w:p>
      <w:r>
        <w:rPr>
          <w:b/>
          <w:color w:val="666666"/>
          <w:sz w:val="16"/>
        </w:rPr>
        <w:t>[bash]</w:t>
      </w:r>
    </w:p>
    <w:p>
      <w:pPr>
        <w:shd w:fill="F2F2F2" w:val="clear"/>
      </w:pPr>
      <w:r>
        <w:rPr>
          <w:rFonts w:ascii="Courier New" w:hAnsi="Courier New"/>
          <w:sz w:val="17"/>
        </w:rPr>
        <w:t>curl --request POST '{{DATADOG_BASE_URL}}/api/v2/llm-obs/v1/projects'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"llm_obs_project"</w:t>
        <w:br/>
        <w:t xml:space="preserve">    }</w:t>
        <w:br/>
        <w:t xml:space="preserve">  }'</w:t>
      </w:r>
    </w:p>
    <w:p>
      <w:pPr>
        <w:pStyle w:val="Heading3"/>
      </w:pPr>
      <w:r>
        <w:t>Example 2: Name conflict returns existing project (behavioral outcome)</w:t>
      </w:r>
    </w:p>
    <w:p>
      <w:pPr>
        <w:pStyle w:val="Heading3"/>
      </w:pPr>
      <w:r>
        <w:t>Behavior</w:t>
      </w:r>
    </w:p>
    <w:p>
      <w:pPr>
        <w:pStyle w:val="ListBullet"/>
      </w:pPr>
      <w:r>
        <w:t>Accepts a JSON:API-style payload under data.</w:t>
      </w:r>
    </w:p>
    <w:p>
      <w:pPr>
        <w:pStyle w:val="ListBullet"/>
      </w:pPr>
      <w:r>
        <w:t>Creates a new LLM Observability project.</w:t>
      </w:r>
    </w:p>
    <w:p>
      <w:pPr>
        <w:pStyle w:val="ListBullet"/>
      </w:pPr>
      <w:r>
        <w:t>If a name conflict occurs, returns the existing project instead.</w:t>
      </w:r>
    </w:p>
    <w:p>
      <w:pPr>
        <w:pStyle w:val="ListBullet"/>
      </w:pPr>
      <w:r>
        <w:t>Returns the project resource in the response body (200 or 201).</w:t>
      </w:r>
    </w:p>
    <w:p>
      <w:pPr>
        <w:pStyle w:val="Heading3"/>
      </w:pPr>
      <w:r>
        <w:t>Notes</w:t>
      </w:r>
    </w:p>
    <w:p>
      <w:pPr>
        <w:pStyle w:val="ListBullet"/>
      </w:pPr>
      <w:r>
        <w:t xml:space="preserve">The request and response schemas reference the following types which were not expanded in the scraped content: </w:t>
        <w:br/>
        <w:br/>
        <w:t>LLMObsProjectDataAttributesRequest</w:t>
        <w:br/>
        <w:t>LLMObsProjectDataAttributesResponse</w:t>
        <w:br/>
        <w:t>LLMObsProjectType</w:t>
        <w:br/>
        <w:t>JSONAPIErrorItemSource</w:t>
      </w:r>
    </w:p>
    <w:p>
      <w:pPr>
        <w:pStyle w:val="Heading3"/>
      </w:pPr>
      <w:r>
        <w:t>Related llmObservabilityProjects actions</w:t>
      </w:r>
    </w:p>
    <w:p>
      <w:pPr>
        <w:pStyle w:val="ListBullet"/>
      </w:pPr>
      <w:r>
        <w:t>[POST] Delete LLM Observability Projects — /api/v2/llm-obs/v1/projects/delete</w:t>
      </w:r>
    </w:p>
    <w:p>
      <w:pPr>
        <w:pStyle w:val="ListBullet"/>
      </w:pPr>
      <w:r>
        <w:t>[GET] List LLM Observability Projects — /api/v2/llm-obs/v1/projects</w:t>
      </w:r>
    </w:p>
    <w:p>
      <w:pPr>
        <w:pStyle w:val="ListBullet"/>
      </w:pPr>
      <w:r>
        <w:t>[PATCH] Update an LLM Observability Project — /api/v2/llm-obs/v1/projects/{{projectId}}</w:t>
      </w:r>
    </w:p>
    <w:p>
      <w:r>
        <w:br w:type="page"/>
      </w:r>
    </w:p>
    <w:p>
      <w:pPr>
        <w:pStyle w:val="Heading2"/>
      </w:pPr>
      <w:r>
        <w:t>846. [POST] Delete LLM Observability Dataset Records (for a Project)</w:t>
      </w:r>
    </w:p>
    <w:p>
      <w:r>
        <w:rPr>
          <w:b/>
        </w:rPr>
        <w:t xml:space="preserve">Endpoint: </w:t>
      </w:r>
      <w:r>
        <w:rPr>
          <w:rFonts w:ascii="Courier New" w:hAnsi="Courier New"/>
          <w:sz w:val="18"/>
        </w:rPr>
        <w:t>/api/v2/llm-obs/v1/{{projectId}}/datasets/{{datasetId}}/records/delete</w:t>
      </w:r>
    </w:p>
    <w:p>
      <w:pPr>
        <w:pStyle w:val="Heading3"/>
      </w:pPr>
      <w:r>
        <w:t>Prerequisites</w:t>
      </w:r>
    </w:p>
    <w:p>
      <w:pPr>
        <w:pStyle w:val="ListBullet"/>
      </w:pPr>
      <w:r>
        <w:t>You must have access to the target LLM Observability project and dataset.</w:t>
      </w:r>
    </w:p>
    <w:p>
      <w:pPr>
        <w:pStyle w:val="Heading3"/>
      </w:pPr>
      <w:r>
        <w:t>Method</w:t>
      </w:r>
    </w:p>
    <w:p>
      <w:r>
        <w:t>POST</w:t>
      </w:r>
    </w:p>
    <w:p>
      <w:pPr>
        <w:pStyle w:val="Heading3"/>
      </w:pPr>
      <w:r>
        <w:t>URL</w:t>
      </w:r>
    </w:p>
    <w:p>
      <w:r>
        <w:t>{{DATADOG_BASE_URL}}/api/v2/llm-obs/v1/{{project_id}}/datasets/{{dataset_id}}/records/delete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one or more records from an LLM Observability dataset within the specified project.</w:t>
      </w:r>
    </w:p>
    <w:p>
      <w:pPr>
        <w:pStyle w:val="Heading3"/>
      </w:pPr>
      <w:r>
        <w:t>Enforcement Rules</w:t>
      </w:r>
    </w:p>
    <w:p>
      <w:pPr>
        <w:pStyle w:val="ListBullet"/>
      </w:pPr>
      <w:r>
        <w:t>The project_id path parameter must always be present.</w:t>
      </w:r>
    </w:p>
    <w:p>
      <w:pPr>
        <w:pStyle w:val="ListBullet"/>
      </w:pPr>
      <w:r>
        <w:t>The dataset_id path parameter must always be present.</w:t>
      </w:r>
    </w:p>
    <w:p>
      <w:pPr>
        <w:pStyle w:val="ListBullet"/>
      </w:pPr>
      <w:r>
        <w:t>Always construct the path as /api/v2/llm-obs/v1/{{project_id}}/datasets/{{dataset_id}}/records/delete, where {{project_id}} and {{dataset_id}} are non-empty strings.</w:t>
      </w:r>
    </w:p>
    <w:p>
      <w:pPr>
        <w:pStyle w:val="ListBullet"/>
      </w:pPr>
      <w:r>
        <w:t>Do not call the API with missing or empty path parameters (e.g., avoid /...//datasets/... or /.../datasets//...).</w:t>
      </w:r>
    </w:p>
    <w:p>
      <w:pPr>
        <w:pStyle w:val="ListBullet"/>
      </w:pPr>
      <w:r>
        <w:t>Do not infer or guess project_id or dataset_id.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/api/v2/llm-obs/v1/a33671aa-24fd-4dcd-9b33-a8ec7dde7751/datasets/9f64e5c7-dc5a-45c8-a17c-1b85f0bec97d/records/delete</w:t>
      </w:r>
    </w:p>
    <w:p>
      <w:pPr>
        <w:pStyle w:val="Heading3"/>
      </w:pPr>
      <w:r>
        <w:t>Invalid Examples</w:t>
      </w:r>
    </w:p>
    <w:p>
      <w:r>
        <w:rPr>
          <w:b/>
          <w:color w:val="666666"/>
          <w:sz w:val="16"/>
        </w:rPr>
        <w:t>[http]</w:t>
      </w:r>
    </w:p>
    <w:p>
      <w:pPr>
        <w:shd w:fill="F2F2F2" w:val="clear"/>
      </w:pPr>
      <w:r>
        <w:rPr>
          <w:rFonts w:ascii="Courier New" w:hAnsi="Courier New"/>
          <w:sz w:val="17"/>
        </w:rPr>
        <w:t>/api/v2/llm-obs/v1//datasets/9f64e5c7-dc5a-45c8-a17c-1b85f0bec97d/records/delete</w:t>
        <w:br/>
        <w:t>/api/v2/llm-obs/v1/a33671aa-24fd-4dcd-9b33-a8ec7dde7751/datasets//records/delete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r>
        <w:tc>
          <w:tcPr>
            <w:tcW w:type="dxa" w:w="2880"/>
          </w:tcPr>
          <w:p>
            <w:r>
              <w:t>dataset_id</w:t>
            </w:r>
          </w:p>
        </w:tc>
        <w:tc>
          <w:tcPr>
            <w:tcW w:type="dxa" w:w="2880"/>
          </w:tcPr>
          <w:p>
            <w:r>
              <w:t>string</w:t>
            </w:r>
          </w:p>
        </w:tc>
        <w:tc>
          <w:tcPr>
            <w:tcW w:type="dxa" w:w="2880"/>
          </w:tcPr>
          <w:p>
            <w:r>
              <w:t>The ID of the LLM Observability dataset. Example: 9f64e5c7-dc5a-45c8-a17c-1b85f0bec97d.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 records payload container.</w:t>
            </w:r>
          </w:p>
        </w:tc>
      </w:tr>
      <w:tr>
        <w:tc>
          <w:tcPr>
            <w:tcW w:type="dxa" w:w="2880"/>
          </w:tcPr>
          <w:p>
            <w:r>
              <w:t>data.attributes</w:t>
            </w:r>
          </w:p>
        </w:tc>
        <w:tc>
          <w:tcPr>
            <w:tcW w:type="dxa" w:w="2880"/>
          </w:tcPr>
          <w:p>
            <w:r>
              <w:t>object</w:t>
            </w:r>
          </w:p>
        </w:tc>
        <w:tc>
          <w:tcPr>
            <w:tcW w:type="dxa" w:w="2880"/>
          </w:tcPr>
          <w:p>
            <w:r>
              <w:t>Attributes for the delete request. Type: &lt;LLMObsDeleteDatasetRecordsDataAttributesRequest&gt;.</w:t>
            </w:r>
          </w:p>
        </w:tc>
      </w:tr>
      <w:tr>
        <w:tc>
          <w:tcPr>
            <w:tcW w:type="dxa" w:w="2880"/>
          </w:tcPr>
          <w:p>
            <w:r>
              <w:t>data.type</w:t>
            </w:r>
          </w:p>
        </w:tc>
        <w:tc>
          <w:tcPr>
            <w:tcW w:type="dxa" w:w="2880"/>
          </w:tcPr>
          <w:p>
            <w:r>
              <w:t>string</w:t>
            </w:r>
          </w:p>
        </w:tc>
        <w:tc>
          <w:tcPr>
            <w:tcW w:type="dxa" w:w="2880"/>
          </w:tcPr>
          <w:p>
            <w:r>
              <w:t>Record type. Type: &lt;LLMObsRecordType&gt;.</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for non-204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Key/value metadata about the error.</w:t>
            </w:r>
          </w:p>
        </w:tc>
      </w:tr>
      <w:tr>
        <w:tc>
          <w:tcPr>
            <w:tcW w:type="dxa" w:w="2880"/>
          </w:tcPr>
          <w:p>
            <w:r>
              <w:t>errors[].source</w:t>
            </w:r>
          </w:p>
        </w:tc>
        <w:tc>
          <w:tcPr>
            <w:tcW w:type="dxa" w:w="2880"/>
          </w:tcPr>
          <w:p>
            <w:r>
              <w:t>object</w:t>
            </w:r>
          </w:p>
        </w:tc>
        <w:tc>
          <w:tcPr>
            <w:tcW w:type="dxa" w:w="2880"/>
          </w:tcPr>
          <w:p>
            <w:r>
              <w:t>Type: &lt;JSONAPIErrorItemSource&gt;.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'{{DATADOG_BASE_URL}}/api/v2/llm-obs/v1/a33671aa-24fd-4dcd-9b33-a8ec7dde7751/datasets/9f64e5c7-dc5a-45c8-a17c-1b85f0bec97d/records/delete'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"record_type_here"</w:t>
        <w:br/>
        <w:t xml:space="preserve">    }</w:t>
        <w:br/>
        <w:t xml:space="preserve">  }'</w:t>
      </w:r>
    </w:p>
    <w:p>
      <w:pPr>
        <w:pStyle w:val="Heading3"/>
      </w:pPr>
      <w:r>
        <w:t>Example Usage</w:t>
      </w:r>
    </w:p>
    <w:p>
      <w:pPr>
        <w:pStyle w:val="Heading3"/>
      </w:pPr>
      <w:r>
        <w:t>Example 1: Delete records (template)</w:t>
      </w:r>
    </w:p>
    <w:p>
      <w:r>
        <w:rPr>
          <w:b/>
          <w:color w:val="666666"/>
          <w:sz w:val="16"/>
        </w:rPr>
        <w:t>[bash]</w:t>
      </w:r>
    </w:p>
    <w:p>
      <w:pPr>
        <w:shd w:fill="F2F2F2" w:val="clear"/>
      </w:pPr>
      <w:r>
        <w:rPr>
          <w:rFonts w:ascii="Courier New" w:hAnsi="Courier New"/>
          <w:sz w:val="17"/>
        </w:rPr>
        <w:t>curl --request POST \</w:t>
        <w:br/>
        <w:t xml:space="preserve"> '{{DATADOG_BASE_URL}}/api/v2/llm-obs/v1/{{project_id}}/datasets/{{dataset_id}}/records/delete'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 "..."</w:t>
        <w:br/>
        <w:t xml:space="preserve">      },</w:t>
        <w:br/>
        <w:t xml:space="preserve"> "type": "..."</w:t>
        <w:br/>
        <w:t xml:space="preserve">    }</w:t>
        <w:br/>
        <w:t xml:space="preserve">  }'</w:t>
      </w:r>
    </w:p>
    <w:p>
      <w:pPr>
        <w:pStyle w:val="Heading3"/>
      </w:pPr>
      <w:r>
        <w:t>Behavior</w:t>
      </w:r>
    </w:p>
    <w:p>
      <w:pPr>
        <w:pStyle w:val="ListBullet"/>
      </w:pPr>
      <w:r>
        <w:t>Validates project_id and dataset_id path parameters.</w:t>
      </w:r>
    </w:p>
    <w:p>
      <w:pPr>
        <w:pStyle w:val="ListBullet"/>
      </w:pPr>
      <w:r>
        <w:t>Validates the delete payload in data.attributes and data.type.</w:t>
      </w:r>
    </w:p>
    <w:p>
      <w:pPr>
        <w:pStyle w:val="ListBullet"/>
      </w:pPr>
      <w:r>
        <w:t>Deletes the specified dataset records.</w:t>
      </w:r>
    </w:p>
    <w:p>
      <w:pPr>
        <w:pStyle w:val="ListBullet"/>
      </w:pPr>
      <w:r>
        <w:t>Returns 204 No Content on success.</w:t>
      </w:r>
    </w:p>
    <w:p>
      <w:pPr>
        <w:pStyle w:val="Heading3"/>
      </w:pPr>
      <w:r>
        <w:t>Notes</w:t>
      </w:r>
    </w:p>
    <w:p>
      <w:pPr>
        <w:pStyle w:val="ListBullet"/>
      </w:pPr>
      <w:r>
        <w:t>The exact schema/fields inside data.attributes and the allowed values for data.type were not provided in the scraped content (they are referenced as &lt;LLMObsDeleteDatasetRecordsDataAttributesRequest&gt; and &lt;LLMObsRecordType&gt;).</w:t>
      </w:r>
    </w:p>
    <w:p>
      <w:r>
        <w:br w:type="page"/>
      </w:r>
    </w:p>
    <w:p>
      <w:pPr>
        <w:pStyle w:val="Heading2"/>
      </w:pPr>
      <w:r>
        <w:t>847. [POST] Delete LLM Observability Project Datasets</w:t>
      </w:r>
    </w:p>
    <w:p>
      <w:r>
        <w:rPr>
          <w:b/>
        </w:rPr>
        <w:t xml:space="preserve">Endpoint: </w:t>
      </w:r>
      <w:r>
        <w:rPr>
          <w:rFonts w:ascii="Courier New" w:hAnsi="Courier New"/>
          <w:sz w:val="18"/>
        </w:rPr>
        <w:t>/api/v2/llm-obs/v1/{{projectId}}/datasets/delete</w:t>
      </w:r>
    </w:p>
    <w:p>
      <w:pPr>
        <w:pStyle w:val="Heading3"/>
      </w:pPr>
      <w:r>
        <w:t>Prerequisites</w:t>
      </w:r>
    </w:p>
    <w:p>
      <w:pPr>
        <w:pStyle w:val="ListBullet"/>
      </w:pPr>
      <w:r>
        <w:t>You must have access to the target LLM Observability project and permission to delete datasets within it.</w:t>
      </w:r>
    </w:p>
    <w:p>
      <w:pPr>
        <w:pStyle w:val="Heading3"/>
      </w:pPr>
      <w:r>
        <w:t>Method</w:t>
      </w:r>
    </w:p>
    <w:p>
      <w:r>
        <w:t>POST</w:t>
      </w:r>
    </w:p>
    <w:p>
      <w:pPr>
        <w:pStyle w:val="Heading3"/>
      </w:pPr>
      <w:r>
        <w:t>URL</w:t>
      </w:r>
    </w:p>
    <w:p>
      <w:r>
        <w:t>{{DATADOG_BASE_URL}}/api/v2/llm-obs/v1/{{project_id}}/datasets/delete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one or more LLM Observability datasets within the specified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/llm-obs/v1//datasets/delete).</w:t>
      </w:r>
    </w:p>
    <w:p>
      <w:pPr>
        <w:pStyle w:val="ListBullet"/>
      </w:pPr>
      <w:r>
        <w:t>Always construct the path as /api/v2/llm-obs/v1/{{project_id}}/datasets/delete, where {{project_id}} is a non-empty string.</w:t>
      </w:r>
    </w:p>
    <w:p>
      <w:pPr>
        <w:pStyle w:val="ListBullet"/>
      </w:pPr>
      <w:r>
        <w:t>Do not infer or guess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/api/v2/llm-obs/v1/a33671aa-24fd-4dcd-9b33-a8ec7dde7751/datasets/delete</w:t>
      </w:r>
    </w:p>
    <w:p>
      <w:pPr>
        <w:pStyle w:val="Heading3"/>
      </w:pPr>
      <w:r>
        <w:t>Invalid Examples</w:t>
      </w:r>
    </w:p>
    <w:p>
      <w:r>
        <w:rPr>
          <w:b/>
          <w:color w:val="666666"/>
          <w:sz w:val="16"/>
        </w:rPr>
        <w:t>[http]</w:t>
      </w:r>
    </w:p>
    <w:p>
      <w:pPr>
        <w:shd w:fill="F2F2F2" w:val="clear"/>
      </w:pPr>
      <w:r>
        <w:rPr>
          <w:rFonts w:ascii="Courier New" w:hAnsi="Courier New"/>
          <w:sz w:val="17"/>
        </w:rPr>
        <w:t>/api/v2/llm-obs/v1//datasets/delete</w:t>
        <w:br/>
        <w:t>/api/v2/llm-obs/v1/datasets/delete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 datasets payload container.</w:t>
            </w:r>
          </w:p>
        </w:tc>
      </w:tr>
      <w:tr>
        <w:tc>
          <w:tcPr>
            <w:tcW w:type="dxa" w:w="2880"/>
          </w:tcPr>
          <w:p>
            <w:r>
              <w:t>data.attributes</w:t>
            </w:r>
          </w:p>
        </w:tc>
        <w:tc>
          <w:tcPr>
            <w:tcW w:type="dxa" w:w="2880"/>
          </w:tcPr>
          <w:p>
            <w:r>
              <w:t>object</w:t>
            </w:r>
          </w:p>
        </w:tc>
        <w:tc>
          <w:tcPr>
            <w:tcW w:type="dxa" w:w="2880"/>
          </w:tcPr>
          <w:p>
            <w:r>
              <w:t>Dataset deletion attributes payload (LLMObsDeleteDatasetsDataAttributesRequest). (Schema not provided in scraped content.)</w:t>
            </w:r>
          </w:p>
        </w:tc>
      </w:tr>
      <w:tr>
        <w:tc>
          <w:tcPr>
            <w:tcW w:type="dxa" w:w="2880"/>
          </w:tcPr>
          <w:p>
            <w:r>
              <w:t>data.type</w:t>
            </w:r>
          </w:p>
        </w:tc>
        <w:tc>
          <w:tcPr>
            <w:tcW w:type="dxa" w:w="2880"/>
          </w:tcPr>
          <w:p>
            <w:r>
              <w:t>string</w:t>
            </w:r>
          </w:p>
        </w:tc>
        <w:tc>
          <w:tcPr>
            <w:tcW w:type="dxa" w:w="2880"/>
          </w:tcPr>
          <w:p>
            <w:r>
              <w:t>Dataset type (LLMObsDatasetType). (Allowed values not provided in scraped content.)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For 400/401/403/404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 (Shape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For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'{{DATADOG_BASE_URL}}/api/v2/llm-obs/v1/a33671aa-24fd-4dcd-9b33-a8ec7dde7751/datasets/delete'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"LLMObsDatasetType"</w:t>
        <w:br/>
        <w:t xml:space="preserve">    }</w:t>
        <w:br/>
        <w:t xml:space="preserve">  }'</w:t>
      </w:r>
    </w:p>
    <w:p>
      <w:pPr>
        <w:pStyle w:val="Heading3"/>
      </w:pPr>
      <w:r>
        <w:t>Notes</w:t>
      </w:r>
    </w:p>
    <w:p>
      <w:pPr>
        <w:pStyle w:val="ListBullet"/>
      </w:pPr>
      <w:r>
        <w:t>The request body schemas for LLMObsDeleteDatasetsDataAttributesRequest and LLMObsDatasetType were referenced but not defined in the scraped content, so the exact required fields/allowed values inside data.attributes and the valid data.type values cannot be enumerated here.</w:t>
      </w:r>
    </w:p>
    <w:p>
      <w:pPr>
        <w:pStyle w:val="ListBullet"/>
      </w:pPr>
      <w:r>
        <w:t>A 204 No Content response indicates the delete operation succeeded and returns no body.</w:t>
      </w:r>
    </w:p>
    <w:p>
      <w:pPr>
        <w:pStyle w:val="Heading3"/>
      </w:pPr>
      <w:r>
        <w:t>Related llmObservabilityProjectDatasets actions</w:t>
      </w:r>
    </w:p>
    <w:p>
      <w:pPr>
        <w:pStyle w:val="ListBullet"/>
      </w:pPr>
      <w:r>
        <w:t>[POST] Create an LLM Observability Project Dataset — /api/v2/llm-obs/v1/{{projectId}}/datasets</w:t>
      </w:r>
    </w:p>
    <w:p>
      <w:r>
        <w:br w:type="page"/>
      </w:r>
    </w:p>
    <w:p>
      <w:pPr>
        <w:pStyle w:val="Heading2"/>
      </w:pPr>
      <w:r>
        <w:t>848. [POST] Delete LLM Observability Experiments</w:t>
      </w:r>
    </w:p>
    <w:p>
      <w:r>
        <w:rPr>
          <w:b/>
        </w:rPr>
        <w:t xml:space="preserve">Endpoint: </w:t>
      </w:r>
      <w:r>
        <w:rPr>
          <w:rFonts w:ascii="Courier New" w:hAnsi="Courier New"/>
          <w:sz w:val="18"/>
        </w:rPr>
        <w:t>/api/v2/llm-obs/v1/experiments/delete</w:t>
      </w:r>
    </w:p>
    <w:p>
      <w:pPr>
        <w:pStyle w:val="Heading3"/>
      </w:pPr>
      <w:r>
        <w:t>Prerequisites</w:t>
      </w:r>
    </w:p>
    <w:p>
      <w:pPr>
        <w:pStyle w:val="ListBullet"/>
      </w:pPr>
      <w:r>
        <w:t>You must have access/permissions to delete LLM Observability experiments in the target Datadog organization.</w:t>
      </w:r>
    </w:p>
    <w:p>
      <w:pPr>
        <w:pStyle w:val="Heading3"/>
      </w:pPr>
      <w:r>
        <w:t>Method</w:t>
      </w:r>
    </w:p>
    <w:p>
      <w:r>
        <w:t>POST</w:t>
      </w:r>
    </w:p>
    <w:p>
      <w:pPr>
        <w:pStyle w:val="Heading3"/>
      </w:pPr>
      <w:r>
        <w:t>URL</w:t>
      </w:r>
    </w:p>
    <w:p>
      <w:r>
        <w:t>{{DATADOG_BASE_URL}}/api/v2/llm-obs/v1/experiments/delete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one or more LLM Observability experiments by submitting a delete payload containing the experiment identifiers/attributes.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delete request.</w:t>
            </w:r>
          </w:p>
        </w:tc>
      </w:tr>
      <w:tr>
        <w:tc>
          <w:tcPr>
            <w:tcW w:type="dxa" w:w="2880"/>
          </w:tcPr>
          <w:p>
            <w:r>
              <w:t>data.attributes</w:t>
            </w:r>
          </w:p>
        </w:tc>
        <w:tc>
          <w:tcPr>
            <w:tcW w:type="dxa" w:w="2880"/>
          </w:tcPr>
          <w:p>
            <w:r>
              <w:t>object</w:t>
            </w:r>
          </w:p>
        </w:tc>
        <w:tc>
          <w:tcPr>
            <w:tcW w:type="dxa" w:w="2880"/>
          </w:tcPr>
          <w:p>
            <w:r>
              <w:t>Delete experiments attributes payload. Schema: LLMObsDeleteExperimentsDataAttributesRequest.</w:t>
            </w:r>
          </w:p>
        </w:tc>
      </w:tr>
      <w:tr>
        <w:tc>
          <w:tcPr>
            <w:tcW w:type="dxa" w:w="2880"/>
          </w:tcPr>
          <w:p>
            <w:r>
              <w:t>data.type</w:t>
            </w:r>
          </w:p>
        </w:tc>
        <w:tc>
          <w:tcPr>
            <w:tcW w:type="dxa" w:w="2880"/>
          </w:tcPr>
          <w:p>
            <w:r>
              <w:t>string</w:t>
            </w:r>
          </w:p>
        </w:tc>
        <w:tc>
          <w:tcPr>
            <w:tcW w:type="dxa" w:w="2880"/>
          </w:tcPr>
          <w:p>
            <w:r>
              <w:t>Resource type. Schema: LLMObsExperimentType.</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For 204 responses</w:t>
      </w:r>
    </w:p>
    <w:p>
      <w:r>
        <w:t>No fields returned (no content).</w:t>
      </w:r>
    </w:p>
    <w:p>
      <w:pPr>
        <w:pStyle w:val="Heading3"/>
      </w:pPr>
      <w:r>
        <w:t>For error responses (400/401/403)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may vary.</w:t>
            </w:r>
          </w:p>
        </w:tc>
      </w:tr>
      <w:tr>
        <w:tc>
          <w:tcPr>
            <w:tcW w:type="dxa" w:w="2880"/>
          </w:tcPr>
          <w:p>
            <w:r>
              <w:t>errors[].source</w:t>
            </w:r>
          </w:p>
        </w:tc>
        <w:tc>
          <w:tcPr>
            <w:tcW w:type="dxa" w:w="2880"/>
          </w:tcPr>
          <w:p>
            <w:r>
              <w:t>object</w:t>
            </w:r>
          </w:p>
        </w:tc>
        <w:tc>
          <w:tcPr>
            <w:tcW w:type="dxa" w:w="2880"/>
          </w:tcPr>
          <w:p>
            <w:r>
              <w:t>Source of the error. Schema: JSONAPIErrorItemSource.</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For 429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'{{DATADOG_BASE_URL}}/api/v2/llm-obs/v1/experiments/delete'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"LLMObsExperimentType"</w:t>
        <w:br/>
        <w:t xml:space="preserve">    }</w:t>
        <w:br/>
        <w:t xml:space="preserve">  }'</w:t>
      </w:r>
    </w:p>
    <w:p>
      <w:pPr>
        <w:pStyle w:val="Heading3"/>
      </w:pPr>
      <w:r>
        <w:t>Example Usage</w:t>
      </w:r>
    </w:p>
    <w:p>
      <w:pPr>
        <w:pStyle w:val="Heading3"/>
      </w:pPr>
      <w:r>
        <w:t>Example 1: Delete experiments (generic payload shape)</w:t>
      </w:r>
    </w:p>
    <w:p>
      <w:pPr>
        <w:pStyle w:val="Heading3"/>
      </w:pPr>
      <w:r>
        <w:t>Notes</w:t>
      </w:r>
    </w:p>
    <w:p>
      <w:pPr>
        <w:pStyle w:val="ListBullet"/>
      </w:pPr>
      <w:r>
        <w:t>The exact structure/content of data.attributes is not provided in the scraped text; it is defined by the LLMObsDeleteExperimentsDataAttributesRequest schema.</w:t>
      </w:r>
    </w:p>
    <w:p>
      <w:pPr>
        <w:pStyle w:val="ListBullet"/>
      </w:pPr>
      <w:r>
        <w:t>The allowed values for data.type are not provided in the scraped text; they are defined by the LLMObsExperimentType schema.</w:t>
      </w:r>
    </w:p>
    <w:p>
      <w:pPr>
        <w:pStyle w:val="Heading3"/>
      </w:pPr>
      <w:r>
        <w:t>Error Handling</w:t>
      </w:r>
    </w:p>
    <w:p>
      <w:pPr>
        <w:pStyle w:val="ListBullet"/>
      </w:pPr>
      <w:r>
        <w:t>400 Bad Request: The request payload is invalid.</w:t>
      </w:r>
    </w:p>
    <w:p>
      <w:pPr>
        <w:pStyle w:val="ListBullet"/>
      </w:pPr>
      <w:r>
        <w:t>401 Unauthorized: Request is not authorized.</w:t>
      </w:r>
    </w:p>
    <w:p>
      <w:pPr>
        <w:pStyle w:val="ListBullet"/>
      </w:pPr>
      <w:r>
        <w:t>403 Forbidden: Authenticated principal lacks permission to perform the delete.</w:t>
      </w:r>
    </w:p>
    <w:p>
      <w:pPr>
        <w:pStyle w:val="ListBullet"/>
      </w:pPr>
      <w:r>
        <w:t>429 Too Many Requests: Rate limit exceeded.</w:t>
      </w:r>
    </w:p>
    <w:p>
      <w:pPr>
        <w:pStyle w:val="Heading3"/>
      </w:pPr>
      <w:r>
        <w:t>Related llmObservabilityExperiments actions</w:t>
      </w:r>
    </w:p>
    <w:p>
      <w:pPr>
        <w:pStyle w:val="ListBullet"/>
      </w:pPr>
      <w:r>
        <w:t>[POST] Create an LLM Observability Experiment — /api/v2/llm-obs/v1/experiments</w:t>
      </w:r>
    </w:p>
    <w:p>
      <w:pPr>
        <w:pStyle w:val="ListBullet"/>
      </w:pPr>
      <w:r>
        <w:t>[GET] List LLM Observability Experiments — /api/v2/llm-obs/v1/experiments</w:t>
      </w:r>
    </w:p>
    <w:p>
      <w:pPr>
        <w:pStyle w:val="ListBullet"/>
      </w:pPr>
      <w:r>
        <w:t>[PATCH] Update an LLM Observability Experiment — /api/v2/llm-obs/v1/experiments/{{experimentId}}</w:t>
      </w:r>
    </w:p>
    <w:p>
      <w:r>
        <w:br w:type="page"/>
      </w:r>
    </w:p>
    <w:p>
      <w:pPr>
        <w:pStyle w:val="Heading2"/>
      </w:pPr>
      <w:r>
        <w:t>849. [POST] Delete LLM Observability Projects</w:t>
      </w:r>
    </w:p>
    <w:p>
      <w:r>
        <w:rPr>
          <w:b/>
        </w:rPr>
        <w:t xml:space="preserve">Endpoint: </w:t>
      </w:r>
      <w:r>
        <w:rPr>
          <w:rFonts w:ascii="Courier New" w:hAnsi="Courier New"/>
          <w:sz w:val="18"/>
        </w:rPr>
        <w:t>/api/v2/llm-obs/v1/projects/delete</w:t>
      </w:r>
    </w:p>
    <w:p>
      <w:pPr>
        <w:pStyle w:val="Heading3"/>
      </w:pPr>
      <w:r>
        <w:t>Prerequisites</w:t>
      </w:r>
    </w:p>
    <w:p>
      <w:pPr>
        <w:pStyle w:val="ListBullet"/>
      </w:pPr>
      <w:r>
        <w:t>You must have permission to delete LLM Observability projects in the target Datadog organization.</w:t>
      </w:r>
    </w:p>
    <w:p>
      <w:pPr>
        <w:pStyle w:val="Heading3"/>
      </w:pPr>
      <w:r>
        <w:t>Method</w:t>
      </w:r>
    </w:p>
    <w:p>
      <w:r>
        <w:t>POST</w:t>
      </w:r>
    </w:p>
    <w:p>
      <w:pPr>
        <w:pStyle w:val="Heading3"/>
      </w:pPr>
      <w:r>
        <w:t>URL</w:t>
      </w:r>
    </w:p>
    <w:p>
      <w:r>
        <w:t>{{DATADOG_BASE_URL}}/api/v2/llm-obs/v1/projects/delete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one or more LLM Observability projects. The request body specifies the resource type and deletion attributes for the projects to delete.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Delete projects payload container.</w:t>
            </w:r>
          </w:p>
        </w:tc>
      </w:tr>
      <w:tr>
        <w:tc>
          <w:tcPr>
            <w:tcW w:type="dxa" w:w="2880"/>
          </w:tcPr>
          <w:p>
            <w:r>
              <w:t>data.attributes</w:t>
            </w:r>
          </w:p>
        </w:tc>
        <w:tc>
          <w:tcPr>
            <w:tcW w:type="dxa" w:w="2880"/>
          </w:tcPr>
          <w:p>
            <w:r>
              <w:t>object</w:t>
            </w:r>
          </w:p>
        </w:tc>
        <w:tc>
          <w:tcPr>
            <w:tcW w:type="dxa" w:w="2880"/>
          </w:tcPr>
          <w:p>
            <w:r>
              <w:t>Required. Deletion attributes payload. Schema name: LLMObsDeleteProjectsDataAttributesRequest (structure not provided in scraped content).</w:t>
            </w:r>
          </w:p>
        </w:tc>
      </w:tr>
      <w:tr>
        <w:tc>
          <w:tcPr>
            <w:tcW w:type="dxa" w:w="2880"/>
          </w:tcPr>
          <w:p>
            <w:r>
              <w:t>data.type</w:t>
            </w:r>
          </w:p>
        </w:tc>
        <w:tc>
          <w:tcPr>
            <w:tcW w:type="dxa" w:w="2880"/>
          </w:tcPr>
          <w:p>
            <w:r>
              <w:t>string</w:t>
            </w:r>
          </w:p>
        </w:tc>
        <w:tc>
          <w:tcPr>
            <w:tcW w:type="dxa" w:w="2880"/>
          </w:tcPr>
          <w:p>
            <w:r>
              <w:t>Required. Project resource type. Enum/schema name: LLMObsProjectType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204 No Content</w:t>
      </w:r>
    </w:p>
    <w:p>
      <w:r>
        <w:t>No fields returned.</w:t>
      </w:r>
    </w:p>
    <w:p>
      <w:pPr>
        <w:pStyle w:val="Heading3"/>
      </w:pPr>
      <w:r>
        <w:t>4xx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Keys/values are not constrained ({[key: string]: any}).</w:t>
            </w:r>
          </w:p>
        </w:tc>
      </w:tr>
      <w:tr>
        <w:tc>
          <w:tcPr>
            <w:tcW w:type="dxa" w:w="2880"/>
          </w:tcPr>
          <w:p>
            <w:r>
              <w:t>errors[].source</w:t>
            </w:r>
          </w:p>
        </w:tc>
        <w:tc>
          <w:tcPr>
            <w:tcW w:type="dxa" w:w="2880"/>
          </w:tcPr>
          <w:p>
            <w:r>
              <w:t>object</w:t>
            </w:r>
          </w:p>
        </w:tc>
        <w:tc>
          <w:tcPr>
            <w:tcW w:type="dxa" w:w="2880"/>
          </w:tcPr>
          <w:p>
            <w:r>
              <w:t>Source of the error (JSONAPIErrorItemSource). Structure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'{{DATADOG_BASE_URL}}/api/v2/llm-obs/v1/projects/delete'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"llm_obs_project"</w:t>
        <w:br/>
        <w:t xml:space="preserve">    }</w:t>
        <w:br/>
        <w:t xml:space="preserve">  }'</w:t>
      </w:r>
    </w:p>
    <w:p>
      <w:pPr>
        <w:pStyle w:val="Heading3"/>
      </w:pPr>
      <w:r>
        <w:t>Example Usage</w:t>
      </w:r>
    </w:p>
    <w:p>
      <w:pPr>
        <w:pStyle w:val="Heading3"/>
      </w:pPr>
      <w:r>
        <w:t>Example 1: Delete projects (minimal documented structure)</w:t>
      </w:r>
    </w:p>
    <w:p>
      <w:pPr>
        <w:pStyle w:val="Heading3"/>
      </w:pPr>
      <w:r>
        <w:t>Example 2: Handle a 204 response (no body)</w:t>
      </w:r>
    </w:p>
    <w:p>
      <w:r>
        <w:rPr>
          <w:b/>
          <w:color w:val="666666"/>
          <w:sz w:val="16"/>
        </w:rPr>
        <w:t>[bash]</w:t>
      </w:r>
    </w:p>
    <w:p>
      <w:pPr>
        <w:shd w:fill="F2F2F2" w:val="clear"/>
      </w:pPr>
      <w:r>
        <w:rPr>
          <w:rFonts w:ascii="Courier New" w:hAnsi="Courier New"/>
          <w:sz w:val="17"/>
        </w:rPr>
        <w:t>curl -i --request POST \</w:t>
        <w:br/>
        <w:t xml:space="preserve"> '{{DATADOG_BASE_URL}}/api/v2/llm-obs/v1/projects/delete' \</w:t>
        <w:br/>
        <w:t xml:space="preserve"> --header 'Accept: application/json' \</w:t>
        <w:br/>
        <w:t xml:space="preserve"> --header 'Content-Type: application/json' \</w:t>
        <w:br/>
        <w:t xml:space="preserve"> --header 'DD-APPLICATION-KEY: {{DATADOG_APPLICATION_KEY}}' \</w:t>
        <w:br/>
        <w:t xml:space="preserve"> --data '{"data":{"attributes":{},"type":"llm_obs_project"}}'</w:t>
      </w:r>
    </w:p>
    <w:p>
      <w:pPr>
        <w:pStyle w:val="Heading3"/>
      </w:pPr>
      <w:r>
        <w:t>Behavior</w:t>
      </w:r>
    </w:p>
    <w:p>
      <w:pPr>
        <w:pStyle w:val="ListBullet"/>
      </w:pPr>
      <w:r>
        <w:t>Validates the JSON request body and required fields (data, data.attributes, data.type).</w:t>
      </w:r>
    </w:p>
    <w:p>
      <w:pPr>
        <w:pStyle w:val="ListBullet"/>
      </w:pPr>
      <w:r>
        <w:t>Deletes the specified LLM Observability projects as indicated by the attributes payload (exact selection mechanism not provided in scraped content).</w:t>
      </w:r>
    </w:p>
    <w:p>
      <w:pPr>
        <w:pStyle w:val="ListBullet"/>
      </w:pPr>
      <w:r>
        <w:t>Returns 204 No Content on success.</w:t>
      </w:r>
    </w:p>
    <w:p>
      <w:pPr>
        <w:pStyle w:val="Heading3"/>
      </w:pPr>
      <w:r>
        <w:t>Notes</w:t>
      </w:r>
    </w:p>
    <w:p>
      <w:pPr>
        <w:pStyle w:val="ListBullet"/>
      </w:pPr>
      <w:r>
        <w:t>The exact shape of data.attributes (LLMObsDeleteProjectsDataAttributesRequest) and the allowed values for data.type (LLMObsProjectType) were not included in the scraped content, so they cannot be enumerated here.</w:t>
      </w:r>
    </w:p>
    <w:p>
      <w:pPr>
        <w:pStyle w:val="ListBullet"/>
      </w:pPr>
      <w:r>
        <w:t>A 204 response indicates success and will not include a JSON response body.</w:t>
      </w:r>
    </w:p>
    <w:p>
      <w:pPr>
        <w:pStyle w:val="Heading3"/>
      </w:pPr>
      <w:r>
        <w:t>Gotchas</w:t>
      </w:r>
    </w:p>
    <w:p>
      <w:pPr>
        <w:pStyle w:val="ListBullet"/>
      </w:pPr>
      <w:r>
        <w:t>Do not expect a JSON body on success (204 No Content).</w:t>
      </w:r>
    </w:p>
    <w:p>
      <w:pPr>
        <w:pStyle w:val="ListBullet"/>
      </w:pPr>
      <w:r>
        <w:t>If you send an invalid or incomplete body, the API returns a JSON:API-style errors array for 400/401/403 responses.</w:t>
      </w:r>
    </w:p>
    <w:p>
      <w:pPr>
        <w:pStyle w:val="Heading3"/>
      </w:pPr>
      <w:r>
        <w:t>Error Handling</w:t>
      </w:r>
    </w:p>
    <w:p>
      <w:pPr>
        <w:pStyle w:val="ListBullet"/>
      </w:pPr>
      <w:r>
        <w:t>400 Bad Request: Invalid payload (missing required fields, invalid structure).</w:t>
      </w:r>
    </w:p>
    <w:p>
      <w:pPr>
        <w:pStyle w:val="ListBullet"/>
      </w:pPr>
      <w:r>
        <w:t>401 Unauthorized: Request not authorized.</w:t>
      </w:r>
    </w:p>
    <w:p>
      <w:pPr>
        <w:pStyle w:val="ListBullet"/>
      </w:pPr>
      <w:r>
        <w:t>403 Forbidden: Authenticated but not permitted to delete projects.</w:t>
      </w:r>
    </w:p>
    <w:p>
      <w:pPr>
        <w:pStyle w:val="ListBullet"/>
      </w:pPr>
      <w:r>
        <w:t>429 Too Many Requests: Rate limit exceeded (returns a simple errors: string[] payload).</w:t>
      </w:r>
    </w:p>
    <w:p>
      <w:pPr>
        <w:pStyle w:val="Heading3"/>
      </w:pPr>
      <w:r>
        <w:t>Related llmObservabilityProjects actions</w:t>
      </w:r>
    </w:p>
    <w:p>
      <w:pPr>
        <w:pStyle w:val="ListBullet"/>
      </w:pPr>
      <w:r>
        <w:t>[POST] Create an LLM Observability Project — /api/v2/llm-obs/v1/projects</w:t>
      </w:r>
    </w:p>
    <w:p>
      <w:pPr>
        <w:pStyle w:val="ListBullet"/>
      </w:pPr>
      <w:r>
        <w:t>[GET] List LLM Observability Projects — /api/v2/llm-obs/v1/projects</w:t>
      </w:r>
    </w:p>
    <w:p>
      <w:pPr>
        <w:pStyle w:val="ListBullet"/>
      </w:pPr>
      <w:r>
        <w:t>[PATCH] Update an LLM Observability Project — /api/v2/llm-obs/v1/projects/{{projectId}}</w:t>
      </w:r>
    </w:p>
    <w:p>
      <w:r>
        <w:br w:type="page"/>
      </w:r>
    </w:p>
    <w:p>
      <w:pPr>
        <w:pStyle w:val="Heading2"/>
      </w:pPr>
      <w:r>
        <w:t>850. [GET] List an LLM Observability Dataset’s Records</w:t>
      </w:r>
    </w:p>
    <w:p>
      <w:r>
        <w:rPr>
          <w:b/>
        </w:rPr>
        <w:t xml:space="preserve">Endpoint: </w:t>
      </w:r>
      <w:r>
        <w:rPr>
          <w:rFonts w:ascii="Courier New" w:hAnsi="Courier New"/>
          <w:sz w:val="18"/>
        </w:rPr>
        <w:t>/api/v2/llm-obs/v1/{{projectId}}/datasets/{{datasetId}}/records</w:t>
      </w:r>
    </w:p>
    <w:p>
      <w:pPr>
        <w:pStyle w:val="Heading3"/>
      </w:pPr>
      <w:r>
        <w:t>Prerequisites</w:t>
      </w:r>
    </w:p>
    <w:p>
      <w:pPr>
        <w:pStyle w:val="ListBullet"/>
      </w:pPr>
      <w:r>
        <w:t>You must have access to the specified LLM Observability project and dataset.</w:t>
      </w:r>
    </w:p>
    <w:p>
      <w:pPr>
        <w:pStyle w:val="Heading3"/>
      </w:pPr>
      <w:r>
        <w:t>Method</w:t>
      </w:r>
    </w:p>
    <w:p>
      <w:r>
        <w:t>GET</w:t>
      </w:r>
    </w:p>
    <w:p>
      <w:pPr>
        <w:pStyle w:val="Heading3"/>
      </w:pPr>
      <w:r>
        <w:t>URL</w:t>
      </w:r>
    </w:p>
    <w:p>
      <w:r>
        <w:t>{{DATADOG_BASE_URL}}/api/v2/llm-obs/v1/{{project_id}}/datasets/{{dataset_id}}/records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records in an LLM Observability dataset, sorted by creation date (newest first). Supports pagination and optionally filtering by dataset version.</w:t>
      </w:r>
    </w:p>
    <w:p>
      <w:pPr>
        <w:pStyle w:val="Heading3"/>
      </w:pPr>
      <w:r>
        <w:t>Enforcement Rules</w:t>
      </w:r>
    </w:p>
    <w:p>
      <w:pPr>
        <w:pStyle w:val="ListBullet"/>
      </w:pPr>
      <w:r>
        <w:t>The project_id path parameter must always be present.</w:t>
      </w:r>
    </w:p>
    <w:p>
      <w:pPr>
        <w:pStyle w:val="ListBullet"/>
      </w:pPr>
      <w:r>
        <w:t>The dataset_id path parameter must always be present.</w:t>
      </w:r>
    </w:p>
    <w:p>
      <w:pPr>
        <w:pStyle w:val="ListBullet"/>
      </w:pPr>
      <w:r>
        <w:t>Always construct the path as /api/v2/llm-obs/v1/{{project_id}}/datasets/{{dataset_id}}/records, where {{project_id}} and {{dataset_id}} are non-empty strings.</w:t>
      </w:r>
    </w:p>
    <w:p>
      <w:pPr>
        <w:pStyle w:val="ListBullet"/>
      </w:pPr>
      <w:r>
        <w:t>Do not call the API with missing or empty path parameters (e.g., avoid /.../v1//datasets/... or /.../datasets//records).</w:t>
      </w:r>
    </w:p>
    <w:p>
      <w:pPr>
        <w:pStyle w:val="ListBullet"/>
      </w:pPr>
      <w:r>
        <w:t>Do not infer or guess project_id or dataset_id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/api/v2/llm-obs/v1/a33671aa-24fd-4dcd-9b33-a8ec7dde7751/datasets/9f64e5c7-dc5a-45c8-a17c-1b85f0bec97d/records</w:t>
      </w:r>
    </w:p>
    <w:p>
      <w:pPr>
        <w:pStyle w:val="Heading3"/>
      </w:pPr>
      <w:r>
        <w:t>Invalid Examples</w:t>
      </w:r>
    </w:p>
    <w:p>
      <w:r>
        <w:rPr>
          <w:b/>
          <w:color w:val="666666"/>
          <w:sz w:val="16"/>
        </w:rPr>
        <w:t>[http]</w:t>
      </w:r>
    </w:p>
    <w:p>
      <w:pPr>
        <w:shd w:fill="F2F2F2" w:val="clear"/>
      </w:pPr>
      <w:r>
        <w:rPr>
          <w:rFonts w:ascii="Courier New" w:hAnsi="Courier New"/>
          <w:sz w:val="17"/>
        </w:rPr>
        <w:t>/api/v2/llm-obs/v1//datasets/9f64e5c7-dc5a-45c8-a17c-1b85f0bec97d/records</w:t>
        <w:br/>
        <w:t>/api/v2/llm-obs/v1/a33671aa-24fd-4dcd-9b33-a8ec7dde7751/datasets//records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r>
        <w:tc>
          <w:tcPr>
            <w:tcW w:type="dxa" w:w="2880"/>
          </w:tcPr>
          <w:p>
            <w:r>
              <w:t>dataset_id</w:t>
            </w:r>
          </w:p>
        </w:tc>
        <w:tc>
          <w:tcPr>
            <w:tcW w:type="dxa" w:w="2880"/>
          </w:tcPr>
          <w:p>
            <w:r>
              <w:t>string</w:t>
            </w:r>
          </w:p>
        </w:tc>
        <w:tc>
          <w:tcPr>
            <w:tcW w:type="dxa" w:w="2880"/>
          </w:tcPr>
          <w:p>
            <w:r>
              <w:t>The ID of the LLM Observability dataset. Example: 9f64e5c7-dc5a-45c8-a17c-1b85f0bec97d.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filter[version]</w:t>
            </w:r>
          </w:p>
        </w:tc>
        <w:tc>
          <w:tcPr>
            <w:tcW w:type="dxa" w:w="2880"/>
          </w:tcPr>
          <w:p>
            <w:r>
              <w:t>integer</w:t>
            </w:r>
          </w:p>
        </w:tc>
        <w:tc>
          <w:tcPr>
            <w:tcW w:type="dxa" w:w="2880"/>
          </w:tcPr>
          <w:p>
            <w:r>
              <w:t>Retrieve records from a specific dataset version. Defaults to the current version.</w:t>
            </w:r>
          </w:p>
        </w:tc>
      </w:tr>
      <w:tr>
        <w:tc>
          <w:tcPr>
            <w:tcW w:type="dxa" w:w="2880"/>
          </w:tcPr>
          <w:p>
            <w:r>
              <w:t>page[cursor]</w:t>
            </w:r>
          </w:p>
        </w:tc>
        <w:tc>
          <w:tcPr>
            <w:tcW w:type="dxa" w:w="2880"/>
          </w:tcPr>
          <w:p>
            <w:r>
              <w:t>string</w:t>
            </w:r>
          </w:p>
        </w:tc>
        <w:tc>
          <w:tcPr>
            <w:tcW w:type="dxa" w:w="2880"/>
          </w:tcPr>
          <w:p>
            <w:r>
              <w:t>Pagination cursor to retrieve the next page of results.</w:t>
            </w:r>
          </w:p>
        </w:tc>
      </w:tr>
      <w:tr>
        <w:tc>
          <w:tcPr>
            <w:tcW w:type="dxa" w:w="2880"/>
          </w:tcPr>
          <w:p>
            <w:r>
              <w:t>page[limit]</w:t>
            </w:r>
          </w:p>
        </w:tc>
        <w:tc>
          <w:tcPr>
            <w:tcW w:type="dxa" w:w="2880"/>
          </w:tcPr>
          <w:p>
            <w:r>
              <w:t>integer</w:t>
            </w:r>
          </w:p>
        </w:tc>
        <w:tc>
          <w:tcPr>
            <w:tcW w:type="dxa" w:w="2880"/>
          </w:tcPr>
          <w:p>
            <w:r>
              <w:t>Maximum 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"2025-01-15T10:30:00Z",</w:t>
        <w:br/>
        <w:t xml:space="preserve"> "dataset_id": "9f64e5c7-dc5a-45c8-a17c-1b85f0bec97d",</w:t>
        <w:br/>
        <w:t xml:space="preserve"> "expected_output": {</w:t>
        <w:br/>
        <w:t xml:space="preserve"> "answer": "Paris"</w:t>
        <w:br/>
        <w:t xml:space="preserve"> },</w:t>
        <w:br/>
        <w:t xml:space="preserve"> "id": "2c1a3a4b-5d6e-7f80-9012-3456789abcde",</w:t>
        <w:br/>
        <w:t xml:space="preserve"> "input": {</w:t>
        <w:br/>
        <w:t xml:space="preserve"> "question": "What is the capital of France?"</w:t>
        <w:br/>
        <w:t xml:space="preserve"> },</w:t>
        <w:br/>
        <w:t xml:space="preserve"> "metadata": {</w:t>
        <w:br/>
        <w:t xml:space="preserve"> "source": "eval_suite",</w:t>
        <w:br/>
        <w:t xml:space="preserve"> "language": "en"</w:t>
        <w:br/>
        <w:t xml:space="preserve"> },</w:t>
        <w:br/>
        <w:t xml:space="preserve"> "updated_at": "2025-01-15T10:35:00Z"</w:t>
        <w:br/>
        <w:t xml:space="preserve"> }</w:t>
        <w:br/>
        <w:t xml:space="preserve"> ],</w:t>
        <w:br/>
        <w:t xml:space="preserve"> "meta": {</w:t>
        <w:br/>
        <w:t xml:space="preserve"> "after": "eyJhZnRlciI6IjIwMjUtMDEtMTVUMTA6MzA6MDBaIn0="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dataset records.</w:t>
            </w:r>
          </w:p>
        </w:tc>
      </w:tr>
      <w:tr>
        <w:tc>
          <w:tcPr>
            <w:tcW w:type="dxa" w:w="2880"/>
          </w:tcPr>
          <w:p>
            <w:r>
              <w:t>data[].created_at</w:t>
            </w:r>
          </w:p>
        </w:tc>
        <w:tc>
          <w:tcPr>
            <w:tcW w:type="dxa" w:w="2880"/>
          </w:tcPr>
          <w:p>
            <w:r>
              <w:t>string</w:t>
            </w:r>
          </w:p>
        </w:tc>
        <w:tc>
          <w:tcPr>
            <w:tcW w:type="dxa" w:w="2880"/>
          </w:tcPr>
          <w:p>
            <w:r>
              <w:t>Timestamp when the record was created.</w:t>
            </w:r>
          </w:p>
        </w:tc>
      </w:tr>
      <w:tr>
        <w:tc>
          <w:tcPr>
            <w:tcW w:type="dxa" w:w="2880"/>
          </w:tcPr>
          <w:p>
            <w:r>
              <w:t>data[].dataset_id</w:t>
            </w:r>
          </w:p>
        </w:tc>
        <w:tc>
          <w:tcPr>
            <w:tcW w:type="dxa" w:w="2880"/>
          </w:tcPr>
          <w:p>
            <w:r>
              <w:t>string</w:t>
            </w:r>
          </w:p>
        </w:tc>
        <w:tc>
          <w:tcPr>
            <w:tcW w:type="dxa" w:w="2880"/>
          </w:tcPr>
          <w:p>
            <w:r>
              <w:t>Identifier of the dataset this record belongs to.</w:t>
            </w:r>
          </w:p>
        </w:tc>
      </w:tr>
      <w:tr>
        <w:tc>
          <w:tcPr>
            <w:tcW w:type="dxa" w:w="2880"/>
          </w:tcPr>
          <w:p>
            <w:r>
              <w:t>data[].expected_output</w:t>
            </w:r>
          </w:p>
        </w:tc>
        <w:tc>
          <w:tcPr>
            <w:tcW w:type="dxa" w:w="2880"/>
          </w:tcPr>
          <w:p>
            <w:r>
              <w:t>any</w:t>
            </w:r>
          </w:p>
        </w:tc>
        <w:tc>
          <w:tcPr>
            <w:tcW w:type="dxa" w:w="2880"/>
          </w:tcPr>
          <w:p>
            <w:r>
              <w:t>Expected output for the record.</w:t>
            </w:r>
          </w:p>
        </w:tc>
      </w:tr>
      <w:tr>
        <w:tc>
          <w:tcPr>
            <w:tcW w:type="dxa" w:w="2880"/>
          </w:tcPr>
          <w:p>
            <w:r>
              <w:t>data[].id</w:t>
            </w:r>
          </w:p>
        </w:tc>
        <w:tc>
          <w:tcPr>
            <w:tcW w:type="dxa" w:w="2880"/>
          </w:tcPr>
          <w:p>
            <w:r>
              <w:t>string</w:t>
            </w:r>
          </w:p>
        </w:tc>
        <w:tc>
          <w:tcPr>
            <w:tcW w:type="dxa" w:w="2880"/>
          </w:tcPr>
          <w:p>
            <w:r>
              <w:t>Unique identifier of the record.</w:t>
            </w:r>
          </w:p>
        </w:tc>
      </w:tr>
      <w:tr>
        <w:tc>
          <w:tcPr>
            <w:tcW w:type="dxa" w:w="2880"/>
          </w:tcPr>
          <w:p>
            <w:r>
              <w:t>data[].input</w:t>
            </w:r>
          </w:p>
        </w:tc>
        <w:tc>
          <w:tcPr>
            <w:tcW w:type="dxa" w:w="2880"/>
          </w:tcPr>
          <w:p>
            <w:r>
              <w:t>any</w:t>
            </w:r>
          </w:p>
        </w:tc>
        <w:tc>
          <w:tcPr>
            <w:tcW w:type="dxa" w:w="2880"/>
          </w:tcPr>
          <w:p>
            <w:r>
              <w:t>Input for the record.</w:t>
            </w:r>
          </w:p>
        </w:tc>
      </w:tr>
      <w:tr>
        <w:tc>
          <w:tcPr>
            <w:tcW w:type="dxa" w:w="2880"/>
          </w:tcPr>
          <w:p>
            <w:r>
              <w:t>data[].metadata</w:t>
            </w:r>
          </w:p>
        </w:tc>
        <w:tc>
          <w:tcPr>
            <w:tcW w:type="dxa" w:w="2880"/>
          </w:tcPr>
          <w:p>
            <w:r>
              <w:t>object</w:t>
            </w:r>
          </w:p>
        </w:tc>
        <w:tc>
          <w:tcPr>
            <w:tcW w:type="dxa" w:w="2880"/>
          </w:tcPr>
          <w:p>
            <w:r>
              <w:t>Arbitrary metadata for the record ({[key: string]: any}).</w:t>
            </w:r>
          </w:p>
        </w:tc>
      </w:tr>
      <w:tr>
        <w:tc>
          <w:tcPr>
            <w:tcW w:type="dxa" w:w="2880"/>
          </w:tcPr>
          <w:p>
            <w:r>
              <w:t>data[].updated_at</w:t>
            </w:r>
          </w:p>
        </w:tc>
        <w:tc>
          <w:tcPr>
            <w:tcW w:type="dxa" w:w="2880"/>
          </w:tcPr>
          <w:p>
            <w:r>
              <w:t>string</w:t>
            </w:r>
          </w:p>
        </w:tc>
        <w:tc>
          <w:tcPr>
            <w:tcW w:type="dxa" w:w="2880"/>
          </w:tcPr>
          <w:p>
            <w:r>
              <w:t>Timestamp when the record was last updated.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meta.after</w:t>
            </w:r>
          </w:p>
        </w:tc>
        <w:tc>
          <w:tcPr>
            <w:tcW w:type="dxa" w:w="2880"/>
          </w:tcPr>
          <w:p>
            <w:r>
              <w:t>string</w:t>
            </w:r>
          </w:p>
        </w:tc>
        <w:tc>
          <w:tcPr>
            <w:tcW w:type="dxa" w:w="2880"/>
          </w:tcPr>
          <w:p>
            <w:r>
              <w:t>Cursor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'{{DATADOG_BASE_URL}}/api/v2/llm-obs/v1/a33671aa-24fd-4dcd-9b33-a8ec7dde7751/datasets/9f64e5c7-dc5a-45c8-a17c-1b85f0bec97d/records?page[limit]=25' \</w:t>
        <w:br/>
        <w:t xml:space="preserve"> -H 'Accept: application/json' \</w:t>
        <w:br/>
        <w:t xml:space="preserve"> -H 'DD-APPLICATION-KEY: {{DATADOG_APPLICATION_KEY}}'</w:t>
      </w:r>
    </w:p>
    <w:p>
      <w:pPr>
        <w:pStyle w:val="Heading3"/>
      </w:pPr>
      <w:r>
        <w:t>Example Usage</w:t>
      </w:r>
    </w:p>
    <w:p>
      <w:pPr>
        <w:pStyle w:val="Heading3"/>
      </w:pPr>
      <w:r>
        <w:t>Example 1: List records (default version)</w:t>
      </w:r>
    </w:p>
    <w:p>
      <w:r>
        <w:rPr>
          <w:b/>
          <w:color w:val="666666"/>
          <w:sz w:val="16"/>
        </w:rPr>
        <w:t>[bash]</w:t>
      </w:r>
    </w:p>
    <w:p>
      <w:pPr>
        <w:shd w:fill="F2F2F2" w:val="clear"/>
      </w:pPr>
      <w:r>
        <w:rPr>
          <w:rFonts w:ascii="Courier New" w:hAnsi="Courier New"/>
          <w:sz w:val="17"/>
        </w:rPr>
        <w:t>curl -sS -X GET \</w:t>
        <w:br/>
        <w:t xml:space="preserve"> '{{DATADOG_BASE_URL}}/api/v2/llm-obs/v1/a33671aa-24fd-4dcd-9b33-a8ec7dde7751/datasets/9f64e5c7-dc5a-45c8-a17c-1b85f0bec97d/records' \</w:t>
        <w:br/>
        <w:t xml:space="preserve"> -H 'Accept: application/json' \</w:t>
        <w:br/>
        <w:t xml:space="preserve"> -H 'DD-APPLICATION-KEY: {{DATADOG_APPLICATION_KEY}}'</w:t>
      </w:r>
    </w:p>
    <w:p>
      <w:pPr>
        <w:pStyle w:val="Heading3"/>
      </w:pPr>
      <w:r>
        <w:t>Example 2: Filter by dataset version</w:t>
      </w:r>
    </w:p>
    <w:p>
      <w:r>
        <w:rPr>
          <w:b/>
          <w:color w:val="666666"/>
          <w:sz w:val="16"/>
        </w:rPr>
        <w:t>[bash]</w:t>
      </w:r>
    </w:p>
    <w:p>
      <w:pPr>
        <w:shd w:fill="F2F2F2" w:val="clear"/>
      </w:pPr>
      <w:r>
        <w:rPr>
          <w:rFonts w:ascii="Courier New" w:hAnsi="Courier New"/>
          <w:sz w:val="17"/>
        </w:rPr>
        <w:t>curl -sS -X GET \</w:t>
        <w:br/>
        <w:t xml:space="preserve"> '{{DATADOG_BASE_URL}}/api/v2/llm-obs/v1/a33671aa-24fd-4dcd-9b33-a8ec7dde7751/datasets/9f64e5c7-dc5a-45c8-a17c-1b85f0bec97d/records?filter[version]=3' \</w:t>
        <w:br/>
        <w:t xml:space="preserve"> -H 'Accept: application/json' \</w:t>
        <w:br/>
        <w:t xml:space="preserve"> -H 'DD-APPLICATION-KEY: {{DATADOG_APPLICATION_KEY}}'</w:t>
      </w:r>
    </w:p>
    <w:p>
      <w:pPr>
        <w:pStyle w:val="Heading3"/>
      </w:pPr>
      <w:r>
        <w:t>Example 3: Paginate with cursor</w:t>
      </w:r>
    </w:p>
    <w:p>
      <w:r>
        <w:rPr>
          <w:b/>
          <w:color w:val="666666"/>
          <w:sz w:val="16"/>
        </w:rPr>
        <w:t>[bash]</w:t>
      </w:r>
    </w:p>
    <w:p>
      <w:pPr>
        <w:shd w:fill="F2F2F2" w:val="clear"/>
      </w:pPr>
      <w:r>
        <w:rPr>
          <w:rFonts w:ascii="Courier New" w:hAnsi="Courier New"/>
          <w:sz w:val="17"/>
        </w:rPr>
        <w:t>curl -sS -X GET \</w:t>
        <w:br/>
        <w:t xml:space="preserve"> '{{DATADOG_BASE_URL}}/api/v2/llm-obs/v1/a33671aa-24fd-4dcd-9b33-a8ec7dde7751/datasets/9f64e5c7-dc5a-45c8-a17c-1b85f0bec97d/records?page[cursor]=eyJhZnRlciI6IjIwMjUtMDEtMTVUMTA6MzA6MDBaIn0%3D&amp;page[limit]=25' \</w:t>
        <w:br/>
        <w:t xml:space="preserve"> -H 'Accept: application/json' \</w:t>
        <w:br/>
        <w:t xml:space="preserve"> -H 'DD-APPLICATION-KEY: {{DATADOG_APPLICATION_KEY}}'</w:t>
      </w:r>
    </w:p>
    <w:p>
      <w:pPr>
        <w:pStyle w:val="Heading3"/>
      </w:pPr>
      <w:r>
        <w:t>Behavior</w:t>
      </w:r>
    </w:p>
    <w:p>
      <w:pPr>
        <w:pStyle w:val="ListBullet"/>
      </w:pPr>
      <w:r>
        <w:t>Returns dataset records sorted by creation date, newest first.</w:t>
      </w:r>
    </w:p>
    <w:p>
      <w:pPr>
        <w:pStyle w:val="ListBullet"/>
      </w:pPr>
      <w:r>
        <w:t>If filter[version] is provided, returns records for that dataset version; otherwise uses the current version.</w:t>
      </w:r>
    </w:p>
    <w:p>
      <w:pPr>
        <w:pStyle w:val="ListBullet"/>
      </w:pPr>
      <w:r>
        <w:t>If results are paginated, meta.after may be returned and can be supplied as page[cursor] to fetch the next page.</w:t>
      </w:r>
    </w:p>
    <w:p>
      <w:pPr>
        <w:pStyle w:val="Heading3"/>
      </w:pPr>
      <w:r>
        <w:t>Error Handling</w:t>
      </w:r>
    </w:p>
    <w:p>
      <w:pPr>
        <w:pStyle w:val="ListBullet"/>
      </w:pPr>
      <w:r>
        <w:t>400 Bad Request: Invalid query parameters or malformed request.</w:t>
      </w:r>
    </w:p>
    <w:p>
      <w:pPr>
        <w:pStyle w:val="ListBullet"/>
      </w:pPr>
      <w:r>
        <w:t>401 Unauthorized: Request is not authorized.</w:t>
      </w:r>
    </w:p>
    <w:p>
      <w:pPr>
        <w:pStyle w:val="ListBullet"/>
      </w:pPr>
      <w:r>
        <w:t>403 Forbidden: Authenticated identity lacks access to the project/dataset.</w:t>
      </w:r>
    </w:p>
    <w:p>
      <w:pPr>
        <w:pStyle w:val="ListBullet"/>
      </w:pPr>
      <w:r>
        <w:t>404 Not Found: Project and/or dataset not found.</w:t>
      </w:r>
    </w:p>
    <w:p>
      <w:pPr>
        <w:pStyle w:val="ListBullet"/>
      </w:pPr>
      <w:r>
        <w:t>429 Too Many Requests: Too many requests in a short period; retry later.</w:t>
      </w:r>
    </w:p>
    <w:p>
      <w:pPr>
        <w:pStyle w:val="Heading3"/>
      </w:pPr>
      <w:r>
        <w:t>Related llmObsDatasetRecords actions</w:t>
      </w:r>
    </w:p>
    <w:p>
      <w:pPr>
        <w:pStyle w:val="ListBullet"/>
      </w:pPr>
      <w:r>
        <w:t>[POST] Append Records to an LLM Observability Project Dataset — /api/v2/llm-obs/v1/{{projectId}}/datasets/{{datasetId}}/records</w:t>
      </w:r>
    </w:p>
    <w:p>
      <w:pPr>
        <w:pStyle w:val="ListBullet"/>
      </w:pPr>
      <w:r>
        <w:t>[PATCH] Update an LLM Observability Project Dataset’s Records — /api/v2/llm-obs/v1/{{projectId}}/datasets/{{datasetId}}/records</w:t>
      </w:r>
    </w:p>
    <w:p>
      <w:r>
        <w:br w:type="page"/>
      </w:r>
    </w:p>
    <w:p>
      <w:pPr>
        <w:pStyle w:val="Heading2"/>
      </w:pPr>
      <w:r>
        <w:t>851. [GET] List an LLM Observability Project’s Datasets</w:t>
      </w:r>
    </w:p>
    <w:p>
      <w:r>
        <w:rPr>
          <w:b/>
        </w:rPr>
        <w:t xml:space="preserve">Endpoint: </w:t>
      </w:r>
      <w:r>
        <w:rPr>
          <w:rFonts w:ascii="Courier New" w:hAnsi="Courier New"/>
          <w:sz w:val="18"/>
        </w:rPr>
        <w:t>/api/v2/llm-obs/v1/{{projectId}}/datasets</w:t>
      </w:r>
    </w:p>
    <w:p>
      <w:pPr>
        <w:pStyle w:val="Heading3"/>
      </w:pPr>
      <w:r>
        <w:t>Prerequisites</w:t>
      </w:r>
    </w:p>
    <w:p>
      <w:pPr>
        <w:pStyle w:val="ListBullet"/>
      </w:pPr>
      <w:r>
        <w:t>You must have access to the target LLM Observability project.</w:t>
      </w:r>
    </w:p>
    <w:p>
      <w:pPr>
        <w:pStyle w:val="Heading3"/>
      </w:pPr>
      <w:r>
        <w:t>Method</w:t>
      </w:r>
    </w:p>
    <w:p>
      <w:r>
        <w:t>GET</w:t>
      </w:r>
    </w:p>
    <w:p>
      <w:pPr>
        <w:pStyle w:val="Heading3"/>
      </w:pPr>
      <w:r>
        <w:t>URL</w:t>
      </w:r>
    </w:p>
    <w:p>
      <w:r>
        <w:t>{{DATADOG_BASE_URL}}/api/v2/llm-obs/v1/{{project_id}}/datasets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LLM Observability datasets for a given project, sorted by creation date (newest first). Supports filtering by dataset name or ID and cursor-based pagination.</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/v1//datasets).</w:t>
      </w:r>
    </w:p>
    <w:p>
      <w:pPr>
        <w:pStyle w:val="ListBullet"/>
      </w:pPr>
      <w:r>
        <w:t>Always construct the path as /api/v2/llm-obs/v1/{{project_id}}/datasets,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w:t>
      </w:r>
    </w:p>
    <w:p>
      <w:pPr>
        <w:pStyle w:val="Heading3"/>
      </w:pPr>
      <w:r>
        <w:t>Invalid Examples</w:t>
      </w:r>
    </w:p>
    <w:p>
      <w:r>
        <w:rPr>
          <w:b/>
          <w:color w:val="666666"/>
          <w:sz w:val="16"/>
        </w:rPr>
        <w:t>[http]</w:t>
      </w:r>
    </w:p>
    <w:p>
      <w:pPr>
        <w:shd w:fill="F2F2F2" w:val="clear"/>
      </w:pPr>
      <w:r>
        <w:rPr>
          <w:rFonts w:ascii="Courier New" w:hAnsi="Courier New"/>
          <w:sz w:val="17"/>
        </w:rPr>
        <w:t>/api/v2/llm-obs/v1//datasets</w:t>
        <w:br/>
        <w:t>/api/v2/llm-obs/v1/datasets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Filter datasets by name.</w:t>
            </w:r>
          </w:p>
        </w:tc>
      </w:tr>
      <w:tr>
        <w:tc>
          <w:tcPr>
            <w:tcW w:type="dxa" w:w="2880"/>
          </w:tcPr>
          <w:p>
            <w:r>
              <w:t>filter[id]</w:t>
            </w:r>
          </w:p>
        </w:tc>
        <w:tc>
          <w:tcPr>
            <w:tcW w:type="dxa" w:w="2880"/>
          </w:tcPr>
          <w:p>
            <w:r>
              <w:t>string</w:t>
            </w:r>
          </w:p>
        </w:tc>
        <w:tc>
          <w:tcPr>
            <w:tcW w:type="dxa" w:w="2880"/>
          </w:tcPr>
          <w:p>
            <w:r>
              <w:t>Filter datasets by dataset ID.</w:t>
            </w:r>
          </w:p>
        </w:tc>
      </w:tr>
      <w:tr>
        <w:tc>
          <w:tcPr>
            <w:tcW w:type="dxa" w:w="2880"/>
          </w:tcPr>
          <w:p>
            <w:r>
              <w:t>page[cursor]</w:t>
            </w:r>
          </w:p>
        </w:tc>
        <w:tc>
          <w:tcPr>
            <w:tcW w:type="dxa" w:w="2880"/>
          </w:tcPr>
          <w:p>
            <w:r>
              <w:t>string</w:t>
            </w:r>
          </w:p>
        </w:tc>
        <w:tc>
          <w:tcPr>
            <w:tcW w:type="dxa" w:w="2880"/>
          </w:tcPr>
          <w:p>
            <w:r>
              <w:t>Pagination cursor to retrieve the next page of results.</w:t>
            </w:r>
          </w:p>
        </w:tc>
      </w:tr>
      <w:tr>
        <w:tc>
          <w:tcPr>
            <w:tcW w:type="dxa" w:w="2880"/>
          </w:tcPr>
          <w:p>
            <w:r>
              <w:t>page[limit]</w:t>
            </w:r>
          </w:p>
        </w:tc>
        <w:tc>
          <w:tcPr>
            <w:tcW w:type="dxa" w:w="2880"/>
          </w:tcPr>
          <w:p>
            <w:r>
              <w:t>integer</w:t>
            </w:r>
          </w:p>
        </w:tc>
        <w:tc>
          <w:tcPr>
            <w:tcW w:type="dxa" w:w="2880"/>
          </w:tcPr>
          <w:p>
            <w:r>
              <w:t>Maximum 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"dataset_123",</w:t>
        <w:br/>
        <w:t xml:space="preserve"> "type": "llm_obs_dataset"</w:t>
        <w:br/>
        <w:t xml:space="preserve"> }</w:t>
        <w:br/>
        <w:t xml:space="preserve"> ],</w:t>
        <w:br/>
        <w:t xml:space="preserve"> "meta": {</w:t>
        <w:br/>
        <w:t xml:space="preserve"> "after": "cursor_string_for_next_page"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"Unauthorized"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datasets.</w:t>
            </w:r>
          </w:p>
        </w:tc>
      </w:tr>
      <w:tr>
        <w:tc>
          <w:tcPr>
            <w:tcW w:type="dxa" w:w="2880"/>
          </w:tcPr>
          <w:p>
            <w:r>
              <w:t>data[].attributes</w:t>
            </w:r>
          </w:p>
        </w:tc>
        <w:tc>
          <w:tcPr>
            <w:tcW w:type="dxa" w:w="2880"/>
          </w:tcPr>
          <w:p>
            <w:r>
              <w:t>object</w:t>
            </w:r>
          </w:p>
        </w:tc>
        <w:tc>
          <w:tcPr>
            <w:tcW w:type="dxa" w:w="2880"/>
          </w:tcPr>
          <w:p>
            <w:r>
              <w:t>Dataset attributes object (LLMObsDatasetDataAttributesResponse).</w:t>
            </w:r>
          </w:p>
        </w:tc>
      </w:tr>
      <w:tr>
        <w:tc>
          <w:tcPr>
            <w:tcW w:type="dxa" w:w="2880"/>
          </w:tcPr>
          <w:p>
            <w:r>
              <w:t>data[].id</w:t>
            </w:r>
          </w:p>
        </w:tc>
        <w:tc>
          <w:tcPr>
            <w:tcW w:type="dxa" w:w="2880"/>
          </w:tcPr>
          <w:p>
            <w:r>
              <w:t>string</w:t>
            </w:r>
          </w:p>
        </w:tc>
        <w:tc>
          <w:tcPr>
            <w:tcW w:type="dxa" w:w="2880"/>
          </w:tcPr>
          <w:p>
            <w:r>
              <w:t>Unique identifier of the dataset.</w:t>
            </w:r>
          </w:p>
        </w:tc>
      </w:tr>
      <w:tr>
        <w:tc>
          <w:tcPr>
            <w:tcW w:type="dxa" w:w="2880"/>
          </w:tcPr>
          <w:p>
            <w:r>
              <w:t>data[].type</w:t>
            </w:r>
          </w:p>
        </w:tc>
        <w:tc>
          <w:tcPr>
            <w:tcW w:type="dxa" w:w="2880"/>
          </w:tcPr>
          <w:p>
            <w:r>
              <w:t>string</w:t>
            </w:r>
          </w:p>
        </w:tc>
        <w:tc>
          <w:tcPr>
            <w:tcW w:type="dxa" w:w="2880"/>
          </w:tcPr>
          <w:p>
            <w:r>
              <w:t>Dataset type (LLMObsDatasetType).</w:t>
            </w:r>
          </w:p>
        </w:tc>
      </w:tr>
      <w:tr>
        <w:tc>
          <w:tcPr>
            <w:tcW w:type="dxa" w:w="2880"/>
          </w:tcPr>
          <w:p>
            <w:r>
              <w:t>meta</w:t>
            </w:r>
          </w:p>
        </w:tc>
        <w:tc>
          <w:tcPr>
            <w:tcW w:type="dxa" w:w="2880"/>
          </w:tcPr>
          <w:p>
            <w:r>
              <w:t>object</w:t>
            </w:r>
          </w:p>
        </w:tc>
        <w:tc>
          <w:tcPr>
            <w:tcW w:type="dxa" w:w="2880"/>
          </w:tcPr>
          <w:p>
            <w:r>
              <w:t>Metadata for pagination.</w:t>
            </w:r>
          </w:p>
        </w:tc>
      </w:tr>
      <w:tr>
        <w:tc>
          <w:tcPr>
            <w:tcW w:type="dxa" w:w="2880"/>
          </w:tcPr>
          <w:p>
            <w:r>
              <w:t>meta.after</w:t>
            </w:r>
          </w:p>
        </w:tc>
        <w:tc>
          <w:tcPr>
            <w:tcW w:type="dxa" w:w="2880"/>
          </w:tcPr>
          <w:p>
            <w:r>
              <w:t>string</w:t>
            </w:r>
          </w:p>
        </w:tc>
        <w:tc>
          <w:tcPr>
            <w:tcW w:type="dxa" w:w="2880"/>
          </w:tcPr>
          <w:p>
            <w:r>
              <w:t>Cursor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'{{DATADOG_BASE_URL}}/api/v2/llm-obs/v1/a33671aa-24fd-4dcd-9b33-a8ec7dde7751/datasets?page[limit]=10' \</w:t>
        <w:br/>
        <w:t xml:space="preserve"> --header 'Accept: application/json' \</w:t>
        <w:br/>
        <w:t xml:space="preserve"> --header 'DD-APPLICATION-KEY: {{DATADOG_APPLICATION_KEY}}'</w:t>
      </w:r>
    </w:p>
    <w:p>
      <w:pPr>
        <w:pStyle w:val="Heading3"/>
      </w:pPr>
      <w:r>
        <w:t>Example Usage</w:t>
      </w:r>
    </w:p>
    <w:p>
      <w:pPr>
        <w:pStyle w:val="Heading3"/>
      </w:pPr>
      <w:r>
        <w:t>Example 1: List datasets (first page)</w:t>
      </w:r>
    </w:p>
    <w:p>
      <w:r>
        <w:rPr>
          <w:b/>
          <w:color w:val="666666"/>
          <w:sz w:val="16"/>
        </w:rPr>
        <w:t>[bash]</w:t>
      </w:r>
    </w:p>
    <w:p>
      <w:pPr>
        <w:shd w:fill="F2F2F2" w:val="clear"/>
      </w:pPr>
      <w:r>
        <w:rPr>
          <w:rFonts w:ascii="Courier New" w:hAnsi="Courier New"/>
          <w:sz w:val="17"/>
        </w:rPr>
        <w:t>curl -s \</w:t>
        <w:br/>
        <w:t xml:space="preserve"> '{{DATADOG_BASE_URL}}/api/v2/llm-obs/v1/a33671aa-24fd-4dcd-9b33-a8ec7dde7751/datasets' \</w:t>
        <w:br/>
        <w:t xml:space="preserve"> -H 'Accept: application/json' \</w:t>
        <w:br/>
        <w:t xml:space="preserve"> -H 'DD-APPLICATION-KEY: {{DATADOG_APPLICATION_KEY}}'</w:t>
      </w:r>
    </w:p>
    <w:p>
      <w:pPr>
        <w:pStyle w:val="Heading3"/>
      </w:pPr>
      <w:r>
        <w:t>Example 2: Filter by dataset name</w:t>
      </w:r>
    </w:p>
    <w:p>
      <w:r>
        <w:rPr>
          <w:b/>
          <w:color w:val="666666"/>
          <w:sz w:val="16"/>
        </w:rPr>
        <w:t>[bash]</w:t>
      </w:r>
    </w:p>
    <w:p>
      <w:pPr>
        <w:shd w:fill="F2F2F2" w:val="clear"/>
      </w:pPr>
      <w:r>
        <w:rPr>
          <w:rFonts w:ascii="Courier New" w:hAnsi="Courier New"/>
          <w:sz w:val="17"/>
        </w:rPr>
        <w:t>curl -s \</w:t>
        <w:br/>
        <w:t xml:space="preserve"> '{{DATADOG_BASE_URL}}/api/v2/llm-obs/v1/a33671aa-24fd-4dcd-9b33-a8ec7dde7751/datasets?filter[name]=my-dataset' \</w:t>
        <w:br/>
        <w:t xml:space="preserve"> -H 'Accept: application/json' \</w:t>
        <w:br/>
        <w:t xml:space="preserve"> -H 'DD-APPLICATION-KEY: {{DATADOG_APPLICATION_KEY}}'</w:t>
      </w:r>
    </w:p>
    <w:p>
      <w:pPr>
        <w:pStyle w:val="Heading3"/>
      </w:pPr>
      <w:r>
        <w:t>Example 3: Fetch next page using cursor</w:t>
      </w:r>
    </w:p>
    <w:p>
      <w:r>
        <w:rPr>
          <w:b/>
          <w:color w:val="666666"/>
          <w:sz w:val="16"/>
        </w:rPr>
        <w:t>[bash]</w:t>
      </w:r>
    </w:p>
    <w:p>
      <w:pPr>
        <w:shd w:fill="F2F2F2" w:val="clear"/>
      </w:pPr>
      <w:r>
        <w:rPr>
          <w:rFonts w:ascii="Courier New" w:hAnsi="Courier New"/>
          <w:sz w:val="17"/>
        </w:rPr>
        <w:t>curl -s \</w:t>
        <w:br/>
        <w:t xml:space="preserve"> '{{DATADOG_BASE_URL}}/api/v2/llm-obs/v1/a33671aa-24fd-4dcd-9b33-a8ec7dde7751/datasets?page[cursor]=cursor_string_for_next_page&amp;page[limit]=10' \</w:t>
        <w:br/>
        <w:t xml:space="preserve"> -H 'Accept: application/json' \</w:t>
        <w:br/>
        <w:t xml:space="preserve"> -H 'DD-APPLICATION-KEY: {{DATADOG_APPLICATION_KEY}}'</w:t>
      </w:r>
    </w:p>
    <w:p>
      <w:pPr>
        <w:pStyle w:val="Heading3"/>
      </w:pPr>
      <w:r>
        <w:t>Notes</w:t>
      </w:r>
    </w:p>
    <w:p>
      <w:pPr>
        <w:pStyle w:val="ListBullet"/>
      </w:pPr>
      <w:r>
        <w:t>Results are sorted by creation date, newest first.</w:t>
      </w:r>
    </w:p>
    <w:p>
      <w:pPr>
        <w:pStyle w:val="ListBullet"/>
      </w:pPr>
      <w:r>
        <w:t>Pagination is cursor-based; use meta.after from a successful response as page[cursor] to retrieve the next page.</w:t>
      </w:r>
    </w:p>
    <w:p>
      <w:pPr>
        <w:pStyle w:val="Heading3"/>
      </w:pPr>
      <w:r>
        <w:t>Error Handling</w:t>
      </w:r>
    </w:p>
    <w:p>
      <w:pPr>
        <w:pStyle w:val="ListBullet"/>
      </w:pPr>
      <w:r>
        <w:t>400 Bad Request: Invalid query parameters or malformed request.</w:t>
      </w:r>
    </w:p>
    <w:p>
      <w:pPr>
        <w:pStyle w:val="ListBullet"/>
      </w:pPr>
      <w:r>
        <w:t>401 Unauthorized: Request not authorized.</w:t>
      </w:r>
    </w:p>
    <w:p>
      <w:pPr>
        <w:pStyle w:val="ListBullet"/>
      </w:pPr>
      <w:r>
        <w:t>403 Forbidden: Authenticated but not permitted to access the project.</w:t>
      </w:r>
    </w:p>
    <w:p>
      <w:pPr>
        <w:pStyle w:val="ListBullet"/>
      </w:pPr>
      <w:r>
        <w:t>404 Not Found: Project not found (or resource not available).</w:t>
      </w:r>
    </w:p>
    <w:p>
      <w:pPr>
        <w:pStyle w:val="ListBullet"/>
      </w:pPr>
      <w:r>
        <w:t>429 Too Many Requests: Rate limit exceeded.</w:t>
      </w:r>
    </w:p>
    <w:p>
      <w:r>
        <w:br w:type="page"/>
      </w:r>
    </w:p>
    <w:p>
      <w:pPr>
        <w:pStyle w:val="Heading2"/>
      </w:pPr>
      <w:r>
        <w:t>852. [GET] List LLM Observability Experiments</w:t>
      </w:r>
    </w:p>
    <w:p>
      <w:r>
        <w:rPr>
          <w:b/>
        </w:rPr>
        <w:t xml:space="preserve">Endpoint: </w:t>
      </w:r>
      <w:r>
        <w:rPr>
          <w:rFonts w:ascii="Courier New" w:hAnsi="Courier New"/>
          <w:sz w:val="18"/>
        </w:rPr>
        <w:t>/api/v2/llm-obs/v1/experiments</w:t>
      </w:r>
    </w:p>
    <w:p>
      <w:pPr>
        <w:pStyle w:val="Heading3"/>
      </w:pPr>
      <w:r>
        <w:t>Prerequisites</w:t>
      </w:r>
    </w:p>
    <w:p>
      <w:pPr>
        <w:pStyle w:val="ListBullet"/>
      </w:pPr>
      <w:r>
        <w:t>You must have access to LLM Observability and permission to list experiments.</w:t>
      </w:r>
    </w:p>
    <w:p>
      <w:pPr>
        <w:pStyle w:val="ListBullet"/>
      </w:pPr>
      <w:r>
        <w:t xml:space="preserve">At least one of the following filters must be provided: </w:t>
        <w:br/>
        <w:br/>
        <w:t>filter[project_id] (required if filter[dataset_id] is not provided)</w:t>
        <w:br/>
        <w:t>filter[dataset_id]</w:t>
      </w:r>
    </w:p>
    <w:p>
      <w:pPr>
        <w:pStyle w:val="Heading3"/>
      </w:pPr>
      <w:r>
        <w:t>Method</w:t>
      </w:r>
    </w:p>
    <w:p>
      <w:r>
        <w:t>GET</w:t>
      </w:r>
    </w:p>
    <w:p>
      <w:pPr>
        <w:pStyle w:val="Heading3"/>
      </w:pPr>
      <w:r>
        <w:t>URL</w:t>
      </w:r>
    </w:p>
    <w:p>
      <w:r>
        <w:t>{{DATADOG_BASE_URL}}/api/v2/llm-obs/v1/experiments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LLM Observability experiments sorted by creation date (newest first). Supports filtering by project, dataset, and experiment IDs, and supports cursor-based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 xml:space="preserve">Provide at least one of: </w:t>
        <w:br/>
        <w:br/>
        <w:t>filter[project_id] (required if filter[dataset_id] is not provided), or</w:t>
        <w:br/>
        <w:t>filter[dataset_id]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filter[project_id]</w:t>
            </w:r>
          </w:p>
        </w:tc>
        <w:tc>
          <w:tcPr>
            <w:tcW w:type="dxa" w:w="2880"/>
          </w:tcPr>
          <w:p>
            <w:r>
              <w:t>string</w:t>
            </w:r>
          </w:p>
        </w:tc>
        <w:tc>
          <w:tcPr>
            <w:tcW w:type="dxa" w:w="2880"/>
          </w:tcPr>
          <w:p>
            <w:r>
              <w:t>Filter experiments by project ID. Required if filter[dataset_id] is not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filter[dataset_id]</w:t>
            </w:r>
          </w:p>
        </w:tc>
        <w:tc>
          <w:tcPr>
            <w:tcW w:type="dxa" w:w="2880"/>
          </w:tcPr>
          <w:p>
            <w:r>
              <w:t>string</w:t>
            </w:r>
          </w:p>
        </w:tc>
        <w:tc>
          <w:tcPr>
            <w:tcW w:type="dxa" w:w="2880"/>
          </w:tcPr>
          <w:p>
            <w:r>
              <w:t>Filter experiments by dataset ID.</w:t>
            </w:r>
          </w:p>
        </w:tc>
      </w:tr>
      <w:tr>
        <w:tc>
          <w:tcPr>
            <w:tcW w:type="dxa" w:w="2880"/>
          </w:tcPr>
          <w:p>
            <w:r>
              <w:t>filter[id]</w:t>
            </w:r>
          </w:p>
        </w:tc>
        <w:tc>
          <w:tcPr>
            <w:tcW w:type="dxa" w:w="2880"/>
          </w:tcPr>
          <w:p>
            <w:r>
              <w:t>string</w:t>
            </w:r>
          </w:p>
        </w:tc>
        <w:tc>
          <w:tcPr>
            <w:tcW w:type="dxa" w:w="2880"/>
          </w:tcPr>
          <w:p>
            <w:r>
              <w:t>Filter experiments by experiment ID. Can be specified multiple times.</w:t>
            </w:r>
          </w:p>
        </w:tc>
      </w:tr>
      <w:tr>
        <w:tc>
          <w:tcPr>
            <w:tcW w:type="dxa" w:w="2880"/>
          </w:tcPr>
          <w:p>
            <w:r>
              <w:t>page[cursor]</w:t>
            </w:r>
          </w:p>
        </w:tc>
        <w:tc>
          <w:tcPr>
            <w:tcW w:type="dxa" w:w="2880"/>
          </w:tcPr>
          <w:p>
            <w:r>
              <w:t>string</w:t>
            </w:r>
          </w:p>
        </w:tc>
        <w:tc>
          <w:tcPr>
            <w:tcW w:type="dxa" w:w="2880"/>
          </w:tcPr>
          <w:p>
            <w:r>
              <w:t>Pagination cursor to retrieve the next page of results.</w:t>
            </w:r>
          </w:p>
        </w:tc>
      </w:tr>
      <w:tr>
        <w:tc>
          <w:tcPr>
            <w:tcW w:type="dxa" w:w="2880"/>
          </w:tcPr>
          <w:p>
            <w:r>
              <w:t>page[limit]</w:t>
            </w:r>
          </w:p>
        </w:tc>
        <w:tc>
          <w:tcPr>
            <w:tcW w:type="dxa" w:w="2880"/>
          </w:tcPr>
          <w:p>
            <w:r>
              <w:t>integer</w:t>
            </w:r>
          </w:p>
        </w:tc>
        <w:tc>
          <w:tcPr>
            <w:tcW w:type="dxa" w:w="2880"/>
          </w:tcPr>
          <w:p>
            <w:r>
              <w:t>Maximum 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"exp_1234567890abcdef",</w:t>
        <w:br/>
        <w:t xml:space="preserve"> "type": "llm_obs_experiment"</w:t>
        <w:br/>
        <w:t xml:space="preserve"> }</w:t>
        <w:br/>
        <w:t xml:space="preserve"> ],</w:t>
        <w:br/>
        <w:t xml:space="preserve"> "meta": {</w:t>
        <w:br/>
        <w:t xml:space="preserve"> "after": "cursor_next_page_token"</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experiments.</w:t>
            </w:r>
          </w:p>
        </w:tc>
      </w:tr>
      <w:tr>
        <w:tc>
          <w:tcPr>
            <w:tcW w:type="dxa" w:w="2880"/>
          </w:tcPr>
          <w:p>
            <w:r>
              <w:t>data[].attributes</w:t>
            </w:r>
          </w:p>
        </w:tc>
        <w:tc>
          <w:tcPr>
            <w:tcW w:type="dxa" w:w="2880"/>
          </w:tcPr>
          <w:p>
            <w:r>
              <w:t>object</w:t>
            </w:r>
          </w:p>
        </w:tc>
        <w:tc>
          <w:tcPr>
            <w:tcW w:type="dxa" w:w="2880"/>
          </w:tcPr>
          <w:p>
            <w:r>
              <w:t>Experiment attributes object (&lt;LLMObsExperimentDataAttributesResponse&gt;).</w:t>
            </w:r>
          </w:p>
        </w:tc>
      </w:tr>
      <w:tr>
        <w:tc>
          <w:tcPr>
            <w:tcW w:type="dxa" w:w="2880"/>
          </w:tcPr>
          <w:p>
            <w:r>
              <w:t>data[].id</w:t>
            </w:r>
          </w:p>
        </w:tc>
        <w:tc>
          <w:tcPr>
            <w:tcW w:type="dxa" w:w="2880"/>
          </w:tcPr>
          <w:p>
            <w:r>
              <w:t>string</w:t>
            </w:r>
          </w:p>
        </w:tc>
        <w:tc>
          <w:tcPr>
            <w:tcW w:type="dxa" w:w="2880"/>
          </w:tcPr>
          <w:p>
            <w:r>
              <w:t>Unique identifier of the experiment.</w:t>
            </w:r>
          </w:p>
        </w:tc>
      </w:tr>
      <w:tr>
        <w:tc>
          <w:tcPr>
            <w:tcW w:type="dxa" w:w="2880"/>
          </w:tcPr>
          <w:p>
            <w:r>
              <w:t>data[].type</w:t>
            </w:r>
          </w:p>
        </w:tc>
        <w:tc>
          <w:tcPr>
            <w:tcW w:type="dxa" w:w="2880"/>
          </w:tcPr>
          <w:p>
            <w:r>
              <w:t>string</w:t>
            </w:r>
          </w:p>
        </w:tc>
        <w:tc>
          <w:tcPr>
            <w:tcW w:type="dxa" w:w="2880"/>
          </w:tcPr>
          <w:p>
            <w:r>
              <w:t>Experiment type (&lt;LLMObsExperimentType&gt;).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meta.after</w:t>
            </w:r>
          </w:p>
        </w:tc>
        <w:tc>
          <w:tcPr>
            <w:tcW w:type="dxa" w:w="2880"/>
          </w:tcPr>
          <w:p>
            <w:r>
              <w:t>string</w:t>
            </w:r>
          </w:p>
        </w:tc>
        <w:tc>
          <w:tcPr>
            <w:tcW w:type="dxa" w:w="2880"/>
          </w:tcPr>
          <w:p>
            <w:r>
              <w:t>Cursor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'{{DATADOG_BASE_URL}}/api/v2/llm-obs/v1/experiments?filter%5Bproject_id%5D=proj_123&amp;page%5Blimit%5D=25' \</w:t>
        <w:br/>
        <w:t xml:space="preserve"> --header 'Accept: application/json' \</w:t>
        <w:br/>
        <w:t xml:space="preserve"> --header 'DD-APPLICATION-KEY: {{DATADOG_APPLICATION_KEY}}'</w:t>
      </w:r>
    </w:p>
    <w:p>
      <w:pPr>
        <w:pStyle w:val="Heading3"/>
      </w:pPr>
      <w:r>
        <w:t>Example Usage</w:t>
      </w:r>
    </w:p>
    <w:p>
      <w:pPr>
        <w:pStyle w:val="Heading3"/>
      </w:pPr>
      <w:r>
        <w:t>Example 1: List experiments for a project (first page)</w:t>
      </w:r>
    </w:p>
    <w:p>
      <w:r>
        <w:rPr>
          <w:b/>
          <w:color w:val="666666"/>
          <w:sz w:val="16"/>
        </w:rPr>
        <w:t>[bash]</w:t>
      </w:r>
    </w:p>
    <w:p>
      <w:pPr>
        <w:shd w:fill="F2F2F2" w:val="clear"/>
      </w:pPr>
      <w:r>
        <w:rPr>
          <w:rFonts w:ascii="Courier New" w:hAnsi="Courier New"/>
          <w:sz w:val="17"/>
        </w:rPr>
        <w:t>curl --request GET \</w:t>
        <w:br/>
        <w:t xml:space="preserve"> '{{DATADOG_BASE_URL}}/api/v2/llm-obs/v1/experiments?filter%5Bproject_id%5D=proj_123' \</w:t>
        <w:br/>
        <w:t xml:space="preserve"> --header 'Accept: application/json' \</w:t>
        <w:br/>
        <w:t xml:space="preserve"> --header 'DD-APPLICATION-KEY: {{DATADOG_APPLICATION_KEY}}'</w:t>
      </w:r>
    </w:p>
    <w:p>
      <w:pPr>
        <w:pStyle w:val="Heading3"/>
      </w:pPr>
      <w:r>
        <w:t>Example 2: List experiments for a dataset with a page limit</w:t>
      </w:r>
    </w:p>
    <w:p>
      <w:r>
        <w:rPr>
          <w:b/>
          <w:color w:val="666666"/>
          <w:sz w:val="16"/>
        </w:rPr>
        <w:t>[bash]</w:t>
      </w:r>
    </w:p>
    <w:p>
      <w:pPr>
        <w:shd w:fill="F2F2F2" w:val="clear"/>
      </w:pPr>
      <w:r>
        <w:rPr>
          <w:rFonts w:ascii="Courier New" w:hAnsi="Courier New"/>
          <w:sz w:val="17"/>
        </w:rPr>
        <w:t>curl --request GET \</w:t>
        <w:br/>
        <w:t xml:space="preserve"> '{{DATADOG_BASE_URL}}/api/v2/llm-obs/v1/experiments?filter%5Bdataset_id%5D=ds_456&amp;page%5Blimit%5D=50' \</w:t>
        <w:br/>
        <w:t xml:space="preserve"> --header 'Accept: application/json' \</w:t>
        <w:br/>
        <w:t xml:space="preserve"> --header 'DD-APPLICATION-KEY: {{DATADOG_APPLICATION_KEY}}'</w:t>
      </w:r>
    </w:p>
    <w:p>
      <w:pPr>
        <w:pStyle w:val="Heading3"/>
      </w:pPr>
      <w:r>
        <w:t>Example 3: Fetch the next page using the cursor</w:t>
      </w:r>
    </w:p>
    <w:p>
      <w:r>
        <w:rPr>
          <w:b/>
          <w:color w:val="666666"/>
          <w:sz w:val="16"/>
        </w:rPr>
        <w:t>[bash]</w:t>
      </w:r>
    </w:p>
    <w:p>
      <w:pPr>
        <w:shd w:fill="F2F2F2" w:val="clear"/>
      </w:pPr>
      <w:r>
        <w:rPr>
          <w:rFonts w:ascii="Courier New" w:hAnsi="Courier New"/>
          <w:sz w:val="17"/>
        </w:rPr>
        <w:t>curl --request GET \</w:t>
        <w:br/>
        <w:t xml:space="preserve"> '{{DATADOG_BASE_URL}}/api/v2/llm-obs/v1/experiments?filter%5Bproject_id%5D=proj_123&amp;page%5Bcursor%5D=cursor_next_page_token' \</w:t>
        <w:br/>
        <w:t xml:space="preserve"> --header 'Accept: application/json' \</w:t>
        <w:br/>
        <w:t xml:space="preserve"> --header 'DD-APPLICATION-KEY: {{DATADOG_APPLICATION_KEY}}'</w:t>
      </w:r>
    </w:p>
    <w:p>
      <w:pPr>
        <w:pStyle w:val="Heading3"/>
      </w:pPr>
      <w:r>
        <w:t>Behavior</w:t>
      </w:r>
    </w:p>
    <w:p>
      <w:pPr>
        <w:pStyle w:val="ListBullet"/>
      </w:pPr>
      <w:r>
        <w:t>Applies the provided filters (project, dataset, and/or experiment IDs).</w:t>
      </w:r>
    </w:p>
    <w:p>
      <w:pPr>
        <w:pStyle w:val="ListBullet"/>
      </w:pPr>
      <w:r>
        <w:t>Returns experiments sorted by creation date (newest first).</w:t>
      </w:r>
    </w:p>
    <w:p>
      <w:pPr>
        <w:pStyle w:val="ListBullet"/>
      </w:pPr>
      <w:r>
        <w:t>If results are paginated, returns meta.after as the cursor for the next page.</w:t>
      </w:r>
    </w:p>
    <w:p>
      <w:pPr>
        <w:pStyle w:val="Heading3"/>
      </w:pPr>
      <w:r>
        <w:t>Notes</w:t>
      </w:r>
    </w:p>
    <w:p>
      <w:pPr>
        <w:pStyle w:val="ListBullet"/>
      </w:pPr>
      <w:r>
        <w:t>filter[id] can be provided multiple times to match multiple experiment IDs.</w:t>
      </w:r>
    </w:p>
    <w:p>
      <w:pPr>
        <w:pStyle w:val="ListBullet"/>
      </w:pPr>
      <w:r>
        <w:t>Pagination is cursor-based; pass meta.after into page[cursor] to retrieve the next page.</w:t>
      </w:r>
    </w:p>
    <w:p>
      <w:pPr>
        <w:pStyle w:val="Heading3"/>
      </w:pPr>
      <w:r>
        <w:t>Related llmObservabilityExperiments actions</w:t>
      </w:r>
    </w:p>
    <w:p>
      <w:pPr>
        <w:pStyle w:val="ListBullet"/>
      </w:pPr>
      <w:r>
        <w:t>[POST] Create an LLM Observability Experiment — /api/v2/llm-obs/v1/experiments</w:t>
      </w:r>
    </w:p>
    <w:p>
      <w:pPr>
        <w:pStyle w:val="ListBullet"/>
      </w:pPr>
      <w:r>
        <w:t>[POST] Delete LLM Observability Experiments — /api/v2/llm-obs/v1/experiments/delete</w:t>
      </w:r>
    </w:p>
    <w:p>
      <w:pPr>
        <w:pStyle w:val="ListBullet"/>
      </w:pPr>
      <w:r>
        <w:t>[PATCH] Update an LLM Observability Experiment — /api/v2/llm-obs/v1/experiments/{{experimentId}}</w:t>
      </w:r>
    </w:p>
    <w:p>
      <w:r>
        <w:br w:type="page"/>
      </w:r>
    </w:p>
    <w:p>
      <w:pPr>
        <w:pStyle w:val="Heading2"/>
      </w:pPr>
      <w:r>
        <w:t>853. [GET] List LLM Observability Projects</w:t>
      </w:r>
    </w:p>
    <w:p>
      <w:r>
        <w:rPr>
          <w:b/>
        </w:rPr>
        <w:t xml:space="preserve">Endpoint: </w:t>
      </w:r>
      <w:r>
        <w:rPr>
          <w:rFonts w:ascii="Courier New" w:hAnsi="Courier New"/>
          <w:sz w:val="18"/>
        </w:rPr>
        <w:t>/api/v2/llm-obs/v1/projects</w:t>
      </w:r>
    </w:p>
    <w:p>
      <w:pPr>
        <w:pStyle w:val="Heading3"/>
      </w:pPr>
      <w:r>
        <w:t>Prerequisites</w:t>
      </w:r>
    </w:p>
    <w:p>
      <w:pPr>
        <w:pStyle w:val="ListBullet"/>
      </w:pPr>
      <w:r>
        <w:t>Your Datadog org must have access to LLM Observability.</w:t>
      </w:r>
    </w:p>
    <w:p>
      <w:pPr>
        <w:pStyle w:val="Heading3"/>
      </w:pPr>
      <w:r>
        <w:t>Method</w:t>
      </w:r>
    </w:p>
    <w:p>
      <w:r>
        <w:t>GET</w:t>
      </w:r>
    </w:p>
    <w:p>
      <w:pPr>
        <w:pStyle w:val="Heading3"/>
      </w:pPr>
      <w:r>
        <w:t>URL</w:t>
      </w:r>
    </w:p>
    <w:p>
      <w:r>
        <w:t>{{DATADOG_BASE_URL}}/api/v2/llm-obs/v1/projects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LLM Observability projects, sorted by creation date (newest first). Supports filtering by project ID or name and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string</w:t>
            </w:r>
          </w:p>
        </w:tc>
        <w:tc>
          <w:tcPr>
            <w:tcW w:type="dxa" w:w="2880"/>
          </w:tcPr>
          <w:p>
            <w:r>
              <w:t>Filter projects by project ID. Sent as a query parameter in the URL.</w:t>
            </w:r>
          </w:p>
        </w:tc>
      </w:tr>
      <w:tr>
        <w:tc>
          <w:tcPr>
            <w:tcW w:type="dxa" w:w="2880"/>
          </w:tcPr>
          <w:p>
            <w:r>
              <w:t>filter[name]</w:t>
            </w:r>
          </w:p>
        </w:tc>
        <w:tc>
          <w:tcPr>
            <w:tcW w:type="dxa" w:w="2880"/>
          </w:tcPr>
          <w:p>
            <w:r>
              <w:t>string</w:t>
            </w:r>
          </w:p>
        </w:tc>
        <w:tc>
          <w:tcPr>
            <w:tcW w:type="dxa" w:w="2880"/>
          </w:tcPr>
          <w:p>
            <w:r>
              <w:t>Filter projects by name. Sent as a query parameter in the URL.</w:t>
            </w:r>
          </w:p>
        </w:tc>
      </w:tr>
      <w:tr>
        <w:tc>
          <w:tcPr>
            <w:tcW w:type="dxa" w:w="2880"/>
          </w:tcPr>
          <w:p>
            <w:r>
              <w:t>page[cursor]</w:t>
            </w:r>
          </w:p>
        </w:tc>
        <w:tc>
          <w:tcPr>
            <w:tcW w:type="dxa" w:w="2880"/>
          </w:tcPr>
          <w:p>
            <w:r>
              <w:t>string</w:t>
            </w:r>
          </w:p>
        </w:tc>
        <w:tc>
          <w:tcPr>
            <w:tcW w:type="dxa" w:w="2880"/>
          </w:tcPr>
          <w:p>
            <w:r>
              <w:t>Pagination cursor used to retrieve the next page of results. Sent as a query parameter in the URL.</w:t>
            </w:r>
          </w:p>
        </w:tc>
      </w:tr>
      <w:tr>
        <w:tc>
          <w:tcPr>
            <w:tcW w:type="dxa" w:w="2880"/>
          </w:tcPr>
          <w:p>
            <w:r>
              <w:t>page[limit]</w:t>
            </w:r>
          </w:p>
        </w:tc>
        <w:tc>
          <w:tcPr>
            <w:tcW w:type="dxa" w:w="2880"/>
          </w:tcPr>
          <w:p>
            <w:r>
              <w:t>integer</w:t>
            </w:r>
          </w:p>
        </w:tc>
        <w:tc>
          <w:tcPr>
            <w:tcW w:type="dxa" w:w="2880"/>
          </w:tcPr>
          <w:p>
            <w:r>
              <w:t>Maximum number of results to return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"proj_1234567890abcdef",</w:t>
        <w:br/>
        <w:t xml:space="preserve"> "type": "llm_obs_project"</w:t>
        <w:br/>
        <w:t xml:space="preserve"> }</w:t>
        <w:br/>
        <w:t xml:space="preserve"> ],</w:t>
        <w:br/>
        <w:t xml:space="preserve"> "meta": {</w:t>
        <w:br/>
        <w:t xml:space="preserve"> "after": "eyJhZnRlciI6InByb2pfMTIzNDU2Nzg5MGFiY2RlZiJ9"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"key":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projects.</w:t>
            </w:r>
          </w:p>
        </w:tc>
      </w:tr>
      <w:tr>
        <w:tc>
          <w:tcPr>
            <w:tcW w:type="dxa" w:w="2880"/>
          </w:tcPr>
          <w:p>
            <w:r>
              <w:t>data[].attributes</w:t>
            </w:r>
          </w:p>
        </w:tc>
        <w:tc>
          <w:tcPr>
            <w:tcW w:type="dxa" w:w="2880"/>
          </w:tcPr>
          <w:p>
            <w:r>
              <w:t>object</w:t>
            </w:r>
          </w:p>
        </w:tc>
        <w:tc>
          <w:tcPr>
            <w:tcW w:type="dxa" w:w="2880"/>
          </w:tcPr>
          <w:p>
            <w:r>
              <w:t>Project attributes object (LLMObsProjectDataAttributesResponse). Shape not provided in the scraped content.</w:t>
            </w:r>
          </w:p>
        </w:tc>
      </w:tr>
      <w:tr>
        <w:tc>
          <w:tcPr>
            <w:tcW w:type="dxa" w:w="2880"/>
          </w:tcPr>
          <w:p>
            <w:r>
              <w:t>data[].id</w:t>
            </w:r>
          </w:p>
        </w:tc>
        <w:tc>
          <w:tcPr>
            <w:tcW w:type="dxa" w:w="2880"/>
          </w:tcPr>
          <w:p>
            <w:r>
              <w:t>string</w:t>
            </w:r>
          </w:p>
        </w:tc>
        <w:tc>
          <w:tcPr>
            <w:tcW w:type="dxa" w:w="2880"/>
          </w:tcPr>
          <w:p>
            <w:r>
              <w:t>Unique identifier of the project.</w:t>
            </w:r>
          </w:p>
        </w:tc>
      </w:tr>
      <w:tr>
        <w:tc>
          <w:tcPr>
            <w:tcW w:type="dxa" w:w="2880"/>
          </w:tcPr>
          <w:p>
            <w:r>
              <w:t>data[].type</w:t>
            </w:r>
          </w:p>
        </w:tc>
        <w:tc>
          <w:tcPr>
            <w:tcW w:type="dxa" w:w="2880"/>
          </w:tcPr>
          <w:p>
            <w:r>
              <w:t>string</w:t>
            </w:r>
          </w:p>
        </w:tc>
        <w:tc>
          <w:tcPr>
            <w:tcW w:type="dxa" w:w="2880"/>
          </w:tcPr>
          <w:p>
            <w:r>
              <w:t>Project type (LLMObsProjectType). Exact allowed values not provided in the scraped content.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meta.after</w:t>
            </w:r>
          </w:p>
        </w:tc>
        <w:tc>
          <w:tcPr>
            <w:tcW w:type="dxa" w:w="2880"/>
          </w:tcPr>
          <w:p>
            <w:r>
              <w:t>string</w:t>
            </w:r>
          </w:p>
        </w:tc>
        <w:tc>
          <w:tcPr>
            <w:tcW w:type="dxa" w:w="2880"/>
          </w:tcPr>
          <w:p>
            <w:r>
              <w:t>Cursor for the next page of results (used as page[cursor] in a subsequent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'{{DATADOG_BASE_URL}}/api/v2/llm-obs/v1/projects?page[limit]=10' \</w:t>
        <w:br/>
        <w:t xml:space="preserve"> --header 'Accept: application/json' \</w:t>
        <w:br/>
        <w:t xml:space="preserve"> --header 'DD-APPLICATION-KEY: {{DATADOG_APPLICATION_KEY}}'</w:t>
      </w:r>
    </w:p>
    <w:p>
      <w:pPr>
        <w:pStyle w:val="Heading3"/>
      </w:pPr>
      <w:r>
        <w:t>Example Usage</w:t>
      </w:r>
    </w:p>
    <w:p>
      <w:pPr>
        <w:pStyle w:val="Heading3"/>
      </w:pPr>
      <w:r>
        <w:t>Example 1: List projects (first page, limited)</w:t>
      </w:r>
    </w:p>
    <w:p>
      <w:r>
        <w:rPr>
          <w:b/>
          <w:color w:val="666666"/>
          <w:sz w:val="16"/>
        </w:rPr>
        <w:t>[bash]</w:t>
      </w:r>
    </w:p>
    <w:p>
      <w:pPr>
        <w:shd w:fill="F2F2F2" w:val="clear"/>
      </w:pPr>
      <w:r>
        <w:rPr>
          <w:rFonts w:ascii="Courier New" w:hAnsi="Courier New"/>
          <w:sz w:val="17"/>
        </w:rPr>
        <w:t>curl --location '{{DATADOG_BASE_URL}}/api/v2/llm-obs/v1/projects?page[limit]=25' \</w:t>
        <w:br/>
        <w:t xml:space="preserve"> --header 'Accept: application/json' \</w:t>
        <w:br/>
        <w:t xml:space="preserve"> --header 'DD-APPLICATION-KEY: {{DATADOG_APPLICATION_KEY}}'</w:t>
      </w:r>
    </w:p>
    <w:p>
      <w:pPr>
        <w:pStyle w:val="Heading3"/>
      </w:pPr>
      <w:r>
        <w:t>Example 2: Filter by project name</w:t>
      </w:r>
    </w:p>
    <w:p>
      <w:r>
        <w:rPr>
          <w:b/>
          <w:color w:val="666666"/>
          <w:sz w:val="16"/>
        </w:rPr>
        <w:t>[bash]</w:t>
      </w:r>
    </w:p>
    <w:p>
      <w:pPr>
        <w:shd w:fill="F2F2F2" w:val="clear"/>
      </w:pPr>
      <w:r>
        <w:rPr>
          <w:rFonts w:ascii="Courier New" w:hAnsi="Courier New"/>
          <w:sz w:val="17"/>
        </w:rPr>
        <w:t>curl --location '{{DATADOG_BASE_URL}}/api/v2/llm-obs/v1/projects?filter[name]=prod-llm-app' \</w:t>
        <w:br/>
        <w:t xml:space="preserve"> --header 'Accept: application/json' \</w:t>
        <w:br/>
        <w:t xml:space="preserve"> --header 'DD-APPLICATION-KEY: {{DATADOG_APPLICATION_KEY}}'</w:t>
      </w:r>
    </w:p>
    <w:p>
      <w:pPr>
        <w:pStyle w:val="Heading3"/>
      </w:pPr>
      <w:r>
        <w:t>Example 3: Fetch next page using cursor</w:t>
      </w:r>
    </w:p>
    <w:p>
      <w:r>
        <w:rPr>
          <w:b/>
          <w:color w:val="666666"/>
          <w:sz w:val="16"/>
        </w:rPr>
        <w:t>[bash]</w:t>
      </w:r>
    </w:p>
    <w:p>
      <w:pPr>
        <w:shd w:fill="F2F2F2" w:val="clear"/>
      </w:pPr>
      <w:r>
        <w:rPr>
          <w:rFonts w:ascii="Courier New" w:hAnsi="Courier New"/>
          <w:sz w:val="17"/>
        </w:rPr>
        <w:t>curl --location '{{DATADOG_BASE_URL}}/api/v2/llm-obs/v1/projects?page[cursor]=eyJhZnRlciI6InByb2pfMTIzNDU2Nzg5MGFiY2RlZiJ9' \</w:t>
        <w:br/>
        <w:t xml:space="preserve"> --header 'Accept: application/json' \</w:t>
        <w:br/>
        <w:t xml:space="preserve"> --header 'DD-APPLICATION-KEY: {{DATADOG_APPLICATION_KEY}}'</w:t>
      </w:r>
    </w:p>
    <w:p>
      <w:pPr>
        <w:pStyle w:val="Heading3"/>
      </w:pPr>
      <w:r>
        <w:t>Behavior</w:t>
      </w:r>
    </w:p>
    <w:p>
      <w:pPr>
        <w:pStyle w:val="ListBullet"/>
      </w:pPr>
      <w:r>
        <w:t>Returns projects sorted by creation date (newest first).</w:t>
      </w:r>
    </w:p>
    <w:p>
      <w:pPr>
        <w:pStyle w:val="ListBullet"/>
      </w:pPr>
      <w:r>
        <w:t>Applies optional filters (filter[id], filter[name]) if provided.</w:t>
      </w:r>
    </w:p>
    <w:p>
      <w:pPr>
        <w:pStyle w:val="ListBullet"/>
      </w:pPr>
      <w:r>
        <w:t xml:space="preserve">Uses cursor-based pagination: </w:t>
        <w:br/>
        <w:br/>
        <w:t>Response includes meta.after when another page is available.</w:t>
        <w:br/>
        <w:t>Pass meta.after as page[cursor] to retrieve the next page.</w:t>
      </w:r>
    </w:p>
    <w:p>
      <w:pPr>
        <w:pStyle w:val="Heading3"/>
      </w:pPr>
      <w:r>
        <w:t>Notes</w:t>
      </w:r>
    </w:p>
    <w:p>
      <w:pPr>
        <w:pStyle w:val="ListBullet"/>
      </w:pPr>
      <w:r>
        <w:t>This endpoint uses query parameters for filtering and pagination; include them in the URL (not in a request body).</w:t>
      </w:r>
    </w:p>
    <w:p>
      <w:pPr>
        <w:pStyle w:val="ListBullet"/>
      </w:pPr>
      <w:r>
        <w:t>There is no request body for this GET endpoint.</w:t>
      </w:r>
    </w:p>
    <w:p>
      <w:pPr>
        <w:pStyle w:val="Heading3"/>
      </w:pPr>
      <w:r>
        <w:t>Error Handling</w:t>
      </w:r>
    </w:p>
    <w:p>
      <w:pPr>
        <w:pStyle w:val="ListBullet"/>
      </w:pPr>
      <w:r>
        <w:t>400 Bad Request: Invalid filter/pagination parameters or malformed request.</w:t>
      </w:r>
    </w:p>
    <w:p>
      <w:pPr>
        <w:pStyle w:val="ListBullet"/>
      </w:pPr>
      <w:r>
        <w:t>401 Unauthorized: Request is not authenticated/authorized.</w:t>
      </w:r>
    </w:p>
    <w:p>
      <w:pPr>
        <w:pStyle w:val="ListBullet"/>
      </w:pPr>
      <w:r>
        <w:t>403 Forbidden: Authenticated but not permitted to access this resource.</w:t>
      </w:r>
    </w:p>
    <w:p>
      <w:pPr>
        <w:pStyle w:val="ListBullet"/>
      </w:pPr>
      <w:r>
        <w:t>429 Too Many Requests: Rate limit exceeded.</w:t>
      </w:r>
    </w:p>
    <w:p>
      <w:pPr>
        <w:pStyle w:val="Heading3"/>
      </w:pPr>
      <w:r>
        <w:t>Related llmObservabilityProjects actions</w:t>
      </w:r>
    </w:p>
    <w:p>
      <w:pPr>
        <w:pStyle w:val="ListBullet"/>
      </w:pPr>
      <w:r>
        <w:t>[POST] Create an LLM Observability Project — /api/v2/llm-obs/v1/projects</w:t>
      </w:r>
    </w:p>
    <w:p>
      <w:pPr>
        <w:pStyle w:val="ListBullet"/>
      </w:pPr>
      <w:r>
        <w:t>[POST] Delete LLM Observability Projects — /api/v2/llm-obs/v1/projects/delete</w:t>
      </w:r>
    </w:p>
    <w:p>
      <w:pPr>
        <w:pStyle w:val="ListBullet"/>
      </w:pPr>
      <w:r>
        <w:t>[PATCH] Update an LLM Observability Project — /api/v2/llm-obs/v1/projects/{{projectId}}</w:t>
      </w:r>
    </w:p>
    <w:p>
      <w:r>
        <w:br w:type="page"/>
      </w:r>
    </w:p>
    <w:p>
      <w:pPr>
        <w:pStyle w:val="Heading2"/>
      </w:pPr>
      <w:r>
        <w:t>854. [POST] Push Events for an LLM Observability Experiment</w:t>
      </w:r>
    </w:p>
    <w:p>
      <w:r>
        <w:rPr>
          <w:b/>
        </w:rPr>
        <w:t xml:space="preserve">Endpoint: </w:t>
      </w:r>
      <w:r>
        <w:rPr>
          <w:rFonts w:ascii="Courier New" w:hAnsi="Courier New"/>
          <w:sz w:val="18"/>
        </w:rPr>
        <w:t>/api/v2/llm-obs/v1/experiments/{{experimentId}}/events</w:t>
      </w:r>
    </w:p>
    <w:p>
      <w:pPr>
        <w:pStyle w:val="Heading3"/>
      </w:pPr>
      <w:r>
        <w:t>Prerequisites</w:t>
      </w:r>
    </w:p>
    <w:p>
      <w:pPr>
        <w:pStyle w:val="ListBullet"/>
      </w:pPr>
      <w:r>
        <w:t>You must have an existing LLM Observability experiment ID (experiment_id).</w:t>
      </w:r>
    </w:p>
    <w:p>
      <w:pPr>
        <w:pStyle w:val="Heading3"/>
      </w:pPr>
      <w:r>
        <w:t>Method</w:t>
      </w:r>
    </w:p>
    <w:p>
      <w:r>
        <w:t>POST</w:t>
      </w:r>
    </w:p>
    <w:p>
      <w:pPr>
        <w:pStyle w:val="Heading3"/>
      </w:pPr>
      <w:r>
        <w:t>URL</w:t>
      </w:r>
    </w:p>
    <w:p>
      <w:r>
        <w:t>{{DATADOG_BASE_URL}}/api/v2/llm-obs/v1/experiments/{{experiment_id}}/events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Push spans and metrics (events payload) for a specific Datadog LLM Observability experiment.</w:t>
      </w:r>
    </w:p>
    <w:p>
      <w:pPr>
        <w:pStyle w:val="Heading3"/>
      </w:pPr>
      <w:r>
        <w:t>Enforcement Rules</w:t>
      </w:r>
    </w:p>
    <w:p>
      <w:pPr>
        <w:pStyle w:val="ListBullet"/>
      </w:pPr>
      <w:r>
        <w:t>The experiment_id path parameter must always be present.</w:t>
      </w:r>
    </w:p>
    <w:p>
      <w:pPr>
        <w:pStyle w:val="ListBullet"/>
      </w:pPr>
      <w:r>
        <w:t>If the user provides an experiment_id, use that value directly.</w:t>
      </w:r>
    </w:p>
    <w:p>
      <w:pPr>
        <w:pStyle w:val="ListBullet"/>
      </w:pPr>
      <w:r>
        <w:t>Do not call the API with a missing or empty experiment_id (e.g., avoid /experiments//events).</w:t>
      </w:r>
    </w:p>
    <w:p>
      <w:pPr>
        <w:pStyle w:val="ListBullet"/>
      </w:pPr>
      <w:r>
        <w:t>Always construct the path as /api/v2/llm-obs/v1/experiments/{{experiment_id}}/events, where {{experiment_id}} is a non-empty string.</w:t>
      </w:r>
    </w:p>
    <w:p>
      <w:pPr>
        <w:pStyle w:val="ListBullet"/>
      </w:pPr>
      <w:r>
        <w:t>Do not infer or guess the experiment_id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/api/v2/llm-obs/v1/experiments/3fd6b5e0-8910-4b1c-a7d0-5b84de329012/events</w:t>
      </w:r>
    </w:p>
    <w:p>
      <w:pPr>
        <w:pStyle w:val="Heading3"/>
      </w:pPr>
      <w:r>
        <w:t>Invalid Examples</w:t>
      </w:r>
    </w:p>
    <w:p>
      <w:r>
        <w:rPr>
          <w:b/>
          <w:color w:val="666666"/>
          <w:sz w:val="16"/>
        </w:rPr>
        <w:t>[http]</w:t>
      </w:r>
    </w:p>
    <w:p>
      <w:pPr>
        <w:shd w:fill="F2F2F2" w:val="clear"/>
      </w:pPr>
      <w:r>
        <w:rPr>
          <w:rFonts w:ascii="Courier New" w:hAnsi="Courier New"/>
          <w:sz w:val="17"/>
        </w:rPr>
        <w:t>/api/v2/llm-obs/v1/experiments//events</w:t>
        <w:br/>
        <w:t>/api/v2/llm-obs/v1/experiments/events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experiment_id</w:t>
            </w:r>
          </w:p>
        </w:tc>
        <w:tc>
          <w:tcPr>
            <w:tcW w:type="dxa" w:w="2880"/>
          </w:tcPr>
          <w:p>
            <w:r>
              <w:t>string</w:t>
            </w:r>
          </w:p>
        </w:tc>
        <w:tc>
          <w:tcPr>
            <w:tcW w:type="dxa" w:w="2880"/>
          </w:tcPr>
          <w:p>
            <w:r>
              <w:t>The ID of the LLM Observability experiment. Example: 3fd6b5e0-8910-4b1c-a7d0-5b84de329012.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event payload.</w:t>
            </w:r>
          </w:p>
        </w:tc>
      </w:tr>
      <w:tr>
        <w:tc>
          <w:tcPr>
            <w:tcW w:type="dxa" w:w="2880"/>
          </w:tcPr>
          <w:p>
            <w:r>
              <w:t>data.attributes</w:t>
            </w:r>
          </w:p>
        </w:tc>
        <w:tc>
          <w:tcPr>
            <w:tcW w:type="dxa" w:w="2880"/>
          </w:tcPr>
          <w:p>
            <w:r>
              <w:t>object</w:t>
            </w:r>
          </w:p>
        </w:tc>
        <w:tc>
          <w:tcPr>
            <w:tcW w:type="dxa" w:w="2880"/>
          </w:tcPr>
          <w:p>
            <w:r>
              <w:t>Event attributes payload. Type: LLMObsExperimentEventsDataAttributesRequest (schema not provided in scraped content).</w:t>
            </w:r>
          </w:p>
        </w:tc>
      </w:tr>
      <w:tr>
        <w:tc>
          <w:tcPr>
            <w:tcW w:type="dxa" w:w="2880"/>
          </w:tcPr>
          <w:p>
            <w:r>
              <w:t>data.type</w:t>
            </w:r>
          </w:p>
        </w:tc>
        <w:tc>
          <w:tcPr>
            <w:tcW w:type="dxa" w:w="2880"/>
          </w:tcPr>
          <w:p>
            <w:r>
              <w:t>string</w:t>
            </w:r>
          </w:p>
        </w:tc>
        <w:tc>
          <w:tcPr>
            <w:tcW w:type="dxa" w:w="2880"/>
          </w:tcPr>
          <w:p>
            <w:r>
              <w:t>Event type. Type: LLMObsEventType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(202 Accepted)</w:t>
      </w:r>
    </w:p>
    <w:p>
      <w:r>
        <w:t>No response body was provided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p>
      <w:pPr>
        <w:pStyle w:val="Heading3"/>
      </w:pPr>
      <w:r>
        <w:t>202 Accepted</w:t>
      </w:r>
    </w:p>
    <w:p>
      <w:r>
        <w:t>No fields documented (no response body provided).</w:t>
      </w:r>
    </w:p>
    <w:p>
      <w:pPr>
        <w:pStyle w:val="Heading3"/>
      </w:pPr>
      <w:r>
        <w:t>4xx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For 400/401/403/404, items are objects; for 429, items are strings (per scraped content).</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Keys are strings; values can be any type.</w:t>
            </w:r>
          </w:p>
        </w:tc>
      </w:tr>
      <w:tr>
        <w:tc>
          <w:tcPr>
            <w:tcW w:type="dxa" w:w="2880"/>
          </w:tcPr>
          <w:p>
            <w:r>
              <w:t>errors[].source</w:t>
            </w:r>
          </w:p>
        </w:tc>
        <w:tc>
          <w:tcPr>
            <w:tcW w:type="dxa" w:w="2880"/>
          </w:tcPr>
          <w:p>
            <w:r>
              <w:t>object</w:t>
            </w:r>
          </w:p>
        </w:tc>
        <w:tc>
          <w:tcPr>
            <w:tcW w:type="dxa" w:w="2880"/>
          </w:tcPr>
          <w:p>
            <w:r>
              <w:t>JSON:API error source object (JSONAPIErrorItemSource). Schema not provided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'{{DATADOG_BASE_URL}}/api/v2/llm-obs/v1/experiments/3fd6b5e0-8910-4b1c-a7d0-5b84de329012/events'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"LLMObsEventType"</w:t>
        <w:br/>
        <w:t xml:space="preserve">    }</w:t>
        <w:br/>
        <w:t xml:space="preserve">  }'</w:t>
      </w:r>
    </w:p>
    <w:p>
      <w:pPr>
        <w:pStyle w:val="Heading3"/>
      </w:pPr>
      <w:r>
        <w:t>Example Usage</w:t>
      </w:r>
    </w:p>
    <w:p>
      <w:pPr>
        <w:pStyle w:val="Heading3"/>
      </w:pPr>
      <w:r>
        <w:t>Example 1: Push events for an experiment (minimal documented structure)</w:t>
      </w:r>
    </w:p>
    <w:p>
      <w:r>
        <w:rPr>
          <w:b/>
          <w:color w:val="666666"/>
          <w:sz w:val="16"/>
        </w:rPr>
        <w:t>[bash]</w:t>
      </w:r>
    </w:p>
    <w:p>
      <w:pPr>
        <w:shd w:fill="F2F2F2" w:val="clear"/>
      </w:pPr>
      <w:r>
        <w:rPr>
          <w:rFonts w:ascii="Courier New" w:hAnsi="Courier New"/>
          <w:sz w:val="17"/>
        </w:rPr>
        <w:t>curl --request POST '{{DATADOG_BASE_URL}}/api/v2/llm-obs/v1/experiments/3fd6b5e0-8910-4b1c-a7d0-5b84de329012/events'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"LLMObsEventType"</w:t>
        <w:br/>
        <w:t xml:space="preserve">    }</w:t>
        <w:br/>
        <w:t xml:space="preserve">  }'</w:t>
      </w:r>
    </w:p>
    <w:p>
      <w:pPr>
        <w:pStyle w:val="Heading3"/>
      </w:pPr>
      <w:r>
        <w:t>Example 2: Error handling example (429)</w:t>
      </w:r>
    </w:p>
    <w:p>
      <w:r>
        <w:t>If rate limited, the API may respond with:</w:t>
      </w:r>
    </w:p>
    <w:p>
      <w:pPr>
        <w:pStyle w:val="Heading3"/>
      </w:pPr>
      <w:r>
        <w:t>Behavior</w:t>
      </w:r>
    </w:p>
    <w:p>
      <w:pPr>
        <w:pStyle w:val="ListBullet"/>
      </w:pPr>
      <w:r>
        <w:t>Validates the experiment_id path parameter is present.</w:t>
      </w:r>
    </w:p>
    <w:p>
      <w:pPr>
        <w:pStyle w:val="ListBullet"/>
      </w:pPr>
      <w:r>
        <w:t>Accepts an experiment events payload in JSON:API-like structure under data.</w:t>
      </w:r>
    </w:p>
    <w:p>
      <w:pPr>
        <w:pStyle w:val="ListBullet"/>
      </w:pPr>
      <w:r>
        <w:t>Returns 202 Accepted when the payload is accepted for processing.</w:t>
      </w:r>
    </w:p>
    <w:p>
      <w:pPr>
        <w:pStyle w:val="Heading3"/>
      </w:pPr>
      <w:r>
        <w:t>Notes</w:t>
      </w:r>
    </w:p>
    <w:p>
      <w:pPr>
        <w:pStyle w:val="ListBullet"/>
      </w:pPr>
      <w:r>
        <w:t>The schemas for LLMObsExperimentEventsDataAttributesRequest, LLMObsEventType, and JSONAPIErrorItemSource were referenced but not defined in the scraped content, so their fields/allowed values cannot be enumerated here.</w:t>
      </w:r>
    </w:p>
    <w:p>
      <w:r>
        <w:br w:type="page"/>
      </w:r>
    </w:p>
    <w:p>
      <w:pPr>
        <w:pStyle w:val="Heading2"/>
      </w:pPr>
      <w:r>
        <w:t>855. [PATCH] Update an LLM Observability Project Dataset</w:t>
      </w:r>
    </w:p>
    <w:p>
      <w:r>
        <w:rPr>
          <w:b/>
        </w:rPr>
        <w:t xml:space="preserve">Endpoint: </w:t>
      </w:r>
      <w:r>
        <w:rPr>
          <w:rFonts w:ascii="Courier New" w:hAnsi="Courier New"/>
          <w:sz w:val="18"/>
        </w:rPr>
        <w:t>/api/v2/llm-obs/v1/{{projectId}}/datasets/{{datasetId}}</w:t>
      </w:r>
    </w:p>
    <w:p>
      <w:pPr>
        <w:pStyle w:val="Heading3"/>
      </w:pPr>
      <w:r>
        <w:t>Prerequisites</w:t>
      </w:r>
    </w:p>
    <w:p>
      <w:pPr>
        <w:pStyle w:val="ListBullet"/>
      </w:pPr>
      <w:r>
        <w:t>You must have access to the target LLM Observability project and dataset.</w:t>
      </w:r>
    </w:p>
    <w:p>
      <w:pPr>
        <w:pStyle w:val="Heading3"/>
      </w:pPr>
      <w:r>
        <w:t>Method</w:t>
      </w:r>
    </w:p>
    <w:p>
      <w:r>
        <w:t>PATCH</w:t>
      </w:r>
    </w:p>
    <w:p>
      <w:pPr>
        <w:pStyle w:val="Heading3"/>
      </w:pPr>
      <w:r>
        <w:t>URL</w:t>
      </w:r>
    </w:p>
    <w:p>
      <w:r>
        <w:t>{{DATADOG_BASE_URL}}/api/v2/llm-obs/v1/{{project_id}}/datasets/{{dataset_id}}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an existing LLM Observability dataset within the specified project.</w:t>
      </w:r>
    </w:p>
    <w:p>
      <w:pPr>
        <w:pStyle w:val="Heading3"/>
      </w:pPr>
      <w:r>
        <w:t>Enforcement Rules</w:t>
      </w:r>
    </w:p>
    <w:p>
      <w:pPr>
        <w:pStyle w:val="ListBullet"/>
      </w:pPr>
      <w:r>
        <w:t>The project_id path parameter must always be present and must be a non-empty string.</w:t>
      </w:r>
    </w:p>
    <w:p>
      <w:pPr>
        <w:pStyle w:val="ListBullet"/>
      </w:pPr>
      <w:r>
        <w:t>The dataset_id path parameter must always be present and must be a non-empty string.</w:t>
      </w:r>
    </w:p>
    <w:p>
      <w:pPr>
        <w:pStyle w:val="ListBullet"/>
      </w:pPr>
      <w:r>
        <w:t>Always construct the path as /api/v2/llm-obs/v1/{{project_id}}/datasets/{{dataset_id}}.</w:t>
      </w:r>
    </w:p>
    <w:p>
      <w:pPr>
        <w:pStyle w:val="ListBullet"/>
      </w:pPr>
      <w:r>
        <w:t>Do not call the API with missing or empty path parameters (e.g., avoid /api/v2/llm-obs/v1//datasets/).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 do not send an empty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/api/v2/llm-obs/v1/a33671aa-24fd-4dcd-9b33-a8ec7dde7751/datasets/9f64e5c7-dc5a-45c8-a17c-1b85f0bec97d</w:t>
      </w:r>
    </w:p>
    <w:p>
      <w:pPr>
        <w:pStyle w:val="Heading3"/>
      </w:pPr>
      <w:r>
        <w:t>Invalid Examples</w:t>
      </w:r>
    </w:p>
    <w:p>
      <w:r>
        <w:rPr>
          <w:b/>
          <w:color w:val="666666"/>
          <w:sz w:val="16"/>
        </w:rPr>
        <w:t>[http]</w:t>
      </w:r>
    </w:p>
    <w:p>
      <w:pPr>
        <w:shd w:fill="F2F2F2" w:val="clear"/>
      </w:pPr>
      <w:r>
        <w:rPr>
          <w:rFonts w:ascii="Courier New" w:hAnsi="Courier New"/>
          <w:sz w:val="17"/>
        </w:rPr>
        <w:t>/api/v2/llm-obs/v1//datasets/9f64e5c7-dc5a-45c8-a17c-1b85f0bec97d</w:t>
        <w:br/>
        <w:t>/api/v2/llm-obs/v1/a33671aa-24fd-4dcd-9b33-a8ec7dde7751/datasets/</w:t>
        <w:br/>
        <w:t>/api/v2/llm-obs/v1/a33671aa-24fd-4dcd-9b33-a8ec7dde7751/datasets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r>
        <w:tc>
          <w:tcPr>
            <w:tcW w:type="dxa" w:w="2880"/>
          </w:tcPr>
          <w:p>
            <w:r>
              <w:t>dataset_id</w:t>
            </w:r>
          </w:p>
        </w:tc>
        <w:tc>
          <w:tcPr>
            <w:tcW w:type="dxa" w:w="2880"/>
          </w:tcPr>
          <w:p>
            <w:r>
              <w:t>string</w:t>
            </w:r>
          </w:p>
        </w:tc>
        <w:tc>
          <w:tcPr>
            <w:tcW w:type="dxa" w:w="2880"/>
          </w:tcPr>
          <w:p>
            <w:r>
              <w:t>The ID of the LLM Observability dataset. Example: 9f64e5c7-dc5a-45c8-a17c-1b85f0bec97d.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dataset update request.</w:t>
            </w:r>
          </w:p>
        </w:tc>
      </w:tr>
      <w:tr>
        <w:tc>
          <w:tcPr>
            <w:tcW w:type="dxa" w:w="2880"/>
          </w:tcPr>
          <w:p>
            <w:r>
              <w:t>data.attributes</w:t>
            </w:r>
          </w:p>
        </w:tc>
        <w:tc>
          <w:tcPr>
            <w:tcW w:type="dxa" w:w="2880"/>
          </w:tcPr>
          <w:p>
            <w:r>
              <w:t>object</w:t>
            </w:r>
          </w:p>
        </w:tc>
        <w:tc>
          <w:tcPr>
            <w:tcW w:type="dxa" w:w="2880"/>
          </w:tcPr>
          <w:p>
            <w:r>
              <w:t>LLMObsDatasetUpdateDataAttributesRequest. Attributes to update (schema not provided in scraped content).</w:t>
            </w:r>
          </w:p>
        </w:tc>
      </w:tr>
      <w:tr>
        <w:tc>
          <w:tcPr>
            <w:tcW w:type="dxa" w:w="2880"/>
          </w:tcPr>
          <w:p>
            <w:r>
              <w:t>data.type</w:t>
            </w:r>
          </w:p>
        </w:tc>
        <w:tc>
          <w:tcPr>
            <w:tcW w:type="dxa" w:w="2880"/>
          </w:tcPr>
          <w:p>
            <w:r>
              <w:t>string</w:t>
            </w:r>
          </w:p>
        </w:tc>
        <w:tc>
          <w:tcPr>
            <w:tcW w:type="dxa" w:w="2880"/>
          </w:tcPr>
          <w:p>
            <w:r>
              <w:t>LLMObsDatasetType. Dataset 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"9f64e5c7-dc5a-45c8-a17c-1b85f0bec97d",</w:t>
        <w:br/>
        <w:t xml:space="preserve"> "type": "LLMObsDatasetType"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data.</w:t>
            </w:r>
          </w:p>
        </w:tc>
      </w:tr>
      <w:tr>
        <w:tc>
          <w:tcPr>
            <w:tcW w:type="dxa" w:w="2880"/>
          </w:tcPr>
          <w:p>
            <w:r>
              <w:t>data.attributes</w:t>
            </w:r>
          </w:p>
        </w:tc>
        <w:tc>
          <w:tcPr>
            <w:tcW w:type="dxa" w:w="2880"/>
          </w:tcPr>
          <w:p>
            <w:r>
              <w:t>object</w:t>
            </w:r>
          </w:p>
        </w:tc>
        <w:tc>
          <w:tcPr>
            <w:tcW w:type="dxa" w:w="2880"/>
          </w:tcPr>
          <w:p>
            <w:r>
              <w:t>LLMObsDatasetDataAttributesResponse. Dataset attributes (schema not provided in scraped content).</w:t>
            </w:r>
          </w:p>
        </w:tc>
      </w:tr>
      <w:tr>
        <w:tc>
          <w:tcPr>
            <w:tcW w:type="dxa" w:w="2880"/>
          </w:tcPr>
          <w:p>
            <w:r>
              <w:t>data.id</w:t>
            </w:r>
          </w:p>
        </w:tc>
        <w:tc>
          <w:tcPr>
            <w:tcW w:type="dxa" w:w="2880"/>
          </w:tcPr>
          <w:p>
            <w:r>
              <w:t>string</w:t>
            </w:r>
          </w:p>
        </w:tc>
        <w:tc>
          <w:tcPr>
            <w:tcW w:type="dxa" w:w="2880"/>
          </w:tcPr>
          <w:p>
            <w:r>
              <w:t>Unique identifier of the dataset.</w:t>
            </w:r>
          </w:p>
        </w:tc>
      </w:tr>
      <w:tr>
        <w:tc>
          <w:tcPr>
            <w:tcW w:type="dxa" w:w="2880"/>
          </w:tcPr>
          <w:p>
            <w:r>
              <w:t>data.type</w:t>
            </w:r>
          </w:p>
        </w:tc>
        <w:tc>
          <w:tcPr>
            <w:tcW w:type="dxa" w:w="2880"/>
          </w:tcPr>
          <w:p>
            <w:r>
              <w:t>string</w:t>
            </w:r>
          </w:p>
        </w:tc>
        <w:tc>
          <w:tcPr>
            <w:tcW w:type="dxa" w:w="2880"/>
          </w:tcPr>
          <w:p>
            <w:r>
              <w:t>LLMObsDatasetType. Dataset 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JSONAPIErrorItemSource (schema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'{{DATADOG_BASE_URL}}/api/v2/llm-obs/v1/a33671aa-24fd-4dcd-9b33-a8ec7dde7751/datasets/9f64e5c7-dc5a-45c8-a17c-1b85f0bec97d'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"LLMObsDatasetType"</w:t>
        <w:br/>
        <w:t xml:space="preserve">    }</w:t>
        <w:br/>
        <w:t xml:space="preserve">  }'</w:t>
      </w:r>
    </w:p>
    <w:p>
      <w:pPr>
        <w:pStyle w:val="Heading3"/>
      </w:pPr>
      <w:r>
        <w:t>Example Usage</w:t>
      </w:r>
    </w:p>
    <w:p>
      <w:pPr>
        <w:pStyle w:val="Heading3"/>
      </w:pPr>
      <w:r>
        <w:t>Example 1: Patch a Dataset (minimal shape)</w:t>
      </w:r>
    </w:p>
    <w:p>
      <w:r>
        <w:rPr>
          <w:b/>
          <w:color w:val="666666"/>
          <w:sz w:val="16"/>
        </w:rPr>
        <w:t>[bash]</w:t>
      </w:r>
    </w:p>
    <w:p>
      <w:pPr>
        <w:shd w:fill="F2F2F2" w:val="clear"/>
      </w:pPr>
      <w:r>
        <w:rPr>
          <w:rFonts w:ascii="Courier New" w:hAnsi="Courier New"/>
          <w:sz w:val="17"/>
        </w:rPr>
        <w:t>curl --request PATCH '{{DATADOG_BASE_URL}}/api/v2/llm-obs/v1/a33671aa-24fd-4dcd-9b33-a8ec7dde7751/datasets/9f64e5c7-dc5a-45c8-a17c-1b85f0bec97d'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"LLMObsDatasetType"</w:t>
        <w:br/>
        <w:t xml:space="preserve">    }</w:t>
        <w:br/>
        <w:t xml:space="preserve">  }'</w:t>
      </w:r>
    </w:p>
    <w:p>
      <w:pPr>
        <w:pStyle w:val="Heading3"/>
      </w:pPr>
      <w:r>
        <w:t>Example 2: Update Dataset Attributes (attributes schema not provided)</w:t>
      </w:r>
    </w:p>
    <w:p>
      <w:r>
        <w:rPr>
          <w:b/>
          <w:color w:val="666666"/>
          <w:sz w:val="16"/>
        </w:rPr>
        <w:t>[bash]</w:t>
      </w:r>
    </w:p>
    <w:p>
      <w:pPr>
        <w:shd w:fill="F2F2F2" w:val="clear"/>
      </w:pPr>
      <w:r>
        <w:rPr>
          <w:rFonts w:ascii="Courier New" w:hAnsi="Courier New"/>
          <w:sz w:val="17"/>
        </w:rPr>
        <w:t>curl --request PATCH '{{DATADOG_BASE_URL}}/api/v2/llm-obs/v1/a33671aa-24fd-4dcd-9b33-a8ec7dde7751/datasets/9f64e5c7-dc5a-45c8-a17c-1b85f0bec97d'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 "..."</w:t>
        <w:br/>
        <w:t xml:space="preserve">      },</w:t>
        <w:br/>
        <w:t xml:space="preserve"> "type": "LLMObsDatasetType"</w:t>
        <w:br/>
        <w:t xml:space="preserve">    }</w:t>
        <w:br/>
        <w:t xml:space="preserve">  }'</w:t>
      </w:r>
    </w:p>
    <w:p>
      <w:pPr>
        <w:pStyle w:val="Heading3"/>
      </w:pPr>
      <w:r>
        <w:t>Behavior</w:t>
      </w:r>
    </w:p>
    <w:p>
      <w:pPr>
        <w:pStyle w:val="ListBullet"/>
      </w:pPr>
      <w:r>
        <w:t>Validates project_id and dataset_id from the URL path.</w:t>
      </w:r>
    </w:p>
    <w:p>
      <w:pPr>
        <w:pStyle w:val="ListBullet"/>
      </w:pPr>
      <w:r>
        <w:t>Applies the partial update described by data.attributes for the specified dataset.</w:t>
      </w:r>
    </w:p>
    <w:p>
      <w:pPr>
        <w:pStyle w:val="ListBullet"/>
      </w:pPr>
      <w:r>
        <w:t>Returns the updated dataset object on success.</w:t>
      </w:r>
    </w:p>
    <w:p>
      <w:pPr>
        <w:pStyle w:val="Heading3"/>
      </w:pPr>
      <w:r>
        <w:t>Notes</w:t>
      </w:r>
    </w:p>
    <w:p>
      <w:pPr>
        <w:pStyle w:val="ListBullet"/>
      </w:pPr>
      <w:r>
        <w:t>The schemas for LLMObsDatasetUpdateDataAttributesRequest, LLMObsDatasetDataAttributesResponse, LLMObsDatasetType, and JSONAPIErrorItemSource were referenced but not defined in the scraped content, so their fields/allowed values cannot be enumerated here.</w:t>
      </w:r>
    </w:p>
    <w:p>
      <w:pPr>
        <w:pStyle w:val="Heading3"/>
      </w:pPr>
      <w:r>
        <w:t>Error Handling</w:t>
      </w:r>
    </w:p>
    <w:p>
      <w:pPr>
        <w:pStyle w:val="ListBullet"/>
      </w:pPr>
      <w:r>
        <w:t>400 Bad Request: The request is invalid (e.g., malformed payload).</w:t>
      </w:r>
    </w:p>
    <w:p>
      <w:pPr>
        <w:pStyle w:val="ListBullet"/>
      </w:pPr>
      <w:r>
        <w:t>401 Unauthorized: Request not authorized.</w:t>
      </w:r>
    </w:p>
    <w:p>
      <w:pPr>
        <w:pStyle w:val="ListBullet"/>
      </w:pPr>
      <w:r>
        <w:t>403 Forbidden: Authenticated but not permitted.</w:t>
      </w:r>
    </w:p>
    <w:p>
      <w:pPr>
        <w:pStyle w:val="ListBullet"/>
      </w:pPr>
      <w:r>
        <w:t>404 Not Found: Project or dataset not found.</w:t>
      </w:r>
    </w:p>
    <w:p>
      <w:pPr>
        <w:pStyle w:val="ListBullet"/>
      </w:pPr>
      <w:r>
        <w:t>429 Too Many Requests: Rate limit exceeded.</w:t>
      </w:r>
    </w:p>
    <w:p>
      <w:r>
        <w:br w:type="page"/>
      </w:r>
    </w:p>
    <w:p>
      <w:pPr>
        <w:pStyle w:val="Heading2"/>
      </w:pPr>
      <w:r>
        <w:t>856. [PATCH] Update an LLM Observability Experiment</w:t>
      </w:r>
    </w:p>
    <w:p>
      <w:r>
        <w:rPr>
          <w:b/>
        </w:rPr>
        <w:t xml:space="preserve">Endpoint: </w:t>
      </w:r>
      <w:r>
        <w:rPr>
          <w:rFonts w:ascii="Courier New" w:hAnsi="Courier New"/>
          <w:sz w:val="18"/>
        </w:rPr>
        <w:t>/api/v2/llm-obs/v1/experiments/{{experimentId}}</w:t>
      </w:r>
    </w:p>
    <w:p>
      <w:pPr>
        <w:pStyle w:val="Heading3"/>
      </w:pPr>
      <w:r>
        <w:t>Prerequisites</w:t>
      </w:r>
    </w:p>
    <w:p>
      <w:pPr>
        <w:pStyle w:val="ListBullet"/>
      </w:pPr>
      <w:r>
        <w:t>You must have access/permissions to update LLM Observability experiments in Datadog.</w:t>
      </w:r>
    </w:p>
    <w:p>
      <w:pPr>
        <w:pStyle w:val="Heading3"/>
      </w:pPr>
      <w:r>
        <w:t>Method</w:t>
      </w:r>
    </w:p>
    <w:p>
      <w:r>
        <w:t>PATCH</w:t>
      </w:r>
    </w:p>
    <w:p>
      <w:pPr>
        <w:pStyle w:val="Heading3"/>
      </w:pPr>
      <w:r>
        <w:t>URL</w:t>
      </w:r>
    </w:p>
    <w:p>
      <w:r>
        <w:t>{{DATADOG_BASE_URL}}/api/v2/llm-obs/v1/experiments/{{experiment_id}}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an existing LLM Observability experiment by ID.</w:t>
      </w:r>
    </w:p>
    <w:p>
      <w:pPr>
        <w:pStyle w:val="Heading3"/>
      </w:pPr>
      <w:r>
        <w:t>Enforcement Rules</w:t>
      </w:r>
    </w:p>
    <w:p>
      <w:pPr>
        <w:pStyle w:val="ListBullet"/>
      </w:pPr>
      <w:r>
        <w:t>The experiment_id path parameter must always be present and must be a non-empty string.</w:t>
      </w:r>
    </w:p>
    <w:p>
      <w:pPr>
        <w:pStyle w:val="ListBullet"/>
      </w:pPr>
      <w:r>
        <w:t>Always construct the path as /api/v2/llm-obs/v1/experiments/{{experiment_id}}.</w:t>
      </w:r>
    </w:p>
    <w:p>
      <w:pPr>
        <w:pStyle w:val="ListBullet"/>
      </w:pPr>
      <w:r>
        <w:t>Do not call the API with a missing or empty experiment_id (e.g., avoid /experiments//).</w:t>
      </w:r>
    </w:p>
    <w:p>
      <w:pPr>
        <w:pStyle w:val="ListBullet"/>
      </w:pPr>
      <w:r>
        <w:t>Do not infer or guess the experiment_id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/api/v2/llm-obs/v1/experiments/3fd6b5e0-8910-4b1c-a7d0-5b84de329012</w:t>
      </w:r>
    </w:p>
    <w:p>
      <w:pPr>
        <w:pStyle w:val="Heading3"/>
      </w:pPr>
      <w:r>
        <w:t>Invalid Examples</w:t>
      </w:r>
    </w:p>
    <w:p>
      <w:r>
        <w:rPr>
          <w:b/>
          <w:color w:val="666666"/>
          <w:sz w:val="16"/>
        </w:rPr>
        <w:t>[http]</w:t>
      </w:r>
    </w:p>
    <w:p>
      <w:pPr>
        <w:shd w:fill="F2F2F2" w:val="clear"/>
      </w:pPr>
      <w:r>
        <w:rPr>
          <w:rFonts w:ascii="Courier New" w:hAnsi="Courier New"/>
          <w:sz w:val="17"/>
        </w:rPr>
        <w:t>/api/v2/llm-obs/v1/experiments/</w:t>
        <w:br/>
        <w:t>/api/v2/llm-obs/v1/experiments//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experiment_id</w:t>
            </w:r>
          </w:p>
        </w:tc>
        <w:tc>
          <w:tcPr>
            <w:tcW w:type="dxa" w:w="2880"/>
          </w:tcPr>
          <w:p>
            <w:r>
              <w:t>string</w:t>
            </w:r>
          </w:p>
        </w:tc>
        <w:tc>
          <w:tcPr>
            <w:tcW w:type="dxa" w:w="2880"/>
          </w:tcPr>
          <w:p>
            <w:r>
              <w:t>The ID of the LLM Observability experiment. Example: 3fd6b5e0-8910-4b1c-a7d0-5b84de329012.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experiment payload.</w:t>
            </w:r>
          </w:p>
        </w:tc>
      </w:tr>
      <w:tr>
        <w:tc>
          <w:tcPr>
            <w:tcW w:type="dxa" w:w="2880"/>
          </w:tcPr>
          <w:p>
            <w:r>
              <w:t>data.attributes</w:t>
            </w:r>
          </w:p>
        </w:tc>
        <w:tc>
          <w:tcPr>
            <w:tcW w:type="dxa" w:w="2880"/>
          </w:tcPr>
          <w:p>
            <w:r>
              <w:t>object</w:t>
            </w:r>
          </w:p>
        </w:tc>
        <w:tc>
          <w:tcPr>
            <w:tcW w:type="dxa" w:w="2880"/>
          </w:tcPr>
          <w:p>
            <w:r>
              <w:t>Required. Update attributes payload (LLMObsExperimentUpdateDataAttributesRequest).</w:t>
            </w:r>
          </w:p>
        </w:tc>
      </w:tr>
      <w:tr>
        <w:tc>
          <w:tcPr>
            <w:tcW w:type="dxa" w:w="2880"/>
          </w:tcPr>
          <w:p>
            <w:r>
              <w:t>data.type</w:t>
            </w:r>
          </w:p>
        </w:tc>
        <w:tc>
          <w:tcPr>
            <w:tcW w:type="dxa" w:w="2880"/>
          </w:tcPr>
          <w:p>
            <w:r>
              <w:t>string</w:t>
            </w:r>
          </w:p>
        </w:tc>
        <w:tc>
          <w:tcPr>
            <w:tcW w:type="dxa" w:w="2880"/>
          </w:tcPr>
          <w:p>
            <w:r>
              <w:t>Required. Resource type (LLMObsExperimentType).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"3fd6b5e0-8910-4b1c-a7d0-5b84de329012",</w:t>
        <w:br/>
        <w:t xml:space="preserve"> "type": "llm_obs_experiment"</w:t>
        <w:br/>
        <w:t xml:space="preserve"> }</w:t>
        <w:br/>
        <w:t>}</w:t>
      </w:r>
    </w:p>
    <w:p>
      <w:r>
        <w:rPr>
          <w:b/>
        </w:rPr>
        <w:t>Note: Note: The schema references LLMObsExperimentDataAttributesResponse and LLMObsExperimentType, but the scraped content did not enumerate their fields/allowed values. The attributes object is therefore shown as an empty object placeholder.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Experiment attributes (LLMObsExperimentDataAttributesResponse). Fields not enumerated in scraped content.</w:t>
            </w:r>
          </w:p>
        </w:tc>
      </w:tr>
      <w:tr>
        <w:tc>
          <w:tcPr>
            <w:tcW w:type="dxa" w:w="2880"/>
          </w:tcPr>
          <w:p>
            <w:r>
              <w:t>data.id</w:t>
            </w:r>
          </w:p>
        </w:tc>
        <w:tc>
          <w:tcPr>
            <w:tcW w:type="dxa" w:w="2880"/>
          </w:tcPr>
          <w:p>
            <w:r>
              <w:t>string</w:t>
            </w:r>
          </w:p>
        </w:tc>
        <w:tc>
          <w:tcPr>
            <w:tcW w:type="dxa" w:w="2880"/>
          </w:tcPr>
          <w:p>
            <w:r>
              <w:t>Unique identifier of the experiment.</w:t>
            </w:r>
          </w:p>
        </w:tc>
      </w:tr>
      <w:tr>
        <w:tc>
          <w:tcPr>
            <w:tcW w:type="dxa" w:w="2880"/>
          </w:tcPr>
          <w:p>
            <w:r>
              <w:t>data.type</w:t>
            </w:r>
          </w:p>
        </w:tc>
        <w:tc>
          <w:tcPr>
            <w:tcW w:type="dxa" w:w="2880"/>
          </w:tcPr>
          <w:p>
            <w:r>
              <w:t>string</w:t>
            </w:r>
          </w:p>
        </w:tc>
        <w:tc>
          <w:tcPr>
            <w:tcW w:type="dxa" w:w="2880"/>
          </w:tcPr>
          <w:p>
            <w:r>
              <w:t>Resource type (LLMObsExperimentType).</w:t>
            </w:r>
          </w:p>
        </w:tc>
      </w:tr>
    </w:tbl>
    <w:p/>
    <w:p>
      <w:pPr>
        <w:pStyle w:val="Heading3"/>
      </w:pPr>
      <w:r>
        <w:t>Error Response Fields (JSON:API-style)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For 429, this is a string[]; for other errors, it is an array of objects.</w:t>
            </w:r>
          </w:p>
        </w:tc>
      </w:tr>
      <w:tr>
        <w:tc>
          <w:tcPr>
            <w:tcW w:type="dxa" w:w="2880"/>
          </w:tcPr>
          <w:p>
            <w:r>
              <w:t>errors[].detail</w:t>
            </w:r>
          </w:p>
        </w:tc>
        <w:tc>
          <w:tcPr>
            <w:tcW w:type="dxa" w:w="2880"/>
          </w:tcPr>
          <w:p>
            <w:r>
              <w:t>string</w:t>
            </w:r>
          </w:p>
        </w:tc>
        <w:tc>
          <w:tcPr>
            <w:tcW w:type="dxa" w:w="2880"/>
          </w:tcPr>
          <w:p>
            <w:r>
              <w:t>Human-readable explanation specific to this occurrence of the error.</w:t>
            </w:r>
          </w:p>
        </w:tc>
      </w:tr>
      <w:tr>
        <w:tc>
          <w:tcPr>
            <w:tcW w:type="dxa" w:w="2880"/>
          </w:tcPr>
          <w:p>
            <w:r>
              <w:t>errors[].meta</w:t>
            </w:r>
          </w:p>
        </w:tc>
        <w:tc>
          <w:tcPr>
            <w:tcW w:type="dxa" w:w="2880"/>
          </w:tcPr>
          <w:p>
            <w:r>
              <w:t>object</w:t>
            </w:r>
          </w:p>
        </w:tc>
        <w:tc>
          <w:tcPr>
            <w:tcW w:type="dxa" w:w="2880"/>
          </w:tcPr>
          <w:p>
            <w:r>
              <w:t>Arbitrary key/value metadata ({[key: string]: any}).</w:t>
            </w:r>
          </w:p>
        </w:tc>
      </w:tr>
      <w:tr>
        <w:tc>
          <w:tcPr>
            <w:tcW w:type="dxa" w:w="2880"/>
          </w:tcPr>
          <w:p>
            <w:r>
              <w:t>errors[].source</w:t>
            </w:r>
          </w:p>
        </w:tc>
        <w:tc>
          <w:tcPr>
            <w:tcW w:type="dxa" w:w="2880"/>
          </w:tcPr>
          <w:p>
            <w:r>
              <w:t>object</w:t>
            </w:r>
          </w:p>
        </w:tc>
        <w:tc>
          <w:tcPr>
            <w:tcW w:type="dxa" w:w="2880"/>
          </w:tcPr>
          <w:p>
            <w:r>
              <w:t>Error source (JSONAPIErrorItemSource). Not further specified in scraped content.</w:t>
            </w:r>
          </w:p>
        </w:tc>
      </w:tr>
      <w:tr>
        <w:tc>
          <w:tcPr>
            <w:tcW w:type="dxa" w:w="2880"/>
          </w:tcPr>
          <w:p>
            <w:r>
              <w:t>errors[].status</w:t>
            </w:r>
          </w:p>
        </w:tc>
        <w:tc>
          <w:tcPr>
            <w:tcW w:type="dxa" w:w="2880"/>
          </w:tcPr>
          <w:p>
            <w:r>
              <w:t>string</w:t>
            </w:r>
          </w:p>
        </w:tc>
        <w:tc>
          <w:tcPr>
            <w:tcW w:type="dxa" w:w="2880"/>
          </w:tcPr>
          <w:p>
            <w:r>
              <w:t>Status code of the response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'{{DATADOG_BASE_URL}}/api/v2/llm-obs/v1/experiments/3fd6b5e0-8910-4b1c-a7d0-5b84de329012'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"llm_obs_experiment"</w:t>
        <w:br/>
        <w:t xml:space="preserve">    }</w:t>
        <w:br/>
        <w:t xml:space="preserve">  }'</w:t>
      </w:r>
    </w:p>
    <w:p>
      <w:pPr>
        <w:pStyle w:val="Heading3"/>
      </w:pPr>
      <w:r>
        <w:t>Example Usage</w:t>
      </w:r>
    </w:p>
    <w:p>
      <w:pPr>
        <w:pStyle w:val="Heading3"/>
      </w:pPr>
      <w:r>
        <w:t>Example 1: Patch an experiment (attributes placeholder)</w:t>
      </w:r>
    </w:p>
    <w:p>
      <w:pPr>
        <w:pStyle w:val="Heading3"/>
      </w:pPr>
      <w:r>
        <w:t>Example 2: Patch a different experiment ID</w:t>
      </w:r>
    </w:p>
    <w:p>
      <w:r>
        <w:rPr>
          <w:b/>
          <w:color w:val="666666"/>
          <w:sz w:val="16"/>
        </w:rPr>
        <w:t>[bash]</w:t>
      </w:r>
    </w:p>
    <w:p>
      <w:pPr>
        <w:shd w:fill="F2F2F2" w:val="clear"/>
      </w:pPr>
      <w:r>
        <w:rPr>
          <w:rFonts w:ascii="Courier New" w:hAnsi="Courier New"/>
          <w:sz w:val="17"/>
        </w:rPr>
        <w:t>curl -X PATCH '{{DATADOG_BASE_URL}}/api/v2/llm-obs/v1/experiments/11111111-2222-3333-4444-555555555555'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"llm_obs_experiment"</w:t>
        <w:br/>
        <w:t xml:space="preserve">    }</w:t>
        <w:br/>
        <w:t xml:space="preserve">  }'</w:t>
      </w:r>
    </w:p>
    <w:p>
      <w:pPr>
        <w:pStyle w:val="Heading3"/>
      </w:pPr>
      <w:r>
        <w:t>Behavior</w:t>
      </w:r>
    </w:p>
    <w:p>
      <w:pPr>
        <w:pStyle w:val="ListBullet"/>
      </w:pPr>
      <w:r>
        <w:t>Receives a PATCH request for the specified experiment_id.</w:t>
      </w:r>
    </w:p>
    <w:p>
      <w:pPr>
        <w:pStyle w:val="ListBullet"/>
      </w:pPr>
      <w:r>
        <w:t>Validates the request payload includes data.attributes and data.type.</w:t>
      </w:r>
    </w:p>
    <w:p>
      <w:pPr>
        <w:pStyle w:val="ListBullet"/>
      </w:pPr>
      <w:r>
        <w:t>Partially updates the experiment.</w:t>
      </w:r>
    </w:p>
    <w:p>
      <w:pPr>
        <w:pStyle w:val="ListBullet"/>
      </w:pPr>
      <w:r>
        <w:t>Returns the updated experiment resource (data.id, data.type, data.attributes) on success.</w:t>
      </w:r>
    </w:p>
    <w:p>
      <w:pPr>
        <w:pStyle w:val="Heading3"/>
      </w:pPr>
      <w:r>
        <w:t>Notes</w:t>
      </w:r>
    </w:p>
    <w:p>
      <w:pPr>
        <w:pStyle w:val="ListBullet"/>
      </w:pPr>
      <w:r>
        <w:t>This endpoint is a partial update (PATCH).</w:t>
      </w:r>
    </w:p>
    <w:p>
      <w:pPr>
        <w:pStyle w:val="ListBullet"/>
      </w:pPr>
      <w:r>
        <w:t>The scraped content does not list the concrete fields inside LLMObsExperimentUpdateDataAttributesRequest; use the official Datadog schema for the exact attribute names and types.</w:t>
      </w:r>
    </w:p>
    <w:p>
      <w:pPr>
        <w:pStyle w:val="Heading3"/>
      </w:pPr>
      <w:r>
        <w:t>Error Handling</w:t>
      </w:r>
    </w:p>
    <w:p>
      <w:pPr>
        <w:pStyle w:val="ListBullet"/>
      </w:pPr>
      <w:r>
        <w:t>400 Bad Request: Invalid payload or validation errors.</w:t>
      </w:r>
    </w:p>
    <w:p>
      <w:pPr>
        <w:pStyle w:val="ListBullet"/>
      </w:pPr>
      <w:r>
        <w:t>401 Unauthorized: Request is not authorized.</w:t>
      </w:r>
    </w:p>
    <w:p>
      <w:pPr>
        <w:pStyle w:val="ListBullet"/>
      </w:pPr>
      <w:r>
        <w:t>403 Forbidden: Authenticated but not permitted to update the experiment.</w:t>
      </w:r>
    </w:p>
    <w:p>
      <w:pPr>
        <w:pStyle w:val="ListBullet"/>
      </w:pPr>
      <w:r>
        <w:t>404 Not Found: experiment_id does not exist.</w:t>
      </w:r>
    </w:p>
    <w:p>
      <w:pPr>
        <w:pStyle w:val="ListBullet"/>
      </w:pPr>
      <w:r>
        <w:t>429 Too Many Requests: Rate limit exceeded (returns errors as an array of strings).</w:t>
      </w:r>
    </w:p>
    <w:p>
      <w:pPr>
        <w:pStyle w:val="Heading3"/>
      </w:pPr>
      <w:r>
        <w:t>Related llmObservabilityExperiments actions</w:t>
      </w:r>
    </w:p>
    <w:p>
      <w:pPr>
        <w:pStyle w:val="ListBullet"/>
      </w:pPr>
      <w:r>
        <w:t>[POST] Create an LLM Observability Experiment — /api/v2/llm-obs/v1/experiments</w:t>
      </w:r>
    </w:p>
    <w:p>
      <w:pPr>
        <w:pStyle w:val="ListBullet"/>
      </w:pPr>
      <w:r>
        <w:t>[POST] Delete LLM Observability Experiments — /api/v2/llm-obs/v1/experiments/delete</w:t>
      </w:r>
    </w:p>
    <w:p>
      <w:pPr>
        <w:pStyle w:val="ListBullet"/>
      </w:pPr>
      <w:r>
        <w:t>[GET] List LLM Observability Experiments — /api/v2/llm-obs/v1/experiments</w:t>
      </w:r>
    </w:p>
    <w:p>
      <w:r>
        <w:br w:type="page"/>
      </w:r>
    </w:p>
    <w:p>
      <w:pPr>
        <w:pStyle w:val="Heading2"/>
      </w:pPr>
      <w:r>
        <w:t>857. [PATCH] Update an LLM Observability Project</w:t>
      </w:r>
    </w:p>
    <w:p>
      <w:r>
        <w:rPr>
          <w:b/>
        </w:rPr>
        <w:t xml:space="preserve">Endpoint: </w:t>
      </w:r>
      <w:r>
        <w:rPr>
          <w:rFonts w:ascii="Courier New" w:hAnsi="Courier New"/>
          <w:sz w:val="18"/>
        </w:rPr>
        <w:t>/api/v2/llm-obs/v1/projects/{{projectId}}</w:t>
      </w:r>
    </w:p>
    <w:p>
      <w:pPr>
        <w:pStyle w:val="Heading3"/>
      </w:pPr>
      <w:r>
        <w:t>Prerequisites</w:t>
      </w:r>
    </w:p>
    <w:p>
      <w:pPr>
        <w:pStyle w:val="ListBullet"/>
      </w:pPr>
      <w:r>
        <w:t>You must have access to the target LLM Observability project in Datadog.</w:t>
      </w:r>
    </w:p>
    <w:p>
      <w:pPr>
        <w:pStyle w:val="Heading3"/>
      </w:pPr>
      <w:r>
        <w:t>Method</w:t>
      </w:r>
    </w:p>
    <w:p>
      <w:r>
        <w:t>PATCH</w:t>
      </w:r>
    </w:p>
    <w:p>
      <w:pPr>
        <w:pStyle w:val="Heading3"/>
      </w:pPr>
      <w:r>
        <w:t>URL</w:t>
      </w:r>
    </w:p>
    <w:p>
      <w:r>
        <w:t>{{DATADOG_BASE_URL}}/api/v2/llm-obs/v1/projects/{{project_id}}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an existing LLM Observability project by applying the provided changes to the project resource.</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w:t>
      </w:r>
    </w:p>
    <w:p>
      <w:pPr>
        <w:pStyle w:val="ListBullet"/>
      </w:pPr>
      <w:r>
        <w:t>Always construct the path as /api/v2/llm-obs/v1/projects/{{project_id}},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/api/v2/llm-obs/v1/projects/a33671aa-24fd-4dcd-9b33-a8ec7dde7751</w:t>
      </w:r>
    </w:p>
    <w:p>
      <w:pPr>
        <w:pStyle w:val="Heading3"/>
      </w:pPr>
      <w:r>
        <w:t>Invalid Examples</w:t>
      </w:r>
    </w:p>
    <w:p>
      <w:r>
        <w:rPr>
          <w:b/>
          <w:color w:val="666666"/>
          <w:sz w:val="16"/>
        </w:rPr>
        <w:t>[http]</w:t>
      </w:r>
    </w:p>
    <w:p>
      <w:pPr>
        <w:shd w:fill="F2F2F2" w:val="clear"/>
      </w:pPr>
      <w:r>
        <w:rPr>
          <w:rFonts w:ascii="Courier New" w:hAnsi="Courier New"/>
          <w:sz w:val="17"/>
        </w:rPr>
        <w:t>/api/v2/llm-obs/v1/projects/</w:t>
        <w:br/>
        <w:t>/api/v2/llm-obs/v1/projects//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project payload.</w:t>
            </w:r>
          </w:p>
        </w:tc>
      </w:tr>
      <w:tr>
        <w:tc>
          <w:tcPr>
            <w:tcW w:type="dxa" w:w="2880"/>
          </w:tcPr>
          <w:p>
            <w:r>
              <w:t>data.attributes</w:t>
            </w:r>
          </w:p>
        </w:tc>
        <w:tc>
          <w:tcPr>
            <w:tcW w:type="dxa" w:w="2880"/>
          </w:tcPr>
          <w:p>
            <w:r>
              <w:t>object</w:t>
            </w:r>
          </w:p>
        </w:tc>
        <w:tc>
          <w:tcPr>
            <w:tcW w:type="dxa" w:w="2880"/>
          </w:tcPr>
          <w:p>
            <w:r>
              <w:t>Required. &lt;LLMObsProjectUpdateDataAttributesRequest&gt; (schema not provided in scraped content).</w:t>
            </w:r>
          </w:p>
        </w:tc>
      </w:tr>
      <w:tr>
        <w:tc>
          <w:tcPr>
            <w:tcW w:type="dxa" w:w="2880"/>
          </w:tcPr>
          <w:p>
            <w:r>
              <w:t>data.type</w:t>
            </w:r>
          </w:p>
        </w:tc>
        <w:tc>
          <w:tcPr>
            <w:tcW w:type="dxa" w:w="2880"/>
          </w:tcPr>
          <w:p>
            <w:r>
              <w:t>string</w:t>
            </w:r>
          </w:p>
        </w:tc>
        <w:tc>
          <w:tcPr>
            <w:tcW w:type="dxa" w:w="2880"/>
          </w:tcPr>
          <w:p>
            <w:r>
              <w:t>Required. &lt;LLMObsProjectType&gt; (enum/schema not provided in scraped content).</w:t>
            </w:r>
          </w:p>
        </w:tc>
      </w:tr>
    </w:tbl>
    <w:p/>
    <w:p>
      <w:pPr>
        <w:pStyle w:val="Heading3"/>
      </w:pPr>
      <w:r>
        <w:t>Optional Request Body Fields</w:t>
      </w:r>
    </w:p>
    <w:p>
      <w:r>
        <w:t>Not specified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"a33671aa-24fd-4dcd-9b33-a8ec7dde7751",</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"anyKey": "anyValue"</w:t>
        <w:br/>
        <w:t xml:space="preserve">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&lt;LLMObsProjectDataAttributesResponse&gt; (schema not provided in scraped content).</w:t>
            </w:r>
          </w:p>
        </w:tc>
      </w:tr>
      <w:tr>
        <w:tc>
          <w:tcPr>
            <w:tcW w:type="dxa" w:w="2880"/>
          </w:tcPr>
          <w:p>
            <w:r>
              <w:t>data.id</w:t>
            </w:r>
          </w:p>
        </w:tc>
        <w:tc>
          <w:tcPr>
            <w:tcW w:type="dxa" w:w="2880"/>
          </w:tcPr>
          <w:p>
            <w:r>
              <w:t>string</w:t>
            </w:r>
          </w:p>
        </w:tc>
        <w:tc>
          <w:tcPr>
            <w:tcW w:type="dxa" w:w="2880"/>
          </w:tcPr>
          <w:p>
            <w:r>
              <w:t>Unique identifier of the project.</w:t>
            </w:r>
          </w:p>
        </w:tc>
      </w:tr>
      <w:tr>
        <w:tc>
          <w:tcPr>
            <w:tcW w:type="dxa" w:w="2880"/>
          </w:tcPr>
          <w:p>
            <w:r>
              <w:t>data.type</w:t>
            </w:r>
          </w:p>
        </w:tc>
        <w:tc>
          <w:tcPr>
            <w:tcW w:type="dxa" w:w="2880"/>
          </w:tcPr>
          <w:p>
            <w:r>
              <w:t>string</w:t>
            </w:r>
          </w:p>
        </w:tc>
        <w:tc>
          <w:tcPr>
            <w:tcW w:type="dxa" w:w="2880"/>
          </w:tcPr>
          <w:p>
            <w:r>
              <w:t>&lt;LLMObsProjectType&gt; (enum/schema not provided in scraped content).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&lt;JSONAPIErrorItemSource&gt; (schema not provided in scraped content).</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'{{DATADOG_BASE_URL}}/api/v2/llm-obs/v1/projects/a33671aa-24fd-4dcd-9b33-a8ec7dde7751'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w:t>
        <w:br/>
        <w:t xml:space="preserve">    }</w:t>
        <w:br/>
        <w:t xml:space="preserve">  }'</w:t>
      </w:r>
    </w:p>
    <w:p>
      <w:pPr>
        <w:pStyle w:val="Heading3"/>
      </w:pPr>
      <w:r>
        <w:t>Behavior</w:t>
      </w:r>
    </w:p>
    <w:p>
      <w:pPr>
        <w:pStyle w:val="ListBullet"/>
      </w:pPr>
      <w:r>
        <w:t>Validates project_id is present in the URL path.</w:t>
      </w:r>
    </w:p>
    <w:p>
      <w:pPr>
        <w:pStyle w:val="ListBullet"/>
      </w:pPr>
      <w:r>
        <w:t>Validates the request body contains data.attributes and data.type.</w:t>
      </w:r>
    </w:p>
    <w:p>
      <w:pPr>
        <w:pStyle w:val="ListBullet"/>
      </w:pPr>
      <w:r>
        <w:t>Applies the provided partial updates to the existing project.</w:t>
      </w:r>
    </w:p>
    <w:p>
      <w:pPr>
        <w:pStyle w:val="ListBullet"/>
      </w:pPr>
      <w:r>
        <w:t>Returns the updated project resource on success.</w:t>
      </w:r>
    </w:p>
    <w:p>
      <w:pPr>
        <w:pStyle w:val="Heading3"/>
      </w:pPr>
      <w:r>
        <w:t>Notes</w:t>
      </w:r>
    </w:p>
    <w:p>
      <w:pPr>
        <w:pStyle w:val="ListBullet"/>
      </w:pPr>
      <w:r>
        <w:t xml:space="preserve">The scraped content does not include the schema details for: </w:t>
        <w:br/>
        <w:br/>
        <w:t>&lt;LLMObsProjectUpdateDataAttributesRequest&gt;</w:t>
        <w:br/>
        <w:t>&lt;LLMObsProjectDataAttributesResponse&gt;</w:t>
        <w:br/>
        <w:t>&lt;LLMObsProjectType&gt;</w:t>
        <w:br/>
        <w:t>&lt;JSONAPIErrorItemSource&gt;</w:t>
        <w:br/>
        <w:t>You must refer to the full Datadog schema/OpenAPI definition to know the exact fields and allowed values.</w:t>
      </w:r>
    </w:p>
    <w:p>
      <w:pPr>
        <w:pStyle w:val="Heading3"/>
      </w:pPr>
      <w:r>
        <w:t>Related llmObservabilityProjects actions</w:t>
      </w:r>
    </w:p>
    <w:p>
      <w:pPr>
        <w:pStyle w:val="ListBullet"/>
      </w:pPr>
      <w:r>
        <w:t>[POST] Create an LLM Observability Project — /api/v2/llm-obs/v1/projects</w:t>
      </w:r>
    </w:p>
    <w:p>
      <w:pPr>
        <w:pStyle w:val="ListBullet"/>
      </w:pPr>
      <w:r>
        <w:t>[POST] Delete LLM Observability Projects — /api/v2/llm-obs/v1/projects/delete</w:t>
      </w:r>
    </w:p>
    <w:p>
      <w:pPr>
        <w:pStyle w:val="ListBullet"/>
      </w:pPr>
      <w:r>
        <w:t>[GET] List LLM Observability Projects — /api/v2/llm-obs/v1/projects</w:t>
      </w:r>
    </w:p>
    <w:p>
      <w:r>
        <w:br w:type="page"/>
      </w:r>
    </w:p>
    <w:p>
      <w:pPr>
        <w:pStyle w:val="Heading2"/>
      </w:pPr>
      <w:r>
        <w:t>858. [PATCH] Update an LLM Observability Project Dataset’s Records</w:t>
      </w:r>
    </w:p>
    <w:p>
      <w:r>
        <w:rPr>
          <w:b/>
        </w:rPr>
        <w:t xml:space="preserve">Endpoint: </w:t>
      </w:r>
      <w:r>
        <w:rPr>
          <w:rFonts w:ascii="Courier New" w:hAnsi="Courier New"/>
          <w:sz w:val="18"/>
        </w:rPr>
        <w:t>/api/v2/llm-obs/v1/{{projectId}}/datasets/{{datasetId}}/records</w:t>
      </w:r>
    </w:p>
    <w:p>
      <w:pPr>
        <w:pStyle w:val="Heading3"/>
      </w:pPr>
      <w:r>
        <w:t>Prerequisites</w:t>
      </w:r>
    </w:p>
    <w:p>
      <w:pPr>
        <w:pStyle w:val="ListBullet"/>
      </w:pPr>
      <w:r>
        <w:t>You must have access to the target LLM Observability project and dataset.</w:t>
      </w:r>
    </w:p>
    <w:p>
      <w:pPr>
        <w:pStyle w:val="ListBullet"/>
      </w:pPr>
      <w:r>
        <w:t>You must have permission to update records in the dataset.</w:t>
      </w:r>
    </w:p>
    <w:p>
      <w:pPr>
        <w:pStyle w:val="Heading3"/>
      </w:pPr>
      <w:r>
        <w:t>Method</w:t>
      </w:r>
    </w:p>
    <w:p>
      <w:r>
        <w:t>PATCH</w:t>
      </w:r>
    </w:p>
    <w:p>
      <w:pPr>
        <w:pStyle w:val="Heading3"/>
      </w:pPr>
      <w:r>
        <w:t>URL</w:t>
      </w:r>
    </w:p>
    <w:p>
      <w:r>
        <w:t>{{DATADOG_BASE_URL}}/api/v2/llm-obs/v1/{{project_id}}/datasets/{{dataset_id}}/records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 one or more existing records in an LLM Observability dataset.</w:t>
      </w:r>
    </w:p>
    <w:p>
      <w:pPr>
        <w:pStyle w:val="Heading3"/>
      </w:pPr>
      <w:r>
        <w:t>Enforcement Rules</w:t>
      </w:r>
    </w:p>
    <w:p>
      <w:pPr>
        <w:pStyle w:val="ListBullet"/>
      </w:pPr>
      <w:r>
        <w:t>The project_id path parameter must always be present and must be a non-empty string.</w:t>
      </w:r>
    </w:p>
    <w:p>
      <w:pPr>
        <w:pStyle w:val="ListBullet"/>
      </w:pPr>
      <w:r>
        <w:t>The dataset_id path parameter must always be present and must be a non-empty string.</w:t>
      </w:r>
    </w:p>
    <w:p>
      <w:pPr>
        <w:pStyle w:val="ListBullet"/>
      </w:pPr>
      <w:r>
        <w:t>Always construct the path as /api/v2/llm-obs/v1/{{project_id}}/datasets/{{dataset_id}}/records.</w:t>
      </w:r>
    </w:p>
    <w:p>
      <w:pPr>
        <w:pStyle w:val="ListBullet"/>
      </w:pPr>
      <w:r>
        <w:t>Do not call the API with missing or empty path parameters (e.g., avoid /.../v1//datasets/...).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w:t>
      </w:r>
    </w:p>
    <w:p>
      <w:pPr>
        <w:pStyle w:val="Heading3"/>
      </w:pPr>
      <w:r>
        <w:t>Valid Examples</w:t>
      </w:r>
    </w:p>
    <w:p>
      <w:r>
        <w:rPr>
          <w:b/>
          <w:color w:val="666666"/>
          <w:sz w:val="16"/>
        </w:rPr>
        <w:t>[http]</w:t>
      </w:r>
    </w:p>
    <w:p>
      <w:pPr>
        <w:shd w:fill="F2F2F2" w:val="clear"/>
      </w:pPr>
      <w:r>
        <w:rPr>
          <w:rFonts w:ascii="Courier New" w:hAnsi="Courier New"/>
          <w:sz w:val="17"/>
        </w:rPr>
        <w:t>/api/v2/llm-obs/v1/a33671aa-24fd-4dcd-9b33-a8ec7dde7751/datasets/9f64e5c7-dc5a-45c8-a17c-1b85f0bec97d/records</w:t>
      </w:r>
    </w:p>
    <w:p>
      <w:pPr>
        <w:pStyle w:val="Heading3"/>
      </w:pPr>
      <w:r>
        <w:t>Invalid Examples</w:t>
      </w:r>
    </w:p>
    <w:p>
      <w:r>
        <w:rPr>
          <w:b/>
          <w:color w:val="666666"/>
          <w:sz w:val="16"/>
        </w:rPr>
        <w:t>[http]</w:t>
      </w:r>
    </w:p>
    <w:p>
      <w:pPr>
        <w:shd w:fill="F2F2F2" w:val="clear"/>
      </w:pPr>
      <w:r>
        <w:rPr>
          <w:rFonts w:ascii="Courier New" w:hAnsi="Courier New"/>
          <w:sz w:val="17"/>
        </w:rPr>
        <w:t>/api/v2/llm-obs/v1//datasets/9f64e5c7-dc5a-45c8-a17c-1b85f0bec97d/records</w:t>
        <w:br/>
        <w:t>/api/v2/llm-obs/v1/a33671aa-24fd-4dcd-9b33-a8ec7dde7751/datasets//records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LLM Observability project. Example: a33671aa-24fd-4dcd-9b33-a8ec7dde7751.</w:t>
            </w:r>
          </w:p>
        </w:tc>
      </w:tr>
      <w:tr>
        <w:tc>
          <w:tcPr>
            <w:tcW w:type="dxa" w:w="2880"/>
          </w:tcPr>
          <w:p>
            <w:r>
              <w:t>dataset_id</w:t>
            </w:r>
          </w:p>
        </w:tc>
        <w:tc>
          <w:tcPr>
            <w:tcW w:type="dxa" w:w="2880"/>
          </w:tcPr>
          <w:p>
            <w:r>
              <w:t>string</w:t>
            </w:r>
          </w:p>
        </w:tc>
        <w:tc>
          <w:tcPr>
            <w:tcW w:type="dxa" w:w="2880"/>
          </w:tcPr>
          <w:p>
            <w:r>
              <w:t>The ID of the LLM Observability dataset. Example: 9f64e5c7-dc5a-45c8-a17c-1b85f0bec97d.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 records payload container.</w:t>
            </w:r>
          </w:p>
        </w:tc>
      </w:tr>
      <w:tr>
        <w:tc>
          <w:tcPr>
            <w:tcW w:type="dxa" w:w="2880"/>
          </w:tcPr>
          <w:p>
            <w:r>
              <w:t>data.attributes</w:t>
            </w:r>
          </w:p>
        </w:tc>
        <w:tc>
          <w:tcPr>
            <w:tcW w:type="dxa" w:w="2880"/>
          </w:tcPr>
          <w:p>
            <w:r>
              <w:t>object</w:t>
            </w:r>
          </w:p>
        </w:tc>
        <w:tc>
          <w:tcPr>
            <w:tcW w:type="dxa" w:w="2880"/>
          </w:tcPr>
          <w:p>
            <w:r>
              <w:t>LLMObsDatasetRecordsUpdateDataAttributesRequest (schema not provided in scraped content).</w:t>
            </w:r>
          </w:p>
        </w:tc>
      </w:tr>
      <w:tr>
        <w:tc>
          <w:tcPr>
            <w:tcW w:type="dxa" w:w="2880"/>
          </w:tcPr>
          <w:p>
            <w:r>
              <w:t>data.type</w:t>
            </w:r>
          </w:p>
        </w:tc>
        <w:tc>
          <w:tcPr>
            <w:tcW w:type="dxa" w:w="2880"/>
          </w:tcPr>
          <w:p>
            <w:r>
              <w:t>string</w:t>
            </w:r>
          </w:p>
        </w:tc>
        <w:tc>
          <w:tcPr>
            <w:tcW w:type="dxa" w:w="2880"/>
          </w:tcPr>
          <w:p>
            <w:r>
              <w:t>LLMObsRecordType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"records": [</w:t>
        <w:br/>
        <w:t xml:space="preserve"> {</w:t>
        <w:br/>
        <w:t xml:space="preserve"> "created_at": "2024-01-15T10:30:00Z",</w:t>
        <w:br/>
        <w:t xml:space="preserve"> "dataset_id": "9f64e5c7-dc5a-45c8-a17c-1b85f0bec97d",</w:t>
        <w:br/>
        <w:t xml:space="preserve"> "expected_output": {},</w:t>
        <w:br/>
        <w:t xml:space="preserve"> "id": "rec_1234567890abcdef",</w:t>
        <w:br/>
        <w:t xml:space="preserve"> "input": {},</w:t>
        <w:br/>
        <w:t xml:space="preserve"> "metadata": {</w:t>
        <w:br/>
        <w:t xml:space="preserve"> "key": "value"</w:t>
        <w:br/>
        <w:t xml:space="preserve"> },</w:t>
        <w:br/>
        <w:t xml:space="preserve"> "updated_at": "2024-01-16T09:10:00Z"</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"401",</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affected dataset records containers.</w:t>
            </w:r>
          </w:p>
        </w:tc>
      </w:tr>
      <w:tr>
        <w:tc>
          <w:tcPr>
            <w:tcW w:type="dxa" w:w="2880"/>
          </w:tcPr>
          <w:p>
            <w:r>
              <w:t>data[].records</w:t>
            </w:r>
          </w:p>
        </w:tc>
        <w:tc>
          <w:tcPr>
            <w:tcW w:type="dxa" w:w="2880"/>
          </w:tcPr>
          <w:p>
            <w:r>
              <w:t>array</w:t>
            </w:r>
          </w:p>
        </w:tc>
        <w:tc>
          <w:tcPr>
            <w:tcW w:type="dxa" w:w="2880"/>
          </w:tcPr>
          <w:p>
            <w:r>
              <w:t>List of affected dataset records.</w:t>
            </w:r>
          </w:p>
        </w:tc>
      </w:tr>
      <w:tr>
        <w:tc>
          <w:tcPr>
            <w:tcW w:type="dxa" w:w="2880"/>
          </w:tcPr>
          <w:p>
            <w:r>
              <w:t>data[].records[].created_at</w:t>
            </w:r>
          </w:p>
        </w:tc>
        <w:tc>
          <w:tcPr>
            <w:tcW w:type="dxa" w:w="2880"/>
          </w:tcPr>
          <w:p>
            <w:r>
              <w:t>string</w:t>
            </w:r>
          </w:p>
        </w:tc>
        <w:tc>
          <w:tcPr>
            <w:tcW w:type="dxa" w:w="2880"/>
          </w:tcPr>
          <w:p>
            <w:r>
              <w:t>Timestamp when the record was created.</w:t>
            </w:r>
          </w:p>
        </w:tc>
      </w:tr>
      <w:tr>
        <w:tc>
          <w:tcPr>
            <w:tcW w:type="dxa" w:w="2880"/>
          </w:tcPr>
          <w:p>
            <w:r>
              <w:t>data[].records[].dataset_id</w:t>
            </w:r>
          </w:p>
        </w:tc>
        <w:tc>
          <w:tcPr>
            <w:tcW w:type="dxa" w:w="2880"/>
          </w:tcPr>
          <w:p>
            <w:r>
              <w:t>string</w:t>
            </w:r>
          </w:p>
        </w:tc>
        <w:tc>
          <w:tcPr>
            <w:tcW w:type="dxa" w:w="2880"/>
          </w:tcPr>
          <w:p>
            <w:r>
              <w:t>Identifier of the dataset this record belongs to.</w:t>
            </w:r>
          </w:p>
        </w:tc>
      </w:tr>
      <w:tr>
        <w:tc>
          <w:tcPr>
            <w:tcW w:type="dxa" w:w="2880"/>
          </w:tcPr>
          <w:p>
            <w:r>
              <w:t>data[].records[].expected_output</w:t>
            </w:r>
          </w:p>
        </w:tc>
        <w:tc>
          <w:tcPr>
            <w:tcW w:type="dxa" w:w="2880"/>
          </w:tcPr>
          <w:p>
            <w:r>
              <w:t>any</w:t>
            </w:r>
          </w:p>
        </w:tc>
        <w:tc>
          <w:tcPr>
            <w:tcW w:type="dxa" w:w="2880"/>
          </w:tcPr>
          <w:p>
            <w:r>
              <w:t>Expected output value for the record.</w:t>
            </w:r>
          </w:p>
        </w:tc>
      </w:tr>
      <w:tr>
        <w:tc>
          <w:tcPr>
            <w:tcW w:type="dxa" w:w="2880"/>
          </w:tcPr>
          <w:p>
            <w:r>
              <w:t>data[].records[].id</w:t>
            </w:r>
          </w:p>
        </w:tc>
        <w:tc>
          <w:tcPr>
            <w:tcW w:type="dxa" w:w="2880"/>
          </w:tcPr>
          <w:p>
            <w:r>
              <w:t>string</w:t>
            </w:r>
          </w:p>
        </w:tc>
        <w:tc>
          <w:tcPr>
            <w:tcW w:type="dxa" w:w="2880"/>
          </w:tcPr>
          <w:p>
            <w:r>
              <w:t>Unique identifier of the record.</w:t>
            </w:r>
          </w:p>
        </w:tc>
      </w:tr>
      <w:tr>
        <w:tc>
          <w:tcPr>
            <w:tcW w:type="dxa" w:w="2880"/>
          </w:tcPr>
          <w:p>
            <w:r>
              <w:t>data[].records[].input</w:t>
            </w:r>
          </w:p>
        </w:tc>
        <w:tc>
          <w:tcPr>
            <w:tcW w:type="dxa" w:w="2880"/>
          </w:tcPr>
          <w:p>
            <w:r>
              <w:t>any</w:t>
            </w:r>
          </w:p>
        </w:tc>
        <w:tc>
          <w:tcPr>
            <w:tcW w:type="dxa" w:w="2880"/>
          </w:tcPr>
          <w:p>
            <w:r>
              <w:t>Input value for the record.</w:t>
            </w:r>
          </w:p>
        </w:tc>
      </w:tr>
      <w:tr>
        <w:tc>
          <w:tcPr>
            <w:tcW w:type="dxa" w:w="2880"/>
          </w:tcPr>
          <w:p>
            <w:r>
              <w:t>data[].records[].metadata</w:t>
            </w:r>
          </w:p>
        </w:tc>
        <w:tc>
          <w:tcPr>
            <w:tcW w:type="dxa" w:w="2880"/>
          </w:tcPr>
          <w:p>
            <w:r>
              <w:t>object</w:t>
            </w:r>
          </w:p>
        </w:tc>
        <w:tc>
          <w:tcPr>
            <w:tcW w:type="dxa" w:w="2880"/>
          </w:tcPr>
          <w:p>
            <w:r>
              <w:t>Arbitrary metadata as key/value pairs.</w:t>
            </w:r>
          </w:p>
        </w:tc>
      </w:tr>
      <w:tr>
        <w:tc>
          <w:tcPr>
            <w:tcW w:type="dxa" w:w="2880"/>
          </w:tcPr>
          <w:p>
            <w:r>
              <w:t>data[].records[].updated_at</w:t>
            </w:r>
          </w:p>
        </w:tc>
        <w:tc>
          <w:tcPr>
            <w:tcW w:type="dxa" w:w="2880"/>
          </w:tcPr>
          <w:p>
            <w:r>
              <w:t>string</w:t>
            </w:r>
          </w:p>
        </w:tc>
        <w:tc>
          <w:tcPr>
            <w:tcW w:type="dxa" w:w="2880"/>
          </w:tcPr>
          <w:p>
            <w:r>
              <w:t>Timestamp when the record was last updated.</w:t>
            </w:r>
          </w:p>
        </w:tc>
      </w:tr>
      <w:tr>
        <w:tc>
          <w:tcPr>
            <w:tcW w:type="dxa" w:w="2880"/>
          </w:tcPr>
          <w:p>
            <w:r>
              <w:t>errors</w:t>
            </w:r>
          </w:p>
        </w:tc>
        <w:tc>
          <w:tcPr>
            <w:tcW w:type="dxa" w:w="2880"/>
          </w:tcPr>
          <w:p>
            <w:r>
              <w:t>array</w:t>
            </w:r>
          </w:p>
        </w:tc>
        <w:tc>
          <w:tcPr>
            <w:tcW w:type="dxa" w:w="2880"/>
          </w:tcPr>
          <w:p>
            <w:r>
              <w:t>A list of errors (for 400/401/403/404); for 429, a list of error strings.</w:t>
            </w:r>
          </w:p>
        </w:tc>
      </w:tr>
      <w:tr>
        <w:tc>
          <w:tcPr>
            <w:tcW w:type="dxa" w:w="2880"/>
          </w:tcPr>
          <w:p>
            <w:r>
              <w:t>errors[].detail</w:t>
            </w:r>
          </w:p>
        </w:tc>
        <w:tc>
          <w:tcPr>
            <w:tcW w:type="dxa" w:w="2880"/>
          </w:tcPr>
          <w:p>
            <w:r>
              <w:t>string</w:t>
            </w:r>
          </w:p>
        </w:tc>
        <w:tc>
          <w:tcPr>
            <w:tcW w:type="dxa" w:w="2880"/>
          </w:tcPr>
          <w:p>
            <w:r>
              <w:t>Human-readable explanation specific to this error occurrence.</w:t>
            </w:r>
          </w:p>
        </w:tc>
      </w:tr>
      <w:tr>
        <w:tc>
          <w:tcPr>
            <w:tcW w:type="dxa" w:w="2880"/>
          </w:tcPr>
          <w:p>
            <w:r>
              <w:t>errors[].meta</w:t>
            </w:r>
          </w:p>
        </w:tc>
        <w:tc>
          <w:tcPr>
            <w:tcW w:type="dxa" w:w="2880"/>
          </w:tcPr>
          <w:p>
            <w:r>
              <w:t>object</w:t>
            </w:r>
          </w:p>
        </w:tc>
        <w:tc>
          <w:tcPr>
            <w:tcW w:type="dxa" w:w="2880"/>
          </w:tcPr>
          <w:p>
            <w:r>
              <w:t>Additional metadata about the error.</w:t>
            </w:r>
          </w:p>
        </w:tc>
      </w:tr>
      <w:tr>
        <w:tc>
          <w:tcPr>
            <w:tcW w:type="dxa" w:w="2880"/>
          </w:tcPr>
          <w:p>
            <w:r>
              <w:t>errors[].source</w:t>
            </w:r>
          </w:p>
        </w:tc>
        <w:tc>
          <w:tcPr>
            <w:tcW w:type="dxa" w:w="2880"/>
          </w:tcPr>
          <w:p>
            <w:r>
              <w:t>object</w:t>
            </w:r>
          </w:p>
        </w:tc>
        <w:tc>
          <w:tcPr>
            <w:tcW w:type="dxa" w:w="2880"/>
          </w:tcPr>
          <w:p>
            <w:r>
              <w:t>JSONAPIErrorItemSource (schema not provided in scraped content).</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'{{DATADOG_BASE_URL}}/api/v2/llm-obs/v1/a33671aa-24fd-4dcd-9b33-a8ec7dde7751/datasets/9f64e5c7-dc5a-45c8-a17c-1b85f0bec97d/records'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"LLMObsRecordType"</w:t>
        <w:br/>
        <w:t xml:space="preserve">    }</w:t>
        <w:br/>
        <w:t xml:space="preserve">  }'</w:t>
      </w:r>
    </w:p>
    <w:p>
      <w:pPr>
        <w:pStyle w:val="Heading3"/>
      </w:pPr>
      <w:r>
        <w:t>Example Usage</w:t>
      </w:r>
    </w:p>
    <w:p>
      <w:pPr>
        <w:pStyle w:val="Heading3"/>
      </w:pPr>
      <w:r>
        <w:t>Example 1: Update Records (generic payload)</w:t>
      </w:r>
    </w:p>
    <w:p>
      <w:r>
        <w:rPr>
          <w:b/>
          <w:color w:val="666666"/>
          <w:sz w:val="16"/>
        </w:rPr>
        <w:t>[bash]</w:t>
      </w:r>
    </w:p>
    <w:p>
      <w:pPr>
        <w:shd w:fill="F2F2F2" w:val="clear"/>
      </w:pPr>
      <w:r>
        <w:rPr>
          <w:rFonts w:ascii="Courier New" w:hAnsi="Courier New"/>
          <w:sz w:val="17"/>
        </w:rPr>
        <w:t>curl --request PATCH '{{DATADOG_BASE_URL}}/api/v2/llm-obs/v1/a33671aa-24fd-4dcd-9b33-a8ec7dde7751/datasets/9f64e5c7-dc5a-45c8-a17c-1b85f0bec97d/records'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"LLMObsRecordType"</w:t>
        <w:br/>
        <w:t xml:space="preserve">    }</w:t>
        <w:br/>
        <w:t xml:space="preserve">  }'</w:t>
      </w:r>
    </w:p>
    <w:p>
      <w:pPr>
        <w:pStyle w:val="Heading3"/>
      </w:pPr>
      <w:r>
        <w:t>Example 2: Update Records for a different dataset</w:t>
      </w:r>
    </w:p>
    <w:p>
      <w:r>
        <w:rPr>
          <w:b/>
          <w:color w:val="666666"/>
          <w:sz w:val="16"/>
        </w:rPr>
        <w:t>[bash]</w:t>
      </w:r>
    </w:p>
    <w:p>
      <w:pPr>
        <w:shd w:fill="F2F2F2" w:val="clear"/>
      </w:pPr>
      <w:r>
        <w:rPr>
          <w:rFonts w:ascii="Courier New" w:hAnsi="Courier New"/>
          <w:sz w:val="17"/>
        </w:rPr>
        <w:t>curl --request PATCH '{{DATADOG_BASE_URL}}/api/v2/llm-obs/v1/a33671aa-24fd-4dcd-9b33-a8ec7dde7751/datasets/11111111-2222-3333-4444-555555555555/records'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"LLMObsRecordType"</w:t>
        <w:br/>
        <w:t xml:space="preserve">    }</w:t>
        <w:br/>
        <w:t xml:space="preserve">  }'</w:t>
      </w:r>
    </w:p>
    <w:p>
      <w:pPr>
        <w:pStyle w:val="Heading3"/>
      </w:pPr>
      <w:r>
        <w:t>Notes</w:t>
      </w:r>
    </w:p>
    <w:p>
      <w:pPr>
        <w:pStyle w:val="ListBullet"/>
      </w:pPr>
      <w:r>
        <w:t>The exact schema for data.attributes (LLMObsDatasetRecordsUpdateDataAttributesRequest) and allowed values for data.type (LLMObsRecordType) were not included in the scraped content, so they are not enumerated here.</w:t>
      </w:r>
    </w:p>
    <w:p>
      <w:pPr>
        <w:pStyle w:val="ListBullet"/>
      </w:pPr>
      <w:r>
        <w:t>Response shape returns data as an array; each item contains a records array of affected dataset records.</w:t>
      </w:r>
    </w:p>
    <w:p>
      <w:pPr>
        <w:pStyle w:val="Heading3"/>
      </w:pPr>
      <w:r>
        <w:t>Error Handling</w:t>
      </w:r>
    </w:p>
    <w:p>
      <w:pPr>
        <w:pStyle w:val="ListBullet"/>
      </w:pPr>
      <w:r>
        <w:t>400 Bad Request: The request is invalid (e.g., malformed payload).</w:t>
      </w:r>
    </w:p>
    <w:p>
      <w:pPr>
        <w:pStyle w:val="ListBullet"/>
      </w:pPr>
      <w:r>
        <w:t>401 Unauthorized: Request not authorized.</w:t>
      </w:r>
    </w:p>
    <w:p>
      <w:pPr>
        <w:pStyle w:val="ListBullet"/>
      </w:pPr>
      <w:r>
        <w:t>403 Forbidden: Authenticated but not permitted to update these records.</w:t>
      </w:r>
    </w:p>
    <w:p>
      <w:pPr>
        <w:pStyle w:val="ListBullet"/>
      </w:pPr>
      <w:r>
        <w:t>404 Not Found: Project, dataset, or resource not found.</w:t>
      </w:r>
    </w:p>
    <w:p>
      <w:pPr>
        <w:pStyle w:val="ListBullet"/>
      </w:pPr>
      <w:r>
        <w:t>429 Too Many Requests: Rate limit exceeded.</w:t>
      </w:r>
    </w:p>
    <w:p>
      <w:pPr>
        <w:pStyle w:val="Heading3"/>
      </w:pPr>
      <w:r>
        <w:t>Related llmObsDatasetRecords actions</w:t>
      </w:r>
    </w:p>
    <w:p>
      <w:pPr>
        <w:pStyle w:val="ListBullet"/>
      </w:pPr>
      <w:r>
        <w:t>[POST] Append Records to an LLM Observability Project Dataset — /api/v2/llm-obs/v1/{{projectId}}/datasets/{{datasetId}}/records</w:t>
      </w:r>
    </w:p>
    <w:p>
      <w:pPr>
        <w:pStyle w:val="ListBullet"/>
      </w:pPr>
      <w:r>
        <w:t>[GET] List an LLM Observability Dataset’s Records — /api/v2/llm-obs/v1/{{projectId}}/datasets/{{datasetId}}/records</w:t>
      </w:r>
    </w:p>
    <w:p>
      <w:r>
        <w:br w:type="page"/>
      </w:r>
    </w:p>
    <w:p>
      <w:pPr>
        <w:pStyle w:val="Heading2"/>
      </w:pPr>
      <w:r>
        <w:t>859. [POST] Aggregate Log Events (Analytics)</w:t>
      </w:r>
    </w:p>
    <w:p>
      <w:r>
        <w:rPr>
          <w:b/>
        </w:rPr>
        <w:t xml:space="preserve">Endpoint: </w:t>
      </w:r>
      <w:r>
        <w:rPr>
          <w:rFonts w:ascii="Courier New" w:hAnsi="Courier New"/>
          <w:sz w:val="18"/>
        </w:rPr>
        <w:t>/api/v2/logs/analytics/aggregate</w:t>
      </w:r>
    </w:p>
    <w:p>
      <w:pPr>
        <w:pStyle w:val="Heading3"/>
      </w:pPr>
      <w:r>
        <w:t>Prerequisites</w:t>
      </w:r>
    </w:p>
    <w:p>
      <w:pPr>
        <w:pStyle w:val="ListBullet"/>
      </w:pPr>
      <w:r>
        <w:t>You must have permission to access Log Analytics and run aggregation queries against the target log indexes.</w:t>
      </w:r>
    </w:p>
    <w:p>
      <w:pPr>
        <w:pStyle w:val="Heading3"/>
      </w:pPr>
      <w:r>
        <w:t>Method</w:t>
      </w:r>
    </w:p>
    <w:p>
      <w:r>
        <w:t>POST</w:t>
      </w:r>
    </w:p>
    <w:p>
      <w:pPr>
        <w:pStyle w:val="Heading3"/>
      </w:pPr>
      <w:r>
        <w:t>URL</w:t>
      </w:r>
    </w:p>
    <w:p>
      <w:r>
        <w:t>{{DATADOG_BASE_URL}}/api/v2/logs/analytics/aggregate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Aggregates log events into buckets and computes metrics and/or timeseries over those buckets. Use this endpoint to group logs by facets, compute aggregations, and optionally return timeseries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w:t>
            </w:r>
          </w:p>
        </w:tc>
        <w:tc>
          <w:tcPr>
            <w:tcW w:type="dxa" w:w="2880"/>
          </w:tcPr>
          <w:p>
            <w:r>
              <w:t>array</w:t>
            </w:r>
          </w:p>
        </w:tc>
        <w:tc>
          <w:tcPr>
            <w:tcW w:type="dxa" w:w="2880"/>
          </w:tcPr>
          <w:p>
            <w:r>
              <w:t>List of metrics or timeseries to compute for the retrieved buckets. Each item is an object described under Optional Request Body Fields (but note compute[].aggregation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w:t>
            </w:r>
          </w:p>
        </w:tc>
        <w:tc>
          <w:tcPr>
            <w:tcW w:type="dxa" w:w="2880"/>
          </w:tcPr>
          <w:p>
            <w:r>
              <w:t>object</w:t>
            </w:r>
          </w:p>
        </w:tc>
        <w:tc>
          <w:tcPr>
            <w:tcW w:type="dxa" w:w="2880"/>
          </w:tcPr>
          <w:p>
            <w:r>
              <w:t>A compute definition.</w:t>
            </w:r>
          </w:p>
        </w:tc>
      </w:tr>
      <w:tr>
        <w:tc>
          <w:tcPr>
            <w:tcW w:type="dxa" w:w="2880"/>
          </w:tcPr>
          <w:p>
            <w:r>
              <w:t>compute[].aggregation</w:t>
            </w:r>
          </w:p>
        </w:tc>
        <w:tc>
          <w:tcPr>
            <w:tcW w:type="dxa" w:w="2880"/>
          </w:tcPr>
          <w:p>
            <w:r>
              <w:t>&lt;LogsAggregationFunction&gt;</w:t>
            </w:r>
          </w:p>
        </w:tc>
        <w:tc>
          <w:tcPr>
            <w:tcW w:type="dxa" w:w="2880"/>
          </w:tcPr>
          <w:p>
            <w:r>
              <w:t>Required (within each compute item). Aggregation function to apply.</w:t>
            </w:r>
          </w:p>
        </w:tc>
      </w:tr>
      <w:tr>
        <w:tc>
          <w:tcPr>
            <w:tcW w:type="dxa" w:w="2880"/>
          </w:tcPr>
          <w:p>
            <w:r>
              <w:t>compute[].interval</w:t>
            </w:r>
          </w:p>
        </w:tc>
        <w:tc>
          <w:tcPr>
            <w:tcW w:type="dxa" w:w="2880"/>
          </w:tcPr>
          <w:p>
            <w:r>
              <w:t>string</w:t>
            </w:r>
          </w:p>
        </w:tc>
        <w:tc>
          <w:tcPr>
            <w:tcW w:type="dxa" w:w="2880"/>
          </w:tcPr>
          <w:p>
            <w:r>
              <w:t>Time buckets’ size (only used when compute[].type=timeseries). Defaults to a resolution of 150 points.</w:t>
            </w:r>
          </w:p>
        </w:tc>
      </w:tr>
      <w:tr>
        <w:tc>
          <w:tcPr>
            <w:tcW w:type="dxa" w:w="2880"/>
          </w:tcPr>
          <w:p>
            <w:r>
              <w:t>compute[].metric</w:t>
            </w:r>
          </w:p>
        </w:tc>
        <w:tc>
          <w:tcPr>
            <w:tcW w:type="dxa" w:w="2880"/>
          </w:tcPr>
          <w:p>
            <w:r>
              <w:t>string</w:t>
            </w:r>
          </w:p>
        </w:tc>
        <w:tc>
          <w:tcPr>
            <w:tcW w:type="dxa" w:w="2880"/>
          </w:tcPr>
          <w:p>
            <w:r>
              <w:t>Metric to use (when applicable).</w:t>
            </w:r>
          </w:p>
        </w:tc>
      </w:tr>
      <w:tr>
        <w:tc>
          <w:tcPr>
            <w:tcW w:type="dxa" w:w="2880"/>
          </w:tcPr>
          <w:p>
            <w:r>
              <w:t>compute[].type</w:t>
            </w:r>
          </w:p>
        </w:tc>
        <w:tc>
          <w:tcPr>
            <w:tcW w:type="dxa" w:w="2880"/>
          </w:tcPr>
          <w:p>
            <w:r>
              <w:t>&lt;LogsComputeType&gt;</w:t>
            </w:r>
          </w:p>
        </w:tc>
        <w:tc>
          <w:tcPr>
            <w:tcW w:type="dxa" w:w="2880"/>
          </w:tcPr>
          <w:p>
            <w:r>
              <w:t>Compute type (e.g., metric vs timeseries).</w:t>
            </w:r>
          </w:p>
        </w:tc>
      </w:tr>
      <w:tr>
        <w:tc>
          <w:tcPr>
            <w:tcW w:type="dxa" w:w="2880"/>
          </w:tcPr>
          <w:p>
            <w:r>
              <w:t>filter</w:t>
            </w:r>
          </w:p>
        </w:tc>
        <w:tc>
          <w:tcPr>
            <w:tcW w:type="dxa" w:w="2880"/>
          </w:tcPr>
          <w:p>
            <w:r>
              <w:t>object</w:t>
            </w:r>
          </w:p>
        </w:tc>
        <w:tc>
          <w:tcPr>
            <w:tcW w:type="dxa" w:w="2880"/>
          </w:tcPr>
          <w:p>
            <w:r>
              <w:t>Filter definition for the logs query.</w:t>
            </w:r>
          </w:p>
        </w:tc>
      </w:tr>
      <w:tr>
        <w:tc>
          <w:tcPr>
            <w:tcW w:type="dxa" w:w="2880"/>
          </w:tcPr>
          <w:p>
            <w:r>
              <w:t>filter.from</w:t>
            </w:r>
          </w:p>
        </w:tc>
        <w:tc>
          <w:tcPr>
            <w:tcW w:type="dxa" w:w="2880"/>
          </w:tcPr>
          <w:p>
            <w:r>
              <w:t>string</w:t>
            </w:r>
          </w:p>
        </w:tc>
        <w:tc>
          <w:tcPr>
            <w:tcW w:type="dxa" w:w="2880"/>
          </w:tcPr>
          <w:p>
            <w:r>
              <w:t>Minimum time for requested logs. Supports date math and timestamps (milliseconds). Default: "now-15m".</w:t>
            </w:r>
          </w:p>
        </w:tc>
      </w:tr>
      <w:tr>
        <w:tc>
          <w:tcPr>
            <w:tcW w:type="dxa" w:w="2880"/>
          </w:tcPr>
          <w:p>
            <w:r>
              <w:t>filter.to</w:t>
            </w:r>
          </w:p>
        </w:tc>
        <w:tc>
          <w:tcPr>
            <w:tcW w:type="dxa" w:w="2880"/>
          </w:tcPr>
          <w:p>
            <w:r>
              <w:t>string</w:t>
            </w:r>
          </w:p>
        </w:tc>
        <w:tc>
          <w:tcPr>
            <w:tcW w:type="dxa" w:w="2880"/>
          </w:tcPr>
          <w:p>
            <w:r>
              <w:t>Maximum time for requested logs. Supports date math and timestamps (milliseconds). Default: "now".</w:t>
            </w:r>
          </w:p>
        </w:tc>
      </w:tr>
      <w:tr>
        <w:tc>
          <w:tcPr>
            <w:tcW w:type="dxa" w:w="2880"/>
          </w:tcPr>
          <w:p>
            <w:r>
              <w:t>filter.query</w:t>
            </w:r>
          </w:p>
        </w:tc>
        <w:tc>
          <w:tcPr>
            <w:tcW w:type="dxa" w:w="2880"/>
          </w:tcPr>
          <w:p>
            <w:r>
              <w:t>string</w:t>
            </w:r>
          </w:p>
        </w:tc>
        <w:tc>
          <w:tcPr>
            <w:tcW w:type="dxa" w:w="2880"/>
          </w:tcPr>
          <w:p>
            <w:r>
              <w:t>Log search query following log search syntax. Default: "*".</w:t>
            </w:r>
          </w:p>
        </w:tc>
      </w:tr>
      <w:tr>
        <w:tc>
          <w:tcPr>
            <w:tcW w:type="dxa" w:w="2880"/>
          </w:tcPr>
          <w:p>
            <w:r>
              <w:t>filter.indexes</w:t>
            </w:r>
          </w:p>
        </w:tc>
        <w:tc>
          <w:tcPr>
            <w:tcW w:type="dxa" w:w="2880"/>
          </w:tcPr>
          <w:p>
            <w:r>
              <w:t>array of strings</w:t>
            </w:r>
          </w:p>
        </w:tc>
        <w:tc>
          <w:tcPr>
            <w:tcW w:type="dxa" w:w="2880"/>
          </w:tcPr>
          <w:p>
            <w:r>
              <w:t>Indexes to search (multi-index customers). Default: ["*"] (all indexes).</w:t>
            </w:r>
          </w:p>
        </w:tc>
      </w:tr>
      <w:tr>
        <w:tc>
          <w:tcPr>
            <w:tcW w:type="dxa" w:w="2880"/>
          </w:tcPr>
          <w:p>
            <w:r>
              <w:t>filter.storage_tier</w:t>
            </w:r>
          </w:p>
        </w:tc>
        <w:tc>
          <w:tcPr>
            <w:tcW w:type="dxa" w:w="2880"/>
          </w:tcPr>
          <w:p>
            <w:r>
              <w:t>&lt;LogsStorageTier&gt;</w:t>
            </w:r>
          </w:p>
        </w:tc>
        <w:tc>
          <w:tcPr>
            <w:tcW w:type="dxa" w:w="2880"/>
          </w:tcPr>
          <w:p>
            <w:r>
              <w:t>Storage tier to query.</w:t>
            </w:r>
          </w:p>
        </w:tc>
      </w:tr>
      <w:tr>
        <w:tc>
          <w:tcPr>
            <w:tcW w:type="dxa" w:w="2880"/>
          </w:tcPr>
          <w:p>
            <w:r>
              <w:t>group_by</w:t>
            </w:r>
          </w:p>
        </w:tc>
        <w:tc>
          <w:tcPr>
            <w:tcW w:type="dxa" w:w="2880"/>
          </w:tcPr>
          <w:p>
            <w:r>
              <w:t>array</w:t>
            </w:r>
          </w:p>
        </w:tc>
        <w:tc>
          <w:tcPr>
            <w:tcW w:type="dxa" w:w="2880"/>
          </w:tcPr>
          <w:p>
            <w:r>
              <w:t>Rules for grouping results into buckets.</w:t>
            </w:r>
          </w:p>
        </w:tc>
      </w:tr>
      <w:tr>
        <w:tc>
          <w:tcPr>
            <w:tcW w:type="dxa" w:w="2880"/>
          </w:tcPr>
          <w:p>
            <w:r>
              <w:t>group_by[]</w:t>
            </w:r>
          </w:p>
        </w:tc>
        <w:tc>
          <w:tcPr>
            <w:tcW w:type="dxa" w:w="2880"/>
          </w:tcPr>
          <w:p>
            <w:r>
              <w:t>object</w:t>
            </w:r>
          </w:p>
        </w:tc>
        <w:tc>
          <w:tcPr>
            <w:tcW w:type="dxa" w:w="2880"/>
          </w:tcPr>
          <w:p>
            <w:r>
              <w:t>A group-by rule.</w:t>
            </w:r>
          </w:p>
        </w:tc>
      </w:tr>
      <w:tr>
        <w:tc>
          <w:tcPr>
            <w:tcW w:type="dxa" w:w="2880"/>
          </w:tcPr>
          <w:p>
            <w:r>
              <w:t>group_by[].facet</w:t>
            </w:r>
          </w:p>
        </w:tc>
        <w:tc>
          <w:tcPr>
            <w:tcW w:type="dxa" w:w="2880"/>
          </w:tcPr>
          <w:p>
            <w:r>
              <w:t>string</w:t>
            </w:r>
          </w:p>
        </w:tc>
        <w:tc>
          <w:tcPr>
            <w:tcW w:type="dxa" w:w="2880"/>
          </w:tcPr>
          <w:p>
            <w:r>
              <w:t>Required (within each group_by item). Facet name to group by.</w:t>
            </w:r>
          </w:p>
        </w:tc>
      </w:tr>
      <w:tr>
        <w:tc>
          <w:tcPr>
            <w:tcW w:type="dxa" w:w="2880"/>
          </w:tcPr>
          <w:p>
            <w:r>
              <w:t>group_by[].histogram</w:t>
            </w:r>
          </w:p>
        </w:tc>
        <w:tc>
          <w:tcPr>
            <w:tcW w:type="dxa" w:w="2880"/>
          </w:tcPr>
          <w:p>
            <w:r>
              <w:t>&lt;LogsGroupByHistogram&gt;</w:t>
            </w:r>
          </w:p>
        </w:tc>
        <w:tc>
          <w:tcPr>
            <w:tcW w:type="dxa" w:w="2880"/>
          </w:tcPr>
          <w:p>
            <w:r>
              <w:t>Histogram options for grouping.</w:t>
            </w:r>
          </w:p>
        </w:tc>
      </w:tr>
      <w:tr>
        <w:tc>
          <w:tcPr>
            <w:tcW w:type="dxa" w:w="2880"/>
          </w:tcPr>
          <w:p>
            <w:r>
              <w:t>group_by[].limit</w:t>
            </w:r>
          </w:p>
        </w:tc>
        <w:tc>
          <w:tcPr>
            <w:tcW w:type="dxa" w:w="2880"/>
          </w:tcPr>
          <w:p>
            <w:r>
              <w:t>integer</w:t>
            </w:r>
          </w:p>
        </w:tc>
        <w:tc>
          <w:tcPr>
            <w:tcW w:type="dxa" w:w="2880"/>
          </w:tcPr>
          <w:p>
            <w:r>
              <w:t>Max buckets to return for this group-by. Default: 10. Constraint: at most 10000 buckets allowed; if grouping by multiple facets, the product of limits must not exceed 10000.</w:t>
            </w:r>
          </w:p>
        </w:tc>
      </w:tr>
      <w:tr>
        <w:tc>
          <w:tcPr>
            <w:tcW w:type="dxa" w:w="2880"/>
          </w:tcPr>
          <w:p>
            <w:r>
              <w:t>group_by[].missing</w:t>
            </w:r>
          </w:p>
        </w:tc>
        <w:tc>
          <w:tcPr>
            <w:tcW w:type="dxa" w:w="2880"/>
          </w:tcPr>
          <w:p>
            <w:r>
              <w:t>&lt;LogsGroupByMissing&gt;</w:t>
            </w:r>
          </w:p>
        </w:tc>
        <w:tc>
          <w:tcPr>
            <w:tcW w:type="dxa" w:w="2880"/>
          </w:tcPr>
          <w:p>
            <w:r>
              <w:t>Missing-value handling for group-by.</w:t>
            </w:r>
          </w:p>
        </w:tc>
      </w:tr>
      <w:tr>
        <w:tc>
          <w:tcPr>
            <w:tcW w:type="dxa" w:w="2880"/>
          </w:tcPr>
          <w:p>
            <w:r>
              <w:t>group_by[].sort</w:t>
            </w:r>
          </w:p>
        </w:tc>
        <w:tc>
          <w:tcPr>
            <w:tcW w:type="dxa" w:w="2880"/>
          </w:tcPr>
          <w:p>
            <w:r>
              <w:t>&lt;LogsAggregateSort&gt;</w:t>
            </w:r>
          </w:p>
        </w:tc>
        <w:tc>
          <w:tcPr>
            <w:tcW w:type="dxa" w:w="2880"/>
          </w:tcPr>
          <w:p>
            <w:r>
              <w:t>Sort order for buckets.</w:t>
            </w:r>
          </w:p>
        </w:tc>
      </w:tr>
      <w:tr>
        <w:tc>
          <w:tcPr>
            <w:tcW w:type="dxa" w:w="2880"/>
          </w:tcPr>
          <w:p>
            <w:r>
              <w:t>group_by[].total</w:t>
            </w:r>
          </w:p>
        </w:tc>
        <w:tc>
          <w:tcPr>
            <w:tcW w:type="dxa" w:w="2880"/>
          </w:tcPr>
          <w:p>
            <w:r>
              <w:t>&lt;LogsGroupByTotal&gt;</w:t>
            </w:r>
          </w:p>
        </w:tc>
        <w:tc>
          <w:tcPr>
            <w:tcW w:type="dxa" w:w="2880"/>
          </w:tcPr>
          <w:p>
            <w:r>
              <w:t>Total computation options for group-by.</w:t>
            </w:r>
          </w:p>
        </w:tc>
      </w:tr>
      <w:tr>
        <w:tc>
          <w:tcPr>
            <w:tcW w:type="dxa" w:w="2880"/>
          </w:tcPr>
          <w:p>
            <w:r>
              <w:t>options</w:t>
            </w:r>
          </w:p>
        </w:tc>
        <w:tc>
          <w:tcPr>
            <w:tcW w:type="dxa" w:w="2880"/>
          </w:tcPr>
          <w:p>
            <w:r>
              <w:t>object</w:t>
            </w:r>
          </w:p>
        </w:tc>
        <w:tc>
          <w:tcPr>
            <w:tcW w:type="dxa" w:w="2880"/>
          </w:tcPr>
          <w:p>
            <w:r>
              <w:t>Additional query options.</w:t>
            </w:r>
          </w:p>
        </w:tc>
      </w:tr>
      <w:tr>
        <w:tc>
          <w:tcPr>
            <w:tcW w:type="dxa" w:w="2880"/>
          </w:tcPr>
          <w:p>
            <w:r>
              <w:t>options.timeOffset</w:t>
            </w:r>
          </w:p>
        </w:tc>
        <w:tc>
          <w:tcPr>
            <w:tcW w:type="dxa" w:w="2880"/>
          </w:tcPr>
          <w:p>
            <w:r>
              <w:t>integer</w:t>
            </w:r>
          </w:p>
        </w:tc>
        <w:tc>
          <w:tcPr>
            <w:tcW w:type="dxa" w:w="2880"/>
          </w:tcPr>
          <w:p>
            <w:r>
              <w:t>Time offset (seconds) to apply to the query.</w:t>
            </w:r>
          </w:p>
        </w:tc>
      </w:tr>
      <w:tr>
        <w:tc>
          <w:tcPr>
            <w:tcW w:type="dxa" w:w="2880"/>
          </w:tcPr>
          <w:p>
            <w:r>
              <w:t>options.timezone</w:t>
            </w:r>
          </w:p>
        </w:tc>
        <w:tc>
          <w:tcPr>
            <w:tcW w:type="dxa" w:w="2880"/>
          </w:tcPr>
          <w:p>
            <w:r>
              <w:t>string</w:t>
            </w:r>
          </w:p>
        </w:tc>
        <w:tc>
          <w:tcPr>
            <w:tcW w:type="dxa" w:w="2880"/>
          </w:tcPr>
          <w:p>
            <w:r>
              <w:t>Timezone specification (GMT/UTC, offsets like UTC+1, or TZ DB IDs like America/New_York). Default: "UTC".</w:t>
            </w:r>
          </w:p>
        </w:tc>
      </w:tr>
      <w:tr>
        <w:tc>
          <w:tcPr>
            <w:tcW w:type="dxa" w:w="2880"/>
          </w:tcPr>
          <w:p>
            <w:r>
              <w:t>page</w:t>
            </w:r>
          </w:p>
        </w:tc>
        <w:tc>
          <w:tcPr>
            <w:tcW w:type="dxa" w:w="2880"/>
          </w:tcPr>
          <w:p>
            <w:r>
              <w:t>object</w:t>
            </w:r>
          </w:p>
        </w:tc>
        <w:tc>
          <w:tcPr>
            <w:tcW w:type="dxa" w:w="2880"/>
          </w:tcPr>
          <w:p>
            <w:r>
              <w:t>Pagination options.</w:t>
            </w:r>
          </w:p>
        </w:tc>
      </w:tr>
      <w:tr>
        <w:tc>
          <w:tcPr>
            <w:tcW w:type="dxa" w:w="2880"/>
          </w:tcPr>
          <w:p>
            <w:r>
              <w:t>page.cursor</w:t>
            </w:r>
          </w:p>
        </w:tc>
        <w:tc>
          <w:tcPr>
            <w:tcW w:type="dxa" w:w="2880"/>
          </w:tcPr>
          <w:p>
            <w:r>
              <w:t>string</w:t>
            </w:r>
          </w:p>
        </w:tc>
        <w:tc>
          <w:tcPr>
            <w:tcW w:type="dxa" w:w="2880"/>
          </w:tcPr>
          <w:p>
            <w:r>
              <w:t>Paging cursor to retrieve next results. Note: at most 1000 results can be paged.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"buckets": [</w:t>
        <w:br/>
        <w:t xml:space="preserve"> {</w:t>
        <w:br/>
        <w:t xml:space="preserve"> "by": {</w:t>
        <w:br/>
        <w:t xml:space="preserve"> "facet_key": "facet_value"</w:t>
        <w:br/>
        <w:t xml:space="preserve"> },</w:t>
        <w:br/>
        <w:t xml:space="preserve"> "computes": {</w:t>
        <w:br/>
        <w:t xml:space="preserve"> "compute_key": {}</w:t>
        <w:br/>
        <w:t xml:space="preserve"> }</w:t>
        <w:br/>
        <w:t xml:space="preserve"> }</w:t>
        <w:br/>
        <w:t xml:space="preserve"> ]</w:t>
        <w:br/>
        <w:t xml:space="preserve"> },</w:t>
        <w:br/>
        <w:t xml:space="preserve"> "meta": {</w:t>
        <w:br/>
        <w:t xml:space="preserve"> "elapsed": 12,</w:t>
        <w:br/>
        <w:t xml:space="preserve"> "page": {},</w:t>
        <w:br/>
        <w:t xml:space="preserve"> "request_id": "req_1234567890abcdef",</w:t>
        <w:br/>
        <w:t xml:space="preserve"> "status": {},</w:t>
        <w:br/>
        <w:t xml:space="preserve"> "warnings": [</w:t>
        <w:br/>
        <w:t xml:space="preserve"> {</w:t>
        <w:br/>
        <w:t xml:space="preserve"> "code": "warning_code",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w:t>
            </w:r>
          </w:p>
        </w:tc>
      </w:tr>
      <w:tr>
        <w:tc>
          <w:tcPr>
            <w:tcW w:type="dxa" w:w="2880"/>
          </w:tcPr>
          <w:p>
            <w:r>
              <w:t>data.buckets</w:t>
            </w:r>
          </w:p>
        </w:tc>
        <w:tc>
          <w:tcPr>
            <w:tcW w:type="dxa" w:w="2880"/>
          </w:tcPr>
          <w:p>
            <w:r>
              <w:t>array</w:t>
            </w:r>
          </w:p>
        </w:tc>
        <w:tc>
          <w:tcPr>
            <w:tcW w:type="dxa" w:w="2880"/>
          </w:tcPr>
          <w:p>
            <w:r>
              <w:t>List of matching buckets, one item per bucket.</w:t>
            </w:r>
          </w:p>
        </w:tc>
      </w:tr>
      <w:tr>
        <w:tc>
          <w:tcPr>
            <w:tcW w:type="dxa" w:w="2880"/>
          </w:tcPr>
          <w:p>
            <w:r>
              <w:t>data.buckets[].by</w:t>
            </w:r>
          </w:p>
        </w:tc>
        <w:tc>
          <w:tcPr>
            <w:tcW w:type="dxa" w:w="2880"/>
          </w:tcPr>
          <w:p>
            <w:r>
              <w:t>object</w:t>
            </w:r>
          </w:p>
        </w:tc>
        <w:tc>
          <w:tcPr>
            <w:tcW w:type="dxa" w:w="2880"/>
          </w:tcPr>
          <w:p>
            <w:r>
              <w:t>Bucket “group by” key/value pairs ({[key: string]: any}).</w:t>
            </w:r>
          </w:p>
        </w:tc>
      </w:tr>
      <w:tr>
        <w:tc>
          <w:tcPr>
            <w:tcW w:type="dxa" w:w="2880"/>
          </w:tcPr>
          <w:p>
            <w:r>
              <w:t>data.buckets[].computes</w:t>
            </w:r>
          </w:p>
        </w:tc>
        <w:tc>
          <w:tcPr>
            <w:tcW w:type="dxa" w:w="2880"/>
          </w:tcPr>
          <w:p>
            <w:r>
              <w:t>object</w:t>
            </w:r>
          </w:p>
        </w:tc>
        <w:tc>
          <w:tcPr>
            <w:tcW w:type="dxa" w:w="2880"/>
          </w:tcPr>
          <w:p>
            <w:r>
              <w:t>Computed values keyed by compute identifier ({[key: string]: &lt;LogsAggregateBucketValue&gt;}).</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&lt;LogsResponseMetadataPage&gt;</w:t>
            </w:r>
          </w:p>
        </w:tc>
        <w:tc>
          <w:tcPr>
            <w:tcW w:type="dxa" w:w="2880"/>
          </w:tcPr>
          <w:p>
            <w:r>
              <w:t>Pagination metadata.</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&lt;LogsAggregateResponseStatus&gt;</w:t>
            </w:r>
          </w:p>
        </w:tc>
        <w:tc>
          <w:tcPr>
            <w:tcW w:type="dxa" w:w="2880"/>
          </w:tcPr>
          <w:p>
            <w:r>
              <w:t>Aggregate response status.</w:t>
            </w:r>
          </w:p>
        </w:tc>
      </w:tr>
      <w:tr>
        <w:tc>
          <w:tcPr>
            <w:tcW w:type="dxa" w:w="2880"/>
          </w:tcPr>
          <w:p>
            <w:r>
              <w:t>meta.warnings</w:t>
            </w:r>
          </w:p>
        </w:tc>
        <w:tc>
          <w:tcPr>
            <w:tcW w:type="dxa" w:w="2880"/>
          </w:tcPr>
          <w:p>
            <w:r>
              <w:t>array</w:t>
            </w:r>
          </w:p>
        </w:tc>
        <w:tc>
          <w:tcPr>
            <w:tcW w:type="dxa" w:w="2880"/>
          </w:tcPr>
          <w:p>
            <w:r>
              <w:t>Non-fatal warnings; partial results might be returned if warnings are present.</w:t>
            </w:r>
          </w:p>
        </w:tc>
      </w:tr>
      <w:tr>
        <w:tc>
          <w:tcPr>
            <w:tcW w:type="dxa" w:w="2880"/>
          </w:tcPr>
          <w:p>
            <w:r>
              <w:t>meta.warnings[].code</w:t>
            </w:r>
          </w:p>
        </w:tc>
        <w:tc>
          <w:tcPr>
            <w:tcW w:type="dxa" w:w="2880"/>
          </w:tcPr>
          <w:p>
            <w:r>
              <w:t>string</w:t>
            </w:r>
          </w:p>
        </w:tc>
        <w:tc>
          <w:tcPr>
            <w:tcW w:type="dxa" w:w="2880"/>
          </w:tcPr>
          <w:p>
            <w:r>
              <w:t>Unique code for this warning type.</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summary.</w:t>
            </w:r>
          </w:p>
        </w:tc>
      </w:tr>
    </w:tbl>
    <w:p/>
    <w:p>
      <w:pPr>
        <w:pStyle w:val="Heading3"/>
      </w:pPr>
      <w:r>
        <w:t>Sample Request</w:t>
      </w:r>
    </w:p>
    <w:p>
      <w:r>
        <w:rPr>
          <w:b/>
          <w:color w:val="666666"/>
          <w:sz w:val="16"/>
        </w:rPr>
        <w:t>[bash]</w:t>
      </w:r>
    </w:p>
    <w:p>
      <w:pPr>
        <w:shd w:fill="F2F2F2" w:val="clear"/>
      </w:pPr>
      <w:r>
        <w:rPr>
          <w:rFonts w:ascii="Courier New" w:hAnsi="Courier New"/>
          <w:sz w:val="17"/>
        </w:rPr>
        <w:t>curl -sS -X POST "{{DATADOG_BASE_URL}}/api/v2/logs/analytics/aggregate" \</w:t>
        <w:br/>
        <w:t xml:space="preserve"> -H "Accept: application/json" \</w:t>
        <w:br/>
        <w:t xml:space="preserve"> -H "Content-Type: application/json" \</w:t>
        <w:br/>
        <w:t xml:space="preserve"> -H "DD-APPLICATION-KEY: {{DATADOG_APPLICATION_KEY}}" \</w:t>
        <w:br/>
        <w:t xml:space="preserve"> -d '{</w:t>
        <w:br/>
        <w:t xml:space="preserve"> "compute": [</w:t>
        <w:br/>
        <w:t xml:space="preserve">      {</w:t>
        <w:br/>
        <w:t xml:space="preserve"> "aggregation": "count"</w:t>
        <w:br/>
        <w:t xml:space="preserve">      }</w:t>
        <w:br/>
        <w:t xml:space="preserve">    ],</w:t>
        <w:br/>
        <w:t xml:space="preserve"> "filter": {</w:t>
        <w:br/>
        <w:t xml:space="preserve"> "from": "now-15m",</w:t>
        <w:br/>
        <w:t xml:space="preserve"> "to": "now",</w:t>
        <w:br/>
        <w:t xml:space="preserve"> "query": "*",</w:t>
        <w:br/>
        <w:t xml:space="preserve"> "indexes": ["*"]</w:t>
        <w:br/>
        <w:t xml:space="preserve">    },</w:t>
        <w:br/>
        <w:t xml:space="preserve"> "group_by": [</w:t>
        <w:br/>
        <w:t xml:space="preserve">      {</w:t>
        <w:br/>
        <w:t xml:space="preserve"> "facet": "@service",</w:t>
        <w:br/>
        <w:t xml:space="preserve"> "limit": 10</w:t>
        <w:br/>
        <w:t xml:space="preserve">      }</w:t>
        <w:br/>
        <w:t xml:space="preserve">    ],</w:t>
        <w:br/>
        <w:t xml:space="preserve"> "options": {</w:t>
        <w:br/>
        <w:t xml:space="preserve"> "timezone": "UTC"</w:t>
        <w:br/>
        <w:t xml:space="preserve">    }</w:t>
        <w:br/>
        <w:t xml:space="preserve">  }'</w:t>
      </w:r>
    </w:p>
    <w:p>
      <w:pPr>
        <w:pStyle w:val="Heading3"/>
      </w:pPr>
      <w:r>
        <w:t>Example Usage</w:t>
      </w:r>
    </w:p>
    <w:p>
      <w:pPr>
        <w:pStyle w:val="Heading3"/>
      </w:pPr>
      <w:r>
        <w:t>Example 1: Count logs grouped by service</w:t>
      </w:r>
    </w:p>
    <w:p>
      <w:r>
        <w:rPr>
          <w:b/>
          <w:color w:val="666666"/>
          <w:sz w:val="16"/>
        </w:rPr>
        <w:t>[bash]</w:t>
      </w:r>
    </w:p>
    <w:p>
      <w:pPr>
        <w:shd w:fill="F2F2F2" w:val="clear"/>
      </w:pPr>
      <w:r>
        <w:rPr>
          <w:rFonts w:ascii="Courier New" w:hAnsi="Courier New"/>
          <w:sz w:val="17"/>
        </w:rPr>
        <w:t>curl -sS -X POST "{{DATADOG_BASE_URL}}/api/v2/logs/analytics/aggregate" \</w:t>
        <w:br/>
        <w:t xml:space="preserve"> -H "Accept: application/json" \</w:t>
        <w:br/>
        <w:t xml:space="preserve"> -H "Content-Type: application/json" \</w:t>
        <w:br/>
        <w:t xml:space="preserve"> -H "DD-APPLICATION-KEY: {{DATADOG_APPLICATION_KEY}}" \</w:t>
        <w:br/>
        <w:t xml:space="preserve"> -d '{</w:t>
        <w:br/>
        <w:t xml:space="preserve"> "compute": [{"aggregation": "count"}],</w:t>
        <w:br/>
        <w:t xml:space="preserve"> "filter": {"from": "now-15m", "to": "now", "query": "*"},</w:t>
        <w:br/>
        <w:t xml:space="preserve"> "group_by": [{"facet": "@service", "limit": 10}]</w:t>
        <w:br/>
        <w:t xml:space="preserve">  }'</w:t>
      </w:r>
    </w:p>
    <w:p>
      <w:pPr>
        <w:pStyle w:val="Heading3"/>
      </w:pPr>
      <w:r>
        <w:t>Example 2: Use a different timezone and query</w:t>
      </w:r>
    </w:p>
    <w:p>
      <w:r>
        <w:rPr>
          <w:b/>
          <w:color w:val="666666"/>
          <w:sz w:val="16"/>
        </w:rPr>
        <w:t>[bash]</w:t>
      </w:r>
    </w:p>
    <w:p>
      <w:pPr>
        <w:shd w:fill="F2F2F2" w:val="clear"/>
      </w:pPr>
      <w:r>
        <w:rPr>
          <w:rFonts w:ascii="Courier New" w:hAnsi="Courier New"/>
          <w:sz w:val="17"/>
        </w:rPr>
        <w:t>curl -sS -X POST "{{DATADOG_BASE_URL}}/api/v2/logs/analytics/aggregate" \</w:t>
        <w:br/>
        <w:t xml:space="preserve"> -H "Accept: application/json" \</w:t>
        <w:br/>
        <w:t xml:space="preserve"> -H "Content-Type: application/json" \</w:t>
        <w:br/>
        <w:t xml:space="preserve"> -H "DD-APPLICATION-KEY: {{DATADOG_APPLICATION_KEY}}" \</w:t>
        <w:br/>
        <w:t xml:space="preserve"> -d '{</w:t>
        <w:br/>
        <w:t xml:space="preserve"> "compute": [{"aggregation": "count"}],</w:t>
        <w:br/>
        <w:t xml:space="preserve"> "filter": {"from": "now-1h", "to": "now", "query": "@status:error"},</w:t>
        <w:br/>
        <w:t xml:space="preserve"> "options": {"timezone": "America/New_York"},</w:t>
        <w:br/>
        <w:t xml:space="preserve"> "group_by": [{"facet": "@host", "limit": 10}]</w:t>
        <w:br/>
        <w:t xml:space="preserve">  }'</w:t>
      </w:r>
    </w:p>
    <w:p>
      <w:pPr>
        <w:pStyle w:val="Heading3"/>
      </w:pPr>
      <w:r>
        <w:t>Example 3: Paginate using a cursor</w:t>
      </w:r>
    </w:p>
    <w:p>
      <w:r>
        <w:rPr>
          <w:b/>
          <w:color w:val="666666"/>
          <w:sz w:val="16"/>
        </w:rPr>
        <w:t>[bash]</w:t>
      </w:r>
    </w:p>
    <w:p>
      <w:pPr>
        <w:shd w:fill="F2F2F2" w:val="clear"/>
      </w:pPr>
      <w:r>
        <w:rPr>
          <w:rFonts w:ascii="Courier New" w:hAnsi="Courier New"/>
          <w:sz w:val="17"/>
        </w:rPr>
        <w:t>curl -sS -X POST "{{DATADOG_BASE_URL}}/api/v2/logs/analytics/aggregate" \</w:t>
        <w:br/>
        <w:t xml:space="preserve"> -H "Accept: application/json" \</w:t>
        <w:br/>
        <w:t xml:space="preserve"> -H "Content-Type: application/json" \</w:t>
        <w:br/>
        <w:t xml:space="preserve"> -H "DD-APPLICATION-KEY: {{DATADOG_APPLICATION_KEY}}" \</w:t>
        <w:br/>
        <w:t xml:space="preserve"> -d '{</w:t>
        <w:br/>
        <w:t xml:space="preserve"> "compute": [{"aggregation": "count"}],</w:t>
        <w:br/>
        <w:t xml:space="preserve"> "filter": {"from": "now-15m", "to": "now", "query": "*"},</w:t>
        <w:br/>
        <w:t xml:space="preserve"> "group_by": [{"facet": "@service", "limit": 10}],</w:t>
        <w:br/>
        <w:t xml:space="preserve"> "page": {"cursor": "eyJvZmZzZXQiOjEwMH0="}</w:t>
        <w:br/>
        <w:t xml:space="preserve">  }'</w:t>
      </w:r>
    </w:p>
    <w:p>
      <w:pPr>
        <w:pStyle w:val="Heading3"/>
      </w:pPr>
      <w:r>
        <w:t>Behavior</w:t>
      </w:r>
    </w:p>
    <w:p>
      <w:pPr>
        <w:pStyle w:val="ListBullet"/>
      </w:pPr>
      <w:r>
        <w:t>Applies the filter time range, query, indexes, and optional storage tier.</w:t>
      </w:r>
    </w:p>
    <w:p>
      <w:pPr>
        <w:pStyle w:val="ListBullet"/>
      </w:pPr>
      <w:r>
        <w:t>Groups matching logs into buckets according to group_by rules.</w:t>
      </w:r>
    </w:p>
    <w:p>
      <w:pPr>
        <w:pStyle w:val="ListBullet"/>
      </w:pPr>
      <w:r>
        <w:t>Computes requested aggregations/timeseries specified in compute.</w:t>
      </w:r>
    </w:p>
    <w:p>
      <w:pPr>
        <w:pStyle w:val="ListBullet"/>
      </w:pPr>
      <w:r>
        <w:t>Returns buckets plus metadata (timing, request ID, status, optional warnings) and optional pagination info.</w:t>
      </w:r>
    </w:p>
    <w:p>
      <w:pPr>
        <w:pStyle w:val="Heading3"/>
      </w:pPr>
      <w:r>
        <w:t>Notes</w:t>
      </w:r>
    </w:p>
    <w:p>
      <w:pPr>
        <w:pStyle w:val="ListBullet"/>
      </w:pPr>
      <w:r>
        <w:t>Default time window is from="now-15m" to to="now" if not provided.</w:t>
      </w:r>
    </w:p>
    <w:p>
      <w:pPr>
        <w:pStyle w:val="ListBullet"/>
      </w:pPr>
      <w:r>
        <w:t>compute[].interval is only used when compute[].type=timeseries and defaults to a 150-point resolution.</w:t>
      </w:r>
    </w:p>
    <w:p>
      <w:pPr>
        <w:pStyle w:val="ListBullet"/>
      </w:pPr>
      <w:r>
        <w:t>When using multiple group_by facets, ensure the product of all group_by[].limit values does not exceed 10000.</w:t>
      </w:r>
    </w:p>
    <w:p>
      <w:pPr>
        <w:pStyle w:val="ListBullet"/>
      </w:pPr>
      <w:r>
        <w:t>Pagination: provide page.cursor from a previous response to fetch the next page; at most 1000 results can be paged.</w:t>
      </w:r>
    </w:p>
    <w:p>
      <w:pPr>
        <w:pStyle w:val="Heading3"/>
      </w:pPr>
      <w:r>
        <w:t>Gotchas</w:t>
      </w:r>
    </w:p>
    <w:p>
      <w:pPr>
        <w:pStyle w:val="ListBullet"/>
      </w:pPr>
      <w:r>
        <w:t>Each compute item must include aggregation; omitting it will fail validation.</w:t>
      </w:r>
    </w:p>
    <w:p>
      <w:pPr>
        <w:pStyle w:val="ListBullet"/>
      </w:pPr>
      <w:r>
        <w:t>group_by[].facet is required for each grouping rule; without it, buckets cannot be formed.</w:t>
      </w:r>
    </w:p>
    <w:p>
      <w:pPr>
        <w:pStyle w:val="ListBullet"/>
      </w:pPr>
      <w:r>
        <w:t>Warnings can indicate partial results; check meta.warnings when present.</w:t>
      </w:r>
    </w:p>
    <w:p>
      <w:pPr>
        <w:pStyle w:val="Heading3"/>
      </w:pPr>
      <w:r>
        <w:t>Error Handling</w:t>
      </w:r>
    </w:p>
    <w:p>
      <w:pPr>
        <w:pStyle w:val="ListBullet"/>
      </w:pPr>
      <w:r>
        <w:t>400 Bad Request: Invalid request body (missing required fields like compute or compute[].aggregation, invalid types, etc.).</w:t>
      </w:r>
    </w:p>
    <w:p>
      <w:pPr>
        <w:pStyle w:val="ListBullet"/>
      </w:pPr>
      <w:r>
        <w:t>403 Not Authorized: Caller lacks permission to run the aggregation.</w:t>
      </w:r>
    </w:p>
    <w:p>
      <w:pPr>
        <w:pStyle w:val="ListBullet"/>
      </w:pPr>
      <w:r>
        <w:t>429 Too Many Requests: Rate limit exceeded.</w:t>
      </w:r>
    </w:p>
    <w:p>
      <w:r>
        <w:br w:type="page"/>
      </w:r>
    </w:p>
    <w:p>
      <w:pPr>
        <w:pStyle w:val="Heading2"/>
      </w:pPr>
      <w:r>
        <w:t>860. [POST] Search Logs (List Logs Matching a Query)</w:t>
      </w:r>
    </w:p>
    <w:p>
      <w:r>
        <w:rPr>
          <w:b/>
        </w:rPr>
        <w:t xml:space="preserve">Endpoint: </w:t>
      </w:r>
      <w:r>
        <w:rPr>
          <w:rFonts w:ascii="Courier New" w:hAnsi="Courier New"/>
          <w:sz w:val="18"/>
        </w:rPr>
        <w:t>/api/v1/logs-queries/list</w:t>
      </w:r>
    </w:p>
    <w:p>
      <w:pPr>
        <w:pStyle w:val="Heading3"/>
      </w:pPr>
      <w:r>
        <w:t>Prerequisites</w:t>
      </w:r>
    </w:p>
    <w:p>
      <w:pPr>
        <w:pStyle w:val="ListBullet"/>
      </w:pPr>
      <w:r>
        <w:t>Logs must exist in the selected indexes/time window.</w:t>
      </w:r>
    </w:p>
    <w:p>
      <w:pPr>
        <w:pStyle w:val="ListBullet"/>
      </w:pPr>
      <w:r>
        <w:t>For multi-index organizations, know which log indexes to search if you don’t want the default (all live indexes).</w:t>
      </w:r>
    </w:p>
    <w:p>
      <w:pPr>
        <w:pStyle w:val="Heading3"/>
      </w:pPr>
      <w:r>
        <w:t>Method</w:t>
      </w:r>
    </w:p>
    <w:p>
      <w:r>
        <w:t>POST</w:t>
      </w:r>
    </w:p>
    <w:p>
      <w:pPr>
        <w:pStyle w:val="Heading3"/>
      </w:pPr>
      <w:r>
        <w:t>URL</w:t>
      </w:r>
    </w:p>
    <w:p>
      <w:r>
        <w:t>{{DATADOG_BASE_URL}}/api/v1/logs-queries/list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logs that match a log search query. Results are paginated via a cursor-like nextLogId value returned in the response, which you pass back as startAt to fetch the next page.</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object</w:t>
            </w:r>
          </w:p>
        </w:tc>
        <w:tc>
          <w:tcPr>
            <w:tcW w:type="dxa" w:w="2880"/>
          </w:tcPr>
          <w:p>
            <w:r>
              <w:t>Time window to search within.</w:t>
            </w:r>
          </w:p>
        </w:tc>
      </w:tr>
      <w:tr>
        <w:tc>
          <w:tcPr>
            <w:tcW w:type="dxa" w:w="2880"/>
          </w:tcPr>
          <w:p>
            <w:r>
              <w:t>time.from</w:t>
            </w:r>
          </w:p>
        </w:tc>
        <w:tc>
          <w:tcPr>
            <w:tcW w:type="dxa" w:w="2880"/>
          </w:tcPr>
          <w:p>
            <w:r>
              <w:t>string</w:t>
            </w:r>
          </w:p>
        </w:tc>
        <w:tc>
          <w:tcPr>
            <w:tcW w:type="dxa" w:w="2880"/>
          </w:tcPr>
          <w:p>
            <w:r>
              <w:t>Required. Minimum timestamp for requested logs.</w:t>
            </w:r>
          </w:p>
        </w:tc>
      </w:tr>
      <w:tr>
        <w:tc>
          <w:tcPr>
            <w:tcW w:type="dxa" w:w="2880"/>
          </w:tcPr>
          <w:p>
            <w:r>
              <w:t>time.to</w:t>
            </w:r>
          </w:p>
        </w:tc>
        <w:tc>
          <w:tcPr>
            <w:tcW w:type="dxa" w:w="2880"/>
          </w:tcPr>
          <w:p>
            <w:r>
              <w:t>string</w:t>
            </w:r>
          </w:p>
        </w:tc>
        <w:tc>
          <w:tcPr>
            <w:tcW w:type="dxa" w:w="2880"/>
          </w:tcPr>
          <w:p>
            <w:r>
              <w:t>Required. Maximum timestamp for requested logs.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w:t>
            </w:r>
          </w:p>
        </w:tc>
        <w:tc>
          <w:tcPr>
            <w:tcW w:type="dxa" w:w="2880"/>
          </w:tcPr>
          <w:p>
            <w:r>
              <w:t>string</w:t>
            </w:r>
          </w:p>
        </w:tc>
        <w:tc>
          <w:tcPr>
            <w:tcW w:type="dxa" w:w="2880"/>
          </w:tcPr>
          <w:p>
            <w:r>
              <w:t>The log index on which the request is performed. For multi-index organizations, the default is all live indexes. Historical indexes of rehydrated logs must be specified. Example: "retention-3,retention-15".</w:t>
            </w:r>
          </w:p>
        </w:tc>
      </w:tr>
      <w:tr>
        <w:tc>
          <w:tcPr>
            <w:tcW w:type="dxa" w:w="2880"/>
          </w:tcPr>
          <w:p>
            <w:r>
              <w:t>limit</w:t>
            </w:r>
          </w:p>
        </w:tc>
        <w:tc>
          <w:tcPr>
            <w:tcW w:type="dxa" w:w="2880"/>
          </w:tcPr>
          <w:p>
            <w:r>
              <w:t>integer</w:t>
            </w:r>
          </w:p>
        </w:tc>
        <w:tc>
          <w:tcPr>
            <w:tcW w:type="dxa" w:w="2880"/>
          </w:tcPr>
          <w:p>
            <w:r>
              <w:t>Number of logs returned in the response. Max 1000.</w:t>
            </w:r>
          </w:p>
        </w:tc>
      </w:tr>
      <w:tr>
        <w:tc>
          <w:tcPr>
            <w:tcW w:type="dxa" w:w="2880"/>
          </w:tcPr>
          <w:p>
            <w:r>
              <w:t>query</w:t>
            </w:r>
          </w:p>
        </w:tc>
        <w:tc>
          <w:tcPr>
            <w:tcW w:type="dxa" w:w="2880"/>
          </w:tcPr>
          <w:p>
            <w:r>
              <w:t>string</w:t>
            </w:r>
          </w:p>
        </w:tc>
        <w:tc>
          <w:tcPr>
            <w:tcW w:type="dxa" w:w="2880"/>
          </w:tcPr>
          <w:p>
            <w:r>
              <w:t>The search query following the log search syntax. Example: "service:web* AND @http.status_code:[200 TO 299]".</w:t>
            </w:r>
          </w:p>
        </w:tc>
      </w:tr>
      <w:tr>
        <w:tc>
          <w:tcPr>
            <w:tcW w:type="dxa" w:w="2880"/>
          </w:tcPr>
          <w:p>
            <w:r>
              <w:t>sort</w:t>
            </w:r>
          </w:p>
        </w:tc>
        <w:tc>
          <w:tcPr>
            <w:tcW w:type="dxa" w:w="2880"/>
          </w:tcPr>
          <w:p>
            <w:r>
              <w:t>string</w:t>
            </w:r>
          </w:p>
        </w:tc>
        <w:tc>
          <w:tcPr>
            <w:tcW w:type="dxa" w:w="2880"/>
          </w:tcPr>
          <w:p>
            <w:r>
              <w:t>Sort order. Allowed values: "asc", "desc".</w:t>
            </w:r>
          </w:p>
        </w:tc>
      </w:tr>
      <w:tr>
        <w:tc>
          <w:tcPr>
            <w:tcW w:type="dxa" w:w="2880"/>
          </w:tcPr>
          <w:p>
            <w:r>
              <w:t>startAt</w:t>
            </w:r>
          </w:p>
        </w:tc>
        <w:tc>
          <w:tcPr>
            <w:tcW w:type="dxa" w:w="2880"/>
          </w:tcPr>
          <w:p>
            <w:r>
              <w:t>string</w:t>
            </w:r>
          </w:p>
        </w:tc>
        <w:tc>
          <w:tcPr>
            <w:tcW w:type="dxa" w:w="2880"/>
          </w:tcPr>
          <w:p>
            <w:r>
              <w:t>Hash identifier of the first log to return in the list, available in a log id attribute. Used for pagination. Note: ignored if the corresponding log is out of the scope of the specified time window.</w:t>
            </w:r>
          </w:p>
        </w:tc>
      </w:tr>
      <w:tr>
        <w:tc>
          <w:tcPr>
            <w:tcW w:type="dxa" w:w="2880"/>
          </w:tcPr>
          <w:p>
            <w:r>
              <w:t>time.timezone</w:t>
            </w:r>
          </w:p>
        </w:tc>
        <w:tc>
          <w:tcPr>
            <w:tcW w:type="dxa" w:w="2880"/>
          </w:tcPr>
          <w:p>
            <w:r>
              <w:t>string</w:t>
            </w:r>
          </w:p>
        </w:tc>
        <w:tc>
          <w:tcPr>
            <w:tcW w:type="dxa" w:w="2880"/>
          </w:tcPr>
          <w:p>
            <w:r>
              <w:t>Timezone as an offset (e.g. "UTC+03:00") or a regional zone (e.g. "Europe/Paris").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"logs": [</w:t>
        <w:br/>
        <w:t xml:space="preserve"> {</w:t>
        <w:br/>
        <w:t xml:space="preserve"> "content": "&lt;LogContent&gt;",</w:t>
        <w:br/>
        <w:t xml:space="preserve"> "id": "AQAAAZW9kQmZpQAAABhBWld2b2lVQUFBQUFBQkFBQWc"</w:t>
        <w:br/>
        <w:t xml:space="preserve"> }</w:t>
        <w:br/>
        <w:t xml:space="preserve"> ],</w:t>
        <w:br/>
        <w:t xml:space="preserve"> "nextLogId": "AQAAAZW9kQmZpQAAABhBWld2b2lVQUFBQUFBQkFBQWc",</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"details": [],</w:t>
        <w:br/>
        <w:t xml:space="preserve"> "message": "Error message"</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logs</w:t>
            </w:r>
          </w:p>
        </w:tc>
        <w:tc>
          <w:tcPr>
            <w:tcW w:type="dxa" w:w="2880"/>
          </w:tcPr>
          <w:p>
            <w:r>
              <w:t>array</w:t>
            </w:r>
          </w:p>
        </w:tc>
        <w:tc>
          <w:tcPr>
            <w:tcW w:type="dxa" w:w="2880"/>
          </w:tcPr>
          <w:p>
            <w:r>
              <w:t>Array of logs matching the request and the nextLogId if sent.</w:t>
            </w:r>
          </w:p>
        </w:tc>
      </w:tr>
      <w:tr>
        <w:tc>
          <w:tcPr>
            <w:tcW w:type="dxa" w:w="2880"/>
          </w:tcPr>
          <w:p>
            <w:r>
              <w:t>logs[].content</w:t>
            </w:r>
          </w:p>
        </w:tc>
        <w:tc>
          <w:tcPr>
            <w:tcW w:type="dxa" w:w="2880"/>
          </w:tcPr>
          <w:p>
            <w:r>
              <w:t>string</w:t>
            </w:r>
          </w:p>
        </w:tc>
        <w:tc>
          <w:tcPr>
            <w:tcW w:type="dxa" w:w="2880"/>
          </w:tcPr>
          <w:p>
            <w:r>
              <w:t>Log content payload (&lt;LogContent&gt;).</w:t>
            </w:r>
          </w:p>
        </w:tc>
      </w:tr>
      <w:tr>
        <w:tc>
          <w:tcPr>
            <w:tcW w:type="dxa" w:w="2880"/>
          </w:tcPr>
          <w:p>
            <w:r>
              <w:t>logs[].id</w:t>
            </w:r>
          </w:p>
        </w:tc>
        <w:tc>
          <w:tcPr>
            <w:tcW w:type="dxa" w:w="2880"/>
          </w:tcPr>
          <w:p>
            <w:r>
              <w:t>string</w:t>
            </w:r>
          </w:p>
        </w:tc>
        <w:tc>
          <w:tcPr>
            <w:tcW w:type="dxa" w:w="2880"/>
          </w:tcPr>
          <w:p>
            <w:r>
              <w:t>ID of the log.</w:t>
            </w:r>
          </w:p>
        </w:tc>
      </w:tr>
      <w:tr>
        <w:tc>
          <w:tcPr>
            <w:tcW w:type="dxa" w:w="2880"/>
          </w:tcPr>
          <w:p>
            <w:r>
              <w:t>nextLogId</w:t>
            </w:r>
          </w:p>
        </w:tc>
        <w:tc>
          <w:tcPr>
            <w:tcW w:type="dxa" w:w="2880"/>
          </w:tcPr>
          <w:p>
            <w:r>
              <w:t>string</w:t>
            </w:r>
          </w:p>
        </w:tc>
        <w:tc>
          <w:tcPr>
            <w:tcW w:type="dxa" w:w="2880"/>
          </w:tcPr>
          <w:p>
            <w:r>
              <w:t>Hash identifier of the next log to return in the list (pagination cursor).</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'{{DATADOG_BASE_URL}}/api/v1/logs-queries/list' \</w:t>
        <w:br/>
        <w:t xml:space="preserve"> --header 'Accept: application/json' \</w:t>
        <w:br/>
        <w:t xml:space="preserve"> --header 'Content-Type: application/json' \</w:t>
        <w:br/>
        <w:t xml:space="preserve"> --header 'DD-APPLICATION-KEY: {{DATADOG_APPLICATION_KEY}}' \</w:t>
        <w:br/>
        <w:t xml:space="preserve"> --data '{</w:t>
        <w:br/>
        <w:t xml:space="preserve"> "query": "service:web* AND @http.status_code:[200 TO 299]",</w:t>
        <w:br/>
        <w:t xml:space="preserve"> "sort": "desc",</w:t>
        <w:br/>
        <w:t xml:space="preserve"> "limit": 100,</w:t>
        <w:br/>
        <w:t xml:space="preserve"> "time": {</w:t>
        <w:br/>
        <w:t xml:space="preserve"> "from": "2026-03-13T00:00:00Z",</w:t>
        <w:br/>
        <w:t xml:space="preserve"> "to": "2026-03-14T00:00:00Z",</w:t>
        <w:br/>
        <w:t xml:space="preserve"> "timezone": "UTC"</w:t>
        <w:br/>
        <w:t xml:space="preserve">    }</w:t>
        <w:br/>
        <w:t xml:space="preserve">  }'</w:t>
      </w:r>
    </w:p>
    <w:p>
      <w:pPr>
        <w:pStyle w:val="Heading3"/>
      </w:pPr>
      <w:r>
        <w:t>Example Usage</w:t>
      </w:r>
    </w:p>
    <w:p>
      <w:pPr>
        <w:pStyle w:val="Heading3"/>
      </w:pPr>
      <w:r>
        <w:t>Example 1: Basic search over a time window</w:t>
      </w:r>
    </w:p>
    <w:p>
      <w:r>
        <w:rPr>
          <w:b/>
          <w:color w:val="666666"/>
          <w:sz w:val="16"/>
        </w:rPr>
        <w:t>[bash]</w:t>
      </w:r>
    </w:p>
    <w:p>
      <w:pPr>
        <w:shd w:fill="F2F2F2" w:val="clear"/>
      </w:pPr>
      <w:r>
        <w:rPr>
          <w:rFonts w:ascii="Courier New" w:hAnsi="Courier New"/>
          <w:sz w:val="17"/>
        </w:rPr>
        <w:t>curl --location --request POST '{{DATADOG_BASE_URL}}/api/v1/logs-queries/list' \</w:t>
        <w:br/>
        <w:t xml:space="preserve"> --header 'Accept: application/json' \</w:t>
        <w:br/>
        <w:t xml:space="preserve"> --header 'Content-Type: application/json' \</w:t>
        <w:br/>
        <w:t xml:space="preserve"> --header 'DD-APPLICATION-KEY: {{DATADOG_APPLICATION_KEY}}' \</w:t>
        <w:br/>
        <w:t xml:space="preserve"> --data '{</w:t>
        <w:br/>
        <w:t xml:space="preserve"> "query": "service:api",</w:t>
        <w:br/>
        <w:t xml:space="preserve"> "time": {</w:t>
        <w:br/>
        <w:t xml:space="preserve"> "from": "2026-03-14T00:00:00Z",</w:t>
        <w:br/>
        <w:t xml:space="preserve"> "to": "2026-03-14T01:00:00Z"</w:t>
        <w:br/>
        <w:t xml:space="preserve">    }</w:t>
        <w:br/>
        <w:t xml:space="preserve">  }'</w:t>
      </w:r>
    </w:p>
    <w:p>
      <w:pPr>
        <w:pStyle w:val="Heading3"/>
      </w:pPr>
      <w:r>
        <w:t>Example 2: Paginate using nextLogId → startAt</w:t>
      </w:r>
    </w:p>
    <w:p>
      <w:r>
        <w:rPr>
          <w:b/>
          <w:color w:val="666666"/>
          <w:sz w:val="16"/>
        </w:rPr>
        <w:t>[bash]</w:t>
      </w:r>
    </w:p>
    <w:p>
      <w:pPr>
        <w:shd w:fill="F2F2F2" w:val="clear"/>
      </w:pPr>
      <w:r>
        <w:rPr>
          <w:rFonts w:ascii="Courier New" w:hAnsi="Courier New"/>
          <w:sz w:val="17"/>
        </w:rPr>
        <w:t>curl --location --request POST '{{DATADOG_BASE_URL}}/api/v1/logs-queries/list' \</w:t>
        <w:br/>
        <w:t xml:space="preserve"> --header 'Accept: application/json' \</w:t>
        <w:br/>
        <w:t xml:space="preserve"> --header 'Content-Type: application/json' \</w:t>
        <w:br/>
        <w:t xml:space="preserve"> --header 'DD-APPLICATION-KEY: {{DATADOG_APPLICATION_KEY}}' \</w:t>
        <w:br/>
        <w:t xml:space="preserve"> --data '{</w:t>
        <w:br/>
        <w:t xml:space="preserve"> "query": "service:web*",</w:t>
        <w:br/>
        <w:t xml:space="preserve"> "limit": 100,</w:t>
        <w:br/>
        <w:t xml:space="preserve"> "startAt": "AQAAAZW9kQmZpQAAABhBWld2b2lVQUFBQUFBQkFBQWc",</w:t>
        <w:br/>
        <w:t xml:space="preserve"> "time": {</w:t>
        <w:br/>
        <w:t xml:space="preserve"> "from": "2026-03-13T00:00:00Z",</w:t>
        <w:br/>
        <w:t xml:space="preserve"> "to": "2026-03-14T00:00:00Z"</w:t>
        <w:br/>
        <w:t xml:space="preserve">    }</w:t>
        <w:br/>
        <w:t xml:space="preserve">  }'</w:t>
      </w:r>
    </w:p>
    <w:p>
      <w:pPr>
        <w:pStyle w:val="Heading3"/>
      </w:pPr>
      <w:r>
        <w:t>Example 3: Search a specific index</w:t>
      </w:r>
    </w:p>
    <w:p>
      <w:r>
        <w:rPr>
          <w:b/>
          <w:color w:val="666666"/>
          <w:sz w:val="16"/>
        </w:rPr>
        <w:t>[bash]</w:t>
      </w:r>
    </w:p>
    <w:p>
      <w:pPr>
        <w:shd w:fill="F2F2F2" w:val="clear"/>
      </w:pPr>
      <w:r>
        <w:rPr>
          <w:rFonts w:ascii="Courier New" w:hAnsi="Courier New"/>
          <w:sz w:val="17"/>
        </w:rPr>
        <w:t>curl --location --request POST '{{DATADOG_BASE_URL}}/api/v1/logs-queries/list' \</w:t>
        <w:br/>
        <w:t xml:space="preserve"> --header 'Accept: application/json' \</w:t>
        <w:br/>
        <w:t xml:space="preserve"> --header 'Content-Type: application/json' \</w:t>
        <w:br/>
        <w:t xml:space="preserve"> --header 'DD-APPLICATION-KEY: {{DATADOG_APPLICATION_KEY}}' \</w:t>
        <w:br/>
        <w:t xml:space="preserve"> --data '{</w:t>
        <w:br/>
        <w:t xml:space="preserve"> "index": "retention-3,retention-15",</w:t>
        <w:br/>
        <w:t xml:space="preserve"> "query": "service:web* AND @http.status_code:[200 TO 299]",</w:t>
        <w:br/>
        <w:t xml:space="preserve"> "limit": 200,</w:t>
        <w:br/>
        <w:t xml:space="preserve"> "sort": "asc",</w:t>
        <w:br/>
        <w:t xml:space="preserve"> "time": {</w:t>
        <w:br/>
        <w:t xml:space="preserve"> "from": "2026-03-01T00:00:00Z",</w:t>
        <w:br/>
        <w:t xml:space="preserve"> "to": "2026-03-02T00:00:00Z",</w:t>
        <w:br/>
        <w:t xml:space="preserve"> "timezone": "Europe/Paris"</w:t>
        <w:br/>
        <w:t xml:space="preserve">    }</w:t>
        <w:br/>
        <w:t xml:space="preserve">  }'</w:t>
      </w:r>
    </w:p>
    <w:p>
      <w:pPr>
        <w:pStyle w:val="Heading3"/>
      </w:pPr>
      <w:r>
        <w:t>Behavior</w:t>
      </w:r>
    </w:p>
    <w:p>
      <w:pPr>
        <w:pStyle w:val="ListBullet"/>
      </w:pPr>
      <w:r>
        <w:t>Validates the required time.from and time.to fields are present.</w:t>
      </w:r>
    </w:p>
    <w:p>
      <w:pPr>
        <w:pStyle w:val="ListBullet"/>
      </w:pPr>
      <w:r>
        <w:t>Applies optional filters (index, query) and ordering (sort).</w:t>
      </w:r>
    </w:p>
    <w:p>
      <w:pPr>
        <w:pStyle w:val="ListBullet"/>
      </w:pPr>
      <w:r>
        <w:t>Returns up to limit logs (max 1000).</w:t>
      </w:r>
    </w:p>
    <w:p>
      <w:pPr>
        <w:pStyle w:val="ListBullet"/>
      </w:pPr>
      <w:r>
        <w:t>If more results exist, returns nextLogId; pass it as startAt to retrieve the next page.</w:t>
      </w:r>
    </w:p>
    <w:p>
      <w:pPr>
        <w:pStyle w:val="Heading3"/>
      </w:pPr>
      <w:r>
        <w:t>Notes</w:t>
      </w:r>
    </w:p>
    <w:p>
      <w:pPr>
        <w:pStyle w:val="ListBullet"/>
      </w:pPr>
      <w:r>
        <w:t>Results are paginated; see Datadog guidance on collecting multiple logs with pagination: /logs/guide/collect-multiple-logs-with-pagination.</w:t>
      </w:r>
    </w:p>
    <w:p>
      <w:pPr>
        <w:pStyle w:val="ListBullet"/>
      </w:pPr>
      <w:r>
        <w:t>Datadog recommends using Logs Archive capabilities for archiving rather than this list API: https://docs.datadoghq.com/logs/archives</w:t>
      </w:r>
    </w:p>
    <w:p>
      <w:pPr>
        <w:pStyle w:val="Heading3"/>
      </w:pPr>
      <w:r>
        <w:t>Gotchas</w:t>
      </w:r>
    </w:p>
    <w:p>
      <w:pPr>
        <w:pStyle w:val="ListBullet"/>
      </w:pPr>
      <w:r>
        <w:t>startAt is ignored if the referenced log is outside the specified time window.</w:t>
      </w:r>
    </w:p>
    <w:p>
      <w:pPr>
        <w:pStyle w:val="ListBullet"/>
      </w:pPr>
      <w:r>
        <w:t>For rehydrated historical indexes, you must specify the relevant index(es) explicitly via index.</w:t>
      </w:r>
    </w:p>
    <w:p>
      <w:pPr>
        <w:pStyle w:val="Heading3"/>
      </w:pPr>
      <w:r>
        <w:t>Error Handling</w:t>
      </w:r>
    </w:p>
    <w:p>
      <w:pPr>
        <w:pStyle w:val="ListBullet"/>
      </w:pPr>
      <w:r>
        <w:t>400: Invalid request body (for example, missing required fields or invalid values).</w:t>
      </w:r>
    </w:p>
    <w:p>
      <w:pPr>
        <w:pStyle w:val="ListBullet"/>
      </w:pPr>
      <w:r>
        <w:t>403: Authentication error.</w:t>
      </w:r>
    </w:p>
    <w:p>
      <w:pPr>
        <w:pStyle w:val="ListBullet"/>
      </w:pPr>
      <w:r>
        <w:t>429: Rate limit exceeded.</w:t>
      </w:r>
    </w:p>
    <w:p>
      <w:r>
        <w:br w:type="page"/>
      </w:r>
    </w:p>
    <w:p>
      <w:pPr>
        <w:pStyle w:val="Heading2"/>
      </w:pPr>
      <w:r>
        <w:t>861. [GET] Search Logs Events</w:t>
      </w:r>
    </w:p>
    <w:p>
      <w:r>
        <w:rPr>
          <w:b/>
        </w:rPr>
        <w:t xml:space="preserve">Endpoint: </w:t>
      </w:r>
      <w:r>
        <w:rPr>
          <w:rFonts w:ascii="Courier New" w:hAnsi="Courier New"/>
          <w:sz w:val="18"/>
        </w:rPr>
        <w:t>/api/v2/logs/events</w:t>
      </w:r>
    </w:p>
    <w:p>
      <w:pPr>
        <w:pStyle w:val="Heading3"/>
      </w:pPr>
      <w:r>
        <w:t>Prerequisites</w:t>
      </w:r>
    </w:p>
    <w:p>
      <w:pPr>
        <w:pStyle w:val="ListBullet"/>
      </w:pPr>
      <w:r>
        <w:t>Your Datadog organization must have Logs enabled.</w:t>
      </w:r>
    </w:p>
    <w:p>
      <w:pPr>
        <w:pStyle w:val="ListBullet"/>
      </w:pPr>
      <w:r>
        <w:t>The caller must have permission to search/list logs.</w:t>
      </w:r>
    </w:p>
    <w:p>
      <w:pPr>
        <w:pStyle w:val="Heading3"/>
      </w:pPr>
      <w:r>
        <w:t>Method</w:t>
      </w:r>
    </w:p>
    <w:p>
      <w:r>
        <w:t>GET</w:t>
      </w:r>
    </w:p>
    <w:p>
      <w:pPr>
        <w:pStyle w:val="Heading3"/>
      </w:pPr>
      <w:r>
        <w:t>URL</w:t>
      </w:r>
    </w:p>
    <w:p>
      <w:r>
        <w:t>{{DATADOG_BASE_URL}}/api/v2/logs/events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logs that match a log search query. Results are paginated; you can retrieve subsequent pages using a cursor from a previous response. Datadog recommends using Logs Archive capabilities (instead of the log list API) for archiving use cases.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pagination via page[cursor] only with a cursor returned by a previous request.</w:t>
      </w:r>
    </w:p>
    <w:p>
      <w:pPr>
        <w:pStyle w:val="Heading3"/>
      </w:pPr>
      <w:r>
        <w:t>Valid Examples</w:t>
      </w:r>
    </w:p>
    <w:p>
      <w:r>
        <w:rPr>
          <w:b/>
          <w:color w:val="666666"/>
          <w:sz w:val="16"/>
        </w:rPr>
        <w:t>[http]</w:t>
      </w:r>
    </w:p>
    <w:p>
      <w:pPr>
        <w:shd w:fill="F2F2F2" w:val="clear"/>
      </w:pPr>
      <w:r>
        <w:rPr>
          <w:rFonts w:ascii="Courier New" w:hAnsi="Courier New"/>
          <w:sz w:val="17"/>
        </w:rPr>
        <w:t>/api/v2/logs/events?filter[query]=@datacenter:us%20@role:db&amp;page[limit]=25</w:t>
        <w:br/>
        <w:t>/api/v2/logs/events?page[cursor]=eyJzdGFydEF0IjoiQVFBQUFYS2tMS3pPbm40NGV3QUFBQUJCV0V0clRFdDZVbG8zY3pCRmNsbHJiVmxDWlEifQ==</w:t>
      </w:r>
    </w:p>
    <w:p>
      <w:pPr>
        <w:pStyle w:val="Heading3"/>
      </w:pPr>
      <w:r>
        <w:t>Invalid Examples</w:t>
      </w:r>
    </w:p>
    <w:p>
      <w:r>
        <w:rPr>
          <w:b/>
          <w:color w:val="666666"/>
          <w:sz w:val="16"/>
        </w:rPr>
        <w:t>[http]</w:t>
      </w:r>
    </w:p>
    <w:p>
      <w:pPr>
        <w:shd w:fill="F2F2F2" w:val="clear"/>
      </w:pPr>
      <w:r>
        <w:rPr>
          <w:rFonts w:ascii="Courier New" w:hAnsi="Courier New"/>
          <w:sz w:val="17"/>
        </w:rPr>
        <w:t>/api/v2/logs/events  (if you intended to filter but put filters in the request body instead of query params)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logs syntax. Example: @datacenter:us @role:db.</w:t>
            </w:r>
          </w:p>
        </w:tc>
      </w:tr>
      <w:tr>
        <w:tc>
          <w:tcPr>
            <w:tcW w:type="dxa" w:w="2880"/>
          </w:tcPr>
          <w:p>
            <w:r>
              <w:t>filter[indexes]</w:t>
            </w:r>
          </w:p>
        </w:tc>
        <w:tc>
          <w:tcPr>
            <w:tcW w:type="dxa" w:w="2880"/>
          </w:tcPr>
          <w:p>
            <w:r>
              <w:t>string[]</w:t>
            </w:r>
          </w:p>
        </w:tc>
        <w:tc>
          <w:tcPr>
            <w:tcW w:type="dxa" w:w="2880"/>
          </w:tcPr>
          <w:p>
            <w:r>
              <w:t>For multiple indexes, the indexes to search. Defaults to * (all indexes). Example: ["main","web"].</w:t>
            </w:r>
          </w:p>
        </w:tc>
      </w:tr>
      <w:tr>
        <w:tc>
          <w:tcPr>
            <w:tcW w:type="dxa" w:w="2880"/>
          </w:tcPr>
          <w:p>
            <w:r>
              <w:t>filter[from]</w:t>
            </w:r>
          </w:p>
        </w:tc>
        <w:tc>
          <w:tcPr>
            <w:tcW w:type="dxa" w:w="2880"/>
          </w:tcPr>
          <w:p>
            <w:r>
              <w:t>string</w:t>
            </w:r>
          </w:p>
        </w:tc>
        <w:tc>
          <w:tcPr>
            <w:tcW w:type="dxa" w:w="2880"/>
          </w:tcPr>
          <w:p>
            <w:r>
              <w:t>Minimum timestamp (ISO 8601). Example: 2019-01-02T09:42:36.320Z.</w:t>
            </w:r>
          </w:p>
        </w:tc>
      </w:tr>
      <w:tr>
        <w:tc>
          <w:tcPr>
            <w:tcW w:type="dxa" w:w="2880"/>
          </w:tcPr>
          <w:p>
            <w:r>
              <w:t>filter[to]</w:t>
            </w:r>
          </w:p>
        </w:tc>
        <w:tc>
          <w:tcPr>
            <w:tcW w:type="dxa" w:w="2880"/>
          </w:tcPr>
          <w:p>
            <w:r>
              <w:t>string</w:t>
            </w:r>
          </w:p>
        </w:tc>
        <w:tc>
          <w:tcPr>
            <w:tcW w:type="dxa" w:w="2880"/>
          </w:tcPr>
          <w:p>
            <w:r>
              <w:t>Maximum timestamp (ISO 8601). Example: 2019-01-03T09:42:36.320Z.</w:t>
            </w:r>
          </w:p>
        </w:tc>
      </w:tr>
      <w:tr>
        <w:tc>
          <w:tcPr>
            <w:tcW w:type="dxa" w:w="2880"/>
          </w:tcPr>
          <w:p>
            <w:r>
              <w:t>filter[storage_tier]</w:t>
            </w:r>
          </w:p>
        </w:tc>
        <w:tc>
          <w:tcPr>
            <w:tcW w:type="dxa" w:w="2880"/>
          </w:tcPr>
          <w:p>
            <w:r>
              <w:t>string</w:t>
            </w:r>
          </w:p>
        </w:tc>
        <w:tc>
          <w:tcPr>
            <w:tcW w:type="dxa" w:w="2880"/>
          </w:tcPr>
          <w:p>
            <w:r>
              <w:t>Storage type to use. Allowed values: indexes, online-archives, flex. Example: indexes.</w:t>
            </w:r>
          </w:p>
        </w:tc>
      </w:tr>
      <w:tr>
        <w:tc>
          <w:tcPr>
            <w:tcW w:type="dxa" w:w="2880"/>
          </w:tcPr>
          <w:p>
            <w:r>
              <w:t>sort</w:t>
            </w:r>
          </w:p>
        </w:tc>
        <w:tc>
          <w:tcPr>
            <w:tcW w:type="dxa" w:w="2880"/>
          </w:tcPr>
          <w:p>
            <w:r>
              <w:t>string</w:t>
            </w:r>
          </w:p>
        </w:tc>
        <w:tc>
          <w:tcPr>
            <w:tcW w:type="dxa" w:w="2880"/>
          </w:tcPr>
          <w:p>
            <w:r>
              <w:t>Order of logs in results. Allowed values: timestamp, -timestamp.</w:t>
            </w:r>
          </w:p>
        </w:tc>
      </w:tr>
      <w:tr>
        <w:tc>
          <w:tcPr>
            <w:tcW w:type="dxa" w:w="2880"/>
          </w:tcPr>
          <w:p>
            <w:r>
              <w:t>page[cursor]</w:t>
            </w:r>
          </w:p>
        </w:tc>
        <w:tc>
          <w:tcPr>
            <w:tcW w:type="dxa" w:w="2880"/>
          </w:tcPr>
          <w:p>
            <w:r>
              <w:t>string</w:t>
            </w:r>
          </w:p>
        </w:tc>
        <w:tc>
          <w:tcPr>
            <w:tcW w:type="dxa" w:w="2880"/>
          </w:tcPr>
          <w:p>
            <w:r>
              <w:t>Cursor for the next page of results, provided by a previous response. Example: eyJzdGFydEF0Ijoi...</w:t>
            </w:r>
          </w:p>
        </w:tc>
      </w:tr>
      <w:tr>
        <w:tc>
          <w:tcPr>
            <w:tcW w:type="dxa" w:w="2880"/>
          </w:tcPr>
          <w:p>
            <w:r>
              <w:t>page[limit]</w:t>
            </w:r>
          </w:p>
        </w:tc>
        <w:tc>
          <w:tcPr>
            <w:tcW w:type="dxa" w:w="2880"/>
          </w:tcPr>
          <w:p>
            <w:r>
              <w:t>integer</w:t>
            </w:r>
          </w:p>
        </w:tc>
        <w:tc>
          <w:tcPr>
            <w:tcW w:type="dxa" w:w="2880"/>
          </w:tcPr>
          <w:p>
            <w:r>
              <w:t>Maximum number of logs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"AQAAAXKkLKzOnn44ewAAAABBWEt...",</w:t>
        <w:br/>
        <w:t xml:space="preserve"> "type": ""</w:t>
        <w:br/>
        <w:t xml:space="preserve"> }</w:t>
        <w:br/>
        <w:t xml:space="preserve"> ],</w:t>
        <w:br/>
        <w:t xml:space="preserve"> "links": {</w:t>
        <w:br/>
        <w:t xml:space="preserve"> "next": "https://example.datadoghq.com/api/v2/logs/events?page[cursor]=eyJzdGFydEF0IjoiQVFBQUFYS2tMS3pPbm40NGV3QUFBQUJCV0V0clRFdDZVbG8zY3pCRmNsbHJiVmxDWlEifQ=="</w:t>
        <w:br/>
        <w:t xml:space="preserve"> },</w:t>
        <w:br/>
        <w:t xml:space="preserve"> "meta": {</w:t>
        <w:br/>
        <w:t xml:space="preserve"> "elapsed": 12,</w:t>
        <w:br/>
        <w:t xml:space="preserve"> "page": {},</w:t>
        <w:br/>
        <w:t xml:space="preserve"> "request_id": "a1b2c3d4-e5f6-7890-abcd-ef0123456789",</w:t>
        <w:br/>
        <w:t xml:space="preserve"> "status": "",</w:t>
        <w:br/>
        <w:t xml:space="preserve"> "warnings": [</w:t>
        <w:br/>
        <w:t xml:space="preserve"> {</w:t>
        <w:br/>
        <w:t xml:space="preserve"> "code": "string",</w:t>
        <w:br/>
        <w:t xml:space="preserve"> "detail": "string",</w:t>
        <w:br/>
        <w:t xml:space="preserve"> "title":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logs matching the request.</w:t>
            </w:r>
          </w:p>
        </w:tc>
      </w:tr>
      <w:tr>
        <w:tc>
          <w:tcPr>
            <w:tcW w:type="dxa" w:w="2880"/>
          </w:tcPr>
          <w:p>
            <w:r>
              <w:t>data[].attributes</w:t>
            </w:r>
          </w:p>
        </w:tc>
        <w:tc>
          <w:tcPr>
            <w:tcW w:type="dxa" w:w="2880"/>
          </w:tcPr>
          <w:p>
            <w:r>
              <w:t>object</w:t>
            </w:r>
          </w:p>
        </w:tc>
        <w:tc>
          <w:tcPr>
            <w:tcW w:type="dxa" w:w="2880"/>
          </w:tcPr>
          <w:p>
            <w:r>
              <w:t>Log attributes. (Schema referenced as LogAttributes in the source.)</w:t>
            </w:r>
          </w:p>
        </w:tc>
      </w:tr>
      <w:tr>
        <w:tc>
          <w:tcPr>
            <w:tcW w:type="dxa" w:w="2880"/>
          </w:tcPr>
          <w:p>
            <w:r>
              <w:t>data[].id</w:t>
            </w:r>
          </w:p>
        </w:tc>
        <w:tc>
          <w:tcPr>
            <w:tcW w:type="dxa" w:w="2880"/>
          </w:tcPr>
          <w:p>
            <w:r>
              <w:t>string</w:t>
            </w:r>
          </w:p>
        </w:tc>
        <w:tc>
          <w:tcPr>
            <w:tcW w:type="dxa" w:w="2880"/>
          </w:tcPr>
          <w:p>
            <w:r>
              <w:t>Unique ID of the log.</w:t>
            </w:r>
          </w:p>
        </w:tc>
      </w:tr>
      <w:tr>
        <w:tc>
          <w:tcPr>
            <w:tcW w:type="dxa" w:w="2880"/>
          </w:tcPr>
          <w:p>
            <w:r>
              <w:t>data[].type</w:t>
            </w:r>
          </w:p>
        </w:tc>
        <w:tc>
          <w:tcPr>
            <w:tcW w:type="dxa" w:w="2880"/>
          </w:tcPr>
          <w:p>
            <w:r>
              <w:t>string</w:t>
            </w:r>
          </w:p>
        </w:tc>
        <w:tc>
          <w:tcPr>
            <w:tcW w:type="dxa" w:w="2880"/>
          </w:tcPr>
          <w:p>
            <w:r>
              <w:t>Log type. (Schema referenced as LogType in the source.)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w:t>
            </w:r>
          </w:p>
        </w:tc>
        <w:tc>
          <w:tcPr>
            <w:tcW w:type="dxa" w:w="2880"/>
          </w:tcPr>
          <w:p>
            <w:r>
              <w:t>Pagination metadata (referenced as LogsResponseMetadataPage).</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string</w:t>
            </w:r>
          </w:p>
        </w:tc>
        <w:tc>
          <w:tcPr>
            <w:tcW w:type="dxa" w:w="2880"/>
          </w:tcPr>
          <w:p>
            <w:r>
              <w:t>Response status (referenced as LogsAggregateResponseStatus).</w:t>
            </w:r>
          </w:p>
        </w:tc>
      </w:tr>
      <w:tr>
        <w:tc>
          <w:tcPr>
            <w:tcW w:type="dxa" w:w="2880"/>
          </w:tcPr>
          <w:p>
            <w:r>
              <w:t>meta.warnings</w:t>
            </w:r>
          </w:p>
        </w:tc>
        <w:tc>
          <w:tcPr>
            <w:tcW w:type="dxa" w:w="2880"/>
          </w:tcPr>
          <w:p>
            <w:r>
              <w:t>array</w:t>
            </w:r>
          </w:p>
        </w:tc>
        <w:tc>
          <w:tcPr>
            <w:tcW w:type="dxa" w:w="2880"/>
          </w:tcPr>
          <w:p>
            <w:r>
              <w:t>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Unique code for this warning type.</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summary of the warning.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'{{DATADOG_BASE_URL}}/api/v2/logs/events?filter[query]=@datacenter:us%20@role:db&amp;sort=-timestamp&amp;page[limit]=25' \</w:t>
        <w:br/>
        <w:t xml:space="preserve"> --header 'Accept: application/json' \</w:t>
        <w:br/>
        <w:t xml:space="preserve"> --header 'DD-APPLICATION-KEY: {{DATADOG_APPLICATION_KEY}}'</w:t>
      </w:r>
    </w:p>
    <w:p>
      <w:pPr>
        <w:pStyle w:val="Heading3"/>
      </w:pPr>
      <w:r>
        <w:t>Example Usage</w:t>
      </w:r>
    </w:p>
    <w:p>
      <w:pPr>
        <w:pStyle w:val="Heading3"/>
      </w:pPr>
      <w:r>
        <w:t>Example 1: Search logs in a time window</w:t>
      </w:r>
    </w:p>
    <w:p>
      <w:r>
        <w:rPr>
          <w:b/>
          <w:color w:val="666666"/>
          <w:sz w:val="16"/>
        </w:rPr>
        <w:t>[bash]</w:t>
      </w:r>
    </w:p>
    <w:p>
      <w:pPr>
        <w:shd w:fill="F2F2F2" w:val="clear"/>
      </w:pPr>
      <w:r>
        <w:rPr>
          <w:rFonts w:ascii="Courier New" w:hAnsi="Courier New"/>
          <w:sz w:val="17"/>
        </w:rPr>
        <w:t>curl -i --location --request GET \</w:t>
        <w:br/>
        <w:t xml:space="preserve"> '{{DATADOG_BASE_URL}}/api/v2/logs/events?filter[query]=service:payments&amp;filter[from]=2019-01-02T09:42:36.320Z&amp;filter[to]=2019-01-03T09:42:36.320Z&amp;page[limit]=25' \</w:t>
        <w:br/>
        <w:t xml:space="preserve"> --header 'Accept: application/json' \</w:t>
        <w:br/>
        <w:t xml:space="preserve"> --header 'DD-APPLICATION-KEY: {{DATADOG_APPLICATION_KEY}}'</w:t>
      </w:r>
    </w:p>
    <w:p>
      <w:pPr>
        <w:pStyle w:val="Heading3"/>
      </w:pPr>
      <w:r>
        <w:t>Example 2: Restrict search to specific indexes</w:t>
      </w:r>
    </w:p>
    <w:p>
      <w:r>
        <w:rPr>
          <w:b/>
          <w:color w:val="666666"/>
          <w:sz w:val="16"/>
        </w:rPr>
        <w:t>[bash]</w:t>
      </w:r>
    </w:p>
    <w:p>
      <w:pPr>
        <w:shd w:fill="F2F2F2" w:val="clear"/>
      </w:pPr>
      <w:r>
        <w:rPr>
          <w:rFonts w:ascii="Courier New" w:hAnsi="Courier New"/>
          <w:sz w:val="17"/>
        </w:rPr>
        <w:t>curl -i --location --request GET \</w:t>
        <w:br/>
        <w:t xml:space="preserve"> '{{DATADOG_BASE_URL}}/api/v2/logs/events?filter[query]=@role:db&amp;filter[indexes]=main&amp;filter[indexes]=web&amp;sort=timestamp&amp;page[limit]=25' \</w:t>
        <w:br/>
        <w:t xml:space="preserve"> --header 'Accept: application/json' \</w:t>
        <w:br/>
        <w:t xml:space="preserve"> --header 'DD-APPLICATION-KEY: {{DATADOG_APPLICATION_KEY}}'</w:t>
      </w:r>
    </w:p>
    <w:p>
      <w:pPr>
        <w:pStyle w:val="Heading3"/>
      </w:pPr>
      <w:r>
        <w:t>Example 3: Paginate using a cursor</w:t>
      </w:r>
    </w:p>
    <w:p>
      <w:r>
        <w:rPr>
          <w:b/>
          <w:color w:val="666666"/>
          <w:sz w:val="16"/>
        </w:rPr>
        <w:t>[bash]</w:t>
      </w:r>
    </w:p>
    <w:p>
      <w:pPr>
        <w:shd w:fill="F2F2F2" w:val="clear"/>
      </w:pPr>
      <w:r>
        <w:rPr>
          <w:rFonts w:ascii="Courier New" w:hAnsi="Courier New"/>
          <w:sz w:val="17"/>
        </w:rPr>
        <w:t>curl -i --location --request GET \</w:t>
        <w:br/>
        <w:t xml:space="preserve"> '{{DATADOG_BASE_URL}}/api/v2/logs/events?page[cursor]=eyJzdGFydEF0IjoiQVFBQUFYS2tMS3pPbm40NGV3QUFBQUJCV0V0clRFdDZVbG8zY3pCRmNsbHJiVmxDWlEifQ==' \</w:t>
        <w:br/>
        <w:t xml:space="preserve"> --header 'Accept: application/json' \</w:t>
        <w:br/>
        <w:t xml:space="preserve"> --header 'DD-APPLICATION-KEY: {{DATADOG_APPLICATION_KEY}}'</w:t>
      </w:r>
    </w:p>
    <w:p>
      <w:pPr>
        <w:pStyle w:val="Heading3"/>
      </w:pPr>
      <w:r>
        <w:t>Behavior</w:t>
      </w:r>
    </w:p>
    <w:p>
      <w:pPr>
        <w:pStyle w:val="ListBullet"/>
      </w:pPr>
      <w:r>
        <w:t>Applies the provided filter[...] criteria and sort order to search logs.</w:t>
      </w:r>
    </w:p>
    <w:p>
      <w:pPr>
        <w:pStyle w:val="ListBullet"/>
      </w:pPr>
      <w:r>
        <w:t>Returns up to page[limit] logs in data.</w:t>
      </w:r>
    </w:p>
    <w:p>
      <w:pPr>
        <w:pStyle w:val="ListBullet"/>
      </w:pPr>
      <w:r>
        <w:t>If more results exist, returns a cursor link in links.next for fetching the next page.</w:t>
      </w:r>
    </w:p>
    <w:p>
      <w:pPr>
        <w:pStyle w:val="Heading3"/>
      </w:pPr>
      <w:r>
        <w:t>Notes</w:t>
      </w:r>
    </w:p>
    <w:p>
      <w:pPr>
        <w:pStyle w:val="ListBullet"/>
      </w:pPr>
      <w:r>
        <w:t>Pagination is cursor-based: use page[cursor] from links.next (or the cursor it contains) to fetch the next page.</w:t>
      </w:r>
    </w:p>
    <w:p>
      <w:pPr>
        <w:pStyle w:val="ListBullet"/>
      </w:pPr>
      <w:r>
        <w:t>filter[indexes] defaults to * (all indexes) when not specified.</w:t>
      </w:r>
    </w:p>
    <w:p>
      <w:pPr>
        <w:pStyle w:val="ListBullet"/>
      </w:pPr>
      <w:r>
        <w:t>filter[storage_tier] controls which storage tier is searched: indexes, online-archives, or flex.</w:t>
      </w:r>
    </w:p>
    <w:p>
      <w:pPr>
        <w:pStyle w:val="Heading3"/>
      </w:pPr>
      <w:r>
        <w:t>Error Handling</w:t>
      </w:r>
    </w:p>
    <w:p>
      <w:pPr>
        <w:pStyle w:val="ListBullet"/>
      </w:pPr>
      <w:r>
        <w:t>400 Bad Request: Invalid query parameters (for example, malformed filters).</w:t>
      </w:r>
    </w:p>
    <w:p>
      <w:pPr>
        <w:pStyle w:val="ListBullet"/>
      </w:pPr>
      <w:r>
        <w:t>403 Not Authorized: Caller lacks permission to access logs.</w:t>
      </w:r>
    </w:p>
    <w:p>
      <w:pPr>
        <w:pStyle w:val="ListBullet"/>
      </w:pPr>
      <w:r>
        <w:t>429 Too Many Requests: Request rate limit exceeded.</w:t>
      </w:r>
    </w:p>
    <w:p>
      <w:pPr>
        <w:pStyle w:val="Heading3"/>
      </w:pPr>
      <w:r>
        <w:t>Related logsEvents actions</w:t>
      </w:r>
    </w:p>
    <w:p>
      <w:pPr>
        <w:pStyle w:val="ListBullet"/>
      </w:pPr>
      <w:r>
        <w:t>[POST] Search Logs (List Logs Events) — /api/v2/logs/events/search</w:t>
      </w:r>
    </w:p>
    <w:p>
      <w:r>
        <w:br w:type="page"/>
      </w:r>
    </w:p>
    <w:p>
      <w:pPr>
        <w:pStyle w:val="Heading2"/>
      </w:pPr>
      <w:r>
        <w:t>862. [POST] Search Logs (List Logs Events)</w:t>
      </w:r>
    </w:p>
    <w:p>
      <w:r>
        <w:rPr>
          <w:b/>
        </w:rPr>
        <w:t xml:space="preserve">Endpoint: </w:t>
      </w:r>
      <w:r>
        <w:rPr>
          <w:rFonts w:ascii="Courier New" w:hAnsi="Courier New"/>
          <w:sz w:val="18"/>
        </w:rPr>
        <w:t>/api/v2/logs/events/search</w:t>
      </w:r>
    </w:p>
    <w:p>
      <w:pPr>
        <w:pStyle w:val="Heading3"/>
      </w:pPr>
      <w:r>
        <w:t>Prerequisites</w:t>
      </w:r>
    </w:p>
    <w:p>
      <w:pPr>
        <w:pStyle w:val="ListBullet"/>
      </w:pPr>
      <w:r>
        <w:t>Your Datadog org must have Logs enabled and contain log data to search.</w:t>
      </w:r>
    </w:p>
    <w:p>
      <w:pPr>
        <w:pStyle w:val="ListBullet"/>
      </w:pPr>
      <w:r>
        <w:t>If using multiple log indexes, you must know the index names you want to search.</w:t>
      </w:r>
    </w:p>
    <w:p>
      <w:pPr>
        <w:pStyle w:val="Heading3"/>
      </w:pPr>
      <w:r>
        <w:t>Method</w:t>
      </w:r>
    </w:p>
    <w:p>
      <w:r>
        <w:t>POST</w:t>
      </w:r>
    </w:p>
    <w:p>
      <w:pPr>
        <w:pStyle w:val="Heading3"/>
      </w:pPr>
      <w:r>
        <w:t>URL</w:t>
      </w:r>
    </w:p>
    <w:p>
      <w:r>
        <w:t>{{DATADOG_BASE_URL}}/api/v2/logs/events/search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Searches and returns logs that match a provided log search query. Results are paginated and can be fetched using a cursor returned in the response.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request payload as JSON in the request body (Content-Type: application/json).</w:t>
      </w:r>
    </w:p>
    <w:p>
      <w:pPr>
        <w:pStyle w:val="ListBullet"/>
      </w:pPr>
      <w:r>
        <w:t>Pagination is handled via page.cursor in the request body and links.next in the response.</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log search.</w:t>
            </w:r>
          </w:p>
        </w:tc>
      </w:tr>
      <w:tr>
        <w:tc>
          <w:tcPr>
            <w:tcW w:type="dxa" w:w="2880"/>
          </w:tcPr>
          <w:p>
            <w:r>
              <w:t>filter.from</w:t>
            </w:r>
          </w:p>
        </w:tc>
        <w:tc>
          <w:tcPr>
            <w:tcW w:type="dxa" w:w="2880"/>
          </w:tcPr>
          <w:p>
            <w:r>
              <w:t>string</w:t>
            </w:r>
          </w:p>
        </w:tc>
        <w:tc>
          <w:tcPr>
            <w:tcW w:type="dxa" w:w="2880"/>
          </w:tcPr>
          <w:p>
            <w:r>
              <w:t>The minimum time for the requested logs. Supports date math and regular timestamps (milliseconds). Default: "now-15m".</w:t>
            </w:r>
          </w:p>
        </w:tc>
      </w:tr>
      <w:tr>
        <w:tc>
          <w:tcPr>
            <w:tcW w:type="dxa" w:w="2880"/>
          </w:tcPr>
          <w:p>
            <w:r>
              <w:t>filter.to</w:t>
            </w:r>
          </w:p>
        </w:tc>
        <w:tc>
          <w:tcPr>
            <w:tcW w:type="dxa" w:w="2880"/>
          </w:tcPr>
          <w:p>
            <w:r>
              <w:t>string</w:t>
            </w:r>
          </w:p>
        </w:tc>
        <w:tc>
          <w:tcPr>
            <w:tcW w:type="dxa" w:w="2880"/>
          </w:tcPr>
          <w:p>
            <w:r>
              <w:t>The maximum time for the requested logs. Supports date math and regular timestamps (milliseconds). Default: "now".</w:t>
            </w:r>
          </w:p>
        </w:tc>
      </w:tr>
      <w:tr>
        <w:tc>
          <w:tcPr>
            <w:tcW w:type="dxa" w:w="2880"/>
          </w:tcPr>
          <w:p>
            <w:r>
              <w:t>filter.indexes</w:t>
            </w:r>
          </w:p>
        </w:tc>
        <w:tc>
          <w:tcPr>
            <w:tcW w:type="dxa" w:w="2880"/>
          </w:tcPr>
          <w:p>
            <w:r>
              <w:t>array of string</w:t>
            </w:r>
          </w:p>
        </w:tc>
        <w:tc>
          <w:tcPr>
            <w:tcW w:type="dxa" w:w="2880"/>
          </w:tcPr>
          <w:p>
            <w:r>
              <w:t>For customers with multiple indexes, the indexes to search. Default: ["*"] (all indexes).</w:t>
            </w:r>
          </w:p>
        </w:tc>
      </w:tr>
      <w:tr>
        <w:tc>
          <w:tcPr>
            <w:tcW w:type="dxa" w:w="2880"/>
          </w:tcPr>
          <w:p>
            <w:r>
              <w:t>filter.query</w:t>
            </w:r>
          </w:p>
        </w:tc>
        <w:tc>
          <w:tcPr>
            <w:tcW w:type="dxa" w:w="2880"/>
          </w:tcPr>
          <w:p>
            <w:r>
              <w:t>string</w:t>
            </w:r>
          </w:p>
        </w:tc>
        <w:tc>
          <w:tcPr>
            <w:tcW w:type="dxa" w:w="2880"/>
          </w:tcPr>
          <w:p>
            <w:r>
              <w:t>The search query following the log search syntax. Default: "*".</w:t>
            </w:r>
          </w:p>
        </w:tc>
      </w:tr>
      <w:tr>
        <w:tc>
          <w:tcPr>
            <w:tcW w:type="dxa" w:w="2880"/>
          </w:tcPr>
          <w:p>
            <w:r>
              <w:t>filter.storage_tier</w:t>
            </w:r>
          </w:p>
        </w:tc>
        <w:tc>
          <w:tcPr>
            <w:tcW w:type="dxa" w:w="2880"/>
          </w:tcPr>
          <w:p>
            <w:r>
              <w:t>LogsStorageTier</w:t>
            </w:r>
          </w:p>
        </w:tc>
        <w:tc>
          <w:tcPr>
            <w:tcW w:type="dxa" w:w="2880"/>
          </w:tcPr>
          <w:p>
            <w:r>
              <w:t>Storage tier to search (enum/type referenced in docs but not expanded in scraped content).</w:t>
            </w:r>
          </w:p>
        </w:tc>
      </w:tr>
      <w:tr>
        <w:tc>
          <w:tcPr>
            <w:tcW w:type="dxa" w:w="2880"/>
          </w:tcPr>
          <w:p>
            <w:r>
              <w:t>options</w:t>
            </w:r>
          </w:p>
        </w:tc>
        <w:tc>
          <w:tcPr>
            <w:tcW w:type="dxa" w:w="2880"/>
          </w:tcPr>
          <w:p>
            <w:r>
              <w:t>object</w:t>
            </w:r>
          </w:p>
        </w:tc>
        <w:tc>
          <w:tcPr>
            <w:tcW w:type="dxa" w:w="2880"/>
          </w:tcPr>
          <w:p>
            <w:r>
              <w:t>Additional query options.</w:t>
            </w:r>
          </w:p>
        </w:tc>
      </w:tr>
      <w:tr>
        <w:tc>
          <w:tcPr>
            <w:tcW w:type="dxa" w:w="2880"/>
          </w:tcPr>
          <w:p>
            <w:r>
              <w:t>options.timeOffset</w:t>
            </w:r>
          </w:p>
        </w:tc>
        <w:tc>
          <w:tcPr>
            <w:tcW w:type="dxa" w:w="2880"/>
          </w:tcPr>
          <w:p>
            <w:r>
              <w:t>integer</w:t>
            </w:r>
          </w:p>
        </w:tc>
        <w:tc>
          <w:tcPr>
            <w:tcW w:type="dxa" w:w="2880"/>
          </w:tcPr>
          <w:p>
            <w:r>
              <w:t>Time offset (in seconds) to apply to the query.</w:t>
            </w:r>
          </w:p>
        </w:tc>
      </w:tr>
      <w:tr>
        <w:tc>
          <w:tcPr>
            <w:tcW w:type="dxa" w:w="2880"/>
          </w:tcPr>
          <w:p>
            <w:r>
              <w:t>options.timezone</w:t>
            </w:r>
          </w:p>
        </w:tc>
        <w:tc>
          <w:tcPr>
            <w:tcW w:type="dxa" w:w="2880"/>
          </w:tcPr>
          <w:p>
            <w:r>
              <w:t>string</w:t>
            </w:r>
          </w:p>
        </w:tc>
        <w:tc>
          <w:tcPr>
            <w:tcW w:type="dxa" w:w="2880"/>
          </w:tcPr>
          <w:p>
            <w:r>
              <w:t>Timezone (e.g., GMT, UTC, UTC+1, America/New_York). Default: "UTC".</w:t>
            </w:r>
          </w:p>
        </w:tc>
      </w:tr>
      <w:tr>
        <w:tc>
          <w:tcPr>
            <w:tcW w:type="dxa" w:w="2880"/>
          </w:tcPr>
          <w:p>
            <w:r>
              <w:t>page</w:t>
            </w:r>
          </w:p>
        </w:tc>
        <w:tc>
          <w:tcPr>
            <w:tcW w:type="dxa" w:w="2880"/>
          </w:tcPr>
          <w:p>
            <w:r>
              <w:t>object</w:t>
            </w:r>
          </w:p>
        </w:tc>
        <w:tc>
          <w:tcPr>
            <w:tcW w:type="dxa" w:w="2880"/>
          </w:tcPr>
          <w:p>
            <w:r>
              <w:t>Pagination options.</w:t>
            </w:r>
          </w:p>
        </w:tc>
      </w:tr>
      <w:tr>
        <w:tc>
          <w:tcPr>
            <w:tcW w:type="dxa" w:w="2880"/>
          </w:tcPr>
          <w:p>
            <w:r>
              <w:t>page.cursor</w:t>
            </w:r>
          </w:p>
        </w:tc>
        <w:tc>
          <w:tcPr>
            <w:tcW w:type="dxa" w:w="2880"/>
          </w:tcPr>
          <w:p>
            <w:r>
              <w:t>string</w:t>
            </w:r>
          </w:p>
        </w:tc>
        <w:tc>
          <w:tcPr>
            <w:tcW w:type="dxa" w:w="2880"/>
          </w:tcPr>
          <w:p>
            <w:r>
              <w:t>Cursor to retrieve the next page of results (provided by a previous response).</w:t>
            </w:r>
          </w:p>
        </w:tc>
      </w:tr>
      <w:tr>
        <w:tc>
          <w:tcPr>
            <w:tcW w:type="dxa" w:w="2880"/>
          </w:tcPr>
          <w:p>
            <w:r>
              <w:t>page.limit</w:t>
            </w:r>
          </w:p>
        </w:tc>
        <w:tc>
          <w:tcPr>
            <w:tcW w:type="dxa" w:w="2880"/>
          </w:tcPr>
          <w:p>
            <w:r>
              <w:t>integer</w:t>
            </w:r>
          </w:p>
        </w:tc>
        <w:tc>
          <w:tcPr>
            <w:tcW w:type="dxa" w:w="2880"/>
          </w:tcPr>
          <w:p>
            <w:r>
              <w:t>Maximum number of logs in the response. Default: 10. Max: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"AQAAAZQ1mJm7VhYcWQAAAABhWlExbUpuTWFyY1FBQUFBQUFBQQ",</w:t>
        <w:br/>
        <w:t xml:space="preserve"> "type": "log"</w:t>
        <w:br/>
        <w:t xml:space="preserve"> }</w:t>
        <w:br/>
        <w:t xml:space="preserve"> ],</w:t>
        <w:br/>
        <w:t xml:space="preserve"> "links": {</w:t>
        <w:br/>
        <w:t xml:space="preserve"> "next": "https://api.datadoghq.com/api/v2/logs/events/search?cursor=eyJzdGFydEF0IjoxNzAwMDAwMDAwMDAwfQ=="</w:t>
        <w:br/>
        <w:t xml:space="preserve"> },</w:t>
        <w:br/>
        <w:t xml:space="preserve"> "meta": {</w:t>
        <w:br/>
        <w:t xml:space="preserve"> "elapsed": 12,</w:t>
        <w:br/>
        <w:t xml:space="preserve"> "page": {},</w:t>
        <w:br/>
        <w:t xml:space="preserve"> "request_id": "pddv1ChZxY0R1T1lVQ2p5dV9xQmZlV2h3IiwK",</w:t>
        <w:br/>
        <w:t xml:space="preserve"> "status": "done",</w:t>
        <w:br/>
        <w:t xml:space="preserve"> "warnings": [</w:t>
        <w:br/>
        <w:t xml:space="preserve"> {</w:t>
        <w:br/>
        <w:t xml:space="preserve"> "code": "partial_results",</w:t>
        <w:br/>
        <w:t xml:space="preserve"> "detail": "Some indexes were temporarily unavailable.",</w:t>
        <w:br/>
        <w:t xml:space="preserve"> "title": "Partial results returned"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logs matching the request.</w:t>
            </w:r>
          </w:p>
        </w:tc>
      </w:tr>
      <w:tr>
        <w:tc>
          <w:tcPr>
            <w:tcW w:type="dxa" w:w="2880"/>
          </w:tcPr>
          <w:p>
            <w:r>
              <w:t>data[].attributes</w:t>
            </w:r>
          </w:p>
        </w:tc>
        <w:tc>
          <w:tcPr>
            <w:tcW w:type="dxa" w:w="2880"/>
          </w:tcPr>
          <w:p>
            <w:r>
              <w:t>LogAttributes</w:t>
            </w:r>
          </w:p>
        </w:tc>
        <w:tc>
          <w:tcPr>
            <w:tcW w:type="dxa" w:w="2880"/>
          </w:tcPr>
          <w:p>
            <w:r>
              <w:t>Log attributes object (type referenced in docs but not expanded in scraped content).</w:t>
            </w:r>
          </w:p>
        </w:tc>
      </w:tr>
      <w:tr>
        <w:tc>
          <w:tcPr>
            <w:tcW w:type="dxa" w:w="2880"/>
          </w:tcPr>
          <w:p>
            <w:r>
              <w:t>data[].id</w:t>
            </w:r>
          </w:p>
        </w:tc>
        <w:tc>
          <w:tcPr>
            <w:tcW w:type="dxa" w:w="2880"/>
          </w:tcPr>
          <w:p>
            <w:r>
              <w:t>string</w:t>
            </w:r>
          </w:p>
        </w:tc>
        <w:tc>
          <w:tcPr>
            <w:tcW w:type="dxa" w:w="2880"/>
          </w:tcPr>
          <w:p>
            <w:r>
              <w:t>Unique ID of the log.</w:t>
            </w:r>
          </w:p>
        </w:tc>
      </w:tr>
      <w:tr>
        <w:tc>
          <w:tcPr>
            <w:tcW w:type="dxa" w:w="2880"/>
          </w:tcPr>
          <w:p>
            <w:r>
              <w:t>data[].type</w:t>
            </w:r>
          </w:p>
        </w:tc>
        <w:tc>
          <w:tcPr>
            <w:tcW w:type="dxa" w:w="2880"/>
          </w:tcPr>
          <w:p>
            <w:r>
              <w:t>LogType</w:t>
            </w:r>
          </w:p>
        </w:tc>
        <w:tc>
          <w:tcPr>
            <w:tcW w:type="dxa" w:w="2880"/>
          </w:tcPr>
          <w:p>
            <w:r>
              <w:t>Log type (type referenced in docs but not expanded in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The next request can also be made using this POST endpoint with page.cursor.</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LogsResponseMetadataPage</w:t>
            </w:r>
          </w:p>
        </w:tc>
        <w:tc>
          <w:tcPr>
            <w:tcW w:type="dxa" w:w="2880"/>
          </w:tcPr>
          <w:p>
            <w:r>
              <w:t>Page metadata (type referenced in docs but not expanded in scraped content).</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LogsAggregateResponseStatus</w:t>
            </w:r>
          </w:p>
        </w:tc>
        <w:tc>
          <w:tcPr>
            <w:tcW w:type="dxa" w:w="2880"/>
          </w:tcPr>
          <w:p>
            <w:r>
              <w:t>Status value (type referenced in docs but not expanded in scraped content).</w:t>
            </w:r>
          </w:p>
        </w:tc>
      </w:tr>
      <w:tr>
        <w:tc>
          <w:tcPr>
            <w:tcW w:type="dxa" w:w="2880"/>
          </w:tcPr>
          <w:p>
            <w:r>
              <w:t>meta.warnings</w:t>
            </w:r>
          </w:p>
        </w:tc>
        <w:tc>
          <w:tcPr>
            <w:tcW w:type="dxa" w:w="2880"/>
          </w:tcPr>
          <w:p>
            <w:r>
              <w:t>array</w:t>
            </w:r>
          </w:p>
        </w:tc>
        <w:tc>
          <w:tcPr>
            <w:tcW w:type="dxa" w:w="2880"/>
          </w:tcPr>
          <w:p>
            <w:r>
              <w:t>List of warnings (non-fatal errors). Partial results might be returned if warnings are present.</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Detailed explanation of this warning.</w:t>
            </w:r>
          </w:p>
        </w:tc>
      </w:tr>
      <w:tr>
        <w:tc>
          <w:tcPr>
            <w:tcW w:type="dxa" w:w="2880"/>
          </w:tcPr>
          <w:p>
            <w:r>
              <w:t>meta.warnings[].title</w:t>
            </w:r>
          </w:p>
        </w:tc>
        <w:tc>
          <w:tcPr>
            <w:tcW w:type="dxa" w:w="2880"/>
          </w:tcPr>
          <w:p>
            <w:r>
              <w:t>string</w:t>
            </w:r>
          </w:p>
        </w:tc>
        <w:tc>
          <w:tcPr>
            <w:tcW w:type="dxa" w:w="2880"/>
          </w:tcPr>
          <w:p>
            <w:r>
              <w:t>Short human-readable summary of this 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'{{DATADOG_BASE_URL}}/api/v2/logs/events/search'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"now-15m",</w:t>
        <w:br/>
        <w:t xml:space="preserve"> "to": "now",</w:t>
        <w:br/>
        <w:t xml:space="preserve"> "query": "service:payments status:error"</w:t>
        <w:br/>
        <w:t xml:space="preserve">    },</w:t>
        <w:br/>
        <w:t xml:space="preserve"> "page": {</w:t>
        <w:br/>
        <w:t xml:space="preserve"> "limit": 10</w:t>
        <w:br/>
        <w:t xml:space="preserve">    },</w:t>
        <w:br/>
        <w:t xml:space="preserve"> "sort": "-timestamp",</w:t>
        <w:br/>
        <w:t xml:space="preserve"> "options": {</w:t>
        <w:br/>
        <w:t xml:space="preserve"> "timezone": "UTC"</w:t>
        <w:br/>
        <w:t xml:space="preserve">    }</w:t>
        <w:br/>
        <w:t xml:space="preserve">  }'</w:t>
      </w:r>
    </w:p>
    <w:p>
      <w:pPr>
        <w:pStyle w:val="Heading3"/>
      </w:pPr>
      <w:r>
        <w:t>Example Usage</w:t>
      </w:r>
    </w:p>
    <w:p>
      <w:pPr>
        <w:pStyle w:val="Heading3"/>
      </w:pPr>
      <w:r>
        <w:t>Example 1: Basic search (default time range, query)</w:t>
      </w:r>
    </w:p>
    <w:p>
      <w:r>
        <w:rPr>
          <w:b/>
          <w:color w:val="666666"/>
          <w:sz w:val="16"/>
        </w:rPr>
        <w:t>[bash]</w:t>
      </w:r>
    </w:p>
    <w:p>
      <w:pPr>
        <w:shd w:fill="F2F2F2" w:val="clear"/>
      </w:pPr>
      <w:r>
        <w:rPr>
          <w:rFonts w:ascii="Courier New" w:hAnsi="Courier New"/>
          <w:sz w:val="17"/>
        </w:rPr>
        <w:t>curl -s --request POST '{{DATADOG_BASE_URL}}/api/v2/logs/events/search' \</w:t>
        <w:br/>
        <w:t xml:space="preserve"> -H 'Accept: application/json' \</w:t>
        <w:br/>
        <w:t xml:space="preserve"> -H 'Content-Type: application/json' \</w:t>
        <w:br/>
        <w:t xml:space="preserve"> -H 'DD-APPLICATION-KEY: {{DATADOG_APPLICATION_KEY}}' \</w:t>
        <w:br/>
        <w:t xml:space="preserve"> --data '{</w:t>
        <w:br/>
        <w:t xml:space="preserve"> "filter": {</w:t>
        <w:br/>
        <w:t xml:space="preserve"> "query": "env:prod"</w:t>
        <w:br/>
        <w:t xml:space="preserve">    }</w:t>
        <w:br/>
        <w:t xml:space="preserve">  }'</w:t>
      </w:r>
    </w:p>
    <w:p>
      <w:pPr>
        <w:pStyle w:val="Heading3"/>
      </w:pPr>
      <w:r>
        <w:t>Example 2: Search a fixed time window and sort by newest first</w:t>
      </w:r>
    </w:p>
    <w:p>
      <w:r>
        <w:rPr>
          <w:b/>
          <w:color w:val="666666"/>
          <w:sz w:val="16"/>
        </w:rPr>
        <w:t>[bash]</w:t>
      </w:r>
    </w:p>
    <w:p>
      <w:pPr>
        <w:shd w:fill="F2F2F2" w:val="clear"/>
      </w:pPr>
      <w:r>
        <w:rPr>
          <w:rFonts w:ascii="Courier New" w:hAnsi="Courier New"/>
          <w:sz w:val="17"/>
        </w:rPr>
        <w:t>curl -s --request POST '{{DATADOG_BASE_URL}}/api/v2/logs/events/search' \</w:t>
        <w:br/>
        <w:t xml:space="preserve"> -H 'Accept: application/json' \</w:t>
        <w:br/>
        <w:t xml:space="preserve"> -H 'Content-Type: application/json' \</w:t>
        <w:br/>
        <w:t xml:space="preserve"> -H 'DD-APPLICATION-KEY: {{DATADOG_APPLICATION_KEY}}' \</w:t>
        <w:br/>
        <w:t xml:space="preserve"> --data '{</w:t>
        <w:br/>
        <w:t xml:space="preserve"> "filter": {</w:t>
        <w:br/>
        <w:t xml:space="preserve"> "from": "2024-01-15T00:00:00Z",</w:t>
        <w:br/>
        <w:t xml:space="preserve"> "to": "2024-01-15T01:00:00Z",</w:t>
        <w:br/>
        <w:t xml:space="preserve"> "query": "host:web-01"</w:t>
        <w:br/>
        <w:t xml:space="preserve">    },</w:t>
        <w:br/>
        <w:t xml:space="preserve"> "sort": "timestamp",</w:t>
        <w:br/>
        <w:t xml:space="preserve"> "page": {</w:t>
        <w:br/>
        <w:t xml:space="preserve"> "limit": 100</w:t>
        <w:br/>
        <w:t xml:space="preserve">    }</w:t>
        <w:br/>
        <w:t xml:space="preserve">  }'</w:t>
      </w:r>
    </w:p>
    <w:p>
      <w:pPr>
        <w:pStyle w:val="Heading3"/>
      </w:pPr>
      <w:r>
        <w:t>Example 3: Pagination using page.cursor</w:t>
      </w:r>
    </w:p>
    <w:p>
      <w:r>
        <w:rPr>
          <w:b/>
          <w:color w:val="666666"/>
          <w:sz w:val="16"/>
        </w:rPr>
        <w:t>[bash]</w:t>
      </w:r>
    </w:p>
    <w:p>
      <w:pPr>
        <w:shd w:fill="F2F2F2" w:val="clear"/>
      </w:pPr>
      <w:r>
        <w:rPr>
          <w:rFonts w:ascii="Courier New" w:hAnsi="Courier New"/>
          <w:sz w:val="17"/>
        </w:rPr>
        <w:t>curl -s --request POST '{{DATADOG_BASE_URL}}/api/v2/logs/events/search' \</w:t>
        <w:br/>
        <w:t xml:space="preserve"> -H 'Accept: application/json' \</w:t>
        <w:br/>
        <w:t xml:space="preserve"> -H 'Content-Type: application/json' \</w:t>
        <w:br/>
        <w:t xml:space="preserve"> -H 'DD-APPLICATION-KEY: {{DATADOG_APPLICATION_KEY}}' \</w:t>
        <w:br/>
        <w:t xml:space="preserve"> --data '{</w:t>
        <w:br/>
        <w:t xml:space="preserve"> "filter": {</w:t>
        <w:br/>
        <w:t xml:space="preserve"> "query": "service:api"</w:t>
        <w:br/>
        <w:t xml:space="preserve">    },</w:t>
        <w:br/>
        <w:t xml:space="preserve"> "page": {</w:t>
        <w:br/>
        <w:t xml:space="preserve"> "limit": 10,</w:t>
        <w:br/>
        <w:t xml:space="preserve"> "cursor": "eyJzdGFydEF0IjoxNzAwMDAwMDAwMDAwfQ=="</w:t>
        <w:br/>
        <w:t xml:space="preserve">    }</w:t>
        <w:br/>
        <w:t xml:space="preserve">  }'</w:t>
      </w:r>
    </w:p>
    <w:p>
      <w:pPr>
        <w:pStyle w:val="Heading3"/>
      </w:pPr>
      <w:r>
        <w:t>Behavior</w:t>
      </w:r>
    </w:p>
    <w:p>
      <w:pPr>
        <w:pStyle w:val="ListBullet"/>
      </w:pPr>
      <w:r>
        <w:t>Validates the request body structure and search parameters.</w:t>
      </w:r>
    </w:p>
    <w:p>
      <w:pPr>
        <w:pStyle w:val="ListBullet"/>
      </w:pPr>
      <w:r>
        <w:t>Executes the log search across the specified indexes (or all indexes by default).</w:t>
      </w:r>
    </w:p>
    <w:p>
      <w:pPr>
        <w:pStyle w:val="ListBullet"/>
      </w:pPr>
      <w:r>
        <w:t>Returns a page of log events in data.</w:t>
      </w:r>
    </w:p>
    <w:p>
      <w:pPr>
        <w:pStyle w:val="ListBullet"/>
      </w:pPr>
      <w:r>
        <w:t>If more results exist, returns a links.next value and/or a cursor to continue pagination.</w:t>
      </w:r>
    </w:p>
    <w:p>
      <w:pPr>
        <w:pStyle w:val="ListBullet"/>
      </w:pPr>
      <w:r>
        <w:t>May return meta.warnings with partial results if some non-fatal issues occur.</w:t>
      </w:r>
    </w:p>
    <w:p>
      <w:pPr>
        <w:pStyle w:val="Heading3"/>
      </w:pPr>
      <w:r>
        <w:t>Notes</w:t>
      </w:r>
    </w:p>
    <w:p>
      <w:pPr>
        <w:pStyle w:val="ListBullet"/>
      </w:pPr>
      <w:r>
        <w:t>Results are paginated; use page.cursor to fetch subsequent pages.</w:t>
      </w:r>
    </w:p>
    <w:p>
      <w:pPr>
        <w:pStyle w:val="ListBullet"/>
      </w:pPr>
      <w:r>
        <w:t>page.limit cannot exceed 1000.</w:t>
      </w:r>
    </w:p>
    <w:p>
      <w:pPr>
        <w:pStyle w:val="ListBullet"/>
      </w:pPr>
      <w:r>
        <w:t>Datadog notes that for archiving use cases, you should consider Datadog Logs Archive capabilities instead of relying on the log list API.</w:t>
      </w:r>
    </w:p>
    <w:p>
      <w:pPr>
        <w:pStyle w:val="Heading3"/>
      </w:pPr>
      <w:r>
        <w:t>Gotchas</w:t>
      </w:r>
    </w:p>
    <w:p>
      <w:pPr>
        <w:pStyle w:val="ListBullet"/>
      </w:pPr>
      <w:r>
        <w:t>filter.from / filter.to accept date math (for example now-15m) and timestamps; ensure your chosen format matches what Datadog expects.</w:t>
      </w:r>
    </w:p>
    <w:p>
      <w:pPr>
        <w:pStyle w:val="ListBullet"/>
      </w:pPr>
      <w:r>
        <w:t>If you receive meta.warnings, you may be seeing partial results.</w:t>
      </w:r>
    </w:p>
    <w:p>
      <w:pPr>
        <w:pStyle w:val="Heading3"/>
      </w:pPr>
      <w:r>
        <w:t>Error Handling</w:t>
      </w:r>
    </w:p>
    <w:p>
      <w:pPr>
        <w:pStyle w:val="ListBullet"/>
      </w:pPr>
      <w:r>
        <w:t>400 Bad Request: Invalid request body or invalid parameter values.</w:t>
      </w:r>
    </w:p>
    <w:p>
      <w:pPr>
        <w:pStyle w:val="ListBullet"/>
      </w:pPr>
      <w:r>
        <w:t>403 Not Authorized: Caller is not permitted to access this endpoint.</w:t>
      </w:r>
    </w:p>
    <w:p>
      <w:pPr>
        <w:pStyle w:val="ListBullet"/>
      </w:pPr>
      <w:r>
        <w:t>429 Too Many Requests: Rate limit exceeded; retry later.</w:t>
      </w:r>
    </w:p>
    <w:p>
      <w:pPr>
        <w:pStyle w:val="Heading3"/>
      </w:pPr>
      <w:r>
        <w:t>Related logsEvents actions</w:t>
      </w:r>
    </w:p>
    <w:p>
      <w:pPr>
        <w:pStyle w:val="ListBullet"/>
      </w:pPr>
      <w:r>
        <w:t>[GET] Search Logs Events — /api/v2/logs/events</w:t>
      </w:r>
    </w:p>
    <w:p>
      <w:r>
        <w:br w:type="page"/>
      </w:r>
    </w:p>
    <w:p>
      <w:pPr>
        <w:pStyle w:val="Heading2"/>
      </w:pPr>
      <w:r>
        <w:t>863. [POST] Send Logs</w:t>
      </w:r>
    </w:p>
    <w:p>
      <w:r>
        <w:rPr>
          <w:b/>
        </w:rPr>
        <w:t xml:space="preserve">Endpoint: </w:t>
      </w:r>
      <w:r>
        <w:rPr>
          <w:rFonts w:ascii="Courier New" w:hAnsi="Courier New"/>
          <w:sz w:val="18"/>
        </w:rPr>
        <w:t>/api/v2/logs</w:t>
      </w:r>
    </w:p>
    <w:p>
      <w:pPr>
        <w:pStyle w:val="Heading3"/>
      </w:pPr>
      <w:r>
        <w:t>Prerequisites</w:t>
      </w:r>
    </w:p>
    <w:p>
      <w:pPr>
        <w:pStyle w:val="ListBullet"/>
      </w:pPr>
      <w:r>
        <w:t>You must have permission to submit logs to your Datadog platform.</w:t>
      </w:r>
    </w:p>
    <w:p>
      <w:pPr>
        <w:pStyle w:val="ListBullet"/>
      </w:pPr>
      <w:r>
        <w:t>Ensure payload sizing stays within documented limits (see Notes).</w:t>
      </w:r>
    </w:p>
    <w:p>
      <w:pPr>
        <w:pStyle w:val="Heading3"/>
      </w:pPr>
      <w:r>
        <w:t>Method</w:t>
      </w:r>
    </w:p>
    <w:p>
      <w:r>
        <w:t>POST</w:t>
      </w:r>
    </w:p>
    <w:p>
      <w:pPr>
        <w:pStyle w:val="Heading3"/>
      </w:pPr>
      <w:r>
        <w:t>URL</w:t>
      </w:r>
    </w:p>
    <w:p>
      <w:r>
        <w:t>{{DATADOG_BASE_URL}}/api/v2/logs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 your logs to your Datadog platform over HTTP. Supports sending a single log event or multiple log events in an array. Datadog recommends compressing logs for transport efficiency.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ddtags</w:t>
            </w:r>
          </w:p>
        </w:tc>
        <w:tc>
          <w:tcPr>
            <w:tcW w:type="dxa" w:w="2880"/>
          </w:tcPr>
          <w:p>
            <w:r>
              <w:t>string</w:t>
            </w:r>
          </w:p>
        </w:tc>
        <w:tc>
          <w:tcPr>
            <w:tcW w:type="dxa" w:w="2880"/>
          </w:tcPr>
          <w:p>
            <w:r>
              <w:t>Log tags passed as query parameters with text/plain content type. Example: env:prod,user:my-user.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Content-Encoding</w:t>
            </w:r>
          </w:p>
        </w:tc>
        <w:tc>
          <w:tcPr>
            <w:tcW w:type="dxa" w:w="2880"/>
          </w:tcPr>
          <w:p>
            <w:r>
              <w:t>enum</w:t>
            </w:r>
          </w:p>
        </w:tc>
        <w:tc>
          <w:tcPr>
            <w:tcW w:type="dxa" w:w="2880"/>
          </w:tcPr>
          <w:p>
            <w:r>
              <w:t>Compression header for the request body. Allowed values: identity, gzip, deflate. Datadog recommends gzip when sending compressed logs.</w:t>
            </w:r>
          </w:p>
        </w:tc>
      </w:tr>
    </w:tbl>
    <w:p/>
    <w:p>
      <w:pPr>
        <w:pStyle w:val="Heading3"/>
      </w:pPr>
      <w:r>
        <w:t>Request Body</w:t>
      </w:r>
    </w:p>
    <w:p>
      <w:r>
        <w:t>Required. The body can be sent in multiple content types.</w:t>
      </w:r>
    </w:p>
    <w:p>
      <w:pPr>
        <w:pStyle w:val="Heading3"/>
      </w:pPr>
      <w:r>
        <w:t>Content type: application/json</w:t>
      </w:r>
    </w:p>
    <w:p>
      <w:r>
        <w:t>Send either:</w:t>
      </w:r>
    </w:p>
    <w:p>
      <w:pPr>
        <w:pStyle w:val="ListBullet"/>
      </w:pPr>
      <w:r>
        <w:t>a single log object, or</w:t>
      </w:r>
    </w:p>
    <w:p>
      <w:pPr>
        <w:pStyle w:val="ListBullet"/>
      </w:pPr>
      <w:r>
        <w:t>an array of log objects ([]), up to 1000 entries</w:t>
      </w:r>
    </w:p>
    <w:p>
      <w:pPr>
        <w:pStyle w:val="Heading4"/>
      </w:pPr>
      <w:r>
        <w:t>Required JSON fields (per log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Required. The log message. Reserved attribute.</w:t>
            </w:r>
          </w:p>
        </w:tc>
      </w:tr>
    </w:tbl>
    <w:p/>
    <w:p>
      <w:pPr>
        <w:pStyle w:val="Heading4"/>
      </w:pPr>
      <w:r>
        <w:t>Optional JSON fields (per log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ddsource</w:t>
            </w:r>
          </w:p>
        </w:tc>
        <w:tc>
          <w:tcPr>
            <w:tcW w:type="dxa" w:w="2880"/>
          </w:tcPr>
          <w:p>
            <w:r>
              <w:t>string</w:t>
            </w:r>
          </w:p>
        </w:tc>
        <w:tc>
          <w:tcPr>
            <w:tcW w:type="dxa" w:w="2880"/>
          </w:tcPr>
          <w:p>
            <w:r>
              <w:t>Integration name / technology from which the log originated. When it matches an integration name, Datadog can install corresponding parsers and facets. Reserved attribute rules apply.</w:t>
            </w:r>
          </w:p>
        </w:tc>
      </w:tr>
      <w:tr>
        <w:tc>
          <w:tcPr>
            <w:tcW w:type="dxa" w:w="2880"/>
          </w:tcPr>
          <w:p>
            <w:r>
              <w:t>ddtags</w:t>
            </w:r>
          </w:p>
        </w:tc>
        <w:tc>
          <w:tcPr>
            <w:tcW w:type="dxa" w:w="2880"/>
          </w:tcPr>
          <w:p>
            <w:r>
              <w:t>string</w:t>
            </w:r>
          </w:p>
        </w:tc>
        <w:tc>
          <w:tcPr>
            <w:tcW w:type="dxa" w:w="2880"/>
          </w:tcPr>
          <w:p>
            <w:r>
              <w:t>Tags associated with your logs.</w:t>
            </w:r>
          </w:p>
        </w:tc>
      </w:tr>
      <w:tr>
        <w:tc>
          <w:tcPr>
            <w:tcW w:type="dxa" w:w="2880"/>
          </w:tcPr>
          <w:p>
            <w:r>
              <w:t>hostname</w:t>
            </w:r>
          </w:p>
        </w:tc>
        <w:tc>
          <w:tcPr>
            <w:tcW w:type="dxa" w:w="2880"/>
          </w:tcPr>
          <w:p>
            <w:r>
              <w:t>string</w:t>
            </w:r>
          </w:p>
        </w:tc>
        <w:tc>
          <w:tcPr>
            <w:tcW w:type="dxa" w:w="2880"/>
          </w:tcPr>
          <w:p>
            <w:r>
              <w:t>Name of the originating host.</w:t>
            </w:r>
          </w:p>
        </w:tc>
      </w:tr>
      <w:tr>
        <w:tc>
          <w:tcPr>
            <w:tcW w:type="dxa" w:w="2880"/>
          </w:tcPr>
          <w:p>
            <w:r>
              <w:t>service</w:t>
            </w:r>
          </w:p>
        </w:tc>
        <w:tc>
          <w:tcPr>
            <w:tcW w:type="dxa" w:w="2880"/>
          </w:tcPr>
          <w:p>
            <w:r>
              <w:t>string</w:t>
            </w:r>
          </w:p>
        </w:tc>
        <w:tc>
          <w:tcPr>
            <w:tcW w:type="dxa" w:w="2880"/>
          </w:tcPr>
          <w:p>
            <w:r>
              <w:t>Name of the application/service generating the log events (used to correlate Logs and APM). Reserved attribute rules apply.</w:t>
            </w:r>
          </w:p>
        </w:tc>
      </w:tr>
      <w:tr>
        <w:tc>
          <w:tcPr>
            <w:tcW w:type="dxa" w:w="2880"/>
          </w:tcPr>
          <w:p>
            <w:r>
              <w:t>* (additionalProperties)</w:t>
            </w:r>
          </w:p>
        </w:tc>
        <w:tc>
          <w:tcPr>
            <w:tcW w:type="dxa" w:w="2880"/>
          </w:tcPr>
          <w:p>
            <w:r>
              <w:t>any</w:t>
            </w:r>
          </w:p>
        </w:tc>
        <w:tc>
          <w:tcPr>
            <w:tcW w:type="dxa" w:w="2880"/>
          </w:tcPr>
          <w:p>
            <w:r>
              <w:t>Additional arbitrary attributes are allowed.</w:t>
            </w:r>
          </w:p>
        </w:tc>
      </w:tr>
    </w:tbl>
    <w:p/>
    <w:p>
      <w:r>
        <w:rPr>
          <w:b/>
        </w:rPr>
        <w:t>Examples (from docs)</w:t>
      </w:r>
    </w:p>
    <w:p>
      <w:r>
        <w:t>Multi JSON Messages:</w:t>
      </w:r>
    </w:p>
    <w:p>
      <w:r>
        <w:rPr>
          <w:b/>
          <w:color w:val="666666"/>
          <w:sz w:val="16"/>
        </w:rPr>
        <w:t>[json]</w:t>
      </w:r>
    </w:p>
    <w:p>
      <w:pPr>
        <w:shd w:fill="F2F2F2" w:val="clear"/>
      </w:pPr>
      <w:r>
        <w:rPr>
          <w:rFonts w:ascii="Courier New" w:hAnsi="Courier New"/>
          <w:sz w:val="17"/>
        </w:rPr>
        <w:t>[</w:t>
        <w:br/>
        <w:t xml:space="preserve"> {</w:t>
        <w:br/>
        <w:t xml:space="preserve"> "ddsource": "nginx",</w:t>
        <w:br/>
        <w:t xml:space="preserve"> "ddtags": "env:staging,version:5.1",</w:t>
        <w:br/>
        <w:t xml:space="preserve"> "hostname": "i-012345678",</w:t>
        <w:br/>
        <w:t xml:space="preserve"> "message": "2019-11-19T14:37:58,995 INFO [process.name][20081] Hello",</w:t>
        <w:br/>
        <w:t xml:space="preserve"> "service": "payment"</w:t>
        <w:br/>
        <w:t xml:space="preserve"> },</w:t>
        <w:br/>
        <w:t xml:space="preserve"> {</w:t>
        <w:br/>
        <w:t xml:space="preserve"> "ddsource": "nginx",</w:t>
        <w:br/>
        <w:t xml:space="preserve"> "ddtags": "env:staging,version:5.1",</w:t>
        <w:br/>
        <w:t xml:space="preserve"> "hostname": "i-012345679",</w:t>
        <w:br/>
        <w:t xml:space="preserve"> "message": "2019-11-19T14:37:58,995 INFO [process.name][20081] World",</w:t>
        <w:br/>
        <w:t xml:space="preserve"> "service": "payment"</w:t>
        <w:br/>
        <w:t xml:space="preserve"> }</w:t>
        <w:br/>
        <w:t>]</w:t>
      </w:r>
    </w:p>
    <w:p>
      <w:r>
        <w:t>Simple JSON Message:</w:t>
      </w:r>
    </w:p>
    <w:p>
      <w:r>
        <w:rPr>
          <w:b/>
          <w:color w:val="666666"/>
          <w:sz w:val="16"/>
        </w:rPr>
        <w:t>[json]</w:t>
      </w:r>
    </w:p>
    <w:p>
      <w:pPr>
        <w:shd w:fill="F2F2F2" w:val="clear"/>
      </w:pPr>
      <w:r>
        <w:rPr>
          <w:rFonts w:ascii="Courier New" w:hAnsi="Courier New"/>
          <w:sz w:val="17"/>
        </w:rPr>
        <w:t>{</w:t>
        <w:br/>
        <w:t xml:space="preserve"> "ddsource": "nginx",</w:t>
        <w:br/>
        <w:t xml:space="preserve"> "ddtags": "env:staging,version:5.1",</w:t>
        <w:br/>
        <w:t xml:space="preserve"> "hostname": "i-012345678",</w:t>
        <w:br/>
        <w:t xml:space="preserve"> "message": "2019-11-19T14:37:58,995 INFO [process.name][20081] Hello World",</w:t>
        <w:br/>
        <w:t xml:space="preserve"> "service": "payment"</w:t>
        <w:br/>
        <w:t>}</w:t>
      </w:r>
    </w:p>
    <w:p>
      <w:pPr>
        <w:pStyle w:val="Heading3"/>
      </w:pPr>
      <w:r>
        <w:t>Content type: application/logplex-1</w:t>
      </w:r>
    </w:p>
    <w:p>
      <w:r>
        <w:t>Body is a string containing one or more log lines separated by \n.</w:t>
      </w:r>
    </w:p>
    <w:p>
      <w:r>
        <w:t>Examples:</w:t>
      </w:r>
    </w:p>
    <w:p>
      <w:r>
        <w:rPr>
          <w:b/>
          <w:color w:val="666666"/>
          <w:sz w:val="16"/>
        </w:rPr>
        <w:t>[text]</w:t>
      </w:r>
    </w:p>
    <w:p>
      <w:pPr>
        <w:shd w:fill="F2F2F2" w:val="clear"/>
      </w:pPr>
      <w:r>
        <w:rPr>
          <w:rFonts w:ascii="Courier New" w:hAnsi="Courier New"/>
          <w:sz w:val="17"/>
        </w:rPr>
        <w:t>2019-11-19T14:37:58,995 INFO [process.name][20081] Hello</w:t>
        <w:br/>
        <w:t>2019-11-19T14:37:58,995 INFO [process.name][20081] World</w:t>
      </w:r>
    </w:p>
    <w:p>
      <w:pPr>
        <w:pStyle w:val="Heading3"/>
      </w:pPr>
      <w:r>
        <w:t>Content type: text/plain</w:t>
      </w:r>
    </w:p>
    <w:p>
      <w:r>
        <w:t>Body is a string containing one or more log lines separated by \n.</w:t>
      </w:r>
    </w:p>
    <w:p>
      <w:r>
        <w:t>Examples:</w:t>
      </w:r>
    </w:p>
    <w:p>
      <w:pPr>
        <w:pStyle w:val="Heading3"/>
      </w:pPr>
      <w:r>
        <w:t>Response</w:t>
      </w:r>
    </w:p>
    <w:p>
      <w:pPr>
        <w:pStyle w:val="Heading3"/>
      </w:pPr>
      <w:r>
        <w:t>Success Response (202 Accepted)</w:t>
      </w:r>
    </w:p>
    <w:p>
      <w:r>
        <w:rPr>
          <w:b/>
        </w:rPr>
        <w:t>Note: Request accepted for processing (always 202; empty JSON).</w:t>
      </w:r>
    </w:p>
    <w:p>
      <w:r>
        <w:rPr>
          <w:b/>
          <w:color w:val="666666"/>
          <w:sz w:val="16"/>
        </w:rPr>
        <w:t>[json]</w:t>
      </w:r>
    </w:p>
    <w:p>
      <w:pPr>
        <w:shd w:fill="F2F2F2" w:val="clear"/>
      </w:pPr>
      <w:r>
        <w:rPr>
          <w:rFonts w:ascii="Courier New" w:hAnsi="Courier New"/>
          <w:sz w:val="17"/>
        </w:rPr>
        <w:t>{}</w:t>
      </w:r>
    </w:p>
    <w:p>
      <w:pPr>
        <w:pStyle w:val="Heading3"/>
      </w:pPr>
      <w:r>
        <w:t>Error Responses (structured errors)</w:t>
      </w:r>
    </w:p>
    <w:p>
      <w:r>
        <w:t>All documented error responses share this JSON shape:</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"Error code.",</w:t>
        <w:br/>
        <w:t xml:space="preserve"> "title": "Error title."</w:t>
        <w:br/>
        <w:t xml:space="preserve"> }</w:t>
        <w:br/>
        <w:t xml:space="preserve"> ]</w:t>
        <w:br/>
        <w:t>}</w:t>
      </w:r>
    </w:p>
    <w:p>
      <w:pPr>
        <w:pStyle w:val="Heading4"/>
      </w:pPr>
      <w:r>
        <w:t>400 Bad Request</w:t>
      </w:r>
    </w:p>
    <w:p>
      <w:r>
        <w:t>Likely an issue in payload formatting.</w:t>
      </w:r>
    </w:p>
    <w:p>
      <w:pPr>
        <w:pStyle w:val="Heading4"/>
      </w:pPr>
      <w:r>
        <w:t>401 Unauthorized</w:t>
      </w:r>
    </w:p>
    <w:p>
      <w:r>
        <w:t>Likely a missing API Key.</w:t>
      </w:r>
    </w:p>
    <w:p>
      <w:pPr>
        <w:pStyle w:val="Heading4"/>
      </w:pPr>
      <w:r>
        <w:t>403 Forbidden</w:t>
      </w:r>
    </w:p>
    <w:p>
      <w:r>
        <w:t>Permission issue, likely using an invalid API Key.</w:t>
      </w:r>
    </w:p>
    <w:p>
      <w:pPr>
        <w:pStyle w:val="Heading4"/>
      </w:pPr>
      <w:r>
        <w:t>408 Request Timeout</w:t>
      </w:r>
    </w:p>
    <w:p>
      <w:r>
        <w:t>Request should be retried after some time.</w:t>
      </w:r>
    </w:p>
    <w:p>
      <w:pPr>
        <w:pStyle w:val="Heading4"/>
      </w:pPr>
      <w:r>
        <w:t>413 Payload Too Large</w:t>
      </w:r>
    </w:p>
    <w:p>
      <w:r>
        <w:t>Batch is above 5MB uncompressed.</w:t>
      </w:r>
    </w:p>
    <w:p>
      <w:pPr>
        <w:pStyle w:val="Heading4"/>
      </w:pPr>
      <w:r>
        <w:t>429 Too Many Requests</w:t>
      </w:r>
    </w:p>
    <w:p>
      <w:r>
        <w:t>Request should be retried after some time.</w:t>
      </w:r>
    </w:p>
    <w:p>
      <w:pPr>
        <w:pStyle w:val="Heading4"/>
      </w:pPr>
      <w:r>
        <w:t>500 Internal Server Error</w:t>
      </w:r>
    </w:p>
    <w:p>
      <w:r>
        <w:t>Request should be retried after some time.</w:t>
      </w:r>
    </w:p>
    <w:p>
      <w:pPr>
        <w:pStyle w:val="Heading4"/>
      </w:pPr>
      <w:r>
        <w:t>503 Service Unavailable</w:t>
      </w:r>
    </w:p>
    <w:p>
      <w:r>
        <w:t>Server overloaded/not ready; request should be retried after some time.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 only. Array of structured error objects.</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'{{DATADOG_BASE_URL}}/api/v2/logs' \</w:t>
        <w:br/>
        <w:t xml:space="preserve"> --header 'Accept: application/json' \</w:t>
        <w:br/>
        <w:t xml:space="preserve"> --header 'Content-Type: application/json' \</w:t>
        <w:br/>
        <w:t xml:space="preserve"> --header 'DD-APPLICATION-KEY: {{DATADOG_APPLICATION_KEY}}' \</w:t>
        <w:br/>
        <w:t xml:space="preserve"> --data '[</w:t>
        <w:br/>
        <w:t xml:space="preserve">    {</w:t>
        <w:br/>
        <w:t xml:space="preserve"> "ddsource": "nginx",</w:t>
        <w:br/>
        <w:t xml:space="preserve"> "ddtags": "env:staging,version:5.1",</w:t>
        <w:br/>
        <w:t xml:space="preserve"> "hostname": "i-012345678",</w:t>
        <w:br/>
        <w:t xml:space="preserve"> "message": "2019-11-19T14:37:58,995 INFO [process.name][20081] Hello",</w:t>
        <w:br/>
        <w:t xml:space="preserve"> "service": "payment"</w:t>
        <w:br/>
        <w:t xml:space="preserve">    }</w:t>
        <w:br/>
        <w:t xml:space="preserve">  ]'</w:t>
      </w:r>
    </w:p>
    <w:p>
      <w:pPr>
        <w:pStyle w:val="Heading3"/>
      </w:pPr>
      <w:r>
        <w:t>Example Usage</w:t>
      </w:r>
    </w:p>
    <w:p>
      <w:pPr>
        <w:pStyle w:val="Heading3"/>
      </w:pPr>
      <w:r>
        <w:t>Example 1: Send a single JSON log</w:t>
      </w:r>
    </w:p>
    <w:p>
      <w:r>
        <w:rPr>
          <w:b/>
          <w:color w:val="666666"/>
          <w:sz w:val="16"/>
        </w:rPr>
        <w:t>[bash]</w:t>
      </w:r>
    </w:p>
    <w:p>
      <w:pPr>
        <w:shd w:fill="F2F2F2" w:val="clear"/>
      </w:pPr>
      <w:r>
        <w:rPr>
          <w:rFonts w:ascii="Courier New" w:hAnsi="Courier New"/>
          <w:sz w:val="17"/>
        </w:rPr>
        <w:t>curl -sS --location --request POST '{{DATADOG_BASE_URL}}/api/v2/logs' \</w:t>
        <w:br/>
        <w:t xml:space="preserve"> --header 'Accept: application/json' \</w:t>
        <w:br/>
        <w:t xml:space="preserve"> --header 'Content-Type: application/json' \</w:t>
        <w:br/>
        <w:t xml:space="preserve"> --header 'DD-APPLICATION-KEY: {{DATADOG_APPLICATION_KEY}}' \</w:t>
        <w:br/>
        <w:t xml:space="preserve"> --data '{</w:t>
        <w:br/>
        <w:t xml:space="preserve"> "ddsource": "nginx",</w:t>
        <w:br/>
        <w:t xml:space="preserve"> "ddtags": "env:staging,version:5.1",</w:t>
        <w:br/>
        <w:t xml:space="preserve"> "hostname": "i-012345678",</w:t>
        <w:br/>
        <w:t xml:space="preserve"> "message": "2019-11-19T14:37:58,995 INFO [process.name][20081] Hello World",</w:t>
        <w:br/>
        <w:t xml:space="preserve"> "service": "payment"</w:t>
        <w:br/>
        <w:t xml:space="preserve">  }'</w:t>
      </w:r>
    </w:p>
    <w:p>
      <w:pPr>
        <w:pStyle w:val="Heading3"/>
      </w:pPr>
      <w:r>
        <w:t>Example 2: Send multiple JSON logs (array)</w:t>
      </w:r>
    </w:p>
    <w:p>
      <w:r>
        <w:rPr>
          <w:b/>
          <w:color w:val="666666"/>
          <w:sz w:val="16"/>
        </w:rPr>
        <w:t>[bash]</w:t>
      </w:r>
    </w:p>
    <w:p>
      <w:pPr>
        <w:shd w:fill="F2F2F2" w:val="clear"/>
      </w:pPr>
      <w:r>
        <w:rPr>
          <w:rFonts w:ascii="Courier New" w:hAnsi="Courier New"/>
          <w:sz w:val="17"/>
        </w:rPr>
        <w:t>curl -sS --location --request POST '{{DATADOG_BASE_URL}}/api/v2/logs' \</w:t>
        <w:br/>
        <w:t xml:space="preserve"> --header 'Accept: application/json' \</w:t>
        <w:br/>
        <w:t xml:space="preserve"> --header 'Content-Type: application/json' \</w:t>
        <w:br/>
        <w:t xml:space="preserve"> --header 'DD-APPLICATION-KEY: {{DATADOG_APPLICATION_KEY}}' \</w:t>
        <w:br/>
        <w:t xml:space="preserve"> --data '[</w:t>
        <w:br/>
        <w:t xml:space="preserve">    {</w:t>
        <w:br/>
        <w:t xml:space="preserve"> "ddsource": "nginx",</w:t>
        <w:br/>
        <w:t xml:space="preserve"> "ddtags": "env:staging,version:5.1",</w:t>
        <w:br/>
        <w:t xml:space="preserve"> "hostname": "i-012345678",</w:t>
        <w:br/>
        <w:t xml:space="preserve"> "message": "2019-11-19T14:37:58,995 INFO [process.name][20081] Hello",</w:t>
        <w:br/>
        <w:t xml:space="preserve"> "service": "payment"</w:t>
        <w:br/>
        <w:t xml:space="preserve">    },</w:t>
        <w:br/>
        <w:t xml:space="preserve">    {</w:t>
        <w:br/>
        <w:t xml:space="preserve"> "ddsource": "nginx",</w:t>
        <w:br/>
        <w:t xml:space="preserve"> "ddtags": "env:staging,version:5.1",</w:t>
        <w:br/>
        <w:t xml:space="preserve"> "hostname": "i-012345679",</w:t>
        <w:br/>
        <w:t xml:space="preserve"> "message": "2019-11-19T14:37:58,995 INFO [process.name][20081] World",</w:t>
        <w:br/>
        <w:t xml:space="preserve"> "service": "payment"</w:t>
        <w:br/>
        <w:t xml:space="preserve">    }</w:t>
        <w:br/>
        <w:t xml:space="preserve">  ]'</w:t>
      </w:r>
    </w:p>
    <w:p>
      <w:pPr>
        <w:pStyle w:val="Heading3"/>
      </w:pPr>
      <w:r>
        <w:t>Example 3: Send text/plain logs with query tags</w:t>
      </w:r>
    </w:p>
    <w:p>
      <w:r>
        <w:rPr>
          <w:b/>
          <w:color w:val="666666"/>
          <w:sz w:val="16"/>
        </w:rPr>
        <w:t>[bash]</w:t>
      </w:r>
    </w:p>
    <w:p>
      <w:pPr>
        <w:shd w:fill="F2F2F2" w:val="clear"/>
      </w:pPr>
      <w:r>
        <w:rPr>
          <w:rFonts w:ascii="Courier New" w:hAnsi="Courier New"/>
          <w:sz w:val="17"/>
        </w:rPr>
        <w:t>curl -sS --location --request POST '{{DATADOG_BASE_URL}}/api/v2/logs?ddtags=env:prod,user:my-user' \</w:t>
        <w:br/>
        <w:t xml:space="preserve"> --header 'Accept: application/json' \</w:t>
        <w:br/>
        <w:t xml:space="preserve"> --header 'Content-Type: text/plain' \</w:t>
        <w:br/>
        <w:t xml:space="preserve"> --header 'DD-APPLICATION-KEY: {{DATADOG_APPLICATION_KEY}}' \</w:t>
        <w:br/>
        <w:t xml:space="preserve"> --data $'2019-11-19T14:37:58,995 INFO [process.name][20081] Hello\n2019-11-19T14:37:58,995 INFO [process.name][20081] World'</w:t>
      </w:r>
    </w:p>
    <w:p>
      <w:pPr>
        <w:pStyle w:val="Heading3"/>
      </w:pPr>
      <w:r>
        <w:t>Behavior</w:t>
      </w:r>
    </w:p>
    <w:p>
      <w:pPr>
        <w:pStyle w:val="ListBullet"/>
      </w:pPr>
      <w:r>
        <w:t>Validation &amp; intake: Datadog accepts the request for processing and returns 202 Accepted.</w:t>
      </w:r>
    </w:p>
    <w:p>
      <w:pPr>
        <w:pStyle w:val="ListBullet"/>
      </w:pPr>
      <w:r>
        <w:t>Truncation rules: Logs exceeding 1MB are accepted and truncated (see Notes).</w:t>
      </w:r>
    </w:p>
    <w:p>
      <w:pPr>
        <w:pStyle w:val="ListBullet"/>
      </w:pPr>
      <w:r>
        <w:t>Asynchronous processing: The request is queued/processed after acceptance.</w:t>
      </w:r>
    </w:p>
    <w:p>
      <w:pPr>
        <w:pStyle w:val="Heading3"/>
      </w:pPr>
      <w:r>
        <w:t>Notes</w:t>
      </w:r>
    </w:p>
    <w:p>
      <w:pPr>
        <w:pStyle w:val="ListBullet"/>
      </w:pPr>
      <w:r>
        <w:t xml:space="preserve">Limits per HTTP request: </w:t>
        <w:br/>
        <w:br/>
        <w:t>Maximum content size per payload (uncompressed): 5MB</w:t>
        <w:br/>
        <w:t>Maximum size for a single log: 1MB</w:t>
        <w:br/>
        <w:t>Maximum array size when sending multiple logs: 1000 entries</w:t>
      </w:r>
    </w:p>
    <w:p>
      <w:pPr>
        <w:pStyle w:val="ListBullet"/>
      </w:pPr>
      <w:r>
        <w:t xml:space="preserve">Truncation behavior for logs exceeding 1MB: </w:t>
        <w:br/>
        <w:br/>
        <w:t>Single-log request: truncates at 1MB and returns a 2xx.</w:t>
        <w:br/>
        <w:t>Multi-log request: processes all logs; truncates only oversized logs; returns a 2xx.</w:t>
      </w:r>
    </w:p>
    <w:p>
      <w:pPr>
        <w:pStyle w:val="ListBullet"/>
      </w:pPr>
      <w:r>
        <w:t>Datadog recommends sending logs compressed; set Content-Encoding: gzip when sending compressed logs.</w:t>
      </w:r>
    </w:p>
    <w:p>
      <w:pPr>
        <w:pStyle w:val="ListBullet"/>
      </w:pPr>
      <w:r>
        <w:t>Log events can be submitted with a timestamp up to 18 hours in the past (timestamp field not explicitly specified in the scraped schema).</w:t>
      </w:r>
    </w:p>
    <w:p>
      <w:pPr>
        <w:pStyle w:val="Heading3"/>
      </w:pPr>
      <w:r>
        <w:t>Gotchas</w:t>
      </w:r>
    </w:p>
    <w:p>
      <w:pPr>
        <w:pStyle w:val="ListBullet"/>
      </w:pPr>
      <w:r>
        <w:t>ddtags can be provided in the JSON body (application/json) and is also documented as a query parameter for text/plain; ensure you place it in the correct location for your chosen content type.</w:t>
      </w:r>
    </w:p>
    <w:p>
      <w:pPr>
        <w:pStyle w:val="ListBullet"/>
      </w:pPr>
      <w:r>
        <w:t>If you send compressed content, you must set the correct Content-Encoding header (for example, gzip), otherwise the payload may be unreadable by the server.</w:t>
      </w:r>
    </w:p>
    <w:p>
      <w:pPr>
        <w:pStyle w:val="Heading3"/>
      </w:pPr>
      <w:r>
        <w:t>Error Handling</w:t>
      </w:r>
    </w:p>
    <w:p>
      <w:pPr>
        <w:pStyle w:val="ListBullet"/>
      </w:pPr>
      <w:r>
        <w:t>400: Payload formatting issue.</w:t>
      </w:r>
    </w:p>
    <w:p>
      <w:pPr>
        <w:pStyle w:val="ListBullet"/>
      </w:pPr>
      <w:r>
        <w:t>401: Unauthorized (likely missing API key).</w:t>
      </w:r>
    </w:p>
    <w:p>
      <w:pPr>
        <w:pStyle w:val="ListBullet"/>
      </w:pPr>
      <w:r>
        <w:t>403: Forbidden (invalid API key / permission issue).</w:t>
      </w:r>
    </w:p>
    <w:p>
      <w:pPr>
        <w:pStyle w:val="ListBullet"/>
      </w:pPr>
      <w:r>
        <w:t>408 / 429 / 500 / 503: Retry after some time.</w:t>
      </w:r>
    </w:p>
    <w:p>
      <w:pPr>
        <w:pStyle w:val="ListBullet"/>
      </w:pPr>
      <w:r>
        <w:t>413: Reduce batch size to stay under 5MB uncompressed.</w:t>
      </w:r>
    </w:p>
    <w:p>
      <w:r>
        <w:br w:type="page"/>
      </w:r>
    </w:p>
    <w:p>
      <w:pPr>
        <w:pStyle w:val="Heading2"/>
      </w:pPr>
      <w:r>
        <w:t>864. [GET] List Logs Archives</w:t>
      </w:r>
    </w:p>
    <w:p>
      <w:r>
        <w:rPr>
          <w:b/>
        </w:rPr>
        <w:t xml:space="preserve">Endpoint: </w:t>
      </w:r>
      <w:r>
        <w:rPr>
          <w:rFonts w:ascii="Courier New" w:hAnsi="Courier New"/>
          <w:sz w:val="18"/>
        </w:rPr>
        <w:t>/api/v2/logs/config/archives</w:t>
      </w:r>
    </w:p>
    <w:p>
      <w:pPr>
        <w:pStyle w:val="Heading3"/>
      </w:pPr>
      <w:r>
        <w:t>Prerequisites</w:t>
      </w:r>
    </w:p>
    <w:p>
      <w:pPr>
        <w:pStyle w:val="ListBullet"/>
      </w:pPr>
      <w:r>
        <w:t>You must have permission to read Logs Archives configuration.</w:t>
      </w:r>
    </w:p>
    <w:p>
      <w:pPr>
        <w:pStyle w:val="Heading3"/>
      </w:pPr>
      <w:r>
        <w:t>Method</w:t>
      </w:r>
    </w:p>
    <w:p>
      <w:r>
        <w:t>GET</w:t>
      </w:r>
    </w:p>
    <w:p>
      <w:pPr>
        <w:pStyle w:val="Heading3"/>
      </w:pPr>
      <w:r>
        <w:t>URL</w:t>
      </w:r>
    </w:p>
    <w:p>
      <w:r>
        <w:t>{{DATADOG_BASE_URL}}/api/v2/logs/config/archives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logs archives and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"&lt;LogsArchiveAttributes&gt;",</w:t>
        <w:br/>
        <w:t xml:space="preserve"> "id": "abc123",</w:t>
        <w:br/>
        <w:t xml:space="preserve"> "type": "archives"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["Forbidden"]</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archives.</w:t>
            </w:r>
          </w:p>
        </w:tc>
      </w:tr>
      <w:tr>
        <w:tc>
          <w:tcPr>
            <w:tcW w:type="dxa" w:w="2880"/>
          </w:tcPr>
          <w:p>
            <w:r>
              <w:t>data[].attributes</w:t>
            </w:r>
          </w:p>
        </w:tc>
        <w:tc>
          <w:tcPr>
            <w:tcW w:type="dxa" w:w="2880"/>
          </w:tcPr>
          <w:p>
            <w:r>
              <w:t>&lt;LogsArchiveAttributes&gt;</w:t>
            </w:r>
          </w:p>
        </w:tc>
        <w:tc>
          <w:tcPr>
            <w:tcW w:type="dxa" w:w="2880"/>
          </w:tcPr>
          <w:p>
            <w:r>
              <w:t>Archive definition attributes. (Schema not provided in scraped content.)</w:t>
            </w:r>
          </w:p>
        </w:tc>
      </w:tr>
      <w:tr>
        <w:tc>
          <w:tcPr>
            <w:tcW w:type="dxa" w:w="2880"/>
          </w:tcPr>
          <w:p>
            <w:r>
              <w:t>data[].id</w:t>
            </w:r>
          </w:p>
        </w:tc>
        <w:tc>
          <w:tcPr>
            <w:tcW w:type="dxa" w:w="2880"/>
          </w:tcPr>
          <w:p>
            <w:r>
              <w:t>string</w:t>
            </w:r>
          </w:p>
        </w:tc>
        <w:tc>
          <w:tcPr>
            <w:tcW w:type="dxa" w:w="2880"/>
          </w:tcPr>
          <w:p>
            <w:r>
              <w:t>The archive ID.</w:t>
            </w:r>
          </w:p>
        </w:tc>
      </w:tr>
      <w:tr>
        <w:tc>
          <w:tcPr>
            <w:tcW w:type="dxa" w:w="2880"/>
          </w:tcPr>
          <w:p>
            <w:r>
              <w:t>data[].type</w:t>
            </w:r>
          </w:p>
        </w:tc>
        <w:tc>
          <w:tcPr>
            <w:tcW w:type="dxa" w:w="2880"/>
          </w:tcPr>
          <w:p>
            <w:r>
              <w:t>string</w:t>
            </w:r>
          </w:p>
        </w:tc>
        <w:tc>
          <w:tcPr>
            <w:tcW w:type="dxa" w:w="2880"/>
          </w:tcPr>
          <w:p>
            <w:r>
              <w:t>The type of the resource. Default: "archives". The value should always be archives.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'{{DATADOG_BASE_URL}}/api/v2/logs/config/archives' \</w:t>
        <w:br/>
        <w:t xml:space="preserve"> --header 'Accept: application/json' \</w:t>
        <w:br/>
        <w:t xml:space="preserve"> --header 'DD-APPLICATION-KEY: {{DATADOG_APPLICATION_KEY}}'</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Get a Logs Archive — /api/v2/logs/config/archives/{{archiveId}}</w:t>
      </w:r>
    </w:p>
    <w:p>
      <w:pPr>
        <w:pStyle w:val="ListBullet"/>
      </w:pPr>
      <w:r>
        <w:t>[POST] Grant a Read Role to an Archive — /api/v2/logs/config/archives/{{archiveId}}/readers</w:t>
      </w:r>
    </w:p>
    <w:p>
      <w:pPr>
        <w:pStyle w:val="ListBullet"/>
      </w:pPr>
      <w:r>
        <w:t>[GET] List an Archive’s Read Roles — /api/v2/logs/config/archives/{{archiveId}}/readers</w:t>
      </w:r>
    </w:p>
    <w:p>
      <w:pPr>
        <w:pStyle w:val="ListBullet"/>
      </w:pPr>
      <w:r>
        <w:t>[DELETE] Revoke a Role from an Archive — /api/v2/logs/config/archives/{{archiveId}}/readers</w:t>
      </w:r>
    </w:p>
    <w:p>
      <w:r>
        <w:br w:type="page"/>
      </w:r>
    </w:p>
    <w:p>
      <w:pPr>
        <w:pStyle w:val="Heading2"/>
      </w:pPr>
      <w:r>
        <w:t>865. [GET] Get Logs Archive Order</w:t>
      </w:r>
    </w:p>
    <w:p>
      <w:r>
        <w:rPr>
          <w:b/>
        </w:rPr>
        <w:t xml:space="preserve">Endpoint: </w:t>
      </w:r>
      <w:r>
        <w:rPr>
          <w:rFonts w:ascii="Courier New" w:hAnsi="Courier New"/>
          <w:sz w:val="18"/>
        </w:rPr>
        <w:t>/api/v2/logs/config/archive-order</w:t>
      </w:r>
    </w:p>
    <w:p>
      <w:pPr>
        <w:pStyle w:val="Heading3"/>
      </w:pPr>
      <w:r>
        <w:t>Prerequisites</w:t>
      </w:r>
    </w:p>
    <w:p>
      <w:pPr>
        <w:pStyle w:val="ListBullet"/>
      </w:pPr>
      <w:r>
        <w:t>Your Datadog organization must have access to Logs Archives configuration.</w:t>
      </w:r>
    </w:p>
    <w:p>
      <w:pPr>
        <w:pStyle w:val="Heading3"/>
      </w:pPr>
      <w:r>
        <w:t>Method</w:t>
      </w:r>
    </w:p>
    <w:p>
      <w:r>
        <w:t>GET</w:t>
      </w:r>
    </w:p>
    <w:p>
      <w:pPr>
        <w:pStyle w:val="Heading3"/>
      </w:pPr>
      <w:r>
        <w:t>URL</w:t>
      </w:r>
    </w:p>
    <w:p>
      <w:r>
        <w:t>{{DATADOG_BASE_URL}}/api/v2/logs/config/archive-order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current order of your log archives. This endpoint does not accept any JSON request body.</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Do not send a request body; the endpoint takes no JSON arguments.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"&lt;LogsArchiveOrderAttributes&gt;",</w:t>
        <w:br/>
        <w:t xml:space="preserve"> "type": "&lt;LogsArchiveOrderDefinitionType&gt;"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Archive order attributes. Schema is returned as LogsArchiveOrderAttributes in the API.</w:t>
            </w:r>
          </w:p>
        </w:tc>
      </w:tr>
      <w:tr>
        <w:tc>
          <w:tcPr>
            <w:tcW w:type="dxa" w:w="2880"/>
          </w:tcPr>
          <w:p>
            <w:r>
              <w:t>data.type</w:t>
            </w:r>
          </w:p>
        </w:tc>
        <w:tc>
          <w:tcPr>
            <w:tcW w:type="dxa" w:w="2880"/>
          </w:tcPr>
          <w:p>
            <w:r>
              <w:t>string</w:t>
            </w:r>
          </w:p>
        </w:tc>
        <w:tc>
          <w:tcPr>
            <w:tcW w:type="dxa" w:w="2880"/>
          </w:tcPr>
          <w:p>
            <w:r>
              <w:t>Resource type. Schema is returned as LogsArchiveOrderDefinitionType in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'{{DATADOG_BASE_URL}}/api/v2/logs/config/archive-order' \</w:t>
        <w:br/>
        <w:t xml:space="preserve"> --header 'Accept: application/json' \</w:t>
        <w:br/>
        <w:t xml:space="preserve"> --header 'DD-APPLICATION-KEY: {{DATADOG_APPLICATION_KEY}}'</w:t>
      </w:r>
    </w:p>
    <w:p>
      <w:pPr>
        <w:pStyle w:val="Heading3"/>
      </w:pPr>
      <w:r>
        <w:t>Notes</w:t>
      </w:r>
    </w:p>
    <w:p>
      <w:pPr>
        <w:pStyle w:val="ListBullet"/>
      </w:pPr>
      <w:r>
        <w:t>The response schema references LogsArchiveOrderAttributes and LogsArchiveOrderDefinitionType as defined by the Datadog API.</w:t>
      </w:r>
    </w:p>
    <w:p>
      <w:pPr>
        <w:pStyle w:val="Heading3"/>
      </w:pPr>
      <w:r>
        <w:t>Related logsArchiveOrder actions</w:t>
      </w:r>
    </w:p>
    <w:p>
      <w:pPr>
        <w:pStyle w:val="ListBullet"/>
      </w:pPr>
      <w:r>
        <w:t>[PUT] Update Logs Archive Order — /api/v2/logs/config/archive-order</w:t>
      </w:r>
    </w:p>
    <w:p>
      <w:r>
        <w:br w:type="page"/>
      </w:r>
    </w:p>
    <w:p>
      <w:pPr>
        <w:pStyle w:val="Heading2"/>
      </w:pPr>
      <w:r>
        <w:t>866. [POST] Grant a Read Role to an Archive</w:t>
      </w:r>
    </w:p>
    <w:p>
      <w:r>
        <w:rPr>
          <w:b/>
        </w:rPr>
        <w:t xml:space="preserve">Endpoint: </w:t>
      </w:r>
      <w:r>
        <w:rPr>
          <w:rFonts w:ascii="Courier New" w:hAnsi="Courier New"/>
          <w:sz w:val="18"/>
        </w:rPr>
        <w:t>/api/v2/logs/config/archives/{{archiveId}}/readers</w:t>
      </w:r>
    </w:p>
    <w:p>
      <w:pPr>
        <w:pStyle w:val="Heading3"/>
      </w:pPr>
      <w:r>
        <w:t>Prerequisites</w:t>
      </w:r>
    </w:p>
    <w:p>
      <w:pPr>
        <w:pStyle w:val="ListBullet"/>
      </w:pPr>
      <w:r>
        <w:t>You must have access to the Logs Archives configuration in Datadog.</w:t>
      </w:r>
    </w:p>
    <w:p>
      <w:pPr>
        <w:pStyle w:val="ListBullet"/>
      </w:pPr>
      <w:r>
        <w:t>You must have an existing archive ID (archive_id).</w:t>
      </w:r>
    </w:p>
    <w:p>
      <w:pPr>
        <w:pStyle w:val="ListBullet"/>
      </w:pPr>
      <w:r>
        <w:t>You must have an existing role ID to grant read access.</w:t>
      </w:r>
    </w:p>
    <w:p>
      <w:pPr>
        <w:pStyle w:val="Heading3"/>
      </w:pPr>
      <w:r>
        <w:t>Method</w:t>
      </w:r>
    </w:p>
    <w:p>
      <w:r>
        <w:t>POST</w:t>
      </w:r>
    </w:p>
    <w:p>
      <w:pPr>
        <w:pStyle w:val="Heading3"/>
      </w:pPr>
      <w:r>
        <w:t>URL</w:t>
      </w:r>
    </w:p>
    <w:p>
      <w:r>
        <w:t>{{DATADOG_BASE_URL}}/api/v2/logs/config/archives/{{archive_id}}/readers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read role to a specified logs archive, allowing members of that role to read from the archive.</w:t>
      </w:r>
    </w:p>
    <w:p>
      <w:pPr>
        <w:pStyle w:val="Heading3"/>
      </w:pPr>
      <w:r>
        <w:t>Enforcement Rules</w:t>
      </w:r>
    </w:p>
    <w:p>
      <w:pPr>
        <w:pStyle w:val="ListBullet"/>
      </w:pPr>
      <w:r>
        <w:t>The archive_id path parameter must always be present.</w:t>
      </w:r>
    </w:p>
    <w:p>
      <w:pPr>
        <w:pStyle w:val="ListBullet"/>
      </w:pPr>
      <w:r>
        <w:t>If the user provides an archive_id, use that value directly.</w:t>
      </w:r>
    </w:p>
    <w:p>
      <w:pPr>
        <w:pStyle w:val="ListBullet"/>
      </w:pPr>
      <w:r>
        <w:t>Do not call the API with a missing or empty archive_id (e.g., avoid /archives//readers).</w:t>
      </w:r>
    </w:p>
    <w:p>
      <w:pPr>
        <w:pStyle w:val="ListBullet"/>
      </w:pPr>
      <w:r>
        <w:t>Always construct the path as /api/v2/logs/config/archives/{{archive_id}}/readers, where {{archive_id}} is a non-empty string.</w:t>
      </w:r>
    </w:p>
    <w:p>
      <w:pPr>
        <w:pStyle w:val="ListBullet"/>
      </w:pPr>
      <w:r>
        <w:t>Do not infer or guess archive_id.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/api/v2/logs/config/archives/abc123/readers</w:t>
        <w:br/>
        <w:t>/api/v2/logs/config/archives/7f3b2a9e-1234-5678-9012-abcdefabcdef/readers</w:t>
      </w:r>
    </w:p>
    <w:p>
      <w:pPr>
        <w:pStyle w:val="Heading3"/>
      </w:pPr>
      <w:r>
        <w:t>Invalid Examples</w:t>
      </w:r>
    </w:p>
    <w:p>
      <w:r>
        <w:rPr>
          <w:b/>
          <w:color w:val="666666"/>
          <w:sz w:val="16"/>
        </w:rPr>
        <w:t>[http]</w:t>
      </w:r>
    </w:p>
    <w:p>
      <w:pPr>
        <w:shd w:fill="F2F2F2" w:val="clear"/>
      </w:pPr>
      <w:r>
        <w:rPr>
          <w:rFonts w:ascii="Courier New" w:hAnsi="Courier New"/>
          <w:sz w:val="17"/>
        </w:rPr>
        <w:t>/api/v2/logs/config/archives//readers</w:t>
        <w:br/>
        <w:t>/api/v2/logs/config/archives/readers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relationship payload.</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data.type</w:t>
            </w:r>
          </w:p>
        </w:tc>
        <w:tc>
          <w:tcPr>
            <w:tcW w:type="dxa" w:w="2880"/>
          </w:tcPr>
          <w:p>
            <w:r>
              <w:t>string</w:t>
            </w:r>
          </w:p>
        </w:tc>
        <w:tc>
          <w:tcPr>
            <w:tcW w:type="dxa" w:w="2880"/>
          </w:tcPr>
          <w:p>
            <w:r>
              <w:t>Role type (&lt;RolesType&gt; as defined by the Datadog Roles API).</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'{{DATADOG_BASE_URL}}/api/v2/logs/config/archives/abc123/readers'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"00000000-0000-0000-0000-000000000000",</w:t>
        <w:br/>
        <w:t xml:space="preserve"> "type": "roles"</w:t>
        <w:br/>
        <w:t xml:space="preserve">    }</w:t>
        <w:br/>
        <w:t xml:space="preserve">  }'</w:t>
      </w:r>
    </w:p>
    <w:p>
      <w:pPr>
        <w:pStyle w:val="Heading3"/>
      </w:pPr>
      <w:r>
        <w:t>Example Usage</w:t>
      </w:r>
    </w:p>
    <w:p>
      <w:pPr>
        <w:pStyle w:val="Heading3"/>
      </w:pPr>
      <w:r>
        <w:t>Example 1: Grant an existing role read access to an archive</w:t>
      </w:r>
    </w:p>
    <w:p>
      <w:r>
        <w:rPr>
          <w:b/>
          <w:color w:val="666666"/>
          <w:sz w:val="16"/>
        </w:rPr>
        <w:t>[bash]</w:t>
      </w:r>
    </w:p>
    <w:p>
      <w:pPr>
        <w:shd w:fill="F2F2F2" w:val="clear"/>
      </w:pPr>
      <w:r>
        <w:rPr>
          <w:rFonts w:ascii="Courier New" w:hAnsi="Courier New"/>
          <w:sz w:val="17"/>
        </w:rPr>
        <w:t>curl -i --request POST \</w:t>
        <w:br/>
        <w:t xml:space="preserve"> '{{DATADOG_BASE_URL}}/api/v2/logs/config/archives/7f3b2a9e-1234-5678-9012-abcdefabcdef/readers'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"1a2b3c4d-1111-2222-3333-4e5f6a7b8c9d",</w:t>
        <w:br/>
        <w:t xml:space="preserve"> "type": "roles"</w:t>
        <w:br/>
        <w:t xml:space="preserve">    }</w:t>
        <w:br/>
        <w:t xml:space="preserve">  }'</w:t>
      </w:r>
    </w:p>
    <w:p>
      <w:pPr>
        <w:pStyle w:val="Heading3"/>
      </w:pPr>
      <w:r>
        <w:t>Example 2: Same archive, different role</w:t>
      </w:r>
    </w:p>
    <w:p>
      <w:r>
        <w:rPr>
          <w:b/>
          <w:color w:val="666666"/>
          <w:sz w:val="16"/>
        </w:rPr>
        <w:t>[bash]</w:t>
      </w:r>
    </w:p>
    <w:p>
      <w:pPr>
        <w:shd w:fill="F2F2F2" w:val="clear"/>
      </w:pPr>
      <w:r>
        <w:rPr>
          <w:rFonts w:ascii="Courier New" w:hAnsi="Courier New"/>
          <w:sz w:val="17"/>
        </w:rPr>
        <w:t>curl -i --request POST \</w:t>
        <w:br/>
        <w:t xml:space="preserve"> '{{DATADOG_BASE_URL}}/api/v2/logs/config/archives/7f3b2a9e-1234-5678-9012-abcdefabcdef/readers'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"9d8c7b6a-5555-4444-3333-222211110000",</w:t>
        <w:br/>
        <w:t xml:space="preserve"> "type": "roles"</w:t>
        <w:br/>
        <w:t xml:space="preserve">    }</w:t>
        <w:br/>
        <w:t xml:space="preserve">  }'</w:t>
      </w:r>
    </w:p>
    <w:p>
      <w:pPr>
        <w:pStyle w:val="Heading3"/>
      </w:pPr>
      <w:r>
        <w:t>Behavior</w:t>
      </w:r>
    </w:p>
    <w:p>
      <w:pPr>
        <w:pStyle w:val="ListBullet"/>
      </w:pPr>
      <w:r>
        <w:t>Validates the archive_id path parameter is present.</w:t>
      </w:r>
    </w:p>
    <w:p>
      <w:pPr>
        <w:pStyle w:val="ListBullet"/>
      </w:pPr>
      <w:r>
        <w:t>Validates the request body includes a role relationship (data.id, data.type).</w:t>
      </w:r>
    </w:p>
    <w:p>
      <w:pPr>
        <w:pStyle w:val="ListBullet"/>
      </w:pPr>
      <w:r>
        <w:t>Adds the specified role as a reader of the archive.</w:t>
      </w:r>
    </w:p>
    <w:p>
      <w:pPr>
        <w:pStyle w:val="ListBullet"/>
      </w:pPr>
      <w:r>
        <w:t>Returns 204 No Content on success.</w:t>
      </w:r>
    </w:p>
    <w:p>
      <w:pPr>
        <w:pStyle w:val="Heading3"/>
      </w:pPr>
      <w:r>
        <w:t>Notes</w:t>
      </w:r>
    </w:p>
    <w:p>
      <w:pPr>
        <w:pStyle w:val="ListBullet"/>
      </w:pPr>
      <w:r>
        <w:t>The request body schema references RolesType; consult the Datadog Roles API documentation for the exact allowed value(s) for data.type.</w:t>
      </w:r>
    </w:p>
    <w:p>
      <w:pPr>
        <w:pStyle w:val="Heading3"/>
      </w:pPr>
      <w:r>
        <w:t>Gotchas</w:t>
      </w:r>
    </w:p>
    <w:p>
      <w:pPr>
        <w:pStyle w:val="ListBullet"/>
      </w:pPr>
      <w:r>
        <w:t>A 204 response means the operation succeeded even though there is no response body.</w:t>
      </w:r>
    </w:p>
    <w:p>
      <w:pPr>
        <w:pStyle w:val="ListBullet"/>
      </w:pPr>
      <w:r>
        <w:t>If archive_id is incorrect or does not exist, expect a 404 with an errors array.</w:t>
      </w:r>
    </w:p>
    <w:p>
      <w:pPr>
        <w:pStyle w:val="Heading3"/>
      </w:pPr>
      <w:r>
        <w:t>Error Handling</w:t>
      </w:r>
    </w:p>
    <w:p>
      <w:pPr>
        <w:pStyle w:val="ListBullet"/>
      </w:pPr>
      <w:r>
        <w:t>400 Bad Request: Invalid payload (e.g., missing required fields).</w:t>
      </w:r>
    </w:p>
    <w:p>
      <w:pPr>
        <w:pStyle w:val="ListBullet"/>
      </w:pPr>
      <w:r>
        <w:t>403 Forbidden: Caller lacks permission to modify archive readers.</w:t>
      </w:r>
    </w:p>
    <w:p>
      <w:pPr>
        <w:pStyle w:val="ListBullet"/>
      </w:pPr>
      <w:r>
        <w:t>404 Not Found: Archive (or referenced resource) not found.</w:t>
      </w:r>
    </w:p>
    <w:p>
      <w:pPr>
        <w:pStyle w:val="ListBullet"/>
      </w:pPr>
      <w:r>
        <w:t>429 Too Many Requests: Rate limited; retry later per your backoff strategy.</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Get a Logs Archive — /api/v2/logs/config/archives/{{archiveId}}</w:t>
      </w:r>
    </w:p>
    <w:p>
      <w:pPr>
        <w:pStyle w:val="ListBullet"/>
      </w:pPr>
      <w:r>
        <w:t>[GET] List Logs Archives — /api/v2/logs/config/archives</w:t>
      </w:r>
    </w:p>
    <w:p>
      <w:pPr>
        <w:pStyle w:val="ListBullet"/>
      </w:pPr>
      <w:r>
        <w:t>[GET] List an Archive’s Read Roles — /api/v2/logs/config/archives/{{archiveId}}/readers</w:t>
      </w:r>
    </w:p>
    <w:p>
      <w:pPr>
        <w:pStyle w:val="ListBullet"/>
      </w:pPr>
      <w:r>
        <w:t>[DELETE] Revoke a Role from an Archive — /api/v2/logs/config/archives/{{archiveId}}/readers</w:t>
      </w:r>
    </w:p>
    <w:p>
      <w:r>
        <w:br w:type="page"/>
      </w:r>
    </w:p>
    <w:p>
      <w:pPr>
        <w:pStyle w:val="Heading2"/>
      </w:pPr>
      <w:r>
        <w:t>867. [GET] List an Archive’s Read Roles</w:t>
      </w:r>
    </w:p>
    <w:p>
      <w:r>
        <w:rPr>
          <w:b/>
        </w:rPr>
        <w:t xml:space="preserve">Endpoint: </w:t>
      </w:r>
      <w:r>
        <w:rPr>
          <w:rFonts w:ascii="Courier New" w:hAnsi="Courier New"/>
          <w:sz w:val="18"/>
        </w:rPr>
        <w:t>/api/v2/logs/config/archives/{{archiveId}}/readers</w:t>
      </w:r>
    </w:p>
    <w:p>
      <w:pPr>
        <w:pStyle w:val="Heading3"/>
      </w:pPr>
      <w:r>
        <w:t>Prerequisites</w:t>
      </w:r>
    </w:p>
    <w:p>
      <w:pPr>
        <w:pStyle w:val="ListBullet"/>
      </w:pPr>
      <w:r>
        <w:t>You must have access to the Logs Archives configuration for the target archive.</w:t>
      </w:r>
    </w:p>
    <w:p>
      <w:pPr>
        <w:pStyle w:val="Heading3"/>
      </w:pPr>
      <w:r>
        <w:t>Method</w:t>
      </w:r>
    </w:p>
    <w:p>
      <w:r>
        <w:t>GET</w:t>
      </w:r>
    </w:p>
    <w:p>
      <w:pPr>
        <w:pStyle w:val="Heading3"/>
      </w:pPr>
      <w:r>
        <w:t>URL</w:t>
      </w:r>
    </w:p>
    <w:p>
      <w:r>
        <w:t>{{DATADOG_BASE_URL}}/api/v2/logs/config/archives/{{archive_id}}/readers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read roles a given archive is restricted to.</w:t>
      </w:r>
    </w:p>
    <w:p>
      <w:pPr>
        <w:pStyle w:val="Heading3"/>
      </w:pPr>
      <w:r>
        <w:t>Enforcement Rules</w:t>
      </w:r>
    </w:p>
    <w:p>
      <w:pPr>
        <w:pStyle w:val="ListBullet"/>
      </w:pPr>
      <w:r>
        <w:t>The archive_id path parameter must always be present.</w:t>
      </w:r>
    </w:p>
    <w:p>
      <w:pPr>
        <w:pStyle w:val="ListBullet"/>
      </w:pPr>
      <w:r>
        <w:t>If the user provides an archive_id, use that value directly.</w:t>
      </w:r>
    </w:p>
    <w:p>
      <w:pPr>
        <w:pStyle w:val="ListBullet"/>
      </w:pPr>
      <w:r>
        <w:t>Do not call the API with a missing or empty archive_id (e.g., avoid /archives//readers).</w:t>
      </w:r>
    </w:p>
    <w:p>
      <w:pPr>
        <w:pStyle w:val="ListBullet"/>
      </w:pPr>
      <w:r>
        <w:t>Always construct the path as /api/v2/logs/config/archives/{{archive_id}}/readers, where {{archive_id}} is a non-empty string.</w:t>
      </w:r>
    </w:p>
    <w:p>
      <w:pPr>
        <w:pStyle w:val="ListBullet"/>
      </w:pPr>
      <w:r>
        <w:t>Do not infer or guess archive_id.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/api/v2/logs/config/archives/abc123/readers</w:t>
        <w:br/>
        <w:t>/api/v2/logs/config/archives/9f2d6a7c-1234-4cde-9a01-0b2c3d4e5f6a/readers</w:t>
      </w:r>
    </w:p>
    <w:p>
      <w:pPr>
        <w:pStyle w:val="Heading3"/>
      </w:pPr>
      <w:r>
        <w:t>Invalid Examples</w:t>
      </w:r>
    </w:p>
    <w:p>
      <w:r>
        <w:rPr>
          <w:b/>
          <w:color w:val="666666"/>
          <w:sz w:val="16"/>
        </w:rPr>
        <w:t>[http]</w:t>
      </w:r>
    </w:p>
    <w:p>
      <w:pPr>
        <w:shd w:fill="F2F2F2" w:val="clear"/>
      </w:pPr>
      <w:r>
        <w:rPr>
          <w:rFonts w:ascii="Courier New" w:hAnsi="Courier New"/>
          <w:sz w:val="17"/>
        </w:rPr>
        <w:t>/api/v2/logs/config/archives//readers</w:t>
        <w:br/>
        <w:t>/api/v2/logs/config/archives/readers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"&lt;RoleAttributes&gt;",</w:t>
        <w:br/>
        <w:t xml:space="preserve"> "id": "00000000-0000-0000-0000-000000000000",</w:t>
        <w:br/>
        <w:t xml:space="preserve"> "relationships": "&lt;RoleResponseRelationships&gt;",</w:t>
        <w:br/>
        <w:t xml:space="preserve"> "type": "&lt;RolesType&gt;"</w:t>
        <w:br/>
        <w:t xml:space="preserve"> }</w:t>
        <w:br/>
        <w:t xml:space="preserve"> ],</w:t>
        <w:br/>
        <w:t xml:space="preserve"> "meta": {</w:t>
        <w:br/>
        <w:t xml:space="preserve"> "page": "&lt;Pagination&gt;"</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roles.</w:t>
            </w:r>
          </w:p>
        </w:tc>
      </w:tr>
      <w:tr>
        <w:tc>
          <w:tcPr>
            <w:tcW w:type="dxa" w:w="2880"/>
          </w:tcPr>
          <w:p>
            <w:r>
              <w:t>data[].attributes</w:t>
            </w:r>
          </w:p>
        </w:tc>
        <w:tc>
          <w:tcPr>
            <w:tcW w:type="dxa" w:w="2880"/>
          </w:tcPr>
          <w:p>
            <w:r>
              <w:t>object</w:t>
            </w:r>
          </w:p>
        </w:tc>
        <w:tc>
          <w:tcPr>
            <w:tcW w:type="dxa" w:w="2880"/>
          </w:tcPr>
          <w:p>
            <w:r>
              <w:t>Role attributes. (Schema referenced as &lt;RoleAttributes&gt; in source.)</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object</w:t>
            </w:r>
          </w:p>
        </w:tc>
        <w:tc>
          <w:tcPr>
            <w:tcW w:type="dxa" w:w="2880"/>
          </w:tcPr>
          <w:p>
            <w:r>
              <w:t>Role relationships. (Schema referenced as &lt;RoleResponseRelationships&gt; in source.)</w:t>
            </w:r>
          </w:p>
        </w:tc>
      </w:tr>
      <w:tr>
        <w:tc>
          <w:tcPr>
            <w:tcW w:type="dxa" w:w="2880"/>
          </w:tcPr>
          <w:p>
            <w:r>
              <w:t>data[].type</w:t>
            </w:r>
          </w:p>
        </w:tc>
        <w:tc>
          <w:tcPr>
            <w:tcW w:type="dxa" w:w="2880"/>
          </w:tcPr>
          <w:p>
            <w:r>
              <w:t>string</w:t>
            </w:r>
          </w:p>
        </w:tc>
        <w:tc>
          <w:tcPr>
            <w:tcW w:type="dxa" w:w="2880"/>
          </w:tcPr>
          <w:p>
            <w:r>
              <w:t>Role type. (Required; schema referenced as &lt;RolesType&gt; in source.)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referenced as &lt;Pagination&gt;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'{{DATADOG_BASE_URL}}/api/v2/logs/config/archives/abc123/readers'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(response includes errors: string[]).</w:t>
      </w:r>
    </w:p>
    <w:p>
      <w:pPr>
        <w:pStyle w:val="ListBullet"/>
      </w:pPr>
      <w:r>
        <w:t>403 Forbidden: You do not have permission to access the archive’s read roles.</w:t>
      </w:r>
    </w:p>
    <w:p>
      <w:pPr>
        <w:pStyle w:val="ListBullet"/>
      </w:pPr>
      <w:r>
        <w:t>404 Not Found: The specified archive_id does not exist.</w:t>
      </w:r>
    </w:p>
    <w:p>
      <w:pPr>
        <w:pStyle w:val="ListBullet"/>
      </w:pPr>
      <w:r>
        <w:t>429 Too Many Requests: Rate limit exceeded (response includes errors: string[]).</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Get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[DELETE] Revoke a Role from an Archive — /api/v2/logs/config/archives/{{archiveId}}/readers</w:t>
      </w:r>
    </w:p>
    <w:p>
      <w:r>
        <w:br w:type="page"/>
      </w:r>
    </w:p>
    <w:p>
      <w:pPr>
        <w:pStyle w:val="Heading2"/>
      </w:pPr>
      <w:r>
        <w:t>868. [DELETE] Revoke a Role from an Archive</w:t>
      </w:r>
    </w:p>
    <w:p>
      <w:r>
        <w:rPr>
          <w:b/>
        </w:rPr>
        <w:t xml:space="preserve">Endpoint: </w:t>
      </w:r>
      <w:r>
        <w:rPr>
          <w:rFonts w:ascii="Courier New" w:hAnsi="Courier New"/>
          <w:sz w:val="18"/>
        </w:rPr>
        <w:t>/api/v2/logs/config/archives/{{archiveId}}/readers</w:t>
      </w:r>
    </w:p>
    <w:p>
      <w:pPr>
        <w:pStyle w:val="Heading3"/>
      </w:pPr>
      <w:r>
        <w:t>Prerequisites</w:t>
      </w:r>
    </w:p>
    <w:p>
      <w:pPr>
        <w:pStyle w:val="ListBullet"/>
      </w:pPr>
      <w:r>
        <w:t>You must have access to the target Logs Archive and permissions to manage its readers.</w:t>
      </w:r>
    </w:p>
    <w:p>
      <w:pPr>
        <w:pStyle w:val="Heading3"/>
      </w:pPr>
      <w:r>
        <w:t>Method</w:t>
      </w:r>
    </w:p>
    <w:p>
      <w:r>
        <w:t>DELETE</w:t>
      </w:r>
    </w:p>
    <w:p>
      <w:pPr>
        <w:pStyle w:val="Heading3"/>
      </w:pPr>
      <w:r>
        <w:t>URL</w:t>
      </w:r>
    </w:p>
    <w:p>
      <w:r>
        <w:t>{{DATADOG_BASE_URL}}/api/v2/logs/config/archives/{{archive_id}}/readers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Removes (revokes) a role from a Logs Archive’s readers list, preventing that role from reading the archive.</w:t>
      </w:r>
    </w:p>
    <w:p>
      <w:pPr>
        <w:pStyle w:val="Heading3"/>
      </w:pPr>
      <w:r>
        <w:t>Enforcement Rules</w:t>
      </w:r>
    </w:p>
    <w:p>
      <w:pPr>
        <w:pStyle w:val="ListBullet"/>
      </w:pPr>
      <w:r>
        <w:t>The archive_id path parameter must always be present.</w:t>
      </w:r>
    </w:p>
    <w:p>
      <w:pPr>
        <w:pStyle w:val="ListBullet"/>
      </w:pPr>
      <w:r>
        <w:t>If the user provides an archive_id, use that value directly.</w:t>
      </w:r>
    </w:p>
    <w:p>
      <w:pPr>
        <w:pStyle w:val="ListBullet"/>
      </w:pPr>
      <w:r>
        <w:t>Do not call the API with a missing or empty archive_id (e.g., avoid /archives//readers).</w:t>
      </w:r>
    </w:p>
    <w:p>
      <w:pPr>
        <w:pStyle w:val="ListBullet"/>
      </w:pPr>
      <w:r>
        <w:t>Always construct the path as /api/v2/logs/config/archives/{{archive_id}}/readers, where {{archive_id}} is a non-empty string.</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/api/v2/logs/config/archives/abc123/readers</w:t>
      </w:r>
    </w:p>
    <w:p>
      <w:pPr>
        <w:pStyle w:val="Heading3"/>
      </w:pPr>
      <w:r>
        <w:t>Invalid Examples</w:t>
      </w:r>
    </w:p>
    <w:p>
      <w:r>
        <w:rPr>
          <w:b/>
          <w:color w:val="666666"/>
          <w:sz w:val="16"/>
        </w:rPr>
        <w:t>[http]</w:t>
      </w:r>
    </w:p>
    <w:p>
      <w:pPr>
        <w:shd w:fill="F2F2F2" w:val="clear"/>
      </w:pPr>
      <w:r>
        <w:rPr>
          <w:rFonts w:ascii="Courier New" w:hAnsi="Courier New"/>
          <w:sz w:val="17"/>
        </w:rPr>
        <w:t>/api/v2/logs/config/archives//readers</w:t>
        <w:br/>
        <w:t>/api/v2/logs/config/archives/readers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role to revoke.</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role.</w:t>
            </w:r>
          </w:p>
        </w:tc>
      </w:tr>
      <w:tr>
        <w:tc>
          <w:tcPr>
            <w:tcW w:type="dxa" w:w="2880"/>
          </w:tcPr>
          <w:p>
            <w:r>
              <w:t>type</w:t>
            </w:r>
          </w:p>
        </w:tc>
        <w:tc>
          <w:tcPr>
            <w:tcW w:type="dxa" w:w="2880"/>
          </w:tcPr>
          <w:p>
            <w:r>
              <w:t>string</w:t>
            </w:r>
          </w:p>
        </w:tc>
        <w:tc>
          <w:tcPr>
            <w:tcW w:type="dxa" w:w="2880"/>
          </w:tcPr>
          <w:p>
            <w:r>
              <w:t>&lt;RolesType&gt;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'{{DATADOG_BASE_URL}}/api/v2/logs/config/archives/abc123/readers'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"00000000-0000-0000-0000-000000000000",</w:t>
        <w:br/>
        <w:t xml:space="preserve"> "type": "roles"</w:t>
        <w:br/>
        <w:t xml:space="preserve">    }</w:t>
        <w:br/>
        <w:t xml:space="preserve">  }'</w:t>
      </w:r>
    </w:p>
    <w:p>
      <w:pPr>
        <w:pStyle w:val="Heading3"/>
      </w:pPr>
      <w:r>
        <w:t>Example Usage</w:t>
      </w:r>
    </w:p>
    <w:p>
      <w:pPr>
        <w:pStyle w:val="Heading3"/>
      </w:pPr>
      <w:r>
        <w:t>Example 1: Revoke a role from an archive</w:t>
      </w:r>
    </w:p>
    <w:p>
      <w:r>
        <w:rPr>
          <w:b/>
          <w:color w:val="666666"/>
          <w:sz w:val="16"/>
        </w:rPr>
        <w:t>[bash]</w:t>
      </w:r>
    </w:p>
    <w:p>
      <w:pPr>
        <w:shd w:fill="F2F2F2" w:val="clear"/>
      </w:pPr>
      <w:r>
        <w:rPr>
          <w:rFonts w:ascii="Courier New" w:hAnsi="Courier New"/>
          <w:sz w:val="17"/>
        </w:rPr>
        <w:t>curl --request DELETE \</w:t>
        <w:br/>
        <w:t xml:space="preserve"> '{{DATADOG_BASE_URL}}/api/v2/logs/config/archives/abc123/readers'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"11111111-2222-3333-4444-555555555555",</w:t>
        <w:br/>
        <w:t xml:space="preserve"> "type": "roles"</w:t>
        <w:br/>
        <w:t xml:space="preserve">    }</w:t>
        <w:br/>
        <w:t xml:space="preserve">  }'</w:t>
      </w:r>
    </w:p>
    <w:p>
      <w:pPr>
        <w:pStyle w:val="Heading3"/>
      </w:pPr>
      <w:r>
        <w:t>Behavior</w:t>
      </w:r>
    </w:p>
    <w:p>
      <w:pPr>
        <w:pStyle w:val="ListBullet"/>
      </w:pPr>
      <w:r>
        <w:t>Validation: Validates archive_id and the provided role reference in data.</w:t>
      </w:r>
    </w:p>
    <w:p>
      <w:pPr>
        <w:pStyle w:val="ListBullet"/>
      </w:pPr>
      <w:r>
        <w:t>Revocation: Removes the specified role from the archive’s readers.</w:t>
      </w:r>
    </w:p>
    <w:p>
      <w:pPr>
        <w:pStyle w:val="ListBullet"/>
      </w:pPr>
      <w:r>
        <w:t>Result: Returns 204 No Content on success; otherwise returns an error payload with errors.</w:t>
      </w:r>
    </w:p>
    <w:p>
      <w:pPr>
        <w:pStyle w:val="Heading3"/>
      </w:pPr>
      <w:r>
        <w:t>Notes</w:t>
      </w:r>
    </w:p>
    <w:p>
      <w:pPr>
        <w:pStyle w:val="ListBullet"/>
      </w:pPr>
      <w:r>
        <w:t>The request body is required and must include data.id and data.type.</w:t>
      </w:r>
    </w:p>
    <w:p>
      <w:pPr>
        <w:pStyle w:val="ListBullet"/>
      </w:pPr>
      <w:r>
        <w:t>The type field is documented as &lt;RolesType&gt;; the documentation snippet does not enumerate allowed values.</w:t>
      </w:r>
    </w:p>
    <w:p>
      <w:pPr>
        <w:pStyle w:val="Heading3"/>
      </w:pPr>
      <w:r>
        <w:t>Error Handling</w:t>
      </w:r>
    </w:p>
    <w:p>
      <w:pPr>
        <w:pStyle w:val="ListBullet"/>
      </w:pPr>
      <w:r>
        <w:t>400 Bad Request: Invalid input (e.g., malformed body).</w:t>
      </w:r>
    </w:p>
    <w:p>
      <w:pPr>
        <w:pStyle w:val="ListBullet"/>
      </w:pPr>
      <w:r>
        <w:t>403 Forbidden: Not permitted to modify archive readers.</w:t>
      </w:r>
    </w:p>
    <w:p>
      <w:pPr>
        <w:pStyle w:val="ListBullet"/>
      </w:pPr>
      <w:r>
        <w:t>404 Not Found: Archive and/or role association not found.</w:t>
      </w:r>
    </w:p>
    <w:p>
      <w:pPr>
        <w:pStyle w:val="ListBullet"/>
      </w:pPr>
      <w:r>
        <w:t>429 Too Many Requests: Rate limit exceeded.</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Get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[GET] List an Archive’s Read Roles — /api/v2/logs/config/archives/{{archiveId}}/readers</w:t>
      </w:r>
    </w:p>
    <w:p>
      <w:r>
        <w:br w:type="page"/>
      </w:r>
    </w:p>
    <w:p>
      <w:pPr>
        <w:pStyle w:val="Heading2"/>
      </w:pPr>
      <w:r>
        <w:t>869. [PUT] Update a Logs Archive</w:t>
      </w:r>
    </w:p>
    <w:p>
      <w:r>
        <w:rPr>
          <w:b/>
        </w:rPr>
        <w:t xml:space="preserve">Endpoint: </w:t>
      </w:r>
      <w:r>
        <w:rPr>
          <w:rFonts w:ascii="Courier New" w:hAnsi="Courier New"/>
          <w:sz w:val="18"/>
        </w:rPr>
        <w:t>/api/v2/logs/config/archives/{{archiveId}}</w:t>
      </w:r>
    </w:p>
    <w:p>
      <w:pPr>
        <w:pStyle w:val="Heading3"/>
      </w:pPr>
      <w:r>
        <w:t>Prerequisites</w:t>
      </w:r>
    </w:p>
    <w:p>
      <w:pPr>
        <w:pStyle w:val="ListBullet"/>
      </w:pPr>
      <w:r>
        <w:t>You must have access/permissions in your Datadog organization to update Logs Archive configurations.</w:t>
      </w:r>
    </w:p>
    <w:p>
      <w:pPr>
        <w:pStyle w:val="Heading3"/>
      </w:pPr>
      <w:r>
        <w:t>Method</w:t>
      </w:r>
    </w:p>
    <w:p>
      <w:r>
        <w:t>PUT</w:t>
      </w:r>
    </w:p>
    <w:p>
      <w:pPr>
        <w:pStyle w:val="Heading3"/>
      </w:pPr>
      <w:r>
        <w:t>URL</w:t>
      </w:r>
    </w:p>
    <w:p>
      <w:r>
        <w:t>{{DATADOG_BASE_URL}}/api/v2/logs/config/archives/{{archive_id}}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given logs archive configuration. Note: this operation replaces the current archive configuration with the new configuration you send.</w:t>
      </w:r>
    </w:p>
    <w:p>
      <w:pPr>
        <w:pStyle w:val="Heading3"/>
      </w:pPr>
      <w:r>
        <w:t>Enforcement Rules</w:t>
      </w:r>
    </w:p>
    <w:p>
      <w:pPr>
        <w:pStyle w:val="ListBullet"/>
      </w:pPr>
      <w:r>
        <w:t>The archive_id path parameter must always be present.</w:t>
      </w:r>
    </w:p>
    <w:p>
      <w:pPr>
        <w:pStyle w:val="ListBullet"/>
      </w:pPr>
      <w:r>
        <w:t>Always construct the path as /api/v2/logs/config/archives/{{archive_id}}, where {{archive_id}} is a non-empty string.</w:t>
      </w:r>
    </w:p>
    <w:p>
      <w:pPr>
        <w:pStyle w:val="ListBullet"/>
      </w:pPr>
      <w:r>
        <w:t>Do not call the API with a missing or empty archive_id (e.g., avoid /api/v2/logs/config/archives/).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/api/v2/logs/config/archives/abc123</w:t>
        <w:br/>
        <w:t>/api/v2/logs/config/archives/0f3d9c2a-1b2c-3d4e-5f6a-7b8c9d0e1f2a</w:t>
      </w:r>
    </w:p>
    <w:p>
      <w:pPr>
        <w:pStyle w:val="Heading3"/>
      </w:pPr>
      <w:r>
        <w:t>Invalid Examples</w:t>
      </w:r>
    </w:p>
    <w:p>
      <w:r>
        <w:rPr>
          <w:b/>
          <w:color w:val="666666"/>
          <w:sz w:val="16"/>
        </w:rPr>
        <w:t>[http]</w:t>
      </w:r>
    </w:p>
    <w:p>
      <w:pPr>
        <w:shd w:fill="F2F2F2" w:val="clear"/>
      </w:pPr>
      <w:r>
        <w:rPr>
          <w:rFonts w:ascii="Courier New" w:hAnsi="Courier New"/>
          <w:sz w:val="17"/>
        </w:rPr>
        <w:t>/api/v2/logs/config/archives/</w:t>
        <w:br/>
        <w:t>/api/v2/logs/config/archives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archive_id</w:t>
            </w:r>
          </w:p>
        </w:tc>
        <w:tc>
          <w:tcPr>
            <w:tcW w:type="dxa" w:w="2880"/>
          </w:tcPr>
          <w:p>
            <w:r>
              <w:t>string</w:t>
            </w:r>
          </w:p>
        </w:tc>
        <w:tc>
          <w:tcPr>
            <w:tcW w:type="dxa" w:w="2880"/>
          </w:tcPr>
          <w:p>
            <w:r>
              <w:t>The ID of the archive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update.</w:t>
            </w:r>
          </w:p>
        </w:tc>
      </w:tr>
      <w:tr>
        <w:tc>
          <w:tcPr>
            <w:tcW w:type="dxa" w:w="2880"/>
          </w:tcPr>
          <w:p>
            <w:r>
              <w:t>data.attributes</w:t>
            </w:r>
          </w:p>
        </w:tc>
        <w:tc>
          <w:tcPr>
            <w:tcW w:type="dxa" w:w="2880"/>
          </w:tcPr>
          <w:p>
            <w:r>
              <w:t>object</w:t>
            </w:r>
          </w:p>
        </w:tc>
        <w:tc>
          <w:tcPr>
            <w:tcW w:type="dxa" w:w="2880"/>
          </w:tcPr>
          <w:p>
            <w:r>
              <w:t>New definition of the archive (schema: LogsArchiveCreateRequestAttributes).</w:t>
            </w:r>
          </w:p>
        </w:tc>
      </w:tr>
      <w:tr>
        <w:tc>
          <w:tcPr>
            <w:tcW w:type="dxa" w:w="2880"/>
          </w:tcPr>
          <w:p>
            <w:r>
              <w:t>data.type</w:t>
            </w:r>
          </w:p>
        </w:tc>
        <w:tc>
          <w:tcPr>
            <w:tcW w:type="dxa" w:w="2880"/>
          </w:tcPr>
          <w:p>
            <w:r>
              <w:t>string</w:t>
            </w:r>
          </w:p>
        </w:tc>
        <w:tc>
          <w:tcPr>
            <w:tcW w:type="dxa" w:w="2880"/>
          </w:tcPr>
          <w:p>
            <w:r>
              <w:t>Required. Resource type. Default: "archives". The value should always be archives.</w:t>
            </w:r>
          </w:p>
        </w:tc>
      </w:tr>
    </w:tbl>
    <w:p/>
    <w:p>
      <w:pPr>
        <w:pStyle w:val="Heading3"/>
      </w:pPr>
      <w:r>
        <w:t>Optional Request Body Fields</w:t>
      </w:r>
    </w:p>
    <w:p>
      <w:r>
        <w:t>No optional request body fields were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"archives"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for the updated archive.</w:t>
            </w:r>
          </w:p>
        </w:tc>
      </w:tr>
      <w:tr>
        <w:tc>
          <w:tcPr>
            <w:tcW w:type="dxa" w:w="2880"/>
          </w:tcPr>
          <w:p>
            <w:r>
              <w:t>data.attributes</w:t>
            </w:r>
          </w:p>
        </w:tc>
        <w:tc>
          <w:tcPr>
            <w:tcW w:type="dxa" w:w="2880"/>
          </w:tcPr>
          <w:p>
            <w:r>
              <w:t>object</w:t>
            </w:r>
          </w:p>
        </w:tc>
        <w:tc>
          <w:tcPr>
            <w:tcW w:type="dxa" w:w="2880"/>
          </w:tcPr>
          <w:p>
            <w:r>
              <w:t>Archive attributes (schema: LogsArchiveAttributes).</w:t>
            </w:r>
          </w:p>
        </w:tc>
      </w:tr>
      <w:tr>
        <w:tc>
          <w:tcPr>
            <w:tcW w:type="dxa" w:w="2880"/>
          </w:tcPr>
          <w:p>
            <w:r>
              <w:t>data.id</w:t>
            </w:r>
          </w:p>
        </w:tc>
        <w:tc>
          <w:tcPr>
            <w:tcW w:type="dxa" w:w="2880"/>
          </w:tcPr>
          <w:p>
            <w:r>
              <w:t>string</w:t>
            </w:r>
          </w:p>
        </w:tc>
        <w:tc>
          <w:tcPr>
            <w:tcW w:type="dxa" w:w="2880"/>
          </w:tcPr>
          <w:p>
            <w:r>
              <w:t>The archive ID.</w:t>
            </w:r>
          </w:p>
        </w:tc>
      </w:tr>
      <w:tr>
        <w:tc>
          <w:tcPr>
            <w:tcW w:type="dxa" w:w="2880"/>
          </w:tcPr>
          <w:p>
            <w:r>
              <w:t>data.type</w:t>
            </w:r>
          </w:p>
        </w:tc>
        <w:tc>
          <w:tcPr>
            <w:tcW w:type="dxa" w:w="2880"/>
          </w:tcPr>
          <w:p>
            <w:r>
              <w:t>string</w:t>
            </w:r>
          </w:p>
        </w:tc>
        <w:tc>
          <w:tcPr>
            <w:tcW w:type="dxa" w:w="2880"/>
          </w:tcPr>
          <w:p>
            <w:r>
              <w:t>Resource type. Default: "archives". The value should always be archives.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'{{DATADOG_BASE_URL}}/api/v2/logs/config/archives/abc123'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"REPLACE_WITH": "LogsArchiveCreateRequestAttributes payload"</w:t>
        <w:br/>
        <w:t xml:space="preserve">      },</w:t>
        <w:br/>
        <w:t xml:space="preserve"> "type": "archives"</w:t>
        <w:br/>
        <w:t xml:space="preserve">    }</w:t>
        <w:br/>
        <w:t xml:space="preserve">  }'</w:t>
      </w:r>
    </w:p>
    <w:p>
      <w:pPr>
        <w:pStyle w:val="Heading3"/>
      </w:pPr>
      <w:r>
        <w:t>Behavior</w:t>
      </w:r>
    </w:p>
    <w:p>
      <w:pPr>
        <w:pStyle w:val="ListBullet"/>
      </w:pPr>
      <w:r>
        <w:t>Validation: Validates archive_id is present and the request body contains data.type set to archives.</w:t>
      </w:r>
    </w:p>
    <w:p>
      <w:pPr>
        <w:pStyle w:val="ListBullet"/>
      </w:pPr>
      <w:r>
        <w:t>Replace semantics: Replaces the existing archive configuration with the provided data.attributes.</w:t>
      </w:r>
    </w:p>
    <w:p>
      <w:pPr>
        <w:pStyle w:val="ListBullet"/>
      </w:pPr>
      <w:r>
        <w:t>Response: Returns the updated archive resource on success.</w:t>
      </w:r>
    </w:p>
    <w:p>
      <w:pPr>
        <w:pStyle w:val="Heading3"/>
      </w:pPr>
      <w:r>
        <w:t>Notes</w:t>
      </w:r>
    </w:p>
    <w:p>
      <w:pPr>
        <w:pStyle w:val="ListBullet"/>
      </w:pPr>
      <w:r>
        <w:t>This update is destructive/replace-style: omitted fields from your previous configuration may be removed if they are not included in the new data.attributes.</w:t>
      </w:r>
    </w:p>
    <w:p>
      <w:pPr>
        <w:pStyle w:val="ListBullet"/>
      </w:pPr>
      <w:r>
        <w:t xml:space="preserve">The request/response attribute schemas are referenced as: </w:t>
        <w:br/>
        <w:br/>
        <w:t>Request: LogsArchiveCreateRequestAttributes</w:t>
        <w:br/>
        <w:t>Response: LogsArchiveAttributes</w:t>
      </w:r>
    </w:p>
    <w:p>
      <w:pPr>
        <w:pStyle w:val="Heading3"/>
      </w:pPr>
      <w:r>
        <w:t>Error Handling</w:t>
      </w:r>
    </w:p>
    <w:p>
      <w:pPr>
        <w:pStyle w:val="ListBullet"/>
      </w:pPr>
      <w:r>
        <w:t>400 Bad Request: Invalid payload (for example, missing required fields).</w:t>
      </w:r>
    </w:p>
    <w:p>
      <w:pPr>
        <w:pStyle w:val="ListBullet"/>
      </w:pPr>
      <w:r>
        <w:t>403 Forbidden: You do not have permission to update the archive.</w:t>
      </w:r>
    </w:p>
    <w:p>
      <w:pPr>
        <w:pStyle w:val="ListBullet"/>
      </w:pPr>
      <w:r>
        <w:t>404 Not Found: The specified archive_id does not exist.</w:t>
      </w:r>
    </w:p>
    <w:p>
      <w:pPr>
        <w:pStyle w:val="ListBullet"/>
      </w:pPr>
      <w:r>
        <w:t>429 Too Many Requests: Rate limit exceeded.</w:t>
      </w:r>
    </w:p>
    <w:p>
      <w:pPr>
        <w:pStyle w:val="Heading3"/>
      </w:pPr>
      <w:r>
        <w:t>Related logsArchives actions</w:t>
      </w:r>
    </w:p>
    <w:p>
      <w:pPr>
        <w:pStyle w:val="ListBullet"/>
      </w:pPr>
      <w:r>
        <w:t>[POST] Create a Logs Archive — /api/v2/logs/config/archives</w:t>
      </w:r>
    </w:p>
    <w:p>
      <w:pPr>
        <w:pStyle w:val="ListBullet"/>
      </w:pPr>
      <w:r>
        <w:t>[DELETE] Delete a Logs Archive — /api/v2/logs/config/archives/{{archiveId}}</w:t>
      </w:r>
    </w:p>
    <w:p>
      <w:pPr>
        <w:pStyle w:val="ListBullet"/>
      </w:pPr>
      <w:r>
        <w:t>[GET] Get a Logs Archive — /api/v2/logs/config/archives/{{archiveId}}</w:t>
      </w:r>
    </w:p>
    <w:p>
      <w:pPr>
        <w:pStyle w:val="ListBullet"/>
      </w:pPr>
      <w:r>
        <w:t>[GET] List Logs Archives — /api/v2/logs/config/archives</w:t>
      </w:r>
    </w:p>
    <w:p>
      <w:pPr>
        <w:pStyle w:val="ListBullet"/>
      </w:pPr>
      <w:r>
        <w:t>[POST] Grant a Read Role to an Archive — /api/v2/logs/config/archives/{{archiveId}}/readers</w:t>
      </w:r>
    </w:p>
    <w:p>
      <w:pPr>
        <w:pStyle w:val="ListBullet"/>
      </w:pPr>
      <w:r>
        <w:t>[GET] List an Archive’s Read Roles — /api/v2/logs/config/archives/{{archiveId}}/readers</w:t>
      </w:r>
    </w:p>
    <w:p>
      <w:r>
        <w:br w:type="page"/>
      </w:r>
    </w:p>
    <w:p>
      <w:pPr>
        <w:pStyle w:val="Heading2"/>
      </w:pPr>
      <w:r>
        <w:t>870. [GET] List Custom Log Destinations</w:t>
      </w:r>
    </w:p>
    <w:p>
      <w:r>
        <w:rPr>
          <w:b/>
        </w:rPr>
        <w:t xml:space="preserve">Endpoint: </w:t>
      </w:r>
      <w:r>
        <w:rPr>
          <w:rFonts w:ascii="Courier New" w:hAnsi="Courier New"/>
          <w:sz w:val="18"/>
        </w:rPr>
        <w:t>/api/v2/logs/config/custom-destinations</w:t>
      </w:r>
    </w:p>
    <w:p>
      <w:pPr>
        <w:pStyle w:val="Heading3"/>
      </w:pPr>
      <w:r>
        <w:t>Prerequisites</w:t>
      </w:r>
    </w:p>
    <w:p>
      <w:pPr>
        <w:pStyle w:val="ListBullet"/>
      </w:pPr>
      <w:r>
        <w:t>Your Datadog organization must have Logs configuration access to view custom destinations.</w:t>
      </w:r>
    </w:p>
    <w:p>
      <w:pPr>
        <w:pStyle w:val="Heading3"/>
      </w:pPr>
      <w:r>
        <w:t>Method</w:t>
      </w:r>
    </w:p>
    <w:p>
      <w:r>
        <w:t>GET</w:t>
      </w:r>
    </w:p>
    <w:p>
      <w:pPr>
        <w:pStyle w:val="Heading3"/>
      </w:pPr>
      <w:r>
        <w:t>URL</w:t>
      </w:r>
    </w:p>
    <w:p>
      <w:r>
        <w:t>{{DATADOG_BASE_URL}}/api/v2/logs/config/custom-destinations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Logs custom destinations in your organization, including each destination’s definition.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"&lt;CustomDestinationResponseAttributes&gt;",</w:t>
        <w:br/>
        <w:t xml:space="preserve"> "id": "string",</w:t>
        <w:br/>
        <w:t xml:space="preserve"> "type": "&lt;CustomDestinationType&gt;"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custom destinations.</w:t>
            </w:r>
          </w:p>
        </w:tc>
      </w:tr>
      <w:tr>
        <w:tc>
          <w:tcPr>
            <w:tcW w:type="dxa" w:w="2880"/>
          </w:tcPr>
          <w:p>
            <w:r>
              <w:t>data[].attributes</w:t>
            </w:r>
          </w:p>
        </w:tc>
        <w:tc>
          <w:tcPr>
            <w:tcW w:type="dxa" w:w="2880"/>
          </w:tcPr>
          <w:p>
            <w:r>
              <w:t>&lt;CustomDestinationResponseAttributes&gt;</w:t>
            </w:r>
          </w:p>
        </w:tc>
        <w:tc>
          <w:tcPr>
            <w:tcW w:type="dxa" w:w="2880"/>
          </w:tcPr>
          <w:p>
            <w:r>
              <w:t>The custom destination definition/attributes (schema not provided in scraped content).</w:t>
            </w:r>
          </w:p>
        </w:tc>
      </w:tr>
      <w:tr>
        <w:tc>
          <w:tcPr>
            <w:tcW w:type="dxa" w:w="2880"/>
          </w:tcPr>
          <w:p>
            <w:r>
              <w:t>data[].id</w:t>
            </w:r>
          </w:p>
        </w:tc>
        <w:tc>
          <w:tcPr>
            <w:tcW w:type="dxa" w:w="2880"/>
          </w:tcPr>
          <w:p>
            <w:r>
              <w:t>string</w:t>
            </w:r>
          </w:p>
        </w:tc>
        <w:tc>
          <w:tcPr>
            <w:tcW w:type="dxa" w:w="2880"/>
          </w:tcPr>
          <w:p>
            <w:r>
              <w:t>The custom destination ID.</w:t>
            </w:r>
          </w:p>
        </w:tc>
      </w:tr>
      <w:tr>
        <w:tc>
          <w:tcPr>
            <w:tcW w:type="dxa" w:w="2880"/>
          </w:tcPr>
          <w:p>
            <w:r>
              <w:t>data[].type</w:t>
            </w:r>
          </w:p>
        </w:tc>
        <w:tc>
          <w:tcPr>
            <w:tcW w:type="dxa" w:w="2880"/>
          </w:tcPr>
          <w:p>
            <w:r>
              <w:t>&lt;CustomDestinationType&gt;</w:t>
            </w:r>
          </w:p>
        </w:tc>
        <w:tc>
          <w:tcPr>
            <w:tcW w:type="dxa" w:w="2880"/>
          </w:tcPr>
          <w:p>
            <w:r>
              <w:t>The custom destination type (enum/schema not provided in scraped content).</w:t>
            </w:r>
          </w:p>
        </w:tc>
      </w:tr>
      <w:tr>
        <w:tc>
          <w:tcPr>
            <w:tcW w:type="dxa" w:w="2880"/>
          </w:tcPr>
          <w:p>
            <w:r>
              <w:t>errors</w:t>
            </w:r>
          </w:p>
        </w:tc>
        <w:tc>
          <w:tcPr>
            <w:tcW w:type="dxa" w:w="2880"/>
          </w:tcPr>
          <w:p>
            <w:r>
              <w:t>array</w:t>
            </w:r>
          </w:p>
        </w:tc>
        <w:tc>
          <w:tcPr>
            <w:tcW w:type="dxa" w:w="2880"/>
          </w:tcPr>
          <w:p>
            <w:r>
              <w:t>A list of errors. Present in error responses (403, 429).</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'{{DATADOG_BASE_URL}}/api/v2/logs/config/custom-destinations' \</w:t>
        <w:br/>
        <w:t xml:space="preserve"> --header 'Accept: application/json' \</w:t>
        <w:br/>
        <w:t xml:space="preserve"> --header 'DD-APPLICATION-KEY: {{DATADOG_APPLICATION_KEY}}'</w:t>
      </w:r>
    </w:p>
    <w:p>
      <w:pPr>
        <w:pStyle w:val="Heading3"/>
      </w:pPr>
      <w:r>
        <w:t>Error Handling</w:t>
      </w:r>
    </w:p>
    <w:p>
      <w:pPr>
        <w:pStyle w:val="ListBullet"/>
      </w:pPr>
      <w:r>
        <w:t>403 Forbidden: The caller does not have permission to list custom destinations.</w:t>
      </w:r>
    </w:p>
    <w:p>
      <w:pPr>
        <w:pStyle w:val="ListBullet"/>
      </w:pPr>
      <w:r>
        <w:t>429 Too Many Requests: Request rate limit exceeded.</w:t>
      </w:r>
    </w:p>
    <w:p>
      <w:pPr>
        <w:pStyle w:val="Heading3"/>
      </w:pPr>
      <w:r>
        <w:t>Related logsCustomDestinations actions</w:t>
      </w:r>
    </w:p>
    <w:p>
      <w:pPr>
        <w:pStyle w:val="ListBullet"/>
      </w:pPr>
      <w:r>
        <w:t>[POST] Create a Logs Custom Destination — /api/v2/logs/config/custom-destinations</w:t>
      </w:r>
    </w:p>
    <w:p>
      <w:pPr>
        <w:pStyle w:val="ListBullet"/>
      </w:pPr>
      <w:r>
        <w:t>[DELETE] Delete a Custom Logs Destination — /api/v2/logs/config/custom-destinations/{{customDestinationId}}</w:t>
      </w:r>
    </w:p>
    <w:p>
      <w:pPr>
        <w:pStyle w:val="ListBullet"/>
      </w:pPr>
      <w:r>
        <w:t>[GET] Get a Logs Custom Destination — /api/v2/logs/config/custom-destinations/{{customDestinationId}}</w:t>
      </w:r>
    </w:p>
    <w:p>
      <w:r>
        <w:br w:type="page"/>
      </w:r>
    </w:p>
    <w:p>
      <w:pPr>
        <w:pStyle w:val="Heading2"/>
      </w:pPr>
      <w:r>
        <w:t>871. [PATCH] Update a Custom Log Destination</w:t>
      </w:r>
    </w:p>
    <w:p>
      <w:r>
        <w:rPr>
          <w:b/>
        </w:rPr>
        <w:t xml:space="preserve">Endpoint: </w:t>
      </w:r>
      <w:r>
        <w:rPr>
          <w:rFonts w:ascii="Courier New" w:hAnsi="Courier New"/>
          <w:sz w:val="18"/>
        </w:rPr>
        <w:t>/api/v2/logs/config/custom-destinations/{{customDestinationId}}</w:t>
      </w:r>
    </w:p>
    <w:p>
      <w:pPr>
        <w:pStyle w:val="Heading3"/>
      </w:pPr>
      <w:r>
        <w:t>Prerequisites</w:t>
      </w:r>
    </w:p>
    <w:p>
      <w:pPr>
        <w:pStyle w:val="ListBullet"/>
      </w:pPr>
      <w:r>
        <w:t>Your Datadog organization must already have a custom destination created (you need its ID).</w:t>
      </w:r>
    </w:p>
    <w:p>
      <w:pPr>
        <w:pStyle w:val="ListBullet"/>
      </w:pPr>
      <w:r>
        <w:t>You must have permission to update Logs configuration for the organization.</w:t>
      </w:r>
    </w:p>
    <w:p>
      <w:pPr>
        <w:pStyle w:val="Heading3"/>
      </w:pPr>
      <w:r>
        <w:t>Method</w:t>
      </w:r>
    </w:p>
    <w:p>
      <w:r>
        <w:t>PATCH</w:t>
      </w:r>
    </w:p>
    <w:p>
      <w:pPr>
        <w:pStyle w:val="Heading3"/>
      </w:pPr>
      <w:r>
        <w:t>URL</w:t>
      </w:r>
    </w:p>
    <w:p>
      <w:r>
        <w:t>{{DATADOG_BASE_URL}}/api/v2/logs/config/custom-destinations/{{custom_destination_id}}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given fields of a specific custom destination in your Datadog organization.</w:t>
      </w:r>
    </w:p>
    <w:p>
      <w:pPr>
        <w:pStyle w:val="Heading3"/>
      </w:pPr>
      <w:r>
        <w:t>Enforcement Rules</w:t>
      </w:r>
    </w:p>
    <w:p>
      <w:pPr>
        <w:pStyle w:val="ListBullet"/>
      </w:pPr>
      <w:r>
        <w:t>The custom_destination_id path parameter must always be present.</w:t>
      </w:r>
    </w:p>
    <w:p>
      <w:pPr>
        <w:pStyle w:val="ListBullet"/>
      </w:pPr>
      <w:r>
        <w:t>If the user provides a custom_destination_id, use that value directly.</w:t>
      </w:r>
    </w:p>
    <w:p>
      <w:pPr>
        <w:pStyle w:val="ListBullet"/>
      </w:pPr>
      <w:r>
        <w:t>Do not call the API with a missing or empty custom_destination_id (e.g., avoid /custom-destinations//).</w:t>
      </w:r>
    </w:p>
    <w:p>
      <w:pPr>
        <w:pStyle w:val="ListBullet"/>
      </w:pPr>
      <w:r>
        <w:t>Always construct the path as /api/v2/logs/config/custom-destinations/{{custom_destination_id}}, where {{custom_destination_id}}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/api/v2/logs/config/custom-destinations/abc123</w:t>
        <w:br/>
        <w:t>/api/v2/logs/config/custom-destinations/3f2a9c1e-7f1a-4d2e-9c3b-2a1f0e9d8c7b</w:t>
      </w:r>
    </w:p>
    <w:p>
      <w:pPr>
        <w:pStyle w:val="Heading3"/>
      </w:pPr>
      <w:r>
        <w:t>Invalid Examples</w:t>
      </w:r>
    </w:p>
    <w:p>
      <w:r>
        <w:rPr>
          <w:b/>
          <w:color w:val="666666"/>
          <w:sz w:val="16"/>
        </w:rPr>
        <w:t>[http]</w:t>
      </w:r>
    </w:p>
    <w:p>
      <w:pPr>
        <w:shd w:fill="F2F2F2" w:val="clear"/>
      </w:pPr>
      <w:r>
        <w:rPr>
          <w:rFonts w:ascii="Courier New" w:hAnsi="Courier New"/>
          <w:sz w:val="17"/>
        </w:rPr>
        <w:t>/api/v2/logs/config/custom-destinations/</w:t>
        <w:br/>
        <w:t>/api/v2/logs/config/custom-destinations</w:t>
        <w:br/>
        <w:t>/api/v2/logs/config/custom-destinations//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custom_destination_id</w:t>
            </w:r>
          </w:p>
        </w:tc>
        <w:tc>
          <w:tcPr>
            <w:tcW w:type="dxa" w:w="2880"/>
          </w:tcPr>
          <w:p>
            <w:r>
              <w:t>string</w:t>
            </w:r>
          </w:p>
        </w:tc>
        <w:tc>
          <w:tcPr>
            <w:tcW w:type="dxa" w:w="2880"/>
          </w:tcPr>
          <w:p>
            <w:r>
              <w:t>The ID of the custom destination.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custom destination update payload.</w:t>
            </w:r>
          </w:p>
        </w:tc>
      </w:tr>
      <w:tr>
        <w:tc>
          <w:tcPr>
            <w:tcW w:type="dxa" w:w="2880"/>
          </w:tcPr>
          <w:p>
            <w:r>
              <w:t>data.id</w:t>
            </w:r>
          </w:p>
        </w:tc>
        <w:tc>
          <w:tcPr>
            <w:tcW w:type="dxa" w:w="2880"/>
          </w:tcPr>
          <w:p>
            <w:r>
              <w:t>string</w:t>
            </w:r>
          </w:p>
        </w:tc>
        <w:tc>
          <w:tcPr>
            <w:tcW w:type="dxa" w:w="2880"/>
          </w:tcPr>
          <w:p>
            <w:r>
              <w:t>The custom destination ID.</w:t>
            </w:r>
          </w:p>
        </w:tc>
      </w:tr>
      <w:tr>
        <w:tc>
          <w:tcPr>
            <w:tcW w:type="dxa" w:w="2880"/>
          </w:tcPr>
          <w:p>
            <w:r>
              <w:t>data.type</w:t>
            </w:r>
          </w:p>
        </w:tc>
        <w:tc>
          <w:tcPr>
            <w:tcW w:type="dxa" w:w="2880"/>
          </w:tcPr>
          <w:p>
            <w:r>
              <w:t>&lt;CustomDestinationType&gt;</w:t>
            </w:r>
          </w:p>
        </w:tc>
        <w:tc>
          <w:tcPr>
            <w:tcW w:type="dxa" w:w="2880"/>
          </w:tcPr>
          <w:p>
            <w:r>
              <w:t>The custom destination type.</w:t>
            </w:r>
          </w:p>
        </w:tc>
      </w:tr>
      <w:tr>
        <w:tc>
          <w:tcPr>
            <w:tcW w:type="dxa" w:w="2880"/>
          </w:tcPr>
          <w:p>
            <w:r>
              <w:t>data.attributes</w:t>
            </w:r>
          </w:p>
        </w:tc>
        <w:tc>
          <w:tcPr>
            <w:tcW w:type="dxa" w:w="2880"/>
          </w:tcPr>
          <w:p>
            <w:r>
              <w:t>&lt;CustomDestinationUpdateRequestAttributes&gt;</w:t>
            </w:r>
          </w:p>
        </w:tc>
        <w:tc>
          <w:tcPr>
            <w:tcW w:type="dxa" w:w="2880"/>
          </w:tcPr>
          <w:p>
            <w:r>
              <w:t>New definition of the custom destination's fields (attributes to update).</w:t>
            </w:r>
          </w:p>
        </w:tc>
      </w:tr>
    </w:tbl>
    <w:p/>
    <w:p>
      <w:pPr>
        <w:pStyle w:val="Heading3"/>
      </w:pPr>
      <w:r>
        <w:t>Optional Request Body Fields</w:t>
      </w:r>
    </w:p>
    <w:p>
      <w:r>
        <w:t>Not specified in the provided documentation. (Only the data object and its listed fields are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data.attributes</w:t>
            </w:r>
          </w:p>
        </w:tc>
        <w:tc>
          <w:tcPr>
            <w:tcW w:type="dxa" w:w="2880"/>
          </w:tcPr>
          <w:p>
            <w:r>
              <w:t>&lt;CustomDestinationResponseAttributes&gt;</w:t>
            </w:r>
          </w:p>
        </w:tc>
        <w:tc>
          <w:tcPr>
            <w:tcW w:type="dxa" w:w="2880"/>
          </w:tcPr>
          <w:p>
            <w:r>
              <w:t>Custom destination attributes returned by the API.</w:t>
            </w:r>
          </w:p>
        </w:tc>
      </w:tr>
      <w:tr>
        <w:tc>
          <w:tcPr>
            <w:tcW w:type="dxa" w:w="2880"/>
          </w:tcPr>
          <w:p>
            <w:r>
              <w:t>data.id</w:t>
            </w:r>
          </w:p>
        </w:tc>
        <w:tc>
          <w:tcPr>
            <w:tcW w:type="dxa" w:w="2880"/>
          </w:tcPr>
          <w:p>
            <w:r>
              <w:t>string</w:t>
            </w:r>
          </w:p>
        </w:tc>
        <w:tc>
          <w:tcPr>
            <w:tcW w:type="dxa" w:w="2880"/>
          </w:tcPr>
          <w:p>
            <w:r>
              <w:t>The custom destination ID.</w:t>
            </w:r>
          </w:p>
        </w:tc>
      </w:tr>
      <w:tr>
        <w:tc>
          <w:tcPr>
            <w:tcW w:type="dxa" w:w="2880"/>
          </w:tcPr>
          <w:p>
            <w:r>
              <w:t>data.type</w:t>
            </w:r>
          </w:p>
        </w:tc>
        <w:tc>
          <w:tcPr>
            <w:tcW w:type="dxa" w:w="2880"/>
          </w:tcPr>
          <w:p>
            <w:r>
              <w:t>&lt;CustomDestinationType&gt;</w:t>
            </w:r>
          </w:p>
        </w:tc>
        <w:tc>
          <w:tcPr>
            <w:tcW w:type="dxa" w:w="2880"/>
          </w:tcPr>
          <w:p>
            <w:r>
              <w:t>The custom destination type.</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'{{DATADOG_BASE_URL}}/api/v2/logs/config/custom-destinations/abc123'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w:t>
        <w:br/>
        <w:t xml:space="preserve"> "type": ""</w:t>
        <w:br/>
        <w:t xml:space="preserve">    }</w:t>
        <w:br/>
        <w:t xml:space="preserve">  }'</w:t>
      </w:r>
    </w:p>
    <w:p>
      <w:pPr>
        <w:pStyle w:val="Heading3"/>
      </w:pPr>
      <w:r>
        <w:t>Example Usage</w:t>
      </w:r>
    </w:p>
    <w:p>
      <w:pPr>
        <w:pStyle w:val="Heading3"/>
      </w:pPr>
      <w:r>
        <w:t>Example 1: Update a Custom Destination (basic structure)</w:t>
      </w:r>
    </w:p>
    <w:p>
      <w:r>
        <w:rPr>
          <w:b/>
          <w:color w:val="666666"/>
          <w:sz w:val="16"/>
        </w:rPr>
        <w:t>[bash]</w:t>
      </w:r>
    </w:p>
    <w:p>
      <w:pPr>
        <w:shd w:fill="F2F2F2" w:val="clear"/>
      </w:pPr>
      <w:r>
        <w:rPr>
          <w:rFonts w:ascii="Courier New" w:hAnsi="Courier New"/>
          <w:sz w:val="17"/>
        </w:rPr>
        <w:t>curl -X PATCH '{{DATADOG_BASE_URL}}/api/v2/logs/config/custom-destinations/3f2a9c1e-7f1a-4d2e-9c3b-2a1f0e9d8c7b'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"3f2a9c1e-7f1a-4d2e-9c3b-2a1f0e9d8c7b",</w:t>
        <w:br/>
        <w:t xml:space="preserve"> "type": ""</w:t>
        <w:br/>
        <w:t xml:space="preserve">    }</w:t>
        <w:br/>
        <w:t xml:space="preserve">  }'</w:t>
      </w:r>
    </w:p>
    <w:p>
      <w:pPr>
        <w:pStyle w:val="Heading3"/>
      </w:pPr>
      <w:r>
        <w:t>Example 2: Handle Not Found (wrong ID)</w:t>
      </w:r>
    </w:p>
    <w:p>
      <w:r>
        <w:rPr>
          <w:b/>
          <w:color w:val="666666"/>
          <w:sz w:val="16"/>
        </w:rPr>
        <w:t>[bash]</w:t>
      </w:r>
    </w:p>
    <w:p>
      <w:pPr>
        <w:shd w:fill="F2F2F2" w:val="clear"/>
      </w:pPr>
      <w:r>
        <w:rPr>
          <w:rFonts w:ascii="Courier New" w:hAnsi="Courier New"/>
          <w:sz w:val="17"/>
        </w:rPr>
        <w:t>curl -X PATCH '{{DATADOG_BASE_URL}}/api/v2/logs/config/custom-destinations/does-not-exist'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"does-not-exist",</w:t>
        <w:br/>
        <w:t xml:space="preserve"> "type": ""</w:t>
        <w:br/>
        <w:t xml:space="preserve">    }</w:t>
        <w:br/>
        <w:t xml:space="preserve">  }'</w:t>
      </w:r>
    </w:p>
    <w:p>
      <w:pPr>
        <w:pStyle w:val="Heading3"/>
      </w:pPr>
      <w:r>
        <w:t>Behavior</w:t>
      </w:r>
    </w:p>
    <w:p>
      <w:pPr>
        <w:pStyle w:val="ListBullet"/>
      </w:pPr>
      <w:r>
        <w:t>Validates the custom_destination_id path parameter.</w:t>
      </w:r>
    </w:p>
    <w:p>
      <w:pPr>
        <w:pStyle w:val="ListBullet"/>
      </w:pPr>
      <w:r>
        <w:t>Applies the provided data.attributes updates to the custom destination referenced by the ID.</w:t>
      </w:r>
    </w:p>
    <w:p>
      <w:pPr>
        <w:pStyle w:val="ListBullet"/>
      </w:pPr>
      <w:r>
        <w:t>Returns the updated custom destination object when successful.</w:t>
      </w:r>
    </w:p>
    <w:p>
      <w:pPr>
        <w:pStyle w:val="Heading3"/>
      </w:pPr>
      <w:r>
        <w:t>Notes</w:t>
      </w:r>
    </w:p>
    <w:p>
      <w:pPr>
        <w:pStyle w:val="ListBullet"/>
      </w:pPr>
      <w:r>
        <w:t xml:space="preserve">The request and response schemas reference these types, but their internal fields were not provided in the scraped content: </w:t>
        <w:br/>
        <w:br/>
        <w:t>&lt;CustomDestinationUpdateRequestAttributes&gt;</w:t>
        <w:br/>
        <w:t>&lt;CustomDestinationResponseAttributes&gt;</w:t>
        <w:br/>
        <w:t>&lt;CustomDestinationType&gt;</w:t>
      </w:r>
    </w:p>
    <w:p>
      <w:pPr>
        <w:pStyle w:val="Heading3"/>
      </w:pPr>
      <w:r>
        <w:t>Error Handling</w:t>
      </w:r>
    </w:p>
    <w:p>
      <w:pPr>
        <w:pStyle w:val="ListBullet"/>
      </w:pPr>
      <w:r>
        <w:t>400 Bad Request: Invalid request body or invalid fields.</w:t>
      </w:r>
    </w:p>
    <w:p>
      <w:pPr>
        <w:pStyle w:val="ListBullet"/>
      </w:pPr>
      <w:r>
        <w:t>403 Forbidden: Caller lacks permission to update the custom destination.</w:t>
      </w:r>
    </w:p>
    <w:p>
      <w:pPr>
        <w:pStyle w:val="ListBullet"/>
      </w:pPr>
      <w:r>
        <w:t>404 Not Found: No custom destination exists for the given ID.</w:t>
      </w:r>
    </w:p>
    <w:p>
      <w:pPr>
        <w:pStyle w:val="ListBullet"/>
      </w:pPr>
      <w:r>
        <w:t>409 Conflict: Update conflicts with current state.</w:t>
      </w:r>
    </w:p>
    <w:p>
      <w:pPr>
        <w:pStyle w:val="ListBullet"/>
      </w:pPr>
      <w:r>
        <w:t>429 Too Many Requests: Rate limit exceeded.</w:t>
      </w:r>
    </w:p>
    <w:p>
      <w:r>
        <w:br w:type="page"/>
      </w:r>
    </w:p>
    <w:p>
      <w:pPr>
        <w:pStyle w:val="Heading2"/>
      </w:pPr>
      <w:r>
        <w:t>872. [POST] Create a Logs Index</w:t>
      </w:r>
    </w:p>
    <w:p>
      <w:r>
        <w:rPr>
          <w:b/>
        </w:rPr>
        <w:t xml:space="preserve">Endpoint: </w:t>
      </w:r>
      <w:r>
        <w:rPr>
          <w:rFonts w:ascii="Courier New" w:hAnsi="Courier New"/>
          <w:sz w:val="18"/>
        </w:rPr>
        <w:t>/api/v1/logs/config/indexes</w:t>
      </w:r>
    </w:p>
    <w:p>
      <w:pPr>
        <w:pStyle w:val="Heading3"/>
      </w:pPr>
      <w:r>
        <w:t>Prerequisites</w:t>
      </w:r>
    </w:p>
    <w:p>
      <w:pPr>
        <w:pStyle w:val="ListBullet"/>
      </w:pPr>
      <w:r>
        <w:t>Appropriate permissions to create logs indexes in Datadog</w:t>
      </w:r>
    </w:p>
    <w:p>
      <w:pPr>
        <w:pStyle w:val="Heading3"/>
      </w:pPr>
      <w:r>
        <w:t>Method</w:t>
      </w:r>
    </w:p>
    <w:p>
      <w:r>
        <w:t>POST</w:t>
      </w:r>
    </w:p>
    <w:p>
      <w:pPr>
        <w:pStyle w:val="Heading3"/>
      </w:pPr>
      <w:r>
        <w:t>URL</w:t>
      </w:r>
    </w:p>
    <w:p>
      <w:r>
        <w:t>{{DATADOG_BASE_URL}}/api/v1/logs/config/indexes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logs index. On success, returns the Index object that was passed in the request body.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index. Example: "main".</w:t>
            </w:r>
          </w:p>
        </w:tc>
      </w:tr>
      <w:tr>
        <w:tc>
          <w:tcPr>
            <w:tcW w:type="dxa" w:w="2880"/>
          </w:tcPr>
          <w:p>
            <w:r>
              <w:t>filter</w:t>
            </w:r>
          </w:p>
        </w:tc>
        <w:tc>
          <w:tcPr>
            <w:tcW w:type="dxa" w:w="2880"/>
          </w:tcPr>
          <w:p>
            <w:r>
              <w:t>object</w:t>
            </w:r>
          </w:p>
        </w:tc>
        <w:tc>
          <w:tcPr>
            <w:tcW w:type="dxa" w:w="2880"/>
          </w:tcPr>
          <w:p>
            <w:r>
              <w:t>Index filter object.</w:t>
            </w:r>
          </w:p>
        </w:tc>
      </w:tr>
      <w:tr>
        <w:tc>
          <w:tcPr>
            <w:tcW w:type="dxa" w:w="2880"/>
          </w:tcPr>
          <w:p>
            <w:r>
              <w:t>filter.query</w:t>
            </w:r>
          </w:p>
        </w:tc>
        <w:tc>
          <w:tcPr>
            <w:tcW w:type="dxa" w:w="2880"/>
          </w:tcPr>
          <w:p>
            <w:r>
              <w:t>string</w:t>
            </w:r>
          </w:p>
        </w:tc>
        <w:tc>
          <w:tcPr>
            <w:tcW w:type="dxa" w:w="2880"/>
          </w:tcPr>
          <w:p>
            <w:r>
              <w:t>The filter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daily_limit</w:t>
            </w:r>
          </w:p>
        </w:tc>
        <w:tc>
          <w:tcPr>
            <w:tcW w:type="dxa" w:w="2880"/>
          </w:tcPr>
          <w:p>
            <w:r>
              <w:t>integer</w:t>
            </w:r>
          </w:p>
        </w:tc>
        <w:tc>
          <w:tcPr>
            <w:tcW w:type="dxa" w:w="2880"/>
          </w:tcPr>
          <w:p>
            <w:r>
              <w:t>Number of log events you can send in this index per day before being rate-limited. Example: 300000000.</w:t>
            </w:r>
          </w:p>
        </w:tc>
      </w:tr>
      <w:tr>
        <w:tc>
          <w:tcPr>
            <w:tcW w:type="dxa" w:w="2880"/>
          </w:tcPr>
          <w:p>
            <w:r>
              <w:t>daily_limit_reset</w:t>
            </w:r>
          </w:p>
        </w:tc>
        <w:tc>
          <w:tcPr>
            <w:tcW w:type="dxa" w:w="2880"/>
          </w:tcPr>
          <w:p>
            <w:r>
              <w:t>object</w:t>
            </w:r>
          </w:p>
        </w:tc>
        <w:tc>
          <w:tcPr>
            <w:tcW w:type="dxa" w:w="2880"/>
          </w:tcPr>
          <w:p>
            <w:r>
              <w:t>Daily limit reset configuration.</w:t>
            </w:r>
          </w:p>
        </w:tc>
      </w:tr>
      <w:tr>
        <w:tc>
          <w:tcPr>
            <w:tcW w:type="dxa" w:w="2880"/>
          </w:tcPr>
          <w:p>
            <w:r>
              <w:t>daily_limit_reset.reset_time</w:t>
            </w:r>
          </w:p>
        </w:tc>
        <w:tc>
          <w:tcPr>
            <w:tcW w:type="dxa" w:w="2880"/>
          </w:tcPr>
          <w:p>
            <w:r>
              <w:t>string</w:t>
            </w:r>
          </w:p>
        </w:tc>
        <w:tc>
          <w:tcPr>
            <w:tcW w:type="dxa" w:w="2880"/>
          </w:tcPr>
          <w:p>
            <w:r>
              <w:t>Time of day the daily limit should be reset, in HH:00 format. Hours must be 00 to 23 (inclusive).</w:t>
            </w:r>
          </w:p>
        </w:tc>
      </w:tr>
      <w:tr>
        <w:tc>
          <w:tcPr>
            <w:tcW w:type="dxa" w:w="2880"/>
          </w:tcPr>
          <w:p>
            <w:r>
              <w:t>daily_limit_reset.reset_utc_offset</w:t>
            </w:r>
          </w:p>
        </w:tc>
        <w:tc>
          <w:tcPr>
            <w:tcW w:type="dxa" w:w="2880"/>
          </w:tcPr>
          <w:p>
            <w:r>
              <w:t>string</w:t>
            </w:r>
          </w:p>
        </w:tc>
        <w:tc>
          <w:tcPr>
            <w:tcW w:type="dxa" w:w="2880"/>
          </w:tcPr>
          <w:p>
            <w:r>
              <w:t>UTC offset to apply to the reset time, in `(-</w:t>
            </w:r>
          </w:p>
        </w:tc>
      </w:tr>
      <w:tr>
        <w:tc>
          <w:tcPr>
            <w:tcW w:type="dxa" w:w="2880"/>
          </w:tcPr>
          <w:p>
            <w:r>
              <w:t>daily_limit_warning_threshold_percentage</w:t>
            </w:r>
          </w:p>
        </w:tc>
        <w:tc>
          <w:tcPr>
            <w:tcW w:type="dxa" w:w="2880"/>
          </w:tcPr>
          <w:p>
            <w:r>
              <w:t>number</w:t>
            </w:r>
          </w:p>
        </w:tc>
        <w:tc>
          <w:tcPr>
            <w:tcW w:type="dxa" w:w="2880"/>
          </w:tcPr>
          <w:p>
            <w:r>
              <w:t>Percentage threshold at which a Datadog warning event is generated. min=50, max=99.99. Example: 70.</w:t>
            </w:r>
          </w:p>
        </w:tc>
      </w:tr>
      <w:tr>
        <w:tc>
          <w:tcPr>
            <w:tcW w:type="dxa" w:w="2880"/>
          </w:tcPr>
          <w:p>
            <w:r>
              <w:t>exclusion_filters</w:t>
            </w:r>
          </w:p>
        </w:tc>
        <w:tc>
          <w:tcPr>
            <w:tcW w:type="dxa" w:w="2880"/>
          </w:tcPr>
          <w:p>
            <w:r>
              <w:t>array</w:t>
            </w:r>
          </w:p>
        </w:tc>
        <w:tc>
          <w:tcPr>
            <w:tcW w:type="dxa" w:w="2880"/>
          </w:tcPr>
          <w:p>
            <w:r>
              <w:t>Array of exclusion objects. Logs are tested against each filter query in array order; only the first matching active exclusion applies (others are ignored).</w:t>
            </w:r>
          </w:p>
        </w:tc>
      </w:tr>
      <w:tr>
        <w:tc>
          <w:tcPr>
            <w:tcW w:type="dxa" w:w="2880"/>
          </w:tcPr>
          <w:p>
            <w:r>
              <w:t>exclusion_filters[].name</w:t>
            </w:r>
          </w:p>
        </w:tc>
        <w:tc>
          <w:tcPr>
            <w:tcW w:type="dxa" w:w="2880"/>
          </w:tcPr>
          <w:p>
            <w:r>
              <w:t>string</w:t>
            </w:r>
          </w:p>
        </w:tc>
        <w:tc>
          <w:tcPr>
            <w:tcW w:type="dxa" w:w="2880"/>
          </w:tcPr>
          <w:p>
            <w:r>
              <w:t>Required (per exclusion filter object). Name of the index exclusion filter.</w:t>
            </w:r>
          </w:p>
        </w:tc>
      </w:tr>
      <w:tr>
        <w:tc>
          <w:tcPr>
            <w:tcW w:type="dxa" w:w="2880"/>
          </w:tcPr>
          <w:p>
            <w:r>
              <w:t>exclusion_filters[].is_enabled</w:t>
            </w:r>
          </w:p>
        </w:tc>
        <w:tc>
          <w:tcPr>
            <w:tcW w:type="dxa" w:w="2880"/>
          </w:tcPr>
          <w:p>
            <w:r>
              <w:t>boolean</w:t>
            </w:r>
          </w:p>
        </w:tc>
        <w:tc>
          <w:tcPr>
            <w:tcW w:type="dxa" w:w="2880"/>
          </w:tcPr>
          <w:p>
            <w:r>
              <w:t>Whether or not the exclusion filter is active.</w:t>
            </w:r>
          </w:p>
        </w:tc>
      </w:tr>
      <w:tr>
        <w:tc>
          <w:tcPr>
            <w:tcW w:type="dxa" w:w="2880"/>
          </w:tcPr>
          <w:p>
            <w:r>
              <w:t>exclusion_filters[].filter</w:t>
            </w:r>
          </w:p>
        </w:tc>
        <w:tc>
          <w:tcPr>
            <w:tcW w:type="dxa" w:w="2880"/>
          </w:tcPr>
          <w:p>
            <w:r>
              <w:t>object</w:t>
            </w:r>
          </w:p>
        </w:tc>
        <w:tc>
          <w:tcPr>
            <w:tcW w:type="dxa" w:w="2880"/>
          </w:tcPr>
          <w:p>
            <w:r>
              <w:t>Exclusion filter definition. (Documented as &lt;LogsExclusionFilter&gt; in source.)</w:t>
            </w:r>
          </w:p>
        </w:tc>
      </w:tr>
      <w:tr>
        <w:tc>
          <w:tcPr>
            <w:tcW w:type="dxa" w:w="2880"/>
          </w:tcPr>
          <w:p>
            <w:r>
              <w:t>is_rate_limited</w:t>
            </w:r>
          </w:p>
        </w:tc>
        <w:tc>
          <w:tcPr>
            <w:tcW w:type="dxa" w:w="2880"/>
          </w:tcPr>
          <w:p>
            <w:r>
              <w:t>boolean</w:t>
            </w:r>
          </w:p>
        </w:tc>
        <w:tc>
          <w:tcPr>
            <w:tcW w:type="dxa" w:w="2880"/>
          </w:tcPr>
          <w:p>
            <w:r>
              <w:t>Whether the index is currently rate limited (more logs than the daily limit have been sent). Rate limit is reset every day at 2pm UTC. Example: false.</w:t>
            </w:r>
          </w:p>
        </w:tc>
      </w:tr>
      <w:tr>
        <w:tc>
          <w:tcPr>
            <w:tcW w:type="dxa" w:w="2880"/>
          </w:tcPr>
          <w:p>
            <w:r>
              <w:t>num_retention_days</w:t>
            </w:r>
          </w:p>
        </w:tc>
        <w:tc>
          <w:tcPr>
            <w:tcW w:type="dxa" w:w="2880"/>
          </w:tcPr>
          <w:p>
            <w:r>
              <w:t>integer</w:t>
            </w:r>
          </w:p>
        </w:tc>
        <w:tc>
          <w:tcPr>
            <w:tcW w:type="dxa" w:w="2880"/>
          </w:tcPr>
          <w:p>
            <w:r>
              <w:t>Number of days logs are stored in Standard Tier before aging into Flex Tier or being deleted. Available values depend on your plan/contract. Example: 15.</w:t>
            </w:r>
          </w:p>
        </w:tc>
      </w:tr>
      <w:tr>
        <w:tc>
          <w:tcPr>
            <w:tcW w:type="dxa" w:w="2880"/>
          </w:tcPr>
          <w:p>
            <w:r>
              <w:t>num_flex_logs_retention_days</w:t>
            </w:r>
          </w:p>
        </w:tc>
        <w:tc>
          <w:tcPr>
            <w:tcW w:type="dxa" w:w="2880"/>
          </w:tcPr>
          <w:p>
            <w:r>
              <w:t>integer</w:t>
            </w:r>
          </w:p>
        </w:tc>
        <w:tc>
          <w:tcPr>
            <w:tcW w:type="dxa" w:w="2880"/>
          </w:tcPr>
          <w:p>
            <w:r>
              <w:t>Total number of days logs are stored across Standard + Flex Tier before deletion. If Standard Tier is enabled, logs are retained in Standard Tier for num_retention_days, then in Flex Tier until num_flex_logs_retention_days is reached. Available values depend on your plan/contract. Example: 360.</w:t>
            </w:r>
          </w:p>
        </w:tc>
      </w:tr>
      <w:tr>
        <w:tc>
          <w:tcPr>
            <w:tcW w:type="dxa" w:w="2880"/>
          </w:tcPr>
          <w:p>
            <w:r>
              <w:t>tags</w:t>
            </w:r>
          </w:p>
        </w:tc>
        <w:tc>
          <w:tcPr>
            <w:tcW w:type="dxa" w:w="2880"/>
          </w:tcPr>
          <w:p>
            <w:r>
              <w:t>array</w:t>
            </w:r>
          </w:p>
        </w:tc>
        <w:tc>
          <w:tcPr>
            <w:tcW w:type="dxa" w:w="2880"/>
          </w:tcPr>
          <w:p>
            <w:r>
              <w:t>List of tags associated with the index. Tags must be in key:value format.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"daily_limit": 300000000,</w:t>
        <w:br/>
        <w:t xml:space="preserve"> "daily_limit_reset": {</w:t>
        <w:br/>
        <w:t xml:space="preserve"> "reset_time": "14:00",</w:t>
        <w:br/>
        <w:t xml:space="preserve"> "reset_utc_offset": "+00:00"</w:t>
        <w:br/>
        <w:t xml:space="preserve"> },</w:t>
        <w:br/>
        <w:t xml:space="preserve"> "daily_limit_warning_threshold_percentage": 70,</w:t>
        <w:br/>
        <w:t xml:space="preserve"> "exclusion_filters": [</w:t>
        <w:br/>
        <w:t xml:space="preserve"> {</w:t>
        <w:br/>
        <w:t xml:space="preserve"> "filter": {</w:t>
        <w:br/>
        <w:t xml:space="preserve"> "query": "source:debug"</w:t>
        <w:br/>
        <w:t xml:space="preserve"> },</w:t>
        <w:br/>
        <w:t xml:space="preserve"> "is_enabled": true,</w:t>
        <w:br/>
        <w:t xml:space="preserve"> "name": "exclude_debug_logs"</w:t>
        <w:br/>
        <w:t xml:space="preserve"> }</w:t>
        <w:br/>
        <w:t xml:space="preserve"> ],</w:t>
        <w:br/>
        <w:t xml:space="preserve"> "filter": {</w:t>
        <w:br/>
        <w:t xml:space="preserve"> "query": "*"</w:t>
        <w:br/>
        <w:t xml:space="preserve"> },</w:t>
        <w:br/>
        <w:t xml:space="preserve"> "is_rate_limited": false,</w:t>
        <w:br/>
        <w:t xml:space="preserve"> "name": "main",</w:t>
        <w:br/>
        <w:t xml:space="preserve"> "num_flex_logs_retention_days": 360,</w:t>
        <w:br/>
        <w:t xml:space="preserve"> "num_retention_days": 15,</w:t>
        <w:br/>
        <w:t xml:space="preserve"> "tags": [</w:t>
        <w:br/>
        <w:t xml:space="preserve"> "env:prod",</w:t>
        <w:br/>
        <w:t xml:space="preserve"> "team:platform"</w:t>
        <w:br/>
        <w:t xml:space="preserve"> ]</w:t>
        <w:br/>
        <w:t>}</w:t>
      </w:r>
    </w:p>
    <w:p>
      <w:pPr>
        <w:pStyle w:val="Heading3"/>
      </w:pPr>
      <w:r>
        <w:t>Error Response (400 Client Error — Invalid Parameter Error)</w:t>
      </w:r>
    </w:p>
    <w:p>
      <w:r>
        <w:rPr>
          <w:b/>
          <w:color w:val="666666"/>
          <w:sz w:val="16"/>
        </w:rPr>
        <w:t>[json]</w:t>
      </w:r>
    </w:p>
    <w:p>
      <w:pPr>
        <w:shd w:fill="F2F2F2" w:val="clear"/>
      </w:pPr>
      <w:r>
        <w:rPr>
          <w:rFonts w:ascii="Courier New" w:hAnsi="Courier New"/>
          <w:sz w:val="17"/>
        </w:rPr>
        <w:t>{</w:t>
        <w:br/>
        <w:t xml:space="preserve"> "error": {</w:t>
        <w:br/>
        <w:t xml:space="preserve"> "code": "invalid_parameter",</w:t>
        <w:br/>
        <w:t xml:space="preserve"> "details": [],</w:t>
        <w:br/>
        <w:t xml:space="preserve"> "message": "Error message"</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(422 Client Error —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"details": [],</w:t>
        <w:br/>
        <w:t xml:space="preserve"> "message": "Error message"</w:t>
        <w:br/>
        <w:t xml:space="preserve"> }</w:t>
        <w:br/>
        <w:t>}</w:t>
      </w:r>
    </w:p>
    <w:p>
      <w:pPr>
        <w:pStyle w:val="Heading3"/>
      </w:pPr>
      <w:r>
        <w:t>Error Response (429 Client Error —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daily_limit</w:t>
            </w:r>
          </w:p>
        </w:tc>
        <w:tc>
          <w:tcPr>
            <w:tcW w:type="dxa" w:w="2880"/>
          </w:tcPr>
          <w:p>
            <w:r>
              <w:t>integer</w:t>
            </w:r>
          </w:p>
        </w:tc>
        <w:tc>
          <w:tcPr>
            <w:tcW w:type="dxa" w:w="2880"/>
          </w:tcPr>
          <w:p>
            <w:r>
              <w:t>Number of log events allowed per day for this index before rate-limiting.</w:t>
            </w:r>
          </w:p>
        </w:tc>
      </w:tr>
      <w:tr>
        <w:tc>
          <w:tcPr>
            <w:tcW w:type="dxa" w:w="2880"/>
          </w:tcPr>
          <w:p>
            <w:r>
              <w:t>daily_limit_reset</w:t>
            </w:r>
          </w:p>
        </w:tc>
        <w:tc>
          <w:tcPr>
            <w:tcW w:type="dxa" w:w="2880"/>
          </w:tcPr>
          <w:p>
            <w:r>
              <w:t>object</w:t>
            </w:r>
          </w:p>
        </w:tc>
        <w:tc>
          <w:tcPr>
            <w:tcW w:type="dxa" w:w="2880"/>
          </w:tcPr>
          <w:p>
            <w:r>
              <w:t>Daily limit reset configuration.</w:t>
            </w:r>
          </w:p>
        </w:tc>
      </w:tr>
      <w:tr>
        <w:tc>
          <w:tcPr>
            <w:tcW w:type="dxa" w:w="2880"/>
          </w:tcPr>
          <w:p>
            <w:r>
              <w:t>daily_limit_reset.reset_time</w:t>
            </w:r>
          </w:p>
        </w:tc>
        <w:tc>
          <w:tcPr>
            <w:tcW w:type="dxa" w:w="2880"/>
          </w:tcPr>
          <w:p>
            <w:r>
              <w:t>string</w:t>
            </w:r>
          </w:p>
        </w:tc>
        <w:tc>
          <w:tcPr>
            <w:tcW w:type="dxa" w:w="2880"/>
          </w:tcPr>
          <w:p>
            <w:r>
              <w:t>Reset time in HH:00 format (00-23).</w:t>
            </w:r>
          </w:p>
        </w:tc>
      </w:tr>
      <w:tr>
        <w:tc>
          <w:tcPr>
            <w:tcW w:type="dxa" w:w="2880"/>
          </w:tcPr>
          <w:p>
            <w:r>
              <w:t>daily_limit_reset.reset_utc_offset</w:t>
            </w:r>
          </w:p>
        </w:tc>
        <w:tc>
          <w:tcPr>
            <w:tcW w:type="dxa" w:w="2880"/>
          </w:tcPr>
          <w:p>
            <w:r>
              <w:t>string</w:t>
            </w:r>
          </w:p>
        </w:tc>
        <w:tc>
          <w:tcPr>
            <w:tcW w:type="dxa" w:w="2880"/>
          </w:tcPr>
          <w:p>
            <w:r>
              <w:t>UTC offset in `(-</w:t>
            </w:r>
          </w:p>
        </w:tc>
      </w:tr>
      <w:tr>
        <w:tc>
          <w:tcPr>
            <w:tcW w:type="dxa" w:w="2880"/>
          </w:tcPr>
          <w:p>
            <w:r>
              <w:t>daily_limit_warning_threshold_percentage</w:t>
            </w:r>
          </w:p>
        </w:tc>
        <w:tc>
          <w:tcPr>
            <w:tcW w:type="dxa" w:w="2880"/>
          </w:tcPr>
          <w:p>
            <w:r>
              <w:t>number</w:t>
            </w:r>
          </w:p>
        </w:tc>
        <w:tc>
          <w:tcPr>
            <w:tcW w:type="dxa" w:w="2880"/>
          </w:tcPr>
          <w:p>
            <w:r>
              <w:t>Warning threshold percentage (min=50, max=99.99).</w:t>
            </w:r>
          </w:p>
        </w:tc>
      </w:tr>
      <w:tr>
        <w:tc>
          <w:tcPr>
            <w:tcW w:type="dxa" w:w="2880"/>
          </w:tcPr>
          <w:p>
            <w:r>
              <w:t>exclusion_filters</w:t>
            </w:r>
          </w:p>
        </w:tc>
        <w:tc>
          <w:tcPr>
            <w:tcW w:type="dxa" w:w="2880"/>
          </w:tcPr>
          <w:p>
            <w:r>
              <w:t>array</w:t>
            </w:r>
          </w:p>
        </w:tc>
        <w:tc>
          <w:tcPr>
            <w:tcW w:type="dxa" w:w="2880"/>
          </w:tcPr>
          <w:p>
            <w:r>
              <w:t>Exclusion filters evaluated in order; only first matching active exclusion applies.</w:t>
            </w:r>
          </w:p>
        </w:tc>
      </w:tr>
      <w:tr>
        <w:tc>
          <w:tcPr>
            <w:tcW w:type="dxa" w:w="2880"/>
          </w:tcPr>
          <w:p>
            <w:r>
              <w:t>exclusion_filters[].filter</w:t>
            </w:r>
          </w:p>
        </w:tc>
        <w:tc>
          <w:tcPr>
            <w:tcW w:type="dxa" w:w="2880"/>
          </w:tcPr>
          <w:p>
            <w:r>
              <w:t>object</w:t>
            </w:r>
          </w:p>
        </w:tc>
        <w:tc>
          <w:tcPr>
            <w:tcW w:type="dxa" w:w="2880"/>
          </w:tcPr>
          <w:p>
            <w:r>
              <w:t>Exclusion filter definition (&lt;LogsExclusionFilter&gt;).</w:t>
            </w:r>
          </w:p>
        </w:tc>
      </w:tr>
      <w:tr>
        <w:tc>
          <w:tcPr>
            <w:tcW w:type="dxa" w:w="2880"/>
          </w:tcPr>
          <w:p>
            <w:r>
              <w:t>exclusion_filters[].is_enabled</w:t>
            </w:r>
          </w:p>
        </w:tc>
        <w:tc>
          <w:tcPr>
            <w:tcW w:type="dxa" w:w="2880"/>
          </w:tcPr>
          <w:p>
            <w:r>
              <w:t>boolean</w:t>
            </w:r>
          </w:p>
        </w:tc>
        <w:tc>
          <w:tcPr>
            <w:tcW w:type="dxa" w:w="2880"/>
          </w:tcPr>
          <w:p>
            <w:r>
              <w:t>Whether the exclusion filter is active.</w:t>
            </w:r>
          </w:p>
        </w:tc>
      </w:tr>
      <w:tr>
        <w:tc>
          <w:tcPr>
            <w:tcW w:type="dxa" w:w="2880"/>
          </w:tcPr>
          <w:p>
            <w:r>
              <w:t>exclusion_filters[].name</w:t>
            </w:r>
          </w:p>
        </w:tc>
        <w:tc>
          <w:tcPr>
            <w:tcW w:type="dxa" w:w="2880"/>
          </w:tcPr>
          <w:p>
            <w:r>
              <w:t>string</w:t>
            </w:r>
          </w:p>
        </w:tc>
        <w:tc>
          <w:tcPr>
            <w:tcW w:type="dxa" w:w="2880"/>
          </w:tcPr>
          <w:p>
            <w:r>
              <w:t>Name of the index exclusion filter.</w:t>
            </w:r>
          </w:p>
        </w:tc>
      </w:tr>
      <w:tr>
        <w:tc>
          <w:tcPr>
            <w:tcW w:type="dxa" w:w="2880"/>
          </w:tcPr>
          <w:p>
            <w:r>
              <w:t>filter</w:t>
            </w:r>
          </w:p>
        </w:tc>
        <w:tc>
          <w:tcPr>
            <w:tcW w:type="dxa" w:w="2880"/>
          </w:tcPr>
          <w:p>
            <w:r>
              <w:t>object</w:t>
            </w:r>
          </w:p>
        </w:tc>
        <w:tc>
          <w:tcPr>
            <w:tcW w:type="dxa" w:w="2880"/>
          </w:tcPr>
          <w:p>
            <w:r>
              <w:t>Index filter object.</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is_rate_limited</w:t>
            </w:r>
          </w:p>
        </w:tc>
        <w:tc>
          <w:tcPr>
            <w:tcW w:type="dxa" w:w="2880"/>
          </w:tcPr>
          <w:p>
            <w:r>
              <w:t>boolean</w:t>
            </w:r>
          </w:p>
        </w:tc>
        <w:tc>
          <w:tcPr>
            <w:tcW w:type="dxa" w:w="2880"/>
          </w:tcPr>
          <w:p>
            <w:r>
              <w:t>Whether the index is currently rate-limited; reset occurs daily at 2pm UTC.</w:t>
            </w:r>
          </w:p>
        </w:tc>
      </w:tr>
      <w:tr>
        <w:tc>
          <w:tcPr>
            <w:tcW w:type="dxa" w:w="2880"/>
          </w:tcPr>
          <w:p>
            <w:r>
              <w:t>name</w:t>
            </w:r>
          </w:p>
        </w:tc>
        <w:tc>
          <w:tcPr>
            <w:tcW w:type="dxa" w:w="2880"/>
          </w:tcPr>
          <w:p>
            <w:r>
              <w:t>string</w:t>
            </w:r>
          </w:p>
        </w:tc>
        <w:tc>
          <w:tcPr>
            <w:tcW w:type="dxa" w:w="2880"/>
          </w:tcPr>
          <w:p>
            <w:r>
              <w:t>The name of the index.</w:t>
            </w:r>
          </w:p>
        </w:tc>
      </w:tr>
      <w:tr>
        <w:tc>
          <w:tcPr>
            <w:tcW w:type="dxa" w:w="2880"/>
          </w:tcPr>
          <w:p>
            <w:r>
              <w:t>num_flex_logs_retention_days</w:t>
            </w:r>
          </w:p>
        </w:tc>
        <w:tc>
          <w:tcPr>
            <w:tcW w:type="dxa" w:w="2880"/>
          </w:tcPr>
          <w:p>
            <w:r>
              <w:t>integer</w:t>
            </w:r>
          </w:p>
        </w:tc>
        <w:tc>
          <w:tcPr>
            <w:tcW w:type="dxa" w:w="2880"/>
          </w:tcPr>
          <w:p>
            <w:r>
              <w:t>Total retention days across Standard + Flex Tier (plan-dependent).</w:t>
            </w:r>
          </w:p>
        </w:tc>
      </w:tr>
      <w:tr>
        <w:tc>
          <w:tcPr>
            <w:tcW w:type="dxa" w:w="2880"/>
          </w:tcPr>
          <w:p>
            <w:r>
              <w:t>num_retention_days</w:t>
            </w:r>
          </w:p>
        </w:tc>
        <w:tc>
          <w:tcPr>
            <w:tcW w:type="dxa" w:w="2880"/>
          </w:tcPr>
          <w:p>
            <w:r>
              <w:t>integer</w:t>
            </w:r>
          </w:p>
        </w:tc>
        <w:tc>
          <w:tcPr>
            <w:tcW w:type="dxa" w:w="2880"/>
          </w:tcPr>
          <w:p>
            <w:r>
              <w:t>Retention days in Standard Tier before aging/deletion (plan-dependent).</w:t>
            </w:r>
          </w:p>
        </w:tc>
      </w:tr>
      <w:tr>
        <w:tc>
          <w:tcPr>
            <w:tcW w:type="dxa" w:w="2880"/>
          </w:tcPr>
          <w:p>
            <w:r>
              <w:t>tags</w:t>
            </w:r>
          </w:p>
        </w:tc>
        <w:tc>
          <w:tcPr>
            <w:tcW w:type="dxa" w:w="2880"/>
          </w:tcPr>
          <w:p>
            <w:r>
              <w:t>array</w:t>
            </w:r>
          </w:p>
        </w:tc>
        <w:tc>
          <w:tcPr>
            <w:tcW w:type="dxa" w:w="2880"/>
          </w:tcPr>
          <w:p>
            <w:r>
              <w:t>Tags associated with the index (key:value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'{{DATADOG_BASE_URL}}/api/v1/logs/config/indexes' \</w:t>
        <w:br/>
        <w:t xml:space="preserve"> --header 'Accept: application/json' \</w:t>
        <w:br/>
        <w:t xml:space="preserve"> --header 'Content-Type: application/json' \</w:t>
        <w:br/>
        <w:t xml:space="preserve"> --header 'DD-APPLICATION-KEY: {{DATADOG_APPLICATION_KEY}}' \</w:t>
        <w:br/>
        <w:t xml:space="preserve"> --data '{</w:t>
        <w:br/>
        <w:t xml:space="preserve"> "name": "main",</w:t>
        <w:br/>
        <w:t xml:space="preserve"> "filter": {</w:t>
        <w:br/>
        <w:t xml:space="preserve"> "query": "*"</w:t>
        <w:br/>
        <w:t xml:space="preserve">    },</w:t>
        <w:br/>
        <w:t xml:space="preserve"> "daily_limit": 300000000,</w:t>
        <w:br/>
        <w:t xml:space="preserve"> "daily_limit_warning_threshold_percentage": 70,</w:t>
        <w:br/>
        <w:t xml:space="preserve"> "daily_limit_reset": {</w:t>
        <w:br/>
        <w:t xml:space="preserve"> "reset_time": "14:00",</w:t>
        <w:br/>
        <w:t xml:space="preserve"> "reset_utc_offset": "+00:00"</w:t>
        <w:br/>
        <w:t xml:space="preserve">    },</w:t>
        <w:br/>
        <w:t xml:space="preserve"> "num_retention_days": 15,</w:t>
        <w:br/>
        <w:t xml:space="preserve"> "num_flex_logs_retention_days": 360,</w:t>
        <w:br/>
        <w:t xml:space="preserve"> "tags": [</w:t>
        <w:br/>
        <w:t xml:space="preserve"> "env:prod",</w:t>
        <w:br/>
        <w:t xml:space="preserve"> "team:platform"</w:t>
        <w:br/>
        <w:t xml:space="preserve">    ],</w:t>
        <w:br/>
        <w:t xml:space="preserve"> "exclusion_filters": [</w:t>
        <w:br/>
        <w:t xml:space="preserve">      {</w:t>
        <w:br/>
        <w:t xml:space="preserve"> "name": "exclude_debug_logs",</w:t>
        <w:br/>
        <w:t xml:space="preserve"> "is_enabled": true,</w:t>
        <w:br/>
        <w:t xml:space="preserve"> "filter": {</w:t>
        <w:br/>
        <w:t xml:space="preserve"> "query": "source:debug"</w:t>
        <w:br/>
        <w:t xml:space="preserve">        }</w:t>
        <w:br/>
        <w:t xml:space="preserve">      }</w:t>
        <w:br/>
        <w:t xml:space="preserve">    ]</w:t>
        <w:br/>
        <w:t xml:space="preserve">  }'</w:t>
      </w:r>
    </w:p>
    <w:p>
      <w:pPr>
        <w:pStyle w:val="Heading3"/>
      </w:pPr>
      <w:r>
        <w:t>Example Usage</w:t>
      </w:r>
    </w:p>
    <w:p>
      <w:pPr>
        <w:pStyle w:val="Heading3"/>
      </w:pPr>
      <w:r>
        <w:t>Example 1: Create a Minimal Index</w:t>
      </w:r>
    </w:p>
    <w:p>
      <w:r>
        <w:rPr>
          <w:b/>
          <w:color w:val="666666"/>
          <w:sz w:val="16"/>
        </w:rPr>
        <w:t>[bash]</w:t>
      </w:r>
    </w:p>
    <w:p>
      <w:pPr>
        <w:shd w:fill="F2F2F2" w:val="clear"/>
      </w:pPr>
      <w:r>
        <w:rPr>
          <w:rFonts w:ascii="Courier New" w:hAnsi="Courier New"/>
          <w:sz w:val="17"/>
        </w:rPr>
        <w:t>curl -i --request POST '{{DATADOG_BASE_URL}}/api/v1/logs/config/indexes' \</w:t>
        <w:br/>
        <w:t xml:space="preserve"> --header 'Accept: application/json' \</w:t>
        <w:br/>
        <w:t xml:space="preserve"> --header 'Content-Type: application/json' \</w:t>
        <w:br/>
        <w:t xml:space="preserve"> --header 'DD-APPLICATION-KEY: {{DATADOG_APPLICATION_KEY}}' \</w:t>
        <w:br/>
        <w:t xml:space="preserve"> --data '{</w:t>
        <w:br/>
        <w:t xml:space="preserve"> "name": "main",</w:t>
        <w:br/>
        <w:t xml:space="preserve"> "filter": {</w:t>
        <w:br/>
        <w:t xml:space="preserve"> "query": "*"</w:t>
        <w:br/>
        <w:t xml:space="preserve">    }</w:t>
        <w:br/>
        <w:t xml:space="preserve">  }'</w:t>
      </w:r>
    </w:p>
    <w:p>
      <w:pPr>
        <w:pStyle w:val="Heading3"/>
      </w:pPr>
      <w:r>
        <w:t>Example 2: Create an Index with Daily Limit and Warning Threshold</w:t>
      </w:r>
    </w:p>
    <w:p>
      <w:r>
        <w:rPr>
          <w:b/>
          <w:color w:val="666666"/>
          <w:sz w:val="16"/>
        </w:rPr>
        <w:t>[bash]</w:t>
      </w:r>
    </w:p>
    <w:p>
      <w:pPr>
        <w:shd w:fill="F2F2F2" w:val="clear"/>
      </w:pPr>
      <w:r>
        <w:rPr>
          <w:rFonts w:ascii="Courier New" w:hAnsi="Courier New"/>
          <w:sz w:val="17"/>
        </w:rPr>
        <w:t>curl -i --request POST '{{DATADOG_BASE_URL}}/api/v1/logs/config/indexes' \</w:t>
        <w:br/>
        <w:t xml:space="preserve"> --header 'Accept: application/json' \</w:t>
        <w:br/>
        <w:t xml:space="preserve"> --header 'Content-Type: application/json' \</w:t>
        <w:br/>
        <w:t xml:space="preserve"> --header 'DD-APPLICATION-KEY: {{DATADOG_APPLICATION_KEY}}' \</w:t>
        <w:br/>
        <w:t xml:space="preserve"> --data '{</w:t>
        <w:br/>
        <w:t xml:space="preserve"> "name": "app-prod",</w:t>
        <w:br/>
        <w:t xml:space="preserve"> "filter": {</w:t>
        <w:br/>
        <w:t xml:space="preserve"> "query": "service:my-app AND env:prod"</w:t>
        <w:br/>
        <w:t xml:space="preserve">    },</w:t>
        <w:br/>
        <w:t xml:space="preserve"> "daily_limit": 300000000,</w:t>
        <w:br/>
        <w:t xml:space="preserve"> "daily_limit_warning_threshold_percentage": 70</w:t>
        <w:br/>
        <w:t xml:space="preserve">  }'</w:t>
      </w:r>
    </w:p>
    <w:p>
      <w:pPr>
        <w:pStyle w:val="Heading3"/>
      </w:pPr>
      <w:r>
        <w:t>Example 3: Create an Index with Exclusion Filters</w:t>
      </w:r>
    </w:p>
    <w:p>
      <w:r>
        <w:rPr>
          <w:b/>
          <w:color w:val="666666"/>
          <w:sz w:val="16"/>
        </w:rPr>
        <w:t>[bash]</w:t>
      </w:r>
    </w:p>
    <w:p>
      <w:pPr>
        <w:shd w:fill="F2F2F2" w:val="clear"/>
      </w:pPr>
      <w:r>
        <w:rPr>
          <w:rFonts w:ascii="Courier New" w:hAnsi="Courier New"/>
          <w:sz w:val="17"/>
        </w:rPr>
        <w:t>curl -i --request POST '{{DATADOG_BASE_URL}}/api/v1/logs/config/indexes' \</w:t>
        <w:br/>
        <w:t xml:space="preserve"> --header 'Accept: application/json' \</w:t>
        <w:br/>
        <w:t xml:space="preserve"> --header 'Content-Type: application/json' \</w:t>
        <w:br/>
        <w:t xml:space="preserve"> --header 'DD-APPLICATION-KEY: {{DATADOG_APPLICATION_KEY}}' \</w:t>
        <w:br/>
        <w:t xml:space="preserve"> --data '{</w:t>
        <w:br/>
        <w:t xml:space="preserve"> "name": "security",</w:t>
        <w:br/>
        <w:t xml:space="preserve"> "filter": {</w:t>
        <w:br/>
        <w:t xml:space="preserve"> "query": "source:auth OR source:iam"</w:t>
        <w:br/>
        <w:t xml:space="preserve">    },</w:t>
        <w:br/>
        <w:t xml:space="preserve"> "exclusion_filters": [</w:t>
        <w:br/>
        <w:t xml:space="preserve">      {</w:t>
        <w:br/>
        <w:t xml:space="preserve"> "name": "exclude_healthchecks",</w:t>
        <w:br/>
        <w:t xml:space="preserve"> "is_enabled": true,</w:t>
        <w:br/>
        <w:t xml:space="preserve"> "filter": {</w:t>
        <w:br/>
        <w:t xml:space="preserve"> "query": "http.url_details.path:/health"</w:t>
        <w:br/>
        <w:t xml:space="preserve">        }</w:t>
        <w:br/>
        <w:t xml:space="preserve">      }</w:t>
        <w:br/>
        <w:t xml:space="preserve">    ]</w:t>
        <w:br/>
        <w:t xml:space="preserve">  }'</w:t>
      </w:r>
    </w:p>
    <w:p>
      <w:pPr>
        <w:pStyle w:val="Heading3"/>
      </w:pPr>
      <w:r>
        <w:t>Behavior</w:t>
      </w:r>
    </w:p>
    <w:p>
      <w:pPr>
        <w:pStyle w:val="ListBullet"/>
      </w:pPr>
      <w:r>
        <w:t>Validates the request body (including required fields like name and filter.query).</w:t>
      </w:r>
    </w:p>
    <w:p>
      <w:pPr>
        <w:pStyle w:val="ListBullet"/>
      </w:pPr>
      <w:r>
        <w:t>Creates the logs index configuration.</w:t>
      </w:r>
    </w:p>
    <w:p>
      <w:pPr>
        <w:pStyle w:val="ListBullet"/>
      </w:pPr>
      <w:r>
        <w:t>Returns the index object as provided/created when the request is successful.</w:t>
      </w:r>
    </w:p>
    <w:p>
      <w:pPr>
        <w:pStyle w:val="Heading3"/>
      </w:pPr>
      <w:r>
        <w:t>Notes</w:t>
      </w:r>
    </w:p>
    <w:p>
      <w:pPr>
        <w:pStyle w:val="ListBullet"/>
      </w:pPr>
      <w:r>
        <w:t>exclusion_filters are evaluated in array order; only the first matching active exclusion applies.</w:t>
      </w:r>
    </w:p>
    <w:p>
      <w:pPr>
        <w:pStyle w:val="ListBullet"/>
      </w:pPr>
      <w:r>
        <w:t>daily_limit_warning_threshold_percentage must be between 50 and 99.99.</w:t>
      </w:r>
    </w:p>
    <w:p>
      <w:pPr>
        <w:pStyle w:val="ListBullet"/>
      </w:pPr>
      <w:r>
        <w:t>daily_limit_reset.reset_time must be HH:00 with 00-23; daily_limit_reset.reset_utc_offset must be (-|+)HH:00 with hours -12 to +14.</w:t>
      </w:r>
    </w:p>
    <w:p>
      <w:pPr>
        <w:pStyle w:val="ListBullet"/>
      </w:pPr>
      <w:r>
        <w:t>Retention fields (num_retention_days, num_flex_logs_retention_days) are constrained by your organization’s plan/contract.</w:t>
      </w:r>
    </w:p>
    <w:p>
      <w:pPr>
        <w:pStyle w:val="Heading3"/>
      </w:pPr>
      <w:r>
        <w:t>Gotchas</w:t>
      </w:r>
    </w:p>
    <w:p>
      <w:pPr>
        <w:pStyle w:val="ListBullet"/>
      </w:pPr>
      <w:r>
        <w:t>Setting is_rate_limited in the request body may be ignored or rejected depending on server-side behavior; it is described as a state field indicating whether rate limiting is occurring.</w:t>
      </w:r>
    </w:p>
    <w:p>
      <w:pPr>
        <w:pStyle w:val="ListBullet"/>
      </w:pPr>
      <w:r>
        <w:t>Exclusion filters can be tricky: if multiple exclusions match, only the first matching active one is used.</w:t>
      </w:r>
    </w:p>
    <w:p>
      <w:pPr>
        <w:pStyle w:val="Heading3"/>
      </w:pPr>
      <w:r>
        <w:t>Error Handling</w:t>
      </w:r>
    </w:p>
    <w:p>
      <w:pPr>
        <w:pStyle w:val="ListBullet"/>
      </w:pPr>
      <w:r>
        <w:t>400 Invalid Parameter Error: Request contains invalid parameters/values.</w:t>
      </w:r>
    </w:p>
    <w:p>
      <w:pPr>
        <w:pStyle w:val="ListBullet"/>
      </w:pPr>
      <w:r>
        <w:t>403 Forbidden: Caller lacks permission to create indexes.</w:t>
      </w:r>
    </w:p>
    <w:p>
      <w:pPr>
        <w:pStyle w:val="ListBullet"/>
      </w:pPr>
      <w:r>
        <w:t>422 Unprocessable Entity: Request is well-formed but cannot be processed (validation/business rules).</w:t>
      </w:r>
    </w:p>
    <w:p>
      <w:pPr>
        <w:pStyle w:val="ListBullet"/>
      </w:pPr>
      <w:r>
        <w:t>429 Too many requests: Rate limiting on the API endpoint.</w:t>
      </w:r>
    </w:p>
    <w:p>
      <w:pPr>
        <w:pStyle w:val="Heading3"/>
      </w:pPr>
      <w:r>
        <w:t>Related logsIndexes actions</w:t>
      </w:r>
    </w:p>
    <w:p>
      <w:pPr>
        <w:pStyle w:val="ListBullet"/>
      </w:pPr>
      <w:r>
        <w:t>[DELETE] Delete a Logs Index — /api/v1/logs/config/indexes/{{name}}</w:t>
      </w:r>
    </w:p>
    <w:p>
      <w:pPr>
        <w:pStyle w:val="ListBullet"/>
      </w:pPr>
      <w:r>
        <w:t>[GET] Get a Logs Index by Name — /api/v1/logs/config/indexes/{{name}}</w:t>
      </w:r>
    </w:p>
    <w:p>
      <w:pPr>
        <w:pStyle w:val="ListBullet"/>
      </w:pPr>
      <w:r>
        <w:t>[PUT] Update a Logs Index by Name — /api/v1/logs/config/indexes/{{name}}</w:t>
      </w:r>
    </w:p>
    <w:p>
      <w:r>
        <w:br w:type="page"/>
      </w:r>
    </w:p>
    <w:p>
      <w:pPr>
        <w:pStyle w:val="Heading2"/>
      </w:pPr>
      <w:r>
        <w:t>873. [GET] Get a Logs Index by Name</w:t>
      </w:r>
    </w:p>
    <w:p>
      <w:r>
        <w:rPr>
          <w:b/>
        </w:rPr>
        <w:t xml:space="preserve">Endpoint: </w:t>
      </w:r>
      <w:r>
        <w:rPr>
          <w:rFonts w:ascii="Courier New" w:hAnsi="Courier New"/>
          <w:sz w:val="18"/>
        </w:rPr>
        <w:t>/api/v1/logs/config/indexes/{{name}}</w:t>
      </w:r>
    </w:p>
    <w:p>
      <w:pPr>
        <w:pStyle w:val="Heading3"/>
      </w:pPr>
      <w:r>
        <w:t>Prerequisites</w:t>
      </w:r>
    </w:p>
    <w:p>
      <w:pPr>
        <w:pStyle w:val="ListBullet"/>
      </w:pPr>
      <w:r>
        <w:t>Your Datadog organization must have Logs Indexes configured</w:t>
      </w:r>
    </w:p>
    <w:p>
      <w:pPr>
        <w:pStyle w:val="ListBullet"/>
      </w:pPr>
      <w:r>
        <w:t>You must have permission to read logs configuration/indexes</w:t>
      </w:r>
    </w:p>
    <w:p>
      <w:pPr>
        <w:pStyle w:val="Heading3"/>
      </w:pPr>
      <w:r>
        <w:t>Method</w:t>
      </w:r>
    </w:p>
    <w:p>
      <w:r>
        <w:t>GET</w:t>
      </w:r>
    </w:p>
    <w:p>
      <w:pPr>
        <w:pStyle w:val="Heading3"/>
      </w:pPr>
      <w:r>
        <w:t>URL</w:t>
      </w:r>
    </w:p>
    <w:p>
      <w:r>
        <w:t>{{DATADOG_BASE_URL}}/api/v1/logs/config/indexes/{{name}}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log index from your Datadog organization by its index name. This endpoint takes no JSON request body.</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/indexes//).</w:t>
      </w:r>
    </w:p>
    <w:p>
      <w:pPr>
        <w:pStyle w:val="ListBullet"/>
      </w:pPr>
      <w:r>
        <w:t>Always construct the path as /api/v1/logs/config/indexes/{{name}}, where {{name}} is a non-empty string.</w:t>
      </w:r>
    </w:p>
    <w:p>
      <w:pPr>
        <w:pStyle w:val="ListBullet"/>
      </w:pPr>
      <w:r>
        <w:t>Do not infer or guess the name.</w:t>
      </w:r>
    </w:p>
    <w:p>
      <w:pPr>
        <w:pStyle w:val="ListBullet"/>
      </w:pPr>
      <w:r>
        <w:t>When executing the action, ensure to send Path Parameters in the URL and not in the body.</w:t>
      </w:r>
    </w:p>
    <w:p>
      <w:pPr>
        <w:pStyle w:val="ListBullet"/>
      </w:pPr>
      <w:r>
        <w:t>This endpoint has no JSON body.</w:t>
      </w:r>
    </w:p>
    <w:p>
      <w:pPr>
        <w:pStyle w:val="Heading3"/>
      </w:pPr>
      <w:r>
        <w:t>Valid Examples</w:t>
      </w:r>
    </w:p>
    <w:p>
      <w:r>
        <w:rPr>
          <w:b/>
          <w:color w:val="666666"/>
          <w:sz w:val="16"/>
        </w:rPr>
        <w:t>[http]</w:t>
      </w:r>
    </w:p>
    <w:p>
      <w:pPr>
        <w:shd w:fill="F2F2F2" w:val="clear"/>
      </w:pPr>
      <w:r>
        <w:rPr>
          <w:rFonts w:ascii="Courier New" w:hAnsi="Courier New"/>
          <w:sz w:val="17"/>
        </w:rPr>
        <w:t>/api/v1/logs/config/indexes/main</w:t>
        <w:br/>
        <w:t>/api/v1/logs/config/indexes/security-index</w:t>
      </w:r>
    </w:p>
    <w:p>
      <w:pPr>
        <w:pStyle w:val="Heading3"/>
      </w:pPr>
      <w:r>
        <w:t>Invalid Examples</w:t>
      </w:r>
    </w:p>
    <w:p>
      <w:r>
        <w:rPr>
          <w:b/>
          <w:color w:val="666666"/>
          <w:sz w:val="16"/>
        </w:rPr>
        <w:t>[http]</w:t>
      </w:r>
    </w:p>
    <w:p>
      <w:pPr>
        <w:shd w:fill="F2F2F2" w:val="clear"/>
      </w:pPr>
      <w:r>
        <w:rPr>
          <w:rFonts w:ascii="Courier New" w:hAnsi="Courier New"/>
          <w:sz w:val="17"/>
        </w:rPr>
        <w:t>/api/v1/logs/config/indexes/</w:t>
        <w:br/>
        <w:t>/api/v1/logs/config/indexes</w:t>
        <w:br/>
        <w:t>/api/v1/logs/config/indexes//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log index.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"daily_limit": 300000000,</w:t>
        <w:br/>
        <w:t xml:space="preserve"> "daily_limit_reset": {</w:t>
        <w:br/>
        <w:t xml:space="preserve"> "reset_time": "14:00",</w:t>
        <w:br/>
        <w:t xml:space="preserve"> "reset_utc_offset": "+00:00"</w:t>
        <w:br/>
        <w:t xml:space="preserve"> },</w:t>
        <w:br/>
        <w:t xml:space="preserve"> "daily_limit_warning_threshold_percentage": 70,</w:t>
        <w:br/>
        <w:t xml:space="preserve"> "exclusion_filters": [</w:t>
        <w:br/>
        <w:t xml:space="preserve"> {</w:t>
        <w:br/>
        <w:t xml:space="preserve"> "filter": {</w:t>
        <w:br/>
        <w:t xml:space="preserve"> "query": "source:healthcheck"</w:t>
        <w:br/>
        <w:t xml:space="preserve"> },</w:t>
        <w:br/>
        <w:t xml:space="preserve"> "is_enabled": true,</w:t>
        <w:br/>
        <w:t xml:space="preserve"> "name": "exclude-healthchecks"</w:t>
        <w:br/>
        <w:t xml:space="preserve"> }</w:t>
        <w:br/>
        <w:t xml:space="preserve"> ],</w:t>
        <w:br/>
        <w:t xml:space="preserve"> "filter": {</w:t>
        <w:br/>
        <w:t xml:space="preserve"> "query": "service:my-service"</w:t>
        <w:br/>
        <w:t xml:space="preserve"> },</w:t>
        <w:br/>
        <w:t xml:space="preserve"> "is_rate_limited": false,</w:t>
        <w:br/>
        <w:t xml:space="preserve"> "name": "main",</w:t>
        <w:br/>
        <w:t xml:space="preserve"> "num_flex_logs_retention_days": 360,</w:t>
        <w:br/>
        <w:t xml:space="preserve"> "num_retention_days": 15,</w:t>
        <w:br/>
        <w:t xml:space="preserve"> "tags": [</w:t>
        <w:br/>
        <w:t xml:space="preserve"> "env:prod",</w:t>
        <w:br/>
        <w:t xml:space="preserve"> "team:platform"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"not_found",</w:t>
        <w:br/>
        <w:t xml:space="preserve"> "details": [],</w:t>
        <w:br/>
        <w:t xml:space="preserve"> "message":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daily_limit</w:t>
            </w:r>
          </w:p>
        </w:tc>
        <w:tc>
          <w:tcPr>
            <w:tcW w:type="dxa" w:w="2880"/>
          </w:tcPr>
          <w:p>
            <w:r>
              <w:t>integer</w:t>
            </w:r>
          </w:p>
        </w:tc>
        <w:tc>
          <w:tcPr>
            <w:tcW w:type="dxa" w:w="2880"/>
          </w:tcPr>
          <w:p>
            <w:r>
              <w:t>Number of log events you can send in this index per day before being rate-limited.</w:t>
            </w:r>
          </w:p>
        </w:tc>
      </w:tr>
      <w:tr>
        <w:tc>
          <w:tcPr>
            <w:tcW w:type="dxa" w:w="2880"/>
          </w:tcPr>
          <w:p>
            <w:r>
              <w:t>daily_limit_reset</w:t>
            </w:r>
          </w:p>
        </w:tc>
        <w:tc>
          <w:tcPr>
            <w:tcW w:type="dxa" w:w="2880"/>
          </w:tcPr>
          <w:p>
            <w:r>
              <w:t>object</w:t>
            </w:r>
          </w:p>
        </w:tc>
        <w:tc>
          <w:tcPr>
            <w:tcW w:type="dxa" w:w="2880"/>
          </w:tcPr>
          <w:p>
            <w:r>
              <w:t>Time of day and UTC offset used to reset the daily limit.</w:t>
            </w:r>
          </w:p>
        </w:tc>
      </w:tr>
      <w:tr>
        <w:tc>
          <w:tcPr>
            <w:tcW w:type="dxa" w:w="2880"/>
          </w:tcPr>
          <w:p>
            <w:r>
              <w:t>daily_limit_reset.reset_time</w:t>
            </w:r>
          </w:p>
        </w:tc>
        <w:tc>
          <w:tcPr>
            <w:tcW w:type="dxa" w:w="2880"/>
          </w:tcPr>
          <w:p>
            <w:r>
              <w:t>string</w:t>
            </w:r>
          </w:p>
        </w:tc>
        <w:tc>
          <w:tcPr>
            <w:tcW w:type="dxa" w:w="2880"/>
          </w:tcPr>
          <w:p>
            <w:r>
              <w:t>Time in HH:00 format representing the time of day the daily limit should be reset. Hours must be between 00 and 23 (inclusive).</w:t>
            </w:r>
          </w:p>
        </w:tc>
      </w:tr>
      <w:tr>
        <w:tc>
          <w:tcPr>
            <w:tcW w:type="dxa" w:w="2880"/>
          </w:tcPr>
          <w:p>
            <w:r>
              <w:t>daily_limit_reset.reset_utc_offset</w:t>
            </w:r>
          </w:p>
        </w:tc>
        <w:tc>
          <w:tcPr>
            <w:tcW w:type="dxa" w:w="2880"/>
          </w:tcPr>
          <w:p>
            <w:r>
              <w:t>string</w:t>
            </w:r>
          </w:p>
        </w:tc>
        <w:tc>
          <w:tcPr>
            <w:tcW w:type="dxa" w:w="2880"/>
          </w:tcPr>
          <w:p>
            <w:r>
              <w:t>UTC offset in `(-</w:t>
            </w:r>
          </w:p>
        </w:tc>
      </w:tr>
      <w:tr>
        <w:tc>
          <w:tcPr>
            <w:tcW w:type="dxa" w:w="2880"/>
          </w:tcPr>
          <w:p>
            <w:r>
              <w:t>daily_limit_warning_threshold_percentage</w:t>
            </w:r>
          </w:p>
        </w:tc>
        <w:tc>
          <w:tcPr>
            <w:tcW w:type="dxa" w:w="2880"/>
          </w:tcPr>
          <w:p>
            <w:r>
              <w:t>number</w:t>
            </w:r>
          </w:p>
        </w:tc>
        <w:tc>
          <w:tcPr>
            <w:tcW w:type="dxa" w:w="2880"/>
          </w:tcPr>
          <w:p>
            <w:r>
              <w:t>Percentage threshold (min 50, max 99.99) at which a Datadog warning event is generated.</w:t>
            </w:r>
          </w:p>
        </w:tc>
      </w:tr>
      <w:tr>
        <w:tc>
          <w:tcPr>
            <w:tcW w:type="dxa" w:w="2880"/>
          </w:tcPr>
          <w:p>
            <w:r>
              <w:t>exclusion_filters</w:t>
            </w:r>
          </w:p>
        </w:tc>
        <w:tc>
          <w:tcPr>
            <w:tcW w:type="dxa" w:w="2880"/>
          </w:tcPr>
          <w:p>
            <w:r>
              <w:t>array</w:t>
            </w:r>
          </w:p>
        </w:tc>
        <w:tc>
          <w:tcPr>
            <w:tcW w:type="dxa" w:w="2880"/>
          </w:tcPr>
          <w:p>
            <w:r>
              <w:t>Array of exclusion objects. Logs are tested against each filter query in order; only the first matching active exclusion matters.</w:t>
            </w:r>
          </w:p>
        </w:tc>
      </w:tr>
      <w:tr>
        <w:tc>
          <w:tcPr>
            <w:tcW w:type="dxa" w:w="2880"/>
          </w:tcPr>
          <w:p>
            <w:r>
              <w:t>exclusion_filters[].filter</w:t>
            </w:r>
          </w:p>
        </w:tc>
        <w:tc>
          <w:tcPr>
            <w:tcW w:type="dxa" w:w="2880"/>
          </w:tcPr>
          <w:p>
            <w:r>
              <w:t>object</w:t>
            </w:r>
          </w:p>
        </w:tc>
        <w:tc>
          <w:tcPr>
            <w:tcW w:type="dxa" w:w="2880"/>
          </w:tcPr>
          <w:p>
            <w:r>
              <w:t>Exclusion filter definition.</w:t>
            </w:r>
          </w:p>
        </w:tc>
      </w:tr>
      <w:tr>
        <w:tc>
          <w:tcPr>
            <w:tcW w:type="dxa" w:w="2880"/>
          </w:tcPr>
          <w:p>
            <w:r>
              <w:t>exclusion_filters[].filter.query</w:t>
            </w:r>
          </w:p>
        </w:tc>
        <w:tc>
          <w:tcPr>
            <w:tcW w:type="dxa" w:w="2880"/>
          </w:tcPr>
          <w:p>
            <w:r>
              <w:t>string</w:t>
            </w:r>
          </w:p>
        </w:tc>
        <w:tc>
          <w:tcPr>
            <w:tcW w:type="dxa" w:w="2880"/>
          </w:tcPr>
          <w:p>
            <w:r>
              <w:t>The filter query.</w:t>
            </w:r>
          </w:p>
        </w:tc>
      </w:tr>
      <w:tr>
        <w:tc>
          <w:tcPr>
            <w:tcW w:type="dxa" w:w="2880"/>
          </w:tcPr>
          <w:p>
            <w:r>
              <w:t>exclusion_filters[].is_enabled</w:t>
            </w:r>
          </w:p>
        </w:tc>
        <w:tc>
          <w:tcPr>
            <w:tcW w:type="dxa" w:w="2880"/>
          </w:tcPr>
          <w:p>
            <w:r>
              <w:t>boolean</w:t>
            </w:r>
          </w:p>
        </w:tc>
        <w:tc>
          <w:tcPr>
            <w:tcW w:type="dxa" w:w="2880"/>
          </w:tcPr>
          <w:p>
            <w:r>
              <w:t>Whether the exclusion filter is active.</w:t>
            </w:r>
          </w:p>
        </w:tc>
      </w:tr>
      <w:tr>
        <w:tc>
          <w:tcPr>
            <w:tcW w:type="dxa" w:w="2880"/>
          </w:tcPr>
          <w:p>
            <w:r>
              <w:t>exclusion_filters[].name</w:t>
            </w:r>
          </w:p>
        </w:tc>
        <w:tc>
          <w:tcPr>
            <w:tcW w:type="dxa" w:w="2880"/>
          </w:tcPr>
          <w:p>
            <w:r>
              <w:t>string</w:t>
            </w:r>
          </w:p>
        </w:tc>
        <w:tc>
          <w:tcPr>
            <w:tcW w:type="dxa" w:w="2880"/>
          </w:tcPr>
          <w:p>
            <w:r>
              <w:t>Required. Name of the index exclusion filter.</w:t>
            </w:r>
          </w:p>
        </w:tc>
      </w:tr>
      <w:tr>
        <w:tc>
          <w:tcPr>
            <w:tcW w:type="dxa" w:w="2880"/>
          </w:tcPr>
          <w:p>
            <w:r>
              <w:t>filter</w:t>
            </w:r>
          </w:p>
        </w:tc>
        <w:tc>
          <w:tcPr>
            <w:tcW w:type="dxa" w:w="2880"/>
          </w:tcPr>
          <w:p>
            <w:r>
              <w:t>object</w:t>
            </w:r>
          </w:p>
        </w:tc>
        <w:tc>
          <w:tcPr>
            <w:tcW w:type="dxa" w:w="2880"/>
          </w:tcPr>
          <w:p>
            <w:r>
              <w:t>Index-level filter definition.</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is_rate_limited</w:t>
            </w:r>
          </w:p>
        </w:tc>
        <w:tc>
          <w:tcPr>
            <w:tcW w:type="dxa" w:w="2880"/>
          </w:tcPr>
          <w:p>
            <w:r>
              <w:t>boolean</w:t>
            </w:r>
          </w:p>
        </w:tc>
        <w:tc>
          <w:tcPr>
            <w:tcW w:type="dxa" w:w="2880"/>
          </w:tcPr>
          <w:p>
            <w:r>
              <w:t>Whether the index is currently rate limited (daily limit exceeded). Rate limit is reset every day at 2pm UTC.</w:t>
            </w:r>
          </w:p>
        </w:tc>
      </w:tr>
      <w:tr>
        <w:tc>
          <w:tcPr>
            <w:tcW w:type="dxa" w:w="2880"/>
          </w:tcPr>
          <w:p>
            <w:r>
              <w:t>name</w:t>
            </w:r>
          </w:p>
        </w:tc>
        <w:tc>
          <w:tcPr>
            <w:tcW w:type="dxa" w:w="2880"/>
          </w:tcPr>
          <w:p>
            <w:r>
              <w:t>string</w:t>
            </w:r>
          </w:p>
        </w:tc>
        <w:tc>
          <w:tcPr>
            <w:tcW w:type="dxa" w:w="2880"/>
          </w:tcPr>
          <w:p>
            <w:r>
              <w:t>Required. Name of the index.</w:t>
            </w:r>
          </w:p>
        </w:tc>
      </w:tr>
      <w:tr>
        <w:tc>
          <w:tcPr>
            <w:tcW w:type="dxa" w:w="2880"/>
          </w:tcPr>
          <w:p>
            <w:r>
              <w:t>num_flex_logs_retention_days</w:t>
            </w:r>
          </w:p>
        </w:tc>
        <w:tc>
          <w:tcPr>
            <w:tcW w:type="dxa" w:w="2880"/>
          </w:tcPr>
          <w:p>
            <w:r>
              <w:t>integer</w:t>
            </w:r>
          </w:p>
        </w:tc>
        <w:tc>
          <w:tcPr>
            <w:tcW w:type="dxa" w:w="2880"/>
          </w:tcPr>
          <w:p>
            <w:r>
              <w:t>Total days logs are stored across Standard + Flex tiers before deletion (behavior depends on whether Standard Tier is enabled). Available values depend on your contract/subscriptions.</w:t>
            </w:r>
          </w:p>
        </w:tc>
      </w:tr>
      <w:tr>
        <w:tc>
          <w:tcPr>
            <w:tcW w:type="dxa" w:w="2880"/>
          </w:tcPr>
          <w:p>
            <w:r>
              <w:t>num_retention_days</w:t>
            </w:r>
          </w:p>
        </w:tc>
        <w:tc>
          <w:tcPr>
            <w:tcW w:type="dxa" w:w="2880"/>
          </w:tcPr>
          <w:p>
            <w:r>
              <w:t>integer</w:t>
            </w:r>
          </w:p>
        </w:tc>
        <w:tc>
          <w:tcPr>
            <w:tcW w:type="dxa" w:w="2880"/>
          </w:tcPr>
          <w:p>
            <w:r>
              <w:t>Days logs are stored in Standard Tier before aging into Flex Tier or being deleted. Available values depend on your contract/subscriptions.</w:t>
            </w:r>
          </w:p>
        </w:tc>
      </w:tr>
      <w:tr>
        <w:tc>
          <w:tcPr>
            <w:tcW w:type="dxa" w:w="2880"/>
          </w:tcPr>
          <w:p>
            <w:r>
              <w:t>tags</w:t>
            </w:r>
          </w:p>
        </w:tc>
        <w:tc>
          <w:tcPr>
            <w:tcW w:type="dxa" w:w="2880"/>
          </w:tcPr>
          <w:p>
            <w:r>
              <w:t>array</w:t>
            </w:r>
          </w:p>
        </w:tc>
        <w:tc>
          <w:tcPr>
            <w:tcW w:type="dxa" w:w="2880"/>
          </w:tcPr>
          <w:p>
            <w:r>
              <w:t>List of tags associated with the index. Tags must be in key:value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'{{DATADOG_BASE_URL}}/api/v1/logs/config/indexes/main' \</w:t>
        <w:br/>
        <w:t xml:space="preserve"> --header 'Accept: application/json' \</w:t>
        <w:br/>
        <w:t xml:space="preserve"> --header 'DD-APPLICATION-KEY: {{DATADOG_APPLICATION_KEY}}'</w:t>
      </w:r>
    </w:p>
    <w:p>
      <w:pPr>
        <w:pStyle w:val="Heading3"/>
      </w:pPr>
      <w:r>
        <w:t>Example Usage</w:t>
      </w:r>
    </w:p>
    <w:p>
      <w:pPr>
        <w:pStyle w:val="Heading3"/>
      </w:pPr>
      <w:r>
        <w:t>Example 1: Get the default main index</w:t>
      </w:r>
    </w:p>
    <w:p>
      <w:r>
        <w:rPr>
          <w:b/>
          <w:color w:val="666666"/>
          <w:sz w:val="16"/>
        </w:rPr>
        <w:t>[bash]</w:t>
      </w:r>
    </w:p>
    <w:p>
      <w:pPr>
        <w:shd w:fill="F2F2F2" w:val="clear"/>
      </w:pPr>
      <w:r>
        <w:rPr>
          <w:rFonts w:ascii="Courier New" w:hAnsi="Courier New"/>
          <w:sz w:val="17"/>
        </w:rPr>
        <w:t>curl -sS \</w:t>
        <w:br/>
        <w:t xml:space="preserve"> '{{DATADOG_BASE_URL}}/api/v1/logs/config/indexes/main' \</w:t>
        <w:br/>
        <w:t xml:space="preserve"> -H 'Accept: application/json' \</w:t>
        <w:br/>
        <w:t xml:space="preserve"> -H 'DD-APPLICATION-KEY: {{DATADOG_APPLICATION_KEY}}'</w:t>
      </w:r>
    </w:p>
    <w:p>
      <w:pPr>
        <w:pStyle w:val="Heading3"/>
      </w:pPr>
      <w:r>
        <w:t>Example 2: Get another index by name</w:t>
      </w:r>
    </w:p>
    <w:p>
      <w:r>
        <w:rPr>
          <w:b/>
          <w:color w:val="666666"/>
          <w:sz w:val="16"/>
        </w:rPr>
        <w:t>[bash]</w:t>
      </w:r>
    </w:p>
    <w:p>
      <w:pPr>
        <w:shd w:fill="F2F2F2" w:val="clear"/>
      </w:pPr>
      <w:r>
        <w:rPr>
          <w:rFonts w:ascii="Courier New" w:hAnsi="Courier New"/>
          <w:sz w:val="17"/>
        </w:rPr>
        <w:t>curl -sS \</w:t>
        <w:br/>
        <w:t xml:space="preserve"> '{{DATADOG_BASE_URL}}/api/v1/logs/config/indexes/security-index' \</w:t>
        <w:br/>
        <w:t xml:space="preserve"> -H 'Accept: application/json' \</w:t>
        <w:br/>
        <w:t xml:space="preserve"> -H 'DD-APPLICATION-KEY: {{DATADOG_APPLICATION_KEY}}'</w:t>
      </w:r>
    </w:p>
    <w:p>
      <w:pPr>
        <w:pStyle w:val="Heading3"/>
      </w:pPr>
      <w:r>
        <w:t>Notes</w:t>
      </w:r>
    </w:p>
    <w:p>
      <w:pPr>
        <w:pStyle w:val="ListBullet"/>
      </w:pPr>
      <w:r>
        <w:t>This endpoint takes no JSON arguments (no request body).</w:t>
      </w:r>
    </w:p>
    <w:p>
      <w:pPr>
        <w:pStyle w:val="ListBullet"/>
      </w:pPr>
      <w:r>
        <w:t>daily_limit_warning_threshold_percentage must be between 50 and 99.99.</w:t>
      </w:r>
    </w:p>
    <w:p>
      <w:pPr>
        <w:pStyle w:val="ListBullet"/>
      </w:pPr>
      <w:r>
        <w:t>daily_limit_reset.reset_time must be HH:00 with hours 00–23.</w:t>
      </w:r>
    </w:p>
    <w:p>
      <w:pPr>
        <w:pStyle w:val="ListBullet"/>
      </w:pPr>
      <w:r>
        <w:t>daily_limit_reset.reset_utc_offset must be (-|+)HH:00 with hours -12 to +14.</w:t>
      </w:r>
    </w:p>
    <w:p>
      <w:pPr>
        <w:pStyle w:val="Heading3"/>
      </w:pPr>
      <w:r>
        <w:t>Error Handling</w:t>
      </w:r>
    </w:p>
    <w:p>
      <w:pPr>
        <w:pStyle w:val="ListBullet"/>
      </w:pPr>
      <w:r>
        <w:t>403 Forbidden: You don’t have permission to read this logs index configuration.</w:t>
      </w:r>
    </w:p>
    <w:p>
      <w:pPr>
        <w:pStyle w:val="ListBullet"/>
      </w:pPr>
      <w:r>
        <w:t>404 Not Found: The specified index name does not exist.</w:t>
      </w:r>
    </w:p>
    <w:p>
      <w:pPr>
        <w:pStyle w:val="ListBullet"/>
      </w:pPr>
      <w:r>
        <w:t>429 Too Many Requests: Request rate limit exceeded.</w:t>
      </w:r>
    </w:p>
    <w:p>
      <w:pPr>
        <w:pStyle w:val="Heading3"/>
      </w:pPr>
      <w:r>
        <w:t>Related logsIndexes actions</w:t>
      </w:r>
    </w:p>
    <w:p>
      <w:pPr>
        <w:pStyle w:val="ListBullet"/>
      </w:pPr>
      <w:r>
        <w:t>[DELETE] Delete a Logs Index — /api/v1/logs/config/indexes/{{name}}</w:t>
      </w:r>
    </w:p>
    <w:p>
      <w:pPr>
        <w:pStyle w:val="ListBullet"/>
      </w:pPr>
      <w:r>
        <w:t>[POST] Create a Logs Index — /api/v1/logs/config/indexes</w:t>
      </w:r>
    </w:p>
    <w:p>
      <w:pPr>
        <w:pStyle w:val="ListBullet"/>
      </w:pPr>
      <w:r>
        <w:t>[PUT] Update a Logs Index by Name — /api/v1/logs/config/indexes/{{name}}</w:t>
      </w:r>
    </w:p>
    <w:p>
      <w:r>
        <w:br w:type="page"/>
      </w:r>
    </w:p>
    <w:p>
      <w:pPr>
        <w:pStyle w:val="Heading2"/>
      </w:pPr>
      <w:r>
        <w:t>874. [PUT] Update a Logs Index by Name</w:t>
      </w:r>
    </w:p>
    <w:p>
      <w:r>
        <w:rPr>
          <w:b/>
        </w:rPr>
        <w:t xml:space="preserve">Endpoint: </w:t>
      </w:r>
      <w:r>
        <w:rPr>
          <w:rFonts w:ascii="Courier New" w:hAnsi="Courier New"/>
          <w:sz w:val="18"/>
        </w:rPr>
        <w:t>/api/v1/logs/config/indexes/{{name}}</w:t>
      </w:r>
    </w:p>
    <w:p>
      <w:pPr>
        <w:pStyle w:val="Heading3"/>
      </w:pPr>
      <w:r>
        <w:t>Prerequisites</w:t>
      </w:r>
    </w:p>
    <w:p>
      <w:pPr>
        <w:pStyle w:val="ListBullet"/>
      </w:pPr>
      <w:r>
        <w:t>You must have permission to update Logs Index configuration in Datadog.</w:t>
      </w:r>
    </w:p>
    <w:p>
      <w:pPr>
        <w:pStyle w:val="Heading3"/>
      </w:pPr>
      <w:r>
        <w:t>Method</w:t>
      </w:r>
    </w:p>
    <w:p>
      <w:r>
        <w:t>PUT</w:t>
      </w:r>
    </w:p>
    <w:p>
      <w:pPr>
        <w:pStyle w:val="Heading3"/>
      </w:pPr>
      <w:r>
        <w:t>URL</w:t>
      </w:r>
    </w:p>
    <w:p>
      <w:r>
        <w:t>{{DATADOG_BASE_URL}}/api/v1/logs/config/indexes/{{name}}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logs index identified by its name. Using PUT replaces the index’s current configuration with the new configuration sent in the request body. On success, returns the Index object passed in the request body.</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/indexes//).</w:t>
      </w:r>
    </w:p>
    <w:p>
      <w:pPr>
        <w:pStyle w:val="ListBullet"/>
      </w:pPr>
      <w:r>
        <w:t>Always construct the path as /api/v1/logs/config/indexes/{{name}}, where {{name}} is a non-empty string.</w:t>
      </w:r>
    </w:p>
    <w:p>
      <w:pPr>
        <w:pStyle w:val="ListBullet"/>
      </w:pPr>
      <w:r>
        <w:t>Do not infer or guess 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/api/v1/logs/config/indexes/main</w:t>
        <w:br/>
        <w:t>/api/v1/logs/config/indexes/security-logs</w:t>
      </w:r>
    </w:p>
    <w:p>
      <w:pPr>
        <w:pStyle w:val="Heading3"/>
      </w:pPr>
      <w:r>
        <w:t>Invalid Examples</w:t>
      </w:r>
    </w:p>
    <w:p>
      <w:r>
        <w:rPr>
          <w:b/>
          <w:color w:val="666666"/>
          <w:sz w:val="16"/>
        </w:rPr>
        <w:t>[http]</w:t>
      </w:r>
    </w:p>
    <w:p>
      <w:pPr>
        <w:shd w:fill="F2F2F2" w:val="clear"/>
      </w:pPr>
      <w:r>
        <w:rPr>
          <w:rFonts w:ascii="Courier New" w:hAnsi="Courier New"/>
          <w:sz w:val="17"/>
        </w:rPr>
        <w:t>/api/v1/logs/config/indexes/</w:t>
        <w:br/>
        <w:t>/api/v1/logs/config/indexes</w:t>
        <w:br/>
        <w:t>/api/v1/logs/config/indexes//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log index.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daily_limit</w:t>
            </w:r>
          </w:p>
        </w:tc>
        <w:tc>
          <w:tcPr>
            <w:tcW w:type="dxa" w:w="2880"/>
          </w:tcPr>
          <w:p>
            <w:r>
              <w:t>integer</w:t>
            </w:r>
          </w:p>
        </w:tc>
        <w:tc>
          <w:tcPr>
            <w:tcW w:type="dxa" w:w="2880"/>
          </w:tcPr>
          <w:p>
            <w:r>
              <w:t>The number of log events you can send in this index per day before you are rate-limited. Example: 300000000.</w:t>
            </w:r>
          </w:p>
        </w:tc>
      </w:tr>
      <w:tr>
        <w:tc>
          <w:tcPr>
            <w:tcW w:type="dxa" w:w="2880"/>
          </w:tcPr>
          <w:p>
            <w:r>
              <w:t>daily_limit_reset</w:t>
            </w:r>
          </w:p>
        </w:tc>
        <w:tc>
          <w:tcPr>
            <w:tcW w:type="dxa" w:w="2880"/>
          </w:tcPr>
          <w:p>
            <w:r>
              <w:t>object</w:t>
            </w:r>
          </w:p>
        </w:tc>
        <w:tc>
          <w:tcPr>
            <w:tcW w:type="dxa" w:w="2880"/>
          </w:tcPr>
          <w:p>
            <w:r>
              <w:t>Daily limit reset configuration.</w:t>
            </w:r>
          </w:p>
        </w:tc>
      </w:tr>
      <w:tr>
        <w:tc>
          <w:tcPr>
            <w:tcW w:type="dxa" w:w="2880"/>
          </w:tcPr>
          <w:p>
            <w:r>
              <w:t>daily_limit_warning_threshold_percentage</w:t>
            </w:r>
          </w:p>
        </w:tc>
        <w:tc>
          <w:tcPr>
            <w:tcW w:type="dxa" w:w="2880"/>
          </w:tcPr>
          <w:p>
            <w:r>
              <w:t>number</w:t>
            </w:r>
          </w:p>
        </w:tc>
        <w:tc>
          <w:tcPr>
            <w:tcW w:type="dxa" w:w="2880"/>
          </w:tcPr>
          <w:p>
            <w:r>
              <w:t>Percentage threshold at which a Datadog warning event is generated. Min 50, max 99.99. Example: 70.</w:t>
            </w:r>
          </w:p>
        </w:tc>
      </w:tr>
      <w:tr>
        <w:tc>
          <w:tcPr>
            <w:tcW w:type="dxa" w:w="2880"/>
          </w:tcPr>
          <w:p>
            <w:r>
              <w:t>disable_daily_limit</w:t>
            </w:r>
          </w:p>
        </w:tc>
        <w:tc>
          <w:tcPr>
            <w:tcW w:type="dxa" w:w="2880"/>
          </w:tcPr>
          <w:p>
            <w:r>
              <w:t>boolean</w:t>
            </w:r>
          </w:p>
        </w:tc>
        <w:tc>
          <w:tcPr>
            <w:tcW w:type="dxa" w:w="2880"/>
          </w:tcPr>
          <w:p>
            <w:r>
              <w:t>If true, sets daily_limit to null and the index is not limited daily (any daily_limit in the request is ignored). If false or omitted, the index's current daily_limit is maintained. Example: false.</w:t>
            </w:r>
          </w:p>
        </w:tc>
      </w:tr>
      <w:tr>
        <w:tc>
          <w:tcPr>
            <w:tcW w:type="dxa" w:w="2880"/>
          </w:tcPr>
          <w:p>
            <w:r>
              <w:t>exclusion_filters</w:t>
            </w:r>
          </w:p>
        </w:tc>
        <w:tc>
          <w:tcPr>
            <w:tcW w:type="dxa" w:w="2880"/>
          </w:tcPr>
          <w:p>
            <w:r>
              <w:t>array</w:t>
            </w:r>
          </w:p>
        </w:tc>
        <w:tc>
          <w:tcPr>
            <w:tcW w:type="dxa" w:w="2880"/>
          </w:tcPr>
          <w:p>
            <w:r>
              <w:t>Array of exclusion objects. Logs are tested against each filter query in array order; only the first matching active exclusion applies.</w:t>
            </w:r>
          </w:p>
        </w:tc>
      </w:tr>
      <w:tr>
        <w:tc>
          <w:tcPr>
            <w:tcW w:type="dxa" w:w="2880"/>
          </w:tcPr>
          <w:p>
            <w:r>
              <w:t>filter</w:t>
            </w:r>
          </w:p>
        </w:tc>
        <w:tc>
          <w:tcPr>
            <w:tcW w:type="dxa" w:w="2880"/>
          </w:tcPr>
          <w:p>
            <w:r>
              <w:t>object</w:t>
            </w:r>
          </w:p>
        </w:tc>
        <w:tc>
          <w:tcPr>
            <w:tcW w:type="dxa" w:w="2880"/>
          </w:tcPr>
          <w:p>
            <w:r>
              <w:t>Filter object.</w:t>
            </w:r>
          </w:p>
        </w:tc>
      </w:tr>
      <w:tr>
        <w:tc>
          <w:tcPr>
            <w:tcW w:type="dxa" w:w="2880"/>
          </w:tcPr>
          <w:p>
            <w:r>
              <w:t>num_flex_logs_retention_days</w:t>
            </w:r>
          </w:p>
        </w:tc>
        <w:tc>
          <w:tcPr>
            <w:tcW w:type="dxa" w:w="2880"/>
          </w:tcPr>
          <w:p>
            <w:r>
              <w:t>integer</w:t>
            </w:r>
          </w:p>
        </w:tc>
        <w:tc>
          <w:tcPr>
            <w:tcW w:type="dxa" w:w="2880"/>
          </w:tcPr>
          <w:p>
            <w:r>
              <w:t>Total number of days logs are stored in Standard + Flex before deletion. Example: 360. Note: Changing affects all logs already in this index and may affect billing.</w:t>
            </w:r>
          </w:p>
        </w:tc>
      </w:tr>
      <w:tr>
        <w:tc>
          <w:tcPr>
            <w:tcW w:type="dxa" w:w="2880"/>
          </w:tcPr>
          <w:p>
            <w:r>
              <w:t>num_retention_days</w:t>
            </w:r>
          </w:p>
        </w:tc>
        <w:tc>
          <w:tcPr>
            <w:tcW w:type="dxa" w:w="2880"/>
          </w:tcPr>
          <w:p>
            <w:r>
              <w:t>integer</w:t>
            </w:r>
          </w:p>
        </w:tc>
        <w:tc>
          <w:tcPr>
            <w:tcW w:type="dxa" w:w="2880"/>
          </w:tcPr>
          <w:p>
            <w:r>
              <w:t>Number of days logs are stored in Standard Tier before aging into Flex or deletion. Example: 15. Note: Changing affects all logs already in this index and may affect billing.</w:t>
            </w:r>
          </w:p>
        </w:tc>
      </w:tr>
      <w:tr>
        <w:tc>
          <w:tcPr>
            <w:tcW w:type="dxa" w:w="2880"/>
          </w:tcPr>
          <w:p>
            <w:r>
              <w:t>tags</w:t>
            </w:r>
          </w:p>
        </w:tc>
        <w:tc>
          <w:tcPr>
            <w:tcW w:type="dxa" w:w="2880"/>
          </w:tcPr>
          <w:p>
            <w:r>
              <w:t>array</w:t>
            </w:r>
          </w:p>
        </w:tc>
        <w:tc>
          <w:tcPr>
            <w:tcW w:type="dxa" w:w="2880"/>
          </w:tcPr>
          <w:p>
            <w:r>
              <w:t>List of tags associated with the index. Tags must be in key:value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daily_limit_reset.reset_time</w:t>
            </w:r>
          </w:p>
        </w:tc>
        <w:tc>
          <w:tcPr>
            <w:tcW w:type="dxa" w:w="2880"/>
          </w:tcPr>
          <w:p>
            <w:r>
              <w:t>string</w:t>
            </w:r>
          </w:p>
        </w:tc>
        <w:tc>
          <w:tcPr>
            <w:tcW w:type="dxa" w:w="2880"/>
          </w:tcPr>
          <w:p>
            <w:r>
              <w:t>Time of day the daily limit resets, in HH:00 format. Hours must be between 00 and 23 (inclusive).</w:t>
            </w:r>
          </w:p>
        </w:tc>
      </w:tr>
      <w:tr>
        <w:tc>
          <w:tcPr>
            <w:tcW w:type="dxa" w:w="2880"/>
          </w:tcPr>
          <w:p>
            <w:r>
              <w:t>daily_limit_reset.reset_utc_offset</w:t>
            </w:r>
          </w:p>
        </w:tc>
        <w:tc>
          <w:tcPr>
            <w:tcW w:type="dxa" w:w="2880"/>
          </w:tcPr>
          <w:p>
            <w:r>
              <w:t>string</w:t>
            </w:r>
          </w:p>
        </w:tc>
        <w:tc>
          <w:tcPr>
            <w:tcW w:type="dxa" w:w="2880"/>
          </w:tcPr>
          <w:p>
            <w:r>
              <w:t>UTC offset applied to reset_time, in `(-</w:t>
            </w:r>
          </w:p>
        </w:tc>
      </w:tr>
      <w:tr>
        <w:tc>
          <w:tcPr>
            <w:tcW w:type="dxa" w:w="2880"/>
          </w:tcPr>
          <w:p>
            <w:r>
              <w:t>exclusion_filters[].is_enabled</w:t>
            </w:r>
          </w:p>
        </w:tc>
        <w:tc>
          <w:tcPr>
            <w:tcW w:type="dxa" w:w="2880"/>
          </w:tcPr>
          <w:p>
            <w:r>
              <w:t>boolean</w:t>
            </w:r>
          </w:p>
        </w:tc>
        <w:tc>
          <w:tcPr>
            <w:tcW w:type="dxa" w:w="2880"/>
          </w:tcPr>
          <w:p>
            <w:r>
              <w:t>Whether the exclusion filter is active.</w:t>
            </w:r>
          </w:p>
        </w:tc>
      </w:tr>
      <w:tr>
        <w:tc>
          <w:tcPr>
            <w:tcW w:type="dxa" w:w="2880"/>
          </w:tcPr>
          <w:p>
            <w:r>
              <w:t>exclusion_filters[].name</w:t>
            </w:r>
          </w:p>
        </w:tc>
        <w:tc>
          <w:tcPr>
            <w:tcW w:type="dxa" w:w="2880"/>
          </w:tcPr>
          <w:p>
            <w:r>
              <w:t>string</w:t>
            </w:r>
          </w:p>
        </w:tc>
        <w:tc>
          <w:tcPr>
            <w:tcW w:type="dxa" w:w="2880"/>
          </w:tcPr>
          <w:p>
            <w:r>
              <w:t>Required within each exclusion filter object. Name of the index exclusion filter.</w:t>
            </w:r>
          </w:p>
        </w:tc>
      </w:tr>
      <w:tr>
        <w:tc>
          <w:tcPr>
            <w:tcW w:type="dxa" w:w="2880"/>
          </w:tcPr>
          <w:p>
            <w:r>
              <w:t>exclusion_filters[].filter</w:t>
            </w:r>
          </w:p>
        </w:tc>
        <w:tc>
          <w:tcPr>
            <w:tcW w:type="dxa" w:w="2880"/>
          </w:tcPr>
          <w:p>
            <w:r>
              <w:t>object</w:t>
            </w:r>
          </w:p>
        </w:tc>
        <w:tc>
          <w:tcPr>
            <w:tcW w:type="dxa" w:w="2880"/>
          </w:tcPr>
          <w:p>
            <w:r>
              <w:t>Required within each exclusion filter object.</w:t>
            </w:r>
          </w:p>
        </w:tc>
      </w:tr>
      <w:tr>
        <w:tc>
          <w:tcPr>
            <w:tcW w:type="dxa" w:w="2880"/>
          </w:tcPr>
          <w:p>
            <w:r>
              <w:t>exclusion_filters[].filter.query</w:t>
            </w:r>
          </w:p>
        </w:tc>
        <w:tc>
          <w:tcPr>
            <w:tcW w:type="dxa" w:w="2880"/>
          </w:tcPr>
          <w:p>
            <w:r>
              <w:t>string</w:t>
            </w:r>
          </w:p>
        </w:tc>
        <w:tc>
          <w:tcPr>
            <w:tcW w:type="dxa" w:w="2880"/>
          </w:tcPr>
          <w:p>
            <w:r>
              <w:t>The filter query.</w:t>
            </w:r>
          </w:p>
        </w:tc>
      </w:tr>
    </w:tbl>
    <w:p/>
    <w:p>
      <w:r>
        <w:rPr>
          <w:b/>
        </w:rPr>
        <w:t>Note: Note: The scraped documentation indicates the request body is a LogsIndexUpdateRequest, but it does not explicitly mark which top-level fields are required vs optional. The tables above reflect the fields shown in the schema; treat fields as required only if your Datadog API schema/enforcement requires them.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"daily_limit": 300000000,</w:t>
        <w:br/>
        <w:t xml:space="preserve"> "daily_limit_reset": {</w:t>
        <w:br/>
        <w:t xml:space="preserve"> "reset_time": "14:00",</w:t>
        <w:br/>
        <w:t xml:space="preserve"> "reset_utc_offset": "+00:00"</w:t>
        <w:br/>
        <w:t xml:space="preserve"> },</w:t>
        <w:br/>
        <w:t xml:space="preserve"> "daily_limit_warning_threshold_percentage": 70,</w:t>
        <w:br/>
        <w:t xml:space="preserve"> "exclusion_filters": [</w:t>
        <w:br/>
        <w:t xml:space="preserve"> {</w:t>
        <w:br/>
        <w:t xml:space="preserve"> "filter": {</w:t>
        <w:br/>
        <w:t xml:space="preserve"> "query": "service:my-service"</w:t>
        <w:br/>
        <w:t xml:space="preserve"> },</w:t>
        <w:br/>
        <w:t xml:space="preserve"> "is_enabled": true,</w:t>
        <w:br/>
        <w:t xml:space="preserve"> "name": "exclude_my_service"</w:t>
        <w:br/>
        <w:t xml:space="preserve"> }</w:t>
        <w:br/>
        <w:t xml:space="preserve"> ],</w:t>
        <w:br/>
        <w:t xml:space="preserve"> "filter": {</w:t>
        <w:br/>
        <w:t xml:space="preserve"> "query": "source:nginx"</w:t>
        <w:br/>
        <w:t xml:space="preserve"> },</w:t>
        <w:br/>
        <w:t xml:space="preserve"> "is_rate_limited": false,</w:t>
        <w:br/>
        <w:t xml:space="preserve"> "name": "main",</w:t>
        <w:br/>
        <w:t xml:space="preserve"> "num_flex_logs_retention_days": 360,</w:t>
        <w:br/>
        <w:t xml:space="preserve"> "num_retention_days": 15,</w:t>
        <w:br/>
        <w:t xml:space="preserve"> "tags": [</w:t>
        <w:br/>
        <w:t xml:space="preserve"> "env:prod",</w:t>
        <w:br/>
        <w:t xml:space="preserve"> "team:platform"</w:t>
        <w:br/>
        <w:t xml:space="preserve"> ]</w:t>
        <w:br/>
        <w:t>}</w:t>
      </w:r>
    </w:p>
    <w:p>
      <w:pPr>
        <w:pStyle w:val="Heading3"/>
      </w:pPr>
      <w:r>
        <w:t>Error Response (400 Invalid Parameter Error)</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"details": [],</w:t>
        <w:br/>
        <w:t xml:space="preserve"> "message": "Error message"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daily_limit</w:t>
            </w:r>
          </w:p>
        </w:tc>
        <w:tc>
          <w:tcPr>
            <w:tcW w:type="dxa" w:w="2880"/>
          </w:tcPr>
          <w:p>
            <w:r>
              <w:t>integer</w:t>
            </w:r>
          </w:p>
        </w:tc>
        <w:tc>
          <w:tcPr>
            <w:tcW w:type="dxa" w:w="2880"/>
          </w:tcPr>
          <w:p>
            <w:r>
              <w:t>Number of log events allowed per day in this index before rate limiting.</w:t>
            </w:r>
          </w:p>
        </w:tc>
      </w:tr>
      <w:tr>
        <w:tc>
          <w:tcPr>
            <w:tcW w:type="dxa" w:w="2880"/>
          </w:tcPr>
          <w:p>
            <w:r>
              <w:t>daily_limit_reset</w:t>
            </w:r>
          </w:p>
        </w:tc>
        <w:tc>
          <w:tcPr>
            <w:tcW w:type="dxa" w:w="2880"/>
          </w:tcPr>
          <w:p>
            <w:r>
              <w:t>object</w:t>
            </w:r>
          </w:p>
        </w:tc>
        <w:tc>
          <w:tcPr>
            <w:tcW w:type="dxa" w:w="2880"/>
          </w:tcPr>
          <w:p>
            <w:r>
              <w:t>Daily limit reset configuration.</w:t>
            </w:r>
          </w:p>
        </w:tc>
      </w:tr>
      <w:tr>
        <w:tc>
          <w:tcPr>
            <w:tcW w:type="dxa" w:w="2880"/>
          </w:tcPr>
          <w:p>
            <w:r>
              <w:t>daily_limit_reset.reset_time</w:t>
            </w:r>
          </w:p>
        </w:tc>
        <w:tc>
          <w:tcPr>
            <w:tcW w:type="dxa" w:w="2880"/>
          </w:tcPr>
          <w:p>
            <w:r>
              <w:t>string</w:t>
            </w:r>
          </w:p>
        </w:tc>
        <w:tc>
          <w:tcPr>
            <w:tcW w:type="dxa" w:w="2880"/>
          </w:tcPr>
          <w:p>
            <w:r>
              <w:t>Reset time in HH:00 format (hours 00-23).</w:t>
            </w:r>
          </w:p>
        </w:tc>
      </w:tr>
      <w:tr>
        <w:tc>
          <w:tcPr>
            <w:tcW w:type="dxa" w:w="2880"/>
          </w:tcPr>
          <w:p>
            <w:r>
              <w:t>daily_limit_reset.reset_utc_offset</w:t>
            </w:r>
          </w:p>
        </w:tc>
        <w:tc>
          <w:tcPr>
            <w:tcW w:type="dxa" w:w="2880"/>
          </w:tcPr>
          <w:p>
            <w:r>
              <w:t>string</w:t>
            </w:r>
          </w:p>
        </w:tc>
        <w:tc>
          <w:tcPr>
            <w:tcW w:type="dxa" w:w="2880"/>
          </w:tcPr>
          <w:p>
            <w:r>
              <w:t>UTC offset in `(-</w:t>
            </w:r>
          </w:p>
        </w:tc>
      </w:tr>
      <w:tr>
        <w:tc>
          <w:tcPr>
            <w:tcW w:type="dxa" w:w="2880"/>
          </w:tcPr>
          <w:p>
            <w:r>
              <w:t>daily_limit_warning_threshold_percentage</w:t>
            </w:r>
          </w:p>
        </w:tc>
        <w:tc>
          <w:tcPr>
            <w:tcW w:type="dxa" w:w="2880"/>
          </w:tcPr>
          <w:p>
            <w:r>
              <w:t>number</w:t>
            </w:r>
          </w:p>
        </w:tc>
        <w:tc>
          <w:tcPr>
            <w:tcW w:type="dxa" w:w="2880"/>
          </w:tcPr>
          <w:p>
            <w:r>
              <w:t>Warning threshold percentage. Min 50, max 99.99.</w:t>
            </w:r>
          </w:p>
        </w:tc>
      </w:tr>
      <w:tr>
        <w:tc>
          <w:tcPr>
            <w:tcW w:type="dxa" w:w="2880"/>
          </w:tcPr>
          <w:p>
            <w:r>
              <w:t>exclusion_filters</w:t>
            </w:r>
          </w:p>
        </w:tc>
        <w:tc>
          <w:tcPr>
            <w:tcW w:type="dxa" w:w="2880"/>
          </w:tcPr>
          <w:p>
            <w:r>
              <w:t>array</w:t>
            </w:r>
          </w:p>
        </w:tc>
        <w:tc>
          <w:tcPr>
            <w:tcW w:type="dxa" w:w="2880"/>
          </w:tcPr>
          <w:p>
            <w:r>
              <w:t>Exclusion filters evaluated in order; only the first matching active exclusion applies.</w:t>
            </w:r>
          </w:p>
        </w:tc>
      </w:tr>
      <w:tr>
        <w:tc>
          <w:tcPr>
            <w:tcW w:type="dxa" w:w="2880"/>
          </w:tcPr>
          <w:p>
            <w:r>
              <w:t>exclusion_filters[].filter</w:t>
            </w:r>
          </w:p>
        </w:tc>
        <w:tc>
          <w:tcPr>
            <w:tcW w:type="dxa" w:w="2880"/>
          </w:tcPr>
          <w:p>
            <w:r>
              <w:t>object</w:t>
            </w:r>
          </w:p>
        </w:tc>
        <w:tc>
          <w:tcPr>
            <w:tcW w:type="dxa" w:w="2880"/>
          </w:tcPr>
          <w:p>
            <w:r>
              <w:t>Exclusion filter criteria.</w:t>
            </w:r>
          </w:p>
        </w:tc>
      </w:tr>
      <w:tr>
        <w:tc>
          <w:tcPr>
            <w:tcW w:type="dxa" w:w="2880"/>
          </w:tcPr>
          <w:p>
            <w:r>
              <w:t>exclusion_filters[].is_enabled</w:t>
            </w:r>
          </w:p>
        </w:tc>
        <w:tc>
          <w:tcPr>
            <w:tcW w:type="dxa" w:w="2880"/>
          </w:tcPr>
          <w:p>
            <w:r>
              <w:t>boolean</w:t>
            </w:r>
          </w:p>
        </w:tc>
        <w:tc>
          <w:tcPr>
            <w:tcW w:type="dxa" w:w="2880"/>
          </w:tcPr>
          <w:p>
            <w:r>
              <w:t>Whether the exclusion filter is active.</w:t>
            </w:r>
          </w:p>
        </w:tc>
      </w:tr>
      <w:tr>
        <w:tc>
          <w:tcPr>
            <w:tcW w:type="dxa" w:w="2880"/>
          </w:tcPr>
          <w:p>
            <w:r>
              <w:t>exclusion_filters[].name</w:t>
            </w:r>
          </w:p>
        </w:tc>
        <w:tc>
          <w:tcPr>
            <w:tcW w:type="dxa" w:w="2880"/>
          </w:tcPr>
          <w:p>
            <w:r>
              <w:t>string</w:t>
            </w:r>
          </w:p>
        </w:tc>
        <w:tc>
          <w:tcPr>
            <w:tcW w:type="dxa" w:w="2880"/>
          </w:tcPr>
          <w:p>
            <w:r>
              <w:t>Name of the index exclusion filter.</w:t>
            </w:r>
          </w:p>
        </w:tc>
      </w:tr>
      <w:tr>
        <w:tc>
          <w:tcPr>
            <w:tcW w:type="dxa" w:w="2880"/>
          </w:tcPr>
          <w:p>
            <w:r>
              <w:t>filter</w:t>
            </w:r>
          </w:p>
        </w:tc>
        <w:tc>
          <w:tcPr>
            <w:tcW w:type="dxa" w:w="2880"/>
          </w:tcPr>
          <w:p>
            <w:r>
              <w:t>object</w:t>
            </w:r>
          </w:p>
        </w:tc>
        <w:tc>
          <w:tcPr>
            <w:tcW w:type="dxa" w:w="2880"/>
          </w:tcPr>
          <w:p>
            <w:r>
              <w:t>Index-level filter object.</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is_rate_limited</w:t>
            </w:r>
          </w:p>
        </w:tc>
        <w:tc>
          <w:tcPr>
            <w:tcW w:type="dxa" w:w="2880"/>
          </w:tcPr>
          <w:p>
            <w:r>
              <w:t>boolean</w:t>
            </w:r>
          </w:p>
        </w:tc>
        <w:tc>
          <w:tcPr>
            <w:tcW w:type="dxa" w:w="2880"/>
          </w:tcPr>
          <w:p>
            <w:r>
              <w:t>Whether the index is currently rate limited (more logs than daily limit have been sent). Rate limit is reset every-day at 2pm UTC. Example: false.</w:t>
            </w:r>
          </w:p>
        </w:tc>
      </w:tr>
      <w:tr>
        <w:tc>
          <w:tcPr>
            <w:tcW w:type="dxa" w:w="2880"/>
          </w:tcPr>
          <w:p>
            <w:r>
              <w:t>name</w:t>
            </w:r>
          </w:p>
        </w:tc>
        <w:tc>
          <w:tcPr>
            <w:tcW w:type="dxa" w:w="2880"/>
          </w:tcPr>
          <w:p>
            <w:r>
              <w:t>string</w:t>
            </w:r>
          </w:p>
        </w:tc>
        <w:tc>
          <w:tcPr>
            <w:tcW w:type="dxa" w:w="2880"/>
          </w:tcPr>
          <w:p>
            <w:r>
              <w:t>The name of the index. Example: "main".</w:t>
            </w:r>
          </w:p>
        </w:tc>
      </w:tr>
      <w:tr>
        <w:tc>
          <w:tcPr>
            <w:tcW w:type="dxa" w:w="2880"/>
          </w:tcPr>
          <w:p>
            <w:r>
              <w:t>num_flex_logs_retention_days</w:t>
            </w:r>
          </w:p>
        </w:tc>
        <w:tc>
          <w:tcPr>
            <w:tcW w:type="dxa" w:w="2880"/>
          </w:tcPr>
          <w:p>
            <w:r>
              <w:t>integer</w:t>
            </w:r>
          </w:p>
        </w:tc>
        <w:tc>
          <w:tcPr>
            <w:tcW w:type="dxa" w:w="2880"/>
          </w:tcPr>
          <w:p>
            <w:r>
              <w:t>Total days logs are stored in Standard + Flex before deletion.</w:t>
            </w:r>
          </w:p>
        </w:tc>
      </w:tr>
      <w:tr>
        <w:tc>
          <w:tcPr>
            <w:tcW w:type="dxa" w:w="2880"/>
          </w:tcPr>
          <w:p>
            <w:r>
              <w:t>num_retention_days</w:t>
            </w:r>
          </w:p>
        </w:tc>
        <w:tc>
          <w:tcPr>
            <w:tcW w:type="dxa" w:w="2880"/>
          </w:tcPr>
          <w:p>
            <w:r>
              <w:t>integer</w:t>
            </w:r>
          </w:p>
        </w:tc>
        <w:tc>
          <w:tcPr>
            <w:tcW w:type="dxa" w:w="2880"/>
          </w:tcPr>
          <w:p>
            <w:r>
              <w:t>Days logs are stored in Standard Tier before aging into Flex or deletion.</w:t>
            </w:r>
          </w:p>
        </w:tc>
      </w:tr>
      <w:tr>
        <w:tc>
          <w:tcPr>
            <w:tcW w:type="dxa" w:w="2880"/>
          </w:tcPr>
          <w:p>
            <w:r>
              <w:t>tags</w:t>
            </w:r>
          </w:p>
        </w:tc>
        <w:tc>
          <w:tcPr>
            <w:tcW w:type="dxa" w:w="2880"/>
          </w:tcPr>
          <w:p>
            <w:r>
              <w:t>array</w:t>
            </w:r>
          </w:p>
        </w:tc>
        <w:tc>
          <w:tcPr>
            <w:tcW w:type="dxa" w:w="2880"/>
          </w:tcPr>
          <w:p>
            <w:r>
              <w:t>Tags associated with the index (key:value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"{{DATADOG_BASE_URL}}/api/v1/logs/config/indexes/main" \</w:t>
        <w:br/>
        <w:t xml:space="preserve"> --header "Accept: application/json" \</w:t>
        <w:br/>
        <w:t xml:space="preserve"> --header "Content-Type: application/json" \</w:t>
        <w:br/>
        <w:t xml:space="preserve"> --header "DD-APPLICATION-KEY: {{DATADOG_APPLICATION_KEY}}" \</w:t>
        <w:br/>
        <w:t xml:space="preserve"> --data '{</w:t>
        <w:br/>
        <w:t xml:space="preserve"> "daily_limit": 300000000,</w:t>
        <w:br/>
        <w:t xml:space="preserve"> "daily_limit_reset": {</w:t>
        <w:br/>
        <w:t xml:space="preserve"> "reset_time": "14:00",</w:t>
        <w:br/>
        <w:t xml:space="preserve"> "reset_utc_offset": "+00:00"</w:t>
        <w:br/>
        <w:t xml:space="preserve">    },</w:t>
        <w:br/>
        <w:t xml:space="preserve"> "daily_limit_warning_threshold_percentage": 70,</w:t>
        <w:br/>
        <w:t xml:space="preserve"> "disable_daily_limit": false,</w:t>
        <w:br/>
        <w:t xml:space="preserve"> "exclusion_filters": [</w:t>
        <w:br/>
        <w:t xml:space="preserve">      {</w:t>
        <w:br/>
        <w:t xml:space="preserve"> "name": "exclude_my_service",</w:t>
        <w:br/>
        <w:t xml:space="preserve"> "is_enabled": true,</w:t>
        <w:br/>
        <w:t xml:space="preserve"> "filter": {</w:t>
        <w:br/>
        <w:t xml:space="preserve"> "query": "service:my-service"</w:t>
        <w:br/>
        <w:t xml:space="preserve">        }</w:t>
        <w:br/>
        <w:t xml:space="preserve">      }</w:t>
        <w:br/>
        <w:t xml:space="preserve">    ],</w:t>
        <w:br/>
        <w:t xml:space="preserve"> "filter": {</w:t>
        <w:br/>
        <w:t xml:space="preserve"> "query": "source:nginx"</w:t>
        <w:br/>
        <w:t xml:space="preserve">    },</w:t>
        <w:br/>
        <w:t xml:space="preserve"> "num_flex_logs_retention_days": 360,</w:t>
        <w:br/>
        <w:t xml:space="preserve"> "num_retention_days": 15,</w:t>
        <w:br/>
        <w:t xml:space="preserve"> "tags": [</w:t>
        <w:br/>
        <w:t xml:space="preserve"> "env:prod",</w:t>
        <w:br/>
        <w:t xml:space="preserve"> "team:platform"</w:t>
        <w:br/>
        <w:t xml:space="preserve">    ]</w:t>
        <w:br/>
        <w:t xml:space="preserve">  }'</w:t>
      </w:r>
    </w:p>
    <w:p>
      <w:pPr>
        <w:pStyle w:val="Heading3"/>
      </w:pPr>
      <w:r>
        <w:t>Example Usage</w:t>
      </w:r>
    </w:p>
    <w:p>
      <w:pPr>
        <w:pStyle w:val="Heading3"/>
      </w:pPr>
      <w:r>
        <w:t>Example 1: Update daily limit and warning threshold</w:t>
      </w:r>
    </w:p>
    <w:p>
      <w:r>
        <w:rPr>
          <w:b/>
          <w:color w:val="666666"/>
          <w:sz w:val="16"/>
        </w:rPr>
        <w:t>[bash]</w:t>
      </w:r>
    </w:p>
    <w:p>
      <w:pPr>
        <w:shd w:fill="F2F2F2" w:val="clear"/>
      </w:pPr>
      <w:r>
        <w:rPr>
          <w:rFonts w:ascii="Courier New" w:hAnsi="Courier New"/>
          <w:sz w:val="17"/>
        </w:rPr>
        <w:t>curl -X PUT "{{DATADOG_BASE_URL}}/api/v1/logs/config/indexes/main" \</w:t>
        <w:br/>
        <w:t xml:space="preserve"> -H "Accept: application/json" \</w:t>
        <w:br/>
        <w:t xml:space="preserve"> -H "Content-Type: application/json" \</w:t>
        <w:br/>
        <w:t xml:space="preserve"> -H "DD-APPLICATION-KEY: {{DATADOG_APPLICATION_KEY}}" \</w:t>
        <w:br/>
        <w:t xml:space="preserve"> -d '{</w:t>
        <w:br/>
        <w:t xml:space="preserve"> "daily_limit": 300000000,</w:t>
        <w:br/>
        <w:t xml:space="preserve"> "daily_limit_warning_threshold_percentage": 70</w:t>
        <w:br/>
        <w:t xml:space="preserve">  }'</w:t>
      </w:r>
    </w:p>
    <w:p>
      <w:pPr>
        <w:pStyle w:val="Heading3"/>
      </w:pPr>
      <w:r>
        <w:t>Example 2: Disable daily limit</w:t>
      </w:r>
    </w:p>
    <w:p>
      <w:r>
        <w:rPr>
          <w:b/>
          <w:color w:val="666666"/>
          <w:sz w:val="16"/>
        </w:rPr>
        <w:t>[bash]</w:t>
      </w:r>
    </w:p>
    <w:p>
      <w:pPr>
        <w:shd w:fill="F2F2F2" w:val="clear"/>
      </w:pPr>
      <w:r>
        <w:rPr>
          <w:rFonts w:ascii="Courier New" w:hAnsi="Courier New"/>
          <w:sz w:val="17"/>
        </w:rPr>
        <w:t>curl -X PUT "{{DATADOG_BASE_URL}}/api/v1/logs/config/indexes/main" \</w:t>
        <w:br/>
        <w:t xml:space="preserve"> -H "Accept: application/json" \</w:t>
        <w:br/>
        <w:t xml:space="preserve"> -H "Content-Type: application/json" \</w:t>
        <w:br/>
        <w:t xml:space="preserve"> -H "DD-APPLICATION-KEY: {{DATADOG_APPLICATION_KEY}}" \</w:t>
        <w:br/>
        <w:t xml:space="preserve"> -d '{</w:t>
        <w:br/>
        <w:t xml:space="preserve"> "disable_daily_limit": true</w:t>
        <w:br/>
        <w:t xml:space="preserve">  }'</w:t>
      </w:r>
    </w:p>
    <w:p>
      <w:pPr>
        <w:pStyle w:val="Heading3"/>
      </w:pPr>
      <w:r>
        <w:t>Example 3: Add an exclusion filter</w:t>
      </w:r>
    </w:p>
    <w:p>
      <w:r>
        <w:rPr>
          <w:b/>
          <w:color w:val="666666"/>
          <w:sz w:val="16"/>
        </w:rPr>
        <w:t>[bash]</w:t>
      </w:r>
    </w:p>
    <w:p>
      <w:pPr>
        <w:shd w:fill="F2F2F2" w:val="clear"/>
      </w:pPr>
      <w:r>
        <w:rPr>
          <w:rFonts w:ascii="Courier New" w:hAnsi="Courier New"/>
          <w:sz w:val="17"/>
        </w:rPr>
        <w:t>curl -X PUT "{{DATADOG_BASE_URL}}/api/v1/logs/config/indexes/main" \</w:t>
        <w:br/>
        <w:t xml:space="preserve"> -H "Accept: application/json" \</w:t>
        <w:br/>
        <w:t xml:space="preserve"> -H "Content-Type: application/json" \</w:t>
        <w:br/>
        <w:t xml:space="preserve"> -H "DD-APPLICATION-KEY: {{DATADOG_APPLICATION_KEY}}" \</w:t>
        <w:br/>
        <w:t xml:space="preserve"> -d '{</w:t>
        <w:br/>
        <w:t xml:space="preserve"> "exclusion_filters": [</w:t>
        <w:br/>
        <w:t xml:space="preserve">      {</w:t>
        <w:br/>
        <w:t xml:space="preserve"> "name": "exclude_debug",</w:t>
        <w:br/>
        <w:t xml:space="preserve"> "is_enabled": true,</w:t>
        <w:br/>
        <w:t xml:space="preserve"> "filter": {</w:t>
        <w:br/>
        <w:t xml:space="preserve"> "query": "level:debug"</w:t>
        <w:br/>
        <w:t xml:space="preserve">        }</w:t>
        <w:br/>
        <w:t xml:space="preserve">      }</w:t>
        <w:br/>
        <w:t xml:space="preserve">    ]</w:t>
        <w:br/>
        <w:t xml:space="preserve">  }'</w:t>
      </w:r>
    </w:p>
    <w:p>
      <w:pPr>
        <w:pStyle w:val="Heading3"/>
      </w:pPr>
      <w:r>
        <w:t>Behavior</w:t>
      </w:r>
    </w:p>
    <w:p>
      <w:pPr>
        <w:pStyle w:val="ListBullet"/>
      </w:pPr>
      <w:r>
        <w:t>The endpoint identifies the logs index by the name path parameter.</w:t>
      </w:r>
    </w:p>
    <w:p>
      <w:pPr>
        <w:pStyle w:val="ListBullet"/>
      </w:pPr>
      <w:r>
        <w:t>The PUT request updates the index configuration by replacing the existing configuration with the configuration provided.</w:t>
      </w:r>
    </w:p>
    <w:p>
      <w:pPr>
        <w:pStyle w:val="ListBullet"/>
      </w:pPr>
      <w:r>
        <w:t>If successful, the API returns an Index object (the object passed in the request body).</w:t>
      </w:r>
    </w:p>
    <w:p>
      <w:pPr>
        <w:pStyle w:val="Heading3"/>
      </w:pPr>
      <w:r>
        <w:t>Notes</w:t>
      </w:r>
    </w:p>
    <w:p>
      <w:pPr>
        <w:pStyle w:val="ListBullet"/>
      </w:pPr>
      <w:r>
        <w:t>Exclusion filters are evaluated in array order; only the first matching active exclusion filter applies.</w:t>
      </w:r>
    </w:p>
    <w:p>
      <w:pPr>
        <w:pStyle w:val="ListBullet"/>
      </w:pPr>
      <w:r>
        <w:t>Changing num_retention_days or num_flex_logs_retention_days affects logs already in the index and may affect billing.</w:t>
      </w:r>
    </w:p>
    <w:p>
      <w:pPr>
        <w:pStyle w:val="ListBullet"/>
      </w:pPr>
      <w:r>
        <w:t>The daily_limit_reset.reset_time must be HH:00, and daily_limit_reset.reset_utc_offset must be (-|+)HH:00 with the documented hour ranges.</w:t>
      </w:r>
    </w:p>
    <w:p>
      <w:pPr>
        <w:pStyle w:val="Heading3"/>
      </w:pPr>
      <w:r>
        <w:t>Gotchas</w:t>
      </w:r>
    </w:p>
    <w:p>
      <w:pPr>
        <w:pStyle w:val="ListBullet"/>
      </w:pPr>
      <w:r>
        <w:t>Because PUT replaces configuration, sending only a subset of fields may overwrite other existing settings depending on API behavior and defaults.</w:t>
      </w:r>
    </w:p>
    <w:p>
      <w:pPr>
        <w:pStyle w:val="ListBullet"/>
      </w:pPr>
      <w:r>
        <w:t>disable_daily_limit=true causes daily_limit to be ignored (and set to null).</w:t>
      </w:r>
    </w:p>
    <w:p>
      <w:pPr>
        <w:pStyle w:val="Heading3"/>
      </w:pPr>
      <w:r>
        <w:t>Error Handling</w:t>
      </w:r>
    </w:p>
    <w:p>
      <w:pPr>
        <w:pStyle w:val="ListBullet"/>
      </w:pPr>
      <w:r>
        <w:t>400 Invalid Parameter Error: Provided parameters/body fields are invalid.</w:t>
      </w:r>
    </w:p>
    <w:p>
      <w:pPr>
        <w:pStyle w:val="ListBullet"/>
      </w:pPr>
      <w:r>
        <w:t>403 Forbidden: Caller is not allowed to update this index.</w:t>
      </w:r>
    </w:p>
    <w:p>
      <w:pPr>
        <w:pStyle w:val="ListBullet"/>
      </w:pPr>
      <w:r>
        <w:t>429 Too Many Requests: Request rate limit exceeded.</w:t>
      </w:r>
    </w:p>
    <w:p>
      <w:pPr>
        <w:pStyle w:val="Heading3"/>
      </w:pPr>
      <w:r>
        <w:t>Related logsIndexes actions</w:t>
      </w:r>
    </w:p>
    <w:p>
      <w:pPr>
        <w:pStyle w:val="ListBullet"/>
      </w:pPr>
      <w:r>
        <w:t>[DELETE] Delete a Logs Index — /api/v1/logs/config/indexes/{{name}}</w:t>
      </w:r>
    </w:p>
    <w:p>
      <w:pPr>
        <w:pStyle w:val="ListBullet"/>
      </w:pPr>
      <w:r>
        <w:t>[POST] Create a Logs Index — /api/v1/logs/config/indexes</w:t>
      </w:r>
    </w:p>
    <w:p>
      <w:pPr>
        <w:pStyle w:val="ListBullet"/>
      </w:pPr>
      <w:r>
        <w:t>[GET] Get a Logs Index by Name — /api/v1/logs/config/indexes/{{name}}</w:t>
      </w:r>
    </w:p>
    <w:p>
      <w:r>
        <w:br w:type="page"/>
      </w:r>
    </w:p>
    <w:p>
      <w:pPr>
        <w:pStyle w:val="Heading2"/>
      </w:pPr>
      <w:r>
        <w:t>875. [PUT] Update Logs Index Order</w:t>
      </w:r>
    </w:p>
    <w:p>
      <w:r>
        <w:rPr>
          <w:b/>
        </w:rPr>
        <w:t xml:space="preserve">Endpoint: </w:t>
      </w:r>
      <w:r>
        <w:rPr>
          <w:rFonts w:ascii="Courier New" w:hAnsi="Courier New"/>
          <w:sz w:val="18"/>
        </w:rPr>
        <w:t>/api/v1/logs/config/index-order</w:t>
      </w:r>
    </w:p>
    <w:p>
      <w:pPr>
        <w:pStyle w:val="Heading3"/>
      </w:pPr>
      <w:r>
        <w:t>Prerequisites</w:t>
      </w:r>
    </w:p>
    <w:p>
      <w:pPr>
        <w:pStyle w:val="ListBullet"/>
      </w:pPr>
      <w:r>
        <w:t>You must have permission to update Logs indexes/order for your Datadog organization.</w:t>
      </w:r>
    </w:p>
    <w:p>
      <w:pPr>
        <w:pStyle w:val="Heading3"/>
      </w:pPr>
      <w:r>
        <w:t>Method</w:t>
      </w:r>
    </w:p>
    <w:p>
      <w:r>
        <w:t>PUT</w:t>
      </w:r>
    </w:p>
    <w:p>
      <w:pPr>
        <w:pStyle w:val="Heading3"/>
      </w:pPr>
      <w:r>
        <w:t>URL</w:t>
      </w:r>
    </w:p>
    <w:p>
      <w:r>
        <w:t>{{DATADOG_BASE_URL}}/api/v1/logs/config/index-order</w:t>
      </w:r>
    </w:p>
    <w:p>
      <w:pPr>
        <w:pStyle w:val="Heading3"/>
      </w:pPr>
      <w:r>
        <w:t>Description</w:t>
      </w:r>
    </w:p>
    <w:p>
      <w:r>
        <w:t>Updates the index order of your organization. On success, returns the index order object provided in the request body. Logs are tested against each index’s query filter sequentially in the specified order and stored in the first matching 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index_names</w:t>
            </w:r>
          </w:p>
        </w:tc>
        <w:tc>
          <w:tcPr>
            <w:tcW w:type="dxa" w:w="2880"/>
          </w:tcPr>
          <w:p>
            <w:r>
              <w:t>string[]</w:t>
            </w:r>
          </w:p>
        </w:tc>
        <w:tc>
          <w:tcPr>
            <w:tcW w:type="dxa" w:w="2880"/>
          </w:tcPr>
          <w:p>
            <w:r>
              <w:t>Array of strings identifying by their name(s) the index(es) of your organization, in the order they should be evaluated. Logs are tested against each index’s query filter one by one following this array order, and stored in the first matching index.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"index_names": [</w:t>
        <w:br/>
        <w:t xml:space="preserve"> "main",</w:t>
        <w:br/>
        <w:t xml:space="preserve"> "security",</w:t>
        <w:br/>
        <w:t xml:space="preserve"> "audit"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"details": [],</w:t>
        <w:br/>
        <w:t xml:space="preserve"> "message":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index_names</w:t>
            </w:r>
          </w:p>
        </w:tc>
        <w:tc>
          <w:tcPr>
            <w:tcW w:type="dxa" w:w="2880"/>
          </w:tcPr>
          <w:p>
            <w:r>
              <w:t>string[]</w:t>
            </w:r>
          </w:p>
        </w:tc>
        <w:tc>
          <w:tcPr>
            <w:tcW w:type="dxa" w:w="2880"/>
          </w:tcPr>
          <w:p>
            <w:r>
              <w:t>Ordered list of index names. Logs are tested against each index’s query filter sequentially in this order and stored in the first matching index.</w:t>
            </w:r>
          </w:p>
        </w:tc>
      </w:tr>
      <w:tr>
        <w:tc>
          <w:tcPr>
            <w:tcW w:type="dxa" w:w="2880"/>
          </w:tcPr>
          <w:p>
            <w:r>
              <w:t>error.code</w:t>
            </w:r>
          </w:p>
        </w:tc>
        <w:tc>
          <w:tcPr>
            <w:tcW w:type="dxa" w:w="2880"/>
          </w:tcPr>
          <w:p>
            <w:r>
              <w:t>string</w:t>
            </w:r>
          </w:p>
        </w:tc>
        <w:tc>
          <w:tcPr>
            <w:tcW w:type="dxa" w:w="2880"/>
          </w:tcPr>
          <w:p>
            <w:r>
              <w:t>Code identifying the error. (400 only)</w:t>
            </w:r>
          </w:p>
        </w:tc>
      </w:tr>
      <w:tr>
        <w:tc>
          <w:tcPr>
            <w:tcW w:type="dxa" w:w="2880"/>
          </w:tcPr>
          <w:p>
            <w:r>
              <w:t>error.details</w:t>
            </w:r>
          </w:p>
        </w:tc>
        <w:tc>
          <w:tcPr>
            <w:tcW w:type="dxa" w:w="2880"/>
          </w:tcPr>
          <w:p>
            <w:r>
              <w:t>array</w:t>
            </w:r>
          </w:p>
        </w:tc>
        <w:tc>
          <w:tcPr>
            <w:tcW w:type="dxa" w:w="2880"/>
          </w:tcPr>
          <w:p>
            <w:r>
              <w:t>Additional error details. (400 only; described as circular LogsAPIError objects in the source)</w:t>
            </w:r>
          </w:p>
        </w:tc>
      </w:tr>
      <w:tr>
        <w:tc>
          <w:tcPr>
            <w:tcW w:type="dxa" w:w="2880"/>
          </w:tcPr>
          <w:p>
            <w:r>
              <w:t>error.message</w:t>
            </w:r>
          </w:p>
        </w:tc>
        <w:tc>
          <w:tcPr>
            <w:tcW w:type="dxa" w:w="2880"/>
          </w:tcPr>
          <w:p>
            <w:r>
              <w:t>string</w:t>
            </w:r>
          </w:p>
        </w:tc>
        <w:tc>
          <w:tcPr>
            <w:tcW w:type="dxa" w:w="2880"/>
          </w:tcPr>
          <w:p>
            <w:r>
              <w:t>Error message. (400 only)</w:t>
            </w:r>
          </w:p>
        </w:tc>
      </w:tr>
      <w:tr>
        <w:tc>
          <w:tcPr>
            <w:tcW w:type="dxa" w:w="2880"/>
          </w:tcPr>
          <w:p>
            <w:r>
              <w:t>errors</w:t>
            </w:r>
          </w:p>
        </w:tc>
        <w:tc>
          <w:tcPr>
            <w:tcW w:type="dxa" w:w="2880"/>
          </w:tcPr>
          <w:p>
            <w:r>
              <w:t>string[]</w:t>
            </w:r>
          </w:p>
        </w:tc>
        <w:tc>
          <w:tcPr>
            <w:tcW w:type="dxa" w:w="2880"/>
          </w:tcPr>
          <w:p>
            <w:r>
              <w:t>Array of errors returned by the API. (403/429)</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'{{DATADOG_BASE_URL}}/api/v1/logs/config/index-order' \</w:t>
        <w:br/>
        <w:t xml:space="preserve"> --header 'Accept: application/json' \</w:t>
        <w:br/>
        <w:t xml:space="preserve"> --header 'Content-Type: application/json' \</w:t>
        <w:br/>
        <w:t xml:space="preserve"> --header 'DD-APPLICATION-KEY: {{DATADOG_APPLICATION_KEY}}' \</w:t>
        <w:br/>
        <w:t xml:space="preserve"> --data '{</w:t>
        <w:br/>
        <w:t xml:space="preserve"> "index_names": ["main", "security", "audit"]</w:t>
        <w:br/>
        <w:t xml:space="preserve">  }'</w:t>
      </w:r>
    </w:p>
    <w:p>
      <w:pPr>
        <w:pStyle w:val="Heading3"/>
      </w:pPr>
      <w:r>
        <w:t>Example Usage</w:t>
      </w:r>
    </w:p>
    <w:p>
      <w:pPr>
        <w:pStyle w:val="Heading3"/>
      </w:pPr>
      <w:r>
        <w:t>Example 1: Set a new evaluation/storage order</w:t>
      </w:r>
    </w:p>
    <w:p>
      <w:pPr>
        <w:pStyle w:val="Heading3"/>
      </w:pPr>
      <w:r>
        <w:t>Example 2: Move a specific index to the top</w:t>
      </w:r>
    </w:p>
    <w:p>
      <w:r>
        <w:rPr>
          <w:b/>
          <w:color w:val="666666"/>
          <w:sz w:val="16"/>
        </w:rPr>
        <w:t>[bash]</w:t>
      </w:r>
    </w:p>
    <w:p>
      <w:pPr>
        <w:shd w:fill="F2F2F2" w:val="clear"/>
      </w:pPr>
      <w:r>
        <w:rPr>
          <w:rFonts w:ascii="Courier New" w:hAnsi="Courier New"/>
          <w:sz w:val="17"/>
        </w:rPr>
        <w:t>curl -i --request PUT '{{DATADOG_BASE_URL}}/api/v1/logs/config/index-order' \</w:t>
        <w:br/>
        <w:t xml:space="preserve"> --header 'Accept: application/json' \</w:t>
        <w:br/>
        <w:t xml:space="preserve"> --header 'Content-Type: application/json' \</w:t>
        <w:br/>
        <w:t xml:space="preserve"> --header 'DD-APPLICATION-KEY: {{DATADOG_APPLICATION_KEY}}' \</w:t>
        <w:br/>
        <w:t xml:space="preserve"> --data '{</w:t>
        <w:br/>
        <w:t xml:space="preserve"> "index_names": ["security", "main", "audit"]</w:t>
        <w:br/>
        <w:t xml:space="preserve">  }'</w:t>
      </w:r>
    </w:p>
    <w:p>
      <w:pPr>
        <w:pStyle w:val="Heading3"/>
      </w:pPr>
      <w:r>
        <w:t>Behavior</w:t>
      </w:r>
    </w:p>
    <w:p>
      <w:pPr>
        <w:pStyle w:val="ListBullet"/>
      </w:pPr>
      <w:r>
        <w:t>Validates that the request body contains index_names.</w:t>
      </w:r>
    </w:p>
    <w:p>
      <w:pPr>
        <w:pStyle w:val="ListBullet"/>
      </w:pPr>
      <w:r>
        <w:t>Updates the organization’s Logs index evaluation order to match the provided array order.</w:t>
      </w:r>
    </w:p>
    <w:p>
      <w:pPr>
        <w:pStyle w:val="ListBullet"/>
      </w:pPr>
      <w:r>
        <w:t>Returns the same index order object passed in the request body when successful.</w:t>
      </w:r>
    </w:p>
    <w:p>
      <w:pPr>
        <w:pStyle w:val="Heading3"/>
      </w:pPr>
      <w:r>
        <w:t>Notes</w:t>
      </w:r>
    </w:p>
    <w:p>
      <w:pPr>
        <w:pStyle w:val="ListBullet"/>
      </w:pPr>
      <w:r>
        <w:t>Logs are tested against index query filters in the order of index_names and stored in the first matching index.</w:t>
      </w:r>
    </w:p>
    <w:p>
      <w:r>
        <w:br w:type="page"/>
      </w:r>
    </w:p>
    <w:p>
      <w:pPr>
        <w:pStyle w:val="Heading2"/>
      </w:pPr>
      <w:r>
        <w:t>876. [POST] Create a Log-based Metric</w:t>
      </w:r>
    </w:p>
    <w:p>
      <w:r>
        <w:rPr>
          <w:b/>
        </w:rPr>
        <w:t xml:space="preserve">Endpoint: </w:t>
      </w:r>
      <w:r>
        <w:rPr>
          <w:rFonts w:ascii="Courier New" w:hAnsi="Courier New"/>
          <w:sz w:val="18"/>
        </w:rPr>
        <w:t>/api/v2/logs/config/metrics</w:t>
      </w:r>
    </w:p>
    <w:p>
      <w:pPr>
        <w:pStyle w:val="Heading3"/>
      </w:pPr>
      <w:r>
        <w:t>Prerequisites</w:t>
      </w:r>
    </w:p>
    <w:p>
      <w:pPr>
        <w:pStyle w:val="ListBullet"/>
      </w:pPr>
      <w:r>
        <w:t>You must have permission in your Datadog organization to create log-based metrics.</w:t>
      </w:r>
    </w:p>
    <w:p>
      <w:pPr>
        <w:pStyle w:val="ListBullet"/>
      </w:pPr>
      <w:r>
        <w:t>You must have ingested logs available to define the metric from.</w:t>
      </w:r>
    </w:p>
    <w:p>
      <w:pPr>
        <w:pStyle w:val="Heading3"/>
      </w:pPr>
      <w:r>
        <w:t>Method</w:t>
      </w:r>
    </w:p>
    <w:p>
      <w:r>
        <w:t>POST</w:t>
      </w:r>
    </w:p>
    <w:p>
      <w:pPr>
        <w:pStyle w:val="Heading3"/>
      </w:pPr>
      <w:r>
        <w:t>URL</w:t>
      </w:r>
    </w:p>
    <w:p>
      <w:r>
        <w:t>{{DATADOG_BASE_URL}}/api/v2/logs/config/metrics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metric based on ingested logs in your Datadog organization. On success, returns the newly created log-based metric object (echoed from the request body with response attributes).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log-based metric.</w:t>
            </w:r>
          </w:p>
        </w:tc>
      </w:tr>
      <w:tr>
        <w:tc>
          <w:tcPr>
            <w:tcW w:type="dxa" w:w="2880"/>
          </w:tcPr>
          <w:p>
            <w:r>
              <w:t>data.attributes</w:t>
            </w:r>
          </w:p>
        </w:tc>
        <w:tc>
          <w:tcPr>
            <w:tcW w:type="dxa" w:w="2880"/>
          </w:tcPr>
          <w:p>
            <w:r>
              <w:t>object</w:t>
            </w:r>
          </w:p>
        </w:tc>
        <w:tc>
          <w:tcPr>
            <w:tcW w:type="dxa" w:w="2880"/>
          </w:tcPr>
          <w:p>
            <w:r>
              <w:t>Must conform to LogsMetricCreateAttributes.</w:t>
            </w:r>
          </w:p>
        </w:tc>
      </w:tr>
      <w:tr>
        <w:tc>
          <w:tcPr>
            <w:tcW w:type="dxa" w:w="2880"/>
          </w:tcPr>
          <w:p>
            <w:r>
              <w:t>data.id</w:t>
            </w:r>
          </w:p>
        </w:tc>
        <w:tc>
          <w:tcPr>
            <w:tcW w:type="dxa" w:w="2880"/>
          </w:tcPr>
          <w:p>
            <w:r>
              <w:t>string</w:t>
            </w:r>
          </w:p>
        </w:tc>
        <w:tc>
          <w:tcPr>
            <w:tcW w:type="dxa" w:w="2880"/>
          </w:tcPr>
          <w:p>
            <w:r>
              <w:t>Must conform to LogsMetricID.</w:t>
            </w:r>
          </w:p>
        </w:tc>
      </w:tr>
      <w:tr>
        <w:tc>
          <w:tcPr>
            <w:tcW w:type="dxa" w:w="2880"/>
          </w:tcPr>
          <w:p>
            <w:r>
              <w:t>data.type</w:t>
            </w:r>
          </w:p>
        </w:tc>
        <w:tc>
          <w:tcPr>
            <w:tcW w:type="dxa" w:w="2880"/>
          </w:tcPr>
          <w:p>
            <w:r>
              <w:t>string</w:t>
            </w:r>
          </w:p>
        </w:tc>
        <w:tc>
          <w:tcPr>
            <w:tcW w:type="dxa" w:w="2880"/>
          </w:tcPr>
          <w:p>
            <w:r>
              <w:t>Must conform to LogsMetricType.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"example.metric.id",</w:t>
        <w:br/>
        <w:t xml:space="preserve"> "type": "logs_metrics"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metric.</w:t>
            </w:r>
          </w:p>
        </w:tc>
      </w:tr>
      <w:tr>
        <w:tc>
          <w:tcPr>
            <w:tcW w:type="dxa" w:w="2880"/>
          </w:tcPr>
          <w:p>
            <w:r>
              <w:t>data.attributes</w:t>
            </w:r>
          </w:p>
        </w:tc>
        <w:tc>
          <w:tcPr>
            <w:tcW w:type="dxa" w:w="2880"/>
          </w:tcPr>
          <w:p>
            <w:r>
              <w:t>object</w:t>
            </w:r>
          </w:p>
        </w:tc>
        <w:tc>
          <w:tcPr>
            <w:tcW w:type="dxa" w:w="2880"/>
          </w:tcPr>
          <w:p>
            <w:r>
              <w:t>Metric attributes. Must conform to LogsMetricResponseAttributes.</w:t>
            </w:r>
          </w:p>
        </w:tc>
      </w:tr>
      <w:tr>
        <w:tc>
          <w:tcPr>
            <w:tcW w:type="dxa" w:w="2880"/>
          </w:tcPr>
          <w:p>
            <w:r>
              <w:t>data.id</w:t>
            </w:r>
          </w:p>
        </w:tc>
        <w:tc>
          <w:tcPr>
            <w:tcW w:type="dxa" w:w="2880"/>
          </w:tcPr>
          <w:p>
            <w:r>
              <w:t>string</w:t>
            </w:r>
          </w:p>
        </w:tc>
        <w:tc>
          <w:tcPr>
            <w:tcW w:type="dxa" w:w="2880"/>
          </w:tcPr>
          <w:p>
            <w:r>
              <w:t>The metric identifier. Must conform to LogsMetricID.</w:t>
            </w:r>
          </w:p>
        </w:tc>
      </w:tr>
      <w:tr>
        <w:tc>
          <w:tcPr>
            <w:tcW w:type="dxa" w:w="2880"/>
          </w:tcPr>
          <w:p>
            <w:r>
              <w:t>data.type</w:t>
            </w:r>
          </w:p>
        </w:tc>
        <w:tc>
          <w:tcPr>
            <w:tcW w:type="dxa" w:w="2880"/>
          </w:tcPr>
          <w:p>
            <w:r>
              <w:t>string</w:t>
            </w:r>
          </w:p>
        </w:tc>
        <w:tc>
          <w:tcPr>
            <w:tcW w:type="dxa" w:w="2880"/>
          </w:tcPr>
          <w:p>
            <w:r>
              <w:t>The resource type. Must conform to LogsMetricType.</w:t>
            </w:r>
          </w:p>
        </w:tc>
      </w:tr>
      <w:tr>
        <w:tc>
          <w:tcPr>
            <w:tcW w:type="dxa" w:w="2880"/>
          </w:tcPr>
          <w:p>
            <w:r>
              <w:t>errors</w:t>
            </w:r>
          </w:p>
        </w:tc>
        <w:tc>
          <w:tcPr>
            <w:tcW w:type="dxa" w:w="2880"/>
          </w:tcPr>
          <w:p>
            <w:r>
              <w:t>array of strings</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'{{DATADOG_BASE_URL}}/api/v2/logs/config/metrics'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"example.metric.id",</w:t>
        <w:br/>
        <w:t xml:space="preserve"> "type": "logs_metrics"</w:t>
        <w:br/>
        <w:t xml:space="preserve">    }</w:t>
        <w:br/>
        <w:t xml:space="preserve">  }'</w:t>
      </w:r>
    </w:p>
    <w:p>
      <w:pPr>
        <w:pStyle w:val="Heading3"/>
      </w:pPr>
      <w:r>
        <w:t>Example Usage</w:t>
      </w:r>
    </w:p>
    <w:p>
      <w:pPr>
        <w:pStyle w:val="Heading3"/>
      </w:pPr>
      <w:r>
        <w:t>Example 1: Create a Log-based Metric (minimal shape)</w:t>
      </w:r>
    </w:p>
    <w:p>
      <w:r>
        <w:rPr>
          <w:b/>
          <w:color w:val="666666"/>
          <w:sz w:val="16"/>
        </w:rPr>
        <w:t>[bash]</w:t>
      </w:r>
    </w:p>
    <w:p>
      <w:pPr>
        <w:shd w:fill="F2F2F2" w:val="clear"/>
      </w:pPr>
      <w:r>
        <w:rPr>
          <w:rFonts w:ascii="Courier New" w:hAnsi="Courier New"/>
          <w:sz w:val="17"/>
        </w:rPr>
        <w:t>curl -X POST '{{DATADOG_BASE_URL}}/api/v2/logs/config/metrics'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"example.metric.id",</w:t>
        <w:br/>
        <w:t xml:space="preserve"> "type": "logs_metrics"</w:t>
        <w:br/>
        <w:t xml:space="preserve">    }</w:t>
        <w:br/>
        <w:t xml:space="preserve">  }'</w:t>
      </w:r>
    </w:p>
    <w:p>
      <w:pPr>
        <w:pStyle w:val="Heading3"/>
      </w:pPr>
      <w:r>
        <w:t>Notes</w:t>
      </w:r>
    </w:p>
    <w:p>
      <w:pPr>
        <w:pStyle w:val="ListBullet"/>
      </w:pPr>
      <w:r>
        <w:t>The request/response schemas reference Datadog types: LogsMetricCreateAttributes, LogsMetricResponseAttributes, LogsMetricID, and LogsMetricType. The scraped content does not provide their internal field definitions, constraints, or allowed enum values.</w:t>
      </w:r>
    </w:p>
    <w:p>
      <w:pPr>
        <w:pStyle w:val="Heading3"/>
      </w:pPr>
      <w:r>
        <w:t>Error Handling</w:t>
      </w:r>
    </w:p>
    <w:p>
      <w:pPr>
        <w:pStyle w:val="ListBullet"/>
      </w:pPr>
      <w:r>
        <w:t>400 Bad Request: The request body is invalid (schema/validation errors).</w:t>
      </w:r>
    </w:p>
    <w:p>
      <w:pPr>
        <w:pStyle w:val="ListBullet"/>
      </w:pPr>
      <w:r>
        <w:t>403 Not Authorized: The caller is not authorized to create log-based metrics.</w:t>
      </w:r>
    </w:p>
    <w:p>
      <w:pPr>
        <w:pStyle w:val="ListBullet"/>
      </w:pPr>
      <w:r>
        <w:t>409 Conflict: The request conflicts with existing state (for example, a conflicting resource).</w:t>
      </w:r>
    </w:p>
    <w:p>
      <w:pPr>
        <w:pStyle w:val="ListBullet"/>
      </w:pPr>
      <w:r>
        <w:t>429 Too Many Requests: Rate limit exceeded.</w:t>
      </w:r>
    </w:p>
    <w:p>
      <w:pPr>
        <w:pStyle w:val="Heading3"/>
      </w:pPr>
      <w:r>
        <w:t>Related logsMetrics actions</w:t>
      </w:r>
    </w:p>
    <w:p>
      <w:pPr>
        <w:pStyle w:val="ListBullet"/>
      </w:pPr>
      <w:r>
        <w:t>[PATCH] Update a Log-based Metric — /api/v2/logs/config/metrics/{{metricId}}</w:t>
      </w:r>
    </w:p>
    <w:p>
      <w:r>
        <w:br w:type="page"/>
      </w:r>
    </w:p>
    <w:p>
      <w:pPr>
        <w:pStyle w:val="Heading2"/>
      </w:pPr>
      <w:r>
        <w:t>877. [GET] Get a Log-Based Metric</w:t>
      </w:r>
    </w:p>
    <w:p>
      <w:r>
        <w:rPr>
          <w:b/>
        </w:rPr>
        <w:t xml:space="preserve">Endpoint: </w:t>
      </w:r>
      <w:r>
        <w:rPr>
          <w:rFonts w:ascii="Courier New" w:hAnsi="Courier New"/>
          <w:sz w:val="18"/>
        </w:rPr>
        <w:t>/api/v2/logs/config/metrics/{{metricId}}</w:t>
      </w:r>
    </w:p>
    <w:p>
      <w:pPr>
        <w:pStyle w:val="Heading3"/>
      </w:pPr>
      <w:r>
        <w:t>Prerequisites</w:t>
      </w:r>
    </w:p>
    <w:p>
      <w:pPr>
        <w:pStyle w:val="ListBullet"/>
      </w:pPr>
      <w:r>
        <w:t>Your organization must have access to log-based metrics.</w:t>
      </w:r>
    </w:p>
    <w:p>
      <w:pPr>
        <w:pStyle w:val="ListBullet"/>
      </w:pPr>
      <w:r>
        <w:t>You must know the log-based metric name to retrieve (metric_id).</w:t>
      </w:r>
    </w:p>
    <w:p>
      <w:pPr>
        <w:pStyle w:val="Heading3"/>
      </w:pPr>
      <w:r>
        <w:t>Method</w:t>
      </w:r>
    </w:p>
    <w:p>
      <w:r>
        <w:t>GET</w:t>
      </w:r>
    </w:p>
    <w:p>
      <w:pPr>
        <w:pStyle w:val="Heading3"/>
      </w:pPr>
      <w:r>
        <w:t>URL</w:t>
      </w:r>
    </w:p>
    <w:p>
      <w:r>
        <w:t>{{DATADOG_BASE_URL}}/api/v2/logs/config/metrics/{{metric_id}}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log-based metric from your organization by its metric name (metric_id).</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/api/v2/logs/config/metrics/{{metric_id}}, where {{metric_id}} is a non-empty string.</w:t>
      </w:r>
    </w:p>
    <w:p>
      <w:pPr>
        <w:pStyle w:val="ListBullet"/>
      </w:pPr>
      <w:r>
        <w:t>Do not infer or guess the metric_id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/api/v2/logs/config/metrics/my.log.metric</w:t>
        <w:br/>
        <w:t>/api/v2/logs/config/metrics/logs.http_errors.count</w:t>
      </w:r>
    </w:p>
    <w:p>
      <w:pPr>
        <w:pStyle w:val="Heading3"/>
      </w:pPr>
      <w:r>
        <w:t>Invalid Examples</w:t>
      </w:r>
    </w:p>
    <w:p>
      <w:r>
        <w:rPr>
          <w:b/>
          <w:color w:val="666666"/>
          <w:sz w:val="16"/>
        </w:rPr>
        <w:t>[http]</w:t>
      </w:r>
    </w:p>
    <w:p>
      <w:pPr>
        <w:shd w:fill="F2F2F2" w:val="clear"/>
      </w:pPr>
      <w:r>
        <w:rPr>
          <w:rFonts w:ascii="Courier New" w:hAnsi="Courier New"/>
          <w:sz w:val="17"/>
        </w:rPr>
        <w:t>/api/v2/logs/config/metrics/</w:t>
        <w:br/>
        <w:t>/api/v2/logs/config/metrics</w:t>
        <w:br/>
        <w:t>/api/v2/logs/config/metrics//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log-based metric.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"&lt;LogsMetricResponseAttributes&gt;",</w:t>
        <w:br/>
        <w:t xml:space="preserve"> "id": "&lt;LogsMetricID&gt;",</w:t>
        <w:br/>
        <w:t xml:space="preserve"> "type": "&lt;LogsMetricType&gt;"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log-based metric.</w:t>
            </w:r>
          </w:p>
        </w:tc>
      </w:tr>
      <w:tr>
        <w:tc>
          <w:tcPr>
            <w:tcW w:type="dxa" w:w="2880"/>
          </w:tcPr>
          <w:p>
            <w:r>
              <w:t>data.attributes</w:t>
            </w:r>
          </w:p>
        </w:tc>
        <w:tc>
          <w:tcPr>
            <w:tcW w:type="dxa" w:w="2880"/>
          </w:tcPr>
          <w:p>
            <w:r>
              <w:t>unknown</w:t>
            </w:r>
          </w:p>
        </w:tc>
        <w:tc>
          <w:tcPr>
            <w:tcW w:type="dxa" w:w="2880"/>
          </w:tcPr>
          <w:p>
            <w:r>
              <w:t>Metric attributes (LogsMetricResponseAttributes as provided by the API schema).</w:t>
            </w:r>
          </w:p>
        </w:tc>
      </w:tr>
      <w:tr>
        <w:tc>
          <w:tcPr>
            <w:tcW w:type="dxa" w:w="2880"/>
          </w:tcPr>
          <w:p>
            <w:r>
              <w:t>data.id</w:t>
            </w:r>
          </w:p>
        </w:tc>
        <w:tc>
          <w:tcPr>
            <w:tcW w:type="dxa" w:w="2880"/>
          </w:tcPr>
          <w:p>
            <w:r>
              <w:t>unknown</w:t>
            </w:r>
          </w:p>
        </w:tc>
        <w:tc>
          <w:tcPr>
            <w:tcW w:type="dxa" w:w="2880"/>
          </w:tcPr>
          <w:p>
            <w:r>
              <w:t>Metric identifier (LogsMetricID as provided by the API schema).</w:t>
            </w:r>
          </w:p>
        </w:tc>
      </w:tr>
      <w:tr>
        <w:tc>
          <w:tcPr>
            <w:tcW w:type="dxa" w:w="2880"/>
          </w:tcPr>
          <w:p>
            <w:r>
              <w:t>data.type</w:t>
            </w:r>
          </w:p>
        </w:tc>
        <w:tc>
          <w:tcPr>
            <w:tcW w:type="dxa" w:w="2880"/>
          </w:tcPr>
          <w:p>
            <w:r>
              <w:t>unknown</w:t>
            </w:r>
          </w:p>
        </w:tc>
        <w:tc>
          <w:tcPr>
            <w:tcW w:type="dxa" w:w="2880"/>
          </w:tcPr>
          <w:p>
            <w:r>
              <w:t>Resource type (LogsMetricType as provided by the API schema).</w:t>
            </w:r>
          </w:p>
        </w:tc>
      </w:tr>
      <w:tr>
        <w:tc>
          <w:tcPr>
            <w:tcW w:type="dxa" w:w="2880"/>
          </w:tcPr>
          <w:p>
            <w:r>
              <w:t>errors</w:t>
            </w:r>
          </w:p>
        </w:tc>
        <w:tc>
          <w:tcPr>
            <w:tcW w:type="dxa" w:w="2880"/>
          </w:tcPr>
          <w:p>
            <w:r>
              <w:t>array</w:t>
            </w:r>
          </w:p>
        </w:tc>
        <w:tc>
          <w:tcPr>
            <w:tcW w:type="dxa" w:w="2880"/>
          </w:tcPr>
          <w:p>
            <w:r>
              <w:t>A list of errors. Present on error responses (403/404/429).</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'{{DATADOG_BASE_URL}}/api/v2/logs/config/metrics/my.log.metric' \</w:t>
        <w:br/>
        <w:t xml:space="preserve"> --header 'Accept: application/json'</w:t>
      </w:r>
    </w:p>
    <w:p>
      <w:pPr>
        <w:pStyle w:val="Heading3"/>
      </w:pPr>
      <w:r>
        <w:t>Notes</w:t>
      </w:r>
    </w:p>
    <w:p>
      <w:pPr>
        <w:pStyle w:val="ListBullet"/>
      </w:pPr>
      <w:r>
        <w:t>This endpoint returns a top-level data object on success and a top-level errors array on failures.</w:t>
      </w:r>
    </w:p>
    <w:p>
      <w:pPr>
        <w:pStyle w:val="ListBullet"/>
      </w:pPr>
      <w:r>
        <w:t>The documentation snippet does not enumerate the shape of attributes, id, or type; they are represented as schema placeholders exactly as provided.</w:t>
      </w:r>
    </w:p>
    <w:p>
      <w:pPr>
        <w:pStyle w:val="Heading3"/>
      </w:pPr>
      <w:r>
        <w:t>Related logsConfigMetrics actions</w:t>
      </w:r>
    </w:p>
    <w:p>
      <w:pPr>
        <w:pStyle w:val="ListBullet"/>
      </w:pPr>
      <w:r>
        <w:t>[GET] List Log-Based Metrics — /api/v2/logs/config/metrics</w:t>
      </w:r>
    </w:p>
    <w:p>
      <w:r>
        <w:br w:type="page"/>
      </w:r>
    </w:p>
    <w:p>
      <w:pPr>
        <w:pStyle w:val="Heading2"/>
      </w:pPr>
      <w:r>
        <w:t>878. [GET] List Log-Based Metrics</w:t>
      </w:r>
    </w:p>
    <w:p>
      <w:r>
        <w:rPr>
          <w:b/>
        </w:rPr>
        <w:t xml:space="preserve">Endpoint: </w:t>
      </w:r>
      <w:r>
        <w:rPr>
          <w:rFonts w:ascii="Courier New" w:hAnsi="Courier New"/>
          <w:sz w:val="18"/>
        </w:rPr>
        <w:t>/api/v2/logs/config/metrics</w:t>
      </w:r>
    </w:p>
    <w:p>
      <w:pPr>
        <w:pStyle w:val="Heading3"/>
      </w:pPr>
      <w:r>
        <w:t>Prerequisites</w:t>
      </w:r>
    </w:p>
    <w:p>
      <w:pPr>
        <w:pStyle w:val="ListBullet"/>
      </w:pPr>
      <w:r>
        <w:t>Your Datadog account must have permission to read log-based metrics configuration.</w:t>
      </w:r>
    </w:p>
    <w:p>
      <w:pPr>
        <w:pStyle w:val="Heading3"/>
      </w:pPr>
      <w:r>
        <w:t>Method</w:t>
      </w:r>
    </w:p>
    <w:p>
      <w:r>
        <w:t>GET</w:t>
      </w:r>
    </w:p>
    <w:p>
      <w:pPr>
        <w:pStyle w:val="Heading3"/>
      </w:pPr>
      <w:r>
        <w:t>URL</w:t>
      </w:r>
    </w:p>
    <w:p>
      <w:r>
        <w:t>{{DATADOG_BASE_URL}}/api/v2/logs/config/metrics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configured log-based metrics along with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"&lt;LogsMetricResponseAttributes&gt;",</w:t>
        <w:br/>
        <w:t xml:space="preserve"> "id": "&lt;LogsMetricID&gt;",</w:t>
        <w:br/>
        <w:t xml:space="preserve"> "type": "&lt;LogsMetricType&gt;"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log-based metric objects.</w:t>
            </w:r>
          </w:p>
        </w:tc>
      </w:tr>
      <w:tr>
        <w:tc>
          <w:tcPr>
            <w:tcW w:type="dxa" w:w="2880"/>
          </w:tcPr>
          <w:p>
            <w:r>
              <w:t>data[].attributes</w:t>
            </w:r>
          </w:p>
        </w:tc>
        <w:tc>
          <w:tcPr>
            <w:tcW w:type="dxa" w:w="2880"/>
          </w:tcPr>
          <w:p>
            <w:r>
              <w:t>object</w:t>
            </w:r>
          </w:p>
        </w:tc>
        <w:tc>
          <w:tcPr>
            <w:tcW w:type="dxa" w:w="2880"/>
          </w:tcPr>
          <w:p>
            <w:r>
              <w:t>Log-based metric definition and configuration. (Schema: LogsMetricResponseAttributes.)</w:t>
            </w:r>
          </w:p>
        </w:tc>
      </w:tr>
      <w:tr>
        <w:tc>
          <w:tcPr>
            <w:tcW w:type="dxa" w:w="2880"/>
          </w:tcPr>
          <w:p>
            <w:r>
              <w:t>data[].id</w:t>
            </w:r>
          </w:p>
        </w:tc>
        <w:tc>
          <w:tcPr>
            <w:tcW w:type="dxa" w:w="2880"/>
          </w:tcPr>
          <w:p>
            <w:r>
              <w:t>string</w:t>
            </w:r>
          </w:p>
        </w:tc>
        <w:tc>
          <w:tcPr>
            <w:tcW w:type="dxa" w:w="2880"/>
          </w:tcPr>
          <w:p>
            <w:r>
              <w:t>Unique identifier for the log-based metric. (Schema: LogsMetricID.)</w:t>
            </w:r>
          </w:p>
        </w:tc>
      </w:tr>
      <w:tr>
        <w:tc>
          <w:tcPr>
            <w:tcW w:type="dxa" w:w="2880"/>
          </w:tcPr>
          <w:p>
            <w:r>
              <w:t>data[].type</w:t>
            </w:r>
          </w:p>
        </w:tc>
        <w:tc>
          <w:tcPr>
            <w:tcW w:type="dxa" w:w="2880"/>
          </w:tcPr>
          <w:p>
            <w:r>
              <w:t>string</w:t>
            </w:r>
          </w:p>
        </w:tc>
        <w:tc>
          <w:tcPr>
            <w:tcW w:type="dxa" w:w="2880"/>
          </w:tcPr>
          <w:p>
            <w:r>
              <w:t>Resource type for the log-based metric. (Schema: LogsMetricType.)</w:t>
            </w:r>
          </w:p>
        </w:tc>
      </w:tr>
      <w:tr>
        <w:tc>
          <w:tcPr>
            <w:tcW w:type="dxa" w:w="2880"/>
          </w:tcPr>
          <w:p>
            <w:r>
              <w:t>errors</w:t>
            </w:r>
          </w:p>
        </w:tc>
        <w:tc>
          <w:tcPr>
            <w:tcW w:type="dxa" w:w="2880"/>
          </w:tcPr>
          <w:p>
            <w:r>
              <w:t>array</w:t>
            </w:r>
          </w:p>
        </w:tc>
        <w:tc>
          <w:tcPr>
            <w:tcW w:type="dxa" w:w="2880"/>
          </w:tcPr>
          <w:p>
            <w:r>
              <w:t>A list of errors. Present in error responses (403, 429).</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'{{DATADOG_BASE_URL}}/api/v2/logs/config/metrics' \</w:t>
        <w:br/>
        <w:t xml:space="preserve"> --header 'Accept: application/json' \</w:t>
        <w:br/>
        <w:t xml:space="preserve"> --header 'DD-APPLICATION-KEY: {{DATADOG_APPLICATION_KEY}}'</w:t>
      </w:r>
    </w:p>
    <w:p>
      <w:pPr>
        <w:pStyle w:val="Heading3"/>
      </w:pPr>
      <w:r>
        <w:t>Error Handling</w:t>
      </w:r>
    </w:p>
    <w:p>
      <w:pPr>
        <w:pStyle w:val="ListBullet"/>
      </w:pPr>
      <w:r>
        <w:t>403 Not Authorized: Returned when the caller is not permitted to access log-based metrics configuration.</w:t>
      </w:r>
    </w:p>
    <w:p>
      <w:pPr>
        <w:pStyle w:val="ListBullet"/>
      </w:pPr>
      <w:r>
        <w:t>429 Too Many Requests: Returned when request rate limits are exceeded.</w:t>
      </w:r>
    </w:p>
    <w:p>
      <w:pPr>
        <w:pStyle w:val="Heading3"/>
      </w:pPr>
      <w:r>
        <w:t>Related logsConfigMetrics actions</w:t>
      </w:r>
    </w:p>
    <w:p>
      <w:pPr>
        <w:pStyle w:val="ListBullet"/>
      </w:pPr>
      <w:r>
        <w:t>[GET] Get a Log-Based Metric — /api/v2/logs/config/metrics/{{metricId}}</w:t>
      </w:r>
    </w:p>
    <w:p>
      <w:r>
        <w:br w:type="page"/>
      </w:r>
    </w:p>
    <w:p>
      <w:pPr>
        <w:pStyle w:val="Heading2"/>
      </w:pPr>
      <w:r>
        <w:t>879. [PATCH] Update a Log-based Metric</w:t>
      </w:r>
    </w:p>
    <w:p>
      <w:r>
        <w:rPr>
          <w:b/>
        </w:rPr>
        <w:t xml:space="preserve">Endpoint: </w:t>
      </w:r>
      <w:r>
        <w:rPr>
          <w:rFonts w:ascii="Courier New" w:hAnsi="Courier New"/>
          <w:sz w:val="18"/>
        </w:rPr>
        <w:t>/api/v2/logs/config/metrics/{{metricId}}</w:t>
      </w:r>
    </w:p>
    <w:p>
      <w:pPr>
        <w:pStyle w:val="Heading3"/>
      </w:pPr>
      <w:r>
        <w:t>Prerequisites</w:t>
      </w:r>
    </w:p>
    <w:p>
      <w:pPr>
        <w:pStyle w:val="ListBullet"/>
      </w:pPr>
      <w:r>
        <w:t>You must have access to update log-based metrics in your Datadog organization.</w:t>
      </w:r>
    </w:p>
    <w:p>
      <w:pPr>
        <w:pStyle w:val="Heading3"/>
      </w:pPr>
      <w:r>
        <w:t>Method</w:t>
      </w:r>
    </w:p>
    <w:p>
      <w:r>
        <w:t>PATCH</w:t>
      </w:r>
    </w:p>
    <w:p>
      <w:pPr>
        <w:pStyle w:val="Heading3"/>
      </w:pPr>
      <w:r>
        <w:t>URL</w:t>
      </w:r>
    </w:p>
    <w:p>
      <w:r>
        <w:t>{{DATADOG_BASE_URL}}/api/v2/logs/config/metrics/{{metric_id}}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log-based metric in your organization. When successful, the API returns the log-based metric object from the request body.</w:t>
      </w:r>
    </w:p>
    <w:p>
      <w:pPr>
        <w:pStyle w:val="Heading3"/>
      </w:pPr>
      <w:r>
        <w:t>Enforcement Rules</w:t>
      </w:r>
    </w:p>
    <w:p>
      <w:pPr>
        <w:pStyle w:val="ListBullet"/>
      </w:pPr>
      <w:r>
        <w:t>The metric_id path parameter must always be present.</w:t>
      </w:r>
    </w:p>
    <w:p>
      <w:pPr>
        <w:pStyle w:val="ListBullet"/>
      </w:pPr>
      <w:r>
        <w:t>If the user provides a metric_id, use that value directly.</w:t>
      </w:r>
    </w:p>
    <w:p>
      <w:pPr>
        <w:pStyle w:val="ListBullet"/>
      </w:pPr>
      <w:r>
        <w:t>Do not call the API with a missing or empty metric_id (e.g., avoid /metrics//).</w:t>
      </w:r>
    </w:p>
    <w:p>
      <w:pPr>
        <w:pStyle w:val="ListBullet"/>
      </w:pPr>
      <w:r>
        <w:t>Always construct the path as /api/v2/logs/config/metrics/{{metric_id}}, where {{metric_id}} is a non-empty string.</w:t>
      </w:r>
    </w:p>
    <w:p>
      <w:pPr>
        <w:pStyle w:val="ListBullet"/>
      </w:pPr>
      <w:r>
        <w:t>Do not infer or guess metric_id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/api/v2/logs/config/metrics/my.log.metric</w:t>
        <w:br/>
        <w:t>/api/v2/logs/config/metrics/logs.error_count</w:t>
      </w:r>
    </w:p>
    <w:p>
      <w:pPr>
        <w:pStyle w:val="Heading3"/>
      </w:pPr>
      <w:r>
        <w:t>Invalid Examples</w:t>
      </w:r>
    </w:p>
    <w:p>
      <w:r>
        <w:rPr>
          <w:b/>
          <w:color w:val="666666"/>
          <w:sz w:val="16"/>
        </w:rPr>
        <w:t>[http]</w:t>
      </w:r>
    </w:p>
    <w:p>
      <w:pPr>
        <w:shd w:fill="F2F2F2" w:val="clear"/>
      </w:pPr>
      <w:r>
        <w:rPr>
          <w:rFonts w:ascii="Courier New" w:hAnsi="Courier New"/>
          <w:sz w:val="17"/>
        </w:rPr>
        <w:t>/api/v2/logs/config/metrics/</w:t>
        <w:br/>
        <w:t>/api/v2/logs/config/metrics//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metric_id</w:t>
            </w:r>
          </w:p>
        </w:tc>
        <w:tc>
          <w:tcPr>
            <w:tcW w:type="dxa" w:w="2880"/>
          </w:tcPr>
          <w:p>
            <w:r>
              <w:t>string</w:t>
            </w:r>
          </w:p>
        </w:tc>
        <w:tc>
          <w:tcPr>
            <w:tcW w:type="dxa" w:w="2880"/>
          </w:tcPr>
          <w:p>
            <w:r>
              <w:t>The name of the log-based metric.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metric definition.</w:t>
            </w:r>
          </w:p>
        </w:tc>
      </w:tr>
      <w:tr>
        <w:tc>
          <w:tcPr>
            <w:tcW w:type="dxa" w:w="2880"/>
          </w:tcPr>
          <w:p>
            <w:r>
              <w:t>data.attributes</w:t>
            </w:r>
          </w:p>
        </w:tc>
        <w:tc>
          <w:tcPr>
            <w:tcW w:type="dxa" w:w="2880"/>
          </w:tcPr>
          <w:p>
            <w:r>
              <w:t>object</w:t>
            </w:r>
          </w:p>
        </w:tc>
        <w:tc>
          <w:tcPr>
            <w:tcW w:type="dxa" w:w="2880"/>
          </w:tcPr>
          <w:p>
            <w:r>
              <w:t>Must conform to LogsMetricUpdateAttributes (schema not provided in scraped content).</w:t>
            </w:r>
          </w:p>
        </w:tc>
      </w:tr>
      <w:tr>
        <w:tc>
          <w:tcPr>
            <w:tcW w:type="dxa" w:w="2880"/>
          </w:tcPr>
          <w:p>
            <w:r>
              <w:t>data.type</w:t>
            </w:r>
          </w:p>
        </w:tc>
        <w:tc>
          <w:tcPr>
            <w:tcW w:type="dxa" w:w="2880"/>
          </w:tcPr>
          <w:p>
            <w:r>
              <w:t>string</w:t>
            </w:r>
          </w:p>
        </w:tc>
        <w:tc>
          <w:tcPr>
            <w:tcW w:type="dxa" w:w="2880"/>
          </w:tcPr>
          <w:p>
            <w:r>
              <w:t>Must be a valid LogsMetricType value (exact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"my.log.metric",</w:t>
        <w:br/>
        <w:t xml:space="preserve"> "type": "logs_metric"</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Metric attributes in LogsMetricResponseAttributes format (schema not provided in scraped content).</w:t>
            </w:r>
          </w:p>
        </w:tc>
      </w:tr>
      <w:tr>
        <w:tc>
          <w:tcPr>
            <w:tcW w:type="dxa" w:w="2880"/>
          </w:tcPr>
          <w:p>
            <w:r>
              <w:t>data.id</w:t>
            </w:r>
          </w:p>
        </w:tc>
        <w:tc>
          <w:tcPr>
            <w:tcW w:type="dxa" w:w="2880"/>
          </w:tcPr>
          <w:p>
            <w:r>
              <w:t>string</w:t>
            </w:r>
          </w:p>
        </w:tc>
        <w:tc>
          <w:tcPr>
            <w:tcW w:type="dxa" w:w="2880"/>
          </w:tcPr>
          <w:p>
            <w:r>
              <w:t>Metric identifier in LogsMetricID format.</w:t>
            </w:r>
          </w:p>
        </w:tc>
      </w:tr>
      <w:tr>
        <w:tc>
          <w:tcPr>
            <w:tcW w:type="dxa" w:w="2880"/>
          </w:tcPr>
          <w:p>
            <w:r>
              <w:t>data.type</w:t>
            </w:r>
          </w:p>
        </w:tc>
        <w:tc>
          <w:tcPr>
            <w:tcW w:type="dxa" w:w="2880"/>
          </w:tcPr>
          <w:p>
            <w:r>
              <w:t>string</w:t>
            </w:r>
          </w:p>
        </w:tc>
        <w:tc>
          <w:tcPr>
            <w:tcW w:type="dxa" w:w="2880"/>
          </w:tcPr>
          <w:p>
            <w:r>
              <w:t>Metric type in LogsMetricType format.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'{{DATADOG_BASE_URL}}/api/v2/logs/config/metrics/my.log.metric'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"logs_metric"</w:t>
        <w:br/>
        <w:t xml:space="preserve">    }</w:t>
        <w:br/>
        <w:t xml:space="preserve">  }'</w:t>
      </w:r>
    </w:p>
    <w:p>
      <w:pPr>
        <w:pStyle w:val="Heading3"/>
      </w:pPr>
      <w:r>
        <w:t>Notes</w:t>
      </w:r>
    </w:p>
    <w:p>
      <w:pPr>
        <w:pStyle w:val="ListBullet"/>
      </w:pPr>
      <w:r>
        <w:t>The request/response schemas reference LogsMetricUpdateAttributes, LogsMetricResponseAttributes, LogsMetricID, and LogsMetricType, but the scraped content does not include their field-level definitions.</w:t>
      </w:r>
    </w:p>
    <w:p>
      <w:pPr>
        <w:pStyle w:val="Heading3"/>
      </w:pPr>
      <w:r>
        <w:t>Related logsMetrics actions</w:t>
      </w:r>
    </w:p>
    <w:p>
      <w:pPr>
        <w:pStyle w:val="ListBullet"/>
      </w:pPr>
      <w:r>
        <w:t>[POST] Create a Log-based Metric — /api/v2/logs/config/metrics</w:t>
      </w:r>
    </w:p>
    <w:p>
      <w:r>
        <w:br w:type="page"/>
      </w:r>
    </w:p>
    <w:p>
      <w:pPr>
        <w:pStyle w:val="Heading2"/>
      </w:pPr>
      <w:r>
        <w:t>880. [POST] Create a Logs Pipeline</w:t>
      </w:r>
    </w:p>
    <w:p>
      <w:r>
        <w:rPr>
          <w:b/>
        </w:rPr>
        <w:t xml:space="preserve">Endpoint: </w:t>
      </w:r>
      <w:r>
        <w:rPr>
          <w:rFonts w:ascii="Courier New" w:hAnsi="Courier New"/>
          <w:sz w:val="18"/>
        </w:rPr>
        <w:t>/api/v1/logs/config/pipelines</w:t>
      </w:r>
    </w:p>
    <w:p>
      <w:pPr>
        <w:pStyle w:val="Heading3"/>
      </w:pPr>
      <w:r>
        <w:t>Prerequisites</w:t>
      </w:r>
    </w:p>
    <w:p>
      <w:pPr>
        <w:pStyle w:val="ListBullet"/>
      </w:pPr>
      <w:r>
        <w:t>Your Datadog organization must allow managing Logs Pipelines (appropriate permissions in Datadog)</w:t>
      </w:r>
    </w:p>
    <w:p>
      <w:pPr>
        <w:pStyle w:val="Heading3"/>
      </w:pPr>
      <w:r>
        <w:t>Method</w:t>
      </w:r>
    </w:p>
    <w:p>
      <w:r>
        <w:t>POST</w:t>
      </w:r>
    </w:p>
    <w:p>
      <w:pPr>
        <w:pStyle w:val="Heading3"/>
      </w:pPr>
      <w:r>
        <w:t>URL</w:t>
      </w:r>
    </w:p>
    <w:p>
      <w:r>
        <w:t>{{DATADOG_BASE_URL}}/api/v1/logs/config/pipelines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logs processing pipeline in your Datadog organization. Pipelines can include an ordered list of processors and an optional filter query that determines which logs the pipeline applies to.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pipeline.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Filter object that determines which logs this pipeline applies to.</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processors</w:t>
            </w:r>
          </w:p>
        </w:tc>
        <w:tc>
          <w:tcPr>
            <w:tcW w:type="dxa" w:w="2880"/>
          </w:tcPr>
          <w:p>
            <w:r>
              <w:t>array</w:t>
            </w:r>
          </w:p>
        </w:tc>
        <w:tc>
          <w:tcPr>
            <w:tcW w:type="dxa" w:w="2880"/>
          </w:tcPr>
          <w:p>
            <w:r>
              <w:t>Ordered list of processors in this pipeline. Items are one of: LogsGrokParser, LogsDateRemapper, LogsStatusRemapper, LogsServiceRemapper, LogsMessageRemapper, LogsAttributeRemapper, LogsURLParser, LogsUserAgentParser, LogsCategoryProcessor, LogsArithmeticProcessor, LogsStringBuilderProcessor, LogsPipelineProcessor, LogsGeoIPParser, LogsLookupProcessor, ReferenceTableLogsLookupProcessor, LogsTraceRemapper, LogsSpanRemapper, LogsArrayProcessor, LogsDecoderProcessor, LogsSchemaProcessor.</w:t>
            </w:r>
          </w:p>
        </w:tc>
      </w:tr>
      <w:tr>
        <w:tc>
          <w:tcPr>
            <w:tcW w:type="dxa" w:w="2880"/>
          </w:tcPr>
          <w:p>
            <w:r>
              <w:t>tags</w:t>
            </w:r>
          </w:p>
        </w:tc>
        <w:tc>
          <w:tcPr>
            <w:tcW w:type="dxa" w:w="2880"/>
          </w:tcPr>
          <w:p>
            <w:r>
              <w:t>array of strings</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 Example: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"Process application logs",</w:t>
        <w:br/>
        <w:t xml:space="preserve"> "filter": {</w:t>
        <w:br/>
        <w:t xml:space="preserve"> "query": "service:my-service"</w:t>
        <w:br/>
        <w:t xml:space="preserve"> },</w:t>
        <w:br/>
        <w:t xml:space="preserve"> "id": "abc12345-6789-4abc-def0-1234567890ab",</w:t>
        <w:br/>
        <w:t xml:space="preserve"> "is_enabled": true,</w:t>
        <w:br/>
        <w:t xml:space="preserve"> "is_read_only": false,</w:t>
        <w:br/>
        <w:t xml:space="preserve"> "name": "My pipeline",</w:t>
        <w:br/>
        <w:t xml:space="preserve"> "processors": [],</w:t>
        <w:br/>
        <w:t xml:space="preserve"> "tags": [</w:t>
        <w:br/>
        <w:t xml:space="preserve"> "team:platform",</w:t>
        <w:br/>
        <w:t xml:space="preserve"> "env:prod"</w:t>
        <w:br/>
        <w:t xml:space="preserve"> ],</w:t>
        <w:br/>
        <w:t xml:space="preserve"> "type": "pipeline"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"details": [],</w:t>
        <w:br/>
        <w:t xml:space="preserve"> "message": "Error message"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Filter object that determines which logs this pipeline applies to.</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name</w:t>
            </w:r>
          </w:p>
        </w:tc>
        <w:tc>
          <w:tcPr>
            <w:tcW w:type="dxa" w:w="2880"/>
          </w:tcPr>
          <w:p>
            <w:r>
              <w:t>string</w:t>
            </w:r>
          </w:p>
        </w:tc>
        <w:tc>
          <w:tcPr>
            <w:tcW w:type="dxa" w:w="2880"/>
          </w:tcPr>
          <w:p>
            <w:r>
              <w:t>Name of the pipeline.</w:t>
            </w:r>
          </w:p>
        </w:tc>
      </w:tr>
      <w:tr>
        <w:tc>
          <w:tcPr>
            <w:tcW w:type="dxa" w:w="2880"/>
          </w:tcPr>
          <w:p>
            <w:r>
              <w:t>processors</w:t>
            </w:r>
          </w:p>
        </w:tc>
        <w:tc>
          <w:tcPr>
            <w:tcW w:type="dxa" w:w="2880"/>
          </w:tcPr>
          <w:p>
            <w:r>
              <w:t>array</w:t>
            </w:r>
          </w:p>
        </w:tc>
        <w:tc>
          <w:tcPr>
            <w:tcW w:type="dxa" w:w="2880"/>
          </w:tcPr>
          <w:p>
            <w:r>
              <w:t>Ordered list of processors in this pipeline.</w:t>
            </w:r>
          </w:p>
        </w:tc>
      </w:tr>
      <w:tr>
        <w:tc>
          <w:tcPr>
            <w:tcW w:type="dxa" w:w="2880"/>
          </w:tcPr>
          <w:p>
            <w:r>
              <w:t>tags</w:t>
            </w:r>
          </w:p>
        </w:tc>
        <w:tc>
          <w:tcPr>
            <w:tcW w:type="dxa" w:w="2880"/>
          </w:tcPr>
          <w:p>
            <w:r>
              <w:t>array of strings</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 Example: "pipeline".</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"{{DATADOG_BASE_URL}}/api/v1/logs/config/pipelines" \</w:t>
        <w:br/>
        <w:t xml:space="preserve"> -H "Accept: application/json" \</w:t>
        <w:br/>
        <w:t xml:space="preserve"> -H "Content-Type: application/json" \</w:t>
        <w:br/>
        <w:t xml:space="preserve"> -H "DD-APPLICATION-KEY: {{DATADOG_APPLICATION_KEY}}" \</w:t>
        <w:br/>
        <w:t xml:space="preserve"> -d '{</w:t>
        <w:br/>
        <w:t xml:space="preserve"> "name": "My pipeline",</w:t>
        <w:br/>
        <w:t xml:space="preserve"> "description": "Process application logs",</w:t>
        <w:br/>
        <w:t xml:space="preserve"> "is_enabled": true,</w:t>
        <w:br/>
        <w:t xml:space="preserve"> "filter": {</w:t>
        <w:br/>
        <w:t xml:space="preserve"> "query": "service:my-service"</w:t>
        <w:br/>
        <w:t xml:space="preserve">    },</w:t>
        <w:br/>
        <w:t xml:space="preserve"> "processors": [],</w:t>
        <w:br/>
        <w:t xml:space="preserve"> "tags": ["team:platform","env:prod"],</w:t>
        <w:br/>
        <w:t xml:space="preserve"> "type": "pipeline"</w:t>
        <w:br/>
        <w:t xml:space="preserve">  }'</w:t>
      </w:r>
    </w:p>
    <w:p>
      <w:pPr>
        <w:pStyle w:val="Heading3"/>
      </w:pPr>
      <w:r>
        <w:t>Notes</w:t>
      </w:r>
    </w:p>
    <w:p>
      <w:pPr>
        <w:pStyle w:val="ListBullet"/>
      </w:pPr>
      <w:r>
        <w:t>processors is an ordered list; processors run in the order provided.</w:t>
      </w:r>
    </w:p>
    <w:p>
      <w:pPr>
        <w:pStyle w:val="ListBullet"/>
      </w:pPr>
      <w:r>
        <w:t>The request body is required, and name is required within the body.</w:t>
      </w:r>
    </w:p>
    <w:p>
      <w:pPr>
        <w:pStyle w:val="Heading3"/>
      </w:pPr>
      <w:r>
        <w:t>Related logsPipelines actions</w:t>
      </w:r>
    </w:p>
    <w:p>
      <w:pPr>
        <w:pStyle w:val="ListBullet"/>
      </w:pPr>
      <w:r>
        <w:t>[DELETE] Delete a Logs Pipeline — /api/v1/logs/config/pipelines/{{pipelineId}}</w:t>
      </w:r>
    </w:p>
    <w:p>
      <w:pPr>
        <w:pStyle w:val="ListBullet"/>
      </w:pPr>
      <w:r>
        <w:t>[GET] Get a Logs Pipeline — /api/v1/logs/config/pipelines/{{pipelineId}}</w:t>
      </w:r>
    </w:p>
    <w:p>
      <w:pPr>
        <w:pStyle w:val="ListBullet"/>
      </w:pPr>
      <w:r>
        <w:t>[PUT] Update a Logs Pipeline — /api/v1/logs/config/pipelines/{{pipelineId}}</w:t>
      </w:r>
    </w:p>
    <w:p>
      <w:pPr>
        <w:pStyle w:val="ListBullet"/>
      </w:pPr>
      <w:r>
        <w:t>[PUT] Update Logs Pipeline Order — /api/v1/logs/config/pipeline-order</w:t>
      </w:r>
    </w:p>
    <w:p>
      <w:r>
        <w:br w:type="page"/>
      </w:r>
    </w:p>
    <w:p>
      <w:pPr>
        <w:pStyle w:val="Heading2"/>
      </w:pPr>
      <w:r>
        <w:t>881. [DELETE] Delete a Logs Pipeline</w:t>
      </w:r>
    </w:p>
    <w:p>
      <w:r>
        <w:rPr>
          <w:b/>
        </w:rPr>
        <w:t xml:space="preserve">Endpoint: </w:t>
      </w:r>
      <w:r>
        <w:rPr>
          <w:rFonts w:ascii="Courier New" w:hAnsi="Courier New"/>
          <w:sz w:val="18"/>
        </w:rPr>
        <w:t>/api/v1/logs/config/pipelines/{{pipelineId}}</w:t>
      </w:r>
    </w:p>
    <w:p>
      <w:pPr>
        <w:pStyle w:val="Heading3"/>
      </w:pPr>
      <w:r>
        <w:t>Prerequisites</w:t>
      </w:r>
    </w:p>
    <w:p>
      <w:pPr>
        <w:pStyle w:val="ListBullet"/>
      </w:pPr>
      <w:r>
        <w:t>You must have access to manage Logs Pipelines for your Datadog organization.</w:t>
      </w:r>
    </w:p>
    <w:p>
      <w:pPr>
        <w:pStyle w:val="ListBullet"/>
      </w:pPr>
      <w:r>
        <w:t>You must know the pipeline ID to delete.</w:t>
      </w:r>
    </w:p>
    <w:p>
      <w:pPr>
        <w:pStyle w:val="Heading3"/>
      </w:pPr>
      <w:r>
        <w:t>Method</w:t>
      </w:r>
    </w:p>
    <w:p>
      <w:r>
        <w:t>DELETE</w:t>
      </w:r>
    </w:p>
    <w:p>
      <w:pPr>
        <w:pStyle w:val="Heading3"/>
      </w:pPr>
      <w:r>
        <w:t>URL</w:t>
      </w:r>
    </w:p>
    <w:p>
      <w:r>
        <w:t>{{DATADOG_BASE_URL}}/api/v1/logs/config/pipelines/{{pipeline_id}}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given logs pipeline from your organization. This endpoint takes no JSON request body.</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/api/v1/logs/config/pipelines/{{pipeline_id}}, where {{pipeline_id}} is a non-empty string.</w:t>
      </w:r>
    </w:p>
    <w:p>
      <w:pPr>
        <w:pStyle w:val="ListBullet"/>
      </w:pPr>
      <w:r>
        <w:t>Do not infer or guess the pipeline_id.</w:t>
      </w:r>
    </w:p>
    <w:p>
      <w:pPr>
        <w:pStyle w:val="ListBullet"/>
      </w:pPr>
      <w:r>
        <w:t>When executing the action, ensure to send Path Parameters in the URL and not in the body.</w:t>
      </w:r>
    </w:p>
    <w:p>
      <w:pPr>
        <w:pStyle w:val="ListBullet"/>
      </w:pPr>
      <w:r>
        <w:t>This endpoint has no query parameters and no JSON body.</w:t>
      </w:r>
    </w:p>
    <w:p>
      <w:pPr>
        <w:pStyle w:val="Heading3"/>
      </w:pPr>
      <w:r>
        <w:t>Valid Examples</w:t>
      </w:r>
    </w:p>
    <w:p>
      <w:r>
        <w:rPr>
          <w:b/>
          <w:color w:val="666666"/>
          <w:sz w:val="16"/>
        </w:rPr>
        <w:t>[http]</w:t>
      </w:r>
    </w:p>
    <w:p>
      <w:pPr>
        <w:shd w:fill="F2F2F2" w:val="clear"/>
      </w:pPr>
      <w:r>
        <w:rPr>
          <w:rFonts w:ascii="Courier New" w:hAnsi="Courier New"/>
          <w:sz w:val="17"/>
        </w:rPr>
        <w:t>/api/v1/logs/config/pipelines/abc123</w:t>
        <w:br/>
        <w:t>/api/v1/logs/config/pipelines/pipeline_7f3a2c9d</w:t>
      </w:r>
    </w:p>
    <w:p>
      <w:pPr>
        <w:pStyle w:val="Heading3"/>
      </w:pPr>
      <w:r>
        <w:t>Invalid Examples</w:t>
      </w:r>
    </w:p>
    <w:p>
      <w:r>
        <w:rPr>
          <w:b/>
          <w:color w:val="666666"/>
          <w:sz w:val="16"/>
        </w:rPr>
        <w:t>[http]</w:t>
      </w:r>
    </w:p>
    <w:p>
      <w:pPr>
        <w:shd w:fill="F2F2F2" w:val="clear"/>
      </w:pPr>
      <w:r>
        <w:rPr>
          <w:rFonts w:ascii="Courier New" w:hAnsi="Courier New"/>
          <w:sz w:val="17"/>
        </w:rPr>
        <w:t>/api/v1/logs/config/pipelines/</w:t>
        <w:br/>
        <w:t>/api/v1/logs/config/pipelines</w:t>
        <w:br/>
        <w:t>/api/v1/logs/config/pipelines//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ID of the pipeline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"details": [],</w:t>
        <w:br/>
        <w:t xml:space="preserve"> "message":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(present on 400 responses).</w:t>
            </w:r>
          </w:p>
        </w:tc>
      </w:tr>
      <w:tr>
        <w:tc>
          <w:tcPr>
            <w:tcW w:type="dxa" w:w="2880"/>
          </w:tcPr>
          <w:p>
            <w:r>
              <w:t>error.code</w:t>
            </w:r>
          </w:p>
        </w:tc>
        <w:tc>
          <w:tcPr>
            <w:tcW w:type="dxa" w:w="2880"/>
          </w:tcPr>
          <w:p>
            <w:r>
              <w:t>string</w:t>
            </w:r>
          </w:p>
        </w:tc>
        <w:tc>
          <w:tcPr>
            <w:tcW w:type="dxa" w:w="2880"/>
          </w:tcPr>
          <w:p>
            <w:r>
              <w:t>Code identifying the error.</w:t>
            </w:r>
          </w:p>
        </w:tc>
      </w:tr>
      <w:tr>
        <w:tc>
          <w:tcPr>
            <w:tcW w:type="dxa" w:w="2880"/>
          </w:tcPr>
          <w:p>
            <w:r>
              <w:t>error.details</w:t>
            </w:r>
          </w:p>
        </w:tc>
        <w:tc>
          <w:tcPr>
            <w:tcW w:type="dxa" w:w="2880"/>
          </w:tcPr>
          <w:p>
            <w:r>
              <w:t>array</w:t>
            </w:r>
          </w:p>
        </w:tc>
        <w:tc>
          <w:tcPr>
            <w:tcW w:type="dxa" w:w="2880"/>
          </w:tcPr>
          <w:p>
            <w:r>
              <w:t>Additional error details. (Documented as LogsAPIError[]; may be complex.)</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w:t>
            </w:r>
          </w:p>
        </w:tc>
        <w:tc>
          <w:tcPr>
            <w:tcW w:type="dxa" w:w="2880"/>
          </w:tcPr>
          <w:p>
            <w:r>
              <w:t>array</w:t>
            </w:r>
          </w:p>
        </w:tc>
        <w:tc>
          <w:tcPr>
            <w:tcW w:type="dxa" w:w="2880"/>
          </w:tcPr>
          <w:p>
            <w:r>
              <w:t>Array of errors returned by the API (present on 403/429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'{{DATADOG_BASE_URL}}/api/v1/logs/config/pipelines/pipeline_7f3a2c9d' \</w:t>
        <w:br/>
        <w:t xml:space="preserve"> --header 'Accept: application/json' \</w:t>
        <w:br/>
        <w:t xml:space="preserve"> --header 'DD-APPLICATION-KEY: {{DATADOG_APPLICATION_KEY}}'</w:t>
      </w:r>
    </w:p>
    <w:p>
      <w:pPr>
        <w:pStyle w:val="Heading3"/>
      </w:pPr>
      <w:r>
        <w:t>Behavior</w:t>
      </w:r>
    </w:p>
    <w:p>
      <w:pPr>
        <w:pStyle w:val="ListBullet"/>
      </w:pPr>
      <w:r>
        <w:t>Validates the pipeline_id path parameter is present.</w:t>
      </w:r>
    </w:p>
    <w:p>
      <w:pPr>
        <w:pStyle w:val="ListBullet"/>
      </w:pPr>
      <w:r>
        <w:t>Deletes the specified logs pipeline from the organization.</w:t>
      </w:r>
    </w:p>
    <w:p>
      <w:pPr>
        <w:pStyle w:val="ListBullet"/>
      </w:pPr>
      <w:r>
        <w:t>Returns 200 OK with a simple "OK" response on success.</w:t>
      </w:r>
    </w:p>
    <w:p>
      <w:pPr>
        <w:pStyle w:val="Heading3"/>
      </w:pPr>
      <w:r>
        <w:t>Notes</w:t>
      </w:r>
    </w:p>
    <w:p>
      <w:pPr>
        <w:pStyle w:val="ListBullet"/>
      </w:pPr>
      <w:r>
        <w:t>This endpoint takes no request body (no JSON arguments).</w:t>
      </w:r>
    </w:p>
    <w:p>
      <w:pPr>
        <w:pStyle w:val="Heading3"/>
      </w:pPr>
      <w:r>
        <w:t>Error Handling</w:t>
      </w:r>
    </w:p>
    <w:p>
      <w:pPr>
        <w:pStyle w:val="ListBullet"/>
      </w:pPr>
      <w:r>
        <w:t>400 Bad Request: The request was invalid; returns an error object with code, details, and message.</w:t>
      </w:r>
    </w:p>
    <w:p>
      <w:pPr>
        <w:pStyle w:val="ListBullet"/>
      </w:pPr>
      <w:r>
        <w:t>403 Forbidden: The caller lacks permission; returns an errors array.</w:t>
      </w:r>
    </w:p>
    <w:p>
      <w:pPr>
        <w:pStyle w:val="ListBullet"/>
      </w:pPr>
      <w:r>
        <w:t>429 Too Many Requests: Rate limit exceeded; returns an errors array.</w:t>
      </w:r>
    </w:p>
    <w:p>
      <w:pPr>
        <w:pStyle w:val="Heading3"/>
      </w:pPr>
      <w:r>
        <w:t>Related logsPipelines actions</w:t>
      </w:r>
    </w:p>
    <w:p>
      <w:pPr>
        <w:pStyle w:val="ListBullet"/>
      </w:pPr>
      <w:r>
        <w:t>[POST] Create a Logs Pipeline — /api/v1/logs/config/pipelines</w:t>
      </w:r>
    </w:p>
    <w:p>
      <w:pPr>
        <w:pStyle w:val="ListBullet"/>
      </w:pPr>
      <w:r>
        <w:t>[GET] Get a Logs Pipeline — /api/v1/logs/config/pipelines/{{pipelineId}}</w:t>
      </w:r>
    </w:p>
    <w:p>
      <w:pPr>
        <w:pStyle w:val="ListBullet"/>
      </w:pPr>
      <w:r>
        <w:t>[PUT] Update a Logs Pipeline — /api/v1/logs/config/pipelines/{{pipelineId}}</w:t>
      </w:r>
    </w:p>
    <w:p>
      <w:pPr>
        <w:pStyle w:val="ListBullet"/>
      </w:pPr>
      <w:r>
        <w:t>[PUT] Update Logs Pipeline Order — /api/v1/logs/config/pipeline-order</w:t>
      </w:r>
    </w:p>
    <w:p>
      <w:r>
        <w:br w:type="page"/>
      </w:r>
    </w:p>
    <w:p>
      <w:pPr>
        <w:pStyle w:val="Heading2"/>
      </w:pPr>
      <w:r>
        <w:t>882. [GET] Get a Logs Pipeline</w:t>
      </w:r>
    </w:p>
    <w:p>
      <w:r>
        <w:rPr>
          <w:b/>
        </w:rPr>
        <w:t xml:space="preserve">Endpoint: </w:t>
      </w:r>
      <w:r>
        <w:rPr>
          <w:rFonts w:ascii="Courier New" w:hAnsi="Courier New"/>
          <w:sz w:val="18"/>
        </w:rPr>
        <w:t>/api/v1/logs/config/pipelines/{{pipelineId}}</w:t>
      </w:r>
    </w:p>
    <w:p>
      <w:pPr>
        <w:pStyle w:val="Heading3"/>
      </w:pPr>
      <w:r>
        <w:t>Prerequisites</w:t>
      </w:r>
    </w:p>
    <w:p>
      <w:pPr>
        <w:pStyle w:val="ListBullet"/>
      </w:pPr>
      <w:r>
        <w:t>Your organization must have an existing logs pipeline</w:t>
      </w:r>
    </w:p>
    <w:p>
      <w:pPr>
        <w:pStyle w:val="ListBullet"/>
      </w:pPr>
      <w:r>
        <w:t>You must have permission to read logs pipeline configuration</w:t>
      </w:r>
    </w:p>
    <w:p>
      <w:pPr>
        <w:pStyle w:val="Heading3"/>
      </w:pPr>
      <w:r>
        <w:t>Method</w:t>
      </w:r>
    </w:p>
    <w:p>
      <w:r>
        <w:t>GET</w:t>
      </w:r>
    </w:p>
    <w:p>
      <w:pPr>
        <w:pStyle w:val="Heading3"/>
      </w:pPr>
      <w:r>
        <w:t>URL</w:t>
      </w:r>
    </w:p>
    <w:p>
      <w:r>
        <w:t>{{DATADOG_BASE_URL}}/api/v1/logs/config/pipelines/{{pipeline_id}}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specific logs pipeline from your organization by its pipeline ID. This endpoint takes no JSON body arguments.</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/api/v1/logs/config/pipelines/{{pipeline_id}}, where {{pipeline_id}} is a non-empty string.</w:t>
      </w:r>
    </w:p>
    <w:p>
      <w:pPr>
        <w:pStyle w:val="ListBullet"/>
      </w:pPr>
      <w:r>
        <w:t>Do not infer or guess the pipeline_id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/api/v1/logs/config/pipelines/abc123</w:t>
        <w:br/>
        <w:t>/api/v1/logs/config/pipelines/6f9c2d2e-1234-5678-9abc-def012345678</w:t>
      </w:r>
    </w:p>
    <w:p>
      <w:pPr>
        <w:pStyle w:val="Heading3"/>
      </w:pPr>
      <w:r>
        <w:t>Invalid Examples</w:t>
      </w:r>
    </w:p>
    <w:p>
      <w:r>
        <w:rPr>
          <w:b/>
          <w:color w:val="666666"/>
          <w:sz w:val="16"/>
        </w:rPr>
        <w:t>[http]</w:t>
      </w:r>
    </w:p>
    <w:p>
      <w:pPr>
        <w:shd w:fill="F2F2F2" w:val="clear"/>
      </w:pPr>
      <w:r>
        <w:rPr>
          <w:rFonts w:ascii="Courier New" w:hAnsi="Courier New"/>
          <w:sz w:val="17"/>
        </w:rPr>
        <w:t>/api/v1/logs/config/pipelines/</w:t>
        <w:br/>
        <w:t>/api/v1/logs/config/pipelines</w:t>
        <w:br/>
        <w:t>/api/v1/logs/config/pipelines//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ID of the pipeline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"Parses web access logs and enriches events with normalized attributes.",</w:t>
        <w:br/>
        <w:t xml:space="preserve"> "filter": {</w:t>
        <w:br/>
        <w:t xml:space="preserve"> "query": "service:web AND env:prod"</w:t>
        <w:br/>
        <w:t xml:space="preserve"> },</w:t>
        <w:br/>
        <w:t xml:space="preserve"> "id": "abc123",</w:t>
        <w:br/>
        <w:t xml:space="preserve"> "is_enabled": true,</w:t>
        <w:br/>
        <w:t xml:space="preserve"> "is_read_only": false,</w:t>
        <w:br/>
        <w:t xml:space="preserve"> "name": "Web Access Pipeline",</w:t>
        <w:br/>
        <w:t xml:space="preserve"> "processors": [],</w:t>
        <w:br/>
        <w:t xml:space="preserve"> "tags": [</w:t>
        <w:br/>
        <w:t xml:space="preserve"> "team:platform",</w:t>
        <w:br/>
        <w:t xml:space="preserve"> "env:prod"</w:t>
        <w:br/>
        <w:t xml:space="preserve"> ],</w:t>
        <w:br/>
        <w:t xml:space="preserve"> "type": "pipeline"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"details": [],</w:t>
        <w:br/>
        <w:t xml:space="preserve"> "message": "Invalid pipeline_id"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Filter definition for which logs this pipeline applies to.</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name</w:t>
            </w:r>
          </w:p>
        </w:tc>
        <w:tc>
          <w:tcPr>
            <w:tcW w:type="dxa" w:w="2880"/>
          </w:tcPr>
          <w:p>
            <w:r>
              <w:t>string</w:t>
            </w:r>
          </w:p>
        </w:tc>
        <w:tc>
          <w:tcPr>
            <w:tcW w:type="dxa" w:w="2880"/>
          </w:tcPr>
          <w:p>
            <w:r>
              <w:t>Name of the pipeline.</w:t>
            </w:r>
          </w:p>
        </w:tc>
      </w:tr>
      <w:tr>
        <w:tc>
          <w:tcPr>
            <w:tcW w:type="dxa" w:w="2880"/>
          </w:tcPr>
          <w:p>
            <w:r>
              <w:t>processors</w:t>
            </w:r>
          </w:p>
        </w:tc>
        <w:tc>
          <w:tcPr>
            <w:tcW w:type="dxa" w:w="2880"/>
          </w:tcPr>
          <w:p>
            <w:r>
              <w:t>array</w:t>
            </w:r>
          </w:p>
        </w:tc>
        <w:tc>
          <w:tcPr>
            <w:tcW w:type="dxa" w:w="2880"/>
          </w:tcPr>
          <w:p>
            <w:r>
              <w:t>Ordered list of processors in this pipeline. Items are one of: LogsGrokParser, LogsDateRemapper, LogsStatusRemapper, LogsServiceRemapper, LogsMessageRemapper, LogsAttributeRemapper, LogsURLParser, LogsUserAgentParser, LogsCategoryProcessor, LogsArithmeticProcessor, LogsStringBuilderProcessor, LogsPipelineProcessor, LogsGeoIPParser, LogsLookupProcessor, ReferenceTableLogsLookupProcessor, LogsTraceRemapper, LogsSpanRemapper, LogsArrayProcessor, LogsDecoderProcessor, LogsSchemaProcessor.</w:t>
            </w:r>
          </w:p>
        </w:tc>
      </w:tr>
      <w:tr>
        <w:tc>
          <w:tcPr>
            <w:tcW w:type="dxa" w:w="2880"/>
          </w:tcPr>
          <w:p>
            <w:r>
              <w:t>tags</w:t>
            </w:r>
          </w:p>
        </w:tc>
        <w:tc>
          <w:tcPr>
            <w:tcW w:type="dxa" w:w="2880"/>
          </w:tcPr>
          <w:p>
            <w:r>
              <w:t>string[]</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 Example: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'{{DATADOG_BASE_URL}}/api/v1/logs/config/pipelines/abc123' \</w:t>
        <w:br/>
        <w:t xml:space="preserve"> --header 'Accept: application/json' \</w:t>
        <w:br/>
        <w:t xml:space="preserve"> --header 'DD-APPLICATION-KEY: {{DATADOG_APPLICATION_KEY}}'</w:t>
      </w:r>
    </w:p>
    <w:p>
      <w:pPr>
        <w:pStyle w:val="Heading3"/>
      </w:pPr>
      <w:r>
        <w:t>Notes</w:t>
      </w:r>
    </w:p>
    <w:p>
      <w:pPr>
        <w:pStyle w:val="ListBullet"/>
      </w:pPr>
      <w:r>
        <w:t>This endpoint takes no request body.</w:t>
      </w:r>
    </w:p>
    <w:p>
      <w:pPr>
        <w:pStyle w:val="ListBullet"/>
      </w:pPr>
      <w:r>
        <w:t>The response processors array contains processor objects whose schema depends on the processor type (not expanded in the provided documentation).</w:t>
      </w:r>
    </w:p>
    <w:p>
      <w:pPr>
        <w:pStyle w:val="Heading3"/>
      </w:pPr>
      <w:r>
        <w:t>Error Handling</w:t>
      </w:r>
    </w:p>
    <w:p>
      <w:pPr>
        <w:pStyle w:val="ListBullet"/>
      </w:pPr>
      <w:r>
        <w:t>400 Bad Request: The request is invalid (for example, an invalid pipeline_id).</w:t>
      </w:r>
    </w:p>
    <w:p>
      <w:pPr>
        <w:pStyle w:val="ListBullet"/>
      </w:pPr>
      <w:r>
        <w:t>403 Forbidden: The caller is not allowed to access this pipeline.</w:t>
      </w:r>
    </w:p>
    <w:p>
      <w:pPr>
        <w:pStyle w:val="ListBullet"/>
      </w:pPr>
      <w:r>
        <w:t>429 Too Many Requests: Rate limit exceeded.</w:t>
      </w:r>
    </w:p>
    <w:p>
      <w:pPr>
        <w:pStyle w:val="Heading3"/>
      </w:pPr>
      <w:r>
        <w:t>Related logsPipelines actions</w:t>
      </w:r>
    </w:p>
    <w:p>
      <w:pPr>
        <w:pStyle w:val="ListBullet"/>
      </w:pPr>
      <w:r>
        <w:t>[POST] Create a Logs Pipeline — /api/v1/logs/config/pipelines</w:t>
      </w:r>
    </w:p>
    <w:p>
      <w:pPr>
        <w:pStyle w:val="ListBullet"/>
      </w:pPr>
      <w:r>
        <w:t>[DELETE] Delete a Logs Pipeline — /api/v1/logs/config/pipelines/{{pipelineId}}</w:t>
      </w:r>
    </w:p>
    <w:p>
      <w:pPr>
        <w:pStyle w:val="ListBullet"/>
      </w:pPr>
      <w:r>
        <w:t>[PUT] Update a Logs Pipeline — /api/v1/logs/config/pipelines/{{pipelineId}}</w:t>
      </w:r>
    </w:p>
    <w:p>
      <w:pPr>
        <w:pStyle w:val="ListBullet"/>
      </w:pPr>
      <w:r>
        <w:t>[PUT] Update Logs Pipeline Order — /api/v1/logs/config/pipeline-order</w:t>
      </w:r>
    </w:p>
    <w:p>
      <w:r>
        <w:br w:type="page"/>
      </w:r>
    </w:p>
    <w:p>
      <w:pPr>
        <w:pStyle w:val="Heading2"/>
      </w:pPr>
      <w:r>
        <w:t>883. [GET] List Log Pipelines</w:t>
      </w:r>
    </w:p>
    <w:p>
      <w:r>
        <w:rPr>
          <w:b/>
        </w:rPr>
        <w:t xml:space="preserve">Endpoint: </w:t>
      </w:r>
      <w:r>
        <w:rPr>
          <w:rFonts w:ascii="Courier New" w:hAnsi="Courier New"/>
          <w:sz w:val="18"/>
        </w:rPr>
        <w:t>/api/v1/logs/config/pipelines</w:t>
      </w:r>
    </w:p>
    <w:p>
      <w:pPr>
        <w:pStyle w:val="Heading3"/>
      </w:pPr>
      <w:r>
        <w:t>Prerequisites</w:t>
      </w:r>
    </w:p>
    <w:p>
      <w:pPr>
        <w:pStyle w:val="ListBullet"/>
      </w:pPr>
      <w:r>
        <w:t>Your Datadog organization must have log pipeline configuration access.</w:t>
      </w:r>
    </w:p>
    <w:p>
      <w:pPr>
        <w:pStyle w:val="Heading3"/>
      </w:pPr>
      <w:r>
        <w:t>Method</w:t>
      </w:r>
    </w:p>
    <w:p>
      <w:r>
        <w:t>GET</w:t>
      </w:r>
    </w:p>
    <w:p>
      <w:pPr>
        <w:pStyle w:val="Heading3"/>
      </w:pPr>
      <w:r>
        <w:t>URL</w:t>
      </w:r>
    </w:p>
    <w:p>
      <w:r>
        <w:t>{{DATADOG_BASE_URL}}/api/v1/logs/config/pipelines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log pipelines from your organization. This endpoint takes no JSON arguments (no request body).</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ListBullet"/>
      </w:pPr>
      <w:r>
        <w:t>Do not send a JSON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"Parse and enrich application logs",</w:t>
        <w:br/>
        <w:t xml:space="preserve"> "filter": {},</w:t>
        <w:br/>
        <w:t xml:space="preserve"> "id": "ppln_1234567890abcdef",</w:t>
        <w:br/>
        <w:t xml:space="preserve"> "is_enabled": true,</w:t>
        <w:br/>
        <w:t xml:space="preserve"> "is_read_only": false,</w:t>
        <w:br/>
        <w:t xml:space="preserve"> "name": "Application Logs Pipeline",</w:t>
        <w:br/>
        <w:t xml:space="preserve"> "processors": [],</w:t>
        <w:br/>
        <w:t xml:space="preserve"> "tags": [</w:t>
        <w:br/>
        <w:t xml:space="preserve"> "env:prod",</w:t>
        <w:br/>
        <w:t xml:space="preserve"> "team:platform"</w:t>
        <w:br/>
        <w:t xml:space="preserve"> ],</w:t>
        <w:br/>
        <w:t xml:space="preserve"> "type": "pipeline"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A &lt;LogsFilter&gt; object defining which logs the pipeline applies to.</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name</w:t>
            </w:r>
          </w:p>
        </w:tc>
        <w:tc>
          <w:tcPr>
            <w:tcW w:type="dxa" w:w="2880"/>
          </w:tcPr>
          <w:p>
            <w:r>
              <w:t>string</w:t>
            </w:r>
          </w:p>
        </w:tc>
        <w:tc>
          <w:tcPr>
            <w:tcW w:type="dxa" w:w="2880"/>
          </w:tcPr>
          <w:p>
            <w:r>
              <w:t>Required. Name of the pipeline.</w:t>
            </w:r>
          </w:p>
        </w:tc>
      </w:tr>
      <w:tr>
        <w:tc>
          <w:tcPr>
            <w:tcW w:type="dxa" w:w="2880"/>
          </w:tcPr>
          <w:p>
            <w:r>
              <w:t>processors</w:t>
            </w:r>
          </w:p>
        </w:tc>
        <w:tc>
          <w:tcPr>
            <w:tcW w:type="dxa" w:w="2880"/>
          </w:tcPr>
          <w:p>
            <w:r>
              <w:t>array</w:t>
            </w:r>
          </w:p>
        </w:tc>
        <w:tc>
          <w:tcPr>
            <w:tcW w:type="dxa" w:w="2880"/>
          </w:tcPr>
          <w:p>
            <w:r>
              <w:t>Ordered list of processors in this pipeline. Each item is one of the supported processor types (e.g., LogsGrokParser, LogsDateRemapper, LogsStatusRemapper, LogsServiceRemapper, LogsMessageRemapper, LogsAttributeRemapper, LogsURLParser, LogsUserAgentParser, LogsCategoryProcessor, LogsArithmeticProcessor, LogsStringBuilderProcessor, LogsPipelineProcessor, LogsGeoIPParser, LogsLookupProcessor, ReferenceTableLogsLookupProcessor, LogsTraceRemapper, LogsSpanRemapper, LogsArrayProcessor, LogsDecoderProcessor, LogsSchemaProcessor).</w:t>
            </w:r>
          </w:p>
        </w:tc>
      </w:tr>
      <w:tr>
        <w:tc>
          <w:tcPr>
            <w:tcW w:type="dxa" w:w="2880"/>
          </w:tcPr>
          <w:p>
            <w:r>
              <w:t>tags</w:t>
            </w:r>
          </w:p>
        </w:tc>
        <w:tc>
          <w:tcPr>
            <w:tcW w:type="dxa" w:w="2880"/>
          </w:tcPr>
          <w:p>
            <w:r>
              <w:t>array</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'{{DATADOG_BASE_URL}}/api/v1/logs/config/pipelines' \</w:t>
        <w:br/>
        <w:t xml:space="preserve"> --header 'Accept: application/json' \</w:t>
        <w:br/>
        <w:t xml:space="preserve"> --header 'DD-APPLICATION-KEY: {{DATADOG_APPLICATION_KEY}}'</w:t>
      </w:r>
    </w:p>
    <w:p>
      <w:pPr>
        <w:pStyle w:val="Heading3"/>
      </w:pPr>
      <w:r>
        <w:t>Behavior</w:t>
      </w:r>
    </w:p>
    <w:p>
      <w:pPr>
        <w:pStyle w:val="ListBullet"/>
      </w:pPr>
      <w:r>
        <w:t>Fetches all log pipelines configured for your Datadog organization.</w:t>
      </w:r>
    </w:p>
    <w:p>
      <w:pPr>
        <w:pStyle w:val="ListBullet"/>
      </w:pPr>
      <w:r>
        <w:t>Returns an array of pipeline objects, including their filters and ordered processor lists.</w:t>
      </w:r>
    </w:p>
    <w:p>
      <w:pPr>
        <w:pStyle w:val="Heading3"/>
      </w:pPr>
      <w:r>
        <w:t>Error Handling</w:t>
      </w:r>
    </w:p>
    <w:p>
      <w:pPr>
        <w:pStyle w:val="ListBullet"/>
      </w:pPr>
      <w:r>
        <w:t>403 Forbidden: The caller is not allowed to access log pipeline configuration.</w:t>
      </w:r>
    </w:p>
    <w:p>
      <w:pPr>
        <w:pStyle w:val="ListBullet"/>
      </w:pPr>
      <w:r>
        <w:t>429 Too Many Requests: Rate limit exceeded; retry later.</w:t>
      </w:r>
    </w:p>
    <w:p>
      <w:r>
        <w:br w:type="page"/>
      </w:r>
    </w:p>
    <w:p>
      <w:pPr>
        <w:pStyle w:val="Heading2"/>
      </w:pPr>
      <w:r>
        <w:t>884. [GET] Get Logs Pipeline Order</w:t>
      </w:r>
    </w:p>
    <w:p>
      <w:r>
        <w:rPr>
          <w:b/>
        </w:rPr>
        <w:t xml:space="preserve">Endpoint: </w:t>
      </w:r>
      <w:r>
        <w:rPr>
          <w:rFonts w:ascii="Courier New" w:hAnsi="Courier New"/>
          <w:sz w:val="18"/>
        </w:rPr>
        <w:t>/api/v1/logs/config/pipeline-order</w:t>
      </w:r>
    </w:p>
    <w:p>
      <w:pPr>
        <w:pStyle w:val="Heading3"/>
      </w:pPr>
      <w:r>
        <w:t>Prerequisites</w:t>
      </w:r>
    </w:p>
    <w:p>
      <w:pPr>
        <w:pStyle w:val="ListBullet"/>
      </w:pPr>
      <w:r>
        <w:t>You must have permission to read Logs Pipelines configuration.</w:t>
      </w:r>
    </w:p>
    <w:p>
      <w:pPr>
        <w:pStyle w:val="Heading3"/>
      </w:pPr>
      <w:r>
        <w:t>Method</w:t>
      </w:r>
    </w:p>
    <w:p>
      <w:r>
        <w:t>GET</w:t>
      </w:r>
    </w:p>
    <w:p>
      <w:pPr>
        <w:pStyle w:val="Heading3"/>
      </w:pPr>
      <w:r>
        <w:t>URL</w:t>
      </w:r>
    </w:p>
    <w:p>
      <w:r>
        <w:t>{{DATADOG_BASE_URL}}/api/v1/logs/config/pipeline-order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current order of your logs pipelines. The returned pipeline_ids array is ordered, and its order defines the overall pipeline execution order in Datadog. This endpoint takes no JSON arguments.</w:t>
      </w:r>
    </w:p>
    <w:p>
      <w:pPr>
        <w:pStyle w:val="Heading3"/>
      </w:pPr>
      <w:r>
        <w:t>Enforcement Rules</w:t>
      </w:r>
    </w:p>
    <w:p>
      <w:pPr>
        <w:pStyle w:val="ListBullet"/>
      </w:pPr>
      <w:r>
        <w:t>This endpoint has no path parameters.</w:t>
      </w:r>
    </w:p>
    <w:p>
      <w:pPr>
        <w:pStyle w:val="ListBullet"/>
      </w:pPr>
      <w:r>
        <w:t>This endpoint has no request body. Do not send JSON arguments.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"pipeline_ids": [</w:t>
        <w:br/>
        <w:t xml:space="preserve"> "p-12345678-90ab-cdef-1234-567890abcdef",</w:t>
        <w:br/>
        <w:t xml:space="preserve"> "p-abcdef12-3456-7890-abcd-ef1234567890"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pipeline_ids</w:t>
            </w:r>
          </w:p>
        </w:tc>
        <w:tc>
          <w:tcPr>
            <w:tcW w:type="dxa" w:w="2880"/>
          </w:tcPr>
          <w:p>
            <w:r>
              <w:t>string[]</w:t>
            </w:r>
          </w:p>
        </w:tc>
        <w:tc>
          <w:tcPr>
            <w:tcW w:type="dxa" w:w="2880"/>
          </w:tcPr>
          <w:p>
            <w:r>
              <w:t>Required. Ordered array of &lt;PIPELINE_ID&gt; strings. The order of IDs in the array defines the overall pipelines order in Datadog.</w:t>
            </w:r>
          </w:p>
        </w:tc>
      </w:tr>
      <w:tr>
        <w:tc>
          <w:tcPr>
            <w:tcW w:type="dxa" w:w="2880"/>
          </w:tcPr>
          <w:p>
            <w:r>
              <w:t>errors</w:t>
            </w:r>
          </w:p>
        </w:tc>
        <w:tc>
          <w:tcPr>
            <w:tcW w:type="dxa" w:w="2880"/>
          </w:tcPr>
          <w:p>
            <w:r>
              <w:t>string[]</w:t>
            </w:r>
          </w:p>
        </w:tc>
        <w:tc>
          <w:tcPr>
            <w:tcW w:type="dxa" w:w="2880"/>
          </w:tcPr>
          <w:p>
            <w:r>
              <w:t>Required (on error).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'{{DATADOG_BASE_URL}}/api/v1/logs/config/pipeline-order' \</w:t>
        <w:br/>
        <w:t xml:space="preserve"> --header 'Accept: application/json' \</w:t>
        <w:br/>
        <w:t xml:space="preserve"> --header 'DD-APPLICATION-KEY: {{DATADOG_APPLICATION_KEY}}'</w:t>
      </w:r>
    </w:p>
    <w:p>
      <w:pPr>
        <w:pStyle w:val="Heading3"/>
      </w:pPr>
      <w:r>
        <w:t>Error Handling</w:t>
      </w:r>
    </w:p>
    <w:p>
      <w:pPr>
        <w:pStyle w:val="ListBullet"/>
      </w:pPr>
      <w:r>
        <w:t>403 Forbidden: The caller does not have permission to access logs pipeline configuration.</w:t>
      </w:r>
    </w:p>
    <w:p>
      <w:pPr>
        <w:pStyle w:val="ListBullet"/>
      </w:pPr>
      <w:r>
        <w:t>429 Too Many Requests: Rate limit exceeded; retry after some time.</w:t>
      </w:r>
    </w:p>
    <w:p>
      <w:r>
        <w:br w:type="page"/>
      </w:r>
    </w:p>
    <w:p>
      <w:pPr>
        <w:pStyle w:val="Heading2"/>
      </w:pPr>
      <w:r>
        <w:t>885. [PUT] Update a Logs Pipeline</w:t>
      </w:r>
    </w:p>
    <w:p>
      <w:r>
        <w:rPr>
          <w:b/>
        </w:rPr>
        <w:t xml:space="preserve">Endpoint: </w:t>
      </w:r>
      <w:r>
        <w:rPr>
          <w:rFonts w:ascii="Courier New" w:hAnsi="Courier New"/>
          <w:sz w:val="18"/>
        </w:rPr>
        <w:t>/api/v1/logs/config/pipelines/{{pipelineId}}</w:t>
      </w:r>
    </w:p>
    <w:p>
      <w:pPr>
        <w:pStyle w:val="Heading3"/>
      </w:pPr>
      <w:r>
        <w:t>Prerequisites</w:t>
      </w:r>
    </w:p>
    <w:p>
      <w:pPr>
        <w:pStyle w:val="ListBullet"/>
      </w:pPr>
      <w:r>
        <w:t>You must have access/permissions to update Logs Pipelines in the target Datadog organization.</w:t>
      </w:r>
    </w:p>
    <w:p>
      <w:pPr>
        <w:pStyle w:val="Heading3"/>
      </w:pPr>
      <w:r>
        <w:t>Method</w:t>
      </w:r>
    </w:p>
    <w:p>
      <w:r>
        <w:t>PUT</w:t>
      </w:r>
    </w:p>
    <w:p>
      <w:pPr>
        <w:pStyle w:val="Heading3"/>
      </w:pPr>
      <w:r>
        <w:t>URL</w:t>
      </w:r>
    </w:p>
    <w:p>
      <w:r>
        <w:t>{{DATADOG_BASE_URL}}/api/v1/logs/config/pipelines/{{pipeline_id}}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given logs pipeline configuration to change its processors or their order. This method replaces the current pipeline configuration with the new definition you send.</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/api/v1/logs/config/pipelines/{{pipeline_id}}, where {{pipeline_id}}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/api/v1/logs/config/pipelines/abc123</w:t>
        <w:br/>
        <w:t>/api/v1/logs/config/pipelines/6f9c2c3a-1b2d-4e5f-9a0b-1c2d3e4f5a6b</w:t>
      </w:r>
    </w:p>
    <w:p>
      <w:pPr>
        <w:pStyle w:val="Heading3"/>
      </w:pPr>
      <w:r>
        <w:t>Invalid Examples</w:t>
      </w:r>
    </w:p>
    <w:p>
      <w:r>
        <w:rPr>
          <w:b/>
          <w:color w:val="666666"/>
          <w:sz w:val="16"/>
        </w:rPr>
        <w:t>[http]</w:t>
      </w:r>
    </w:p>
    <w:p>
      <w:pPr>
        <w:shd w:fill="F2F2F2" w:val="clear"/>
      </w:pPr>
      <w:r>
        <w:rPr>
          <w:rFonts w:ascii="Courier New" w:hAnsi="Courier New"/>
          <w:sz w:val="17"/>
        </w:rPr>
        <w:t>/api/v1/logs/config/pipelines/</w:t>
        <w:br/>
        <w:t>/api/v1/logs/config/pipelines</w:t>
        <w:br/>
        <w:t>/api/v1/logs/config/pipelines//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ID of the pipeline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pipeline.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Filter configuration for the pipeline.</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processors</w:t>
            </w:r>
          </w:p>
        </w:tc>
        <w:tc>
          <w:tcPr>
            <w:tcW w:type="dxa" w:w="2880"/>
          </w:tcPr>
          <w:p>
            <w:r>
              <w:t>array</w:t>
            </w:r>
          </w:p>
        </w:tc>
        <w:tc>
          <w:tcPr>
            <w:tcW w:type="dxa" w:w="2880"/>
          </w:tcPr>
          <w:p>
            <w:r>
              <w:t>Ordered list of processors in this pipeline. Type: `OneOf( &lt;LogsGrokParser&gt;</w:t>
            </w:r>
          </w:p>
        </w:tc>
      </w:tr>
      <w:tr>
        <w:tc>
          <w:tcPr>
            <w:tcW w:type="dxa" w:w="2880"/>
          </w:tcPr>
          <w:p>
            <w:r>
              <w:t>tags</w:t>
            </w:r>
          </w:p>
        </w:tc>
        <w:tc>
          <w:tcPr>
            <w:tcW w:type="dxa" w:w="2880"/>
          </w:tcPr>
          <w:p>
            <w:r>
              <w:t>string[]</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 Example: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"Parse and enrich application logs",</w:t>
        <w:br/>
        <w:t xml:space="preserve"> "filter": {</w:t>
        <w:br/>
        <w:t xml:space="preserve"> "query": "service:my-service"</w:t>
        <w:br/>
        <w:t xml:space="preserve"> },</w:t>
        <w:br/>
        <w:t xml:space="preserve"> "id": "abc123",</w:t>
        <w:br/>
        <w:t xml:space="preserve"> "is_enabled": true,</w:t>
        <w:br/>
        <w:t xml:space="preserve"> "is_read_only": false,</w:t>
        <w:br/>
        <w:t xml:space="preserve"> "name": "My pipeline",</w:t>
        <w:br/>
        <w:t xml:space="preserve"> "processors": [],</w:t>
        <w:br/>
        <w:t xml:space="preserve"> "tags": [</w:t>
        <w:br/>
        <w:t xml:space="preserve"> "team:platform",</w:t>
        <w:br/>
        <w:t xml:space="preserve"> "env:prod"</w:t>
        <w:br/>
        <w:t xml:space="preserve"> ],</w:t>
        <w:br/>
        <w:t xml:space="preserve"> "type": "pipeline"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"string",</w:t>
        <w:br/>
        <w:t xml:space="preserve"> "details": [],</w:t>
        <w:br/>
        <w:t xml:space="preserve"> "message": "Error message"</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pipeline.</w:t>
            </w:r>
          </w:p>
        </w:tc>
      </w:tr>
      <w:tr>
        <w:tc>
          <w:tcPr>
            <w:tcW w:type="dxa" w:w="2880"/>
          </w:tcPr>
          <w:p>
            <w:r>
              <w:t>filter</w:t>
            </w:r>
          </w:p>
        </w:tc>
        <w:tc>
          <w:tcPr>
            <w:tcW w:type="dxa" w:w="2880"/>
          </w:tcPr>
          <w:p>
            <w:r>
              <w:t>object</w:t>
            </w:r>
          </w:p>
        </w:tc>
        <w:tc>
          <w:tcPr>
            <w:tcW w:type="dxa" w:w="2880"/>
          </w:tcPr>
          <w:p>
            <w:r>
              <w:t>Filter configuration for the pipeline.</w:t>
            </w:r>
          </w:p>
        </w:tc>
      </w:tr>
      <w:tr>
        <w:tc>
          <w:tcPr>
            <w:tcW w:type="dxa" w:w="2880"/>
          </w:tcPr>
          <w:p>
            <w:r>
              <w:t>filter.query</w:t>
            </w:r>
          </w:p>
        </w:tc>
        <w:tc>
          <w:tcPr>
            <w:tcW w:type="dxa" w:w="2880"/>
          </w:tcPr>
          <w:p>
            <w:r>
              <w:t>string</w:t>
            </w:r>
          </w:p>
        </w:tc>
        <w:tc>
          <w:tcPr>
            <w:tcW w:type="dxa" w:w="2880"/>
          </w:tcPr>
          <w:p>
            <w:r>
              <w:t>The filter query.</w:t>
            </w:r>
          </w:p>
        </w:tc>
      </w:tr>
      <w:tr>
        <w:tc>
          <w:tcPr>
            <w:tcW w:type="dxa" w:w="2880"/>
          </w:tcPr>
          <w:p>
            <w:r>
              <w:t>id</w:t>
            </w:r>
          </w:p>
        </w:tc>
        <w:tc>
          <w:tcPr>
            <w:tcW w:type="dxa" w:w="2880"/>
          </w:tcPr>
          <w:p>
            <w:r>
              <w:t>string</w:t>
            </w:r>
          </w:p>
        </w:tc>
        <w:tc>
          <w:tcPr>
            <w:tcW w:type="dxa" w:w="2880"/>
          </w:tcPr>
          <w:p>
            <w:r>
              <w:t>ID of the pipeline.</w:t>
            </w:r>
          </w:p>
        </w:tc>
      </w:tr>
      <w:tr>
        <w:tc>
          <w:tcPr>
            <w:tcW w:type="dxa" w:w="2880"/>
          </w:tcPr>
          <w:p>
            <w:r>
              <w:t>is_enabled</w:t>
            </w:r>
          </w:p>
        </w:tc>
        <w:tc>
          <w:tcPr>
            <w:tcW w:type="dxa" w:w="2880"/>
          </w:tcPr>
          <w:p>
            <w:r>
              <w:t>boolean</w:t>
            </w:r>
          </w:p>
        </w:tc>
        <w:tc>
          <w:tcPr>
            <w:tcW w:type="dxa" w:w="2880"/>
          </w:tcPr>
          <w:p>
            <w:r>
              <w:t>Whether or not the pipeline is enabled.</w:t>
            </w:r>
          </w:p>
        </w:tc>
      </w:tr>
      <w:tr>
        <w:tc>
          <w:tcPr>
            <w:tcW w:type="dxa" w:w="2880"/>
          </w:tcPr>
          <w:p>
            <w:r>
              <w:t>is_read_only</w:t>
            </w:r>
          </w:p>
        </w:tc>
        <w:tc>
          <w:tcPr>
            <w:tcW w:type="dxa" w:w="2880"/>
          </w:tcPr>
          <w:p>
            <w:r>
              <w:t>boolean</w:t>
            </w:r>
          </w:p>
        </w:tc>
        <w:tc>
          <w:tcPr>
            <w:tcW w:type="dxa" w:w="2880"/>
          </w:tcPr>
          <w:p>
            <w:r>
              <w:t>Whether or not the pipeline can be edited.</w:t>
            </w:r>
          </w:p>
        </w:tc>
      </w:tr>
      <w:tr>
        <w:tc>
          <w:tcPr>
            <w:tcW w:type="dxa" w:w="2880"/>
          </w:tcPr>
          <w:p>
            <w:r>
              <w:t>name</w:t>
            </w:r>
          </w:p>
        </w:tc>
        <w:tc>
          <w:tcPr>
            <w:tcW w:type="dxa" w:w="2880"/>
          </w:tcPr>
          <w:p>
            <w:r>
              <w:t>string</w:t>
            </w:r>
          </w:p>
        </w:tc>
        <w:tc>
          <w:tcPr>
            <w:tcW w:type="dxa" w:w="2880"/>
          </w:tcPr>
          <w:p>
            <w:r>
              <w:t>Name of the pipeline.</w:t>
            </w:r>
          </w:p>
        </w:tc>
      </w:tr>
      <w:tr>
        <w:tc>
          <w:tcPr>
            <w:tcW w:type="dxa" w:w="2880"/>
          </w:tcPr>
          <w:p>
            <w:r>
              <w:t>processors</w:t>
            </w:r>
          </w:p>
        </w:tc>
        <w:tc>
          <w:tcPr>
            <w:tcW w:type="dxa" w:w="2880"/>
          </w:tcPr>
          <w:p>
            <w:r>
              <w:t>array</w:t>
            </w:r>
          </w:p>
        </w:tc>
        <w:tc>
          <w:tcPr>
            <w:tcW w:type="dxa" w:w="2880"/>
          </w:tcPr>
          <w:p>
            <w:r>
              <w:t>Ordered list of processors in this pipeline.</w:t>
            </w:r>
          </w:p>
        </w:tc>
      </w:tr>
      <w:tr>
        <w:tc>
          <w:tcPr>
            <w:tcW w:type="dxa" w:w="2880"/>
          </w:tcPr>
          <w:p>
            <w:r>
              <w:t>tags</w:t>
            </w:r>
          </w:p>
        </w:tc>
        <w:tc>
          <w:tcPr>
            <w:tcW w:type="dxa" w:w="2880"/>
          </w:tcPr>
          <w:p>
            <w:r>
              <w:t>string[]</w:t>
            </w:r>
          </w:p>
        </w:tc>
        <w:tc>
          <w:tcPr>
            <w:tcW w:type="dxa" w:w="2880"/>
          </w:tcPr>
          <w:p>
            <w:r>
              <w:t>A list of tags associated with the pipeline.</w:t>
            </w:r>
          </w:p>
        </w:tc>
      </w:tr>
      <w:tr>
        <w:tc>
          <w:tcPr>
            <w:tcW w:type="dxa" w:w="2880"/>
          </w:tcPr>
          <w:p>
            <w:r>
              <w:t>type</w:t>
            </w:r>
          </w:p>
        </w:tc>
        <w:tc>
          <w:tcPr>
            <w:tcW w:type="dxa" w:w="2880"/>
          </w:tcPr>
          <w:p>
            <w:r>
              <w:t>string</w:t>
            </w:r>
          </w:p>
        </w:tc>
        <w:tc>
          <w:tcPr>
            <w:tcW w:type="dxa" w:w="2880"/>
          </w:tcPr>
          <w:p>
            <w:r>
              <w:t>Type of pipeline. Example: "pipeline".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'{{DATADOG_BASE_URL}}/api/v1/logs/config/pipelines/abc123' \</w:t>
        <w:br/>
        <w:t xml:space="preserve"> --header 'Accept: application/json' \</w:t>
        <w:br/>
        <w:t xml:space="preserve"> --header 'Content-Type: application/json' \</w:t>
        <w:br/>
        <w:t xml:space="preserve"> --header 'DD-APPLICATION-KEY: {{DATADOG_APPLICATION_KEY}}' \</w:t>
        <w:br/>
        <w:t xml:space="preserve"> --data '{</w:t>
        <w:br/>
        <w:t xml:space="preserve"> "name": "My pipeline",</w:t>
        <w:br/>
        <w:t xml:space="preserve"> "description": "Parse and enrich application logs",</w:t>
        <w:br/>
        <w:t xml:space="preserve"> "is_enabled": true,</w:t>
        <w:br/>
        <w:t xml:space="preserve"> "filter": {</w:t>
        <w:br/>
        <w:t xml:space="preserve"> "query": "service:my-service"</w:t>
        <w:br/>
        <w:t xml:space="preserve">    },</w:t>
        <w:br/>
        <w:t xml:space="preserve"> "processors": [],</w:t>
        <w:br/>
        <w:t xml:space="preserve"> "tags": [</w:t>
        <w:br/>
        <w:t xml:space="preserve"> "team:platform",</w:t>
        <w:br/>
        <w:t xml:space="preserve"> "env:prod"</w:t>
        <w:br/>
        <w:t xml:space="preserve">    ],</w:t>
        <w:br/>
        <w:t xml:space="preserve"> "type": "pipeline"</w:t>
        <w:br/>
        <w:t xml:space="preserve">  }'</w:t>
      </w:r>
    </w:p>
    <w:p>
      <w:pPr>
        <w:pStyle w:val="Heading3"/>
      </w:pPr>
      <w:r>
        <w:t>Example Usage</w:t>
      </w:r>
    </w:p>
    <w:p>
      <w:pPr>
        <w:pStyle w:val="Heading3"/>
      </w:pPr>
      <w:r>
        <w:t>Example 1: Rename a pipeline and disable it</w:t>
      </w:r>
    </w:p>
    <w:p>
      <w:r>
        <w:rPr>
          <w:b/>
          <w:color w:val="666666"/>
          <w:sz w:val="16"/>
        </w:rPr>
        <w:t>[bash]</w:t>
      </w:r>
    </w:p>
    <w:p>
      <w:pPr>
        <w:shd w:fill="F2F2F2" w:val="clear"/>
      </w:pPr>
      <w:r>
        <w:rPr>
          <w:rFonts w:ascii="Courier New" w:hAnsi="Courier New"/>
          <w:sz w:val="17"/>
        </w:rPr>
        <w:t>curl --request PUT \</w:t>
        <w:br/>
        <w:t xml:space="preserve"> --url '{{DATADOG_BASE_URL}}/api/v1/logs/config/pipelines/abc123' \</w:t>
        <w:br/>
        <w:t xml:space="preserve"> --header 'Accept: application/json' \</w:t>
        <w:br/>
        <w:t xml:space="preserve"> --header 'Content-Type: application/json' \</w:t>
        <w:br/>
        <w:t xml:space="preserve"> --header 'DD-APPLICATION-KEY: {{DATADOG_APPLICATION_KEY}}' \</w:t>
        <w:br/>
        <w:t xml:space="preserve"> --data '{</w:t>
        <w:br/>
        <w:t xml:space="preserve"> "name": "My pipeline (disabled)",</w:t>
        <w:br/>
        <w:t xml:space="preserve"> "is_enabled": false,</w:t>
        <w:br/>
        <w:t xml:space="preserve"> "type": "pipeline"</w:t>
        <w:br/>
        <w:t xml:space="preserve">  }'</w:t>
      </w:r>
    </w:p>
    <w:p>
      <w:pPr>
        <w:pStyle w:val="Heading3"/>
      </w:pPr>
      <w:r>
        <w:t>Example 2: Update filter query and tags</w:t>
      </w:r>
    </w:p>
    <w:p>
      <w:r>
        <w:rPr>
          <w:b/>
          <w:color w:val="666666"/>
          <w:sz w:val="16"/>
        </w:rPr>
        <w:t>[bash]</w:t>
      </w:r>
    </w:p>
    <w:p>
      <w:pPr>
        <w:shd w:fill="F2F2F2" w:val="clear"/>
      </w:pPr>
      <w:r>
        <w:rPr>
          <w:rFonts w:ascii="Courier New" w:hAnsi="Courier New"/>
          <w:sz w:val="17"/>
        </w:rPr>
        <w:t>curl --request PUT \</w:t>
        <w:br/>
        <w:t xml:space="preserve"> --url '{{DATADOG_BASE_URL}}/api/v1/logs/config/pipelines/abc123' \</w:t>
        <w:br/>
        <w:t xml:space="preserve"> --header 'Accept: application/json' \</w:t>
        <w:br/>
        <w:t xml:space="preserve"> --header 'Content-Type: application/json' \</w:t>
        <w:br/>
        <w:t xml:space="preserve"> --header 'DD-APPLICATION-KEY: {{DATADOG_APPLICATION_KEY}}' \</w:t>
        <w:br/>
        <w:t xml:space="preserve"> --data '{</w:t>
        <w:br/>
        <w:t xml:space="preserve"> "name": "My pipeline",</w:t>
        <w:br/>
        <w:t xml:space="preserve"> "filter": { "query": "service:my-service env:prod" },</w:t>
        <w:br/>
        <w:t xml:space="preserve"> "tags": ["team:platform", "env:prod"],</w:t>
        <w:br/>
        <w:t xml:space="preserve"> "type": "pipeline"</w:t>
        <w:br/>
        <w:t xml:space="preserve">  }'</w:t>
      </w:r>
    </w:p>
    <w:p>
      <w:pPr>
        <w:pStyle w:val="Heading3"/>
      </w:pPr>
      <w:r>
        <w:t>Behavior</w:t>
      </w:r>
    </w:p>
    <w:p>
      <w:pPr>
        <w:pStyle w:val="ListBullet"/>
      </w:pPr>
      <w:r>
        <w:t>Validation: Validates pipeline_id and the request body (including required name).</w:t>
      </w:r>
    </w:p>
    <w:p>
      <w:pPr>
        <w:pStyle w:val="ListBullet"/>
      </w:pPr>
      <w:r>
        <w:t>Replacement update: Replaces the existing pipeline configuration with the new definition provided.</w:t>
      </w:r>
    </w:p>
    <w:p>
      <w:pPr>
        <w:pStyle w:val="ListBullet"/>
      </w:pPr>
      <w:r>
        <w:t>Response: Returns the updated pipeline configuration.</w:t>
      </w:r>
    </w:p>
    <w:p>
      <w:pPr>
        <w:pStyle w:val="Heading3"/>
      </w:pPr>
      <w:r>
        <w:t>Notes</w:t>
      </w:r>
    </w:p>
    <w:p>
      <w:pPr>
        <w:pStyle w:val="ListBullet"/>
      </w:pPr>
      <w:r>
        <w:t>This endpoint performs a full replacement of the pipeline configuration (not a partial merge).</w:t>
      </w:r>
    </w:p>
    <w:p>
      <w:pPr>
        <w:pStyle w:val="ListBullet"/>
      </w:pPr>
      <w:r>
        <w:t>The processors list is ordered; processor order affects how logs are processed.</w:t>
      </w:r>
    </w:p>
    <w:p>
      <w:pPr>
        <w:pStyle w:val="Heading3"/>
      </w:pPr>
      <w:r>
        <w:t>Gotchas</w:t>
      </w:r>
    </w:p>
    <w:p>
      <w:pPr>
        <w:pStyle w:val="ListBullet"/>
      </w:pPr>
      <w:r>
        <w:t>Because this is a replacement update, omitting fields may remove them from the pipeline configuration (depending on server behavior). Include all fields you want to keep.</w:t>
      </w:r>
    </w:p>
    <w:p>
      <w:pPr>
        <w:pStyle w:val="Heading3"/>
      </w:pPr>
      <w:r>
        <w:t>Error Handling</w:t>
      </w:r>
    </w:p>
    <w:p>
      <w:pPr>
        <w:pStyle w:val="ListBullet"/>
      </w:pPr>
      <w:r>
        <w:t>400 Bad Request: The request body is invalid (e.g., missing required fields like name).</w:t>
      </w:r>
    </w:p>
    <w:p>
      <w:pPr>
        <w:pStyle w:val="ListBullet"/>
      </w:pPr>
      <w:r>
        <w:t>403 Forbidden: The caller does not have permission to update pipelines.</w:t>
      </w:r>
    </w:p>
    <w:p>
      <w:pPr>
        <w:pStyle w:val="ListBullet"/>
      </w:pPr>
      <w:r>
        <w:t>429 Too Many Requests: Rate limit exceeded.</w:t>
      </w:r>
    </w:p>
    <w:p>
      <w:pPr>
        <w:pStyle w:val="Heading3"/>
      </w:pPr>
      <w:r>
        <w:t>Related logsPipelines actions</w:t>
      </w:r>
    </w:p>
    <w:p>
      <w:pPr>
        <w:pStyle w:val="ListBullet"/>
      </w:pPr>
      <w:r>
        <w:t>[POST] Create a Logs Pipeline — /api/v1/logs/config/pipelines</w:t>
      </w:r>
    </w:p>
    <w:p>
      <w:pPr>
        <w:pStyle w:val="ListBullet"/>
      </w:pPr>
      <w:r>
        <w:t>[DELETE] Delete a Logs Pipeline — /api/v1/logs/config/pipelines/{{pipelineId}}</w:t>
      </w:r>
    </w:p>
    <w:p>
      <w:pPr>
        <w:pStyle w:val="ListBullet"/>
      </w:pPr>
      <w:r>
        <w:t>[GET] Get a Logs Pipeline — /api/v1/logs/config/pipelines/{{pipelineId}}</w:t>
      </w:r>
    </w:p>
    <w:p>
      <w:pPr>
        <w:pStyle w:val="ListBullet"/>
      </w:pPr>
      <w:r>
        <w:t>[PUT] Update Logs Pipeline Order — /api/v1/logs/config/pipeline-order</w:t>
      </w:r>
    </w:p>
    <w:p>
      <w:r>
        <w:br w:type="page"/>
      </w:r>
    </w:p>
    <w:p>
      <w:pPr>
        <w:pStyle w:val="Heading2"/>
      </w:pPr>
      <w:r>
        <w:t>886. [PUT] Update Logs Pipeline Order</w:t>
      </w:r>
    </w:p>
    <w:p>
      <w:r>
        <w:rPr>
          <w:b/>
        </w:rPr>
        <w:t xml:space="preserve">Endpoint: </w:t>
      </w:r>
      <w:r>
        <w:rPr>
          <w:rFonts w:ascii="Courier New" w:hAnsi="Courier New"/>
          <w:sz w:val="18"/>
        </w:rPr>
        <w:t>/api/v1/logs/config/pipeline-order</w:t>
      </w:r>
    </w:p>
    <w:p>
      <w:pPr>
        <w:pStyle w:val="Heading3"/>
      </w:pPr>
      <w:r>
        <w:t>Prerequisites</w:t>
      </w:r>
    </w:p>
    <w:p>
      <w:pPr>
        <w:pStyle w:val="ListBullet"/>
      </w:pPr>
      <w:r>
        <w:t>You must have access to manage Logs pipelines for your Datadog organization.</w:t>
      </w:r>
    </w:p>
    <w:p>
      <w:pPr>
        <w:pStyle w:val="ListBullet"/>
      </w:pPr>
      <w:r>
        <w:t>You must know the pipeline IDs (&lt;PIPELINE_ID&gt;) in the desired final order.</w:t>
      </w:r>
    </w:p>
    <w:p>
      <w:pPr>
        <w:pStyle w:val="Heading3"/>
      </w:pPr>
      <w:r>
        <w:t>Method</w:t>
      </w:r>
    </w:p>
    <w:p>
      <w:r>
        <w:t>PUT</w:t>
      </w:r>
    </w:p>
    <w:p>
      <w:pPr>
        <w:pStyle w:val="Heading3"/>
      </w:pPr>
      <w:r>
        <w:t>URL</w:t>
      </w:r>
    </w:p>
    <w:p>
      <w:r>
        <w:t>{{DATADOG_BASE_URL}}/api/v1/logs/config/pipeline-order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order of your Logs pipelines by replacing the current pipeline order with the ordered list of pipeline IDs you provide. Logs are processed sequentially, so changing pipeline order can change the structure and content of data processed by downstream pipelines and processors.</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No query parameters are documented for this endpoint.</w:t>
      </w:r>
    </w:p>
    <w:p>
      <w:pPr>
        <w:pStyle w:val="ListBullet"/>
      </w:pPr>
      <w:r>
        <w:t>The request body must be sent as JSON (Content-Type: application/json).</w:t>
      </w:r>
    </w:p>
    <w:p>
      <w:pPr>
        <w:pStyle w:val="ListBullet"/>
      </w:pPr>
      <w:r>
        <w:t>PUT replaces your current pipeline order with the new order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pipeline_ids</w:t>
            </w:r>
          </w:p>
        </w:tc>
        <w:tc>
          <w:tcPr>
            <w:tcW w:type="dxa" w:w="2880"/>
          </w:tcPr>
          <w:p>
            <w:r>
              <w:t>string[]</w:t>
            </w:r>
          </w:p>
        </w:tc>
        <w:tc>
          <w:tcPr>
            <w:tcW w:type="dxa" w:w="2880"/>
          </w:tcPr>
          <w:p>
            <w:r>
              <w:t>Required. Ordered array of &lt;PIPELINE_ID&gt; strings. The order of IDs in this array defines the overall Datadog pipeline processing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"pipeline_ids": [</w:t>
        <w:br/>
        <w:t xml:space="preserve"> "pl_1234567890abcdef",</w:t>
        <w:br/>
        <w:t xml:space="preserve"> "pl_abcdef1234567890",</w:t>
        <w:br/>
        <w:t xml:space="preserve"> "pl_0fedcba987654321"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"bad_request",</w:t>
        <w:br/>
        <w:t xml:space="preserve"> "details": [],</w:t>
        <w:br/>
        <w:t xml:space="preserve"> "message": "Invalid request payload."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w:t>
        <w:br/>
        <w:t xml:space="preserve"> "code": "unprocessable_entity",</w:t>
        <w:br/>
        <w:t xml:space="preserve"> "details": [],</w:t>
        <w:br/>
        <w:t xml:space="preserve"> "message": "Unprocessable entity."</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pipeline_ids</w:t>
            </w:r>
          </w:p>
        </w:tc>
        <w:tc>
          <w:tcPr>
            <w:tcW w:type="dxa" w:w="2880"/>
          </w:tcPr>
          <w:p>
            <w:r>
              <w:t>string[]</w:t>
            </w:r>
          </w:p>
        </w:tc>
        <w:tc>
          <w:tcPr>
            <w:tcW w:type="dxa" w:w="2880"/>
          </w:tcPr>
          <w:p>
            <w:r>
              <w:t>Ordered array of pipeline IDs representing the updated overall pipeline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"{{DATADOG_BASE_URL}}/api/v1/logs/config/pipeline-order" \</w:t>
        <w:br/>
        <w:t xml:space="preserve"> --header "Accept: application/json" \</w:t>
        <w:br/>
        <w:t xml:space="preserve"> --header "Content-Type: application/json" \</w:t>
        <w:br/>
        <w:t xml:space="preserve"> --header "DD-APPLICATION-KEY: {{DATADOG_APPLICATION_KEY}}" \</w:t>
        <w:br/>
        <w:t xml:space="preserve"> --data '{</w:t>
        <w:br/>
        <w:t xml:space="preserve"> "pipeline_ids": [</w:t>
        <w:br/>
        <w:t xml:space="preserve"> "pl_1234567890abcdef",</w:t>
        <w:br/>
        <w:t xml:space="preserve"> "pl_abcdef1234567890",</w:t>
        <w:br/>
        <w:t xml:space="preserve"> "pl_0fedcba987654321"</w:t>
        <w:br/>
        <w:t xml:space="preserve">    ]</w:t>
        <w:br/>
        <w:t xml:space="preserve">  }'</w:t>
      </w:r>
    </w:p>
    <w:p>
      <w:pPr>
        <w:pStyle w:val="Heading3"/>
      </w:pPr>
      <w:r>
        <w:t>Example Usage</w:t>
      </w:r>
    </w:p>
    <w:p>
      <w:pPr>
        <w:pStyle w:val="Heading3"/>
      </w:pPr>
      <w:r>
        <w:t>Example 1: Set a New Pipeline Order</w:t>
      </w:r>
    </w:p>
    <w:p>
      <w:r>
        <w:rPr>
          <w:b/>
          <w:color w:val="666666"/>
          <w:sz w:val="16"/>
        </w:rPr>
        <w:t>[bash]</w:t>
      </w:r>
    </w:p>
    <w:p>
      <w:pPr>
        <w:shd w:fill="F2F2F2" w:val="clear"/>
      </w:pPr>
      <w:r>
        <w:rPr>
          <w:rFonts w:ascii="Courier New" w:hAnsi="Courier New"/>
          <w:sz w:val="17"/>
        </w:rPr>
        <w:t>curl --request PUT "{{DATADOG_BASE_URL}}/api/v1/logs/config/pipeline-order" \</w:t>
        <w:br/>
        <w:t xml:space="preserve"> --header "Accept: application/json" \</w:t>
        <w:br/>
        <w:t xml:space="preserve"> --header "Content-Type: application/json" \</w:t>
        <w:br/>
        <w:t xml:space="preserve"> --header "DD-APPLICATION-KEY: {{DATADOG_APPLICATION_KEY}}" \</w:t>
        <w:br/>
        <w:t xml:space="preserve"> --data '{</w:t>
        <w:br/>
        <w:t xml:space="preserve"> "pipeline_ids": ["pl_aaa111", "pl_bbb222", "pl_ccc333"]</w:t>
        <w:br/>
        <w:t xml:space="preserve">  }'</w:t>
      </w:r>
    </w:p>
    <w:p>
      <w:pPr>
        <w:pStyle w:val="Heading3"/>
      </w:pPr>
      <w:r>
        <w:t>Example 2: Move One Pipeline to the Top</w:t>
      </w:r>
    </w:p>
    <w:p>
      <w:r>
        <w:rPr>
          <w:b/>
          <w:color w:val="666666"/>
          <w:sz w:val="16"/>
        </w:rPr>
        <w:t>[bash]</w:t>
      </w:r>
    </w:p>
    <w:p>
      <w:pPr>
        <w:shd w:fill="F2F2F2" w:val="clear"/>
      </w:pPr>
      <w:r>
        <w:rPr>
          <w:rFonts w:ascii="Courier New" w:hAnsi="Courier New"/>
          <w:sz w:val="17"/>
        </w:rPr>
        <w:t>curl --request PUT "{{DATADOG_BASE_URL}}/api/v1/logs/config/pipeline-order" \</w:t>
        <w:br/>
        <w:t xml:space="preserve"> --header "Accept: application/json" \</w:t>
        <w:br/>
        <w:t xml:space="preserve"> --header "Content-Type: application/json" \</w:t>
        <w:br/>
        <w:t xml:space="preserve"> --header "DD-APPLICATION-KEY: {{DATADOG_APPLICATION_KEY}}" \</w:t>
        <w:br/>
        <w:t xml:space="preserve"> --data '{</w:t>
        <w:br/>
        <w:t xml:space="preserve"> "pipeline_ids": ["pl_targetFirst", "pl_existingSecond", "pl_existingThird"]</w:t>
        <w:br/>
        <w:t xml:space="preserve">  }'</w:t>
      </w:r>
    </w:p>
    <w:p>
      <w:pPr>
        <w:pStyle w:val="Heading3"/>
      </w:pPr>
      <w:r>
        <w:t>Behavior</w:t>
      </w:r>
    </w:p>
    <w:p>
      <w:pPr>
        <w:pStyle w:val="ListBullet"/>
      </w:pPr>
      <w:r>
        <w:t>Validation: Datadog validates that pipeline_ids is present and contains pipeline IDs in an ordered array.</w:t>
      </w:r>
    </w:p>
    <w:p>
      <w:pPr>
        <w:pStyle w:val="ListBullet"/>
      </w:pPr>
      <w:r>
        <w:t>Replace Order: The existing pipeline order is replaced with the provided order.</w:t>
      </w:r>
    </w:p>
    <w:p>
      <w:pPr>
        <w:pStyle w:val="ListBullet"/>
      </w:pPr>
      <w:r>
        <w:t>Processing Impact: Subsequent log processing follows the new pipeline sequence.</w:t>
      </w:r>
    </w:p>
    <w:p>
      <w:pPr>
        <w:pStyle w:val="Heading3"/>
      </w:pPr>
      <w:r>
        <w:t>Notes</w:t>
      </w:r>
    </w:p>
    <w:p>
      <w:pPr>
        <w:pStyle w:val="ListBullet"/>
      </w:pPr>
      <w:r>
        <w:t>Because pipelines run sequentially, reordering can affect downstream parsing, enrichment, and final log structure.</w:t>
      </w:r>
    </w:p>
    <w:p>
      <w:pPr>
        <w:pStyle w:val="ListBullet"/>
      </w:pPr>
      <w:r>
        <w:t>The request body is required and must include the full desired order (not just the pipelines you want to move).</w:t>
      </w:r>
    </w:p>
    <w:p>
      <w:pPr>
        <w:pStyle w:val="Heading3"/>
      </w:pPr>
      <w:r>
        <w:t>Error Handling</w:t>
      </w:r>
    </w:p>
    <w:p>
      <w:pPr>
        <w:pStyle w:val="ListBullet"/>
      </w:pPr>
      <w:r>
        <w:t>400 Bad Request: Request payload is invalid (e.g., missing pipeline_ids or invalid format).</w:t>
      </w:r>
    </w:p>
    <w:p>
      <w:pPr>
        <w:pStyle w:val="ListBullet"/>
      </w:pPr>
      <w:r>
        <w:t>403 Forbidden: Caller lacks permission to update pipeline order.</w:t>
      </w:r>
    </w:p>
    <w:p>
      <w:pPr>
        <w:pStyle w:val="ListBullet"/>
      </w:pPr>
      <w:r>
        <w:t>422 Unprocessable Entity: Request is well-formed but cannot be processed (e.g., invalid pipeline IDs).</w:t>
      </w:r>
    </w:p>
    <w:p>
      <w:pPr>
        <w:pStyle w:val="ListBullet"/>
      </w:pPr>
      <w:r>
        <w:t>429 Too Many Requests: Rate limit exceeded.</w:t>
      </w:r>
    </w:p>
    <w:p>
      <w:pPr>
        <w:pStyle w:val="Heading3"/>
      </w:pPr>
      <w:r>
        <w:t>Related logsPipelines actions</w:t>
      </w:r>
    </w:p>
    <w:p>
      <w:pPr>
        <w:pStyle w:val="ListBullet"/>
      </w:pPr>
      <w:r>
        <w:t>[POST] Create a Logs Pipeline — /api/v1/logs/config/pipelines</w:t>
      </w:r>
    </w:p>
    <w:p>
      <w:pPr>
        <w:pStyle w:val="ListBullet"/>
      </w:pPr>
      <w:r>
        <w:t>[DELETE] Delete a Logs Pipeline — /api/v1/logs/config/pipelines/{{pipelineId}}</w:t>
      </w:r>
    </w:p>
    <w:p>
      <w:pPr>
        <w:pStyle w:val="ListBullet"/>
      </w:pPr>
      <w:r>
        <w:t>[GET] Get a Logs Pipeline — /api/v1/logs/config/pipelines/{{pipelineId}}</w:t>
      </w:r>
    </w:p>
    <w:p>
      <w:pPr>
        <w:pStyle w:val="ListBullet"/>
      </w:pPr>
      <w:r>
        <w:t>[PUT] Update a Logs Pipeline — /api/v1/logs/config/pipelines/{{pipelineId}}</w:t>
      </w:r>
    </w:p>
    <w:p>
      <w:r>
        <w:br w:type="page"/>
      </w:r>
    </w:p>
    <w:p>
      <w:pPr>
        <w:pStyle w:val="Heading2"/>
      </w:pPr>
      <w:r>
        <w:t>887. [POST] Create a Logs Restriction Query</w:t>
      </w:r>
    </w:p>
    <w:p>
      <w:r>
        <w:rPr>
          <w:b/>
        </w:rPr>
        <w:t xml:space="preserve">Endpoint: </w:t>
      </w:r>
      <w:r>
        <w:rPr>
          <w:rFonts w:ascii="Courier New" w:hAnsi="Courier New"/>
          <w:sz w:val="18"/>
        </w:rPr>
        <w:t>/api/v2/logs/config/restriction_queries</w:t>
      </w:r>
    </w:p>
    <w:p>
      <w:pPr>
        <w:pStyle w:val="Heading3"/>
      </w:pPr>
      <w:r>
        <w:t>Prerequisites</w:t>
      </w:r>
    </w:p>
    <w:p>
      <w:pPr>
        <w:pStyle w:val="ListBullet"/>
      </w:pPr>
      <w:r>
        <w:t>You must have permission to create restriction queries for your organization.</w:t>
      </w:r>
    </w:p>
    <w:p>
      <w:pPr>
        <w:pStyle w:val="Heading3"/>
      </w:pPr>
      <w:r>
        <w:t>Method</w:t>
      </w:r>
    </w:p>
    <w:p>
      <w:r>
        <w:t>POST</w:t>
      </w:r>
    </w:p>
    <w:p>
      <w:pPr>
        <w:pStyle w:val="Heading3"/>
      </w:pPr>
      <w:r>
        <w:t>URL</w:t>
      </w:r>
    </w:p>
    <w:p>
      <w:r>
        <w:t>{{DATADOG_BASE_URL}}/api/v2/logs/config/restriction_queries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restriction query for your organization.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Restriction query attributes to create. Type reference: &lt;RestrictionQueryCreateAttributes&gt;.</w:t>
            </w:r>
          </w:p>
        </w:tc>
      </w:tr>
      <w:tr>
        <w:tc>
          <w:tcPr>
            <w:tcW w:type="dxa" w:w="2880"/>
          </w:tcPr>
          <w:p>
            <w:r>
              <w:t>data.type</w:t>
            </w:r>
          </w:p>
        </w:tc>
        <w:tc>
          <w:tcPr>
            <w:tcW w:type="dxa" w:w="2880"/>
          </w:tcPr>
          <w:p>
            <w:r>
              <w:t>string</w:t>
            </w:r>
          </w:p>
        </w:tc>
        <w:tc>
          <w:tcPr>
            <w:tcW w:type="dxa" w:w="2880"/>
          </w:tcPr>
          <w:p>
            <w:r>
              <w:t>Restriction queries type. Type reference: &lt;LogsRestrictionQueriesType&gt;.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"&lt;RestrictionQueryAttributes&gt;",</w:t>
        <w:br/>
        <w:t xml:space="preserve"> "id": "string",</w:t>
        <w:br/>
        <w:t xml:space="preserve"> "type": "logs_restriction_queries"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Restriction query attributes. Type reference: &lt;RestrictionQueryAttributes&gt;.</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'{{DATADOG_BASE_URL}}/api/v2/logs/config/restriction_queries'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"&lt;RestrictionQueryCreateAttributes&gt;",</w:t>
        <w:br/>
        <w:t xml:space="preserve"> "type": "&lt;LogsRestrictionQueriesType&gt;"</w:t>
        <w:br/>
        <w:t xml:space="preserve">    }</w:t>
        <w:br/>
        <w:t xml:space="preserve">  }'</w:t>
      </w:r>
    </w:p>
    <w:p>
      <w:pPr>
        <w:pStyle w:val="Heading3"/>
      </w:pPr>
      <w:r>
        <w:t>Notes</w:t>
      </w:r>
    </w:p>
    <w:p>
      <w:pPr>
        <w:pStyle w:val="ListBullet"/>
      </w:pPr>
      <w:r>
        <w:t>This endpoint requires a JSON request body.</w:t>
      </w:r>
    </w:p>
    <w:p>
      <w:pPr>
        <w:pStyle w:val="ListBullet"/>
      </w:pPr>
      <w:r>
        <w:t>The documentation does not enumerate the fields inside &lt;RestrictionQueryCreateAttributes&gt; or &lt;RestrictionQueryAttributes&gt;; consult the Datadog schema for the exact shape and allowed values.</w:t>
      </w:r>
    </w:p>
    <w:p>
      <w:pPr>
        <w:pStyle w:val="Heading3"/>
      </w:pPr>
      <w:r>
        <w:t>Related logsRestrictionQueries actions</w:t>
      </w:r>
    </w:p>
    <w:p>
      <w:pPr>
        <w:pStyle w:val="ListBullet"/>
      </w:pPr>
      <w:r>
        <w:t>[GET] Get a Logs Restriction Query — /api/v2/logs/config/restriction_queries/{{restrictionQueryId}}</w:t>
      </w:r>
    </w:p>
    <w:p>
      <w:pPr>
        <w:pStyle w:val="ListBullet"/>
      </w:pPr>
      <w:r>
        <w:t>[GET] List a User’s Logs Restriction Queries — /api/v2/logs/config/restriction_queries/user/{{userId}}</w:t>
      </w:r>
    </w:p>
    <w:p>
      <w:pPr>
        <w:pStyle w:val="ListBullet"/>
      </w:pPr>
      <w:r>
        <w:t>[GET] Get a Role’s Logs Restriction Queries — /api/v2/logs/config/restriction_queries/role/{{roleId}}</w:t>
      </w:r>
    </w:p>
    <w:p>
      <w:pPr>
        <w:pStyle w:val="ListBullet"/>
      </w:pPr>
      <w:r>
        <w:t>[PUT] Replace a Restriction Query — /api/v2/logs/config/restriction_queries/{{restrictionQueryId}}</w:t>
      </w:r>
    </w:p>
    <w:p>
      <w:pPr>
        <w:pStyle w:val="ListBullet"/>
      </w:pPr>
      <w:r>
        <w:t>[PATCH] Update a Logs Restriction Query — /api/v2/logs/config/restriction_queries/{{restrictionQueryId}}</w:t>
      </w:r>
    </w:p>
    <w:p>
      <w:r>
        <w:br w:type="page"/>
      </w:r>
    </w:p>
    <w:p>
      <w:pPr>
        <w:pStyle w:val="Heading2"/>
      </w:pPr>
      <w:r>
        <w:t>888. [DELETE] Delete a Restriction Query</w:t>
      </w:r>
    </w:p>
    <w:p>
      <w:r>
        <w:rPr>
          <w:b/>
        </w:rPr>
        <w:t xml:space="preserve">Endpoint: </w:t>
      </w:r>
      <w:r>
        <w:rPr>
          <w:rFonts w:ascii="Courier New" w:hAnsi="Courier New"/>
          <w:sz w:val="18"/>
        </w:rPr>
        <w:t>/api/v2/logs/config/restriction_queries/{{restrictionQueryId}}</w:t>
      </w:r>
    </w:p>
    <w:p>
      <w:pPr>
        <w:pStyle w:val="Heading3"/>
      </w:pPr>
      <w:r>
        <w:t>Prerequisites</w:t>
      </w:r>
    </w:p>
    <w:p>
      <w:pPr>
        <w:pStyle w:val="ListBullet"/>
      </w:pPr>
      <w:r>
        <w:t>You must have permission to manage Logs configuration restriction queries.</w:t>
      </w:r>
    </w:p>
    <w:p>
      <w:pPr>
        <w:pStyle w:val="Heading3"/>
      </w:pPr>
      <w:r>
        <w:t>Method</w:t>
      </w:r>
    </w:p>
    <w:p>
      <w:r>
        <w:t>DELETE</w:t>
      </w:r>
    </w:p>
    <w:p>
      <w:pPr>
        <w:pStyle w:val="Heading3"/>
      </w:pPr>
      <w:r>
        <w:t>URL</w:t>
      </w:r>
    </w:p>
    <w:p>
      <w:r>
        <w:t>{{DATADOG_BASE_URL}}/api/v2/logs/config/restriction_queries/{{restriction_query_id}}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Logs restriction query by its ID.</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w:t>
      </w:r>
    </w:p>
    <w:p>
      <w:pPr>
        <w:pStyle w:val="ListBullet"/>
      </w:pPr>
      <w:r>
        <w:t>Always construct the path as /api/v2/logs/config/restriction_queries/{{restriction_query_id}}, where {{restriction_query_id}} is a non-empty string.</w:t>
      </w:r>
    </w:p>
    <w:p>
      <w:pPr>
        <w:pStyle w:val="ListBullet"/>
      </w:pPr>
      <w:r>
        <w:t>Do not infer or guess the restriction_query_id.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w:t>
        <w:br/>
        <w:t>/api/v2/logs/config/restriction_queries/3f2a9c1e-7b3a-4a2f-9c1a-1d2e3f4a5b6c</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w:t>
        <w:br/>
        <w:t>/api/v2/logs/config/restriction_queries</w:t>
        <w:br/>
        <w:t>/api/v2/logs/config/restriction_queries//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'{{DATADOG_BASE_URL}}/api/v2/logs/config/restriction_queries/abc123'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ID or invalid request context).</w:t>
      </w:r>
    </w:p>
    <w:p>
      <w:pPr>
        <w:pStyle w:val="ListBullet"/>
      </w:pPr>
      <w:r>
        <w:t>403 Authentication error: Request is not permitted (authentication/authorization failure).</w:t>
      </w:r>
    </w:p>
    <w:p>
      <w:pPr>
        <w:pStyle w:val="ListBullet"/>
      </w:pPr>
      <w:r>
        <w:t>404 Not found: No restriction query exists for the provided restriction_query_id.</w:t>
      </w:r>
    </w:p>
    <w:p>
      <w:pPr>
        <w:pStyle w:val="ListBullet"/>
      </w:pPr>
      <w:r>
        <w:t>429 Too many requests: Rate limit exceeded.</w:t>
      </w:r>
    </w:p>
    <w:p>
      <w:pPr>
        <w:pStyle w:val="Heading3"/>
      </w:pPr>
      <w:r>
        <w:t>Related restrictionQueries actions</w:t>
      </w:r>
    </w:p>
    <w:p>
      <w:pPr>
        <w:pStyle w:val="ListBullet"/>
      </w:pPr>
      <w:r>
        <w:t>[GET] List Restriction Queries — /api/v2/logs/config/restriction_queries</w:t>
      </w:r>
    </w:p>
    <w:p>
      <w:pPr>
        <w:pStyle w:val="ListBullet"/>
      </w:pPr>
      <w:r>
        <w:t>[POST] Add a Role to a Restriction Query — /api/v2/logs/config/restriction_queries/{{restrictionQueryId}}/roles</w:t>
      </w:r>
    </w:p>
    <w:p>
      <w:pPr>
        <w:pStyle w:val="ListBullet"/>
      </w:pPr>
      <w:r>
        <w:t>[DELETE] Revoke a Role from a Restriction Query — /api/v2/logs/config/restriction_queries/{{restrictionQueryId}}/roles</w:t>
      </w:r>
    </w:p>
    <w:p>
      <w:r>
        <w:br w:type="page"/>
      </w:r>
    </w:p>
    <w:p>
      <w:pPr>
        <w:pStyle w:val="Heading2"/>
      </w:pPr>
      <w:r>
        <w:t>889. [GET] List a User’s Logs Restriction Queries</w:t>
      </w:r>
    </w:p>
    <w:p>
      <w:r>
        <w:rPr>
          <w:b/>
        </w:rPr>
        <w:t xml:space="preserve">Endpoint: </w:t>
      </w:r>
      <w:r>
        <w:rPr>
          <w:rFonts w:ascii="Courier New" w:hAnsi="Courier New"/>
          <w:sz w:val="18"/>
        </w:rPr>
        <w:t>/api/v2/logs/config/restriction_queries/user/{{userId}}</w:t>
      </w:r>
    </w:p>
    <w:p>
      <w:pPr>
        <w:pStyle w:val="Heading3"/>
      </w:pPr>
      <w:r>
        <w:t>Prerequisites</w:t>
      </w:r>
    </w:p>
    <w:p>
      <w:pPr>
        <w:pStyle w:val="ListBullet"/>
      </w:pPr>
      <w:r>
        <w:t>You must have access to read Logs restriction queries for the specified user.</w:t>
      </w:r>
    </w:p>
    <w:p>
      <w:pPr>
        <w:pStyle w:val="Heading3"/>
      </w:pPr>
      <w:r>
        <w:t>Method</w:t>
      </w:r>
    </w:p>
    <w:p>
      <w:r>
        <w:t>GET</w:t>
      </w:r>
    </w:p>
    <w:p>
      <w:pPr>
        <w:pStyle w:val="Heading3"/>
      </w:pPr>
      <w:r>
        <w:t>URL</w:t>
      </w:r>
    </w:p>
    <w:p>
      <w:r>
        <w:t>{{DATADOG_BASE_URL}}/api/v2/logs/config/restriction_queries/user/{{user_id}}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all Logs restriction queries configured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w:t>
      </w:r>
    </w:p>
    <w:p>
      <w:pPr>
        <w:pStyle w:val="ListBullet"/>
      </w:pPr>
      <w:r>
        <w:t>Always construct the path as /api/v2/logs/config/restriction_queries/user/{{user_id}},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/api/v2/logs/config/restriction_queries/user/123e4567-e89b-12d3-a456-426614174000</w:t>
        <w:br/>
        <w:t>/api/v2/logs/config/restriction_queries/user/user_abc123</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/api/v2/logs/config/restriction_queries/user/</w:t>
        <w:br/>
        <w:t>/api/v2/logs/config/restriction_queries/user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"&lt;RestrictionQueryAttributes&gt;",</w:t>
        <w:br/>
        <w:t xml:space="preserve"> "id": "rq_abc123",</w:t>
        <w:br/>
        <w:t xml:space="preserve"> "type": "logs_restriction_queries"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restriction queries.</w:t>
            </w:r>
          </w:p>
        </w:tc>
      </w:tr>
      <w:tr>
        <w:tc>
          <w:tcPr>
            <w:tcW w:type="dxa" w:w="2880"/>
          </w:tcPr>
          <w:p>
            <w:r>
              <w:t>data[].attributes</w:t>
            </w:r>
          </w:p>
        </w:tc>
        <w:tc>
          <w:tcPr>
            <w:tcW w:type="dxa" w:w="2880"/>
          </w:tcPr>
          <w:p>
            <w:r>
              <w:t>object/string</w:t>
            </w:r>
          </w:p>
        </w:tc>
        <w:tc>
          <w:tcPr>
            <w:tcW w:type="dxa" w:w="2880"/>
          </w:tcPr>
          <w:p>
            <w:r>
              <w:t>Restriction query attributes (&lt;RestrictionQueryAttributes&gt; as provided by the source documentation).</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'{{DATADOG_BASE_URL}}/api/v2/logs/config/restriction_queries/user/123e4567-e89b-12d3-a456-426614174000'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No query parameters or request body were documented for this operation.</w:t>
      </w:r>
    </w:p>
    <w:p>
      <w:pPr>
        <w:pStyle w:val="Heading3"/>
      </w:pPr>
      <w:r>
        <w:t>Related logsRestrictionQueries actions</w:t>
      </w:r>
    </w:p>
    <w:p>
      <w:pPr>
        <w:pStyle w:val="ListBullet"/>
      </w:pPr>
      <w:r>
        <w:t>[GET] Get a Logs Restriction Query — /api/v2/logs/config/restriction_queries/{{restrictionQueryId}}</w:t>
      </w:r>
    </w:p>
    <w:p>
      <w:pPr>
        <w:pStyle w:val="ListBullet"/>
      </w:pPr>
      <w:r>
        <w:t>[POST] Create a Logs Restriction Query — /api/v2/logs/config/restriction_queries</w:t>
      </w:r>
    </w:p>
    <w:p>
      <w:pPr>
        <w:pStyle w:val="ListBullet"/>
      </w:pPr>
      <w:r>
        <w:t>[GET] Get a Role’s Logs Restriction Queries — /api/v2/logs/config/restriction_queries/role/{{roleId}}</w:t>
      </w:r>
    </w:p>
    <w:p>
      <w:pPr>
        <w:pStyle w:val="ListBullet"/>
      </w:pPr>
      <w:r>
        <w:t>[PUT] Replace a Restriction Query — /api/v2/logs/config/restriction_queries/{{restrictionQueryId}}</w:t>
      </w:r>
    </w:p>
    <w:p>
      <w:pPr>
        <w:pStyle w:val="ListBullet"/>
      </w:pPr>
      <w:r>
        <w:t>[PATCH] Update a Logs Restriction Query — /api/v2/logs/config/restriction_queries/{{restrictionQueryId}}</w:t>
      </w:r>
    </w:p>
    <w:p>
      <w:r>
        <w:br w:type="page"/>
      </w:r>
    </w:p>
    <w:p>
      <w:pPr>
        <w:pStyle w:val="Heading2"/>
      </w:pPr>
      <w:r>
        <w:t>890. [GET] Get a Role’s Logs Restriction Queries</w:t>
      </w:r>
    </w:p>
    <w:p>
      <w:r>
        <w:rPr>
          <w:b/>
        </w:rPr>
        <w:t xml:space="preserve">Endpoint: </w:t>
      </w:r>
      <w:r>
        <w:rPr>
          <w:rFonts w:ascii="Courier New" w:hAnsi="Courier New"/>
          <w:sz w:val="18"/>
        </w:rPr>
        <w:t>/api/v2/logs/config/restriction_queries/role/{{roleId}}</w:t>
      </w:r>
    </w:p>
    <w:p>
      <w:pPr>
        <w:pStyle w:val="Heading3"/>
      </w:pPr>
      <w:r>
        <w:t>Prerequisites</w:t>
      </w:r>
    </w:p>
    <w:p>
      <w:pPr>
        <w:pStyle w:val="ListBullet"/>
      </w:pPr>
      <w:r>
        <w:t>You must have access to read Logs configuration restriction queries for the specified role.</w:t>
      </w:r>
    </w:p>
    <w:p>
      <w:pPr>
        <w:pStyle w:val="Heading3"/>
      </w:pPr>
      <w:r>
        <w:t>Method</w:t>
      </w:r>
    </w:p>
    <w:p>
      <w:r>
        <w:t>GET</w:t>
      </w:r>
    </w:p>
    <w:p>
      <w:pPr>
        <w:pStyle w:val="Heading3"/>
      </w:pPr>
      <w:r>
        <w:t>URL</w:t>
      </w:r>
    </w:p>
    <w:p>
      <w:r>
        <w:t>{{DATADOG_BASE_URL}}/api/v2/logs/config/restriction_queries/role/{{role_id}}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restriction query (or queries) configured for a given role in Logs configuration. The endpoint returns an array of restriction query objects.</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/role//).</w:t>
      </w:r>
    </w:p>
    <w:p>
      <w:pPr>
        <w:pStyle w:val="ListBullet"/>
      </w:pPr>
      <w:r>
        <w:t>Always construct the path as /api/v2/logs/config/restriction_queries/role/{{role_id}}, where {{role_id}} is a non-empty string.</w:t>
      </w:r>
    </w:p>
    <w:p>
      <w:pPr>
        <w:pStyle w:val="ListBullet"/>
      </w:pPr>
      <w:r>
        <w:t>Do not infer or guess the role_id.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/api/v2/logs/config/restriction_queries/role/abc123</w:t>
        <w:br/>
        <w:t>/api/v2/logs/config/restriction_queries/role/1f2e3d4c-5678-90ab-cdef-111213141516</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/api/v2/logs/config/restriction_queries/role/</w:t>
        <w:br/>
        <w:t>/api/v2/logs/config/restriction_queries/role</w:t>
        <w:br/>
        <w:t>/api/v2/logs/config/restriction_queries/role//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ID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"rq_abc123",</w:t>
        <w:br/>
        <w:t xml:space="preserve"> "type": "logs_restriction_queries"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restriction queries.</w:t>
            </w:r>
          </w:p>
        </w:tc>
      </w:tr>
      <w:tr>
        <w:tc>
          <w:tcPr>
            <w:tcW w:type="dxa" w:w="2880"/>
          </w:tcPr>
          <w:p>
            <w:r>
              <w:t>data[].attributes</w:t>
            </w:r>
          </w:p>
        </w:tc>
        <w:tc>
          <w:tcPr>
            <w:tcW w:type="dxa" w:w="2880"/>
          </w:tcPr>
          <w:p>
            <w:r>
              <w:t>object</w:t>
            </w:r>
          </w:p>
        </w:tc>
        <w:tc>
          <w:tcPr>
            <w:tcW w:type="dxa" w:w="2880"/>
          </w:tcPr>
          <w:p>
            <w:r>
              <w:t>Restriction query attributes (RestrictionQueryAttributes).</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'{{DATADOG_BASE_URL}}/api/v2/logs/config/restriction_queries/role/abc123' \</w:t>
        <w:br/>
        <w:t xml:space="preserve"> --header 'Accept: application/json' \</w:t>
        <w:br/>
        <w:t xml:space="preserve"> --header 'DD-APPLICATION-KEY: {{DATADOG_APPLICATION_KEY}}'</w:t>
      </w:r>
    </w:p>
    <w:p>
      <w:pPr>
        <w:pStyle w:val="Heading3"/>
      </w:pPr>
      <w:r>
        <w:t>Notes</w:t>
      </w:r>
    </w:p>
    <w:p>
      <w:pPr>
        <w:pStyle w:val="ListBullet"/>
      </w:pPr>
      <w:r>
        <w:t>The response data[].attributes schema is referenced as RestrictionQueryAttributes in the source documentation, but its internal fields were not provided in the scraped content.</w:t>
      </w:r>
    </w:p>
    <w:p>
      <w:pPr>
        <w:pStyle w:val="Heading3"/>
      </w:pPr>
      <w:r>
        <w:t>Error Handling</w:t>
      </w:r>
    </w:p>
    <w:p>
      <w:pPr>
        <w:pStyle w:val="ListBullet"/>
      </w:pPr>
      <w:r>
        <w:t>400 Bad Request: The request is invalid.</w:t>
      </w:r>
    </w:p>
    <w:p>
      <w:pPr>
        <w:pStyle w:val="ListBullet"/>
      </w:pPr>
      <w:r>
        <w:t>403 Authentication error: Authentication/authorization failure.</w:t>
      </w:r>
    </w:p>
    <w:p>
      <w:pPr>
        <w:pStyle w:val="ListBullet"/>
      </w:pPr>
      <w:r>
        <w:t>404 Not found: The specified role (or related restriction query resource) was not found.</w:t>
      </w:r>
    </w:p>
    <w:p>
      <w:pPr>
        <w:pStyle w:val="ListBullet"/>
      </w:pPr>
      <w:r>
        <w:t>429 Too many requests: Rate limit exceeded.</w:t>
      </w:r>
    </w:p>
    <w:p>
      <w:pPr>
        <w:pStyle w:val="Heading3"/>
      </w:pPr>
      <w:r>
        <w:t>Related logsRestrictionQueries actions</w:t>
      </w:r>
    </w:p>
    <w:p>
      <w:pPr>
        <w:pStyle w:val="ListBullet"/>
      </w:pPr>
      <w:r>
        <w:t>[GET] Get a Logs Restriction Query — /api/v2/logs/config/restriction_queries/{{restrictionQueryId}}</w:t>
      </w:r>
    </w:p>
    <w:p>
      <w:pPr>
        <w:pStyle w:val="ListBullet"/>
      </w:pPr>
      <w:r>
        <w:t>[POST] Create a Logs Restriction Query — /api/v2/logs/config/restriction_queries</w:t>
      </w:r>
    </w:p>
    <w:p>
      <w:pPr>
        <w:pStyle w:val="ListBullet"/>
      </w:pPr>
      <w:r>
        <w:t>[GET] List a User’s Logs Restriction Queries — /api/v2/logs/config/restriction_queries/user/{{userId}}</w:t>
      </w:r>
    </w:p>
    <w:p>
      <w:pPr>
        <w:pStyle w:val="ListBullet"/>
      </w:pPr>
      <w:r>
        <w:t>[PUT] Replace a Restriction Query — /api/v2/logs/config/restriction_queries/{{restrictionQueryId}}</w:t>
      </w:r>
    </w:p>
    <w:p>
      <w:pPr>
        <w:pStyle w:val="ListBullet"/>
      </w:pPr>
      <w:r>
        <w:t>[PATCH] Update a Logs Restriction Query — /api/v2/logs/config/restriction_queries/{{restrictionQueryId}}</w:t>
      </w:r>
    </w:p>
    <w:p>
      <w:r>
        <w:br w:type="page"/>
      </w:r>
    </w:p>
    <w:p>
      <w:pPr>
        <w:pStyle w:val="Heading2"/>
      </w:pPr>
      <w:r>
        <w:t>891. [POST] Add a Role to a Restriction Query</w:t>
      </w:r>
    </w:p>
    <w:p>
      <w:r>
        <w:rPr>
          <w:b/>
        </w:rPr>
        <w:t xml:space="preserve">Endpoint: </w:t>
      </w:r>
      <w:r>
        <w:rPr>
          <w:rFonts w:ascii="Courier New" w:hAnsi="Courier New"/>
          <w:sz w:val="18"/>
        </w:rPr>
        <w:t>/api/v2/logs/config/restriction_queries/{{restrictionQueryId}}/roles</w:t>
      </w:r>
    </w:p>
    <w:p>
      <w:pPr>
        <w:pStyle w:val="Heading3"/>
      </w:pPr>
      <w:r>
        <w:t>Prerequisites</w:t>
      </w:r>
    </w:p>
    <w:p>
      <w:pPr>
        <w:pStyle w:val="ListBullet"/>
      </w:pPr>
      <w:r>
        <w:t>You must have access to Logs configuration that allows updating restriction queries and assigning roles.</w:t>
      </w:r>
    </w:p>
    <w:p>
      <w:pPr>
        <w:pStyle w:val="ListBullet"/>
      </w:pPr>
      <w:r>
        <w:t>The target role must already exist in your Datadog organization.</w:t>
      </w:r>
    </w:p>
    <w:p>
      <w:pPr>
        <w:pStyle w:val="Heading3"/>
      </w:pPr>
      <w:r>
        <w:t>Method</w:t>
      </w:r>
    </w:p>
    <w:p>
      <w:r>
        <w:t>POST</w:t>
      </w:r>
    </w:p>
    <w:p>
      <w:pPr>
        <w:pStyle w:val="Heading3"/>
      </w:pPr>
      <w:r>
        <w:t>URL</w:t>
      </w:r>
    </w:p>
    <w:p>
      <w:r>
        <w:t>{{DATADOG_BASE_URL}}/api/v2/logs/config/restriction_queries/{{restriction_query_id}}/roles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role to a restriction query. This operation automatically grants the logs_read_data permission to the role if it doesn't already have it.</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/restriction_queries//roles).</w:t>
      </w:r>
    </w:p>
    <w:p>
      <w:pPr>
        <w:pStyle w:val="ListBullet"/>
      </w:pPr>
      <w:r>
        <w:t>Always construct the path as /api/v2/logs/config/restriction_queries/{{restriction_query_id}}/roles, where {{restriction_query_id}}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/api/v2/logs/config/restriction_queries/abc123/roles</w:t>
        <w:br/>
        <w:t>/api/v2/logs/config/restriction_queries/rq_9f2d8c1a/roles</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/api/v2/logs/config/restriction_queries//roles</w:t>
        <w:br/>
        <w:t>/api/v2/logs/config/restriction_queries/roles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relationship payload.</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data.type</w:t>
            </w:r>
          </w:p>
        </w:tc>
        <w:tc>
          <w:tcPr>
            <w:tcW w:type="dxa" w:w="2880"/>
          </w:tcPr>
          <w:p>
            <w:r>
              <w:t>&lt;RolesType&gt;</w:t>
            </w:r>
          </w:p>
        </w:tc>
        <w:tc>
          <w:tcPr>
            <w:tcW w:type="dxa" w:w="2880"/>
          </w:tcPr>
          <w:p>
            <w:r>
              <w:t>The role resource type. (Enumerated type in Datadog API docs.)</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'{{DATADOG_BASE_URL}}/api/v2/logs/config/restriction_queries/rq_9f2d8c1a/roles'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"1a2b3c4d-5678-90ab-cdef-EXAMPLE11111",</w:t>
        <w:br/>
        <w:t xml:space="preserve"> "type": "roles"</w:t>
        <w:br/>
        <w:t xml:space="preserve">    }</w:t>
        <w:br/>
        <w:t xml:space="preserve">  }'</w:t>
      </w:r>
    </w:p>
    <w:p>
      <w:pPr>
        <w:pStyle w:val="Heading3"/>
      </w:pPr>
      <w:r>
        <w:t>Behavior</w:t>
      </w:r>
    </w:p>
    <w:p>
      <w:pPr>
        <w:pStyle w:val="ListBullet"/>
      </w:pPr>
      <w:r>
        <w:t>Validates the restriction_query_id and the role relationship payload in the request body.</w:t>
      </w:r>
    </w:p>
    <w:p>
      <w:pPr>
        <w:pStyle w:val="ListBullet"/>
      </w:pPr>
      <w:r>
        <w:t>Adds the specified role to the restriction query.</w:t>
      </w:r>
    </w:p>
    <w:p>
      <w:pPr>
        <w:pStyle w:val="ListBullet"/>
      </w:pPr>
      <w:r>
        <w:t>If needed, automatically grants the logs_read_data permission to the role.</w:t>
      </w:r>
    </w:p>
    <w:p>
      <w:pPr>
        <w:pStyle w:val="ListBullet"/>
      </w:pPr>
      <w:r>
        <w:t>Returns 204 No Content on success.</w:t>
      </w:r>
    </w:p>
    <w:p>
      <w:pPr>
        <w:pStyle w:val="Heading3"/>
      </w:pPr>
      <w:r>
        <w:t>Notes</w:t>
      </w:r>
    </w:p>
    <w:p>
      <w:pPr>
        <w:pStyle w:val="ListBullet"/>
      </w:pPr>
      <w:r>
        <w:t>This endpoint requires a JSON request body.</w:t>
      </w:r>
    </w:p>
    <w:p>
      <w:pPr>
        <w:pStyle w:val="ListBullet"/>
      </w:pPr>
      <w:r>
        <w:t>The data.type value is documented as &lt;RolesType&gt;; use the appropriate role type value defined by Datadog for roles (commonly represented as "roles" in relationship payloads).</w:t>
      </w:r>
    </w:p>
    <w:p>
      <w:pPr>
        <w:pStyle w:val="Heading3"/>
      </w:pPr>
      <w:r>
        <w:t>Error Handling</w:t>
      </w:r>
    </w:p>
    <w:p>
      <w:pPr>
        <w:pStyle w:val="ListBullet"/>
      </w:pPr>
      <w:r>
        <w:t>400 Bad Request: Invalid request body or parameters.</w:t>
      </w:r>
    </w:p>
    <w:p>
      <w:pPr>
        <w:pStyle w:val="ListBullet"/>
      </w:pPr>
      <w:r>
        <w:t>403 Authentication error: Not authorized to perform this operation.</w:t>
      </w:r>
    </w:p>
    <w:p>
      <w:pPr>
        <w:pStyle w:val="ListBullet"/>
      </w:pPr>
      <w:r>
        <w:t>404 Not found: The restriction query (or referenced resource) was not found.</w:t>
      </w:r>
    </w:p>
    <w:p>
      <w:pPr>
        <w:pStyle w:val="ListBullet"/>
      </w:pPr>
      <w:r>
        <w:t>429 Too many requests: Rate limit exceeded.</w:t>
      </w:r>
    </w:p>
    <w:p>
      <w:pPr>
        <w:pStyle w:val="Heading3"/>
      </w:pPr>
      <w:r>
        <w:t>Related restrictionQueries actions</w:t>
      </w:r>
    </w:p>
    <w:p>
      <w:pPr>
        <w:pStyle w:val="ListBullet"/>
      </w:pPr>
      <w:r>
        <w:t>[GET] List Restriction Queries — /api/v2/logs/config/restriction_queries</w:t>
      </w:r>
    </w:p>
    <w:p>
      <w:pPr>
        <w:pStyle w:val="ListBullet"/>
      </w:pPr>
      <w:r>
        <w:t>[DELETE] Delete a Restriction Query — /api/v2/logs/config/restriction_queries/{{restrictionQueryId}}</w:t>
      </w:r>
    </w:p>
    <w:p>
      <w:pPr>
        <w:pStyle w:val="ListBullet"/>
      </w:pPr>
      <w:r>
        <w:t>[DELETE] Revoke a Role from a Restriction Query — /api/v2/logs/config/restriction_queries/{{restrictionQueryId}}/roles</w:t>
      </w:r>
    </w:p>
    <w:p>
      <w:r>
        <w:br w:type="page"/>
      </w:r>
    </w:p>
    <w:p>
      <w:pPr>
        <w:pStyle w:val="Heading2"/>
      </w:pPr>
      <w:r>
        <w:t>892. [GET] List Roles for a Restriction Query</w:t>
      </w:r>
    </w:p>
    <w:p>
      <w:r>
        <w:rPr>
          <w:b/>
        </w:rPr>
        <w:t xml:space="preserve">Endpoint: </w:t>
      </w:r>
      <w:r>
        <w:rPr>
          <w:rFonts w:ascii="Courier New" w:hAnsi="Courier New"/>
          <w:sz w:val="18"/>
        </w:rPr>
        <w:t>/api/v2/logs/config/restriction_queries/{{restrictionQueryId}}/roles</w:t>
      </w:r>
    </w:p>
    <w:p>
      <w:pPr>
        <w:pStyle w:val="Heading3"/>
      </w:pPr>
      <w:r>
        <w:t>Prerequisites</w:t>
      </w:r>
    </w:p>
    <w:p>
      <w:pPr>
        <w:pStyle w:val="ListBullet"/>
      </w:pPr>
      <w:r>
        <w:t>You must have access to the Logs configuration features that include restriction queries and roles.</w:t>
      </w:r>
    </w:p>
    <w:p>
      <w:pPr>
        <w:pStyle w:val="Heading3"/>
      </w:pPr>
      <w:r>
        <w:t>Method</w:t>
      </w:r>
    </w:p>
    <w:p>
      <w:r>
        <w:t>GET</w:t>
      </w:r>
    </w:p>
    <w:p>
      <w:pPr>
        <w:pStyle w:val="Heading3"/>
      </w:pPr>
      <w:r>
        <w:t>URL</w:t>
      </w:r>
    </w:p>
    <w:p>
      <w:r>
        <w:t>{{DATADOG_BASE_URL}}/api/v2/logs/config/restriction_queries/{{restriction_query_id}}/roles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roles that have a given restriction query.</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/restriction_queries//roles).</w:t>
      </w:r>
    </w:p>
    <w:p>
      <w:pPr>
        <w:pStyle w:val="ListBullet"/>
      </w:pPr>
      <w:r>
        <w:t>Always construct the path as /api/v2/logs/config/restriction_queries/{{restriction_query_id}}/roles, where {{restriction_query_id}}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/api/v2/logs/config/restriction_queries/abc123/roles</w:t>
        <w:br/>
        <w:t>/api/v2/logs/config/restriction_queries/rq_9f2c1e/roles</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/api/v2/logs/config/restriction_queries//roles</w:t>
        <w:br/>
        <w:t>/api/v2/logs/config/restriction_queries/roles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"3f2a9d2b-1c4d-4a6c-9b0d-2d3e4f5a6b7c",</w:t>
        <w:br/>
        <w:t xml:space="preserve"> "type": "roles"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roles.</w:t>
            </w:r>
          </w:p>
        </w:tc>
      </w:tr>
      <w:tr>
        <w:tc>
          <w:tcPr>
            <w:tcW w:type="dxa" w:w="2880"/>
          </w:tcPr>
          <w:p>
            <w:r>
              <w:t>data[].attributes</w:t>
            </w:r>
          </w:p>
        </w:tc>
        <w:tc>
          <w:tcPr>
            <w:tcW w:type="dxa" w:w="2880"/>
          </w:tcPr>
          <w:p>
            <w:r>
              <w:t>object</w:t>
            </w:r>
          </w:p>
        </w:tc>
        <w:tc>
          <w:tcPr>
            <w:tcW w:type="dxa" w:w="2880"/>
          </w:tcPr>
          <w:p>
            <w:r>
              <w:t>Role attributes object (RestrictionQueryRoleAttribute). Shape not specified in provided documentation.</w:t>
            </w:r>
          </w:p>
        </w:tc>
      </w:tr>
      <w:tr>
        <w:tc>
          <w:tcPr>
            <w:tcW w:type="dxa" w:w="2880"/>
          </w:tcPr>
          <w:p>
            <w:r>
              <w:t>data[].id</w:t>
            </w:r>
          </w:p>
        </w:tc>
        <w:tc>
          <w:tcPr>
            <w:tcW w:type="dxa" w:w="2880"/>
          </w:tcPr>
          <w:p>
            <w:r>
              <w:t>string</w:t>
            </w:r>
          </w:p>
        </w:tc>
        <w:tc>
          <w:tcPr>
            <w:tcW w:type="dxa" w:w="2880"/>
          </w:tcPr>
          <w:p>
            <w:r>
              <w:t>ID of the role.</w:t>
            </w:r>
          </w:p>
        </w:tc>
      </w:tr>
      <w:tr>
        <w:tc>
          <w:tcPr>
            <w:tcW w:type="dxa" w:w="2880"/>
          </w:tcPr>
          <w:p>
            <w:r>
              <w:t>data[].type</w:t>
            </w:r>
          </w:p>
        </w:tc>
        <w:tc>
          <w:tcPr>
            <w:tcW w:type="dxa" w:w="2880"/>
          </w:tcPr>
          <w:p>
            <w:r>
              <w:t>string</w:t>
            </w:r>
          </w:p>
        </w:tc>
        <w:tc>
          <w:tcPr>
            <w:tcW w:type="dxa" w:w="2880"/>
          </w:tcPr>
          <w:p>
            <w:r>
              <w:t>Role type (RolesType). Exact allowed values not specified in provided documentation.</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'{{DATADOG_BASE_URL}}/api/v2/logs/config/restriction_queries/abc123/roles?page[size]=10&amp;page[number]=0' \</w:t>
        <w:br/>
        <w:t xml:space="preserve"> --header 'Accept: application/json' \</w:t>
        <w:br/>
        <w:t xml:space="preserve"> --header 'DD-APPLICATION-KEY: {{DATADOG_APPLICATION_KEY}}'</w:t>
      </w:r>
    </w:p>
    <w:p>
      <w:pPr>
        <w:pStyle w:val="Heading3"/>
      </w:pPr>
      <w:r>
        <w:t>Example Usage</w:t>
      </w:r>
    </w:p>
    <w:p>
      <w:pPr>
        <w:pStyle w:val="Heading3"/>
      </w:pPr>
      <w:r>
        <w:t>Example 1: List roles (default paging behavior)</w:t>
      </w:r>
    </w:p>
    <w:p>
      <w:r>
        <w:rPr>
          <w:b/>
          <w:color w:val="666666"/>
          <w:sz w:val="16"/>
        </w:rPr>
        <w:t>[bash]</w:t>
      </w:r>
    </w:p>
    <w:p>
      <w:pPr>
        <w:shd w:fill="F2F2F2" w:val="clear"/>
      </w:pPr>
      <w:r>
        <w:rPr>
          <w:rFonts w:ascii="Courier New" w:hAnsi="Courier New"/>
          <w:sz w:val="17"/>
        </w:rPr>
        <w:t>curl -X GET \</w:t>
        <w:br/>
        <w:t xml:space="preserve"> '{{DATADOG_BASE_URL}}/api/v2/logs/config/restriction_queries/abc123/roles' \</w:t>
        <w:br/>
        <w:t xml:space="preserve"> -H 'Accept: application/json' \</w:t>
        <w:br/>
        <w:t xml:space="preserve"> -H 'DD-APPLICATION-KEY: {{DATADOG_APPLICATION_KEY}}'</w:t>
      </w:r>
    </w:p>
    <w:p>
      <w:pPr>
        <w:pStyle w:val="Heading3"/>
      </w:pPr>
      <w:r>
        <w:t>Example 2: List roles with page size</w:t>
      </w:r>
    </w:p>
    <w:p>
      <w:r>
        <w:rPr>
          <w:b/>
          <w:color w:val="666666"/>
          <w:sz w:val="16"/>
        </w:rPr>
        <w:t>[bash]</w:t>
      </w:r>
    </w:p>
    <w:p>
      <w:pPr>
        <w:shd w:fill="F2F2F2" w:val="clear"/>
      </w:pPr>
      <w:r>
        <w:rPr>
          <w:rFonts w:ascii="Courier New" w:hAnsi="Courier New"/>
          <w:sz w:val="17"/>
        </w:rPr>
        <w:t>curl -X GET \</w:t>
        <w:br/>
        <w:t xml:space="preserve"> '{{DATADOG_BASE_URL}}/api/v2/logs/config/restriction_queries/abc123/roles?page[size]=25' \</w:t>
        <w:br/>
        <w:t xml:space="preserve"> -H 'Accept: application/json' \</w:t>
        <w:br/>
        <w:t xml:space="preserve"> -H 'DD-APPLICATION-KEY: {{DATADOG_APPLICATION_KEY}}'</w:t>
      </w:r>
    </w:p>
    <w:p>
      <w:pPr>
        <w:pStyle w:val="Heading3"/>
      </w:pPr>
      <w:r>
        <w:t>Example 3: Request a specific page number</w:t>
      </w:r>
    </w:p>
    <w:p>
      <w:r>
        <w:rPr>
          <w:b/>
          <w:color w:val="666666"/>
          <w:sz w:val="16"/>
        </w:rPr>
        <w:t>[bash]</w:t>
      </w:r>
    </w:p>
    <w:p>
      <w:pPr>
        <w:shd w:fill="F2F2F2" w:val="clear"/>
      </w:pPr>
      <w:r>
        <w:rPr>
          <w:rFonts w:ascii="Courier New" w:hAnsi="Courier New"/>
          <w:sz w:val="17"/>
        </w:rPr>
        <w:t>curl -X GET \</w:t>
        <w:br/>
        <w:t xml:space="preserve"> '{{DATADOG_BASE_URL}}/api/v2/logs/config/restriction_queries/abc123/roles?page[size]=25&amp;page[number]=2' \</w:t>
        <w:br/>
        <w:t xml:space="preserve"> -H 'Accept: application/json' \</w:t>
        <w:br/>
        <w:t xml:space="preserve"> -H 'DD-APPLICATION-KEY: {{DATADOG_APPLICATION_KEY}}'</w:t>
      </w:r>
    </w:p>
    <w:p>
      <w:pPr>
        <w:pStyle w:val="Heading3"/>
      </w:pPr>
      <w:r>
        <w:t>Behavior</w:t>
      </w:r>
    </w:p>
    <w:p>
      <w:pPr>
        <w:pStyle w:val="ListBullet"/>
      </w:pPr>
      <w:r>
        <w:t>Validates the restriction_query_id path parameter.</w:t>
      </w:r>
    </w:p>
    <w:p>
      <w:pPr>
        <w:pStyle w:val="ListBullet"/>
      </w:pPr>
      <w:r>
        <w:t>Applies pagination if page[size] and/or page[number] are provided.</w:t>
      </w:r>
    </w:p>
    <w:p>
      <w:pPr>
        <w:pStyle w:val="ListBullet"/>
      </w:pPr>
      <w:r>
        <w:t>Returns an array of role objects associated with the restriction query.</w:t>
      </w:r>
    </w:p>
    <w:p>
      <w:pPr>
        <w:pStyle w:val="Heading3"/>
      </w:pPr>
      <w:r>
        <w:t>Error Handling</w:t>
      </w:r>
    </w:p>
    <w:p>
      <w:pPr>
        <w:pStyle w:val="ListBullet"/>
      </w:pPr>
      <w:r>
        <w:t>400 Bad Request: Request is invalid (details returned in errors).</w:t>
      </w:r>
    </w:p>
    <w:p>
      <w:pPr>
        <w:pStyle w:val="ListBullet"/>
      </w:pPr>
      <w:r>
        <w:t>403 Authentication error: Request is not allowed (details returned in errors).</w:t>
      </w:r>
    </w:p>
    <w:p>
      <w:pPr>
        <w:pStyle w:val="ListBullet"/>
      </w:pPr>
      <w:r>
        <w:t>404 Not found: The restriction query was not found (details returned in errors).</w:t>
      </w:r>
    </w:p>
    <w:p>
      <w:pPr>
        <w:pStyle w:val="ListBullet"/>
      </w:pPr>
      <w:r>
        <w:t>429 Too many requests: Rate limit exceeded (details returned in errors).</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893. [PUT] Replace a Restriction Query</w:t>
      </w:r>
    </w:p>
    <w:p>
      <w:r>
        <w:rPr>
          <w:b/>
        </w:rPr>
        <w:t xml:space="preserve">Endpoint: </w:t>
      </w:r>
      <w:r>
        <w:rPr>
          <w:rFonts w:ascii="Courier New" w:hAnsi="Courier New"/>
          <w:sz w:val="18"/>
        </w:rPr>
        <w:t>/api/v2/logs/config/restriction_queries/{{restrictionQueryId}}</w:t>
      </w:r>
    </w:p>
    <w:p>
      <w:pPr>
        <w:pStyle w:val="Heading3"/>
      </w:pPr>
      <w:r>
        <w:t>Prerequisites</w:t>
      </w:r>
    </w:p>
    <w:p>
      <w:pPr>
        <w:pStyle w:val="ListBullet"/>
      </w:pPr>
      <w:r>
        <w:t>You must have permission to manage Logs restriction queries in the target Datadog organization/site.</w:t>
      </w:r>
    </w:p>
    <w:p>
      <w:pPr>
        <w:pStyle w:val="Heading3"/>
      </w:pPr>
      <w:r>
        <w:t>Method</w:t>
      </w:r>
    </w:p>
    <w:p>
      <w:r>
        <w:t>PUT</w:t>
      </w:r>
    </w:p>
    <w:p>
      <w:pPr>
        <w:pStyle w:val="Heading3"/>
      </w:pPr>
      <w:r>
        <w:t>URL</w:t>
      </w:r>
    </w:p>
    <w:p>
      <w:r>
        <w:t>{{DATADOG_BASE_URL}}/api/v2/logs/config/restriction_queries/{{restriction_query_id}}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Replaces (updates) an existing Logs restriction query identified by restriction_query_id.</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w:t>
      </w:r>
    </w:p>
    <w:p>
      <w:pPr>
        <w:pStyle w:val="ListBullet"/>
      </w:pPr>
      <w:r>
        <w:t>Always construct the path as /api/v2/logs/config/restriction_queries/{{restriction_query_id}}, where {{restriction_query_id}}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w:t>
        <w:br/>
        <w:t>/api/v2/logs/config/restriction_queries/9f2a1c7e-1b2c-4d5e-9a01-2c3d4e5f6a7b</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w:t>
        <w:br/>
        <w:t>/api/v2/logs/config/restriction_queries</w:t>
        <w:br/>
        <w:t>/api/v2/logs/config/restriction_queries//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restriction query update payload.</w:t>
            </w:r>
          </w:p>
        </w:tc>
      </w:tr>
      <w:tr>
        <w:tc>
          <w:tcPr>
            <w:tcW w:type="dxa" w:w="2880"/>
          </w:tcPr>
          <w:p>
            <w:r>
              <w:t>data.attributes</w:t>
            </w:r>
          </w:p>
        </w:tc>
        <w:tc>
          <w:tcPr>
            <w:tcW w:type="dxa" w:w="2880"/>
          </w:tcPr>
          <w:p>
            <w:r>
              <w:t>object</w:t>
            </w:r>
          </w:p>
        </w:tc>
        <w:tc>
          <w:tcPr>
            <w:tcW w:type="dxa" w:w="2880"/>
          </w:tcPr>
          <w:p>
            <w:r>
              <w:t>Restriction query attributes to update. Schema: RestrictionQueryUpdateAttributes.</w:t>
            </w:r>
          </w:p>
        </w:tc>
      </w:tr>
      <w:tr>
        <w:tc>
          <w:tcPr>
            <w:tcW w:type="dxa" w:w="2880"/>
          </w:tcPr>
          <w:p>
            <w:r>
              <w:t>data.type</w:t>
            </w:r>
          </w:p>
        </w:tc>
        <w:tc>
          <w:tcPr>
            <w:tcW w:type="dxa" w:w="2880"/>
          </w:tcPr>
          <w:p>
            <w:r>
              <w:t>string</w:t>
            </w:r>
          </w:p>
        </w:tc>
        <w:tc>
          <w:tcPr>
            <w:tcW w:type="dxa" w:w="2880"/>
          </w:tcPr>
          <w:p>
            <w:r>
              <w:t>Restriction queries type. Schema: LogsRestrictionQueriesType.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"logs_restriction_queries"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Restriction query attributes. Schema: RestrictionQueryAttributes.</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'{{DATADOG_BASE_URL}}/api/v2/logs/config/restriction_queries/abc123'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"logs_restriction_queries"</w:t>
        <w:br/>
        <w:t xml:space="preserve">    }</w:t>
        <w:br/>
        <w:t xml:space="preserve">  }'</w:t>
      </w:r>
    </w:p>
    <w:p>
      <w:pPr>
        <w:pStyle w:val="Heading3"/>
      </w:pPr>
      <w:r>
        <w:t>Notes</w:t>
      </w:r>
    </w:p>
    <w:p>
      <w:pPr>
        <w:pStyle w:val="ListBullet"/>
      </w:pPr>
      <w:r>
        <w:t>This operation is a replace: provide the full intended data payload as required by Datadog’s RestrictionQueryUpdateAttributes schema.</w:t>
      </w:r>
    </w:p>
    <w:p>
      <w:pPr>
        <w:pStyle w:val="ListBullet"/>
      </w:pPr>
      <w:r>
        <w:t>The exact fields inside data.attributes were not included in the scraped content; refer to the Datadog schema definitions for RestrictionQueryUpdateAttributes and RestrictionQueryAttributes.</w:t>
      </w:r>
    </w:p>
    <w:p>
      <w:pPr>
        <w:pStyle w:val="Heading3"/>
      </w:pPr>
      <w:r>
        <w:t>Related logsRestrictionQueries actions</w:t>
      </w:r>
    </w:p>
    <w:p>
      <w:pPr>
        <w:pStyle w:val="ListBullet"/>
      </w:pPr>
      <w:r>
        <w:t>[GET] Get a Logs Restriction Query — /api/v2/logs/config/restriction_queries/{{restrictionQueryId}}</w:t>
      </w:r>
    </w:p>
    <w:p>
      <w:pPr>
        <w:pStyle w:val="ListBullet"/>
      </w:pPr>
      <w:r>
        <w:t>[POST] Create a Logs Restriction Query — /api/v2/logs/config/restriction_queries</w:t>
      </w:r>
    </w:p>
    <w:p>
      <w:pPr>
        <w:pStyle w:val="ListBullet"/>
      </w:pPr>
      <w:r>
        <w:t>[GET] List a User’s Logs Restriction Queries — /api/v2/logs/config/restriction_queries/user/{{userId}}</w:t>
      </w:r>
    </w:p>
    <w:p>
      <w:pPr>
        <w:pStyle w:val="ListBullet"/>
      </w:pPr>
      <w:r>
        <w:t>[GET] Get a Role’s Logs Restriction Queries — /api/v2/logs/config/restriction_queries/role/{{roleId}}</w:t>
      </w:r>
    </w:p>
    <w:p>
      <w:pPr>
        <w:pStyle w:val="ListBullet"/>
      </w:pPr>
      <w:r>
        <w:t>[PATCH] Update a Logs Restriction Query — /api/v2/logs/config/restriction_queries/{{restrictionQueryId}}</w:t>
      </w:r>
    </w:p>
    <w:p>
      <w:r>
        <w:br w:type="page"/>
      </w:r>
    </w:p>
    <w:p>
      <w:pPr>
        <w:pStyle w:val="Heading2"/>
      </w:pPr>
      <w:r>
        <w:t>894. [DELETE] Revoke a Role from a Restriction Query</w:t>
      </w:r>
    </w:p>
    <w:p>
      <w:r>
        <w:rPr>
          <w:b/>
        </w:rPr>
        <w:t xml:space="preserve">Endpoint: </w:t>
      </w:r>
      <w:r>
        <w:rPr>
          <w:rFonts w:ascii="Courier New" w:hAnsi="Courier New"/>
          <w:sz w:val="18"/>
        </w:rPr>
        <w:t>/api/v2/logs/config/restriction_queries/{{restrictionQueryId}}/roles</w:t>
      </w:r>
    </w:p>
    <w:p>
      <w:pPr>
        <w:pStyle w:val="Heading3"/>
      </w:pPr>
      <w:r>
        <w:t>Prerequisites</w:t>
      </w:r>
    </w:p>
    <w:p>
      <w:pPr>
        <w:pStyle w:val="ListBullet"/>
      </w:pPr>
      <w:r>
        <w:t>You must have access to manage Logs restriction queries and their role assignments.</w:t>
      </w:r>
    </w:p>
    <w:p>
      <w:pPr>
        <w:pStyle w:val="Heading3"/>
      </w:pPr>
      <w:r>
        <w:t>Method</w:t>
      </w:r>
    </w:p>
    <w:p>
      <w:r>
        <w:t>DELETE</w:t>
      </w:r>
    </w:p>
    <w:p>
      <w:pPr>
        <w:pStyle w:val="Heading3"/>
      </w:pPr>
      <w:r>
        <w:t>URL</w:t>
      </w:r>
    </w:p>
    <w:p>
      <w:r>
        <w:t>{{DATADOG_BASE_URL}}/api/v2/logs/config/restriction_queries/{{restriction_query_id}}/roles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Removes (revokes) a role from a specific Logs restriction query.</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/restriction_queries//roles).</w:t>
      </w:r>
    </w:p>
    <w:p>
      <w:pPr>
        <w:pStyle w:val="ListBullet"/>
      </w:pPr>
      <w:r>
        <w:t>Always construct the path as /api/v2/logs/config/restriction_queries/{{restriction_query_id}}/roles, where {{restriction_query_id}} is a non-empty string.</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/api/v2/logs/config/restriction_queries/abc123/roles</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/api/v2/logs/config/restriction_queries//roles</w:t>
        <w:br/>
        <w:t>/api/v2/logs/config/restriction_queries/roles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reference to remove from the restriction query.</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data.type</w:t>
            </w:r>
          </w:p>
        </w:tc>
        <w:tc>
          <w:tcPr>
            <w:tcW w:type="dxa" w:w="2880"/>
          </w:tcPr>
          <w:p>
            <w:r>
              <w:t>&lt;RolesType&gt;</w:t>
            </w:r>
          </w:p>
        </w:tc>
        <w:tc>
          <w:tcPr>
            <w:tcW w:type="dxa" w:w="2880"/>
          </w:tcPr>
          <w:p>
            <w:r>
              <w:t>The role type. (Enum name provided by the API: RolesType.)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p>
      <w:pPr>
        <w:pStyle w:val="Heading3"/>
      </w:pPr>
      <w:r>
        <w:t>Success (204)</w:t>
      </w:r>
    </w:p>
    <w:p>
      <w:r>
        <w:t>No fields returned.</w:t>
      </w:r>
    </w:p>
    <w:p>
      <w:pPr>
        <w:pStyle w:val="Heading3"/>
      </w:pPr>
      <w:r>
        <w:t>Error (400/403/404/429)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'{{DATADOG_BASE_URL}}/api/v2/logs/config/restriction_queries/abc123/roles'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"00000000-0000-0000-0000-000000000000",</w:t>
        <w:br/>
        <w:t xml:space="preserve"> "type": "RolesType"</w:t>
        <w:br/>
        <w:t xml:space="preserve">    }</w:t>
        <w:br/>
        <w:t xml:space="preserve">  }'</w:t>
      </w:r>
    </w:p>
    <w:p>
      <w:pPr>
        <w:pStyle w:val="Heading3"/>
      </w:pPr>
      <w:r>
        <w:t>Example Usage</w:t>
      </w:r>
    </w:p>
    <w:p>
      <w:pPr>
        <w:pStyle w:val="Heading3"/>
      </w:pPr>
      <w:r>
        <w:t>Example 1: Revoke a role from a restriction query</w:t>
      </w:r>
    </w:p>
    <w:p>
      <w:r>
        <w:rPr>
          <w:b/>
          <w:color w:val="666666"/>
          <w:sz w:val="16"/>
        </w:rPr>
        <w:t>[bash]</w:t>
      </w:r>
    </w:p>
    <w:p>
      <w:pPr>
        <w:shd w:fill="F2F2F2" w:val="clear"/>
      </w:pPr>
      <w:r>
        <w:rPr>
          <w:rFonts w:ascii="Courier New" w:hAnsi="Courier New"/>
          <w:sz w:val="17"/>
        </w:rPr>
        <w:t>curl -i --request DELETE \</w:t>
        <w:br/>
        <w:t xml:space="preserve"> '{{DATADOG_BASE_URL}}/api/v2/logs/config/restriction_queries/abc123/roles'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"11111111-2222-3333-4444-555555555555",</w:t>
        <w:br/>
        <w:t xml:space="preserve"> "type": "RolesType"</w:t>
        <w:br/>
        <w:t xml:space="preserve">    }</w:t>
        <w:br/>
        <w:t xml:space="preserve">  }'</w:t>
      </w:r>
    </w:p>
    <w:p>
      <w:pPr>
        <w:pStyle w:val="Heading3"/>
      </w:pPr>
      <w:r>
        <w:t>Notes</w:t>
      </w:r>
    </w:p>
    <w:p>
      <w:pPr>
        <w:pStyle w:val="ListBullet"/>
      </w:pPr>
      <w:r>
        <w:t>This operation is identified as RemoveRoleFromRestrictionQuery.</w:t>
      </w:r>
    </w:p>
    <w:p>
      <w:pPr>
        <w:pStyle w:val="ListBullet"/>
      </w:pPr>
      <w:r>
        <w:t>The request body is required even though the method is DELETE.</w:t>
      </w:r>
    </w:p>
    <w:p>
      <w:pPr>
        <w:pStyle w:val="Heading3"/>
      </w:pPr>
      <w:r>
        <w:t>Error Handling</w:t>
      </w:r>
    </w:p>
    <w:p>
      <w:pPr>
        <w:pStyle w:val="ListBullet"/>
      </w:pPr>
      <w:r>
        <w:t>400: Invalid request (for example, malformed JSON or invalid role reference).</w:t>
      </w:r>
    </w:p>
    <w:p>
      <w:pPr>
        <w:pStyle w:val="ListBullet"/>
      </w:pPr>
      <w:r>
        <w:t>403: Authentication/authorization error.</w:t>
      </w:r>
    </w:p>
    <w:p>
      <w:pPr>
        <w:pStyle w:val="ListBullet"/>
      </w:pPr>
      <w:r>
        <w:t>404: Restriction query or role association not found.</w:t>
      </w:r>
    </w:p>
    <w:p>
      <w:pPr>
        <w:pStyle w:val="ListBullet"/>
      </w:pPr>
      <w:r>
        <w:t>429: Too many requests (rate limit exceeded).</w:t>
      </w:r>
    </w:p>
    <w:p>
      <w:pPr>
        <w:pStyle w:val="Heading3"/>
      </w:pPr>
      <w:r>
        <w:t>Related restrictionQueries actions</w:t>
      </w:r>
    </w:p>
    <w:p>
      <w:pPr>
        <w:pStyle w:val="ListBullet"/>
      </w:pPr>
      <w:r>
        <w:t>[GET] List Restriction Queries — /api/v2/logs/config/restriction_queries</w:t>
      </w:r>
    </w:p>
    <w:p>
      <w:pPr>
        <w:pStyle w:val="ListBullet"/>
      </w:pPr>
      <w:r>
        <w:t>[DELETE] Delete a Restriction Query — /api/v2/logs/config/restriction_queries/{{restrictionQueryId}}</w:t>
      </w:r>
    </w:p>
    <w:p>
      <w:pPr>
        <w:pStyle w:val="ListBullet"/>
      </w:pPr>
      <w:r>
        <w:t>[POST] Add a Role to a Restriction Query — /api/v2/logs/config/restriction_queries/{{restrictionQueryId}}/roles</w:t>
      </w:r>
    </w:p>
    <w:p>
      <w:r>
        <w:br w:type="page"/>
      </w:r>
    </w:p>
    <w:p>
      <w:pPr>
        <w:pStyle w:val="Heading2"/>
      </w:pPr>
      <w:r>
        <w:t>895. [PATCH] Update a Logs Restriction Query</w:t>
      </w:r>
    </w:p>
    <w:p>
      <w:r>
        <w:rPr>
          <w:b/>
        </w:rPr>
        <w:t xml:space="preserve">Endpoint: </w:t>
      </w:r>
      <w:r>
        <w:rPr>
          <w:rFonts w:ascii="Courier New" w:hAnsi="Courier New"/>
          <w:sz w:val="18"/>
        </w:rPr>
        <w:t>/api/v2/logs/config/restriction_queries/{{restrictionQueryId}}</w:t>
      </w:r>
    </w:p>
    <w:p>
      <w:pPr>
        <w:pStyle w:val="Heading3"/>
      </w:pPr>
      <w:r>
        <w:t>Prerequisites</w:t>
      </w:r>
    </w:p>
    <w:p>
      <w:pPr>
        <w:pStyle w:val="ListBullet"/>
      </w:pPr>
      <w:r>
        <w:t>You must have permissions to manage Logs configuration (restriction queries) in the target Datadog organization.</w:t>
      </w:r>
    </w:p>
    <w:p>
      <w:pPr>
        <w:pStyle w:val="Heading3"/>
      </w:pPr>
      <w:r>
        <w:t>Method</w:t>
      </w:r>
    </w:p>
    <w:p>
      <w:r>
        <w:t>PATCH</w:t>
      </w:r>
    </w:p>
    <w:p>
      <w:pPr>
        <w:pStyle w:val="Heading3"/>
      </w:pPr>
      <w:r>
        <w:t>URL</w:t>
      </w:r>
    </w:p>
    <w:p>
      <w:r>
        <w:t>{{DATADOG_BASE_URL}}/api/v2/logs/config/restriction_queries/{{restriction_query_id}}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Logs restriction query by ID.</w:t>
      </w:r>
    </w:p>
    <w:p>
      <w:pPr>
        <w:pStyle w:val="Heading3"/>
      </w:pPr>
      <w:r>
        <w:t>Enforcement Rules</w:t>
      </w:r>
    </w:p>
    <w:p>
      <w:pPr>
        <w:pStyle w:val="ListBullet"/>
      </w:pPr>
      <w:r>
        <w:t>The restriction_query_id path parameter must always be present.</w:t>
      </w:r>
    </w:p>
    <w:p>
      <w:pPr>
        <w:pStyle w:val="ListBullet"/>
      </w:pPr>
      <w:r>
        <w:t>If the user provides a restriction_query_id, use that value directly.</w:t>
      </w:r>
    </w:p>
    <w:p>
      <w:pPr>
        <w:pStyle w:val="ListBullet"/>
      </w:pPr>
      <w:r>
        <w:t>Do not call the API with a missing or empty restriction_query_id (e.g., avoid /restriction_queries//).</w:t>
      </w:r>
    </w:p>
    <w:p>
      <w:pPr>
        <w:pStyle w:val="ListBullet"/>
      </w:pPr>
      <w:r>
        <w:t>Always construct the path as /api/v2/logs/config/restriction_queries/{{restriction_query_id}}, where {{restriction_query_id}}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/api/v2/logs/config/restriction_queries/abc123</w:t>
        <w:br/>
        <w:t>/api/v2/logs/config/restriction_queries/restriction-query-id-001</w:t>
      </w:r>
    </w:p>
    <w:p>
      <w:pPr>
        <w:pStyle w:val="Heading3"/>
      </w:pPr>
      <w:r>
        <w:t>Invalid Examples</w:t>
      </w:r>
    </w:p>
    <w:p>
      <w:r>
        <w:rPr>
          <w:b/>
          <w:color w:val="666666"/>
          <w:sz w:val="16"/>
        </w:rPr>
        <w:t>[http]</w:t>
      </w:r>
    </w:p>
    <w:p>
      <w:pPr>
        <w:shd w:fill="F2F2F2" w:val="clear"/>
      </w:pPr>
      <w:r>
        <w:rPr>
          <w:rFonts w:ascii="Courier New" w:hAnsi="Courier New"/>
          <w:sz w:val="17"/>
        </w:rPr>
        <w:t>/api/v2/logs/config/restriction_queries/</w:t>
        <w:br/>
        <w:t>/api/v2/logs/config/restriction_queries//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restriction_query_id</w:t>
            </w:r>
          </w:p>
        </w:tc>
        <w:tc>
          <w:tcPr>
            <w:tcW w:type="dxa" w:w="2880"/>
          </w:tcPr>
          <w:p>
            <w:r>
              <w:t>string</w:t>
            </w:r>
          </w:p>
        </w:tc>
        <w:tc>
          <w:tcPr>
            <w:tcW w:type="dxa" w:w="2880"/>
          </w:tcPr>
          <w:p>
            <w:r>
              <w:t>The ID of the restriction query.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container for the update payload.</w:t>
            </w:r>
          </w:p>
        </w:tc>
      </w:tr>
      <w:tr>
        <w:tc>
          <w:tcPr>
            <w:tcW w:type="dxa" w:w="2880"/>
          </w:tcPr>
          <w:p>
            <w:r>
              <w:t>data.attributes</w:t>
            </w:r>
          </w:p>
        </w:tc>
        <w:tc>
          <w:tcPr>
            <w:tcW w:type="dxa" w:w="2880"/>
          </w:tcPr>
          <w:p>
            <w:r>
              <w:t>object</w:t>
            </w:r>
          </w:p>
        </w:tc>
        <w:tc>
          <w:tcPr>
            <w:tcW w:type="dxa" w:w="2880"/>
          </w:tcPr>
          <w:p>
            <w:r>
              <w:t>Update attributes for the restriction query (RestrictionQueryUpdateAttributes). (Schema not expanded in source.)</w:t>
            </w:r>
          </w:p>
        </w:tc>
      </w:tr>
      <w:tr>
        <w:tc>
          <w:tcPr>
            <w:tcW w:type="dxa" w:w="2880"/>
          </w:tcPr>
          <w:p>
            <w:r>
              <w:t>data.type</w:t>
            </w:r>
          </w:p>
        </w:tc>
        <w:tc>
          <w:tcPr>
            <w:tcW w:type="dxa" w:w="2880"/>
          </w:tcPr>
          <w:p>
            <w:r>
              <w:t>string</w:t>
            </w:r>
          </w:p>
        </w:tc>
        <w:tc>
          <w:tcPr>
            <w:tcW w:type="dxa" w:w="2880"/>
          </w:tcPr>
          <w:p>
            <w:r>
              <w:t>Restriction query type (LogsRestrictionQueriesType). (Schema not expanded in source.)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"logs_restriction_queries"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Restriction query attributes (RestrictionQueryAttributes). (Schema not expanded in source.)</w:t>
            </w:r>
          </w:p>
        </w:tc>
      </w:tr>
      <w:tr>
        <w:tc>
          <w:tcPr>
            <w:tcW w:type="dxa" w:w="2880"/>
          </w:tcPr>
          <w:p>
            <w:r>
              <w:t>data.id</w:t>
            </w:r>
          </w:p>
        </w:tc>
        <w:tc>
          <w:tcPr>
            <w:tcW w:type="dxa" w:w="2880"/>
          </w:tcPr>
          <w:p>
            <w:r>
              <w:t>string</w:t>
            </w:r>
          </w:p>
        </w:tc>
        <w:tc>
          <w:tcPr>
            <w:tcW w:type="dxa" w:w="2880"/>
          </w:tcPr>
          <w:p>
            <w:r>
              <w:t>ID of the restriction query.</w:t>
            </w:r>
          </w:p>
        </w:tc>
      </w:tr>
      <w:tr>
        <w:tc>
          <w:tcPr>
            <w:tcW w:type="dxa" w:w="2880"/>
          </w:tcPr>
          <w:p>
            <w:r>
              <w:t>data.type</w:t>
            </w:r>
          </w:p>
        </w:tc>
        <w:tc>
          <w:tcPr>
            <w:tcW w:type="dxa" w:w="2880"/>
          </w:tcPr>
          <w:p>
            <w:r>
              <w:t>string</w:t>
            </w:r>
          </w:p>
        </w:tc>
        <w:tc>
          <w:tcPr>
            <w:tcW w:type="dxa" w:w="2880"/>
          </w:tcPr>
          <w:p>
            <w:r>
              <w:t>Restriction queries type. Default: "logs_restriction_queries".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'{{DATADOG_BASE_URL}}/api/v2/logs/config/restriction_queries/abc123'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"logs_restriction_queries"</w:t>
        <w:br/>
        <w:t xml:space="preserve">    }</w:t>
        <w:br/>
        <w:t xml:space="preserve">  }'</w:t>
      </w:r>
    </w:p>
    <w:p>
      <w:pPr>
        <w:pStyle w:val="Heading3"/>
      </w:pPr>
      <w:r>
        <w:t>Notes</w:t>
      </w:r>
    </w:p>
    <w:p>
      <w:pPr>
        <w:pStyle w:val="ListBullet"/>
      </w:pPr>
      <w:r>
        <w:t>The request/response schemas reference RestrictionQueryUpdateAttributes, LogsRestrictionQueriesType, and RestrictionQueryAttributes, but the scraped content does not enumerate their fields.</w:t>
      </w:r>
    </w:p>
    <w:p>
      <w:pPr>
        <w:pStyle w:val="Heading3"/>
      </w:pPr>
      <w:r>
        <w:t>Related logsRestrictionQueries actions</w:t>
      </w:r>
    </w:p>
    <w:p>
      <w:pPr>
        <w:pStyle w:val="ListBullet"/>
      </w:pPr>
      <w:r>
        <w:t>[GET] Get a Logs Restriction Query — /api/v2/logs/config/restriction_queries/{{restrictionQueryId}}</w:t>
      </w:r>
    </w:p>
    <w:p>
      <w:pPr>
        <w:pStyle w:val="ListBullet"/>
      </w:pPr>
      <w:r>
        <w:t>[POST] Create a Logs Restriction Query — /api/v2/logs/config/restriction_queries</w:t>
      </w:r>
    </w:p>
    <w:p>
      <w:pPr>
        <w:pStyle w:val="ListBullet"/>
      </w:pPr>
      <w:r>
        <w:t>[GET] List a User’s Logs Restriction Queries — /api/v2/logs/config/restriction_queries/user/{{userId}}</w:t>
      </w:r>
    </w:p>
    <w:p>
      <w:pPr>
        <w:pStyle w:val="ListBullet"/>
      </w:pPr>
      <w:r>
        <w:t>[GET] Get a Role’s Logs Restriction Queries — /api/v2/logs/config/restriction_queries/role/{{roleId}}</w:t>
      </w:r>
    </w:p>
    <w:p>
      <w:pPr>
        <w:pStyle w:val="ListBullet"/>
      </w:pPr>
      <w:r>
        <w:t>[PUT] Replace a Restriction Query — /api/v2/logs/config/restriction_queries/{{restrictionQueryId}}</w:t>
      </w:r>
    </w:p>
    <w:p>
      <w:r>
        <w:br w:type="page"/>
      </w:r>
    </w:p>
    <w:p>
      <w:pPr>
        <w:pStyle w:val="Heading2"/>
      </w:pPr>
      <w:r>
        <w:t>896. [POST] Configure Bulk Tags for Metrics by Name Prefix</w:t>
      </w:r>
    </w:p>
    <w:p>
      <w:r>
        <w:rPr>
          <w:b/>
        </w:rPr>
        <w:t xml:space="preserve">Endpoint: </w:t>
      </w:r>
      <w:r>
        <w:rPr>
          <w:rFonts w:ascii="Courier New" w:hAnsi="Courier New"/>
          <w:sz w:val="18"/>
        </w:rPr>
        <w:t>/api/v2/metrics/config/bulk-tags</w:t>
      </w:r>
    </w:p>
    <w:p>
      <w:pPr>
        <w:pStyle w:val="Heading3"/>
      </w:pPr>
      <w:r>
        <w:t>Prerequisites</w:t>
      </w:r>
    </w:p>
    <w:p>
      <w:pPr>
        <w:pStyle w:val="ListBullet"/>
      </w:pPr>
      <w:r>
        <w:t>The calling user must have the Manage Tags for Metrics permission.</w:t>
      </w:r>
    </w:p>
    <w:p>
      <w:pPr>
        <w:pStyle w:val="Heading3"/>
      </w:pPr>
      <w:r>
        <w:t>Method</w:t>
      </w:r>
    </w:p>
    <w:p>
      <w:r>
        <w:t>POST</w:t>
      </w:r>
    </w:p>
    <w:p>
      <w:pPr>
        <w:pStyle w:val="Heading3"/>
      </w:pPr>
      <w:r>
        <w:t>URL</w:t>
      </w:r>
    </w:p>
    <w:p>
      <w:r>
        <w:t>{{DATADOG_BASE_URL}}/api/v2/metrics/config/bulk-tags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and defines a list of queryable tag keys for a set of existing count, gauge, rate, and distribution metrics. Metrics are selected by passing a metric name prefix. Results can optionally be sent to a set of account email addresses. If multiple calls include the same metric, the last configuration applied (not by submit order) is used, so concurrent calls may be non-deterministic.</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The request body must be JSON and include a top-level data object.</w:t>
      </w:r>
    </w:p>
    <w:p>
      <w:pPr>
        <w:pStyle w:val="ListBullet"/>
      </w:pPr>
      <w:r>
        <w:t>The exclude_tags_mode value (when used) sets all metrics that match the prefix to the same exclusion state; mixed inclusion/exclusion on the same metric is not supported.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bulk tag configuration request.</w:t>
            </w:r>
          </w:p>
        </w:tc>
      </w:tr>
      <w:tr>
        <w:tc>
          <w:tcPr>
            <w:tcW w:type="dxa" w:w="2880"/>
          </w:tcPr>
          <w:p>
            <w:r>
              <w:t>data.id</w:t>
            </w:r>
          </w:p>
        </w:tc>
        <w:tc>
          <w:tcPr>
            <w:tcW w:type="dxa" w:w="2880"/>
          </w:tcPr>
          <w:p>
            <w:r>
              <w:t>string</w:t>
            </w:r>
          </w:p>
        </w:tc>
        <w:tc>
          <w:tcPr>
            <w:tcW w:type="dxa" w:w="2880"/>
          </w:tcPr>
          <w:p>
            <w:r>
              <w:t>Required. Metric name prefix that selects which metrics are affected. (Schema: MetricBulkTagConfigNamePrefix)</w:t>
            </w:r>
          </w:p>
        </w:tc>
      </w:tr>
      <w:tr>
        <w:tc>
          <w:tcPr>
            <w:tcW w:type="dxa" w:w="2880"/>
          </w:tcPr>
          <w:p>
            <w:r>
              <w:t>data.type</w:t>
            </w:r>
          </w:p>
        </w:tc>
        <w:tc>
          <w:tcPr>
            <w:tcW w:type="dxa" w:w="2880"/>
          </w:tcPr>
          <w:p>
            <w:r>
              <w:t>string</w:t>
            </w:r>
          </w:p>
        </w:tc>
        <w:tc>
          <w:tcPr>
            <w:tcW w:type="dxa" w:w="2880"/>
          </w:tcPr>
          <w:p>
            <w:r>
              <w:t>Required. Resource type for bulk configure tags. (Schema: MetricBulkConfigureTagsType)</w:t>
            </w:r>
          </w:p>
        </w:tc>
      </w:tr>
      <w:tr>
        <w:tc>
          <w:tcPr>
            <w:tcW w:type="dxa" w:w="2880"/>
          </w:tcPr>
          <w:p>
            <w:r>
              <w:t>data.attributes</w:t>
            </w:r>
          </w:p>
        </w:tc>
        <w:tc>
          <w:tcPr>
            <w:tcW w:type="dxa" w:w="2880"/>
          </w:tcPr>
          <w:p>
            <w:r>
              <w:t>object</w:t>
            </w:r>
          </w:p>
        </w:tc>
        <w:tc>
          <w:tcPr>
            <w:tcW w:type="dxa" w:w="2880"/>
          </w:tcPr>
          <w:p>
            <w:r>
              <w:t>Configuration attributes. (Schema: MetricBulkTagConfigCreateAttributes)</w:t>
            </w:r>
          </w:p>
        </w:tc>
      </w:tr>
    </w:tbl>
    <w:p/>
    <w:p>
      <w:pPr>
        <w:pStyle w:val="Heading3"/>
      </w:pPr>
      <w:r>
        <w:t>Optional Request Body Fields</w:t>
      </w:r>
    </w:p>
    <w:p>
      <w:r>
        <w:t>Not explicitly documented in the scraped content. (The data.attributes object may contain additional fields such as exclude_tags_mode and notification email settings, but their exact names/types were not provided.)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"system.net",</w:t>
        <w:br/>
        <w:t xml:space="preserve"> "type": "bulk_manage_tags"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asynchronous bulk tag configuration status.</w:t>
            </w:r>
          </w:p>
        </w:tc>
      </w:tr>
      <w:tr>
        <w:tc>
          <w:tcPr>
            <w:tcW w:type="dxa" w:w="2880"/>
          </w:tcPr>
          <w:p>
            <w:r>
              <w:t>data.id</w:t>
            </w:r>
          </w:p>
        </w:tc>
        <w:tc>
          <w:tcPr>
            <w:tcW w:type="dxa" w:w="2880"/>
          </w:tcPr>
          <w:p>
            <w:r>
              <w:t>string</w:t>
            </w:r>
          </w:p>
        </w:tc>
        <w:tc>
          <w:tcPr>
            <w:tcW w:type="dxa" w:w="2880"/>
          </w:tcPr>
          <w:p>
            <w:r>
              <w:t>Metric name prefix associated with this bulk configuration.</w:t>
            </w:r>
          </w:p>
        </w:tc>
      </w:tr>
      <w:tr>
        <w:tc>
          <w:tcPr>
            <w:tcW w:type="dxa" w:w="2880"/>
          </w:tcPr>
          <w:p>
            <w:r>
              <w:t>data.type</w:t>
            </w:r>
          </w:p>
        </w:tc>
        <w:tc>
          <w:tcPr>
            <w:tcW w:type="dxa" w:w="2880"/>
          </w:tcPr>
          <w:p>
            <w:r>
              <w:t>string</w:t>
            </w:r>
          </w:p>
        </w:tc>
        <w:tc>
          <w:tcPr>
            <w:tcW w:type="dxa" w:w="2880"/>
          </w:tcPr>
          <w:p>
            <w:r>
              <w:t>Resource type for bulk configure tags.</w:t>
            </w:r>
          </w:p>
        </w:tc>
      </w:tr>
      <w:tr>
        <w:tc>
          <w:tcPr>
            <w:tcW w:type="dxa" w:w="2880"/>
          </w:tcPr>
          <w:p>
            <w:r>
              <w:t>data.attributes</w:t>
            </w:r>
          </w:p>
        </w:tc>
        <w:tc>
          <w:tcPr>
            <w:tcW w:type="dxa" w:w="2880"/>
          </w:tcPr>
          <w:p>
            <w:r>
              <w:t>object</w:t>
            </w:r>
          </w:p>
        </w:tc>
        <w:tc>
          <w:tcPr>
            <w:tcW w:type="dxa" w:w="2880"/>
          </w:tcPr>
          <w:p>
            <w:r>
              <w:t>Status attributes. (Schema: MetricBulkTagConfigStatusAttributes; exact fields not provided.)</w:t>
            </w:r>
          </w:p>
        </w:tc>
      </w:tr>
      <w:tr>
        <w:tc>
          <w:tcPr>
            <w:tcW w:type="dxa" w:w="2880"/>
          </w:tcPr>
          <w:p>
            <w:r>
              <w:t>errors</w:t>
            </w:r>
          </w:p>
        </w:tc>
        <w:tc>
          <w:tcPr>
            <w:tcW w:type="dxa" w:w="2880"/>
          </w:tcPr>
          <w:p>
            <w:r>
              <w:t>array</w:t>
            </w:r>
          </w:p>
        </w:tc>
        <w:tc>
          <w:tcPr>
            <w:tcW w:type="dxa" w:w="2880"/>
          </w:tcPr>
          <w:p>
            <w:r>
              <w:t>Present on error responses;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'{{DATADOG_BASE_URL}}/api/v2/metrics/config/bulk-tags'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"system.net",</w:t>
        <w:br/>
        <w:t xml:space="preserve"> "type": "bulk_manage_tags",</w:t>
        <w:br/>
        <w:t xml:space="preserve"> "attributes": {}</w:t>
        <w:br/>
        <w:t xml:space="preserve">    }</w:t>
        <w:br/>
        <w:t xml:space="preserve">  }'</w:t>
      </w:r>
    </w:p>
    <w:p>
      <w:pPr>
        <w:pStyle w:val="Heading3"/>
      </w:pPr>
      <w:r>
        <w:t>Example Usage</w:t>
      </w:r>
    </w:p>
    <w:p>
      <w:pPr>
        <w:pStyle w:val="Heading3"/>
      </w:pPr>
      <w:r>
        <w:t>Example 1: Configure queryable tags for metrics matching a prefix</w:t>
      </w:r>
    </w:p>
    <w:p>
      <w:r>
        <w:rPr>
          <w:b/>
          <w:color w:val="666666"/>
          <w:sz w:val="16"/>
        </w:rPr>
        <w:t>[bash]</w:t>
      </w:r>
    </w:p>
    <w:p>
      <w:pPr>
        <w:shd w:fill="F2F2F2" w:val="clear"/>
      </w:pPr>
      <w:r>
        <w:rPr>
          <w:rFonts w:ascii="Courier New" w:hAnsi="Courier New"/>
          <w:sz w:val="17"/>
        </w:rPr>
        <w:t>curl -X POST '{{DATADOG_BASE_URL}}/api/v2/metrics/config/bulk-tags' \</w:t>
        <w:br/>
        <w:t xml:space="preserve"> -H 'Accept: application/json' \</w:t>
        <w:br/>
        <w:t xml:space="preserve"> -H 'Content-Type: application/json' \</w:t>
        <w:br/>
        <w:t xml:space="preserve"> -H 'DD-APPLICATION-KEY: {{DATADOG_APPLICATION_KEY}}' \</w:t>
        <w:br/>
        <w:t xml:space="preserve"> -d '{</w:t>
        <w:br/>
        <w:t xml:space="preserve"> "data": {</w:t>
        <w:br/>
        <w:t xml:space="preserve"> "id": "app.request",</w:t>
        <w:br/>
        <w:t xml:space="preserve"> "type": "bulk_manage_tags",</w:t>
        <w:br/>
        <w:t xml:space="preserve"> "attributes": {}</w:t>
        <w:br/>
        <w:t xml:space="preserve">    }</w:t>
        <w:br/>
        <w:t xml:space="preserve">  }'</w:t>
      </w:r>
    </w:p>
    <w:p>
      <w:pPr>
        <w:pStyle w:val="Heading3"/>
      </w:pPr>
      <w:r>
        <w:t>Example 2: Apply configuration for a different metric namespace prefix</w:t>
      </w:r>
    </w:p>
    <w:p>
      <w:r>
        <w:rPr>
          <w:b/>
          <w:color w:val="666666"/>
          <w:sz w:val="16"/>
        </w:rPr>
        <w:t>[bash]</w:t>
      </w:r>
    </w:p>
    <w:p>
      <w:pPr>
        <w:shd w:fill="F2F2F2" w:val="clear"/>
      </w:pPr>
      <w:r>
        <w:rPr>
          <w:rFonts w:ascii="Courier New" w:hAnsi="Courier New"/>
          <w:sz w:val="17"/>
        </w:rPr>
        <w:t>curl -X POST '{{DATADOG_BASE_URL}}/api/v2/metrics/config/bulk-tags' \</w:t>
        <w:br/>
        <w:t xml:space="preserve"> -H 'Accept: application/json' \</w:t>
        <w:br/>
        <w:t xml:space="preserve"> -H 'Content-Type: application/json' \</w:t>
        <w:br/>
        <w:t xml:space="preserve"> -H 'DD-APPLICATION-KEY: {{DATADOG_APPLICATION_KEY}}' \</w:t>
        <w:br/>
        <w:t xml:space="preserve"> -d '{</w:t>
        <w:br/>
        <w:t xml:space="preserve"> "data": {</w:t>
        <w:br/>
        <w:t xml:space="preserve"> "id": "kubernetes.",</w:t>
        <w:br/>
        <w:t xml:space="preserve"> "type": "bulk_manage_tags",</w:t>
        <w:br/>
        <w:t xml:space="preserve"> "attributes": {}</w:t>
        <w:br/>
        <w:t xml:space="preserve">    }</w:t>
        <w:br/>
        <w:t xml:space="preserve">  }'</w:t>
      </w:r>
    </w:p>
    <w:p>
      <w:pPr>
        <w:pStyle w:val="Heading3"/>
      </w:pPr>
      <w:r>
        <w:t>Behavior</w:t>
      </w:r>
    </w:p>
    <w:p>
      <w:pPr>
        <w:pStyle w:val="ListBullet"/>
      </w:pPr>
      <w:r>
        <w:t>Selection: Metrics are selected by the provided metric name prefix (data.id).</w:t>
      </w:r>
    </w:p>
    <w:p>
      <w:pPr>
        <w:pStyle w:val="ListBullet"/>
      </w:pPr>
      <w:r>
        <w:t>Configuration: The service applies the tag configuration described by data.attributes to all matching metrics.</w:t>
      </w:r>
    </w:p>
    <w:p>
      <w:pPr>
        <w:pStyle w:val="ListBullet"/>
      </w:pPr>
      <w:r>
        <w:t>Asynchronous status: Returns 202 Accepted with a status resource (data.attributes contains status details, not provided in the scraped content).</w:t>
      </w:r>
    </w:p>
    <w:p>
      <w:pPr>
        <w:pStyle w:val="ListBullet"/>
      </w:pPr>
      <w:r>
        <w:t>Conflict handling: If multiple calls target the same metric, the last configuration applied wins; concurrent calls are not deterministic.</w:t>
      </w:r>
    </w:p>
    <w:p>
      <w:pPr>
        <w:pStyle w:val="Heading3"/>
      </w:pPr>
      <w:r>
        <w:t>Notes</w:t>
      </w:r>
    </w:p>
    <w:p>
      <w:pPr>
        <w:pStyle w:val="ListBullet"/>
      </w:pPr>
      <w:r>
        <w:t>Use the DELETE method on the same path (/api/v2/metrics/config/bulk-tags) to remove tag configurations (details not included in the scraped content).</w:t>
      </w:r>
    </w:p>
    <w:p>
      <w:pPr>
        <w:pStyle w:val="ListBullet"/>
      </w:pPr>
      <w:r>
        <w:t>Results can be sent to account email addresses similar to the Datadog web app, but the exact request fields for email recipients were not provided.</w:t>
      </w:r>
    </w:p>
    <w:p>
      <w:pPr>
        <w:pStyle w:val="ListBullet"/>
      </w:pPr>
      <w:r>
        <w:t>exclude_tags_mode is mentioned in the documentation, but its exact placement/type inside data.attributes was not provided.</w:t>
      </w:r>
    </w:p>
    <w:p>
      <w:pPr>
        <w:pStyle w:val="Heading3"/>
      </w:pPr>
      <w:r>
        <w:t>Gotchas</w:t>
      </w:r>
    </w:p>
    <w:p>
      <w:pPr>
        <w:pStyle w:val="ListBullet"/>
      </w:pPr>
      <w:r>
        <w:t>Do not expect deterministic ordering when multiple concurrent calls affect the same metric(s).</w:t>
      </w:r>
    </w:p>
    <w:p>
      <w:pPr>
        <w:pStyle w:val="ListBullet"/>
      </w:pPr>
      <w:r>
        <w:t>Tag configurations do not support mixed inclusion and exclusion for tags on the same metric; exclude_tags_mode applies uniformly to all metrics matching the prefix.</w:t>
      </w:r>
    </w:p>
    <w:p>
      <w:pPr>
        <w:pStyle w:val="Heading3"/>
      </w:pPr>
      <w:r>
        <w:t>Error Handling</w:t>
      </w:r>
    </w:p>
    <w:p>
      <w:pPr>
        <w:pStyle w:val="ListBullet"/>
      </w:pPr>
      <w:r>
        <w:t>400 Bad Request: Invalid payload/schema or invalid configuration.</w:t>
      </w:r>
    </w:p>
    <w:p>
      <w:pPr>
        <w:pStyle w:val="ListBullet"/>
      </w:pPr>
      <w:r>
        <w:t>403 Forbidden: Caller lacks required permission (Manage Tags for Metrics).</w:t>
      </w:r>
    </w:p>
    <w:p>
      <w:pPr>
        <w:pStyle w:val="ListBullet"/>
      </w:pPr>
      <w:r>
        <w:t>404 Not Found: Resource not found (exact conditions not provided).</w:t>
      </w:r>
    </w:p>
    <w:p>
      <w:pPr>
        <w:pStyle w:val="ListBullet"/>
      </w:pPr>
      <w:r>
        <w:t>429 Too Many Requests: Rate limiting exceeded.</w:t>
      </w:r>
    </w:p>
    <w:p>
      <w:r>
        <w:br w:type="page"/>
      </w:r>
    </w:p>
    <w:p>
      <w:pPr>
        <w:pStyle w:val="Heading2"/>
      </w:pPr>
      <w:r>
        <w:t>897. [POST] Create a Metric Tag Configuration</w:t>
      </w:r>
    </w:p>
    <w:p>
      <w:r>
        <w:rPr>
          <w:b/>
        </w:rPr>
        <w:t xml:space="preserve">Endpoint: </w:t>
      </w:r>
      <w:r>
        <w:rPr>
          <w:rFonts w:ascii="Courier New" w:hAnsi="Courier New"/>
          <w:sz w:val="18"/>
        </w:rPr>
        <w:t>/api/v2/metrics/{{metricName}}/tags</w:t>
      </w:r>
    </w:p>
    <w:p>
      <w:pPr>
        <w:pStyle w:val="Heading3"/>
      </w:pPr>
      <w:r>
        <w:t>Prerequisites</w:t>
      </w:r>
    </w:p>
    <w:p>
      <w:pPr>
        <w:pStyle w:val="ListBullet"/>
      </w:pPr>
      <w:r>
        <w:t>The metric identified by metric_name must already exist and be a count, gauge, rate, or distribution metric.</w:t>
      </w:r>
    </w:p>
    <w:p>
      <w:pPr>
        <w:pStyle w:val="ListBullet"/>
      </w:pPr>
      <w:r>
        <w:t>The calling user must have the Manage Tags for Metrics permission.</w:t>
      </w:r>
    </w:p>
    <w:p>
      <w:pPr>
        <w:pStyle w:val="Heading3"/>
      </w:pPr>
      <w:r>
        <w:t>Method</w:t>
      </w:r>
    </w:p>
    <w:p>
      <w:r>
        <w:t>POST</w:t>
      </w:r>
    </w:p>
    <w:p>
      <w:pPr>
        <w:pStyle w:val="Heading3"/>
      </w:pPr>
      <w:r>
        <w:t>URL</w:t>
      </w:r>
    </w:p>
    <w:p>
      <w:r>
        <w:t>{{DATADOG_BASE_URL}}/api/v2/metrics/{{metric_name}}/tags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and defines a list of queryable tag keys for an existing metric. Optionally includes percentile aggregations for distribution metrics. If exclude_tags_mode is set to true, the configuration becomes a deny-list (tags in the list are not queryable).</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/metrics//tags).</w:t>
      </w:r>
    </w:p>
    <w:p>
      <w:pPr>
        <w:pStyle w:val="ListBullet"/>
      </w:pPr>
      <w:r>
        <w:t>Always construct the path as /api/v2/metrics/{{metric_name}}/tags, where {{metric_name}}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/api/v2/metrics/dist.http.endpoint.request/tags</w:t>
        <w:br/>
        <w:t>/api/v2/metrics/my.custom.metric/tags</w:t>
      </w:r>
    </w:p>
    <w:p>
      <w:pPr>
        <w:pStyle w:val="Heading3"/>
      </w:pPr>
      <w:r>
        <w:t>Invalid Examples</w:t>
      </w:r>
    </w:p>
    <w:p>
      <w:r>
        <w:rPr>
          <w:b/>
          <w:color w:val="666666"/>
          <w:sz w:val="16"/>
        </w:rPr>
        <w:t>[http]</w:t>
      </w:r>
    </w:p>
    <w:p>
      <w:pPr>
        <w:shd w:fill="F2F2F2" w:val="clear"/>
      </w:pPr>
      <w:r>
        <w:rPr>
          <w:rFonts w:ascii="Courier New" w:hAnsi="Courier New"/>
          <w:sz w:val="17"/>
        </w:rPr>
        <w:t>/api/v2/metrics//tags</w:t>
        <w:br/>
        <w:t>/api/v2/metrics/tags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Tag configuration attributes (schema: MetricTagConfigurationCreateAttributes).</w:t>
            </w:r>
          </w:p>
        </w:tc>
      </w:tr>
      <w:tr>
        <w:tc>
          <w:tcPr>
            <w:tcW w:type="dxa" w:w="2880"/>
          </w:tcPr>
          <w:p>
            <w:r>
              <w:t>data.id</w:t>
            </w:r>
          </w:p>
        </w:tc>
        <w:tc>
          <w:tcPr>
            <w:tcW w:type="dxa" w:w="2880"/>
          </w:tcPr>
          <w:p>
            <w:r>
              <w:t>string</w:t>
            </w:r>
          </w:p>
        </w:tc>
        <w:tc>
          <w:tcPr>
            <w:tcW w:type="dxa" w:w="2880"/>
          </w:tcPr>
          <w:p>
            <w:r>
              <w:t>Metric name (schema: MetricName).</w:t>
            </w:r>
          </w:p>
        </w:tc>
      </w:tr>
      <w:tr>
        <w:tc>
          <w:tcPr>
            <w:tcW w:type="dxa" w:w="2880"/>
          </w:tcPr>
          <w:p>
            <w:r>
              <w:t>data.type</w:t>
            </w:r>
          </w:p>
        </w:tc>
        <w:tc>
          <w:tcPr>
            <w:tcW w:type="dxa" w:w="2880"/>
          </w:tcPr>
          <w:p>
            <w:r>
              <w:t>string</w:t>
            </w:r>
          </w:p>
        </w:tc>
        <w:tc>
          <w:tcPr>
            <w:tcW w:type="dxa" w:w="2880"/>
          </w:tcPr>
          <w:p>
            <w:r>
              <w:t>Resource type (schema: MetricTagConfigurationType).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"dist.http.endpoint.request",</w:t>
        <w:br/>
        <w:t xml:space="preserve"> "type": "metric_tag_configuration"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Tag configuration attributes (schema: MetricTagConfigurationAttributes).</w:t>
            </w:r>
          </w:p>
        </w:tc>
      </w:tr>
      <w:tr>
        <w:tc>
          <w:tcPr>
            <w:tcW w:type="dxa" w:w="2880"/>
          </w:tcPr>
          <w:p>
            <w:r>
              <w:t>data.id</w:t>
            </w:r>
          </w:p>
        </w:tc>
        <w:tc>
          <w:tcPr>
            <w:tcW w:type="dxa" w:w="2880"/>
          </w:tcPr>
          <w:p>
            <w:r>
              <w:t>string</w:t>
            </w:r>
          </w:p>
        </w:tc>
        <w:tc>
          <w:tcPr>
            <w:tcW w:type="dxa" w:w="2880"/>
          </w:tcPr>
          <w:p>
            <w:r>
              <w:t>Metric name (schema: MetricName).</w:t>
            </w:r>
          </w:p>
        </w:tc>
      </w:tr>
      <w:tr>
        <w:tc>
          <w:tcPr>
            <w:tcW w:type="dxa" w:w="2880"/>
          </w:tcPr>
          <w:p>
            <w:r>
              <w:t>data.type</w:t>
            </w:r>
          </w:p>
        </w:tc>
        <w:tc>
          <w:tcPr>
            <w:tcW w:type="dxa" w:w="2880"/>
          </w:tcPr>
          <w:p>
            <w:r>
              <w:t>string</w:t>
            </w:r>
          </w:p>
        </w:tc>
        <w:tc>
          <w:tcPr>
            <w:tcW w:type="dxa" w:w="2880"/>
          </w:tcPr>
          <w:p>
            <w:r>
              <w:t>Resource type (schema: MetricTagConfigurationType).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'{{DATADOG_BASE_URL}}/api/v2/metrics/dist.http.endpoint.request/tags'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"dist.http.endpoint.request",</w:t>
        <w:br/>
        <w:t xml:space="preserve"> "type": "metric_tag_configuration"</w:t>
        <w:br/>
        <w:t xml:space="preserve">    }</w:t>
        <w:br/>
        <w:t xml:space="preserve">  }'</w:t>
      </w:r>
    </w:p>
    <w:p>
      <w:pPr>
        <w:pStyle w:val="Heading3"/>
      </w:pPr>
      <w:r>
        <w:t>Notes</w:t>
      </w:r>
    </w:p>
    <w:p>
      <w:pPr>
        <w:pStyle w:val="ListBullet"/>
      </w:pPr>
      <w:r>
        <w:t>Setting exclude_tags_mode to true changes behavior from an allow-list to a deny-list (tags listed are not queryable).</w:t>
      </w:r>
    </w:p>
    <w:p>
      <w:pPr>
        <w:pStyle w:val="ListBullet"/>
      </w:pPr>
      <w:r>
        <w:t>Percentile aggregations are applicable to distribution metrics (as supported by MetricTagConfigurationCreateAttributes).</w:t>
      </w:r>
    </w:p>
    <w:p>
      <w:pPr>
        <w:pStyle w:val="Heading3"/>
      </w:pPr>
      <w:r>
        <w:t>Related metricTagConfigurations actions</w:t>
      </w:r>
    </w:p>
    <w:p>
      <w:pPr>
        <w:pStyle w:val="ListBullet"/>
      </w:pPr>
      <w:r>
        <w:t>[GET] List a Metric’s Tag Configuration by Name — /api/v2/metrics/{{metricName}}/tags</w:t>
      </w:r>
    </w:p>
    <w:p>
      <w:r>
        <w:br w:type="page"/>
      </w:r>
    </w:p>
    <w:p>
      <w:pPr>
        <w:pStyle w:val="Heading2"/>
      </w:pPr>
      <w:r>
        <w:t>898. [DELETE] Delete Bulk Tags Configuration for Metrics (by Name Prefix)</w:t>
      </w:r>
    </w:p>
    <w:p>
      <w:r>
        <w:rPr>
          <w:b/>
        </w:rPr>
        <w:t xml:space="preserve">Endpoint: </w:t>
      </w:r>
      <w:r>
        <w:rPr>
          <w:rFonts w:ascii="Courier New" w:hAnsi="Courier New"/>
          <w:sz w:val="18"/>
        </w:rPr>
        <w:t>/api/v2/metrics/config/bulk-tags</w:t>
      </w:r>
    </w:p>
    <w:p>
      <w:pPr>
        <w:pStyle w:val="Heading3"/>
      </w:pPr>
      <w:r>
        <w:t>Prerequisites</w:t>
      </w:r>
    </w:p>
    <w:p>
      <w:pPr>
        <w:pStyle w:val="ListBullet"/>
      </w:pPr>
      <w:r>
        <w:t>The calling user must have the Manage Tags for Metrics permission.</w:t>
      </w:r>
    </w:p>
    <w:p>
      <w:pPr>
        <w:pStyle w:val="Heading3"/>
      </w:pPr>
      <w:r>
        <w:t>Method</w:t>
      </w:r>
    </w:p>
    <w:p>
      <w:r>
        <w:t>DELETE</w:t>
      </w:r>
    </w:p>
    <w:p>
      <w:pPr>
        <w:pStyle w:val="Heading3"/>
      </w:pPr>
      <w:r>
        <w:t>URL</w:t>
      </w:r>
    </w:p>
    <w:p>
      <w:r>
        <w:t>{{DATADOG_BASE_URL}}/api/v2/metrics/config/bulk-tags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all custom lists of queryable tag keys for a set of existing count, gauge, rate, and distribution metrics. Metrics are selected by providing a metric name prefix. Results can be sent to a set of account email addresses (as in the Datadog web app).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envelope.</w:t>
            </w:r>
          </w:p>
        </w:tc>
      </w:tr>
      <w:tr>
        <w:tc>
          <w:tcPr>
            <w:tcW w:type="dxa" w:w="2880"/>
          </w:tcPr>
          <w:p>
            <w:r>
              <w:t>data.id</w:t>
            </w:r>
          </w:p>
        </w:tc>
        <w:tc>
          <w:tcPr>
            <w:tcW w:type="dxa" w:w="2880"/>
          </w:tcPr>
          <w:p>
            <w:r>
              <w:t>string</w:t>
            </w:r>
          </w:p>
        </w:tc>
        <w:tc>
          <w:tcPr>
            <w:tcW w:type="dxa" w:w="2880"/>
          </w:tcPr>
          <w:p>
            <w:r>
              <w:t>Required. Metric name prefix used to select the metrics. (Schema: MetricBulkTagConfigNamePrefix)</w:t>
            </w:r>
          </w:p>
        </w:tc>
      </w:tr>
      <w:tr>
        <w:tc>
          <w:tcPr>
            <w:tcW w:type="dxa" w:w="2880"/>
          </w:tcPr>
          <w:p>
            <w:r>
              <w:t>data.type</w:t>
            </w:r>
          </w:p>
        </w:tc>
        <w:tc>
          <w:tcPr>
            <w:tcW w:type="dxa" w:w="2880"/>
          </w:tcPr>
          <w:p>
            <w:r>
              <w:t>string</w:t>
            </w:r>
          </w:p>
        </w:tc>
        <w:tc>
          <w:tcPr>
            <w:tcW w:type="dxa" w:w="2880"/>
          </w:tcPr>
          <w:p>
            <w:r>
              <w:t>Required. Resource type. (Schema: MetricBulkConfigureTagsType)</w:t>
            </w:r>
          </w:p>
        </w:tc>
      </w:tr>
      <w:tr>
        <w:tc>
          <w:tcPr>
            <w:tcW w:type="dxa" w:w="2880"/>
          </w:tcPr>
          <w:p>
            <w:r>
              <w:t>data.attributes</w:t>
            </w:r>
          </w:p>
        </w:tc>
        <w:tc>
          <w:tcPr>
            <w:tcW w:type="dxa" w:w="2880"/>
          </w:tcPr>
          <w:p>
            <w:r>
              <w:t>object</w:t>
            </w:r>
          </w:p>
        </w:tc>
        <w:tc>
          <w:tcPr>
            <w:tcW w:type="dxa" w:w="2880"/>
          </w:tcPr>
          <w:p>
            <w:r>
              <w:t>Required. Attributes describing the bulk tag configuration delete operation. (Schema: MetricBulkTagConfigDeleteAttributes)</w:t>
            </w:r>
          </w:p>
        </w:tc>
      </w:tr>
    </w:tbl>
    <w:p/>
    <w:p>
      <w:pPr>
        <w:pStyle w:val="Heading3"/>
      </w:pPr>
      <w:r>
        <w:t>Optional Request Body Fields</w:t>
      </w:r>
    </w:p>
    <w:p>
      <w:r>
        <w:t>None documented.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"my.metric.prefix",</w:t>
        <w:br/>
        <w:t xml:space="preserve"> "type": "bulk_manage_tags"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202 Accepted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envelope.</w:t>
            </w:r>
          </w:p>
        </w:tc>
      </w:tr>
      <w:tr>
        <w:tc>
          <w:tcPr>
            <w:tcW w:type="dxa" w:w="2880"/>
          </w:tcPr>
          <w:p>
            <w:r>
              <w:t>data.id</w:t>
            </w:r>
          </w:p>
        </w:tc>
        <w:tc>
          <w:tcPr>
            <w:tcW w:type="dxa" w:w="2880"/>
          </w:tcPr>
          <w:p>
            <w:r>
              <w:t>string</w:t>
            </w:r>
          </w:p>
        </w:tc>
        <w:tc>
          <w:tcPr>
            <w:tcW w:type="dxa" w:w="2880"/>
          </w:tcPr>
          <w:p>
            <w:r>
              <w:t>Metric name prefix used to select the metrics. (Schema: MetricBulkTagConfigNamePrefix)</w:t>
            </w:r>
          </w:p>
        </w:tc>
      </w:tr>
      <w:tr>
        <w:tc>
          <w:tcPr>
            <w:tcW w:type="dxa" w:w="2880"/>
          </w:tcPr>
          <w:p>
            <w:r>
              <w:t>data.type</w:t>
            </w:r>
          </w:p>
        </w:tc>
        <w:tc>
          <w:tcPr>
            <w:tcW w:type="dxa" w:w="2880"/>
          </w:tcPr>
          <w:p>
            <w:r>
              <w:t>string</w:t>
            </w:r>
          </w:p>
        </w:tc>
        <w:tc>
          <w:tcPr>
            <w:tcW w:type="dxa" w:w="2880"/>
          </w:tcPr>
          <w:p>
            <w:r>
              <w:t>Resource type. (Schema: MetricBulkConfigureTagsType)</w:t>
            </w:r>
          </w:p>
        </w:tc>
      </w:tr>
      <w:tr>
        <w:tc>
          <w:tcPr>
            <w:tcW w:type="dxa" w:w="2880"/>
          </w:tcPr>
          <w:p>
            <w:r>
              <w:t>data.attributes</w:t>
            </w:r>
          </w:p>
        </w:tc>
        <w:tc>
          <w:tcPr>
            <w:tcW w:type="dxa" w:w="2880"/>
          </w:tcPr>
          <w:p>
            <w:r>
              <w:t>object</w:t>
            </w:r>
          </w:p>
        </w:tc>
        <w:tc>
          <w:tcPr>
            <w:tcW w:type="dxa" w:w="2880"/>
          </w:tcPr>
          <w:p>
            <w:r>
              <w:t>Status attributes for the bulk operation. (Schema: MetricBulkTagConfigStatusAttributes)</w:t>
            </w:r>
          </w:p>
        </w:tc>
      </w:tr>
    </w:tbl>
    <w:p/>
    <w:p>
      <w:pPr>
        <w:pStyle w:val="Heading3"/>
      </w:pPr>
      <w:r>
        <w:t>Errors (400/403/404/429)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Required. A list of errors.</w:t>
            </w:r>
          </w:p>
        </w:tc>
      </w:tr>
      <w:tr>
        <w:tc>
          <w:tcPr>
            <w:tcW w:type="dxa" w:w="2880"/>
          </w:tcPr>
          <w:p>
            <w:r>
              <w:t>errors[]</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'{{DATADOG_BASE_URL}}/api/v2/metrics/config/bulk-tags' \</w:t>
        <w:br/>
        <w:t xml:space="preserve"> -H 'Accept: application/json' \</w:t>
        <w:br/>
        <w:t xml:space="preserve"> -H 'Content-Type: application/json' \</w:t>
        <w:br/>
        <w:t xml:space="preserve"> -d '{</w:t>
        <w:br/>
        <w:t xml:space="preserve"> "data": {</w:t>
        <w:br/>
        <w:t xml:space="preserve"> "attributes": {},</w:t>
        <w:br/>
        <w:t xml:space="preserve"> "id": "my.metric.prefix",</w:t>
        <w:br/>
        <w:t xml:space="preserve"> "type": "bulk_manage_tags"</w:t>
        <w:br/>
        <w:t xml:space="preserve">    }</w:t>
        <w:br/>
        <w:t xml:space="preserve">  }'</w:t>
      </w:r>
    </w:p>
    <w:p>
      <w:pPr>
        <w:pStyle w:val="Heading3"/>
      </w:pPr>
      <w:r>
        <w:t>Notes</w:t>
      </w:r>
    </w:p>
    <w:p>
      <w:pPr>
        <w:pStyle w:val="ListBullet"/>
      </w:pPr>
      <w:r>
        <w:t>This operation deletes custom queryable tag key lists for all metrics matching the provided name prefix.</w:t>
      </w:r>
    </w:p>
    <w:p>
      <w:pPr>
        <w:pStyle w:val="ListBullet"/>
      </w:pPr>
      <w:r>
        <w:t>The documentation references schemas (MetricBulkTagConfigDeleteAttributes, MetricBulkConfigureTagsType, etc.) but does not enumerate their fields/allowed values in the provided scrape; only the top-level required structure is captured here.</w:t>
      </w:r>
    </w:p>
    <w:p>
      <w:r>
        <w:br w:type="page"/>
      </w:r>
    </w:p>
    <w:p>
      <w:pPr>
        <w:pStyle w:val="Heading2"/>
      </w:pPr>
      <w:r>
        <w:t>899. [PUT] Update a Metric’s Metadata</w:t>
      </w:r>
    </w:p>
    <w:p>
      <w:r>
        <w:rPr>
          <w:b/>
        </w:rPr>
        <w:t xml:space="preserve">Endpoint: </w:t>
      </w:r>
      <w:r>
        <w:rPr>
          <w:rFonts w:ascii="Courier New" w:hAnsi="Courier New"/>
          <w:sz w:val="18"/>
        </w:rPr>
        <w:t>/api/v1/metrics/{{metricName}}</w:t>
      </w:r>
    </w:p>
    <w:p>
      <w:pPr>
        <w:pStyle w:val="Heading3"/>
      </w:pPr>
      <w:r>
        <w:t>Prerequisites</w:t>
      </w:r>
    </w:p>
    <w:p>
      <w:pPr>
        <w:pStyle w:val="ListBullet"/>
      </w:pPr>
      <w:r>
        <w:t>You must have permission to edit metric metadata in Datadog.</w:t>
      </w:r>
    </w:p>
    <w:p>
      <w:pPr>
        <w:pStyle w:val="Heading3"/>
      </w:pPr>
      <w:r>
        <w:t>Method</w:t>
      </w:r>
    </w:p>
    <w:p>
      <w:r>
        <w:t>PUT</w:t>
      </w:r>
    </w:p>
    <w:p>
      <w:pPr>
        <w:pStyle w:val="Heading3"/>
      </w:pPr>
      <w:r>
        <w:t>URL</w:t>
      </w:r>
    </w:p>
    <w:p>
      <w:r>
        <w:t>{{DATADOG_BASE_URL}}/api/v1/metrics/{{metric_name}}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the metadata of a specific metric (for example, description, unit, type, or StatsD interval).</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/api/v1/metrics/).</w:t>
      </w:r>
    </w:p>
    <w:p>
      <w:pPr>
        <w:pStyle w:val="ListBullet"/>
      </w:pPr>
      <w:r>
        <w:t>Always construct the path as /api/v1/metrics/{{metric_name}}, where {{metric_name}} is a non-empty string.</w:t>
      </w:r>
    </w:p>
    <w:p>
      <w:pPr>
        <w:pStyle w:val="ListBullet"/>
      </w:pPr>
      <w:r>
        <w:t>Do not infer or guess the metric_name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/api/v1/metrics/system.cpu.user</w:t>
        <w:br/>
        <w:t>/api/v1/metrics/custom.request.count</w:t>
      </w:r>
    </w:p>
    <w:p>
      <w:pPr>
        <w:pStyle w:val="Heading3"/>
      </w:pPr>
      <w:r>
        <w:t>Invalid Examples</w:t>
      </w:r>
    </w:p>
    <w:p>
      <w:r>
        <w:rPr>
          <w:b/>
          <w:color w:val="666666"/>
          <w:sz w:val="16"/>
        </w:rPr>
        <w:t>[http]</w:t>
      </w:r>
    </w:p>
    <w:p>
      <w:pPr>
        <w:shd w:fill="F2F2F2" w:val="clear"/>
      </w:pPr>
      <w:r>
        <w:rPr>
          <w:rFonts w:ascii="Courier New" w:hAnsi="Courier New"/>
          <w:sz w:val="17"/>
        </w:rPr>
        <w:t>/api/v1/metrics/</w:t>
        <w:br/>
        <w:t>/api/v1/metrics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Name of the metric for which to edit metadata.</w:t>
            </w:r>
          </w:p>
        </w:tc>
      </w:tr>
    </w:tbl>
    <w:p/>
    <w:p>
      <w:pPr>
        <w:pStyle w:val="Heading3"/>
      </w:pPr>
      <w:r>
        <w:t>Required Request Body Fields</w:t>
      </w:r>
    </w:p>
    <w:p>
      <w:r>
        <w:rPr>
          <w:b/>
        </w:rPr>
        <w:t>Note: Request body is required, but individual fields are not explicitly marked as required in the provided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Metric description.</w:t>
            </w:r>
          </w:p>
        </w:tc>
      </w:tr>
      <w:tr>
        <w:tc>
          <w:tcPr>
            <w:tcW w:type="dxa" w:w="2880"/>
          </w:tcPr>
          <w:p>
            <w:r>
              <w:t>integration</w:t>
            </w:r>
          </w:p>
        </w:tc>
        <w:tc>
          <w:tcPr>
            <w:tcW w:type="dxa" w:w="2880"/>
          </w:tcPr>
          <w:p>
            <w:r>
              <w:t>string</w:t>
            </w:r>
          </w:p>
        </w:tc>
        <w:tc>
          <w:tcPr>
            <w:tcW w:type="dxa" w:w="2880"/>
          </w:tcPr>
          <w:p>
            <w:r>
              <w:t>Name of the integration that sent the metric, if applicable.</w:t>
            </w:r>
          </w:p>
        </w:tc>
      </w:tr>
      <w:tr>
        <w:tc>
          <w:tcPr>
            <w:tcW w:type="dxa" w:w="2880"/>
          </w:tcPr>
          <w:p>
            <w:r>
              <w:t>per_unit</w:t>
            </w:r>
          </w:p>
        </w:tc>
        <w:tc>
          <w:tcPr>
            <w:tcW w:type="dxa" w:w="2880"/>
          </w:tcPr>
          <w:p>
            <w:r>
              <w:t>string</w:t>
            </w:r>
          </w:p>
        </w:tc>
        <w:tc>
          <w:tcPr>
            <w:tcW w:type="dxa" w:w="2880"/>
          </w:tcPr>
          <w:p>
            <w:r>
              <w:t>Per unit of the metric, such as second in bytes per second. Example: second.</w:t>
            </w:r>
          </w:p>
        </w:tc>
      </w:tr>
      <w:tr>
        <w:tc>
          <w:tcPr>
            <w:tcW w:type="dxa" w:w="2880"/>
          </w:tcPr>
          <w:p>
            <w:r>
              <w:t>short_name</w:t>
            </w:r>
          </w:p>
        </w:tc>
        <w:tc>
          <w:tcPr>
            <w:tcW w:type="dxa" w:w="2880"/>
          </w:tcPr>
          <w:p>
            <w:r>
              <w:t>string</w:t>
            </w:r>
          </w:p>
        </w:tc>
        <w:tc>
          <w:tcPr>
            <w:tcW w:type="dxa" w:w="2880"/>
          </w:tcPr>
          <w:p>
            <w:r>
              <w:t>A more human-readable and abbreviated version of the metric name.</w:t>
            </w:r>
          </w:p>
        </w:tc>
      </w:tr>
      <w:tr>
        <w:tc>
          <w:tcPr>
            <w:tcW w:type="dxa" w:w="2880"/>
          </w:tcPr>
          <w:p>
            <w:r>
              <w:t>statsd_interval</w:t>
            </w:r>
          </w:p>
        </w:tc>
        <w:tc>
          <w:tcPr>
            <w:tcW w:type="dxa" w:w="2880"/>
          </w:tcPr>
          <w:p>
            <w:r>
              <w:t>integer</w:t>
            </w:r>
          </w:p>
        </w:tc>
        <w:tc>
          <w:tcPr>
            <w:tcW w:type="dxa" w:w="2880"/>
          </w:tcPr>
          <w:p>
            <w:r>
              <w:t>StatsD flush interval of the metric in seconds, if applicable.</w:t>
            </w:r>
          </w:p>
        </w:tc>
      </w:tr>
      <w:tr>
        <w:tc>
          <w:tcPr>
            <w:tcW w:type="dxa" w:w="2880"/>
          </w:tcPr>
          <w:p>
            <w:r>
              <w:t>type</w:t>
            </w:r>
          </w:p>
        </w:tc>
        <w:tc>
          <w:tcPr>
            <w:tcW w:type="dxa" w:w="2880"/>
          </w:tcPr>
          <w:p>
            <w:r>
              <w:t>string</w:t>
            </w:r>
          </w:p>
        </w:tc>
        <w:tc>
          <w:tcPr>
            <w:tcW w:type="dxa" w:w="2880"/>
          </w:tcPr>
          <w:p>
            <w:r>
              <w:t>Metric type such as gauge or rate. Example: count.</w:t>
            </w:r>
          </w:p>
        </w:tc>
      </w:tr>
      <w:tr>
        <w:tc>
          <w:tcPr>
            <w:tcW w:type="dxa" w:w="2880"/>
          </w:tcPr>
          <w:p>
            <w:r>
              <w:t>unit</w:t>
            </w:r>
          </w:p>
        </w:tc>
        <w:tc>
          <w:tcPr>
            <w:tcW w:type="dxa" w:w="2880"/>
          </w:tcPr>
          <w:p>
            <w:r>
              <w:t>string</w:t>
            </w:r>
          </w:p>
        </w:tc>
        <w:tc>
          <w:tcPr>
            <w:tcW w:type="dxa" w:w="2880"/>
          </w:tcPr>
          <w:p>
            <w:r>
              <w:t>Primary unit of the metric such as byte or operation. Example: byte.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"Total number of processed requests.",</w:t>
        <w:br/>
        <w:t xml:space="preserve"> "integration": "my_integration",</w:t>
        <w:br/>
        <w:t xml:space="preserve"> "per_unit": "second",</w:t>
        <w:br/>
        <w:t xml:space="preserve"> "short_name": "req_count",</w:t>
        <w:br/>
        <w:t xml:space="preserve"> "statsd_interval": 10,</w:t>
        <w:br/>
        <w:t xml:space="preserve"> "type": "count",</w:t>
        <w:br/>
        <w:t xml:space="preserve"> "unit": "operation"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Metric description.</w:t>
            </w:r>
          </w:p>
        </w:tc>
      </w:tr>
      <w:tr>
        <w:tc>
          <w:tcPr>
            <w:tcW w:type="dxa" w:w="2880"/>
          </w:tcPr>
          <w:p>
            <w:r>
              <w:t>integration</w:t>
            </w:r>
          </w:p>
        </w:tc>
        <w:tc>
          <w:tcPr>
            <w:tcW w:type="dxa" w:w="2880"/>
          </w:tcPr>
          <w:p>
            <w:r>
              <w:t>string</w:t>
            </w:r>
          </w:p>
        </w:tc>
        <w:tc>
          <w:tcPr>
            <w:tcW w:type="dxa" w:w="2880"/>
          </w:tcPr>
          <w:p>
            <w:r>
              <w:t>Name of the integration that sent the metric, if applicable.</w:t>
            </w:r>
          </w:p>
        </w:tc>
      </w:tr>
      <w:tr>
        <w:tc>
          <w:tcPr>
            <w:tcW w:type="dxa" w:w="2880"/>
          </w:tcPr>
          <w:p>
            <w:r>
              <w:t>per_unit</w:t>
            </w:r>
          </w:p>
        </w:tc>
        <w:tc>
          <w:tcPr>
            <w:tcW w:type="dxa" w:w="2880"/>
          </w:tcPr>
          <w:p>
            <w:r>
              <w:t>string</w:t>
            </w:r>
          </w:p>
        </w:tc>
        <w:tc>
          <w:tcPr>
            <w:tcW w:type="dxa" w:w="2880"/>
          </w:tcPr>
          <w:p>
            <w:r>
              <w:t>Per unit of the metric, such as second in bytes per second.</w:t>
            </w:r>
          </w:p>
        </w:tc>
      </w:tr>
      <w:tr>
        <w:tc>
          <w:tcPr>
            <w:tcW w:type="dxa" w:w="2880"/>
          </w:tcPr>
          <w:p>
            <w:r>
              <w:t>short_name</w:t>
            </w:r>
          </w:p>
        </w:tc>
        <w:tc>
          <w:tcPr>
            <w:tcW w:type="dxa" w:w="2880"/>
          </w:tcPr>
          <w:p>
            <w:r>
              <w:t>string</w:t>
            </w:r>
          </w:p>
        </w:tc>
        <w:tc>
          <w:tcPr>
            <w:tcW w:type="dxa" w:w="2880"/>
          </w:tcPr>
          <w:p>
            <w:r>
              <w:t>A more human-readable and abbreviated version of the metric name.</w:t>
            </w:r>
          </w:p>
        </w:tc>
      </w:tr>
      <w:tr>
        <w:tc>
          <w:tcPr>
            <w:tcW w:type="dxa" w:w="2880"/>
          </w:tcPr>
          <w:p>
            <w:r>
              <w:t>statsd_interval</w:t>
            </w:r>
          </w:p>
        </w:tc>
        <w:tc>
          <w:tcPr>
            <w:tcW w:type="dxa" w:w="2880"/>
          </w:tcPr>
          <w:p>
            <w:r>
              <w:t>integer</w:t>
            </w:r>
          </w:p>
        </w:tc>
        <w:tc>
          <w:tcPr>
            <w:tcW w:type="dxa" w:w="2880"/>
          </w:tcPr>
          <w:p>
            <w:r>
              <w:t>StatsD flush interval of the metric in seconds, if applicable.</w:t>
            </w:r>
          </w:p>
        </w:tc>
      </w:tr>
      <w:tr>
        <w:tc>
          <w:tcPr>
            <w:tcW w:type="dxa" w:w="2880"/>
          </w:tcPr>
          <w:p>
            <w:r>
              <w:t>type</w:t>
            </w:r>
          </w:p>
        </w:tc>
        <w:tc>
          <w:tcPr>
            <w:tcW w:type="dxa" w:w="2880"/>
          </w:tcPr>
          <w:p>
            <w:r>
              <w:t>string</w:t>
            </w:r>
          </w:p>
        </w:tc>
        <w:tc>
          <w:tcPr>
            <w:tcW w:type="dxa" w:w="2880"/>
          </w:tcPr>
          <w:p>
            <w:r>
              <w:t>Metric type such as gauge or rate.</w:t>
            </w:r>
          </w:p>
        </w:tc>
      </w:tr>
      <w:tr>
        <w:tc>
          <w:tcPr>
            <w:tcW w:type="dxa" w:w="2880"/>
          </w:tcPr>
          <w:p>
            <w:r>
              <w:t>unit</w:t>
            </w:r>
          </w:p>
        </w:tc>
        <w:tc>
          <w:tcPr>
            <w:tcW w:type="dxa" w:w="2880"/>
          </w:tcPr>
          <w:p>
            <w:r>
              <w:t>string</w:t>
            </w:r>
          </w:p>
        </w:tc>
        <w:tc>
          <w:tcPr>
            <w:tcW w:type="dxa" w:w="2880"/>
          </w:tcPr>
          <w:p>
            <w:r>
              <w:t>Primary unit of the metric such as byte or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'{{DATADOG_BASE_URL}}/api/v1/metrics/system.cpu.user' \</w:t>
        <w:br/>
        <w:t xml:space="preserve"> --header 'Accept: application/json' \</w:t>
        <w:br/>
        <w:t xml:space="preserve"> --header 'Content-Type: application/json' \</w:t>
        <w:br/>
        <w:t xml:space="preserve"> --header 'DD-APPLICATION-KEY: {{DATADOG_APPLICATION_KEY}}' \</w:t>
        <w:br/>
        <w:t xml:space="preserve"> --data '{</w:t>
        <w:br/>
        <w:t xml:space="preserve"> "description": "User CPU time spent by the system.",</w:t>
        <w:br/>
        <w:t xml:space="preserve"> "short_name": "cpu_user",</w:t>
        <w:br/>
        <w:t xml:space="preserve"> "type": "gauge",</w:t>
        <w:br/>
        <w:t xml:space="preserve"> "unit": "operation",</w:t>
        <w:br/>
        <w:t xml:space="preserve"> "per_unit": "second",</w:t>
        <w:br/>
        <w:t xml:space="preserve"> "statsd_interval": 10,</w:t>
        <w:br/>
        <w:t xml:space="preserve"> "integration": "system"</w:t>
        <w:br/>
        <w:t xml:space="preserve">  }'</w:t>
      </w:r>
    </w:p>
    <w:p>
      <w:pPr>
        <w:pStyle w:val="Heading3"/>
      </w:pPr>
      <w:r>
        <w:t>Example Usage</w:t>
      </w:r>
    </w:p>
    <w:p>
      <w:pPr>
        <w:pStyle w:val="Heading3"/>
      </w:pPr>
      <w:r>
        <w:t>Example 1: Update only the description and short name</w:t>
      </w:r>
    </w:p>
    <w:p>
      <w:r>
        <w:rPr>
          <w:b/>
          <w:color w:val="666666"/>
          <w:sz w:val="16"/>
        </w:rPr>
        <w:t>[bash]</w:t>
      </w:r>
    </w:p>
    <w:p>
      <w:pPr>
        <w:shd w:fill="F2F2F2" w:val="clear"/>
      </w:pPr>
      <w:r>
        <w:rPr>
          <w:rFonts w:ascii="Courier New" w:hAnsi="Courier New"/>
          <w:sz w:val="17"/>
        </w:rPr>
        <w:t>curl -i --request PUT '{{DATADOG_BASE_URL}}/api/v1/metrics/custom.request.count' \</w:t>
        <w:br/>
        <w:t xml:space="preserve"> --header 'Accept: application/json' \</w:t>
        <w:br/>
        <w:t xml:space="preserve"> --header 'Content-Type: application/json' \</w:t>
        <w:br/>
        <w:t xml:space="preserve"> --header 'DD-APPLICATION-KEY: {{DATADOG_APPLICATION_KEY}}' \</w:t>
        <w:br/>
        <w:t xml:space="preserve"> --data '{</w:t>
        <w:br/>
        <w:t xml:space="preserve"> "description": "Total number of requests processed by the service.",</w:t>
        <w:br/>
        <w:t xml:space="preserve"> "short_name": "req_count"</w:t>
        <w:br/>
        <w:t xml:space="preserve">  }'</w:t>
      </w:r>
    </w:p>
    <w:p>
      <w:pPr>
        <w:pStyle w:val="Heading3"/>
      </w:pPr>
      <w:r>
        <w:t>Example 2: Set unit, per-unit, and type</w:t>
      </w:r>
    </w:p>
    <w:p>
      <w:r>
        <w:rPr>
          <w:b/>
          <w:color w:val="666666"/>
          <w:sz w:val="16"/>
        </w:rPr>
        <w:t>[bash]</w:t>
      </w:r>
    </w:p>
    <w:p>
      <w:pPr>
        <w:shd w:fill="F2F2F2" w:val="clear"/>
      </w:pPr>
      <w:r>
        <w:rPr>
          <w:rFonts w:ascii="Courier New" w:hAnsi="Courier New"/>
          <w:sz w:val="17"/>
        </w:rPr>
        <w:t>curl -i --request PUT '{{DATADOG_BASE_URL}}/api/v1/metrics/custom.bytes.sent' \</w:t>
        <w:br/>
        <w:t xml:space="preserve"> --header 'Accept: application/json' \</w:t>
        <w:br/>
        <w:t xml:space="preserve"> --header 'Content-Type: application/json' \</w:t>
        <w:br/>
        <w:t xml:space="preserve"> --header 'DD-APPLICATION-KEY: {{DATADOG_APPLICATION_KEY}}' \</w:t>
        <w:br/>
        <w:t xml:space="preserve"> --data '{</w:t>
        <w:br/>
        <w:t xml:space="preserve"> "type": "count",</w:t>
        <w:br/>
        <w:t xml:space="preserve"> "unit": "byte",</w:t>
        <w:br/>
        <w:t xml:space="preserve"> "per_unit": "second"</w:t>
        <w:br/>
        <w:t xml:space="preserve">  }'</w:t>
      </w:r>
    </w:p>
    <w:p>
      <w:pPr>
        <w:pStyle w:val="Heading3"/>
      </w:pPr>
      <w:r>
        <w:t>Behavior</w:t>
      </w:r>
    </w:p>
    <w:p>
      <w:pPr>
        <w:pStyle w:val="ListBullet"/>
      </w:pPr>
      <w:r>
        <w:t>Accepts a metric name in the URL path.</w:t>
      </w:r>
    </w:p>
    <w:p>
      <w:pPr>
        <w:pStyle w:val="ListBullet"/>
      </w:pPr>
      <w:r>
        <w:t>Updates the metric’s metadata using the JSON body provided.</w:t>
      </w:r>
    </w:p>
    <w:p>
      <w:pPr>
        <w:pStyle w:val="ListBullet"/>
      </w:pPr>
      <w:r>
        <w:t>Returns the updated metric metadata on success.</w:t>
      </w:r>
    </w:p>
    <w:p>
      <w:pPr>
        <w:pStyle w:val="Heading3"/>
      </w:pPr>
      <w:r>
        <w:t>Notes</w:t>
      </w:r>
    </w:p>
    <w:p>
      <w:pPr>
        <w:pStyle w:val="ListBullet"/>
      </w:pPr>
      <w:r>
        <w:t>Supported metric types are referenced in Datadog documentation (“supported types”), but the specific allowed values are not enumerated in the provided scraped content.</w:t>
      </w:r>
    </w:p>
    <w:p>
      <w:pPr>
        <w:pStyle w:val="Heading3"/>
      </w:pPr>
      <w:r>
        <w:t>Error Handling</w:t>
      </w:r>
    </w:p>
    <w:p>
      <w:pPr>
        <w:pStyle w:val="ListBullet"/>
      </w:pPr>
      <w:r>
        <w:t>400 Bad Request: The request was invalid (details in the errors array).</w:t>
      </w:r>
    </w:p>
    <w:p>
      <w:pPr>
        <w:pStyle w:val="ListBullet"/>
      </w:pPr>
      <w:r>
        <w:t>403 Forbidden: The caller is not permitted to edit metric metadata.</w:t>
      </w:r>
    </w:p>
    <w:p>
      <w:pPr>
        <w:pStyle w:val="ListBullet"/>
      </w:pPr>
      <w:r>
        <w:t>404 Not Found: The specified metric was not found.</w:t>
      </w:r>
    </w:p>
    <w:p>
      <w:pPr>
        <w:pStyle w:val="ListBullet"/>
      </w:pPr>
      <w:r>
        <w:t>429 Too many requests: Rate limit exceeded (details in the errors array).</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r>
        <w:br w:type="page"/>
      </w:r>
    </w:p>
    <w:p>
      <w:pPr>
        <w:pStyle w:val="Heading2"/>
      </w:pPr>
      <w:r>
        <w:t>900. [GET] List Metrics</w:t>
      </w:r>
    </w:p>
    <w:p>
      <w:r>
        <w:rPr>
          <w:b/>
        </w:rPr>
        <w:t xml:space="preserve">Endpoint: </w:t>
      </w:r>
      <w:r>
        <w:rPr>
          <w:rFonts w:ascii="Courier New" w:hAnsi="Courier New"/>
          <w:sz w:val="18"/>
        </w:rPr>
        <w:t>/api/v2/metrics</w:t>
      </w:r>
    </w:p>
    <w:p>
      <w:pPr>
        <w:pStyle w:val="Heading3"/>
      </w:pPr>
      <w:r>
        <w:t>Prerequisites</w:t>
      </w:r>
    </w:p>
    <w:p>
      <w:pPr>
        <w:pStyle w:val="ListBullet"/>
      </w:pPr>
      <w:r>
        <w:t>Your Datadog application must have permissions to read metrics for the organization.</w:t>
      </w:r>
    </w:p>
    <w:p>
      <w:pPr>
        <w:pStyle w:val="Heading3"/>
      </w:pPr>
      <w:r>
        <w:t>Method</w:t>
      </w:r>
    </w:p>
    <w:p>
      <w:r>
        <w:t>GET</w:t>
      </w:r>
    </w:p>
    <w:p>
      <w:pPr>
        <w:pStyle w:val="Heading3"/>
      </w:pPr>
      <w:r>
        <w:t>URL</w:t>
      </w:r>
    </w:p>
    <w:p>
      <w:r>
        <w:t>{{DATADOG_BASE_URL}}/api/v2/metrics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metrics for your organization that match the given filter parameters. Results can be paginated using page[cursor] and/or page[size]. To retrieve subsequent pages, pass the meta.pagination.next_cursor value from the prior response as the new page[cursor].</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behavior: </w:t>
        <w:br/>
        <w:br/>
        <w:t>To fetch the first page, pass either a valid page[size] or an empty cursor like page[cursor]=.</w:t>
        <w:br/>
        <w:t>To fetch the next page, pass the previous response’s meta.pagination.next_cursor as page[cursor].</w:t>
        <w:br/>
        <w:t>When meta.pagination.next_cursor is null, all pages have been retrieved.</w:t>
      </w:r>
    </w:p>
    <w:p>
      <w:pPr>
        <w:pStyle w:val="ListBullet"/>
      </w:pPr>
      <w:r>
        <w:t xml:space="preserve">Filter dependency rules: </w:t>
        <w:br/>
        <w:br/>
        <w:t>filter[queried][window][seconds] must be sent with filter[queried].</w:t>
        <w:br/>
        <w:t>If filter[queried] is not provided and filter[queried][window][seconds] is sent, the API returns 400.</w:t>
        <w:br/>
        <w:t>filter[tags] can only be combined with filter[queried].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filter[configured]</w:t>
            </w:r>
          </w:p>
        </w:tc>
        <w:tc>
          <w:tcPr>
            <w:tcW w:type="dxa" w:w="2880"/>
          </w:tcPr>
          <w:p>
            <w:r>
              <w:t>boolean</w:t>
            </w:r>
          </w:p>
        </w:tc>
        <w:tc>
          <w:tcPr>
            <w:tcW w:type="dxa" w:w="2880"/>
          </w:tcPr>
          <w:p>
            <w:r>
              <w:t>Filter custom metrics that have configured tags. Example: true.</w:t>
            </w:r>
          </w:p>
        </w:tc>
      </w:tr>
      <w:tr>
        <w:tc>
          <w:tcPr>
            <w:tcW w:type="dxa" w:w="2880"/>
          </w:tcPr>
          <w:p>
            <w:r>
              <w:t>filter[tags_configured]</w:t>
            </w:r>
          </w:p>
        </w:tc>
        <w:tc>
          <w:tcPr>
            <w:tcW w:type="dxa" w:w="2880"/>
          </w:tcPr>
          <w:p>
            <w:r>
              <w:t>string</w:t>
            </w:r>
          </w:p>
        </w:tc>
        <w:tc>
          <w:tcPr>
            <w:tcW w:type="dxa" w:w="2880"/>
          </w:tcPr>
          <w:p>
            <w:r>
              <w:t>Filter tag configurations by configured tags. Example: "app".</w:t>
            </w:r>
          </w:p>
        </w:tc>
      </w:tr>
      <w:tr>
        <w:tc>
          <w:tcPr>
            <w:tcW w:type="dxa" w:w="2880"/>
          </w:tcPr>
          <w:p>
            <w:r>
              <w:t>filter[metric_type]</w:t>
            </w:r>
          </w:p>
        </w:tc>
        <w:tc>
          <w:tcPr>
            <w:tcW w:type="dxa" w:w="2880"/>
          </w:tcPr>
          <w:p>
            <w:r>
              <w:t>string (enum)</w:t>
            </w:r>
          </w:p>
        </w:tc>
        <w:tc>
          <w:tcPr>
            <w:tcW w:type="dxa" w:w="2880"/>
          </w:tcPr>
          <w:p>
            <w:r>
              <w:t>Filter metrics by metric type. Allowed: non_distribution, distribution.</w:t>
            </w:r>
          </w:p>
        </w:tc>
      </w:tr>
      <w:tr>
        <w:tc>
          <w:tcPr>
            <w:tcW w:type="dxa" w:w="2880"/>
          </w:tcPr>
          <w:p>
            <w:r>
              <w:t>filter[include_percentiles]</w:t>
            </w:r>
          </w:p>
        </w:tc>
        <w:tc>
          <w:tcPr>
            <w:tcW w:type="dxa" w:w="2880"/>
          </w:tcPr>
          <w:p>
            <w:r>
              <w:t>boolean</w:t>
            </w:r>
          </w:p>
        </w:tc>
        <w:tc>
          <w:tcPr>
            <w:tcW w:type="dxa" w:w="2880"/>
          </w:tcPr>
          <w:p>
            <w:r>
              <w:t>Filter distributions with additional percentile aggregations enabled/disabled. Example: true.</w:t>
            </w:r>
          </w:p>
        </w:tc>
      </w:tr>
      <w:tr>
        <w:tc>
          <w:tcPr>
            <w:tcW w:type="dxa" w:w="2880"/>
          </w:tcPr>
          <w:p>
            <w:r>
              <w:t>filter[queried]</w:t>
            </w:r>
          </w:p>
        </w:tc>
        <w:tc>
          <w:tcPr>
            <w:tcW w:type="dxa" w:w="2880"/>
          </w:tcPr>
          <w:p>
            <w:r>
              <w:t>boolean</w:t>
            </w:r>
          </w:p>
        </w:tc>
        <w:tc>
          <w:tcPr>
            <w:tcW w:type="dxa" w:w="2880"/>
          </w:tcPr>
          <w:p>
            <w:r>
              <w:t>(Preview) Filter custom metrics that have or have not been queried in the specified filter[queried][window][seconds] window. If no window is provided or the window is less than 2 hours, a default of 2 hours is applied. Example: true.</w:t>
            </w:r>
          </w:p>
        </w:tc>
      </w:tr>
      <w:tr>
        <w:tc>
          <w:tcPr>
            <w:tcW w:type="dxa" w:w="2880"/>
          </w:tcPr>
          <w:p>
            <w:r>
              <w:t>filter[queried][window][seconds]</w:t>
            </w:r>
          </w:p>
        </w:tc>
        <w:tc>
          <w:tcPr>
            <w:tcW w:type="dxa" w:w="2880"/>
          </w:tcPr>
          <w:p>
            <w:r>
              <w:t>integer</w:t>
            </w:r>
          </w:p>
        </w:tc>
        <w:tc>
          <w:tcPr>
            <w:tcW w:type="dxa" w:w="2880"/>
          </w:tcPr>
          <w:p>
            <w:r>
              <w:t>Look-back window (seconds) used by filter[queried]. Must be sent with filter[queried] and is only applied when filter[queried]=true. If filter[queried]=false, this is ignored and default queried-window behavior applies. If filter[queried] is not provided, sending this returns 400. Example: 15552000.</w:t>
            </w:r>
          </w:p>
        </w:tc>
      </w:tr>
      <w:tr>
        <w:tc>
          <w:tcPr>
            <w:tcW w:type="dxa" w:w="2880"/>
          </w:tcPr>
          <w:p>
            <w:r>
              <w:t>filter[tags]</w:t>
            </w:r>
          </w:p>
        </w:tc>
        <w:tc>
          <w:tcPr>
            <w:tcW w:type="dxa" w:w="2880"/>
          </w:tcPr>
          <w:p>
            <w:r>
              <w:t>string</w:t>
            </w:r>
          </w:p>
        </w:tc>
        <w:tc>
          <w:tcPr>
            <w:tcW w:type="dxa" w:w="2880"/>
          </w:tcPr>
          <w:p>
            <w:r>
              <w:t>Filter metrics submitted with the given tags. Supports boolean and wildcard expressions. Can only be combined with filter[queried]. Example: "env IN (staging,test) AND service:web".</w:t>
            </w:r>
          </w:p>
        </w:tc>
      </w:tr>
      <w:tr>
        <w:tc>
          <w:tcPr>
            <w:tcW w:type="dxa" w:w="2880"/>
          </w:tcPr>
          <w:p>
            <w:r>
              <w:t>filter[related_assets]</w:t>
            </w:r>
          </w:p>
        </w:tc>
        <w:tc>
          <w:tcPr>
            <w:tcW w:type="dxa" w:w="2880"/>
          </w:tcPr>
          <w:p>
            <w:r>
              <w:t>boolean</w:t>
            </w:r>
          </w:p>
        </w:tc>
        <w:tc>
          <w:tcPr>
            <w:tcW w:type="dxa" w:w="2880"/>
          </w:tcPr>
          <w:p>
            <w:r>
              <w:t>(Preview) Filter metrics that are used in dashboards, monitors, notebooks, SLOs. Example: true.</w:t>
            </w:r>
          </w:p>
        </w:tc>
      </w:tr>
      <w:tr>
        <w:tc>
          <w:tcPr>
            <w:tcW w:type="dxa" w:w="2880"/>
          </w:tcPr>
          <w:p>
            <w:r>
              <w:t>window[seconds]</w:t>
            </w:r>
          </w:p>
        </w:tc>
        <w:tc>
          <w:tcPr>
            <w:tcW w:type="dxa" w:w="2880"/>
          </w:tcPr>
          <w:p>
            <w:r>
              <w:t>integer</w:t>
            </w:r>
          </w:p>
        </w:tc>
        <w:tc>
          <w:tcPr>
            <w:tcW w:type="dxa" w:w="2880"/>
          </w:tcPr>
          <w:p>
            <w:r>
              <w:t>Look-back window (seconds) applied to a filter[tag] query. Default: 3600 (1 hour). Max: 5184000 (60 days). Example: 3600.</w:t>
            </w:r>
          </w:p>
        </w:tc>
      </w:tr>
      <w:tr>
        <w:tc>
          <w:tcPr>
            <w:tcW w:type="dxa" w:w="2880"/>
          </w:tcPr>
          <w:p>
            <w:r>
              <w:t>page[size]</w:t>
            </w:r>
          </w:p>
        </w:tc>
        <w:tc>
          <w:tcPr>
            <w:tcW w:type="dxa" w:w="2880"/>
          </w:tcPr>
          <w:p>
            <w:r>
              <w:t>integer</w:t>
            </w:r>
          </w:p>
        </w:tc>
        <w:tc>
          <w:tcPr>
            <w:tcW w:type="dxa" w:w="2880"/>
          </w:tcPr>
          <w:p>
            <w:r>
              <w:t>Maximum number of results returned.</w:t>
            </w:r>
          </w:p>
        </w:tc>
      </w:tr>
      <w:tr>
        <w:tc>
          <w:tcPr>
            <w:tcW w:type="dxa" w:w="2880"/>
          </w:tcPr>
          <w:p>
            <w:r>
              <w:t>page[cursor]</w:t>
            </w:r>
          </w:p>
        </w:tc>
        <w:tc>
          <w:tcPr>
            <w:tcW w:type="dxa" w:w="2880"/>
          </w:tcPr>
          <w:p>
            <w:r>
              <w:t>string</w:t>
            </w:r>
          </w:p>
        </w:tc>
        <w:tc>
          <w:tcPr>
            <w:tcW w:type="dxa" w:w="2880"/>
          </w:tcPr>
          <w:p>
            <w:r>
              <w:t>Cursor for the next page of results. Provided in responses as meta.pagination.next_cursor. To fetch the first page, you can pass an empty cursor: page[cursor]=.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"Metric | MetricTagConfiguration",</w:t>
        <w:br/>
        <w:t xml:space="preserve"> "id": "string"</w:t>
        <w:br/>
        <w:t xml:space="preserve"> }</w:t>
        <w:br/>
        <w:t xml:space="preserve"> ],</w:t>
        <w:br/>
        <w:t xml:space="preserve"> "links": {</w:t>
        <w:br/>
        <w:t xml:space="preserve"> "first": "string",</w:t>
        <w:br/>
        <w:t xml:space="preserve"> "last": "string",</w:t>
        <w:br/>
        <w:t xml:space="preserve"> "next": "string",</w:t>
        <w:br/>
        <w:t xml:space="preserve"> "prev": "string",</w:t>
        <w:br/>
        <w:t xml:space="preserve"> "self": "string"</w:t>
        <w:br/>
        <w:t xml:space="preserve"> },</w:t>
        <w:br/>
        <w:t xml:space="preserve"> "meta": {</w:t>
        <w:br/>
        <w:t xml:space="preserve"> "pagination":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metrics and metric tag configurations. Items are OneOf(&lt;Metric&gt; | &lt;MetricTagConfiguration&gt;).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Link to the first page.</w:t>
            </w:r>
          </w:p>
        </w:tc>
      </w:tr>
      <w:tr>
        <w:tc>
          <w:tcPr>
            <w:tcW w:type="dxa" w:w="2880"/>
          </w:tcPr>
          <w:p>
            <w:r>
              <w:t>links.last</w:t>
            </w:r>
          </w:p>
        </w:tc>
        <w:tc>
          <w:tcPr>
            <w:tcW w:type="dxa" w:w="2880"/>
          </w:tcPr>
          <w:p>
            <w:r>
              <w:t>string</w:t>
            </w:r>
          </w:p>
        </w:tc>
        <w:tc>
          <w:tcPr>
            <w:tcW w:type="dxa" w:w="2880"/>
          </w:tcPr>
          <w:p>
            <w:r>
              <w:t>Link to the last page.</w:t>
            </w:r>
          </w:p>
        </w:tc>
      </w:tr>
      <w:tr>
        <w:tc>
          <w:tcPr>
            <w:tcW w:type="dxa" w:w="2880"/>
          </w:tcPr>
          <w:p>
            <w:r>
              <w:t>links.next</w:t>
            </w:r>
          </w:p>
        </w:tc>
        <w:tc>
          <w:tcPr>
            <w:tcW w:type="dxa" w:w="2880"/>
          </w:tcPr>
          <w:p>
            <w:r>
              <w:t>string</w:t>
            </w:r>
          </w:p>
        </w:tc>
        <w:tc>
          <w:tcPr>
            <w:tcW w:type="dxa" w:w="2880"/>
          </w:tcPr>
          <w:p>
            <w:r>
              <w:t>Link to the next page.</w:t>
            </w:r>
          </w:p>
        </w:tc>
      </w:tr>
      <w:tr>
        <w:tc>
          <w:tcPr>
            <w:tcW w:type="dxa" w:w="2880"/>
          </w:tcPr>
          <w:p>
            <w:r>
              <w:t>links.prev</w:t>
            </w:r>
          </w:p>
        </w:tc>
        <w:tc>
          <w:tcPr>
            <w:tcW w:type="dxa" w:w="2880"/>
          </w:tcPr>
          <w:p>
            <w:r>
              <w:t>string</w:t>
            </w:r>
          </w:p>
        </w:tc>
        <w:tc>
          <w:tcPr>
            <w:tcW w:type="dxa" w:w="2880"/>
          </w:tcPr>
          <w:p>
            <w:r>
              <w:t>Link to the previous page.</w:t>
            </w:r>
          </w:p>
        </w:tc>
      </w:tr>
      <w:tr>
        <w:tc>
          <w:tcPr>
            <w:tcW w:type="dxa" w:w="2880"/>
          </w:tcPr>
          <w:p>
            <w:r>
              <w:t>links.self</w:t>
            </w:r>
          </w:p>
        </w:tc>
        <w:tc>
          <w:tcPr>
            <w:tcW w:type="dxa" w:w="2880"/>
          </w:tcPr>
          <w:p>
            <w:r>
              <w:t>string</w:t>
            </w:r>
          </w:p>
        </w:tc>
        <w:tc>
          <w:tcPr>
            <w:tcW w:type="dxa" w:w="2880"/>
          </w:tcPr>
          <w:p>
            <w:r>
              <w:t>Link to the current page.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meta.pagination</w:t>
            </w:r>
          </w:p>
        </w:tc>
        <w:tc>
          <w:tcPr>
            <w:tcW w:type="dxa" w:w="2880"/>
          </w:tcPr>
          <w:p>
            <w:r>
              <w:t>object</w:t>
            </w:r>
          </w:p>
        </w:tc>
        <w:tc>
          <w:tcPr>
            <w:tcW w:type="dxa" w:w="2880"/>
          </w:tcPr>
          <w:p>
            <w:r>
              <w:t>Pagination metadata (&lt;MetricMetaPage&gt;), including the next_cursor used to fetch the next page.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'{{DATADOG_BASE_URL}}/api/v2/metrics?page%5Bsize%5D=100&amp;page%5Bcursor%5D=' \</w:t>
        <w:br/>
        <w:t xml:space="preserve"> --header 'Accept: application/json' \</w:t>
        <w:br/>
        <w:t xml:space="preserve"> --header 'DD-APPLICATION-KEY: {{DATADOG_APPLICATION_KEY}}'</w:t>
      </w:r>
    </w:p>
    <w:p>
      <w:pPr>
        <w:pStyle w:val="Heading3"/>
      </w:pPr>
      <w:r>
        <w:t>Example Usage</w:t>
      </w:r>
    </w:p>
    <w:p>
      <w:pPr>
        <w:pStyle w:val="Heading3"/>
      </w:pPr>
      <w:r>
        <w:t>Example 1: Filter by metric type</w:t>
      </w:r>
    </w:p>
    <w:p>
      <w:r>
        <w:rPr>
          <w:b/>
          <w:color w:val="666666"/>
          <w:sz w:val="16"/>
        </w:rPr>
        <w:t>[bash]</w:t>
      </w:r>
    </w:p>
    <w:p>
      <w:pPr>
        <w:shd w:fill="F2F2F2" w:val="clear"/>
      </w:pPr>
      <w:r>
        <w:rPr>
          <w:rFonts w:ascii="Courier New" w:hAnsi="Courier New"/>
          <w:sz w:val="17"/>
        </w:rPr>
        <w:t>curl --location '{{DATADOG_BASE_URL}}/api/v2/metrics?filter%5Bmetric_type%5D=distribution' \</w:t>
        <w:br/>
        <w:t xml:space="preserve"> --header 'Accept: application/json' \</w:t>
        <w:br/>
        <w:t xml:space="preserve"> --header 'DD-APPLICATION-KEY: {{DATADOG_APPLICATION_KEY}}'</w:t>
      </w:r>
    </w:p>
    <w:p>
      <w:pPr>
        <w:pStyle w:val="Heading3"/>
      </w:pPr>
      <w:r>
        <w:t>Example 2: Filter by queried metrics with a look-back window</w:t>
      </w:r>
    </w:p>
    <w:p>
      <w:r>
        <w:rPr>
          <w:b/>
          <w:color w:val="666666"/>
          <w:sz w:val="16"/>
        </w:rPr>
        <w:t>[bash]</w:t>
      </w:r>
    </w:p>
    <w:p>
      <w:pPr>
        <w:shd w:fill="F2F2F2" w:val="clear"/>
      </w:pPr>
      <w:r>
        <w:rPr>
          <w:rFonts w:ascii="Courier New" w:hAnsi="Courier New"/>
          <w:sz w:val="17"/>
        </w:rPr>
        <w:t>curl --location '{{DATADOG_BASE_URL}}/api/v2/metrics?filter%5Bqueried%5D=true&amp;filter%5Bqueried%5D%5Bwindow%5D%5Bseconds%5D=15552000' \</w:t>
        <w:br/>
        <w:t xml:space="preserve"> --header 'Accept: application/json' \</w:t>
        <w:br/>
        <w:t xml:space="preserve"> --header 'DD-APPLICATION-KEY: {{DATADOG_APPLICATION_KEY}}'</w:t>
      </w:r>
    </w:p>
    <w:p>
      <w:pPr>
        <w:pStyle w:val="Heading3"/>
      </w:pPr>
      <w:r>
        <w:t>Example 3: Paginate using next_cursor</w:t>
      </w:r>
    </w:p>
    <w:p>
      <w:r>
        <w:rPr>
          <w:b/>
          <w:color w:val="666666"/>
          <w:sz w:val="16"/>
        </w:rPr>
        <w:t>[bash]</w:t>
      </w:r>
    </w:p>
    <w:p>
      <w:pPr>
        <w:shd w:fill="F2F2F2" w:val="clear"/>
      </w:pPr>
      <w:r>
        <w:rPr>
          <w:rFonts w:ascii="Courier New" w:hAnsi="Courier New"/>
          <w:sz w:val="17"/>
        </w:rPr>
        <w:t>curl --location '{{DATADOG_BASE_URL}}/api/v2/metrics?page%5Bcursor%5D=NEXT_CURSOR_VALUE' \</w:t>
        <w:br/>
        <w:t xml:space="preserve"> --header 'Accept: application/json' \</w:t>
        <w:br/>
        <w:t xml:space="preserve"> --header 'DD-APPLICATION-KEY: {{DATADOG_APPLICATION_KEY}}'</w:t>
      </w:r>
    </w:p>
    <w:p>
      <w:pPr>
        <w:pStyle w:val="Heading3"/>
      </w:pPr>
      <w:r>
        <w:t>Behavior</w:t>
      </w:r>
    </w:p>
    <w:p>
      <w:pPr>
        <w:pStyle w:val="ListBullet"/>
      </w:pPr>
      <w:r>
        <w:t>Applies any provided filter query parameters to select matching metrics/tag configurations.</w:t>
      </w:r>
    </w:p>
    <w:p>
      <w:pPr>
        <w:pStyle w:val="ListBullet"/>
      </w:pPr>
      <w:r>
        <w:t>Returns a page of results.</w:t>
      </w:r>
    </w:p>
    <w:p>
      <w:pPr>
        <w:pStyle w:val="ListBullet"/>
      </w:pPr>
      <w:r>
        <w:t>Includes pagination metadata; use meta.pagination.next_cursor to request the next page via page[cursor].</w:t>
      </w:r>
    </w:p>
    <w:p>
      <w:pPr>
        <w:pStyle w:val="ListBullet"/>
      </w:pPr>
      <w:r>
        <w:t>When meta.pagination.next_cursor is null, no further pages are available.</w:t>
      </w:r>
    </w:p>
    <w:p>
      <w:pPr>
        <w:pStyle w:val="Heading3"/>
      </w:pPr>
      <w:r>
        <w:t>Notes</w:t>
      </w:r>
    </w:p>
    <w:p>
      <w:pPr>
        <w:pStyle w:val="ListBullet"/>
      </w:pPr>
      <w:r>
        <w:t>The response data array can contain a mix of Metric and MetricTagConfiguration objects; the exact schema for these types was not included in the scraped content.</w:t>
      </w:r>
    </w:p>
    <w:p>
      <w:pPr>
        <w:pStyle w:val="ListBullet"/>
      </w:pPr>
      <w:r>
        <w:t>URL-encoding is required for bracketed query parameters in many HTTP clients (e.g., page[size] → page%5Bsize%5D).</w:t>
      </w:r>
    </w:p>
    <w:p>
      <w:pPr>
        <w:pStyle w:val="Heading3"/>
      </w:pPr>
      <w:r>
        <w:t>Gotchas</w:t>
      </w:r>
    </w:p>
    <w:p>
      <w:pPr>
        <w:pStyle w:val="ListBullet"/>
      </w:pPr>
      <w:r>
        <w:t>Sending filter[queried][window][seconds] without filter[queried] results in a 400 Bad Request.</w:t>
      </w:r>
    </w:p>
    <w:p>
      <w:pPr>
        <w:pStyle w:val="ListBullet"/>
      </w:pPr>
      <w:r>
        <w:t>filter[tags] cannot be used unless combined with filter[queried].</w:t>
      </w:r>
    </w:p>
    <w:p>
      <w:pPr>
        <w:pStyle w:val="Heading3"/>
      </w:pPr>
      <w:r>
        <w:t>Error Handling</w:t>
      </w:r>
    </w:p>
    <w:p>
      <w:pPr>
        <w:pStyle w:val="ListBullet"/>
      </w:pPr>
      <w:r>
        <w:t>400 Bad Request: Invalid/missing parameter combinations (for example, filter[queried][window][seconds] without filter[queried]).</w:t>
      </w:r>
    </w:p>
    <w:p>
      <w:pPr>
        <w:pStyle w:val="ListBullet"/>
      </w:pPr>
      <w:r>
        <w:t>403 Forbidden: Caller lacks permission to access metrics.</w:t>
      </w:r>
    </w:p>
    <w:p>
      <w:pPr>
        <w:pStyle w:val="ListBullet"/>
      </w:pPr>
      <w:r>
        <w:t>429 Too Many Requests: Rate limit exceeded.</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r>
        <w:br w:type="page"/>
      </w:r>
    </w:p>
    <w:p>
      <w:pPr>
        <w:pStyle w:val="Heading2"/>
      </w:pPr>
      <w:r>
        <w:t>901. [GET] List Active Metrics</w:t>
      </w:r>
    </w:p>
    <w:p>
      <w:r>
        <w:rPr>
          <w:b/>
        </w:rPr>
        <w:t xml:space="preserve">Endpoint: </w:t>
      </w:r>
      <w:r>
        <w:rPr>
          <w:rFonts w:ascii="Courier New" w:hAnsi="Courier New"/>
          <w:sz w:val="18"/>
        </w:rPr>
        <w:t>/api/v1/metrics</w:t>
      </w:r>
    </w:p>
    <w:p>
      <w:pPr>
        <w:pStyle w:val="Heading3"/>
      </w:pPr>
      <w:r>
        <w:t>Prerequisites</w:t>
      </w:r>
    </w:p>
    <w:p>
      <w:pPr>
        <w:pStyle w:val="ListBullet"/>
      </w:pPr>
      <w:r>
        <w:t>Your Datadog user/app must have permission to read metrics.</w:t>
      </w:r>
    </w:p>
    <w:p>
      <w:pPr>
        <w:pStyle w:val="Heading3"/>
      </w:pPr>
      <w:r>
        <w:t>Method</w:t>
      </w:r>
    </w:p>
    <w:p>
      <w:r>
        <w:t>GET</w:t>
      </w:r>
    </w:p>
    <w:p>
      <w:pPr>
        <w:pStyle w:val="Heading3"/>
      </w:pPr>
      <w:r>
        <w:t>URL</w:t>
      </w:r>
    </w:p>
    <w:p>
      <w:r>
        <w:t>{{DATADOG_BASE_URL}}/api/v1/metrics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actively reporting metric names from a given start time (from) until now. Results can be filtered by host or by a tag expression.</w:t>
      </w:r>
    </w:p>
    <w:p>
      <w:pPr>
        <w:pStyle w:val="Heading3"/>
      </w:pPr>
      <w:r>
        <w:t>Enforcement Rules</w:t>
      </w:r>
    </w:p>
    <w:p>
      <w:pPr>
        <w:pStyle w:val="ListBullet"/>
      </w:pPr>
      <w:r>
        <w:t>The from query parameter must always be present and must be an integer representing seconds since the Unix epoch.</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tag_filter query parameter cannot be combined with other filters (do not send it together with other filtering query parameters).</w:t>
      </w:r>
    </w:p>
    <w:p>
      <w:pPr>
        <w:pStyle w:val="Heading3"/>
      </w:pPr>
      <w:r>
        <w:t>Valid Examples</w:t>
      </w:r>
    </w:p>
    <w:p>
      <w:r>
        <w:rPr>
          <w:b/>
          <w:color w:val="666666"/>
          <w:sz w:val="16"/>
        </w:rPr>
        <w:t>[http]</w:t>
      </w:r>
    </w:p>
    <w:p>
      <w:pPr>
        <w:shd w:fill="F2F2F2" w:val="clear"/>
      </w:pPr>
      <w:r>
        <w:rPr>
          <w:rFonts w:ascii="Courier New" w:hAnsi="Courier New"/>
          <w:sz w:val="17"/>
        </w:rPr>
        <w:t>/api/v1/metrics?from=1700000000</w:t>
        <w:br/>
        <w:t>/api/v1/metrics?from=1700000000&amp;host=web-01.example.com</w:t>
        <w:br/>
        <w:t>/api/v1/metrics?from=1700000000&amp;tag_filter=env%20IN%20(staging,test)%20AND%20service:web</w:t>
      </w:r>
    </w:p>
    <w:p>
      <w:pPr>
        <w:pStyle w:val="Heading3"/>
      </w:pPr>
      <w:r>
        <w:t>Invalid Examples</w:t>
      </w:r>
    </w:p>
    <w:p>
      <w:r>
        <w:rPr>
          <w:b/>
          <w:color w:val="666666"/>
          <w:sz w:val="16"/>
        </w:rPr>
        <w:t>[http]</w:t>
      </w:r>
    </w:p>
    <w:p>
      <w:pPr>
        <w:shd w:fill="F2F2F2" w:val="clear"/>
      </w:pPr>
      <w:r>
        <w:rPr>
          <w:rFonts w:ascii="Courier New" w:hAnsi="Courier New"/>
          <w:sz w:val="17"/>
        </w:rPr>
        <w:t>/api/v1/metrics</w:t>
        <w:br/>
        <w:t>/api/v1/metrics?host=web-01.example.com</w:t>
        <w:br/>
        <w:t>/api/v1/metrics?from=1700000000&amp;host=web-01.example.com&amp;tag_filter=env%3Astaging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Seconds since the Unix epoch indicating the start time from which metrics were active.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Hostname for filtering the list of metrics returned. If set, metrics retrieved are those with the corresponding hostname tag.</w:t>
            </w:r>
          </w:p>
        </w:tc>
      </w:tr>
      <w:tr>
        <w:tc>
          <w:tcPr>
            <w:tcW w:type="dxa" w:w="2880"/>
          </w:tcPr>
          <w:p>
            <w:r>
              <w:t>tag_filter</w:t>
            </w:r>
          </w:p>
        </w:tc>
        <w:tc>
          <w:tcPr>
            <w:tcW w:type="dxa" w:w="2880"/>
          </w:tcPr>
          <w:p>
            <w:r>
              <w:t>string</w:t>
            </w:r>
          </w:p>
        </w:tc>
        <w:tc>
          <w:tcPr>
            <w:tcW w:type="dxa" w:w="2880"/>
          </w:tcPr>
          <w:p>
            <w:r>
              <w:t>Filter metrics that have been submitted with the given tags. Supports boolean and wildcard expressions. Cannot be combined with other filters. Example: env IN (staging,test) AND service:web.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"1700000000",</w:t>
        <w:br/>
        <w:t xml:space="preserve"> "metrics": [</w:t>
        <w:br/>
        <w:t xml:space="preserve"> "system.cpu.user",</w:t>
        <w:br/>
        <w:t xml:space="preserve"> "system.mem.used",</w:t>
        <w:br/>
        <w:t xml:space="preserve"> "custom.app.request.count"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Time when the metrics were active, seconds since the Unix epoch.</w:t>
            </w:r>
          </w:p>
        </w:tc>
      </w:tr>
      <w:tr>
        <w:tc>
          <w:tcPr>
            <w:tcW w:type="dxa" w:w="2880"/>
          </w:tcPr>
          <w:p>
            <w:r>
              <w:t>metrics</w:t>
            </w:r>
          </w:p>
        </w:tc>
        <w:tc>
          <w:tcPr>
            <w:tcW w:type="dxa" w:w="2880"/>
          </w:tcPr>
          <w:p>
            <w:r>
              <w:t>string[]</w:t>
            </w:r>
          </w:p>
        </w:tc>
        <w:tc>
          <w:tcPr>
            <w:tcW w:type="dxa" w:w="2880"/>
          </w:tcPr>
          <w:p>
            <w:r>
              <w:t>List of metric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'{{DATADOG_BASE_URL}}/api/v1/metrics?from=1700000000' \</w:t>
        <w:br/>
        <w:t xml:space="preserve"> --header 'Accept: application/json'</w:t>
      </w:r>
    </w:p>
    <w:p>
      <w:pPr>
        <w:pStyle w:val="Heading3"/>
      </w:pPr>
      <w:r>
        <w:t>Example Usage</w:t>
      </w:r>
    </w:p>
    <w:p>
      <w:pPr>
        <w:pStyle w:val="Heading3"/>
      </w:pPr>
      <w:r>
        <w:t>Example 1: List active metrics since a given time</w:t>
      </w:r>
    </w:p>
    <w:p>
      <w:r>
        <w:rPr>
          <w:b/>
          <w:color w:val="666666"/>
          <w:sz w:val="16"/>
        </w:rPr>
        <w:t>[bash]</w:t>
      </w:r>
    </w:p>
    <w:p>
      <w:pPr>
        <w:shd w:fill="F2F2F2" w:val="clear"/>
      </w:pPr>
      <w:r>
        <w:rPr>
          <w:rFonts w:ascii="Courier New" w:hAnsi="Courier New"/>
          <w:sz w:val="17"/>
        </w:rPr>
        <w:t>curl -sS --request GET '{{DATADOG_BASE_URL}}/api/v1/metrics?from=1700000000' \</w:t>
        <w:br/>
        <w:t xml:space="preserve"> --header 'Accept: application/json'</w:t>
      </w:r>
    </w:p>
    <w:p>
      <w:pPr>
        <w:pStyle w:val="Heading3"/>
      </w:pPr>
      <w:r>
        <w:t>Example 2: Filter by host</w:t>
      </w:r>
    </w:p>
    <w:p>
      <w:r>
        <w:rPr>
          <w:b/>
          <w:color w:val="666666"/>
          <w:sz w:val="16"/>
        </w:rPr>
        <w:t>[bash]</w:t>
      </w:r>
    </w:p>
    <w:p>
      <w:pPr>
        <w:shd w:fill="F2F2F2" w:val="clear"/>
      </w:pPr>
      <w:r>
        <w:rPr>
          <w:rFonts w:ascii="Courier New" w:hAnsi="Courier New"/>
          <w:sz w:val="17"/>
        </w:rPr>
        <w:t>curl -sS --request GET '{{DATADOG_BASE_URL}}/api/v1/metrics?from=1700000000&amp;host=web-01.example.com' \</w:t>
        <w:br/>
        <w:t xml:space="preserve"> --header 'Accept: application/json'</w:t>
      </w:r>
    </w:p>
    <w:p>
      <w:pPr>
        <w:pStyle w:val="Heading3"/>
      </w:pPr>
      <w:r>
        <w:t>Example 3: Filter by tag expression</w:t>
      </w:r>
    </w:p>
    <w:p>
      <w:r>
        <w:rPr>
          <w:b/>
          <w:color w:val="666666"/>
          <w:sz w:val="16"/>
        </w:rPr>
        <w:t>[bash]</w:t>
      </w:r>
    </w:p>
    <w:p>
      <w:pPr>
        <w:shd w:fill="F2F2F2" w:val="clear"/>
      </w:pPr>
      <w:r>
        <w:rPr>
          <w:rFonts w:ascii="Courier New" w:hAnsi="Courier New"/>
          <w:sz w:val="17"/>
        </w:rPr>
        <w:t>curl -sS --request GET '{{DATADOG_BASE_URL}}/api/v1/metrics?from=1700000000&amp;tag_filter=env%20IN%20(staging,test)%20AND%20service:web' \</w:t>
        <w:br/>
        <w:t xml:space="preserve"> --header 'Accept: application/json'</w:t>
      </w:r>
    </w:p>
    <w:p>
      <w:pPr>
        <w:pStyle w:val="Heading3"/>
      </w:pPr>
      <w:r>
        <w:t>Behavior</w:t>
      </w:r>
    </w:p>
    <w:p>
      <w:pPr>
        <w:pStyle w:val="ListBullet"/>
      </w:pPr>
      <w:r>
        <w:t>Validates that from is provided and is a Unix-epoch timestamp in seconds.</w:t>
      </w:r>
    </w:p>
    <w:p>
      <w:pPr>
        <w:pStyle w:val="ListBullet"/>
      </w:pPr>
      <w:r>
        <w:t>Retrieves metric names that have been actively reporting from from until now.</w:t>
      </w:r>
    </w:p>
    <w:p>
      <w:pPr>
        <w:pStyle w:val="ListBullet"/>
      </w:pPr>
      <w:r>
        <w:t>Applies host filtering if provided, or tag_filter if provided.</w:t>
      </w:r>
    </w:p>
    <w:p>
      <w:pPr>
        <w:pStyle w:val="ListBullet"/>
      </w:pPr>
      <w:r>
        <w:t>Returns the start time (from) and the list of metric names.</w:t>
      </w:r>
    </w:p>
    <w:p>
      <w:pPr>
        <w:pStyle w:val="Heading3"/>
      </w:pPr>
      <w:r>
        <w:t>Gotchas</w:t>
      </w:r>
    </w:p>
    <w:p>
      <w:pPr>
        <w:pStyle w:val="ListBullet"/>
      </w:pPr>
      <w:r>
        <w:t>from is required; omitting it will fail the request.</w:t>
      </w:r>
    </w:p>
    <w:p>
      <w:pPr>
        <w:pStyle w:val="ListBullet"/>
      </w:pPr>
      <w:r>
        <w:t>tag_filter supports boolean and wildcard expressions, but cannot be combined with other filters.</w:t>
      </w:r>
    </w:p>
    <w:p>
      <w:pPr>
        <w:pStyle w:val="Heading3"/>
      </w:pPr>
      <w:r>
        <w:t>Error Handling</w:t>
      </w:r>
    </w:p>
    <w:p>
      <w:pPr>
        <w:pStyle w:val="ListBullet"/>
      </w:pPr>
      <w:r>
        <w:t>400 Bad Request: The request is invalid (for example, missing/invalid from).</w:t>
      </w:r>
    </w:p>
    <w:p>
      <w:pPr>
        <w:pStyle w:val="ListBullet"/>
      </w:pPr>
      <w:r>
        <w:t>403 Forbidden: Caller does not have permission to access this resource.</w:t>
      </w:r>
    </w:p>
    <w:p>
      <w:pPr>
        <w:pStyle w:val="ListBullet"/>
      </w:pPr>
      <w:r>
        <w:t>429 Too Many Requests: Rate limit exceeded.</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r>
        <w:br w:type="page"/>
      </w:r>
    </w:p>
    <w:p>
      <w:pPr>
        <w:pStyle w:val="Heading2"/>
      </w:pPr>
      <w:r>
        <w:t>902. [GET] Get Metric Tag Cardinality Details</w:t>
      </w:r>
    </w:p>
    <w:p>
      <w:r>
        <w:rPr>
          <w:b/>
        </w:rPr>
        <w:t xml:space="preserve">Endpoint: </w:t>
      </w:r>
      <w:r>
        <w:rPr>
          <w:rFonts w:ascii="Courier New" w:hAnsi="Courier New"/>
          <w:sz w:val="18"/>
        </w:rPr>
        <w:t>/api/v2/metrics/{{metricName}}/tag-cardinalities</w:t>
      </w:r>
    </w:p>
    <w:p>
      <w:pPr>
        <w:pStyle w:val="Heading3"/>
      </w:pPr>
      <w:r>
        <w:t>Prerequisites</w:t>
      </w:r>
    </w:p>
    <w:p>
      <w:pPr>
        <w:pStyle w:val="ListBullet"/>
      </w:pPr>
      <w:r>
        <w:t>You must have access to read metric metadata for the target metric.</w:t>
      </w:r>
    </w:p>
    <w:p>
      <w:pPr>
        <w:pStyle w:val="Heading3"/>
      </w:pPr>
      <w:r>
        <w:t>Method</w:t>
      </w:r>
    </w:p>
    <w:p>
      <w:r>
        <w:t>GET</w:t>
      </w:r>
    </w:p>
    <w:p>
      <w:pPr>
        <w:pStyle w:val="Heading3"/>
      </w:pPr>
      <w:r>
        <w:t>URL</w:t>
      </w:r>
    </w:p>
    <w:p>
      <w:r>
        <w:t>{{DATADOG_BASE_URL}}/api/v2/metrics/{{metric_name}}/tag-cardinalities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cardinality details of tags for a specific metric. The response includes per-tag-key cardinality attributes along with metadata confirming the metric name used in the request.</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/metrics//tag-cardinalities).</w:t>
      </w:r>
    </w:p>
    <w:p>
      <w:pPr>
        <w:pStyle w:val="ListBullet"/>
      </w:pPr>
      <w:r>
        <w:t>Always construct the path as /api/v2/metrics/{{metric_name}}/tag-cardinalities, where {{metric_name}} is a non-empty string.</w:t>
      </w:r>
    </w:p>
    <w:p>
      <w:pPr>
        <w:pStyle w:val="ListBullet"/>
      </w:pPr>
      <w:r>
        <w:t>Do not infer or guess the metric_name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/api/v2/metrics/dist.http.endpoint.request/tag-cardinalities</w:t>
        <w:br/>
        <w:t>/api/v2/metrics/system.cpu.user/tag-cardinalities</w:t>
      </w:r>
    </w:p>
    <w:p>
      <w:pPr>
        <w:pStyle w:val="Heading3"/>
      </w:pPr>
      <w:r>
        <w:t>Invalid Examples</w:t>
      </w:r>
    </w:p>
    <w:p>
      <w:r>
        <w:rPr>
          <w:b/>
          <w:color w:val="666666"/>
          <w:sz w:val="16"/>
        </w:rPr>
        <w:t>[http]</w:t>
      </w:r>
    </w:p>
    <w:p>
      <w:pPr>
        <w:shd w:fill="F2F2F2" w:val="clear"/>
      </w:pPr>
      <w:r>
        <w:rPr>
          <w:rFonts w:ascii="Courier New" w:hAnsi="Courier New"/>
          <w:sz w:val="17"/>
        </w:rPr>
        <w:t>/api/v2/metrics//tag-cardinalities</w:t>
        <w:br/>
        <w:t>/api/v2/metrics/tag-cardinalities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"http.status_code",</w:t>
        <w:br/>
        <w:t xml:space="preserve"> "type": "tag_cardinality"</w:t>
        <w:br/>
        <w:t xml:space="preserve"> }</w:t>
        <w:br/>
        <w:t xml:space="preserve"> ],</w:t>
        <w:br/>
        <w:t xml:space="preserve"> "meta": {</w:t>
        <w:br/>
        <w:t xml:space="preserve"> "metric_name": "dist.http.endpoint.request"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tag key cardinality detail objects.</w:t>
            </w:r>
          </w:p>
        </w:tc>
      </w:tr>
      <w:tr>
        <w:tc>
          <w:tcPr>
            <w:tcW w:type="dxa" w:w="2880"/>
          </w:tcPr>
          <w:p>
            <w:r>
              <w:t>data[].attributes</w:t>
            </w:r>
          </w:p>
        </w:tc>
        <w:tc>
          <w:tcPr>
            <w:tcW w:type="dxa" w:w="2880"/>
          </w:tcPr>
          <w:p>
            <w:r>
              <w:t>object</w:t>
            </w:r>
          </w:p>
        </w:tc>
        <w:tc>
          <w:tcPr>
            <w:tcW w:type="dxa" w:w="2880"/>
          </w:tcPr>
          <w:p>
            <w:r>
              <w:t>Metric tag cardinality attributes (MetricTagCardinalityAttributes). (Schema not provided in scraped content.)</w:t>
            </w:r>
          </w:p>
        </w:tc>
      </w:tr>
      <w:tr>
        <w:tc>
          <w:tcPr>
            <w:tcW w:type="dxa" w:w="2880"/>
          </w:tcPr>
          <w:p>
            <w:r>
              <w:t>data[].id</w:t>
            </w:r>
          </w:p>
        </w:tc>
        <w:tc>
          <w:tcPr>
            <w:tcW w:type="dxa" w:w="2880"/>
          </w:tcPr>
          <w:p>
            <w:r>
              <w:t>string</w:t>
            </w:r>
          </w:p>
        </w:tc>
        <w:tc>
          <w:tcPr>
            <w:tcW w:type="dxa" w:w="2880"/>
          </w:tcPr>
          <w:p>
            <w:r>
              <w:t>The name of the tag key.</w:t>
            </w:r>
          </w:p>
        </w:tc>
      </w:tr>
      <w:tr>
        <w:tc>
          <w:tcPr>
            <w:tcW w:type="dxa" w:w="2880"/>
          </w:tcPr>
          <w:p>
            <w:r>
              <w:t>data[].type</w:t>
            </w:r>
          </w:p>
        </w:tc>
        <w:tc>
          <w:tcPr>
            <w:tcW w:type="dxa" w:w="2880"/>
          </w:tcPr>
          <w:p>
            <w:r>
              <w:t>string</w:t>
            </w:r>
          </w:p>
        </w:tc>
        <w:tc>
          <w:tcPr>
            <w:tcW w:type="dxa" w:w="2880"/>
          </w:tcPr>
          <w:p>
            <w:r>
              <w:t>Describes the endpoint action. Default: tag_cardinality.</w:t>
            </w:r>
          </w:p>
        </w:tc>
      </w:tr>
      <w:tr>
        <w:tc>
          <w:tcPr>
            <w:tcW w:type="dxa" w:w="2880"/>
          </w:tcPr>
          <w:p>
            <w:r>
              <w:t>meta</w:t>
            </w:r>
          </w:p>
        </w:tc>
        <w:tc>
          <w:tcPr>
            <w:tcW w:type="dxa" w:w="2880"/>
          </w:tcPr>
          <w:p>
            <w:r>
              <w:t>object</w:t>
            </w:r>
          </w:p>
        </w:tc>
        <w:tc>
          <w:tcPr>
            <w:tcW w:type="dxa" w:w="2880"/>
          </w:tcPr>
          <w:p>
            <w:r>
              <w:t>Response metadata.</w:t>
            </w:r>
          </w:p>
        </w:tc>
      </w:tr>
      <w:tr>
        <w:tc>
          <w:tcPr>
            <w:tcW w:type="dxa" w:w="2880"/>
          </w:tcPr>
          <w:p>
            <w:r>
              <w:t>meta.metric_name</w:t>
            </w:r>
          </w:p>
        </w:tc>
        <w:tc>
          <w:tcPr>
            <w:tcW w:type="dxa" w:w="2880"/>
          </w:tcPr>
          <w:p>
            <w:r>
              <w:t>string</w:t>
            </w:r>
          </w:p>
        </w:tc>
        <w:tc>
          <w:tcPr>
            <w:tcW w:type="dxa" w:w="2880"/>
          </w:tcPr>
          <w:p>
            <w:r>
              <w:t>The name of the metric for which the tag cardinalities are returned; matches the metric_name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'{{DATADOG_BASE_URL}}/api/v2/metrics/dist.http.endpoint.request/tag-cardinalities' \</w:t>
        <w:br/>
        <w:t xml:space="preserve"> --header 'Accept: application/json' \</w:t>
        <w:br/>
        <w:t xml:space="preserve"> --header 'DD-APPLICATION-KEY: {{DATADOG_APPLICATION_KEY}}'</w:t>
      </w:r>
    </w:p>
    <w:p>
      <w:pPr>
        <w:pStyle w:val="Heading3"/>
      </w:pPr>
      <w:r>
        <w:t>Behavior</w:t>
      </w:r>
    </w:p>
    <w:p>
      <w:pPr>
        <w:pStyle w:val="ListBullet"/>
      </w:pPr>
      <w:r>
        <w:t>Validates the metric_name path parameter.</w:t>
      </w:r>
    </w:p>
    <w:p>
      <w:pPr>
        <w:pStyle w:val="ListBullet"/>
      </w:pPr>
      <w:r>
        <w:t>Looks up tag cardinality details for the specified metric.</w:t>
      </w:r>
    </w:p>
    <w:p>
      <w:pPr>
        <w:pStyle w:val="ListBullet"/>
      </w:pPr>
      <w:r>
        <w:t>Returns an array of tag-key objects (data) and echoes the requested metric name in meta.metric_name.</w:t>
      </w:r>
    </w:p>
    <w:p>
      <w:pPr>
        <w:pStyle w:val="Heading3"/>
      </w:pPr>
      <w:r>
        <w:t>Error Handling</w:t>
      </w:r>
    </w:p>
    <w:p>
      <w:pPr>
        <w:pStyle w:val="ListBullet"/>
      </w:pPr>
      <w:r>
        <w:t>400 Bad Request: The request is invalid (for example, malformed input).</w:t>
      </w:r>
    </w:p>
    <w:p>
      <w:pPr>
        <w:pStyle w:val="ListBullet"/>
      </w:pPr>
      <w:r>
        <w:t>403 Forbidden: The caller is not allowed to access this metric’s cardinality details.</w:t>
      </w:r>
    </w:p>
    <w:p>
      <w:pPr>
        <w:pStyle w:val="ListBullet"/>
      </w:pPr>
      <w:r>
        <w:t>404 Not Found: The metric does not exist or cannot be found.</w:t>
      </w:r>
    </w:p>
    <w:p>
      <w:pPr>
        <w:pStyle w:val="ListBullet"/>
      </w:pPr>
      <w:r>
        <w:t>429 Too Many Requests: Rate limit exceeded; retry later.</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r>
        <w:br w:type="page"/>
      </w:r>
    </w:p>
    <w:p>
      <w:pPr>
        <w:pStyle w:val="Heading2"/>
      </w:pPr>
      <w:r>
        <w:t>903. [GET] List a Metric’s Active Tag &amp; Aggregation Configurations</w:t>
      </w:r>
    </w:p>
    <w:p>
      <w:r>
        <w:rPr>
          <w:b/>
        </w:rPr>
        <w:t xml:space="preserve">Endpoint: </w:t>
      </w:r>
      <w:r>
        <w:rPr>
          <w:rFonts w:ascii="Courier New" w:hAnsi="Courier New"/>
          <w:sz w:val="18"/>
        </w:rPr>
        <w:t>/api/v2/metrics/{{metricName}}/active-configurations</w:t>
      </w:r>
    </w:p>
    <w:p>
      <w:pPr>
        <w:pStyle w:val="Heading3"/>
      </w:pPr>
      <w:r>
        <w:t>Prerequisites</w:t>
      </w:r>
    </w:p>
    <w:p>
      <w:pPr>
        <w:pStyle w:val="ListBullet"/>
      </w:pPr>
      <w:r>
        <w:t>You must have access to read/query metric metadata for the target metric.</w:t>
      </w:r>
    </w:p>
    <w:p>
      <w:pPr>
        <w:pStyle w:val="Heading3"/>
      </w:pPr>
      <w:r>
        <w:t>Method</w:t>
      </w:r>
    </w:p>
    <w:p>
      <w:r>
        <w:t>GET</w:t>
      </w:r>
    </w:p>
    <w:p>
      <w:pPr>
        <w:pStyle w:val="Heading3"/>
      </w:pPr>
      <w:r>
        <w:t>URL</w:t>
      </w:r>
    </w:p>
    <w:p>
      <w:r>
        <w:t>{{DATADOG_BASE_URL}}/api/v2/metrics/{{metric_name}}/active-configurations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tags and aggregations that are actively queried (dashboards, notebooks, monitors, Metrics Explorer, and API usage) for a given metric name.</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/metrics//active-configurations).</w:t>
      </w:r>
    </w:p>
    <w:p>
      <w:pPr>
        <w:pStyle w:val="ListBullet"/>
      </w:pPr>
      <w:r>
        <w:t>Always construct the path as /api/v2/metrics/{{metric_name}}/active-configurations, where {{metric_name}} is a non-empty string.</w:t>
      </w:r>
    </w:p>
    <w:p>
      <w:pPr>
        <w:pStyle w:val="ListBullet"/>
      </w:pPr>
      <w:r>
        <w:t>Do not infer or guess the metric_name.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/api/v2/metrics/dist.http.endpoint.request/active-configurations</w:t>
      </w:r>
    </w:p>
    <w:p>
      <w:pPr>
        <w:pStyle w:val="Heading3"/>
      </w:pPr>
      <w:r>
        <w:t>Invalid Examples</w:t>
      </w:r>
    </w:p>
    <w:p>
      <w:r>
        <w:rPr>
          <w:b/>
          <w:color w:val="666666"/>
          <w:sz w:val="16"/>
        </w:rPr>
        <w:t>[http]</w:t>
      </w:r>
    </w:p>
    <w:p>
      <w:pPr>
        <w:shd w:fill="F2F2F2" w:val="clear"/>
      </w:pPr>
      <w:r>
        <w:rPr>
          <w:rFonts w:ascii="Courier New" w:hAnsi="Courier New"/>
          <w:sz w:val="17"/>
        </w:rPr>
        <w:t>/api/v2/metrics//active-configurations</w:t>
        <w:br/>
        <w:t>/api/v2/metrics/active-configurations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window[seconds]</w:t>
            </w:r>
          </w:p>
        </w:tc>
        <w:tc>
          <w:tcPr>
            <w:tcW w:type="dxa" w:w="2880"/>
          </w:tcPr>
          <w:p>
            <w:r>
              <w:t>integer</w:t>
            </w:r>
          </w:p>
        </w:tc>
        <w:tc>
          <w:tcPr>
            <w:tcW w:type="dxa" w:w="2880"/>
          </w:tcPr>
          <w:p>
            <w:r>
              <w:t>Lookback window in seconds (from now). Default: 604800 (1 week). Min: 7200 (2 hours). Max: 2630000 (1 month). Example: 7200.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"dist.http.endpoint.request",</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Metric active configuration attributes (MetricSuggestedTagsAttributes). Shape not provided in scraped content.</w:t>
            </w:r>
          </w:p>
        </w:tc>
      </w:tr>
      <w:tr>
        <w:tc>
          <w:tcPr>
            <w:tcW w:type="dxa" w:w="2880"/>
          </w:tcPr>
          <w:p>
            <w:r>
              <w:t>data.id</w:t>
            </w:r>
          </w:p>
        </w:tc>
        <w:tc>
          <w:tcPr>
            <w:tcW w:type="dxa" w:w="2880"/>
          </w:tcPr>
          <w:p>
            <w:r>
              <w:t>string</w:t>
            </w:r>
          </w:p>
        </w:tc>
        <w:tc>
          <w:tcPr>
            <w:tcW w:type="dxa" w:w="2880"/>
          </w:tcPr>
          <w:p>
            <w:r>
              <w:t>Metric name (MetricName).</w:t>
            </w:r>
          </w:p>
        </w:tc>
      </w:tr>
      <w:tr>
        <w:tc>
          <w:tcPr>
            <w:tcW w:type="dxa" w:w="2880"/>
          </w:tcPr>
          <w:p>
            <w:r>
              <w:t>data.type</w:t>
            </w:r>
          </w:p>
        </w:tc>
        <w:tc>
          <w:tcPr>
            <w:tcW w:type="dxa" w:w="2880"/>
          </w:tcPr>
          <w:p>
            <w:r>
              <w:t>string</w:t>
            </w:r>
          </w:p>
        </w:tc>
        <w:tc>
          <w:tcPr>
            <w:tcW w:type="dxa" w:w="2880"/>
          </w:tcPr>
          <w:p>
            <w:r>
              <w:t>Resource type (MetricActiveConfigurationType). Exact allowed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'{{DATADOG_BASE_URL}}/api/v2/metrics/dist.http.endpoint.request/active-configurations?window[seconds]=7200' \</w:t>
        <w:br/>
        <w:t xml:space="preserve"> --header 'Accept: application/json' \</w:t>
        <w:br/>
        <w:t xml:space="preserve"> --header 'DD-APPLICATION-KEY: {{DATADOG_APPLICATION_KEY}}'</w:t>
      </w:r>
    </w:p>
    <w:p>
      <w:pPr>
        <w:pStyle w:val="Heading3"/>
      </w:pPr>
      <w:r>
        <w:t>Example Usage</w:t>
      </w:r>
    </w:p>
    <w:p>
      <w:pPr>
        <w:pStyle w:val="Heading3"/>
      </w:pPr>
      <w:r>
        <w:t>Example 1: Use the default lookback window (1 week)</w:t>
      </w:r>
    </w:p>
    <w:p>
      <w:r>
        <w:rPr>
          <w:b/>
          <w:color w:val="666666"/>
          <w:sz w:val="16"/>
        </w:rPr>
        <w:t>[bash]</w:t>
      </w:r>
    </w:p>
    <w:p>
      <w:pPr>
        <w:shd w:fill="F2F2F2" w:val="clear"/>
      </w:pPr>
      <w:r>
        <w:rPr>
          <w:rFonts w:ascii="Courier New" w:hAnsi="Courier New"/>
          <w:sz w:val="17"/>
        </w:rPr>
        <w:t>curl -sS --request GET \</w:t>
        <w:br/>
        <w:t xml:space="preserve"> --url '{{DATADOG_BASE_URL}}/api/v2/metrics/dist.http.endpoint.request/active-configurations' \</w:t>
        <w:br/>
        <w:t xml:space="preserve"> --header 'Accept: application/json' \</w:t>
        <w:br/>
        <w:t xml:space="preserve"> --header 'DD-APPLICATION-KEY: {{DATADOG_APPLICATION_KEY}}'</w:t>
      </w:r>
    </w:p>
    <w:p>
      <w:pPr>
        <w:pStyle w:val="Heading3"/>
      </w:pPr>
      <w:r>
        <w:t>Example 2: Use a 2-hour lookback window</w:t>
      </w:r>
    </w:p>
    <w:p>
      <w:pPr>
        <w:pStyle w:val="Heading3"/>
      </w:pPr>
      <w:r>
        <w:t>Notes</w:t>
      </w:r>
    </w:p>
    <w:p>
      <w:pPr>
        <w:pStyle w:val="ListBullet"/>
      </w:pPr>
      <w:r>
        <w:t>The window[seconds] parameter is constrained to 7200–2630000; values outside this range may result in a client error.</w:t>
      </w:r>
    </w:p>
    <w:p>
      <w:pPr>
        <w:pStyle w:val="ListBullet"/>
      </w:pPr>
      <w:r>
        <w:t>This endpoint’s response includes typed placeholders (MetricSuggestedTagsAttributes, MetricName, MetricActiveConfigurationType) but the scraped content did not include their concrete schemas/enum values.</w:t>
      </w:r>
    </w:p>
    <w:p>
      <w:r>
        <w:br w:type="page"/>
      </w:r>
    </w:p>
    <w:p>
      <w:pPr>
        <w:pStyle w:val="Heading2"/>
      </w:pPr>
      <w:r>
        <w:t>904. [GET] List a Metric’s Tag Configuration by Name</w:t>
      </w:r>
    </w:p>
    <w:p>
      <w:r>
        <w:rPr>
          <w:b/>
        </w:rPr>
        <w:t xml:space="preserve">Endpoint: </w:t>
      </w:r>
      <w:r>
        <w:rPr>
          <w:rFonts w:ascii="Courier New" w:hAnsi="Courier New"/>
          <w:sz w:val="18"/>
        </w:rPr>
        <w:t>/api/v2/metrics/{{metricName}}/tags</w:t>
      </w:r>
    </w:p>
    <w:p>
      <w:pPr>
        <w:pStyle w:val="Heading3"/>
      </w:pPr>
      <w:r>
        <w:t>Prerequisites</w:t>
      </w:r>
    </w:p>
    <w:p>
      <w:pPr>
        <w:pStyle w:val="ListBullet"/>
      </w:pPr>
      <w:r>
        <w:t>You must have permission to read metric tag configurations.</w:t>
      </w:r>
    </w:p>
    <w:p>
      <w:pPr>
        <w:pStyle w:val="Heading3"/>
      </w:pPr>
      <w:r>
        <w:t>Method</w:t>
      </w:r>
    </w:p>
    <w:p>
      <w:r>
        <w:t>GET</w:t>
      </w:r>
    </w:p>
    <w:p>
      <w:pPr>
        <w:pStyle w:val="Heading3"/>
      </w:pPr>
      <w:r>
        <w:t>URL</w:t>
      </w:r>
    </w:p>
    <w:p>
      <w:r>
        <w:t>{{DATADOG_BASE_URL}}/api/v2/metrics/{{metric_name}}/tags</w:t>
      </w:r>
    </w:p>
    <w:p>
      <w:pPr>
        <w:pStyle w:val="Heading3"/>
      </w:pPr>
      <w:r>
        <w:t>Description</w:t>
      </w:r>
    </w:p>
    <w:p>
      <w:r>
        <w:t>Returns the tag configuration for the given metric name.</w:t>
      </w:r>
    </w:p>
    <w:p>
      <w:pPr>
        <w:pStyle w:val="Heading3"/>
      </w:pPr>
      <w:r>
        <w:t>Enforcement Rules</w:t>
      </w:r>
    </w:p>
    <w:p>
      <w:pPr>
        <w:pStyle w:val="ListBullet"/>
      </w:pPr>
      <w:r>
        <w:t>The metric_name path parameter must always be present.</w:t>
      </w:r>
    </w:p>
    <w:p>
      <w:pPr>
        <w:pStyle w:val="ListBullet"/>
      </w:pPr>
      <w:r>
        <w:t>If the user provides a metric_name, use that value directly.</w:t>
      </w:r>
    </w:p>
    <w:p>
      <w:pPr>
        <w:pStyle w:val="ListBullet"/>
      </w:pPr>
      <w:r>
        <w:t>Do not call the API with a missing or empty metric_name (e.g., avoid /metrics//tags).</w:t>
      </w:r>
    </w:p>
    <w:p>
      <w:pPr>
        <w:pStyle w:val="ListBullet"/>
      </w:pPr>
      <w:r>
        <w:t>Always construct the path as /api/v2/metrics/{{metric_name}}/tags, where {{metric_name}} is a non-empty string.</w:t>
      </w:r>
    </w:p>
    <w:p>
      <w:pPr>
        <w:pStyle w:val="ListBullet"/>
      </w:pPr>
      <w:r>
        <w:t>Do not infer or guess the metric_name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/api/v2/metrics/dist.http.endpoint.request/tags</w:t>
        <w:br/>
        <w:t>/api/v2/metrics/system.cpu.user/tags</w:t>
      </w:r>
    </w:p>
    <w:p>
      <w:pPr>
        <w:pStyle w:val="Heading3"/>
      </w:pPr>
      <w:r>
        <w:t>Invalid Examples</w:t>
      </w:r>
    </w:p>
    <w:p>
      <w:r>
        <w:rPr>
          <w:b/>
          <w:color w:val="666666"/>
          <w:sz w:val="16"/>
        </w:rPr>
        <w:t>[http]</w:t>
      </w:r>
    </w:p>
    <w:p>
      <w:pPr>
        <w:shd w:fill="F2F2F2" w:val="clear"/>
      </w:pPr>
      <w:r>
        <w:rPr>
          <w:rFonts w:ascii="Courier New" w:hAnsi="Courier New"/>
          <w:sz w:val="17"/>
        </w:rPr>
        <w:t>/api/v2/metrics//tags</w:t>
        <w:br/>
        <w:t>/api/v2/metrics/tags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 (Path param)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"&lt;MetricTagConfigurationAttributes&gt;",</w:t>
        <w:br/>
        <w:t xml:space="preserve"> "id": "&lt;MetricName&gt;",</w:t>
        <w:br/>
        <w:t xml:space="preserve"> "type": "&lt;MetricTagConfigurationType&gt;"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Metric tag configuration attributes. Returned as &lt;MetricTagConfigurationAttributes&gt; in the source documentation.</w:t>
            </w:r>
          </w:p>
        </w:tc>
      </w:tr>
      <w:tr>
        <w:tc>
          <w:tcPr>
            <w:tcW w:type="dxa" w:w="2880"/>
          </w:tcPr>
          <w:p>
            <w:r>
              <w:t>data.id</w:t>
            </w:r>
          </w:p>
        </w:tc>
        <w:tc>
          <w:tcPr>
            <w:tcW w:type="dxa" w:w="2880"/>
          </w:tcPr>
          <w:p>
            <w:r>
              <w:t>string</w:t>
            </w:r>
          </w:p>
        </w:tc>
        <w:tc>
          <w:tcPr>
            <w:tcW w:type="dxa" w:w="2880"/>
          </w:tcPr>
          <w:p>
            <w:r>
              <w:t>Metric name identifier. Returned as &lt;MetricName&gt; in the source documentation.</w:t>
            </w:r>
          </w:p>
        </w:tc>
      </w:tr>
      <w:tr>
        <w:tc>
          <w:tcPr>
            <w:tcW w:type="dxa" w:w="2880"/>
          </w:tcPr>
          <w:p>
            <w:r>
              <w:t>data.type</w:t>
            </w:r>
          </w:p>
        </w:tc>
        <w:tc>
          <w:tcPr>
            <w:tcW w:type="dxa" w:w="2880"/>
          </w:tcPr>
          <w:p>
            <w:r>
              <w:t>string</w:t>
            </w:r>
          </w:p>
        </w:tc>
        <w:tc>
          <w:tcPr>
            <w:tcW w:type="dxa" w:w="2880"/>
          </w:tcPr>
          <w:p>
            <w:r>
              <w:t>Resource type. Returned as &lt;MetricTagConfigurationType&gt; in the source documentation.</w:t>
            </w:r>
          </w:p>
        </w:tc>
      </w:tr>
      <w:tr>
        <w:tc>
          <w:tcPr>
            <w:tcW w:type="dxa" w:w="2880"/>
          </w:tcPr>
          <w:p>
            <w:r>
              <w:t>errors</w:t>
            </w:r>
          </w:p>
        </w:tc>
        <w:tc>
          <w:tcPr>
            <w:tcW w:type="dxa" w:w="2880"/>
          </w:tcPr>
          <w:p>
            <w:r>
              <w:t>array</w:t>
            </w:r>
          </w:p>
        </w:tc>
        <w:tc>
          <w:tcPr>
            <w:tcW w:type="dxa" w:w="2880"/>
          </w:tcPr>
          <w:p>
            <w:r>
              <w:t>A list of errors (strings).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'{{DATADOG_BASE_URL}}/api/v2/metrics/dist.http.endpoint.request/tags' \</w:t>
        <w:br/>
        <w:t xml:space="preserve"> --header 'Accept: application/json' \</w:t>
        <w:br/>
        <w:t xml:space="preserve"> --header 'DD-APPLICATION-KEY: {{DATADOG_APPLICATION_KEY}}'</w:t>
      </w:r>
    </w:p>
    <w:p>
      <w:pPr>
        <w:pStyle w:val="Heading3"/>
      </w:pPr>
      <w:r>
        <w:t>Error Handling</w:t>
      </w:r>
    </w:p>
    <w:p>
      <w:pPr>
        <w:pStyle w:val="ListBullet"/>
      </w:pPr>
      <w:r>
        <w:t>403 Forbidden: Caller is not allowed to access the metric tag configuration.</w:t>
      </w:r>
    </w:p>
    <w:p>
      <w:pPr>
        <w:pStyle w:val="ListBullet"/>
      </w:pPr>
      <w:r>
        <w:t>404 Not Found: The metric name does not exist or has no tag configuration available.</w:t>
      </w:r>
    </w:p>
    <w:p>
      <w:pPr>
        <w:pStyle w:val="ListBullet"/>
      </w:pPr>
      <w:r>
        <w:t>429 Too Many Requests: Rate limit exceeded; retry later.</w:t>
      </w:r>
    </w:p>
    <w:p>
      <w:pPr>
        <w:pStyle w:val="Heading3"/>
      </w:pPr>
      <w:r>
        <w:t>Related metricTagConfigurations actions</w:t>
      </w:r>
    </w:p>
    <w:p>
      <w:pPr>
        <w:pStyle w:val="ListBullet"/>
      </w:pPr>
      <w:r>
        <w:t>[POST] Create a Metric Tag Configuration — /api/v2/metrics/{{metricName}}/tags</w:t>
      </w:r>
    </w:p>
    <w:p>
      <w:r>
        <w:br w:type="page"/>
      </w:r>
    </w:p>
    <w:p>
      <w:pPr>
        <w:pStyle w:val="Heading2"/>
      </w:pPr>
      <w:r>
        <w:t>905. [GET] Query Timeseries Points (Metrics Query)</w:t>
      </w:r>
    </w:p>
    <w:p>
      <w:r>
        <w:rPr>
          <w:b/>
        </w:rPr>
        <w:t xml:space="preserve">Endpoint: </w:t>
      </w:r>
      <w:r>
        <w:rPr>
          <w:rFonts w:ascii="Courier New" w:hAnsi="Courier New"/>
          <w:sz w:val="18"/>
        </w:rPr>
        <w:t>/api/v1/query</w:t>
      </w:r>
    </w:p>
    <w:p>
      <w:pPr>
        <w:pStyle w:val="Heading3"/>
      </w:pPr>
      <w:r>
        <w:t>Prerequisites</w:t>
      </w:r>
    </w:p>
    <w:p>
      <w:pPr>
        <w:pStyle w:val="ListBullet"/>
      </w:pPr>
      <w:r>
        <w:t>Your Datadog application key must have permission to query metrics timeseries data.</w:t>
      </w:r>
    </w:p>
    <w:p>
      <w:pPr>
        <w:pStyle w:val="Heading3"/>
      </w:pPr>
      <w:r>
        <w:t>Method</w:t>
      </w:r>
    </w:p>
    <w:p>
      <w:r>
        <w:t>GET</w:t>
      </w:r>
    </w:p>
    <w:p>
      <w:pPr>
        <w:pStyle w:val="Heading3"/>
      </w:pPr>
      <w:r>
        <w:t>URL</w:t>
      </w:r>
    </w:p>
    <w:p>
      <w:r>
        <w:t>{{DATADOG_BASE_URL}}/api/v1/query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Queries timeseries points for a given Datadog metrics query over a specified time window. The response includes one or more series with datapoints and metadata such as aggregation, interval, and unit details.</w:t>
      </w:r>
    </w:p>
    <w:p>
      <w:pPr>
        <w:pStyle w:val="Heading3"/>
      </w:pPr>
      <w:r>
        <w:t>Enforcement Rules</w:t>
      </w:r>
    </w:p>
    <w:p>
      <w:pPr>
        <w:pStyle w:val="ListBullet"/>
      </w:pPr>
      <w:r>
        <w:t>This endpoint has no path parameters.</w:t>
      </w:r>
    </w:p>
    <w:p>
      <w:pPr>
        <w:pStyle w:val="ListBullet"/>
      </w:pPr>
      <w:r>
        <w:t>The query parameters from, to, and query are required and must be sent in the URL query string, not in the request body.</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Start of the queried time period, seconds since the Unix epoch.</w:t>
            </w:r>
          </w:p>
        </w:tc>
      </w:tr>
      <w:tr>
        <w:tc>
          <w:tcPr>
            <w:tcW w:type="dxa" w:w="2880"/>
          </w:tcPr>
          <w:p>
            <w:r>
              <w:t>to</w:t>
            </w:r>
          </w:p>
        </w:tc>
        <w:tc>
          <w:tcPr>
            <w:tcW w:type="dxa" w:w="2880"/>
          </w:tcPr>
          <w:p>
            <w:r>
              <w:t>integer</w:t>
            </w:r>
          </w:p>
        </w:tc>
        <w:tc>
          <w:tcPr>
            <w:tcW w:type="dxa" w:w="2880"/>
          </w:tcPr>
          <w:p>
            <w:r>
              <w:t>End of the queried time period, seconds since the Unix epoch.</w:t>
            </w:r>
          </w:p>
        </w:tc>
      </w:tr>
      <w:tr>
        <w:tc>
          <w:tcPr>
            <w:tcW w:type="dxa" w:w="2880"/>
          </w:tcPr>
          <w:p>
            <w:r>
              <w:t>query</w:t>
            </w:r>
          </w:p>
        </w:tc>
        <w:tc>
          <w:tcPr>
            <w:tcW w:type="dxa" w:w="2880"/>
          </w:tcPr>
          <w:p>
            <w:r>
              <w:t>string</w:t>
            </w:r>
          </w:p>
        </w:tc>
        <w:tc>
          <w:tcPr>
            <w:tcW w:type="dxa" w:w="2880"/>
          </w:tcPr>
          <w:p>
            <w:r>
              <w:t>Datadog metrics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 null,</w:t>
        <w:br/>
        <w:t xml:space="preserve"> "from_date": 1710000000000,</w:t>
        <w:br/>
        <w:t xml:space="preserve"> "group_by": [</w:t>
        <w:br/>
        <w:t xml:space="preserve"> "host"</w:t>
        <w:br/>
        <w:t xml:space="preserve"> ],</w:t>
        <w:br/>
        <w:t xml:space="preserve"> "message": "success",</w:t>
        <w:br/>
        <w:t xml:space="preserve"> "query": "avg:system.cpu.user{*}",</w:t>
        <w:br/>
        <w:t xml:space="preserve"> "res_type": "time_series",</w:t>
        <w:br/>
        <w:t xml:space="preserve"> "series": [</w:t>
        <w:br/>
        <w:t xml:space="preserve"> {</w:t>
        <w:br/>
        <w:t xml:space="preserve"> "aggr": "avg",</w:t>
        <w:br/>
        <w:t xml:space="preserve"> "display_name": "system.cpu.user",</w:t>
        <w:br/>
        <w:t xml:space="preserve"> "end": 1710003600000,</w:t>
        <w:br/>
        <w:t xml:space="preserve"> "expression": "avg:system.cpu.user{*}",</w:t>
        <w:br/>
        <w:t xml:space="preserve"> "interval": 60000,</w:t>
        <w:br/>
        <w:t xml:space="preserve"> "length": 61,</w:t>
        <w:br/>
        <w:t xml:space="preserve"> "metric": "system.cpu.user",</w:t>
        <w:br/>
        <w:t xml:space="preserve"> "pointlist": [</w:t>
        <w:br/>
        <w:t xml:space="preserve"> [</w:t>
        <w:br/>
        <w:t xml:space="preserve"> 1710000000000,</w:t>
        <w:br/>
        <w:t xml:space="preserve"> 12.3</w:t>
        <w:br/>
        <w:t xml:space="preserve"> ],</w:t>
        <w:br/>
        <w:t xml:space="preserve"> [</w:t>
        <w:br/>
        <w:t xml:space="preserve"> 1710000060000,</w:t>
        <w:br/>
        <w:t xml:space="preserve"> 11.8</w:t>
        <w:br/>
        <w:t xml:space="preserve"> ]</w:t>
        <w:br/>
        <w:t xml:space="preserve"> ],</w:t>
        <w:br/>
        <w:t xml:space="preserve"> "query_index": 0,</w:t>
        <w:br/>
        <w:t xml:space="preserve"> "scope": "*",</w:t>
        <w:br/>
        <w:t xml:space="preserve"> "start": 1710000000000,</w:t>
        <w:br/>
        <w:t xml:space="preserve"> "tag_set": [</w:t>
        <w:br/>
        <w:t xml:space="preserve"> "host:ip-10-0-0-12"</w:t>
        <w:br/>
        <w:t xml:space="preserve"> ],</w:t>
        <w:br/>
        <w:t xml:space="preserve"> "unit": [</w:t>
        <w:br/>
        <w:t xml:space="preserve"> {</w:t>
        <w:br/>
        <w:t xml:space="preserve"> "family": "percentage",</w:t>
        <w:br/>
        <w:t xml:space="preserve"> "name": "percent",</w:t>
        <w:br/>
        <w:t xml:space="preserve"> "plural": "percent",</w:t>
        <w:br/>
        <w:t xml:space="preserve"> "scale_factor": 1,</w:t>
        <w:br/>
        <w:t xml:space="preserve"> "short_name": "%"</w:t>
        <w:br/>
        <w:t xml:space="preserve"> }</w:t>
        <w:br/>
        <w:t xml:space="preserve"> ]</w:t>
        <w:br/>
        <w:t xml:space="preserve"> }</w:t>
        <w:br/>
        <w:t xml:space="preserve"> ],</w:t>
        <w:br/>
        <w:t xml:space="preserve"> "status": "ok",</w:t>
        <w:br/>
        <w:t xml:space="preserve"> "to_date": 1710003600000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query"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Message indicating the errors if status is not ok.</w:t>
            </w:r>
          </w:p>
        </w:tc>
      </w:tr>
      <w:tr>
        <w:tc>
          <w:tcPr>
            <w:tcW w:type="dxa" w:w="2880"/>
          </w:tcPr>
          <w:p>
            <w:r>
              <w:t>from_date</w:t>
            </w:r>
          </w:p>
        </w:tc>
        <w:tc>
          <w:tcPr>
            <w:tcW w:type="dxa" w:w="2880"/>
          </w:tcPr>
          <w:p>
            <w:r>
              <w:t>integer</w:t>
            </w:r>
          </w:p>
        </w:tc>
        <w:tc>
          <w:tcPr>
            <w:tcW w:type="dxa" w:w="2880"/>
          </w:tcPr>
          <w:p>
            <w:r>
              <w:t>Start of requested time window, milliseconds since Unix epoch.</w:t>
            </w:r>
          </w:p>
        </w:tc>
      </w:tr>
      <w:tr>
        <w:tc>
          <w:tcPr>
            <w:tcW w:type="dxa" w:w="2880"/>
          </w:tcPr>
          <w:p>
            <w:r>
              <w:t>group_by</w:t>
            </w:r>
          </w:p>
        </w:tc>
        <w:tc>
          <w:tcPr>
            <w:tcW w:type="dxa" w:w="2880"/>
          </w:tcPr>
          <w:p>
            <w:r>
              <w:t>string[]</w:t>
            </w:r>
          </w:p>
        </w:tc>
        <w:tc>
          <w:tcPr>
            <w:tcW w:type="dxa" w:w="2880"/>
          </w:tcPr>
          <w:p>
            <w:r>
              <w:t>List of tag keys on which to group.</w:t>
            </w:r>
          </w:p>
        </w:tc>
      </w:tr>
      <w:tr>
        <w:tc>
          <w:tcPr>
            <w:tcW w:type="dxa" w:w="2880"/>
          </w:tcPr>
          <w:p>
            <w:r>
              <w:t>message</w:t>
            </w:r>
          </w:p>
        </w:tc>
        <w:tc>
          <w:tcPr>
            <w:tcW w:type="dxa" w:w="2880"/>
          </w:tcPr>
          <w:p>
            <w:r>
              <w:t>string</w:t>
            </w:r>
          </w:p>
        </w:tc>
        <w:tc>
          <w:tcPr>
            <w:tcW w:type="dxa" w:w="2880"/>
          </w:tcPr>
          <w:p>
            <w:r>
              <w:t>Message indicating success if status is ok.</w:t>
            </w:r>
          </w:p>
        </w:tc>
      </w:tr>
      <w:tr>
        <w:tc>
          <w:tcPr>
            <w:tcW w:type="dxa" w:w="2880"/>
          </w:tcPr>
          <w:p>
            <w:r>
              <w:t>query</w:t>
            </w:r>
          </w:p>
        </w:tc>
        <w:tc>
          <w:tcPr>
            <w:tcW w:type="dxa" w:w="2880"/>
          </w:tcPr>
          <w:p>
            <w:r>
              <w:t>string</w:t>
            </w:r>
          </w:p>
        </w:tc>
        <w:tc>
          <w:tcPr>
            <w:tcW w:type="dxa" w:w="2880"/>
          </w:tcPr>
          <w:p>
            <w:r>
              <w:t>Query string.</w:t>
            </w:r>
          </w:p>
        </w:tc>
      </w:tr>
      <w:tr>
        <w:tc>
          <w:tcPr>
            <w:tcW w:type="dxa" w:w="2880"/>
          </w:tcPr>
          <w:p>
            <w:r>
              <w:t>res_type</w:t>
            </w:r>
          </w:p>
        </w:tc>
        <w:tc>
          <w:tcPr>
            <w:tcW w:type="dxa" w:w="2880"/>
          </w:tcPr>
          <w:p>
            <w:r>
              <w:t>string</w:t>
            </w:r>
          </w:p>
        </w:tc>
        <w:tc>
          <w:tcPr>
            <w:tcW w:type="dxa" w:w="2880"/>
          </w:tcPr>
          <w:p>
            <w:r>
              <w:t>Type of response. Example: "time_series".</w:t>
            </w:r>
          </w:p>
        </w:tc>
      </w:tr>
      <w:tr>
        <w:tc>
          <w:tcPr>
            <w:tcW w:type="dxa" w:w="2880"/>
          </w:tcPr>
          <w:p>
            <w:r>
              <w:t>series</w:t>
            </w:r>
          </w:p>
        </w:tc>
        <w:tc>
          <w:tcPr>
            <w:tcW w:type="dxa" w:w="2880"/>
          </w:tcPr>
          <w:p>
            <w:r>
              <w:t>array</w:t>
            </w:r>
          </w:p>
        </w:tc>
        <w:tc>
          <w:tcPr>
            <w:tcW w:type="dxa" w:w="2880"/>
          </w:tcPr>
          <w:p>
            <w:r>
              <w:t>List of timeseries queried.</w:t>
            </w:r>
          </w:p>
        </w:tc>
      </w:tr>
      <w:tr>
        <w:tc>
          <w:tcPr>
            <w:tcW w:type="dxa" w:w="2880"/>
          </w:tcPr>
          <w:p>
            <w:r>
              <w:t>series[].aggr</w:t>
            </w:r>
          </w:p>
        </w:tc>
        <w:tc>
          <w:tcPr>
            <w:tcW w:type="dxa" w:w="2880"/>
          </w:tcPr>
          <w:p>
            <w:r>
              <w:t>string</w:t>
            </w:r>
          </w:p>
        </w:tc>
        <w:tc>
          <w:tcPr>
            <w:tcW w:type="dxa" w:w="2880"/>
          </w:tcPr>
          <w:p>
            <w:r>
              <w:t>Aggregation type.</w:t>
            </w:r>
          </w:p>
        </w:tc>
      </w:tr>
      <w:tr>
        <w:tc>
          <w:tcPr>
            <w:tcW w:type="dxa" w:w="2880"/>
          </w:tcPr>
          <w:p>
            <w:r>
              <w:t>series[].display_name</w:t>
            </w:r>
          </w:p>
        </w:tc>
        <w:tc>
          <w:tcPr>
            <w:tcW w:type="dxa" w:w="2880"/>
          </w:tcPr>
          <w:p>
            <w:r>
              <w:t>string</w:t>
            </w:r>
          </w:p>
        </w:tc>
        <w:tc>
          <w:tcPr>
            <w:tcW w:type="dxa" w:w="2880"/>
          </w:tcPr>
          <w:p>
            <w:r>
              <w:t>Display name of the metric.</w:t>
            </w:r>
          </w:p>
        </w:tc>
      </w:tr>
      <w:tr>
        <w:tc>
          <w:tcPr>
            <w:tcW w:type="dxa" w:w="2880"/>
          </w:tcPr>
          <w:p>
            <w:r>
              <w:t>series[].end</w:t>
            </w:r>
          </w:p>
        </w:tc>
        <w:tc>
          <w:tcPr>
            <w:tcW w:type="dxa" w:w="2880"/>
          </w:tcPr>
          <w:p>
            <w:r>
              <w:t>integer</w:t>
            </w:r>
          </w:p>
        </w:tc>
        <w:tc>
          <w:tcPr>
            <w:tcW w:type="dxa" w:w="2880"/>
          </w:tcPr>
          <w:p>
            <w:r>
              <w:t>End of the time window, milliseconds since Unix epoch.</w:t>
            </w:r>
          </w:p>
        </w:tc>
      </w:tr>
      <w:tr>
        <w:tc>
          <w:tcPr>
            <w:tcW w:type="dxa" w:w="2880"/>
          </w:tcPr>
          <w:p>
            <w:r>
              <w:t>series[].expression</w:t>
            </w:r>
          </w:p>
        </w:tc>
        <w:tc>
          <w:tcPr>
            <w:tcW w:type="dxa" w:w="2880"/>
          </w:tcPr>
          <w:p>
            <w:r>
              <w:t>string</w:t>
            </w:r>
          </w:p>
        </w:tc>
        <w:tc>
          <w:tcPr>
            <w:tcW w:type="dxa" w:w="2880"/>
          </w:tcPr>
          <w:p>
            <w:r>
              <w:t>Metric expression.</w:t>
            </w:r>
          </w:p>
        </w:tc>
      </w:tr>
      <w:tr>
        <w:tc>
          <w:tcPr>
            <w:tcW w:type="dxa" w:w="2880"/>
          </w:tcPr>
          <w:p>
            <w:r>
              <w:t>series[].interval</w:t>
            </w:r>
          </w:p>
        </w:tc>
        <w:tc>
          <w:tcPr>
            <w:tcW w:type="dxa" w:w="2880"/>
          </w:tcPr>
          <w:p>
            <w:r>
              <w:t>integer</w:t>
            </w:r>
          </w:p>
        </w:tc>
        <w:tc>
          <w:tcPr>
            <w:tcW w:type="dxa" w:w="2880"/>
          </w:tcPr>
          <w:p>
            <w:r>
              <w:t>Number of milliseconds between data samples.</w:t>
            </w:r>
          </w:p>
        </w:tc>
      </w:tr>
      <w:tr>
        <w:tc>
          <w:tcPr>
            <w:tcW w:type="dxa" w:w="2880"/>
          </w:tcPr>
          <w:p>
            <w:r>
              <w:t>series[].length</w:t>
            </w:r>
          </w:p>
        </w:tc>
        <w:tc>
          <w:tcPr>
            <w:tcW w:type="dxa" w:w="2880"/>
          </w:tcPr>
          <w:p>
            <w:r>
              <w:t>integer</w:t>
            </w:r>
          </w:p>
        </w:tc>
        <w:tc>
          <w:tcPr>
            <w:tcW w:type="dxa" w:w="2880"/>
          </w:tcPr>
          <w:p>
            <w:r>
              <w:t>Number of data samples.</w:t>
            </w:r>
          </w:p>
        </w:tc>
      </w:tr>
      <w:tr>
        <w:tc>
          <w:tcPr>
            <w:tcW w:type="dxa" w:w="2880"/>
          </w:tcPr>
          <w:p>
            <w:r>
              <w:t>series[].metric</w:t>
            </w:r>
          </w:p>
        </w:tc>
        <w:tc>
          <w:tcPr>
            <w:tcW w:type="dxa" w:w="2880"/>
          </w:tcPr>
          <w:p>
            <w:r>
              <w:t>string</w:t>
            </w:r>
          </w:p>
        </w:tc>
        <w:tc>
          <w:tcPr>
            <w:tcW w:type="dxa" w:w="2880"/>
          </w:tcPr>
          <w:p>
            <w:r>
              <w:t>Metric name.</w:t>
            </w:r>
          </w:p>
        </w:tc>
      </w:tr>
      <w:tr>
        <w:tc>
          <w:tcPr>
            <w:tcW w:type="dxa" w:w="2880"/>
          </w:tcPr>
          <w:p>
            <w:r>
              <w:t>series[].pointlist</w:t>
            </w:r>
          </w:p>
        </w:tc>
        <w:tc>
          <w:tcPr>
            <w:tcW w:type="dxa" w:w="2880"/>
          </w:tcPr>
          <w:p>
            <w:r>
              <w:t>number[][]</w:t>
            </w:r>
          </w:p>
        </w:tc>
        <w:tc>
          <w:tcPr>
            <w:tcW w:type="dxa" w:w="2880"/>
          </w:tcPr>
          <w:p>
            <w:r>
              <w:t>List of points of the timeseries in milliseconds. Each point is typically [timestamp_ms, value].</w:t>
            </w:r>
          </w:p>
        </w:tc>
      </w:tr>
      <w:tr>
        <w:tc>
          <w:tcPr>
            <w:tcW w:type="dxa" w:w="2880"/>
          </w:tcPr>
          <w:p>
            <w:r>
              <w:t>series[].query_index</w:t>
            </w:r>
          </w:p>
        </w:tc>
        <w:tc>
          <w:tcPr>
            <w:tcW w:type="dxa" w:w="2880"/>
          </w:tcPr>
          <w:p>
            <w:r>
              <w:t>integer</w:t>
            </w:r>
          </w:p>
        </w:tc>
        <w:tc>
          <w:tcPr>
            <w:tcW w:type="dxa" w:w="2880"/>
          </w:tcPr>
          <w:p>
            <w:r>
              <w:t>The index of the series' query within the request.</w:t>
            </w:r>
          </w:p>
        </w:tc>
      </w:tr>
      <w:tr>
        <w:tc>
          <w:tcPr>
            <w:tcW w:type="dxa" w:w="2880"/>
          </w:tcPr>
          <w:p>
            <w:r>
              <w:t>series[].scope</w:t>
            </w:r>
          </w:p>
        </w:tc>
        <w:tc>
          <w:tcPr>
            <w:tcW w:type="dxa" w:w="2880"/>
          </w:tcPr>
          <w:p>
            <w:r>
              <w:t>string</w:t>
            </w:r>
          </w:p>
        </w:tc>
        <w:tc>
          <w:tcPr>
            <w:tcW w:type="dxa" w:w="2880"/>
          </w:tcPr>
          <w:p>
            <w:r>
              <w:t>Metric scope, comma separated list of tags.</w:t>
            </w:r>
          </w:p>
        </w:tc>
      </w:tr>
      <w:tr>
        <w:tc>
          <w:tcPr>
            <w:tcW w:type="dxa" w:w="2880"/>
          </w:tcPr>
          <w:p>
            <w:r>
              <w:t>series[].start</w:t>
            </w:r>
          </w:p>
        </w:tc>
        <w:tc>
          <w:tcPr>
            <w:tcW w:type="dxa" w:w="2880"/>
          </w:tcPr>
          <w:p>
            <w:r>
              <w:t>integer</w:t>
            </w:r>
          </w:p>
        </w:tc>
        <w:tc>
          <w:tcPr>
            <w:tcW w:type="dxa" w:w="2880"/>
          </w:tcPr>
          <w:p>
            <w:r>
              <w:t>Start of the time window, milliseconds since Unix epoch.</w:t>
            </w:r>
          </w:p>
        </w:tc>
      </w:tr>
      <w:tr>
        <w:tc>
          <w:tcPr>
            <w:tcW w:type="dxa" w:w="2880"/>
          </w:tcPr>
          <w:p>
            <w:r>
              <w:t>series[].tag_set</w:t>
            </w:r>
          </w:p>
        </w:tc>
        <w:tc>
          <w:tcPr>
            <w:tcW w:type="dxa" w:w="2880"/>
          </w:tcPr>
          <w:p>
            <w:r>
              <w:t>string[]</w:t>
            </w:r>
          </w:p>
        </w:tc>
        <w:tc>
          <w:tcPr>
            <w:tcW w:type="dxa" w:w="2880"/>
          </w:tcPr>
          <w:p>
            <w:r>
              <w:t>Unique tags identifying this series.</w:t>
            </w:r>
          </w:p>
        </w:tc>
      </w:tr>
      <w:tr>
        <w:tc>
          <w:tcPr>
            <w:tcW w:type="dxa" w:w="2880"/>
          </w:tcPr>
          <w:p>
            <w:r>
              <w:t>series[].unit</w:t>
            </w:r>
          </w:p>
        </w:tc>
        <w:tc>
          <w:tcPr>
            <w:tcW w:type="dxa" w:w="2880"/>
          </w:tcPr>
          <w:p>
            <w:r>
              <w:t>array</w:t>
            </w:r>
          </w:p>
        </w:tc>
        <w:tc>
          <w:tcPr>
            <w:tcW w:type="dxa" w:w="2880"/>
          </w:tcPr>
          <w:p>
            <w:r>
              <w:t>Detailed information about the metric unit. If a “per unit” is not present, the API returns null for the second element.</w:t>
            </w:r>
          </w:p>
        </w:tc>
      </w:tr>
      <w:tr>
        <w:tc>
          <w:tcPr>
            <w:tcW w:type="dxa" w:w="2880"/>
          </w:tcPr>
          <w:p>
            <w:r>
              <w:t>series[].unit[].family</w:t>
            </w:r>
          </w:p>
        </w:tc>
        <w:tc>
          <w:tcPr>
            <w:tcW w:type="dxa" w:w="2880"/>
          </w:tcPr>
          <w:p>
            <w:r>
              <w:t>string</w:t>
            </w:r>
          </w:p>
        </w:tc>
        <w:tc>
          <w:tcPr>
            <w:tcW w:type="dxa" w:w="2880"/>
          </w:tcPr>
          <w:p>
            <w:r>
              <w:t>Unit family (allows conversion between units of the same family).</w:t>
            </w:r>
          </w:p>
        </w:tc>
      </w:tr>
      <w:tr>
        <w:tc>
          <w:tcPr>
            <w:tcW w:type="dxa" w:w="2880"/>
          </w:tcPr>
          <w:p>
            <w:r>
              <w:t>series[].unit[].name</w:t>
            </w:r>
          </w:p>
        </w:tc>
        <w:tc>
          <w:tcPr>
            <w:tcW w:type="dxa" w:w="2880"/>
          </w:tcPr>
          <w:p>
            <w:r>
              <w:t>string</w:t>
            </w:r>
          </w:p>
        </w:tc>
        <w:tc>
          <w:tcPr>
            <w:tcW w:type="dxa" w:w="2880"/>
          </w:tcPr>
          <w:p>
            <w:r>
              <w:t>Unit name.</w:t>
            </w:r>
          </w:p>
        </w:tc>
      </w:tr>
      <w:tr>
        <w:tc>
          <w:tcPr>
            <w:tcW w:type="dxa" w:w="2880"/>
          </w:tcPr>
          <w:p>
            <w:r>
              <w:t>series[].unit[].plural</w:t>
            </w:r>
          </w:p>
        </w:tc>
        <w:tc>
          <w:tcPr>
            <w:tcW w:type="dxa" w:w="2880"/>
          </w:tcPr>
          <w:p>
            <w:r>
              <w:t>string</w:t>
            </w:r>
          </w:p>
        </w:tc>
        <w:tc>
          <w:tcPr>
            <w:tcW w:type="dxa" w:w="2880"/>
          </w:tcPr>
          <w:p>
            <w:r>
              <w:t>Plural form of the unit name.</w:t>
            </w:r>
          </w:p>
        </w:tc>
      </w:tr>
      <w:tr>
        <w:tc>
          <w:tcPr>
            <w:tcW w:type="dxa" w:w="2880"/>
          </w:tcPr>
          <w:p>
            <w:r>
              <w:t>series[].unit[].scale_factor</w:t>
            </w:r>
          </w:p>
        </w:tc>
        <w:tc>
          <w:tcPr>
            <w:tcW w:type="dxa" w:w="2880"/>
          </w:tcPr>
          <w:p>
            <w:r>
              <w:t>number</w:t>
            </w:r>
          </w:p>
        </w:tc>
        <w:tc>
          <w:tcPr>
            <w:tcW w:type="dxa" w:w="2880"/>
          </w:tcPr>
          <w:p>
            <w:r>
              <w:t>Factor for scaling between units of the same family.</w:t>
            </w:r>
          </w:p>
        </w:tc>
      </w:tr>
      <w:tr>
        <w:tc>
          <w:tcPr>
            <w:tcW w:type="dxa" w:w="2880"/>
          </w:tcPr>
          <w:p>
            <w:r>
              <w:t>series[].unit[].short_name</w:t>
            </w:r>
          </w:p>
        </w:tc>
        <w:tc>
          <w:tcPr>
            <w:tcW w:type="dxa" w:w="2880"/>
          </w:tcPr>
          <w:p>
            <w:r>
              <w:t>string</w:t>
            </w:r>
          </w:p>
        </w:tc>
        <w:tc>
          <w:tcPr>
            <w:tcW w:type="dxa" w:w="2880"/>
          </w:tcPr>
          <w:p>
            <w:r>
              <w:t>Abbreviation of the unit.</w:t>
            </w:r>
          </w:p>
        </w:tc>
      </w:tr>
      <w:tr>
        <w:tc>
          <w:tcPr>
            <w:tcW w:type="dxa" w:w="2880"/>
          </w:tcPr>
          <w:p>
            <w:r>
              <w:t>status</w:t>
            </w:r>
          </w:p>
        </w:tc>
        <w:tc>
          <w:tcPr>
            <w:tcW w:type="dxa" w:w="2880"/>
          </w:tcPr>
          <w:p>
            <w:r>
              <w:t>string</w:t>
            </w:r>
          </w:p>
        </w:tc>
        <w:tc>
          <w:tcPr>
            <w:tcW w:type="dxa" w:w="2880"/>
          </w:tcPr>
          <w:p>
            <w:r>
              <w:t>Status of the query. Example: "ok".</w:t>
            </w:r>
          </w:p>
        </w:tc>
      </w:tr>
      <w:tr>
        <w:tc>
          <w:tcPr>
            <w:tcW w:type="dxa" w:w="2880"/>
          </w:tcPr>
          <w:p>
            <w:r>
              <w:t>to_date</w:t>
            </w:r>
          </w:p>
        </w:tc>
        <w:tc>
          <w:tcPr>
            <w:tcW w:type="dxa" w:w="2880"/>
          </w:tcPr>
          <w:p>
            <w:r>
              <w:t>integer</w:t>
            </w:r>
          </w:p>
        </w:tc>
        <w:tc>
          <w:tcPr>
            <w:tcW w:type="dxa" w:w="2880"/>
          </w:tcPr>
          <w:p>
            <w:r>
              <w:t>End of requested time window, milliseconds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-sS -G '{{DATADOG_BASE_URL}}/api/v1/query' \</w:t>
        <w:br/>
        <w:t xml:space="preserve"> -H 'Accept: application/json' \</w:t>
        <w:br/>
        <w:t xml:space="preserve"> -H 'DD-APPLICATION-KEY: {{DATADOG_APPLICATION_KEY}}' \</w:t>
        <w:br/>
        <w:t xml:space="preserve"> --data-urlencode 'from=1710000000' \</w:t>
        <w:br/>
        <w:t xml:space="preserve"> --data-urlencode 'to=1710003600' \</w:t>
        <w:br/>
        <w:t xml:space="preserve"> --data-urlencode 'query=avg:system.cpu.user{*}'</w:t>
      </w:r>
    </w:p>
    <w:p>
      <w:pPr>
        <w:pStyle w:val="Heading3"/>
      </w:pPr>
      <w:r>
        <w:t>Example Usage</w:t>
      </w:r>
    </w:p>
    <w:p>
      <w:pPr>
        <w:pStyle w:val="Heading3"/>
      </w:pPr>
      <w:r>
        <w:t>Example 1: Query average CPU user time for the last hour</w:t>
      </w:r>
    </w:p>
    <w:p>
      <w:pPr>
        <w:pStyle w:val="Heading3"/>
      </w:pPr>
      <w:r>
        <w:t>Example 2: Query a metric grouped by a tag (grouping is expressed in the query)</w:t>
      </w:r>
    </w:p>
    <w:p>
      <w:r>
        <w:rPr>
          <w:b/>
          <w:color w:val="666666"/>
          <w:sz w:val="16"/>
        </w:rPr>
        <w:t>[bash]</w:t>
      </w:r>
    </w:p>
    <w:p>
      <w:pPr>
        <w:shd w:fill="F2F2F2" w:val="clear"/>
      </w:pPr>
      <w:r>
        <w:rPr>
          <w:rFonts w:ascii="Courier New" w:hAnsi="Courier New"/>
          <w:sz w:val="17"/>
        </w:rPr>
        <w:t>curl -sS -G '{{DATADOG_BASE_URL}}/api/v1/query' \</w:t>
        <w:br/>
        <w:t xml:space="preserve"> -H 'Accept: application/json' \</w:t>
        <w:br/>
        <w:t xml:space="preserve"> -H 'DD-APPLICATION-KEY: {{DATADOG_APPLICATION_KEY}}' \</w:t>
        <w:br/>
        <w:t xml:space="preserve"> --data-urlencode 'from=1710000000' \</w:t>
        <w:br/>
        <w:t xml:space="preserve"> --data-urlencode 'to=1710003600' \</w:t>
        <w:br/>
        <w:t xml:space="preserve"> --data-urlencode 'query=avg:system.cpu.user{*} by {host}'</w:t>
      </w:r>
    </w:p>
    <w:p>
      <w:pPr>
        <w:pStyle w:val="Heading3"/>
      </w:pPr>
      <w:r>
        <w:t>Notes</w:t>
      </w:r>
    </w:p>
    <w:p>
      <w:pPr>
        <w:pStyle w:val="ListBullet"/>
      </w:pPr>
      <w:r>
        <w:t>Request times (from, to) are in seconds, but the returned timestamps (from_date, to_date, series[].start, series[].end, and series[].pointlist timestamps) are in milliseconds.</w:t>
      </w:r>
    </w:p>
    <w:p>
      <w:pPr>
        <w:pStyle w:val="ListBullet"/>
      </w:pPr>
      <w:r>
        <w:t>The unit array’s first element describes the primary unit; the second element (if present) describes the “per unit”. If the second element is not present, the API returns null.</w:t>
      </w:r>
    </w:p>
    <w:p>
      <w:pPr>
        <w:pStyle w:val="Heading3"/>
      </w:pPr>
      <w:r>
        <w:t>Error Handling</w:t>
      </w:r>
    </w:p>
    <w:p>
      <w:pPr>
        <w:pStyle w:val="ListBullet"/>
      </w:pPr>
      <w:r>
        <w:t>400 Bad Request: Invalid/malformed query parameters or query string.</w:t>
      </w:r>
    </w:p>
    <w:p>
      <w:pPr>
        <w:pStyle w:val="ListBullet"/>
      </w:pPr>
      <w:r>
        <w:t>403 Forbidden: The caller does not have permission to query metrics.</w:t>
      </w:r>
    </w:p>
    <w:p>
      <w:pPr>
        <w:pStyle w:val="ListBullet"/>
      </w:pPr>
      <w:r>
        <w:t>429 Too Many Requests: Rate limit exceeded.</w:t>
      </w:r>
    </w:p>
    <w:p>
      <w:r>
        <w:br w:type="page"/>
      </w:r>
    </w:p>
    <w:p>
      <w:pPr>
        <w:pStyle w:val="Heading2"/>
      </w:pPr>
      <w:r>
        <w:t>906. [POST] Submit Distribution Points</w:t>
      </w:r>
    </w:p>
    <w:p>
      <w:r>
        <w:rPr>
          <w:b/>
        </w:rPr>
        <w:t xml:space="preserve">Endpoint: </w:t>
      </w:r>
      <w:r>
        <w:rPr>
          <w:rFonts w:ascii="Courier New" w:hAnsi="Courier New"/>
          <w:sz w:val="18"/>
        </w:rPr>
        <w:t>/api/v1/distribution_points</w:t>
      </w:r>
    </w:p>
    <w:p>
      <w:pPr>
        <w:pStyle w:val="Heading3"/>
      </w:pPr>
      <w:r>
        <w:t>Prerequisites</w:t>
      </w:r>
    </w:p>
    <w:p>
      <w:pPr>
        <w:pStyle w:val="ListBullet"/>
      </w:pPr>
      <w:r>
        <w:t>You must have permission to submit distribution point metrics to Datadog.</w:t>
      </w:r>
    </w:p>
    <w:p>
      <w:pPr>
        <w:pStyle w:val="Heading3"/>
      </w:pPr>
      <w:r>
        <w:t>Method</w:t>
      </w:r>
    </w:p>
    <w:p>
      <w:r>
        <w:t>POST</w:t>
      </w:r>
    </w:p>
    <w:p>
      <w:pPr>
        <w:pStyle w:val="Heading3"/>
      </w:pPr>
      <w:r>
        <w:t>URL</w:t>
      </w:r>
    </w:p>
    <w:p>
      <w:r>
        <w:t>{{DATADOG_BASE_URL}}/api/v1/distribution_points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 xml:space="preserve"> "Content-Encoding": "deflate"</w:t>
        <w:br/>
        <w:t>}</w:t>
      </w:r>
    </w:p>
    <w:p>
      <w:pPr>
        <w:pStyle w:val="Heading3"/>
      </w:pPr>
      <w:r>
        <w:t>Description</w:t>
      </w:r>
    </w:p>
    <w:p>
      <w:r>
        <w:t>Submits distribution point metric data that can be graphed on Datadog dashboards. You send one or more distribution point series, each containing a metric name and timestamped distribution values.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series in the request body is required and must be a non-empty array.</w:t>
      </w:r>
    </w:p>
    <w:p>
      <w:pPr>
        <w:pStyle w:val="ListBullet"/>
      </w:pPr>
      <w:r>
        <w:t>Each series[].metric and series[].points are required.</w:t>
      </w:r>
    </w:p>
    <w:p>
      <w:pPr>
        <w:pStyle w:val="ListBullet"/>
      </w:pPr>
      <w:r>
        <w:t>series[].points must be tuples of (timestamp, list-of-values); values cannot be a string.</w:t>
      </w:r>
    </w:p>
    <w:p>
      <w:pPr>
        <w:pStyle w:val="ListBullet"/>
      </w:pPr>
      <w:r>
        <w:t>Timestamps should be POSIX time in seconds.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A list of distribution point series to submit to Datadog.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series[].host</w:t>
            </w:r>
          </w:p>
        </w:tc>
        <w:tc>
          <w:tcPr>
            <w:tcW w:type="dxa" w:w="2880"/>
          </w:tcPr>
          <w:p>
            <w:r>
              <w:t>string</w:t>
            </w:r>
          </w:p>
        </w:tc>
        <w:tc>
          <w:tcPr>
            <w:tcW w:type="dxa" w:w="2880"/>
          </w:tcPr>
          <w:p>
            <w:r>
              <w:t>The name of the host that produced the distribution point metric.</w:t>
            </w:r>
          </w:p>
        </w:tc>
      </w:tr>
      <w:tr>
        <w:tc>
          <w:tcPr>
            <w:tcW w:type="dxa" w:w="2880"/>
          </w:tcPr>
          <w:p>
            <w:r>
              <w:t>series[].tags</w:t>
            </w:r>
          </w:p>
        </w:tc>
        <w:tc>
          <w:tcPr>
            <w:tcW w:type="dxa" w:w="2880"/>
          </w:tcPr>
          <w:p>
            <w:r>
              <w:t>array</w:t>
            </w:r>
          </w:p>
        </w:tc>
        <w:tc>
          <w:tcPr>
            <w:tcW w:type="dxa" w:w="2880"/>
          </w:tcPr>
          <w:p>
            <w:r>
              <w:t>A list of tags associated with the distribution point metric. (Array of strings.)</w:t>
            </w:r>
          </w:p>
        </w:tc>
      </w:tr>
      <w:tr>
        <w:tc>
          <w:tcPr>
            <w:tcW w:type="dxa" w:w="2880"/>
          </w:tcPr>
          <w:p>
            <w:r>
              <w:t>series[].type</w:t>
            </w:r>
          </w:p>
        </w:tc>
        <w:tc>
          <w:tcPr>
            <w:tcW w:type="dxa" w:w="2880"/>
          </w:tcPr>
          <w:p>
            <w:r>
              <w:t>DistributionPointsType</w:t>
            </w:r>
          </w:p>
        </w:tc>
        <w:tc>
          <w:tcPr>
            <w:tcW w:type="dxa" w:w="2880"/>
          </w:tcPr>
          <w:p>
            <w:r>
              <w:t>Distribution points type. (Enum not provided in scraped content.)</w:t>
            </w:r>
          </w:p>
        </w:tc>
      </w:tr>
    </w:tbl>
    <w:p/>
    <w:p>
      <w:pPr>
        <w:pStyle w:val="Heading3"/>
      </w:pPr>
      <w:r>
        <w:t>Required Nested Body Fields (series[]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series[].metric</w:t>
            </w:r>
          </w:p>
        </w:tc>
        <w:tc>
          <w:tcPr>
            <w:tcW w:type="dxa" w:w="2880"/>
          </w:tcPr>
          <w:p>
            <w:r>
              <w:t>string</w:t>
            </w:r>
          </w:p>
        </w:tc>
        <w:tc>
          <w:tcPr>
            <w:tcW w:type="dxa" w:w="2880"/>
          </w:tcPr>
          <w:p>
            <w:r>
              <w:t>The name of the distribution points metric.</w:t>
            </w:r>
          </w:p>
        </w:tc>
      </w:tr>
      <w:tr>
        <w:tc>
          <w:tcPr>
            <w:tcW w:type="dxa" w:w="2880"/>
          </w:tcPr>
          <w:p>
            <w:r>
              <w:t>series[].points</w:t>
            </w:r>
          </w:p>
        </w:tc>
        <w:tc>
          <w:tcPr>
            <w:tcW w:type="dxa" w:w="2880"/>
          </w:tcPr>
          <w:p>
            <w:r>
              <w:t>array</w:t>
            </w:r>
          </w:p>
        </w:tc>
        <w:tc>
          <w:tcPr>
            <w:tcW w:type="dxa" w:w="2880"/>
          </w:tcPr>
          <w:p>
            <w:r>
              <w:t>Points relating to the distribution point metric. Type: `OneOf( &lt;DistributionPointTimestamp&gt;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(408 Request timeout)</w:t>
      </w:r>
    </w:p>
    <w:p>
      <w:pPr>
        <w:pStyle w:val="Heading3"/>
      </w:pPr>
      <w:r>
        <w:t>Error Response (413 Payload too large)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intake payload. Example: "ok".</w:t>
            </w:r>
          </w:p>
        </w:tc>
      </w:tr>
      <w:tr>
        <w:tc>
          <w:tcPr>
            <w:tcW w:type="dxa" w:w="2880"/>
          </w:tcPr>
          <w:p>
            <w:r>
              <w:t>errors</w:t>
            </w:r>
          </w:p>
        </w:tc>
        <w:tc>
          <w:tcPr>
            <w:tcW w:type="dxa" w:w="2880"/>
          </w:tcPr>
          <w:p>
            <w:r>
              <w:t>array</w:t>
            </w:r>
          </w:p>
        </w:tc>
        <w:tc>
          <w:tcPr>
            <w:tcW w:type="dxa" w:w="2880"/>
          </w:tcPr>
          <w:p>
            <w:r>
              <w:t>Array of errors returned by the API. (Array of strings;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'{{DATADOG_BASE_URL}}/api/v1/distribution_points' \</w:t>
        <w:br/>
        <w:t xml:space="preserve"> --header 'Accept: application/json' \</w:t>
        <w:br/>
        <w:t xml:space="preserve"> --header 'Content-Type: application/json' \</w:t>
        <w:br/>
        <w:t xml:space="preserve"> --header 'DD-APPLICATION-KEY: {{DATADOG_APPLICATION_KEY}}' \</w:t>
        <w:br/>
        <w:t xml:space="preserve"> --header 'Content-Encoding: deflate' \</w:t>
        <w:br/>
        <w:t xml:space="preserve"> --data '{</w:t>
        <w:br/>
        <w:t xml:space="preserve"> "series": [</w:t>
        <w:br/>
        <w:t xml:space="preserve">      {</w:t>
        <w:br/>
        <w:t xml:space="preserve"> "metric": "app.request.duration.distribution",</w:t>
        <w:br/>
        <w:t xml:space="preserve"> "host": "web-01",</w:t>
        <w:br/>
        <w:t xml:space="preserve"> "tags": ["env:prod", "service:checkout"],</w:t>
        <w:br/>
        <w:t xml:space="preserve"> "points": [</w:t>
        <w:br/>
        <w:t xml:space="preserve">          [1710000000, [12.3, 10.1, 15.8]],</w:t>
        <w:br/>
        <w:t xml:space="preserve">          [1710000060, [9.7, 11.2]]</w:t>
        <w:br/>
        <w:t xml:space="preserve">        ]</w:t>
        <w:br/>
        <w:t xml:space="preserve">      }</w:t>
        <w:br/>
        <w:t xml:space="preserve">    ]</w:t>
        <w:br/>
        <w:t xml:space="preserve">  }'</w:t>
      </w:r>
    </w:p>
    <w:p>
      <w:pPr>
        <w:pStyle w:val="Heading3"/>
      </w:pPr>
      <w:r>
        <w:t>Example Usage</w:t>
      </w:r>
    </w:p>
    <w:p>
      <w:pPr>
        <w:pStyle w:val="Heading3"/>
      </w:pPr>
      <w:r>
        <w:t>Example 1: Submit a single distribution series</w:t>
      </w:r>
    </w:p>
    <w:p>
      <w:r>
        <w:rPr>
          <w:b/>
          <w:color w:val="666666"/>
          <w:sz w:val="16"/>
        </w:rPr>
        <w:t>[bash]</w:t>
      </w:r>
    </w:p>
    <w:p>
      <w:pPr>
        <w:shd w:fill="F2F2F2" w:val="clear"/>
      </w:pPr>
      <w:r>
        <w:rPr>
          <w:rFonts w:ascii="Courier New" w:hAnsi="Courier New"/>
          <w:sz w:val="17"/>
        </w:rPr>
        <w:t>curl -i --request POST '{{DATADOG_BASE_URL}}/api/v1/distribution_points' \</w:t>
        <w:br/>
        <w:t xml:space="preserve"> --header 'Accept: application/json' \</w:t>
        <w:br/>
        <w:t xml:space="preserve"> --header 'Content-Type: application/json' \</w:t>
        <w:br/>
        <w:t xml:space="preserve"> --header 'DD-APPLICATION-KEY: {{DATADOG_APPLICATION_KEY}}' \</w:t>
        <w:br/>
        <w:t xml:space="preserve"> --data '{</w:t>
        <w:br/>
        <w:t xml:space="preserve"> "series": [</w:t>
        <w:br/>
        <w:t xml:space="preserve">      {</w:t>
        <w:br/>
        <w:t xml:space="preserve"> "metric": "myapp.payload.size.distribution",</w:t>
        <w:br/>
        <w:t xml:space="preserve"> "points": [</w:t>
        <w:br/>
        <w:t xml:space="preserve">          [1710000000, [120, 98, 101]]</w:t>
        <w:br/>
        <w:t xml:space="preserve">        ],</w:t>
        <w:br/>
        <w:t xml:space="preserve"> "tags": ["env:staging"]</w:t>
        <w:br/>
        <w:t xml:space="preserve">      }</w:t>
        <w:br/>
        <w:t xml:space="preserve">    ]</w:t>
        <w:br/>
        <w:t xml:space="preserve">  }'</w:t>
      </w:r>
    </w:p>
    <w:p>
      <w:pPr>
        <w:pStyle w:val="Heading3"/>
      </w:pPr>
      <w:r>
        <w:t>Example 2: Submit multiple series in one payload</w:t>
      </w:r>
    </w:p>
    <w:p>
      <w:r>
        <w:rPr>
          <w:b/>
          <w:color w:val="666666"/>
          <w:sz w:val="16"/>
        </w:rPr>
        <w:t>[bash]</w:t>
      </w:r>
    </w:p>
    <w:p>
      <w:pPr>
        <w:shd w:fill="F2F2F2" w:val="clear"/>
      </w:pPr>
      <w:r>
        <w:rPr>
          <w:rFonts w:ascii="Courier New" w:hAnsi="Courier New"/>
          <w:sz w:val="17"/>
        </w:rPr>
        <w:t>curl -i --request POST '{{DATADOG_BASE_URL}}/api/v1/distribution_points' \</w:t>
        <w:br/>
        <w:t xml:space="preserve"> --header 'Accept: application/json' \</w:t>
        <w:br/>
        <w:t xml:space="preserve"> --header 'Content-Type: application/json' \</w:t>
        <w:br/>
        <w:t xml:space="preserve"> --header 'DD-APPLICATION-KEY: {{DATADOG_APPLICATION_KEY}}' \</w:t>
        <w:br/>
        <w:t xml:space="preserve"> --data '{</w:t>
        <w:br/>
        <w:t xml:space="preserve"> "series": [</w:t>
        <w:br/>
        <w:t xml:space="preserve">      {</w:t>
        <w:br/>
        <w:t xml:space="preserve"> "metric": "myapp.latency.distribution",</w:t>
        <w:br/>
        <w:t xml:space="preserve"> "host": "api-01",</w:t>
        <w:br/>
        <w:t xml:space="preserve"> "points": [</w:t>
        <w:br/>
        <w:t xml:space="preserve">          [1710000000, [22.1, 20.4, 25.0]]</w:t>
        <w:br/>
        <w:t xml:space="preserve">        ],</w:t>
        <w:br/>
        <w:t xml:space="preserve"> "tags": ["env:prod", "team:core"]</w:t>
        <w:br/>
        <w:t xml:space="preserve">      },</w:t>
        <w:br/>
        <w:t xml:space="preserve">      {</w:t>
        <w:br/>
        <w:t xml:space="preserve"> "metric": "myapp.queue_time.distribution",</w:t>
        <w:br/>
        <w:t xml:space="preserve"> "host": "worker-02",</w:t>
        <w:br/>
        <w:t xml:space="preserve"> "points": [</w:t>
        <w:br/>
        <w:t xml:space="preserve">          [1710000000, [3.2, 2.8, 4.1]]</w:t>
        <w:br/>
        <w:t xml:space="preserve">        ],</w:t>
        <w:br/>
        <w:t xml:space="preserve"> "tags": ["env:prod", "team:core"]</w:t>
        <w:br/>
        <w:t xml:space="preserve">      }</w:t>
        <w:br/>
        <w:t xml:space="preserve">    ]</w:t>
        <w:br/>
        <w:t xml:space="preserve">  }'</w:t>
      </w:r>
    </w:p>
    <w:p>
      <w:pPr>
        <w:pStyle w:val="Heading3"/>
      </w:pPr>
      <w:r>
        <w:t>Notes</w:t>
      </w:r>
    </w:p>
    <w:p>
      <w:pPr>
        <w:pStyle w:val="ListBullet"/>
      </w:pPr>
      <w:r>
        <w:t>The scraped documentation indicates the request/response media type as text/json; this knowledge file uses application/json for Content-Type and Accept to match typical JSON API usage.</w:t>
      </w:r>
    </w:p>
    <w:p>
      <w:pPr>
        <w:pStyle w:val="ListBullet"/>
      </w:pPr>
      <w:r>
        <w:t>Content-Encoding: deflate is an optional header used to compress the payload (only include it if you are actually sending a deflated body).</w:t>
      </w:r>
    </w:p>
    <w:p>
      <w:pPr>
        <w:pStyle w:val="Heading3"/>
      </w:pPr>
      <w:r>
        <w:t>Error Handling</w:t>
      </w:r>
    </w:p>
    <w:p>
      <w:pPr>
        <w:pStyle w:val="ListBullet"/>
      </w:pPr>
      <w:r>
        <w:t>400: Payload is invalid (bad request).</w:t>
      </w:r>
    </w:p>
    <w:p>
      <w:pPr>
        <w:pStyle w:val="ListBullet"/>
      </w:pPr>
      <w:r>
        <w:t>403: Authentication error.</w:t>
      </w:r>
    </w:p>
    <w:p>
      <w:pPr>
        <w:pStyle w:val="ListBullet"/>
      </w:pPr>
      <w:r>
        <w:t>408: Request timed out.</w:t>
      </w:r>
    </w:p>
    <w:p>
      <w:pPr>
        <w:pStyle w:val="ListBullet"/>
      </w:pPr>
      <w:r>
        <w:t>413: Payload too large.</w:t>
      </w:r>
    </w:p>
    <w:p>
      <w:pPr>
        <w:pStyle w:val="ListBullet"/>
      </w:pPr>
      <w:r>
        <w:t>429: Too many requests (rate limiting).</w:t>
      </w:r>
    </w:p>
    <w:p>
      <w:r>
        <w:br w:type="page"/>
      </w:r>
    </w:p>
    <w:p>
      <w:pPr>
        <w:pStyle w:val="Heading2"/>
      </w:pPr>
      <w:r>
        <w:t>907. [POST] Submit Metrics (Time Series)</w:t>
      </w:r>
    </w:p>
    <w:p>
      <w:r>
        <w:rPr>
          <w:b/>
        </w:rPr>
        <w:t xml:space="preserve">Endpoint: </w:t>
      </w:r>
      <w:r>
        <w:rPr>
          <w:rFonts w:ascii="Courier New" w:hAnsi="Courier New"/>
          <w:sz w:val="18"/>
        </w:rPr>
        <w:t>/api/v2/series</w:t>
      </w:r>
    </w:p>
    <w:p>
      <w:pPr>
        <w:pStyle w:val="Heading3"/>
      </w:pPr>
      <w:r>
        <w:t>Prerequisites</w:t>
      </w:r>
    </w:p>
    <w:p>
      <w:pPr>
        <w:pStyle w:val="ListBullet"/>
      </w:pPr>
      <w:r>
        <w:t>You must know the Datadog site/subdomain to target (this is encoded in the base URL you use).</w:t>
      </w:r>
    </w:p>
    <w:p>
      <w:pPr>
        <w:pStyle w:val="ListBullet"/>
      </w:pPr>
      <w:r>
        <w:t xml:space="preserve">Payload size limits: </w:t>
        <w:br/>
        <w:br/>
        <w:t>Maximum payload size: 500 KB (512000 bytes)</w:t>
        <w:br/>
        <w:t>If compressed: decompressed size must be &lt; 5 MB (5242880 bytes)</w:t>
      </w:r>
    </w:p>
    <w:p>
      <w:pPr>
        <w:pStyle w:val="ListBullet"/>
      </w:pPr>
      <w:r>
        <w:t xml:space="preserve">Metric points constraints: </w:t>
        <w:br/>
        <w:br/>
        <w:t>Timestamps are POSIX seconds and must be no more than 10 minutes in the future and no more than 1 hour in the past</w:t>
        <w:br/>
        <w:t>Point values must be numeric scalar values (64-bit float gauge-type), not strings</w:t>
      </w:r>
    </w:p>
    <w:p>
      <w:pPr>
        <w:pStyle w:val="Heading3"/>
      </w:pPr>
      <w:r>
        <w:t>Method</w:t>
      </w:r>
    </w:p>
    <w:p>
      <w:r>
        <w:t>POST</w:t>
      </w:r>
    </w:p>
    <w:p>
      <w:pPr>
        <w:pStyle w:val="Heading3"/>
      </w:pPr>
      <w:r>
        <w:t>URL</w:t>
      </w:r>
    </w:p>
    <w:p>
      <w:r>
        <w:t>{{DATADOG_BASE_URL}}/api/v2/series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Submits time-series metric data to Datadog for graphing on dashboards. This endpoint accepts one or more series, each containing metric name, points, tags, resources, and optional metadata.</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Content-Encoding</w:t>
            </w:r>
          </w:p>
        </w:tc>
        <w:tc>
          <w:tcPr>
            <w:tcW w:type="dxa" w:w="2880"/>
          </w:tcPr>
          <w:p>
            <w:r>
              <w:t>string</w:t>
            </w:r>
          </w:p>
        </w:tc>
        <w:tc>
          <w:tcPr>
            <w:tcW w:type="dxa" w:w="2880"/>
          </w:tcPr>
          <w:p>
            <w:r>
              <w:t>Compression algorithm for the request body. Allowed values: deflate, zstd1, gzip. If used, compressed payloads must have a decompressed size &lt; 5 MB.</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List of timeseries to submit to Datadog. Each item is a series object (see below).</w:t>
            </w:r>
          </w:p>
        </w:tc>
      </w:tr>
    </w:tbl>
    <w:p/>
    <w:p>
      <w:pPr>
        <w:pStyle w:val="Heading3"/>
      </w:pPr>
      <w:r>
        <w:t>series[]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w:t>
            </w:r>
          </w:p>
        </w:tc>
        <w:tc>
          <w:tcPr>
            <w:tcW w:type="dxa" w:w="2880"/>
          </w:tcPr>
          <w:p>
            <w:r>
              <w:t>string</w:t>
            </w:r>
          </w:p>
        </w:tc>
        <w:tc>
          <w:tcPr>
            <w:tcW w:type="dxa" w:w="2880"/>
          </w:tcPr>
          <w:p>
            <w:r>
              <w:t>Required. Name of the timeseries.</w:t>
            </w:r>
          </w:p>
        </w:tc>
      </w:tr>
      <w:tr>
        <w:tc>
          <w:tcPr>
            <w:tcW w:type="dxa" w:w="2880"/>
          </w:tcPr>
          <w:p>
            <w:r>
              <w:t>points</w:t>
            </w:r>
          </w:p>
        </w:tc>
        <w:tc>
          <w:tcPr>
            <w:tcW w:type="dxa" w:w="2880"/>
          </w:tcPr>
          <w:p>
            <w:r>
              <w:t>array</w:t>
            </w:r>
          </w:p>
        </w:tc>
        <w:tc>
          <w:tcPr>
            <w:tcW w:type="dxa" w:w="2880"/>
          </w:tcPr>
          <w:p>
            <w:r>
              <w:t>Required. Array of point objects {timestamp, value}. All points must be objects with a numeric scalar value (cannot be a string). Timestamps are POSIX seconds and must be current (&lt;= 10 minutes future, &lt;= 1 hour past).</w:t>
            </w:r>
          </w:p>
        </w:tc>
      </w:tr>
    </w:tbl>
    <w:p/>
    <w:p>
      <w:pPr>
        <w:pStyle w:val="Heading3"/>
      </w:pPr>
      <w:r>
        <w:t>series[]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integer</w:t>
            </w:r>
          </w:p>
        </w:tc>
        <w:tc>
          <w:tcPr>
            <w:tcW w:type="dxa" w:w="2880"/>
          </w:tcPr>
          <w:p>
            <w:r>
              <w:t>If the metric type is rate or count, define the corresponding interval in seconds.</w:t>
            </w:r>
          </w:p>
        </w:tc>
      </w:tr>
      <w:tr>
        <w:tc>
          <w:tcPr>
            <w:tcW w:type="dxa" w:w="2880"/>
          </w:tcPr>
          <w:p>
            <w:r>
              <w:t>metadata</w:t>
            </w:r>
          </w:p>
        </w:tc>
        <w:tc>
          <w:tcPr>
            <w:tcW w:type="dxa" w:w="2880"/>
          </w:tcPr>
          <w:p>
            <w:r>
              <w:t>object</w:t>
            </w:r>
          </w:p>
        </w:tc>
        <w:tc>
          <w:tcPr>
            <w:tcW w:type="dxa" w:w="2880"/>
          </w:tcPr>
          <w:p>
            <w:r>
              <w:t>Metric metadata (MetricMetadata). (Schema not provided in scraped content.)</w:t>
            </w:r>
          </w:p>
        </w:tc>
      </w:tr>
      <w:tr>
        <w:tc>
          <w:tcPr>
            <w:tcW w:type="dxa" w:w="2880"/>
          </w:tcPr>
          <w:p>
            <w:r>
              <w:t>resources</w:t>
            </w:r>
          </w:p>
        </w:tc>
        <w:tc>
          <w:tcPr>
            <w:tcW w:type="dxa" w:w="2880"/>
          </w:tcPr>
          <w:p>
            <w:r>
              <w:t>array</w:t>
            </w:r>
          </w:p>
        </w:tc>
        <w:tc>
          <w:tcPr>
            <w:tcW w:type="dxa" w:w="2880"/>
          </w:tcPr>
          <w:p>
            <w:r>
              <w:t>List of resources to associate with this metric. Each item has name and type. Host name is one of the resources in the resources field.</w:t>
            </w:r>
          </w:p>
        </w:tc>
      </w:tr>
      <w:tr>
        <w:tc>
          <w:tcPr>
            <w:tcW w:type="dxa" w:w="2880"/>
          </w:tcPr>
          <w:p>
            <w:r>
              <w:t>resources[].name</w:t>
            </w:r>
          </w:p>
        </w:tc>
        <w:tc>
          <w:tcPr>
            <w:tcW w:type="dxa" w:w="2880"/>
          </w:tcPr>
          <w:p>
            <w:r>
              <w:t>string</w:t>
            </w:r>
          </w:p>
        </w:tc>
        <w:tc>
          <w:tcPr>
            <w:tcW w:type="dxa" w:w="2880"/>
          </w:tcPr>
          <w:p>
            <w:r>
              <w:t>Name of the resource.</w:t>
            </w:r>
          </w:p>
        </w:tc>
      </w:tr>
      <w:tr>
        <w:tc>
          <w:tcPr>
            <w:tcW w:type="dxa" w:w="2880"/>
          </w:tcPr>
          <w:p>
            <w:r>
              <w:t>resources[].type</w:t>
            </w:r>
          </w:p>
        </w:tc>
        <w:tc>
          <w:tcPr>
            <w:tcW w:type="dxa" w:w="2880"/>
          </w:tcPr>
          <w:p>
            <w:r>
              <w:t>string</w:t>
            </w:r>
          </w:p>
        </w:tc>
        <w:tc>
          <w:tcPr>
            <w:tcW w:type="dxa" w:w="2880"/>
          </w:tcPr>
          <w:p>
            <w:r>
              <w:t>Type of the resource.</w:t>
            </w:r>
          </w:p>
        </w:tc>
      </w:tr>
      <w:tr>
        <w:tc>
          <w:tcPr>
            <w:tcW w:type="dxa" w:w="2880"/>
          </w:tcPr>
          <w:p>
            <w:r>
              <w:t>source_type_name</w:t>
            </w:r>
          </w:p>
        </w:tc>
        <w:tc>
          <w:tcPr>
            <w:tcW w:type="dxa" w:w="2880"/>
          </w:tcPr>
          <w:p>
            <w:r>
              <w:t>string</w:t>
            </w:r>
          </w:p>
        </w:tc>
        <w:tc>
          <w:tcPr>
            <w:tcW w:type="dxa" w:w="2880"/>
          </w:tcPr>
          <w:p>
            <w:r>
              <w:t>Source type name.</w:t>
            </w:r>
          </w:p>
        </w:tc>
      </w:tr>
      <w:tr>
        <w:tc>
          <w:tcPr>
            <w:tcW w:type="dxa" w:w="2880"/>
          </w:tcPr>
          <w:p>
            <w:r>
              <w:t>tags</w:t>
            </w:r>
          </w:p>
        </w:tc>
        <w:tc>
          <w:tcPr>
            <w:tcW w:type="dxa" w:w="2880"/>
          </w:tcPr>
          <w:p>
            <w:r>
              <w:t>array</w:t>
            </w:r>
          </w:p>
        </w:tc>
        <w:tc>
          <w:tcPr>
            <w:tcW w:type="dxa" w:w="2880"/>
          </w:tcPr>
          <w:p>
            <w:r>
              <w:t>List of tags associated with this metric.</w:t>
            </w:r>
          </w:p>
        </w:tc>
      </w:tr>
      <w:tr>
        <w:tc>
          <w:tcPr>
            <w:tcW w:type="dxa" w:w="2880"/>
          </w:tcPr>
          <w:p>
            <w:r>
              <w:t>type</w:t>
            </w:r>
          </w:p>
        </w:tc>
        <w:tc>
          <w:tcPr>
            <w:tcW w:type="dxa" w:w="2880"/>
          </w:tcPr>
          <w:p>
            <w:r>
              <w:t>string</w:t>
            </w:r>
          </w:p>
        </w:tc>
        <w:tc>
          <w:tcPr>
            <w:tcW w:type="dxa" w:w="2880"/>
          </w:tcPr>
          <w:p>
            <w:r>
              <w:t>Metric intake type (MetricIntakeType). (Allowed values not provided in scraped content.)</w:t>
            </w:r>
          </w:p>
        </w:tc>
      </w:tr>
      <w:tr>
        <w:tc>
          <w:tcPr>
            <w:tcW w:type="dxa" w:w="2880"/>
          </w:tcPr>
          <w:p>
            <w:r>
              <w:t>unit</w:t>
            </w:r>
          </w:p>
        </w:tc>
        <w:tc>
          <w:tcPr>
            <w:tcW w:type="dxa" w:w="2880"/>
          </w:tcPr>
          <w:p>
            <w:r>
              <w:t>string</w:t>
            </w:r>
          </w:p>
        </w:tc>
        <w:tc>
          <w:tcPr>
            <w:tcW w:type="dxa" w:w="2880"/>
          </w:tcPr>
          <w:p>
            <w:r>
              <w:t>Unit of point value.</w:t>
            </w:r>
          </w:p>
        </w:tc>
      </w:tr>
    </w:tbl>
    <w:p/>
    <w:p>
      <w:pPr>
        <w:pStyle w:val="Heading3"/>
      </w:pPr>
      <w:r>
        <w:t>points[]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integer</w:t>
            </w:r>
          </w:p>
        </w:tc>
        <w:tc>
          <w:tcPr>
            <w:tcW w:type="dxa" w:w="2880"/>
          </w:tcPr>
          <w:p>
            <w:r>
              <w:t>POSIX timestamp in seconds. Must be current (&lt;= 10 minutes future, &lt;= 1 hour past).</w:t>
            </w:r>
          </w:p>
        </w:tc>
      </w:tr>
      <w:tr>
        <w:tc>
          <w:tcPr>
            <w:tcW w:type="dxa" w:w="2880"/>
          </w:tcPr>
          <w:p>
            <w:r>
              <w:t>value</w:t>
            </w:r>
          </w:p>
        </w:tc>
        <w:tc>
          <w:tcPr>
            <w:tcW w:type="dxa" w:w="2880"/>
          </w:tcPr>
          <w:p>
            <w:r>
              <w:t>number</w:t>
            </w:r>
          </w:p>
        </w:tc>
        <w:tc>
          <w:tcPr>
            <w:tcW w:type="dxa" w:w="2880"/>
          </w:tcPr>
          <w:p>
            <w:r>
              <w:t>Numeric scalar value (64-bit float gauge-type). Cannot be a string.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"errors": []</w:t>
        <w:br/>
        <w:t>}</w:t>
      </w:r>
    </w:p>
    <w:p>
      <w:r>
        <w:t>Meaning: Payload accepted.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(408 Request timeout)</w:t>
      </w:r>
    </w:p>
    <w:p>
      <w:pPr>
        <w:pStyle w:val="Heading3"/>
      </w:pPr>
      <w:r>
        <w:t>Error Response (413 Payload too large)</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In a success (202) response, this may be an empty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'{{DATADOG_BASE_URL}}/api/v2/series' \</w:t>
        <w:br/>
        <w:t xml:space="preserve"> --header 'Accept: application/json' \</w:t>
        <w:br/>
        <w:t xml:space="preserve"> --header 'Content-Type: application/json' \</w:t>
        <w:br/>
        <w:t xml:space="preserve"> --header 'DD-APPLICATION-KEY: {{DATADOG_APPLICATION_KEY}}' \</w:t>
        <w:br/>
        <w:t xml:space="preserve"> --data '{</w:t>
        <w:br/>
        <w:t xml:space="preserve"> "series": [</w:t>
        <w:br/>
        <w:t xml:space="preserve">      {</w:t>
        <w:br/>
        <w:t xml:space="preserve"> "metric": "example.metric",</w:t>
        <w:br/>
        <w:t xml:space="preserve"> "points": [</w:t>
        <w:br/>
        <w:t xml:space="preserve">          { "timestamp": 1710000000, "value": 42.5 }</w:t>
        <w:br/>
        <w:t xml:space="preserve">        ],</w:t>
        <w:br/>
        <w:t xml:space="preserve"> "tags": ["env:prod", "service:payments"],</w:t>
        <w:br/>
        <w:t xml:space="preserve"> "resources": [</w:t>
        <w:br/>
        <w:t xml:space="preserve">          { "name": "ip-10-0-0-12", "type": "host" }</w:t>
        <w:br/>
        <w:t xml:space="preserve">        ],</w:t>
        <w:br/>
        <w:t xml:space="preserve"> "unit": "request"</w:t>
        <w:br/>
        <w:t xml:space="preserve">      }</w:t>
        <w:br/>
        <w:t xml:space="preserve">    ]</w:t>
        <w:br/>
        <w:t xml:space="preserve">  }'</w:t>
      </w:r>
    </w:p>
    <w:p>
      <w:pPr>
        <w:pStyle w:val="Heading3"/>
      </w:pPr>
      <w:r>
        <w:t>Example Usage</w:t>
      </w:r>
    </w:p>
    <w:p>
      <w:pPr>
        <w:pStyle w:val="Heading3"/>
      </w:pPr>
      <w:r>
        <w:t>Example 1: Submit a single gauge point</w:t>
      </w:r>
    </w:p>
    <w:p>
      <w:r>
        <w:rPr>
          <w:b/>
          <w:color w:val="666666"/>
          <w:sz w:val="16"/>
        </w:rPr>
        <w:t>[bash]</w:t>
      </w:r>
    </w:p>
    <w:p>
      <w:pPr>
        <w:shd w:fill="F2F2F2" w:val="clear"/>
      </w:pPr>
      <w:r>
        <w:rPr>
          <w:rFonts w:ascii="Courier New" w:hAnsi="Courier New"/>
          <w:sz w:val="17"/>
        </w:rPr>
        <w:t>curl -i -X POST '{{DATADOG_BASE_URL}}/api/v2/series' \</w:t>
        <w:br/>
        <w:t xml:space="preserve"> -H 'Accept: application/json' \</w:t>
        <w:br/>
        <w:t xml:space="preserve"> -H 'Content-Type: application/json' \</w:t>
        <w:br/>
        <w:t xml:space="preserve"> -H 'DD-APPLICATION-KEY: {{DATADOG_APPLICATION_KEY}}' \</w:t>
        <w:br/>
        <w:t xml:space="preserve"> -d '{</w:t>
        <w:br/>
        <w:t xml:space="preserve"> "series": [</w:t>
        <w:br/>
        <w:t xml:space="preserve">      {</w:t>
        <w:br/>
        <w:t xml:space="preserve"> "metric": "system.cpu.user",</w:t>
        <w:br/>
        <w:t xml:space="preserve"> "points": [{ "timestamp": 1710000000, "value": 12.34 }],</w:t>
        <w:br/>
        <w:t xml:space="preserve"> "tags": ["env:staging"]</w:t>
        <w:br/>
        <w:t xml:space="preserve">      }</w:t>
        <w:br/>
        <w:t xml:space="preserve">    ]</w:t>
        <w:br/>
        <w:t xml:space="preserve">  }'</w:t>
      </w:r>
    </w:p>
    <w:p>
      <w:pPr>
        <w:pStyle w:val="Heading3"/>
      </w:pPr>
      <w:r>
        <w:t>Example 2: Submit multiple points for one metric</w:t>
      </w:r>
    </w:p>
    <w:p>
      <w:r>
        <w:rPr>
          <w:b/>
          <w:color w:val="666666"/>
          <w:sz w:val="16"/>
        </w:rPr>
        <w:t>[bash]</w:t>
      </w:r>
    </w:p>
    <w:p>
      <w:pPr>
        <w:shd w:fill="F2F2F2" w:val="clear"/>
      </w:pPr>
      <w:r>
        <w:rPr>
          <w:rFonts w:ascii="Courier New" w:hAnsi="Courier New"/>
          <w:sz w:val="17"/>
        </w:rPr>
        <w:t>curl -i -X POST '{{DATADOG_BASE_URL}}/api/v2/series' \</w:t>
        <w:br/>
        <w:t xml:space="preserve"> -H 'Accept: application/json' \</w:t>
        <w:br/>
        <w:t xml:space="preserve"> -H 'Content-Type: application/json' \</w:t>
        <w:br/>
        <w:t xml:space="preserve"> -H 'DD-APPLICATION-KEY: {{DATADOG_APPLICATION_KEY}}' \</w:t>
        <w:br/>
        <w:t xml:space="preserve"> -d '{</w:t>
        <w:br/>
        <w:t xml:space="preserve"> "series": [</w:t>
        <w:br/>
        <w:t xml:space="preserve">      {</w:t>
        <w:br/>
        <w:t xml:space="preserve"> "metric": "app.request.latency",</w:t>
        <w:br/>
        <w:t xml:space="preserve"> "points": [</w:t>
        <w:br/>
        <w:t xml:space="preserve">          { "timestamp": 1710000000, "value": 120.1 },</w:t>
        <w:br/>
        <w:t xml:space="preserve">          { "timestamp": 1710000060, "value": 110.7 }</w:t>
        <w:br/>
        <w:t xml:space="preserve">        ],</w:t>
        <w:br/>
        <w:t xml:space="preserve"> "tags": ["env:prod", "endpoint:/checkout"],</w:t>
        <w:br/>
        <w:t xml:space="preserve"> "unit": "millisecond"</w:t>
        <w:br/>
        <w:t xml:space="preserve">      }</w:t>
        <w:br/>
        <w:t xml:space="preserve">    ]</w:t>
        <w:br/>
        <w:t xml:space="preserve">  }'</w:t>
      </w:r>
    </w:p>
    <w:p>
      <w:pPr>
        <w:pStyle w:val="Heading3"/>
      </w:pPr>
      <w:r>
        <w:t>Example 3: Submit with request compression (gzip)</w:t>
      </w:r>
    </w:p>
    <w:p>
      <w:r>
        <w:rPr>
          <w:b/>
          <w:color w:val="666666"/>
          <w:sz w:val="16"/>
        </w:rPr>
        <w:t>[bash]</w:t>
      </w:r>
    </w:p>
    <w:p>
      <w:pPr>
        <w:shd w:fill="F2F2F2" w:val="clear"/>
      </w:pPr>
      <w:r>
        <w:rPr>
          <w:rFonts w:ascii="Courier New" w:hAnsi="Courier New"/>
          <w:sz w:val="17"/>
        </w:rPr>
        <w:t>curl -i -X POST '{{DATADOG_BASE_URL}}/api/v2/series' \</w:t>
        <w:br/>
        <w:t xml:space="preserve"> -H 'Accept: application/json' \</w:t>
        <w:br/>
        <w:t xml:space="preserve"> -H 'Content-Type: application/json' \</w:t>
        <w:br/>
        <w:t xml:space="preserve"> -H 'Content-Encoding: gzip' \</w:t>
        <w:br/>
        <w:t xml:space="preserve"> -H 'DD-APPLICATION-KEY: {{DATADOG_APPLICATION_KEY}}' \</w:t>
        <w:br/>
        <w:t xml:space="preserve"> --data-binary @payload.json.gz</w:t>
      </w:r>
    </w:p>
    <w:p>
      <w:pPr>
        <w:pStyle w:val="Heading3"/>
      </w:pPr>
      <w:r>
        <w:t>Behavior</w:t>
      </w:r>
    </w:p>
    <w:p>
      <w:pPr>
        <w:pStyle w:val="ListBullet"/>
      </w:pPr>
      <w:r>
        <w:t>Validates the request body includes series, and that each series includes metric and points.</w:t>
      </w:r>
    </w:p>
    <w:p>
      <w:pPr>
        <w:pStyle w:val="ListBullet"/>
      </w:pPr>
      <w:r>
        <w:t>Validates each point object includes timestamp (seconds) and numeric value, and that timestamps are within the allowed time window.</w:t>
      </w:r>
    </w:p>
    <w:p>
      <w:pPr>
        <w:pStyle w:val="ListBullet"/>
      </w:pPr>
      <w:r>
        <w:t>Enforces payload size limits (and decompressed limits when Content-Encoding is used).</w:t>
      </w:r>
    </w:p>
    <w:p>
      <w:pPr>
        <w:pStyle w:val="ListBullet"/>
      </w:pPr>
      <w:r>
        <w:t>Accepts the payload and returns 202 Accepted with an errors array.</w:t>
      </w:r>
    </w:p>
    <w:p>
      <w:pPr>
        <w:pStyle w:val="Heading3"/>
      </w:pPr>
      <w:r>
        <w:t>Notes</w:t>
      </w:r>
    </w:p>
    <w:p>
      <w:pPr>
        <w:pStyle w:val="ListBullet"/>
      </w:pPr>
      <w:r>
        <w:t>If you submit metrics directly without DogStatsD, the documentation notes an approximate payload sizing expectation (timestamp/value/metric name/series overhead), with a rough total of ~100 bytes per point/series combination.</w:t>
      </w:r>
    </w:p>
    <w:p>
      <w:pPr>
        <w:pStyle w:val="ListBullet"/>
      </w:pPr>
      <w:r>
        <w:t>MetricMetadata and MetricIntakeType are referenced but their schemas/allowed values were not included in the scraped content.</w:t>
      </w:r>
    </w:p>
    <w:p>
      <w:pPr>
        <w:pStyle w:val="Heading3"/>
      </w:pPr>
      <w:r>
        <w:t>Gotchas</w:t>
      </w:r>
    </w:p>
    <w:p>
      <w:pPr>
        <w:pStyle w:val="ListBullet"/>
      </w:pPr>
      <w:r>
        <w:t>Don’t send point value as a string; it must be a numeric scalar.</w:t>
      </w:r>
    </w:p>
    <w:p>
      <w:pPr>
        <w:pStyle w:val="ListBullet"/>
      </w:pPr>
      <w:r>
        <w:t>Timestamps outside the allowed window (too far in the future/past) will cause request errors.</w:t>
      </w:r>
    </w:p>
    <w:p>
      <w:pPr>
        <w:pStyle w:val="ListBullet"/>
      </w:pPr>
      <w:r>
        <w:t>If using compression, ensure the decompressed payload stays under 5 MB.</w:t>
      </w:r>
    </w:p>
    <w:p>
      <w:pPr>
        <w:pStyle w:val="Heading3"/>
      </w:pPr>
      <w:r>
        <w:t>Error Handling</w:t>
      </w:r>
    </w:p>
    <w:p>
      <w:pPr>
        <w:pStyle w:val="ListBullet"/>
      </w:pPr>
      <w:r>
        <w:t>400: Invalid payload (missing required fields, invalid point structure, invalid timestamps, etc.).</w:t>
      </w:r>
    </w:p>
    <w:p>
      <w:pPr>
        <w:pStyle w:val="ListBullet"/>
      </w:pPr>
      <w:r>
        <w:t>403: Authentication error.</w:t>
      </w:r>
    </w:p>
    <w:p>
      <w:pPr>
        <w:pStyle w:val="ListBullet"/>
      </w:pPr>
      <w:r>
        <w:t>408: Request timed out.</w:t>
      </w:r>
    </w:p>
    <w:p>
      <w:pPr>
        <w:pStyle w:val="ListBullet"/>
      </w:pPr>
      <w:r>
        <w:t>413: Payload too large.</w:t>
      </w:r>
    </w:p>
    <w:p>
      <w:pPr>
        <w:pStyle w:val="ListBullet"/>
      </w:pPr>
      <w:r>
        <w:t>429: Too many requests.</w:t>
      </w:r>
    </w:p>
    <w:p>
      <w:r>
        <w:br w:type="page"/>
      </w:r>
    </w:p>
    <w:p>
      <w:pPr>
        <w:pStyle w:val="Heading2"/>
      </w:pPr>
      <w:r>
        <w:t>908. [PATCH] Update a Metric’s Tag Configuration</w:t>
      </w:r>
    </w:p>
    <w:p>
      <w:r>
        <w:rPr>
          <w:b/>
        </w:rPr>
        <w:t xml:space="preserve">Endpoint: </w:t>
      </w:r>
      <w:r>
        <w:rPr>
          <w:rFonts w:ascii="Courier New" w:hAnsi="Courier New"/>
          <w:sz w:val="18"/>
        </w:rPr>
        <w:t>/api/v2/metrics/{{metricName}}/tags</w:t>
      </w:r>
    </w:p>
    <w:p>
      <w:pPr>
        <w:pStyle w:val="Heading3"/>
      </w:pPr>
      <w:r>
        <w:t>Prerequisites</w:t>
      </w:r>
    </w:p>
    <w:p>
      <w:pPr>
        <w:pStyle w:val="ListBullet"/>
      </w:pPr>
      <w:r>
        <w:t>The metric must already have a tag configuration created (this endpoint updates an existing configuration).</w:t>
      </w:r>
    </w:p>
    <w:p>
      <w:pPr>
        <w:pStyle w:val="ListBullet"/>
      </w:pPr>
      <w:r>
        <w:t>The calling user must have the Manage Tags for Metrics permission.</w:t>
      </w:r>
    </w:p>
    <w:p>
      <w:pPr>
        <w:pStyle w:val="Heading3"/>
      </w:pPr>
      <w:r>
        <w:t>Method</w:t>
      </w:r>
    </w:p>
    <w:p>
      <w:r>
        <w:t>PATCH</w:t>
      </w:r>
    </w:p>
    <w:p>
      <w:pPr>
        <w:pStyle w:val="Heading3"/>
      </w:pPr>
      <w:r>
        <w:t>URL</w:t>
      </w:r>
    </w:p>
    <w:p>
      <w:r>
        <w:t>{{DATADOG_BASE_URL}}/api/v2/metrics/{{metric_name}}/tags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tag configuration of a metric, including percentile aggregations of a distribution metric or custom aggregations of a count, rate, or gauge metric. Setting exclude_tags_mode to true switches behavior from an allow-list to a deny-list, making tags in the list not queryable.</w:t>
      </w:r>
    </w:p>
    <w:p>
      <w:pPr>
        <w:pStyle w:val="Heading3"/>
      </w:pPr>
      <w:r>
        <w:t>Enforcement Rules</w:t>
      </w:r>
    </w:p>
    <w:p>
      <w:pPr>
        <w:pStyle w:val="ListBullet"/>
      </w:pPr>
      <w:r>
        <w:t>The metric_name path parameter must always be present.</w:t>
      </w:r>
    </w:p>
    <w:p>
      <w:pPr>
        <w:pStyle w:val="ListBullet"/>
      </w:pPr>
      <w:r>
        <w:t>Always construct the path as /api/v2/metrics/{{metric_name}}/tags, where {{metric_name}} is a non-empty string.</w:t>
      </w:r>
    </w:p>
    <w:p>
      <w:pPr>
        <w:pStyle w:val="ListBullet"/>
      </w:pPr>
      <w:r>
        <w:t>Do not call the API with a missing or empty metric_name (e.g., avoid /api/v2/metrics//tags).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/api/v2/metrics/dist.http.endpoint.request/tags</w:t>
      </w:r>
    </w:p>
    <w:p>
      <w:pPr>
        <w:pStyle w:val="Heading3"/>
      </w:pPr>
      <w:r>
        <w:t>Invalid Examples</w:t>
      </w:r>
    </w:p>
    <w:p>
      <w:r>
        <w:rPr>
          <w:b/>
          <w:color w:val="666666"/>
          <w:sz w:val="16"/>
        </w:rPr>
        <w:t>[http]</w:t>
      </w:r>
    </w:p>
    <w:p>
      <w:pPr>
        <w:shd w:fill="F2F2F2" w:val="clear"/>
      </w:pPr>
      <w:r>
        <w:rPr>
          <w:rFonts w:ascii="Courier New" w:hAnsi="Courier New"/>
          <w:sz w:val="17"/>
        </w:rPr>
        <w:t>/api/v2/metrics//tags</w:t>
        <w:br/>
        <w:t>/api/v2/metrics/tags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metric_name</w:t>
            </w:r>
          </w:p>
        </w:tc>
        <w:tc>
          <w:tcPr>
            <w:tcW w:type="dxa" w:w="2880"/>
          </w:tcPr>
          <w:p>
            <w:r>
              <w:t>string</w:t>
            </w:r>
          </w:p>
        </w:tc>
        <w:tc>
          <w:tcPr>
            <w:tcW w:type="dxa" w:w="2880"/>
          </w:tcPr>
          <w:p>
            <w:r>
              <w:t>The name of the metric. Example: dist.http.endpoint.request.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Update attributes for the metric tag configuration (MetricTagConfigurationUpdateAttributes).</w:t>
            </w:r>
          </w:p>
        </w:tc>
      </w:tr>
      <w:tr>
        <w:tc>
          <w:tcPr>
            <w:tcW w:type="dxa" w:w="2880"/>
          </w:tcPr>
          <w:p>
            <w:r>
              <w:t>data.id</w:t>
            </w:r>
          </w:p>
        </w:tc>
        <w:tc>
          <w:tcPr>
            <w:tcW w:type="dxa" w:w="2880"/>
          </w:tcPr>
          <w:p>
            <w:r>
              <w:t>string</w:t>
            </w:r>
          </w:p>
        </w:tc>
        <w:tc>
          <w:tcPr>
            <w:tcW w:type="dxa" w:w="2880"/>
          </w:tcPr>
          <w:p>
            <w:r>
              <w:t>Metric name (MetricName). Must match the metric being updated.</w:t>
            </w:r>
          </w:p>
        </w:tc>
      </w:tr>
      <w:tr>
        <w:tc>
          <w:tcPr>
            <w:tcW w:type="dxa" w:w="2880"/>
          </w:tcPr>
          <w:p>
            <w:r>
              <w:t>data.type</w:t>
            </w:r>
          </w:p>
        </w:tc>
        <w:tc>
          <w:tcPr>
            <w:tcW w:type="dxa" w:w="2880"/>
          </w:tcPr>
          <w:p>
            <w:r>
              <w:t>string</w:t>
            </w:r>
          </w:p>
        </w:tc>
        <w:tc>
          <w:tcPr>
            <w:tcW w:type="dxa" w:w="2880"/>
          </w:tcPr>
          <w:p>
            <w:r>
              <w:t>Tag configuration type (MetricTagConfigurationType).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"dist.http.endpoint.request",</w:t>
        <w:br/>
        <w:t xml:space="preserve"> "type": "metric_tag_configuration"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Tag configuration attributes (MetricTagConfigurationAttributes).</w:t>
            </w:r>
          </w:p>
        </w:tc>
      </w:tr>
      <w:tr>
        <w:tc>
          <w:tcPr>
            <w:tcW w:type="dxa" w:w="2880"/>
          </w:tcPr>
          <w:p>
            <w:r>
              <w:t>data.id</w:t>
            </w:r>
          </w:p>
        </w:tc>
        <w:tc>
          <w:tcPr>
            <w:tcW w:type="dxa" w:w="2880"/>
          </w:tcPr>
          <w:p>
            <w:r>
              <w:t>string</w:t>
            </w:r>
          </w:p>
        </w:tc>
        <w:tc>
          <w:tcPr>
            <w:tcW w:type="dxa" w:w="2880"/>
          </w:tcPr>
          <w:p>
            <w:r>
              <w:t>Metric name (MetricName).</w:t>
            </w:r>
          </w:p>
        </w:tc>
      </w:tr>
      <w:tr>
        <w:tc>
          <w:tcPr>
            <w:tcW w:type="dxa" w:w="2880"/>
          </w:tcPr>
          <w:p>
            <w:r>
              <w:t>data.type</w:t>
            </w:r>
          </w:p>
        </w:tc>
        <w:tc>
          <w:tcPr>
            <w:tcW w:type="dxa" w:w="2880"/>
          </w:tcPr>
          <w:p>
            <w:r>
              <w:t>string</w:t>
            </w:r>
          </w:p>
        </w:tc>
        <w:tc>
          <w:tcPr>
            <w:tcW w:type="dxa" w:w="2880"/>
          </w:tcPr>
          <w:p>
            <w:r>
              <w:t>Tag configuration type (MetricTagConfigurationType).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'{{DATADOG_BASE_URL}}/api/v2/metrics/dist.http.endpoint.request/tags'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"dist.http.endpoint.request",</w:t>
        <w:br/>
        <w:t xml:space="preserve"> "type": "metric_tag_configuration"</w:t>
        <w:br/>
        <w:t xml:space="preserve">    }</w:t>
        <w:br/>
        <w:t xml:space="preserve">  }'</w:t>
      </w:r>
    </w:p>
    <w:p>
      <w:pPr>
        <w:pStyle w:val="Heading3"/>
      </w:pPr>
      <w:r>
        <w:t>Notes</w:t>
      </w:r>
    </w:p>
    <w:p>
      <w:pPr>
        <w:pStyle w:val="ListBullet"/>
      </w:pPr>
      <w:r>
        <w:t>This endpoint updates an existing configuration; it requires a tag configuration to be created first.</w:t>
      </w:r>
    </w:p>
    <w:p>
      <w:pPr>
        <w:pStyle w:val="ListBullet"/>
      </w:pPr>
      <w:r>
        <w:t>Setting exclude_tags_mode to true changes the behavior from allow-list to deny-list (tags in the list will not be queryable).</w:t>
      </w:r>
    </w:p>
    <w:p>
      <w:pPr>
        <w:pStyle w:val="Heading3"/>
      </w:pPr>
      <w:r>
        <w:t>Related metrics actions</w:t>
      </w:r>
    </w:p>
    <w:p>
      <w:pPr>
        <w:pStyle w:val="ListBullet"/>
      </w:pPr>
      <w:r>
        <w:t>[DELETE] Delete a Metric’s Tag Configuration — /api/v2/metrics/{{metricName}}/tags</w:t>
      </w:r>
    </w:p>
    <w:p>
      <w:pPr>
        <w:pStyle w:val="ListBullet"/>
      </w:pPr>
      <w:r>
        <w:t>[GET] Get Metric Metadata — /api/v1/metrics/{{metricName}}</w:t>
      </w:r>
    </w:p>
    <w:p>
      <w:pPr>
        <w:pStyle w:val="ListBullet"/>
      </w:pPr>
      <w:r>
        <w:t>[GET] List Tags for a Metric — /api/v2/metrics/{{metricName}}/all-tags</w:t>
      </w:r>
    </w:p>
    <w:p>
      <w:pPr>
        <w:pStyle w:val="ListBullet"/>
      </w:pPr>
      <w:r>
        <w:t>[GET] List a Metric’s Related Assets — /api/v2/metrics/{{metricName}}/assets</w:t>
      </w:r>
    </w:p>
    <w:p>
      <w:pPr>
        <w:pStyle w:val="ListBullet"/>
      </w:pPr>
      <w:r>
        <w:t>[GET] Search Metrics (Deprecated) — /api/v1/search</w:t>
      </w:r>
    </w:p>
    <w:p>
      <w:pPr>
        <w:pStyle w:val="ListBullet"/>
      </w:pPr>
      <w:r>
        <w:t>[GET] Estimate a Metric’s Tag Configuration Cardinality — /api/v2/metrics/{{metricName}}/estimate</w:t>
      </w:r>
    </w:p>
    <w:p>
      <w:r>
        <w:br w:type="page"/>
      </w:r>
    </w:p>
    <w:p>
      <w:pPr>
        <w:pStyle w:val="Heading2"/>
      </w:pPr>
      <w:r>
        <w:t>909. [GET] List Workflows Webhook Handles</w:t>
      </w:r>
    </w:p>
    <w:p>
      <w:r>
        <w:rPr>
          <w:b/>
        </w:rPr>
        <w:t xml:space="preserve">Endpoint: </w:t>
      </w:r>
      <w:r>
        <w:rPr>
          <w:rFonts w:ascii="Courier New" w:hAnsi="Courier New"/>
          <w:sz w:val="18"/>
        </w:rPr>
        <w:t>/api/v2/integration/ms-teams/configuration/workflows-webhook-handles</w:t>
      </w:r>
    </w:p>
    <w:p>
      <w:pPr>
        <w:pStyle w:val="Heading3"/>
      </w:pPr>
      <w:r>
        <w:t>Prerequisites</w:t>
      </w:r>
    </w:p>
    <w:p>
      <w:pPr>
        <w:pStyle w:val="ListBullet"/>
      </w:pPr>
      <w:r>
        <w:t>Datadog Microsoft Teams integration configured</w:t>
      </w:r>
    </w:p>
    <w:p>
      <w:pPr>
        <w:pStyle w:val="ListBullet"/>
      </w:pPr>
      <w:r>
        <w:t>Permission to read Microsoft Teams integration configuration</w:t>
      </w:r>
    </w:p>
    <w:p>
      <w:pPr>
        <w:pStyle w:val="Heading3"/>
      </w:pPr>
      <w:r>
        <w:t>Method</w:t>
      </w:r>
    </w:p>
    <w:p>
      <w:r>
        <w:t>GET</w:t>
      </w:r>
    </w:p>
    <w:p>
      <w:pPr>
        <w:pStyle w:val="Heading3"/>
      </w:pPr>
      <w:r>
        <w:t>URL</w:t>
      </w:r>
    </w:p>
    <w:p>
      <w:r>
        <w:t>{{DATADOG_BASE_URL}}/api/v2/integration/ms-teams/configuration/workflows-webhook-handles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Workflows webhook handles from the Datadog Microsoft Teams integration. You can optionally filter results by webhook handle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/api/v2/integration/ms-teams/configuration/workflows-webhook-handles</w:t>
        <w:br/>
        <w:t>/api/v2/integration/ms-teams/configuration/workflows-webhook-handles?name=My%20Webhook%20Handle</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/api/v2/integration/ms-teams/configuration/workflows-webhook-handles (with a JSON body containing {"name":"..."})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Your Workflows webhook handle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"wh_1234567890abcdefghijklmnopqrstuvwxyz",</w:t>
        <w:br/>
        <w:t xml:space="preserve"> "type": "workflows_webhook_handle"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Workflows webhook handles.</w:t>
            </w:r>
          </w:p>
        </w:tc>
      </w:tr>
      <w:tr>
        <w:tc>
          <w:tcPr>
            <w:tcW w:type="dxa" w:w="2880"/>
          </w:tcPr>
          <w:p>
            <w:r>
              <w:t>data[].attributes</w:t>
            </w:r>
          </w:p>
        </w:tc>
        <w:tc>
          <w:tcPr>
            <w:tcW w:type="dxa" w:w="2880"/>
          </w:tcPr>
          <w:p>
            <w:r>
              <w:t>object</w:t>
            </w:r>
          </w:p>
        </w:tc>
        <w:tc>
          <w:tcPr>
            <w:tcW w:type="dxa" w:w="2880"/>
          </w:tcPr>
          <w:p>
            <w:r>
              <w:t>Microsoft Teams Workflows webhook handle attributes (MicrosoftTeamsWorkflowsWebhookResponseAttributes).</w:t>
            </w:r>
          </w:p>
        </w:tc>
      </w:tr>
      <w:tr>
        <w:tc>
          <w:tcPr>
            <w:tcW w:type="dxa" w:w="2880"/>
          </w:tcPr>
          <w:p>
            <w:r>
              <w:t>data[].id</w:t>
            </w:r>
          </w:p>
        </w:tc>
        <w:tc>
          <w:tcPr>
            <w:tcW w:type="dxa" w:w="2880"/>
          </w:tcPr>
          <w:p>
            <w:r>
              <w:t>string</w:t>
            </w:r>
          </w:p>
        </w:tc>
        <w:tc>
          <w:tcPr>
            <w:tcW w:type="dxa" w:w="2880"/>
          </w:tcPr>
          <w:p>
            <w:r>
              <w:t>The ID of the Workflows webhook handle. Min length: 1. Max length: 100.</w:t>
            </w:r>
          </w:p>
        </w:tc>
      </w:tr>
      <w:tr>
        <w:tc>
          <w:tcPr>
            <w:tcW w:type="dxa" w:w="2880"/>
          </w:tcPr>
          <w:p>
            <w:r>
              <w:t>data[].type</w:t>
            </w:r>
          </w:p>
        </w:tc>
        <w:tc>
          <w:tcPr>
            <w:tcW w:type="dxa" w:w="2880"/>
          </w:tcPr>
          <w:p>
            <w:r>
              <w:t>string</w:t>
            </w:r>
          </w:p>
        </w:tc>
        <w:tc>
          <w:tcPr>
            <w:tcW w:type="dxa" w:w="2880"/>
          </w:tcPr>
          <w:p>
            <w:r>
              <w:t>The Workflows webhook handle type (MicrosoftTeamsWorkflowsWebhookHandleType).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'{{DATADOG_BASE_URL}}/api/v2/integration/ms-teams/configuration/workflows-webhook-handles?name=My%20Webhook%20Handle' \</w:t>
        <w:br/>
        <w:t xml:space="preserve"> -H 'Accept: application/json' \</w:t>
        <w:br/>
        <w:t xml:space="preserve"> -H 'DD-APPLICATION-KEY: {{DATADOG_APPLICATION_KEY}}'</w:t>
      </w:r>
    </w:p>
    <w:p>
      <w:pPr>
        <w:pStyle w:val="Heading3"/>
      </w:pPr>
      <w:r>
        <w:t>Example Usage</w:t>
      </w:r>
    </w:p>
    <w:p>
      <w:pPr>
        <w:pStyle w:val="Heading3"/>
      </w:pPr>
      <w:r>
        <w:t>Example 1: List all webhook handles</w:t>
      </w:r>
    </w:p>
    <w:p>
      <w:r>
        <w:rPr>
          <w:b/>
          <w:color w:val="666666"/>
          <w:sz w:val="16"/>
        </w:rPr>
        <w:t>[bash]</w:t>
      </w:r>
    </w:p>
    <w:p>
      <w:pPr>
        <w:shd w:fill="F2F2F2" w:val="clear"/>
      </w:pPr>
      <w:r>
        <w:rPr>
          <w:rFonts w:ascii="Courier New" w:hAnsi="Courier New"/>
          <w:sz w:val="17"/>
        </w:rPr>
        <w:t>curl -sS -X GET \</w:t>
        <w:br/>
        <w:t xml:space="preserve"> '{{DATADOG_BASE_URL}}/api/v2/integration/ms-teams/configuration/workflows-webhook-handles' \</w:t>
        <w:br/>
        <w:t xml:space="preserve"> -H 'Accept: application/json' \</w:t>
        <w:br/>
        <w:t xml:space="preserve"> -H 'DD-APPLICATION-KEY: {{DATADOG_APPLICATION_KEY}}'</w:t>
      </w:r>
    </w:p>
    <w:p>
      <w:pPr>
        <w:pStyle w:val="Heading3"/>
      </w:pPr>
      <w:r>
        <w:t>Example 2: Filter by name</w:t>
      </w:r>
    </w:p>
    <w:p>
      <w:r>
        <w:rPr>
          <w:b/>
          <w:color w:val="666666"/>
          <w:sz w:val="16"/>
        </w:rPr>
        <w:t>[bash]</w:t>
      </w:r>
    </w:p>
    <w:p>
      <w:pPr>
        <w:shd w:fill="F2F2F2" w:val="clear"/>
      </w:pPr>
      <w:r>
        <w:rPr>
          <w:rFonts w:ascii="Courier New" w:hAnsi="Courier New"/>
          <w:sz w:val="17"/>
        </w:rPr>
        <w:t>curl -sS -X GET \</w:t>
        <w:br/>
        <w:t xml:space="preserve"> '{{DATADOG_BASE_URL}}/api/v2/integration/ms-teams/configuration/workflows-webhook-handles?name=Oncall%20Notifications' \</w:t>
        <w:br/>
        <w:t xml:space="preserve"> -H 'Accept: application/json' \</w:t>
        <w:br/>
        <w:t xml:space="preserve"> -H 'DD-APPLICATION-KEY: {{DATADOG_APPLICATION_KEY}}'</w:t>
      </w:r>
    </w:p>
    <w:p>
      <w:pPr>
        <w:pStyle w:val="Heading3"/>
      </w:pPr>
      <w:r>
        <w:t>Error Handling</w:t>
      </w:r>
    </w:p>
    <w:p>
      <w:pPr>
        <w:pStyle w:val="ListBullet"/>
      </w:pPr>
      <w:r>
        <w:t>400 Bad Request: The request is invalid (for example, invalid query parameter format).</w:t>
      </w:r>
    </w:p>
    <w:p>
      <w:pPr>
        <w:pStyle w:val="ListBullet"/>
      </w:pPr>
      <w:r>
        <w:t>403 Forbidden: The caller does not have permission to access this resource.</w:t>
      </w:r>
    </w:p>
    <w:p>
      <w:pPr>
        <w:pStyle w:val="ListBullet"/>
      </w:pPr>
      <w:r>
        <w:t>404 Not Found: The resource or endpoint was not found.</w:t>
      </w:r>
    </w:p>
    <w:p>
      <w:pPr>
        <w:pStyle w:val="ListBullet"/>
      </w:pPr>
      <w:r>
        <w:t>412 Failed Precondition: A required precondition for the operation was not met.</w:t>
      </w:r>
    </w:p>
    <w:p>
      <w:pPr>
        <w:pStyle w:val="ListBullet"/>
      </w:pPr>
      <w:r>
        <w:t>429 Too Many Requests: Rate limit exceeded.</w:t>
      </w:r>
    </w:p>
    <w:p>
      <w:pPr>
        <w:pStyle w:val="Heading3"/>
      </w:pPr>
      <w:r>
        <w:t>Related workflowsWebhookHandles actions</w:t>
      </w:r>
    </w:p>
    <w:p>
      <w:pPr>
        <w:pStyle w:val="ListBullet"/>
      </w:pPr>
      <w:r>
        <w:t>[DELETE] Delete a Workflows Webhook Handle — /api/v2/integration/ms-teams/configuration/workflows-webhook-handles/{{handleId}}</w:t>
      </w:r>
    </w:p>
    <w:p>
      <w:pPr>
        <w:pStyle w:val="ListBullet"/>
      </w:pPr>
      <w:r>
        <w:t>[GET] Get a Workflows Webhook Handle's Information — /api/v2/integration/ms-teams/configuration/workflows-webhook-handles/{{handleId}}</w:t>
      </w:r>
    </w:p>
    <w:p>
      <w:r>
        <w:br w:type="page"/>
      </w:r>
    </w:p>
    <w:p>
      <w:pPr>
        <w:pStyle w:val="Heading2"/>
      </w:pPr>
      <w:r>
        <w:t>910. [GET] Get Microsoft Teams Channel Integration Configuration by Name</w:t>
      </w:r>
    </w:p>
    <w:p>
      <w:r>
        <w:rPr>
          <w:b/>
        </w:rPr>
        <w:t xml:space="preserve">Endpoint: </w:t>
      </w:r>
      <w:r>
        <w:rPr>
          <w:rFonts w:ascii="Courier New" w:hAnsi="Courier New"/>
          <w:sz w:val="18"/>
        </w:rPr>
        <w:t>/api/v2/integration/ms-teams/configuration/channel/{{tenantName}}/{{teamName}}/{{channelName}}</w:t>
      </w:r>
    </w:p>
    <w:p>
      <w:pPr>
        <w:pStyle w:val="Heading3"/>
      </w:pPr>
      <w:r>
        <w:t>Get a Microsoft Teams Channel's Integration Configuration by Name</w:t>
      </w:r>
    </w:p>
    <w:p>
      <w:pPr>
        <w:pStyle w:val="Heading3"/>
      </w:pPr>
      <w:r>
        <w:t>Prerequisites</w:t>
      </w:r>
    </w:p>
    <w:p>
      <w:pPr>
        <w:pStyle w:val="ListBullet"/>
      </w:pPr>
      <w:r>
        <w:t>Datadog Microsoft Teams integration must be set up for the relevant tenant/team/channel</w:t>
      </w:r>
    </w:p>
    <w:p>
      <w:pPr>
        <w:pStyle w:val="ListBullet"/>
      </w:pPr>
      <w:r>
        <w:t>You must have permission to read the integration configuration for the specified tenant/team/channel</w:t>
      </w:r>
    </w:p>
    <w:p>
      <w:pPr>
        <w:pStyle w:val="Heading3"/>
      </w:pPr>
      <w:r>
        <w:t>Method</w:t>
      </w:r>
    </w:p>
    <w:p>
      <w:r>
        <w:t>GET</w:t>
      </w:r>
    </w:p>
    <w:p>
      <w:pPr>
        <w:pStyle w:val="Heading3"/>
      </w:pPr>
      <w:r>
        <w:t>URL</w:t>
      </w:r>
    </w:p>
    <w:p>
      <w:r>
        <w:t>{{DATADOG_BASE_URL}}/api/v2/integration/ms-teams/configuration/channel/{{tenant_name}}/{{team_name}}/{{channel_name}}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tenant, team, and channel ID of a channel in the Datadog Microsoft Teams integration by looking it up via tenant name, team name, and channel name.</w:t>
      </w:r>
    </w:p>
    <w:p>
      <w:pPr>
        <w:pStyle w:val="Heading3"/>
      </w:pPr>
      <w:r>
        <w:t>Enforcement Rules</w:t>
      </w:r>
    </w:p>
    <w:p>
      <w:pPr>
        <w:pStyle w:val="ListBullet"/>
      </w:pPr>
      <w:r>
        <w:t>The tenant_name, team_name, and channel_name path parameters must always be present and must be non-empty strings.</w:t>
      </w:r>
    </w:p>
    <w:p>
      <w:pPr>
        <w:pStyle w:val="ListBullet"/>
      </w:pPr>
      <w:r>
        <w:t>Do not call the API with missing or empty path parameters (e.g., avoid double slashes in the path).</w:t>
      </w:r>
    </w:p>
    <w:p>
      <w:pPr>
        <w:pStyle w:val="ListBullet"/>
      </w:pPr>
      <w:r>
        <w:t xml:space="preserve">Always construct the path as: </w:t>
        <w:br/>
        <w:br/>
        <w:t>/api/v2/integration/ms-teams/configuration/channel/{{tenant_name}}/{{team_name}}/{{channel_name}}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/api/v2/integration/ms-teams/configuration/channel/acme-tenant/Platform%20Team/Alerts</w:t>
        <w:br/>
        <w:t>/api/v2/integration/ms-teams/configuration/channel/myTenant/Team%20Name/Channel%20Name</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/api/v2/integration/ms-teams/configuration/channel//Platform%20Team/Alerts</w:t>
        <w:br/>
        <w:t>/api/v2/integration/ms-teams/configuration/channel/acme-tenant//Alerts</w:t>
        <w:br/>
        <w:t>/api/v2/integration/ms-teams/configuration/channel/acme-tenant/Platform%20Team/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tenant_name</w:t>
            </w:r>
          </w:p>
        </w:tc>
        <w:tc>
          <w:tcPr>
            <w:tcW w:type="dxa" w:w="2880"/>
          </w:tcPr>
          <w:p>
            <w:r>
              <w:t>string</w:t>
            </w:r>
          </w:p>
        </w:tc>
        <w:tc>
          <w:tcPr>
            <w:tcW w:type="dxa" w:w="2880"/>
          </w:tcPr>
          <w:p>
            <w:r>
              <w:t>Your tenant name.</w:t>
            </w:r>
          </w:p>
        </w:tc>
      </w:tr>
      <w:tr>
        <w:tc>
          <w:tcPr>
            <w:tcW w:type="dxa" w:w="2880"/>
          </w:tcPr>
          <w:p>
            <w:r>
              <w:t>team_name</w:t>
            </w:r>
          </w:p>
        </w:tc>
        <w:tc>
          <w:tcPr>
            <w:tcW w:type="dxa" w:w="2880"/>
          </w:tcPr>
          <w:p>
            <w:r>
              <w:t>string</w:t>
            </w:r>
          </w:p>
        </w:tc>
        <w:tc>
          <w:tcPr>
            <w:tcW w:type="dxa" w:w="2880"/>
          </w:tcPr>
          <w:p>
            <w:r>
              <w:t>Your team name.</w:t>
            </w:r>
          </w:p>
        </w:tc>
      </w:tr>
      <w:tr>
        <w:tc>
          <w:tcPr>
            <w:tcW w:type="dxa" w:w="2880"/>
          </w:tcPr>
          <w:p>
            <w:r>
              <w:t>channel_name</w:t>
            </w:r>
          </w:p>
        </w:tc>
        <w:tc>
          <w:tcPr>
            <w:tcW w:type="dxa" w:w="2880"/>
          </w:tcPr>
          <w:p>
            <w:r>
              <w:t>string</w:t>
            </w:r>
          </w:p>
        </w:tc>
        <w:tc>
          <w:tcPr>
            <w:tcW w:type="dxa" w:w="2880"/>
          </w:tcPr>
          <w:p>
            <w:r>
              <w:t>Your channel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"19:abc123def456ghi789jkl012mno345pqr678stu901vwx234yz@thread.tacv2",</w:t>
        <w:br/>
        <w:t xml:space="preserve"> "type": "ms_teams_channel_info"</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Channel info attributes object (MicrosoftTeamsChannelInfoResponseAttributes). (Schema details not provided in scraped content.)</w:t>
            </w:r>
          </w:p>
        </w:tc>
      </w:tr>
      <w:tr>
        <w:tc>
          <w:tcPr>
            <w:tcW w:type="dxa" w:w="2880"/>
          </w:tcPr>
          <w:p>
            <w:r>
              <w:t>data.id</w:t>
            </w:r>
          </w:p>
        </w:tc>
        <w:tc>
          <w:tcPr>
            <w:tcW w:type="dxa" w:w="2880"/>
          </w:tcPr>
          <w:p>
            <w:r>
              <w:t>string</w:t>
            </w:r>
          </w:p>
        </w:tc>
        <w:tc>
          <w:tcPr>
            <w:tcW w:type="dxa" w:w="2880"/>
          </w:tcPr>
          <w:p>
            <w:r>
              <w:t>The ID of the channel. Constraints: minLength = 1, maxLength = 255.</w:t>
            </w:r>
          </w:p>
        </w:tc>
      </w:tr>
      <w:tr>
        <w:tc>
          <w:tcPr>
            <w:tcW w:type="dxa" w:w="2880"/>
          </w:tcPr>
          <w:p>
            <w:r>
              <w:t>data.type</w:t>
            </w:r>
          </w:p>
        </w:tc>
        <w:tc>
          <w:tcPr>
            <w:tcW w:type="dxa" w:w="2880"/>
          </w:tcPr>
          <w:p>
            <w:r>
              <w:t>string</w:t>
            </w:r>
          </w:p>
        </w:tc>
        <w:tc>
          <w:tcPr>
            <w:tcW w:type="dxa" w:w="2880"/>
          </w:tcPr>
          <w:p>
            <w:r>
              <w:t>Resource type (MicrosoftTeamsChannelInfoType). (Allowed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'{{DATADOG_BASE_URL}}/api/v2/integration/ms-teams/configuration/channel/acme-tenant/Platform%20Team/Alerts' \</w:t>
        <w:br/>
        <w:t xml:space="preserve"> --header 'Accept: application/json' \</w:t>
        <w:br/>
        <w:t xml:space="preserve"> --header 'DD-APPLICATION-KEY: {{DATADOG_APPLICATION_KEY}}'</w:t>
      </w:r>
    </w:p>
    <w:p>
      <w:pPr>
        <w:pStyle w:val="Heading3"/>
      </w:pPr>
      <w:r>
        <w:t>Notes</w:t>
      </w:r>
    </w:p>
    <w:p>
      <w:pPr>
        <w:pStyle w:val="ListBullet"/>
      </w:pPr>
      <w:r>
        <w:t>The response schema for data.attributes and the allowed values for data.type were referenced but not expanded in the scraped content, so they are not enumerated here.</w:t>
      </w:r>
    </w:p>
    <w:p>
      <w:r>
        <w:br w:type="page"/>
      </w:r>
    </w:p>
    <w:p>
      <w:pPr>
        <w:pStyle w:val="Heading2"/>
      </w:pPr>
      <w:r>
        <w:t>911. [PATCH] Update a Tenant-based Handle</w:t>
      </w:r>
    </w:p>
    <w:p>
      <w:r>
        <w:rPr>
          <w:b/>
        </w:rPr>
        <w:t xml:space="preserve">Endpoint: </w:t>
      </w:r>
      <w:r>
        <w:rPr>
          <w:rFonts w:ascii="Courier New" w:hAnsi="Courier New"/>
          <w:sz w:val="18"/>
        </w:rPr>
        <w:t>/api/v2/integration/ms-teams/configuration/tenant-based-handles/{{handleId}}</w:t>
      </w:r>
    </w:p>
    <w:p>
      <w:pPr>
        <w:pStyle w:val="Heading3"/>
      </w:pPr>
      <w:r>
        <w:t>Prerequisites</w:t>
      </w:r>
    </w:p>
    <w:p>
      <w:pPr>
        <w:pStyle w:val="ListBullet"/>
      </w:pPr>
      <w:r>
        <w:t>Datadog Microsoft Teams integration must be configured</w:t>
      </w:r>
    </w:p>
    <w:p>
      <w:pPr>
        <w:pStyle w:val="ListBullet"/>
      </w:pPr>
      <w:r>
        <w:t>You must have permission to update Microsoft Teams integration configuration</w:t>
      </w:r>
    </w:p>
    <w:p>
      <w:pPr>
        <w:pStyle w:val="Heading3"/>
      </w:pPr>
      <w:r>
        <w:t>Method</w:t>
      </w:r>
    </w:p>
    <w:p>
      <w:r>
        <w:t>PATCH</w:t>
      </w:r>
    </w:p>
    <w:p>
      <w:pPr>
        <w:pStyle w:val="Heading3"/>
      </w:pPr>
      <w:r>
        <w:t>URL</w:t>
      </w:r>
    </w:p>
    <w:p>
      <w:r>
        <w:t>{{DATADOG_BASE_URL}}/api/v2/integration/ms-teams/configuration/tenant-based-handles/{{handle_id}}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tenant-based handle in the Datadog Microsoft Teams integration configuration.</w:t>
      </w:r>
    </w:p>
    <w:p>
      <w:pPr>
        <w:pStyle w:val="Heading3"/>
      </w:pPr>
      <w:r>
        <w:t>Enforcement Rules</w:t>
      </w:r>
    </w:p>
    <w:p>
      <w:pPr>
        <w:pStyle w:val="ListBullet"/>
      </w:pPr>
      <w:r>
        <w:t>The handle_id path parameter must always be present.</w:t>
      </w:r>
    </w:p>
    <w:p>
      <w:pPr>
        <w:pStyle w:val="ListBullet"/>
      </w:pPr>
      <w:r>
        <w:t>If the user provides a handle_id, use that value directly.</w:t>
      </w:r>
    </w:p>
    <w:p>
      <w:pPr>
        <w:pStyle w:val="ListBullet"/>
      </w:pPr>
      <w:r>
        <w:t>Do not call the API with a missing or empty handle_id (e.g., avoid /tenant-based-handles//).</w:t>
      </w:r>
    </w:p>
    <w:p>
      <w:pPr>
        <w:pStyle w:val="ListBullet"/>
      </w:pPr>
      <w:r>
        <w:t>Always construct the path as /api/v2/integration/ms-teams/configuration/tenant-based-handles/{{handle_id}}, where {{handle_id}} is a non-empty string.</w:t>
      </w:r>
    </w:p>
    <w:p>
      <w:pPr>
        <w:pStyle w:val="ListBullet"/>
      </w:pPr>
      <w:r>
        <w:t>Do not infer or guess the handle_id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/api/v2/integration/ms-teams/configuration/tenant-based-handles/abc123</w:t>
        <w:br/>
        <w:t>/api/v2/integration/ms-teams/configuration/tenant-based-handles/handle-001</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/api/v2/integration/ms-teams/configuration/tenant-based-handles/</w:t>
        <w:br/>
        <w:t>/api/v2/integration/ms-teams/configuration/tenant-based-handles//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tenant-based handle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Tenant-based handle payload container.</w:t>
            </w:r>
          </w:p>
        </w:tc>
      </w:tr>
      <w:tr>
        <w:tc>
          <w:tcPr>
            <w:tcW w:type="dxa" w:w="2880"/>
          </w:tcPr>
          <w:p>
            <w:r>
              <w:t>data.attributes</w:t>
            </w:r>
          </w:p>
        </w:tc>
        <w:tc>
          <w:tcPr>
            <w:tcW w:type="dxa" w:w="2880"/>
          </w:tcPr>
          <w:p>
            <w:r>
              <w:t>object</w:t>
            </w:r>
          </w:p>
        </w:tc>
        <w:tc>
          <w:tcPr>
            <w:tcW w:type="dxa" w:w="2880"/>
          </w:tcPr>
          <w:p>
            <w:r>
              <w:t>&lt;MicrosoftTeamsTenantBasedHandleAttributes&gt;</w:t>
            </w:r>
          </w:p>
        </w:tc>
      </w:tr>
      <w:tr>
        <w:tc>
          <w:tcPr>
            <w:tcW w:type="dxa" w:w="2880"/>
          </w:tcPr>
          <w:p>
            <w:r>
              <w:t>data.type</w:t>
            </w:r>
          </w:p>
        </w:tc>
        <w:tc>
          <w:tcPr>
            <w:tcW w:type="dxa" w:w="2880"/>
          </w:tcPr>
          <w:p>
            <w:r>
              <w:t>string</w:t>
            </w:r>
          </w:p>
        </w:tc>
        <w:tc>
          <w:tcPr>
            <w:tcW w:type="dxa" w:w="2880"/>
          </w:tcPr>
          <w:p>
            <w:r>
              <w:t>&lt;MicrosoftTeamsTenantBasedHandleType&gt;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"MicrosoftTeamsTenantBasedHandle"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&lt;MicrosoftTeamsTenantBasedHandleAttributes&gt;</w:t>
            </w:r>
          </w:p>
        </w:tc>
      </w:tr>
      <w:tr>
        <w:tc>
          <w:tcPr>
            <w:tcW w:type="dxa" w:w="2880"/>
          </w:tcPr>
          <w:p>
            <w:r>
              <w:t>data.id</w:t>
            </w:r>
          </w:p>
        </w:tc>
        <w:tc>
          <w:tcPr>
            <w:tcW w:type="dxa" w:w="2880"/>
          </w:tcPr>
          <w:p>
            <w:r>
              <w:t>string</w:t>
            </w:r>
          </w:p>
        </w:tc>
        <w:tc>
          <w:tcPr>
            <w:tcW w:type="dxa" w:w="2880"/>
          </w:tcPr>
          <w:p>
            <w:r>
              <w:t>The ID of the tenant-based handle. Constraints: minLength 1, maxLength 100.</w:t>
            </w:r>
          </w:p>
        </w:tc>
      </w:tr>
      <w:tr>
        <w:tc>
          <w:tcPr>
            <w:tcW w:type="dxa" w:w="2880"/>
          </w:tcPr>
          <w:p>
            <w:r>
              <w:t>data.type</w:t>
            </w:r>
          </w:p>
        </w:tc>
        <w:tc>
          <w:tcPr>
            <w:tcW w:type="dxa" w:w="2880"/>
          </w:tcPr>
          <w:p>
            <w:r>
              <w:t>string</w:t>
            </w:r>
          </w:p>
        </w:tc>
        <w:tc>
          <w:tcPr>
            <w:tcW w:type="dxa" w:w="2880"/>
          </w:tcPr>
          <w:p>
            <w:r>
              <w:t>&lt;MicrosoftTeamsTenantBasedHandleType&gt;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'{{DATADOG_BASE_URL}}/api/v2/integration/ms-teams/configuration/tenant-based-handles/abc123'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"MicrosoftTeamsTenantBasedHandle"</w:t>
        <w:br/>
        <w:t xml:space="preserve">    }</w:t>
        <w:br/>
        <w:t xml:space="preserve">  }'</w:t>
      </w:r>
    </w:p>
    <w:p>
      <w:pPr>
        <w:pStyle w:val="Heading3"/>
      </w:pPr>
      <w:r>
        <w:t>Example Usage</w:t>
      </w:r>
    </w:p>
    <w:p>
      <w:pPr>
        <w:pStyle w:val="Heading3"/>
      </w:pPr>
      <w:r>
        <w:t>Example 1: Update a tenant-based handle</w:t>
      </w:r>
    </w:p>
    <w:p>
      <w:r>
        <w:rPr>
          <w:b/>
          <w:color w:val="666666"/>
          <w:sz w:val="16"/>
        </w:rPr>
        <w:t>[bash]</w:t>
      </w:r>
    </w:p>
    <w:p>
      <w:pPr>
        <w:shd w:fill="F2F2F2" w:val="clear"/>
      </w:pPr>
      <w:r>
        <w:rPr>
          <w:rFonts w:ascii="Courier New" w:hAnsi="Courier New"/>
          <w:sz w:val="17"/>
        </w:rPr>
        <w:t>curl --request PATCH \</w:t>
        <w:br/>
        <w:t xml:space="preserve"> '{{DATADOG_BASE_URL}}/api/v2/integration/ms-teams/configuration/tenant-based-handles/handle-001'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"MicrosoftTeamsTenantBasedHandle"</w:t>
        <w:br/>
        <w:t xml:space="preserve">    }</w:t>
        <w:br/>
        <w:t xml:space="preserve">  }'</w:t>
      </w:r>
    </w:p>
    <w:p>
      <w:pPr>
        <w:pStyle w:val="Heading3"/>
      </w:pPr>
      <w:r>
        <w:t>Notes</w:t>
      </w:r>
    </w:p>
    <w:p>
      <w:pPr>
        <w:pStyle w:val="ListBullet"/>
      </w:pPr>
      <w:r>
        <w:t xml:space="preserve">The request and response schemas reference Datadog types: </w:t>
        <w:br/>
        <w:br/>
        <w:t>MicrosoftTeamsTenantBasedHandleAttributes</w:t>
        <w:br/>
        <w:t>MicrosoftTeamsTenantBasedHandleType</w:t>
      </w:r>
    </w:p>
    <w:p>
      <w:pPr>
        <w:pStyle w:val="ListBullet"/>
      </w:pPr>
      <w:r>
        <w:t>The scraped documentation does not enumerate the fields inside attributes; treat it as an object defined by the Datadog schema.</w:t>
      </w:r>
    </w:p>
    <w:p>
      <w:pPr>
        <w:pStyle w:val="Heading3"/>
      </w:pPr>
      <w:r>
        <w:t>Error Handling</w:t>
      </w:r>
    </w:p>
    <w:p>
      <w:pPr>
        <w:pStyle w:val="ListBullet"/>
      </w:pPr>
      <w:r>
        <w:t>400: Invalid request payload.</w:t>
      </w:r>
    </w:p>
    <w:p>
      <w:pPr>
        <w:pStyle w:val="ListBullet"/>
      </w:pPr>
      <w:r>
        <w:t>403: Not authorized to perform the update.</w:t>
      </w:r>
    </w:p>
    <w:p>
      <w:pPr>
        <w:pStyle w:val="ListBullet"/>
      </w:pPr>
      <w:r>
        <w:t>404: Handle not found.</w:t>
      </w:r>
    </w:p>
    <w:p>
      <w:pPr>
        <w:pStyle w:val="ListBullet"/>
      </w:pPr>
      <w:r>
        <w:t>409: Conflict updating the resource.</w:t>
      </w:r>
    </w:p>
    <w:p>
      <w:pPr>
        <w:pStyle w:val="ListBullet"/>
      </w:pPr>
      <w:r>
        <w:t>412: A precondition for the update failed.</w:t>
      </w:r>
    </w:p>
    <w:p>
      <w:pPr>
        <w:pStyle w:val="ListBullet"/>
      </w:pPr>
      <w:r>
        <w:t>429: Rate limit exceeded.</w:t>
      </w:r>
    </w:p>
    <w:p>
      <w:pPr>
        <w:pStyle w:val="Heading3"/>
      </w:pPr>
      <w:r>
        <w:t>Related msTeamsTenantBasedHandles actions</w:t>
      </w:r>
    </w:p>
    <w:p>
      <w:pPr>
        <w:pStyle w:val="ListBullet"/>
      </w:pPr>
      <w:r>
        <w:t>[POST] Create a Microsoft Teams Tenant-based Handle — /api/v2/integration/ms-teams/configuration/tenant-based-handles</w:t>
      </w:r>
    </w:p>
    <w:p>
      <w:pPr>
        <w:pStyle w:val="ListBullet"/>
      </w:pPr>
      <w:r>
        <w:t>[DELETE] Delete a Tenant-based Handle — /api/v2/integration/ms-teams/configuration/tenant-based-handles/{{handleId}}</w:t>
      </w:r>
    </w:p>
    <w:p>
      <w:pPr>
        <w:pStyle w:val="ListBullet"/>
      </w:pPr>
      <w:r>
        <w:t>[GET] List Tenant-Based Handles — /api/v2/integration/ms-teams/configuration/tenant-based-handles</w:t>
      </w:r>
    </w:p>
    <w:p>
      <w:r>
        <w:br w:type="page"/>
      </w:r>
    </w:p>
    <w:p>
      <w:pPr>
        <w:pStyle w:val="Heading2"/>
      </w:pPr>
      <w:r>
        <w:t>912. [PATCH] Update a Microsoft Teams Workflows Webhook Handle</w:t>
      </w:r>
    </w:p>
    <w:p>
      <w:r>
        <w:rPr>
          <w:b/>
        </w:rPr>
        <w:t xml:space="preserve">Endpoint: </w:t>
      </w:r>
      <w:r>
        <w:rPr>
          <w:rFonts w:ascii="Courier New" w:hAnsi="Courier New"/>
          <w:sz w:val="18"/>
        </w:rPr>
        <w:t>/api/v2/integration/ms-teams/configuration/workflows-webhook-handles/{{handleId}}</w:t>
      </w:r>
    </w:p>
    <w:p>
      <w:pPr>
        <w:pStyle w:val="Heading3"/>
      </w:pPr>
      <w:r>
        <w:t>Prerequisites</w:t>
      </w:r>
    </w:p>
    <w:p>
      <w:pPr>
        <w:pStyle w:val="ListBullet"/>
      </w:pPr>
      <w:r>
        <w:t>Microsoft Teams integration must be set up in Datadog</w:t>
      </w:r>
    </w:p>
    <w:p>
      <w:pPr>
        <w:pStyle w:val="ListBullet"/>
      </w:pPr>
      <w:r>
        <w:t>You must have permissions to update Microsoft Teams Workflows webhook handles</w:t>
      </w:r>
    </w:p>
    <w:p>
      <w:pPr>
        <w:pStyle w:val="Heading3"/>
      </w:pPr>
      <w:r>
        <w:t>Method</w:t>
      </w:r>
    </w:p>
    <w:p>
      <w:r>
        <w:t>PATCH</w:t>
      </w:r>
    </w:p>
    <w:p>
      <w:pPr>
        <w:pStyle w:val="Heading3"/>
      </w:pPr>
      <w:r>
        <w:t>URL</w:t>
      </w:r>
    </w:p>
    <w:p>
      <w:r>
        <w:t>{{DATADOG_BASE_URL}}/api/v2/integration/ms-teams/configuration/workflows-webhook-handles/{{handle_id}}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Workflows webhook handle in the Datadog Microsoft Teams integration by handle_id.</w:t>
      </w:r>
    </w:p>
    <w:p>
      <w:pPr>
        <w:pStyle w:val="Heading3"/>
      </w:pPr>
      <w:r>
        <w:t>Enforcement Rules</w:t>
      </w:r>
    </w:p>
    <w:p>
      <w:pPr>
        <w:pStyle w:val="ListBullet"/>
      </w:pPr>
      <w:r>
        <w:t>The handle_id path parameter must always be present.</w:t>
      </w:r>
    </w:p>
    <w:p>
      <w:pPr>
        <w:pStyle w:val="ListBullet"/>
      </w:pPr>
      <w:r>
        <w:t>If the user provides a handle_id, use that value directly.</w:t>
      </w:r>
    </w:p>
    <w:p>
      <w:pPr>
        <w:pStyle w:val="ListBullet"/>
      </w:pPr>
      <w:r>
        <w:t>Do not call the API with a missing or empty handle_id (e.g., avoid /workflows-webhook-handles//).</w:t>
      </w:r>
    </w:p>
    <w:p>
      <w:pPr>
        <w:pStyle w:val="ListBullet"/>
      </w:pPr>
      <w:r>
        <w:t>Always construct the path as /api/v2/integration/ms-teams/configuration/workflows-webhook-handles/{{handle_id}}, where {{handle_id}}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/api/v2/integration/ms-teams/configuration/workflows-webhook-handles/abc123</w:t>
        <w:br/>
        <w:t>/api/v2/integration/ms-teams/configuration/workflows-webhook-handles/handle_9f8e7d6c</w:t>
      </w:r>
    </w:p>
    <w:p>
      <w:pPr>
        <w:pStyle w:val="Heading3"/>
      </w:pPr>
      <w:r>
        <w:t>Invalid Examples</w:t>
      </w:r>
    </w:p>
    <w:p>
      <w:r>
        <w:rPr>
          <w:b/>
          <w:color w:val="666666"/>
          <w:sz w:val="16"/>
        </w:rPr>
        <w:t>[http]</w:t>
      </w:r>
    </w:p>
    <w:p>
      <w:pPr>
        <w:shd w:fill="F2F2F2" w:val="clear"/>
      </w:pPr>
      <w:r>
        <w:rPr>
          <w:rFonts w:ascii="Courier New" w:hAnsi="Courier New"/>
          <w:sz w:val="17"/>
        </w:rPr>
        <w:t>/api/v2/integration/ms-teams/configuration/workflows-webhook-handles/</w:t>
        <w:br/>
        <w:t>/api/v2/integration/ms-teams/configuration/workflows-webhook-handles//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handle_id</w:t>
            </w:r>
          </w:p>
        </w:tc>
        <w:tc>
          <w:tcPr>
            <w:tcW w:type="dxa" w:w="2880"/>
          </w:tcPr>
          <w:p>
            <w:r>
              <w:t>string</w:t>
            </w:r>
          </w:p>
        </w:tc>
        <w:tc>
          <w:tcPr>
            <w:tcW w:type="dxa" w:w="2880"/>
          </w:tcPr>
          <w:p>
            <w:r>
              <w:t>Your Workflows webhook handle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webhook handle update payload.</w:t>
            </w:r>
          </w:p>
        </w:tc>
      </w:tr>
      <w:tr>
        <w:tc>
          <w:tcPr>
            <w:tcW w:type="dxa" w:w="2880"/>
          </w:tcPr>
          <w:p>
            <w:r>
              <w:t>data.attributes</w:t>
            </w:r>
          </w:p>
        </w:tc>
        <w:tc>
          <w:tcPr>
            <w:tcW w:type="dxa" w:w="2880"/>
          </w:tcPr>
          <w:p>
            <w:r>
              <w:t>object</w:t>
            </w:r>
          </w:p>
        </w:tc>
        <w:tc>
          <w:tcPr>
            <w:tcW w:type="dxa" w:w="2880"/>
          </w:tcPr>
          <w:p>
            <w:r>
              <w:t>MicrosoftTeamsWorkflowsWebhookHandleAttributes object (schema not provided in scraped content).</w:t>
            </w:r>
          </w:p>
        </w:tc>
      </w:tr>
      <w:tr>
        <w:tc>
          <w:tcPr>
            <w:tcW w:type="dxa" w:w="2880"/>
          </w:tcPr>
          <w:p>
            <w:r>
              <w:t>data.type</w:t>
            </w:r>
          </w:p>
        </w:tc>
        <w:tc>
          <w:tcPr>
            <w:tcW w:type="dxa" w:w="2880"/>
          </w:tcPr>
          <w:p>
            <w:r>
              <w:t>string</w:t>
            </w:r>
          </w:p>
        </w:tc>
        <w:tc>
          <w:tcPr>
            <w:tcW w:type="dxa" w:w="2880"/>
          </w:tcPr>
          <w:p>
            <w:r>
              <w:t>MicrosoftTeamsWorkflowsWebhookHandleType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"workflows_webhook_handle"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(412 Failed Precondition)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MicrosoftTeamsWorkflowsWebhookResponseAttributes (schema not provided in scraped content).</w:t>
            </w:r>
          </w:p>
        </w:tc>
      </w:tr>
      <w:tr>
        <w:tc>
          <w:tcPr>
            <w:tcW w:type="dxa" w:w="2880"/>
          </w:tcPr>
          <w:p>
            <w:r>
              <w:t>data.id</w:t>
            </w:r>
          </w:p>
        </w:tc>
        <w:tc>
          <w:tcPr>
            <w:tcW w:type="dxa" w:w="2880"/>
          </w:tcPr>
          <w:p>
            <w:r>
              <w:t>string</w:t>
            </w:r>
          </w:p>
        </w:tc>
        <w:tc>
          <w:tcPr>
            <w:tcW w:type="dxa" w:w="2880"/>
          </w:tcPr>
          <w:p>
            <w:r>
              <w:t>The ID of the Workflows webhook handle. Constraints: minLength=1, maxLength=100.</w:t>
            </w:r>
          </w:p>
        </w:tc>
      </w:tr>
      <w:tr>
        <w:tc>
          <w:tcPr>
            <w:tcW w:type="dxa" w:w="2880"/>
          </w:tcPr>
          <w:p>
            <w:r>
              <w:t>data.type</w:t>
            </w:r>
          </w:p>
        </w:tc>
        <w:tc>
          <w:tcPr>
            <w:tcW w:type="dxa" w:w="2880"/>
          </w:tcPr>
          <w:p>
            <w:r>
              <w:t>string</w:t>
            </w:r>
          </w:p>
        </w:tc>
        <w:tc>
          <w:tcPr>
            <w:tcW w:type="dxa" w:w="2880"/>
          </w:tcPr>
          <w:p>
            <w:r>
              <w:t>MicrosoftTeamsWorkflowsWebhookHandleType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'{{DATADOG_BASE_URL}}/api/v2/integration/ms-teams/configuration/workflows-webhook-handles/abc123'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"workflows_webhook_handle"</w:t>
        <w:br/>
        <w:t xml:space="preserve">    }</w:t>
        <w:br/>
        <w:t xml:space="preserve">  }'</w:t>
      </w:r>
    </w:p>
    <w:p>
      <w:pPr>
        <w:pStyle w:val="Heading3"/>
      </w:pPr>
      <w:r>
        <w:t>Example Usage</w:t>
      </w:r>
    </w:p>
    <w:p>
      <w:pPr>
        <w:pStyle w:val="Heading3"/>
      </w:pPr>
      <w:r>
        <w:t>Example 1: Update a webhook handle (generic attributes)</w:t>
      </w:r>
    </w:p>
    <w:p>
      <w:r>
        <w:rPr>
          <w:b/>
          <w:color w:val="666666"/>
          <w:sz w:val="16"/>
        </w:rPr>
        <w:t>[bash]</w:t>
      </w:r>
    </w:p>
    <w:p>
      <w:pPr>
        <w:shd w:fill="F2F2F2" w:val="clear"/>
      </w:pPr>
      <w:r>
        <w:rPr>
          <w:rFonts w:ascii="Courier New" w:hAnsi="Courier New"/>
          <w:sz w:val="17"/>
        </w:rPr>
        <w:t>curl --request PATCH \</w:t>
        <w:br/>
        <w:t xml:space="preserve"> '{{DATADOG_BASE_URL}}/api/v2/integration/ms-teams/configuration/workflows-webhook-handles/handle_9f8e7d6c'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"workflows_webhook_handle"</w:t>
        <w:br/>
        <w:t xml:space="preserve">    }</w:t>
        <w:br/>
        <w:t xml:space="preserve">  }'</w:t>
      </w:r>
    </w:p>
    <w:p>
      <w:pPr>
        <w:pStyle w:val="Heading3"/>
      </w:pPr>
      <w:r>
        <w:t>Example 2: Handle not found</w:t>
      </w:r>
    </w:p>
    <w:p>
      <w:r>
        <w:rPr>
          <w:b/>
          <w:color w:val="666666"/>
          <w:sz w:val="16"/>
        </w:rPr>
        <w:t>[bash]</w:t>
      </w:r>
    </w:p>
    <w:p>
      <w:pPr>
        <w:shd w:fill="F2F2F2" w:val="clear"/>
      </w:pPr>
      <w:r>
        <w:rPr>
          <w:rFonts w:ascii="Courier New" w:hAnsi="Courier New"/>
          <w:sz w:val="17"/>
        </w:rPr>
        <w:t>curl -i --request PATCH \</w:t>
        <w:br/>
        <w:t xml:space="preserve"> '{{DATADOG_BASE_URL}}/api/v2/integration/ms-teams/configuration/workflows-webhook-handles/nonexistent-handle'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"workflows_webhook_handle"</w:t>
        <w:br/>
        <w:t xml:space="preserve">    }</w:t>
        <w:br/>
        <w:t xml:space="preserve">  }'</w:t>
      </w:r>
    </w:p>
    <w:p>
      <w:pPr>
        <w:pStyle w:val="Heading3"/>
      </w:pPr>
      <w:r>
        <w:t>Behavior</w:t>
      </w:r>
    </w:p>
    <w:p>
      <w:pPr>
        <w:pStyle w:val="ListBullet"/>
      </w:pPr>
      <w:r>
        <w:t>Validates handle_id is provided and the request body contains data.attributes and data.type.</w:t>
      </w:r>
    </w:p>
    <w:p>
      <w:pPr>
        <w:pStyle w:val="ListBullet"/>
      </w:pPr>
      <w:r>
        <w:t>Updates the Workflows webhook handle configuration for the Datadog Microsoft Teams integration.</w:t>
      </w:r>
    </w:p>
    <w:p>
      <w:pPr>
        <w:pStyle w:val="ListBullet"/>
      </w:pPr>
      <w:r>
        <w:t>Returns the updated handle resource in the data object on success.</w:t>
      </w:r>
    </w:p>
    <w:p>
      <w:pPr>
        <w:pStyle w:val="Heading3"/>
      </w:pPr>
      <w:r>
        <w:t>Notes</w:t>
      </w:r>
    </w:p>
    <w:p>
      <w:pPr>
        <w:pStyle w:val="ListBullet"/>
      </w:pPr>
      <w:r>
        <w:t>The request/response schemas reference:</w:t>
        <w:br/>
        <w:br/>
        <w:t>MicrosoftTeamsWorkflowsWebhookHandleAttributes</w:t>
        <w:br/>
        <w:t>MicrosoftTeamsWorkflowsWebhookHandleType</w:t>
        <w:br/>
        <w:t>MicrosoftTeamsWorkflowsWebhookResponseAttributes</w:t>
        <w:br/>
        <w:br/>
        <w:t>Their exact fields/allowed values were not included in the scraped content, so they cannot be expanded here without additional documentation.</w:t>
      </w:r>
    </w:p>
    <w:p>
      <w:pPr>
        <w:pStyle w:val="Heading3"/>
      </w:pPr>
      <w:r>
        <w:t>Error Handling</w:t>
      </w:r>
    </w:p>
    <w:p>
      <w:pPr>
        <w:pStyle w:val="ListBullet"/>
      </w:pPr>
      <w:r>
        <w:t>400 Bad Request: Invalid request body and/or parameters.</w:t>
      </w:r>
    </w:p>
    <w:p>
      <w:pPr>
        <w:pStyle w:val="ListBullet"/>
      </w:pPr>
      <w:r>
        <w:t>403 Forbidden: Insufficient permissions.</w:t>
      </w:r>
    </w:p>
    <w:p>
      <w:pPr>
        <w:pStyle w:val="ListBullet"/>
      </w:pPr>
      <w:r>
        <w:t>404 Not Found: handle_id does not exist.</w:t>
      </w:r>
    </w:p>
    <w:p>
      <w:pPr>
        <w:pStyle w:val="ListBullet"/>
      </w:pPr>
      <w:r>
        <w:t>409 Conflict: Update conflicts with current resource state.</w:t>
      </w:r>
    </w:p>
    <w:p>
      <w:pPr>
        <w:pStyle w:val="ListBullet"/>
      </w:pPr>
      <w:r>
        <w:t>412 Failed Precondition: Preconditions for update not met.</w:t>
      </w:r>
    </w:p>
    <w:p>
      <w:pPr>
        <w:pStyle w:val="ListBullet"/>
      </w:pPr>
      <w:r>
        <w:t>429 Too Many Requests: Rate limit exceeded.</w:t>
      </w:r>
    </w:p>
    <w:p>
      <w:pPr>
        <w:pStyle w:val="Heading3"/>
      </w:pPr>
      <w:r>
        <w:t>Related msTeamsWorkflowsWebhookHandles actions</w:t>
      </w:r>
    </w:p>
    <w:p>
      <w:pPr>
        <w:pStyle w:val="ListBullet"/>
      </w:pPr>
      <w:r>
        <w:t>[POST] Create a Workflows Webhook Handle (Microsoft Teams Integration) — /api/v2/integration/ms-teams/configuration/workflows-webhook-handles</w:t>
      </w:r>
    </w:p>
    <w:p>
      <w:r>
        <w:br w:type="page"/>
      </w:r>
    </w:p>
    <w:p>
      <w:pPr>
        <w:pStyle w:val="Heading2"/>
      </w:pPr>
      <w:r>
        <w:t>913. [POST] Create a Monitor</w:t>
      </w:r>
    </w:p>
    <w:p>
      <w:r>
        <w:rPr>
          <w:b/>
        </w:rPr>
        <w:t xml:space="preserve">Endpoint: </w:t>
      </w:r>
      <w:r>
        <w:rPr>
          <w:rFonts w:ascii="Courier New" w:hAnsi="Courier New"/>
          <w:sz w:val="18"/>
        </w:rPr>
        <w:t>/api/v1/monitor</w:t>
      </w:r>
    </w:p>
    <w:p>
      <w:pPr>
        <w:pStyle w:val="Heading3"/>
      </w:pPr>
      <w:r>
        <w:t>Prerequisites</w:t>
      </w:r>
    </w:p>
    <w:p>
      <w:pPr>
        <w:pStyle w:val="ListBullet"/>
      </w:pPr>
      <w:r>
        <w:t>You must have permission to create monitors in Datadog.</w:t>
      </w:r>
    </w:p>
    <w:p>
      <w:pPr>
        <w:pStyle w:val="ListBullet"/>
      </w:pPr>
      <w:r>
        <w:t>Synthetic monitors cannot be created with this endpoint; use the Synthetics API instead.</w:t>
      </w:r>
    </w:p>
    <w:p>
      <w:pPr>
        <w:pStyle w:val="ListBullet"/>
      </w:pPr>
      <w:r>
        <w:t>Log monitors require an unscoped application key.</w:t>
      </w:r>
    </w:p>
    <w:p>
      <w:pPr>
        <w:pStyle w:val="Heading3"/>
      </w:pPr>
      <w:r>
        <w:t>Method</w:t>
      </w:r>
    </w:p>
    <w:p>
      <w:r>
        <w:t>POST</w:t>
      </w:r>
    </w:p>
    <w:p>
      <w:pPr>
        <w:pStyle w:val="Heading3"/>
      </w:pPr>
      <w:r>
        <w:t>URL</w:t>
      </w:r>
    </w:p>
    <w:p>
      <w:r>
        <w:t>{{DATADOG_BASE_URL}}/api/v1/monitor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monitor using the provided monitor definition (type, query, message, name, options, tags, etc.). The monitor type you choose determines which query syntax is valid (metrics, service checks, logs, events, composite, SLO, and others).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there are none).</w:t>
      </w:r>
    </w:p>
    <w:p>
      <w:pPr>
        <w:pStyle w:val="ListBullet"/>
      </w:pPr>
      <w:r>
        <w:t>Synthetic monitors must be created via the Synthetics API, not this endpoint.</w:t>
      </w:r>
    </w:p>
    <w:p>
      <w:pPr>
        <w:pStyle w:val="Heading3"/>
      </w:pPr>
      <w:r>
        <w:t>Monitor Types</w:t>
      </w:r>
    </w:p>
    <w:p>
      <w:r>
        <w:t>The monitor type is chosen from:</w:t>
      </w:r>
    </w:p>
    <w:p>
      <w:pPr>
        <w:pStyle w:val="ListBullet"/>
      </w:pPr>
      <w:r>
        <w:t>anomaly: query alert</w:t>
      </w:r>
    </w:p>
    <w:p>
      <w:pPr>
        <w:pStyle w:val="ListBullet"/>
      </w:pPr>
      <w:r>
        <w:t>APM: query alert or trace-analytics alert</w:t>
      </w:r>
    </w:p>
    <w:p>
      <w:pPr>
        <w:pStyle w:val="ListBullet"/>
      </w:pPr>
      <w:r>
        <w:t>composite: composite</w:t>
      </w:r>
    </w:p>
    <w:p>
      <w:pPr>
        <w:pStyle w:val="ListBullet"/>
      </w:pPr>
      <w:r>
        <w:t>custom: service check</w:t>
      </w:r>
    </w:p>
    <w:p>
      <w:pPr>
        <w:pStyle w:val="ListBullet"/>
      </w:pPr>
      <w:r>
        <w:t>forecast: query alert</w:t>
      </w:r>
    </w:p>
    <w:p>
      <w:pPr>
        <w:pStyle w:val="ListBullet"/>
      </w:pPr>
      <w:r>
        <w:t>host: service check</w:t>
      </w:r>
    </w:p>
    <w:p>
      <w:pPr>
        <w:pStyle w:val="ListBullet"/>
      </w:pPr>
      <w:r>
        <w:t>integration: query alert or service check</w:t>
      </w:r>
    </w:p>
    <w:p>
      <w:pPr>
        <w:pStyle w:val="ListBullet"/>
      </w:pPr>
      <w:r>
        <w:t>live process: process alert</w:t>
      </w:r>
    </w:p>
    <w:p>
      <w:pPr>
        <w:pStyle w:val="ListBullet"/>
      </w:pPr>
      <w:r>
        <w:t>logs: log alert</w:t>
      </w:r>
    </w:p>
    <w:p>
      <w:pPr>
        <w:pStyle w:val="ListBullet"/>
      </w:pPr>
      <w:r>
        <w:t>metric: query alert</w:t>
      </w:r>
    </w:p>
    <w:p>
      <w:pPr>
        <w:pStyle w:val="ListBullet"/>
      </w:pPr>
      <w:r>
        <w:t>network: service check</w:t>
      </w:r>
    </w:p>
    <w:p>
      <w:pPr>
        <w:pStyle w:val="ListBullet"/>
      </w:pPr>
      <w:r>
        <w:t>outlier: query alert</w:t>
      </w:r>
    </w:p>
    <w:p>
      <w:pPr>
        <w:pStyle w:val="ListBullet"/>
      </w:pPr>
      <w:r>
        <w:t>process: service check</w:t>
      </w:r>
    </w:p>
    <w:p>
      <w:pPr>
        <w:pStyle w:val="ListBullet"/>
      </w:pPr>
      <w:r>
        <w:t>rum: rum alert</w:t>
      </w:r>
    </w:p>
    <w:p>
      <w:pPr>
        <w:pStyle w:val="ListBullet"/>
      </w:pPr>
      <w:r>
        <w:t>SLO: slo alert</w:t>
      </w:r>
    </w:p>
    <w:p>
      <w:pPr>
        <w:pStyle w:val="ListBullet"/>
      </w:pPr>
      <w:r>
        <w:t>watchdog: event-v2 alert</w:t>
      </w:r>
    </w:p>
    <w:p>
      <w:pPr>
        <w:pStyle w:val="ListBullet"/>
      </w:pPr>
      <w:r>
        <w:t>event-v2: event-v2 alert</w:t>
      </w:r>
    </w:p>
    <w:p>
      <w:pPr>
        <w:pStyle w:val="ListBullet"/>
      </w:pPr>
      <w:r>
        <w:t>audit: audit alert</w:t>
      </w:r>
    </w:p>
    <w:p>
      <w:pPr>
        <w:pStyle w:val="ListBullet"/>
      </w:pPr>
      <w:r>
        <w:t>error-tracking: error-tracking alert</w:t>
      </w:r>
    </w:p>
    <w:p>
      <w:pPr>
        <w:pStyle w:val="ListBullet"/>
      </w:pPr>
      <w:r>
        <w:t>database-monitoring: database-monitoring alert</w:t>
      </w:r>
    </w:p>
    <w:p>
      <w:pPr>
        <w:pStyle w:val="ListBullet"/>
      </w:pPr>
      <w:r>
        <w:t>network-performance: network-performance alert</w:t>
      </w:r>
    </w:p>
    <w:p>
      <w:pPr>
        <w:pStyle w:val="ListBullet"/>
      </w:pPr>
      <w:r>
        <w:t>cloud cost: cost alert</w:t>
      </w:r>
    </w:p>
    <w:p>
      <w:pPr>
        <w:pStyle w:val="ListBullet"/>
      </w:pPr>
      <w:r>
        <w:t>network-path: network-path alert</w:t>
      </w:r>
    </w:p>
    <w:p>
      <w:pPr>
        <w:pStyle w:val="Heading3"/>
      </w:pPr>
      <w:r>
        <w:t>Query Types (Syntax Examples)</w:t>
      </w:r>
    </w:p>
    <w:p>
      <w:pPr>
        <w:pStyle w:val="Heading3"/>
      </w:pPr>
      <w:r>
        <w:t>Metric Alert Query</w:t>
      </w:r>
    </w:p>
    <w:p>
      <w:r>
        <w:t>time_aggr(time_window):space_aggr:metric{tags} [by {key}] operator #</w:t>
      </w:r>
    </w:p>
    <w:p>
      <w:pPr>
        <w:pStyle w:val="ListBullet"/>
      </w:pPr>
      <w:r>
        <w:t>time_aggr: avg, sum, max, min, change, or pct_change</w:t>
      </w:r>
    </w:p>
    <w:p>
      <w:pPr>
        <w:pStyle w:val="ListBullet"/>
      </w:pPr>
      <w:r>
        <w:t xml:space="preserve">time_window: </w:t>
        <w:br/>
        <w:br/>
        <w:t>last_#m (# between 1 and 10080 depending on monitor type)</w:t>
        <w:br/>
        <w:t>last_#h (# between 1 and 168 depending on monitor type)</w:t>
        <w:br/>
        <w:t>last_1d, last_1w</w:t>
      </w:r>
    </w:p>
    <w:p>
      <w:pPr>
        <w:pStyle w:val="ListBullet"/>
      </w:pPr>
      <w:r>
        <w:t>space_aggr: avg, sum, min, max</w:t>
      </w:r>
    </w:p>
    <w:p>
      <w:pPr>
        <w:pStyle w:val="ListBullet"/>
      </w:pPr>
      <w:r>
        <w:t>tags: comma-separated tags or *</w:t>
      </w:r>
    </w:p>
    <w:p>
      <w:pPr>
        <w:pStyle w:val="ListBullet"/>
      </w:pPr>
      <w:r>
        <w:t>key: a tag key in key:value syntax, creates multi-alert per group</w:t>
      </w:r>
    </w:p>
    <w:p>
      <w:pPr>
        <w:pStyle w:val="ListBullet"/>
      </w:pPr>
      <w:r>
        <w:t>operator: &lt;, &lt;=, &gt;, &gt;=, ==, !=</w:t>
      </w:r>
    </w:p>
    <w:p>
      <w:pPr>
        <w:pStyle w:val="ListBullet"/>
      </w:pPr>
      <w:r>
        <w:t>#: integer or decimal threshold</w:t>
      </w:r>
    </w:p>
    <w:p>
      <w:r>
        <w:t>If using _change_ or _pct_change_ time aggregator, use:</w:t>
      </w:r>
    </w:p>
    <w:p>
      <w:r>
        <w:t>change_aggr(time_aggr(time_window), timeshift):space_aggr:metric{tags} [by {key}] operator #</w:t>
      </w:r>
    </w:p>
    <w:p>
      <w:pPr>
        <w:pStyle w:val="ListBullet"/>
      </w:pPr>
      <w:r>
        <w:t>change_aggr: change, pct_change</w:t>
      </w:r>
    </w:p>
    <w:p>
      <w:pPr>
        <w:pStyle w:val="ListBullet"/>
      </w:pPr>
      <w:r>
        <w:t>time_aggr: avg, sum, max, min</w:t>
      </w:r>
    </w:p>
    <w:p>
      <w:pPr>
        <w:pStyle w:val="ListBullet"/>
      </w:pPr>
      <w:r>
        <w:t>time_window: last_#m (1–2880 depending), last_#h (1–48 depending), or last_#d (1 or 2)</w:t>
      </w:r>
    </w:p>
    <w:p>
      <w:pPr>
        <w:pStyle w:val="ListBullet"/>
      </w:pPr>
      <w:r>
        <w:t>timeshift: #m_ago (5, 10, 15, 30), #h_ago (1, 2, 4), or 1d_ago</w:t>
      </w:r>
    </w:p>
    <w:p>
      <w:r>
        <w:t>Outlier example:</w:t>
      </w:r>
    </w:p>
    <w:p>
      <w:r>
        <w:t>avg(last_30m):outliers(avg:system.cpu.user{role:es-events-data} by {host}, 'dbscan', 7) &gt; 0</w:t>
      </w:r>
    </w:p>
    <w:p>
      <w:pPr>
        <w:pStyle w:val="Heading3"/>
      </w:pPr>
      <w:r>
        <w:t>Service Check Query</w:t>
      </w:r>
    </w:p>
    <w:p>
      <w:r>
        <w:t>"check".over(tags).last(count).by(group).count_by_status()</w:t>
      </w:r>
    </w:p>
    <w:p>
      <w:pPr>
        <w:pStyle w:val="ListBullet"/>
      </w:pPr>
      <w:r>
        <w:t>check: service check name (e.g. datadog.agent.up)</w:t>
      </w:r>
    </w:p>
    <w:p>
      <w:pPr>
        <w:pStyle w:val="ListBullet"/>
      </w:pPr>
      <w:r>
        <w:t>tags: one or more quoted tags or "*"; over cannot be blank</w:t>
      </w:r>
    </w:p>
    <w:p>
      <w:pPr>
        <w:pStyle w:val="ListBullet"/>
      </w:pPr>
      <w:r>
        <w:t>count: must be &gt;= your max threshold (in options), max 100</w:t>
      </w:r>
    </w:p>
    <w:p>
      <w:pPr>
        <w:pStyle w:val="ListBullet"/>
      </w:pPr>
      <w:r>
        <w:t>group: required for check monitors</w:t>
      </w:r>
    </w:p>
    <w:p>
      <w:pPr>
        <w:pStyle w:val="Heading3"/>
      </w:pPr>
      <w:r>
        <w:t>Event V2 Alert Query</w:t>
      </w:r>
    </w:p>
    <w:p>
      <w:r>
        <w:t>events(query).rollup(rollup_method[, measure]).last(time_window) operator #</w:t>
      </w:r>
    </w:p>
    <w:p>
      <w:pPr>
        <w:pStyle w:val="ListBullet"/>
      </w:pPr>
      <w:r>
        <w:t>query: search query (log search syntax)</w:t>
      </w:r>
    </w:p>
    <w:p>
      <w:pPr>
        <w:pStyle w:val="ListBullet"/>
      </w:pPr>
      <w:r>
        <w:t>rollup_method: count, avg, cardinality</w:t>
      </w:r>
    </w:p>
    <w:p>
      <w:pPr>
        <w:pStyle w:val="ListBullet"/>
      </w:pPr>
      <w:r>
        <w:t>measure: required for avg and cardinality (measure/facet)</w:t>
      </w:r>
    </w:p>
    <w:p>
      <w:pPr>
        <w:pStyle w:val="ListBullet"/>
      </w:pPr>
      <w:r>
        <w:t>time_window: #m (1–2880), #h (1–48)</w:t>
      </w:r>
    </w:p>
    <w:p>
      <w:pPr>
        <w:pStyle w:val="ListBullet"/>
      </w:pPr>
      <w:r>
        <w:t>operator: &lt;, &lt;=, &gt;, &gt;=, ==, !=</w:t>
      </w:r>
    </w:p>
    <w:p>
      <w:pPr>
        <w:pStyle w:val="ListBullet"/>
      </w:pPr>
      <w:r>
        <w:t>#: threshold</w:t>
      </w:r>
    </w:p>
    <w:p>
      <w:pPr>
        <w:pStyle w:val="Heading3"/>
      </w:pPr>
      <w:r>
        <w:t>Process Alert Query</w:t>
      </w:r>
    </w:p>
    <w:p>
      <w:r>
        <w:t>processes(search).over(tags).rollup('count').last(timeframe) operator #</w:t>
      </w:r>
    </w:p>
    <w:p>
      <w:pPr>
        <w:pStyle w:val="ListBullet"/>
      </w:pPr>
      <w:r>
        <w:t>search: free text process search</w:t>
      </w:r>
    </w:p>
    <w:p>
      <w:pPr>
        <w:pStyle w:val="ListBullet"/>
      </w:pPr>
      <w:r>
        <w:t>tags: comma-separated tags</w:t>
      </w:r>
    </w:p>
    <w:p>
      <w:pPr>
        <w:pStyle w:val="ListBullet"/>
      </w:pPr>
      <w:r>
        <w:t>timeframe: e.g. 10m, 4h (supports s, m, h, d)</w:t>
      </w:r>
    </w:p>
    <w:p>
      <w:pPr>
        <w:pStyle w:val="ListBullet"/>
      </w:pPr>
      <w:r>
        <w:t>operator: &lt;, &lt;=, &gt;, &gt;=, ==, !=</w:t>
      </w:r>
    </w:p>
    <w:p>
      <w:pPr>
        <w:pStyle w:val="ListBullet"/>
      </w:pPr>
      <w:r>
        <w:t>#: threshold</w:t>
      </w:r>
    </w:p>
    <w:p>
      <w:pPr>
        <w:pStyle w:val="Heading3"/>
      </w:pPr>
      <w:r>
        <w:t>Logs Alert Query</w:t>
      </w:r>
    </w:p>
    <w:p>
      <w:r>
        <w:t>logs(query).index(index_name).rollup(rollup_method[, measure]).last(time_window) operator #</w:t>
      </w:r>
    </w:p>
    <w:p>
      <w:pPr>
        <w:pStyle w:val="ListBullet"/>
      </w:pPr>
      <w:r>
        <w:t>query: log search query</w:t>
      </w:r>
    </w:p>
    <w:p>
      <w:pPr>
        <w:pStyle w:val="ListBullet"/>
      </w:pPr>
      <w:r>
        <w:t>index_name: log index (multi-index orgs)</w:t>
      </w:r>
    </w:p>
    <w:p>
      <w:pPr>
        <w:pStyle w:val="ListBullet"/>
      </w:pPr>
      <w:r>
        <w:t>rollup_method: count, avg, cardinality</w:t>
      </w:r>
    </w:p>
    <w:p>
      <w:pPr>
        <w:pStyle w:val="ListBullet"/>
      </w:pPr>
      <w:r>
        <w:t>measure: for avg/cardinality</w:t>
      </w:r>
    </w:p>
    <w:p>
      <w:pPr>
        <w:pStyle w:val="ListBullet"/>
      </w:pPr>
      <w:r>
        <w:t>time_window: #m (1–2880), #h (1–48)</w:t>
      </w:r>
    </w:p>
    <w:p>
      <w:pPr>
        <w:pStyle w:val="ListBullet"/>
      </w:pPr>
      <w:r>
        <w:t>operator: &lt;, &lt;=, &gt;, &gt;=, ==, !=</w:t>
      </w:r>
    </w:p>
    <w:p>
      <w:pPr>
        <w:pStyle w:val="ListBullet"/>
      </w:pPr>
      <w:r>
        <w:t>#: threshold</w:t>
      </w:r>
    </w:p>
    <w:p>
      <w:pPr>
        <w:pStyle w:val="Heading3"/>
      </w:pPr>
      <w:r>
        <w:t>Composite Query</w:t>
      </w:r>
    </w:p>
    <w:p>
      <w:r>
        <w:t>12345 &amp;&amp; 67890 (IDs of non-composite monitors)</w:t>
      </w:r>
    </w:p>
    <w:p>
      <w:pPr>
        <w:pStyle w:val="Heading3"/>
      </w:pPr>
      <w:r>
        <w:t>SLO Alert Query</w:t>
      </w:r>
    </w:p>
    <w:p>
      <w:r>
        <w:t>error_budget("slo_id").over("time_window") operator #</w:t>
      </w:r>
    </w:p>
    <w:p>
      <w:pPr>
        <w:pStyle w:val="ListBullet"/>
      </w:pPr>
      <w:r>
        <w:t>slo_id: alphanumeric SLO ID</w:t>
      </w:r>
    </w:p>
    <w:p>
      <w:pPr>
        <w:pStyle w:val="ListBullet"/>
      </w:pPr>
      <w:r>
        <w:t>time_window: 7d, 30d, 90d</w:t>
      </w:r>
    </w:p>
    <w:p>
      <w:pPr>
        <w:pStyle w:val="ListBullet"/>
      </w:pPr>
      <w:r>
        <w:t>operator: &gt;= or &gt;</w:t>
      </w:r>
    </w:p>
    <w:p>
      <w:pPr>
        <w:pStyle w:val="Heading3"/>
      </w:pPr>
      <w:r>
        <w:t>Audit Alert Query</w:t>
      </w:r>
    </w:p>
    <w:p>
      <w:r>
        <w:t>audits(query).rollup(rollup_method[, measure]).last(time_window) operator #</w:t>
      </w:r>
    </w:p>
    <w:p>
      <w:pPr>
        <w:pStyle w:val="ListBullet"/>
      </w:pPr>
      <w:r>
        <w:t>rollup_method: count, avg, cardinality</w:t>
      </w:r>
    </w:p>
    <w:p>
      <w:pPr>
        <w:pStyle w:val="ListBullet"/>
      </w:pPr>
      <w:r>
        <w:t>time_window: #m (1–2880), #h (1–48)</w:t>
      </w:r>
    </w:p>
    <w:p>
      <w:pPr>
        <w:pStyle w:val="ListBullet"/>
      </w:pPr>
      <w:r>
        <w:t>operator: &lt;, &lt;=, &gt;, &gt;=, ==, !=</w:t>
      </w:r>
    </w:p>
    <w:p>
      <w:pPr>
        <w:pStyle w:val="Heading3"/>
      </w:pPr>
      <w:r>
        <w:t>CI Pipelines Alert Query</w:t>
      </w:r>
    </w:p>
    <w:p>
      <w:r>
        <w:t>ci-pipelines(query).rollup(rollup_method[, measure]).last(time_window) operator #</w:t>
      </w:r>
    </w:p>
    <w:p>
      <w:pPr>
        <w:pStyle w:val="ListBullet"/>
      </w:pPr>
      <w:r>
        <w:t>rollup_method: count, avg, cardinality</w:t>
      </w:r>
    </w:p>
    <w:p>
      <w:pPr>
        <w:pStyle w:val="ListBullet"/>
      </w:pPr>
      <w:r>
        <w:t>time_window: #m (1–2880), #h (1–48)</w:t>
      </w:r>
    </w:p>
    <w:p>
      <w:pPr>
        <w:pStyle w:val="ListBullet"/>
      </w:pPr>
      <w:r>
        <w:t>operator: &lt;, &lt;=, &gt;, &gt;=, ==, !=</w:t>
      </w:r>
    </w:p>
    <w:p>
      <w:pPr>
        <w:pStyle w:val="Heading3"/>
      </w:pPr>
      <w:r>
        <w:t>CI Tests Alert Query</w:t>
      </w:r>
    </w:p>
    <w:p>
      <w:r>
        <w:t>ci-tests(query).rollup(rollup_method[, measure]).last(time_window) operator #</w:t>
      </w:r>
    </w:p>
    <w:p>
      <w:pPr>
        <w:pStyle w:val="ListBullet"/>
      </w:pPr>
      <w:r>
        <w:t>rollup_method: count, avg, cardinality</w:t>
      </w:r>
    </w:p>
    <w:p>
      <w:pPr>
        <w:pStyle w:val="ListBullet"/>
      </w:pPr>
      <w:r>
        <w:t>time_window: #m (1–2880), #h (1–48)</w:t>
      </w:r>
    </w:p>
    <w:p>
      <w:pPr>
        <w:pStyle w:val="ListBullet"/>
      </w:pPr>
      <w:r>
        <w:t>operator: &lt;, &lt;=, &gt;, &gt;=, ==, !=</w:t>
      </w:r>
    </w:p>
    <w:p>
      <w:pPr>
        <w:pStyle w:val="Heading3"/>
      </w:pPr>
      <w:r>
        <w:t>Error Tracking Alert Query</w:t>
      </w:r>
    </w:p>
    <w:p>
      <w:r>
        <w:t>New issue:</w:t>
      </w:r>
    </w:p>
    <w:p>
      <w:r>
        <w:t>error-tracking(query).source(issue_source).new().rollup(rollup_method[, measure]).by(group_by).last(time_window) operator #</w:t>
      </w:r>
    </w:p>
    <w:p>
      <w:r>
        <w:t>High impact issue:</w:t>
      </w:r>
    </w:p>
    <w:p>
      <w:r>
        <w:t>error-tracking(query).source(issue_source).impact().rollup(rollup_method[, measure]).by(group_by).last(time_window) operator #</w:t>
      </w:r>
    </w:p>
    <w:p>
      <w:pPr>
        <w:pStyle w:val="ListBullet"/>
      </w:pPr>
      <w:r>
        <w:t>issue_source: all, browser, mobile, backend (default all)</w:t>
      </w:r>
    </w:p>
    <w:p>
      <w:pPr>
        <w:pStyle w:val="ListBullet"/>
      </w:pPr>
      <w:r>
        <w:t>rollup_method: count, avg, cardinality (default count)</w:t>
      </w:r>
    </w:p>
    <w:p>
      <w:pPr>
        <w:pStyle w:val="ListBullet"/>
      </w:pPr>
      <w:r>
        <w:t>group_by: comma-separated; should contain at least issue.id</w:t>
      </w:r>
    </w:p>
    <w:p>
      <w:pPr>
        <w:pStyle w:val="ListBullet"/>
      </w:pPr>
      <w:r>
        <w:t>time_window: #m (1–2880), #h (1–48)</w:t>
      </w:r>
    </w:p>
    <w:p>
      <w:pPr>
        <w:pStyle w:val="ListBullet"/>
      </w:pPr>
      <w:r>
        <w:t>operator: &lt;, &lt;=, &gt;, &gt;=, ==, !=</w:t>
      </w:r>
    </w:p>
    <w:p>
      <w:pPr>
        <w:pStyle w:val="Heading3"/>
      </w:pPr>
      <w:r>
        <w:t>Database Monitoring Alert Query</w:t>
      </w:r>
    </w:p>
    <w:p>
      <w:r>
        <w:t>database-monitoring(query).rollup(rollup_method[, measure]).last(time_window) operator #</w:t>
      </w:r>
    </w:p>
    <w:p>
      <w:pPr>
        <w:pStyle w:val="Heading3"/>
      </w:pPr>
      <w:r>
        <w:t>Network Performance Alert Query</w:t>
      </w:r>
    </w:p>
    <w:p>
      <w:r>
        <w:t>network-performance(query).rollup(rollup_method[, measure]).last(time_window) operator #</w:t>
      </w:r>
    </w:p>
    <w:p>
      <w:pPr>
        <w:pStyle w:val="Heading3"/>
      </w:pPr>
      <w:r>
        <w:t>Cost Alert Query</w:t>
      </w:r>
    </w:p>
    <w:p>
      <w:r>
        <w:t>formula(query).timeframe_type(time_window).function(parameter) operator #</w:t>
      </w:r>
    </w:p>
    <w:p>
      <w:pPr>
        <w:pStyle w:val="ListBullet"/>
      </w:pPr>
      <w:r>
        <w:t xml:space="preserve">timeframe_type: </w:t>
        <w:br/>
        <w:br/>
        <w:t>for forecast: supports current</w:t>
        <w:br/>
        <w:t>for change, anomaly, threshold: supports last</w:t>
      </w:r>
    </w:p>
    <w:p>
      <w:pPr>
        <w:pStyle w:val="ListBullet"/>
      </w:pPr>
      <w:r>
        <w:t>time_window: supports daily roll-up e.g. 7d</w:t>
      </w:r>
    </w:p>
    <w:p>
      <w:pPr>
        <w:pStyle w:val="ListBullet"/>
      </w:pPr>
      <w:r>
        <w:t>function: (optional; defaults to threshold monitor if omitted) supports change, anomaly, forecast</w:t>
      </w:r>
    </w:p>
    <w:p>
      <w:pPr>
        <w:pStyle w:val="ListBullet"/>
      </w:pPr>
      <w:r>
        <w:t xml:space="preserve">parameter: </w:t>
        <w:br/>
        <w:br/>
        <w:t>for change: relative, absolute (optional supports #)</w:t>
        <w:br/>
        <w:t>for anomaly: direction=both|above|below (optional supports threshold=#)</w:t>
      </w:r>
    </w:p>
    <w:p>
      <w:pPr>
        <w:pStyle w:val="ListBullet"/>
      </w:pPr>
      <w:r>
        <w:t xml:space="preserve">operator: </w:t>
        <w:br/>
        <w:br/>
        <w:t>for threshold: &lt;, &lt;=, &gt;, &gt;=, ==, !=</w:t>
        <w:br/>
        <w:t>for change: &gt;, &lt;</w:t>
        <w:br/>
        <w:t>for anomaly: &gt;=</w:t>
        <w:br/>
        <w:t>for forecast: &gt;</w:t>
      </w:r>
    </w:p>
    <w:p>
      <w:pPr>
        <w:pStyle w:val="ListBullet"/>
      </w:pPr>
      <w:r>
        <w:t>#: threshold</w:t>
      </w:r>
    </w:p>
    <w:p>
      <w:pPr>
        <w:pStyle w:val="Heading3"/>
      </w:pPr>
      <w:r>
        <w:t>Network Path Alert Query</w:t>
      </w:r>
    </w:p>
    <w:p>
      <w:r>
        <w:t>network-path(query).index(index_name).rollup(rollup_method[, measure]).last(time_window) operator #</w:t>
      </w:r>
    </w:p>
    <w:p>
      <w:pPr>
        <w:pStyle w:val="ListBullet"/>
      </w:pPr>
      <w:r>
        <w:t>index_name: supports netpath-path and netpath-hop</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monitor name. Example: "My monitor".</w:t>
            </w:r>
          </w:p>
        </w:tc>
      </w:tr>
      <w:tr>
        <w:tc>
          <w:tcPr>
            <w:tcW w:type="dxa" w:w="2880"/>
          </w:tcPr>
          <w:p>
            <w:r>
              <w:t>type</w:t>
            </w:r>
          </w:p>
        </w:tc>
        <w:tc>
          <w:tcPr>
            <w:tcW w:type="dxa" w:w="2880"/>
          </w:tcPr>
          <w:p>
            <w:r>
              <w:t>string</w:t>
            </w:r>
          </w:p>
        </w:tc>
        <w:tc>
          <w:tcPr>
            <w:tcW w:type="dxa" w:w="2880"/>
          </w:tcPr>
          <w:p>
            <w:r>
              <w:t>Monitor type. Allowed values: composite, event alert, log alert, metric alert, process alert, query alert, rum alert, service check, synthetics alert, trace-analytics alert, slo alert, event-v2 alert, audit alert, ci-pipelines alert, ci-tests alert, error-tracking alert, database-monitoring alert, network-performance alert, cost alert, data-quality alert, network-path alert.</w:t>
            </w:r>
          </w:p>
        </w:tc>
      </w:tr>
      <w:tr>
        <w:tc>
          <w:tcPr>
            <w:tcW w:type="dxa" w:w="2880"/>
          </w:tcPr>
          <w:p>
            <w:r>
              <w:t>query</w:t>
            </w:r>
          </w:p>
        </w:tc>
        <w:tc>
          <w:tcPr>
            <w:tcW w:type="dxa" w:w="2880"/>
          </w:tcPr>
          <w:p>
            <w:r>
              <w:t>string</w:t>
            </w:r>
          </w:p>
        </w:tc>
        <w:tc>
          <w:tcPr>
            <w:tcW w:type="dxa" w:w="2880"/>
          </w:tcPr>
          <w:p>
            <w:r>
              <w:t>The monitor query. Example: "avg(last_5m):sum:system.net.bytes_rcvd{host:host0} &gt;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to include with notifications for this monitor. Supports @username mentions.</w:t>
            </w:r>
          </w:p>
        </w:tc>
      </w:tr>
      <w:tr>
        <w:tc>
          <w:tcPr>
            <w:tcW w:type="dxa" w:w="2880"/>
          </w:tcPr>
          <w:p>
            <w:r>
              <w:t>tags</w:t>
            </w:r>
          </w:p>
        </w:tc>
        <w:tc>
          <w:tcPr>
            <w:tcW w:type="dxa" w:w="2880"/>
          </w:tcPr>
          <w:p>
            <w:r>
              <w:t>string[]</w:t>
            </w:r>
          </w:p>
        </w:tc>
        <w:tc>
          <w:tcPr>
            <w:tcW w:type="dxa" w:w="2880"/>
          </w:tcPr>
          <w:p>
            <w:r>
              <w:t>Tags associated to your monitor.</w:t>
            </w:r>
          </w:p>
        </w:tc>
      </w:tr>
      <w:tr>
        <w:tc>
          <w:tcPr>
            <w:tcW w:type="dxa" w:w="2880"/>
          </w:tcPr>
          <w:p>
            <w:r>
              <w:t>options</w:t>
            </w:r>
          </w:p>
        </w:tc>
        <w:tc>
          <w:tcPr>
            <w:tcW w:type="dxa" w:w="2880"/>
          </w:tcPr>
          <w:p>
            <w:r>
              <w:t>object</w:t>
            </w:r>
          </w:p>
        </w:tc>
        <w:tc>
          <w:tcPr>
            <w:tcW w:type="dxa" w:w="2880"/>
          </w:tcPr>
          <w:p>
            <w:r>
              <w:t>Monitor options. See options.* fields below.</w:t>
            </w:r>
          </w:p>
        </w:tc>
      </w:tr>
      <w:tr>
        <w:tc>
          <w:tcPr>
            <w:tcW w:type="dxa" w:w="2880"/>
          </w:tcPr>
          <w:p>
            <w:r>
              <w:t>priority</w:t>
            </w:r>
          </w:p>
        </w:tc>
        <w:tc>
          <w:tcPr>
            <w:tcW w:type="dxa" w:w="2880"/>
          </w:tcPr>
          <w:p>
            <w:r>
              <w:t>integer</w:t>
            </w:r>
          </w:p>
        </w:tc>
        <w:tc>
          <w:tcPr>
            <w:tcW w:type="dxa" w:w="2880"/>
          </w:tcPr>
          <w:p>
            <w:r>
              <w:t>Integer from 1 (high) to 5 (low) indicating alert severity.</w:t>
            </w:r>
          </w:p>
        </w:tc>
      </w:tr>
      <w:tr>
        <w:tc>
          <w:tcPr>
            <w:tcW w:type="dxa" w:w="2880"/>
          </w:tcPr>
          <w:p>
            <w:r>
              <w:t>restricted_roles</w:t>
            </w:r>
          </w:p>
        </w:tc>
        <w:tc>
          <w:tcPr>
            <w:tcW w:type="dxa" w:w="2880"/>
          </w:tcPr>
          <w:p>
            <w:r>
              <w:t>string[]</w:t>
            </w:r>
          </w:p>
        </w:tc>
        <w:tc>
          <w:tcPr>
            <w:tcW w:type="dxa" w:w="2880"/>
          </w:tcPr>
          <w:p>
            <w:r>
              <w:t>Unique role identifiers allowed to edit the monitor (from Roles API data.id).</w:t>
            </w:r>
          </w:p>
        </w:tc>
      </w:tr>
      <w:tr>
        <w:tc>
          <w:tcPr>
            <w:tcW w:type="dxa" w:w="2880"/>
          </w:tcPr>
          <w:p>
            <w:r>
              <w:t>assets</w:t>
            </w:r>
          </w:p>
        </w:tc>
        <w:tc>
          <w:tcPr>
            <w:tcW w:type="dxa" w:w="2880"/>
          </w:tcPr>
          <w:p>
            <w:r>
              <w:t>object[]</w:t>
            </w:r>
          </w:p>
        </w:tc>
        <w:tc>
          <w:tcPr>
            <w:tcW w:type="dxa" w:w="2880"/>
          </w:tcPr>
          <w:p>
            <w:r>
              <w:t>List of monitor assets tied to a monitor (for example runbooks). See assets.* below.</w:t>
            </w:r>
          </w:p>
        </w:tc>
      </w:tr>
      <w:tr>
        <w:tc>
          <w:tcPr>
            <w:tcW w:type="dxa" w:w="2880"/>
          </w:tcPr>
          <w:p>
            <w:r>
              <w:t>multi</w:t>
            </w:r>
          </w:p>
        </w:tc>
        <w:tc>
          <w:tcPr>
            <w:tcW w:type="dxa" w:w="2880"/>
          </w:tcPr>
          <w:p>
            <w:r>
              <w:t>boolean</w:t>
            </w:r>
          </w:p>
        </w:tc>
        <w:tc>
          <w:tcPr>
            <w:tcW w:type="dxa" w:w="2880"/>
          </w:tcPr>
          <w:p>
            <w:r>
              <w:t>Whether the monitor is broken down on different groups.</w:t>
            </w:r>
          </w:p>
        </w:tc>
      </w:tr>
      <w:tr>
        <w:tc>
          <w:tcPr>
            <w:tcW w:type="dxa" w:w="2880"/>
          </w:tcPr>
          <w:p>
            <w:r>
              <w:t>draft_status</w:t>
            </w:r>
          </w:p>
        </w:tc>
        <w:tc>
          <w:tcPr>
            <w:tcW w:type="dxa" w:w="2880"/>
          </w:tcPr>
          <w:p>
            <w:r>
              <w:t>string</w:t>
            </w:r>
          </w:p>
        </w:tc>
        <w:tc>
          <w:tcPr>
            <w:tcW w:type="dxa" w:w="2880"/>
          </w:tcPr>
          <w:p>
            <w:r>
              <w:t>draft or published.</w:t>
            </w:r>
          </w:p>
        </w:tc>
      </w:tr>
      <w:tr>
        <w:tc>
          <w:tcPr>
            <w:tcW w:type="dxa" w:w="2880"/>
          </w:tcPr>
          <w:p>
            <w:r>
              <w:t>created</w:t>
            </w:r>
          </w:p>
        </w:tc>
        <w:tc>
          <w:tcPr>
            <w:tcW w:type="dxa" w:w="2880"/>
          </w:tcPr>
          <w:p>
            <w:r>
              <w:t>string</w:t>
            </w:r>
          </w:p>
        </w:tc>
        <w:tc>
          <w:tcPr>
            <w:tcW w:type="dxa" w:w="2880"/>
          </w:tcPr>
          <w:p>
            <w:r>
              <w:t>Timestamp of the monitor creation. (Typically server-set in responses.)</w:t>
            </w:r>
          </w:p>
        </w:tc>
      </w:tr>
      <w:tr>
        <w:tc>
          <w:tcPr>
            <w:tcW w:type="dxa" w:w="2880"/>
          </w:tcPr>
          <w:p>
            <w:r>
              <w:t>modified</w:t>
            </w:r>
          </w:p>
        </w:tc>
        <w:tc>
          <w:tcPr>
            <w:tcW w:type="dxa" w:w="2880"/>
          </w:tcPr>
          <w:p>
            <w:r>
              <w:t>string</w:t>
            </w:r>
          </w:p>
        </w:tc>
        <w:tc>
          <w:tcPr>
            <w:tcW w:type="dxa" w:w="2880"/>
          </w:tcPr>
          <w:p>
            <w:r>
              <w:t>Last timestamp when the monitor was edited. (Typically server-set in responses.)</w:t>
            </w:r>
          </w:p>
        </w:tc>
      </w:tr>
      <w:tr>
        <w:tc>
          <w:tcPr>
            <w:tcW w:type="dxa" w:w="2880"/>
          </w:tcPr>
          <w:p>
            <w:r>
              <w:t>deleted</w:t>
            </w:r>
          </w:p>
        </w:tc>
        <w:tc>
          <w:tcPr>
            <w:tcW w:type="dxa" w:w="2880"/>
          </w:tcPr>
          <w:p>
            <w:r>
              <w:t>string | null</w:t>
            </w:r>
          </w:p>
        </w:tc>
        <w:tc>
          <w:tcPr>
            <w:tcW w:type="dxa" w:w="2880"/>
          </w:tcPr>
          <w:p>
            <w:r>
              <w:t>Whether or not the monitor is deleted. (Always null per docs.)</w:t>
            </w:r>
          </w:p>
        </w:tc>
      </w:tr>
      <w:tr>
        <w:tc>
          <w:tcPr>
            <w:tcW w:type="dxa" w:w="2880"/>
          </w:tcPr>
          <w:p>
            <w:r>
              <w:t>creator</w:t>
            </w:r>
          </w:p>
        </w:tc>
        <w:tc>
          <w:tcPr>
            <w:tcW w:type="dxa" w:w="2880"/>
          </w:tcPr>
          <w:p>
            <w:r>
              <w:t>object</w:t>
            </w:r>
          </w:p>
        </w:tc>
        <w:tc>
          <w:tcPr>
            <w:tcW w:type="dxa" w:w="2880"/>
          </w:tcPr>
          <w:p>
            <w:r>
              <w:t>Creator metadata (typically response).</w:t>
            </w:r>
          </w:p>
        </w:tc>
      </w:tr>
      <w:tr>
        <w:tc>
          <w:tcPr>
            <w:tcW w:type="dxa" w:w="2880"/>
          </w:tcPr>
          <w:p>
            <w:r>
              <w:t>matching_downtimes</w:t>
            </w:r>
          </w:p>
        </w:tc>
        <w:tc>
          <w:tcPr>
            <w:tcW w:type="dxa" w:w="2880"/>
          </w:tcPr>
          <w:p>
            <w:r>
              <w:t>object[]</w:t>
            </w:r>
          </w:p>
        </w:tc>
        <w:tc>
          <w:tcPr>
            <w:tcW w:type="dxa" w:w="2880"/>
          </w:tcPr>
          <w:p>
            <w:r>
              <w:t>Active v1 downtimes that match this monitor (typically response).</w:t>
            </w:r>
          </w:p>
        </w:tc>
      </w:tr>
      <w:tr>
        <w:tc>
          <w:tcPr>
            <w:tcW w:type="dxa" w:w="2880"/>
          </w:tcPr>
          <w:p>
            <w:r>
              <w:t>overall_state</w:t>
            </w:r>
          </w:p>
        </w:tc>
        <w:tc>
          <w:tcPr>
            <w:tcW w:type="dxa" w:w="2880"/>
          </w:tcPr>
          <w:p>
            <w:r>
              <w:t>string</w:t>
            </w:r>
          </w:p>
        </w:tc>
        <w:tc>
          <w:tcPr>
            <w:tcW w:type="dxa" w:w="2880"/>
          </w:tcPr>
          <w:p>
            <w:r>
              <w:t>One of: Alert, Ignored, No Data, OK, Skipped, Unknown, Warn (typically response).</w:t>
            </w:r>
          </w:p>
        </w:tc>
      </w:tr>
      <w:tr>
        <w:tc>
          <w:tcPr>
            <w:tcW w:type="dxa" w:w="2880"/>
          </w:tcPr>
          <w:p>
            <w:r>
              <w:t>state</w:t>
            </w:r>
          </w:p>
        </w:tc>
        <w:tc>
          <w:tcPr>
            <w:tcW w:type="dxa" w:w="2880"/>
          </w:tcPr>
          <w:p>
            <w:r>
              <w:t>object</w:t>
            </w:r>
          </w:p>
        </w:tc>
        <w:tc>
          <w:tcPr>
            <w:tcW w:type="dxa" w:w="2880"/>
          </w:tcPr>
          <w:p>
            <w:r>
              <w:t>Monitor state (typically response).</w:t>
            </w:r>
          </w:p>
        </w:tc>
      </w:tr>
      <w:tr>
        <w:tc>
          <w:tcPr>
            <w:tcW w:type="dxa" w:w="2880"/>
          </w:tcPr>
          <w:p>
            <w:r>
              <w:t>id</w:t>
            </w:r>
          </w:p>
        </w:tc>
        <w:tc>
          <w:tcPr>
            <w:tcW w:type="dxa" w:w="2880"/>
          </w:tcPr>
          <w:p>
            <w:r>
              <w:t>integer</w:t>
            </w:r>
          </w:p>
        </w:tc>
        <w:tc>
          <w:tcPr>
            <w:tcW w:type="dxa" w:w="2880"/>
          </w:tcPr>
          <w:p>
            <w:r>
              <w:t>Monitor ID (typically response).</w:t>
            </w:r>
          </w:p>
        </w:tc>
      </w:tr>
    </w:tbl>
    <w:p/>
    <w:p>
      <w:pPr>
        <w:pStyle w:val="Heading3"/>
      </w:pPr>
      <w:r>
        <w:t>assets[]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assets[].category</w:t>
            </w:r>
          </w:p>
        </w:tc>
        <w:tc>
          <w:tcPr>
            <w:tcW w:type="dxa" w:w="2880"/>
          </w:tcPr>
          <w:p>
            <w:r>
              <w:t>MonitorAssetCategory</w:t>
            </w:r>
          </w:p>
        </w:tc>
        <w:tc>
          <w:tcPr>
            <w:tcW w:type="dxa" w:w="2880"/>
          </w:tcPr>
          <w:p>
            <w:r>
              <w:t>Required. Asset category.</w:t>
            </w:r>
          </w:p>
        </w:tc>
      </w:tr>
      <w:tr>
        <w:tc>
          <w:tcPr>
            <w:tcW w:type="dxa" w:w="2880"/>
          </w:tcPr>
          <w:p>
            <w:r>
              <w:t>assets[].name</w:t>
            </w:r>
          </w:p>
        </w:tc>
        <w:tc>
          <w:tcPr>
            <w:tcW w:type="dxa" w:w="2880"/>
          </w:tcPr>
          <w:p>
            <w:r>
              <w:t>string</w:t>
            </w:r>
          </w:p>
        </w:tc>
        <w:tc>
          <w:tcPr>
            <w:tcW w:type="dxa" w:w="2880"/>
          </w:tcPr>
          <w:p>
            <w:r>
              <w:t>Required. Name for the monitor asset.</w:t>
            </w:r>
          </w:p>
        </w:tc>
      </w:tr>
      <w:tr>
        <w:tc>
          <w:tcPr>
            <w:tcW w:type="dxa" w:w="2880"/>
          </w:tcPr>
          <w:p>
            <w:r>
              <w:t>assets[].url</w:t>
            </w:r>
          </w:p>
        </w:tc>
        <w:tc>
          <w:tcPr>
            <w:tcW w:type="dxa" w:w="2880"/>
          </w:tcPr>
          <w:p>
            <w:r>
              <w:t>string</w:t>
            </w:r>
          </w:p>
        </w:tc>
        <w:tc>
          <w:tcPr>
            <w:tcW w:type="dxa" w:w="2880"/>
          </w:tcPr>
          <w:p>
            <w:r>
              <w:t>Required. URL link for the asset. For internal resource types, provide a relative path; for external links, provide full URL.</w:t>
            </w:r>
          </w:p>
        </w:tc>
      </w:tr>
      <w:tr>
        <w:tc>
          <w:tcPr>
            <w:tcW w:type="dxa" w:w="2880"/>
          </w:tcPr>
          <w:p>
            <w:r>
              <w:t>assets[].resource_key</w:t>
            </w:r>
          </w:p>
        </w:tc>
        <w:tc>
          <w:tcPr>
            <w:tcW w:type="dxa" w:w="2880"/>
          </w:tcPr>
          <w:p>
            <w:r>
              <w:t>string</w:t>
            </w:r>
          </w:p>
        </w:tc>
        <w:tc>
          <w:tcPr>
            <w:tcW w:type="dxa" w:w="2880"/>
          </w:tcPr>
          <w:p>
            <w:r>
              <w:t>Identifier of the internal Datadog resource this asset represents (IDs passed as strings).</w:t>
            </w:r>
          </w:p>
        </w:tc>
      </w:tr>
      <w:tr>
        <w:tc>
          <w:tcPr>
            <w:tcW w:type="dxa" w:w="2880"/>
          </w:tcPr>
          <w:p>
            <w:r>
              <w:t>assets[].resource_type</w:t>
            </w:r>
          </w:p>
        </w:tc>
        <w:tc>
          <w:tcPr>
            <w:tcW w:type="dxa" w:w="2880"/>
          </w:tcPr>
          <w:p>
            <w:r>
              <w:t>MonitorAssetResourceType</w:t>
            </w:r>
          </w:p>
        </w:tc>
        <w:tc>
          <w:tcPr>
            <w:tcW w:type="dxa" w:w="2880"/>
          </w:tcPr>
          <w:p>
            <w:r>
              <w:t>Asset resource type.</w:t>
            </w:r>
          </w:p>
        </w:tc>
      </w:tr>
    </w:tbl>
    <w:p/>
    <w:p>
      <w:pPr>
        <w:pStyle w:val="Heading3"/>
      </w:pPr>
      <w:r>
        <w:t>options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options.aggregation</w:t>
            </w:r>
          </w:p>
        </w:tc>
        <w:tc>
          <w:tcPr>
            <w:tcW w:type="dxa" w:w="2880"/>
          </w:tcPr>
          <w:p>
            <w:r>
              <w:t>MonitorOptionsAggregation</w:t>
            </w:r>
          </w:p>
        </w:tc>
        <w:tc>
          <w:tcPr>
            <w:tcW w:type="dxa" w:w="2880"/>
          </w:tcPr>
          <w:p>
            <w:r>
              <w:t>Aggregation options.</w:t>
            </w:r>
          </w:p>
        </w:tc>
      </w:tr>
      <w:tr>
        <w:tc>
          <w:tcPr>
            <w:tcW w:type="dxa" w:w="2880"/>
          </w:tcPr>
          <w:p>
            <w:r>
              <w:t>options.device_ids</w:t>
            </w:r>
          </w:p>
        </w:tc>
        <w:tc>
          <w:tcPr>
            <w:tcW w:type="dxa" w:w="2880"/>
          </w:tcPr>
          <w:p>
            <w:r>
              <w:t>string[]</w:t>
            </w:r>
          </w:p>
        </w:tc>
        <w:tc>
          <w:tcPr>
            <w:tcW w:type="dxa" w:w="2880"/>
          </w:tcPr>
          <w:p>
            <w:r>
              <w:t>Synthetics device IDs: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to send a log sample when the log monitor triggers.</w:t>
            </w:r>
          </w:p>
        </w:tc>
      </w:tr>
      <w:tr>
        <w:tc>
          <w:tcPr>
            <w:tcW w:type="dxa" w:w="2880"/>
          </w:tcPr>
          <w:p>
            <w:r>
              <w:t>options.enable_samples</w:t>
            </w:r>
          </w:p>
        </w:tc>
        <w:tc>
          <w:tcPr>
            <w:tcW w:type="dxa" w:w="2880"/>
          </w:tcPr>
          <w:p>
            <w:r>
              <w:t>boolean</w:t>
            </w:r>
          </w:p>
        </w:tc>
        <w:tc>
          <w:tcPr>
            <w:tcW w:type="dxa" w:w="2880"/>
          </w:tcPr>
          <w:p>
            <w:r>
              <w:t>Whether to send a list of samples when the monitor triggers (CI Test and Pipeline monitors only).</w:t>
            </w:r>
          </w:p>
        </w:tc>
      </w:tr>
      <w:tr>
        <w:tc>
          <w:tcPr>
            <w:tcW w:type="dxa" w:w="2880"/>
          </w:tcPr>
          <w:p>
            <w:r>
              <w:t>options.escalation_message</w:t>
            </w:r>
          </w:p>
        </w:tc>
        <w:tc>
          <w:tcPr>
            <w:tcW w:type="dxa" w:w="2880"/>
          </w:tcPr>
          <w:p>
            <w:r>
              <w:t>string</w:t>
            </w:r>
          </w:p>
        </w:tc>
        <w:tc>
          <w:tcPr>
            <w:tcW w:type="dxa" w:w="2880"/>
          </w:tcPr>
          <w:p>
            <w:r>
              <w:t>Message to include with a re-notification; not applicable if renotify_interval is None.</w:t>
            </w:r>
          </w:p>
        </w:tc>
      </w:tr>
      <w:tr>
        <w:tc>
          <w:tcPr>
            <w:tcW w:type="dxa" w:w="2880"/>
          </w:tcPr>
          <w:p>
            <w:r>
              <w:t>options.evaluation_delay</w:t>
            </w:r>
          </w:p>
        </w:tc>
        <w:tc>
          <w:tcPr>
            <w:tcW w:type="dxa" w:w="2880"/>
          </w:tcPr>
          <w:p>
            <w:r>
              <w:t>integer</w:t>
            </w:r>
          </w:p>
        </w:tc>
        <w:tc>
          <w:tcPr>
            <w:tcW w:type="dxa" w:w="2880"/>
          </w:tcPr>
          <w:p>
            <w:r>
              <w:t>Delay evaluation in seconds (non-negative integer).</w:t>
            </w:r>
          </w:p>
        </w:tc>
      </w:tr>
      <w:tr>
        <w:tc>
          <w:tcPr>
            <w:tcW w:type="dxa" w:w="2880"/>
          </w:tcPr>
          <w:p>
            <w:r>
              <w:t>options.group_retention_duration</w:t>
            </w:r>
          </w:p>
        </w:tc>
        <w:tc>
          <w:tcPr>
            <w:tcW w:type="dxa" w:w="2880"/>
          </w:tcPr>
          <w:p>
            <w:r>
              <w:t>string</w:t>
            </w:r>
          </w:p>
        </w:tc>
        <w:tc>
          <w:tcPr>
            <w:tcW w:type="dxa" w:w="2880"/>
          </w:tcPr>
          <w:p>
            <w:r>
              <w:t>How long to retain groups with missing data (min 1h, max 72h). Examples: "60m", "1h", "2d". Only for APM Trace Analytics, Audit Trail, CI, Error Tracking, Event, Logs, and RUM monitors.</w:t>
            </w:r>
          </w:p>
        </w:tc>
      </w:tr>
      <w:tr>
        <w:tc>
          <w:tcPr>
            <w:tcW w:type="dxa" w:w="2880"/>
          </w:tcPr>
          <w:p>
            <w:r>
              <w:t>options.groupby_simple_monitor</w:t>
            </w:r>
          </w:p>
        </w:tc>
        <w:tc>
          <w:tcPr>
            <w:tcW w:type="dxa" w:w="2880"/>
          </w:tcPr>
          <w:p>
            <w:r>
              <w:t>boolean</w:t>
            </w:r>
          </w:p>
        </w:tc>
        <w:tc>
          <w:tcPr>
            <w:tcW w:type="dxa" w:w="2880"/>
          </w:tcPr>
          <w:p>
            <w:r>
              <w:t>Whether log alert triggers a single alert or multiple alerts; use notify_by instead.</w:t>
            </w:r>
          </w:p>
        </w:tc>
      </w:tr>
      <w:tr>
        <w:tc>
          <w:tcPr>
            <w:tcW w:type="dxa" w:w="2880"/>
          </w:tcPr>
          <w:p>
            <w:r>
              <w:t>options.include_tags</w:t>
            </w:r>
          </w:p>
        </w:tc>
        <w:tc>
          <w:tcPr>
            <w:tcW w:type="dxa" w:w="2880"/>
          </w:tcPr>
          <w:p>
            <w:r>
              <w:t>boolean</w:t>
            </w:r>
          </w:p>
        </w:tc>
        <w:tc>
          <w:tcPr>
            <w:tcW w:type="dxa" w:w="2880"/>
          </w:tcPr>
          <w:p>
            <w:r>
              <w:t>Default: true. Whether notifications include triggering tags in title.</w:t>
            </w:r>
          </w:p>
        </w:tc>
      </w:tr>
      <w:tr>
        <w:tc>
          <w:tcPr>
            <w:tcW w:type="dxa" w:w="2880"/>
          </w:tcPr>
          <w:p>
            <w:r>
              <w:t>options.locked</w:t>
            </w:r>
          </w:p>
        </w:tc>
        <w:tc>
          <w:tcPr>
            <w:tcW w:type="dxa" w:w="2880"/>
          </w:tcPr>
          <w:p>
            <w:r>
              <w:t>boolean</w:t>
            </w:r>
          </w:p>
        </w:tc>
        <w:tc>
          <w:tcPr>
            <w:tcW w:type="dxa" w:w="2880"/>
          </w:tcPr>
          <w:p>
            <w:r>
              <w:t>Whether monitor is locked; use restricted_roles instead.</w:t>
            </w:r>
          </w:p>
        </w:tc>
      </w:tr>
      <w:tr>
        <w:tc>
          <w:tcPr>
            <w:tcW w:type="dxa" w:w="2880"/>
          </w:tcPr>
          <w:p>
            <w:r>
              <w:t>options.min_failure_duration</w:t>
            </w:r>
          </w:p>
        </w:tc>
        <w:tc>
          <w:tcPr>
            <w:tcW w:type="dxa" w:w="2880"/>
          </w:tcPr>
          <w:p>
            <w:r>
              <w:t>integer</w:t>
            </w:r>
          </w:p>
        </w:tc>
        <w:tc>
          <w:tcPr>
            <w:tcW w:type="dxa" w:w="2880"/>
          </w:tcPr>
          <w:p>
            <w:r>
              <w:t>Default: 0. Max: 7200. Seconds a test must be failing before alerting.</w:t>
            </w:r>
          </w:p>
        </w:tc>
      </w:tr>
      <w:tr>
        <w:tc>
          <w:tcPr>
            <w:tcW w:type="dxa" w:w="2880"/>
          </w:tcPr>
          <w:p>
            <w:r>
              <w:t>options.min_location_failed</w:t>
            </w:r>
          </w:p>
        </w:tc>
        <w:tc>
          <w:tcPr>
            <w:tcW w:type="dxa" w:w="2880"/>
          </w:tcPr>
          <w:p>
            <w:r>
              <w:t>integer</w:t>
            </w:r>
          </w:p>
        </w:tc>
        <w:tc>
          <w:tcPr>
            <w:tcW w:type="dxa" w:w="2880"/>
          </w:tcPr>
          <w:p>
            <w:r>
              <w:t>Default: 1. Minimum locations failing (&gt;= 1).</w:t>
            </w:r>
          </w:p>
        </w:tc>
      </w:tr>
      <w:tr>
        <w:tc>
          <w:tcPr>
            <w:tcW w:type="dxa" w:w="2880"/>
          </w:tcPr>
          <w:p>
            <w:r>
              <w:t>options.new_group_delay</w:t>
            </w:r>
          </w:p>
        </w:tc>
        <w:tc>
          <w:tcPr>
            <w:tcW w:type="dxa" w:w="2880"/>
          </w:tcPr>
          <w:p>
            <w:r>
              <w:t>integer</w:t>
            </w:r>
          </w:p>
        </w:tc>
        <w:tc>
          <w:tcPr>
            <w:tcW w:type="dxa" w:w="2880"/>
          </w:tcPr>
          <w:p>
            <w:r>
              <w:t>Seconds to skip evaluations for new groups (non-negative integer).</w:t>
            </w:r>
          </w:p>
        </w:tc>
      </w:tr>
      <w:tr>
        <w:tc>
          <w:tcPr>
            <w:tcW w:type="dxa" w:w="2880"/>
          </w:tcPr>
          <w:p>
            <w:r>
              <w:t>options.new_host_delay</w:t>
            </w:r>
          </w:p>
        </w:tc>
        <w:tc>
          <w:tcPr>
            <w:tcW w:type="dxa" w:w="2880"/>
          </w:tcPr>
          <w:p>
            <w:r>
              <w:t>integer</w:t>
            </w:r>
          </w:p>
        </w:tc>
        <w:tc>
          <w:tcPr>
            <w:tcW w:type="dxa" w:w="2880"/>
          </w:tcPr>
          <w:p>
            <w:r>
              <w:t>Default: 300. Seconds to allow host boot before evaluation; use new_group_delay instead.</w:t>
            </w:r>
          </w:p>
        </w:tc>
      </w:tr>
      <w:tr>
        <w:tc>
          <w:tcPr>
            <w:tcW w:type="dxa" w:w="2880"/>
          </w:tcPr>
          <w:p>
            <w:r>
              <w:t>options.no_data_timeframe</w:t>
            </w:r>
          </w:p>
        </w:tc>
        <w:tc>
          <w:tcPr>
            <w:tcW w:type="dxa" w:w="2880"/>
          </w:tcPr>
          <w:p>
            <w:r>
              <w:t>integer</w:t>
            </w:r>
          </w:p>
        </w:tc>
        <w:tc>
          <w:tcPr>
            <w:tcW w:type="dxa" w:w="2880"/>
          </w:tcPr>
          <w:p>
            <w:r>
              <w:t>Minutes before notifying on no data. If omitted: 2x evaluation timeframe for query alerts; 24h for service checks.</w:t>
            </w:r>
          </w:p>
        </w:tc>
      </w:tr>
      <w:tr>
        <w:tc>
          <w:tcPr>
            <w:tcW w:type="dxa" w:w="2880"/>
          </w:tcPr>
          <w:p>
            <w:r>
              <w:t>options.notification_preset_name</w:t>
            </w:r>
          </w:p>
        </w:tc>
        <w:tc>
          <w:tcPr>
            <w:tcW w:type="dxa" w:w="2880"/>
          </w:tcPr>
          <w:p>
            <w:r>
              <w:t>MonitorOptionsNotificationPresets</w:t>
            </w:r>
          </w:p>
        </w:tc>
        <w:tc>
          <w:tcPr>
            <w:tcW w:type="dxa" w:w="2880"/>
          </w:tcPr>
          <w:p>
            <w:r>
              <w:t>Notification preset.</w:t>
            </w:r>
          </w:p>
        </w:tc>
      </w:tr>
      <w:tr>
        <w:tc>
          <w:tcPr>
            <w:tcW w:type="dxa" w:w="2880"/>
          </w:tcPr>
          <w:p>
            <w:r>
              <w:t>options.notify_audit</w:t>
            </w:r>
          </w:p>
        </w:tc>
        <w:tc>
          <w:tcPr>
            <w:tcW w:type="dxa" w:w="2880"/>
          </w:tcPr>
          <w:p>
            <w:r>
              <w:t>boolean</w:t>
            </w:r>
          </w:p>
        </w:tc>
        <w:tc>
          <w:tcPr>
            <w:tcW w:type="dxa" w:w="2880"/>
          </w:tcPr>
          <w:p>
            <w:r>
              <w:t>Default: false. Notify tagged users on changes.</w:t>
            </w:r>
          </w:p>
        </w:tc>
      </w:tr>
      <w:tr>
        <w:tc>
          <w:tcPr>
            <w:tcW w:type="dxa" w:w="2880"/>
          </w:tcPr>
          <w:p>
            <w:r>
              <w:t>options.notify_by</w:t>
            </w:r>
          </w:p>
        </w:tc>
        <w:tc>
          <w:tcPr>
            <w:tcW w:type="dxa" w:w="2880"/>
          </w:tcPr>
          <w:p>
            <w:r>
              <w:t>string[]</w:t>
            </w:r>
          </w:p>
        </w:tc>
        <w:tc>
          <w:tcPr>
            <w:tcW w:type="dxa" w:w="2880"/>
          </w:tcPr>
          <w:p>
            <w:r>
              <w:t>Granularity for alerts on grouped monitors. ["*"] for simple-alert. Must be subset of grouping tags.</w:t>
            </w:r>
          </w:p>
        </w:tc>
      </w:tr>
      <w:tr>
        <w:tc>
          <w:tcPr>
            <w:tcW w:type="dxa" w:w="2880"/>
          </w:tcPr>
          <w:p>
            <w:r>
              <w:t>options.notify_no_data</w:t>
            </w:r>
          </w:p>
        </w:tc>
        <w:tc>
          <w:tcPr>
            <w:tcW w:type="dxa" w:w="2880"/>
          </w:tcPr>
          <w:p>
            <w:r>
              <w:t>boolean</w:t>
            </w:r>
          </w:p>
        </w:tc>
        <w:tc>
          <w:tcPr>
            <w:tcW w:type="dxa" w:w="2880"/>
          </w:tcPr>
          <w:p>
            <w:r>
              <w:t>Default: false. Notify when data stops reporting.</w:t>
            </w:r>
          </w:p>
        </w:tc>
      </w:tr>
      <w:tr>
        <w:tc>
          <w:tcPr>
            <w:tcW w:type="dxa" w:w="2880"/>
          </w:tcPr>
          <w:p>
            <w:r>
              <w:t>options.on_missing_data</w:t>
            </w:r>
          </w:p>
        </w:tc>
        <w:tc>
          <w:tcPr>
            <w:tcW w:type="dxa" w:w="2880"/>
          </w:tcPr>
          <w:p>
            <w:r>
              <w:t>OnMissingDataOption</w:t>
            </w:r>
          </w:p>
        </w:tc>
        <w:tc>
          <w:tcPr>
            <w:tcW w:type="dxa" w:w="2880"/>
          </w:tcPr>
          <w:p>
            <w:r>
              <w:t>Missing data behavior.</w:t>
            </w:r>
          </w:p>
        </w:tc>
      </w:tr>
      <w:tr>
        <w:tc>
          <w:tcPr>
            <w:tcW w:type="dxa" w:w="2880"/>
          </w:tcPr>
          <w:p>
            <w:r>
              <w:t>options.renotify_interval</w:t>
            </w:r>
          </w:p>
        </w:tc>
        <w:tc>
          <w:tcPr>
            <w:tcW w:type="dxa" w:w="2880"/>
          </w:tcPr>
          <w:p>
            <w:r>
              <w:t>integer | null</w:t>
            </w:r>
          </w:p>
        </w:tc>
        <w:tc>
          <w:tcPr>
            <w:tcW w:type="dxa" w:w="2880"/>
          </w:tcPr>
          <w:p>
            <w:r>
              <w:t>Default: null. Minutes after last notification before re-notifying on current status.</w:t>
            </w:r>
          </w:p>
        </w:tc>
      </w:tr>
      <w:tr>
        <w:tc>
          <w:tcPr>
            <w:tcW w:type="dxa" w:w="2880"/>
          </w:tcPr>
          <w:p>
            <w:r>
              <w:t>options.renotify_occurrences</w:t>
            </w:r>
          </w:p>
        </w:tc>
        <w:tc>
          <w:tcPr>
            <w:tcW w:type="dxa" w:w="2880"/>
          </w:tcPr>
          <w:p>
            <w:r>
              <w:t>integer</w:t>
            </w:r>
          </w:p>
        </w:tc>
        <w:tc>
          <w:tcPr>
            <w:tcW w:type="dxa" w:w="2880"/>
          </w:tcPr>
          <w:p>
            <w:r>
              <w:t>Number of re-notification messages to send at the interval.</w:t>
            </w:r>
          </w:p>
        </w:tc>
      </w:tr>
      <w:tr>
        <w:tc>
          <w:tcPr>
            <w:tcW w:type="dxa" w:w="2880"/>
          </w:tcPr>
          <w:p>
            <w:r>
              <w:t>options.renotify_statuses</w:t>
            </w:r>
          </w:p>
        </w:tc>
        <w:tc>
          <w:tcPr>
            <w:tcW w:type="dxa" w:w="2880"/>
          </w:tcPr>
          <w:p>
            <w:r>
              <w:t>string[]</w:t>
            </w:r>
          </w:p>
        </w:tc>
        <w:tc>
          <w:tcPr>
            <w:tcW w:type="dxa" w:w="2880"/>
          </w:tcPr>
          <w:p>
            <w:r>
              <w:t>Allowed: alert, warn, no data. Default: null if renotify_interval is null; otherwise defaults to Alert and No Data.</w:t>
            </w:r>
          </w:p>
        </w:tc>
      </w:tr>
      <w:tr>
        <w:tc>
          <w:tcPr>
            <w:tcW w:type="dxa" w:w="2880"/>
          </w:tcPr>
          <w:p>
            <w:r>
              <w:t>options.require_full_window</w:t>
            </w:r>
          </w:p>
        </w:tc>
        <w:tc>
          <w:tcPr>
            <w:tcW w:type="dxa" w:w="2880"/>
          </w:tcPr>
          <w:p>
            <w:r>
              <w:t>boolean</w:t>
            </w:r>
          </w:p>
        </w:tc>
        <w:tc>
          <w:tcPr>
            <w:tcW w:type="dxa" w:w="2880"/>
          </w:tcPr>
          <w:p>
            <w:r>
              <w:t>Default: false. Require full window before evaluation (metric monitors).</w:t>
            </w:r>
          </w:p>
        </w:tc>
      </w:tr>
      <w:tr>
        <w:tc>
          <w:tcPr>
            <w:tcW w:type="dxa" w:w="2880"/>
          </w:tcPr>
          <w:p>
            <w:r>
              <w:t>options.scheduling_options</w:t>
            </w:r>
          </w:p>
        </w:tc>
        <w:tc>
          <w:tcPr>
            <w:tcW w:type="dxa" w:w="2880"/>
          </w:tcPr>
          <w:p>
            <w:r>
              <w:t>MonitorOptionsSchedulingOptions</w:t>
            </w:r>
          </w:p>
        </w:tc>
        <w:tc>
          <w:tcPr>
            <w:tcW w:type="dxa" w:w="2880"/>
          </w:tcPr>
          <w:p>
            <w:r>
              <w:t>Scheduling options.</w:t>
            </w:r>
          </w:p>
        </w:tc>
      </w:tr>
      <w:tr>
        <w:tc>
          <w:tcPr>
            <w:tcW w:type="dxa" w:w="2880"/>
          </w:tcPr>
          <w:p>
            <w:r>
              <w:t>options.silenced</w:t>
            </w:r>
          </w:p>
        </w:tc>
        <w:tc>
          <w:tcPr>
            <w:tcW w:type="dxa" w:w="2880"/>
          </w:tcPr>
          <w:p>
            <w:r>
              <w:t>object</w:t>
            </w:r>
          </w:p>
        </w:tc>
        <w:tc>
          <w:tcPr>
            <w:tcW w:type="dxa" w:w="2880"/>
          </w:tcPr>
          <w:p>
            <w:r>
              <w:t>Map of scope to POSIX timestamp until silenced: { "&lt;scope&gt;": &lt;integer&gt; }.</w:t>
            </w:r>
          </w:p>
        </w:tc>
      </w:tr>
      <w:tr>
        <w:tc>
          <w:tcPr>
            <w:tcW w:type="dxa" w:w="2880"/>
          </w:tcPr>
          <w:p>
            <w:r>
              <w:t>options.synthetics_check_id</w:t>
            </w:r>
          </w:p>
        </w:tc>
        <w:tc>
          <w:tcPr>
            <w:tcW w:type="dxa" w:w="2880"/>
          </w:tcPr>
          <w:p>
            <w:r>
              <w:t>string</w:t>
            </w:r>
          </w:p>
        </w:tc>
        <w:tc>
          <w:tcPr>
            <w:tcW w:type="dxa" w:w="2880"/>
          </w:tcPr>
          <w:p>
            <w:r>
              <w:t>ID of corresponding Synthetic check.</w:t>
            </w:r>
          </w:p>
        </w:tc>
      </w:tr>
      <w:tr>
        <w:tc>
          <w:tcPr>
            <w:tcW w:type="dxa" w:w="2880"/>
          </w:tcPr>
          <w:p>
            <w:r>
              <w:t>options.threshold_windows</w:t>
            </w:r>
          </w:p>
        </w:tc>
        <w:tc>
          <w:tcPr>
            <w:tcW w:type="dxa" w:w="2880"/>
          </w:tcPr>
          <w:p>
            <w:r>
              <w:t>MonitorThresholdWindowOptions</w:t>
            </w:r>
          </w:p>
        </w:tc>
        <w:tc>
          <w:tcPr>
            <w:tcW w:type="dxa" w:w="2880"/>
          </w:tcPr>
          <w:p>
            <w:r>
              <w:t>Threshold window options.</w:t>
            </w:r>
          </w:p>
        </w:tc>
      </w:tr>
      <w:tr>
        <w:tc>
          <w:tcPr>
            <w:tcW w:type="dxa" w:w="2880"/>
          </w:tcPr>
          <w:p>
            <w:r>
              <w:t>options.thresholds</w:t>
            </w:r>
          </w:p>
        </w:tc>
        <w:tc>
          <w:tcPr>
            <w:tcW w:type="dxa" w:w="2880"/>
          </w:tcPr>
          <w:p>
            <w:r>
              <w:t>MonitorThresholds</w:t>
            </w:r>
          </w:p>
        </w:tc>
        <w:tc>
          <w:tcPr>
            <w:tcW w:type="dxa" w:w="2880"/>
          </w:tcPr>
          <w:p>
            <w:r>
              <w:t>Threshold values.</w:t>
            </w:r>
          </w:p>
        </w:tc>
      </w:tr>
      <w:tr>
        <w:tc>
          <w:tcPr>
            <w:tcW w:type="dxa" w:w="2880"/>
          </w:tcPr>
          <w:p>
            <w:r>
              <w:t>options.timeout_h</w:t>
            </w:r>
          </w:p>
        </w:tc>
        <w:tc>
          <w:tcPr>
            <w:tcW w:type="dxa" w:w="2880"/>
          </w:tcPr>
          <w:p>
            <w:r>
              <w:t>integer | null</w:t>
            </w:r>
          </w:p>
        </w:tc>
        <w:tc>
          <w:tcPr>
            <w:tcW w:type="dxa" w:w="2880"/>
          </w:tcPr>
          <w:p>
            <w:r>
              <w:t>Default: null. Hours before auto-resolving from triggered state due to no data. Min 0, max 24.</w:t>
            </w:r>
          </w:p>
        </w:tc>
      </w:tr>
      <w:tr>
        <w:tc>
          <w:tcPr>
            <w:tcW w:type="dxa" w:w="2880"/>
          </w:tcPr>
          <w:p>
            <w:r>
              <w:t>options.variables</w:t>
            </w:r>
          </w:p>
        </w:tc>
        <w:tc>
          <w:tcPr>
            <w:tcW w:type="dxa" w:w="2880"/>
          </w:tcPr>
          <w:p>
            <w:r>
              <w:t>object[]</w:t>
            </w:r>
          </w:p>
        </w:tc>
        <w:tc>
          <w:tcPr>
            <w:tcW w:type="dxa" w:w="2880"/>
          </w:tcPr>
          <w:p>
            <w:r>
              <w:t>List of requests used in the monitor query (beta). OneOf: MonitorFormulaAndFunctionEventQueryDefinition, MonitorFormulaAndFunctionCostQueryDefinition, MonitorFormulaAndFunctionDataQualityQueryDefinition, MonitorFormulaAndFunctionAggregateAugmentedQueryDefinition, MonitorFormulaAndFunctionAggregateFilteredQueryDefinition.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"Bytes received on host0",</w:t>
        <w:br/>
        <w:t xml:space="preserve"> "type": "query alert",</w:t>
        <w:br/>
        <w:t xml:space="preserve"> "query": "avg(last_5m):sum:system.net.bytes_rcvd{host:host0} &gt; 100",</w:t>
        <w:br/>
        <w:t xml:space="preserve"> "message": "You may need to add web hosts if this is consistently high.",</w:t>
        <w:br/>
        <w:t xml:space="preserve"> "tags": [</w:t>
        <w:br/>
        <w:t xml:space="preserve"> "app:webserver",</w:t>
        <w:br/>
        <w:t xml:space="preserve"> "frontend"</w:t>
        <w:br/>
        <w:t xml:space="preserve"> ],</w:t>
        <w:br/>
        <w:t xml:space="preserve"> "options": {</w:t>
        <w:br/>
        <w:t xml:space="preserve"> "no_data_timeframe": 20,</w:t>
        <w:br/>
        <w:t xml:space="preserve"> "notify_no_data": true,</w:t>
        <w:br/>
        <w:t xml:space="preserve"> "include_tags": true,</w:t>
        <w:br/>
        <w:t xml:space="preserve"> "notify_audit": false,</w:t>
        <w:br/>
        <w:t xml:space="preserve"> "require_full_window": false,</w:t>
        <w:br/>
        <w:t xml:space="preserve"> "timeout_h": null,</w:t>
        <w:br/>
        <w:t xml:space="preserve"> "renotify_interval": null,</w:t>
        <w:br/>
        <w:t xml:space="preserve"> "silenced": {}</w:t>
        <w:br/>
        <w:t xml:space="preserve"> },</w:t>
        <w:br/>
        <w:t xml:space="preserve"> "multi": false,</w:t>
        <w:br/>
        <w:t xml:space="preserve"> "created": "2024-01-15T10:30:00Z",</w:t>
        <w:br/>
        <w:t xml:space="preserve"> "modified": "2024-01-15T10:30:00Z",</w:t>
        <w:br/>
        <w:t xml:space="preserve"> "deleted": null,</w:t>
        <w:br/>
        <w:t xml:space="preserve"> "draft_status": "published",</w:t>
        <w:br/>
        <w:t xml:space="preserve"> "creator": {</w:t>
        <w:br/>
        <w:t xml:space="preserve"> "name": "Jane Doe",</w:t>
        <w:br/>
        <w:t xml:space="preserve"> "handle": "jane.doe@datadoghq.com",</w:t>
        <w:br/>
        <w:t xml:space="preserve"> "email": "jane.doe@datadoghq.com"</w:t>
        <w:br/>
        <w:t xml:space="preserve"> },</w:t>
        <w:br/>
        <w:t xml:space="preserve"> "overall_state": "OK",</w:t>
        <w:br/>
        <w:t xml:space="preserve"> "matching_downtimes": [],</w:t>
        <w:br/>
        <w:t xml:space="preserve"> "restricted_roles": [],</w:t>
        <w:br/>
        <w:t xml:space="preserve"> "assets":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"Invalid request body"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this monitor.</w:t>
            </w:r>
          </w:p>
        </w:tc>
      </w:tr>
      <w:tr>
        <w:tc>
          <w:tcPr>
            <w:tcW w:type="dxa" w:w="2880"/>
          </w:tcPr>
          <w:p>
            <w:r>
              <w:t>name</w:t>
            </w:r>
          </w:p>
        </w:tc>
        <w:tc>
          <w:tcPr>
            <w:tcW w:type="dxa" w:w="2880"/>
          </w:tcPr>
          <w:p>
            <w:r>
              <w:t>string</w:t>
            </w:r>
          </w:p>
        </w:tc>
        <w:tc>
          <w:tcPr>
            <w:tcW w:type="dxa" w:w="2880"/>
          </w:tcPr>
          <w:p>
            <w:r>
              <w:t>The monitor name.</w:t>
            </w:r>
          </w:p>
        </w:tc>
      </w:tr>
      <w:tr>
        <w:tc>
          <w:tcPr>
            <w:tcW w:type="dxa" w:w="2880"/>
          </w:tcPr>
          <w:p>
            <w:r>
              <w:t>type</w:t>
            </w:r>
          </w:p>
        </w:tc>
        <w:tc>
          <w:tcPr>
            <w:tcW w:type="dxa" w:w="2880"/>
          </w:tcPr>
          <w:p>
            <w:r>
              <w:t>string</w:t>
            </w:r>
          </w:p>
        </w:tc>
        <w:tc>
          <w:tcPr>
            <w:tcW w:type="dxa" w:w="2880"/>
          </w:tcPr>
          <w:p>
            <w:r>
              <w:t>Monitor type (see allowed values in request).</w:t>
            </w:r>
          </w:p>
        </w:tc>
      </w:tr>
      <w:tr>
        <w:tc>
          <w:tcPr>
            <w:tcW w:type="dxa" w:w="2880"/>
          </w:tcPr>
          <w:p>
            <w:r>
              <w:t>query</w:t>
            </w:r>
          </w:p>
        </w:tc>
        <w:tc>
          <w:tcPr>
            <w:tcW w:type="dxa" w:w="2880"/>
          </w:tcPr>
          <w:p>
            <w:r>
              <w:t>string</w:t>
            </w:r>
          </w:p>
        </w:tc>
        <w:tc>
          <w:tcPr>
            <w:tcW w:type="dxa" w:w="2880"/>
          </w:tcPr>
          <w:p>
            <w:r>
              <w:t>The monitor query.</w:t>
            </w:r>
          </w:p>
        </w:tc>
      </w:tr>
      <w:tr>
        <w:tc>
          <w:tcPr>
            <w:tcW w:type="dxa" w:w="2880"/>
          </w:tcPr>
          <w:p>
            <w:r>
              <w:t>message</w:t>
            </w:r>
          </w:p>
        </w:tc>
        <w:tc>
          <w:tcPr>
            <w:tcW w:type="dxa" w:w="2880"/>
          </w:tcPr>
          <w:p>
            <w:r>
              <w:t>string</w:t>
            </w:r>
          </w:p>
        </w:tc>
        <w:tc>
          <w:tcPr>
            <w:tcW w:type="dxa" w:w="2880"/>
          </w:tcPr>
          <w:p>
            <w:r>
              <w:t>Notification message for this monitor.</w:t>
            </w:r>
          </w:p>
        </w:tc>
      </w:tr>
      <w:tr>
        <w:tc>
          <w:tcPr>
            <w:tcW w:type="dxa" w:w="2880"/>
          </w:tcPr>
          <w:p>
            <w:r>
              <w:t>tags</w:t>
            </w:r>
          </w:p>
        </w:tc>
        <w:tc>
          <w:tcPr>
            <w:tcW w:type="dxa" w:w="2880"/>
          </w:tcPr>
          <w:p>
            <w:r>
              <w:t>string[]</w:t>
            </w:r>
          </w:p>
        </w:tc>
        <w:tc>
          <w:tcPr>
            <w:tcW w:type="dxa" w:w="2880"/>
          </w:tcPr>
          <w:p>
            <w:r>
              <w:t>Tags associated to your monitor.</w:t>
            </w:r>
          </w:p>
        </w:tc>
      </w:tr>
      <w:tr>
        <w:tc>
          <w:tcPr>
            <w:tcW w:type="dxa" w:w="2880"/>
          </w:tcPr>
          <w:p>
            <w:r>
              <w:t>options</w:t>
            </w:r>
          </w:p>
        </w:tc>
        <w:tc>
          <w:tcPr>
            <w:tcW w:type="dxa" w:w="2880"/>
          </w:tcPr>
          <w:p>
            <w:r>
              <w:t>object</w:t>
            </w:r>
          </w:p>
        </w:tc>
        <w:tc>
          <w:tcPr>
            <w:tcW w:type="dxa" w:w="2880"/>
          </w:tcPr>
          <w:p>
            <w:r>
              <w:t>Monitor options.</w:t>
            </w:r>
          </w:p>
        </w:tc>
      </w:tr>
      <w:tr>
        <w:tc>
          <w:tcPr>
            <w:tcW w:type="dxa" w:w="2880"/>
          </w:tcPr>
          <w:p>
            <w:r>
              <w:t>multi</w:t>
            </w:r>
          </w:p>
        </w:tc>
        <w:tc>
          <w:tcPr>
            <w:tcW w:type="dxa" w:w="2880"/>
          </w:tcPr>
          <w:p>
            <w:r>
              <w:t>boolean</w:t>
            </w:r>
          </w:p>
        </w:tc>
        <w:tc>
          <w:tcPr>
            <w:tcW w:type="dxa" w:w="2880"/>
          </w:tcPr>
          <w:p>
            <w:r>
              <w:t>Whether the monitor is broken down on different groups.</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deleted</w:t>
            </w:r>
          </w:p>
        </w:tc>
        <w:tc>
          <w:tcPr>
            <w:tcW w:type="dxa" w:w="2880"/>
          </w:tcPr>
          <w:p>
            <w:r>
              <w:t>string | null</w:t>
            </w:r>
          </w:p>
        </w:tc>
        <w:tc>
          <w:tcPr>
            <w:tcW w:type="dxa" w:w="2880"/>
          </w:tcPr>
          <w:p>
            <w:r>
              <w:t>Whether or not the monitor is deleted (documented as always null).</w:t>
            </w:r>
          </w:p>
        </w:tc>
      </w:tr>
      <w:tr>
        <w:tc>
          <w:tcPr>
            <w:tcW w:type="dxa" w:w="2880"/>
          </w:tcPr>
          <w:p>
            <w:r>
              <w:t>draft_status</w:t>
            </w:r>
          </w:p>
        </w:tc>
        <w:tc>
          <w:tcPr>
            <w:tcW w:type="dxa" w:w="2880"/>
          </w:tcPr>
          <w:p>
            <w:r>
              <w:t>string</w:t>
            </w:r>
          </w:p>
        </w:tc>
        <w:tc>
          <w:tcPr>
            <w:tcW w:type="dxa" w:w="2880"/>
          </w:tcPr>
          <w:p>
            <w:r>
              <w:t>draft or published.</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overall_state</w:t>
            </w:r>
          </w:p>
        </w:tc>
        <w:tc>
          <w:tcPr>
            <w:tcW w:type="dxa" w:w="2880"/>
          </w:tcPr>
          <w:p>
            <w:r>
              <w:t>string</w:t>
            </w:r>
          </w:p>
        </w:tc>
        <w:tc>
          <w:tcPr>
            <w:tcW w:type="dxa" w:w="2880"/>
          </w:tcPr>
          <w:p>
            <w:r>
              <w:t>Overall monitor state: Alert, Ignored, No Data, OK, Skipped, Unknown, Warn.</w:t>
            </w:r>
          </w:p>
        </w:tc>
      </w:tr>
      <w:tr>
        <w:tc>
          <w:tcPr>
            <w:tcW w:type="dxa" w:w="2880"/>
          </w:tcPr>
          <w:p>
            <w:r>
              <w:t>matching_downtimes</w:t>
            </w:r>
          </w:p>
        </w:tc>
        <w:tc>
          <w:tcPr>
            <w:tcW w:type="dxa" w:w="2880"/>
          </w:tcPr>
          <w:p>
            <w:r>
              <w:t>object[]</w:t>
            </w:r>
          </w:p>
        </w:tc>
        <w:tc>
          <w:tcPr>
            <w:tcW w:type="dxa" w:w="2880"/>
          </w:tcPr>
          <w:p>
            <w:r>
              <w:t>List of active v1 downtimes that match this monitor.</w:t>
            </w:r>
          </w:p>
        </w:tc>
      </w:tr>
      <w:tr>
        <w:tc>
          <w:tcPr>
            <w:tcW w:type="dxa" w:w="2880"/>
          </w:tcPr>
          <w:p>
            <w:r>
              <w:t>restricted_roles</w:t>
            </w:r>
          </w:p>
        </w:tc>
        <w:tc>
          <w:tcPr>
            <w:tcW w:type="dxa" w:w="2880"/>
          </w:tcPr>
          <w:p>
            <w:r>
              <w:t>string[]</w:t>
            </w:r>
          </w:p>
        </w:tc>
        <w:tc>
          <w:tcPr>
            <w:tcW w:type="dxa" w:w="2880"/>
          </w:tcPr>
          <w:p>
            <w:r>
              <w:t>Role IDs allowed to edit the monitor.</w:t>
            </w:r>
          </w:p>
        </w:tc>
      </w:tr>
      <w:tr>
        <w:tc>
          <w:tcPr>
            <w:tcW w:type="dxa" w:w="2880"/>
          </w:tcPr>
          <w:p>
            <w:r>
              <w:t>assets</w:t>
            </w:r>
          </w:p>
        </w:tc>
        <w:tc>
          <w:tcPr>
            <w:tcW w:type="dxa" w:w="2880"/>
          </w:tcPr>
          <w:p>
            <w:r>
              <w:t>object[]</w:t>
            </w:r>
          </w:p>
        </w:tc>
        <w:tc>
          <w:tcPr>
            <w:tcW w:type="dxa" w:w="2880"/>
          </w:tcPr>
          <w:p>
            <w:r>
              <w:t>Monitor assets tied to the monitor.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'{{DATADOG_BASE_URL}}/api/v1/monitor' \</w:t>
        <w:br/>
        <w:t xml:space="preserve"> --header 'Accept: application/json' \</w:t>
        <w:br/>
        <w:t xml:space="preserve"> --header 'Content-Type: application/json' \</w:t>
        <w:br/>
        <w:t xml:space="preserve"> --header 'DD-APPLICATION-KEY: {{DATADOG_APPLICATION_KEY}}' \</w:t>
        <w:br/>
        <w:t xml:space="preserve"> --data '{</w:t>
        <w:br/>
        <w:t xml:space="preserve"> "message": "You may need to add web hosts if this is consistently high.",</w:t>
        <w:br/>
        <w:t xml:space="preserve"> "name": "Bytes received on host0",</w:t>
        <w:br/>
        <w:t xml:space="preserve"> "options": {</w:t>
        <w:br/>
        <w:t xml:space="preserve"> "no_data_timeframe": 20,</w:t>
        <w:br/>
        <w:t xml:space="preserve"> "notify_no_data": true</w:t>
        <w:br/>
        <w:t xml:space="preserve">    },</w:t>
        <w:br/>
        <w:t xml:space="preserve"> "query": "avg(last_5m):sum:system.net.bytes_rcvd{host:host0} &gt; 100",</w:t>
        <w:br/>
        <w:t xml:space="preserve"> "tags": [</w:t>
        <w:br/>
        <w:t xml:space="preserve"> "app:webserver",</w:t>
        <w:br/>
        <w:t xml:space="preserve"> "frontend"</w:t>
        <w:br/>
        <w:t xml:space="preserve">    ],</w:t>
        <w:br/>
        <w:t xml:space="preserve"> "type": "query alert"</w:t>
        <w:br/>
        <w:t xml:space="preserve">  }'</w:t>
      </w:r>
    </w:p>
    <w:p>
      <w:pPr>
        <w:pStyle w:val="Heading3"/>
      </w:pPr>
      <w:r>
        <w:t>Example Usage</w:t>
      </w:r>
    </w:p>
    <w:p>
      <w:pPr>
        <w:pStyle w:val="Heading3"/>
      </w:pPr>
      <w:r>
        <w:t>Example 1: Create a basic metric/query alert monitor</w:t>
      </w:r>
    </w:p>
    <w:p>
      <w:r>
        <w:rPr>
          <w:b/>
          <w:color w:val="666666"/>
          <w:sz w:val="16"/>
        </w:rPr>
        <w:t>[bash]</w:t>
      </w:r>
    </w:p>
    <w:p>
      <w:pPr>
        <w:shd w:fill="F2F2F2" w:val="clear"/>
      </w:pPr>
      <w:r>
        <w:rPr>
          <w:rFonts w:ascii="Courier New" w:hAnsi="Courier New"/>
          <w:sz w:val="17"/>
        </w:rPr>
        <w:t>curl --request POST '{{DATADOG_BASE_URL}}/api/v1/monitor' \</w:t>
        <w:br/>
        <w:t xml:space="preserve"> --header 'Accept: application/json' \</w:t>
        <w:br/>
        <w:t xml:space="preserve"> --header 'Content-Type: application/json' \</w:t>
        <w:br/>
        <w:t xml:space="preserve"> --header 'DD-APPLICATION-KEY: {{DATADOG_APPLICATION_KEY}}' \</w:t>
        <w:br/>
        <w:t xml:space="preserve"> --data '{</w:t>
        <w:br/>
        <w:t xml:space="preserve"> "name": "High CPU on hosts",</w:t>
        <w:br/>
        <w:t xml:space="preserve"> "type": "query alert",</w:t>
        <w:br/>
        <w:t xml:space="preserve"> "query": "avg(last_5m):avg:system.cpu.user{env:prod} &gt; 80",</w:t>
        <w:br/>
        <w:t xml:space="preserve"> "message": "CPU is high on prod. @ops-team",</w:t>
        <w:br/>
        <w:t xml:space="preserve"> "tags": ["env:prod", "team:ops"]</w:t>
        <w:br/>
        <w:t xml:space="preserve">  }'</w:t>
      </w:r>
    </w:p>
    <w:p>
      <w:pPr>
        <w:pStyle w:val="Heading3"/>
      </w:pPr>
      <w:r>
        <w:t>Example 2: Create a service check monitor</w:t>
      </w:r>
    </w:p>
    <w:p>
      <w:r>
        <w:rPr>
          <w:b/>
          <w:color w:val="666666"/>
          <w:sz w:val="16"/>
        </w:rPr>
        <w:t>[bash]</w:t>
      </w:r>
    </w:p>
    <w:p>
      <w:pPr>
        <w:shd w:fill="F2F2F2" w:val="clear"/>
      </w:pPr>
      <w:r>
        <w:rPr>
          <w:rFonts w:ascii="Courier New" w:hAnsi="Courier New"/>
          <w:sz w:val="17"/>
        </w:rPr>
        <w:t>curl --request POST '{{DATADOG_BASE_URL}}/api/v1/monitor' \</w:t>
        <w:br/>
        <w:t xml:space="preserve"> --header 'Accept: application/json' \</w:t>
        <w:br/>
        <w:t xml:space="preserve"> --header 'Content-Type: application/json' \</w:t>
        <w:br/>
        <w:t xml:space="preserve"> --header 'DD-APPLICATION-KEY: {{DATADOG_APPLICATION_KEY}}' \</w:t>
        <w:br/>
        <w:t xml:space="preserve"> --data '{</w:t>
        <w:br/>
        <w:t xml:space="preserve"> "name": "Datadog agent up",</w:t>
        <w:br/>
        <w:t xml:space="preserve"> "type": "service check",</w:t>
        <w:br/>
        <w:t xml:space="preserve"> "query": "\"datadog.agent.up\".over(\"*\").last(3).by(\"host\").count_by_status()",</w:t>
        <w:br/>
        <w:t xml:space="preserve"> "message": "Agent is down on at least one host.",</w:t>
        <w:br/>
        <w:t xml:space="preserve"> "options": {</w:t>
        <w:br/>
        <w:t xml:space="preserve"> "notify_no_data": true</w:t>
        <w:br/>
        <w:t xml:space="preserve">    }</w:t>
        <w:br/>
        <w:t xml:space="preserve">  }'</w:t>
      </w:r>
    </w:p>
    <w:p>
      <w:pPr>
        <w:pStyle w:val="Heading3"/>
      </w:pPr>
      <w:r>
        <w:t>Example 3: Create a composite monitor (depends on existing monitor IDs)</w:t>
      </w:r>
    </w:p>
    <w:p>
      <w:r>
        <w:rPr>
          <w:b/>
          <w:color w:val="666666"/>
          <w:sz w:val="16"/>
        </w:rPr>
        <w:t>[bash]</w:t>
      </w:r>
    </w:p>
    <w:p>
      <w:pPr>
        <w:shd w:fill="F2F2F2" w:val="clear"/>
      </w:pPr>
      <w:r>
        <w:rPr>
          <w:rFonts w:ascii="Courier New" w:hAnsi="Courier New"/>
          <w:sz w:val="17"/>
        </w:rPr>
        <w:t>curl --request POST '{{DATADOG_BASE_URL}}/api/v1/monitor' \</w:t>
        <w:br/>
        <w:t xml:space="preserve"> --header 'Accept: application/json' \</w:t>
        <w:br/>
        <w:t xml:space="preserve"> --header 'Content-Type: application/json' \</w:t>
        <w:br/>
        <w:t xml:space="preserve"> --header 'DD-APPLICATION-KEY: {{DATADOG_APPLICATION_KEY}}' \</w:t>
        <w:br/>
        <w:t xml:space="preserve"> --data '{</w:t>
        <w:br/>
        <w:t xml:space="preserve"> "name": "Composite monitor example",</w:t>
        <w:br/>
        <w:t xml:space="preserve"> "type": "composite",</w:t>
        <w:br/>
        <w:t xml:space="preserve"> "query": "12345 &amp;&amp; 67890",</w:t>
        <w:br/>
        <w:t xml:space="preserve"> "message": "Both underlying monitors are alerting."</w:t>
        <w:br/>
        <w:t xml:space="preserve">  }'</w:t>
      </w:r>
    </w:p>
    <w:p>
      <w:pPr>
        <w:pStyle w:val="Heading3"/>
      </w:pPr>
      <w:r>
        <w:t>Behavior</w:t>
      </w:r>
    </w:p>
    <w:p>
      <w:pPr>
        <w:pStyle w:val="ListBullet"/>
      </w:pPr>
      <w:r>
        <w:t>Validates the required fields (name, type, query) in the JSON body.</w:t>
      </w:r>
    </w:p>
    <w:p>
      <w:pPr>
        <w:pStyle w:val="ListBullet"/>
      </w:pPr>
      <w:r>
        <w:t>Validates that the query syntax aligns with the chosen monitor type.</w:t>
      </w:r>
    </w:p>
    <w:p>
      <w:pPr>
        <w:pStyle w:val="ListBullet"/>
      </w:pPr>
      <w:r>
        <w:t>Creates the monitor and returns the newly created monitor object.</w:t>
      </w:r>
    </w:p>
    <w:p>
      <w:pPr>
        <w:pStyle w:val="Heading3"/>
      </w:pPr>
      <w:r>
        <w:t>Notes</w:t>
      </w:r>
    </w:p>
    <w:p>
      <w:pPr>
        <w:pStyle w:val="ListBullet"/>
      </w:pPr>
      <w:r>
        <w:t>Email notifications can be sent to specific users by using @username notation in message.</w:t>
      </w:r>
    </w:p>
    <w:p>
      <w:pPr>
        <w:pStyle w:val="ListBullet"/>
      </w:pPr>
      <w:r>
        <w:t>The tags field described under the request body is a list of monitor tags; these can later be used with monitor_tags filtering when retrieving monitors (per scraped note).</w:t>
      </w:r>
    </w:p>
    <w:p>
      <w:pPr>
        <w:pStyle w:val="ListBullet"/>
      </w:pPr>
      <w:r>
        <w:t>“Event Alert Query” is deprecated in favor of “Event V2 Alert Query” (see Datadog migration guide referenced in the scraped content).</w:t>
      </w:r>
    </w:p>
    <w:p>
      <w:pPr>
        <w:pStyle w:val="Heading3"/>
      </w:pPr>
      <w:r>
        <w:t>Gotchas</w:t>
      </w:r>
    </w:p>
    <w:p>
      <w:pPr>
        <w:pStyle w:val="ListBullet"/>
      </w:pPr>
      <w:r>
        <w:t>Don’t use this endpoint for Synthetic monitors.</w:t>
      </w:r>
    </w:p>
    <w:p>
      <w:pPr>
        <w:pStyle w:val="ListBullet"/>
      </w:pPr>
      <w:r>
        <w:t>For service check monitors, over(...) cannot be blank, and group must be specified via the query’s .by(...) clause as described.</w:t>
      </w:r>
    </w:p>
    <w:p>
      <w:pPr>
        <w:pStyle w:val="ListBullet"/>
      </w:pPr>
      <w:r>
        <w:t>For service checks, ensure last(count) is at least your maximum threshold count and no more than 100.</w:t>
      </w:r>
    </w:p>
    <w:p>
      <w:pPr>
        <w:pStyle w:val="ListBullet"/>
      </w:pPr>
      <w:r>
        <w:t>Log monitors require an unscoped application key.</w:t>
      </w:r>
    </w:p>
    <w:p>
      <w:pPr>
        <w:pStyle w:val="Heading3"/>
      </w:pPr>
      <w:r>
        <w:t>Error Handling</w:t>
      </w:r>
    </w:p>
    <w:p>
      <w:pPr>
        <w:pStyle w:val="ListBullet"/>
      </w:pPr>
      <w:r>
        <w:t>400 Bad Request: Invalid or missing required fields in the request body.</w:t>
      </w:r>
    </w:p>
    <w:p>
      <w:pPr>
        <w:pStyle w:val="ListBullet"/>
      </w:pPr>
      <w:r>
        <w:t>403 Forbidden: Caller does not have permission to create monitors.</w:t>
      </w:r>
    </w:p>
    <w:p>
      <w:pPr>
        <w:pStyle w:val="ListBullet"/>
      </w:pPr>
      <w:r>
        <w:t>429 Too Many Requests: Rate limit exceeded.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[DELETE] Delete a Monitor — /api/v1/monitor/{{monitorId}}</w:t>
      </w:r>
    </w:p>
    <w:p>
      <w:pPr>
        <w:pStyle w:val="ListBullet"/>
      </w:pPr>
      <w:r>
        <w:t>[PUT] Update a Monitor — /api/v1/monitor/{{monitorId}}</w:t>
      </w:r>
    </w:p>
    <w:p>
      <w:pPr>
        <w:pStyle w:val="ListBullet"/>
      </w:pPr>
      <w:r>
        <w:t>[GET] Get a Monitor’s Details — /api/v1/monitor/{{monitorId}}</w:t>
      </w:r>
    </w:p>
    <w:p>
      <w:pPr>
        <w:pStyle w:val="ListBullet"/>
      </w:pPr>
      <w:r>
        <w:t>[GET] List Monitors (Get All Organization Monitors) — /api/v1/monitor</w:t>
      </w:r>
    </w:p>
    <w:p>
      <w:r>
        <w:br w:type="page"/>
      </w:r>
    </w:p>
    <w:p>
      <w:pPr>
        <w:pStyle w:val="Heading2"/>
      </w:pPr>
      <w:r>
        <w:t>914. [DELETE] Delete a Monitor Configuration Policy</w:t>
      </w:r>
    </w:p>
    <w:p>
      <w:r>
        <w:rPr>
          <w:b/>
        </w:rPr>
        <w:t xml:space="preserve">Endpoint: </w:t>
      </w:r>
      <w:r>
        <w:rPr>
          <w:rFonts w:ascii="Courier New" w:hAnsi="Courier New"/>
          <w:sz w:val="18"/>
        </w:rPr>
        <w:t>/api/v2/monitor/policy/{{policyId}}</w:t>
      </w:r>
    </w:p>
    <w:p>
      <w:pPr>
        <w:pStyle w:val="Heading3"/>
      </w:pPr>
      <w:r>
        <w:t>Prerequisites</w:t>
      </w:r>
    </w:p>
    <w:p>
      <w:pPr>
        <w:pStyle w:val="ListBullet"/>
      </w:pPr>
      <w:r>
        <w:t>You must have permission to delete monitor configuration policies in your Datadog organization.</w:t>
      </w:r>
    </w:p>
    <w:p>
      <w:pPr>
        <w:pStyle w:val="Heading3"/>
      </w:pPr>
      <w:r>
        <w:t>Method</w:t>
      </w:r>
    </w:p>
    <w:p>
      <w:r>
        <w:t>DELETE</w:t>
      </w:r>
    </w:p>
    <w:p>
      <w:pPr>
        <w:pStyle w:val="Heading3"/>
      </w:pPr>
      <w:r>
        <w:t>URL</w:t>
      </w:r>
    </w:p>
    <w:p>
      <w:r>
        <w:t>{{DATADOG_BASE_URL}}/api/v2/monitor/policy/{{policy_id}}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monitor configuration policy by its ID.</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/api/v2/monitor/policy/).</w:t>
      </w:r>
    </w:p>
    <w:p>
      <w:pPr>
        <w:pStyle w:val="ListBullet"/>
      </w:pPr>
      <w:r>
        <w:t>Always construct the path as /api/v2/monitor/policy/{{policy_id}}, where {{policy_id}} is a non-empty string.</w:t>
      </w:r>
    </w:p>
    <w:p>
      <w:pPr>
        <w:pStyle w:val="ListBullet"/>
      </w:pPr>
      <w:r>
        <w:t>Do not infer or guess the policy_id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/api/v2/monitor/policy/abc123</w:t>
        <w:br/>
        <w:t>/api/v2/monitor/policy/00000000-0000-0000-0000-000000000000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/api/v2/monitor/policy/</w:t>
        <w:br/>
        <w:t>/api/v2/monitor/policy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ID of the monitor configuration policy.</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'{{DATADOG_BASE_URL}}/api/v2/monitor/policy/policy_abc123' \</w:t>
        <w:br/>
        <w:t xml:space="preserve"> --header 'Accept: application/json' \</w:t>
        <w:br/>
        <w:t xml:space="preserve"> --header 'DD-APPLICATION-KEY: {{DATADOG_APPLICATION_KEY}}'</w:t>
      </w:r>
    </w:p>
    <w:p>
      <w:pPr>
        <w:pStyle w:val="Heading3"/>
      </w:pPr>
      <w:r>
        <w:t>Example Usage</w:t>
      </w:r>
    </w:p>
    <w:p>
      <w:pPr>
        <w:pStyle w:val="Heading3"/>
      </w:pPr>
      <w:r>
        <w:t>Example 1: Delete a policy by ID</w:t>
      </w:r>
    </w:p>
    <w:p>
      <w:r>
        <w:rPr>
          <w:b/>
          <w:color w:val="666666"/>
          <w:sz w:val="16"/>
        </w:rPr>
        <w:t>[bash]</w:t>
      </w:r>
    </w:p>
    <w:p>
      <w:pPr>
        <w:shd w:fill="F2F2F2" w:val="clear"/>
      </w:pPr>
      <w:r>
        <w:rPr>
          <w:rFonts w:ascii="Courier New" w:hAnsi="Courier New"/>
          <w:sz w:val="17"/>
        </w:rPr>
        <w:t>curl -i -X DELETE \</w:t>
        <w:br/>
        <w:t xml:space="preserve"> '{{DATADOG_BASE_URL}}/api/v2/monitor/policy/abc123' \</w:t>
        <w:br/>
        <w:t xml:space="preserve"> -H 'Accept: application/json' \</w:t>
        <w:br/>
        <w:t xml:space="preserve"> -H 'DD-APPLICATION-KEY: {{DATADOG_APPLICATION_KEY}}'</w:t>
      </w:r>
    </w:p>
    <w:p>
      <w:pPr>
        <w:pStyle w:val="Heading3"/>
      </w:pPr>
      <w:r>
        <w:t>Example 2: Handle “not found” cases (404)</w:t>
      </w:r>
    </w:p>
    <w:p>
      <w:r>
        <w:rPr>
          <w:b/>
          <w:color w:val="666666"/>
          <w:sz w:val="16"/>
        </w:rPr>
        <w:t>[bash]</w:t>
      </w:r>
    </w:p>
    <w:p>
      <w:pPr>
        <w:shd w:fill="F2F2F2" w:val="clear"/>
      </w:pPr>
      <w:r>
        <w:rPr>
          <w:rFonts w:ascii="Courier New" w:hAnsi="Courier New"/>
          <w:sz w:val="17"/>
        </w:rPr>
        <w:t>curl -i -X DELETE \</w:t>
        <w:br/>
        <w:t xml:space="preserve"> '{{DATADOG_BASE_URL}}/api/v2/monitor/policy/nonexistent-policy-id' \</w:t>
        <w:br/>
        <w:t xml:space="preserve"> -H 'Accept: application/json' \</w:t>
        <w:br/>
        <w:t xml:space="preserve"> -H 'DD-APPLICATION-KEY: {{DATADOG_APPLICATION_KEY}}'</w:t>
      </w:r>
    </w:p>
    <w:p>
      <w:pPr>
        <w:pStyle w:val="Heading3"/>
      </w:pPr>
      <w:r>
        <w:t>Error Handling</w:t>
      </w:r>
    </w:p>
    <w:p>
      <w:pPr>
        <w:pStyle w:val="ListBullet"/>
      </w:pPr>
      <w:r>
        <w:t>400 Bad Request: The request was invalid. Response includes an errors array describing issues.</w:t>
      </w:r>
    </w:p>
    <w:p>
      <w:pPr>
        <w:pStyle w:val="ListBullet"/>
      </w:pPr>
      <w:r>
        <w:t>403 Forbidden: The caller is not allowed to delete the specified policy.</w:t>
      </w:r>
    </w:p>
    <w:p>
      <w:pPr>
        <w:pStyle w:val="ListBullet"/>
      </w:pPr>
      <w:r>
        <w:t>404 Not Found: The policy_id does not exist (or is not accessible).</w:t>
      </w:r>
    </w:p>
    <w:p>
      <w:pPr>
        <w:pStyle w:val="ListBullet"/>
      </w:pPr>
      <w:r>
        <w:t>429 Too Many Requests: Rate limit exceeded; response includes an errors array.</w:t>
      </w:r>
    </w:p>
    <w:p>
      <w:pPr>
        <w:pStyle w:val="Heading3"/>
      </w:pPr>
      <w:r>
        <w:t>Related monitorConfigurationPolicies actions</w:t>
      </w:r>
    </w:p>
    <w:p>
      <w:pPr>
        <w:pStyle w:val="ListBullet"/>
      </w:pPr>
      <w:r>
        <w:t>[POST] Create a Monitor Configuration Policy — /api/v2/monitor/policy</w:t>
      </w:r>
    </w:p>
    <w:p>
      <w:pPr>
        <w:pStyle w:val="ListBullet"/>
      </w:pPr>
      <w:r>
        <w:t>[GET] Get a Monitor Configuration Policy — /api/v2/monitor/policy/{{policyId}}</w:t>
      </w:r>
    </w:p>
    <w:p>
      <w:pPr>
        <w:pStyle w:val="ListBullet"/>
      </w:pPr>
      <w:r>
        <w:t>[PATCH] Update a Monitor Configuration Policy — /api/v2/monitor/policy/{{policyId}}</w:t>
      </w:r>
    </w:p>
    <w:p>
      <w:pPr>
        <w:pStyle w:val="ListBullet"/>
      </w:pPr>
      <w:r>
        <w:t>[GET] List Monitor Configuration Policies — /api/v2/monitor/policy</w:t>
      </w:r>
    </w:p>
    <w:p>
      <w:r>
        <w:br w:type="page"/>
      </w:r>
    </w:p>
    <w:p>
      <w:pPr>
        <w:pStyle w:val="Heading2"/>
      </w:pPr>
      <w:r>
        <w:t>915. [DELETE] Delete a Monitor Notification Rule</w:t>
      </w:r>
    </w:p>
    <w:p>
      <w:r>
        <w:rPr>
          <w:b/>
        </w:rPr>
        <w:t xml:space="preserve">Endpoint: </w:t>
      </w:r>
      <w:r>
        <w:rPr>
          <w:rFonts w:ascii="Courier New" w:hAnsi="Courier New"/>
          <w:sz w:val="18"/>
        </w:rPr>
        <w:t>/api/v2/monitor/notification_rule/{{ruleId}}</w:t>
      </w:r>
    </w:p>
    <w:p>
      <w:pPr>
        <w:pStyle w:val="Heading3"/>
      </w:pPr>
      <w:r>
        <w:t>Prerequisites</w:t>
      </w:r>
    </w:p>
    <w:p>
      <w:pPr>
        <w:pStyle w:val="ListBullet"/>
      </w:pPr>
      <w:r>
        <w:t>You must have permission to delete monitor notification rules in the target Datadog organization.</w:t>
      </w:r>
    </w:p>
    <w:p>
      <w:pPr>
        <w:pStyle w:val="Heading3"/>
      </w:pPr>
      <w:r>
        <w:t>Method</w:t>
      </w:r>
    </w:p>
    <w:p>
      <w:r>
        <w:t>DELETE</w:t>
      </w:r>
    </w:p>
    <w:p>
      <w:pPr>
        <w:pStyle w:val="Heading3"/>
      </w:pPr>
      <w:r>
        <w:t>URL</w:t>
      </w:r>
    </w:p>
    <w:p>
      <w:r>
        <w:t>{{DATADOG_BASE_URL}}/api/v2/monitor/notification_rule/{{rule_id}}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monitor notification rule identified by rule_id.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/notification_rule//).</w:t>
      </w:r>
    </w:p>
    <w:p>
      <w:pPr>
        <w:pStyle w:val="ListBullet"/>
      </w:pPr>
      <w:r>
        <w:t>Always construct the path as /api/v2/monitor/notification_rule/{{rule_id}},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/api/v2/monitor/notification_rule/abc123</w:t>
        <w:br/>
        <w:t>/api/v2/monitor/notification_rule/9f2e1d7a-1234-4bcd-9876-0123456789ab</w:t>
      </w:r>
    </w:p>
    <w:p>
      <w:pPr>
        <w:pStyle w:val="Heading3"/>
      </w:pPr>
      <w:r>
        <w:t>Invalid Examples</w:t>
      </w:r>
    </w:p>
    <w:p>
      <w:r>
        <w:rPr>
          <w:b/>
          <w:color w:val="666666"/>
          <w:sz w:val="16"/>
        </w:rPr>
        <w:t>[http]</w:t>
      </w:r>
    </w:p>
    <w:p>
      <w:pPr>
        <w:shd w:fill="F2F2F2" w:val="clear"/>
      </w:pPr>
      <w:r>
        <w:rPr>
          <w:rFonts w:ascii="Courier New" w:hAnsi="Courier New"/>
          <w:sz w:val="17"/>
        </w:rPr>
        <w:t>/api/v2/monitor/notification_rule/</w:t>
        <w:br/>
        <w:t>/api/v2/monitor/notification_rule</w:t>
        <w:br/>
        <w:t>/api/v2/monitor/notification_rule//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ID of the monitor notification rule to delete.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'{{DATADOG_BASE_URL}}/api/v2/monitor/notification_rule/abc123'</w:t>
      </w:r>
    </w:p>
    <w:p>
      <w:pPr>
        <w:pStyle w:val="Heading3"/>
      </w:pPr>
      <w:r>
        <w:t>Behavior</w:t>
      </w:r>
    </w:p>
    <w:p>
      <w:pPr>
        <w:pStyle w:val="ListBullet"/>
      </w:pPr>
      <w:r>
        <w:t>Validates that rule_id is present in the URL path.</w:t>
      </w:r>
    </w:p>
    <w:p>
      <w:pPr>
        <w:pStyle w:val="ListBullet"/>
      </w:pPr>
      <w:r>
        <w:t>Deletes the monitor notification rule associated with rule_id.</w:t>
      </w:r>
    </w:p>
    <w:p>
      <w:pPr>
        <w:pStyle w:val="ListBullet"/>
      </w:pPr>
      <w:r>
        <w:t>Returns 204 No Content on success; otherwise returns an error response with an errors array.</w:t>
      </w:r>
    </w:p>
    <w:p>
      <w:pPr>
        <w:pStyle w:val="Heading3"/>
      </w:pPr>
      <w:r>
        <w:t>Related monitorNotificationRules actions</w:t>
      </w:r>
    </w:p>
    <w:p>
      <w:pPr>
        <w:pStyle w:val="ListBullet"/>
      </w:pPr>
      <w:r>
        <w:t>[POST] Create a Monitor Notification Rule — /api/v2/monitor/notification_rule</w:t>
      </w:r>
    </w:p>
    <w:p>
      <w:pPr>
        <w:pStyle w:val="ListBullet"/>
      </w:pPr>
      <w:r>
        <w:t>[PATCH] Update a Monitor Notification Rule — /api/v2/monitor/notification_rule/{{ruleId}}</w:t>
      </w:r>
    </w:p>
    <w:p>
      <w:pPr>
        <w:pStyle w:val="ListBullet"/>
      </w:pPr>
      <w:r>
        <w:t>[GET] Get a Monitor Notification Rule — /api/v2/monitor/notification_rule/{{ruleId}}</w:t>
      </w:r>
    </w:p>
    <w:p>
      <w:pPr>
        <w:pStyle w:val="ListBullet"/>
      </w:pPr>
      <w:r>
        <w:t>[GET] List Monitor Notification Rules — /api/v2/monitor/notification_rule</w:t>
      </w:r>
    </w:p>
    <w:p>
      <w:r>
        <w:br w:type="page"/>
      </w:r>
    </w:p>
    <w:p>
      <w:pPr>
        <w:pStyle w:val="Heading2"/>
      </w:pPr>
      <w:r>
        <w:t>916. [DELETE] Delete a Monitor User Template</w:t>
      </w:r>
    </w:p>
    <w:p>
      <w:r>
        <w:rPr>
          <w:b/>
        </w:rPr>
        <w:t xml:space="preserve">Endpoint: </w:t>
      </w:r>
      <w:r>
        <w:rPr>
          <w:rFonts w:ascii="Courier New" w:hAnsi="Courier New"/>
          <w:sz w:val="18"/>
        </w:rPr>
        <w:t>/api/v2/monitor/template/{{templateId}}</w:t>
      </w:r>
    </w:p>
    <w:p>
      <w:pPr>
        <w:pStyle w:val="Heading3"/>
      </w:pPr>
      <w:r>
        <w:t>Prerequisites</w:t>
      </w:r>
    </w:p>
    <w:p>
      <w:pPr>
        <w:pStyle w:val="ListBullet"/>
      </w:pPr>
      <w:r>
        <w:t>You must have permission to delete monitor user templates in your Datadog organization.</w:t>
      </w:r>
    </w:p>
    <w:p>
      <w:pPr>
        <w:pStyle w:val="ListBullet"/>
      </w:pPr>
      <w:r>
        <w:t>You must know the monitor user template ID (template_id).</w:t>
      </w:r>
    </w:p>
    <w:p>
      <w:pPr>
        <w:pStyle w:val="Heading3"/>
      </w:pPr>
      <w:r>
        <w:t>Method</w:t>
      </w:r>
    </w:p>
    <w:p>
      <w:r>
        <w:t>DELETE</w:t>
      </w:r>
    </w:p>
    <w:p>
      <w:pPr>
        <w:pStyle w:val="Heading3"/>
      </w:pPr>
      <w:r>
        <w:t>URL</w:t>
      </w:r>
    </w:p>
    <w:p>
      <w:r>
        <w:t>{{DATADOG_BASE_URL}}/api/v2/monitor/template/{{template_id}}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monitor user template by its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/api/v2/monitor/template/).</w:t>
      </w:r>
    </w:p>
    <w:p>
      <w:pPr>
        <w:pStyle w:val="ListBullet"/>
      </w:pPr>
      <w:r>
        <w:t>Always construct the path as /api/v2/monitor/template/{{template_id}},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/api/v2/monitor/template/abc123</w:t>
        <w:br/>
        <w:t>/api/v2/monitor/template/template_9f3a2c1d</w:t>
      </w:r>
    </w:p>
    <w:p>
      <w:pPr>
        <w:pStyle w:val="Heading3"/>
      </w:pPr>
      <w:r>
        <w:t>Invalid Examples</w:t>
      </w:r>
    </w:p>
    <w:p>
      <w:r>
        <w:rPr>
          <w:b/>
          <w:color w:val="666666"/>
          <w:sz w:val="16"/>
        </w:rPr>
        <w:t>[http]</w:t>
      </w:r>
    </w:p>
    <w:p>
      <w:pPr>
        <w:shd w:fill="F2F2F2" w:val="clear"/>
      </w:pPr>
      <w:r>
        <w:rPr>
          <w:rFonts w:ascii="Courier New" w:hAnsi="Courier New"/>
          <w:sz w:val="17"/>
        </w:rPr>
        <w:t>/api/v2/monitor/template/</w:t>
        <w:br/>
        <w:t>/api/v2/monitor/template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 of the monitor user template.</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'{{DATADOG_BASE_URL}}/api/v2/monitor/template/template_9f3a2c1d' \</w:t>
        <w:br/>
        <w:t xml:space="preserve"> --header 'Accept: application/json' \</w:t>
        <w:br/>
        <w:t xml:space="preserve"> --header 'DD-APPLICATION-KEY: {{DATADOG_APPLICATION_KEY}}'</w:t>
      </w:r>
    </w:p>
    <w:p>
      <w:pPr>
        <w:pStyle w:val="Heading3"/>
      </w:pPr>
      <w:r>
        <w:t>Example Usage</w:t>
      </w:r>
    </w:p>
    <w:p>
      <w:pPr>
        <w:pStyle w:val="Heading3"/>
      </w:pPr>
      <w:r>
        <w:t>Example 1: Delete a Template by ID</w:t>
      </w:r>
    </w:p>
    <w:p>
      <w:r>
        <w:rPr>
          <w:b/>
          <w:color w:val="666666"/>
          <w:sz w:val="16"/>
        </w:rPr>
        <w:t>[bash]</w:t>
      </w:r>
    </w:p>
    <w:p>
      <w:pPr>
        <w:shd w:fill="F2F2F2" w:val="clear"/>
      </w:pPr>
      <w:r>
        <w:rPr>
          <w:rFonts w:ascii="Courier New" w:hAnsi="Courier New"/>
          <w:sz w:val="17"/>
        </w:rPr>
        <w:t>curl -i --request DELETE \</w:t>
        <w:br/>
        <w:t xml:space="preserve"> '{{DATADOG_BASE_URL}}/api/v2/monitor/template/abc123' \</w:t>
        <w:br/>
        <w:t xml:space="preserve"> --header 'Accept: application/json' \</w:t>
        <w:br/>
        <w:t xml:space="preserve"> --header 'DD-APPLICATION-KEY: {{DATADOG_APPLICATION_KEY}}'</w:t>
      </w:r>
    </w:p>
    <w:p>
      <w:pPr>
        <w:pStyle w:val="Heading3"/>
      </w:pPr>
      <w:r>
        <w:t>Behavior</w:t>
      </w:r>
    </w:p>
    <w:p>
      <w:pPr>
        <w:pStyle w:val="ListBullet"/>
      </w:pPr>
      <w:r>
        <w:t>Validates that template_id is present in the URL path.</w:t>
      </w:r>
    </w:p>
    <w:p>
      <w:pPr>
        <w:pStyle w:val="ListBullet"/>
      </w:pPr>
      <w:r>
        <w:t>Deletes the monitor user template associated with the provided ID.</w:t>
      </w:r>
    </w:p>
    <w:p>
      <w:pPr>
        <w:pStyle w:val="ListBullet"/>
      </w:pPr>
      <w:r>
        <w:t>Returns 204 No Content on success.</w:t>
      </w:r>
    </w:p>
    <w:p>
      <w:pPr>
        <w:pStyle w:val="Heading3"/>
      </w:pPr>
      <w:r>
        <w:t>Error Handling</w:t>
      </w:r>
    </w:p>
    <w:p>
      <w:pPr>
        <w:pStyle w:val="ListBullet"/>
      </w:pPr>
      <w:r>
        <w:t>404 Not Found: The specified template_id does not exist (or is not accessible).</w:t>
      </w:r>
    </w:p>
    <w:p>
      <w:pPr>
        <w:pStyle w:val="ListBullet"/>
      </w:pPr>
      <w:r>
        <w:t>429 Too Many Requests: Request rate limit exceeded.</w:t>
      </w:r>
    </w:p>
    <w:p>
      <w:pPr>
        <w:pStyle w:val="Heading3"/>
      </w:pPr>
      <w:r>
        <w:t>Related monitorUserTemplates actions</w:t>
      </w:r>
    </w:p>
    <w:p>
      <w:pPr>
        <w:pStyle w:val="ListBullet"/>
      </w:pPr>
      <w:r>
        <w:t>[POST] Create a Monitor User Template — /api/v2/monitor/template</w:t>
      </w:r>
    </w:p>
    <w:p>
      <w:pPr>
        <w:pStyle w:val="ListBullet"/>
      </w:pPr>
      <w:r>
        <w:t>[POST] Validate a Monitor User Template — /api/v2/monitor/template/validate</w:t>
      </w:r>
    </w:p>
    <w:p>
      <w:pPr>
        <w:pStyle w:val="ListBullet"/>
      </w:pPr>
      <w:r>
        <w:t>[POST] Validate an Existing Monitor User Template — /api/v2/monitor/template/{{templateId}}/validate</w:t>
      </w:r>
    </w:p>
    <w:p>
      <w:pPr>
        <w:pStyle w:val="ListBullet"/>
      </w:pPr>
      <w:r>
        <w:t>[GET] Get a Monitor User Template — /api/v2/monitor/template/{{templateId}}</w:t>
      </w:r>
    </w:p>
    <w:p>
      <w:pPr>
        <w:pStyle w:val="ListBullet"/>
      </w:pPr>
      <w:r>
        <w:t>[GET] List Monitor User Templates — /api/v2/monitor/template</w:t>
      </w:r>
    </w:p>
    <w:p>
      <w:pPr>
        <w:pStyle w:val="ListBullet"/>
      </w:pPr>
      <w:r>
        <w:t>[PUT] Update a Monitor User Template to a New Version — /api/v2/monitor/template/{{templateId}}</w:t>
      </w:r>
    </w:p>
    <w:p>
      <w:r>
        <w:br w:type="page"/>
      </w:r>
    </w:p>
    <w:p>
      <w:pPr>
        <w:pStyle w:val="Heading2"/>
      </w:pPr>
      <w:r>
        <w:t>917. [PUT] Update a Monitor</w:t>
      </w:r>
    </w:p>
    <w:p>
      <w:r>
        <w:rPr>
          <w:b/>
        </w:rPr>
        <w:t xml:space="preserve">Endpoint: </w:t>
      </w:r>
      <w:r>
        <w:rPr>
          <w:rFonts w:ascii="Courier New" w:hAnsi="Courier New"/>
          <w:sz w:val="18"/>
        </w:rPr>
        <w:t>/api/v1/monitor/{{monitorId}}</w:t>
      </w:r>
    </w:p>
    <w:p>
      <w:pPr>
        <w:pStyle w:val="Heading3"/>
      </w:pPr>
      <w:r>
        <w:t>Prerequisites</w:t>
      </w:r>
    </w:p>
    <w:p>
      <w:pPr>
        <w:pStyle w:val="ListBullet"/>
      </w:pPr>
      <w:r>
        <w:t>You must have access to edit the target monitor (for example, be the creator/admin or be granted edit permissions via restricted_roles).</w:t>
      </w:r>
    </w:p>
    <w:p>
      <w:pPr>
        <w:pStyle w:val="Heading3"/>
      </w:pPr>
      <w:r>
        <w:t>Method</w:t>
      </w:r>
    </w:p>
    <w:p>
      <w:r>
        <w:t>PUT</w:t>
      </w:r>
    </w:p>
    <w:p>
      <w:pPr>
        <w:pStyle w:val="Heading3"/>
      </w:pPr>
      <w:r>
        <w:t>URL</w:t>
      </w:r>
    </w:p>
    <w:p>
      <w:r>
        <w:t>{{DATADOG_BASE_URL}}/api/v1/monitor/{{monitor_id}}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the specified Datadog v1 monitor by ID and returns the updated monitor object.</w:t>
      </w:r>
    </w:p>
    <w:p>
      <w:pPr>
        <w:pStyle w:val="Heading3"/>
      </w:pPr>
      <w:r>
        <w:t>Enforcement Rules</w:t>
      </w:r>
    </w:p>
    <w:p>
      <w:pPr>
        <w:pStyle w:val="ListBullet"/>
      </w:pPr>
      <w:r>
        <w:t>The monitor_id path parameter must always be present.</w:t>
      </w:r>
    </w:p>
    <w:p>
      <w:pPr>
        <w:pStyle w:val="ListBullet"/>
      </w:pPr>
      <w:r>
        <w:t>If the user provides a monitor_id, use that value directly.</w:t>
      </w:r>
    </w:p>
    <w:p>
      <w:pPr>
        <w:pStyle w:val="ListBullet"/>
      </w:pPr>
      <w:r>
        <w:t>Do not call the API with a missing or empty monitor_id (for example, avoid /api/v1/monitor/).</w:t>
      </w:r>
    </w:p>
    <w:p>
      <w:pPr>
        <w:pStyle w:val="ListBullet"/>
      </w:pPr>
      <w:r>
        <w:t>Always construct the path as /api/v1/monitor/{{monitor_id}}, where {{monitor_id}} is a non-empty integer.</w:t>
      </w:r>
    </w:p>
    <w:p>
      <w:pPr>
        <w:pStyle w:val="ListBullet"/>
      </w:pPr>
      <w:r>
        <w:t>When executing the action, ensure to send Path Parameters in the URL,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/api/v1/monitor/12345</w:t>
      </w:r>
    </w:p>
    <w:p>
      <w:pPr>
        <w:pStyle w:val="Heading3"/>
      </w:pPr>
      <w:r>
        <w:t>Invalid Examples</w:t>
      </w:r>
    </w:p>
    <w:p>
      <w:r>
        <w:rPr>
          <w:b/>
          <w:color w:val="666666"/>
          <w:sz w:val="16"/>
        </w:rPr>
        <w:t>[http]</w:t>
      </w:r>
    </w:p>
    <w:p>
      <w:pPr>
        <w:shd w:fill="F2F2F2" w:val="clear"/>
      </w:pPr>
      <w:r>
        <w:rPr>
          <w:rFonts w:ascii="Courier New" w:hAnsi="Courier New"/>
          <w:sz w:val="17"/>
        </w:rPr>
        <w:t>/api/v1/monitor/</w:t>
        <w:br/>
        <w:t>/api/v1/monitor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ID of the monitor.</w:t>
            </w:r>
          </w:p>
        </w:tc>
      </w:tr>
    </w:tbl>
    <w:p/>
    <w:p>
      <w:pPr>
        <w:pStyle w:val="Heading3"/>
      </w:pPr>
      <w:r>
        <w:t>Required Request Body Fields</w:t>
      </w:r>
    </w:p>
    <w:p>
      <w:r>
        <w:rPr>
          <w:b/>
        </w:rPr>
        <w:t>Note: Request body is required (application/json). The scraped documentation describes the body as an “Edit a monitor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monitor query. Example: avg(last_5m):sum:system.net.bytes_rcvd{host:host0} &gt; 100</w:t>
            </w:r>
          </w:p>
        </w:tc>
      </w:tr>
      <w:tr>
        <w:tc>
          <w:tcPr>
            <w:tcW w:type="dxa" w:w="2880"/>
          </w:tcPr>
          <w:p>
            <w:r>
              <w:t>type</w:t>
            </w:r>
          </w:p>
        </w:tc>
        <w:tc>
          <w:tcPr>
            <w:tcW w:type="dxa" w:w="2880"/>
          </w:tcPr>
          <w:p>
            <w:r>
              <w:t>enum</w:t>
            </w:r>
          </w:p>
        </w:tc>
        <w:tc>
          <w:tcPr>
            <w:tcW w:type="dxa" w:w="2880"/>
          </w:tcPr>
          <w:p>
            <w:r>
              <w:t>Monitor type. One of: composite, event alert, log alert, metric alert, process alert, query alert, rum alert, service check, synthetics alert, trace-analytics alert, slo alert, event-v2 alert, audit alert, ci-pipelines alert, ci-tests alert, error-tracking alert, database-monitoring alert, network-performance alert, cost alert, data-quality alert, network-path alert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monitor assets tied to the monitor (for example, runbooks). Each item is an object described below.</w:t>
            </w:r>
          </w:p>
        </w:tc>
      </w:tr>
      <w:tr>
        <w:tc>
          <w:tcPr>
            <w:tcW w:type="dxa" w:w="2880"/>
          </w:tcPr>
          <w:p>
            <w:r>
              <w:t>created</w:t>
            </w:r>
          </w:p>
        </w:tc>
        <w:tc>
          <w:tcPr>
            <w:tcW w:type="dxa" w:w="2880"/>
          </w:tcPr>
          <w:p>
            <w:r>
              <w:t>string</w:t>
            </w:r>
          </w:p>
        </w:tc>
        <w:tc>
          <w:tcPr>
            <w:tcW w:type="dxa" w:w="2880"/>
          </w:tcPr>
          <w:p>
            <w:r>
              <w:t>Timestamp of monitor creation.</w:t>
            </w:r>
          </w:p>
        </w:tc>
      </w:tr>
      <w:tr>
        <w:tc>
          <w:tcPr>
            <w:tcW w:type="dxa" w:w="2880"/>
          </w:tcPr>
          <w:p>
            <w:r>
              <w:t>creator</w:t>
            </w:r>
          </w:p>
        </w:tc>
        <w:tc>
          <w:tcPr>
            <w:tcW w:type="dxa" w:w="2880"/>
          </w:tcPr>
          <w:p>
            <w:r>
              <w:t>object</w:t>
            </w:r>
          </w:p>
        </w:tc>
        <w:tc>
          <w:tcPr>
            <w:tcW w:type="dxa" w:w="2880"/>
          </w:tcPr>
          <w:p>
            <w:r>
              <w:t>Creator metadata.</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w:t>
            </w:r>
          </w:p>
        </w:tc>
        <w:tc>
          <w:tcPr>
            <w:tcW w:type="dxa" w:w="2880"/>
          </w:tcPr>
          <w:p>
            <w:r>
              <w:t>Whether or not the monitor is deleted. (Always null.)</w:t>
            </w:r>
          </w:p>
        </w:tc>
      </w:tr>
      <w:tr>
        <w:tc>
          <w:tcPr>
            <w:tcW w:type="dxa" w:w="2880"/>
          </w:tcPr>
          <w:p>
            <w:r>
              <w:t>draft_status</w:t>
            </w:r>
          </w:p>
        </w:tc>
        <w:tc>
          <w:tcPr>
            <w:tcW w:type="dxa" w:w="2880"/>
          </w:tcPr>
          <w:p>
            <w:r>
              <w:t>enum</w:t>
            </w:r>
          </w:p>
        </w:tc>
        <w:tc>
          <w:tcPr>
            <w:tcW w:type="dxa" w:w="2880"/>
          </w:tcPr>
          <w:p>
            <w:r>
              <w:t>One of: draft,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message</w:t>
            </w:r>
          </w:p>
        </w:tc>
        <w:tc>
          <w:tcPr>
            <w:tcW w:type="dxa" w:w="2880"/>
          </w:tcPr>
          <w:p>
            <w:r>
              <w:t>string</w:t>
            </w:r>
          </w:p>
        </w:tc>
        <w:tc>
          <w:tcPr>
            <w:tcW w:type="dxa" w:w="2880"/>
          </w:tcPr>
          <w:p>
            <w:r>
              <w:t>A message to include with notifications for this monitor.</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the monitor is broken down on different groups.</w:t>
            </w:r>
          </w:p>
        </w:tc>
      </w:tr>
      <w:tr>
        <w:tc>
          <w:tcPr>
            <w:tcW w:type="dxa" w:w="2880"/>
          </w:tcPr>
          <w:p>
            <w:r>
              <w:t>name</w:t>
            </w:r>
          </w:p>
        </w:tc>
        <w:tc>
          <w:tcPr>
            <w:tcW w:type="dxa" w:w="2880"/>
          </w:tcPr>
          <w:p>
            <w:r>
              <w:t>string</w:t>
            </w:r>
          </w:p>
        </w:tc>
        <w:tc>
          <w:tcPr>
            <w:tcW w:type="dxa" w:w="2880"/>
          </w:tcPr>
          <w:p>
            <w:r>
              <w:t>The monitor name. Example: My monitor.</w:t>
            </w:r>
          </w:p>
        </w:tc>
      </w:tr>
      <w:tr>
        <w:tc>
          <w:tcPr>
            <w:tcW w:type="dxa" w:w="2880"/>
          </w:tcPr>
          <w:p>
            <w:r>
              <w:t>options</w:t>
            </w:r>
          </w:p>
        </w:tc>
        <w:tc>
          <w:tcPr>
            <w:tcW w:type="dxa" w:w="2880"/>
          </w:tcPr>
          <w:p>
            <w:r>
              <w:t>object</w:t>
            </w:r>
          </w:p>
        </w:tc>
        <w:tc>
          <w:tcPr>
            <w:tcW w:type="dxa" w:w="2880"/>
          </w:tcPr>
          <w:p>
            <w:r>
              <w:t>Monitor options (see below for fields enumerated in the scraped content).</w:t>
            </w:r>
          </w:p>
        </w:tc>
      </w:tr>
      <w:tr>
        <w:tc>
          <w:tcPr>
            <w:tcW w:type="dxa" w:w="2880"/>
          </w:tcPr>
          <w:p>
            <w:r>
              <w:t>overall_state</w:t>
            </w:r>
          </w:p>
        </w:tc>
        <w:tc>
          <w:tcPr>
            <w:tcW w:type="dxa" w:w="2880"/>
          </w:tcPr>
          <w:p>
            <w:r>
              <w:t>enum</w:t>
            </w:r>
          </w:p>
        </w:tc>
        <w:tc>
          <w:tcPr>
            <w:tcW w:type="dxa" w:w="2880"/>
          </w:tcPr>
          <w:p>
            <w:r>
              <w:t>One of: Alert, Ignored, No Data, OK, Skipped, Unknown, Warn.</w:t>
            </w:r>
          </w:p>
        </w:tc>
      </w:tr>
      <w:tr>
        <w:tc>
          <w:tcPr>
            <w:tcW w:type="dxa" w:w="2880"/>
          </w:tcPr>
          <w:p>
            <w:r>
              <w:t>priority</w:t>
            </w:r>
          </w:p>
        </w:tc>
        <w:tc>
          <w:tcPr>
            <w:tcW w:type="dxa" w:w="2880"/>
          </w:tcPr>
          <w:p>
            <w:r>
              <w:t>integer</w:t>
            </w:r>
          </w:p>
        </w:tc>
        <w:tc>
          <w:tcPr>
            <w:tcW w:type="dxa" w:w="2880"/>
          </w:tcPr>
          <w:p>
            <w:r>
              <w:t>Integer from 1 (high) to 5 (low) indicating alert severity.</w:t>
            </w:r>
          </w:p>
        </w:tc>
      </w:tr>
      <w:tr>
        <w:tc>
          <w:tcPr>
            <w:tcW w:type="dxa" w:w="2880"/>
          </w:tcPr>
          <w:p>
            <w:r>
              <w:t>restricted_roles</w:t>
            </w:r>
          </w:p>
        </w:tc>
        <w:tc>
          <w:tcPr>
            <w:tcW w:type="dxa" w:w="2880"/>
          </w:tcPr>
          <w:p>
            <w:r>
              <w:t>array</w:t>
            </w:r>
          </w:p>
        </w:tc>
        <w:tc>
          <w:tcPr>
            <w:tcW w:type="dxa" w:w="2880"/>
          </w:tcPr>
          <w:p>
            <w:r>
              <w:t>List of unique role identifiers allowed to edit this monitor.</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name to &lt;MonitorStateGroup&gt;.</w:t>
            </w:r>
          </w:p>
        </w:tc>
      </w:tr>
      <w:tr>
        <w:tc>
          <w:tcPr>
            <w:tcW w:type="dxa" w:w="2880"/>
          </w:tcPr>
          <w:p>
            <w:r>
              <w:t>tags</w:t>
            </w:r>
          </w:p>
        </w:tc>
        <w:tc>
          <w:tcPr>
            <w:tcW w:type="dxa" w:w="2880"/>
          </w:tcPr>
          <w:p>
            <w:r>
              <w:t>array</w:t>
            </w:r>
          </w:p>
        </w:tc>
        <w:tc>
          <w:tcPr>
            <w:tcW w:type="dxa" w:w="2880"/>
          </w:tcPr>
          <w:p>
            <w:r>
              <w:t>Tags associated to your monitor.</w:t>
            </w:r>
          </w:p>
        </w:tc>
      </w:tr>
    </w:tbl>
    <w:p/>
    <w:p>
      <w:pPr>
        <w:pStyle w:val="Heading3"/>
      </w:pPr>
      <w:r>
        <w:t>assets[]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&lt;MonitorAssetCategory&gt;</w:t>
            </w:r>
          </w:p>
        </w:tc>
        <w:tc>
          <w:tcPr>
            <w:tcW w:type="dxa" w:w="2880"/>
          </w:tcPr>
          <w:p>
            <w:r>
              <w:t>Required. Monitor asset category.</w:t>
            </w:r>
          </w:p>
        </w:tc>
      </w:tr>
      <w:tr>
        <w:tc>
          <w:tcPr>
            <w:tcW w:type="dxa" w:w="2880"/>
          </w:tcPr>
          <w:p>
            <w:r>
              <w:t>name</w:t>
            </w:r>
          </w:p>
        </w:tc>
        <w:tc>
          <w:tcPr>
            <w:tcW w:type="dxa" w:w="2880"/>
          </w:tcPr>
          <w:p>
            <w:r>
              <w:t>string</w:t>
            </w:r>
          </w:p>
        </w:tc>
        <w:tc>
          <w:tcPr>
            <w:tcW w:type="dxa" w:w="2880"/>
          </w:tcPr>
          <w:p>
            <w:r>
              <w:t>Required. Name for the monitor asset.</w:t>
            </w:r>
          </w:p>
        </w:tc>
      </w:tr>
      <w:tr>
        <w:tc>
          <w:tcPr>
            <w:tcW w:type="dxa" w:w="2880"/>
          </w:tcPr>
          <w:p>
            <w:r>
              <w:t>resource_key</w:t>
            </w:r>
          </w:p>
        </w:tc>
        <w:tc>
          <w:tcPr>
            <w:tcW w:type="dxa" w:w="2880"/>
          </w:tcPr>
          <w:p>
            <w:r>
              <w:t>string</w:t>
            </w:r>
          </w:p>
        </w:tc>
        <w:tc>
          <w:tcPr>
            <w:tcW w:type="dxa" w:w="2880"/>
          </w:tcPr>
          <w:p>
            <w:r>
              <w:t>Identifier of the internal Datadog resource this asset represents. IDs should be passed as strings.</w:t>
            </w:r>
          </w:p>
        </w:tc>
      </w:tr>
      <w:tr>
        <w:tc>
          <w:tcPr>
            <w:tcW w:type="dxa" w:w="2880"/>
          </w:tcPr>
          <w:p>
            <w:r>
              <w:t>resource_type</w:t>
            </w:r>
          </w:p>
        </w:tc>
        <w:tc>
          <w:tcPr>
            <w:tcW w:type="dxa" w:w="2880"/>
          </w:tcPr>
          <w:p>
            <w:r>
              <w:t>&lt;MonitorAssetResourceType&gt;</w:t>
            </w:r>
          </w:p>
        </w:tc>
        <w:tc>
          <w:tcPr>
            <w:tcW w:type="dxa" w:w="2880"/>
          </w:tcPr>
          <w:p>
            <w:r>
              <w:t>Resource type for the asset.</w:t>
            </w:r>
          </w:p>
        </w:tc>
      </w:tr>
      <w:tr>
        <w:tc>
          <w:tcPr>
            <w:tcW w:type="dxa" w:w="2880"/>
          </w:tcPr>
          <w:p>
            <w:r>
              <w:t>url</w:t>
            </w:r>
          </w:p>
        </w:tc>
        <w:tc>
          <w:tcPr>
            <w:tcW w:type="dxa" w:w="2880"/>
          </w:tcPr>
          <w:p>
            <w:r>
              <w:t>string</w:t>
            </w:r>
          </w:p>
        </w:tc>
        <w:tc>
          <w:tcPr>
            <w:tcW w:type="dxa" w:w="2880"/>
          </w:tcPr>
          <w:p>
            <w:r>
              <w:t>Required. URL link for the asset. For internal resource types, this should be a relative path (Datadog domain appended internally). For external links, use a full URL.</w:t>
            </w:r>
          </w:p>
        </w:tc>
      </w:tr>
    </w:tbl>
    <w:p/>
    <w:p>
      <w:pPr>
        <w:pStyle w:val="Heading3"/>
      </w:pPr>
      <w:r>
        <w:t>options object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options.aggregation</w:t>
            </w:r>
          </w:p>
        </w:tc>
        <w:tc>
          <w:tcPr>
            <w:tcW w:type="dxa" w:w="2880"/>
          </w:tcPr>
          <w:p>
            <w:r>
              <w:t>&lt;MonitorOptionsAggregation&gt;</w:t>
            </w:r>
          </w:p>
        </w:tc>
        <w:tc>
          <w:tcPr>
            <w:tcW w:type="dxa" w:w="2880"/>
          </w:tcPr>
          <w:p>
            <w:r>
              <w:t>Aggregation options.</w:t>
            </w:r>
          </w:p>
        </w:tc>
      </w:tr>
      <w:tr>
        <w:tc>
          <w:tcPr>
            <w:tcW w:type="dxa" w:w="2880"/>
          </w:tcPr>
          <w:p>
            <w:r>
              <w:t>options.device_ids</w:t>
            </w:r>
          </w:p>
        </w:tc>
        <w:tc>
          <w:tcPr>
            <w:tcW w:type="dxa" w:w="2880"/>
          </w:tcPr>
          <w:p>
            <w:r>
              <w:t>array</w:t>
            </w:r>
          </w:p>
        </w:tc>
        <w:tc>
          <w:tcPr>
            <w:tcW w:type="dxa" w:w="2880"/>
          </w:tcPr>
          <w:p>
            <w:r>
              <w:t>Device IDs for Synthetics monitor. Allowed values include: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to send a log sample when the log monitor triggers.</w:t>
            </w:r>
          </w:p>
        </w:tc>
      </w:tr>
      <w:tr>
        <w:tc>
          <w:tcPr>
            <w:tcW w:type="dxa" w:w="2880"/>
          </w:tcPr>
          <w:p>
            <w:r>
              <w:t>options.enable_samples</w:t>
            </w:r>
          </w:p>
        </w:tc>
        <w:tc>
          <w:tcPr>
            <w:tcW w:type="dxa" w:w="2880"/>
          </w:tcPr>
          <w:p>
            <w:r>
              <w:t>boolean</w:t>
            </w:r>
          </w:p>
        </w:tc>
        <w:tc>
          <w:tcPr>
            <w:tcW w:type="dxa" w:w="2880"/>
          </w:tcPr>
          <w:p>
            <w:r>
              <w:t>Whether to send a list of samples when the monitor triggers (CI Test and Pipeline monitors only).</w:t>
            </w:r>
          </w:p>
        </w:tc>
      </w:tr>
      <w:tr>
        <w:tc>
          <w:tcPr>
            <w:tcW w:type="dxa" w:w="2880"/>
          </w:tcPr>
          <w:p>
            <w:r>
              <w:t>options.escalation_message</w:t>
            </w:r>
          </w:p>
        </w:tc>
        <w:tc>
          <w:tcPr>
            <w:tcW w:type="dxa" w:w="2880"/>
          </w:tcPr>
          <w:p>
            <w:r>
              <w:t>string</w:t>
            </w:r>
          </w:p>
        </w:tc>
        <w:tc>
          <w:tcPr>
            <w:tcW w:type="dxa" w:w="2880"/>
          </w:tcPr>
          <w:p>
            <w:r>
              <w:t>Message to include with a re-notification. Not applicable if renotify_interval is None. (Docs recommend using is_renotify block instead.)</w:t>
            </w:r>
          </w:p>
        </w:tc>
      </w:tr>
      <w:tr>
        <w:tc>
          <w:tcPr>
            <w:tcW w:type="dxa" w:w="2880"/>
          </w:tcPr>
          <w:p>
            <w:r>
              <w:t>options.evaluation_delay</w:t>
            </w:r>
          </w:p>
        </w:tc>
        <w:tc>
          <w:tcPr>
            <w:tcW w:type="dxa" w:w="2880"/>
          </w:tcPr>
          <w:p>
            <w:r>
              <w:t>integer</w:t>
            </w:r>
          </w:p>
        </w:tc>
        <w:tc>
          <w:tcPr>
            <w:tcW w:type="dxa" w:w="2880"/>
          </w:tcPr>
          <w:p>
            <w:r>
              <w:t>Delay evaluation time in seconds (non-negative integer).</w:t>
            </w:r>
          </w:p>
        </w:tc>
      </w:tr>
      <w:tr>
        <w:tc>
          <w:tcPr>
            <w:tcW w:type="dxa" w:w="2880"/>
          </w:tcPr>
          <w:p>
            <w:r>
              <w:t>options.group_retention_duration</w:t>
            </w:r>
          </w:p>
        </w:tc>
        <w:tc>
          <w:tcPr>
            <w:tcW w:type="dxa" w:w="2880"/>
          </w:tcPr>
          <w:p>
            <w:r>
              <w:t>string</w:t>
            </w:r>
          </w:p>
        </w:tc>
        <w:tc>
          <w:tcPr>
            <w:tcW w:type="dxa" w:w="2880"/>
          </w:tcPr>
          <w:p>
            <w:r>
              <w:t>Time span after which groups with missing data are dropped (min 1 hour, max 72 hours). Example values: 60m, 1h, 2d. Only for certain monitor types (APM Trace Analytics, Audit Trail, CI, Error Tracking, Event, Logs, RUM).</w:t>
            </w:r>
          </w:p>
        </w:tc>
      </w:tr>
      <w:tr>
        <w:tc>
          <w:tcPr>
            <w:tcW w:type="dxa" w:w="2880"/>
          </w:tcPr>
          <w:p>
            <w:r>
              <w:t>options.groupby_simple_monitor</w:t>
            </w:r>
          </w:p>
        </w:tc>
        <w:tc>
          <w:tcPr>
            <w:tcW w:type="dxa" w:w="2880"/>
          </w:tcPr>
          <w:p>
            <w:r>
              <w:t>boolean</w:t>
            </w:r>
          </w:p>
        </w:tc>
        <w:tc>
          <w:tcPr>
            <w:tcW w:type="dxa" w:w="2880"/>
          </w:tcPr>
          <w:p>
            <w:r>
              <w:t>Whether the log alert triggers a single alert or multiple alerts. Use notify_by instead.</w:t>
            </w:r>
          </w:p>
        </w:tc>
      </w:tr>
      <w:tr>
        <w:tc>
          <w:tcPr>
            <w:tcW w:type="dxa" w:w="2880"/>
          </w:tcPr>
          <w:p>
            <w:r>
              <w:t>options.include_tags</w:t>
            </w:r>
          </w:p>
        </w:tc>
        <w:tc>
          <w:tcPr>
            <w:tcW w:type="dxa" w:w="2880"/>
          </w:tcPr>
          <w:p>
            <w:r>
              <w:t>boolean</w:t>
            </w:r>
          </w:p>
        </w:tc>
        <w:tc>
          <w:tcPr>
            <w:tcW w:type="dxa" w:w="2880"/>
          </w:tcPr>
          <w:p>
            <w:r>
              <w:t>Whether notifications automatically insert triggering tags into the title. Default: true.</w:t>
            </w:r>
          </w:p>
        </w:tc>
      </w:tr>
      <w:tr>
        <w:tc>
          <w:tcPr>
            <w:tcW w:type="dxa" w:w="2880"/>
          </w:tcPr>
          <w:p>
            <w:r>
              <w:t>options.locked</w:t>
            </w:r>
          </w:p>
        </w:tc>
        <w:tc>
          <w:tcPr>
            <w:tcW w:type="dxa" w:w="2880"/>
          </w:tcPr>
          <w:p>
            <w:r>
              <w:t>boolean</w:t>
            </w:r>
          </w:p>
        </w:tc>
        <w:tc>
          <w:tcPr>
            <w:tcW w:type="dxa" w:w="2880"/>
          </w:tcPr>
          <w:p>
            <w:r>
              <w:t>Whether the monitor is locked (only editable by creator and admins). Use restricted_roles instead.</w:t>
            </w:r>
          </w:p>
        </w:tc>
      </w:tr>
      <w:tr>
        <w:tc>
          <w:tcPr>
            <w:tcW w:type="dxa" w:w="2880"/>
          </w:tcPr>
          <w:p>
            <w:r>
              <w:t>options.min_failure_duration</w:t>
            </w:r>
          </w:p>
        </w:tc>
        <w:tc>
          <w:tcPr>
            <w:tcW w:type="dxa" w:w="2880"/>
          </w:tcPr>
          <w:p>
            <w:r>
              <w:t>integer</w:t>
            </w:r>
          </w:p>
        </w:tc>
        <w:tc>
          <w:tcPr>
            <w:tcW w:type="dxa" w:w="2880"/>
          </w:tcPr>
          <w:p>
            <w:r>
              <w:t>How long the test should be in failure before alerting (seconds). Default: 0. Max: 7200.</w:t>
            </w:r>
          </w:p>
        </w:tc>
      </w:tr>
      <w:tr>
        <w:tc>
          <w:tcPr>
            <w:tcW w:type="dxa" w:w="2880"/>
          </w:tcPr>
          <w:p>
            <w:r>
              <w:t>options.min_location_failed</w:t>
            </w:r>
          </w:p>
        </w:tc>
        <w:tc>
          <w:tcPr>
            <w:tcW w:type="dxa" w:w="2880"/>
          </w:tcPr>
          <w:p>
            <w:r>
              <w:t>integer</w:t>
            </w:r>
          </w:p>
        </w:tc>
        <w:tc>
          <w:tcPr>
            <w:tcW w:type="dxa" w:w="2880"/>
          </w:tcPr>
          <w:p>
            <w:r>
              <w:t>Minimum number of locations failing at the same time during at least one moment in min_failure_duration. Default: 1. Must be &gt;= 1.</w:t>
            </w:r>
          </w:p>
        </w:tc>
      </w:tr>
      <w:tr>
        <w:tc>
          <w:tcPr>
            <w:tcW w:type="dxa" w:w="2880"/>
          </w:tcPr>
          <w:p>
            <w:r>
              <w:t>options.new_group_delay</w:t>
            </w:r>
          </w:p>
        </w:tc>
        <w:tc>
          <w:tcPr>
            <w:tcW w:type="dxa" w:w="2880"/>
          </w:tcPr>
          <w:p>
            <w:r>
              <w:t>integer</w:t>
            </w:r>
          </w:p>
        </w:tc>
        <w:tc>
          <w:tcPr>
            <w:tcW w:type="dxa" w:w="2880"/>
          </w:tcPr>
          <w:p>
            <w:r>
              <w:t>Time in seconds to skip evaluations for new groups (non-negative integer).</w:t>
            </w:r>
          </w:p>
        </w:tc>
      </w:tr>
      <w:tr>
        <w:tc>
          <w:tcPr>
            <w:tcW w:type="dxa" w:w="2880"/>
          </w:tcPr>
          <w:p>
            <w:r>
              <w:t>options.new_host_delay</w:t>
            </w:r>
          </w:p>
        </w:tc>
        <w:tc>
          <w:tcPr>
            <w:tcW w:type="dxa" w:w="2880"/>
          </w:tcPr>
          <w:p>
            <w:r>
              <w:t>integer</w:t>
            </w:r>
          </w:p>
        </w:tc>
        <w:tc>
          <w:tcPr>
            <w:tcW w:type="dxa" w:w="2880"/>
          </w:tcPr>
          <w:p>
            <w:r>
              <w:t>Time in seconds to allow a host to boot before evaluation. Default: 300. Use new_group_delay instead.</w:t>
            </w:r>
          </w:p>
        </w:tc>
      </w:tr>
      <w:tr>
        <w:tc>
          <w:tcPr>
            <w:tcW w:type="dxa" w:w="2880"/>
          </w:tcPr>
          <w:p>
            <w:r>
              <w:t>options.no_data_timeframe</w:t>
            </w:r>
          </w:p>
        </w:tc>
        <w:tc>
          <w:tcPr>
            <w:tcW w:type="dxa" w:w="2880"/>
          </w:tcPr>
          <w:p>
            <w:r>
              <w:t>integer</w:t>
            </w:r>
          </w:p>
        </w:tc>
        <w:tc>
          <w:tcPr>
            <w:tcW w:type="dxa" w:w="2880"/>
          </w:tcPr>
          <w:p>
            <w:r>
              <w:t>Minutes before notifying when data stops reporting. If omitted: 2x evaluation timeframe for query alerts; 24h for service checks.</w:t>
            </w:r>
          </w:p>
        </w:tc>
      </w:tr>
      <w:tr>
        <w:tc>
          <w:tcPr>
            <w:tcW w:type="dxa" w:w="2880"/>
          </w:tcPr>
          <w:p>
            <w:r>
              <w:t>options.notification_preset_name</w:t>
            </w:r>
          </w:p>
        </w:tc>
        <w:tc>
          <w:tcPr>
            <w:tcW w:type="dxa" w:w="2880"/>
          </w:tcPr>
          <w:p>
            <w:r>
              <w:t>&lt;MonitorOptionsNotificationPresets&gt;</w:t>
            </w:r>
          </w:p>
        </w:tc>
        <w:tc>
          <w:tcPr>
            <w:tcW w:type="dxa" w:w="2880"/>
          </w:tcPr>
          <w:p>
            <w:r>
              <w:t>Notification preset name.</w:t>
            </w:r>
          </w:p>
        </w:tc>
      </w:tr>
      <w:tr>
        <w:tc>
          <w:tcPr>
            <w:tcW w:type="dxa" w:w="2880"/>
          </w:tcPr>
          <w:p>
            <w:r>
              <w:t>options.notify_audit</w:t>
            </w:r>
          </w:p>
        </w:tc>
        <w:tc>
          <w:tcPr>
            <w:tcW w:type="dxa" w:w="2880"/>
          </w:tcPr>
          <w:p>
            <w:r>
              <w:t>boolean</w:t>
            </w:r>
          </w:p>
        </w:tc>
        <w:tc>
          <w:tcPr>
            <w:tcW w:type="dxa" w:w="2880"/>
          </w:tcPr>
          <w:p>
            <w:r>
              <w:t>Whether tagged users are notified on changes to this monitor. Default: false.</w:t>
            </w:r>
          </w:p>
        </w:tc>
      </w:tr>
      <w:tr>
        <w:tc>
          <w:tcPr>
            <w:tcW w:type="dxa" w:w="2880"/>
          </w:tcPr>
          <w:p>
            <w:r>
              <w:t>options.notify_by</w:t>
            </w:r>
          </w:p>
        </w:tc>
        <w:tc>
          <w:tcPr>
            <w:tcW w:type="dxa" w:w="2880"/>
          </w:tcPr>
          <w:p>
            <w:r>
              <w:t>array</w:t>
            </w:r>
          </w:p>
        </w:tc>
        <w:tc>
          <w:tcPr>
            <w:tcW w:type="dxa" w:w="2880"/>
          </w:tcPr>
          <w:p>
            <w:r>
              <w:t>Granularity a monitor alerts on. Only for monitors with groupings. ["*"] configures simple-alert. Must be a subset of grouping tags in the query.</w:t>
            </w:r>
          </w:p>
        </w:tc>
      </w:tr>
      <w:tr>
        <w:tc>
          <w:tcPr>
            <w:tcW w:type="dxa" w:w="2880"/>
          </w:tcPr>
          <w:p>
            <w:r>
              <w:t>options.notify_no_data</w:t>
            </w:r>
          </w:p>
        </w:tc>
        <w:tc>
          <w:tcPr>
            <w:tcW w:type="dxa" w:w="2880"/>
          </w:tcPr>
          <w:p>
            <w:r>
              <w:t>boolean</w:t>
            </w:r>
          </w:p>
        </w:tc>
        <w:tc>
          <w:tcPr>
            <w:tcW w:type="dxa" w:w="2880"/>
          </w:tcPr>
          <w:p>
            <w:r>
              <w:t>Whether to notify when data stops reporting. Default: false.</w:t>
            </w:r>
          </w:p>
        </w:tc>
      </w:tr>
      <w:tr>
        <w:tc>
          <w:tcPr>
            <w:tcW w:type="dxa" w:w="2880"/>
          </w:tcPr>
          <w:p>
            <w:r>
              <w:t>options.on_missing_data</w:t>
            </w:r>
          </w:p>
        </w:tc>
        <w:tc>
          <w:tcPr>
            <w:tcW w:type="dxa" w:w="2880"/>
          </w:tcPr>
          <w:p>
            <w:r>
              <w:t>&lt;OnMissingDataOption&gt;</w:t>
            </w:r>
          </w:p>
        </w:tc>
        <w:tc>
          <w:tcPr>
            <w:tcW w:type="dxa" w:w="2880"/>
          </w:tcPr>
          <w:p>
            <w:r>
              <w:t>Missing data behavior.</w:t>
            </w:r>
          </w:p>
        </w:tc>
      </w:tr>
      <w:tr>
        <w:tc>
          <w:tcPr>
            <w:tcW w:type="dxa" w:w="2880"/>
          </w:tcPr>
          <w:p>
            <w:r>
              <w:t>options.renotify_interval</w:t>
            </w:r>
          </w:p>
        </w:tc>
        <w:tc>
          <w:tcPr>
            <w:tcW w:type="dxa" w:w="2880"/>
          </w:tcPr>
          <w:p>
            <w:r>
              <w:t>integer</w:t>
            </w:r>
          </w:p>
        </w:tc>
        <w:tc>
          <w:tcPr>
            <w:tcW w:type="dxa" w:w="2880"/>
          </w:tcPr>
          <w:p>
            <w:r>
              <w:t>Minutes after last notification before re-notifying. Default: null.</w:t>
            </w:r>
          </w:p>
        </w:tc>
      </w:tr>
      <w:tr>
        <w:tc>
          <w:tcPr>
            <w:tcW w:type="dxa" w:w="2880"/>
          </w:tcPr>
          <w:p>
            <w:r>
              <w:t>options.renotify_occurrences</w:t>
            </w:r>
          </w:p>
        </w:tc>
        <w:tc>
          <w:tcPr>
            <w:tcW w:type="dxa" w:w="2880"/>
          </w:tcPr>
          <w:p>
            <w:r>
              <w:t>integer</w:t>
            </w:r>
          </w:p>
        </w:tc>
        <w:tc>
          <w:tcPr>
            <w:tcW w:type="dxa" w:w="2880"/>
          </w:tcPr>
          <w:p>
            <w:r>
              <w:t>Number of times re-notification messages should be sent.</w:t>
            </w:r>
          </w:p>
        </w:tc>
      </w:tr>
      <w:tr>
        <w:tc>
          <w:tcPr>
            <w:tcW w:type="dxa" w:w="2880"/>
          </w:tcPr>
          <w:p>
            <w:r>
              <w:t>options.renotify_statuses</w:t>
            </w:r>
          </w:p>
        </w:tc>
        <w:tc>
          <w:tcPr>
            <w:tcW w:type="dxa" w:w="2880"/>
          </w:tcPr>
          <w:p>
            <w:r>
              <w:t>array</w:t>
            </w:r>
          </w:p>
        </w:tc>
        <w:tc>
          <w:tcPr>
            <w:tcW w:type="dxa" w:w="2880"/>
          </w:tcPr>
          <w:p>
            <w:r>
              <w:t>Statuses to re-notify on. Allowed values: alert, warn, no data. Default: null if renotify_interval is null; otherwise defaults to Alert and No Data.</w:t>
            </w:r>
          </w:p>
        </w:tc>
      </w:tr>
      <w:tr>
        <w:tc>
          <w:tcPr>
            <w:tcW w:type="dxa" w:w="2880"/>
          </w:tcPr>
          <w:p>
            <w:r>
              <w:t>options.require_full_window</w:t>
            </w:r>
          </w:p>
        </w:tc>
        <w:tc>
          <w:tcPr>
            <w:tcW w:type="dxa" w:w="2880"/>
          </w:tcPr>
          <w:p>
            <w:r>
              <w:t>boolean</w:t>
            </w:r>
          </w:p>
        </w:tc>
        <w:tc>
          <w:tcPr>
            <w:tcW w:type="dxa" w:w="2880"/>
          </w:tcPr>
          <w:p>
            <w:r>
              <w:t>Whether monitor needs a full window of data before evaluation. Default: false.</w:t>
            </w:r>
          </w:p>
        </w:tc>
      </w:tr>
      <w:tr>
        <w:tc>
          <w:tcPr>
            <w:tcW w:type="dxa" w:w="2880"/>
          </w:tcPr>
          <w:p>
            <w:r>
              <w:t>options.scheduling_options</w:t>
            </w:r>
          </w:p>
        </w:tc>
        <w:tc>
          <w:tcPr>
            <w:tcW w:type="dxa" w:w="2880"/>
          </w:tcPr>
          <w:p>
            <w:r>
              <w:t>&lt;MonitorOptionsSchedulingOptions&gt;</w:t>
            </w:r>
          </w:p>
        </w:tc>
        <w:tc>
          <w:tcPr>
            <w:tcW w:type="dxa" w:w="2880"/>
          </w:tcPr>
          <w:p>
            <w:r>
              <w:t>Scheduling options.</w:t>
            </w:r>
          </w:p>
        </w:tc>
      </w:tr>
      <w:tr>
        <w:tc>
          <w:tcPr>
            <w:tcW w:type="dxa" w:w="2880"/>
          </w:tcPr>
          <w:p>
            <w:r>
              <w:t>options.silenced</w:t>
            </w:r>
          </w:p>
        </w:tc>
        <w:tc>
          <w:tcPr>
            <w:tcW w:type="dxa" w:w="2880"/>
          </w:tcPr>
          <w:p>
            <w:r>
              <w:t>object</w:t>
            </w:r>
          </w:p>
        </w:tc>
        <w:tc>
          <w:tcPr>
            <w:tcW w:type="dxa" w:w="2880"/>
          </w:tcPr>
          <w:p>
            <w:r>
              <w:t>Map of scope to integer.</w:t>
            </w:r>
          </w:p>
        </w:tc>
      </w:tr>
      <w:tr>
        <w:tc>
          <w:tcPr>
            <w:tcW w:type="dxa" w:w="2880"/>
          </w:tcPr>
          <w:p>
            <w:r>
              <w:t>options.synthetics_check_id</w:t>
            </w:r>
          </w:p>
        </w:tc>
        <w:tc>
          <w:tcPr>
            <w:tcW w:type="dxa" w:w="2880"/>
          </w:tcPr>
          <w:p>
            <w:r>
              <w:t>string</w:t>
            </w:r>
          </w:p>
        </w:tc>
        <w:tc>
          <w:tcPr>
            <w:tcW w:type="dxa" w:w="2880"/>
          </w:tcPr>
          <w:p>
            <w:r>
              <w:t>ID of the corresponding Synthetic check.</w:t>
            </w:r>
          </w:p>
        </w:tc>
      </w:tr>
      <w:tr>
        <w:tc>
          <w:tcPr>
            <w:tcW w:type="dxa" w:w="2880"/>
          </w:tcPr>
          <w:p>
            <w:r>
              <w:t>options.threshold_windows</w:t>
            </w:r>
          </w:p>
        </w:tc>
        <w:tc>
          <w:tcPr>
            <w:tcW w:type="dxa" w:w="2880"/>
          </w:tcPr>
          <w:p>
            <w:r>
              <w:t>&lt;MonitorThresholdWindowOptions&gt;</w:t>
            </w:r>
          </w:p>
        </w:tc>
        <w:tc>
          <w:tcPr>
            <w:tcW w:type="dxa" w:w="2880"/>
          </w:tcPr>
          <w:p>
            <w:r>
              <w:t>Threshold window options.</w:t>
            </w:r>
          </w:p>
        </w:tc>
      </w:tr>
      <w:tr>
        <w:tc>
          <w:tcPr>
            <w:tcW w:type="dxa" w:w="2880"/>
          </w:tcPr>
          <w:p>
            <w:r>
              <w:t>options.thresholds</w:t>
            </w:r>
          </w:p>
        </w:tc>
        <w:tc>
          <w:tcPr>
            <w:tcW w:type="dxa" w:w="2880"/>
          </w:tcPr>
          <w:p>
            <w:r>
              <w:t>&lt;MonitorThresholds&gt;</w:t>
            </w:r>
          </w:p>
        </w:tc>
        <w:tc>
          <w:tcPr>
            <w:tcW w:type="dxa" w:w="2880"/>
          </w:tcPr>
          <w:p>
            <w:r>
              <w:t>Threshold definitions.</w:t>
            </w:r>
          </w:p>
        </w:tc>
      </w:tr>
      <w:tr>
        <w:tc>
          <w:tcPr>
            <w:tcW w:type="dxa" w:w="2880"/>
          </w:tcPr>
          <w:p>
            <w:r>
              <w:t>options.timeout_h</w:t>
            </w:r>
          </w:p>
        </w:tc>
        <w:tc>
          <w:tcPr>
            <w:tcW w:type="dxa" w:w="2880"/>
          </w:tcPr>
          <w:p>
            <w:r>
              <w:t>integer</w:t>
            </w:r>
          </w:p>
        </w:tc>
        <w:tc>
          <w:tcPr>
            <w:tcW w:type="dxa" w:w="2880"/>
          </w:tcPr>
          <w:p>
            <w:r>
              <w:t>Hours of no data before auto-resolving. Min: 0. Max: 24. Default: null.</w:t>
            </w:r>
          </w:p>
        </w:tc>
      </w:tr>
      <w:tr>
        <w:tc>
          <w:tcPr>
            <w:tcW w:type="dxa" w:w="2880"/>
          </w:tcPr>
          <w:p>
            <w:r>
              <w:t>options.variables</w:t>
            </w:r>
          </w:p>
        </w:tc>
        <w:tc>
          <w:tcPr>
            <w:tcW w:type="dxa" w:w="2880"/>
          </w:tcPr>
          <w:p>
            <w:r>
              <w:t>array</w:t>
            </w:r>
          </w:p>
        </w:tc>
        <w:tc>
          <w:tcPr>
            <w:tcW w:type="dxa" w:w="2880"/>
          </w:tcPr>
          <w:p>
            <w:r>
              <w:t>List of requests used in the monitor query. Beta. OneOf various &lt;MonitorFormulaAndFunction...&gt;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w:t>
        <w:br/>
        <w:t xml:space="preserve"> "category": "&lt;MonitorAssetCategory&gt;",</w:t>
        <w:br/>
        <w:t xml:space="preserve"> "name": "Runbook",</w:t>
        <w:br/>
        <w:t xml:space="preserve"> "resource_key": "12345",</w:t>
        <w:br/>
        <w:t xml:space="preserve"> "resource_type": "&lt;MonitorAssetResourceType&gt;",</w:t>
        <w:br/>
        <w:t xml:space="preserve"> "url": "https://example.com/runbooks/monitor-12345"</w:t>
        <w:br/>
        <w:t xml:space="preserve"> }</w:t>
        <w:br/>
        <w:t xml:space="preserve"> ],</w:t>
        <w:br/>
        <w:t xml:space="preserve"> "created": "2024-01-15T10:30:00Z",</w:t>
        <w:br/>
        <w:t xml:space="preserve"> "creator": {</w:t>
        <w:br/>
        <w:t xml:space="preserve"> "email": "jane.doe@example.com",</w:t>
        <w:br/>
        <w:t xml:space="preserve"> "handle": "jane.doe",</w:t>
        <w:br/>
        <w:t xml:space="preserve"> "name": "Jane Doe"</w:t>
        <w:br/>
        <w:t xml:space="preserve"> },</w:t>
        <w:br/>
        <w:t xml:space="preserve"> "deleted": null,</w:t>
        <w:br/>
        <w:t xml:space="preserve"> "draft_status": "published",</w:t>
        <w:br/>
        <w:t xml:space="preserve"> "id": 12345,</w:t>
        <w:br/>
        <w:t xml:space="preserve"> "matching_downtimes": [</w:t>
        <w:br/>
        <w:t xml:space="preserve"> {</w:t>
        <w:br/>
        <w:t xml:space="preserve"> "end": 1735689600,</w:t>
        <w:br/>
        <w:t xml:space="preserve"> "id": 6789,</w:t>
        <w:br/>
        <w:t xml:space="preserve"> "scope": [</w:t>
        <w:br/>
        <w:t xml:space="preserve"> "env:prod"</w:t>
        <w:br/>
        <w:t xml:space="preserve"> ],</w:t>
        <w:br/>
        <w:t xml:space="preserve"> "start": 1735686000</w:t>
        <w:br/>
        <w:t xml:space="preserve"> }</w:t>
        <w:br/>
        <w:t xml:space="preserve"> ],</w:t>
        <w:br/>
        <w:t xml:space="preserve"> "message": "Monitor notification message",</w:t>
        <w:br/>
        <w:t xml:space="preserve"> "modified": "2024-01-20T12:00:00Z",</w:t>
        <w:br/>
        <w:t xml:space="preserve"> "multi": false,</w:t>
        <w:br/>
        <w:t xml:space="preserve"> "name": "My monitor",</w:t>
        <w:br/>
        <w:t xml:space="preserve"> "options": {</w:t>
        <w:br/>
        <w:t xml:space="preserve"> "include_tags": true,</w:t>
        <w:br/>
        <w:t xml:space="preserve"> "notify_audit": false,</w:t>
        <w:br/>
        <w:t xml:space="preserve"> "notify_no_data": false,</w:t>
        <w:br/>
        <w:t xml:space="preserve"> "renotify_interval": null,</w:t>
        <w:br/>
        <w:t xml:space="preserve"> "require_full_window": false,</w:t>
        <w:br/>
        <w:t xml:space="preserve"> "timeout_h": null</w:t>
        <w:br/>
        <w:t xml:space="preserve"> },</w:t>
        <w:br/>
        <w:t xml:space="preserve"> "overall_state": "OK",</w:t>
        <w:br/>
        <w:t xml:space="preserve"> "priority": 3,</w:t>
        <w:br/>
        <w:t xml:space="preserve"> "query": "avg(last_5m):sum:system.net.bytes_rcvd{host:host0} &gt; 100",</w:t>
        <w:br/>
        <w:t xml:space="preserve"> "restricted_roles": [],</w:t>
        <w:br/>
        <w:t xml:space="preserve"> "state": {</w:t>
        <w:br/>
        <w:t xml:space="preserve"> "groups": {}</w:t>
        <w:br/>
        <w:t xml:space="preserve"> },</w:t>
        <w:br/>
        <w:t xml:space="preserve"> "tags": [</w:t>
        <w:br/>
        <w:t xml:space="preserve"> "env:prod"</w:t>
        <w:br/>
        <w:t xml:space="preserve"> ],</w:t>
        <w:br/>
        <w:t xml:space="preserve"> "type": "metric alert"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(401 Authentication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Monitor Not Found error)</w:t>
      </w:r>
    </w:p>
    <w:p>
      <w:r>
        <w:rPr>
          <w:b/>
          <w:color w:val="666666"/>
          <w:sz w:val="16"/>
        </w:rPr>
        <w:t>[json]</w:t>
      </w:r>
    </w:p>
    <w:p>
      <w:pPr>
        <w:shd w:fill="F2F2F2" w:val="clear"/>
      </w:pPr>
      <w:r>
        <w:rPr>
          <w:rFonts w:ascii="Courier New" w:hAnsi="Courier New"/>
          <w:sz w:val="17"/>
        </w:rPr>
        <w:t>{</w:t>
        <w:br/>
        <w:t xml:space="preserve"> "errors": [</w:t>
        <w:br/>
        <w:t xml:space="preserve"> "Monitor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monitor assets tied to a monitor.</w:t>
            </w:r>
          </w:p>
        </w:tc>
      </w:tr>
      <w:tr>
        <w:tc>
          <w:tcPr>
            <w:tcW w:type="dxa" w:w="2880"/>
          </w:tcPr>
          <w:p>
            <w:r>
              <w:t>assets[].category</w:t>
            </w:r>
          </w:p>
        </w:tc>
        <w:tc>
          <w:tcPr>
            <w:tcW w:type="dxa" w:w="2880"/>
          </w:tcPr>
          <w:p>
            <w:r>
              <w:t>&lt;MonitorAssetCategory&gt;</w:t>
            </w:r>
          </w:p>
        </w:tc>
        <w:tc>
          <w:tcPr>
            <w:tcW w:type="dxa" w:w="2880"/>
          </w:tcPr>
          <w:p>
            <w:r>
              <w:t>Asset category.</w:t>
            </w:r>
          </w:p>
        </w:tc>
      </w:tr>
      <w:tr>
        <w:tc>
          <w:tcPr>
            <w:tcW w:type="dxa" w:w="2880"/>
          </w:tcPr>
          <w:p>
            <w:r>
              <w:t>assets[].name</w:t>
            </w:r>
          </w:p>
        </w:tc>
        <w:tc>
          <w:tcPr>
            <w:tcW w:type="dxa" w:w="2880"/>
          </w:tcPr>
          <w:p>
            <w:r>
              <w:t>string</w:t>
            </w:r>
          </w:p>
        </w:tc>
        <w:tc>
          <w:tcPr>
            <w:tcW w:type="dxa" w:w="2880"/>
          </w:tcPr>
          <w:p>
            <w:r>
              <w:t>Asset name.</w:t>
            </w:r>
          </w:p>
        </w:tc>
      </w:tr>
      <w:tr>
        <w:tc>
          <w:tcPr>
            <w:tcW w:type="dxa" w:w="2880"/>
          </w:tcPr>
          <w:p>
            <w:r>
              <w:t>assets[].resource_key</w:t>
            </w:r>
          </w:p>
        </w:tc>
        <w:tc>
          <w:tcPr>
            <w:tcW w:type="dxa" w:w="2880"/>
          </w:tcPr>
          <w:p>
            <w:r>
              <w:t>string</w:t>
            </w:r>
          </w:p>
        </w:tc>
        <w:tc>
          <w:tcPr>
            <w:tcW w:type="dxa" w:w="2880"/>
          </w:tcPr>
          <w:p>
            <w:r>
              <w:t>Identifier of the internal Datadog resource this asset represents (IDs passed as strings).</w:t>
            </w:r>
          </w:p>
        </w:tc>
      </w:tr>
      <w:tr>
        <w:tc>
          <w:tcPr>
            <w:tcW w:type="dxa" w:w="2880"/>
          </w:tcPr>
          <w:p>
            <w:r>
              <w:t>assets[].resource_type</w:t>
            </w:r>
          </w:p>
        </w:tc>
        <w:tc>
          <w:tcPr>
            <w:tcW w:type="dxa" w:w="2880"/>
          </w:tcPr>
          <w:p>
            <w:r>
              <w:t>&lt;MonitorAssetResourceType&gt;</w:t>
            </w:r>
          </w:p>
        </w:tc>
        <w:tc>
          <w:tcPr>
            <w:tcW w:type="dxa" w:w="2880"/>
          </w:tcPr>
          <w:p>
            <w:r>
              <w:t>Asset resource type.</w:t>
            </w:r>
          </w:p>
        </w:tc>
      </w:tr>
      <w:tr>
        <w:tc>
          <w:tcPr>
            <w:tcW w:type="dxa" w:w="2880"/>
          </w:tcPr>
          <w:p>
            <w:r>
              <w:t>assets[].url</w:t>
            </w:r>
          </w:p>
        </w:tc>
        <w:tc>
          <w:tcPr>
            <w:tcW w:type="dxa" w:w="2880"/>
          </w:tcPr>
          <w:p>
            <w:r>
              <w:t>string</w:t>
            </w:r>
          </w:p>
        </w:tc>
        <w:tc>
          <w:tcPr>
            <w:tcW w:type="dxa" w:w="2880"/>
          </w:tcPr>
          <w:p>
            <w:r>
              <w:t>Asset URL (relative for internal resources; absolute for external).</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creator</w:t>
            </w:r>
          </w:p>
        </w:tc>
        <w:tc>
          <w:tcPr>
            <w:tcW w:type="dxa" w:w="2880"/>
          </w:tcPr>
          <w:p>
            <w:r>
              <w:t>object</w:t>
            </w:r>
          </w:p>
        </w:tc>
        <w:tc>
          <w:tcPr>
            <w:tcW w:type="dxa" w:w="2880"/>
          </w:tcPr>
          <w:p>
            <w:r>
              <w:t>Creator metadata.</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string/null</w:t>
            </w:r>
          </w:p>
        </w:tc>
        <w:tc>
          <w:tcPr>
            <w:tcW w:type="dxa" w:w="2880"/>
          </w:tcPr>
          <w:p>
            <w:r>
              <w:t>Whether or not the monitor is deleted (always null).</w:t>
            </w:r>
          </w:p>
        </w:tc>
      </w:tr>
      <w:tr>
        <w:tc>
          <w:tcPr>
            <w:tcW w:type="dxa" w:w="2880"/>
          </w:tcPr>
          <w:p>
            <w:r>
              <w:t>draft_status</w:t>
            </w:r>
          </w:p>
        </w:tc>
        <w:tc>
          <w:tcPr>
            <w:tcW w:type="dxa" w:w="2880"/>
          </w:tcPr>
          <w:p>
            <w:r>
              <w:t>string</w:t>
            </w:r>
          </w:p>
        </w:tc>
        <w:tc>
          <w:tcPr>
            <w:tcW w:type="dxa" w:w="2880"/>
          </w:tcPr>
          <w:p>
            <w:r>
              <w:t>Draft status: draft or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matching_downtimes</w:t>
            </w:r>
          </w:p>
        </w:tc>
        <w:tc>
          <w:tcPr>
            <w:tcW w:type="dxa" w:w="2880"/>
          </w:tcPr>
          <w:p>
            <w:r>
              <w:t>array</w:t>
            </w:r>
          </w:p>
        </w:tc>
        <w:tc>
          <w:tcPr>
            <w:tcW w:type="dxa" w:w="2880"/>
          </w:tcPr>
          <w:p>
            <w:r>
              <w:t>Active v1 downtimes that match this monitor.</w:t>
            </w:r>
          </w:p>
        </w:tc>
      </w:tr>
      <w:tr>
        <w:tc>
          <w:tcPr>
            <w:tcW w:type="dxa" w:w="2880"/>
          </w:tcPr>
          <w:p>
            <w:r>
              <w:t>matching_downtimes[].end</w:t>
            </w:r>
          </w:p>
        </w:tc>
        <w:tc>
          <w:tcPr>
            <w:tcW w:type="dxa" w:w="2880"/>
          </w:tcPr>
          <w:p>
            <w:r>
              <w:t>integer</w:t>
            </w:r>
          </w:p>
        </w:tc>
        <w:tc>
          <w:tcPr>
            <w:tcW w:type="dxa" w:w="2880"/>
          </w:tcPr>
          <w:p>
            <w:r>
              <w:t>POSIX timestamp to end the downtime.</w:t>
            </w:r>
          </w:p>
        </w:tc>
      </w:tr>
      <w:tr>
        <w:tc>
          <w:tcPr>
            <w:tcW w:type="dxa" w:w="2880"/>
          </w:tcPr>
          <w:p>
            <w:r>
              <w:t>matching_downtimes[].id</w:t>
            </w:r>
          </w:p>
        </w:tc>
        <w:tc>
          <w:tcPr>
            <w:tcW w:type="dxa" w:w="2880"/>
          </w:tcPr>
          <w:p>
            <w:r>
              <w:t>integer</w:t>
            </w:r>
          </w:p>
        </w:tc>
        <w:tc>
          <w:tcPr>
            <w:tcW w:type="dxa" w:w="2880"/>
          </w:tcPr>
          <w:p>
            <w:r>
              <w:t>Required. The downtime ID.</w:t>
            </w:r>
          </w:p>
        </w:tc>
      </w:tr>
      <w:tr>
        <w:tc>
          <w:tcPr>
            <w:tcW w:type="dxa" w:w="2880"/>
          </w:tcPr>
          <w:p>
            <w:r>
              <w:t>matching_downtimes[].scope</w:t>
            </w:r>
          </w:p>
        </w:tc>
        <w:tc>
          <w:tcPr>
            <w:tcW w:type="dxa" w:w="2880"/>
          </w:tcPr>
          <w:p>
            <w:r>
              <w:t>array</w:t>
            </w:r>
          </w:p>
        </w:tc>
        <w:tc>
          <w:tcPr>
            <w:tcW w:type="dxa" w:w="2880"/>
          </w:tcPr>
          <w:p>
            <w:r>
              <w:t>Scope(s) the downtime applies to (must be key:value).</w:t>
            </w:r>
          </w:p>
        </w:tc>
      </w:tr>
      <w:tr>
        <w:tc>
          <w:tcPr>
            <w:tcW w:type="dxa" w:w="2880"/>
          </w:tcPr>
          <w:p>
            <w:r>
              <w:t>matching_downtimes[].start</w:t>
            </w:r>
          </w:p>
        </w:tc>
        <w:tc>
          <w:tcPr>
            <w:tcW w:type="dxa" w:w="2880"/>
          </w:tcPr>
          <w:p>
            <w:r>
              <w:t>integer</w:t>
            </w:r>
          </w:p>
        </w:tc>
        <w:tc>
          <w:tcPr>
            <w:tcW w:type="dxa" w:w="2880"/>
          </w:tcPr>
          <w:p>
            <w:r>
              <w:t>POSIX timestamp to start the downtime.</w:t>
            </w:r>
          </w:p>
        </w:tc>
      </w:tr>
      <w:tr>
        <w:tc>
          <w:tcPr>
            <w:tcW w:type="dxa" w:w="2880"/>
          </w:tcPr>
          <w:p>
            <w:r>
              <w:t>message</w:t>
            </w:r>
          </w:p>
        </w:tc>
        <w:tc>
          <w:tcPr>
            <w:tcW w:type="dxa" w:w="2880"/>
          </w:tcPr>
          <w:p>
            <w:r>
              <w:t>string</w:t>
            </w:r>
          </w:p>
        </w:tc>
        <w:tc>
          <w:tcPr>
            <w:tcW w:type="dxa" w:w="2880"/>
          </w:tcPr>
          <w:p>
            <w:r>
              <w:t>Notification message.</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monitor is broken down on different groups.</w:t>
            </w:r>
          </w:p>
        </w:tc>
      </w:tr>
      <w:tr>
        <w:tc>
          <w:tcPr>
            <w:tcW w:type="dxa" w:w="2880"/>
          </w:tcPr>
          <w:p>
            <w:r>
              <w:t>name</w:t>
            </w:r>
          </w:p>
        </w:tc>
        <w:tc>
          <w:tcPr>
            <w:tcW w:type="dxa" w:w="2880"/>
          </w:tcPr>
          <w:p>
            <w:r>
              <w:t>string</w:t>
            </w:r>
          </w:p>
        </w:tc>
        <w:tc>
          <w:tcPr>
            <w:tcW w:type="dxa" w:w="2880"/>
          </w:tcPr>
          <w:p>
            <w:r>
              <w:t>The monitor name.</w:t>
            </w:r>
          </w:p>
        </w:tc>
      </w:tr>
      <w:tr>
        <w:tc>
          <w:tcPr>
            <w:tcW w:type="dxa" w:w="2880"/>
          </w:tcPr>
          <w:p>
            <w:r>
              <w:t>options</w:t>
            </w:r>
          </w:p>
        </w:tc>
        <w:tc>
          <w:tcPr>
            <w:tcW w:type="dxa" w:w="2880"/>
          </w:tcPr>
          <w:p>
            <w:r>
              <w:t>object</w:t>
            </w:r>
          </w:p>
        </w:tc>
        <w:tc>
          <w:tcPr>
            <w:tcW w:type="dxa" w:w="2880"/>
          </w:tcPr>
          <w:p>
            <w:r>
              <w:t>Monitor options.</w:t>
            </w:r>
          </w:p>
        </w:tc>
      </w:tr>
      <w:tr>
        <w:tc>
          <w:tcPr>
            <w:tcW w:type="dxa" w:w="2880"/>
          </w:tcPr>
          <w:p>
            <w:r>
              <w:t>overall_state</w:t>
            </w:r>
          </w:p>
        </w:tc>
        <w:tc>
          <w:tcPr>
            <w:tcW w:type="dxa" w:w="2880"/>
          </w:tcPr>
          <w:p>
            <w:r>
              <w:t>string</w:t>
            </w:r>
          </w:p>
        </w:tc>
        <w:tc>
          <w:tcPr>
            <w:tcW w:type="dxa" w:w="2880"/>
          </w:tcPr>
          <w:p>
            <w:r>
              <w:t>Overall state: Alert, Ignored, No Data, OK, Skipped, Unknown, Warn.</w:t>
            </w:r>
          </w:p>
        </w:tc>
      </w:tr>
      <w:tr>
        <w:tc>
          <w:tcPr>
            <w:tcW w:type="dxa" w:w="2880"/>
          </w:tcPr>
          <w:p>
            <w:r>
              <w:t>priority</w:t>
            </w:r>
          </w:p>
        </w:tc>
        <w:tc>
          <w:tcPr>
            <w:tcW w:type="dxa" w:w="2880"/>
          </w:tcPr>
          <w:p>
            <w:r>
              <w:t>integer</w:t>
            </w:r>
          </w:p>
        </w:tc>
        <w:tc>
          <w:tcPr>
            <w:tcW w:type="dxa" w:w="2880"/>
          </w:tcPr>
          <w:p>
            <w:r>
              <w:t>Alert severity from 1 (high) to 5 (low).</w:t>
            </w:r>
          </w:p>
        </w:tc>
      </w:tr>
      <w:tr>
        <w:tc>
          <w:tcPr>
            <w:tcW w:type="dxa" w:w="2880"/>
          </w:tcPr>
          <w:p>
            <w:r>
              <w:t>query</w:t>
            </w:r>
          </w:p>
        </w:tc>
        <w:tc>
          <w:tcPr>
            <w:tcW w:type="dxa" w:w="2880"/>
          </w:tcPr>
          <w:p>
            <w:r>
              <w:t>string</w:t>
            </w:r>
          </w:p>
        </w:tc>
        <w:tc>
          <w:tcPr>
            <w:tcW w:type="dxa" w:w="2880"/>
          </w:tcPr>
          <w:p>
            <w:r>
              <w:t>The monitor query.</w:t>
            </w:r>
          </w:p>
        </w:tc>
      </w:tr>
      <w:tr>
        <w:tc>
          <w:tcPr>
            <w:tcW w:type="dxa" w:w="2880"/>
          </w:tcPr>
          <w:p>
            <w:r>
              <w:t>restricted_roles</w:t>
            </w:r>
          </w:p>
        </w:tc>
        <w:tc>
          <w:tcPr>
            <w:tcW w:type="dxa" w:w="2880"/>
          </w:tcPr>
          <w:p>
            <w:r>
              <w:t>array</w:t>
            </w:r>
          </w:p>
        </w:tc>
        <w:tc>
          <w:tcPr>
            <w:tcW w:type="dxa" w:w="2880"/>
          </w:tcPr>
          <w:p>
            <w:r>
              <w:t>Role IDs allowed to edit the monitor.</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keys to &lt;MonitorStateGroup&gt;.</w:t>
            </w:r>
          </w:p>
        </w:tc>
      </w:tr>
      <w:tr>
        <w:tc>
          <w:tcPr>
            <w:tcW w:type="dxa" w:w="2880"/>
          </w:tcPr>
          <w:p>
            <w:r>
              <w:t>tags</w:t>
            </w:r>
          </w:p>
        </w:tc>
        <w:tc>
          <w:tcPr>
            <w:tcW w:type="dxa" w:w="2880"/>
          </w:tcPr>
          <w:p>
            <w:r>
              <w:t>array</w:t>
            </w:r>
          </w:p>
        </w:tc>
        <w:tc>
          <w:tcPr>
            <w:tcW w:type="dxa" w:w="2880"/>
          </w:tcPr>
          <w:p>
            <w:r>
              <w:t>Tags associated with the monitor.</w:t>
            </w:r>
          </w:p>
        </w:tc>
      </w:tr>
      <w:tr>
        <w:tc>
          <w:tcPr>
            <w:tcW w:type="dxa" w:w="2880"/>
          </w:tcPr>
          <w:p>
            <w:r>
              <w:t>type</w:t>
            </w:r>
          </w:p>
        </w:tc>
        <w:tc>
          <w:tcPr>
            <w:tcW w:type="dxa" w:w="2880"/>
          </w:tcPr>
          <w:p>
            <w:r>
              <w:t>string</w:t>
            </w:r>
          </w:p>
        </w:tc>
        <w:tc>
          <w:tcPr>
            <w:tcW w:type="dxa" w:w="2880"/>
          </w:tcPr>
          <w:p>
            <w:r>
              <w:t>Monitor type (see allowed enum list in request).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"{{DATADOG_BASE_URL}}/api/v1/monitor/12345" \</w:t>
        <w:br/>
        <w:t xml:space="preserve"> -H "Accept: application/json" \</w:t>
        <w:br/>
        <w:t xml:space="preserve"> -H "Content-Type: application/json" \</w:t>
        <w:br/>
        <w:t xml:space="preserve"> -H "DD-APPLICATION-KEY: {{DATADOG_APPLICATION_KEY}}" \</w:t>
        <w:br/>
        <w:t xml:space="preserve"> --data '{</w:t>
        <w:br/>
        <w:t xml:space="preserve"> "query": "avg(last_5m):sum:system.net.bytes_rcvd{host:host0} &gt; 100",</w:t>
        <w:br/>
        <w:t xml:space="preserve"> "type": "metric alert",</w:t>
        <w:br/>
        <w:t xml:space="preserve"> "name": "My monitor",</w:t>
        <w:br/>
        <w:t xml:space="preserve"> "message": "Monitor notification message",</w:t>
        <w:br/>
        <w:t xml:space="preserve"> "tags": ["env:prod"],</w:t>
        <w:br/>
        <w:t xml:space="preserve"> "priority": 3,</w:t>
        <w:br/>
        <w:t xml:space="preserve"> "options": {</w:t>
        <w:br/>
        <w:t xml:space="preserve"> "include_tags": true,</w:t>
        <w:br/>
        <w:t xml:space="preserve"> "notify_audit": false,</w:t>
        <w:br/>
        <w:t xml:space="preserve"> "notify_no_data": false,</w:t>
        <w:br/>
        <w:t xml:space="preserve"> "renotify_interval": null,</w:t>
        <w:br/>
        <w:t xml:space="preserve"> "require_full_window": false,</w:t>
        <w:br/>
        <w:t xml:space="preserve"> "timeout_h": null</w:t>
        <w:br/>
        <w:t xml:space="preserve">    }</w:t>
        <w:br/>
        <w:t xml:space="preserve">  }'</w:t>
      </w:r>
    </w:p>
    <w:p>
      <w:pPr>
        <w:pStyle w:val="Heading3"/>
      </w:pPr>
      <w:r>
        <w:t>Example Usage</w:t>
      </w:r>
    </w:p>
    <w:p>
      <w:pPr>
        <w:pStyle w:val="Heading3"/>
      </w:pPr>
      <w:r>
        <w:t>Example 1: Update query and message</w:t>
      </w:r>
    </w:p>
    <w:p>
      <w:r>
        <w:rPr>
          <w:b/>
          <w:color w:val="666666"/>
          <w:sz w:val="16"/>
        </w:rPr>
        <w:t>[bash]</w:t>
      </w:r>
    </w:p>
    <w:p>
      <w:pPr>
        <w:shd w:fill="F2F2F2" w:val="clear"/>
      </w:pPr>
      <w:r>
        <w:rPr>
          <w:rFonts w:ascii="Courier New" w:hAnsi="Courier New"/>
          <w:sz w:val="17"/>
        </w:rPr>
        <w:t>curl -X PUT "{{DATADOG_BASE_URL}}/api/v1/monitor/12345" \</w:t>
        <w:br/>
        <w:t xml:space="preserve"> -H "Accept: application/json" \</w:t>
        <w:br/>
        <w:t xml:space="preserve"> -H "Content-Type: application/json" \</w:t>
        <w:br/>
        <w:t xml:space="preserve"> -H "DD-APPLICATION-KEY: {{DATADOG_APPLICATION_KEY}}" \</w:t>
        <w:br/>
        <w:t xml:space="preserve"> --data '{</w:t>
        <w:br/>
        <w:t xml:space="preserve"> "query": "avg(last_5m):sum:system.net.bytes_rcvd{host:host0} &gt; 200",</w:t>
        <w:br/>
        <w:t xml:space="preserve"> "type": "metric alert",</w:t>
        <w:br/>
        <w:t xml:space="preserve"> "message": "Updated threshold to 200 bytes received."</w:t>
        <w:br/>
        <w:t xml:space="preserve">  }'</w:t>
      </w:r>
    </w:p>
    <w:p>
      <w:pPr>
        <w:pStyle w:val="Heading3"/>
      </w:pPr>
      <w:r>
        <w:t>Example 2: Add a runbook asset link</w:t>
      </w:r>
    </w:p>
    <w:p>
      <w:r>
        <w:rPr>
          <w:b/>
          <w:color w:val="666666"/>
          <w:sz w:val="16"/>
        </w:rPr>
        <w:t>[bash]</w:t>
      </w:r>
    </w:p>
    <w:p>
      <w:pPr>
        <w:shd w:fill="F2F2F2" w:val="clear"/>
      </w:pPr>
      <w:r>
        <w:rPr>
          <w:rFonts w:ascii="Courier New" w:hAnsi="Courier New"/>
          <w:sz w:val="17"/>
        </w:rPr>
        <w:t>curl -X PUT "{{DATADOG_BASE_URL}}/api/v1/monitor/12345" \</w:t>
        <w:br/>
        <w:t xml:space="preserve"> -H "Accept: application/json" \</w:t>
        <w:br/>
        <w:t xml:space="preserve"> -H "Content-Type: application/json" \</w:t>
        <w:br/>
        <w:t xml:space="preserve"> -H "DD-APPLICATION-KEY: {{DATADOG_APPLICATION_KEY}}" \</w:t>
        <w:br/>
        <w:t xml:space="preserve"> --data '{</w:t>
        <w:br/>
        <w:t xml:space="preserve"> "query": "avg(last_5m):sum:system.net.bytes_rcvd{host:host0} &gt; 100",</w:t>
        <w:br/>
        <w:t xml:space="preserve"> "type": "metric alert",</w:t>
        <w:br/>
        <w:t xml:space="preserve"> "assets": [</w:t>
        <w:br/>
        <w:t xml:space="preserve">      {</w:t>
        <w:br/>
        <w:t xml:space="preserve"> "category": "&lt;MonitorAssetCategory&gt;",</w:t>
        <w:br/>
        <w:t xml:space="preserve"> "name": "Runbook",</w:t>
        <w:br/>
        <w:t xml:space="preserve"> "url": "https://example.com/runbooks/monitor-12345"</w:t>
        <w:br/>
        <w:t xml:space="preserve">      }</w:t>
        <w:br/>
        <w:t xml:space="preserve">    ]</w:t>
        <w:br/>
        <w:t xml:space="preserve">  }'</w:t>
      </w:r>
    </w:p>
    <w:p>
      <w:pPr>
        <w:pStyle w:val="Heading3"/>
      </w:pPr>
      <w:r>
        <w:t>Notes</w:t>
      </w:r>
    </w:p>
    <w:p>
      <w:pPr>
        <w:pStyle w:val="ListBullet"/>
      </w:pPr>
      <w:r>
        <w:t>The request and response schemas include many fields; only query and type are explicitly marked as required in the scraped response schema.</w:t>
      </w:r>
    </w:p>
    <w:p>
      <w:pPr>
        <w:pStyle w:val="ListBullet"/>
      </w:pPr>
      <w:r>
        <w:t>Some option fields reference complex types (for example, &lt;MonitorThresholds&gt;); their internal structure was not provided in the scraped content.</w:t>
      </w:r>
    </w:p>
    <w:p>
      <w:pPr>
        <w:pStyle w:val="ListBullet"/>
      </w:pPr>
      <w:r>
        <w:t>For assets[].resource_key, the documentation notes IDs should be passed as strings.</w:t>
      </w:r>
    </w:p>
    <w:p>
      <w:pPr>
        <w:pStyle w:val="Heading3"/>
      </w:pPr>
      <w:r>
        <w:t>Error Handling</w:t>
      </w:r>
    </w:p>
    <w:p>
      <w:pPr>
        <w:pStyle w:val="ListBullet"/>
      </w:pPr>
      <w:r>
        <w:t>400: Invalid request body (validation or malformed payload).</w:t>
      </w:r>
    </w:p>
    <w:p>
      <w:pPr>
        <w:pStyle w:val="ListBullet"/>
      </w:pPr>
      <w:r>
        <w:t>401: Authentication error.</w:t>
      </w:r>
    </w:p>
    <w:p>
      <w:pPr>
        <w:pStyle w:val="ListBullet"/>
      </w:pPr>
      <w:r>
        <w:t>403: Caller is not allowed to edit the monitor.</w:t>
      </w:r>
    </w:p>
    <w:p>
      <w:pPr>
        <w:pStyle w:val="ListBullet"/>
      </w:pPr>
      <w:r>
        <w:t>404: Monitor ID not found.</w:t>
      </w:r>
    </w:p>
    <w:p>
      <w:pPr>
        <w:pStyle w:val="ListBullet"/>
      </w:pPr>
      <w:r>
        <w:t>429: Rate limited.</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[DELETE] Delete a Monitor — /api/v1/monitor/{{monitorId}}</w:t>
      </w:r>
    </w:p>
    <w:p>
      <w:pPr>
        <w:pStyle w:val="ListBullet"/>
      </w:pPr>
      <w:r>
        <w:t>[POST] Create a Monitor — /api/v1/monitor</w:t>
      </w:r>
    </w:p>
    <w:p>
      <w:pPr>
        <w:pStyle w:val="ListBullet"/>
      </w:pPr>
      <w:r>
        <w:t>[GET] Get a Monitor’s Details — /api/v1/monitor/{{monitorId}}</w:t>
      </w:r>
    </w:p>
    <w:p>
      <w:pPr>
        <w:pStyle w:val="ListBullet"/>
      </w:pPr>
      <w:r>
        <w:t>[GET] List Monitors (Get All Organization Monitors) — /api/v1/monitor</w:t>
      </w:r>
    </w:p>
    <w:p>
      <w:r>
        <w:br w:type="page"/>
      </w:r>
    </w:p>
    <w:p>
      <w:pPr>
        <w:pStyle w:val="Heading2"/>
      </w:pPr>
      <w:r>
        <w:t>918. [PATCH] Update a Monitor Configuration Policy</w:t>
      </w:r>
    </w:p>
    <w:p>
      <w:r>
        <w:rPr>
          <w:b/>
        </w:rPr>
        <w:t xml:space="preserve">Endpoint: </w:t>
      </w:r>
      <w:r>
        <w:rPr>
          <w:rFonts w:ascii="Courier New" w:hAnsi="Courier New"/>
          <w:sz w:val="18"/>
        </w:rPr>
        <w:t>/api/v2/monitor/policy/{{policyId}}</w:t>
      </w:r>
    </w:p>
    <w:p>
      <w:pPr>
        <w:pStyle w:val="Heading3"/>
      </w:pPr>
      <w:r>
        <w:t>Prerequisites</w:t>
      </w:r>
    </w:p>
    <w:p>
      <w:pPr>
        <w:pStyle w:val="ListBullet"/>
      </w:pPr>
      <w:r>
        <w:t>You must have permission to edit monitor configuration policies in the target Datadog organization.</w:t>
      </w:r>
    </w:p>
    <w:p>
      <w:pPr>
        <w:pStyle w:val="Heading3"/>
      </w:pPr>
      <w:r>
        <w:t>Method</w:t>
      </w:r>
    </w:p>
    <w:p>
      <w:r>
        <w:t>PATCH</w:t>
      </w:r>
    </w:p>
    <w:p>
      <w:pPr>
        <w:pStyle w:val="Heading3"/>
      </w:pPr>
      <w:r>
        <w:t>URL</w:t>
      </w:r>
    </w:p>
    <w:p>
      <w:r>
        <w:t>{{DATADOG_BASE_URL}}/api/v2/monitor/policy/{{policy_id}}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monitor configuration policy by policy_id. You provide an update payload in JSON:API-style format under data, including the policy id, type, and updated attributes.</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/monitor/policy//).</w:t>
      </w:r>
    </w:p>
    <w:p>
      <w:pPr>
        <w:pStyle w:val="ListBullet"/>
      </w:pPr>
      <w:r>
        <w:t>Always construct the path as /api/v2/monitor/policy/{{policy_id}}, where {{policy_id}}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/api/v2/monitor/policy/abc123</w:t>
        <w:br/>
        <w:t>/api/v2/monitor/policy/00000000-0000-0000-0000-000000000000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/api/v2/monitor/policy/</w:t>
        <w:br/>
        <w:t>/api/v2/monitor/policy//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ID of the monitor configuration policy.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policy update request.</w:t>
            </w:r>
          </w:p>
        </w:tc>
      </w:tr>
      <w:tr>
        <w:tc>
          <w:tcPr>
            <w:tcW w:type="dxa" w:w="2880"/>
          </w:tcPr>
          <w:p>
            <w:r>
              <w:t>data.attributes</w:t>
            </w:r>
          </w:p>
        </w:tc>
        <w:tc>
          <w:tcPr>
            <w:tcW w:type="dxa" w:w="2880"/>
          </w:tcPr>
          <w:p>
            <w:r>
              <w:t>object</w:t>
            </w:r>
          </w:p>
        </w:tc>
        <w:tc>
          <w:tcPr>
            <w:tcW w:type="dxa" w:w="2880"/>
          </w:tcPr>
          <w:p>
            <w:r>
              <w:t>Updated attributes for the policy. Type: &lt;MonitorConfigPolicyAttributeEditRequest&gt;.</w:t>
            </w:r>
          </w:p>
        </w:tc>
      </w:tr>
      <w:tr>
        <w:tc>
          <w:tcPr>
            <w:tcW w:type="dxa" w:w="2880"/>
          </w:tcPr>
          <w:p>
            <w:r>
              <w:t>data.id</w:t>
            </w:r>
          </w:p>
        </w:tc>
        <w:tc>
          <w:tcPr>
            <w:tcW w:type="dxa" w:w="2880"/>
          </w:tcPr>
          <w:p>
            <w:r>
              <w:t>string</w:t>
            </w:r>
          </w:p>
        </w:tc>
        <w:tc>
          <w:tcPr>
            <w:tcW w:type="dxa" w:w="2880"/>
          </w:tcPr>
          <w:p>
            <w:r>
              <w:t>ID of this monitor configuration policy.</w:t>
            </w:r>
          </w:p>
        </w:tc>
      </w:tr>
      <w:tr>
        <w:tc>
          <w:tcPr>
            <w:tcW w:type="dxa" w:w="2880"/>
          </w:tcPr>
          <w:p>
            <w:r>
              <w:t>data.type</w:t>
            </w:r>
          </w:p>
        </w:tc>
        <w:tc>
          <w:tcPr>
            <w:tcW w:type="dxa" w:w="2880"/>
          </w:tcPr>
          <w:p>
            <w:r>
              <w:t>string</w:t>
            </w:r>
          </w:p>
        </w:tc>
        <w:tc>
          <w:tcPr>
            <w:tcW w:type="dxa" w:w="2880"/>
          </w:tcPr>
          <w:p>
            <w:r>
              <w:t>Resource type. Type: &lt;MonitorConfigPolicyResourceType&gt;.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"monitor_config_policy"</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the updated policy.</w:t>
            </w:r>
          </w:p>
        </w:tc>
      </w:tr>
      <w:tr>
        <w:tc>
          <w:tcPr>
            <w:tcW w:type="dxa" w:w="2880"/>
          </w:tcPr>
          <w:p>
            <w:r>
              <w:t>data.attributes</w:t>
            </w:r>
          </w:p>
        </w:tc>
        <w:tc>
          <w:tcPr>
            <w:tcW w:type="dxa" w:w="2880"/>
          </w:tcPr>
          <w:p>
            <w:r>
              <w:t>object</w:t>
            </w:r>
          </w:p>
        </w:tc>
        <w:tc>
          <w:tcPr>
            <w:tcW w:type="dxa" w:w="2880"/>
          </w:tcPr>
          <w:p>
            <w:r>
              <w:t>Policy attributes. Type: &lt;MonitorConfigPolicyAttributeResponse&gt;.</w:t>
            </w:r>
          </w:p>
        </w:tc>
      </w:tr>
      <w:tr>
        <w:tc>
          <w:tcPr>
            <w:tcW w:type="dxa" w:w="2880"/>
          </w:tcPr>
          <w:p>
            <w:r>
              <w:t>data.id</w:t>
            </w:r>
          </w:p>
        </w:tc>
        <w:tc>
          <w:tcPr>
            <w:tcW w:type="dxa" w:w="2880"/>
          </w:tcPr>
          <w:p>
            <w:r>
              <w:t>string</w:t>
            </w:r>
          </w:p>
        </w:tc>
        <w:tc>
          <w:tcPr>
            <w:tcW w:type="dxa" w:w="2880"/>
          </w:tcPr>
          <w:p>
            <w:r>
              <w:t>ID of this monitor configuration policy.</w:t>
            </w:r>
          </w:p>
        </w:tc>
      </w:tr>
      <w:tr>
        <w:tc>
          <w:tcPr>
            <w:tcW w:type="dxa" w:w="2880"/>
          </w:tcPr>
          <w:p>
            <w:r>
              <w:t>data.type</w:t>
            </w:r>
          </w:p>
        </w:tc>
        <w:tc>
          <w:tcPr>
            <w:tcW w:type="dxa" w:w="2880"/>
          </w:tcPr>
          <w:p>
            <w:r>
              <w:t>string</w:t>
            </w:r>
          </w:p>
        </w:tc>
        <w:tc>
          <w:tcPr>
            <w:tcW w:type="dxa" w:w="2880"/>
          </w:tcPr>
          <w:p>
            <w:r>
              <w:t>Resource type. Type: &lt;MonitorConfigPolicyResourceType&gt;.</w:t>
            </w:r>
          </w:p>
        </w:tc>
      </w:tr>
    </w:tbl>
    <w:p/>
    <w:p>
      <w:pPr>
        <w:pStyle w:val="Heading3"/>
      </w:pPr>
      <w:r>
        <w:t>Sample Request</w:t>
      </w:r>
    </w:p>
    <w:p>
      <w:r>
        <w:rPr>
          <w:b/>
          <w:color w:val="666666"/>
          <w:sz w:val="16"/>
        </w:rPr>
        <w:t>[bash]</w:t>
      </w:r>
    </w:p>
    <w:p>
      <w:pPr>
        <w:shd w:fill="F2F2F2" w:val="clear"/>
      </w:pPr>
      <w:r>
        <w:rPr>
          <w:rFonts w:ascii="Courier New" w:hAnsi="Courier New"/>
          <w:sz w:val="17"/>
        </w:rPr>
        <w:t>curl -i -X PATCH '{{DATADOG_BASE_URL}}/api/v2/monitor/policy/abc123'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w:t>
        <w:br/>
        <w:t xml:space="preserve"> "type": "monitor_config_policy"</w:t>
        <w:br/>
        <w:t xml:space="preserve">    }</w:t>
        <w:br/>
        <w:t xml:space="preserve">  }'</w:t>
      </w:r>
    </w:p>
    <w:p>
      <w:pPr>
        <w:pStyle w:val="Heading3"/>
      </w:pPr>
      <w:r>
        <w:t>Notes</w:t>
      </w:r>
    </w:p>
    <w:p>
      <w:pPr>
        <w:pStyle w:val="ListBullet"/>
      </w:pPr>
      <w:r>
        <w:t>The request body is required and must be sent as application/json.</w:t>
      </w:r>
    </w:p>
    <w:p>
      <w:pPr>
        <w:pStyle w:val="ListBullet"/>
      </w:pPr>
      <w:r>
        <w:t>The schema details for MonitorConfigPolicyAttributeEditRequest, MonitorConfigPolicyAttributeResponse, and MonitorConfigPolicyResourceType were referenced but not expanded in the scraped content, so their internal fields/allowed values are not enumerated here.</w:t>
      </w:r>
    </w:p>
    <w:p>
      <w:pPr>
        <w:pStyle w:val="Heading3"/>
      </w:pPr>
      <w:r>
        <w:t>Related monitorConfigurationPolicies actions</w:t>
      </w:r>
    </w:p>
    <w:p>
      <w:pPr>
        <w:pStyle w:val="ListBullet"/>
      </w:pPr>
      <w:r>
        <w:t>[POST] Create a Monitor Configuration Policy — /api/v2/monitor/policy</w:t>
      </w:r>
    </w:p>
    <w:p>
      <w:pPr>
        <w:pStyle w:val="ListBullet"/>
      </w:pPr>
      <w:r>
        <w:t>[GET] Get a Monitor Configuration Policy — /api/v2/monitor/policy/{{policyId}}</w:t>
      </w:r>
    </w:p>
    <w:p>
      <w:pPr>
        <w:pStyle w:val="ListBullet"/>
      </w:pPr>
      <w:r>
        <w:t>[DELETE] Delete a Monitor Configuration Policy — /api/v2/monitor/policy/{{policyId}}</w:t>
      </w:r>
    </w:p>
    <w:p>
      <w:pPr>
        <w:pStyle w:val="ListBullet"/>
      </w:pPr>
      <w:r>
        <w:t>[GET] List Monitor Configuration Policies — /api/v2/monitor/policy</w:t>
      </w:r>
    </w:p>
    <w:p>
      <w:r>
        <w:br w:type="page"/>
      </w:r>
    </w:p>
    <w:p>
      <w:pPr>
        <w:pStyle w:val="Heading2"/>
      </w:pPr>
      <w:r>
        <w:t>919. [GET] Get a Monitor Notification Rule</w:t>
      </w:r>
    </w:p>
    <w:p>
      <w:r>
        <w:rPr>
          <w:b/>
        </w:rPr>
        <w:t xml:space="preserve">Endpoint: </w:t>
      </w:r>
      <w:r>
        <w:rPr>
          <w:rFonts w:ascii="Courier New" w:hAnsi="Courier New"/>
          <w:sz w:val="18"/>
        </w:rPr>
        <w:t>/api/v2/monitor/notification_rule/{{ruleId}}</w:t>
      </w:r>
    </w:p>
    <w:p>
      <w:pPr>
        <w:pStyle w:val="Heading3"/>
      </w:pPr>
      <w:r>
        <w:t>Prerequisites</w:t>
      </w:r>
    </w:p>
    <w:p>
      <w:pPr>
        <w:pStyle w:val="ListBullet"/>
      </w:pPr>
      <w:r>
        <w:t>You must have access/permissions to read monitor notification rules in the target Datadog organization.</w:t>
      </w:r>
    </w:p>
    <w:p>
      <w:pPr>
        <w:pStyle w:val="Heading3"/>
      </w:pPr>
      <w:r>
        <w:t>Method</w:t>
      </w:r>
    </w:p>
    <w:p>
      <w:r>
        <w:t>GET</w:t>
      </w:r>
    </w:p>
    <w:p>
      <w:pPr>
        <w:pStyle w:val="Heading3"/>
      </w:pPr>
      <w:r>
        <w:t>URL</w:t>
      </w:r>
    </w:p>
    <w:p>
      <w:r>
        <w:t>{{DATADOG_BASE_URL}}/api/v2/monitor/notification_rule/{{rule_id}}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monitor notification rule identified by rule_id. Optionally, you can include related resources (currently only created_by) in the response.</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/notification_rule//).</w:t>
      </w:r>
    </w:p>
    <w:p>
      <w:pPr>
        <w:pStyle w:val="ListBullet"/>
      </w:pPr>
      <w:r>
        <w:t>Always construct the path as /api/v2/monitor/notification_rule/{{rule_id}}, where {{rule_id}}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/api/v2/monitor/notification_rule/abc123</w:t>
        <w:br/>
        <w:t>/api/v2/monitor/notification_rule/00000000-0000-0000-0000-000000000000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/api/v2/monitor/notification_rule/</w:t>
        <w:br/>
        <w:t>/api/v2/monitor/notification_rule</w:t>
        <w:br/>
        <w:t>/api/v2/monitor/notification_rule//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ID of the monitor notification rule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resource paths for related resources to include in the response. Supported value: created_by.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"&lt;MonitorNotificationRuleResponseAttributes&gt;",</w:t>
        <w:br/>
        <w:t xml:space="preserve"> "id": "&lt;MonitorNotificationRuleId&gt;",</w:t>
        <w:br/>
        <w:t xml:space="preserve"> "relationships": "&lt;MonitorNotificationRuleRelationships&gt;",</w:t>
        <w:br/>
        <w:t xml:space="preserve"> "type": "&lt;MonitorNotificationRuleResourceType&gt;"</w:t>
        <w:br/>
        <w:t xml:space="preserve"> },</w:t>
        <w:br/>
        <w:t xml:space="preserve"> "included": [</w:t>
        <w:br/>
        <w:t xml:space="preserve"> "&lt;User&gt;"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monitor notification rule resource.</w:t>
            </w:r>
          </w:p>
        </w:tc>
      </w:tr>
      <w:tr>
        <w:tc>
          <w:tcPr>
            <w:tcW w:type="dxa" w:w="2880"/>
          </w:tcPr>
          <w:p>
            <w:r>
              <w:t>data.attributes</w:t>
            </w:r>
          </w:p>
        </w:tc>
        <w:tc>
          <w:tcPr>
            <w:tcW w:type="dxa" w:w="2880"/>
          </w:tcPr>
          <w:p>
            <w:r>
              <w:t>object</w:t>
            </w:r>
          </w:p>
        </w:tc>
        <w:tc>
          <w:tcPr>
            <w:tcW w:type="dxa" w:w="2880"/>
          </w:tcPr>
          <w:p>
            <w:r>
              <w:t>Monitor notification rule attributes. (Schema name: MonitorNotificationRuleResponseAttributes.)</w:t>
            </w:r>
          </w:p>
        </w:tc>
      </w:tr>
      <w:tr>
        <w:tc>
          <w:tcPr>
            <w:tcW w:type="dxa" w:w="2880"/>
          </w:tcPr>
          <w:p>
            <w:r>
              <w:t>data.id</w:t>
            </w:r>
          </w:p>
        </w:tc>
        <w:tc>
          <w:tcPr>
            <w:tcW w:type="dxa" w:w="2880"/>
          </w:tcPr>
          <w:p>
            <w:r>
              <w:t>string</w:t>
            </w:r>
          </w:p>
        </w:tc>
        <w:tc>
          <w:tcPr>
            <w:tcW w:type="dxa" w:w="2880"/>
          </w:tcPr>
          <w:p>
            <w:r>
              <w:t>The ID of the monitor notification rule. (Schema name: MonitorNotificationRuleId.)</w:t>
            </w:r>
          </w:p>
        </w:tc>
      </w:tr>
      <w:tr>
        <w:tc>
          <w:tcPr>
            <w:tcW w:type="dxa" w:w="2880"/>
          </w:tcPr>
          <w:p>
            <w:r>
              <w:t>data.relationships</w:t>
            </w:r>
          </w:p>
        </w:tc>
        <w:tc>
          <w:tcPr>
            <w:tcW w:type="dxa" w:w="2880"/>
          </w:tcPr>
          <w:p>
            <w:r>
              <w:t>object</w:t>
            </w:r>
          </w:p>
        </w:tc>
        <w:tc>
          <w:tcPr>
            <w:tcW w:type="dxa" w:w="2880"/>
          </w:tcPr>
          <w:p>
            <w:r>
              <w:t>Relationships for the rule. (Schema name: MonitorNotificationRuleRelationships.)</w:t>
            </w:r>
          </w:p>
        </w:tc>
      </w:tr>
      <w:tr>
        <w:tc>
          <w:tcPr>
            <w:tcW w:type="dxa" w:w="2880"/>
          </w:tcPr>
          <w:p>
            <w:r>
              <w:t>data.type</w:t>
            </w:r>
          </w:p>
        </w:tc>
        <w:tc>
          <w:tcPr>
            <w:tcW w:type="dxa" w:w="2880"/>
          </w:tcPr>
          <w:p>
            <w:r>
              <w:t>string</w:t>
            </w:r>
          </w:p>
        </w:tc>
        <w:tc>
          <w:tcPr>
            <w:tcW w:type="dxa" w:w="2880"/>
          </w:tcPr>
          <w:p>
            <w:r>
              <w:t>Resource type for the rule. (Schema name: MonitorNotificationRuleResourceType.)</w:t>
            </w:r>
          </w:p>
        </w:tc>
      </w:tr>
      <w:tr>
        <w:tc>
          <w:tcPr>
            <w:tcW w:type="dxa" w:w="2880"/>
          </w:tcPr>
          <w:p>
            <w:r>
              <w:t>included</w:t>
            </w:r>
          </w:p>
        </w:tc>
        <w:tc>
          <w:tcPr>
            <w:tcW w:type="dxa" w:w="2880"/>
          </w:tcPr>
          <w:p>
            <w:r>
              <w:t>array</w:t>
            </w:r>
          </w:p>
        </w:tc>
        <w:tc>
          <w:tcPr>
            <w:tcW w:type="dxa" w:w="2880"/>
          </w:tcPr>
          <w:p>
            <w:r>
              <w:t>Array of related objects requested via include (e.g., created_by). Items are OneOf(&lt;User&gt;).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'{{DATADOG_BASE_URL}}/api/v2/monitor/notification_rule/abc123?include=created_by' \</w:t>
        <w:br/>
        <w:t xml:space="preserve"> --header 'Accept: application/json' \</w:t>
        <w:br/>
        <w:t xml:space="preserve"> --header 'DD-APPLICATION-KEY: {{DATADOG_APPLICATION_KEY}}'</w:t>
      </w:r>
    </w:p>
    <w:p>
      <w:pPr>
        <w:pStyle w:val="Heading3"/>
      </w:pPr>
      <w:r>
        <w:t>Example Usage</w:t>
      </w:r>
    </w:p>
    <w:p>
      <w:pPr>
        <w:pStyle w:val="Heading3"/>
      </w:pPr>
      <w:r>
        <w:t>Example 1: Get a rule by ID</w:t>
      </w:r>
    </w:p>
    <w:p>
      <w:r>
        <w:rPr>
          <w:b/>
          <w:color w:val="666666"/>
          <w:sz w:val="16"/>
        </w:rPr>
        <w:t>[bash]</w:t>
      </w:r>
    </w:p>
    <w:p>
      <w:pPr>
        <w:shd w:fill="F2F2F2" w:val="clear"/>
      </w:pPr>
      <w:r>
        <w:rPr>
          <w:rFonts w:ascii="Courier New" w:hAnsi="Courier New"/>
          <w:sz w:val="17"/>
        </w:rPr>
        <w:t>curl -sS \</w:t>
        <w:br/>
        <w:t xml:space="preserve"> --request GET \</w:t>
        <w:br/>
        <w:t xml:space="preserve"> '{{DATADOG_BASE_URL}}/api/v2/monitor/notification_rule/abc123' \</w:t>
        <w:br/>
        <w:t xml:space="preserve"> --header 'Accept: application/json' \</w:t>
        <w:br/>
        <w:t xml:space="preserve"> --header 'DD-APPLICATION-KEY: {{DATADOG_APPLICATION_KEY}}'</w:t>
      </w:r>
    </w:p>
    <w:p>
      <w:pPr>
        <w:pStyle w:val="Heading3"/>
      </w:pPr>
      <w:r>
        <w:t>Example 2: Get a rule and include the creator (created_by)</w:t>
      </w:r>
    </w:p>
    <w:p>
      <w:r>
        <w:rPr>
          <w:b/>
          <w:color w:val="666666"/>
          <w:sz w:val="16"/>
        </w:rPr>
        <w:t>[bash]</w:t>
      </w:r>
    </w:p>
    <w:p>
      <w:pPr>
        <w:shd w:fill="F2F2F2" w:val="clear"/>
      </w:pPr>
      <w:r>
        <w:rPr>
          <w:rFonts w:ascii="Courier New" w:hAnsi="Courier New"/>
          <w:sz w:val="17"/>
        </w:rPr>
        <w:t>curl -sS \</w:t>
        <w:br/>
        <w:t xml:space="preserve"> --request GET \</w:t>
        <w:br/>
        <w:t xml:space="preserve"> '{{DATADOG_BASE_URL}}/api/v2/monitor/notification_rule/abc123?include=created_by' \</w:t>
        <w:br/>
        <w:t xml:space="preserve"> --header 'Accept: application/json' \</w:t>
        <w:br/>
        <w:t xml:space="preserve"> --header 'DD-APPLICATION-KEY: {{DATADOG_APPLICATION_KEY}}'</w:t>
      </w:r>
    </w:p>
    <w:p>
      <w:pPr>
        <w:pStyle w:val="Heading3"/>
      </w:pPr>
      <w:r>
        <w:t>Notes</w:t>
      </w:r>
    </w:p>
    <w:p>
      <w:pPr>
        <w:pStyle w:val="ListBullet"/>
      </w:pPr>
      <w:r>
        <w:t>The only documented supported include resource path is created_by.</w:t>
      </w:r>
    </w:p>
    <w:p>
      <w:pPr>
        <w:pStyle w:val="ListBullet"/>
      </w:pPr>
      <w:r>
        <w:t>This endpoint has no request body.</w:t>
      </w:r>
    </w:p>
    <w:p>
      <w:pPr>
        <w:pStyle w:val="Heading3"/>
      </w:pPr>
      <w:r>
        <w:t>Error Handling</w:t>
      </w:r>
    </w:p>
    <w:p>
      <w:pPr>
        <w:pStyle w:val="ListBullet"/>
      </w:pPr>
      <w:r>
        <w:t>403 Forbidden: You do not have permission to access the requested monitor notification rule.</w:t>
      </w:r>
    </w:p>
    <w:p>
      <w:pPr>
        <w:pStyle w:val="ListBullet"/>
      </w:pPr>
      <w:r>
        <w:t>404 Not Found: No monitor notification rule exists for the provided rule_id.</w:t>
      </w:r>
    </w:p>
    <w:p>
      <w:pPr>
        <w:pStyle w:val="ListBullet"/>
      </w:pPr>
      <w:r>
        <w:t>429 Too many requests: Rate limit exceeded; retry later.</w:t>
      </w:r>
    </w:p>
    <w:p>
      <w:pPr>
        <w:pStyle w:val="Heading3"/>
      </w:pPr>
      <w:r>
        <w:t>Related monitorNotificationRules actions</w:t>
      </w:r>
    </w:p>
    <w:p>
      <w:pPr>
        <w:pStyle w:val="ListBullet"/>
      </w:pPr>
      <w:r>
        <w:t>[POST] Create a Monitor Notification Rule — /api/v2/monitor/notification_rule</w:t>
      </w:r>
    </w:p>
    <w:p>
      <w:pPr>
        <w:pStyle w:val="ListBullet"/>
      </w:pPr>
      <w:r>
        <w:t>[PATCH] Update a Monitor Notification Rule — /api/v2/monitor/notification_rule/{{ruleId}}</w:t>
      </w:r>
    </w:p>
    <w:p>
      <w:pPr>
        <w:pStyle w:val="ListBullet"/>
      </w:pPr>
      <w:r>
        <w:t>[DELETE] Delete a Monitor Notification Rule — /api/v2/monitor/notification_rule/{{ruleId}}</w:t>
      </w:r>
    </w:p>
    <w:p>
      <w:pPr>
        <w:pStyle w:val="ListBullet"/>
      </w:pPr>
      <w:r>
        <w:t>[GET] List Monitor Notification Rules — /api/v2/monitor/notification_rule</w:t>
      </w:r>
    </w:p>
    <w:p>
      <w:r>
        <w:br w:type="page"/>
      </w:r>
    </w:p>
    <w:p>
      <w:pPr>
        <w:pStyle w:val="Heading2"/>
      </w:pPr>
      <w:r>
        <w:t>920. [GET] Get a Monitor User Template</w:t>
      </w:r>
    </w:p>
    <w:p>
      <w:r>
        <w:rPr>
          <w:b/>
        </w:rPr>
        <w:t xml:space="preserve">Endpoint: </w:t>
      </w:r>
      <w:r>
        <w:rPr>
          <w:rFonts w:ascii="Courier New" w:hAnsi="Courier New"/>
          <w:sz w:val="18"/>
        </w:rPr>
        <w:t>/api/v2/monitor/template/{{templateId}}</w:t>
      </w:r>
    </w:p>
    <w:p>
      <w:pPr>
        <w:pStyle w:val="Heading3"/>
      </w:pPr>
      <w:r>
        <w:t>Prerequisites</w:t>
      </w:r>
    </w:p>
    <w:p>
      <w:pPr>
        <w:pStyle w:val="ListBullet"/>
      </w:pPr>
      <w:r>
        <w:t>You must have access to the monitor user template ID you want to retrieve.</w:t>
      </w:r>
    </w:p>
    <w:p>
      <w:pPr>
        <w:pStyle w:val="Heading3"/>
      </w:pPr>
      <w:r>
        <w:t>Method</w:t>
      </w:r>
    </w:p>
    <w:p>
      <w:r>
        <w:t>GET</w:t>
      </w:r>
    </w:p>
    <w:p>
      <w:pPr>
        <w:pStyle w:val="Heading3"/>
      </w:pPr>
      <w:r>
        <w:t>URL</w:t>
      </w:r>
    </w:p>
    <w:p>
      <w:r>
        <w:t>{{DATADOG_BASE_URL}}/api/v2/monitor/template/{{template_id}}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 a monitor user template by its ID. Optionally, you can request that all versions of the template be included in the versions field.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/monitor/template//).</w:t>
      </w:r>
    </w:p>
    <w:p>
      <w:pPr>
        <w:pStyle w:val="ListBullet"/>
      </w:pPr>
      <w:r>
        <w:t>Always construct the path as /api/v2/monitor/template/{{template_id}},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/api/v2/monitor/template/abc123</w:t>
        <w:br/>
        <w:t>/api/v2/monitor/template/6f2c9b1e-1234-4a5b-9cde-001122334455</w:t>
      </w:r>
    </w:p>
    <w:p>
      <w:pPr>
        <w:pStyle w:val="Heading3"/>
      </w:pPr>
      <w:r>
        <w:t>Invalid Examples</w:t>
      </w:r>
    </w:p>
    <w:p>
      <w:r>
        <w:rPr>
          <w:b/>
          <w:color w:val="666666"/>
          <w:sz w:val="16"/>
        </w:rPr>
        <w:t>[http]</w:t>
      </w:r>
    </w:p>
    <w:p>
      <w:pPr>
        <w:shd w:fill="F2F2F2" w:val="clear"/>
      </w:pPr>
      <w:r>
        <w:rPr>
          <w:rFonts w:ascii="Courier New" w:hAnsi="Courier New"/>
          <w:sz w:val="17"/>
        </w:rPr>
        <w:t>/api/v2/monitor/template/</w:t>
        <w:br/>
        <w:t>/api/v2/monitor/template</w:t>
        <w:br/>
        <w:t>/api/v2/monitor/template//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 of the monitor user template.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with_all_versions</w:t>
            </w:r>
          </w:p>
        </w:tc>
        <w:tc>
          <w:tcPr>
            <w:tcW w:type="dxa" w:w="2880"/>
          </w:tcPr>
          <w:p>
            <w:r>
              <w:t>boolean</w:t>
            </w:r>
          </w:p>
        </w:tc>
        <w:tc>
          <w:tcPr>
            <w:tcW w:type="dxa" w:w="2880"/>
          </w:tcPr>
          <w:p>
            <w:r>
              <w:t>Whether to include all versions of the template in the response in the versions field.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"&lt;MonitorUserTemplate&gt;",</w:t>
        <w:br/>
        <w:t xml:space="preserve"> "id": "&lt;MonitorUserTemplateId&gt;",</w:t>
        <w:br/>
        <w:t xml:space="preserve"> "type": "&lt;MonitorUserTemplateResourceType&gt;"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Monitor user template attributes (&lt;MonitorUserTemplate&gt;).</w:t>
            </w:r>
          </w:p>
        </w:tc>
      </w:tr>
      <w:tr>
        <w:tc>
          <w:tcPr>
            <w:tcW w:type="dxa" w:w="2880"/>
          </w:tcPr>
          <w:p>
            <w:r>
              <w:t>data.id</w:t>
            </w:r>
          </w:p>
        </w:tc>
        <w:tc>
          <w:tcPr>
            <w:tcW w:type="dxa" w:w="2880"/>
          </w:tcPr>
          <w:p>
            <w:r>
              <w:t>string</w:t>
            </w:r>
          </w:p>
        </w:tc>
        <w:tc>
          <w:tcPr>
            <w:tcW w:type="dxa" w:w="2880"/>
          </w:tcPr>
          <w:p>
            <w:r>
              <w:t>Monitor user template ID (&lt;MonitorUserTemplateId&gt;).</w:t>
            </w:r>
          </w:p>
        </w:tc>
      </w:tr>
      <w:tr>
        <w:tc>
          <w:tcPr>
            <w:tcW w:type="dxa" w:w="2880"/>
          </w:tcPr>
          <w:p>
            <w:r>
              <w:t>data.type</w:t>
            </w:r>
          </w:p>
        </w:tc>
        <w:tc>
          <w:tcPr>
            <w:tcW w:type="dxa" w:w="2880"/>
          </w:tcPr>
          <w:p>
            <w:r>
              <w:t>string</w:t>
            </w:r>
          </w:p>
        </w:tc>
        <w:tc>
          <w:tcPr>
            <w:tcW w:type="dxa" w:w="2880"/>
          </w:tcPr>
          <w:p>
            <w:r>
              <w:t>Resource type (&lt;MonitorUserTemplateResourceType&gt;).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'{{DATADOG_BASE_URL}}/api/v2/monitor/template/abc123?with_all_versions=false' \</w:t>
        <w:br/>
        <w:t xml:space="preserve"> --header 'Accept: application/json' \</w:t>
        <w:br/>
        <w:t xml:space="preserve"> --header 'DD-APPLICATION-KEY: {{DATADOG_APPLICATION_KEY}}'</w:t>
      </w:r>
    </w:p>
    <w:p>
      <w:pPr>
        <w:pStyle w:val="Heading3"/>
      </w:pPr>
      <w:r>
        <w:t>Example Usage</w:t>
      </w:r>
    </w:p>
    <w:p>
      <w:pPr>
        <w:pStyle w:val="Heading3"/>
      </w:pPr>
      <w:r>
        <w:t>Example 1: Get a template by ID (default behavior)</w:t>
      </w:r>
    </w:p>
    <w:p>
      <w:r>
        <w:rPr>
          <w:b/>
          <w:color w:val="666666"/>
          <w:sz w:val="16"/>
        </w:rPr>
        <w:t>[bash]</w:t>
      </w:r>
    </w:p>
    <w:p>
      <w:pPr>
        <w:shd w:fill="F2F2F2" w:val="clear"/>
      </w:pPr>
      <w:r>
        <w:rPr>
          <w:rFonts w:ascii="Courier New" w:hAnsi="Courier New"/>
          <w:sz w:val="17"/>
        </w:rPr>
        <w:t>curl -sS --request GET \</w:t>
        <w:br/>
        <w:t xml:space="preserve"> '{{DATADOG_BASE_URL}}/api/v2/monitor/template/abc123' \</w:t>
        <w:br/>
        <w:t xml:space="preserve"> --header 'Accept: application/json' \</w:t>
        <w:br/>
        <w:t xml:space="preserve"> --header 'DD-APPLICATION-KEY: {{DATADOG_APPLICATION_KEY}}'</w:t>
      </w:r>
    </w:p>
    <w:p>
      <w:pPr>
        <w:pStyle w:val="Heading3"/>
      </w:pPr>
      <w:r>
        <w:t>Example 2: Include all template versions</w:t>
      </w:r>
    </w:p>
    <w:p>
      <w:r>
        <w:rPr>
          <w:b/>
          <w:color w:val="666666"/>
          <w:sz w:val="16"/>
        </w:rPr>
        <w:t>[bash]</w:t>
      </w:r>
    </w:p>
    <w:p>
      <w:pPr>
        <w:shd w:fill="F2F2F2" w:val="clear"/>
      </w:pPr>
      <w:r>
        <w:rPr>
          <w:rFonts w:ascii="Courier New" w:hAnsi="Courier New"/>
          <w:sz w:val="17"/>
        </w:rPr>
        <w:t>curl -sS --request GET \</w:t>
        <w:br/>
        <w:t xml:space="preserve"> '{{DATADOG_BASE_URL}}/api/v2/monitor/template/abc123?with_all_versions=true' \</w:t>
        <w:br/>
        <w:t xml:space="preserve"> --header 'Accept: application/json' \</w:t>
        <w:br/>
        <w:t xml:space="preserve"> --header 'DD-APPLICATION-KEY: {{DATADOG_APPLICATION_KEY}}'</w:t>
      </w:r>
    </w:p>
    <w:p>
      <w:pPr>
        <w:pStyle w:val="Heading3"/>
      </w:pPr>
      <w:r>
        <w:t>Error Handling</w:t>
      </w:r>
    </w:p>
    <w:p>
      <w:pPr>
        <w:pStyle w:val="ListBullet"/>
      </w:pPr>
      <w:r>
        <w:t>404 Not Found: The specified template_id does not exist (or is not accessible).</w:t>
      </w:r>
    </w:p>
    <w:p>
      <w:pPr>
        <w:pStyle w:val="ListBullet"/>
      </w:pPr>
      <w:r>
        <w:t>429 Too Many Requests: Request rate limit exceeded; retry later.</w:t>
      </w:r>
    </w:p>
    <w:p>
      <w:pPr>
        <w:pStyle w:val="Heading3"/>
      </w:pPr>
      <w:r>
        <w:t>Related monitorUserTemplates actions</w:t>
      </w:r>
    </w:p>
    <w:p>
      <w:pPr>
        <w:pStyle w:val="ListBullet"/>
      </w:pPr>
      <w:r>
        <w:t>[POST] Create a Monitor User Template — /api/v2/monitor/template</w:t>
      </w:r>
    </w:p>
    <w:p>
      <w:pPr>
        <w:pStyle w:val="ListBullet"/>
      </w:pPr>
      <w:r>
        <w:t>[POST] Validate a Monitor User Template — /api/v2/monitor/template/validate</w:t>
      </w:r>
    </w:p>
    <w:p>
      <w:pPr>
        <w:pStyle w:val="ListBullet"/>
      </w:pPr>
      <w:r>
        <w:t>[POST] Validate an Existing Monitor User Template — /api/v2/monitor/template/{{templateId}}/validate</w:t>
      </w:r>
    </w:p>
    <w:p>
      <w:pPr>
        <w:pStyle w:val="ListBullet"/>
      </w:pPr>
      <w:r>
        <w:t>[DELETE] Delete a Monitor User Template — /api/v2/monitor/template/{{templateId}}</w:t>
      </w:r>
    </w:p>
    <w:p>
      <w:pPr>
        <w:pStyle w:val="ListBullet"/>
      </w:pPr>
      <w:r>
        <w:t>[GET] List Monitor User Templates — /api/v2/monitor/template</w:t>
      </w:r>
    </w:p>
    <w:p>
      <w:pPr>
        <w:pStyle w:val="ListBullet"/>
      </w:pPr>
      <w:r>
        <w:t>[PUT] Update a Monitor User Template to a New Version — /api/v2/monitor/template/{{templateId}}</w:t>
      </w:r>
    </w:p>
    <w:p>
      <w:r>
        <w:br w:type="page"/>
      </w:r>
    </w:p>
    <w:p>
      <w:pPr>
        <w:pStyle w:val="Heading2"/>
      </w:pPr>
      <w:r>
        <w:t>921. [GET] Get a Monitor’s Details</w:t>
      </w:r>
    </w:p>
    <w:p>
      <w:r>
        <w:rPr>
          <w:b/>
        </w:rPr>
        <w:t xml:space="preserve">Endpoint: </w:t>
      </w:r>
      <w:r>
        <w:rPr>
          <w:rFonts w:ascii="Courier New" w:hAnsi="Courier New"/>
          <w:sz w:val="18"/>
        </w:rPr>
        <w:t>/api/v1/monitor/{{monitorId}}</w:t>
      </w:r>
    </w:p>
    <w:p>
      <w:pPr>
        <w:pStyle w:val="Heading3"/>
      </w:pPr>
      <w:r>
        <w:t>Prerequisites</w:t>
      </w:r>
    </w:p>
    <w:p>
      <w:pPr>
        <w:pStyle w:val="ListBullet"/>
      </w:pPr>
      <w:r>
        <w:t>You must have access to the monitor in your Datadog organization.</w:t>
      </w:r>
    </w:p>
    <w:p>
      <w:pPr>
        <w:pStyle w:val="Heading3"/>
      </w:pPr>
      <w:r>
        <w:t>Method</w:t>
      </w:r>
    </w:p>
    <w:p>
      <w:r>
        <w:t>GET</w:t>
      </w:r>
    </w:p>
    <w:p>
      <w:pPr>
        <w:pStyle w:val="Heading3"/>
      </w:pPr>
      <w:r>
        <w:t>URL</w:t>
      </w:r>
    </w:p>
    <w:p>
      <w:r>
        <w:t>{{DATADOG_BASE_URL}}/api/v1/monitor/{{monitor_id}}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specified monitor from your Datadog organization. Optional query parameters can include additional group-state information, active downtimes, and assets tied to the monitor.</w:t>
      </w:r>
    </w:p>
    <w:p>
      <w:pPr>
        <w:pStyle w:val="Heading3"/>
      </w:pPr>
      <w:r>
        <w:t>Enforcement Rules</w:t>
      </w:r>
    </w:p>
    <w:p>
      <w:pPr>
        <w:pStyle w:val="ListBullet"/>
      </w:pPr>
      <w:r>
        <w:t>The monitor_id path parameter must always be present.</w:t>
      </w:r>
    </w:p>
    <w:p>
      <w:pPr>
        <w:pStyle w:val="ListBullet"/>
      </w:pPr>
      <w:r>
        <w:t>Always construct the path as /api/v1/monitor/{{monitor_id}}, where {{monitor_id}} is a non-empty integer.</w:t>
      </w:r>
    </w:p>
    <w:p>
      <w:pPr>
        <w:pStyle w:val="ListBullet"/>
      </w:pPr>
      <w:r>
        <w:t>Do not call the API with a missing or empty monitor_id (e.g., avoid /api/v1/monitor/).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/api/v1/monitor/12345</w:t>
      </w:r>
    </w:p>
    <w:p>
      <w:pPr>
        <w:pStyle w:val="Heading3"/>
      </w:pPr>
      <w:r>
        <w:t>Invalid Examples</w:t>
      </w:r>
    </w:p>
    <w:p>
      <w:r>
        <w:rPr>
          <w:b/>
          <w:color w:val="666666"/>
          <w:sz w:val="16"/>
        </w:rPr>
        <w:t>[http]</w:t>
      </w:r>
    </w:p>
    <w:p>
      <w:pPr>
        <w:shd w:fill="F2F2F2" w:val="clear"/>
      </w:pPr>
      <w:r>
        <w:rPr>
          <w:rFonts w:ascii="Courier New" w:hAnsi="Courier New"/>
          <w:sz w:val="17"/>
        </w:rPr>
        <w:t>/api/v1/monitor/</w:t>
        <w:br/>
        <w:t>/api/v1/monitor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monitor_id</w:t>
            </w:r>
          </w:p>
        </w:tc>
        <w:tc>
          <w:tcPr>
            <w:tcW w:type="dxa" w:w="2880"/>
          </w:tcPr>
          <w:p>
            <w:r>
              <w:t>integer</w:t>
            </w:r>
          </w:p>
        </w:tc>
        <w:tc>
          <w:tcPr>
            <w:tcW w:type="dxa" w:w="2880"/>
          </w:tcPr>
          <w:p>
            <w:r>
              <w:t>The ID of the monitor.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group_states</w:t>
            </w:r>
          </w:p>
        </w:tc>
        <w:tc>
          <w:tcPr>
            <w:tcW w:type="dxa" w:w="2880"/>
          </w:tcPr>
          <w:p>
            <w:r>
              <w:t>string</w:t>
            </w:r>
          </w:p>
        </w:tc>
        <w:tc>
          <w:tcPr>
            <w:tcW w:type="dxa" w:w="2880"/>
          </w:tcPr>
          <w:p>
            <w:r>
              <w:t>When specified, shows additional information about the group states. Choose one or more from all, alert, warn, and no data.</w:t>
            </w:r>
          </w:p>
        </w:tc>
      </w:tr>
      <w:tr>
        <w:tc>
          <w:tcPr>
            <w:tcW w:type="dxa" w:w="2880"/>
          </w:tcPr>
          <w:p>
            <w:r>
              <w:t>with_downtimes</w:t>
            </w:r>
          </w:p>
        </w:tc>
        <w:tc>
          <w:tcPr>
            <w:tcW w:type="dxa" w:w="2880"/>
          </w:tcPr>
          <w:p>
            <w:r>
              <w:t>boolean</w:t>
            </w:r>
          </w:p>
        </w:tc>
        <w:tc>
          <w:tcPr>
            <w:tcW w:type="dxa" w:w="2880"/>
          </w:tcPr>
          <w:p>
            <w:r>
              <w:t>If set to true, the returned data includes all current active downtimes for the monitor.</w:t>
            </w:r>
          </w:p>
        </w:tc>
      </w:tr>
      <w:tr>
        <w:tc>
          <w:tcPr>
            <w:tcW w:type="dxa" w:w="2880"/>
          </w:tcPr>
          <w:p>
            <w:r>
              <w:t>with_assets</w:t>
            </w:r>
          </w:p>
        </w:tc>
        <w:tc>
          <w:tcPr>
            <w:tcW w:type="dxa" w:w="2880"/>
          </w:tcPr>
          <w:p>
            <w:r>
              <w:t>boolean</w:t>
            </w:r>
          </w:p>
        </w:tc>
        <w:tc>
          <w:tcPr>
            <w:tcW w:type="dxa" w:w="2880"/>
          </w:tcPr>
          <w:p>
            <w:r>
              <w:t>If set to true, the returned data includes all assets tied to this 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w:t>
        <w:br/>
        <w:t xml:space="preserve"> "category": "runbook",</w:t>
        <w:br/>
        <w:t xml:space="preserve"> "name": "Runbook - High CPU",</w:t>
        <w:br/>
        <w:t xml:space="preserve"> "resource_key": "12345",</w:t>
        <w:br/>
        <w:t xml:space="preserve"> "resource_type": "notebook",</w:t>
        <w:br/>
        <w:t xml:space="preserve"> "url": "/notebook/abc-def-123"</w:t>
        <w:br/>
        <w:t xml:space="preserve"> }</w:t>
        <w:br/>
        <w:t xml:space="preserve"> ],</w:t>
        <w:br/>
        <w:t xml:space="preserve"> "created": "2021-03-10T12:34:56Z",</w:t>
        <w:br/>
        <w:t xml:space="preserve"> "creator": {</w:t>
        <w:br/>
        <w:t xml:space="preserve"> "email": "user@example.com",</w:t>
        <w:br/>
        <w:t xml:space="preserve"> "handle": "user@example.com",</w:t>
        <w:br/>
        <w:t xml:space="preserve"> "name": "Example User"</w:t>
        <w:br/>
        <w:t xml:space="preserve"> },</w:t>
        <w:br/>
        <w:t xml:space="preserve"> "deleted": null,</w:t>
        <w:br/>
        <w:t xml:space="preserve"> "draft_status": "published",</w:t>
        <w:br/>
        <w:t xml:space="preserve"> "id": 12345,</w:t>
        <w:br/>
        <w:t xml:space="preserve"> "matching_downtimes": [</w:t>
        <w:br/>
        <w:t xml:space="preserve"> {</w:t>
        <w:br/>
        <w:t xml:space="preserve"> "end": 1710003600,</w:t>
        <w:br/>
        <w:t xml:space="preserve"> "id": 9876,</w:t>
        <w:br/>
        <w:t xml:space="preserve"> "scope": [</w:t>
        <w:br/>
        <w:t xml:space="preserve"> "env:prod",</w:t>
        <w:br/>
        <w:t xml:space="preserve"> "service:payments"</w:t>
        <w:br/>
        <w:t xml:space="preserve"> ],</w:t>
        <w:br/>
        <w:t xml:space="preserve"> "start": 1710000000</w:t>
        <w:br/>
        <w:t xml:space="preserve"> }</w:t>
        <w:br/>
        <w:t xml:space="preserve"> ],</w:t>
        <w:br/>
        <w:t xml:space="preserve"> "message": "Investigate the host and follow the runbook.",</w:t>
        <w:br/>
        <w:t xml:space="preserve"> "modified": "2024-02-01T09:10:11Z",</w:t>
        <w:br/>
        <w:t xml:space="preserve"> "multi": true,</w:t>
        <w:br/>
        <w:t xml:space="preserve"> "name": "My monitor",</w:t>
        <w:br/>
        <w:t xml:space="preserve"> "options": {</w:t>
        <w:br/>
        <w:t xml:space="preserve"> "device_ids": [</w:t>
        <w:br/>
        <w:t xml:space="preserve"> "laptop_large"</w:t>
        <w:br/>
        <w:t xml:space="preserve"> ],</w:t>
        <w:br/>
        <w:t xml:space="preserve"> "enable_logs_sample": false,</w:t>
        <w:br/>
        <w:t xml:space="preserve"> "enable_samples": false,</w:t>
        <w:br/>
        <w:t xml:space="preserve"> "escalation_message": "Escalate to @oncall-team if unresolved.",</w:t>
        <w:br/>
        <w:t xml:space="preserve"> "evaluation_delay": 300,</w:t>
        <w:br/>
        <w:t xml:space="preserve"> "group_retention_duration": "1h",</w:t>
        <w:br/>
        <w:t xml:space="preserve"> "groupby_simple_monitor": false,</w:t>
        <w:br/>
        <w:t xml:space="preserve"> "include_tags": true,</w:t>
        <w:br/>
        <w:t xml:space="preserve"> "locked": false,</w:t>
        <w:br/>
        <w:t xml:space="preserve"> "min_failure_duration": 0,</w:t>
        <w:br/>
        <w:t xml:space="preserve"> "min_location_failed": 1,</w:t>
        <w:br/>
        <w:t xml:space="preserve"> "new_group_delay": 0,</w:t>
        <w:br/>
        <w:t xml:space="preserve"> "new_host_delay": 300,</w:t>
        <w:br/>
        <w:t xml:space="preserve"> "no_data_timeframe": 10,</w:t>
        <w:br/>
        <w:t xml:space="preserve"> "notification_preset_name": "show_all",</w:t>
        <w:br/>
        <w:t xml:space="preserve"> "notify_audit": false,</w:t>
        <w:br/>
        <w:t xml:space="preserve"> "notify_by": [</w:t>
        <w:br/>
        <w:t xml:space="preserve"> "*"</w:t>
        <w:br/>
        <w:t xml:space="preserve"> ],</w:t>
        <w:br/>
        <w:t xml:space="preserve"> "notify_no_data": false,</w:t>
        <w:br/>
        <w:t xml:space="preserve"> "renotify_interval": null,</w:t>
        <w:br/>
        <w:t xml:space="preserve"> "renotify_occurrences": 0,</w:t>
        <w:br/>
        <w:t xml:space="preserve"> "renotify_statuses": [</w:t>
        <w:br/>
        <w:t xml:space="preserve"> "alert",</w:t>
        <w:br/>
        <w:t xml:space="preserve"> "no data"</w:t>
        <w:br/>
        <w:t xml:space="preserve"> ],</w:t>
        <w:br/>
        <w:t xml:space="preserve"> "require_full_window": false,</w:t>
        <w:br/>
        <w:t xml:space="preserve"> "silenced": {</w:t>
        <w:br/>
        <w:t xml:space="preserve"> "env:prod": 1710007200</w:t>
        <w:br/>
        <w:t xml:space="preserve"> },</w:t>
        <w:br/>
        <w:t xml:space="preserve"> "synthetics_check_id": "abc123-def456",</w:t>
        <w:br/>
        <w:t xml:space="preserve"> "timeout_h": 0</w:t>
        <w:br/>
        <w:t xml:space="preserve"> },</w:t>
        <w:br/>
        <w:t xml:space="preserve"> "overall_state": "OK",</w:t>
        <w:br/>
        <w:t xml:space="preserve"> "priority": 3,</w:t>
        <w:br/>
        <w:t xml:space="preserve"> "query": "avg(last_5m):sum:system.net.bytes_rcvd{host:host0} &gt; 100",</w:t>
        <w:br/>
        <w:t xml:space="preserve"> "restricted_roles": [</w:t>
        <w:br/>
        <w:t xml:space="preserve"> "d7d0c8c0-1111-2222-3333-abcdefabcdef"</w:t>
        <w:br/>
        <w:t xml:space="preserve"> ],</w:t>
        <w:br/>
        <w:t xml:space="preserve"> "state": {</w:t>
        <w:br/>
        <w:t xml:space="preserve"> "groups": {</w:t>
        <w:br/>
        <w:t xml:space="preserve"> "host:host0": {</w:t>
        <w:br/>
        <w:t xml:space="preserve"> "status": "OK"</w:t>
        <w:br/>
        <w:t xml:space="preserve"> }</w:t>
        <w:br/>
        <w:t xml:space="preserve"> }</w:t>
        <w:br/>
        <w:t xml:space="preserve"> },</w:t>
        <w:br/>
        <w:t xml:space="preserve"> "tags": [</w:t>
        <w:br/>
        <w:t xml:space="preserve"> "env:prod",</w:t>
        <w:br/>
        <w:t xml:space="preserve"> "team:infra"</w:t>
        <w:br/>
        <w:t xml:space="preserve"> ],</w:t>
        <w:br/>
        <w:t xml:space="preserve"> "type": "metric alert"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"Bad Request"</w:t>
        <w:br/>
        <w:t xml:space="preserve"> ]</w:t>
        <w:br/>
        <w:t>}</w:t>
      </w:r>
    </w:p>
    <w:p>
      <w:pPr>
        <w:pStyle w:val="Heading3"/>
      </w:pPr>
      <w:r>
        <w:t>Error Response (403 Authentication error)</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Monitor Not Found error)</w:t>
      </w:r>
    </w:p>
    <w:p>
      <w:r>
        <w:rPr>
          <w:b/>
          <w:color w:val="666666"/>
          <w:sz w:val="16"/>
        </w:rPr>
        <w:t>[json]</w:t>
      </w:r>
    </w:p>
    <w:p>
      <w:pPr>
        <w:shd w:fill="F2F2F2" w:val="clear"/>
      </w:pPr>
      <w:r>
        <w:rPr>
          <w:rFonts w:ascii="Courier New" w:hAnsi="Courier New"/>
          <w:sz w:val="17"/>
        </w:rPr>
        <w:t>{</w:t>
        <w:br/>
        <w:t xml:space="preserve"> "errors": [</w:t>
        <w:br/>
        <w:t xml:space="preserve"> "Monitor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The list of monitor assets tied to a monitor (key links for users to take action on monitor alerts, for example, runbooks).</w:t>
            </w:r>
          </w:p>
        </w:tc>
      </w:tr>
      <w:tr>
        <w:tc>
          <w:tcPr>
            <w:tcW w:type="dxa" w:w="2880"/>
          </w:tcPr>
          <w:p>
            <w:r>
              <w:t>assets[].category</w:t>
            </w:r>
          </w:p>
        </w:tc>
        <w:tc>
          <w:tcPr>
            <w:tcW w:type="dxa" w:w="2880"/>
          </w:tcPr>
          <w:p>
            <w:r>
              <w:t>&lt;MonitorAssetCategory&gt;</w:t>
            </w:r>
          </w:p>
        </w:tc>
        <w:tc>
          <w:tcPr>
            <w:tcW w:type="dxa" w:w="2880"/>
          </w:tcPr>
          <w:p>
            <w:r>
              <w:t>Category for the monitor asset.</w:t>
            </w:r>
          </w:p>
        </w:tc>
      </w:tr>
      <w:tr>
        <w:tc>
          <w:tcPr>
            <w:tcW w:type="dxa" w:w="2880"/>
          </w:tcPr>
          <w:p>
            <w:r>
              <w:t>assets[].name</w:t>
            </w:r>
          </w:p>
        </w:tc>
        <w:tc>
          <w:tcPr>
            <w:tcW w:type="dxa" w:w="2880"/>
          </w:tcPr>
          <w:p>
            <w:r>
              <w:t>string</w:t>
            </w:r>
          </w:p>
        </w:tc>
        <w:tc>
          <w:tcPr>
            <w:tcW w:type="dxa" w:w="2880"/>
          </w:tcPr>
          <w:p>
            <w:r>
              <w:t>Name for the monitor asset.</w:t>
            </w:r>
          </w:p>
        </w:tc>
      </w:tr>
      <w:tr>
        <w:tc>
          <w:tcPr>
            <w:tcW w:type="dxa" w:w="2880"/>
          </w:tcPr>
          <w:p>
            <w:r>
              <w:t>assets[].resource_key</w:t>
            </w:r>
          </w:p>
        </w:tc>
        <w:tc>
          <w:tcPr>
            <w:tcW w:type="dxa" w:w="2880"/>
          </w:tcPr>
          <w:p>
            <w:r>
              <w:t>string</w:t>
            </w:r>
          </w:p>
        </w:tc>
        <w:tc>
          <w:tcPr>
            <w:tcW w:type="dxa" w:w="2880"/>
          </w:tcPr>
          <w:p>
            <w:r>
              <w:t>Identifier of the internal Datadog resource that this asset represents. IDs in this field should be passed in as strings.</w:t>
            </w:r>
          </w:p>
        </w:tc>
      </w:tr>
      <w:tr>
        <w:tc>
          <w:tcPr>
            <w:tcW w:type="dxa" w:w="2880"/>
          </w:tcPr>
          <w:p>
            <w:r>
              <w:t>assets[].resource_type</w:t>
            </w:r>
          </w:p>
        </w:tc>
        <w:tc>
          <w:tcPr>
            <w:tcW w:type="dxa" w:w="2880"/>
          </w:tcPr>
          <w:p>
            <w:r>
              <w:t>&lt;MonitorAssetResourceType&gt;</w:t>
            </w:r>
          </w:p>
        </w:tc>
        <w:tc>
          <w:tcPr>
            <w:tcW w:type="dxa" w:w="2880"/>
          </w:tcPr>
          <w:p>
            <w:r>
              <w:t>Type of the internal Datadog resource.</w:t>
            </w:r>
          </w:p>
        </w:tc>
      </w:tr>
      <w:tr>
        <w:tc>
          <w:tcPr>
            <w:tcW w:type="dxa" w:w="2880"/>
          </w:tcPr>
          <w:p>
            <w:r>
              <w:t>assets[].url</w:t>
            </w:r>
          </w:p>
        </w:tc>
        <w:tc>
          <w:tcPr>
            <w:tcW w:type="dxa" w:w="2880"/>
          </w:tcPr>
          <w:p>
            <w:r>
              <w:t>string</w:t>
            </w:r>
          </w:p>
        </w:tc>
        <w:tc>
          <w:tcPr>
            <w:tcW w:type="dxa" w:w="2880"/>
          </w:tcPr>
          <w:p>
            <w:r>
              <w:t>URL link for the asset. For internal resource types, this should be the relative path (Datadog domain appended internally). For external links, this should be the full URL.</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 | null</w:t>
            </w:r>
          </w:p>
        </w:tc>
        <w:tc>
          <w:tcPr>
            <w:tcW w:type="dxa" w:w="2880"/>
          </w:tcPr>
          <w:p>
            <w:r>
              <w:t>Whether or not the monitor is deleted. (Always null.)</w:t>
            </w:r>
          </w:p>
        </w:tc>
      </w:tr>
      <w:tr>
        <w:tc>
          <w:tcPr>
            <w:tcW w:type="dxa" w:w="2880"/>
          </w:tcPr>
          <w:p>
            <w:r>
              <w:t>draft_status</w:t>
            </w:r>
          </w:p>
        </w:tc>
        <w:tc>
          <w:tcPr>
            <w:tcW w:type="dxa" w:w="2880"/>
          </w:tcPr>
          <w:p>
            <w:r>
              <w:t>string</w:t>
            </w:r>
          </w:p>
        </w:tc>
        <w:tc>
          <w:tcPr>
            <w:tcW w:type="dxa" w:w="2880"/>
          </w:tcPr>
          <w:p>
            <w:r>
              <w:t>One of draft or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matching_downtimes</w:t>
            </w:r>
          </w:p>
        </w:tc>
        <w:tc>
          <w:tcPr>
            <w:tcW w:type="dxa" w:w="2880"/>
          </w:tcPr>
          <w:p>
            <w:r>
              <w:t>array</w:t>
            </w:r>
          </w:p>
        </w:tc>
        <w:tc>
          <w:tcPr>
            <w:tcW w:type="dxa" w:w="2880"/>
          </w:tcPr>
          <w:p>
            <w:r>
              <w:t>A list of active v1 downtimes that match this monitor.</w:t>
            </w:r>
          </w:p>
        </w:tc>
      </w:tr>
      <w:tr>
        <w:tc>
          <w:tcPr>
            <w:tcW w:type="dxa" w:w="2880"/>
          </w:tcPr>
          <w:p>
            <w:r>
              <w:t>matching_downtimes[].end</w:t>
            </w:r>
          </w:p>
        </w:tc>
        <w:tc>
          <w:tcPr>
            <w:tcW w:type="dxa" w:w="2880"/>
          </w:tcPr>
          <w:p>
            <w:r>
              <w:t>integer</w:t>
            </w:r>
          </w:p>
        </w:tc>
        <w:tc>
          <w:tcPr>
            <w:tcW w:type="dxa" w:w="2880"/>
          </w:tcPr>
          <w:p>
            <w:r>
              <w:t>POSIX timestamp to end the downtime.</w:t>
            </w:r>
          </w:p>
        </w:tc>
      </w:tr>
      <w:tr>
        <w:tc>
          <w:tcPr>
            <w:tcW w:type="dxa" w:w="2880"/>
          </w:tcPr>
          <w:p>
            <w:r>
              <w:t>matching_downtimes[].id</w:t>
            </w:r>
          </w:p>
        </w:tc>
        <w:tc>
          <w:tcPr>
            <w:tcW w:type="dxa" w:w="2880"/>
          </w:tcPr>
          <w:p>
            <w:r>
              <w:t>integer</w:t>
            </w:r>
          </w:p>
        </w:tc>
        <w:tc>
          <w:tcPr>
            <w:tcW w:type="dxa" w:w="2880"/>
          </w:tcPr>
          <w:p>
            <w:r>
              <w:t>The downtime ID.</w:t>
            </w:r>
          </w:p>
        </w:tc>
      </w:tr>
      <w:tr>
        <w:tc>
          <w:tcPr>
            <w:tcW w:type="dxa" w:w="2880"/>
          </w:tcPr>
          <w:p>
            <w:r>
              <w:t>matching_downtimes[].scope</w:t>
            </w:r>
          </w:p>
        </w:tc>
        <w:tc>
          <w:tcPr>
            <w:tcW w:type="dxa" w:w="2880"/>
          </w:tcPr>
          <w:p>
            <w:r>
              <w:t>array</w:t>
            </w:r>
          </w:p>
        </w:tc>
        <w:tc>
          <w:tcPr>
            <w:tcW w:type="dxa" w:w="2880"/>
          </w:tcPr>
          <w:p>
            <w:r>
              <w:t>Scope(s) to which the downtime applies, in key:value format. Multiple scopes can be provided; the resulting downtime applies to sources that match ALL provided scopes.</w:t>
            </w:r>
          </w:p>
        </w:tc>
      </w:tr>
      <w:tr>
        <w:tc>
          <w:tcPr>
            <w:tcW w:type="dxa" w:w="2880"/>
          </w:tcPr>
          <w:p>
            <w:r>
              <w:t>matching_downtimes[].start</w:t>
            </w:r>
          </w:p>
        </w:tc>
        <w:tc>
          <w:tcPr>
            <w:tcW w:type="dxa" w:w="2880"/>
          </w:tcPr>
          <w:p>
            <w:r>
              <w:t>integer</w:t>
            </w:r>
          </w:p>
        </w:tc>
        <w:tc>
          <w:tcPr>
            <w:tcW w:type="dxa" w:w="2880"/>
          </w:tcPr>
          <w:p>
            <w:r>
              <w:t>POSIX timestamp to start the downtime.</w:t>
            </w:r>
          </w:p>
        </w:tc>
      </w:tr>
      <w:tr>
        <w:tc>
          <w:tcPr>
            <w:tcW w:type="dxa" w:w="2880"/>
          </w:tcPr>
          <w:p>
            <w:r>
              <w:t>message</w:t>
            </w:r>
          </w:p>
        </w:tc>
        <w:tc>
          <w:tcPr>
            <w:tcW w:type="dxa" w:w="2880"/>
          </w:tcPr>
          <w:p>
            <w:r>
              <w:t>string</w:t>
            </w:r>
          </w:p>
        </w:tc>
        <w:tc>
          <w:tcPr>
            <w:tcW w:type="dxa" w:w="2880"/>
          </w:tcPr>
          <w:p>
            <w:r>
              <w:t>A message to include with notifications for this monitor.</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or not the monitor is broken down on different groups.</w:t>
            </w:r>
          </w:p>
        </w:tc>
      </w:tr>
      <w:tr>
        <w:tc>
          <w:tcPr>
            <w:tcW w:type="dxa" w:w="2880"/>
          </w:tcPr>
          <w:p>
            <w:r>
              <w:t>name</w:t>
            </w:r>
          </w:p>
        </w:tc>
        <w:tc>
          <w:tcPr>
            <w:tcW w:type="dxa" w:w="2880"/>
          </w:tcPr>
          <w:p>
            <w:r>
              <w:t>string</w:t>
            </w:r>
          </w:p>
        </w:tc>
        <w:tc>
          <w:tcPr>
            <w:tcW w:type="dxa" w:w="2880"/>
          </w:tcPr>
          <w:p>
            <w:r>
              <w:t>The monitor name.</w:t>
            </w:r>
          </w:p>
        </w:tc>
      </w:tr>
      <w:tr>
        <w:tc>
          <w:tcPr>
            <w:tcW w:type="dxa" w:w="2880"/>
          </w:tcPr>
          <w:p>
            <w:r>
              <w:t>options</w:t>
            </w:r>
          </w:p>
        </w:tc>
        <w:tc>
          <w:tcPr>
            <w:tcW w:type="dxa" w:w="2880"/>
          </w:tcPr>
          <w:p>
            <w:r>
              <w:t>object</w:t>
            </w:r>
          </w:p>
        </w:tc>
        <w:tc>
          <w:tcPr>
            <w:tcW w:type="dxa" w:w="2880"/>
          </w:tcPr>
          <w:p>
            <w:r>
              <w:t>Monitor options.</w:t>
            </w:r>
          </w:p>
        </w:tc>
      </w:tr>
      <w:tr>
        <w:tc>
          <w:tcPr>
            <w:tcW w:type="dxa" w:w="2880"/>
          </w:tcPr>
          <w:p>
            <w:r>
              <w:t>options.aggregation</w:t>
            </w:r>
          </w:p>
        </w:tc>
        <w:tc>
          <w:tcPr>
            <w:tcW w:type="dxa" w:w="2880"/>
          </w:tcPr>
          <w:p>
            <w:r>
              <w:t>&lt;MonitorOptionsAggregation&gt;</w:t>
            </w:r>
          </w:p>
        </w:tc>
        <w:tc>
          <w:tcPr>
            <w:tcW w:type="dxa" w:w="2880"/>
          </w:tcPr>
          <w:p>
            <w:r>
              <w:t>Aggregation options.</w:t>
            </w:r>
          </w:p>
        </w:tc>
      </w:tr>
      <w:tr>
        <w:tc>
          <w:tcPr>
            <w:tcW w:type="dxa" w:w="2880"/>
          </w:tcPr>
          <w:p>
            <w:r>
              <w:t>options.device_ids</w:t>
            </w:r>
          </w:p>
        </w:tc>
        <w:tc>
          <w:tcPr>
            <w:tcW w:type="dxa" w:w="2880"/>
          </w:tcPr>
          <w:p>
            <w:r>
              <w:t>array</w:t>
            </w:r>
          </w:p>
        </w:tc>
        <w:tc>
          <w:tcPr>
            <w:tcW w:type="dxa" w:w="2880"/>
          </w:tcPr>
          <w:p>
            <w:r>
              <w:t>IDs of the device the Synthetics monitor is running on. Allowed values include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or not to send a log sample when the log monitor triggers.</w:t>
            </w:r>
          </w:p>
        </w:tc>
      </w:tr>
      <w:tr>
        <w:tc>
          <w:tcPr>
            <w:tcW w:type="dxa" w:w="2880"/>
          </w:tcPr>
          <w:p>
            <w:r>
              <w:t>options.enable_samples</w:t>
            </w:r>
          </w:p>
        </w:tc>
        <w:tc>
          <w:tcPr>
            <w:tcW w:type="dxa" w:w="2880"/>
          </w:tcPr>
          <w:p>
            <w:r>
              <w:t>boolean</w:t>
            </w:r>
          </w:p>
        </w:tc>
        <w:tc>
          <w:tcPr>
            <w:tcW w:type="dxa" w:w="2880"/>
          </w:tcPr>
          <w:p>
            <w:r>
              <w:t>Whether or not to send a list of samples when the monitor triggers (CI Test and Pipeline monitors only).</w:t>
            </w:r>
          </w:p>
        </w:tc>
      </w:tr>
      <w:tr>
        <w:tc>
          <w:tcPr>
            <w:tcW w:type="dxa" w:w="2880"/>
          </w:tcPr>
          <w:p>
            <w:r>
              <w:t>options.escalation_message</w:t>
            </w:r>
          </w:p>
        </w:tc>
        <w:tc>
          <w:tcPr>
            <w:tcW w:type="dxa" w:w="2880"/>
          </w:tcPr>
          <w:p>
            <w:r>
              <w:t>string</w:t>
            </w:r>
          </w:p>
        </w:tc>
        <w:tc>
          <w:tcPr>
            <w:tcW w:type="dxa" w:w="2880"/>
          </w:tcPr>
          <w:p>
            <w:r>
              <w:t>Message to include with a re-notification. Not applicable if renotify_interval is None.</w:t>
            </w:r>
          </w:p>
        </w:tc>
      </w:tr>
      <w:tr>
        <w:tc>
          <w:tcPr>
            <w:tcW w:type="dxa" w:w="2880"/>
          </w:tcPr>
          <w:p>
            <w:r>
              <w:t>options.evaluation_delay</w:t>
            </w:r>
          </w:p>
        </w:tc>
        <w:tc>
          <w:tcPr>
            <w:tcW w:type="dxa" w:w="2880"/>
          </w:tcPr>
          <w:p>
            <w:r>
              <w:t>integer</w:t>
            </w:r>
          </w:p>
        </w:tc>
        <w:tc>
          <w:tcPr>
            <w:tcW w:type="dxa" w:w="2880"/>
          </w:tcPr>
          <w:p>
            <w:r>
              <w:t>Time (in seconds) to delay evaluation (non-negative integer).</w:t>
            </w:r>
          </w:p>
        </w:tc>
      </w:tr>
      <w:tr>
        <w:tc>
          <w:tcPr>
            <w:tcW w:type="dxa" w:w="2880"/>
          </w:tcPr>
          <w:p>
            <w:r>
              <w:t>options.group_retention_duration</w:t>
            </w:r>
          </w:p>
        </w:tc>
        <w:tc>
          <w:tcPr>
            <w:tcW w:type="dxa" w:w="2880"/>
          </w:tcPr>
          <w:p>
            <w:r>
              <w:t>string</w:t>
            </w:r>
          </w:p>
        </w:tc>
        <w:tc>
          <w:tcPr>
            <w:tcW w:type="dxa" w:w="2880"/>
          </w:tcPr>
          <w:p>
            <w:r>
              <w:t>Time span after which groups with missing data are dropped from the monitor state (min 1 hour, max 72 hours; examples: 60m, 1h, 2d).</w:t>
            </w:r>
          </w:p>
        </w:tc>
      </w:tr>
      <w:tr>
        <w:tc>
          <w:tcPr>
            <w:tcW w:type="dxa" w:w="2880"/>
          </w:tcPr>
          <w:p>
            <w:r>
              <w:t>options.groupby_simple_monitor</w:t>
            </w:r>
          </w:p>
        </w:tc>
        <w:tc>
          <w:tcPr>
            <w:tcW w:type="dxa" w:w="2880"/>
          </w:tcPr>
          <w:p>
            <w:r>
              <w:t>boolean</w:t>
            </w:r>
          </w:p>
        </w:tc>
        <w:tc>
          <w:tcPr>
            <w:tcW w:type="dxa" w:w="2880"/>
          </w:tcPr>
          <w:p>
            <w:r>
              <w:t>Whether the log alert monitor triggers a single alert or multiple alerts when any group breaches a threshold. Use notify_by instead.</w:t>
            </w:r>
          </w:p>
        </w:tc>
      </w:tr>
      <w:tr>
        <w:tc>
          <w:tcPr>
            <w:tcW w:type="dxa" w:w="2880"/>
          </w:tcPr>
          <w:p>
            <w:r>
              <w:t>options.include_tags</w:t>
            </w:r>
          </w:p>
        </w:tc>
        <w:tc>
          <w:tcPr>
            <w:tcW w:type="dxa" w:w="2880"/>
          </w:tcPr>
          <w:p>
            <w:r>
              <w:t>boolean</w:t>
            </w:r>
          </w:p>
        </w:tc>
        <w:tc>
          <w:tcPr>
            <w:tcW w:type="dxa" w:w="2880"/>
          </w:tcPr>
          <w:p>
            <w:r>
              <w:t>Whether notifications automatically insert triggering tags into the title. Default: true.</w:t>
            </w:r>
          </w:p>
        </w:tc>
      </w:tr>
      <w:tr>
        <w:tc>
          <w:tcPr>
            <w:tcW w:type="dxa" w:w="2880"/>
          </w:tcPr>
          <w:p>
            <w:r>
              <w:t>options.locked</w:t>
            </w:r>
          </w:p>
        </w:tc>
        <w:tc>
          <w:tcPr>
            <w:tcW w:type="dxa" w:w="2880"/>
          </w:tcPr>
          <w:p>
            <w:r>
              <w:t>boolean</w:t>
            </w:r>
          </w:p>
        </w:tc>
        <w:tc>
          <w:tcPr>
            <w:tcW w:type="dxa" w:w="2880"/>
          </w:tcPr>
          <w:p>
            <w:r>
              <w:t>Whether the monitor is locked (only editable by creator and admins). Use restricted_roles instead.</w:t>
            </w:r>
          </w:p>
        </w:tc>
      </w:tr>
      <w:tr>
        <w:tc>
          <w:tcPr>
            <w:tcW w:type="dxa" w:w="2880"/>
          </w:tcPr>
          <w:p>
            <w:r>
              <w:t>options.min_failure_duration</w:t>
            </w:r>
          </w:p>
        </w:tc>
        <w:tc>
          <w:tcPr>
            <w:tcW w:type="dxa" w:w="2880"/>
          </w:tcPr>
          <w:p>
            <w:r>
              <w:t>integer</w:t>
            </w:r>
          </w:p>
        </w:tc>
        <w:tc>
          <w:tcPr>
            <w:tcW w:type="dxa" w:w="2880"/>
          </w:tcPr>
          <w:p>
            <w:r>
              <w:t>How long the test should be in failure before alerting, in seconds. Default: 0. Max: 7200.</w:t>
            </w:r>
          </w:p>
        </w:tc>
      </w:tr>
      <w:tr>
        <w:tc>
          <w:tcPr>
            <w:tcW w:type="dxa" w:w="2880"/>
          </w:tcPr>
          <w:p>
            <w:r>
              <w:t>options.min_location_failed</w:t>
            </w:r>
          </w:p>
        </w:tc>
        <w:tc>
          <w:tcPr>
            <w:tcW w:type="dxa" w:w="2880"/>
          </w:tcPr>
          <w:p>
            <w:r>
              <w:t>integer</w:t>
            </w:r>
          </w:p>
        </w:tc>
        <w:tc>
          <w:tcPr>
            <w:tcW w:type="dxa" w:w="2880"/>
          </w:tcPr>
          <w:p>
            <w:r>
              <w:t>Minimum number of locations in failure at the same time during at least one moment in the min_failure_duration period. Default: 1.</w:t>
            </w:r>
          </w:p>
        </w:tc>
      </w:tr>
      <w:tr>
        <w:tc>
          <w:tcPr>
            <w:tcW w:type="dxa" w:w="2880"/>
          </w:tcPr>
          <w:p>
            <w:r>
              <w:t>options.new_group_delay</w:t>
            </w:r>
          </w:p>
        </w:tc>
        <w:tc>
          <w:tcPr>
            <w:tcW w:type="dxa" w:w="2880"/>
          </w:tcPr>
          <w:p>
            <w:r>
              <w:t>integer</w:t>
            </w:r>
          </w:p>
        </w:tc>
        <w:tc>
          <w:tcPr>
            <w:tcW w:type="dxa" w:w="2880"/>
          </w:tcPr>
          <w:p>
            <w:r>
              <w:t>Time (in seconds) to skip evaluations for new groups (non-negative integer).</w:t>
            </w:r>
          </w:p>
        </w:tc>
      </w:tr>
      <w:tr>
        <w:tc>
          <w:tcPr>
            <w:tcW w:type="dxa" w:w="2880"/>
          </w:tcPr>
          <w:p>
            <w:r>
              <w:t>options.new_host_delay</w:t>
            </w:r>
          </w:p>
        </w:tc>
        <w:tc>
          <w:tcPr>
            <w:tcW w:type="dxa" w:w="2880"/>
          </w:tcPr>
          <w:p>
            <w:r>
              <w:t>integer</w:t>
            </w:r>
          </w:p>
        </w:tc>
        <w:tc>
          <w:tcPr>
            <w:tcW w:type="dxa" w:w="2880"/>
          </w:tcPr>
          <w:p>
            <w:r>
              <w:t>Time (in seconds) to allow a host to boot and applications to fully start before starting evaluation. Default: 300.</w:t>
            </w:r>
          </w:p>
        </w:tc>
      </w:tr>
      <w:tr>
        <w:tc>
          <w:tcPr>
            <w:tcW w:type="dxa" w:w="2880"/>
          </w:tcPr>
          <w:p>
            <w:r>
              <w:t>options.no_data_timeframe</w:t>
            </w:r>
          </w:p>
        </w:tc>
        <w:tc>
          <w:tcPr>
            <w:tcW w:type="dxa" w:w="2880"/>
          </w:tcPr>
          <w:p>
            <w:r>
              <w:t>integer</w:t>
            </w:r>
          </w:p>
        </w:tc>
        <w:tc>
          <w:tcPr>
            <w:tcW w:type="dxa" w:w="2880"/>
          </w:tcPr>
          <w:p>
            <w:r>
              <w:t>Minutes before notifying when data stops reporting.</w:t>
            </w:r>
          </w:p>
        </w:tc>
      </w:tr>
      <w:tr>
        <w:tc>
          <w:tcPr>
            <w:tcW w:type="dxa" w:w="2880"/>
          </w:tcPr>
          <w:p>
            <w:r>
              <w:t>options.notification_preset_name</w:t>
            </w:r>
          </w:p>
        </w:tc>
        <w:tc>
          <w:tcPr>
            <w:tcW w:type="dxa" w:w="2880"/>
          </w:tcPr>
          <w:p>
            <w:r>
              <w:t>&lt;MonitorOptionsNotificationPresets&gt;</w:t>
            </w:r>
          </w:p>
        </w:tc>
        <w:tc>
          <w:tcPr>
            <w:tcW w:type="dxa" w:w="2880"/>
          </w:tcPr>
          <w:p>
            <w:r>
              <w:t>Notification preset name.</w:t>
            </w:r>
          </w:p>
        </w:tc>
      </w:tr>
      <w:tr>
        <w:tc>
          <w:tcPr>
            <w:tcW w:type="dxa" w:w="2880"/>
          </w:tcPr>
          <w:p>
            <w:r>
              <w:t>options.notify_audit</w:t>
            </w:r>
          </w:p>
        </w:tc>
        <w:tc>
          <w:tcPr>
            <w:tcW w:type="dxa" w:w="2880"/>
          </w:tcPr>
          <w:p>
            <w:r>
              <w:t>boolean</w:t>
            </w:r>
          </w:p>
        </w:tc>
        <w:tc>
          <w:tcPr>
            <w:tcW w:type="dxa" w:w="2880"/>
          </w:tcPr>
          <w:p>
            <w:r>
              <w:t>Whether tagged users are notified on changes to this monitor. Default: false.</w:t>
            </w:r>
          </w:p>
        </w:tc>
      </w:tr>
      <w:tr>
        <w:tc>
          <w:tcPr>
            <w:tcW w:type="dxa" w:w="2880"/>
          </w:tcPr>
          <w:p>
            <w:r>
              <w:t>options.notify_by</w:t>
            </w:r>
          </w:p>
        </w:tc>
        <w:tc>
          <w:tcPr>
            <w:tcW w:type="dxa" w:w="2880"/>
          </w:tcPr>
          <w:p>
            <w:r>
              <w:t>array</w:t>
            </w:r>
          </w:p>
        </w:tc>
        <w:tc>
          <w:tcPr>
            <w:tcW w:type="dxa" w:w="2880"/>
          </w:tcPr>
          <w:p>
            <w:r>
              <w:t>Controls what granularity a monitor alerts on; tags must be a subset of the grouping tags in the query. ["*"] configures the monitor as a simple-alert.</w:t>
            </w:r>
          </w:p>
        </w:tc>
      </w:tr>
      <w:tr>
        <w:tc>
          <w:tcPr>
            <w:tcW w:type="dxa" w:w="2880"/>
          </w:tcPr>
          <w:p>
            <w:r>
              <w:t>options.notify_no_data</w:t>
            </w:r>
          </w:p>
        </w:tc>
        <w:tc>
          <w:tcPr>
            <w:tcW w:type="dxa" w:w="2880"/>
          </w:tcPr>
          <w:p>
            <w:r>
              <w:t>boolean</w:t>
            </w:r>
          </w:p>
        </w:tc>
        <w:tc>
          <w:tcPr>
            <w:tcW w:type="dxa" w:w="2880"/>
          </w:tcPr>
          <w:p>
            <w:r>
              <w:t>Whether this monitor notifies when data stops reporting. Default: false.</w:t>
            </w:r>
          </w:p>
        </w:tc>
      </w:tr>
      <w:tr>
        <w:tc>
          <w:tcPr>
            <w:tcW w:type="dxa" w:w="2880"/>
          </w:tcPr>
          <w:p>
            <w:r>
              <w:t>options.on_missing_data</w:t>
            </w:r>
          </w:p>
        </w:tc>
        <w:tc>
          <w:tcPr>
            <w:tcW w:type="dxa" w:w="2880"/>
          </w:tcPr>
          <w:p>
            <w:r>
              <w:t>&lt;OnMissingDataOption&gt;</w:t>
            </w:r>
          </w:p>
        </w:tc>
        <w:tc>
          <w:tcPr>
            <w:tcW w:type="dxa" w:w="2880"/>
          </w:tcPr>
          <w:p>
            <w:r>
              <w:t>Behavior when data is missing.</w:t>
            </w:r>
          </w:p>
        </w:tc>
      </w:tr>
      <w:tr>
        <w:tc>
          <w:tcPr>
            <w:tcW w:type="dxa" w:w="2880"/>
          </w:tcPr>
          <w:p>
            <w:r>
              <w:t>options.renotify_interval</w:t>
            </w:r>
          </w:p>
        </w:tc>
        <w:tc>
          <w:tcPr>
            <w:tcW w:type="dxa" w:w="2880"/>
          </w:tcPr>
          <w:p>
            <w:r>
              <w:t>integer | null</w:t>
            </w:r>
          </w:p>
        </w:tc>
        <w:tc>
          <w:tcPr>
            <w:tcW w:type="dxa" w:w="2880"/>
          </w:tcPr>
          <w:p>
            <w:r>
              <w:t>Minutes after the last notification before re-notifying on current status. Default: null.</w:t>
            </w:r>
          </w:p>
        </w:tc>
      </w:tr>
      <w:tr>
        <w:tc>
          <w:tcPr>
            <w:tcW w:type="dxa" w:w="2880"/>
          </w:tcPr>
          <w:p>
            <w:r>
              <w:t>options.renotify_occurrences</w:t>
            </w:r>
          </w:p>
        </w:tc>
        <w:tc>
          <w:tcPr>
            <w:tcW w:type="dxa" w:w="2880"/>
          </w:tcPr>
          <w:p>
            <w:r>
              <w:t>integer</w:t>
            </w:r>
          </w:p>
        </w:tc>
        <w:tc>
          <w:tcPr>
            <w:tcW w:type="dxa" w:w="2880"/>
          </w:tcPr>
          <w:p>
            <w:r>
              <w:t>Number of times re-notification messages should be sent on current status at the provided re-notification interval.</w:t>
            </w:r>
          </w:p>
        </w:tc>
      </w:tr>
      <w:tr>
        <w:tc>
          <w:tcPr>
            <w:tcW w:type="dxa" w:w="2880"/>
          </w:tcPr>
          <w:p>
            <w:r>
              <w:t>options.renotify_statuses</w:t>
            </w:r>
          </w:p>
        </w:tc>
        <w:tc>
          <w:tcPr>
            <w:tcW w:type="dxa" w:w="2880"/>
          </w:tcPr>
          <w:p>
            <w:r>
              <w:t>array</w:t>
            </w:r>
          </w:p>
        </w:tc>
        <w:tc>
          <w:tcPr>
            <w:tcW w:type="dxa" w:w="2880"/>
          </w:tcPr>
          <w:p>
            <w:r>
              <w:t>Statuses to re-notify on. Allowed values: alert, warn, no data. Default: null if renotify_interval is null.</w:t>
            </w:r>
          </w:p>
        </w:tc>
      </w:tr>
      <w:tr>
        <w:tc>
          <w:tcPr>
            <w:tcW w:type="dxa" w:w="2880"/>
          </w:tcPr>
          <w:p>
            <w:r>
              <w:t>options.require_full_window</w:t>
            </w:r>
          </w:p>
        </w:tc>
        <w:tc>
          <w:tcPr>
            <w:tcW w:type="dxa" w:w="2880"/>
          </w:tcPr>
          <w:p>
            <w:r>
              <w:t>boolean</w:t>
            </w:r>
          </w:p>
        </w:tc>
        <w:tc>
          <w:tcPr>
            <w:tcW w:type="dxa" w:w="2880"/>
          </w:tcPr>
          <w:p>
            <w:r>
              <w:t>Whether the monitor needs a full window of data before it’s evaluated. Default: false.</w:t>
            </w:r>
          </w:p>
        </w:tc>
      </w:tr>
      <w:tr>
        <w:tc>
          <w:tcPr>
            <w:tcW w:type="dxa" w:w="2880"/>
          </w:tcPr>
          <w:p>
            <w:r>
              <w:t>options.scheduling_options</w:t>
            </w:r>
          </w:p>
        </w:tc>
        <w:tc>
          <w:tcPr>
            <w:tcW w:type="dxa" w:w="2880"/>
          </w:tcPr>
          <w:p>
            <w:r>
              <w:t>&lt;MonitorOptionsSchedulingOptions&gt;</w:t>
            </w:r>
          </w:p>
        </w:tc>
        <w:tc>
          <w:tcPr>
            <w:tcW w:type="dxa" w:w="2880"/>
          </w:tcPr>
          <w:p>
            <w:r>
              <w:t>Scheduling options.</w:t>
            </w:r>
          </w:p>
        </w:tc>
      </w:tr>
      <w:tr>
        <w:tc>
          <w:tcPr>
            <w:tcW w:type="dxa" w:w="2880"/>
          </w:tcPr>
          <w:p>
            <w:r>
              <w:t>options.silenced</w:t>
            </w:r>
          </w:p>
        </w:tc>
        <w:tc>
          <w:tcPr>
            <w:tcW w:type="dxa" w:w="2880"/>
          </w:tcPr>
          <w:p>
            <w:r>
              <w:t>object</w:t>
            </w:r>
          </w:p>
        </w:tc>
        <w:tc>
          <w:tcPr>
            <w:tcW w:type="dxa" w:w="2880"/>
          </w:tcPr>
          <w:p>
            <w:r>
              <w:t>Map of scope to POSIX timestamp until which the monitor is silenced.</w:t>
            </w:r>
          </w:p>
        </w:tc>
      </w:tr>
      <w:tr>
        <w:tc>
          <w:tcPr>
            <w:tcW w:type="dxa" w:w="2880"/>
          </w:tcPr>
          <w:p>
            <w:r>
              <w:t>options.synthetics_check_id</w:t>
            </w:r>
          </w:p>
        </w:tc>
        <w:tc>
          <w:tcPr>
            <w:tcW w:type="dxa" w:w="2880"/>
          </w:tcPr>
          <w:p>
            <w:r>
              <w:t>string</w:t>
            </w:r>
          </w:p>
        </w:tc>
        <w:tc>
          <w:tcPr>
            <w:tcW w:type="dxa" w:w="2880"/>
          </w:tcPr>
          <w:p>
            <w:r>
              <w:t>ID of the corresponding Synthetic check.</w:t>
            </w:r>
          </w:p>
        </w:tc>
      </w:tr>
      <w:tr>
        <w:tc>
          <w:tcPr>
            <w:tcW w:type="dxa" w:w="2880"/>
          </w:tcPr>
          <w:p>
            <w:r>
              <w:t>options.threshold_windows</w:t>
            </w:r>
          </w:p>
        </w:tc>
        <w:tc>
          <w:tcPr>
            <w:tcW w:type="dxa" w:w="2880"/>
          </w:tcPr>
          <w:p>
            <w:r>
              <w:t>&lt;MonitorThresholdWindowOptions&gt;</w:t>
            </w:r>
          </w:p>
        </w:tc>
        <w:tc>
          <w:tcPr>
            <w:tcW w:type="dxa" w:w="2880"/>
          </w:tcPr>
          <w:p>
            <w:r>
              <w:t>Threshold window options.</w:t>
            </w:r>
          </w:p>
        </w:tc>
      </w:tr>
      <w:tr>
        <w:tc>
          <w:tcPr>
            <w:tcW w:type="dxa" w:w="2880"/>
          </w:tcPr>
          <w:p>
            <w:r>
              <w:t>options.thresholds</w:t>
            </w:r>
          </w:p>
        </w:tc>
        <w:tc>
          <w:tcPr>
            <w:tcW w:type="dxa" w:w="2880"/>
          </w:tcPr>
          <w:p>
            <w:r>
              <w:t>&lt;MonitorThresholds&gt;</w:t>
            </w:r>
          </w:p>
        </w:tc>
        <w:tc>
          <w:tcPr>
            <w:tcW w:type="dxa" w:w="2880"/>
          </w:tcPr>
          <w:p>
            <w:r>
              <w:t>Thresholds configuration.</w:t>
            </w:r>
          </w:p>
        </w:tc>
      </w:tr>
      <w:tr>
        <w:tc>
          <w:tcPr>
            <w:tcW w:type="dxa" w:w="2880"/>
          </w:tcPr>
          <w:p>
            <w:r>
              <w:t>options.timeout_h</w:t>
            </w:r>
          </w:p>
        </w:tc>
        <w:tc>
          <w:tcPr>
            <w:tcW w:type="dxa" w:w="2880"/>
          </w:tcPr>
          <w:p>
            <w:r>
              <w:t>integer | null</w:t>
            </w:r>
          </w:p>
        </w:tc>
        <w:tc>
          <w:tcPr>
            <w:tcW w:type="dxa" w:w="2880"/>
          </w:tcPr>
          <w:p>
            <w:r>
              <w:t>Hours of no data before the monitor automatically resolves. Min: 0. Max: 24. Default: null.</w:t>
            </w:r>
          </w:p>
        </w:tc>
      </w:tr>
      <w:tr>
        <w:tc>
          <w:tcPr>
            <w:tcW w:type="dxa" w:w="2880"/>
          </w:tcPr>
          <w:p>
            <w:r>
              <w:t>options.variables</w:t>
            </w:r>
          </w:p>
        </w:tc>
        <w:tc>
          <w:tcPr>
            <w:tcW w:type="dxa" w:w="2880"/>
          </w:tcPr>
          <w:p>
            <w:r>
              <w:t>array</w:t>
            </w:r>
          </w:p>
        </w:tc>
        <w:tc>
          <w:tcPr>
            <w:tcW w:type="dxa" w:w="2880"/>
          </w:tcPr>
          <w:p>
            <w:r>
              <w:t>List of requests that can be used in the monitor query (beta).</w:t>
            </w:r>
          </w:p>
        </w:tc>
      </w:tr>
      <w:tr>
        <w:tc>
          <w:tcPr>
            <w:tcW w:type="dxa" w:w="2880"/>
          </w:tcPr>
          <w:p>
            <w:r>
              <w:t>overall_state</w:t>
            </w:r>
          </w:p>
        </w:tc>
        <w:tc>
          <w:tcPr>
            <w:tcW w:type="dxa" w:w="2880"/>
          </w:tcPr>
          <w:p>
            <w:r>
              <w:t>string</w:t>
            </w:r>
          </w:p>
        </w:tc>
        <w:tc>
          <w:tcPr>
            <w:tcW w:type="dxa" w:w="2880"/>
          </w:tcPr>
          <w:p>
            <w:r>
              <w:t>One of Alert, Ignored, No Data, OK, Skipped, Unknown, Warn.</w:t>
            </w:r>
          </w:p>
        </w:tc>
      </w:tr>
      <w:tr>
        <w:tc>
          <w:tcPr>
            <w:tcW w:type="dxa" w:w="2880"/>
          </w:tcPr>
          <w:p>
            <w:r>
              <w:t>priority</w:t>
            </w:r>
          </w:p>
        </w:tc>
        <w:tc>
          <w:tcPr>
            <w:tcW w:type="dxa" w:w="2880"/>
          </w:tcPr>
          <w:p>
            <w:r>
              <w:t>integer</w:t>
            </w:r>
          </w:p>
        </w:tc>
        <w:tc>
          <w:tcPr>
            <w:tcW w:type="dxa" w:w="2880"/>
          </w:tcPr>
          <w:p>
            <w:r>
              <w:t>Integer from 1 (high) to 5 (low) indicating alert severity.</w:t>
            </w:r>
          </w:p>
        </w:tc>
      </w:tr>
      <w:tr>
        <w:tc>
          <w:tcPr>
            <w:tcW w:type="dxa" w:w="2880"/>
          </w:tcPr>
          <w:p>
            <w:r>
              <w:t>query</w:t>
            </w:r>
          </w:p>
        </w:tc>
        <w:tc>
          <w:tcPr>
            <w:tcW w:type="dxa" w:w="2880"/>
          </w:tcPr>
          <w:p>
            <w:r>
              <w:t>string</w:t>
            </w:r>
          </w:p>
        </w:tc>
        <w:tc>
          <w:tcPr>
            <w:tcW w:type="dxa" w:w="2880"/>
          </w:tcPr>
          <w:p>
            <w:r>
              <w:t>The monitor query.</w:t>
            </w:r>
          </w:p>
        </w:tc>
      </w:tr>
      <w:tr>
        <w:tc>
          <w:tcPr>
            <w:tcW w:type="dxa" w:w="2880"/>
          </w:tcPr>
          <w:p>
            <w:r>
              <w:t>restricted_roles</w:t>
            </w:r>
          </w:p>
        </w:tc>
        <w:tc>
          <w:tcPr>
            <w:tcW w:type="dxa" w:w="2880"/>
          </w:tcPr>
          <w:p>
            <w:r>
              <w:t>array</w:t>
            </w:r>
          </w:p>
        </w:tc>
        <w:tc>
          <w:tcPr>
            <w:tcW w:type="dxa" w:w="2880"/>
          </w:tcPr>
          <w:p>
            <w:r>
              <w:t>Unique role identifiers allowed to edit the monitor.</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name to group state object (&lt;MonitorStateGroup&gt;).</w:t>
            </w:r>
          </w:p>
        </w:tc>
      </w:tr>
      <w:tr>
        <w:tc>
          <w:tcPr>
            <w:tcW w:type="dxa" w:w="2880"/>
          </w:tcPr>
          <w:p>
            <w:r>
              <w:t>tags</w:t>
            </w:r>
          </w:p>
        </w:tc>
        <w:tc>
          <w:tcPr>
            <w:tcW w:type="dxa" w:w="2880"/>
          </w:tcPr>
          <w:p>
            <w:r>
              <w:t>array</w:t>
            </w:r>
          </w:p>
        </w:tc>
        <w:tc>
          <w:tcPr>
            <w:tcW w:type="dxa" w:w="2880"/>
          </w:tcPr>
          <w:p>
            <w:r>
              <w:t>Tags associated to your monitor.</w:t>
            </w:r>
          </w:p>
        </w:tc>
      </w:tr>
      <w:tr>
        <w:tc>
          <w:tcPr>
            <w:tcW w:type="dxa" w:w="2880"/>
          </w:tcPr>
          <w:p>
            <w:r>
              <w:t>type</w:t>
            </w:r>
          </w:p>
        </w:tc>
        <w:tc>
          <w:tcPr>
            <w:tcW w:type="dxa" w:w="2880"/>
          </w:tcPr>
          <w:p>
            <w:r>
              <w:t>string</w:t>
            </w:r>
          </w:p>
        </w:tc>
        <w:tc>
          <w:tcPr>
            <w:tcW w:type="dxa" w:w="2880"/>
          </w:tcPr>
          <w:p>
            <w:r>
              <w:t>Monitor type. Allowed values include: composite, event alert, log alert, metric alert, process alert, query alert, rum alert, service check, synthetics alert, trace-analytics alert, slo alert, event-v2 alert, audit alert, ci-pipelines alert, ci-tests alert, error-tracking alert, database-monitoring alert, network-performance alert, cost alert, data-quality alert, network-path alert.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'{{DATADOG_BASE_URL}}/api/v1/monitor/12345?with_downtimes=true&amp;with_assets=true&amp;group_states=all' \</w:t>
        <w:br/>
        <w:t xml:space="preserve"> --header 'Accept: application/json' \</w:t>
        <w:br/>
        <w:t xml:space="preserve"> --header 'DD-APPLICATION-KEY: {{DATADOG_APPLICATION_KEY}}'</w:t>
      </w:r>
    </w:p>
    <w:p>
      <w:pPr>
        <w:pStyle w:val="Heading3"/>
      </w:pPr>
      <w:r>
        <w:t>Example Usage</w:t>
      </w:r>
    </w:p>
    <w:p>
      <w:pPr>
        <w:pStyle w:val="Heading3"/>
      </w:pPr>
      <w:r>
        <w:t>Example 1: Get monitor details (minimal)</w:t>
      </w:r>
    </w:p>
    <w:p>
      <w:r>
        <w:rPr>
          <w:b/>
          <w:color w:val="666666"/>
          <w:sz w:val="16"/>
        </w:rPr>
        <w:t>[bash]</w:t>
      </w:r>
    </w:p>
    <w:p>
      <w:pPr>
        <w:shd w:fill="F2F2F2" w:val="clear"/>
      </w:pPr>
      <w:r>
        <w:rPr>
          <w:rFonts w:ascii="Courier New" w:hAnsi="Courier New"/>
          <w:sz w:val="17"/>
        </w:rPr>
        <w:t>curl --request GET \</w:t>
        <w:br/>
        <w:t xml:space="preserve"> '{{DATADOG_BASE_URL}}/api/v1/monitor/12345' \</w:t>
        <w:br/>
        <w:t xml:space="preserve"> --header 'Accept: application/json' \</w:t>
        <w:br/>
        <w:t xml:space="preserve"> --header 'DD-APPLICATION-KEY: {{DATADOG_APPLICATION_KEY}}'</w:t>
      </w:r>
    </w:p>
    <w:p>
      <w:pPr>
        <w:pStyle w:val="Heading3"/>
      </w:pPr>
      <w:r>
        <w:t>Example 2: Include assets tied to the monitor</w:t>
      </w:r>
    </w:p>
    <w:p>
      <w:r>
        <w:rPr>
          <w:b/>
          <w:color w:val="666666"/>
          <w:sz w:val="16"/>
        </w:rPr>
        <w:t>[bash]</w:t>
      </w:r>
    </w:p>
    <w:p>
      <w:pPr>
        <w:shd w:fill="F2F2F2" w:val="clear"/>
      </w:pPr>
      <w:r>
        <w:rPr>
          <w:rFonts w:ascii="Courier New" w:hAnsi="Courier New"/>
          <w:sz w:val="17"/>
        </w:rPr>
        <w:t>curl --request GET \</w:t>
        <w:br/>
        <w:t xml:space="preserve"> '{{DATADOG_BASE_URL}}/api/v1/monitor/12345?with_assets=true' \</w:t>
        <w:br/>
        <w:t xml:space="preserve"> --header 'Accept: application/json' \</w:t>
        <w:br/>
        <w:t xml:space="preserve"> --header 'DD-APPLICATION-KEY: {{DATADOG_APPLICATION_KEY}}'</w:t>
      </w:r>
    </w:p>
    <w:p>
      <w:pPr>
        <w:pStyle w:val="Heading3"/>
      </w:pPr>
      <w:r>
        <w:t>Example 3: Include active downtimes and group states</w:t>
      </w:r>
    </w:p>
    <w:p>
      <w:r>
        <w:rPr>
          <w:b/>
          <w:color w:val="666666"/>
          <w:sz w:val="16"/>
        </w:rPr>
        <w:t>[bash]</w:t>
      </w:r>
    </w:p>
    <w:p>
      <w:pPr>
        <w:shd w:fill="F2F2F2" w:val="clear"/>
      </w:pPr>
      <w:r>
        <w:rPr>
          <w:rFonts w:ascii="Courier New" w:hAnsi="Courier New"/>
          <w:sz w:val="17"/>
        </w:rPr>
        <w:t>curl --request GET \</w:t>
        <w:br/>
        <w:t xml:space="preserve"> '{{DATADOG_BASE_URL}}/api/v1/monitor/12345?with_downtimes=true&amp;group_states=alert,warn,no%20data' \</w:t>
        <w:br/>
        <w:t xml:space="preserve"> --header 'Accept: application/json' \</w:t>
        <w:br/>
        <w:t xml:space="preserve"> --header 'DD-APPLICATION-KEY: {{DATADOG_APPLICATION_KEY}}'</w:t>
      </w:r>
    </w:p>
    <w:p>
      <w:pPr>
        <w:pStyle w:val="Heading3"/>
      </w:pPr>
      <w:r>
        <w:t>Notes</w:t>
      </w:r>
    </w:p>
    <w:p>
      <w:pPr>
        <w:pStyle w:val="ListBullet"/>
      </w:pPr>
      <w:r>
        <w:t>group_states supports selecting one or more values from: all, alert, warn, no data.</w:t>
      </w:r>
    </w:p>
    <w:p>
      <w:pPr>
        <w:pStyle w:val="ListBullet"/>
      </w:pPr>
      <w:r>
        <w:t>assets[].url may be a relative path for internal Datadog resources, or a full URL for external links.</w:t>
      </w:r>
    </w:p>
    <w:p>
      <w:pPr>
        <w:pStyle w:val="ListBullet"/>
      </w:pPr>
      <w:r>
        <w:t>Downtime scopes must be in key:value format; multiple scopes can be provided and are treated as an AND match.</w:t>
      </w:r>
    </w:p>
    <w:p>
      <w:pPr>
        <w:pStyle w:val="Heading3"/>
      </w:pPr>
      <w:r>
        <w:t>Error Handling</w:t>
      </w:r>
    </w:p>
    <w:p>
      <w:pPr>
        <w:pStyle w:val="ListBullet"/>
      </w:pPr>
      <w:r>
        <w:t>400 Bad Request: Invalid request parameters.</w:t>
      </w:r>
    </w:p>
    <w:p>
      <w:pPr>
        <w:pStyle w:val="ListBullet"/>
      </w:pPr>
      <w:r>
        <w:t>403 Authentication error: Authentication/authorization failure.</w:t>
      </w:r>
    </w:p>
    <w:p>
      <w:pPr>
        <w:pStyle w:val="ListBullet"/>
      </w:pPr>
      <w:r>
        <w:t>404 Monitor Not Found error: The specified monitor_id does not exist or is not accessible.</w:t>
      </w:r>
    </w:p>
    <w:p>
      <w:pPr>
        <w:pStyle w:val="ListBullet"/>
      </w:pPr>
      <w:r>
        <w:t>429 Too many requests: Rate limit exceeded.</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[DELETE] Delete a Monitor — /api/v1/monitor/{{monitorId}}</w:t>
      </w:r>
    </w:p>
    <w:p>
      <w:pPr>
        <w:pStyle w:val="ListBullet"/>
      </w:pPr>
      <w:r>
        <w:t>[POST] Create a Monitor — /api/v1/monitor</w:t>
      </w:r>
    </w:p>
    <w:p>
      <w:pPr>
        <w:pStyle w:val="ListBullet"/>
      </w:pPr>
      <w:r>
        <w:t>[PUT] Update a Monitor — /api/v1/monitor/{{monitorId}}</w:t>
      </w:r>
    </w:p>
    <w:p>
      <w:pPr>
        <w:pStyle w:val="ListBullet"/>
      </w:pPr>
      <w:r>
        <w:t>[GET] List Monitors (Get All Organization Monitors) — /api/v1/monitor</w:t>
      </w:r>
    </w:p>
    <w:p>
      <w:r>
        <w:br w:type="page"/>
      </w:r>
    </w:p>
    <w:p>
      <w:pPr>
        <w:pStyle w:val="Heading2"/>
      </w:pPr>
      <w:r>
        <w:t>922. [GET] List Monitor Configuration Policies</w:t>
      </w:r>
    </w:p>
    <w:p>
      <w:r>
        <w:rPr>
          <w:b/>
        </w:rPr>
        <w:t xml:space="preserve">Endpoint: </w:t>
      </w:r>
      <w:r>
        <w:rPr>
          <w:rFonts w:ascii="Courier New" w:hAnsi="Courier New"/>
          <w:sz w:val="18"/>
        </w:rPr>
        <w:t>/api/v2/monitor/policy</w:t>
      </w:r>
    </w:p>
    <w:p>
      <w:pPr>
        <w:pStyle w:val="Heading3"/>
      </w:pPr>
      <w:r>
        <w:t>Prerequisites</w:t>
      </w:r>
    </w:p>
    <w:p>
      <w:pPr>
        <w:pStyle w:val="ListBullet"/>
      </w:pPr>
      <w:r>
        <w:t>Must have permission to read monitor configuration policies</w:t>
      </w:r>
    </w:p>
    <w:p>
      <w:pPr>
        <w:pStyle w:val="Heading3"/>
      </w:pPr>
      <w:r>
        <w:t>Method</w:t>
      </w:r>
    </w:p>
    <w:p>
      <w:r>
        <w:t>GET</w:t>
      </w:r>
    </w:p>
    <w:p>
      <w:pPr>
        <w:pStyle w:val="Heading3"/>
      </w:pPr>
      <w:r>
        <w:t>URL</w:t>
      </w:r>
    </w:p>
    <w:p>
      <w:r>
        <w:t>{{DATADOG_BASE_URL}}/api/v2/monitor/policy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monitor configuration policies.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monitor configuration policies.</w:t>
            </w:r>
          </w:p>
        </w:tc>
      </w:tr>
      <w:tr>
        <w:tc>
          <w:tcPr>
            <w:tcW w:type="dxa" w:w="2880"/>
          </w:tcPr>
          <w:p>
            <w:r>
              <w:t>data[].attributes</w:t>
            </w:r>
          </w:p>
        </w:tc>
        <w:tc>
          <w:tcPr>
            <w:tcW w:type="dxa" w:w="2880"/>
          </w:tcPr>
          <w:p>
            <w:r>
              <w:t>object</w:t>
            </w:r>
          </w:p>
        </w:tc>
        <w:tc>
          <w:tcPr>
            <w:tcW w:type="dxa" w:w="2880"/>
          </w:tcPr>
          <w:p>
            <w:r>
              <w:t>Monitor configuration policy attributes (MonitorConfigPolicyAttributeResponse).</w:t>
            </w:r>
          </w:p>
        </w:tc>
      </w:tr>
      <w:tr>
        <w:tc>
          <w:tcPr>
            <w:tcW w:type="dxa" w:w="2880"/>
          </w:tcPr>
          <w:p>
            <w:r>
              <w:t>data[].id</w:t>
            </w:r>
          </w:p>
        </w:tc>
        <w:tc>
          <w:tcPr>
            <w:tcW w:type="dxa" w:w="2880"/>
          </w:tcPr>
          <w:p>
            <w:r>
              <w:t>string</w:t>
            </w:r>
          </w:p>
        </w:tc>
        <w:tc>
          <w:tcPr>
            <w:tcW w:type="dxa" w:w="2880"/>
          </w:tcPr>
          <w:p>
            <w:r>
              <w:t>ID of this monitor configuration policy.</w:t>
            </w:r>
          </w:p>
        </w:tc>
      </w:tr>
      <w:tr>
        <w:tc>
          <w:tcPr>
            <w:tcW w:type="dxa" w:w="2880"/>
          </w:tcPr>
          <w:p>
            <w:r>
              <w:t>data[].type</w:t>
            </w:r>
          </w:p>
        </w:tc>
        <w:tc>
          <w:tcPr>
            <w:tcW w:type="dxa" w:w="2880"/>
          </w:tcPr>
          <w:p>
            <w:r>
              <w:t>string</w:t>
            </w:r>
          </w:p>
        </w:tc>
        <w:tc>
          <w:tcPr>
            <w:tcW w:type="dxa" w:w="2880"/>
          </w:tcPr>
          <w:p>
            <w:r>
              <w:t>Monitor configuration policy resource type (MonitorConfigPolicyResourceType).</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individual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'{{DATADOG_BASE_URL}}/api/v2/monitor/policy' \</w:t>
        <w:br/>
        <w:t xml:space="preserve"> --header 'Accept: application/json'</w:t>
      </w:r>
    </w:p>
    <w:p>
      <w:pPr>
        <w:pStyle w:val="Heading3"/>
      </w:pPr>
      <w:r>
        <w:t>Related monitorConfigurationPolicies actions</w:t>
      </w:r>
    </w:p>
    <w:p>
      <w:pPr>
        <w:pStyle w:val="ListBullet"/>
      </w:pPr>
      <w:r>
        <w:t>[POST] Create a Monitor Configuration Policy — /api/v2/monitor/policy</w:t>
      </w:r>
    </w:p>
    <w:p>
      <w:pPr>
        <w:pStyle w:val="ListBullet"/>
      </w:pPr>
      <w:r>
        <w:t>[GET] Get a Monitor Configuration Policy — /api/v2/monitor/policy/{{policyId}}</w:t>
      </w:r>
    </w:p>
    <w:p>
      <w:pPr>
        <w:pStyle w:val="ListBullet"/>
      </w:pPr>
      <w:r>
        <w:t>[DELETE] Delete a Monitor Configuration Policy — /api/v2/monitor/policy/{{policyId}}</w:t>
      </w:r>
    </w:p>
    <w:p>
      <w:pPr>
        <w:pStyle w:val="ListBullet"/>
      </w:pPr>
      <w:r>
        <w:t>[PATCH] Update a Monitor Configuration Policy — /api/v2/monitor/policy/{{policyId}}</w:t>
      </w:r>
    </w:p>
    <w:p>
      <w:r>
        <w:br w:type="page"/>
      </w:r>
    </w:p>
    <w:p>
      <w:pPr>
        <w:pStyle w:val="Heading2"/>
      </w:pPr>
      <w:r>
        <w:t>923. [GET] List Monitor Notification Rules</w:t>
      </w:r>
    </w:p>
    <w:p>
      <w:r>
        <w:rPr>
          <w:b/>
        </w:rPr>
        <w:t xml:space="preserve">Endpoint: </w:t>
      </w:r>
      <w:r>
        <w:rPr>
          <w:rFonts w:ascii="Courier New" w:hAnsi="Courier New"/>
          <w:sz w:val="18"/>
        </w:rPr>
        <w:t>/api/v2/monitor/notification_rule</w:t>
      </w:r>
    </w:p>
    <w:p>
      <w:pPr>
        <w:pStyle w:val="Heading3"/>
      </w:pPr>
      <w:r>
        <w:t>Prerequisites</w:t>
      </w:r>
    </w:p>
    <w:p>
      <w:pPr>
        <w:pStyle w:val="ListBullet"/>
      </w:pPr>
      <w:r>
        <w:t>Your Datadog account must allow access to monitor notification rules.</w:t>
      </w:r>
    </w:p>
    <w:p>
      <w:pPr>
        <w:pStyle w:val="Heading3"/>
      </w:pPr>
      <w:r>
        <w:t>Method</w:t>
      </w:r>
    </w:p>
    <w:p>
      <w:r>
        <w:t>GET</w:t>
      </w:r>
    </w:p>
    <w:p>
      <w:pPr>
        <w:pStyle w:val="Heading3"/>
      </w:pPr>
      <w:r>
        <w:t>URL</w:t>
      </w:r>
    </w:p>
    <w:p>
      <w:r>
        <w:t>{{DATADOG_BASE_URL}}/api/v2/monitor/notification_rule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all monitor notification rules. Supports pagination, sorting, filtering, and optionally including related resources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to start paginating from. Defaults to the first page if not specified.</w:t>
            </w:r>
          </w:p>
        </w:tc>
      </w:tr>
      <w:tr>
        <w:tc>
          <w:tcPr>
            <w:tcW w:type="dxa" w:w="2880"/>
          </w:tcPr>
          <w:p>
            <w:r>
              <w:t>per_page</w:t>
            </w:r>
          </w:p>
        </w:tc>
        <w:tc>
          <w:tcPr>
            <w:tcW w:type="dxa" w:w="2880"/>
          </w:tcPr>
          <w:p>
            <w:r>
              <w:t>integer</w:t>
            </w:r>
          </w:p>
        </w:tc>
        <w:tc>
          <w:tcPr>
            <w:tcW w:type="dxa" w:w="2880"/>
          </w:tcPr>
          <w:p>
            <w:r>
              <w:t>The number of rules to return per page. Defaults to 100 if not specified.</w:t>
            </w:r>
          </w:p>
        </w:tc>
      </w:tr>
      <w:tr>
        <w:tc>
          <w:tcPr>
            <w:tcW w:type="dxa" w:w="2880"/>
          </w:tcPr>
          <w:p>
            <w:r>
              <w:t>sort</w:t>
            </w:r>
          </w:p>
        </w:tc>
        <w:tc>
          <w:tcPr>
            <w:tcW w:type="dxa" w:w="2880"/>
          </w:tcPr>
          <w:p>
            <w:r>
              <w:t>string</w:t>
            </w:r>
          </w:p>
        </w:tc>
        <w:tc>
          <w:tcPr>
            <w:tcW w:type="dxa" w:w="2880"/>
          </w:tcPr>
          <w:p>
            <w:r>
              <w:t>Sort order composed of field:direction (example: name:asc). Supported directions: asc, desc. Supported fields: name, created_at.</w:t>
            </w:r>
          </w:p>
        </w:tc>
      </w:tr>
      <w:tr>
        <w:tc>
          <w:tcPr>
            <w:tcW w:type="dxa" w:w="2880"/>
          </w:tcPr>
          <w:p>
            <w:r>
              <w:t>filters</w:t>
            </w:r>
          </w:p>
        </w:tc>
        <w:tc>
          <w:tcPr>
            <w:tcW w:type="dxa" w:w="2880"/>
          </w:tcPr>
          <w:p>
            <w:r>
              <w:t>string</w:t>
            </w:r>
          </w:p>
        </w:tc>
        <w:tc>
          <w:tcPr>
            <w:tcW w:type="dxa" w:w="2880"/>
          </w:tcPr>
          <w:p>
            <w:r>
              <w:t>JSON-encoded filter object. Supported keys: text (free-text matched against rule name, tags, recipients), tags (array of strings; returns rules that have any of these tags), recipients (array of strings; returns rules that have any of these recipients). Example: {"text":"error","tags":["env:prod","team:my-team"],"recipients":["slack-monitor-app","email@example.com"]} (URL-encode when sending).</w:t>
            </w:r>
          </w:p>
        </w:tc>
      </w:tr>
      <w:tr>
        <w:tc>
          <w:tcPr>
            <w:tcW w:type="dxa" w:w="2880"/>
          </w:tcPr>
          <w:p>
            <w:r>
              <w:t>include</w:t>
            </w:r>
          </w:p>
        </w:tc>
        <w:tc>
          <w:tcPr>
            <w:tcW w:type="dxa" w:w="2880"/>
          </w:tcPr>
          <w:p>
            <w:r>
              <w:t>string</w:t>
            </w:r>
          </w:p>
        </w:tc>
        <w:tc>
          <w:tcPr>
            <w:tcW w:type="dxa" w:w="2880"/>
          </w:tcPr>
          <w:p>
            <w:r>
              <w:t>Comma-separated list of related resource paths to include. Supported value: created_by.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"00000000-0000-0000-0000-000000000000",</w:t>
        <w:br/>
        <w:t xml:space="preserve"> "relationships": {},</w:t>
        <w:br/>
        <w:t xml:space="preserve"> "type": "monitor_notification_rule"</w:t>
        <w:br/>
        <w:t xml:space="preserve"> }</w:t>
        <w:br/>
        <w:t xml:space="preserve"> ],</w:t>
        <w:br/>
        <w:t xml:space="preserve"> "included":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monitor notification rules.</w:t>
            </w:r>
          </w:p>
        </w:tc>
      </w:tr>
      <w:tr>
        <w:tc>
          <w:tcPr>
            <w:tcW w:type="dxa" w:w="2880"/>
          </w:tcPr>
          <w:p>
            <w:r>
              <w:t>data[].attributes</w:t>
            </w:r>
          </w:p>
        </w:tc>
        <w:tc>
          <w:tcPr>
            <w:tcW w:type="dxa" w:w="2880"/>
          </w:tcPr>
          <w:p>
            <w:r>
              <w:t>object</w:t>
            </w:r>
          </w:p>
        </w:tc>
        <w:tc>
          <w:tcPr>
            <w:tcW w:type="dxa" w:w="2880"/>
          </w:tcPr>
          <w:p>
            <w:r>
              <w:t>Monitor notification rule attributes (MonitorNotificationRuleResponseAttributes).</w:t>
            </w:r>
          </w:p>
        </w:tc>
      </w:tr>
      <w:tr>
        <w:tc>
          <w:tcPr>
            <w:tcW w:type="dxa" w:w="2880"/>
          </w:tcPr>
          <w:p>
            <w:r>
              <w:t>data[].id</w:t>
            </w:r>
          </w:p>
        </w:tc>
        <w:tc>
          <w:tcPr>
            <w:tcW w:type="dxa" w:w="2880"/>
          </w:tcPr>
          <w:p>
            <w:r>
              <w:t>string</w:t>
            </w:r>
          </w:p>
        </w:tc>
        <w:tc>
          <w:tcPr>
            <w:tcW w:type="dxa" w:w="2880"/>
          </w:tcPr>
          <w:p>
            <w:r>
              <w:t>Monitor notification rule ID (MonitorNotificationRuleId).</w:t>
            </w:r>
          </w:p>
        </w:tc>
      </w:tr>
      <w:tr>
        <w:tc>
          <w:tcPr>
            <w:tcW w:type="dxa" w:w="2880"/>
          </w:tcPr>
          <w:p>
            <w:r>
              <w:t>data[].relationships</w:t>
            </w:r>
          </w:p>
        </w:tc>
        <w:tc>
          <w:tcPr>
            <w:tcW w:type="dxa" w:w="2880"/>
          </w:tcPr>
          <w:p>
            <w:r>
              <w:t>object</w:t>
            </w:r>
          </w:p>
        </w:tc>
        <w:tc>
          <w:tcPr>
            <w:tcW w:type="dxa" w:w="2880"/>
          </w:tcPr>
          <w:p>
            <w:r>
              <w:t>Related resources (MonitorNotificationRuleRelationships).</w:t>
            </w:r>
          </w:p>
        </w:tc>
      </w:tr>
      <w:tr>
        <w:tc>
          <w:tcPr>
            <w:tcW w:type="dxa" w:w="2880"/>
          </w:tcPr>
          <w:p>
            <w:r>
              <w:t>data[].type</w:t>
            </w:r>
          </w:p>
        </w:tc>
        <w:tc>
          <w:tcPr>
            <w:tcW w:type="dxa" w:w="2880"/>
          </w:tcPr>
          <w:p>
            <w:r>
              <w:t>string</w:t>
            </w:r>
          </w:p>
        </w:tc>
        <w:tc>
          <w:tcPr>
            <w:tcW w:type="dxa" w:w="2880"/>
          </w:tcPr>
          <w:p>
            <w:r>
              <w:t>Resource type (MonitorNotificationRuleResourceType).</w:t>
            </w:r>
          </w:p>
        </w:tc>
      </w:tr>
      <w:tr>
        <w:tc>
          <w:tcPr>
            <w:tcW w:type="dxa" w:w="2880"/>
          </w:tcPr>
          <w:p>
            <w:r>
              <w:t>included</w:t>
            </w:r>
          </w:p>
        </w:tc>
        <w:tc>
          <w:tcPr>
            <w:tcW w:type="dxa" w:w="2880"/>
          </w:tcPr>
          <w:p>
            <w:r>
              <w:t>array</w:t>
            </w:r>
          </w:p>
        </w:tc>
        <w:tc>
          <w:tcPr>
            <w:tcW w:type="dxa" w:w="2880"/>
          </w:tcPr>
          <w:p>
            <w:r>
              <w:t>Objects related to the monitor notification rules (when include is used). Items are OneOf(&lt;User&gt;).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Free-text query matched against rule name, tags, and recipients.</w:t>
            </w:r>
          </w:p>
        </w:tc>
      </w:tr>
      <w:tr>
        <w:tc>
          <w:tcPr>
            <w:tcW w:type="dxa" w:w="2880"/>
          </w:tcPr>
          <w:p>
            <w:r>
              <w:t>tags</w:t>
            </w:r>
          </w:p>
        </w:tc>
        <w:tc>
          <w:tcPr>
            <w:tcW w:type="dxa" w:w="2880"/>
          </w:tcPr>
          <w:p>
            <w:r>
              <w:t>array of strings</w:t>
            </w:r>
          </w:p>
        </w:tc>
        <w:tc>
          <w:tcPr>
            <w:tcW w:type="dxa" w:w="2880"/>
          </w:tcPr>
          <w:p>
            <w:r>
              <w:t>Return rules that have any of these tags.</w:t>
            </w:r>
          </w:p>
        </w:tc>
      </w:tr>
      <w:tr>
        <w:tc>
          <w:tcPr>
            <w:tcW w:type="dxa" w:w="2880"/>
          </w:tcPr>
          <w:p>
            <w:r>
              <w:t>recipients</w:t>
            </w:r>
          </w:p>
        </w:tc>
        <w:tc>
          <w:tcPr>
            <w:tcW w:type="dxa" w:w="2880"/>
          </w:tcPr>
          <w:p>
            <w:r>
              <w:t>array of strings</w:t>
            </w:r>
          </w:p>
        </w:tc>
        <w:tc>
          <w:tcPr>
            <w:tcW w:type="dxa" w:w="2880"/>
          </w:tcPr>
          <w:p>
            <w:r>
              <w:t>Return rules that have any of these recipients.</w:t>
            </w:r>
          </w:p>
        </w:tc>
      </w:tr>
    </w:tbl>
    <w:p/>
    <w:p>
      <w:pPr>
        <w:pStyle w:val="Heading3"/>
      </w:pPr>
      <w:r>
        <w:t>Available Sorting Options</w:t>
      </w:r>
    </w:p>
    <w:p>
      <w:pPr>
        <w:pStyle w:val="ListBullet"/>
      </w:pPr>
      <w:r>
        <w:t>name - Sort by rule name</w:t>
      </w:r>
    </w:p>
    <w:p>
      <w:pPr>
        <w:pStyle w:val="ListBullet"/>
      </w:pPr>
      <w:r>
        <w:t>created_at - Sort by creation time</w:t>
      </w:r>
    </w:p>
    <w:p>
      <w:r>
        <w:t>Sort directions: asc, desc (example: created_at:desc).</w:t>
      </w:r>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'{{DATADOG_BASE_URL}}/api/v2/monitor/notification_rule?page=1&amp;per_page=100&amp;sort=name:asc&amp;include=created_by' \</w:t>
        <w:br/>
        <w:t xml:space="preserve"> --header 'Accept: application/json' \</w:t>
        <w:br/>
        <w:t xml:space="preserve"> --header 'DD-APPLICATION-KEY: {{DATADOG_APPLICATION_KEY}}'</w:t>
      </w:r>
    </w:p>
    <w:p>
      <w:pPr>
        <w:pStyle w:val="Heading3"/>
      </w:pPr>
      <w:r>
        <w:t>Example Usage</w:t>
      </w:r>
    </w:p>
    <w:p>
      <w:pPr>
        <w:pStyle w:val="Heading3"/>
      </w:pPr>
      <w:r>
        <w:t>Example 1: Default pagination (first page, 100 per page)</w:t>
      </w:r>
    </w:p>
    <w:p>
      <w:r>
        <w:rPr>
          <w:b/>
          <w:color w:val="666666"/>
          <w:sz w:val="16"/>
        </w:rPr>
        <w:t>[bash]</w:t>
      </w:r>
    </w:p>
    <w:p>
      <w:pPr>
        <w:shd w:fill="F2F2F2" w:val="clear"/>
      </w:pPr>
      <w:r>
        <w:rPr>
          <w:rFonts w:ascii="Courier New" w:hAnsi="Courier New"/>
          <w:sz w:val="17"/>
        </w:rPr>
        <w:t>curl -sS --location \</w:t>
        <w:br/>
        <w:t xml:space="preserve"> --request GET '{{DATADOG_BASE_URL}}/api/v2/monitor/notification_rule' \</w:t>
        <w:br/>
        <w:t xml:space="preserve"> --header 'Accept: application/json' \</w:t>
        <w:br/>
        <w:t xml:space="preserve"> --header 'DD-APPLICATION-KEY: {{DATADOG_APPLICATION_KEY}}'</w:t>
      </w:r>
    </w:p>
    <w:p>
      <w:pPr>
        <w:pStyle w:val="Heading3"/>
      </w:pPr>
      <w:r>
        <w:t>Example 2: Filter by text, tags, and recipients (JSON-encoded filters)</w:t>
      </w:r>
    </w:p>
    <w:p>
      <w:r>
        <w:rPr>
          <w:b/>
          <w:color w:val="666666"/>
          <w:sz w:val="16"/>
        </w:rPr>
        <w:t>[bash]</w:t>
      </w:r>
    </w:p>
    <w:p>
      <w:pPr>
        <w:shd w:fill="F2F2F2" w:val="clear"/>
      </w:pPr>
      <w:r>
        <w:rPr>
          <w:rFonts w:ascii="Courier New" w:hAnsi="Courier New"/>
          <w:sz w:val="17"/>
        </w:rPr>
        <w:t>curl -sS --location \</w:t>
        <w:br/>
        <w:t xml:space="preserve"> --request GET '{{DATADOG_BASE_URL}}/api/v2/monitor/notification_rule?filters=%7B%22text%22%3A%22error%22%2C%22tags%22%3A%5B%22env%3Aprod%22%2C%22team%3Amy-team%22%5D%2C%22recipients%22%3A%5B%22slack-monitor-app%22%2C%22email%40example.com%22%5D%7D' \</w:t>
        <w:br/>
        <w:t xml:space="preserve"> --header 'Accept: application/json' \</w:t>
        <w:br/>
        <w:t xml:space="preserve"> --header 'DD-APPLICATION-KEY: {{DATADOG_APPLICATION_KEY}}'</w:t>
      </w:r>
    </w:p>
    <w:p>
      <w:pPr>
        <w:pStyle w:val="Heading3"/>
      </w:pPr>
      <w:r>
        <w:t>Example 3: Sort by creation time descending</w:t>
      </w:r>
    </w:p>
    <w:p>
      <w:r>
        <w:rPr>
          <w:b/>
          <w:color w:val="666666"/>
          <w:sz w:val="16"/>
        </w:rPr>
        <w:t>[bash]</w:t>
      </w:r>
    </w:p>
    <w:p>
      <w:pPr>
        <w:shd w:fill="F2F2F2" w:val="clear"/>
      </w:pPr>
      <w:r>
        <w:rPr>
          <w:rFonts w:ascii="Courier New" w:hAnsi="Courier New"/>
          <w:sz w:val="17"/>
        </w:rPr>
        <w:t>curl -sS --location \</w:t>
        <w:br/>
        <w:t xml:space="preserve"> --request GET '{{DATADOG_BASE_URL}}/api/v2/monitor/notification_rule?sort=created_at:desc' \</w:t>
        <w:br/>
        <w:t xml:space="preserve"> --header 'Accept: application/json' \</w:t>
        <w:br/>
        <w:t xml:space="preserve"> --header 'DD-APPLICATION-KEY: {{DATADOG_APPLICATION_KEY}}'</w:t>
      </w:r>
    </w:p>
    <w:p>
      <w:pPr>
        <w:pStyle w:val="Heading3"/>
      </w:pPr>
      <w:r>
        <w:t>Notes</w:t>
      </w:r>
    </w:p>
    <w:p>
      <w:pPr>
        <w:pStyle w:val="ListBullet"/>
      </w:pPr>
      <w:r>
        <w:t>The filters parameter must be a JSON-encoded string; ensure it is properly URL-encoded when sent as a query parameter.</w:t>
      </w:r>
    </w:p>
    <w:p>
      <w:pPr>
        <w:pStyle w:val="ListBullet"/>
      </w:pPr>
      <w:r>
        <w:t>Use include=created_by to request related creator (User) objects in the included array.</w:t>
      </w:r>
    </w:p>
    <w:p>
      <w:pPr>
        <w:pStyle w:val="Heading3"/>
      </w:pPr>
      <w:r>
        <w:t>Related monitorNotificationRules actions</w:t>
      </w:r>
    </w:p>
    <w:p>
      <w:pPr>
        <w:pStyle w:val="ListBullet"/>
      </w:pPr>
      <w:r>
        <w:t>[POST] Create a Monitor Notification Rule — /api/v2/monitor/notification_rule</w:t>
      </w:r>
    </w:p>
    <w:p>
      <w:pPr>
        <w:pStyle w:val="ListBullet"/>
      </w:pPr>
      <w:r>
        <w:t>[PATCH] Update a Monitor Notification Rule — /api/v2/monitor/notification_rule/{{ruleId}}</w:t>
      </w:r>
    </w:p>
    <w:p>
      <w:pPr>
        <w:pStyle w:val="ListBullet"/>
      </w:pPr>
      <w:r>
        <w:t>[DELETE] Delete a Monitor Notification Rule — /api/v2/monitor/notification_rule/{{ruleId}}</w:t>
      </w:r>
    </w:p>
    <w:p>
      <w:pPr>
        <w:pStyle w:val="ListBullet"/>
      </w:pPr>
      <w:r>
        <w:t>[GET] Get a Monitor Notification Rule — /api/v2/monitor/notification_rule/{{ruleId}}</w:t>
      </w:r>
    </w:p>
    <w:p>
      <w:r>
        <w:br w:type="page"/>
      </w:r>
    </w:p>
    <w:p>
      <w:pPr>
        <w:pStyle w:val="Heading2"/>
      </w:pPr>
      <w:r>
        <w:t>924. [GET] List Monitor User Templates</w:t>
      </w:r>
    </w:p>
    <w:p>
      <w:r>
        <w:rPr>
          <w:b/>
        </w:rPr>
        <w:t xml:space="preserve">Endpoint: </w:t>
      </w:r>
      <w:r>
        <w:rPr>
          <w:rFonts w:ascii="Courier New" w:hAnsi="Courier New"/>
          <w:sz w:val="18"/>
        </w:rPr>
        <w:t>/api/v2/monitor/template</w:t>
      </w:r>
    </w:p>
    <w:p>
      <w:pPr>
        <w:pStyle w:val="Heading3"/>
      </w:pPr>
      <w:r>
        <w:t>Prerequisites</w:t>
      </w:r>
    </w:p>
    <w:p>
      <w:pPr>
        <w:pStyle w:val="ListBullet"/>
      </w:pPr>
      <w:r>
        <w:t>Must have permission to read monitor user templates</w:t>
      </w:r>
    </w:p>
    <w:p>
      <w:pPr>
        <w:pStyle w:val="Heading3"/>
      </w:pPr>
      <w:r>
        <w:t>Method</w:t>
      </w:r>
    </w:p>
    <w:p>
      <w:r>
        <w:t>GET</w:t>
      </w:r>
    </w:p>
    <w:p>
      <w:pPr>
        <w:pStyle w:val="Heading3"/>
      </w:pPr>
      <w:r>
        <w:t>URL</w:t>
      </w:r>
    </w:p>
    <w:p>
      <w:r>
        <w:t>{{DATADOG_BASE_URL}}/api/v2/monitor/template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all monitor user templates.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"&lt;MonitorUserTemplateResponseAttributes&gt;",</w:t>
        <w:br/>
        <w:t xml:space="preserve"> "id": "&lt;MonitorUserTemplateId&gt;",</w:t>
        <w:br/>
        <w:t xml:space="preserve"> "type": "&lt;MonitorUserTemplateResourceType&gt;"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monitor user templates.</w:t>
            </w:r>
          </w:p>
        </w:tc>
      </w:tr>
      <w:tr>
        <w:tc>
          <w:tcPr>
            <w:tcW w:type="dxa" w:w="2880"/>
          </w:tcPr>
          <w:p>
            <w:r>
              <w:t>data[].attributes</w:t>
            </w:r>
          </w:p>
        </w:tc>
        <w:tc>
          <w:tcPr>
            <w:tcW w:type="dxa" w:w="2880"/>
          </w:tcPr>
          <w:p>
            <w:r>
              <w:t>object</w:t>
            </w:r>
          </w:p>
        </w:tc>
        <w:tc>
          <w:tcPr>
            <w:tcW w:type="dxa" w:w="2880"/>
          </w:tcPr>
          <w:p>
            <w:r>
              <w:t>Monitor user template attributes. Format: &lt;MonitorUserTemplateResponseAttributes&gt;.</w:t>
            </w:r>
          </w:p>
        </w:tc>
      </w:tr>
      <w:tr>
        <w:tc>
          <w:tcPr>
            <w:tcW w:type="dxa" w:w="2880"/>
          </w:tcPr>
          <w:p>
            <w:r>
              <w:t>data[].id</w:t>
            </w:r>
          </w:p>
        </w:tc>
        <w:tc>
          <w:tcPr>
            <w:tcW w:type="dxa" w:w="2880"/>
          </w:tcPr>
          <w:p>
            <w:r>
              <w:t>string</w:t>
            </w:r>
          </w:p>
        </w:tc>
        <w:tc>
          <w:tcPr>
            <w:tcW w:type="dxa" w:w="2880"/>
          </w:tcPr>
          <w:p>
            <w:r>
              <w:t>Monitor user template identifier. Format: &lt;MonitorUserTemplateId&gt;.</w:t>
            </w:r>
          </w:p>
        </w:tc>
      </w:tr>
      <w:tr>
        <w:tc>
          <w:tcPr>
            <w:tcW w:type="dxa" w:w="2880"/>
          </w:tcPr>
          <w:p>
            <w:r>
              <w:t>data[].type</w:t>
            </w:r>
          </w:p>
        </w:tc>
        <w:tc>
          <w:tcPr>
            <w:tcW w:type="dxa" w:w="2880"/>
          </w:tcPr>
          <w:p>
            <w:r>
              <w:t>string</w:t>
            </w:r>
          </w:p>
        </w:tc>
        <w:tc>
          <w:tcPr>
            <w:tcW w:type="dxa" w:w="2880"/>
          </w:tcPr>
          <w:p>
            <w:r>
              <w:t>Resource type. Format: &lt;MonitorUserTemplateResourceType&gt;.</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'{{DATADOG_BASE_URL}}/api/v2/monitor/template'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body includes an errors array of strings.</w:t>
      </w:r>
    </w:p>
    <w:p>
      <w:pPr>
        <w:pStyle w:val="Heading3"/>
      </w:pPr>
      <w:r>
        <w:t>Related monitorUserTemplates actions</w:t>
      </w:r>
    </w:p>
    <w:p>
      <w:pPr>
        <w:pStyle w:val="ListBullet"/>
      </w:pPr>
      <w:r>
        <w:t>[POST] Create a Monitor User Template — /api/v2/monitor/template</w:t>
      </w:r>
    </w:p>
    <w:p>
      <w:pPr>
        <w:pStyle w:val="ListBullet"/>
      </w:pPr>
      <w:r>
        <w:t>[POST] Validate a Monitor User Template — /api/v2/monitor/template/validate</w:t>
      </w:r>
    </w:p>
    <w:p>
      <w:pPr>
        <w:pStyle w:val="ListBullet"/>
      </w:pPr>
      <w:r>
        <w:t>[POST] Validate an Existing Monitor User Template — /api/v2/monitor/template/{{templateId}}/validate</w:t>
      </w:r>
    </w:p>
    <w:p>
      <w:pPr>
        <w:pStyle w:val="ListBullet"/>
      </w:pPr>
      <w:r>
        <w:t>[DELETE] Delete a Monitor User Template — /api/v2/monitor/template/{{templateId}}</w:t>
      </w:r>
    </w:p>
    <w:p>
      <w:pPr>
        <w:pStyle w:val="ListBullet"/>
      </w:pPr>
      <w:r>
        <w:t>[GET] Get a Monitor User Template — /api/v2/monitor/template/{{templateId}}</w:t>
      </w:r>
    </w:p>
    <w:p>
      <w:pPr>
        <w:pStyle w:val="ListBullet"/>
      </w:pPr>
      <w:r>
        <w:t>[PUT] Update a Monitor User Template to a New Version — /api/v2/monitor/template/{{templateId}}</w:t>
      </w:r>
    </w:p>
    <w:p>
      <w:r>
        <w:br w:type="page"/>
      </w:r>
    </w:p>
    <w:p>
      <w:pPr>
        <w:pStyle w:val="Heading2"/>
      </w:pPr>
      <w:r>
        <w:t>925. [GET] List Monitors (Get All Organization Monitors)</w:t>
      </w:r>
    </w:p>
    <w:p>
      <w:r>
        <w:rPr>
          <w:b/>
        </w:rPr>
        <w:t xml:space="preserve">Endpoint: </w:t>
      </w:r>
      <w:r>
        <w:rPr>
          <w:rFonts w:ascii="Courier New" w:hAnsi="Courier New"/>
          <w:sz w:val="18"/>
        </w:rPr>
        <w:t>/api/v1/monitor</w:t>
      </w:r>
    </w:p>
    <w:p>
      <w:pPr>
        <w:pStyle w:val="Heading3"/>
      </w:pPr>
      <w:r>
        <w:t>Prerequisites</w:t>
      </w:r>
    </w:p>
    <w:p>
      <w:pPr>
        <w:pStyle w:val="ListBullet"/>
      </w:pPr>
      <w:r>
        <w:t>Your Datadog user/app must have permission to read monitors in the organization.</w:t>
      </w:r>
    </w:p>
    <w:p>
      <w:pPr>
        <w:pStyle w:val="Heading3"/>
      </w:pPr>
      <w:r>
        <w:t>Method</w:t>
      </w:r>
    </w:p>
    <w:p>
      <w:r>
        <w:t>GET</w:t>
      </w:r>
    </w:p>
    <w:p>
      <w:pPr>
        <w:pStyle w:val="Heading3"/>
      </w:pPr>
      <w:r>
        <w:t>URL</w:t>
      </w:r>
    </w:p>
    <w:p>
      <w:r>
        <w:t>{{DATADOG_BASE_URL}}/api/v1/monitor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monitors from your Datadog organization. Supports filtering by name/tags, including downtime information, and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group_states</w:t>
            </w:r>
          </w:p>
        </w:tc>
        <w:tc>
          <w:tcPr>
            <w:tcW w:type="dxa" w:w="2880"/>
          </w:tcPr>
          <w:p>
            <w:r>
              <w:t>string</w:t>
            </w:r>
          </w:p>
        </w:tc>
        <w:tc>
          <w:tcPr>
            <w:tcW w:type="dxa" w:w="2880"/>
          </w:tcPr>
          <w:p>
            <w:r>
              <w:t>When specified, shows additional information about the group states. Choose one or more from all, alert, warn, and no data.</w:t>
            </w:r>
          </w:p>
        </w:tc>
      </w:tr>
      <w:tr>
        <w:tc>
          <w:tcPr>
            <w:tcW w:type="dxa" w:w="2880"/>
          </w:tcPr>
          <w:p>
            <w:r>
              <w:t>name</w:t>
            </w:r>
          </w:p>
        </w:tc>
        <w:tc>
          <w:tcPr>
            <w:tcW w:type="dxa" w:w="2880"/>
          </w:tcPr>
          <w:p>
            <w:r>
              <w:t>string</w:t>
            </w:r>
          </w:p>
        </w:tc>
        <w:tc>
          <w:tcPr>
            <w:tcW w:type="dxa" w:w="2880"/>
          </w:tcPr>
          <w:p>
            <w:r>
              <w:t>A string to filter monitors by name.</w:t>
            </w:r>
          </w:p>
        </w:tc>
      </w:tr>
      <w:tr>
        <w:tc>
          <w:tcPr>
            <w:tcW w:type="dxa" w:w="2880"/>
          </w:tcPr>
          <w:p>
            <w:r>
              <w:t>tags</w:t>
            </w:r>
          </w:p>
        </w:tc>
        <w:tc>
          <w:tcPr>
            <w:tcW w:type="dxa" w:w="2880"/>
          </w:tcPr>
          <w:p>
            <w:r>
              <w:t>string</w:t>
            </w:r>
          </w:p>
        </w:tc>
        <w:tc>
          <w:tcPr>
            <w:tcW w:type="dxa" w:w="2880"/>
          </w:tcPr>
          <w:p>
            <w:r>
              <w:t>Comma-separated list of scope tags used to filter monitors. Example: host:host0.</w:t>
            </w:r>
          </w:p>
        </w:tc>
      </w:tr>
      <w:tr>
        <w:tc>
          <w:tcPr>
            <w:tcW w:type="dxa" w:w="2880"/>
          </w:tcPr>
          <w:p>
            <w:r>
              <w:t>monitor_tags</w:t>
            </w:r>
          </w:p>
        </w:tc>
        <w:tc>
          <w:tcPr>
            <w:tcW w:type="dxa" w:w="2880"/>
          </w:tcPr>
          <w:p>
            <w:r>
              <w:t>string</w:t>
            </w:r>
          </w:p>
        </w:tc>
        <w:tc>
          <w:tcPr>
            <w:tcW w:type="dxa" w:w="2880"/>
          </w:tcPr>
          <w:p>
            <w:r>
              <w:t>Comma-separated list of service and/or custom tags used to filter monitors. Tags created in the Datadog UI automatically have the service key prepended. Example: service:my-app.</w:t>
            </w:r>
          </w:p>
        </w:tc>
      </w:tr>
      <w:tr>
        <w:tc>
          <w:tcPr>
            <w:tcW w:type="dxa" w:w="2880"/>
          </w:tcPr>
          <w:p>
            <w:r>
              <w:t>with_downtimes</w:t>
            </w:r>
          </w:p>
        </w:tc>
        <w:tc>
          <w:tcPr>
            <w:tcW w:type="dxa" w:w="2880"/>
          </w:tcPr>
          <w:p>
            <w:r>
              <w:t>boolean</w:t>
            </w:r>
          </w:p>
        </w:tc>
        <w:tc>
          <w:tcPr>
            <w:tcW w:type="dxa" w:w="2880"/>
          </w:tcPr>
          <w:p>
            <w:r>
              <w:t>If true, returned data includes all current active downtimes for each monitor.</w:t>
            </w:r>
          </w:p>
        </w:tc>
      </w:tr>
      <w:tr>
        <w:tc>
          <w:tcPr>
            <w:tcW w:type="dxa" w:w="2880"/>
          </w:tcPr>
          <w:p>
            <w:r>
              <w:t>id_offset</w:t>
            </w:r>
          </w:p>
        </w:tc>
        <w:tc>
          <w:tcPr>
            <w:tcW w:type="dxa" w:w="2880"/>
          </w:tcPr>
          <w:p>
            <w:r>
              <w:t>integer</w:t>
            </w:r>
          </w:p>
        </w:tc>
        <w:tc>
          <w:tcPr>
            <w:tcW w:type="dxa" w:w="2880"/>
          </w:tcPr>
          <w:p>
            <w:r>
              <w:t>Pagination for large sets. Start with 0, then set to the last ID of the result set and repeat until the response is empty.</w:t>
            </w:r>
          </w:p>
        </w:tc>
      </w:tr>
      <w:tr>
        <w:tc>
          <w:tcPr>
            <w:tcW w:type="dxa" w:w="2880"/>
          </w:tcPr>
          <w:p>
            <w:r>
              <w:t>page</w:t>
            </w:r>
          </w:p>
        </w:tc>
        <w:tc>
          <w:tcPr>
            <w:tcW w:type="dxa" w:w="2880"/>
          </w:tcPr>
          <w:p>
            <w:r>
              <w:t>integer</w:t>
            </w:r>
          </w:p>
        </w:tc>
        <w:tc>
          <w:tcPr>
            <w:tcW w:type="dxa" w:w="2880"/>
          </w:tcPr>
          <w:p>
            <w:r>
              <w:t>Page number to start paginating from. If omitted, the request returns all monitors without pagination.</w:t>
            </w:r>
          </w:p>
        </w:tc>
      </w:tr>
      <w:tr>
        <w:tc>
          <w:tcPr>
            <w:tcW w:type="dxa" w:w="2880"/>
          </w:tcPr>
          <w:p>
            <w:r>
              <w:t>page_size</w:t>
            </w:r>
          </w:p>
        </w:tc>
        <w:tc>
          <w:tcPr>
            <w:tcW w:type="dxa" w:w="2880"/>
          </w:tcPr>
          <w:p>
            <w:r>
              <w:t>integer</w:t>
            </w:r>
          </w:p>
        </w:tc>
        <w:tc>
          <w:tcPr>
            <w:tcW w:type="dxa" w:w="2880"/>
          </w:tcPr>
          <w:p>
            <w:r>
              <w:t>Number of monitors per page. If page is specified and page_size is not, defaults to 100. If page is not specified, default behavior returns all monitors without a page_size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"assets": [</w:t>
        <w:br/>
        <w:t xml:space="preserve"> {</w:t>
        <w:br/>
        <w:t xml:space="preserve"> "category": "&lt;MonitorAssetCategory&gt;",</w:t>
        <w:br/>
        <w:t xml:space="preserve"> "name": "Runbook",</w:t>
        <w:br/>
        <w:t xml:space="preserve"> "resource_key": "12345",</w:t>
        <w:br/>
        <w:t xml:space="preserve"> "resource_type": "&lt;MonitorAssetResourceType&gt;",</w:t>
        <w:br/>
        <w:t xml:space="preserve"> "url": "/monitors/123/runbook"</w:t>
        <w:br/>
        <w:t xml:space="preserve"> }</w:t>
        <w:br/>
        <w:t xml:space="preserve"> ],</w:t>
        <w:br/>
        <w:t xml:space="preserve"> "created": "2024-01-15T10:30:00Z",</w:t>
        <w:br/>
        <w:t xml:space="preserve"> "creator": {</w:t>
        <w:br/>
        <w:t xml:space="preserve"> "email": "creator@example.com",</w:t>
        <w:br/>
        <w:t xml:space="preserve"> "handle": "creator@example.com",</w:t>
        <w:br/>
        <w:t xml:space="preserve"> "name": "Creator Name"</w:t>
        <w:br/>
        <w:t xml:space="preserve"> },</w:t>
        <w:br/>
        <w:t xml:space="preserve"> "deleted": null,</w:t>
        <w:br/>
        <w:t xml:space="preserve"> "draft_status": "published",</w:t>
        <w:br/>
        <w:t xml:space="preserve"> "id": 123456,</w:t>
        <w:br/>
        <w:t xml:space="preserve"> "matching_downtimes": [</w:t>
        <w:br/>
        <w:t xml:space="preserve"> {</w:t>
        <w:br/>
        <w:t xml:space="preserve"> "end": 1710000000,</w:t>
        <w:br/>
        <w:t xml:space="preserve"> "id": 98765,</w:t>
        <w:br/>
        <w:t xml:space="preserve"> "scope": [</w:t>
        <w:br/>
        <w:t xml:space="preserve"> "host:app2"</w:t>
        <w:br/>
        <w:t xml:space="preserve"> ],</w:t>
        <w:br/>
        <w:t xml:space="preserve"> "start": 1709990000</w:t>
        <w:br/>
        <w:t xml:space="preserve"> }</w:t>
        <w:br/>
        <w:t xml:space="preserve"> ],</w:t>
        <w:br/>
        <w:t xml:space="preserve"> "message": "Notify: @ops-team",</w:t>
        <w:br/>
        <w:t xml:space="preserve"> "modified": "2024-02-01T12:00:00Z",</w:t>
        <w:br/>
        <w:t xml:space="preserve"> "multi": true,</w:t>
        <w:br/>
        <w:t xml:space="preserve"> "name": "High error rate on checkout",</w:t>
        <w:br/>
        <w:t xml:space="preserve"> "options": {</w:t>
        <w:br/>
        <w:t xml:space="preserve"> "include_tags": true,</w:t>
        <w:br/>
        <w:t xml:space="preserve"> "notify_audit": false,</w:t>
        <w:br/>
        <w:t xml:space="preserve"> "notify_no_data": false,</w:t>
        <w:br/>
        <w:t xml:space="preserve"> "renotify_interval": null,</w:t>
        <w:br/>
        <w:t xml:space="preserve"> "renotify_statuses": [</w:t>
        <w:br/>
        <w:t xml:space="preserve"> "alert",</w:t>
        <w:br/>
        <w:t xml:space="preserve"> "no data"</w:t>
        <w:br/>
        <w:t xml:space="preserve"> ],</w:t>
        <w:br/>
        <w:t xml:space="preserve"> "timeout_h": null,</w:t>
        <w:br/>
        <w:t xml:space="preserve"> "silenced": {}</w:t>
        <w:br/>
        <w:t xml:space="preserve"> },</w:t>
        <w:br/>
        <w:t xml:space="preserve"> "overall_state": "OK",</w:t>
        <w:br/>
        <w:t xml:space="preserve"> "priority": 3,</w:t>
        <w:br/>
        <w:t xml:space="preserve"> "query": "avg(last_5m):sum:myapp.errors{service:checkout} &gt; 100",</w:t>
        <w:br/>
        <w:t xml:space="preserve"> "restricted_roles": [],</w:t>
        <w:br/>
        <w:t xml:space="preserve"> "state": {</w:t>
        <w:br/>
        <w:t xml:space="preserve"> "groups": {}</w:t>
        <w:br/>
        <w:t xml:space="preserve"> },</w:t>
        <w:br/>
        <w:t xml:space="preserve"> "tags": [</w:t>
        <w:br/>
        <w:t xml:space="preserve"> "service:checkout",</w:t>
        <w:br/>
        <w:t xml:space="preserve"> "team:payments"</w:t>
        <w:br/>
        <w:t xml:space="preserve"> ],</w:t>
        <w:br/>
        <w:t xml:space="preserve"> "type": "metric alert"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monitor assets tied to a monitor (key links for users to take action on monitor alerts, e.g., runbooks).</w:t>
            </w:r>
          </w:p>
        </w:tc>
      </w:tr>
      <w:tr>
        <w:tc>
          <w:tcPr>
            <w:tcW w:type="dxa" w:w="2880"/>
          </w:tcPr>
          <w:p>
            <w:r>
              <w:t>assets[].category</w:t>
            </w:r>
          </w:p>
        </w:tc>
        <w:tc>
          <w:tcPr>
            <w:tcW w:type="dxa" w:w="2880"/>
          </w:tcPr>
          <w:p>
            <w:r>
              <w:t>string</w:t>
            </w:r>
          </w:p>
        </w:tc>
        <w:tc>
          <w:tcPr>
            <w:tcW w:type="dxa" w:w="2880"/>
          </w:tcPr>
          <w:p>
            <w:r>
              <w:t>Required. Monitor asset category. (&lt;MonitorAssetCategory&gt;)</w:t>
            </w:r>
          </w:p>
        </w:tc>
      </w:tr>
      <w:tr>
        <w:tc>
          <w:tcPr>
            <w:tcW w:type="dxa" w:w="2880"/>
          </w:tcPr>
          <w:p>
            <w:r>
              <w:t>assets[].name</w:t>
            </w:r>
          </w:p>
        </w:tc>
        <w:tc>
          <w:tcPr>
            <w:tcW w:type="dxa" w:w="2880"/>
          </w:tcPr>
          <w:p>
            <w:r>
              <w:t>string</w:t>
            </w:r>
          </w:p>
        </w:tc>
        <w:tc>
          <w:tcPr>
            <w:tcW w:type="dxa" w:w="2880"/>
          </w:tcPr>
          <w:p>
            <w:r>
              <w:t>Required. Name for the monitor asset.</w:t>
            </w:r>
          </w:p>
        </w:tc>
      </w:tr>
      <w:tr>
        <w:tc>
          <w:tcPr>
            <w:tcW w:type="dxa" w:w="2880"/>
          </w:tcPr>
          <w:p>
            <w:r>
              <w:t>assets[].resource_key</w:t>
            </w:r>
          </w:p>
        </w:tc>
        <w:tc>
          <w:tcPr>
            <w:tcW w:type="dxa" w:w="2880"/>
          </w:tcPr>
          <w:p>
            <w:r>
              <w:t>string</w:t>
            </w:r>
          </w:p>
        </w:tc>
        <w:tc>
          <w:tcPr>
            <w:tcW w:type="dxa" w:w="2880"/>
          </w:tcPr>
          <w:p>
            <w:r>
              <w:t>Identifier of the internal Datadog resource this asset represents. IDs in this field should be passed in as strings.</w:t>
            </w:r>
          </w:p>
        </w:tc>
      </w:tr>
      <w:tr>
        <w:tc>
          <w:tcPr>
            <w:tcW w:type="dxa" w:w="2880"/>
          </w:tcPr>
          <w:p>
            <w:r>
              <w:t>assets[].resource_type</w:t>
            </w:r>
          </w:p>
        </w:tc>
        <w:tc>
          <w:tcPr>
            <w:tcW w:type="dxa" w:w="2880"/>
          </w:tcPr>
          <w:p>
            <w:r>
              <w:t>string</w:t>
            </w:r>
          </w:p>
        </w:tc>
        <w:tc>
          <w:tcPr>
            <w:tcW w:type="dxa" w:w="2880"/>
          </w:tcPr>
          <w:p>
            <w:r>
              <w:t>Monitor asset resource type. (&lt;MonitorAssetResourceType&gt;)</w:t>
            </w:r>
          </w:p>
        </w:tc>
      </w:tr>
      <w:tr>
        <w:tc>
          <w:tcPr>
            <w:tcW w:type="dxa" w:w="2880"/>
          </w:tcPr>
          <w:p>
            <w:r>
              <w:t>assets[].url</w:t>
            </w:r>
          </w:p>
        </w:tc>
        <w:tc>
          <w:tcPr>
            <w:tcW w:type="dxa" w:w="2880"/>
          </w:tcPr>
          <w:p>
            <w:r>
              <w:t>string</w:t>
            </w:r>
          </w:p>
        </w:tc>
        <w:tc>
          <w:tcPr>
            <w:tcW w:type="dxa" w:w="2880"/>
          </w:tcPr>
          <w:p>
            <w:r>
              <w:t>Required. URL link for the asset. For internal resource types, this should be a relative path (Datadog domain appended internally). For external links, this should be the full URL.</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 | null</w:t>
            </w:r>
          </w:p>
        </w:tc>
        <w:tc>
          <w:tcPr>
            <w:tcW w:type="dxa" w:w="2880"/>
          </w:tcPr>
          <w:p>
            <w:r>
              <w:t>Whether or not the monitor is deleted. (Always null.)</w:t>
            </w:r>
          </w:p>
        </w:tc>
      </w:tr>
      <w:tr>
        <w:tc>
          <w:tcPr>
            <w:tcW w:type="dxa" w:w="2880"/>
          </w:tcPr>
          <w:p>
            <w:r>
              <w:t>draft_status</w:t>
            </w:r>
          </w:p>
        </w:tc>
        <w:tc>
          <w:tcPr>
            <w:tcW w:type="dxa" w:w="2880"/>
          </w:tcPr>
          <w:p>
            <w:r>
              <w:t>string</w:t>
            </w:r>
          </w:p>
        </w:tc>
        <w:tc>
          <w:tcPr>
            <w:tcW w:type="dxa" w:w="2880"/>
          </w:tcPr>
          <w:p>
            <w:r>
              <w:t>Enum: "draft" or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matching_downtimes</w:t>
            </w:r>
          </w:p>
        </w:tc>
        <w:tc>
          <w:tcPr>
            <w:tcW w:type="dxa" w:w="2880"/>
          </w:tcPr>
          <w:p>
            <w:r>
              <w:t>array</w:t>
            </w:r>
          </w:p>
        </w:tc>
        <w:tc>
          <w:tcPr>
            <w:tcW w:type="dxa" w:w="2880"/>
          </w:tcPr>
          <w:p>
            <w:r>
              <w:t>List of active v1 downtimes that match this monitor.</w:t>
            </w:r>
          </w:p>
        </w:tc>
      </w:tr>
      <w:tr>
        <w:tc>
          <w:tcPr>
            <w:tcW w:type="dxa" w:w="2880"/>
          </w:tcPr>
          <w:p>
            <w:r>
              <w:t>matching_downtimes[].end</w:t>
            </w:r>
          </w:p>
        </w:tc>
        <w:tc>
          <w:tcPr>
            <w:tcW w:type="dxa" w:w="2880"/>
          </w:tcPr>
          <w:p>
            <w:r>
              <w:t>integer</w:t>
            </w:r>
          </w:p>
        </w:tc>
        <w:tc>
          <w:tcPr>
            <w:tcW w:type="dxa" w:w="2880"/>
          </w:tcPr>
          <w:p>
            <w:r>
              <w:t>POSIX timestamp to end the downtime.</w:t>
            </w:r>
          </w:p>
        </w:tc>
      </w:tr>
      <w:tr>
        <w:tc>
          <w:tcPr>
            <w:tcW w:type="dxa" w:w="2880"/>
          </w:tcPr>
          <w:p>
            <w:r>
              <w:t>matching_downtimes[].id</w:t>
            </w:r>
          </w:p>
        </w:tc>
        <w:tc>
          <w:tcPr>
            <w:tcW w:type="dxa" w:w="2880"/>
          </w:tcPr>
          <w:p>
            <w:r>
              <w:t>integer</w:t>
            </w:r>
          </w:p>
        </w:tc>
        <w:tc>
          <w:tcPr>
            <w:tcW w:type="dxa" w:w="2880"/>
          </w:tcPr>
          <w:p>
            <w:r>
              <w:t>Required. Downtime ID.</w:t>
            </w:r>
          </w:p>
        </w:tc>
      </w:tr>
      <w:tr>
        <w:tc>
          <w:tcPr>
            <w:tcW w:type="dxa" w:w="2880"/>
          </w:tcPr>
          <w:p>
            <w:r>
              <w:t>matching_downtimes[].scope</w:t>
            </w:r>
          </w:p>
        </w:tc>
        <w:tc>
          <w:tcPr>
            <w:tcW w:type="dxa" w:w="2880"/>
          </w:tcPr>
          <w:p>
            <w:r>
              <w:t>array</w:t>
            </w:r>
          </w:p>
        </w:tc>
        <w:tc>
          <w:tcPr>
            <w:tcW w:type="dxa" w:w="2880"/>
          </w:tcPr>
          <w:p>
            <w:r>
              <w:t>Scope(s) to which the downtime applies, in key:value format. Multiple scopes match ALL provided scopes.</w:t>
            </w:r>
          </w:p>
        </w:tc>
      </w:tr>
      <w:tr>
        <w:tc>
          <w:tcPr>
            <w:tcW w:type="dxa" w:w="2880"/>
          </w:tcPr>
          <w:p>
            <w:r>
              <w:t>matching_downtimes[].start</w:t>
            </w:r>
          </w:p>
        </w:tc>
        <w:tc>
          <w:tcPr>
            <w:tcW w:type="dxa" w:w="2880"/>
          </w:tcPr>
          <w:p>
            <w:r>
              <w:t>integer</w:t>
            </w:r>
          </w:p>
        </w:tc>
        <w:tc>
          <w:tcPr>
            <w:tcW w:type="dxa" w:w="2880"/>
          </w:tcPr>
          <w:p>
            <w:r>
              <w:t>POSIX timestamp to start the downtime.</w:t>
            </w:r>
          </w:p>
        </w:tc>
      </w:tr>
      <w:tr>
        <w:tc>
          <w:tcPr>
            <w:tcW w:type="dxa" w:w="2880"/>
          </w:tcPr>
          <w:p>
            <w:r>
              <w:t>message</w:t>
            </w:r>
          </w:p>
        </w:tc>
        <w:tc>
          <w:tcPr>
            <w:tcW w:type="dxa" w:w="2880"/>
          </w:tcPr>
          <w:p>
            <w:r>
              <w:t>string</w:t>
            </w:r>
          </w:p>
        </w:tc>
        <w:tc>
          <w:tcPr>
            <w:tcW w:type="dxa" w:w="2880"/>
          </w:tcPr>
          <w:p>
            <w:r>
              <w:t>Message included with notifications for this monitor.</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the monitor is broken down on different groups.</w:t>
            </w:r>
          </w:p>
        </w:tc>
      </w:tr>
      <w:tr>
        <w:tc>
          <w:tcPr>
            <w:tcW w:type="dxa" w:w="2880"/>
          </w:tcPr>
          <w:p>
            <w:r>
              <w:t>name</w:t>
            </w:r>
          </w:p>
        </w:tc>
        <w:tc>
          <w:tcPr>
            <w:tcW w:type="dxa" w:w="2880"/>
          </w:tcPr>
          <w:p>
            <w:r>
              <w:t>string</w:t>
            </w:r>
          </w:p>
        </w:tc>
        <w:tc>
          <w:tcPr>
            <w:tcW w:type="dxa" w:w="2880"/>
          </w:tcPr>
          <w:p>
            <w:r>
              <w:t>Monitor name.</w:t>
            </w:r>
          </w:p>
        </w:tc>
      </w:tr>
      <w:tr>
        <w:tc>
          <w:tcPr>
            <w:tcW w:type="dxa" w:w="2880"/>
          </w:tcPr>
          <w:p>
            <w:r>
              <w:t>options</w:t>
            </w:r>
          </w:p>
        </w:tc>
        <w:tc>
          <w:tcPr>
            <w:tcW w:type="dxa" w:w="2880"/>
          </w:tcPr>
          <w:p>
            <w:r>
              <w:t>object</w:t>
            </w:r>
          </w:p>
        </w:tc>
        <w:tc>
          <w:tcPr>
            <w:tcW w:type="dxa" w:w="2880"/>
          </w:tcPr>
          <w:p>
            <w:r>
              <w:t>Monitor options (varies by monitor type).</w:t>
            </w:r>
          </w:p>
        </w:tc>
      </w:tr>
      <w:tr>
        <w:tc>
          <w:tcPr>
            <w:tcW w:type="dxa" w:w="2880"/>
          </w:tcPr>
          <w:p>
            <w:r>
              <w:t>options.aggregation</w:t>
            </w:r>
          </w:p>
        </w:tc>
        <w:tc>
          <w:tcPr>
            <w:tcW w:type="dxa" w:w="2880"/>
          </w:tcPr>
          <w:p>
            <w:r>
              <w:t>string</w:t>
            </w:r>
          </w:p>
        </w:tc>
        <w:tc>
          <w:tcPr>
            <w:tcW w:type="dxa" w:w="2880"/>
          </w:tcPr>
          <w:p>
            <w:r>
              <w:t>Monitor aggregation option. (&lt;MonitorOptionsAggregation&gt;)</w:t>
            </w:r>
          </w:p>
        </w:tc>
      </w:tr>
      <w:tr>
        <w:tc>
          <w:tcPr>
            <w:tcW w:type="dxa" w:w="2880"/>
          </w:tcPr>
          <w:p>
            <w:r>
              <w:t>options.device_ids</w:t>
            </w:r>
          </w:p>
        </w:tc>
        <w:tc>
          <w:tcPr>
            <w:tcW w:type="dxa" w:w="2880"/>
          </w:tcPr>
          <w:p>
            <w:r>
              <w:t>array</w:t>
            </w:r>
          </w:p>
        </w:tc>
        <w:tc>
          <w:tcPr>
            <w:tcW w:type="dxa" w:w="2880"/>
          </w:tcPr>
          <w:p>
            <w:r>
              <w:t>Device IDs the Synthetics monitor runs on. Allowed values include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to send a log sample when the log monitor triggers.</w:t>
            </w:r>
          </w:p>
        </w:tc>
      </w:tr>
      <w:tr>
        <w:tc>
          <w:tcPr>
            <w:tcW w:type="dxa" w:w="2880"/>
          </w:tcPr>
          <w:p>
            <w:r>
              <w:t>options.enable_samples</w:t>
            </w:r>
          </w:p>
        </w:tc>
        <w:tc>
          <w:tcPr>
            <w:tcW w:type="dxa" w:w="2880"/>
          </w:tcPr>
          <w:p>
            <w:r>
              <w:t>boolean</w:t>
            </w:r>
          </w:p>
        </w:tc>
        <w:tc>
          <w:tcPr>
            <w:tcW w:type="dxa" w:w="2880"/>
          </w:tcPr>
          <w:p>
            <w:r>
              <w:t>Whether to send a list of samples when the monitor triggers (CI Test and Pipeline monitors only).</w:t>
            </w:r>
          </w:p>
        </w:tc>
      </w:tr>
      <w:tr>
        <w:tc>
          <w:tcPr>
            <w:tcW w:type="dxa" w:w="2880"/>
          </w:tcPr>
          <w:p>
            <w:r>
              <w:t>options.escalation_message</w:t>
            </w:r>
          </w:p>
        </w:tc>
        <w:tc>
          <w:tcPr>
            <w:tcW w:type="dxa" w:w="2880"/>
          </w:tcPr>
          <w:p>
            <w:r>
              <w:t>string</w:t>
            </w:r>
          </w:p>
        </w:tc>
        <w:tc>
          <w:tcPr>
            <w:tcW w:type="dxa" w:w="2880"/>
          </w:tcPr>
          <w:p>
            <w:r>
              <w:t>Message to include with a re-notification (not applicable if renotify_interval is None).</w:t>
            </w:r>
          </w:p>
        </w:tc>
      </w:tr>
      <w:tr>
        <w:tc>
          <w:tcPr>
            <w:tcW w:type="dxa" w:w="2880"/>
          </w:tcPr>
          <w:p>
            <w:r>
              <w:t>options.evaluation_delay</w:t>
            </w:r>
          </w:p>
        </w:tc>
        <w:tc>
          <w:tcPr>
            <w:tcW w:type="dxa" w:w="2880"/>
          </w:tcPr>
          <w:p>
            <w:r>
              <w:t>integer</w:t>
            </w:r>
          </w:p>
        </w:tc>
        <w:tc>
          <w:tcPr>
            <w:tcW w:type="dxa" w:w="2880"/>
          </w:tcPr>
          <w:p>
            <w:r>
              <w:t>Time (seconds) to delay evaluation (non-negative integer).</w:t>
            </w:r>
          </w:p>
        </w:tc>
      </w:tr>
      <w:tr>
        <w:tc>
          <w:tcPr>
            <w:tcW w:type="dxa" w:w="2880"/>
          </w:tcPr>
          <w:p>
            <w:r>
              <w:t>options.group_retention_duration</w:t>
            </w:r>
          </w:p>
        </w:tc>
        <w:tc>
          <w:tcPr>
            <w:tcW w:type="dxa" w:w="2880"/>
          </w:tcPr>
          <w:p>
            <w:r>
              <w:t>string</w:t>
            </w:r>
          </w:p>
        </w:tc>
        <w:tc>
          <w:tcPr>
            <w:tcW w:type="dxa" w:w="2880"/>
          </w:tcPr>
          <w:p>
            <w:r>
              <w:t>Time span after which groups with missing data are dropped from the monitor state (min 1 hour, max 72 hours). Example: "60m", "1h", "2d".</w:t>
            </w:r>
          </w:p>
        </w:tc>
      </w:tr>
      <w:tr>
        <w:tc>
          <w:tcPr>
            <w:tcW w:type="dxa" w:w="2880"/>
          </w:tcPr>
          <w:p>
            <w:r>
              <w:t>options.groupby_simple_monitor</w:t>
            </w:r>
          </w:p>
        </w:tc>
        <w:tc>
          <w:tcPr>
            <w:tcW w:type="dxa" w:w="2880"/>
          </w:tcPr>
          <w:p>
            <w:r>
              <w:t>boolean</w:t>
            </w:r>
          </w:p>
        </w:tc>
        <w:tc>
          <w:tcPr>
            <w:tcW w:type="dxa" w:w="2880"/>
          </w:tcPr>
          <w:p>
            <w:r>
              <w:t>Whether the log alert monitor triggers a single alert or multiple alerts (use notify_by instead).</w:t>
            </w:r>
          </w:p>
        </w:tc>
      </w:tr>
      <w:tr>
        <w:tc>
          <w:tcPr>
            <w:tcW w:type="dxa" w:w="2880"/>
          </w:tcPr>
          <w:p>
            <w:r>
              <w:t>options.include_tags</w:t>
            </w:r>
          </w:p>
        </w:tc>
        <w:tc>
          <w:tcPr>
            <w:tcW w:type="dxa" w:w="2880"/>
          </w:tcPr>
          <w:p>
            <w:r>
              <w:t>boolean</w:t>
            </w:r>
          </w:p>
        </w:tc>
        <w:tc>
          <w:tcPr>
            <w:tcW w:type="dxa" w:w="2880"/>
          </w:tcPr>
          <w:p>
            <w:r>
              <w:t>Default true. Whether notifications automatically insert triggering tags into the title.</w:t>
            </w:r>
          </w:p>
        </w:tc>
      </w:tr>
      <w:tr>
        <w:tc>
          <w:tcPr>
            <w:tcW w:type="dxa" w:w="2880"/>
          </w:tcPr>
          <w:p>
            <w:r>
              <w:t>options.locked</w:t>
            </w:r>
          </w:p>
        </w:tc>
        <w:tc>
          <w:tcPr>
            <w:tcW w:type="dxa" w:w="2880"/>
          </w:tcPr>
          <w:p>
            <w:r>
              <w:t>boolean</w:t>
            </w:r>
          </w:p>
        </w:tc>
        <w:tc>
          <w:tcPr>
            <w:tcW w:type="dxa" w:w="2880"/>
          </w:tcPr>
          <w:p>
            <w:r>
              <w:t>Whether the monitor is locked (only editable by creator and admins). Use restricted_roles instead.</w:t>
            </w:r>
          </w:p>
        </w:tc>
      </w:tr>
      <w:tr>
        <w:tc>
          <w:tcPr>
            <w:tcW w:type="dxa" w:w="2880"/>
          </w:tcPr>
          <w:p>
            <w:r>
              <w:t>options.min_failure_duration</w:t>
            </w:r>
          </w:p>
        </w:tc>
        <w:tc>
          <w:tcPr>
            <w:tcW w:type="dxa" w:w="2880"/>
          </w:tcPr>
          <w:p>
            <w:r>
              <w:t>integer</w:t>
            </w:r>
          </w:p>
        </w:tc>
        <w:tc>
          <w:tcPr>
            <w:tcW w:type="dxa" w:w="2880"/>
          </w:tcPr>
          <w:p>
            <w:r>
              <w:t>Default 0, max 7200. How long the test should be in failure before alerting (seconds).</w:t>
            </w:r>
          </w:p>
        </w:tc>
      </w:tr>
      <w:tr>
        <w:tc>
          <w:tcPr>
            <w:tcW w:type="dxa" w:w="2880"/>
          </w:tcPr>
          <w:p>
            <w:r>
              <w:t>options.min_location_failed</w:t>
            </w:r>
          </w:p>
        </w:tc>
        <w:tc>
          <w:tcPr>
            <w:tcW w:type="dxa" w:w="2880"/>
          </w:tcPr>
          <w:p>
            <w:r>
              <w:t>integer</w:t>
            </w:r>
          </w:p>
        </w:tc>
        <w:tc>
          <w:tcPr>
            <w:tcW w:type="dxa" w:w="2880"/>
          </w:tcPr>
          <w:p>
            <w:r>
              <w:t>Default 1. Minimum number of locations in failure at the same time during at least one moment in the min_failure_duration period (&gt;= 1).</w:t>
            </w:r>
          </w:p>
        </w:tc>
      </w:tr>
      <w:tr>
        <w:tc>
          <w:tcPr>
            <w:tcW w:type="dxa" w:w="2880"/>
          </w:tcPr>
          <w:p>
            <w:r>
              <w:t>options.new_group_delay</w:t>
            </w:r>
          </w:p>
        </w:tc>
        <w:tc>
          <w:tcPr>
            <w:tcW w:type="dxa" w:w="2880"/>
          </w:tcPr>
          <w:p>
            <w:r>
              <w:t>integer</w:t>
            </w:r>
          </w:p>
        </w:tc>
        <w:tc>
          <w:tcPr>
            <w:tcW w:type="dxa" w:w="2880"/>
          </w:tcPr>
          <w:p>
            <w:r>
              <w:t>Time (seconds) to skip evaluations for new groups (non-negative integer).</w:t>
            </w:r>
          </w:p>
        </w:tc>
      </w:tr>
      <w:tr>
        <w:tc>
          <w:tcPr>
            <w:tcW w:type="dxa" w:w="2880"/>
          </w:tcPr>
          <w:p>
            <w:r>
              <w:t>options.new_host_delay</w:t>
            </w:r>
          </w:p>
        </w:tc>
        <w:tc>
          <w:tcPr>
            <w:tcW w:type="dxa" w:w="2880"/>
          </w:tcPr>
          <w:p>
            <w:r>
              <w:t>integer</w:t>
            </w:r>
          </w:p>
        </w:tc>
        <w:tc>
          <w:tcPr>
            <w:tcW w:type="dxa" w:w="2880"/>
          </w:tcPr>
          <w:p>
            <w:r>
              <w:t>Default 300. Time (seconds) to allow a host to boot before starting evaluation (non-negative integer). Use new_group_delay instead.</w:t>
            </w:r>
          </w:p>
        </w:tc>
      </w:tr>
      <w:tr>
        <w:tc>
          <w:tcPr>
            <w:tcW w:type="dxa" w:w="2880"/>
          </w:tcPr>
          <w:p>
            <w:r>
              <w:t>options.no_data_timeframe</w:t>
            </w:r>
          </w:p>
        </w:tc>
        <w:tc>
          <w:tcPr>
            <w:tcW w:type="dxa" w:w="2880"/>
          </w:tcPr>
          <w:p>
            <w:r>
              <w:t>integer</w:t>
            </w:r>
          </w:p>
        </w:tc>
        <w:tc>
          <w:tcPr>
            <w:tcW w:type="dxa" w:w="2880"/>
          </w:tcPr>
          <w:p>
            <w:r>
              <w:t>Minutes before notifying after data stops reporting. If omitted: 2x evaluation timeframe for query alerts; 24 hours for service checks.</w:t>
            </w:r>
          </w:p>
        </w:tc>
      </w:tr>
      <w:tr>
        <w:tc>
          <w:tcPr>
            <w:tcW w:type="dxa" w:w="2880"/>
          </w:tcPr>
          <w:p>
            <w:r>
              <w:t>options.notification_preset_name</w:t>
            </w:r>
          </w:p>
        </w:tc>
        <w:tc>
          <w:tcPr>
            <w:tcW w:type="dxa" w:w="2880"/>
          </w:tcPr>
          <w:p>
            <w:r>
              <w:t>string</w:t>
            </w:r>
          </w:p>
        </w:tc>
        <w:tc>
          <w:tcPr>
            <w:tcW w:type="dxa" w:w="2880"/>
          </w:tcPr>
          <w:p>
            <w:r>
              <w:t>Notification preset. (&lt;MonitorOptionsNotificationPresets&gt;)</w:t>
            </w:r>
          </w:p>
        </w:tc>
      </w:tr>
      <w:tr>
        <w:tc>
          <w:tcPr>
            <w:tcW w:type="dxa" w:w="2880"/>
          </w:tcPr>
          <w:p>
            <w:r>
              <w:t>options.notify_audit</w:t>
            </w:r>
          </w:p>
        </w:tc>
        <w:tc>
          <w:tcPr>
            <w:tcW w:type="dxa" w:w="2880"/>
          </w:tcPr>
          <w:p>
            <w:r>
              <w:t>boolean</w:t>
            </w:r>
          </w:p>
        </w:tc>
        <w:tc>
          <w:tcPr>
            <w:tcW w:type="dxa" w:w="2880"/>
          </w:tcPr>
          <w:p>
            <w:r>
              <w:t>Default false. Whether tagged users are notified on changes to this monitor.</w:t>
            </w:r>
          </w:p>
        </w:tc>
      </w:tr>
      <w:tr>
        <w:tc>
          <w:tcPr>
            <w:tcW w:type="dxa" w:w="2880"/>
          </w:tcPr>
          <w:p>
            <w:r>
              <w:t>options.notify_by</w:t>
            </w:r>
          </w:p>
        </w:tc>
        <w:tc>
          <w:tcPr>
            <w:tcW w:type="dxa" w:w="2880"/>
          </w:tcPr>
          <w:p>
            <w:r>
              <w:t>array</w:t>
            </w:r>
          </w:p>
        </w:tc>
        <w:tc>
          <w:tcPr>
            <w:tcW w:type="dxa" w:w="2880"/>
          </w:tcPr>
          <w:p>
            <w:r>
              <w:t>Controls alert granularity for grouped monitors. ["*"] configures as a simple-alert.</w:t>
            </w:r>
          </w:p>
        </w:tc>
      </w:tr>
      <w:tr>
        <w:tc>
          <w:tcPr>
            <w:tcW w:type="dxa" w:w="2880"/>
          </w:tcPr>
          <w:p>
            <w:r>
              <w:t>options.notify_no_data</w:t>
            </w:r>
          </w:p>
        </w:tc>
        <w:tc>
          <w:tcPr>
            <w:tcW w:type="dxa" w:w="2880"/>
          </w:tcPr>
          <w:p>
            <w:r>
              <w:t>boolean</w:t>
            </w:r>
          </w:p>
        </w:tc>
        <w:tc>
          <w:tcPr>
            <w:tcW w:type="dxa" w:w="2880"/>
          </w:tcPr>
          <w:p>
            <w:r>
              <w:t>Whether monitor notifies when data stops reporting. Defaults to false.</w:t>
            </w:r>
          </w:p>
        </w:tc>
      </w:tr>
      <w:tr>
        <w:tc>
          <w:tcPr>
            <w:tcW w:type="dxa" w:w="2880"/>
          </w:tcPr>
          <w:p>
            <w:r>
              <w:t>options.on_missing_data</w:t>
            </w:r>
          </w:p>
        </w:tc>
        <w:tc>
          <w:tcPr>
            <w:tcW w:type="dxa" w:w="2880"/>
          </w:tcPr>
          <w:p>
            <w:r>
              <w:t>string</w:t>
            </w:r>
          </w:p>
        </w:tc>
        <w:tc>
          <w:tcPr>
            <w:tcW w:type="dxa" w:w="2880"/>
          </w:tcPr>
          <w:p>
            <w:r>
              <w:t>Missing data behavior. (&lt;OnMissingDataOption&gt;)</w:t>
            </w:r>
          </w:p>
        </w:tc>
      </w:tr>
      <w:tr>
        <w:tc>
          <w:tcPr>
            <w:tcW w:type="dxa" w:w="2880"/>
          </w:tcPr>
          <w:p>
            <w:r>
              <w:t>options.renotify_interval</w:t>
            </w:r>
          </w:p>
        </w:tc>
        <w:tc>
          <w:tcPr>
            <w:tcW w:type="dxa" w:w="2880"/>
          </w:tcPr>
          <w:p>
            <w:r>
              <w:t>integer | null</w:t>
            </w:r>
          </w:p>
        </w:tc>
        <w:tc>
          <w:tcPr>
            <w:tcW w:type="dxa" w:w="2880"/>
          </w:tcPr>
          <w:p>
            <w:r>
              <w:t>Default null. Minutes after last notification before re-notifying on current status.</w:t>
            </w:r>
          </w:p>
        </w:tc>
      </w:tr>
      <w:tr>
        <w:tc>
          <w:tcPr>
            <w:tcW w:type="dxa" w:w="2880"/>
          </w:tcPr>
          <w:p>
            <w:r>
              <w:t>options.renotify_occurrences</w:t>
            </w:r>
          </w:p>
        </w:tc>
        <w:tc>
          <w:tcPr>
            <w:tcW w:type="dxa" w:w="2880"/>
          </w:tcPr>
          <w:p>
            <w:r>
              <w:t>integer</w:t>
            </w:r>
          </w:p>
        </w:tc>
        <w:tc>
          <w:tcPr>
            <w:tcW w:type="dxa" w:w="2880"/>
          </w:tcPr>
          <w:p>
            <w:r>
              <w:t>Number of times re-notification messages should be sent at the interval.</w:t>
            </w:r>
          </w:p>
        </w:tc>
      </w:tr>
      <w:tr>
        <w:tc>
          <w:tcPr>
            <w:tcW w:type="dxa" w:w="2880"/>
          </w:tcPr>
          <w:p>
            <w:r>
              <w:t>options.renotify_statuses</w:t>
            </w:r>
          </w:p>
        </w:tc>
        <w:tc>
          <w:tcPr>
            <w:tcW w:type="dxa" w:w="2880"/>
          </w:tcPr>
          <w:p>
            <w:r>
              <w:t>array</w:t>
            </w:r>
          </w:p>
        </w:tc>
        <w:tc>
          <w:tcPr>
            <w:tcW w:type="dxa" w:w="2880"/>
          </w:tcPr>
          <w:p>
            <w:r>
              <w:t>Enum values: "alert", "warn", "no data". Default: null if renotify_interval is null.</w:t>
            </w:r>
          </w:p>
        </w:tc>
      </w:tr>
      <w:tr>
        <w:tc>
          <w:tcPr>
            <w:tcW w:type="dxa" w:w="2880"/>
          </w:tcPr>
          <w:p>
            <w:r>
              <w:t>options.require_full_window</w:t>
            </w:r>
          </w:p>
        </w:tc>
        <w:tc>
          <w:tcPr>
            <w:tcW w:type="dxa" w:w="2880"/>
          </w:tcPr>
          <w:p>
            <w:r>
              <w:t>boolean</w:t>
            </w:r>
          </w:p>
        </w:tc>
        <w:tc>
          <w:tcPr>
            <w:tcW w:type="dxa" w:w="2880"/>
          </w:tcPr>
          <w:p>
            <w:r>
              <w:t>Whether a full window of data is required before evaluation. Default false (recommended for sparse metrics).</w:t>
            </w:r>
          </w:p>
        </w:tc>
      </w:tr>
      <w:tr>
        <w:tc>
          <w:tcPr>
            <w:tcW w:type="dxa" w:w="2880"/>
          </w:tcPr>
          <w:p>
            <w:r>
              <w:t>options.scheduling_options</w:t>
            </w:r>
          </w:p>
        </w:tc>
        <w:tc>
          <w:tcPr>
            <w:tcW w:type="dxa" w:w="2880"/>
          </w:tcPr>
          <w:p>
            <w:r>
              <w:t>object</w:t>
            </w:r>
          </w:p>
        </w:tc>
        <w:tc>
          <w:tcPr>
            <w:tcW w:type="dxa" w:w="2880"/>
          </w:tcPr>
          <w:p>
            <w:r>
              <w:t>Scheduling options. (&lt;MonitorOptionsSchedulingOptions&gt;)</w:t>
            </w:r>
          </w:p>
        </w:tc>
      </w:tr>
      <w:tr>
        <w:tc>
          <w:tcPr>
            <w:tcW w:type="dxa" w:w="2880"/>
          </w:tcPr>
          <w:p>
            <w:r>
              <w:t>options.silenced</w:t>
            </w:r>
          </w:p>
        </w:tc>
        <w:tc>
          <w:tcPr>
            <w:tcW w:type="dxa" w:w="2880"/>
          </w:tcPr>
          <w:p>
            <w:r>
              <w:t>object</w:t>
            </w:r>
          </w:p>
        </w:tc>
        <w:tc>
          <w:tcPr>
            <w:tcW w:type="dxa" w:w="2880"/>
          </w:tcPr>
          <w:p>
            <w:r>
              <w:t>Map of silencing scopes to POSIX timestamps.</w:t>
            </w:r>
          </w:p>
        </w:tc>
      </w:tr>
      <w:tr>
        <w:tc>
          <w:tcPr>
            <w:tcW w:type="dxa" w:w="2880"/>
          </w:tcPr>
          <w:p>
            <w:r>
              <w:t>options.synthetics_check_id</w:t>
            </w:r>
          </w:p>
        </w:tc>
        <w:tc>
          <w:tcPr>
            <w:tcW w:type="dxa" w:w="2880"/>
          </w:tcPr>
          <w:p>
            <w:r>
              <w:t>string</w:t>
            </w:r>
          </w:p>
        </w:tc>
        <w:tc>
          <w:tcPr>
            <w:tcW w:type="dxa" w:w="2880"/>
          </w:tcPr>
          <w:p>
            <w:r>
              <w:t>ID of the corresponding Synthetic check.</w:t>
            </w:r>
          </w:p>
        </w:tc>
      </w:tr>
      <w:tr>
        <w:tc>
          <w:tcPr>
            <w:tcW w:type="dxa" w:w="2880"/>
          </w:tcPr>
          <w:p>
            <w:r>
              <w:t>options.threshold_windows</w:t>
            </w:r>
          </w:p>
        </w:tc>
        <w:tc>
          <w:tcPr>
            <w:tcW w:type="dxa" w:w="2880"/>
          </w:tcPr>
          <w:p>
            <w:r>
              <w:t>object</w:t>
            </w:r>
          </w:p>
        </w:tc>
        <w:tc>
          <w:tcPr>
            <w:tcW w:type="dxa" w:w="2880"/>
          </w:tcPr>
          <w:p>
            <w:r>
              <w:t>Threshold window options. (&lt;MonitorThresholdWindowOptions&gt;)</w:t>
            </w:r>
          </w:p>
        </w:tc>
      </w:tr>
      <w:tr>
        <w:tc>
          <w:tcPr>
            <w:tcW w:type="dxa" w:w="2880"/>
          </w:tcPr>
          <w:p>
            <w:r>
              <w:t>options.thresholds</w:t>
            </w:r>
          </w:p>
        </w:tc>
        <w:tc>
          <w:tcPr>
            <w:tcW w:type="dxa" w:w="2880"/>
          </w:tcPr>
          <w:p>
            <w:r>
              <w:t>object</w:t>
            </w:r>
          </w:p>
        </w:tc>
        <w:tc>
          <w:tcPr>
            <w:tcW w:type="dxa" w:w="2880"/>
          </w:tcPr>
          <w:p>
            <w:r>
              <w:t>Thresholds. (&lt;MonitorThresholds&gt;)</w:t>
            </w:r>
          </w:p>
        </w:tc>
      </w:tr>
      <w:tr>
        <w:tc>
          <w:tcPr>
            <w:tcW w:type="dxa" w:w="2880"/>
          </w:tcPr>
          <w:p>
            <w:r>
              <w:t>options.timeout_h</w:t>
            </w:r>
          </w:p>
        </w:tc>
        <w:tc>
          <w:tcPr>
            <w:tcW w:type="dxa" w:w="2880"/>
          </w:tcPr>
          <w:p>
            <w:r>
              <w:t>integer | null</w:t>
            </w:r>
          </w:p>
        </w:tc>
        <w:tc>
          <w:tcPr>
            <w:tcW w:type="dxa" w:w="2880"/>
          </w:tcPr>
          <w:p>
            <w:r>
              <w:t>Default null. Hours of no data before auto-resolving (min 0, max 24).</w:t>
            </w:r>
          </w:p>
        </w:tc>
      </w:tr>
      <w:tr>
        <w:tc>
          <w:tcPr>
            <w:tcW w:type="dxa" w:w="2880"/>
          </w:tcPr>
          <w:p>
            <w:r>
              <w:t>options.variables</w:t>
            </w:r>
          </w:p>
        </w:tc>
        <w:tc>
          <w:tcPr>
            <w:tcW w:type="dxa" w:w="2880"/>
          </w:tcPr>
          <w:p>
            <w:r>
              <w:t>array</w:t>
            </w:r>
          </w:p>
        </w:tc>
        <w:tc>
          <w:tcPr>
            <w:tcW w:type="dxa" w:w="2880"/>
          </w:tcPr>
          <w:p>
            <w:r>
              <w:t>List of requests used in the monitor query. (Beta.) OneOf several monitor formula/function query definition types.</w:t>
            </w:r>
          </w:p>
        </w:tc>
      </w:tr>
      <w:tr>
        <w:tc>
          <w:tcPr>
            <w:tcW w:type="dxa" w:w="2880"/>
          </w:tcPr>
          <w:p>
            <w:r>
              <w:t>overall_state</w:t>
            </w:r>
          </w:p>
        </w:tc>
        <w:tc>
          <w:tcPr>
            <w:tcW w:type="dxa" w:w="2880"/>
          </w:tcPr>
          <w:p>
            <w:r>
              <w:t>string</w:t>
            </w:r>
          </w:p>
        </w:tc>
        <w:tc>
          <w:tcPr>
            <w:tcW w:type="dxa" w:w="2880"/>
          </w:tcPr>
          <w:p>
            <w:r>
              <w:t>Enum: "Alert", "Ignored", "No Data", "OK", "Skipped", "Unknown", "Warn".</w:t>
            </w:r>
          </w:p>
        </w:tc>
      </w:tr>
      <w:tr>
        <w:tc>
          <w:tcPr>
            <w:tcW w:type="dxa" w:w="2880"/>
          </w:tcPr>
          <w:p>
            <w:r>
              <w:t>priority</w:t>
            </w:r>
          </w:p>
        </w:tc>
        <w:tc>
          <w:tcPr>
            <w:tcW w:type="dxa" w:w="2880"/>
          </w:tcPr>
          <w:p>
            <w:r>
              <w:t>integer</w:t>
            </w:r>
          </w:p>
        </w:tc>
        <w:tc>
          <w:tcPr>
            <w:tcW w:type="dxa" w:w="2880"/>
          </w:tcPr>
          <w:p>
            <w:r>
              <w:t>Integer from 1 (high) to 5 (low) indicating alert severity.</w:t>
            </w:r>
          </w:p>
        </w:tc>
      </w:tr>
      <w:tr>
        <w:tc>
          <w:tcPr>
            <w:tcW w:type="dxa" w:w="2880"/>
          </w:tcPr>
          <w:p>
            <w:r>
              <w:t>query</w:t>
            </w:r>
          </w:p>
        </w:tc>
        <w:tc>
          <w:tcPr>
            <w:tcW w:type="dxa" w:w="2880"/>
          </w:tcPr>
          <w:p>
            <w:r>
              <w:t>string</w:t>
            </w:r>
          </w:p>
        </w:tc>
        <w:tc>
          <w:tcPr>
            <w:tcW w:type="dxa" w:w="2880"/>
          </w:tcPr>
          <w:p>
            <w:r>
              <w:t>Required. The monitor query.</w:t>
            </w:r>
          </w:p>
        </w:tc>
      </w:tr>
      <w:tr>
        <w:tc>
          <w:tcPr>
            <w:tcW w:type="dxa" w:w="2880"/>
          </w:tcPr>
          <w:p>
            <w:r>
              <w:t>restricted_roles</w:t>
            </w:r>
          </w:p>
        </w:tc>
        <w:tc>
          <w:tcPr>
            <w:tcW w:type="dxa" w:w="2880"/>
          </w:tcPr>
          <w:p>
            <w:r>
              <w:t>array</w:t>
            </w:r>
          </w:p>
        </w:tc>
        <w:tc>
          <w:tcPr>
            <w:tcW w:type="dxa" w:w="2880"/>
          </w:tcPr>
          <w:p>
            <w:r>
              <w:t>List of unique role identifiers allowed to edit the monitor.</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names to monitor state group objects (&lt;MonitorStateGroup&gt;).</w:t>
            </w:r>
          </w:p>
        </w:tc>
      </w:tr>
      <w:tr>
        <w:tc>
          <w:tcPr>
            <w:tcW w:type="dxa" w:w="2880"/>
          </w:tcPr>
          <w:p>
            <w:r>
              <w:t>tags</w:t>
            </w:r>
          </w:p>
        </w:tc>
        <w:tc>
          <w:tcPr>
            <w:tcW w:type="dxa" w:w="2880"/>
          </w:tcPr>
          <w:p>
            <w:r>
              <w:t>array</w:t>
            </w:r>
          </w:p>
        </w:tc>
        <w:tc>
          <w:tcPr>
            <w:tcW w:type="dxa" w:w="2880"/>
          </w:tcPr>
          <w:p>
            <w:r>
              <w:t>Tags associated with the monitor.</w:t>
            </w:r>
          </w:p>
        </w:tc>
      </w:tr>
      <w:tr>
        <w:tc>
          <w:tcPr>
            <w:tcW w:type="dxa" w:w="2880"/>
          </w:tcPr>
          <w:p>
            <w:r>
              <w:t>type</w:t>
            </w:r>
          </w:p>
        </w:tc>
        <w:tc>
          <w:tcPr>
            <w:tcW w:type="dxa" w:w="2880"/>
          </w:tcPr>
          <w:p>
            <w:r>
              <w:t>string</w:t>
            </w:r>
          </w:p>
        </w:tc>
        <w:tc>
          <w:tcPr>
            <w:tcW w:type="dxa" w:w="2880"/>
          </w:tcPr>
          <w:p>
            <w:r>
              <w:t>Required. Monitor type enum (e.g., "metric alert", "log alert", "service check", "synthetics alert", etc.).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'{{DATADOG_BASE_URL}}/api/v1/monitor?with_downtimes=true&amp;name=checkout&amp;page=0&amp;page_size=100' \</w:t>
        <w:br/>
        <w:t xml:space="preserve"> --header 'Accept: application/json' \</w:t>
        <w:br/>
        <w:t xml:space="preserve"> --header 'DD-APPLICATION-KEY: {{DATADOG_APPLICATION_KEY}}'</w:t>
      </w:r>
    </w:p>
    <w:p>
      <w:pPr>
        <w:pStyle w:val="Heading3"/>
      </w:pPr>
      <w:r>
        <w:t>Example Usage</w:t>
      </w:r>
    </w:p>
    <w:p>
      <w:pPr>
        <w:pStyle w:val="Heading3"/>
      </w:pPr>
      <w:r>
        <w:t>Example 1: List all monitors (no filters)</w:t>
      </w:r>
    </w:p>
    <w:p>
      <w:r>
        <w:rPr>
          <w:b/>
          <w:color w:val="666666"/>
          <w:sz w:val="16"/>
        </w:rPr>
        <w:t>[bash]</w:t>
      </w:r>
    </w:p>
    <w:p>
      <w:pPr>
        <w:shd w:fill="F2F2F2" w:val="clear"/>
      </w:pPr>
      <w:r>
        <w:rPr>
          <w:rFonts w:ascii="Courier New" w:hAnsi="Courier New"/>
          <w:sz w:val="17"/>
        </w:rPr>
        <w:t>curl -sS --request GET \</w:t>
        <w:br/>
        <w:t xml:space="preserve"> '{{DATADOG_BASE_URL}}/api/v1/monitor' \</w:t>
        <w:br/>
        <w:t xml:space="preserve"> --header 'Accept: application/json' \</w:t>
        <w:br/>
        <w:t xml:space="preserve"> --header 'DD-APPLICATION-KEY: {{DATADOG_APPLICATION_KEY}}'</w:t>
      </w:r>
    </w:p>
    <w:p>
      <w:pPr>
        <w:pStyle w:val="Heading3"/>
      </w:pPr>
      <w:r>
        <w:t>Example 2: Filter by scope tags and include downtimes</w:t>
      </w:r>
    </w:p>
    <w:p>
      <w:r>
        <w:rPr>
          <w:b/>
          <w:color w:val="666666"/>
          <w:sz w:val="16"/>
        </w:rPr>
        <w:t>[bash]</w:t>
      </w:r>
    </w:p>
    <w:p>
      <w:pPr>
        <w:shd w:fill="F2F2F2" w:val="clear"/>
      </w:pPr>
      <w:r>
        <w:rPr>
          <w:rFonts w:ascii="Courier New" w:hAnsi="Courier New"/>
          <w:sz w:val="17"/>
        </w:rPr>
        <w:t>curl -sS --request GET \</w:t>
        <w:br/>
        <w:t xml:space="preserve"> '{{DATADOG_BASE_URL}}/api/v1/monitor?tags=host:host0&amp;with_downtimes=true' \</w:t>
        <w:br/>
        <w:t xml:space="preserve"> --header 'Accept: application/json' \</w:t>
        <w:br/>
        <w:t xml:space="preserve"> --header 'DD-APPLICATION-KEY: {{DATADOG_APPLICATION_KEY}}'</w:t>
      </w:r>
    </w:p>
    <w:p>
      <w:pPr>
        <w:pStyle w:val="Heading3"/>
      </w:pPr>
      <w:r>
        <w:t>Example 3: Paginate using page / page_size</w:t>
      </w:r>
    </w:p>
    <w:p>
      <w:r>
        <w:rPr>
          <w:b/>
          <w:color w:val="666666"/>
          <w:sz w:val="16"/>
        </w:rPr>
        <w:t>[bash]</w:t>
      </w:r>
    </w:p>
    <w:p>
      <w:pPr>
        <w:shd w:fill="F2F2F2" w:val="clear"/>
      </w:pPr>
      <w:r>
        <w:rPr>
          <w:rFonts w:ascii="Courier New" w:hAnsi="Courier New"/>
          <w:sz w:val="17"/>
        </w:rPr>
        <w:t>curl -sS --request GET \</w:t>
        <w:br/>
        <w:t xml:space="preserve"> '{{DATADOG_BASE_URL}}/api/v1/monitor?page=1&amp;page_size=100' \</w:t>
        <w:br/>
        <w:t xml:space="preserve"> --header 'Accept: application/json' \</w:t>
        <w:br/>
        <w:t xml:space="preserve"> --header 'DD-APPLICATION-KEY: {{DATADOG_APPLICATION_KEY}}'</w:t>
      </w:r>
    </w:p>
    <w:p>
      <w:pPr>
        <w:pStyle w:val="Heading3"/>
      </w:pPr>
      <w:r>
        <w:t>Behavior</w:t>
      </w:r>
    </w:p>
    <w:p>
      <w:pPr>
        <w:pStyle w:val="ListBullet"/>
      </w:pPr>
      <w:r>
        <w:t>Applies any provided query filters (name, tags, monitor_tags) to the monitor list.</w:t>
      </w:r>
    </w:p>
    <w:p>
      <w:pPr>
        <w:pStyle w:val="ListBullet"/>
      </w:pPr>
      <w:r>
        <w:t>If with_downtimes=true, includes active downtimes per monitor in matching_downtimes.</w:t>
      </w:r>
    </w:p>
    <w:p>
      <w:pPr>
        <w:pStyle w:val="ListBullet"/>
      </w:pPr>
      <w:r>
        <w:t>If page is provided, returns paginated results (and page_size defaults to 100 when omitted).</w:t>
      </w:r>
    </w:p>
    <w:p>
      <w:pPr>
        <w:pStyle w:val="ListBullet"/>
      </w:pPr>
      <w:r>
        <w:t>Otherwise, returns all monitors without pagination.</w:t>
      </w:r>
    </w:p>
    <w:p>
      <w:pPr>
        <w:pStyle w:val="Heading3"/>
      </w:pPr>
      <w:r>
        <w:t>Notes</w:t>
      </w:r>
    </w:p>
    <w:p>
      <w:pPr>
        <w:pStyle w:val="ListBullet"/>
      </w:pPr>
      <w:r>
        <w:t>tags filters by monitor scope tags (example: host:host0), while monitor_tags filters by service/custom tags (example: service:my-app).</w:t>
      </w:r>
    </w:p>
    <w:p>
      <w:pPr>
        <w:pStyle w:val="ListBullet"/>
      </w:pPr>
      <w:r>
        <w:t xml:space="preserve">For large result sets, you can paginate either with: </w:t>
        <w:br/>
        <w:br/>
        <w:t>page + page_size, or</w:t>
        <w:br/>
        <w:t>id_offset by repeatedly setting it to the last returned monitor ID until the response is empty.</w:t>
      </w:r>
    </w:p>
    <w:p>
      <w:pPr>
        <w:pStyle w:val="Heading3"/>
      </w:pPr>
      <w:r>
        <w:t>Error Handling</w:t>
      </w:r>
    </w:p>
    <w:p>
      <w:pPr>
        <w:pStyle w:val="ListBullet"/>
      </w:pPr>
      <w:r>
        <w:t>400 Bad Request: Invalid query parameter values.</w:t>
      </w:r>
    </w:p>
    <w:p>
      <w:pPr>
        <w:pStyle w:val="ListBullet"/>
      </w:pPr>
      <w:r>
        <w:t>403 Forbidden: Insufficient permissions to read monitors.</w:t>
      </w:r>
    </w:p>
    <w:p>
      <w:pPr>
        <w:pStyle w:val="ListBullet"/>
      </w:pPr>
      <w:r>
        <w:t>429 Too Many Requests: Rate limit exceeded.</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[DELETE] Delete a Monitor — /api/v1/monitor/{{monitorId}}</w:t>
      </w:r>
    </w:p>
    <w:p>
      <w:pPr>
        <w:pStyle w:val="ListBullet"/>
      </w:pPr>
      <w:r>
        <w:t>[POST] Create a Monitor — /api/v1/monitor</w:t>
      </w:r>
    </w:p>
    <w:p>
      <w:pPr>
        <w:pStyle w:val="ListBullet"/>
      </w:pPr>
      <w:r>
        <w:t>[PUT] Update a Monitor — /api/v1/monitor/{{monitorId}}</w:t>
      </w:r>
    </w:p>
    <w:p>
      <w:pPr>
        <w:pStyle w:val="ListBullet"/>
      </w:pPr>
      <w:r>
        <w:t>[GET] Get a Monitor’s Details — /api/v1/monitor/{{monitorId}}</w:t>
      </w:r>
    </w:p>
    <w:p>
      <w:r>
        <w:br w:type="page"/>
      </w:r>
    </w:p>
    <w:p>
      <w:pPr>
        <w:pStyle w:val="Heading2"/>
      </w:pPr>
      <w:r>
        <w:t>926. [PUT] Update a Monitor User Template to a New Version</w:t>
      </w:r>
    </w:p>
    <w:p>
      <w:r>
        <w:rPr>
          <w:b/>
        </w:rPr>
        <w:t xml:space="preserve">Endpoint: </w:t>
      </w:r>
      <w:r>
        <w:rPr>
          <w:rFonts w:ascii="Courier New" w:hAnsi="Courier New"/>
          <w:sz w:val="18"/>
        </w:rPr>
        <w:t>/api/v2/monitor/template/{{templateId}}</w:t>
      </w:r>
    </w:p>
    <w:p>
      <w:pPr>
        <w:pStyle w:val="Heading3"/>
      </w:pPr>
      <w:r>
        <w:t>Prerequisites</w:t>
      </w:r>
    </w:p>
    <w:p>
      <w:pPr>
        <w:pStyle w:val="ListBullet"/>
      </w:pPr>
      <w:r>
        <w:t>You must have access to the monitor user template you want to update.</w:t>
      </w:r>
    </w:p>
    <w:p>
      <w:pPr>
        <w:pStyle w:val="Heading3"/>
      </w:pPr>
      <w:r>
        <w:t>Method</w:t>
      </w:r>
    </w:p>
    <w:p>
      <w:r>
        <w:t>PUT</w:t>
      </w:r>
    </w:p>
    <w:p>
      <w:pPr>
        <w:pStyle w:val="Heading3"/>
      </w:pPr>
      <w:r>
        <w:t>URL</w:t>
      </w:r>
    </w:p>
    <w:p>
      <w:r>
        <w:t>{{DATADOG_BASE_URL}}/api/v2/monitor/template/{{template_id}}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version of an existing monitor user template by updating the specified template to a new version.</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/monitor/template//).</w:t>
      </w:r>
    </w:p>
    <w:p>
      <w:pPr>
        <w:pStyle w:val="ListBullet"/>
      </w:pPr>
      <w:r>
        <w:t>Always construct the path as /api/v2/monitor/template/{{template_id}},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/api/v2/monitor/template/abc123</w:t>
        <w:br/>
        <w:t>/api/v2/monitor/template/3f2a9c1e-7b5d-4f2a-9f1a-2c3d4e5f6a7b</w:t>
      </w:r>
    </w:p>
    <w:p>
      <w:pPr>
        <w:pStyle w:val="Heading3"/>
      </w:pPr>
      <w:r>
        <w:t>Invalid Examples</w:t>
      </w:r>
    </w:p>
    <w:p>
      <w:r>
        <w:rPr>
          <w:b/>
          <w:color w:val="666666"/>
          <w:sz w:val="16"/>
        </w:rPr>
        <w:t>[http]</w:t>
      </w:r>
    </w:p>
    <w:p>
      <w:pPr>
        <w:shd w:fill="F2F2F2" w:val="clear"/>
      </w:pPr>
      <w:r>
        <w:rPr>
          <w:rFonts w:ascii="Courier New" w:hAnsi="Courier New"/>
          <w:sz w:val="17"/>
        </w:rPr>
        <w:t>/api/v2/monitor/template/</w:t>
        <w:br/>
        <w:t>/api/v2/monitor/template</w:t>
        <w:br/>
        <w:t>/api/v2/monitor/template//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ID of the monitor user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Monitor user template request attributes (MonitorUserTemplateRequestAttributes).</w:t>
            </w:r>
          </w:p>
        </w:tc>
      </w:tr>
      <w:tr>
        <w:tc>
          <w:tcPr>
            <w:tcW w:type="dxa" w:w="2880"/>
          </w:tcPr>
          <w:p>
            <w:r>
              <w:t>data.id</w:t>
            </w:r>
          </w:p>
        </w:tc>
        <w:tc>
          <w:tcPr>
            <w:tcW w:type="dxa" w:w="2880"/>
          </w:tcPr>
          <w:p>
            <w:r>
              <w:t>string</w:t>
            </w:r>
          </w:p>
        </w:tc>
        <w:tc>
          <w:tcPr>
            <w:tcW w:type="dxa" w:w="2880"/>
          </w:tcPr>
          <w:p>
            <w:r>
              <w:t>Monitor user template ID (MonitorUserTemplateId).</w:t>
            </w:r>
          </w:p>
        </w:tc>
      </w:tr>
      <w:tr>
        <w:tc>
          <w:tcPr>
            <w:tcW w:type="dxa" w:w="2880"/>
          </w:tcPr>
          <w:p>
            <w:r>
              <w:t>data.type</w:t>
            </w:r>
          </w:p>
        </w:tc>
        <w:tc>
          <w:tcPr>
            <w:tcW w:type="dxa" w:w="2880"/>
          </w:tcPr>
          <w:p>
            <w:r>
              <w:t>string</w:t>
            </w:r>
          </w:p>
        </w:tc>
        <w:tc>
          <w:tcPr>
            <w:tcW w:type="dxa" w:w="2880"/>
          </w:tcPr>
          <w:p>
            <w:r>
              <w:t>Monitor user template resource type (MonitorUserTemplateResourceType).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"&lt;MonitorUserTemplate&gt;",</w:t>
        <w:br/>
        <w:t xml:space="preserve"> "id": "&lt;MonitorUserTemplateId&gt;",</w:t>
        <w:br/>
        <w:t xml:space="preserve"> "type": "&lt;MonitorUserTemplateResourceType&gt;"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mixed</w:t>
            </w:r>
          </w:p>
        </w:tc>
        <w:tc>
          <w:tcPr>
            <w:tcW w:type="dxa" w:w="2880"/>
          </w:tcPr>
          <w:p>
            <w:r>
              <w:t>Monitor user template object (MonitorUserTemplate).</w:t>
            </w:r>
          </w:p>
        </w:tc>
      </w:tr>
      <w:tr>
        <w:tc>
          <w:tcPr>
            <w:tcW w:type="dxa" w:w="2880"/>
          </w:tcPr>
          <w:p>
            <w:r>
              <w:t>data.id</w:t>
            </w:r>
          </w:p>
        </w:tc>
        <w:tc>
          <w:tcPr>
            <w:tcW w:type="dxa" w:w="2880"/>
          </w:tcPr>
          <w:p>
            <w:r>
              <w:t>string</w:t>
            </w:r>
          </w:p>
        </w:tc>
        <w:tc>
          <w:tcPr>
            <w:tcW w:type="dxa" w:w="2880"/>
          </w:tcPr>
          <w:p>
            <w:r>
              <w:t>Monitor user template ID (MonitorUserTemplateId).</w:t>
            </w:r>
          </w:p>
        </w:tc>
      </w:tr>
      <w:tr>
        <w:tc>
          <w:tcPr>
            <w:tcW w:type="dxa" w:w="2880"/>
          </w:tcPr>
          <w:p>
            <w:r>
              <w:t>data.type</w:t>
            </w:r>
          </w:p>
        </w:tc>
        <w:tc>
          <w:tcPr>
            <w:tcW w:type="dxa" w:w="2880"/>
          </w:tcPr>
          <w:p>
            <w:r>
              <w:t>string</w:t>
            </w:r>
          </w:p>
        </w:tc>
        <w:tc>
          <w:tcPr>
            <w:tcW w:type="dxa" w:w="2880"/>
          </w:tcPr>
          <w:p>
            <w:r>
              <w:t>Monitor user template resource type (MonitorUserTemplateResourceType).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'{{DATADOG_BASE_URL}}/api/v2/monitor/template/template_12345'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"template_12345",</w:t>
        <w:br/>
        <w:t xml:space="preserve"> "type": "monitor_user_template"</w:t>
        <w:br/>
        <w:t xml:space="preserve">    }</w:t>
        <w:br/>
        <w:t xml:space="preserve">  }'</w:t>
      </w:r>
    </w:p>
    <w:p>
      <w:pPr>
        <w:pStyle w:val="Heading3"/>
      </w:pPr>
      <w:r>
        <w:t>Notes</w:t>
      </w:r>
    </w:p>
    <w:p>
      <w:pPr>
        <w:pStyle w:val="ListBullet"/>
      </w:pPr>
      <w:r>
        <w:t>The request body schema references typed objects (MonitorUserTemplateRequestAttributes, MonitorUserTemplateId, MonitorUserTemplateResourceType), but the scraped content does not enumerate their allowed values/fields.</w:t>
      </w:r>
    </w:p>
    <w:p>
      <w:pPr>
        <w:pStyle w:val="Heading3"/>
      </w:pPr>
      <w:r>
        <w:t>Related monitorUserTemplates actions</w:t>
      </w:r>
    </w:p>
    <w:p>
      <w:pPr>
        <w:pStyle w:val="ListBullet"/>
      </w:pPr>
      <w:r>
        <w:t>[POST] Create a Monitor User Template — /api/v2/monitor/template</w:t>
      </w:r>
    </w:p>
    <w:p>
      <w:pPr>
        <w:pStyle w:val="ListBullet"/>
      </w:pPr>
      <w:r>
        <w:t>[POST] Validate a Monitor User Template — /api/v2/monitor/template/validate</w:t>
      </w:r>
    </w:p>
    <w:p>
      <w:pPr>
        <w:pStyle w:val="ListBullet"/>
      </w:pPr>
      <w:r>
        <w:t>[POST] Validate an Existing Monitor User Template — /api/v2/monitor/template/{{templateId}}/validate</w:t>
      </w:r>
    </w:p>
    <w:p>
      <w:pPr>
        <w:pStyle w:val="ListBullet"/>
      </w:pPr>
      <w:r>
        <w:t>[DELETE] Delete a Monitor User Template — /api/v2/monitor/template/{{templateId}}</w:t>
      </w:r>
    </w:p>
    <w:p>
      <w:pPr>
        <w:pStyle w:val="ListBullet"/>
      </w:pPr>
      <w:r>
        <w:t>[GET] Get a Monitor User Template — /api/v2/monitor/template/{{templateId}}</w:t>
      </w:r>
    </w:p>
    <w:p>
      <w:pPr>
        <w:pStyle w:val="ListBullet"/>
      </w:pPr>
      <w:r>
        <w:t>[GET] List Monitor User Templates — /api/v2/monitor/template</w:t>
      </w:r>
    </w:p>
    <w:p>
      <w:r>
        <w:br w:type="page"/>
      </w:r>
    </w:p>
    <w:p>
      <w:pPr>
        <w:pStyle w:val="Heading2"/>
      </w:pPr>
      <w:r>
        <w:t>927. [POST] Validate a Monitor</w:t>
      </w:r>
    </w:p>
    <w:p>
      <w:r>
        <w:rPr>
          <w:b/>
        </w:rPr>
        <w:t xml:space="preserve">Endpoint: </w:t>
      </w:r>
      <w:r>
        <w:rPr>
          <w:rFonts w:ascii="Courier New" w:hAnsi="Courier New"/>
          <w:sz w:val="18"/>
        </w:rPr>
        <w:t>/api/v1/monitor/validate</w:t>
      </w:r>
    </w:p>
    <w:p>
      <w:pPr>
        <w:pStyle w:val="Heading3"/>
      </w:pPr>
      <w:r>
        <w:t>Prerequisites</w:t>
      </w:r>
    </w:p>
    <w:p>
      <w:pPr>
        <w:pStyle w:val="ListBullet"/>
      </w:pPr>
      <w:r>
        <w:t>You must have permission to validate monitors in Datadog.</w:t>
      </w:r>
    </w:p>
    <w:p>
      <w:pPr>
        <w:pStyle w:val="ListBullet"/>
      </w:pPr>
      <w:r>
        <w:t>Log monitors require an unscoped App Key.</w:t>
      </w:r>
    </w:p>
    <w:p>
      <w:pPr>
        <w:pStyle w:val="Heading3"/>
      </w:pPr>
      <w:r>
        <w:t>Method</w:t>
      </w:r>
    </w:p>
    <w:p>
      <w:r>
        <w:t>POST</w:t>
      </w:r>
    </w:p>
    <w:p>
      <w:pPr>
        <w:pStyle w:val="Heading3"/>
      </w:pPr>
      <w:r>
        <w:t>URL</w:t>
      </w:r>
    </w:p>
    <w:p>
      <w:r>
        <w:t>{{DATADOG_BASE_URL}}/api/v1/monitor/validate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the monitor definition provided in the request body. This endpoint checks that the monitor payload is well-formed and acceptable before creating or updating a monitor.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p>
      <w:r>
        <w:t>The request body is a Monitor request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The list of monitor assets tied to a monitor, which represents key links for users to take action on monitor alerts (for example, runbooks).</w:t>
            </w:r>
          </w:p>
        </w:tc>
      </w:tr>
      <w:tr>
        <w:tc>
          <w:tcPr>
            <w:tcW w:type="dxa" w:w="2880"/>
          </w:tcPr>
          <w:p>
            <w:r>
              <w:t>assets[].category</w:t>
            </w:r>
          </w:p>
        </w:tc>
        <w:tc>
          <w:tcPr>
            <w:tcW w:type="dxa" w:w="2880"/>
          </w:tcPr>
          <w:p>
            <w:r>
              <w:t>&lt;MonitorAssetCategory&gt;</w:t>
            </w:r>
          </w:p>
        </w:tc>
        <w:tc>
          <w:tcPr>
            <w:tcW w:type="dxa" w:w="2880"/>
          </w:tcPr>
          <w:p>
            <w:r>
              <w:t>Required. Category for the monitor asset.</w:t>
            </w:r>
          </w:p>
        </w:tc>
      </w:tr>
      <w:tr>
        <w:tc>
          <w:tcPr>
            <w:tcW w:type="dxa" w:w="2880"/>
          </w:tcPr>
          <w:p>
            <w:r>
              <w:t>assets[].name</w:t>
            </w:r>
          </w:p>
        </w:tc>
        <w:tc>
          <w:tcPr>
            <w:tcW w:type="dxa" w:w="2880"/>
          </w:tcPr>
          <w:p>
            <w:r>
              <w:t>string</w:t>
            </w:r>
          </w:p>
        </w:tc>
        <w:tc>
          <w:tcPr>
            <w:tcW w:type="dxa" w:w="2880"/>
          </w:tcPr>
          <w:p>
            <w:r>
              <w:t>Required. Name for the monitor asset.</w:t>
            </w:r>
          </w:p>
        </w:tc>
      </w:tr>
      <w:tr>
        <w:tc>
          <w:tcPr>
            <w:tcW w:type="dxa" w:w="2880"/>
          </w:tcPr>
          <w:p>
            <w:r>
              <w:t>assets[].resource_key</w:t>
            </w:r>
          </w:p>
        </w:tc>
        <w:tc>
          <w:tcPr>
            <w:tcW w:type="dxa" w:w="2880"/>
          </w:tcPr>
          <w:p>
            <w:r>
              <w:t>string</w:t>
            </w:r>
          </w:p>
        </w:tc>
        <w:tc>
          <w:tcPr>
            <w:tcW w:type="dxa" w:w="2880"/>
          </w:tcPr>
          <w:p>
            <w:r>
              <w:t>Represents the identifier of the internal Datadog resource that this asset represents. IDs in this field should be passed in as strings.</w:t>
            </w:r>
          </w:p>
        </w:tc>
      </w:tr>
      <w:tr>
        <w:tc>
          <w:tcPr>
            <w:tcW w:type="dxa" w:w="2880"/>
          </w:tcPr>
          <w:p>
            <w:r>
              <w:t>assets[].resource_type</w:t>
            </w:r>
          </w:p>
        </w:tc>
        <w:tc>
          <w:tcPr>
            <w:tcW w:type="dxa" w:w="2880"/>
          </w:tcPr>
          <w:p>
            <w:r>
              <w:t>&lt;MonitorAssetResourceType&gt;</w:t>
            </w:r>
          </w:p>
        </w:tc>
        <w:tc>
          <w:tcPr>
            <w:tcW w:type="dxa" w:w="2880"/>
          </w:tcPr>
          <w:p>
            <w:r>
              <w:t>Resource type for the asset.</w:t>
            </w:r>
          </w:p>
        </w:tc>
      </w:tr>
      <w:tr>
        <w:tc>
          <w:tcPr>
            <w:tcW w:type="dxa" w:w="2880"/>
          </w:tcPr>
          <w:p>
            <w:r>
              <w:t>assets[].url</w:t>
            </w:r>
          </w:p>
        </w:tc>
        <w:tc>
          <w:tcPr>
            <w:tcW w:type="dxa" w:w="2880"/>
          </w:tcPr>
          <w:p>
            <w:r>
              <w:t>string</w:t>
            </w:r>
          </w:p>
        </w:tc>
        <w:tc>
          <w:tcPr>
            <w:tcW w:type="dxa" w:w="2880"/>
          </w:tcPr>
          <w:p>
            <w:r>
              <w:t>Required. URL link for the asset. For internal resource types, this should be the relative path (Datadog domain appended internally). For external links, this should be the full URL.</w:t>
            </w:r>
          </w:p>
        </w:tc>
      </w:tr>
      <w:tr>
        <w:tc>
          <w:tcPr>
            <w:tcW w:type="dxa" w:w="2880"/>
          </w:tcPr>
          <w:p>
            <w:r>
              <w:t>query</w:t>
            </w:r>
          </w:p>
        </w:tc>
        <w:tc>
          <w:tcPr>
            <w:tcW w:type="dxa" w:w="2880"/>
          </w:tcPr>
          <w:p>
            <w:r>
              <w:t>string</w:t>
            </w:r>
          </w:p>
        </w:tc>
        <w:tc>
          <w:tcPr>
            <w:tcW w:type="dxa" w:w="2880"/>
          </w:tcPr>
          <w:p>
            <w:r>
              <w:t>Required. The monitor query. Example: avg(last_5m):sum:system.net.bytes_rcvd{host:host0} &gt; 100</w:t>
            </w:r>
          </w:p>
        </w:tc>
      </w:tr>
      <w:tr>
        <w:tc>
          <w:tcPr>
            <w:tcW w:type="dxa" w:w="2880"/>
          </w:tcPr>
          <w:p>
            <w:r>
              <w:t>type</w:t>
            </w:r>
          </w:p>
        </w:tc>
        <w:tc>
          <w:tcPr>
            <w:tcW w:type="dxa" w:w="2880"/>
          </w:tcPr>
          <w:p>
            <w:r>
              <w:t>string</w:t>
            </w:r>
          </w:p>
        </w:tc>
        <w:tc>
          <w:tcPr>
            <w:tcW w:type="dxa" w:w="2880"/>
          </w:tcPr>
          <w:p>
            <w:r>
              <w:t>Required. Monitor type. One of: composite, event alert, log alert, metric alert, process alert, query alert, rum alert, service check, synthetics alert, trace-analytics alert, slo alert, event-v2 alert, audit alert, ci-pipelines alert, ci-tests alert, error-tracking alert, database-monitoring alert, network-performance alert, cost alert, data-quality alert, network-path alert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Timestamp of the monitor creation.</w:t>
            </w:r>
          </w:p>
        </w:tc>
      </w:tr>
      <w:tr>
        <w:tc>
          <w:tcPr>
            <w:tcW w:type="dxa" w:w="2880"/>
          </w:tcPr>
          <w:p>
            <w:r>
              <w:t>creator</w:t>
            </w:r>
          </w:p>
        </w:tc>
        <w:tc>
          <w:tcPr>
            <w:tcW w:type="dxa" w:w="2880"/>
          </w:tcPr>
          <w:p>
            <w:r>
              <w:t>object</w:t>
            </w:r>
          </w:p>
        </w:tc>
        <w:tc>
          <w:tcPr>
            <w:tcW w:type="dxa" w:w="2880"/>
          </w:tcPr>
          <w:p>
            <w:r>
              <w:t>Creator information.</w:t>
            </w:r>
          </w:p>
        </w:tc>
      </w:tr>
      <w:tr>
        <w:tc>
          <w:tcPr>
            <w:tcW w:type="dxa" w:w="2880"/>
          </w:tcPr>
          <w:p>
            <w:r>
              <w:t>creator.email</w:t>
            </w:r>
          </w:p>
        </w:tc>
        <w:tc>
          <w:tcPr>
            <w:tcW w:type="dxa" w:w="2880"/>
          </w:tcPr>
          <w:p>
            <w:r>
              <w:t>string</w:t>
            </w:r>
          </w:p>
        </w:tc>
        <w:tc>
          <w:tcPr>
            <w:tcW w:type="dxa" w:w="2880"/>
          </w:tcPr>
          <w:p>
            <w:r>
              <w:t>Email of the creator.</w:t>
            </w:r>
          </w:p>
        </w:tc>
      </w:tr>
      <w:tr>
        <w:tc>
          <w:tcPr>
            <w:tcW w:type="dxa" w:w="2880"/>
          </w:tcPr>
          <w:p>
            <w:r>
              <w:t>creator.handle</w:t>
            </w:r>
          </w:p>
        </w:tc>
        <w:tc>
          <w:tcPr>
            <w:tcW w:type="dxa" w:w="2880"/>
          </w:tcPr>
          <w:p>
            <w:r>
              <w:t>string</w:t>
            </w:r>
          </w:p>
        </w:tc>
        <w:tc>
          <w:tcPr>
            <w:tcW w:type="dxa" w:w="2880"/>
          </w:tcPr>
          <w:p>
            <w:r>
              <w:t>Handle of the creator.</w:t>
            </w:r>
          </w:p>
        </w:tc>
      </w:tr>
      <w:tr>
        <w:tc>
          <w:tcPr>
            <w:tcW w:type="dxa" w:w="2880"/>
          </w:tcPr>
          <w:p>
            <w:r>
              <w:t>creator.name</w:t>
            </w:r>
          </w:p>
        </w:tc>
        <w:tc>
          <w:tcPr>
            <w:tcW w:type="dxa" w:w="2880"/>
          </w:tcPr>
          <w:p>
            <w:r>
              <w:t>string</w:t>
            </w:r>
          </w:p>
        </w:tc>
        <w:tc>
          <w:tcPr>
            <w:tcW w:type="dxa" w:w="2880"/>
          </w:tcPr>
          <w:p>
            <w:r>
              <w:t>Name of the creator.</w:t>
            </w:r>
          </w:p>
        </w:tc>
      </w:tr>
      <w:tr>
        <w:tc>
          <w:tcPr>
            <w:tcW w:type="dxa" w:w="2880"/>
          </w:tcPr>
          <w:p>
            <w:r>
              <w:t>deleted</w:t>
            </w:r>
          </w:p>
        </w:tc>
        <w:tc>
          <w:tcPr>
            <w:tcW w:type="dxa" w:w="2880"/>
          </w:tcPr>
          <w:p>
            <w:r>
              <w:t>string</w:t>
            </w:r>
          </w:p>
        </w:tc>
        <w:tc>
          <w:tcPr>
            <w:tcW w:type="dxa" w:w="2880"/>
          </w:tcPr>
          <w:p>
            <w:r>
              <w:t>Whether or not the monitor is deleted. (Always null)</w:t>
            </w:r>
          </w:p>
        </w:tc>
      </w:tr>
      <w:tr>
        <w:tc>
          <w:tcPr>
            <w:tcW w:type="dxa" w:w="2880"/>
          </w:tcPr>
          <w:p>
            <w:r>
              <w:t>draft_status</w:t>
            </w:r>
          </w:p>
        </w:tc>
        <w:tc>
          <w:tcPr>
            <w:tcW w:type="dxa" w:w="2880"/>
          </w:tcPr>
          <w:p>
            <w:r>
              <w:t>string</w:t>
            </w:r>
          </w:p>
        </w:tc>
        <w:tc>
          <w:tcPr>
            <w:tcW w:type="dxa" w:w="2880"/>
          </w:tcPr>
          <w:p>
            <w:r>
              <w:t>One of: draft, published.</w:t>
            </w:r>
          </w:p>
        </w:tc>
      </w:tr>
      <w:tr>
        <w:tc>
          <w:tcPr>
            <w:tcW w:type="dxa" w:w="2880"/>
          </w:tcPr>
          <w:p>
            <w:r>
              <w:t>id</w:t>
            </w:r>
          </w:p>
        </w:tc>
        <w:tc>
          <w:tcPr>
            <w:tcW w:type="dxa" w:w="2880"/>
          </w:tcPr>
          <w:p>
            <w:r>
              <w:t>integer</w:t>
            </w:r>
          </w:p>
        </w:tc>
        <w:tc>
          <w:tcPr>
            <w:tcW w:type="dxa" w:w="2880"/>
          </w:tcPr>
          <w:p>
            <w:r>
              <w:t>ID of this monitor.</w:t>
            </w:r>
          </w:p>
        </w:tc>
      </w:tr>
      <w:tr>
        <w:tc>
          <w:tcPr>
            <w:tcW w:type="dxa" w:w="2880"/>
          </w:tcPr>
          <w:p>
            <w:r>
              <w:t>matching_downtimes</w:t>
            </w:r>
          </w:p>
        </w:tc>
        <w:tc>
          <w:tcPr>
            <w:tcW w:type="dxa" w:w="2880"/>
          </w:tcPr>
          <w:p>
            <w:r>
              <w:t>array</w:t>
            </w:r>
          </w:p>
        </w:tc>
        <w:tc>
          <w:tcPr>
            <w:tcW w:type="dxa" w:w="2880"/>
          </w:tcPr>
          <w:p>
            <w:r>
              <w:t>A list of active v1 downtimes that match this monitor.</w:t>
            </w:r>
          </w:p>
        </w:tc>
      </w:tr>
      <w:tr>
        <w:tc>
          <w:tcPr>
            <w:tcW w:type="dxa" w:w="2880"/>
          </w:tcPr>
          <w:p>
            <w:r>
              <w:t>matching_downtimes[].end</w:t>
            </w:r>
          </w:p>
        </w:tc>
        <w:tc>
          <w:tcPr>
            <w:tcW w:type="dxa" w:w="2880"/>
          </w:tcPr>
          <w:p>
            <w:r>
              <w:t>integer</w:t>
            </w:r>
          </w:p>
        </w:tc>
        <w:tc>
          <w:tcPr>
            <w:tcW w:type="dxa" w:w="2880"/>
          </w:tcPr>
          <w:p>
            <w:r>
              <w:t>POSIX timestamp to end the downtime.</w:t>
            </w:r>
          </w:p>
        </w:tc>
      </w:tr>
      <w:tr>
        <w:tc>
          <w:tcPr>
            <w:tcW w:type="dxa" w:w="2880"/>
          </w:tcPr>
          <w:p>
            <w:r>
              <w:t>matching_downtimes[].id</w:t>
            </w:r>
          </w:p>
        </w:tc>
        <w:tc>
          <w:tcPr>
            <w:tcW w:type="dxa" w:w="2880"/>
          </w:tcPr>
          <w:p>
            <w:r>
              <w:t>integer</w:t>
            </w:r>
          </w:p>
        </w:tc>
        <w:tc>
          <w:tcPr>
            <w:tcW w:type="dxa" w:w="2880"/>
          </w:tcPr>
          <w:p>
            <w:r>
              <w:t>Required (within each downtime object). The downtime ID.</w:t>
            </w:r>
          </w:p>
        </w:tc>
      </w:tr>
      <w:tr>
        <w:tc>
          <w:tcPr>
            <w:tcW w:type="dxa" w:w="2880"/>
          </w:tcPr>
          <w:p>
            <w:r>
              <w:t>matching_downtimes[].scope</w:t>
            </w:r>
          </w:p>
        </w:tc>
        <w:tc>
          <w:tcPr>
            <w:tcW w:type="dxa" w:w="2880"/>
          </w:tcPr>
          <w:p>
            <w:r>
              <w:t>array</w:t>
            </w:r>
          </w:p>
        </w:tc>
        <w:tc>
          <w:tcPr>
            <w:tcW w:type="dxa" w:w="2880"/>
          </w:tcPr>
          <w:p>
            <w:r>
              <w:t>Scope(s) the downtime applies to. Must be key:value format (e.g., host:app2). Multiple scopes can be provided (e.g., env:dev,env:prod) and must all match.</w:t>
            </w:r>
          </w:p>
        </w:tc>
      </w:tr>
      <w:tr>
        <w:tc>
          <w:tcPr>
            <w:tcW w:type="dxa" w:w="2880"/>
          </w:tcPr>
          <w:p>
            <w:r>
              <w:t>matching_downtimes[].start</w:t>
            </w:r>
          </w:p>
        </w:tc>
        <w:tc>
          <w:tcPr>
            <w:tcW w:type="dxa" w:w="2880"/>
          </w:tcPr>
          <w:p>
            <w:r>
              <w:t>integer</w:t>
            </w:r>
          </w:p>
        </w:tc>
        <w:tc>
          <w:tcPr>
            <w:tcW w:type="dxa" w:w="2880"/>
          </w:tcPr>
          <w:p>
            <w:r>
              <w:t>POSIX timestamp to start the downtime.</w:t>
            </w:r>
          </w:p>
        </w:tc>
      </w:tr>
      <w:tr>
        <w:tc>
          <w:tcPr>
            <w:tcW w:type="dxa" w:w="2880"/>
          </w:tcPr>
          <w:p>
            <w:r>
              <w:t>message</w:t>
            </w:r>
          </w:p>
        </w:tc>
        <w:tc>
          <w:tcPr>
            <w:tcW w:type="dxa" w:w="2880"/>
          </w:tcPr>
          <w:p>
            <w:r>
              <w:t>string</w:t>
            </w:r>
          </w:p>
        </w:tc>
        <w:tc>
          <w:tcPr>
            <w:tcW w:type="dxa" w:w="2880"/>
          </w:tcPr>
          <w:p>
            <w:r>
              <w:t>A message to include with notifications for this monitor.</w:t>
            </w:r>
          </w:p>
        </w:tc>
      </w:tr>
      <w:tr>
        <w:tc>
          <w:tcPr>
            <w:tcW w:type="dxa" w:w="2880"/>
          </w:tcPr>
          <w:p>
            <w:r>
              <w:t>modified</w:t>
            </w:r>
          </w:p>
        </w:tc>
        <w:tc>
          <w:tcPr>
            <w:tcW w:type="dxa" w:w="2880"/>
          </w:tcPr>
          <w:p>
            <w:r>
              <w:t>string</w:t>
            </w:r>
          </w:p>
        </w:tc>
        <w:tc>
          <w:tcPr>
            <w:tcW w:type="dxa" w:w="2880"/>
          </w:tcPr>
          <w:p>
            <w:r>
              <w:t>Last timestamp when the monitor was edited.</w:t>
            </w:r>
          </w:p>
        </w:tc>
      </w:tr>
      <w:tr>
        <w:tc>
          <w:tcPr>
            <w:tcW w:type="dxa" w:w="2880"/>
          </w:tcPr>
          <w:p>
            <w:r>
              <w:t>multi</w:t>
            </w:r>
          </w:p>
        </w:tc>
        <w:tc>
          <w:tcPr>
            <w:tcW w:type="dxa" w:w="2880"/>
          </w:tcPr>
          <w:p>
            <w:r>
              <w:t>boolean</w:t>
            </w:r>
          </w:p>
        </w:tc>
        <w:tc>
          <w:tcPr>
            <w:tcW w:type="dxa" w:w="2880"/>
          </w:tcPr>
          <w:p>
            <w:r>
              <w:t>Whether or not the monitor is broken down on different groups.</w:t>
            </w:r>
          </w:p>
        </w:tc>
      </w:tr>
      <w:tr>
        <w:tc>
          <w:tcPr>
            <w:tcW w:type="dxa" w:w="2880"/>
          </w:tcPr>
          <w:p>
            <w:r>
              <w:t>name</w:t>
            </w:r>
          </w:p>
        </w:tc>
        <w:tc>
          <w:tcPr>
            <w:tcW w:type="dxa" w:w="2880"/>
          </w:tcPr>
          <w:p>
            <w:r>
              <w:t>string</w:t>
            </w:r>
          </w:p>
        </w:tc>
        <w:tc>
          <w:tcPr>
            <w:tcW w:type="dxa" w:w="2880"/>
          </w:tcPr>
          <w:p>
            <w:r>
              <w:t>The monitor name. Example: My monitor</w:t>
            </w:r>
          </w:p>
        </w:tc>
      </w:tr>
      <w:tr>
        <w:tc>
          <w:tcPr>
            <w:tcW w:type="dxa" w:w="2880"/>
          </w:tcPr>
          <w:p>
            <w:r>
              <w:t>options</w:t>
            </w:r>
          </w:p>
        </w:tc>
        <w:tc>
          <w:tcPr>
            <w:tcW w:type="dxa" w:w="2880"/>
          </w:tcPr>
          <w:p>
            <w:r>
              <w:t>object</w:t>
            </w:r>
          </w:p>
        </w:tc>
        <w:tc>
          <w:tcPr>
            <w:tcW w:type="dxa" w:w="2880"/>
          </w:tcPr>
          <w:p>
            <w:r>
              <w:t>Monitor options.</w:t>
            </w:r>
          </w:p>
        </w:tc>
      </w:tr>
      <w:tr>
        <w:tc>
          <w:tcPr>
            <w:tcW w:type="dxa" w:w="2880"/>
          </w:tcPr>
          <w:p>
            <w:r>
              <w:t>options.aggregation</w:t>
            </w:r>
          </w:p>
        </w:tc>
        <w:tc>
          <w:tcPr>
            <w:tcW w:type="dxa" w:w="2880"/>
          </w:tcPr>
          <w:p>
            <w:r>
              <w:t>&lt;MonitorOptionsAggregation&gt;</w:t>
            </w:r>
          </w:p>
        </w:tc>
        <w:tc>
          <w:tcPr>
            <w:tcW w:type="dxa" w:w="2880"/>
          </w:tcPr>
          <w:p>
            <w:r>
              <w:t>Aggregation option.</w:t>
            </w:r>
          </w:p>
        </w:tc>
      </w:tr>
      <w:tr>
        <w:tc>
          <w:tcPr>
            <w:tcW w:type="dxa" w:w="2880"/>
          </w:tcPr>
          <w:p>
            <w:r>
              <w:t>options.device_ids</w:t>
            </w:r>
          </w:p>
        </w:tc>
        <w:tc>
          <w:tcPr>
            <w:tcW w:type="dxa" w:w="2880"/>
          </w:tcPr>
          <w:p>
            <w:r>
              <w:t>array</w:t>
            </w:r>
          </w:p>
        </w:tc>
        <w:tc>
          <w:tcPr>
            <w:tcW w:type="dxa" w:w="2880"/>
          </w:tcPr>
          <w:p>
            <w:r>
              <w:t>Device IDs the Synthetics monitor is running on. Allowed values: laptop_large, tablet, mobile_small, chrome.laptop_large, chrome.tablet, chrome.mobile_small, firefox.laptop_large, firefox.tablet, firefox.mobile_small.</w:t>
            </w:r>
          </w:p>
        </w:tc>
      </w:tr>
      <w:tr>
        <w:tc>
          <w:tcPr>
            <w:tcW w:type="dxa" w:w="2880"/>
          </w:tcPr>
          <w:p>
            <w:r>
              <w:t>options.enable_logs_sample</w:t>
            </w:r>
          </w:p>
        </w:tc>
        <w:tc>
          <w:tcPr>
            <w:tcW w:type="dxa" w:w="2880"/>
          </w:tcPr>
          <w:p>
            <w:r>
              <w:t>boolean</w:t>
            </w:r>
          </w:p>
        </w:tc>
        <w:tc>
          <w:tcPr>
            <w:tcW w:type="dxa" w:w="2880"/>
          </w:tcPr>
          <w:p>
            <w:r>
              <w:t>Whether or not to send a log sample when the log monitor triggers.</w:t>
            </w:r>
          </w:p>
        </w:tc>
      </w:tr>
      <w:tr>
        <w:tc>
          <w:tcPr>
            <w:tcW w:type="dxa" w:w="2880"/>
          </w:tcPr>
          <w:p>
            <w:r>
              <w:t>options.enable_samples</w:t>
            </w:r>
          </w:p>
        </w:tc>
        <w:tc>
          <w:tcPr>
            <w:tcW w:type="dxa" w:w="2880"/>
          </w:tcPr>
          <w:p>
            <w:r>
              <w:t>boolean</w:t>
            </w:r>
          </w:p>
        </w:tc>
        <w:tc>
          <w:tcPr>
            <w:tcW w:type="dxa" w:w="2880"/>
          </w:tcPr>
          <w:p>
            <w:r>
              <w:t>Whether or not to send a list of samples when the monitor triggers. Only used by CI Test and Pipeline monitors.</w:t>
            </w:r>
          </w:p>
        </w:tc>
      </w:tr>
      <w:tr>
        <w:tc>
          <w:tcPr>
            <w:tcW w:type="dxa" w:w="2880"/>
          </w:tcPr>
          <w:p>
            <w:r>
              <w:t>options.escalation_message</w:t>
            </w:r>
          </w:p>
        </w:tc>
        <w:tc>
          <w:tcPr>
            <w:tcW w:type="dxa" w:w="2880"/>
          </w:tcPr>
          <w:p>
            <w:r>
              <w:t>string</w:t>
            </w:r>
          </w:p>
        </w:tc>
        <w:tc>
          <w:tcPr>
            <w:tcW w:type="dxa" w:w="2880"/>
          </w:tcPr>
          <w:p>
            <w:r>
              <w:t>Re-notification message. Not applicable if renotify_interval is None. (Docs recommend using is_renotify in the original message instead.)</w:t>
            </w:r>
          </w:p>
        </w:tc>
      </w:tr>
      <w:tr>
        <w:tc>
          <w:tcPr>
            <w:tcW w:type="dxa" w:w="2880"/>
          </w:tcPr>
          <w:p>
            <w:r>
              <w:t>options.evaluation_delay</w:t>
            </w:r>
          </w:p>
        </w:tc>
        <w:tc>
          <w:tcPr>
            <w:tcW w:type="dxa" w:w="2880"/>
          </w:tcPr>
          <w:p>
            <w:r>
              <w:t>integer</w:t>
            </w:r>
          </w:p>
        </w:tc>
        <w:tc>
          <w:tcPr>
            <w:tcW w:type="dxa" w:w="2880"/>
          </w:tcPr>
          <w:p>
            <w:r>
              <w:t>Time (seconds) to delay evaluation; non-negative integer.</w:t>
            </w:r>
          </w:p>
        </w:tc>
      </w:tr>
      <w:tr>
        <w:tc>
          <w:tcPr>
            <w:tcW w:type="dxa" w:w="2880"/>
          </w:tcPr>
          <w:p>
            <w:r>
              <w:t>options.group_retention_duration</w:t>
            </w:r>
          </w:p>
        </w:tc>
        <w:tc>
          <w:tcPr>
            <w:tcW w:type="dxa" w:w="2880"/>
          </w:tcPr>
          <w:p>
            <w:r>
              <w:t>string</w:t>
            </w:r>
          </w:p>
        </w:tc>
        <w:tc>
          <w:tcPr>
            <w:tcW w:type="dxa" w:w="2880"/>
          </w:tcPr>
          <w:p>
            <w:r>
              <w:t>Time span after which groups with missing data are dropped. Min 1 hour, max 72 hours. Example values: "60m", "1h", "2d". Only for certain monitor types (APM Trace Analytics, Audit Trail, CI, Error Tracking, Event, Logs, RUM).</w:t>
            </w:r>
          </w:p>
        </w:tc>
      </w:tr>
      <w:tr>
        <w:tc>
          <w:tcPr>
            <w:tcW w:type="dxa" w:w="2880"/>
          </w:tcPr>
          <w:p>
            <w:r>
              <w:t>options.groupby_simple_monitor</w:t>
            </w:r>
          </w:p>
        </w:tc>
        <w:tc>
          <w:tcPr>
            <w:tcW w:type="dxa" w:w="2880"/>
          </w:tcPr>
          <w:p>
            <w:r>
              <w:t>boolean</w:t>
            </w:r>
          </w:p>
        </w:tc>
        <w:tc>
          <w:tcPr>
            <w:tcW w:type="dxa" w:w="2880"/>
          </w:tcPr>
          <w:p>
            <w:r>
              <w:t>Whether the log alert monitor triggers a single alert or multiple alerts when any group breaches a threshold. Use notify_by instead.</w:t>
            </w:r>
          </w:p>
        </w:tc>
      </w:tr>
      <w:tr>
        <w:tc>
          <w:tcPr>
            <w:tcW w:type="dxa" w:w="2880"/>
          </w:tcPr>
          <w:p>
            <w:r>
              <w:t>options.include_tags</w:t>
            </w:r>
          </w:p>
        </w:tc>
        <w:tc>
          <w:tcPr>
            <w:tcW w:type="dxa" w:w="2880"/>
          </w:tcPr>
          <w:p>
            <w:r>
              <w:t>boolean</w:t>
            </w:r>
          </w:p>
        </w:tc>
        <w:tc>
          <w:tcPr>
            <w:tcW w:type="dxa" w:w="2880"/>
          </w:tcPr>
          <w:p>
            <w:r>
              <w:t>Whether notifications automatically insert triggering tags into the title. Default: true.</w:t>
            </w:r>
          </w:p>
        </w:tc>
      </w:tr>
      <w:tr>
        <w:tc>
          <w:tcPr>
            <w:tcW w:type="dxa" w:w="2880"/>
          </w:tcPr>
          <w:p>
            <w:r>
              <w:t>options.locked</w:t>
            </w:r>
          </w:p>
        </w:tc>
        <w:tc>
          <w:tcPr>
            <w:tcW w:type="dxa" w:w="2880"/>
          </w:tcPr>
          <w:p>
            <w:r>
              <w:t>boolean</w:t>
            </w:r>
          </w:p>
        </w:tc>
        <w:tc>
          <w:tcPr>
            <w:tcW w:type="dxa" w:w="2880"/>
          </w:tcPr>
          <w:p>
            <w:r>
              <w:t>Whether monitor is locked (only editable by creator/admins). Use restricted_roles instead.</w:t>
            </w:r>
          </w:p>
        </w:tc>
      </w:tr>
      <w:tr>
        <w:tc>
          <w:tcPr>
            <w:tcW w:type="dxa" w:w="2880"/>
          </w:tcPr>
          <w:p>
            <w:r>
              <w:t>options.min_failure_duration</w:t>
            </w:r>
          </w:p>
        </w:tc>
        <w:tc>
          <w:tcPr>
            <w:tcW w:type="dxa" w:w="2880"/>
          </w:tcPr>
          <w:p>
            <w:r>
              <w:t>integer</w:t>
            </w:r>
          </w:p>
        </w:tc>
        <w:tc>
          <w:tcPr>
            <w:tcW w:type="dxa" w:w="2880"/>
          </w:tcPr>
          <w:p>
            <w:r>
              <w:t>How long the test should be in failure before alerting (seconds). Default: 0. Max: 7200.</w:t>
            </w:r>
          </w:p>
        </w:tc>
      </w:tr>
      <w:tr>
        <w:tc>
          <w:tcPr>
            <w:tcW w:type="dxa" w:w="2880"/>
          </w:tcPr>
          <w:p>
            <w:r>
              <w:t>options.min_location_failed</w:t>
            </w:r>
          </w:p>
        </w:tc>
        <w:tc>
          <w:tcPr>
            <w:tcW w:type="dxa" w:w="2880"/>
          </w:tcPr>
          <w:p>
            <w:r>
              <w:t>integer</w:t>
            </w:r>
          </w:p>
        </w:tc>
        <w:tc>
          <w:tcPr>
            <w:tcW w:type="dxa" w:w="2880"/>
          </w:tcPr>
          <w:p>
            <w:r>
              <w:t>Minimum number of locations failing during at least one moment in the min_failure_duration period. Default: 1. Must be &gt;= 1.</w:t>
            </w:r>
          </w:p>
        </w:tc>
      </w:tr>
      <w:tr>
        <w:tc>
          <w:tcPr>
            <w:tcW w:type="dxa" w:w="2880"/>
          </w:tcPr>
          <w:p>
            <w:r>
              <w:t>options.new_group_delay</w:t>
            </w:r>
          </w:p>
        </w:tc>
        <w:tc>
          <w:tcPr>
            <w:tcW w:type="dxa" w:w="2880"/>
          </w:tcPr>
          <w:p>
            <w:r>
              <w:t>integer</w:t>
            </w:r>
          </w:p>
        </w:tc>
        <w:tc>
          <w:tcPr>
            <w:tcW w:type="dxa" w:w="2880"/>
          </w:tcPr>
          <w:p>
            <w:r>
              <w:t>Time (seconds) to skip evaluations for new groups; non-negative integer.</w:t>
            </w:r>
          </w:p>
        </w:tc>
      </w:tr>
      <w:tr>
        <w:tc>
          <w:tcPr>
            <w:tcW w:type="dxa" w:w="2880"/>
          </w:tcPr>
          <w:p>
            <w:r>
              <w:t>options.new_host_delay</w:t>
            </w:r>
          </w:p>
        </w:tc>
        <w:tc>
          <w:tcPr>
            <w:tcW w:type="dxa" w:w="2880"/>
          </w:tcPr>
          <w:p>
            <w:r>
              <w:t>integer</w:t>
            </w:r>
          </w:p>
        </w:tc>
        <w:tc>
          <w:tcPr>
            <w:tcW w:type="dxa" w:w="2880"/>
          </w:tcPr>
          <w:p>
            <w:r>
              <w:t>Time (seconds) to allow host to boot before evaluating. Default: 300. Non-negative integer. (Docs: use new_group_delay instead.)</w:t>
            </w:r>
          </w:p>
        </w:tc>
      </w:tr>
      <w:tr>
        <w:tc>
          <w:tcPr>
            <w:tcW w:type="dxa" w:w="2880"/>
          </w:tcPr>
          <w:p>
            <w:r>
              <w:t>options.no_data_timeframe</w:t>
            </w:r>
          </w:p>
        </w:tc>
        <w:tc>
          <w:tcPr>
            <w:tcW w:type="dxa" w:w="2880"/>
          </w:tcPr>
          <w:p>
            <w:r>
              <w:t>integer</w:t>
            </w:r>
          </w:p>
        </w:tc>
        <w:tc>
          <w:tcPr>
            <w:tcW w:type="dxa" w:w="2880"/>
          </w:tcPr>
          <w:p>
            <w:r>
              <w:t>Minutes before notifying on no data. If omitted: 2x evaluation timeframe for query alerts; 24 hours for service checks.</w:t>
            </w:r>
          </w:p>
        </w:tc>
      </w:tr>
      <w:tr>
        <w:tc>
          <w:tcPr>
            <w:tcW w:type="dxa" w:w="2880"/>
          </w:tcPr>
          <w:p>
            <w:r>
              <w:t>options.notification_preset_name</w:t>
            </w:r>
          </w:p>
        </w:tc>
        <w:tc>
          <w:tcPr>
            <w:tcW w:type="dxa" w:w="2880"/>
          </w:tcPr>
          <w:p>
            <w:r>
              <w:t>&lt;MonitorOptionsNotificationPresets&gt;</w:t>
            </w:r>
          </w:p>
        </w:tc>
        <w:tc>
          <w:tcPr>
            <w:tcW w:type="dxa" w:w="2880"/>
          </w:tcPr>
          <w:p>
            <w:r>
              <w:t>Notification preset name.</w:t>
            </w:r>
          </w:p>
        </w:tc>
      </w:tr>
      <w:tr>
        <w:tc>
          <w:tcPr>
            <w:tcW w:type="dxa" w:w="2880"/>
          </w:tcPr>
          <w:p>
            <w:r>
              <w:t>options.notify_audit</w:t>
            </w:r>
          </w:p>
        </w:tc>
        <w:tc>
          <w:tcPr>
            <w:tcW w:type="dxa" w:w="2880"/>
          </w:tcPr>
          <w:p>
            <w:r>
              <w:t>boolean</w:t>
            </w:r>
          </w:p>
        </w:tc>
        <w:tc>
          <w:tcPr>
            <w:tcW w:type="dxa" w:w="2880"/>
          </w:tcPr>
          <w:p>
            <w:r>
              <w:t>Whether tagged users are notified on changes. Default: false.</w:t>
            </w:r>
          </w:p>
        </w:tc>
      </w:tr>
      <w:tr>
        <w:tc>
          <w:tcPr>
            <w:tcW w:type="dxa" w:w="2880"/>
          </w:tcPr>
          <w:p>
            <w:r>
              <w:t>options.notify_by</w:t>
            </w:r>
          </w:p>
        </w:tc>
        <w:tc>
          <w:tcPr>
            <w:tcW w:type="dxa" w:w="2880"/>
          </w:tcPr>
          <w:p>
            <w:r>
              <w:t>array</w:t>
            </w:r>
          </w:p>
        </w:tc>
        <w:tc>
          <w:tcPr>
            <w:tcW w:type="dxa" w:w="2880"/>
          </w:tcPr>
          <w:p>
            <w:r>
              <w:t>Controls alert granularity for grouped monitors. ["*"] configures simple-alert. Must be a subset of grouping tags in the query.</w:t>
            </w:r>
          </w:p>
        </w:tc>
      </w:tr>
      <w:tr>
        <w:tc>
          <w:tcPr>
            <w:tcW w:type="dxa" w:w="2880"/>
          </w:tcPr>
          <w:p>
            <w:r>
              <w:t>options.notify_no_data</w:t>
            </w:r>
          </w:p>
        </w:tc>
        <w:tc>
          <w:tcPr>
            <w:tcW w:type="dxa" w:w="2880"/>
          </w:tcPr>
          <w:p>
            <w:r>
              <w:t>boolean</w:t>
            </w:r>
          </w:p>
        </w:tc>
        <w:tc>
          <w:tcPr>
            <w:tcW w:type="dxa" w:w="2880"/>
          </w:tcPr>
          <w:p>
            <w:r>
              <w:t>Whether monitor notifies when data stops reporting. Default: false.</w:t>
            </w:r>
          </w:p>
        </w:tc>
      </w:tr>
      <w:tr>
        <w:tc>
          <w:tcPr>
            <w:tcW w:type="dxa" w:w="2880"/>
          </w:tcPr>
          <w:p>
            <w:r>
              <w:t>options.on_missing_data</w:t>
            </w:r>
          </w:p>
        </w:tc>
        <w:tc>
          <w:tcPr>
            <w:tcW w:type="dxa" w:w="2880"/>
          </w:tcPr>
          <w:p>
            <w:r>
              <w:t>&lt;OnMissingDataOption&gt;</w:t>
            </w:r>
          </w:p>
        </w:tc>
        <w:tc>
          <w:tcPr>
            <w:tcW w:type="dxa" w:w="2880"/>
          </w:tcPr>
          <w:p>
            <w:r>
              <w:t>Missing data behavior.</w:t>
            </w:r>
          </w:p>
        </w:tc>
      </w:tr>
      <w:tr>
        <w:tc>
          <w:tcPr>
            <w:tcW w:type="dxa" w:w="2880"/>
          </w:tcPr>
          <w:p>
            <w:r>
              <w:t>options.renotify_interval</w:t>
            </w:r>
          </w:p>
        </w:tc>
        <w:tc>
          <w:tcPr>
            <w:tcW w:type="dxa" w:w="2880"/>
          </w:tcPr>
          <w:p>
            <w:r>
              <w:t>integer</w:t>
            </w:r>
          </w:p>
        </w:tc>
        <w:tc>
          <w:tcPr>
            <w:tcW w:type="dxa" w:w="2880"/>
          </w:tcPr>
          <w:p>
            <w:r>
              <w:t>Minutes after last notification before re-notifying. Default: null.</w:t>
            </w:r>
          </w:p>
        </w:tc>
      </w:tr>
      <w:tr>
        <w:tc>
          <w:tcPr>
            <w:tcW w:type="dxa" w:w="2880"/>
          </w:tcPr>
          <w:p>
            <w:r>
              <w:t>options.renotify_occurrences</w:t>
            </w:r>
          </w:p>
        </w:tc>
        <w:tc>
          <w:tcPr>
            <w:tcW w:type="dxa" w:w="2880"/>
          </w:tcPr>
          <w:p>
            <w:r>
              <w:t>integer</w:t>
            </w:r>
          </w:p>
        </w:tc>
        <w:tc>
          <w:tcPr>
            <w:tcW w:type="dxa" w:w="2880"/>
          </w:tcPr>
          <w:p>
            <w:r>
              <w:t>Number of times re-notification messages should be sent at the interval.</w:t>
            </w:r>
          </w:p>
        </w:tc>
      </w:tr>
      <w:tr>
        <w:tc>
          <w:tcPr>
            <w:tcW w:type="dxa" w:w="2880"/>
          </w:tcPr>
          <w:p>
            <w:r>
              <w:t>options.renotify_statuses</w:t>
            </w:r>
          </w:p>
        </w:tc>
        <w:tc>
          <w:tcPr>
            <w:tcW w:type="dxa" w:w="2880"/>
          </w:tcPr>
          <w:p>
            <w:r>
              <w:t>array</w:t>
            </w:r>
          </w:p>
        </w:tc>
        <w:tc>
          <w:tcPr>
            <w:tcW w:type="dxa" w:w="2880"/>
          </w:tcPr>
          <w:p>
            <w:r>
              <w:t>Statuses to renotify on. Allowed values: alert, warn, no data. Default: null if renotify_interval is null. If renotify_interval is set, defaults to renotify on Alert and No Data.</w:t>
            </w:r>
          </w:p>
        </w:tc>
      </w:tr>
      <w:tr>
        <w:tc>
          <w:tcPr>
            <w:tcW w:type="dxa" w:w="2880"/>
          </w:tcPr>
          <w:p>
            <w:r>
              <w:t>options.require_full_window</w:t>
            </w:r>
          </w:p>
        </w:tc>
        <w:tc>
          <w:tcPr>
            <w:tcW w:type="dxa" w:w="2880"/>
          </w:tcPr>
          <w:p>
            <w:r>
              <w:t>boolean</w:t>
            </w:r>
          </w:p>
        </w:tc>
        <w:tc>
          <w:tcPr>
            <w:tcW w:type="dxa" w:w="2880"/>
          </w:tcPr>
          <w:p>
            <w:r>
              <w:t>Whether a full window of data is required before evaluation. Default: false. Applies to metric monitors.</w:t>
            </w:r>
          </w:p>
        </w:tc>
      </w:tr>
      <w:tr>
        <w:tc>
          <w:tcPr>
            <w:tcW w:type="dxa" w:w="2880"/>
          </w:tcPr>
          <w:p>
            <w:r>
              <w:t>options.scheduling_options</w:t>
            </w:r>
          </w:p>
        </w:tc>
        <w:tc>
          <w:tcPr>
            <w:tcW w:type="dxa" w:w="2880"/>
          </w:tcPr>
          <w:p>
            <w:r>
              <w:t>&lt;MonitorOptionsSchedulingOptions&gt;</w:t>
            </w:r>
          </w:p>
        </w:tc>
        <w:tc>
          <w:tcPr>
            <w:tcW w:type="dxa" w:w="2880"/>
          </w:tcPr>
          <w:p>
            <w:r>
              <w:t>Scheduling options.</w:t>
            </w:r>
          </w:p>
        </w:tc>
      </w:tr>
      <w:tr>
        <w:tc>
          <w:tcPr>
            <w:tcW w:type="dxa" w:w="2880"/>
          </w:tcPr>
          <w:p>
            <w:r>
              <w:t>options.silenced</w:t>
            </w:r>
          </w:p>
        </w:tc>
        <w:tc>
          <w:tcPr>
            <w:tcW w:type="dxa" w:w="2880"/>
          </w:tcPr>
          <w:p>
            <w:r>
              <w:t>object</w:t>
            </w:r>
          </w:p>
        </w:tc>
        <w:tc>
          <w:tcPr>
            <w:tcW w:type="dxa" w:w="2880"/>
          </w:tcPr>
          <w:p>
            <w:r>
              <w:t>Map of scope to POSIX timestamp (integer) indicating mute-until. Shape: {[key: string]: integer}</w:t>
            </w:r>
          </w:p>
        </w:tc>
      </w:tr>
      <w:tr>
        <w:tc>
          <w:tcPr>
            <w:tcW w:type="dxa" w:w="2880"/>
          </w:tcPr>
          <w:p>
            <w:r>
              <w:t>options.synthetics_check_id</w:t>
            </w:r>
          </w:p>
        </w:tc>
        <w:tc>
          <w:tcPr>
            <w:tcW w:type="dxa" w:w="2880"/>
          </w:tcPr>
          <w:p>
            <w:r>
              <w:t>string</w:t>
            </w:r>
          </w:p>
        </w:tc>
        <w:tc>
          <w:tcPr>
            <w:tcW w:type="dxa" w:w="2880"/>
          </w:tcPr>
          <w:p>
            <w:r>
              <w:t>ID of the corresponding Synthetic check.</w:t>
            </w:r>
          </w:p>
        </w:tc>
      </w:tr>
      <w:tr>
        <w:tc>
          <w:tcPr>
            <w:tcW w:type="dxa" w:w="2880"/>
          </w:tcPr>
          <w:p>
            <w:r>
              <w:t>options.threshold_windows</w:t>
            </w:r>
          </w:p>
        </w:tc>
        <w:tc>
          <w:tcPr>
            <w:tcW w:type="dxa" w:w="2880"/>
          </w:tcPr>
          <w:p>
            <w:r>
              <w:t>&lt;MonitorThresholdWindowOptions&gt;</w:t>
            </w:r>
          </w:p>
        </w:tc>
        <w:tc>
          <w:tcPr>
            <w:tcW w:type="dxa" w:w="2880"/>
          </w:tcPr>
          <w:p>
            <w:r>
              <w:t>Threshold windows options.</w:t>
            </w:r>
          </w:p>
        </w:tc>
      </w:tr>
      <w:tr>
        <w:tc>
          <w:tcPr>
            <w:tcW w:type="dxa" w:w="2880"/>
          </w:tcPr>
          <w:p>
            <w:r>
              <w:t>options.thresholds</w:t>
            </w:r>
          </w:p>
        </w:tc>
        <w:tc>
          <w:tcPr>
            <w:tcW w:type="dxa" w:w="2880"/>
          </w:tcPr>
          <w:p>
            <w:r>
              <w:t>&lt;MonitorThresholds&gt;</w:t>
            </w:r>
          </w:p>
        </w:tc>
        <w:tc>
          <w:tcPr>
            <w:tcW w:type="dxa" w:w="2880"/>
          </w:tcPr>
          <w:p>
            <w:r>
              <w:t>Thresholds definition.</w:t>
            </w:r>
          </w:p>
        </w:tc>
      </w:tr>
      <w:tr>
        <w:tc>
          <w:tcPr>
            <w:tcW w:type="dxa" w:w="2880"/>
          </w:tcPr>
          <w:p>
            <w:r>
              <w:t>options.timeout_h</w:t>
            </w:r>
          </w:p>
        </w:tc>
        <w:tc>
          <w:tcPr>
            <w:tcW w:type="dxa" w:w="2880"/>
          </w:tcPr>
          <w:p>
            <w:r>
              <w:t>integer</w:t>
            </w:r>
          </w:p>
        </w:tc>
        <w:tc>
          <w:tcPr>
            <w:tcW w:type="dxa" w:w="2880"/>
          </w:tcPr>
          <w:p>
            <w:r>
              <w:t>Hours of no data before auto-resolving from triggered state. Min 0, max 24. Default: null.</w:t>
            </w:r>
          </w:p>
        </w:tc>
      </w:tr>
      <w:tr>
        <w:tc>
          <w:tcPr>
            <w:tcW w:type="dxa" w:w="2880"/>
          </w:tcPr>
          <w:p>
            <w:r>
              <w:t>options.variables</w:t>
            </w:r>
          </w:p>
        </w:tc>
        <w:tc>
          <w:tcPr>
            <w:tcW w:type="dxa" w:w="2880"/>
          </w:tcPr>
          <w:p>
            <w:r>
              <w:t>array</w:t>
            </w:r>
          </w:p>
        </w:tc>
        <w:tc>
          <w:tcPr>
            <w:tcW w:type="dxa" w:w="2880"/>
          </w:tcPr>
          <w:p>
            <w:r>
              <w:t>List of requests usable in the monitor query. OneOf: &lt;MonitorFormulaAndFunctionEventQueryDefinition&gt; | &lt;MonitorFormulaAndFunctionCostQueryDefinition&gt; | &lt;MonitorFormulaAndFunctionDataQualityQueryDefinition&gt; | &lt;MonitorFormulaAndFunctionAggregateAugmentedQueryDefinition&gt; | &lt;MonitorFormulaAndFunctionAggregateFilteredQueryDefinition&gt;. Beta feature.</w:t>
            </w:r>
          </w:p>
        </w:tc>
      </w:tr>
      <w:tr>
        <w:tc>
          <w:tcPr>
            <w:tcW w:type="dxa" w:w="2880"/>
          </w:tcPr>
          <w:p>
            <w:r>
              <w:t>overall_state</w:t>
            </w:r>
          </w:p>
        </w:tc>
        <w:tc>
          <w:tcPr>
            <w:tcW w:type="dxa" w:w="2880"/>
          </w:tcPr>
          <w:p>
            <w:r>
              <w:t>string</w:t>
            </w:r>
          </w:p>
        </w:tc>
        <w:tc>
          <w:tcPr>
            <w:tcW w:type="dxa" w:w="2880"/>
          </w:tcPr>
          <w:p>
            <w:r>
              <w:t>One of: Alert, Ignored, No Data, OK, Skipped, Unknown, Warn.</w:t>
            </w:r>
          </w:p>
        </w:tc>
      </w:tr>
      <w:tr>
        <w:tc>
          <w:tcPr>
            <w:tcW w:type="dxa" w:w="2880"/>
          </w:tcPr>
          <w:p>
            <w:r>
              <w:t>priority</w:t>
            </w:r>
          </w:p>
        </w:tc>
        <w:tc>
          <w:tcPr>
            <w:tcW w:type="dxa" w:w="2880"/>
          </w:tcPr>
          <w:p>
            <w:r>
              <w:t>integer</w:t>
            </w:r>
          </w:p>
        </w:tc>
        <w:tc>
          <w:tcPr>
            <w:tcW w:type="dxa" w:w="2880"/>
          </w:tcPr>
          <w:p>
            <w:r>
              <w:t>Integer from 1 (high) to 5 (low) indicating alert severity.</w:t>
            </w:r>
          </w:p>
        </w:tc>
      </w:tr>
      <w:tr>
        <w:tc>
          <w:tcPr>
            <w:tcW w:type="dxa" w:w="2880"/>
          </w:tcPr>
          <w:p>
            <w:r>
              <w:t>restricted_roles</w:t>
            </w:r>
          </w:p>
        </w:tc>
        <w:tc>
          <w:tcPr>
            <w:tcW w:type="dxa" w:w="2880"/>
          </w:tcPr>
          <w:p>
            <w:r>
              <w:t>array</w:t>
            </w:r>
          </w:p>
        </w:tc>
        <w:tc>
          <w:tcPr>
            <w:tcW w:type="dxa" w:w="2880"/>
          </w:tcPr>
          <w:p>
            <w:r>
              <w:t>List of unique role identifiers allowed to edit this monitor (role IDs from Roles API data.id).</w:t>
            </w:r>
          </w:p>
        </w:tc>
      </w:tr>
      <w:tr>
        <w:tc>
          <w:tcPr>
            <w:tcW w:type="dxa" w:w="2880"/>
          </w:tcPr>
          <w:p>
            <w:r>
              <w:t>state</w:t>
            </w:r>
          </w:p>
        </w:tc>
        <w:tc>
          <w:tcPr>
            <w:tcW w:type="dxa" w:w="2880"/>
          </w:tcPr>
          <w:p>
            <w:r>
              <w:t>object</w:t>
            </w:r>
          </w:p>
        </w:tc>
        <w:tc>
          <w:tcPr>
            <w:tcW w:type="dxa" w:w="2880"/>
          </w:tcPr>
          <w:p>
            <w:r>
              <w:t>Monitor state.</w:t>
            </w:r>
          </w:p>
        </w:tc>
      </w:tr>
      <w:tr>
        <w:tc>
          <w:tcPr>
            <w:tcW w:type="dxa" w:w="2880"/>
          </w:tcPr>
          <w:p>
            <w:r>
              <w:t>state.groups</w:t>
            </w:r>
          </w:p>
        </w:tc>
        <w:tc>
          <w:tcPr>
            <w:tcW w:type="dxa" w:w="2880"/>
          </w:tcPr>
          <w:p>
            <w:r>
              <w:t>object</w:t>
            </w:r>
          </w:p>
        </w:tc>
        <w:tc>
          <w:tcPr>
            <w:tcW w:type="dxa" w:w="2880"/>
          </w:tcPr>
          <w:p>
            <w:r>
              <w:t>Map of group name to &lt;MonitorStateGroup&gt;. Shape: {[key: string]: &lt;MonitorStateGroup&gt;}</w:t>
            </w:r>
          </w:p>
        </w:tc>
      </w:tr>
      <w:tr>
        <w:tc>
          <w:tcPr>
            <w:tcW w:type="dxa" w:w="2880"/>
          </w:tcPr>
          <w:p>
            <w:r>
              <w:t>tags</w:t>
            </w:r>
          </w:p>
        </w:tc>
        <w:tc>
          <w:tcPr>
            <w:tcW w:type="dxa" w:w="2880"/>
          </w:tcPr>
          <w:p>
            <w:r>
              <w:t>array</w:t>
            </w:r>
          </w:p>
        </w:tc>
        <w:tc>
          <w:tcPr>
            <w:tcW w:type="dxa" w:w="2880"/>
          </w:tcPr>
          <w:p>
            <w:r>
              <w:t>Tags associated to your 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 — Invalid JSON</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Client Error) — Forbidden</w:t>
      </w:r>
    </w:p>
    <w:p>
      <w:pPr>
        <w:pStyle w:val="Heading3"/>
      </w:pPr>
      <w:r>
        <w:t>Error Response (429 Client Error) —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in error responses. 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'{{DATADOG_BASE_URL}}/api/v1/monitor/validate' \</w:t>
        <w:br/>
        <w:t xml:space="preserve"> --header 'Accept: application/json' \</w:t>
        <w:br/>
        <w:t xml:space="preserve"> --header 'Content-Type: application/json' \</w:t>
        <w:br/>
        <w:t xml:space="preserve"> --data '{</w:t>
        <w:br/>
        <w:t xml:space="preserve"> "name": "My monitor",</w:t>
        <w:br/>
        <w:t xml:space="preserve"> "type": "metric alert",</w:t>
        <w:br/>
        <w:t xml:space="preserve"> "query": "avg(last_5m):sum:system.net.bytes_rcvd{host:host0} &gt; 100",</w:t>
        <w:br/>
        <w:t xml:space="preserve"> "message": "Network traffic is high",</w:t>
        <w:br/>
        <w:t xml:space="preserve"> "tags": ["team:infra", "service:network"]</w:t>
        <w:br/>
        <w:t xml:space="preserve">  }'</w:t>
      </w:r>
    </w:p>
    <w:p>
      <w:pPr>
        <w:pStyle w:val="Heading3"/>
      </w:pPr>
      <w:r>
        <w:t>Example Usage</w:t>
      </w:r>
    </w:p>
    <w:p>
      <w:pPr>
        <w:pStyle w:val="Heading3"/>
      </w:pPr>
      <w:r>
        <w:t>Example 1: Validate a basic metric monitor</w:t>
      </w:r>
    </w:p>
    <w:p>
      <w:r>
        <w:rPr>
          <w:b/>
          <w:color w:val="666666"/>
          <w:sz w:val="16"/>
        </w:rPr>
        <w:t>[bash]</w:t>
      </w:r>
    </w:p>
    <w:p>
      <w:pPr>
        <w:shd w:fill="F2F2F2" w:val="clear"/>
      </w:pPr>
      <w:r>
        <w:rPr>
          <w:rFonts w:ascii="Courier New" w:hAnsi="Courier New"/>
          <w:sz w:val="17"/>
        </w:rPr>
        <w:t>curl --request POST '{{DATADOG_BASE_URL}}/api/v1/monitor/validate' \</w:t>
        <w:br/>
        <w:t xml:space="preserve"> --header 'Accept: application/json' \</w:t>
        <w:br/>
        <w:t xml:space="preserve"> --header 'Content-Type: application/json' \</w:t>
        <w:br/>
        <w:t xml:space="preserve"> --data '{</w:t>
        <w:br/>
        <w:t xml:space="preserve"> "type": "metric alert",</w:t>
        <w:br/>
        <w:t xml:space="preserve"> "query": "avg(last_5m):sum:system.net.bytes_rcvd{host:host0} &gt; 100",</w:t>
        <w:br/>
        <w:t xml:space="preserve"> "name": "High inbound bytes",</w:t>
        <w:br/>
        <w:t xml:space="preserve"> "message": "Investigate network usage"</w:t>
        <w:br/>
        <w:t xml:space="preserve">  }'</w:t>
      </w:r>
    </w:p>
    <w:p>
      <w:pPr>
        <w:pStyle w:val="Heading3"/>
      </w:pPr>
      <w:r>
        <w:t>Example 2: Validate a monitor with assets (runbook link)</w:t>
      </w:r>
    </w:p>
    <w:p>
      <w:r>
        <w:rPr>
          <w:b/>
          <w:color w:val="666666"/>
          <w:sz w:val="16"/>
        </w:rPr>
        <w:t>[bash]</w:t>
      </w:r>
    </w:p>
    <w:p>
      <w:pPr>
        <w:shd w:fill="F2F2F2" w:val="clear"/>
      </w:pPr>
      <w:r>
        <w:rPr>
          <w:rFonts w:ascii="Courier New" w:hAnsi="Courier New"/>
          <w:sz w:val="17"/>
        </w:rPr>
        <w:t>curl --request POST '{{DATADOG_BASE_URL}}/api/v1/monitor/validate' \</w:t>
        <w:br/>
        <w:t xml:space="preserve"> --header 'Accept: application/json' \</w:t>
        <w:br/>
        <w:t xml:space="preserve"> --header 'Content-Type: application/json' \</w:t>
        <w:br/>
        <w:t xml:space="preserve"> --data '{</w:t>
        <w:br/>
        <w:t xml:space="preserve"> "type": "query alert",</w:t>
        <w:br/>
        <w:t xml:space="preserve"> "query": "avg(last_5m):sum:system.net.bytes_rcvd{host:host0} &gt; 100",</w:t>
        <w:br/>
        <w:t xml:space="preserve"> "name": "Network bytes received",</w:t>
        <w:br/>
        <w:t xml:space="preserve"> "assets": [</w:t>
        <w:br/>
        <w:t xml:space="preserve">      {</w:t>
        <w:br/>
        <w:t xml:space="preserve"> "category": "runbook",</w:t>
        <w:br/>
        <w:t xml:space="preserve"> "name": "Network incident runbook",</w:t>
        <w:br/>
        <w:t xml:space="preserve"> "url": "https://runbooks.example.com/network-incident"</w:t>
        <w:br/>
        <w:t xml:space="preserve">      }</w:t>
        <w:br/>
        <w:t xml:space="preserve">    ]</w:t>
        <w:br/>
        <w:t xml:space="preserve">  }'</w:t>
      </w:r>
    </w:p>
    <w:p>
      <w:pPr>
        <w:pStyle w:val="Heading3"/>
      </w:pPr>
      <w:r>
        <w:t>Notes</w:t>
      </w:r>
    </w:p>
    <w:p>
      <w:pPr>
        <w:pStyle w:val="ListBullet"/>
      </w:pPr>
      <w:r>
        <w:t xml:space="preserve">For assets[].url: </w:t>
        <w:br/>
        <w:br/>
        <w:t>If resource_type is an internal Datadog resource type, provide a relative path (Datadog domain appended internally).</w:t>
        <w:br/>
        <w:t>For external links, provide the full URL.</w:t>
      </w:r>
    </w:p>
    <w:p>
      <w:pPr>
        <w:pStyle w:val="ListBullet"/>
      </w:pPr>
      <w:r>
        <w:t>assets[].resource_key should be passed as a string, even if it is an ID.</w:t>
      </w:r>
    </w:p>
    <w:p>
      <w:pPr>
        <w:pStyle w:val="ListBullet"/>
      </w:pPr>
      <w:r>
        <w:t>This endpoint returns 200 OK with an (undocumented) JSON object on success; the response shape is not specified in the scraped content.</w:t>
      </w:r>
    </w:p>
    <w:p>
      <w:pPr>
        <w:pStyle w:val="Heading3"/>
      </w:pPr>
      <w:r>
        <w:t>Error Handling</w:t>
      </w:r>
    </w:p>
    <w:p>
      <w:pPr>
        <w:pStyle w:val="ListBullet"/>
      </w:pPr>
      <w:r>
        <w:t>400: Invalid JSON in the request body.</w:t>
      </w:r>
    </w:p>
    <w:p>
      <w:pPr>
        <w:pStyle w:val="ListBullet"/>
      </w:pPr>
      <w:r>
        <w:t>403: Forbidden.</w:t>
      </w:r>
    </w:p>
    <w:p>
      <w:pPr>
        <w:pStyle w:val="ListBullet"/>
      </w:pPr>
      <w:r>
        <w:t>429: Too many requests.</w:t>
      </w:r>
    </w:p>
    <w:p>
      <w:pPr>
        <w:pStyle w:val="Heading3"/>
      </w:pPr>
      <w:r>
        <w:t>Related monitors actions</w:t>
      </w:r>
    </w:p>
    <w:p>
      <w:pPr>
        <w:pStyle w:val="ListBullet"/>
      </w:pPr>
      <w:r>
        <w:t>[GET] Search Monitors — /api/v1/monitor/search</w:t>
      </w:r>
    </w:p>
    <w:p>
      <w:pPr>
        <w:pStyle w:val="ListBullet"/>
      </w:pPr>
      <w:r>
        <w:t>[GET] Check if Monitors Can Be Deleted — /api/v1/monitor/can_delete</w:t>
      </w:r>
    </w:p>
    <w:p>
      <w:pPr>
        <w:pStyle w:val="ListBullet"/>
      </w:pPr>
      <w:r>
        <w:t>[DELETE] Delete a Monitor — /api/v1/monitor/{{monitorId}}</w:t>
      </w:r>
    </w:p>
    <w:p>
      <w:pPr>
        <w:pStyle w:val="ListBullet"/>
      </w:pPr>
      <w:r>
        <w:t>[POST] Create a Monitor — /api/v1/monitor</w:t>
      </w:r>
    </w:p>
    <w:p>
      <w:pPr>
        <w:pStyle w:val="ListBullet"/>
      </w:pPr>
      <w:r>
        <w:t>[PUT] Update a Monitor — /api/v1/monitor/{{monitorId}}</w:t>
      </w:r>
    </w:p>
    <w:p>
      <w:pPr>
        <w:pStyle w:val="ListBullet"/>
      </w:pPr>
      <w:r>
        <w:t>[GET] Get a Monitor’s Details — /api/v1/monitor/{{monitorId}}</w:t>
      </w:r>
    </w:p>
    <w:p>
      <w:r>
        <w:br w:type="page"/>
      </w:r>
    </w:p>
    <w:p>
      <w:pPr>
        <w:pStyle w:val="Heading2"/>
      </w:pPr>
      <w:r>
        <w:t>928. [PATCH] Update a Device’s Tags</w:t>
      </w:r>
    </w:p>
    <w:p>
      <w:r>
        <w:rPr>
          <w:b/>
        </w:rPr>
        <w:t xml:space="preserve">Endpoint: </w:t>
      </w:r>
      <w:r>
        <w:rPr>
          <w:rFonts w:ascii="Courier New" w:hAnsi="Courier New"/>
          <w:sz w:val="18"/>
        </w:rPr>
        <w:t>/api/v2/ndm/tags/devices/{{deviceId}}</w:t>
      </w:r>
    </w:p>
    <w:p>
      <w:pPr>
        <w:pStyle w:val="Heading3"/>
      </w:pPr>
      <w:r>
        <w:t>Prerequisites</w:t>
      </w:r>
    </w:p>
    <w:p>
      <w:pPr>
        <w:pStyle w:val="ListBullet"/>
      </w:pPr>
      <w:r>
        <w:t>You must have access/permissions to update Network Device Monitoring (NDM) device tags in the target Datadog site.</w:t>
      </w:r>
    </w:p>
    <w:p>
      <w:pPr>
        <w:pStyle w:val="Heading3"/>
      </w:pPr>
      <w:r>
        <w:t>Method</w:t>
      </w:r>
    </w:p>
    <w:p>
      <w:r>
        <w:t>PATCH</w:t>
      </w:r>
    </w:p>
    <w:p>
      <w:pPr>
        <w:pStyle w:val="Heading3"/>
      </w:pPr>
      <w:r>
        <w:t>URL</w:t>
      </w:r>
    </w:p>
    <w:p>
      <w:r>
        <w:t>{{DATADOG_BASE_URL}}/api/v2/ndm/tags/devices/{{device_id}}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user-defined tags for a specific Network Device Monitoring (NDM) device.</w:t>
      </w:r>
    </w:p>
    <w:p>
      <w:pPr>
        <w:pStyle w:val="Heading3"/>
      </w:pPr>
      <w:r>
        <w:t>Enforcement Rules</w:t>
      </w:r>
    </w:p>
    <w:p>
      <w:pPr>
        <w:pStyle w:val="ListBullet"/>
      </w:pPr>
      <w:r>
        <w:t>The device_id path parameter must always be present.</w:t>
      </w:r>
    </w:p>
    <w:p>
      <w:pPr>
        <w:pStyle w:val="ListBullet"/>
      </w:pPr>
      <w:r>
        <w:t>If the user provides a device_id, use that value directly.</w:t>
      </w:r>
    </w:p>
    <w:p>
      <w:pPr>
        <w:pStyle w:val="ListBullet"/>
      </w:pPr>
      <w:r>
        <w:t>Do not call the API with a missing or empty device_id (e.g., avoid /devices//).</w:t>
      </w:r>
    </w:p>
    <w:p>
      <w:pPr>
        <w:pStyle w:val="ListBullet"/>
      </w:pPr>
      <w:r>
        <w:t>Always construct the path as /api/v2/ndm/tags/devices/{{device_id}}, where {{device_id}}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/api/v2/ndm/tags/devices/example:1.2.3.4</w:t>
      </w:r>
    </w:p>
    <w:p>
      <w:pPr>
        <w:pStyle w:val="Heading3"/>
      </w:pPr>
      <w:r>
        <w:t>Invalid Examples</w:t>
      </w:r>
    </w:p>
    <w:p>
      <w:r>
        <w:rPr>
          <w:b/>
          <w:color w:val="666666"/>
          <w:sz w:val="16"/>
        </w:rPr>
        <w:t>[http]</w:t>
      </w:r>
    </w:p>
    <w:p>
      <w:pPr>
        <w:shd w:fill="F2F2F2" w:val="clear"/>
      </w:pPr>
      <w:r>
        <w:rPr>
          <w:rFonts w:ascii="Courier New" w:hAnsi="Courier New"/>
          <w:sz w:val="17"/>
        </w:rPr>
        <w:t>/api/v2/ndm/tags/devices/</w:t>
        <w:br/>
        <w:t>/api/v2/ndm/tags/devices</w:t>
        <w:br/>
        <w:t>/api/v2/ndm/tags/devices//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to update tags for. Example: example:1.2.3.4.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tag update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Tag attributes payload. Documented as &lt;ListTagsResponseDataAttributes&gt;.</w:t>
            </w:r>
          </w:p>
        </w:tc>
      </w:tr>
      <w:tr>
        <w:tc>
          <w:tcPr>
            <w:tcW w:type="dxa" w:w="2880"/>
          </w:tcPr>
          <w:p>
            <w:r>
              <w:t>data.id</w:t>
            </w:r>
          </w:p>
        </w:tc>
        <w:tc>
          <w:tcPr>
            <w:tcW w:type="dxa" w:w="2880"/>
          </w:tcPr>
          <w:p>
            <w:r>
              <w:t>string</w:t>
            </w:r>
          </w:p>
        </w:tc>
        <w:tc>
          <w:tcPr>
            <w:tcW w:type="dxa" w:w="2880"/>
          </w:tcPr>
          <w:p>
            <w:r>
              <w:t>The device ID.</w:t>
            </w:r>
          </w:p>
        </w:tc>
      </w:tr>
      <w:tr>
        <w:tc>
          <w:tcPr>
            <w:tcW w:type="dxa" w:w="2880"/>
          </w:tcPr>
          <w:p>
            <w:r>
              <w:t>data.type</w:t>
            </w:r>
          </w:p>
        </w:tc>
        <w:tc>
          <w:tcPr>
            <w:tcW w:type="dxa" w:w="2880"/>
          </w:tcPr>
          <w:p>
            <w:r>
              <w:t>string</w:t>
            </w:r>
          </w:p>
        </w:tc>
        <w:tc>
          <w:tcPr>
            <w:tcW w:type="dxa" w:w="2880"/>
          </w:tcPr>
          <w:p>
            <w:r>
              <w:t>The type of the resource. The value should always be tags.</w:t>
            </w:r>
          </w:p>
        </w:tc>
      </w:tr>
    </w:tbl>
    <w:p/>
    <w:p>
      <w:r>
        <w:rPr>
          <w:b/>
        </w:rPr>
        <w:t>Note: Note: The schema for data.attributes is referenced as &lt;ListTagsResponseDataAttributes&gt; in the scraped content, but its fields were not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"example:1.2.3.4",</w:t>
        <w:br/>
        <w:t xml:space="preserve"> "type": "tags"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Tag attributes returned by the API (&lt;ListTagsResponseDataAttributes&gt;).</w:t>
            </w:r>
          </w:p>
        </w:tc>
      </w:tr>
      <w:tr>
        <w:tc>
          <w:tcPr>
            <w:tcW w:type="dxa" w:w="2880"/>
          </w:tcPr>
          <w:p>
            <w:r>
              <w:t>data.id</w:t>
            </w:r>
          </w:p>
        </w:tc>
        <w:tc>
          <w:tcPr>
            <w:tcW w:type="dxa" w:w="2880"/>
          </w:tcPr>
          <w:p>
            <w:r>
              <w:t>string</w:t>
            </w:r>
          </w:p>
        </w:tc>
        <w:tc>
          <w:tcPr>
            <w:tcW w:type="dxa" w:w="2880"/>
          </w:tcPr>
          <w:p>
            <w:r>
              <w:t>The device ID.</w:t>
            </w:r>
          </w:p>
        </w:tc>
      </w:tr>
      <w:tr>
        <w:tc>
          <w:tcPr>
            <w:tcW w:type="dxa" w:w="2880"/>
          </w:tcPr>
          <w:p>
            <w:r>
              <w:t>data.type</w:t>
            </w:r>
          </w:p>
        </w:tc>
        <w:tc>
          <w:tcPr>
            <w:tcW w:type="dxa" w:w="2880"/>
          </w:tcPr>
          <w:p>
            <w:r>
              <w:t>string</w:t>
            </w:r>
          </w:p>
        </w:tc>
        <w:tc>
          <w:tcPr>
            <w:tcW w:type="dxa" w:w="2880"/>
          </w:tcPr>
          <w:p>
            <w:r>
              <w:t>The type of the resource. Value is tags.</w:t>
            </w:r>
          </w:p>
        </w:tc>
      </w:tr>
      <w:tr>
        <w:tc>
          <w:tcPr>
            <w:tcW w:type="dxa" w:w="2880"/>
          </w:tcPr>
          <w:p>
            <w:r>
              <w:t>errors</w:t>
            </w:r>
          </w:p>
        </w:tc>
        <w:tc>
          <w:tcPr>
            <w:tcW w:type="dxa" w:w="2880"/>
          </w:tcPr>
          <w:p>
            <w:r>
              <w:t>array[string]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'{{DATADOG_BASE_URL}}/api/v2/ndm/tags/devices/example:1.2.3.4'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"example:1.2.3.4",</w:t>
        <w:br/>
        <w:t xml:space="preserve"> "type": "tags"</w:t>
        <w:br/>
        <w:t xml:space="preserve">    }</w:t>
        <w:br/>
        <w:t xml:space="preserve">  }'</w:t>
      </w:r>
    </w:p>
    <w:p>
      <w:pPr>
        <w:pStyle w:val="Heading3"/>
      </w:pPr>
      <w:r>
        <w:t>Example Usage</w:t>
      </w:r>
    </w:p>
    <w:p>
      <w:pPr>
        <w:pStyle w:val="Heading3"/>
      </w:pPr>
      <w:r>
        <w:t>Example 1: Update tags (attributes schema not provided)</w:t>
      </w:r>
    </w:p>
    <w:p>
      <w:pPr>
        <w:pStyle w:val="Heading3"/>
      </w:pPr>
      <w:r>
        <w:t>Behavior</w:t>
      </w:r>
    </w:p>
    <w:p>
      <w:pPr>
        <w:pStyle w:val="ListBullet"/>
      </w:pPr>
      <w:r>
        <w:t>Validates device_id in the URL path and the required request body structure.</w:t>
      </w:r>
    </w:p>
    <w:p>
      <w:pPr>
        <w:pStyle w:val="ListBullet"/>
      </w:pPr>
      <w:r>
        <w:t>Updates the device’s tags according to data.attributes.</w:t>
      </w:r>
    </w:p>
    <w:p>
      <w:pPr>
        <w:pStyle w:val="ListBullet"/>
      </w:pPr>
      <w:r>
        <w:t>Returns the updated tag resource in the data object.</w:t>
      </w:r>
    </w:p>
    <w:p>
      <w:pPr>
        <w:pStyle w:val="Heading3"/>
      </w:pPr>
      <w:r>
        <w:t>Notes</w:t>
      </w:r>
    </w:p>
    <w:p>
      <w:pPr>
        <w:pStyle w:val="ListBullet"/>
      </w:pPr>
      <w:r>
        <w:t>data.type must be tags.</w:t>
      </w:r>
    </w:p>
    <w:p>
      <w:pPr>
        <w:pStyle w:val="ListBullet"/>
      </w:pPr>
      <w:r>
        <w:t>The detailed structure of data.attributes (&lt;ListTagsResponseDataAttributes&gt;) was not included in the scraped documentation, so it cannot be enumerated here.</w:t>
      </w:r>
    </w:p>
    <w:p>
      <w:pPr>
        <w:pStyle w:val="Heading3"/>
      </w:pPr>
      <w:r>
        <w:t>Error Handling</w:t>
      </w:r>
    </w:p>
    <w:p>
      <w:pPr>
        <w:pStyle w:val="ListBullet"/>
      </w:pPr>
      <w:r>
        <w:t>403 Forbidden: Caller is not allowed to update tags for the device/site.</w:t>
      </w:r>
    </w:p>
    <w:p>
      <w:pPr>
        <w:pStyle w:val="ListBullet"/>
      </w:pPr>
      <w:r>
        <w:t>404 Not Found: The specified device was not found.</w:t>
      </w:r>
    </w:p>
    <w:p>
      <w:pPr>
        <w:pStyle w:val="ListBullet"/>
      </w:pPr>
      <w:r>
        <w:t>429 Too Many Requests: Rate limit exceeded.</w:t>
      </w:r>
    </w:p>
    <w:p>
      <w:pPr>
        <w:pStyle w:val="Heading3"/>
      </w:pPr>
      <w:r>
        <w:t>Related ndmDeviceTags actions</w:t>
      </w:r>
    </w:p>
    <w:p>
      <w:pPr>
        <w:pStyle w:val="ListBullet"/>
      </w:pPr>
      <w:r>
        <w:t>[GET] List a Device's Tags — /api/v2/ndm/tags/devices/{{deviceId}}</w:t>
      </w:r>
    </w:p>
    <w:p>
      <w:r>
        <w:br w:type="page"/>
      </w:r>
    </w:p>
    <w:p>
      <w:pPr>
        <w:pStyle w:val="Heading2"/>
      </w:pPr>
      <w:r>
        <w:t>929. [PATCH] Update an Interface’s Tags</w:t>
      </w:r>
    </w:p>
    <w:p>
      <w:r>
        <w:rPr>
          <w:b/>
        </w:rPr>
        <w:t xml:space="preserve">Endpoint: </w:t>
      </w:r>
      <w:r>
        <w:rPr>
          <w:rFonts w:ascii="Courier New" w:hAnsi="Courier New"/>
          <w:sz w:val="18"/>
        </w:rPr>
        <w:t>/api/v2/ndm/tags/interfaces/{{interfaceId}}</w:t>
      </w:r>
    </w:p>
    <w:p>
      <w:pPr>
        <w:pStyle w:val="Heading3"/>
      </w:pPr>
      <w:r>
        <w:t>Prerequisites</w:t>
      </w:r>
    </w:p>
    <w:p>
      <w:pPr>
        <w:pStyle w:val="ListBullet"/>
      </w:pPr>
      <w:r>
        <w:t>You must have access/permissions to update NDM interface tags in the target Datadog account.</w:t>
      </w:r>
    </w:p>
    <w:p>
      <w:pPr>
        <w:pStyle w:val="Heading3"/>
      </w:pPr>
      <w:r>
        <w:t>Method</w:t>
      </w:r>
    </w:p>
    <w:p>
      <w:r>
        <w:t>PATCH</w:t>
      </w:r>
    </w:p>
    <w:p>
      <w:pPr>
        <w:pStyle w:val="Heading3"/>
      </w:pPr>
      <w:r>
        <w:t>URL</w:t>
      </w:r>
    </w:p>
    <w:p>
      <w:r>
        <w:t>{{DATADOG_BASE_URL}}/api/v2/ndm/tags/interfaces/{{interface_id}}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tags associated with the specified network interface.</w:t>
      </w:r>
    </w:p>
    <w:p>
      <w:pPr>
        <w:pStyle w:val="Heading3"/>
      </w:pPr>
      <w:r>
        <w:t>Enforcement Rules</w:t>
      </w:r>
    </w:p>
    <w:p>
      <w:pPr>
        <w:pStyle w:val="ListBullet"/>
      </w:pPr>
      <w:r>
        <w:t>The interface_id path parameter must always be present.</w:t>
      </w:r>
    </w:p>
    <w:p>
      <w:pPr>
        <w:pStyle w:val="ListBullet"/>
      </w:pPr>
      <w:r>
        <w:t>If the user provides an interface_id, use that value directly.</w:t>
      </w:r>
    </w:p>
    <w:p>
      <w:pPr>
        <w:pStyle w:val="ListBullet"/>
      </w:pPr>
      <w:r>
        <w:t>Do not call the API with a missing or empty interface_id (e.g., avoid /interfaces//).</w:t>
      </w:r>
    </w:p>
    <w:p>
      <w:pPr>
        <w:pStyle w:val="ListBullet"/>
      </w:pPr>
      <w:r>
        <w:t>Always construct the path as /api/v2/ndm/tags/interfaces/{{interface_id}}, where {{interface_id}} is a non-empty string.</w:t>
      </w:r>
    </w:p>
    <w:p>
      <w:pPr>
        <w:pStyle w:val="ListBullet"/>
      </w:pPr>
      <w:r>
        <w:t>Do not infer or guess interface_id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/api/v2/ndm/tags/interfaces/example:1.2.3.4:1</w:t>
      </w:r>
    </w:p>
    <w:p>
      <w:pPr>
        <w:pStyle w:val="Heading3"/>
      </w:pPr>
      <w:r>
        <w:t>Invalid Examples</w:t>
      </w:r>
    </w:p>
    <w:p>
      <w:r>
        <w:rPr>
          <w:b/>
          <w:color w:val="666666"/>
          <w:sz w:val="16"/>
        </w:rPr>
        <w:t>[http]</w:t>
      </w:r>
    </w:p>
    <w:p>
      <w:pPr>
        <w:shd w:fill="F2F2F2" w:val="clear"/>
      </w:pPr>
      <w:r>
        <w:rPr>
          <w:rFonts w:ascii="Courier New" w:hAnsi="Courier New"/>
          <w:sz w:val="17"/>
        </w:rPr>
        <w:t>/api/v2/ndm/tags/interfaces/</w:t>
        <w:br/>
        <w:t>/api/v2/ndm/tags/interfaces</w:t>
        <w:br/>
        <w:t>/api/v2/ndm/tags/interfaces//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interface_id</w:t>
            </w:r>
          </w:p>
        </w:tc>
        <w:tc>
          <w:tcPr>
            <w:tcW w:type="dxa" w:w="2880"/>
          </w:tcPr>
          <w:p>
            <w:r>
              <w:t>string</w:t>
            </w:r>
          </w:p>
        </w:tc>
        <w:tc>
          <w:tcPr>
            <w:tcW w:type="dxa" w:w="2880"/>
          </w:tcPr>
          <w:p>
            <w:r>
              <w:t>The ID of the interface for which to update tags. Example: example:1.2.3.4:1.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tag update payload.</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&lt;ListTagsResponseDataAttributes&gt; (schema not provided in scraped content).</w:t>
            </w:r>
          </w:p>
        </w:tc>
      </w:tr>
      <w:tr>
        <w:tc>
          <w:tcPr>
            <w:tcW w:type="dxa" w:w="2880"/>
          </w:tcPr>
          <w:p>
            <w:r>
              <w:t>data.id</w:t>
            </w:r>
          </w:p>
        </w:tc>
        <w:tc>
          <w:tcPr>
            <w:tcW w:type="dxa" w:w="2880"/>
          </w:tcPr>
          <w:p>
            <w:r>
              <w:t>string</w:t>
            </w:r>
          </w:p>
        </w:tc>
        <w:tc>
          <w:tcPr>
            <w:tcW w:type="dxa" w:w="2880"/>
          </w:tcPr>
          <w:p>
            <w:r>
              <w:t>The interface ID.</w:t>
            </w:r>
          </w:p>
        </w:tc>
      </w:tr>
      <w:tr>
        <w:tc>
          <w:tcPr>
            <w:tcW w:type="dxa" w:w="2880"/>
          </w:tcPr>
          <w:p>
            <w:r>
              <w:t>data.type</w:t>
            </w:r>
          </w:p>
        </w:tc>
        <w:tc>
          <w:tcPr>
            <w:tcW w:type="dxa" w:w="2880"/>
          </w:tcPr>
          <w:p>
            <w:r>
              <w:t>string</w:t>
            </w:r>
          </w:p>
        </w:tc>
        <w:tc>
          <w:tcPr>
            <w:tcW w:type="dxa" w:w="2880"/>
          </w:tcPr>
          <w:p>
            <w:r>
              <w:t>The type of the resource. The value should always be tags.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"example:1.2.3.4:1",</w:t>
        <w:br/>
        <w:t xml:space="preserve"> "type": "tags"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object</w:t>
            </w:r>
          </w:p>
        </w:tc>
        <w:tc>
          <w:tcPr>
            <w:tcW w:type="dxa" w:w="2880"/>
          </w:tcPr>
          <w:p>
            <w:r>
              <w:t>&lt;ListTagsResponseDataAttributes&gt; (schema not provided in scraped content).</w:t>
            </w:r>
          </w:p>
        </w:tc>
      </w:tr>
      <w:tr>
        <w:tc>
          <w:tcPr>
            <w:tcW w:type="dxa" w:w="2880"/>
          </w:tcPr>
          <w:p>
            <w:r>
              <w:t>data.id</w:t>
            </w:r>
          </w:p>
        </w:tc>
        <w:tc>
          <w:tcPr>
            <w:tcW w:type="dxa" w:w="2880"/>
          </w:tcPr>
          <w:p>
            <w:r>
              <w:t>string</w:t>
            </w:r>
          </w:p>
        </w:tc>
        <w:tc>
          <w:tcPr>
            <w:tcW w:type="dxa" w:w="2880"/>
          </w:tcPr>
          <w:p>
            <w:r>
              <w:t>The interface ID.</w:t>
            </w:r>
          </w:p>
        </w:tc>
      </w:tr>
      <w:tr>
        <w:tc>
          <w:tcPr>
            <w:tcW w:type="dxa" w:w="2880"/>
          </w:tcPr>
          <w:p>
            <w:r>
              <w:t>data.type</w:t>
            </w:r>
          </w:p>
        </w:tc>
        <w:tc>
          <w:tcPr>
            <w:tcW w:type="dxa" w:w="2880"/>
          </w:tcPr>
          <w:p>
            <w:r>
              <w:t>string</w:t>
            </w:r>
          </w:p>
        </w:tc>
        <w:tc>
          <w:tcPr>
            <w:tcW w:type="dxa" w:w="2880"/>
          </w:tcPr>
          <w:p>
            <w:r>
              <w:t>Resource type. Value should be tags.</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'{{DATADOG_BASE_URL}}/api/v2/ndm/tags/interfaces/example:1.2.3.4:1'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"example:1.2.3.4:1",</w:t>
        <w:br/>
        <w:t xml:space="preserve"> "type": "tags"</w:t>
        <w:br/>
        <w:t xml:space="preserve">    }</w:t>
        <w:br/>
        <w:t xml:space="preserve">  }'</w:t>
      </w:r>
    </w:p>
    <w:p>
      <w:pPr>
        <w:pStyle w:val="Heading3"/>
      </w:pPr>
      <w:r>
        <w:t>Notes</w:t>
      </w:r>
    </w:p>
    <w:p>
      <w:pPr>
        <w:pStyle w:val="ListBullet"/>
      </w:pPr>
      <w:r>
        <w:t>The exact shape of data.attributes is not included in the scraped content; it is referenced as &lt;ListTagsResponseDataAttributes&gt;.</w:t>
      </w:r>
    </w:p>
    <w:p>
      <w:pPr>
        <w:pStyle w:val="ListBullet"/>
      </w:pPr>
      <w:r>
        <w:t>The request body is required and must be JSON (application/json).</w:t>
      </w:r>
    </w:p>
    <w:p>
      <w:pPr>
        <w:pStyle w:val="ListBullet"/>
      </w:pPr>
      <w:r>
        <w:t>The data.type value is constrained to tags.</w:t>
      </w:r>
    </w:p>
    <w:p>
      <w:pPr>
        <w:pStyle w:val="Heading3"/>
      </w:pPr>
      <w:r>
        <w:t>Error Handling</w:t>
      </w:r>
    </w:p>
    <w:p>
      <w:pPr>
        <w:pStyle w:val="ListBullet"/>
      </w:pPr>
      <w:r>
        <w:t>403 Forbidden: Caller is not allowed to update interface tags.</w:t>
      </w:r>
    </w:p>
    <w:p>
      <w:pPr>
        <w:pStyle w:val="ListBullet"/>
      </w:pPr>
      <w:r>
        <w:t>404 Not Found: The specified interface_id does not exist (or is not accessible).</w:t>
      </w:r>
    </w:p>
    <w:p>
      <w:pPr>
        <w:pStyle w:val="ListBullet"/>
      </w:pPr>
      <w:r>
        <w:t>429 Too many requests: Rate limiting has been applied; retry later.</w:t>
      </w:r>
    </w:p>
    <w:p>
      <w:pPr>
        <w:pStyle w:val="Heading3"/>
      </w:pPr>
      <w:r>
        <w:t>Related ndmInterfaceTags actions</w:t>
      </w:r>
    </w:p>
    <w:p>
      <w:pPr>
        <w:pStyle w:val="ListBullet"/>
      </w:pPr>
      <w:r>
        <w:t>[GET] List an Interface’s Tags — /api/v2/ndm/tags/interfaces/{{interfaceId}}</w:t>
      </w:r>
    </w:p>
    <w:p>
      <w:r>
        <w:br w:type="page"/>
      </w:r>
    </w:p>
    <w:p>
      <w:pPr>
        <w:pStyle w:val="Heading2"/>
      </w:pPr>
      <w:r>
        <w:t>930. [POST] Create a Notebook</w:t>
      </w:r>
    </w:p>
    <w:p>
      <w:r>
        <w:rPr>
          <w:b/>
        </w:rPr>
        <w:t xml:space="preserve">Endpoint: </w:t>
      </w:r>
      <w:r>
        <w:rPr>
          <w:rFonts w:ascii="Courier New" w:hAnsi="Courier New"/>
          <w:sz w:val="18"/>
        </w:rPr>
        <w:t>/api/v1/notebooks</w:t>
      </w:r>
    </w:p>
    <w:p>
      <w:pPr>
        <w:pStyle w:val="Heading3"/>
      </w:pPr>
      <w:r>
        <w:t>Prerequisites</w:t>
      </w:r>
    </w:p>
    <w:p>
      <w:pPr>
        <w:pStyle w:val="ListBullet"/>
      </w:pPr>
      <w:r>
        <w:t>Your Datadog account must allow creating notebooks (appropriate permissions for the Notebooks feature).</w:t>
      </w:r>
    </w:p>
    <w:p>
      <w:pPr>
        <w:pStyle w:val="Heading3"/>
      </w:pPr>
      <w:r>
        <w:t>Method</w:t>
      </w:r>
    </w:p>
    <w:p>
      <w:r>
        <w:t>POST</w:t>
      </w:r>
    </w:p>
    <w:p>
      <w:pPr>
        <w:pStyle w:val="Heading3"/>
      </w:pPr>
      <w:r>
        <w:t>URL</w:t>
      </w:r>
    </w:p>
    <w:p>
      <w:r>
        <w:t>{{DATADOG_BASE_URL}}/api/v1/notebooks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Datadog notebook using the JSON notebook definition you provide (for example, notebook name, time settings, and cells such as markdown or timeseries graphs).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Notebook resource wrapper.</w:t>
            </w:r>
          </w:p>
        </w:tc>
      </w:tr>
      <w:tr>
        <w:tc>
          <w:tcPr>
            <w:tcW w:type="dxa" w:w="2880"/>
          </w:tcPr>
          <w:p>
            <w:r>
              <w:t>data.attributes</w:t>
            </w:r>
          </w:p>
        </w:tc>
        <w:tc>
          <w:tcPr>
            <w:tcW w:type="dxa" w:w="2880"/>
          </w:tcPr>
          <w:p>
            <w:r>
              <w:t>object</w:t>
            </w:r>
          </w:p>
        </w:tc>
        <w:tc>
          <w:tcPr>
            <w:tcW w:type="dxa" w:w="2880"/>
          </w:tcPr>
          <w:p>
            <w:r>
              <w:t>Notebook attributes payload. (Schema: NotebookCreateDataAttributes)</w:t>
            </w:r>
          </w:p>
        </w:tc>
      </w:tr>
      <w:tr>
        <w:tc>
          <w:tcPr>
            <w:tcW w:type="dxa" w:w="2880"/>
          </w:tcPr>
          <w:p>
            <w:r>
              <w:t>data.type</w:t>
            </w:r>
          </w:p>
        </w:tc>
        <w:tc>
          <w:tcPr>
            <w:tcW w:type="dxa" w:w="2880"/>
          </w:tcPr>
          <w:p>
            <w:r>
              <w:t>string</w:t>
            </w:r>
          </w:p>
        </w:tc>
        <w:tc>
          <w:tcPr>
            <w:tcW w:type="dxa" w:w="2880"/>
          </w:tcPr>
          <w:p>
            <w:r>
              <w:t>Notebook resource type. (Schema: NotebookResourceType)</w:t>
            </w:r>
          </w:p>
        </w:tc>
      </w:tr>
    </w:tbl>
    <w:p/>
    <w:p>
      <w:pPr>
        <w:pStyle w:val="Heading3"/>
      </w:pPr>
      <w:r>
        <w:t>Optional Request Body Fields</w:t>
      </w:r>
    </w:p>
    <w:p>
      <w:r>
        <w:t>Not explicitly documented beyond the required wrapper fields above. (The example shows common fields inside data.attributes, such as name, cells, and time.)</w:t>
      </w:r>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"attributes": {</w:t>
        <w:br/>
        <w:t xml:space="preserve"> "cells": [</w:t>
        <w:br/>
        <w:t xml:space="preserve"> {</w:t>
        <w:br/>
        <w:t xml:space="preserve"> "attributes": {</w:t>
        <w:br/>
        <w:t xml:space="preserve"> "definition": {</w:t>
        <w:br/>
        <w:t xml:space="preserve"> "text": "## Some test markdown\n\nWith some example content.",</w:t>
        <w:br/>
        <w:t xml:space="preserve"> "type": "markdown"</w:t>
        <w:br/>
        <w:t xml:space="preserve"> }</w:t>
        <w:br/>
        <w:t xml:space="preserve"> },</w:t>
        <w:br/>
        <w:t xml:space="preserve"> "type": "notebook_cells"</w:t>
        <w:br/>
        <w:t xml:space="preserve"> },</w:t>
        <w:br/>
        <w:t xml:space="preserve"> {</w:t>
        <w:br/>
        <w:t xml:space="preserve"> "attributes": {</w:t>
        <w:br/>
        <w:t xml:space="preserve"> "definition": {</w:t>
        <w:br/>
        <w:t xml:space="preserve"> "requests": [</w:t>
        <w:br/>
        <w:t xml:space="preserve"> {</w:t>
        <w:br/>
        <w:t xml:space="preserve"> "display_type": "line",</w:t>
        <w:br/>
        <w:t xml:space="preserve"> "q": "avg:system.load.1{*}",</w:t>
        <w:br/>
        <w:t xml:space="preserve"> "style": {</w:t>
        <w:br/>
        <w:t xml:space="preserve"> "line_type": "solid",</w:t>
        <w:br/>
        <w:t xml:space="preserve"> "line_width": "normal",</w:t>
        <w:br/>
        <w:t xml:space="preserve"> "palette": "dog_classic"</w:t>
        <w:br/>
        <w:t xml:space="preserve"> }</w:t>
        <w:br/>
        <w:t xml:space="preserve"> }</w:t>
        <w:br/>
        <w:t xml:space="preserve"> ],</w:t>
        <w:br/>
        <w:t xml:space="preserve"> "show_legend": true,</w:t>
        <w:br/>
        <w:t xml:space="preserve"> "type": "timeseries",</w:t>
        <w:br/>
        <w:t xml:space="preserve"> "yaxis": {</w:t>
        <w:br/>
        <w:t xml:space="preserve"> "scale": "linear"</w:t>
        <w:br/>
        <w:t xml:space="preserve"> }</w:t>
        <w:br/>
        <w:t xml:space="preserve"> },</w:t>
        <w:br/>
        <w:t xml:space="preserve"> "graph_size": "m",</w:t>
        <w:br/>
        <w:t xml:space="preserve"> "split_by": {</w:t>
        <w:br/>
        <w:t xml:space="preserve"> "keys": [],</w:t>
        <w:br/>
        <w:t xml:space="preserve"> "tags": []</w:t>
        <w:br/>
        <w:t xml:space="preserve"> },</w:t>
        <w:br/>
        <w:t xml:space="preserve"> "time": null</w:t>
        <w:br/>
        <w:t xml:space="preserve"> },</w:t>
        <w:br/>
        <w:t xml:space="preserve"> "type": "notebook_cells"</w:t>
        <w:br/>
        <w:t xml:space="preserve"> }</w:t>
        <w:br/>
        <w:t xml:space="preserve"> ],</w:t>
        <w:br/>
        <w:t xml:space="preserve"> "name": "Example Notebook",</w:t>
        <w:br/>
        <w:t xml:space="preserve"> "time": {</w:t>
        <w:br/>
        <w:t xml:space="preserve"> "live_span": "1h"</w:t>
        <w:br/>
        <w:t xml:space="preserve"> }</w:t>
        <w:br/>
        <w:t xml:space="preserve"> },</w:t>
        <w:br/>
        <w:t xml:space="preserve"> "type": "notebooks"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123456,</w:t>
        <w:br/>
        <w:t xml:space="preserve"> "type": "notebooks"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Notebook resource wrapper.</w:t>
            </w:r>
          </w:p>
        </w:tc>
      </w:tr>
      <w:tr>
        <w:tc>
          <w:tcPr>
            <w:tcW w:type="dxa" w:w="2880"/>
          </w:tcPr>
          <w:p>
            <w:r>
              <w:t>data.attributes</w:t>
            </w:r>
          </w:p>
        </w:tc>
        <w:tc>
          <w:tcPr>
            <w:tcW w:type="dxa" w:w="2880"/>
          </w:tcPr>
          <w:p>
            <w:r>
              <w:t>object</w:t>
            </w:r>
          </w:p>
        </w:tc>
        <w:tc>
          <w:tcPr>
            <w:tcW w:type="dxa" w:w="2880"/>
          </w:tcPr>
          <w:p>
            <w:r>
              <w:t>Notebook response attributes. (Schema: NotebookResponseDataAttributes)</w:t>
            </w:r>
          </w:p>
        </w:tc>
      </w:tr>
      <w:tr>
        <w:tc>
          <w:tcPr>
            <w:tcW w:type="dxa" w:w="2880"/>
          </w:tcPr>
          <w:p>
            <w:r>
              <w:t>data.id</w:t>
            </w:r>
          </w:p>
        </w:tc>
        <w:tc>
          <w:tcPr>
            <w:tcW w:type="dxa" w:w="2880"/>
          </w:tcPr>
          <w:p>
            <w:r>
              <w:t>integer</w:t>
            </w:r>
          </w:p>
        </w:tc>
        <w:tc>
          <w:tcPr>
            <w:tcW w:type="dxa" w:w="2880"/>
          </w:tcPr>
          <w:p>
            <w:r>
              <w:t>Unique notebook ID, assigned when you create the notebook.</w:t>
            </w:r>
          </w:p>
        </w:tc>
      </w:tr>
      <w:tr>
        <w:tc>
          <w:tcPr>
            <w:tcW w:type="dxa" w:w="2880"/>
          </w:tcPr>
          <w:p>
            <w:r>
              <w:t>data.type</w:t>
            </w:r>
          </w:p>
        </w:tc>
        <w:tc>
          <w:tcPr>
            <w:tcW w:type="dxa" w:w="2880"/>
          </w:tcPr>
          <w:p>
            <w:r>
              <w:t>string</w:t>
            </w:r>
          </w:p>
        </w:tc>
        <w:tc>
          <w:tcPr>
            <w:tcW w:type="dxa" w:w="2880"/>
          </w:tcPr>
          <w:p>
            <w:r>
              <w:t>Notebook resource type. (Schema: NotebookResourceType)</w:t>
            </w:r>
          </w:p>
        </w:tc>
      </w:tr>
      <w:tr>
        <w:tc>
          <w:tcPr>
            <w:tcW w:type="dxa" w:w="2880"/>
          </w:tcPr>
          <w:p>
            <w:r>
              <w:t>errors</w:t>
            </w:r>
          </w:p>
        </w:tc>
        <w:tc>
          <w:tcPr>
            <w:tcW w:type="dxa" w:w="2880"/>
          </w:tcPr>
          <w:p>
            <w:r>
              <w:t>array</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'{{DATADOG_BASE_URL}}/api/v1/notebooks'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"cells": [</w:t>
        <w:br/>
        <w:t xml:space="preserve">          {</w:t>
        <w:br/>
        <w:t xml:space="preserve"> "attributes": {</w:t>
        <w:br/>
        <w:t xml:space="preserve"> "definition": {</w:t>
        <w:br/>
        <w:t xml:space="preserve"> "text": "## Some test markdown\n\nWith some example content.",</w:t>
        <w:br/>
        <w:t xml:space="preserve"> "type": "markdown"</w:t>
        <w:br/>
        <w:t xml:space="preserve">              }</w:t>
        <w:br/>
        <w:t xml:space="preserve">            },</w:t>
        <w:br/>
        <w:t xml:space="preserve"> "type": "notebook_cells"</w:t>
        <w:br/>
        <w:t xml:space="preserve">          }</w:t>
        <w:br/>
        <w:t xml:space="preserve">        ],</w:t>
        <w:br/>
        <w:t xml:space="preserve"> "name": "Example Notebook",</w:t>
        <w:br/>
        <w:t xml:space="preserve"> "time": {</w:t>
        <w:br/>
        <w:t xml:space="preserve"> "live_span": "1h"</w:t>
        <w:br/>
        <w:t xml:space="preserve">        }</w:t>
        <w:br/>
        <w:t xml:space="preserve">      },</w:t>
        <w:br/>
        <w:t xml:space="preserve"> "type": "notebooks"</w:t>
        <w:br/>
        <w:t xml:space="preserve">    }</w:t>
        <w:br/>
        <w:t xml:space="preserve">  }'</w:t>
      </w:r>
    </w:p>
    <w:p>
      <w:pPr>
        <w:pStyle w:val="Heading3"/>
      </w:pPr>
      <w:r>
        <w:t>Behavior</w:t>
      </w:r>
    </w:p>
    <w:p>
      <w:pPr>
        <w:pStyle w:val="ListBullet"/>
      </w:pPr>
      <w:r>
        <w:t>Validates that the request body includes data, data.attributes, and data.type.</w:t>
      </w:r>
    </w:p>
    <w:p>
      <w:pPr>
        <w:pStyle w:val="ListBullet"/>
      </w:pPr>
      <w:r>
        <w:t>Creates the notebook using the provided notebook definition.</w:t>
      </w:r>
    </w:p>
    <w:p>
      <w:pPr>
        <w:pStyle w:val="ListBullet"/>
      </w:pPr>
      <w:r>
        <w:t>Returns the created notebook resource, including its assigned integer id.</w:t>
      </w:r>
    </w:p>
    <w:p>
      <w:pPr>
        <w:pStyle w:val="Heading3"/>
      </w:pPr>
      <w:r>
        <w:t>Notes</w:t>
      </w:r>
    </w:p>
    <w:p>
      <w:pPr>
        <w:pStyle w:val="ListBullet"/>
      </w:pPr>
      <w:r>
        <w:t>The endpoint is hosted under https://{subdomain}.{site}/api/v1/notebooks in the raw documentation; here it is normalized to {{DATADOG_BASE_URL}}/api/v1/notebooks.</w:t>
      </w:r>
    </w:p>
    <w:p>
      <w:pPr>
        <w:pStyle w:val="ListBullet"/>
      </w:pPr>
      <w:r>
        <w:t>The detailed schemas for NotebookCreateDataAttributes, NotebookResourceType, and NotebookResponseDataAttributes are referenced but not expanded in the scraped content.</w:t>
      </w:r>
    </w:p>
    <w:p>
      <w:pPr>
        <w:pStyle w:val="Heading3"/>
      </w:pPr>
      <w:r>
        <w:t>Related notebooks actions</w:t>
      </w:r>
    </w:p>
    <w:p>
      <w:pPr>
        <w:pStyle w:val="ListBullet"/>
      </w:pPr>
      <w:r>
        <w:t>[DELETE] Delete a Notebook — /api/v1/notebooks/{{notebookId}}</w:t>
      </w:r>
    </w:p>
    <w:p>
      <w:pPr>
        <w:pStyle w:val="ListBullet"/>
      </w:pPr>
      <w:r>
        <w:t>[GET] Get a Notebook — /api/v1/notebooks/{{notebookId}}</w:t>
      </w:r>
    </w:p>
    <w:p>
      <w:pPr>
        <w:pStyle w:val="ListBullet"/>
      </w:pPr>
      <w:r>
        <w:t>[GET] List Notebooks — /api/v1/notebooks</w:t>
      </w:r>
    </w:p>
    <w:p>
      <w:pPr>
        <w:pStyle w:val="ListBullet"/>
      </w:pPr>
      <w:r>
        <w:t>[PUT] Update a Notebook — /api/v1/notebooks/{{notebookId}}</w:t>
      </w:r>
    </w:p>
    <w:p>
      <w:r>
        <w:br w:type="page"/>
      </w:r>
    </w:p>
    <w:p>
      <w:pPr>
        <w:pStyle w:val="Heading2"/>
      </w:pPr>
      <w:r>
        <w:t>931. [DELETE] Delete a Notebook</w:t>
      </w:r>
    </w:p>
    <w:p>
      <w:r>
        <w:rPr>
          <w:b/>
        </w:rPr>
        <w:t xml:space="preserve">Endpoint: </w:t>
      </w:r>
      <w:r>
        <w:rPr>
          <w:rFonts w:ascii="Courier New" w:hAnsi="Courier New"/>
          <w:sz w:val="18"/>
        </w:rPr>
        <w:t>/api/v1/notebooks/{{notebookId}}</w:t>
      </w:r>
    </w:p>
    <w:p>
      <w:pPr>
        <w:pStyle w:val="Heading3"/>
      </w:pPr>
      <w:r>
        <w:t>Prerequisites</w:t>
      </w:r>
    </w:p>
    <w:p>
      <w:pPr>
        <w:pStyle w:val="ListBullet"/>
      </w:pPr>
      <w:r>
        <w:t>You must have access to the notebook you want to delete.</w:t>
      </w:r>
    </w:p>
    <w:p>
      <w:pPr>
        <w:pStyle w:val="ListBullet"/>
      </w:pPr>
      <w:r>
        <w:t>You must know the notebook ID (notebook_id).</w:t>
      </w:r>
    </w:p>
    <w:p>
      <w:pPr>
        <w:pStyle w:val="Heading3"/>
      </w:pPr>
      <w:r>
        <w:t>Method</w:t>
      </w:r>
    </w:p>
    <w:p>
      <w:r>
        <w:t>DELETE</w:t>
      </w:r>
    </w:p>
    <w:p>
      <w:pPr>
        <w:pStyle w:val="Heading3"/>
      </w:pPr>
      <w:r>
        <w:t>URL</w:t>
      </w:r>
    </w:p>
    <w:p>
      <w:r>
        <w:t>{{DATADOG_BASE_URL}}/api/v1/notebooks/{{notebook_id}}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notebook using the specified notebook ID.</w:t>
      </w:r>
    </w:p>
    <w:p>
      <w:pPr>
        <w:pStyle w:val="Heading3"/>
      </w:pPr>
      <w:r>
        <w:t>Enforcement Rules</w:t>
      </w:r>
    </w:p>
    <w:p>
      <w:pPr>
        <w:pStyle w:val="ListBullet"/>
      </w:pPr>
      <w:r>
        <w:t>The notebook_id path parameter must always be present.</w:t>
      </w:r>
    </w:p>
    <w:p>
      <w:pPr>
        <w:pStyle w:val="ListBullet"/>
      </w:pPr>
      <w:r>
        <w:t>If the user provides a notebook_id, use that value directly.</w:t>
      </w:r>
    </w:p>
    <w:p>
      <w:pPr>
        <w:pStyle w:val="ListBullet"/>
      </w:pPr>
      <w:r>
        <w:t>Do not call the API with a missing or empty notebook_id (e.g., avoid /api/v1/notebooks/).</w:t>
      </w:r>
    </w:p>
    <w:p>
      <w:pPr>
        <w:pStyle w:val="ListBullet"/>
      </w:pPr>
      <w:r>
        <w:t>Always construct the path as /api/v1/notebooks/{{notebook_id}}, where {{notebook_id}}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/api/v1/notebooks/123</w:t>
        <w:br/>
        <w:t>/api/v1/notebooks/987654</w:t>
      </w:r>
    </w:p>
    <w:p>
      <w:pPr>
        <w:pStyle w:val="Heading3"/>
      </w:pPr>
      <w:r>
        <w:t>Invalid Examples</w:t>
      </w:r>
    </w:p>
    <w:p>
      <w:r>
        <w:rPr>
          <w:b/>
          <w:color w:val="666666"/>
          <w:sz w:val="16"/>
        </w:rPr>
        <w:t>[http]</w:t>
      </w:r>
    </w:p>
    <w:p>
      <w:pPr>
        <w:shd w:fill="F2F2F2" w:val="clear"/>
      </w:pPr>
      <w:r>
        <w:rPr>
          <w:rFonts w:ascii="Courier New" w:hAnsi="Courier New"/>
          <w:sz w:val="17"/>
        </w:rPr>
        <w:t>/api/v1/notebooks/</w:t>
        <w:br/>
        <w:t>/api/v1/notebooks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notebook_id</w:t>
            </w:r>
          </w:p>
        </w:tc>
        <w:tc>
          <w:tcPr>
            <w:tcW w:type="dxa" w:w="2880"/>
          </w:tcPr>
          <w:p>
            <w:r>
              <w:t>integer</w:t>
            </w:r>
          </w:p>
        </w:tc>
        <w:tc>
          <w:tcPr>
            <w:tcW w:type="dxa" w:w="2880"/>
          </w:tcPr>
          <w:p>
            <w:r>
              <w:t>Unique notebook ID (assigned when you create the notebook). Sent in the URL path.</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--header 'DD-APPLICATION-KEY: {{DATADOG_APPLICATION_KEY}}' \</w:t>
        <w:br/>
        <w:t xml:space="preserve"> '{{DATADOG_BASE_URL}}/api/v1/notebooks/123'</w:t>
      </w:r>
    </w:p>
    <w:p>
      <w:pPr>
        <w:pStyle w:val="Heading3"/>
      </w:pPr>
      <w:r>
        <w:t>Behavior</w:t>
      </w:r>
    </w:p>
    <w:p>
      <w:pPr>
        <w:pStyle w:val="ListBullet"/>
      </w:pPr>
      <w:r>
        <w:t>Validates the notebook_id path parameter.</w:t>
      </w:r>
    </w:p>
    <w:p>
      <w:pPr>
        <w:pStyle w:val="ListBullet"/>
      </w:pPr>
      <w:r>
        <w:t>Deletes the notebook with the specified ID if it exists and is accessible.</w:t>
      </w:r>
    </w:p>
    <w:p>
      <w:pPr>
        <w:pStyle w:val="ListBullet"/>
      </w:pPr>
      <w:r>
        <w:t>Returns 204 No Content on success; otherwise returns an error response with an errors array.</w:t>
      </w:r>
    </w:p>
    <w:p>
      <w:pPr>
        <w:pStyle w:val="Heading3"/>
      </w:pPr>
      <w:r>
        <w:t>Related notebooks actions</w:t>
      </w:r>
    </w:p>
    <w:p>
      <w:pPr>
        <w:pStyle w:val="ListBullet"/>
      </w:pPr>
      <w:r>
        <w:t>[POST] Create a Notebook — /api/v1/notebooks</w:t>
      </w:r>
    </w:p>
    <w:p>
      <w:pPr>
        <w:pStyle w:val="ListBullet"/>
      </w:pPr>
      <w:r>
        <w:t>[GET] Get a Notebook — /api/v1/notebooks/{{notebookId}}</w:t>
      </w:r>
    </w:p>
    <w:p>
      <w:pPr>
        <w:pStyle w:val="ListBullet"/>
      </w:pPr>
      <w:r>
        <w:t>[GET] List Notebooks — /api/v1/notebooks</w:t>
      </w:r>
    </w:p>
    <w:p>
      <w:pPr>
        <w:pStyle w:val="ListBullet"/>
      </w:pPr>
      <w:r>
        <w:t>[PUT] Update a Notebook — /api/v1/notebooks/{{notebookId}}</w:t>
      </w:r>
    </w:p>
    <w:p>
      <w:r>
        <w:br w:type="page"/>
      </w:r>
    </w:p>
    <w:p>
      <w:pPr>
        <w:pStyle w:val="Heading2"/>
      </w:pPr>
      <w:r>
        <w:t>932. [GET] Get a Notebook</w:t>
      </w:r>
    </w:p>
    <w:p>
      <w:r>
        <w:rPr>
          <w:b/>
        </w:rPr>
        <w:t xml:space="preserve">Endpoint: </w:t>
      </w:r>
      <w:r>
        <w:rPr>
          <w:rFonts w:ascii="Courier New" w:hAnsi="Courier New"/>
          <w:sz w:val="18"/>
        </w:rPr>
        <w:t>/api/v1/notebooks/{{notebookId}}</w:t>
      </w:r>
    </w:p>
    <w:p>
      <w:pPr>
        <w:pStyle w:val="Heading3"/>
      </w:pPr>
      <w:r>
        <w:t>Prerequisites</w:t>
      </w:r>
    </w:p>
    <w:p>
      <w:pPr>
        <w:pStyle w:val="ListBullet"/>
      </w:pPr>
      <w:r>
        <w:t>You must have access to the notebook you are retrieving.</w:t>
      </w:r>
    </w:p>
    <w:p>
      <w:pPr>
        <w:pStyle w:val="Heading3"/>
      </w:pPr>
      <w:r>
        <w:t>Method</w:t>
      </w:r>
    </w:p>
    <w:p>
      <w:r>
        <w:t>GET</w:t>
      </w:r>
    </w:p>
    <w:p>
      <w:pPr>
        <w:pStyle w:val="Heading3"/>
      </w:pPr>
      <w:r>
        <w:t>URL</w:t>
      </w:r>
    </w:p>
    <w:p>
      <w:r>
        <w:t>{{DATADOG_BASE_URL}}/api/v1/notebooks/{{notebook_id}}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notebook using the specified notebook ID.</w:t>
      </w:r>
    </w:p>
    <w:p>
      <w:pPr>
        <w:pStyle w:val="Heading3"/>
      </w:pPr>
      <w:r>
        <w:t>Enforcement Rules</w:t>
      </w:r>
    </w:p>
    <w:p>
      <w:pPr>
        <w:pStyle w:val="ListBullet"/>
      </w:pPr>
      <w:r>
        <w:t>The notebook_id path parameter must always be present.</w:t>
      </w:r>
    </w:p>
    <w:p>
      <w:pPr>
        <w:pStyle w:val="ListBullet"/>
      </w:pPr>
      <w:r>
        <w:t>If the user provides a notebook_id, use that value directly.</w:t>
      </w:r>
    </w:p>
    <w:p>
      <w:pPr>
        <w:pStyle w:val="ListBullet"/>
      </w:pPr>
      <w:r>
        <w:t>Do not call the API with a missing or empty notebook_id (e.g., avoid /api/v1/notebooks/).</w:t>
      </w:r>
    </w:p>
    <w:p>
      <w:pPr>
        <w:pStyle w:val="ListBullet"/>
      </w:pPr>
      <w:r>
        <w:t>Always construct the path as /api/v1/notebooks/{{notebook_id}}, where {{notebook_id}} is a non-empty value.</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 request.</w:t>
      </w:r>
    </w:p>
    <w:p>
      <w:pPr>
        <w:pStyle w:val="Heading3"/>
      </w:pPr>
      <w:r>
        <w:t>Valid Examples</w:t>
      </w:r>
    </w:p>
    <w:p>
      <w:r>
        <w:rPr>
          <w:b/>
          <w:color w:val="666666"/>
          <w:sz w:val="16"/>
        </w:rPr>
        <w:t>[http]</w:t>
      </w:r>
    </w:p>
    <w:p>
      <w:pPr>
        <w:shd w:fill="F2F2F2" w:val="clear"/>
      </w:pPr>
      <w:r>
        <w:rPr>
          <w:rFonts w:ascii="Courier New" w:hAnsi="Courier New"/>
          <w:sz w:val="17"/>
        </w:rPr>
        <w:t>/api/v1/notebooks/123</w:t>
        <w:br/>
        <w:t>/api/v1/notebooks/987654</w:t>
      </w:r>
    </w:p>
    <w:p>
      <w:pPr>
        <w:pStyle w:val="Heading3"/>
      </w:pPr>
      <w:r>
        <w:t>Invalid Examples</w:t>
      </w:r>
    </w:p>
    <w:p>
      <w:r>
        <w:rPr>
          <w:b/>
          <w:color w:val="666666"/>
          <w:sz w:val="16"/>
        </w:rPr>
        <w:t>[http]</w:t>
      </w:r>
    </w:p>
    <w:p>
      <w:pPr>
        <w:shd w:fill="F2F2F2" w:val="clear"/>
      </w:pPr>
      <w:r>
        <w:rPr>
          <w:rFonts w:ascii="Courier New" w:hAnsi="Courier New"/>
          <w:sz w:val="17"/>
        </w:rPr>
        <w:t>/api/v1/notebooks/</w:t>
        <w:br/>
        <w:t>/api/v1/notebooks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notebook_id</w:t>
            </w:r>
          </w:p>
        </w:tc>
        <w:tc>
          <w:tcPr>
            <w:tcW w:type="dxa" w:w="2880"/>
          </w:tcPr>
          <w:p>
            <w:r>
              <w:t>integer</w:t>
            </w:r>
          </w:p>
        </w:tc>
        <w:tc>
          <w:tcPr>
            <w:tcW w:type="dxa" w:w="2880"/>
          </w:tcPr>
          <w:p>
            <w:r>
              <w:t>Unique ID, assigned when you create the notebook.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123,</w:t>
        <w:br/>
        <w:t xml:space="preserve"> "type": "&lt;NotebookResourceType&gt;"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notebook resource.</w:t>
            </w:r>
          </w:p>
        </w:tc>
      </w:tr>
      <w:tr>
        <w:tc>
          <w:tcPr>
            <w:tcW w:type="dxa" w:w="2880"/>
          </w:tcPr>
          <w:p>
            <w:r>
              <w:t>data.attributes</w:t>
            </w:r>
          </w:p>
        </w:tc>
        <w:tc>
          <w:tcPr>
            <w:tcW w:type="dxa" w:w="2880"/>
          </w:tcPr>
          <w:p>
            <w:r>
              <w:t>object</w:t>
            </w:r>
          </w:p>
        </w:tc>
        <w:tc>
          <w:tcPr>
            <w:tcW w:type="dxa" w:w="2880"/>
          </w:tcPr>
          <w:p>
            <w:r>
              <w:t>Notebook attributes (NotebookResponseDataAttributes).</w:t>
            </w:r>
          </w:p>
        </w:tc>
      </w:tr>
      <w:tr>
        <w:tc>
          <w:tcPr>
            <w:tcW w:type="dxa" w:w="2880"/>
          </w:tcPr>
          <w:p>
            <w:r>
              <w:t>data.id</w:t>
            </w:r>
          </w:p>
        </w:tc>
        <w:tc>
          <w:tcPr>
            <w:tcW w:type="dxa" w:w="2880"/>
          </w:tcPr>
          <w:p>
            <w:r>
              <w:t>integer</w:t>
            </w:r>
          </w:p>
        </w:tc>
        <w:tc>
          <w:tcPr>
            <w:tcW w:type="dxa" w:w="2880"/>
          </w:tcPr>
          <w:p>
            <w:r>
              <w:t>Unique notebook ID, assigned when you create the notebook.</w:t>
            </w:r>
          </w:p>
        </w:tc>
      </w:tr>
      <w:tr>
        <w:tc>
          <w:tcPr>
            <w:tcW w:type="dxa" w:w="2880"/>
          </w:tcPr>
          <w:p>
            <w:r>
              <w:t>data.type</w:t>
            </w:r>
          </w:p>
        </w:tc>
        <w:tc>
          <w:tcPr>
            <w:tcW w:type="dxa" w:w="2880"/>
          </w:tcPr>
          <w:p>
            <w:r>
              <w:t>string</w:t>
            </w:r>
          </w:p>
        </w:tc>
        <w:tc>
          <w:tcPr>
            <w:tcW w:type="dxa" w:w="2880"/>
          </w:tcPr>
          <w:p>
            <w:r>
              <w:t>Notebook resource type (NotebookResourceType).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'{{DATADOG_BASE_URL}}/api/v1/notebooks/123' \</w:t>
        <w:br/>
        <w:t xml:space="preserve"> --header 'Accept: application/json' \</w:t>
        <w:br/>
        <w:t xml:space="preserve"> --header 'DD-APPLICATION-KEY: {{DATADOG_APPLICATION_KEY}}'</w:t>
      </w:r>
    </w:p>
    <w:p>
      <w:pPr>
        <w:pStyle w:val="Heading3"/>
      </w:pPr>
      <w:r>
        <w:t>Notes</w:t>
      </w:r>
    </w:p>
    <w:p>
      <w:pPr>
        <w:pStyle w:val="ListBullet"/>
      </w:pPr>
      <w:r>
        <w:t>The response schema references NotebookResponseDataAttributes and NotebookResourceType, but their internal structures are not included in the provided documentation snippet.</w:t>
      </w:r>
    </w:p>
    <w:p>
      <w:pPr>
        <w:pStyle w:val="Heading3"/>
      </w:pPr>
      <w:r>
        <w:t>Related notebooks actions</w:t>
      </w:r>
    </w:p>
    <w:p>
      <w:pPr>
        <w:pStyle w:val="ListBullet"/>
      </w:pPr>
      <w:r>
        <w:t>[POST] Create a Notebook — /api/v1/notebooks</w:t>
      </w:r>
    </w:p>
    <w:p>
      <w:pPr>
        <w:pStyle w:val="ListBullet"/>
      </w:pPr>
      <w:r>
        <w:t>[DELETE] Delete a Notebook — /api/v1/notebooks/{{notebookId}}</w:t>
      </w:r>
    </w:p>
    <w:p>
      <w:pPr>
        <w:pStyle w:val="ListBullet"/>
      </w:pPr>
      <w:r>
        <w:t>[GET] List Notebooks — /api/v1/notebooks</w:t>
      </w:r>
    </w:p>
    <w:p>
      <w:pPr>
        <w:pStyle w:val="ListBullet"/>
      </w:pPr>
      <w:r>
        <w:t>[PUT] Update a Notebook — /api/v1/notebooks/{{notebookId}}</w:t>
      </w:r>
    </w:p>
    <w:p>
      <w:r>
        <w:br w:type="page"/>
      </w:r>
    </w:p>
    <w:p>
      <w:pPr>
        <w:pStyle w:val="Heading2"/>
      </w:pPr>
      <w:r>
        <w:t>933. [GET] List Notebooks</w:t>
      </w:r>
    </w:p>
    <w:p>
      <w:r>
        <w:rPr>
          <w:b/>
        </w:rPr>
        <w:t xml:space="preserve">Endpoint: </w:t>
      </w:r>
      <w:r>
        <w:rPr>
          <w:rFonts w:ascii="Courier New" w:hAnsi="Courier New"/>
          <w:sz w:val="18"/>
        </w:rPr>
        <w:t>/api/v1/notebooks</w:t>
      </w:r>
    </w:p>
    <w:p>
      <w:pPr>
        <w:pStyle w:val="Heading3"/>
      </w:pPr>
      <w:r>
        <w:t>Prerequisites</w:t>
      </w:r>
    </w:p>
    <w:p>
      <w:pPr>
        <w:pStyle w:val="ListBullet"/>
      </w:pPr>
      <w:r>
        <w:t>Your Datadog user or service account must have access to view notebooks.</w:t>
      </w:r>
    </w:p>
    <w:p>
      <w:pPr>
        <w:pStyle w:val="Heading3"/>
      </w:pPr>
      <w:r>
        <w:t>Method</w:t>
      </w:r>
    </w:p>
    <w:p>
      <w:r>
        <w:t>GET</w:t>
      </w:r>
    </w:p>
    <w:p>
      <w:pPr>
        <w:pStyle w:val="Heading3"/>
      </w:pPr>
      <w:r>
        <w:t>URL</w:t>
      </w:r>
    </w:p>
    <w:p>
      <w:r>
        <w:t>{{DATADOG_BASE_URL}}/api/v1/notebooks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notebooks. This endpoint can also be used to search for notebooks by matching a query string in the notebook name or the author handle, and to filter/sort/paginate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author_handle</w:t>
            </w:r>
          </w:p>
        </w:tc>
        <w:tc>
          <w:tcPr>
            <w:tcW w:type="dxa" w:w="2880"/>
          </w:tcPr>
          <w:p>
            <w:r>
              <w:t>string</w:t>
            </w:r>
          </w:p>
        </w:tc>
        <w:tc>
          <w:tcPr>
            <w:tcW w:type="dxa" w:w="2880"/>
          </w:tcPr>
          <w:p>
            <w:r>
              <w:t>Return notebooks created by the given author_handle. Send as a query parameter in the URL.</w:t>
            </w:r>
          </w:p>
        </w:tc>
      </w:tr>
      <w:tr>
        <w:tc>
          <w:tcPr>
            <w:tcW w:type="dxa" w:w="2880"/>
          </w:tcPr>
          <w:p>
            <w:r>
              <w:t>exclude_author_handle</w:t>
            </w:r>
          </w:p>
        </w:tc>
        <w:tc>
          <w:tcPr>
            <w:tcW w:type="dxa" w:w="2880"/>
          </w:tcPr>
          <w:p>
            <w:r>
              <w:t>string</w:t>
            </w:r>
          </w:p>
        </w:tc>
        <w:tc>
          <w:tcPr>
            <w:tcW w:type="dxa" w:w="2880"/>
          </w:tcPr>
          <w:p>
            <w:r>
              <w:t>Return notebooks not created by the given author_handle. Send as a query parameter in the URL.</w:t>
            </w:r>
          </w:p>
        </w:tc>
      </w:tr>
      <w:tr>
        <w:tc>
          <w:tcPr>
            <w:tcW w:type="dxa" w:w="2880"/>
          </w:tcPr>
          <w:p>
            <w:r>
              <w:t>start</w:t>
            </w:r>
          </w:p>
        </w:tc>
        <w:tc>
          <w:tcPr>
            <w:tcW w:type="dxa" w:w="2880"/>
          </w:tcPr>
          <w:p>
            <w:r>
              <w:t>integer</w:t>
            </w:r>
          </w:p>
        </w:tc>
        <w:tc>
          <w:tcPr>
            <w:tcW w:type="dxa" w:w="2880"/>
          </w:tcPr>
          <w:p>
            <w:r>
              <w:t>The index of the first notebook you want returned (pagination offset). Send as a query parameter in the URL.</w:t>
            </w:r>
          </w:p>
        </w:tc>
      </w:tr>
      <w:tr>
        <w:tc>
          <w:tcPr>
            <w:tcW w:type="dxa" w:w="2880"/>
          </w:tcPr>
          <w:p>
            <w:r>
              <w:t>count</w:t>
            </w:r>
          </w:p>
        </w:tc>
        <w:tc>
          <w:tcPr>
            <w:tcW w:type="dxa" w:w="2880"/>
          </w:tcPr>
          <w:p>
            <w:r>
              <w:t>integer</w:t>
            </w:r>
          </w:p>
        </w:tc>
        <w:tc>
          <w:tcPr>
            <w:tcW w:type="dxa" w:w="2880"/>
          </w:tcPr>
          <w:p>
            <w:r>
              <w:t>The number of notebooks to be returned (page size). Send as a query parameter in the URL.</w:t>
            </w:r>
          </w:p>
        </w:tc>
      </w:tr>
      <w:tr>
        <w:tc>
          <w:tcPr>
            <w:tcW w:type="dxa" w:w="2880"/>
          </w:tcPr>
          <w:p>
            <w:r>
              <w:t>sort_field</w:t>
            </w:r>
          </w:p>
        </w:tc>
        <w:tc>
          <w:tcPr>
            <w:tcW w:type="dxa" w:w="2880"/>
          </w:tcPr>
          <w:p>
            <w:r>
              <w:t>string</w:t>
            </w:r>
          </w:p>
        </w:tc>
        <w:tc>
          <w:tcPr>
            <w:tcW w:type="dxa" w:w="2880"/>
          </w:tcPr>
          <w:p>
            <w:r>
              <w:t>Sort by field modified, name, or created. Send as a query parameter in the URL.</w:t>
            </w:r>
          </w:p>
        </w:tc>
      </w:tr>
      <w:tr>
        <w:tc>
          <w:tcPr>
            <w:tcW w:type="dxa" w:w="2880"/>
          </w:tcPr>
          <w:p>
            <w:r>
              <w:t>sort_dir</w:t>
            </w:r>
          </w:p>
        </w:tc>
        <w:tc>
          <w:tcPr>
            <w:tcW w:type="dxa" w:w="2880"/>
          </w:tcPr>
          <w:p>
            <w:r>
              <w:t>string</w:t>
            </w:r>
          </w:p>
        </w:tc>
        <w:tc>
          <w:tcPr>
            <w:tcW w:type="dxa" w:w="2880"/>
          </w:tcPr>
          <w:p>
            <w:r>
              <w:t>Sort direction asc or desc. Send as a query parameter in the URL.</w:t>
            </w:r>
          </w:p>
        </w:tc>
      </w:tr>
      <w:tr>
        <w:tc>
          <w:tcPr>
            <w:tcW w:type="dxa" w:w="2880"/>
          </w:tcPr>
          <w:p>
            <w:r>
              <w:t>query</w:t>
            </w:r>
          </w:p>
        </w:tc>
        <w:tc>
          <w:tcPr>
            <w:tcW w:type="dxa" w:w="2880"/>
          </w:tcPr>
          <w:p>
            <w:r>
              <w:t>string</w:t>
            </w:r>
          </w:p>
        </w:tc>
        <w:tc>
          <w:tcPr>
            <w:tcW w:type="dxa" w:w="2880"/>
          </w:tcPr>
          <w:p>
            <w:r>
              <w:t>Return only notebooks with the query string in notebook name or author handle. Send as a query parameter in the URL.</w:t>
            </w:r>
          </w:p>
        </w:tc>
      </w:tr>
      <w:tr>
        <w:tc>
          <w:tcPr>
            <w:tcW w:type="dxa" w:w="2880"/>
          </w:tcPr>
          <w:p>
            <w:r>
              <w:t>include_cells</w:t>
            </w:r>
          </w:p>
        </w:tc>
        <w:tc>
          <w:tcPr>
            <w:tcW w:type="dxa" w:w="2880"/>
          </w:tcPr>
          <w:p>
            <w:r>
              <w:t>boolean</w:t>
            </w:r>
          </w:p>
        </w:tc>
        <w:tc>
          <w:tcPr>
            <w:tcW w:type="dxa" w:w="2880"/>
          </w:tcPr>
          <w:p>
            <w:r>
              <w:t>Value of false excludes the cells and global time for each notebook. Send as a query parameter in the URL.</w:t>
            </w:r>
          </w:p>
        </w:tc>
      </w:tr>
      <w:tr>
        <w:tc>
          <w:tcPr>
            <w:tcW w:type="dxa" w:w="2880"/>
          </w:tcPr>
          <w:p>
            <w:r>
              <w:t>is_template</w:t>
            </w:r>
          </w:p>
        </w:tc>
        <w:tc>
          <w:tcPr>
            <w:tcW w:type="dxa" w:w="2880"/>
          </w:tcPr>
          <w:p>
            <w:r>
              <w:t>boolean</w:t>
            </w:r>
          </w:p>
        </w:tc>
        <w:tc>
          <w:tcPr>
            <w:tcW w:type="dxa" w:w="2880"/>
          </w:tcPr>
          <w:p>
            <w:r>
              <w:t>true returns only template notebooks. Default is false (returns only non-template notebooks). Send as a query parameter in the URL.</w:t>
            </w:r>
          </w:p>
        </w:tc>
      </w:tr>
      <w:tr>
        <w:tc>
          <w:tcPr>
            <w:tcW w:type="dxa" w:w="2880"/>
          </w:tcPr>
          <w:p>
            <w:r>
              <w:t>type</w:t>
            </w:r>
          </w:p>
        </w:tc>
        <w:tc>
          <w:tcPr>
            <w:tcW w:type="dxa" w:w="2880"/>
          </w:tcPr>
          <w:p>
            <w:r>
              <w:t>string</w:t>
            </w:r>
          </w:p>
        </w:tc>
        <w:tc>
          <w:tcPr>
            <w:tcW w:type="dxa" w:w="2880"/>
          </w:tcPr>
          <w:p>
            <w:r>
              <w:t>If provided, returns only notebooks with that metadata type. Default: no type filtering.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w:t>
        <w:br/>
        <w:t xml:space="preserve"> "type": ""</w:t>
        <w:br/>
        <w:t xml:space="preserve"> }</w:t>
        <w:br/>
        <w:t xml:space="preserve"> ],</w:t>
        <w:br/>
        <w:t xml:space="preserve"> "meta": {</w:t>
        <w:br/>
        <w:t xml:space="preserve"> "page":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notebook definitions.</w:t>
            </w:r>
          </w:p>
        </w:tc>
      </w:tr>
      <w:tr>
        <w:tc>
          <w:tcPr>
            <w:tcW w:type="dxa" w:w="2880"/>
          </w:tcPr>
          <w:p>
            <w:r>
              <w:t>data[].attributes</w:t>
            </w:r>
          </w:p>
        </w:tc>
        <w:tc>
          <w:tcPr>
            <w:tcW w:type="dxa" w:w="2880"/>
          </w:tcPr>
          <w:p>
            <w:r>
              <w:t>object</w:t>
            </w:r>
          </w:p>
        </w:tc>
        <w:tc>
          <w:tcPr>
            <w:tcW w:type="dxa" w:w="2880"/>
          </w:tcPr>
          <w:p>
            <w:r>
              <w:t>Notebook attributes. (Schema referenced as NotebooksResponseDataAttributes in the source documentation.)</w:t>
            </w:r>
          </w:p>
        </w:tc>
      </w:tr>
      <w:tr>
        <w:tc>
          <w:tcPr>
            <w:tcW w:type="dxa" w:w="2880"/>
          </w:tcPr>
          <w:p>
            <w:r>
              <w:t>data[].id</w:t>
            </w:r>
          </w:p>
        </w:tc>
        <w:tc>
          <w:tcPr>
            <w:tcW w:type="dxa" w:w="2880"/>
          </w:tcPr>
          <w:p>
            <w:r>
              <w:t>integer</w:t>
            </w:r>
          </w:p>
        </w:tc>
        <w:tc>
          <w:tcPr>
            <w:tcW w:type="dxa" w:w="2880"/>
          </w:tcPr>
          <w:p>
            <w:r>
              <w:t>Unique notebook ID, assigned when you create the notebook.</w:t>
            </w:r>
          </w:p>
        </w:tc>
      </w:tr>
      <w:tr>
        <w:tc>
          <w:tcPr>
            <w:tcW w:type="dxa" w:w="2880"/>
          </w:tcPr>
          <w:p>
            <w:r>
              <w:t>data[].type</w:t>
            </w:r>
          </w:p>
        </w:tc>
        <w:tc>
          <w:tcPr>
            <w:tcW w:type="dxa" w:w="2880"/>
          </w:tcPr>
          <w:p>
            <w:r>
              <w:t>string</w:t>
            </w:r>
          </w:p>
        </w:tc>
        <w:tc>
          <w:tcPr>
            <w:tcW w:type="dxa" w:w="2880"/>
          </w:tcPr>
          <w:p>
            <w:r>
              <w:t>Notebook resource type. (Referenced as NotebookResourceType in the source documentation.)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(Schema referenced as NotebooksResponsePage in the source documentation.)</w:t>
            </w:r>
          </w:p>
        </w:tc>
      </w:tr>
      <w:tr>
        <w:tc>
          <w:tcPr>
            <w:tcW w:type="dxa" w:w="2880"/>
          </w:tcPr>
          <w:p>
            <w:r>
              <w:t>errors</w:t>
            </w:r>
          </w:p>
        </w:tc>
        <w:tc>
          <w:tcPr>
            <w:tcW w:type="dxa" w:w="2880"/>
          </w:tcPr>
          <w:p>
            <w:r>
              <w:t>array</w:t>
            </w:r>
          </w:p>
        </w:tc>
        <w:tc>
          <w:tcPr>
            <w:tcW w:type="dxa" w:w="2880"/>
          </w:tcPr>
          <w:p>
            <w:r>
              <w:t>Array of errors returned by the API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'{{DATADOG_BASE_URL}}/api/v1/notebooks?query=oncall&amp;sort_field=modified&amp;sort_dir=desc&amp;start=0&amp;count=10' \</w:t>
        <w:br/>
        <w:t xml:space="preserve"> --header 'Accept: application/json'</w:t>
      </w:r>
    </w:p>
    <w:p>
      <w:pPr>
        <w:pStyle w:val="Heading3"/>
      </w:pPr>
      <w:r>
        <w:t>Example Usage</w:t>
      </w:r>
    </w:p>
    <w:p>
      <w:pPr>
        <w:pStyle w:val="Heading3"/>
      </w:pPr>
      <w:r>
        <w:t>Example 1: List notebooks (default)</w:t>
      </w:r>
    </w:p>
    <w:p>
      <w:r>
        <w:rPr>
          <w:b/>
          <w:color w:val="666666"/>
          <w:sz w:val="16"/>
        </w:rPr>
        <w:t>[bash]</w:t>
      </w:r>
    </w:p>
    <w:p>
      <w:pPr>
        <w:shd w:fill="F2F2F2" w:val="clear"/>
      </w:pPr>
      <w:r>
        <w:rPr>
          <w:rFonts w:ascii="Courier New" w:hAnsi="Courier New"/>
          <w:sz w:val="17"/>
        </w:rPr>
        <w:t>curl -X GET '{{DATADOG_BASE_URL}}/api/v1/notebooks' \</w:t>
        <w:br/>
        <w:t xml:space="preserve"> -H 'Accept: application/json'</w:t>
      </w:r>
    </w:p>
    <w:p>
      <w:pPr>
        <w:pStyle w:val="Heading3"/>
      </w:pPr>
      <w:r>
        <w:t>Example 2: Search notebooks by query string</w:t>
      </w:r>
    </w:p>
    <w:p>
      <w:r>
        <w:rPr>
          <w:b/>
          <w:color w:val="666666"/>
          <w:sz w:val="16"/>
        </w:rPr>
        <w:t>[bash]</w:t>
      </w:r>
    </w:p>
    <w:p>
      <w:pPr>
        <w:shd w:fill="F2F2F2" w:val="clear"/>
      </w:pPr>
      <w:r>
        <w:rPr>
          <w:rFonts w:ascii="Courier New" w:hAnsi="Courier New"/>
          <w:sz w:val="17"/>
        </w:rPr>
        <w:t>curl -X GET '{{DATADOG_BASE_URL}}/api/v1/notebooks?query=incident' \</w:t>
        <w:br/>
        <w:t xml:space="preserve"> -H 'Accept: application/json'</w:t>
      </w:r>
    </w:p>
    <w:p>
      <w:pPr>
        <w:pStyle w:val="Heading3"/>
      </w:pPr>
      <w:r>
        <w:t>Example 3: Filter by author and exclude cells</w:t>
      </w:r>
    </w:p>
    <w:p>
      <w:r>
        <w:rPr>
          <w:b/>
          <w:color w:val="666666"/>
          <w:sz w:val="16"/>
        </w:rPr>
        <w:t>[bash]</w:t>
      </w:r>
    </w:p>
    <w:p>
      <w:pPr>
        <w:shd w:fill="F2F2F2" w:val="clear"/>
      </w:pPr>
      <w:r>
        <w:rPr>
          <w:rFonts w:ascii="Courier New" w:hAnsi="Courier New"/>
          <w:sz w:val="17"/>
        </w:rPr>
        <w:t>curl -X GET '{{DATADOG_BASE_URL}}/api/v1/notebooks?author_handle=jane.doe&amp;include_cells=false' \</w:t>
        <w:br/>
        <w:t xml:space="preserve"> -H 'Accept: application/json'</w:t>
      </w:r>
    </w:p>
    <w:p>
      <w:pPr>
        <w:pStyle w:val="Heading3"/>
      </w:pPr>
      <w:r>
        <w:t>Notes</w:t>
      </w:r>
    </w:p>
    <w:p>
      <w:pPr>
        <w:pStyle w:val="ListBullet"/>
      </w:pPr>
      <w:r>
        <w:t>When executing, send Query Parameters in the URL as query parameters, not in the body.</w:t>
      </w:r>
    </w:p>
    <w:p>
      <w:pPr>
        <w:pStyle w:val="ListBullet"/>
      </w:pPr>
      <w:r>
        <w:t>This GET endpoint has no request body.</w:t>
      </w:r>
    </w:p>
    <w:p>
      <w:pPr>
        <w:pStyle w:val="Heading3"/>
      </w:pPr>
      <w:r>
        <w:t>Related notebooks actions</w:t>
      </w:r>
    </w:p>
    <w:p>
      <w:pPr>
        <w:pStyle w:val="ListBullet"/>
      </w:pPr>
      <w:r>
        <w:t>[POST] Create a Notebook — /api/v1/notebooks</w:t>
      </w:r>
    </w:p>
    <w:p>
      <w:pPr>
        <w:pStyle w:val="ListBullet"/>
      </w:pPr>
      <w:r>
        <w:t>[DELETE] Delete a Notebook — /api/v1/notebooks/{{notebookId}}</w:t>
      </w:r>
    </w:p>
    <w:p>
      <w:pPr>
        <w:pStyle w:val="ListBullet"/>
      </w:pPr>
      <w:r>
        <w:t>[GET] Get a Notebook — /api/v1/notebooks/{{notebookId}}</w:t>
      </w:r>
    </w:p>
    <w:p>
      <w:pPr>
        <w:pStyle w:val="ListBullet"/>
      </w:pPr>
      <w:r>
        <w:t>[PUT] Update a Notebook — /api/v1/notebooks/{{notebookId}}</w:t>
      </w:r>
    </w:p>
    <w:p>
      <w:r>
        <w:br w:type="page"/>
      </w:r>
    </w:p>
    <w:p>
      <w:pPr>
        <w:pStyle w:val="Heading2"/>
      </w:pPr>
      <w:r>
        <w:t>934. [PUT] Update a Notebook</w:t>
      </w:r>
    </w:p>
    <w:p>
      <w:r>
        <w:rPr>
          <w:b/>
        </w:rPr>
        <w:t xml:space="preserve">Endpoint: </w:t>
      </w:r>
      <w:r>
        <w:rPr>
          <w:rFonts w:ascii="Courier New" w:hAnsi="Courier New"/>
          <w:sz w:val="18"/>
        </w:rPr>
        <w:t>/api/v1/notebooks/{{notebookId}}</w:t>
      </w:r>
    </w:p>
    <w:p>
      <w:pPr>
        <w:pStyle w:val="Heading3"/>
      </w:pPr>
      <w:r>
        <w:t>Prerequisites</w:t>
      </w:r>
    </w:p>
    <w:p>
      <w:pPr>
        <w:pStyle w:val="ListBullet"/>
      </w:pPr>
      <w:r>
        <w:t>You must have access to the notebook you want to update.</w:t>
      </w:r>
    </w:p>
    <w:p>
      <w:pPr>
        <w:pStyle w:val="ListBullet"/>
      </w:pPr>
      <w:r>
        <w:t>You must know the notebook ID (notebook_id).</w:t>
      </w:r>
    </w:p>
    <w:p>
      <w:pPr>
        <w:pStyle w:val="Heading3"/>
      </w:pPr>
      <w:r>
        <w:t>Method</w:t>
      </w:r>
    </w:p>
    <w:p>
      <w:r>
        <w:t>PUT</w:t>
      </w:r>
    </w:p>
    <w:p>
      <w:pPr>
        <w:pStyle w:val="Heading3"/>
      </w:pPr>
      <w:r>
        <w:t>URL</w:t>
      </w:r>
    </w:p>
    <w:p>
      <w:r>
        <w:t>{{DATADOG_BASE_URL}}/api/v1/notebooks/{{notebook_id}}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notebook using its unique ID. You provide the updated notebook content in the request body.</w:t>
      </w:r>
    </w:p>
    <w:p>
      <w:pPr>
        <w:pStyle w:val="Heading3"/>
      </w:pPr>
      <w:r>
        <w:t>Enforcement Rules</w:t>
      </w:r>
    </w:p>
    <w:p>
      <w:pPr>
        <w:pStyle w:val="ListBullet"/>
      </w:pPr>
      <w:r>
        <w:t>The notebook_id path parameter must always be present.</w:t>
      </w:r>
    </w:p>
    <w:p>
      <w:pPr>
        <w:pStyle w:val="ListBullet"/>
      </w:pPr>
      <w:r>
        <w:t>If the user provides a notebook_id, use that value directly.</w:t>
      </w:r>
    </w:p>
    <w:p>
      <w:pPr>
        <w:pStyle w:val="ListBullet"/>
      </w:pPr>
      <w:r>
        <w:t>Do not call the API with a missing or empty notebook_id (e.g., avoid /api/v1/notebooks/).</w:t>
      </w:r>
    </w:p>
    <w:p>
      <w:pPr>
        <w:pStyle w:val="ListBullet"/>
      </w:pPr>
      <w:r>
        <w:t>Always construct the path as /api/v1/notebooks/{{notebook_id}}, where {{notebook_id}}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/api/v1/notebooks/123</w:t>
        <w:br/>
        <w:t>/api/v1/notebooks/987654</w:t>
      </w:r>
    </w:p>
    <w:p>
      <w:pPr>
        <w:pStyle w:val="Heading3"/>
      </w:pPr>
      <w:r>
        <w:t>Invalid Examples</w:t>
      </w:r>
    </w:p>
    <w:p>
      <w:r>
        <w:rPr>
          <w:b/>
          <w:color w:val="666666"/>
          <w:sz w:val="16"/>
        </w:rPr>
        <w:t>[http]</w:t>
      </w:r>
    </w:p>
    <w:p>
      <w:pPr>
        <w:shd w:fill="F2F2F2" w:val="clear"/>
      </w:pPr>
      <w:r>
        <w:rPr>
          <w:rFonts w:ascii="Courier New" w:hAnsi="Courier New"/>
          <w:sz w:val="17"/>
        </w:rPr>
        <w:t>/api/v1/notebooks/</w:t>
        <w:br/>
        <w:t>/api/v1/notebooks</w:t>
        <w:br/>
        <w:t>/api/v1/notebooks/{{notebook_id}} (if notebook_id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notebook_id</w:t>
            </w:r>
          </w:p>
        </w:tc>
        <w:tc>
          <w:tcPr>
            <w:tcW w:type="dxa" w:w="2880"/>
          </w:tcPr>
          <w:p>
            <w:r>
              <w:t>integer</w:t>
            </w:r>
          </w:p>
        </w:tc>
        <w:tc>
          <w:tcPr>
            <w:tcW w:type="dxa" w:w="2880"/>
          </w:tcPr>
          <w:p>
            <w:r>
              <w:t>Unique notebook ID, assigned when you create the notebook.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notebook update payload.</w:t>
            </w:r>
          </w:p>
        </w:tc>
      </w:tr>
      <w:tr>
        <w:tc>
          <w:tcPr>
            <w:tcW w:type="dxa" w:w="2880"/>
          </w:tcPr>
          <w:p>
            <w:r>
              <w:t>data.attributes</w:t>
            </w:r>
          </w:p>
        </w:tc>
        <w:tc>
          <w:tcPr>
            <w:tcW w:type="dxa" w:w="2880"/>
          </w:tcPr>
          <w:p>
            <w:r>
              <w:t>object</w:t>
            </w:r>
          </w:p>
        </w:tc>
        <w:tc>
          <w:tcPr>
            <w:tcW w:type="dxa" w:w="2880"/>
          </w:tcPr>
          <w:p>
            <w:r>
              <w:t>Notebook attributes to update (NotebookUpdateDataAttributes).</w:t>
            </w:r>
          </w:p>
        </w:tc>
      </w:tr>
      <w:tr>
        <w:tc>
          <w:tcPr>
            <w:tcW w:type="dxa" w:w="2880"/>
          </w:tcPr>
          <w:p>
            <w:r>
              <w:t>data.type</w:t>
            </w:r>
          </w:p>
        </w:tc>
        <w:tc>
          <w:tcPr>
            <w:tcW w:type="dxa" w:w="2880"/>
          </w:tcPr>
          <w:p>
            <w:r>
              <w:t>string</w:t>
            </w:r>
          </w:p>
        </w:tc>
        <w:tc>
          <w:tcPr>
            <w:tcW w:type="dxa" w:w="2880"/>
          </w:tcPr>
          <w:p>
            <w:r>
              <w:t>Resource type (NotebookResourceType).</w:t>
            </w:r>
          </w:p>
        </w:tc>
      </w:tr>
    </w:tbl>
    <w:p/>
    <w:p>
      <w:pPr>
        <w:pStyle w:val="Heading3"/>
      </w:pPr>
      <w:r>
        <w:t>Optional Request Body Fields</w:t>
      </w:r>
    </w:p>
    <w:p>
      <w:r>
        <w:t>Not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"&lt;NotebookResponseDataAttributes&gt;",</w:t>
        <w:br/>
        <w:t xml:space="preserve"> "id": 123,</w:t>
        <w:br/>
        <w:t xml:space="preserve"> "type": "&lt;NotebookResourceType&gt;"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Authentication Error)</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object/string</w:t>
            </w:r>
          </w:p>
        </w:tc>
        <w:tc>
          <w:tcPr>
            <w:tcW w:type="dxa" w:w="2880"/>
          </w:tcPr>
          <w:p>
            <w:r>
              <w:t>Notebook attributes returned by the API (NotebookResponseDataAttributes).</w:t>
            </w:r>
          </w:p>
        </w:tc>
      </w:tr>
      <w:tr>
        <w:tc>
          <w:tcPr>
            <w:tcW w:type="dxa" w:w="2880"/>
          </w:tcPr>
          <w:p>
            <w:r>
              <w:t>data.id</w:t>
            </w:r>
          </w:p>
        </w:tc>
        <w:tc>
          <w:tcPr>
            <w:tcW w:type="dxa" w:w="2880"/>
          </w:tcPr>
          <w:p>
            <w:r>
              <w:t>integer</w:t>
            </w:r>
          </w:p>
        </w:tc>
        <w:tc>
          <w:tcPr>
            <w:tcW w:type="dxa" w:w="2880"/>
          </w:tcPr>
          <w:p>
            <w:r>
              <w:t>Unique notebook ID, assigned when you create the notebook.</w:t>
            </w:r>
          </w:p>
        </w:tc>
      </w:tr>
      <w:tr>
        <w:tc>
          <w:tcPr>
            <w:tcW w:type="dxa" w:w="2880"/>
          </w:tcPr>
          <w:p>
            <w:r>
              <w:t>data.type</w:t>
            </w:r>
          </w:p>
        </w:tc>
        <w:tc>
          <w:tcPr>
            <w:tcW w:type="dxa" w:w="2880"/>
          </w:tcPr>
          <w:p>
            <w:r>
              <w:t>string</w:t>
            </w:r>
          </w:p>
        </w:tc>
        <w:tc>
          <w:tcPr>
            <w:tcW w:type="dxa" w:w="2880"/>
          </w:tcPr>
          <w:p>
            <w:r>
              <w:t>Resource type (NotebookResourceType).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'{{DATADOG_BASE_URL}}/api/v1/notebooks/123'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"cells": [</w:t>
        <w:br/>
        <w:t xml:space="preserve">          {</w:t>
        <w:br/>
        <w:t xml:space="preserve"> "attributes": {</w:t>
        <w:br/>
        <w:t xml:space="preserve"> "definition": {</w:t>
        <w:br/>
        <w:t xml:space="preserve"> "text": "## Some updated test markdown\n\nWith some example content.",</w:t>
        <w:br/>
        <w:t xml:space="preserve"> "type": "markdown"</w:t>
        <w:br/>
        <w:t xml:space="preserve">              }</w:t>
        <w:br/>
        <w:t xml:space="preserve">            },</w:t>
        <w:br/>
        <w:t xml:space="preserve"> "type": "notebook_cells"</w:t>
        <w:br/>
        <w:t xml:space="preserve">          },</w:t>
        <w:br/>
        <w:t xml:space="preserve">          {</w:t>
        <w:br/>
        <w:t xml:space="preserve"> "attributes": {</w:t>
        <w:br/>
        <w:t xml:space="preserve"> "definition": {</w:t>
        <w:br/>
        <w:t xml:space="preserve"> "requests": [</w:t>
        <w:br/>
        <w:t xml:space="preserve">                  {</w:t>
        <w:br/>
        <w:t xml:space="preserve"> "display_type": "bars",</w:t>
        <w:br/>
        <w:t xml:space="preserve"> "q": "avg:system.load.1{*}",</w:t>
        <w:br/>
        <w:t xml:space="preserve"> "style": {</w:t>
        <w:br/>
        <w:t xml:space="preserve"> "line_type": "solid",</w:t>
        <w:br/>
        <w:t xml:space="preserve"> "line_width": "normal",</w:t>
        <w:br/>
        <w:t xml:space="preserve"> "palette": "warm"</w:t>
        <w:br/>
        <w:t xml:space="preserve">                    }</w:t>
        <w:br/>
        <w:t xml:space="preserve">                  }</w:t>
        <w:br/>
        <w:t xml:space="preserve">                ],</w:t>
        <w:br/>
        <w:t xml:space="preserve"> "show_legend": true,</w:t>
        <w:br/>
        <w:t xml:space="preserve"> "type": "timeseries",</w:t>
        <w:br/>
        <w:t xml:space="preserve"> "yaxis": {</w:t>
        <w:br/>
        <w:t xml:space="preserve"> "scale": "linear"</w:t>
        <w:br/>
        <w:t xml:space="preserve">                }</w:t>
        <w:br/>
        <w:t xml:space="preserve">              },</w:t>
        <w:br/>
        <w:t xml:space="preserve"> "graph_size": "m",</w:t>
        <w:br/>
        <w:t xml:space="preserve"> "split_by": {</w:t>
        <w:br/>
        <w:t xml:space="preserve"> "keys": [],</w:t>
        <w:br/>
        <w:t xml:space="preserve"> "tags": []</w:t>
        <w:br/>
        <w:t xml:space="preserve">              },</w:t>
        <w:br/>
        <w:t xml:space="preserve"> "time": null</w:t>
        <w:br/>
        <w:t xml:space="preserve">            },</w:t>
        <w:br/>
        <w:t xml:space="preserve"> "id": "abcd1234",</w:t>
        <w:br/>
        <w:t xml:space="preserve"> "type": "notebook_cells"</w:t>
        <w:br/>
        <w:t xml:space="preserve">          }</w:t>
        <w:br/>
        <w:t xml:space="preserve">        ],</w:t>
        <w:br/>
        <w:t xml:space="preserve"> "name": "Example Notebook",</w:t>
        <w:br/>
        <w:t xml:space="preserve"> "time": {</w:t>
        <w:br/>
        <w:t xml:space="preserve"> "live_span": "1h"</w:t>
        <w:br/>
        <w:t xml:space="preserve">        }</w:t>
        <w:br/>
        <w:t xml:space="preserve">      },</w:t>
        <w:br/>
        <w:t xml:space="preserve"> "type": "notebooks"</w:t>
        <w:br/>
        <w:t xml:space="preserve">    }</w:t>
        <w:br/>
        <w:t xml:space="preserve">  }'</w:t>
      </w:r>
    </w:p>
    <w:p>
      <w:pPr>
        <w:pStyle w:val="Heading3"/>
      </w:pPr>
      <w:r>
        <w:t>Example Usage</w:t>
      </w:r>
    </w:p>
    <w:p>
      <w:pPr>
        <w:pStyle w:val="Heading3"/>
      </w:pPr>
      <w:r>
        <w:t>Example 1: Update notebook name and time window</w:t>
      </w:r>
    </w:p>
    <w:p>
      <w:r>
        <w:rPr>
          <w:b/>
          <w:color w:val="666666"/>
          <w:sz w:val="16"/>
        </w:rPr>
        <w:t>[bash]</w:t>
      </w:r>
    </w:p>
    <w:p>
      <w:pPr>
        <w:shd w:fill="F2F2F2" w:val="clear"/>
      </w:pPr>
      <w:r>
        <w:rPr>
          <w:rFonts w:ascii="Courier New" w:hAnsi="Courier New"/>
          <w:sz w:val="17"/>
        </w:rPr>
        <w:t>curl -X PUT \</w:t>
        <w:br/>
        <w:t xml:space="preserve"> '{{DATADOG_BASE_URL}}/api/v1/notebooks/123'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"name": "Example Notebook",</w:t>
        <w:br/>
        <w:t xml:space="preserve"> "time": { "live_span": "1h" }</w:t>
        <w:br/>
        <w:t xml:space="preserve">      },</w:t>
        <w:br/>
        <w:t xml:space="preserve"> "type": "notebooks"</w:t>
        <w:br/>
        <w:t xml:space="preserve">    }</w:t>
        <w:br/>
        <w:t xml:space="preserve">  }'</w:t>
      </w:r>
    </w:p>
    <w:p>
      <w:pPr>
        <w:pStyle w:val="Heading3"/>
      </w:pPr>
      <w:r>
        <w:t>Example 2: Update notebook cells (markdown + timeseries)</w:t>
      </w:r>
    </w:p>
    <w:p>
      <w:r>
        <w:rPr>
          <w:b/>
          <w:color w:val="666666"/>
          <w:sz w:val="16"/>
        </w:rPr>
        <w:t>[bash]</w:t>
      </w:r>
    </w:p>
    <w:p>
      <w:pPr>
        <w:shd w:fill="F2F2F2" w:val="clear"/>
      </w:pPr>
      <w:r>
        <w:rPr>
          <w:rFonts w:ascii="Courier New" w:hAnsi="Courier New"/>
          <w:sz w:val="17"/>
        </w:rPr>
        <w:t>curl -X PUT \</w:t>
        <w:br/>
        <w:t xml:space="preserve"> '{{DATADOG_BASE_URL}}/api/v1/notebooks/123'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"cells": [</w:t>
        <w:br/>
        <w:t xml:space="preserve">          {</w:t>
        <w:br/>
        <w:t xml:space="preserve"> "attributes": {</w:t>
        <w:br/>
        <w:t xml:space="preserve"> "definition": {</w:t>
        <w:br/>
        <w:t xml:space="preserve"> "text": "## Some updated test markdown\n\nWith some example content.",</w:t>
        <w:br/>
        <w:t xml:space="preserve"> "type": "markdown"</w:t>
        <w:br/>
        <w:t xml:space="preserve">              }</w:t>
        <w:br/>
        <w:t xml:space="preserve">            },</w:t>
        <w:br/>
        <w:t xml:space="preserve"> "type": "notebook_cells"</w:t>
        <w:br/>
        <w:t xml:space="preserve">          }</w:t>
        <w:br/>
        <w:t xml:space="preserve">        ]</w:t>
        <w:br/>
        <w:t xml:space="preserve">      },</w:t>
        <w:br/>
        <w:t xml:space="preserve"> "type": "notebooks"</w:t>
        <w:br/>
        <w:t xml:space="preserve">    }</w:t>
        <w:br/>
        <w:t xml:space="preserve">  }'</w:t>
      </w:r>
    </w:p>
    <w:p>
      <w:pPr>
        <w:pStyle w:val="Heading3"/>
      </w:pPr>
      <w:r>
        <w:t>Notes</w:t>
      </w:r>
    </w:p>
    <w:p>
      <w:pPr>
        <w:pStyle w:val="ListBullet"/>
      </w:pPr>
      <w:r>
        <w:t>The request body must be sent as JSON (Content-Type: application/json).</w:t>
      </w:r>
    </w:p>
    <w:p>
      <w:pPr>
        <w:pStyle w:val="ListBullet"/>
      </w:pPr>
      <w:r>
        <w:t>The documentation references schema types (NotebookUpdateDataAttributes, NotebookResourceType, NotebookResponseDataAttributes) but does not enumerate their full field sets; only the example fields are shown here.</w:t>
      </w:r>
    </w:p>
    <w:p>
      <w:pPr>
        <w:pStyle w:val="Heading3"/>
      </w:pPr>
      <w:r>
        <w:t>Error Handling</w:t>
      </w:r>
    </w:p>
    <w:p>
      <w:pPr>
        <w:pStyle w:val="ListBullet"/>
      </w:pPr>
      <w:r>
        <w:t>400: Request is invalid (malformed or fails validation).</w:t>
      </w:r>
    </w:p>
    <w:p>
      <w:pPr>
        <w:pStyle w:val="ListBullet"/>
      </w:pPr>
      <w:r>
        <w:t>403: Authentication/authorization error.</w:t>
      </w:r>
    </w:p>
    <w:p>
      <w:pPr>
        <w:pStyle w:val="ListBullet"/>
      </w:pPr>
      <w:r>
        <w:t>404: Notebook not found for the given notebook_id.</w:t>
      </w:r>
    </w:p>
    <w:p>
      <w:pPr>
        <w:pStyle w:val="ListBullet"/>
      </w:pPr>
      <w:r>
        <w:t>409: Conflict updating the notebook.</w:t>
      </w:r>
    </w:p>
    <w:p>
      <w:pPr>
        <w:pStyle w:val="ListBullet"/>
      </w:pPr>
      <w:r>
        <w:t>429: Rate limited (too many requests).</w:t>
      </w:r>
    </w:p>
    <w:p>
      <w:pPr>
        <w:pStyle w:val="Heading3"/>
      </w:pPr>
      <w:r>
        <w:t>Related notebooks actions</w:t>
      </w:r>
    </w:p>
    <w:p>
      <w:pPr>
        <w:pStyle w:val="ListBullet"/>
      </w:pPr>
      <w:r>
        <w:t>[POST] Create a Notebook — /api/v1/notebooks</w:t>
      </w:r>
    </w:p>
    <w:p>
      <w:pPr>
        <w:pStyle w:val="ListBullet"/>
      </w:pPr>
      <w:r>
        <w:t>[DELETE] Delete a Notebook — /api/v1/notebooks/{{notebookId}}</w:t>
      </w:r>
    </w:p>
    <w:p>
      <w:pPr>
        <w:pStyle w:val="ListBullet"/>
      </w:pPr>
      <w:r>
        <w:t>[GET] Get a Notebook — /api/v1/notebooks/{{notebookId}}</w:t>
      </w:r>
    </w:p>
    <w:p>
      <w:pPr>
        <w:pStyle w:val="ListBullet"/>
      </w:pPr>
      <w:r>
        <w:t>[GET] List Notebooks — /api/v1/notebooks</w:t>
      </w:r>
    </w:p>
    <w:p>
      <w:r>
        <w:br w:type="page"/>
      </w:r>
    </w:p>
    <w:p>
      <w:pPr>
        <w:pStyle w:val="Heading2"/>
      </w:pPr>
      <w:r>
        <w:t>935. [POST] Create a New Observability Pipeline</w:t>
      </w:r>
    </w:p>
    <w:p>
      <w:r>
        <w:rPr>
          <w:b/>
        </w:rPr>
        <w:t xml:space="preserve">Endpoint: </w:t>
      </w:r>
      <w:r>
        <w:rPr>
          <w:rFonts w:ascii="Courier New" w:hAnsi="Courier New"/>
          <w:sz w:val="18"/>
        </w:rPr>
        <w:t>/api/v2/obs-pipelines/pipelines</w:t>
      </w:r>
    </w:p>
    <w:p>
      <w:pPr>
        <w:pStyle w:val="Heading3"/>
      </w:pPr>
      <w:r>
        <w:t>Prerequisites</w:t>
      </w:r>
    </w:p>
    <w:p>
      <w:pPr>
        <w:pStyle w:val="ListBullet"/>
      </w:pPr>
      <w:r>
        <w:t>You must have access/permissions to create Observability Pipelines in the target Datadog organization.</w:t>
      </w:r>
    </w:p>
    <w:p>
      <w:pPr>
        <w:pStyle w:val="Heading3"/>
      </w:pPr>
      <w:r>
        <w:t>Method</w:t>
      </w:r>
    </w:p>
    <w:p>
      <w:r>
        <w:t>POST</w:t>
      </w:r>
    </w:p>
    <w:p>
      <w:pPr>
        <w:pStyle w:val="Heading3"/>
      </w:pPr>
      <w:r>
        <w:t>URL</w:t>
      </w:r>
    </w:p>
    <w:p>
      <w:r>
        <w:t>{{DATADOG_BASE_URL}}/api/v2/obs-pipelines/pipelines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Observability Pipeline resource.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Observability pipeline attributes. Type: &lt;ObservabilityPipelineDataAttributes&gt;.</w:t>
            </w:r>
          </w:p>
        </w:tc>
      </w:tr>
      <w:tr>
        <w:tc>
          <w:tcPr>
            <w:tcW w:type="dxa" w:w="2880"/>
          </w:tcPr>
          <w:p>
            <w:r>
              <w:t>data.type</w:t>
            </w:r>
          </w:p>
        </w:tc>
        <w:tc>
          <w:tcPr>
            <w:tcW w:type="dxa" w:w="2880"/>
          </w:tcPr>
          <w:p>
            <w:r>
              <w:t>string</w:t>
            </w:r>
          </w:p>
        </w:tc>
        <w:tc>
          <w:tcPr>
            <w:tcW w:type="dxa" w:w="2880"/>
          </w:tcPr>
          <w:p>
            <w:r>
              <w:t>Required. Resource type identifier. Default: "pipelines". For pipeline resources, this should always be set to pipelines.</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"pipelines"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Observability pipeline attributes. Type: &lt;ObservabilityPipelineDataAttributes&gt;.</w:t>
            </w:r>
          </w:p>
        </w:tc>
      </w:tr>
      <w:tr>
        <w:tc>
          <w:tcPr>
            <w:tcW w:type="dxa" w:w="2880"/>
          </w:tcPr>
          <w:p>
            <w:r>
              <w:t>data.id</w:t>
            </w:r>
          </w:p>
        </w:tc>
        <w:tc>
          <w:tcPr>
            <w:tcW w:type="dxa" w:w="2880"/>
          </w:tcPr>
          <w:p>
            <w:r>
              <w:t>string</w:t>
            </w:r>
          </w:p>
        </w:tc>
        <w:tc>
          <w:tcPr>
            <w:tcW w:type="dxa" w:w="2880"/>
          </w:tcPr>
          <w:p>
            <w:r>
              <w:t>Unique identifier for the pipeline.</w:t>
            </w:r>
          </w:p>
        </w:tc>
      </w:tr>
      <w:tr>
        <w:tc>
          <w:tcPr>
            <w:tcW w:type="dxa" w:w="2880"/>
          </w:tcPr>
          <w:p>
            <w:r>
              <w:t>data.type</w:t>
            </w:r>
          </w:p>
        </w:tc>
        <w:tc>
          <w:tcPr>
            <w:tcW w:type="dxa" w:w="2880"/>
          </w:tcPr>
          <w:p>
            <w:r>
              <w:t>string</w:t>
            </w:r>
          </w:p>
        </w:tc>
        <w:tc>
          <w:tcPr>
            <w:tcW w:type="dxa" w:w="2880"/>
          </w:tcPr>
          <w:p>
            <w:r>
              <w:t>Resource type identifier. Default: "pipelines". For pipeline resources, this should always be set to pipelines.</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'{{DATADOG_BASE_URL}}/api/v2/obs-pipelines/pipelines'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"pipelines"</w:t>
        <w:br/>
        <w:t xml:space="preserve">    }</w:t>
        <w:br/>
        <w:t xml:space="preserve">  }'</w:t>
      </w:r>
    </w:p>
    <w:p>
      <w:pPr>
        <w:pStyle w:val="Heading3"/>
      </w:pPr>
      <w:r>
        <w:t>Notes</w:t>
      </w:r>
    </w:p>
    <w:p>
      <w:pPr>
        <w:pStyle w:val="ListBullet"/>
      </w:pPr>
      <w:r>
        <w:t>The schema for data.attributes is referenced as &lt;ObservabilityPipelineDataAttributes&gt; in the scraped documentation, but its concrete fields were not provided.</w:t>
      </w:r>
    </w:p>
    <w:p>
      <w:pPr>
        <w:pStyle w:val="Heading3"/>
      </w:pPr>
      <w:r>
        <w:t>Related observabilityPipelines actions</w:t>
      </w:r>
    </w:p>
    <w:p>
      <w:pPr>
        <w:pStyle w:val="ListBullet"/>
      </w:pPr>
      <w:r>
        <w:t>[GET] Get an Observability Pipeline by ID — /api/v2/obs-pipelines/pipelines/{{pipelineId}}</w:t>
      </w:r>
    </w:p>
    <w:p>
      <w:pPr>
        <w:pStyle w:val="ListBullet"/>
      </w:pPr>
      <w:r>
        <w:t>[GET] List Observability Pipelines — /api/v2/obs-pipelines/pipelines</w:t>
      </w:r>
    </w:p>
    <w:p>
      <w:r>
        <w:br w:type="page"/>
      </w:r>
    </w:p>
    <w:p>
      <w:pPr>
        <w:pStyle w:val="Heading2"/>
      </w:pPr>
      <w:r>
        <w:t>936. [DELETE] Delete an Observability Pipeline</w:t>
      </w:r>
    </w:p>
    <w:p>
      <w:r>
        <w:rPr>
          <w:b/>
        </w:rPr>
        <w:t xml:space="preserve">Endpoint: </w:t>
      </w:r>
      <w:r>
        <w:rPr>
          <w:rFonts w:ascii="Courier New" w:hAnsi="Courier New"/>
          <w:sz w:val="18"/>
        </w:rPr>
        <w:t>/api/v2/obs-pipelines/pipelines/{{pipelineId}}</w:t>
      </w:r>
    </w:p>
    <w:p>
      <w:pPr>
        <w:pStyle w:val="Heading3"/>
      </w:pPr>
      <w:r>
        <w:t>Prerequisites</w:t>
      </w:r>
    </w:p>
    <w:p>
      <w:pPr>
        <w:pStyle w:val="ListBullet"/>
      </w:pPr>
      <w:r>
        <w:t>You must have permission to delete Observability Pipelines in the target Datadog organization.</w:t>
      </w:r>
    </w:p>
    <w:p>
      <w:pPr>
        <w:pStyle w:val="Heading3"/>
      </w:pPr>
      <w:r>
        <w:t>Method</w:t>
      </w:r>
    </w:p>
    <w:p>
      <w:r>
        <w:t>DELETE</w:t>
      </w:r>
    </w:p>
    <w:p>
      <w:pPr>
        <w:pStyle w:val="Heading3"/>
      </w:pPr>
      <w:r>
        <w:t>URL</w:t>
      </w:r>
    </w:p>
    <w:p>
      <w:r>
        <w:t>{{DATADOG_BASE_URL}}/api/v2/obs-pipelines/pipelines/{{pipeline_id}}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Observability Pipeline identified by pipeline_id.</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/api/v2/obs-pipelines/pipelines/{{pipeline_id}}, where {{pipeline_id}} is a non-empty string.</w:t>
      </w:r>
    </w:p>
    <w:p>
      <w:pPr>
        <w:pStyle w:val="ListBullet"/>
      </w:pPr>
      <w:r>
        <w:t>Do not infer or guess the pipeline_id.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/api/v2/obs-pipelines/pipelines/abc123</w:t>
        <w:br/>
        <w:t>/api/v2/obs-pipelines/pipelines/9f3a2c1e-4b5d-4b7e-9c3d-1a2b3c4d5e6f</w:t>
      </w:r>
    </w:p>
    <w:p>
      <w:pPr>
        <w:pStyle w:val="Heading3"/>
      </w:pPr>
      <w:r>
        <w:t>Invalid Examples</w:t>
      </w:r>
    </w:p>
    <w:p>
      <w:r>
        <w:rPr>
          <w:b/>
          <w:color w:val="666666"/>
          <w:sz w:val="16"/>
        </w:rPr>
        <w:t>[http]</w:t>
      </w:r>
    </w:p>
    <w:p>
      <w:pPr>
        <w:shd w:fill="F2F2F2" w:val="clear"/>
      </w:pPr>
      <w:r>
        <w:rPr>
          <w:rFonts w:ascii="Courier New" w:hAnsi="Courier New"/>
          <w:sz w:val="17"/>
        </w:rPr>
        <w:t>/api/v2/obs-pipelines/pipelines/</w:t>
        <w:br/>
        <w:t>/api/v2/obs-pipelines/pipelines</w:t>
        <w:br/>
        <w:t>/api/v2/obs-pipelines/pipelines//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The ID of the pipeline to delete.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operation."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"Pipeline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"Conflict deleting pipeline."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'{{DATADOG_BASE_URL}}/api/v2/obs-pipelines/pipelines/pipeline_12345'</w:t>
      </w:r>
    </w:p>
    <w:p>
      <w:pPr>
        <w:pStyle w:val="Heading3"/>
      </w:pPr>
      <w:r>
        <w:t>Error Handling</w:t>
      </w:r>
    </w:p>
    <w:p>
      <w:pPr>
        <w:pStyle w:val="ListBullet"/>
      </w:pPr>
      <w:r>
        <w:t>403 Forbidden: Caller lacks permission to delete the specified pipeline.</w:t>
      </w:r>
    </w:p>
    <w:p>
      <w:pPr>
        <w:pStyle w:val="ListBullet"/>
      </w:pPr>
      <w:r>
        <w:t>404 Not Found: No pipeline exists for the provided pipeline_id.</w:t>
      </w:r>
    </w:p>
    <w:p>
      <w:pPr>
        <w:pStyle w:val="ListBullet"/>
      </w:pPr>
      <w:r>
        <w:t>409 Conflict: The pipeline cannot be deleted due to a conflict.</w:t>
      </w:r>
    </w:p>
    <w:p>
      <w:pPr>
        <w:pStyle w:val="ListBullet"/>
      </w:pPr>
      <w:r>
        <w:t>429 Too Many Requests: Rate limit exceeded; retry after some time.</w:t>
      </w:r>
    </w:p>
    <w:p>
      <w:pPr>
        <w:pStyle w:val="Heading3"/>
      </w:pPr>
      <w:r>
        <w:t>Related obsPipelines actions</w:t>
      </w:r>
    </w:p>
    <w:p>
      <w:pPr>
        <w:pStyle w:val="ListBullet"/>
      </w:pPr>
      <w:r>
        <w:t>[POST] Validate an Observability Pipeline — /api/v2/obs-pipelines/pipelines/validate</w:t>
      </w:r>
    </w:p>
    <w:p>
      <w:pPr>
        <w:pStyle w:val="ListBullet"/>
      </w:pPr>
      <w:r>
        <w:t>[PUT] Update an Observability Pipeline — /api/v2/obs-pipelines/pipelines/{{pipelineId}}</w:t>
      </w:r>
    </w:p>
    <w:p>
      <w:r>
        <w:br w:type="page"/>
      </w:r>
    </w:p>
    <w:p>
      <w:pPr>
        <w:pStyle w:val="Heading2"/>
      </w:pPr>
      <w:r>
        <w:t>937. [GET] List Observability Pipelines</w:t>
      </w:r>
    </w:p>
    <w:p>
      <w:r>
        <w:rPr>
          <w:b/>
        </w:rPr>
        <w:t xml:space="preserve">Endpoint: </w:t>
      </w:r>
      <w:r>
        <w:rPr>
          <w:rFonts w:ascii="Courier New" w:hAnsi="Courier New"/>
          <w:sz w:val="18"/>
        </w:rPr>
        <w:t>/api/v2/obs-pipelines/pipelines</w:t>
      </w:r>
    </w:p>
    <w:p>
      <w:pPr>
        <w:pStyle w:val="Heading3"/>
      </w:pPr>
      <w:r>
        <w:t>Prerequisites</w:t>
      </w:r>
    </w:p>
    <w:p>
      <w:pPr>
        <w:pStyle w:val="ListBullet"/>
      </w:pPr>
      <w:r>
        <w:t>Must have access to Observability Pipelines in the target Datadog organization</w:t>
      </w:r>
    </w:p>
    <w:p>
      <w:pPr>
        <w:pStyle w:val="Heading3"/>
      </w:pPr>
      <w:r>
        <w:t>Method</w:t>
      </w:r>
    </w:p>
    <w:p>
      <w:r>
        <w:t>GET</w:t>
      </w:r>
    </w:p>
    <w:p>
      <w:pPr>
        <w:pStyle w:val="Heading3"/>
      </w:pPr>
      <w:r>
        <w:t>URL</w:t>
      </w:r>
    </w:p>
    <w:p>
      <w:r>
        <w:t>{{DATADOG_BASE_URL}}/api/v2/obs-pipelines/pipelines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paginated list of Observability Pipelines.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 Sent as a query parameter in the URL.</w:t>
            </w:r>
          </w:p>
        </w:tc>
      </w:tr>
      <w:tr>
        <w:tc>
          <w:tcPr>
            <w:tcW w:type="dxa" w:w="2880"/>
          </w:tcPr>
          <w:p>
            <w:r>
              <w:t>page[number]</w:t>
            </w:r>
          </w:p>
        </w:tc>
        <w:tc>
          <w:tcPr>
            <w:tcW w:type="dxa" w:w="2880"/>
          </w:tcPr>
          <w:p>
            <w:r>
              <w:t>integer</w:t>
            </w:r>
          </w:p>
        </w:tc>
        <w:tc>
          <w:tcPr>
            <w:tcW w:type="dxa" w:w="2880"/>
          </w:tcPr>
          <w:p>
            <w:r>
              <w:t>Specific page number to return.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"ppl_1234567890abcdef",</w:t>
        <w:br/>
        <w:t xml:space="preserve"> "type": "pipelines"</w:t>
        <w:br/>
        <w:t xml:space="preserve"> }</w:t>
        <w:br/>
        <w:t xml:space="preserve"> ],</w:t>
        <w:br/>
        <w:t xml:space="preserve"> "meta": {</w:t>
        <w:br/>
        <w:t xml:space="preserve"> "totalCount": 1</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response data collection.</w:t>
            </w:r>
          </w:p>
        </w:tc>
      </w:tr>
      <w:tr>
        <w:tc>
          <w:tcPr>
            <w:tcW w:type="dxa" w:w="2880"/>
          </w:tcPr>
          <w:p>
            <w:r>
              <w:t>data[].attributes</w:t>
            </w:r>
          </w:p>
        </w:tc>
        <w:tc>
          <w:tcPr>
            <w:tcW w:type="dxa" w:w="2880"/>
          </w:tcPr>
          <w:p>
            <w:r>
              <w:t>object</w:t>
            </w:r>
          </w:p>
        </w:tc>
        <w:tc>
          <w:tcPr>
            <w:tcW w:type="dxa" w:w="2880"/>
          </w:tcPr>
          <w:p>
            <w:r>
              <w:t>Pipeline attributes. Schema is &lt;ObservabilityPipelineDataAttributes&gt;.</w:t>
            </w:r>
          </w:p>
        </w:tc>
      </w:tr>
      <w:tr>
        <w:tc>
          <w:tcPr>
            <w:tcW w:type="dxa" w:w="2880"/>
          </w:tcPr>
          <w:p>
            <w:r>
              <w:t>data[].id</w:t>
            </w:r>
          </w:p>
        </w:tc>
        <w:tc>
          <w:tcPr>
            <w:tcW w:type="dxa" w:w="2880"/>
          </w:tcPr>
          <w:p>
            <w:r>
              <w:t>string</w:t>
            </w:r>
          </w:p>
        </w:tc>
        <w:tc>
          <w:tcPr>
            <w:tcW w:type="dxa" w:w="2880"/>
          </w:tcPr>
          <w:p>
            <w:r>
              <w:t>Unique identifier for the pipeline.</w:t>
            </w:r>
          </w:p>
        </w:tc>
      </w:tr>
      <w:tr>
        <w:tc>
          <w:tcPr>
            <w:tcW w:type="dxa" w:w="2880"/>
          </w:tcPr>
          <w:p>
            <w:r>
              <w:t>data[].type</w:t>
            </w:r>
          </w:p>
        </w:tc>
        <w:tc>
          <w:tcPr>
            <w:tcW w:type="dxa" w:w="2880"/>
          </w:tcPr>
          <w:p>
            <w:r>
              <w:t>string</w:t>
            </w:r>
          </w:p>
        </w:tc>
        <w:tc>
          <w:tcPr>
            <w:tcW w:type="dxa" w:w="2880"/>
          </w:tcPr>
          <w:p>
            <w:r>
              <w:t>Resource type identifier. For pipeline resources, this should always be pipelines. Default: "pipelines".</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meta.totalCount</w:t>
            </w:r>
          </w:p>
        </w:tc>
        <w:tc>
          <w:tcPr>
            <w:tcW w:type="dxa" w:w="2880"/>
          </w:tcPr>
          <w:p>
            <w:r>
              <w:t>integer</w:t>
            </w:r>
          </w:p>
        </w:tc>
        <w:tc>
          <w:tcPr>
            <w:tcW w:type="dxa" w:w="2880"/>
          </w:tcPr>
          <w:p>
            <w:r>
              <w:t>The total number of pipelines.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'{{DATADOG_BASE_URL}}/api/v2/obs-pipelines/pipelines?page[size]=10&amp;page[number]=1' \</w:t>
        <w:br/>
        <w:t xml:space="preserve"> --header 'Accept: application/json' \</w:t>
        <w:br/>
        <w:t xml:space="preserve"> --header 'DD-APPLICATION-KEY: {{DATADOG_APPLICATION_KEY}}'</w:t>
      </w:r>
    </w:p>
    <w:p>
      <w:pPr>
        <w:pStyle w:val="Heading3"/>
      </w:pPr>
      <w:r>
        <w:t>Example Usage</w:t>
      </w:r>
    </w:p>
    <w:p>
      <w:pPr>
        <w:pStyle w:val="Heading3"/>
      </w:pPr>
      <w:r>
        <w:t>Example 1: List pipelines (defaults)</w:t>
      </w:r>
    </w:p>
    <w:p>
      <w:r>
        <w:rPr>
          <w:b/>
          <w:color w:val="666666"/>
          <w:sz w:val="16"/>
        </w:rPr>
        <w:t>[bash]</w:t>
      </w:r>
    </w:p>
    <w:p>
      <w:pPr>
        <w:shd w:fill="F2F2F2" w:val="clear"/>
      </w:pPr>
      <w:r>
        <w:rPr>
          <w:rFonts w:ascii="Courier New" w:hAnsi="Courier New"/>
          <w:sz w:val="17"/>
        </w:rPr>
        <w:t>curl -i --location --request GET '{{DATADOG_BASE_URL}}/api/v2/obs-pipelines/pipelines'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'{{DATADOG_BASE_URL}}/api/v2/obs-pipelines/pipelines?page[size]=100&amp;page[number]=2' \</w:t>
        <w:br/>
        <w:t xml:space="preserve"> --header 'Accept: application/json' \</w:t>
        <w:br/>
        <w:t xml:space="preserve"> --header 'DD-APPLICATION-KEY: {{DATADOG_APPLICATION_KEY}}'</w:t>
      </w:r>
    </w:p>
    <w:p>
      <w:pPr>
        <w:pStyle w:val="Heading3"/>
      </w:pPr>
      <w:r>
        <w:t>Notes</w:t>
      </w:r>
    </w:p>
    <w:p>
      <w:pPr>
        <w:pStyle w:val="ListBullet"/>
      </w:pPr>
      <w:r>
        <w:t>Query parameters must be sent in the URL (for example, ?page[size]=10&amp;page[number]=1), not in the request body.</w:t>
      </w:r>
    </w:p>
    <w:p>
      <w:pPr>
        <w:pStyle w:val="ListBullet"/>
      </w:pPr>
      <w:r>
        <w:t>The maximum allowed value for page[size] is 100.</w:t>
      </w:r>
    </w:p>
    <w:p>
      <w:pPr>
        <w:pStyle w:val="Heading3"/>
      </w:pPr>
      <w:r>
        <w:t>Error Handling</w:t>
      </w:r>
    </w:p>
    <w:p>
      <w:pPr>
        <w:pStyle w:val="ListBullet"/>
      </w:pPr>
      <w:r>
        <w:t>400 Bad Request: The request is invalid (for example, invalid pagination parameters).</w:t>
      </w:r>
    </w:p>
    <w:p>
      <w:pPr>
        <w:pStyle w:val="ListBullet"/>
      </w:pPr>
      <w:r>
        <w:t>403 Not Authorized: The caller is not authorized to access this resource.</w:t>
      </w:r>
    </w:p>
    <w:p>
      <w:pPr>
        <w:pStyle w:val="ListBullet"/>
      </w:pPr>
      <w:r>
        <w:t>429 Too Many Requests: Rate limit exceeded.</w:t>
      </w:r>
    </w:p>
    <w:p>
      <w:pPr>
        <w:pStyle w:val="Heading3"/>
      </w:pPr>
      <w:r>
        <w:t>Related observabilityPipelines actions</w:t>
      </w:r>
    </w:p>
    <w:p>
      <w:pPr>
        <w:pStyle w:val="ListBullet"/>
      </w:pPr>
      <w:r>
        <w:t>[GET] Get an Observability Pipeline by ID — /api/v2/obs-pipelines/pipelines/{{pipelineId}}</w:t>
      </w:r>
    </w:p>
    <w:p>
      <w:pPr>
        <w:pStyle w:val="ListBullet"/>
      </w:pPr>
      <w:r>
        <w:t>[POST] Create a New Observability Pipeline — /api/v2/obs-pipelines/pipelines</w:t>
      </w:r>
    </w:p>
    <w:p>
      <w:r>
        <w:br w:type="page"/>
      </w:r>
    </w:p>
    <w:p>
      <w:pPr>
        <w:pStyle w:val="Heading2"/>
      </w:pPr>
      <w:r>
        <w:t>938. [PUT] Update an Observability Pipeline</w:t>
      </w:r>
    </w:p>
    <w:p>
      <w:r>
        <w:rPr>
          <w:b/>
        </w:rPr>
        <w:t xml:space="preserve">Endpoint: </w:t>
      </w:r>
      <w:r>
        <w:rPr>
          <w:rFonts w:ascii="Courier New" w:hAnsi="Courier New"/>
          <w:sz w:val="18"/>
        </w:rPr>
        <w:t>/api/v2/obs-pipelines/pipelines/{{pipelineId}}</w:t>
      </w:r>
    </w:p>
    <w:p>
      <w:pPr>
        <w:pStyle w:val="Heading3"/>
      </w:pPr>
      <w:r>
        <w:t>Prerequisites</w:t>
      </w:r>
    </w:p>
    <w:p>
      <w:pPr>
        <w:pStyle w:val="ListBullet"/>
      </w:pPr>
      <w:r>
        <w:t>You must have access/permissions to update Observability Pipelines in the target Datadog organization.</w:t>
      </w:r>
    </w:p>
    <w:p>
      <w:pPr>
        <w:pStyle w:val="Heading3"/>
      </w:pPr>
      <w:r>
        <w:t>Method</w:t>
      </w:r>
    </w:p>
    <w:p>
      <w:r>
        <w:t>PUT</w:t>
      </w:r>
    </w:p>
    <w:p>
      <w:pPr>
        <w:pStyle w:val="Heading3"/>
      </w:pPr>
      <w:r>
        <w:t>URL</w:t>
      </w:r>
    </w:p>
    <w:p>
      <w:r>
        <w:t>{{DATADOG_BASE_URL}}/api/v2/obs-pipelines/pipelines/{{pipeline_id}}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Observability Pipeline by pipeline ID. The request and response use a JSON:API-style data envelope containing attributes, id, and type.</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/api/v2/obs-pipelines/pipelines/{{pipeline_id}}, where {{pipeline_id}}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 (Content-Type: application/json).</w:t>
      </w:r>
    </w:p>
    <w:p>
      <w:pPr>
        <w:pStyle w:val="Heading3"/>
      </w:pPr>
      <w:r>
        <w:t>Valid Examples</w:t>
      </w:r>
    </w:p>
    <w:p>
      <w:r>
        <w:rPr>
          <w:b/>
          <w:color w:val="666666"/>
          <w:sz w:val="16"/>
        </w:rPr>
        <w:t>[http]</w:t>
      </w:r>
    </w:p>
    <w:p>
      <w:pPr>
        <w:shd w:fill="F2F2F2" w:val="clear"/>
      </w:pPr>
      <w:r>
        <w:rPr>
          <w:rFonts w:ascii="Courier New" w:hAnsi="Courier New"/>
          <w:sz w:val="17"/>
        </w:rPr>
        <w:t>/api/v2/obs-pipelines/pipelines/abc123</w:t>
        <w:br/>
        <w:t>/api/v2/obs-pipelines/pipelines/3f2a9c1e-1b2c-4d5e-8f90-1234567890ab</w:t>
      </w:r>
    </w:p>
    <w:p>
      <w:pPr>
        <w:pStyle w:val="Heading3"/>
      </w:pPr>
      <w:r>
        <w:t>Invalid Examples</w:t>
      </w:r>
    </w:p>
    <w:p>
      <w:r>
        <w:rPr>
          <w:b/>
          <w:color w:val="666666"/>
          <w:sz w:val="16"/>
        </w:rPr>
        <w:t>[http]</w:t>
      </w:r>
    </w:p>
    <w:p>
      <w:pPr>
        <w:shd w:fill="F2F2F2" w:val="clear"/>
      </w:pPr>
      <w:r>
        <w:rPr>
          <w:rFonts w:ascii="Courier New" w:hAnsi="Courier New"/>
          <w:sz w:val="17"/>
        </w:rPr>
        <w:t>/api/v2/obs-pipelines/pipelines/</w:t>
        <w:br/>
        <w:t>/api/v2/obs-pipelines/pipelines</w:t>
        <w:br/>
        <w:t>/api/v2/obs-pipelines/pipelines//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The ID of the pipeline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&lt;ObservabilityPipelineDataAttributes&gt;. (Schema not provided in the scraped content.)</w:t>
            </w:r>
          </w:p>
        </w:tc>
      </w:tr>
      <w:tr>
        <w:tc>
          <w:tcPr>
            <w:tcW w:type="dxa" w:w="2880"/>
          </w:tcPr>
          <w:p>
            <w:r>
              <w:t>data.id</w:t>
            </w:r>
          </w:p>
        </w:tc>
        <w:tc>
          <w:tcPr>
            <w:tcW w:type="dxa" w:w="2880"/>
          </w:tcPr>
          <w:p>
            <w:r>
              <w:t>string</w:t>
            </w:r>
          </w:p>
        </w:tc>
        <w:tc>
          <w:tcPr>
            <w:tcW w:type="dxa" w:w="2880"/>
          </w:tcPr>
          <w:p>
            <w:r>
              <w:t>Unique identifier for the pipeline.</w:t>
            </w:r>
          </w:p>
        </w:tc>
      </w:tr>
      <w:tr>
        <w:tc>
          <w:tcPr>
            <w:tcW w:type="dxa" w:w="2880"/>
          </w:tcPr>
          <w:p>
            <w:r>
              <w:t>data.type</w:t>
            </w:r>
          </w:p>
        </w:tc>
        <w:tc>
          <w:tcPr>
            <w:tcW w:type="dxa" w:w="2880"/>
          </w:tcPr>
          <w:p>
            <w:r>
              <w:t>string</w:t>
            </w:r>
          </w:p>
        </w:tc>
        <w:tc>
          <w:tcPr>
            <w:tcW w:type="dxa" w:w="2880"/>
          </w:tcPr>
          <w:p>
            <w:r>
              <w:t>Resource type identifier. Default: "pipelines". For pipeline resources, this should always be set to pipelines.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"pipelines"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 for the updated pipeline.</w:t>
            </w:r>
          </w:p>
        </w:tc>
      </w:tr>
      <w:tr>
        <w:tc>
          <w:tcPr>
            <w:tcW w:type="dxa" w:w="2880"/>
          </w:tcPr>
          <w:p>
            <w:r>
              <w:t>data.attributes</w:t>
            </w:r>
          </w:p>
        </w:tc>
        <w:tc>
          <w:tcPr>
            <w:tcW w:type="dxa" w:w="2880"/>
          </w:tcPr>
          <w:p>
            <w:r>
              <w:t>object</w:t>
            </w:r>
          </w:p>
        </w:tc>
        <w:tc>
          <w:tcPr>
            <w:tcW w:type="dxa" w:w="2880"/>
          </w:tcPr>
          <w:p>
            <w:r>
              <w:t>&lt;ObservabilityPipelineDataAttributes&gt;. (Schema not provided in the scraped content.)</w:t>
            </w:r>
          </w:p>
        </w:tc>
      </w:tr>
      <w:tr>
        <w:tc>
          <w:tcPr>
            <w:tcW w:type="dxa" w:w="2880"/>
          </w:tcPr>
          <w:p>
            <w:r>
              <w:t>data.id</w:t>
            </w:r>
          </w:p>
        </w:tc>
        <w:tc>
          <w:tcPr>
            <w:tcW w:type="dxa" w:w="2880"/>
          </w:tcPr>
          <w:p>
            <w:r>
              <w:t>string</w:t>
            </w:r>
          </w:p>
        </w:tc>
        <w:tc>
          <w:tcPr>
            <w:tcW w:type="dxa" w:w="2880"/>
          </w:tcPr>
          <w:p>
            <w:r>
              <w:t>Unique identifier for the pipeline.</w:t>
            </w:r>
          </w:p>
        </w:tc>
      </w:tr>
      <w:tr>
        <w:tc>
          <w:tcPr>
            <w:tcW w:type="dxa" w:w="2880"/>
          </w:tcPr>
          <w:p>
            <w:r>
              <w:t>data.type</w:t>
            </w:r>
          </w:p>
        </w:tc>
        <w:tc>
          <w:tcPr>
            <w:tcW w:type="dxa" w:w="2880"/>
          </w:tcPr>
          <w:p>
            <w:r>
              <w:t>string</w:t>
            </w:r>
          </w:p>
        </w:tc>
        <w:tc>
          <w:tcPr>
            <w:tcW w:type="dxa" w:w="2880"/>
          </w:tcPr>
          <w:p>
            <w:r>
              <w:t>Resource type identifier. Default: "pipelines". Always pipelines for pipeline resources.</w:t>
            </w:r>
          </w:p>
        </w:tc>
      </w:tr>
      <w:tr>
        <w:tc>
          <w:tcPr>
            <w:tcW w:type="dxa" w:w="2880"/>
          </w:tcPr>
          <w:p>
            <w:r>
              <w:t>errors</w:t>
            </w:r>
          </w:p>
        </w:tc>
        <w:tc>
          <w:tcPr>
            <w:tcW w:type="dxa" w:w="2880"/>
          </w:tcPr>
          <w:p>
            <w:r>
              <w:t>array of string</w:t>
            </w:r>
          </w:p>
        </w:tc>
        <w:tc>
          <w:tcPr>
            <w:tcW w:type="dxa" w:w="2880"/>
          </w:tcPr>
          <w:p>
            <w:r>
              <w:t>Present on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'{{DATADOG_BASE_URL}}/api/v2/obs-pipelines/pipelines/abc123'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"pipelines"</w:t>
        <w:br/>
        <w:t xml:space="preserve">    }</w:t>
        <w:br/>
        <w:t xml:space="preserve">  }'</w:t>
      </w:r>
    </w:p>
    <w:p>
      <w:pPr>
        <w:pStyle w:val="Heading3"/>
      </w:pPr>
      <w:r>
        <w:t>Example Usage</w:t>
      </w:r>
    </w:p>
    <w:p>
      <w:pPr>
        <w:pStyle w:val="Heading3"/>
      </w:pPr>
      <w:r>
        <w:t>Example 1: Update a pipeline (minimal structure)</w:t>
      </w:r>
    </w:p>
    <w:p>
      <w:r>
        <w:rPr>
          <w:b/>
          <w:color w:val="666666"/>
          <w:sz w:val="16"/>
        </w:rPr>
        <w:t>[bash]</w:t>
      </w:r>
    </w:p>
    <w:p>
      <w:pPr>
        <w:shd w:fill="F2F2F2" w:val="clear"/>
      </w:pPr>
      <w:r>
        <w:rPr>
          <w:rFonts w:ascii="Courier New" w:hAnsi="Courier New"/>
          <w:sz w:val="17"/>
        </w:rPr>
        <w:t>curl -X PUT \</w:t>
        <w:br/>
        <w:t xml:space="preserve"> '{{DATADOG_BASE_URL}}/api/v2/obs-pipelines/pipelines/abc123'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"abc123",</w:t>
        <w:br/>
        <w:t xml:space="preserve"> "type": "pipelines"</w:t>
        <w:br/>
        <w:t xml:space="preserve">    }</w:t>
        <w:br/>
        <w:t xml:space="preserve">  }'</w:t>
      </w:r>
    </w:p>
    <w:p>
      <w:pPr>
        <w:pStyle w:val="Heading3"/>
      </w:pPr>
      <w:r>
        <w:t>Example 2: Update a pipeline using a UUID-like ID</w:t>
      </w:r>
    </w:p>
    <w:p>
      <w:r>
        <w:rPr>
          <w:b/>
          <w:color w:val="666666"/>
          <w:sz w:val="16"/>
        </w:rPr>
        <w:t>[bash]</w:t>
      </w:r>
    </w:p>
    <w:p>
      <w:pPr>
        <w:shd w:fill="F2F2F2" w:val="clear"/>
      </w:pPr>
      <w:r>
        <w:rPr>
          <w:rFonts w:ascii="Courier New" w:hAnsi="Courier New"/>
          <w:sz w:val="17"/>
        </w:rPr>
        <w:t>curl -X PUT \</w:t>
        <w:br/>
        <w:t xml:space="preserve"> '{{DATADOG_BASE_URL}}/api/v2/obs-pipelines/pipelines/3f2a9c1e-1b2c-4d5e-8f90-1234567890ab'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"3f2a9c1e-1b2c-4d5e-8f90-1234567890ab",</w:t>
        <w:br/>
        <w:t xml:space="preserve"> "type": "pipelines"</w:t>
        <w:br/>
        <w:t xml:space="preserve">    }</w:t>
        <w:br/>
        <w:t xml:space="preserve">  }'</w:t>
      </w:r>
    </w:p>
    <w:p>
      <w:pPr>
        <w:pStyle w:val="Heading3"/>
      </w:pPr>
      <w:r>
        <w:t>Behavior</w:t>
      </w:r>
    </w:p>
    <w:p>
      <w:pPr>
        <w:pStyle w:val="ListBullet"/>
      </w:pPr>
      <w:r>
        <w:t>Validates the pipeline_id path parameter.</w:t>
      </w:r>
    </w:p>
    <w:p>
      <w:pPr>
        <w:pStyle w:val="ListBullet"/>
      </w:pPr>
      <w:r>
        <w:t>Validates the request body data object (including id and type).</w:t>
      </w:r>
    </w:p>
    <w:p>
      <w:pPr>
        <w:pStyle w:val="ListBullet"/>
      </w:pPr>
      <w:r>
        <w:t>Updates the pipeline identified by pipeline_id.</w:t>
      </w:r>
    </w:p>
    <w:p>
      <w:pPr>
        <w:pStyle w:val="ListBullet"/>
      </w:pPr>
      <w:r>
        <w:t>Returns the updated pipeline resource in the response data envelope.</w:t>
      </w:r>
    </w:p>
    <w:p>
      <w:pPr>
        <w:pStyle w:val="Heading3"/>
      </w:pPr>
      <w:r>
        <w:t>Notes</w:t>
      </w:r>
    </w:p>
    <w:p>
      <w:pPr>
        <w:pStyle w:val="ListBullet"/>
      </w:pPr>
      <w:r>
        <w:t>The schema for &lt;ObservabilityPipelineDataAttributes&gt; was not included in the scraped content, so data.attributes is documented as an object without enumerated fields.</w:t>
      </w:r>
    </w:p>
    <w:p>
      <w:pPr>
        <w:pStyle w:val="ListBullet"/>
      </w:pPr>
      <w:r>
        <w:t>Ensure data.type is set to "pipelines" as indicated by the documentation.</w:t>
      </w:r>
    </w:p>
    <w:p>
      <w:pPr>
        <w:pStyle w:val="Heading3"/>
      </w:pPr>
      <w:r>
        <w:t>Error Handling</w:t>
      </w:r>
    </w:p>
    <w:p>
      <w:pPr>
        <w:pStyle w:val="ListBullet"/>
      </w:pPr>
      <w:r>
        <w:t>400 Bad Request: Invalid request body (for example, missing required fields).</w:t>
      </w:r>
    </w:p>
    <w:p>
      <w:pPr>
        <w:pStyle w:val="ListBullet"/>
      </w:pPr>
      <w:r>
        <w:t>403 Not Authorized: Caller is not allowed to update the pipeline.</w:t>
      </w:r>
    </w:p>
    <w:p>
      <w:pPr>
        <w:pStyle w:val="ListBullet"/>
      </w:pPr>
      <w:r>
        <w:t>404 Not Found: No pipeline exists for the provided pipeline_id.</w:t>
      </w:r>
    </w:p>
    <w:p>
      <w:pPr>
        <w:pStyle w:val="ListBullet"/>
      </w:pPr>
      <w:r>
        <w:t>409 Conflict: Update could not be applied due to a conflict.</w:t>
      </w:r>
    </w:p>
    <w:p>
      <w:pPr>
        <w:pStyle w:val="ListBullet"/>
      </w:pPr>
      <w:r>
        <w:t>429 Too Many Requests: Rate limit exceeded.</w:t>
      </w:r>
    </w:p>
    <w:p>
      <w:pPr>
        <w:pStyle w:val="Heading3"/>
      </w:pPr>
      <w:r>
        <w:t>Related obsPipelines actions</w:t>
      </w:r>
    </w:p>
    <w:p>
      <w:pPr>
        <w:pStyle w:val="ListBullet"/>
      </w:pPr>
      <w:r>
        <w:t>[POST] Validate an Observability Pipeline — /api/v2/obs-pipelines/pipelines/validate</w:t>
      </w:r>
    </w:p>
    <w:p>
      <w:pPr>
        <w:pStyle w:val="ListBullet"/>
      </w:pPr>
      <w:r>
        <w:t>[DELETE] Delete an Observability Pipeline — /api/v2/obs-pipelines/pipelines/{{pipelineId}}</w:t>
      </w:r>
    </w:p>
    <w:p>
      <w:r>
        <w:br w:type="page"/>
      </w:r>
    </w:p>
    <w:p>
      <w:pPr>
        <w:pStyle w:val="Heading2"/>
      </w:pPr>
      <w:r>
        <w:t>939. [POST] Create an OCI Tenancy Config</w:t>
      </w:r>
    </w:p>
    <w:p>
      <w:r>
        <w:rPr>
          <w:b/>
        </w:rPr>
        <w:t xml:space="preserve">Endpoint: </w:t>
      </w:r>
      <w:r>
        <w:rPr>
          <w:rFonts w:ascii="Courier New" w:hAnsi="Courier New"/>
          <w:sz w:val="18"/>
        </w:rPr>
        <w:t>/api/v2/integration/oci/tenancies</w:t>
      </w:r>
    </w:p>
    <w:p>
      <w:pPr>
        <w:pStyle w:val="Heading3"/>
      </w:pPr>
      <w:r>
        <w:t>Prerequisites</w:t>
      </w:r>
    </w:p>
    <w:p>
      <w:pPr>
        <w:pStyle w:val="ListBullet"/>
      </w:pPr>
      <w:r>
        <w:t>OCI tenancy details and OCI authentication credentials</w:t>
      </w:r>
    </w:p>
    <w:p>
      <w:pPr>
        <w:pStyle w:val="ListBullet"/>
      </w:pPr>
      <w:r>
        <w:t>Datadog recommends using the Datadog web UI for this operation to ensure all necessary OCI resources are created and configured properly</w:t>
      </w:r>
    </w:p>
    <w:p>
      <w:pPr>
        <w:pStyle w:val="Heading3"/>
      </w:pPr>
      <w:r>
        <w:t>Method</w:t>
      </w:r>
    </w:p>
    <w:p>
      <w:r>
        <w:t>POST</w:t>
      </w:r>
    </w:p>
    <w:p>
      <w:pPr>
        <w:pStyle w:val="Heading3"/>
      </w:pPr>
      <w:r>
        <w:t>URL</w:t>
      </w:r>
    </w:p>
    <w:p>
      <w:r>
        <w:t>{{DATADOG_BASE_URL}}/api/v2/integration/oci/tenancies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OCI tenancy config to establish monitoring and data collection from your OCI environment. This endpoint requires OCI authentication credentials and tenancy details.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tenancy config request payload.</w:t>
            </w:r>
          </w:p>
        </w:tc>
      </w:tr>
      <w:tr>
        <w:tc>
          <w:tcPr>
            <w:tcW w:type="dxa" w:w="2880"/>
          </w:tcPr>
          <w:p>
            <w:r>
              <w:t>data.id</w:t>
            </w:r>
          </w:p>
        </w:tc>
        <w:tc>
          <w:tcPr>
            <w:tcW w:type="dxa" w:w="2880"/>
          </w:tcPr>
          <w:p>
            <w:r>
              <w:t>string</w:t>
            </w:r>
          </w:p>
        </w:tc>
        <w:tc>
          <w:tcPr>
            <w:tcW w:type="dxa" w:w="2880"/>
          </w:tcPr>
          <w:p>
            <w:r>
              <w:t>Tenancy config identifier.</w:t>
            </w:r>
          </w:p>
        </w:tc>
      </w:tr>
      <w:tr>
        <w:tc>
          <w:tcPr>
            <w:tcW w:type="dxa" w:w="2880"/>
          </w:tcPr>
          <w:p>
            <w:r>
              <w:t>data.type</w:t>
            </w:r>
          </w:p>
        </w:tc>
        <w:tc>
          <w:tcPr>
            <w:tcW w:type="dxa" w:w="2880"/>
          </w:tcPr>
          <w:p>
            <w:r>
              <w:t>&lt;UpdateTenancyConfigDataType&gt;</w:t>
            </w:r>
          </w:p>
        </w:tc>
        <w:tc>
          <w:tcPr>
            <w:tcW w:type="dxa" w:w="2880"/>
          </w:tcPr>
          <w:p>
            <w:r>
              <w:t>Resource type for the tenancy config. (Enum/schema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&lt;CreateTenancyConfigDataAttributes&gt;</w:t>
            </w:r>
          </w:p>
        </w:tc>
        <w:tc>
          <w:tcPr>
            <w:tcW w:type="dxa" w:w="2880"/>
          </w:tcPr>
          <w:p>
            <w:r>
              <w:t>Tenancy config attributes (includes OCI authentication credentials and tenancy details). (Schema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"&lt;TenancyConfigDataAttributes&gt;",</w:t>
        <w:br/>
        <w:t xml:space="preserve"> "id": "string",</w:t>
        <w:br/>
        <w:t xml:space="preserve"> "type": "&lt;UpdateTenancyConfigDataType&gt;"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tenancy config.</w:t>
            </w:r>
          </w:p>
        </w:tc>
      </w:tr>
      <w:tr>
        <w:tc>
          <w:tcPr>
            <w:tcW w:type="dxa" w:w="2880"/>
          </w:tcPr>
          <w:p>
            <w:r>
              <w:t>data.attributes</w:t>
            </w:r>
          </w:p>
        </w:tc>
        <w:tc>
          <w:tcPr>
            <w:tcW w:type="dxa" w:w="2880"/>
          </w:tcPr>
          <w:p>
            <w:r>
              <w:t>&lt;TenancyConfigDataAttributes&gt;</w:t>
            </w:r>
          </w:p>
        </w:tc>
        <w:tc>
          <w:tcPr>
            <w:tcW w:type="dxa" w:w="2880"/>
          </w:tcPr>
          <w:p>
            <w:r>
              <w:t>Tenancy config attributes returned by the API. (Schema not provided in scraped content.)</w:t>
            </w:r>
          </w:p>
        </w:tc>
      </w:tr>
      <w:tr>
        <w:tc>
          <w:tcPr>
            <w:tcW w:type="dxa" w:w="2880"/>
          </w:tcPr>
          <w:p>
            <w:r>
              <w:t>data.id</w:t>
            </w:r>
          </w:p>
        </w:tc>
        <w:tc>
          <w:tcPr>
            <w:tcW w:type="dxa" w:w="2880"/>
          </w:tcPr>
          <w:p>
            <w:r>
              <w:t>string</w:t>
            </w:r>
          </w:p>
        </w:tc>
        <w:tc>
          <w:tcPr>
            <w:tcW w:type="dxa" w:w="2880"/>
          </w:tcPr>
          <w:p>
            <w:r>
              <w:t>Identifier of the created tenancy config.</w:t>
            </w:r>
          </w:p>
        </w:tc>
      </w:tr>
      <w:tr>
        <w:tc>
          <w:tcPr>
            <w:tcW w:type="dxa" w:w="2880"/>
          </w:tcPr>
          <w:p>
            <w:r>
              <w:t>data.type</w:t>
            </w:r>
          </w:p>
        </w:tc>
        <w:tc>
          <w:tcPr>
            <w:tcW w:type="dxa" w:w="2880"/>
          </w:tcPr>
          <w:p>
            <w:r>
              <w:t>&lt;UpdateTenancyConfigDataType&gt;</w:t>
            </w:r>
          </w:p>
        </w:tc>
        <w:tc>
          <w:tcPr>
            <w:tcW w:type="dxa" w:w="2880"/>
          </w:tcPr>
          <w:p>
            <w:r>
              <w:t>Resource type of the tenancy config. (Enum/schema not provided in scraped content.)</w:t>
            </w:r>
          </w:p>
        </w:tc>
      </w:tr>
      <w:tr>
        <w:tc>
          <w:tcPr>
            <w:tcW w:type="dxa" w:w="2880"/>
          </w:tcPr>
          <w:p>
            <w:r>
              <w:t>errors</w:t>
            </w:r>
          </w:p>
        </w:tc>
        <w:tc>
          <w:tcPr>
            <w:tcW w:type="dxa" w:w="2880"/>
          </w:tcPr>
          <w:p>
            <w:r>
              <w:t>array of string</w:t>
            </w:r>
          </w:p>
        </w:tc>
        <w:tc>
          <w:tcPr>
            <w:tcW w:type="dxa" w:w="2880"/>
          </w:tcPr>
          <w:p>
            <w:r>
              <w:t>Present on 429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'{{DATADOG_BASE_URL}}/api/v2/integration/oci/tenancies'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"oci-tenancy-config-123",</w:t>
        <w:br/>
        <w:t xml:space="preserve"> "type": "oci_tenancy_config",</w:t>
        <w:br/>
        <w:t xml:space="preserve"> "attributes": {</w:t>
        <w:br/>
        <w:t xml:space="preserve"> "..."</w:t>
        <w:br/>
        <w:t xml:space="preserve">      }</w:t>
        <w:br/>
        <w:t xml:space="preserve">    }</w:t>
        <w:br/>
        <w:t xml:space="preserve">  }'</w:t>
      </w:r>
    </w:p>
    <w:p>
      <w:pPr>
        <w:pStyle w:val="Heading3"/>
      </w:pPr>
      <w:r>
        <w:t>Notes</w:t>
      </w:r>
    </w:p>
    <w:p>
      <w:pPr>
        <w:pStyle w:val="ListBullet"/>
      </w:pPr>
      <w:r>
        <w:t xml:space="preserve">The request/response schemas for: </w:t>
        <w:br/>
        <w:br/>
        <w:t>&lt;CreateTenancyConfigDataAttributes&gt;</w:t>
        <w:br/>
        <w:t>&lt;TenancyConfigDataAttributes&gt;</w:t>
        <w:br/>
        <w:t>&lt;UpdateTenancyConfigDataType&gt;</w:t>
        <w:br/>
        <w:t>were referenced but not defined in the scraped content, so their exact fields/allowed values cannot be enumerated here.</w:t>
      </w:r>
    </w:p>
    <w:p>
      <w:r>
        <w:br w:type="page"/>
      </w:r>
    </w:p>
    <w:p>
      <w:pPr>
        <w:pStyle w:val="Heading2"/>
      </w:pPr>
      <w:r>
        <w:t>940. [DELETE] Delete an OCI Tenancy Config</w:t>
      </w:r>
    </w:p>
    <w:p>
      <w:r>
        <w:rPr>
          <w:b/>
        </w:rPr>
        <w:t xml:space="preserve">Endpoint: </w:t>
      </w:r>
      <w:r>
        <w:rPr>
          <w:rFonts w:ascii="Courier New" w:hAnsi="Courier New"/>
          <w:sz w:val="18"/>
        </w:rPr>
        <w:t>/api/v2/integration/oci/tenancies/{{tenancyOcid}}</w:t>
      </w:r>
    </w:p>
    <w:p>
      <w:pPr>
        <w:pStyle w:val="Heading3"/>
      </w:pPr>
      <w:r>
        <w:t>Prerequisites</w:t>
      </w:r>
    </w:p>
    <w:p>
      <w:pPr>
        <w:pStyle w:val="ListBullet"/>
      </w:pPr>
      <w:r>
        <w:t>The OCI tenancy configuration must already exist in the integration.</w:t>
      </w:r>
    </w:p>
    <w:p>
      <w:pPr>
        <w:pStyle w:val="Heading3"/>
      </w:pPr>
      <w:r>
        <w:t>Method</w:t>
      </w:r>
    </w:p>
    <w:p>
      <w:r>
        <w:t>DELETE</w:t>
      </w:r>
    </w:p>
    <w:p>
      <w:pPr>
        <w:pStyle w:val="Heading3"/>
      </w:pPr>
      <w:r>
        <w:t>URL</w:t>
      </w:r>
    </w:p>
    <w:p>
      <w:r>
        <w:t>{{DATADOG_BASE_URL}}/api/v2/integration/oci/tenancies/{{tenancy_ocid}}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OCI tenancy config. This stops all data collection from the specified OCI tenancy and removes the stored configuration. This operation cannot be undone.</w:t>
      </w:r>
    </w:p>
    <w:p>
      <w:pPr>
        <w:pStyle w:val="Heading3"/>
      </w:pPr>
      <w:r>
        <w:t>Enforcement Rules</w:t>
      </w:r>
    </w:p>
    <w:p>
      <w:pPr>
        <w:pStyle w:val="ListBullet"/>
      </w:pPr>
      <w:r>
        <w:t>The tenancy_ocid path parameter must always be present.</w:t>
      </w:r>
    </w:p>
    <w:p>
      <w:pPr>
        <w:pStyle w:val="ListBullet"/>
      </w:pPr>
      <w:r>
        <w:t>If the user provides a tenancy_ocid, use that value directly.</w:t>
      </w:r>
    </w:p>
    <w:p>
      <w:pPr>
        <w:pStyle w:val="ListBullet"/>
      </w:pPr>
      <w:r>
        <w:t>Do not call the API with a missing or empty tenancy_ocid (e.g., avoid /tenancies//).</w:t>
      </w:r>
    </w:p>
    <w:p>
      <w:pPr>
        <w:pStyle w:val="ListBullet"/>
      </w:pPr>
      <w:r>
        <w:t>Always construct the path as /api/v2/integration/oci/tenancies/{{tenancy_ocid}}, where {{tenancy_ocid}} is a non-empty string.</w:t>
      </w:r>
    </w:p>
    <w:p>
      <w:pPr>
        <w:pStyle w:val="ListBullet"/>
      </w:pPr>
      <w:r>
        <w:t>Do not infer or guess the tenancy_ocid.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/api/v2/integration/oci/tenancies/ocid1.tenancy.oc1..aaaaaaaexample</w:t>
      </w:r>
    </w:p>
    <w:p>
      <w:pPr>
        <w:pStyle w:val="Heading3"/>
      </w:pPr>
      <w:r>
        <w:t>Invalid Examples</w:t>
      </w:r>
    </w:p>
    <w:p>
      <w:r>
        <w:rPr>
          <w:b/>
          <w:color w:val="666666"/>
          <w:sz w:val="16"/>
        </w:rPr>
        <w:t>[http]</w:t>
      </w:r>
    </w:p>
    <w:p>
      <w:pPr>
        <w:shd w:fill="F2F2F2" w:val="clear"/>
      </w:pPr>
      <w:r>
        <w:rPr>
          <w:rFonts w:ascii="Courier New" w:hAnsi="Courier New"/>
          <w:sz w:val="17"/>
        </w:rPr>
        <w:t>/api/v2/integration/oci/tenancies/</w:t>
        <w:br/>
        <w:t>/api/v2/integration/oci/tenancies</w:t>
        <w:br/>
        <w:t>/api/v2/integration/oci/tenancies//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tenancy_ocid</w:t>
            </w:r>
          </w:p>
        </w:tc>
        <w:tc>
          <w:tcPr>
            <w:tcW w:type="dxa" w:w="2880"/>
          </w:tcPr>
          <w:p>
            <w:r>
              <w:t>string</w:t>
            </w:r>
          </w:p>
        </w:tc>
        <w:tc>
          <w:tcPr>
            <w:tcW w:type="dxa" w:w="2880"/>
          </w:tcPr>
          <w:p>
            <w:r>
              <w:t>The OCID of the tenancy config to delete.</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'{{DATADOG_BASE_URL}}/api/v2/integration/oci/tenancies/ocid1.tenancy.oc1..aaaaaaaexample' \</w:t>
        <w:br/>
        <w:t xml:space="preserve"> --header 'Accept: application/json' \</w:t>
        <w:br/>
        <w:t xml:space="preserve"> --header 'DD-APPLICATION-KEY: {{DATADOG_APPLICATION_KEY}}'</w:t>
      </w:r>
    </w:p>
    <w:p>
      <w:pPr>
        <w:pStyle w:val="Heading3"/>
      </w:pPr>
      <w:r>
        <w:t>Example Usage</w:t>
      </w:r>
    </w:p>
    <w:p>
      <w:pPr>
        <w:pStyle w:val="Heading3"/>
      </w:pPr>
      <w:r>
        <w:t>Example 1: Delete a tenancy config by OCID</w:t>
      </w:r>
    </w:p>
    <w:p>
      <w:pPr>
        <w:pStyle w:val="Heading3"/>
      </w:pPr>
      <w:r>
        <w:t>Behavior</w:t>
      </w:r>
    </w:p>
    <w:p>
      <w:pPr>
        <w:pStyle w:val="ListBullet"/>
      </w:pPr>
      <w:r>
        <w:t>Validation: Confirms the tenancy_ocid is provided in the URL path.</w:t>
      </w:r>
    </w:p>
    <w:p>
      <w:pPr>
        <w:pStyle w:val="ListBullet"/>
      </w:pPr>
      <w:r>
        <w:t>Deletion: Removes the stored OCI tenancy configuration.</w:t>
      </w:r>
    </w:p>
    <w:p>
      <w:pPr>
        <w:pStyle w:val="ListBullet"/>
      </w:pPr>
      <w:r>
        <w:t>Collection Stop: Stops data collection for the specified OCI tenancy.</w:t>
      </w:r>
    </w:p>
    <w:p>
      <w:pPr>
        <w:pStyle w:val="ListBullet"/>
      </w:pPr>
      <w:r>
        <w:t>Response: Returns 204 No Content on success.</w:t>
      </w:r>
    </w:p>
    <w:p>
      <w:pPr>
        <w:pStyle w:val="Heading3"/>
      </w:pPr>
      <w:r>
        <w:t>Notes</w:t>
      </w:r>
    </w:p>
    <w:p>
      <w:pPr>
        <w:pStyle w:val="ListBullet"/>
      </w:pPr>
      <w:r>
        <w:t>This operation cannot be undone.</w:t>
      </w:r>
    </w:p>
    <w:p>
      <w:pPr>
        <w:pStyle w:val="Heading3"/>
      </w:pPr>
      <w:r>
        <w:t>Error Handling</w:t>
      </w:r>
    </w:p>
    <w:p>
      <w:pPr>
        <w:pStyle w:val="ListBullet"/>
      </w:pPr>
      <w:r>
        <w:t>429 Too Many Requests: Returned when request rate limits are exceeded; response includes an errors array describing the issue.</w:t>
      </w:r>
    </w:p>
    <w:p>
      <w:pPr>
        <w:pStyle w:val="Heading3"/>
      </w:pPr>
      <w:r>
        <w:t>Related ociTenancies actions</w:t>
      </w:r>
    </w:p>
    <w:p>
      <w:pPr>
        <w:pStyle w:val="ListBullet"/>
      </w:pPr>
      <w:r>
        <w:t>[GET] Get an OCI Tenancy Config by OCID — /api/v2/integration/oci/tenancies/{{tenancyOcid}}</w:t>
      </w:r>
    </w:p>
    <w:p>
      <w:pPr>
        <w:pStyle w:val="ListBullet"/>
      </w:pPr>
      <w:r>
        <w:t>[PATCH] Update an OCI Tenancy Config — /api/v2/integration/oci/tenancies/{{tenancyOcid}}</w:t>
      </w:r>
    </w:p>
    <w:p>
      <w:r>
        <w:br w:type="page"/>
      </w:r>
    </w:p>
    <w:p>
      <w:pPr>
        <w:pStyle w:val="Heading2"/>
      </w:pPr>
      <w:r>
        <w:t>941. [GET] Get an OCI Tenancy Config by OCID</w:t>
      </w:r>
    </w:p>
    <w:p>
      <w:r>
        <w:rPr>
          <w:b/>
        </w:rPr>
        <w:t xml:space="preserve">Endpoint: </w:t>
      </w:r>
      <w:r>
        <w:rPr>
          <w:rFonts w:ascii="Courier New" w:hAnsi="Courier New"/>
          <w:sz w:val="18"/>
        </w:rPr>
        <w:t>/api/v2/integration/oci/tenancies/{{tenancyOcid}}</w:t>
      </w:r>
    </w:p>
    <w:p>
      <w:pPr>
        <w:pStyle w:val="Heading3"/>
      </w:pPr>
      <w:r>
        <w:t>Prerequisites</w:t>
      </w:r>
    </w:p>
    <w:p>
      <w:pPr>
        <w:pStyle w:val="ListBullet"/>
      </w:pPr>
      <w:r>
        <w:t>OCI integration must be enabled for your Datadog organization</w:t>
      </w:r>
    </w:p>
    <w:p>
      <w:pPr>
        <w:pStyle w:val="ListBullet"/>
      </w:pPr>
      <w:r>
        <w:t>You must have access to the OCI tenancy configuration you are retrieving</w:t>
      </w:r>
    </w:p>
    <w:p>
      <w:pPr>
        <w:pStyle w:val="Heading3"/>
      </w:pPr>
      <w:r>
        <w:t>Method</w:t>
      </w:r>
    </w:p>
    <w:p>
      <w:r>
        <w:t>GET</w:t>
      </w:r>
    </w:p>
    <w:p>
      <w:pPr>
        <w:pStyle w:val="Heading3"/>
      </w:pPr>
      <w:r>
        <w:t>URL</w:t>
      </w:r>
    </w:p>
    <w:p>
      <w:r>
        <w:t>{{DATADOG_BASE_URL}}/api/v2/integration/oci/tenancies/{{tenancy_ocid}}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OCI tenancy configuration object by its OCID. Returns the tenancy’s detailed configuration, including authentication credentials, enabled services, region settings, and collection preferences.</w:t>
      </w:r>
    </w:p>
    <w:p>
      <w:pPr>
        <w:pStyle w:val="Heading3"/>
      </w:pPr>
      <w:r>
        <w:t>Enforcement Rules</w:t>
      </w:r>
    </w:p>
    <w:p>
      <w:pPr>
        <w:pStyle w:val="ListBullet"/>
      </w:pPr>
      <w:r>
        <w:t>The tenancy_ocid path parameter must always be present.</w:t>
      </w:r>
    </w:p>
    <w:p>
      <w:pPr>
        <w:pStyle w:val="ListBullet"/>
      </w:pPr>
      <w:r>
        <w:t>If the user provides a tenancy_ocid, use that value directly.</w:t>
      </w:r>
    </w:p>
    <w:p>
      <w:pPr>
        <w:pStyle w:val="ListBullet"/>
      </w:pPr>
      <w:r>
        <w:t>Do not call the API with a missing or empty tenancy_ocid (e.g., avoid /tenancies//).</w:t>
      </w:r>
    </w:p>
    <w:p>
      <w:pPr>
        <w:pStyle w:val="ListBullet"/>
      </w:pPr>
      <w:r>
        <w:t>Always construct the path as /api/v2/integration/oci/tenancies/{{tenancy_ocid}}, where {{tenancy_ocid}} is a non-empty string.</w:t>
      </w:r>
    </w:p>
    <w:p>
      <w:pPr>
        <w:pStyle w:val="ListBullet"/>
      </w:pPr>
      <w:r>
        <w:t>Do not infer or guess the tenancy_ocid.</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/api/v2/integration/oci/tenancies/ocid1.tenancy.oc1..aaaaexample</w:t>
      </w:r>
    </w:p>
    <w:p>
      <w:pPr>
        <w:pStyle w:val="Heading3"/>
      </w:pPr>
      <w:r>
        <w:t>Invalid Examples</w:t>
      </w:r>
    </w:p>
    <w:p>
      <w:r>
        <w:rPr>
          <w:b/>
          <w:color w:val="666666"/>
          <w:sz w:val="16"/>
        </w:rPr>
        <w:t>[http]</w:t>
      </w:r>
    </w:p>
    <w:p>
      <w:pPr>
        <w:shd w:fill="F2F2F2" w:val="clear"/>
      </w:pPr>
      <w:r>
        <w:rPr>
          <w:rFonts w:ascii="Courier New" w:hAnsi="Courier New"/>
          <w:sz w:val="17"/>
        </w:rPr>
        <w:t>/api/v2/integration/oci/tenancies/</w:t>
        <w:br/>
        <w:t>/api/v2/integration/oci/tenancies//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tenancy_ocid</w:t>
            </w:r>
          </w:p>
        </w:tc>
        <w:tc>
          <w:tcPr>
            <w:tcW w:type="dxa" w:w="2880"/>
          </w:tcPr>
          <w:p>
            <w:r>
              <w:t>string</w:t>
            </w:r>
          </w:p>
        </w:tc>
        <w:tc>
          <w:tcPr>
            <w:tcW w:type="dxa" w:w="2880"/>
          </w:tcPr>
          <w:p>
            <w:r>
              <w:t>The OCID of the tenancy config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"&lt;TenancyConfigDataAttributes&gt;",</w:t>
        <w:br/>
        <w:t xml:space="preserve"> "id": "ocid1.tenancy.oc1..aaaaexample",</w:t>
        <w:br/>
        <w:t xml:space="preserve"> "type": "&lt;UpdateTenancyConfigDataType&gt;"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tenancy config resource wrapper.</w:t>
            </w:r>
          </w:p>
        </w:tc>
      </w:tr>
      <w:tr>
        <w:tc>
          <w:tcPr>
            <w:tcW w:type="dxa" w:w="2880"/>
          </w:tcPr>
          <w:p>
            <w:r>
              <w:t>data.attributes</w:t>
            </w:r>
          </w:p>
        </w:tc>
        <w:tc>
          <w:tcPr>
            <w:tcW w:type="dxa" w:w="2880"/>
          </w:tcPr>
          <w:p>
            <w:r>
              <w:t>object</w:t>
            </w:r>
          </w:p>
        </w:tc>
        <w:tc>
          <w:tcPr>
            <w:tcW w:type="dxa" w:w="2880"/>
          </w:tcPr>
          <w:p>
            <w:r>
              <w:t>Tenancy config attributes. Schema is documented as &lt;TenancyConfigDataAttributes&gt;.</w:t>
            </w:r>
          </w:p>
        </w:tc>
      </w:tr>
      <w:tr>
        <w:tc>
          <w:tcPr>
            <w:tcW w:type="dxa" w:w="2880"/>
          </w:tcPr>
          <w:p>
            <w:r>
              <w:t>data.id</w:t>
            </w:r>
          </w:p>
        </w:tc>
        <w:tc>
          <w:tcPr>
            <w:tcW w:type="dxa" w:w="2880"/>
          </w:tcPr>
          <w:p>
            <w:r>
              <w:t>string</w:t>
            </w:r>
          </w:p>
        </w:tc>
        <w:tc>
          <w:tcPr>
            <w:tcW w:type="dxa" w:w="2880"/>
          </w:tcPr>
          <w:p>
            <w:r>
              <w:t>Identifier of the tenancy config object (OCID).</w:t>
            </w:r>
          </w:p>
        </w:tc>
      </w:tr>
      <w:tr>
        <w:tc>
          <w:tcPr>
            <w:tcW w:type="dxa" w:w="2880"/>
          </w:tcPr>
          <w:p>
            <w:r>
              <w:t>data.type</w:t>
            </w:r>
          </w:p>
        </w:tc>
        <w:tc>
          <w:tcPr>
            <w:tcW w:type="dxa" w:w="2880"/>
          </w:tcPr>
          <w:p>
            <w:r>
              <w:t>string</w:t>
            </w:r>
          </w:p>
        </w:tc>
        <w:tc>
          <w:tcPr>
            <w:tcW w:type="dxa" w:w="2880"/>
          </w:tcPr>
          <w:p>
            <w:r>
              <w:t>Resource type. Documented as &lt;UpdateTenancyConfigDataType&gt;.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'{{DATADOG_BASE_URL}}/api/v2/integration/oci/tenancies/ocid1.tenancy.oc1..aaaaexample'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with one or more error messages.</w:t>
      </w:r>
    </w:p>
    <w:p>
      <w:pPr>
        <w:pStyle w:val="Heading3"/>
      </w:pPr>
      <w:r>
        <w:t>Related ociTenancies actions</w:t>
      </w:r>
    </w:p>
    <w:p>
      <w:pPr>
        <w:pStyle w:val="ListBullet"/>
      </w:pPr>
      <w:r>
        <w:t>[DELETE] Delete an OCI Tenancy Config — /api/v2/integration/oci/tenancies/{{tenancyOcid}}</w:t>
      </w:r>
    </w:p>
    <w:p>
      <w:pPr>
        <w:pStyle w:val="ListBullet"/>
      </w:pPr>
      <w:r>
        <w:t>[PATCH] Update an OCI Tenancy Config — /api/v2/integration/oci/tenancies/{{tenancyOcid}}</w:t>
      </w:r>
    </w:p>
    <w:p>
      <w:r>
        <w:br w:type="page"/>
      </w:r>
    </w:p>
    <w:p>
      <w:pPr>
        <w:pStyle w:val="Heading2"/>
      </w:pPr>
      <w:r>
        <w:t>942. [GET] List OCI Tenancy Products</w:t>
      </w:r>
    </w:p>
    <w:p>
      <w:r>
        <w:rPr>
          <w:b/>
        </w:rPr>
        <w:t xml:space="preserve">Endpoint: </w:t>
      </w:r>
      <w:r>
        <w:rPr>
          <w:rFonts w:ascii="Courier New" w:hAnsi="Courier New"/>
          <w:sz w:val="18"/>
        </w:rPr>
        <w:t>/api/v2/integration/oci/products</w:t>
      </w:r>
    </w:p>
    <w:p>
      <w:pPr>
        <w:pStyle w:val="Heading3"/>
      </w:pPr>
      <w:r>
        <w:t>Prerequisites</w:t>
      </w:r>
    </w:p>
    <w:p>
      <w:pPr>
        <w:pStyle w:val="ListBullet"/>
      </w:pPr>
      <w:r>
        <w:t>OCI integration must be configured for the target tenancy</w:t>
      </w:r>
    </w:p>
    <w:p>
      <w:pPr>
        <w:pStyle w:val="ListBullet"/>
      </w:pPr>
      <w:r>
        <w:t>Must have access to view OCI tenancy product status</w:t>
      </w:r>
    </w:p>
    <w:p>
      <w:pPr>
        <w:pStyle w:val="Heading3"/>
      </w:pPr>
      <w:r>
        <w:t>Method</w:t>
      </w:r>
    </w:p>
    <w:p>
      <w:r>
        <w:t>GET</w:t>
      </w:r>
    </w:p>
    <w:p>
      <w:pPr>
        <w:pStyle w:val="Heading3"/>
      </w:pPr>
      <w:r>
        <w:t>URL</w:t>
      </w:r>
    </w:p>
    <w:p>
      <w:r>
        <w:t>{{DATADOG_BASE_URL}}/api/v2/integration/oci/products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the products for a given OCI tenancy. Returns the enabled/disabled status of Datadog products (for example, Cloud Security Posture Management) for specific OCI tenancies.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productKeys</w:t>
            </w:r>
          </w:p>
        </w:tc>
        <w:tc>
          <w:tcPr>
            <w:tcW w:type="dxa" w:w="2880"/>
          </w:tcPr>
          <w:p>
            <w:r>
              <w:t>string</w:t>
            </w:r>
          </w:p>
        </w:tc>
        <w:tc>
          <w:tcPr>
            <w:tcW w:type="dxa" w:w="2880"/>
          </w:tcPr>
          <w:p>
            <w:r>
              <w:t>Comma-separated list of product keys to filter by.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"&lt;TenancyProductsDataAttributes&gt;",</w:t>
        <w:br/>
        <w:t xml:space="preserve"> "id": "string",</w:t>
        <w:br/>
        <w:t xml:space="preserve"> "type": "&lt;TenancyProductsDataType&gt;"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tenancy product entries.</w:t>
            </w:r>
          </w:p>
        </w:tc>
      </w:tr>
      <w:tr>
        <w:tc>
          <w:tcPr>
            <w:tcW w:type="dxa" w:w="2880"/>
          </w:tcPr>
          <w:p>
            <w:r>
              <w:t>data[].attributes</w:t>
            </w:r>
          </w:p>
        </w:tc>
        <w:tc>
          <w:tcPr>
            <w:tcW w:type="dxa" w:w="2880"/>
          </w:tcPr>
          <w:p>
            <w:r>
              <w:t>object</w:t>
            </w:r>
          </w:p>
        </w:tc>
        <w:tc>
          <w:tcPr>
            <w:tcW w:type="dxa" w:w="2880"/>
          </w:tcPr>
          <w:p>
            <w:r>
              <w:t>&lt;TenancyProductsDataAttributes&gt; (schema not provided in scraped content).</w:t>
            </w:r>
          </w:p>
        </w:tc>
      </w:tr>
      <w:tr>
        <w:tc>
          <w:tcPr>
            <w:tcW w:type="dxa" w:w="2880"/>
          </w:tcPr>
          <w:p>
            <w:r>
              <w:t>data[].id</w:t>
            </w:r>
          </w:p>
        </w:tc>
        <w:tc>
          <w:tcPr>
            <w:tcW w:type="dxa" w:w="2880"/>
          </w:tcPr>
          <w:p>
            <w:r>
              <w:t>string</w:t>
            </w:r>
          </w:p>
        </w:tc>
        <w:tc>
          <w:tcPr>
            <w:tcW w:type="dxa" w:w="2880"/>
          </w:tcPr>
          <w:p>
            <w:r>
              <w:t>Identifier for the tenancy product entry.</w:t>
            </w:r>
          </w:p>
        </w:tc>
      </w:tr>
      <w:tr>
        <w:tc>
          <w:tcPr>
            <w:tcW w:type="dxa" w:w="2880"/>
          </w:tcPr>
          <w:p>
            <w:r>
              <w:t>data[].type</w:t>
            </w:r>
          </w:p>
        </w:tc>
        <w:tc>
          <w:tcPr>
            <w:tcW w:type="dxa" w:w="2880"/>
          </w:tcPr>
          <w:p>
            <w:r>
              <w:t>string</w:t>
            </w:r>
          </w:p>
        </w:tc>
        <w:tc>
          <w:tcPr>
            <w:tcW w:type="dxa" w:w="2880"/>
          </w:tcPr>
          <w:p>
            <w:r>
              <w:t>&lt;TenancyProductsDataType&gt; (enum/type not provided in scraped content).</w:t>
            </w:r>
          </w:p>
        </w:tc>
      </w:tr>
      <w:tr>
        <w:tc>
          <w:tcPr>
            <w:tcW w:type="dxa" w:w="2880"/>
          </w:tcPr>
          <w:p>
            <w:r>
              <w:t>errors</w:t>
            </w:r>
          </w:p>
        </w:tc>
        <w:tc>
          <w:tcPr>
            <w:tcW w:type="dxa" w:w="2880"/>
          </w:tcPr>
          <w:p>
            <w:r>
              <w:t>array</w:t>
            </w:r>
          </w:p>
        </w:tc>
        <w:tc>
          <w:tcPr>
            <w:tcW w:type="dxa" w:w="2880"/>
          </w:tcPr>
          <w:p>
            <w:r>
              <w:t>(On 429)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'{{DATADOG_BASE_URL}}/api/v2/integration/oci/products?productKeys=cspm,cloud_siem' \</w:t>
        <w:br/>
        <w:t xml:space="preserve"> --header 'Accept: application/json' \</w:t>
        <w:br/>
        <w:t xml:space="preserve"> --header 'DD-APPLICATION-KEY: {{DATADOG_APPLICATION_KEY}}'</w:t>
      </w:r>
    </w:p>
    <w:p>
      <w:pPr>
        <w:pStyle w:val="Heading3"/>
      </w:pPr>
      <w:r>
        <w:t>Example Usage</w:t>
      </w:r>
    </w:p>
    <w:p>
      <w:pPr>
        <w:pStyle w:val="Heading3"/>
      </w:pPr>
      <w:r>
        <w:t>Example 1: Filter by two product keys</w:t>
      </w:r>
    </w:p>
    <w:p>
      <w:r>
        <w:rPr>
          <w:b/>
          <w:color w:val="666666"/>
          <w:sz w:val="16"/>
        </w:rPr>
        <w:t>[bash]</w:t>
      </w:r>
    </w:p>
    <w:p>
      <w:pPr>
        <w:shd w:fill="F2F2F2" w:val="clear"/>
      </w:pPr>
      <w:r>
        <w:rPr>
          <w:rFonts w:ascii="Courier New" w:hAnsi="Courier New"/>
          <w:sz w:val="17"/>
        </w:rPr>
        <w:t>curl -i --location \</w:t>
        <w:br/>
        <w:t xml:space="preserve"> '{{DATADOG_BASE_URL}}/api/v2/integration/oci/products?productKeys=cspm,cloud_siem' \</w:t>
        <w:br/>
        <w:t xml:space="preserve"> -H 'Accept: application/json' \</w:t>
        <w:br/>
        <w:t xml:space="preserve"> -H 'DD-APPLICATION-KEY: {{DATADOG_APPLICATION_KEY}}'</w:t>
      </w:r>
    </w:p>
    <w:p>
      <w:pPr>
        <w:pStyle w:val="Heading3"/>
      </w:pPr>
      <w:r>
        <w:t>Example 2: Filter by a single product key</w:t>
      </w:r>
    </w:p>
    <w:p>
      <w:r>
        <w:rPr>
          <w:b/>
          <w:color w:val="666666"/>
          <w:sz w:val="16"/>
        </w:rPr>
        <w:t>[bash]</w:t>
      </w:r>
    </w:p>
    <w:p>
      <w:pPr>
        <w:shd w:fill="F2F2F2" w:val="clear"/>
      </w:pPr>
      <w:r>
        <w:rPr>
          <w:rFonts w:ascii="Courier New" w:hAnsi="Courier New"/>
          <w:sz w:val="17"/>
        </w:rPr>
        <w:t>curl -i --location \</w:t>
        <w:br/>
        <w:t xml:space="preserve"> '{{DATADOG_BASE_URL}}/api/v2/integration/oci/products?productKeys=cspm' \</w:t>
        <w:br/>
        <w:t xml:space="preserve"> -H 'Accept: application/json' \</w:t>
        <w:br/>
        <w:t xml:space="preserve"> -H 'DD-APPLICATION-KEY: {{DATADOG_APPLICATION_KEY}}'</w:t>
      </w:r>
    </w:p>
    <w:p>
      <w:pPr>
        <w:pStyle w:val="Heading3"/>
      </w:pPr>
      <w:r>
        <w:t>Behavior</w:t>
      </w:r>
    </w:p>
    <w:p>
      <w:pPr>
        <w:pStyle w:val="ListBullet"/>
      </w:pPr>
      <w:r>
        <w:t>Validates that productKeys is provided.</w:t>
      </w:r>
    </w:p>
    <w:p>
      <w:pPr>
        <w:pStyle w:val="ListBullet"/>
      </w:pPr>
      <w:r>
        <w:t>Filters OCI tenancy product status results to the requested product keys.</w:t>
      </w:r>
    </w:p>
    <w:p>
      <w:pPr>
        <w:pStyle w:val="ListBullet"/>
      </w:pPr>
      <w:r>
        <w:t>Returns an array of matching entries in data.</w:t>
      </w:r>
    </w:p>
    <w:p>
      <w:pPr>
        <w:pStyle w:val="Heading3"/>
      </w:pPr>
      <w:r>
        <w:t>Notes</w:t>
      </w:r>
    </w:p>
    <w:p>
      <w:pPr>
        <w:pStyle w:val="ListBullet"/>
      </w:pPr>
      <w:r>
        <w:t>Send productKeys in the URL query string (not in the request body).</w:t>
      </w:r>
    </w:p>
    <w:p>
      <w:pPr>
        <w:pStyle w:val="ListBullet"/>
      </w:pPr>
      <w:r>
        <w:t>The detailed schemas for &lt;TenancyProductsDataAttributes&gt; and &lt;TenancyProductsDataType&gt; were not included in the scraped content.</w:t>
      </w:r>
    </w:p>
    <w:p>
      <w:pPr>
        <w:pStyle w:val="Heading3"/>
      </w:pPr>
      <w:r>
        <w:t>Error Handling</w:t>
      </w:r>
    </w:p>
    <w:p>
      <w:pPr>
        <w:pStyle w:val="ListBullet"/>
      </w:pPr>
      <w:r>
        <w:t>429 Too Many Requests: Returned when request rate limits are exceeded; response includes an errors array with details.</w:t>
      </w:r>
    </w:p>
    <w:p>
      <w:r>
        <w:br w:type="page"/>
      </w:r>
    </w:p>
    <w:p>
      <w:pPr>
        <w:pStyle w:val="Heading2"/>
      </w:pPr>
      <w:r>
        <w:t>943. [PATCH] Update an OCI Tenancy Config</w:t>
      </w:r>
    </w:p>
    <w:p>
      <w:r>
        <w:rPr>
          <w:b/>
        </w:rPr>
        <w:t xml:space="preserve">Endpoint: </w:t>
      </w:r>
      <w:r>
        <w:rPr>
          <w:rFonts w:ascii="Courier New" w:hAnsi="Courier New"/>
          <w:sz w:val="18"/>
        </w:rPr>
        <w:t>/api/v2/integration/oci/tenancies/{{tenancyOcid}}</w:t>
      </w:r>
    </w:p>
    <w:p>
      <w:pPr>
        <w:pStyle w:val="Heading3"/>
      </w:pPr>
      <w:r>
        <w:t>Prerequisites</w:t>
      </w:r>
    </w:p>
    <w:p>
      <w:pPr>
        <w:pStyle w:val="ListBullet"/>
      </w:pPr>
      <w:r>
        <w:t>An existing OCI tenancy configuration in Datadog to update</w:t>
      </w:r>
    </w:p>
    <w:p>
      <w:pPr>
        <w:pStyle w:val="ListBullet"/>
      </w:pPr>
      <w:r>
        <w:t>Permission to manage/edit the OCI integration tenancy configuration</w:t>
      </w:r>
    </w:p>
    <w:p>
      <w:pPr>
        <w:pStyle w:val="Heading3"/>
      </w:pPr>
      <w:r>
        <w:t>Method</w:t>
      </w:r>
    </w:p>
    <w:p>
      <w:r>
        <w:t>PATCH</w:t>
      </w:r>
    </w:p>
    <w:p>
      <w:pPr>
        <w:pStyle w:val="Heading3"/>
      </w:pPr>
      <w:r>
        <w:t>URL</w:t>
      </w:r>
    </w:p>
    <w:p>
      <w:r>
        <w:t>{{DATADOG_BASE_URL}}/api/v2/integration/oci/tenancies/{{tenancy_ocid}}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OCI tenancy config. You can modify authentication credentials, enable/disable collection types, update service filters, and change region settings. Datadog recommends using the web UI to avoid unintended update effects.</w:t>
      </w:r>
    </w:p>
    <w:p>
      <w:pPr>
        <w:pStyle w:val="Heading3"/>
      </w:pPr>
      <w:r>
        <w:t>Enforcement Rules</w:t>
      </w:r>
    </w:p>
    <w:p>
      <w:pPr>
        <w:pStyle w:val="ListBullet"/>
      </w:pPr>
      <w:r>
        <w:t>The tenancy_ocid path parameter must always be present.</w:t>
      </w:r>
    </w:p>
    <w:p>
      <w:pPr>
        <w:pStyle w:val="ListBullet"/>
      </w:pPr>
      <w:r>
        <w:t>If the user provides a tenancy_ocid, use that value directly.</w:t>
      </w:r>
    </w:p>
    <w:p>
      <w:pPr>
        <w:pStyle w:val="ListBullet"/>
      </w:pPr>
      <w:r>
        <w:t>Do not call the API with a missing or empty tenancy_ocid (e.g., avoid /tenancies//).</w:t>
      </w:r>
    </w:p>
    <w:p>
      <w:pPr>
        <w:pStyle w:val="ListBullet"/>
      </w:pPr>
      <w:r>
        <w:t>Always construct the path as /api/v2/integration/oci/tenancies/{{tenancy_ocid}}, where {{tenancy_ocid}} is a non-empty string.</w:t>
      </w:r>
    </w:p>
    <w:p>
      <w:pPr>
        <w:pStyle w:val="ListBullet"/>
      </w:pPr>
      <w:r>
        <w:t>Do not infer or guess tenancy_ocid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/api/v2/integration/oci/tenancies/ocid1.tenancy.oc1..exampleuniqueID</w:t>
      </w:r>
    </w:p>
    <w:p>
      <w:pPr>
        <w:pStyle w:val="Heading3"/>
      </w:pPr>
      <w:r>
        <w:t>Invalid Examples</w:t>
      </w:r>
    </w:p>
    <w:p>
      <w:r>
        <w:rPr>
          <w:b/>
          <w:color w:val="666666"/>
          <w:sz w:val="16"/>
        </w:rPr>
        <w:t>[http]</w:t>
      </w:r>
    </w:p>
    <w:p>
      <w:pPr>
        <w:shd w:fill="F2F2F2" w:val="clear"/>
      </w:pPr>
      <w:r>
        <w:rPr>
          <w:rFonts w:ascii="Courier New" w:hAnsi="Courier New"/>
          <w:sz w:val="17"/>
        </w:rPr>
        <w:t>/api/v2/integration/oci/tenancies/</w:t>
        <w:br/>
        <w:t>/api/v2/integration/oci/tenancies//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tenancy_ocid</w:t>
            </w:r>
          </w:p>
        </w:tc>
        <w:tc>
          <w:tcPr>
            <w:tcW w:type="dxa" w:w="2880"/>
          </w:tcPr>
          <w:p>
            <w:r>
              <w:t>string</w:t>
            </w:r>
          </w:p>
        </w:tc>
        <w:tc>
          <w:tcPr>
            <w:tcW w:type="dxa" w:w="2880"/>
          </w:tcPr>
          <w:p>
            <w:r>
              <w:t>The OCID of the tenancy config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wrapper.</w:t>
            </w:r>
          </w:p>
        </w:tc>
      </w:tr>
      <w:tr>
        <w:tc>
          <w:tcPr>
            <w:tcW w:type="dxa" w:w="2880"/>
          </w:tcPr>
          <w:p>
            <w:r>
              <w:t>data.id</w:t>
            </w:r>
          </w:p>
        </w:tc>
        <w:tc>
          <w:tcPr>
            <w:tcW w:type="dxa" w:w="2880"/>
          </w:tcPr>
          <w:p>
            <w:r>
              <w:t>string</w:t>
            </w:r>
          </w:p>
        </w:tc>
        <w:tc>
          <w:tcPr>
            <w:tcW w:type="dxa" w:w="2880"/>
          </w:tcPr>
          <w:p>
            <w:r>
              <w:t>Tenancy config identifier.</w:t>
            </w:r>
          </w:p>
        </w:tc>
      </w:tr>
      <w:tr>
        <w:tc>
          <w:tcPr>
            <w:tcW w:type="dxa" w:w="2880"/>
          </w:tcPr>
          <w:p>
            <w:r>
              <w:t>data.type</w:t>
            </w:r>
          </w:p>
        </w:tc>
        <w:tc>
          <w:tcPr>
            <w:tcW w:type="dxa" w:w="2880"/>
          </w:tcPr>
          <w:p>
            <w:r>
              <w:t>&lt;UpdateTenancyConfigDataType&gt;</w:t>
            </w:r>
          </w:p>
        </w:tc>
        <w:tc>
          <w:tcPr>
            <w:tcW w:type="dxa" w:w="2880"/>
          </w:tcPr>
          <w:p>
            <w:r>
              <w:t>Resource type for the tenancy config.</w:t>
            </w:r>
          </w:p>
        </w:tc>
      </w:tr>
      <w:tr>
        <w:tc>
          <w:tcPr>
            <w:tcW w:type="dxa" w:w="2880"/>
          </w:tcPr>
          <w:p>
            <w:r>
              <w:t>data.attributes</w:t>
            </w:r>
          </w:p>
        </w:tc>
        <w:tc>
          <w:tcPr>
            <w:tcW w:type="dxa" w:w="2880"/>
          </w:tcPr>
          <w:p>
            <w:r>
              <w:t>&lt;UpdateTenancyConfigDataAttributes&gt;</w:t>
            </w:r>
          </w:p>
        </w:tc>
        <w:tc>
          <w:tcPr>
            <w:tcW w:type="dxa" w:w="2880"/>
          </w:tcPr>
          <w:p>
            <w:r>
              <w:t>Attributes to update (authentication credentials, collection types, service filters, region settings, etc.).</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"&lt;TenancyConfigDataAttributes&gt;",</w:t>
        <w:br/>
        <w:t xml:space="preserve"> "id": "string",</w:t>
        <w:br/>
        <w:t xml:space="preserve"> "type": "&lt;UpdateTenancyConfigDataType&gt;"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tenancy config resource.</w:t>
            </w:r>
          </w:p>
        </w:tc>
      </w:tr>
      <w:tr>
        <w:tc>
          <w:tcPr>
            <w:tcW w:type="dxa" w:w="2880"/>
          </w:tcPr>
          <w:p>
            <w:r>
              <w:t>data.attributes</w:t>
            </w:r>
          </w:p>
        </w:tc>
        <w:tc>
          <w:tcPr>
            <w:tcW w:type="dxa" w:w="2880"/>
          </w:tcPr>
          <w:p>
            <w:r>
              <w:t>&lt;TenancyConfigDataAttributes&gt;</w:t>
            </w:r>
          </w:p>
        </w:tc>
        <w:tc>
          <w:tcPr>
            <w:tcW w:type="dxa" w:w="2880"/>
          </w:tcPr>
          <w:p>
            <w:r>
              <w:t>Tenancy configuration attributes (shape not expanded in scraped content).</w:t>
            </w:r>
          </w:p>
        </w:tc>
      </w:tr>
      <w:tr>
        <w:tc>
          <w:tcPr>
            <w:tcW w:type="dxa" w:w="2880"/>
          </w:tcPr>
          <w:p>
            <w:r>
              <w:t>data.id</w:t>
            </w:r>
          </w:p>
        </w:tc>
        <w:tc>
          <w:tcPr>
            <w:tcW w:type="dxa" w:w="2880"/>
          </w:tcPr>
          <w:p>
            <w:r>
              <w:t>string</w:t>
            </w:r>
          </w:p>
        </w:tc>
        <w:tc>
          <w:tcPr>
            <w:tcW w:type="dxa" w:w="2880"/>
          </w:tcPr>
          <w:p>
            <w:r>
              <w:t>Identifier of the tenancy config.</w:t>
            </w:r>
          </w:p>
        </w:tc>
      </w:tr>
      <w:tr>
        <w:tc>
          <w:tcPr>
            <w:tcW w:type="dxa" w:w="2880"/>
          </w:tcPr>
          <w:p>
            <w:r>
              <w:t>data.type</w:t>
            </w:r>
          </w:p>
        </w:tc>
        <w:tc>
          <w:tcPr>
            <w:tcW w:type="dxa" w:w="2880"/>
          </w:tcPr>
          <w:p>
            <w:r>
              <w:t>&lt;UpdateTenancyConfigDataType&gt;</w:t>
            </w:r>
          </w:p>
        </w:tc>
        <w:tc>
          <w:tcPr>
            <w:tcW w:type="dxa" w:w="2880"/>
          </w:tcPr>
          <w:p>
            <w:r>
              <w:t>Resource type for the tenancy config.</w:t>
            </w:r>
          </w:p>
        </w:tc>
      </w:tr>
      <w:tr>
        <w:tc>
          <w:tcPr>
            <w:tcW w:type="dxa" w:w="2880"/>
          </w:tcPr>
          <w:p>
            <w:r>
              <w:t>errors</w:t>
            </w:r>
          </w:p>
        </w:tc>
        <w:tc>
          <w:tcPr>
            <w:tcW w:type="dxa" w:w="2880"/>
          </w:tcPr>
          <w:p>
            <w:r>
              <w:t>array</w:t>
            </w:r>
          </w:p>
        </w:tc>
        <w:tc>
          <w:tcPr>
            <w:tcW w:type="dxa" w:w="2880"/>
          </w:tcPr>
          <w:p>
            <w:r>
              <w:t>(429 only)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'{{DATADOG_BASE_URL}}/api/v2/integration/oci/tenancies/ocid1.tenancy.oc1..exampleuniqueID'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"string",</w:t>
        <w:br/>
        <w:t xml:space="preserve"> "type": "string"</w:t>
        <w:br/>
        <w:t xml:space="preserve">    }</w:t>
        <w:br/>
        <w:t xml:space="preserve">  }'</w:t>
      </w:r>
    </w:p>
    <w:p>
      <w:pPr>
        <w:pStyle w:val="Heading3"/>
      </w:pPr>
      <w:r>
        <w:t>Notes</w:t>
      </w:r>
    </w:p>
    <w:p>
      <w:pPr>
        <w:pStyle w:val="ListBullet"/>
      </w:pPr>
      <w:r>
        <w:t>The request/response attributes objects and the type enum values are referenced but not defined in the scraped content (&lt;UpdateTenancyConfigDataAttributes&gt;, &lt;TenancyConfigDataAttributes&gt;, &lt;UpdateTenancyConfigDataType&gt;).</w:t>
      </w:r>
    </w:p>
    <w:p>
      <w:pPr>
        <w:pStyle w:val="Heading3"/>
      </w:pPr>
      <w:r>
        <w:t>Related ociTenancies actions</w:t>
      </w:r>
    </w:p>
    <w:p>
      <w:pPr>
        <w:pStyle w:val="ListBullet"/>
      </w:pPr>
      <w:r>
        <w:t>[DELETE] Delete an OCI Tenancy Config — /api/v2/integration/oci/tenancies/{{tenancyOcid}}</w:t>
      </w:r>
    </w:p>
    <w:p>
      <w:pPr>
        <w:pStyle w:val="ListBullet"/>
      </w:pPr>
      <w:r>
        <w:t>[GET] Get an OCI Tenancy Config by OCID — /api/v2/integration/oci/tenancies/{{tenancyOcid}}</w:t>
      </w:r>
    </w:p>
    <w:p>
      <w:r>
        <w:br w:type="page"/>
      </w:r>
    </w:p>
    <w:p>
      <w:pPr>
        <w:pStyle w:val="Heading2"/>
      </w:pPr>
      <w:r>
        <w:t>944. [POST] Create an Okta Account Integration</w:t>
      </w:r>
    </w:p>
    <w:p>
      <w:r>
        <w:rPr>
          <w:b/>
        </w:rPr>
        <w:t xml:space="preserve">Endpoint: </w:t>
      </w:r>
      <w:r>
        <w:rPr>
          <w:rFonts w:ascii="Courier New" w:hAnsi="Courier New"/>
          <w:sz w:val="18"/>
        </w:rPr>
        <w:t>/api/v2/integrations/okta/accounts</w:t>
      </w:r>
    </w:p>
    <w:p>
      <w:pPr>
        <w:pStyle w:val="Heading3"/>
      </w:pPr>
      <w:r>
        <w:t>Prerequisites</w:t>
      </w:r>
    </w:p>
    <w:p>
      <w:pPr>
        <w:pStyle w:val="ListBullet"/>
      </w:pPr>
      <w:r>
        <w:t>You must have permissions to create/manage Okta integration accounts in Datadog.</w:t>
      </w:r>
    </w:p>
    <w:p>
      <w:pPr>
        <w:pStyle w:val="Heading3"/>
      </w:pPr>
      <w:r>
        <w:t>Method</w:t>
      </w:r>
    </w:p>
    <w:p>
      <w:r>
        <w:t>POST</w:t>
      </w:r>
    </w:p>
    <w:p>
      <w:pPr>
        <w:pStyle w:val="Heading3"/>
      </w:pPr>
      <w:r>
        <w:t>URL</w:t>
      </w:r>
    </w:p>
    <w:p>
      <w:r>
        <w:t>{{DATADOG_BASE_URL}}/api/v2/integrations/okta/accounts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Okta account for the Okta integration.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Required. Okta account attributes (OktaAccountAttributes). (Schema not provided in scraped content.)</w:t>
            </w:r>
          </w:p>
        </w:tc>
      </w:tr>
      <w:tr>
        <w:tc>
          <w:tcPr>
            <w:tcW w:type="dxa" w:w="2880"/>
          </w:tcPr>
          <w:p>
            <w:r>
              <w:t>data.type</w:t>
            </w:r>
          </w:p>
        </w:tc>
        <w:tc>
          <w:tcPr>
            <w:tcW w:type="dxa" w:w="2880"/>
          </w:tcPr>
          <w:p>
            <w:r>
              <w:t>string</w:t>
            </w:r>
          </w:p>
        </w:tc>
        <w:tc>
          <w:tcPr>
            <w:tcW w:type="dxa" w:w="2880"/>
          </w:tcPr>
          <w:p>
            <w:r>
              <w:t>Required. Okta account type (OktaAccountType). (Exact allowed values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Okta account; a UUID hash of the account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"1c3f2a6b-7f2d-4b2e-9a1c-0e3b2c1d4e5f",</w:t>
        <w:br/>
        <w:t xml:space="preserve"> "type": "okta_account"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Okta account attributes (OktaAccountAttributes). (Schema not provided in scraped content.)</w:t>
            </w:r>
          </w:p>
        </w:tc>
      </w:tr>
      <w:tr>
        <w:tc>
          <w:tcPr>
            <w:tcW w:type="dxa" w:w="2880"/>
          </w:tcPr>
          <w:p>
            <w:r>
              <w:t>data.id</w:t>
            </w:r>
          </w:p>
        </w:tc>
        <w:tc>
          <w:tcPr>
            <w:tcW w:type="dxa" w:w="2880"/>
          </w:tcPr>
          <w:p>
            <w:r>
              <w:t>string</w:t>
            </w:r>
          </w:p>
        </w:tc>
        <w:tc>
          <w:tcPr>
            <w:tcW w:type="dxa" w:w="2880"/>
          </w:tcPr>
          <w:p>
            <w:r>
              <w:t>The ID of the Okta account; a UUID hash of the account name.</w:t>
            </w:r>
          </w:p>
        </w:tc>
      </w:tr>
      <w:tr>
        <w:tc>
          <w:tcPr>
            <w:tcW w:type="dxa" w:w="2880"/>
          </w:tcPr>
          <w:p>
            <w:r>
              <w:t>data.type</w:t>
            </w:r>
          </w:p>
        </w:tc>
        <w:tc>
          <w:tcPr>
            <w:tcW w:type="dxa" w:w="2880"/>
          </w:tcPr>
          <w:p>
            <w:r>
              <w:t>string</w:t>
            </w:r>
          </w:p>
        </w:tc>
        <w:tc>
          <w:tcPr>
            <w:tcW w:type="dxa" w:w="2880"/>
          </w:tcPr>
          <w:p>
            <w:r>
              <w:t>Okta account type (OktaAccountType). (Exact allowed values not provided in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'{{DATADOG_BASE_URL}}/api/v2/integrations/okta/accounts'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"okta_account"</w:t>
        <w:br/>
        <w:t xml:space="preserve">    }</w:t>
        <w:br/>
        <w:t xml:space="preserve">  }'</w:t>
      </w:r>
    </w:p>
    <w:p>
      <w:pPr>
        <w:pStyle w:val="Heading3"/>
      </w:pPr>
      <w:r>
        <w:t>Example Usage</w:t>
      </w:r>
    </w:p>
    <w:p>
      <w:pPr>
        <w:pStyle w:val="Heading3"/>
      </w:pPr>
      <w:r>
        <w:t>Example 1: Create an Okta account (minimal)</w:t>
      </w:r>
    </w:p>
    <w:p>
      <w:r>
        <w:rPr>
          <w:b/>
          <w:color w:val="666666"/>
          <w:sz w:val="16"/>
        </w:rPr>
        <w:t>[bash]</w:t>
      </w:r>
    </w:p>
    <w:p>
      <w:pPr>
        <w:shd w:fill="F2F2F2" w:val="clear"/>
      </w:pPr>
      <w:r>
        <w:rPr>
          <w:rFonts w:ascii="Courier New" w:hAnsi="Courier New"/>
          <w:sz w:val="17"/>
        </w:rPr>
        <w:t>curl -X POST '{{DATADOG_BASE_URL}}/api/v2/integrations/okta/accounts'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"okta_account"</w:t>
        <w:br/>
        <w:t xml:space="preserve">    }</w:t>
        <w:br/>
        <w:t xml:space="preserve">  }'</w:t>
      </w:r>
    </w:p>
    <w:p>
      <w:pPr>
        <w:pStyle w:val="Heading3"/>
      </w:pPr>
      <w:r>
        <w:t>Example 2: Create an Okta account with an explicit id</w:t>
      </w:r>
    </w:p>
    <w:p>
      <w:r>
        <w:rPr>
          <w:b/>
          <w:color w:val="666666"/>
          <w:sz w:val="16"/>
        </w:rPr>
        <w:t>[bash]</w:t>
      </w:r>
    </w:p>
    <w:p>
      <w:pPr>
        <w:shd w:fill="F2F2F2" w:val="clear"/>
      </w:pPr>
      <w:r>
        <w:rPr>
          <w:rFonts w:ascii="Courier New" w:hAnsi="Courier New"/>
          <w:sz w:val="17"/>
        </w:rPr>
        <w:t>curl -X POST '{{DATADOG_BASE_URL}}/api/v2/integrations/okta/accounts' \</w:t>
        <w:br/>
        <w:t xml:space="preserve"> -H 'Accept: application/json' \</w:t>
        <w:br/>
        <w:t xml:space="preserve"> -H 'Content-Type: application/json' \</w:t>
        <w:br/>
        <w:t xml:space="preserve"> -H 'DD-APPLICATION-KEY: {{DATADOG_APPLICATION_KEY}}' \</w:t>
        <w:br/>
        <w:t xml:space="preserve"> -d '{</w:t>
        <w:br/>
        <w:t xml:space="preserve"> "data": {</w:t>
        <w:br/>
        <w:t xml:space="preserve"> "id": "1c3f2a6b-7f2d-4b2e-9a1c-0e3b2c1d4e5f",</w:t>
        <w:br/>
        <w:t xml:space="preserve"> "attributes": {},</w:t>
        <w:br/>
        <w:t xml:space="preserve"> "type": "okta_account"</w:t>
        <w:br/>
        <w:t xml:space="preserve">    }</w:t>
        <w:br/>
        <w:t xml:space="preserve">  }'</w:t>
      </w:r>
    </w:p>
    <w:p>
      <w:pPr>
        <w:pStyle w:val="Heading3"/>
      </w:pPr>
      <w:r>
        <w:t>Behavior</w:t>
      </w:r>
    </w:p>
    <w:p>
      <w:pPr>
        <w:pStyle w:val="ListBullet"/>
      </w:pPr>
      <w:r>
        <w:t>Validates that data, data.attributes, and data.type are present.</w:t>
      </w:r>
    </w:p>
    <w:p>
      <w:pPr>
        <w:pStyle w:val="ListBullet"/>
      </w:pPr>
      <w:r>
        <w:t>Creates the Okta account integration resource.</w:t>
      </w:r>
    </w:p>
    <w:p>
      <w:pPr>
        <w:pStyle w:val="ListBullet"/>
      </w:pPr>
      <w:r>
        <w:t>Returns the created resource in data on success (201).</w:t>
      </w:r>
    </w:p>
    <w:p>
      <w:pPr>
        <w:pStyle w:val="Heading3"/>
      </w:pPr>
      <w:r>
        <w:t>Notes</w:t>
      </w:r>
    </w:p>
    <w:p>
      <w:pPr>
        <w:pStyle w:val="ListBullet"/>
      </w:pPr>
      <w:r>
        <w:t>The exact schemas/allowed values for OktaAccountAttributes and OktaAccountType were not included in the scraped content, so they are documented as placeholders.</w:t>
      </w:r>
    </w:p>
    <w:p>
      <w:pPr>
        <w:pStyle w:val="Heading3"/>
      </w:pPr>
      <w:r>
        <w:t>Related oktaAccounts actions</w:t>
      </w:r>
    </w:p>
    <w:p>
      <w:pPr>
        <w:pStyle w:val="ListBullet"/>
      </w:pPr>
      <w:r>
        <w:t>[GET] Get an Okta Account — /api/v2/integrations/okta/accounts/{{accountId}}</w:t>
      </w:r>
    </w:p>
    <w:p>
      <w:pPr>
        <w:pStyle w:val="ListBullet"/>
      </w:pPr>
      <w:r>
        <w:t>[GET] List Okta Accounts — /api/v2/integrations/okta/accounts</w:t>
      </w:r>
    </w:p>
    <w:p>
      <w:r>
        <w:br w:type="page"/>
      </w:r>
    </w:p>
    <w:p>
      <w:pPr>
        <w:pStyle w:val="Heading2"/>
      </w:pPr>
      <w:r>
        <w:t>945. [DELETE] Delete Okta Integration Account</w:t>
      </w:r>
    </w:p>
    <w:p>
      <w:r>
        <w:rPr>
          <w:b/>
        </w:rPr>
        <w:t xml:space="preserve">Endpoint: </w:t>
      </w:r>
      <w:r>
        <w:rPr>
          <w:rFonts w:ascii="Courier New" w:hAnsi="Courier New"/>
          <w:sz w:val="18"/>
        </w:rPr>
        <w:t>/api/v2/integrations/okta/accounts/{{accountId}}</w:t>
      </w:r>
    </w:p>
    <w:p>
      <w:pPr>
        <w:pStyle w:val="Heading3"/>
      </w:pPr>
      <w:r>
        <w:t>Delete an Okta Integration Account</w:t>
      </w:r>
    </w:p>
    <w:p>
      <w:pPr>
        <w:pStyle w:val="Heading3"/>
      </w:pPr>
      <w:r>
        <w:t>Prerequisites</w:t>
      </w:r>
    </w:p>
    <w:p>
      <w:pPr>
        <w:pStyle w:val="ListBullet"/>
      </w:pPr>
      <w:r>
        <w:t>You must have permission to manage/delete Okta integration accounts in the Datadog organization.</w:t>
      </w:r>
    </w:p>
    <w:p>
      <w:pPr>
        <w:pStyle w:val="Heading3"/>
      </w:pPr>
      <w:r>
        <w:t>Method</w:t>
      </w:r>
    </w:p>
    <w:p>
      <w:r>
        <w:t>DELETE</w:t>
      </w:r>
    </w:p>
    <w:p>
      <w:pPr>
        <w:pStyle w:val="Heading3"/>
      </w:pPr>
      <w:r>
        <w:t>URL</w:t>
      </w:r>
    </w:p>
    <w:p>
      <w:r>
        <w:t>{{DATADOG_BASE_URL}}/api/v2/integrations/okta/accounts/{{account_id}}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Okta account connected to Datadog.</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/api/v2/integrations/okta/accounts/{{account_id}},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/api/v2/integrations/okta/accounts/abc123</w:t>
        <w:br/>
        <w:t>/api/v2/integrations/okta/accounts/0f3a9b2d-1c4e-4f7b-9f4d-2d2a8a9c1e11</w:t>
      </w:r>
    </w:p>
    <w:p>
      <w:pPr>
        <w:pStyle w:val="Heading3"/>
      </w:pPr>
      <w:r>
        <w:t>Invalid Examples</w:t>
      </w:r>
    </w:p>
    <w:p>
      <w:r>
        <w:rPr>
          <w:b/>
          <w:color w:val="666666"/>
          <w:sz w:val="16"/>
        </w:rPr>
        <w:t>[http]</w:t>
      </w:r>
    </w:p>
    <w:p>
      <w:pPr>
        <w:shd w:fill="F2F2F2" w:val="clear"/>
      </w:pPr>
      <w:r>
        <w:rPr>
          <w:rFonts w:ascii="Courier New" w:hAnsi="Courier New"/>
          <w:sz w:val="17"/>
        </w:rPr>
        <w:t>/api/v2/integrations/okta/accounts/</w:t>
        <w:br/>
        <w:t>/api/v2/integrations/okta/accounts//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Okta account identifier to delete. Sent as a path parameter in the URL.</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'{{DATADOG_BASE_URL}}/api/v2/integrations/okta/accounts/abc123' \</w:t>
        <w:br/>
        <w:t xml:space="preserve"> --header 'Accept: application/json' \</w:t>
        <w:br/>
        <w:t xml:space="preserve"> --header 'DD-APPLICATION-KEY: {{DATADOG_APPLICATION_KEY}}'</w:t>
      </w:r>
    </w:p>
    <w:p>
      <w:pPr>
        <w:pStyle w:val="Heading3"/>
      </w:pPr>
      <w:r>
        <w:t>Example Usage</w:t>
      </w:r>
    </w:p>
    <w:p>
      <w:pPr>
        <w:pStyle w:val="Heading3"/>
      </w:pPr>
      <w:r>
        <w:t>Example 1: Delete an Okta account by ID</w:t>
      </w:r>
    </w:p>
    <w:p>
      <w:r>
        <w:rPr>
          <w:b/>
          <w:color w:val="666666"/>
          <w:sz w:val="16"/>
        </w:rPr>
        <w:t>[bash]</w:t>
      </w:r>
    </w:p>
    <w:p>
      <w:pPr>
        <w:shd w:fill="F2F2F2" w:val="clear"/>
      </w:pPr>
      <w:r>
        <w:rPr>
          <w:rFonts w:ascii="Courier New" w:hAnsi="Courier New"/>
          <w:sz w:val="17"/>
        </w:rPr>
        <w:t>curl -i --request DELETE \</w:t>
        <w:br/>
        <w:t xml:space="preserve"> --url '{{DATADOG_BASE_URL}}/api/v2/integrations/okta/accounts/0f3a9b2d-1c4e-4f7b-9f4d-2d2a8a9c1e11' \</w:t>
        <w:br/>
        <w:t xml:space="preserve"> --header 'Accept: application/json' \</w:t>
        <w:br/>
        <w:t xml:space="preserve"> --header 'DD-APPLICATION-KEY: {{DATADOG_APPLICATION_KEY}}'</w:t>
      </w:r>
    </w:p>
    <w:p>
      <w:pPr>
        <w:pStyle w:val="Heading3"/>
      </w:pPr>
      <w:r>
        <w:t>Notes</w:t>
      </w:r>
    </w:p>
    <w:p>
      <w:pPr>
        <w:pStyle w:val="ListBullet"/>
      </w:pPr>
      <w:r>
        <w:t>A 204 response indicates the account was deleted successfully and no JSON body is returned.</w:t>
      </w:r>
    </w:p>
    <w:p>
      <w:pPr>
        <w:pStyle w:val="Heading3"/>
      </w:pPr>
      <w:r>
        <w:t>Error Handling</w:t>
      </w:r>
    </w:p>
    <w:p>
      <w:pPr>
        <w:pStyle w:val="ListBullet"/>
      </w:pPr>
      <w:r>
        <w:t>400: Request was invalid (see errors array for details).</w:t>
      </w:r>
    </w:p>
    <w:p>
      <w:pPr>
        <w:pStyle w:val="ListBullet"/>
      </w:pPr>
      <w:r>
        <w:t>403: Caller is not permitted to delete the Okta account.</w:t>
      </w:r>
    </w:p>
    <w:p>
      <w:pPr>
        <w:pStyle w:val="ListBullet"/>
      </w:pPr>
      <w:r>
        <w:t>404: The specified account_id was not found.</w:t>
      </w:r>
    </w:p>
    <w:p>
      <w:pPr>
        <w:pStyle w:val="ListBullet"/>
      </w:pPr>
      <w:r>
        <w:t>429: Too many requests; retry later according to your rate-limiting/backoff strategy.</w:t>
      </w:r>
    </w:p>
    <w:p>
      <w:pPr>
        <w:pStyle w:val="Heading3"/>
      </w:pPr>
      <w:r>
        <w:t>Related oktaIntegrationAccounts actions</w:t>
      </w:r>
    </w:p>
    <w:p>
      <w:pPr>
        <w:pStyle w:val="ListBullet"/>
      </w:pPr>
      <w:r>
        <w:t>[PATCH] Update an Okta Integration Account — /api/v2/integrations/okta/accounts/{{accountId}}</w:t>
      </w:r>
    </w:p>
    <w:p>
      <w:r>
        <w:br w:type="page"/>
      </w:r>
    </w:p>
    <w:p>
      <w:pPr>
        <w:pStyle w:val="Heading2"/>
      </w:pPr>
      <w:r>
        <w:t>946. [GET] Get an Okta Account</w:t>
      </w:r>
    </w:p>
    <w:p>
      <w:r>
        <w:rPr>
          <w:b/>
        </w:rPr>
        <w:t xml:space="preserve">Endpoint: </w:t>
      </w:r>
      <w:r>
        <w:rPr>
          <w:rFonts w:ascii="Courier New" w:hAnsi="Courier New"/>
          <w:sz w:val="18"/>
        </w:rPr>
        <w:t>/api/v2/integrations/okta/accounts/{{accountId}}</w:t>
      </w:r>
    </w:p>
    <w:p>
      <w:pPr>
        <w:pStyle w:val="Heading3"/>
      </w:pPr>
      <w:r>
        <w:t>Prerequisites</w:t>
      </w:r>
    </w:p>
    <w:p>
      <w:pPr>
        <w:pStyle w:val="ListBullet"/>
      </w:pPr>
      <w:r>
        <w:t>You must have access to the Okta integration/account in Datadog.</w:t>
      </w:r>
    </w:p>
    <w:p>
      <w:pPr>
        <w:pStyle w:val="Heading3"/>
      </w:pPr>
      <w:r>
        <w:t>Method</w:t>
      </w:r>
    </w:p>
    <w:p>
      <w:r>
        <w:t>GET</w:t>
      </w:r>
    </w:p>
    <w:p>
      <w:pPr>
        <w:pStyle w:val="Heading3"/>
      </w:pPr>
      <w:r>
        <w:t>URL</w:t>
      </w:r>
    </w:p>
    <w:p>
      <w:r>
        <w:t>{{DATADOG_BASE_URL}}/api/v2/integrations/okta/accounts/{{account_id}}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details for a single Okta account configured in the Okta integration.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t>
      </w:r>
    </w:p>
    <w:p>
      <w:pPr>
        <w:pStyle w:val="ListBullet"/>
      </w:pPr>
      <w:r>
        <w:t>Always construct the path as /api/v2/integrations/okta/accounts/{{account_id}},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/api/v2/integrations/okta/accounts/0f2b7f2a-1c3d-4e5f-8a9b-1234567890ab</w:t>
      </w:r>
    </w:p>
    <w:p>
      <w:pPr>
        <w:pStyle w:val="Heading3"/>
      </w:pPr>
      <w:r>
        <w:t>Invalid Examples</w:t>
      </w:r>
    </w:p>
    <w:p>
      <w:r>
        <w:rPr>
          <w:b/>
          <w:color w:val="666666"/>
          <w:sz w:val="16"/>
        </w:rPr>
        <w:t>[http]</w:t>
      </w:r>
    </w:p>
    <w:p>
      <w:pPr>
        <w:shd w:fill="F2F2F2" w:val="clear"/>
      </w:pPr>
      <w:r>
        <w:rPr>
          <w:rFonts w:ascii="Courier New" w:hAnsi="Courier New"/>
          <w:sz w:val="17"/>
        </w:rPr>
        <w:t>/api/v2/integrations/okta/accounts/</w:t>
        <w:br/>
        <w:t>/api/v2/integrations/okta/accounts//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Okta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"0f2b7f2a-1c3d-4e5f-8a9b-1234567890ab",</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Okta account resource.</w:t>
            </w:r>
          </w:p>
        </w:tc>
      </w:tr>
      <w:tr>
        <w:tc>
          <w:tcPr>
            <w:tcW w:type="dxa" w:w="2880"/>
          </w:tcPr>
          <w:p>
            <w:r>
              <w:t>data.attributes</w:t>
            </w:r>
          </w:p>
        </w:tc>
        <w:tc>
          <w:tcPr>
            <w:tcW w:type="dxa" w:w="2880"/>
          </w:tcPr>
          <w:p>
            <w:r>
              <w:t>object</w:t>
            </w:r>
          </w:p>
        </w:tc>
        <w:tc>
          <w:tcPr>
            <w:tcW w:type="dxa" w:w="2880"/>
          </w:tcPr>
          <w:p>
            <w:r>
              <w:t>Okta account attributes (OktaAccountAttributes). Shape not provided in the scraped content.</w:t>
            </w:r>
          </w:p>
        </w:tc>
      </w:tr>
      <w:tr>
        <w:tc>
          <w:tcPr>
            <w:tcW w:type="dxa" w:w="2880"/>
          </w:tcPr>
          <w:p>
            <w:r>
              <w:t>data.id</w:t>
            </w:r>
          </w:p>
        </w:tc>
        <w:tc>
          <w:tcPr>
            <w:tcW w:type="dxa" w:w="2880"/>
          </w:tcPr>
          <w:p>
            <w:r>
              <w:t>string</w:t>
            </w:r>
          </w:p>
        </w:tc>
        <w:tc>
          <w:tcPr>
            <w:tcW w:type="dxa" w:w="2880"/>
          </w:tcPr>
          <w:p>
            <w:r>
              <w:t>The ID of the Okta account; a UUID hash of the account name.</w:t>
            </w:r>
          </w:p>
        </w:tc>
      </w:tr>
      <w:tr>
        <w:tc>
          <w:tcPr>
            <w:tcW w:type="dxa" w:w="2880"/>
          </w:tcPr>
          <w:p>
            <w:r>
              <w:t>data.type</w:t>
            </w:r>
          </w:p>
        </w:tc>
        <w:tc>
          <w:tcPr>
            <w:tcW w:type="dxa" w:w="2880"/>
          </w:tcPr>
          <w:p>
            <w:r>
              <w:t>string</w:t>
            </w:r>
          </w:p>
        </w:tc>
        <w:tc>
          <w:tcPr>
            <w:tcW w:type="dxa" w:w="2880"/>
          </w:tcPr>
          <w:p>
            <w:r>
              <w:t>Resource type (OktaAccountType).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'{{DATADOG_BASE_URL}}/api/v2/integrations/okta/accounts/0f2b7f2a-1c3d-4e5f-8a9b-1234567890ab' \</w:t>
        <w:br/>
        <w:t xml:space="preserve"> -H 'Accept: application/json' \</w:t>
        <w:br/>
        <w:t xml:space="preserve"> -H 'DD-APPLICATION-KEY: {{DATADOG_APPLICATION_KEY}}'</w:t>
      </w:r>
    </w:p>
    <w:p>
      <w:pPr>
        <w:pStyle w:val="Heading3"/>
      </w:pPr>
      <w:r>
        <w:t>Notes</w:t>
      </w:r>
    </w:p>
    <w:p>
      <w:pPr>
        <w:pStyle w:val="ListBullet"/>
      </w:pPr>
      <w:r>
        <w:t>This endpoint returns JSON:API-style data under the data object.</w:t>
      </w:r>
    </w:p>
    <w:p>
      <w:pPr>
        <w:pStyle w:val="ListBullet"/>
      </w:pPr>
      <w:r>
        <w:t>The schemas for OktaAccountAttributes and OktaAccountType were referenced but not defined in the provided content, so their internal fields/allowed values cannot be enumerated here.</w:t>
      </w:r>
    </w:p>
    <w:p>
      <w:pPr>
        <w:pStyle w:val="Heading3"/>
      </w:pPr>
      <w:r>
        <w:t>Error Handling</w:t>
      </w:r>
    </w:p>
    <w:p>
      <w:pPr>
        <w:pStyle w:val="ListBullet"/>
      </w:pPr>
      <w:r>
        <w:t>400 Bad Request: The request is invalid.</w:t>
      </w:r>
    </w:p>
    <w:p>
      <w:pPr>
        <w:pStyle w:val="ListBullet"/>
      </w:pPr>
      <w:r>
        <w:t>403 Forbidden: The caller is not permitted to access the Okta account.</w:t>
      </w:r>
    </w:p>
    <w:p>
      <w:pPr>
        <w:pStyle w:val="ListBullet"/>
      </w:pPr>
      <w:r>
        <w:t>404 Not Found: No Okta account exists for the provided account_id.</w:t>
      </w:r>
    </w:p>
    <w:p>
      <w:pPr>
        <w:pStyle w:val="ListBullet"/>
      </w:pPr>
      <w:r>
        <w:t>429 Too Many Requests: Request rate limit exceeded.</w:t>
      </w:r>
    </w:p>
    <w:p>
      <w:pPr>
        <w:pStyle w:val="Heading3"/>
      </w:pPr>
      <w:r>
        <w:t>Related oktaAccounts actions</w:t>
      </w:r>
    </w:p>
    <w:p>
      <w:pPr>
        <w:pStyle w:val="ListBullet"/>
      </w:pPr>
      <w:r>
        <w:t>[POST] Create an Okta Account Integration — /api/v2/integrations/okta/accounts</w:t>
      </w:r>
    </w:p>
    <w:p>
      <w:pPr>
        <w:pStyle w:val="ListBullet"/>
      </w:pPr>
      <w:r>
        <w:t>[GET] List Okta Accounts — /api/v2/integrations/okta/accounts</w:t>
      </w:r>
    </w:p>
    <w:p>
      <w:r>
        <w:br w:type="page"/>
      </w:r>
    </w:p>
    <w:p>
      <w:pPr>
        <w:pStyle w:val="Heading2"/>
      </w:pPr>
      <w:r>
        <w:t>947. [GET] List Okta Accounts</w:t>
      </w:r>
    </w:p>
    <w:p>
      <w:r>
        <w:rPr>
          <w:b/>
        </w:rPr>
        <w:t xml:space="preserve">Endpoint: </w:t>
      </w:r>
      <w:r>
        <w:rPr>
          <w:rFonts w:ascii="Courier New" w:hAnsi="Courier New"/>
          <w:sz w:val="18"/>
        </w:rPr>
        <w:t>/api/v2/integrations/okta/accounts</w:t>
      </w:r>
    </w:p>
    <w:p>
      <w:pPr>
        <w:pStyle w:val="Heading3"/>
      </w:pPr>
      <w:r>
        <w:t>Prerequisites</w:t>
      </w:r>
    </w:p>
    <w:p>
      <w:pPr>
        <w:pStyle w:val="ListBullet"/>
      </w:pPr>
      <w:r>
        <w:t>Okta integration must be enabled/configured in the Datadog account.</w:t>
      </w:r>
    </w:p>
    <w:p>
      <w:pPr>
        <w:pStyle w:val="Heading3"/>
      </w:pPr>
      <w:r>
        <w:t>Method</w:t>
      </w:r>
    </w:p>
    <w:p>
      <w:r>
        <w:t>GET</w:t>
      </w:r>
    </w:p>
    <w:p>
      <w:pPr>
        <w:pStyle w:val="Heading3"/>
      </w:pPr>
      <w:r>
        <w:t>URL</w:t>
      </w:r>
    </w:p>
    <w:p>
      <w:r>
        <w:t>{{DATADOG_BASE_URL}}/api/v2/integrations/okta/accounts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Okta accounts configured for the Okta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"1f2e3d4c-5b6a-7980-1234-56789abcdeff",</w:t>
        <w:br/>
        <w:t xml:space="preserve"> "type": "okta_accounts"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Okta accounts.</w:t>
            </w:r>
          </w:p>
        </w:tc>
      </w:tr>
      <w:tr>
        <w:tc>
          <w:tcPr>
            <w:tcW w:type="dxa" w:w="2880"/>
          </w:tcPr>
          <w:p>
            <w:r>
              <w:t>data[].attributes</w:t>
            </w:r>
          </w:p>
        </w:tc>
        <w:tc>
          <w:tcPr>
            <w:tcW w:type="dxa" w:w="2880"/>
          </w:tcPr>
          <w:p>
            <w:r>
              <w:t>object</w:t>
            </w:r>
          </w:p>
        </w:tc>
        <w:tc>
          <w:tcPr>
            <w:tcW w:type="dxa" w:w="2880"/>
          </w:tcPr>
          <w:p>
            <w:r>
              <w:t>Okta account attributes. (Required) Type: &lt;OktaAccountAttributes&gt;.</w:t>
            </w:r>
          </w:p>
        </w:tc>
      </w:tr>
      <w:tr>
        <w:tc>
          <w:tcPr>
            <w:tcW w:type="dxa" w:w="2880"/>
          </w:tcPr>
          <w:p>
            <w:r>
              <w:t>data[].id</w:t>
            </w:r>
          </w:p>
        </w:tc>
        <w:tc>
          <w:tcPr>
            <w:tcW w:type="dxa" w:w="2880"/>
          </w:tcPr>
          <w:p>
            <w:r>
              <w:t>string</w:t>
            </w:r>
          </w:p>
        </w:tc>
        <w:tc>
          <w:tcPr>
            <w:tcW w:type="dxa" w:w="2880"/>
          </w:tcPr>
          <w:p>
            <w:r>
              <w:t>The ID of the Okta account; a UUID hash of the account name. (Required)</w:t>
            </w:r>
          </w:p>
        </w:tc>
      </w:tr>
      <w:tr>
        <w:tc>
          <w:tcPr>
            <w:tcW w:type="dxa" w:w="2880"/>
          </w:tcPr>
          <w:p>
            <w:r>
              <w:t>data[].type</w:t>
            </w:r>
          </w:p>
        </w:tc>
        <w:tc>
          <w:tcPr>
            <w:tcW w:type="dxa" w:w="2880"/>
          </w:tcPr>
          <w:p>
            <w:r>
              <w:t>string</w:t>
            </w:r>
          </w:p>
        </w:tc>
        <w:tc>
          <w:tcPr>
            <w:tcW w:type="dxa" w:w="2880"/>
          </w:tcPr>
          <w:p>
            <w:r>
              <w:t>Okta account type. (Required) Type: &lt;OktaAccountType&gt;.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'{{DATADOG_BASE_URL}}/api/v2/integrations/okta/accounts'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Response includes errors (array of strings).</w:t>
      </w:r>
    </w:p>
    <w:p>
      <w:pPr>
        <w:pStyle w:val="ListBullet"/>
      </w:pPr>
      <w:r>
        <w:t>403 Forbidden: The caller is not allowed to access this resource. Response includes errors.</w:t>
      </w:r>
    </w:p>
    <w:p>
      <w:pPr>
        <w:pStyle w:val="ListBullet"/>
      </w:pPr>
      <w:r>
        <w:t>404 Not Found: The resource does not exist. Response includes errors.</w:t>
      </w:r>
    </w:p>
    <w:p>
      <w:pPr>
        <w:pStyle w:val="ListBullet"/>
      </w:pPr>
      <w:r>
        <w:t>429 Too many requests: Rate limit exceeded. Response includes errors.</w:t>
      </w:r>
    </w:p>
    <w:p>
      <w:pPr>
        <w:pStyle w:val="Heading3"/>
      </w:pPr>
      <w:r>
        <w:t>Related oktaAccounts actions</w:t>
      </w:r>
    </w:p>
    <w:p>
      <w:pPr>
        <w:pStyle w:val="ListBullet"/>
      </w:pPr>
      <w:r>
        <w:t>[POST] Create an Okta Account Integration — /api/v2/integrations/okta/accounts</w:t>
      </w:r>
    </w:p>
    <w:p>
      <w:pPr>
        <w:pStyle w:val="ListBullet"/>
      </w:pPr>
      <w:r>
        <w:t>[GET] Get an Okta Account — /api/v2/integrations/okta/accounts/{{accountId}}</w:t>
      </w:r>
    </w:p>
    <w:p>
      <w:r>
        <w:br w:type="page"/>
      </w:r>
    </w:p>
    <w:p>
      <w:pPr>
        <w:pStyle w:val="Heading2"/>
      </w:pPr>
      <w:r>
        <w:t>948. [PATCH] Update an Okta Integration Account</w:t>
      </w:r>
    </w:p>
    <w:p>
      <w:r>
        <w:rPr>
          <w:b/>
        </w:rPr>
        <w:t xml:space="preserve">Endpoint: </w:t>
      </w:r>
      <w:r>
        <w:rPr>
          <w:rFonts w:ascii="Courier New" w:hAnsi="Courier New"/>
          <w:sz w:val="18"/>
        </w:rPr>
        <w:t>/api/v2/integrations/okta/accounts/{{accountId}}</w:t>
      </w:r>
    </w:p>
    <w:p>
      <w:pPr>
        <w:pStyle w:val="Heading3"/>
      </w:pPr>
      <w:r>
        <w:t>Prerequisites</w:t>
      </w:r>
    </w:p>
    <w:p>
      <w:pPr>
        <w:pStyle w:val="ListBullet"/>
      </w:pPr>
      <w:r>
        <w:t>Okta integration must already be set up in your Datadog organization</w:t>
      </w:r>
    </w:p>
    <w:p>
      <w:pPr>
        <w:pStyle w:val="ListBullet"/>
      </w:pPr>
      <w:r>
        <w:t>You must know the Okta account_id you want to update</w:t>
      </w:r>
    </w:p>
    <w:p>
      <w:pPr>
        <w:pStyle w:val="Heading3"/>
      </w:pPr>
      <w:r>
        <w:t>Method</w:t>
      </w:r>
    </w:p>
    <w:p>
      <w:r>
        <w:t>PATCH</w:t>
      </w:r>
    </w:p>
    <w:p>
      <w:pPr>
        <w:pStyle w:val="Heading3"/>
      </w:pPr>
      <w:r>
        <w:t>URL</w:t>
      </w:r>
    </w:p>
    <w:p>
      <w:r>
        <w:t>{{DATADOG_BASE_URL}}/api/v2/integrations/okta/accounts/{{account_id}}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Okta account in the Datadog Okta integration.</w:t>
      </w:r>
    </w:p>
    <w:p>
      <w:pPr>
        <w:pStyle w:val="Heading3"/>
      </w:pPr>
      <w:r>
        <w:t>Enforcement Rules</w:t>
      </w:r>
    </w:p>
    <w:p>
      <w:pPr>
        <w:pStyle w:val="ListBullet"/>
      </w:pPr>
      <w:r>
        <w:t>The account_id path parameter must always be present and must be a non-empty string.</w:t>
      </w:r>
    </w:p>
    <w:p>
      <w:pPr>
        <w:pStyle w:val="ListBullet"/>
      </w:pPr>
      <w:r>
        <w:t>Always construct the path as /api/v2/integrations/okta/accounts/{{account_id}}.</w:t>
      </w:r>
    </w:p>
    <w:p>
      <w:pPr>
        <w:pStyle w:val="ListBullet"/>
      </w:pPr>
      <w:r>
        <w:t>Do not call the API with a missing or empty account_id (e.g., avoid /api/v2/integrations/okta/accounts/).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/api/v2/integrations/okta/accounts/2f4a1d77-7c2a-4c2e-9c0f-3c9d2c0c0a12</w:t>
      </w:r>
    </w:p>
    <w:p>
      <w:pPr>
        <w:pStyle w:val="Heading3"/>
      </w:pPr>
      <w:r>
        <w:t>Invalid Examples</w:t>
      </w:r>
    </w:p>
    <w:p>
      <w:r>
        <w:rPr>
          <w:b/>
          <w:color w:val="666666"/>
          <w:sz w:val="16"/>
        </w:rPr>
        <w:t>[http]</w:t>
      </w:r>
    </w:p>
    <w:p>
      <w:pPr>
        <w:shd w:fill="F2F2F2" w:val="clear"/>
      </w:pPr>
      <w:r>
        <w:rPr>
          <w:rFonts w:ascii="Courier New" w:hAnsi="Courier New"/>
          <w:sz w:val="17"/>
        </w:rPr>
        <w:t>/api/v2/integrations/okta/accounts/</w:t>
        <w:br/>
        <w:t>/api/v2/integrations/okta/accounts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Okta account identifier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update payload.</w:t>
            </w:r>
          </w:p>
        </w:tc>
      </w:tr>
    </w:tbl>
    <w:p/>
    <w:p>
      <w:pPr>
        <w:pStyle w:val="Heading3"/>
      </w:pPr>
      <w:r>
        <w:t>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Okta account update attributes (OktaAccountUpdateRequestAttributes).</w:t>
            </w:r>
          </w:p>
        </w:tc>
      </w:tr>
      <w:tr>
        <w:tc>
          <w:tcPr>
            <w:tcW w:type="dxa" w:w="2880"/>
          </w:tcPr>
          <w:p>
            <w:r>
              <w:t>data.type</w:t>
            </w:r>
          </w:p>
        </w:tc>
        <w:tc>
          <w:tcPr>
            <w:tcW w:type="dxa" w:w="2880"/>
          </w:tcPr>
          <w:p>
            <w:r>
              <w:t>string</w:t>
            </w:r>
          </w:p>
        </w:tc>
        <w:tc>
          <w:tcPr>
            <w:tcW w:type="dxa" w:w="2880"/>
          </w:tcPr>
          <w:p>
            <w:r>
              <w:t>Okta account type (OktaAccountType).</w:t>
            </w:r>
          </w:p>
        </w:tc>
      </w:tr>
    </w:tbl>
    <w:p/>
    <w:p>
      <w:r>
        <w:rPr>
          <w:b/>
        </w:rPr>
        <w:t>Note: Note: The documentation references schema types (OktaAccountUpdateRequestAttributes, OktaAccountType) but does not enumerate their fields/values.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"2f4a1d77-7c2a-4c2e-9c0f-3c9d2c0c0a12",</w:t>
        <w:br/>
        <w:t xml:space="preserve"> "type": "okta_account"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Okta account attributes (OktaAccountAttributes).</w:t>
            </w:r>
          </w:p>
        </w:tc>
      </w:tr>
      <w:tr>
        <w:tc>
          <w:tcPr>
            <w:tcW w:type="dxa" w:w="2880"/>
          </w:tcPr>
          <w:p>
            <w:r>
              <w:t>data.id</w:t>
            </w:r>
          </w:p>
        </w:tc>
        <w:tc>
          <w:tcPr>
            <w:tcW w:type="dxa" w:w="2880"/>
          </w:tcPr>
          <w:p>
            <w:r>
              <w:t>string</w:t>
            </w:r>
          </w:p>
        </w:tc>
        <w:tc>
          <w:tcPr>
            <w:tcW w:type="dxa" w:w="2880"/>
          </w:tcPr>
          <w:p>
            <w:r>
              <w:t>The ID of the Okta account (a UUID hash of the account name).</w:t>
            </w:r>
          </w:p>
        </w:tc>
      </w:tr>
      <w:tr>
        <w:tc>
          <w:tcPr>
            <w:tcW w:type="dxa" w:w="2880"/>
          </w:tcPr>
          <w:p>
            <w:r>
              <w:t>data.type</w:t>
            </w:r>
          </w:p>
        </w:tc>
        <w:tc>
          <w:tcPr>
            <w:tcW w:type="dxa" w:w="2880"/>
          </w:tcPr>
          <w:p>
            <w:r>
              <w:t>string</w:t>
            </w:r>
          </w:p>
        </w:tc>
        <w:tc>
          <w:tcPr>
            <w:tcW w:type="dxa" w:w="2880"/>
          </w:tcPr>
          <w:p>
            <w:r>
              <w:t>Okta account type (OktaAccountType).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'{{DATADOG_BASE_URL}}/api/v2/integrations/okta/accounts/2f4a1d77-7c2a-4c2e-9c0f-3c9d2c0c0a12'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"okta_account"</w:t>
        <w:br/>
        <w:t xml:space="preserve">    }</w:t>
        <w:br/>
        <w:t xml:space="preserve">  }'</w:t>
      </w:r>
    </w:p>
    <w:p>
      <w:pPr>
        <w:pStyle w:val="Heading3"/>
      </w:pPr>
      <w:r>
        <w:t>Notes</w:t>
      </w:r>
    </w:p>
    <w:p>
      <w:pPr>
        <w:pStyle w:val="ListBullet"/>
      </w:pPr>
      <w:r>
        <w:t>Request and response bodies use a JSON:API-style envelope with a top-level data object.</w:t>
      </w:r>
    </w:p>
    <w:p>
      <w:pPr>
        <w:pStyle w:val="ListBullet"/>
      </w:pPr>
      <w:r>
        <w:t>The specific fields inside data.attributes are not provided in the scraped documentation, so they are left as an object placeholder.</w:t>
      </w:r>
    </w:p>
    <w:p>
      <w:pPr>
        <w:pStyle w:val="Heading3"/>
      </w:pPr>
      <w:r>
        <w:t>Related oktaIntegrationAccounts actions</w:t>
      </w:r>
    </w:p>
    <w:p>
      <w:pPr>
        <w:pStyle w:val="ListBullet"/>
      </w:pPr>
      <w:r>
        <w:t>[DELETE] Delete Okta Integration Account — /api/v2/integrations/okta/accounts/{{accountId}}</w:t>
      </w:r>
    </w:p>
    <w:p>
      <w:r>
        <w:br w:type="page"/>
      </w:r>
    </w:p>
    <w:p>
      <w:pPr>
        <w:pStyle w:val="Heading2"/>
      </w:pPr>
      <w:r>
        <w:t>949. [POST] Create a User's On-Call Notification Channel</w:t>
      </w:r>
    </w:p>
    <w:p>
      <w:r>
        <w:rPr>
          <w:b/>
        </w:rPr>
        <w:t xml:space="preserve">Endpoint: </w:t>
      </w:r>
      <w:r>
        <w:rPr>
          <w:rFonts w:ascii="Courier New" w:hAnsi="Courier New"/>
          <w:sz w:val="18"/>
        </w:rPr>
        <w:t>/api/v2/on-call/users/{{userId}}/notification-channels</w:t>
      </w:r>
    </w:p>
    <w:p>
      <w:pPr>
        <w:pStyle w:val="Heading3"/>
      </w:pPr>
      <w:r>
        <w:t>Prerequisites</w:t>
      </w:r>
    </w:p>
    <w:p>
      <w:pPr>
        <w:pStyle w:val="ListBullet"/>
      </w:pPr>
      <w:r>
        <w:t>The authenticated user must be the target user or have the on_call_admin permission.</w:t>
      </w:r>
    </w:p>
    <w:p>
      <w:pPr>
        <w:pStyle w:val="Heading3"/>
      </w:pPr>
      <w:r>
        <w:t>Method</w:t>
      </w:r>
    </w:p>
    <w:p>
      <w:r>
        <w:t>POST</w:t>
      </w:r>
    </w:p>
    <w:p>
      <w:pPr>
        <w:pStyle w:val="Heading3"/>
      </w:pPr>
      <w:r>
        <w:t>URL</w:t>
      </w:r>
    </w:p>
    <w:p>
      <w:r>
        <w:t>{{DATADOG_BASE_URL}}/api/v2/on-call/users/{{user_id}}/notification-channels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on-call notification channel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/users//notification-channels).</w:t>
      </w:r>
    </w:p>
    <w:p>
      <w:pPr>
        <w:pStyle w:val="ListBullet"/>
      </w:pPr>
      <w:r>
        <w:t>Always construct the path as /api/v2/on-call/users/{{user_id}}/notification-channels,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/api/v2/on-call/users/abc123/notification-channels</w:t>
        <w:br/>
        <w:t>/api/v2/on-call/users/00000000-0000-0000-0000-000000000000/notification-channels</w:t>
      </w:r>
    </w:p>
    <w:p>
      <w:pPr>
        <w:pStyle w:val="Heading3"/>
      </w:pPr>
      <w:r>
        <w:t>Invalid Examples</w:t>
      </w:r>
    </w:p>
    <w:p>
      <w:r>
        <w:rPr>
          <w:b/>
          <w:color w:val="666666"/>
          <w:sz w:val="16"/>
        </w:rPr>
        <w:t>[http]</w:t>
      </w:r>
    </w:p>
    <w:p>
      <w:pPr>
        <w:shd w:fill="F2F2F2" w:val="clear"/>
      </w:pPr>
      <w:r>
        <w:rPr>
          <w:rFonts w:ascii="Courier New" w:hAnsi="Courier New"/>
          <w:sz w:val="17"/>
        </w:rPr>
        <w:t>/api/v2/on-call/users//notification-channels</w:t>
        <w:br/>
        <w:t>/api/v2/on-call/users/notification-channels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Notification channel type. (Schema: &lt;NotificationChannelType&gt;)</w:t>
            </w:r>
          </w:p>
        </w:tc>
      </w:tr>
      <w:tr>
        <w:tc>
          <w:tcPr>
            <w:tcW w:type="dxa" w:w="2880"/>
          </w:tcPr>
          <w:p>
            <w:r>
              <w:t>data.attributes</w:t>
            </w:r>
          </w:p>
        </w:tc>
        <w:tc>
          <w:tcPr>
            <w:tcW w:type="dxa" w:w="2880"/>
          </w:tcPr>
          <w:p>
            <w:r>
              <w:t>object</w:t>
            </w:r>
          </w:p>
        </w:tc>
        <w:tc>
          <w:tcPr>
            <w:tcW w:type="dxa" w:w="2880"/>
          </w:tcPr>
          <w:p>
            <w:r>
              <w:t>Notification channel attributes. (Schema: &lt;CreateNotificationChannelAttributes&gt;)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"&lt;NotificationChannelAttributes&gt;",</w:t>
        <w:br/>
        <w:t xml:space="preserve"> "id": "string",</w:t>
        <w:br/>
        <w:t xml:space="preserve"> "type": "&lt;NotificationChannelType&gt;"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mixed</w:t>
            </w:r>
          </w:p>
        </w:tc>
        <w:tc>
          <w:tcPr>
            <w:tcW w:type="dxa" w:w="2880"/>
          </w:tcPr>
          <w:p>
            <w:r>
              <w:t>Notification channel attributes. (Schema: &lt;NotificationChannelAttributes&gt;)</w:t>
            </w:r>
          </w:p>
        </w:tc>
      </w:tr>
      <w:tr>
        <w:tc>
          <w:tcPr>
            <w:tcW w:type="dxa" w:w="2880"/>
          </w:tcPr>
          <w:p>
            <w:r>
              <w:t>data.id</w:t>
            </w:r>
          </w:p>
        </w:tc>
        <w:tc>
          <w:tcPr>
            <w:tcW w:type="dxa" w:w="2880"/>
          </w:tcPr>
          <w:p>
            <w:r>
              <w:t>string</w:t>
            </w:r>
          </w:p>
        </w:tc>
        <w:tc>
          <w:tcPr>
            <w:tcW w:type="dxa" w:w="2880"/>
          </w:tcPr>
          <w:p>
            <w:r>
              <w:t>Unique identifier for the channel.</w:t>
            </w:r>
          </w:p>
        </w:tc>
      </w:tr>
      <w:tr>
        <w:tc>
          <w:tcPr>
            <w:tcW w:type="dxa" w:w="2880"/>
          </w:tcPr>
          <w:p>
            <w:r>
              <w:t>data.type</w:t>
            </w:r>
          </w:p>
        </w:tc>
        <w:tc>
          <w:tcPr>
            <w:tcW w:type="dxa" w:w="2880"/>
          </w:tcPr>
          <w:p>
            <w:r>
              <w:t>string</w:t>
            </w:r>
          </w:p>
        </w:tc>
        <w:tc>
          <w:tcPr>
            <w:tcW w:type="dxa" w:w="2880"/>
          </w:tcPr>
          <w:p>
            <w:r>
              <w:t>Notification channel type. (Schema: &lt;NotificationChannelType&gt;)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'{{DATADOG_BASE_URL}}/api/v2/on-call/users/abc123/notification-channels'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"&lt;NotificationChannelType&gt;",</w:t>
        <w:br/>
        <w:t xml:space="preserve"> "attributes": "&lt;CreateNotificationChannelAttributes&gt;"</w:t>
        <w:br/>
        <w:t xml:space="preserve">    }</w:t>
        <w:br/>
        <w:t xml:space="preserve">  }'</w:t>
      </w:r>
    </w:p>
    <w:p>
      <w:pPr>
        <w:pStyle w:val="Heading3"/>
      </w:pPr>
      <w:r>
        <w:t>Example Usage</w:t>
      </w:r>
    </w:p>
    <w:p>
      <w:pPr>
        <w:pStyle w:val="Heading3"/>
      </w:pPr>
      <w:r>
        <w:t>Example 1: Create a notification channel for a specific user</w:t>
      </w:r>
    </w:p>
    <w:p>
      <w:pPr>
        <w:pStyle w:val="Heading3"/>
      </w:pPr>
      <w:r>
        <w:t>Behavior</w:t>
      </w:r>
    </w:p>
    <w:p>
      <w:pPr>
        <w:pStyle w:val="ListBullet"/>
      </w:pPr>
      <w:r>
        <w:t>Validates that the caller is the target user or has on_call_admin permission.</w:t>
      </w:r>
    </w:p>
    <w:p>
      <w:pPr>
        <w:pStyle w:val="ListBullet"/>
      </w:pPr>
      <w:r>
        <w:t>Validates that data.type and data.attributes are provided.</w:t>
      </w:r>
    </w:p>
    <w:p>
      <w:pPr>
        <w:pStyle w:val="ListBullet"/>
      </w:pPr>
      <w:r>
        <w:t>Creates the notification channel for the specified user.</w:t>
      </w:r>
    </w:p>
    <w:p>
      <w:pPr>
        <w:pStyle w:val="ListBullet"/>
      </w:pPr>
      <w:r>
        <w:t>Returns the created channel object with its unique id.</w:t>
      </w:r>
    </w:p>
    <w:p>
      <w:pPr>
        <w:pStyle w:val="Heading3"/>
      </w:pPr>
      <w:r>
        <w:t>Notes</w:t>
      </w:r>
    </w:p>
    <w:p>
      <w:pPr>
        <w:pStyle w:val="ListBullet"/>
      </w:pPr>
      <w:r>
        <w:t>The request/response schemas reference typed objects (&lt;CreateNotificationChannelAttributes&gt;, &lt;NotificationChannelAttributes&gt;, &lt;NotificationChannelType&gt;) but the scraped documentation does not enumerate their fields/values.</w:t>
      </w:r>
    </w:p>
    <w:p>
      <w:pPr>
        <w:pStyle w:val="Heading3"/>
      </w:pPr>
      <w:r>
        <w:t>Related onCallNotificationChannels actions</w:t>
      </w:r>
    </w:p>
    <w:p>
      <w:pPr>
        <w:pStyle w:val="ListBullet"/>
      </w:pPr>
      <w:r>
        <w:t>[DELETE] Delete a User's On-Call Notification Channel — /api/v2/on-call/users/{{userId}}/notification-channels/{{channelId}}</w:t>
      </w:r>
    </w:p>
    <w:p>
      <w:pPr>
        <w:pStyle w:val="ListBullet"/>
      </w:pPr>
      <w:r>
        <w:t>[GET] Get a User's On-Call Notification Channel — /api/v2/on-call/users/{{userId}}/notification-channels/{{channelId}}</w:t>
      </w:r>
    </w:p>
    <w:p>
      <w:pPr>
        <w:pStyle w:val="ListBullet"/>
      </w:pPr>
      <w:r>
        <w:t>[GET] List a User's On-Call Notification Channels — /api/v2/on-call/users/{{userId}}/notification-channels</w:t>
      </w:r>
    </w:p>
    <w:p>
      <w:r>
        <w:br w:type="page"/>
      </w:r>
    </w:p>
    <w:p>
      <w:pPr>
        <w:pStyle w:val="Heading2"/>
      </w:pPr>
      <w:r>
        <w:t>950. [POST] Create a User’s On-Call Notification Rule</w:t>
      </w:r>
    </w:p>
    <w:p>
      <w:r>
        <w:rPr>
          <w:b/>
        </w:rPr>
        <w:t xml:space="preserve">Endpoint: </w:t>
      </w:r>
      <w:r>
        <w:rPr>
          <w:rFonts w:ascii="Courier New" w:hAnsi="Courier New"/>
          <w:sz w:val="18"/>
        </w:rPr>
        <w:t>/api/v2/on-call/users/{{userId}}/notification-rules</w:t>
      </w:r>
    </w:p>
    <w:p>
      <w:pPr>
        <w:pStyle w:val="Heading3"/>
      </w:pPr>
      <w:r>
        <w:t>Prerequisites</w:t>
      </w:r>
    </w:p>
    <w:p>
      <w:pPr>
        <w:pStyle w:val="ListBullet"/>
      </w:pPr>
      <w:r>
        <w:t>The authenticated user must be the target user or have the on_call_admin permission.</w:t>
      </w:r>
    </w:p>
    <w:p>
      <w:pPr>
        <w:pStyle w:val="Heading3"/>
      </w:pPr>
      <w:r>
        <w:t>Method</w:t>
      </w:r>
    </w:p>
    <w:p>
      <w:r>
        <w:t>POST</w:t>
      </w:r>
    </w:p>
    <w:p>
      <w:pPr>
        <w:pStyle w:val="Heading3"/>
      </w:pPr>
      <w:r>
        <w:t>URL</w:t>
      </w:r>
    </w:p>
    <w:p>
      <w:r>
        <w:t>{{DATADOG_BASE_URL}}/api/v2/on-call/users/{{user_id}}/notification-rules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on-call notification rule for a specified user.</w:t>
      </w:r>
    </w:p>
    <w:p>
      <w:pPr>
        <w:pStyle w:val="Heading3"/>
      </w:pPr>
      <w:r>
        <w:t>Enforcement Rules</w:t>
      </w:r>
    </w:p>
    <w:p>
      <w:pPr>
        <w:pStyle w:val="ListBullet"/>
      </w:pPr>
      <w:r>
        <w:t>The user_id path parameter must always be present and must be a non-empty string.</w:t>
      </w:r>
    </w:p>
    <w:p>
      <w:pPr>
        <w:pStyle w:val="ListBullet"/>
      </w:pPr>
      <w:r>
        <w:t>Always construct the path as /api/v2/on-call/users/{{user_id}}/notification-rules.</w:t>
      </w:r>
    </w:p>
    <w:p>
      <w:pPr>
        <w:pStyle w:val="ListBullet"/>
      </w:pPr>
      <w:r>
        <w:t>Do not call the API with a missing or empty user_id (e.g., avoid /users//notification-rules).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/api/v2/on-call/users/123e4567-e89b-12d3-a456-426614174000/notification-rules</w:t>
        <w:br/>
        <w:t>/api/v2/on-call/users/user_abc123/notification-rules</w:t>
      </w:r>
    </w:p>
    <w:p>
      <w:pPr>
        <w:pStyle w:val="Heading3"/>
      </w:pPr>
      <w:r>
        <w:t>Invalid Examples</w:t>
      </w:r>
    </w:p>
    <w:p>
      <w:r>
        <w:rPr>
          <w:b/>
          <w:color w:val="666666"/>
          <w:sz w:val="16"/>
        </w:rPr>
        <w:t>[http]</w:t>
      </w:r>
    </w:p>
    <w:p>
      <w:pPr>
        <w:shd w:fill="F2F2F2" w:val="clear"/>
      </w:pPr>
      <w:r>
        <w:rPr>
          <w:rFonts w:ascii="Courier New" w:hAnsi="Courier New"/>
          <w:sz w:val="17"/>
        </w:rPr>
        <w:t>/api/v2/on-call/users//notification-rules</w:t>
        <w:br/>
        <w:t>/api/v2/on-call/users/notification-rules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string</w:t>
            </w:r>
          </w:p>
        </w:tc>
        <w:tc>
          <w:tcPr>
            <w:tcW w:type="dxa" w:w="2880"/>
          </w:tcPr>
          <w:p>
            <w:r>
              <w:t>Required. Notification rule type (&lt;OnCallNotificationRuleType&gt;).</w:t>
            </w:r>
          </w:p>
        </w:tc>
      </w:tr>
      <w:tr>
        <w:tc>
          <w:tcPr>
            <w:tcW w:type="dxa" w:w="2880"/>
          </w:tcPr>
          <w:p>
            <w:r>
              <w:t>data.attributes</w:t>
            </w:r>
          </w:p>
        </w:tc>
        <w:tc>
          <w:tcPr>
            <w:tcW w:type="dxa" w:w="2880"/>
          </w:tcPr>
          <w:p>
            <w:r>
              <w:t>object</w:t>
            </w:r>
          </w:p>
        </w:tc>
        <w:tc>
          <w:tcPr>
            <w:tcW w:type="dxa" w:w="2880"/>
          </w:tcPr>
          <w:p>
            <w:r>
              <w:t>Notification rule attributes (&lt;OnCallNotificationRuleRequestAttributes&gt;).</w:t>
            </w:r>
          </w:p>
        </w:tc>
      </w:tr>
      <w:tr>
        <w:tc>
          <w:tcPr>
            <w:tcW w:type="dxa" w:w="2880"/>
          </w:tcPr>
          <w:p>
            <w:r>
              <w:t>data.relationships</w:t>
            </w:r>
          </w:p>
        </w:tc>
        <w:tc>
          <w:tcPr>
            <w:tcW w:type="dxa" w:w="2880"/>
          </w:tcPr>
          <w:p>
            <w:r>
              <w:t>object</w:t>
            </w:r>
          </w:p>
        </w:tc>
        <w:tc>
          <w:tcPr>
            <w:tcW w:type="dxa" w:w="2880"/>
          </w:tcPr>
          <w:p>
            <w:r>
              <w:t>Notification rule relationships (&lt;OnCallNotificationRuleRelationships&gt;).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"rule_abc123",</w:t>
        <w:br/>
        <w:t xml:space="preserve"> "relationships": {},</w:t>
        <w:br/>
        <w:t xml:space="preserve"> "type": "on_call_notification_rule"</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Notification rule attributes (&lt;OnCallNotificationRuleAttributes&gt;).</w:t>
            </w:r>
          </w:p>
        </w:tc>
      </w:tr>
      <w:tr>
        <w:tc>
          <w:tcPr>
            <w:tcW w:type="dxa" w:w="2880"/>
          </w:tcPr>
          <w:p>
            <w:r>
              <w:t>data.id</w:t>
            </w:r>
          </w:p>
        </w:tc>
        <w:tc>
          <w:tcPr>
            <w:tcW w:type="dxa" w:w="2880"/>
          </w:tcPr>
          <w:p>
            <w:r>
              <w:t>string</w:t>
            </w:r>
          </w:p>
        </w:tc>
        <w:tc>
          <w:tcPr>
            <w:tcW w:type="dxa" w:w="2880"/>
          </w:tcPr>
          <w:p>
            <w:r>
              <w:t>Unique identifier for the rule.</w:t>
            </w:r>
          </w:p>
        </w:tc>
      </w:tr>
      <w:tr>
        <w:tc>
          <w:tcPr>
            <w:tcW w:type="dxa" w:w="2880"/>
          </w:tcPr>
          <w:p>
            <w:r>
              <w:t>data.relationships</w:t>
            </w:r>
          </w:p>
        </w:tc>
        <w:tc>
          <w:tcPr>
            <w:tcW w:type="dxa" w:w="2880"/>
          </w:tcPr>
          <w:p>
            <w:r>
              <w:t>object</w:t>
            </w:r>
          </w:p>
        </w:tc>
        <w:tc>
          <w:tcPr>
            <w:tcW w:type="dxa" w:w="2880"/>
          </w:tcPr>
          <w:p>
            <w:r>
              <w:t>Notification rule relationships (&lt;OnCallNotificationRuleRelationships&gt;).</w:t>
            </w:r>
          </w:p>
        </w:tc>
      </w:tr>
      <w:tr>
        <w:tc>
          <w:tcPr>
            <w:tcW w:type="dxa" w:w="2880"/>
          </w:tcPr>
          <w:p>
            <w:r>
              <w:t>data.type</w:t>
            </w:r>
          </w:p>
        </w:tc>
        <w:tc>
          <w:tcPr>
            <w:tcW w:type="dxa" w:w="2880"/>
          </w:tcPr>
          <w:p>
            <w:r>
              <w:t>string</w:t>
            </w:r>
          </w:p>
        </w:tc>
        <w:tc>
          <w:tcPr>
            <w:tcW w:type="dxa" w:w="2880"/>
          </w:tcPr>
          <w:p>
            <w:r>
              <w:t>Notification rule type (&lt;OnCallNotificationRuleType&gt;).</w:t>
            </w:r>
          </w:p>
        </w:tc>
      </w:tr>
      <w:tr>
        <w:tc>
          <w:tcPr>
            <w:tcW w:type="dxa" w:w="2880"/>
          </w:tcPr>
          <w:p>
            <w:r>
              <w:t>included</w:t>
            </w:r>
          </w:p>
        </w:tc>
        <w:tc>
          <w:tcPr>
            <w:tcW w:type="dxa" w:w="2880"/>
          </w:tcPr>
          <w:p>
            <w:r>
              <w:t>array</w:t>
            </w:r>
          </w:p>
        </w:tc>
        <w:tc>
          <w:tcPr>
            <w:tcW w:type="dxa" w:w="2880"/>
          </w:tcPr>
          <w:p>
            <w:r>
              <w:t>OneOf(&lt;NotificationChannelData&gt;) array.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'{{DATADOG_BASE_URL}}/api/v2/on-call/users/123e4567-e89b-12d3-a456-426614174000/notification-rules'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"on_call_notification_rule",</w:t>
        <w:br/>
        <w:t xml:space="preserve"> "attributes": {},</w:t>
        <w:br/>
        <w:t xml:space="preserve"> "relationships": {}</w:t>
        <w:br/>
        <w:t xml:space="preserve">    }</w:t>
        <w:br/>
        <w:t xml:space="preserve">  }'</w:t>
      </w:r>
    </w:p>
    <w:p>
      <w:pPr>
        <w:pStyle w:val="Heading3"/>
      </w:pPr>
      <w:r>
        <w:t>Behavior</w:t>
      </w:r>
    </w:p>
    <w:p>
      <w:pPr>
        <w:pStyle w:val="ListBullet"/>
      </w:pPr>
      <w:r>
        <w:t>Validates the caller is the target user or has the on_call_admin permission.</w:t>
      </w:r>
    </w:p>
    <w:p>
      <w:pPr>
        <w:pStyle w:val="ListBullet"/>
      </w:pPr>
      <w:r>
        <w:t>Creates the notification rule for the specified user_id.</w:t>
      </w:r>
    </w:p>
    <w:p>
      <w:pPr>
        <w:pStyle w:val="ListBullet"/>
      </w:pPr>
      <w:r>
        <w:t>Returns the created rule in data and may return related notification channel objects in included.</w:t>
      </w:r>
    </w:p>
    <w:p>
      <w:pPr>
        <w:pStyle w:val="Heading3"/>
      </w:pPr>
      <w:r>
        <w:t>Notes</w:t>
      </w:r>
    </w:p>
    <w:p>
      <w:pPr>
        <w:pStyle w:val="ListBullet"/>
      </w:pPr>
      <w:r>
        <w:t>The request/response schemas reference typed objects (&lt;OnCallNotificationRuleRequestAttributes&gt;, &lt;OnCallNotificationRuleRelationships&gt;, etc.), but the scraped content does not enumerate their fields.</w:t>
      </w:r>
    </w:p>
    <w:p>
      <w:pPr>
        <w:pStyle w:val="Heading3"/>
      </w:pPr>
      <w:r>
        <w:t>Related onCallNotificationRules actions</w:t>
      </w:r>
    </w:p>
    <w:p>
      <w:pPr>
        <w:pStyle w:val="ListBullet"/>
      </w:pPr>
      <w:r>
        <w:t>[DELETE] Delete a User's On-Call Notification Rule — /api/v2/on-call/users/{{userId}}/notification-rules/{{ruleId}}</w:t>
      </w:r>
    </w:p>
    <w:p>
      <w:pPr>
        <w:pStyle w:val="ListBullet"/>
      </w:pPr>
      <w:r>
        <w:t>[GET] Get a User's On-Call Notification Rule — /api/v2/on-call/users/{{userId}}/notification-rules/{{ruleId}}</w:t>
      </w:r>
    </w:p>
    <w:p>
      <w:pPr>
        <w:pStyle w:val="ListBullet"/>
      </w:pPr>
      <w:r>
        <w:t>[GET] List a User’s On-Call Notification Rules — /api/v2/on-call/users/{{userId}}/notification-rules</w:t>
      </w:r>
    </w:p>
    <w:p>
      <w:pPr>
        <w:pStyle w:val="ListBullet"/>
      </w:pPr>
      <w:r>
        <w:t>[PUT] Update a User's On-Call Notification Rule — /api/v2/on-call/users/{{userId}}/notification-rules/{{ruleId}}</w:t>
      </w:r>
    </w:p>
    <w:p>
      <w:r>
        <w:br w:type="page"/>
      </w:r>
    </w:p>
    <w:p>
      <w:pPr>
        <w:pStyle w:val="Heading2"/>
      </w:pPr>
      <w:r>
        <w:t>951. [POST] Create an On-Call Escalation Policy</w:t>
      </w:r>
    </w:p>
    <w:p>
      <w:r>
        <w:rPr>
          <w:b/>
        </w:rPr>
        <w:t xml:space="preserve">Endpoint: </w:t>
      </w:r>
      <w:r>
        <w:rPr>
          <w:rFonts w:ascii="Courier New" w:hAnsi="Courier New"/>
          <w:sz w:val="18"/>
        </w:rPr>
        <w:t>/api/v2/on-call/escalation-policies</w:t>
      </w:r>
    </w:p>
    <w:p>
      <w:pPr>
        <w:pStyle w:val="Heading3"/>
      </w:pPr>
      <w:r>
        <w:t>Prerequisites</w:t>
      </w:r>
    </w:p>
    <w:p>
      <w:pPr>
        <w:pStyle w:val="ListBullet"/>
      </w:pPr>
      <w:r>
        <w:t>Must have access to Datadog On-Call features and permission to create escalation policies.</w:t>
      </w:r>
    </w:p>
    <w:p>
      <w:pPr>
        <w:pStyle w:val="Heading3"/>
      </w:pPr>
      <w:r>
        <w:t>Method</w:t>
      </w:r>
    </w:p>
    <w:p>
      <w:r>
        <w:t>POST</w:t>
      </w:r>
    </w:p>
    <w:p>
      <w:pPr>
        <w:pStyle w:val="Heading3"/>
      </w:pPr>
      <w:r>
        <w:t>URL</w:t>
      </w:r>
    </w:p>
    <w:p>
      <w:r>
        <w:t>{{DATADOG_BASE_URL}}/api/v2/on-call/escalation-policies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Datadog On-Call escalation policy. You can optionally request related resources (such as teams, steps, and step targets) to be included in the response.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steps, steps.targets.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escalation policy payload.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Required. Escalation policy attributes. (EscalationPolicyCreateRequestDataAttributes)</w:t>
            </w:r>
          </w:p>
        </w:tc>
      </w:tr>
      <w:tr>
        <w:tc>
          <w:tcPr>
            <w:tcW w:type="dxa" w:w="2880"/>
          </w:tcPr>
          <w:p>
            <w:r>
              <w:t>type</w:t>
            </w:r>
          </w:p>
        </w:tc>
        <w:tc>
          <w:tcPr>
            <w:tcW w:type="dxa" w:w="2880"/>
          </w:tcPr>
          <w:p>
            <w:r>
              <w:t>string</w:t>
            </w:r>
          </w:p>
        </w:tc>
        <w:tc>
          <w:tcPr>
            <w:tcW w:type="dxa" w:w="2880"/>
          </w:tcPr>
          <w:p>
            <w:r>
              <w:t>Required. Resource type. (EscalationPolicyCreateRequestDataType)</w:t>
            </w:r>
          </w:p>
        </w:tc>
      </w:tr>
      <w:tr>
        <w:tc>
          <w:tcPr>
            <w:tcW w:type="dxa" w:w="2880"/>
          </w:tcPr>
          <w:p>
            <w:r>
              <w:t>relationships</w:t>
            </w:r>
          </w:p>
        </w:tc>
        <w:tc>
          <w:tcPr>
            <w:tcW w:type="dxa" w:w="2880"/>
          </w:tcPr>
          <w:p>
            <w:r>
              <w:t>object</w:t>
            </w:r>
          </w:p>
        </w:tc>
        <w:tc>
          <w:tcPr>
            <w:tcW w:type="dxa" w:w="2880"/>
          </w:tcPr>
          <w:p>
            <w:r>
              <w:t>Relationships for the escalation policy. (EscalationPolicyCreateRequestDataRelationships)</w:t>
            </w:r>
          </w:p>
        </w:tc>
      </w:tr>
    </w:tbl>
    <w:p/>
    <w:p>
      <w:r>
        <w:rPr>
          <w:b/>
        </w:rPr>
        <w:t>Note: Note: The scraped documentation references schema types (for example, EscalationPolicyCreateRequestDataAttributes) but does not enumerate their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"relationships": {},</w:t>
        <w:br/>
        <w:t xml:space="preserve"> "type": "string"</w:t>
        <w:br/>
        <w:t xml:space="preserve"> },</w:t>
        <w:br/>
        <w:t xml:space="preserve"> "included": [</w:t>
        <w:br/>
        <w:t xml:space="preserve"> {}</w:t>
        <w:br/>
        <w:t xml:space="preserve"> ]</w:t>
        <w:br/>
        <w:t>}</w:t>
      </w:r>
    </w:p>
    <w:p>
      <w:pPr>
        <w:pStyle w:val="ListBullet"/>
      </w:pPr>
      <w:r>
        <w:t>included is an array of related resources and may contain items of: EscalationPolicyStep, EscalationPolicyUser, ScheduleData, ConfiguredSchedule, or TeamReference.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escalation policy resource.</w:t>
            </w:r>
          </w:p>
        </w:tc>
      </w:tr>
      <w:tr>
        <w:tc>
          <w:tcPr>
            <w:tcW w:type="dxa" w:w="2880"/>
          </w:tcPr>
          <w:p>
            <w:r>
              <w:t>data.attributes</w:t>
            </w:r>
          </w:p>
        </w:tc>
        <w:tc>
          <w:tcPr>
            <w:tcW w:type="dxa" w:w="2880"/>
          </w:tcPr>
          <w:p>
            <w:r>
              <w:t>object</w:t>
            </w:r>
          </w:p>
        </w:tc>
        <w:tc>
          <w:tcPr>
            <w:tcW w:type="dxa" w:w="2880"/>
          </w:tcPr>
          <w:p>
            <w:r>
              <w:t>Escalation policy attributes. (EscalationPolicyDataAttributes)</w:t>
            </w:r>
          </w:p>
        </w:tc>
      </w:tr>
      <w:tr>
        <w:tc>
          <w:tcPr>
            <w:tcW w:type="dxa" w:w="2880"/>
          </w:tcPr>
          <w:p>
            <w:r>
              <w:t>data.id</w:t>
            </w:r>
          </w:p>
        </w:tc>
        <w:tc>
          <w:tcPr>
            <w:tcW w:type="dxa" w:w="2880"/>
          </w:tcPr>
          <w:p>
            <w:r>
              <w:t>string</w:t>
            </w:r>
          </w:p>
        </w:tc>
        <w:tc>
          <w:tcPr>
            <w:tcW w:type="dxa" w:w="2880"/>
          </w:tcPr>
          <w:p>
            <w:r>
              <w:t>Specifies the unique identifier of the escalation policy.</w:t>
            </w:r>
          </w:p>
        </w:tc>
      </w:tr>
      <w:tr>
        <w:tc>
          <w:tcPr>
            <w:tcW w:type="dxa" w:w="2880"/>
          </w:tcPr>
          <w:p>
            <w:r>
              <w:t>data.relationships</w:t>
            </w:r>
          </w:p>
        </w:tc>
        <w:tc>
          <w:tcPr>
            <w:tcW w:type="dxa" w:w="2880"/>
          </w:tcPr>
          <w:p>
            <w:r>
              <w:t>object</w:t>
            </w:r>
          </w:p>
        </w:tc>
        <w:tc>
          <w:tcPr>
            <w:tcW w:type="dxa" w:w="2880"/>
          </w:tcPr>
          <w:p>
            <w:r>
              <w:t>Relationships for the escalation policy. (EscalationPolicyDataRelationships)</w:t>
            </w:r>
          </w:p>
        </w:tc>
      </w:tr>
      <w:tr>
        <w:tc>
          <w:tcPr>
            <w:tcW w:type="dxa" w:w="2880"/>
          </w:tcPr>
          <w:p>
            <w:r>
              <w:t>data.type</w:t>
            </w:r>
          </w:p>
        </w:tc>
        <w:tc>
          <w:tcPr>
            <w:tcW w:type="dxa" w:w="2880"/>
          </w:tcPr>
          <w:p>
            <w:r>
              <w:t>string</w:t>
            </w:r>
          </w:p>
        </w:tc>
        <w:tc>
          <w:tcPr>
            <w:tcW w:type="dxa" w:w="2880"/>
          </w:tcPr>
          <w:p>
            <w:r>
              <w:t>Resource type. (EscalationPolicyDataType)</w:t>
            </w:r>
          </w:p>
        </w:tc>
      </w:tr>
      <w:tr>
        <w:tc>
          <w:tcPr>
            <w:tcW w:type="dxa" w:w="2880"/>
          </w:tcPr>
          <w:p>
            <w:r>
              <w:t>included</w:t>
            </w:r>
          </w:p>
        </w:tc>
        <w:tc>
          <w:tcPr>
            <w:tcW w:type="dxa" w:w="2880"/>
          </w:tcPr>
          <w:p>
            <w:r>
              <w:t>array</w:t>
            </w:r>
          </w:p>
        </w:tc>
        <w:tc>
          <w:tcPr>
            <w:tcW w:type="dxa" w:w="2880"/>
          </w:tcPr>
          <w:p>
            <w:r>
              <w:t>Provides any included related resources, such as steps or targets, returned with the policy. Items are one of: EscalationPolicyStep, EscalationPolicyUser, ScheduleData, ConfiguredSchedule, TeamReference.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'{{DATADOG_BASE_URL}}/api/v2/on-call/escalation-policies?include=teams,steps,steps.targets'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"relationships": {},</w:t>
        <w:br/>
        <w:t xml:space="preserve"> "type": "string"</w:t>
        <w:br/>
        <w:t xml:space="preserve">    }</w:t>
        <w:br/>
        <w:t xml:space="preserve">  }'</w:t>
      </w:r>
    </w:p>
    <w:p>
      <w:pPr>
        <w:pStyle w:val="Heading3"/>
      </w:pPr>
      <w:r>
        <w:t>Example Usage</w:t>
      </w:r>
    </w:p>
    <w:p>
      <w:pPr>
        <w:pStyle w:val="Heading3"/>
      </w:pPr>
      <w:r>
        <w:t>Example 1: Create an escalation policy (no included relationships)</w:t>
      </w:r>
    </w:p>
    <w:p>
      <w:r>
        <w:rPr>
          <w:b/>
          <w:color w:val="666666"/>
          <w:sz w:val="16"/>
        </w:rPr>
        <w:t>[bash]</w:t>
      </w:r>
    </w:p>
    <w:p>
      <w:pPr>
        <w:shd w:fill="F2F2F2" w:val="clear"/>
      </w:pPr>
      <w:r>
        <w:rPr>
          <w:rFonts w:ascii="Courier New" w:hAnsi="Courier New"/>
          <w:sz w:val="17"/>
        </w:rPr>
        <w:t>curl -X POST \</w:t>
        <w:br/>
        <w:t xml:space="preserve"> '{{DATADOG_BASE_URL}}/api/v2/on-call/escalation-policies'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Example 2: Create an escalation policy and include teams and steps in the response</w:t>
      </w:r>
    </w:p>
    <w:p>
      <w:r>
        <w:rPr>
          <w:b/>
          <w:color w:val="666666"/>
          <w:sz w:val="16"/>
        </w:rPr>
        <w:t>[bash]</w:t>
      </w:r>
    </w:p>
    <w:p>
      <w:pPr>
        <w:shd w:fill="F2F2F2" w:val="clear"/>
      </w:pPr>
      <w:r>
        <w:rPr>
          <w:rFonts w:ascii="Courier New" w:hAnsi="Courier New"/>
          <w:sz w:val="17"/>
        </w:rPr>
        <w:t>curl -X POST \</w:t>
        <w:br/>
        <w:t xml:space="preserve"> '{{DATADOG_BASE_URL}}/api/v2/on-call/escalation-policies?include=teams,steps'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"relationships": {},</w:t>
        <w:br/>
        <w:t xml:space="preserve"> "type": "string"</w:t>
        <w:br/>
        <w:t xml:space="preserve">    }</w:t>
        <w:br/>
        <w:t xml:space="preserve">  }'</w:t>
      </w:r>
    </w:p>
    <w:p>
      <w:pPr>
        <w:pStyle w:val="Heading3"/>
      </w:pPr>
      <w:r>
        <w:t>Behavior</w:t>
      </w:r>
    </w:p>
    <w:p>
      <w:pPr>
        <w:pStyle w:val="ListBullet"/>
      </w:pPr>
      <w:r>
        <w:t>Accepts a required JSON:API-style payload under data.</w:t>
      </w:r>
    </w:p>
    <w:p>
      <w:pPr>
        <w:pStyle w:val="ListBullet"/>
      </w:pPr>
      <w:r>
        <w:t>Creates the escalation policy.</w:t>
      </w:r>
    </w:p>
    <w:p>
      <w:pPr>
        <w:pStyle w:val="ListBullet"/>
      </w:pPr>
      <w:r>
        <w:t>If include is provided, returns the requested related resources in the top-level included array.</w:t>
      </w:r>
    </w:p>
    <w:p>
      <w:pPr>
        <w:pStyle w:val="ListBullet"/>
      </w:pPr>
      <w:r>
        <w:t>Returns the created policy resource in data.</w:t>
      </w:r>
    </w:p>
    <w:p>
      <w:pPr>
        <w:pStyle w:val="Heading3"/>
      </w:pPr>
      <w:r>
        <w:t>Notes</w:t>
      </w:r>
    </w:p>
    <w:p>
      <w:pPr>
        <w:pStyle w:val="ListBullet"/>
      </w:pPr>
      <w:r>
        <w:t>include must be a comma-separated list and may only contain: teams, steps, steps.targets.</w:t>
      </w:r>
    </w:p>
    <w:p>
      <w:pPr>
        <w:pStyle w:val="ListBullet"/>
      </w:pPr>
      <w:r>
        <w:t>The exact required/optional fields inside attributes and relationships are not specified in the scraped content.</w:t>
      </w:r>
    </w:p>
    <w:p>
      <w:pPr>
        <w:pStyle w:val="Heading3"/>
      </w:pPr>
      <w:r>
        <w:t>Error Handling</w:t>
      </w:r>
    </w:p>
    <w:p>
      <w:pPr>
        <w:pStyle w:val="ListBullet"/>
      </w:pPr>
      <w:r>
        <w:t>400 Bad Request: The request is invalid (for example, malformed payload). Returns an errors array.</w:t>
      </w:r>
    </w:p>
    <w:p>
      <w:pPr>
        <w:pStyle w:val="ListBullet"/>
      </w:pPr>
      <w:r>
        <w:t>401 Unauthorized: Request is not authorized. Returns an errors array.</w:t>
      </w:r>
    </w:p>
    <w:p>
      <w:pPr>
        <w:pStyle w:val="ListBullet"/>
      </w:pPr>
      <w:r>
        <w:t>403 Forbidden: Authenticated but not permitted. Returns an errors array.</w:t>
      </w:r>
    </w:p>
    <w:p>
      <w:pPr>
        <w:pStyle w:val="ListBullet"/>
      </w:pPr>
      <w:r>
        <w:t>429 Too Many Requests: Rate limited. Returns an errors array.</w:t>
      </w:r>
    </w:p>
    <w:p>
      <w:pPr>
        <w:pStyle w:val="Heading3"/>
      </w:pPr>
      <w:r>
        <w:t>Related onCallEscalationPolicies actions</w:t>
      </w:r>
    </w:p>
    <w:p>
      <w:pPr>
        <w:pStyle w:val="ListBullet"/>
      </w:pPr>
      <w:r>
        <w:t>[DELETE] Delete an On-Call Escalation Policy — /api/v2/on-call/escalation-policies/{{policyId}}</w:t>
      </w:r>
    </w:p>
    <w:p>
      <w:pPr>
        <w:pStyle w:val="ListBullet"/>
      </w:pPr>
      <w:r>
        <w:t>[GET] Get an On-Call Escalation Policy — /api/v2/on-call/escalation-policies/{{policyId}}</w:t>
      </w:r>
    </w:p>
    <w:p>
      <w:pPr>
        <w:pStyle w:val="ListBullet"/>
      </w:pPr>
      <w:r>
        <w:t>[PUT] Update an On-Call Escalation Policy — /api/v2/on-call/escalation-policies/{{policyId}}</w:t>
      </w:r>
    </w:p>
    <w:p>
      <w:r>
        <w:br w:type="page"/>
      </w:r>
    </w:p>
    <w:p>
      <w:pPr>
        <w:pStyle w:val="Heading2"/>
      </w:pPr>
      <w:r>
        <w:t>952. [POST] Create an On-Call Schedule</w:t>
      </w:r>
    </w:p>
    <w:p>
      <w:r>
        <w:rPr>
          <w:b/>
        </w:rPr>
        <w:t xml:space="preserve">Endpoint: </w:t>
      </w:r>
      <w:r>
        <w:rPr>
          <w:rFonts w:ascii="Courier New" w:hAnsi="Courier New"/>
          <w:sz w:val="18"/>
        </w:rPr>
        <w:t>/api/v2/on-call/schedules</w:t>
      </w:r>
    </w:p>
    <w:p>
      <w:pPr>
        <w:pStyle w:val="Heading3"/>
      </w:pPr>
      <w:r>
        <w:t>Prerequisites</w:t>
      </w:r>
    </w:p>
    <w:p>
      <w:pPr>
        <w:pStyle w:val="ListBullet"/>
      </w:pPr>
      <w:r>
        <w:t>Your Datadog org must have access to On-Call scheduling features.</w:t>
      </w:r>
    </w:p>
    <w:p>
      <w:pPr>
        <w:pStyle w:val="ListBullet"/>
      </w:pPr>
      <w:r>
        <w:t>You must have permission to create On-Call schedules.</w:t>
      </w:r>
    </w:p>
    <w:p>
      <w:pPr>
        <w:pStyle w:val="Heading3"/>
      </w:pPr>
      <w:r>
        <w:t>Method</w:t>
      </w:r>
    </w:p>
    <w:p>
      <w:r>
        <w:t>POST</w:t>
      </w:r>
    </w:p>
    <w:p>
      <w:pPr>
        <w:pStyle w:val="Heading3"/>
      </w:pPr>
      <w:r>
        <w:t>URL</w:t>
      </w:r>
    </w:p>
    <w:p>
      <w:r>
        <w:t>{{DATADOG_BASE_URL}}/api/v2/on-call/schedules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On-Call schedule. Optionally returns related resources (such as teams and layers) via the include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layers, layers.members, layers.members.user.</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Required. Container for the schedule payload.</w:t>
            </w:r>
          </w:p>
        </w:tc>
      </w:tr>
      <w:tr>
        <w:tc>
          <w:tcPr>
            <w:tcW w:type="dxa" w:w="2880"/>
          </w:tcPr>
          <w:p>
            <w:r>
              <w:t>data.attributes</w:t>
            </w:r>
          </w:p>
        </w:tc>
        <w:tc>
          <w:tcPr>
            <w:tcW w:type="dxa" w:w="2880"/>
          </w:tcPr>
          <w:p>
            <w:r>
              <w:t>object</w:t>
            </w:r>
          </w:p>
        </w:tc>
        <w:tc>
          <w:tcPr>
            <w:tcW w:type="dxa" w:w="2880"/>
          </w:tcPr>
          <w:p>
            <w:r>
              <w:t>Required. Schedule attributes. Type: &lt;ScheduleCreateRequestDataAttributes&gt;.</w:t>
            </w:r>
          </w:p>
        </w:tc>
      </w:tr>
      <w:tr>
        <w:tc>
          <w:tcPr>
            <w:tcW w:type="dxa" w:w="2880"/>
          </w:tcPr>
          <w:p>
            <w:r>
              <w:t>data.type</w:t>
            </w:r>
          </w:p>
        </w:tc>
        <w:tc>
          <w:tcPr>
            <w:tcW w:type="dxa" w:w="2880"/>
          </w:tcPr>
          <w:p>
            <w:r>
              <w:t>string</w:t>
            </w:r>
          </w:p>
        </w:tc>
        <w:tc>
          <w:tcPr>
            <w:tcW w:type="dxa" w:w="2880"/>
          </w:tcPr>
          <w:p>
            <w:r>
              <w:t>Required. Resource type. Type: &lt;ScheduleCreateRequestDataType&gt;.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for the schedule. Type: &lt;ScheduleCreateRequestDataRelationships&gt;.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"&lt;ScheduleDataAttributes&gt;",</w:t>
        <w:br/>
        <w:t xml:space="preserve"> "id": "string",</w:t>
        <w:br/>
        <w:t xml:space="preserve"> "relationships": "&lt;ScheduleDataRelationships&gt;",</w:t>
        <w:br/>
        <w:t xml:space="preserve"> "type": "&lt;ScheduleDataType&gt;"</w:t>
        <w:br/>
        <w:t xml:space="preserve"> },</w:t>
        <w:br/>
        <w:t xml:space="preserve"> "included": [</w:t>
        <w:br/>
        <w:t xml:space="preserve"> "&lt;TeamReference | Layer | ScheduleMember | ScheduleUser&gt;"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schedule resource.</w:t>
            </w:r>
          </w:p>
        </w:tc>
      </w:tr>
      <w:tr>
        <w:tc>
          <w:tcPr>
            <w:tcW w:type="dxa" w:w="2880"/>
          </w:tcPr>
          <w:p>
            <w:r>
              <w:t>data.attributes</w:t>
            </w:r>
          </w:p>
        </w:tc>
        <w:tc>
          <w:tcPr>
            <w:tcW w:type="dxa" w:w="2880"/>
          </w:tcPr>
          <w:p>
            <w:r>
              <w:t>object/string</w:t>
            </w:r>
          </w:p>
        </w:tc>
        <w:tc>
          <w:tcPr>
            <w:tcW w:type="dxa" w:w="2880"/>
          </w:tcPr>
          <w:p>
            <w:r>
              <w:t>Schedule attributes. Type: &lt;ScheduleDataAttributes&gt;.</w:t>
            </w:r>
          </w:p>
        </w:tc>
      </w:tr>
      <w:tr>
        <w:tc>
          <w:tcPr>
            <w:tcW w:type="dxa" w:w="2880"/>
          </w:tcPr>
          <w:p>
            <w:r>
              <w:t>data.id</w:t>
            </w:r>
          </w:p>
        </w:tc>
        <w:tc>
          <w:tcPr>
            <w:tcW w:type="dxa" w:w="2880"/>
          </w:tcPr>
          <w:p>
            <w:r>
              <w:t>string</w:t>
            </w:r>
          </w:p>
        </w:tc>
        <w:tc>
          <w:tcPr>
            <w:tcW w:type="dxa" w:w="2880"/>
          </w:tcPr>
          <w:p>
            <w:r>
              <w:t>The schedule's unique identifier.</w:t>
            </w:r>
          </w:p>
        </w:tc>
      </w:tr>
      <w:tr>
        <w:tc>
          <w:tcPr>
            <w:tcW w:type="dxa" w:w="2880"/>
          </w:tcPr>
          <w:p>
            <w:r>
              <w:t>data.relationships</w:t>
            </w:r>
          </w:p>
        </w:tc>
        <w:tc>
          <w:tcPr>
            <w:tcW w:type="dxa" w:w="2880"/>
          </w:tcPr>
          <w:p>
            <w:r>
              <w:t>object/string</w:t>
            </w:r>
          </w:p>
        </w:tc>
        <w:tc>
          <w:tcPr>
            <w:tcW w:type="dxa" w:w="2880"/>
          </w:tcPr>
          <w:p>
            <w:r>
              <w:t>Schedule relationships. Type: &lt;ScheduleDataRelationships&gt;.</w:t>
            </w:r>
          </w:p>
        </w:tc>
      </w:tr>
      <w:tr>
        <w:tc>
          <w:tcPr>
            <w:tcW w:type="dxa" w:w="2880"/>
          </w:tcPr>
          <w:p>
            <w:r>
              <w:t>data.type</w:t>
            </w:r>
          </w:p>
        </w:tc>
        <w:tc>
          <w:tcPr>
            <w:tcW w:type="dxa" w:w="2880"/>
          </w:tcPr>
          <w:p>
            <w:r>
              <w:t>string</w:t>
            </w:r>
          </w:p>
        </w:tc>
        <w:tc>
          <w:tcPr>
            <w:tcW w:type="dxa" w:w="2880"/>
          </w:tcPr>
          <w:p>
            <w:r>
              <w:t>Resource type. Type: &lt;ScheduleDataType&gt;.</w:t>
            </w:r>
          </w:p>
        </w:tc>
      </w:tr>
      <w:tr>
        <w:tc>
          <w:tcPr>
            <w:tcW w:type="dxa" w:w="2880"/>
          </w:tcPr>
          <w:p>
            <w:r>
              <w:t>included</w:t>
            </w:r>
          </w:p>
        </w:tc>
        <w:tc>
          <w:tcPr>
            <w:tcW w:type="dxa" w:w="2880"/>
          </w:tcPr>
          <w:p>
            <w:r>
              <w:t>array</w:t>
            </w:r>
          </w:p>
        </w:tc>
        <w:tc>
          <w:tcPr>
            <w:tcW w:type="dxa" w:w="2880"/>
          </w:tcPr>
          <w:p>
            <w:r>
              <w:t>Any additional resources related to this schedule, such as teams and layers. Items are one of: &lt;TeamReference&gt;, &lt;Layer&gt;, &lt;ScheduleMember&gt;, &lt;ScheduleUser&gt;.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'{{DATADOG_BASE_URL}}/api/v2/on-call/schedules?include=teams,layers'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"&lt;ScheduleCreateRequestDataAttributes&gt;",</w:t>
        <w:br/>
        <w:t xml:space="preserve"> "type": "&lt;ScheduleCreateRequestDataType&gt;"</w:t>
        <w:br/>
        <w:t xml:space="preserve">    }</w:t>
        <w:br/>
        <w:t xml:space="preserve">  }'</w:t>
      </w:r>
    </w:p>
    <w:p>
      <w:pPr>
        <w:pStyle w:val="Heading3"/>
      </w:pPr>
      <w:r>
        <w:t>Example Usage</w:t>
      </w:r>
    </w:p>
    <w:p>
      <w:pPr>
        <w:pStyle w:val="Heading3"/>
      </w:pPr>
      <w:r>
        <w:t>Example 1: Create a schedule (no included relationships)</w:t>
      </w:r>
    </w:p>
    <w:p>
      <w:r>
        <w:rPr>
          <w:b/>
          <w:color w:val="666666"/>
          <w:sz w:val="16"/>
        </w:rPr>
        <w:t>[bash]</w:t>
      </w:r>
    </w:p>
    <w:p>
      <w:pPr>
        <w:shd w:fill="F2F2F2" w:val="clear"/>
      </w:pPr>
      <w:r>
        <w:rPr>
          <w:rFonts w:ascii="Courier New" w:hAnsi="Courier New"/>
          <w:sz w:val="17"/>
        </w:rPr>
        <w:t>curl -i --request POST '{{DATADOG_BASE_URL}}/api/v2/on-call/schedules'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"&lt;ScheduleCreateRequestDataAttributes&gt;",</w:t>
        <w:br/>
        <w:t xml:space="preserve"> "type": "&lt;ScheduleCreateRequestDataType&gt;"</w:t>
        <w:br/>
        <w:t xml:space="preserve">    }</w:t>
        <w:br/>
        <w:t xml:space="preserve">  }'</w:t>
      </w:r>
    </w:p>
    <w:p>
      <w:pPr>
        <w:pStyle w:val="Heading3"/>
      </w:pPr>
      <w:r>
        <w:t>Example 2: Create a schedule and include teams and layers in the response</w:t>
      </w:r>
    </w:p>
    <w:p>
      <w:r>
        <w:rPr>
          <w:b/>
          <w:color w:val="666666"/>
          <w:sz w:val="16"/>
        </w:rPr>
        <w:t>[bash]</w:t>
      </w:r>
    </w:p>
    <w:p>
      <w:pPr>
        <w:shd w:fill="F2F2F2" w:val="clear"/>
      </w:pPr>
      <w:r>
        <w:rPr>
          <w:rFonts w:ascii="Courier New" w:hAnsi="Courier New"/>
          <w:sz w:val="17"/>
        </w:rPr>
        <w:t>curl -i --request POST '{{DATADOG_BASE_URL}}/api/v2/on-call/schedules?include=teams,layers'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"&lt;ScheduleCreateRequestDataAttributes&gt;",</w:t>
        <w:br/>
        <w:t xml:space="preserve"> "relationships": "&lt;ScheduleCreateRequestDataRelationships&gt;",</w:t>
        <w:br/>
        <w:t xml:space="preserve"> "type": "&lt;ScheduleCreateRequestDataType&gt;"</w:t>
        <w:br/>
        <w:t xml:space="preserve">    }</w:t>
        <w:br/>
        <w:t xml:space="preserve">  }'</w:t>
      </w:r>
    </w:p>
    <w:p>
      <w:pPr>
        <w:pStyle w:val="Heading3"/>
      </w:pPr>
      <w:r>
        <w:t>Notes</w:t>
      </w:r>
    </w:p>
    <w:p>
      <w:pPr>
        <w:pStyle w:val="ListBullet"/>
      </w:pPr>
      <w:r>
        <w:t>The include parameter is a comma-separated string; only the documented values are allowed: teams, layers, layers.members, layers.members.user.</w:t>
      </w:r>
    </w:p>
    <w:p>
      <w:pPr>
        <w:pStyle w:val="ListBullet"/>
      </w:pPr>
      <w:r>
        <w:t xml:space="preserve">The schema types for attributes, relationships, and type are referenced in the source as: </w:t>
        <w:br/>
        <w:br/>
        <w:t>&lt;ScheduleCreateRequestDataAttributes&gt;</w:t>
        <w:br/>
        <w:t>&lt;ScheduleCreateRequestDataRelationships&gt;</w:t>
        <w:br/>
        <w:t>&lt;ScheduleCreateRequestDataType&gt;</w:t>
      </w:r>
    </w:p>
    <w:p>
      <w:pPr>
        <w:pStyle w:val="Heading3"/>
      </w:pPr>
      <w:r>
        <w:t>Error Handling</w:t>
      </w:r>
    </w:p>
    <w:p>
      <w:pPr>
        <w:pStyle w:val="ListBullet"/>
      </w:pPr>
      <w:r>
        <w:t>400 Bad Request: Invalid request payload or parameters.</w:t>
      </w:r>
    </w:p>
    <w:p>
      <w:pPr>
        <w:pStyle w:val="ListBullet"/>
      </w:pPr>
      <w:r>
        <w:t>401 Unauthorized: Request not authorized.</w:t>
      </w:r>
    </w:p>
    <w:p>
      <w:pPr>
        <w:pStyle w:val="ListBullet"/>
      </w:pPr>
      <w:r>
        <w:t>403 Forbidden: Authenticated but not permitted to create schedules.</w:t>
      </w:r>
    </w:p>
    <w:p>
      <w:pPr>
        <w:pStyle w:val="ListBullet"/>
      </w:pPr>
      <w:r>
        <w:t>429 Too Many Requests: Rate limit exceeded.</w:t>
      </w:r>
    </w:p>
    <w:p>
      <w:pPr>
        <w:pStyle w:val="Heading3"/>
      </w:pPr>
      <w:r>
        <w:t>Related onCallSchedules actions</w:t>
      </w:r>
    </w:p>
    <w:p>
      <w:pPr>
        <w:pStyle w:val="ListBullet"/>
      </w:pPr>
      <w:r>
        <w:t>[DELETE] Delete an On-Call Schedule — /api/v2/on-call/schedules/{{scheduleId}}</w:t>
      </w:r>
    </w:p>
    <w:p>
      <w:pPr>
        <w:pStyle w:val="ListBullet"/>
      </w:pPr>
      <w:r>
        <w:t>[GET] Get an On-Call Schedule — /api/v2/on-call/schedules/{{scheduleId}}</w:t>
      </w:r>
    </w:p>
    <w:p>
      <w:pPr>
        <w:pStyle w:val="ListBullet"/>
      </w:pPr>
      <w:r>
        <w:t>[GET] Get a Schedule’s On-Call User — /api/v2/on-call/schedules/{{scheduleId}}/on-call</w:t>
      </w:r>
    </w:p>
    <w:p>
      <w:pPr>
        <w:pStyle w:val="ListBullet"/>
      </w:pPr>
      <w:r>
        <w:t>[PUT] Update an On-Call Schedule — /api/v2/on-call/schedules/{{scheduleId}}</w:t>
      </w:r>
    </w:p>
    <w:p>
      <w:r>
        <w:br w:type="page"/>
      </w:r>
    </w:p>
    <w:p>
      <w:pPr>
        <w:pStyle w:val="Heading2"/>
      </w:pPr>
      <w:r>
        <w:t>953. [DELETE] Delete a User's On-Call Notification Channel</w:t>
      </w:r>
    </w:p>
    <w:p>
      <w:r>
        <w:rPr>
          <w:b/>
        </w:rPr>
        <w:t xml:space="preserve">Endpoint: </w:t>
      </w:r>
      <w:r>
        <w:rPr>
          <w:rFonts w:ascii="Courier New" w:hAnsi="Courier New"/>
          <w:sz w:val="18"/>
        </w:rPr>
        <w:t>/api/v2/on-call/users/{{userId}}/notification-channels/{{channelId}}</w:t>
      </w:r>
    </w:p>
    <w:p>
      <w:pPr>
        <w:pStyle w:val="Heading3"/>
      </w:pPr>
      <w:r>
        <w:t>Prerequisites</w:t>
      </w:r>
    </w:p>
    <w:p>
      <w:pPr>
        <w:pStyle w:val="ListBullet"/>
      </w:pPr>
      <w:r>
        <w:t>The authenticated user must be the target user or have the on_call_admin permission.</w:t>
      </w:r>
    </w:p>
    <w:p>
      <w:pPr>
        <w:pStyle w:val="Heading3"/>
      </w:pPr>
      <w:r>
        <w:t>Method</w:t>
      </w:r>
    </w:p>
    <w:p>
      <w:r>
        <w:t>DELETE</w:t>
      </w:r>
    </w:p>
    <w:p>
      <w:pPr>
        <w:pStyle w:val="Heading3"/>
      </w:pPr>
      <w:r>
        <w:t>URL</w:t>
      </w:r>
    </w:p>
    <w:p>
      <w:r>
        <w:t>{{DATADOG_BASE_URL}}/api/v2/on-call/users/{{user_id}}/notification-channels/{{channel_id}}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on-call notification channel for a specific user.</w:t>
      </w:r>
    </w:p>
    <w:p>
      <w:pPr>
        <w:pStyle w:val="Heading3"/>
      </w:pPr>
      <w:r>
        <w:t>Enforcement Rules</w:t>
      </w:r>
    </w:p>
    <w:p>
      <w:pPr>
        <w:pStyle w:val="ListBullet"/>
      </w:pPr>
      <w:r>
        <w:t>The user_id path parameter must always be present and must be a non-empty string.</w:t>
      </w:r>
    </w:p>
    <w:p>
      <w:pPr>
        <w:pStyle w:val="ListBullet"/>
      </w:pPr>
      <w:r>
        <w:t>The channel_id path parameter must always be present and must be a non-empty string.</w:t>
      </w:r>
    </w:p>
    <w:p>
      <w:pPr>
        <w:pStyle w:val="ListBullet"/>
      </w:pPr>
      <w:r>
        <w:t>Always construct the path as /api/v2/on-call/users/{{user_id}}/notification-channels/{{channel_id}}.</w:t>
      </w:r>
    </w:p>
    <w:p>
      <w:pPr>
        <w:pStyle w:val="ListBullet"/>
      </w:pPr>
      <w:r>
        <w:t>Do not call the API with missing or empty path parameters (avoid /users//notification-channels/... or /notification-channels/).</w:t>
      </w:r>
    </w:p>
    <w:p>
      <w:pPr>
        <w:pStyle w:val="ListBullet"/>
      </w:pPr>
      <w:r>
        <w:t>Do not infer or guess user_id or channel_id.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/api/v2/on-call/users/abc123/notification-channels/def456</w:t>
        <w:br/>
        <w:t>/api/v2/on-call/users/00000000-0000-0000-0000-000000000000/notification-channels/11111111-1111-1111-1111-111111111111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/api/v2/on-call/users//notification-channels/def456</w:t>
        <w:br/>
        <w:t>/api/v2/on-call/users/abc123/notification-channels/</w:t>
        <w:br/>
        <w:t>/api/v2/on-call/users/notification-channels/def456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r>
        <w:tc>
          <w:tcPr>
            <w:tcW w:type="dxa" w:w="2880"/>
          </w:tcPr>
          <w:p>
            <w:r>
              <w:t>channel_id</w:t>
            </w:r>
          </w:p>
        </w:tc>
        <w:tc>
          <w:tcPr>
            <w:tcW w:type="dxa" w:w="2880"/>
          </w:tcPr>
          <w:p>
            <w:r>
              <w:t>string</w:t>
            </w:r>
          </w:p>
        </w:tc>
        <w:tc>
          <w:tcPr>
            <w:tcW w:type="dxa" w:w="2880"/>
          </w:tcPr>
          <w:p>
            <w:r>
              <w:t>The channel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'{{DATADOG_BASE_URL}}/api/v2/on-call/users/abc123/notification-channels/def456'</w:t>
      </w:r>
    </w:p>
    <w:p>
      <w:pPr>
        <w:pStyle w:val="Heading3"/>
      </w:pPr>
      <w:r>
        <w:t>Behavior</w:t>
      </w:r>
    </w:p>
    <w:p>
      <w:pPr>
        <w:pStyle w:val="ListBullet"/>
      </w:pPr>
      <w:r>
        <w:t>Validates that user_id and channel_id are present in the URL path.</w:t>
      </w:r>
    </w:p>
    <w:p>
      <w:pPr>
        <w:pStyle w:val="ListBullet"/>
      </w:pPr>
      <w:r>
        <w:t>Checks authorization (authenticated user is the target user or has on_call_admin permission).</w:t>
      </w:r>
    </w:p>
    <w:p>
      <w:pPr>
        <w:pStyle w:val="ListBullet"/>
      </w:pPr>
      <w:r>
        <w:t>Deletes the specified notification channel.</w:t>
      </w:r>
    </w:p>
    <w:p>
      <w:pPr>
        <w:pStyle w:val="ListBullet"/>
      </w:pPr>
      <w:r>
        <w:t>Returns 204 No Content on success.</w:t>
      </w:r>
    </w:p>
    <w:p>
      <w:pPr>
        <w:pStyle w:val="Heading3"/>
      </w:pPr>
      <w:r>
        <w:t>Error Handling</w:t>
      </w:r>
    </w:p>
    <w:p>
      <w:pPr>
        <w:pStyle w:val="ListBullet"/>
      </w:pPr>
      <w:r>
        <w:t>400 Bad Request: The request is invalid.</w:t>
      </w:r>
    </w:p>
    <w:p>
      <w:pPr>
        <w:pStyle w:val="ListBullet"/>
      </w:pPr>
      <w:r>
        <w:t>401 Unauthorized: Request is not authenticated.</w:t>
      </w:r>
    </w:p>
    <w:p>
      <w:pPr>
        <w:pStyle w:val="ListBullet"/>
      </w:pPr>
      <w:r>
        <w:t>403 Forbidden: Authenticated but not allowed (missing required permission / not the target user).</w:t>
      </w:r>
    </w:p>
    <w:p>
      <w:pPr>
        <w:pStyle w:val="ListBullet"/>
      </w:pPr>
      <w:r>
        <w:t>404 Not Found: The user or notification channel was not found.</w:t>
      </w:r>
    </w:p>
    <w:p>
      <w:pPr>
        <w:pStyle w:val="ListBullet"/>
      </w:pPr>
      <w:r>
        <w:t>429 Too Many Requests: Rate limit exceeded.</w:t>
      </w:r>
    </w:p>
    <w:p>
      <w:pPr>
        <w:pStyle w:val="Heading3"/>
      </w:pPr>
      <w:r>
        <w:t>Related onCallNotificationChannels actions</w:t>
      </w:r>
    </w:p>
    <w:p>
      <w:pPr>
        <w:pStyle w:val="ListBullet"/>
      </w:pPr>
      <w:r>
        <w:t>[POST] Create a User's On-Call Notification Channel — /api/v2/on-call/users/{{userId}}/notification-channels</w:t>
      </w:r>
    </w:p>
    <w:p>
      <w:pPr>
        <w:pStyle w:val="ListBullet"/>
      </w:pPr>
      <w:r>
        <w:t>[GET] Get a User's On-Call Notification Channel — /api/v2/on-call/users/{{userId}}/notification-channels/{{channelId}}</w:t>
      </w:r>
    </w:p>
    <w:p>
      <w:pPr>
        <w:pStyle w:val="ListBullet"/>
      </w:pPr>
      <w:r>
        <w:t>[GET] List a User's On-Call Notification Channels — /api/v2/on-call/users/{{userId}}/notification-channels</w:t>
      </w:r>
    </w:p>
    <w:p>
      <w:r>
        <w:br w:type="page"/>
      </w:r>
    </w:p>
    <w:p>
      <w:pPr>
        <w:pStyle w:val="Heading2"/>
      </w:pPr>
      <w:r>
        <w:t>954. [DELETE] Delete an On-Call Escalation Policy</w:t>
      </w:r>
    </w:p>
    <w:p>
      <w:r>
        <w:rPr>
          <w:b/>
        </w:rPr>
        <w:t xml:space="preserve">Endpoint: </w:t>
      </w:r>
      <w:r>
        <w:rPr>
          <w:rFonts w:ascii="Courier New" w:hAnsi="Courier New"/>
          <w:sz w:val="18"/>
        </w:rPr>
        <w:t>/api/v2/on-call/escalation-policies/{{policyId}}</w:t>
      </w:r>
    </w:p>
    <w:p>
      <w:pPr>
        <w:pStyle w:val="Heading3"/>
      </w:pPr>
      <w:r>
        <w:t>Prerequisites</w:t>
      </w:r>
    </w:p>
    <w:p>
      <w:pPr>
        <w:pStyle w:val="ListBullet"/>
      </w:pPr>
      <w:r>
        <w:t>You must have permission to manage (delete) On-Call escalation policies in the target Datadog account.</w:t>
      </w:r>
    </w:p>
    <w:p>
      <w:pPr>
        <w:pStyle w:val="Heading3"/>
      </w:pPr>
      <w:r>
        <w:t>Method</w:t>
      </w:r>
    </w:p>
    <w:p>
      <w:r>
        <w:t>DELETE</w:t>
      </w:r>
    </w:p>
    <w:p>
      <w:pPr>
        <w:pStyle w:val="Heading3"/>
      </w:pPr>
      <w:r>
        <w:t>URL</w:t>
      </w:r>
    </w:p>
    <w:p>
      <w:r>
        <w:t>{{DATADOG_BASE_URL}}/api/v2/on-call/escalation-policies/{{policy_id}}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Datadog On-Call escalation policy identified by policy_id. On success, the endpoint returns no content.</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/escalation-policies//).</w:t>
      </w:r>
    </w:p>
    <w:p>
      <w:pPr>
        <w:pStyle w:val="ListBullet"/>
      </w:pPr>
      <w:r>
        <w:t>Always construct the path as /api/v2/on-call/escalation-policies/{{policy_id}}, where {{policy_id}} is a non-empty string.</w:t>
      </w:r>
    </w:p>
    <w:p>
      <w:pPr>
        <w:pStyle w:val="ListBullet"/>
      </w:pPr>
      <w:r>
        <w:t>Do not infer or guess policy_id.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/api/v2/on-call/escalation-policies/abc123</w:t>
        <w:br/>
        <w:t>/api/v2/on-call/escalation-policies/6f2d9c1a-1234-4bcd-9876-0123456789ab</w:t>
      </w:r>
    </w:p>
    <w:p>
      <w:pPr>
        <w:pStyle w:val="Heading3"/>
      </w:pPr>
      <w:r>
        <w:t>Invalid Examples</w:t>
      </w:r>
    </w:p>
    <w:p>
      <w:r>
        <w:rPr>
          <w:b/>
          <w:color w:val="666666"/>
          <w:sz w:val="16"/>
        </w:rPr>
        <w:t>[http]</w:t>
      </w:r>
    </w:p>
    <w:p>
      <w:pPr>
        <w:shd w:fill="F2F2F2" w:val="clear"/>
      </w:pPr>
      <w:r>
        <w:rPr>
          <w:rFonts w:ascii="Courier New" w:hAnsi="Courier New"/>
          <w:sz w:val="17"/>
        </w:rPr>
        <w:t>/api/v2/on-call/escalation-policies/</w:t>
        <w:br/>
        <w:t>/api/v2/on-call/escalation-policies</w:t>
        <w:br/>
        <w:t>/api/v2/on-call/escalation-policies//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escalation policy.</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For error responses (401/403/404/429)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'{{DATADOG_BASE_URL}}/api/v2/on-call/escalation-policies/{{policy_id}}' \</w:t>
        <w:br/>
        <w:t xml:space="preserve"> --header 'Accept: application/json' \</w:t>
        <w:br/>
        <w:t xml:space="preserve"> --header 'DD-APPLICATION-KEY: {{DATADOG_APPLICATION_KEY}}'</w:t>
      </w:r>
    </w:p>
    <w:p>
      <w:pPr>
        <w:pStyle w:val="Heading3"/>
      </w:pPr>
      <w:r>
        <w:t>Behavior</w:t>
      </w:r>
    </w:p>
    <w:p>
      <w:pPr>
        <w:pStyle w:val="ListBullet"/>
      </w:pPr>
      <w:r>
        <w:t>Validates that policy_id is provided in the URL path.</w:t>
      </w:r>
    </w:p>
    <w:p>
      <w:pPr>
        <w:pStyle w:val="ListBullet"/>
      </w:pPr>
      <w:r>
        <w:t>Deletes the escalation policy if it exists and the caller is authorized.</w:t>
      </w:r>
    </w:p>
    <w:p>
      <w:pPr>
        <w:pStyle w:val="ListBullet"/>
      </w:pPr>
      <w:r>
        <w:t>Returns 204 No Content on success; otherwise returns an error payload with an errors array.</w:t>
      </w:r>
    </w:p>
    <w:p>
      <w:pPr>
        <w:pStyle w:val="Heading3"/>
      </w:pPr>
      <w:r>
        <w:t>Error Handling</w:t>
      </w:r>
    </w:p>
    <w:p>
      <w:pPr>
        <w:pStyle w:val="ListBullet"/>
      </w:pPr>
      <w:r>
        <w:t>401 Unauthorized: Request is not authorized.</w:t>
      </w:r>
    </w:p>
    <w:p>
      <w:pPr>
        <w:pStyle w:val="ListBullet"/>
      </w:pPr>
      <w:r>
        <w:t>403 Forbidden: Caller lacks permission to delete the escalation policy.</w:t>
      </w:r>
    </w:p>
    <w:p>
      <w:pPr>
        <w:pStyle w:val="ListBullet"/>
      </w:pPr>
      <w:r>
        <w:t>404 Not Found: The specified policy_id does not exist.</w:t>
      </w:r>
    </w:p>
    <w:p>
      <w:pPr>
        <w:pStyle w:val="ListBullet"/>
      </w:pPr>
      <w:r>
        <w:t>429 Too Many Requests: Rate limit exceeded; retry later.</w:t>
      </w:r>
    </w:p>
    <w:p>
      <w:pPr>
        <w:pStyle w:val="Heading3"/>
      </w:pPr>
      <w:r>
        <w:t>Related onCallEscalationPolicies actions</w:t>
      </w:r>
    </w:p>
    <w:p>
      <w:pPr>
        <w:pStyle w:val="ListBullet"/>
      </w:pPr>
      <w:r>
        <w:t>[POST] Create an On-Call Escalation Policy — /api/v2/on-call/escalation-policies</w:t>
      </w:r>
    </w:p>
    <w:p>
      <w:pPr>
        <w:pStyle w:val="ListBullet"/>
      </w:pPr>
      <w:r>
        <w:t>[GET] Get an On-Call Escalation Policy — /api/v2/on-call/escalation-policies/{{policyId}}</w:t>
      </w:r>
    </w:p>
    <w:p>
      <w:pPr>
        <w:pStyle w:val="ListBullet"/>
      </w:pPr>
      <w:r>
        <w:t>[PUT] Update an On-Call Escalation Policy — /api/v2/on-call/escalation-policies/{{policyId}}</w:t>
      </w:r>
    </w:p>
    <w:p>
      <w:r>
        <w:br w:type="page"/>
      </w:r>
    </w:p>
    <w:p>
      <w:pPr>
        <w:pStyle w:val="Heading2"/>
      </w:pPr>
      <w:r>
        <w:t>955. [DELETE] Delete an On-Call Schedule</w:t>
      </w:r>
    </w:p>
    <w:p>
      <w:r>
        <w:rPr>
          <w:b/>
        </w:rPr>
        <w:t xml:space="preserve">Endpoint: </w:t>
      </w:r>
      <w:r>
        <w:rPr>
          <w:rFonts w:ascii="Courier New" w:hAnsi="Courier New"/>
          <w:sz w:val="18"/>
        </w:rPr>
        <w:t>/api/v2/on-call/schedules/{{scheduleId}}</w:t>
      </w:r>
    </w:p>
    <w:p>
      <w:pPr>
        <w:pStyle w:val="Heading3"/>
      </w:pPr>
      <w:r>
        <w:t>Prerequisites</w:t>
      </w:r>
    </w:p>
    <w:p>
      <w:pPr>
        <w:pStyle w:val="ListBullet"/>
      </w:pPr>
      <w:r>
        <w:t>You must have permission to delete On-Call schedules in your Datadog organization.</w:t>
      </w:r>
    </w:p>
    <w:p>
      <w:pPr>
        <w:pStyle w:val="Heading3"/>
      </w:pPr>
      <w:r>
        <w:t>Method</w:t>
      </w:r>
    </w:p>
    <w:p>
      <w:r>
        <w:t>DELETE</w:t>
      </w:r>
    </w:p>
    <w:p>
      <w:pPr>
        <w:pStyle w:val="Heading3"/>
      </w:pPr>
      <w:r>
        <w:t>URL</w:t>
      </w:r>
    </w:p>
    <w:p>
      <w:r>
        <w:t>{{DATADOG_BASE_URL}}/api/v2/on-call/schedules/{{schedule_id}}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On-Call schedule by its ID. On success, this endpoint returns no content.</w:t>
      </w:r>
    </w:p>
    <w:p>
      <w:pPr>
        <w:pStyle w:val="Heading3"/>
      </w:pPr>
      <w:r>
        <w:t>Enforcement Rules</w:t>
      </w:r>
    </w:p>
    <w:p>
      <w:pPr>
        <w:pStyle w:val="ListBullet"/>
      </w:pPr>
      <w:r>
        <w:t>The schedule_id path parameter must always be present.</w:t>
      </w:r>
    </w:p>
    <w:p>
      <w:pPr>
        <w:pStyle w:val="ListBullet"/>
      </w:pPr>
      <w:r>
        <w:t>If the user provides a schedule_id, use that value directly.</w:t>
      </w:r>
    </w:p>
    <w:p>
      <w:pPr>
        <w:pStyle w:val="ListBullet"/>
      </w:pPr>
      <w:r>
        <w:t>Do not call the API with a missing or empty schedule_id (e.g., avoid /on-call/schedules//).</w:t>
      </w:r>
    </w:p>
    <w:p>
      <w:pPr>
        <w:pStyle w:val="ListBullet"/>
      </w:pPr>
      <w:r>
        <w:t>Always construct the path as /api/v2/on-call/schedules/{{schedule_id}}, where {{schedule_id}} is a non-empty string.</w:t>
      </w:r>
    </w:p>
    <w:p>
      <w:pPr>
        <w:pStyle w:val="ListBullet"/>
      </w:pPr>
      <w:r>
        <w:t>Do not infer or guess the schedule_id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/api/v2/on-call/schedules/abc123</w:t>
        <w:br/>
        <w:t>/api/v2/on-call/schedules/7f3d2a1b-9c10-4b2d-8f01-2b9a4d1c0e77</w:t>
      </w:r>
    </w:p>
    <w:p>
      <w:pPr>
        <w:pStyle w:val="Heading3"/>
      </w:pPr>
      <w:r>
        <w:t>Invalid Examples</w:t>
      </w:r>
    </w:p>
    <w:p>
      <w:r>
        <w:rPr>
          <w:b/>
          <w:color w:val="666666"/>
          <w:sz w:val="16"/>
        </w:rPr>
        <w:t>[http]</w:t>
      </w:r>
    </w:p>
    <w:p>
      <w:pPr>
        <w:shd w:fill="F2F2F2" w:val="clear"/>
      </w:pPr>
      <w:r>
        <w:rPr>
          <w:rFonts w:ascii="Courier New" w:hAnsi="Courier New"/>
          <w:sz w:val="17"/>
        </w:rPr>
        <w:t>/api/v2/on-call/schedules/</w:t>
        <w:br/>
        <w:t>/api/v2/on-call/schedules//</w:t>
        <w:br/>
        <w:t>/api/v2/on-call/schedules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On-Call schedule.</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'{{DATADOG_BASE_URL}}/api/v2/on-call/schedules/abc123' \</w:t>
        <w:br/>
        <w:t xml:space="preserve"> --header 'Accept: application/json' \</w:t>
        <w:br/>
        <w:t xml:space="preserve"> --header 'DD-APPLICATION-KEY: {{DATADOG_APPLICATION_KEY}}'</w:t>
      </w:r>
    </w:p>
    <w:p>
      <w:pPr>
        <w:pStyle w:val="Heading3"/>
      </w:pPr>
      <w:r>
        <w:t>Notes</w:t>
      </w:r>
    </w:p>
    <w:p>
      <w:pPr>
        <w:pStyle w:val="ListBullet"/>
      </w:pPr>
      <w:r>
        <w:t>This operation returns 204 on success with no content in the response body.</w:t>
      </w:r>
    </w:p>
    <w:p>
      <w:pPr>
        <w:pStyle w:val="Heading3"/>
      </w:pPr>
      <w:r>
        <w:t>Related onCallSchedules actions</w:t>
      </w:r>
    </w:p>
    <w:p>
      <w:pPr>
        <w:pStyle w:val="ListBullet"/>
      </w:pPr>
      <w:r>
        <w:t>[POST] Create an On-Call Schedule — /api/v2/on-call/schedules</w:t>
      </w:r>
    </w:p>
    <w:p>
      <w:pPr>
        <w:pStyle w:val="ListBullet"/>
      </w:pPr>
      <w:r>
        <w:t>[GET] Get an On-Call Schedule — /api/v2/on-call/schedules/{{scheduleId}}</w:t>
      </w:r>
    </w:p>
    <w:p>
      <w:pPr>
        <w:pStyle w:val="ListBullet"/>
      </w:pPr>
      <w:r>
        <w:t>[GET] Get a Schedule’s On-Call User — /api/v2/on-call/schedules/{{scheduleId}}/on-call</w:t>
      </w:r>
    </w:p>
    <w:p>
      <w:pPr>
        <w:pStyle w:val="ListBullet"/>
      </w:pPr>
      <w:r>
        <w:t>[PUT] Update an On-Call Schedule — /api/v2/on-call/schedules/{{scheduleId}}</w:t>
      </w:r>
    </w:p>
    <w:p>
      <w:r>
        <w:br w:type="page"/>
      </w:r>
    </w:p>
    <w:p>
      <w:pPr>
        <w:pStyle w:val="Heading2"/>
      </w:pPr>
      <w:r>
        <w:t>956. [GET] Get a User's On-Call Notification Channel</w:t>
      </w:r>
    </w:p>
    <w:p>
      <w:r>
        <w:rPr>
          <w:b/>
        </w:rPr>
        <w:t xml:space="preserve">Endpoint: </w:t>
      </w:r>
      <w:r>
        <w:rPr>
          <w:rFonts w:ascii="Courier New" w:hAnsi="Courier New"/>
          <w:sz w:val="18"/>
        </w:rPr>
        <w:t>/api/v2/on-call/users/{{userId}}/notification-channels/{{channelId}}</w:t>
      </w:r>
    </w:p>
    <w:p>
      <w:pPr>
        <w:pStyle w:val="Heading3"/>
      </w:pPr>
      <w:r>
        <w:t>Prerequisites</w:t>
      </w:r>
    </w:p>
    <w:p>
      <w:pPr>
        <w:pStyle w:val="ListBullet"/>
      </w:pPr>
      <w:r>
        <w:t>The authenticated user must be the target user or have the on_call_admin permission.</w:t>
      </w:r>
    </w:p>
    <w:p>
      <w:pPr>
        <w:pStyle w:val="Heading3"/>
      </w:pPr>
      <w:r>
        <w:t>Method</w:t>
      </w:r>
    </w:p>
    <w:p>
      <w:r>
        <w:t>GET</w:t>
      </w:r>
    </w:p>
    <w:p>
      <w:pPr>
        <w:pStyle w:val="Heading3"/>
      </w:pPr>
      <w:r>
        <w:t>URL</w:t>
      </w:r>
    </w:p>
    <w:p>
      <w:r>
        <w:t>{{DATADOG_BASE_URL}}/api/v2/on-call/users/{{user_id}}/notification-channels/{{channel_id}}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on-call notification channel belonging to a user.</w:t>
      </w:r>
    </w:p>
    <w:p>
      <w:pPr>
        <w:pStyle w:val="Heading3"/>
      </w:pPr>
      <w:r>
        <w:t>Enforcement Rules</w:t>
      </w:r>
    </w:p>
    <w:p>
      <w:pPr>
        <w:pStyle w:val="ListBullet"/>
      </w:pPr>
      <w:r>
        <w:t>The user_id path parameter must always be present.</w:t>
      </w:r>
    </w:p>
    <w:p>
      <w:pPr>
        <w:pStyle w:val="ListBullet"/>
      </w:pPr>
      <w:r>
        <w:t>The channel_id path parameter must always be present.</w:t>
      </w:r>
    </w:p>
    <w:p>
      <w:pPr>
        <w:pStyle w:val="ListBullet"/>
      </w:pPr>
      <w:r>
        <w:t>Always construct the path as /api/v2/on-call/users/{{user_id}}/notification-channels/{{channel_id}}, where {{user_id}} and {{channel_id}} are non-empty strings.</w:t>
      </w:r>
    </w:p>
    <w:p>
      <w:pPr>
        <w:pStyle w:val="ListBullet"/>
      </w:pPr>
      <w:r>
        <w:t>Do not call the API with missing or empty path parameters (e.g., avoid /users//notification-channels/...).</w:t>
      </w:r>
    </w:p>
    <w:p>
      <w:pPr>
        <w:pStyle w:val="ListBullet"/>
      </w:pPr>
      <w:r>
        <w:t>Do not infer or guess values for user_id or channel_id.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/api/v2/on-call/users/12345/notification-channels/abcde</w:t>
        <w:br/>
        <w:t>/api/v2/on-call/users/user_abc/notification-channels/channel_xyz</w:t>
      </w:r>
    </w:p>
    <w:p>
      <w:pPr>
        <w:pStyle w:val="Heading3"/>
      </w:pPr>
      <w:r>
        <w:t>Invalid Examples</w:t>
      </w:r>
    </w:p>
    <w:p>
      <w:r>
        <w:rPr>
          <w:b/>
          <w:color w:val="666666"/>
          <w:sz w:val="16"/>
        </w:rPr>
        <w:t>[http]</w:t>
      </w:r>
    </w:p>
    <w:p>
      <w:pPr>
        <w:shd w:fill="F2F2F2" w:val="clear"/>
      </w:pPr>
      <w:r>
        <w:rPr>
          <w:rFonts w:ascii="Courier New" w:hAnsi="Courier New"/>
          <w:sz w:val="17"/>
        </w:rPr>
        <w:t>/api/v2/on-call/users//notification-channels/abcde</w:t>
        <w:br/>
        <w:t>/api/v2/on-call/users/12345/notification-channels/</w:t>
        <w:br/>
        <w:t>/api/v2/on-call/users/notification-channels/abcde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r>
        <w:tc>
          <w:tcPr>
            <w:tcW w:type="dxa" w:w="2880"/>
          </w:tcPr>
          <w:p>
            <w:r>
              <w:t>channel_id</w:t>
            </w:r>
          </w:p>
        </w:tc>
        <w:tc>
          <w:tcPr>
            <w:tcW w:type="dxa" w:w="2880"/>
          </w:tcPr>
          <w:p>
            <w:r>
              <w:t>string</w:t>
            </w:r>
          </w:p>
        </w:tc>
        <w:tc>
          <w:tcPr>
            <w:tcW w:type="dxa" w:w="2880"/>
          </w:tcPr>
          <w:p>
            <w:r>
              <w:t>The channel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"&lt;NotificationChannelAttributes&gt;",</w:t>
        <w:br/>
        <w:t xml:space="preserve"> "id": "string",</w:t>
        <w:br/>
        <w:t xml:space="preserve"> "type": "&lt;NotificationChannelType&gt;"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notification channel.</w:t>
            </w:r>
          </w:p>
        </w:tc>
      </w:tr>
      <w:tr>
        <w:tc>
          <w:tcPr>
            <w:tcW w:type="dxa" w:w="2880"/>
          </w:tcPr>
          <w:p>
            <w:r>
              <w:t>data.attributes</w:t>
            </w:r>
          </w:p>
        </w:tc>
        <w:tc>
          <w:tcPr>
            <w:tcW w:type="dxa" w:w="2880"/>
          </w:tcPr>
          <w:p>
            <w:r>
              <w:t>unknown</w:t>
            </w:r>
          </w:p>
        </w:tc>
        <w:tc>
          <w:tcPr>
            <w:tcW w:type="dxa" w:w="2880"/>
          </w:tcPr>
          <w:p>
            <w:r>
              <w:t>Notification channel attributes (NotificationChannelAttributes). (Schema not provided in scraped content.)</w:t>
            </w:r>
          </w:p>
        </w:tc>
      </w:tr>
      <w:tr>
        <w:tc>
          <w:tcPr>
            <w:tcW w:type="dxa" w:w="2880"/>
          </w:tcPr>
          <w:p>
            <w:r>
              <w:t>data.id</w:t>
            </w:r>
          </w:p>
        </w:tc>
        <w:tc>
          <w:tcPr>
            <w:tcW w:type="dxa" w:w="2880"/>
          </w:tcPr>
          <w:p>
            <w:r>
              <w:t>string</w:t>
            </w:r>
          </w:p>
        </w:tc>
        <w:tc>
          <w:tcPr>
            <w:tcW w:type="dxa" w:w="2880"/>
          </w:tcPr>
          <w:p>
            <w:r>
              <w:t>Unique identifier for the channel.</w:t>
            </w:r>
          </w:p>
        </w:tc>
      </w:tr>
      <w:tr>
        <w:tc>
          <w:tcPr>
            <w:tcW w:type="dxa" w:w="2880"/>
          </w:tcPr>
          <w:p>
            <w:r>
              <w:t>data.type</w:t>
            </w:r>
          </w:p>
        </w:tc>
        <w:tc>
          <w:tcPr>
            <w:tcW w:type="dxa" w:w="2880"/>
          </w:tcPr>
          <w:p>
            <w:r>
              <w:t>unknown</w:t>
            </w:r>
          </w:p>
        </w:tc>
        <w:tc>
          <w:tcPr>
            <w:tcW w:type="dxa" w:w="2880"/>
          </w:tcPr>
          <w:p>
            <w:r>
              <w:t>Notification channel type (NotificationChannelType).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'{{DATADOG_BASE_URL}}/api/v2/on-call/users/12345/notification-channels/abcde' \</w:t>
        <w:br/>
        <w:t xml:space="preserve"> --header 'Accept: application/json'</w:t>
      </w:r>
    </w:p>
    <w:p>
      <w:pPr>
        <w:pStyle w:val="Heading3"/>
      </w:pPr>
      <w:r>
        <w:t>Example Usage</w:t>
      </w:r>
    </w:p>
    <w:p>
      <w:pPr>
        <w:pStyle w:val="Heading3"/>
      </w:pPr>
      <w:r>
        <w:t>Example 1: Get a user's notification channel by IDs</w:t>
      </w:r>
    </w:p>
    <w:p>
      <w:r>
        <w:rPr>
          <w:b/>
          <w:color w:val="666666"/>
          <w:sz w:val="16"/>
        </w:rPr>
        <w:t>[bash]</w:t>
      </w:r>
    </w:p>
    <w:p>
      <w:pPr>
        <w:shd w:fill="F2F2F2" w:val="clear"/>
      </w:pPr>
      <w:r>
        <w:rPr>
          <w:rFonts w:ascii="Courier New" w:hAnsi="Courier New"/>
          <w:sz w:val="17"/>
        </w:rPr>
        <w:t>curl --location \</w:t>
        <w:br/>
        <w:t xml:space="preserve"> --request GET '{{DATADOG_BASE_URL}}/api/v2/on-call/users/12345/notification-channels/abcde' \</w:t>
        <w:br/>
        <w:t xml:space="preserve"> --header 'Accept: application/json'</w:t>
      </w:r>
    </w:p>
    <w:p>
      <w:pPr>
        <w:pStyle w:val="Heading3"/>
      </w:pPr>
      <w:r>
        <w:t>Example 2: Handle not found (channel does not exist)</w:t>
      </w:r>
    </w:p>
    <w:p>
      <w:r>
        <w:rPr>
          <w:b/>
          <w:color w:val="666666"/>
          <w:sz w:val="16"/>
        </w:rPr>
        <w:t>[bash]</w:t>
      </w:r>
    </w:p>
    <w:p>
      <w:pPr>
        <w:shd w:fill="F2F2F2" w:val="clear"/>
      </w:pPr>
      <w:r>
        <w:rPr>
          <w:rFonts w:ascii="Courier New" w:hAnsi="Courier New"/>
          <w:sz w:val="17"/>
        </w:rPr>
        <w:t>curl -i --location \</w:t>
        <w:br/>
        <w:t xml:space="preserve"> --request GET '{{DATADOG_BASE_URL}}/api/v2/on-call/users/12345/notification-channels/does-not-exist' \</w:t>
        <w:br/>
        <w:t xml:space="preserve"> --header 'Accept: application/json'</w:t>
      </w:r>
    </w:p>
    <w:p>
      <w:pPr>
        <w:pStyle w:val="Heading3"/>
      </w:pPr>
      <w:r>
        <w:t>Behavior</w:t>
      </w:r>
    </w:p>
    <w:p>
      <w:pPr>
        <w:pStyle w:val="ListBullet"/>
      </w:pPr>
      <w:r>
        <w:t>Validates that the caller is the target user or has the on_call_admin permission.</w:t>
      </w:r>
    </w:p>
    <w:p>
      <w:pPr>
        <w:pStyle w:val="ListBullet"/>
      </w:pPr>
      <w:r>
        <w:t>Looks up the specified notification channel (channel_id) for the given user (user_id).</w:t>
      </w:r>
    </w:p>
    <w:p>
      <w:pPr>
        <w:pStyle w:val="ListBullet"/>
      </w:pPr>
      <w:r>
        <w:t>Returns the channel resource in data if found; otherwise returns an error response.</w:t>
      </w:r>
    </w:p>
    <w:p>
      <w:pPr>
        <w:pStyle w:val="Heading3"/>
      </w:pPr>
      <w:r>
        <w:t>Error Handling</w:t>
      </w:r>
    </w:p>
    <w:p>
      <w:pPr>
        <w:pStyle w:val="ListBullet"/>
      </w:pPr>
      <w:r>
        <w:t>400 Bad Request: The request is invalid.</w:t>
      </w:r>
    </w:p>
    <w:p>
      <w:pPr>
        <w:pStyle w:val="ListBullet"/>
      </w:pPr>
      <w:r>
        <w:t>401 Unauthorized: Authentication failed or is missing.</w:t>
      </w:r>
    </w:p>
    <w:p>
      <w:pPr>
        <w:pStyle w:val="ListBullet"/>
      </w:pPr>
      <w:r>
        <w:t>403 Forbidden: Caller is not the target user and lacks on_call_admin.</w:t>
      </w:r>
    </w:p>
    <w:p>
      <w:pPr>
        <w:pStyle w:val="ListBullet"/>
      </w:pPr>
      <w:r>
        <w:t>404 Not Found: The user or channel was not found.</w:t>
      </w:r>
    </w:p>
    <w:p>
      <w:pPr>
        <w:pStyle w:val="ListBullet"/>
      </w:pPr>
      <w:r>
        <w:t>429 Too Many Requests: Rate limit exceeded.</w:t>
      </w:r>
    </w:p>
    <w:p>
      <w:pPr>
        <w:pStyle w:val="Heading3"/>
      </w:pPr>
      <w:r>
        <w:t>Related onCallNotificationChannels actions</w:t>
      </w:r>
    </w:p>
    <w:p>
      <w:pPr>
        <w:pStyle w:val="ListBullet"/>
      </w:pPr>
      <w:r>
        <w:t>[POST] Create a User's On-Call Notification Channel — /api/v2/on-call/users/{{userId}}/notification-channels</w:t>
      </w:r>
    </w:p>
    <w:p>
      <w:pPr>
        <w:pStyle w:val="ListBullet"/>
      </w:pPr>
      <w:r>
        <w:t>[DELETE] Delete a User's On-Call Notification Channel — /api/v2/on-call/users/{{userId}}/notification-channels/{{channelId}}</w:t>
      </w:r>
    </w:p>
    <w:p>
      <w:pPr>
        <w:pStyle w:val="ListBullet"/>
      </w:pPr>
      <w:r>
        <w:t>[GET] List a User's On-Call Notification Channels — /api/v2/on-call/users/{{userId}}/notification-channels</w:t>
      </w:r>
    </w:p>
    <w:p>
      <w:r>
        <w:br w:type="page"/>
      </w:r>
    </w:p>
    <w:p>
      <w:pPr>
        <w:pStyle w:val="Heading2"/>
      </w:pPr>
      <w:r>
        <w:t>957. [GET] Get a User's On-Call Notification Rule</w:t>
      </w:r>
    </w:p>
    <w:p>
      <w:r>
        <w:rPr>
          <w:b/>
        </w:rPr>
        <w:t xml:space="preserve">Endpoint: </w:t>
      </w:r>
      <w:r>
        <w:rPr>
          <w:rFonts w:ascii="Courier New" w:hAnsi="Courier New"/>
          <w:sz w:val="18"/>
        </w:rPr>
        <w:t>/api/v2/on-call/users/{{userId}}/notification-rules/{{ruleId}}</w:t>
      </w:r>
    </w:p>
    <w:p>
      <w:pPr>
        <w:pStyle w:val="Heading3"/>
      </w:pPr>
      <w:r>
        <w:t>Prerequisites</w:t>
      </w:r>
    </w:p>
    <w:p>
      <w:pPr>
        <w:pStyle w:val="ListBullet"/>
      </w:pPr>
      <w:r>
        <w:t>The authenticated user must be the target user or have the on_call_admin permission.</w:t>
      </w:r>
    </w:p>
    <w:p>
      <w:pPr>
        <w:pStyle w:val="Heading3"/>
      </w:pPr>
      <w:r>
        <w:t>Method</w:t>
      </w:r>
    </w:p>
    <w:p>
      <w:r>
        <w:t>GET</w:t>
      </w:r>
    </w:p>
    <w:p>
      <w:pPr>
        <w:pStyle w:val="Heading3"/>
      </w:pPr>
      <w:r>
        <w:t>URL</w:t>
      </w:r>
    </w:p>
    <w:p>
      <w:r>
        <w:t>{{DATADOG_BASE_URL}}/api/v2/on-call/users/{{user_id}}/notification-rules/{{rule_id}}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on-call notification rule for a given user. Optionally, you can include related resources (currently only the notification channel relationship).</w:t>
      </w:r>
    </w:p>
    <w:p>
      <w:pPr>
        <w:pStyle w:val="Heading3"/>
      </w:pPr>
      <w:r>
        <w:t>Enforcement Rules</w:t>
      </w:r>
    </w:p>
    <w:p>
      <w:pPr>
        <w:pStyle w:val="ListBullet"/>
      </w:pPr>
      <w:r>
        <w:t>The user_id path parameter must always be present and must be a non-empty string.</w:t>
      </w:r>
    </w:p>
    <w:p>
      <w:pPr>
        <w:pStyle w:val="ListBullet"/>
      </w:pPr>
      <w:r>
        <w:t>The rule_id path parameter must always be present and must be a non-empty string.</w:t>
      </w:r>
    </w:p>
    <w:p>
      <w:pPr>
        <w:pStyle w:val="ListBullet"/>
      </w:pPr>
      <w:r>
        <w:t>Always construct the path as /api/v2/on-call/users/{{user_id}}/notification-rules/{{rule_id}}.</w:t>
      </w:r>
    </w:p>
    <w:p>
      <w:pPr>
        <w:pStyle w:val="ListBullet"/>
      </w:pPr>
      <w:r>
        <w:t>Do not call the API with missing or empty path parameters (e.g., avoid /users//notification-rules/... or /notification-rules/).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/api/v2/on-call/users/abc123/notification-rules/rule_456</w:t>
        <w:br/>
        <w:t>/api/v2/on-call/users/00000000-0000-0000-0000-000000000000/notification-rules/11111111-1111-1111-1111-111111111111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/api/v2/on-call/users//notification-rules/rule_456</w:t>
        <w:br/>
        <w:t>/api/v2/on-call/users/abc123/notification-rules/</w:t>
        <w:br/>
        <w:t>/api/v2/on-call/users/abc123/notification-rules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r>
        <w:tc>
          <w:tcPr>
            <w:tcW w:type="dxa" w:w="2880"/>
          </w:tcPr>
          <w:p>
            <w:r>
              <w:t>rule_id</w:t>
            </w:r>
          </w:p>
        </w:tc>
        <w:tc>
          <w:tcPr>
            <w:tcW w:type="dxa" w:w="2880"/>
          </w:tcPr>
          <w:p>
            <w:r>
              <w:t>string</w:t>
            </w:r>
          </w:p>
        </w:tc>
        <w:tc>
          <w:tcPr>
            <w:tcW w:type="dxa" w:w="2880"/>
          </w:tcPr>
          <w:p>
            <w:r>
              <w:t>The rule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"rule_456",</w:t>
        <w:br/>
        <w:t xml:space="preserve"> "relationships": {},</w:t>
        <w:br/>
        <w:t xml:space="preserve"> "type": "on_call_notification_rule"</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resource object.</w:t>
            </w:r>
          </w:p>
        </w:tc>
      </w:tr>
      <w:tr>
        <w:tc>
          <w:tcPr>
            <w:tcW w:type="dxa" w:w="2880"/>
          </w:tcPr>
          <w:p>
            <w:r>
              <w:t>data.attributes</w:t>
            </w:r>
          </w:p>
        </w:tc>
        <w:tc>
          <w:tcPr>
            <w:tcW w:type="dxa" w:w="2880"/>
          </w:tcPr>
          <w:p>
            <w:r>
              <w:t>object</w:t>
            </w:r>
          </w:p>
        </w:tc>
        <w:tc>
          <w:tcPr>
            <w:tcW w:type="dxa" w:w="2880"/>
          </w:tcPr>
          <w:p>
            <w:r>
              <w:t>OnCallNotificationRuleAttributes (schema not expanded in provided source).</w:t>
            </w:r>
          </w:p>
        </w:tc>
      </w:tr>
      <w:tr>
        <w:tc>
          <w:tcPr>
            <w:tcW w:type="dxa" w:w="2880"/>
          </w:tcPr>
          <w:p>
            <w:r>
              <w:t>data.id</w:t>
            </w:r>
          </w:p>
        </w:tc>
        <w:tc>
          <w:tcPr>
            <w:tcW w:type="dxa" w:w="2880"/>
          </w:tcPr>
          <w:p>
            <w:r>
              <w:t>string</w:t>
            </w:r>
          </w:p>
        </w:tc>
        <w:tc>
          <w:tcPr>
            <w:tcW w:type="dxa" w:w="2880"/>
          </w:tcPr>
          <w:p>
            <w:r>
              <w:t>Unique identifier for the rule.</w:t>
            </w:r>
          </w:p>
        </w:tc>
      </w:tr>
      <w:tr>
        <w:tc>
          <w:tcPr>
            <w:tcW w:type="dxa" w:w="2880"/>
          </w:tcPr>
          <w:p>
            <w:r>
              <w:t>data.relationships</w:t>
            </w:r>
          </w:p>
        </w:tc>
        <w:tc>
          <w:tcPr>
            <w:tcW w:type="dxa" w:w="2880"/>
          </w:tcPr>
          <w:p>
            <w:r>
              <w:t>object</w:t>
            </w:r>
          </w:p>
        </w:tc>
        <w:tc>
          <w:tcPr>
            <w:tcW w:type="dxa" w:w="2880"/>
          </w:tcPr>
          <w:p>
            <w:r>
              <w:t>OnCallNotificationRuleRelationships (schema not expanded in provided source).</w:t>
            </w:r>
          </w:p>
        </w:tc>
      </w:tr>
      <w:tr>
        <w:tc>
          <w:tcPr>
            <w:tcW w:type="dxa" w:w="2880"/>
          </w:tcPr>
          <w:p>
            <w:r>
              <w:t>data.type</w:t>
            </w:r>
          </w:p>
        </w:tc>
        <w:tc>
          <w:tcPr>
            <w:tcW w:type="dxa" w:w="2880"/>
          </w:tcPr>
          <w:p>
            <w:r>
              <w:t>string</w:t>
            </w:r>
          </w:p>
        </w:tc>
        <w:tc>
          <w:tcPr>
            <w:tcW w:type="dxa" w:w="2880"/>
          </w:tcPr>
          <w:p>
            <w:r>
              <w:t>OnCallNotificationRuleType (schema not expanded in provided source).</w:t>
            </w:r>
          </w:p>
        </w:tc>
      </w:tr>
      <w:tr>
        <w:tc>
          <w:tcPr>
            <w:tcW w:type="dxa" w:w="2880"/>
          </w:tcPr>
          <w:p>
            <w:r>
              <w:t>included</w:t>
            </w:r>
          </w:p>
        </w:tc>
        <w:tc>
          <w:tcPr>
            <w:tcW w:type="dxa" w:w="2880"/>
          </w:tcPr>
          <w:p>
            <w:r>
              <w:t>array</w:t>
            </w:r>
          </w:p>
        </w:tc>
        <w:tc>
          <w:tcPr>
            <w:tcW w:type="dxa" w:w="2880"/>
          </w:tcPr>
          <w:p>
            <w:r>
              <w:t>Optional related resources. Documented as OneOf(&lt;NotificationChannelData&gt;)[].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'{{DATADOG_BASE_URL}}/api/v2/on-call/users/abc123/notification-rules/rule_456?include=channel' \</w:t>
        <w:br/>
        <w:t xml:space="preserve"> --header 'Accept: application/json'</w:t>
      </w:r>
    </w:p>
    <w:p>
      <w:pPr>
        <w:pStyle w:val="Heading3"/>
      </w:pPr>
      <w:r>
        <w:t>Example Usage</w:t>
      </w:r>
    </w:p>
    <w:p>
      <w:pPr>
        <w:pStyle w:val="Heading3"/>
      </w:pPr>
      <w:r>
        <w:t>Example 1: Get a notification rule (no included relationships)</w:t>
      </w:r>
    </w:p>
    <w:p>
      <w:r>
        <w:rPr>
          <w:b/>
          <w:color w:val="666666"/>
          <w:sz w:val="16"/>
        </w:rPr>
        <w:t>[bash]</w:t>
      </w:r>
    </w:p>
    <w:p>
      <w:pPr>
        <w:shd w:fill="F2F2F2" w:val="clear"/>
      </w:pPr>
      <w:r>
        <w:rPr>
          <w:rFonts w:ascii="Courier New" w:hAnsi="Courier New"/>
          <w:sz w:val="17"/>
        </w:rPr>
        <w:t>curl -sS --request GET \</w:t>
        <w:br/>
        <w:t xml:space="preserve"> '{{DATADOG_BASE_URL}}/api/v2/on-call/users/abc123/notification-rules/rule_456' \</w:t>
        <w:br/>
        <w:t xml:space="preserve"> --header 'Accept: application/json'</w:t>
      </w:r>
    </w:p>
    <w:p>
      <w:pPr>
        <w:pStyle w:val="Heading3"/>
      </w:pPr>
      <w:r>
        <w:t>Example 2: Get a notification rule and include its channel relationship</w:t>
      </w:r>
    </w:p>
    <w:p>
      <w:r>
        <w:rPr>
          <w:b/>
          <w:color w:val="666666"/>
          <w:sz w:val="16"/>
        </w:rPr>
        <w:t>[bash]</w:t>
      </w:r>
    </w:p>
    <w:p>
      <w:pPr>
        <w:shd w:fill="F2F2F2" w:val="clear"/>
      </w:pPr>
      <w:r>
        <w:rPr>
          <w:rFonts w:ascii="Courier New" w:hAnsi="Courier New"/>
          <w:sz w:val="17"/>
        </w:rPr>
        <w:t>curl -sS --request GET \</w:t>
        <w:br/>
        <w:t xml:space="preserve"> '{{DATADOG_BASE_URL}}/api/v2/on-call/users/abc123/notification-rules/rule_456?include=channel' \</w:t>
        <w:br/>
        <w:t xml:space="preserve"> --header 'Accept: application/json'</w:t>
      </w:r>
    </w:p>
    <w:p>
      <w:pPr>
        <w:pStyle w:val="Heading3"/>
      </w:pPr>
      <w:r>
        <w:t>Notes</w:t>
      </w:r>
    </w:p>
    <w:p>
      <w:pPr>
        <w:pStyle w:val="ListBullet"/>
      </w:pPr>
      <w:r>
        <w:t>The only documented include value is channel.</w:t>
      </w:r>
    </w:p>
    <w:p>
      <w:pPr>
        <w:pStyle w:val="ListBullet"/>
      </w:pPr>
      <w:r>
        <w:t>This endpoint returns JSON (application/json).</w:t>
      </w:r>
    </w:p>
    <w:p>
      <w:pPr>
        <w:pStyle w:val="Heading3"/>
      </w:pPr>
      <w:r>
        <w:t>Error Handling</w:t>
      </w:r>
    </w:p>
    <w:p>
      <w:pPr>
        <w:pStyle w:val="ListBullet"/>
      </w:pPr>
      <w:r>
        <w:t>400 Bad Request: The request is invalid (response contains errors: string[]).</w:t>
      </w:r>
    </w:p>
    <w:p>
      <w:pPr>
        <w:pStyle w:val="ListBullet"/>
      </w:pPr>
      <w:r>
        <w:t>401 Unauthorized: Request is not authenticated/authorized (response contains errors: string[]).</w:t>
      </w:r>
    </w:p>
    <w:p>
      <w:pPr>
        <w:pStyle w:val="ListBullet"/>
      </w:pPr>
      <w:r>
        <w:t>403 Forbidden: Authenticated user lacks access; must be the target user or have on_call_admin permission.</w:t>
      </w:r>
    </w:p>
    <w:p>
      <w:pPr>
        <w:pStyle w:val="ListBullet"/>
      </w:pPr>
      <w:r>
        <w:t>404 Not Found: The user and/or rule was not found (response contains errors: string[]).</w:t>
      </w:r>
    </w:p>
    <w:p>
      <w:pPr>
        <w:pStyle w:val="ListBullet"/>
      </w:pPr>
      <w:r>
        <w:t>429 Too Many Requests: Rate limited (response contains errors: string[]).</w:t>
      </w:r>
    </w:p>
    <w:p>
      <w:pPr>
        <w:pStyle w:val="Heading3"/>
      </w:pPr>
      <w:r>
        <w:t>Related onCallNotificationRules actions</w:t>
      </w:r>
    </w:p>
    <w:p>
      <w:pPr>
        <w:pStyle w:val="ListBullet"/>
      </w:pPr>
      <w:r>
        <w:t>[DELETE] Delete a User's On-Call Notification Rule — /api/v2/on-call/users/{{userId}}/notification-rules/{{ruleId}}</w:t>
      </w:r>
    </w:p>
    <w:p>
      <w:pPr>
        <w:pStyle w:val="ListBullet"/>
      </w:pPr>
      <w:r>
        <w:t>[POST] Create a User’s On-Call Notification Rule — /api/v2/on-call/users/{{userId}}/notification-rules</w:t>
      </w:r>
    </w:p>
    <w:p>
      <w:pPr>
        <w:pStyle w:val="ListBullet"/>
      </w:pPr>
      <w:r>
        <w:t>[GET] List a User’s On-Call Notification Rules — /api/v2/on-call/users/{{userId}}/notification-rules</w:t>
      </w:r>
    </w:p>
    <w:p>
      <w:pPr>
        <w:pStyle w:val="ListBullet"/>
      </w:pPr>
      <w:r>
        <w:t>[PUT] Update a User's On-Call Notification Rule — /api/v2/on-call/users/{{userId}}/notification-rules/{{ruleId}}</w:t>
      </w:r>
    </w:p>
    <w:p>
      <w:r>
        <w:br w:type="page"/>
      </w:r>
    </w:p>
    <w:p>
      <w:pPr>
        <w:pStyle w:val="Heading2"/>
      </w:pPr>
      <w:r>
        <w:t>958. [GET] Get an On-Call Escalation Policy</w:t>
      </w:r>
    </w:p>
    <w:p>
      <w:r>
        <w:rPr>
          <w:b/>
        </w:rPr>
        <w:t xml:space="preserve">Endpoint: </w:t>
      </w:r>
      <w:r>
        <w:rPr>
          <w:rFonts w:ascii="Courier New" w:hAnsi="Courier New"/>
          <w:sz w:val="18"/>
        </w:rPr>
        <w:t>/api/v2/on-call/escalation-policies/{{policyId}}</w:t>
      </w:r>
    </w:p>
    <w:p>
      <w:pPr>
        <w:pStyle w:val="Heading3"/>
      </w:pPr>
      <w:r>
        <w:t>Prerequisites</w:t>
      </w:r>
    </w:p>
    <w:p>
      <w:pPr>
        <w:pStyle w:val="ListBullet"/>
      </w:pPr>
      <w:r>
        <w:t>You must have access to Datadog On-Call escalation policies and permission to read the specified policy.</w:t>
      </w:r>
    </w:p>
    <w:p>
      <w:pPr>
        <w:pStyle w:val="Heading3"/>
      </w:pPr>
      <w:r>
        <w:t>Method</w:t>
      </w:r>
    </w:p>
    <w:p>
      <w:r>
        <w:t>GET</w:t>
      </w:r>
    </w:p>
    <w:p>
      <w:pPr>
        <w:pStyle w:val="Heading3"/>
      </w:pPr>
      <w:r>
        <w:t>URL</w:t>
      </w:r>
    </w:p>
    <w:p>
      <w:r>
        <w:t>{{DATADOG_BASE_URL}}/api/v2/on-call/escalation-policies/{{policy_id}}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Datadog On-Call escalation policy by ID. Optionally, you can include related resources (such as teams and steps) in the response via the include query parameter.</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/on-call/escalation-policies//).</w:t>
      </w:r>
    </w:p>
    <w:p>
      <w:pPr>
        <w:pStyle w:val="ListBullet"/>
      </w:pPr>
      <w:r>
        <w:t>Always construct the path as /api/v2/on-call/escalation-policies/{{policy_id}}, where {{policy_id}} is a non-empty string.</w:t>
      </w:r>
    </w:p>
    <w:p>
      <w:pPr>
        <w:pStyle w:val="ListBullet"/>
      </w:pPr>
      <w:r>
        <w:t>Do not infer or guess policy_id.</w:t>
      </w:r>
    </w:p>
    <w:p>
      <w:r>
        <w:rPr>
          <w:b/>
        </w:rPr>
        <w:t>Execution requirements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/api/v2/on-call/escalation-policies/pol_123456</w:t>
        <w:br/>
        <w:t>/api/v2/on-call/escalation-policies/abcde-12345-fghij-67890</w:t>
      </w:r>
    </w:p>
    <w:p>
      <w:pPr>
        <w:pStyle w:val="Heading3"/>
      </w:pPr>
      <w:r>
        <w:t>Invalid Examples</w:t>
      </w:r>
    </w:p>
    <w:p>
      <w:r>
        <w:rPr>
          <w:b/>
          <w:color w:val="666666"/>
          <w:sz w:val="16"/>
        </w:rPr>
        <w:t>[http]</w:t>
      </w:r>
    </w:p>
    <w:p>
      <w:pPr>
        <w:shd w:fill="F2F2F2" w:val="clear"/>
      </w:pPr>
      <w:r>
        <w:rPr>
          <w:rFonts w:ascii="Courier New" w:hAnsi="Courier New"/>
          <w:sz w:val="17"/>
        </w:rPr>
        <w:t>/api/v2/on-call/escalation-policies/</w:t>
        <w:br/>
        <w:t>/api/v2/on-call/escalation-policies//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escalation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steps, steps.targets.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"pol_123456",</w:t>
        <w:br/>
        <w:t xml:space="preserve"> "relationships": {},</w:t>
        <w:br/>
        <w:t xml:space="preserve"> "type": "escalation_policy"</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escalation policy resource.</w:t>
            </w:r>
          </w:p>
        </w:tc>
      </w:tr>
      <w:tr>
        <w:tc>
          <w:tcPr>
            <w:tcW w:type="dxa" w:w="2880"/>
          </w:tcPr>
          <w:p>
            <w:r>
              <w:t>data.attributes</w:t>
            </w:r>
          </w:p>
        </w:tc>
        <w:tc>
          <w:tcPr>
            <w:tcW w:type="dxa" w:w="2880"/>
          </w:tcPr>
          <w:p>
            <w:r>
              <w:t>object</w:t>
            </w:r>
          </w:p>
        </w:tc>
        <w:tc>
          <w:tcPr>
            <w:tcW w:type="dxa" w:w="2880"/>
          </w:tcPr>
          <w:p>
            <w:r>
              <w:t>Escalation policy attributes (EscalationPolicyDataAttributes).</w:t>
            </w:r>
          </w:p>
        </w:tc>
      </w:tr>
      <w:tr>
        <w:tc>
          <w:tcPr>
            <w:tcW w:type="dxa" w:w="2880"/>
          </w:tcPr>
          <w:p>
            <w:r>
              <w:t>data.id</w:t>
            </w:r>
          </w:p>
        </w:tc>
        <w:tc>
          <w:tcPr>
            <w:tcW w:type="dxa" w:w="2880"/>
          </w:tcPr>
          <w:p>
            <w:r>
              <w:t>string</w:t>
            </w:r>
          </w:p>
        </w:tc>
        <w:tc>
          <w:tcPr>
            <w:tcW w:type="dxa" w:w="2880"/>
          </w:tcPr>
          <w:p>
            <w:r>
              <w:t>Specifies the unique identifier of the escalation policy.</w:t>
            </w:r>
          </w:p>
        </w:tc>
      </w:tr>
      <w:tr>
        <w:tc>
          <w:tcPr>
            <w:tcW w:type="dxa" w:w="2880"/>
          </w:tcPr>
          <w:p>
            <w:r>
              <w:t>data.relationships</w:t>
            </w:r>
          </w:p>
        </w:tc>
        <w:tc>
          <w:tcPr>
            <w:tcW w:type="dxa" w:w="2880"/>
          </w:tcPr>
          <w:p>
            <w:r>
              <w:t>object</w:t>
            </w:r>
          </w:p>
        </w:tc>
        <w:tc>
          <w:tcPr>
            <w:tcW w:type="dxa" w:w="2880"/>
          </w:tcPr>
          <w:p>
            <w:r>
              <w:t>Resource relationships (EscalationPolicyDataRelationships).</w:t>
            </w:r>
          </w:p>
        </w:tc>
      </w:tr>
      <w:tr>
        <w:tc>
          <w:tcPr>
            <w:tcW w:type="dxa" w:w="2880"/>
          </w:tcPr>
          <w:p>
            <w:r>
              <w:t>data.type</w:t>
            </w:r>
          </w:p>
        </w:tc>
        <w:tc>
          <w:tcPr>
            <w:tcW w:type="dxa" w:w="2880"/>
          </w:tcPr>
          <w:p>
            <w:r>
              <w:t>string</w:t>
            </w:r>
          </w:p>
        </w:tc>
        <w:tc>
          <w:tcPr>
            <w:tcW w:type="dxa" w:w="2880"/>
          </w:tcPr>
          <w:p>
            <w:r>
              <w:t>Escalation policy resource type (EscalationPolicyDataType).</w:t>
            </w:r>
          </w:p>
        </w:tc>
      </w:tr>
      <w:tr>
        <w:tc>
          <w:tcPr>
            <w:tcW w:type="dxa" w:w="2880"/>
          </w:tcPr>
          <w:p>
            <w:r>
              <w:t>included</w:t>
            </w:r>
          </w:p>
        </w:tc>
        <w:tc>
          <w:tcPr>
            <w:tcW w:type="dxa" w:w="2880"/>
          </w:tcPr>
          <w:p>
            <w:r>
              <w:t>array</w:t>
            </w:r>
          </w:p>
        </w:tc>
        <w:tc>
          <w:tcPr>
            <w:tcW w:type="dxa" w:w="2880"/>
          </w:tcPr>
          <w:p>
            <w:r>
              <w:t>Related resources returned when requested via include. Items are one of: EscalationPolicyStep, EscalationPolicyUser, ScheduleData, ConfiguredSchedule, TeamReference.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'{{DATADOG_BASE_URL}}/api/v2/on-call/escalation-policies/pol_123456?include=teams,steps,steps.targets' \</w:t>
        <w:br/>
        <w:t xml:space="preserve"> --header 'Accept: application/json' \</w:t>
        <w:br/>
        <w:t xml:space="preserve"> --header 'DD-APPLICATION-KEY: {{DATADOG_APPLICATION_KEY}}'</w:t>
      </w:r>
    </w:p>
    <w:p>
      <w:pPr>
        <w:pStyle w:val="Heading3"/>
      </w:pPr>
      <w:r>
        <w:t>Example Usage</w:t>
      </w:r>
    </w:p>
    <w:p>
      <w:pPr>
        <w:pStyle w:val="Heading3"/>
      </w:pPr>
      <w:r>
        <w:t>Example 1: Get a policy (no included relationships)</w:t>
      </w:r>
    </w:p>
    <w:p>
      <w:r>
        <w:rPr>
          <w:b/>
          <w:color w:val="666666"/>
          <w:sz w:val="16"/>
        </w:rPr>
        <w:t>[bash]</w:t>
      </w:r>
    </w:p>
    <w:p>
      <w:pPr>
        <w:shd w:fill="F2F2F2" w:val="clear"/>
      </w:pPr>
      <w:r>
        <w:rPr>
          <w:rFonts w:ascii="Courier New" w:hAnsi="Courier New"/>
          <w:sz w:val="17"/>
        </w:rPr>
        <w:t>curl --request GET \</w:t>
        <w:br/>
        <w:t xml:space="preserve"> --url '{{DATADOG_BASE_URL}}/api/v2/on-call/escalation-policies/pol_123456' \</w:t>
        <w:br/>
        <w:t xml:space="preserve"> --header 'Accept: application/json' \</w:t>
        <w:br/>
        <w:t xml:space="preserve"> --header 'DD-APPLICATION-KEY: {{DATADOG_APPLICATION_KEY}}'</w:t>
      </w:r>
    </w:p>
    <w:p>
      <w:pPr>
        <w:pStyle w:val="Heading3"/>
      </w:pPr>
      <w:r>
        <w:t>Example 2: Include teams and steps</w:t>
      </w:r>
    </w:p>
    <w:p>
      <w:r>
        <w:rPr>
          <w:b/>
          <w:color w:val="666666"/>
          <w:sz w:val="16"/>
        </w:rPr>
        <w:t>[bash]</w:t>
      </w:r>
    </w:p>
    <w:p>
      <w:pPr>
        <w:shd w:fill="F2F2F2" w:val="clear"/>
      </w:pPr>
      <w:r>
        <w:rPr>
          <w:rFonts w:ascii="Courier New" w:hAnsi="Courier New"/>
          <w:sz w:val="17"/>
        </w:rPr>
        <w:t>curl --request GET \</w:t>
        <w:br/>
        <w:t xml:space="preserve"> --url '{{DATADOG_BASE_URL}}/api/v2/on-call/escalation-policies/pol_123456?include=teams,steps' \</w:t>
        <w:br/>
        <w:t xml:space="preserve"> --header 'Accept: application/json' \</w:t>
        <w:br/>
        <w:t xml:space="preserve"> --header 'DD-APPLICATION-KEY: {{DATADOG_APPLICATION_KEY}}'</w:t>
      </w:r>
    </w:p>
    <w:p>
      <w:pPr>
        <w:pStyle w:val="Heading3"/>
      </w:pPr>
      <w:r>
        <w:t>Example 3: Include steps and step targets</w:t>
      </w:r>
    </w:p>
    <w:p>
      <w:r>
        <w:rPr>
          <w:b/>
          <w:color w:val="666666"/>
          <w:sz w:val="16"/>
        </w:rPr>
        <w:t>[bash]</w:t>
      </w:r>
    </w:p>
    <w:p>
      <w:pPr>
        <w:shd w:fill="F2F2F2" w:val="clear"/>
      </w:pPr>
      <w:r>
        <w:rPr>
          <w:rFonts w:ascii="Courier New" w:hAnsi="Courier New"/>
          <w:sz w:val="17"/>
        </w:rPr>
        <w:t>curl --request GET \</w:t>
        <w:br/>
        <w:t xml:space="preserve"> --url '{{DATADOG_BASE_URL}}/api/v2/on-call/escalation-policies/pol_123456?include=steps,steps.targets' \</w:t>
        <w:br/>
        <w:t xml:space="preserve"> --header 'Accept: application/json' \</w:t>
        <w:br/>
        <w:t xml:space="preserve"> --header 'DD-APPLICATION-KEY: {{DATADOG_APPLICATION_KEY}}'</w:t>
      </w:r>
    </w:p>
    <w:p>
      <w:pPr>
        <w:pStyle w:val="Heading3"/>
      </w:pPr>
      <w:r>
        <w:t>Notes</w:t>
      </w:r>
    </w:p>
    <w:p>
      <w:pPr>
        <w:pStyle w:val="ListBullet"/>
      </w:pPr>
      <w:r>
        <w:t>The include parameter accepts a comma-separated list; only these values are documented: teams, steps, steps.targets.</w:t>
      </w:r>
    </w:p>
    <w:p>
      <w:pPr>
        <w:pStyle w:val="ListBullet"/>
      </w:pPr>
      <w:r>
        <w:t>This endpoint has no request body.</w:t>
      </w:r>
    </w:p>
    <w:p>
      <w:pPr>
        <w:pStyle w:val="Heading3"/>
      </w:pPr>
      <w:r>
        <w:t>Error Handling</w:t>
      </w:r>
    </w:p>
    <w:p>
      <w:pPr>
        <w:pStyle w:val="ListBullet"/>
      </w:pPr>
      <w:r>
        <w:t>400 Bad Request: The request is invalid (for example, malformed parameters).</w:t>
      </w:r>
    </w:p>
    <w:p>
      <w:pPr>
        <w:pStyle w:val="ListBullet"/>
      </w:pPr>
      <w:r>
        <w:t>401 Unauthorized: Request is not authorized.</w:t>
      </w:r>
    </w:p>
    <w:p>
      <w:pPr>
        <w:pStyle w:val="ListBullet"/>
      </w:pPr>
      <w:r>
        <w:t>403 Forbidden: Authenticated but not permitted to access the policy.</w:t>
      </w:r>
    </w:p>
    <w:p>
      <w:pPr>
        <w:pStyle w:val="ListBullet"/>
      </w:pPr>
      <w:r>
        <w:t>404 Not Found: The specified policy_id does not exist or is not accessible.</w:t>
      </w:r>
    </w:p>
    <w:p>
      <w:pPr>
        <w:pStyle w:val="ListBullet"/>
      </w:pPr>
      <w:r>
        <w:t>429 Too Many Requests: Rate limit exceeded.</w:t>
      </w:r>
    </w:p>
    <w:p>
      <w:pPr>
        <w:pStyle w:val="Heading3"/>
      </w:pPr>
      <w:r>
        <w:t>Related onCallEscalationPolicies actions</w:t>
      </w:r>
    </w:p>
    <w:p>
      <w:pPr>
        <w:pStyle w:val="ListBullet"/>
      </w:pPr>
      <w:r>
        <w:t>[POST] Create an On-Call Escalation Policy — /api/v2/on-call/escalation-policies</w:t>
      </w:r>
    </w:p>
    <w:p>
      <w:pPr>
        <w:pStyle w:val="ListBullet"/>
      </w:pPr>
      <w:r>
        <w:t>[DELETE] Delete an On-Call Escalation Policy — /api/v2/on-call/escalation-policies/{{policyId}}</w:t>
      </w:r>
    </w:p>
    <w:p>
      <w:pPr>
        <w:pStyle w:val="ListBullet"/>
      </w:pPr>
      <w:r>
        <w:t>[PUT] Update an On-Call Escalation Policy — /api/v2/on-call/escalation-policies/{{policyId}}</w:t>
      </w:r>
    </w:p>
    <w:p>
      <w:r>
        <w:br w:type="page"/>
      </w:r>
    </w:p>
    <w:p>
      <w:pPr>
        <w:pStyle w:val="Heading2"/>
      </w:pPr>
      <w:r>
        <w:t>959. [GET] Get an On-Call Schedule</w:t>
      </w:r>
    </w:p>
    <w:p>
      <w:r>
        <w:rPr>
          <w:b/>
        </w:rPr>
        <w:t xml:space="preserve">Endpoint: </w:t>
      </w:r>
      <w:r>
        <w:rPr>
          <w:rFonts w:ascii="Courier New" w:hAnsi="Courier New"/>
          <w:sz w:val="18"/>
        </w:rPr>
        <w:t>/api/v2/on-call/schedules/{{scheduleId}}</w:t>
      </w:r>
    </w:p>
    <w:p>
      <w:pPr>
        <w:pStyle w:val="Heading3"/>
      </w:pPr>
      <w:r>
        <w:t>Prerequisites</w:t>
      </w:r>
    </w:p>
    <w:p>
      <w:pPr>
        <w:pStyle w:val="ListBullet"/>
      </w:pPr>
      <w:r>
        <w:t>You must have access to the On-Call schedule you are retrieving.</w:t>
      </w:r>
    </w:p>
    <w:p>
      <w:pPr>
        <w:pStyle w:val="Heading3"/>
      </w:pPr>
      <w:r>
        <w:t>Method</w:t>
      </w:r>
    </w:p>
    <w:p>
      <w:r>
        <w:t>GET</w:t>
      </w:r>
    </w:p>
    <w:p>
      <w:pPr>
        <w:pStyle w:val="Heading3"/>
      </w:pPr>
      <w:r>
        <w:t>URL</w:t>
      </w:r>
    </w:p>
    <w:p>
      <w:r>
        <w:t>{{DATADOG_BASE_URL}}/api/v2/on-call/schedules/{{schedule_id}}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On-Call schedule by ID. Optionally includes related resources (such as teams and layers) via the include query parameter.</w:t>
      </w:r>
    </w:p>
    <w:p>
      <w:pPr>
        <w:pStyle w:val="Heading3"/>
      </w:pPr>
      <w:r>
        <w:t>Enforcement Rules</w:t>
      </w:r>
    </w:p>
    <w:p>
      <w:pPr>
        <w:pStyle w:val="ListBullet"/>
      </w:pPr>
      <w:r>
        <w:t>The schedule_id path parameter must always be present and must be a non-empty string.</w:t>
      </w:r>
    </w:p>
    <w:p>
      <w:pPr>
        <w:pStyle w:val="ListBullet"/>
      </w:pPr>
      <w:r>
        <w:t>Always construct the path as /api/v2/on-call/schedules/{{schedule_id}}.</w:t>
      </w:r>
    </w:p>
    <w:p>
      <w:pPr>
        <w:pStyle w:val="ListBullet"/>
      </w:pPr>
      <w:r>
        <w:t>Do not call the API with a missing or empty schedule_id (e.g., avoid /api/v2/on-call/schedules/).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/api/v2/on-call/schedules/abc123</w:t>
        <w:br/>
        <w:t>/api/v2/on-call/schedules/sched_456789</w:t>
      </w:r>
    </w:p>
    <w:p>
      <w:pPr>
        <w:pStyle w:val="Heading3"/>
      </w:pPr>
      <w:r>
        <w:t>Invalid Examples</w:t>
      </w:r>
    </w:p>
    <w:p>
      <w:r>
        <w:rPr>
          <w:b/>
          <w:color w:val="666666"/>
          <w:sz w:val="16"/>
        </w:rPr>
        <w:t>[http]</w:t>
      </w:r>
    </w:p>
    <w:p>
      <w:pPr>
        <w:shd w:fill="F2F2F2" w:val="clear"/>
      </w:pPr>
      <w:r>
        <w:rPr>
          <w:rFonts w:ascii="Courier New" w:hAnsi="Courier New"/>
          <w:sz w:val="17"/>
        </w:rPr>
        <w:t>/api/v2/on-call/schedules/</w:t>
        <w:br/>
        <w:t>/api/v2/on-call/schedules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schedule.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layers, layers.members, layers.members.user.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"&lt;ScheduleDataAttributes&gt;",</w:t>
        <w:br/>
        <w:t xml:space="preserve"> "id": "abc123",</w:t>
        <w:br/>
        <w:t xml:space="preserve"> "relationships": "&lt;ScheduleDataRelationships&gt;",</w:t>
        <w:br/>
        <w:t xml:space="preserve"> "type": "&lt;ScheduleDataType&gt;"</w:t>
        <w:br/>
        <w:t xml:space="preserve"> },</w:t>
        <w:br/>
        <w:t xml:space="preserve"> "included": [</w:t>
        <w:br/>
        <w:t xml:space="preserve"> "&lt;TeamReference&gt;"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schedule resource.</w:t>
            </w:r>
          </w:p>
        </w:tc>
      </w:tr>
      <w:tr>
        <w:tc>
          <w:tcPr>
            <w:tcW w:type="dxa" w:w="2880"/>
          </w:tcPr>
          <w:p>
            <w:r>
              <w:t>data.attributes</w:t>
            </w:r>
          </w:p>
        </w:tc>
        <w:tc>
          <w:tcPr>
            <w:tcW w:type="dxa" w:w="2880"/>
          </w:tcPr>
          <w:p>
            <w:r>
              <w:t>unknown</w:t>
            </w:r>
          </w:p>
        </w:tc>
        <w:tc>
          <w:tcPr>
            <w:tcW w:type="dxa" w:w="2880"/>
          </w:tcPr>
          <w:p>
            <w:r>
              <w:t>&lt;ScheduleDataAttributes&gt; (schema not expanded in provided documentation).</w:t>
            </w:r>
          </w:p>
        </w:tc>
      </w:tr>
      <w:tr>
        <w:tc>
          <w:tcPr>
            <w:tcW w:type="dxa" w:w="2880"/>
          </w:tcPr>
          <w:p>
            <w:r>
              <w:t>data.id</w:t>
            </w:r>
          </w:p>
        </w:tc>
        <w:tc>
          <w:tcPr>
            <w:tcW w:type="dxa" w:w="2880"/>
          </w:tcPr>
          <w:p>
            <w:r>
              <w:t>string</w:t>
            </w:r>
          </w:p>
        </w:tc>
        <w:tc>
          <w:tcPr>
            <w:tcW w:type="dxa" w:w="2880"/>
          </w:tcPr>
          <w:p>
            <w:r>
              <w:t>The schedule's unique identifier.</w:t>
            </w:r>
          </w:p>
        </w:tc>
      </w:tr>
      <w:tr>
        <w:tc>
          <w:tcPr>
            <w:tcW w:type="dxa" w:w="2880"/>
          </w:tcPr>
          <w:p>
            <w:r>
              <w:t>data.relationships</w:t>
            </w:r>
          </w:p>
        </w:tc>
        <w:tc>
          <w:tcPr>
            <w:tcW w:type="dxa" w:w="2880"/>
          </w:tcPr>
          <w:p>
            <w:r>
              <w:t>unknown</w:t>
            </w:r>
          </w:p>
        </w:tc>
        <w:tc>
          <w:tcPr>
            <w:tcW w:type="dxa" w:w="2880"/>
          </w:tcPr>
          <w:p>
            <w:r>
              <w:t>&lt;ScheduleDataRelationships&gt; (schema not expanded in provided documentation).</w:t>
            </w:r>
          </w:p>
        </w:tc>
      </w:tr>
      <w:tr>
        <w:tc>
          <w:tcPr>
            <w:tcW w:type="dxa" w:w="2880"/>
          </w:tcPr>
          <w:p>
            <w:r>
              <w:t>data.type</w:t>
            </w:r>
          </w:p>
        </w:tc>
        <w:tc>
          <w:tcPr>
            <w:tcW w:type="dxa" w:w="2880"/>
          </w:tcPr>
          <w:p>
            <w:r>
              <w:t>unknown</w:t>
            </w:r>
          </w:p>
        </w:tc>
        <w:tc>
          <w:tcPr>
            <w:tcW w:type="dxa" w:w="2880"/>
          </w:tcPr>
          <w:p>
            <w:r>
              <w:t>&lt;ScheduleDataType&gt; (schema not expanded in provided documentation).</w:t>
            </w:r>
          </w:p>
        </w:tc>
      </w:tr>
      <w:tr>
        <w:tc>
          <w:tcPr>
            <w:tcW w:type="dxa" w:w="2880"/>
          </w:tcPr>
          <w:p>
            <w:r>
              <w:t>included</w:t>
            </w:r>
          </w:p>
        </w:tc>
        <w:tc>
          <w:tcPr>
            <w:tcW w:type="dxa" w:w="2880"/>
          </w:tcPr>
          <w:p>
            <w:r>
              <w:t>array</w:t>
            </w:r>
          </w:p>
        </w:tc>
        <w:tc>
          <w:tcPr>
            <w:tcW w:type="dxa" w:w="2880"/>
          </w:tcPr>
          <w:p>
            <w:r>
              <w:t>Any additional resources related to this schedule, such as teams and layers. Items are `OneOf( &lt;TeamReference&gt;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'{{DATADOG_BASE_URL}}/api/v2/on-call/schedules/abc123?include=teams,layers' \</w:t>
        <w:br/>
        <w:t xml:space="preserve"> --header 'Accept: application/json' \</w:t>
        <w:br/>
        <w:t xml:space="preserve"> --header 'DD-APPLICATION-KEY: {{DATADOG_APPLICATION_KEY}}'</w:t>
      </w:r>
    </w:p>
    <w:p>
      <w:pPr>
        <w:pStyle w:val="Heading3"/>
      </w:pPr>
      <w:r>
        <w:t>Example Usage</w:t>
      </w:r>
    </w:p>
    <w:p>
      <w:pPr>
        <w:pStyle w:val="Heading3"/>
      </w:pPr>
      <w:r>
        <w:t>Example 1: Get a schedule (no included relationships)</w:t>
      </w:r>
    </w:p>
    <w:p>
      <w:r>
        <w:rPr>
          <w:b/>
          <w:color w:val="666666"/>
          <w:sz w:val="16"/>
        </w:rPr>
        <w:t>[bash]</w:t>
      </w:r>
    </w:p>
    <w:p>
      <w:pPr>
        <w:shd w:fill="F2F2F2" w:val="clear"/>
      </w:pPr>
      <w:r>
        <w:rPr>
          <w:rFonts w:ascii="Courier New" w:hAnsi="Courier New"/>
          <w:sz w:val="17"/>
        </w:rPr>
        <w:t>curl -sS \</w:t>
        <w:br/>
        <w:t xml:space="preserve"> '{{DATADOG_BASE_URL}}/api/v2/on-call/schedules/abc123' \</w:t>
        <w:br/>
        <w:t xml:space="preserve"> -H 'Accept: application/json' \</w:t>
        <w:br/>
        <w:t xml:space="preserve"> -H 'DD-APPLICATION-KEY: {{DATADOG_APPLICATION_KEY}}'</w:t>
      </w:r>
    </w:p>
    <w:p>
      <w:pPr>
        <w:pStyle w:val="Heading3"/>
      </w:pPr>
      <w:r>
        <w:t>Example 2: Get a schedule including teams and layers</w:t>
      </w:r>
    </w:p>
    <w:p>
      <w:r>
        <w:rPr>
          <w:b/>
          <w:color w:val="666666"/>
          <w:sz w:val="16"/>
        </w:rPr>
        <w:t>[bash]</w:t>
      </w:r>
    </w:p>
    <w:p>
      <w:pPr>
        <w:shd w:fill="F2F2F2" w:val="clear"/>
      </w:pPr>
      <w:r>
        <w:rPr>
          <w:rFonts w:ascii="Courier New" w:hAnsi="Courier New"/>
          <w:sz w:val="17"/>
        </w:rPr>
        <w:t>curl -sS \</w:t>
        <w:br/>
        <w:t xml:space="preserve"> '{{DATADOG_BASE_URL}}/api/v2/on-call/schedules/abc123?include=teams,layers' \</w:t>
        <w:br/>
        <w:t xml:space="preserve"> -H 'Accept: application/json' \</w:t>
        <w:br/>
        <w:t xml:space="preserve"> -H 'DD-APPLICATION-KEY: {{DATADOG_APPLICATION_KEY}}'</w:t>
      </w:r>
    </w:p>
    <w:p>
      <w:pPr>
        <w:pStyle w:val="Heading3"/>
      </w:pPr>
      <w:r>
        <w:t>Example 3: Include deeper layer membership relationships</w:t>
      </w:r>
    </w:p>
    <w:p>
      <w:r>
        <w:rPr>
          <w:b/>
          <w:color w:val="666666"/>
          <w:sz w:val="16"/>
        </w:rPr>
        <w:t>[bash]</w:t>
      </w:r>
    </w:p>
    <w:p>
      <w:pPr>
        <w:shd w:fill="F2F2F2" w:val="clear"/>
      </w:pPr>
      <w:r>
        <w:rPr>
          <w:rFonts w:ascii="Courier New" w:hAnsi="Courier New"/>
          <w:sz w:val="17"/>
        </w:rPr>
        <w:t>curl -sS \</w:t>
        <w:br/>
        <w:t xml:space="preserve"> '{{DATADOG_BASE_URL}}/api/v2/on-call/schedules/abc123?include=layers.members,layers.members.user' \</w:t>
        <w:br/>
        <w:t xml:space="preserve"> -H 'Accept: application/json' \</w:t>
        <w:br/>
        <w:t xml:space="preserve"> -H 'DD-APPLICATION-KEY: {{DATADOG_APPLICATION_KEY}}'</w:t>
      </w:r>
    </w:p>
    <w:p>
      <w:pPr>
        <w:pStyle w:val="Heading3"/>
      </w:pPr>
      <w:r>
        <w:t>Notes</w:t>
      </w:r>
    </w:p>
    <w:p>
      <w:pPr>
        <w:pStyle w:val="ListBullet"/>
      </w:pPr>
      <w:r>
        <w:t>The include parameter must be a comma-separated list and is restricted to the documented allowed values: teams, layers, layers.members, layers.members.user.</w:t>
      </w:r>
    </w:p>
    <w:p>
      <w:pPr>
        <w:pStyle w:val="ListBullet"/>
      </w:pPr>
      <w:r>
        <w:t>This endpoint does not define a request body.</w:t>
      </w:r>
    </w:p>
    <w:p>
      <w:pPr>
        <w:pStyle w:val="Heading3"/>
      </w:pPr>
      <w:r>
        <w:t>Error Handling</w:t>
      </w:r>
    </w:p>
    <w:p>
      <w:pPr>
        <w:pStyle w:val="ListBullet"/>
      </w:pPr>
      <w:r>
        <w:t>401 Unauthorized: Request is not authorized. Response contains an errors array of strings.</w:t>
      </w:r>
    </w:p>
    <w:p>
      <w:pPr>
        <w:pStyle w:val="ListBullet"/>
      </w:pPr>
      <w:r>
        <w:t>403 Forbidden: You are authenticated but not allowed to access this schedule. Response contains an errors array of strings.</w:t>
      </w:r>
    </w:p>
    <w:p>
      <w:pPr>
        <w:pStyle w:val="ListBullet"/>
      </w:pPr>
      <w:r>
        <w:t>404 Not Found: The specified schedule_id does not exist (or is not visible to you). Response contains an errors array of strings.</w:t>
      </w:r>
    </w:p>
    <w:p>
      <w:pPr>
        <w:pStyle w:val="ListBullet"/>
      </w:pPr>
      <w:r>
        <w:t>429 Too Many Requests: Rate limit exceeded. Response contains an errors array of strings.</w:t>
      </w:r>
    </w:p>
    <w:p>
      <w:pPr>
        <w:pStyle w:val="Heading3"/>
      </w:pPr>
      <w:r>
        <w:t>Related onCallSchedules actions</w:t>
      </w:r>
    </w:p>
    <w:p>
      <w:pPr>
        <w:pStyle w:val="ListBullet"/>
      </w:pPr>
      <w:r>
        <w:t>[POST] Create an On-Call Schedule — /api/v2/on-call/schedules</w:t>
      </w:r>
    </w:p>
    <w:p>
      <w:pPr>
        <w:pStyle w:val="ListBullet"/>
      </w:pPr>
      <w:r>
        <w:t>[DELETE] Delete an On-Call Schedule — /api/v2/on-call/schedules/{{scheduleId}}</w:t>
      </w:r>
    </w:p>
    <w:p>
      <w:pPr>
        <w:pStyle w:val="ListBullet"/>
      </w:pPr>
      <w:r>
        <w:t>[GET] Get a Schedule’s On-Call User — /api/v2/on-call/schedules/{{scheduleId}}/on-call</w:t>
      </w:r>
    </w:p>
    <w:p>
      <w:pPr>
        <w:pStyle w:val="ListBullet"/>
      </w:pPr>
      <w:r>
        <w:t>[PUT] Update an On-Call Schedule — /api/v2/on-call/schedules/{{scheduleId}}</w:t>
      </w:r>
    </w:p>
    <w:p>
      <w:r>
        <w:br w:type="page"/>
      </w:r>
    </w:p>
    <w:p>
      <w:pPr>
        <w:pStyle w:val="Heading2"/>
      </w:pPr>
      <w:r>
        <w:t>960. [GET] Get an On-Call Team’s Routing Rules</w:t>
      </w:r>
    </w:p>
    <w:p>
      <w:r>
        <w:rPr>
          <w:b/>
        </w:rPr>
        <w:t xml:space="preserve">Endpoint: </w:t>
      </w:r>
      <w:r>
        <w:rPr>
          <w:rFonts w:ascii="Courier New" w:hAnsi="Courier New"/>
          <w:sz w:val="18"/>
        </w:rPr>
        <w:t>/api/v2/on-call/teams/{{teamId}}/routing-rules</w:t>
      </w:r>
    </w:p>
    <w:p>
      <w:pPr>
        <w:pStyle w:val="Heading3"/>
      </w:pPr>
      <w:r>
        <w:t>Prerequisites</w:t>
      </w:r>
    </w:p>
    <w:p>
      <w:pPr>
        <w:pStyle w:val="ListBullet"/>
      </w:pPr>
      <w:r>
        <w:t>You must have access to the target On-Call team and permission to read its routing rules.</w:t>
      </w:r>
    </w:p>
    <w:p>
      <w:pPr>
        <w:pStyle w:val="Heading3"/>
      </w:pPr>
      <w:r>
        <w:t>Method</w:t>
      </w:r>
    </w:p>
    <w:p>
      <w:r>
        <w:t>GET</w:t>
      </w:r>
    </w:p>
    <w:p>
      <w:pPr>
        <w:pStyle w:val="Heading3"/>
      </w:pPr>
      <w:r>
        <w:t>URL</w:t>
      </w:r>
    </w:p>
    <w:p>
      <w:r>
        <w:t>{{DATADOG_BASE_URL}}/api/v2/on-call/teams/{{team_id}}/routing-rules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routing rules configuration for a specific On-Call team. Optionally, you can include related routing rule resources in the response.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/teams//routing-rules).</w:t>
      </w:r>
    </w:p>
    <w:p>
      <w:pPr>
        <w:pStyle w:val="ListBullet"/>
      </w:pPr>
      <w:r>
        <w:t>Always construct the path as /api/v2/on-call/teams/{{team_id}}/routing-rules,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/api/v2/on-call/teams/abc123/routing-rules</w:t>
        <w:br/>
        <w:t>/api/v2/on-call/teams/team-0001/routing-rules</w:t>
      </w:r>
    </w:p>
    <w:p>
      <w:pPr>
        <w:pStyle w:val="Heading3"/>
      </w:pPr>
      <w:r>
        <w:t>Invalid Examples</w:t>
      </w:r>
    </w:p>
    <w:p>
      <w:r>
        <w:rPr>
          <w:b/>
          <w:color w:val="666666"/>
          <w:sz w:val="16"/>
        </w:rPr>
        <w:t>[http]</w:t>
      </w:r>
    </w:p>
    <w:p>
      <w:pPr>
        <w:shd w:fill="F2F2F2" w:val="clear"/>
      </w:pPr>
      <w:r>
        <w:rPr>
          <w:rFonts w:ascii="Courier New" w:hAnsi="Courier New"/>
          <w:sz w:val="17"/>
        </w:rPr>
        <w:t>/api/v2/on-call/teams//routing-rules</w:t>
        <w:br/>
        <w:t>/api/v2/on-call/teams/routing-rules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rules, rules.policy.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"team-routing-rules-abc123",</w:t>
        <w:br/>
        <w:t xml:space="preserve"> "relationships": {},</w:t>
        <w:br/>
        <w:t xml:space="preserve"> "type": "team_routing_rules"</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team routing rules record.</w:t>
            </w:r>
          </w:p>
        </w:tc>
      </w:tr>
      <w:tr>
        <w:tc>
          <w:tcPr>
            <w:tcW w:type="dxa" w:w="2880"/>
          </w:tcPr>
          <w:p>
            <w:r>
              <w:t>data.id</w:t>
            </w:r>
          </w:p>
        </w:tc>
        <w:tc>
          <w:tcPr>
            <w:tcW w:type="dxa" w:w="2880"/>
          </w:tcPr>
          <w:p>
            <w:r>
              <w:t>string</w:t>
            </w:r>
          </w:p>
        </w:tc>
        <w:tc>
          <w:tcPr>
            <w:tcW w:type="dxa" w:w="2880"/>
          </w:tcPr>
          <w:p>
            <w:r>
              <w:t>Specifies the unique identifier of this team routing rules record.</w:t>
            </w:r>
          </w:p>
        </w:tc>
      </w:tr>
      <w:tr>
        <w:tc>
          <w:tcPr>
            <w:tcW w:type="dxa" w:w="2880"/>
          </w:tcPr>
          <w:p>
            <w:r>
              <w:t>data.relationships</w:t>
            </w:r>
          </w:p>
        </w:tc>
        <w:tc>
          <w:tcPr>
            <w:tcW w:type="dxa" w:w="2880"/>
          </w:tcPr>
          <w:p>
            <w:r>
              <w:t>object</w:t>
            </w:r>
          </w:p>
        </w:tc>
        <w:tc>
          <w:tcPr>
            <w:tcW w:type="dxa" w:w="2880"/>
          </w:tcPr>
          <w:p>
            <w:r>
              <w:t>Relationships object for the team routing rules record. (Schema: TeamRoutingRulesDataRelationships.)</w:t>
            </w:r>
          </w:p>
        </w:tc>
      </w:tr>
      <w:tr>
        <w:tc>
          <w:tcPr>
            <w:tcW w:type="dxa" w:w="2880"/>
          </w:tcPr>
          <w:p>
            <w:r>
              <w:t>data.type</w:t>
            </w:r>
          </w:p>
        </w:tc>
        <w:tc>
          <w:tcPr>
            <w:tcW w:type="dxa" w:w="2880"/>
          </w:tcPr>
          <w:p>
            <w:r>
              <w:t>string</w:t>
            </w:r>
          </w:p>
        </w:tc>
        <w:tc>
          <w:tcPr>
            <w:tcW w:type="dxa" w:w="2880"/>
          </w:tcPr>
          <w:p>
            <w:r>
              <w:t>Type of the team routing rules record. (Schema: TeamRoutingRulesDataType.)</w:t>
            </w:r>
          </w:p>
        </w:tc>
      </w:tr>
      <w:tr>
        <w:tc>
          <w:tcPr>
            <w:tcW w:type="dxa" w:w="2880"/>
          </w:tcPr>
          <w:p>
            <w:r>
              <w:t>included</w:t>
            </w:r>
          </w:p>
        </w:tc>
        <w:tc>
          <w:tcPr>
            <w:tcW w:type="dxa" w:w="2880"/>
          </w:tcPr>
          <w:p>
            <w:r>
              <w:t>array</w:t>
            </w:r>
          </w:p>
        </w:tc>
        <w:tc>
          <w:tcPr>
            <w:tcW w:type="dxa" w:w="2880"/>
          </w:tcPr>
          <w:p>
            <w:r>
              <w:t>Provides related routing rules or other included resources. Items are OneOf(&lt;RoutingRule&gt;).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'{{DATADOG_BASE_URL}}/api/v2/on-call/teams/team-0001/routing-rules?include=rules,rules.policy' \</w:t>
        <w:br/>
        <w:t xml:space="preserve"> --header 'Accept: application/json' \</w:t>
        <w:br/>
        <w:t xml:space="preserve"> --header 'DD-APPLICATION-KEY: {{DATADOG_APPLICATION_KEY}}'</w:t>
      </w:r>
    </w:p>
    <w:p>
      <w:pPr>
        <w:pStyle w:val="Heading3"/>
      </w:pPr>
      <w:r>
        <w:t>Example Usage</w:t>
      </w:r>
    </w:p>
    <w:p>
      <w:pPr>
        <w:pStyle w:val="Heading3"/>
      </w:pPr>
      <w:r>
        <w:t>Example 1: Get routing rules (no included relationships)</w:t>
      </w:r>
    </w:p>
    <w:p>
      <w:r>
        <w:rPr>
          <w:b/>
          <w:color w:val="666666"/>
          <w:sz w:val="16"/>
        </w:rPr>
        <w:t>[bash]</w:t>
      </w:r>
    </w:p>
    <w:p>
      <w:pPr>
        <w:shd w:fill="F2F2F2" w:val="clear"/>
      </w:pPr>
      <w:r>
        <w:rPr>
          <w:rFonts w:ascii="Courier New" w:hAnsi="Courier New"/>
          <w:sz w:val="17"/>
        </w:rPr>
        <w:t>curl -sS \</w:t>
        <w:br/>
        <w:t xml:space="preserve"> --request GET \</w:t>
        <w:br/>
        <w:t xml:space="preserve"> '{{DATADOG_BASE_URL}}/api/v2/on-call/teams/team-0001/routing-rules' \</w:t>
        <w:br/>
        <w:t xml:space="preserve"> --header 'Accept: application/json' \</w:t>
        <w:br/>
        <w:t xml:space="preserve"> --header 'DD-APPLICATION-KEY: {{DATADOG_APPLICATION_KEY}}'</w:t>
      </w:r>
    </w:p>
    <w:p>
      <w:pPr>
        <w:pStyle w:val="Heading3"/>
      </w:pPr>
      <w:r>
        <w:t>Example 2: Include routing rules</w:t>
      </w:r>
    </w:p>
    <w:p>
      <w:r>
        <w:rPr>
          <w:b/>
          <w:color w:val="666666"/>
          <w:sz w:val="16"/>
        </w:rPr>
        <w:t>[bash]</w:t>
      </w:r>
    </w:p>
    <w:p>
      <w:pPr>
        <w:shd w:fill="F2F2F2" w:val="clear"/>
      </w:pPr>
      <w:r>
        <w:rPr>
          <w:rFonts w:ascii="Courier New" w:hAnsi="Courier New"/>
          <w:sz w:val="17"/>
        </w:rPr>
        <w:t>curl -sS \</w:t>
        <w:br/>
        <w:t xml:space="preserve"> --request GET \</w:t>
        <w:br/>
        <w:t xml:space="preserve"> '{{DATADOG_BASE_URL}}/api/v2/on-call/teams/team-0001/routing-rules?include=rules' \</w:t>
        <w:br/>
        <w:t xml:space="preserve"> --header 'Accept: application/json' \</w:t>
        <w:br/>
        <w:t xml:space="preserve"> --header 'DD-APPLICATION-KEY: {{DATADOG_APPLICATION_KEY}}'</w:t>
      </w:r>
    </w:p>
    <w:p>
      <w:pPr>
        <w:pStyle w:val="Heading3"/>
      </w:pPr>
      <w:r>
        <w:t>Example 3: Include routing rules and their policies</w:t>
      </w:r>
    </w:p>
    <w:p>
      <w:r>
        <w:rPr>
          <w:b/>
          <w:color w:val="666666"/>
          <w:sz w:val="16"/>
        </w:rPr>
        <w:t>[bash]</w:t>
      </w:r>
    </w:p>
    <w:p>
      <w:pPr>
        <w:shd w:fill="F2F2F2" w:val="clear"/>
      </w:pPr>
      <w:r>
        <w:rPr>
          <w:rFonts w:ascii="Courier New" w:hAnsi="Courier New"/>
          <w:sz w:val="17"/>
        </w:rPr>
        <w:t>curl -sS \</w:t>
        <w:br/>
        <w:t xml:space="preserve"> --request GET \</w:t>
        <w:br/>
        <w:t xml:space="preserve"> '{{DATADOG_BASE_URL}}/api/v2/on-call/teams/team-0001/routing-rules?include=rules,rules.policy' \</w:t>
        <w:br/>
        <w:t xml:space="preserve"> --header 'Accept: application/json' \</w:t>
        <w:br/>
        <w:t xml:space="preserve"> --header 'DD-APPLICATION-KEY: {{DATADOG_APPLICATION_KEY}}'</w:t>
      </w:r>
    </w:p>
    <w:p>
      <w:pPr>
        <w:pStyle w:val="Heading3"/>
      </w:pPr>
      <w:r>
        <w:t>Notes</w:t>
      </w:r>
    </w:p>
    <w:p>
      <w:pPr>
        <w:pStyle w:val="ListBullet"/>
      </w:pPr>
      <w:r>
        <w:t>The include parameter accepts a comma-separated list and only supports: rules, rules.policy.</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onCallTeamRoutingRules actions</w:t>
      </w:r>
    </w:p>
    <w:p>
      <w:pPr>
        <w:pStyle w:val="ListBullet"/>
      </w:pPr>
      <w:r>
        <w:t>[PUT] Set an On-Call Team’s Routing Rules — /api/v2/on-call/teams/{{teamId}}/routing-rules</w:t>
      </w:r>
    </w:p>
    <w:p>
      <w:r>
        <w:br w:type="page"/>
      </w:r>
    </w:p>
    <w:p>
      <w:pPr>
        <w:pStyle w:val="Heading2"/>
      </w:pPr>
      <w:r>
        <w:t>961. [GET] Get a Schedule’s On-Call User</w:t>
      </w:r>
    </w:p>
    <w:p>
      <w:r>
        <w:rPr>
          <w:b/>
        </w:rPr>
        <w:t xml:space="preserve">Endpoint: </w:t>
      </w:r>
      <w:r>
        <w:rPr>
          <w:rFonts w:ascii="Courier New" w:hAnsi="Courier New"/>
          <w:sz w:val="18"/>
        </w:rPr>
        <w:t>/api/v2/on-call/schedules/{{scheduleId}}/on-call</w:t>
      </w:r>
    </w:p>
    <w:p>
      <w:pPr>
        <w:pStyle w:val="Heading3"/>
      </w:pPr>
      <w:r>
        <w:t>Prerequisites</w:t>
      </w:r>
    </w:p>
    <w:p>
      <w:pPr>
        <w:pStyle w:val="ListBullet"/>
      </w:pPr>
      <w:r>
        <w:t>You must have access to the On-Call schedule identified by schedule_id.</w:t>
      </w:r>
    </w:p>
    <w:p>
      <w:pPr>
        <w:pStyle w:val="Heading3"/>
      </w:pPr>
      <w:r>
        <w:t>Method</w:t>
      </w:r>
    </w:p>
    <w:p>
      <w:r>
        <w:t>GET</w:t>
      </w:r>
    </w:p>
    <w:p>
      <w:pPr>
        <w:pStyle w:val="Heading3"/>
      </w:pPr>
      <w:r>
        <w:t>URL</w:t>
      </w:r>
    </w:p>
    <w:p>
      <w:r>
        <w:t>{{DATADOG_BASE_URL}}/api/v2/on-call/schedules/{{schedule_id}}/on-call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user who is on-call for the specified schedule at a given time. If no timestamp is provided, the on-call user is returned for the current time.</w:t>
      </w:r>
    </w:p>
    <w:p>
      <w:pPr>
        <w:pStyle w:val="Heading3"/>
      </w:pPr>
      <w:r>
        <w:t>Enforcement Rules</w:t>
      </w:r>
    </w:p>
    <w:p>
      <w:pPr>
        <w:pStyle w:val="ListBullet"/>
      </w:pPr>
      <w:r>
        <w:t>The schedule_id path parameter must always be present.</w:t>
      </w:r>
    </w:p>
    <w:p>
      <w:pPr>
        <w:pStyle w:val="ListBullet"/>
      </w:pPr>
      <w:r>
        <w:t>Always construct the path as /api/v2/on-call/schedules/{{schedule_id}}/on-call, where {{schedule_id}} is a non-empty string.</w:t>
      </w:r>
    </w:p>
    <w:p>
      <w:pPr>
        <w:pStyle w:val="ListBullet"/>
      </w:pPr>
      <w:r>
        <w:t>Do not call the API with a missing or empty schedule_id (e.g., avoid /api/v2/on-call/schedules//on-call).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/api/v2/on-call/schedules/abc123/on-call</w:t>
        <w:br/>
        <w:t>/api/v2/on-call/schedules/7f2c9a1d-1234-4cde-9b01-2a3b4c5d6e7f/on-call</w:t>
      </w:r>
    </w:p>
    <w:p>
      <w:pPr>
        <w:pStyle w:val="Heading3"/>
      </w:pPr>
      <w:r>
        <w:t>Invalid Examples</w:t>
      </w:r>
    </w:p>
    <w:p>
      <w:r>
        <w:rPr>
          <w:b/>
          <w:color w:val="666666"/>
          <w:sz w:val="16"/>
        </w:rPr>
        <w:t>[http]</w:t>
      </w:r>
    </w:p>
    <w:p>
      <w:pPr>
        <w:shd w:fill="F2F2F2" w:val="clear"/>
      </w:pPr>
      <w:r>
        <w:rPr>
          <w:rFonts w:ascii="Courier New" w:hAnsi="Courier New"/>
          <w:sz w:val="17"/>
        </w:rPr>
        <w:t>/api/v2/on-call/schedules//on-call</w:t>
        <w:br/>
        <w:t>/api/v2/on-call/schedules/on-call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schedule.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Specifies related resources to include in the response as a comma-separated list. Allowed value: user. (Query)</w:t>
            </w:r>
          </w:p>
        </w:tc>
      </w:tr>
      <w:tr>
        <w:tc>
          <w:tcPr>
            <w:tcW w:type="dxa" w:w="2880"/>
          </w:tcPr>
          <w:p>
            <w:r>
              <w:t>filter[at_ts]</w:t>
            </w:r>
          </w:p>
        </w:tc>
        <w:tc>
          <w:tcPr>
            <w:tcW w:type="dxa" w:w="2880"/>
          </w:tcPr>
          <w:p>
            <w:r>
              <w:t>string</w:t>
            </w:r>
          </w:p>
        </w:tc>
        <w:tc>
          <w:tcPr>
            <w:tcW w:type="dxa" w:w="2880"/>
          </w:tcPr>
          <w:p>
            <w:r>
              <w:t>Retrieves the on-call user at the given timestamp in RFC3339 format (e.g., 2025-05-07T02:53:01Z or 2025-05-07T02:53:01+00:00). Defaults to the current time if omitted. If using timezone offsets with + or -, ensure proper URL encoding (+ should be encoded as %2B).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"shift_1234567890abcdef",</w:t>
        <w:br/>
        <w:t xml:space="preserve"> "relationships": {},</w:t>
        <w:br/>
        <w:t xml:space="preserve"> "type": "shift"</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primary ShiftData object.</w:t>
            </w:r>
          </w:p>
        </w:tc>
      </w:tr>
      <w:tr>
        <w:tc>
          <w:tcPr>
            <w:tcW w:type="dxa" w:w="2880"/>
          </w:tcPr>
          <w:p>
            <w:r>
              <w:t>data.attributes</w:t>
            </w:r>
          </w:p>
        </w:tc>
        <w:tc>
          <w:tcPr>
            <w:tcW w:type="dxa" w:w="2880"/>
          </w:tcPr>
          <w:p>
            <w:r>
              <w:t>object</w:t>
            </w:r>
          </w:p>
        </w:tc>
        <w:tc>
          <w:tcPr>
            <w:tcW w:type="dxa" w:w="2880"/>
          </w:tcPr>
          <w:p>
            <w:r>
              <w:t>Shift attributes (ShiftDataAttributes). Shape not specified in the provided documentation.</w:t>
            </w:r>
          </w:p>
        </w:tc>
      </w:tr>
      <w:tr>
        <w:tc>
          <w:tcPr>
            <w:tcW w:type="dxa" w:w="2880"/>
          </w:tcPr>
          <w:p>
            <w:r>
              <w:t>data.id</w:t>
            </w:r>
          </w:p>
        </w:tc>
        <w:tc>
          <w:tcPr>
            <w:tcW w:type="dxa" w:w="2880"/>
          </w:tcPr>
          <w:p>
            <w:r>
              <w:t>string</w:t>
            </w:r>
          </w:p>
        </w:tc>
        <w:tc>
          <w:tcPr>
            <w:tcW w:type="dxa" w:w="2880"/>
          </w:tcPr>
          <w:p>
            <w:r>
              <w:t>The ShiftData id.</w:t>
            </w:r>
          </w:p>
        </w:tc>
      </w:tr>
      <w:tr>
        <w:tc>
          <w:tcPr>
            <w:tcW w:type="dxa" w:w="2880"/>
          </w:tcPr>
          <w:p>
            <w:r>
              <w:t>data.relationships</w:t>
            </w:r>
          </w:p>
        </w:tc>
        <w:tc>
          <w:tcPr>
            <w:tcW w:type="dxa" w:w="2880"/>
          </w:tcPr>
          <w:p>
            <w:r>
              <w:t>object</w:t>
            </w:r>
          </w:p>
        </w:tc>
        <w:tc>
          <w:tcPr>
            <w:tcW w:type="dxa" w:w="2880"/>
          </w:tcPr>
          <w:p>
            <w:r>
              <w:t>Shift relationships (ShiftDataRelationships). Shape not specified in the provided documentation.</w:t>
            </w:r>
          </w:p>
        </w:tc>
      </w:tr>
      <w:tr>
        <w:tc>
          <w:tcPr>
            <w:tcW w:type="dxa" w:w="2880"/>
          </w:tcPr>
          <w:p>
            <w:r>
              <w:t>data.type</w:t>
            </w:r>
          </w:p>
        </w:tc>
        <w:tc>
          <w:tcPr>
            <w:tcW w:type="dxa" w:w="2880"/>
          </w:tcPr>
          <w:p>
            <w:r>
              <w:t>string</w:t>
            </w:r>
          </w:p>
        </w:tc>
        <w:tc>
          <w:tcPr>
            <w:tcW w:type="dxa" w:w="2880"/>
          </w:tcPr>
          <w:p>
            <w:r>
              <w:t>The ShiftDataType. (Required)</w:t>
            </w:r>
          </w:p>
        </w:tc>
      </w:tr>
      <w:tr>
        <w:tc>
          <w:tcPr>
            <w:tcW w:type="dxa" w:w="2880"/>
          </w:tcPr>
          <w:p>
            <w:r>
              <w:t>included</w:t>
            </w:r>
          </w:p>
        </w:tc>
        <w:tc>
          <w:tcPr>
            <w:tcW w:type="dxa" w:w="2880"/>
          </w:tcPr>
          <w:p>
            <w:r>
              <w:t>array</w:t>
            </w:r>
          </w:p>
        </w:tc>
        <w:tc>
          <w:tcPr>
            <w:tcW w:type="dxa" w:w="2880"/>
          </w:tcPr>
          <w:p>
            <w:r>
              <w:t>The Shift included. Array of OneOf(&lt;ScheduleUser&gt;) when requested via include.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'{{DATADOG_BASE_URL}}/api/v2/on-call/schedules/sched_abc123/on-call?include=user&amp;filter%5Bat_ts%5D=2025-05-07T02%3A53%3A01Z' \</w:t>
        <w:br/>
        <w:t xml:space="preserve"> --header 'Accept: application/json' \</w:t>
        <w:br/>
        <w:t xml:space="preserve"> --header 'DD-APPLICATION-KEY: {{DATADOG_APPLICATION_KEY}}'</w:t>
      </w:r>
    </w:p>
    <w:p>
      <w:pPr>
        <w:pStyle w:val="Heading3"/>
      </w:pPr>
      <w:r>
        <w:t>Example Usage</w:t>
      </w:r>
    </w:p>
    <w:p>
      <w:pPr>
        <w:pStyle w:val="Heading3"/>
      </w:pPr>
      <w:r>
        <w:t>Example 1: Get the current on-call user (default time)</w:t>
      </w:r>
    </w:p>
    <w:p>
      <w:r>
        <w:rPr>
          <w:b/>
          <w:color w:val="666666"/>
          <w:sz w:val="16"/>
        </w:rPr>
        <w:t>[bash]</w:t>
      </w:r>
    </w:p>
    <w:p>
      <w:pPr>
        <w:shd w:fill="F2F2F2" w:val="clear"/>
      </w:pPr>
      <w:r>
        <w:rPr>
          <w:rFonts w:ascii="Courier New" w:hAnsi="Courier New"/>
          <w:sz w:val="17"/>
        </w:rPr>
        <w:t>curl -X GET \</w:t>
        <w:br/>
        <w:t xml:space="preserve"> '{{DATADOG_BASE_URL}}/api/v2/on-call/schedules/sched_abc123/on-call' \</w:t>
        <w:br/>
        <w:t xml:space="preserve"> -H 'Accept: application/json' \</w:t>
        <w:br/>
        <w:t xml:space="preserve"> -H 'DD-APPLICATION-KEY: {{DATADOG_APPLICATION_KEY}}'</w:t>
      </w:r>
    </w:p>
    <w:p>
      <w:pPr>
        <w:pStyle w:val="Heading3"/>
      </w:pPr>
      <w:r>
        <w:t>Example 2: Get the on-call user at a specific timestamp</w:t>
      </w:r>
    </w:p>
    <w:p>
      <w:r>
        <w:rPr>
          <w:b/>
          <w:color w:val="666666"/>
          <w:sz w:val="16"/>
        </w:rPr>
        <w:t>[bash]</w:t>
      </w:r>
    </w:p>
    <w:p>
      <w:pPr>
        <w:shd w:fill="F2F2F2" w:val="clear"/>
      </w:pPr>
      <w:r>
        <w:rPr>
          <w:rFonts w:ascii="Courier New" w:hAnsi="Courier New"/>
          <w:sz w:val="17"/>
        </w:rPr>
        <w:t>curl -X GET \</w:t>
        <w:br/>
        <w:t xml:space="preserve"> '{{DATADOG_BASE_URL}}/api/v2/on-call/schedules/sched_abc123/on-call?filter%5Bat_ts%5D=2025-05-07T02%3A53%3A01%2B00%3A00' \</w:t>
        <w:br/>
        <w:t xml:space="preserve"> -H 'Accept: application/json' \</w:t>
        <w:br/>
        <w:t xml:space="preserve"> -H 'DD-APPLICATION-KEY: {{DATADOG_APPLICATION_KEY}}'</w:t>
      </w:r>
    </w:p>
    <w:p>
      <w:pPr>
        <w:pStyle w:val="Heading3"/>
      </w:pPr>
      <w:r>
        <w:t>Example 3: Include the related user resource</w:t>
      </w:r>
    </w:p>
    <w:p>
      <w:r>
        <w:rPr>
          <w:b/>
          <w:color w:val="666666"/>
          <w:sz w:val="16"/>
        </w:rPr>
        <w:t>[bash]</w:t>
      </w:r>
    </w:p>
    <w:p>
      <w:pPr>
        <w:shd w:fill="F2F2F2" w:val="clear"/>
      </w:pPr>
      <w:r>
        <w:rPr>
          <w:rFonts w:ascii="Courier New" w:hAnsi="Courier New"/>
          <w:sz w:val="17"/>
        </w:rPr>
        <w:t>curl -X GET \</w:t>
        <w:br/>
        <w:t xml:space="preserve"> '{{DATADOG_BASE_URL}}/api/v2/on-call/schedules/sched_abc123/on-call?include=user' \</w:t>
        <w:br/>
        <w:t xml:space="preserve"> -H 'Accept: application/json' \</w:t>
        <w:br/>
        <w:t xml:space="preserve"> -H 'DD-APPLICATION-KEY: {{DATADOG_APPLICATION_KEY}}'</w:t>
      </w:r>
    </w:p>
    <w:p>
      <w:pPr>
        <w:pStyle w:val="Heading3"/>
      </w:pPr>
      <w:r>
        <w:t>Notes</w:t>
      </w:r>
    </w:p>
    <w:p>
      <w:pPr>
        <w:pStyle w:val="ListBullet"/>
      </w:pPr>
      <w:r>
        <w:t>filter[at_ts] must be RFC3339. If you use a timezone offset containing +, URL-encode it as %2B (for example: 2025-05-07T02:53:01%2B00:00).</w:t>
      </w:r>
    </w:p>
    <w:p>
      <w:pPr>
        <w:pStyle w:val="ListBullet"/>
      </w:pPr>
      <w:r>
        <w:t>The concrete schemas for ShiftDataAttributes, ShiftDataRelationships, ShiftDataType, and ScheduleUser were referenced but not expanded in the provided scraped content.</w:t>
      </w:r>
    </w:p>
    <w:p>
      <w:pPr>
        <w:pStyle w:val="Heading3"/>
      </w:pPr>
      <w:r>
        <w:t>Error Handling</w:t>
      </w:r>
    </w:p>
    <w:p>
      <w:pPr>
        <w:pStyle w:val="ListBullet"/>
      </w:pPr>
      <w:r>
        <w:t>400 Bad Request: Invalid parameters (for example, invalid timestamp format).</w:t>
      </w:r>
    </w:p>
    <w:p>
      <w:pPr>
        <w:pStyle w:val="ListBullet"/>
      </w:pPr>
      <w:r>
        <w:t>401 Unauthorized: Request is not authorized.</w:t>
      </w:r>
    </w:p>
    <w:p>
      <w:pPr>
        <w:pStyle w:val="ListBullet"/>
      </w:pPr>
      <w:r>
        <w:t>403 Forbidden: Insufficient permissions to access the schedule.</w:t>
      </w:r>
    </w:p>
    <w:p>
      <w:pPr>
        <w:pStyle w:val="ListBullet"/>
      </w:pPr>
      <w:r>
        <w:t>404 Not Found: The schedule was not found.</w:t>
      </w:r>
    </w:p>
    <w:p>
      <w:pPr>
        <w:pStyle w:val="ListBullet"/>
      </w:pPr>
      <w:r>
        <w:t>429 Too Many Requests: Rate limit exceeded.</w:t>
      </w:r>
    </w:p>
    <w:p>
      <w:pPr>
        <w:pStyle w:val="Heading3"/>
      </w:pPr>
      <w:r>
        <w:t>Related onCallSchedules actions</w:t>
      </w:r>
    </w:p>
    <w:p>
      <w:pPr>
        <w:pStyle w:val="ListBullet"/>
      </w:pPr>
      <w:r>
        <w:t>[POST] Create an On-Call Schedule — /api/v2/on-call/schedules</w:t>
      </w:r>
    </w:p>
    <w:p>
      <w:pPr>
        <w:pStyle w:val="ListBullet"/>
      </w:pPr>
      <w:r>
        <w:t>[DELETE] Delete an On-Call Schedule — /api/v2/on-call/schedules/{{scheduleId}}</w:t>
      </w:r>
    </w:p>
    <w:p>
      <w:pPr>
        <w:pStyle w:val="ListBullet"/>
      </w:pPr>
      <w:r>
        <w:t>[GET] Get an On-Call Schedule — /api/v2/on-call/schedules/{{scheduleId}}</w:t>
      </w:r>
    </w:p>
    <w:p>
      <w:pPr>
        <w:pStyle w:val="ListBullet"/>
      </w:pPr>
      <w:r>
        <w:t>[PUT] Update an On-Call Schedule — /api/v2/on-call/schedules/{{scheduleId}}</w:t>
      </w:r>
    </w:p>
    <w:p>
      <w:r>
        <w:br w:type="page"/>
      </w:r>
    </w:p>
    <w:p>
      <w:pPr>
        <w:pStyle w:val="Heading2"/>
      </w:pPr>
      <w:r>
        <w:t>962. [GET] Get a Team’s On-Call Users</w:t>
      </w:r>
    </w:p>
    <w:p>
      <w:r>
        <w:rPr>
          <w:b/>
        </w:rPr>
        <w:t xml:space="preserve">Endpoint: </w:t>
      </w:r>
      <w:r>
        <w:rPr>
          <w:rFonts w:ascii="Courier New" w:hAnsi="Courier New"/>
          <w:sz w:val="18"/>
        </w:rPr>
        <w:t>/api/v2/on-call/teams/{{teamId}}/on-call</w:t>
      </w:r>
    </w:p>
    <w:p>
      <w:pPr>
        <w:pStyle w:val="Heading3"/>
      </w:pPr>
      <w:r>
        <w:t>Prerequisites</w:t>
      </w:r>
    </w:p>
    <w:p>
      <w:pPr>
        <w:pStyle w:val="ListBullet"/>
      </w:pPr>
      <w:r>
        <w:t>You must have access to the target team in Datadog (team visibility/permissions) to retrieve on-call information.</w:t>
      </w:r>
    </w:p>
    <w:p>
      <w:pPr>
        <w:pStyle w:val="Heading3"/>
      </w:pPr>
      <w:r>
        <w:t>Method</w:t>
      </w:r>
    </w:p>
    <w:p>
      <w:r>
        <w:t>GET</w:t>
      </w:r>
    </w:p>
    <w:p>
      <w:pPr>
        <w:pStyle w:val="Heading3"/>
      </w:pPr>
      <w:r>
        <w:t>URL</w:t>
      </w:r>
    </w:p>
    <w:p>
      <w:r>
        <w:t>{{DATADOG_BASE_URL}}/api/v2/on-call/teams/{{team_id}}/on-call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team’s on-call responder configuration at a given time. You can optionally include related resources (responders and/or escalations) using the include query parameter.</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/teams//on-call).</w:t>
      </w:r>
    </w:p>
    <w:p>
      <w:pPr>
        <w:pStyle w:val="ListBullet"/>
      </w:pPr>
      <w:r>
        <w:t>Always construct the path as /api/v2/on-call/teams/{{team_id}}/on-call, where {{team_id}} is a non-empty string.</w:t>
      </w:r>
    </w:p>
    <w:p>
      <w:pPr>
        <w:pStyle w:val="ListBullet"/>
      </w:pPr>
      <w:r>
        <w:t>Do not infer or guess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/api/v2/on-call/teams/abc123/on-call</w:t>
        <w:br/>
        <w:t>/api/v2/on-call/teams/team-9f2d0c1a/on-call</w:t>
      </w:r>
    </w:p>
    <w:p>
      <w:pPr>
        <w:pStyle w:val="Heading3"/>
      </w:pPr>
      <w:r>
        <w:t>Invalid Examples</w:t>
      </w:r>
    </w:p>
    <w:p>
      <w:r>
        <w:rPr>
          <w:b/>
          <w:color w:val="666666"/>
          <w:sz w:val="16"/>
        </w:rPr>
        <w:t>[http]</w:t>
      </w:r>
    </w:p>
    <w:p>
      <w:pPr>
        <w:shd w:fill="F2F2F2" w:val="clear"/>
      </w:pPr>
      <w:r>
        <w:rPr>
          <w:rFonts w:ascii="Courier New" w:hAnsi="Courier New"/>
          <w:sz w:val="17"/>
        </w:rPr>
        <w:t>/api/v2/on-call/teams//on-call</w:t>
        <w:br/>
        <w:t>/api/v2/on-call/teams/on-call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responders, escalations, escalations.responders.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"oncall_config_123",</w:t>
        <w:br/>
        <w:t xml:space="preserve"> "relationships": {},</w:t>
        <w:br/>
        <w:t xml:space="preserve"> "type": "team_on_call_responders"</w:t>
        <w:br/>
        <w:t xml:space="preserve"> },</w:t>
        <w:br/>
        <w:t xml:space="preserve"> "included":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team on-call responder configuration.</w:t>
            </w:r>
          </w:p>
        </w:tc>
      </w:tr>
      <w:tr>
        <w:tc>
          <w:tcPr>
            <w:tcW w:type="dxa" w:w="2880"/>
          </w:tcPr>
          <w:p>
            <w:r>
              <w:t>data.id</w:t>
            </w:r>
          </w:p>
        </w:tc>
        <w:tc>
          <w:tcPr>
            <w:tcW w:type="dxa" w:w="2880"/>
          </w:tcPr>
          <w:p>
            <w:r>
              <w:t>string</w:t>
            </w:r>
          </w:p>
        </w:tc>
        <w:tc>
          <w:tcPr>
            <w:tcW w:type="dxa" w:w="2880"/>
          </w:tcPr>
          <w:p>
            <w:r>
              <w:t>Unique identifier of the on-call responder configuration.</w:t>
            </w:r>
          </w:p>
        </w:tc>
      </w:tr>
      <w:tr>
        <w:tc>
          <w:tcPr>
            <w:tcW w:type="dxa" w:w="2880"/>
          </w:tcPr>
          <w:p>
            <w:r>
              <w:t>data.relationships</w:t>
            </w:r>
          </w:p>
        </w:tc>
        <w:tc>
          <w:tcPr>
            <w:tcW w:type="dxa" w:w="2880"/>
          </w:tcPr>
          <w:p>
            <w:r>
              <w:t>object</w:t>
            </w:r>
          </w:p>
        </w:tc>
        <w:tc>
          <w:tcPr>
            <w:tcW w:type="dxa" w:w="2880"/>
          </w:tcPr>
          <w:p>
            <w:r>
              <w:t>Relationships object (TeamOnCallRespondersDataRelationships).</w:t>
            </w:r>
          </w:p>
        </w:tc>
      </w:tr>
      <w:tr>
        <w:tc>
          <w:tcPr>
            <w:tcW w:type="dxa" w:w="2880"/>
          </w:tcPr>
          <w:p>
            <w:r>
              <w:t>data.type</w:t>
            </w:r>
          </w:p>
        </w:tc>
        <w:tc>
          <w:tcPr>
            <w:tcW w:type="dxa" w:w="2880"/>
          </w:tcPr>
          <w:p>
            <w:r>
              <w:t>string</w:t>
            </w:r>
          </w:p>
        </w:tc>
        <w:tc>
          <w:tcPr>
            <w:tcW w:type="dxa" w:w="2880"/>
          </w:tcPr>
          <w:p>
            <w:r>
              <w:t>Resource type (TeamOnCallRespondersDataType).</w:t>
            </w:r>
          </w:p>
        </w:tc>
      </w:tr>
      <w:tr>
        <w:tc>
          <w:tcPr>
            <w:tcW w:type="dxa" w:w="2880"/>
          </w:tcPr>
          <w:p>
            <w:r>
              <w:t>included</w:t>
            </w:r>
          </w:p>
        </w:tc>
        <w:tc>
          <w:tcPr>
            <w:tcW w:type="dxa" w:w="2880"/>
          </w:tcPr>
          <w:p>
            <w:r>
              <w:t>array</w:t>
            </w:r>
          </w:p>
        </w:tc>
        <w:tc>
          <w:tcPr>
            <w:tcW w:type="dxa" w:w="2880"/>
          </w:tcPr>
          <w:p>
            <w:r>
              <w:t>The TeamOnCallResponders included resources. Items are one of: User or Escalation.</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'{{DATADOG_BASE_URL}}/api/v2/on-call/teams/team-9f2d0c1a/on-call?include=responders,escalations' \</w:t>
        <w:br/>
        <w:t xml:space="preserve"> -H 'Accept: application/json' \</w:t>
        <w:br/>
        <w:t xml:space="preserve"> -H 'DD-APPLICATION-KEY: {{DATADOG_APPLICATION_KEY}}'</w:t>
      </w:r>
    </w:p>
    <w:p>
      <w:pPr>
        <w:pStyle w:val="Heading3"/>
      </w:pPr>
      <w:r>
        <w:t>Example Usage</w:t>
      </w:r>
    </w:p>
    <w:p>
      <w:pPr>
        <w:pStyle w:val="Heading3"/>
      </w:pPr>
      <w:r>
        <w:t>Example 1: Get on-call users (no included relationships)</w:t>
      </w:r>
    </w:p>
    <w:p>
      <w:r>
        <w:rPr>
          <w:b/>
          <w:color w:val="666666"/>
          <w:sz w:val="16"/>
        </w:rPr>
        <w:t>[bash]</w:t>
      </w:r>
    </w:p>
    <w:p>
      <w:pPr>
        <w:shd w:fill="F2F2F2" w:val="clear"/>
      </w:pPr>
      <w:r>
        <w:rPr>
          <w:rFonts w:ascii="Courier New" w:hAnsi="Courier New"/>
          <w:sz w:val="17"/>
        </w:rPr>
        <w:t>curl -sS -X GET \</w:t>
        <w:br/>
        <w:t xml:space="preserve"> '{{DATADOG_BASE_URL}}/api/v2/on-call/teams/team-9f2d0c1a/on-call' \</w:t>
        <w:br/>
        <w:t xml:space="preserve"> -H 'Accept: application/json' \</w:t>
        <w:br/>
        <w:t xml:space="preserve"> -H 'DD-APPLICATION-KEY: {{DATADOG_APPLICATION_KEY}}'</w:t>
      </w:r>
    </w:p>
    <w:p>
      <w:pPr>
        <w:pStyle w:val="Heading3"/>
      </w:pPr>
      <w:r>
        <w:t>Example 2: Include responders</w:t>
      </w:r>
    </w:p>
    <w:p>
      <w:r>
        <w:rPr>
          <w:b/>
          <w:color w:val="666666"/>
          <w:sz w:val="16"/>
        </w:rPr>
        <w:t>[bash]</w:t>
      </w:r>
    </w:p>
    <w:p>
      <w:pPr>
        <w:shd w:fill="F2F2F2" w:val="clear"/>
      </w:pPr>
      <w:r>
        <w:rPr>
          <w:rFonts w:ascii="Courier New" w:hAnsi="Courier New"/>
          <w:sz w:val="17"/>
        </w:rPr>
        <w:t>curl -sS -X GET \</w:t>
        <w:br/>
        <w:t xml:space="preserve"> '{{DATADOG_BASE_URL}}/api/v2/on-call/teams/team-9f2d0c1a/on-call?include=responders' \</w:t>
        <w:br/>
        <w:t xml:space="preserve"> -H 'Accept: application/json' \</w:t>
        <w:br/>
        <w:t xml:space="preserve"> -H 'DD-APPLICATION-KEY: {{DATADOG_APPLICATION_KEY}}'</w:t>
      </w:r>
    </w:p>
    <w:p>
      <w:pPr>
        <w:pStyle w:val="Heading3"/>
      </w:pPr>
      <w:r>
        <w:t>Example 3: Include escalations and their responders</w:t>
      </w:r>
    </w:p>
    <w:p>
      <w:r>
        <w:rPr>
          <w:b/>
          <w:color w:val="666666"/>
          <w:sz w:val="16"/>
        </w:rPr>
        <w:t>[bash]</w:t>
      </w:r>
    </w:p>
    <w:p>
      <w:pPr>
        <w:shd w:fill="F2F2F2" w:val="clear"/>
      </w:pPr>
      <w:r>
        <w:rPr>
          <w:rFonts w:ascii="Courier New" w:hAnsi="Courier New"/>
          <w:sz w:val="17"/>
        </w:rPr>
        <w:t>curl -sS -X GET \</w:t>
        <w:br/>
        <w:t xml:space="preserve"> '{{DATADOG_BASE_URL}}/api/v2/on-call/teams/team-9f2d0c1a/on-call?include=escalations,escalations.responders' \</w:t>
        <w:br/>
        <w:t xml:space="preserve"> -H 'Accept: application/json' \</w:t>
        <w:br/>
        <w:t xml:space="preserve"> -H 'DD-APPLICATION-KEY: {{DATADOG_APPLICATION_KEY}}'</w:t>
      </w:r>
    </w:p>
    <w:p>
      <w:pPr>
        <w:pStyle w:val="Heading3"/>
      </w:pPr>
      <w:r>
        <w:t>Behavior</w:t>
      </w:r>
    </w:p>
    <w:p>
      <w:pPr>
        <w:pStyle w:val="ListBullet"/>
      </w:pPr>
      <w:r>
        <w:t>Validates the team_id path parameter.</w:t>
      </w:r>
    </w:p>
    <w:p>
      <w:pPr>
        <w:pStyle w:val="ListBullet"/>
      </w:pPr>
      <w:r>
        <w:t>If include is provided, the API attempts to embed the requested related resources in included.</w:t>
      </w:r>
    </w:p>
    <w:p>
      <w:pPr>
        <w:pStyle w:val="ListBullet"/>
      </w:pPr>
      <w:r>
        <w:t>Returns the on-call responder configuration in data and any related resources in included.</w:t>
      </w:r>
    </w:p>
    <w:p>
      <w:pPr>
        <w:pStyle w:val="Heading3"/>
      </w:pPr>
      <w:r>
        <w:t>Notes</w:t>
      </w:r>
    </w:p>
    <w:p>
      <w:pPr>
        <w:pStyle w:val="ListBullet"/>
      </w:pPr>
      <w:r>
        <w:t>The include parameter must be a comma-separated list and should only use the allowed values: responders, escalations, escalations.responders.</w:t>
      </w:r>
    </w:p>
    <w:p>
      <w:pPr>
        <w:pStyle w:val="ListBullet"/>
      </w:pPr>
      <w:r>
        <w:t>This endpoint does not use a request body.</w:t>
      </w:r>
    </w:p>
    <w:p>
      <w:pPr>
        <w:pStyle w:val="Heading3"/>
      </w:pPr>
      <w:r>
        <w:t>Error Handling</w:t>
      </w:r>
    </w:p>
    <w:p>
      <w:pPr>
        <w:pStyle w:val="ListBullet"/>
      </w:pPr>
      <w:r>
        <w:t>400 Bad Request: Invalid request (for example, invalid include value).</w:t>
      </w:r>
    </w:p>
    <w:p>
      <w:pPr>
        <w:pStyle w:val="ListBullet"/>
      </w:pPr>
      <w:r>
        <w:t>401 Unauthorized: Request is not authorized.</w:t>
      </w:r>
    </w:p>
    <w:p>
      <w:pPr>
        <w:pStyle w:val="ListBullet"/>
      </w:pPr>
      <w:r>
        <w:t>403 Forbidden: Authenticated but not permitted to access the team/on-call data.</w:t>
      </w:r>
    </w:p>
    <w:p>
      <w:pPr>
        <w:pStyle w:val="ListBullet"/>
      </w:pPr>
      <w:r>
        <w:t>404 Not Found: The specified team_id does not exist (or is not accessible).</w:t>
      </w:r>
    </w:p>
    <w:p>
      <w:pPr>
        <w:pStyle w:val="ListBullet"/>
      </w:pPr>
      <w:r>
        <w:t>429 Too Many Requests: Rate limit exceeded.</w:t>
      </w:r>
    </w:p>
    <w:p>
      <w:r>
        <w:br w:type="page"/>
      </w:r>
    </w:p>
    <w:p>
      <w:pPr>
        <w:pStyle w:val="Heading2"/>
      </w:pPr>
      <w:r>
        <w:t>963. [GET] List a User's On-Call Notification Channels</w:t>
      </w:r>
    </w:p>
    <w:p>
      <w:r>
        <w:rPr>
          <w:b/>
        </w:rPr>
        <w:t xml:space="preserve">Endpoint: </w:t>
      </w:r>
      <w:r>
        <w:rPr>
          <w:rFonts w:ascii="Courier New" w:hAnsi="Courier New"/>
          <w:sz w:val="18"/>
        </w:rPr>
        <w:t>/api/v2/on-call/users/{{userId}}/notification-channels</w:t>
      </w:r>
    </w:p>
    <w:p>
      <w:pPr>
        <w:pStyle w:val="Heading3"/>
      </w:pPr>
      <w:r>
        <w:t>Prerequisites</w:t>
      </w:r>
    </w:p>
    <w:p>
      <w:pPr>
        <w:pStyle w:val="ListBullet"/>
      </w:pPr>
      <w:r>
        <w:t>The authenticated user must be the target user or have the on_call_admin permission.</w:t>
      </w:r>
    </w:p>
    <w:p>
      <w:pPr>
        <w:pStyle w:val="Heading3"/>
      </w:pPr>
      <w:r>
        <w:t>Method</w:t>
      </w:r>
    </w:p>
    <w:p>
      <w:r>
        <w:t>GET</w:t>
      </w:r>
    </w:p>
    <w:p>
      <w:pPr>
        <w:pStyle w:val="Heading3"/>
      </w:pPr>
      <w:r>
        <w:t>URL</w:t>
      </w:r>
    </w:p>
    <w:p>
      <w:r>
        <w:t>{{DATADOG_BASE_URL}}/api/v2/on-call/users/{{user_id}}/notification-channels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on-call notification channels configured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/users//notification-channels).</w:t>
      </w:r>
    </w:p>
    <w:p>
      <w:pPr>
        <w:pStyle w:val="ListBullet"/>
      </w:pPr>
      <w:r>
        <w:t>Always construct the path as /api/v2/on-call/users/{{user_id}}/notification-channels,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/api/v2/on-call/users/12345/notification-channels</w:t>
        <w:br/>
        <w:t>/api/v2/on-call/users/abcde-12345-fghij-67890/notification-channels</w:t>
      </w:r>
    </w:p>
    <w:p>
      <w:pPr>
        <w:pStyle w:val="Heading3"/>
      </w:pPr>
      <w:r>
        <w:t>Invalid Examples</w:t>
      </w:r>
    </w:p>
    <w:p>
      <w:r>
        <w:rPr>
          <w:b/>
          <w:color w:val="666666"/>
          <w:sz w:val="16"/>
        </w:rPr>
        <w:t>[http]</w:t>
      </w:r>
    </w:p>
    <w:p>
      <w:pPr>
        <w:shd w:fill="F2F2F2" w:val="clear"/>
      </w:pPr>
      <w:r>
        <w:rPr>
          <w:rFonts w:ascii="Courier New" w:hAnsi="Courier New"/>
          <w:sz w:val="17"/>
        </w:rPr>
        <w:t>/api/v2/on-call/users//notification-channels</w:t>
        <w:br/>
        <w:t>/api/v2/on-call/users/notification-channels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"channel_123",</w:t>
        <w:br/>
        <w:t xml:space="preserve"> "type": "notification_channel"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notification channels for the user.</w:t>
            </w:r>
          </w:p>
        </w:tc>
      </w:tr>
      <w:tr>
        <w:tc>
          <w:tcPr>
            <w:tcW w:type="dxa" w:w="2880"/>
          </w:tcPr>
          <w:p>
            <w:r>
              <w:t>data[].attributes</w:t>
            </w:r>
          </w:p>
        </w:tc>
        <w:tc>
          <w:tcPr>
            <w:tcW w:type="dxa" w:w="2880"/>
          </w:tcPr>
          <w:p>
            <w:r>
              <w:t>object</w:t>
            </w:r>
          </w:p>
        </w:tc>
        <w:tc>
          <w:tcPr>
            <w:tcW w:type="dxa" w:w="2880"/>
          </w:tcPr>
          <w:p>
            <w:r>
              <w:t>Notification channel attributes (NotificationChannelAttributes).</w:t>
            </w:r>
          </w:p>
        </w:tc>
      </w:tr>
      <w:tr>
        <w:tc>
          <w:tcPr>
            <w:tcW w:type="dxa" w:w="2880"/>
          </w:tcPr>
          <w:p>
            <w:r>
              <w:t>data[].id</w:t>
            </w:r>
          </w:p>
        </w:tc>
        <w:tc>
          <w:tcPr>
            <w:tcW w:type="dxa" w:w="2880"/>
          </w:tcPr>
          <w:p>
            <w:r>
              <w:t>string</w:t>
            </w:r>
          </w:p>
        </w:tc>
        <w:tc>
          <w:tcPr>
            <w:tcW w:type="dxa" w:w="2880"/>
          </w:tcPr>
          <w:p>
            <w:r>
              <w:t>Unique identifier for the channel.</w:t>
            </w:r>
          </w:p>
        </w:tc>
      </w:tr>
      <w:tr>
        <w:tc>
          <w:tcPr>
            <w:tcW w:type="dxa" w:w="2880"/>
          </w:tcPr>
          <w:p>
            <w:r>
              <w:t>data[].type</w:t>
            </w:r>
          </w:p>
        </w:tc>
        <w:tc>
          <w:tcPr>
            <w:tcW w:type="dxa" w:w="2880"/>
          </w:tcPr>
          <w:p>
            <w:r>
              <w:t>string</w:t>
            </w:r>
          </w:p>
        </w:tc>
        <w:tc>
          <w:tcPr>
            <w:tcW w:type="dxa" w:w="2880"/>
          </w:tcPr>
          <w:p>
            <w:r>
              <w:t>Notification channel type (NotificationChannelType). Marked as required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'{{DATADOG_BASE_URL}}/api/v2/on-call/users/12345/notification-channels' \</w:t>
        <w:br/>
        <w:t xml:space="preserve"> --header 'Accept: application/json'</w:t>
      </w:r>
    </w:p>
    <w:p>
      <w:pPr>
        <w:pStyle w:val="Heading3"/>
      </w:pPr>
      <w:r>
        <w:t>Behavior</w:t>
      </w:r>
    </w:p>
    <w:p>
      <w:pPr>
        <w:pStyle w:val="ListBullet"/>
      </w:pPr>
      <w:r>
        <w:t>Validates the caller is the target user or has on_call_admin.</w:t>
      </w:r>
    </w:p>
    <w:p>
      <w:pPr>
        <w:pStyle w:val="ListBullet"/>
      </w:pPr>
      <w:r>
        <w:t>Returns the user's notification channels in the data array.</w:t>
      </w:r>
    </w:p>
    <w:p>
      <w:pPr>
        <w:pStyle w:val="Heading3"/>
      </w:pPr>
      <w:r>
        <w:t>Notes</w:t>
      </w:r>
    </w:p>
    <w:p>
      <w:pPr>
        <w:pStyle w:val="ListBullet"/>
      </w:pPr>
      <w:r>
        <w:t>This endpoint has no request body.</w:t>
      </w:r>
    </w:p>
    <w:p>
      <w:pPr>
        <w:pStyle w:val="ListBullet"/>
      </w:pPr>
      <w:r>
        <w:t>The response references NotificationChannelAttributes and NotificationChannelType, but their internal structures/allowed values were not provided in the scraped content.</w:t>
      </w:r>
    </w:p>
    <w:p>
      <w:pPr>
        <w:pStyle w:val="Heading3"/>
      </w:pPr>
      <w:r>
        <w:t>Related onCallNotificationChannels actions</w:t>
      </w:r>
    </w:p>
    <w:p>
      <w:pPr>
        <w:pStyle w:val="ListBullet"/>
      </w:pPr>
      <w:r>
        <w:t>[POST] Create a User's On-Call Notification Channel — /api/v2/on-call/users/{{userId}}/notification-channels</w:t>
      </w:r>
    </w:p>
    <w:p>
      <w:pPr>
        <w:pStyle w:val="ListBullet"/>
      </w:pPr>
      <w:r>
        <w:t>[DELETE] Delete a User's On-Call Notification Channel — /api/v2/on-call/users/{{userId}}/notification-channels/{{channelId}}</w:t>
      </w:r>
    </w:p>
    <w:p>
      <w:pPr>
        <w:pStyle w:val="ListBullet"/>
      </w:pPr>
      <w:r>
        <w:t>[GET] Get a User's On-Call Notification Channel — /api/v2/on-call/users/{{userId}}/notification-channels/{{channelId}}</w:t>
      </w:r>
    </w:p>
    <w:p>
      <w:r>
        <w:br w:type="page"/>
      </w:r>
    </w:p>
    <w:p>
      <w:pPr>
        <w:pStyle w:val="Heading2"/>
      </w:pPr>
      <w:r>
        <w:t>964. [GET] List a User’s On-Call Notification Rules</w:t>
      </w:r>
    </w:p>
    <w:p>
      <w:r>
        <w:rPr>
          <w:b/>
        </w:rPr>
        <w:t xml:space="preserve">Endpoint: </w:t>
      </w:r>
      <w:r>
        <w:rPr>
          <w:rFonts w:ascii="Courier New" w:hAnsi="Courier New"/>
          <w:sz w:val="18"/>
        </w:rPr>
        <w:t>/api/v2/on-call/users/{{userId}}/notification-rules</w:t>
      </w:r>
    </w:p>
    <w:p>
      <w:pPr>
        <w:pStyle w:val="Heading3"/>
      </w:pPr>
      <w:r>
        <w:t>Prerequisites</w:t>
      </w:r>
    </w:p>
    <w:p>
      <w:pPr>
        <w:pStyle w:val="ListBullet"/>
      </w:pPr>
      <w:r>
        <w:t>The authenticated user must be the target user or have the on_call_admin permission.</w:t>
      </w:r>
    </w:p>
    <w:p>
      <w:pPr>
        <w:pStyle w:val="Heading3"/>
      </w:pPr>
      <w:r>
        <w:t>Method</w:t>
      </w:r>
    </w:p>
    <w:p>
      <w:r>
        <w:t>GET</w:t>
      </w:r>
    </w:p>
    <w:p>
      <w:pPr>
        <w:pStyle w:val="Heading3"/>
      </w:pPr>
      <w:r>
        <w:t>URL</w:t>
      </w:r>
    </w:p>
    <w:p>
      <w:r>
        <w:t>{{DATADOG_BASE_URL}}/api/v2/on-call/users/{{user_id}}/notification-rules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on-call notification rules configured for a specific user. Optionally, you can include related resources (such as the notification channel) in the response.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/users//notification-rules).</w:t>
      </w:r>
    </w:p>
    <w:p>
      <w:pPr>
        <w:pStyle w:val="ListBullet"/>
      </w:pPr>
      <w:r>
        <w:t>Always construct the path as /api/v2/on-call/users/{{user_id}}/notification-rules,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/api/v2/on-call/users/12345/notification-rules</w:t>
        <w:br/>
        <w:t>/api/v2/on-call/users/user_abc/notification-rules</w:t>
      </w:r>
    </w:p>
    <w:p>
      <w:pPr>
        <w:pStyle w:val="Heading3"/>
      </w:pPr>
      <w:r>
        <w:t>Invalid Examples</w:t>
      </w:r>
    </w:p>
    <w:p>
      <w:r>
        <w:rPr>
          <w:b/>
          <w:color w:val="666666"/>
          <w:sz w:val="16"/>
        </w:rPr>
        <w:t>[http]</w:t>
      </w:r>
    </w:p>
    <w:p>
      <w:pPr>
        <w:shd w:fill="F2F2F2" w:val="clear"/>
      </w:pPr>
      <w:r>
        <w:rPr>
          <w:rFonts w:ascii="Courier New" w:hAnsi="Courier New"/>
          <w:sz w:val="17"/>
        </w:rPr>
        <w:t>/api/v2/on-call/users//notification-rules</w:t>
        <w:br/>
        <w:t>/api/v2/on-call/users/notification-rules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return. Allowed values: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"relationships": {},</w:t>
        <w:br/>
        <w:t xml:space="preserve"> "type": "string"</w:t>
        <w:br/>
        <w:t xml:space="preserve"> }</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on-call notification rules.</w:t>
            </w:r>
          </w:p>
        </w:tc>
      </w:tr>
      <w:tr>
        <w:tc>
          <w:tcPr>
            <w:tcW w:type="dxa" w:w="2880"/>
          </w:tcPr>
          <w:p>
            <w:r>
              <w:t>data[].attributes</w:t>
            </w:r>
          </w:p>
        </w:tc>
        <w:tc>
          <w:tcPr>
            <w:tcW w:type="dxa" w:w="2880"/>
          </w:tcPr>
          <w:p>
            <w:r>
              <w:t>object</w:t>
            </w:r>
          </w:p>
        </w:tc>
        <w:tc>
          <w:tcPr>
            <w:tcW w:type="dxa" w:w="2880"/>
          </w:tcPr>
          <w:p>
            <w:r>
              <w:t>&lt;OnCallNotificationRuleAttributes&gt; (schema not expanded in provided documentation).</w:t>
            </w:r>
          </w:p>
        </w:tc>
      </w:tr>
      <w:tr>
        <w:tc>
          <w:tcPr>
            <w:tcW w:type="dxa" w:w="2880"/>
          </w:tcPr>
          <w:p>
            <w:r>
              <w:t>data[].id</w:t>
            </w:r>
          </w:p>
        </w:tc>
        <w:tc>
          <w:tcPr>
            <w:tcW w:type="dxa" w:w="2880"/>
          </w:tcPr>
          <w:p>
            <w:r>
              <w:t>string</w:t>
            </w:r>
          </w:p>
        </w:tc>
        <w:tc>
          <w:tcPr>
            <w:tcW w:type="dxa" w:w="2880"/>
          </w:tcPr>
          <w:p>
            <w:r>
              <w:t>Unique identifier for the rule.</w:t>
            </w:r>
          </w:p>
        </w:tc>
      </w:tr>
      <w:tr>
        <w:tc>
          <w:tcPr>
            <w:tcW w:type="dxa" w:w="2880"/>
          </w:tcPr>
          <w:p>
            <w:r>
              <w:t>data[].relationships</w:t>
            </w:r>
          </w:p>
        </w:tc>
        <w:tc>
          <w:tcPr>
            <w:tcW w:type="dxa" w:w="2880"/>
          </w:tcPr>
          <w:p>
            <w:r>
              <w:t>object</w:t>
            </w:r>
          </w:p>
        </w:tc>
        <w:tc>
          <w:tcPr>
            <w:tcW w:type="dxa" w:w="2880"/>
          </w:tcPr>
          <w:p>
            <w:r>
              <w:t>&lt;OnCallNotificationRuleRelationships&gt; (schema not expanded in provided documentation).</w:t>
            </w:r>
          </w:p>
        </w:tc>
      </w:tr>
      <w:tr>
        <w:tc>
          <w:tcPr>
            <w:tcW w:type="dxa" w:w="2880"/>
          </w:tcPr>
          <w:p>
            <w:r>
              <w:t>data[].type</w:t>
            </w:r>
          </w:p>
        </w:tc>
        <w:tc>
          <w:tcPr>
            <w:tcW w:type="dxa" w:w="2880"/>
          </w:tcPr>
          <w:p>
            <w:r>
              <w:t>string</w:t>
            </w:r>
          </w:p>
        </w:tc>
        <w:tc>
          <w:tcPr>
            <w:tcW w:type="dxa" w:w="2880"/>
          </w:tcPr>
          <w:p>
            <w:r>
              <w:t>&lt;OnCallNotificationRuleType&gt;.</w:t>
            </w:r>
          </w:p>
        </w:tc>
      </w:tr>
      <w:tr>
        <w:tc>
          <w:tcPr>
            <w:tcW w:type="dxa" w:w="2880"/>
          </w:tcPr>
          <w:p>
            <w:r>
              <w:t>included</w:t>
            </w:r>
          </w:p>
        </w:tc>
        <w:tc>
          <w:tcPr>
            <w:tcW w:type="dxa" w:w="2880"/>
          </w:tcPr>
          <w:p>
            <w:r>
              <w:t>array</w:t>
            </w:r>
          </w:p>
        </w:tc>
        <w:tc>
          <w:tcPr>
            <w:tcW w:type="dxa" w:w="2880"/>
          </w:tcPr>
          <w:p>
            <w:r>
              <w:t>Included related resources when requested via include. Documented as OneOf(&lt;NotificationChannelData&gt;)[] (schema not expanded).</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'{{DATADOG_BASE_URL}}/api/v2/on-call/users/12345/notification-rules?include=channel' \</w:t>
        <w:br/>
        <w:t xml:space="preserve"> --header 'Accept: application/json'</w:t>
      </w:r>
    </w:p>
    <w:p>
      <w:pPr>
        <w:pStyle w:val="Heading3"/>
      </w:pPr>
      <w:r>
        <w:t>Example Usage</w:t>
      </w:r>
    </w:p>
    <w:p>
      <w:pPr>
        <w:pStyle w:val="Heading3"/>
      </w:pPr>
      <w:r>
        <w:t>Example 1: List rules for a user (no included relationships)</w:t>
      </w:r>
    </w:p>
    <w:p>
      <w:r>
        <w:rPr>
          <w:b/>
          <w:color w:val="666666"/>
          <w:sz w:val="16"/>
        </w:rPr>
        <w:t>[bash]</w:t>
      </w:r>
    </w:p>
    <w:p>
      <w:pPr>
        <w:shd w:fill="F2F2F2" w:val="clear"/>
      </w:pPr>
      <w:r>
        <w:rPr>
          <w:rFonts w:ascii="Courier New" w:hAnsi="Courier New"/>
          <w:sz w:val="17"/>
        </w:rPr>
        <w:t>curl -sS \</w:t>
        <w:br/>
        <w:t xml:space="preserve"> --request GET \</w:t>
        <w:br/>
        <w:t xml:space="preserve"> --url '{{DATADOG_BASE_URL}}/api/v2/on-call/users/12345/notification-rules' \</w:t>
        <w:br/>
        <w:t xml:space="preserve"> --header 'Accept: application/json'</w:t>
      </w:r>
    </w:p>
    <w:p>
      <w:pPr>
        <w:pStyle w:val="Heading3"/>
      </w:pPr>
      <w:r>
        <w:t>Example 2: Include notification channel relationship data</w:t>
      </w:r>
    </w:p>
    <w:p>
      <w:r>
        <w:rPr>
          <w:b/>
          <w:color w:val="666666"/>
          <w:sz w:val="16"/>
        </w:rPr>
        <w:t>[bash]</w:t>
      </w:r>
    </w:p>
    <w:p>
      <w:pPr>
        <w:shd w:fill="F2F2F2" w:val="clear"/>
      </w:pPr>
      <w:r>
        <w:rPr>
          <w:rFonts w:ascii="Courier New" w:hAnsi="Courier New"/>
          <w:sz w:val="17"/>
        </w:rPr>
        <w:t>curl -sS \</w:t>
        <w:br/>
        <w:t xml:space="preserve"> --request GET \</w:t>
        <w:br/>
        <w:t xml:space="preserve"> --url '{{DATADOG_BASE_URL}}/api/v2/on-call/users/12345/notification-rules?include=channel' \</w:t>
        <w:br/>
        <w:t xml:space="preserve"> --header 'Accept: application/json'</w:t>
      </w:r>
    </w:p>
    <w:p>
      <w:pPr>
        <w:pStyle w:val="Heading3"/>
      </w:pPr>
      <w:r>
        <w:t>Notes</w:t>
      </w:r>
    </w:p>
    <w:p>
      <w:pPr>
        <w:pStyle w:val="ListBullet"/>
      </w:pPr>
      <w:r>
        <w:t>The only documented include value is channel.</w:t>
      </w:r>
    </w:p>
    <w:p>
      <w:pPr>
        <w:pStyle w:val="ListBullet"/>
      </w:pPr>
      <w:r>
        <w:t>Response schemas for OnCallNotificationRuleAttributes, OnCallNotificationRuleRelationships, OnCallNotificationRuleType, and NotificationChannelData were referenced but not detailed in the provided content.</w:t>
      </w:r>
    </w:p>
    <w:p>
      <w:pPr>
        <w:pStyle w:val="Heading3"/>
      </w:pPr>
      <w:r>
        <w:t>Error Handling</w:t>
      </w:r>
    </w:p>
    <w:p>
      <w:pPr>
        <w:pStyle w:val="ListBullet"/>
      </w:pPr>
      <w:r>
        <w:t>400: Invalid request (returns errors: string[]).</w:t>
      </w:r>
    </w:p>
    <w:p>
      <w:pPr>
        <w:pStyle w:val="ListBullet"/>
      </w:pPr>
      <w:r>
        <w:t>401: Unauthorized (returns errors: string[]).</w:t>
      </w:r>
    </w:p>
    <w:p>
      <w:pPr>
        <w:pStyle w:val="ListBullet"/>
      </w:pPr>
      <w:r>
        <w:t>403: Forbidden (insufficient permissions; returns errors: string[]).</w:t>
      </w:r>
    </w:p>
    <w:p>
      <w:pPr>
        <w:pStyle w:val="ListBullet"/>
      </w:pPr>
      <w:r>
        <w:t>404: User or resource not found (returns errors: string[]).</w:t>
      </w:r>
    </w:p>
    <w:p>
      <w:pPr>
        <w:pStyle w:val="ListBullet"/>
      </w:pPr>
      <w:r>
        <w:t>429: Rate limited / too many requests (returns errors: string[]).</w:t>
      </w:r>
    </w:p>
    <w:p>
      <w:pPr>
        <w:pStyle w:val="Heading3"/>
      </w:pPr>
      <w:r>
        <w:t>Related onCallNotificationRules actions</w:t>
      </w:r>
    </w:p>
    <w:p>
      <w:pPr>
        <w:pStyle w:val="ListBullet"/>
      </w:pPr>
      <w:r>
        <w:t>[DELETE] Delete a User's On-Call Notification Rule — /api/v2/on-call/users/{{userId}}/notification-rules/{{ruleId}}</w:t>
      </w:r>
    </w:p>
    <w:p>
      <w:pPr>
        <w:pStyle w:val="ListBullet"/>
      </w:pPr>
      <w:r>
        <w:t>[POST] Create a User’s On-Call Notification Rule — /api/v2/on-call/users/{{userId}}/notification-rules</w:t>
      </w:r>
    </w:p>
    <w:p>
      <w:pPr>
        <w:pStyle w:val="ListBullet"/>
      </w:pPr>
      <w:r>
        <w:t>[GET] Get a User's On-Call Notification Rule — /api/v2/on-call/users/{{userId}}/notification-rules/{{ruleId}}</w:t>
      </w:r>
    </w:p>
    <w:p>
      <w:pPr>
        <w:pStyle w:val="ListBullet"/>
      </w:pPr>
      <w:r>
        <w:t>[PUT] Update a User's On-Call Notification Rule — /api/v2/on-call/users/{{userId}}/notification-rules/{{ruleId}}</w:t>
      </w:r>
    </w:p>
    <w:p>
      <w:r>
        <w:br w:type="page"/>
      </w:r>
    </w:p>
    <w:p>
      <w:pPr>
        <w:pStyle w:val="Heading2"/>
      </w:pPr>
      <w:r>
        <w:t>965. [PUT] Set an On-Call Team’s Routing Rules</w:t>
      </w:r>
    </w:p>
    <w:p>
      <w:r>
        <w:rPr>
          <w:b/>
        </w:rPr>
        <w:t xml:space="preserve">Endpoint: </w:t>
      </w:r>
      <w:r>
        <w:rPr>
          <w:rFonts w:ascii="Courier New" w:hAnsi="Courier New"/>
          <w:sz w:val="18"/>
        </w:rPr>
        <w:t>/api/v2/on-call/teams/{{teamId}}/routing-rules</w:t>
      </w:r>
    </w:p>
    <w:p>
      <w:pPr>
        <w:pStyle w:val="Heading3"/>
      </w:pPr>
      <w:r>
        <w:t>Prerequisites</w:t>
      </w:r>
    </w:p>
    <w:p>
      <w:pPr>
        <w:pStyle w:val="ListBullet"/>
      </w:pPr>
      <w:r>
        <w:t>You must have access/permissions to manage On-Call team routing rules for the target team.</w:t>
      </w:r>
    </w:p>
    <w:p>
      <w:pPr>
        <w:pStyle w:val="Heading3"/>
      </w:pPr>
      <w:r>
        <w:t>Method</w:t>
      </w:r>
    </w:p>
    <w:p>
      <w:r>
        <w:t>PUT</w:t>
      </w:r>
    </w:p>
    <w:p>
      <w:pPr>
        <w:pStyle w:val="Heading3"/>
      </w:pPr>
      <w:r>
        <w:t>URL</w:t>
      </w:r>
    </w:p>
    <w:p>
      <w:r>
        <w:t>{{DATADOG_BASE_URL}}/api/v2/on-call/teams/{{team_id}}/routing-rules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Sets (replaces) an On-Call team’s routing rules for the specified team. Optionally returns related resources in the response via the include query parameter.</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/teams//routing-rules).</w:t>
      </w:r>
    </w:p>
    <w:p>
      <w:pPr>
        <w:pStyle w:val="ListBullet"/>
      </w:pPr>
      <w:r>
        <w:t>Always construct the path as /api/v2/on-call/teams/{{team_id}}/routing-rules,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/api/v2/on-call/teams/abc123/routing-rules</w:t>
        <w:br/>
        <w:t>/api/v2/on-call/teams/team-42/routing-rules</w:t>
      </w:r>
    </w:p>
    <w:p>
      <w:pPr>
        <w:pStyle w:val="Heading3"/>
      </w:pPr>
      <w:r>
        <w:t>Invalid Examples</w:t>
      </w:r>
    </w:p>
    <w:p>
      <w:r>
        <w:rPr>
          <w:b/>
          <w:color w:val="666666"/>
          <w:sz w:val="16"/>
        </w:rPr>
        <w:t>[http]</w:t>
      </w:r>
    </w:p>
    <w:p>
      <w:pPr>
        <w:shd w:fill="F2F2F2" w:val="clear"/>
      </w:pPr>
      <w:r>
        <w:rPr>
          <w:rFonts w:ascii="Courier New" w:hAnsi="Courier New"/>
          <w:sz w:val="17"/>
        </w:rPr>
        <w:t>/api/v2/on-call/teams//routing-rules</w:t>
        <w:br/>
        <w:t>/api/v2/on-call/teams/routing-rules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rules, rules.policy. (Send in the URL query string.)</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routing rules payload.</w:t>
            </w:r>
          </w:p>
        </w:tc>
      </w:tr>
      <w:tr>
        <w:tc>
          <w:tcPr>
            <w:tcW w:type="dxa" w:w="2880"/>
          </w:tcPr>
          <w:p>
            <w:r>
              <w:t>data.attributes</w:t>
            </w:r>
          </w:p>
        </w:tc>
        <w:tc>
          <w:tcPr>
            <w:tcW w:type="dxa" w:w="2880"/>
          </w:tcPr>
          <w:p>
            <w:r>
              <w:t>object</w:t>
            </w:r>
          </w:p>
        </w:tc>
        <w:tc>
          <w:tcPr>
            <w:tcW w:type="dxa" w:w="2880"/>
          </w:tcPr>
          <w:p>
            <w:r>
              <w:t>Team routing rules attributes. Type: &lt;TeamRoutingRulesRequestDataAttributes&gt;.</w:t>
            </w:r>
          </w:p>
        </w:tc>
      </w:tr>
      <w:tr>
        <w:tc>
          <w:tcPr>
            <w:tcW w:type="dxa" w:w="2880"/>
          </w:tcPr>
          <w:p>
            <w:r>
              <w:t>data.type</w:t>
            </w:r>
          </w:p>
        </w:tc>
        <w:tc>
          <w:tcPr>
            <w:tcW w:type="dxa" w:w="2880"/>
          </w:tcPr>
          <w:p>
            <w:r>
              <w:t>string</w:t>
            </w:r>
          </w:p>
        </w:tc>
        <w:tc>
          <w:tcPr>
            <w:tcW w:type="dxa" w:w="2880"/>
          </w:tcPr>
          <w:p>
            <w:r>
              <w:t>Required. Type discriminator. Type: &lt;TeamRoutingRulesRequestDataType&gt;.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Specifies the unique identifier for this set of team routing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"team-routing-rules-abc123",</w:t>
        <w:br/>
        <w:t xml:space="preserve"> "relationships": {},</w:t>
        <w:br/>
        <w:t xml:space="preserve"> "type": "team_routing_rules"</w:t>
        <w:br/>
        <w:t xml:space="preserve"> },</w:t>
        <w:br/>
        <w:t xml:space="preserve"> "included":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Primary response object.</w:t>
            </w:r>
          </w:p>
        </w:tc>
      </w:tr>
      <w:tr>
        <w:tc>
          <w:tcPr>
            <w:tcW w:type="dxa" w:w="2880"/>
          </w:tcPr>
          <w:p>
            <w:r>
              <w:t>data.id</w:t>
            </w:r>
          </w:p>
        </w:tc>
        <w:tc>
          <w:tcPr>
            <w:tcW w:type="dxa" w:w="2880"/>
          </w:tcPr>
          <w:p>
            <w:r>
              <w:t>string</w:t>
            </w:r>
          </w:p>
        </w:tc>
        <w:tc>
          <w:tcPr>
            <w:tcW w:type="dxa" w:w="2880"/>
          </w:tcPr>
          <w:p>
            <w:r>
              <w:t>Specifies the unique identifier of this team routing rules record.</w:t>
            </w:r>
          </w:p>
        </w:tc>
      </w:tr>
      <w:tr>
        <w:tc>
          <w:tcPr>
            <w:tcW w:type="dxa" w:w="2880"/>
          </w:tcPr>
          <w:p>
            <w:r>
              <w:t>data.relationships</w:t>
            </w:r>
          </w:p>
        </w:tc>
        <w:tc>
          <w:tcPr>
            <w:tcW w:type="dxa" w:w="2880"/>
          </w:tcPr>
          <w:p>
            <w:r>
              <w:t>object</w:t>
            </w:r>
          </w:p>
        </w:tc>
        <w:tc>
          <w:tcPr>
            <w:tcW w:type="dxa" w:w="2880"/>
          </w:tcPr>
          <w:p>
            <w:r>
              <w:t>Relationships object. Type: &lt;TeamRoutingRulesDataRelationships&gt;.</w:t>
            </w:r>
          </w:p>
        </w:tc>
      </w:tr>
      <w:tr>
        <w:tc>
          <w:tcPr>
            <w:tcW w:type="dxa" w:w="2880"/>
          </w:tcPr>
          <w:p>
            <w:r>
              <w:t>data.type</w:t>
            </w:r>
          </w:p>
        </w:tc>
        <w:tc>
          <w:tcPr>
            <w:tcW w:type="dxa" w:w="2880"/>
          </w:tcPr>
          <w:p>
            <w:r>
              <w:t>string</w:t>
            </w:r>
          </w:p>
        </w:tc>
        <w:tc>
          <w:tcPr>
            <w:tcW w:type="dxa" w:w="2880"/>
          </w:tcPr>
          <w:p>
            <w:r>
              <w:t>Required. Type discriminator. Type: &lt;TeamRoutingRulesDataType&gt;.</w:t>
            </w:r>
          </w:p>
        </w:tc>
      </w:tr>
      <w:tr>
        <w:tc>
          <w:tcPr>
            <w:tcW w:type="dxa" w:w="2880"/>
          </w:tcPr>
          <w:p>
            <w:r>
              <w:t>included</w:t>
            </w:r>
          </w:p>
        </w:tc>
        <w:tc>
          <w:tcPr>
            <w:tcW w:type="dxa" w:w="2880"/>
          </w:tcPr>
          <w:p>
            <w:r>
              <w:t>array</w:t>
            </w:r>
          </w:p>
        </w:tc>
        <w:tc>
          <w:tcPr>
            <w:tcW w:type="dxa" w:w="2880"/>
          </w:tcPr>
          <w:p>
            <w:r>
              <w:t>Related routing rules or other included resources. Type: OneOf(&lt;RoutingRule&gt;)[].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'{{DATADOG_BASE_URL}}/api/v2/on-call/teams/abc123/routing-rules?include=rules,rules.policy' \</w:t>
        <w:br/>
        <w:t xml:space="preserve"> -H 'Accept: application/json' \</w:t>
        <w:br/>
        <w:t xml:space="preserve"> -H 'Content-Type: application/json' \</w:t>
        <w:br/>
        <w:t xml:space="preserve"> -H 'DD-APPLICATION-KEY: {{DATADOG_APPLICATION_KEY}}' \</w:t>
        <w:br/>
        <w:t xml:space="preserve"> --data '{</w:t>
        <w:br/>
        <w:t xml:space="preserve"> "data": {</w:t>
        <w:br/>
        <w:t xml:space="preserve"> "id": "team-routing-rules-abc123",</w:t>
        <w:br/>
        <w:t xml:space="preserve"> "type": "team_routing_rules",</w:t>
        <w:br/>
        <w:t xml:space="preserve"> "attributes": {}</w:t>
        <w:br/>
        <w:t xml:space="preserve">    }</w:t>
        <w:br/>
        <w:t xml:space="preserve">  }'</w:t>
      </w:r>
    </w:p>
    <w:p>
      <w:pPr>
        <w:pStyle w:val="Heading3"/>
      </w:pPr>
      <w:r>
        <w:t>Example Usage</w:t>
      </w:r>
    </w:p>
    <w:p>
      <w:pPr>
        <w:pStyle w:val="Heading3"/>
      </w:pPr>
      <w:r>
        <w:t>Example 1: Set routing rules and return rules + policy</w:t>
      </w:r>
    </w:p>
    <w:p>
      <w:r>
        <w:rPr>
          <w:b/>
          <w:color w:val="666666"/>
          <w:sz w:val="16"/>
        </w:rPr>
        <w:t>[bash]</w:t>
      </w:r>
    </w:p>
    <w:p>
      <w:pPr>
        <w:shd w:fill="F2F2F2" w:val="clear"/>
      </w:pPr>
      <w:r>
        <w:rPr>
          <w:rFonts w:ascii="Courier New" w:hAnsi="Courier New"/>
          <w:sz w:val="17"/>
        </w:rPr>
        <w:t>curl -X PUT '{{DATADOG_BASE_URL}}/api/v2/on-call/teams/abc123/routing-rules?include=rules,rules.policy' \</w:t>
        <w:br/>
        <w:t xml:space="preserve"> -H 'Accept: application/json' \</w:t>
        <w:br/>
        <w:t xml:space="preserve"> -H 'Content-Type: application/json' \</w:t>
        <w:br/>
        <w:t xml:space="preserve"> -H 'DD-APPLICATION-KEY: {{DATADOG_APPLICATION_KEY}}' \</w:t>
        <w:br/>
        <w:t xml:space="preserve"> --data '{</w:t>
        <w:br/>
        <w:t xml:space="preserve"> "data": {</w:t>
        <w:br/>
        <w:t xml:space="preserve"> "type": "team_routing_rules",</w:t>
        <w:br/>
        <w:t xml:space="preserve"> "attributes": {}</w:t>
        <w:br/>
        <w:t xml:space="preserve">    }</w:t>
        <w:br/>
        <w:t xml:space="preserve">  }'</w:t>
      </w:r>
    </w:p>
    <w:p>
      <w:pPr>
        <w:pStyle w:val="Heading3"/>
      </w:pPr>
      <w:r>
        <w:t>Example 2: Set routing rules without included relationships</w:t>
      </w:r>
    </w:p>
    <w:p>
      <w:r>
        <w:rPr>
          <w:b/>
          <w:color w:val="666666"/>
          <w:sz w:val="16"/>
        </w:rPr>
        <w:t>[bash]</w:t>
      </w:r>
    </w:p>
    <w:p>
      <w:pPr>
        <w:shd w:fill="F2F2F2" w:val="clear"/>
      </w:pPr>
      <w:r>
        <w:rPr>
          <w:rFonts w:ascii="Courier New" w:hAnsi="Courier New"/>
          <w:sz w:val="17"/>
        </w:rPr>
        <w:t>curl -X PUT '{{DATADOG_BASE_URL}}/api/v2/on-call/teams/abc123/routing-rules' \</w:t>
        <w:br/>
        <w:t xml:space="preserve"> -H 'Accept: application/json' \</w:t>
        <w:br/>
        <w:t xml:space="preserve"> -H 'Content-Type: application/json' \</w:t>
        <w:br/>
        <w:t xml:space="preserve"> -H 'DD-APPLICATION-KEY: {{DATADOG_APPLICATION_KEY}}' \</w:t>
        <w:br/>
        <w:t xml:space="preserve"> --data '{</w:t>
        <w:br/>
        <w:t xml:space="preserve"> "data": {</w:t>
        <w:br/>
        <w:t xml:space="preserve"> "type": "team_routing_rules",</w:t>
        <w:br/>
        <w:t xml:space="preserve"> "attributes": {}</w:t>
        <w:br/>
        <w:t xml:space="preserve">    }</w:t>
        <w:br/>
        <w:t xml:space="preserve">  }'</w:t>
      </w:r>
    </w:p>
    <w:p>
      <w:pPr>
        <w:pStyle w:val="Heading3"/>
      </w:pPr>
      <w:r>
        <w:t>Notes</w:t>
      </w:r>
    </w:p>
    <w:p>
      <w:pPr>
        <w:pStyle w:val="ListBullet"/>
      </w:pPr>
      <w:r>
        <w:t>The request body schema references typed objects (&lt;TeamRoutingRulesRequestDataAttributes&gt;, &lt;TeamRoutingRulesRequestDataType&gt;) but the scraped content does not enumerate their fields/allowed values.</w:t>
      </w:r>
    </w:p>
    <w:p>
      <w:pPr>
        <w:pStyle w:val="ListBullet"/>
      </w:pPr>
      <w:r>
        <w:t>Use include=rules and/or include=rules.policy to request related resources in the included array.</w:t>
      </w:r>
    </w:p>
    <w:p>
      <w:pPr>
        <w:pStyle w:val="Heading3"/>
      </w:pPr>
      <w:r>
        <w:t>Error Handling</w:t>
      </w:r>
    </w:p>
    <w:p>
      <w:pPr>
        <w:pStyle w:val="ListBullet"/>
      </w:pPr>
      <w:r>
        <w:t>429 Too Many Requests: Rate limit exceeded. Response includes an errors array of strings.</w:t>
      </w:r>
    </w:p>
    <w:p>
      <w:pPr>
        <w:pStyle w:val="Heading3"/>
      </w:pPr>
      <w:r>
        <w:t>Related onCallTeamRoutingRules actions</w:t>
      </w:r>
    </w:p>
    <w:p>
      <w:pPr>
        <w:pStyle w:val="ListBullet"/>
      </w:pPr>
      <w:r>
        <w:t>[GET] Get an On-Call Team’s Routing Rules — /api/v2/on-call/teams/{{teamId}}/routing-rules</w:t>
      </w:r>
    </w:p>
    <w:p>
      <w:r>
        <w:br w:type="page"/>
      </w:r>
    </w:p>
    <w:p>
      <w:pPr>
        <w:pStyle w:val="Heading2"/>
      </w:pPr>
      <w:r>
        <w:t>966. [PUT] Update a User's On-Call Notification Rule</w:t>
      </w:r>
    </w:p>
    <w:p>
      <w:r>
        <w:rPr>
          <w:b/>
        </w:rPr>
        <w:t xml:space="preserve">Endpoint: </w:t>
      </w:r>
      <w:r>
        <w:rPr>
          <w:rFonts w:ascii="Courier New" w:hAnsi="Courier New"/>
          <w:sz w:val="18"/>
        </w:rPr>
        <w:t>/api/v2/on-call/users/{{userId}}/notification-rules/{{ruleId}}</w:t>
      </w:r>
    </w:p>
    <w:p>
      <w:pPr>
        <w:pStyle w:val="Heading3"/>
      </w:pPr>
      <w:r>
        <w:t>Prerequisites</w:t>
      </w:r>
    </w:p>
    <w:p>
      <w:pPr>
        <w:pStyle w:val="ListBullet"/>
      </w:pPr>
      <w:r>
        <w:t>The authenticated user must be the target user or have the on_call_admin permission.</w:t>
      </w:r>
    </w:p>
    <w:p>
      <w:pPr>
        <w:pStyle w:val="Heading3"/>
      </w:pPr>
      <w:r>
        <w:t>Method</w:t>
      </w:r>
    </w:p>
    <w:p>
      <w:r>
        <w:t>PUT</w:t>
      </w:r>
    </w:p>
    <w:p>
      <w:pPr>
        <w:pStyle w:val="Heading3"/>
      </w:pPr>
      <w:r>
        <w:t>URL</w:t>
      </w:r>
    </w:p>
    <w:p>
      <w:r>
        <w:t>{{DATADOG_BASE_URL}}/api/v2/on-call/users/{{user_id}}/notification-rules/{{rule_id}}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on-call notification rule for a specific user.</w:t>
      </w:r>
    </w:p>
    <w:p>
      <w:pPr>
        <w:pStyle w:val="Heading3"/>
      </w:pPr>
      <w:r>
        <w:t>Enforcement Rules</w:t>
      </w:r>
    </w:p>
    <w:p>
      <w:pPr>
        <w:pStyle w:val="ListBullet"/>
      </w:pPr>
      <w:r>
        <w:t>The user_id path parameter must always be present and non-empty.</w:t>
      </w:r>
    </w:p>
    <w:p>
      <w:pPr>
        <w:pStyle w:val="ListBullet"/>
      </w:pPr>
      <w:r>
        <w:t>The rule_id path parameter must always be present and non-empty.</w:t>
      </w:r>
    </w:p>
    <w:p>
      <w:pPr>
        <w:pStyle w:val="ListBullet"/>
      </w:pPr>
      <w:r>
        <w:t>Always construct the path as /api/v2/on-call/users/{{user_id}}/notification-rules/{{rule_id}}.</w:t>
      </w:r>
    </w:p>
    <w:p>
      <w:pPr>
        <w:pStyle w:val="ListBullet"/>
      </w:pPr>
      <w:r>
        <w:t>Do not call the API with missing or empty path parameters (e.g., avoid /users//notification-rules/...).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/api/v2/on-call/users/abc123/notification-rules/rule_456</w:t>
        <w:br/>
        <w:t>/api/v2/on-call/users/00000000-0000-0000-0000-000000000000/notification-rules/def789</w:t>
      </w:r>
    </w:p>
    <w:p>
      <w:pPr>
        <w:pStyle w:val="Heading3"/>
      </w:pPr>
      <w:r>
        <w:t>Invalid Examples</w:t>
      </w:r>
    </w:p>
    <w:p>
      <w:r>
        <w:rPr>
          <w:b/>
          <w:color w:val="666666"/>
          <w:sz w:val="16"/>
        </w:rPr>
        <w:t>[http]</w:t>
      </w:r>
    </w:p>
    <w:p>
      <w:pPr>
        <w:shd w:fill="F2F2F2" w:val="clear"/>
      </w:pPr>
      <w:r>
        <w:rPr>
          <w:rFonts w:ascii="Courier New" w:hAnsi="Courier New"/>
          <w:sz w:val="17"/>
        </w:rPr>
        <w:t>/api/v2/on-call/users//notification-rules/rule_456</w:t>
        <w:br/>
        <w:t>/api/v2/on-call/users/abc123/notification-rules/</w:t>
        <w:br/>
        <w:t>/api/v2/on-call/users/abc123/notification-rules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r>
        <w:tc>
          <w:tcPr>
            <w:tcW w:type="dxa" w:w="2880"/>
          </w:tcPr>
          <w:p>
            <w:r>
              <w:t>rule_id</w:t>
            </w:r>
          </w:p>
        </w:tc>
        <w:tc>
          <w:tcPr>
            <w:tcW w:type="dxa" w:w="2880"/>
          </w:tcPr>
          <w:p>
            <w:r>
              <w:t>string</w:t>
            </w:r>
          </w:p>
        </w:tc>
        <w:tc>
          <w:tcPr>
            <w:tcW w:type="dxa" w:w="2880"/>
          </w:tcPr>
          <w:p>
            <w:r>
              <w:t>The rule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channel.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&lt;OnCallNotificationRuleType&gt;</w:t>
            </w:r>
          </w:p>
        </w:tc>
        <w:tc>
          <w:tcPr>
            <w:tcW w:type="dxa" w:w="2880"/>
          </w:tcPr>
          <w:p>
            <w:r>
              <w:t>Required. Notification rule type.</w:t>
            </w:r>
          </w:p>
        </w:tc>
      </w:tr>
      <w:tr>
        <w:tc>
          <w:tcPr>
            <w:tcW w:type="dxa" w:w="2880"/>
          </w:tcPr>
          <w:p>
            <w:r>
              <w:t>data.attributes</w:t>
            </w:r>
          </w:p>
        </w:tc>
        <w:tc>
          <w:tcPr>
            <w:tcW w:type="dxa" w:w="2880"/>
          </w:tcPr>
          <w:p>
            <w:r>
              <w:t>&lt;UpdateOnCallNotificationRuleRequestAttributes&gt;</w:t>
            </w:r>
          </w:p>
        </w:tc>
        <w:tc>
          <w:tcPr>
            <w:tcW w:type="dxa" w:w="2880"/>
          </w:tcPr>
          <w:p>
            <w:r>
              <w:t>Attributes used to update the rule.</w:t>
            </w:r>
          </w:p>
        </w:tc>
      </w:tr>
      <w:tr>
        <w:tc>
          <w:tcPr>
            <w:tcW w:type="dxa" w:w="2880"/>
          </w:tcPr>
          <w:p>
            <w:r>
              <w:t>data.id</w:t>
            </w:r>
          </w:p>
        </w:tc>
        <w:tc>
          <w:tcPr>
            <w:tcW w:type="dxa" w:w="2880"/>
          </w:tcPr>
          <w:p>
            <w:r>
              <w:t>string</w:t>
            </w:r>
          </w:p>
        </w:tc>
        <w:tc>
          <w:tcPr>
            <w:tcW w:type="dxa" w:w="2880"/>
          </w:tcPr>
          <w:p>
            <w:r>
              <w:t>Unique identifier for the rule.</w:t>
            </w:r>
          </w:p>
        </w:tc>
      </w:tr>
      <w:tr>
        <w:tc>
          <w:tcPr>
            <w:tcW w:type="dxa" w:w="2880"/>
          </w:tcPr>
          <w:p>
            <w:r>
              <w:t>data.relationships</w:t>
            </w:r>
          </w:p>
        </w:tc>
        <w:tc>
          <w:tcPr>
            <w:tcW w:type="dxa" w:w="2880"/>
          </w:tcPr>
          <w:p>
            <w:r>
              <w:t>&lt;OnCallNotificationRuleRelationships&gt;</w:t>
            </w:r>
          </w:p>
        </w:tc>
        <w:tc>
          <w:tcPr>
            <w:tcW w:type="dxa" w:w="2880"/>
          </w:tcPr>
          <w:p>
            <w:r>
              <w:t>Related objects for the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"&lt;OnCallNotificationRuleAttributes&gt;",</w:t>
        <w:br/>
        <w:t xml:space="preserve"> "id": "rule_456",</w:t>
        <w:br/>
        <w:t xml:space="preserve"> "relationships": "&lt;OnCallNotificationRuleRelationships&gt;",</w:t>
        <w:br/>
        <w:t xml:space="preserve"> "type": "&lt;OnCallNotificationRuleType&gt;"</w:t>
        <w:br/>
        <w:t xml:space="preserve"> },</w:t>
        <w:br/>
        <w:t xml:space="preserve"> "included": [</w:t>
        <w:br/>
        <w:t xml:space="preserve"> "&lt;NotificationChannelData&gt;"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notification rule.</w:t>
            </w:r>
          </w:p>
        </w:tc>
      </w:tr>
      <w:tr>
        <w:tc>
          <w:tcPr>
            <w:tcW w:type="dxa" w:w="2880"/>
          </w:tcPr>
          <w:p>
            <w:r>
              <w:t>data.attributes</w:t>
            </w:r>
          </w:p>
        </w:tc>
        <w:tc>
          <w:tcPr>
            <w:tcW w:type="dxa" w:w="2880"/>
          </w:tcPr>
          <w:p>
            <w:r>
              <w:t>&lt;OnCallNotificationRuleAttributes&gt;</w:t>
            </w:r>
          </w:p>
        </w:tc>
        <w:tc>
          <w:tcPr>
            <w:tcW w:type="dxa" w:w="2880"/>
          </w:tcPr>
          <w:p>
            <w:r>
              <w:t>Rule attributes.</w:t>
            </w:r>
          </w:p>
        </w:tc>
      </w:tr>
      <w:tr>
        <w:tc>
          <w:tcPr>
            <w:tcW w:type="dxa" w:w="2880"/>
          </w:tcPr>
          <w:p>
            <w:r>
              <w:t>data.id</w:t>
            </w:r>
          </w:p>
        </w:tc>
        <w:tc>
          <w:tcPr>
            <w:tcW w:type="dxa" w:w="2880"/>
          </w:tcPr>
          <w:p>
            <w:r>
              <w:t>string</w:t>
            </w:r>
          </w:p>
        </w:tc>
        <w:tc>
          <w:tcPr>
            <w:tcW w:type="dxa" w:w="2880"/>
          </w:tcPr>
          <w:p>
            <w:r>
              <w:t>Unique identifier for the rule.</w:t>
            </w:r>
          </w:p>
        </w:tc>
      </w:tr>
      <w:tr>
        <w:tc>
          <w:tcPr>
            <w:tcW w:type="dxa" w:w="2880"/>
          </w:tcPr>
          <w:p>
            <w:r>
              <w:t>data.relationships</w:t>
            </w:r>
          </w:p>
        </w:tc>
        <w:tc>
          <w:tcPr>
            <w:tcW w:type="dxa" w:w="2880"/>
          </w:tcPr>
          <w:p>
            <w:r>
              <w:t>&lt;OnCallNotificationRuleRelationships&gt;</w:t>
            </w:r>
          </w:p>
        </w:tc>
        <w:tc>
          <w:tcPr>
            <w:tcW w:type="dxa" w:w="2880"/>
          </w:tcPr>
          <w:p>
            <w:r>
              <w:t>Related objects for the rule.</w:t>
            </w:r>
          </w:p>
        </w:tc>
      </w:tr>
      <w:tr>
        <w:tc>
          <w:tcPr>
            <w:tcW w:type="dxa" w:w="2880"/>
          </w:tcPr>
          <w:p>
            <w:r>
              <w:t>data.type</w:t>
            </w:r>
          </w:p>
        </w:tc>
        <w:tc>
          <w:tcPr>
            <w:tcW w:type="dxa" w:w="2880"/>
          </w:tcPr>
          <w:p>
            <w:r>
              <w:t>&lt;OnCallNotificationRuleType&gt;</w:t>
            </w:r>
          </w:p>
        </w:tc>
        <w:tc>
          <w:tcPr>
            <w:tcW w:type="dxa" w:w="2880"/>
          </w:tcPr>
          <w:p>
            <w:r>
              <w:t>Notification rule type.</w:t>
            </w:r>
          </w:p>
        </w:tc>
      </w:tr>
      <w:tr>
        <w:tc>
          <w:tcPr>
            <w:tcW w:type="dxa" w:w="2880"/>
          </w:tcPr>
          <w:p>
            <w:r>
              <w:t>included</w:t>
            </w:r>
          </w:p>
        </w:tc>
        <w:tc>
          <w:tcPr>
            <w:tcW w:type="dxa" w:w="2880"/>
          </w:tcPr>
          <w:p>
            <w:r>
              <w:t>array</w:t>
            </w:r>
          </w:p>
        </w:tc>
        <w:tc>
          <w:tcPr>
            <w:tcW w:type="dxa" w:w="2880"/>
          </w:tcPr>
          <w:p>
            <w:r>
              <w:t>Included related resources, if requested via include. Items are OneOf(&lt;NotificationChannelData&gt;).</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'{{DATADOG_BASE_URL}}/api/v2/on-call/users/abc123/notification-rules/rule_456?include=channel' \</w:t>
        <w:br/>
        <w:t xml:space="preserve"> -H 'Accept: application/json' \</w:t>
        <w:br/>
        <w:t xml:space="preserve"> -H 'Content-Type: application/json' \</w:t>
        <w:br/>
        <w:t xml:space="preserve"> -H 'DD-APPLICATION-KEY: {{DATADOG_APPLICATION_KEY}}' \</w:t>
        <w:br/>
        <w:t xml:space="preserve"> --data '{</w:t>
        <w:br/>
        <w:t xml:space="preserve"> "data": {</w:t>
        <w:br/>
        <w:t xml:space="preserve"> "type": "&lt;OnCallNotificationRuleType&gt;",</w:t>
        <w:br/>
        <w:t xml:space="preserve"> "id": "rule_456",</w:t>
        <w:br/>
        <w:t xml:space="preserve"> "attributes": "&lt;UpdateOnCallNotificationRuleRequestAttributes&gt;",</w:t>
        <w:br/>
        <w:t xml:space="preserve"> "relationships": "&lt;OnCallNotificationRuleRelationships&gt;"</w:t>
        <w:br/>
        <w:t xml:space="preserve">    }</w:t>
        <w:br/>
        <w:t xml:space="preserve">  }'</w:t>
      </w:r>
    </w:p>
    <w:p>
      <w:pPr>
        <w:pStyle w:val="Heading3"/>
      </w:pPr>
      <w:r>
        <w:t>Notes</w:t>
      </w:r>
    </w:p>
    <w:p>
      <w:pPr>
        <w:pStyle w:val="ListBullet"/>
      </w:pPr>
      <w:r>
        <w:t>The request body is required and must be JSON (application/json).</w:t>
      </w:r>
    </w:p>
    <w:p>
      <w:pPr>
        <w:pStyle w:val="ListBullet"/>
      </w:pPr>
      <w:r>
        <w:t>include=channel is the only documented allowed include value.</w:t>
      </w:r>
    </w:p>
    <w:p>
      <w:pPr>
        <w:pStyle w:val="Heading3"/>
      </w:pPr>
      <w:r>
        <w:t>Related onCallNotificationRules actions</w:t>
      </w:r>
    </w:p>
    <w:p>
      <w:pPr>
        <w:pStyle w:val="ListBullet"/>
      </w:pPr>
      <w:r>
        <w:t>[DELETE] Delete a User's On-Call Notification Rule — /api/v2/on-call/users/{{userId}}/notification-rules/{{ruleId}}</w:t>
      </w:r>
    </w:p>
    <w:p>
      <w:pPr>
        <w:pStyle w:val="ListBullet"/>
      </w:pPr>
      <w:r>
        <w:t>[POST] Create a User’s On-Call Notification Rule — /api/v2/on-call/users/{{userId}}/notification-rules</w:t>
      </w:r>
    </w:p>
    <w:p>
      <w:pPr>
        <w:pStyle w:val="ListBullet"/>
      </w:pPr>
      <w:r>
        <w:t>[GET] Get a User's On-Call Notification Rule — /api/v2/on-call/users/{{userId}}/notification-rules/{{ruleId}}</w:t>
      </w:r>
    </w:p>
    <w:p>
      <w:pPr>
        <w:pStyle w:val="ListBullet"/>
      </w:pPr>
      <w:r>
        <w:t>[GET] List a User’s On-Call Notification Rules — /api/v2/on-call/users/{{userId}}/notification-rules</w:t>
      </w:r>
    </w:p>
    <w:p>
      <w:r>
        <w:br w:type="page"/>
      </w:r>
    </w:p>
    <w:p>
      <w:pPr>
        <w:pStyle w:val="Heading2"/>
      </w:pPr>
      <w:r>
        <w:t>967. [PUT] Update an On-Call Escalation Policy</w:t>
      </w:r>
    </w:p>
    <w:p>
      <w:r>
        <w:rPr>
          <w:b/>
        </w:rPr>
        <w:t xml:space="preserve">Endpoint: </w:t>
      </w:r>
      <w:r>
        <w:rPr>
          <w:rFonts w:ascii="Courier New" w:hAnsi="Courier New"/>
          <w:sz w:val="18"/>
        </w:rPr>
        <w:t>/api/v2/on-call/escalation-policies/{{policyId}}</w:t>
      </w:r>
    </w:p>
    <w:p>
      <w:pPr>
        <w:pStyle w:val="Heading3"/>
      </w:pPr>
      <w:r>
        <w:t>Prerequisites</w:t>
      </w:r>
    </w:p>
    <w:p>
      <w:pPr>
        <w:pStyle w:val="ListBullet"/>
      </w:pPr>
      <w:r>
        <w:t>You must have access/permissions to update On-Call escalation policies in the target Datadog organization.</w:t>
      </w:r>
    </w:p>
    <w:p>
      <w:pPr>
        <w:pStyle w:val="Heading3"/>
      </w:pPr>
      <w:r>
        <w:t>Method</w:t>
      </w:r>
    </w:p>
    <w:p>
      <w:r>
        <w:t>PUT</w:t>
      </w:r>
    </w:p>
    <w:p>
      <w:pPr>
        <w:pStyle w:val="Heading3"/>
      </w:pPr>
      <w:r>
        <w:t>URL</w:t>
      </w:r>
    </w:p>
    <w:p>
      <w:r>
        <w:t>{{DATADOG_BASE_URL}}/api/v2/on-call/escalation-policies/{{policy_id}}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On-Call escalation policy by policy ID. Optionally returns related resources (such as teams, steps, or step targets) via the include query parameter.</w:t>
      </w:r>
    </w:p>
    <w:p>
      <w:pPr>
        <w:pStyle w:val="Heading3"/>
      </w:pPr>
      <w:r>
        <w:t>Enforcement Rules</w:t>
      </w:r>
    </w:p>
    <w:p>
      <w:pPr>
        <w:pStyle w:val="ListBullet"/>
      </w:pPr>
      <w:r>
        <w:t>The policy_id path parameter must always be present.</w:t>
      </w:r>
    </w:p>
    <w:p>
      <w:pPr>
        <w:pStyle w:val="ListBullet"/>
      </w:pPr>
      <w:r>
        <w:t>If the user provides a policy_id, use that value directly.</w:t>
      </w:r>
    </w:p>
    <w:p>
      <w:pPr>
        <w:pStyle w:val="ListBullet"/>
      </w:pPr>
      <w:r>
        <w:t>Do not call the API with a missing or empty policy_id (e.g., avoid /escalation-policies//).</w:t>
      </w:r>
    </w:p>
    <w:p>
      <w:pPr>
        <w:pStyle w:val="ListBullet"/>
      </w:pPr>
      <w:r>
        <w:t>Always construct the path as /api/v2/on-call/escalation-policies/{{policy_id}}, where {{policy_id}}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/api/v2/on-call/escalation-policies/abc123</w:t>
        <w:br/>
        <w:t>/api/v2/on-call/escalation-policies/ep-0001</w:t>
      </w:r>
    </w:p>
    <w:p>
      <w:pPr>
        <w:pStyle w:val="Heading3"/>
      </w:pPr>
      <w:r>
        <w:t>Invalid Examples</w:t>
      </w:r>
    </w:p>
    <w:p>
      <w:r>
        <w:rPr>
          <w:b/>
          <w:color w:val="666666"/>
          <w:sz w:val="16"/>
        </w:rPr>
        <w:t>[http]</w:t>
      </w:r>
    </w:p>
    <w:p>
      <w:pPr>
        <w:shd w:fill="F2F2F2" w:val="clear"/>
      </w:pPr>
      <w:r>
        <w:rPr>
          <w:rFonts w:ascii="Courier New" w:hAnsi="Courier New"/>
          <w:sz w:val="17"/>
        </w:rPr>
        <w:t>/api/v2/on-call/escalation-policies/</w:t>
        <w:br/>
        <w:t>/api/v2/on-call/escalation-policies</w:t>
        <w:br/>
        <w:t>/api/v2/on-call/escalation-policies//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policy_id</w:t>
            </w:r>
          </w:p>
        </w:tc>
        <w:tc>
          <w:tcPr>
            <w:tcW w:type="dxa" w:w="2880"/>
          </w:tcPr>
          <w:p>
            <w:r>
              <w:t>string</w:t>
            </w:r>
          </w:p>
        </w:tc>
        <w:tc>
          <w:tcPr>
            <w:tcW w:type="dxa" w:w="2880"/>
          </w:tcPr>
          <w:p>
            <w:r>
              <w:t>The ID of the escalation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steps, steps.targets.</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Escalation policy attributes to update. Schema: &lt;EscalationPolicyUpdateRequestDataAttributes&gt;.</w:t>
            </w:r>
          </w:p>
        </w:tc>
      </w:tr>
      <w:tr>
        <w:tc>
          <w:tcPr>
            <w:tcW w:type="dxa" w:w="2880"/>
          </w:tcPr>
          <w:p>
            <w:r>
              <w:t>data.id</w:t>
            </w:r>
          </w:p>
        </w:tc>
        <w:tc>
          <w:tcPr>
            <w:tcW w:type="dxa" w:w="2880"/>
          </w:tcPr>
          <w:p>
            <w:r>
              <w:t>string</w:t>
            </w:r>
          </w:p>
        </w:tc>
        <w:tc>
          <w:tcPr>
            <w:tcW w:type="dxa" w:w="2880"/>
          </w:tcPr>
          <w:p>
            <w:r>
              <w:t>Specifies the unique identifier of the escalation policy being updated.</w:t>
            </w:r>
          </w:p>
        </w:tc>
      </w:tr>
      <w:tr>
        <w:tc>
          <w:tcPr>
            <w:tcW w:type="dxa" w:w="2880"/>
          </w:tcPr>
          <w:p>
            <w:r>
              <w:t>data.type</w:t>
            </w:r>
          </w:p>
        </w:tc>
        <w:tc>
          <w:tcPr>
            <w:tcW w:type="dxa" w:w="2880"/>
          </w:tcPr>
          <w:p>
            <w:r>
              <w:t>string</w:t>
            </w:r>
          </w:p>
        </w:tc>
        <w:tc>
          <w:tcPr>
            <w:tcW w:type="dxa" w:w="2880"/>
          </w:tcPr>
          <w:p>
            <w:r>
              <w:t>Resource type. Schema: &lt;EscalationPolicyUpdateRequestDataType&gt;.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Related resources for the escalation policy. Schema: &lt;EscalationPolicyUpdateRequestDataRelationships&gt;.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"&lt;EscalationPolicyDataAttributes&gt;",</w:t>
        <w:br/>
        <w:t xml:space="preserve"> "id": "ep_123456789",</w:t>
        <w:br/>
        <w:t xml:space="preserve"> "relationships": "&lt;EscalationPolicyDataRelationships&gt;",</w:t>
        <w:br/>
        <w:t xml:space="preserve"> "type": "&lt;EscalationPolicyDataType&gt;"</w:t>
        <w:br/>
        <w:t xml:space="preserve"> },</w:t>
        <w:br/>
        <w:t xml:space="preserve"> "included": [</w:t>
        <w:br/>
        <w:t xml:space="preserve"> "OneOf(&lt;EscalationPolicyStep&gt; | &lt;EscalationPolicyUser&gt; | &lt;ScheduleData&gt; | &lt;ConfiguredSchedule&gt; | &lt;TeamReference&gt;)"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escalation policy resource.</w:t>
            </w:r>
          </w:p>
        </w:tc>
      </w:tr>
      <w:tr>
        <w:tc>
          <w:tcPr>
            <w:tcW w:type="dxa" w:w="2880"/>
          </w:tcPr>
          <w:p>
            <w:r>
              <w:t>data.attributes</w:t>
            </w:r>
          </w:p>
        </w:tc>
        <w:tc>
          <w:tcPr>
            <w:tcW w:type="dxa" w:w="2880"/>
          </w:tcPr>
          <w:p>
            <w:r>
              <w:t>object</w:t>
            </w:r>
          </w:p>
        </w:tc>
        <w:tc>
          <w:tcPr>
            <w:tcW w:type="dxa" w:w="2880"/>
          </w:tcPr>
          <w:p>
            <w:r>
              <w:t>Escalation policy attributes. Schema: &lt;EscalationPolicyDataAttributes&gt;.</w:t>
            </w:r>
          </w:p>
        </w:tc>
      </w:tr>
      <w:tr>
        <w:tc>
          <w:tcPr>
            <w:tcW w:type="dxa" w:w="2880"/>
          </w:tcPr>
          <w:p>
            <w:r>
              <w:t>data.id</w:t>
            </w:r>
          </w:p>
        </w:tc>
        <w:tc>
          <w:tcPr>
            <w:tcW w:type="dxa" w:w="2880"/>
          </w:tcPr>
          <w:p>
            <w:r>
              <w:t>string</w:t>
            </w:r>
          </w:p>
        </w:tc>
        <w:tc>
          <w:tcPr>
            <w:tcW w:type="dxa" w:w="2880"/>
          </w:tcPr>
          <w:p>
            <w:r>
              <w:t>Specifies the unique identifier of the escalation policy.</w:t>
            </w:r>
          </w:p>
        </w:tc>
      </w:tr>
      <w:tr>
        <w:tc>
          <w:tcPr>
            <w:tcW w:type="dxa" w:w="2880"/>
          </w:tcPr>
          <w:p>
            <w:r>
              <w:t>data.relationships</w:t>
            </w:r>
          </w:p>
        </w:tc>
        <w:tc>
          <w:tcPr>
            <w:tcW w:type="dxa" w:w="2880"/>
          </w:tcPr>
          <w:p>
            <w:r>
              <w:t>object</w:t>
            </w:r>
          </w:p>
        </w:tc>
        <w:tc>
          <w:tcPr>
            <w:tcW w:type="dxa" w:w="2880"/>
          </w:tcPr>
          <w:p>
            <w:r>
              <w:t>Relationships for the escalation policy. Schema: &lt;EscalationPolicyDataRelationships&gt;.</w:t>
            </w:r>
          </w:p>
        </w:tc>
      </w:tr>
      <w:tr>
        <w:tc>
          <w:tcPr>
            <w:tcW w:type="dxa" w:w="2880"/>
          </w:tcPr>
          <w:p>
            <w:r>
              <w:t>data.type</w:t>
            </w:r>
          </w:p>
        </w:tc>
        <w:tc>
          <w:tcPr>
            <w:tcW w:type="dxa" w:w="2880"/>
          </w:tcPr>
          <w:p>
            <w:r>
              <w:t>string</w:t>
            </w:r>
          </w:p>
        </w:tc>
        <w:tc>
          <w:tcPr>
            <w:tcW w:type="dxa" w:w="2880"/>
          </w:tcPr>
          <w:p>
            <w:r>
              <w:t>Resource type. Schema: &lt;EscalationPolicyDataType&gt;.</w:t>
            </w:r>
          </w:p>
        </w:tc>
      </w:tr>
      <w:tr>
        <w:tc>
          <w:tcPr>
            <w:tcW w:type="dxa" w:w="2880"/>
          </w:tcPr>
          <w:p>
            <w:r>
              <w:t>included</w:t>
            </w:r>
          </w:p>
        </w:tc>
        <w:tc>
          <w:tcPr>
            <w:tcW w:type="dxa" w:w="2880"/>
          </w:tcPr>
          <w:p>
            <w:r>
              <w:t>array</w:t>
            </w:r>
          </w:p>
        </w:tc>
        <w:tc>
          <w:tcPr>
            <w:tcW w:type="dxa" w:w="2880"/>
          </w:tcPr>
          <w:p>
            <w:r>
              <w:t>Provides any included related resources, such as steps or targets, returned with the policy. Items are `OneOf( &lt;EscalationPolicyStep&gt;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'{{DATADOG_BASE_URL}}/api/v2/on-call/escalation-policies/ep_123456789?include=teams,steps'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"ep_123456789",</w:t>
        <w:br/>
        <w:t xml:space="preserve"> "type": "escalation_policies"</w:t>
        <w:br/>
        <w:t xml:space="preserve">    }</w:t>
        <w:br/>
        <w:t xml:space="preserve">  }'</w:t>
      </w:r>
    </w:p>
    <w:p>
      <w:pPr>
        <w:pStyle w:val="Heading3"/>
      </w:pPr>
      <w:r>
        <w:t>Example Usage</w:t>
      </w:r>
    </w:p>
    <w:p>
      <w:pPr>
        <w:pStyle w:val="Heading3"/>
      </w:pPr>
      <w:r>
        <w:t>Example 1: Update a policy and include teams</w:t>
      </w:r>
    </w:p>
    <w:p>
      <w:r>
        <w:rPr>
          <w:b/>
          <w:color w:val="666666"/>
          <w:sz w:val="16"/>
        </w:rPr>
        <w:t>[bash]</w:t>
      </w:r>
    </w:p>
    <w:p>
      <w:pPr>
        <w:shd w:fill="F2F2F2" w:val="clear"/>
      </w:pPr>
      <w:r>
        <w:rPr>
          <w:rFonts w:ascii="Courier New" w:hAnsi="Courier New"/>
          <w:sz w:val="17"/>
        </w:rPr>
        <w:t>curl -X PUT '{{DATADOG_BASE_URL}}/api/v2/on-call/escalation-policies/ep_123456789?include=teams'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"ep_123456789",</w:t>
        <w:br/>
        <w:t xml:space="preserve"> "type": "escalation_policies"</w:t>
        <w:br/>
        <w:t xml:space="preserve">    }</w:t>
        <w:br/>
        <w:t xml:space="preserve">  }'</w:t>
      </w:r>
    </w:p>
    <w:p>
      <w:pPr>
        <w:pStyle w:val="Heading3"/>
      </w:pPr>
      <w:r>
        <w:t>Example 2: Update a policy and include steps and step targets</w:t>
      </w:r>
    </w:p>
    <w:p>
      <w:r>
        <w:rPr>
          <w:b/>
          <w:color w:val="666666"/>
          <w:sz w:val="16"/>
        </w:rPr>
        <w:t>[bash]</w:t>
      </w:r>
    </w:p>
    <w:p>
      <w:pPr>
        <w:shd w:fill="F2F2F2" w:val="clear"/>
      </w:pPr>
      <w:r>
        <w:rPr>
          <w:rFonts w:ascii="Courier New" w:hAnsi="Courier New"/>
          <w:sz w:val="17"/>
        </w:rPr>
        <w:t>curl -X PUT '{{DATADOG_BASE_URL}}/api/v2/on-call/escalation-policies/ep_123456789?include=steps,steps.targets'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"ep_123456789",</w:t>
        <w:br/>
        <w:t xml:space="preserve"> "type": "escalation_policies"</w:t>
        <w:br/>
        <w:t xml:space="preserve">    }</w:t>
        <w:br/>
        <w:t xml:space="preserve">  }'</w:t>
      </w:r>
    </w:p>
    <w:p>
      <w:pPr>
        <w:pStyle w:val="Heading3"/>
      </w:pPr>
      <w:r>
        <w:t>Notes</w:t>
      </w:r>
    </w:p>
    <w:p>
      <w:pPr>
        <w:pStyle w:val="ListBullet"/>
      </w:pPr>
      <w:r>
        <w:t>The request body schemas for data.attributes, data.relationships, and data.type are provided in the source as placeholders (for example, &lt;EscalationPolicyUpdateRequestDataAttributes&gt;). Their internal fields were not included in the scraped content.</w:t>
      </w:r>
    </w:p>
    <w:p>
      <w:pPr>
        <w:pStyle w:val="ListBullet"/>
      </w:pPr>
      <w:r>
        <w:t>The include parameter controls which related resources may appear in the top-level included array in the response.</w:t>
      </w:r>
    </w:p>
    <w:p>
      <w:pPr>
        <w:pStyle w:val="Heading3"/>
      </w:pPr>
      <w:r>
        <w:t>Related onCallEscalationPolicies actions</w:t>
      </w:r>
    </w:p>
    <w:p>
      <w:pPr>
        <w:pStyle w:val="ListBullet"/>
      </w:pPr>
      <w:r>
        <w:t>[POST] Create an On-Call Escalation Policy — /api/v2/on-call/escalation-policies</w:t>
      </w:r>
    </w:p>
    <w:p>
      <w:pPr>
        <w:pStyle w:val="ListBullet"/>
      </w:pPr>
      <w:r>
        <w:t>[DELETE] Delete an On-Call Escalation Policy — /api/v2/on-call/escalation-policies/{{policyId}}</w:t>
      </w:r>
    </w:p>
    <w:p>
      <w:pPr>
        <w:pStyle w:val="ListBullet"/>
      </w:pPr>
      <w:r>
        <w:t>[GET] Get an On-Call Escalation Policy — /api/v2/on-call/escalation-policies/{{policyId}}</w:t>
      </w:r>
    </w:p>
    <w:p>
      <w:r>
        <w:br w:type="page"/>
      </w:r>
    </w:p>
    <w:p>
      <w:pPr>
        <w:pStyle w:val="Heading2"/>
      </w:pPr>
      <w:r>
        <w:t>968. [PUT] Update an On-Call Schedule</w:t>
      </w:r>
    </w:p>
    <w:p>
      <w:r>
        <w:rPr>
          <w:b/>
        </w:rPr>
        <w:t xml:space="preserve">Endpoint: </w:t>
      </w:r>
      <w:r>
        <w:rPr>
          <w:rFonts w:ascii="Courier New" w:hAnsi="Courier New"/>
          <w:sz w:val="18"/>
        </w:rPr>
        <w:t>/api/v2/on-call/schedules/{{scheduleId}}</w:t>
      </w:r>
    </w:p>
    <w:p>
      <w:pPr>
        <w:pStyle w:val="Heading3"/>
      </w:pPr>
      <w:r>
        <w:t>Prerequisites</w:t>
      </w:r>
    </w:p>
    <w:p>
      <w:pPr>
        <w:pStyle w:val="ListBullet"/>
      </w:pPr>
      <w:r>
        <w:t>You must have permission to update On-Call schedules in Datadog.</w:t>
      </w:r>
    </w:p>
    <w:p>
      <w:pPr>
        <w:pStyle w:val="Heading3"/>
      </w:pPr>
      <w:r>
        <w:t>Method</w:t>
      </w:r>
    </w:p>
    <w:p>
      <w:r>
        <w:t>PUT</w:t>
      </w:r>
    </w:p>
    <w:p>
      <w:pPr>
        <w:pStyle w:val="Heading3"/>
      </w:pPr>
      <w:r>
        <w:t>URL</w:t>
      </w:r>
    </w:p>
    <w:p>
      <w:r>
        <w:t>{{DATADOG_BASE_URL}}/api/v2/on-call/schedules/{{schedule_id}}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On-Call schedule by schedule ID. You can optionally request related resources (such as teams and layers) to be included in the response.</w:t>
      </w:r>
    </w:p>
    <w:p>
      <w:pPr>
        <w:pStyle w:val="Heading3"/>
      </w:pPr>
      <w:r>
        <w:t>Enforcement Rules</w:t>
      </w:r>
    </w:p>
    <w:p>
      <w:pPr>
        <w:pStyle w:val="ListBullet"/>
      </w:pPr>
      <w:r>
        <w:t>The schedule_id path parameter must always be present and must be a non-empty string.</w:t>
      </w:r>
    </w:p>
    <w:p>
      <w:pPr>
        <w:pStyle w:val="ListBullet"/>
      </w:pPr>
      <w:r>
        <w:t>Always construct the path as /api/v2/on-call/schedules/{{schedule_id}}.</w:t>
      </w:r>
    </w:p>
    <w:p>
      <w:pPr>
        <w:pStyle w:val="ListBullet"/>
      </w:pPr>
      <w:r>
        <w:t>Do not call the API with a missing or empty schedule_id (e.g., avoid /api/v2/on-call/schedules/).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/api/v2/on-call/schedules/abc123</w:t>
        <w:br/>
        <w:t>/api/v2/on-call/schedules/7f3d9a2c-1b2a-4c3d-9e10-11aa22bb33cc</w:t>
      </w:r>
    </w:p>
    <w:p>
      <w:pPr>
        <w:pStyle w:val="Heading3"/>
      </w:pPr>
      <w:r>
        <w:t>Invalid Examples</w:t>
      </w:r>
    </w:p>
    <w:p>
      <w:r>
        <w:rPr>
          <w:b/>
          <w:color w:val="666666"/>
          <w:sz w:val="16"/>
        </w:rPr>
        <w:t>[http]</w:t>
      </w:r>
    </w:p>
    <w:p>
      <w:pPr>
        <w:shd w:fill="F2F2F2" w:val="clear"/>
      </w:pPr>
      <w:r>
        <w:rPr>
          <w:rFonts w:ascii="Courier New" w:hAnsi="Courier New"/>
          <w:sz w:val="17"/>
        </w:rPr>
        <w:t>/api/v2/on-call/schedules/</w:t>
        <w:br/>
        <w:t>/api/v2/on-call/schedules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schedule.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included relationships to be returned. Allowed values: teams, layers, layers.members, layers.members.user.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&lt;ScheduleUpdateRequestDataAttributes&gt; (required).</w:t>
            </w:r>
          </w:p>
        </w:tc>
      </w:tr>
      <w:tr>
        <w:tc>
          <w:tcPr>
            <w:tcW w:type="dxa" w:w="2880"/>
          </w:tcPr>
          <w:p>
            <w:r>
              <w:t>data.id</w:t>
            </w:r>
          </w:p>
        </w:tc>
        <w:tc>
          <w:tcPr>
            <w:tcW w:type="dxa" w:w="2880"/>
          </w:tcPr>
          <w:p>
            <w:r>
              <w:t>string</w:t>
            </w:r>
          </w:p>
        </w:tc>
        <w:tc>
          <w:tcPr>
            <w:tcW w:type="dxa" w:w="2880"/>
          </w:tcPr>
          <w:p>
            <w:r>
              <w:t>The ID of the schedule to be updated.</w:t>
            </w:r>
          </w:p>
        </w:tc>
      </w:tr>
      <w:tr>
        <w:tc>
          <w:tcPr>
            <w:tcW w:type="dxa" w:w="2880"/>
          </w:tcPr>
          <w:p>
            <w:r>
              <w:t>data.type</w:t>
            </w:r>
          </w:p>
        </w:tc>
        <w:tc>
          <w:tcPr>
            <w:tcW w:type="dxa" w:w="2880"/>
          </w:tcPr>
          <w:p>
            <w:r>
              <w:t>string</w:t>
            </w:r>
          </w:p>
        </w:tc>
        <w:tc>
          <w:tcPr>
            <w:tcW w:type="dxa" w:w="2880"/>
          </w:tcPr>
          <w:p>
            <w:r>
              <w:t>&lt;ScheduleUpdateRequestDataType&gt;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&lt;ScheduleUpdateRequestDataRelationships&gt;.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"&lt;ScheduleDataAttributes&gt;",</w:t>
        <w:br/>
        <w:t xml:space="preserve"> "id": "abc123",</w:t>
        <w:br/>
        <w:t xml:space="preserve"> "relationships": "&lt;ScheduleDataRelationships&gt;",</w:t>
        <w:br/>
        <w:t xml:space="preserve"> "type": "&lt;ScheduleDataType&gt;"</w:t>
        <w:br/>
        <w:t xml:space="preserve"> },</w:t>
        <w:br/>
        <w:t xml:space="preserve"> "included": [</w:t>
        <w:br/>
        <w:t xml:space="preserve"> "&lt;TeamReference&gt;",</w:t>
        <w:br/>
        <w:t xml:space="preserve"> "&lt;Layer&gt;",</w:t>
        <w:br/>
        <w:t xml:space="preserve"> "&lt;ScheduleMember&gt;",</w:t>
        <w:br/>
        <w:t xml:space="preserve"> "&lt;ScheduleUser&gt;"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schedule resource.</w:t>
            </w:r>
          </w:p>
        </w:tc>
      </w:tr>
      <w:tr>
        <w:tc>
          <w:tcPr>
            <w:tcW w:type="dxa" w:w="2880"/>
          </w:tcPr>
          <w:p>
            <w:r>
              <w:t>data.attributes</w:t>
            </w:r>
          </w:p>
        </w:tc>
        <w:tc>
          <w:tcPr>
            <w:tcW w:type="dxa" w:w="2880"/>
          </w:tcPr>
          <w:p>
            <w:r>
              <w:t>mixed</w:t>
            </w:r>
          </w:p>
        </w:tc>
        <w:tc>
          <w:tcPr>
            <w:tcW w:type="dxa" w:w="2880"/>
          </w:tcPr>
          <w:p>
            <w:r>
              <w:t>&lt;ScheduleDataAttributes&gt;.</w:t>
            </w:r>
          </w:p>
        </w:tc>
      </w:tr>
      <w:tr>
        <w:tc>
          <w:tcPr>
            <w:tcW w:type="dxa" w:w="2880"/>
          </w:tcPr>
          <w:p>
            <w:r>
              <w:t>data.id</w:t>
            </w:r>
          </w:p>
        </w:tc>
        <w:tc>
          <w:tcPr>
            <w:tcW w:type="dxa" w:w="2880"/>
          </w:tcPr>
          <w:p>
            <w:r>
              <w:t>string</w:t>
            </w:r>
          </w:p>
        </w:tc>
        <w:tc>
          <w:tcPr>
            <w:tcW w:type="dxa" w:w="2880"/>
          </w:tcPr>
          <w:p>
            <w:r>
              <w:t>The schedule's unique identifier.</w:t>
            </w:r>
          </w:p>
        </w:tc>
      </w:tr>
      <w:tr>
        <w:tc>
          <w:tcPr>
            <w:tcW w:type="dxa" w:w="2880"/>
          </w:tcPr>
          <w:p>
            <w:r>
              <w:t>data.relationships</w:t>
            </w:r>
          </w:p>
        </w:tc>
        <w:tc>
          <w:tcPr>
            <w:tcW w:type="dxa" w:w="2880"/>
          </w:tcPr>
          <w:p>
            <w:r>
              <w:t>mixed</w:t>
            </w:r>
          </w:p>
        </w:tc>
        <w:tc>
          <w:tcPr>
            <w:tcW w:type="dxa" w:w="2880"/>
          </w:tcPr>
          <w:p>
            <w:r>
              <w:t>&lt;ScheduleDataRelationships&gt;.</w:t>
            </w:r>
          </w:p>
        </w:tc>
      </w:tr>
      <w:tr>
        <w:tc>
          <w:tcPr>
            <w:tcW w:type="dxa" w:w="2880"/>
          </w:tcPr>
          <w:p>
            <w:r>
              <w:t>data.type</w:t>
            </w:r>
          </w:p>
        </w:tc>
        <w:tc>
          <w:tcPr>
            <w:tcW w:type="dxa" w:w="2880"/>
          </w:tcPr>
          <w:p>
            <w:r>
              <w:t>string</w:t>
            </w:r>
          </w:p>
        </w:tc>
        <w:tc>
          <w:tcPr>
            <w:tcW w:type="dxa" w:w="2880"/>
          </w:tcPr>
          <w:p>
            <w:r>
              <w:t>&lt;ScheduleDataType&gt; (required).</w:t>
            </w:r>
          </w:p>
        </w:tc>
      </w:tr>
      <w:tr>
        <w:tc>
          <w:tcPr>
            <w:tcW w:type="dxa" w:w="2880"/>
          </w:tcPr>
          <w:p>
            <w:r>
              <w:t>included</w:t>
            </w:r>
          </w:p>
        </w:tc>
        <w:tc>
          <w:tcPr>
            <w:tcW w:type="dxa" w:w="2880"/>
          </w:tcPr>
          <w:p>
            <w:r>
              <w:t>array</w:t>
            </w:r>
          </w:p>
        </w:tc>
        <w:tc>
          <w:tcPr>
            <w:tcW w:type="dxa" w:w="2880"/>
          </w:tcPr>
          <w:p>
            <w:r>
              <w:t>Any additional resources related to this schedule, such as teams and layers. Items are OneOf(&lt;TeamReference&gt; | &lt;Layer&gt; | &lt;ScheduleMember&gt; | &lt;ScheduleUser&gt;).</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'{{DATADOG_BASE_URL}}/api/v2/on-call/schedules/abc123?include=teams,layers'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"&lt;ScheduleUpdateRequestDataAttributes&gt;",</w:t>
        <w:br/>
        <w:t xml:space="preserve"> "id": "abc123",</w:t>
        <w:br/>
        <w:t xml:space="preserve"> "type": "&lt;ScheduleUpdateRequestDataType&gt;",</w:t>
        <w:br/>
        <w:t xml:space="preserve"> "relationships": "&lt;ScheduleUpdateRequestDataRelationships&gt;"</w:t>
        <w:br/>
        <w:t xml:space="preserve">    }</w:t>
        <w:br/>
        <w:t xml:space="preserve">  }'</w:t>
      </w:r>
    </w:p>
    <w:p>
      <w:pPr>
        <w:pStyle w:val="Heading3"/>
      </w:pPr>
      <w:r>
        <w:t>Example Usage</w:t>
      </w:r>
    </w:p>
    <w:p>
      <w:pPr>
        <w:pStyle w:val="Heading3"/>
      </w:pPr>
      <w:r>
        <w:t>Example 1: Update a schedule and include teams and layers in the response</w:t>
      </w:r>
    </w:p>
    <w:p>
      <w:r>
        <w:rPr>
          <w:b/>
          <w:color w:val="666666"/>
          <w:sz w:val="16"/>
        </w:rPr>
        <w:t>[bash]</w:t>
      </w:r>
    </w:p>
    <w:p>
      <w:pPr>
        <w:shd w:fill="F2F2F2" w:val="clear"/>
      </w:pPr>
      <w:r>
        <w:rPr>
          <w:rFonts w:ascii="Courier New" w:hAnsi="Courier New"/>
          <w:sz w:val="17"/>
        </w:rPr>
        <w:t>curl -X PUT '{{DATADOG_BASE_URL}}/api/v2/on-call/schedules/abc123?include=teams,layers'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"&lt;ScheduleUpdateRequestDataAttributes&gt;",</w:t>
        <w:br/>
        <w:t xml:space="preserve"> "id": "abc123",</w:t>
        <w:br/>
        <w:t xml:space="preserve"> "type": "&lt;ScheduleUpdateRequestDataType&gt;"</w:t>
        <w:br/>
        <w:t xml:space="preserve">    }</w:t>
        <w:br/>
        <w:t xml:space="preserve">  }'</w:t>
      </w:r>
    </w:p>
    <w:p>
      <w:pPr>
        <w:pStyle w:val="Heading3"/>
      </w:pPr>
      <w:r>
        <w:t>Example 2: Update a schedule and include nested layer members</w:t>
      </w:r>
    </w:p>
    <w:p>
      <w:r>
        <w:rPr>
          <w:b/>
          <w:color w:val="666666"/>
          <w:sz w:val="16"/>
        </w:rPr>
        <w:t>[bash]</w:t>
      </w:r>
    </w:p>
    <w:p>
      <w:pPr>
        <w:shd w:fill="F2F2F2" w:val="clear"/>
      </w:pPr>
      <w:r>
        <w:rPr>
          <w:rFonts w:ascii="Courier New" w:hAnsi="Courier New"/>
          <w:sz w:val="17"/>
        </w:rPr>
        <w:t>curl -X PUT '{{DATADOG_BASE_URL}}/api/v2/on-call/schedules/abc123?include=layers.members,layers.members.user'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"&lt;ScheduleUpdateRequestDataAttributes&gt;",</w:t>
        <w:br/>
        <w:t xml:space="preserve"> "id": "abc123",</w:t>
        <w:br/>
        <w:t xml:space="preserve"> "type": "&lt;ScheduleUpdateRequestDataType&gt;"</w:t>
        <w:br/>
        <w:t xml:space="preserve">    }</w:t>
        <w:br/>
        <w:t xml:space="preserve">  }'</w:t>
      </w:r>
    </w:p>
    <w:p>
      <w:pPr>
        <w:pStyle w:val="Heading3"/>
      </w:pPr>
      <w:r>
        <w:t>Notes</w:t>
      </w:r>
    </w:p>
    <w:p>
      <w:pPr>
        <w:pStyle w:val="ListBullet"/>
      </w:pPr>
      <w:r>
        <w:t>The request body schema uses typed placeholders in the source documentation (for example, &lt;ScheduleUpdateRequestDataAttributes&gt;). Populate these objects according to your Datadog On-Call schedule update model.</w:t>
      </w:r>
    </w:p>
    <w:p>
      <w:pPr>
        <w:pStyle w:val="ListBullet"/>
      </w:pPr>
      <w:r>
        <w:t>include is optional and, when provided, must be a comma-separated list using only the allowed values listed above.</w:t>
      </w:r>
    </w:p>
    <w:p>
      <w:pPr>
        <w:pStyle w:val="Heading3"/>
      </w:pPr>
      <w:r>
        <w:t>Error Handling</w:t>
      </w:r>
    </w:p>
    <w:p>
      <w:pPr>
        <w:pStyle w:val="ListBullet"/>
      </w:pPr>
      <w:r>
        <w:t>400 Bad Request: The request payload is invalid.</w:t>
      </w:r>
    </w:p>
    <w:p>
      <w:pPr>
        <w:pStyle w:val="ListBullet"/>
      </w:pPr>
      <w:r>
        <w:t>401 Unauthorized: Request is not authorized.</w:t>
      </w:r>
    </w:p>
    <w:p>
      <w:pPr>
        <w:pStyle w:val="ListBullet"/>
      </w:pPr>
      <w:r>
        <w:t>403 Forbidden: Authenticated but not allowed to update the schedule.</w:t>
      </w:r>
    </w:p>
    <w:p>
      <w:pPr>
        <w:pStyle w:val="ListBullet"/>
      </w:pPr>
      <w:r>
        <w:t>404 Not Found: The specified schedule does not exist.</w:t>
      </w:r>
    </w:p>
    <w:p>
      <w:pPr>
        <w:pStyle w:val="ListBullet"/>
      </w:pPr>
      <w:r>
        <w:t>429 Too Many Requests: Rate limit exceeded.</w:t>
      </w:r>
    </w:p>
    <w:p>
      <w:pPr>
        <w:pStyle w:val="Heading3"/>
      </w:pPr>
      <w:r>
        <w:t>Related onCallSchedules actions</w:t>
      </w:r>
    </w:p>
    <w:p>
      <w:pPr>
        <w:pStyle w:val="ListBullet"/>
      </w:pPr>
      <w:r>
        <w:t>[POST] Create an On-Call Schedule — /api/v2/on-call/schedules</w:t>
      </w:r>
    </w:p>
    <w:p>
      <w:pPr>
        <w:pStyle w:val="ListBullet"/>
      </w:pPr>
      <w:r>
        <w:t>[DELETE] Delete an On-Call Schedule — /api/v2/on-call/schedules/{{scheduleId}}</w:t>
      </w:r>
    </w:p>
    <w:p>
      <w:pPr>
        <w:pStyle w:val="ListBullet"/>
      </w:pPr>
      <w:r>
        <w:t>[GET] Get an On-Call Schedule — /api/v2/on-call/schedules/{{scheduleId}}</w:t>
      </w:r>
    </w:p>
    <w:p>
      <w:pPr>
        <w:pStyle w:val="ListBullet"/>
      </w:pPr>
      <w:r>
        <w:t>[GET] Get a Schedule’s On-Call User — /api/v2/on-call/schedules/{{scheduleId}}/on-call</w:t>
      </w:r>
    </w:p>
    <w:p>
      <w:r>
        <w:br w:type="page"/>
      </w:r>
    </w:p>
    <w:p>
      <w:pPr>
        <w:pStyle w:val="Heading2"/>
      </w:pPr>
      <w:r>
        <w:t>969. [POST] Acknowledge an On-Call Page</w:t>
      </w:r>
    </w:p>
    <w:p>
      <w:r>
        <w:rPr>
          <w:b/>
        </w:rPr>
        <w:t xml:space="preserve">Endpoint: </w:t>
      </w:r>
      <w:r>
        <w:rPr>
          <w:rFonts w:ascii="Courier New" w:hAnsi="Courier New"/>
          <w:sz w:val="18"/>
        </w:rPr>
        <w:t>/api/v2/on-call/pages/{{pageId}}/acknowledge</w:t>
      </w:r>
    </w:p>
    <w:p>
      <w:pPr>
        <w:pStyle w:val="Heading3"/>
      </w:pPr>
      <w:r>
        <w:t>Prerequisites</w:t>
      </w:r>
    </w:p>
    <w:p>
      <w:pPr>
        <w:pStyle w:val="ListBullet"/>
      </w:pPr>
      <w:r>
        <w:t>Must have access to Datadog On-Call and permission to acknowledge pages</w:t>
      </w:r>
    </w:p>
    <w:p>
      <w:pPr>
        <w:pStyle w:val="Heading3"/>
      </w:pPr>
      <w:r>
        <w:t>Method</w:t>
      </w:r>
    </w:p>
    <w:p>
      <w:r>
        <w:t>POST</w:t>
      </w:r>
    </w:p>
    <w:p>
      <w:pPr>
        <w:pStyle w:val="Heading3"/>
      </w:pPr>
      <w:r>
        <w:t>URL</w:t>
      </w:r>
    </w:p>
    <w:p>
      <w:r>
        <w:t>{{DATADOG_BASE_URL}}/api/v2/on-call/pages/{{page_id}}/acknowledge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Acknowledges an On-Call Page.</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/pages//acknowledge).</w:t>
      </w:r>
    </w:p>
    <w:p>
      <w:pPr>
        <w:pStyle w:val="ListBullet"/>
      </w:pPr>
      <w:r>
        <w:t>Always construct the path as /api/v2/on-call/pages/{{page_id}}/acknowledge, where {{page_id}} is a non-empty string.</w:t>
      </w:r>
    </w:p>
    <w:p>
      <w:pPr>
        <w:pStyle w:val="ListBullet"/>
      </w:pPr>
      <w:r>
        <w:t>Do not infer or guess the page_id.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/api/v2/on-call/pages/abc123/acknowledge</w:t>
        <w:br/>
        <w:t>/api/v2/on-call/pages/page_9f8e7d6c/acknowledge</w:t>
      </w:r>
    </w:p>
    <w:p>
      <w:pPr>
        <w:pStyle w:val="Heading3"/>
      </w:pPr>
      <w:r>
        <w:t>Invalid Examples</w:t>
      </w:r>
    </w:p>
    <w:p>
      <w:r>
        <w:rPr>
          <w:b/>
          <w:color w:val="666666"/>
          <w:sz w:val="16"/>
        </w:rPr>
        <w:t>[http]</w:t>
      </w:r>
    </w:p>
    <w:p>
      <w:pPr>
        <w:shd w:fill="F2F2F2" w:val="clear"/>
      </w:pPr>
      <w:r>
        <w:rPr>
          <w:rFonts w:ascii="Courier New" w:hAnsi="Courier New"/>
          <w:sz w:val="17"/>
        </w:rPr>
        <w:t>/api/v2/on-call/pages//acknowledge</w:t>
        <w:br/>
        <w:t>/api/v2/on-call/pages/acknowledge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page ID. (Required)</w:t>
            </w:r>
          </w:p>
        </w:tc>
      </w:tr>
    </w:tbl>
    <w:p/>
    <w:p>
      <w:pPr>
        <w:pStyle w:val="Heading3"/>
      </w:pPr>
      <w:r>
        <w:t>Response</w:t>
      </w:r>
    </w:p>
    <w:p>
      <w:pPr>
        <w:pStyle w:val="Heading3"/>
      </w:pPr>
      <w:r>
        <w:t>Success Response (202 Accepted)</w:t>
      </w:r>
    </w:p>
    <w:p>
      <w:r>
        <w:rPr>
          <w:b/>
        </w:rPr>
        <w:t>Note: Response body not specified in the provided documentation.</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'{{DATADOG_BASE_URL}}/api/v2/on-call/pages/page_9f8e7d6c/acknowledge' \</w:t>
        <w:br/>
        <w:t xml:space="preserve"> --header 'Accept: application/json' \</w:t>
        <w:br/>
        <w:t xml:space="preserve"> --header 'Content-Type: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describing the problem.</w:t>
      </w:r>
    </w:p>
    <w:p>
      <w:pPr>
        <w:pStyle w:val="Heading3"/>
      </w:pPr>
      <w:r>
        <w:t>Related onCallPages actions</w:t>
      </w:r>
    </w:p>
    <w:p>
      <w:pPr>
        <w:pStyle w:val="ListBullet"/>
      </w:pPr>
      <w:r>
        <w:t>[POST] Create an On-Call Page — /api/v2/on-call/pages</w:t>
      </w:r>
    </w:p>
    <w:p>
      <w:pPr>
        <w:pStyle w:val="ListBullet"/>
      </w:pPr>
      <w:r>
        <w:t>[POST] Escalate an On-Call Page — /api/v2/on-call/pages/{{pageId}}/escalate</w:t>
      </w:r>
    </w:p>
    <w:p>
      <w:pPr>
        <w:pStyle w:val="ListBullet"/>
      </w:pPr>
      <w:r>
        <w:t>[POST] Resolve an On-Call Page — /api/v2/on-call/pages/{{pageId}}/resolve</w:t>
      </w:r>
    </w:p>
    <w:p>
      <w:r>
        <w:br w:type="page"/>
      </w:r>
    </w:p>
    <w:p>
      <w:pPr>
        <w:pStyle w:val="Heading2"/>
      </w:pPr>
      <w:r>
        <w:t>970. [POST] Create an On-Call Page</w:t>
      </w:r>
    </w:p>
    <w:p>
      <w:r>
        <w:rPr>
          <w:b/>
        </w:rPr>
        <w:t xml:space="preserve">Endpoint: </w:t>
      </w:r>
      <w:r>
        <w:rPr>
          <w:rFonts w:ascii="Courier New" w:hAnsi="Courier New"/>
          <w:sz w:val="18"/>
        </w:rPr>
        <w:t>/api/v2/on-call/pages</w:t>
      </w:r>
    </w:p>
    <w:p>
      <w:pPr>
        <w:pStyle w:val="Heading3"/>
      </w:pPr>
      <w:r>
        <w:t>Prerequisites</w:t>
      </w:r>
    </w:p>
    <w:p>
      <w:pPr>
        <w:pStyle w:val="ListBullet"/>
      </w:pPr>
      <w:r>
        <w:t>Ability to trigger On-Call pages in the target Datadog account/organization</w:t>
      </w:r>
    </w:p>
    <w:p>
      <w:pPr>
        <w:pStyle w:val="Heading3"/>
      </w:pPr>
      <w:r>
        <w:t>Method</w:t>
      </w:r>
    </w:p>
    <w:p>
      <w:r>
        <w:t>POST</w:t>
      </w:r>
    </w:p>
    <w:p>
      <w:pPr>
        <w:pStyle w:val="Heading3"/>
      </w:pPr>
      <w:r>
        <w:t>URL</w:t>
      </w:r>
    </w:p>
    <w:p>
      <w:r>
        <w:t>{{DATADOG_BASE_URL}}/api/v2/on-call/pages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Triggers a new On-Call page.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Page creation attributes. Type: &lt;CreatePageRequestDataAttributes&gt;.</w:t>
            </w:r>
          </w:p>
        </w:tc>
      </w:tr>
      <w:tr>
        <w:tc>
          <w:tcPr>
            <w:tcW w:type="dxa" w:w="2880"/>
          </w:tcPr>
          <w:p>
            <w:r>
              <w:t>data.type</w:t>
            </w:r>
          </w:p>
        </w:tc>
        <w:tc>
          <w:tcPr>
            <w:tcW w:type="dxa" w:w="2880"/>
          </w:tcPr>
          <w:p>
            <w:r>
              <w:t>string</w:t>
            </w:r>
          </w:p>
        </w:tc>
        <w:tc>
          <w:tcPr>
            <w:tcW w:type="dxa" w:w="2880"/>
          </w:tcPr>
          <w:p>
            <w:r>
              <w:t>Required. Type discriminator. Type: &lt;CreatePageRequestDataType&gt;.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"type": "&lt;CreatePageResponseDataType&gt;"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data.id</w:t>
            </w:r>
          </w:p>
        </w:tc>
        <w:tc>
          <w:tcPr>
            <w:tcW w:type="dxa" w:w="2880"/>
          </w:tcPr>
          <w:p>
            <w:r>
              <w:t>string</w:t>
            </w:r>
          </w:p>
        </w:tc>
        <w:tc>
          <w:tcPr>
            <w:tcW w:type="dxa" w:w="2880"/>
          </w:tcPr>
          <w:p>
            <w:r>
              <w:t>The unique ID of the created page.</w:t>
            </w:r>
          </w:p>
        </w:tc>
      </w:tr>
      <w:tr>
        <w:tc>
          <w:tcPr>
            <w:tcW w:type="dxa" w:w="2880"/>
          </w:tcPr>
          <w:p>
            <w:r>
              <w:t>data.type</w:t>
            </w:r>
          </w:p>
        </w:tc>
        <w:tc>
          <w:tcPr>
            <w:tcW w:type="dxa" w:w="2880"/>
          </w:tcPr>
          <w:p>
            <w:r>
              <w:t>string</w:t>
            </w:r>
          </w:p>
        </w:tc>
        <w:tc>
          <w:tcPr>
            <w:tcW w:type="dxa" w:w="2880"/>
          </w:tcPr>
          <w:p>
            <w:r>
              <w:t>Required. Type discriminator. Type: &lt;CreatePageResponseDataType&gt;.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'{{DATADOG_BASE_URL}}/api/v2/on-call/pages'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"&lt;CreatePageRequestDataType&gt;"</w:t>
        <w:br/>
        <w:t xml:space="preserve">    }</w:t>
        <w:br/>
        <w:t xml:space="preserve">  }'</w:t>
      </w:r>
    </w:p>
    <w:p>
      <w:pPr>
        <w:pStyle w:val="Heading3"/>
      </w:pPr>
      <w:r>
        <w:t>Notes</w:t>
      </w:r>
    </w:p>
    <w:p>
      <w:pPr>
        <w:pStyle w:val="ListBullet"/>
      </w:pPr>
      <w:r>
        <w:t>The request body is required and must be sent as application/json.</w:t>
      </w:r>
    </w:p>
    <w:p>
      <w:pPr>
        <w:pStyle w:val="ListBullet"/>
      </w:pPr>
      <w:r>
        <w:t>The schema for data.attributes is provided as &lt;CreatePageRequestDataAttributes&gt; in the source documentation, but its inner fields were not included in the scraped content.</w:t>
      </w:r>
    </w:p>
    <w:p>
      <w:pPr>
        <w:pStyle w:val="Heading3"/>
      </w:pPr>
      <w:r>
        <w:t>Related onCallPages actions</w:t>
      </w:r>
    </w:p>
    <w:p>
      <w:pPr>
        <w:pStyle w:val="ListBullet"/>
      </w:pPr>
      <w:r>
        <w:t>[POST] Acknowledge an On-Call Page — /api/v2/on-call/pages/{{pageId}}/acknowledge</w:t>
      </w:r>
    </w:p>
    <w:p>
      <w:pPr>
        <w:pStyle w:val="ListBullet"/>
      </w:pPr>
      <w:r>
        <w:t>[POST] Escalate an On-Call Page — /api/v2/on-call/pages/{{pageId}}/escalate</w:t>
      </w:r>
    </w:p>
    <w:p>
      <w:pPr>
        <w:pStyle w:val="ListBullet"/>
      </w:pPr>
      <w:r>
        <w:t>[POST] Resolve an On-Call Page — /api/v2/on-call/pages/{{pageId}}/resolve</w:t>
      </w:r>
    </w:p>
    <w:p>
      <w:r>
        <w:br w:type="page"/>
      </w:r>
    </w:p>
    <w:p>
      <w:pPr>
        <w:pStyle w:val="Heading2"/>
      </w:pPr>
      <w:r>
        <w:t>971. [POST] Escalate an On-Call Page</w:t>
      </w:r>
    </w:p>
    <w:p>
      <w:r>
        <w:rPr>
          <w:b/>
        </w:rPr>
        <w:t xml:space="preserve">Endpoint: </w:t>
      </w:r>
      <w:r>
        <w:rPr>
          <w:rFonts w:ascii="Courier New" w:hAnsi="Courier New"/>
          <w:sz w:val="18"/>
        </w:rPr>
        <w:t>/api/v2/on-call/pages/{{pageId}}/escalate</w:t>
      </w:r>
    </w:p>
    <w:p>
      <w:pPr>
        <w:pStyle w:val="Heading3"/>
      </w:pPr>
      <w:r>
        <w:t>Prerequisites</w:t>
      </w:r>
    </w:p>
    <w:p>
      <w:pPr>
        <w:pStyle w:val="ListBullet"/>
      </w:pPr>
      <w:r>
        <w:t>Must have permissions to escalate On-Call pages</w:t>
      </w:r>
    </w:p>
    <w:p>
      <w:pPr>
        <w:pStyle w:val="Heading3"/>
      </w:pPr>
      <w:r>
        <w:t>Method</w:t>
      </w:r>
    </w:p>
    <w:p>
      <w:r>
        <w:t>POST</w:t>
      </w:r>
    </w:p>
    <w:p>
      <w:pPr>
        <w:pStyle w:val="Heading3"/>
      </w:pPr>
      <w:r>
        <w:t>URL</w:t>
      </w:r>
    </w:p>
    <w:p>
      <w:r>
        <w:t>{{DATADOG_BASE_URL}}/api/v2/on-call/pages/{{page_id}}/escalate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Escalates an On-Call Page.</w:t>
      </w:r>
    </w:p>
    <w:p>
      <w:pPr>
        <w:pStyle w:val="Heading3"/>
      </w:pPr>
      <w:r>
        <w:t>Enforcement Rules</w:t>
      </w:r>
    </w:p>
    <w:p>
      <w:pPr>
        <w:pStyle w:val="ListBullet"/>
      </w:pPr>
      <w:r>
        <w:t>The page_id path parameter must always be present.</w:t>
      </w:r>
    </w:p>
    <w:p>
      <w:pPr>
        <w:pStyle w:val="ListBullet"/>
      </w:pPr>
      <w:r>
        <w:t>Always construct the path as /api/v2/on-call/pages/{{page_id}}/escalate, where {{page_id}} is a non-empty string.</w:t>
      </w:r>
    </w:p>
    <w:p>
      <w:pPr>
        <w:pStyle w:val="ListBullet"/>
      </w:pPr>
      <w:r>
        <w:t>Do not call the API with a missing or empty page_id (e.g., avoid /api/v2/on-call/pages//escalate).</w:t>
      </w:r>
    </w:p>
    <w:p>
      <w:pPr>
        <w:pStyle w:val="ListBullet"/>
      </w:pPr>
      <w:r>
        <w:t>When executing the action, ensure to send Path Parameters in the URL and not in the body.</w:t>
      </w:r>
    </w:p>
    <w:p>
      <w:pPr>
        <w:pStyle w:val="ListBullet"/>
      </w:pPr>
      <w:r>
        <w:t>This endpoint has no documented query parameters;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/api/v2/on-call/pages/abc123/escalate</w:t>
        <w:br/>
        <w:t>/api/v2/on-call/pages/page_98765/escalate</w:t>
      </w:r>
    </w:p>
    <w:p>
      <w:pPr>
        <w:pStyle w:val="Heading3"/>
      </w:pPr>
      <w:r>
        <w:t>Invalid Examples</w:t>
      </w:r>
    </w:p>
    <w:p>
      <w:r>
        <w:rPr>
          <w:b/>
          <w:color w:val="666666"/>
          <w:sz w:val="16"/>
        </w:rPr>
        <w:t>[http]</w:t>
      </w:r>
    </w:p>
    <w:p>
      <w:pPr>
        <w:shd w:fill="F2F2F2" w:val="clear"/>
      </w:pPr>
      <w:r>
        <w:rPr>
          <w:rFonts w:ascii="Courier New" w:hAnsi="Courier New"/>
          <w:sz w:val="17"/>
        </w:rPr>
        <w:t>/api/v2/on-call/pages//escalate</w:t>
        <w:br/>
        <w:t>/api/v2/on-call/pages/escalate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page ID.</w:t>
            </w:r>
          </w:p>
        </w:tc>
      </w:tr>
    </w:tbl>
    <w:p/>
    <w:p>
      <w:pPr>
        <w:pStyle w:val="Heading3"/>
      </w:pPr>
      <w:r>
        <w:t>Response</w:t>
      </w:r>
    </w:p>
    <w:p>
      <w:pPr>
        <w:pStyle w:val="Heading3"/>
      </w:pPr>
      <w:r>
        <w:t>Success Response (202 Accepted)</w:t>
      </w:r>
    </w:p>
    <w:p>
      <w:r>
        <w:rPr>
          <w:b/>
        </w:rPr>
        <w:t>Note: Response body not documented.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'{{DATADOG_BASE_URL}}/api/v2/on-call/pages/abc123/escalate' \</w:t>
        <w:br/>
        <w:t xml:space="preserve"> --header 'Accept: application/json' \</w:t>
        <w:br/>
        <w:t xml:space="preserve"> --header 'Content-Type: application/json' \</w:t>
        <w:br/>
        <w:t xml:space="preserve"> --header 'DD-APPLICATION-KEY: {{DATADOG_APPLICATION_KEY}}'</w:t>
      </w:r>
    </w:p>
    <w:p>
      <w:pPr>
        <w:pStyle w:val="Heading3"/>
      </w:pPr>
      <w:r>
        <w:t>Behavior</w:t>
      </w:r>
    </w:p>
    <w:p>
      <w:pPr>
        <w:pStyle w:val="ListBullet"/>
      </w:pPr>
      <w:r>
        <w:t>Sends an escalation request for the specified On-Call page (page_id).</w:t>
      </w:r>
    </w:p>
    <w:p>
      <w:pPr>
        <w:pStyle w:val="ListBullet"/>
      </w:pPr>
      <w:r>
        <w:t>If accepted, the API returns 202 Accepted.</w:t>
      </w:r>
    </w:p>
    <w:p>
      <w:pPr>
        <w:pStyle w:val="ListBullet"/>
      </w:pPr>
      <w:r>
        <w:t>If rate limited, the API returns 429 Too Many Requests with an errors array.</w:t>
      </w:r>
    </w:p>
    <w:p>
      <w:pPr>
        <w:pStyle w:val="Heading3"/>
      </w:pPr>
      <w:r>
        <w:t>Error Handling</w:t>
      </w:r>
    </w:p>
    <w:p>
      <w:pPr>
        <w:pStyle w:val="ListBullet"/>
      </w:pPr>
      <w:r>
        <w:t>429 Too Many Requests: Returned when request rate limits are exceeded; response includes an errors array describing the issue.</w:t>
      </w:r>
    </w:p>
    <w:p>
      <w:pPr>
        <w:pStyle w:val="Heading3"/>
      </w:pPr>
      <w:r>
        <w:t>Related onCallPages actions</w:t>
      </w:r>
    </w:p>
    <w:p>
      <w:pPr>
        <w:pStyle w:val="ListBullet"/>
      </w:pPr>
      <w:r>
        <w:t>[POST] Acknowledge an On-Call Page — /api/v2/on-call/pages/{{pageId}}/acknowledge</w:t>
      </w:r>
    </w:p>
    <w:p>
      <w:pPr>
        <w:pStyle w:val="ListBullet"/>
      </w:pPr>
      <w:r>
        <w:t>[POST] Create an On-Call Page — /api/v2/on-call/pages</w:t>
      </w:r>
    </w:p>
    <w:p>
      <w:pPr>
        <w:pStyle w:val="ListBullet"/>
      </w:pPr>
      <w:r>
        <w:t>[POST] Resolve an On-Call Page — /api/v2/on-call/pages/{{pageId}}/resolve</w:t>
      </w:r>
    </w:p>
    <w:p>
      <w:r>
        <w:br w:type="page"/>
      </w:r>
    </w:p>
    <w:p>
      <w:pPr>
        <w:pStyle w:val="Heading2"/>
      </w:pPr>
      <w:r>
        <w:t>972. [POST] Resolve an On-Call Page</w:t>
      </w:r>
    </w:p>
    <w:p>
      <w:r>
        <w:rPr>
          <w:b/>
        </w:rPr>
        <w:t xml:space="preserve">Endpoint: </w:t>
      </w:r>
      <w:r>
        <w:rPr>
          <w:rFonts w:ascii="Courier New" w:hAnsi="Courier New"/>
          <w:sz w:val="18"/>
        </w:rPr>
        <w:t>/api/v2/on-call/pages/{{pageId}}/resolve</w:t>
      </w:r>
    </w:p>
    <w:p>
      <w:pPr>
        <w:pStyle w:val="Heading3"/>
      </w:pPr>
      <w:r>
        <w:t>Prerequisites</w:t>
      </w:r>
    </w:p>
    <w:p>
      <w:pPr>
        <w:pStyle w:val="ListBullet"/>
      </w:pPr>
      <w:r>
        <w:t>You must have access to Datadog On-Call pages and permission to resolve pages.</w:t>
      </w:r>
    </w:p>
    <w:p>
      <w:pPr>
        <w:pStyle w:val="Heading3"/>
      </w:pPr>
      <w:r>
        <w:t>Method</w:t>
      </w:r>
    </w:p>
    <w:p>
      <w:r>
        <w:t>POST</w:t>
      </w:r>
    </w:p>
    <w:p>
      <w:pPr>
        <w:pStyle w:val="Heading3"/>
      </w:pPr>
      <w:r>
        <w:t>URL</w:t>
      </w:r>
    </w:p>
    <w:p>
      <w:r>
        <w:t>{{DATADOG_BASE_URL}}/api/v2/on-call/pages/{{page_id}}/resolve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Resolves an existing Datadog On-Call page by its page ID.</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/on-call/pages//resolve).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/api/v2/on-call/pages/{{page_id}}/resolve, where {{page_id}} is a non-empty string.</w:t>
      </w:r>
    </w:p>
    <w:p>
      <w:pPr>
        <w:pStyle w:val="Heading3"/>
      </w:pPr>
      <w:r>
        <w:t>Valid Examples</w:t>
      </w:r>
    </w:p>
    <w:p>
      <w:r>
        <w:rPr>
          <w:b/>
          <w:color w:val="666666"/>
          <w:sz w:val="16"/>
        </w:rPr>
        <w:t>[http]</w:t>
      </w:r>
    </w:p>
    <w:p>
      <w:pPr>
        <w:shd w:fill="F2F2F2" w:val="clear"/>
      </w:pPr>
      <w:r>
        <w:rPr>
          <w:rFonts w:ascii="Courier New" w:hAnsi="Courier New"/>
          <w:sz w:val="17"/>
        </w:rPr>
        <w:t>/api/v2/on-call/pages/abc123/resolve</w:t>
        <w:br/>
        <w:t>/api/v2/on-call/pages/page_9f2c1a/resolve</w:t>
      </w:r>
    </w:p>
    <w:p>
      <w:pPr>
        <w:pStyle w:val="Heading3"/>
      </w:pPr>
      <w:r>
        <w:t>Invalid Examples</w:t>
      </w:r>
    </w:p>
    <w:p>
      <w:r>
        <w:rPr>
          <w:b/>
          <w:color w:val="666666"/>
          <w:sz w:val="16"/>
        </w:rPr>
        <w:t>[http]</w:t>
      </w:r>
    </w:p>
    <w:p>
      <w:pPr>
        <w:shd w:fill="F2F2F2" w:val="clear"/>
      </w:pPr>
      <w:r>
        <w:rPr>
          <w:rFonts w:ascii="Courier New" w:hAnsi="Courier New"/>
          <w:sz w:val="17"/>
        </w:rPr>
        <w:t>/api/v2/on-call/pages//resolve</w:t>
        <w:br/>
        <w:t>/api/v2/on-call/pages/resolve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page ID. (Send in the URL path.)</w:t>
            </w:r>
          </w:p>
        </w:tc>
      </w:tr>
    </w:tbl>
    <w:p/>
    <w:p>
      <w:pPr>
        <w:pStyle w:val="Heading3"/>
      </w:pPr>
      <w:r>
        <w:t>Response</w:t>
      </w:r>
    </w:p>
    <w:p>
      <w:pPr>
        <w:pStyle w:val="Heading3"/>
      </w:pPr>
      <w:r>
        <w:t>Success Response (202 Accepted)</w:t>
      </w:r>
    </w:p>
    <w:p>
      <w:r>
        <w:rPr>
          <w:b/>
        </w:rPr>
        <w:t>Note: No response body was documented for the 202 response.</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'{{DATADOG_BASE_URL}}/api/v2/on-call/pages/page_9f2c1a/resolve' \</w:t>
        <w:br/>
        <w:t xml:space="preserve"> --header 'Accept: application/json' \</w:t>
        <w:br/>
        <w:t xml:space="preserve"> --header 'Content-Type: application/json' \</w:t>
        <w:br/>
        <w:t xml:space="preserve"> --header 'DD-APPLICATION-KEY: {{DATADOG_APPLICATION_KEY}}'</w:t>
      </w:r>
    </w:p>
    <w:p>
      <w:pPr>
        <w:pStyle w:val="Heading3"/>
      </w:pPr>
      <w:r>
        <w:t>Error Handling</w:t>
      </w:r>
    </w:p>
    <w:p>
      <w:pPr>
        <w:pStyle w:val="ListBullet"/>
      </w:pPr>
      <w:r>
        <w:t>429 Too Many Requests: Returned when request rate limits are exceeded. The response includes an errors array describing the issue.</w:t>
      </w:r>
    </w:p>
    <w:p>
      <w:pPr>
        <w:pStyle w:val="Heading3"/>
      </w:pPr>
      <w:r>
        <w:t>Related onCallPages actions</w:t>
      </w:r>
    </w:p>
    <w:p>
      <w:pPr>
        <w:pStyle w:val="ListBullet"/>
      </w:pPr>
      <w:r>
        <w:t>[POST] Acknowledge an On-Call Page — /api/v2/on-call/pages/{{pageId}}/acknowledge</w:t>
      </w:r>
    </w:p>
    <w:p>
      <w:pPr>
        <w:pStyle w:val="ListBullet"/>
      </w:pPr>
      <w:r>
        <w:t>[POST] Create an On-Call Page — /api/v2/on-call/pages</w:t>
      </w:r>
    </w:p>
    <w:p>
      <w:pPr>
        <w:pStyle w:val="ListBullet"/>
      </w:pPr>
      <w:r>
        <w:t>[POST] Escalate an On-Call Page — /api/v2/on-call/pages/{{pageId}}/escalate</w:t>
      </w:r>
    </w:p>
    <w:p>
      <w:r>
        <w:br w:type="page"/>
      </w:r>
    </w:p>
    <w:p>
      <w:pPr>
        <w:pStyle w:val="Heading2"/>
      </w:pPr>
      <w:r>
        <w:t>973. [POST] Create an Opsgenie Integration Service</w:t>
      </w:r>
    </w:p>
    <w:p>
      <w:r>
        <w:rPr>
          <w:b/>
        </w:rPr>
        <w:t xml:space="preserve">Endpoint: </w:t>
      </w:r>
      <w:r>
        <w:rPr>
          <w:rFonts w:ascii="Courier New" w:hAnsi="Courier New"/>
          <w:sz w:val="18"/>
        </w:rPr>
        <w:t>/api/v2/integration/opsgenie/services</w:t>
      </w:r>
    </w:p>
    <w:p>
      <w:pPr>
        <w:pStyle w:val="Heading3"/>
      </w:pPr>
      <w:r>
        <w:t>Prerequisites</w:t>
      </w:r>
    </w:p>
    <w:p>
      <w:pPr>
        <w:pStyle w:val="ListBullet"/>
      </w:pPr>
      <w:r>
        <w:t>Your Datadog organization must have the Opsgenie integration available and enabled</w:t>
      </w:r>
    </w:p>
    <w:p>
      <w:pPr>
        <w:pStyle w:val="ListBullet"/>
      </w:pPr>
      <w:r>
        <w:t>You must have permission to create service objects for the Opsgenie integration</w:t>
      </w:r>
    </w:p>
    <w:p>
      <w:pPr>
        <w:pStyle w:val="Heading3"/>
      </w:pPr>
      <w:r>
        <w:t>Method</w:t>
      </w:r>
    </w:p>
    <w:p>
      <w:r>
        <w:t>POST</w:t>
      </w:r>
    </w:p>
    <w:p>
      <w:pPr>
        <w:pStyle w:val="Heading3"/>
      </w:pPr>
      <w:r>
        <w:t>URL</w:t>
      </w:r>
    </w:p>
    <w:p>
      <w:r>
        <w:t>{{DATADOG_BASE_URL}}/api/v2/integration/opsgenie/services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service object in the Datadog Opsgenie integration.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Opsgenie service payload container.</w:t>
            </w:r>
          </w:p>
        </w:tc>
      </w:tr>
      <w:tr>
        <w:tc>
          <w:tcPr>
            <w:tcW w:type="dxa" w:w="2880"/>
          </w:tcPr>
          <w:p>
            <w:r>
              <w:t>data.attributes</w:t>
            </w:r>
          </w:p>
        </w:tc>
        <w:tc>
          <w:tcPr>
            <w:tcW w:type="dxa" w:w="2880"/>
          </w:tcPr>
          <w:p>
            <w:r>
              <w:t>object</w:t>
            </w:r>
          </w:p>
        </w:tc>
        <w:tc>
          <w:tcPr>
            <w:tcW w:type="dxa" w:w="2880"/>
          </w:tcPr>
          <w:p>
            <w:r>
              <w:t>Required. Opsgenie service create attributes (OpsgenieServiceCreateAttributes). (Schema details not provided in scraped content.)</w:t>
            </w:r>
          </w:p>
        </w:tc>
      </w:tr>
      <w:tr>
        <w:tc>
          <w:tcPr>
            <w:tcW w:type="dxa" w:w="2880"/>
          </w:tcPr>
          <w:p>
            <w:r>
              <w:t>data.type</w:t>
            </w:r>
          </w:p>
        </w:tc>
        <w:tc>
          <w:tcPr>
            <w:tcW w:type="dxa" w:w="2880"/>
          </w:tcPr>
          <w:p>
            <w:r>
              <w:t>string</w:t>
            </w:r>
          </w:p>
        </w:tc>
        <w:tc>
          <w:tcPr>
            <w:tcW w:type="dxa" w:w="2880"/>
          </w:tcPr>
          <w:p>
            <w:r>
              <w:t>Required. Opsgenie service type (OpsgenieServiceType). (Allowed values not provided in scraped content.)</w:t>
            </w:r>
          </w:p>
        </w:tc>
      </w:tr>
    </w:tbl>
    <w:p/>
    <w:p>
      <w:pPr>
        <w:pStyle w:val="Heading3"/>
      </w:pPr>
      <w:r>
        <w:t>Optional Request Body Fields</w:t>
      </w:r>
    </w:p>
    <w:p>
      <w:r>
        <w:t>No optional request body fields were specified in the scraped content.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"opsgenie_service"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(409 Conflict)</w:t>
      </w:r>
    </w:p>
    <w:p>
      <w:pPr>
        <w:pStyle w:val="Heading3"/>
      </w:pPr>
      <w:r>
        <w:t>Error Response (429 Too Many Requests)</w:t>
      </w:r>
    </w:p>
    <w:p>
      <w:pPr>
        <w:pStyle w:val="Heading3"/>
      </w:pPr>
      <w:r>
        <w:t>Response Fields</w:t>
      </w:r>
    </w:p>
    <w:p>
      <w:pPr>
        <w:pStyle w:val="Heading3"/>
      </w:pPr>
      <w:r>
        <w:t>201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Opsgenie service response attributes (OpsgenieServiceResponseAttributes). (Schema details not provided in scraped content.)</w:t>
            </w:r>
          </w:p>
        </w:tc>
      </w:tr>
      <w:tr>
        <w:tc>
          <w:tcPr>
            <w:tcW w:type="dxa" w:w="2880"/>
          </w:tcPr>
          <w:p>
            <w:r>
              <w:t>data.id</w:t>
            </w:r>
          </w:p>
        </w:tc>
        <w:tc>
          <w:tcPr>
            <w:tcW w:type="dxa" w:w="2880"/>
          </w:tcPr>
          <w:p>
            <w:r>
              <w:t>string</w:t>
            </w:r>
          </w:p>
        </w:tc>
        <w:tc>
          <w:tcPr>
            <w:tcW w:type="dxa" w:w="2880"/>
          </w:tcPr>
          <w:p>
            <w:r>
              <w:t>The ID of the Opsgenie service. Constraints: minLength=1, maxLength=100.</w:t>
            </w:r>
          </w:p>
        </w:tc>
      </w:tr>
      <w:tr>
        <w:tc>
          <w:tcPr>
            <w:tcW w:type="dxa" w:w="2880"/>
          </w:tcPr>
          <w:p>
            <w:r>
              <w:t>data.type</w:t>
            </w:r>
          </w:p>
        </w:tc>
        <w:tc>
          <w:tcPr>
            <w:tcW w:type="dxa" w:w="2880"/>
          </w:tcPr>
          <w:p>
            <w:r>
              <w:t>string</w:t>
            </w:r>
          </w:p>
        </w:tc>
        <w:tc>
          <w:tcPr>
            <w:tcW w:type="dxa" w:w="2880"/>
          </w:tcPr>
          <w:p>
            <w:r>
              <w:t>Opsgenie service type (OpsgenieServiceType).</w:t>
            </w:r>
          </w:p>
        </w:tc>
      </w:tr>
    </w:tbl>
    <w:p/>
    <w:p>
      <w:pPr>
        <w:pStyle w:val="Heading3"/>
      </w:pPr>
      <w:r>
        <w:t>4xx Errors (400/403/409/429)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'{{DATADOG_BASE_URL}}/api/v2/integration/opsgenie/services'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"opsgenie_service"</w:t>
        <w:br/>
        <w:t xml:space="preserve">    }</w:t>
        <w:br/>
        <w:t xml:space="preserve">  }'</w:t>
      </w:r>
    </w:p>
    <w:p>
      <w:pPr>
        <w:pStyle w:val="Heading3"/>
      </w:pPr>
      <w:r>
        <w:t>Example Usage</w:t>
      </w:r>
    </w:p>
    <w:p>
      <w:pPr>
        <w:pStyle w:val="Heading3"/>
      </w:pPr>
      <w:r>
        <w:t>Example 1: Create a Service (minimal shape)</w:t>
      </w:r>
    </w:p>
    <w:p>
      <w:pPr>
        <w:pStyle w:val="Heading3"/>
      </w:pPr>
      <w:r>
        <w:t>Notes</w:t>
      </w:r>
    </w:p>
    <w:p>
      <w:pPr>
        <w:pStyle w:val="ListBullet"/>
      </w:pPr>
      <w:r>
        <w:t>The detailed schemas for OpsgenieServiceCreateAttributes, OpsgenieServiceResponseAttributes, and the allowed values for OpsgenieServiceType were not included in the scraped content, so they cannot be enumerated here.</w:t>
      </w:r>
    </w:p>
    <w:p>
      <w:pPr>
        <w:pStyle w:val="ListBullet"/>
      </w:pPr>
      <w:r>
        <w:t>The request body is required and must include data.attributes and data.type.</w:t>
      </w:r>
    </w:p>
    <w:p>
      <w:pPr>
        <w:pStyle w:val="Heading3"/>
      </w:pPr>
      <w:r>
        <w:t>Related opsgenieIntegrationServices actions</w:t>
      </w:r>
    </w:p>
    <w:p>
      <w:pPr>
        <w:pStyle w:val="ListBullet"/>
      </w:pPr>
      <w:r>
        <w:t>[DELETE] Delete an Opsgenie Integration Service — /api/v2/integration/opsgenie/services/{{integrationServiceId}}</w:t>
      </w:r>
    </w:p>
    <w:p>
      <w:pPr>
        <w:pStyle w:val="ListBullet"/>
      </w:pPr>
      <w:r>
        <w:t>[GET] Get an Opsgenie Integration Service — /api/v2/integration/opsgenie/services/{{integrationServiceId}}</w:t>
      </w:r>
    </w:p>
    <w:p>
      <w:pPr>
        <w:pStyle w:val="ListBullet"/>
      </w:pPr>
      <w:r>
        <w:t>[PATCH] Update an Opsgenie Integration Service — /api/v2/integration/opsgenie/services/{{integrationServiceId}}</w:t>
      </w:r>
    </w:p>
    <w:p>
      <w:r>
        <w:br w:type="page"/>
      </w:r>
    </w:p>
    <w:p>
      <w:pPr>
        <w:pStyle w:val="Heading2"/>
      </w:pPr>
      <w:r>
        <w:t>974. [DELETE] Delete an Opsgenie Integration Service</w:t>
      </w:r>
    </w:p>
    <w:p>
      <w:r>
        <w:rPr>
          <w:b/>
        </w:rPr>
        <w:t xml:space="preserve">Endpoint: </w:t>
      </w:r>
      <w:r>
        <w:rPr>
          <w:rFonts w:ascii="Courier New" w:hAnsi="Courier New"/>
          <w:sz w:val="18"/>
        </w:rPr>
        <w:t>/api/v2/integration/opsgenie/services/{{integrationServiceId}}</w:t>
      </w:r>
    </w:p>
    <w:p>
      <w:pPr>
        <w:pStyle w:val="Heading3"/>
      </w:pPr>
      <w:r>
        <w:t>Prerequisites</w:t>
      </w:r>
    </w:p>
    <w:p>
      <w:pPr>
        <w:pStyle w:val="ListBullet"/>
      </w:pPr>
      <w:r>
        <w:t>The Opsgenie integration must be configured in Datadog.</w:t>
      </w:r>
    </w:p>
    <w:p>
      <w:pPr>
        <w:pStyle w:val="ListBullet"/>
      </w:pPr>
      <w:r>
        <w:t>You must have permission to manage/delete Opsgenie integration services in your Datadog account.</w:t>
      </w:r>
    </w:p>
    <w:p>
      <w:pPr>
        <w:pStyle w:val="Heading3"/>
      </w:pPr>
      <w:r>
        <w:t>Method</w:t>
      </w:r>
    </w:p>
    <w:p>
      <w:r>
        <w:t>DELETE</w:t>
      </w:r>
    </w:p>
    <w:p>
      <w:pPr>
        <w:pStyle w:val="Heading3"/>
      </w:pPr>
      <w:r>
        <w:t>URL</w:t>
      </w:r>
    </w:p>
    <w:p>
      <w:r>
        <w:t>{{DATADOG_BASE_URL}}/api/v2/integration/opsgenie/services/{{integration_service_id}}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single service object in the Datadog Opsgenie integration by its UUID.</w:t>
      </w:r>
    </w:p>
    <w:p>
      <w:pPr>
        <w:pStyle w:val="Heading3"/>
      </w:pPr>
      <w:r>
        <w:t>Enforcement Rules</w:t>
      </w:r>
    </w:p>
    <w:p>
      <w:pPr>
        <w:pStyle w:val="ListBullet"/>
      </w:pPr>
      <w:r>
        <w:t>The integration_service_id path parameter must always be present and must be a non-empty string.</w:t>
      </w:r>
    </w:p>
    <w:p>
      <w:pPr>
        <w:pStyle w:val="ListBullet"/>
      </w:pPr>
      <w:r>
        <w:t>If the user provides an integration_service_id, use that value directly.</w:t>
      </w:r>
    </w:p>
    <w:p>
      <w:pPr>
        <w:pStyle w:val="ListBullet"/>
      </w:pPr>
      <w:r>
        <w:t>Do not call the API with a missing or empty integration_service_id (avoid /services//).</w:t>
      </w:r>
    </w:p>
    <w:p>
      <w:pPr>
        <w:pStyle w:val="ListBullet"/>
      </w:pPr>
      <w:r>
        <w:t>Always construct the path as /api/v2/integration/opsgenie/services/{{integration_service_id}}.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/api/v2/integration/opsgenie/services/0f2a3c5e-7b8e-4d5c-9a0b-1234567890ab</w:t>
      </w:r>
    </w:p>
    <w:p>
      <w:pPr>
        <w:pStyle w:val="Heading3"/>
      </w:pPr>
      <w:r>
        <w:t>Invalid Examples</w:t>
      </w:r>
    </w:p>
    <w:p>
      <w:r>
        <w:rPr>
          <w:b/>
          <w:color w:val="666666"/>
          <w:sz w:val="16"/>
        </w:rPr>
        <w:t>[http]</w:t>
      </w:r>
    </w:p>
    <w:p>
      <w:pPr>
        <w:shd w:fill="F2F2F2" w:val="clear"/>
      </w:pPr>
      <w:r>
        <w:rPr>
          <w:rFonts w:ascii="Courier New" w:hAnsi="Courier New"/>
          <w:sz w:val="17"/>
        </w:rPr>
        <w:t>/api/v2/integration/opsgenie/services/</w:t>
        <w:br/>
        <w:t>/api/v2/integration/opsgenie/services//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integration_service_id</w:t>
            </w:r>
          </w:p>
        </w:tc>
        <w:tc>
          <w:tcPr>
            <w:tcW w:type="dxa" w:w="2880"/>
          </w:tcPr>
          <w:p>
            <w:r>
              <w:t>string</w:t>
            </w:r>
          </w:p>
        </w:tc>
        <w:tc>
          <w:tcPr>
            <w:tcW w:type="dxa" w:w="2880"/>
          </w:tcPr>
          <w:p>
            <w:r>
              <w:t>The UUID of the service.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'{{DATADOG_BASE_URL}}/api/v2/integration/opsgenie/services/0f2a3c5e-7b8e-4d5c-9a0b-1234567890ab'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UUID or invalid request context).</w:t>
      </w:r>
    </w:p>
    <w:p>
      <w:pPr>
        <w:pStyle w:val="ListBullet"/>
      </w:pPr>
      <w:r>
        <w:t>403 Forbidden: The caller does not have permission to delete the service.</w:t>
      </w:r>
    </w:p>
    <w:p>
      <w:pPr>
        <w:pStyle w:val="ListBullet"/>
      </w:pPr>
      <w:r>
        <w:t>404 Not Found: No service exists for the given integration_service_id.</w:t>
      </w:r>
    </w:p>
    <w:p>
      <w:pPr>
        <w:pStyle w:val="ListBullet"/>
      </w:pPr>
      <w:r>
        <w:t>429 Too Many Requests: Rate limit exceeded; retry later.</w:t>
      </w:r>
    </w:p>
    <w:p>
      <w:pPr>
        <w:pStyle w:val="Heading3"/>
      </w:pPr>
      <w:r>
        <w:t>Related opsgenieIntegrationServices actions</w:t>
      </w:r>
    </w:p>
    <w:p>
      <w:pPr>
        <w:pStyle w:val="ListBullet"/>
      </w:pPr>
      <w:r>
        <w:t>[POST] Create an Opsgenie Integration Service — /api/v2/integration/opsgenie/services</w:t>
      </w:r>
    </w:p>
    <w:p>
      <w:pPr>
        <w:pStyle w:val="ListBullet"/>
      </w:pPr>
      <w:r>
        <w:t>[GET] Get an Opsgenie Integration Service — /api/v2/integration/opsgenie/services/{{integrationServiceId}}</w:t>
      </w:r>
    </w:p>
    <w:p>
      <w:pPr>
        <w:pStyle w:val="ListBullet"/>
      </w:pPr>
      <w:r>
        <w:t>[PATCH] Update an Opsgenie Integration Service — /api/v2/integration/opsgenie/services/{{integrationServiceId}}</w:t>
      </w:r>
    </w:p>
    <w:p>
      <w:r>
        <w:br w:type="page"/>
      </w:r>
    </w:p>
    <w:p>
      <w:pPr>
        <w:pStyle w:val="Heading2"/>
      </w:pPr>
      <w:r>
        <w:t>975. [GET] Get an Opsgenie Integration Service</w:t>
      </w:r>
    </w:p>
    <w:p>
      <w:r>
        <w:rPr>
          <w:b/>
        </w:rPr>
        <w:t xml:space="preserve">Endpoint: </w:t>
      </w:r>
      <w:r>
        <w:rPr>
          <w:rFonts w:ascii="Courier New" w:hAnsi="Courier New"/>
          <w:sz w:val="18"/>
        </w:rPr>
        <w:t>/api/v2/integration/opsgenie/services/{{integrationServiceId}}</w:t>
      </w:r>
    </w:p>
    <w:p>
      <w:pPr>
        <w:pStyle w:val="Heading3"/>
      </w:pPr>
      <w:r>
        <w:t>Prerequisites</w:t>
      </w:r>
    </w:p>
    <w:p>
      <w:pPr>
        <w:pStyle w:val="ListBullet"/>
      </w:pPr>
      <w:r>
        <w:t>The Opsgenie integration must be configured in Datadog.</w:t>
      </w:r>
    </w:p>
    <w:p>
      <w:pPr>
        <w:pStyle w:val="ListBullet"/>
      </w:pPr>
      <w:r>
        <w:t>You must know the Opsgenie service UUID (integration_service_id) you want to retrieve.</w:t>
      </w:r>
    </w:p>
    <w:p>
      <w:pPr>
        <w:pStyle w:val="Heading3"/>
      </w:pPr>
      <w:r>
        <w:t>Method</w:t>
      </w:r>
    </w:p>
    <w:p>
      <w:r>
        <w:t>GET</w:t>
      </w:r>
    </w:p>
    <w:p>
      <w:pPr>
        <w:pStyle w:val="Heading3"/>
      </w:pPr>
      <w:r>
        <w:t>URL</w:t>
      </w:r>
    </w:p>
    <w:p>
      <w:r>
        <w:t>{{DATADOG_BASE_URL}}/api/v2/integration/opsgenie/services/{{integration_service_id}}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service object from the Datadog Opsgenie integration by its UUID.</w:t>
      </w:r>
    </w:p>
    <w:p>
      <w:pPr>
        <w:pStyle w:val="Heading3"/>
      </w:pPr>
      <w:r>
        <w:t>Enforcement Rules</w:t>
      </w:r>
    </w:p>
    <w:p>
      <w:pPr>
        <w:pStyle w:val="ListBullet"/>
      </w:pPr>
      <w:r>
        <w:t>The integration_service_id path parameter must always be present.</w:t>
      </w:r>
    </w:p>
    <w:p>
      <w:pPr>
        <w:pStyle w:val="ListBullet"/>
      </w:pPr>
      <w:r>
        <w:t>If the user provides an integration_service_id, use that value directly.</w:t>
      </w:r>
    </w:p>
    <w:p>
      <w:pPr>
        <w:pStyle w:val="ListBullet"/>
      </w:pPr>
      <w:r>
        <w:t>Do not call the API with a missing or empty integration_service_id (e.g., avoid /services//).</w:t>
      </w:r>
    </w:p>
    <w:p>
      <w:pPr>
        <w:pStyle w:val="ListBullet"/>
      </w:pPr>
      <w:r>
        <w:t>Always construct the path as /api/v2/integration/opsgenie/services/{{integration_service_id}}, where {{integration_service_id}} is a non-empty string.</w:t>
      </w:r>
    </w:p>
    <w:p>
      <w:pPr>
        <w:pStyle w:val="ListBullet"/>
      </w:pPr>
      <w:r>
        <w:t>Do not infer or guess the integration_service_id.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/api/v2/integration/opsgenie/services/3fa85f64-5717-4562-b3fc-2c963f66afa6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/api/v2/integration/opsgenie/services/</w:t>
        <w:br/>
        <w:t>/api/v2/integration/opsgenie/services</w:t>
        <w:br/>
        <w:t>/api/v2/integration/opsgenie/services//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integration_service_id</w:t>
            </w:r>
          </w:p>
        </w:tc>
        <w:tc>
          <w:tcPr>
            <w:tcW w:type="dxa" w:w="2880"/>
          </w:tcPr>
          <w:p>
            <w:r>
              <w:t>string</w:t>
            </w:r>
          </w:p>
        </w:tc>
        <w:tc>
          <w:tcPr>
            <w:tcW w:type="dxa" w:w="2880"/>
          </w:tcPr>
          <w:p>
            <w:r>
              <w:t>The UUID of the 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"3fa85f64-5717-4562-b3fc-2c963f66afa6",</w:t>
        <w:br/>
        <w:t xml:space="preserve"> "type": "opsgenie_service"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wrapper containing the Opsgenie service.</w:t>
            </w:r>
          </w:p>
        </w:tc>
      </w:tr>
      <w:tr>
        <w:tc>
          <w:tcPr>
            <w:tcW w:type="dxa" w:w="2880"/>
          </w:tcPr>
          <w:p>
            <w:r>
              <w:t>data.attributes</w:t>
            </w:r>
          </w:p>
        </w:tc>
        <w:tc>
          <w:tcPr>
            <w:tcW w:type="dxa" w:w="2880"/>
          </w:tcPr>
          <w:p>
            <w:r>
              <w:t>object</w:t>
            </w:r>
          </w:p>
        </w:tc>
        <w:tc>
          <w:tcPr>
            <w:tcW w:type="dxa" w:w="2880"/>
          </w:tcPr>
          <w:p>
            <w:r>
              <w:t>Opsgenie service attributes (OpsgenieServiceResponseAttributes). (Schema not provided in scraped content.)</w:t>
            </w:r>
          </w:p>
        </w:tc>
      </w:tr>
      <w:tr>
        <w:tc>
          <w:tcPr>
            <w:tcW w:type="dxa" w:w="2880"/>
          </w:tcPr>
          <w:p>
            <w:r>
              <w:t>data.id</w:t>
            </w:r>
          </w:p>
        </w:tc>
        <w:tc>
          <w:tcPr>
            <w:tcW w:type="dxa" w:w="2880"/>
          </w:tcPr>
          <w:p>
            <w:r>
              <w:t>string</w:t>
            </w:r>
          </w:p>
        </w:tc>
        <w:tc>
          <w:tcPr>
            <w:tcW w:type="dxa" w:w="2880"/>
          </w:tcPr>
          <w:p>
            <w:r>
              <w:t>The ID of the Opsgenie service. Constraints: minLength=1, maxLength=100.</w:t>
            </w:r>
          </w:p>
        </w:tc>
      </w:tr>
      <w:tr>
        <w:tc>
          <w:tcPr>
            <w:tcW w:type="dxa" w:w="2880"/>
          </w:tcPr>
          <w:p>
            <w:r>
              <w:t>data.type</w:t>
            </w:r>
          </w:p>
        </w:tc>
        <w:tc>
          <w:tcPr>
            <w:tcW w:type="dxa" w:w="2880"/>
          </w:tcPr>
          <w:p>
            <w:r>
              <w:t>string</w:t>
            </w:r>
          </w:p>
        </w:tc>
        <w:tc>
          <w:tcPr>
            <w:tcW w:type="dxa" w:w="2880"/>
          </w:tcPr>
          <w:p>
            <w:r>
              <w:t>The Opsgenie service type (OpsgenieServiceType). (Enum/schema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'{{DATADOG_BASE_URL}}/api/v2/integration/opsgenie/services/3fa85f64-5717-4562-b3fc-2c963f66afa6' \</w:t>
        <w:br/>
        <w:t xml:space="preserve"> --header 'Accept: application/json' \</w:t>
        <w:br/>
        <w:t xml:space="preserve"> --header 'DD-APPLICATION-KEY: {{DATADOG_APPLICATION_KEY}}'</w:t>
      </w:r>
    </w:p>
    <w:p>
      <w:pPr>
        <w:pStyle w:val="Heading3"/>
      </w:pPr>
      <w:r>
        <w:t>Example Usage</w:t>
      </w:r>
    </w:p>
    <w:p>
      <w:pPr>
        <w:pStyle w:val="Heading3"/>
      </w:pPr>
      <w:r>
        <w:t>Example 1: Get a service by UUID</w:t>
      </w:r>
    </w:p>
    <w:p>
      <w:r>
        <w:rPr>
          <w:b/>
          <w:color w:val="666666"/>
          <w:sz w:val="16"/>
        </w:rPr>
        <w:t>[bash]</w:t>
      </w:r>
    </w:p>
    <w:p>
      <w:pPr>
        <w:shd w:fill="F2F2F2" w:val="clear"/>
      </w:pPr>
      <w:r>
        <w:rPr>
          <w:rFonts w:ascii="Courier New" w:hAnsi="Courier New"/>
          <w:sz w:val="17"/>
        </w:rPr>
        <w:t>curl --request GET \</w:t>
        <w:br/>
        <w:t xml:space="preserve"> '{{DATADOG_BASE_URL}}/api/v2/integration/opsgenie/services/3fa85f64-5717-4562-b3fc-2c963f66afa6' \</w:t>
        <w:br/>
        <w:t xml:space="preserve"> --header 'Accept: application/json' \</w:t>
        <w:br/>
        <w:t xml:space="preserve"> --header 'DD-APPLICATION-KEY: {{DATADOG_APPLICATION_KEY}}'</w:t>
      </w:r>
    </w:p>
    <w:p>
      <w:pPr>
        <w:pStyle w:val="Heading3"/>
      </w:pPr>
      <w:r>
        <w:t>Example 2: Handle not-found service (404)</w:t>
      </w:r>
    </w:p>
    <w:p>
      <w:r>
        <w:rPr>
          <w:b/>
          <w:color w:val="666666"/>
          <w:sz w:val="16"/>
        </w:rPr>
        <w:t>[bash]</w:t>
      </w:r>
    </w:p>
    <w:p>
      <w:pPr>
        <w:shd w:fill="F2F2F2" w:val="clear"/>
      </w:pPr>
      <w:r>
        <w:rPr>
          <w:rFonts w:ascii="Courier New" w:hAnsi="Courier New"/>
          <w:sz w:val="17"/>
        </w:rPr>
        <w:t>curl -i --request GET \</w:t>
        <w:br/>
        <w:t xml:space="preserve"> '{{DATADOG_BASE_URL}}/api/v2/integration/opsgenie/services/00000000-0000-0000-0000-000000000000'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The full schema for data.attributes and the allowed values for data.type were not included in the scraped content, so they are represented generically here.</w:t>
      </w:r>
    </w:p>
    <w:p>
      <w:pPr>
        <w:pStyle w:val="Heading3"/>
      </w:pPr>
      <w:r>
        <w:t>Error Handling</w:t>
      </w:r>
    </w:p>
    <w:p>
      <w:pPr>
        <w:pStyle w:val="ListBullet"/>
      </w:pPr>
      <w:r>
        <w:t>400 Bad Request: The request is invalid (e.g., malformed UUID or invalid parameters).</w:t>
      </w:r>
    </w:p>
    <w:p>
      <w:pPr>
        <w:pStyle w:val="ListBullet"/>
      </w:pPr>
      <w:r>
        <w:t>403 Forbidden: The caller is not allowed to access this resource.</w:t>
      </w:r>
    </w:p>
    <w:p>
      <w:pPr>
        <w:pStyle w:val="ListBullet"/>
      </w:pPr>
      <w:r>
        <w:t>404 Not Found: No Opsgenie service exists for the given integration_service_id.</w:t>
      </w:r>
    </w:p>
    <w:p>
      <w:pPr>
        <w:pStyle w:val="ListBullet"/>
      </w:pPr>
      <w:r>
        <w:t>409 Conflict: The request conflicts with the current state on the server.</w:t>
      </w:r>
    </w:p>
    <w:p>
      <w:pPr>
        <w:pStyle w:val="ListBullet"/>
      </w:pPr>
      <w:r>
        <w:t>429 Too Many Requests: Rate limit exceeded.</w:t>
      </w:r>
    </w:p>
    <w:p>
      <w:pPr>
        <w:pStyle w:val="Heading3"/>
      </w:pPr>
      <w:r>
        <w:t>Related opsgenieIntegrationServices actions</w:t>
      </w:r>
    </w:p>
    <w:p>
      <w:pPr>
        <w:pStyle w:val="ListBullet"/>
      </w:pPr>
      <w:r>
        <w:t>[POST] Create an Opsgenie Integration Service — /api/v2/integration/opsgenie/services</w:t>
      </w:r>
    </w:p>
    <w:p>
      <w:pPr>
        <w:pStyle w:val="ListBullet"/>
      </w:pPr>
      <w:r>
        <w:t>[DELETE] Delete an Opsgenie Integration Service — /api/v2/integration/opsgenie/services/{{integrationServiceId}}</w:t>
      </w:r>
    </w:p>
    <w:p>
      <w:pPr>
        <w:pStyle w:val="ListBullet"/>
      </w:pPr>
      <w:r>
        <w:t>[PATCH] Update an Opsgenie Integration Service — /api/v2/integration/opsgenie/services/{{integrationServiceId}}</w:t>
      </w:r>
    </w:p>
    <w:p>
      <w:r>
        <w:br w:type="page"/>
      </w:r>
    </w:p>
    <w:p>
      <w:pPr>
        <w:pStyle w:val="Heading2"/>
      </w:pPr>
      <w:r>
        <w:t>976. [GET] List Opsgenie Services</w:t>
      </w:r>
    </w:p>
    <w:p>
      <w:r>
        <w:rPr>
          <w:b/>
        </w:rPr>
        <w:t xml:space="preserve">Endpoint: </w:t>
      </w:r>
      <w:r>
        <w:rPr>
          <w:rFonts w:ascii="Courier New" w:hAnsi="Courier New"/>
          <w:sz w:val="18"/>
        </w:rPr>
        <w:t>/api/v2/integration/opsgenie/services</w:t>
      </w:r>
    </w:p>
    <w:p>
      <w:pPr>
        <w:pStyle w:val="Heading3"/>
      </w:pPr>
      <w:r>
        <w:t>List Opsgenie Services (Datadog Opsgenie Integration)</w:t>
      </w:r>
    </w:p>
    <w:p>
      <w:pPr>
        <w:pStyle w:val="Heading3"/>
      </w:pPr>
      <w:r>
        <w:t>Prerequisites</w:t>
      </w:r>
    </w:p>
    <w:p>
      <w:pPr>
        <w:pStyle w:val="ListBullet"/>
      </w:pPr>
      <w:r>
        <w:t>Datadog account with access to the Opsgenie integration</w:t>
      </w:r>
    </w:p>
    <w:p>
      <w:pPr>
        <w:pStyle w:val="ListBullet"/>
      </w:pPr>
      <w:r>
        <w:t>Permission to read integration resources (must not be blocked from this endpoint, otherwise you may receive 403)</w:t>
      </w:r>
    </w:p>
    <w:p>
      <w:pPr>
        <w:pStyle w:val="Heading3"/>
      </w:pPr>
      <w:r>
        <w:t>Method</w:t>
      </w:r>
    </w:p>
    <w:p>
      <w:r>
        <w:t>GET</w:t>
      </w:r>
    </w:p>
    <w:p>
      <w:pPr>
        <w:pStyle w:val="Heading3"/>
      </w:pPr>
      <w:r>
        <w:t>URL</w:t>
      </w:r>
    </w:p>
    <w:p>
      <w:r>
        <w:t>{{DATADOG_BASE_URL}}/api/v2/integration/opsgenie/services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all service objects from the Datadog Opsgenie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"a1b2c3d4e5f6g7h8i9j0",</w:t>
        <w:br/>
        <w:t xml:space="preserve"> "type": "opsgenie_service"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Opsgenie services.</w:t>
            </w:r>
          </w:p>
        </w:tc>
      </w:tr>
      <w:tr>
        <w:tc>
          <w:tcPr>
            <w:tcW w:type="dxa" w:w="2880"/>
          </w:tcPr>
          <w:p>
            <w:r>
              <w:t>data[].attributes</w:t>
            </w:r>
          </w:p>
        </w:tc>
        <w:tc>
          <w:tcPr>
            <w:tcW w:type="dxa" w:w="2880"/>
          </w:tcPr>
          <w:p>
            <w:r>
              <w:t>object</w:t>
            </w:r>
          </w:p>
        </w:tc>
        <w:tc>
          <w:tcPr>
            <w:tcW w:type="dxa" w:w="2880"/>
          </w:tcPr>
          <w:p>
            <w:r>
              <w:t>Opsgenie service attributes (OpsgenieServiceResponseAttributes).</w:t>
            </w:r>
          </w:p>
        </w:tc>
      </w:tr>
      <w:tr>
        <w:tc>
          <w:tcPr>
            <w:tcW w:type="dxa" w:w="2880"/>
          </w:tcPr>
          <w:p>
            <w:r>
              <w:t>data[].id</w:t>
            </w:r>
          </w:p>
        </w:tc>
        <w:tc>
          <w:tcPr>
            <w:tcW w:type="dxa" w:w="2880"/>
          </w:tcPr>
          <w:p>
            <w:r>
              <w:t>string</w:t>
            </w:r>
          </w:p>
        </w:tc>
        <w:tc>
          <w:tcPr>
            <w:tcW w:type="dxa" w:w="2880"/>
          </w:tcPr>
          <w:p>
            <w:r>
              <w:t>The ID of the Opsgenie service. Min length: 1. Max length: 100.</w:t>
            </w:r>
          </w:p>
        </w:tc>
      </w:tr>
      <w:tr>
        <w:tc>
          <w:tcPr>
            <w:tcW w:type="dxa" w:w="2880"/>
          </w:tcPr>
          <w:p>
            <w:r>
              <w:t>data[].type</w:t>
            </w:r>
          </w:p>
        </w:tc>
        <w:tc>
          <w:tcPr>
            <w:tcW w:type="dxa" w:w="2880"/>
          </w:tcPr>
          <w:p>
            <w:r>
              <w:t>string</w:t>
            </w:r>
          </w:p>
        </w:tc>
        <w:tc>
          <w:tcPr>
            <w:tcW w:type="dxa" w:w="2880"/>
          </w:tcPr>
          <w:p>
            <w:r>
              <w:t>The Opsgenie service type (OpsgenieServiceType).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'{{DATADOG_BASE_URL}}/api/v2/integration/opsgenie/services' \</w:t>
        <w:br/>
        <w:t xml:space="preserve"> --header 'Accept: application/json' \</w:t>
        <w:br/>
        <w:t xml:space="preserve"> --header 'DD-APPLICATION-KEY: {{DATADOG_APPLICATION_KEY}}'</w:t>
      </w:r>
    </w:p>
    <w:p>
      <w:pPr>
        <w:pStyle w:val="Heading3"/>
      </w:pPr>
      <w:r>
        <w:t>Notes</w:t>
      </w:r>
    </w:p>
    <w:p>
      <w:pPr>
        <w:pStyle w:val="ListBullet"/>
      </w:pPr>
      <w:r>
        <w:t>This endpoint returns JSON (application/json).</w:t>
      </w:r>
    </w:p>
    <w:p>
      <w:pPr>
        <w:pStyle w:val="ListBullet"/>
      </w:pPr>
      <w:r>
        <w:t>The attributes object schema is referenced as OpsgenieServiceResponseAttributes in the source documentation, but its internal fields were not provided in the scraped content.</w:t>
      </w:r>
    </w:p>
    <w:p>
      <w:pPr>
        <w:pStyle w:val="Heading3"/>
      </w:pPr>
      <w:r>
        <w:t>Error Handling</w:t>
      </w:r>
    </w:p>
    <w:p>
      <w:pPr>
        <w:pStyle w:val="ListBullet"/>
      </w:pPr>
      <w:r>
        <w:t>403 Forbidden: Caller does not have permission to access this resource.</w:t>
      </w:r>
    </w:p>
    <w:p>
      <w:pPr>
        <w:pStyle w:val="ListBullet"/>
      </w:pPr>
      <w:r>
        <w:t>429 Too Many Requests: Rate limit exceeded.</w:t>
      </w:r>
    </w:p>
    <w:p>
      <w:r>
        <w:br w:type="page"/>
      </w:r>
    </w:p>
    <w:p>
      <w:pPr>
        <w:pStyle w:val="Heading2"/>
      </w:pPr>
      <w:r>
        <w:t>977. [PATCH] Update an Opsgenie Integration Service</w:t>
      </w:r>
    </w:p>
    <w:p>
      <w:r>
        <w:rPr>
          <w:b/>
        </w:rPr>
        <w:t xml:space="preserve">Endpoint: </w:t>
      </w:r>
      <w:r>
        <w:rPr>
          <w:rFonts w:ascii="Courier New" w:hAnsi="Courier New"/>
          <w:sz w:val="18"/>
        </w:rPr>
        <w:t>/api/v2/integration/opsgenie/services/{{integrationServiceId}}</w:t>
      </w:r>
    </w:p>
    <w:p>
      <w:pPr>
        <w:pStyle w:val="Heading3"/>
      </w:pPr>
      <w:r>
        <w:t>Prerequisites</w:t>
      </w:r>
    </w:p>
    <w:p>
      <w:pPr>
        <w:pStyle w:val="ListBullet"/>
      </w:pPr>
      <w:r>
        <w:t>Your Datadog account must have access to manage the Opsgenie integration services.</w:t>
      </w:r>
    </w:p>
    <w:p>
      <w:pPr>
        <w:pStyle w:val="Heading3"/>
      </w:pPr>
      <w:r>
        <w:t>Method</w:t>
      </w:r>
    </w:p>
    <w:p>
      <w:r>
        <w:t>PATCH</w:t>
      </w:r>
    </w:p>
    <w:p>
      <w:pPr>
        <w:pStyle w:val="Heading3"/>
      </w:pPr>
      <w:r>
        <w:t>URL</w:t>
      </w:r>
    </w:p>
    <w:p>
      <w:r>
        <w:t>{{DATADOG_BASE_URL}}/api/v2/integration/opsgenie/services/{{integration_service_id}}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single service object in the Datadog Opsgenie integration.</w:t>
      </w:r>
    </w:p>
    <w:p>
      <w:pPr>
        <w:pStyle w:val="Heading3"/>
      </w:pPr>
      <w:r>
        <w:t>Enforcement Rules</w:t>
      </w:r>
    </w:p>
    <w:p>
      <w:pPr>
        <w:pStyle w:val="ListBullet"/>
      </w:pPr>
      <w:r>
        <w:t>The integration_service_id path parameter must always be present.</w:t>
      </w:r>
    </w:p>
    <w:p>
      <w:pPr>
        <w:pStyle w:val="ListBullet"/>
      </w:pPr>
      <w:r>
        <w:t>If the user provides an integration_service_id, use that value directly.</w:t>
      </w:r>
    </w:p>
    <w:p>
      <w:pPr>
        <w:pStyle w:val="ListBullet"/>
      </w:pPr>
      <w:r>
        <w:t>Do not call the API with a missing or empty integration_service_id (e.g., avoid /services//).</w:t>
      </w:r>
    </w:p>
    <w:p>
      <w:pPr>
        <w:pStyle w:val="ListBullet"/>
      </w:pPr>
      <w:r>
        <w:t>Always construct the path as /api/v2/integration/opsgenie/services/{{integration_service_id}}, where {{integration_service_id}}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/api/v2/integration/opsgenie/services/0f2c0a6e-1b3a-4b5b-9a7f-2f4c8d8e1a11</w:t>
      </w:r>
    </w:p>
    <w:p>
      <w:pPr>
        <w:pStyle w:val="Heading3"/>
      </w:pPr>
      <w:r>
        <w:t>Invalid Examples</w:t>
      </w:r>
    </w:p>
    <w:p>
      <w:r>
        <w:rPr>
          <w:b/>
          <w:color w:val="666666"/>
          <w:sz w:val="16"/>
        </w:rPr>
        <w:t>[http]</w:t>
      </w:r>
    </w:p>
    <w:p>
      <w:pPr>
        <w:shd w:fill="F2F2F2" w:val="clear"/>
      </w:pPr>
      <w:r>
        <w:rPr>
          <w:rFonts w:ascii="Courier New" w:hAnsi="Courier New"/>
          <w:sz w:val="17"/>
        </w:rPr>
        <w:t>/api/v2/integration/opsgenie/services/</w:t>
        <w:br/>
        <w:t>/api/v2/integration/opsgenie/services</w:t>
        <w:br/>
        <w:t>/api/v2/integration/opsgenie/services//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integration_service_id</w:t>
            </w:r>
          </w:p>
        </w:tc>
        <w:tc>
          <w:tcPr>
            <w:tcW w:type="dxa" w:w="2880"/>
          </w:tcPr>
          <w:p>
            <w:r>
              <w:t>string</w:t>
            </w:r>
          </w:p>
        </w:tc>
        <w:tc>
          <w:tcPr>
            <w:tcW w:type="dxa" w:w="2880"/>
          </w:tcPr>
          <w:p>
            <w:r>
              <w:t>The UUID of the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Opsgenie service update payload.</w:t>
            </w:r>
          </w:p>
        </w:tc>
      </w:tr>
      <w:tr>
        <w:tc>
          <w:tcPr>
            <w:tcW w:type="dxa" w:w="2880"/>
          </w:tcPr>
          <w:p>
            <w:r>
              <w:t>data.attributes</w:t>
            </w:r>
          </w:p>
        </w:tc>
        <w:tc>
          <w:tcPr>
            <w:tcW w:type="dxa" w:w="2880"/>
          </w:tcPr>
          <w:p>
            <w:r>
              <w:t>object</w:t>
            </w:r>
          </w:p>
        </w:tc>
        <w:tc>
          <w:tcPr>
            <w:tcW w:type="dxa" w:w="2880"/>
          </w:tcPr>
          <w:p>
            <w:r>
              <w:t>OpsgenieServiceUpdateAttributes. (Schema not provided in scraped content.)</w:t>
            </w:r>
          </w:p>
        </w:tc>
      </w:tr>
      <w:tr>
        <w:tc>
          <w:tcPr>
            <w:tcW w:type="dxa" w:w="2880"/>
          </w:tcPr>
          <w:p>
            <w:r>
              <w:t>data.id</w:t>
            </w:r>
          </w:p>
        </w:tc>
        <w:tc>
          <w:tcPr>
            <w:tcW w:type="dxa" w:w="2880"/>
          </w:tcPr>
          <w:p>
            <w:r>
              <w:t>string</w:t>
            </w:r>
          </w:p>
        </w:tc>
        <w:tc>
          <w:tcPr>
            <w:tcW w:type="dxa" w:w="2880"/>
          </w:tcPr>
          <w:p>
            <w:r>
              <w:t>The ID of the Opsgenie service. Constraints: minLength=1, maxLength=100.</w:t>
            </w:r>
          </w:p>
        </w:tc>
      </w:tr>
      <w:tr>
        <w:tc>
          <w:tcPr>
            <w:tcW w:type="dxa" w:w="2880"/>
          </w:tcPr>
          <w:p>
            <w:r>
              <w:t>data.type</w:t>
            </w:r>
          </w:p>
        </w:tc>
        <w:tc>
          <w:tcPr>
            <w:tcW w:type="dxa" w:w="2880"/>
          </w:tcPr>
          <w:p>
            <w:r>
              <w:t>string</w:t>
            </w:r>
          </w:p>
        </w:tc>
        <w:tc>
          <w:tcPr>
            <w:tcW w:type="dxa" w:w="2880"/>
          </w:tcPr>
          <w:p>
            <w:r>
              <w:t>OpsgenieServiceType.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Opsgenie service.</w:t>
            </w:r>
          </w:p>
        </w:tc>
      </w:tr>
      <w:tr>
        <w:tc>
          <w:tcPr>
            <w:tcW w:type="dxa" w:w="2880"/>
          </w:tcPr>
          <w:p>
            <w:r>
              <w:t>data.attributes</w:t>
            </w:r>
          </w:p>
        </w:tc>
        <w:tc>
          <w:tcPr>
            <w:tcW w:type="dxa" w:w="2880"/>
          </w:tcPr>
          <w:p>
            <w:r>
              <w:t>object</w:t>
            </w:r>
          </w:p>
        </w:tc>
        <w:tc>
          <w:tcPr>
            <w:tcW w:type="dxa" w:w="2880"/>
          </w:tcPr>
          <w:p>
            <w:r>
              <w:t>OpsgenieServiceResponseAttributes. (Schema not provided in scraped content.)</w:t>
            </w:r>
          </w:p>
        </w:tc>
      </w:tr>
      <w:tr>
        <w:tc>
          <w:tcPr>
            <w:tcW w:type="dxa" w:w="2880"/>
          </w:tcPr>
          <w:p>
            <w:r>
              <w:t>data.id</w:t>
            </w:r>
          </w:p>
        </w:tc>
        <w:tc>
          <w:tcPr>
            <w:tcW w:type="dxa" w:w="2880"/>
          </w:tcPr>
          <w:p>
            <w:r>
              <w:t>string</w:t>
            </w:r>
          </w:p>
        </w:tc>
        <w:tc>
          <w:tcPr>
            <w:tcW w:type="dxa" w:w="2880"/>
          </w:tcPr>
          <w:p>
            <w:r>
              <w:t>The ID of the Opsgenie service. Constraints: minLength=1, maxLength=100.</w:t>
            </w:r>
          </w:p>
        </w:tc>
      </w:tr>
      <w:tr>
        <w:tc>
          <w:tcPr>
            <w:tcW w:type="dxa" w:w="2880"/>
          </w:tcPr>
          <w:p>
            <w:r>
              <w:t>data.type</w:t>
            </w:r>
          </w:p>
        </w:tc>
        <w:tc>
          <w:tcPr>
            <w:tcW w:type="dxa" w:w="2880"/>
          </w:tcPr>
          <w:p>
            <w:r>
              <w:t>string</w:t>
            </w:r>
          </w:p>
        </w:tc>
        <w:tc>
          <w:tcPr>
            <w:tcW w:type="dxa" w:w="2880"/>
          </w:tcPr>
          <w:p>
            <w:r>
              <w:t>OpsgenieServiceType. (Allowed values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'{{DATADOG_BASE_URL}}/api/v2/integration/opsgenie/services/0f2c0a6e-1b3a-4b5b-9a7f-2f4c8d8e1a11'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"opsgenie-service-id-123",</w:t>
        <w:br/>
        <w:t xml:space="preserve"> "type": "string"</w:t>
        <w:br/>
        <w:t xml:space="preserve">    }</w:t>
        <w:br/>
        <w:t xml:space="preserve">  }'</w:t>
      </w:r>
    </w:p>
    <w:p>
      <w:pPr>
        <w:pStyle w:val="Heading3"/>
      </w:pPr>
      <w:r>
        <w:t>Notes</w:t>
      </w:r>
    </w:p>
    <w:p>
      <w:pPr>
        <w:pStyle w:val="ListBullet"/>
      </w:pPr>
      <w:r>
        <w:t>The request body schemas OpsgenieServiceUpdateAttributes, OpsgenieServiceResponseAttributes, and the enum/allowed values for OpsgenieServiceType were referenced but not defined in the scraped content, so their fields/values cannot be documented here without additional source material.</w:t>
      </w:r>
    </w:p>
    <w:p>
      <w:pPr>
        <w:pStyle w:val="Heading3"/>
      </w:pPr>
      <w:r>
        <w:t>Related opsgenieIntegrationServices actions</w:t>
      </w:r>
    </w:p>
    <w:p>
      <w:pPr>
        <w:pStyle w:val="ListBullet"/>
      </w:pPr>
      <w:r>
        <w:t>[POST] Create an Opsgenie Integration Service — /api/v2/integration/opsgenie/services</w:t>
      </w:r>
    </w:p>
    <w:p>
      <w:pPr>
        <w:pStyle w:val="ListBullet"/>
      </w:pPr>
      <w:r>
        <w:t>[DELETE] Delete an Opsgenie Integration Service — /api/v2/integration/opsgenie/services/{{integrationServiceId}}</w:t>
      </w:r>
    </w:p>
    <w:p>
      <w:pPr>
        <w:pStyle w:val="ListBullet"/>
      </w:pPr>
      <w:r>
        <w:t>[GET] Get an Opsgenie Integration Service — /api/v2/integration/opsgenie/services/{{integrationServiceId}}</w:t>
      </w:r>
    </w:p>
    <w:p>
      <w:r>
        <w:br w:type="page"/>
      </w:r>
    </w:p>
    <w:p>
      <w:pPr>
        <w:pStyle w:val="Heading2"/>
      </w:pPr>
      <w:r>
        <w:t>978. [POST] Create an Org Connection</w:t>
      </w:r>
    </w:p>
    <w:p>
      <w:r>
        <w:rPr>
          <w:b/>
        </w:rPr>
        <w:t xml:space="preserve">Endpoint: </w:t>
      </w:r>
      <w:r>
        <w:rPr>
          <w:rFonts w:ascii="Courier New" w:hAnsi="Courier New"/>
          <w:sz w:val="18"/>
        </w:rPr>
        <w:t>/api/v2/org_connections</w:t>
      </w:r>
    </w:p>
    <w:p>
      <w:pPr>
        <w:pStyle w:val="Heading3"/>
      </w:pPr>
      <w:r>
        <w:t>Prerequisites</w:t>
      </w:r>
    </w:p>
    <w:p>
      <w:pPr>
        <w:pStyle w:val="ListBullet"/>
      </w:pPr>
      <w:r>
        <w:t>You must have permissions in the current Datadog organization to create org connections.</w:t>
      </w:r>
    </w:p>
    <w:p>
      <w:pPr>
        <w:pStyle w:val="Heading3"/>
      </w:pPr>
      <w:r>
        <w:t>Method</w:t>
      </w:r>
    </w:p>
    <w:p>
      <w:r>
        <w:t>POST</w:t>
      </w:r>
    </w:p>
    <w:p>
      <w:pPr>
        <w:pStyle w:val="Heading3"/>
      </w:pPr>
      <w:r>
        <w:t>URL</w:t>
      </w:r>
    </w:p>
    <w:p>
      <w:r>
        <w:t>{{DATADOG_BASE_URL}}/api/v2/org_connections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organization connection between the current organization and a target organization.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 (OrgConnectionCreateAttributes)</w:t>
            </w:r>
          </w:p>
        </w:tc>
        <w:tc>
          <w:tcPr>
            <w:tcW w:type="dxa" w:w="2880"/>
          </w:tcPr>
          <w:p>
            <w:r>
              <w:t>Org connection creation attributes.</w:t>
            </w:r>
          </w:p>
        </w:tc>
      </w:tr>
      <w:tr>
        <w:tc>
          <w:tcPr>
            <w:tcW w:type="dxa" w:w="2880"/>
          </w:tcPr>
          <w:p>
            <w:r>
              <w:t>data.relationships</w:t>
            </w:r>
          </w:p>
        </w:tc>
        <w:tc>
          <w:tcPr>
            <w:tcW w:type="dxa" w:w="2880"/>
          </w:tcPr>
          <w:p>
            <w:r>
              <w:t>object (OrgConnectionCreateRelationships)</w:t>
            </w:r>
          </w:p>
        </w:tc>
        <w:tc>
          <w:tcPr>
            <w:tcW w:type="dxa" w:w="2880"/>
          </w:tcPr>
          <w:p>
            <w:r>
              <w:t>Relationship information for the org connection (for example, the target org).</w:t>
            </w:r>
          </w:p>
        </w:tc>
      </w:tr>
      <w:tr>
        <w:tc>
          <w:tcPr>
            <w:tcW w:type="dxa" w:w="2880"/>
          </w:tcPr>
          <w:p>
            <w:r>
              <w:t>data.type</w:t>
            </w:r>
          </w:p>
        </w:tc>
        <w:tc>
          <w:tcPr>
            <w:tcW w:type="dxa" w:w="2880"/>
          </w:tcPr>
          <w:p>
            <w:r>
              <w:t>string (OrgConnectionType)</w:t>
            </w:r>
          </w:p>
        </w:tc>
        <w:tc>
          <w:tcPr>
            <w:tcW w:type="dxa" w:w="2880"/>
          </w:tcPr>
          <w:p>
            <w:r>
              <w:t>The resource type for the org connection.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"org_connections"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 (OrgConnectionAttributes)</w:t>
            </w:r>
          </w:p>
        </w:tc>
        <w:tc>
          <w:tcPr>
            <w:tcW w:type="dxa" w:w="2880"/>
          </w:tcPr>
          <w:p>
            <w:r>
              <w:t>Org connection attributes.</w:t>
            </w:r>
          </w:p>
        </w:tc>
      </w:tr>
      <w:tr>
        <w:tc>
          <w:tcPr>
            <w:tcW w:type="dxa" w:w="2880"/>
          </w:tcPr>
          <w:p>
            <w:r>
              <w:t>data.id</w:t>
            </w:r>
          </w:p>
        </w:tc>
        <w:tc>
          <w:tcPr>
            <w:tcW w:type="dxa" w:w="2880"/>
          </w:tcPr>
          <w:p>
            <w:r>
              <w:t>string</w:t>
            </w:r>
          </w:p>
        </w:tc>
        <w:tc>
          <w:tcPr>
            <w:tcW w:type="dxa" w:w="2880"/>
          </w:tcPr>
          <w:p>
            <w:r>
              <w:t>The unique identifier of the org connection.</w:t>
            </w:r>
          </w:p>
        </w:tc>
      </w:tr>
      <w:tr>
        <w:tc>
          <w:tcPr>
            <w:tcW w:type="dxa" w:w="2880"/>
          </w:tcPr>
          <w:p>
            <w:r>
              <w:t>data.relationships</w:t>
            </w:r>
          </w:p>
        </w:tc>
        <w:tc>
          <w:tcPr>
            <w:tcW w:type="dxa" w:w="2880"/>
          </w:tcPr>
          <w:p>
            <w:r>
              <w:t>object (OrgConnectionRelationships)</w:t>
            </w:r>
          </w:p>
        </w:tc>
        <w:tc>
          <w:tcPr>
            <w:tcW w:type="dxa" w:w="2880"/>
          </w:tcPr>
          <w:p>
            <w:r>
              <w:t>Relationship information for the org connection.</w:t>
            </w:r>
          </w:p>
        </w:tc>
      </w:tr>
      <w:tr>
        <w:tc>
          <w:tcPr>
            <w:tcW w:type="dxa" w:w="2880"/>
          </w:tcPr>
          <w:p>
            <w:r>
              <w:t>data.type</w:t>
            </w:r>
          </w:p>
        </w:tc>
        <w:tc>
          <w:tcPr>
            <w:tcW w:type="dxa" w:w="2880"/>
          </w:tcPr>
          <w:p>
            <w:r>
              <w:t>string (OrgConnectionType)</w:t>
            </w:r>
          </w:p>
        </w:tc>
        <w:tc>
          <w:tcPr>
            <w:tcW w:type="dxa" w:w="2880"/>
          </w:tcPr>
          <w:p>
            <w:r>
              <w:t>The resource type for the org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'{{DATADOG_BASE_URL}}/api/v2/org_connections'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"relationships": {},</w:t>
        <w:br/>
        <w:t xml:space="preserve"> "type": "org_connections"</w:t>
        <w:br/>
        <w:t xml:space="preserve">    }</w:t>
        <w:br/>
        <w:t xml:space="preserve">  }'</w:t>
      </w:r>
    </w:p>
    <w:p>
      <w:pPr>
        <w:pStyle w:val="Heading3"/>
      </w:pPr>
      <w:r>
        <w:t>Notes</w:t>
      </w:r>
    </w:p>
    <w:p>
      <w:pPr>
        <w:pStyle w:val="ListBullet"/>
      </w:pPr>
      <w:r>
        <w:t>The request body schema references OrgConnectionCreateAttributes, OrgConnectionCreateRelationships, and OrgConnectionType, but the scraped documentation does not provide their concrete fields/allowed values.</w:t>
      </w:r>
    </w:p>
    <w:p>
      <w:pPr>
        <w:pStyle w:val="Heading3"/>
      </w:pPr>
      <w:r>
        <w:t>Error Handling</w:t>
      </w:r>
    </w:p>
    <w:p>
      <w:pPr>
        <w:pStyle w:val="ListBullet"/>
      </w:pPr>
      <w:r>
        <w:t>400: Invalid request payload.</w:t>
      </w:r>
    </w:p>
    <w:p>
      <w:pPr>
        <w:pStyle w:val="ListBullet"/>
      </w:pPr>
      <w:r>
        <w:t>401: Unauthorized.</w:t>
      </w:r>
    </w:p>
    <w:p>
      <w:pPr>
        <w:pStyle w:val="ListBullet"/>
      </w:pPr>
      <w:r>
        <w:t>403: Forbidden.</w:t>
      </w:r>
    </w:p>
    <w:p>
      <w:pPr>
        <w:pStyle w:val="ListBullet"/>
      </w:pPr>
      <w:r>
        <w:t>404: Not found.</w:t>
      </w:r>
    </w:p>
    <w:p>
      <w:pPr>
        <w:pStyle w:val="ListBullet"/>
      </w:pPr>
      <w:r>
        <w:t>409: Conflict.</w:t>
      </w:r>
    </w:p>
    <w:p>
      <w:pPr>
        <w:pStyle w:val="ListBullet"/>
      </w:pPr>
      <w:r>
        <w:t>429: Too many requests (rate limited).</w:t>
      </w:r>
    </w:p>
    <w:p>
      <w:pPr>
        <w:pStyle w:val="Heading3"/>
      </w:pPr>
      <w:r>
        <w:t>Related orgConnections actions</w:t>
      </w:r>
    </w:p>
    <w:p>
      <w:pPr>
        <w:pStyle w:val="ListBullet"/>
      </w:pPr>
      <w:r>
        <w:t>[DELETE] Delete an Org Connection — /api/v2/org_connections/{{connectionId}}</w:t>
      </w:r>
    </w:p>
    <w:p>
      <w:pPr>
        <w:pStyle w:val="ListBullet"/>
      </w:pPr>
      <w:r>
        <w:t>[GET] List Org Connections — /api/v2/org_connections</w:t>
      </w:r>
    </w:p>
    <w:p>
      <w:pPr>
        <w:pStyle w:val="ListBullet"/>
      </w:pPr>
      <w:r>
        <w:t>[PATCH] Update an Org Connection — /api/v2/org_connections/{{connectionId}}</w:t>
      </w:r>
    </w:p>
    <w:p>
      <w:r>
        <w:br w:type="page"/>
      </w:r>
    </w:p>
    <w:p>
      <w:pPr>
        <w:pStyle w:val="Heading2"/>
      </w:pPr>
      <w:r>
        <w:t>979. [DELETE] Delete an Org Connection</w:t>
      </w:r>
    </w:p>
    <w:p>
      <w:r>
        <w:rPr>
          <w:b/>
        </w:rPr>
        <w:t xml:space="preserve">Endpoint: </w:t>
      </w:r>
      <w:r>
        <w:rPr>
          <w:rFonts w:ascii="Courier New" w:hAnsi="Courier New"/>
          <w:sz w:val="18"/>
        </w:rPr>
        <w:t>/api/v2/org_connections/{{connectionId}}</w:t>
      </w:r>
    </w:p>
    <w:p>
      <w:pPr>
        <w:pStyle w:val="Heading3"/>
      </w:pPr>
      <w:r>
        <w:t>Prerequisites</w:t>
      </w:r>
    </w:p>
    <w:p>
      <w:pPr>
        <w:pStyle w:val="ListBullet"/>
      </w:pPr>
      <w:r>
        <w:t>You must have permissions to delete org connections in your Datadog organization.</w:t>
      </w:r>
    </w:p>
    <w:p>
      <w:pPr>
        <w:pStyle w:val="Heading3"/>
      </w:pPr>
      <w:r>
        <w:t>Method</w:t>
      </w:r>
    </w:p>
    <w:p>
      <w:r>
        <w:t>DELETE</w:t>
      </w:r>
    </w:p>
    <w:p>
      <w:pPr>
        <w:pStyle w:val="Heading3"/>
      </w:pPr>
      <w:r>
        <w:t>URL</w:t>
      </w:r>
    </w:p>
    <w:p>
      <w:r>
        <w:t>{{DATADOG_BASE_URL}}/api/v2/org_connections/{{connection_id}}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org connection identified by connection_id.</w:t>
      </w:r>
    </w:p>
    <w:p>
      <w:pPr>
        <w:pStyle w:val="Heading3"/>
      </w:pPr>
      <w:r>
        <w:t>Enforcement Rules</w:t>
      </w:r>
    </w:p>
    <w:p>
      <w:pPr>
        <w:pStyle w:val="ListBullet"/>
      </w:pPr>
      <w:r>
        <w:t>The connection_id path parameter must always be present and must be a non-empty string.</w:t>
      </w:r>
    </w:p>
    <w:p>
      <w:pPr>
        <w:pStyle w:val="ListBullet"/>
      </w:pPr>
      <w:r>
        <w:t>Always construct the path as /api/v2/org_connections/{{connection_id}}.</w:t>
      </w:r>
    </w:p>
    <w:p>
      <w:pPr>
        <w:pStyle w:val="ListBullet"/>
      </w:pPr>
      <w:r>
        <w:t>Do not call the API with a missing or empty connection_id (e.g., avoid /api/v2/org_connections/).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/api/v2/org_connections/abc123</w:t>
        <w:br/>
        <w:t>/api/v2/org_connections/0f3d9a2e-12ab-34cd-56ef-1234567890ab</w:t>
      </w:r>
    </w:p>
    <w:p>
      <w:pPr>
        <w:pStyle w:val="Heading3"/>
      </w:pPr>
      <w:r>
        <w:t>Invalid Examples</w:t>
      </w:r>
    </w:p>
    <w:p>
      <w:r>
        <w:rPr>
          <w:b/>
          <w:color w:val="666666"/>
          <w:sz w:val="16"/>
        </w:rPr>
        <w:t>[http]</w:t>
      </w:r>
    </w:p>
    <w:p>
      <w:pPr>
        <w:shd w:fill="F2F2F2" w:val="clear"/>
      </w:pPr>
      <w:r>
        <w:rPr>
          <w:rFonts w:ascii="Courier New" w:hAnsi="Courier New"/>
          <w:sz w:val="17"/>
        </w:rPr>
        <w:t>/api/v2/org_connections/</w:t>
        <w:br/>
        <w:t>/api/v2/org_connections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unique identifier of the org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states 200 - OK and does not provide a response body schema.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'{{DATADOG_BASE_URL}}/api/v2/org_connections/abc123' \</w:t>
        <w:br/>
        <w:t xml:space="preserve"> --header 'Accept: application/json' \</w:t>
        <w:br/>
        <w:t xml:space="preserve"> --header 'DD-APPLICATION-KEY: {{DATADOG_APPLICATION_KEY}}'</w:t>
      </w:r>
    </w:p>
    <w:p>
      <w:pPr>
        <w:pStyle w:val="Heading3"/>
      </w:pPr>
      <w:r>
        <w:t>Notes</w:t>
      </w:r>
    </w:p>
    <w:p>
      <w:pPr>
        <w:pStyle w:val="ListBullet"/>
      </w:pPr>
      <w:r>
        <w:t>No query parameters are documented for this endpoint.</w:t>
      </w:r>
    </w:p>
    <w:p>
      <w:pPr>
        <w:pStyle w:val="ListBullet"/>
      </w:pPr>
      <w:r>
        <w:t>No request body is documented for this endpoint.</w:t>
      </w:r>
    </w:p>
    <w:p>
      <w:pPr>
        <w:pStyle w:val="Heading3"/>
      </w:pPr>
      <w:r>
        <w:t>Error Handling</w:t>
      </w:r>
    </w:p>
    <w:p>
      <w:pPr>
        <w:pStyle w:val="ListBullet"/>
      </w:pPr>
      <w:r>
        <w:t>400 Bad Request: The request was invalid.</w:t>
      </w:r>
    </w:p>
    <w:p>
      <w:pPr>
        <w:pStyle w:val="ListBullet"/>
      </w:pPr>
      <w:r>
        <w:t>401 Unauthorized: Request is not authorized.</w:t>
      </w:r>
    </w:p>
    <w:p>
      <w:pPr>
        <w:pStyle w:val="ListBullet"/>
      </w:pPr>
      <w:r>
        <w:t>403 Forbidden: Caller does not have permission to delete the org connection.</w:t>
      </w:r>
    </w:p>
    <w:p>
      <w:pPr>
        <w:pStyle w:val="ListBullet"/>
      </w:pPr>
      <w:r>
        <w:t>404 Not Found: The specified connection_id does not exist.</w:t>
      </w:r>
    </w:p>
    <w:p>
      <w:pPr>
        <w:pStyle w:val="ListBullet"/>
      </w:pPr>
      <w:r>
        <w:t>429 Too Many Requests: Rate limit exceeded.</w:t>
      </w:r>
    </w:p>
    <w:p>
      <w:pPr>
        <w:pStyle w:val="Heading3"/>
      </w:pPr>
      <w:r>
        <w:t>Related orgConnections actions</w:t>
      </w:r>
    </w:p>
    <w:p>
      <w:pPr>
        <w:pStyle w:val="ListBullet"/>
      </w:pPr>
      <w:r>
        <w:t>[POST] Create an Org Connection — /api/v2/org_connections</w:t>
      </w:r>
    </w:p>
    <w:p>
      <w:pPr>
        <w:pStyle w:val="ListBullet"/>
      </w:pPr>
      <w:r>
        <w:t>[GET] List Org Connections — /api/v2/org_connections</w:t>
      </w:r>
    </w:p>
    <w:p>
      <w:pPr>
        <w:pStyle w:val="ListBullet"/>
      </w:pPr>
      <w:r>
        <w:t>[PATCH] Update an Org Connection — /api/v2/org_connections/{{connectionId}}</w:t>
      </w:r>
    </w:p>
    <w:p>
      <w:r>
        <w:br w:type="page"/>
      </w:r>
    </w:p>
    <w:p>
      <w:pPr>
        <w:pStyle w:val="Heading2"/>
      </w:pPr>
      <w:r>
        <w:t>980. [GET] List Org Connections</w:t>
      </w:r>
    </w:p>
    <w:p>
      <w:r>
        <w:rPr>
          <w:b/>
        </w:rPr>
        <w:t xml:space="preserve">Endpoint: </w:t>
      </w:r>
      <w:r>
        <w:rPr>
          <w:rFonts w:ascii="Courier New" w:hAnsi="Courier New"/>
          <w:sz w:val="18"/>
        </w:rPr>
        <w:t>/api/v2/org_connections</w:t>
      </w:r>
    </w:p>
    <w:p>
      <w:pPr>
        <w:pStyle w:val="Heading3"/>
      </w:pPr>
      <w:r>
        <w:t>Method</w:t>
      </w:r>
    </w:p>
    <w:p>
      <w:r>
        <w:t>GET</w:t>
      </w:r>
    </w:p>
    <w:p>
      <w:pPr>
        <w:pStyle w:val="Heading3"/>
      </w:pPr>
      <w:r>
        <w:t>URL</w:t>
      </w:r>
    </w:p>
    <w:p>
      <w:r>
        <w:t>{{DATADOG_BASE_URL}}/api/v2/org_connections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org connections. You can filter results by source and/or sink org ID and paginate using limit and offset.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sink_org_id</w:t>
            </w:r>
          </w:p>
        </w:tc>
        <w:tc>
          <w:tcPr>
            <w:tcW w:type="dxa" w:w="2880"/>
          </w:tcPr>
          <w:p>
            <w:r>
              <w:t>string</w:t>
            </w:r>
          </w:p>
        </w:tc>
        <w:tc>
          <w:tcPr>
            <w:tcW w:type="dxa" w:w="2880"/>
          </w:tcPr>
          <w:p>
            <w:r>
              <w:t>The Org ID of the sink org. Example: 0879ce27-29a1-481f-a12e-bc2a48ec9ae1. Send as a query parameter in the URL.</w:t>
            </w:r>
          </w:p>
        </w:tc>
      </w:tr>
      <w:tr>
        <w:tc>
          <w:tcPr>
            <w:tcW w:type="dxa" w:w="2880"/>
          </w:tcPr>
          <w:p>
            <w:r>
              <w:t>source_org_id</w:t>
            </w:r>
          </w:p>
        </w:tc>
        <w:tc>
          <w:tcPr>
            <w:tcW w:type="dxa" w:w="2880"/>
          </w:tcPr>
          <w:p>
            <w:r>
              <w:t>string</w:t>
            </w:r>
          </w:p>
        </w:tc>
        <w:tc>
          <w:tcPr>
            <w:tcW w:type="dxa" w:w="2880"/>
          </w:tcPr>
          <w:p>
            <w:r>
              <w:t>The Org ID of the source org. Example: 0879ce27-29a1-481f-a12e-bc2a48ec9ae1. Send as a query parameter in the URL.</w:t>
            </w:r>
          </w:p>
        </w:tc>
      </w:tr>
      <w:tr>
        <w:tc>
          <w:tcPr>
            <w:tcW w:type="dxa" w:w="2880"/>
          </w:tcPr>
          <w:p>
            <w:r>
              <w:t>limit</w:t>
            </w:r>
          </w:p>
        </w:tc>
        <w:tc>
          <w:tcPr>
            <w:tcW w:type="dxa" w:w="2880"/>
          </w:tcPr>
          <w:p>
            <w:r>
              <w:t>integer</w:t>
            </w:r>
          </w:p>
        </w:tc>
        <w:tc>
          <w:tcPr>
            <w:tcW w:type="dxa" w:w="2880"/>
          </w:tcPr>
          <w:p>
            <w:r>
              <w:t>The limit of number of entries you want to return. Default: 1000. Example: 1000. Send as a query parameter in the URL.</w:t>
            </w:r>
          </w:p>
        </w:tc>
      </w:tr>
      <w:tr>
        <w:tc>
          <w:tcPr>
            <w:tcW w:type="dxa" w:w="2880"/>
          </w:tcPr>
          <w:p>
            <w:r>
              <w:t>offset</w:t>
            </w:r>
          </w:p>
        </w:tc>
        <w:tc>
          <w:tcPr>
            <w:tcW w:type="dxa" w:w="2880"/>
          </w:tcPr>
          <w:p>
            <w:r>
              <w:t>integer</w:t>
            </w:r>
          </w:p>
        </w:tc>
        <w:tc>
          <w:tcPr>
            <w:tcW w:type="dxa" w:w="2880"/>
          </w:tcPr>
          <w:p>
            <w:r>
              <w:t>The pagination offset which you want to query from. Default: 0. Example: 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"8b2c3d4e-1111-2222-3333-444455556666",</w:t>
        <w:br/>
        <w:t xml:space="preserve"> "relationships": {},</w:t>
        <w:br/>
        <w:t xml:space="preserve"> "type": "org_connections"</w:t>
        <w:br/>
        <w:t xml:space="preserve"> }</w:t>
        <w:br/>
        <w:t xml:space="preserve"> ],</w:t>
        <w:br/>
        <w:t xml:space="preserve"> "meta": {</w:t>
        <w:br/>
        <w:t xml:space="preserve"> "page":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 connections.</w:t>
            </w:r>
          </w:p>
        </w:tc>
      </w:tr>
      <w:tr>
        <w:tc>
          <w:tcPr>
            <w:tcW w:type="dxa" w:w="2880"/>
          </w:tcPr>
          <w:p>
            <w:r>
              <w:t>data[].attributes</w:t>
            </w:r>
          </w:p>
        </w:tc>
        <w:tc>
          <w:tcPr>
            <w:tcW w:type="dxa" w:w="2880"/>
          </w:tcPr>
          <w:p>
            <w:r>
              <w:t>object</w:t>
            </w:r>
          </w:p>
        </w:tc>
        <w:tc>
          <w:tcPr>
            <w:tcW w:type="dxa" w:w="2880"/>
          </w:tcPr>
          <w:p>
            <w:r>
              <w:t>Org connection attributes (OrgConnectionAttributes).</w:t>
            </w:r>
          </w:p>
        </w:tc>
      </w:tr>
      <w:tr>
        <w:tc>
          <w:tcPr>
            <w:tcW w:type="dxa" w:w="2880"/>
          </w:tcPr>
          <w:p>
            <w:r>
              <w:t>data[].id</w:t>
            </w:r>
          </w:p>
        </w:tc>
        <w:tc>
          <w:tcPr>
            <w:tcW w:type="dxa" w:w="2880"/>
          </w:tcPr>
          <w:p>
            <w:r>
              <w:t>string</w:t>
            </w:r>
          </w:p>
        </w:tc>
        <w:tc>
          <w:tcPr>
            <w:tcW w:type="dxa" w:w="2880"/>
          </w:tcPr>
          <w:p>
            <w:r>
              <w:t>The unique identifier of the org connection.</w:t>
            </w:r>
          </w:p>
        </w:tc>
      </w:tr>
      <w:tr>
        <w:tc>
          <w:tcPr>
            <w:tcW w:type="dxa" w:w="2880"/>
          </w:tcPr>
          <w:p>
            <w:r>
              <w:t>data[].relationships</w:t>
            </w:r>
          </w:p>
        </w:tc>
        <w:tc>
          <w:tcPr>
            <w:tcW w:type="dxa" w:w="2880"/>
          </w:tcPr>
          <w:p>
            <w:r>
              <w:t>object</w:t>
            </w:r>
          </w:p>
        </w:tc>
        <w:tc>
          <w:tcPr>
            <w:tcW w:type="dxa" w:w="2880"/>
          </w:tcPr>
          <w:p>
            <w:r>
              <w:t>Org connection relationships (OrgConnectionRelationships).</w:t>
            </w:r>
          </w:p>
        </w:tc>
      </w:tr>
      <w:tr>
        <w:tc>
          <w:tcPr>
            <w:tcW w:type="dxa" w:w="2880"/>
          </w:tcPr>
          <w:p>
            <w:r>
              <w:t>data[].type</w:t>
            </w:r>
          </w:p>
        </w:tc>
        <w:tc>
          <w:tcPr>
            <w:tcW w:type="dxa" w:w="2880"/>
          </w:tcPr>
          <w:p>
            <w:r>
              <w:t>string</w:t>
            </w:r>
          </w:p>
        </w:tc>
        <w:tc>
          <w:tcPr>
            <w:tcW w:type="dxa" w:w="2880"/>
          </w:tcPr>
          <w:p>
            <w:r>
              <w:t>Org connection type (OrgConnectionType).</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meta.page</w:t>
            </w:r>
          </w:p>
        </w:tc>
        <w:tc>
          <w:tcPr>
            <w:tcW w:type="dxa" w:w="2880"/>
          </w:tcPr>
          <w:p>
            <w:r>
              <w:t>object</w:t>
            </w:r>
          </w:p>
        </w:tc>
        <w:tc>
          <w:tcPr>
            <w:tcW w:type="dxa" w:w="2880"/>
          </w:tcPr>
          <w:p>
            <w:r>
              <w:t>Pagination metadata (OrgConnectionListResponseMetaPage).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'{{DATADOG_BASE_URL}}/api/v2/org_connections?limit=1000&amp;offset=0&amp;source_org_id=0879ce27-29a1-481f-a12e-bc2a48ec9ae1' \</w:t>
        <w:br/>
        <w:t xml:space="preserve"> --header 'Accept: application/json' \</w:t>
        <w:br/>
        <w:t xml:space="preserve"> --header 'DD-APPLICATION-KEY: {{DATADOG_APPLICATION_KEY}}'</w:t>
      </w:r>
    </w:p>
    <w:p>
      <w:pPr>
        <w:pStyle w:val="Heading3"/>
      </w:pPr>
      <w:r>
        <w:t>Example Usage</w:t>
      </w:r>
    </w:p>
    <w:p>
      <w:pPr>
        <w:pStyle w:val="Heading3"/>
      </w:pPr>
      <w:r>
        <w:t>Example 1: List all org connections (defaults)</w:t>
      </w:r>
    </w:p>
    <w:p>
      <w:r>
        <w:rPr>
          <w:b/>
          <w:color w:val="666666"/>
          <w:sz w:val="16"/>
        </w:rPr>
        <w:t>[bash]</w:t>
      </w:r>
    </w:p>
    <w:p>
      <w:pPr>
        <w:shd w:fill="F2F2F2" w:val="clear"/>
      </w:pPr>
      <w:r>
        <w:rPr>
          <w:rFonts w:ascii="Courier New" w:hAnsi="Courier New"/>
          <w:sz w:val="17"/>
        </w:rPr>
        <w:t>curl -X GET \</w:t>
        <w:br/>
        <w:t xml:space="preserve"> '{{DATADOG_BASE_URL}}/api/v2/org_connections' \</w:t>
        <w:br/>
        <w:t xml:space="preserve"> -H 'Accept: application/json' \</w:t>
        <w:br/>
        <w:t xml:space="preserve"> -H 'DD-APPLICATION-KEY: {{DATADOG_APPLICATION_KEY}}'</w:t>
      </w:r>
    </w:p>
    <w:p>
      <w:pPr>
        <w:pStyle w:val="Heading3"/>
      </w:pPr>
      <w:r>
        <w:t>Example 2: Filter by sink org ID</w:t>
      </w:r>
    </w:p>
    <w:p>
      <w:r>
        <w:rPr>
          <w:b/>
          <w:color w:val="666666"/>
          <w:sz w:val="16"/>
        </w:rPr>
        <w:t>[bash]</w:t>
      </w:r>
    </w:p>
    <w:p>
      <w:pPr>
        <w:shd w:fill="F2F2F2" w:val="clear"/>
      </w:pPr>
      <w:r>
        <w:rPr>
          <w:rFonts w:ascii="Courier New" w:hAnsi="Courier New"/>
          <w:sz w:val="17"/>
        </w:rPr>
        <w:t>curl -X GET \</w:t>
        <w:br/>
        <w:t xml:space="preserve"> '{{DATADOG_BASE_URL}}/api/v2/org_connections?sink_org_id=0879ce27-29a1-481f-a12e-bc2a48ec9ae1' \</w:t>
        <w:br/>
        <w:t xml:space="preserve"> -H 'Accept: application/json' \</w:t>
        <w:br/>
        <w:t xml:space="preserve"> -H 'DD-APPLICATION-KEY: {{DATADOG_APPLICATION_KEY}}'</w:t>
      </w:r>
    </w:p>
    <w:p>
      <w:pPr>
        <w:pStyle w:val="Heading3"/>
      </w:pPr>
      <w:r>
        <w:t>Example 3: Paginate results</w:t>
      </w:r>
    </w:p>
    <w:p>
      <w:r>
        <w:rPr>
          <w:b/>
          <w:color w:val="666666"/>
          <w:sz w:val="16"/>
        </w:rPr>
        <w:t>[bash]</w:t>
      </w:r>
    </w:p>
    <w:p>
      <w:pPr>
        <w:shd w:fill="F2F2F2" w:val="clear"/>
      </w:pPr>
      <w:r>
        <w:rPr>
          <w:rFonts w:ascii="Courier New" w:hAnsi="Courier New"/>
          <w:sz w:val="17"/>
        </w:rPr>
        <w:t>curl -X GET \</w:t>
        <w:br/>
        <w:t xml:space="preserve"> '{{DATADOG_BASE_URL}}/api/v2/org_connections?limit=1000&amp;offset=1000' \</w:t>
        <w:br/>
        <w:t xml:space="preserve"> -H 'Accept: application/json' \</w:t>
        <w:br/>
        <w:t xml:space="preserve"> -H 'DD-APPLICATION-KEY: {{DATADOG_APPLICATION_KEY}}'</w:t>
      </w:r>
    </w:p>
    <w:p>
      <w:pPr>
        <w:pStyle w:val="Heading3"/>
      </w:pPr>
      <w:r>
        <w:t>Notes</w:t>
      </w:r>
    </w:p>
    <w:p>
      <w:pPr>
        <w:pStyle w:val="ListBullet"/>
      </w:pPr>
      <w:r>
        <w:t>This endpoint supports pagination via limit (default 1000) and offset (default 0).</w:t>
      </w:r>
    </w:p>
    <w:p>
      <w:pPr>
        <w:pStyle w:val="ListBullet"/>
      </w:pPr>
      <w:r>
        <w:t>When executing, send Query Parameters in the URL query string (not in the body).</w:t>
      </w:r>
    </w:p>
    <w:p>
      <w:pPr>
        <w:pStyle w:val="ListBullet"/>
      </w:pPr>
      <w:r>
        <w:t>No request body is used for this endpoint.</w:t>
      </w:r>
    </w:p>
    <w:p>
      <w:pPr>
        <w:pStyle w:val="Heading3"/>
      </w:pPr>
      <w:r>
        <w:t>Error Handling</w:t>
      </w:r>
    </w:p>
    <w:p>
      <w:pPr>
        <w:pStyle w:val="ListBullet"/>
      </w:pPr>
      <w:r>
        <w:t>401 Unauthorized: Request is not authorized. Response includes an errors array of strings.</w:t>
      </w:r>
    </w:p>
    <w:p>
      <w:pPr>
        <w:pStyle w:val="ListBullet"/>
      </w:pPr>
      <w:r>
        <w:t>403 Forbidden: Caller does not have permission. Response includes an errors array of strings.</w:t>
      </w:r>
    </w:p>
    <w:p>
      <w:pPr>
        <w:pStyle w:val="ListBullet"/>
      </w:pPr>
      <w:r>
        <w:t>429 Too Many Requests: Rate limit exceeded. Response includes an errors array of strings.</w:t>
      </w:r>
    </w:p>
    <w:p>
      <w:pPr>
        <w:pStyle w:val="Heading3"/>
      </w:pPr>
      <w:r>
        <w:t>Related orgConnections actions</w:t>
      </w:r>
    </w:p>
    <w:p>
      <w:pPr>
        <w:pStyle w:val="ListBullet"/>
      </w:pPr>
      <w:r>
        <w:t>[POST] Create an Org Connection — /api/v2/org_connections</w:t>
      </w:r>
    </w:p>
    <w:p>
      <w:pPr>
        <w:pStyle w:val="ListBullet"/>
      </w:pPr>
      <w:r>
        <w:t>[DELETE] Delete an Org Connection — /api/v2/org_connections/{{connectionId}}</w:t>
      </w:r>
    </w:p>
    <w:p>
      <w:pPr>
        <w:pStyle w:val="ListBullet"/>
      </w:pPr>
      <w:r>
        <w:t>[PATCH] Update an Org Connection — /api/v2/org_connections/{{connectionId}}</w:t>
      </w:r>
    </w:p>
    <w:p>
      <w:r>
        <w:br w:type="page"/>
      </w:r>
    </w:p>
    <w:p>
      <w:pPr>
        <w:pStyle w:val="Heading2"/>
      </w:pPr>
      <w:r>
        <w:t>981. [PATCH] Update an Org Connection</w:t>
      </w:r>
    </w:p>
    <w:p>
      <w:r>
        <w:rPr>
          <w:b/>
        </w:rPr>
        <w:t xml:space="preserve">Endpoint: </w:t>
      </w:r>
      <w:r>
        <w:rPr>
          <w:rFonts w:ascii="Courier New" w:hAnsi="Courier New"/>
          <w:sz w:val="18"/>
        </w:rPr>
        <w:t>/api/v2/org_connections/{{connectionId}}</w:t>
      </w:r>
    </w:p>
    <w:p>
      <w:pPr>
        <w:pStyle w:val="Heading3"/>
      </w:pPr>
      <w:r>
        <w:t>Prerequisites</w:t>
      </w:r>
    </w:p>
    <w:p>
      <w:pPr>
        <w:pStyle w:val="ListBullet"/>
      </w:pPr>
      <w:r>
        <w:t>You must have permission to update organization connections in Datadog.</w:t>
      </w:r>
    </w:p>
    <w:p>
      <w:pPr>
        <w:pStyle w:val="Heading3"/>
      </w:pPr>
      <w:r>
        <w:t>Method</w:t>
      </w:r>
    </w:p>
    <w:p>
      <w:r>
        <w:t>PATCH</w:t>
      </w:r>
    </w:p>
    <w:p>
      <w:pPr>
        <w:pStyle w:val="Heading3"/>
      </w:pPr>
      <w:r>
        <w:t>URL</w:t>
      </w:r>
    </w:p>
    <w:p>
      <w:r>
        <w:t>{{DATADOG_BASE_URL}}/api/v2/org_connections/{{connection_id}}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org connection identified by connection_id.</w:t>
      </w:r>
    </w:p>
    <w:p>
      <w:pPr>
        <w:pStyle w:val="Heading3"/>
      </w:pPr>
      <w:r>
        <w:t>Enforcement Rules</w:t>
      </w:r>
    </w:p>
    <w:p>
      <w:pPr>
        <w:pStyle w:val="ListBullet"/>
      </w:pPr>
      <w:r>
        <w:t>The connection_id path parameter must always be present.</w:t>
      </w:r>
    </w:p>
    <w:p>
      <w:pPr>
        <w:pStyle w:val="ListBullet"/>
      </w:pPr>
      <w:r>
        <w:t>If the user provides a connection_id, use that value directly.</w:t>
      </w:r>
    </w:p>
    <w:p>
      <w:pPr>
        <w:pStyle w:val="ListBullet"/>
      </w:pPr>
      <w:r>
        <w:t>Do not call the API with a missing or empty connection_id (e.g., avoid /org_connections//).</w:t>
      </w:r>
    </w:p>
    <w:p>
      <w:pPr>
        <w:pStyle w:val="ListBullet"/>
      </w:pPr>
      <w:r>
        <w:t>Always construct the path as /api/v2/org_connections/{{connection_id}}, where {{connection_id}} is a non-empty string.</w:t>
      </w:r>
    </w:p>
    <w:p>
      <w:pPr>
        <w:pStyle w:val="ListBullet"/>
      </w:pPr>
      <w:r>
        <w:t>Do not infer or guess the connection_id.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/api/v2/org_connections/abc123</w:t>
        <w:br/>
        <w:t>/api/v2/org_connections/4f3a9b2c-1d0e-4c6b-9a2a-0d5b9d2f1a11</w:t>
      </w:r>
    </w:p>
    <w:p>
      <w:pPr>
        <w:pStyle w:val="Heading3"/>
      </w:pPr>
      <w:r>
        <w:t>Invalid Examples</w:t>
      </w:r>
    </w:p>
    <w:p>
      <w:r>
        <w:rPr>
          <w:b/>
          <w:color w:val="666666"/>
          <w:sz w:val="16"/>
        </w:rPr>
        <w:t>[http]</w:t>
      </w:r>
    </w:p>
    <w:p>
      <w:pPr>
        <w:shd w:fill="F2F2F2" w:val="clear"/>
      </w:pPr>
      <w:r>
        <w:rPr>
          <w:rFonts w:ascii="Courier New" w:hAnsi="Courier New"/>
          <w:sz w:val="17"/>
        </w:rPr>
        <w:t>/api/v2/org_connections/</w:t>
        <w:br/>
        <w:t>/api/v2/org_connections</w:t>
        <w:br/>
        <w:t>/api/v2/org_connections//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unique identifier of the org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update.</w:t>
            </w:r>
          </w:p>
        </w:tc>
      </w:tr>
      <w:tr>
        <w:tc>
          <w:tcPr>
            <w:tcW w:type="dxa" w:w="2880"/>
          </w:tcPr>
          <w:p>
            <w:r>
              <w:t>data.attributes</w:t>
            </w:r>
          </w:p>
        </w:tc>
        <w:tc>
          <w:tcPr>
            <w:tcW w:type="dxa" w:w="2880"/>
          </w:tcPr>
          <w:p>
            <w:r>
              <w:t>object</w:t>
            </w:r>
          </w:p>
        </w:tc>
        <w:tc>
          <w:tcPr>
            <w:tcW w:type="dxa" w:w="2880"/>
          </w:tcPr>
          <w:p>
            <w:r>
              <w:t>Update attributes (&lt;OrgConnectionUpdateAttributes&gt;).</w:t>
            </w:r>
          </w:p>
        </w:tc>
      </w:tr>
      <w:tr>
        <w:tc>
          <w:tcPr>
            <w:tcW w:type="dxa" w:w="2880"/>
          </w:tcPr>
          <w:p>
            <w:r>
              <w:t>data.id</w:t>
            </w:r>
          </w:p>
        </w:tc>
        <w:tc>
          <w:tcPr>
            <w:tcW w:type="dxa" w:w="2880"/>
          </w:tcPr>
          <w:p>
            <w:r>
              <w:t>string</w:t>
            </w:r>
          </w:p>
        </w:tc>
        <w:tc>
          <w:tcPr>
            <w:tcW w:type="dxa" w:w="2880"/>
          </w:tcPr>
          <w:p>
            <w:r>
              <w:t>The unique identifier of the org connection.</w:t>
            </w:r>
          </w:p>
        </w:tc>
      </w:tr>
      <w:tr>
        <w:tc>
          <w:tcPr>
            <w:tcW w:type="dxa" w:w="2880"/>
          </w:tcPr>
          <w:p>
            <w:r>
              <w:t>data.type</w:t>
            </w:r>
          </w:p>
        </w:tc>
        <w:tc>
          <w:tcPr>
            <w:tcW w:type="dxa" w:w="2880"/>
          </w:tcPr>
          <w:p>
            <w:r>
              <w:t>string</w:t>
            </w:r>
          </w:p>
        </w:tc>
        <w:tc>
          <w:tcPr>
            <w:tcW w:type="dxa" w:w="2880"/>
          </w:tcPr>
          <w:p>
            <w:r>
              <w:t>Org connection type (&lt;OrgConnectionType&gt;).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"org_connection"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org connection resource.</w:t>
            </w:r>
          </w:p>
        </w:tc>
      </w:tr>
      <w:tr>
        <w:tc>
          <w:tcPr>
            <w:tcW w:type="dxa" w:w="2880"/>
          </w:tcPr>
          <w:p>
            <w:r>
              <w:t>data.attributes</w:t>
            </w:r>
          </w:p>
        </w:tc>
        <w:tc>
          <w:tcPr>
            <w:tcW w:type="dxa" w:w="2880"/>
          </w:tcPr>
          <w:p>
            <w:r>
              <w:t>object</w:t>
            </w:r>
          </w:p>
        </w:tc>
        <w:tc>
          <w:tcPr>
            <w:tcW w:type="dxa" w:w="2880"/>
          </w:tcPr>
          <w:p>
            <w:r>
              <w:t>Org connection attributes (&lt;OrgConnectionAttributes&gt;).</w:t>
            </w:r>
          </w:p>
        </w:tc>
      </w:tr>
      <w:tr>
        <w:tc>
          <w:tcPr>
            <w:tcW w:type="dxa" w:w="2880"/>
          </w:tcPr>
          <w:p>
            <w:r>
              <w:t>data.id</w:t>
            </w:r>
          </w:p>
        </w:tc>
        <w:tc>
          <w:tcPr>
            <w:tcW w:type="dxa" w:w="2880"/>
          </w:tcPr>
          <w:p>
            <w:r>
              <w:t>string</w:t>
            </w:r>
          </w:p>
        </w:tc>
        <w:tc>
          <w:tcPr>
            <w:tcW w:type="dxa" w:w="2880"/>
          </w:tcPr>
          <w:p>
            <w:r>
              <w:t>The unique identifier of the org connection.</w:t>
            </w:r>
          </w:p>
        </w:tc>
      </w:tr>
      <w:tr>
        <w:tc>
          <w:tcPr>
            <w:tcW w:type="dxa" w:w="2880"/>
          </w:tcPr>
          <w:p>
            <w:r>
              <w:t>data.relationships</w:t>
            </w:r>
          </w:p>
        </w:tc>
        <w:tc>
          <w:tcPr>
            <w:tcW w:type="dxa" w:w="2880"/>
          </w:tcPr>
          <w:p>
            <w:r>
              <w:t>object</w:t>
            </w:r>
          </w:p>
        </w:tc>
        <w:tc>
          <w:tcPr>
            <w:tcW w:type="dxa" w:w="2880"/>
          </w:tcPr>
          <w:p>
            <w:r>
              <w:t>Org connection relationships (&lt;OrgConnectionRelationships&gt;).</w:t>
            </w:r>
          </w:p>
        </w:tc>
      </w:tr>
      <w:tr>
        <w:tc>
          <w:tcPr>
            <w:tcW w:type="dxa" w:w="2880"/>
          </w:tcPr>
          <w:p>
            <w:r>
              <w:t>data.type</w:t>
            </w:r>
          </w:p>
        </w:tc>
        <w:tc>
          <w:tcPr>
            <w:tcW w:type="dxa" w:w="2880"/>
          </w:tcPr>
          <w:p>
            <w:r>
              <w:t>string</w:t>
            </w:r>
          </w:p>
        </w:tc>
        <w:tc>
          <w:tcPr>
            <w:tcW w:type="dxa" w:w="2880"/>
          </w:tcPr>
          <w:p>
            <w:r>
              <w:t>Org connection type (&lt;OrgConnectionType&gt;).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--url '{{DATADOG_BASE_URL}}/api/v2/org_connections/abc123'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"org_connection"</w:t>
        <w:br/>
        <w:t xml:space="preserve">    }</w:t>
        <w:br/>
        <w:t xml:space="preserve">  }'</w:t>
      </w:r>
    </w:p>
    <w:p>
      <w:pPr>
        <w:pStyle w:val="Heading3"/>
      </w:pPr>
      <w:r>
        <w:t>Example Usage</w:t>
      </w:r>
    </w:p>
    <w:p>
      <w:pPr>
        <w:pStyle w:val="Heading3"/>
      </w:pPr>
      <w:r>
        <w:t>Example 1: Update an org connection (minimal shape)</w:t>
      </w:r>
    </w:p>
    <w:p>
      <w:r>
        <w:rPr>
          <w:b/>
          <w:color w:val="666666"/>
          <w:sz w:val="16"/>
        </w:rPr>
        <w:t>[bash]</w:t>
      </w:r>
    </w:p>
    <w:p>
      <w:pPr>
        <w:shd w:fill="F2F2F2" w:val="clear"/>
      </w:pPr>
      <w:r>
        <w:rPr>
          <w:rFonts w:ascii="Courier New" w:hAnsi="Courier New"/>
          <w:sz w:val="17"/>
        </w:rPr>
        <w:t>curl -X PATCH \</w:t>
        <w:br/>
        <w:t xml:space="preserve"> '{{DATADOG_BASE_URL}}/api/v2/org_connections/abc123'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"id": "abc123",</w:t>
        <w:br/>
        <w:t xml:space="preserve"> "type": "org_connection"</w:t>
        <w:br/>
        <w:t xml:space="preserve">    }</w:t>
        <w:br/>
        <w:t xml:space="preserve">  }'</w:t>
      </w:r>
    </w:p>
    <w:p>
      <w:pPr>
        <w:pStyle w:val="Heading3"/>
      </w:pPr>
      <w:r>
        <w:t>Notes</w:t>
      </w:r>
    </w:p>
    <w:p>
      <w:pPr>
        <w:pStyle w:val="ListBullet"/>
      </w:pPr>
      <w:r>
        <w:t>The request body is required and must include data.attributes, data.id, and data.type.</w:t>
      </w:r>
    </w:p>
    <w:p>
      <w:pPr>
        <w:pStyle w:val="ListBullet"/>
      </w:pPr>
      <w:r>
        <w:t>The schemas &lt;OrgConnectionUpdateAttributes&gt;, &lt;OrgConnectionType&gt;, &lt;OrgConnectionAttributes&gt;, and &lt;OrgConnectionRelationships&gt; were referenced but not expanded in the scraped content.</w:t>
      </w:r>
    </w:p>
    <w:p>
      <w:pPr>
        <w:pStyle w:val="Heading3"/>
      </w:pPr>
      <w:r>
        <w:t>Error Handling</w:t>
      </w:r>
    </w:p>
    <w:p>
      <w:pPr>
        <w:pStyle w:val="ListBullet"/>
      </w:pPr>
      <w:r>
        <w:t>400 Bad Request: The request is invalid (e.g., malformed body).</w:t>
      </w:r>
    </w:p>
    <w:p>
      <w:pPr>
        <w:pStyle w:val="ListBullet"/>
      </w:pPr>
      <w:r>
        <w:t>401 Unauthorized: Request not authorized.</w:t>
      </w:r>
    </w:p>
    <w:p>
      <w:pPr>
        <w:pStyle w:val="ListBullet"/>
      </w:pPr>
      <w:r>
        <w:t>403 Forbidden: Authenticated but not permitted to update the resource.</w:t>
      </w:r>
    </w:p>
    <w:p>
      <w:pPr>
        <w:pStyle w:val="ListBullet"/>
      </w:pPr>
      <w:r>
        <w:t>404 Not Found: No org connection exists for the given connection_id.</w:t>
      </w:r>
    </w:p>
    <w:p>
      <w:pPr>
        <w:pStyle w:val="ListBullet"/>
      </w:pPr>
      <w:r>
        <w:t>429 Too Many Requests: Rate limit exceeded.</w:t>
      </w:r>
    </w:p>
    <w:p>
      <w:pPr>
        <w:pStyle w:val="Heading3"/>
      </w:pPr>
      <w:r>
        <w:t>Related orgConnections actions</w:t>
      </w:r>
    </w:p>
    <w:p>
      <w:pPr>
        <w:pStyle w:val="ListBullet"/>
      </w:pPr>
      <w:r>
        <w:t>[POST] Create an Org Connection — /api/v2/org_connections</w:t>
      </w:r>
    </w:p>
    <w:p>
      <w:pPr>
        <w:pStyle w:val="ListBullet"/>
      </w:pPr>
      <w:r>
        <w:t>[DELETE] Delete an Org Connection — /api/v2/org_connections/{{connectionId}}</w:t>
      </w:r>
    </w:p>
    <w:p>
      <w:pPr>
        <w:pStyle w:val="ListBullet"/>
      </w:pPr>
      <w:r>
        <w:t>[GET] List Org Connections — /api/v2/org_connections</w:t>
      </w:r>
    </w:p>
    <w:p>
      <w:r>
        <w:br w:type="page"/>
      </w:r>
    </w:p>
    <w:p>
      <w:pPr>
        <w:pStyle w:val="Heading2"/>
      </w:pPr>
      <w:r>
        <w:t>982. [POST] Create a Child Organization</w:t>
      </w:r>
    </w:p>
    <w:p>
      <w:r>
        <w:rPr>
          <w:b/>
        </w:rPr>
        <w:t xml:space="preserve">Endpoint: </w:t>
      </w:r>
      <w:r>
        <w:rPr>
          <w:rFonts w:ascii="Courier New" w:hAnsi="Courier New"/>
          <w:sz w:val="18"/>
        </w:rPr>
        <w:t>/api/v1/org</w:t>
      </w:r>
    </w:p>
    <w:p>
      <w:pPr>
        <w:pStyle w:val="Heading3"/>
      </w:pPr>
      <w:r>
        <w:t>Prerequisites</w:t>
      </w:r>
    </w:p>
    <w:p>
      <w:pPr>
        <w:pStyle w:val="ListBullet"/>
      </w:pPr>
      <w:r>
        <w:t>The Datadog multi-organization account feature must be enabled (requires contacting Datadog support).</w:t>
      </w:r>
    </w:p>
    <w:p>
      <w:pPr>
        <w:pStyle w:val="Heading3"/>
      </w:pPr>
      <w:r>
        <w:t>Method</w:t>
      </w:r>
    </w:p>
    <w:p>
      <w:r>
        <w:t>POST</w:t>
      </w:r>
    </w:p>
    <w:p>
      <w:pPr>
        <w:pStyle w:val="Heading3"/>
      </w:pPr>
      <w:r>
        <w:t>URL</w:t>
      </w:r>
    </w:p>
    <w:p>
      <w:r>
        <w:t>{{DATADOG_BASE_URL}}/api/v1/org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child organization under your Datadog account. After creation, you can interact with the child org using the org.public_id, api_key.key, and application_key.hash returned in the response.</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new child organization. Max length: 32. Example: "New child org".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w:t>
            </w:r>
          </w:p>
        </w:tc>
        <w:tc>
          <w:tcPr>
            <w:tcW w:type="dxa" w:w="2880"/>
          </w:tcPr>
          <w:p>
            <w:r>
              <w:t>object</w:t>
            </w:r>
          </w:p>
        </w:tc>
        <w:tc>
          <w:tcPr>
            <w:tcW w:type="dxa" w:w="2880"/>
          </w:tcPr>
          <w:p>
            <w:r>
              <w:t>Billing configuration for the org.</w:t>
            </w:r>
          </w:p>
        </w:tc>
      </w:tr>
      <w:tr>
        <w:tc>
          <w:tcPr>
            <w:tcW w:type="dxa" w:w="2880"/>
          </w:tcPr>
          <w:p>
            <w:r>
              <w:t>billing.type</w:t>
            </w:r>
          </w:p>
        </w:tc>
        <w:tc>
          <w:tcPr>
            <w:tcW w:type="dxa" w:w="2880"/>
          </w:tcPr>
          <w:p>
            <w:r>
              <w:t>string</w:t>
            </w:r>
          </w:p>
        </w:tc>
        <w:tc>
          <w:tcPr>
            <w:tcW w:type="dxa" w:w="2880"/>
          </w:tcPr>
          <w:p>
            <w:r>
              <w:t>Type of billing. Only parent_billing is supported.</w:t>
            </w:r>
          </w:p>
        </w:tc>
      </w:tr>
      <w:tr>
        <w:tc>
          <w:tcPr>
            <w:tcW w:type="dxa" w:w="2880"/>
          </w:tcPr>
          <w:p>
            <w:r>
              <w:t>subscription</w:t>
            </w:r>
          </w:p>
        </w:tc>
        <w:tc>
          <w:tcPr>
            <w:tcW w:type="dxa" w:w="2880"/>
          </w:tcPr>
          <w:p>
            <w:r>
              <w:t>object</w:t>
            </w:r>
          </w:p>
        </w:tc>
        <w:tc>
          <w:tcPr>
            <w:tcW w:type="dxa" w:w="2880"/>
          </w:tcPr>
          <w:p>
            <w:r>
              <w:t>Subscription configuration for the org.</w:t>
            </w:r>
          </w:p>
        </w:tc>
      </w:tr>
      <w:tr>
        <w:tc>
          <w:tcPr>
            <w:tcW w:type="dxa" w:w="2880"/>
          </w:tcPr>
          <w:p>
            <w:r>
              <w:t>subscription.type</w:t>
            </w:r>
          </w:p>
        </w:tc>
        <w:tc>
          <w:tcPr>
            <w:tcW w:type="dxa" w:w="2880"/>
          </w:tcPr>
          <w:p>
            <w:r>
              <w:t>string</w:t>
            </w:r>
          </w:p>
        </w:tc>
        <w:tc>
          <w:tcPr>
            <w:tcW w:type="dxa" w:w="2880"/>
          </w:tcPr>
          <w:p>
            <w:r>
              <w:t>Subscription type. Allowed values: trial, free, pro.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 {</w:t>
        <w:br/>
        <w:t xml:space="preserve"> "created": "2020-01-01T12:00:00Z",</w:t>
        <w:br/>
        <w:t xml:space="preserve"> "created_by": "user@example.com",</w:t>
        <w:br/>
        <w:t xml:space="preserve"> "key": "1234567890abcdef1234567890abcdef",</w:t>
        <w:br/>
        <w:t xml:space="preserve"> "name": "Child Org API Key"</w:t>
        <w:br/>
        <w:t xml:space="preserve"> },</w:t>
        <w:br/>
        <w:t xml:space="preserve"> "application_key": {</w:t>
        <w:br/>
        <w:t xml:space="preserve"> "hash": "1234567890abcdef1234567890abcdef12345678",</w:t>
        <w:br/>
        <w:t xml:space="preserve"> "name": "Child Org Application Key",</w:t>
        <w:br/>
        <w:t xml:space="preserve"> "owner": "user@example.com"</w:t>
        <w:br/>
        <w:t xml:space="preserve"> },</w:t>
        <w:br/>
        <w:t xml:space="preserve"> "org": {</w:t>
        <w:br/>
        <w:t xml:space="preserve"> "billing": {},</w:t>
        <w:br/>
        <w:t xml:space="preserve"> "created": "2020-01-01T12:00:00Z",</w:t>
        <w:br/>
        <w:t xml:space="preserve"> "description": "Child organization for team A",</w:t>
        <w:br/>
        <w:t xml:space="preserve"> "name": "New child org",</w:t>
        <w:br/>
        <w:t xml:space="preserve"> "public_id": "abc123",</w:t>
        <w:br/>
        <w:t xml:space="preserve"> "settings": {},</w:t>
        <w:br/>
        <w:t xml:space="preserve"> "subscription": {},</w:t>
        <w:br/>
        <w:t xml:space="preserve"> "trial": false</w:t>
        <w:br/>
        <w:t xml:space="preserve"> },</w:t>
        <w:br/>
        <w:t xml:space="preserve"> "user": {</w:t>
        <w:br/>
        <w:t xml:space="preserve"> "access_role": {},</w:t>
        <w:br/>
        <w:t xml:space="preserve"> "disabled": false,</w:t>
        <w:br/>
        <w:t xml:space="preserve"> "email": "user@example.com",</w:t>
        <w:br/>
        <w:t xml:space="preserve"> "handle": "user@example.com",</w:t>
        <w:br/>
        <w:t xml:space="preserve"> "icon": "https://secure.gravatar.com/avatar/example",</w:t>
        <w:br/>
        <w:t xml:space="preserve"> "name": "Example User",</w:t>
        <w:br/>
        <w:t xml:space="preserve"> "verified":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object</w:t>
            </w:r>
          </w:p>
        </w:tc>
        <w:tc>
          <w:tcPr>
            <w:tcW w:type="dxa" w:w="2880"/>
          </w:tcPr>
          <w:p>
            <w:r>
              <w:t>Newly created API key for the child org.</w:t>
            </w:r>
          </w:p>
        </w:tc>
      </w:tr>
      <w:tr>
        <w:tc>
          <w:tcPr>
            <w:tcW w:type="dxa" w:w="2880"/>
          </w:tcPr>
          <w:p>
            <w:r>
              <w:t>api_key.created</w:t>
            </w:r>
          </w:p>
        </w:tc>
        <w:tc>
          <w:tcPr>
            <w:tcW w:type="dxa" w:w="2880"/>
          </w:tcPr>
          <w:p>
            <w:r>
              <w:t>string</w:t>
            </w:r>
          </w:p>
        </w:tc>
        <w:tc>
          <w:tcPr>
            <w:tcW w:type="dxa" w:w="2880"/>
          </w:tcPr>
          <w:p>
            <w:r>
              <w:t>Date of creation of the API key.</w:t>
            </w:r>
          </w:p>
        </w:tc>
      </w:tr>
      <w:tr>
        <w:tc>
          <w:tcPr>
            <w:tcW w:type="dxa" w:w="2880"/>
          </w:tcPr>
          <w:p>
            <w:r>
              <w:t>api_key.created_by</w:t>
            </w:r>
          </w:p>
        </w:tc>
        <w:tc>
          <w:tcPr>
            <w:tcW w:type="dxa" w:w="2880"/>
          </w:tcPr>
          <w:p>
            <w:r>
              <w:t>string</w:t>
            </w:r>
          </w:p>
        </w:tc>
        <w:tc>
          <w:tcPr>
            <w:tcW w:type="dxa" w:w="2880"/>
          </w:tcPr>
          <w:p>
            <w:r>
              <w:t>Datadog user handle that created the API key.</w:t>
            </w:r>
          </w:p>
        </w:tc>
      </w:tr>
      <w:tr>
        <w:tc>
          <w:tcPr>
            <w:tcW w:type="dxa" w:w="2880"/>
          </w:tcPr>
          <w:p>
            <w:r>
              <w:t>api_key.key</w:t>
            </w:r>
          </w:p>
        </w:tc>
        <w:tc>
          <w:tcPr>
            <w:tcW w:type="dxa" w:w="2880"/>
          </w:tcPr>
          <w:p>
            <w:r>
              <w:t>string</w:t>
            </w:r>
          </w:p>
        </w:tc>
        <w:tc>
          <w:tcPr>
            <w:tcW w:type="dxa" w:w="2880"/>
          </w:tcPr>
          <w:p>
            <w:r>
              <w:t>API key. Length: exactly 32 (minLength=32, maxLength=32).</w:t>
            </w:r>
          </w:p>
        </w:tc>
      </w:tr>
      <w:tr>
        <w:tc>
          <w:tcPr>
            <w:tcW w:type="dxa" w:w="2880"/>
          </w:tcPr>
          <w:p>
            <w:r>
              <w:t>api_key.name</w:t>
            </w:r>
          </w:p>
        </w:tc>
        <w:tc>
          <w:tcPr>
            <w:tcW w:type="dxa" w:w="2880"/>
          </w:tcPr>
          <w:p>
            <w:r>
              <w:t>string</w:t>
            </w:r>
          </w:p>
        </w:tc>
        <w:tc>
          <w:tcPr>
            <w:tcW w:type="dxa" w:w="2880"/>
          </w:tcPr>
          <w:p>
            <w:r>
              <w:t>Name of your API key.</w:t>
            </w:r>
          </w:p>
        </w:tc>
      </w:tr>
      <w:tr>
        <w:tc>
          <w:tcPr>
            <w:tcW w:type="dxa" w:w="2880"/>
          </w:tcPr>
          <w:p>
            <w:r>
              <w:t>application_key</w:t>
            </w:r>
          </w:p>
        </w:tc>
        <w:tc>
          <w:tcPr>
            <w:tcW w:type="dxa" w:w="2880"/>
          </w:tcPr>
          <w:p>
            <w:r>
              <w:t>object</w:t>
            </w:r>
          </w:p>
        </w:tc>
        <w:tc>
          <w:tcPr>
            <w:tcW w:type="dxa" w:w="2880"/>
          </w:tcPr>
          <w:p>
            <w:r>
              <w:t>Newly created application key for the child org.</w:t>
            </w:r>
          </w:p>
        </w:tc>
      </w:tr>
      <w:tr>
        <w:tc>
          <w:tcPr>
            <w:tcW w:type="dxa" w:w="2880"/>
          </w:tcPr>
          <w:p>
            <w:r>
              <w:t>application_key.hash</w:t>
            </w:r>
          </w:p>
        </w:tc>
        <w:tc>
          <w:tcPr>
            <w:tcW w:type="dxa" w:w="2880"/>
          </w:tcPr>
          <w:p>
            <w:r>
              <w:t>string</w:t>
            </w:r>
          </w:p>
        </w:tc>
        <w:tc>
          <w:tcPr>
            <w:tcW w:type="dxa" w:w="2880"/>
          </w:tcPr>
          <w:p>
            <w:r>
              <w:t>Hash of an application key. Length: exactly 40 (minLength=40, maxLength=40).</w:t>
            </w:r>
          </w:p>
        </w:tc>
      </w:tr>
      <w:tr>
        <w:tc>
          <w:tcPr>
            <w:tcW w:type="dxa" w:w="2880"/>
          </w:tcPr>
          <w:p>
            <w:r>
              <w:t>application_key.name</w:t>
            </w:r>
          </w:p>
        </w:tc>
        <w:tc>
          <w:tcPr>
            <w:tcW w:type="dxa" w:w="2880"/>
          </w:tcPr>
          <w:p>
            <w:r>
              <w:t>string</w:t>
            </w:r>
          </w:p>
        </w:tc>
        <w:tc>
          <w:tcPr>
            <w:tcW w:type="dxa" w:w="2880"/>
          </w:tcPr>
          <w:p>
            <w:r>
              <w:t>Name of an application key.</w:t>
            </w:r>
          </w:p>
        </w:tc>
      </w:tr>
      <w:tr>
        <w:tc>
          <w:tcPr>
            <w:tcW w:type="dxa" w:w="2880"/>
          </w:tcPr>
          <w:p>
            <w:r>
              <w:t>application_key.owner</w:t>
            </w:r>
          </w:p>
        </w:tc>
        <w:tc>
          <w:tcPr>
            <w:tcW w:type="dxa" w:w="2880"/>
          </w:tcPr>
          <w:p>
            <w:r>
              <w:t>string</w:t>
            </w:r>
          </w:p>
        </w:tc>
        <w:tc>
          <w:tcPr>
            <w:tcW w:type="dxa" w:w="2880"/>
          </w:tcPr>
          <w:p>
            <w:r>
              <w:t>Owner of an application key.</w:t>
            </w:r>
          </w:p>
        </w:tc>
      </w:tr>
      <w:tr>
        <w:tc>
          <w:tcPr>
            <w:tcW w:type="dxa" w:w="2880"/>
          </w:tcPr>
          <w:p>
            <w:r>
              <w:t>org</w:t>
            </w:r>
          </w:p>
        </w:tc>
        <w:tc>
          <w:tcPr>
            <w:tcW w:type="dxa" w:w="2880"/>
          </w:tcPr>
          <w:p>
            <w:r>
              <w:t>object</w:t>
            </w:r>
          </w:p>
        </w:tc>
        <w:tc>
          <w:tcPr>
            <w:tcW w:type="dxa" w:w="2880"/>
          </w:tcPr>
          <w:p>
            <w:r>
              <w:t>The created child organization.</w:t>
            </w:r>
          </w:p>
        </w:tc>
      </w:tr>
      <w:tr>
        <w:tc>
          <w:tcPr>
            <w:tcW w:type="dxa" w:w="2880"/>
          </w:tcPr>
          <w:p>
            <w:r>
              <w:t>org.billing</w:t>
            </w:r>
          </w:p>
        </w:tc>
        <w:tc>
          <w:tcPr>
            <w:tcW w:type="dxa" w:w="2880"/>
          </w:tcPr>
          <w:p>
            <w:r>
              <w:t>object</w:t>
            </w:r>
          </w:p>
        </w:tc>
        <w:tc>
          <w:tcPr>
            <w:tcW w:type="dxa" w:w="2880"/>
          </w:tcPr>
          <w:p>
            <w:r>
              <w:t>Organization billing object (&lt;OrganizationBilling&gt;).</w:t>
            </w:r>
          </w:p>
        </w:tc>
      </w:tr>
      <w:tr>
        <w:tc>
          <w:tcPr>
            <w:tcW w:type="dxa" w:w="2880"/>
          </w:tcPr>
          <w:p>
            <w:r>
              <w:t>org.created</w:t>
            </w:r>
          </w:p>
        </w:tc>
        <w:tc>
          <w:tcPr>
            <w:tcW w:type="dxa" w:w="2880"/>
          </w:tcPr>
          <w:p>
            <w:r>
              <w:t>string</w:t>
            </w:r>
          </w:p>
        </w:tc>
        <w:tc>
          <w:tcPr>
            <w:tcW w:type="dxa" w:w="2880"/>
          </w:tcPr>
          <w:p>
            <w:r>
              <w:t>Date of the organization creation.</w:t>
            </w:r>
          </w:p>
        </w:tc>
      </w:tr>
      <w:tr>
        <w:tc>
          <w:tcPr>
            <w:tcW w:type="dxa" w:w="2880"/>
          </w:tcPr>
          <w:p>
            <w:r>
              <w:t>org.description</w:t>
            </w:r>
          </w:p>
        </w:tc>
        <w:tc>
          <w:tcPr>
            <w:tcW w:type="dxa" w:w="2880"/>
          </w:tcPr>
          <w:p>
            <w:r>
              <w:t>string</w:t>
            </w:r>
          </w:p>
        </w:tc>
        <w:tc>
          <w:tcPr>
            <w:tcW w:type="dxa" w:w="2880"/>
          </w:tcPr>
          <w:p>
            <w:r>
              <w:t>Description of the organization.</w:t>
            </w:r>
          </w:p>
        </w:tc>
      </w:tr>
      <w:tr>
        <w:tc>
          <w:tcPr>
            <w:tcW w:type="dxa" w:w="2880"/>
          </w:tcPr>
          <w:p>
            <w:r>
              <w:t>org.name</w:t>
            </w:r>
          </w:p>
        </w:tc>
        <w:tc>
          <w:tcPr>
            <w:tcW w:type="dxa" w:w="2880"/>
          </w:tcPr>
          <w:p>
            <w:r>
              <w:t>string</w:t>
            </w:r>
          </w:p>
        </w:tc>
        <w:tc>
          <w:tcPr>
            <w:tcW w:type="dxa" w:w="2880"/>
          </w:tcPr>
          <w:p>
            <w:r>
              <w:t>Name of the child organization. Max length: 32.</w:t>
            </w:r>
          </w:p>
        </w:tc>
      </w:tr>
      <w:tr>
        <w:tc>
          <w:tcPr>
            <w:tcW w:type="dxa" w:w="2880"/>
          </w:tcPr>
          <w:p>
            <w:r>
              <w:t>org.public_id</w:t>
            </w:r>
          </w:p>
        </w:tc>
        <w:tc>
          <w:tcPr>
            <w:tcW w:type="dxa" w:w="2880"/>
          </w:tcPr>
          <w:p>
            <w:r>
              <w:t>string</w:t>
            </w:r>
          </w:p>
        </w:tc>
        <w:tc>
          <w:tcPr>
            <w:tcW w:type="dxa" w:w="2880"/>
          </w:tcPr>
          <w:p>
            <w:r>
              <w:t>The public_id of the organization you are operating within.</w:t>
            </w:r>
          </w:p>
        </w:tc>
      </w:tr>
      <w:tr>
        <w:tc>
          <w:tcPr>
            <w:tcW w:type="dxa" w:w="2880"/>
          </w:tcPr>
          <w:p>
            <w:r>
              <w:t>org.settings</w:t>
            </w:r>
          </w:p>
        </w:tc>
        <w:tc>
          <w:tcPr>
            <w:tcW w:type="dxa" w:w="2880"/>
          </w:tcPr>
          <w:p>
            <w:r>
              <w:t>object</w:t>
            </w:r>
          </w:p>
        </w:tc>
        <w:tc>
          <w:tcPr>
            <w:tcW w:type="dxa" w:w="2880"/>
          </w:tcPr>
          <w:p>
            <w:r>
              <w:t>Organization settings object (&lt;OrganizationSettings&gt;).</w:t>
            </w:r>
          </w:p>
        </w:tc>
      </w:tr>
      <w:tr>
        <w:tc>
          <w:tcPr>
            <w:tcW w:type="dxa" w:w="2880"/>
          </w:tcPr>
          <w:p>
            <w:r>
              <w:t>org.subscription</w:t>
            </w:r>
          </w:p>
        </w:tc>
        <w:tc>
          <w:tcPr>
            <w:tcW w:type="dxa" w:w="2880"/>
          </w:tcPr>
          <w:p>
            <w:r>
              <w:t>object</w:t>
            </w:r>
          </w:p>
        </w:tc>
        <w:tc>
          <w:tcPr>
            <w:tcW w:type="dxa" w:w="2880"/>
          </w:tcPr>
          <w:p>
            <w:r>
              <w:t>Organization subscription object (&lt;OrganizationSubscription&gt;).</w:t>
            </w:r>
          </w:p>
        </w:tc>
      </w:tr>
      <w:tr>
        <w:tc>
          <w:tcPr>
            <w:tcW w:type="dxa" w:w="2880"/>
          </w:tcPr>
          <w:p>
            <w:r>
              <w:t>org.trial</w:t>
            </w:r>
          </w:p>
        </w:tc>
        <w:tc>
          <w:tcPr>
            <w:tcW w:type="dxa" w:w="2880"/>
          </w:tcPr>
          <w:p>
            <w:r>
              <w:t>boolean</w:t>
            </w:r>
          </w:p>
        </w:tc>
        <w:tc>
          <w:tcPr>
            <w:tcW w:type="dxa" w:w="2880"/>
          </w:tcPr>
          <w:p>
            <w:r>
              <w:t>Only available for MSP customers. Allows child organizations to be created on a trial plan.</w:t>
            </w:r>
          </w:p>
        </w:tc>
      </w:tr>
      <w:tr>
        <w:tc>
          <w:tcPr>
            <w:tcW w:type="dxa" w:w="2880"/>
          </w:tcPr>
          <w:p>
            <w:r>
              <w:t>user</w:t>
            </w:r>
          </w:p>
        </w:tc>
        <w:tc>
          <w:tcPr>
            <w:tcW w:type="dxa" w:w="2880"/>
          </w:tcPr>
          <w:p>
            <w:r>
              <w:t>object</w:t>
            </w:r>
          </w:p>
        </w:tc>
        <w:tc>
          <w:tcPr>
            <w:tcW w:type="dxa" w:w="2880"/>
          </w:tcPr>
          <w:p>
            <w:r>
              <w:t>User object associated with the operation/created context.</w:t>
            </w:r>
          </w:p>
        </w:tc>
      </w:tr>
      <w:tr>
        <w:tc>
          <w:tcPr>
            <w:tcW w:type="dxa" w:w="2880"/>
          </w:tcPr>
          <w:p>
            <w:r>
              <w:t>user.access_role</w:t>
            </w:r>
          </w:p>
        </w:tc>
        <w:tc>
          <w:tcPr>
            <w:tcW w:type="dxa" w:w="2880"/>
          </w:tcPr>
          <w:p>
            <w:r>
              <w:t>object</w:t>
            </w:r>
          </w:p>
        </w:tc>
        <w:tc>
          <w:tcPr>
            <w:tcW w:type="dxa" w:w="2880"/>
          </w:tcPr>
          <w:p>
            <w:r>
              <w:t>Access role (&lt;AccessRole&gt;).</w:t>
            </w:r>
          </w:p>
        </w:tc>
      </w:tr>
      <w:tr>
        <w:tc>
          <w:tcPr>
            <w:tcW w:type="dxa" w:w="2880"/>
          </w:tcPr>
          <w:p>
            <w:r>
              <w:t>user.disabled</w:t>
            </w:r>
          </w:p>
        </w:tc>
        <w:tc>
          <w:tcPr>
            <w:tcW w:type="dxa" w:w="2880"/>
          </w:tcPr>
          <w:p>
            <w:r>
              <w:t>boolean</w:t>
            </w:r>
          </w:p>
        </w:tc>
        <w:tc>
          <w:tcPr>
            <w:tcW w:type="dxa" w:w="2880"/>
          </w:tcPr>
          <w:p>
            <w:r>
              <w:t>The new disabled status of the user.</w:t>
            </w:r>
          </w:p>
        </w:tc>
      </w:tr>
      <w:tr>
        <w:tc>
          <w:tcPr>
            <w:tcW w:type="dxa" w:w="2880"/>
          </w:tcPr>
          <w:p>
            <w:r>
              <w:t>user.email</w:t>
            </w:r>
          </w:p>
        </w:tc>
        <w:tc>
          <w:tcPr>
            <w:tcW w:type="dxa" w:w="2880"/>
          </w:tcPr>
          <w:p>
            <w:r>
              <w:t>string</w:t>
            </w:r>
          </w:p>
        </w:tc>
        <w:tc>
          <w:tcPr>
            <w:tcW w:type="dxa" w:w="2880"/>
          </w:tcPr>
          <w:p>
            <w:r>
              <w:t>The new email of the user.</w:t>
            </w:r>
          </w:p>
        </w:tc>
      </w:tr>
      <w:tr>
        <w:tc>
          <w:tcPr>
            <w:tcW w:type="dxa" w:w="2880"/>
          </w:tcPr>
          <w:p>
            <w:r>
              <w:t>user.handle</w:t>
            </w:r>
          </w:p>
        </w:tc>
        <w:tc>
          <w:tcPr>
            <w:tcW w:type="dxa" w:w="2880"/>
          </w:tcPr>
          <w:p>
            <w:r>
              <w:t>string</w:t>
            </w:r>
          </w:p>
        </w:tc>
        <w:tc>
          <w:tcPr>
            <w:tcW w:type="dxa" w:w="2880"/>
          </w:tcPr>
          <w:p>
            <w:r>
              <w:t>The user handle, must be a valid email.</w:t>
            </w:r>
          </w:p>
        </w:tc>
      </w:tr>
      <w:tr>
        <w:tc>
          <w:tcPr>
            <w:tcW w:type="dxa" w:w="2880"/>
          </w:tcPr>
          <w:p>
            <w:r>
              <w:t>user.icon</w:t>
            </w:r>
          </w:p>
        </w:tc>
        <w:tc>
          <w:tcPr>
            <w:tcW w:type="dxa" w:w="2880"/>
          </w:tcPr>
          <w:p>
            <w:r>
              <w:t>string</w:t>
            </w:r>
          </w:p>
        </w:tc>
        <w:tc>
          <w:tcPr>
            <w:tcW w:type="dxa" w:w="2880"/>
          </w:tcPr>
          <w:p>
            <w:r>
              <w:t>Gravatar icon associated to the user.</w:t>
            </w:r>
          </w:p>
        </w:tc>
      </w:tr>
      <w:tr>
        <w:tc>
          <w:tcPr>
            <w:tcW w:type="dxa" w:w="2880"/>
          </w:tcPr>
          <w:p>
            <w:r>
              <w:t>user.name</w:t>
            </w:r>
          </w:p>
        </w:tc>
        <w:tc>
          <w:tcPr>
            <w:tcW w:type="dxa" w:w="2880"/>
          </w:tcPr>
          <w:p>
            <w:r>
              <w:t>string</w:t>
            </w:r>
          </w:p>
        </w:tc>
        <w:tc>
          <w:tcPr>
            <w:tcW w:type="dxa" w:w="2880"/>
          </w:tcPr>
          <w:p>
            <w:r>
              <w:t>The name of the user.</w:t>
            </w:r>
          </w:p>
        </w:tc>
      </w:tr>
      <w:tr>
        <w:tc>
          <w:tcPr>
            <w:tcW w:type="dxa" w:w="2880"/>
          </w:tcPr>
          <w:p>
            <w:r>
              <w:t>user.verified</w:t>
            </w:r>
          </w:p>
        </w:tc>
        <w:tc>
          <w:tcPr>
            <w:tcW w:type="dxa" w:w="2880"/>
          </w:tcPr>
          <w:p>
            <w:r>
              <w:t>boolean</w:t>
            </w:r>
          </w:p>
        </w:tc>
        <w:tc>
          <w:tcPr>
            <w:tcW w:type="dxa" w:w="2880"/>
          </w:tcPr>
          <w:p>
            <w:r>
              <w:t>Whether or not the user logged in Datadog at least once.</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'{{DATADOG_BASE_URL}}/api/v1/org' \</w:t>
        <w:br/>
        <w:t xml:space="preserve"> -H 'Accept: application/json' \</w:t>
        <w:br/>
        <w:t xml:space="preserve"> -H 'Content-Type: application/json' \</w:t>
        <w:br/>
        <w:t xml:space="preserve"> -H 'DD-APPLICATION-KEY: {{DATADOG_APPLICATION_KEY}}' \</w:t>
        <w:br/>
        <w:t xml:space="preserve"> -d '{</w:t>
        <w:br/>
        <w:t xml:space="preserve"> "name": "New child org",</w:t>
        <w:br/>
        <w:t xml:space="preserve"> "billing": {</w:t>
        <w:br/>
        <w:t xml:space="preserve"> "type": "parent_billing"</w:t>
        <w:br/>
        <w:t xml:space="preserve">    },</w:t>
        <w:br/>
        <w:t xml:space="preserve"> "subscription": {</w:t>
        <w:br/>
        <w:t xml:space="preserve"> "type": "pro"</w:t>
        <w:br/>
        <w:t xml:space="preserve">    }</w:t>
        <w:br/>
        <w:t xml:space="preserve">  }'</w:t>
      </w:r>
    </w:p>
    <w:p>
      <w:pPr>
        <w:pStyle w:val="Heading3"/>
      </w:pPr>
      <w:r>
        <w:t>Example Usage</w:t>
      </w:r>
    </w:p>
    <w:p>
      <w:pPr>
        <w:pStyle w:val="Heading3"/>
      </w:pPr>
      <w:r>
        <w:t>Example 1: Create a Child Org (Minimal)</w:t>
      </w:r>
    </w:p>
    <w:p>
      <w:r>
        <w:rPr>
          <w:b/>
          <w:color w:val="666666"/>
          <w:sz w:val="16"/>
        </w:rPr>
        <w:t>[bash]</w:t>
      </w:r>
    </w:p>
    <w:p>
      <w:pPr>
        <w:shd w:fill="F2F2F2" w:val="clear"/>
      </w:pPr>
      <w:r>
        <w:rPr>
          <w:rFonts w:ascii="Courier New" w:hAnsi="Courier New"/>
          <w:sz w:val="17"/>
        </w:rPr>
        <w:t>curl -X POST '{{DATADOG_BASE_URL}}/api/v1/org' \</w:t>
        <w:br/>
        <w:t xml:space="preserve"> -H 'Accept: application/json' \</w:t>
        <w:br/>
        <w:t xml:space="preserve"> -H 'Content-Type: application/json' \</w:t>
        <w:br/>
        <w:t xml:space="preserve"> -H 'DD-APPLICATION-KEY: {{DATADOG_APPLICATION_KEY}}' \</w:t>
        <w:br/>
        <w:t xml:space="preserve"> -d '{</w:t>
        <w:br/>
        <w:t xml:space="preserve"> "name": "New child org"</w:t>
        <w:br/>
        <w:t xml:space="preserve">  }'</w:t>
      </w:r>
    </w:p>
    <w:p>
      <w:pPr>
        <w:pStyle w:val="Heading3"/>
      </w:pPr>
      <w:r>
        <w:t>Example 2: Create a Child Org with Parent Billing and Pro Subscription</w:t>
      </w:r>
    </w:p>
    <w:p>
      <w:r>
        <w:rPr>
          <w:b/>
          <w:color w:val="666666"/>
          <w:sz w:val="16"/>
        </w:rPr>
        <w:t>[bash]</w:t>
      </w:r>
    </w:p>
    <w:p>
      <w:pPr>
        <w:shd w:fill="F2F2F2" w:val="clear"/>
      </w:pPr>
      <w:r>
        <w:rPr>
          <w:rFonts w:ascii="Courier New" w:hAnsi="Courier New"/>
          <w:sz w:val="17"/>
        </w:rPr>
        <w:t>curl -X POST '{{DATADOG_BASE_URL}}/api/v1/org' \</w:t>
        <w:br/>
        <w:t xml:space="preserve"> -H 'Accept: application/json' \</w:t>
        <w:br/>
        <w:t xml:space="preserve"> -H 'Content-Type: application/json' \</w:t>
        <w:br/>
        <w:t xml:space="preserve"> -H 'DD-APPLICATION-KEY: {{DATADOG_APPLICATION_KEY}}' \</w:t>
        <w:br/>
        <w:t xml:space="preserve"> -d '{</w:t>
        <w:br/>
        <w:t xml:space="preserve"> "name": "New child org",</w:t>
        <w:br/>
        <w:t xml:space="preserve"> "billing": { "type": "parent_billing" },</w:t>
        <w:br/>
        <w:t xml:space="preserve"> "subscription": { "type": "pro" }</w:t>
        <w:br/>
        <w:t xml:space="preserve">  }'</w:t>
      </w:r>
    </w:p>
    <w:p>
      <w:pPr>
        <w:pStyle w:val="Heading3"/>
      </w:pPr>
      <w:r>
        <w:t>Behavior</w:t>
      </w:r>
    </w:p>
    <w:p>
      <w:pPr>
        <w:pStyle w:val="ListBullet"/>
      </w:pPr>
      <w:r>
        <w:t>Validates the request body (notably that name is present and within length constraints).</w:t>
      </w:r>
    </w:p>
    <w:p>
      <w:pPr>
        <w:pStyle w:val="ListBullet"/>
      </w:pPr>
      <w:r>
        <w:t>Creates the child organization (requires multi-org feature enabled).</w:t>
      </w:r>
    </w:p>
    <w:p>
      <w:pPr>
        <w:pStyle w:val="ListBullet"/>
      </w:pPr>
      <w:r>
        <w:t>Returns identifiers and credentials for interacting with the new child org: org.public_id, api_key.key, application_key.hash.</w:t>
      </w:r>
    </w:p>
    <w:p>
      <w:pPr>
        <w:pStyle w:val="Heading3"/>
      </w:pPr>
      <w:r>
        <w:t>Notes</w:t>
      </w:r>
    </w:p>
    <w:p>
      <w:pPr>
        <w:pStyle w:val="ListBullet"/>
      </w:pPr>
      <w:r>
        <w:t>This endpoint requires the Datadog multi-organization account feature to be enabled.</w:t>
      </w:r>
    </w:p>
    <w:p>
      <w:pPr>
        <w:pStyle w:val="ListBullet"/>
      </w:pPr>
      <w:r>
        <w:t>After creating the child org, you can interact with it using values returned in the response: org.public_id, api_key.key, and application_key.hash.</w:t>
      </w:r>
    </w:p>
    <w:p>
      <w:pPr>
        <w:pStyle w:val="Heading3"/>
      </w:pPr>
      <w:r>
        <w:t>Error Handling</w:t>
      </w:r>
    </w:p>
    <w:p>
      <w:pPr>
        <w:pStyle w:val="ListBullet"/>
      </w:pPr>
      <w:r>
        <w:t>400 Bad Request: Invalid request (for example, missing required fields like name).</w:t>
      </w:r>
    </w:p>
    <w:p>
      <w:pPr>
        <w:pStyle w:val="ListBullet"/>
      </w:pPr>
      <w:r>
        <w:t>403 Forbidden: The caller is not permitted to create a child org (or multi-org feature not enabled).</w:t>
      </w:r>
    </w:p>
    <w:p>
      <w:pPr>
        <w:pStyle w:val="ListBullet"/>
      </w:pPr>
      <w:r>
        <w:t>429 Too Many Requests: Rate limit exceeded.</w:t>
      </w:r>
    </w:p>
    <w:p>
      <w:pPr>
        <w:pStyle w:val="Heading3"/>
      </w:pPr>
      <w:r>
        <w:t>Related organizations actions</w:t>
      </w:r>
    </w:p>
    <w:p>
      <w:pPr>
        <w:pStyle w:val="ListBullet"/>
      </w:pPr>
      <w:r>
        <w:t>[GET] Get Organization Information — /api/v1/org/{{publicId}}</w:t>
      </w:r>
    </w:p>
    <w:p>
      <w:pPr>
        <w:pStyle w:val="ListBullet"/>
      </w:pPr>
      <w:r>
        <w:t>[GET] List Managed Organizations — /api/v1/org</w:t>
      </w:r>
    </w:p>
    <w:p>
      <w:pPr>
        <w:pStyle w:val="ListBullet"/>
      </w:pPr>
      <w:r>
        <w:t>[POST] Spin-off a Child Organization (Downgrade an Org) — /api/v1/org/{{publicId}}/downgrade</w:t>
      </w:r>
    </w:p>
    <w:p>
      <w:pPr>
        <w:pStyle w:val="ListBullet"/>
      </w:pPr>
      <w:r>
        <w:t>[PUT] Update an Organization — /api/v1/org/{{publicId}}</w:t>
      </w:r>
    </w:p>
    <w:p>
      <w:r>
        <w:br w:type="page"/>
      </w:r>
    </w:p>
    <w:p>
      <w:pPr>
        <w:pStyle w:val="Heading2"/>
      </w:pPr>
      <w:r>
        <w:t>983. [GET] Get a Specific Org Config Value</w:t>
      </w:r>
    </w:p>
    <w:p>
      <w:r>
        <w:rPr>
          <w:b/>
        </w:rPr>
        <w:t xml:space="preserve">Endpoint: </w:t>
      </w:r>
      <w:r>
        <w:rPr>
          <w:rFonts w:ascii="Courier New" w:hAnsi="Courier New"/>
          <w:sz w:val="18"/>
        </w:rPr>
        <w:t>/api/v2/org_configs/{{orgConfigName}}</w:t>
      </w:r>
    </w:p>
    <w:p>
      <w:pPr>
        <w:pStyle w:val="Heading3"/>
      </w:pPr>
      <w:r>
        <w:t>Prerequisites</w:t>
      </w:r>
    </w:p>
    <w:p>
      <w:pPr>
        <w:pStyle w:val="ListBullet"/>
      </w:pPr>
      <w:r>
        <w:t>You must know the target Org Config name (org_config_name) to retrieve.</w:t>
      </w:r>
    </w:p>
    <w:p>
      <w:pPr>
        <w:pStyle w:val="Heading3"/>
      </w:pPr>
      <w:r>
        <w:t>Method</w:t>
      </w:r>
    </w:p>
    <w:p>
      <w:r>
        <w:t>GET</w:t>
      </w:r>
    </w:p>
    <w:p>
      <w:pPr>
        <w:pStyle w:val="Heading3"/>
      </w:pPr>
      <w:r>
        <w:t>URL</w:t>
      </w:r>
    </w:p>
    <w:p>
      <w:r>
        <w:t>{{DATADOG_BASE_URL}}/api/v2/org_configs/{{org_config_name}}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name, description, and value of a specific Org Config.</w:t>
      </w:r>
    </w:p>
    <w:p>
      <w:pPr>
        <w:pStyle w:val="Heading3"/>
      </w:pPr>
      <w:r>
        <w:t>Enforcement Rules</w:t>
      </w:r>
    </w:p>
    <w:p>
      <w:pPr>
        <w:pStyle w:val="ListBullet"/>
      </w:pPr>
      <w:r>
        <w:t>The org_config_name path parameter must always be present.</w:t>
      </w:r>
    </w:p>
    <w:p>
      <w:pPr>
        <w:pStyle w:val="ListBullet"/>
      </w:pPr>
      <w:r>
        <w:t>If the user provides an org_config_name, use that value directly.</w:t>
      </w:r>
    </w:p>
    <w:p>
      <w:pPr>
        <w:pStyle w:val="ListBullet"/>
      </w:pPr>
      <w:r>
        <w:t>Do not call the API with a missing or empty org_config_name (e.g., avoid /api/v2/org_configs/).</w:t>
      </w:r>
    </w:p>
    <w:p>
      <w:pPr>
        <w:pStyle w:val="ListBullet"/>
      </w:pPr>
      <w:r>
        <w:t>Do not infer or guess the org_config_name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/api/v2/org_configs/{{org_config_name}}, where {{org_config_name}} is a non-empty string.</w:t>
      </w:r>
    </w:p>
    <w:p>
      <w:pPr>
        <w:pStyle w:val="Heading3"/>
      </w:pPr>
      <w:r>
        <w:t>Valid Examples</w:t>
      </w:r>
    </w:p>
    <w:p>
      <w:r>
        <w:rPr>
          <w:b/>
          <w:color w:val="666666"/>
          <w:sz w:val="16"/>
        </w:rPr>
        <w:t>[http]</w:t>
      </w:r>
    </w:p>
    <w:p>
      <w:pPr>
        <w:shd w:fill="F2F2F2" w:val="clear"/>
      </w:pPr>
      <w:r>
        <w:rPr>
          <w:rFonts w:ascii="Courier New" w:hAnsi="Courier New"/>
          <w:sz w:val="17"/>
        </w:rPr>
        <w:t>/api/v2/org_configs/logs_enabled</w:t>
        <w:br/>
        <w:t>/api/v2/org_configs/apm_config</w:t>
      </w:r>
    </w:p>
    <w:p>
      <w:pPr>
        <w:pStyle w:val="Heading3"/>
      </w:pPr>
      <w:r>
        <w:t>Invalid Examples</w:t>
      </w:r>
    </w:p>
    <w:p>
      <w:r>
        <w:rPr>
          <w:b/>
          <w:color w:val="666666"/>
          <w:sz w:val="16"/>
        </w:rPr>
        <w:t>[http]</w:t>
      </w:r>
    </w:p>
    <w:p>
      <w:pPr>
        <w:shd w:fill="F2F2F2" w:val="clear"/>
      </w:pPr>
      <w:r>
        <w:rPr>
          <w:rFonts w:ascii="Courier New" w:hAnsi="Courier New"/>
          <w:sz w:val="17"/>
        </w:rPr>
        <w:t>/api/v2/org_configs/</w:t>
        <w:br/>
        <w:t>/api/v2/org_configs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org_config_name</w:t>
            </w:r>
          </w:p>
        </w:tc>
        <w:tc>
          <w:tcPr>
            <w:tcW w:type="dxa" w:w="2880"/>
          </w:tcPr>
          <w:p>
            <w:r>
              <w:t>string</w:t>
            </w:r>
          </w:p>
        </w:tc>
        <w:tc>
          <w:tcPr>
            <w:tcW w:type="dxa" w:w="2880"/>
          </w:tcPr>
          <w:p>
            <w:r>
              <w:t>The name of an Org Config.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"org_config_name",</w:t>
        <w:br/>
        <w:t xml:space="preserve"> "type": "org_config"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w:t>
            </w:r>
          </w:p>
        </w:tc>
      </w:tr>
      <w:tr>
        <w:tc>
          <w:tcPr>
            <w:tcW w:type="dxa" w:w="2880"/>
          </w:tcPr>
          <w:p>
            <w:r>
              <w:t>data.attributes</w:t>
            </w:r>
          </w:p>
        </w:tc>
        <w:tc>
          <w:tcPr>
            <w:tcW w:type="dxa" w:w="2880"/>
          </w:tcPr>
          <w:p>
            <w:r>
              <w:t>object</w:t>
            </w:r>
          </w:p>
        </w:tc>
        <w:tc>
          <w:tcPr>
            <w:tcW w:type="dxa" w:w="2880"/>
          </w:tcPr>
          <w:p>
            <w:r>
              <w:t>Org Config attributes (schema referenced as OrgConfigReadAttributes in the source documentation).</w:t>
            </w:r>
          </w:p>
        </w:tc>
      </w:tr>
      <w:tr>
        <w:tc>
          <w:tcPr>
            <w:tcW w:type="dxa" w:w="2880"/>
          </w:tcPr>
          <w:p>
            <w:r>
              <w:t>data.id</w:t>
            </w:r>
          </w:p>
        </w:tc>
        <w:tc>
          <w:tcPr>
            <w:tcW w:type="dxa" w:w="2880"/>
          </w:tcPr>
          <w:p>
            <w:r>
              <w:t>string</w:t>
            </w:r>
          </w:p>
        </w:tc>
        <w:tc>
          <w:tcPr>
            <w:tcW w:type="dxa" w:w="2880"/>
          </w:tcPr>
          <w:p>
            <w:r>
              <w:t>A unique identifier for an Org Config.</w:t>
            </w:r>
          </w:p>
        </w:tc>
      </w:tr>
      <w:tr>
        <w:tc>
          <w:tcPr>
            <w:tcW w:type="dxa" w:w="2880"/>
          </w:tcPr>
          <w:p>
            <w:r>
              <w:t>data.type</w:t>
            </w:r>
          </w:p>
        </w:tc>
        <w:tc>
          <w:tcPr>
            <w:tcW w:type="dxa" w:w="2880"/>
          </w:tcPr>
          <w:p>
            <w:r>
              <w:t>string</w:t>
            </w:r>
          </w:p>
        </w:tc>
        <w:tc>
          <w:tcPr>
            <w:tcW w:type="dxa" w:w="2880"/>
          </w:tcPr>
          <w:p>
            <w:r>
              <w:t>The Org Config type (schema referenced as OrgConfigType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'{{DATADOG_BASE_URL}}/api/v2/org_configs/logs_enabled' \</w:t>
        <w:br/>
        <w:t xml:space="preserve"> --header 'Accept: application/json' \</w:t>
        <w:br/>
        <w:t xml:space="preserve"> --header 'DD-APPLICATION-KEY: {{DATADOG_APPLICATION_KEY}}'</w:t>
      </w:r>
    </w:p>
    <w:p>
      <w:pPr>
        <w:pStyle w:val="Heading3"/>
      </w:pPr>
      <w:r>
        <w:t>Notes</w:t>
      </w:r>
    </w:p>
    <w:p>
      <w:pPr>
        <w:pStyle w:val="ListBullet"/>
      </w:pPr>
      <w:r>
        <w:t>The documentation references OrgConfigReadAttributes and OrgConfigType schemas, but their concrete field sets/allowed values were not included in the scraped content.</w:t>
      </w:r>
    </w:p>
    <w:p>
      <w:pPr>
        <w:pStyle w:val="Heading3"/>
      </w:pPr>
      <w:r>
        <w:t>Related orgConfigs actions</w:t>
      </w:r>
    </w:p>
    <w:p>
      <w:pPr>
        <w:pStyle w:val="ListBullet"/>
      </w:pPr>
      <w:r>
        <w:t>[PATCH] Update a Specific Org Config — /api/v2/org_configs/{{orgConfigName}}</w:t>
      </w:r>
    </w:p>
    <w:p>
      <w:pPr>
        <w:pStyle w:val="ListBullet"/>
      </w:pPr>
      <w:r>
        <w:t>[GET] List Org Configs — /api/v2/org_configs</w:t>
      </w:r>
    </w:p>
    <w:p>
      <w:r>
        <w:br w:type="page"/>
      </w:r>
    </w:p>
    <w:p>
      <w:pPr>
        <w:pStyle w:val="Heading2"/>
      </w:pPr>
      <w:r>
        <w:t>984. [GET] Get Organization Information</w:t>
      </w:r>
    </w:p>
    <w:p>
      <w:r>
        <w:rPr>
          <w:b/>
        </w:rPr>
        <w:t xml:space="preserve">Endpoint: </w:t>
      </w:r>
      <w:r>
        <w:rPr>
          <w:rFonts w:ascii="Courier New" w:hAnsi="Courier New"/>
          <w:sz w:val="18"/>
        </w:rPr>
        <w:t>/api/v1/org/{{publicId}}</w:t>
      </w:r>
    </w:p>
    <w:p>
      <w:pPr>
        <w:pStyle w:val="Heading3"/>
      </w:pPr>
      <w:r>
        <w:t>Method</w:t>
      </w:r>
    </w:p>
    <w:p>
      <w:r>
        <w:t>GET</w:t>
      </w:r>
    </w:p>
    <w:p>
      <w:pPr>
        <w:pStyle w:val="Heading3"/>
      </w:pPr>
      <w:r>
        <w:t>URL</w:t>
      </w:r>
    </w:p>
    <w:p>
      <w:r>
        <w:t>{{DATADOG_BASE_URL}}/api/v1/org/{{public_id}}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organization information for the organization identified by public_id.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/api/v1/org/).</w:t>
      </w:r>
    </w:p>
    <w:p>
      <w:pPr>
        <w:pStyle w:val="ListBullet"/>
      </w:pPr>
      <w:r>
        <w:t>Always construct the path as /api/v1/org/{{public_id}}, where {{public_id}} is a non-empty string.</w:t>
      </w:r>
    </w:p>
    <w:p>
      <w:pPr>
        <w:pStyle w:val="ListBullet"/>
      </w:pPr>
      <w:r>
        <w:t>Do not infer or guess the public_id.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/api/v1/org/abc123</w:t>
        <w:br/>
        <w:t>/api/v1/org/5f3c2a1b9d8e7f6a</w:t>
      </w:r>
    </w:p>
    <w:p>
      <w:pPr>
        <w:pStyle w:val="Heading3"/>
      </w:pPr>
      <w:r>
        <w:t>Invalid Examples</w:t>
      </w:r>
    </w:p>
    <w:p>
      <w:r>
        <w:rPr>
          <w:b/>
          <w:color w:val="666666"/>
          <w:sz w:val="16"/>
        </w:rPr>
        <w:t>[http]</w:t>
      </w:r>
    </w:p>
    <w:p>
      <w:pPr>
        <w:shd w:fill="F2F2F2" w:val="clear"/>
      </w:pPr>
      <w:r>
        <w:rPr>
          <w:rFonts w:ascii="Courier New" w:hAnsi="Courier New"/>
          <w:sz w:val="17"/>
        </w:rPr>
        <w:t>/api/v1/org/</w:t>
        <w:br/>
        <w:t>/api/v1/org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public_id of the organization you are operating within.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 {</w:t>
        <w:br/>
        <w:t xml:space="preserve"> "billing": "&lt;OrganizationBilling&gt;",</w:t>
        <w:br/>
        <w:t xml:space="preserve"> "created": "2020-01-01T00:00:00Z",</w:t>
        <w:br/>
        <w:t xml:space="preserve"> "description": "Description of the organization.",</w:t>
        <w:br/>
        <w:t xml:space="preserve"> "name": "Child Organization Name",</w:t>
        <w:br/>
        <w:t xml:space="preserve"> "public_id": "abc123",</w:t>
        <w:br/>
        <w:t xml:space="preserve"> "settings": "&lt;OrganizationSettings&gt;",</w:t>
        <w:br/>
        <w:t xml:space="preserve"> "subscription": "&lt;OrganizationSubscription&gt;",</w:t>
        <w:br/>
        <w:t xml:space="preserve"> "trial":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object</w:t>
            </w:r>
          </w:p>
        </w:tc>
        <w:tc>
          <w:tcPr>
            <w:tcW w:type="dxa" w:w="2880"/>
          </w:tcPr>
          <w:p>
            <w:r>
              <w:t>Organization object.</w:t>
            </w:r>
          </w:p>
        </w:tc>
      </w:tr>
      <w:tr>
        <w:tc>
          <w:tcPr>
            <w:tcW w:type="dxa" w:w="2880"/>
          </w:tcPr>
          <w:p>
            <w:r>
              <w:t>org.billing</w:t>
            </w:r>
          </w:p>
        </w:tc>
        <w:tc>
          <w:tcPr>
            <w:tcW w:type="dxa" w:w="2880"/>
          </w:tcPr>
          <w:p>
            <w:r>
              <w:t>object/string</w:t>
            </w:r>
          </w:p>
        </w:tc>
        <w:tc>
          <w:tcPr>
            <w:tcW w:type="dxa" w:w="2880"/>
          </w:tcPr>
          <w:p>
            <w:r>
              <w:t>&lt;OrganizationBilling&gt; (schema not expanded in provided documentation).</w:t>
            </w:r>
          </w:p>
        </w:tc>
      </w:tr>
      <w:tr>
        <w:tc>
          <w:tcPr>
            <w:tcW w:type="dxa" w:w="2880"/>
          </w:tcPr>
          <w:p>
            <w:r>
              <w:t>org.created</w:t>
            </w:r>
          </w:p>
        </w:tc>
        <w:tc>
          <w:tcPr>
            <w:tcW w:type="dxa" w:w="2880"/>
          </w:tcPr>
          <w:p>
            <w:r>
              <w:t>string</w:t>
            </w:r>
          </w:p>
        </w:tc>
        <w:tc>
          <w:tcPr>
            <w:tcW w:type="dxa" w:w="2880"/>
          </w:tcPr>
          <w:p>
            <w:r>
              <w:t>Date of the organization creation.</w:t>
            </w:r>
          </w:p>
        </w:tc>
      </w:tr>
      <w:tr>
        <w:tc>
          <w:tcPr>
            <w:tcW w:type="dxa" w:w="2880"/>
          </w:tcPr>
          <w:p>
            <w:r>
              <w:t>org.description</w:t>
            </w:r>
          </w:p>
        </w:tc>
        <w:tc>
          <w:tcPr>
            <w:tcW w:type="dxa" w:w="2880"/>
          </w:tcPr>
          <w:p>
            <w:r>
              <w:t>string</w:t>
            </w:r>
          </w:p>
        </w:tc>
        <w:tc>
          <w:tcPr>
            <w:tcW w:type="dxa" w:w="2880"/>
          </w:tcPr>
          <w:p>
            <w:r>
              <w:t>Description of the organization.</w:t>
            </w:r>
          </w:p>
        </w:tc>
      </w:tr>
      <w:tr>
        <w:tc>
          <w:tcPr>
            <w:tcW w:type="dxa" w:w="2880"/>
          </w:tcPr>
          <w:p>
            <w:r>
              <w:t>org.name</w:t>
            </w:r>
          </w:p>
        </w:tc>
        <w:tc>
          <w:tcPr>
            <w:tcW w:type="dxa" w:w="2880"/>
          </w:tcPr>
          <w:p>
            <w:r>
              <w:t>string</w:t>
            </w:r>
          </w:p>
        </w:tc>
        <w:tc>
          <w:tcPr>
            <w:tcW w:type="dxa" w:w="2880"/>
          </w:tcPr>
          <w:p>
            <w:r>
              <w:t>The name of the child organization. Max length: 32 characters.</w:t>
            </w:r>
          </w:p>
        </w:tc>
      </w:tr>
      <w:tr>
        <w:tc>
          <w:tcPr>
            <w:tcW w:type="dxa" w:w="2880"/>
          </w:tcPr>
          <w:p>
            <w:r>
              <w:t>org.public_id</w:t>
            </w:r>
          </w:p>
        </w:tc>
        <w:tc>
          <w:tcPr>
            <w:tcW w:type="dxa" w:w="2880"/>
          </w:tcPr>
          <w:p>
            <w:r>
              <w:t>string</w:t>
            </w:r>
          </w:p>
        </w:tc>
        <w:tc>
          <w:tcPr>
            <w:tcW w:type="dxa" w:w="2880"/>
          </w:tcPr>
          <w:p>
            <w:r>
              <w:t>The public_id of the organization you are operating within.</w:t>
            </w:r>
          </w:p>
        </w:tc>
      </w:tr>
      <w:tr>
        <w:tc>
          <w:tcPr>
            <w:tcW w:type="dxa" w:w="2880"/>
          </w:tcPr>
          <w:p>
            <w:r>
              <w:t>org.settings</w:t>
            </w:r>
          </w:p>
        </w:tc>
        <w:tc>
          <w:tcPr>
            <w:tcW w:type="dxa" w:w="2880"/>
          </w:tcPr>
          <w:p>
            <w:r>
              <w:t>object/string</w:t>
            </w:r>
          </w:p>
        </w:tc>
        <w:tc>
          <w:tcPr>
            <w:tcW w:type="dxa" w:w="2880"/>
          </w:tcPr>
          <w:p>
            <w:r>
              <w:t>&lt;OrganizationSettings&gt; (schema not expanded in provided documentation).</w:t>
            </w:r>
          </w:p>
        </w:tc>
      </w:tr>
      <w:tr>
        <w:tc>
          <w:tcPr>
            <w:tcW w:type="dxa" w:w="2880"/>
          </w:tcPr>
          <w:p>
            <w:r>
              <w:t>org.subscription</w:t>
            </w:r>
          </w:p>
        </w:tc>
        <w:tc>
          <w:tcPr>
            <w:tcW w:type="dxa" w:w="2880"/>
          </w:tcPr>
          <w:p>
            <w:r>
              <w:t>object/string</w:t>
            </w:r>
          </w:p>
        </w:tc>
        <w:tc>
          <w:tcPr>
            <w:tcW w:type="dxa" w:w="2880"/>
          </w:tcPr>
          <w:p>
            <w:r>
              <w:t>&lt;OrganizationSubscription&gt; (schema not expanded in provided documentation).</w:t>
            </w:r>
          </w:p>
        </w:tc>
      </w:tr>
      <w:tr>
        <w:tc>
          <w:tcPr>
            <w:tcW w:type="dxa" w:w="2880"/>
          </w:tcPr>
          <w:p>
            <w:r>
              <w:t>org.trial</w:t>
            </w:r>
          </w:p>
        </w:tc>
        <w:tc>
          <w:tcPr>
            <w:tcW w:type="dxa" w:w="2880"/>
          </w:tcPr>
          <w:p>
            <w:r>
              <w:t>boolean</w:t>
            </w:r>
          </w:p>
        </w:tc>
        <w:tc>
          <w:tcPr>
            <w:tcW w:type="dxa" w:w="2880"/>
          </w:tcPr>
          <w:p>
            <w:r>
              <w:t>Only available for MSP customers. Allows child organizations to be created on a trial plan.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'{{DATADOG_BASE_URL}}/api/v1/org/abc123' \</w:t>
        <w:br/>
        <w:t xml:space="preserve"> --header 'Accept: application/json' \</w:t>
        <w:br/>
        <w:t xml:space="preserve"> --header 'DD-APPLICATION-KEY: {{DATADOG_APPLICATION_KEY}}'</w:t>
      </w:r>
    </w:p>
    <w:p>
      <w:pPr>
        <w:pStyle w:val="Heading3"/>
      </w:pPr>
      <w:r>
        <w:t>Related organizations actions</w:t>
      </w:r>
    </w:p>
    <w:p>
      <w:pPr>
        <w:pStyle w:val="ListBullet"/>
      </w:pPr>
      <w:r>
        <w:t>[POST] Create a Child Organization — /api/v1/org</w:t>
      </w:r>
    </w:p>
    <w:p>
      <w:pPr>
        <w:pStyle w:val="ListBullet"/>
      </w:pPr>
      <w:r>
        <w:t>[GET] List Managed Organizations — /api/v1/org</w:t>
      </w:r>
    </w:p>
    <w:p>
      <w:pPr>
        <w:pStyle w:val="ListBullet"/>
      </w:pPr>
      <w:r>
        <w:t>[POST] Spin-off a Child Organization (Downgrade an Org) — /api/v1/org/{{publicId}}/downgrade</w:t>
      </w:r>
    </w:p>
    <w:p>
      <w:pPr>
        <w:pStyle w:val="ListBullet"/>
      </w:pPr>
      <w:r>
        <w:t>[PUT] Update an Organization — /api/v1/org/{{publicId}}</w:t>
      </w:r>
    </w:p>
    <w:p>
      <w:r>
        <w:br w:type="page"/>
      </w:r>
    </w:p>
    <w:p>
      <w:pPr>
        <w:pStyle w:val="Heading2"/>
      </w:pPr>
      <w:r>
        <w:t>985. [GET] List Org Configs</w:t>
      </w:r>
    </w:p>
    <w:p>
      <w:r>
        <w:rPr>
          <w:b/>
        </w:rPr>
        <w:t xml:space="preserve">Endpoint: </w:t>
      </w:r>
      <w:r>
        <w:rPr>
          <w:rFonts w:ascii="Courier New" w:hAnsi="Courier New"/>
          <w:sz w:val="18"/>
        </w:rPr>
        <w:t>/api/v2/org_configs</w:t>
      </w:r>
    </w:p>
    <w:p>
      <w:pPr>
        <w:pStyle w:val="Heading3"/>
      </w:pPr>
      <w:r>
        <w:t>Prerequisites</w:t>
      </w:r>
    </w:p>
    <w:p>
      <w:pPr>
        <w:pStyle w:val="ListBullet"/>
      </w:pPr>
      <w:r>
        <w:t>Your Datadog organization must have Org Configs available to read.</w:t>
      </w:r>
    </w:p>
    <w:p>
      <w:pPr>
        <w:pStyle w:val="Heading3"/>
      </w:pPr>
      <w:r>
        <w:t>Method</w:t>
      </w:r>
    </w:p>
    <w:p>
      <w:r>
        <w:t>GET</w:t>
      </w:r>
    </w:p>
    <w:p>
      <w:pPr>
        <w:pStyle w:val="Heading3"/>
      </w:pPr>
      <w:r>
        <w:t>URL</w:t>
      </w:r>
    </w:p>
    <w:p>
      <w:r>
        <w:t>{{DATADOG_BASE_URL}}/api/v2/org_configs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Org Configs, including each config’s name, description, and 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"org_config_12345",</w:t>
        <w:br/>
        <w:t xml:space="preserve"> "type": "org_config"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Org Configs.</w:t>
            </w:r>
          </w:p>
        </w:tc>
      </w:tr>
      <w:tr>
        <w:tc>
          <w:tcPr>
            <w:tcW w:type="dxa" w:w="2880"/>
          </w:tcPr>
          <w:p>
            <w:r>
              <w:t>data[].attributes</w:t>
            </w:r>
          </w:p>
        </w:tc>
        <w:tc>
          <w:tcPr>
            <w:tcW w:type="dxa" w:w="2880"/>
          </w:tcPr>
          <w:p>
            <w:r>
              <w:t>object</w:t>
            </w:r>
          </w:p>
        </w:tc>
        <w:tc>
          <w:tcPr>
            <w:tcW w:type="dxa" w:w="2880"/>
          </w:tcPr>
          <w:p>
            <w:r>
              <w:t>Org Config attributes (OrgConfigReadAttributes), which include name, description, and value.</w:t>
            </w:r>
          </w:p>
        </w:tc>
      </w:tr>
      <w:tr>
        <w:tc>
          <w:tcPr>
            <w:tcW w:type="dxa" w:w="2880"/>
          </w:tcPr>
          <w:p>
            <w:r>
              <w:t>data[].id</w:t>
            </w:r>
          </w:p>
        </w:tc>
        <w:tc>
          <w:tcPr>
            <w:tcW w:type="dxa" w:w="2880"/>
          </w:tcPr>
          <w:p>
            <w:r>
              <w:t>string</w:t>
            </w:r>
          </w:p>
        </w:tc>
        <w:tc>
          <w:tcPr>
            <w:tcW w:type="dxa" w:w="2880"/>
          </w:tcPr>
          <w:p>
            <w:r>
              <w:t>A unique identifier for an Org Config.</w:t>
            </w:r>
          </w:p>
        </w:tc>
      </w:tr>
      <w:tr>
        <w:tc>
          <w:tcPr>
            <w:tcW w:type="dxa" w:w="2880"/>
          </w:tcPr>
          <w:p>
            <w:r>
              <w:t>data[].type</w:t>
            </w:r>
          </w:p>
        </w:tc>
        <w:tc>
          <w:tcPr>
            <w:tcW w:type="dxa" w:w="2880"/>
          </w:tcPr>
          <w:p>
            <w:r>
              <w:t>string</w:t>
            </w:r>
          </w:p>
        </w:tc>
        <w:tc>
          <w:tcPr>
            <w:tcW w:type="dxa" w:w="2880"/>
          </w:tcPr>
          <w:p>
            <w:r>
              <w:t>The Org Config type (OrgConfigType).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'{{DATADOG_BASE_URL}}/api/v2/org_configs' \</w:t>
        <w:br/>
        <w:t xml:space="preserve"> --header 'Accept: application/json' \</w:t>
        <w:br/>
        <w:t xml:space="preserve"> --header 'DD-APPLICATION-KEY: {{DATADOG_APPLICATION_KEY}}'</w:t>
      </w:r>
    </w:p>
    <w:p>
      <w:pPr>
        <w:pStyle w:val="Heading3"/>
      </w:pPr>
      <w:r>
        <w:t>Error Handling</w:t>
      </w:r>
    </w:p>
    <w:p>
      <w:pPr>
        <w:pStyle w:val="ListBullet"/>
      </w:pPr>
      <w:r>
        <w:t>400 Bad Request: The request was invalid. Response includes an errors array.</w:t>
      </w:r>
    </w:p>
    <w:p>
      <w:pPr>
        <w:pStyle w:val="ListBullet"/>
      </w:pPr>
      <w:r>
        <w:t>401 Unauthorized: The request was not authorized. Response includes an errors array.</w:t>
      </w:r>
    </w:p>
    <w:p>
      <w:pPr>
        <w:pStyle w:val="ListBullet"/>
      </w:pPr>
      <w:r>
        <w:t>403 Forbidden: The caller is not permitted to perform this action. Response includes an errors array.</w:t>
      </w:r>
    </w:p>
    <w:p>
      <w:pPr>
        <w:pStyle w:val="ListBullet"/>
      </w:pPr>
      <w:r>
        <w:t>429 Too Many Requests: Rate limit exceeded. Response includes an errors array.</w:t>
      </w:r>
    </w:p>
    <w:p>
      <w:pPr>
        <w:pStyle w:val="Heading3"/>
      </w:pPr>
      <w:r>
        <w:t>Related orgConfigs actions</w:t>
      </w:r>
    </w:p>
    <w:p>
      <w:pPr>
        <w:pStyle w:val="ListBullet"/>
      </w:pPr>
      <w:r>
        <w:t>[PATCH] Update a Specific Org Config — /api/v2/org_configs/{{orgConfigName}}</w:t>
      </w:r>
    </w:p>
    <w:p>
      <w:pPr>
        <w:pStyle w:val="ListBullet"/>
      </w:pPr>
      <w:r>
        <w:t>[GET] Get a Specific Org Config Value — /api/v2/org_configs/{{orgConfigName}}</w:t>
      </w:r>
    </w:p>
    <w:p>
      <w:r>
        <w:br w:type="page"/>
      </w:r>
    </w:p>
    <w:p>
      <w:pPr>
        <w:pStyle w:val="Heading2"/>
      </w:pPr>
      <w:r>
        <w:t>986. [GET] List Managed Organizations</w:t>
      </w:r>
    </w:p>
    <w:p>
      <w:r>
        <w:rPr>
          <w:b/>
        </w:rPr>
        <w:t xml:space="preserve">Endpoint: </w:t>
      </w:r>
      <w:r>
        <w:rPr>
          <w:rFonts w:ascii="Courier New" w:hAnsi="Courier New"/>
          <w:sz w:val="18"/>
        </w:rPr>
        <w:t>/api/v1/org</w:t>
      </w:r>
    </w:p>
    <w:p>
      <w:pPr>
        <w:pStyle w:val="Heading3"/>
      </w:pPr>
      <w:r>
        <w:t>Prerequisites</w:t>
      </w:r>
    </w:p>
    <w:p>
      <w:pPr>
        <w:pStyle w:val="ListBullet"/>
      </w:pPr>
      <w:r>
        <w:t>Your Datadog user must have permission to view/list managed organizations for the current top-level organization.</w:t>
      </w:r>
    </w:p>
    <w:p>
      <w:pPr>
        <w:pStyle w:val="Heading3"/>
      </w:pPr>
      <w:r>
        <w:t>Method</w:t>
      </w:r>
    </w:p>
    <w:p>
      <w:r>
        <w:t>GET</w:t>
      </w:r>
    </w:p>
    <w:p>
      <w:pPr>
        <w:pStyle w:val="Heading3"/>
      </w:pPr>
      <w:r>
        <w:t>URL</w:t>
      </w:r>
    </w:p>
    <w:p>
      <w:r>
        <w:t>{{DATADOG_BASE_URL}}/api/v1/org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the managed (child) organizations for your top-level organization and returns organization metadata such as billing, settings, subscription, and creation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"orgs": [</w:t>
        <w:br/>
        <w:t xml:space="preserve"> {</w:t>
        <w:br/>
        <w:t xml:space="preserve"> "billing": {},</w:t>
        <w:br/>
        <w:t xml:space="preserve"> "created": "2020-01-15T10:30:00Z",</w:t>
        <w:br/>
        <w:t xml:space="preserve"> "description": "Production organization",</w:t>
        <w:br/>
        <w:t xml:space="preserve"> "name": "prod-org",</w:t>
        <w:br/>
        <w:t xml:space="preserve"> "public_id": "abc123def456",</w:t>
        <w:br/>
        <w:t xml:space="preserve"> "settings": {},</w:t>
        <w:br/>
        <w:t xml:space="preserve"> "subscription": {},</w:t>
        <w:br/>
        <w:t xml:space="preserve"> "trial": false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orgs</w:t>
            </w:r>
          </w:p>
        </w:tc>
        <w:tc>
          <w:tcPr>
            <w:tcW w:type="dxa" w:w="2880"/>
          </w:tcPr>
          <w:p>
            <w:r>
              <w:t>array</w:t>
            </w:r>
          </w:p>
        </w:tc>
        <w:tc>
          <w:tcPr>
            <w:tcW w:type="dxa" w:w="2880"/>
          </w:tcPr>
          <w:p>
            <w:r>
              <w:t>Array of organization objects.</w:t>
            </w:r>
          </w:p>
        </w:tc>
      </w:tr>
      <w:tr>
        <w:tc>
          <w:tcPr>
            <w:tcW w:type="dxa" w:w="2880"/>
          </w:tcPr>
          <w:p>
            <w:r>
              <w:t>orgs[].billing</w:t>
            </w:r>
          </w:p>
        </w:tc>
        <w:tc>
          <w:tcPr>
            <w:tcW w:type="dxa" w:w="2880"/>
          </w:tcPr>
          <w:p>
            <w:r>
              <w:t>object</w:t>
            </w:r>
          </w:p>
        </w:tc>
        <w:tc>
          <w:tcPr>
            <w:tcW w:type="dxa" w:w="2880"/>
          </w:tcPr>
          <w:p>
            <w:r>
              <w:t>Organization billing information. (Schema: OrganizationBilling)</w:t>
            </w:r>
          </w:p>
        </w:tc>
      </w:tr>
      <w:tr>
        <w:tc>
          <w:tcPr>
            <w:tcW w:type="dxa" w:w="2880"/>
          </w:tcPr>
          <w:p>
            <w:r>
              <w:t>orgs[].created</w:t>
            </w:r>
          </w:p>
        </w:tc>
        <w:tc>
          <w:tcPr>
            <w:tcW w:type="dxa" w:w="2880"/>
          </w:tcPr>
          <w:p>
            <w:r>
              <w:t>string</w:t>
            </w:r>
          </w:p>
        </w:tc>
        <w:tc>
          <w:tcPr>
            <w:tcW w:type="dxa" w:w="2880"/>
          </w:tcPr>
          <w:p>
            <w:r>
              <w:t>Date of the organization creation.</w:t>
            </w:r>
          </w:p>
        </w:tc>
      </w:tr>
      <w:tr>
        <w:tc>
          <w:tcPr>
            <w:tcW w:type="dxa" w:w="2880"/>
          </w:tcPr>
          <w:p>
            <w:r>
              <w:t>orgs[].description</w:t>
            </w:r>
          </w:p>
        </w:tc>
        <w:tc>
          <w:tcPr>
            <w:tcW w:type="dxa" w:w="2880"/>
          </w:tcPr>
          <w:p>
            <w:r>
              <w:t>string</w:t>
            </w:r>
          </w:p>
        </w:tc>
        <w:tc>
          <w:tcPr>
            <w:tcW w:type="dxa" w:w="2880"/>
          </w:tcPr>
          <w:p>
            <w:r>
              <w:t>Description of the organization.</w:t>
            </w:r>
          </w:p>
        </w:tc>
      </w:tr>
      <w:tr>
        <w:tc>
          <w:tcPr>
            <w:tcW w:type="dxa" w:w="2880"/>
          </w:tcPr>
          <w:p>
            <w:r>
              <w:t>orgs[].name</w:t>
            </w:r>
          </w:p>
        </w:tc>
        <w:tc>
          <w:tcPr>
            <w:tcW w:type="dxa" w:w="2880"/>
          </w:tcPr>
          <w:p>
            <w:r>
              <w:t>string</w:t>
            </w:r>
          </w:p>
        </w:tc>
        <w:tc>
          <w:tcPr>
            <w:tcW w:type="dxa" w:w="2880"/>
          </w:tcPr>
          <w:p>
            <w:r>
              <w:t>The name of the child organization. Maximum length: 32 characters.</w:t>
            </w:r>
          </w:p>
        </w:tc>
      </w:tr>
      <w:tr>
        <w:tc>
          <w:tcPr>
            <w:tcW w:type="dxa" w:w="2880"/>
          </w:tcPr>
          <w:p>
            <w:r>
              <w:t>orgs[].public_id</w:t>
            </w:r>
          </w:p>
        </w:tc>
        <w:tc>
          <w:tcPr>
            <w:tcW w:type="dxa" w:w="2880"/>
          </w:tcPr>
          <w:p>
            <w:r>
              <w:t>string</w:t>
            </w:r>
          </w:p>
        </w:tc>
        <w:tc>
          <w:tcPr>
            <w:tcW w:type="dxa" w:w="2880"/>
          </w:tcPr>
          <w:p>
            <w:r>
              <w:t>The public_id of the organization you are operating within.</w:t>
            </w:r>
          </w:p>
        </w:tc>
      </w:tr>
      <w:tr>
        <w:tc>
          <w:tcPr>
            <w:tcW w:type="dxa" w:w="2880"/>
          </w:tcPr>
          <w:p>
            <w:r>
              <w:t>orgs[].settings</w:t>
            </w:r>
          </w:p>
        </w:tc>
        <w:tc>
          <w:tcPr>
            <w:tcW w:type="dxa" w:w="2880"/>
          </w:tcPr>
          <w:p>
            <w:r>
              <w:t>object</w:t>
            </w:r>
          </w:p>
        </w:tc>
        <w:tc>
          <w:tcPr>
            <w:tcW w:type="dxa" w:w="2880"/>
          </w:tcPr>
          <w:p>
            <w:r>
              <w:t>Organization settings. (Schema: OrganizationSettings)</w:t>
            </w:r>
          </w:p>
        </w:tc>
      </w:tr>
      <w:tr>
        <w:tc>
          <w:tcPr>
            <w:tcW w:type="dxa" w:w="2880"/>
          </w:tcPr>
          <w:p>
            <w:r>
              <w:t>orgs[].subscription</w:t>
            </w:r>
          </w:p>
        </w:tc>
        <w:tc>
          <w:tcPr>
            <w:tcW w:type="dxa" w:w="2880"/>
          </w:tcPr>
          <w:p>
            <w:r>
              <w:t>object</w:t>
            </w:r>
          </w:p>
        </w:tc>
        <w:tc>
          <w:tcPr>
            <w:tcW w:type="dxa" w:w="2880"/>
          </w:tcPr>
          <w:p>
            <w:r>
              <w:t>Organization subscription details. (Schema: OrganizationSubscription)</w:t>
            </w:r>
          </w:p>
        </w:tc>
      </w:tr>
      <w:tr>
        <w:tc>
          <w:tcPr>
            <w:tcW w:type="dxa" w:w="2880"/>
          </w:tcPr>
          <w:p>
            <w:r>
              <w:t>orgs[].trial</w:t>
            </w:r>
          </w:p>
        </w:tc>
        <w:tc>
          <w:tcPr>
            <w:tcW w:type="dxa" w:w="2880"/>
          </w:tcPr>
          <w:p>
            <w:r>
              <w:t>boolean</w:t>
            </w:r>
          </w:p>
        </w:tc>
        <w:tc>
          <w:tcPr>
            <w:tcW w:type="dxa" w:w="2880"/>
          </w:tcPr>
          <w:p>
            <w:r>
              <w:t>Only available for MSP customers. Allows child organizations to be created on a trial plan.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'{{DATADOG_BASE_URL}}/api/v1/org' \</w:t>
        <w:br/>
        <w:t xml:space="preserve"> --header 'Accept: application/json' \</w:t>
        <w:br/>
        <w:t xml:space="preserve"> --header 'DD-APPLICATION-KEY: {{DATADOG_APPLICATION_KEY}}'</w:t>
      </w:r>
    </w:p>
    <w:p>
      <w:pPr>
        <w:pStyle w:val="Heading3"/>
      </w:pPr>
      <w:r>
        <w:t>Behavior</w:t>
      </w:r>
    </w:p>
    <w:p>
      <w:pPr>
        <w:pStyle w:val="ListBullet"/>
      </w:pPr>
      <w:r>
        <w:t>The API reads the top-level organization associated with the authenticated context.</w:t>
      </w:r>
    </w:p>
    <w:p>
      <w:pPr>
        <w:pStyle w:val="ListBullet"/>
      </w:pPr>
      <w:r>
        <w:t>It returns an orgs array containing managed (child) organizations and their metadata.</w:t>
      </w:r>
    </w:p>
    <w:p>
      <w:pPr>
        <w:pStyle w:val="Heading3"/>
      </w:pPr>
      <w:r>
        <w:t>Error Handling</w:t>
      </w:r>
    </w:p>
    <w:p>
      <w:pPr>
        <w:pStyle w:val="ListBullet"/>
      </w:pPr>
      <w:r>
        <w:t>403 Forbidden: Caller does not have permission to list organizations.</w:t>
      </w:r>
    </w:p>
    <w:p>
      <w:pPr>
        <w:pStyle w:val="ListBullet"/>
      </w:pPr>
      <w:r>
        <w:t>429 Too Many Requests: Rate limit exceeded; retry later.</w:t>
      </w:r>
    </w:p>
    <w:p>
      <w:pPr>
        <w:pStyle w:val="Heading3"/>
      </w:pPr>
      <w:r>
        <w:t>Related organizations actions</w:t>
      </w:r>
    </w:p>
    <w:p>
      <w:pPr>
        <w:pStyle w:val="ListBullet"/>
      </w:pPr>
      <w:r>
        <w:t>[POST] Create a Child Organization — /api/v1/org</w:t>
      </w:r>
    </w:p>
    <w:p>
      <w:pPr>
        <w:pStyle w:val="ListBullet"/>
      </w:pPr>
      <w:r>
        <w:t>[GET] Get Organization Information — /api/v1/org/{{publicId}}</w:t>
      </w:r>
    </w:p>
    <w:p>
      <w:pPr>
        <w:pStyle w:val="ListBullet"/>
      </w:pPr>
      <w:r>
        <w:t>[POST] Spin-off a Child Organization (Downgrade an Org) — /api/v1/org/{{publicId}}/downgrade</w:t>
      </w:r>
    </w:p>
    <w:p>
      <w:pPr>
        <w:pStyle w:val="ListBullet"/>
      </w:pPr>
      <w:r>
        <w:t>[PUT] Update an Organization — /api/v1/org/{{publicId}}</w:t>
      </w:r>
    </w:p>
    <w:p>
      <w:r>
        <w:br w:type="page"/>
      </w:r>
    </w:p>
    <w:p>
      <w:pPr>
        <w:pStyle w:val="Heading2"/>
      </w:pPr>
      <w:r>
        <w:t>987. [POST] Spin-off a Child Organization (Downgrade an Org)</w:t>
      </w:r>
    </w:p>
    <w:p>
      <w:r>
        <w:rPr>
          <w:b/>
        </w:rPr>
        <w:t xml:space="preserve">Endpoint: </w:t>
      </w:r>
      <w:r>
        <w:rPr>
          <w:rFonts w:ascii="Courier New" w:hAnsi="Courier New"/>
          <w:sz w:val="18"/>
        </w:rPr>
        <w:t>/api/v1/org/{{publicId}}/downgrade</w:t>
      </w:r>
    </w:p>
    <w:p>
      <w:pPr>
        <w:pStyle w:val="Heading3"/>
      </w:pPr>
      <w:r>
        <w:t>Prerequisites</w:t>
      </w:r>
    </w:p>
    <w:p>
      <w:pPr>
        <w:pStyle w:val="ListBullet"/>
      </w:pPr>
      <w:r>
        <w:t>Only available for MSP customers</w:t>
      </w:r>
    </w:p>
    <w:p>
      <w:pPr>
        <w:pStyle w:val="ListBullet"/>
      </w:pPr>
      <w:r>
        <w:t>You must have access to operate within the target organization (public_id)</w:t>
      </w:r>
    </w:p>
    <w:p>
      <w:pPr>
        <w:pStyle w:val="Heading3"/>
      </w:pPr>
      <w:r>
        <w:t>Method</w:t>
      </w:r>
    </w:p>
    <w:p>
      <w:r>
        <w:t>POST</w:t>
      </w:r>
    </w:p>
    <w:p>
      <w:pPr>
        <w:pStyle w:val="Heading3"/>
      </w:pPr>
      <w:r>
        <w:t>URL</w:t>
      </w:r>
    </w:p>
    <w:p>
      <w:r>
        <w:t>{{DATADOG_BASE_URL}}/api/v1/org/{{public_id}}/downgrade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child organization from the hierarchy of the master organization and places the child organization on a 30-day trial.</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/api/v1/org//downgrade).</w:t>
      </w:r>
    </w:p>
    <w:p>
      <w:pPr>
        <w:pStyle w:val="ListBullet"/>
      </w:pPr>
      <w:r>
        <w:t>Always construct the path as /api/v1/org/{{public_id}}/downgrade, where {{public_id}} is a non-empty string.</w:t>
      </w:r>
    </w:p>
    <w:p>
      <w:pPr>
        <w:pStyle w:val="ListBullet"/>
      </w:pPr>
      <w:r>
        <w:t>Do not infer or guess the public_id beyond the user's input.</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/api/v1/org/abc123/downgrade</w:t>
        <w:br/>
        <w:t>/api/v1/org/4f2c9a11-9c22-4f7b-9f5b-3b7f2a3d1c9e/downgrade</w:t>
      </w:r>
    </w:p>
    <w:p>
      <w:pPr>
        <w:pStyle w:val="Heading3"/>
      </w:pPr>
      <w:r>
        <w:t>Invalid Examples</w:t>
      </w:r>
    </w:p>
    <w:p>
      <w:r>
        <w:rPr>
          <w:b/>
          <w:color w:val="666666"/>
          <w:sz w:val="16"/>
        </w:rPr>
        <w:t>[http]</w:t>
      </w:r>
    </w:p>
    <w:p>
      <w:pPr>
        <w:shd w:fill="F2F2F2" w:val="clear"/>
      </w:pPr>
      <w:r>
        <w:rPr>
          <w:rFonts w:ascii="Courier New" w:hAnsi="Courier New"/>
          <w:sz w:val="17"/>
        </w:rPr>
        <w:t>/api/v1/org//downgrade</w:t>
        <w:br/>
        <w:t>/api/v1/org/downgrade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public_id of the organization you are operating within.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"Information pertaining to the downgraded child organization."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Information pertaining to the downgraded child organization.</w:t>
            </w:r>
          </w:p>
        </w:tc>
      </w:tr>
      <w:tr>
        <w:tc>
          <w:tcPr>
            <w:tcW w:type="dxa" w:w="2880"/>
          </w:tcPr>
          <w:p>
            <w:r>
              <w:t>errors</w:t>
            </w:r>
          </w:p>
        </w:tc>
        <w:tc>
          <w:tcPr>
            <w:tcW w:type="dxa" w:w="2880"/>
          </w:tcPr>
          <w:p>
            <w:r>
              <w:t>string[]</w:t>
            </w:r>
          </w:p>
        </w:tc>
        <w:tc>
          <w:tcPr>
            <w:tcW w:type="dxa" w:w="2880"/>
          </w:tcPr>
          <w:p>
            <w:r>
              <w:t>Array of errors returned by the API.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'{{DATADOG_BASE_URL}}/api/v1/org/abc123/downgrade' \</w:t>
        <w:br/>
        <w:t xml:space="preserve"> --header 'Accept: application/json'</w:t>
      </w:r>
    </w:p>
    <w:p>
      <w:pPr>
        <w:pStyle w:val="Heading3"/>
      </w:pPr>
      <w:r>
        <w:t>Behavior</w:t>
      </w:r>
    </w:p>
    <w:p>
      <w:pPr>
        <w:pStyle w:val="ListBullet"/>
      </w:pPr>
      <w:r>
        <w:t>Validates the public_id path parameter.</w:t>
      </w:r>
    </w:p>
    <w:p>
      <w:pPr>
        <w:pStyle w:val="ListBullet"/>
      </w:pPr>
      <w:r>
        <w:t>Removes the specified child organization from the master organization hierarchy.</w:t>
      </w:r>
    </w:p>
    <w:p>
      <w:pPr>
        <w:pStyle w:val="ListBullet"/>
      </w:pPr>
      <w:r>
        <w:t>Places the child organization onto a 30-day trial.</w:t>
      </w:r>
    </w:p>
    <w:p>
      <w:pPr>
        <w:pStyle w:val="ListBullet"/>
      </w:pPr>
      <w:r>
        <w:t>Returns a JSON response with a message on success, or errors on failure.</w:t>
      </w:r>
    </w:p>
    <w:p>
      <w:pPr>
        <w:pStyle w:val="Heading3"/>
      </w:pPr>
      <w:r>
        <w:t>Notes</w:t>
      </w:r>
    </w:p>
    <w:p>
      <w:pPr>
        <w:pStyle w:val="ListBullet"/>
      </w:pPr>
      <w:r>
        <w:t>This operation is only available for MSP customers.</w:t>
      </w:r>
    </w:p>
    <w:p>
      <w:pPr>
        <w:pStyle w:val="ListBullet"/>
      </w:pPr>
      <w:r>
        <w:t>No query parameters or request body were documented for this endpoint.</w:t>
      </w:r>
    </w:p>
    <w:p>
      <w:pPr>
        <w:pStyle w:val="Heading3"/>
      </w:pPr>
      <w:r>
        <w:t>Error Handling</w:t>
      </w:r>
    </w:p>
    <w:p>
      <w:pPr>
        <w:pStyle w:val="ListBullet"/>
      </w:pPr>
      <w:r>
        <w:t>400 Bad Request: The request is invalid (see errors array for details).</w:t>
      </w:r>
    </w:p>
    <w:p>
      <w:pPr>
        <w:pStyle w:val="ListBullet"/>
      </w:pPr>
      <w:r>
        <w:t>403 Forbidden: The caller is not allowed to perform this operation.</w:t>
      </w:r>
    </w:p>
    <w:p>
      <w:pPr>
        <w:pStyle w:val="ListBullet"/>
      </w:pPr>
      <w:r>
        <w:t>429 Too Many Requests: Rate limit exceeded.</w:t>
      </w:r>
    </w:p>
    <w:p>
      <w:pPr>
        <w:pStyle w:val="Heading3"/>
      </w:pPr>
      <w:r>
        <w:t>Related organizations actions</w:t>
      </w:r>
    </w:p>
    <w:p>
      <w:pPr>
        <w:pStyle w:val="ListBullet"/>
      </w:pPr>
      <w:r>
        <w:t>[POST] Create a Child Organization — /api/v1/org</w:t>
      </w:r>
    </w:p>
    <w:p>
      <w:pPr>
        <w:pStyle w:val="ListBullet"/>
      </w:pPr>
      <w:r>
        <w:t>[GET] Get Organization Information — /api/v1/org/{{publicId}}</w:t>
      </w:r>
    </w:p>
    <w:p>
      <w:pPr>
        <w:pStyle w:val="ListBullet"/>
      </w:pPr>
      <w:r>
        <w:t>[GET] List Managed Organizations — /api/v1/org</w:t>
      </w:r>
    </w:p>
    <w:p>
      <w:pPr>
        <w:pStyle w:val="ListBullet"/>
      </w:pPr>
      <w:r>
        <w:t>[PUT] Update an Organization — /api/v1/org/{{publicId}}</w:t>
      </w:r>
    </w:p>
    <w:p>
      <w:r>
        <w:br w:type="page"/>
      </w:r>
    </w:p>
    <w:p>
      <w:pPr>
        <w:pStyle w:val="Heading2"/>
      </w:pPr>
      <w:r>
        <w:t>988. [PUT] Update an Organization</w:t>
      </w:r>
    </w:p>
    <w:p>
      <w:r>
        <w:rPr>
          <w:b/>
        </w:rPr>
        <w:t xml:space="preserve">Endpoint: </w:t>
      </w:r>
      <w:r>
        <w:rPr>
          <w:rFonts w:ascii="Courier New" w:hAnsi="Courier New"/>
          <w:sz w:val="18"/>
        </w:rPr>
        <w:t>/api/v1/org/{{publicId}}</w:t>
      </w:r>
    </w:p>
    <w:p>
      <w:pPr>
        <w:pStyle w:val="Heading3"/>
      </w:pPr>
      <w:r>
        <w:t>Prerequisites</w:t>
      </w:r>
    </w:p>
    <w:p>
      <w:pPr>
        <w:pStyle w:val="ListBullet"/>
      </w:pPr>
      <w:r>
        <w:t>You must know the organization public_id you want to update.</w:t>
      </w:r>
    </w:p>
    <w:p>
      <w:pPr>
        <w:pStyle w:val="Heading3"/>
      </w:pPr>
      <w:r>
        <w:t>Method</w:t>
      </w:r>
    </w:p>
    <w:p>
      <w:r>
        <w:t>PUT</w:t>
      </w:r>
    </w:p>
    <w:p>
      <w:pPr>
        <w:pStyle w:val="Heading3"/>
      </w:pPr>
      <w:r>
        <w:t>URL</w:t>
      </w:r>
    </w:p>
    <w:p>
      <w:r>
        <w:t>{{DATADOG_BASE_URL}}/api/v1/org/{{public_id}}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Datadog organization identified by its public_id.</w:t>
      </w:r>
    </w:p>
    <w:p>
      <w:pPr>
        <w:pStyle w:val="Heading3"/>
      </w:pPr>
      <w:r>
        <w:t>Enforcement Rules</w:t>
      </w:r>
    </w:p>
    <w:p>
      <w:pPr>
        <w:pStyle w:val="ListBullet"/>
      </w:pPr>
      <w:r>
        <w:t>The public_id path parameter must always be present.</w:t>
      </w:r>
    </w:p>
    <w:p>
      <w:pPr>
        <w:pStyle w:val="ListBullet"/>
      </w:pPr>
      <w:r>
        <w:t>If the user provides a public_id, use that value directly.</w:t>
      </w:r>
    </w:p>
    <w:p>
      <w:pPr>
        <w:pStyle w:val="ListBullet"/>
      </w:pPr>
      <w:r>
        <w:t>Do not call the API with a missing or empty public_id (e.g., avoid /api/v1/org/ or /api/v1/org//).</w:t>
      </w:r>
    </w:p>
    <w:p>
      <w:pPr>
        <w:pStyle w:val="ListBullet"/>
      </w:pPr>
      <w:r>
        <w:t>Always construct the path as /api/v1/org/{{public_id}}, where {{public_id}} is a non-empty string.</w:t>
      </w:r>
    </w:p>
    <w:p>
      <w:pPr>
        <w:pStyle w:val="ListBullet"/>
      </w:pPr>
      <w:r>
        <w:t>Do not infer or guess the public_id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/api/v1/org/abcdef12345</w:t>
      </w:r>
    </w:p>
    <w:p>
      <w:pPr>
        <w:pStyle w:val="Heading3"/>
      </w:pPr>
      <w:r>
        <w:t>Invalid Examples</w:t>
      </w:r>
    </w:p>
    <w:p>
      <w:r>
        <w:rPr>
          <w:b/>
          <w:color w:val="666666"/>
          <w:sz w:val="16"/>
        </w:rPr>
        <w:t>[http]</w:t>
      </w:r>
    </w:p>
    <w:p>
      <w:pPr>
        <w:shd w:fill="F2F2F2" w:val="clear"/>
      </w:pPr>
      <w:r>
        <w:rPr>
          <w:rFonts w:ascii="Courier New" w:hAnsi="Courier New"/>
          <w:sz w:val="17"/>
        </w:rPr>
        <w:t>/api/v1/org/</w:t>
        <w:br/>
        <w:t>/api/v1/org//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public_id</w:t>
            </w:r>
          </w:p>
        </w:tc>
        <w:tc>
          <w:tcPr>
            <w:tcW w:type="dxa" w:w="2880"/>
          </w:tcPr>
          <w:p>
            <w:r>
              <w:t>string</w:t>
            </w:r>
          </w:p>
        </w:tc>
        <w:tc>
          <w:tcPr>
            <w:tcW w:type="dxa" w:w="2880"/>
          </w:tcPr>
          <w:p>
            <w:r>
              <w:t>The public_id of the organization you are operating within.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w:t>
            </w:r>
          </w:p>
        </w:tc>
        <w:tc>
          <w:tcPr>
            <w:tcW w:type="dxa" w:w="2880"/>
          </w:tcPr>
          <w:p>
            <w:r>
              <w:t>object</w:t>
            </w:r>
          </w:p>
        </w:tc>
        <w:tc>
          <w:tcPr>
            <w:tcW w:type="dxa" w:w="2880"/>
          </w:tcPr>
          <w:p>
            <w:r>
              <w:t>Billing configuration for the organization.</w:t>
            </w:r>
          </w:p>
        </w:tc>
      </w:tr>
      <w:tr>
        <w:tc>
          <w:tcPr>
            <w:tcW w:type="dxa" w:w="2880"/>
          </w:tcPr>
          <w:p>
            <w:r>
              <w:t>created</w:t>
            </w:r>
          </w:p>
        </w:tc>
        <w:tc>
          <w:tcPr>
            <w:tcW w:type="dxa" w:w="2880"/>
          </w:tcPr>
          <w:p>
            <w:r>
              <w:t>string</w:t>
            </w:r>
          </w:p>
        </w:tc>
        <w:tc>
          <w:tcPr>
            <w:tcW w:type="dxa" w:w="2880"/>
          </w:tcPr>
          <w:p>
            <w:r>
              <w:t>Date of the organization creation. Example: "2019-09-26T17:28:28Z".</w:t>
            </w:r>
          </w:p>
        </w:tc>
      </w:tr>
      <w:tr>
        <w:tc>
          <w:tcPr>
            <w:tcW w:type="dxa" w:w="2880"/>
          </w:tcPr>
          <w:p>
            <w:r>
              <w:t>description</w:t>
            </w:r>
          </w:p>
        </w:tc>
        <w:tc>
          <w:tcPr>
            <w:tcW w:type="dxa" w:w="2880"/>
          </w:tcPr>
          <w:p>
            <w:r>
              <w:t>string</w:t>
            </w:r>
          </w:p>
        </w:tc>
        <w:tc>
          <w:tcPr>
            <w:tcW w:type="dxa" w:w="2880"/>
          </w:tcPr>
          <w:p>
            <w:r>
              <w:t>Description of the organization. Example: "some description".</w:t>
            </w:r>
          </w:p>
        </w:tc>
      </w:tr>
      <w:tr>
        <w:tc>
          <w:tcPr>
            <w:tcW w:type="dxa" w:w="2880"/>
          </w:tcPr>
          <w:p>
            <w:r>
              <w:t>name</w:t>
            </w:r>
          </w:p>
        </w:tc>
        <w:tc>
          <w:tcPr>
            <w:tcW w:type="dxa" w:w="2880"/>
          </w:tcPr>
          <w:p>
            <w:r>
              <w:t>string</w:t>
            </w:r>
          </w:p>
        </w:tc>
        <w:tc>
          <w:tcPr>
            <w:tcW w:type="dxa" w:w="2880"/>
          </w:tcPr>
          <w:p>
            <w:r>
              <w:t>The name of the child organization. Max length: 32. Example: "New child org".</w:t>
            </w:r>
          </w:p>
        </w:tc>
      </w:tr>
      <w:tr>
        <w:tc>
          <w:tcPr>
            <w:tcW w:type="dxa" w:w="2880"/>
          </w:tcPr>
          <w:p>
            <w:r>
              <w:t>public_id</w:t>
            </w:r>
          </w:p>
        </w:tc>
        <w:tc>
          <w:tcPr>
            <w:tcW w:type="dxa" w:w="2880"/>
          </w:tcPr>
          <w:p>
            <w:r>
              <w:t>string</w:t>
            </w:r>
          </w:p>
        </w:tc>
        <w:tc>
          <w:tcPr>
            <w:tcW w:type="dxa" w:w="2880"/>
          </w:tcPr>
          <w:p>
            <w:r>
              <w:t>The public_id of the organization you are operating within. Example: "abcdef12345".</w:t>
            </w:r>
          </w:p>
        </w:tc>
      </w:tr>
      <w:tr>
        <w:tc>
          <w:tcPr>
            <w:tcW w:type="dxa" w:w="2880"/>
          </w:tcPr>
          <w:p>
            <w:r>
              <w:t>settings</w:t>
            </w:r>
          </w:p>
        </w:tc>
        <w:tc>
          <w:tcPr>
            <w:tcW w:type="dxa" w:w="2880"/>
          </w:tcPr>
          <w:p>
            <w:r>
              <w:t>object</w:t>
            </w:r>
          </w:p>
        </w:tc>
        <w:tc>
          <w:tcPr>
            <w:tcW w:type="dxa" w:w="2880"/>
          </w:tcPr>
          <w:p>
            <w:r>
              <w:t>Organization settings.</w:t>
            </w:r>
          </w:p>
        </w:tc>
      </w:tr>
      <w:tr>
        <w:tc>
          <w:tcPr>
            <w:tcW w:type="dxa" w:w="2880"/>
          </w:tcPr>
          <w:p>
            <w:r>
              <w:t>subscription</w:t>
            </w:r>
          </w:p>
        </w:tc>
        <w:tc>
          <w:tcPr>
            <w:tcW w:type="dxa" w:w="2880"/>
          </w:tcPr>
          <w:p>
            <w:r>
              <w:t>object</w:t>
            </w:r>
          </w:p>
        </w:tc>
        <w:tc>
          <w:tcPr>
            <w:tcW w:type="dxa" w:w="2880"/>
          </w:tcPr>
          <w:p>
            <w:r>
              <w:t>Subscription configuration for the organization.</w:t>
            </w:r>
          </w:p>
        </w:tc>
      </w:tr>
      <w:tr>
        <w:tc>
          <w:tcPr>
            <w:tcW w:type="dxa" w:w="2880"/>
          </w:tcPr>
          <w:p>
            <w:r>
              <w:t>trial</w:t>
            </w:r>
          </w:p>
        </w:tc>
        <w:tc>
          <w:tcPr>
            <w:tcW w:type="dxa" w:w="2880"/>
          </w:tcPr>
          <w:p>
            <w:r>
              <w:t>boolean</w:t>
            </w:r>
          </w:p>
        </w:tc>
        <w:tc>
          <w:tcPr>
            <w:tcW w:type="dxa" w:w="2880"/>
          </w:tcPr>
          <w:p>
            <w:r>
              <w:t>Only available for MSP customers. Allows child organizations to be created on a trial plan. Example: false.</w:t>
            </w:r>
          </w:p>
        </w:tc>
      </w:tr>
    </w:tbl>
    <w:p/>
    <w:p>
      <w:pPr>
        <w:pStyle w:val="Heading3"/>
      </w:pPr>
      <w:r>
        <w:t>Request Body Field Details (as documented)</w:t>
      </w:r>
    </w:p>
    <w:p>
      <w:pPr>
        <w:pStyle w:val="Heading4"/>
      </w:pPr>
      <w:r>
        <w:t>billing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billing. Only parent_billing is supported.</w:t>
            </w:r>
          </w:p>
        </w:tc>
      </w:tr>
    </w:tbl>
    <w:p/>
    <w:p>
      <w:pPr>
        <w:pStyle w:val="Heading4"/>
      </w:pPr>
      <w:r>
        <w:t>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private_widget_share</w:t>
            </w:r>
          </w:p>
        </w:tc>
        <w:tc>
          <w:tcPr>
            <w:tcW w:type="dxa" w:w="2880"/>
          </w:tcPr>
          <w:p>
            <w:r>
              <w:t>boolean</w:t>
            </w:r>
          </w:p>
        </w:tc>
        <w:tc>
          <w:tcPr>
            <w:tcW w:type="dxa" w:w="2880"/>
          </w:tcPr>
          <w:p>
            <w:r>
              <w:t>Whether or not the organization users can share widgets outside of Datadog.</w:t>
            </w:r>
          </w:p>
        </w:tc>
      </w:tr>
      <w:tr>
        <w:tc>
          <w:tcPr>
            <w:tcW w:type="dxa" w:w="2880"/>
          </w:tcPr>
          <w:p>
            <w:r>
              <w:t>saml</w:t>
            </w:r>
          </w:p>
        </w:tc>
        <w:tc>
          <w:tcPr>
            <w:tcW w:type="dxa" w:w="2880"/>
          </w:tcPr>
          <w:p>
            <w:r>
              <w:t>object</w:t>
            </w:r>
          </w:p>
        </w:tc>
        <w:tc>
          <w:tcPr>
            <w:tcW w:type="dxa" w:w="2880"/>
          </w:tcPr>
          <w:p>
            <w:r>
              <w:t>&lt;OrganizationSettingsSaml&gt;</w:t>
            </w:r>
          </w:p>
        </w:tc>
      </w:tr>
      <w:tr>
        <w:tc>
          <w:tcPr>
            <w:tcW w:type="dxa" w:w="2880"/>
          </w:tcPr>
          <w:p>
            <w:r>
              <w:t>saml_autocreate_access_role</w:t>
            </w:r>
          </w:p>
        </w:tc>
        <w:tc>
          <w:tcPr>
            <w:tcW w:type="dxa" w:w="2880"/>
          </w:tcPr>
          <w:p>
            <w:r>
              <w:t>object</w:t>
            </w:r>
          </w:p>
        </w:tc>
        <w:tc>
          <w:tcPr>
            <w:tcW w:type="dxa" w:w="2880"/>
          </w:tcPr>
          <w:p>
            <w:r>
              <w:t>&lt;AccessRole&gt;</w:t>
            </w:r>
          </w:p>
        </w:tc>
      </w:tr>
      <w:tr>
        <w:tc>
          <w:tcPr>
            <w:tcW w:type="dxa" w:w="2880"/>
          </w:tcPr>
          <w:p>
            <w:r>
              <w:t>saml_autocreate_users_domains</w:t>
            </w:r>
          </w:p>
        </w:tc>
        <w:tc>
          <w:tcPr>
            <w:tcW w:type="dxa" w:w="2880"/>
          </w:tcPr>
          <w:p>
            <w:r>
              <w:t>object</w:t>
            </w:r>
          </w:p>
        </w:tc>
        <w:tc>
          <w:tcPr>
            <w:tcW w:type="dxa" w:w="2880"/>
          </w:tcPr>
          <w:p>
            <w:r>
              <w:t>&lt;OrganizationSettingsSamlAutocreateUsersDomains&gt;</w:t>
            </w:r>
          </w:p>
        </w:tc>
      </w:tr>
      <w:tr>
        <w:tc>
          <w:tcPr>
            <w:tcW w:type="dxa" w:w="2880"/>
          </w:tcPr>
          <w:p>
            <w:r>
              <w:t>saml_can_be_enabled</w:t>
            </w:r>
          </w:p>
        </w:tc>
        <w:tc>
          <w:tcPr>
            <w:tcW w:type="dxa" w:w="2880"/>
          </w:tcPr>
          <w:p>
            <w:r>
              <w:t>boolean</w:t>
            </w:r>
          </w:p>
        </w:tc>
        <w:tc>
          <w:tcPr>
            <w:tcW w:type="dxa" w:w="2880"/>
          </w:tcPr>
          <w:p>
            <w:r>
              <w:t>Whether or not SAML can be enabled for this organization.</w:t>
            </w:r>
          </w:p>
        </w:tc>
      </w:tr>
      <w:tr>
        <w:tc>
          <w:tcPr>
            <w:tcW w:type="dxa" w:w="2880"/>
          </w:tcPr>
          <w:p>
            <w:r>
              <w:t>saml_idp_endpoint</w:t>
            </w:r>
          </w:p>
        </w:tc>
        <w:tc>
          <w:tcPr>
            <w:tcW w:type="dxa" w:w="2880"/>
          </w:tcPr>
          <w:p>
            <w:r>
              <w:t>string</w:t>
            </w:r>
          </w:p>
        </w:tc>
        <w:tc>
          <w:tcPr>
            <w:tcW w:type="dxa" w:w="2880"/>
          </w:tcPr>
          <w:p>
            <w:r>
              <w:t>Identity provider endpoint for SAML authentication.</w:t>
            </w:r>
          </w:p>
        </w:tc>
      </w:tr>
      <w:tr>
        <w:tc>
          <w:tcPr>
            <w:tcW w:type="dxa" w:w="2880"/>
          </w:tcPr>
          <w:p>
            <w:r>
              <w:t>saml_idp_initiated_login</w:t>
            </w:r>
          </w:p>
        </w:tc>
        <w:tc>
          <w:tcPr>
            <w:tcW w:type="dxa" w:w="2880"/>
          </w:tcPr>
          <w:p>
            <w:r>
              <w:t>object</w:t>
            </w:r>
          </w:p>
        </w:tc>
        <w:tc>
          <w:tcPr>
            <w:tcW w:type="dxa" w:w="2880"/>
          </w:tcPr>
          <w:p>
            <w:r>
              <w:t>&lt;OrganizationSettingsSamlIdpInitiatedLogin&gt;</w:t>
            </w:r>
          </w:p>
        </w:tc>
      </w:tr>
      <w:tr>
        <w:tc>
          <w:tcPr>
            <w:tcW w:type="dxa" w:w="2880"/>
          </w:tcPr>
          <w:p>
            <w:r>
              <w:t>saml_idp_metadata_uploaded</w:t>
            </w:r>
          </w:p>
        </w:tc>
        <w:tc>
          <w:tcPr>
            <w:tcW w:type="dxa" w:w="2880"/>
          </w:tcPr>
          <w:p>
            <w:r>
              <w:t>boolean</w:t>
            </w:r>
          </w:p>
        </w:tc>
        <w:tc>
          <w:tcPr>
            <w:tcW w:type="dxa" w:w="2880"/>
          </w:tcPr>
          <w:p>
            <w:r>
              <w:t>Whether or not a SAML identity provider metadata file was provided to the Datadog organization.</w:t>
            </w:r>
          </w:p>
        </w:tc>
      </w:tr>
      <w:tr>
        <w:tc>
          <w:tcPr>
            <w:tcW w:type="dxa" w:w="2880"/>
          </w:tcPr>
          <w:p>
            <w:r>
              <w:t>saml_login_url</w:t>
            </w:r>
          </w:p>
        </w:tc>
        <w:tc>
          <w:tcPr>
            <w:tcW w:type="dxa" w:w="2880"/>
          </w:tcPr>
          <w:p>
            <w:r>
              <w:t>string</w:t>
            </w:r>
          </w:p>
        </w:tc>
        <w:tc>
          <w:tcPr>
            <w:tcW w:type="dxa" w:w="2880"/>
          </w:tcPr>
          <w:p>
            <w:r>
              <w:t>URL for SAML logging.</w:t>
            </w:r>
          </w:p>
        </w:tc>
      </w:tr>
      <w:tr>
        <w:tc>
          <w:tcPr>
            <w:tcW w:type="dxa" w:w="2880"/>
          </w:tcPr>
          <w:p>
            <w:r>
              <w:t>saml_strict_mode</w:t>
            </w:r>
          </w:p>
        </w:tc>
        <w:tc>
          <w:tcPr>
            <w:tcW w:type="dxa" w:w="2880"/>
          </w:tcPr>
          <w:p>
            <w:r>
              <w:t>object</w:t>
            </w:r>
          </w:p>
        </w:tc>
        <w:tc>
          <w:tcPr>
            <w:tcW w:type="dxa" w:w="2880"/>
          </w:tcPr>
          <w:p>
            <w:r>
              <w:t>&lt;OrganizationSettingsSamlStrictMode&gt;</w:t>
            </w:r>
          </w:p>
        </w:tc>
      </w:tr>
    </w:tbl>
    <w:p/>
    <w:p>
      <w:pPr>
        <w:pStyle w:val="Heading4"/>
      </w:pPr>
      <w:r>
        <w:t>subscription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subscription type. Types available are trial, free, and pro.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 {</w:t>
        <w:br/>
        <w:t xml:space="preserve"> "billing": {},</w:t>
        <w:br/>
        <w:t xml:space="preserve"> "created": "2019-09-26T17:28:28Z",</w:t>
        <w:br/>
        <w:t xml:space="preserve"> "description": "some description",</w:t>
        <w:br/>
        <w:t xml:space="preserve"> "name": "New child org",</w:t>
        <w:br/>
        <w:t xml:space="preserve"> "public_id": "abcdef12345",</w:t>
        <w:br/>
        <w:t xml:space="preserve"> "settings": {},</w:t>
        <w:br/>
        <w:t xml:space="preserve"> "subscription": {},</w:t>
        <w:br/>
        <w:t xml:space="preserve"> "trial":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object</w:t>
            </w:r>
          </w:p>
        </w:tc>
        <w:tc>
          <w:tcPr>
            <w:tcW w:type="dxa" w:w="2880"/>
          </w:tcPr>
          <w:p>
            <w:r>
              <w:t>Updated organization object.</w:t>
            </w:r>
          </w:p>
        </w:tc>
      </w:tr>
      <w:tr>
        <w:tc>
          <w:tcPr>
            <w:tcW w:type="dxa" w:w="2880"/>
          </w:tcPr>
          <w:p>
            <w:r>
              <w:t>org.billing</w:t>
            </w:r>
          </w:p>
        </w:tc>
        <w:tc>
          <w:tcPr>
            <w:tcW w:type="dxa" w:w="2880"/>
          </w:tcPr>
          <w:p>
            <w:r>
              <w:t>object</w:t>
            </w:r>
          </w:p>
        </w:tc>
        <w:tc>
          <w:tcPr>
            <w:tcW w:type="dxa" w:w="2880"/>
          </w:tcPr>
          <w:p>
            <w:r>
              <w:t>&lt;OrganizationBilling&gt;</w:t>
            </w:r>
          </w:p>
        </w:tc>
      </w:tr>
      <w:tr>
        <w:tc>
          <w:tcPr>
            <w:tcW w:type="dxa" w:w="2880"/>
          </w:tcPr>
          <w:p>
            <w:r>
              <w:t>org.created</w:t>
            </w:r>
          </w:p>
        </w:tc>
        <w:tc>
          <w:tcPr>
            <w:tcW w:type="dxa" w:w="2880"/>
          </w:tcPr>
          <w:p>
            <w:r>
              <w:t>string</w:t>
            </w:r>
          </w:p>
        </w:tc>
        <w:tc>
          <w:tcPr>
            <w:tcW w:type="dxa" w:w="2880"/>
          </w:tcPr>
          <w:p>
            <w:r>
              <w:t>Date of the organization creation.</w:t>
            </w:r>
          </w:p>
        </w:tc>
      </w:tr>
      <w:tr>
        <w:tc>
          <w:tcPr>
            <w:tcW w:type="dxa" w:w="2880"/>
          </w:tcPr>
          <w:p>
            <w:r>
              <w:t>org.description</w:t>
            </w:r>
          </w:p>
        </w:tc>
        <w:tc>
          <w:tcPr>
            <w:tcW w:type="dxa" w:w="2880"/>
          </w:tcPr>
          <w:p>
            <w:r>
              <w:t>string</w:t>
            </w:r>
          </w:p>
        </w:tc>
        <w:tc>
          <w:tcPr>
            <w:tcW w:type="dxa" w:w="2880"/>
          </w:tcPr>
          <w:p>
            <w:r>
              <w:t>Description of the organization.</w:t>
            </w:r>
          </w:p>
        </w:tc>
      </w:tr>
      <w:tr>
        <w:tc>
          <w:tcPr>
            <w:tcW w:type="dxa" w:w="2880"/>
          </w:tcPr>
          <w:p>
            <w:r>
              <w:t>org.name</w:t>
            </w:r>
          </w:p>
        </w:tc>
        <w:tc>
          <w:tcPr>
            <w:tcW w:type="dxa" w:w="2880"/>
          </w:tcPr>
          <w:p>
            <w:r>
              <w:t>string</w:t>
            </w:r>
          </w:p>
        </w:tc>
        <w:tc>
          <w:tcPr>
            <w:tcW w:type="dxa" w:w="2880"/>
          </w:tcPr>
          <w:p>
            <w:r>
              <w:t>The name of the child organization. Max length: 32.</w:t>
            </w:r>
          </w:p>
        </w:tc>
      </w:tr>
      <w:tr>
        <w:tc>
          <w:tcPr>
            <w:tcW w:type="dxa" w:w="2880"/>
          </w:tcPr>
          <w:p>
            <w:r>
              <w:t>org.public_id</w:t>
            </w:r>
          </w:p>
        </w:tc>
        <w:tc>
          <w:tcPr>
            <w:tcW w:type="dxa" w:w="2880"/>
          </w:tcPr>
          <w:p>
            <w:r>
              <w:t>string</w:t>
            </w:r>
          </w:p>
        </w:tc>
        <w:tc>
          <w:tcPr>
            <w:tcW w:type="dxa" w:w="2880"/>
          </w:tcPr>
          <w:p>
            <w:r>
              <w:t>The public_id of the organization you are operating within.</w:t>
            </w:r>
          </w:p>
        </w:tc>
      </w:tr>
      <w:tr>
        <w:tc>
          <w:tcPr>
            <w:tcW w:type="dxa" w:w="2880"/>
          </w:tcPr>
          <w:p>
            <w:r>
              <w:t>org.settings</w:t>
            </w:r>
          </w:p>
        </w:tc>
        <w:tc>
          <w:tcPr>
            <w:tcW w:type="dxa" w:w="2880"/>
          </w:tcPr>
          <w:p>
            <w:r>
              <w:t>object</w:t>
            </w:r>
          </w:p>
        </w:tc>
        <w:tc>
          <w:tcPr>
            <w:tcW w:type="dxa" w:w="2880"/>
          </w:tcPr>
          <w:p>
            <w:r>
              <w:t>&lt;OrganizationSettings&gt;</w:t>
            </w:r>
          </w:p>
        </w:tc>
      </w:tr>
      <w:tr>
        <w:tc>
          <w:tcPr>
            <w:tcW w:type="dxa" w:w="2880"/>
          </w:tcPr>
          <w:p>
            <w:r>
              <w:t>org.subscription</w:t>
            </w:r>
          </w:p>
        </w:tc>
        <w:tc>
          <w:tcPr>
            <w:tcW w:type="dxa" w:w="2880"/>
          </w:tcPr>
          <w:p>
            <w:r>
              <w:t>object</w:t>
            </w:r>
          </w:p>
        </w:tc>
        <w:tc>
          <w:tcPr>
            <w:tcW w:type="dxa" w:w="2880"/>
          </w:tcPr>
          <w:p>
            <w:r>
              <w:t>&lt;OrganizationSubscription&gt;</w:t>
            </w:r>
          </w:p>
        </w:tc>
      </w:tr>
      <w:tr>
        <w:tc>
          <w:tcPr>
            <w:tcW w:type="dxa" w:w="2880"/>
          </w:tcPr>
          <w:p>
            <w:r>
              <w:t>org.trial</w:t>
            </w:r>
          </w:p>
        </w:tc>
        <w:tc>
          <w:tcPr>
            <w:tcW w:type="dxa" w:w="2880"/>
          </w:tcPr>
          <w:p>
            <w:r>
              <w:t>boolean</w:t>
            </w:r>
          </w:p>
        </w:tc>
        <w:tc>
          <w:tcPr>
            <w:tcW w:type="dxa" w:w="2880"/>
          </w:tcPr>
          <w:p>
            <w:r>
              <w:t>Only available for MSP customers. Allows child organizations to be created on a trial plan.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'{{DATADOG_BASE_URL}}/api/v1/org/abcdef12345' \</w:t>
        <w:br/>
        <w:t xml:space="preserve"> --header 'Accept: application/json' \</w:t>
        <w:br/>
        <w:t xml:space="preserve"> --header 'Content-Type: application/json' \</w:t>
        <w:br/>
        <w:t xml:space="preserve"> --header 'DD-APPLICATION-KEY: {{DATADOG_APPLICATION_KEY}}' \</w:t>
        <w:br/>
        <w:t xml:space="preserve"> --data '{</w:t>
        <w:br/>
        <w:t xml:space="preserve"> "billing": {</w:t>
        <w:br/>
        <w:t xml:space="preserve"> "type": "parent_billing"</w:t>
        <w:br/>
        <w:t xml:space="preserve">    },</w:t>
        <w:br/>
        <w:t xml:space="preserve"> "created": "2019-09-26T17:28:28Z",</w:t>
        <w:br/>
        <w:t xml:space="preserve"> "description": "some description",</w:t>
        <w:br/>
        <w:t xml:space="preserve"> "name": "New child org",</w:t>
        <w:br/>
        <w:t xml:space="preserve"> "public_id": "abcdef12345",</w:t>
        <w:br/>
        <w:t xml:space="preserve"> "settings": {</w:t>
        <w:br/>
        <w:t xml:space="preserve"> "private_widget_share": true</w:t>
        <w:br/>
        <w:t xml:space="preserve">    },</w:t>
        <w:br/>
        <w:t xml:space="preserve"> "subscription": {</w:t>
        <w:br/>
        <w:t xml:space="preserve"> "type": "pro"</w:t>
        <w:br/>
        <w:t xml:space="preserve">    },</w:t>
        <w:br/>
        <w:t xml:space="preserve"> "trial": false</w:t>
        <w:br/>
        <w:t xml:space="preserve">  }'</w:t>
      </w:r>
    </w:p>
    <w:p>
      <w:pPr>
        <w:pStyle w:val="Heading3"/>
      </w:pPr>
      <w:r>
        <w:t>Notes</w:t>
      </w:r>
    </w:p>
    <w:p>
      <w:pPr>
        <w:pStyle w:val="ListBullet"/>
      </w:pPr>
      <w:r>
        <w:t>The request body is required and must be sent as application/json.</w:t>
      </w:r>
    </w:p>
    <w:p>
      <w:pPr>
        <w:pStyle w:val="ListBullet"/>
      </w:pPr>
      <w:r>
        <w:t>billing.type only supports parent_billing.</w:t>
      </w:r>
    </w:p>
    <w:p>
      <w:pPr>
        <w:pStyle w:val="ListBullet"/>
      </w:pPr>
      <w:r>
        <w:t>name is limited to a maximum length of 32 characters.</w:t>
      </w:r>
    </w:p>
    <w:p>
      <w:pPr>
        <w:pStyle w:val="ListBullet"/>
      </w:pPr>
      <w:r>
        <w:t>Several settings.* fields are documented as typed objects (for example &lt;OrganizationSettingsSaml&gt;), but their internal structure is not provided in the scraped content.</w:t>
      </w:r>
    </w:p>
    <w:p>
      <w:pPr>
        <w:pStyle w:val="Heading3"/>
      </w:pPr>
      <w:r>
        <w:t>Related organizations actions</w:t>
      </w:r>
    </w:p>
    <w:p>
      <w:pPr>
        <w:pStyle w:val="ListBullet"/>
      </w:pPr>
      <w:r>
        <w:t>[POST] Create a Child Organization — /api/v1/org</w:t>
      </w:r>
    </w:p>
    <w:p>
      <w:pPr>
        <w:pStyle w:val="ListBullet"/>
      </w:pPr>
      <w:r>
        <w:t>[GET] Get Organization Information — /api/v1/org/{{publicId}}</w:t>
      </w:r>
    </w:p>
    <w:p>
      <w:pPr>
        <w:pStyle w:val="ListBullet"/>
      </w:pPr>
      <w:r>
        <w:t>[GET] List Managed Organizations — /api/v1/org</w:t>
      </w:r>
    </w:p>
    <w:p>
      <w:pPr>
        <w:pStyle w:val="ListBullet"/>
      </w:pPr>
      <w:r>
        <w:t>[POST] Spin-off a Child Organization (Downgrade an Org) — /api/v1/org/{{publicId}}/downgrade</w:t>
      </w:r>
    </w:p>
    <w:p>
      <w:r>
        <w:br w:type="page"/>
      </w:r>
    </w:p>
    <w:p>
      <w:pPr>
        <w:pStyle w:val="Heading2"/>
      </w:pPr>
      <w:r>
        <w:t>989. [POST] Upload SAML IdP Metadata</w:t>
      </w:r>
    </w:p>
    <w:p>
      <w:r>
        <w:rPr>
          <w:b/>
        </w:rPr>
        <w:t xml:space="preserve">Endpoint: </w:t>
      </w:r>
      <w:r>
        <w:rPr>
          <w:rFonts w:ascii="Courier New" w:hAnsi="Courier New"/>
          <w:sz w:val="18"/>
        </w:rPr>
        <w:t>/api/v2/saml_configurations/idp_metadata</w:t>
      </w:r>
    </w:p>
    <w:p>
      <w:pPr>
        <w:pStyle w:val="Heading3"/>
      </w:pPr>
      <w:r>
        <w:t>Prerequisites</w:t>
      </w:r>
    </w:p>
    <w:p>
      <w:pPr>
        <w:pStyle w:val="ListBullet"/>
      </w:pPr>
      <w:r>
        <w:t>SAML must be configured/enabled for your Datadog organization.</w:t>
      </w:r>
    </w:p>
    <w:p>
      <w:pPr>
        <w:pStyle w:val="ListBullet"/>
      </w:pPr>
      <w:r>
        <w:t>You must have permission to manage SAML/SSO settings for the organization.</w:t>
      </w:r>
    </w:p>
    <w:p>
      <w:pPr>
        <w:pStyle w:val="Heading3"/>
      </w:pPr>
      <w:r>
        <w:t>Method</w:t>
      </w:r>
    </w:p>
    <w:p>
      <w:r>
        <w:t>POST</w:t>
      </w:r>
    </w:p>
    <w:p>
      <w:pPr>
        <w:pStyle w:val="Heading3"/>
      </w:pPr>
      <w:r>
        <w:t>URL</w:t>
      </w:r>
    </w:p>
    <w:p>
      <w:r>
        <w:t>{{DATADOG_BASE_URL}}/api/v2/saml_configurations/idp_metadata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or replaces the Identity Provider (IdP) metadata XML file used for SAML login configuration. Use this endpoint when initially setting up SAML or when rotating/updating IdP metadata.</w:t>
      </w:r>
    </w:p>
    <w:p>
      <w:pPr>
        <w:pStyle w:val="Heading3"/>
      </w:pPr>
      <w:r>
        <w:t>Required Request Body Fields</w:t>
      </w:r>
    </w:p>
    <w:p>
      <w:r>
        <w:rPr>
          <w:b/>
        </w:rPr>
        <w:t>Note: Send these fields as multipart/form-data (form fields),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idp_file</w:t>
            </w:r>
          </w:p>
        </w:tc>
        <w:tc>
          <w:tcPr>
            <w:tcW w:type="dxa" w:w="2880"/>
          </w:tcPr>
          <w:p>
            <w:r>
              <w:t>string</w:t>
            </w:r>
          </w:p>
        </w:tc>
        <w:tc>
          <w:tcPr>
            <w:tcW w:type="dxa" w:w="2880"/>
          </w:tcPr>
          <w:p>
            <w:r>
              <w:t>The IdP metadata XML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on success. Value shown as OK in the documentation.</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'{{DATADOG_BASE_URL}}/api/v2/saml_configurations/idp_metadata' \</w:t>
        <w:br/>
        <w:t xml:space="preserve"> --header 'Accept: application/json' \</w:t>
        <w:br/>
        <w:t xml:space="preserve"> --form 'idp_file=@./idp_metadata.xml'</w:t>
      </w:r>
    </w:p>
    <w:p>
      <w:pPr>
        <w:pStyle w:val="Heading3"/>
      </w:pPr>
      <w:r>
        <w:t>Example Usage</w:t>
      </w:r>
    </w:p>
    <w:p>
      <w:pPr>
        <w:pStyle w:val="Heading3"/>
      </w:pPr>
      <w:r>
        <w:t>Example 1: Upload metadata for the first time</w:t>
      </w:r>
    </w:p>
    <w:p>
      <w:pPr>
        <w:pStyle w:val="Heading3"/>
      </w:pPr>
      <w:r>
        <w:t>Example 2: Replace existing metadata (upload a new XML file)</w:t>
      </w:r>
    </w:p>
    <w:p>
      <w:r>
        <w:rPr>
          <w:b/>
          <w:color w:val="666666"/>
          <w:sz w:val="16"/>
        </w:rPr>
        <w:t>[bash]</w:t>
      </w:r>
    </w:p>
    <w:p>
      <w:pPr>
        <w:shd w:fill="F2F2F2" w:val="clear"/>
      </w:pPr>
      <w:r>
        <w:rPr>
          <w:rFonts w:ascii="Courier New" w:hAnsi="Courier New"/>
          <w:sz w:val="17"/>
        </w:rPr>
        <w:t>curl -i --request POST \</w:t>
        <w:br/>
        <w:t xml:space="preserve"> '{{DATADOG_BASE_URL}}/api/v2/saml_configurations/idp_metadata' \</w:t>
        <w:br/>
        <w:t xml:space="preserve"> --header 'Accept: application/json' \</w:t>
        <w:br/>
        <w:t xml:space="preserve"> --form 'idp_file=@./idp_metadata_rotated.xml'</w:t>
      </w:r>
    </w:p>
    <w:p>
      <w:pPr>
        <w:pStyle w:val="Heading3"/>
      </w:pPr>
      <w:r>
        <w:t>Behavior</w:t>
      </w:r>
    </w:p>
    <w:p>
      <w:pPr>
        <w:pStyle w:val="ListBullet"/>
      </w:pPr>
      <w:r>
        <w:t>Accepts a multipart form upload containing the IdP metadata XML file in idp_file.</w:t>
      </w:r>
    </w:p>
    <w:p>
      <w:pPr>
        <w:pStyle w:val="ListBullet"/>
      </w:pPr>
      <w:r>
        <w:t>Validates and stores the metadata for the organization’s SAML configuration.</w:t>
      </w:r>
    </w:p>
    <w:p>
      <w:pPr>
        <w:pStyle w:val="ListBullet"/>
      </w:pPr>
      <w:r>
        <w:t>Replaces existing IdP metadata if already configured.</w:t>
      </w:r>
    </w:p>
    <w:p>
      <w:pPr>
        <w:pStyle w:val="ListBullet"/>
      </w:pPr>
      <w:r>
        <w:t>Returns 200 OK on success; otherwise returns an error with an errors array.</w:t>
      </w:r>
    </w:p>
    <w:p>
      <w:pPr>
        <w:pStyle w:val="Heading3"/>
      </w:pPr>
      <w:r>
        <w:t>Notes</w:t>
      </w:r>
    </w:p>
    <w:p>
      <w:pPr>
        <w:pStyle w:val="ListBullet"/>
      </w:pPr>
      <w:r>
        <w:t>The request body must be sent as multipart/form-data.</w:t>
      </w:r>
    </w:p>
    <w:p>
      <w:pPr>
        <w:pStyle w:val="ListBullet"/>
      </w:pPr>
      <w:r>
        <w:t>The idp_file field should contain the IdP metadata XML file content (typically uploaded as a file via multipart form).</w:t>
      </w:r>
    </w:p>
    <w:p>
      <w:pPr>
        <w:pStyle w:val="Heading3"/>
      </w:pPr>
      <w:r>
        <w:t>Gotchas</w:t>
      </w:r>
    </w:p>
    <w:p>
      <w:pPr>
        <w:pStyle w:val="ListBullet"/>
      </w:pPr>
      <w:r>
        <w:t>Sending JSON instead of multipart/form-data will fail.</w:t>
      </w:r>
    </w:p>
    <w:p>
      <w:pPr>
        <w:pStyle w:val="ListBullet"/>
      </w:pPr>
      <w:r>
        <w:t>Ensure the uploaded file is valid IdP metadata XML; invalid XML or unsupported metadata will result in an error response containing errors.</w:t>
      </w:r>
    </w:p>
    <w:p>
      <w:pPr>
        <w:pStyle w:val="Heading3"/>
      </w:pPr>
      <w:r>
        <w:t>Error Handling</w:t>
      </w:r>
    </w:p>
    <w:p>
      <w:pPr>
        <w:pStyle w:val="ListBullet"/>
      </w:pPr>
      <w:r>
        <w:t>400 Bad Request: The upload is invalid (for example, missing/invalid file); response includes errors.</w:t>
      </w:r>
    </w:p>
    <w:p>
      <w:pPr>
        <w:pStyle w:val="ListBullet"/>
      </w:pPr>
      <w:r>
        <w:t>403 Forbidden: You lack permission to manage SAML configuration; response includes errors.</w:t>
      </w:r>
    </w:p>
    <w:p>
      <w:pPr>
        <w:pStyle w:val="ListBullet"/>
      </w:pPr>
      <w:r>
        <w:t>429 Too Many Requests: Rate limit exceeded; response includes errors.</w:t>
      </w:r>
    </w:p>
    <w:p>
      <w:r>
        <w:br w:type="page"/>
      </w:r>
    </w:p>
    <w:p>
      <w:pPr>
        <w:pStyle w:val="Heading2"/>
      </w:pPr>
      <w:r>
        <w:t>990. [POST] Create a PagerDuty Integration Service</w:t>
      </w:r>
    </w:p>
    <w:p>
      <w:r>
        <w:rPr>
          <w:b/>
        </w:rPr>
        <w:t xml:space="preserve">Endpoint: </w:t>
      </w:r>
      <w:r>
        <w:rPr>
          <w:rFonts w:ascii="Courier New" w:hAnsi="Courier New"/>
          <w:sz w:val="18"/>
        </w:rPr>
        <w:t>/api/v1/integration/pagerduty/configuration/services</w:t>
      </w:r>
    </w:p>
    <w:p>
      <w:pPr>
        <w:pStyle w:val="Heading3"/>
      </w:pPr>
      <w:r>
        <w:t>Prerequisites</w:t>
      </w:r>
    </w:p>
    <w:p>
      <w:pPr>
        <w:pStyle w:val="ListBullet"/>
      </w:pPr>
      <w:r>
        <w:t>PagerDuty integration must be available for your Datadog account</w:t>
      </w:r>
    </w:p>
    <w:p>
      <w:pPr>
        <w:pStyle w:val="ListBullet"/>
      </w:pPr>
      <w:r>
        <w:t>You must have the permissions required to create PagerDuty integration service objects in Datadog</w:t>
      </w:r>
    </w:p>
    <w:p>
      <w:pPr>
        <w:pStyle w:val="Heading3"/>
      </w:pPr>
      <w:r>
        <w:t>Method</w:t>
      </w:r>
    </w:p>
    <w:p>
      <w:r>
        <w:t>POST</w:t>
      </w:r>
    </w:p>
    <w:p>
      <w:pPr>
        <w:pStyle w:val="Heading3"/>
      </w:pPr>
      <w:r>
        <w:t>URL</w:t>
      </w:r>
    </w:p>
    <w:p>
      <w:r>
        <w:t>{{DATADOG_BASE_URL}}/api/v1/integration/pagerduty/configuration/services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service object in the PagerDuty integration by registering a PagerDuty service_key and associated service_name.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service_key</w:t>
            </w:r>
          </w:p>
        </w:tc>
        <w:tc>
          <w:tcPr>
            <w:tcW w:type="dxa" w:w="2880"/>
          </w:tcPr>
          <w:p>
            <w:r>
              <w:t>string</w:t>
            </w:r>
          </w:p>
        </w:tc>
        <w:tc>
          <w:tcPr>
            <w:tcW w:type="dxa" w:w="2880"/>
          </w:tcPr>
          <w:p>
            <w:r>
              <w:t>Your service key in PagerDuty.</w:t>
            </w:r>
          </w:p>
        </w:tc>
      </w:tr>
      <w:tr>
        <w:tc>
          <w:tcPr>
            <w:tcW w:type="dxa" w:w="2880"/>
          </w:tcPr>
          <w:p>
            <w:r>
              <w:t>service_name</w:t>
            </w:r>
          </w:p>
        </w:tc>
        <w:tc>
          <w:tcPr>
            <w:tcW w:type="dxa" w:w="2880"/>
          </w:tcPr>
          <w:p>
            <w:r>
              <w:t>string</w:t>
            </w:r>
          </w:p>
        </w:tc>
        <w:tc>
          <w:tcPr>
            <w:tcW w:type="dxa" w:w="2880"/>
          </w:tcPr>
          <w:p>
            <w:r>
              <w:t>Your service name associated with a service key in PagerDuty.</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"service_name": "My PagerDuty Service"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"Array of errors returned by the API."</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Your service name associated service key in PagerDuty.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'{{DATADOG_BASE_URL}}/api/v1/integration/pagerduty/configuration/services' \</w:t>
        <w:br/>
        <w:t xml:space="preserve"> --header 'Accept: application/json' \</w:t>
        <w:br/>
        <w:t xml:space="preserve"> --header 'Content-Type: application/json' \</w:t>
        <w:br/>
        <w:t xml:space="preserve"> --header 'DD-APPLICATION-KEY: {{DATADOG_APPLICATION_KEY}}' \</w:t>
        <w:br/>
        <w:t xml:space="preserve"> --data '{</w:t>
        <w:br/>
        <w:t xml:space="preserve"> "service_key": "YOUR_PAGERDUTY_SERVICE_KEY",</w:t>
        <w:br/>
        <w:t xml:space="preserve"> "service_name": "My PagerDuty Service"</w:t>
        <w:br/>
        <w:t xml:space="preserve">  }'</w:t>
      </w:r>
    </w:p>
    <w:p>
      <w:pPr>
        <w:pStyle w:val="Heading3"/>
      </w:pPr>
      <w:r>
        <w:t>Example Usage</w:t>
      </w:r>
    </w:p>
    <w:p>
      <w:pPr>
        <w:pStyle w:val="Heading3"/>
      </w:pPr>
      <w:r>
        <w:t>Example 1: Create a PagerDuty integration service</w:t>
      </w:r>
    </w:p>
    <w:p>
      <w:r>
        <w:rPr>
          <w:b/>
          <w:color w:val="666666"/>
          <w:sz w:val="16"/>
        </w:rPr>
        <w:t>[bash]</w:t>
      </w:r>
    </w:p>
    <w:p>
      <w:pPr>
        <w:shd w:fill="F2F2F2" w:val="clear"/>
      </w:pPr>
      <w:r>
        <w:rPr>
          <w:rFonts w:ascii="Courier New" w:hAnsi="Courier New"/>
          <w:sz w:val="17"/>
        </w:rPr>
        <w:t>curl --location --request POST '{{DATADOG_BASE_URL}}/api/v1/integration/pagerduty/configuration/services' \</w:t>
        <w:br/>
        <w:t xml:space="preserve"> --header 'Accept: application/json' \</w:t>
        <w:br/>
        <w:t xml:space="preserve"> --header 'Content-Type: application/json' \</w:t>
        <w:br/>
        <w:t xml:space="preserve"> --header 'DD-APPLICATION-KEY: {{DATADOG_APPLICATION_KEY}}' \</w:t>
        <w:br/>
        <w:t xml:space="preserve"> --data '{</w:t>
        <w:br/>
        <w:t xml:space="preserve"> "service_key": "pd_service_key_123",</w:t>
        <w:br/>
        <w:t xml:space="preserve"> "service_name": "Checkout Alerts (PagerDuty)"</w:t>
        <w:br/>
        <w:t xml:space="preserve">  }'</w:t>
      </w:r>
    </w:p>
    <w:p>
      <w:pPr>
        <w:pStyle w:val="Heading3"/>
      </w:pPr>
      <w:r>
        <w:t>Behavior</w:t>
      </w:r>
    </w:p>
    <w:p>
      <w:pPr>
        <w:pStyle w:val="ListBullet"/>
      </w:pPr>
      <w:r>
        <w:t>Validates the request body contains both service_key and service_name.</w:t>
      </w:r>
    </w:p>
    <w:p>
      <w:pPr>
        <w:pStyle w:val="ListBullet"/>
      </w:pPr>
      <w:r>
        <w:t>Creates a new PagerDuty integration service object using the provided values.</w:t>
      </w:r>
    </w:p>
    <w:p>
      <w:pPr>
        <w:pStyle w:val="ListBullet"/>
      </w:pPr>
      <w:r>
        <w:t>Returns the created object’s service_name on success.</w:t>
      </w:r>
    </w:p>
    <w:p>
      <w:pPr>
        <w:pStyle w:val="Heading3"/>
      </w:pPr>
      <w:r>
        <w:t>Error Handling</w:t>
      </w:r>
    </w:p>
    <w:p>
      <w:pPr>
        <w:pStyle w:val="ListBullet"/>
      </w:pPr>
      <w:r>
        <w:t>400 Bad Request: Request is invalid (for example, missing required fields).</w:t>
      </w:r>
    </w:p>
    <w:p>
      <w:pPr>
        <w:pStyle w:val="ListBullet"/>
      </w:pPr>
      <w:r>
        <w:t>403 Authentication error: Authentication/authorization failure.</w:t>
      </w:r>
    </w:p>
    <w:p>
      <w:pPr>
        <w:pStyle w:val="ListBullet"/>
      </w:pPr>
      <w:r>
        <w:t>429 Too many requests: Rate limit exceeded.</w:t>
      </w:r>
    </w:p>
    <w:p>
      <w:pPr>
        <w:pStyle w:val="Heading3"/>
      </w:pPr>
      <w:r>
        <w:t>Related pagerdutyIntegrationServices actions</w:t>
      </w:r>
    </w:p>
    <w:p>
      <w:pPr>
        <w:pStyle w:val="ListBullet"/>
      </w:pPr>
      <w:r>
        <w:t>[GET] Get a PagerDuty Integration Service — /api/v1/integration/pagerduty/configuration/services/{{serviceName}}</w:t>
      </w:r>
    </w:p>
    <w:p>
      <w:r>
        <w:br w:type="page"/>
      </w:r>
    </w:p>
    <w:p>
      <w:pPr>
        <w:pStyle w:val="Heading2"/>
      </w:pPr>
      <w:r>
        <w:t>991. [GET] Get a PagerDuty Integration Service</w:t>
      </w:r>
    </w:p>
    <w:p>
      <w:r>
        <w:rPr>
          <w:b/>
        </w:rPr>
        <w:t xml:space="preserve">Endpoint: </w:t>
      </w:r>
      <w:r>
        <w:rPr>
          <w:rFonts w:ascii="Courier New" w:hAnsi="Courier New"/>
          <w:sz w:val="18"/>
        </w:rPr>
        <w:t>/api/v1/integration/pagerduty/configuration/services/{{serviceName}}</w:t>
      </w:r>
    </w:p>
    <w:p>
      <w:pPr>
        <w:pStyle w:val="Heading3"/>
      </w:pPr>
      <w:r>
        <w:t>Prerequisites</w:t>
      </w:r>
    </w:p>
    <w:p>
      <w:pPr>
        <w:pStyle w:val="ListBullet"/>
      </w:pPr>
      <w:r>
        <w:t>The Datadog account must have the Datadog–PagerDuty integration enabled.</w:t>
      </w:r>
    </w:p>
    <w:p>
      <w:pPr>
        <w:pStyle w:val="ListBullet"/>
      </w:pPr>
      <w:r>
        <w:t>You must know the PagerDuty service name (service_name) to retrieve.</w:t>
      </w:r>
    </w:p>
    <w:p>
      <w:pPr>
        <w:pStyle w:val="Heading3"/>
      </w:pPr>
      <w:r>
        <w:t>Method</w:t>
      </w:r>
    </w:p>
    <w:p>
      <w:r>
        <w:t>GET</w:t>
      </w:r>
    </w:p>
    <w:p>
      <w:pPr>
        <w:pStyle w:val="Heading3"/>
      </w:pPr>
      <w:r>
        <w:t>URL</w:t>
      </w:r>
    </w:p>
    <w:p>
      <w:r>
        <w:t>{{DATADOG_BASE_URL}}/api/v1/integration/pagerduty/configuration/services/{{service_name}}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service object from the Datadog–PagerDuty integration configuration by service name.</w:t>
      </w:r>
    </w:p>
    <w:p>
      <w:pPr>
        <w:pStyle w:val="Heading3"/>
      </w:pPr>
      <w:r>
        <w:t>Enforcement Rules</w:t>
      </w:r>
    </w:p>
    <w:p>
      <w:pPr>
        <w:pStyle w:val="ListBullet"/>
      </w:pPr>
      <w:r>
        <w:t>The service_name path parameter must always be present.</w:t>
      </w:r>
    </w:p>
    <w:p>
      <w:pPr>
        <w:pStyle w:val="ListBullet"/>
      </w:pPr>
      <w:r>
        <w:t>If the user provides a service_name, use that value directly.</w:t>
      </w:r>
    </w:p>
    <w:p>
      <w:pPr>
        <w:pStyle w:val="ListBullet"/>
      </w:pPr>
      <w:r>
        <w:t>Do not call the API with a missing or empty service_name (e.g., avoid /services//).</w:t>
      </w:r>
    </w:p>
    <w:p>
      <w:pPr>
        <w:pStyle w:val="ListBullet"/>
      </w:pPr>
      <w:r>
        <w:t>Always construct the path as /api/v1/integration/pagerduty/configuration/services/{{service_name}}, where {{service_name}} is a non-empty string.</w:t>
      </w:r>
    </w:p>
    <w:p>
      <w:pPr>
        <w:pStyle w:val="ListBullet"/>
      </w:pPr>
      <w:r>
        <w:t>Do not infer or guess service_name.</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/api/v1/integration/pagerduty/configuration/services/my-pagerduty-service</w:t>
      </w:r>
    </w:p>
    <w:p>
      <w:pPr>
        <w:pStyle w:val="Heading3"/>
      </w:pPr>
      <w:r>
        <w:t>Invalid Examples</w:t>
      </w:r>
    </w:p>
    <w:p>
      <w:r>
        <w:rPr>
          <w:b/>
          <w:color w:val="666666"/>
          <w:sz w:val="16"/>
        </w:rPr>
        <w:t>[http]</w:t>
      </w:r>
    </w:p>
    <w:p>
      <w:pPr>
        <w:shd w:fill="F2F2F2" w:val="clear"/>
      </w:pPr>
      <w:r>
        <w:rPr>
          <w:rFonts w:ascii="Courier New" w:hAnsi="Courier New"/>
          <w:sz w:val="17"/>
        </w:rPr>
        <w:t>/api/v1/integration/pagerduty/configuration/services/</w:t>
        <w:br/>
        <w:t>/api/v1/integration/pagerduty/configuration/services</w:t>
        <w:br/>
        <w:t>/api/v1/integration/pagerduty/configuration/services/{{service_name}} (if {{service_name}}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The service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"service_name": "my-pagerduty-service"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"Authentication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"Item Not Found"</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service_name</w:t>
            </w:r>
          </w:p>
        </w:tc>
        <w:tc>
          <w:tcPr>
            <w:tcW w:type="dxa" w:w="2880"/>
          </w:tcPr>
          <w:p>
            <w:r>
              <w:t>string</w:t>
            </w:r>
          </w:p>
        </w:tc>
        <w:tc>
          <w:tcPr>
            <w:tcW w:type="dxa" w:w="2880"/>
          </w:tcPr>
          <w:p>
            <w:r>
              <w:t>Your service name associated service key in PagerDuty.</w:t>
            </w:r>
          </w:p>
        </w:tc>
      </w:tr>
      <w:tr>
        <w:tc>
          <w:tcPr>
            <w:tcW w:type="dxa" w:w="2880"/>
          </w:tcPr>
          <w:p>
            <w:r>
              <w:t>errors</w:t>
            </w:r>
          </w:p>
        </w:tc>
        <w:tc>
          <w:tcPr>
            <w:tcW w:type="dxa" w:w="2880"/>
          </w:tcPr>
          <w:p>
            <w:r>
              <w:t>string[]</w:t>
            </w:r>
          </w:p>
        </w:tc>
        <w:tc>
          <w:tcPr>
            <w:tcW w:type="dxa" w:w="2880"/>
          </w:tcPr>
          <w:p>
            <w:r>
              <w:t>Array of errors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"{{DATADOG_BASE_URL}}/api/v1/integration/pagerduty/configuration/services/my-pagerduty-service" \</w:t>
        <w:br/>
        <w:t xml:space="preserve"> -H "Accept: application/json" \</w:t>
        <w:br/>
        <w:t xml:space="preserve"> -H "DD-APPLICATION-KEY: {{DATADOG_APPLICATION_KEY}}"</w:t>
      </w:r>
    </w:p>
    <w:p>
      <w:pPr>
        <w:pStyle w:val="Heading3"/>
      </w:pPr>
      <w:r>
        <w:t>Example Usage</w:t>
      </w:r>
    </w:p>
    <w:p>
      <w:pPr>
        <w:pStyle w:val="Heading3"/>
      </w:pPr>
      <w:r>
        <w:t>Example 1: Get a specific PagerDuty service configuration by name</w:t>
      </w:r>
    </w:p>
    <w:p>
      <w:r>
        <w:rPr>
          <w:b/>
          <w:color w:val="666666"/>
          <w:sz w:val="16"/>
        </w:rPr>
        <w:t>[bash]</w:t>
      </w:r>
    </w:p>
    <w:p>
      <w:pPr>
        <w:shd w:fill="F2F2F2" w:val="clear"/>
      </w:pPr>
      <w:r>
        <w:rPr>
          <w:rFonts w:ascii="Courier New" w:hAnsi="Courier New"/>
          <w:sz w:val="17"/>
        </w:rPr>
        <w:t>curl -sS -X GET \</w:t>
        <w:br/>
        <w:t xml:space="preserve"> "{{DATADOG_BASE_URL}}/api/v1/integration/pagerduty/configuration/services/production-oncall" \</w:t>
        <w:br/>
        <w:t xml:space="preserve"> -H "Accept: application/json" \</w:t>
        <w:br/>
        <w:t xml:space="preserve"> -H "DD-APPLICATION-KEY: {{DATADOG_APPLICATION_KEY}}"</w:t>
      </w:r>
    </w:p>
    <w:p>
      <w:pPr>
        <w:pStyle w:val="Heading3"/>
      </w:pPr>
      <w:r>
        <w:t>Example 2: Get another service by name</w:t>
      </w:r>
    </w:p>
    <w:p>
      <w:r>
        <w:rPr>
          <w:b/>
          <w:color w:val="666666"/>
          <w:sz w:val="16"/>
        </w:rPr>
        <w:t>[bash]</w:t>
      </w:r>
    </w:p>
    <w:p>
      <w:pPr>
        <w:shd w:fill="F2F2F2" w:val="clear"/>
      </w:pPr>
      <w:r>
        <w:rPr>
          <w:rFonts w:ascii="Courier New" w:hAnsi="Courier New"/>
          <w:sz w:val="17"/>
        </w:rPr>
        <w:t>curl -sS -X GET \</w:t>
        <w:br/>
        <w:t xml:space="preserve"> "{{DATADOG_BASE_URL}}/api/v1/integration/pagerduty/configuration/services/payments-service" \</w:t>
        <w:br/>
        <w:t xml:space="preserve"> -H "Accept: application/json" \</w:t>
        <w:br/>
        <w:t xml:space="preserve"> -H "DD-APPLICATION-KEY: {{DATADOG_APPLICATION_KEY}}"</w:t>
      </w:r>
    </w:p>
    <w:p>
      <w:pPr>
        <w:pStyle w:val="Heading3"/>
      </w:pPr>
      <w:r>
        <w:t>Behavior</w:t>
      </w:r>
    </w:p>
    <w:p>
      <w:pPr>
        <w:pStyle w:val="ListBullet"/>
      </w:pPr>
      <w:r>
        <w:t>Accepts a service_name in the URL path.</w:t>
      </w:r>
    </w:p>
    <w:p>
      <w:pPr>
        <w:pStyle w:val="ListBullet"/>
      </w:pPr>
      <w:r>
        <w:t>Looks up the PagerDuty integration service configuration matching that name.</w:t>
      </w:r>
    </w:p>
    <w:p>
      <w:pPr>
        <w:pStyle w:val="ListBullet"/>
      </w:pPr>
      <w:r>
        <w:t>Returns the service object when found; otherwise returns an error payload with an errors array.</w:t>
      </w:r>
    </w:p>
    <w:p>
      <w:pPr>
        <w:pStyle w:val="Heading3"/>
      </w:pPr>
      <w:r>
        <w:t>Notes</w:t>
      </w:r>
    </w:p>
    <w:p>
      <w:pPr>
        <w:pStyle w:val="ListBullet"/>
      </w:pPr>
      <w:r>
        <w:t>Response bodies are application/json.</w:t>
      </w:r>
    </w:p>
    <w:p>
      <w:pPr>
        <w:pStyle w:val="ListBullet"/>
      </w:pPr>
      <w:r>
        <w:t>No request body is sent with this GET endpoint.</w:t>
      </w:r>
    </w:p>
    <w:p>
      <w:pPr>
        <w:pStyle w:val="Heading3"/>
      </w:pPr>
      <w:r>
        <w:t>Error Handling</w:t>
      </w:r>
    </w:p>
    <w:p>
      <w:pPr>
        <w:pStyle w:val="ListBullet"/>
      </w:pPr>
      <w:r>
        <w:t>403: Authentication error.</w:t>
      </w:r>
    </w:p>
    <w:p>
      <w:pPr>
        <w:pStyle w:val="ListBullet"/>
      </w:pPr>
      <w:r>
        <w:t>404: Item not found.</w:t>
      </w:r>
    </w:p>
    <w:p>
      <w:pPr>
        <w:pStyle w:val="ListBullet"/>
      </w:pPr>
      <w:r>
        <w:t>429: Too many requests (rate limited).</w:t>
      </w:r>
    </w:p>
    <w:p>
      <w:pPr>
        <w:pStyle w:val="Heading3"/>
      </w:pPr>
      <w:r>
        <w:t>Related pagerdutyIntegrationServices actions</w:t>
      </w:r>
    </w:p>
    <w:p>
      <w:pPr>
        <w:pStyle w:val="ListBullet"/>
      </w:pPr>
      <w:r>
        <w:t>[POST] Create a PagerDuty Integration Service — /api/v1/integration/pagerduty/configuration/services</w:t>
      </w:r>
    </w:p>
    <w:p>
      <w:r>
        <w:br w:type="page"/>
      </w:r>
    </w:p>
    <w:p>
      <w:pPr>
        <w:pStyle w:val="Heading2"/>
      </w:pPr>
      <w:r>
        <w:t>992. [GET] Get a Powerpack</w:t>
      </w:r>
    </w:p>
    <w:p>
      <w:r>
        <w:rPr>
          <w:b/>
        </w:rPr>
        <w:t xml:space="preserve">Endpoint: </w:t>
      </w:r>
      <w:r>
        <w:rPr>
          <w:rFonts w:ascii="Courier New" w:hAnsi="Courier New"/>
          <w:sz w:val="18"/>
        </w:rPr>
        <w:t>/api/v2/powerpacks/{{powerpackId}}</w:t>
      </w:r>
    </w:p>
    <w:p>
      <w:pPr>
        <w:pStyle w:val="Heading3"/>
      </w:pPr>
      <w:r>
        <w:t>Prerequisites</w:t>
      </w:r>
    </w:p>
    <w:p>
      <w:pPr>
        <w:pStyle w:val="ListBullet"/>
      </w:pPr>
      <w:r>
        <w:t>You must have access to the Powerpacks feature and permission to read powerpacks in the target Datadog site/org.</w:t>
      </w:r>
    </w:p>
    <w:p>
      <w:pPr>
        <w:pStyle w:val="Heading3"/>
      </w:pPr>
      <w:r>
        <w:t>Method</w:t>
      </w:r>
    </w:p>
    <w:p>
      <w:r>
        <w:t>GET</w:t>
      </w:r>
    </w:p>
    <w:p>
      <w:pPr>
        <w:pStyle w:val="Heading3"/>
      </w:pPr>
      <w:r>
        <w:t>URL</w:t>
      </w:r>
    </w:p>
    <w:p>
      <w:r>
        <w:t>{{DATADOG_BASE_URL}}/api/v2/powerpacks/{{powerpack_id}}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a single powerpack by its ID. The response includes the powerpack resource (data) and may include related user objects in included.</w:t>
      </w:r>
    </w:p>
    <w:p>
      <w:pPr>
        <w:pStyle w:val="Heading3"/>
      </w:pPr>
      <w:r>
        <w:t>Enforcement Rules</w:t>
      </w:r>
    </w:p>
    <w:p>
      <w:pPr>
        <w:pStyle w:val="ListBullet"/>
      </w:pPr>
      <w:r>
        <w:t>The powerpack_id path parameter must always be present.</w:t>
      </w:r>
    </w:p>
    <w:p>
      <w:pPr>
        <w:pStyle w:val="ListBullet"/>
      </w:pPr>
      <w:r>
        <w:t>If the user provides a powerpack_id, use that value directly.</w:t>
      </w:r>
    </w:p>
    <w:p>
      <w:pPr>
        <w:pStyle w:val="ListBullet"/>
      </w:pPr>
      <w:r>
        <w:t>Do not call the API with a missing or empty powerpack_id (e.g., avoid /powerpacks//).</w:t>
      </w:r>
    </w:p>
    <w:p>
      <w:pPr>
        <w:pStyle w:val="ListBullet"/>
      </w:pPr>
      <w:r>
        <w:t>Always construct the path as /api/v2/powerpacks/{{powerpack_id}}, where {{powerpack_id}} is a non-empty string.</w:t>
      </w:r>
    </w:p>
    <w:p>
      <w:pPr>
        <w:pStyle w:val="ListBullet"/>
      </w:pPr>
      <w:r>
        <w:t>Do not infer or guess the powerpack_id.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/api/v2/powerpacks/abc123</w:t>
        <w:br/>
        <w:t>/api/v2/powerpacks/pp-9f2a1c7e</w:t>
      </w:r>
    </w:p>
    <w:p>
      <w:pPr>
        <w:pStyle w:val="Heading3"/>
      </w:pPr>
      <w:r>
        <w:t>Invalid Examples</w:t>
      </w:r>
    </w:p>
    <w:p>
      <w:r>
        <w:rPr>
          <w:b/>
          <w:color w:val="666666"/>
          <w:sz w:val="16"/>
        </w:rPr>
        <w:t>[http]</w:t>
      </w:r>
    </w:p>
    <w:p>
      <w:pPr>
        <w:shd w:fill="F2F2F2" w:val="clear"/>
      </w:pPr>
      <w:r>
        <w:rPr>
          <w:rFonts w:ascii="Courier New" w:hAnsi="Courier New"/>
          <w:sz w:val="17"/>
        </w:rPr>
        <w:t>/api/v2/powerpacks/</w:t>
        <w:br/>
        <w:t>/api/v2/powerpacks</w:t>
        <w:br/>
        <w:t>/api/v2/powerpacks//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powerpack_id</w:t>
            </w:r>
          </w:p>
        </w:tc>
        <w:tc>
          <w:tcPr>
            <w:tcW w:type="dxa" w:w="2880"/>
          </w:tcPr>
          <w:p>
            <w:r>
              <w:t>string</w:t>
            </w:r>
          </w:p>
        </w:tc>
        <w:tc>
          <w:tcPr>
            <w:tcW w:type="dxa" w:w="2880"/>
          </w:tcPr>
          <w:p>
            <w:r>
              <w:t>ID of the powerpack.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"relationships": {},</w:t>
        <w:br/>
        <w:t xml:space="preserve"> "type": "powerpack"</w:t>
        <w:br/>
        <w:t xml:space="preserve"> },</w:t>
        <w:br/>
        <w:t xml:space="preserve"> "included": [</w:t>
        <w:br/>
        <w:t xml:space="preserve"> {</w:t>
        <w:br/>
        <w:t xml:space="preserve"> "attributes": {},</w:t>
        <w:br/>
        <w:t xml:space="preserve"> "id": "user_123",</w:t>
        <w:br/>
        <w:t xml:space="preserve"> "relationships": {},</w:t>
        <w:br/>
        <w:t xml:space="preserve"> "type": "users"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"Powerpack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powerpack resource.</w:t>
            </w:r>
          </w:p>
        </w:tc>
      </w:tr>
      <w:tr>
        <w:tc>
          <w:tcPr>
            <w:tcW w:type="dxa" w:w="2880"/>
          </w:tcPr>
          <w:p>
            <w:r>
              <w:t>data.attributes</w:t>
            </w:r>
          </w:p>
        </w:tc>
        <w:tc>
          <w:tcPr>
            <w:tcW w:type="dxa" w:w="2880"/>
          </w:tcPr>
          <w:p>
            <w:r>
              <w:t>object</w:t>
            </w:r>
          </w:p>
        </w:tc>
        <w:tc>
          <w:tcPr>
            <w:tcW w:type="dxa" w:w="2880"/>
          </w:tcPr>
          <w:p>
            <w:r>
              <w:t>Powerpack attributes (&lt;PowerpackAttributes&gt;).</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data.relationships</w:t>
            </w:r>
          </w:p>
        </w:tc>
        <w:tc>
          <w:tcPr>
            <w:tcW w:type="dxa" w:w="2880"/>
          </w:tcPr>
          <w:p>
            <w:r>
              <w:t>object</w:t>
            </w:r>
          </w:p>
        </w:tc>
        <w:tc>
          <w:tcPr>
            <w:tcW w:type="dxa" w:w="2880"/>
          </w:tcPr>
          <w:p>
            <w:r>
              <w:t>Powerpack relationships (&lt;PowerpackRelationships&gt;).</w:t>
            </w:r>
          </w:p>
        </w:tc>
      </w:tr>
      <w:tr>
        <w:tc>
          <w:tcPr>
            <w:tcW w:type="dxa" w:w="2880"/>
          </w:tcPr>
          <w:p>
            <w:r>
              <w:t>data.type</w:t>
            </w:r>
          </w:p>
        </w:tc>
        <w:tc>
          <w:tcPr>
            <w:tcW w:type="dxa" w:w="2880"/>
          </w:tcPr>
          <w:p>
            <w:r>
              <w:t>string</w:t>
            </w:r>
          </w:p>
        </w:tc>
        <w:tc>
          <w:tcPr>
            <w:tcW w:type="dxa" w:w="2880"/>
          </w:tcPr>
          <w:p>
            <w:r>
              <w:t>Type of widget; must be powerpack.</w:t>
            </w:r>
          </w:p>
        </w:tc>
      </w:tr>
      <w:tr>
        <w:tc>
          <w:tcPr>
            <w:tcW w:type="dxa" w:w="2880"/>
          </w:tcPr>
          <w:p>
            <w:r>
              <w:t>included</w:t>
            </w:r>
          </w:p>
        </w:tc>
        <w:tc>
          <w:tcPr>
            <w:tcW w:type="dxa" w:w="2880"/>
          </w:tcPr>
          <w:p>
            <w:r>
              <w:t>array</w:t>
            </w:r>
          </w:p>
        </w:tc>
        <w:tc>
          <w:tcPr>
            <w:tcW w:type="dxa" w:w="2880"/>
          </w:tcPr>
          <w:p>
            <w:r>
              <w:t>Array of objects related to the users.</w:t>
            </w:r>
          </w:p>
        </w:tc>
      </w:tr>
      <w:tr>
        <w:tc>
          <w:tcPr>
            <w:tcW w:type="dxa" w:w="2880"/>
          </w:tcPr>
          <w:p>
            <w:r>
              <w:t>included[].attributes</w:t>
            </w:r>
          </w:p>
        </w:tc>
        <w:tc>
          <w:tcPr>
            <w:tcW w:type="dxa" w:w="2880"/>
          </w:tcPr>
          <w:p>
            <w:r>
              <w:t>object</w:t>
            </w:r>
          </w:p>
        </w:tc>
        <w:tc>
          <w:tcPr>
            <w:tcW w:type="dxa" w:w="2880"/>
          </w:tcPr>
          <w:p>
            <w:r>
              <w:t>User attributes (&lt;UserAttributes&gt;).</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included[].relationships</w:t>
            </w:r>
          </w:p>
        </w:tc>
        <w:tc>
          <w:tcPr>
            <w:tcW w:type="dxa" w:w="2880"/>
          </w:tcPr>
          <w:p>
            <w:r>
              <w:t>object</w:t>
            </w:r>
          </w:p>
        </w:tc>
        <w:tc>
          <w:tcPr>
            <w:tcW w:type="dxa" w:w="2880"/>
          </w:tcPr>
          <w:p>
            <w:r>
              <w:t>User relationships (&lt;UserResponseRelationships&gt;).</w:t>
            </w:r>
          </w:p>
        </w:tc>
      </w:tr>
      <w:tr>
        <w:tc>
          <w:tcPr>
            <w:tcW w:type="dxa" w:w="2880"/>
          </w:tcPr>
          <w:p>
            <w:r>
              <w:t>included[].type</w:t>
            </w:r>
          </w:p>
        </w:tc>
        <w:tc>
          <w:tcPr>
            <w:tcW w:type="dxa" w:w="2880"/>
          </w:tcPr>
          <w:p>
            <w:r>
              <w:t>string</w:t>
            </w:r>
          </w:p>
        </w:tc>
        <w:tc>
          <w:tcPr>
            <w:tcW w:type="dxa" w:w="2880"/>
          </w:tcPr>
          <w:p>
            <w:r>
              <w:t>Users type (&lt;UsersType&gt;).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'{{DATADOG_BASE_URL}}/api/v2/powerpacks/abc123' \</w:t>
        <w:br/>
        <w:t xml:space="preserve"> --header 'Accept: application/json' \</w:t>
        <w:br/>
        <w:t xml:space="preserve"> --header 'DD-APPLICATION-KEY: {{DATADOG_APPLICATION_KEY}}'</w:t>
      </w:r>
    </w:p>
    <w:p>
      <w:pPr>
        <w:pStyle w:val="Heading3"/>
      </w:pPr>
      <w:r>
        <w:t>Notes</w:t>
      </w:r>
    </w:p>
    <w:p>
      <w:pPr>
        <w:pStyle w:val="ListBullet"/>
      </w:pPr>
      <w:r>
        <w:t>The schemas &lt;PowerpackAttributes&gt;, &lt;PowerpackRelationships&gt;, &lt;UserAttributes&gt;, &lt;UserResponseRelationships&gt;, and &lt;UsersType&gt; are referenced by the source documentation but not expanded in the scraped content, so their internal fields are not enumerated here.</w:t>
      </w:r>
    </w:p>
    <w:p>
      <w:pPr>
        <w:pStyle w:val="Heading3"/>
      </w:pPr>
      <w:r>
        <w:t>Related powerpacks actions</w:t>
      </w:r>
    </w:p>
    <w:p>
      <w:pPr>
        <w:pStyle w:val="ListBullet"/>
      </w:pPr>
      <w:r>
        <w:t>[DELETE] Delete a Powerpack — /api/v2/powerpacks/{{powerpackId}}</w:t>
      </w:r>
    </w:p>
    <w:p>
      <w:pPr>
        <w:pStyle w:val="ListBullet"/>
      </w:pPr>
      <w:r>
        <w:t>[POST] Create a Powerpack — /api/v2/powerpacks</w:t>
      </w:r>
    </w:p>
    <w:p>
      <w:pPr>
        <w:pStyle w:val="ListBullet"/>
      </w:pPr>
      <w:r>
        <w:t>[GET] List Powerpacks — /api/v2/powerpacks</w:t>
      </w:r>
    </w:p>
    <w:p>
      <w:pPr>
        <w:pStyle w:val="ListBullet"/>
      </w:pPr>
      <w:r>
        <w:t>[PATCH] Update a Powerpack — /api/v2/powerpacks/{{powerpackId}}</w:t>
      </w:r>
    </w:p>
    <w:p>
      <w:r>
        <w:br w:type="page"/>
      </w:r>
    </w:p>
    <w:p>
      <w:pPr>
        <w:pStyle w:val="Heading2"/>
      </w:pPr>
      <w:r>
        <w:t>993. [PATCH] Update a Powerpack</w:t>
      </w:r>
    </w:p>
    <w:p>
      <w:r>
        <w:rPr>
          <w:b/>
        </w:rPr>
        <w:t xml:space="preserve">Endpoint: </w:t>
      </w:r>
      <w:r>
        <w:rPr>
          <w:rFonts w:ascii="Courier New" w:hAnsi="Courier New"/>
          <w:sz w:val="18"/>
        </w:rPr>
        <w:t>/api/v2/powerpacks/{{powerpackId}}</w:t>
      </w:r>
    </w:p>
    <w:p>
      <w:pPr>
        <w:pStyle w:val="Heading3"/>
      </w:pPr>
      <w:r>
        <w:t>Prerequisites</w:t>
      </w:r>
    </w:p>
    <w:p>
      <w:pPr>
        <w:pStyle w:val="ListBullet"/>
      </w:pPr>
      <w:r>
        <w:t>You must have permission to update Powerpacks in the target Datadog account.</w:t>
      </w:r>
    </w:p>
    <w:p>
      <w:pPr>
        <w:pStyle w:val="Heading3"/>
      </w:pPr>
      <w:r>
        <w:t>Method</w:t>
      </w:r>
    </w:p>
    <w:p>
      <w:r>
        <w:t>PATCH</w:t>
      </w:r>
    </w:p>
    <w:p>
      <w:pPr>
        <w:pStyle w:val="Heading3"/>
      </w:pPr>
      <w:r>
        <w:t>URL</w:t>
      </w:r>
    </w:p>
    <w:p>
      <w:r>
        <w:t>{{DATADOG_BASE_URL}}/api/v2/powerpacks/{{powerpack_id}}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Powerpack by ID. The request uses a JSON:API-style payload under data, including id, type, and updated attributes and/or relationships.</w:t>
      </w:r>
    </w:p>
    <w:p>
      <w:pPr>
        <w:pStyle w:val="Heading3"/>
      </w:pPr>
      <w:r>
        <w:t>Enforcement Rules</w:t>
      </w:r>
    </w:p>
    <w:p>
      <w:pPr>
        <w:pStyle w:val="ListBullet"/>
      </w:pPr>
      <w:r>
        <w:t>The powerpack_id path parameter must always be present.</w:t>
      </w:r>
    </w:p>
    <w:p>
      <w:pPr>
        <w:pStyle w:val="ListBullet"/>
      </w:pPr>
      <w:r>
        <w:t>If the user provides a powerpack_id, use that value directly.</w:t>
      </w:r>
    </w:p>
    <w:p>
      <w:pPr>
        <w:pStyle w:val="ListBullet"/>
      </w:pPr>
      <w:r>
        <w:t>Do not call the API with a missing or empty powerpack_id (e.g., avoid /powerpacks//).</w:t>
      </w:r>
    </w:p>
    <w:p>
      <w:pPr>
        <w:pStyle w:val="ListBullet"/>
      </w:pPr>
      <w:r>
        <w:t>Always construct the path as /api/v2/powerpacks/{{powerpack_id}}, where {{powerpack_id}}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/api/v2/powerpacks/abc123</w:t>
        <w:br/>
        <w:t>/api/v2/powerpacks/0f2a9c1e-1234-4bcd-9876-0123456789ab</w:t>
      </w:r>
    </w:p>
    <w:p>
      <w:pPr>
        <w:pStyle w:val="Heading3"/>
      </w:pPr>
      <w:r>
        <w:t>Invalid Examples</w:t>
      </w:r>
    </w:p>
    <w:p>
      <w:r>
        <w:rPr>
          <w:b/>
          <w:color w:val="666666"/>
          <w:sz w:val="16"/>
        </w:rPr>
        <w:t>[http]</w:t>
      </w:r>
    </w:p>
    <w:p>
      <w:pPr>
        <w:shd w:fill="F2F2F2" w:val="clear"/>
      </w:pPr>
      <w:r>
        <w:rPr>
          <w:rFonts w:ascii="Courier New" w:hAnsi="Courier New"/>
          <w:sz w:val="17"/>
        </w:rPr>
        <w:t>/api/v2/powerpacks/</w:t>
        <w:br/>
        <w:t>/api/v2/powerpacks</w:t>
        <w:br/>
        <w:t>/api/v2/powerpacks//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powerpack_id</w:t>
            </w:r>
          </w:p>
        </w:tc>
        <w:tc>
          <w:tcPr>
            <w:tcW w:type="dxa" w:w="2880"/>
          </w:tcPr>
          <w:p>
            <w:r>
              <w:t>string</w:t>
            </w:r>
          </w:p>
        </w:tc>
        <w:tc>
          <w:tcPr>
            <w:tcW w:type="dxa" w:w="2880"/>
          </w:tcPr>
          <w:p>
            <w:r>
              <w:t>ID of the powerpack.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object wrapper.</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data.type</w:t>
            </w:r>
          </w:p>
        </w:tc>
        <w:tc>
          <w:tcPr>
            <w:tcW w:type="dxa" w:w="2880"/>
          </w:tcPr>
          <w:p>
            <w:r>
              <w:t>string</w:t>
            </w:r>
          </w:p>
        </w:tc>
        <w:tc>
          <w:tcPr>
            <w:tcW w:type="dxa" w:w="2880"/>
          </w:tcPr>
          <w:p>
            <w:r>
              <w:t>Type of widget; must be powerpack.</w:t>
            </w:r>
          </w:p>
        </w:tc>
      </w:tr>
      <w:tr>
        <w:tc>
          <w:tcPr>
            <w:tcW w:type="dxa" w:w="2880"/>
          </w:tcPr>
          <w:p>
            <w:r>
              <w:t>data.attributes</w:t>
            </w:r>
          </w:p>
        </w:tc>
        <w:tc>
          <w:tcPr>
            <w:tcW w:type="dxa" w:w="2880"/>
          </w:tcPr>
          <w:p>
            <w:r>
              <w:t>object</w:t>
            </w:r>
          </w:p>
        </w:tc>
        <w:tc>
          <w:tcPr>
            <w:tcW w:type="dxa" w:w="2880"/>
          </w:tcPr>
          <w:p>
            <w:r>
              <w:t>&lt;PowerpackAttributes&gt; (schema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&lt;PowerpackRelationships&gt;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"&lt;PowerpackAttributes&gt;",</w:t>
        <w:br/>
        <w:t xml:space="preserve"> "id": "abc123",</w:t>
        <w:br/>
        <w:t xml:space="preserve"> "relationships": "&lt;PowerpackRelationships&gt;",</w:t>
        <w:br/>
        <w:t xml:space="preserve"> "type": "powerpack"</w:t>
        <w:br/>
        <w:t xml:space="preserve"> },</w:t>
        <w:br/>
        <w:t xml:space="preserve"> "included": [</w:t>
        <w:br/>
        <w:t xml:space="preserve"> {</w:t>
        <w:br/>
        <w:t xml:space="preserve"> "attributes": "&lt;UserAttributes&gt;",</w:t>
        <w:br/>
        <w:t xml:space="preserve"> "id": "user_123",</w:t>
        <w:br/>
        <w:t xml:space="preserve"> "relationships": "&lt;UserResponseRelationships&gt;",</w:t>
        <w:br/>
        <w:t xml:space="preserve"> "type": "&lt;UsersType&gt;"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Powerpack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powerpack resource.</w:t>
            </w:r>
          </w:p>
        </w:tc>
      </w:tr>
      <w:tr>
        <w:tc>
          <w:tcPr>
            <w:tcW w:type="dxa" w:w="2880"/>
          </w:tcPr>
          <w:p>
            <w:r>
              <w:t>data.attributes</w:t>
            </w:r>
          </w:p>
        </w:tc>
        <w:tc>
          <w:tcPr>
            <w:tcW w:type="dxa" w:w="2880"/>
          </w:tcPr>
          <w:p>
            <w:r>
              <w:t>object</w:t>
            </w:r>
          </w:p>
        </w:tc>
        <w:tc>
          <w:tcPr>
            <w:tcW w:type="dxa" w:w="2880"/>
          </w:tcPr>
          <w:p>
            <w:r>
              <w:t>&lt;PowerpackAttributes&gt; (not expanded in scraped content).</w:t>
            </w:r>
          </w:p>
        </w:tc>
      </w:tr>
      <w:tr>
        <w:tc>
          <w:tcPr>
            <w:tcW w:type="dxa" w:w="2880"/>
          </w:tcPr>
          <w:p>
            <w:r>
              <w:t>data.id</w:t>
            </w:r>
          </w:p>
        </w:tc>
        <w:tc>
          <w:tcPr>
            <w:tcW w:type="dxa" w:w="2880"/>
          </w:tcPr>
          <w:p>
            <w:r>
              <w:t>string</w:t>
            </w:r>
          </w:p>
        </w:tc>
        <w:tc>
          <w:tcPr>
            <w:tcW w:type="dxa" w:w="2880"/>
          </w:tcPr>
          <w:p>
            <w:r>
              <w:t>ID of the powerpack.</w:t>
            </w:r>
          </w:p>
        </w:tc>
      </w:tr>
      <w:tr>
        <w:tc>
          <w:tcPr>
            <w:tcW w:type="dxa" w:w="2880"/>
          </w:tcPr>
          <w:p>
            <w:r>
              <w:t>data.relationships</w:t>
            </w:r>
          </w:p>
        </w:tc>
        <w:tc>
          <w:tcPr>
            <w:tcW w:type="dxa" w:w="2880"/>
          </w:tcPr>
          <w:p>
            <w:r>
              <w:t>object</w:t>
            </w:r>
          </w:p>
        </w:tc>
        <w:tc>
          <w:tcPr>
            <w:tcW w:type="dxa" w:w="2880"/>
          </w:tcPr>
          <w:p>
            <w:r>
              <w:t>&lt;PowerpackRelationships&gt; (not expanded in scraped content).</w:t>
            </w:r>
          </w:p>
        </w:tc>
      </w:tr>
      <w:tr>
        <w:tc>
          <w:tcPr>
            <w:tcW w:type="dxa" w:w="2880"/>
          </w:tcPr>
          <w:p>
            <w:r>
              <w:t>data.type</w:t>
            </w:r>
          </w:p>
        </w:tc>
        <w:tc>
          <w:tcPr>
            <w:tcW w:type="dxa" w:w="2880"/>
          </w:tcPr>
          <w:p>
            <w:r>
              <w:t>string</w:t>
            </w:r>
          </w:p>
        </w:tc>
        <w:tc>
          <w:tcPr>
            <w:tcW w:type="dxa" w:w="2880"/>
          </w:tcPr>
          <w:p>
            <w:r>
              <w:t>Type of widget; powerpack.</w:t>
            </w:r>
          </w:p>
        </w:tc>
      </w:tr>
      <w:tr>
        <w:tc>
          <w:tcPr>
            <w:tcW w:type="dxa" w:w="2880"/>
          </w:tcPr>
          <w:p>
            <w:r>
              <w:t>included</w:t>
            </w:r>
          </w:p>
        </w:tc>
        <w:tc>
          <w:tcPr>
            <w:tcW w:type="dxa" w:w="2880"/>
          </w:tcPr>
          <w:p>
            <w:r>
              <w:t>array</w:t>
            </w:r>
          </w:p>
        </w:tc>
        <w:tc>
          <w:tcPr>
            <w:tcW w:type="dxa" w:w="2880"/>
          </w:tcPr>
          <w:p>
            <w:r>
              <w:t>Array of objects related to the users.</w:t>
            </w:r>
          </w:p>
        </w:tc>
      </w:tr>
      <w:tr>
        <w:tc>
          <w:tcPr>
            <w:tcW w:type="dxa" w:w="2880"/>
          </w:tcPr>
          <w:p>
            <w:r>
              <w:t>included[].attributes</w:t>
            </w:r>
          </w:p>
        </w:tc>
        <w:tc>
          <w:tcPr>
            <w:tcW w:type="dxa" w:w="2880"/>
          </w:tcPr>
          <w:p>
            <w:r>
              <w:t>object</w:t>
            </w:r>
          </w:p>
        </w:tc>
        <w:tc>
          <w:tcPr>
            <w:tcW w:type="dxa" w:w="2880"/>
          </w:tcPr>
          <w:p>
            <w:r>
              <w:t>&lt;UserAttributes&gt; (not expanded in scraped content).</w:t>
            </w:r>
          </w:p>
        </w:tc>
      </w:tr>
      <w:tr>
        <w:tc>
          <w:tcPr>
            <w:tcW w:type="dxa" w:w="2880"/>
          </w:tcPr>
          <w:p>
            <w:r>
              <w:t>included[].id</w:t>
            </w:r>
          </w:p>
        </w:tc>
        <w:tc>
          <w:tcPr>
            <w:tcW w:type="dxa" w:w="2880"/>
          </w:tcPr>
          <w:p>
            <w:r>
              <w:t>string</w:t>
            </w:r>
          </w:p>
        </w:tc>
        <w:tc>
          <w:tcPr>
            <w:tcW w:type="dxa" w:w="2880"/>
          </w:tcPr>
          <w:p>
            <w:r>
              <w:t>ID of the user.</w:t>
            </w:r>
          </w:p>
        </w:tc>
      </w:tr>
      <w:tr>
        <w:tc>
          <w:tcPr>
            <w:tcW w:type="dxa" w:w="2880"/>
          </w:tcPr>
          <w:p>
            <w:r>
              <w:t>included[].relationships</w:t>
            </w:r>
          </w:p>
        </w:tc>
        <w:tc>
          <w:tcPr>
            <w:tcW w:type="dxa" w:w="2880"/>
          </w:tcPr>
          <w:p>
            <w:r>
              <w:t>object</w:t>
            </w:r>
          </w:p>
        </w:tc>
        <w:tc>
          <w:tcPr>
            <w:tcW w:type="dxa" w:w="2880"/>
          </w:tcPr>
          <w:p>
            <w:r>
              <w:t>&lt;UserResponseRelationships&gt; (not expanded in scraped content).</w:t>
            </w:r>
          </w:p>
        </w:tc>
      </w:tr>
      <w:tr>
        <w:tc>
          <w:tcPr>
            <w:tcW w:type="dxa" w:w="2880"/>
          </w:tcPr>
          <w:p>
            <w:r>
              <w:t>included[].type</w:t>
            </w:r>
          </w:p>
        </w:tc>
        <w:tc>
          <w:tcPr>
            <w:tcW w:type="dxa" w:w="2880"/>
          </w:tcPr>
          <w:p>
            <w:r>
              <w:t>string</w:t>
            </w:r>
          </w:p>
        </w:tc>
        <w:tc>
          <w:tcPr>
            <w:tcW w:type="dxa" w:w="2880"/>
          </w:tcPr>
          <w:p>
            <w:r>
              <w:t>&lt;UsersType&gt; (not expanded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'{{DATADOG_BASE_URL}}/api/v2/powerpacks/abc123'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"abc123",</w:t>
        <w:br/>
        <w:t xml:space="preserve"> "type": "powerpack"</w:t>
        <w:br/>
        <w:t xml:space="preserve">    }</w:t>
        <w:br/>
        <w:t xml:space="preserve">  }'</w:t>
      </w:r>
    </w:p>
    <w:p>
      <w:pPr>
        <w:pStyle w:val="Heading3"/>
      </w:pPr>
      <w:r>
        <w:t>Example Usage</w:t>
      </w:r>
    </w:p>
    <w:p>
      <w:pPr>
        <w:pStyle w:val="Heading3"/>
      </w:pPr>
      <w:r>
        <w:t>Example 1: Update Powerpack Attributes</w:t>
      </w:r>
    </w:p>
    <w:p>
      <w:r>
        <w:rPr>
          <w:b/>
          <w:color w:val="666666"/>
          <w:sz w:val="16"/>
        </w:rPr>
        <w:t>[bash]</w:t>
      </w:r>
    </w:p>
    <w:p>
      <w:pPr>
        <w:shd w:fill="F2F2F2" w:val="clear"/>
      </w:pPr>
      <w:r>
        <w:rPr>
          <w:rFonts w:ascii="Courier New" w:hAnsi="Courier New"/>
          <w:sz w:val="17"/>
        </w:rPr>
        <w:t>curl -X PATCH '{{DATADOG_BASE_URL}}/api/v2/powerpacks/abc123'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 "..."</w:t>
        <w:br/>
        <w:t xml:space="preserve">      },</w:t>
        <w:br/>
        <w:t xml:space="preserve"> "id": "abc123",</w:t>
        <w:br/>
        <w:t xml:space="preserve"> "type": "powerpack"</w:t>
        <w:br/>
        <w:t xml:space="preserve">    }</w:t>
        <w:br/>
        <w:t xml:space="preserve">  }'</w:t>
      </w:r>
    </w:p>
    <w:p>
      <w:pPr>
        <w:pStyle w:val="Heading3"/>
      </w:pPr>
      <w:r>
        <w:t>Example 2: Update Powerpack Relationships</w:t>
      </w:r>
    </w:p>
    <w:p>
      <w:r>
        <w:rPr>
          <w:b/>
          <w:color w:val="666666"/>
          <w:sz w:val="16"/>
        </w:rPr>
        <w:t>[bash]</w:t>
      </w:r>
    </w:p>
    <w:p>
      <w:pPr>
        <w:shd w:fill="F2F2F2" w:val="clear"/>
      </w:pPr>
      <w:r>
        <w:rPr>
          <w:rFonts w:ascii="Courier New" w:hAnsi="Courier New"/>
          <w:sz w:val="17"/>
        </w:rPr>
        <w:t>curl -X PATCH '{{DATADOG_BASE_URL}}/api/v2/powerpacks/abc123'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 "..."</w:t>
        <w:br/>
        <w:t xml:space="preserve">      },</w:t>
        <w:br/>
        <w:t xml:space="preserve"> "relationships": {</w:t>
        <w:br/>
        <w:t xml:space="preserve"> "...": "..."</w:t>
        <w:br/>
        <w:t xml:space="preserve">      },</w:t>
        <w:br/>
        <w:t xml:space="preserve"> "id": "abc123",</w:t>
        <w:br/>
        <w:t xml:space="preserve"> "type": "powerpack"</w:t>
        <w:br/>
        <w:t xml:space="preserve">    }</w:t>
        <w:br/>
        <w:t xml:space="preserve">  }'</w:t>
      </w:r>
    </w:p>
    <w:p>
      <w:pPr>
        <w:pStyle w:val="Heading3"/>
      </w:pPr>
      <w:r>
        <w:t>Behavior</w:t>
      </w:r>
    </w:p>
    <w:p>
      <w:pPr>
        <w:pStyle w:val="ListBullet"/>
      </w:pPr>
      <w:r>
        <w:t>Accepts a PATCH request targeting the Powerpack identified by powerpack_id.</w:t>
      </w:r>
    </w:p>
    <w:p>
      <w:pPr>
        <w:pStyle w:val="ListBullet"/>
      </w:pPr>
      <w:r>
        <w:t>Validates that data.type is powerpack and that the resource id is provided.</w:t>
      </w:r>
    </w:p>
    <w:p>
      <w:pPr>
        <w:pStyle w:val="ListBullet"/>
      </w:pPr>
      <w:r>
        <w:t>Applies changes described in data.attributes and/or data.relationships.</w:t>
      </w:r>
    </w:p>
    <w:p>
      <w:pPr>
        <w:pStyle w:val="ListBullet"/>
      </w:pPr>
      <w:r>
        <w:t>Returns the updated Powerpack in data and related user objects in included when available.</w:t>
      </w:r>
    </w:p>
    <w:p>
      <w:pPr>
        <w:pStyle w:val="Heading3"/>
      </w:pPr>
      <w:r>
        <w:t>Notes</w:t>
      </w:r>
    </w:p>
    <w:p>
      <w:pPr>
        <w:pStyle w:val="ListBullet"/>
      </w:pPr>
      <w:r>
        <w:t>The scraped content does not define the schemas for &lt;PowerpackAttributes&gt;, &lt;PowerpackRelationships&gt;, &lt;UserAttributes&gt;, or &lt;UserResponseRelationships&gt;, so they are left unexpanded here.</w:t>
      </w:r>
    </w:p>
    <w:p>
      <w:pPr>
        <w:pStyle w:val="ListBullet"/>
      </w:pPr>
      <w:r>
        <w:t>The request body is required and must be sent as JSON (application/json).</w:t>
      </w:r>
    </w:p>
    <w:p>
      <w:pPr>
        <w:pStyle w:val="Heading3"/>
      </w:pPr>
      <w:r>
        <w:t>Gotchas</w:t>
      </w:r>
    </w:p>
    <w:p>
      <w:pPr>
        <w:pStyle w:val="ListBullet"/>
      </w:pPr>
      <w:r>
        <w:t>data.type must be exactly powerpack; other values will fail validation.</w:t>
      </w:r>
    </w:p>
    <w:p>
      <w:pPr>
        <w:pStyle w:val="ListBullet"/>
      </w:pPr>
      <w:r>
        <w:t>Ensure powerpack_id (URL) and data.id (body) refer to the intended Powerpack ID.</w:t>
      </w:r>
    </w:p>
    <w:p>
      <w:pPr>
        <w:pStyle w:val="Heading3"/>
      </w:pPr>
      <w:r>
        <w:t>Error Handling</w:t>
      </w:r>
    </w:p>
    <w:p>
      <w:pPr>
        <w:pStyle w:val="ListBullet"/>
      </w:pPr>
      <w:r>
        <w:t>400 Bad Request: The request payload is invalid (returns errors: string[]).</w:t>
      </w:r>
    </w:p>
    <w:p>
      <w:pPr>
        <w:pStyle w:val="ListBullet"/>
      </w:pPr>
      <w:r>
        <w:t>404 Powerpack Not Found: The specified powerpack_id does not exist (returns errors: string[]).</w:t>
      </w:r>
    </w:p>
    <w:p>
      <w:pPr>
        <w:pStyle w:val="ListBullet"/>
      </w:pPr>
      <w:r>
        <w:t>429 Too Many Requests: Rate limit exceeded (returns errors: string[]).</w:t>
      </w:r>
    </w:p>
    <w:p>
      <w:pPr>
        <w:pStyle w:val="Heading3"/>
      </w:pPr>
      <w:r>
        <w:t>Related powerpacks actions</w:t>
      </w:r>
    </w:p>
    <w:p>
      <w:pPr>
        <w:pStyle w:val="ListBullet"/>
      </w:pPr>
      <w:r>
        <w:t>[DELETE] Delete a Powerpack — /api/v2/powerpacks/{{powerpackId}}</w:t>
      </w:r>
    </w:p>
    <w:p>
      <w:pPr>
        <w:pStyle w:val="ListBullet"/>
      </w:pPr>
      <w:r>
        <w:t>[POST] Create a Powerpack — /api/v2/powerpacks</w:t>
      </w:r>
    </w:p>
    <w:p>
      <w:pPr>
        <w:pStyle w:val="ListBullet"/>
      </w:pPr>
      <w:r>
        <w:t>[GET] List Powerpacks — /api/v2/powerpacks</w:t>
      </w:r>
    </w:p>
    <w:p>
      <w:pPr>
        <w:pStyle w:val="ListBullet"/>
      </w:pPr>
      <w:r>
        <w:t>[GET] Get a Powerpack — /api/v2/powerpacks/{{powerpackId}}</w:t>
      </w:r>
    </w:p>
    <w:p>
      <w:r>
        <w:br w:type="page"/>
      </w:r>
    </w:p>
    <w:p>
      <w:pPr>
        <w:pStyle w:val="Heading2"/>
      </w:pPr>
      <w:r>
        <w:t>994. [GET] List Processes</w:t>
      </w:r>
    </w:p>
    <w:p>
      <w:r>
        <w:rPr>
          <w:b/>
        </w:rPr>
        <w:t xml:space="preserve">Endpoint: </w:t>
      </w:r>
      <w:r>
        <w:rPr>
          <w:rFonts w:ascii="Courier New" w:hAnsi="Courier New"/>
          <w:sz w:val="18"/>
        </w:rPr>
        <w:t>/api/v2/processes</w:t>
      </w:r>
    </w:p>
    <w:p>
      <w:pPr>
        <w:pStyle w:val="Heading3"/>
      </w:pPr>
      <w:r>
        <w:t>Prerequisites</w:t>
      </w:r>
    </w:p>
    <w:p>
      <w:pPr>
        <w:pStyle w:val="ListBullet"/>
      </w:pPr>
      <w:r>
        <w:t>Your organization must have access to Process monitoring data in Datadog.</w:t>
      </w:r>
    </w:p>
    <w:p>
      <w:pPr>
        <w:pStyle w:val="Heading3"/>
      </w:pPr>
      <w:r>
        <w:t>Method</w:t>
      </w:r>
    </w:p>
    <w:p>
      <w:r>
        <w:t>GET</w:t>
      </w:r>
    </w:p>
    <w:p>
      <w:pPr>
        <w:pStyle w:val="Heading3"/>
      </w:pPr>
      <w:r>
        <w:t>URL</w:t>
      </w:r>
    </w:p>
    <w:p>
      <w:r>
        <w:t>{{DATADOG_BASE_URL}}/api/v2/processes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all process summaries available for your organization. Supports filtering by search text, tags, and a time window, and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String to search processes by.</w:t>
            </w:r>
          </w:p>
        </w:tc>
      </w:tr>
      <w:tr>
        <w:tc>
          <w:tcPr>
            <w:tcW w:type="dxa" w:w="2880"/>
          </w:tcPr>
          <w:p>
            <w:r>
              <w:t>tags</w:t>
            </w:r>
          </w:p>
        </w:tc>
        <w:tc>
          <w:tcPr>
            <w:tcW w:type="dxa" w:w="2880"/>
          </w:tcPr>
          <w:p>
            <w:r>
              <w:t>string</w:t>
            </w:r>
          </w:p>
        </w:tc>
        <w:tc>
          <w:tcPr>
            <w:tcW w:type="dxa" w:w="2880"/>
          </w:tcPr>
          <w:p>
            <w:r>
              <w:t>Comma-separated list of tags to filter processes by. Example: "account:prod,user:admin".</w:t>
            </w:r>
          </w:p>
        </w:tc>
      </w:tr>
      <w:tr>
        <w:tc>
          <w:tcPr>
            <w:tcW w:type="dxa" w:w="2880"/>
          </w:tcPr>
          <w:p>
            <w:r>
              <w:t>from</w:t>
            </w:r>
          </w:p>
        </w:tc>
        <w:tc>
          <w:tcPr>
            <w:tcW w:type="dxa" w:w="2880"/>
          </w:tcPr>
          <w:p>
            <w:r>
              <w:t>integer</w:t>
            </w:r>
          </w:p>
        </w:tc>
        <w:tc>
          <w:tcPr>
            <w:tcW w:type="dxa" w:w="2880"/>
          </w:tcPr>
          <w:p>
            <w:r>
              <w:t>Unix timestamp (seconds) for the start of the query window. If not provided, start will be 15 minutes before the to timestamp. If neither from nor to are provided, the window is [now - 15m, now].</w:t>
            </w:r>
          </w:p>
        </w:tc>
      </w:tr>
      <w:tr>
        <w:tc>
          <w:tcPr>
            <w:tcW w:type="dxa" w:w="2880"/>
          </w:tcPr>
          <w:p>
            <w:r>
              <w:t>to</w:t>
            </w:r>
          </w:p>
        </w:tc>
        <w:tc>
          <w:tcPr>
            <w:tcW w:type="dxa" w:w="2880"/>
          </w:tcPr>
          <w:p>
            <w:r>
              <w:t>integer</w:t>
            </w:r>
          </w:p>
        </w:tc>
        <w:tc>
          <w:tcPr>
            <w:tcW w:type="dxa" w:w="2880"/>
          </w:tcPr>
          <w:p>
            <w:r>
              <w:t>Unix timestamp (seconds) for the end of the query window. If not provided, end will be 15 minutes after the from timestamp. If neither from nor to are provided, the window is [now - 15m, now].</w:t>
            </w:r>
          </w:p>
        </w:tc>
      </w:tr>
      <w:tr>
        <w:tc>
          <w:tcPr>
            <w:tcW w:type="dxa" w:w="2880"/>
          </w:tcPr>
          <w:p>
            <w:r>
              <w:t>page[limit]</w:t>
            </w:r>
          </w:p>
        </w:tc>
        <w:tc>
          <w:tcPr>
            <w:tcW w:type="dxa" w:w="2880"/>
          </w:tcPr>
          <w:p>
            <w:r>
              <w:t>integer</w:t>
            </w:r>
          </w:p>
        </w:tc>
        <w:tc>
          <w:tcPr>
            <w:tcW w:type="dxa" w:w="2880"/>
          </w:tcPr>
          <w:p>
            <w:r>
              <w:t>Maximum number of results returned.</w:t>
            </w:r>
          </w:p>
        </w:tc>
      </w:tr>
      <w:tr>
        <w:tc>
          <w:tcPr>
            <w:tcW w:type="dxa" w:w="2880"/>
          </w:tcPr>
          <w:p>
            <w:r>
              <w:t>page[cursor]</w:t>
            </w:r>
          </w:p>
        </w:tc>
        <w:tc>
          <w:tcPr>
            <w:tcW w:type="dxa" w:w="2880"/>
          </w:tcPr>
          <w:p>
            <w:r>
              <w:t>string</w:t>
            </w:r>
          </w:p>
        </w:tc>
        <w:tc>
          <w:tcPr>
            <w:tcW w:type="dxa" w:w="2880"/>
          </w:tcPr>
          <w:p>
            <w:r>
              <w:t>Cursor to retrieve the next page of results. Provided in responses at meta.page.after.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"process_id_123",</w:t>
        <w:br/>
        <w:t xml:space="preserve"> "type": "process"</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process summary objects.</w:t>
            </w:r>
          </w:p>
        </w:tc>
      </w:tr>
      <w:tr>
        <w:tc>
          <w:tcPr>
            <w:tcW w:type="dxa" w:w="2880"/>
          </w:tcPr>
          <w:p>
            <w:r>
              <w:t>data[].attributes</w:t>
            </w:r>
          </w:p>
        </w:tc>
        <w:tc>
          <w:tcPr>
            <w:tcW w:type="dxa" w:w="2880"/>
          </w:tcPr>
          <w:p>
            <w:r>
              <w:t>object</w:t>
            </w:r>
          </w:p>
        </w:tc>
        <w:tc>
          <w:tcPr>
            <w:tcW w:type="dxa" w:w="2880"/>
          </w:tcPr>
          <w:p>
            <w:r>
              <w:t>Process summary attributes (ProcessSummaryAttributes). (Schema not provided in source.)</w:t>
            </w:r>
          </w:p>
        </w:tc>
      </w:tr>
      <w:tr>
        <w:tc>
          <w:tcPr>
            <w:tcW w:type="dxa" w:w="2880"/>
          </w:tcPr>
          <w:p>
            <w:r>
              <w:t>data[].id</w:t>
            </w:r>
          </w:p>
        </w:tc>
        <w:tc>
          <w:tcPr>
            <w:tcW w:type="dxa" w:w="2880"/>
          </w:tcPr>
          <w:p>
            <w:r>
              <w:t>string</w:t>
            </w:r>
          </w:p>
        </w:tc>
        <w:tc>
          <w:tcPr>
            <w:tcW w:type="dxa" w:w="2880"/>
          </w:tcPr>
          <w:p>
            <w:r>
              <w:t>Process ID.</w:t>
            </w:r>
          </w:p>
        </w:tc>
      </w:tr>
      <w:tr>
        <w:tc>
          <w:tcPr>
            <w:tcW w:type="dxa" w:w="2880"/>
          </w:tcPr>
          <w:p>
            <w:r>
              <w:t>data[].type</w:t>
            </w:r>
          </w:p>
        </w:tc>
        <w:tc>
          <w:tcPr>
            <w:tcW w:type="dxa" w:w="2880"/>
          </w:tcPr>
          <w:p>
            <w:r>
              <w:t>string</w:t>
            </w:r>
          </w:p>
        </w:tc>
        <w:tc>
          <w:tcPr>
            <w:tcW w:type="dxa" w:w="2880"/>
          </w:tcPr>
          <w:p>
            <w:r>
              <w:t>Process summary type (ProcessSummaryType). (Enum/schema not provided in source.)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(ProcessSummariesMetaPage).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'{{DATADOG_BASE_URL}}/api/v2/processes?search=java&amp;tags=account:prod,user:admin&amp;page%5Blimit%5D=100' \</w:t>
        <w:br/>
        <w:t xml:space="preserve"> --header 'Accept: application/json' \</w:t>
        <w:br/>
        <w:t xml:space="preserve"> --header 'DD-APPLICATION-KEY: {{DATADOG_APPLICATION_KEY}}'</w:t>
      </w:r>
    </w:p>
    <w:p>
      <w:pPr>
        <w:pStyle w:val="Heading3"/>
      </w:pPr>
      <w:r>
        <w:t>Example Usage</w:t>
      </w:r>
    </w:p>
    <w:p>
      <w:pPr>
        <w:pStyle w:val="Heading3"/>
      </w:pPr>
      <w:r>
        <w:t>Example 1: Default time window (last 15 minutes)</w:t>
      </w:r>
    </w:p>
    <w:p>
      <w:r>
        <w:rPr>
          <w:b/>
          <w:color w:val="666666"/>
          <w:sz w:val="16"/>
        </w:rPr>
        <w:t>[bash]</w:t>
      </w:r>
    </w:p>
    <w:p>
      <w:pPr>
        <w:shd w:fill="F2F2F2" w:val="clear"/>
      </w:pPr>
      <w:r>
        <w:rPr>
          <w:rFonts w:ascii="Courier New" w:hAnsi="Courier New"/>
          <w:sz w:val="17"/>
        </w:rPr>
        <w:t>curl -sS --request GET \</w:t>
        <w:br/>
        <w:t xml:space="preserve"> --url '{{DATADOG_BASE_URL}}/api/v2/processes' \</w:t>
        <w:br/>
        <w:t xml:space="preserve"> --header 'Accept: application/json' \</w:t>
        <w:br/>
        <w:t xml:space="preserve"> --header 'DD-APPLICATION-KEY: {{DATADOG_APPLICATION_KEY}}'</w:t>
      </w:r>
    </w:p>
    <w:p>
      <w:pPr>
        <w:pStyle w:val="Heading3"/>
      </w:pPr>
      <w:r>
        <w:t>Example 2: Specify a time window</w:t>
      </w:r>
    </w:p>
    <w:p>
      <w:r>
        <w:rPr>
          <w:b/>
          <w:color w:val="666666"/>
          <w:sz w:val="16"/>
        </w:rPr>
        <w:t>[bash]</w:t>
      </w:r>
    </w:p>
    <w:p>
      <w:pPr>
        <w:shd w:fill="F2F2F2" w:val="clear"/>
      </w:pPr>
      <w:r>
        <w:rPr>
          <w:rFonts w:ascii="Courier New" w:hAnsi="Courier New"/>
          <w:sz w:val="17"/>
        </w:rPr>
        <w:t>curl -sS --request GET \</w:t>
        <w:br/>
        <w:t xml:space="preserve"> --url '{{DATADOG_BASE_URL}}/api/v2/processes?from=1710000000&amp;to=1710000900' \</w:t>
        <w:br/>
        <w:t xml:space="preserve"> --header 'Accept: application/json' \</w:t>
        <w:br/>
        <w:t xml:space="preserve"> --header 'DD-APPLICATION-KEY: {{DATADOG_APPLICATION_KEY}}'</w:t>
      </w:r>
    </w:p>
    <w:p>
      <w:pPr>
        <w:pStyle w:val="Heading3"/>
      </w:pPr>
      <w:r>
        <w:t>Example 3: Paginate with cursor</w:t>
      </w:r>
    </w:p>
    <w:p>
      <w:r>
        <w:rPr>
          <w:b/>
          <w:color w:val="666666"/>
          <w:sz w:val="16"/>
        </w:rPr>
        <w:t>[bash]</w:t>
      </w:r>
    </w:p>
    <w:p>
      <w:pPr>
        <w:shd w:fill="F2F2F2" w:val="clear"/>
      </w:pPr>
      <w:r>
        <w:rPr>
          <w:rFonts w:ascii="Courier New" w:hAnsi="Courier New"/>
          <w:sz w:val="17"/>
        </w:rPr>
        <w:t>curl -sS --request GET \</w:t>
        <w:br/>
        <w:t xml:space="preserve"> --url '{{DATADOG_BASE_URL}}/api/v2/processes?page%5Bcursor%5D=eyJvZmZzZXQiOjEwMH0=' \</w:t>
        <w:br/>
        <w:t xml:space="preserve"> --header 'Accept: application/json' \</w:t>
        <w:br/>
        <w:t xml:space="preserve"> --header 'DD-APPLICATION-KEY: {{DATADOG_APPLICATION_KEY}}'</w:t>
      </w:r>
    </w:p>
    <w:p>
      <w:pPr>
        <w:pStyle w:val="Heading3"/>
      </w:pPr>
      <w:r>
        <w:t>Notes</w:t>
      </w:r>
    </w:p>
    <w:p>
      <w:pPr>
        <w:pStyle w:val="ListBullet"/>
      </w:pPr>
      <w:r>
        <w:t>Pagination is cursor-based: use page[cursor] from meta.page.after in the previous response to fetch the next page.</w:t>
      </w:r>
    </w:p>
    <w:p>
      <w:pPr>
        <w:pStyle w:val="ListBullet"/>
      </w:pPr>
      <w:r>
        <w:t>If neither from nor to is provided, the query window defaults to [now - 15m, now].</w:t>
      </w:r>
    </w:p>
    <w:p>
      <w:r>
        <w:br w:type="page"/>
      </w:r>
    </w:p>
    <w:p>
      <w:pPr>
        <w:pStyle w:val="Heading2"/>
      </w:pPr>
      <w:r>
        <w:t>995. [POST] Compute Product Analytics Scalar Analytics</w:t>
      </w:r>
    </w:p>
    <w:p>
      <w:r>
        <w:rPr>
          <w:b/>
        </w:rPr>
        <w:t xml:space="preserve">Endpoint: </w:t>
      </w:r>
      <w:r>
        <w:rPr>
          <w:rFonts w:ascii="Courier New" w:hAnsi="Courier New"/>
          <w:sz w:val="18"/>
        </w:rPr>
        <w:t>/api/v2/product-analytics/analytics/scalar</w:t>
      </w:r>
    </w:p>
    <w:p>
      <w:pPr>
        <w:pStyle w:val="Heading3"/>
      </w:pPr>
      <w:r>
        <w:t>Prerequisites</w:t>
      </w:r>
    </w:p>
    <w:p>
      <w:pPr>
        <w:pStyle w:val="ListBullet"/>
      </w:pPr>
      <w:r>
        <w:t>Your Datadog org must have access to Product Analytics.</w:t>
      </w:r>
    </w:p>
    <w:p>
      <w:pPr>
        <w:pStyle w:val="ListBullet"/>
      </w:pPr>
      <w:r>
        <w:t>You must have permission to query Product Analytics analytics.</w:t>
      </w:r>
    </w:p>
    <w:p>
      <w:pPr>
        <w:pStyle w:val="Heading3"/>
      </w:pPr>
      <w:r>
        <w:t>Method</w:t>
      </w:r>
    </w:p>
    <w:p>
      <w:r>
        <w:t>POST</w:t>
      </w:r>
    </w:p>
    <w:p>
      <w:pPr>
        <w:pStyle w:val="Heading3"/>
      </w:pPr>
      <w:r>
        <w:t>URL</w:t>
      </w:r>
    </w:p>
    <w:p>
      <w:r>
        <w:t>{{DATADOG_BASE_URL}}/api/v2/product-analytics/analytics/scalar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Compute scalar analytics results for Product Analytics data. Returns aggregated values (for example: counts, averages, percentiles) and can optionally group results by facets.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Product analytics query attributes (ProductAnalyticsAnalyticsRequestAttributes).</w:t>
            </w:r>
          </w:p>
        </w:tc>
      </w:tr>
      <w:tr>
        <w:tc>
          <w:tcPr>
            <w:tcW w:type="dxa" w:w="2880"/>
          </w:tcPr>
          <w:p>
            <w:r>
              <w:t>data.type</w:t>
            </w:r>
          </w:p>
        </w:tc>
        <w:tc>
          <w:tcPr>
            <w:tcW w:type="dxa" w:w="2880"/>
          </w:tcPr>
          <w:p>
            <w:r>
              <w:t>string</w:t>
            </w:r>
          </w:p>
        </w:tc>
        <w:tc>
          <w:tcPr>
            <w:tcW w:type="dxa" w:w="2880"/>
          </w:tcPr>
          <w:p>
            <w:r>
              <w:t>Required. Request type (ProductAnalyticsAnalyticsRequestType).</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"attributes": {},</w:t>
        <w:br/>
        <w:t xml:space="preserve"> "type": "ProductAnalyticsAnalyticsRequestType"</w:t>
        <w:br/>
        <w:t xml:space="preserve"> }</w:t>
        <w:br/>
        <w:t>}</w:t>
      </w:r>
    </w:p>
    <w:p>
      <w:r>
        <w:rPr>
          <w:b/>
        </w:rPr>
        <w:t>Note: Note: The documentation does not provide the internal fields of data.attributes (the ProductAnalyticsAnalyticsRequestAttributes schema). Populate it according to your Product Analytics query requirements.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"ProductAnalyticsScalarResponseType"</w:t>
        <w:br/>
        <w:t xml:space="preserve"> },</w:t>
        <w:br/>
        <w:t xml:space="preserve"> "meta": {</w:t>
        <w:br/>
        <w:t xml:space="preserve"> "request_id": "string",</w:t>
        <w:br/>
        <w:t xml:space="preserve"> "status": "ProductAnalyticsResponseMetaStatus"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Scalar analytics response attributes (ProductAnalyticsScalarResponseAttributes). (Schema not expanded in provided docs.)</w:t>
            </w:r>
          </w:p>
        </w:tc>
      </w:tr>
      <w:tr>
        <w:tc>
          <w:tcPr>
            <w:tcW w:type="dxa" w:w="2880"/>
          </w:tcPr>
          <w:p>
            <w:r>
              <w:t>data.id</w:t>
            </w:r>
          </w:p>
        </w:tc>
        <w:tc>
          <w:tcPr>
            <w:tcW w:type="dxa" w:w="2880"/>
          </w:tcPr>
          <w:p>
            <w:r>
              <w:t>string</w:t>
            </w:r>
          </w:p>
        </w:tc>
        <w:tc>
          <w:tcPr>
            <w:tcW w:type="dxa" w:w="2880"/>
          </w:tcPr>
          <w:p>
            <w:r>
              <w:t>Response identifier.</w:t>
            </w:r>
          </w:p>
        </w:tc>
      </w:tr>
      <w:tr>
        <w:tc>
          <w:tcPr>
            <w:tcW w:type="dxa" w:w="2880"/>
          </w:tcPr>
          <w:p>
            <w:r>
              <w:t>data.type</w:t>
            </w:r>
          </w:p>
        </w:tc>
        <w:tc>
          <w:tcPr>
            <w:tcW w:type="dxa" w:w="2880"/>
          </w:tcPr>
          <w:p>
            <w:r>
              <w:t>string</w:t>
            </w:r>
          </w:p>
        </w:tc>
        <w:tc>
          <w:tcPr>
            <w:tcW w:type="dxa" w:w="2880"/>
          </w:tcPr>
          <w:p>
            <w:r>
              <w:t>Response type (ProductAnalyticsScalarResponseType).</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meta.request_id</w:t>
            </w:r>
          </w:p>
        </w:tc>
        <w:tc>
          <w:tcPr>
            <w:tcW w:type="dxa" w:w="2880"/>
          </w:tcPr>
          <w:p>
            <w:r>
              <w:t>string</w:t>
            </w:r>
          </w:p>
        </w:tc>
        <w:tc>
          <w:tcPr>
            <w:tcW w:type="dxa" w:w="2880"/>
          </w:tcPr>
          <w:p>
            <w:r>
              <w:t>Datadog request ID for troubleshooting.</w:t>
            </w:r>
          </w:p>
        </w:tc>
      </w:tr>
      <w:tr>
        <w:tc>
          <w:tcPr>
            <w:tcW w:type="dxa" w:w="2880"/>
          </w:tcPr>
          <w:p>
            <w:r>
              <w:t>meta.status</w:t>
            </w:r>
          </w:p>
        </w:tc>
        <w:tc>
          <w:tcPr>
            <w:tcW w:type="dxa" w:w="2880"/>
          </w:tcPr>
          <w:p>
            <w:r>
              <w:t>string</w:t>
            </w:r>
          </w:p>
        </w:tc>
        <w:tc>
          <w:tcPr>
            <w:tcW w:type="dxa" w:w="2880"/>
          </w:tcPr>
          <w:p>
            <w:r>
              <w:t>Response meta status (ProductAnalyticsResponseMetaStatus).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'{{DATADOG_BASE_URL}}/api/v2/product-analytics/analytics/scalar'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"ProductAnalyticsAnalyticsRequestType"</w:t>
        <w:br/>
        <w:t xml:space="preserve">    }</w:t>
        <w:br/>
        <w:t xml:space="preserve">  }'</w:t>
      </w:r>
    </w:p>
    <w:p>
      <w:pPr>
        <w:pStyle w:val="Heading3"/>
      </w:pPr>
      <w:r>
        <w:t>Gotchas</w:t>
      </w:r>
    </w:p>
    <w:p>
      <w:pPr>
        <w:pStyle w:val="ListBullet"/>
      </w:pPr>
      <w:r>
        <w:t>data, data.attributes, and data.type are required; omitting them will result in a 400 with an errors array.</w:t>
      </w:r>
    </w:p>
    <w:p>
      <w:pPr>
        <w:pStyle w:val="ListBullet"/>
      </w:pPr>
      <w:r>
        <w:t>The endpoint supports grouping by facets and returning aggregated values, but the specific query configuration lives inside data.attributes (not included in the scraped content).</w:t>
      </w:r>
    </w:p>
    <w:p>
      <w:pPr>
        <w:pStyle w:val="Heading3"/>
      </w:pPr>
      <w:r>
        <w:t>Error Handling</w:t>
      </w:r>
    </w:p>
    <w:p>
      <w:pPr>
        <w:pStyle w:val="ListBullet"/>
      </w:pPr>
      <w:r>
        <w:t>400 Bad Request: The request body is invalid or missing required fields. Returns { "errors": ["..."] }.</w:t>
      </w:r>
    </w:p>
    <w:p>
      <w:pPr>
        <w:pStyle w:val="ListBullet"/>
      </w:pPr>
      <w:r>
        <w:t>403 Not Authorized: Caller is not authorized to perform this query. Returns { "errors": ["..."] }.</w:t>
      </w:r>
    </w:p>
    <w:p>
      <w:pPr>
        <w:pStyle w:val="ListBullet"/>
      </w:pPr>
      <w:r>
        <w:t>429 Too many requests: Rate limit exceeded. Returns { "errors": ["..."] }.</w:t>
      </w:r>
    </w:p>
    <w:p>
      <w:r>
        <w:br w:type="page"/>
      </w:r>
    </w:p>
    <w:p>
      <w:pPr>
        <w:pStyle w:val="Heading2"/>
      </w:pPr>
      <w:r>
        <w:t>996. [POST] Compute Product Analytics Timeseries Analytics</w:t>
      </w:r>
    </w:p>
    <w:p>
      <w:r>
        <w:rPr>
          <w:b/>
        </w:rPr>
        <w:t xml:space="preserve">Endpoint: </w:t>
      </w:r>
      <w:r>
        <w:rPr>
          <w:rFonts w:ascii="Courier New" w:hAnsi="Courier New"/>
          <w:sz w:val="18"/>
        </w:rPr>
        <w:t>/api/v2/product-analytics/analytics/timeseries</w:t>
      </w:r>
    </w:p>
    <w:p>
      <w:pPr>
        <w:pStyle w:val="Heading3"/>
      </w:pPr>
      <w:r>
        <w:t>Prerequisites</w:t>
      </w:r>
    </w:p>
    <w:p>
      <w:pPr>
        <w:pStyle w:val="ListBullet"/>
      </w:pPr>
      <w:r>
        <w:t>Access to Datadog Product Analytics data</w:t>
      </w:r>
    </w:p>
    <w:p>
      <w:pPr>
        <w:pStyle w:val="ListBullet"/>
      </w:pPr>
      <w:r>
        <w:t>Ability to query analytics for the target Datadog site/subdomain</w:t>
      </w:r>
    </w:p>
    <w:p>
      <w:pPr>
        <w:pStyle w:val="Heading3"/>
      </w:pPr>
      <w:r>
        <w:t>Method</w:t>
      </w:r>
    </w:p>
    <w:p>
      <w:r>
        <w:t>POST</w:t>
      </w:r>
    </w:p>
    <w:p>
      <w:pPr>
        <w:pStyle w:val="Heading3"/>
      </w:pPr>
      <w:r>
        <w:t>URL</w:t>
      </w:r>
    </w:p>
    <w:p>
      <w:r>
        <w:t>{{DATADOG_BASE_URL}}/api/v2/product-analytics/analytics/timeseries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Compute timeseries analytics results for Product Analytics data. Returns time-bucketed values suitable for charts and trend analysis. The compute.interval field (milliseconds) is required for time bucketing.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Product analytics request attributes (ProductAnalyticsAnalyticsRequestAttributes). Must include compute.interval in milliseconds for time bucketing.</w:t>
            </w:r>
          </w:p>
        </w:tc>
      </w:tr>
      <w:tr>
        <w:tc>
          <w:tcPr>
            <w:tcW w:type="dxa" w:w="2880"/>
          </w:tcPr>
          <w:p>
            <w:r>
              <w:t>data.type</w:t>
            </w:r>
          </w:p>
        </w:tc>
        <w:tc>
          <w:tcPr>
            <w:tcW w:type="dxa" w:w="2880"/>
          </w:tcPr>
          <w:p>
            <w:r>
              <w:t>string</w:t>
            </w:r>
          </w:p>
        </w:tc>
        <w:tc>
          <w:tcPr>
            <w:tcW w:type="dxa" w:w="2880"/>
          </w:tcPr>
          <w:p>
            <w:r>
              <w:t>Request type (ProductAnalyticsAnalyticsRequestType).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"ProductAnalyticsTimeseriesResponseType"</w:t>
        <w:br/>
        <w:t xml:space="preserve"> },</w:t>
        <w:br/>
        <w:t xml:space="preserve"> "meta": {</w:t>
        <w:br/>
        <w:t xml:space="preserve"> "request_id": "string",</w:t>
        <w:br/>
        <w:t xml:space="preserve"> "status": "ProductAnalyticsResponseMetaStatus"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Timeseries response attributes (ProductAnalyticsTimeseriesResponseAttributes).</w:t>
            </w:r>
          </w:p>
        </w:tc>
      </w:tr>
      <w:tr>
        <w:tc>
          <w:tcPr>
            <w:tcW w:type="dxa" w:w="2880"/>
          </w:tcPr>
          <w:p>
            <w:r>
              <w:t>data.id</w:t>
            </w:r>
          </w:p>
        </w:tc>
        <w:tc>
          <w:tcPr>
            <w:tcW w:type="dxa" w:w="2880"/>
          </w:tcPr>
          <w:p>
            <w:r>
              <w:t>string</w:t>
            </w:r>
          </w:p>
        </w:tc>
        <w:tc>
          <w:tcPr>
            <w:tcW w:type="dxa" w:w="2880"/>
          </w:tcPr>
          <w:p>
            <w:r>
              <w:t>Response identifier.</w:t>
            </w:r>
          </w:p>
        </w:tc>
      </w:tr>
      <w:tr>
        <w:tc>
          <w:tcPr>
            <w:tcW w:type="dxa" w:w="2880"/>
          </w:tcPr>
          <w:p>
            <w:r>
              <w:t>data.type</w:t>
            </w:r>
          </w:p>
        </w:tc>
        <w:tc>
          <w:tcPr>
            <w:tcW w:type="dxa" w:w="2880"/>
          </w:tcPr>
          <w:p>
            <w:r>
              <w:t>string</w:t>
            </w:r>
          </w:p>
        </w:tc>
        <w:tc>
          <w:tcPr>
            <w:tcW w:type="dxa" w:w="2880"/>
          </w:tcPr>
          <w:p>
            <w:r>
              <w:t>Response type (ProductAnalyticsTimeseriesResponseType).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meta.request_id</w:t>
            </w:r>
          </w:p>
        </w:tc>
        <w:tc>
          <w:tcPr>
            <w:tcW w:type="dxa" w:w="2880"/>
          </w:tcPr>
          <w:p>
            <w:r>
              <w:t>string</w:t>
            </w:r>
          </w:p>
        </w:tc>
        <w:tc>
          <w:tcPr>
            <w:tcW w:type="dxa" w:w="2880"/>
          </w:tcPr>
          <w:p>
            <w:r>
              <w:t>Request identifier for troubleshooting.</w:t>
            </w:r>
          </w:p>
        </w:tc>
      </w:tr>
      <w:tr>
        <w:tc>
          <w:tcPr>
            <w:tcW w:type="dxa" w:w="2880"/>
          </w:tcPr>
          <w:p>
            <w:r>
              <w:t>meta.status</w:t>
            </w:r>
          </w:p>
        </w:tc>
        <w:tc>
          <w:tcPr>
            <w:tcW w:type="dxa" w:w="2880"/>
          </w:tcPr>
          <w:p>
            <w:r>
              <w:t>string</w:t>
            </w:r>
          </w:p>
        </w:tc>
        <w:tc>
          <w:tcPr>
            <w:tcW w:type="dxa" w:w="2880"/>
          </w:tcPr>
          <w:p>
            <w:r>
              <w:t>Response status (ProductAnalyticsResponseMetaStatus).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'{{DATADOG_BASE_URL}}/api/v2/product-analytics/analytics/timeseries'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"compute": {</w:t>
        <w:br/>
        <w:t xml:space="preserve"> "interval": 60000</w:t>
        <w:br/>
        <w:t xml:space="preserve">        }</w:t>
        <w:br/>
        <w:t xml:space="preserve">      },</w:t>
        <w:br/>
        <w:t xml:space="preserve"> "type": "ProductAnalyticsAnalyticsRequestType"</w:t>
        <w:br/>
        <w:t xml:space="preserve">    }</w:t>
        <w:br/>
        <w:t xml:space="preserve">  }'</w:t>
      </w:r>
    </w:p>
    <w:p>
      <w:pPr>
        <w:pStyle w:val="Heading3"/>
      </w:pPr>
      <w:r>
        <w:t>Notes</w:t>
      </w:r>
    </w:p>
    <w:p>
      <w:pPr>
        <w:pStyle w:val="ListBullet"/>
      </w:pPr>
      <w:r>
        <w:t>compute.interval is required and is expressed in milliseconds.</w:t>
      </w:r>
    </w:p>
    <w:p>
      <w:pPr>
        <w:pStyle w:val="ListBullet"/>
      </w:pPr>
      <w:r>
        <w:t>Request/response attribute and type schemas are referenced by name in the source (ProductAnalyticsAnalyticsRequestAttributes, ProductAnalyticsTimeseriesResponseAttributes, etc.) but their inner fields were not included in the scraped content, so they are not expanded here.</w:t>
      </w:r>
    </w:p>
    <w:p>
      <w:pPr>
        <w:pStyle w:val="Heading3"/>
      </w:pPr>
      <w:r>
        <w:t>Error Handling</w:t>
      </w:r>
    </w:p>
    <w:p>
      <w:pPr>
        <w:pStyle w:val="ListBullet"/>
      </w:pPr>
      <w:r>
        <w:t>400 Bad Request: Invalid request payload (for example, missing required fields such as data, data.attributes, data.type, or compute.interval).</w:t>
      </w:r>
    </w:p>
    <w:p>
      <w:pPr>
        <w:pStyle w:val="ListBullet"/>
      </w:pPr>
      <w:r>
        <w:t>403 Not Authorized: Caller is not permitted to access Product Analytics timeseries analytics.</w:t>
      </w:r>
    </w:p>
    <w:p>
      <w:pPr>
        <w:pStyle w:val="ListBullet"/>
      </w:pPr>
      <w:r>
        <w:t>429 Too Many Requests: Rate limit exceeded.</w:t>
      </w:r>
    </w:p>
    <w:p>
      <w:r>
        <w:br w:type="page"/>
      </w:r>
    </w:p>
    <w:p>
      <w:pPr>
        <w:pStyle w:val="Heading2"/>
      </w:pPr>
      <w:r>
        <w:t>997. [POST] Submit Product Analytics Server-Side Event</w:t>
      </w:r>
    </w:p>
    <w:p>
      <w:r>
        <w:rPr>
          <w:b/>
        </w:rPr>
        <w:t xml:space="preserve">Endpoint: </w:t>
      </w:r>
      <w:r>
        <w:rPr>
          <w:rFonts w:ascii="Courier New" w:hAnsi="Courier New"/>
          <w:sz w:val="18"/>
        </w:rPr>
        <w:t>/api/v2/prodlytics</w:t>
      </w:r>
    </w:p>
    <w:p>
      <w:pPr>
        <w:pStyle w:val="Heading3"/>
      </w:pPr>
      <w:r>
        <w:t>Prerequisites</w:t>
      </w:r>
    </w:p>
    <w:p>
      <w:pPr>
        <w:pStyle w:val="ListBullet"/>
      </w:pPr>
      <w:r>
        <w:t>The application.id must reference a Product Analytics-enabled application.</w:t>
      </w:r>
    </w:p>
    <w:p>
      <w:pPr>
        <w:pStyle w:val="ListBullet"/>
      </w:pPr>
      <w:r>
        <w:t>The request payload must include at least one of usr, account, or session, each with a valid id.</w:t>
      </w:r>
    </w:p>
    <w:p>
      <w:pPr>
        <w:pStyle w:val="Heading3"/>
      </w:pPr>
      <w:r>
        <w:t>Method</w:t>
      </w:r>
    </w:p>
    <w:p>
      <w:r>
        <w:t>POST</w:t>
      </w:r>
    </w:p>
    <w:p>
      <w:pPr>
        <w:pStyle w:val="Heading3"/>
      </w:pPr>
      <w:r>
        <w:t>URL</w:t>
      </w:r>
    </w:p>
    <w:p>
      <w:r>
        <w:t>{{DATADOG_BASE_URL}}/api/v2/prodlytics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Sends server-side events to Datadog Product Analytics. These events complement client-side events captured by RUM SDKs and are retained for 15 months. Any additional fields in the payload are flattened and become searchable facets.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be JSON (Content-Type: application/json).</w:t>
      </w:r>
    </w:p>
    <w:p>
      <w:pPr>
        <w:pStyle w:val="ListBullet"/>
      </w:pPr>
      <w:r>
        <w:t>The payload must include at least one of: usr, account, or session with a valid id.</w:t>
      </w:r>
    </w:p>
    <w:p>
      <w:pPr>
        <w:pStyle w:val="ListBullet"/>
      </w:pPr>
      <w:r>
        <w:t>application.id must reference a Product Analytics-enabled application.</w:t>
      </w:r>
    </w:p>
    <w:p>
      <w:pPr>
        <w:pStyle w:val="ListBullet"/>
      </w:pPr>
      <w:r>
        <w:t>Custom attributes: any additional JSON fields are flattened and searchable (e.g., {"customer":{"tier":"premium"}} becomes searchable as @customer.tier:premium).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 information.</w:t>
            </w:r>
          </w:p>
        </w:tc>
      </w:tr>
      <w:tr>
        <w:tc>
          <w:tcPr>
            <w:tcW w:type="dxa" w:w="2880"/>
          </w:tcPr>
          <w:p>
            <w:r>
              <w:t>application.id</w:t>
            </w:r>
          </w:p>
        </w:tc>
        <w:tc>
          <w:tcPr>
            <w:tcW w:type="dxa" w:w="2880"/>
          </w:tcPr>
          <w:p>
            <w:r>
              <w:t>string</w:t>
            </w:r>
          </w:p>
        </w:tc>
        <w:tc>
          <w:tcPr>
            <w:tcW w:type="dxa" w:w="2880"/>
          </w:tcPr>
          <w:p>
            <w:r>
              <w:t>Required. The application ID of your application (from the application management page). Must be Product Analytics-enabled.</w:t>
            </w:r>
          </w:p>
        </w:tc>
      </w:tr>
      <w:tr>
        <w:tc>
          <w:tcPr>
            <w:tcW w:type="dxa" w:w="2880"/>
          </w:tcPr>
          <w:p>
            <w:r>
              <w:t>event</w:t>
            </w:r>
          </w:p>
        </w:tc>
        <w:tc>
          <w:tcPr>
            <w:tcW w:type="dxa" w:w="2880"/>
          </w:tcPr>
          <w:p>
            <w:r>
              <w:t>object</w:t>
            </w:r>
          </w:p>
        </w:tc>
        <w:tc>
          <w:tcPr>
            <w:tcW w:type="dxa" w:w="2880"/>
          </w:tcPr>
          <w:p>
            <w:r>
              <w:t>Event information.</w:t>
            </w:r>
          </w:p>
        </w:tc>
      </w:tr>
      <w:tr>
        <w:tc>
          <w:tcPr>
            <w:tcW w:type="dxa" w:w="2880"/>
          </w:tcPr>
          <w:p>
            <w:r>
              <w:t>event.name</w:t>
            </w:r>
          </w:p>
        </w:tc>
        <w:tc>
          <w:tcPr>
            <w:tcW w:type="dxa" w:w="2880"/>
          </w:tcPr>
          <w:p>
            <w:r>
              <w:t>string</w:t>
            </w:r>
          </w:p>
        </w:tc>
        <w:tc>
          <w:tcPr>
            <w:tcW w:type="dxa" w:w="2880"/>
          </w:tcPr>
          <w:p>
            <w:r>
              <w:t>Required. Name of the event (used for search like view/action names). Examples: checkout.completed, payment.processed.</w:t>
            </w:r>
          </w:p>
        </w:tc>
      </w:tr>
      <w:tr>
        <w:tc>
          <w:tcPr>
            <w:tcW w:type="dxa" w:w="2880"/>
          </w:tcPr>
          <w:p>
            <w:r>
              <w:t>type</w:t>
            </w:r>
          </w:p>
        </w:tc>
        <w:tc>
          <w:tcPr>
            <w:tcW w:type="dxa" w:w="2880"/>
          </w:tcPr>
          <w:p>
            <w:r>
              <w:t>string (enum)</w:t>
            </w:r>
          </w:p>
        </w:tc>
        <w:tc>
          <w:tcPr>
            <w:tcW w:type="dxa" w:w="2880"/>
          </w:tcPr>
          <w:p>
            <w:r>
              <w:t>Required. Must be "server".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Account identity container. At least one of account, usr, or session must be provided.</w:t>
            </w:r>
          </w:p>
        </w:tc>
      </w:tr>
      <w:tr>
        <w:tc>
          <w:tcPr>
            <w:tcW w:type="dxa" w:w="2880"/>
          </w:tcPr>
          <w:p>
            <w:r>
              <w:t>account.id</w:t>
            </w:r>
          </w:p>
        </w:tc>
        <w:tc>
          <w:tcPr>
            <w:tcW w:type="dxa" w:w="2880"/>
          </w:tcPr>
          <w:p>
            <w:r>
              <w:t>string</w:t>
            </w:r>
          </w:p>
        </w:tc>
        <w:tc>
          <w:tcPr>
            <w:tcW w:type="dxa" w:w="2880"/>
          </w:tcPr>
          <w:p>
            <w:r>
              <w:t>Required if account is provided. The account ID used in Datadog.</w:t>
            </w:r>
          </w:p>
        </w:tc>
      </w:tr>
      <w:tr>
        <w:tc>
          <w:tcPr>
            <w:tcW w:type="dxa" w:w="2880"/>
          </w:tcPr>
          <w:p>
            <w:r>
              <w:t>usr</w:t>
            </w:r>
          </w:p>
        </w:tc>
        <w:tc>
          <w:tcPr>
            <w:tcW w:type="dxa" w:w="2880"/>
          </w:tcPr>
          <w:p>
            <w:r>
              <w:t>object</w:t>
            </w:r>
          </w:p>
        </w:tc>
        <w:tc>
          <w:tcPr>
            <w:tcW w:type="dxa" w:w="2880"/>
          </w:tcPr>
          <w:p>
            <w:r>
              <w:t>User identity container. At least one of account, usr, or session must be provided.</w:t>
            </w:r>
          </w:p>
        </w:tc>
      </w:tr>
      <w:tr>
        <w:tc>
          <w:tcPr>
            <w:tcW w:type="dxa" w:w="2880"/>
          </w:tcPr>
          <w:p>
            <w:r>
              <w:t>usr.id</w:t>
            </w:r>
          </w:p>
        </w:tc>
        <w:tc>
          <w:tcPr>
            <w:tcW w:type="dxa" w:w="2880"/>
          </w:tcPr>
          <w:p>
            <w:r>
              <w:t>string</w:t>
            </w:r>
          </w:p>
        </w:tc>
        <w:tc>
          <w:tcPr>
            <w:tcW w:type="dxa" w:w="2880"/>
          </w:tcPr>
          <w:p>
            <w:r>
              <w:t>Required if usr is provided. The user ID used in Datadog.</w:t>
            </w:r>
          </w:p>
        </w:tc>
      </w:tr>
      <w:tr>
        <w:tc>
          <w:tcPr>
            <w:tcW w:type="dxa" w:w="2880"/>
          </w:tcPr>
          <w:p>
            <w:r>
              <w:t>session</w:t>
            </w:r>
          </w:p>
        </w:tc>
        <w:tc>
          <w:tcPr>
            <w:tcW w:type="dxa" w:w="2880"/>
          </w:tcPr>
          <w:p>
            <w:r>
              <w:t>object</w:t>
            </w:r>
          </w:p>
        </w:tc>
        <w:tc>
          <w:tcPr>
            <w:tcW w:type="dxa" w:w="2880"/>
          </w:tcPr>
          <w:p>
            <w:r>
              <w:t>Session identity container. At least one of account, usr, or session must be provided.</w:t>
            </w:r>
          </w:p>
        </w:tc>
      </w:tr>
      <w:tr>
        <w:tc>
          <w:tcPr>
            <w:tcW w:type="dxa" w:w="2880"/>
          </w:tcPr>
          <w:p>
            <w:r>
              <w:t>session.id</w:t>
            </w:r>
          </w:p>
        </w:tc>
        <w:tc>
          <w:tcPr>
            <w:tcW w:type="dxa" w:w="2880"/>
          </w:tcPr>
          <w:p>
            <w:r>
              <w:t>string</w:t>
            </w:r>
          </w:p>
        </w:tc>
        <w:tc>
          <w:tcPr>
            <w:tcW w:type="dxa" w:w="2880"/>
          </w:tcPr>
          <w:p>
            <w:r>
              <w:t>Required if session is provided. The session ID captured by the SDK.</w:t>
            </w:r>
          </w:p>
        </w:tc>
      </w:tr>
      <w:tr>
        <w:tc>
          <w:tcPr>
            <w:tcW w:type="dxa" w:w="2880"/>
          </w:tcPr>
          <w:p>
            <w:r>
              <w:t>* (custom attributes)</w:t>
            </w:r>
          </w:p>
        </w:tc>
        <w:tc>
          <w:tcPr>
            <w:tcW w:type="dxa" w:w="2880"/>
          </w:tcPr>
          <w:p>
            <w:r>
              <w:t>any</w:t>
            </w:r>
          </w:p>
        </w:tc>
        <w:tc>
          <w:tcPr>
            <w:tcW w:type="dxa" w:w="2880"/>
          </w:tcPr>
          <w:p>
            <w:r>
              <w:t>Any additional fields are accepted, flattened, and searchable as facets (e.g., customer.tier).</w:t>
            </w:r>
          </w:p>
        </w:tc>
      </w:tr>
    </w:tbl>
    <w:p/>
    <w:p>
      <w:pPr>
        <w:pStyle w:val="Heading3"/>
      </w:pPr>
      <w:r>
        <w:t>Response</w:t>
      </w:r>
    </w:p>
    <w:p>
      <w:pPr>
        <w:pStyle w:val="Heading3"/>
      </w:pPr>
      <w:r>
        <w:t>Success Response (202 Accepted)</w:t>
      </w:r>
    </w:p>
    <w:p>
      <w:r>
        <w:t>Request accepted for processing (always 202 with an empty JSON object).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"400",</w:t>
        <w:br/>
        <w:t xml:space="preserve"> "title": "Error title."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"401",</w:t>
        <w:br/>
        <w:t xml:space="preserve"> "title": "Error title."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"403",</w:t>
        <w:br/>
        <w:t xml:space="preserve"> "title": "Error title."</w:t>
        <w:br/>
        <w:t xml:space="preserve"> }</w:t>
        <w:br/>
        <w:t xml:space="preserve"> ]</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"408",</w:t>
        <w:br/>
        <w:t xml:space="preserve"> "title": "Error title."</w:t>
        <w:br/>
        <w:t xml:space="preserve"> }</w:t>
        <w:br/>
        <w:t xml:space="preserve"> ]</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"413",</w:t>
        <w:br/>
        <w:t xml:space="preserve"> "title": "Error title."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"429",</w:t>
        <w:br/>
        <w:t xml:space="preserve"> "title": "Error title."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"500",</w:t>
        <w:br/>
        <w:t xml:space="preserve"> "title": "Error title."</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"detail": "Error message.",</w:t>
        <w:br/>
        <w:t xml:space="preserve"> "status": "503",</w:t>
        <w:br/>
        <w:t xml:space="preserve"> "title": "Error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 List of structured errors.</w:t>
            </w:r>
          </w:p>
        </w:tc>
      </w:tr>
      <w:tr>
        <w:tc>
          <w:tcPr>
            <w:tcW w:type="dxa" w:w="2880"/>
          </w:tcPr>
          <w:p>
            <w:r>
              <w:t>errors[].detail</w:t>
            </w:r>
          </w:p>
        </w:tc>
        <w:tc>
          <w:tcPr>
            <w:tcW w:type="dxa" w:w="2880"/>
          </w:tcPr>
          <w:p>
            <w:r>
              <w:t>string</w:t>
            </w:r>
          </w:p>
        </w:tc>
        <w:tc>
          <w:tcPr>
            <w:tcW w:type="dxa" w:w="2880"/>
          </w:tcPr>
          <w:p>
            <w:r>
              <w:t>Error message.</w:t>
            </w:r>
          </w:p>
        </w:tc>
      </w:tr>
      <w:tr>
        <w:tc>
          <w:tcPr>
            <w:tcW w:type="dxa" w:w="2880"/>
          </w:tcPr>
          <w:p>
            <w:r>
              <w:t>errors[].status</w:t>
            </w:r>
          </w:p>
        </w:tc>
        <w:tc>
          <w:tcPr>
            <w:tcW w:type="dxa" w:w="2880"/>
          </w:tcPr>
          <w:p>
            <w:r>
              <w:t>string</w:t>
            </w:r>
          </w:p>
        </w:tc>
        <w:tc>
          <w:tcPr>
            <w:tcW w:type="dxa" w:w="2880"/>
          </w:tcPr>
          <w:p>
            <w:r>
              <w:t>Error code (as a string).</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'{{DATADOG_BASE_URL}}/api/v2/prodlytics' \</w:t>
        <w:br/>
        <w:t xml:space="preserve"> --header 'Accept: application/json' \</w:t>
        <w:br/>
        <w:t xml:space="preserve"> --header 'Content-Type: application/json' \</w:t>
        <w:br/>
        <w:t xml:space="preserve"> --header 'DD-APPLICATION-KEY: {{DATADOG_APPLICATION_KEY}}' \</w:t>
        <w:br/>
        <w:t xml:space="preserve"> --data '{</w:t>
        <w:br/>
        <w:t xml:space="preserve"> "application": { "id": "123abcde-123a-123b-1234-123456789abc" },</w:t>
        <w:br/>
        <w:t xml:space="preserve"> "event": { "name": "checkout.completed" },</w:t>
        <w:br/>
        <w:t xml:space="preserve"> "type": "server",</w:t>
        <w:br/>
        <w:t xml:space="preserve"> "account": { "id": "account-456" }</w:t>
        <w:br/>
        <w:t xml:space="preserve">  }'</w:t>
      </w:r>
    </w:p>
    <w:p>
      <w:pPr>
        <w:pStyle w:val="Heading3"/>
      </w:pPr>
      <w:r>
        <w:t>Example Usage</w:t>
      </w:r>
    </w:p>
    <w:p>
      <w:pPr>
        <w:pStyle w:val="Heading3"/>
      </w:pPr>
      <w:r>
        <w:t>Example 1: Simple event with user ID</w:t>
      </w:r>
    </w:p>
    <w:p>
      <w:r>
        <w:rPr>
          <w:b/>
          <w:color w:val="666666"/>
          <w:sz w:val="16"/>
        </w:rPr>
        <w:t>[bash]</w:t>
      </w:r>
    </w:p>
    <w:p>
      <w:pPr>
        <w:shd w:fill="F2F2F2" w:val="clear"/>
      </w:pPr>
      <w:r>
        <w:rPr>
          <w:rFonts w:ascii="Courier New" w:hAnsi="Courier New"/>
          <w:sz w:val="17"/>
        </w:rPr>
        <w:t>curl -i --request POST '{{DATADOG_BASE_URL}}/api/v2/prodlytics' \</w:t>
        <w:br/>
        <w:t xml:space="preserve"> --header 'Accept: application/json' \</w:t>
        <w:br/>
        <w:t xml:space="preserve"> --header 'Content-Type: application/json' \</w:t>
        <w:br/>
        <w:t xml:space="preserve"> --header 'DD-APPLICATION-KEY: {{DATADOG_APPLICATION_KEY}}' \</w:t>
        <w:br/>
        <w:t xml:space="preserve"> --data '{</w:t>
        <w:br/>
        <w:t xml:space="preserve"> "application": { "id": "123abcde-123a-123b-1234-123456789abc" },</w:t>
        <w:br/>
        <w:t xml:space="preserve"> "event": { "name": "payment.processed" },</w:t>
        <w:br/>
        <w:t xml:space="preserve"> "type": "server",</w:t>
        <w:br/>
        <w:t xml:space="preserve"> "usr": { "id": "123" }</w:t>
        <w:br/>
        <w:t xml:space="preserve">  }'</w:t>
      </w:r>
    </w:p>
    <w:p>
      <w:pPr>
        <w:pStyle w:val="Heading3"/>
      </w:pPr>
      <w:r>
        <w:t>Example 2: Event with custom attributes (flattened facets)</w:t>
      </w:r>
    </w:p>
    <w:p>
      <w:r>
        <w:rPr>
          <w:b/>
          <w:color w:val="666666"/>
          <w:sz w:val="16"/>
        </w:rPr>
        <w:t>[bash]</w:t>
      </w:r>
    </w:p>
    <w:p>
      <w:pPr>
        <w:shd w:fill="F2F2F2" w:val="clear"/>
      </w:pPr>
      <w:r>
        <w:rPr>
          <w:rFonts w:ascii="Courier New" w:hAnsi="Courier New"/>
          <w:sz w:val="17"/>
        </w:rPr>
        <w:t>curl -i --request POST '{{DATADOG_BASE_URL}}/api/v2/prodlytics' \</w:t>
        <w:br/>
        <w:t xml:space="preserve"> --header 'Accept: application/json' \</w:t>
        <w:br/>
        <w:t xml:space="preserve"> --header 'Content-Type: application/json' \</w:t>
        <w:br/>
        <w:t xml:space="preserve"> --header 'DD-APPLICATION-KEY: {{DATADOG_APPLICATION_KEY}}' \</w:t>
        <w:br/>
        <w:t xml:space="preserve"> --data '{</w:t>
        <w:br/>
        <w:t xml:space="preserve"> "application": { "id": "123abcde-123a-123b-1234-123456789abc" },</w:t>
        <w:br/>
        <w:t xml:space="preserve"> "event": { "name": "payment.processed" },</w:t>
        <w:br/>
        <w:t xml:space="preserve"> "type": "server",</w:t>
        <w:br/>
        <w:t xml:space="preserve"> "usr": { "id": "123" },</w:t>
        <w:br/>
        <w:t xml:space="preserve"> "customer": { "tier": "premium" }</w:t>
        <w:br/>
        <w:t xml:space="preserve">  }'</w:t>
      </w:r>
    </w:p>
    <w:p>
      <w:pPr>
        <w:pStyle w:val="Heading3"/>
      </w:pPr>
      <w:r>
        <w:t>Example 3: Event with session ID</w:t>
      </w:r>
    </w:p>
    <w:p>
      <w:r>
        <w:rPr>
          <w:b/>
          <w:color w:val="666666"/>
          <w:sz w:val="16"/>
        </w:rPr>
        <w:t>[bash]</w:t>
      </w:r>
    </w:p>
    <w:p>
      <w:pPr>
        <w:shd w:fill="F2F2F2" w:val="clear"/>
      </w:pPr>
      <w:r>
        <w:rPr>
          <w:rFonts w:ascii="Courier New" w:hAnsi="Courier New"/>
          <w:sz w:val="17"/>
        </w:rPr>
        <w:t>curl -i --request POST '{{DATADOG_BASE_URL}}/api/v2/prodlytics' \</w:t>
        <w:br/>
        <w:t xml:space="preserve"> --header 'Accept: application/json' \</w:t>
        <w:br/>
        <w:t xml:space="preserve"> --header 'Content-Type: application/json' \</w:t>
        <w:br/>
        <w:t xml:space="preserve"> --header 'DD-APPLICATION-KEY: {{DATADOG_APPLICATION_KEY}}' \</w:t>
        <w:br/>
        <w:t xml:space="preserve"> --data '{</w:t>
        <w:br/>
        <w:t xml:space="preserve"> "application": { "id": "123abcde-123a-123b-1234-123456789abc" },</w:t>
        <w:br/>
        <w:t xml:space="preserve"> "event": { "name": "form.submitted" },</w:t>
        <w:br/>
        <w:t xml:space="preserve"> "type": "server",</w:t>
        <w:br/>
        <w:t xml:space="preserve"> "session": { "id": "session-789" }</w:t>
        <w:br/>
        <w:t xml:space="preserve">  }'</w:t>
      </w:r>
    </w:p>
    <w:p>
      <w:pPr>
        <w:pStyle w:val="Heading3"/>
      </w:pPr>
      <w:r>
        <w:t>Behavior</w:t>
      </w:r>
    </w:p>
    <w:p>
      <w:pPr>
        <w:pStyle w:val="ListBullet"/>
      </w:pPr>
      <w:r>
        <w:t>Validates that the payload is valid JSON and includes required fields (application.id, event.name, type).</w:t>
      </w:r>
    </w:p>
    <w:p>
      <w:pPr>
        <w:pStyle w:val="ListBullet"/>
      </w:pPr>
      <w:r>
        <w:t>Validates that at least one identity object is present (usr, account, or session) with a valid id.</w:t>
      </w:r>
    </w:p>
    <w:p>
      <w:pPr>
        <w:pStyle w:val="ListBullet"/>
      </w:pPr>
      <w:r>
        <w:t>Accepts the request for processing and returns 202.</w:t>
      </w:r>
    </w:p>
    <w:p>
      <w:pPr>
        <w:pStyle w:val="ListBullet"/>
      </w:pPr>
      <w:r>
        <w:t>Flattens any additional fields into searchable facets within Product Analytics.</w:t>
      </w:r>
    </w:p>
    <w:p>
      <w:pPr>
        <w:pStyle w:val="Heading3"/>
      </w:pPr>
      <w:r>
        <w:t>Notes</w:t>
      </w:r>
    </w:p>
    <w:p>
      <w:pPr>
        <w:pStyle w:val="ListBullet"/>
      </w:pPr>
      <w:r>
        <w:t>Server-side events are retained for 15 months.</w:t>
      </w:r>
    </w:p>
    <w:p>
      <w:pPr>
        <w:pStyle w:val="ListBullet"/>
      </w:pPr>
      <w:r>
        <w:t>Typical server-side event names include checkout.completed and payment.processed.</w:t>
      </w:r>
    </w:p>
    <w:p>
      <w:pPr>
        <w:pStyle w:val="ListBullet"/>
      </w:pPr>
      <w:r>
        <w:t>Custom attributes are flattened; e.g. {"customer":{"tier":"premium"}} can be searched as @customer.tier:premium.</w:t>
      </w:r>
    </w:p>
    <w:p>
      <w:pPr>
        <w:pStyle w:val="Heading3"/>
      </w:pPr>
      <w:r>
        <w:t>Gotchas</w:t>
      </w:r>
    </w:p>
    <w:p>
      <w:pPr>
        <w:pStyle w:val="ListBullet"/>
      </w:pPr>
      <w:r>
        <w:t>If you omit all of usr, account, and session, the request does not meet the documented requirements.</w:t>
      </w:r>
    </w:p>
    <w:p>
      <w:pPr>
        <w:pStyle w:val="ListBullet"/>
      </w:pPr>
      <w:r>
        <w:t>Payloads above 5MB uncompressed may return 413 Payload Too Large.</w:t>
      </w:r>
    </w:p>
    <w:p>
      <w:pPr>
        <w:pStyle w:val="ListBullet"/>
      </w:pPr>
      <w:r>
        <w:t>For 408, 429, 500, and 503, the documentation indicates the request should be retried after some time.</w:t>
      </w:r>
    </w:p>
    <w:p>
      <w:pPr>
        <w:pStyle w:val="Heading3"/>
      </w:pPr>
      <w:r>
        <w:t>Error Handling</w:t>
      </w:r>
    </w:p>
    <w:p>
      <w:pPr>
        <w:pStyle w:val="ListBullet"/>
      </w:pPr>
      <w:r>
        <w:t>400: Bad request (likely payload formatting issue).</w:t>
      </w:r>
    </w:p>
    <w:p>
      <w:pPr>
        <w:pStyle w:val="ListBullet"/>
      </w:pPr>
      <w:r>
        <w:t>401: Unauthorized (likely missing API Key).</w:t>
      </w:r>
    </w:p>
    <w:p>
      <w:pPr>
        <w:pStyle w:val="ListBullet"/>
      </w:pPr>
      <w:r>
        <w:t>403: Permission issue (likely invalid API Key).</w:t>
      </w:r>
    </w:p>
    <w:p>
      <w:pPr>
        <w:pStyle w:val="ListBullet"/>
      </w:pPr>
      <w:r>
        <w:t>408: Request timeout; retry later.</w:t>
      </w:r>
    </w:p>
    <w:p>
      <w:pPr>
        <w:pStyle w:val="ListBullet"/>
      </w:pPr>
      <w:r>
        <w:t>413: Payload too large (batch above 5MB uncompressed).</w:t>
      </w:r>
    </w:p>
    <w:p>
      <w:pPr>
        <w:pStyle w:val="ListBullet"/>
      </w:pPr>
      <w:r>
        <w:t>429: Too many requests; retry later.</w:t>
      </w:r>
    </w:p>
    <w:p>
      <w:pPr>
        <w:pStyle w:val="ListBullet"/>
      </w:pPr>
      <w:r>
        <w:t>500: Internal server error; retry later.</w:t>
      </w:r>
    </w:p>
    <w:p>
      <w:pPr>
        <w:pStyle w:val="ListBullet"/>
      </w:pPr>
      <w:r>
        <w:t>503: Service unavailable/overloaded; retry later.</w:t>
      </w:r>
    </w:p>
    <w:p>
      <w:r>
        <w:br w:type="page"/>
      </w:r>
    </w:p>
    <w:p>
      <w:pPr>
        <w:pStyle w:val="Heading2"/>
      </w:pPr>
      <w:r>
        <w:t>998. [POST] Create a Reference Table</w:t>
      </w:r>
    </w:p>
    <w:p>
      <w:r>
        <w:rPr>
          <w:b/>
        </w:rPr>
        <w:t xml:space="preserve">Endpoint: </w:t>
      </w:r>
      <w:r>
        <w:rPr>
          <w:rFonts w:ascii="Courier New" w:hAnsi="Courier New"/>
          <w:sz w:val="18"/>
        </w:rPr>
        <w:t>/api/v2/reference-tables/tables</w:t>
      </w:r>
    </w:p>
    <w:p>
      <w:pPr>
        <w:pStyle w:val="Heading3"/>
      </w:pPr>
      <w:r>
        <w:t>Prerequisites</w:t>
      </w:r>
    </w:p>
    <w:p>
      <w:pPr>
        <w:pStyle w:val="ListBullet"/>
      </w:pPr>
      <w:r>
        <w:t>You must have permissions to create reference tables in Datadog.</w:t>
      </w:r>
    </w:p>
    <w:p>
      <w:pPr>
        <w:pStyle w:val="Heading3"/>
      </w:pPr>
      <w:r>
        <w:t>Method</w:t>
      </w:r>
    </w:p>
    <w:p>
      <w:r>
        <w:t>POST</w:t>
      </w:r>
    </w:p>
    <w:p>
      <w:pPr>
        <w:pStyle w:val="Heading3"/>
      </w:pPr>
      <w:r>
        <w:t>URL</w:t>
      </w:r>
    </w:p>
    <w:p>
      <w:r>
        <w:t>{{DATADOG_BASE_URL}}/api/v2/reference-tables/tables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reference table. You can populate the table either by referencing a CSV in cloud storage (via file_metadata.access_details) or by first uploading CSV data in chunks to obtain an upload_id and then providing that upload_id in file_metadata.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request wrapper.</w:t>
            </w:r>
          </w:p>
        </w:tc>
      </w:tr>
      <w:tr>
        <w:tc>
          <w:tcPr>
            <w:tcW w:type="dxa" w:w="2880"/>
          </w:tcPr>
          <w:p>
            <w:r>
              <w:t>data.type</w:t>
            </w:r>
          </w:p>
        </w:tc>
        <w:tc>
          <w:tcPr>
            <w:tcW w:type="dxa" w:w="2880"/>
          </w:tcPr>
          <w:p>
            <w:r>
              <w:t>string</w:t>
            </w:r>
          </w:p>
        </w:tc>
        <w:tc>
          <w:tcPr>
            <w:tcW w:type="dxa" w:w="2880"/>
          </w:tcPr>
          <w:p>
            <w:r>
              <w:t>Required. Type of the resource. Example: reference_table. (Enum is referenced in docs as &lt;CreateTableRequestDataType&gt;.)</w:t>
            </w:r>
          </w:p>
        </w:tc>
      </w:tr>
      <w:tr>
        <w:tc>
          <w:tcPr>
            <w:tcW w:type="dxa" w:w="2880"/>
          </w:tcPr>
          <w:p>
            <w:r>
              <w:t>data.attributes</w:t>
            </w:r>
          </w:p>
        </w:tc>
        <w:tc>
          <w:tcPr>
            <w:tcW w:type="dxa" w:w="2880"/>
          </w:tcPr>
          <w:p>
            <w:r>
              <w:t>object</w:t>
            </w:r>
          </w:p>
        </w:tc>
        <w:tc>
          <w:tcPr>
            <w:tcW w:type="dxa" w:w="2880"/>
          </w:tcPr>
          <w:p>
            <w:r>
              <w:t>Table creation attributes (referenced in docs as &lt;CreateTableRequestDataAttributes&gt;).</w:t>
            </w:r>
          </w:p>
        </w:tc>
      </w:tr>
    </w:tbl>
    <w:p/>
    <w:p>
      <w:pPr>
        <w:pStyle w:val="Heading3"/>
      </w:pPr>
      <w:r>
        <w:t>Optional Request Body Fields</w:t>
      </w:r>
    </w:p>
    <w:p>
      <w:r>
        <w:t>The scraped documentation provides examples that imply (but does not explicitly enumerate) common data.attributes fields such as description, file_metadata, schema, source, table_name, and tags.</w:t>
      </w:r>
    </w:p>
    <w:p>
      <w:pPr>
        <w:pStyle w:val="Heading3"/>
      </w:pPr>
      <w:r>
        <w:t>Common data.attributes fields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data.attributes.description</w:t>
            </w:r>
          </w:p>
        </w:tc>
        <w:tc>
          <w:tcPr>
            <w:tcW w:type="dxa" w:w="2880"/>
          </w:tcPr>
          <w:p>
            <w:r>
              <w:t>string</w:t>
            </w:r>
          </w:p>
        </w:tc>
        <w:tc>
          <w:tcPr>
            <w:tcW w:type="dxa" w:w="2880"/>
          </w:tcPr>
          <w:p>
            <w:r>
              <w:t>Description of the table.</w:t>
            </w:r>
          </w:p>
        </w:tc>
      </w:tr>
      <w:tr>
        <w:tc>
          <w:tcPr>
            <w:tcW w:type="dxa" w:w="2880"/>
          </w:tcPr>
          <w:p>
            <w:r>
              <w:t>data.attributes.table_name</w:t>
            </w:r>
          </w:p>
        </w:tc>
        <w:tc>
          <w:tcPr>
            <w:tcW w:type="dxa" w:w="2880"/>
          </w:tcPr>
          <w:p>
            <w:r>
              <w:t>string</w:t>
            </w:r>
          </w:p>
        </w:tc>
        <w:tc>
          <w:tcPr>
            <w:tcW w:type="dxa" w:w="2880"/>
          </w:tcPr>
          <w:p>
            <w:r>
              <w:t>Name of the reference table.</w:t>
            </w:r>
          </w:p>
        </w:tc>
      </w:tr>
      <w:tr>
        <w:tc>
          <w:tcPr>
            <w:tcW w:type="dxa" w:w="2880"/>
          </w:tcPr>
          <w:p>
            <w:r>
              <w:t>data.attributes.source</w:t>
            </w:r>
          </w:p>
        </w:tc>
        <w:tc>
          <w:tcPr>
            <w:tcW w:type="dxa" w:w="2880"/>
          </w:tcPr>
          <w:p>
            <w:r>
              <w:t>string</w:t>
            </w:r>
          </w:p>
        </w:tc>
        <w:tc>
          <w:tcPr>
            <w:tcW w:type="dxa" w:w="2880"/>
          </w:tcPr>
          <w:p>
            <w:r>
              <w:t>Data source identifier. Examples shown: S3, LOCAL_FILE.</w:t>
            </w:r>
          </w:p>
        </w:tc>
      </w:tr>
      <w:tr>
        <w:tc>
          <w:tcPr>
            <w:tcW w:type="dxa" w:w="2880"/>
          </w:tcPr>
          <w:p>
            <w:r>
              <w:t>data.attributes.tags</w:t>
            </w:r>
          </w:p>
        </w:tc>
        <w:tc>
          <w:tcPr>
            <w:tcW w:type="dxa" w:w="2880"/>
          </w:tcPr>
          <w:p>
            <w:r>
              <w:t>array</w:t>
            </w:r>
          </w:p>
        </w:tc>
        <w:tc>
          <w:tcPr>
            <w:tcW w:type="dxa" w:w="2880"/>
          </w:tcPr>
          <w:p>
            <w:r>
              <w:t>Tags to associate with the table. Example: ["team:data-platform"].</w:t>
            </w:r>
          </w:p>
        </w:tc>
      </w:tr>
      <w:tr>
        <w:tc>
          <w:tcPr>
            <w:tcW w:type="dxa" w:w="2880"/>
          </w:tcPr>
          <w:p>
            <w:r>
              <w:t>data.attributes.schema</w:t>
            </w:r>
          </w:p>
        </w:tc>
        <w:tc>
          <w:tcPr>
            <w:tcW w:type="dxa" w:w="2880"/>
          </w:tcPr>
          <w:p>
            <w:r>
              <w:t>object</w:t>
            </w:r>
          </w:p>
        </w:tc>
        <w:tc>
          <w:tcPr>
            <w:tcW w:type="dxa" w:w="2880"/>
          </w:tcPr>
          <w:p>
            <w:r>
              <w:t>Schema definition.</w:t>
            </w:r>
          </w:p>
        </w:tc>
      </w:tr>
      <w:tr>
        <w:tc>
          <w:tcPr>
            <w:tcW w:type="dxa" w:w="2880"/>
          </w:tcPr>
          <w:p>
            <w:r>
              <w:t>data.attributes.schema.fields</w:t>
            </w:r>
          </w:p>
        </w:tc>
        <w:tc>
          <w:tcPr>
            <w:tcW w:type="dxa" w:w="2880"/>
          </w:tcPr>
          <w:p>
            <w:r>
              <w:t>array</w:t>
            </w:r>
          </w:p>
        </w:tc>
        <w:tc>
          <w:tcPr>
            <w:tcW w:type="dxa" w:w="2880"/>
          </w:tcPr>
          <w:p>
            <w:r>
              <w:t>Array of field definitions. Each field includes name and type.</w:t>
            </w:r>
          </w:p>
        </w:tc>
      </w:tr>
      <w:tr>
        <w:tc>
          <w:tcPr>
            <w:tcW w:type="dxa" w:w="2880"/>
          </w:tcPr>
          <w:p>
            <w:r>
              <w:t>data.attributes.schema.primary_keys</w:t>
            </w:r>
          </w:p>
        </w:tc>
        <w:tc>
          <w:tcPr>
            <w:tcW w:type="dxa" w:w="2880"/>
          </w:tcPr>
          <w:p>
            <w:r>
              <w:t>array</w:t>
            </w:r>
          </w:p>
        </w:tc>
        <w:tc>
          <w:tcPr>
            <w:tcW w:type="dxa" w:w="2880"/>
          </w:tcPr>
          <w:p>
            <w:r>
              <w:t>Primary key field names.</w:t>
            </w:r>
          </w:p>
        </w:tc>
      </w:tr>
      <w:tr>
        <w:tc>
          <w:tcPr>
            <w:tcW w:type="dxa" w:w="2880"/>
          </w:tcPr>
          <w:p>
            <w:r>
              <w:t>data.attributes.file_metadata</w:t>
            </w:r>
          </w:p>
        </w:tc>
        <w:tc>
          <w:tcPr>
            <w:tcW w:type="dxa" w:w="2880"/>
          </w:tcPr>
          <w:p>
            <w:r>
              <w:t>object</w:t>
            </w:r>
          </w:p>
        </w:tc>
        <w:tc>
          <w:tcPr>
            <w:tcW w:type="dxa" w:w="2880"/>
          </w:tcPr>
          <w:p>
            <w:r>
              <w:t>Metadata describing where CSV data comes from (upload or cloud storage).</w:t>
            </w:r>
          </w:p>
        </w:tc>
      </w:tr>
      <w:tr>
        <w:tc>
          <w:tcPr>
            <w:tcW w:type="dxa" w:w="2880"/>
          </w:tcPr>
          <w:p>
            <w:r>
              <w:t>data.attributes.file_metadata.upload_id</w:t>
            </w:r>
          </w:p>
        </w:tc>
        <w:tc>
          <w:tcPr>
            <w:tcW w:type="dxa" w:w="2880"/>
          </w:tcPr>
          <w:p>
            <w:r>
              <w:t>string</w:t>
            </w:r>
          </w:p>
        </w:tc>
        <w:tc>
          <w:tcPr>
            <w:tcW w:type="dxa" w:w="2880"/>
          </w:tcPr>
          <w:p>
            <w:r>
              <w:t>Upload ID obtained from the upload flow (UUID). Used for local file upload flow.</w:t>
            </w:r>
          </w:p>
        </w:tc>
      </w:tr>
      <w:tr>
        <w:tc>
          <w:tcPr>
            <w:tcW w:type="dxa" w:w="2880"/>
          </w:tcPr>
          <w:p>
            <w:r>
              <w:t>data.attributes.file_metadata.sync_enabled</w:t>
            </w:r>
          </w:p>
        </w:tc>
        <w:tc>
          <w:tcPr>
            <w:tcW w:type="dxa" w:w="2880"/>
          </w:tcPr>
          <w:p>
            <w:r>
              <w:t>boolean</w:t>
            </w:r>
          </w:p>
        </w:tc>
        <w:tc>
          <w:tcPr>
            <w:tcW w:type="dxa" w:w="2880"/>
          </w:tcPr>
          <w:p>
            <w:r>
              <w:t>Whether syncing is enabled (shown in S3 example).</w:t>
            </w:r>
          </w:p>
        </w:tc>
      </w:tr>
      <w:tr>
        <w:tc>
          <w:tcPr>
            <w:tcW w:type="dxa" w:w="2880"/>
          </w:tcPr>
          <w:p>
            <w:r>
              <w:t>data.attributes.file_metadata.access_details</w:t>
            </w:r>
          </w:p>
        </w:tc>
        <w:tc>
          <w:tcPr>
            <w:tcW w:type="dxa" w:w="2880"/>
          </w:tcPr>
          <w:p>
            <w:r>
              <w:t>object</w:t>
            </w:r>
          </w:p>
        </w:tc>
        <w:tc>
          <w:tcPr>
            <w:tcW w:type="dxa" w:w="2880"/>
          </w:tcPr>
          <w:p>
            <w:r>
              <w:t>Cloud storage access details (shown in S3 example).</w:t>
            </w:r>
          </w:p>
        </w:tc>
      </w:tr>
      <w:tr>
        <w:tc>
          <w:tcPr>
            <w:tcW w:type="dxa" w:w="2880"/>
          </w:tcPr>
          <w:p>
            <w:r>
              <w:t>data.attributes.file_metadata.access_details.aws_detail</w:t>
            </w:r>
          </w:p>
        </w:tc>
        <w:tc>
          <w:tcPr>
            <w:tcW w:type="dxa" w:w="2880"/>
          </w:tcPr>
          <w:p>
            <w:r>
              <w:t>object</w:t>
            </w:r>
          </w:p>
        </w:tc>
        <w:tc>
          <w:tcPr>
            <w:tcW w:type="dxa" w:w="2880"/>
          </w:tcPr>
          <w:p>
            <w:r>
              <w:t>AWS-specific access details.</w:t>
            </w:r>
          </w:p>
        </w:tc>
      </w:tr>
      <w:tr>
        <w:tc>
          <w:tcPr>
            <w:tcW w:type="dxa" w:w="2880"/>
          </w:tcPr>
          <w:p>
            <w:r>
              <w:t>data.attributes.file_metadata.access_details.aws_detail.aws_account_id</w:t>
            </w:r>
          </w:p>
        </w:tc>
        <w:tc>
          <w:tcPr>
            <w:tcW w:type="dxa" w:w="2880"/>
          </w:tcPr>
          <w:p>
            <w:r>
              <w:t>string</w:t>
            </w:r>
          </w:p>
        </w:tc>
        <w:tc>
          <w:tcPr>
            <w:tcW w:type="dxa" w:w="2880"/>
          </w:tcPr>
          <w:p>
            <w:r>
              <w:t>AWS account ID.</w:t>
            </w:r>
          </w:p>
        </w:tc>
      </w:tr>
      <w:tr>
        <w:tc>
          <w:tcPr>
            <w:tcW w:type="dxa" w:w="2880"/>
          </w:tcPr>
          <w:p>
            <w:r>
              <w:t>data.attributes.file_metadata.access_details.aws_detail.aws_bucket_name</w:t>
            </w:r>
          </w:p>
        </w:tc>
        <w:tc>
          <w:tcPr>
            <w:tcW w:type="dxa" w:w="2880"/>
          </w:tcPr>
          <w:p>
            <w:r>
              <w:t>string</w:t>
            </w:r>
          </w:p>
        </w:tc>
        <w:tc>
          <w:tcPr>
            <w:tcW w:type="dxa" w:w="2880"/>
          </w:tcPr>
          <w:p>
            <w:r>
              <w:t>S3 bucket name.</w:t>
            </w:r>
          </w:p>
        </w:tc>
      </w:tr>
      <w:tr>
        <w:tc>
          <w:tcPr>
            <w:tcW w:type="dxa" w:w="2880"/>
          </w:tcPr>
          <w:p>
            <w:r>
              <w:t>data.attributes.file_metadata.access_details.aws_detail.file_path</w:t>
            </w:r>
          </w:p>
        </w:tc>
        <w:tc>
          <w:tcPr>
            <w:tcW w:type="dxa" w:w="2880"/>
          </w:tcPr>
          <w:p>
            <w:r>
              <w:t>string</w:t>
            </w:r>
          </w:p>
        </w:tc>
        <w:tc>
          <w:tcPr>
            <w:tcW w:type="dxa" w:w="2880"/>
          </w:tcPr>
          <w:p>
            <w:r>
              <w:t>Path to the CSV file in the bucket.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"reference_table"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response wrapper.</w:t>
            </w:r>
          </w:p>
        </w:tc>
      </w:tr>
      <w:tr>
        <w:tc>
          <w:tcPr>
            <w:tcW w:type="dxa" w:w="2880"/>
          </w:tcPr>
          <w:p>
            <w:r>
              <w:t>data.attributes</w:t>
            </w:r>
          </w:p>
        </w:tc>
        <w:tc>
          <w:tcPr>
            <w:tcW w:type="dxa" w:w="2880"/>
          </w:tcPr>
          <w:p>
            <w:r>
              <w:t>object</w:t>
            </w:r>
          </w:p>
        </w:tc>
        <w:tc>
          <w:tcPr>
            <w:tcW w:type="dxa" w:w="2880"/>
          </w:tcPr>
          <w:p>
            <w:r>
              <w:t>Result attributes (referenced as &lt;TableResultV2DataAttributes&gt; in docs).</w:t>
            </w:r>
          </w:p>
        </w:tc>
      </w:tr>
      <w:tr>
        <w:tc>
          <w:tcPr>
            <w:tcW w:type="dxa" w:w="2880"/>
          </w:tcPr>
          <w:p>
            <w:r>
              <w:t>data.id</w:t>
            </w:r>
          </w:p>
        </w:tc>
        <w:tc>
          <w:tcPr>
            <w:tcW w:type="dxa" w:w="2880"/>
          </w:tcPr>
          <w:p>
            <w:r>
              <w:t>string</w:t>
            </w:r>
          </w:p>
        </w:tc>
        <w:tc>
          <w:tcPr>
            <w:tcW w:type="dxa" w:w="2880"/>
          </w:tcPr>
          <w:p>
            <w:r>
              <w:t>Unique identifier for the reference table.</w:t>
            </w:r>
          </w:p>
        </w:tc>
      </w:tr>
      <w:tr>
        <w:tc>
          <w:tcPr>
            <w:tcW w:type="dxa" w:w="2880"/>
          </w:tcPr>
          <w:p>
            <w:r>
              <w:t>data.type</w:t>
            </w:r>
          </w:p>
        </w:tc>
        <w:tc>
          <w:tcPr>
            <w:tcW w:type="dxa" w:w="2880"/>
          </w:tcPr>
          <w:p>
            <w:r>
              <w:t>string</w:t>
            </w:r>
          </w:p>
        </w:tc>
        <w:tc>
          <w:tcPr>
            <w:tcW w:type="dxa" w:w="2880"/>
          </w:tcPr>
          <w:p>
            <w:r>
              <w:t>Resource type (referenced as &lt;TableResultV2DataType&gt; in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'{{DATADOG_BASE_URL}}/api/v2/reference-tables/tables'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"description": "Customer reference data synced from S3",</w:t>
        <w:br/>
        <w:t xml:space="preserve"> "file_metadata": {</w:t>
        <w:br/>
        <w:t xml:space="preserve"> "access_details": {</w:t>
        <w:br/>
        <w:t xml:space="preserve"> "aws_detail": {</w:t>
        <w:br/>
        <w:t xml:space="preserve"> "aws_account_id": "924305315327",</w:t>
        <w:br/>
        <w:t xml:space="preserve"> "aws_bucket_name": "my-data-bucket",</w:t>
        <w:br/>
        <w:t xml:space="preserve"> "file_path": "customers.csv"</w:t>
        <w:br/>
        <w:t xml:space="preserve">            }</w:t>
        <w:br/>
        <w:t xml:space="preserve">          },</w:t>
        <w:br/>
        <w:t xml:space="preserve"> "sync_enabled": true</w:t>
        <w:br/>
        <w:t xml:space="preserve">        },</w:t>
        <w:br/>
        <w:t xml:space="preserve"> "schema": {</w:t>
        <w:br/>
        <w:t xml:space="preserve"> "fields": [</w:t>
        <w:br/>
        <w:t xml:space="preserve">            { "name": "customer_id", "type": "STRING" },</w:t>
        <w:br/>
        <w:t xml:space="preserve">            { "name": "customer_name", "type": "STRING" },</w:t>
        <w:br/>
        <w:t xml:space="preserve">            { "name": "email", "type": "STRING" }</w:t>
        <w:br/>
        <w:t xml:space="preserve">          ],</w:t>
        <w:br/>
        <w:t xml:space="preserve"> "primary_keys": ["customer_id"]</w:t>
        <w:br/>
        <w:t xml:space="preserve">        },</w:t>
        <w:br/>
        <w:t xml:space="preserve"> "source": "S3",</w:t>
        <w:br/>
        <w:t xml:space="preserve"> "table_name": "customer_reference_data",</w:t>
        <w:br/>
        <w:t xml:space="preserve"> "tags": ["team:data-platform"]</w:t>
        <w:br/>
        <w:t xml:space="preserve">      },</w:t>
        <w:br/>
        <w:t xml:space="preserve"> "type": "reference_table"</w:t>
        <w:br/>
        <w:t xml:space="preserve">    }</w:t>
        <w:br/>
        <w:t xml:space="preserve">  }'</w:t>
      </w:r>
    </w:p>
    <w:p>
      <w:pPr>
        <w:pStyle w:val="Heading3"/>
      </w:pPr>
      <w:r>
        <w:t>Example Usage</w:t>
      </w:r>
    </w:p>
    <w:p>
      <w:pPr>
        <w:pStyle w:val="Heading3"/>
      </w:pPr>
      <w:r>
        <w:t>Example 1: Create table from cloud storage (S3)</w:t>
      </w:r>
    </w:p>
    <w:p>
      <w:r>
        <w:rPr>
          <w:b/>
          <w:color w:val="666666"/>
          <w:sz w:val="16"/>
        </w:rPr>
        <w:t>[bash]</w:t>
      </w:r>
    </w:p>
    <w:p>
      <w:pPr>
        <w:shd w:fill="F2F2F2" w:val="clear"/>
      </w:pPr>
      <w:r>
        <w:rPr>
          <w:rFonts w:ascii="Courier New" w:hAnsi="Courier New"/>
          <w:sz w:val="17"/>
        </w:rPr>
        <w:t>curl -X POST '{{DATADOG_BASE_URL}}/api/v2/reference-tables/tables'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"description": "Customer reference data synced from S3",</w:t>
        <w:br/>
        <w:t xml:space="preserve"> "file_metadata": {</w:t>
        <w:br/>
        <w:t xml:space="preserve"> "access_details": {</w:t>
        <w:br/>
        <w:t xml:space="preserve"> "aws_detail": {</w:t>
        <w:br/>
        <w:t xml:space="preserve"> "aws_account_id": "924305315327",</w:t>
        <w:br/>
        <w:t xml:space="preserve"> "aws_bucket_name": "my-data-bucket",</w:t>
        <w:br/>
        <w:t xml:space="preserve"> "file_path": "customers.csv"</w:t>
        <w:br/>
        <w:t xml:space="preserve">            }</w:t>
        <w:br/>
        <w:t xml:space="preserve">          },</w:t>
        <w:br/>
        <w:t xml:space="preserve"> "sync_enabled": true</w:t>
        <w:br/>
        <w:t xml:space="preserve">        },</w:t>
        <w:br/>
        <w:t xml:space="preserve"> "schema": {</w:t>
        <w:br/>
        <w:t xml:space="preserve"> "fields": [</w:t>
        <w:br/>
        <w:t xml:space="preserve">            { "name": "customer_id", "type": "STRING" },</w:t>
        <w:br/>
        <w:t xml:space="preserve">            { "name": "customer_name", "type": "STRING" },</w:t>
        <w:br/>
        <w:t xml:space="preserve">            { "name": "email", "type": "STRING" }</w:t>
        <w:br/>
        <w:t xml:space="preserve">          ],</w:t>
        <w:br/>
        <w:t xml:space="preserve"> "primary_keys": ["customer_id"]</w:t>
        <w:br/>
        <w:t xml:space="preserve">        },</w:t>
        <w:br/>
        <w:t xml:space="preserve"> "source": "S3",</w:t>
        <w:br/>
        <w:t xml:space="preserve"> "table_name": "customer_reference_data",</w:t>
        <w:br/>
        <w:t xml:space="preserve"> "tags": ["team:data-platform"]</w:t>
        <w:br/>
        <w:t xml:space="preserve">      },</w:t>
        <w:br/>
        <w:t xml:space="preserve"> "type": "reference_table"</w:t>
        <w:br/>
        <w:t xml:space="preserve">    }</w:t>
        <w:br/>
        <w:t xml:space="preserve">  }'</w:t>
      </w:r>
    </w:p>
    <w:p>
      <w:pPr>
        <w:pStyle w:val="Heading3"/>
      </w:pPr>
      <w:r>
        <w:t>Example 2: Create table from local file upload (using upload_id)</w:t>
      </w:r>
    </w:p>
    <w:p>
      <w:r>
        <w:rPr>
          <w:b/>
          <w:color w:val="666666"/>
          <w:sz w:val="16"/>
        </w:rPr>
        <w:t>[bash]</w:t>
      </w:r>
    </w:p>
    <w:p>
      <w:pPr>
        <w:shd w:fill="F2F2F2" w:val="clear"/>
      </w:pPr>
      <w:r>
        <w:rPr>
          <w:rFonts w:ascii="Courier New" w:hAnsi="Courier New"/>
          <w:sz w:val="17"/>
        </w:rPr>
        <w:t>curl -X POST '{{DATADOG_BASE_URL}}/api/v2/reference-tables/tables'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"description": "Product catalog uploaded via local file",</w:t>
        <w:br/>
        <w:t xml:space="preserve"> "file_metadata": {</w:t>
        <w:br/>
        <w:t xml:space="preserve"> "upload_id": "00000000-0000-0000-0000-000000000000"</w:t>
        <w:br/>
        <w:t xml:space="preserve">        },</w:t>
        <w:br/>
        <w:t xml:space="preserve"> "schema": {</w:t>
        <w:br/>
        <w:t xml:space="preserve"> "fields": [</w:t>
        <w:br/>
        <w:t xml:space="preserve">            { "name": "product_id", "type": "STRING" },</w:t>
        <w:br/>
        <w:t xml:space="preserve">            { "name": "product_name", "type": "STRING" },</w:t>
        <w:br/>
        <w:t xml:space="preserve">            { "name": "price", "type": "DOUBLE" }</w:t>
        <w:br/>
        <w:t xml:space="preserve">          ],</w:t>
        <w:br/>
        <w:t xml:space="preserve"> "primary_keys": ["product_id"]</w:t>
        <w:br/>
        <w:t xml:space="preserve">        },</w:t>
        <w:br/>
        <w:t xml:space="preserve"> "source": "LOCAL_FILE",</w:t>
        <w:br/>
        <w:t xml:space="preserve"> "table_name": "product_catalog",</w:t>
        <w:br/>
        <w:t xml:space="preserve"> "tags": ["team:ecommerce"]</w:t>
        <w:br/>
        <w:t xml:space="preserve">      },</w:t>
        <w:br/>
        <w:t xml:space="preserve"> "type": "reference_table"</w:t>
        <w:br/>
        <w:t xml:space="preserve">    }</w:t>
        <w:br/>
        <w:t xml:space="preserve">  }'</w:t>
      </w:r>
    </w:p>
    <w:p>
      <w:pPr>
        <w:pStyle w:val="Heading3"/>
      </w:pPr>
      <w:r>
        <w:t>Behavior</w:t>
      </w:r>
    </w:p>
    <w:p>
      <w:pPr>
        <w:pStyle w:val="ListBullet"/>
      </w:pPr>
      <w:r>
        <w:t>Accepts a JSON:API-like payload under data.</w:t>
      </w:r>
    </w:p>
    <w:p>
      <w:pPr>
        <w:pStyle w:val="ListBullet"/>
      </w:pPr>
      <w:r>
        <w:t xml:space="preserve">Uses data.attributes.file_metadata to determine where the CSV data comes from: </w:t>
        <w:br/>
        <w:br/>
        <w:t>upload_id (from the upload flow), or</w:t>
        <w:br/>
        <w:t>access_details pointing to a CSV in cloud storage.</w:t>
      </w:r>
    </w:p>
    <w:p>
      <w:pPr>
        <w:pStyle w:val="ListBullet"/>
      </w:pPr>
      <w:r>
        <w:t>Creates the reference table and returns the created table object with a unique data.id.</w:t>
      </w:r>
    </w:p>
    <w:p>
      <w:pPr>
        <w:pStyle w:val="Heading3"/>
      </w:pPr>
      <w:r>
        <w:t>Notes</w:t>
      </w:r>
    </w:p>
    <w:p>
      <w:pPr>
        <w:pStyle w:val="ListBullet"/>
      </w:pPr>
      <w:r>
        <w:t xml:space="preserve">Two supported data-ingestion approaches are documented: </w:t>
        <w:br/>
        <w:br/>
        <w:t>Upload flow: POST /api/v2/reference-tables/upload to get an upload ID, then PUT CSV data in chunks to each provided URL, then call this endpoint with file_metadata.upload_id.</w:t>
        <w:br/>
        <w:t>Cloud storage: Provide file_metadata.access_details pointing to a CSV file in cloud storage (example shows S3 via aws_detail).</w:t>
      </w:r>
    </w:p>
    <w:p>
      <w:pPr>
        <w:pStyle w:val="Heading3"/>
      </w:pPr>
      <w:r>
        <w:t>Gotchas</w:t>
      </w:r>
    </w:p>
    <w:p>
      <w:pPr>
        <w:pStyle w:val="ListBullet"/>
      </w:pPr>
      <w:r>
        <w:t>For the upload flow, the documentation specifies uploading CSV data (not the file itself) in chunks to the URLs returned by the upload endpoint, and only then creating the table with the resulting upload_id.</w:t>
      </w:r>
    </w:p>
    <w:p>
      <w:pPr>
        <w:pStyle w:val="ListBullet"/>
      </w:pPr>
      <w:r>
        <w:t>The exact schemas for &lt;CreateTableRequestDataAttributes&gt;, &lt;TableResultV2DataAttributes&gt;, and the type enums are referenced but not expanded in the scraped content; rely on the examples and the official schema definitions if you need strict validation.</w:t>
      </w:r>
    </w:p>
    <w:p>
      <w:pPr>
        <w:pStyle w:val="Heading3"/>
      </w:pPr>
      <w:r>
        <w:t>Error Handling</w:t>
      </w:r>
    </w:p>
    <w:p>
      <w:pPr>
        <w:pStyle w:val="ListBullet"/>
      </w:pPr>
      <w:r>
        <w:t>400 Bad Request: Request is invalid. Response includes errors: string[].</w:t>
      </w:r>
    </w:p>
    <w:p>
      <w:pPr>
        <w:pStyle w:val="ListBullet"/>
      </w:pPr>
      <w:r>
        <w:t>403 Forbidden: Caller is not allowed to create reference tables. Response includes errors: string[].</w:t>
      </w:r>
    </w:p>
    <w:p>
      <w:pPr>
        <w:pStyle w:val="ListBullet"/>
      </w:pPr>
      <w:r>
        <w:t>429 Too Many Requests: Rate limited. Response includes errors: string[].</w:t>
      </w:r>
    </w:p>
    <w:p>
      <w:pPr>
        <w:pStyle w:val="Heading3"/>
      </w:pPr>
      <w:r>
        <w:t>Related referenceTables actions</w:t>
      </w:r>
    </w:p>
    <w:p>
      <w:pPr>
        <w:pStyle w:val="ListBullet"/>
      </w:pPr>
      <w:r>
        <w:t>[DELETE] Delete a Reference Table — /api/v2/reference-tables/tables/{{id}}</w:t>
      </w:r>
    </w:p>
    <w:p>
      <w:pPr>
        <w:pStyle w:val="ListBullet"/>
      </w:pPr>
      <w:r>
        <w:t>[GET] Get a Reference Table by ID — /api/v2/reference-tables/tables/{{id}}</w:t>
      </w:r>
    </w:p>
    <w:p>
      <w:pPr>
        <w:pStyle w:val="ListBullet"/>
      </w:pPr>
      <w:r>
        <w:t>[PATCH] Update a Reference Table — /api/v2/reference-tables/tables/{{id}}</w:t>
      </w:r>
    </w:p>
    <w:p>
      <w:pPr>
        <w:pStyle w:val="ListBullet"/>
      </w:pPr>
      <w:r>
        <w:t>[GET] List Reference Tables (V2) — /api/v2/reference-tables/tables</w:t>
      </w:r>
    </w:p>
    <w:p>
      <w:r>
        <w:br w:type="page"/>
      </w:r>
    </w:p>
    <w:p>
      <w:pPr>
        <w:pStyle w:val="Heading2"/>
      </w:pPr>
      <w:r>
        <w:t>999. [GET] List Reference Tables (V2)</w:t>
      </w:r>
    </w:p>
    <w:p>
      <w:r>
        <w:rPr>
          <w:b/>
        </w:rPr>
        <w:t xml:space="preserve">Endpoint: </w:t>
      </w:r>
      <w:r>
        <w:rPr>
          <w:rFonts w:ascii="Courier New" w:hAnsi="Courier New"/>
          <w:sz w:val="18"/>
        </w:rPr>
        <w:t>/api/v2/reference-tables/tables</w:t>
      </w:r>
    </w:p>
    <w:p>
      <w:pPr>
        <w:pStyle w:val="Heading3"/>
      </w:pPr>
      <w:r>
        <w:t>Prerequisites</w:t>
      </w:r>
    </w:p>
    <w:p>
      <w:pPr>
        <w:pStyle w:val="ListBullet"/>
      </w:pPr>
      <w:r>
        <w:t>Your Datadog organization must have access to Reference Tables.</w:t>
      </w:r>
    </w:p>
    <w:p>
      <w:pPr>
        <w:pStyle w:val="Heading3"/>
      </w:pPr>
      <w:r>
        <w:t>Method</w:t>
      </w:r>
    </w:p>
    <w:p>
      <w:r>
        <w:t>GET</w:t>
      </w:r>
    </w:p>
    <w:p>
      <w:pPr>
        <w:pStyle w:val="Heading3"/>
      </w:pPr>
      <w:r>
        <w:t>URL</w:t>
      </w:r>
    </w:p>
    <w:p>
      <w:r>
        <w:t>{{DATADOG_BASE_URL}}/api/v2/reference-tables/tables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all reference tables in the current organization. Supports pagination, sorting, and filtering by status and table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/api/v2/reference-tables/tables</w:t>
        <w:br/>
        <w:t>/api/v2/reference-tables/tables?page[limit]=15&amp;page[offset]=0</w:t>
        <w:br/>
        <w:t>/api/v2/reference-tables/tables?sort=-updated_at&amp;filter[status]=DONE</w:t>
      </w:r>
    </w:p>
    <w:p>
      <w:pPr>
        <w:pStyle w:val="Heading3"/>
      </w:pPr>
      <w:r>
        <w:t>Invalid Examples</w:t>
      </w:r>
    </w:p>
    <w:p>
      <w:r>
        <w:rPr>
          <w:b/>
          <w:color w:val="666666"/>
          <w:sz w:val="16"/>
        </w:rPr>
        <w:t>[http]</w:t>
      </w:r>
    </w:p>
    <w:p>
      <w:pPr>
        <w:shd w:fill="F2F2F2" w:val="clear"/>
      </w:pPr>
      <w:r>
        <w:rPr>
          <w:rFonts w:ascii="Courier New" w:hAnsi="Courier New"/>
          <w:sz w:val="17"/>
        </w:rPr>
        <w:t>/api/v2/reference-tables/tables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page[limit]</w:t>
            </w:r>
          </w:p>
        </w:tc>
        <w:tc>
          <w:tcPr>
            <w:tcW w:type="dxa" w:w="2880"/>
          </w:tcPr>
          <w:p>
            <w:r>
              <w:t>integer</w:t>
            </w:r>
          </w:p>
        </w:tc>
        <w:tc>
          <w:tcPr>
            <w:tcW w:type="dxa" w:w="2880"/>
          </w:tcPr>
          <w:p>
            <w:r>
              <w:t>Number of tables to return. Example: 15.</w:t>
            </w:r>
          </w:p>
        </w:tc>
      </w:tr>
      <w:tr>
        <w:tc>
          <w:tcPr>
            <w:tcW w:type="dxa" w:w="2880"/>
          </w:tcPr>
          <w:p>
            <w:r>
              <w:t>page[offset]</w:t>
            </w:r>
          </w:p>
        </w:tc>
        <w:tc>
          <w:tcPr>
            <w:tcW w:type="dxa" w:w="2880"/>
          </w:tcPr>
          <w:p>
            <w:r>
              <w:t>integer</w:t>
            </w:r>
          </w:p>
        </w:tc>
        <w:tc>
          <w:tcPr>
            <w:tcW w:type="dxa" w:w="2880"/>
          </w:tcPr>
          <w:p>
            <w:r>
              <w:t>Number of tables to skip for pagination. Example: 0.</w:t>
            </w:r>
          </w:p>
        </w:tc>
      </w:tr>
      <w:tr>
        <w:tc>
          <w:tcPr>
            <w:tcW w:type="dxa" w:w="2880"/>
          </w:tcPr>
          <w:p>
            <w:r>
              <w:t>sort</w:t>
            </w:r>
          </w:p>
        </w:tc>
        <w:tc>
          <w:tcPr>
            <w:tcW w:type="dxa" w:w="2880"/>
          </w:tcPr>
          <w:p>
            <w:r>
              <w:t>string (enum)</w:t>
            </w:r>
          </w:p>
        </w:tc>
        <w:tc>
          <w:tcPr>
            <w:tcW w:type="dxa" w:w="2880"/>
          </w:tcPr>
          <w:p>
            <w:r>
              <w:t>Sort field and direction. Use field name for ascending, prefix with - for descending. Allowed values: updated_at, table_name, status, -updated_at, -table_name, -status. Example: -updated_at.</w:t>
            </w:r>
          </w:p>
        </w:tc>
      </w:tr>
      <w:tr>
        <w:tc>
          <w:tcPr>
            <w:tcW w:type="dxa" w:w="2880"/>
          </w:tcPr>
          <w:p>
            <w:r>
              <w:t>filter[status]</w:t>
            </w:r>
          </w:p>
        </w:tc>
        <w:tc>
          <w:tcPr>
            <w:tcW w:type="dxa" w:w="2880"/>
          </w:tcPr>
          <w:p>
            <w:r>
              <w:t>string</w:t>
            </w:r>
          </w:p>
        </w:tc>
        <w:tc>
          <w:tcPr>
            <w:tcW w:type="dxa" w:w="2880"/>
          </w:tcPr>
          <w:p>
            <w:r>
              <w:t>Filter by table status. Example: DONE.</w:t>
            </w:r>
          </w:p>
        </w:tc>
      </w:tr>
      <w:tr>
        <w:tc>
          <w:tcPr>
            <w:tcW w:type="dxa" w:w="2880"/>
          </w:tcPr>
          <w:p>
            <w:r>
              <w:t>filter[table_name][exact]</w:t>
            </w:r>
          </w:p>
        </w:tc>
        <w:tc>
          <w:tcPr>
            <w:tcW w:type="dxa" w:w="2880"/>
          </w:tcPr>
          <w:p>
            <w:r>
              <w:t>string</w:t>
            </w:r>
          </w:p>
        </w:tc>
        <w:tc>
          <w:tcPr>
            <w:tcW w:type="dxa" w:w="2880"/>
          </w:tcPr>
          <w:p>
            <w:r>
              <w:t>Filter by exact table name match. Example: my_reference_table.</w:t>
            </w:r>
          </w:p>
        </w:tc>
      </w:tr>
      <w:tr>
        <w:tc>
          <w:tcPr>
            <w:tcW w:type="dxa" w:w="2880"/>
          </w:tcPr>
          <w:p>
            <w:r>
              <w:t>filter[table_name][contains]</w:t>
            </w:r>
          </w:p>
        </w:tc>
        <w:tc>
          <w:tcPr>
            <w:tcW w:type="dxa" w:w="2880"/>
          </w:tcPr>
          <w:p>
            <w:r>
              <w:t>string</w:t>
            </w:r>
          </w:p>
        </w:tc>
        <w:tc>
          <w:tcPr>
            <w:tcW w:type="dxa" w:w="2880"/>
          </w:tcPr>
          <w:p>
            <w:r>
              <w:t>Filter by table name containing a substring. Example: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w:t>
        <w:br/>
        <w:t xml:space="preserve"> "type": "reference_table"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reference tables.</w:t>
            </w:r>
          </w:p>
        </w:tc>
      </w:tr>
      <w:tr>
        <w:tc>
          <w:tcPr>
            <w:tcW w:type="dxa" w:w="2880"/>
          </w:tcPr>
          <w:p>
            <w:r>
              <w:t>data[].attributes</w:t>
            </w:r>
          </w:p>
        </w:tc>
        <w:tc>
          <w:tcPr>
            <w:tcW w:type="dxa" w:w="2880"/>
          </w:tcPr>
          <w:p>
            <w:r>
              <w:t>object</w:t>
            </w:r>
          </w:p>
        </w:tc>
        <w:tc>
          <w:tcPr>
            <w:tcW w:type="dxa" w:w="2880"/>
          </w:tcPr>
          <w:p>
            <w:r>
              <w:t>Table attributes (TableResultV2DataAttributes). (Schema not provided in scraped content.)</w:t>
            </w:r>
          </w:p>
        </w:tc>
      </w:tr>
      <w:tr>
        <w:tc>
          <w:tcPr>
            <w:tcW w:type="dxa" w:w="2880"/>
          </w:tcPr>
          <w:p>
            <w:r>
              <w:t>data[].id</w:t>
            </w:r>
          </w:p>
        </w:tc>
        <w:tc>
          <w:tcPr>
            <w:tcW w:type="dxa" w:w="2880"/>
          </w:tcPr>
          <w:p>
            <w:r>
              <w:t>string</w:t>
            </w:r>
          </w:p>
        </w:tc>
        <w:tc>
          <w:tcPr>
            <w:tcW w:type="dxa" w:w="2880"/>
          </w:tcPr>
          <w:p>
            <w:r>
              <w:t>Unique identifier for the reference table.</w:t>
            </w:r>
          </w:p>
        </w:tc>
      </w:tr>
      <w:tr>
        <w:tc>
          <w:tcPr>
            <w:tcW w:type="dxa" w:w="2880"/>
          </w:tcPr>
          <w:p>
            <w:r>
              <w:t>data[].type</w:t>
            </w:r>
          </w:p>
        </w:tc>
        <w:tc>
          <w:tcPr>
            <w:tcW w:type="dxa" w:w="2880"/>
          </w:tcPr>
          <w:p>
            <w:r>
              <w:t>string</w:t>
            </w:r>
          </w:p>
        </w:tc>
        <w:tc>
          <w:tcPr>
            <w:tcW w:type="dxa" w:w="2880"/>
          </w:tcPr>
          <w:p>
            <w:r>
              <w:t>Table type (TableResultV2DataType). (Exact enum/schema not provided in scraped content.)</w:t>
            </w:r>
          </w:p>
        </w:tc>
      </w:tr>
      <w:tr>
        <w:tc>
          <w:tcPr>
            <w:tcW w:type="dxa" w:w="2880"/>
          </w:tcPr>
          <w:p>
            <w:r>
              <w:t>errors</w:t>
            </w:r>
          </w:p>
        </w:tc>
        <w:tc>
          <w:tcPr>
            <w:tcW w:type="dxa" w:w="2880"/>
          </w:tcPr>
          <w:p>
            <w:r>
              <w:t>array of strings</w:t>
            </w:r>
          </w:p>
        </w:tc>
        <w:tc>
          <w:tcPr>
            <w:tcW w:type="dxa" w:w="2880"/>
          </w:tcPr>
          <w:p>
            <w:r>
              <w:t>A list of errors (present on error responses).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filter[status]</w:t>
            </w:r>
          </w:p>
        </w:tc>
        <w:tc>
          <w:tcPr>
            <w:tcW w:type="dxa" w:w="2880"/>
          </w:tcPr>
          <w:p>
            <w:r>
              <w:t>string</w:t>
            </w:r>
          </w:p>
        </w:tc>
        <w:tc>
          <w:tcPr>
            <w:tcW w:type="dxa" w:w="2880"/>
          </w:tcPr>
          <w:p>
            <w:r>
              <w:t>Filter by table status.</w:t>
            </w:r>
          </w:p>
        </w:tc>
      </w:tr>
      <w:tr>
        <w:tc>
          <w:tcPr>
            <w:tcW w:type="dxa" w:w="2880"/>
          </w:tcPr>
          <w:p>
            <w:r>
              <w:t>filter[table_name][exact]</w:t>
            </w:r>
          </w:p>
        </w:tc>
        <w:tc>
          <w:tcPr>
            <w:tcW w:type="dxa" w:w="2880"/>
          </w:tcPr>
          <w:p>
            <w:r>
              <w:t>string</w:t>
            </w:r>
          </w:p>
        </w:tc>
        <w:tc>
          <w:tcPr>
            <w:tcW w:type="dxa" w:w="2880"/>
          </w:tcPr>
          <w:p>
            <w:r>
              <w:t>Filter by exact table name match.</w:t>
            </w:r>
          </w:p>
        </w:tc>
      </w:tr>
      <w:tr>
        <w:tc>
          <w:tcPr>
            <w:tcW w:type="dxa" w:w="2880"/>
          </w:tcPr>
          <w:p>
            <w:r>
              <w:t>filter[table_name][contains]</w:t>
            </w:r>
          </w:p>
        </w:tc>
        <w:tc>
          <w:tcPr>
            <w:tcW w:type="dxa" w:w="2880"/>
          </w:tcPr>
          <w:p>
            <w:r>
              <w:t>string</w:t>
            </w:r>
          </w:p>
        </w:tc>
        <w:tc>
          <w:tcPr>
            <w:tcW w:type="dxa" w:w="2880"/>
          </w:tcPr>
          <w:p>
            <w:r>
              <w:t>Filter by table name containing a substring.</w:t>
            </w:r>
          </w:p>
        </w:tc>
      </w:tr>
    </w:tbl>
    <w:p/>
    <w:p>
      <w:pPr>
        <w:pStyle w:val="Heading3"/>
      </w:pPr>
      <w:r>
        <w:t>Available Sorting Options</w:t>
      </w:r>
    </w:p>
    <w:p>
      <w:pPr>
        <w:pStyle w:val="ListBullet"/>
      </w:pPr>
      <w:r>
        <w:t>updated_at / -updated_at — Sort by update time (ascending/descending)</w:t>
      </w:r>
    </w:p>
    <w:p>
      <w:pPr>
        <w:pStyle w:val="ListBullet"/>
      </w:pPr>
      <w:r>
        <w:t>table_name / -table_name — Sort by table name (ascending/descending)</w:t>
      </w:r>
    </w:p>
    <w:p>
      <w:pPr>
        <w:pStyle w:val="ListBullet"/>
      </w:pPr>
      <w:r>
        <w:t>status / -status — Sort by status (ascending/descending)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'{{DATADOG_BASE_URL}}/api/v2/reference-tables/tables?page[limit]=15&amp;page[offset]=0&amp;sort=-updated_at&amp;filter[status]=DONE' \</w:t>
        <w:br/>
        <w:t xml:space="preserve"> --header 'Accept: application/json' \</w:t>
        <w:br/>
        <w:t xml:space="preserve"> --header 'DD-APPLICATION-KEY: {{DATADOG_APPLICATION_KEY}}'</w:t>
      </w:r>
    </w:p>
    <w:p>
      <w:pPr>
        <w:pStyle w:val="Heading3"/>
      </w:pPr>
      <w:r>
        <w:t>Example Usage</w:t>
      </w:r>
    </w:p>
    <w:p>
      <w:pPr>
        <w:pStyle w:val="Heading3"/>
      </w:pPr>
      <w:r>
        <w:t>Example 1: List the first 15 tables (default sort)</w:t>
      </w:r>
    </w:p>
    <w:p>
      <w:r>
        <w:rPr>
          <w:b/>
          <w:color w:val="666666"/>
          <w:sz w:val="16"/>
        </w:rPr>
        <w:t>[bash]</w:t>
      </w:r>
    </w:p>
    <w:p>
      <w:pPr>
        <w:shd w:fill="F2F2F2" w:val="clear"/>
      </w:pPr>
      <w:r>
        <w:rPr>
          <w:rFonts w:ascii="Courier New" w:hAnsi="Courier New"/>
          <w:sz w:val="17"/>
        </w:rPr>
        <w:t>curl -sS \</w:t>
        <w:br/>
        <w:t xml:space="preserve"> '{{DATADOG_BASE_URL}}/api/v2/reference-tables/tables?page[limit]=15&amp;page[offset]=0' \</w:t>
        <w:br/>
        <w:t xml:space="preserve"> -H 'Accept: application/json' \</w:t>
        <w:br/>
        <w:t xml:space="preserve"> -H 'DD-APPLICATION-KEY: {{DATADOG_APPLICATION_KEY}}'</w:t>
      </w:r>
    </w:p>
    <w:p>
      <w:pPr>
        <w:pStyle w:val="Heading3"/>
      </w:pPr>
      <w:r>
        <w:t>Example 2: List tables sorted by most recently updated</w:t>
      </w:r>
    </w:p>
    <w:p>
      <w:r>
        <w:rPr>
          <w:b/>
          <w:color w:val="666666"/>
          <w:sz w:val="16"/>
        </w:rPr>
        <w:t>[bash]</w:t>
      </w:r>
    </w:p>
    <w:p>
      <w:pPr>
        <w:shd w:fill="F2F2F2" w:val="clear"/>
      </w:pPr>
      <w:r>
        <w:rPr>
          <w:rFonts w:ascii="Courier New" w:hAnsi="Courier New"/>
          <w:sz w:val="17"/>
        </w:rPr>
        <w:t>curl -sS \</w:t>
        <w:br/>
        <w:t xml:space="preserve"> '{{DATADOG_BASE_URL}}/api/v2/reference-tables/tables?sort=-updated_at' \</w:t>
        <w:br/>
        <w:t xml:space="preserve"> -H 'Accept: application/json' \</w:t>
        <w:br/>
        <w:t xml:space="preserve"> -H 'DD-APPLICATION-KEY: {{DATADOG_APPLICATION_KEY}}'</w:t>
      </w:r>
    </w:p>
    <w:p>
      <w:pPr>
        <w:pStyle w:val="Heading3"/>
      </w:pPr>
      <w:r>
        <w:t>Example 3: Filter by status and table name substring</w:t>
      </w:r>
    </w:p>
    <w:p>
      <w:r>
        <w:rPr>
          <w:b/>
          <w:color w:val="666666"/>
          <w:sz w:val="16"/>
        </w:rPr>
        <w:t>[bash]</w:t>
      </w:r>
    </w:p>
    <w:p>
      <w:pPr>
        <w:shd w:fill="F2F2F2" w:val="clear"/>
      </w:pPr>
      <w:r>
        <w:rPr>
          <w:rFonts w:ascii="Courier New" w:hAnsi="Courier New"/>
          <w:sz w:val="17"/>
        </w:rPr>
        <w:t>curl -sS \</w:t>
        <w:br/>
        <w:t xml:space="preserve"> '{{DATADOG_BASE_URL}}/api/v2/reference-tables/tables?filter[status]=DONE&amp;filter[table_name][contains]=user' \</w:t>
        <w:br/>
        <w:t xml:space="preserve"> -H 'Accept: application/json' \</w:t>
        <w:br/>
        <w:t xml:space="preserve"> -H 'DD-APPLICATION-KEY: {{DATADOG_APPLICATION_KEY}}'</w:t>
      </w:r>
    </w:p>
    <w:p>
      <w:pPr>
        <w:pStyle w:val="Heading3"/>
      </w:pPr>
      <w:r>
        <w:t>Notes</w:t>
      </w:r>
    </w:p>
    <w:p>
      <w:pPr>
        <w:pStyle w:val="ListBullet"/>
      </w:pPr>
      <w:r>
        <w:t>Pagination is controlled via page[limit] and page[offset].</w:t>
      </w:r>
    </w:p>
    <w:p>
      <w:pPr>
        <w:pStyle w:val="ListBullet"/>
      </w:pPr>
      <w:r>
        <w:t>The attributes object schema was referenced but not included in the scraped content, so its fields are not enumerated here.</w:t>
      </w:r>
    </w:p>
    <w:p>
      <w:pPr>
        <w:pStyle w:val="Heading3"/>
      </w:pPr>
      <w:r>
        <w:t>Error Handling</w:t>
      </w:r>
    </w:p>
    <w:p>
      <w:pPr>
        <w:pStyle w:val="ListBullet"/>
      </w:pPr>
      <w:r>
        <w:t>403 Forbidden: The caller is not allowed to list reference tables.</w:t>
      </w:r>
    </w:p>
    <w:p>
      <w:pPr>
        <w:pStyle w:val="ListBullet"/>
      </w:pPr>
      <w:r>
        <w:t>429 Too Many Requests: Rate limit exceeded.</w:t>
      </w:r>
    </w:p>
    <w:p>
      <w:pPr>
        <w:pStyle w:val="Heading3"/>
      </w:pPr>
      <w:r>
        <w:t>Related referenceTables actions</w:t>
      </w:r>
    </w:p>
    <w:p>
      <w:pPr>
        <w:pStyle w:val="ListBullet"/>
      </w:pPr>
      <w:r>
        <w:t>[DELETE] Delete a Reference Table — /api/v2/reference-tables/tables/{{id}}</w:t>
      </w:r>
    </w:p>
    <w:p>
      <w:pPr>
        <w:pStyle w:val="ListBullet"/>
      </w:pPr>
      <w:r>
        <w:t>[GET] Get a Reference Table by ID — /api/v2/reference-tables/tables/{{id}}</w:t>
      </w:r>
    </w:p>
    <w:p>
      <w:pPr>
        <w:pStyle w:val="ListBullet"/>
      </w:pPr>
      <w:r>
        <w:t>[PATCH] Update a Reference Table — /api/v2/reference-tables/tables/{{id}}</w:t>
      </w:r>
    </w:p>
    <w:p>
      <w:pPr>
        <w:pStyle w:val="ListBullet"/>
      </w:pPr>
      <w:r>
        <w:t>[POST] Create a Reference Table — /api/v2/reference-tables/tables</w:t>
      </w:r>
    </w:p>
    <w:p>
      <w:r>
        <w:br w:type="page"/>
      </w:r>
    </w:p>
    <w:p>
      <w:pPr>
        <w:pStyle w:val="Heading2"/>
      </w:pPr>
      <w:r>
        <w:t>1000. [POST] Upsert Rows in a Reference Table</w:t>
      </w:r>
    </w:p>
    <w:p>
      <w:r>
        <w:rPr>
          <w:b/>
        </w:rPr>
        <w:t xml:space="preserve">Endpoint: </w:t>
      </w:r>
      <w:r>
        <w:rPr>
          <w:rFonts w:ascii="Courier New" w:hAnsi="Courier New"/>
          <w:sz w:val="18"/>
        </w:rPr>
        <w:t>/api/v2/reference-tables/tables/{{id}}/rows</w:t>
      </w:r>
    </w:p>
    <w:p>
      <w:pPr>
        <w:pStyle w:val="Heading3"/>
      </w:pPr>
      <w:r>
        <w:t>Prerequisites</w:t>
      </w:r>
    </w:p>
    <w:p>
      <w:pPr>
        <w:pStyle w:val="ListBullet"/>
      </w:pPr>
      <w:r>
        <w:t>You must have access to the target Reference Table.</w:t>
      </w:r>
    </w:p>
    <w:p>
      <w:pPr>
        <w:pStyle w:val="ListBullet"/>
      </w:pPr>
      <w:r>
        <w:t>You must know the Reference Table unique identifier (id) and the table’s primary key field(s) used to identify rows.</w:t>
      </w:r>
    </w:p>
    <w:p>
      <w:pPr>
        <w:pStyle w:val="Heading3"/>
      </w:pPr>
      <w:r>
        <w:t>Method</w:t>
      </w:r>
    </w:p>
    <w:p>
      <w:r>
        <w:t>POST</w:t>
      </w:r>
    </w:p>
    <w:p>
      <w:pPr>
        <w:pStyle w:val="Heading3"/>
      </w:pPr>
      <w:r>
        <w:t>URL</w:t>
      </w:r>
    </w:p>
    <w:p>
      <w:r>
        <w:t>{{DATADOG_BASE_URL}}/api/v2/reference-tables/tables/{{id}}/rows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 or update rows in a Reference Table by their primary key values. If a row with the specified primary key exists, it is updated; otherwise, a new row is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/tables//rows).</w:t>
      </w:r>
    </w:p>
    <w:p>
      <w:pPr>
        <w:pStyle w:val="ListBullet"/>
      </w:pPr>
      <w:r>
        <w:t>Always construct the path as /api/v2/reference-tables/tables/{{id}}/rows,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/api/v2/reference-tables/tables/abc123/rows</w:t>
        <w:br/>
        <w:t>/api/v2/reference-tables/tables/9f2d0c2e-1a23-4bcd-9e3b-1234567890ab/rows</w:t>
      </w:r>
    </w:p>
    <w:p>
      <w:pPr>
        <w:pStyle w:val="Heading3"/>
      </w:pPr>
      <w:r>
        <w:t>Invalid Examples</w:t>
      </w:r>
    </w:p>
    <w:p>
      <w:r>
        <w:rPr>
          <w:b/>
          <w:color w:val="666666"/>
          <w:sz w:val="16"/>
        </w:rPr>
        <w:t>[http]</w:t>
      </w:r>
    </w:p>
    <w:p>
      <w:pPr>
        <w:shd w:fill="F2F2F2" w:val="clear"/>
      </w:pPr>
      <w:r>
        <w:rPr>
          <w:rFonts w:ascii="Courier New" w:hAnsi="Courier New"/>
          <w:sz w:val="17"/>
        </w:rPr>
        <w:t>/api/v2/reference-tables/tables//rows</w:t>
        <w:br/>
        <w:t>/api/v2/reference-tables/tables/rows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reference table to upsert rows into.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row resources to create or update.</w:t>
            </w:r>
          </w:p>
        </w:tc>
      </w:tr>
    </w:tbl>
    <w:p/>
    <w:p>
      <w:pPr>
        <w:pStyle w:val="Heading3"/>
      </w:pPr>
      <w:r>
        <w:t>data[] object shape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Required. Row identifier (primary key value).</w:t>
            </w:r>
          </w:p>
        </w:tc>
      </w:tr>
      <w:tr>
        <w:tc>
          <w:tcPr>
            <w:tcW w:type="dxa" w:w="2880"/>
          </w:tcPr>
          <w:p>
            <w:r>
              <w:t>data[].type</w:t>
            </w:r>
          </w:p>
        </w:tc>
        <w:tc>
          <w:tcPr>
            <w:tcW w:type="dxa" w:w="2880"/>
          </w:tcPr>
          <w:p>
            <w:r>
              <w:t>string</w:t>
            </w:r>
          </w:p>
        </w:tc>
        <w:tc>
          <w:tcPr>
            <w:tcW w:type="dxa" w:w="2880"/>
          </w:tcPr>
          <w:p>
            <w:r>
              <w:t>Required. Resource type. Example shows "row".</w:t>
            </w:r>
          </w:p>
        </w:tc>
      </w:tr>
      <w:tr>
        <w:tc>
          <w:tcPr>
            <w:tcW w:type="dxa" w:w="2880"/>
          </w:tcPr>
          <w:p>
            <w:r>
              <w:t>data[].attributes</w:t>
            </w:r>
          </w:p>
        </w:tc>
        <w:tc>
          <w:tcPr>
            <w:tcW w:type="dxa" w:w="2880"/>
          </w:tcPr>
          <w:p>
            <w:r>
              <w:t>object</w:t>
            </w:r>
          </w:p>
        </w:tc>
        <w:tc>
          <w:tcPr>
            <w:tcW w:type="dxa" w:w="2880"/>
          </w:tcPr>
          <w:p>
            <w:r>
              <w:t>Row attributes object.</w:t>
            </w:r>
          </w:p>
        </w:tc>
      </w:tr>
    </w:tbl>
    <w:p/>
    <w:p>
      <w:pPr>
        <w:pStyle w:val="Heading3"/>
      </w:pPr>
      <w:r>
        <w:t>data[].attributes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data[].attributes.values</w:t>
            </w:r>
          </w:p>
        </w:tc>
        <w:tc>
          <w:tcPr>
            <w:tcW w:type="dxa" w:w="2880"/>
          </w:tcPr>
          <w:p>
            <w:r>
              <w:t>object</w:t>
            </w:r>
          </w:p>
        </w:tc>
        <w:tc>
          <w:tcPr>
            <w:tcW w:type="dxa" w:w="2880"/>
          </w:tcPr>
          <w:p>
            <w:r>
              <w:t>Map of column keys to values for the row (supports mixed types as shown in example, e.g., string and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"values": {</w:t>
        <w:br/>
        <w:t xml:space="preserve"> "age": 25,</w:t>
        <w:br/>
        <w:t xml:space="preserve"> "example_key_value": "primary_key_value",</w:t>
        <w:br/>
        <w:t xml:space="preserve"> "name": "row_name"</w:t>
        <w:br/>
        <w:t xml:space="preserve"> }</w:t>
        <w:br/>
        <w:t xml:space="preserve"> },</w:t>
        <w:br/>
        <w:t xml:space="preserve"> "id": "primary_key_value",</w:t>
        <w:br/>
        <w:t xml:space="preserve"> "type": "row"</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Error Response (500 Internal Server Error)</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created/updated row resources.</w:t>
            </w:r>
          </w:p>
        </w:tc>
      </w:tr>
      <w:tr>
        <w:tc>
          <w:tcPr>
            <w:tcW w:type="dxa" w:w="2880"/>
          </w:tcPr>
          <w:p>
            <w:r>
              <w:t>data[].attributes</w:t>
            </w:r>
          </w:p>
        </w:tc>
        <w:tc>
          <w:tcPr>
            <w:tcW w:type="dxa" w:w="2880"/>
          </w:tcPr>
          <w:p>
            <w:r>
              <w:t>object</w:t>
            </w:r>
          </w:p>
        </w:tc>
        <w:tc>
          <w:tcPr>
            <w:tcW w:type="dxa" w:w="2880"/>
          </w:tcPr>
          <w:p>
            <w:r>
              <w:t>Row attributes.</w:t>
            </w:r>
          </w:p>
        </w:tc>
      </w:tr>
      <w:tr>
        <w:tc>
          <w:tcPr>
            <w:tcW w:type="dxa" w:w="2880"/>
          </w:tcPr>
          <w:p>
            <w:r>
              <w:t>data[].attributes.values</w:t>
            </w:r>
          </w:p>
        </w:tc>
        <w:tc>
          <w:tcPr>
            <w:tcW w:type="dxa" w:w="2880"/>
          </w:tcPr>
          <w:p>
            <w:r>
              <w:t>object</w:t>
            </w:r>
          </w:p>
        </w:tc>
        <w:tc>
          <w:tcPr>
            <w:tcW w:type="dxa" w:w="2880"/>
          </w:tcPr>
          <w:p>
            <w:r>
              <w:t>Key/value map of the row’s column values.</w:t>
            </w:r>
          </w:p>
        </w:tc>
      </w:tr>
      <w:tr>
        <w:tc>
          <w:tcPr>
            <w:tcW w:type="dxa" w:w="2880"/>
          </w:tcPr>
          <w:p>
            <w:r>
              <w:t>data[].id</w:t>
            </w:r>
          </w:p>
        </w:tc>
        <w:tc>
          <w:tcPr>
            <w:tcW w:type="dxa" w:w="2880"/>
          </w:tcPr>
          <w:p>
            <w:r>
              <w:t>string</w:t>
            </w:r>
          </w:p>
        </w:tc>
        <w:tc>
          <w:tcPr>
            <w:tcW w:type="dxa" w:w="2880"/>
          </w:tcPr>
          <w:p>
            <w:r>
              <w:t>Row identifier (primary key value).</w:t>
            </w:r>
          </w:p>
        </w:tc>
      </w:tr>
      <w:tr>
        <w:tc>
          <w:tcPr>
            <w:tcW w:type="dxa" w:w="2880"/>
          </w:tcPr>
          <w:p>
            <w:r>
              <w:t>data[].type</w:t>
            </w:r>
          </w:p>
        </w:tc>
        <w:tc>
          <w:tcPr>
            <w:tcW w:type="dxa" w:w="2880"/>
          </w:tcPr>
          <w:p>
            <w:r>
              <w:t>string</w:t>
            </w:r>
          </w:p>
        </w:tc>
        <w:tc>
          <w:tcPr>
            <w:tcW w:type="dxa" w:w="2880"/>
          </w:tcPr>
          <w:p>
            <w:r>
              <w:t>Resource type (example: "row").</w:t>
            </w:r>
          </w:p>
        </w:tc>
      </w:tr>
    </w:tbl>
    <w:p/>
    <w:p>
      <w:pPr>
        <w:pStyle w:val="Heading3"/>
      </w:pPr>
      <w:r>
        <w:t>Errors (400/403/404/429/500)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'{{DATADOG_BASE_URL}}/api/v2/reference-tables/tables/abc123/rows'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w:t>
        <w:br/>
        <w:t xml:space="preserve"> "values": {</w:t>
        <w:br/>
        <w:t xml:space="preserve"> "age": 25,</w:t>
        <w:br/>
        <w:t xml:space="preserve"> "example_key_value": "primary_key_value",</w:t>
        <w:br/>
        <w:t xml:space="preserve"> "name": "row_name"</w:t>
        <w:br/>
        <w:t xml:space="preserve">          }</w:t>
        <w:br/>
        <w:t xml:space="preserve">        },</w:t>
        <w:br/>
        <w:t xml:space="preserve"> "id": "primary_key_value",</w:t>
        <w:br/>
        <w:t xml:space="preserve"> "type": "row"</w:t>
        <w:br/>
        <w:t xml:space="preserve">      }</w:t>
        <w:br/>
        <w:t xml:space="preserve">    ]</w:t>
        <w:br/>
        <w:t xml:space="preserve">  }'</w:t>
      </w:r>
    </w:p>
    <w:p>
      <w:pPr>
        <w:pStyle w:val="Heading3"/>
      </w:pPr>
      <w:r>
        <w:t>Example Usage</w:t>
      </w:r>
    </w:p>
    <w:p>
      <w:pPr>
        <w:pStyle w:val="Heading3"/>
      </w:pPr>
      <w:r>
        <w:t>Example 1: Upsert a Row (mixed string and int values)</w:t>
      </w:r>
    </w:p>
    <w:p>
      <w:r>
        <w:rPr>
          <w:b/>
          <w:color w:val="666666"/>
          <w:sz w:val="16"/>
        </w:rPr>
        <w:t>[bash]</w:t>
      </w:r>
    </w:p>
    <w:p>
      <w:pPr>
        <w:shd w:fill="F2F2F2" w:val="clear"/>
      </w:pPr>
      <w:r>
        <w:rPr>
          <w:rFonts w:ascii="Courier New" w:hAnsi="Courier New"/>
          <w:sz w:val="17"/>
        </w:rPr>
        <w:t>curl --request POST '{{DATADOG_BASE_URL}}/api/v2/reference-tables/tables/abc123/rows'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w:t>
        <w:br/>
        <w:t xml:space="preserve"> "values": {</w:t>
        <w:br/>
        <w:t xml:space="preserve"> "age": 25,</w:t>
        <w:br/>
        <w:t xml:space="preserve"> "example_key_value": "primary_key_value",</w:t>
        <w:br/>
        <w:t xml:space="preserve"> "name": "row_name"</w:t>
        <w:br/>
        <w:t xml:space="preserve">          }</w:t>
        <w:br/>
        <w:t xml:space="preserve">        },</w:t>
        <w:br/>
        <w:t xml:space="preserve"> "id": "primary_key_value",</w:t>
        <w:br/>
        <w:t xml:space="preserve"> "type": "row"</w:t>
        <w:br/>
        <w:t xml:space="preserve">      }</w:t>
        <w:br/>
        <w:t xml:space="preserve">    ]</w:t>
        <w:br/>
        <w:t xml:space="preserve">  }'</w:t>
      </w:r>
    </w:p>
    <w:p>
      <w:pPr>
        <w:pStyle w:val="Heading3"/>
      </w:pPr>
      <w:r>
        <w:t>Example 2: Upsert Multiple Rows in One Request</w:t>
      </w:r>
    </w:p>
    <w:p>
      <w:r>
        <w:rPr>
          <w:b/>
          <w:color w:val="666666"/>
          <w:sz w:val="16"/>
        </w:rPr>
        <w:t>[bash]</w:t>
      </w:r>
    </w:p>
    <w:p>
      <w:pPr>
        <w:shd w:fill="F2F2F2" w:val="clear"/>
      </w:pPr>
      <w:r>
        <w:rPr>
          <w:rFonts w:ascii="Courier New" w:hAnsi="Courier New"/>
          <w:sz w:val="17"/>
        </w:rPr>
        <w:t>curl --request POST '{{DATADOG_BASE_URL}}/api/v2/reference-tables/tables/abc123/rows'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"attributes": {</w:t>
        <w:br/>
        <w:t xml:space="preserve"> "values": {</w:t>
        <w:br/>
        <w:t xml:space="preserve"> "example_key_value": "pk_1",</w:t>
        <w:br/>
        <w:t xml:space="preserve"> "name": "first_row"</w:t>
        <w:br/>
        <w:t xml:space="preserve">          }</w:t>
        <w:br/>
        <w:t xml:space="preserve">        },</w:t>
        <w:br/>
        <w:t xml:space="preserve"> "id": "pk_1",</w:t>
        <w:br/>
        <w:t xml:space="preserve"> "type": "row"</w:t>
        <w:br/>
        <w:t xml:space="preserve">      },</w:t>
        <w:br/>
        <w:t xml:space="preserve">      {</w:t>
        <w:br/>
        <w:t xml:space="preserve"> "attributes": {</w:t>
        <w:br/>
        <w:t xml:space="preserve"> "values": {</w:t>
        <w:br/>
        <w:t xml:space="preserve"> "example_key_value": "pk_2",</w:t>
        <w:br/>
        <w:t xml:space="preserve"> "age": 42,</w:t>
        <w:br/>
        <w:t xml:space="preserve"> "name": "second_row"</w:t>
        <w:br/>
        <w:t xml:space="preserve">          }</w:t>
        <w:br/>
        <w:t xml:space="preserve">        },</w:t>
        <w:br/>
        <w:t xml:space="preserve"> "id": "pk_2",</w:t>
        <w:br/>
        <w:t xml:space="preserve"> "type": "row"</w:t>
        <w:br/>
        <w:t xml:space="preserve">      }</w:t>
        <w:br/>
        <w:t xml:space="preserve">    ]</w:t>
        <w:br/>
        <w:t xml:space="preserve">  }'</w:t>
      </w:r>
    </w:p>
    <w:p>
      <w:pPr>
        <w:pStyle w:val="Heading3"/>
      </w:pPr>
      <w:r>
        <w:t>Behavior</w:t>
      </w:r>
    </w:p>
    <w:p>
      <w:pPr>
        <w:pStyle w:val="ListBullet"/>
      </w:pPr>
      <w:r>
        <w:t>Validates the table id path parameter and required request body structure.</w:t>
      </w:r>
    </w:p>
    <w:p>
      <w:pPr>
        <w:pStyle w:val="ListBullet"/>
      </w:pPr>
      <w:r>
        <w:t>For each entry in data, checks whether a row exists with the provided primary key (data[].id).</w:t>
      </w:r>
    </w:p>
    <w:p>
      <w:pPr>
        <w:pStyle w:val="ListBullet"/>
      </w:pPr>
      <w:r>
        <w:t>Updates existing rows; creates rows that do not yet exist.</w:t>
      </w:r>
    </w:p>
    <w:p>
      <w:pPr>
        <w:pStyle w:val="ListBullet"/>
      </w:pPr>
      <w:r>
        <w:t>Returns a success payload on 200 or an error payload containing errors on failure.</w:t>
      </w:r>
    </w:p>
    <w:p>
      <w:pPr>
        <w:pStyle w:val="Heading3"/>
      </w:pPr>
      <w:r>
        <w:t>Notes</w:t>
      </w:r>
    </w:p>
    <w:p>
      <w:pPr>
        <w:pStyle w:val="ListBullet"/>
      </w:pPr>
      <w:r>
        <w:t>The operation upserts rows by primary key values; the row id corresponds to the primary key value.</w:t>
      </w:r>
    </w:p>
    <w:p>
      <w:pPr>
        <w:pStyle w:val="ListBullet"/>
      </w:pPr>
      <w:r>
        <w:t>Request body is application/json.</w:t>
      </w:r>
    </w:p>
    <w:p>
      <w:pPr>
        <w:pStyle w:val="Heading3"/>
      </w:pPr>
      <w:r>
        <w:t>Error Handling</w:t>
      </w:r>
    </w:p>
    <w:p>
      <w:pPr>
        <w:pStyle w:val="ListBullet"/>
      </w:pPr>
      <w:r>
        <w:t>400: Invalid request (malformed JSON, missing required fields like data, data[].id, or data[].type).</w:t>
      </w:r>
    </w:p>
    <w:p>
      <w:pPr>
        <w:pStyle w:val="ListBullet"/>
      </w:pPr>
      <w:r>
        <w:t>403: Forbidden (insufficient access to the Reference Table).</w:t>
      </w:r>
    </w:p>
    <w:p>
      <w:pPr>
        <w:pStyle w:val="ListBullet"/>
      </w:pPr>
      <w:r>
        <w:t>404: Table not found for the given id.</w:t>
      </w:r>
    </w:p>
    <w:p>
      <w:pPr>
        <w:pStyle w:val="ListBullet"/>
      </w:pPr>
      <w:r>
        <w:t>429: Too many requests (rate limiting).</w:t>
      </w:r>
    </w:p>
    <w:p>
      <w:pPr>
        <w:pStyle w:val="ListBullet"/>
      </w:pPr>
      <w:r>
        <w:t>500: Internal server error.</w:t>
      </w:r>
    </w:p>
    <w:p>
      <w:pPr>
        <w:pStyle w:val="Heading3"/>
      </w:pPr>
      <w:r>
        <w:t>Related referenceTableRows actions</w:t>
      </w:r>
    </w:p>
    <w:p>
      <w:pPr>
        <w:pStyle w:val="ListBullet"/>
      </w:pPr>
      <w:r>
        <w:t>[DELETE] Delete Rows from a Reference Table — /api/v2/reference-tables/tables/{{id}}/rows</w:t>
      </w:r>
    </w:p>
    <w:p>
      <w:pPr>
        <w:pStyle w:val="ListBullet"/>
      </w:pPr>
      <w:r>
        <w:t>[GET] Get Rows From a Reference Table by ID — /api/v2/reference-tables/tables/{{id}}/rows</w:t>
      </w:r>
    </w:p>
    <w:p>
      <w:r>
        <w:br w:type="page"/>
      </w:r>
    </w:p>
    <w:p>
      <w:pPr>
        <w:pStyle w:val="Heading2"/>
      </w:pPr>
      <w:r>
        <w:t>1001. [GET] Get a Restriction Policy for a Resource</w:t>
      </w:r>
    </w:p>
    <w:p>
      <w:r>
        <w:rPr>
          <w:b/>
        </w:rPr>
        <w:t xml:space="preserve">Endpoint: </w:t>
      </w:r>
      <w:r>
        <w:rPr>
          <w:rFonts w:ascii="Courier New" w:hAnsi="Courier New"/>
          <w:sz w:val="18"/>
        </w:rPr>
        <w:t>/api/v2/restriction_policy/{{resourceId}}</w:t>
      </w:r>
    </w:p>
    <w:p>
      <w:pPr>
        <w:pStyle w:val="Heading3"/>
      </w:pPr>
      <w:r>
        <w:t>Prerequisites</w:t>
      </w:r>
    </w:p>
    <w:p>
      <w:pPr>
        <w:pStyle w:val="ListBullet"/>
      </w:pPr>
      <w:r>
        <w:t>You must have permission to view restriction policies for the target resource type.</w:t>
      </w:r>
    </w:p>
    <w:p>
      <w:pPr>
        <w:pStyle w:val="Heading3"/>
      </w:pPr>
      <w:r>
        <w:t>Method</w:t>
      </w:r>
    </w:p>
    <w:p>
      <w:r>
        <w:t>GET</w:t>
      </w:r>
    </w:p>
    <w:p>
      <w:pPr>
        <w:pStyle w:val="Heading3"/>
      </w:pPr>
      <w:r>
        <w:t>URL</w:t>
      </w:r>
    </w:p>
    <w:p>
      <w:r>
        <w:t>{{DATADOG_BASE_URL}}/api/v2/restriction_policy/{{resource_id}}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restriction policy associated with a specified resource. The resource is identified by a resource_id formatted as type:id.</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/restriction_policy/).</w:t>
      </w:r>
    </w:p>
    <w:p>
      <w:pPr>
        <w:pStyle w:val="ListBullet"/>
      </w:pPr>
      <w:r>
        <w:t>Always construct the path as /api/v2/restriction_policy/{{resource_id}}, where {{resource_id}} is a non-empty string.</w:t>
      </w:r>
    </w:p>
    <w:p>
      <w:pPr>
        <w:pStyle w:val="ListBullet"/>
      </w:pPr>
      <w:r>
        <w:t>resource_id must be formatted as type:id (for example, dashboard:abc-def-ghi).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/api/v2/restriction_policy/dashboard:abc-def-ghi</w:t>
        <w:br/>
        <w:t>/api/v2/restriction_policy/notebook:note-123</w:t>
      </w:r>
    </w:p>
    <w:p>
      <w:pPr>
        <w:pStyle w:val="Heading3"/>
      </w:pPr>
      <w:r>
        <w:t>Invalid Examples</w:t>
      </w:r>
    </w:p>
    <w:p>
      <w:r>
        <w:rPr>
          <w:b/>
          <w:color w:val="666666"/>
          <w:sz w:val="16"/>
        </w:rPr>
        <w:t>[http]</w:t>
      </w:r>
    </w:p>
    <w:p>
      <w:pPr>
        <w:shd w:fill="F2F2F2" w:val="clear"/>
      </w:pPr>
      <w:r>
        <w:rPr>
          <w:rFonts w:ascii="Courier New" w:hAnsi="Courier New"/>
          <w:sz w:val="17"/>
        </w:rPr>
        <w:t>/api/v2/restriction_policy/</w:t>
        <w:br/>
        <w:t>/api/v2/restriction_policy/dashboard</w:t>
        <w:br/>
        <w:t>/api/v2/restriction_policy/:abc-def-ghi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Identifier of the resource whose restriction policy is requested, formatted as type:id. Supported types: dashboard, integration-service, integration-webhook, notebook, reference-table, security-rule, slo, workflow, app-builder-app, connection, connection-group, rum-application, cross-org-connection, spreadsheet, on-call-schedule, on-call-escalation-policy, on-call-team-routing-rules, logs-pipeline. Example: dashboard:abc-def-ghi.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"dashboard:abc-def-ghi",</w:t>
        <w:br/>
        <w:t xml:space="preserve"> "type": "restriction_policy"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restriction policy.</w:t>
            </w:r>
          </w:p>
        </w:tc>
      </w:tr>
      <w:tr>
        <w:tc>
          <w:tcPr>
            <w:tcW w:type="dxa" w:w="2880"/>
          </w:tcPr>
          <w:p>
            <w:r>
              <w:t>data.attributes</w:t>
            </w:r>
          </w:p>
        </w:tc>
        <w:tc>
          <w:tcPr>
            <w:tcW w:type="dxa" w:w="2880"/>
          </w:tcPr>
          <w:p>
            <w:r>
              <w:t>object</w:t>
            </w:r>
          </w:p>
        </w:tc>
        <w:tc>
          <w:tcPr>
            <w:tcW w:type="dxa" w:w="2880"/>
          </w:tcPr>
          <w:p>
            <w:r>
              <w:t>Restriction policy attributes (RestrictionPolicyAttributes).</w:t>
            </w:r>
          </w:p>
        </w:tc>
      </w:tr>
      <w:tr>
        <w:tc>
          <w:tcPr>
            <w:tcW w:type="dxa" w:w="2880"/>
          </w:tcPr>
          <w:p>
            <w:r>
              <w:t>data.id</w:t>
            </w:r>
          </w:p>
        </w:tc>
        <w:tc>
          <w:tcPr>
            <w:tcW w:type="dxa" w:w="2880"/>
          </w:tcPr>
          <w:p>
            <w:r>
              <w:t>string</w:t>
            </w:r>
          </w:p>
        </w:tc>
        <w:tc>
          <w:tcPr>
            <w:tcW w:type="dxa" w:w="2880"/>
          </w:tcPr>
          <w:p>
            <w:r>
              <w:t>The identifier, always equivalent to the value specified in the resource_id path parameter.</w:t>
            </w:r>
          </w:p>
        </w:tc>
      </w:tr>
      <w:tr>
        <w:tc>
          <w:tcPr>
            <w:tcW w:type="dxa" w:w="2880"/>
          </w:tcPr>
          <w:p>
            <w:r>
              <w:t>data.type</w:t>
            </w:r>
          </w:p>
        </w:tc>
        <w:tc>
          <w:tcPr>
            <w:tcW w:type="dxa" w:w="2880"/>
          </w:tcPr>
          <w:p>
            <w:r>
              <w:t>string</w:t>
            </w:r>
          </w:p>
        </w:tc>
        <w:tc>
          <w:tcPr>
            <w:tcW w:type="dxa" w:w="2880"/>
          </w:tcPr>
          <w:p>
            <w:r>
              <w:t>Restriction policy type (RestrictionPolicyType).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'{{DATADOG_BASE_URL}}/api/v2/restriction_policy/dashboard:abc-def-ghi' \</w:t>
        <w:br/>
        <w:t xml:space="preserve"> --header 'Accept: application/json' \</w:t>
        <w:br/>
        <w:t xml:space="preserve"> --header 'DD-APPLICATION-KEY: {{DATADOG_APPLICATION_KEY}}'</w:t>
      </w:r>
    </w:p>
    <w:p>
      <w:pPr>
        <w:pStyle w:val="Heading3"/>
      </w:pPr>
      <w:r>
        <w:t>Example Usage</w:t>
      </w:r>
    </w:p>
    <w:p>
      <w:pPr>
        <w:pStyle w:val="Heading3"/>
      </w:pPr>
      <w:r>
        <w:t>Example 1: Get a dashboard restriction policy</w:t>
      </w:r>
    </w:p>
    <w:p>
      <w:r>
        <w:rPr>
          <w:b/>
          <w:color w:val="666666"/>
          <w:sz w:val="16"/>
        </w:rPr>
        <w:t>[bash]</w:t>
      </w:r>
    </w:p>
    <w:p>
      <w:pPr>
        <w:shd w:fill="F2F2F2" w:val="clear"/>
      </w:pPr>
      <w:r>
        <w:rPr>
          <w:rFonts w:ascii="Courier New" w:hAnsi="Courier New"/>
          <w:sz w:val="17"/>
        </w:rPr>
        <w:t>curl -sS \</w:t>
        <w:br/>
        <w:t xml:space="preserve"> '{{DATADOG_BASE_URL}}/api/v2/restriction_policy/dashboard:abc-def-ghi' \</w:t>
        <w:br/>
        <w:t xml:space="preserve"> -H 'Accept: application/json' \</w:t>
        <w:br/>
        <w:t xml:space="preserve"> -H 'DD-APPLICATION-KEY: {{DATADOG_APPLICATION_KEY}}'</w:t>
      </w:r>
    </w:p>
    <w:p>
      <w:pPr>
        <w:pStyle w:val="Heading3"/>
      </w:pPr>
      <w:r>
        <w:t>Example 2: Get a notebook restriction policy</w:t>
      </w:r>
    </w:p>
    <w:p>
      <w:r>
        <w:rPr>
          <w:b/>
          <w:color w:val="666666"/>
          <w:sz w:val="16"/>
        </w:rPr>
        <w:t>[bash]</w:t>
      </w:r>
    </w:p>
    <w:p>
      <w:pPr>
        <w:shd w:fill="F2F2F2" w:val="clear"/>
      </w:pPr>
      <w:r>
        <w:rPr>
          <w:rFonts w:ascii="Courier New" w:hAnsi="Courier New"/>
          <w:sz w:val="17"/>
        </w:rPr>
        <w:t>curl -sS \</w:t>
        <w:br/>
        <w:t xml:space="preserve"> '{{DATADOG_BASE_URL}}/api/v2/restriction_policy/notebook:note-123' \</w:t>
        <w:br/>
        <w:t xml:space="preserve"> -H 'Accept: application/json' \</w:t>
        <w:br/>
        <w:t xml:space="preserve"> -H 'DD-APPLICATION-KEY: {{DATADOG_APPLICATION_KEY}}'</w:t>
      </w:r>
    </w:p>
    <w:p>
      <w:pPr>
        <w:pStyle w:val="Heading3"/>
      </w:pPr>
      <w:r>
        <w:t>Behavior</w:t>
      </w:r>
    </w:p>
    <w:p>
      <w:pPr>
        <w:pStyle w:val="ListBullet"/>
      </w:pPr>
      <w:r>
        <w:t>Validates the resource_id path parameter is present and correctly formatted as type:id.</w:t>
      </w:r>
    </w:p>
    <w:p>
      <w:pPr>
        <w:pStyle w:val="ListBullet"/>
      </w:pPr>
      <w:r>
        <w:t>Looks up the restriction policy associated with the specified resource.</w:t>
      </w:r>
    </w:p>
    <w:p>
      <w:pPr>
        <w:pStyle w:val="ListBullet"/>
      </w:pPr>
      <w:r>
        <w:t>Returns the restriction policy object in the data wrapper.</w:t>
      </w:r>
    </w:p>
    <w:p>
      <w:pPr>
        <w:pStyle w:val="Heading3"/>
      </w:pPr>
      <w:r>
        <w:t>Notes</w:t>
      </w:r>
    </w:p>
    <w:p>
      <w:pPr>
        <w:pStyle w:val="ListBullet"/>
      </w:pPr>
      <w:r>
        <w:t>This endpoint does not define any query parameters in the provided documentation.</w:t>
      </w:r>
    </w:p>
    <w:p>
      <w:pPr>
        <w:pStyle w:val="ListBullet"/>
      </w:pPr>
      <w:r>
        <w:t>The data.attributes schema is referenced as RestrictionPolicyAttributes in the source documentation, but its fields were not provided in the scraped content.</w:t>
      </w:r>
    </w:p>
    <w:p>
      <w:pPr>
        <w:pStyle w:val="Heading3"/>
      </w:pPr>
      <w:r>
        <w:t>Error Handling</w:t>
      </w:r>
    </w:p>
    <w:p>
      <w:pPr>
        <w:pStyle w:val="ListBullet"/>
      </w:pPr>
      <w:r>
        <w:t>400 Bad Request: The request is invalid (for example, malformed resource_id).</w:t>
      </w:r>
    </w:p>
    <w:p>
      <w:pPr>
        <w:pStyle w:val="ListBullet"/>
      </w:pPr>
      <w:r>
        <w:t>403 Not Authorized: The caller is not authorized to access the restriction policy for the specified resource.</w:t>
      </w:r>
    </w:p>
    <w:p>
      <w:pPr>
        <w:pStyle w:val="ListBullet"/>
      </w:pPr>
      <w:r>
        <w:t>429 Too Many Requests: Rate limit exceeded.</w:t>
      </w:r>
    </w:p>
    <w:p>
      <w:pPr>
        <w:pStyle w:val="Heading3"/>
      </w:pPr>
      <w:r>
        <w:t>Related restrictionPolicy actions</w:t>
      </w:r>
    </w:p>
    <w:p>
      <w:pPr>
        <w:pStyle w:val="ListBullet"/>
      </w:pPr>
      <w:r>
        <w:t>[DELETE] Delete a Restriction Policy for a Resource — /api/v2/restriction_policy/{{resourceId}}</w:t>
      </w:r>
    </w:p>
    <w:p>
      <w:r>
        <w:br w:type="page"/>
      </w:r>
    </w:p>
    <w:p>
      <w:pPr>
        <w:pStyle w:val="Heading2"/>
      </w:pPr>
      <w:r>
        <w:t>1002. [POST] Update Restriction Policy for a Resource</w:t>
      </w:r>
    </w:p>
    <w:p>
      <w:r>
        <w:rPr>
          <w:b/>
        </w:rPr>
        <w:t xml:space="preserve">Endpoint: </w:t>
      </w:r>
      <w:r>
        <w:rPr>
          <w:rFonts w:ascii="Courier New" w:hAnsi="Courier New"/>
          <w:sz w:val="18"/>
        </w:rPr>
        <w:t>/api/v2/restriction_policy/{{resourceId}}</w:t>
      </w:r>
    </w:p>
    <w:p>
      <w:pPr>
        <w:pStyle w:val="Heading3"/>
      </w:pPr>
      <w:r>
        <w:t>Update a Restriction Policy for a Resource</w:t>
      </w:r>
    </w:p>
    <w:p>
      <w:pPr>
        <w:pStyle w:val="Heading3"/>
      </w:pPr>
      <w:r>
        <w:t>Prerequisites</w:t>
      </w:r>
    </w:p>
    <w:p>
      <w:pPr>
        <w:pStyle w:val="ListBullet"/>
      </w:pPr>
      <w:r>
        <w:t>You must have permissions to update restriction policies for the target resource.</w:t>
      </w:r>
    </w:p>
    <w:p>
      <w:pPr>
        <w:pStyle w:val="ListBullet"/>
      </w:pPr>
      <w:r>
        <w:t>If using allow_self_lockout=true, admins must have the user_access_manage permission to remove their own access.</w:t>
      </w:r>
    </w:p>
    <w:p>
      <w:pPr>
        <w:pStyle w:val="Heading3"/>
      </w:pPr>
      <w:r>
        <w:t>Method</w:t>
      </w:r>
    </w:p>
    <w:p>
      <w:r>
        <w:t>POST</w:t>
      </w:r>
    </w:p>
    <w:p>
      <w:pPr>
        <w:pStyle w:val="Heading3"/>
      </w:pPr>
      <w:r>
        <w:t>URL</w:t>
      </w:r>
    </w:p>
    <w:p>
      <w:r>
        <w:t>{{DATADOG_BASE_URL}}/api/v2/restriction_policy/{{resource_id}}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restriction policy associated with a resource. The resource is identified by a resource_id formatted as type:id, where type must be one of the supported resource types.</w:t>
      </w:r>
    </w:p>
    <w:p>
      <w:pPr>
        <w:pStyle w:val="Heading3"/>
      </w:pPr>
      <w:r>
        <w:t>Enforcement Rules</w:t>
      </w:r>
    </w:p>
    <w:p>
      <w:pPr>
        <w:pStyle w:val="ListBullet"/>
      </w:pPr>
      <w:r>
        <w:t>The resource_id path parameter must always be present.</w:t>
      </w:r>
    </w:p>
    <w:p>
      <w:pPr>
        <w:pStyle w:val="ListBullet"/>
      </w:pPr>
      <w:r>
        <w:t>Always construct the path as /api/v2/restriction_policy/{{resource_id}}, where {{resource_id}} is a non-empty string.</w:t>
      </w:r>
    </w:p>
    <w:p>
      <w:pPr>
        <w:pStyle w:val="ListBullet"/>
      </w:pPr>
      <w:r>
        <w:t>Do not call the API with a missing or empty resource_id (e.g., avoid /api/v2/restriction_policy/).</w:t>
      </w:r>
    </w:p>
    <w:p>
      <w:pPr>
        <w:pStyle w:val="ListBullet"/>
      </w:pPr>
      <w:r>
        <w:t>resource_id must be formatted as type:id.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field data.id must always equal the resource_id path parameter value.</w:t>
      </w:r>
    </w:p>
    <w:p>
      <w:pPr>
        <w:pStyle w:val="Heading3"/>
      </w:pPr>
      <w:r>
        <w:t>Valid Examples</w:t>
      </w:r>
    </w:p>
    <w:p>
      <w:r>
        <w:rPr>
          <w:b/>
          <w:color w:val="666666"/>
          <w:sz w:val="16"/>
        </w:rPr>
        <w:t>[http]</w:t>
      </w:r>
    </w:p>
    <w:p>
      <w:pPr>
        <w:shd w:fill="F2F2F2" w:val="clear"/>
      </w:pPr>
      <w:r>
        <w:rPr>
          <w:rFonts w:ascii="Courier New" w:hAnsi="Courier New"/>
          <w:sz w:val="17"/>
        </w:rPr>
        <w:t>/api/v2/restriction_policy/dashboard:abc-def-ghi</w:t>
        <w:br/>
        <w:t>/api/v2/restriction_policy/workflow:123e4567-e89b-12d3-a456-426614174000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/api/v2/restriction_policy/</w:t>
        <w:br/>
        <w:t>/api/v2/restriction_policy/dashboard</w:t>
        <w:br/>
        <w:t>/api/v2/restriction_policy/:abc-def-ghi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Resource identifier formatted as type:id (example: dashboard:abc-def-ghi). Supported types include: dashboard, integration-service, integration-webhook, notebook, reference-table, security-rule, slo, workflow, app-builder-app, connection, connection-group, rum-application, cross-org-connection, spreadsheet, on-call-schedule, on-call-escalation-policy, on-call-team-routing-rules, logs-pipeline.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allow_self_lockout</w:t>
            </w:r>
          </w:p>
        </w:tc>
        <w:tc>
          <w:tcPr>
            <w:tcW w:type="dxa" w:w="2880"/>
          </w:tcPr>
          <w:p>
            <w:r>
              <w:t>boolean</w:t>
            </w:r>
          </w:p>
        </w:tc>
        <w:tc>
          <w:tcPr>
            <w:tcW w:type="dxa" w:w="2880"/>
          </w:tcPr>
          <w:p>
            <w:r>
              <w:t>Allows admins (users with the user_access_manage permission) to remove their own access from the resource when true. Default: false (prevents admins from locking themselves out).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Restriction policy payload wrapper.</w:t>
            </w:r>
          </w:p>
        </w:tc>
      </w:tr>
      <w:tr>
        <w:tc>
          <w:tcPr>
            <w:tcW w:type="dxa" w:w="2880"/>
          </w:tcPr>
          <w:p>
            <w:r>
              <w:t>data.attributes</w:t>
            </w:r>
          </w:p>
        </w:tc>
        <w:tc>
          <w:tcPr>
            <w:tcW w:type="dxa" w:w="2880"/>
          </w:tcPr>
          <w:p>
            <w:r>
              <w:t>object</w:t>
            </w:r>
          </w:p>
        </w:tc>
        <w:tc>
          <w:tcPr>
            <w:tcW w:type="dxa" w:w="2880"/>
          </w:tcPr>
          <w:p>
            <w:r>
              <w:t>Restriction policy attributes (RestrictionPolicyAttributes).</w:t>
            </w:r>
          </w:p>
        </w:tc>
      </w:tr>
      <w:tr>
        <w:tc>
          <w:tcPr>
            <w:tcW w:type="dxa" w:w="2880"/>
          </w:tcPr>
          <w:p>
            <w:r>
              <w:t>data.id</w:t>
            </w:r>
          </w:p>
        </w:tc>
        <w:tc>
          <w:tcPr>
            <w:tcW w:type="dxa" w:w="2880"/>
          </w:tcPr>
          <w:p>
            <w:r>
              <w:t>string</w:t>
            </w:r>
          </w:p>
        </w:tc>
        <w:tc>
          <w:tcPr>
            <w:tcW w:type="dxa" w:w="2880"/>
          </w:tcPr>
          <w:p>
            <w:r>
              <w:t>The identifier; must be equivalent to the resource_id path parameter.</w:t>
            </w:r>
          </w:p>
        </w:tc>
      </w:tr>
      <w:tr>
        <w:tc>
          <w:tcPr>
            <w:tcW w:type="dxa" w:w="2880"/>
          </w:tcPr>
          <w:p>
            <w:r>
              <w:t>data.type</w:t>
            </w:r>
          </w:p>
        </w:tc>
        <w:tc>
          <w:tcPr>
            <w:tcW w:type="dxa" w:w="2880"/>
          </w:tcPr>
          <w:p>
            <w:r>
              <w:t>string</w:t>
            </w:r>
          </w:p>
        </w:tc>
        <w:tc>
          <w:tcPr>
            <w:tcW w:type="dxa" w:w="2880"/>
          </w:tcPr>
          <w:p>
            <w:r>
              <w:t>Restriction policy type (RestrictionPolicyType).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"dashboard:abc-def-ghi",</w:t>
        <w:br/>
        <w:t xml:space="preserve"> "type": "restriction_policy"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Restriction policy attributes (RestrictionPolicyAttributes).</w:t>
            </w:r>
          </w:p>
        </w:tc>
      </w:tr>
      <w:tr>
        <w:tc>
          <w:tcPr>
            <w:tcW w:type="dxa" w:w="2880"/>
          </w:tcPr>
          <w:p>
            <w:r>
              <w:t>data.id</w:t>
            </w:r>
          </w:p>
        </w:tc>
        <w:tc>
          <w:tcPr>
            <w:tcW w:type="dxa" w:w="2880"/>
          </w:tcPr>
          <w:p>
            <w:r>
              <w:t>string</w:t>
            </w:r>
          </w:p>
        </w:tc>
        <w:tc>
          <w:tcPr>
            <w:tcW w:type="dxa" w:w="2880"/>
          </w:tcPr>
          <w:p>
            <w:r>
              <w:t>The identifier; equivalent to the resource_id path parameter.</w:t>
            </w:r>
          </w:p>
        </w:tc>
      </w:tr>
      <w:tr>
        <w:tc>
          <w:tcPr>
            <w:tcW w:type="dxa" w:w="2880"/>
          </w:tcPr>
          <w:p>
            <w:r>
              <w:t>data.type</w:t>
            </w:r>
          </w:p>
        </w:tc>
        <w:tc>
          <w:tcPr>
            <w:tcW w:type="dxa" w:w="2880"/>
          </w:tcPr>
          <w:p>
            <w:r>
              <w:t>string</w:t>
            </w:r>
          </w:p>
        </w:tc>
        <w:tc>
          <w:tcPr>
            <w:tcW w:type="dxa" w:w="2880"/>
          </w:tcPr>
          <w:p>
            <w:r>
              <w:t>Restriction policy type (RestrictionPolicyType).</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Supported Resources</w:t>
      </w:r>
    </w:p>
    <w:p>
      <w:r>
        <w:t>Restriction policies can be applied to the following resources:</w:t>
      </w:r>
    </w:p>
    <w:p>
      <w:pPr>
        <w:pStyle w:val="ListBullet"/>
      </w:pPr>
      <w:r>
        <w:t>Dashboards: dashboard</w:t>
      </w:r>
    </w:p>
    <w:p>
      <w:pPr>
        <w:pStyle w:val="ListBullet"/>
      </w:pPr>
      <w:r>
        <w:t>Integration Services: integration-service</w:t>
      </w:r>
    </w:p>
    <w:p>
      <w:pPr>
        <w:pStyle w:val="ListBullet"/>
      </w:pPr>
      <w:r>
        <w:t>Integration Webhooks: integration-webhook</w:t>
      </w:r>
    </w:p>
    <w:p>
      <w:pPr>
        <w:pStyle w:val="ListBullet"/>
      </w:pPr>
      <w:r>
        <w:t>Notebooks: notebook</w:t>
      </w:r>
    </w:p>
    <w:p>
      <w:pPr>
        <w:pStyle w:val="ListBullet"/>
      </w:pPr>
      <w:r>
        <w:t>Powerpacks: powerpack</w:t>
      </w:r>
    </w:p>
    <w:p>
      <w:pPr>
        <w:pStyle w:val="ListBullet"/>
      </w:pPr>
      <w:r>
        <w:t>Reference Tables: reference-table</w:t>
      </w:r>
    </w:p>
    <w:p>
      <w:pPr>
        <w:pStyle w:val="ListBullet"/>
      </w:pPr>
      <w:r>
        <w:t>Security Rules: security-rule</w:t>
      </w:r>
    </w:p>
    <w:p>
      <w:pPr>
        <w:pStyle w:val="ListBullet"/>
      </w:pPr>
      <w:r>
        <w:t>Service Level Objectives: slo</w:t>
      </w:r>
    </w:p>
    <w:p>
      <w:pPr>
        <w:pStyle w:val="ListBullet"/>
      </w:pPr>
      <w:r>
        <w:t>Synthetic Global Variables: synthetics-global-variable</w:t>
      </w:r>
    </w:p>
    <w:p>
      <w:pPr>
        <w:pStyle w:val="ListBullet"/>
      </w:pPr>
      <w:r>
        <w:t>Synthetic Tests: synthetics-test</w:t>
      </w:r>
    </w:p>
    <w:p>
      <w:pPr>
        <w:pStyle w:val="ListBullet"/>
      </w:pPr>
      <w:r>
        <w:t>Synthetic Private Locations: synthetics-private-location</w:t>
      </w:r>
    </w:p>
    <w:p>
      <w:pPr>
        <w:pStyle w:val="ListBullet"/>
      </w:pPr>
      <w:r>
        <w:t>Monitors: monitor</w:t>
      </w:r>
    </w:p>
    <w:p>
      <w:pPr>
        <w:pStyle w:val="ListBullet"/>
      </w:pPr>
      <w:r>
        <w:t>Workflows: workflow</w:t>
      </w:r>
    </w:p>
    <w:p>
      <w:pPr>
        <w:pStyle w:val="ListBullet"/>
      </w:pPr>
      <w:r>
        <w:t>App Builder Apps: app-builder-app</w:t>
      </w:r>
    </w:p>
    <w:p>
      <w:pPr>
        <w:pStyle w:val="ListBullet"/>
      </w:pPr>
      <w:r>
        <w:t>Connections: connection</w:t>
      </w:r>
    </w:p>
    <w:p>
      <w:pPr>
        <w:pStyle w:val="ListBullet"/>
      </w:pPr>
      <w:r>
        <w:t>Connection Groups: connection-group</w:t>
      </w:r>
    </w:p>
    <w:p>
      <w:pPr>
        <w:pStyle w:val="ListBullet"/>
      </w:pPr>
      <w:r>
        <w:t>RUM Applications: rum-application</w:t>
      </w:r>
    </w:p>
    <w:p>
      <w:pPr>
        <w:pStyle w:val="ListBullet"/>
      </w:pPr>
      <w:r>
        <w:t>Cross Org Connections: cross-org-connection</w:t>
      </w:r>
    </w:p>
    <w:p>
      <w:pPr>
        <w:pStyle w:val="ListBullet"/>
      </w:pPr>
      <w:r>
        <w:t>Spreadsheets: spreadsheet</w:t>
      </w:r>
    </w:p>
    <w:p>
      <w:pPr>
        <w:pStyle w:val="ListBullet"/>
      </w:pPr>
      <w:r>
        <w:t>On-Call Schedules: on-call-schedule</w:t>
      </w:r>
    </w:p>
    <w:p>
      <w:pPr>
        <w:pStyle w:val="ListBullet"/>
      </w:pPr>
      <w:r>
        <w:t>On-Call Escalation Policies: on-call-escalation-policy</w:t>
      </w:r>
    </w:p>
    <w:p>
      <w:pPr>
        <w:pStyle w:val="ListBullet"/>
      </w:pPr>
      <w:r>
        <w:t>On-Call Team Routing Rules: on-call-team-routing-rules</w:t>
      </w:r>
    </w:p>
    <w:p>
      <w:pPr>
        <w:pStyle w:val="ListBullet"/>
      </w:pPr>
      <w:r>
        <w:t>Logs Pipelines: logs-pipeline</w:t>
      </w:r>
    </w:p>
    <w:p>
      <w:pPr>
        <w:pStyle w:val="ListBullet"/>
      </w:pPr>
      <w:r>
        <w:t>Case Management Projects: case-management-project</w:t>
      </w:r>
    </w:p>
    <w:p>
      <w:pPr>
        <w:pStyle w:val="Heading3"/>
      </w:pPr>
      <w:r>
        <w:t>Supported Relations for Resources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Resource Type</w:t>
            </w:r>
          </w:p>
        </w:tc>
        <w:tc>
          <w:tcPr>
            <w:tcW w:type="dxa" w:w="4320"/>
          </w:tcPr>
          <w:p>
            <w:r>
              <w:rPr>
                <w:b/>
              </w:rPr>
              <w:t>Supported Relations</w:t>
            </w:r>
          </w:p>
        </w:tc>
      </w:tr>
      <w:tr>
        <w:tc>
          <w:tcPr>
            <w:tcW w:type="dxa" w:w="4320"/>
          </w:tcPr>
          <w:p>
            <w:r>
              <w:t>Dashboards</w:t>
            </w:r>
          </w:p>
        </w:tc>
        <w:tc>
          <w:tcPr>
            <w:tcW w:type="dxa" w:w="4320"/>
          </w:tcPr>
          <w:p>
            <w:r>
              <w:t>viewer, editor</w:t>
            </w:r>
          </w:p>
        </w:tc>
      </w:tr>
      <w:tr>
        <w:tc>
          <w:tcPr>
            <w:tcW w:type="dxa" w:w="4320"/>
          </w:tcPr>
          <w:p>
            <w:r>
              <w:t>Integration Services</w:t>
            </w:r>
          </w:p>
        </w:tc>
        <w:tc>
          <w:tcPr>
            <w:tcW w:type="dxa" w:w="4320"/>
          </w:tcPr>
          <w:p>
            <w:r>
              <w:t>viewer, editor</w:t>
            </w:r>
          </w:p>
        </w:tc>
      </w:tr>
      <w:tr>
        <w:tc>
          <w:tcPr>
            <w:tcW w:type="dxa" w:w="4320"/>
          </w:tcPr>
          <w:p>
            <w:r>
              <w:t>Integration Webhooks</w:t>
            </w:r>
          </w:p>
        </w:tc>
        <w:tc>
          <w:tcPr>
            <w:tcW w:type="dxa" w:w="4320"/>
          </w:tcPr>
          <w:p>
            <w:r>
              <w:t>viewer, editor</w:t>
            </w:r>
          </w:p>
        </w:tc>
      </w:tr>
      <w:tr>
        <w:tc>
          <w:tcPr>
            <w:tcW w:type="dxa" w:w="4320"/>
          </w:tcPr>
          <w:p>
            <w:r>
              <w:t>Notebooks</w:t>
            </w:r>
          </w:p>
        </w:tc>
        <w:tc>
          <w:tcPr>
            <w:tcW w:type="dxa" w:w="4320"/>
          </w:tcPr>
          <w:p>
            <w:r>
              <w:t>viewer, editor</w:t>
            </w:r>
          </w:p>
        </w:tc>
      </w:tr>
      <w:tr>
        <w:tc>
          <w:tcPr>
            <w:tcW w:type="dxa" w:w="4320"/>
          </w:tcPr>
          <w:p>
            <w:r>
              <w:t>Powerpacks</w:t>
            </w:r>
          </w:p>
        </w:tc>
        <w:tc>
          <w:tcPr>
            <w:tcW w:type="dxa" w:w="4320"/>
          </w:tcPr>
          <w:p>
            <w:r>
              <w:t>viewer, editor</w:t>
            </w:r>
          </w:p>
        </w:tc>
      </w:tr>
      <w:tr>
        <w:tc>
          <w:tcPr>
            <w:tcW w:type="dxa" w:w="4320"/>
          </w:tcPr>
          <w:p>
            <w:r>
              <w:t>Security Rules</w:t>
            </w:r>
          </w:p>
        </w:tc>
        <w:tc>
          <w:tcPr>
            <w:tcW w:type="dxa" w:w="4320"/>
          </w:tcPr>
          <w:p>
            <w:r>
              <w:t>viewer, editor</w:t>
            </w:r>
          </w:p>
        </w:tc>
      </w:tr>
      <w:tr>
        <w:tc>
          <w:tcPr>
            <w:tcW w:type="dxa" w:w="4320"/>
          </w:tcPr>
          <w:p>
            <w:r>
              <w:t>Service Level Objectives</w:t>
            </w:r>
          </w:p>
        </w:tc>
        <w:tc>
          <w:tcPr>
            <w:tcW w:type="dxa" w:w="4320"/>
          </w:tcPr>
          <w:p>
            <w:r>
              <w:t>viewer, editor</w:t>
            </w:r>
          </w:p>
        </w:tc>
      </w:tr>
      <w:tr>
        <w:tc>
          <w:tcPr>
            <w:tcW w:type="dxa" w:w="4320"/>
          </w:tcPr>
          <w:p>
            <w:r>
              <w:t>Synthetic Global Variables</w:t>
            </w:r>
          </w:p>
        </w:tc>
        <w:tc>
          <w:tcPr>
            <w:tcW w:type="dxa" w:w="4320"/>
          </w:tcPr>
          <w:p>
            <w:r>
              <w:t>viewer, editor</w:t>
            </w:r>
          </w:p>
        </w:tc>
      </w:tr>
      <w:tr>
        <w:tc>
          <w:tcPr>
            <w:tcW w:type="dxa" w:w="4320"/>
          </w:tcPr>
          <w:p>
            <w:r>
              <w:t>Synthetic Tests</w:t>
            </w:r>
          </w:p>
        </w:tc>
        <w:tc>
          <w:tcPr>
            <w:tcW w:type="dxa" w:w="4320"/>
          </w:tcPr>
          <w:p>
            <w:r>
              <w:t>viewer, editor</w:t>
            </w:r>
          </w:p>
        </w:tc>
      </w:tr>
      <w:tr>
        <w:tc>
          <w:tcPr>
            <w:tcW w:type="dxa" w:w="4320"/>
          </w:tcPr>
          <w:p>
            <w:r>
              <w:t>Synthetic Private Locations</w:t>
            </w:r>
          </w:p>
        </w:tc>
        <w:tc>
          <w:tcPr>
            <w:tcW w:type="dxa" w:w="4320"/>
          </w:tcPr>
          <w:p>
            <w:r>
              <w:t>viewer, editor</w:t>
            </w:r>
          </w:p>
        </w:tc>
      </w:tr>
      <w:tr>
        <w:tc>
          <w:tcPr>
            <w:tcW w:type="dxa" w:w="4320"/>
          </w:tcPr>
          <w:p>
            <w:r>
              <w:t>Monitors</w:t>
            </w:r>
          </w:p>
        </w:tc>
        <w:tc>
          <w:tcPr>
            <w:tcW w:type="dxa" w:w="4320"/>
          </w:tcPr>
          <w:p>
            <w:r>
              <w:t>viewer, editor</w:t>
            </w:r>
          </w:p>
        </w:tc>
      </w:tr>
      <w:tr>
        <w:tc>
          <w:tcPr>
            <w:tcW w:type="dxa" w:w="4320"/>
          </w:tcPr>
          <w:p>
            <w:r>
              <w:t>Reference Tables</w:t>
            </w:r>
          </w:p>
        </w:tc>
        <w:tc>
          <w:tcPr>
            <w:tcW w:type="dxa" w:w="4320"/>
          </w:tcPr>
          <w:p>
            <w:r>
              <w:t>viewer, editor</w:t>
            </w:r>
          </w:p>
        </w:tc>
      </w:tr>
      <w:tr>
        <w:tc>
          <w:tcPr>
            <w:tcW w:type="dxa" w:w="4320"/>
          </w:tcPr>
          <w:p>
            <w:r>
              <w:t>Workflows</w:t>
            </w:r>
          </w:p>
        </w:tc>
        <w:tc>
          <w:tcPr>
            <w:tcW w:type="dxa" w:w="4320"/>
          </w:tcPr>
          <w:p>
            <w:r>
              <w:t>viewer, runner, editor</w:t>
            </w:r>
          </w:p>
        </w:tc>
      </w:tr>
      <w:tr>
        <w:tc>
          <w:tcPr>
            <w:tcW w:type="dxa" w:w="4320"/>
          </w:tcPr>
          <w:p>
            <w:r>
              <w:t>App Builder Apps</w:t>
            </w:r>
          </w:p>
        </w:tc>
        <w:tc>
          <w:tcPr>
            <w:tcW w:type="dxa" w:w="4320"/>
          </w:tcPr>
          <w:p>
            <w:r>
              <w:t>viewer, editor</w:t>
            </w:r>
          </w:p>
        </w:tc>
      </w:tr>
      <w:tr>
        <w:tc>
          <w:tcPr>
            <w:tcW w:type="dxa" w:w="4320"/>
          </w:tcPr>
          <w:p>
            <w:r>
              <w:t>Connections</w:t>
            </w:r>
          </w:p>
        </w:tc>
        <w:tc>
          <w:tcPr>
            <w:tcW w:type="dxa" w:w="4320"/>
          </w:tcPr>
          <w:p>
            <w:r>
              <w:t>viewer, resolver, editor</w:t>
            </w:r>
          </w:p>
        </w:tc>
      </w:tr>
      <w:tr>
        <w:tc>
          <w:tcPr>
            <w:tcW w:type="dxa" w:w="4320"/>
          </w:tcPr>
          <w:p>
            <w:r>
              <w:t>Connection Groups</w:t>
            </w:r>
          </w:p>
        </w:tc>
        <w:tc>
          <w:tcPr>
            <w:tcW w:type="dxa" w:w="4320"/>
          </w:tcPr>
          <w:p>
            <w:r>
              <w:t>viewer, editor</w:t>
            </w:r>
          </w:p>
        </w:tc>
      </w:tr>
      <w:tr>
        <w:tc>
          <w:tcPr>
            <w:tcW w:type="dxa" w:w="4320"/>
          </w:tcPr>
          <w:p>
            <w:r>
              <w:t>RUM Application</w:t>
            </w:r>
          </w:p>
        </w:tc>
        <w:tc>
          <w:tcPr>
            <w:tcW w:type="dxa" w:w="4320"/>
          </w:tcPr>
          <w:p>
            <w:r>
              <w:t>viewer, editor</w:t>
            </w:r>
          </w:p>
        </w:tc>
      </w:tr>
      <w:tr>
        <w:tc>
          <w:tcPr>
            <w:tcW w:type="dxa" w:w="4320"/>
          </w:tcPr>
          <w:p>
            <w:r>
              <w:t>Cross Org Connections</w:t>
            </w:r>
          </w:p>
        </w:tc>
        <w:tc>
          <w:tcPr>
            <w:tcW w:type="dxa" w:w="4320"/>
          </w:tcPr>
          <w:p>
            <w:r>
              <w:t>viewer, editor</w:t>
            </w:r>
          </w:p>
        </w:tc>
      </w:tr>
      <w:tr>
        <w:tc>
          <w:tcPr>
            <w:tcW w:type="dxa" w:w="4320"/>
          </w:tcPr>
          <w:p>
            <w:r>
              <w:t>Spreadsheets</w:t>
            </w:r>
          </w:p>
        </w:tc>
        <w:tc>
          <w:tcPr>
            <w:tcW w:type="dxa" w:w="4320"/>
          </w:tcPr>
          <w:p>
            <w:r>
              <w:t>viewer, editor</w:t>
            </w:r>
          </w:p>
        </w:tc>
      </w:tr>
      <w:tr>
        <w:tc>
          <w:tcPr>
            <w:tcW w:type="dxa" w:w="4320"/>
          </w:tcPr>
          <w:p>
            <w:r>
              <w:t>On-Call Schedules</w:t>
            </w:r>
          </w:p>
        </w:tc>
        <w:tc>
          <w:tcPr>
            <w:tcW w:type="dxa" w:w="4320"/>
          </w:tcPr>
          <w:p>
            <w:r>
              <w:t>viewer, overrider, editor</w:t>
            </w:r>
          </w:p>
        </w:tc>
      </w:tr>
      <w:tr>
        <w:tc>
          <w:tcPr>
            <w:tcW w:type="dxa" w:w="4320"/>
          </w:tcPr>
          <w:p>
            <w:r>
              <w:t>On-Call Escalation Policies</w:t>
            </w:r>
          </w:p>
        </w:tc>
        <w:tc>
          <w:tcPr>
            <w:tcW w:type="dxa" w:w="4320"/>
          </w:tcPr>
          <w:p>
            <w:r>
              <w:t>viewer, editor</w:t>
            </w:r>
          </w:p>
        </w:tc>
      </w:tr>
      <w:tr>
        <w:tc>
          <w:tcPr>
            <w:tcW w:type="dxa" w:w="4320"/>
          </w:tcPr>
          <w:p>
            <w:r>
              <w:t>On-Call Team Routing Rules</w:t>
            </w:r>
          </w:p>
        </w:tc>
        <w:tc>
          <w:tcPr>
            <w:tcW w:type="dxa" w:w="4320"/>
          </w:tcPr>
          <w:p>
            <w:r>
              <w:t>viewer, editor</w:t>
            </w:r>
          </w:p>
        </w:tc>
      </w:tr>
      <w:tr>
        <w:tc>
          <w:tcPr>
            <w:tcW w:type="dxa" w:w="4320"/>
          </w:tcPr>
          <w:p>
            <w:r>
              <w:t>Logs Pipelines</w:t>
            </w:r>
          </w:p>
        </w:tc>
        <w:tc>
          <w:tcPr>
            <w:tcW w:type="dxa" w:w="4320"/>
          </w:tcPr>
          <w:p>
            <w:r>
              <w:t>viewer, processors_editor, editor</w:t>
            </w:r>
          </w:p>
        </w:tc>
      </w:tr>
      <w:tr>
        <w:tc>
          <w:tcPr>
            <w:tcW w:type="dxa" w:w="4320"/>
          </w:tcPr>
          <w:p>
            <w:r>
              <w:t>Case Management Projects</w:t>
            </w:r>
          </w:p>
        </w:tc>
        <w:tc>
          <w:tcPr>
            <w:tcW w:type="dxa" w:w="4320"/>
          </w:tcPr>
          <w:p>
            <w:r>
              <w:t>viewer, contributor, manager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'{{DATADOG_BASE_URL}}/api/v2/restriction_policy/dashboard:abc-def-ghi?allow_self_lockout=false'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"dashboard:abc-def-ghi",</w:t>
        <w:br/>
        <w:t xml:space="preserve"> "type": "restriction_policy"</w:t>
        <w:br/>
        <w:t xml:space="preserve">    }</w:t>
        <w:br/>
        <w:t xml:space="preserve">  }'</w:t>
      </w:r>
    </w:p>
    <w:p>
      <w:pPr>
        <w:pStyle w:val="Heading3"/>
      </w:pPr>
      <w:r>
        <w:t>Example Usage</w:t>
      </w:r>
    </w:p>
    <w:p>
      <w:pPr>
        <w:pStyle w:val="Heading3"/>
      </w:pPr>
      <w:r>
        <w:t>Example 1: Update a Dashboard Restriction Policy (default self-lockout protection)</w:t>
      </w:r>
    </w:p>
    <w:p>
      <w:r>
        <w:rPr>
          <w:b/>
          <w:color w:val="666666"/>
          <w:sz w:val="16"/>
        </w:rPr>
        <w:t>[bash]</w:t>
      </w:r>
    </w:p>
    <w:p>
      <w:pPr>
        <w:shd w:fill="F2F2F2" w:val="clear"/>
      </w:pPr>
      <w:r>
        <w:rPr>
          <w:rFonts w:ascii="Courier New" w:hAnsi="Courier New"/>
          <w:sz w:val="17"/>
        </w:rPr>
        <w:t>curl --location --request POST '{{DATADOG_BASE_URL}}/api/v2/restriction_policy/dashboard:abc-def-ghi'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"dashboard:abc-def-ghi",</w:t>
        <w:br/>
        <w:t xml:space="preserve"> "type": "restriction_policy"</w:t>
        <w:br/>
        <w:t xml:space="preserve">    }</w:t>
        <w:br/>
        <w:t xml:space="preserve">  }'</w:t>
      </w:r>
    </w:p>
    <w:p>
      <w:pPr>
        <w:pStyle w:val="Heading3"/>
      </w:pPr>
      <w:r>
        <w:t>Example 2: Allow Admin Self-Lockout While Updating Policy</w:t>
      </w:r>
    </w:p>
    <w:p>
      <w:r>
        <w:rPr>
          <w:b/>
          <w:color w:val="666666"/>
          <w:sz w:val="16"/>
        </w:rPr>
        <w:t>[bash]</w:t>
      </w:r>
    </w:p>
    <w:p>
      <w:pPr>
        <w:shd w:fill="F2F2F2" w:val="clear"/>
      </w:pPr>
      <w:r>
        <w:rPr>
          <w:rFonts w:ascii="Courier New" w:hAnsi="Courier New"/>
          <w:sz w:val="17"/>
        </w:rPr>
        <w:t>curl --location --request POST '{{DATADOG_BASE_URL}}/api/v2/restriction_policy/workflow:123e4567-e89b-12d3-a456-426614174000?allow_self_lockout=true'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"workflow:123e4567-e89b-12d3-a456-426614174000",</w:t>
        <w:br/>
        <w:t xml:space="preserve"> "type": "restriction_policy"</w:t>
        <w:br/>
        <w:t xml:space="preserve">    }</w:t>
        <w:br/>
        <w:t xml:space="preserve">  }'</w:t>
      </w:r>
    </w:p>
    <w:p>
      <w:pPr>
        <w:pStyle w:val="Heading3"/>
      </w:pPr>
      <w:r>
        <w:t>Behavior</w:t>
      </w:r>
    </w:p>
    <w:p>
      <w:pPr>
        <w:pStyle w:val="ListBullet"/>
      </w:pPr>
      <w:r>
        <w:t>Validates the resource_id path parameter is present and formatted as type:id.</w:t>
      </w:r>
    </w:p>
    <w:p>
      <w:pPr>
        <w:pStyle w:val="ListBullet"/>
      </w:pPr>
      <w:r>
        <w:t>Applies the provided restriction policy payload to the specified resource.</w:t>
      </w:r>
    </w:p>
    <w:p>
      <w:pPr>
        <w:pStyle w:val="ListBullet"/>
      </w:pPr>
      <w:r>
        <w:t>Returns the updated restriction policy object.</w:t>
      </w:r>
    </w:p>
    <w:p>
      <w:pPr>
        <w:pStyle w:val="Heading3"/>
      </w:pPr>
      <w:r>
        <w:t>Notes</w:t>
      </w:r>
    </w:p>
    <w:p>
      <w:pPr>
        <w:pStyle w:val="ListBullet"/>
      </w:pPr>
      <w:r>
        <w:t>data.id is required and must match the resource_id in the URL.</w:t>
      </w:r>
    </w:p>
    <w:p>
      <w:pPr>
        <w:pStyle w:val="ListBullet"/>
      </w:pPr>
      <w:r>
        <w:t>The documentation references RestrictionPolicyAttributes and RestrictionPolicyType but does not enumerate their schemas/allowed values in the provided content.</w:t>
      </w:r>
    </w:p>
    <w:p>
      <w:pPr>
        <w:pStyle w:val="Heading3"/>
      </w:pPr>
      <w:r>
        <w:t>Gotchas</w:t>
      </w:r>
    </w:p>
    <w:p>
      <w:pPr>
        <w:pStyle w:val="ListBullet"/>
      </w:pPr>
      <w:r>
        <w:t>If allow_self_lockout is left as default (false), admins cannot remove their own access via this update (helps prevent accidental lockout).</w:t>
      </w:r>
    </w:p>
    <w:p>
      <w:pPr>
        <w:pStyle w:val="ListBullet"/>
      </w:pPr>
      <w:r>
        <w:t>resource_id must include the resource type prefix (for example, dashboard:); providing only the raw ID is invalid.</w:t>
      </w:r>
    </w:p>
    <w:p>
      <w:pPr>
        <w:pStyle w:val="Heading3"/>
      </w:pPr>
      <w:r>
        <w:t>Error Handling</w:t>
      </w:r>
    </w:p>
    <w:p>
      <w:pPr>
        <w:pStyle w:val="ListBullet"/>
      </w:pPr>
      <w:r>
        <w:t>400 Bad Request: Invalid request (for example, malformed resource_id, missing required fields, or invalid payload).</w:t>
      </w:r>
    </w:p>
    <w:p>
      <w:pPr>
        <w:pStyle w:val="ListBullet"/>
      </w:pPr>
      <w:r>
        <w:t>403 Not Authorized: Caller lacks authorization to update the restriction policy.</w:t>
      </w:r>
    </w:p>
    <w:p>
      <w:pPr>
        <w:pStyle w:val="ListBullet"/>
      </w:pPr>
      <w:r>
        <w:t>429 Too many requests: Rate limit exceeded.</w:t>
      </w:r>
    </w:p>
    <w:p>
      <w:r>
        <w:br w:type="page"/>
      </w:r>
    </w:p>
    <w:p>
      <w:pPr>
        <w:pStyle w:val="Heading2"/>
      </w:pPr>
      <w:r>
        <w:t>1003. [POST] Add a User to a Role</w:t>
      </w:r>
    </w:p>
    <w:p>
      <w:r>
        <w:rPr>
          <w:b/>
        </w:rPr>
        <w:t xml:space="preserve">Endpoint: </w:t>
      </w:r>
      <w:r>
        <w:rPr>
          <w:rFonts w:ascii="Courier New" w:hAnsi="Courier New"/>
          <w:sz w:val="18"/>
        </w:rPr>
        <w:t>/api/v2/roles/{{roleId}}/users</w:t>
      </w:r>
    </w:p>
    <w:p>
      <w:pPr>
        <w:pStyle w:val="Heading3"/>
      </w:pPr>
      <w:r>
        <w:t>Prerequisites</w:t>
      </w:r>
    </w:p>
    <w:p>
      <w:pPr>
        <w:pStyle w:val="ListBullet"/>
      </w:pPr>
      <w:r>
        <w:t>You must have permission to manage role memberships in your Datadog organization.</w:t>
      </w:r>
    </w:p>
    <w:p>
      <w:pPr>
        <w:pStyle w:val="ListBullet"/>
      </w:pPr>
      <w:r>
        <w:t>You must know the target role’s unique identifier (role_id).</w:t>
      </w:r>
    </w:p>
    <w:p>
      <w:pPr>
        <w:pStyle w:val="ListBullet"/>
      </w:pPr>
      <w:r>
        <w:t>You must know the target user’s unique identifier (data.id).</w:t>
      </w:r>
    </w:p>
    <w:p>
      <w:pPr>
        <w:pStyle w:val="Heading3"/>
      </w:pPr>
      <w:r>
        <w:t>Method</w:t>
      </w:r>
    </w:p>
    <w:p>
      <w:r>
        <w:t>POST</w:t>
      </w:r>
    </w:p>
    <w:p>
      <w:pPr>
        <w:pStyle w:val="Heading3"/>
      </w:pPr>
      <w:r>
        <w:t>URL</w:t>
      </w:r>
    </w:p>
    <w:p>
      <w:r>
        <w:t>{{DATADOG_BASE_URL}}/api/v2/roles/{{role_id}}/users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user to a specified role by creating an association between the role (role_id) and the user (data.id). Returns an array of users for the role, along with related objects and pagination metadata.</w:t>
      </w:r>
    </w:p>
    <w:p>
      <w:pPr>
        <w:pStyle w:val="Heading3"/>
      </w:pPr>
      <w:r>
        <w:t>Enforcement Rules</w:t>
      </w:r>
    </w:p>
    <w:p>
      <w:pPr>
        <w:pStyle w:val="ListBullet"/>
      </w:pPr>
      <w:r>
        <w:t>The role_id path parameter must always be present and must be a non-empty string.</w:t>
      </w:r>
    </w:p>
    <w:p>
      <w:pPr>
        <w:pStyle w:val="ListBullet"/>
      </w:pPr>
      <w:r>
        <w:t>Always construct the path as /api/v2/roles/{{role_id}}/users.</w:t>
      </w:r>
    </w:p>
    <w:p>
      <w:pPr>
        <w:pStyle w:val="ListBullet"/>
      </w:pPr>
      <w:r>
        <w:t>Do not call the API with a missing or empty role_id (e.g., avoid /api/v2/roles//users or /api/v2/roles/users).</w:t>
      </w:r>
    </w:p>
    <w:p>
      <w:pPr>
        <w:pStyle w:val="ListBullet"/>
      </w:pPr>
      <w:r>
        <w:t>When executing the action, ensure to send Path Parameters in the URL and not in the body.</w:t>
      </w:r>
    </w:p>
    <w:p>
      <w:pPr>
        <w:pStyle w:val="ListBullet"/>
      </w:pPr>
      <w:r>
        <w:t>This endpoint has no query parameters; do not send query-like inputs in the body.</w:t>
      </w:r>
    </w:p>
    <w:p>
      <w:pPr>
        <w:pStyle w:val="Heading3"/>
      </w:pPr>
      <w:r>
        <w:t>Valid Examples</w:t>
      </w:r>
    </w:p>
    <w:p>
      <w:r>
        <w:rPr>
          <w:b/>
          <w:color w:val="666666"/>
          <w:sz w:val="16"/>
        </w:rPr>
        <w:t>[http]</w:t>
      </w:r>
    </w:p>
    <w:p>
      <w:pPr>
        <w:shd w:fill="F2F2F2" w:val="clear"/>
      </w:pPr>
      <w:r>
        <w:rPr>
          <w:rFonts w:ascii="Courier New" w:hAnsi="Courier New"/>
          <w:sz w:val="17"/>
        </w:rPr>
        <w:t>/api/v2/roles/abc123/users</w:t>
        <w:br/>
        <w:t>/api/v2/roles/00000000-0000-0000-0000-000000000000/users</w:t>
      </w:r>
    </w:p>
    <w:p>
      <w:pPr>
        <w:pStyle w:val="Heading3"/>
      </w:pPr>
      <w:r>
        <w:t>Invalid Examples</w:t>
      </w:r>
    </w:p>
    <w:p>
      <w:r>
        <w:rPr>
          <w:b/>
          <w:color w:val="666666"/>
          <w:sz w:val="16"/>
        </w:rPr>
        <w:t>[http]</w:t>
      </w:r>
    </w:p>
    <w:p>
      <w:pPr>
        <w:shd w:fill="F2F2F2" w:val="clear"/>
      </w:pPr>
      <w:r>
        <w:rPr>
          <w:rFonts w:ascii="Courier New" w:hAnsi="Courier New"/>
          <w:sz w:val="17"/>
        </w:rPr>
        <w:t>/api/v2/roles//users</w:t>
        <w:br/>
        <w:t>/api/v2/roles/users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relationship payload.</w:t>
            </w:r>
          </w:p>
        </w:tc>
      </w:tr>
      <w:tr>
        <w:tc>
          <w:tcPr>
            <w:tcW w:type="dxa" w:w="2880"/>
          </w:tcPr>
          <w:p>
            <w:r>
              <w:t>data.id</w:t>
            </w:r>
          </w:p>
        </w:tc>
        <w:tc>
          <w:tcPr>
            <w:tcW w:type="dxa" w:w="2880"/>
          </w:tcPr>
          <w:p>
            <w:r>
              <w:t>string</w:t>
            </w:r>
          </w:p>
        </w:tc>
        <w:tc>
          <w:tcPr>
            <w:tcW w:type="dxa" w:w="2880"/>
          </w:tcPr>
          <w:p>
            <w:r>
              <w:t>A unique identifier that represents the user.</w:t>
            </w:r>
          </w:p>
        </w:tc>
      </w:tr>
      <w:tr>
        <w:tc>
          <w:tcPr>
            <w:tcW w:type="dxa" w:w="2880"/>
          </w:tcPr>
          <w:p>
            <w:r>
              <w:t>data.type</w:t>
            </w:r>
          </w:p>
        </w:tc>
        <w:tc>
          <w:tcPr>
            <w:tcW w:type="dxa" w:w="2880"/>
          </w:tcPr>
          <w:p>
            <w:r>
              <w:t>&lt;UsersType&gt;</w:t>
            </w:r>
          </w:p>
        </w:tc>
        <w:tc>
          <w:tcPr>
            <w:tcW w:type="dxa" w:w="2880"/>
          </w:tcPr>
          <w:p>
            <w:r>
              <w:t>The resource type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"12345",</w:t>
        <w:br/>
        <w:t xml:space="preserve"> "relationships": {},</w:t>
        <w:br/>
        <w:t xml:space="preserve"> "type": "users"</w:t>
        <w:br/>
        <w:t xml:space="preserve"> }</w:t>
        <w:br/>
        <w:t xml:space="preserve"> ],</w:t>
        <w:br/>
        <w:t xml:space="preserve"> "included":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returned users.</w:t>
            </w:r>
          </w:p>
        </w:tc>
      </w:tr>
      <w:tr>
        <w:tc>
          <w:tcPr>
            <w:tcW w:type="dxa" w:w="2880"/>
          </w:tcPr>
          <w:p>
            <w:r>
              <w:t>data[].attributes</w:t>
            </w:r>
          </w:p>
        </w:tc>
        <w:tc>
          <w:tcPr>
            <w:tcW w:type="dxa" w:w="2880"/>
          </w:tcPr>
          <w:p>
            <w:r>
              <w:t>&lt;UserAttributes&gt;</w:t>
            </w:r>
          </w:p>
        </w:tc>
        <w:tc>
          <w:tcPr>
            <w:tcW w:type="dxa" w:w="2880"/>
          </w:tcPr>
          <w:p>
            <w:r>
              <w:t>User attributes (schema not expanded in provided docs).</w:t>
            </w:r>
          </w:p>
        </w:tc>
      </w:tr>
      <w:tr>
        <w:tc>
          <w:tcPr>
            <w:tcW w:type="dxa" w:w="2880"/>
          </w:tcPr>
          <w:p>
            <w:r>
              <w:t>data[].id</w:t>
            </w:r>
          </w:p>
        </w:tc>
        <w:tc>
          <w:tcPr>
            <w:tcW w:type="dxa" w:w="2880"/>
          </w:tcPr>
          <w:p>
            <w:r>
              <w:t>string</w:t>
            </w:r>
          </w:p>
        </w:tc>
        <w:tc>
          <w:tcPr>
            <w:tcW w:type="dxa" w:w="2880"/>
          </w:tcPr>
          <w:p>
            <w:r>
              <w:t>ID of the user.</w:t>
            </w:r>
          </w:p>
        </w:tc>
      </w:tr>
      <w:tr>
        <w:tc>
          <w:tcPr>
            <w:tcW w:type="dxa" w:w="2880"/>
          </w:tcPr>
          <w:p>
            <w:r>
              <w:t>data[].relationships</w:t>
            </w:r>
          </w:p>
        </w:tc>
        <w:tc>
          <w:tcPr>
            <w:tcW w:type="dxa" w:w="2880"/>
          </w:tcPr>
          <w:p>
            <w:r>
              <w:t>&lt;UserResponseRelationships&gt;</w:t>
            </w:r>
          </w:p>
        </w:tc>
        <w:tc>
          <w:tcPr>
            <w:tcW w:type="dxa" w:w="2880"/>
          </w:tcPr>
          <w:p>
            <w:r>
              <w:t>Relationships for the user (schema not expanded in provided docs).</w:t>
            </w:r>
          </w:p>
        </w:tc>
      </w:tr>
      <w:tr>
        <w:tc>
          <w:tcPr>
            <w:tcW w:type="dxa" w:w="2880"/>
          </w:tcPr>
          <w:p>
            <w:r>
              <w:t>data[].type</w:t>
            </w:r>
          </w:p>
        </w:tc>
        <w:tc>
          <w:tcPr>
            <w:tcW w:type="dxa" w:w="2880"/>
          </w:tcPr>
          <w:p>
            <w:r>
              <w:t>&lt;UsersType&gt;</w:t>
            </w:r>
          </w:p>
        </w:tc>
        <w:tc>
          <w:tcPr>
            <w:tcW w:type="dxa" w:w="2880"/>
          </w:tcPr>
          <w:p>
            <w:r>
              <w:t>The resource type for the user.</w:t>
            </w:r>
          </w:p>
        </w:tc>
      </w:tr>
      <w:tr>
        <w:tc>
          <w:tcPr>
            <w:tcW w:type="dxa" w:w="2880"/>
          </w:tcPr>
          <w:p>
            <w:r>
              <w:t>included</w:t>
            </w:r>
          </w:p>
        </w:tc>
        <w:tc>
          <w:tcPr>
            <w:tcW w:type="dxa" w:w="2880"/>
          </w:tcPr>
          <w:p>
            <w:r>
              <w:t>array</w:t>
            </w:r>
          </w:p>
        </w:tc>
        <w:tc>
          <w:tcPr>
            <w:tcW w:type="dxa" w:w="2880"/>
          </w:tcPr>
          <w:p>
            <w:r>
              <w:t>OneOf(&lt;Organization&gt; | &lt;Permission&gt; | &lt;Role&gt;)[] array of objects related to the users.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meta.page</w:t>
            </w:r>
          </w:p>
        </w:tc>
        <w:tc>
          <w:tcPr>
            <w:tcW w:type="dxa" w:w="2880"/>
          </w:tcPr>
          <w:p>
            <w:r>
              <w:t>&lt;Pagination&gt;</w:t>
            </w:r>
          </w:p>
        </w:tc>
        <w:tc>
          <w:tcPr>
            <w:tcW w:type="dxa" w:w="2880"/>
          </w:tcPr>
          <w:p>
            <w:r>
              <w:t>Pagination info (schema not expanded in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'{{DATADOG_BASE_URL}}/api/v2/roles/abc123/users'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"12345",</w:t>
        <w:br/>
        <w:t xml:space="preserve"> "type": "users"</w:t>
        <w:br/>
        <w:t xml:space="preserve">    }</w:t>
        <w:br/>
        <w:t xml:space="preserve">  }'</w:t>
      </w:r>
    </w:p>
    <w:p>
      <w:pPr>
        <w:pStyle w:val="Heading3"/>
      </w:pPr>
      <w:r>
        <w:t>Example Usage</w:t>
      </w:r>
    </w:p>
    <w:p>
      <w:pPr>
        <w:pStyle w:val="Heading3"/>
      </w:pPr>
      <w:r>
        <w:t>Example 1: Add a user to a role</w:t>
      </w:r>
    </w:p>
    <w:p>
      <w:r>
        <w:rPr>
          <w:b/>
          <w:color w:val="666666"/>
          <w:sz w:val="16"/>
        </w:rPr>
        <w:t>[bash]</w:t>
      </w:r>
    </w:p>
    <w:p>
      <w:pPr>
        <w:shd w:fill="F2F2F2" w:val="clear"/>
      </w:pPr>
      <w:r>
        <w:rPr>
          <w:rFonts w:ascii="Courier New" w:hAnsi="Courier New"/>
          <w:sz w:val="17"/>
        </w:rPr>
        <w:t>curl --request POST \</w:t>
        <w:br/>
        <w:t xml:space="preserve"> '{{DATADOG_BASE_URL}}/api/v2/roles/abc123/users'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"12345",</w:t>
        <w:br/>
        <w:t xml:space="preserve"> "type": "users"</w:t>
        <w:br/>
        <w:t xml:space="preserve">    }</w:t>
        <w:br/>
        <w:t xml:space="preserve">  }'</w:t>
      </w:r>
    </w:p>
    <w:p>
      <w:pPr>
        <w:pStyle w:val="Heading3"/>
      </w:pPr>
      <w:r>
        <w:t>Example 2: Add another user to the same role</w:t>
      </w:r>
    </w:p>
    <w:p>
      <w:r>
        <w:rPr>
          <w:b/>
          <w:color w:val="666666"/>
          <w:sz w:val="16"/>
        </w:rPr>
        <w:t>[bash]</w:t>
      </w:r>
    </w:p>
    <w:p>
      <w:pPr>
        <w:shd w:fill="F2F2F2" w:val="clear"/>
      </w:pPr>
      <w:r>
        <w:rPr>
          <w:rFonts w:ascii="Courier New" w:hAnsi="Courier New"/>
          <w:sz w:val="17"/>
        </w:rPr>
        <w:t>curl --request POST \</w:t>
        <w:br/>
        <w:t xml:space="preserve"> '{{DATADOG_BASE_URL}}/api/v2/roles/abc123/users'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"67890",</w:t>
        <w:br/>
        <w:t xml:space="preserve"> "type": "users"</w:t>
        <w:br/>
        <w:t xml:space="preserve">    }</w:t>
        <w:br/>
        <w:t xml:space="preserve">  }'</w:t>
      </w:r>
    </w:p>
    <w:p>
      <w:pPr>
        <w:pStyle w:val="Heading3"/>
      </w:pPr>
      <w:r>
        <w:t>Behavior</w:t>
      </w:r>
    </w:p>
    <w:p>
      <w:pPr>
        <w:pStyle w:val="ListBullet"/>
      </w:pPr>
      <w:r>
        <w:t>Validates that role_id is present in the path.</w:t>
      </w:r>
    </w:p>
    <w:p>
      <w:pPr>
        <w:pStyle w:val="ListBullet"/>
      </w:pPr>
      <w:r>
        <w:t>Validates the request body contains data.id and data.type.</w:t>
      </w:r>
    </w:p>
    <w:p>
      <w:pPr>
        <w:pStyle w:val="ListBullet"/>
      </w:pPr>
      <w:r>
        <w:t>Adds the specified user to the role.</w:t>
      </w:r>
    </w:p>
    <w:p>
      <w:pPr>
        <w:pStyle w:val="ListBullet"/>
      </w:pPr>
      <w:r>
        <w:t>Returns a list of users (array) along with related objects (included) and pagination metadata (meta.page).</w:t>
      </w:r>
    </w:p>
    <w:p>
      <w:pPr>
        <w:pStyle w:val="Heading3"/>
      </w:pPr>
      <w:r>
        <w:t>Notes</w:t>
      </w:r>
    </w:p>
    <w:p>
      <w:pPr>
        <w:pStyle w:val="ListBullet"/>
      </w:pPr>
      <w:r>
        <w:t>The request body must be sent as application/json.</w:t>
      </w:r>
    </w:p>
    <w:p>
      <w:pPr>
        <w:pStyle w:val="ListBullet"/>
      </w:pPr>
      <w:r>
        <w:t>Several schemas are referenced but not defined in the provided content: &lt;UsersType&gt;, &lt;UserAttributes&gt;, &lt;UserResponseRelationships&gt;, &lt;Organization&gt;, &lt;Permission&gt;, &lt;Role&gt;, &lt;Pagination&gt;.</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1004. [GET] Get a Role</w:t>
      </w:r>
    </w:p>
    <w:p>
      <w:r>
        <w:rPr>
          <w:b/>
        </w:rPr>
        <w:t xml:space="preserve">Endpoint: </w:t>
      </w:r>
      <w:r>
        <w:rPr>
          <w:rFonts w:ascii="Courier New" w:hAnsi="Courier New"/>
          <w:sz w:val="18"/>
        </w:rPr>
        <w:t>/api/v2/roles/{{roleId}}</w:t>
      </w:r>
    </w:p>
    <w:p>
      <w:pPr>
        <w:pStyle w:val="Heading3"/>
      </w:pPr>
      <w:r>
        <w:t>Prerequisites</w:t>
      </w:r>
    </w:p>
    <w:p>
      <w:pPr>
        <w:pStyle w:val="ListBullet"/>
      </w:pPr>
      <w:r>
        <w:t>You must have access to the Datadog organization that contains the role.</w:t>
      </w:r>
    </w:p>
    <w:p>
      <w:pPr>
        <w:pStyle w:val="Heading3"/>
      </w:pPr>
      <w:r>
        <w:t>Method</w:t>
      </w:r>
    </w:p>
    <w:p>
      <w:r>
        <w:t>GET</w:t>
      </w:r>
    </w:p>
    <w:p>
      <w:pPr>
        <w:pStyle w:val="Heading3"/>
      </w:pPr>
      <w:r>
        <w:t>URL</w:t>
      </w:r>
    </w:p>
    <w:p>
      <w:r>
        <w:t>{{DATADOG_BASE_URL}}/api/v2/roles/{{role_id}}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role in the organization specified by the role’s role_id.</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(for example, avoid /api/v2/roles/).</w:t>
      </w:r>
    </w:p>
    <w:p>
      <w:pPr>
        <w:pStyle w:val="ListBullet"/>
      </w:pPr>
      <w:r>
        <w:t>Always construct the path as /api/v2/roles/{{role_id}}, where {{role_id}} is a non-empty string.</w:t>
      </w:r>
    </w:p>
    <w:p>
      <w:pPr>
        <w:pStyle w:val="ListBullet"/>
      </w:pPr>
      <w:r>
        <w:t>Do not infer or guess role_id.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/api/v2/roles/3f2a9c7e-1b2c-4d5e-8f90-1234567890ab</w:t>
      </w:r>
    </w:p>
    <w:p>
      <w:pPr>
        <w:pStyle w:val="Heading3"/>
      </w:pPr>
      <w:r>
        <w:t>Invalid Examples</w:t>
      </w:r>
    </w:p>
    <w:p>
      <w:r>
        <w:rPr>
          <w:b/>
          <w:color w:val="666666"/>
          <w:sz w:val="16"/>
        </w:rPr>
        <w:t>[http]</w:t>
      </w:r>
    </w:p>
    <w:p>
      <w:pPr>
        <w:shd w:fill="F2F2F2" w:val="clear"/>
      </w:pPr>
      <w:r>
        <w:rPr>
          <w:rFonts w:ascii="Courier New" w:hAnsi="Courier New"/>
          <w:sz w:val="17"/>
        </w:rP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"&lt;RoleAttributes&gt;",</w:t>
        <w:br/>
        <w:t xml:space="preserve"> "id": "3f2a9c7e-1b2c-4d5e-8f90-1234567890ab",</w:t>
        <w:br/>
        <w:t xml:space="preserve"> "relationships": "&lt;RoleResponseRelationships&gt;",</w:t>
        <w:br/>
        <w:t xml:space="preserve"> "type": "&lt;RolesType&gt;"</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Client Error)</w:t>
      </w:r>
    </w:p>
    <w:p>
      <w:pPr>
        <w:pStyle w:val="Heading3"/>
      </w:pPr>
      <w:r>
        <w:t>Error Response (429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&lt;RoleAttributes&gt;</w:t>
            </w:r>
          </w:p>
        </w:tc>
        <w:tc>
          <w:tcPr>
            <w:tcW w:type="dxa" w:w="2880"/>
          </w:tcPr>
          <w:p>
            <w:r>
              <w:t>Role attributes object (schema not expanded in provided documentation).</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&lt;RoleResponseRelationships&gt;</w:t>
            </w:r>
          </w:p>
        </w:tc>
        <w:tc>
          <w:tcPr>
            <w:tcW w:type="dxa" w:w="2880"/>
          </w:tcPr>
          <w:p>
            <w:r>
              <w:t>Role relationships object (schema not expanded in provided documentation).</w:t>
            </w:r>
          </w:p>
        </w:tc>
      </w:tr>
      <w:tr>
        <w:tc>
          <w:tcPr>
            <w:tcW w:type="dxa" w:w="2880"/>
          </w:tcPr>
          <w:p>
            <w:r>
              <w:t>data.type</w:t>
            </w:r>
          </w:p>
        </w:tc>
        <w:tc>
          <w:tcPr>
            <w:tcW w:type="dxa" w:w="2880"/>
          </w:tcPr>
          <w:p>
            <w:r>
              <w:t>&lt;RolesType&gt;</w:t>
            </w:r>
          </w:p>
        </w:tc>
        <w:tc>
          <w:tcPr>
            <w:tcW w:type="dxa" w:w="2880"/>
          </w:tcPr>
          <w:p>
            <w:r>
              <w:t>Role type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'{{DATADOG_BASE_URL}}/api/v2/roles/3f2a9c7e-1b2c-4d5e-8f90-1234567890ab' \</w:t>
        <w:br/>
        <w:t xml:space="preserve"> --header 'Accept: application/json' \</w:t>
        <w:br/>
        <w:t xml:space="preserve"> --header 'DD-APPLICATION-KEY: {{DATADOG_APPLICATION_KEY}}'</w:t>
      </w:r>
    </w:p>
    <w:p>
      <w:pPr>
        <w:pStyle w:val="Heading3"/>
      </w:pPr>
      <w:r>
        <w:t>Behavior</w:t>
      </w:r>
    </w:p>
    <w:p>
      <w:pPr>
        <w:pStyle w:val="ListBullet"/>
      </w:pPr>
      <w:r>
        <w:t>The API looks up the role identified by role_id in the organization.</w:t>
      </w:r>
    </w:p>
    <w:p>
      <w:pPr>
        <w:pStyle w:val="ListBullet"/>
      </w:pPr>
      <w:r>
        <w:t>On success, it returns a role object under data.</w:t>
      </w:r>
    </w:p>
    <w:p>
      <w:pPr>
        <w:pStyle w:val="ListBullet"/>
      </w:pPr>
      <w:r>
        <w:t>If the caller is not authorized, it returns 403.</w:t>
      </w:r>
    </w:p>
    <w:p>
      <w:pPr>
        <w:pStyle w:val="ListBullet"/>
      </w:pPr>
      <w:r>
        <w:t>If the role cannot be found, it returns 404.</w:t>
      </w:r>
    </w:p>
    <w:p>
      <w:pPr>
        <w:pStyle w:val="ListBullet"/>
      </w:pPr>
      <w:r>
        <w:t>If rate limits are exceeded, it returns 429.</w:t>
      </w:r>
    </w:p>
    <w:p>
      <w:pPr>
        <w:pStyle w:val="Heading3"/>
      </w:pPr>
      <w:r>
        <w:t>Error Handling</w:t>
      </w:r>
    </w:p>
    <w:p>
      <w:pPr>
        <w:pStyle w:val="ListBullet"/>
      </w:pPr>
      <w:r>
        <w:t>403: Authentication/authorization error. Response contains an errors array.</w:t>
      </w:r>
    </w:p>
    <w:p>
      <w:pPr>
        <w:pStyle w:val="ListBullet"/>
      </w:pPr>
      <w:r>
        <w:t>404: Role not found. Response contains an errors array.</w:t>
      </w:r>
    </w:p>
    <w:p>
      <w:pPr>
        <w:pStyle w:val="ListBullet"/>
      </w:pPr>
      <w:r>
        <w:t>429: Too many requests (rate limited). Response contains an errors array.</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1005. [PATCH] Update a Role</w:t>
      </w:r>
    </w:p>
    <w:p>
      <w:r>
        <w:rPr>
          <w:b/>
        </w:rPr>
        <w:t xml:space="preserve">Endpoint: </w:t>
      </w:r>
      <w:r>
        <w:rPr>
          <w:rFonts w:ascii="Courier New" w:hAnsi="Courier New"/>
          <w:sz w:val="18"/>
        </w:rPr>
        <w:t>/api/v2/roles/{{roleId}}</w:t>
      </w:r>
    </w:p>
    <w:p>
      <w:pPr>
        <w:pStyle w:val="Heading3"/>
      </w:pPr>
      <w:r>
        <w:t>Prerequisites</w:t>
      </w:r>
    </w:p>
    <w:p>
      <w:pPr>
        <w:pStyle w:val="ListBullet"/>
      </w:pPr>
      <w:r>
        <w:t>You must have an administrator application key (this operation can only be used by administrators).</w:t>
      </w:r>
    </w:p>
    <w:p>
      <w:pPr>
        <w:pStyle w:val="Heading3"/>
      </w:pPr>
      <w:r>
        <w:t>Method</w:t>
      </w:r>
    </w:p>
    <w:p>
      <w:r>
        <w:t>PATCH</w:t>
      </w:r>
    </w:p>
    <w:p>
      <w:pPr>
        <w:pStyle w:val="Heading3"/>
      </w:pPr>
      <w:r>
        <w:t>URL</w:t>
      </w:r>
    </w:p>
    <w:p>
      <w:r>
        <w:t>{{DATADOG_BASE_URL}}/api/v2/roles/{{role_id}}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existing role by ID.</w:t>
      </w:r>
    </w:p>
    <w:p>
      <w:pPr>
        <w:pStyle w:val="Heading3"/>
      </w:pPr>
      <w:r>
        <w:t>Enforcement Rules</w:t>
      </w:r>
    </w:p>
    <w:p>
      <w:pPr>
        <w:pStyle w:val="ListBullet"/>
      </w:pPr>
      <w:r>
        <w:t>The role_id path parameter must always be present.</w:t>
      </w:r>
    </w:p>
    <w:p>
      <w:pPr>
        <w:pStyle w:val="ListBullet"/>
      </w:pPr>
      <w:r>
        <w:t>If the user provides a role_id, use that value directly.</w:t>
      </w:r>
    </w:p>
    <w:p>
      <w:pPr>
        <w:pStyle w:val="ListBullet"/>
      </w:pPr>
      <w:r>
        <w:t>Do not call the API with a missing or empty role_id (e.g., avoid /api/v2/roles// or /api/v2/roles).</w:t>
      </w:r>
    </w:p>
    <w:p>
      <w:pPr>
        <w:pStyle w:val="ListBullet"/>
      </w:pPr>
      <w:r>
        <w:t>Always construct the path as /api/v2/roles/{{role_id}}, where {{role_id}} is a non-empty string.</w:t>
      </w:r>
    </w:p>
    <w:p>
      <w:pPr>
        <w:pStyle w:val="ListBullet"/>
      </w:pPr>
      <w:r>
        <w:t>Do not infer or guess the role_id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/api/v2/roles/abc123</w:t>
        <w:br/>
        <w:t>/api/v2/roles/3f2a9d0e-1b2c-4d5e-8f90-1234567890ab</w:t>
      </w:r>
    </w:p>
    <w:p>
      <w:pPr>
        <w:pStyle w:val="Heading3"/>
      </w:pPr>
      <w:r>
        <w:t>Invalid Examples</w:t>
      </w:r>
    </w:p>
    <w:p>
      <w:r>
        <w:rPr>
          <w:b/>
          <w:color w:val="666666"/>
          <w:sz w:val="16"/>
        </w:rPr>
        <w:t>[http]</w:t>
      </w:r>
    </w:p>
    <w:p>
      <w:pPr>
        <w:shd w:fill="F2F2F2" w:val="clear"/>
      </w:pPr>
      <w:r>
        <w:rPr>
          <w:rFonts w:ascii="Courier New" w:hAnsi="Courier New"/>
          <w:sz w:val="17"/>
        </w:rP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The unique identifier of the role. (Required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Root object for the role update payload.</w:t>
            </w:r>
          </w:p>
        </w:tc>
      </w:tr>
      <w:tr>
        <w:tc>
          <w:tcPr>
            <w:tcW w:type="dxa" w:w="2880"/>
          </w:tcPr>
          <w:p>
            <w:r>
              <w:t>data.attributes</w:t>
            </w:r>
          </w:p>
        </w:tc>
        <w:tc>
          <w:tcPr>
            <w:tcW w:type="dxa" w:w="2880"/>
          </w:tcPr>
          <w:p>
            <w:r>
              <w:t>object</w:t>
            </w:r>
          </w:p>
        </w:tc>
        <w:tc>
          <w:tcPr>
            <w:tcW w:type="dxa" w:w="2880"/>
          </w:tcPr>
          <w:p>
            <w:r>
              <w:t>Role attributes to update (RoleUpdateAttributes).</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data.type</w:t>
            </w:r>
          </w:p>
        </w:tc>
        <w:tc>
          <w:tcPr>
            <w:tcW w:type="dxa" w:w="2880"/>
          </w:tcPr>
          <w:p>
            <w:r>
              <w:t>string</w:t>
            </w:r>
          </w:p>
        </w:tc>
        <w:tc>
          <w:tcPr>
            <w:tcW w:type="dxa" w:w="2880"/>
          </w:tcPr>
          <w:p>
            <w:r>
              <w:t>Resource type (RolesType).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Role relationships (RoleRelationships).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"3f2a9d0e-1b2c-4d5e-8f90-1234567890ab",</w:t>
        <w:br/>
        <w:t xml:space="preserve"> "relationships": {},</w:t>
        <w:br/>
        <w:t xml:space="preserve"> "type": "roles"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role resource.</w:t>
            </w:r>
          </w:p>
        </w:tc>
      </w:tr>
      <w:tr>
        <w:tc>
          <w:tcPr>
            <w:tcW w:type="dxa" w:w="2880"/>
          </w:tcPr>
          <w:p>
            <w:r>
              <w:t>data.attributes</w:t>
            </w:r>
          </w:p>
        </w:tc>
        <w:tc>
          <w:tcPr>
            <w:tcW w:type="dxa" w:w="2880"/>
          </w:tcPr>
          <w:p>
            <w:r>
              <w:t>object</w:t>
            </w:r>
          </w:p>
        </w:tc>
        <w:tc>
          <w:tcPr>
            <w:tcW w:type="dxa" w:w="2880"/>
          </w:tcPr>
          <w:p>
            <w:r>
              <w:t>Role attributes (RoleUpdateAttributes).</w:t>
            </w:r>
          </w:p>
        </w:tc>
      </w:tr>
      <w:tr>
        <w:tc>
          <w:tcPr>
            <w:tcW w:type="dxa" w:w="2880"/>
          </w:tcPr>
          <w:p>
            <w:r>
              <w:t>data.id</w:t>
            </w:r>
          </w:p>
        </w:tc>
        <w:tc>
          <w:tcPr>
            <w:tcW w:type="dxa" w:w="2880"/>
          </w:tcPr>
          <w:p>
            <w:r>
              <w:t>string</w:t>
            </w:r>
          </w:p>
        </w:tc>
        <w:tc>
          <w:tcPr>
            <w:tcW w:type="dxa" w:w="2880"/>
          </w:tcPr>
          <w:p>
            <w:r>
              <w:t>The unique identifier of the role.</w:t>
            </w:r>
          </w:p>
        </w:tc>
      </w:tr>
      <w:tr>
        <w:tc>
          <w:tcPr>
            <w:tcW w:type="dxa" w:w="2880"/>
          </w:tcPr>
          <w:p>
            <w:r>
              <w:t>data.relationships</w:t>
            </w:r>
          </w:p>
        </w:tc>
        <w:tc>
          <w:tcPr>
            <w:tcW w:type="dxa" w:w="2880"/>
          </w:tcPr>
          <w:p>
            <w:r>
              <w:t>object</w:t>
            </w:r>
          </w:p>
        </w:tc>
        <w:tc>
          <w:tcPr>
            <w:tcW w:type="dxa" w:w="2880"/>
          </w:tcPr>
          <w:p>
            <w:r>
              <w:t>Role relationships (RoleResponseRelationships).</w:t>
            </w:r>
          </w:p>
        </w:tc>
      </w:tr>
      <w:tr>
        <w:tc>
          <w:tcPr>
            <w:tcW w:type="dxa" w:w="2880"/>
          </w:tcPr>
          <w:p>
            <w:r>
              <w:t>data.type</w:t>
            </w:r>
          </w:p>
        </w:tc>
        <w:tc>
          <w:tcPr>
            <w:tcW w:type="dxa" w:w="2880"/>
          </w:tcPr>
          <w:p>
            <w:r>
              <w:t>string</w:t>
            </w:r>
          </w:p>
        </w:tc>
        <w:tc>
          <w:tcPr>
            <w:tcW w:type="dxa" w:w="2880"/>
          </w:tcPr>
          <w:p>
            <w:r>
              <w:t>Resource type (RolesType).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'{{DATADOG_BASE_URL}}/api/v2/roles/3f2a9d0e-1b2c-4d5e-8f90-1234567890ab'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"3f2a9d0e-1b2c-4d5e-8f90-1234567890ab",</w:t>
        <w:br/>
        <w:t xml:space="preserve"> "type": "roles"</w:t>
        <w:br/>
        <w:t xml:space="preserve">    }</w:t>
        <w:br/>
        <w:t xml:space="preserve">  }'</w:t>
      </w:r>
    </w:p>
    <w:p>
      <w:pPr>
        <w:pStyle w:val="Heading3"/>
      </w:pPr>
      <w:r>
        <w:t>Notes</w:t>
      </w:r>
    </w:p>
    <w:p>
      <w:pPr>
        <w:pStyle w:val="ListBullet"/>
      </w:pPr>
      <w:r>
        <w:t>The request body is required and must be sent as application/json.</w:t>
      </w:r>
    </w:p>
    <w:p>
      <w:pPr>
        <w:pStyle w:val="ListBullet"/>
      </w:pPr>
      <w:r>
        <w:t>The schema types RoleUpdateAttributes, RoleRelationships, RoleResponseRelationships, and RolesType are referenced by the source documentation but not expanded in the scraped content.</w:t>
      </w:r>
    </w:p>
    <w:p>
      <w:pPr>
        <w:pStyle w:val="Heading3"/>
      </w:pPr>
      <w:r>
        <w:t>Related roles actions</w:t>
      </w:r>
    </w:p>
    <w:p>
      <w:pPr>
        <w:pStyle w:val="ListBullet"/>
      </w:pPr>
      <w:r>
        <w:t>[POST] Create a Role — /api/v2/roles</w:t>
      </w:r>
    </w:p>
    <w:p>
      <w:pPr>
        <w:pStyle w:val="ListBullet"/>
      </w:pPr>
      <w:r>
        <w:t>[DELETE] Remove a User from a Role — /api/v2/roles/{{roleId}}/users</w:t>
      </w:r>
    </w:p>
    <w:p>
      <w:pPr>
        <w:pStyle w:val="ListBullet"/>
      </w:pPr>
      <w:r>
        <w:t>[POST] Clone a Role — /api/v2/roles/{{roleId}}/clone</w:t>
      </w:r>
    </w:p>
    <w:p>
      <w:pPr>
        <w:pStyle w:val="ListBullet"/>
      </w:pPr>
      <w:r>
        <w:t>[DELETE] Disable a Role — /api/v2/roles/{{roleId}}</w:t>
      </w:r>
    </w:p>
    <w:p>
      <w:pPr>
        <w:pStyle w:val="ListBullet"/>
      </w:pPr>
      <w:r>
        <w:t>[POST] Add a Permission to a Role — /api/v2/roles/{{roleId}}/permissions</w:t>
      </w:r>
    </w:p>
    <w:p>
      <w:pPr>
        <w:pStyle w:val="ListBullet"/>
      </w:pPr>
      <w:r>
        <w:t>[GET] List a Role’s Permissions — /api/v2/roles/{{roleId}}/permissions</w:t>
      </w:r>
    </w:p>
    <w:p>
      <w:r>
        <w:br w:type="page"/>
      </w:r>
    </w:p>
    <w:p>
      <w:pPr>
        <w:pStyle w:val="Heading2"/>
      </w:pPr>
      <w:r>
        <w:t>1006. [POST] Aggregate RUM Events (Analytics)</w:t>
      </w:r>
    </w:p>
    <w:p>
      <w:r>
        <w:rPr>
          <w:b/>
        </w:rPr>
        <w:t xml:space="preserve">Endpoint: </w:t>
      </w:r>
      <w:r>
        <w:rPr>
          <w:rFonts w:ascii="Courier New" w:hAnsi="Courier New"/>
          <w:sz w:val="18"/>
        </w:rPr>
        <w:t>/api/v2/rum/analytics/aggregate</w:t>
      </w:r>
    </w:p>
    <w:p>
      <w:pPr>
        <w:pStyle w:val="Heading3"/>
      </w:pPr>
      <w:r>
        <w:t>Prerequisites</w:t>
      </w:r>
    </w:p>
    <w:p>
      <w:pPr>
        <w:pStyle w:val="ListBullet"/>
      </w:pPr>
      <w:r>
        <w:t>Your Datadog org must have access to RUM Analytics data.</w:t>
      </w:r>
    </w:p>
    <w:p>
      <w:pPr>
        <w:pStyle w:val="ListBullet"/>
      </w:pPr>
      <w:r>
        <w:t>You must have permission to query/aggregate RUM events.</w:t>
      </w:r>
    </w:p>
    <w:p>
      <w:pPr>
        <w:pStyle w:val="Heading3"/>
      </w:pPr>
      <w:r>
        <w:t>Method</w:t>
      </w:r>
    </w:p>
    <w:p>
      <w:r>
        <w:t>POST</w:t>
      </w:r>
    </w:p>
    <w:p>
      <w:pPr>
        <w:pStyle w:val="Heading3"/>
      </w:pPr>
      <w:r>
        <w:t>URL</w:t>
      </w:r>
    </w:p>
    <w:p>
      <w:r>
        <w:t>{{DATADOG_BASE_URL}}/api/v2/rum/analytics/aggregate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Aggregates RUM events into buckets of computed metrics and/or timeseries. You can filter by time range and query, group by facets, and paginate through results.</w:t>
      </w:r>
    </w:p>
    <w:p>
      <w:pPr>
        <w:pStyle w:val="Heading3"/>
      </w:pPr>
      <w:r>
        <w:t>Enforcement Rules</w:t>
      </w:r>
    </w:p>
    <w:p>
      <w:pPr>
        <w:pStyle w:val="ListBullet"/>
      </w:pPr>
      <w:r>
        <w:t>There are no path parameters for this endpoint.</w:t>
      </w:r>
    </w:p>
    <w:p>
      <w:pPr>
        <w:pStyle w:val="ListBullet"/>
      </w:pPr>
      <w:r>
        <w:t>When executing the action, send query parameters in the URL (this endpoint does not document any query parameters).</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compute</w:t>
            </w:r>
          </w:p>
        </w:tc>
        <w:tc>
          <w:tcPr>
            <w:tcW w:type="dxa" w:w="2880"/>
          </w:tcPr>
          <w:p>
            <w:r>
              <w:t>array</w:t>
            </w:r>
          </w:p>
        </w:tc>
        <w:tc>
          <w:tcPr>
            <w:tcW w:type="dxa" w:w="2880"/>
          </w:tcPr>
          <w:p>
            <w:r>
              <w:t>List of metrics or timeseries to compute for the retrieved buckets. Each item is a compute rule object (see below).</w:t>
            </w:r>
          </w:p>
        </w:tc>
      </w:tr>
    </w:tbl>
    <w:p/>
    <w:p>
      <w:pPr>
        <w:pStyle w:val="Heading3"/>
      </w:pPr>
      <w:r>
        <w:t>compute[]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aggregation</w:t>
            </w:r>
          </w:p>
        </w:tc>
        <w:tc>
          <w:tcPr>
            <w:tcW w:type="dxa" w:w="2880"/>
          </w:tcPr>
          <w:p>
            <w:r>
              <w:t>&lt;RUMAggregationFunction&gt;</w:t>
            </w:r>
          </w:p>
        </w:tc>
        <w:tc>
          <w:tcPr>
            <w:tcW w:type="dxa" w:w="2880"/>
          </w:tcPr>
          <w:p>
            <w:r>
              <w:t>Required. Aggregation function to apply.</w:t>
            </w:r>
          </w:p>
        </w:tc>
      </w:tr>
    </w:tbl>
    <w:p/>
    <w:p>
      <w:pPr>
        <w:pStyle w:val="Heading3"/>
      </w:pPr>
      <w:r>
        <w:t>compute[]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Time buckets size (only used when type=timeseries). Defaults to a resolution of 150 points.</w:t>
            </w:r>
          </w:p>
        </w:tc>
      </w:tr>
      <w:tr>
        <w:tc>
          <w:tcPr>
            <w:tcW w:type="dxa" w:w="2880"/>
          </w:tcPr>
          <w:p>
            <w:r>
              <w:t>metric</w:t>
            </w:r>
          </w:p>
        </w:tc>
        <w:tc>
          <w:tcPr>
            <w:tcW w:type="dxa" w:w="2880"/>
          </w:tcPr>
          <w:p>
            <w:r>
              <w:t>string</w:t>
            </w:r>
          </w:p>
        </w:tc>
        <w:tc>
          <w:tcPr>
            <w:tcW w:type="dxa" w:w="2880"/>
          </w:tcPr>
          <w:p>
            <w:r>
              <w:t>Metric to use.</w:t>
            </w:r>
          </w:p>
        </w:tc>
      </w:tr>
      <w:tr>
        <w:tc>
          <w:tcPr>
            <w:tcW w:type="dxa" w:w="2880"/>
          </w:tcPr>
          <w:p>
            <w:r>
              <w:t>type</w:t>
            </w:r>
          </w:p>
        </w:tc>
        <w:tc>
          <w:tcPr>
            <w:tcW w:type="dxa" w:w="2880"/>
          </w:tcPr>
          <w:p>
            <w:r>
              <w:t>&lt;RUMComputeType&gt;</w:t>
            </w:r>
          </w:p>
        </w:tc>
        <w:tc>
          <w:tcPr>
            <w:tcW w:type="dxa" w:w="2880"/>
          </w:tcPr>
          <w:p>
            <w:r>
              <w:t>Compute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events to aggregate.</w:t>
            </w:r>
          </w:p>
        </w:tc>
      </w:tr>
      <w:tr>
        <w:tc>
          <w:tcPr>
            <w:tcW w:type="dxa" w:w="2880"/>
          </w:tcPr>
          <w:p>
            <w:r>
              <w:t>group_by</w:t>
            </w:r>
          </w:p>
        </w:tc>
        <w:tc>
          <w:tcPr>
            <w:tcW w:type="dxa" w:w="2880"/>
          </w:tcPr>
          <w:p>
            <w:r>
              <w:t>array</w:t>
            </w:r>
          </w:p>
        </w:tc>
        <w:tc>
          <w:tcPr>
            <w:tcW w:type="dxa" w:w="2880"/>
          </w:tcPr>
          <w:p>
            <w:r>
              <w:t>Group-by rules.</w:t>
            </w:r>
          </w:p>
        </w:tc>
      </w:tr>
      <w:tr>
        <w:tc>
          <w:tcPr>
            <w:tcW w:type="dxa" w:w="2880"/>
          </w:tcPr>
          <w:p>
            <w:r>
              <w:t>options</w:t>
            </w:r>
          </w:p>
        </w:tc>
        <w:tc>
          <w:tcPr>
            <w:tcW w:type="dxa" w:w="2880"/>
          </w:tcPr>
          <w:p>
            <w:r>
              <w:t>object</w:t>
            </w:r>
          </w:p>
        </w:tc>
        <w:tc>
          <w:tcPr>
            <w:tcW w:type="dxa" w:w="2880"/>
          </w:tcPr>
          <w:p>
            <w:r>
              <w:t>Additional query options (timezone, time offset).</w:t>
            </w:r>
          </w:p>
        </w:tc>
      </w:tr>
      <w:tr>
        <w:tc>
          <w:tcPr>
            <w:tcW w:type="dxa" w:w="2880"/>
          </w:tcPr>
          <w:p>
            <w:r>
              <w:t>page</w:t>
            </w:r>
          </w:p>
        </w:tc>
        <w:tc>
          <w:tcPr>
            <w:tcW w:type="dxa" w:w="2880"/>
          </w:tcPr>
          <w:p>
            <w:r>
              <w:t>object</w:t>
            </w:r>
          </w:p>
        </w:tc>
        <w:tc>
          <w:tcPr>
            <w:tcW w:type="dxa" w:w="2880"/>
          </w:tcPr>
          <w:p>
            <w:r>
              <w:t>Pagination options.</w:t>
            </w:r>
          </w:p>
        </w:tc>
      </w:tr>
    </w:tbl>
    <w:p/>
    <w:p>
      <w:pPr>
        <w:pStyle w:val="Heading3"/>
      </w:pPr>
      <w:r>
        <w:t>filter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Minimum time for requested events. Default: "now-15m". Supports ISO 8601 (with Z), math, or millisecond timestamps.</w:t>
            </w:r>
          </w:p>
        </w:tc>
      </w:tr>
      <w:tr>
        <w:tc>
          <w:tcPr>
            <w:tcW w:type="dxa" w:w="2880"/>
          </w:tcPr>
          <w:p>
            <w:r>
              <w:t>to</w:t>
            </w:r>
          </w:p>
        </w:tc>
        <w:tc>
          <w:tcPr>
            <w:tcW w:type="dxa" w:w="2880"/>
          </w:tcPr>
          <w:p>
            <w:r>
              <w:t>string</w:t>
            </w:r>
          </w:p>
        </w:tc>
        <w:tc>
          <w:tcPr>
            <w:tcW w:type="dxa" w:w="2880"/>
          </w:tcPr>
          <w:p>
            <w:r>
              <w:t>Maximum time for requested events. Default: "now". Supports ISO 8601 (with Z), math, or millisecond timestamps.</w:t>
            </w:r>
          </w:p>
        </w:tc>
      </w:tr>
      <w:tr>
        <w:tc>
          <w:tcPr>
            <w:tcW w:type="dxa" w:w="2880"/>
          </w:tcPr>
          <w:p>
            <w:r>
              <w:t>query</w:t>
            </w:r>
          </w:p>
        </w:tc>
        <w:tc>
          <w:tcPr>
            <w:tcW w:type="dxa" w:w="2880"/>
          </w:tcPr>
          <w:p>
            <w:r>
              <w:t>string</w:t>
            </w:r>
          </w:p>
        </w:tc>
        <w:tc>
          <w:tcPr>
            <w:tcW w:type="dxa" w:w="2880"/>
          </w:tcPr>
          <w:p>
            <w:r>
              <w:t>Search query following the RUM search syntax. Default: "*".</w:t>
            </w:r>
          </w:p>
        </w:tc>
      </w:tr>
    </w:tbl>
    <w:p/>
    <w:p>
      <w:pPr>
        <w:pStyle w:val="Heading3"/>
      </w:pPr>
      <w:r>
        <w:t>group_by[]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facet</w:t>
            </w:r>
          </w:p>
        </w:tc>
        <w:tc>
          <w:tcPr>
            <w:tcW w:type="dxa" w:w="2880"/>
          </w:tcPr>
          <w:p>
            <w:r>
              <w:t>string</w:t>
            </w:r>
          </w:p>
        </w:tc>
        <w:tc>
          <w:tcPr>
            <w:tcW w:type="dxa" w:w="2880"/>
          </w:tcPr>
          <w:p>
            <w:r>
              <w:t>Required. Name of the facet to use.</w:t>
            </w:r>
          </w:p>
        </w:tc>
      </w:tr>
    </w:tbl>
    <w:p/>
    <w:p>
      <w:pPr>
        <w:pStyle w:val="Heading3"/>
      </w:pPr>
      <w:r>
        <w:t>group_by[]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histogram</w:t>
            </w:r>
          </w:p>
        </w:tc>
        <w:tc>
          <w:tcPr>
            <w:tcW w:type="dxa" w:w="2880"/>
          </w:tcPr>
          <w:p>
            <w:r>
              <w:t>&lt;RUMGroupByHistogram&gt;</w:t>
            </w:r>
          </w:p>
        </w:tc>
        <w:tc>
          <w:tcPr>
            <w:tcW w:type="dxa" w:w="2880"/>
          </w:tcPr>
          <w:p>
            <w:r>
              <w:t>Histogram configuration for the group-by.</w:t>
            </w:r>
          </w:p>
        </w:tc>
      </w:tr>
      <w:tr>
        <w:tc>
          <w:tcPr>
            <w:tcW w:type="dxa" w:w="2880"/>
          </w:tcPr>
          <w:p>
            <w:r>
              <w:t>limit</w:t>
            </w:r>
          </w:p>
        </w:tc>
        <w:tc>
          <w:tcPr>
            <w:tcW w:type="dxa" w:w="2880"/>
          </w:tcPr>
          <w:p>
            <w:r>
              <w:t>integer</w:t>
            </w:r>
          </w:p>
        </w:tc>
        <w:tc>
          <w:tcPr>
            <w:tcW w:type="dxa" w:w="2880"/>
          </w:tcPr>
          <w:p>
            <w:r>
              <w:t>Maximum buckets to return for this group-by. Default: 10.</w:t>
            </w:r>
          </w:p>
        </w:tc>
      </w:tr>
      <w:tr>
        <w:tc>
          <w:tcPr>
            <w:tcW w:type="dxa" w:w="2880"/>
          </w:tcPr>
          <w:p>
            <w:r>
              <w:t>missing</w:t>
            </w:r>
          </w:p>
        </w:tc>
        <w:tc>
          <w:tcPr>
            <w:tcW w:type="dxa" w:w="2880"/>
          </w:tcPr>
          <w:p>
            <w:r>
              <w:t>&lt;RUMGroupByMissing&gt;</w:t>
            </w:r>
          </w:p>
        </w:tc>
        <w:tc>
          <w:tcPr>
            <w:tcW w:type="dxa" w:w="2880"/>
          </w:tcPr>
          <w:p>
            <w:r>
              <w:t>Missing value handling for the group-by.</w:t>
            </w:r>
          </w:p>
        </w:tc>
      </w:tr>
      <w:tr>
        <w:tc>
          <w:tcPr>
            <w:tcW w:type="dxa" w:w="2880"/>
          </w:tcPr>
          <w:p>
            <w:r>
              <w:t>sort</w:t>
            </w:r>
          </w:p>
        </w:tc>
        <w:tc>
          <w:tcPr>
            <w:tcW w:type="dxa" w:w="2880"/>
          </w:tcPr>
          <w:p>
            <w:r>
              <w:t>&lt;RUMAggregateSort&gt;</w:t>
            </w:r>
          </w:p>
        </w:tc>
        <w:tc>
          <w:tcPr>
            <w:tcW w:type="dxa" w:w="2880"/>
          </w:tcPr>
          <w:p>
            <w:r>
              <w:t>Sort definition for buckets.</w:t>
            </w:r>
          </w:p>
        </w:tc>
      </w:tr>
      <w:tr>
        <w:tc>
          <w:tcPr>
            <w:tcW w:type="dxa" w:w="2880"/>
          </w:tcPr>
          <w:p>
            <w:r>
              <w:t>total</w:t>
            </w:r>
          </w:p>
        </w:tc>
        <w:tc>
          <w:tcPr>
            <w:tcW w:type="dxa" w:w="2880"/>
          </w:tcPr>
          <w:p>
            <w:r>
              <w:t>&lt;RUMGroupByTotal&gt;</w:t>
            </w:r>
          </w:p>
        </w:tc>
        <w:tc>
          <w:tcPr>
            <w:tcW w:type="dxa" w:w="2880"/>
          </w:tcPr>
          <w:p>
            <w:r>
              <w:t>Total computation configuration.</w:t>
            </w:r>
          </w:p>
        </w:tc>
      </w:tr>
    </w:tbl>
    <w:p/>
    <w:p>
      <w:pPr>
        <w:pStyle w:val="Heading3"/>
      </w:pPr>
      <w:r>
        <w:t>options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time_offset</w:t>
            </w:r>
          </w:p>
        </w:tc>
        <w:tc>
          <w:tcPr>
            <w:tcW w:type="dxa" w:w="2880"/>
          </w:tcPr>
          <w:p>
            <w:r>
              <w:t>integer</w:t>
            </w:r>
          </w:p>
        </w:tc>
        <w:tc>
          <w:tcPr>
            <w:tcW w:type="dxa" w:w="2880"/>
          </w:tcPr>
          <w:p>
            <w:r>
              <w:t>Time offset (in seconds) to apply to the query.</w:t>
            </w:r>
          </w:p>
        </w:tc>
      </w:tr>
      <w:tr>
        <w:tc>
          <w:tcPr>
            <w:tcW w:type="dxa" w:w="2880"/>
          </w:tcPr>
          <w:p>
            <w:r>
              <w:t>timezone</w:t>
            </w:r>
          </w:p>
        </w:tc>
        <w:tc>
          <w:tcPr>
            <w:tcW w:type="dxa" w:w="2880"/>
          </w:tcPr>
          <w:p>
            <w:r>
              <w:t>string</w:t>
            </w:r>
          </w:p>
        </w:tc>
        <w:tc>
          <w:tcPr>
            <w:tcW w:type="dxa" w:w="2880"/>
          </w:tcPr>
          <w:p>
            <w:r>
              <w:t>Timezone. Default: "UTC". Can be GMT/UTC, an offset (e.g. UTC+1), or an IANA TZ (e.g. America/New_York).</w:t>
            </w:r>
          </w:p>
        </w:tc>
      </w:tr>
    </w:tbl>
    <w:p/>
    <w:p>
      <w:pPr>
        <w:pStyle w:val="Heading3"/>
      </w:pPr>
      <w:r>
        <w:t>page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the next page of results, provided by a previous response.</w:t>
            </w:r>
          </w:p>
        </w:tc>
      </w:tr>
      <w:tr>
        <w:tc>
          <w:tcPr>
            <w:tcW w:type="dxa" w:w="2880"/>
          </w:tcPr>
          <w:p>
            <w:r>
              <w:t>limit</w:t>
            </w:r>
          </w:p>
        </w:tc>
        <w:tc>
          <w:tcPr>
            <w:tcW w:type="dxa" w:w="2880"/>
          </w:tcPr>
          <w:p>
            <w:r>
              <w:t>integer</w:t>
            </w:r>
          </w:p>
        </w:tc>
        <w:tc>
          <w:tcPr>
            <w:tcW w:type="dxa" w:w="2880"/>
          </w:tcPr>
          <w:p>
            <w:r>
              <w:t>Maximum number of events in the response. Default: 10.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"buckets": [</w:t>
        <w:br/>
        <w:t xml:space="preserve"> {</w:t>
        <w:br/>
        <w:t xml:space="preserve"> "by": {</w:t>
        <w:br/>
        <w:t xml:space="preserve"> "facet_key": "facet_value"</w:t>
        <w:br/>
        <w:t xml:space="preserve"> },</w:t>
        <w:br/>
        <w:t xml:space="preserve"> "computes": {</w:t>
        <w:br/>
        <w:t xml:space="preserve"> "compute_key": {}</w:t>
        <w:br/>
        <w:t xml:space="preserve"> }</w:t>
        <w:br/>
        <w:t xml:space="preserve"> }</w:t>
        <w:br/>
        <w:t xml:space="preserve"> ]</w:t>
        <w:br/>
        <w:t xml:space="preserve"> },</w:t>
        <w:br/>
        <w:t xml:space="preserve"> "links": {</w:t>
        <w:br/>
        <w:t xml:space="preserve"> "next": "https://example.datadoghq.com/api/v2/rum/analytics/aggregate?cursor=eyJ...snip..."</w:t>
        <w:br/>
        <w:t xml:space="preserve"> },</w:t>
        <w:br/>
        <w:t xml:space="preserve"> "meta": {</w:t>
        <w:br/>
        <w:t xml:space="preserve"> "elapsed": 12,</w:t>
        <w:br/>
        <w:t xml:space="preserve"> "page": {},</w:t>
        <w:br/>
        <w:t xml:space="preserve"> "request_id": "req_1234567890abcdef",</w:t>
        <w:br/>
        <w:t xml:space="preserve"> "status": {},</w:t>
        <w:br/>
        <w:t xml:space="preserve"> "warnings": [</w:t>
        <w:br/>
        <w:t xml:space="preserve"> {</w:t>
        <w:br/>
        <w:t xml:space="preserve"> "code": "warning_code",</w:t>
        <w:br/>
        <w:t xml:space="preserve"> "detail": "Detailed explanation of the warning.",</w:t>
        <w:br/>
        <w:t xml:space="preserve"> "title": "Short warning summary."</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w:t>
            </w:r>
          </w:p>
        </w:tc>
      </w:tr>
      <w:tr>
        <w:tc>
          <w:tcPr>
            <w:tcW w:type="dxa" w:w="2880"/>
          </w:tcPr>
          <w:p>
            <w:r>
              <w:t>data.buckets</w:t>
            </w:r>
          </w:p>
        </w:tc>
        <w:tc>
          <w:tcPr>
            <w:tcW w:type="dxa" w:w="2880"/>
          </w:tcPr>
          <w:p>
            <w:r>
              <w:t>array</w:t>
            </w:r>
          </w:p>
        </w:tc>
        <w:tc>
          <w:tcPr>
            <w:tcW w:type="dxa" w:w="2880"/>
          </w:tcPr>
          <w:p>
            <w:r>
              <w:t>List of matching buckets, one item per bucket.</w:t>
            </w:r>
          </w:p>
        </w:tc>
      </w:tr>
      <w:tr>
        <w:tc>
          <w:tcPr>
            <w:tcW w:type="dxa" w:w="2880"/>
          </w:tcPr>
          <w:p>
            <w:r>
              <w:t>data.buckets[].by</w:t>
            </w:r>
          </w:p>
        </w:tc>
        <w:tc>
          <w:tcPr>
            <w:tcW w:type="dxa" w:w="2880"/>
          </w:tcPr>
          <w:p>
            <w:r>
              <w:t>object</w:t>
            </w:r>
          </w:p>
        </w:tc>
        <w:tc>
          <w:tcPr>
            <w:tcW w:type="dxa" w:w="2880"/>
          </w:tcPr>
          <w:p>
            <w:r>
              <w:t>Mapping of group-by keys to bucket values ({[key: string]: string}).</w:t>
            </w:r>
          </w:p>
        </w:tc>
      </w:tr>
      <w:tr>
        <w:tc>
          <w:tcPr>
            <w:tcW w:type="dxa" w:w="2880"/>
          </w:tcPr>
          <w:p>
            <w:r>
              <w:t>data.buckets[].computes</w:t>
            </w:r>
          </w:p>
        </w:tc>
        <w:tc>
          <w:tcPr>
            <w:tcW w:type="dxa" w:w="2880"/>
          </w:tcPr>
          <w:p>
            <w:r>
              <w:t>object</w:t>
            </w:r>
          </w:p>
        </w:tc>
        <w:tc>
          <w:tcPr>
            <w:tcW w:type="dxa" w:w="2880"/>
          </w:tcPr>
          <w:p>
            <w:r>
              <w:t>Mapping of compute result keys to bucket values ({[key: string]: &lt;RUMAggregateBucketValue&gt;}).</w:t>
            </w:r>
          </w:p>
        </w:tc>
      </w:tr>
      <w:tr>
        <w:tc>
          <w:tcPr>
            <w:tcW w:type="dxa" w:w="2880"/>
          </w:tcPr>
          <w:p>
            <w:r>
              <w:t>links</w:t>
            </w:r>
          </w:p>
        </w:tc>
        <w:tc>
          <w:tcPr>
            <w:tcW w:type="dxa" w:w="2880"/>
          </w:tcPr>
          <w:p>
            <w:r>
              <w:t>object</w:t>
            </w:r>
          </w:p>
        </w:tc>
        <w:tc>
          <w:tcPr>
            <w:tcW w:type="dxa" w:w="2880"/>
          </w:tcPr>
          <w:p>
            <w:r>
              <w:t>Pagination links container.</w:t>
            </w:r>
          </w:p>
        </w:tc>
      </w:tr>
      <w:tr>
        <w:tc>
          <w:tcPr>
            <w:tcW w:type="dxa" w:w="2880"/>
          </w:tcPr>
          <w:p>
            <w:r>
              <w:t>links.next</w:t>
            </w:r>
          </w:p>
        </w:tc>
        <w:tc>
          <w:tcPr>
            <w:tcW w:type="dxa" w:w="2880"/>
          </w:tcPr>
          <w:p>
            <w:r>
              <w:t>string</w:t>
            </w:r>
          </w:p>
        </w:tc>
        <w:tc>
          <w:tcPr>
            <w:tcW w:type="dxa" w:w="2880"/>
          </w:tcPr>
          <w:p>
            <w:r>
              <w:t>Link for the next set of results. The next request can also be made using this same POST endpoint.</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&lt;RUMResponsePage&gt;</w:t>
            </w:r>
          </w:p>
        </w:tc>
        <w:tc>
          <w:tcPr>
            <w:tcW w:type="dxa" w:w="2880"/>
          </w:tcPr>
          <w:p>
            <w:r>
              <w:t>Pagination metadata.</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&lt;RUMResponseStatus&gt;</w:t>
            </w:r>
          </w:p>
        </w:tc>
        <w:tc>
          <w:tcPr>
            <w:tcW w:type="dxa" w:w="2880"/>
          </w:tcPr>
          <w:p>
            <w:r>
              <w:t>Status metadata.</w:t>
            </w:r>
          </w:p>
        </w:tc>
      </w:tr>
      <w:tr>
        <w:tc>
          <w:tcPr>
            <w:tcW w:type="dxa" w:w="2880"/>
          </w:tcPr>
          <w:p>
            <w:r>
              <w:t>meta.warnings</w:t>
            </w:r>
          </w:p>
        </w:tc>
        <w:tc>
          <w:tcPr>
            <w:tcW w:type="dxa" w:w="2880"/>
          </w:tcPr>
          <w:p>
            <w:r>
              <w:t>array</w:t>
            </w:r>
          </w:p>
        </w:tc>
        <w:tc>
          <w:tcPr>
            <w:tcW w:type="dxa" w:w="2880"/>
          </w:tcPr>
          <w:p>
            <w:r>
              <w:t>Non-fatal warnings encountered; partial results may be returned if present.</w:t>
            </w:r>
          </w:p>
        </w:tc>
      </w:tr>
      <w:tr>
        <w:tc>
          <w:tcPr>
            <w:tcW w:type="dxa" w:w="2880"/>
          </w:tcPr>
          <w:p>
            <w:r>
              <w:t>meta.warnings[].code</w:t>
            </w:r>
          </w:p>
        </w:tc>
        <w:tc>
          <w:tcPr>
            <w:tcW w:type="dxa" w:w="2880"/>
          </w:tcPr>
          <w:p>
            <w:r>
              <w:t>string</w:t>
            </w:r>
          </w:p>
        </w:tc>
        <w:tc>
          <w:tcPr>
            <w:tcW w:type="dxa" w:w="2880"/>
          </w:tcPr>
          <w:p>
            <w:r>
              <w:t>Unique code for this warning type.</w:t>
            </w:r>
          </w:p>
        </w:tc>
      </w:tr>
      <w:tr>
        <w:tc>
          <w:tcPr>
            <w:tcW w:type="dxa" w:w="2880"/>
          </w:tcPr>
          <w:p>
            <w:r>
              <w:t>meta.warnings[].detail</w:t>
            </w:r>
          </w:p>
        </w:tc>
        <w:tc>
          <w:tcPr>
            <w:tcW w:type="dxa" w:w="2880"/>
          </w:tcPr>
          <w:p>
            <w:r>
              <w:t>string</w:t>
            </w:r>
          </w:p>
        </w:tc>
        <w:tc>
          <w:tcPr>
            <w:tcW w:type="dxa" w:w="2880"/>
          </w:tcPr>
          <w:p>
            <w:r>
              <w:t>Detailed explanation of the warning.</w:t>
            </w:r>
          </w:p>
        </w:tc>
      </w:tr>
      <w:tr>
        <w:tc>
          <w:tcPr>
            <w:tcW w:type="dxa" w:w="2880"/>
          </w:tcPr>
          <w:p>
            <w:r>
              <w:t>meta.warnings[].title</w:t>
            </w:r>
          </w:p>
        </w:tc>
        <w:tc>
          <w:tcPr>
            <w:tcW w:type="dxa" w:w="2880"/>
          </w:tcPr>
          <w:p>
            <w:r>
              <w:t>string</w:t>
            </w:r>
          </w:p>
        </w:tc>
        <w:tc>
          <w:tcPr>
            <w:tcW w:type="dxa" w:w="2880"/>
          </w:tcPr>
          <w:p>
            <w:r>
              <w:t>Short human-readable warning summary.</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"{{DATADOG_BASE_URL}}/api/v2/rum/analytics/aggregate" \</w:t>
        <w:br/>
        <w:t xml:space="preserve"> -H "Accept: application/json" \</w:t>
        <w:br/>
        <w:t xml:space="preserve"> -H "Content-Type: application/json" \</w:t>
        <w:br/>
        <w:t xml:space="preserve"> -H "DD-APPLICATION-KEY: {{DATADOG_APPLICATION_KEY}}" \</w:t>
        <w:br/>
        <w:t xml:space="preserve"> -d '{</w:t>
        <w:br/>
        <w:t xml:space="preserve"> "compute": [</w:t>
        <w:br/>
        <w:t xml:space="preserve">      {</w:t>
        <w:br/>
        <w:t xml:space="preserve"> "aggregation": "count"</w:t>
        <w:br/>
        <w:t xml:space="preserve">      }</w:t>
        <w:br/>
        <w:t xml:space="preserve">    ],</w:t>
        <w:br/>
        <w:t xml:space="preserve"> "filter": {</w:t>
        <w:br/>
        <w:t xml:space="preserve"> "from": "now-15m",</w:t>
        <w:br/>
        <w:t xml:space="preserve"> "to": "now",</w:t>
        <w:br/>
        <w:t xml:space="preserve"> "query": "*"</w:t>
        <w:br/>
        <w:t xml:space="preserve">    },</w:t>
        <w:br/>
        <w:t xml:space="preserve"> "options": {</w:t>
        <w:br/>
        <w:t xml:space="preserve"> "timezone": "UTC"</w:t>
        <w:br/>
        <w:t xml:space="preserve">    },</w:t>
        <w:br/>
        <w:t xml:space="preserve"> "page": {</w:t>
        <w:br/>
        <w:t xml:space="preserve"> "limit": 10</w:t>
        <w:br/>
        <w:t xml:space="preserve">    }</w:t>
        <w:br/>
        <w:t xml:space="preserve">  }'</w:t>
      </w:r>
    </w:p>
    <w:p>
      <w:pPr>
        <w:pStyle w:val="Heading3"/>
      </w:pPr>
      <w:r>
        <w:t>Example Usage</w:t>
      </w:r>
    </w:p>
    <w:p>
      <w:pPr>
        <w:pStyle w:val="Heading3"/>
      </w:pPr>
      <w:r>
        <w:t>Example 1: Count RUM events over the last 15 minutes</w:t>
      </w:r>
    </w:p>
    <w:p>
      <w:r>
        <w:rPr>
          <w:b/>
          <w:color w:val="666666"/>
          <w:sz w:val="16"/>
        </w:rPr>
        <w:t>[bash]</w:t>
      </w:r>
    </w:p>
    <w:p>
      <w:pPr>
        <w:shd w:fill="F2F2F2" w:val="clear"/>
      </w:pPr>
      <w:r>
        <w:rPr>
          <w:rFonts w:ascii="Courier New" w:hAnsi="Courier New"/>
          <w:sz w:val="17"/>
        </w:rPr>
        <w:t>curl -X POST "{{DATADOG_BASE_URL}}/api/v2/rum/analytics/aggregate" \</w:t>
        <w:br/>
        <w:t xml:space="preserve"> -H "Accept: application/json" \</w:t>
        <w:br/>
        <w:t xml:space="preserve"> -H "Content-Type: application/json" \</w:t>
        <w:br/>
        <w:t xml:space="preserve"> -H "DD-APPLICATION-KEY: {{DATADOG_APPLICATION_KEY}}" \</w:t>
        <w:br/>
        <w:t xml:space="preserve"> -d '{</w:t>
        <w:br/>
        <w:t xml:space="preserve"> "compute": [</w:t>
        <w:br/>
        <w:t xml:space="preserve">      { "aggregation": "count" }</w:t>
        <w:br/>
        <w:t xml:space="preserve">    ],</w:t>
        <w:br/>
        <w:t xml:space="preserve"> "filter": {</w:t>
        <w:br/>
        <w:t xml:space="preserve"> "from": "now-15m",</w:t>
        <w:br/>
        <w:t xml:space="preserve"> "to": "now",</w:t>
        <w:br/>
        <w:t xml:space="preserve"> "query": "*"</w:t>
        <w:br/>
        <w:t xml:space="preserve">    }</w:t>
        <w:br/>
        <w:t xml:space="preserve">  }'</w:t>
      </w:r>
    </w:p>
    <w:p>
      <w:pPr>
        <w:pStyle w:val="Heading3"/>
      </w:pPr>
      <w:r>
        <w:t>Example 2: Group by a facet (top 10 buckets)</w:t>
      </w:r>
    </w:p>
    <w:p>
      <w:r>
        <w:rPr>
          <w:b/>
          <w:color w:val="666666"/>
          <w:sz w:val="16"/>
        </w:rPr>
        <w:t>[bash]</w:t>
      </w:r>
    </w:p>
    <w:p>
      <w:pPr>
        <w:shd w:fill="F2F2F2" w:val="clear"/>
      </w:pPr>
      <w:r>
        <w:rPr>
          <w:rFonts w:ascii="Courier New" w:hAnsi="Courier New"/>
          <w:sz w:val="17"/>
        </w:rPr>
        <w:t>curl -X POST "{{DATADOG_BASE_URL}}/api/v2/rum/analytics/aggregate" \</w:t>
        <w:br/>
        <w:t xml:space="preserve"> -H "Accept: application/json" \</w:t>
        <w:br/>
        <w:t xml:space="preserve"> -H "Content-Type: application/json" \</w:t>
        <w:br/>
        <w:t xml:space="preserve"> -H "DD-APPLICATION-KEY: {{DATADOG_APPLICATION_KEY}}" \</w:t>
        <w:br/>
        <w:t xml:space="preserve"> -d '{</w:t>
        <w:br/>
        <w:t xml:space="preserve"> "compute": [</w:t>
        <w:br/>
        <w:t xml:space="preserve">      { "aggregation": "count" }</w:t>
        <w:br/>
        <w:t xml:space="preserve">    ],</w:t>
        <w:br/>
        <w:t xml:space="preserve"> "group_by": [</w:t>
        <w:br/>
        <w:t xml:space="preserve">      { "facet": "facet_name", "limit": 10 }</w:t>
        <w:br/>
        <w:t xml:space="preserve">    ],</w:t>
        <w:br/>
        <w:t xml:space="preserve"> "filter": {</w:t>
        <w:br/>
        <w:t xml:space="preserve"> "from": "now-15m",</w:t>
        <w:br/>
        <w:t xml:space="preserve"> "to": "now",</w:t>
        <w:br/>
        <w:t xml:space="preserve"> "query": "*"</w:t>
        <w:br/>
        <w:t xml:space="preserve">    }</w:t>
        <w:br/>
        <w:t xml:space="preserve">  }'</w:t>
      </w:r>
    </w:p>
    <w:p>
      <w:pPr>
        <w:pStyle w:val="Heading3"/>
      </w:pPr>
      <w:r>
        <w:t>Example 3: Paginate using a cursor</w:t>
      </w:r>
    </w:p>
    <w:p>
      <w:r>
        <w:rPr>
          <w:b/>
          <w:color w:val="666666"/>
          <w:sz w:val="16"/>
        </w:rPr>
        <w:t>[bash]</w:t>
      </w:r>
    </w:p>
    <w:p>
      <w:pPr>
        <w:shd w:fill="F2F2F2" w:val="clear"/>
      </w:pPr>
      <w:r>
        <w:rPr>
          <w:rFonts w:ascii="Courier New" w:hAnsi="Courier New"/>
          <w:sz w:val="17"/>
        </w:rPr>
        <w:t>curl -X POST "{{DATADOG_BASE_URL}}/api/v2/rum/analytics/aggregate" \</w:t>
        <w:br/>
        <w:t xml:space="preserve"> -H "Accept: application/json" \</w:t>
        <w:br/>
        <w:t xml:space="preserve"> -H "Content-Type: application/json" \</w:t>
        <w:br/>
        <w:t xml:space="preserve"> -H "DD-APPLICATION-KEY: {{DATADOG_APPLICATION_KEY}}" \</w:t>
        <w:br/>
        <w:t xml:space="preserve"> -d '{</w:t>
        <w:br/>
        <w:t xml:space="preserve"> "compute": [</w:t>
        <w:br/>
        <w:t xml:space="preserve">      { "aggregation": "count" }</w:t>
        <w:br/>
        <w:t xml:space="preserve">    ],</w:t>
        <w:br/>
        <w:t xml:space="preserve"> "page": {</w:t>
        <w:br/>
        <w:t xml:space="preserve"> "cursor": "eyJ...snip...",</w:t>
        <w:br/>
        <w:t xml:space="preserve"> "limit": 100</w:t>
        <w:br/>
        <w:t xml:space="preserve">    }</w:t>
        <w:br/>
        <w:t xml:space="preserve">  }'</w:t>
      </w:r>
    </w:p>
    <w:p>
      <w:pPr>
        <w:pStyle w:val="Heading3"/>
      </w:pPr>
      <w:r>
        <w:t>Behavior</w:t>
      </w:r>
    </w:p>
    <w:p>
      <w:pPr>
        <w:pStyle w:val="ListBullet"/>
      </w:pPr>
      <w:r>
        <w:t>Validates the request body (notably that compute[].aggregation is present).</w:t>
      </w:r>
    </w:p>
    <w:p>
      <w:pPr>
        <w:pStyle w:val="ListBullet"/>
      </w:pPr>
      <w:r>
        <w:t>Applies the filter time range and RUM search query.</w:t>
      </w:r>
    </w:p>
    <w:p>
      <w:pPr>
        <w:pStyle w:val="ListBullet"/>
      </w:pPr>
      <w:r>
        <w:t>Applies group_by rules to build buckets (optionally sorted/limited).</w:t>
      </w:r>
    </w:p>
    <w:p>
      <w:pPr>
        <w:pStyle w:val="ListBullet"/>
      </w:pPr>
      <w:r>
        <w:t>Computes requested metrics/timeseries per bucket.</w:t>
      </w:r>
    </w:p>
    <w:p>
      <w:pPr>
        <w:pStyle w:val="ListBullet"/>
      </w:pPr>
      <w:r>
        <w:t>Returns buckets, optional pagination link/cursor, and meta (elapsed time, warnings).</w:t>
      </w:r>
    </w:p>
    <w:p>
      <w:pPr>
        <w:pStyle w:val="Heading3"/>
      </w:pPr>
      <w:r>
        <w:t>Notes</w:t>
      </w:r>
    </w:p>
    <w:p>
      <w:pPr>
        <w:pStyle w:val="ListBullet"/>
      </w:pPr>
      <w:r>
        <w:t>Time filters support ISO 8601 with UTC Z indicator (seconds/fractional seconds optional), relative time math (e.g., now-15m), or millisecond timestamps.</w:t>
      </w:r>
    </w:p>
    <w:p>
      <w:pPr>
        <w:pStyle w:val="ListBullet"/>
      </w:pPr>
      <w:r>
        <w:t>compute[].interval is only used for type=timeseries, and otherwise is ignored.</w:t>
      </w:r>
    </w:p>
    <w:p>
      <w:pPr>
        <w:pStyle w:val="Heading3"/>
      </w:pPr>
      <w:r>
        <w:t>Gotchas</w:t>
      </w:r>
    </w:p>
    <w:p>
      <w:pPr>
        <w:pStyle w:val="ListBullet"/>
      </w:pPr>
      <w:r>
        <w:t>page.limit is capped at 1000.</w:t>
      </w:r>
    </w:p>
    <w:p>
      <w:pPr>
        <w:pStyle w:val="ListBullet"/>
      </w:pPr>
      <w:r>
        <w:t>Responses may include meta.warnings; partial results can be returned when warnings are present.</w:t>
      </w:r>
    </w:p>
    <w:p>
      <w:pPr>
        <w:pStyle w:val="Heading3"/>
      </w:pPr>
      <w:r>
        <w:t>Error Handling</w:t>
      </w:r>
    </w:p>
    <w:p>
      <w:pPr>
        <w:pStyle w:val="ListBullet"/>
      </w:pPr>
      <w:r>
        <w:t>400 Bad Request: Invalid body (missing required fields like compute[].aggregation, invalid parameters).</w:t>
      </w:r>
    </w:p>
    <w:p>
      <w:pPr>
        <w:pStyle w:val="ListBullet"/>
      </w:pPr>
      <w:r>
        <w:t>403 Not Authorized: Caller is not authorized to access/aggregate RUM analytics.</w:t>
      </w:r>
    </w:p>
    <w:p>
      <w:pPr>
        <w:pStyle w:val="ListBullet"/>
      </w:pPr>
      <w:r>
        <w:t>429 Too Many Requests: Rate limit exceeded.</w:t>
      </w:r>
    </w:p>
    <w:p>
      <w:r>
        <w:br w:type="page"/>
      </w:r>
    </w:p>
    <w:p>
      <w:pPr>
        <w:pStyle w:val="Heading2"/>
      </w:pPr>
      <w:r>
        <w:t>1007. [GET] List RUM Events</w:t>
      </w:r>
    </w:p>
    <w:p>
      <w:r>
        <w:rPr>
          <w:b/>
        </w:rPr>
        <w:t xml:space="preserve">Endpoint: </w:t>
      </w:r>
      <w:r>
        <w:rPr>
          <w:rFonts w:ascii="Courier New" w:hAnsi="Courier New"/>
          <w:sz w:val="18"/>
        </w:rPr>
        <w:t>/api/v2/rum/events</w:t>
      </w:r>
    </w:p>
    <w:p>
      <w:pPr>
        <w:pStyle w:val="Heading3"/>
      </w:pPr>
      <w:r>
        <w:t>Prerequisites</w:t>
      </w:r>
    </w:p>
    <w:p>
      <w:pPr>
        <w:pStyle w:val="ListBullet"/>
      </w:pPr>
      <w:r>
        <w:t>Your Datadog org must have access to Real User Monitoring (RUM) data.</w:t>
      </w:r>
    </w:p>
    <w:p>
      <w:pPr>
        <w:pStyle w:val="ListBullet"/>
      </w:pPr>
      <w:r>
        <w:t>You must have permission to query/search RUM events in the target Datadog site.</w:t>
      </w:r>
    </w:p>
    <w:p>
      <w:pPr>
        <w:pStyle w:val="Heading3"/>
      </w:pPr>
      <w:r>
        <w:t>Method</w:t>
      </w:r>
    </w:p>
    <w:p>
      <w:r>
        <w:t>GET</w:t>
      </w:r>
    </w:p>
    <w:p>
      <w:pPr>
        <w:pStyle w:val="Heading3"/>
      </w:pPr>
      <w:r>
        <w:t>URL</w:t>
      </w:r>
    </w:p>
    <w:p>
      <w:r>
        <w:t>{{DATADOG_BASE_URL}}/api/v2/rum/events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RUM events that match a RUM search query. Results are paginated; use cursor-based pagination to fetch subsequent pages and view the latest matching events.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Pagination is cursor-based: </w:t>
        <w:br/>
        <w:br/>
        <w:t>Use page[cursor] from a previous response (or link in links.next) to fetch the next page.</w:t>
      </w:r>
    </w:p>
    <w:p>
      <w:pPr>
        <w:pStyle w:val="ListBullet"/>
      </w:pPr>
      <w:r>
        <w:t>Sorting is limited to timestamp or -timestamp.</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RUM syntax. Example: @type:session @application_id:xxxx.</w:t>
            </w:r>
          </w:p>
        </w:tc>
      </w:tr>
      <w:tr>
        <w:tc>
          <w:tcPr>
            <w:tcW w:type="dxa" w:w="2880"/>
          </w:tcPr>
          <w:p>
            <w:r>
              <w:t>filter[from]</w:t>
            </w:r>
          </w:p>
        </w:tc>
        <w:tc>
          <w:tcPr>
            <w:tcW w:type="dxa" w:w="2880"/>
          </w:tcPr>
          <w:p>
            <w:r>
              <w:t>string</w:t>
            </w:r>
          </w:p>
        </w:tc>
        <w:tc>
          <w:tcPr>
            <w:tcW w:type="dxa" w:w="2880"/>
          </w:tcPr>
          <w:p>
            <w:r>
              <w:t>Minimum timestamp (ISO 8601) for requested events. Example: 2019-01-02T09:42:36.320Z.</w:t>
            </w:r>
          </w:p>
        </w:tc>
      </w:tr>
      <w:tr>
        <w:tc>
          <w:tcPr>
            <w:tcW w:type="dxa" w:w="2880"/>
          </w:tcPr>
          <w:p>
            <w:r>
              <w:t>filter[to]</w:t>
            </w:r>
          </w:p>
        </w:tc>
        <w:tc>
          <w:tcPr>
            <w:tcW w:type="dxa" w:w="2880"/>
          </w:tcPr>
          <w:p>
            <w:r>
              <w:t>string</w:t>
            </w:r>
          </w:p>
        </w:tc>
        <w:tc>
          <w:tcPr>
            <w:tcW w:type="dxa" w:w="2880"/>
          </w:tcPr>
          <w:p>
            <w:r>
              <w:t>Maximum timestamp (ISO 8601) for requested events. Example: 2019-01-03T09:42:36.320Z.</w:t>
            </w:r>
          </w:p>
        </w:tc>
      </w:tr>
      <w:tr>
        <w:tc>
          <w:tcPr>
            <w:tcW w:type="dxa" w:w="2880"/>
          </w:tcPr>
          <w:p>
            <w:r>
              <w:t>sort</w:t>
            </w:r>
          </w:p>
        </w:tc>
        <w:tc>
          <w:tcPr>
            <w:tcW w:type="dxa" w:w="2880"/>
          </w:tcPr>
          <w:p>
            <w:r>
              <w:t>string</w:t>
            </w:r>
          </w:p>
        </w:tc>
        <w:tc>
          <w:tcPr>
            <w:tcW w:type="dxa" w:w="2880"/>
          </w:tcPr>
          <w:p>
            <w:r>
              <w:t>Order of events in results. Allowed values: timestamp, -timestamp.</w:t>
            </w:r>
          </w:p>
        </w:tc>
      </w:tr>
      <w:tr>
        <w:tc>
          <w:tcPr>
            <w:tcW w:type="dxa" w:w="2880"/>
          </w:tcPr>
          <w:p>
            <w:r>
              <w:t>page[cursor]</w:t>
            </w:r>
          </w:p>
        </w:tc>
        <w:tc>
          <w:tcPr>
            <w:tcW w:type="dxa" w:w="2880"/>
          </w:tcPr>
          <w:p>
            <w:r>
              <w:t>string</w:t>
            </w:r>
          </w:p>
        </w:tc>
        <w:tc>
          <w:tcPr>
            <w:tcW w:type="dxa" w:w="2880"/>
          </w:tcPr>
          <w:p>
            <w:r>
              <w:t>Cursor to retrieve the next page of results, provided by the previous query.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Maximum number of events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"AgAAAXKkLKzOnn44ewAAAABBWEt...",</w:t>
        <w:br/>
        <w:t xml:space="preserve"> "type": ""</w:t>
        <w:br/>
        <w:t xml:space="preserve"> }</w:t>
        <w:br/>
        <w:t xml:space="preserve"> ],</w:t>
        <w:br/>
        <w:t xml:space="preserve"> "links": {</w:t>
        <w:br/>
        <w:t xml:space="preserve"> "next": "https://{subdomain}.{site}/api/v2/rum/events?page[cursor]=..."</w:t>
        <w:br/>
        <w:t xml:space="preserve"> },</w:t>
        <w:br/>
        <w:t xml:space="preserve"> "meta": {</w:t>
        <w:br/>
        <w:t xml:space="preserve"> "elapsed": 12,</w:t>
        <w:br/>
        <w:t xml:space="preserve"> "page": {},</w:t>
        <w:br/>
        <w:t xml:space="preserve"> "request_id": "e2c1f1d4-1234-5678-9abc-def012345678",</w:t>
        <w:br/>
        <w:t xml:space="preserve"> "status": "",</w:t>
        <w:br/>
        <w:t xml:space="preserve"> "warnings": [</w:t>
        <w:br/>
        <w:t xml:space="preserve"> {</w:t>
        <w:br/>
        <w:t xml:space="preserve"> "code": "some_warning_code",</w:t>
        <w:br/>
        <w:t xml:space="preserve"> "detail": "A detailed explanation of this specific warning.",</w:t>
        <w:br/>
        <w:t xml:space="preserve"> "title": "A short human-readable summary of the warning."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events matching the request.</w:t>
            </w:r>
          </w:p>
        </w:tc>
      </w:tr>
      <w:tr>
        <w:tc>
          <w:tcPr>
            <w:tcW w:type="dxa" w:w="2880"/>
          </w:tcPr>
          <w:p>
            <w:r>
              <w:t>data[].attributes</w:t>
            </w:r>
          </w:p>
        </w:tc>
        <w:tc>
          <w:tcPr>
            <w:tcW w:type="dxa" w:w="2880"/>
          </w:tcPr>
          <w:p>
            <w:r>
              <w:t>object</w:t>
            </w:r>
          </w:p>
        </w:tc>
        <w:tc>
          <w:tcPr>
            <w:tcW w:type="dxa" w:w="2880"/>
          </w:tcPr>
          <w:p>
            <w:r>
              <w:t>RUM event attributes (RUMEventAttributes). Shape not provided in scraped content.</w:t>
            </w:r>
          </w:p>
        </w:tc>
      </w:tr>
      <w:tr>
        <w:tc>
          <w:tcPr>
            <w:tcW w:type="dxa" w:w="2880"/>
          </w:tcPr>
          <w:p>
            <w:r>
              <w:t>data[].id</w:t>
            </w:r>
          </w:p>
        </w:tc>
        <w:tc>
          <w:tcPr>
            <w:tcW w:type="dxa" w:w="2880"/>
          </w:tcPr>
          <w:p>
            <w:r>
              <w:t>string</w:t>
            </w:r>
          </w:p>
        </w:tc>
        <w:tc>
          <w:tcPr>
            <w:tcW w:type="dxa" w:w="2880"/>
          </w:tcPr>
          <w:p>
            <w:r>
              <w:t>Unique ID of the event.</w:t>
            </w:r>
          </w:p>
        </w:tc>
      </w:tr>
      <w:tr>
        <w:tc>
          <w:tcPr>
            <w:tcW w:type="dxa" w:w="2880"/>
          </w:tcPr>
          <w:p>
            <w:r>
              <w:t>data[].type</w:t>
            </w:r>
          </w:p>
        </w:tc>
        <w:tc>
          <w:tcPr>
            <w:tcW w:type="dxa" w:w="2880"/>
          </w:tcPr>
          <w:p>
            <w:r>
              <w:t>string</w:t>
            </w:r>
          </w:p>
        </w:tc>
        <w:tc>
          <w:tcPr>
            <w:tcW w:type="dxa" w:w="2880"/>
          </w:tcPr>
          <w:p>
            <w:r>
              <w:t>RUM event type (RUMEventType). Exact values not provided in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meta.elapsed</w:t>
            </w:r>
          </w:p>
        </w:tc>
        <w:tc>
          <w:tcPr>
            <w:tcW w:type="dxa" w:w="2880"/>
          </w:tcPr>
          <w:p>
            <w:r>
              <w:t>integer</w:t>
            </w:r>
          </w:p>
        </w:tc>
        <w:tc>
          <w:tcPr>
            <w:tcW w:type="dxa" w:w="2880"/>
          </w:tcPr>
          <w:p>
            <w:r>
              <w:t>The time elapsed in milliseconds.</w:t>
            </w:r>
          </w:p>
        </w:tc>
      </w:tr>
      <w:tr>
        <w:tc>
          <w:tcPr>
            <w:tcW w:type="dxa" w:w="2880"/>
          </w:tcPr>
          <w:p>
            <w:r>
              <w:t>meta.page</w:t>
            </w:r>
          </w:p>
        </w:tc>
        <w:tc>
          <w:tcPr>
            <w:tcW w:type="dxa" w:w="2880"/>
          </w:tcPr>
          <w:p>
            <w:r>
              <w:t>object</w:t>
            </w:r>
          </w:p>
        </w:tc>
        <w:tc>
          <w:tcPr>
            <w:tcW w:type="dxa" w:w="2880"/>
          </w:tcPr>
          <w:p>
            <w:r>
              <w:t>Pagination metadata (RUMResponsePage). Shape not provided in scraped content.</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w:t>
            </w:r>
          </w:p>
        </w:tc>
        <w:tc>
          <w:tcPr>
            <w:tcW w:type="dxa" w:w="2880"/>
          </w:tcPr>
          <w:p>
            <w:r>
              <w:t>Response status (RUMResponseStatus). Exact values not provided in scraped content.</w:t>
            </w:r>
          </w:p>
        </w:tc>
      </w:tr>
      <w:tr>
        <w:tc>
          <w:tcPr>
            <w:tcW w:type="dxa" w:w="2880"/>
          </w:tcPr>
          <w:p>
            <w:r>
              <w:t>meta.warnings</w:t>
            </w:r>
          </w:p>
        </w:tc>
        <w:tc>
          <w:tcPr>
            <w:tcW w:type="dxa" w:w="2880"/>
          </w:tcPr>
          <w:p>
            <w:r>
              <w:t>array</w:t>
            </w:r>
          </w:p>
        </w:tc>
        <w:tc>
          <w:tcPr>
            <w:tcW w:type="dxa" w:w="2880"/>
          </w:tcPr>
          <w:p>
            <w:r>
              <w:t>List of warnings (non-fatal errors). Partial results may be returned if warnings are present.</w:t>
            </w:r>
          </w:p>
        </w:tc>
      </w:tr>
      <w:tr>
        <w:tc>
          <w:tcPr>
            <w:tcW w:type="dxa" w:w="2880"/>
          </w:tcPr>
          <w:p>
            <w:r>
              <w:t>meta.warnings[].code</w:t>
            </w:r>
          </w:p>
        </w:tc>
        <w:tc>
          <w:tcPr>
            <w:tcW w:type="dxa" w:w="2880"/>
          </w:tcPr>
          <w:p>
            <w:r>
              <w:t>string</w:t>
            </w:r>
          </w:p>
        </w:tc>
        <w:tc>
          <w:tcPr>
            <w:tcW w:type="dxa" w:w="2880"/>
          </w:tcPr>
          <w:p>
            <w:r>
              <w:t>A unique code for this type of warning.</w:t>
            </w:r>
          </w:p>
        </w:tc>
      </w:tr>
      <w:tr>
        <w:tc>
          <w:tcPr>
            <w:tcW w:type="dxa" w:w="2880"/>
          </w:tcPr>
          <w:p>
            <w:r>
              <w:t>meta.warnings[].detail</w:t>
            </w:r>
          </w:p>
        </w:tc>
        <w:tc>
          <w:tcPr>
            <w:tcW w:type="dxa" w:w="2880"/>
          </w:tcPr>
          <w:p>
            <w:r>
              <w:t>string</w:t>
            </w:r>
          </w:p>
        </w:tc>
        <w:tc>
          <w:tcPr>
            <w:tcW w:type="dxa" w:w="2880"/>
          </w:tcPr>
          <w:p>
            <w:r>
              <w:t>A detailed explanation of this specific warning.</w:t>
            </w:r>
          </w:p>
        </w:tc>
      </w:tr>
      <w:tr>
        <w:tc>
          <w:tcPr>
            <w:tcW w:type="dxa" w:w="2880"/>
          </w:tcPr>
          <w:p>
            <w:r>
              <w:t>meta.warnings[].title</w:t>
            </w:r>
          </w:p>
        </w:tc>
        <w:tc>
          <w:tcPr>
            <w:tcW w:type="dxa" w:w="2880"/>
          </w:tcPr>
          <w:p>
            <w:r>
              <w:t>string</w:t>
            </w:r>
          </w:p>
        </w:tc>
        <w:tc>
          <w:tcPr>
            <w:tcW w:type="dxa" w:w="2880"/>
          </w:tcPr>
          <w:p>
            <w:r>
              <w:t>A short human-readable summary of the warning.</w:t>
            </w:r>
          </w:p>
        </w:tc>
      </w:tr>
    </w:tbl>
    <w:p/>
    <w:p>
      <w:pPr>
        <w:pStyle w:val="Heading3"/>
      </w:pPr>
      <w:r>
        <w:t>Available Sorting Options</w:t>
      </w:r>
    </w:p>
    <w:p>
      <w:pPr>
        <w:pStyle w:val="ListBullet"/>
      </w:pPr>
      <w:r>
        <w:t>timestamp — sort ascending by timestamp</w:t>
      </w:r>
    </w:p>
    <w:p>
      <w:pPr>
        <w:pStyle w:val="ListBullet"/>
      </w:pPr>
      <w:r>
        <w:t>-timestamp — sort descending by timestamp</w:t>
      </w:r>
    </w:p>
    <w:p>
      <w:pPr>
        <w:pStyle w:val="Heading3"/>
      </w:pPr>
      <w:r>
        <w:t>Sample Request</w:t>
      </w:r>
    </w:p>
    <w:p>
      <w:r>
        <w:rPr>
          <w:b/>
          <w:color w:val="666666"/>
          <w:sz w:val="16"/>
        </w:rPr>
        <w:t>[bash]</w:t>
      </w:r>
    </w:p>
    <w:p>
      <w:pPr>
        <w:shd w:fill="F2F2F2" w:val="clear"/>
      </w:pPr>
      <w:r>
        <w:rPr>
          <w:rFonts w:ascii="Courier New" w:hAnsi="Courier New"/>
          <w:sz w:val="17"/>
        </w:rPr>
        <w:t>curl -sS --location \</w:t>
        <w:br/>
        <w:t xml:space="preserve"> --request GET '{{DATADOG_BASE_URL}}/api/v2/rum/events?filter%5Bquery%5D=%40type%3Asession%20%40application_id%3Axxxx&amp;sort=-timestamp&amp;page%5Blimit%5D=25'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Get the latest session events for an application</w:t>
      </w:r>
    </w:p>
    <w:p>
      <w:pPr>
        <w:pStyle w:val="Heading3"/>
      </w:pPr>
      <w:r>
        <w:t>Example 2: Query within a time range</w:t>
      </w:r>
    </w:p>
    <w:p>
      <w:r>
        <w:rPr>
          <w:b/>
          <w:color w:val="666666"/>
          <w:sz w:val="16"/>
        </w:rPr>
        <w:t>[bash]</w:t>
      </w:r>
    </w:p>
    <w:p>
      <w:pPr>
        <w:shd w:fill="F2F2F2" w:val="clear"/>
      </w:pPr>
      <w:r>
        <w:rPr>
          <w:rFonts w:ascii="Courier New" w:hAnsi="Courier New"/>
          <w:sz w:val="17"/>
        </w:rPr>
        <w:t>curl -sS --location \</w:t>
        <w:br/>
        <w:t xml:space="preserve"> --request GET '{{DATADOG_BASE_URL}}/api/v2/rum/events?filter%5Bquery%5D=%40type%3Aview&amp;filter%5Bfrom%5D=2019-01-02T09%3A42%3A36.320Z&amp;filter%5Bto%5D=2019-01-03T09%3A42%3A36.320Z&amp;sort=timestamp' \</w:t>
        <w:br/>
        <w:t xml:space="preserve"> --header 'Accept: application/json' \</w:t>
        <w:br/>
        <w:t xml:space="preserve"> --header 'DD-APPLICATION-KEY: {{DATADOG_APPLICATION_KEY}}'</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-sS --location \</w:t>
        <w:br/>
        <w:t xml:space="preserve"> --request GET '{{DATADOG_BASE_URL}}/api/v2/rum/events?page%5Bcursor%5D=eyJzdGFydEF0IjoiQVFBQUFYS2tMS3pPbm40NGV3QUFBQUJCV0V0clRFdDZVbG8zY3pCRmNsbHJiVmxDWlEifQ%3D%3D&amp;page%5Blimit%5D=25' \</w:t>
        <w:br/>
        <w:t xml:space="preserve"> --header 'Accept: application/json' \</w:t>
        <w:br/>
        <w:t xml:space="preserve"> --header 'DD-APPLICATION-KEY: {{DATADOG_APPLICATION_KEY}}'</w:t>
      </w:r>
    </w:p>
    <w:p>
      <w:pPr>
        <w:pStyle w:val="Heading3"/>
      </w:pPr>
      <w:r>
        <w:t>Behavior</w:t>
      </w:r>
    </w:p>
    <w:p>
      <w:pPr>
        <w:pStyle w:val="ListBullet"/>
      </w:pPr>
      <w:r>
        <w:t>Applies the optional filter[query] and optional time bounds (filter[from], filter[to]) to select matching RUM events.</w:t>
      </w:r>
    </w:p>
    <w:p>
      <w:pPr>
        <w:pStyle w:val="ListBullet"/>
      </w:pPr>
      <w:r>
        <w:t>Sorts results according to sort when provided.</w:t>
      </w:r>
    </w:p>
    <w:p>
      <w:pPr>
        <w:pStyle w:val="ListBullet"/>
      </w:pPr>
      <w:r>
        <w:t>Returns up to page[limit] events (if provided).</w:t>
      </w:r>
    </w:p>
    <w:p>
      <w:pPr>
        <w:pStyle w:val="ListBullet"/>
      </w:pPr>
      <w:r>
        <w:t>If more results exist, returns a cursor/next link via links.next for retrieving the next page.</w:t>
      </w:r>
    </w:p>
    <w:p>
      <w:pPr>
        <w:pStyle w:val="Heading3"/>
      </w:pPr>
      <w:r>
        <w:t>Notes</w:t>
      </w:r>
    </w:p>
    <w:p>
      <w:pPr>
        <w:pStyle w:val="ListBullet"/>
      </w:pPr>
      <w:r>
        <w:t>Results are paginated; follow links.next or pass page[cursor] from the previous response to continue.</w:t>
      </w:r>
    </w:p>
    <w:p>
      <w:pPr>
        <w:pStyle w:val="ListBullet"/>
      </w:pPr>
      <w:r>
        <w:t>The scraped content notes a corresponding POST endpoint can also be used for pagination, but only the GET endpoint is documented here.</w:t>
      </w:r>
    </w:p>
    <w:p>
      <w:pPr>
        <w:pStyle w:val="Heading3"/>
      </w:pPr>
      <w:r>
        <w:t>Error Handling</w:t>
      </w:r>
    </w:p>
    <w:p>
      <w:pPr>
        <w:pStyle w:val="ListBullet"/>
      </w:pPr>
      <w:r>
        <w:t>400 Bad Request: Invalid query syntax or invalid parameter values; response contains errors array.</w:t>
      </w:r>
    </w:p>
    <w:p>
      <w:pPr>
        <w:pStyle w:val="ListBullet"/>
      </w:pPr>
      <w:r>
        <w:t>403 Not Authorized: Caller is not authorized to access RUM events; response contains errors array.</w:t>
      </w:r>
    </w:p>
    <w:p>
      <w:pPr>
        <w:pStyle w:val="ListBullet"/>
      </w:pPr>
      <w:r>
        <w:t>429 Too Many Requests: Rate limit exceeded; response contains errors array.</w:t>
      </w:r>
    </w:p>
    <w:p>
      <w:pPr>
        <w:pStyle w:val="Heading3"/>
      </w:pPr>
      <w:r>
        <w:t>Related rumEvents actions</w:t>
      </w:r>
    </w:p>
    <w:p>
      <w:pPr>
        <w:pStyle w:val="ListBullet"/>
      </w:pPr>
      <w:r>
        <w:t>[POST] Search RUM Events — /api/v2/rum/events/search</w:t>
      </w:r>
    </w:p>
    <w:p>
      <w:r>
        <w:br w:type="page"/>
      </w:r>
    </w:p>
    <w:p>
      <w:pPr>
        <w:pStyle w:val="Heading2"/>
      </w:pPr>
      <w:r>
        <w:t>1008. [PATCH] Update a RUM Application</w:t>
      </w:r>
    </w:p>
    <w:p>
      <w:r>
        <w:rPr>
          <w:b/>
        </w:rPr>
        <w:t xml:space="preserve">Endpoint: </w:t>
      </w:r>
      <w:r>
        <w:rPr>
          <w:rFonts w:ascii="Courier New" w:hAnsi="Courier New"/>
          <w:sz w:val="18"/>
        </w:rPr>
        <w:t>/api/v2/rum/applications/{{id}}</w:t>
      </w:r>
    </w:p>
    <w:p>
      <w:pPr>
        <w:pStyle w:val="Heading3"/>
      </w:pPr>
      <w:r>
        <w:t>Prerequisites</w:t>
      </w:r>
    </w:p>
    <w:p>
      <w:pPr>
        <w:pStyle w:val="ListBullet"/>
      </w:pPr>
      <w:r>
        <w:t>You must have permission to update RUM applications in the Datadog organization.</w:t>
      </w:r>
    </w:p>
    <w:p>
      <w:pPr>
        <w:pStyle w:val="ListBullet"/>
      </w:pPr>
      <w:r>
        <w:t>You must know the RUM application ID (id).</w:t>
      </w:r>
    </w:p>
    <w:p>
      <w:pPr>
        <w:pStyle w:val="Heading3"/>
      </w:pPr>
      <w:r>
        <w:t>Method</w:t>
      </w:r>
    </w:p>
    <w:p>
      <w:r>
        <w:t>PATCH</w:t>
      </w:r>
    </w:p>
    <w:p>
      <w:pPr>
        <w:pStyle w:val="Heading3"/>
      </w:pPr>
      <w:r>
        <w:t>URL</w:t>
      </w:r>
    </w:p>
    <w:p>
      <w:r>
        <w:t>{{DATADOG_BASE_URL}}/api/v2/rum/applications/{{id}}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the RUM application with the given ID in your organization.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/api/v2/rum/applications/).</w:t>
      </w:r>
    </w:p>
    <w:p>
      <w:pPr>
        <w:pStyle w:val="ListBullet"/>
      </w:pPr>
      <w:r>
        <w:t>Always construct the path as /api/v2/rum/applications/{{id}},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/api/v2/rum/applications/ab12cd34-ef56-7890-ab12-cd34ef567890</w:t>
      </w:r>
    </w:p>
    <w:p>
      <w:pPr>
        <w:pStyle w:val="Heading3"/>
      </w:pPr>
      <w:r>
        <w:t>Invalid Examples</w:t>
      </w:r>
    </w:p>
    <w:p>
      <w:r>
        <w:rPr>
          <w:b/>
          <w:color w:val="666666"/>
          <w:sz w:val="16"/>
        </w:rPr>
        <w:t>[http]</w:t>
      </w:r>
    </w:p>
    <w:p>
      <w:pPr>
        <w:shd w:fill="F2F2F2" w:val="clear"/>
      </w:pPr>
      <w:r>
        <w:rPr>
          <w:rFonts w:ascii="Courier New" w:hAnsi="Courier New"/>
          <w:sz w:val="17"/>
        </w:rPr>
        <w:t>/api/v2/rum/applications/</w:t>
        <w:br/>
        <w:t>/api/v2/rum/applications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RUM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data.id</w:t>
            </w:r>
          </w:p>
        </w:tc>
        <w:tc>
          <w:tcPr>
            <w:tcW w:type="dxa" w:w="2880"/>
          </w:tcPr>
          <w:p>
            <w:r>
              <w:t>string</w:t>
            </w:r>
          </w:p>
        </w:tc>
        <w:tc>
          <w:tcPr>
            <w:tcW w:type="dxa" w:w="2880"/>
          </w:tcPr>
          <w:p>
            <w:r>
              <w:t>RUM application ID.</w:t>
            </w:r>
          </w:p>
        </w:tc>
      </w:tr>
      <w:tr>
        <w:tc>
          <w:tcPr>
            <w:tcW w:type="dxa" w:w="2880"/>
          </w:tcPr>
          <w:p>
            <w:r>
              <w:t>data.type</w:t>
            </w:r>
          </w:p>
        </w:tc>
        <w:tc>
          <w:tcPr>
            <w:tcW w:type="dxa" w:w="2880"/>
          </w:tcPr>
          <w:p>
            <w:r>
              <w:t>string</w:t>
            </w:r>
          </w:p>
        </w:tc>
        <w:tc>
          <w:tcPr>
            <w:tcW w:type="dxa" w:w="2880"/>
          </w:tcPr>
          <w:p>
            <w:r>
              <w:t>RUM application update type (&lt;RUMApplicationUpdateType&gt;).</w:t>
            </w:r>
          </w:p>
        </w:tc>
      </w:tr>
      <w:tr>
        <w:tc>
          <w:tcPr>
            <w:tcW w:type="dxa" w:w="2880"/>
          </w:tcPr>
          <w:p>
            <w:r>
              <w:t>data.attributes</w:t>
            </w:r>
          </w:p>
        </w:tc>
        <w:tc>
          <w:tcPr>
            <w:tcW w:type="dxa" w:w="2880"/>
          </w:tcPr>
          <w:p>
            <w:r>
              <w:t>object</w:t>
            </w:r>
          </w:p>
        </w:tc>
        <w:tc>
          <w:tcPr>
            <w:tcW w:type="dxa" w:w="2880"/>
          </w:tcPr>
          <w:p>
            <w:r>
              <w:t>Update attributes (&lt;RUMApplicationUpdateAttributes&gt;).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"ab12cd34-ef56-7890-ab12-cd34ef567890",</w:t>
        <w:br/>
        <w:t xml:space="preserve"> "type": "rum_application"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(422 Unprocessable Entity)</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RUM application attributes (&lt;RUMApplicationAttributes&gt;).</w:t>
            </w:r>
          </w:p>
        </w:tc>
      </w:tr>
      <w:tr>
        <w:tc>
          <w:tcPr>
            <w:tcW w:type="dxa" w:w="2880"/>
          </w:tcPr>
          <w:p>
            <w:r>
              <w:t>data.id</w:t>
            </w:r>
          </w:p>
        </w:tc>
        <w:tc>
          <w:tcPr>
            <w:tcW w:type="dxa" w:w="2880"/>
          </w:tcPr>
          <w:p>
            <w:r>
              <w:t>string</w:t>
            </w:r>
          </w:p>
        </w:tc>
        <w:tc>
          <w:tcPr>
            <w:tcW w:type="dxa" w:w="2880"/>
          </w:tcPr>
          <w:p>
            <w:r>
              <w:t>RUM application ID.</w:t>
            </w:r>
          </w:p>
        </w:tc>
      </w:tr>
      <w:tr>
        <w:tc>
          <w:tcPr>
            <w:tcW w:type="dxa" w:w="2880"/>
          </w:tcPr>
          <w:p>
            <w:r>
              <w:t>data.type</w:t>
            </w:r>
          </w:p>
        </w:tc>
        <w:tc>
          <w:tcPr>
            <w:tcW w:type="dxa" w:w="2880"/>
          </w:tcPr>
          <w:p>
            <w:r>
              <w:t>string</w:t>
            </w:r>
          </w:p>
        </w:tc>
        <w:tc>
          <w:tcPr>
            <w:tcW w:type="dxa" w:w="2880"/>
          </w:tcPr>
          <w:p>
            <w:r>
              <w:t>RUM application type (&lt;RUMApplicationType&gt;).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"{{DATADOG_BASE_URL}}/api/v2/rum/applications/ab12cd34-ef56-7890-ab12-cd34ef567890"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"ab12cd34-ef56-7890-ab12-cd34ef567890",</w:t>
        <w:br/>
        <w:t xml:space="preserve"> "type": "rum_application"</w:t>
        <w:br/>
        <w:t xml:space="preserve">    }</w:t>
        <w:br/>
        <w:t xml:space="preserve">  }'</w:t>
      </w:r>
    </w:p>
    <w:p>
      <w:pPr>
        <w:pStyle w:val="Heading3"/>
      </w:pPr>
      <w:r>
        <w:t>Notes</w:t>
      </w:r>
    </w:p>
    <w:p>
      <w:pPr>
        <w:pStyle w:val="ListBullet"/>
      </w:pPr>
      <w:r>
        <w:t>The schema details for data.attributes (&lt;RUMApplicationUpdateAttributes&gt;) and the allowed values for data.type (&lt;RUMApplicationUpdateType&gt;) were not provided in the scraped content.</w:t>
      </w:r>
    </w:p>
    <w:p>
      <w:pPr>
        <w:pStyle w:val="ListBullet"/>
      </w:pPr>
      <w:r>
        <w:t>The response data.attributes object is returned but its shape (&lt;RUMApplicationAttributes&gt;) is not specified in the scraped content.</w:t>
      </w:r>
    </w:p>
    <w:p>
      <w:pPr>
        <w:pStyle w:val="Heading3"/>
      </w:pPr>
      <w:r>
        <w:t>Error Handling</w:t>
      </w:r>
    </w:p>
    <w:p>
      <w:pPr>
        <w:pStyle w:val="ListBullet"/>
      </w:pPr>
      <w:r>
        <w:t>400 Bad Request: The request is invalid (see errors array).</w:t>
      </w:r>
    </w:p>
    <w:p>
      <w:pPr>
        <w:pStyle w:val="ListBullet"/>
      </w:pPr>
      <w:r>
        <w:t>404 Not Found: No RUM application exists for the given id.</w:t>
      </w:r>
    </w:p>
    <w:p>
      <w:pPr>
        <w:pStyle w:val="ListBullet"/>
      </w:pPr>
      <w:r>
        <w:t>422 Unprocessable Entity: The request is well-formed but cannot be processed (see errors array).</w:t>
      </w:r>
    </w:p>
    <w:p>
      <w:pPr>
        <w:pStyle w:val="ListBullet"/>
      </w:pPr>
      <w:r>
        <w:t>429 Too Many Requests: Rate limit exceeded (see errors array).</w:t>
      </w:r>
    </w:p>
    <w:p>
      <w:pPr>
        <w:pStyle w:val="Heading3"/>
      </w:pPr>
      <w:r>
        <w:t>Related rumApplications actions</w:t>
      </w:r>
    </w:p>
    <w:p>
      <w:pPr>
        <w:pStyle w:val="ListBullet"/>
      </w:pPr>
      <w:r>
        <w:t>[POST] Create a New RUM Application — /api/v2/rum/applications</w:t>
      </w:r>
    </w:p>
    <w:p>
      <w:pPr>
        <w:pStyle w:val="ListBullet"/>
      </w:pPr>
      <w:r>
        <w:t>[DELETE] Delete a RUM Application — /api/v2/rum/applications/{{id}}</w:t>
      </w:r>
    </w:p>
    <w:p>
      <w:pPr>
        <w:pStyle w:val="ListBullet"/>
      </w:pPr>
      <w:r>
        <w:t>[GET] Get a RUM Application — /api/v2/rum/applications/{{id}}</w:t>
      </w:r>
    </w:p>
    <w:p>
      <w:pPr>
        <w:pStyle w:val="ListBullet"/>
      </w:pPr>
      <w:r>
        <w:t>[GET] List RUM Applications — /api/v2/rum/applications</w:t>
      </w:r>
    </w:p>
    <w:p>
      <w:r>
        <w:br w:type="page"/>
      </w:r>
    </w:p>
    <w:p>
      <w:pPr>
        <w:pStyle w:val="Heading2"/>
      </w:pPr>
      <w:r>
        <w:t>1009. [POST] Get User Facet Info (Product Analytics)</w:t>
      </w:r>
    </w:p>
    <w:p>
      <w:r>
        <w:rPr>
          <w:b/>
        </w:rPr>
        <w:t xml:space="preserve">Endpoint: </w:t>
      </w:r>
      <w:r>
        <w:rPr>
          <w:rFonts w:ascii="Courier New" w:hAnsi="Courier New"/>
          <w:sz w:val="18"/>
        </w:rPr>
        <w:t>/api/v2/product-analytics/users/facet_info</w:t>
      </w:r>
    </w:p>
    <w:p>
      <w:pPr>
        <w:pStyle w:val="Heading3"/>
      </w:pPr>
      <w:r>
        <w:t>Prerequisites</w:t>
      </w:r>
    </w:p>
    <w:p>
      <w:pPr>
        <w:pStyle w:val="ListBullet"/>
      </w:pPr>
      <w:r>
        <w:t>Access to Product Analytics user data and facet information endpoints</w:t>
      </w:r>
    </w:p>
    <w:p>
      <w:pPr>
        <w:pStyle w:val="Heading3"/>
      </w:pPr>
      <w:r>
        <w:t>Method</w:t>
      </w:r>
    </w:p>
    <w:p>
      <w:r>
        <w:t>POST</w:t>
      </w:r>
    </w:p>
    <w:p>
      <w:pPr>
        <w:pStyle w:val="Heading3"/>
      </w:pPr>
      <w:r>
        <w:t>URL</w:t>
      </w:r>
    </w:p>
    <w:p>
      <w:r>
        <w:t>{{DATADOG_BASE_URL}}/api/v2/product-analytics/users/facet_info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Gets facet information for Product Analytics user attributes, including possible facet values and their counts.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data.attributes</w:t>
            </w:r>
          </w:p>
        </w:tc>
        <w:tc>
          <w:tcPr>
            <w:tcW w:type="dxa" w:w="2880"/>
          </w:tcPr>
          <w:p>
            <w:r>
              <w:t>object</w:t>
            </w:r>
          </w:p>
        </w:tc>
        <w:tc>
          <w:tcPr>
            <w:tcW w:type="dxa" w:w="2880"/>
          </w:tcPr>
          <w:p>
            <w:r>
              <w:t>Facet info request attributes (FacetInfoRequestDataAttributes).</w:t>
            </w:r>
          </w:p>
        </w:tc>
      </w:tr>
      <w:tr>
        <w:tc>
          <w:tcPr>
            <w:tcW w:type="dxa" w:w="2880"/>
          </w:tcPr>
          <w:p>
            <w:r>
              <w:t>data.type</w:t>
            </w:r>
          </w:p>
        </w:tc>
        <w:tc>
          <w:tcPr>
            <w:tcW w:type="dxa" w:w="2880"/>
          </w:tcPr>
          <w:p>
            <w:r>
              <w:t>string</w:t>
            </w:r>
          </w:p>
        </w:tc>
        <w:tc>
          <w:tcPr>
            <w:tcW w:type="dxa" w:w="2880"/>
          </w:tcPr>
          <w:p>
            <w:r>
              <w:t>Required. Request data type (FacetInfoRequestDataType).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Identifier for the request data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"FacetInfoResponseDataType"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Facet info response attributes (FacetInfoResponseDataAttributes).</w:t>
            </w:r>
          </w:p>
        </w:tc>
      </w:tr>
      <w:tr>
        <w:tc>
          <w:tcPr>
            <w:tcW w:type="dxa" w:w="2880"/>
          </w:tcPr>
          <w:p>
            <w:r>
              <w:t>data.id</w:t>
            </w:r>
          </w:p>
        </w:tc>
        <w:tc>
          <w:tcPr>
            <w:tcW w:type="dxa" w:w="2880"/>
          </w:tcPr>
          <w:p>
            <w:r>
              <w:t>string</w:t>
            </w:r>
          </w:p>
        </w:tc>
        <w:tc>
          <w:tcPr>
            <w:tcW w:type="dxa" w:w="2880"/>
          </w:tcPr>
          <w:p>
            <w:r>
              <w:t>Identifier for the response data object.</w:t>
            </w:r>
          </w:p>
        </w:tc>
      </w:tr>
      <w:tr>
        <w:tc>
          <w:tcPr>
            <w:tcW w:type="dxa" w:w="2880"/>
          </w:tcPr>
          <w:p>
            <w:r>
              <w:t>data.type</w:t>
            </w:r>
          </w:p>
        </w:tc>
        <w:tc>
          <w:tcPr>
            <w:tcW w:type="dxa" w:w="2880"/>
          </w:tcPr>
          <w:p>
            <w:r>
              <w:t>string</w:t>
            </w:r>
          </w:p>
        </w:tc>
        <w:tc>
          <w:tcPr>
            <w:tcW w:type="dxa" w:w="2880"/>
          </w:tcPr>
          <w:p>
            <w:r>
              <w:t>Required. Response data type (FacetInfoResponseDataType).</w:t>
            </w:r>
          </w:p>
        </w:tc>
      </w:tr>
      <w:tr>
        <w:tc>
          <w:tcPr>
            <w:tcW w:type="dxa" w:w="2880"/>
          </w:tcPr>
          <w:p>
            <w:r>
              <w:t>errors</w:t>
            </w:r>
          </w:p>
        </w:tc>
        <w:tc>
          <w:tcPr>
            <w:tcW w:type="dxa" w:w="2880"/>
          </w:tcPr>
          <w:p>
            <w:r>
              <w:t>array</w:t>
            </w:r>
          </w:p>
        </w:tc>
        <w:tc>
          <w:tcPr>
            <w:tcW w:type="dxa" w:w="2880"/>
          </w:tcPr>
          <w:p>
            <w:r>
              <w:t>Present for 429 responses. A list of errors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'{{DATADOG_BASE_URL}}/api/v2/product-analytics/users/facet_info'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"FacetInfoRequestDataType",</w:t>
        <w:br/>
        <w:t xml:space="preserve"> "attributes": {}</w:t>
        <w:br/>
        <w:t xml:space="preserve">    }</w:t>
        <w:br/>
        <w:t xml:space="preserve">  }'</w:t>
      </w:r>
    </w:p>
    <w:p>
      <w:pPr>
        <w:pStyle w:val="Heading3"/>
      </w:pPr>
      <w:r>
        <w:t>Notes</w:t>
      </w:r>
    </w:p>
    <w:p>
      <w:pPr>
        <w:pStyle w:val="ListBullet"/>
      </w:pPr>
      <w:r>
        <w:t>The documentation references schema types (FacetInfoRequestDataAttributes, FacetInfoRequestDataType, FacetInfoResponseDataAttributes, FacetInfoResponseDataType) but does not enumerate their concrete fields/allowed values in the scraped content.</w:t>
      </w:r>
    </w:p>
    <w:p>
      <w:pPr>
        <w:pStyle w:val="Heading3"/>
      </w:pPr>
      <w:r>
        <w:t>Related productAnalyticsUsers actions</w:t>
      </w:r>
    </w:p>
    <w:p>
      <w:pPr>
        <w:pStyle w:val="ListBullet"/>
      </w:pPr>
      <w:r>
        <w:t>[POST] Query Event-Filtered Product Analytics Users — /api/v2/product-analytics/users/event_filtered_query</w:t>
      </w:r>
    </w:p>
    <w:p>
      <w:pPr>
        <w:pStyle w:val="ListBullet"/>
      </w:pPr>
      <w:r>
        <w:t>[POST] Query Product Analytics Users — /api/v2/product-analytics/users/query</w:t>
      </w:r>
    </w:p>
    <w:p>
      <w:r>
        <w:br w:type="page"/>
      </w:r>
    </w:p>
    <w:p>
      <w:pPr>
        <w:pStyle w:val="Heading2"/>
      </w:pPr>
      <w:r>
        <w:t>1010. [POST] Query Product Analytics Users</w:t>
      </w:r>
    </w:p>
    <w:p>
      <w:r>
        <w:rPr>
          <w:b/>
        </w:rPr>
        <w:t xml:space="preserve">Endpoint: </w:t>
      </w:r>
      <w:r>
        <w:rPr>
          <w:rFonts w:ascii="Courier New" w:hAnsi="Courier New"/>
          <w:sz w:val="18"/>
        </w:rPr>
        <w:t>/api/v2/product-analytics/users/query</w:t>
      </w:r>
    </w:p>
    <w:p>
      <w:pPr>
        <w:pStyle w:val="Heading3"/>
      </w:pPr>
      <w:r>
        <w:t>Prerequisites</w:t>
      </w:r>
    </w:p>
    <w:p>
      <w:pPr>
        <w:pStyle w:val="ListBullet"/>
      </w:pPr>
      <w:r>
        <w:t>Access to Datadog Product Analytics user data (permissions vary by org settings)</w:t>
      </w:r>
    </w:p>
    <w:p>
      <w:pPr>
        <w:pStyle w:val="Heading3"/>
      </w:pPr>
      <w:r>
        <w:t>Method</w:t>
      </w:r>
    </w:p>
    <w:p>
      <w:r>
        <w:t>POST</w:t>
      </w:r>
    </w:p>
    <w:p>
      <w:pPr>
        <w:pStyle w:val="Heading3"/>
      </w:pPr>
      <w:r>
        <w:t>URL</w:t>
      </w:r>
    </w:p>
    <w:p>
      <w:r>
        <w:t>{{DATADOG_BASE_URL}}/api/v2/product-analytics/users/query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Queries Product Analytics users using flexible filtering based on user properties. Supports optional wildcard search.</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data.type</w:t>
            </w:r>
          </w:p>
        </w:tc>
        <w:tc>
          <w:tcPr>
            <w:tcW w:type="dxa" w:w="2880"/>
          </w:tcPr>
          <w:p>
            <w:r>
              <w:t>&lt;QueryUsersRequestDataType&gt;</w:t>
            </w:r>
          </w:p>
        </w:tc>
        <w:tc>
          <w:tcPr>
            <w:tcW w:type="dxa" w:w="2880"/>
          </w:tcPr>
          <w:p>
            <w:r>
              <w:t>Required. Resource type discriminator for the request payload. (Exact allowed values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Optional identifier for the request data object.</w:t>
            </w:r>
          </w:p>
        </w:tc>
      </w:tr>
      <w:tr>
        <w:tc>
          <w:tcPr>
            <w:tcW w:type="dxa" w:w="2880"/>
          </w:tcPr>
          <w:p>
            <w:r>
              <w:t>data.attributes</w:t>
            </w:r>
          </w:p>
        </w:tc>
        <w:tc>
          <w:tcPr>
            <w:tcW w:type="dxa" w:w="2880"/>
          </w:tcPr>
          <w:p>
            <w:r>
              <w:t>&lt;QueryUsersRequestDataAttributes&gt;</w:t>
            </w:r>
          </w:p>
        </w:tc>
        <w:tc>
          <w:tcPr>
            <w:tcW w:type="dxa" w:w="2880"/>
          </w:tcPr>
          <w:p>
            <w:r>
              <w:t>Query definition (filters / wildcard search). Schema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"&lt;QueryResponseDataAttributes&gt;",</w:t>
        <w:br/>
        <w:t xml:space="preserve"> "id": "string",</w:t>
        <w:br/>
        <w:t xml:space="preserve"> "type": "&lt;QueryResponseDataType&gt;"</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 containing the query result.</w:t>
            </w:r>
          </w:p>
        </w:tc>
      </w:tr>
      <w:tr>
        <w:tc>
          <w:tcPr>
            <w:tcW w:type="dxa" w:w="2880"/>
          </w:tcPr>
          <w:p>
            <w:r>
              <w:t>data.attributes</w:t>
            </w:r>
          </w:p>
        </w:tc>
        <w:tc>
          <w:tcPr>
            <w:tcW w:type="dxa" w:w="2880"/>
          </w:tcPr>
          <w:p>
            <w:r>
              <w:t>&lt;QueryResponseDataAttributes&gt;</w:t>
            </w:r>
          </w:p>
        </w:tc>
        <w:tc>
          <w:tcPr>
            <w:tcW w:type="dxa" w:w="2880"/>
          </w:tcPr>
          <w:p>
            <w:r>
              <w:t>Returned user data payload. Schema not provided in the scraped content.</w:t>
            </w:r>
          </w:p>
        </w:tc>
      </w:tr>
      <w:tr>
        <w:tc>
          <w:tcPr>
            <w:tcW w:type="dxa" w:w="2880"/>
          </w:tcPr>
          <w:p>
            <w:r>
              <w:t>data.id</w:t>
            </w:r>
          </w:p>
        </w:tc>
        <w:tc>
          <w:tcPr>
            <w:tcW w:type="dxa" w:w="2880"/>
          </w:tcPr>
          <w:p>
            <w:r>
              <w:t>string</w:t>
            </w:r>
          </w:p>
        </w:tc>
        <w:tc>
          <w:tcPr>
            <w:tcW w:type="dxa" w:w="2880"/>
          </w:tcPr>
          <w:p>
            <w:r>
              <w:t>Identifier of the returned data object.</w:t>
            </w:r>
          </w:p>
        </w:tc>
      </w:tr>
      <w:tr>
        <w:tc>
          <w:tcPr>
            <w:tcW w:type="dxa" w:w="2880"/>
          </w:tcPr>
          <w:p>
            <w:r>
              <w:t>data.type</w:t>
            </w:r>
          </w:p>
        </w:tc>
        <w:tc>
          <w:tcPr>
            <w:tcW w:type="dxa" w:w="2880"/>
          </w:tcPr>
          <w:p>
            <w:r>
              <w:t>&lt;QueryResponseDataType&gt;</w:t>
            </w:r>
          </w:p>
        </w:tc>
        <w:tc>
          <w:tcPr>
            <w:tcW w:type="dxa" w:w="2880"/>
          </w:tcPr>
          <w:p>
            <w:r>
              <w:t>Required. Resource type discriminator for the response payload. (Exact allowed values not provided.)</w:t>
            </w:r>
          </w:p>
        </w:tc>
      </w:tr>
      <w:tr>
        <w:tc>
          <w:tcPr>
            <w:tcW w:type="dxa" w:w="2880"/>
          </w:tcPr>
          <w:p>
            <w:r>
              <w:t>errors</w:t>
            </w:r>
          </w:p>
        </w:tc>
        <w:tc>
          <w:tcPr>
            <w:tcW w:type="dxa" w:w="2880"/>
          </w:tcPr>
          <w:p>
            <w:r>
              <w:t>array of string</w:t>
            </w:r>
          </w:p>
        </w:tc>
        <w:tc>
          <w:tcPr>
            <w:tcW w:type="dxa" w:w="2880"/>
          </w:tcPr>
          <w:p>
            <w:r>
              <w:t>Present for 429 responses. A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'{{DATADOG_BASE_URL}}/api/v2/product-analytics/users/query'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"REPLACE_WITH_QueryUsersRequestDataType",</w:t>
        <w:br/>
        <w:t xml:space="preserve"> "attributes": {}</w:t>
        <w:br/>
        <w:t xml:space="preserve">    }</w:t>
        <w:br/>
        <w:t xml:space="preserve">  }'</w:t>
      </w:r>
    </w:p>
    <w:p>
      <w:pPr>
        <w:pStyle w:val="Heading3"/>
      </w:pPr>
      <w:r>
        <w:t>Example Usage</w:t>
      </w:r>
    </w:p>
    <w:p>
      <w:pPr>
        <w:pStyle w:val="Heading3"/>
      </w:pPr>
      <w:r>
        <w:t>Example 1: Minimal request (type only)</w:t>
      </w:r>
    </w:p>
    <w:p>
      <w:r>
        <w:rPr>
          <w:b/>
          <w:color w:val="666666"/>
          <w:sz w:val="16"/>
        </w:rPr>
        <w:t>[bash]</w:t>
      </w:r>
    </w:p>
    <w:p>
      <w:pPr>
        <w:shd w:fill="F2F2F2" w:val="clear"/>
      </w:pPr>
      <w:r>
        <w:rPr>
          <w:rFonts w:ascii="Courier New" w:hAnsi="Courier New"/>
          <w:sz w:val="17"/>
        </w:rPr>
        <w:t>curl -X POST '{{DATADOG_BASE_URL}}/api/v2/product-analytics/users/query' \</w:t>
        <w:br/>
        <w:t xml:space="preserve"> -H 'Accept: application/json' \</w:t>
        <w:br/>
        <w:t xml:space="preserve"> -H 'Content-Type: application/json' \</w:t>
        <w:br/>
        <w:t xml:space="preserve"> -H 'DD-APPLICATION-KEY: {{DATADOG_APPLICATION_KEY}}' \</w:t>
        <w:br/>
        <w:t xml:space="preserve"> -d '{</w:t>
        <w:br/>
        <w:t xml:space="preserve"> "data": {</w:t>
        <w:br/>
        <w:t xml:space="preserve"> "type": "REPLACE_WITH_QueryUsersRequestDataType"</w:t>
        <w:br/>
        <w:t xml:space="preserve">    }</w:t>
        <w:br/>
        <w:t xml:space="preserve">  }'</w:t>
      </w:r>
    </w:p>
    <w:p>
      <w:pPr>
        <w:pStyle w:val="Heading3"/>
      </w:pPr>
      <w:r>
        <w:t>Example 2: Include attributes (filters / wildcard search placeholder)</w:t>
      </w:r>
    </w:p>
    <w:p>
      <w:r>
        <w:rPr>
          <w:b/>
          <w:color w:val="666666"/>
          <w:sz w:val="16"/>
        </w:rPr>
        <w:t>[bash]</w:t>
      </w:r>
    </w:p>
    <w:p>
      <w:pPr>
        <w:shd w:fill="F2F2F2" w:val="clear"/>
      </w:pPr>
      <w:r>
        <w:rPr>
          <w:rFonts w:ascii="Courier New" w:hAnsi="Courier New"/>
          <w:sz w:val="17"/>
        </w:rPr>
        <w:t>curl -X POST '{{DATADOG_BASE_URL}}/api/v2/product-analytics/users/query' \</w:t>
        <w:br/>
        <w:t xml:space="preserve"> -H 'Accept: application/json' \</w:t>
        <w:br/>
        <w:t xml:space="preserve"> -H 'Content-Type: application/json' \</w:t>
        <w:br/>
        <w:t xml:space="preserve"> -H 'DD-APPLICATION-KEY: {{DATADOG_APPLICATION_KEY}}' \</w:t>
        <w:br/>
        <w:t xml:space="preserve"> -d '{</w:t>
        <w:br/>
        <w:t xml:space="preserve"> "data": {</w:t>
        <w:br/>
        <w:t xml:space="preserve"> "type": "REPLACE_WITH_QueryUsersRequestDataType",</w:t>
        <w:br/>
        <w:t xml:space="preserve"> "attributes": {</w:t>
        <w:br/>
        <w:t xml:space="preserve"> "REPLACE_WITH_FILTERS_OR_WILDCARD_SEARCH": "..."</w:t>
        <w:br/>
        <w:t xml:space="preserve">      }</w:t>
        <w:br/>
        <w:t xml:space="preserve">    }</w:t>
        <w:br/>
        <w:t xml:space="preserve">  }'</w:t>
      </w:r>
    </w:p>
    <w:p>
      <w:pPr>
        <w:pStyle w:val="Heading3"/>
      </w:pPr>
      <w:r>
        <w:t>Notes</w:t>
      </w:r>
    </w:p>
    <w:p>
      <w:pPr>
        <w:pStyle w:val="ListBullet"/>
      </w:pPr>
      <w:r>
        <w:t>The scraped content references these schemas but does not define them: &lt;QueryUsersRequestDataAttributes&gt;, &lt;QueryUsersRequestDataType&gt;, &lt;QueryResponseDataAttributes&gt;, &lt;QueryResponseDataType&gt;. Populate them according to your Datadog API schema.</w:t>
      </w:r>
    </w:p>
    <w:p>
      <w:pPr>
        <w:pStyle w:val="Heading3"/>
      </w:pPr>
      <w:r>
        <w:t>Error Handling</w:t>
      </w:r>
    </w:p>
    <w:p>
      <w:pPr>
        <w:pStyle w:val="ListBullet"/>
      </w:pPr>
      <w:r>
        <w:t>429 Too Many Requests: Returned when rate limits are exceeded; response includes an errors array of strings.</w:t>
      </w:r>
    </w:p>
    <w:p>
      <w:pPr>
        <w:pStyle w:val="Heading3"/>
      </w:pPr>
      <w:r>
        <w:t>Related productAnalyticsUsers actions</w:t>
      </w:r>
    </w:p>
    <w:p>
      <w:pPr>
        <w:pStyle w:val="ListBullet"/>
      </w:pPr>
      <w:r>
        <w:t>[POST] Query Event-Filtered Product Analytics Users — /api/v2/product-analytics/users/event_filtered_query</w:t>
      </w:r>
    </w:p>
    <w:p>
      <w:pPr>
        <w:pStyle w:val="ListBullet"/>
      </w:pPr>
      <w:r>
        <w:t>[POST] Get User Facet Info (Product Analytics) — /api/v2/product-analytics/users/facet_info</w:t>
      </w:r>
    </w:p>
    <w:p>
      <w:r>
        <w:br w:type="page"/>
      </w:r>
    </w:p>
    <w:p>
      <w:pPr>
        <w:pStyle w:val="Heading2"/>
      </w:pPr>
      <w:r>
        <w:t>1011. [PUT] Update a Product Analytics Entity Mapping Connection</w:t>
      </w:r>
    </w:p>
    <w:p>
      <w:r>
        <w:rPr>
          <w:b/>
        </w:rPr>
        <w:t xml:space="preserve">Endpoint: </w:t>
      </w:r>
      <w:r>
        <w:rPr>
          <w:rFonts w:ascii="Courier New" w:hAnsi="Courier New"/>
          <w:sz w:val="18"/>
        </w:rPr>
        <w:t>/api/v2/product-analytics/{{entity}}/mapping/connection</w:t>
      </w:r>
    </w:p>
    <w:p>
      <w:pPr>
        <w:pStyle w:val="Heading3"/>
      </w:pPr>
      <w:r>
        <w:t>Prerequisites</w:t>
      </w:r>
    </w:p>
    <w:p>
      <w:pPr>
        <w:pStyle w:val="ListBullet"/>
      </w:pPr>
      <w:r>
        <w:t>You must have access to update Product Analytics data connections for the target entity.</w:t>
      </w:r>
    </w:p>
    <w:p>
      <w:pPr>
        <w:pStyle w:val="Heading3"/>
      </w:pPr>
      <w:r>
        <w:t>Method</w:t>
      </w:r>
    </w:p>
    <w:p>
      <w:r>
        <w:t>PUT</w:t>
      </w:r>
    </w:p>
    <w:p>
      <w:pPr>
        <w:pStyle w:val="Heading3"/>
      </w:pPr>
      <w:r>
        <w:t>URL</w:t>
      </w:r>
    </w:p>
    <w:p>
      <w:r>
        <w:t>{{DATADOG_BASE_URL}}/api/v2/product-analytics/{{entity}}/mapping/connection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Product Analytics data connection for a specific entity by adding, updating, or deleting fields in the connection mapping.</w:t>
      </w:r>
    </w:p>
    <w:p>
      <w:pPr>
        <w:pStyle w:val="Heading3"/>
      </w:pPr>
      <w:r>
        <w:t>Enforcement Rules</w:t>
      </w:r>
    </w:p>
    <w:p>
      <w:pPr>
        <w:pStyle w:val="ListBullet"/>
      </w:pPr>
      <w:r>
        <w:t>The entity path parameter must always be present.</w:t>
      </w:r>
    </w:p>
    <w:p>
      <w:pPr>
        <w:pStyle w:val="ListBullet"/>
      </w:pPr>
      <w:r>
        <w:t>If the user provides an entity, use that value directly.</w:t>
      </w:r>
    </w:p>
    <w:p>
      <w:pPr>
        <w:pStyle w:val="ListBullet"/>
      </w:pPr>
      <w:r>
        <w:t>Do not call the API with a missing or empty entity (e.g., avoid /product-analytics//mapping/connection).</w:t>
      </w:r>
    </w:p>
    <w:p>
      <w:pPr>
        <w:pStyle w:val="ListBullet"/>
      </w:pPr>
      <w:r>
        <w:t>Always construct the path as /api/v2/product-analytics/{{entity}}/mapping/connection, where {{entity}} is a non-empty string.</w:t>
      </w:r>
    </w:p>
    <w:p>
      <w:pPr>
        <w:pStyle w:val="ListBullet"/>
      </w:pPr>
      <w:r>
        <w:t>Do not infer or guess the entity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/api/v2/product-analytics/session/mapping/connection</w:t>
        <w:br/>
        <w:t>/api/v2/product-analytics/user/mapping/connection</w:t>
      </w:r>
    </w:p>
    <w:p>
      <w:pPr>
        <w:pStyle w:val="Heading3"/>
      </w:pPr>
      <w:r>
        <w:t>Invalid Examples</w:t>
      </w:r>
    </w:p>
    <w:p>
      <w:r>
        <w:rPr>
          <w:b/>
          <w:color w:val="666666"/>
          <w:sz w:val="16"/>
        </w:rPr>
        <w:t>[http]</w:t>
      </w:r>
    </w:p>
    <w:p>
      <w:pPr>
        <w:shd w:fill="F2F2F2" w:val="clear"/>
      </w:pPr>
      <w:r>
        <w:rPr>
          <w:rFonts w:ascii="Courier New" w:hAnsi="Courier New"/>
          <w:sz w:val="17"/>
        </w:rPr>
        <w:t>/api/v2/product-analytics//mapping/connection</w:t>
        <w:br/>
        <w:t>/api/v2/product-analytics/mapping/connection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for which to update the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data.id</w:t>
            </w:r>
          </w:p>
        </w:tc>
        <w:tc>
          <w:tcPr>
            <w:tcW w:type="dxa" w:w="2880"/>
          </w:tcPr>
          <w:p>
            <w:r>
              <w:t>string</w:t>
            </w:r>
          </w:p>
        </w:tc>
        <w:tc>
          <w:tcPr>
            <w:tcW w:type="dxa" w:w="2880"/>
          </w:tcPr>
          <w:p>
            <w:r>
              <w:t>Required. Identifier of the connection to update.</w:t>
            </w:r>
          </w:p>
        </w:tc>
      </w:tr>
      <w:tr>
        <w:tc>
          <w:tcPr>
            <w:tcW w:type="dxa" w:w="2880"/>
          </w:tcPr>
          <w:p>
            <w:r>
              <w:t>data.type</w:t>
            </w:r>
          </w:p>
        </w:tc>
        <w:tc>
          <w:tcPr>
            <w:tcW w:type="dxa" w:w="2880"/>
          </w:tcPr>
          <w:p>
            <w:r>
              <w:t>string</w:t>
            </w:r>
          </w:p>
        </w:tc>
        <w:tc>
          <w:tcPr>
            <w:tcW w:type="dxa" w:w="2880"/>
          </w:tcPr>
          <w:p>
            <w:r>
              <w:t>Required. Type discriminator for the request (value is an UpdateConnectionRequestDataType).</w:t>
            </w:r>
          </w:p>
        </w:tc>
      </w:tr>
      <w:tr>
        <w:tc>
          <w:tcPr>
            <w:tcW w:type="dxa" w:w="2880"/>
          </w:tcPr>
          <w:p>
            <w:r>
              <w:t>data.attributes</w:t>
            </w:r>
          </w:p>
        </w:tc>
        <w:tc>
          <w:tcPr>
            <w:tcW w:type="dxa" w:w="2880"/>
          </w:tcPr>
          <w:p>
            <w:r>
              <w:t>object</w:t>
            </w:r>
          </w:p>
        </w:tc>
        <w:tc>
          <w:tcPr>
            <w:tcW w:type="dxa" w:w="2880"/>
          </w:tcPr>
          <w:p>
            <w:r>
              <w:t>Attributes describing the updates to apply (schema: UpdateConnectionRequestDataAttributes).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"connection_12345",</w:t>
        <w:br/>
        <w:t xml:space="preserve"> "type": "connection",</w:t>
        <w:br/>
        <w:t xml:space="preserve"> "attributes":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connection resource (shape not fully documented in the provided text).</w:t>
            </w:r>
          </w:p>
        </w:tc>
      </w:tr>
      <w:tr>
        <w:tc>
          <w:tcPr>
            <w:tcW w:type="dxa" w:w="2880"/>
          </w:tcPr>
          <w:p>
            <w:r>
              <w:t>errors</w:t>
            </w:r>
          </w:p>
        </w:tc>
        <w:tc>
          <w:tcPr>
            <w:tcW w:type="dxa" w:w="2880"/>
          </w:tcPr>
          <w:p>
            <w:r>
              <w:t>array</w:t>
            </w:r>
          </w:p>
        </w:tc>
        <w:tc>
          <w:tcPr>
            <w:tcW w:type="dxa" w:w="2880"/>
          </w:tcPr>
          <w:p>
            <w:r>
              <w:t>A list of errors. Present for the 429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'{{DATADOG_BASE_URL}}/api/v2/product-analytics/session/mapping/connection'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"connection_12345",</w:t>
        <w:br/>
        <w:t xml:space="preserve"> "type": "connection",</w:t>
        <w:br/>
        <w:t xml:space="preserve"> "attributes": {}</w:t>
        <w:br/>
        <w:t xml:space="preserve">    }</w:t>
        <w:br/>
        <w:t xml:space="preserve">  }'</w:t>
      </w:r>
    </w:p>
    <w:p>
      <w:pPr>
        <w:pStyle w:val="Heading3"/>
      </w:pPr>
      <w:r>
        <w:t>Notes</w:t>
      </w:r>
    </w:p>
    <w:p>
      <w:pPr>
        <w:pStyle w:val="ListBullet"/>
      </w:pPr>
      <w:r>
        <w:t>The request body schemas UpdateConnectionRequestDataAttributes and UpdateConnectionRequestDataType were referenced but not expanded in the provided documentation, so their allowed fields/values are not enumerated here.</w:t>
      </w:r>
    </w:p>
    <w:p>
      <w:pPr>
        <w:pStyle w:val="Heading3"/>
      </w:pPr>
      <w:r>
        <w:t>Related productAnalyticsEntityMappingConnections actions</w:t>
      </w:r>
    </w:p>
    <w:p>
      <w:pPr>
        <w:pStyle w:val="ListBullet"/>
      </w:pPr>
      <w:r>
        <w:t>[POST] Create a Product Analytics Entity Mapping Connection — /api/v2/product-analytics/{{entity}}/mapping/connection</w:t>
      </w:r>
    </w:p>
    <w:p>
      <w:r>
        <w:br w:type="page"/>
      </w:r>
    </w:p>
    <w:p>
      <w:pPr>
        <w:pStyle w:val="Heading2"/>
      </w:pPr>
      <w:r>
        <w:t>1012. [POST] Create a Replay Heatmap Snapshot</w:t>
      </w:r>
    </w:p>
    <w:p>
      <w:r>
        <w:rPr>
          <w:b/>
        </w:rPr>
        <w:t xml:space="preserve">Endpoint: </w:t>
      </w:r>
      <w:r>
        <w:rPr>
          <w:rFonts w:ascii="Courier New" w:hAnsi="Courier New"/>
          <w:sz w:val="18"/>
        </w:rPr>
        <w:t>/api/v2/replay/heatmap/snapshots</w:t>
      </w:r>
    </w:p>
    <w:p>
      <w:pPr>
        <w:pStyle w:val="Heading3"/>
      </w:pPr>
      <w:r>
        <w:t>Prerequisites</w:t>
      </w:r>
    </w:p>
    <w:p>
      <w:pPr>
        <w:pStyle w:val="ListBullet"/>
      </w:pPr>
      <w:r>
        <w:t>Must have access/permissions to create Replay heatmap snapshots in Datadog</w:t>
      </w:r>
    </w:p>
    <w:p>
      <w:pPr>
        <w:pStyle w:val="Heading3"/>
      </w:pPr>
      <w:r>
        <w:t>Method</w:t>
      </w:r>
    </w:p>
    <w:p>
      <w:r>
        <w:t>POST</w:t>
      </w:r>
    </w:p>
    <w:p>
      <w:pPr>
        <w:pStyle w:val="Heading3"/>
      </w:pPr>
      <w:r>
        <w:t>URL</w:t>
      </w:r>
    </w:p>
    <w:p>
      <w:r>
        <w:t>{{DATADOG_BASE_URL}}/api/v2/replay/heatmap/snapshots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Replay heatmap snapshot and returns the created snapshot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string</w:t>
            </w:r>
          </w:p>
        </w:tc>
        <w:tc>
          <w:tcPr>
            <w:tcW w:type="dxa" w:w="2880"/>
          </w:tcPr>
          <w:p>
            <w:r>
              <w:t>Required. Snapshot resource type. (Schema: SnapshotUpdateRequestDataType)</w:t>
            </w:r>
          </w:p>
        </w:tc>
      </w:tr>
      <w:tr>
        <w:tc>
          <w:tcPr>
            <w:tcW w:type="dxa" w:w="2880"/>
          </w:tcPr>
          <w:p>
            <w:r>
              <w:t>data.attributes</w:t>
            </w:r>
          </w:p>
        </w:tc>
        <w:tc>
          <w:tcPr>
            <w:tcW w:type="dxa" w:w="2880"/>
          </w:tcPr>
          <w:p>
            <w:r>
              <w:t>object</w:t>
            </w:r>
          </w:p>
        </w:tc>
        <w:tc>
          <w:tcPr>
            <w:tcW w:type="dxa" w:w="2880"/>
          </w:tcPr>
          <w:p>
            <w:r>
              <w:t>Snapshot creation attributes. (Schema: SnapshotCreateRequestDataAttributes)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snapshot resource wrapper.</w:t>
            </w:r>
          </w:p>
        </w:tc>
      </w:tr>
      <w:tr>
        <w:tc>
          <w:tcPr>
            <w:tcW w:type="dxa" w:w="2880"/>
          </w:tcPr>
          <w:p>
            <w:r>
              <w:t>data.attributes</w:t>
            </w:r>
          </w:p>
        </w:tc>
        <w:tc>
          <w:tcPr>
            <w:tcW w:type="dxa" w:w="2880"/>
          </w:tcPr>
          <w:p>
            <w:r>
              <w:t>object</w:t>
            </w:r>
          </w:p>
        </w:tc>
        <w:tc>
          <w:tcPr>
            <w:tcW w:type="dxa" w:w="2880"/>
          </w:tcPr>
          <w:p>
            <w:r>
              <w:t>Snapshot attributes. (Schema: SnapshotDataAttributes)</w:t>
            </w:r>
          </w:p>
        </w:tc>
      </w:tr>
      <w:tr>
        <w:tc>
          <w:tcPr>
            <w:tcW w:type="dxa" w:w="2880"/>
          </w:tcPr>
          <w:p>
            <w:r>
              <w:t>data.id</w:t>
            </w:r>
          </w:p>
        </w:tc>
        <w:tc>
          <w:tcPr>
            <w:tcW w:type="dxa" w:w="2880"/>
          </w:tcPr>
          <w:p>
            <w:r>
              <w:t>string</w:t>
            </w:r>
          </w:p>
        </w:tc>
        <w:tc>
          <w:tcPr>
            <w:tcW w:type="dxa" w:w="2880"/>
          </w:tcPr>
          <w:p>
            <w:r>
              <w:t>Snapshot identifier.</w:t>
            </w:r>
          </w:p>
        </w:tc>
      </w:tr>
      <w:tr>
        <w:tc>
          <w:tcPr>
            <w:tcW w:type="dxa" w:w="2880"/>
          </w:tcPr>
          <w:p>
            <w:r>
              <w:t>data.type</w:t>
            </w:r>
          </w:p>
        </w:tc>
        <w:tc>
          <w:tcPr>
            <w:tcW w:type="dxa" w:w="2880"/>
          </w:tcPr>
          <w:p>
            <w:r>
              <w:t>string</w:t>
            </w:r>
          </w:p>
        </w:tc>
        <w:tc>
          <w:tcPr>
            <w:tcW w:type="dxa" w:w="2880"/>
          </w:tcPr>
          <w:p>
            <w:r>
              <w:t>Snapshot resource type. (Schema: SnapshotUpdateRequestDataType)</w:t>
            </w:r>
          </w:p>
        </w:tc>
      </w:tr>
      <w:tr>
        <w:tc>
          <w:tcPr>
            <w:tcW w:type="dxa" w:w="2880"/>
          </w:tcPr>
          <w:p>
            <w:r>
              <w:t>errors</w:t>
            </w:r>
          </w:p>
        </w:tc>
        <w:tc>
          <w:tcPr>
            <w:tcW w:type="dxa" w:w="2880"/>
          </w:tcPr>
          <w:p>
            <w:r>
              <w:t>array</w:t>
            </w:r>
          </w:p>
        </w:tc>
        <w:tc>
          <w:tcPr>
            <w:tcW w:type="dxa" w:w="2880"/>
          </w:tcPr>
          <w:p>
            <w:r>
              <w:t>(429 only) List of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'{{DATADOG_BASE_URL}}/api/v2/replay/heatmap/snapshots'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"string",</w:t>
        <w:br/>
        <w:t xml:space="preserve"> "attributes": {}</w:t>
        <w:br/>
        <w:t xml:space="preserve">    }</w:t>
        <w:br/>
        <w:t xml:space="preserve">  }'</w:t>
      </w:r>
    </w:p>
    <w:p>
      <w:pPr>
        <w:pStyle w:val="Heading3"/>
      </w:pPr>
      <w:r>
        <w:t>Error Handling</w:t>
      </w:r>
    </w:p>
    <w:p>
      <w:pPr>
        <w:pStyle w:val="ListBullet"/>
      </w:pPr>
      <w:r>
        <w:t>429 Too Many Requests: Returned when request rate limits are exceeded. The response includes an errors array of strings.</w:t>
      </w:r>
    </w:p>
    <w:p>
      <w:pPr>
        <w:pStyle w:val="Heading3"/>
      </w:pPr>
      <w:r>
        <w:t>Related replayHeatmapSnapshots actions</w:t>
      </w:r>
    </w:p>
    <w:p>
      <w:pPr>
        <w:pStyle w:val="ListBullet"/>
      </w:pPr>
      <w:r>
        <w:t>[DELETE] Delete a Replay Heatmap Snapshot — /api/v2/replay/heatmap/snapshots/{{snapshotId}}</w:t>
      </w:r>
    </w:p>
    <w:p>
      <w:pPr>
        <w:pStyle w:val="ListBullet"/>
      </w:pPr>
      <w:r>
        <w:t>[GET] List Replay Heatmap Snapshots — /api/v2/replay/heatmap/snapshots</w:t>
      </w:r>
    </w:p>
    <w:p>
      <w:pPr>
        <w:pStyle w:val="ListBullet"/>
      </w:pPr>
      <w:r>
        <w:t>[PATCH] Update a Replay Heatmap Snapshot — /api/v2/replay/heatmap/snapshots/{{snapshotId}}</w:t>
      </w:r>
    </w:p>
    <w:p>
      <w:r>
        <w:br w:type="page"/>
      </w:r>
    </w:p>
    <w:p>
      <w:pPr>
        <w:pStyle w:val="Heading2"/>
      </w:pPr>
      <w:r>
        <w:t>1013. [PUT] Add a RUM Replay Session to a Playlist</w:t>
      </w:r>
    </w:p>
    <w:p>
      <w:r>
        <w:rPr>
          <w:b/>
        </w:rPr>
        <w:t xml:space="preserve">Endpoint: </w:t>
      </w:r>
      <w:r>
        <w:rPr>
          <w:rFonts w:ascii="Courier New" w:hAnsi="Courier New"/>
          <w:sz w:val="18"/>
        </w:rPr>
        <w:t>/api/v2/rum/replay/playlists/{{playlistId}}/sessions/{{sessionId}}</w:t>
      </w:r>
    </w:p>
    <w:p>
      <w:pPr>
        <w:pStyle w:val="Heading3"/>
      </w:pPr>
      <w:r>
        <w:t>Prerequisites</w:t>
      </w:r>
    </w:p>
    <w:p>
      <w:pPr>
        <w:pStyle w:val="ListBullet"/>
      </w:pPr>
      <w:r>
        <w:t>You must have access/permissions to manage RUM Replay playlists and sessions.</w:t>
      </w:r>
    </w:p>
    <w:p>
      <w:pPr>
        <w:pStyle w:val="Heading3"/>
      </w:pPr>
      <w:r>
        <w:t>Method</w:t>
      </w:r>
    </w:p>
    <w:p>
      <w:r>
        <w:t>PUT</w:t>
      </w:r>
    </w:p>
    <w:p>
      <w:pPr>
        <w:pStyle w:val="Heading3"/>
      </w:pPr>
      <w:r>
        <w:t>URL</w:t>
      </w:r>
    </w:p>
    <w:p>
      <w:r>
        <w:t>{{DATADOG_BASE_URL}}/api/v2/rum/replay/playlists/{{playlist_id}}/sessions/{{session_id}}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Adds a specified session to a specified RUM Replay playlist.</w:t>
      </w:r>
    </w:p>
    <w:p>
      <w:pPr>
        <w:pStyle w:val="Heading3"/>
      </w:pPr>
      <w:r>
        <w:t>Enforcement Rules</w:t>
      </w:r>
    </w:p>
    <w:p>
      <w:pPr>
        <w:pStyle w:val="ListBullet"/>
      </w:pPr>
      <w:r>
        <w:t>The playlist_id path parameter must always be present and must be a non-empty value.</w:t>
      </w:r>
    </w:p>
    <w:p>
      <w:pPr>
        <w:pStyle w:val="ListBullet"/>
      </w:pPr>
      <w:r>
        <w:t>The session_id path parameter must always be present and must be a non-empty value.</w:t>
      </w:r>
    </w:p>
    <w:p>
      <w:pPr>
        <w:pStyle w:val="ListBullet"/>
      </w:pPr>
      <w:r>
        <w:t>Always construct the path as /api/v2/rum/replay/playlists/{{playlist_id}}/sessions/{{session_id}}.</w:t>
      </w:r>
    </w:p>
    <w:p>
      <w:pPr>
        <w:pStyle w:val="ListBullet"/>
      </w:pPr>
      <w:r>
        <w:t>Do not call the API with missing or empty path parameters (avoid /playlists//sessions/..., /playlists/.../sessions/, etc.).</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ts is required and must be provided on every request.</w:t>
      </w:r>
    </w:p>
    <w:p>
      <w:pPr>
        <w:pStyle w:val="Heading3"/>
      </w:pPr>
      <w:r>
        <w:t>Valid Examples</w:t>
      </w:r>
    </w:p>
    <w:p>
      <w:r>
        <w:rPr>
          <w:b/>
          <w:color w:val="666666"/>
          <w:sz w:val="16"/>
        </w:rPr>
        <w:t>[http]</w:t>
      </w:r>
    </w:p>
    <w:p>
      <w:pPr>
        <w:shd w:fill="F2F2F2" w:val="clear"/>
      </w:pPr>
      <w:r>
        <w:rPr>
          <w:rFonts w:ascii="Courier New" w:hAnsi="Courier New"/>
          <w:sz w:val="17"/>
        </w:rPr>
        <w:t>/api/v2/rum/replay/playlists/123/sessions/abcd1234</w:t>
        <w:br/>
        <w:t>/api/v2/rum/replay/playlists/98765/sessions/8f3d2c1a-aaaa-bbbb-cccc-1234567890ab</w:t>
      </w:r>
    </w:p>
    <w:p>
      <w:pPr>
        <w:pStyle w:val="Heading3"/>
      </w:pPr>
      <w:r>
        <w:t>Invalid Examples</w:t>
      </w:r>
    </w:p>
    <w:p>
      <w:r>
        <w:rPr>
          <w:b/>
          <w:color w:val="666666"/>
          <w:sz w:val="16"/>
        </w:rPr>
        <w:t>[http]</w:t>
      </w:r>
    </w:p>
    <w:p>
      <w:pPr>
        <w:shd w:fill="F2F2F2" w:val="clear"/>
      </w:pPr>
      <w:r>
        <w:rPr>
          <w:rFonts w:ascii="Courier New" w:hAnsi="Courier New"/>
          <w:sz w:val="17"/>
        </w:rPr>
        <w:t>/api/v2/rum/replay/playlists//sessions/abcd1234</w:t>
        <w:br/>
        <w:t>/api/v2/rum/replay/playlists/123/sessions/</w:t>
        <w:br/>
        <w:t>/api/v2/rum/replay/playlists/123/sessions/abcd1234  (missing required ?ts=...)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r>
        <w:tc>
          <w:tcPr>
            <w:tcW w:type="dxa" w:w="2880"/>
          </w:tcPr>
          <w:p>
            <w:r>
              <w:t>session_id</w:t>
            </w:r>
          </w:p>
        </w:tc>
        <w:tc>
          <w:tcPr>
            <w:tcW w:type="dxa" w:w="2880"/>
          </w:tcPr>
          <w:p>
            <w:r>
              <w:t>string</w:t>
            </w:r>
          </w:p>
        </w:tc>
        <w:tc>
          <w:tcPr>
            <w:tcW w:type="dxa" w:w="2880"/>
          </w:tcPr>
          <w:p>
            <w:r>
              <w:t>Unique identifier of the session.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ts</w:t>
            </w:r>
          </w:p>
        </w:tc>
        <w:tc>
          <w:tcPr>
            <w:tcW w:type="dxa" w:w="2880"/>
          </w:tcPr>
          <w:p>
            <w:r>
              <w:t>integer</w:t>
            </w:r>
          </w:p>
        </w:tc>
        <w:tc>
          <w:tcPr>
            <w:tcW w:type="dxa" w:w="2880"/>
          </w:tcPr>
          <w:p>
            <w:r>
              <w:t>Server-side timestamp in milliseconds.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w:t>
            </w:r>
          </w:p>
        </w:tc>
        <w:tc>
          <w:tcPr>
            <w:tcW w:type="dxa" w:w="2880"/>
          </w:tcPr>
          <w:p>
            <w:r>
              <w:t>string</w:t>
            </w:r>
          </w:p>
        </w:tc>
        <w:tc>
          <w:tcPr>
            <w:tcW w:type="dxa" w:w="2880"/>
          </w:tcPr>
          <w:p>
            <w:r>
              <w:t>Data source type. Valid values: rum or product_analytics. Default: rum.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"abcd1234",</w:t>
        <w:br/>
        <w:t xml:space="preserve"> "type": "viewership_history_session"</w:t>
        <w:br/>
        <w:t xml:space="preserve"> }</w:t>
        <w:br/>
        <w:t>}</w:t>
      </w:r>
    </w:p>
    <w:p>
      <w:pPr>
        <w:pStyle w:val="Heading3"/>
      </w:pPr>
      <w:r>
        <w:t>Success Response (201 Created)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Session data attributes (PlaylistsSessionDataAttributes). (Schema not expanded in the provided documentation.)</w:t>
            </w:r>
          </w:p>
        </w:tc>
      </w:tr>
      <w:tr>
        <w:tc>
          <w:tcPr>
            <w:tcW w:type="dxa" w:w="2880"/>
          </w:tcPr>
          <w:p>
            <w:r>
              <w:t>data.id</w:t>
            </w:r>
          </w:p>
        </w:tc>
        <w:tc>
          <w:tcPr>
            <w:tcW w:type="dxa" w:w="2880"/>
          </w:tcPr>
          <w:p>
            <w:r>
              <w:t>string</w:t>
            </w:r>
          </w:p>
        </w:tc>
        <w:tc>
          <w:tcPr>
            <w:tcW w:type="dxa" w:w="2880"/>
          </w:tcPr>
          <w:p>
            <w:r>
              <w:t>Identifier of the session in the response.</w:t>
            </w:r>
          </w:p>
        </w:tc>
      </w:tr>
      <w:tr>
        <w:tc>
          <w:tcPr>
            <w:tcW w:type="dxa" w:w="2880"/>
          </w:tcPr>
          <w:p>
            <w:r>
              <w:t>data.type</w:t>
            </w:r>
          </w:p>
        </w:tc>
        <w:tc>
          <w:tcPr>
            <w:tcW w:type="dxa" w:w="2880"/>
          </w:tcPr>
          <w:p>
            <w:r>
              <w:t>string</w:t>
            </w:r>
          </w:p>
        </w:tc>
        <w:tc>
          <w:tcPr>
            <w:tcW w:type="dxa" w:w="2880"/>
          </w:tcPr>
          <w:p>
            <w:r>
              <w:t>Data type (ViewershipHistorySessionDataType). (Exact enum values not provided.)</w:t>
            </w:r>
          </w:p>
        </w:tc>
      </w:tr>
      <w:tr>
        <w:tc>
          <w:tcPr>
            <w:tcW w:type="dxa" w:w="2880"/>
          </w:tcPr>
          <w:p>
            <w:r>
              <w:t>errors</w:t>
            </w:r>
          </w:p>
        </w:tc>
        <w:tc>
          <w:tcPr>
            <w:tcW w:type="dxa" w:w="2880"/>
          </w:tcPr>
          <w:p>
            <w:r>
              <w:t>array</w:t>
            </w:r>
          </w:p>
        </w:tc>
        <w:tc>
          <w:tcPr>
            <w:tcW w:type="dxa" w:w="2880"/>
          </w:tcPr>
          <w:p>
            <w:r>
              <w:t>A list of errors (present for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'{{DATADOG_BASE_URL}}/api/v2/rum/replay/playlists/123/sessions/abcd1234?ts=1710355200000&amp;data_source=rum' \</w:t>
        <w:br/>
        <w:t xml:space="preserve"> -H 'Accept: application/json' \</w:t>
        <w:br/>
        <w:t xml:space="preserve"> -H 'DD-APPLICATION-KEY: {{DATADOG_APPLICATION_KEY}}'</w:t>
      </w:r>
    </w:p>
    <w:p>
      <w:pPr>
        <w:pStyle w:val="Heading3"/>
      </w:pPr>
      <w:r>
        <w:t>Example Usage</w:t>
      </w:r>
    </w:p>
    <w:p>
      <w:pPr>
        <w:pStyle w:val="Heading3"/>
      </w:pPr>
      <w:r>
        <w:t>Example 1: Add a session (default data_source=rum)</w:t>
      </w:r>
    </w:p>
    <w:p>
      <w:r>
        <w:rPr>
          <w:b/>
          <w:color w:val="666666"/>
          <w:sz w:val="16"/>
        </w:rPr>
        <w:t>[bash]</w:t>
      </w:r>
    </w:p>
    <w:p>
      <w:pPr>
        <w:shd w:fill="F2F2F2" w:val="clear"/>
      </w:pPr>
      <w:r>
        <w:rPr>
          <w:rFonts w:ascii="Courier New" w:hAnsi="Courier New"/>
          <w:sz w:val="17"/>
        </w:rPr>
        <w:t>curl -X PUT \</w:t>
        <w:br/>
        <w:t xml:space="preserve"> '{{DATADOG_BASE_URL}}/api/v2/rum/replay/playlists/123/sessions/8f3d2c1a-aaaa-bbbb-cccc-1234567890ab?ts=1710355200000' \</w:t>
        <w:br/>
        <w:t xml:space="preserve"> -H 'Accept: application/json' \</w:t>
        <w:br/>
        <w:t xml:space="preserve"> -H 'DD-APPLICATION-KEY: {{DATADOG_APPLICATION_KEY}}'</w:t>
      </w:r>
    </w:p>
    <w:p>
      <w:pPr>
        <w:pStyle w:val="Heading3"/>
      </w:pPr>
      <w:r>
        <w:t>Example 2: Add a session from Product Analytics</w:t>
      </w:r>
    </w:p>
    <w:p>
      <w:r>
        <w:rPr>
          <w:b/>
          <w:color w:val="666666"/>
          <w:sz w:val="16"/>
        </w:rPr>
        <w:t>[bash]</w:t>
      </w:r>
    </w:p>
    <w:p>
      <w:pPr>
        <w:shd w:fill="F2F2F2" w:val="clear"/>
      </w:pPr>
      <w:r>
        <w:rPr>
          <w:rFonts w:ascii="Courier New" w:hAnsi="Courier New"/>
          <w:sz w:val="17"/>
        </w:rPr>
        <w:t>curl -X PUT \</w:t>
        <w:br/>
        <w:t xml:space="preserve"> '{{DATADOG_BASE_URL}}/api/v2/rum/replay/playlists/123/sessions/8f3d2c1a-aaaa-bbbb-cccc-1234567890ab?ts=1710355200000&amp;data_source=product_analytics' \</w:t>
        <w:br/>
        <w:t xml:space="preserve"> -H 'Accept: application/json' \</w:t>
        <w:br/>
        <w:t xml:space="preserve"> -H 'DD-APPLICATION-KEY: {{DATADOG_APPLICATION_KEY}}'</w:t>
      </w:r>
    </w:p>
    <w:p>
      <w:pPr>
        <w:pStyle w:val="Heading3"/>
      </w:pPr>
      <w:r>
        <w:t>Behavior</w:t>
      </w:r>
    </w:p>
    <w:p>
      <w:pPr>
        <w:pStyle w:val="ListBullet"/>
      </w:pPr>
      <w:r>
        <w:t>Validates required path parameters (playlist_id, session_id) and required query parameter (ts).</w:t>
      </w:r>
    </w:p>
    <w:p>
      <w:pPr>
        <w:pStyle w:val="ListBullet"/>
      </w:pPr>
      <w:r>
        <w:t>Adds the session to the specified playlist.</w:t>
      </w:r>
    </w:p>
    <w:p>
      <w:pPr>
        <w:pStyle w:val="ListBullet"/>
      </w:pPr>
      <w:r>
        <w:t>Returns a JSON payload containing data with id, type, and attributes.</w:t>
      </w:r>
    </w:p>
    <w:p>
      <w:pPr>
        <w:pStyle w:val="Heading3"/>
      </w:pPr>
      <w:r>
        <w:t>Notes</w:t>
      </w:r>
    </w:p>
    <w:p>
      <w:pPr>
        <w:pStyle w:val="ListBullet"/>
      </w:pPr>
      <w:r>
        <w:t>This endpoint is identified as operation AddRumReplaySessionToPlaylist.</w:t>
      </w:r>
    </w:p>
    <w:p>
      <w:pPr>
        <w:pStyle w:val="ListBullet"/>
      </w:pPr>
      <w:r>
        <w:t>No request body is documented for this endpoint.</w:t>
      </w:r>
    </w:p>
    <w:p>
      <w:pPr>
        <w:pStyle w:val="ListBullet"/>
      </w:pPr>
      <w:r>
        <w:t>ts must be expressed in milliseconds.</w:t>
      </w:r>
    </w:p>
    <w:p>
      <w:pPr>
        <w:pStyle w:val="Heading3"/>
      </w:pPr>
      <w:r>
        <w:t>Error Handling</w:t>
      </w:r>
    </w:p>
    <w:p>
      <w:pPr>
        <w:pStyle w:val="ListBullet"/>
      </w:pPr>
      <w:r>
        <w:t>429 Too Many Requests: Returned when request rate limits are exceeded; response includes an errors array of strings.</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r>
        <w:br w:type="page"/>
      </w:r>
    </w:p>
    <w:p>
      <w:pPr>
        <w:pStyle w:val="Heading2"/>
      </w:pPr>
      <w:r>
        <w:t>1014. [DELETE] Bulk Remove RUM Replay Playlist Sessions</w:t>
      </w:r>
    </w:p>
    <w:p>
      <w:r>
        <w:rPr>
          <w:b/>
        </w:rPr>
        <w:t xml:space="preserve">Endpoint: </w:t>
      </w:r>
      <w:r>
        <w:rPr>
          <w:rFonts w:ascii="Courier New" w:hAnsi="Courier New"/>
          <w:sz w:val="18"/>
        </w:rPr>
        <w:t>/api/v2/rum/replay/playlists/{{playlistId}}/sessions</w:t>
      </w:r>
    </w:p>
    <w:p>
      <w:pPr>
        <w:pStyle w:val="Heading3"/>
      </w:pPr>
      <w:r>
        <w:t>Prerequisites</w:t>
      </w:r>
    </w:p>
    <w:p>
      <w:pPr>
        <w:pStyle w:val="ListBullet"/>
      </w:pPr>
      <w:r>
        <w:t>You must have access to RUM Replay playlists and permission to modify (remove sessions from) the target playlist.</w:t>
      </w:r>
    </w:p>
    <w:p>
      <w:pPr>
        <w:pStyle w:val="Heading3"/>
      </w:pPr>
      <w:r>
        <w:t>Method</w:t>
      </w:r>
    </w:p>
    <w:p>
      <w:r>
        <w:t>DELETE</w:t>
      </w:r>
    </w:p>
    <w:p>
      <w:pPr>
        <w:pStyle w:val="Heading3"/>
      </w:pPr>
      <w:r>
        <w:t>URL</w:t>
      </w:r>
    </w:p>
    <w:p>
      <w:r>
        <w:t>{{DATADOG_BASE_URL}}/api/v2/rum/replay/playlists/{{playlist_id}}/sessions</w:t>
      </w:r>
    </w:p>
    <w:p>
      <w:pPr>
        <w:pStyle w:val="Heading3"/>
      </w:pPr>
      <w:r>
        <w:t>Description</w:t>
      </w:r>
    </w:p>
    <w:p>
      <w:r>
        <w:t>Removes one or more sessions from a specified RUM Replay playlist by providing a list of session identifiers in the request body.</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/playlists//sessions).</w:t>
      </w:r>
    </w:p>
    <w:p>
      <w:pPr>
        <w:pStyle w:val="ListBullet"/>
      </w:pPr>
      <w:r>
        <w:t>Always construct the path as /api/v2/rum/replay/playlists/{{playlist_id}}/sessions, where {{playlist_id}} is a non-empty value.</w:t>
      </w:r>
    </w:p>
    <w:p>
      <w:pPr>
        <w:pStyle w:val="ListBullet"/>
      </w:pPr>
      <w:r>
        <w:t>When executing the action, ensure to send Path Parameters in the URL and not in the body.</w:t>
      </w:r>
    </w:p>
    <w:p>
      <w:pPr>
        <w:pStyle w:val="ListBullet"/>
      </w:pPr>
      <w:r>
        <w:t>This endpoint uses a JSON request body even though the method is DELETE.</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/api/v2/rum/replay/playlists/123/sessions</w:t>
      </w:r>
    </w:p>
    <w:p>
      <w:pPr>
        <w:pStyle w:val="Heading3"/>
      </w:pPr>
      <w:r>
        <w:t>Invalid Examples</w:t>
      </w:r>
    </w:p>
    <w:p>
      <w:r>
        <w:rPr>
          <w:b/>
          <w:color w:val="666666"/>
          <w:sz w:val="16"/>
        </w:rPr>
        <w:t>[http]</w:t>
      </w:r>
    </w:p>
    <w:p>
      <w:pPr>
        <w:shd w:fill="F2F2F2" w:val="clear"/>
      </w:pPr>
      <w:r>
        <w:rPr>
          <w:rFonts w:ascii="Courier New" w:hAnsi="Courier New"/>
          <w:sz w:val="17"/>
        </w:rPr>
        <w:t>/api/v2/rum/replay/playlists//sessions</w:t>
        <w:br/>
        <w:t>/api/v2/rum/replay/playlists/sessions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session objects to remove from the playlist. Each item is an object containing id and type.</w:t>
            </w:r>
          </w:p>
        </w:tc>
      </w:tr>
    </w:tbl>
    <w:p/>
    <w:p>
      <w:pPr>
        <w:pStyle w:val="Heading3"/>
      </w:pPr>
      <w:r>
        <w:t>data[]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Session identifier to remove.</w:t>
            </w:r>
          </w:p>
        </w:tc>
      </w:tr>
      <w:tr>
        <w:tc>
          <w:tcPr>
            <w:tcW w:type="dxa" w:w="2880"/>
          </w:tcPr>
          <w:p>
            <w:r>
              <w:t>data[].type</w:t>
            </w:r>
          </w:p>
        </w:tc>
        <w:tc>
          <w:tcPr>
            <w:tcW w:type="dxa" w:w="2880"/>
          </w:tcPr>
          <w:p>
            <w:r>
              <w:t>string</w:t>
            </w:r>
          </w:p>
        </w:tc>
        <w:tc>
          <w:tcPr>
            <w:tcW w:type="dxa" w:w="2880"/>
          </w:tcPr>
          <w:p>
            <w:r>
              <w:t>Required. Type value of &lt;ViewershipHistorySessionDataType&gt; (exact allowed values not provided in the scraped content).</w:t>
            </w:r>
          </w:p>
        </w:tc>
      </w:tr>
    </w:tbl>
    <w:p/>
    <w:p>
      <w:pPr>
        <w:pStyle w:val="Heading3"/>
      </w:pPr>
      <w:r>
        <w:t>Response</w:t>
      </w:r>
    </w:p>
    <w:p>
      <w:pPr>
        <w:pStyle w:val="Heading3"/>
      </w:pPr>
      <w:r>
        <w:t>Success Response (204 No Content)</w:t>
      </w:r>
    </w:p>
    <w:p>
      <w:r>
        <w:t>No response body.</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on 429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'{{DATADOG_BASE_URL}}/api/v2/rum/replay/playlists/123/sessions'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"id": "session_abc123",</w:t>
        <w:br/>
        <w:t xml:space="preserve"> "type": "ViewershipHistorySession"</w:t>
        <w:br/>
        <w:t xml:space="preserve">      }</w:t>
        <w:br/>
        <w:t xml:space="preserve">    ]</w:t>
        <w:br/>
        <w:t xml:space="preserve">  }'</w:t>
      </w:r>
    </w:p>
    <w:p>
      <w:pPr>
        <w:pStyle w:val="Heading3"/>
      </w:pPr>
      <w:r>
        <w:t>Example Usage</w:t>
      </w:r>
    </w:p>
    <w:p>
      <w:pPr>
        <w:pStyle w:val="Heading3"/>
      </w:pPr>
      <w:r>
        <w:t>Example 1: Remove a single session from a playlist</w:t>
      </w:r>
    </w:p>
    <w:p>
      <w:r>
        <w:rPr>
          <w:b/>
          <w:color w:val="666666"/>
          <w:sz w:val="16"/>
        </w:rPr>
        <w:t>[bash]</w:t>
      </w:r>
    </w:p>
    <w:p>
      <w:pPr>
        <w:shd w:fill="F2F2F2" w:val="clear"/>
      </w:pPr>
      <w:r>
        <w:rPr>
          <w:rFonts w:ascii="Courier New" w:hAnsi="Courier New"/>
          <w:sz w:val="17"/>
        </w:rPr>
        <w:t>curl -i --request DELETE '{{DATADOG_BASE_URL}}/api/v2/rum/replay/playlists/123/sessions'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"session_001", "type": "ViewershipHistorySession" }</w:t>
        <w:br/>
        <w:t xml:space="preserve">    ]</w:t>
        <w:br/>
        <w:t xml:space="preserve">  }'</w:t>
      </w:r>
    </w:p>
    <w:p>
      <w:pPr>
        <w:pStyle w:val="Heading3"/>
      </w:pPr>
      <w:r>
        <w:t>Example 2: Remove multiple sessions from a playlist</w:t>
      </w:r>
    </w:p>
    <w:p>
      <w:r>
        <w:rPr>
          <w:b/>
          <w:color w:val="666666"/>
          <w:sz w:val="16"/>
        </w:rPr>
        <w:t>[bash]</w:t>
      </w:r>
    </w:p>
    <w:p>
      <w:pPr>
        <w:shd w:fill="F2F2F2" w:val="clear"/>
      </w:pPr>
      <w:r>
        <w:rPr>
          <w:rFonts w:ascii="Courier New" w:hAnsi="Courier New"/>
          <w:sz w:val="17"/>
        </w:rPr>
        <w:t>curl -i --request DELETE '{{DATADOG_BASE_URL}}/api/v2/rum/replay/playlists/123/sessions'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"session_001", "type": "ViewershipHistorySession" },</w:t>
        <w:br/>
        <w:t xml:space="preserve">      { "id": "session_002", "type": "ViewershipHistorySession" },</w:t>
        <w:br/>
        <w:t xml:space="preserve">      { "id": "session_003", "type": "ViewershipHistorySession" }</w:t>
        <w:br/>
        <w:t xml:space="preserve">    ]</w:t>
        <w:br/>
        <w:t xml:space="preserve">  }'</w:t>
      </w:r>
    </w:p>
    <w:p>
      <w:pPr>
        <w:pStyle w:val="Heading3"/>
      </w:pPr>
      <w:r>
        <w:t>Behavior</w:t>
      </w:r>
    </w:p>
    <w:p>
      <w:pPr>
        <w:pStyle w:val="ListBullet"/>
      </w:pPr>
      <w:r>
        <w:t>Validates playlist_id is present in the URL path.</w:t>
      </w:r>
    </w:p>
    <w:p>
      <w:pPr>
        <w:pStyle w:val="ListBullet"/>
      </w:pPr>
      <w:r>
        <w:t>Validates the request body contains data with one or more items, each including id and type.</w:t>
      </w:r>
    </w:p>
    <w:p>
      <w:pPr>
        <w:pStyle w:val="ListBullet"/>
      </w:pPr>
      <w:r>
        <w:t>Removes the referenced sessions from the specified playlist.</w:t>
      </w:r>
    </w:p>
    <w:p>
      <w:pPr>
        <w:pStyle w:val="ListBullet"/>
      </w:pPr>
      <w:r>
        <w:t>Returns 204 No Content on success.</w:t>
      </w:r>
    </w:p>
    <w:p>
      <w:pPr>
        <w:pStyle w:val="Heading3"/>
      </w:pPr>
      <w:r>
        <w:t>Error Handling</w:t>
      </w:r>
    </w:p>
    <w:p>
      <w:pPr>
        <w:pStyle w:val="ListBullet"/>
      </w:pPr>
      <w:r>
        <w:t>204 No Content: Sessions were removed successfully.</w:t>
      </w:r>
    </w:p>
    <w:p>
      <w:pPr>
        <w:pStyle w:val="ListBullet"/>
      </w:pPr>
      <w:r>
        <w:t>429 Too Many Requests: Rate limit exceeded; response includes an errors array describing the issue.</w:t>
      </w:r>
    </w:p>
    <w:p>
      <w:pPr>
        <w:pStyle w:val="Heading3"/>
      </w:pPr>
      <w:r>
        <w:t>Related rumReplayPlaylists actions</w:t>
      </w:r>
    </w:p>
    <w:p>
      <w:pPr>
        <w:pStyle w:val="ListBullet"/>
      </w:pPr>
      <w:r>
        <w:t>[GET] List RUM Replay Playlists — /api/v2/rum/replay/playlists</w:t>
      </w:r>
    </w:p>
    <w:p>
      <w:pPr>
        <w:pStyle w:val="ListBullet"/>
      </w:pPr>
      <w:r>
        <w:t>[POST] Create RUM Replay Playlist — /api/v2/rum/replay/playlists</w:t>
      </w:r>
    </w:p>
    <w:p>
      <w:pPr>
        <w:pStyle w:val="ListBullet"/>
      </w:pPr>
      <w:r>
        <w:t>[DELETE] Delete a RUM Replay Playlist — /api/v2/rum/replay/playlists/{{playlistId}}</w:t>
      </w:r>
    </w:p>
    <w:p>
      <w:pPr>
        <w:pStyle w:val="ListBullet"/>
      </w:pPr>
      <w:r>
        <w:t>[GET] Get a RUM Replay Playlist — /api/v2/rum/replay/playlists/{{playlistId}}</w:t>
      </w:r>
    </w:p>
    <w:p>
      <w:pPr>
        <w:pStyle w:val="ListBullet"/>
      </w:pPr>
      <w:r>
        <w:t>[DELETE] Remove a Session from a RUM Replay Playlist — /api/v2/rum/replay/playlists/{{playlistId}}/sessions/{{sessionId}}</w:t>
      </w:r>
    </w:p>
    <w:p>
      <w:pPr>
        <w:pStyle w:val="ListBullet"/>
      </w:pPr>
      <w:r>
        <w:t>[PUT] Update a RUM Replay Playlist — /api/v2/rum/replay/playlists/{{playlistId}}</w:t>
      </w:r>
    </w:p>
    <w:p>
      <w:r>
        <w:br w:type="page"/>
      </w:r>
    </w:p>
    <w:p>
      <w:pPr>
        <w:pStyle w:val="Heading2"/>
      </w:pPr>
      <w:r>
        <w:t>1015. [GET] List RUM Replay Playlist Sessions</w:t>
      </w:r>
    </w:p>
    <w:p>
      <w:r>
        <w:rPr>
          <w:b/>
        </w:rPr>
        <w:t xml:space="preserve">Endpoint: </w:t>
      </w:r>
      <w:r>
        <w:rPr>
          <w:rFonts w:ascii="Courier New" w:hAnsi="Courier New"/>
          <w:sz w:val="18"/>
        </w:rPr>
        <w:t>/api/v2/rum/replay/playlists/{{playlistId}}/sessions</w:t>
      </w:r>
    </w:p>
    <w:p>
      <w:pPr>
        <w:pStyle w:val="Heading3"/>
      </w:pPr>
      <w:r>
        <w:t>Prerequisites</w:t>
      </w:r>
    </w:p>
    <w:p>
      <w:pPr>
        <w:pStyle w:val="ListBullet"/>
      </w:pPr>
      <w:r>
        <w:t>You must have access to RUM Replay playlists and permission to view playlist sessions.</w:t>
      </w:r>
    </w:p>
    <w:p>
      <w:pPr>
        <w:pStyle w:val="Heading3"/>
      </w:pPr>
      <w:r>
        <w:t>Method</w:t>
      </w:r>
    </w:p>
    <w:p>
      <w:r>
        <w:t>GET</w:t>
      </w:r>
    </w:p>
    <w:p>
      <w:pPr>
        <w:pStyle w:val="Heading3"/>
      </w:pPr>
      <w:r>
        <w:t>URL</w:t>
      </w:r>
    </w:p>
    <w:p>
      <w:r>
        <w:t>{{DATADOG_BASE_URL}}/api/v2/rum/replay/playlists/{{playlist_id}}/sessions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the sessions contained in a specific RUM Replay playlist.</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/playlists//sessions).</w:t>
      </w:r>
    </w:p>
    <w:p>
      <w:pPr>
        <w:pStyle w:val="ListBullet"/>
      </w:pPr>
      <w:r>
        <w:t>Always construct the path as /api/v2/rum/replay/playlists/{{playlist_id}}/sessions, where {{playlist_id}}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/api/v2/rum/replay/playlists/123/sessions</w:t>
      </w:r>
    </w:p>
    <w:p>
      <w:pPr>
        <w:pStyle w:val="Heading3"/>
      </w:pPr>
      <w:r>
        <w:t>Invalid Examples</w:t>
      </w:r>
    </w:p>
    <w:p>
      <w:r>
        <w:rPr>
          <w:b/>
          <w:color w:val="666666"/>
          <w:sz w:val="16"/>
        </w:rPr>
        <w:t>[http]</w:t>
      </w:r>
    </w:p>
    <w:p>
      <w:pPr>
        <w:shd w:fill="F2F2F2" w:val="clear"/>
      </w:pPr>
      <w:r>
        <w:rPr>
          <w:rFonts w:ascii="Courier New" w:hAnsi="Courier New"/>
          <w:sz w:val="17"/>
        </w:rPr>
        <w:t>/api/v2/rum/replay/playlists//sessions</w:t>
        <w:br/>
        <w:t>/api/v2/rum/replay/playlists/sessions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integer</w:t>
            </w:r>
          </w:p>
        </w:tc>
        <w:tc>
          <w:tcPr>
            <w:tcW w:type="dxa" w:w="2880"/>
          </w:tcPr>
          <w:p>
            <w:r>
              <w:t>Unique identifier of the playlist.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integer</w:t>
            </w:r>
          </w:p>
        </w:tc>
        <w:tc>
          <w:tcPr>
            <w:tcW w:type="dxa" w:w="2880"/>
          </w:tcPr>
          <w:p>
            <w:r>
              <w:t>Page number for pagination (0-indexed).</w:t>
            </w:r>
          </w:p>
        </w:tc>
      </w:tr>
      <w:tr>
        <w:tc>
          <w:tcPr>
            <w:tcW w:type="dxa" w:w="2880"/>
          </w:tcPr>
          <w:p>
            <w:r>
              <w:t>page[size]</w:t>
            </w:r>
          </w:p>
        </w:tc>
        <w:tc>
          <w:tcPr>
            <w:tcW w:type="dxa" w:w="2880"/>
          </w:tcPr>
          <w:p>
            <w:r>
              <w:t>integer</w:t>
            </w:r>
          </w:p>
        </w:tc>
        <w:tc>
          <w:tcPr>
            <w:tcW w:type="dxa" w:w="2880"/>
          </w:tcPr>
          <w:p>
            <w:r>
              <w:t>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"&lt;PlaylistsSessionDataAttributes&gt;",</w:t>
        <w:br/>
        <w:t xml:space="preserve"> "id": "string",</w:t>
        <w:br/>
        <w:t xml:space="preserve"> "type": "&lt;ViewershipHistorySessionDataType&gt;"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sessions in the playlist.</w:t>
            </w:r>
          </w:p>
        </w:tc>
      </w:tr>
      <w:tr>
        <w:tc>
          <w:tcPr>
            <w:tcW w:type="dxa" w:w="2880"/>
          </w:tcPr>
          <w:p>
            <w:r>
              <w:t>data[].attributes</w:t>
            </w:r>
          </w:p>
        </w:tc>
        <w:tc>
          <w:tcPr>
            <w:tcW w:type="dxa" w:w="2880"/>
          </w:tcPr>
          <w:p>
            <w:r>
              <w:t>object/string</w:t>
            </w:r>
          </w:p>
        </w:tc>
        <w:tc>
          <w:tcPr>
            <w:tcW w:type="dxa" w:w="2880"/>
          </w:tcPr>
          <w:p>
            <w:r>
              <w:t>Session attributes (&lt;PlaylistsSessionDataAttributes&gt; as provided by the API schema).</w:t>
            </w:r>
          </w:p>
        </w:tc>
      </w:tr>
      <w:tr>
        <w:tc>
          <w:tcPr>
            <w:tcW w:type="dxa" w:w="2880"/>
          </w:tcPr>
          <w:p>
            <w:r>
              <w:t>data[].id</w:t>
            </w:r>
          </w:p>
        </w:tc>
        <w:tc>
          <w:tcPr>
            <w:tcW w:type="dxa" w:w="2880"/>
          </w:tcPr>
          <w:p>
            <w:r>
              <w:t>string</w:t>
            </w:r>
          </w:p>
        </w:tc>
        <w:tc>
          <w:tcPr>
            <w:tcW w:type="dxa" w:w="2880"/>
          </w:tcPr>
          <w:p>
            <w:r>
              <w:t>Session identifier.</w:t>
            </w:r>
          </w:p>
        </w:tc>
      </w:tr>
      <w:tr>
        <w:tc>
          <w:tcPr>
            <w:tcW w:type="dxa" w:w="2880"/>
          </w:tcPr>
          <w:p>
            <w:r>
              <w:t>data[].type</w:t>
            </w:r>
          </w:p>
        </w:tc>
        <w:tc>
          <w:tcPr>
            <w:tcW w:type="dxa" w:w="2880"/>
          </w:tcPr>
          <w:p>
            <w:r>
              <w:t>string</w:t>
            </w:r>
          </w:p>
        </w:tc>
        <w:tc>
          <w:tcPr>
            <w:tcW w:type="dxa" w:w="2880"/>
          </w:tcPr>
          <w:p>
            <w:r>
              <w:t>Session type (&lt;ViewershipHistorySessionDataType&gt;).</w:t>
            </w:r>
          </w:p>
        </w:tc>
      </w:tr>
      <w:tr>
        <w:tc>
          <w:tcPr>
            <w:tcW w:type="dxa" w:w="2880"/>
          </w:tcPr>
          <w:p>
            <w:r>
              <w:t>errors</w:t>
            </w:r>
          </w:p>
        </w:tc>
        <w:tc>
          <w:tcPr>
            <w:tcW w:type="dxa" w:w="2880"/>
          </w:tcPr>
          <w:p>
            <w:r>
              <w:t>array</w:t>
            </w:r>
          </w:p>
        </w:tc>
        <w:tc>
          <w:tcPr>
            <w:tcW w:type="dxa" w:w="2880"/>
          </w:tcPr>
          <w:p>
            <w:r>
              <w:t>(On 429)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'{{DATADOG_BASE_URL}}/api/v2/rum/replay/playlists/123/sessions?page[number]=0&amp;page[size]=25' \</w:t>
        <w:br/>
        <w:t xml:space="preserve"> --header 'Accept: application/json' \</w:t>
        <w:br/>
        <w:t xml:space="preserve"> --header 'DD-APPLICATION-KEY: {{DATADOG_APPLICATION_KEY}}'</w:t>
      </w:r>
    </w:p>
    <w:p>
      <w:pPr>
        <w:pStyle w:val="Heading3"/>
      </w:pPr>
      <w:r>
        <w:t>Example Usage</w:t>
      </w:r>
    </w:p>
    <w:p>
      <w:pPr>
        <w:pStyle w:val="Heading3"/>
      </w:pPr>
      <w:r>
        <w:t>Example 1: List first page of sessions (default-sized page not specified)</w:t>
      </w:r>
    </w:p>
    <w:p>
      <w:r>
        <w:rPr>
          <w:b/>
          <w:color w:val="666666"/>
          <w:sz w:val="16"/>
        </w:rPr>
        <w:t>[bash]</w:t>
      </w:r>
    </w:p>
    <w:p>
      <w:pPr>
        <w:shd w:fill="F2F2F2" w:val="clear"/>
      </w:pPr>
      <w:r>
        <w:rPr>
          <w:rFonts w:ascii="Courier New" w:hAnsi="Courier New"/>
          <w:sz w:val="17"/>
        </w:rPr>
        <w:t>curl -sS \</w:t>
        <w:br/>
        <w:t xml:space="preserve"> '{{DATADOG_BASE_URL}}/api/v2/rum/replay/playlists/123/sessions?page[number]=0' \</w:t>
        <w:br/>
        <w:t xml:space="preserve"> -H 'Accept: application/json' \</w:t>
        <w:br/>
        <w:t xml:space="preserve"> -H 'DD-APPLICATION-KEY: {{DATADOG_APPLICATION_KEY}}'</w:t>
      </w:r>
    </w:p>
    <w:p>
      <w:pPr>
        <w:pStyle w:val="Heading3"/>
      </w:pPr>
      <w:r>
        <w:t>Example 2: List sessions with explicit page size</w:t>
      </w:r>
    </w:p>
    <w:p>
      <w:r>
        <w:rPr>
          <w:b/>
          <w:color w:val="666666"/>
          <w:sz w:val="16"/>
        </w:rPr>
        <w:t>[bash]</w:t>
      </w:r>
    </w:p>
    <w:p>
      <w:pPr>
        <w:shd w:fill="F2F2F2" w:val="clear"/>
      </w:pPr>
      <w:r>
        <w:rPr>
          <w:rFonts w:ascii="Courier New" w:hAnsi="Courier New"/>
          <w:sz w:val="17"/>
        </w:rPr>
        <w:t>curl -sS \</w:t>
        <w:br/>
        <w:t xml:space="preserve"> '{{DATADOG_BASE_URL}}/api/v2/rum/replay/playlists/123/sessions?page[number]=0&amp;page[size]=50' \</w:t>
        <w:br/>
        <w:t xml:space="preserve"> -H 'Accept: application/json' \</w:t>
        <w:br/>
        <w:t xml:space="preserve"> -H 'DD-APPLICATION-KEY: {{DATADOG_APPLICATION_KEY}}'</w:t>
      </w:r>
    </w:p>
    <w:p>
      <w:pPr>
        <w:pStyle w:val="Heading3"/>
      </w:pPr>
      <w:r>
        <w:t>Notes</w:t>
      </w:r>
    </w:p>
    <w:p>
      <w:pPr>
        <w:pStyle w:val="ListBullet"/>
      </w:pPr>
      <w:r>
        <w:t>Pagination is 0-indexed (page[number]=0 is the first page).</w:t>
      </w:r>
    </w:p>
    <w:p>
      <w:pPr>
        <w:pStyle w:val="ListBullet"/>
      </w:pPr>
      <w:r>
        <w:t>This endpoint returns JSON (application/json).</w:t>
      </w:r>
    </w:p>
    <w:p>
      <w:r>
        <w:br w:type="page"/>
      </w:r>
    </w:p>
    <w:p>
      <w:pPr>
        <w:pStyle w:val="Heading2"/>
      </w:pPr>
      <w:r>
        <w:t>1016. [GET] List a RUM Replay Session's Watchers</w:t>
      </w:r>
    </w:p>
    <w:p>
      <w:r>
        <w:rPr>
          <w:b/>
        </w:rPr>
        <w:t xml:space="preserve">Endpoint: </w:t>
      </w:r>
      <w:r>
        <w:rPr>
          <w:rFonts w:ascii="Courier New" w:hAnsi="Courier New"/>
          <w:sz w:val="18"/>
        </w:rPr>
        <w:t>/api/v2/rum/replay/sessions/{{sessionId}}/watchers</w:t>
      </w:r>
    </w:p>
    <w:p>
      <w:pPr>
        <w:pStyle w:val="Heading3"/>
      </w:pPr>
      <w:r>
        <w:t>Prerequisites</w:t>
      </w:r>
    </w:p>
    <w:p>
      <w:pPr>
        <w:pStyle w:val="ListBullet"/>
      </w:pPr>
      <w:r>
        <w:t>Access to RUM Replay session data in Datadog</w:t>
      </w:r>
    </w:p>
    <w:p>
      <w:pPr>
        <w:pStyle w:val="ListBullet"/>
      </w:pPr>
      <w:r>
        <w:t>The RUM Replay session_id value</w:t>
      </w:r>
    </w:p>
    <w:p>
      <w:pPr>
        <w:pStyle w:val="Heading3"/>
      </w:pPr>
      <w:r>
        <w:t>Method</w:t>
      </w:r>
    </w:p>
    <w:p>
      <w:r>
        <w:t>GET</w:t>
      </w:r>
    </w:p>
    <w:p>
      <w:pPr>
        <w:pStyle w:val="Heading3"/>
      </w:pPr>
      <w:r>
        <w:t>URL</w:t>
      </w:r>
    </w:p>
    <w:p>
      <w:r>
        <w:t>{{DATADOG_BASE_URL}}/api/v2/rum/replay/sessions/{{session_id}}/watchers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watchers for a specific RUM Replay session.</w:t>
      </w:r>
    </w:p>
    <w:p>
      <w:pPr>
        <w:pStyle w:val="Heading3"/>
      </w:pPr>
      <w:r>
        <w:t>Enforcement Rules</w:t>
      </w:r>
    </w:p>
    <w:p>
      <w:pPr>
        <w:pStyle w:val="ListBullet"/>
      </w:pPr>
      <w:r>
        <w:t>The session_id path parameter must always be present.</w:t>
      </w:r>
    </w:p>
    <w:p>
      <w:pPr>
        <w:pStyle w:val="ListBullet"/>
      </w:pPr>
      <w:r>
        <w:t>Always construct the path as /api/v2/rum/replay/sessions/{{session_id}}/watchers, where {{session_id}} is a non-empty string.</w:t>
      </w:r>
    </w:p>
    <w:p>
      <w:pPr>
        <w:pStyle w:val="ListBullet"/>
      </w:pPr>
      <w:r>
        <w:t>Do not call the API with a missing or empty session_id (e.g., avoid /sessions//watchers).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/api/v2/rum/replay/sessions/abc123/watchers</w:t>
        <w:br/>
        <w:t>/api/v2/rum/replay/sessions/6f2c3a9e-1b2c-4d5e-8f90-1234567890ab/watchers</w:t>
      </w:r>
    </w:p>
    <w:p>
      <w:pPr>
        <w:pStyle w:val="Heading3"/>
      </w:pPr>
      <w:r>
        <w:t>Invalid Examples</w:t>
      </w:r>
    </w:p>
    <w:p>
      <w:r>
        <w:rPr>
          <w:b/>
          <w:color w:val="666666"/>
          <w:sz w:val="16"/>
        </w:rPr>
        <w:t>[http]</w:t>
      </w:r>
    </w:p>
    <w:p>
      <w:pPr>
        <w:shd w:fill="F2F2F2" w:val="clear"/>
      </w:pPr>
      <w:r>
        <w:rPr>
          <w:rFonts w:ascii="Courier New" w:hAnsi="Courier New"/>
          <w:sz w:val="17"/>
        </w:rPr>
        <w:t>/api/v2/rum/replay/sessions//watchers</w:t>
        <w:br/>
        <w:t>/api/v2/rum/replay/sessions/watchers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identifier of the RUM Replay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items per page.</w:t>
            </w:r>
          </w:p>
        </w:tc>
      </w:tr>
      <w:tr>
        <w:tc>
          <w:tcPr>
            <w:tcW w:type="dxa" w:w="2880"/>
          </w:tcPr>
          <w:p>
            <w:r>
              <w:t>page[number]</w:t>
            </w:r>
          </w:p>
        </w:tc>
        <w:tc>
          <w:tcPr>
            <w:tcW w:type="dxa" w:w="2880"/>
          </w:tcPr>
          <w:p>
            <w:r>
              <w:t>integer</w:t>
            </w:r>
          </w:p>
        </w:tc>
        <w:tc>
          <w:tcPr>
            <w:tcW w:type="dxa" w:w="2880"/>
          </w:tcPr>
          <w:p>
            <w:r>
              <w:t>Page number for pagination (0-indexed).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"watcher_123",</w:t>
        <w:br/>
        <w:t xml:space="preserve"> "type": "watcher"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watcher objects.</w:t>
            </w:r>
          </w:p>
        </w:tc>
      </w:tr>
      <w:tr>
        <w:tc>
          <w:tcPr>
            <w:tcW w:type="dxa" w:w="2880"/>
          </w:tcPr>
          <w:p>
            <w:r>
              <w:t>data[].attributes</w:t>
            </w:r>
          </w:p>
        </w:tc>
        <w:tc>
          <w:tcPr>
            <w:tcW w:type="dxa" w:w="2880"/>
          </w:tcPr>
          <w:p>
            <w:r>
              <w:t>object</w:t>
            </w:r>
          </w:p>
        </w:tc>
        <w:tc>
          <w:tcPr>
            <w:tcW w:type="dxa" w:w="2880"/>
          </w:tcPr>
          <w:p>
            <w:r>
              <w:t>Watcher attributes object (WatcherDataAttributes). Shape not specified in the scraped content.</w:t>
            </w:r>
          </w:p>
        </w:tc>
      </w:tr>
      <w:tr>
        <w:tc>
          <w:tcPr>
            <w:tcW w:type="dxa" w:w="2880"/>
          </w:tcPr>
          <w:p>
            <w:r>
              <w:t>data[].id</w:t>
            </w:r>
          </w:p>
        </w:tc>
        <w:tc>
          <w:tcPr>
            <w:tcW w:type="dxa" w:w="2880"/>
          </w:tcPr>
          <w:p>
            <w:r>
              <w:t>string</w:t>
            </w:r>
          </w:p>
        </w:tc>
        <w:tc>
          <w:tcPr>
            <w:tcW w:type="dxa" w:w="2880"/>
          </w:tcPr>
          <w:p>
            <w:r>
              <w:t>Watcher identifier.</w:t>
            </w:r>
          </w:p>
        </w:tc>
      </w:tr>
      <w:tr>
        <w:tc>
          <w:tcPr>
            <w:tcW w:type="dxa" w:w="2880"/>
          </w:tcPr>
          <w:p>
            <w:r>
              <w:t>data[].type</w:t>
            </w:r>
          </w:p>
        </w:tc>
        <w:tc>
          <w:tcPr>
            <w:tcW w:type="dxa" w:w="2880"/>
          </w:tcPr>
          <w:p>
            <w:r>
              <w:t>string</w:t>
            </w:r>
          </w:p>
        </w:tc>
        <w:tc>
          <w:tcPr>
            <w:tcW w:type="dxa" w:w="2880"/>
          </w:tcPr>
          <w:p>
            <w:r>
              <w:t>Watcher type (WatcherDataType). Exact allowed values not specified in the scraped content.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'{{DATADOG_BASE_URL}}/api/v2/rum/replay/sessions/abc123/watchers?page[size]=10&amp;page[number]=0' \</w:t>
        <w:br/>
        <w:t xml:space="preserve"> --header 'Accept: application/json' \</w:t>
        <w:br/>
        <w:t xml:space="preserve"> --header 'DD-APPLICATION-KEY: {{DATADOG_APPLICATION_KEY}}'</w:t>
      </w:r>
    </w:p>
    <w:p>
      <w:pPr>
        <w:pStyle w:val="Heading3"/>
      </w:pPr>
      <w:r>
        <w:t>Notes</w:t>
      </w:r>
    </w:p>
    <w:p>
      <w:pPr>
        <w:pStyle w:val="ListBullet"/>
      </w:pPr>
      <w:r>
        <w:t>Pagination is 0-indexed via page[number].</w:t>
      </w:r>
    </w:p>
    <w:p>
      <w:pPr>
        <w:pStyle w:val="ListBullet"/>
      </w:pPr>
      <w:r>
        <w:t>Response schema references WatcherDataAttributes and WatcherDataType, but their detailed structure/enum values were not included in the scraped content.</w:t>
      </w:r>
    </w:p>
    <w:p>
      <w:r>
        <w:br w:type="page"/>
      </w:r>
    </w:p>
    <w:p>
      <w:pPr>
        <w:pStyle w:val="Heading2"/>
      </w:pPr>
      <w:r>
        <w:t>1017. [GET] List RUM Replay Viewership History Sessions</w:t>
      </w:r>
    </w:p>
    <w:p>
      <w:r>
        <w:rPr>
          <w:b/>
        </w:rPr>
        <w:t xml:space="preserve">Endpoint: </w:t>
      </w:r>
      <w:r>
        <w:rPr>
          <w:rFonts w:ascii="Courier New" w:hAnsi="Courier New"/>
          <w:sz w:val="18"/>
        </w:rPr>
        <w:t>/api/v2/rum/replay/viewership-history/sessions</w:t>
      </w:r>
    </w:p>
    <w:p>
      <w:pPr>
        <w:pStyle w:val="Heading3"/>
      </w:pPr>
      <w:r>
        <w:t>Method</w:t>
      </w:r>
    </w:p>
    <w:p>
      <w:r>
        <w:t>GET</w:t>
      </w:r>
    </w:p>
    <w:p>
      <w:pPr>
        <w:pStyle w:val="Heading3"/>
      </w:pPr>
      <w:r>
        <w:t>URL</w:t>
      </w:r>
    </w:p>
    <w:p>
      <w:r>
        <w:t>{{DATADOG_BASE_URL}}/api/v2/rum/replay/viewership-history/sessions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watched RUM Replay sessions (viewership history). Supports filtering by watched time range, application, session IDs, and creator, with paginated results.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filter[watched_at][start]</w:t>
            </w:r>
          </w:p>
        </w:tc>
        <w:tc>
          <w:tcPr>
            <w:tcW w:type="dxa" w:w="2880"/>
          </w:tcPr>
          <w:p>
            <w:r>
              <w:t>integer</w:t>
            </w:r>
          </w:p>
        </w:tc>
        <w:tc>
          <w:tcPr>
            <w:tcW w:type="dxa" w:w="2880"/>
          </w:tcPr>
          <w:p>
            <w:r>
              <w:t>Start timestamp (milliseconds) for the watched_at filter.</w:t>
            </w:r>
          </w:p>
        </w:tc>
      </w:tr>
      <w:tr>
        <w:tc>
          <w:tcPr>
            <w:tcW w:type="dxa" w:w="2880"/>
          </w:tcPr>
          <w:p>
            <w:r>
              <w:t>filter[watched_at][end]</w:t>
            </w:r>
          </w:p>
        </w:tc>
        <w:tc>
          <w:tcPr>
            <w:tcW w:type="dxa" w:w="2880"/>
          </w:tcPr>
          <w:p>
            <w:r>
              <w:t>integer</w:t>
            </w:r>
          </w:p>
        </w:tc>
        <w:tc>
          <w:tcPr>
            <w:tcW w:type="dxa" w:w="2880"/>
          </w:tcPr>
          <w:p>
            <w:r>
              <w:t>End timestamp (milliseconds) for the watched_at filter.</w:t>
            </w:r>
          </w:p>
        </w:tc>
      </w:tr>
      <w:tr>
        <w:tc>
          <w:tcPr>
            <w:tcW w:type="dxa" w:w="2880"/>
          </w:tcPr>
          <w:p>
            <w:r>
              <w:t>filter[created_by]</w:t>
            </w:r>
          </w:p>
        </w:tc>
        <w:tc>
          <w:tcPr>
            <w:tcW w:type="dxa" w:w="2880"/>
          </w:tcPr>
          <w:p>
            <w:r>
              <w:t>string</w:t>
            </w:r>
          </w:p>
        </w:tc>
        <w:tc>
          <w:tcPr>
            <w:tcW w:type="dxa" w:w="2880"/>
          </w:tcPr>
          <w:p>
            <w:r>
              <w:t>Filter by user UUID. Defaults to current user if not specified.</w:t>
            </w:r>
          </w:p>
        </w:tc>
      </w:tr>
      <w:tr>
        <w:tc>
          <w:tcPr>
            <w:tcW w:type="dxa" w:w="2880"/>
          </w:tcPr>
          <w:p>
            <w:r>
              <w:t>filter[session_ids]</w:t>
            </w:r>
          </w:p>
        </w:tc>
        <w:tc>
          <w:tcPr>
            <w:tcW w:type="dxa" w:w="2880"/>
          </w:tcPr>
          <w:p>
            <w:r>
              <w:t>string</w:t>
            </w:r>
          </w:p>
        </w:tc>
        <w:tc>
          <w:tcPr>
            <w:tcW w:type="dxa" w:w="2880"/>
          </w:tcPr>
          <w:p>
            <w:r>
              <w:t>Comma-separated list of session IDs to filter by.</w:t>
            </w:r>
          </w:p>
        </w:tc>
      </w:tr>
      <w:tr>
        <w:tc>
          <w:tcPr>
            <w:tcW w:type="dxa" w:w="2880"/>
          </w:tcPr>
          <w:p>
            <w:r>
              <w:t>filter[application_id]</w:t>
            </w:r>
          </w:p>
        </w:tc>
        <w:tc>
          <w:tcPr>
            <w:tcW w:type="dxa" w:w="2880"/>
          </w:tcPr>
          <w:p>
            <w:r>
              <w:t>string</w:t>
            </w:r>
          </w:p>
        </w:tc>
        <w:tc>
          <w:tcPr>
            <w:tcW w:type="dxa" w:w="2880"/>
          </w:tcPr>
          <w:p>
            <w:r>
              <w:t>Filter by application ID.</w:t>
            </w:r>
          </w:p>
        </w:tc>
      </w:tr>
      <w:tr>
        <w:tc>
          <w:tcPr>
            <w:tcW w:type="dxa" w:w="2880"/>
          </w:tcPr>
          <w:p>
            <w:r>
              <w:t>page[number]</w:t>
            </w:r>
          </w:p>
        </w:tc>
        <w:tc>
          <w:tcPr>
            <w:tcW w:type="dxa" w:w="2880"/>
          </w:tcPr>
          <w:p>
            <w:r>
              <w:t>integer</w:t>
            </w:r>
          </w:p>
        </w:tc>
        <w:tc>
          <w:tcPr>
            <w:tcW w:type="dxa" w:w="2880"/>
          </w:tcPr>
          <w:p>
            <w:r>
              <w:t>Page number for pagination (0-indexed).</w:t>
            </w:r>
          </w:p>
        </w:tc>
      </w:tr>
      <w:tr>
        <w:tc>
          <w:tcPr>
            <w:tcW w:type="dxa" w:w="2880"/>
          </w:tcPr>
          <w:p>
            <w:r>
              <w:t>page[size]</w:t>
            </w:r>
          </w:p>
        </w:tc>
        <w:tc>
          <w:tcPr>
            <w:tcW w:type="dxa" w:w="2880"/>
          </w:tcPr>
          <w:p>
            <w:r>
              <w:t>integer</w:t>
            </w:r>
          </w:p>
        </w:tc>
        <w:tc>
          <w:tcPr>
            <w:tcW w:type="dxa" w:w="2880"/>
          </w:tcPr>
          <w:p>
            <w:r>
              <w:t>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w:t>
        <w:br/>
        <w:t xml:space="preserve"> "type": "viewership_history_session"</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viewership history sessions.</w:t>
            </w:r>
          </w:p>
        </w:tc>
      </w:tr>
      <w:tr>
        <w:tc>
          <w:tcPr>
            <w:tcW w:type="dxa" w:w="2880"/>
          </w:tcPr>
          <w:p>
            <w:r>
              <w:t>data[].attributes</w:t>
            </w:r>
          </w:p>
        </w:tc>
        <w:tc>
          <w:tcPr>
            <w:tcW w:type="dxa" w:w="2880"/>
          </w:tcPr>
          <w:p>
            <w:r>
              <w:t>object</w:t>
            </w:r>
          </w:p>
        </w:tc>
        <w:tc>
          <w:tcPr>
            <w:tcW w:type="dxa" w:w="2880"/>
          </w:tcPr>
          <w:p>
            <w:r>
              <w:t>&lt;ViewershipHistorySessionDataAttributes&gt; (schema not provided in scraped content).</w:t>
            </w:r>
          </w:p>
        </w:tc>
      </w:tr>
      <w:tr>
        <w:tc>
          <w:tcPr>
            <w:tcW w:type="dxa" w:w="2880"/>
          </w:tcPr>
          <w:p>
            <w:r>
              <w:t>data[].id</w:t>
            </w:r>
          </w:p>
        </w:tc>
        <w:tc>
          <w:tcPr>
            <w:tcW w:type="dxa" w:w="2880"/>
          </w:tcPr>
          <w:p>
            <w:r>
              <w:t>string</w:t>
            </w:r>
          </w:p>
        </w:tc>
        <w:tc>
          <w:tcPr>
            <w:tcW w:type="dxa" w:w="2880"/>
          </w:tcPr>
          <w:p>
            <w:r>
              <w:t>Session resource identifier.</w:t>
            </w:r>
          </w:p>
        </w:tc>
      </w:tr>
      <w:tr>
        <w:tc>
          <w:tcPr>
            <w:tcW w:type="dxa" w:w="2880"/>
          </w:tcPr>
          <w:p>
            <w:r>
              <w:t>data[].type</w:t>
            </w:r>
          </w:p>
        </w:tc>
        <w:tc>
          <w:tcPr>
            <w:tcW w:type="dxa" w:w="2880"/>
          </w:tcPr>
          <w:p>
            <w:r>
              <w:t>string</w:t>
            </w:r>
          </w:p>
        </w:tc>
        <w:tc>
          <w:tcPr>
            <w:tcW w:type="dxa" w:w="2880"/>
          </w:tcPr>
          <w:p>
            <w:r>
              <w:t>&lt;ViewershipHistorySessionDataType&gt; (exact enum/values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'{{DATADOG_BASE_URL}}/api/v2/rum/replay/viewership-history/sessions?filter%5Bwatched_at%5D%5Bstart%5D=1710000000000&amp;filter%5Bwatched_at%5D%5Bend%5D=1710086400000&amp;page%5Bnumber%5D=0&amp;page%5Bsize%5D=25' \</w:t>
        <w:br/>
        <w:t xml:space="preserve"> --header 'Accept: application/json' \</w:t>
        <w:br/>
        <w:t xml:space="preserve"> --header 'DD-APPLICATION-KEY: {{DATADOG_APPLICATION_KEY}}'</w:t>
      </w:r>
    </w:p>
    <w:p>
      <w:pPr>
        <w:pStyle w:val="Heading3"/>
      </w:pPr>
      <w:r>
        <w:t>Example Usage</w:t>
      </w:r>
    </w:p>
    <w:p>
      <w:pPr>
        <w:pStyle w:val="Heading3"/>
      </w:pPr>
      <w:r>
        <w:t>Example 1: Filter by watched time range</w:t>
      </w:r>
    </w:p>
    <w:p>
      <w:r>
        <w:rPr>
          <w:b/>
          <w:color w:val="666666"/>
          <w:sz w:val="16"/>
        </w:rPr>
        <w:t>[bash]</w:t>
      </w:r>
    </w:p>
    <w:p>
      <w:pPr>
        <w:shd w:fill="F2F2F2" w:val="clear"/>
      </w:pPr>
      <w:r>
        <w:rPr>
          <w:rFonts w:ascii="Courier New" w:hAnsi="Courier New"/>
          <w:sz w:val="17"/>
        </w:rPr>
        <w:t>curl -sS --location \</w:t>
        <w:br/>
        <w:t xml:space="preserve"> '{{DATADOG_BASE_URL}}/api/v2/rum/replay/viewership-history/sessions?filter%5Bwatched_at%5D%5Bstart%5D=1710000000000&amp;filter%5Bwatched_at%5D%5Bend%5D=1710086400000' \</w:t>
        <w:br/>
        <w:t xml:space="preserve"> --header 'Accept: application/json' \</w:t>
        <w:br/>
        <w:t xml:space="preserve"> --header 'DD-APPLICATION-KEY: {{DATADOG_APPLICATION_KEY}}'</w:t>
      </w:r>
    </w:p>
    <w:p>
      <w:pPr>
        <w:pStyle w:val="Heading3"/>
      </w:pPr>
      <w:r>
        <w:t>Example 2: Filter by application and paginate</w:t>
      </w:r>
    </w:p>
    <w:p>
      <w:r>
        <w:rPr>
          <w:b/>
          <w:color w:val="666666"/>
          <w:sz w:val="16"/>
        </w:rPr>
        <w:t>[bash]</w:t>
      </w:r>
    </w:p>
    <w:p>
      <w:pPr>
        <w:shd w:fill="F2F2F2" w:val="clear"/>
      </w:pPr>
      <w:r>
        <w:rPr>
          <w:rFonts w:ascii="Courier New" w:hAnsi="Courier New"/>
          <w:sz w:val="17"/>
        </w:rPr>
        <w:t>curl -sS --location \</w:t>
        <w:br/>
        <w:t xml:space="preserve"> '{{DATADOG_BASE_URL}}/api/v2/rum/replay/viewership-history/sessions?filter%5Bapplication_id%5D=abcd1234-5678-90ab-cdef-111213141516&amp;page%5Bnumber%5D=0&amp;page%5Bsize%5D=50' \</w:t>
        <w:br/>
        <w:t xml:space="preserve"> --header 'Accept: application/json' \</w:t>
        <w:br/>
        <w:t xml:space="preserve"> --header 'DD-APPLICATION-KEY: {{DATADOG_APPLICATION_KEY}}'</w:t>
      </w:r>
    </w:p>
    <w:p>
      <w:pPr>
        <w:pStyle w:val="Heading3"/>
      </w:pPr>
      <w:r>
        <w:t>Example 3: Filter by session IDs and creator</w:t>
      </w:r>
    </w:p>
    <w:p>
      <w:r>
        <w:rPr>
          <w:b/>
          <w:color w:val="666666"/>
          <w:sz w:val="16"/>
        </w:rPr>
        <w:t>[bash]</w:t>
      </w:r>
    </w:p>
    <w:p>
      <w:pPr>
        <w:shd w:fill="F2F2F2" w:val="clear"/>
      </w:pPr>
      <w:r>
        <w:rPr>
          <w:rFonts w:ascii="Courier New" w:hAnsi="Courier New"/>
          <w:sz w:val="17"/>
        </w:rPr>
        <w:t>curl -sS --location \</w:t>
        <w:br/>
        <w:t xml:space="preserve"> '{{DATADOG_BASE_URL}}/api/v2/rum/replay/viewership-history/sessions?filter%5Bsession_ids%5D=sess_01HXYZ123,sess_01HXYZ456&amp;filter%5Bcreated_by%5D=3fa85f64-5717-4562-b3fc-2c963f66afa6' \</w:t>
        <w:br/>
        <w:t xml:space="preserve"> --header 'Accept: application/json' \</w:t>
        <w:br/>
        <w:t xml:space="preserve"> --header 'DD-APPLICATION-KEY: {{DATADOG_APPLICATION_KEY}}'</w:t>
      </w:r>
    </w:p>
    <w:p>
      <w:pPr>
        <w:pStyle w:val="Heading3"/>
      </w:pPr>
      <w:r>
        <w:t>Error Handling</w:t>
      </w:r>
    </w:p>
    <w:p>
      <w:pPr>
        <w:pStyle w:val="ListBullet"/>
      </w:pPr>
      <w:r>
        <w:t>429 Too Many Requests: Returned when request rate limits are exceeded. Response includes an errors array of strings.</w:t>
      </w:r>
    </w:p>
    <w:p>
      <w:r>
        <w:br w:type="page"/>
      </w:r>
    </w:p>
    <w:p>
      <w:pPr>
        <w:pStyle w:val="Heading2"/>
      </w:pPr>
      <w:r>
        <w:t>1018. [POST] Create a RUM Application Retention Filter</w:t>
      </w:r>
    </w:p>
    <w:p>
      <w:r>
        <w:rPr>
          <w:b/>
        </w:rPr>
        <w:t xml:space="preserve">Endpoint: </w:t>
      </w:r>
      <w:r>
        <w:rPr>
          <w:rFonts w:ascii="Courier New" w:hAnsi="Courier New"/>
          <w:sz w:val="18"/>
        </w:rPr>
        <w:t>/api/v2/rum/applications/{{appId}}/retention_filters</w:t>
      </w:r>
    </w:p>
    <w:p>
      <w:pPr>
        <w:pStyle w:val="Heading3"/>
      </w:pPr>
      <w:r>
        <w:t>Prerequisites</w:t>
      </w:r>
    </w:p>
    <w:p>
      <w:pPr>
        <w:pStyle w:val="ListBullet"/>
      </w:pPr>
      <w:r>
        <w:t>You must have access to the target RUM application.</w:t>
      </w:r>
    </w:p>
    <w:p>
      <w:pPr>
        <w:pStyle w:val="Heading3"/>
      </w:pPr>
      <w:r>
        <w:t>Method</w:t>
      </w:r>
    </w:p>
    <w:p>
      <w:r>
        <w:t>POST</w:t>
      </w:r>
    </w:p>
    <w:p>
      <w:pPr>
        <w:pStyle w:val="Heading3"/>
      </w:pPr>
      <w:r>
        <w:t>URL</w:t>
      </w:r>
    </w:p>
    <w:p>
      <w:r>
        <w:t>{{DATADOG_BASE_URL}}/api/v2/rum/applications/{{app_id}}/retention_filters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RUM retention filter for a specific RUM application. On success, returns the created RUM retention filter object (based on the request body).</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/rum/applications//retention_filters).</w:t>
      </w:r>
    </w:p>
    <w:p>
      <w:pPr>
        <w:pStyle w:val="ListBullet"/>
      </w:pPr>
      <w:r>
        <w:t>Always construct the path as /api/v2/rum/applications/{{app_id}}/retention_filters, where {{app_id}} is a non-empty string.</w:t>
      </w:r>
    </w:p>
    <w:p>
      <w:pPr>
        <w:pStyle w:val="ListBullet"/>
      </w:pPr>
      <w:r>
        <w:t>Do not infer or guess the app_id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/api/v2/rum/applications/abc123/retention_filters</w:t>
        <w:br/>
        <w:t>/api/v2/rum/applications/0c1a2b3d-4e5f-6789-aaaa-bbbbccccdddd/retention_filters</w:t>
      </w:r>
    </w:p>
    <w:p>
      <w:pPr>
        <w:pStyle w:val="Heading3"/>
      </w:pPr>
      <w:r>
        <w:t>Invalid Examples</w:t>
      </w:r>
    </w:p>
    <w:p>
      <w:r>
        <w:rPr>
          <w:b/>
          <w:color w:val="666666"/>
          <w:sz w:val="16"/>
        </w:rPr>
        <w:t>[http]</w:t>
      </w:r>
    </w:p>
    <w:p>
      <w:pPr>
        <w:shd w:fill="F2F2F2" w:val="clear"/>
      </w:pPr>
      <w:r>
        <w:rPr>
          <w:rFonts w:ascii="Courier New" w:hAnsi="Courier New"/>
          <w:sz w:val="17"/>
        </w:rPr>
        <w:t>/api/v2/rum/applications//retention_filters</w:t>
        <w:br/>
        <w:t>/api/v2/rum/applications/retention_filters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RUM retention filter.</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"data": {</w:t>
        <w:br/>
        <w:t xml:space="preserve"> "attributes": "&lt;RumRetentionFilterCreateAttributes&gt;",</w:t>
        <w:br/>
        <w:t xml:space="preserve"> "type": "&lt;RumRetentionFilterType&gt;"</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"&lt;RumRetentionFilterAttributes&gt;",</w:t>
        <w:br/>
        <w:t xml:space="preserve"> "id": "&lt;RumRetentionFilterID&gt;",</w:t>
        <w:br/>
        <w:t xml:space="preserve"> "type": "&lt;RumRetentionFilterType&gt;"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RUM retention filter object.</w:t>
            </w:r>
          </w:p>
        </w:tc>
      </w:tr>
      <w:tr>
        <w:tc>
          <w:tcPr>
            <w:tcW w:type="dxa" w:w="2880"/>
          </w:tcPr>
          <w:p>
            <w:r>
              <w:t>data.attributes</w:t>
            </w:r>
          </w:p>
        </w:tc>
        <w:tc>
          <w:tcPr>
            <w:tcW w:type="dxa" w:w="2880"/>
          </w:tcPr>
          <w:p>
            <w:r>
              <w:t>object</w:t>
            </w:r>
          </w:p>
        </w:tc>
        <w:tc>
          <w:tcPr>
            <w:tcW w:type="dxa" w:w="2880"/>
          </w:tcPr>
          <w:p>
            <w:r>
              <w:t>&lt;RumRetentionFilterAttributes&gt; (schema not detailed in the provided documentation).</w:t>
            </w:r>
          </w:p>
        </w:tc>
      </w:tr>
      <w:tr>
        <w:tc>
          <w:tcPr>
            <w:tcW w:type="dxa" w:w="2880"/>
          </w:tcPr>
          <w:p>
            <w:r>
              <w:t>data.id</w:t>
            </w:r>
          </w:p>
        </w:tc>
        <w:tc>
          <w:tcPr>
            <w:tcW w:type="dxa" w:w="2880"/>
          </w:tcPr>
          <w:p>
            <w:r>
              <w:t>string</w:t>
            </w:r>
          </w:p>
        </w:tc>
        <w:tc>
          <w:tcPr>
            <w:tcW w:type="dxa" w:w="2880"/>
          </w:tcPr>
          <w:p>
            <w:r>
              <w:t>&lt;RumRetentionFilterID&gt; (identifier of the retention filter).</w:t>
            </w:r>
          </w:p>
        </w:tc>
      </w:tr>
      <w:tr>
        <w:tc>
          <w:tcPr>
            <w:tcW w:type="dxa" w:w="2880"/>
          </w:tcPr>
          <w:p>
            <w:r>
              <w:t>data.type</w:t>
            </w:r>
          </w:p>
        </w:tc>
        <w:tc>
          <w:tcPr>
            <w:tcW w:type="dxa" w:w="2880"/>
          </w:tcPr>
          <w:p>
            <w:r>
              <w:t>string</w:t>
            </w:r>
          </w:p>
        </w:tc>
        <w:tc>
          <w:tcPr>
            <w:tcW w:type="dxa" w:w="2880"/>
          </w:tcPr>
          <w:p>
            <w:r>
              <w:t>&lt;RumRetentionFilterType&gt; (resource 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'{{DATADOG_BASE_URL}}/api/v2/rum/applications/abc123/retention_filters'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"&lt;RumRetentionFilterCreateAttributes&gt;",</w:t>
        <w:br/>
        <w:t xml:space="preserve"> "type": "&lt;RumRetentionFilterType&gt;"</w:t>
        <w:br/>
        <w:t xml:space="preserve">    }</w:t>
        <w:br/>
        <w:t xml:space="preserve">  }'</w:t>
      </w:r>
    </w:p>
    <w:p>
      <w:pPr>
        <w:pStyle w:val="Heading3"/>
      </w:pPr>
      <w:r>
        <w:t>Behavior</w:t>
      </w:r>
    </w:p>
    <w:p>
      <w:pPr>
        <w:pStyle w:val="ListBullet"/>
      </w:pPr>
      <w:r>
        <w:t>Validates that app_id is present in the URL and that the request body contains data.</w:t>
      </w:r>
    </w:p>
    <w:p>
      <w:pPr>
        <w:pStyle w:val="ListBullet"/>
      </w:pPr>
      <w:r>
        <w:t>Creates a new retention filter for the specified RUM application.</w:t>
      </w:r>
    </w:p>
    <w:p>
      <w:pPr>
        <w:pStyle w:val="ListBullet"/>
      </w:pPr>
      <w:r>
        <w:t>Returns the created retention filter object in the response body when successful.</w:t>
      </w:r>
    </w:p>
    <w:p>
      <w:pPr>
        <w:pStyle w:val="Heading3"/>
      </w:pPr>
      <w:r>
        <w:t>Error Handling</w:t>
      </w:r>
    </w:p>
    <w:p>
      <w:pPr>
        <w:pStyle w:val="ListBullet"/>
      </w:pPr>
      <w:r>
        <w:t>400 Bad Request: The request is invalid (returns an errors array).</w:t>
      </w:r>
    </w:p>
    <w:p>
      <w:pPr>
        <w:pStyle w:val="ListBullet"/>
      </w:pPr>
      <w:r>
        <w:t>403 Not Authorized: Caller is not authorized to create retention filters (returns an errors array).</w:t>
      </w:r>
    </w:p>
    <w:p>
      <w:pPr>
        <w:pStyle w:val="ListBullet"/>
      </w:pPr>
      <w:r>
        <w:t>429 Too Many Requests: Rate limit exceeded (returns an errors array).</w:t>
      </w:r>
    </w:p>
    <w:p>
      <w:r>
        <w:br w:type="page"/>
      </w:r>
    </w:p>
    <w:p>
      <w:pPr>
        <w:pStyle w:val="Heading2"/>
      </w:pPr>
      <w:r>
        <w:t>1019. [GET] Get a RUM Application’s Retention Filter</w:t>
      </w:r>
    </w:p>
    <w:p>
      <w:r>
        <w:rPr>
          <w:b/>
        </w:rPr>
        <w:t xml:space="preserve">Endpoint: </w:t>
      </w:r>
      <w:r>
        <w:rPr>
          <w:rFonts w:ascii="Courier New" w:hAnsi="Courier New"/>
          <w:sz w:val="18"/>
        </w:rPr>
        <w:t>/api/v2/rum/applications/{{appId}}/retention_filters/{{rfId}}</w:t>
      </w:r>
    </w:p>
    <w:p>
      <w:pPr>
        <w:pStyle w:val="Heading3"/>
      </w:pPr>
      <w:r>
        <w:t>Prerequisites</w:t>
      </w:r>
    </w:p>
    <w:p>
      <w:pPr>
        <w:pStyle w:val="ListBullet"/>
      </w:pPr>
      <w:r>
        <w:t>You must have access to the target RUM application and permission to read its retention filters.</w:t>
      </w:r>
    </w:p>
    <w:p>
      <w:pPr>
        <w:pStyle w:val="Heading3"/>
      </w:pPr>
      <w:r>
        <w:t>Method</w:t>
      </w:r>
    </w:p>
    <w:p>
      <w:r>
        <w:t>GET</w:t>
      </w:r>
    </w:p>
    <w:p>
      <w:pPr>
        <w:pStyle w:val="Heading3"/>
      </w:pPr>
      <w:r>
        <w:t>URL</w:t>
      </w:r>
    </w:p>
    <w:p>
      <w:r>
        <w:t>{{DATADOG_BASE_URL}}/api/v2/rum/applications/{{app_id}}/retention_filters/{{rf_id}}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RUM retention filter for a specific RUM application by retention filter ID.</w:t>
      </w:r>
    </w:p>
    <w:p>
      <w:pPr>
        <w:pStyle w:val="Heading3"/>
      </w:pPr>
      <w:r>
        <w:t>Enforcement Rules</w:t>
      </w:r>
    </w:p>
    <w:p>
      <w:pPr>
        <w:pStyle w:val="ListBullet"/>
      </w:pPr>
      <w:r>
        <w:t>The app_id path parameter must always be present.</w:t>
      </w:r>
    </w:p>
    <w:p>
      <w:pPr>
        <w:pStyle w:val="ListBullet"/>
      </w:pPr>
      <w:r>
        <w:t>The rf_id path parameter must always be present.</w:t>
      </w:r>
    </w:p>
    <w:p>
      <w:pPr>
        <w:pStyle w:val="ListBullet"/>
      </w:pPr>
      <w:r>
        <w:t>Always construct the path as /api/v2/rum/applications/{{app_id}}/retention_filters/{{rf_id}}, where {{app_id}} and {{rf_id}} are non-empty strings.</w:t>
      </w:r>
    </w:p>
    <w:p>
      <w:pPr>
        <w:pStyle w:val="ListBullet"/>
      </w:pPr>
      <w:r>
        <w:t>Do not call the API with missing or empty path parameters (e.g., avoid /applications//retention_filters/{{rf_id}} or /applications/{{app_id}}/retention_filters/).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/api/v2/rum/applications/abc123/retention_filters/rf_456</w:t>
        <w:br/>
        <w:t>/api/v2/rum/applications/9f2a1c/retention_filters/3d7e9b</w:t>
      </w:r>
    </w:p>
    <w:p>
      <w:pPr>
        <w:pStyle w:val="Heading3"/>
      </w:pPr>
      <w:r>
        <w:t>Invalid Examples</w:t>
      </w:r>
    </w:p>
    <w:p>
      <w:r>
        <w:rPr>
          <w:b/>
          <w:color w:val="666666"/>
          <w:sz w:val="16"/>
        </w:rPr>
        <w:t>[http]</w:t>
      </w:r>
    </w:p>
    <w:p>
      <w:pPr>
        <w:shd w:fill="F2F2F2" w:val="clear"/>
      </w:pPr>
      <w:r>
        <w:rPr>
          <w:rFonts w:ascii="Courier New" w:hAnsi="Courier New"/>
          <w:sz w:val="17"/>
        </w:rPr>
        <w:t>/api/v2/rum/applications//retention_filters/rf_456</w:t>
        <w:br/>
        <w:t>/api/v2/rum/applications/abc123/retention_filters/</w:t>
        <w:br/>
        <w:t>/api/v2/rum/applications/abc123/retention_filters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w:t>
            </w:r>
          </w:p>
        </w:tc>
      </w:tr>
      <w:tr>
        <w:tc>
          <w:tcPr>
            <w:tcW w:type="dxa" w:w="2880"/>
          </w:tcPr>
          <w:p>
            <w:r>
              <w:t>rf_id</w:t>
            </w:r>
          </w:p>
        </w:tc>
        <w:tc>
          <w:tcPr>
            <w:tcW w:type="dxa" w:w="2880"/>
          </w:tcPr>
          <w:p>
            <w:r>
              <w:t>string</w:t>
            </w:r>
          </w:p>
        </w:tc>
        <w:tc>
          <w:tcPr>
            <w:tcW w:type="dxa" w:w="2880"/>
          </w:tcPr>
          <w:p>
            <w:r>
              <w:t>Retention filter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"&lt;RumRetentionFilterAttributes&gt;",</w:t>
        <w:br/>
        <w:t xml:space="preserve"> "id": "&lt;RumRetentionFilterID&gt;",</w:t>
        <w:br/>
        <w:t xml:space="preserve"> "type": "&lt;RumRetentionFilterType&gt;"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retention filter resource.</w:t>
            </w:r>
          </w:p>
        </w:tc>
      </w:tr>
      <w:tr>
        <w:tc>
          <w:tcPr>
            <w:tcW w:type="dxa" w:w="2880"/>
          </w:tcPr>
          <w:p>
            <w:r>
              <w:t>data.attributes</w:t>
            </w:r>
          </w:p>
        </w:tc>
        <w:tc>
          <w:tcPr>
            <w:tcW w:type="dxa" w:w="2880"/>
          </w:tcPr>
          <w:p>
            <w:r>
              <w:t>unknown</w:t>
            </w:r>
          </w:p>
        </w:tc>
        <w:tc>
          <w:tcPr>
            <w:tcW w:type="dxa" w:w="2880"/>
          </w:tcPr>
          <w:p>
            <w:r>
              <w:t>Retention filter attributes (RumRetentionFilterAttributes).</w:t>
            </w:r>
          </w:p>
        </w:tc>
      </w:tr>
      <w:tr>
        <w:tc>
          <w:tcPr>
            <w:tcW w:type="dxa" w:w="2880"/>
          </w:tcPr>
          <w:p>
            <w:r>
              <w:t>data.id</w:t>
            </w:r>
          </w:p>
        </w:tc>
        <w:tc>
          <w:tcPr>
            <w:tcW w:type="dxa" w:w="2880"/>
          </w:tcPr>
          <w:p>
            <w:r>
              <w:t>unknown</w:t>
            </w:r>
          </w:p>
        </w:tc>
        <w:tc>
          <w:tcPr>
            <w:tcW w:type="dxa" w:w="2880"/>
          </w:tcPr>
          <w:p>
            <w:r>
              <w:t>Retention filter identifier (RumRetentionFilterID).</w:t>
            </w:r>
          </w:p>
        </w:tc>
      </w:tr>
      <w:tr>
        <w:tc>
          <w:tcPr>
            <w:tcW w:type="dxa" w:w="2880"/>
          </w:tcPr>
          <w:p>
            <w:r>
              <w:t>data.type</w:t>
            </w:r>
          </w:p>
        </w:tc>
        <w:tc>
          <w:tcPr>
            <w:tcW w:type="dxa" w:w="2880"/>
          </w:tcPr>
          <w:p>
            <w:r>
              <w:t>unknown</w:t>
            </w:r>
          </w:p>
        </w:tc>
        <w:tc>
          <w:tcPr>
            <w:tcW w:type="dxa" w:w="2880"/>
          </w:tcPr>
          <w:p>
            <w:r>
              <w:t>Retention filter type (RumRetentionFilterType).</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'{{DATADOG_BASE_URL}}/api/v2/rum/applications/abc123/retention_filters/rf_456' \</w:t>
        <w:br/>
        <w:t xml:space="preserve"> --header 'Accept: application/json' \</w:t>
        <w:br/>
        <w:t xml:space="preserve"> --header 'DD-APPLICATION-KEY: {{DATADOG_APPLICATION_KEY}}'</w:t>
      </w:r>
    </w:p>
    <w:p>
      <w:pPr>
        <w:pStyle w:val="Heading3"/>
      </w:pPr>
      <w:r>
        <w:t>Notes</w:t>
      </w:r>
    </w:p>
    <w:p>
      <w:pPr>
        <w:pStyle w:val="ListBullet"/>
      </w:pPr>
      <w:r>
        <w:t>This endpoint has no request body.</w:t>
      </w:r>
    </w:p>
    <w:p>
      <w:pPr>
        <w:pStyle w:val="ListBullet"/>
      </w:pPr>
      <w:r>
        <w:t>The response schema references RumRetentionFilterAttributes, RumRetentionFilterID, and RumRetentionFilterType as type placeholders; the scraped content did not include their expanded field definitions.</w:t>
      </w:r>
    </w:p>
    <w:p>
      <w:pPr>
        <w:pStyle w:val="Heading3"/>
      </w:pPr>
      <w:r>
        <w:t>Error Handling</w:t>
      </w:r>
    </w:p>
    <w:p>
      <w:pPr>
        <w:pStyle w:val="ListBullet"/>
      </w:pPr>
      <w:r>
        <w:t>403 Not Authorized: You don’t have permission to access the requested retention filter.</w:t>
      </w:r>
    </w:p>
    <w:p>
      <w:pPr>
        <w:pStyle w:val="ListBullet"/>
      </w:pPr>
      <w:r>
        <w:t>404 Not Found: The RUM application or retention filter ID does not exist (or is not accessible).</w:t>
      </w:r>
    </w:p>
    <w:p>
      <w:pPr>
        <w:pStyle w:val="ListBullet"/>
      </w:pPr>
      <w:r>
        <w:t>429 Too many requests: Rate limit exceeded; retry later.</w:t>
      </w:r>
    </w:p>
    <w:p>
      <w:pPr>
        <w:pStyle w:val="Heading3"/>
      </w:pPr>
      <w:r>
        <w:t>Related rumRetentionFilters actions</w:t>
      </w:r>
    </w:p>
    <w:p>
      <w:pPr>
        <w:pStyle w:val="ListBullet"/>
      </w:pPr>
      <w:r>
        <w:t>[GET] List a RUM Application's Retention Filters — /api/v2/rum/applications/{{appId}}/retention_filters</w:t>
      </w:r>
    </w:p>
    <w:p>
      <w:pPr>
        <w:pStyle w:val="ListBullet"/>
      </w:pPr>
      <w:r>
        <w:t>[PATCH] Order a RUM Application’s Retention Filters — /api/v2/rum/applications/{{appId}}/relationships/retention_filters</w:t>
      </w:r>
    </w:p>
    <w:p>
      <w:pPr>
        <w:pStyle w:val="ListBullet"/>
      </w:pPr>
      <w:r>
        <w:t>[PATCH] Update a RUM Application’s Retention Filter — /api/v2/rum/applications/{{appId}}/retention_filters/{{rfId}}</w:t>
      </w:r>
    </w:p>
    <w:p>
      <w:r>
        <w:br w:type="page"/>
      </w:r>
    </w:p>
    <w:p>
      <w:pPr>
        <w:pStyle w:val="Heading2"/>
      </w:pPr>
      <w:r>
        <w:t>1020. [GET] List a RUM Application's Retention Filters</w:t>
      </w:r>
    </w:p>
    <w:p>
      <w:r>
        <w:rPr>
          <w:b/>
        </w:rPr>
        <w:t xml:space="preserve">Endpoint: </w:t>
      </w:r>
      <w:r>
        <w:rPr>
          <w:rFonts w:ascii="Courier New" w:hAnsi="Courier New"/>
          <w:sz w:val="18"/>
        </w:rPr>
        <w:t>/api/v2/rum/applications/{{appId}}/retention_filters</w:t>
      </w:r>
    </w:p>
    <w:p>
      <w:pPr>
        <w:pStyle w:val="Heading3"/>
      </w:pPr>
      <w:r>
        <w:t>Prerequisites</w:t>
      </w:r>
    </w:p>
    <w:p>
      <w:pPr>
        <w:pStyle w:val="ListBullet"/>
      </w:pPr>
      <w:r>
        <w:t>You must have access to the target RUM application.</w:t>
      </w:r>
    </w:p>
    <w:p>
      <w:pPr>
        <w:pStyle w:val="Heading3"/>
      </w:pPr>
      <w:r>
        <w:t>Method</w:t>
      </w:r>
    </w:p>
    <w:p>
      <w:r>
        <w:t>GET</w:t>
      </w:r>
    </w:p>
    <w:p>
      <w:pPr>
        <w:pStyle w:val="Heading3"/>
      </w:pPr>
      <w:r>
        <w:t>URL</w:t>
      </w:r>
    </w:p>
    <w:p>
      <w:r>
        <w:t>{{DATADOG_BASE_URL}}/api/v2/rum/applications/{{app_id}}/retention_filters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RUM retention filters configured for a specific RUM application.</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/rum/applications//retention_filters).</w:t>
      </w:r>
    </w:p>
    <w:p>
      <w:pPr>
        <w:pStyle w:val="ListBullet"/>
      </w:pPr>
      <w:r>
        <w:t>Do not infer or guess app_id.</w:t>
      </w:r>
    </w:p>
    <w:p>
      <w:pPr>
        <w:pStyle w:val="ListBullet"/>
      </w:pPr>
      <w:r>
        <w:t>When executing the action, ensure to send Path Parameters in the URL and not in the body.</w:t>
      </w:r>
    </w:p>
    <w:p>
      <w:pPr>
        <w:pStyle w:val="ListBullet"/>
      </w:pPr>
      <w:r>
        <w:t>This endpoint has no query parameters (do not send parameters in the body as a substitute for URL parameters).</w:t>
      </w:r>
    </w:p>
    <w:p>
      <w:pPr>
        <w:pStyle w:val="Heading3"/>
      </w:pPr>
      <w:r>
        <w:t>Valid Examples</w:t>
      </w:r>
    </w:p>
    <w:p>
      <w:r>
        <w:rPr>
          <w:b/>
          <w:color w:val="666666"/>
          <w:sz w:val="16"/>
        </w:rPr>
        <w:t>[http]</w:t>
      </w:r>
    </w:p>
    <w:p>
      <w:pPr>
        <w:shd w:fill="F2F2F2" w:val="clear"/>
      </w:pPr>
      <w:r>
        <w:rPr>
          <w:rFonts w:ascii="Courier New" w:hAnsi="Courier New"/>
          <w:sz w:val="17"/>
        </w:rPr>
        <w:t>/api/v2/rum/applications/abc123/retention_filters</w:t>
      </w:r>
    </w:p>
    <w:p>
      <w:pPr>
        <w:pStyle w:val="Heading3"/>
      </w:pPr>
      <w:r>
        <w:t>Invalid Examples</w:t>
      </w:r>
    </w:p>
    <w:p>
      <w:r>
        <w:rPr>
          <w:b/>
          <w:color w:val="666666"/>
          <w:sz w:val="16"/>
        </w:rPr>
        <w:t>[http]</w:t>
      </w:r>
    </w:p>
    <w:p>
      <w:pPr>
        <w:shd w:fill="F2F2F2" w:val="clear"/>
      </w:pPr>
      <w:r>
        <w:rPr>
          <w:rFonts w:ascii="Courier New" w:hAnsi="Courier New"/>
          <w:sz w:val="17"/>
        </w:rPr>
        <w:t>/api/v2/rum/applications//retention_filters</w:t>
        <w:br/>
        <w:t>/api/v2/rum/applications/retention_filters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"&lt;RumRetentionFilterAttributes&gt;",</w:t>
        <w:br/>
        <w:t xml:space="preserve"> "id": "&lt;RumRetentionFilterID&gt;",</w:t>
        <w:br/>
        <w:t xml:space="preserve"> "type": "&lt;RumRetentionFilterType&gt;"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RUM retention filters.</w:t>
            </w:r>
          </w:p>
        </w:tc>
      </w:tr>
      <w:tr>
        <w:tc>
          <w:tcPr>
            <w:tcW w:type="dxa" w:w="2880"/>
          </w:tcPr>
          <w:p>
            <w:r>
              <w:t>data[].attributes</w:t>
            </w:r>
          </w:p>
        </w:tc>
        <w:tc>
          <w:tcPr>
            <w:tcW w:type="dxa" w:w="2880"/>
          </w:tcPr>
          <w:p>
            <w:r>
              <w:t>unknown</w:t>
            </w:r>
          </w:p>
        </w:tc>
        <w:tc>
          <w:tcPr>
            <w:tcW w:type="dxa" w:w="2880"/>
          </w:tcPr>
          <w:p>
            <w:r>
              <w:t>&lt;RumRetentionFilterAttributes&gt; (schema not provided in scraped content).</w:t>
            </w:r>
          </w:p>
        </w:tc>
      </w:tr>
      <w:tr>
        <w:tc>
          <w:tcPr>
            <w:tcW w:type="dxa" w:w="2880"/>
          </w:tcPr>
          <w:p>
            <w:r>
              <w:t>data[].id</w:t>
            </w:r>
          </w:p>
        </w:tc>
        <w:tc>
          <w:tcPr>
            <w:tcW w:type="dxa" w:w="2880"/>
          </w:tcPr>
          <w:p>
            <w:r>
              <w:t>unknown</w:t>
            </w:r>
          </w:p>
        </w:tc>
        <w:tc>
          <w:tcPr>
            <w:tcW w:type="dxa" w:w="2880"/>
          </w:tcPr>
          <w:p>
            <w:r>
              <w:t>&lt;RumRetentionFilterID&gt; (schema not provided in scraped content).</w:t>
            </w:r>
          </w:p>
        </w:tc>
      </w:tr>
      <w:tr>
        <w:tc>
          <w:tcPr>
            <w:tcW w:type="dxa" w:w="2880"/>
          </w:tcPr>
          <w:p>
            <w:r>
              <w:t>data[].type</w:t>
            </w:r>
          </w:p>
        </w:tc>
        <w:tc>
          <w:tcPr>
            <w:tcW w:type="dxa" w:w="2880"/>
          </w:tcPr>
          <w:p>
            <w:r>
              <w:t>unknown</w:t>
            </w:r>
          </w:p>
        </w:tc>
        <w:tc>
          <w:tcPr>
            <w:tcW w:type="dxa" w:w="2880"/>
          </w:tcPr>
          <w:p>
            <w:r>
              <w:t>&lt;RumRetentionFilterType&gt; (schema not provided in scraped content).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'{{DATADOG_BASE_URL}}/api/v2/rum/applications/abc123/retention_filters' \</w:t>
        <w:br/>
        <w:t xml:space="preserve"> --header 'Accept: application/json' \</w:t>
        <w:br/>
        <w:t xml:space="preserve"> --header 'DD-APPLICATION-KEY: {{DATADOG_APPLICATION_KEY}}'</w:t>
      </w:r>
    </w:p>
    <w:p>
      <w:pPr>
        <w:pStyle w:val="Heading3"/>
      </w:pPr>
      <w:r>
        <w:t>Related rumRetentionFilters actions</w:t>
      </w:r>
    </w:p>
    <w:p>
      <w:pPr>
        <w:pStyle w:val="ListBullet"/>
      </w:pPr>
      <w:r>
        <w:t>[GET] Get a RUM Application’s Retention Filter — /api/v2/rum/applications/{{appId}}/retention_filters/{{rfId}}</w:t>
      </w:r>
    </w:p>
    <w:p>
      <w:pPr>
        <w:pStyle w:val="ListBullet"/>
      </w:pPr>
      <w:r>
        <w:t>[PATCH] Order a RUM Application’s Retention Filters — /api/v2/rum/applications/{{appId}}/relationships/retention_filters</w:t>
      </w:r>
    </w:p>
    <w:p>
      <w:pPr>
        <w:pStyle w:val="ListBullet"/>
      </w:pPr>
      <w:r>
        <w:t>[PATCH] Update a RUM Application’s Retention Filter — /api/v2/rum/applications/{{appId}}/retention_filters/{{rfId}}</w:t>
      </w:r>
    </w:p>
    <w:p>
      <w:r>
        <w:br w:type="page"/>
      </w:r>
    </w:p>
    <w:p>
      <w:pPr>
        <w:pStyle w:val="Heading2"/>
      </w:pPr>
      <w:r>
        <w:t>1021. [PATCH] Order a RUM Application’s Retention Filters</w:t>
      </w:r>
    </w:p>
    <w:p>
      <w:r>
        <w:rPr>
          <w:b/>
        </w:rPr>
        <w:t xml:space="preserve">Endpoint: </w:t>
      </w:r>
      <w:r>
        <w:rPr>
          <w:rFonts w:ascii="Courier New" w:hAnsi="Courier New"/>
          <w:sz w:val="18"/>
        </w:rPr>
        <w:t>/api/v2/rum/applications/{{appId}}/relationships/retention_filters</w:t>
      </w:r>
    </w:p>
    <w:p>
      <w:pPr>
        <w:pStyle w:val="Heading3"/>
      </w:pPr>
      <w:r>
        <w:t>Prerequisites</w:t>
      </w:r>
    </w:p>
    <w:p>
      <w:pPr>
        <w:pStyle w:val="ListBullet"/>
      </w:pPr>
      <w:r>
        <w:t>You must have access to the target RUM application (identified by app_id) and permission to manage its retention filters.</w:t>
      </w:r>
    </w:p>
    <w:p>
      <w:pPr>
        <w:pStyle w:val="Heading3"/>
      </w:pPr>
      <w:r>
        <w:t>Method</w:t>
      </w:r>
    </w:p>
    <w:p>
      <w:r>
        <w:t>PATCH</w:t>
      </w:r>
    </w:p>
    <w:p>
      <w:pPr>
        <w:pStyle w:val="Heading3"/>
      </w:pPr>
      <w:r>
        <w:t>URL</w:t>
      </w:r>
    </w:p>
    <w:p>
      <w:r>
        <w:t>{{DATADOG_BASE_URL}}/api/v2/rum/applications/{{app_id}}/relationships/retention_filters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Orders RUM retention filters for a specific RUM application. On success, the API returns the ordered retention filter relationship objects (IDs and types) without any additional attributes from the request body.</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/applications//relationships/retention_filters).</w:t>
      </w:r>
    </w:p>
    <w:p>
      <w:pPr>
        <w:pStyle w:val="ListBullet"/>
      </w:pPr>
      <w:r>
        <w:t>Always construct the path as /api/v2/rum/applications/{{app_id}}/relationships/retention_filters, where {{app_id}}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/api/v2/rum/applications/abc123/relationships/retention_filters</w:t>
      </w:r>
    </w:p>
    <w:p>
      <w:pPr>
        <w:pStyle w:val="Heading3"/>
      </w:pPr>
      <w:r>
        <w:t>Invalid Examples</w:t>
      </w:r>
    </w:p>
    <w:p>
      <w:r>
        <w:rPr>
          <w:b/>
          <w:color w:val="666666"/>
          <w:sz w:val="16"/>
        </w:rPr>
        <w:t>[http]</w:t>
      </w:r>
    </w:p>
    <w:p>
      <w:pPr>
        <w:shd w:fill="F2F2F2" w:val="clear"/>
      </w:pPr>
      <w:r>
        <w:rPr>
          <w:rFonts w:ascii="Courier New" w:hAnsi="Courier New"/>
          <w:sz w:val="17"/>
        </w:rPr>
        <w:t>/api/v2/rum/applications//relationships/retention_filters</w:t>
        <w:br/>
        <w:t>/api/v2/rum/applications/relationships/retention_filters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RUM retention filter relationship objects (each object must include id and type) in the desired order.</w:t>
            </w:r>
          </w:p>
        </w:tc>
      </w:tr>
    </w:tbl>
    <w:p/>
    <w:p>
      <w:pPr>
        <w:pStyle w:val="Heading3"/>
      </w:pPr>
      <w:r>
        <w:t>data[]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RUM retention filter ID.</w:t>
            </w:r>
          </w:p>
        </w:tc>
      </w:tr>
      <w:tr>
        <w:tc>
          <w:tcPr>
            <w:tcW w:type="dxa" w:w="2880"/>
          </w:tcPr>
          <w:p>
            <w:r>
              <w:t>type</w:t>
            </w:r>
          </w:p>
        </w:tc>
        <w:tc>
          <w:tcPr>
            <w:tcW w:type="dxa" w:w="2880"/>
          </w:tcPr>
          <w:p>
            <w:r>
              <w:t>string</w:t>
            </w:r>
          </w:p>
        </w:tc>
        <w:tc>
          <w:tcPr>
            <w:tcW w:type="dxa" w:w="2880"/>
          </w:tcPr>
          <w:p>
            <w:r>
              <w:t>RUM retention filter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"retention_filter_1",</w:t>
        <w:br/>
        <w:t xml:space="preserve"> "type": "rum_retention_filter"</w:t>
        <w:br/>
        <w:t xml:space="preserve"> },</w:t>
        <w:br/>
        <w:t xml:space="preserve"> {</w:t>
        <w:br/>
        <w:t xml:space="preserve"> "id": "retention_filter_2",</w:t>
        <w:br/>
        <w:t xml:space="preserve"> "type": "rum_retention_filter"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ordered RUM retention filter relationship objects.</w:t>
            </w:r>
          </w:p>
        </w:tc>
      </w:tr>
      <w:tr>
        <w:tc>
          <w:tcPr>
            <w:tcW w:type="dxa" w:w="2880"/>
          </w:tcPr>
          <w:p>
            <w:r>
              <w:t>data[].id</w:t>
            </w:r>
          </w:p>
        </w:tc>
        <w:tc>
          <w:tcPr>
            <w:tcW w:type="dxa" w:w="2880"/>
          </w:tcPr>
          <w:p>
            <w:r>
              <w:t>string</w:t>
            </w:r>
          </w:p>
        </w:tc>
        <w:tc>
          <w:tcPr>
            <w:tcW w:type="dxa" w:w="2880"/>
          </w:tcPr>
          <w:p>
            <w:r>
              <w:t>RUM retention filter ID.</w:t>
            </w:r>
          </w:p>
        </w:tc>
      </w:tr>
      <w:tr>
        <w:tc>
          <w:tcPr>
            <w:tcW w:type="dxa" w:w="2880"/>
          </w:tcPr>
          <w:p>
            <w:r>
              <w:t>data[].type</w:t>
            </w:r>
          </w:p>
        </w:tc>
        <w:tc>
          <w:tcPr>
            <w:tcW w:type="dxa" w:w="2880"/>
          </w:tcPr>
          <w:p>
            <w:r>
              <w:t>string</w:t>
            </w:r>
          </w:p>
        </w:tc>
        <w:tc>
          <w:tcPr>
            <w:tcW w:type="dxa" w:w="2880"/>
          </w:tcPr>
          <w:p>
            <w:r>
              <w:t>RUM retention filter type.</w:t>
            </w:r>
          </w:p>
        </w:tc>
      </w:tr>
      <w:tr>
        <w:tc>
          <w:tcPr>
            <w:tcW w:type="dxa" w:w="2880"/>
          </w:tcPr>
          <w:p>
            <w:r>
              <w:t>errors</w:t>
            </w:r>
          </w:p>
        </w:tc>
        <w:tc>
          <w:tcPr>
            <w:tcW w:type="dxa" w:w="2880"/>
          </w:tcPr>
          <w:p>
            <w:r>
              <w:t>array</w:t>
            </w:r>
          </w:p>
        </w:tc>
        <w:tc>
          <w:tcPr>
            <w:tcW w:type="dxa" w:w="2880"/>
          </w:tcPr>
          <w:p>
            <w:r>
              <w:t>Present on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'{{DATADOG_BASE_URL}}/api/v2/rum/applications/abc123/relationships/retention_filters'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 "id": "retention_filter_1", "type": "rum_retention_filter" },</w:t>
        <w:br/>
        <w:t xml:space="preserve">      { "id": "retention_filter_2", "type": "rum_retention_filter" }</w:t>
        <w:br/>
        <w:t xml:space="preserve">    ]</w:t>
        <w:br/>
        <w:t xml:space="preserve">  }'</w:t>
      </w:r>
    </w:p>
    <w:p>
      <w:pPr>
        <w:pStyle w:val="Heading3"/>
      </w:pPr>
      <w:r>
        <w:t>Notes</w:t>
      </w:r>
    </w:p>
    <w:p>
      <w:pPr>
        <w:pStyle w:val="ListBullet"/>
      </w:pPr>
      <w:r>
        <w:t>The request body defines the new order of retention filters via the sequence of objects in data.</w:t>
      </w:r>
    </w:p>
    <w:p>
      <w:pPr>
        <w:pStyle w:val="ListBullet"/>
      </w:pPr>
      <w:r>
        <w:t>The successful response returns retention filter relationship objects (IDs and types) and does not include additional attributes.</w:t>
      </w:r>
    </w:p>
    <w:p>
      <w:pPr>
        <w:pStyle w:val="Heading3"/>
      </w:pPr>
      <w:r>
        <w:t>Related rumRetentionFilters actions</w:t>
      </w:r>
    </w:p>
    <w:p>
      <w:pPr>
        <w:pStyle w:val="ListBullet"/>
      </w:pPr>
      <w:r>
        <w:t>[GET] Get a RUM Application’s Retention Filter — /api/v2/rum/applications/{{appId}}/retention_filters/{{rfId}}</w:t>
      </w:r>
    </w:p>
    <w:p>
      <w:pPr>
        <w:pStyle w:val="ListBullet"/>
      </w:pPr>
      <w:r>
        <w:t>[GET] List a RUM Application's Retention Filters — /api/v2/rum/applications/{{appId}}/retention_filters</w:t>
      </w:r>
    </w:p>
    <w:p>
      <w:pPr>
        <w:pStyle w:val="ListBullet"/>
      </w:pPr>
      <w:r>
        <w:t>[PATCH] Update a RUM Application’s Retention Filter — /api/v2/rum/applications/{{appId}}/retention_filters/{{rfId}}</w:t>
      </w:r>
    </w:p>
    <w:p>
      <w:r>
        <w:br w:type="page"/>
      </w:r>
    </w:p>
    <w:p>
      <w:pPr>
        <w:pStyle w:val="Heading2"/>
      </w:pPr>
      <w:r>
        <w:t>1022. [PATCH] Update a RUM Application’s Retention Filter</w:t>
      </w:r>
    </w:p>
    <w:p>
      <w:r>
        <w:rPr>
          <w:b/>
        </w:rPr>
        <w:t xml:space="preserve">Endpoint: </w:t>
      </w:r>
      <w:r>
        <w:rPr>
          <w:rFonts w:ascii="Courier New" w:hAnsi="Courier New"/>
          <w:sz w:val="18"/>
        </w:rPr>
        <w:t>/api/v2/rum/applications/{{appId}}/retention_filters/{{rfId}}</w:t>
      </w:r>
    </w:p>
    <w:p>
      <w:pPr>
        <w:pStyle w:val="Heading3"/>
      </w:pPr>
      <w:r>
        <w:t>Prerequisites</w:t>
      </w:r>
    </w:p>
    <w:p>
      <w:pPr>
        <w:pStyle w:val="ListBullet"/>
      </w:pPr>
      <w:r>
        <w:t>You must have access to the target RUM application and permission to update its retention filters.</w:t>
      </w:r>
    </w:p>
    <w:p>
      <w:pPr>
        <w:pStyle w:val="Heading3"/>
      </w:pPr>
      <w:r>
        <w:t>Method</w:t>
      </w:r>
    </w:p>
    <w:p>
      <w:r>
        <w:t>PATCH</w:t>
      </w:r>
    </w:p>
    <w:p>
      <w:pPr>
        <w:pStyle w:val="Heading3"/>
      </w:pPr>
      <w:r>
        <w:t>URL</w:t>
      </w:r>
    </w:p>
    <w:p>
      <w:r>
        <w:t>{{DATADOG_BASE_URL}}/api/v2/rum/applications/{{app_id}}/retention_filters/{{rf_id}}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RUM retention filter for a specific RUM application. On success, returns the updated RUM retention filter object (reflecting the request body).</w:t>
      </w:r>
    </w:p>
    <w:p>
      <w:pPr>
        <w:pStyle w:val="Heading3"/>
      </w:pPr>
      <w:r>
        <w:t>Enforcement Rules</w:t>
      </w:r>
    </w:p>
    <w:p>
      <w:pPr>
        <w:pStyle w:val="ListBullet"/>
      </w:pPr>
      <w:r>
        <w:t>The app_id path parameter must always be present and non-empty.</w:t>
      </w:r>
    </w:p>
    <w:p>
      <w:pPr>
        <w:pStyle w:val="ListBullet"/>
      </w:pPr>
      <w:r>
        <w:t>The rf_id path parameter must always be present and non-empty.</w:t>
      </w:r>
    </w:p>
    <w:p>
      <w:pPr>
        <w:pStyle w:val="ListBullet"/>
      </w:pPr>
      <w:r>
        <w:t>Always construct the path as: /api/v2/rum/applications/{{app_id}}/retention_filters/{{rf_id}}.</w:t>
      </w:r>
    </w:p>
    <w:p>
      <w:pPr>
        <w:pStyle w:val="ListBullet"/>
      </w:pPr>
      <w:r>
        <w:t>Do not call the API with missing or empty path parameters (e.g., avoid /applications//retention_filters/...).</w:t>
      </w:r>
    </w:p>
    <w:p>
      <w:pPr>
        <w:pStyle w:val="ListBullet"/>
      </w:pPr>
      <w:r>
        <w:t>Do not infer or guess app_id or rf_id.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/api/v2/rum/applications/abc123/retention_filters/rf_456</w:t>
      </w:r>
    </w:p>
    <w:p>
      <w:pPr>
        <w:pStyle w:val="Heading3"/>
      </w:pPr>
      <w:r>
        <w:t>Invalid Examples</w:t>
      </w:r>
    </w:p>
    <w:p>
      <w:r>
        <w:rPr>
          <w:b/>
          <w:color w:val="666666"/>
          <w:sz w:val="16"/>
        </w:rPr>
        <w:t>[http]</w:t>
      </w:r>
    </w:p>
    <w:p>
      <w:pPr>
        <w:shd w:fill="F2F2F2" w:val="clear"/>
      </w:pPr>
      <w:r>
        <w:rPr>
          <w:rFonts w:ascii="Courier New" w:hAnsi="Courier New"/>
          <w:sz w:val="17"/>
        </w:rPr>
        <w:t>/api/v2/rum/applications//retention_filters/rf_456</w:t>
        <w:br/>
        <w:t>/api/v2/rum/applications/abc123/retention_filters/</w:t>
        <w:br/>
        <w:t>/api/v2/rum/applications/retention_filters/rf_456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RUM application ID.</w:t>
            </w:r>
          </w:p>
        </w:tc>
      </w:tr>
      <w:tr>
        <w:tc>
          <w:tcPr>
            <w:tcW w:type="dxa" w:w="2880"/>
          </w:tcPr>
          <w:p>
            <w:r>
              <w:t>rf_id</w:t>
            </w:r>
          </w:p>
        </w:tc>
        <w:tc>
          <w:tcPr>
            <w:tcW w:type="dxa" w:w="2880"/>
          </w:tcPr>
          <w:p>
            <w:r>
              <w:t>string</w:t>
            </w:r>
          </w:p>
        </w:tc>
        <w:tc>
          <w:tcPr>
            <w:tcW w:type="dxa" w:w="2880"/>
          </w:tcPr>
          <w:p>
            <w:r>
              <w:t>Retention filter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New definition of the RUM retention filter.</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&lt;RumRetentionFilterUpdateAttributes&gt; (required).</w:t>
            </w:r>
          </w:p>
        </w:tc>
      </w:tr>
      <w:tr>
        <w:tc>
          <w:tcPr>
            <w:tcW w:type="dxa" w:w="2880"/>
          </w:tcPr>
          <w:p>
            <w:r>
              <w:t>data.id</w:t>
            </w:r>
          </w:p>
        </w:tc>
        <w:tc>
          <w:tcPr>
            <w:tcW w:type="dxa" w:w="2880"/>
          </w:tcPr>
          <w:p>
            <w:r>
              <w:t>string</w:t>
            </w:r>
          </w:p>
        </w:tc>
        <w:tc>
          <w:tcPr>
            <w:tcW w:type="dxa" w:w="2880"/>
          </w:tcPr>
          <w:p>
            <w:r>
              <w:t>&lt;RumRetentionFilterID&gt; (required).</w:t>
            </w:r>
          </w:p>
        </w:tc>
      </w:tr>
      <w:tr>
        <w:tc>
          <w:tcPr>
            <w:tcW w:type="dxa" w:w="2880"/>
          </w:tcPr>
          <w:p>
            <w:r>
              <w:t>data.type</w:t>
            </w:r>
          </w:p>
        </w:tc>
        <w:tc>
          <w:tcPr>
            <w:tcW w:type="dxa" w:w="2880"/>
          </w:tcPr>
          <w:p>
            <w:r>
              <w:t>string</w:t>
            </w:r>
          </w:p>
        </w:tc>
        <w:tc>
          <w:tcPr>
            <w:tcW w:type="dxa" w:w="2880"/>
          </w:tcPr>
          <w:p>
            <w:r>
              <w:t>&lt;RumRetentionFilterType&gt;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"rf_456",</w:t>
        <w:br/>
        <w:t xml:space="preserve"> "type": "rum_retention_filter"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retention filter object.</w:t>
            </w:r>
          </w:p>
        </w:tc>
      </w:tr>
      <w:tr>
        <w:tc>
          <w:tcPr>
            <w:tcW w:type="dxa" w:w="2880"/>
          </w:tcPr>
          <w:p>
            <w:r>
              <w:t>data.attributes</w:t>
            </w:r>
          </w:p>
        </w:tc>
        <w:tc>
          <w:tcPr>
            <w:tcW w:type="dxa" w:w="2880"/>
          </w:tcPr>
          <w:p>
            <w:r>
              <w:t>object</w:t>
            </w:r>
          </w:p>
        </w:tc>
        <w:tc>
          <w:tcPr>
            <w:tcW w:type="dxa" w:w="2880"/>
          </w:tcPr>
          <w:p>
            <w:r>
              <w:t>&lt;RumRetentionFilterAttributes&gt;</w:t>
            </w:r>
          </w:p>
        </w:tc>
      </w:tr>
      <w:tr>
        <w:tc>
          <w:tcPr>
            <w:tcW w:type="dxa" w:w="2880"/>
          </w:tcPr>
          <w:p>
            <w:r>
              <w:t>data.id</w:t>
            </w:r>
          </w:p>
        </w:tc>
        <w:tc>
          <w:tcPr>
            <w:tcW w:type="dxa" w:w="2880"/>
          </w:tcPr>
          <w:p>
            <w:r>
              <w:t>string</w:t>
            </w:r>
          </w:p>
        </w:tc>
        <w:tc>
          <w:tcPr>
            <w:tcW w:type="dxa" w:w="2880"/>
          </w:tcPr>
          <w:p>
            <w:r>
              <w:t>&lt;RumRetentionFilterID&gt;</w:t>
            </w:r>
          </w:p>
        </w:tc>
      </w:tr>
      <w:tr>
        <w:tc>
          <w:tcPr>
            <w:tcW w:type="dxa" w:w="2880"/>
          </w:tcPr>
          <w:p>
            <w:r>
              <w:t>data.type</w:t>
            </w:r>
          </w:p>
        </w:tc>
        <w:tc>
          <w:tcPr>
            <w:tcW w:type="dxa" w:w="2880"/>
          </w:tcPr>
          <w:p>
            <w:r>
              <w:t>string</w:t>
            </w:r>
          </w:p>
        </w:tc>
        <w:tc>
          <w:tcPr>
            <w:tcW w:type="dxa" w:w="2880"/>
          </w:tcPr>
          <w:p>
            <w:r>
              <w:t>&lt;RumRetentionFilterType&gt;</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'{{DATADOG_BASE_URL}}/api/v2/rum/applications/abc123/retention_filters/rf_456'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"rf_456",</w:t>
        <w:br/>
        <w:t xml:space="preserve"> "type": "rum_retention_filter"</w:t>
        <w:br/>
        <w:t xml:space="preserve">    }</w:t>
        <w:br/>
        <w:t xml:space="preserve">  }'</w:t>
      </w:r>
    </w:p>
    <w:p>
      <w:pPr>
        <w:pStyle w:val="Heading3"/>
      </w:pPr>
      <w:r>
        <w:t>Example Usage</w:t>
      </w:r>
    </w:p>
    <w:p>
      <w:pPr>
        <w:pStyle w:val="Heading3"/>
      </w:pPr>
      <w:r>
        <w:t>Example 1: Update a retention filter (basic)</w:t>
      </w:r>
    </w:p>
    <w:p>
      <w:pPr>
        <w:pStyle w:val="Heading3"/>
      </w:pPr>
      <w:r>
        <w:t>Example 2: Update a different filter ID</w:t>
      </w:r>
    </w:p>
    <w:p>
      <w:r>
        <w:rPr>
          <w:b/>
          <w:color w:val="666666"/>
          <w:sz w:val="16"/>
        </w:rPr>
        <w:t>[bash]</w:t>
      </w:r>
    </w:p>
    <w:p>
      <w:pPr>
        <w:shd w:fill="F2F2F2" w:val="clear"/>
      </w:pPr>
      <w:r>
        <w:rPr>
          <w:rFonts w:ascii="Courier New" w:hAnsi="Courier New"/>
          <w:sz w:val="17"/>
        </w:rPr>
        <w:t>curl -X PATCH '{{DATADOG_BASE_URL}}/api/v2/rum/applications/abc123/retention_filters/rf_789'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"rf_789",</w:t>
        <w:br/>
        <w:t xml:space="preserve"> "type": "rum_retention_filter"</w:t>
        <w:br/>
        <w:t xml:space="preserve">    }</w:t>
        <w:br/>
        <w:t xml:space="preserve">  }'</w:t>
      </w:r>
    </w:p>
    <w:p>
      <w:pPr>
        <w:pStyle w:val="Heading3"/>
      </w:pPr>
      <w:r>
        <w:t>Behavior</w:t>
      </w:r>
    </w:p>
    <w:p>
      <w:pPr>
        <w:pStyle w:val="ListBullet"/>
      </w:pPr>
      <w:r>
        <w:t>Validates app_id and rf_id from the URL path.</w:t>
      </w:r>
    </w:p>
    <w:p>
      <w:pPr>
        <w:pStyle w:val="ListBullet"/>
      </w:pPr>
      <w:r>
        <w:t>Validates the request body contains data.attributes, data.id, and data.type.</w:t>
      </w:r>
    </w:p>
    <w:p>
      <w:pPr>
        <w:pStyle w:val="ListBullet"/>
      </w:pPr>
      <w:r>
        <w:t>Updates the retention filter definition for the specified RUM application.</w:t>
      </w:r>
    </w:p>
    <w:p>
      <w:pPr>
        <w:pStyle w:val="ListBullet"/>
      </w:pPr>
      <w:r>
        <w:t>Returns the updated retention filter object.</w:t>
      </w:r>
    </w:p>
    <w:p>
      <w:pPr>
        <w:pStyle w:val="Heading3"/>
      </w:pPr>
      <w:r>
        <w:t>Notes</w:t>
      </w:r>
    </w:p>
    <w:p>
      <w:pPr>
        <w:pStyle w:val="ListBullet"/>
      </w:pPr>
      <w:r>
        <w:t>This endpoint returns “RUM retention filter objects from the request body when the request is successful” (per the provided documentation).</w:t>
      </w:r>
    </w:p>
    <w:p>
      <w:pPr>
        <w:pStyle w:val="ListBullet"/>
      </w:pPr>
      <w:r>
        <w:t>The exact schema for RumRetentionFilterUpdateAttributes, RumRetentionFilterAttributes, RumRetentionFilterID, and RumRetentionFilterType was not included in the scraped content, so they are left as typed placeholders.</w:t>
      </w:r>
    </w:p>
    <w:p>
      <w:pPr>
        <w:pStyle w:val="Heading3"/>
      </w:pPr>
      <w:r>
        <w:t>Related rumRetentionFilters actions</w:t>
      </w:r>
    </w:p>
    <w:p>
      <w:pPr>
        <w:pStyle w:val="ListBullet"/>
      </w:pPr>
      <w:r>
        <w:t>[GET] Get a RUM Application’s Retention Filter — /api/v2/rum/applications/{{appId}}/retention_filters/{{rfId}}</w:t>
      </w:r>
    </w:p>
    <w:p>
      <w:pPr>
        <w:pStyle w:val="ListBullet"/>
      </w:pPr>
      <w:r>
        <w:t>[GET] List a RUM Application's Retention Filters — /api/v2/rum/applications/{{appId}}/retention_filters</w:t>
      </w:r>
    </w:p>
    <w:p>
      <w:pPr>
        <w:pStyle w:val="ListBullet"/>
      </w:pPr>
      <w:r>
        <w:t>[PATCH] Order a RUM Application’s Retention Filters — /api/v2/rum/applications/{{appId}}/relationships/retention_filters</w:t>
      </w:r>
    </w:p>
    <w:p>
      <w:r>
        <w:br w:type="page"/>
      </w:r>
    </w:p>
    <w:p>
      <w:pPr>
        <w:pStyle w:val="Heading2"/>
      </w:pPr>
      <w:r>
        <w:t>1023. [DELETE] Unassign Seats from Users</w:t>
      </w:r>
    </w:p>
    <w:p>
      <w:r>
        <w:rPr>
          <w:b/>
        </w:rPr>
        <w:t xml:space="preserve">Endpoint: </w:t>
      </w:r>
      <w:r>
        <w:rPr>
          <w:rFonts w:ascii="Courier New" w:hAnsi="Courier New"/>
          <w:sz w:val="18"/>
        </w:rPr>
        <w:t>/api/v2/seats/users</w:t>
      </w:r>
    </w:p>
    <w:p>
      <w:pPr>
        <w:pStyle w:val="Heading3"/>
      </w:pPr>
      <w:r>
        <w:t>Prerequisites</w:t>
      </w:r>
    </w:p>
    <w:p>
      <w:pPr>
        <w:pStyle w:val="ListBullet"/>
      </w:pPr>
      <w:r>
        <w:t>You must have permissions to manage/unassign seat assignments for the relevant product.</w:t>
      </w:r>
    </w:p>
    <w:p>
      <w:pPr>
        <w:pStyle w:val="Heading3"/>
      </w:pPr>
      <w:r>
        <w:t>Method</w:t>
      </w:r>
    </w:p>
    <w:p>
      <w:r>
        <w:t>DELETE</w:t>
      </w:r>
    </w:p>
    <w:p>
      <w:pPr>
        <w:pStyle w:val="Heading3"/>
      </w:pPr>
      <w:r>
        <w:t>URL</w:t>
      </w:r>
    </w:p>
    <w:p>
      <w:r>
        <w:t>{{DATADOG_BASE_URL}}/api/v2/seats/users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Unassigns seats from one or more users for a specified product code.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Required. Attributes describing which seats to unassign. (Schema name in source: UnassignSeatsUserRequestDataAttributes.)</w:t>
            </w:r>
          </w:p>
        </w:tc>
      </w:tr>
      <w:tr>
        <w:tc>
          <w:tcPr>
            <w:tcW w:type="dxa" w:w="2880"/>
          </w:tcPr>
          <w:p>
            <w:r>
              <w:t>data.type</w:t>
            </w:r>
          </w:p>
        </w:tc>
        <w:tc>
          <w:tcPr>
            <w:tcW w:type="dxa" w:w="2880"/>
          </w:tcPr>
          <w:p>
            <w:r>
              <w:t>string</w:t>
            </w:r>
          </w:p>
        </w:tc>
        <w:tc>
          <w:tcPr>
            <w:tcW w:type="dxa" w:w="2880"/>
          </w:tcPr>
          <w:p>
            <w:r>
              <w:t>Required. Data type discriminator. (Schema name in source: SeatAssignmentsDataType.)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ID of the unassign seats user request.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(422 Unprocessable Entity)</w:t>
      </w:r>
    </w:p>
    <w:p>
      <w:pPr>
        <w:pStyle w:val="Heading3"/>
      </w:pPr>
      <w:r>
        <w:t>Error Response (429 Too Many Requests)</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'{{DATADOG_BASE_URL}}/api/v2/seats/users'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"SeatAssignmentsDataType",</w:t>
        <w:br/>
        <w:t xml:space="preserve"> "attributes": {</w:t>
        <w:br/>
        <w:t xml:space="preserve">      }</w:t>
        <w:br/>
        <w:t xml:space="preserve">    }</w:t>
        <w:br/>
        <w:t xml:space="preserve">  }'</w:t>
      </w:r>
    </w:p>
    <w:p>
      <w:pPr>
        <w:pStyle w:val="Heading3"/>
      </w:pPr>
      <w:r>
        <w:t>Notes</w:t>
      </w:r>
    </w:p>
    <w:p>
      <w:pPr>
        <w:pStyle w:val="ListBullet"/>
      </w:pPr>
      <w:r>
        <w:t>The request body is required.</w:t>
      </w:r>
    </w:p>
    <w:p>
      <w:pPr>
        <w:pStyle w:val="ListBullet"/>
      </w:pPr>
      <w:r>
        <w:t>The exact structure/fields inside data.attributes and the allowed values for data.type are not included in the scraped content (only their schema names were provided).</w:t>
      </w:r>
    </w:p>
    <w:p>
      <w:pPr>
        <w:pStyle w:val="Heading3"/>
      </w:pPr>
      <w:r>
        <w:t>Related seatsUsers actions</w:t>
      </w:r>
    </w:p>
    <w:p>
      <w:pPr>
        <w:pStyle w:val="ListBullet"/>
      </w:pPr>
      <w:r>
        <w:t>[POST] Assign Seats to Users — /api/v2/seats/users</w:t>
      </w:r>
    </w:p>
    <w:p>
      <w:r>
        <w:br w:type="page"/>
      </w:r>
    </w:p>
    <w:p>
      <w:pPr>
        <w:pStyle w:val="Heading2"/>
      </w:pPr>
      <w:r>
        <w:t>1024. [PATCH] Add a Security Signal to an Incident</w:t>
      </w:r>
    </w:p>
    <w:p>
      <w:r>
        <w:rPr>
          <w:b/>
        </w:rPr>
        <w:t xml:space="preserve">Endpoint: </w:t>
      </w:r>
      <w:r>
        <w:rPr>
          <w:rFonts w:ascii="Courier New" w:hAnsi="Courier New"/>
          <w:sz w:val="18"/>
        </w:rPr>
        <w:t>/api/v1/security_analytics/signals/{{signalId}}/add_to_incident</w:t>
      </w:r>
    </w:p>
    <w:p>
      <w:pPr>
        <w:pStyle w:val="Heading3"/>
      </w:pPr>
      <w:r>
        <w:t>Prerequisites</w:t>
      </w:r>
    </w:p>
    <w:p>
      <w:pPr>
        <w:pStyle w:val="ListBullet"/>
      </w:pPr>
      <w:r>
        <w:t>You must have access to Security Analytics signals and permission to update/add signals to incidents.</w:t>
      </w:r>
    </w:p>
    <w:p>
      <w:pPr>
        <w:pStyle w:val="Heading3"/>
      </w:pPr>
      <w:r>
        <w:t>Method</w:t>
      </w:r>
    </w:p>
    <w:p>
      <w:r>
        <w:t>PATCH</w:t>
      </w:r>
    </w:p>
    <w:p>
      <w:pPr>
        <w:pStyle w:val="Heading3"/>
      </w:pPr>
      <w:r>
        <w:t>URL</w:t>
      </w:r>
    </w:p>
    <w:p>
      <w:r>
        <w:t>{{DATADOG_BASE_URL}}/api/v1/security_analytics/signals/{{signal_id}}/add_to_incident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Adds a security signal to an incident. This enables searching for signals by incident within the signal explorer and viewing the signals on the incident timeline.</w:t>
      </w:r>
    </w:p>
    <w:p>
      <w:pPr>
        <w:pStyle w:val="Heading3"/>
      </w:pPr>
      <w:r>
        <w:t>Enforcement Rules</w:t>
      </w:r>
    </w:p>
    <w:p>
      <w:pPr>
        <w:pStyle w:val="ListBullet"/>
      </w:pPr>
      <w:r>
        <w:t>The signal_id path parameter must always be present.</w:t>
      </w:r>
    </w:p>
    <w:p>
      <w:pPr>
        <w:pStyle w:val="ListBullet"/>
      </w:pPr>
      <w:r>
        <w:t>If the user provides a signal_id, use that value directly.</w:t>
      </w:r>
    </w:p>
    <w:p>
      <w:pPr>
        <w:pStyle w:val="ListBullet"/>
      </w:pPr>
      <w:r>
        <w:t>Do not call the API with a missing or empty signal_id (e.g., avoid /signals//add_to_incident).</w:t>
      </w:r>
    </w:p>
    <w:p>
      <w:pPr>
        <w:pStyle w:val="ListBullet"/>
      </w:pPr>
      <w:r>
        <w:t>Always construct the path as /api/v1/security_analytics/signals/{{signal_id}}/add_to_incident, where {{signal_id}}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/api/v1/security_analytics/signals/abc123/add_to_incident</w:t>
        <w:br/>
        <w:t>/api/v1/security_analytics/signals/00000000-0000-0000-0000-000000000000/add_to_incident</w:t>
      </w:r>
    </w:p>
    <w:p>
      <w:pPr>
        <w:pStyle w:val="Heading3"/>
      </w:pPr>
      <w:r>
        <w:t>Invalid Examples</w:t>
      </w:r>
    </w:p>
    <w:p>
      <w:r>
        <w:rPr>
          <w:b/>
          <w:color w:val="666666"/>
          <w:sz w:val="16"/>
        </w:rPr>
        <w:t>[http]</w:t>
      </w:r>
    </w:p>
    <w:p>
      <w:pPr>
        <w:shd w:fill="F2F2F2" w:val="clear"/>
      </w:pPr>
      <w:r>
        <w:rPr>
          <w:rFonts w:ascii="Courier New" w:hAnsi="Courier New"/>
          <w:sz w:val="17"/>
        </w:rPr>
        <w:t>/api/v1/security_analytics/signals//add_to_incident</w:t>
        <w:br/>
        <w:t>/api/v1/security_analytics/signals/add_to_incident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signal_id</w:t>
            </w:r>
          </w:p>
        </w:tc>
        <w:tc>
          <w:tcPr>
            <w:tcW w:type="dxa" w:w="2880"/>
          </w:tcPr>
          <w:p>
            <w:r>
              <w:t>string</w:t>
            </w:r>
          </w:p>
        </w:tc>
        <w:tc>
          <w:tcPr>
            <w:tcW w:type="dxa" w:w="2880"/>
          </w:tcPr>
          <w:p>
            <w:r>
              <w:t>The ID of the signal.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incident_id</w:t>
            </w:r>
          </w:p>
        </w:tc>
        <w:tc>
          <w:tcPr>
            <w:tcW w:type="dxa" w:w="2880"/>
          </w:tcPr>
          <w:p>
            <w:r>
              <w:t>integer</w:t>
            </w:r>
          </w:p>
        </w:tc>
        <w:tc>
          <w:tcPr>
            <w:tcW w:type="dxa" w:w="2880"/>
          </w:tcPr>
          <w:p>
            <w:r>
              <w:t>Public ID attribute of the incident to which the signal will be added. Example: 2066.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add_to_signal_timeline</w:t>
            </w:r>
          </w:p>
        </w:tc>
        <w:tc>
          <w:tcPr>
            <w:tcW w:type="dxa" w:w="2880"/>
          </w:tcPr>
          <w:p>
            <w:r>
              <w:t>boolean</w:t>
            </w:r>
          </w:p>
        </w:tc>
        <w:tc>
          <w:tcPr>
            <w:tcW w:type="dxa" w:w="2880"/>
          </w:tcPr>
          <w:p>
            <w:r>
              <w:t>Whether to post the signal on the incident timeline.</w:t>
            </w:r>
          </w:p>
        </w:tc>
      </w:tr>
      <w:tr>
        <w:tc>
          <w:tcPr>
            <w:tcW w:type="dxa" w:w="2880"/>
          </w:tcPr>
          <w:p>
            <w:r>
              <w:t>version</w:t>
            </w:r>
          </w:p>
        </w:tc>
        <w:tc>
          <w:tcPr>
            <w:tcW w:type="dxa" w:w="2880"/>
          </w:tcPr>
          <w:p>
            <w:r>
              <w:t>integer</w:t>
            </w:r>
          </w:p>
        </w:tc>
        <w:tc>
          <w:tcPr>
            <w:tcW w:type="dxa" w:w="2880"/>
          </w:tcPr>
          <w:p>
            <w:r>
              <w:t>Version attribute describing the signal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'{{DATADOG_BASE_URL}}/api/v1/security_analytics/signals/abc123/add_to_incident' \</w:t>
        <w:br/>
        <w:t xml:space="preserve"> --header 'Accept: application/json' \</w:t>
        <w:br/>
        <w:t xml:space="preserve"> --header 'Content-Type: application/json' \</w:t>
        <w:br/>
        <w:t xml:space="preserve"> --header 'DD-APPLICATION-KEY: {{DATADOG_APPLICATION_KEY}}' \</w:t>
        <w:br/>
        <w:t xml:space="preserve"> --data '{</w:t>
        <w:br/>
        <w:t xml:space="preserve"> "incident_id": 2066,</w:t>
        <w:br/>
        <w:t xml:space="preserve"> "add_to_signal_timeline": true,</w:t>
        <w:br/>
        <w:t xml:space="preserve"> "version": 1</w:t>
        <w:br/>
        <w:t xml:space="preserve">  }'</w:t>
      </w:r>
    </w:p>
    <w:p>
      <w:pPr>
        <w:pStyle w:val="Heading3"/>
      </w:pPr>
      <w:r>
        <w:t>Example Usage</w:t>
      </w:r>
    </w:p>
    <w:p>
      <w:pPr>
        <w:pStyle w:val="Heading3"/>
      </w:pPr>
      <w:r>
        <w:t>Example 1: Add a signal to an incident (and post to incident timeline)</w:t>
      </w:r>
    </w:p>
    <w:p>
      <w:r>
        <w:rPr>
          <w:b/>
          <w:color w:val="666666"/>
          <w:sz w:val="16"/>
        </w:rPr>
        <w:t>[bash]</w:t>
      </w:r>
    </w:p>
    <w:p>
      <w:pPr>
        <w:shd w:fill="F2F2F2" w:val="clear"/>
      </w:pPr>
      <w:r>
        <w:rPr>
          <w:rFonts w:ascii="Courier New" w:hAnsi="Courier New"/>
          <w:sz w:val="17"/>
        </w:rPr>
        <w:t>curl -X PATCH \</w:t>
        <w:br/>
        <w:t xml:space="preserve"> '{{DATADOG_BASE_URL}}/api/v1/security_analytics/signals/abc123/add_to_incident' \</w:t>
        <w:br/>
        <w:t xml:space="preserve"> -H 'Accept: application/json' \</w:t>
        <w:br/>
        <w:t xml:space="preserve"> -H 'Content-Type: application/json' \</w:t>
        <w:br/>
        <w:t xml:space="preserve"> -H 'DD-APPLICATION-KEY: {{DATADOG_APPLICATION_KEY}}' \</w:t>
        <w:br/>
        <w:t xml:space="preserve"> -d '{</w:t>
        <w:br/>
        <w:t xml:space="preserve"> "incident_id": 2066,</w:t>
        <w:br/>
        <w:t xml:space="preserve"> "add_to_signal_timeline": true</w:t>
        <w:br/>
        <w:t xml:space="preserve">  }'</w:t>
      </w:r>
    </w:p>
    <w:p>
      <w:pPr>
        <w:pStyle w:val="Heading3"/>
      </w:pPr>
      <w:r>
        <w:t>Example 2: Add a signal to an incident (without posting to incident timeline)</w:t>
      </w:r>
    </w:p>
    <w:p>
      <w:r>
        <w:rPr>
          <w:b/>
          <w:color w:val="666666"/>
          <w:sz w:val="16"/>
        </w:rPr>
        <w:t>[bash]</w:t>
      </w:r>
    </w:p>
    <w:p>
      <w:pPr>
        <w:shd w:fill="F2F2F2" w:val="clear"/>
      </w:pPr>
      <w:r>
        <w:rPr>
          <w:rFonts w:ascii="Courier New" w:hAnsi="Courier New"/>
          <w:sz w:val="17"/>
        </w:rPr>
        <w:t>curl -X PATCH \</w:t>
        <w:br/>
        <w:t xml:space="preserve"> '{{DATADOG_BASE_URL}}/api/v1/security_analytics/signals/abc123/add_to_incident' \</w:t>
        <w:br/>
        <w:t xml:space="preserve"> -H 'Accept: application/json' \</w:t>
        <w:br/>
        <w:t xml:space="preserve"> -H 'Content-Type: application/json' \</w:t>
        <w:br/>
        <w:t xml:space="preserve"> -H 'DD-APPLICATION-KEY: {{DATADOG_APPLICATION_KEY}}' \</w:t>
        <w:br/>
        <w:t xml:space="preserve"> -d '{</w:t>
        <w:br/>
        <w:t xml:space="preserve"> "incident_id": 2066,</w:t>
        <w:br/>
        <w:t xml:space="preserve"> "add_to_signal_timeline": false</w:t>
        <w:br/>
        <w:t xml:space="preserve">  }'</w:t>
      </w:r>
    </w:p>
    <w:p>
      <w:pPr>
        <w:pStyle w:val="Heading3"/>
      </w:pPr>
      <w:r>
        <w:t>Behavior</w:t>
      </w:r>
    </w:p>
    <w:p>
      <w:pPr>
        <w:pStyle w:val="ListBullet"/>
      </w:pPr>
      <w:r>
        <w:t>Validates the signal_id path parameter and required body field incident_id.</w:t>
      </w:r>
    </w:p>
    <w:p>
      <w:pPr>
        <w:pStyle w:val="ListBullet"/>
      </w:pPr>
      <w:r>
        <w:t>Updates the signal to associate it with the specified incident.</w:t>
      </w:r>
    </w:p>
    <w:p>
      <w:pPr>
        <w:pStyle w:val="ListBullet"/>
      </w:pPr>
      <w:r>
        <w:t>If add_to_signal_timeline is true, posts the signal on the incident timeline.</w:t>
      </w:r>
    </w:p>
    <w:p>
      <w:pPr>
        <w:pStyle w:val="ListBullet"/>
      </w:pPr>
      <w:r>
        <w:t>Returns a status object on success, or an errors array on failure.</w:t>
      </w:r>
    </w:p>
    <w:p>
      <w:pPr>
        <w:pStyle w:val="Heading3"/>
      </w:pPr>
      <w:r>
        <w:t>Notes</w:t>
      </w:r>
    </w:p>
    <w:p>
      <w:pPr>
        <w:pStyle w:val="ListBullet"/>
      </w:pPr>
      <w:r>
        <w:t>Request body is required and must be JSON (application/json).</w:t>
      </w:r>
    </w:p>
    <w:p>
      <w:pPr>
        <w:pStyle w:val="ListBullet"/>
      </w:pPr>
      <w:r>
        <w:t>incident_id is required and must be an integer (public incident ID).</w:t>
      </w:r>
    </w:p>
    <w:p>
      <w:pPr>
        <w:pStyle w:val="Heading3"/>
      </w:pPr>
      <w:r>
        <w:t>Error Handling</w:t>
      </w:r>
    </w:p>
    <w:p>
      <w:pPr>
        <w:pStyle w:val="ListBullet"/>
      </w:pPr>
      <w:r>
        <w:t>400 Bad Request: Invalid request body or parameters.</w:t>
      </w:r>
    </w:p>
    <w:p>
      <w:pPr>
        <w:pStyle w:val="ListBullet"/>
      </w:pPr>
      <w:r>
        <w:t>403 Forbidden: Caller lacks permission to perform the operation.</w:t>
      </w:r>
    </w:p>
    <w:p>
      <w:pPr>
        <w:pStyle w:val="ListBullet"/>
      </w:pPr>
      <w:r>
        <w:t>404 Not Found: The specified signal (or referenced incident) could not be found.</w:t>
      </w:r>
    </w:p>
    <w:p>
      <w:pPr>
        <w:pStyle w:val="ListBullet"/>
      </w:pPr>
      <w:r>
        <w:t>429 Too Many Requests: Rate limit exceeded.</w:t>
      </w:r>
    </w:p>
    <w:p>
      <w:r>
        <w:br w:type="page"/>
      </w:r>
    </w:p>
    <w:p>
      <w:pPr>
        <w:pStyle w:val="Heading2"/>
      </w:pPr>
      <w:r>
        <w:t>1025. [PATCH] Attach Security Findings to a Case</w:t>
      </w:r>
    </w:p>
    <w:p>
      <w:r>
        <w:rPr>
          <w:b/>
        </w:rPr>
        <w:t xml:space="preserve">Endpoint: </w:t>
      </w:r>
      <w:r>
        <w:rPr>
          <w:rFonts w:ascii="Courier New" w:hAnsi="Courier New"/>
          <w:sz w:val="18"/>
        </w:rPr>
        <w:t>/api/v2/security/findings/cases/{{caseId}}</w:t>
      </w:r>
    </w:p>
    <w:p>
      <w:pPr>
        <w:pStyle w:val="Heading3"/>
      </w:pPr>
      <w:r>
        <w:t>Prerequisites</w:t>
      </w:r>
    </w:p>
    <w:p>
      <w:pPr>
        <w:pStyle w:val="ListBullet"/>
      </w:pPr>
      <w:r>
        <w:t>You must have a case case_id</w:t>
      </w:r>
    </w:p>
    <w:p>
      <w:pPr>
        <w:pStyle w:val="ListBullet"/>
      </w:pPr>
      <w:r>
        <w:t>You can attach up to 50 security findings per case</w:t>
      </w:r>
    </w:p>
    <w:p>
      <w:pPr>
        <w:pStyle w:val="Heading3"/>
      </w:pPr>
      <w:r>
        <w:t>Method</w:t>
      </w:r>
    </w:p>
    <w:p>
      <w:r>
        <w:t>PATCH</w:t>
      </w:r>
    </w:p>
    <w:p>
      <w:pPr>
        <w:pStyle w:val="Heading3"/>
      </w:pPr>
      <w:r>
        <w:t>URL</w:t>
      </w:r>
    </w:p>
    <w:p>
      <w:r>
        <w:t>{{DATADOG_BASE_URL}}/api/v2/security/findings/cases/{{case_id}}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Attaches security findings to a specified case. Findings already attached to another case will be detached from the previous case and attached to the specified case.</w:t>
      </w:r>
    </w:p>
    <w:p>
      <w:pPr>
        <w:pStyle w:val="Heading3"/>
      </w:pPr>
      <w:r>
        <w:t>Enforcement Rules</w:t>
      </w:r>
    </w:p>
    <w:p>
      <w:pPr>
        <w:pStyle w:val="ListBullet"/>
      </w:pPr>
      <w:r>
        <w:t>The case_id path parameter must always be present.</w:t>
      </w:r>
    </w:p>
    <w:p>
      <w:pPr>
        <w:pStyle w:val="ListBullet"/>
      </w:pPr>
      <w:r>
        <w:t>Always construct the path as /api/v2/security/findings/cases/{{case_id}}, where {{case_id}} is a non-empty string.</w:t>
      </w:r>
    </w:p>
    <w:p>
      <w:pPr>
        <w:pStyle w:val="ListBullet"/>
      </w:pPr>
      <w:r>
        <w:t>Do not call the API with a missing or empty case_id (e.g., avoid /api/v2/security/findings/cases/).</w:t>
      </w:r>
    </w:p>
    <w:p>
      <w:pPr>
        <w:pStyle w:val="ListBullet"/>
      </w:pPr>
      <w:r>
        <w:t>Do not infer or guess case_id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/api/v2/security/findings/cases/abc123</w:t>
        <w:br/>
        <w:t>/api/v2/security/findings/cases/00000000-0000-0000-0000-000000000000</w:t>
      </w:r>
    </w:p>
    <w:p>
      <w:pPr>
        <w:pStyle w:val="Heading3"/>
      </w:pPr>
      <w:r>
        <w:t>Invalid Examples</w:t>
      </w:r>
    </w:p>
    <w:p>
      <w:r>
        <w:rPr>
          <w:b/>
          <w:color w:val="666666"/>
          <w:sz w:val="16"/>
        </w:rPr>
        <w:t>[http]</w:t>
      </w:r>
    </w:p>
    <w:p>
      <w:pPr>
        <w:shd w:fill="F2F2F2" w:val="clear"/>
      </w:pPr>
      <w:r>
        <w:rPr>
          <w:rFonts w:ascii="Courier New" w:hAnsi="Courier New"/>
          <w:sz w:val="17"/>
        </w:rPr>
        <w:t>/api/v2/security/findings/cases/</w:t>
        <w:br/>
        <w:t>/api/v2/security/findings/cases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case_id</w:t>
            </w:r>
          </w:p>
        </w:tc>
        <w:tc>
          <w:tcPr>
            <w:tcW w:type="dxa" w:w="2880"/>
          </w:tcPr>
          <w:p>
            <w:r>
              <w:t>string</w:t>
            </w:r>
          </w:p>
        </w:tc>
        <w:tc>
          <w:tcPr>
            <w:tcW w:type="dxa" w:w="2880"/>
          </w:tcPr>
          <w:p>
            <w:r>
              <w:t>Unique identifier of the case to attach security findings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data.id</w:t>
            </w:r>
          </w:p>
        </w:tc>
        <w:tc>
          <w:tcPr>
            <w:tcW w:type="dxa" w:w="2880"/>
          </w:tcPr>
          <w:p>
            <w:r>
              <w:t>string</w:t>
            </w:r>
          </w:p>
        </w:tc>
        <w:tc>
          <w:tcPr>
            <w:tcW w:type="dxa" w:w="2880"/>
          </w:tcPr>
          <w:p>
            <w:r>
              <w:t>Unique identifier of the case.</w:t>
            </w:r>
          </w:p>
        </w:tc>
      </w:tr>
      <w:tr>
        <w:tc>
          <w:tcPr>
            <w:tcW w:type="dxa" w:w="2880"/>
          </w:tcPr>
          <w:p>
            <w:r>
              <w:t>data.type</w:t>
            </w:r>
          </w:p>
        </w:tc>
        <w:tc>
          <w:tcPr>
            <w:tcW w:type="dxa" w:w="2880"/>
          </w:tcPr>
          <w:p>
            <w:r>
              <w:t>string</w:t>
            </w:r>
          </w:p>
        </w:tc>
        <w:tc>
          <w:tcPr>
            <w:tcW w:type="dxa" w:w="2880"/>
          </w:tcPr>
          <w:p>
            <w:r>
              <w:t>Case data type (&lt;CaseDataType&gt; as documented).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data.relationships</w:t>
            </w:r>
          </w:p>
        </w:tc>
        <w:tc>
          <w:tcPr>
            <w:tcW w:type="dxa" w:w="2880"/>
          </w:tcPr>
          <w:p>
            <w:r>
              <w:t>object</w:t>
            </w:r>
          </w:p>
        </w:tc>
        <w:tc>
          <w:tcPr>
            <w:tcW w:type="dxa" w:w="2880"/>
          </w:tcPr>
          <w:p>
            <w:r>
              <w:t>Relationships payload (&lt;AttachCaseRequestDataRelationships&gt;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"case_12345",</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Finding case response attributes (&lt;FindingCaseResponseDataAttributes&gt; as documented).</w:t>
            </w:r>
          </w:p>
        </w:tc>
      </w:tr>
      <w:tr>
        <w:tc>
          <w:tcPr>
            <w:tcW w:type="dxa" w:w="2880"/>
          </w:tcPr>
          <w:p>
            <w:r>
              <w:t>data.id</w:t>
            </w:r>
          </w:p>
        </w:tc>
        <w:tc>
          <w:tcPr>
            <w:tcW w:type="dxa" w:w="2880"/>
          </w:tcPr>
          <w:p>
            <w:r>
              <w:t>string</w:t>
            </w:r>
          </w:p>
        </w:tc>
        <w:tc>
          <w:tcPr>
            <w:tcW w:type="dxa" w:w="2880"/>
          </w:tcPr>
          <w:p>
            <w:r>
              <w:t>Unique identifier of the case.</w:t>
            </w:r>
          </w:p>
        </w:tc>
      </w:tr>
      <w:tr>
        <w:tc>
          <w:tcPr>
            <w:tcW w:type="dxa" w:w="2880"/>
          </w:tcPr>
          <w:p>
            <w:r>
              <w:t>data.relationships</w:t>
            </w:r>
          </w:p>
        </w:tc>
        <w:tc>
          <w:tcPr>
            <w:tcW w:type="dxa" w:w="2880"/>
          </w:tcPr>
          <w:p>
            <w:r>
              <w:t>object</w:t>
            </w:r>
          </w:p>
        </w:tc>
        <w:tc>
          <w:tcPr>
            <w:tcW w:type="dxa" w:w="2880"/>
          </w:tcPr>
          <w:p>
            <w:r>
              <w:t>Finding case response relationships (&lt;FindingCaseResponseDataRelationships&gt; as documented).</w:t>
            </w:r>
          </w:p>
        </w:tc>
      </w:tr>
      <w:tr>
        <w:tc>
          <w:tcPr>
            <w:tcW w:type="dxa" w:w="2880"/>
          </w:tcPr>
          <w:p>
            <w:r>
              <w:t>data.type</w:t>
            </w:r>
          </w:p>
        </w:tc>
        <w:tc>
          <w:tcPr>
            <w:tcW w:type="dxa" w:w="2880"/>
          </w:tcPr>
          <w:p>
            <w:r>
              <w:t>string</w:t>
            </w:r>
          </w:p>
        </w:tc>
        <w:tc>
          <w:tcPr>
            <w:tcW w:type="dxa" w:w="2880"/>
          </w:tcPr>
          <w:p>
            <w:r>
              <w:t>Case data type (&lt;CaseDataType&gt;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'{{DATADOG_BASE_URL}}/api/v2/security/findings/cases/case_12345'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"case_12345",</w:t>
        <w:br/>
        <w:t xml:space="preserve"> "type": "case",</w:t>
        <w:br/>
        <w:t xml:space="preserve"> "relationships": {}</w:t>
        <w:br/>
        <w:t xml:space="preserve">    }</w:t>
        <w:br/>
        <w:t xml:space="preserve">  }'</w:t>
      </w:r>
    </w:p>
    <w:p>
      <w:pPr>
        <w:pStyle w:val="Heading3"/>
      </w:pPr>
      <w:r>
        <w:t>Notes</w:t>
      </w:r>
    </w:p>
    <w:p>
      <w:pPr>
        <w:pStyle w:val="ListBullet"/>
      </w:pPr>
      <w:r>
        <w:t>You can attach up to 50 security findings per case.</w:t>
      </w:r>
    </w:p>
    <w:p>
      <w:pPr>
        <w:pStyle w:val="ListBullet"/>
      </w:pPr>
      <w:r>
        <w:t>If a security finding is already attached to another case, it will be detached from the previous case and attached to this case.</w:t>
      </w:r>
    </w:p>
    <w:p>
      <w:pPr>
        <w:pStyle w:val="ListBullet"/>
      </w:pPr>
      <w:r>
        <w:t>The exact schema for data.relationships, data.type, and response attributes/relationships is referenced in the source as typed objects (&lt;...&gt;), but not expanded in the scraped content.</w:t>
      </w:r>
    </w:p>
    <w:p>
      <w:pPr>
        <w:pStyle w:val="Heading3"/>
      </w:pPr>
      <w:r>
        <w:t>Error Handling</w:t>
      </w:r>
    </w:p>
    <w:p>
      <w:pPr>
        <w:pStyle w:val="ListBullet"/>
      </w:pPr>
      <w:r>
        <w:t>400 Bad Request: The request is invalid (for example, malformed JSON or missing required fields).</w:t>
      </w:r>
    </w:p>
    <w:p>
      <w:pPr>
        <w:pStyle w:val="ListBullet"/>
      </w:pPr>
      <w:r>
        <w:t>404 Not Found: The specified case_id does not exist.</w:t>
      </w:r>
    </w:p>
    <w:p>
      <w:pPr>
        <w:pStyle w:val="ListBullet"/>
      </w:pPr>
      <w:r>
        <w:t>429 Too Many Requests: Request rate limit exceeded.</w:t>
      </w:r>
    </w:p>
    <w:p>
      <w:pPr>
        <w:pStyle w:val="Heading3"/>
      </w:pPr>
      <w:r>
        <w:t>Related securityFindingsCases actions</w:t>
      </w:r>
    </w:p>
    <w:p>
      <w:pPr>
        <w:pStyle w:val="ListBullet"/>
      </w:pPr>
      <w:r>
        <w:t>[DELETE] Detach Security Findings from Their Cases — /api/v2/security/findings/cases</w:t>
      </w:r>
    </w:p>
    <w:p>
      <w:r>
        <w:br w:type="page"/>
      </w:r>
    </w:p>
    <w:p>
      <w:pPr>
        <w:pStyle w:val="Heading2"/>
      </w:pPr>
      <w:r>
        <w:t>1026. [PATCH] Attach Security Findings to a Jira Issue</w:t>
      </w:r>
    </w:p>
    <w:p>
      <w:r>
        <w:rPr>
          <w:b/>
        </w:rPr>
        <w:t xml:space="preserve">Endpoint: </w:t>
      </w:r>
      <w:r>
        <w:rPr>
          <w:rFonts w:ascii="Courier New" w:hAnsi="Courier New"/>
          <w:sz w:val="18"/>
        </w:rPr>
        <w:t>/api/v2/security/findings/jira_issues</w:t>
      </w:r>
    </w:p>
    <w:p>
      <w:pPr>
        <w:pStyle w:val="Heading3"/>
      </w:pPr>
      <w:r>
        <w:t>Prerequisites</w:t>
      </w:r>
    </w:p>
    <w:p>
      <w:pPr>
        <w:pStyle w:val="ListBullet"/>
      </w:pPr>
      <w:r>
        <w:t>Jira integration must be configured in Datadog (see: Bidirectional ticket syncing with Jira).</w:t>
      </w:r>
    </w:p>
    <w:p>
      <w:pPr>
        <w:pStyle w:val="ListBullet"/>
      </w:pPr>
      <w:r>
        <w:t>You can attach up to 50 security findings per Jira issue.</w:t>
      </w:r>
    </w:p>
    <w:p>
      <w:pPr>
        <w:pStyle w:val="Heading3"/>
      </w:pPr>
      <w:r>
        <w:t>Method</w:t>
      </w:r>
    </w:p>
    <w:p>
      <w:r>
        <w:t>PATCH</w:t>
      </w:r>
    </w:p>
    <w:p>
      <w:pPr>
        <w:pStyle w:val="Heading3"/>
      </w:pPr>
      <w:r>
        <w:t>URL</w:t>
      </w:r>
    </w:p>
    <w:p>
      <w:r>
        <w:t>{{DATADOG_BASE_URL}}/api/v2/security/findings/jira_issues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Attaches security findings to a Jira issue by providing the Jira issue URL. If the Jira issue is not linked to any case, Datadog creates a case for the findings and links the Jira issue to the new case. If a finding is already attached to another Jira issue, it will be detached from the previous issue and attached to the specified one.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ListBullet"/>
      </w:pPr>
      <w:r>
        <w:t>The request body is required and must be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data.type</w:t>
            </w:r>
          </w:p>
        </w:tc>
        <w:tc>
          <w:tcPr>
            <w:tcW w:type="dxa" w:w="2880"/>
          </w:tcPr>
          <w:p>
            <w:r>
              <w:t>string</w:t>
            </w:r>
          </w:p>
        </w:tc>
        <w:tc>
          <w:tcPr>
            <w:tcW w:type="dxa" w:w="2880"/>
          </w:tcPr>
          <w:p>
            <w:r>
              <w:t>Required. Jira issues data type (&lt;JiraIssuesDataType&gt;). Exact allowed values are not provided in the scraped content.</w:t>
            </w:r>
          </w:p>
        </w:tc>
      </w:tr>
      <w:tr>
        <w:tc>
          <w:tcPr>
            <w:tcW w:type="dxa" w:w="2880"/>
          </w:tcPr>
          <w:p>
            <w:r>
              <w:t>data.attributes</w:t>
            </w:r>
          </w:p>
        </w:tc>
        <w:tc>
          <w:tcPr>
            <w:tcW w:type="dxa" w:w="2880"/>
          </w:tcPr>
          <w:p>
            <w:r>
              <w:t>object</w:t>
            </w:r>
          </w:p>
        </w:tc>
        <w:tc>
          <w:tcPr>
            <w:tcW w:type="dxa" w:w="2880"/>
          </w:tcPr>
          <w:p>
            <w:r>
              <w:t>&lt;AttachJiraIssueRequestDataAttributes&gt;. Details not provided in the scraped content.</w:t>
            </w:r>
          </w:p>
        </w:tc>
      </w:tr>
      <w:tr>
        <w:tc>
          <w:tcPr>
            <w:tcW w:type="dxa" w:w="2880"/>
          </w:tcPr>
          <w:p>
            <w:r>
              <w:t>data.relationships</w:t>
            </w:r>
          </w:p>
        </w:tc>
        <w:tc>
          <w:tcPr>
            <w:tcW w:type="dxa" w:w="2880"/>
          </w:tcPr>
          <w:p>
            <w:r>
              <w:t>object</w:t>
            </w:r>
          </w:p>
        </w:tc>
        <w:tc>
          <w:tcPr>
            <w:tcW w:type="dxa" w:w="2880"/>
          </w:tcPr>
          <w:p>
            <w:r>
              <w:t>&lt;AttachJiraIssueRequestDataRelationships&gt;. Details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"case_1234567890abcdef",</w:t>
        <w:br/>
        <w:t xml:space="preserve"> "relationships": {},</w:t>
        <w:br/>
        <w:t xml:space="preserve"> "type": "case"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&lt;FindingCaseResponseDataAttributes&gt;. Details not provided in the scraped content.</w:t>
            </w:r>
          </w:p>
        </w:tc>
      </w:tr>
      <w:tr>
        <w:tc>
          <w:tcPr>
            <w:tcW w:type="dxa" w:w="2880"/>
          </w:tcPr>
          <w:p>
            <w:r>
              <w:t>data.id</w:t>
            </w:r>
          </w:p>
        </w:tc>
        <w:tc>
          <w:tcPr>
            <w:tcW w:type="dxa" w:w="2880"/>
          </w:tcPr>
          <w:p>
            <w:r>
              <w:t>string</w:t>
            </w:r>
          </w:p>
        </w:tc>
        <w:tc>
          <w:tcPr>
            <w:tcW w:type="dxa" w:w="2880"/>
          </w:tcPr>
          <w:p>
            <w:r>
              <w:t>Unique identifier of the case.</w:t>
            </w:r>
          </w:p>
        </w:tc>
      </w:tr>
      <w:tr>
        <w:tc>
          <w:tcPr>
            <w:tcW w:type="dxa" w:w="2880"/>
          </w:tcPr>
          <w:p>
            <w:r>
              <w:t>data.relationships</w:t>
            </w:r>
          </w:p>
        </w:tc>
        <w:tc>
          <w:tcPr>
            <w:tcW w:type="dxa" w:w="2880"/>
          </w:tcPr>
          <w:p>
            <w:r>
              <w:t>object</w:t>
            </w:r>
          </w:p>
        </w:tc>
        <w:tc>
          <w:tcPr>
            <w:tcW w:type="dxa" w:w="2880"/>
          </w:tcPr>
          <w:p>
            <w:r>
              <w:t>&lt;FindingCaseResponseDataRelationships&gt;. Details not provided in the scraped content.</w:t>
            </w:r>
          </w:p>
        </w:tc>
      </w:tr>
      <w:tr>
        <w:tc>
          <w:tcPr>
            <w:tcW w:type="dxa" w:w="2880"/>
          </w:tcPr>
          <w:p>
            <w:r>
              <w:t>data.type</w:t>
            </w:r>
          </w:p>
        </w:tc>
        <w:tc>
          <w:tcPr>
            <w:tcW w:type="dxa" w:w="2880"/>
          </w:tcPr>
          <w:p>
            <w:r>
              <w:t>string</w:t>
            </w:r>
          </w:p>
        </w:tc>
        <w:tc>
          <w:tcPr>
            <w:tcW w:type="dxa" w:w="2880"/>
          </w:tcPr>
          <w:p>
            <w:r>
              <w:t>Required. Case data type (&lt;CaseDataType&gt;). Exact allowed values are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'{{DATADOG_BASE_URL}}/api/v2/security/findings/jira_issues'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"jira_issues",</w:t>
        <w:br/>
        <w:t xml:space="preserve"> "attributes": {},</w:t>
        <w:br/>
        <w:t xml:space="preserve"> "relationships": {}</w:t>
        <w:br/>
        <w:t xml:space="preserve">    }</w:t>
        <w:br/>
        <w:t xml:space="preserve">  }'</w:t>
      </w:r>
    </w:p>
    <w:p>
      <w:pPr>
        <w:pStyle w:val="Heading3"/>
      </w:pPr>
      <w:r>
        <w:t>Example Usage</w:t>
      </w:r>
    </w:p>
    <w:p>
      <w:pPr>
        <w:pStyle w:val="Heading3"/>
      </w:pPr>
      <w:r>
        <w:t>Example 1: Attach findings to a Jira issue (template)</w:t>
      </w:r>
    </w:p>
    <w:p>
      <w:r>
        <w:rPr>
          <w:b/>
          <w:color w:val="666666"/>
          <w:sz w:val="16"/>
        </w:rPr>
        <w:t>[bash]</w:t>
      </w:r>
    </w:p>
    <w:p>
      <w:pPr>
        <w:shd w:fill="F2F2F2" w:val="clear"/>
      </w:pPr>
      <w:r>
        <w:rPr>
          <w:rFonts w:ascii="Courier New" w:hAnsi="Courier New"/>
          <w:sz w:val="17"/>
        </w:rPr>
        <w:t>curl -X PATCH '{{DATADOG_BASE_URL}}/api/v2/security/findings/jira_issues' \</w:t>
        <w:br/>
        <w:t xml:space="preserve"> -H 'Accept: application/json' \</w:t>
        <w:br/>
        <w:t xml:space="preserve"> -H 'Content-Type: application/json' \</w:t>
        <w:br/>
        <w:t xml:space="preserve"> -H 'DD-APPLICATION-KEY: {{DATADOG_APPLICATION_KEY}}' \</w:t>
        <w:br/>
        <w:t xml:space="preserve"> -d '{</w:t>
        <w:br/>
        <w:t xml:space="preserve"> "data": {</w:t>
        <w:br/>
        <w:t xml:space="preserve"> "type": "jira_issues",</w:t>
        <w:br/>
        <w:t xml:space="preserve"> "attributes": {</w:t>
        <w:br/>
        <w:t xml:space="preserve"> "jira_issue_url": "https://your-jira.atlassian.net/browse/SEC-123"</w:t>
        <w:br/>
        <w:t xml:space="preserve">      },</w:t>
        <w:br/>
        <w:t xml:space="preserve"> "relationships": {</w:t>
        <w:br/>
        <w:t xml:space="preserve"> "findings": {</w:t>
        <w:br/>
        <w:t xml:space="preserve"> "data": [</w:t>
        <w:br/>
        <w:t xml:space="preserve">            { "type": "security_findings", "id": "finding_1" },</w:t>
        <w:br/>
        <w:t xml:space="preserve">            { "type": "security_findings", "id": "finding_2" }</w:t>
        <w:br/>
        <w:t xml:space="preserve">          ]</w:t>
        <w:br/>
        <w:t xml:space="preserve">        }</w:t>
        <w:br/>
        <w:t xml:space="preserve">      }</w:t>
        <w:br/>
        <w:t xml:space="preserve">    }</w:t>
        <w:br/>
        <w:t xml:space="preserve">  }'</w:t>
      </w:r>
    </w:p>
    <w:p>
      <w:pPr>
        <w:pStyle w:val="Heading3"/>
      </w:pPr>
      <w:r>
        <w:t>Behavior</w:t>
      </w:r>
    </w:p>
    <w:p>
      <w:pPr>
        <w:pStyle w:val="ListBullet"/>
      </w:pPr>
      <w:r>
        <w:t>Validates the request body structure.</w:t>
      </w:r>
    </w:p>
    <w:p>
      <w:pPr>
        <w:pStyle w:val="ListBullet"/>
      </w:pPr>
      <w:r>
        <w:t>Attaches up to 50 provided security findings to the specified Jira issue URL.</w:t>
      </w:r>
    </w:p>
    <w:p>
      <w:pPr>
        <w:pStyle w:val="ListBullet"/>
      </w:pPr>
      <w:r>
        <w:t>If the Jira issue is not linked to a case, creates a case and links the Jira issue to it.</w:t>
      </w:r>
    </w:p>
    <w:p>
      <w:pPr>
        <w:pStyle w:val="ListBullet"/>
      </w:pPr>
      <w:r>
        <w:t>If any findings were previously attached to a different Jira issue, they are detached and re-attached to the specified Jira issue.</w:t>
      </w:r>
    </w:p>
    <w:p>
      <w:pPr>
        <w:pStyle w:val="ListBullet"/>
      </w:pPr>
      <w:r>
        <w:t>Returns the case object.</w:t>
      </w:r>
    </w:p>
    <w:p>
      <w:pPr>
        <w:pStyle w:val="Heading3"/>
      </w:pPr>
      <w:r>
        <w:t>Notes</w:t>
      </w:r>
    </w:p>
    <w:p>
      <w:pPr>
        <w:pStyle w:val="ListBullet"/>
      </w:pPr>
      <w:r>
        <w:t>Maximum of 50 findings per Jira issue for this operation.</w:t>
      </w:r>
    </w:p>
    <w:p>
      <w:pPr>
        <w:pStyle w:val="ListBullet"/>
      </w:pPr>
      <w:r>
        <w:t>The scraped content references schema types (&lt;AttachJiraIssueRequestDataAttributes&gt;, &lt;AttachJiraIssueRequestDataRelationships&gt;, etc.) but does not enumerate their fields; fill these according to the full Datadog OpenAPI schema.</w:t>
      </w:r>
    </w:p>
    <w:p>
      <w:pPr>
        <w:pStyle w:val="Heading3"/>
      </w:pPr>
      <w:r>
        <w:t>Error Handling</w:t>
      </w:r>
    </w:p>
    <w:p>
      <w:pPr>
        <w:pStyle w:val="ListBullet"/>
      </w:pPr>
      <w:r>
        <w:t>400 Bad Request: Invalid request body or validation errors. Returns errors: string[].</w:t>
      </w:r>
    </w:p>
    <w:p>
      <w:pPr>
        <w:pStyle w:val="ListBullet"/>
      </w:pPr>
      <w:r>
        <w:t>404 Not Found: Referenced resource not found. Returns errors: string[].</w:t>
      </w:r>
    </w:p>
    <w:p>
      <w:pPr>
        <w:pStyle w:val="ListBullet"/>
      </w:pPr>
      <w:r>
        <w:t>429 Too Many Requests: Rate limit exceeded. Returns errors: string[].</w:t>
      </w:r>
    </w:p>
    <w:p>
      <w:pPr>
        <w:pStyle w:val="Heading3"/>
      </w:pPr>
      <w:r>
        <w:t>Related securityFindings actions</w:t>
      </w:r>
    </w:p>
    <w:p>
      <w:pPr>
        <w:pStyle w:val="ListBullet"/>
      </w:pPr>
      <w:r>
        <w:t>[POST] Create Jira Issues for Security Findings — /api/v2/security/findings/jira_issues</w:t>
      </w:r>
    </w:p>
    <w:p>
      <w:pPr>
        <w:pStyle w:val="ListBullet"/>
      </w:pPr>
      <w:r>
        <w:t>[GET] List Security Findings — /api/v2/security/findings</w:t>
      </w:r>
    </w:p>
    <w:p>
      <w:pPr>
        <w:pStyle w:val="ListBullet"/>
      </w:pPr>
      <w:r>
        <w:t>[POST] Search Security Findings — /api/v2/security/findings/search</w:t>
      </w:r>
    </w:p>
    <w:p>
      <w:r>
        <w:br w:type="page"/>
      </w:r>
    </w:p>
    <w:p>
      <w:pPr>
        <w:pStyle w:val="Heading2"/>
      </w:pPr>
      <w:r>
        <w:t>1027. [PATCH] Edit a Security Signal’s Related Incidents</w:t>
      </w:r>
    </w:p>
    <w:p>
      <w:r>
        <w:rPr>
          <w:b/>
        </w:rPr>
        <w:t xml:space="preserve">Endpoint: </w:t>
      </w:r>
      <w:r>
        <w:rPr>
          <w:rFonts w:ascii="Courier New" w:hAnsi="Courier New"/>
          <w:sz w:val="18"/>
        </w:rPr>
        <w:t>/api/v2/security_monitoring/signals/{{signalId}}/incidents</w:t>
      </w:r>
    </w:p>
    <w:p>
      <w:pPr>
        <w:pStyle w:val="Heading3"/>
      </w:pPr>
      <w:r>
        <w:t>Prerequisites</w:t>
      </w:r>
    </w:p>
    <w:p>
      <w:pPr>
        <w:pStyle w:val="ListBullet"/>
      </w:pPr>
      <w:r>
        <w:t>You must have permissions to update (triage) Security Monitoring signals.</w:t>
      </w:r>
    </w:p>
    <w:p>
      <w:pPr>
        <w:pStyle w:val="Heading3"/>
      </w:pPr>
      <w:r>
        <w:t>Method</w:t>
      </w:r>
    </w:p>
    <w:p>
      <w:r>
        <w:t>PATCH</w:t>
      </w:r>
    </w:p>
    <w:p>
      <w:pPr>
        <w:pStyle w:val="Heading3"/>
      </w:pPr>
      <w:r>
        <w:t>URL</w:t>
      </w:r>
    </w:p>
    <w:p>
      <w:r>
        <w:t>{{DATADOG_BASE_URL}}/api/v2/security_monitoring/signals/{{signal_id}}/incidents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Changes the related incidents for a Security Monitoring signal.</w:t>
      </w:r>
    </w:p>
    <w:p>
      <w:pPr>
        <w:pStyle w:val="Heading3"/>
      </w:pPr>
      <w:r>
        <w:t>Enforcement Rules</w:t>
      </w:r>
    </w:p>
    <w:p>
      <w:pPr>
        <w:pStyle w:val="ListBullet"/>
      </w:pPr>
      <w:r>
        <w:t>The signal_id path parameter must always be present.</w:t>
      </w:r>
    </w:p>
    <w:p>
      <w:pPr>
        <w:pStyle w:val="ListBullet"/>
      </w:pPr>
      <w:r>
        <w:t>If the user provides a signal_id, use that value directly.</w:t>
      </w:r>
    </w:p>
    <w:p>
      <w:pPr>
        <w:pStyle w:val="ListBullet"/>
      </w:pPr>
      <w:r>
        <w:t>Do not call the API with a missing or empty signal_id (for example, avoid /signals//incidents).</w:t>
      </w:r>
    </w:p>
    <w:p>
      <w:pPr>
        <w:pStyle w:val="ListBullet"/>
      </w:pPr>
      <w:r>
        <w:t>Always construct the path as /api/v2/security_monitoring/signals/{{signal_id}}/incidents, where {{signal_id}}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/api/v2/security_monitoring/signals/abc123/incidents</w:t>
      </w:r>
    </w:p>
    <w:p>
      <w:pPr>
        <w:pStyle w:val="Heading3"/>
      </w:pPr>
      <w:r>
        <w:t>Invalid Examples</w:t>
      </w:r>
    </w:p>
    <w:p>
      <w:r>
        <w:rPr>
          <w:b/>
          <w:color w:val="666666"/>
          <w:sz w:val="16"/>
        </w:rPr>
        <w:t>[http]</w:t>
      </w:r>
    </w:p>
    <w:p>
      <w:pPr>
        <w:shd w:fill="F2F2F2" w:val="clear"/>
      </w:pPr>
      <w:r>
        <w:rPr>
          <w:rFonts w:ascii="Courier New" w:hAnsi="Courier New"/>
          <w:sz w:val="17"/>
        </w:rPr>
        <w:t>/api/v2/security_monitoring/signals//incidents</w:t>
        <w:br/>
        <w:t>/api/v2/security_monitoring/signals/incidents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signal_id</w:t>
            </w:r>
          </w:p>
        </w:tc>
        <w:tc>
          <w:tcPr>
            <w:tcW w:type="dxa" w:w="2880"/>
          </w:tcPr>
          <w:p>
            <w:r>
              <w:t>string</w:t>
            </w:r>
          </w:p>
        </w:tc>
        <w:tc>
          <w:tcPr>
            <w:tcW w:type="dxa" w:w="2880"/>
          </w:tcPr>
          <w:p>
            <w:r>
              <w:t>The ID of the signal.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Attributes describing the signal update (SecurityMonitoringSignalIncidentsUpdateAttributes).</w:t>
            </w:r>
          </w:p>
        </w:tc>
      </w:tr>
    </w:tbl>
    <w:p/>
    <w:p>
      <w:r>
        <w:rPr>
          <w:b/>
        </w:rPr>
        <w:t>Note: Note: The documentation references SecurityMonitoringSignalIncidentsUpdateAttributes but does not enumerate its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data.attributes</w:t>
            </w:r>
          </w:p>
        </w:tc>
        <w:tc>
          <w:tcPr>
            <w:tcW w:type="dxa" w:w="2880"/>
          </w:tcPr>
          <w:p>
            <w:r>
              <w:t>object</w:t>
            </w:r>
          </w:p>
        </w:tc>
        <w:tc>
          <w:tcPr>
            <w:tcW w:type="dxa" w:w="2880"/>
          </w:tcPr>
          <w:p>
            <w:r>
              <w:t>Triage attributes (SecurityMonitoringSignalTriageAttributes). Fields not enumerated in the provided documentation.</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Metadata type (SecurityMonitoringSignalMetadataType). Exact allowed values not provided.</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'{{DATADOG_BASE_URL}}/api/v2/security_monitoring/signals/abc123/incidents'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w:t>
      </w:r>
    </w:p>
    <w:p>
      <w:pPr>
        <w:pStyle w:val="Heading3"/>
      </w:pPr>
      <w:r>
        <w:t>Behavior</w:t>
      </w:r>
    </w:p>
    <w:p>
      <w:pPr>
        <w:pStyle w:val="ListBullet"/>
      </w:pPr>
      <w:r>
        <w:t>Validates signal_id is provided in the URL path.</w:t>
      </w:r>
    </w:p>
    <w:p>
      <w:pPr>
        <w:pStyle w:val="ListBullet"/>
      </w:pPr>
      <w:r>
        <w:t>Applies the incident relationship changes described by data.attributes.</w:t>
      </w:r>
    </w:p>
    <w:p>
      <w:pPr>
        <w:pStyle w:val="ListBullet"/>
      </w:pPr>
      <w:r>
        <w:t>Returns the updated signal metadata (including id, type, and triage attributes) on success.</w:t>
      </w:r>
    </w:p>
    <w:p>
      <w:pPr>
        <w:pStyle w:val="Heading3"/>
      </w:pPr>
      <w:r>
        <w:t>Error Handling</w:t>
      </w:r>
    </w:p>
    <w:p>
      <w:pPr>
        <w:pStyle w:val="ListBullet"/>
      </w:pPr>
      <w:r>
        <w:t>400 Bad Request: The request body is invalid.</w:t>
      </w:r>
    </w:p>
    <w:p>
      <w:pPr>
        <w:pStyle w:val="ListBullet"/>
      </w:pPr>
      <w:r>
        <w:t>403 Forbidden: Caller lacks permission to modify the signal.</w:t>
      </w:r>
    </w:p>
    <w:p>
      <w:pPr>
        <w:pStyle w:val="ListBullet"/>
      </w:pPr>
      <w:r>
        <w:t>404 Not Found: The specified signal_id does not exist (or is not accessible).</w:t>
      </w:r>
    </w:p>
    <w:p>
      <w:pPr>
        <w:pStyle w:val="ListBullet"/>
      </w:pPr>
      <w:r>
        <w:t>429 Too Many Requests: Request rate limit exceeded.</w:t>
      </w:r>
    </w:p>
    <w:p>
      <w:pPr>
        <w:pStyle w:val="Heading3"/>
      </w:pPr>
      <w:r>
        <w:t>Related securityMonitoringSignals actions</w:t>
      </w:r>
    </w:p>
    <w:p>
      <w:pPr>
        <w:pStyle w:val="ListBullet"/>
      </w:pPr>
      <w:r>
        <w:t>[PATCH] Edit a Security Monitoring Signal’s Triage State — /api/v2/security_monitoring/signals/{{signalId}}/state</w:t>
      </w:r>
    </w:p>
    <w:p>
      <w:pPr>
        <w:pStyle w:val="ListBullet"/>
      </w:pPr>
      <w:r>
        <w:t>[GET] Get a Security Monitoring Signal's Details — /api/v2/security_monitoring/signals/{{signalId}}</w:t>
      </w:r>
    </w:p>
    <w:p>
      <w:pPr>
        <w:pStyle w:val="ListBullet"/>
      </w:pPr>
      <w:r>
        <w:t>[POST] Search Security Monitoring Signals — /api/v2/security_monitoring/signals/search</w:t>
      </w:r>
    </w:p>
    <w:p>
      <w:pPr>
        <w:pStyle w:val="ListBullet"/>
      </w:pPr>
      <w:r>
        <w:t>[GET] List Security Monitoring Signals — /api/v2/security_monitoring/signals</w:t>
      </w:r>
    </w:p>
    <w:p>
      <w:pPr>
        <w:pStyle w:val="ListBullet"/>
      </w:pPr>
      <w:r>
        <w:t>[PATCH] Modify a Security Signal’s Triage Assignee — /api/v2/security_monitoring/signals/{{signalId}}/assignee</w:t>
      </w:r>
    </w:p>
    <w:p>
      <w:r>
        <w:br w:type="page"/>
      </w:r>
    </w:p>
    <w:p>
      <w:pPr>
        <w:pStyle w:val="Heading2"/>
      </w:pPr>
      <w:r>
        <w:t>1028. [POST] Convert Security Monitoring Rule to Terraform</w:t>
      </w:r>
    </w:p>
    <w:p>
      <w:r>
        <w:rPr>
          <w:b/>
        </w:rPr>
        <w:t xml:space="preserve">Endpoint: </w:t>
      </w:r>
      <w:r>
        <w:rPr>
          <w:rFonts w:ascii="Courier New" w:hAnsi="Courier New"/>
          <w:sz w:val="18"/>
        </w:rPr>
        <w:t>/api/v2/security_monitoring/rules/convert</w:t>
      </w:r>
    </w:p>
    <w:p>
      <w:pPr>
        <w:pStyle w:val="Heading3"/>
      </w:pPr>
      <w:r>
        <w:t>Convert a Security Monitoring Rule from JSON to Terraform</w:t>
      </w:r>
    </w:p>
    <w:p>
      <w:pPr>
        <w:pStyle w:val="Heading3"/>
      </w:pPr>
      <w:r>
        <w:t>Prerequisites</w:t>
      </w:r>
    </w:p>
    <w:p>
      <w:pPr>
        <w:pStyle w:val="ListBullet"/>
      </w:pPr>
      <w:r>
        <w:t>You must have a Security Monitoring rule definition in JSON format (rule does not need to already exist in Datadog).</w:t>
      </w:r>
    </w:p>
    <w:p>
      <w:pPr>
        <w:pStyle w:val="ListBullet"/>
      </w:pPr>
      <w:r>
        <w:t xml:space="preserve">The rule must be one of the supported types: </w:t>
        <w:br/>
        <w:br/>
        <w:t>App and API Protection</w:t>
        <w:br/>
        <w:t>Cloud SIEM (log detection and signal correlation)</w:t>
        <w:br/>
        <w:t>Workload Protection</w:t>
      </w:r>
    </w:p>
    <w:p>
      <w:pPr>
        <w:pStyle w:val="ListBullet"/>
      </w:pPr>
      <w:r>
        <w:t>For Cloud Security configuration rules, use Terraform’s Datadog Cloud Configuration Rule resource instead (not this conversion).</w:t>
      </w:r>
    </w:p>
    <w:p>
      <w:pPr>
        <w:pStyle w:val="Heading3"/>
      </w:pPr>
      <w:r>
        <w:t>Method</w:t>
      </w:r>
    </w:p>
    <w:p>
      <w:r>
        <w:t>POST</w:t>
      </w:r>
    </w:p>
    <w:p>
      <w:pPr>
        <w:pStyle w:val="Heading3"/>
      </w:pPr>
      <w:r>
        <w:t>URL</w:t>
      </w:r>
    </w:p>
    <w:p>
      <w:r>
        <w:t>{{DATADOG_BASE_URL}}/api/v2/security_monitoring/rules/convert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 xml:space="preserve"> "Content-Type": "application/json"</w:t>
        <w:br/>
        <w:t>}</w:t>
      </w:r>
    </w:p>
    <w:p>
      <w:pPr>
        <w:pStyle w:val="Heading3"/>
      </w:pPr>
      <w:r>
        <w:t>Description</w:t>
      </w:r>
    </w:p>
    <w:p>
      <w:r>
        <w:t>Converts a Security Monitoring rule definition provided as JSON into Terraform configuration content for the Datadog provider resource datadog_security_monitoring_rule.</w:t>
      </w:r>
    </w:p>
    <w:p>
      <w:pPr>
        <w:pStyle w:val="Heading3"/>
      </w:pPr>
      <w:r>
        <w:t>Request Body</w:t>
      </w:r>
    </w:p>
    <w:p>
      <w:r>
        <w:t>This endpoint requires a JSON body. The body is OneOf the following schemas:</w:t>
      </w:r>
    </w:p>
    <w:p>
      <w:pPr>
        <w:pStyle w:val="ListBullet"/>
      </w:pPr>
      <w:r>
        <w:t>Scheduled/log-based rule schema (includes fields like calculatedFields, queries[].query, and optional schedulingOptions)</w:t>
      </w:r>
    </w:p>
    <w:p>
      <w:pPr>
        <w:pStyle w:val="ListBullet"/>
      </w:pPr>
      <w:r>
        <w:t>Signal correlation rule schema (uses queries[].ruleId to match on existing signals)</w:t>
      </w:r>
    </w:p>
    <w:p>
      <w:r>
        <w:rPr>
          <w:b/>
        </w:rPr>
        <w:t>Note: Notes from the documentation:</w:t>
        <w:br/>
        <w:br/>
        <w:t>calculatedFields is only allowed for scheduled rules (i.e., when schedulingOptions is also defined).</w:t>
        <w:br/>
        <w:t>Some fields are marked deprecated/unstable in the docs (see parameter descriptions below).</w:t>
      </w:r>
    </w:p>
    <w:p>
      <w:pPr>
        <w:pStyle w:val="Heading3"/>
      </w:pPr>
      <w:r>
        <w:t>Required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Cases for generating signals. Each entry must include status and may include actions, condition, name, notifications.</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message</w:t>
            </w:r>
          </w:p>
        </w:tc>
        <w:tc>
          <w:tcPr>
            <w:tcW w:type="dxa" w:w="2880"/>
          </w:tcPr>
          <w:p>
            <w:r>
              <w:t>string</w:t>
            </w:r>
          </w:p>
        </w:tc>
        <w:tc>
          <w:tcPr>
            <w:tcW w:type="dxa" w:w="2880"/>
          </w:tcPr>
          <w:p>
            <w:r>
              <w:t>Message for generated signals.</w:t>
            </w:r>
          </w:p>
        </w:tc>
      </w:tr>
      <w:tr>
        <w:tc>
          <w:tcPr>
            <w:tcW w:type="dxa" w:w="2880"/>
          </w:tcPr>
          <w:p>
            <w:r>
              <w:t>name</w:t>
            </w:r>
          </w:p>
        </w:tc>
        <w:tc>
          <w:tcPr>
            <w:tcW w:type="dxa" w:w="2880"/>
          </w:tcPr>
          <w:p>
            <w:r>
              <w:t>string</w:t>
            </w:r>
          </w:p>
        </w:tc>
        <w:tc>
          <w:tcPr>
            <w:tcW w:type="dxa" w:w="2880"/>
          </w:tcPr>
          <w:p>
            <w:r>
              <w:t>The name of the rule.</w:t>
            </w:r>
          </w:p>
        </w:tc>
      </w:tr>
      <w:tr>
        <w:tc>
          <w:tcPr>
            <w:tcW w:type="dxa" w:w="2880"/>
          </w:tcPr>
          <w:p>
            <w:r>
              <w:t>options</w:t>
            </w:r>
          </w:p>
        </w:tc>
        <w:tc>
          <w:tcPr>
            <w:tcW w:type="dxa" w:w="2880"/>
          </w:tcPr>
          <w:p>
            <w:r>
              <w:t>object</w:t>
            </w:r>
          </w:p>
        </w:tc>
        <w:tc>
          <w:tcPr>
            <w:tcW w:type="dxa" w:w="2880"/>
          </w:tcPr>
          <w:p>
            <w:r>
              <w:t>SecurityMonitoringRuleOptions (structure not expanded in scraped content).</w:t>
            </w:r>
          </w:p>
        </w:tc>
      </w:tr>
      <w:tr>
        <w:tc>
          <w:tcPr>
            <w:tcW w:type="dxa" w:w="2880"/>
          </w:tcPr>
          <w:p>
            <w:r>
              <w:t>type</w:t>
            </w:r>
          </w:p>
        </w:tc>
        <w:tc>
          <w:tcPr>
            <w:tcW w:type="dxa" w:w="2880"/>
          </w:tcPr>
          <w:p>
            <w:r>
              <w:t>string</w:t>
            </w:r>
          </w:p>
        </w:tc>
        <w:tc>
          <w:tcPr>
            <w:tcW w:type="dxa" w:w="2880"/>
          </w:tcPr>
          <w:p>
            <w:r>
              <w:t>Rule type. Either SecurityMonitoringRuleTypeCreate (scheduled/log-based) or SecurityMonitoringSignalRuleType (signal correlation).</w:t>
            </w:r>
          </w:p>
        </w:tc>
      </w:tr>
    </w:tbl>
    <w:p/>
    <w:p>
      <w:pPr>
        <w:pStyle w:val="Heading3"/>
      </w:pPr>
      <w:r>
        <w:t>Optional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customMessage</w:t>
            </w:r>
          </w:p>
        </w:tc>
        <w:tc>
          <w:tcPr>
            <w:tcW w:type="dxa" w:w="2880"/>
          </w:tcPr>
          <w:p>
            <w:r>
              <w:t>string</w:t>
            </w:r>
          </w:p>
        </w:tc>
        <w:tc>
          <w:tcPr>
            <w:tcW w:type="dxa" w:w="2880"/>
          </w:tcPr>
          <w:p>
            <w:r>
              <w:t>Custom/Overridden message for generated signals (used in case of Default rule update).</w:t>
            </w:r>
          </w:p>
        </w:tc>
      </w:tr>
      <w:tr>
        <w:tc>
          <w:tcPr>
            <w:tcW w:type="dxa" w:w="2880"/>
          </w:tcPr>
          <w:p>
            <w:r>
              <w:t>customName</w:t>
            </w:r>
          </w:p>
        </w:tc>
        <w:tc>
          <w:tcPr>
            <w:tcW w:type="dxa" w:w="2880"/>
          </w:tcPr>
          <w:p>
            <w:r>
              <w:t>string</w:t>
            </w:r>
          </w:p>
        </w:tc>
        <w:tc>
          <w:tcPr>
            <w:tcW w:type="dxa" w:w="2880"/>
          </w:tcPr>
          <w:p>
            <w:r>
              <w:t>Custom/Overridden name of the rule (used in case of Default rule update).</w:t>
            </w:r>
          </w:p>
        </w:tc>
      </w:tr>
      <w:tr>
        <w:tc>
          <w:tcPr>
            <w:tcW w:type="dxa" w:w="2880"/>
          </w:tcPr>
          <w:p>
            <w:r>
              <w:t>filters</w:t>
            </w:r>
          </w:p>
        </w:tc>
        <w:tc>
          <w:tcPr>
            <w:tcW w:type="dxa" w:w="2880"/>
          </w:tcPr>
          <w:p>
            <w:r>
              <w:t>array</w:t>
            </w:r>
          </w:p>
        </w:tc>
        <w:tc>
          <w:tcPr>
            <w:tcW w:type="dxa" w:w="2880"/>
          </w:tcPr>
          <w:p>
            <w:r>
              <w:t>Additional queries to filter matched events before they are processed. Deprecated for log detection, signal correlation, and workload security rules. Each item: { action, query }.</w:t>
            </w:r>
          </w:p>
        </w:tc>
      </w:tr>
      <w:tr>
        <w:tc>
          <w:tcPr>
            <w:tcW w:type="dxa" w:w="2880"/>
          </w:tcPr>
          <w:p>
            <w:r>
              <w:t>groupSignalsBy</w:t>
            </w:r>
          </w:p>
        </w:tc>
        <w:tc>
          <w:tcPr>
            <w:tcW w:type="dxa" w:w="2880"/>
          </w:tcPr>
          <w:p>
            <w:r>
              <w:t>array</w:t>
            </w:r>
          </w:p>
        </w:tc>
        <w:tc>
          <w:tcPr>
            <w:tcW w:type="dxa" w:w="2880"/>
          </w:tcPr>
          <w:p>
            <w:r>
              <w:t>Additional grouping on top of existing query groups. Must be a subset of the existing groups.</w:t>
            </w:r>
          </w:p>
        </w:tc>
      </w:tr>
      <w:tr>
        <w:tc>
          <w:tcPr>
            <w:tcW w:type="dxa" w:w="2880"/>
          </w:tcPr>
          <w:p>
            <w:r>
              <w:t>hasExtendedTitle</w:t>
            </w:r>
          </w:p>
        </w:tc>
        <w:tc>
          <w:tcPr>
            <w:tcW w:type="dxa" w:w="2880"/>
          </w:tcPr>
          <w:p>
            <w:r>
              <w:t>boolean</w:t>
            </w:r>
          </w:p>
        </w:tc>
        <w:tc>
          <w:tcPr>
            <w:tcW w:type="dxa" w:w="2880"/>
          </w:tcPr>
          <w:p>
            <w:r>
              <w:t>Whether notifications include triggering group-by values in their title.</w:t>
            </w:r>
          </w:p>
        </w:tc>
      </w:tr>
      <w:tr>
        <w:tc>
          <w:tcPr>
            <w:tcW w:type="dxa" w:w="2880"/>
          </w:tcPr>
          <w:p>
            <w:r>
              <w:t>tags</w:t>
            </w:r>
          </w:p>
        </w:tc>
        <w:tc>
          <w:tcPr>
            <w:tcW w:type="dxa" w:w="2880"/>
          </w:tcPr>
          <w:p>
            <w:r>
              <w:t>array</w:t>
            </w:r>
          </w:p>
        </w:tc>
        <w:tc>
          <w:tcPr>
            <w:tcW w:type="dxa" w:w="2880"/>
          </w:tcPr>
          <w:p>
            <w:r>
              <w:t>Tags for generated signals.</w:t>
            </w:r>
          </w:p>
        </w:tc>
      </w:tr>
    </w:tbl>
    <w:p/>
    <w:p>
      <w:pPr>
        <w:pStyle w:val="Heading3"/>
      </w:pPr>
      <w:r>
        <w:t>Scheduled / Log-based Rule Body 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calculatedFields</w:t>
            </w:r>
          </w:p>
        </w:tc>
        <w:tc>
          <w:tcPr>
            <w:tcW w:type="dxa" w:w="2880"/>
          </w:tcPr>
          <w:p>
            <w:r>
              <w:t>array</w:t>
            </w:r>
          </w:p>
        </w:tc>
        <w:tc>
          <w:tcPr>
            <w:tcW w:type="dxa" w:w="2880"/>
          </w:tcPr>
          <w:p>
            <w:r>
              <w:t>Calculated fields. Only allowed for scheduled rules (i.e., when schedulingOptions is also defined). Each item: { expression (required), name (required) }.</w:t>
            </w:r>
          </w:p>
        </w:tc>
      </w:tr>
      <w:tr>
        <w:tc>
          <w:tcPr>
            <w:tcW w:type="dxa" w:w="2880"/>
          </w:tcPr>
          <w:p>
            <w:r>
              <w:t>queries</w:t>
            </w:r>
          </w:p>
        </w:tc>
        <w:tc>
          <w:tcPr>
            <w:tcW w:type="dxa" w:w="2880"/>
          </w:tcPr>
          <w:p>
            <w:r>
              <w:t>array</w:t>
            </w:r>
          </w:p>
        </w:tc>
        <w:tc>
          <w:tcPr>
            <w:tcW w:type="dxa" w:w="2880"/>
          </w:tcPr>
          <w:p>
            <w:r>
              <w:t>Required for scheduled rules. Queries for selecting logs which are part of the rule. See queries[] fields below.</w:t>
            </w:r>
          </w:p>
        </w:tc>
      </w:tr>
      <w:tr>
        <w:tc>
          <w:tcPr>
            <w:tcW w:type="dxa" w:w="2880"/>
          </w:tcPr>
          <w:p>
            <w:r>
              <w:t>referenceTables</w:t>
            </w:r>
          </w:p>
        </w:tc>
        <w:tc>
          <w:tcPr>
            <w:tcW w:type="dxa" w:w="2880"/>
          </w:tcPr>
          <w:p>
            <w:r>
              <w:t>array</w:t>
            </w:r>
          </w:p>
        </w:tc>
        <w:tc>
          <w:tcPr>
            <w:tcW w:type="dxa" w:w="2880"/>
          </w:tcPr>
          <w:p>
            <w:r>
              <w:t>Reference tables for the rule. Each item: { checkPresence, columnName, logFieldPath, ruleQueryName, tableName }.</w:t>
            </w:r>
          </w:p>
        </w:tc>
      </w:tr>
      <w:tr>
        <w:tc>
          <w:tcPr>
            <w:tcW w:type="dxa" w:w="2880"/>
          </w:tcPr>
          <w:p>
            <w:r>
              <w:t>schedulingOptions</w:t>
            </w:r>
          </w:p>
        </w:tc>
        <w:tc>
          <w:tcPr>
            <w:tcW w:type="dxa" w:w="2880"/>
          </w:tcPr>
          <w:p>
            <w:r>
              <w:t>object</w:t>
            </w:r>
          </w:p>
        </w:tc>
        <w:tc>
          <w:tcPr>
            <w:tcW w:type="dxa" w:w="2880"/>
          </w:tcPr>
          <w:p>
            <w:r>
              <w:t>SecurityMonitoringSchedulingOptions (structure not expanded in scraped content).</w:t>
            </w:r>
          </w:p>
        </w:tc>
      </w:tr>
      <w:tr>
        <w:tc>
          <w:tcPr>
            <w:tcW w:type="dxa" w:w="2880"/>
          </w:tcPr>
          <w:p>
            <w:r>
              <w:t>thirdPartyCases</w:t>
            </w:r>
          </w:p>
        </w:tc>
        <w:tc>
          <w:tcPr>
            <w:tcW w:type="dxa" w:w="2880"/>
          </w:tcPr>
          <w:p>
            <w:r>
              <w:t>array</w:t>
            </w:r>
          </w:p>
        </w:tc>
        <w:tc>
          <w:tcPr>
            <w:tcW w:type="dxa" w:w="2880"/>
          </w:tcPr>
          <w:p>
            <w:r>
              <w:t>Cases for generating signals from third-party rules. Only available for third-party rules. Each item includes required status.</w:t>
            </w:r>
          </w:p>
        </w:tc>
      </w:tr>
    </w:tbl>
    <w:p/>
    <w:p>
      <w:pPr>
        <w:pStyle w:val="Heading3"/>
      </w:pPr>
      <w:r>
        <w:t>queries[] fields (scheduled/log-based)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queries[].aggregation</w:t>
            </w:r>
          </w:p>
        </w:tc>
        <w:tc>
          <w:tcPr>
            <w:tcW w:type="dxa" w:w="2880"/>
          </w:tcPr>
          <w:p>
            <w:r>
              <w:t>string</w:t>
            </w:r>
          </w:p>
        </w:tc>
        <w:tc>
          <w:tcPr>
            <w:tcW w:type="dxa" w:w="2880"/>
          </w:tcPr>
          <w:p>
            <w:r>
              <w:t>SecurityMonitoringRuleQueryAggregation.</w:t>
            </w:r>
          </w:p>
        </w:tc>
      </w:tr>
      <w:tr>
        <w:tc>
          <w:tcPr>
            <w:tcW w:type="dxa" w:w="2880"/>
          </w:tcPr>
          <w:p>
            <w:r>
              <w:t>queries[].customQueryExtension</w:t>
            </w:r>
          </w:p>
        </w:tc>
        <w:tc>
          <w:tcPr>
            <w:tcW w:type="dxa" w:w="2880"/>
          </w:tcPr>
          <w:p>
            <w:r>
              <w:t>string</w:t>
            </w:r>
          </w:p>
        </w:tc>
        <w:tc>
          <w:tcPr>
            <w:tcW w:type="dxa" w:w="2880"/>
          </w:tcPr>
          <w:p>
            <w:r>
              <w:t>Query extension to append to the logs query.</w:t>
            </w:r>
          </w:p>
        </w:tc>
      </w:tr>
      <w:tr>
        <w:tc>
          <w:tcPr>
            <w:tcW w:type="dxa" w:w="2880"/>
          </w:tcPr>
          <w:p>
            <w:r>
              <w:t>queries[].dataSource</w:t>
            </w:r>
          </w:p>
        </w:tc>
        <w:tc>
          <w:tcPr>
            <w:tcW w:type="dxa" w:w="2880"/>
          </w:tcPr>
          <w:p>
            <w:r>
              <w:t>string</w:t>
            </w:r>
          </w:p>
        </w:tc>
        <w:tc>
          <w:tcPr>
            <w:tcW w:type="dxa" w:w="2880"/>
          </w:tcPr>
          <w:p>
            <w:r>
              <w:t>SecurityMonitoringStandardDataSource.</w:t>
            </w:r>
          </w:p>
        </w:tc>
      </w:tr>
      <w:tr>
        <w:tc>
          <w:tcPr>
            <w:tcW w:type="dxa" w:w="2880"/>
          </w:tcPr>
          <w:p>
            <w:r>
              <w:t>queries[].distinctFields</w:t>
            </w:r>
          </w:p>
        </w:tc>
        <w:tc>
          <w:tcPr>
            <w:tcW w:type="dxa" w:w="2880"/>
          </w:tcPr>
          <w:p>
            <w:r>
              <w:t>array</w:t>
            </w:r>
          </w:p>
        </w:tc>
        <w:tc>
          <w:tcPr>
            <w:tcW w:type="dxa" w:w="2880"/>
          </w:tcPr>
          <w:p>
            <w:r>
              <w:t>Field for which cardinality is measured. Sent as an array.</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queries[].hasOptionalGroupByFields</w:t>
            </w:r>
          </w:p>
        </w:tc>
        <w:tc>
          <w:tcPr>
            <w:tcW w:type="dxa" w:w="2880"/>
          </w:tcPr>
          <w:p>
            <w:r>
              <w:t>boolean</w:t>
            </w:r>
          </w:p>
        </w:tc>
        <w:tc>
          <w:tcPr>
            <w:tcW w:type="dxa" w:w="2880"/>
          </w:tcPr>
          <w:p>
            <w:r>
              <w:t>Default: false. When false, events without group-by value are ignored; when true, missing group-by fields are processed with N/A.</w:t>
            </w:r>
          </w:p>
        </w:tc>
      </w:tr>
      <w:tr>
        <w:tc>
          <w:tcPr>
            <w:tcW w:type="dxa" w:w="2880"/>
          </w:tcPr>
          <w:p>
            <w:r>
              <w:t>queries[].index</w:t>
            </w:r>
          </w:p>
        </w:tc>
        <w:tc>
          <w:tcPr>
            <w:tcW w:type="dxa" w:w="2880"/>
          </w:tcPr>
          <w:p>
            <w:r>
              <w:t>string</w:t>
            </w:r>
          </w:p>
        </w:tc>
        <w:tc>
          <w:tcPr>
            <w:tcW w:type="dxa" w:w="2880"/>
          </w:tcPr>
          <w:p>
            <w:r>
              <w:t>Unstable: may be removed in a minor version upgrade. Index to run the query on if dataSource is logs. Only used for scheduled rules (when schedulingOptions is present).</w:t>
            </w:r>
          </w:p>
        </w:tc>
      </w:tr>
      <w:tr>
        <w:tc>
          <w:tcPr>
            <w:tcW w:type="dxa" w:w="2880"/>
          </w:tcPr>
          <w:p>
            <w:r>
              <w:t>queries[].indexes</w:t>
            </w:r>
          </w:p>
        </w:tc>
        <w:tc>
          <w:tcPr>
            <w:tcW w:type="dxa" w:w="2880"/>
          </w:tcPr>
          <w:p>
            <w:r>
              <w:t>array</w:t>
            </w:r>
          </w:p>
        </w:tc>
        <w:tc>
          <w:tcPr>
            <w:tcW w:type="dxa" w:w="2880"/>
          </w:tcPr>
          <w:p>
            <w:r>
              <w:t>List of indexes to query when dataSource is logs. Only used for scheduled rules (when schedulingOptions is present).</w:t>
            </w:r>
          </w:p>
        </w:tc>
      </w:tr>
      <w:tr>
        <w:tc>
          <w:tcPr>
            <w:tcW w:type="dxa" w:w="2880"/>
          </w:tcPr>
          <w:p>
            <w:r>
              <w:t>queries[].metric</w:t>
            </w:r>
          </w:p>
        </w:tc>
        <w:tc>
          <w:tcPr>
            <w:tcW w:type="dxa" w:w="2880"/>
          </w:tcPr>
          <w:p>
            <w:r>
              <w:t>string</w:t>
            </w:r>
          </w:p>
        </w:tc>
        <w:tc>
          <w:tcPr>
            <w:tcW w:type="dxa" w:w="2880"/>
          </w:tcPr>
          <w:p>
            <w:r>
              <w:t>(Deprecated) Target field to aggregate over for sum/max. Use metrics instead.</w:t>
            </w:r>
          </w:p>
        </w:tc>
      </w:tr>
      <w:tr>
        <w:tc>
          <w:tcPr>
            <w:tcW w:type="dxa" w:w="2880"/>
          </w:tcPr>
          <w:p>
            <w:r>
              <w:t>queries[].metrics</w:t>
            </w:r>
          </w:p>
        </w:tc>
        <w:tc>
          <w:tcPr>
            <w:tcW w:type="dxa" w:w="2880"/>
          </w:tcPr>
          <w:p>
            <w:r>
              <w:t>array</w:t>
            </w:r>
          </w:p>
        </w:tc>
        <w:tc>
          <w:tcPr>
            <w:tcW w:type="dxa" w:w="2880"/>
          </w:tcPr>
          <w:p>
            <w:r>
              <w:t>Target fields to aggregate over (sum, max, geo data, new value). Sum/max/geo accept one value; new value accepts up to five.</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queries[].query</w:t>
            </w:r>
          </w:p>
        </w:tc>
        <w:tc>
          <w:tcPr>
            <w:tcW w:type="dxa" w:w="2880"/>
          </w:tcPr>
          <w:p>
            <w:r>
              <w:t>string</w:t>
            </w:r>
          </w:p>
        </w:tc>
        <w:tc>
          <w:tcPr>
            <w:tcW w:type="dxa" w:w="2880"/>
          </w:tcPr>
          <w:p>
            <w:r>
              <w:t>Query to run on logs.</w:t>
            </w:r>
          </w:p>
        </w:tc>
      </w:tr>
    </w:tbl>
    <w:p/>
    <w:p>
      <w:pPr>
        <w:pStyle w:val="Heading3"/>
      </w:pPr>
      <w:r>
        <w:t>Signal Correlation Rule Body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Required for signal correlation rules. Queries for selecting signals which are part of the rule.</w:t>
            </w:r>
          </w:p>
        </w:tc>
      </w:tr>
    </w:tbl>
    <w:p/>
    <w:p>
      <w:pPr>
        <w:pStyle w:val="Heading3"/>
      </w:pPr>
      <w:r>
        <w:t>queries[] fields (signal correlation)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queries[].aggregation</w:t>
            </w:r>
          </w:p>
        </w:tc>
        <w:tc>
          <w:tcPr>
            <w:tcW w:type="dxa" w:w="2880"/>
          </w:tcPr>
          <w:p>
            <w:r>
              <w:t>string</w:t>
            </w:r>
          </w:p>
        </w:tc>
        <w:tc>
          <w:tcPr>
            <w:tcW w:type="dxa" w:w="2880"/>
          </w:tcPr>
          <w:p>
            <w:r>
              <w:t>SecurityMonitoringRuleQueryAggregation.</w:t>
            </w:r>
          </w:p>
        </w:tc>
      </w:tr>
      <w:tr>
        <w:tc>
          <w:tcPr>
            <w:tcW w:type="dxa" w:w="2880"/>
          </w:tcPr>
          <w:p>
            <w:r>
              <w:t>queries[].correlatedByFields</w:t>
            </w:r>
          </w:p>
        </w:tc>
        <w:tc>
          <w:tcPr>
            <w:tcW w:type="dxa" w:w="2880"/>
          </w:tcPr>
          <w:p>
            <w:r>
              <w:t>array</w:t>
            </w:r>
          </w:p>
        </w:tc>
        <w:tc>
          <w:tcPr>
            <w:tcW w:type="dxa" w:w="2880"/>
          </w:tcPr>
          <w:p>
            <w:r>
              <w:t>Fields to group by.</w:t>
            </w:r>
          </w:p>
        </w:tc>
      </w:tr>
      <w:tr>
        <w:tc>
          <w:tcPr>
            <w:tcW w:type="dxa" w:w="2880"/>
          </w:tcPr>
          <w:p>
            <w:r>
              <w:t>queries[].correlatedQueryIndex</w:t>
            </w:r>
          </w:p>
        </w:tc>
        <w:tc>
          <w:tcPr>
            <w:tcW w:type="dxa" w:w="2880"/>
          </w:tcPr>
          <w:p>
            <w:r>
              <w:t>integer</w:t>
            </w:r>
          </w:p>
        </w:tc>
        <w:tc>
          <w:tcPr>
            <w:tcW w:type="dxa" w:w="2880"/>
          </w:tcPr>
          <w:p>
            <w:r>
              <w:t>Max = 9. Index of the rule query used to retrieve the correlated field.</w:t>
            </w:r>
          </w:p>
        </w:tc>
      </w:tr>
      <w:tr>
        <w:tc>
          <w:tcPr>
            <w:tcW w:type="dxa" w:w="2880"/>
          </w:tcPr>
          <w:p>
            <w:r>
              <w:t>queries[].metrics</w:t>
            </w:r>
          </w:p>
        </w:tc>
        <w:tc>
          <w:tcPr>
            <w:tcW w:type="dxa" w:w="2880"/>
          </w:tcPr>
          <w:p>
            <w:r>
              <w:t>array</w:t>
            </w:r>
          </w:p>
        </w:tc>
        <w:tc>
          <w:tcPr>
            <w:tcW w:type="dxa" w:w="2880"/>
          </w:tcPr>
          <w:p>
            <w:r>
              <w:t>Group of target fields to aggregate over.</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queries[].ruleId</w:t>
            </w:r>
          </w:p>
        </w:tc>
        <w:tc>
          <w:tcPr>
            <w:tcW w:type="dxa" w:w="2880"/>
          </w:tcPr>
          <w:p>
            <w:r>
              <w:t>string</w:t>
            </w:r>
          </w:p>
        </w:tc>
        <w:tc>
          <w:tcPr>
            <w:tcW w:type="dxa" w:w="2880"/>
          </w:tcPr>
          <w:p>
            <w:r>
              <w:t>Required. Rule ID to match on signals.</w:t>
            </w:r>
          </w:p>
        </w:tc>
      </w:tr>
    </w:tbl>
    <w:p/>
    <w:p>
      <w:pPr>
        <w:pStyle w:val="Heading3"/>
      </w:pPr>
      <w:r>
        <w:t>cases[]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cases[].actions</w:t>
            </w:r>
          </w:p>
        </w:tc>
        <w:tc>
          <w:tcPr>
            <w:tcW w:type="dxa" w:w="2880"/>
          </w:tcPr>
          <w:p>
            <w:r>
              <w:t>array</w:t>
            </w:r>
          </w:p>
        </w:tc>
        <w:tc>
          <w:tcPr>
            <w:tcW w:type="dxa" w:w="2880"/>
          </w:tcPr>
          <w:p>
            <w:r>
              <w:t>Action to perform for each rule case. Each item: { options: &lt;SecurityMonitoringRuleCaseActionOptions&gt;, type: &lt;SecurityMonitoringRuleCaseActionType&gt; }.</w:t>
            </w:r>
          </w:p>
        </w:tc>
      </w:tr>
      <w:tr>
        <w:tc>
          <w:tcPr>
            <w:tcW w:type="dxa" w:w="2880"/>
          </w:tcPr>
          <w:p>
            <w:r>
              <w:t>cases[].condition</w:t>
            </w:r>
          </w:p>
        </w:tc>
        <w:tc>
          <w:tcPr>
            <w:tcW w:type="dxa" w:w="2880"/>
          </w:tcPr>
          <w:p>
            <w:r>
              <w:t>string</w:t>
            </w:r>
          </w:p>
        </w:tc>
        <w:tc>
          <w:tcPr>
            <w:tcW w:type="dxa" w:w="2880"/>
          </w:tcPr>
          <w:p>
            <w:r>
              <w:t>Logical operations (&gt;, &gt;=, &amp;&amp;, `</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w:t>
            </w:r>
          </w:p>
        </w:tc>
      </w:tr>
      <w:tr>
        <w:tc>
          <w:tcPr>
            <w:tcW w:type="dxa" w:w="2880"/>
          </w:tcPr>
          <w:p>
            <w:r>
              <w:t>cases[].status</w:t>
            </w:r>
          </w:p>
        </w:tc>
        <w:tc>
          <w:tcPr>
            <w:tcW w:type="dxa" w:w="2880"/>
          </w:tcPr>
          <w:p>
            <w:r>
              <w:t>string</w:t>
            </w:r>
          </w:p>
        </w:tc>
        <w:tc>
          <w:tcPr>
            <w:tcW w:type="dxa" w:w="2880"/>
          </w:tcPr>
          <w:p>
            <w:r>
              <w:t>Required. SecurityMonitoringRuleSeverity.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"ruleId": "abc123def-4567-8901-2345-67890abcdef1",</w:t>
        <w:br/>
        <w:t xml:space="preserve"> "terraformContent": "resource \"datadog_security_monitoring_rule\" \"example\" {\n  # ... terraform content ...\n}\n"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ID of the rule.</w:t>
            </w:r>
          </w:p>
        </w:tc>
      </w:tr>
      <w:tr>
        <w:tc>
          <w:tcPr>
            <w:tcW w:type="dxa" w:w="2880"/>
          </w:tcPr>
          <w:p>
            <w:r>
              <w:t>terraformContent</w:t>
            </w:r>
          </w:p>
        </w:tc>
        <w:tc>
          <w:tcPr>
            <w:tcW w:type="dxa" w:w="2880"/>
          </w:tcPr>
          <w:p>
            <w:r>
              <w:t>string</w:t>
            </w:r>
          </w:p>
        </w:tc>
        <w:tc>
          <w:tcPr>
            <w:tcW w:type="dxa" w:w="2880"/>
          </w:tcPr>
          <w:p>
            <w:r>
              <w:t>Terraform string produced by converting the rule JSON.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'{{DATADOG_BASE_URL}}/api/v2/security_monitoring/rules/convert' \</w:t>
        <w:br/>
        <w:t xml:space="preserve"> --header 'Accept: application/json' \</w:t>
        <w:br/>
        <w:t xml:space="preserve"> --header 'Content-Type: application/json' \</w:t>
        <w:br/>
        <w:t xml:space="preserve"> --header 'DD-APPLICATION-KEY: {{DATADOG_APPLICATION_KEY}}' \</w:t>
        <w:br/>
        <w:t xml:space="preserve"> --data '{</w:t>
        <w:br/>
        <w:t xml:space="preserve"> "name": "Example Security Monitoring Rule",</w:t>
        <w:br/>
        <w:t xml:space="preserve"> "message": "Example message",</w:t>
        <w:br/>
        <w:t xml:space="preserve"> "isEnabled": true,</w:t>
        <w:br/>
        <w:t xml:space="preserve"> "type": "SecurityMonitoringRuleTypeCreate",</w:t>
        <w:br/>
        <w:t xml:space="preserve"> "options": {},</w:t>
        <w:br/>
        <w:t xml:space="preserve"> "cases": [</w:t>
        <w:br/>
        <w:t xml:space="preserve">      {</w:t>
        <w:br/>
        <w:t xml:space="preserve"> "status": "high"</w:t>
        <w:br/>
        <w:t xml:space="preserve">      }</w:t>
        <w:br/>
        <w:t xml:space="preserve">    ],</w:t>
        <w:br/>
        <w:t xml:space="preserve"> "queries": [</w:t>
        <w:br/>
        <w:t xml:space="preserve">      {</w:t>
        <w:br/>
        <w:t xml:space="preserve"> "name": "query1",</w:t>
        <w:br/>
        <w:t xml:space="preserve"> "query": "service:my-service",</w:t>
        <w:br/>
        <w:t xml:space="preserve"> "aggregation": "count"</w:t>
        <w:br/>
        <w:t xml:space="preserve">      }</w:t>
        <w:br/>
        <w:t xml:space="preserve">    ]</w:t>
        <w:br/>
        <w:t xml:space="preserve">  }'</w:t>
      </w:r>
    </w:p>
    <w:p>
      <w:pPr>
        <w:pStyle w:val="Heading3"/>
      </w:pPr>
      <w:r>
        <w:t>Example Usage</w:t>
      </w:r>
    </w:p>
    <w:p>
      <w:pPr>
        <w:pStyle w:val="Heading3"/>
      </w:pPr>
      <w:r>
        <w:t>Example 1: Convert a scheduled/log-based rule (logs query)</w:t>
      </w:r>
    </w:p>
    <w:p>
      <w:r>
        <w:rPr>
          <w:b/>
          <w:color w:val="666666"/>
          <w:sz w:val="16"/>
        </w:rPr>
        <w:t>[bash]</w:t>
      </w:r>
    </w:p>
    <w:p>
      <w:pPr>
        <w:shd w:fill="F2F2F2" w:val="clear"/>
      </w:pPr>
      <w:r>
        <w:rPr>
          <w:rFonts w:ascii="Courier New" w:hAnsi="Courier New"/>
          <w:sz w:val="17"/>
        </w:rPr>
        <w:t>curl --request POST '{{DATADOG_BASE_URL}}/api/v2/security_monitoring/rules/convert' \</w:t>
        <w:br/>
        <w:t xml:space="preserve"> --header 'Accept: application/json' \</w:t>
        <w:br/>
        <w:t xml:space="preserve"> --header 'Content-Type: application/json' \</w:t>
        <w:br/>
        <w:t xml:space="preserve"> --header 'DD-APPLICATION-KEY: {{DATADOG_APPLICATION_KEY}}' \</w:t>
        <w:br/>
        <w:t xml:space="preserve"> --data '{</w:t>
        <w:br/>
        <w:t xml:space="preserve"> "name": "Suspicious activity",</w:t>
        <w:br/>
        <w:t xml:space="preserve"> "message": "Investigate suspicious activity",</w:t>
        <w:br/>
        <w:t xml:space="preserve"> "isEnabled": true,</w:t>
        <w:br/>
        <w:t xml:space="preserve"> "type": "SecurityMonitoringRuleTypeCreate",</w:t>
        <w:br/>
        <w:t xml:space="preserve"> "options": {},</w:t>
        <w:br/>
        <w:t xml:space="preserve"> "cases": [</w:t>
        <w:br/>
        <w:t xml:space="preserve">      { "status": "medium", "notifications": ["@security-team"] }</w:t>
        <w:br/>
        <w:t xml:space="preserve">    ],</w:t>
        <w:br/>
        <w:t xml:space="preserve"> "queries": [</w:t>
        <w:br/>
        <w:t xml:space="preserve">      { "name": "q1", "query": "source:auth AND status:error", "aggregation": "count" }</w:t>
        <w:br/>
        <w:t xml:space="preserve">    ]</w:t>
        <w:br/>
        <w:t xml:space="preserve">  }'</w:t>
      </w:r>
    </w:p>
    <w:p>
      <w:pPr>
        <w:pStyle w:val="Heading3"/>
      </w:pPr>
      <w:r>
        <w:t>Example 2: Convert a signal correlation rule (match on signals by ruleId)</w:t>
      </w:r>
    </w:p>
    <w:p>
      <w:r>
        <w:rPr>
          <w:b/>
          <w:color w:val="666666"/>
          <w:sz w:val="16"/>
        </w:rPr>
        <w:t>[bash]</w:t>
      </w:r>
    </w:p>
    <w:p>
      <w:pPr>
        <w:shd w:fill="F2F2F2" w:val="clear"/>
      </w:pPr>
      <w:r>
        <w:rPr>
          <w:rFonts w:ascii="Courier New" w:hAnsi="Courier New"/>
          <w:sz w:val="17"/>
        </w:rPr>
        <w:t>curl --request POST '{{DATADOG_BASE_URL}}/api/v2/security_monitoring/rules/convert' \</w:t>
        <w:br/>
        <w:t xml:space="preserve"> --header 'Accept: application/json' \</w:t>
        <w:br/>
        <w:t xml:space="preserve"> --header 'Content-Type: application/json' \</w:t>
        <w:br/>
        <w:t xml:space="preserve"> --header 'DD-APPLICATION-KEY: {{DATADOG_APPLICATION_KEY}}' \</w:t>
        <w:br/>
        <w:t xml:space="preserve"> --data '{</w:t>
        <w:br/>
        <w:t xml:space="preserve"> "name": "Correlate signals from another rule",</w:t>
        <w:br/>
        <w:t xml:space="preserve"> "message": "Correlation rule message",</w:t>
        <w:br/>
        <w:t xml:space="preserve"> "isEnabled": true,</w:t>
        <w:br/>
        <w:t xml:space="preserve"> "type": "SecurityMonitoringSignalRuleType",</w:t>
        <w:br/>
        <w:t xml:space="preserve"> "options": {},</w:t>
        <w:br/>
        <w:t xml:space="preserve"> "cases": [</w:t>
        <w:br/>
        <w:t xml:space="preserve">      { "status": "high" }</w:t>
        <w:br/>
        <w:t xml:space="preserve">    ],</w:t>
        <w:br/>
        <w:t xml:space="preserve"> "queries": [</w:t>
        <w:br/>
        <w:t xml:space="preserve">      { "name": "sig_q1", "ruleId": "abc123def-4567-8901-2345-67890abcdef1", "aggregation": "count" }</w:t>
        <w:br/>
        <w:t xml:space="preserve">    ]</w:t>
        <w:br/>
        <w:t xml:space="preserve">  }'</w:t>
      </w:r>
    </w:p>
    <w:p>
      <w:pPr>
        <w:pStyle w:val="Heading3"/>
      </w:pPr>
      <w:r>
        <w:t>Behavior</w:t>
      </w:r>
    </w:p>
    <w:p>
      <w:pPr>
        <w:pStyle w:val="ListBullet"/>
      </w:pPr>
      <w:r>
        <w:t>Accepts a Security Monitoring rule definition in JSON format.</w:t>
      </w:r>
    </w:p>
    <w:p>
      <w:pPr>
        <w:pStyle w:val="ListBullet"/>
      </w:pPr>
      <w:r>
        <w:t>Converts the provided JSON into Terraform configuration content for datadog_security_monitoring_rule.</w:t>
      </w:r>
    </w:p>
    <w:p>
      <w:pPr>
        <w:pStyle w:val="ListBullet"/>
      </w:pPr>
      <w:r>
        <w:t>Returns the converted Terraform content and a ruleId.</w:t>
      </w:r>
    </w:p>
    <w:p>
      <w:pPr>
        <w:pStyle w:val="Heading3"/>
      </w:pPr>
      <w:r>
        <w:t>Notes</w:t>
      </w:r>
    </w:p>
    <w:p>
      <w:pPr>
        <w:pStyle w:val="ListBullet"/>
      </w:pPr>
      <w:r>
        <w:t>filters is deprecated for log detection, signal correlation, and workload security rules.</w:t>
      </w:r>
    </w:p>
    <w:p>
      <w:pPr>
        <w:pStyle w:val="ListBullet"/>
      </w:pPr>
      <w:r>
        <w:t>queries[].index is marked unstable and may be removed in a minor version upgrade.</w:t>
      </w:r>
    </w:p>
    <w:p>
      <w:pPr>
        <w:pStyle w:val="ListBullet"/>
      </w:pPr>
      <w:r>
        <w:t>calculatedFields can only be used for scheduled rules (when schedulingOptions is defined).</w:t>
      </w:r>
    </w:p>
    <w:p>
      <w:pPr>
        <w:pStyle w:val="Heading3"/>
      </w:pPr>
      <w:r>
        <w:t>Error Handling</w:t>
      </w:r>
    </w:p>
    <w:p>
      <w:pPr>
        <w:pStyle w:val="ListBullet"/>
      </w:pPr>
      <w:r>
        <w:t>400: Invalid request payload (returns errors[]).</w:t>
      </w:r>
    </w:p>
    <w:p>
      <w:pPr>
        <w:pStyle w:val="ListBullet"/>
      </w:pPr>
      <w:r>
        <w:t>401: Concurrent modification (returns errors[]).</w:t>
      </w:r>
    </w:p>
    <w:p>
      <w:pPr>
        <w:pStyle w:val="ListBullet"/>
      </w:pPr>
      <w:r>
        <w:t>403: Not authorized (returns errors[]).</w:t>
      </w:r>
    </w:p>
    <w:p>
      <w:pPr>
        <w:pStyle w:val="ListBullet"/>
      </w:pPr>
      <w:r>
        <w:t>404: Not found (returns errors[]).</w:t>
      </w:r>
    </w:p>
    <w:p>
      <w:pPr>
        <w:pStyle w:val="ListBullet"/>
      </w:pPr>
      <w:r>
        <w:t>429: Too many requests (returns errors[]).</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pPr>
        <w:pStyle w:val="ListBullet"/>
      </w:pPr>
      <w:r>
        <w:t>[GET] Get a Security Monitoring Rule's Details — /api/v2/security_monitoring/rules/{{ruleId}}</w:t>
      </w:r>
    </w:p>
    <w:p>
      <w:r>
        <w:br w:type="page"/>
      </w:r>
    </w:p>
    <w:p>
      <w:pPr>
        <w:pStyle w:val="Heading2"/>
      </w:pPr>
      <w:r>
        <w:t>1029. [GET] Convert a Security Monitoring Rule to Terraform</w:t>
      </w:r>
    </w:p>
    <w:p>
      <w:r>
        <w:rPr>
          <w:b/>
        </w:rPr>
        <w:t xml:space="preserve">Endpoint: </w:t>
      </w:r>
      <w:r>
        <w:rPr>
          <w:rFonts w:ascii="Courier New" w:hAnsi="Courier New"/>
          <w:sz w:val="18"/>
        </w:rPr>
        <w:t>/api/v2/security_monitoring/rules/{{ruleId}}/convert</w:t>
      </w:r>
    </w:p>
    <w:p>
      <w:pPr>
        <w:pStyle w:val="Heading3"/>
      </w:pPr>
      <w:r>
        <w:t>Prerequisites</w:t>
      </w:r>
    </w:p>
    <w:p>
      <w:pPr>
        <w:pStyle w:val="ListBullet"/>
      </w:pPr>
      <w:r>
        <w:t>You must have access to the Security Monitoring rule you want to convert (ability to read the rule).</w:t>
      </w:r>
    </w:p>
    <w:p>
      <w:pPr>
        <w:pStyle w:val="Heading3"/>
      </w:pPr>
      <w:r>
        <w:t>Method</w:t>
      </w:r>
    </w:p>
    <w:p>
      <w:r>
        <w:t>GET</w:t>
      </w:r>
    </w:p>
    <w:p>
      <w:pPr>
        <w:pStyle w:val="Heading3"/>
      </w:pPr>
      <w:r>
        <w:t>URL</w:t>
      </w:r>
    </w:p>
    <w:p>
      <w:r>
        <w:t>{{DATADOG_BASE_URL}}/api/v2/security_monitoring/rules/{{rule_id}}/convert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Converts an existing Security Monitoring rule from its JSON form into Terraform configuration compatible with the Datadog Terraform provider resource datadog_security_monitoring_rule.</w:t>
      </w:r>
    </w:p>
    <w:p>
      <w:r>
        <w:t>Supported rule types include:</w:t>
      </w:r>
    </w:p>
    <w:p>
      <w:pPr>
        <w:pStyle w:val="ListBullet"/>
      </w:pPr>
      <w:r>
        <w:t>App and API Protection</w:t>
      </w:r>
    </w:p>
    <w:p>
      <w:pPr>
        <w:pStyle w:val="ListBullet"/>
      </w:pPr>
      <w:r>
        <w:t>Cloud SIEM (log detection and signal correlation)</w:t>
      </w:r>
    </w:p>
    <w:p>
      <w:pPr>
        <w:pStyle w:val="ListBullet"/>
      </w:pPr>
      <w:r>
        <w:t>Workload Protection</w:t>
      </w:r>
    </w:p>
    <w:p>
      <w:r>
        <w:t>Cloud Security configuration rules are converted using Terraform’s Datadog Cloud Configuration Rule resource (per Datadog docs).</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/rules//convert).</w:t>
      </w:r>
    </w:p>
    <w:p>
      <w:pPr>
        <w:pStyle w:val="ListBullet"/>
      </w:pPr>
      <w:r>
        <w:t>Always construct the path as /api/v2/security_monitoring/rules/{{rule_id}}/convert, where {{rule_id}} is a non-empty string.</w:t>
      </w:r>
    </w:p>
    <w:p>
      <w:pPr>
        <w:pStyle w:val="ListBullet"/>
      </w:pPr>
      <w:r>
        <w:t>Do not infer or guess the rule_id.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/api/v2/security_monitoring/rules/abc123/convert</w:t>
        <w:br/>
        <w:t>/api/v2/security_monitoring/rules/rule-9f3c2d1a/convert</w:t>
      </w:r>
    </w:p>
    <w:p>
      <w:pPr>
        <w:pStyle w:val="Heading3"/>
      </w:pPr>
      <w:r>
        <w:t>Invalid Examples</w:t>
      </w:r>
    </w:p>
    <w:p>
      <w:r>
        <w:rPr>
          <w:b/>
          <w:color w:val="666666"/>
          <w:sz w:val="16"/>
        </w:rPr>
        <w:t>[http]</w:t>
      </w:r>
    </w:p>
    <w:p>
      <w:pPr>
        <w:shd w:fill="F2F2F2" w:val="clear"/>
      </w:pPr>
      <w:r>
        <w:rPr>
          <w:rFonts w:ascii="Courier New" w:hAnsi="Courier New"/>
          <w:sz w:val="17"/>
        </w:rPr>
        <w:t>/api/v2/security_monitoring/rules//convert</w:t>
        <w:br/>
        <w:t>/api/v2/security_monitoring/rules/convert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"ruleId": "abc123",</w:t>
        <w:br/>
        <w:t xml:space="preserve"> "terraformContent": "resource \"datadog_security_monitoring_rule\" \"example\" {\n  name = \"Example rule\"\n  # ...\n}\n"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ID of the rule.</w:t>
            </w:r>
          </w:p>
        </w:tc>
      </w:tr>
      <w:tr>
        <w:tc>
          <w:tcPr>
            <w:tcW w:type="dxa" w:w="2880"/>
          </w:tcPr>
          <w:p>
            <w:r>
              <w:t>terraformContent</w:t>
            </w:r>
          </w:p>
        </w:tc>
        <w:tc>
          <w:tcPr>
            <w:tcW w:type="dxa" w:w="2880"/>
          </w:tcPr>
          <w:p>
            <w:r>
              <w:t>string</w:t>
            </w:r>
          </w:p>
        </w:tc>
        <w:tc>
          <w:tcPr>
            <w:tcW w:type="dxa" w:w="2880"/>
          </w:tcPr>
          <w:p>
            <w:r>
              <w:t>Terraform string produced by converting the rule from JSON.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'{{DATADOG_BASE_URL}}/api/v2/security_monitoring/rules/abc123/convert' \</w:t>
        <w:br/>
        <w:t xml:space="preserve"> --header 'Accept: application/json' \</w:t>
        <w:br/>
        <w:t xml:space="preserve"> --header 'DD-APPLICATION-KEY: {{DATADOG_APPLICATION_KEY}}'</w:t>
      </w:r>
    </w:p>
    <w:p>
      <w:pPr>
        <w:pStyle w:val="Heading3"/>
      </w:pPr>
      <w:r>
        <w:t>Example Usage</w:t>
      </w:r>
    </w:p>
    <w:p>
      <w:pPr>
        <w:pStyle w:val="Heading3"/>
      </w:pPr>
      <w:r>
        <w:t>Example 1: Convert a rule to Terraform</w:t>
      </w:r>
    </w:p>
    <w:p>
      <w:r>
        <w:rPr>
          <w:b/>
          <w:color w:val="666666"/>
          <w:sz w:val="16"/>
        </w:rPr>
        <w:t>[bash]</w:t>
      </w:r>
    </w:p>
    <w:p>
      <w:pPr>
        <w:shd w:fill="F2F2F2" w:val="clear"/>
      </w:pPr>
      <w:r>
        <w:rPr>
          <w:rFonts w:ascii="Courier New" w:hAnsi="Courier New"/>
          <w:sz w:val="17"/>
        </w:rPr>
        <w:t>curl -sS \</w:t>
        <w:br/>
        <w:t xml:space="preserve"> --url '{{DATADOG_BASE_URL}}/api/v2/security_monitoring/rules/rule-9f3c2d1a/convert' \</w:t>
        <w:br/>
        <w:t xml:space="preserve"> --header 'Accept: application/json' \</w:t>
        <w:br/>
        <w:t xml:space="preserve"> --header 'DD-APPLICATION-KEY: {{DATADOG_APPLICATION_KEY}}'</w:t>
      </w:r>
    </w:p>
    <w:p>
      <w:pPr>
        <w:pStyle w:val="Heading3"/>
      </w:pPr>
      <w:r>
        <w:t>Notes</w:t>
      </w:r>
    </w:p>
    <w:p>
      <w:pPr>
        <w:pStyle w:val="ListBullet"/>
      </w:pPr>
      <w:r>
        <w:t>The returned terraformContent is a Terraform configuration snippet intended for the Datadog Terraform provider resource datadog_security_monitoring_rule.</w:t>
      </w:r>
    </w:p>
    <w:p>
      <w:pPr>
        <w:pStyle w:val="ListBullet"/>
      </w:pPr>
      <w:r>
        <w:t>This endpoint returns JSON (application/json) and does not accept a request body.</w:t>
      </w:r>
    </w:p>
    <w:p>
      <w:pPr>
        <w:pStyle w:val="Heading3"/>
      </w:pPr>
      <w:r>
        <w:t>Error Handling</w:t>
      </w:r>
    </w:p>
    <w:p>
      <w:pPr>
        <w:pStyle w:val="ListBullet"/>
      </w:pPr>
      <w:r>
        <w:t>400: Bad request (request cannot be processed).</w:t>
      </w:r>
    </w:p>
    <w:p>
      <w:pPr>
        <w:pStyle w:val="ListBullet"/>
      </w:pPr>
      <w:r>
        <w:t>403: Not authorized to access/convert the rule.</w:t>
      </w:r>
    </w:p>
    <w:p>
      <w:pPr>
        <w:pStyle w:val="ListBullet"/>
      </w:pPr>
      <w:r>
        <w:t>404: Rule not found for the given rule_id.</w:t>
      </w:r>
    </w:p>
    <w:p>
      <w:pPr>
        <w:pStyle w:val="ListBullet"/>
      </w:pPr>
      <w:r>
        <w:t>429: Too many requests (rate limiting).</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[POST] Create a Security Monitoring Detection Rule — /api/v2/security_monitoring/rules</w:t>
      </w:r>
    </w:p>
    <w:p>
      <w:pPr>
        <w:pStyle w:val="ListBullet"/>
      </w:pPr>
      <w:r>
        <w:t>[GET] Get a Security Monitoring Rule's Details — /api/v2/security_monitoring/rules/{{ruleId}}</w:t>
      </w:r>
    </w:p>
    <w:p>
      <w:r>
        <w:br w:type="page"/>
      </w:r>
    </w:p>
    <w:p>
      <w:pPr>
        <w:pStyle w:val="Heading2"/>
      </w:pPr>
      <w:r>
        <w:t>1030. [POST] Create a Critical Asset</w:t>
      </w:r>
    </w:p>
    <w:p>
      <w:r>
        <w:rPr>
          <w:b/>
        </w:rPr>
        <w:t xml:space="preserve">Endpoint: </w:t>
      </w:r>
      <w:r>
        <w:rPr>
          <w:rFonts w:ascii="Courier New" w:hAnsi="Courier New"/>
          <w:sz w:val="18"/>
        </w:rPr>
        <w:t>/api/v2/security_monitoring/configuration/critical_assets</w:t>
      </w:r>
    </w:p>
    <w:p>
      <w:pPr>
        <w:pStyle w:val="Heading3"/>
      </w:pPr>
      <w:r>
        <w:t>Prerequisites</w:t>
      </w:r>
    </w:p>
    <w:p>
      <w:pPr>
        <w:pStyle w:val="ListBullet"/>
      </w:pPr>
      <w:r>
        <w:t>You must have permissions to create Security Monitoring critical assets in Datadog.</w:t>
      </w:r>
    </w:p>
    <w:p>
      <w:pPr>
        <w:pStyle w:val="Heading3"/>
      </w:pPr>
      <w:r>
        <w:t>Method</w:t>
      </w:r>
    </w:p>
    <w:p>
      <w:r>
        <w:t>POST</w:t>
      </w:r>
    </w:p>
    <w:p>
      <w:pPr>
        <w:pStyle w:val="Heading3"/>
      </w:pPr>
      <w:r>
        <w:t>URL</w:t>
      </w:r>
    </w:p>
    <w:p>
      <w:r>
        <w:t>{{DATADOG_BASE_URL}}/api/v2/security_monitoring/configuration/critical_assets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Security Monitoring critical asset.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critical asset resource to create.</w:t>
            </w:r>
          </w:p>
        </w:tc>
      </w:tr>
      <w:tr>
        <w:tc>
          <w:tcPr>
            <w:tcW w:type="dxa" w:w="2880"/>
          </w:tcPr>
          <w:p>
            <w:r>
              <w:t>data.attributes</w:t>
            </w:r>
          </w:p>
        </w:tc>
        <w:tc>
          <w:tcPr>
            <w:tcW w:type="dxa" w:w="2880"/>
          </w:tcPr>
          <w:p>
            <w:r>
              <w:t>object</w:t>
            </w:r>
          </w:p>
        </w:tc>
        <w:tc>
          <w:tcPr>
            <w:tcW w:type="dxa" w:w="2880"/>
          </w:tcPr>
          <w:p>
            <w:r>
              <w:t>Critical asset attributes. Schema: SecurityMonitoringCriticalAssetCreateAttributes.</w:t>
            </w:r>
          </w:p>
        </w:tc>
      </w:tr>
      <w:tr>
        <w:tc>
          <w:tcPr>
            <w:tcW w:type="dxa" w:w="2880"/>
          </w:tcPr>
          <w:p>
            <w:r>
              <w:t>data.type</w:t>
            </w:r>
          </w:p>
        </w:tc>
        <w:tc>
          <w:tcPr>
            <w:tcW w:type="dxa" w:w="2880"/>
          </w:tcPr>
          <w:p>
            <w:r>
              <w:t>string</w:t>
            </w:r>
          </w:p>
        </w:tc>
        <w:tc>
          <w:tcPr>
            <w:tcW w:type="dxa" w:w="2880"/>
          </w:tcPr>
          <w:p>
            <w:r>
              <w:t>Critical asset type. Schema: SecurityMonitoringCriticalAssetType.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critical asset resource.</w:t>
            </w:r>
          </w:p>
        </w:tc>
      </w:tr>
      <w:tr>
        <w:tc>
          <w:tcPr>
            <w:tcW w:type="dxa" w:w="2880"/>
          </w:tcPr>
          <w:p>
            <w:r>
              <w:t>data.attributes</w:t>
            </w:r>
          </w:p>
        </w:tc>
        <w:tc>
          <w:tcPr>
            <w:tcW w:type="dxa" w:w="2880"/>
          </w:tcPr>
          <w:p>
            <w:r>
              <w:t>object</w:t>
            </w:r>
          </w:p>
        </w:tc>
        <w:tc>
          <w:tcPr>
            <w:tcW w:type="dxa" w:w="2880"/>
          </w:tcPr>
          <w:p>
            <w:r>
              <w:t>Critical asset attributes. Schema: SecurityMonitoringCriticalAssetAttributes.</w:t>
            </w:r>
          </w:p>
        </w:tc>
      </w:tr>
      <w:tr>
        <w:tc>
          <w:tcPr>
            <w:tcW w:type="dxa" w:w="2880"/>
          </w:tcPr>
          <w:p>
            <w:r>
              <w:t>data.id</w:t>
            </w:r>
          </w:p>
        </w:tc>
        <w:tc>
          <w:tcPr>
            <w:tcW w:type="dxa" w:w="2880"/>
          </w:tcPr>
          <w:p>
            <w:r>
              <w:t>string</w:t>
            </w:r>
          </w:p>
        </w:tc>
        <w:tc>
          <w:tcPr>
            <w:tcW w:type="dxa" w:w="2880"/>
          </w:tcPr>
          <w:p>
            <w:r>
              <w:t>The critical asset identifier. Schema: SecurityMonitoringCriticalAssetID.</w:t>
            </w:r>
          </w:p>
        </w:tc>
      </w:tr>
      <w:tr>
        <w:tc>
          <w:tcPr>
            <w:tcW w:type="dxa" w:w="2880"/>
          </w:tcPr>
          <w:p>
            <w:r>
              <w:t>data.type</w:t>
            </w:r>
          </w:p>
        </w:tc>
        <w:tc>
          <w:tcPr>
            <w:tcW w:type="dxa" w:w="2880"/>
          </w:tcPr>
          <w:p>
            <w:r>
              <w:t>string</w:t>
            </w:r>
          </w:p>
        </w:tc>
        <w:tc>
          <w:tcPr>
            <w:tcW w:type="dxa" w:w="2880"/>
          </w:tcPr>
          <w:p>
            <w:r>
              <w:t>Critical asset type. Schema: SecurityMonitoringCriticalAssetType.</w:t>
            </w:r>
          </w:p>
        </w:tc>
      </w:tr>
      <w:tr>
        <w:tc>
          <w:tcPr>
            <w:tcW w:type="dxa" w:w="2880"/>
          </w:tcPr>
          <w:p>
            <w:r>
              <w:t>errors</w:t>
            </w:r>
          </w:p>
        </w:tc>
        <w:tc>
          <w:tcPr>
            <w:tcW w:type="dxa" w:w="2880"/>
          </w:tcPr>
          <w:p>
            <w:r>
              <w:t>array</w:t>
            </w:r>
          </w:p>
        </w:tc>
        <w:tc>
          <w:tcPr>
            <w:tcW w:type="dxa" w:w="2880"/>
          </w:tcPr>
          <w:p>
            <w:r>
              <w:t>A list of errors (present on error responses).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'{{DATADOG_BASE_URL}}/api/v2/security_monitoring/configuration/critical_assets'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request body is required and must be JSON (application/json).</w:t>
      </w:r>
    </w:p>
    <w:p>
      <w:pPr>
        <w:pStyle w:val="ListBullet"/>
      </w:pPr>
      <w:r>
        <w:t>The exact shape of data.attributes is not provided in the scraped content; it is referenced as SecurityMonitoringCriticalAssetCreateAttributes.</w:t>
      </w:r>
    </w:p>
    <w:p>
      <w:pPr>
        <w:pStyle w:val="Heading3"/>
      </w:pPr>
      <w:r>
        <w:t>Related criticalAssets actions</w:t>
      </w:r>
    </w:p>
    <w:p>
      <w:pPr>
        <w:pStyle w:val="ListBullet"/>
      </w:pPr>
      <w:r>
        <w:t>[DELETE] Delete a Critical Asset — /api/v2/security_monitoring/configuration/critical_assets/{{criticalAssetId}}</w:t>
      </w:r>
    </w:p>
    <w:p>
      <w:pPr>
        <w:pStyle w:val="ListBullet"/>
      </w:pPr>
      <w:r>
        <w:t>[GET] Get a Critical Asset — /api/v2/security_monitoring/configuration/critical_assets/{{criticalAssetId}}</w:t>
      </w:r>
    </w:p>
    <w:p>
      <w:pPr>
        <w:pStyle w:val="ListBullet"/>
      </w:pPr>
      <w:r>
        <w:t>[PATCH] Update a Critical Asset — /api/v2/security_monitoring/configuration/critical_assets/{{criticalAssetId}}</w:t>
      </w:r>
    </w:p>
    <w:p>
      <w:r>
        <w:br w:type="page"/>
      </w:r>
    </w:p>
    <w:p>
      <w:pPr>
        <w:pStyle w:val="Heading2"/>
      </w:pPr>
      <w:r>
        <w:t>1031. [POST] Create a Custom Framework (Cloud Security Management)</w:t>
      </w:r>
    </w:p>
    <w:p>
      <w:r>
        <w:rPr>
          <w:b/>
        </w:rPr>
        <w:t xml:space="preserve">Endpoint: </w:t>
      </w:r>
      <w:r>
        <w:rPr>
          <w:rFonts w:ascii="Courier New" w:hAnsi="Courier New"/>
          <w:sz w:val="18"/>
        </w:rPr>
        <w:t>/api/v2/cloud_security_management/custom_frameworks</w:t>
      </w:r>
    </w:p>
    <w:p>
      <w:pPr>
        <w:pStyle w:val="Heading3"/>
      </w:pPr>
      <w:r>
        <w:t>Prerequisites</w:t>
      </w:r>
    </w:p>
    <w:p>
      <w:pPr>
        <w:pStyle w:val="ListBullet"/>
      </w:pPr>
      <w:r>
        <w:t>Your Datadog organization must have access to Cloud Security Management (CSM) features that support custom frameworks.</w:t>
      </w:r>
    </w:p>
    <w:p>
      <w:pPr>
        <w:pStyle w:val="Heading3"/>
      </w:pPr>
      <w:r>
        <w:t>Method</w:t>
      </w:r>
    </w:p>
    <w:p>
      <w:r>
        <w:t>POST</w:t>
      </w:r>
    </w:p>
    <w:p>
      <w:pPr>
        <w:pStyle w:val="Heading3"/>
      </w:pPr>
      <w:r>
        <w:t>URL</w:t>
      </w:r>
    </w:p>
    <w:p>
      <w:r>
        <w:t>{{DATADOG_BASE_URL}}/api/v2/cloud_security_management/custom_frameworks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custom framework in Datadog Cloud Security Management.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 (CustomFrameworkDataAttributes)</w:t>
            </w:r>
          </w:p>
        </w:tc>
        <w:tc>
          <w:tcPr>
            <w:tcW w:type="dxa" w:w="2880"/>
          </w:tcPr>
          <w:p>
            <w:r>
              <w:t>The custom framework attributes.</w:t>
            </w:r>
          </w:p>
        </w:tc>
      </w:tr>
      <w:tr>
        <w:tc>
          <w:tcPr>
            <w:tcW w:type="dxa" w:w="2880"/>
          </w:tcPr>
          <w:p>
            <w:r>
              <w:t>data.type</w:t>
            </w:r>
          </w:p>
        </w:tc>
        <w:tc>
          <w:tcPr>
            <w:tcW w:type="dxa" w:w="2880"/>
          </w:tcPr>
          <w:p>
            <w:r>
              <w:t>string (CustomFrameworkType)</w:t>
            </w:r>
          </w:p>
        </w:tc>
        <w:tc>
          <w:tcPr>
            <w:tcW w:type="dxa" w:w="2880"/>
          </w:tcPr>
          <w:p>
            <w:r>
              <w:t>The resource type for the custom framework.</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"type": "custom_framework"</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(409 Conflict)</w:t>
      </w:r>
    </w:p>
    <w:p>
      <w:pPr>
        <w:pStyle w:val="Heading3"/>
      </w:pPr>
      <w:r>
        <w:t>Error Response (429 Too Many Requests)</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 (CustomFrameworkDataHandleAndVersion)</w:t>
            </w:r>
          </w:p>
        </w:tc>
        <w:tc>
          <w:tcPr>
            <w:tcW w:type="dxa" w:w="2880"/>
          </w:tcPr>
          <w:p>
            <w:r>
              <w:t>The created custom framework data (handle/version details).</w:t>
            </w:r>
          </w:p>
        </w:tc>
      </w:tr>
      <w:tr>
        <w:tc>
          <w:tcPr>
            <w:tcW w:type="dxa" w:w="2880"/>
          </w:tcPr>
          <w:p>
            <w:r>
              <w:t>data.id</w:t>
            </w:r>
          </w:p>
        </w:tc>
        <w:tc>
          <w:tcPr>
            <w:tcW w:type="dxa" w:w="2880"/>
          </w:tcPr>
          <w:p>
            <w:r>
              <w:t>string</w:t>
            </w:r>
          </w:p>
        </w:tc>
        <w:tc>
          <w:tcPr>
            <w:tcW w:type="dxa" w:w="2880"/>
          </w:tcPr>
          <w:p>
            <w:r>
              <w:t>The ID of the custom framework.</w:t>
            </w:r>
          </w:p>
        </w:tc>
      </w:tr>
      <w:tr>
        <w:tc>
          <w:tcPr>
            <w:tcW w:type="dxa" w:w="2880"/>
          </w:tcPr>
          <w:p>
            <w:r>
              <w:t>data.type</w:t>
            </w:r>
          </w:p>
        </w:tc>
        <w:tc>
          <w:tcPr>
            <w:tcW w:type="dxa" w:w="2880"/>
          </w:tcPr>
          <w:p>
            <w:r>
              <w:t>string (CustomFrameworkType)</w:t>
            </w:r>
          </w:p>
        </w:tc>
        <w:tc>
          <w:tcPr>
            <w:tcW w:type="dxa" w:w="2880"/>
          </w:tcPr>
          <w:p>
            <w:r>
              <w:t>The resource type for the custom framework.</w:t>
            </w:r>
          </w:p>
        </w:tc>
      </w:tr>
      <w:tr>
        <w:tc>
          <w:tcPr>
            <w:tcW w:type="dxa" w:w="2880"/>
          </w:tcPr>
          <w:p>
            <w:r>
              <w:t>errors</w:t>
            </w:r>
          </w:p>
        </w:tc>
        <w:tc>
          <w:tcPr>
            <w:tcW w:type="dxa" w:w="2880"/>
          </w:tcPr>
          <w:p>
            <w:r>
              <w:t>array of strings</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'{{DATADOG_BASE_URL}}/api/v2/cloud_security_management/custom_frameworks'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"custom_framework"</w:t>
        <w:br/>
        <w:t xml:space="preserve">    }</w:t>
        <w:br/>
        <w:t xml:space="preserve">  }'</w:t>
      </w:r>
    </w:p>
    <w:p>
      <w:pPr>
        <w:pStyle w:val="Heading3"/>
      </w:pPr>
      <w:r>
        <w:t>Example Usage</w:t>
      </w:r>
    </w:p>
    <w:p>
      <w:pPr>
        <w:pStyle w:val="Heading3"/>
      </w:pPr>
      <w:r>
        <w:t>Example 1: Create a custom framework</w:t>
      </w:r>
    </w:p>
    <w:p>
      <w:r>
        <w:rPr>
          <w:b/>
          <w:color w:val="666666"/>
          <w:sz w:val="16"/>
        </w:rPr>
        <w:t>[bash]</w:t>
      </w:r>
    </w:p>
    <w:p>
      <w:pPr>
        <w:shd w:fill="F2F2F2" w:val="clear"/>
      </w:pPr>
      <w:r>
        <w:rPr>
          <w:rFonts w:ascii="Courier New" w:hAnsi="Courier New"/>
          <w:sz w:val="17"/>
        </w:rPr>
        <w:t>curl --request POST '{{DATADOG_BASE_URL}}/api/v2/cloud_security_management/custom_frameworks'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"custom_framework"</w:t>
        <w:br/>
        <w:t xml:space="preserve">    }</w:t>
        <w:br/>
        <w:t xml:space="preserve">  }'</w:t>
      </w:r>
    </w:p>
    <w:p>
      <w:pPr>
        <w:pStyle w:val="Heading3"/>
      </w:pPr>
      <w:r>
        <w:t>Example 2: Handle rate limiting (429)</w:t>
      </w:r>
    </w:p>
    <w:p>
      <w:r>
        <w:rPr>
          <w:b/>
          <w:color w:val="666666"/>
          <w:sz w:val="16"/>
        </w:rPr>
        <w:t>[bash]</w:t>
      </w:r>
    </w:p>
    <w:p>
      <w:pPr>
        <w:shd w:fill="F2F2F2" w:val="clear"/>
      </w:pPr>
      <w:r>
        <w:rPr>
          <w:rFonts w:ascii="Courier New" w:hAnsi="Courier New"/>
          <w:sz w:val="17"/>
        </w:rPr>
        <w:t>curl -i --request POST '{{DATADOG_BASE_URL}}/api/v2/cloud_security_management/custom_frameworks'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"custom_framework"</w:t>
        <w:br/>
        <w:t xml:space="preserve">    }</w:t>
        <w:br/>
        <w:t xml:space="preserve">  }'</w:t>
        <w:br/>
        <w:t># If you receive HTTP 429, retry later (back off) as indicated by your client policy.</w:t>
      </w:r>
    </w:p>
    <w:p>
      <w:pPr>
        <w:pStyle w:val="Heading3"/>
      </w:pPr>
      <w:r>
        <w:t>Behavior</w:t>
      </w:r>
    </w:p>
    <w:p>
      <w:pPr>
        <w:pStyle w:val="ListBullet"/>
      </w:pPr>
      <w:r>
        <w:t>Validates the request body includes data, data.attributes, and data.type.</w:t>
      </w:r>
    </w:p>
    <w:p>
      <w:pPr>
        <w:pStyle w:val="ListBullet"/>
      </w:pPr>
      <w:r>
        <w:t>Creates the custom framework.</w:t>
      </w:r>
    </w:p>
    <w:p>
      <w:pPr>
        <w:pStyle w:val="ListBullet"/>
      </w:pPr>
      <w:r>
        <w:t>Returns the created framework object, including its id, type, and attributes.</w:t>
      </w:r>
    </w:p>
    <w:p>
      <w:pPr>
        <w:pStyle w:val="Heading3"/>
      </w:pPr>
      <w:r>
        <w:t>Notes</w:t>
      </w:r>
    </w:p>
    <w:p>
      <w:pPr>
        <w:pStyle w:val="ListBullet"/>
      </w:pPr>
      <w:r>
        <w:t xml:space="preserve">The request and response schemas reference these types from the source documentation: </w:t>
        <w:br/>
        <w:br/>
        <w:t>CustomFrameworkDataAttributes (request: data.attributes)</w:t>
        <w:br/>
        <w:t>CustomFrameworkType (request/response: data.type)</w:t>
        <w:br/>
        <w:t>CustomFrameworkDataHandleAndVersion (response: data.attributes)</w:t>
      </w:r>
    </w:p>
    <w:p>
      <w:pPr>
        <w:pStyle w:val="ListBullet"/>
      </w:pPr>
      <w:r>
        <w:t>The specific fields inside attributes were not provided in the scraped content.</w:t>
      </w:r>
    </w:p>
    <w:p>
      <w:pPr>
        <w:pStyle w:val="Heading3"/>
      </w:pPr>
      <w:r>
        <w:t>Error Handling</w:t>
      </w:r>
    </w:p>
    <w:p>
      <w:pPr>
        <w:pStyle w:val="ListBullet"/>
      </w:pPr>
      <w:r>
        <w:t>400 Bad Request: The request is invalid (e.g., missing required fields).</w:t>
      </w:r>
    </w:p>
    <w:p>
      <w:pPr>
        <w:pStyle w:val="ListBullet"/>
      </w:pPr>
      <w:r>
        <w:t>409 Conflict: The request conflicts with existing state (e.g., duplicate or conflicting resource).</w:t>
      </w:r>
    </w:p>
    <w:p>
      <w:pPr>
        <w:pStyle w:val="ListBullet"/>
      </w:pPr>
      <w:r>
        <w:t>429 Too Many Requests: Rate limit exceeded.</w:t>
      </w:r>
    </w:p>
    <w:p>
      <w:pPr>
        <w:pStyle w:val="ListBullet"/>
      </w:pPr>
      <w:r>
        <w:t>500 Server Error: Server-side failure; response contains an errors array.</w:t>
      </w:r>
    </w:p>
    <w:p>
      <w:pPr>
        <w:pStyle w:val="Heading3"/>
      </w:pPr>
      <w:r>
        <w:t>Related customFrameworks actions</w:t>
      </w:r>
    </w:p>
    <w:p>
      <w:pPr>
        <w:pStyle w:val="ListBullet"/>
      </w:pPr>
      <w:r>
        <w:t>[GET] Get a Custom Framework (Cloud Security Management) — /api/v2/cloud_security_management/custom_frameworks/{{handle}}/{{version}}</w:t>
      </w:r>
    </w:p>
    <w:p>
      <w:pPr>
        <w:pStyle w:val="ListBullet"/>
      </w:pPr>
      <w:r>
        <w:t>[PUT] Update a Custom Framework (by Handle and Version) — /api/v2/cloud_security_management/custom_frameworks/{{handle}}/{{version}}</w:t>
      </w:r>
    </w:p>
    <w:p>
      <w:r>
        <w:br w:type="page"/>
      </w:r>
    </w:p>
    <w:p>
      <w:pPr>
        <w:pStyle w:val="Heading2"/>
      </w:pPr>
      <w:r>
        <w:t>1032. [POST] Create a Security Monitoring Detection Rule</w:t>
      </w:r>
    </w:p>
    <w:p>
      <w:r>
        <w:rPr>
          <w:b/>
        </w:rPr>
        <w:t xml:space="preserve">Endpoint: </w:t>
      </w:r>
      <w:r>
        <w:rPr>
          <w:rFonts w:ascii="Courier New" w:hAnsi="Courier New"/>
          <w:sz w:val="18"/>
        </w:rPr>
        <w:t>/api/v2/security_monitoring/rules</w:t>
      </w:r>
    </w:p>
    <w:p>
      <w:pPr>
        <w:pStyle w:val="Heading3"/>
      </w:pPr>
      <w:r>
        <w:t>Prerequisites</w:t>
      </w:r>
    </w:p>
    <w:p>
      <w:pPr>
        <w:pStyle w:val="ListBullet"/>
      </w:pPr>
      <w:r>
        <w:t>Appropriate permissions to create Security Monitoring detection rules in Datadog</w:t>
      </w:r>
    </w:p>
    <w:p>
      <w:pPr>
        <w:pStyle w:val="Heading3"/>
      </w:pPr>
      <w:r>
        <w:t>Method</w:t>
      </w:r>
    </w:p>
    <w:p>
      <w:r>
        <w:t>POST</w:t>
      </w:r>
    </w:p>
    <w:p>
      <w:pPr>
        <w:pStyle w:val="Heading3"/>
      </w:pPr>
      <w:r>
        <w:t>URL</w:t>
      </w:r>
    </w:p>
    <w:p>
      <w:r>
        <w:t>{{DATADOG_BASE_URL}}/api/v2/security_monitoring/rules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Security Monitoring detection rule. The request body is required and supports multiple rule payload shapes (oneOf), depending on the rule type (for example, log detection/scheduled rules, signal correlation rules, or cloud configuration rules).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p>
      <w:r>
        <w:t>The request body is required and must match one of the following payload shapes (oneOf). Required fields vary by shape.</w:t>
      </w:r>
    </w:p>
    <w:p>
      <w:pPr>
        <w:pStyle w:val="Heading3"/>
      </w:pPr>
      <w:r>
        <w:t>Option A: Scheduled/log-type detection rule payload (includes queries[].query)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Cases for generating signals. Each item is an object (see cases[] fields below).</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SecurityMonitoringRuleOptions (schema not expanded in scraped content).</w:t>
            </w:r>
          </w:p>
        </w:tc>
      </w:tr>
      <w:tr>
        <w:tc>
          <w:tcPr>
            <w:tcW w:type="dxa" w:w="2880"/>
          </w:tcPr>
          <w:p>
            <w:r>
              <w:t>queries</w:t>
            </w:r>
          </w:p>
        </w:tc>
        <w:tc>
          <w:tcPr>
            <w:tcW w:type="dxa" w:w="2880"/>
          </w:tcPr>
          <w:p>
            <w:r>
              <w:t>array</w:t>
            </w:r>
          </w:p>
        </w:tc>
        <w:tc>
          <w:tcPr>
            <w:tcW w:type="dxa" w:w="2880"/>
          </w:tcPr>
          <w:p>
            <w:r>
              <w:t>Required. Queries for selecting logs which are part of the rule. Each item is an object (see queries[] fields below).</w:t>
            </w:r>
          </w:p>
        </w:tc>
      </w:tr>
      <w:tr>
        <w:tc>
          <w:tcPr>
            <w:tcW w:type="dxa" w:w="2880"/>
          </w:tcPr>
          <w:p>
            <w:r>
              <w:t>type</w:t>
            </w:r>
          </w:p>
        </w:tc>
        <w:tc>
          <w:tcPr>
            <w:tcW w:type="dxa" w:w="2880"/>
          </w:tcPr>
          <w:p>
            <w:r>
              <w:t>string</w:t>
            </w:r>
          </w:p>
        </w:tc>
        <w:tc>
          <w:tcPr>
            <w:tcW w:type="dxa" w:w="2880"/>
          </w:tcPr>
          <w:p>
            <w:r>
              <w:t>SecurityMonitoringRuleTypeCreate (exact allowed values not provided in scraped content).</w:t>
            </w:r>
          </w:p>
        </w:tc>
      </w:tr>
    </w:tbl>
    <w:p/>
    <w:p>
      <w:r>
        <w:rPr>
          <w:b/>
        </w:rPr>
        <w:t>Option A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calculatedFields</w:t>
            </w:r>
          </w:p>
        </w:tc>
        <w:tc>
          <w:tcPr>
            <w:tcW w:type="dxa" w:w="2880"/>
          </w:tcPr>
          <w:p>
            <w:r>
              <w:t>array</w:t>
            </w:r>
          </w:p>
        </w:tc>
        <w:tc>
          <w:tcPr>
            <w:tcW w:type="dxa" w:w="2880"/>
          </w:tcPr>
          <w:p>
            <w:r>
              <w:t>Calculated fields. Only allowed for scheduled rules, i.e., when schedulingOptions is also defined. Each item: { name (required): string, expression (required): string }.</w:t>
            </w:r>
          </w:p>
        </w:tc>
      </w:tr>
      <w:tr>
        <w:tc>
          <w:tcPr>
            <w:tcW w:type="dxa" w:w="2880"/>
          </w:tcPr>
          <w:p>
            <w:r>
              <w:t>filters</w:t>
            </w:r>
          </w:p>
        </w:tc>
        <w:tc>
          <w:tcPr>
            <w:tcW w:type="dxa" w:w="2880"/>
          </w:tcPr>
          <w:p>
            <w:r>
              <w:t>array</w:t>
            </w:r>
          </w:p>
        </w:tc>
        <w:tc>
          <w:tcPr>
            <w:tcW w:type="dxa" w:w="2880"/>
          </w:tcPr>
          <w:p>
            <w:r>
              <w:t>Additional queries to filter matched events before they are processed. Deprecated for log detection, signal correlation, and workload security rules. Each item: { action: &lt;SecurityMonitoringFilterAction&gt;, query: string }.</w:t>
            </w:r>
          </w:p>
        </w:tc>
      </w:tr>
      <w:tr>
        <w:tc>
          <w:tcPr>
            <w:tcW w:type="dxa" w:w="2880"/>
          </w:tcPr>
          <w:p>
            <w:r>
              <w:t>groupSignalsBy</w:t>
            </w:r>
          </w:p>
        </w:tc>
        <w:tc>
          <w:tcPr>
            <w:tcW w:type="dxa" w:w="2880"/>
          </w:tcPr>
          <w:p>
            <w:r>
              <w:t>array</w:t>
            </w:r>
          </w:p>
        </w:tc>
        <w:tc>
          <w:tcPr>
            <w:tcW w:type="dxa" w:w="2880"/>
          </w:tcPr>
          <w:p>
            <w:r>
              <w:t>Additional grouping on top of existing groups in the query section. Must be a subset of existing groups.</w:t>
            </w:r>
          </w:p>
        </w:tc>
      </w:tr>
      <w:tr>
        <w:tc>
          <w:tcPr>
            <w:tcW w:type="dxa" w:w="2880"/>
          </w:tcPr>
          <w:p>
            <w:r>
              <w:t>hasExtendedTitle</w:t>
            </w:r>
          </w:p>
        </w:tc>
        <w:tc>
          <w:tcPr>
            <w:tcW w:type="dxa" w:w="2880"/>
          </w:tcPr>
          <w:p>
            <w:r>
              <w:t>boolean</w:t>
            </w:r>
          </w:p>
        </w:tc>
        <w:tc>
          <w:tcPr>
            <w:tcW w:type="dxa" w:w="2880"/>
          </w:tcPr>
          <w:p>
            <w:r>
              <w:t>Whether notifications include triggering group-by values in their title.</w:t>
            </w:r>
          </w:p>
        </w:tc>
      </w:tr>
      <w:tr>
        <w:tc>
          <w:tcPr>
            <w:tcW w:type="dxa" w:w="2880"/>
          </w:tcPr>
          <w:p>
            <w:r>
              <w:t>referenceTables</w:t>
            </w:r>
          </w:p>
        </w:tc>
        <w:tc>
          <w:tcPr>
            <w:tcW w:type="dxa" w:w="2880"/>
          </w:tcPr>
          <w:p>
            <w:r>
              <w:t>array</w:t>
            </w:r>
          </w:p>
        </w:tc>
        <w:tc>
          <w:tcPr>
            <w:tcW w:type="dxa" w:w="2880"/>
          </w:tcPr>
          <w:p>
            <w:r>
              <w:t>Reference tables for the rule (see referenceTables[] fields below).</w:t>
            </w:r>
          </w:p>
        </w:tc>
      </w:tr>
      <w:tr>
        <w:tc>
          <w:tcPr>
            <w:tcW w:type="dxa" w:w="2880"/>
          </w:tcPr>
          <w:p>
            <w:r>
              <w:t>schedulingOptions</w:t>
            </w:r>
          </w:p>
        </w:tc>
        <w:tc>
          <w:tcPr>
            <w:tcW w:type="dxa" w:w="2880"/>
          </w:tcPr>
          <w:p>
            <w:r>
              <w:t>object</w:t>
            </w:r>
          </w:p>
        </w:tc>
        <w:tc>
          <w:tcPr>
            <w:tcW w:type="dxa" w:w="2880"/>
          </w:tcPr>
          <w:p>
            <w:r>
              <w:t>SecurityMonitoringSchedulingOptions (schema not expanded in scraped content).</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thirdPartyCases</w:t>
            </w:r>
          </w:p>
        </w:tc>
        <w:tc>
          <w:tcPr>
            <w:tcW w:type="dxa" w:w="2880"/>
          </w:tcPr>
          <w:p>
            <w:r>
              <w:t>array</w:t>
            </w:r>
          </w:p>
        </w:tc>
        <w:tc>
          <w:tcPr>
            <w:tcW w:type="dxa" w:w="2880"/>
          </w:tcPr>
          <w:p>
            <w:r>
              <w:t>Cases for generating signals from third-party rules. Only available for third-party rules (see thirdPartyCases[] fields below).</w:t>
            </w:r>
          </w:p>
        </w:tc>
      </w:tr>
    </w:tbl>
    <w:p/>
    <w:p>
      <w:r>
        <w:rPr>
          <w:b/>
        </w:rPr>
        <w:t>Option A — cases[]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cases[].status</w:t>
            </w:r>
          </w:p>
        </w:tc>
        <w:tc>
          <w:tcPr>
            <w:tcW w:type="dxa" w:w="2880"/>
          </w:tcPr>
          <w:p>
            <w:r>
              <w:t>string</w:t>
            </w:r>
          </w:p>
        </w:tc>
        <w:tc>
          <w:tcPr>
            <w:tcW w:type="dxa" w:w="2880"/>
          </w:tcPr>
          <w:p>
            <w:r>
              <w:t>Required. SecurityMonitoringRuleSeverity (allowed values not provided).</w:t>
            </w:r>
          </w:p>
        </w:tc>
      </w:tr>
      <w:tr>
        <w:tc>
          <w:tcPr>
            <w:tcW w:type="dxa" w:w="2880"/>
          </w:tcPr>
          <w:p>
            <w:r>
              <w:t>cases[].actions</w:t>
            </w:r>
          </w:p>
        </w:tc>
        <w:tc>
          <w:tcPr>
            <w:tcW w:type="dxa" w:w="2880"/>
          </w:tcPr>
          <w:p>
            <w:r>
              <w:t>array</w:t>
            </w:r>
          </w:p>
        </w:tc>
        <w:tc>
          <w:tcPr>
            <w:tcW w:type="dxa" w:w="2880"/>
          </w:tcPr>
          <w:p>
            <w:r>
              <w:t>Action(s) to perform for each rule case. Each item: { type: &lt;SecurityMonitoringRuleCaseActionType&gt;, options: &lt;SecurityMonitoringRuleCaseActionOptions&gt; }.</w:t>
            </w:r>
          </w:p>
        </w:tc>
      </w:tr>
      <w:tr>
        <w:tc>
          <w:tcPr>
            <w:tcW w:type="dxa" w:w="2880"/>
          </w:tcPr>
          <w:p>
            <w:r>
              <w:t>cases[].condition</w:t>
            </w:r>
          </w:p>
        </w:tc>
        <w:tc>
          <w:tcPr>
            <w:tcW w:type="dxa" w:w="2880"/>
          </w:tcPr>
          <w:p>
            <w:r>
              <w:t>string</w:t>
            </w:r>
          </w:p>
        </w:tc>
        <w:tc>
          <w:tcPr>
            <w:tcW w:type="dxa" w:w="2880"/>
          </w:tcPr>
          <w:p>
            <w:r>
              <w:t>Logical operations (&gt;, &gt;=, &amp;&amp;, `</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w:t>
            </w:r>
          </w:p>
        </w:tc>
      </w:tr>
    </w:tbl>
    <w:p/>
    <w:p>
      <w:r>
        <w:rPr>
          <w:b/>
        </w:rPr>
        <w:t>Option A — queries[]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queries[].aggregation</w:t>
            </w:r>
          </w:p>
        </w:tc>
        <w:tc>
          <w:tcPr>
            <w:tcW w:type="dxa" w:w="2880"/>
          </w:tcPr>
          <w:p>
            <w:r>
              <w:t>string</w:t>
            </w:r>
          </w:p>
        </w:tc>
        <w:tc>
          <w:tcPr>
            <w:tcW w:type="dxa" w:w="2880"/>
          </w:tcPr>
          <w:p>
            <w:r>
              <w:t>SecurityMonitoringRuleQueryAggregation (allowed values not provided).</w:t>
            </w:r>
          </w:p>
        </w:tc>
      </w:tr>
      <w:tr>
        <w:tc>
          <w:tcPr>
            <w:tcW w:type="dxa" w:w="2880"/>
          </w:tcPr>
          <w:p>
            <w:r>
              <w:t>queries[].query</w:t>
            </w:r>
          </w:p>
        </w:tc>
        <w:tc>
          <w:tcPr>
            <w:tcW w:type="dxa" w:w="2880"/>
          </w:tcPr>
          <w:p>
            <w:r>
              <w:t>string</w:t>
            </w:r>
          </w:p>
        </w:tc>
        <w:tc>
          <w:tcPr>
            <w:tcW w:type="dxa" w:w="2880"/>
          </w:tcPr>
          <w:p>
            <w:r>
              <w:t>Query to run on logs.</w:t>
            </w:r>
          </w:p>
        </w:tc>
      </w:tr>
      <w:tr>
        <w:tc>
          <w:tcPr>
            <w:tcW w:type="dxa" w:w="2880"/>
          </w:tcPr>
          <w:p>
            <w:r>
              <w:t>queries[].customQueryExtension</w:t>
            </w:r>
          </w:p>
        </w:tc>
        <w:tc>
          <w:tcPr>
            <w:tcW w:type="dxa" w:w="2880"/>
          </w:tcPr>
          <w:p>
            <w:r>
              <w:t>string</w:t>
            </w:r>
          </w:p>
        </w:tc>
        <w:tc>
          <w:tcPr>
            <w:tcW w:type="dxa" w:w="2880"/>
          </w:tcPr>
          <w:p>
            <w:r>
              <w:t>Query extension to append to the logs query.</w:t>
            </w:r>
          </w:p>
        </w:tc>
      </w:tr>
      <w:tr>
        <w:tc>
          <w:tcPr>
            <w:tcW w:type="dxa" w:w="2880"/>
          </w:tcPr>
          <w:p>
            <w:r>
              <w:t>queries[].dataSource</w:t>
            </w:r>
          </w:p>
        </w:tc>
        <w:tc>
          <w:tcPr>
            <w:tcW w:type="dxa" w:w="2880"/>
          </w:tcPr>
          <w:p>
            <w:r>
              <w:t>string</w:t>
            </w:r>
          </w:p>
        </w:tc>
        <w:tc>
          <w:tcPr>
            <w:tcW w:type="dxa" w:w="2880"/>
          </w:tcPr>
          <w:p>
            <w:r>
              <w:t>SecurityMonitoringStandardDataSource (allowed values not provided).</w:t>
            </w:r>
          </w:p>
        </w:tc>
      </w:tr>
      <w:tr>
        <w:tc>
          <w:tcPr>
            <w:tcW w:type="dxa" w:w="2880"/>
          </w:tcPr>
          <w:p>
            <w:r>
              <w:t>queries[].distinctFields</w:t>
            </w:r>
          </w:p>
        </w:tc>
        <w:tc>
          <w:tcPr>
            <w:tcW w:type="dxa" w:w="2880"/>
          </w:tcPr>
          <w:p>
            <w:r>
              <w:t>array</w:t>
            </w:r>
          </w:p>
        </w:tc>
        <w:tc>
          <w:tcPr>
            <w:tcW w:type="dxa" w:w="2880"/>
          </w:tcPr>
          <w:p>
            <w:r>
              <w:t>Field(s) for which the cardinality is measured. Sent as an array.</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queries[].hasOptionalGroupByFields</w:t>
            </w:r>
          </w:p>
        </w:tc>
        <w:tc>
          <w:tcPr>
            <w:tcW w:type="dxa" w:w="2880"/>
          </w:tcPr>
          <w:p>
            <w:r>
              <w:t>boolean</w:t>
            </w:r>
          </w:p>
        </w:tc>
        <w:tc>
          <w:tcPr>
            <w:tcW w:type="dxa" w:w="2880"/>
          </w:tcPr>
          <w:p>
            <w:r>
              <w:t>Default: false. When false, events without a group-by value are ignored. When true, missing group-by fields are processed with N/A.</w:t>
            </w:r>
          </w:p>
        </w:tc>
      </w:tr>
      <w:tr>
        <w:tc>
          <w:tcPr>
            <w:tcW w:type="dxa" w:w="2880"/>
          </w:tcPr>
          <w:p>
            <w:r>
              <w:t>queries[].index</w:t>
            </w:r>
          </w:p>
        </w:tc>
        <w:tc>
          <w:tcPr>
            <w:tcW w:type="dxa" w:w="2880"/>
          </w:tcPr>
          <w:p>
            <w:r>
              <w:t>string</w:t>
            </w:r>
          </w:p>
        </w:tc>
        <w:tc>
          <w:tcPr>
            <w:tcW w:type="dxa" w:w="2880"/>
          </w:tcPr>
          <w:p>
            <w:r>
              <w:t>Unstable; might be removed in a minor version upgrade. Index to run the query on if dataSource is logs. Only used for scheduled rules (when schedulingOptions is present).</w:t>
            </w:r>
          </w:p>
        </w:tc>
      </w:tr>
      <w:tr>
        <w:tc>
          <w:tcPr>
            <w:tcW w:type="dxa" w:w="2880"/>
          </w:tcPr>
          <w:p>
            <w:r>
              <w:t>queries[].indexes</w:t>
            </w:r>
          </w:p>
        </w:tc>
        <w:tc>
          <w:tcPr>
            <w:tcW w:type="dxa" w:w="2880"/>
          </w:tcPr>
          <w:p>
            <w:r>
              <w:t>array</w:t>
            </w:r>
          </w:p>
        </w:tc>
        <w:tc>
          <w:tcPr>
            <w:tcW w:type="dxa" w:w="2880"/>
          </w:tcPr>
          <w:p>
            <w:r>
              <w:t>List of indexes to query when dataSource is logs. Only used for scheduled rules (when schedulingOptions is present).</w:t>
            </w:r>
          </w:p>
        </w:tc>
      </w:tr>
      <w:tr>
        <w:tc>
          <w:tcPr>
            <w:tcW w:type="dxa" w:w="2880"/>
          </w:tcPr>
          <w:p>
            <w:r>
              <w:t>queries[].metric</w:t>
            </w:r>
          </w:p>
        </w:tc>
        <w:tc>
          <w:tcPr>
            <w:tcW w:type="dxa" w:w="2880"/>
          </w:tcPr>
          <w:p>
            <w:r>
              <w:t>string</w:t>
            </w:r>
          </w:p>
        </w:tc>
        <w:tc>
          <w:tcPr>
            <w:tcW w:type="dxa" w:w="2880"/>
          </w:tcPr>
          <w:p>
            <w:r>
              <w:t>Deprecated. Target field to aggregate over when using sum/max aggregations. Use metrics instead.</w:t>
            </w:r>
          </w:p>
        </w:tc>
      </w:tr>
      <w:tr>
        <w:tc>
          <w:tcPr>
            <w:tcW w:type="dxa" w:w="2880"/>
          </w:tcPr>
          <w:p>
            <w:r>
              <w:t>queries[].metrics</w:t>
            </w:r>
          </w:p>
        </w:tc>
        <w:tc>
          <w:tcPr>
            <w:tcW w:type="dxa" w:w="2880"/>
          </w:tcPr>
          <w:p>
            <w:r>
              <w:t>array</w:t>
            </w:r>
          </w:p>
        </w:tc>
        <w:tc>
          <w:tcPr>
            <w:tcW w:type="dxa" w:w="2880"/>
          </w:tcPr>
          <w:p>
            <w:r>
              <w:t>Group of target fields to aggregate over. Sum/max/geo accept one value; new value accepts up to five values.</w:t>
            </w:r>
          </w:p>
        </w:tc>
      </w:tr>
      <w:tr>
        <w:tc>
          <w:tcPr>
            <w:tcW w:type="dxa" w:w="2880"/>
          </w:tcPr>
          <w:p>
            <w:r>
              <w:t>queries[].name</w:t>
            </w:r>
          </w:p>
        </w:tc>
        <w:tc>
          <w:tcPr>
            <w:tcW w:type="dxa" w:w="2880"/>
          </w:tcPr>
          <w:p>
            <w:r>
              <w:t>string</w:t>
            </w:r>
          </w:p>
        </w:tc>
        <w:tc>
          <w:tcPr>
            <w:tcW w:type="dxa" w:w="2880"/>
          </w:tcPr>
          <w:p>
            <w:r>
              <w:t>Name of the query.</w:t>
            </w:r>
          </w:p>
        </w:tc>
      </w:tr>
    </w:tbl>
    <w:p/>
    <w:p>
      <w:r>
        <w:rPr>
          <w:b/>
        </w:rPr>
        <w:t>Option A — referenceTables[]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referenceTables[].checkPresence</w:t>
            </w:r>
          </w:p>
        </w:tc>
        <w:tc>
          <w:tcPr>
            <w:tcW w:type="dxa" w:w="2880"/>
          </w:tcPr>
          <w:p>
            <w:r>
              <w:t>boolean</w:t>
            </w:r>
          </w:p>
        </w:tc>
        <w:tc>
          <w:tcPr>
            <w:tcW w:type="dxa" w:w="2880"/>
          </w:tcPr>
          <w:p>
            <w:r>
              <w:t>Whether to include or exclude the matched values.</w:t>
            </w:r>
          </w:p>
        </w:tc>
      </w:tr>
      <w:tr>
        <w:tc>
          <w:tcPr>
            <w:tcW w:type="dxa" w:w="2880"/>
          </w:tcPr>
          <w:p>
            <w:r>
              <w:t>referenceTables[].columnName</w:t>
            </w:r>
          </w:p>
        </w:tc>
        <w:tc>
          <w:tcPr>
            <w:tcW w:type="dxa" w:w="2880"/>
          </w:tcPr>
          <w:p>
            <w:r>
              <w:t>string</w:t>
            </w:r>
          </w:p>
        </w:tc>
        <w:tc>
          <w:tcPr>
            <w:tcW w:type="dxa" w:w="2880"/>
          </w:tcPr>
          <w:p>
            <w:r>
              <w:t>The name of the column in the reference table.</w:t>
            </w:r>
          </w:p>
        </w:tc>
      </w:tr>
      <w:tr>
        <w:tc>
          <w:tcPr>
            <w:tcW w:type="dxa" w:w="2880"/>
          </w:tcPr>
          <w:p>
            <w:r>
              <w:t>referenceTables[].logFieldPath</w:t>
            </w:r>
          </w:p>
        </w:tc>
        <w:tc>
          <w:tcPr>
            <w:tcW w:type="dxa" w:w="2880"/>
          </w:tcPr>
          <w:p>
            <w:r>
              <w:t>string</w:t>
            </w:r>
          </w:p>
        </w:tc>
        <w:tc>
          <w:tcPr>
            <w:tcW w:type="dxa" w:w="2880"/>
          </w:tcPr>
          <w:p>
            <w:r>
              <w:t>The field in the log to match against the reference table.</w:t>
            </w:r>
          </w:p>
        </w:tc>
      </w:tr>
      <w:tr>
        <w:tc>
          <w:tcPr>
            <w:tcW w:type="dxa" w:w="2880"/>
          </w:tcPr>
          <w:p>
            <w:r>
              <w:t>referenceTables[].ruleQueryName</w:t>
            </w:r>
          </w:p>
        </w:tc>
        <w:tc>
          <w:tcPr>
            <w:tcW w:type="dxa" w:w="2880"/>
          </w:tcPr>
          <w:p>
            <w:r>
              <w:t>string</w:t>
            </w:r>
          </w:p>
        </w:tc>
        <w:tc>
          <w:tcPr>
            <w:tcW w:type="dxa" w:w="2880"/>
          </w:tcPr>
          <w:p>
            <w:r>
              <w:t>The name of the query to apply the reference table to.</w:t>
            </w:r>
          </w:p>
        </w:tc>
      </w:tr>
      <w:tr>
        <w:tc>
          <w:tcPr>
            <w:tcW w:type="dxa" w:w="2880"/>
          </w:tcPr>
          <w:p>
            <w:r>
              <w:t>referenceTables[].tableName</w:t>
            </w:r>
          </w:p>
        </w:tc>
        <w:tc>
          <w:tcPr>
            <w:tcW w:type="dxa" w:w="2880"/>
          </w:tcPr>
          <w:p>
            <w:r>
              <w:t>string</w:t>
            </w:r>
          </w:p>
        </w:tc>
        <w:tc>
          <w:tcPr>
            <w:tcW w:type="dxa" w:w="2880"/>
          </w:tcPr>
          <w:p>
            <w:r>
              <w:t>The name of the reference table.</w:t>
            </w:r>
          </w:p>
        </w:tc>
      </w:tr>
    </w:tbl>
    <w:p/>
    <w:p>
      <w:r>
        <w:rPr>
          <w:b/>
        </w:rPr>
        <w:t>Option A — thirdPartyCases[]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thirdPartyCases[].status</w:t>
            </w:r>
          </w:p>
        </w:tc>
        <w:tc>
          <w:tcPr>
            <w:tcW w:type="dxa" w:w="2880"/>
          </w:tcPr>
          <w:p>
            <w:r>
              <w:t>string</w:t>
            </w:r>
          </w:p>
        </w:tc>
        <w:tc>
          <w:tcPr>
            <w:tcW w:type="dxa" w:w="2880"/>
          </w:tcPr>
          <w:p>
            <w:r>
              <w:t>Required. SecurityMonitoringRuleSeverity.</w:t>
            </w:r>
          </w:p>
        </w:tc>
      </w:tr>
      <w:tr>
        <w:tc>
          <w:tcPr>
            <w:tcW w:type="dxa" w:w="2880"/>
          </w:tcPr>
          <w:p>
            <w:r>
              <w:t>thirdPartyCases[].name</w:t>
            </w:r>
          </w:p>
        </w:tc>
        <w:tc>
          <w:tcPr>
            <w:tcW w:type="dxa" w:w="2880"/>
          </w:tcPr>
          <w:p>
            <w:r>
              <w:t>string</w:t>
            </w:r>
          </w:p>
        </w:tc>
        <w:tc>
          <w:tcPr>
            <w:tcW w:type="dxa" w:w="2880"/>
          </w:tcPr>
          <w:p>
            <w:r>
              <w:t>Name of the case.</w:t>
            </w:r>
          </w:p>
        </w:tc>
      </w:tr>
      <w:tr>
        <w:tc>
          <w:tcPr>
            <w:tcW w:type="dxa" w:w="2880"/>
          </w:tcPr>
          <w:p>
            <w:r>
              <w:t>thirdPartyCases[].notifications</w:t>
            </w:r>
          </w:p>
        </w:tc>
        <w:tc>
          <w:tcPr>
            <w:tcW w:type="dxa" w:w="2880"/>
          </w:tcPr>
          <w:p>
            <w:r>
              <w:t>array</w:t>
            </w:r>
          </w:p>
        </w:tc>
        <w:tc>
          <w:tcPr>
            <w:tcW w:type="dxa" w:w="2880"/>
          </w:tcPr>
          <w:p>
            <w:r>
              <w:t>Notification targets for each case.</w:t>
            </w:r>
          </w:p>
        </w:tc>
      </w:tr>
      <w:tr>
        <w:tc>
          <w:tcPr>
            <w:tcW w:type="dxa" w:w="2880"/>
          </w:tcPr>
          <w:p>
            <w:r>
              <w:t>thirdPartyCases[].query</w:t>
            </w:r>
          </w:p>
        </w:tc>
        <w:tc>
          <w:tcPr>
            <w:tcW w:type="dxa" w:w="2880"/>
          </w:tcPr>
          <w:p>
            <w:r>
              <w:t>string</w:t>
            </w:r>
          </w:p>
        </w:tc>
        <w:tc>
          <w:tcPr>
            <w:tcW w:type="dxa" w:w="2880"/>
          </w:tcPr>
          <w:p>
            <w:r>
              <w:t>Query to map a third party event to this case.</w:t>
            </w:r>
          </w:p>
        </w:tc>
      </w:tr>
    </w:tbl>
    <w:p/>
    <w:p>
      <w:pPr>
        <w:pStyle w:val="Heading3"/>
      </w:pPr>
      <w:r>
        <w:t>Option B: Signal correlation rule payload (includes queries[].ruleId)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Cases for generating signals (same structure as Option A cases[], including required status).</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SecurityMonitoringRuleOptions (schema not expanded in scraped content).</w:t>
            </w:r>
          </w:p>
        </w:tc>
      </w:tr>
      <w:tr>
        <w:tc>
          <w:tcPr>
            <w:tcW w:type="dxa" w:w="2880"/>
          </w:tcPr>
          <w:p>
            <w:r>
              <w:t>queries</w:t>
            </w:r>
          </w:p>
        </w:tc>
        <w:tc>
          <w:tcPr>
            <w:tcW w:type="dxa" w:w="2880"/>
          </w:tcPr>
          <w:p>
            <w:r>
              <w:t>array</w:t>
            </w:r>
          </w:p>
        </w:tc>
        <w:tc>
          <w:tcPr>
            <w:tcW w:type="dxa" w:w="2880"/>
          </w:tcPr>
          <w:p>
            <w:r>
              <w:t>Required. Queries for selecting signals which are part of the rule (see queries[] fields below).</w:t>
            </w:r>
          </w:p>
        </w:tc>
      </w:tr>
      <w:tr>
        <w:tc>
          <w:tcPr>
            <w:tcW w:type="dxa" w:w="2880"/>
          </w:tcPr>
          <w:p>
            <w:r>
              <w:t>type</w:t>
            </w:r>
          </w:p>
        </w:tc>
        <w:tc>
          <w:tcPr>
            <w:tcW w:type="dxa" w:w="2880"/>
          </w:tcPr>
          <w:p>
            <w:r>
              <w:t>string</w:t>
            </w:r>
          </w:p>
        </w:tc>
        <w:tc>
          <w:tcPr>
            <w:tcW w:type="dxa" w:w="2880"/>
          </w:tcPr>
          <w:p>
            <w:r>
              <w:t>SecurityMonitoringSignalRuleType (exact allowed values not provided).</w:t>
            </w:r>
          </w:p>
        </w:tc>
      </w:tr>
    </w:tbl>
    <w:p/>
    <w:p>
      <w:r>
        <w:rPr>
          <w:b/>
        </w:rPr>
        <w:t>Option B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Additional queries to filter matched events before they are processed. Deprecated for log detection, signal correlation, and workload security rules.</w:t>
            </w:r>
          </w:p>
        </w:tc>
      </w:tr>
      <w:tr>
        <w:tc>
          <w:tcPr>
            <w:tcW w:type="dxa" w:w="2880"/>
          </w:tcPr>
          <w:p>
            <w:r>
              <w:t>hasExtendedTitle</w:t>
            </w:r>
          </w:p>
        </w:tc>
        <w:tc>
          <w:tcPr>
            <w:tcW w:type="dxa" w:w="2880"/>
          </w:tcPr>
          <w:p>
            <w:r>
              <w:t>boolean</w:t>
            </w:r>
          </w:p>
        </w:tc>
        <w:tc>
          <w:tcPr>
            <w:tcW w:type="dxa" w:w="2880"/>
          </w:tcPr>
          <w:p>
            <w:r>
              <w:t>Whether notifications include the triggering group-by values in their title.</w:t>
            </w:r>
          </w:p>
        </w:tc>
      </w:tr>
      <w:tr>
        <w:tc>
          <w:tcPr>
            <w:tcW w:type="dxa" w:w="2880"/>
          </w:tcPr>
          <w:p>
            <w:r>
              <w:t>tags</w:t>
            </w:r>
          </w:p>
        </w:tc>
        <w:tc>
          <w:tcPr>
            <w:tcW w:type="dxa" w:w="2880"/>
          </w:tcPr>
          <w:p>
            <w:r>
              <w:t>array</w:t>
            </w:r>
          </w:p>
        </w:tc>
        <w:tc>
          <w:tcPr>
            <w:tcW w:type="dxa" w:w="2880"/>
          </w:tcPr>
          <w:p>
            <w:r>
              <w:t>Tags for generated signals.</w:t>
            </w:r>
          </w:p>
        </w:tc>
      </w:tr>
    </w:tbl>
    <w:p/>
    <w:p>
      <w:r>
        <w:rPr>
          <w:b/>
        </w:rPr>
        <w:t>Option B — queries[]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queries[].ruleId</w:t>
            </w:r>
          </w:p>
        </w:tc>
        <w:tc>
          <w:tcPr>
            <w:tcW w:type="dxa" w:w="2880"/>
          </w:tcPr>
          <w:p>
            <w:r>
              <w:t>string</w:t>
            </w:r>
          </w:p>
        </w:tc>
        <w:tc>
          <w:tcPr>
            <w:tcW w:type="dxa" w:w="2880"/>
          </w:tcPr>
          <w:p>
            <w:r>
              <w:t>Required. Rule ID to match on signals.</w:t>
            </w:r>
          </w:p>
        </w:tc>
      </w:tr>
      <w:tr>
        <w:tc>
          <w:tcPr>
            <w:tcW w:type="dxa" w:w="2880"/>
          </w:tcPr>
          <w:p>
            <w:r>
              <w:t>queries[].aggregation</w:t>
            </w:r>
          </w:p>
        </w:tc>
        <w:tc>
          <w:tcPr>
            <w:tcW w:type="dxa" w:w="2880"/>
          </w:tcPr>
          <w:p>
            <w:r>
              <w:t>string</w:t>
            </w:r>
          </w:p>
        </w:tc>
        <w:tc>
          <w:tcPr>
            <w:tcW w:type="dxa" w:w="2880"/>
          </w:tcPr>
          <w:p>
            <w:r>
              <w:t>SecurityMonitoringRuleQueryAggregation.</w:t>
            </w:r>
          </w:p>
        </w:tc>
      </w:tr>
      <w:tr>
        <w:tc>
          <w:tcPr>
            <w:tcW w:type="dxa" w:w="2880"/>
          </w:tcPr>
          <w:p>
            <w:r>
              <w:t>queries[].correlatedByFields</w:t>
            </w:r>
          </w:p>
        </w:tc>
        <w:tc>
          <w:tcPr>
            <w:tcW w:type="dxa" w:w="2880"/>
          </w:tcPr>
          <w:p>
            <w:r>
              <w:t>array</w:t>
            </w:r>
          </w:p>
        </w:tc>
        <w:tc>
          <w:tcPr>
            <w:tcW w:type="dxa" w:w="2880"/>
          </w:tcPr>
          <w:p>
            <w:r>
              <w:t>Fields to group by.</w:t>
            </w:r>
          </w:p>
        </w:tc>
      </w:tr>
      <w:tr>
        <w:tc>
          <w:tcPr>
            <w:tcW w:type="dxa" w:w="2880"/>
          </w:tcPr>
          <w:p>
            <w:r>
              <w:t>queries[].correlatedQueryIndex</w:t>
            </w:r>
          </w:p>
        </w:tc>
        <w:tc>
          <w:tcPr>
            <w:tcW w:type="dxa" w:w="2880"/>
          </w:tcPr>
          <w:p>
            <w:r>
              <w:t>integer</w:t>
            </w:r>
          </w:p>
        </w:tc>
        <w:tc>
          <w:tcPr>
            <w:tcW w:type="dxa" w:w="2880"/>
          </w:tcPr>
          <w:p>
            <w:r>
              <w:t>Max = 9. Index of the rule query used to retrieve the correlated field.</w:t>
            </w:r>
          </w:p>
        </w:tc>
      </w:tr>
      <w:tr>
        <w:tc>
          <w:tcPr>
            <w:tcW w:type="dxa" w:w="2880"/>
          </w:tcPr>
          <w:p>
            <w:r>
              <w:t>queries[].metrics</w:t>
            </w:r>
          </w:p>
        </w:tc>
        <w:tc>
          <w:tcPr>
            <w:tcW w:type="dxa" w:w="2880"/>
          </w:tcPr>
          <w:p>
            <w:r>
              <w:t>array</w:t>
            </w:r>
          </w:p>
        </w:tc>
        <w:tc>
          <w:tcPr>
            <w:tcW w:type="dxa" w:w="2880"/>
          </w:tcPr>
          <w:p>
            <w:r>
              <w:t>Group of target fields to aggregate over.</w:t>
            </w:r>
          </w:p>
        </w:tc>
      </w:tr>
      <w:tr>
        <w:tc>
          <w:tcPr>
            <w:tcW w:type="dxa" w:w="2880"/>
          </w:tcPr>
          <w:p>
            <w:r>
              <w:t>queries[].name</w:t>
            </w:r>
          </w:p>
        </w:tc>
        <w:tc>
          <w:tcPr>
            <w:tcW w:type="dxa" w:w="2880"/>
          </w:tcPr>
          <w:p>
            <w:r>
              <w:t>string</w:t>
            </w:r>
          </w:p>
        </w:tc>
        <w:tc>
          <w:tcPr>
            <w:tcW w:type="dxa" w:w="2880"/>
          </w:tcPr>
          <w:p>
            <w:r>
              <w:t>Name of the query.</w:t>
            </w:r>
          </w:p>
        </w:tc>
      </w:tr>
    </w:tbl>
    <w:p/>
    <w:p>
      <w:pPr>
        <w:pStyle w:val="Heading3"/>
      </w:pPr>
      <w:r>
        <w:t>Option C: Cloud configuration rule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Must contain exactly one item. Each item: { status (required): &lt;SecurityMonitoringRuleSeverity&gt;, notifications: string[] }.</w:t>
            </w:r>
          </w:p>
        </w:tc>
      </w:tr>
      <w:tr>
        <w:tc>
          <w:tcPr>
            <w:tcW w:type="dxa" w:w="2880"/>
          </w:tcPr>
          <w:p>
            <w:r>
              <w:t>complianceSignalOptions</w:t>
            </w:r>
          </w:p>
        </w:tc>
        <w:tc>
          <w:tcPr>
            <w:tcW w:type="dxa" w:w="2880"/>
          </w:tcPr>
          <w:p>
            <w:r>
              <w:t>object</w:t>
            </w:r>
          </w:p>
        </w:tc>
        <w:tc>
          <w:tcPr>
            <w:tcW w:type="dxa" w:w="2880"/>
          </w:tcPr>
          <w:p>
            <w:r>
              <w:t>Required. CloudConfigurationRuleComplianceSignalOptions (schema not expanded in scraped content).</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in markdown format for generated findings and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CloudConfigurationRuleOptions (schema not expanded in scraped content).</w:t>
            </w:r>
          </w:p>
        </w:tc>
      </w:tr>
      <w:tr>
        <w:tc>
          <w:tcPr>
            <w:tcW w:type="dxa" w:w="2880"/>
          </w:tcPr>
          <w:p>
            <w:r>
              <w:t>tags</w:t>
            </w:r>
          </w:p>
        </w:tc>
        <w:tc>
          <w:tcPr>
            <w:tcW w:type="dxa" w:w="2880"/>
          </w:tcPr>
          <w:p>
            <w:r>
              <w:t>array</w:t>
            </w:r>
          </w:p>
        </w:tc>
        <w:tc>
          <w:tcPr>
            <w:tcW w:type="dxa" w:w="2880"/>
          </w:tcPr>
          <w:p>
            <w:r>
              <w:t>Tags for generated findings and signals.</w:t>
            </w:r>
          </w:p>
        </w:tc>
      </w:tr>
      <w:tr>
        <w:tc>
          <w:tcPr>
            <w:tcW w:type="dxa" w:w="2880"/>
          </w:tcPr>
          <w:p>
            <w:r>
              <w:t>type</w:t>
            </w:r>
          </w:p>
        </w:tc>
        <w:tc>
          <w:tcPr>
            <w:tcW w:type="dxa" w:w="2880"/>
          </w:tcPr>
          <w:p>
            <w:r>
              <w:t>string</w:t>
            </w:r>
          </w:p>
        </w:tc>
        <w:tc>
          <w:tcPr>
            <w:tcW w:type="dxa" w:w="2880"/>
          </w:tcPr>
          <w:p>
            <w:r>
              <w:t>CloudConfigurationRuleType (exact allowed values not provided).</w:t>
            </w:r>
          </w:p>
        </w:tc>
      </w:tr>
    </w:tbl>
    <w:p/>
    <w:p>
      <w:r>
        <w:rPr>
          <w:b/>
        </w:rPr>
        <w:t>Option C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Additional queries to filter matched events before they are processed.</w:t>
            </w:r>
          </w:p>
        </w:tc>
      </w:tr>
    </w:tbl>
    <w:p/>
    <w:p>
      <w:pPr>
        <w:pStyle w:val="Heading3"/>
      </w:pPr>
      <w:r>
        <w:t>Response</w:t>
      </w:r>
    </w:p>
    <w:p>
      <w:pPr>
        <w:pStyle w:val="Heading3"/>
      </w:pPr>
      <w:r>
        <w:t>Success Response (200 OK)</w:t>
      </w:r>
    </w:p>
    <w:p>
      <w:r>
        <w:t>The response body is application/json and is oneOf multiple rule representations depending on the rule type. Example (representative fields shown):</w:t>
      </w:r>
    </w:p>
    <w:p>
      <w:r>
        <w:rPr>
          <w:b/>
          <w:color w:val="666666"/>
          <w:sz w:val="16"/>
        </w:rPr>
        <w:t>[json]</w:t>
      </w:r>
    </w:p>
    <w:p>
      <w:pPr>
        <w:shd w:fill="F2F2F2" w:val="clear"/>
      </w:pPr>
      <w:r>
        <w:rPr>
          <w:rFonts w:ascii="Courier New" w:hAnsi="Courier New"/>
          <w:sz w:val="17"/>
        </w:rPr>
        <w:t>{</w:t>
        <w:br/>
        <w:t xml:space="preserve"> "id": "abc12345-def6-7890-abcd-ef1234567890",</w:t>
        <w:br/>
        <w:t xml:space="preserve"> "name": "Example detection rule",</w:t>
        <w:br/>
        <w:t xml:space="preserve"> "message": "Generate a signal when condition matches.",</w:t>
        <w:br/>
        <w:t xml:space="preserve"> "isEnabled": true,</w:t>
        <w:br/>
        <w:t xml:space="preserve"> "type": "log_detection",</w:t>
        <w:br/>
        <w:t xml:space="preserve"> "createdAt": 1710000000000,</w:t>
        <w:br/>
        <w:t xml:space="preserve"> "updatedAt": 1710003600000,</w:t>
        <w:br/>
        <w:t xml:space="preserve"> "version": 1,</w:t>
        <w:br/>
        <w:t xml:space="preserve"> "cases": [</w:t>
        <w:br/>
        <w:t xml:space="preserve"> {</w:t>
        <w:br/>
        <w:t xml:space="preserve"> "name": "High severity case",</w:t>
        <w:br/>
        <w:t xml:space="preserve"> "status": "high",</w:t>
        <w:br/>
        <w:t xml:space="preserve"> "condition": "a &gt; 10 &amp;&amp; b &gt;= 1",</w:t>
        <w:br/>
        <w:t xml:space="preserve"> "notifications": [</w:t>
        <w:br/>
        <w:t xml:space="preserve"> "slack:#security-alerts"</w:t>
        <w:br/>
        <w:t xml:space="preserve"> ],</w:t>
        <w:br/>
        <w:t xml:space="preserve"> "actions": [</w:t>
        <w:br/>
        <w:t xml:space="preserve"> {</w:t>
        <w:br/>
        <w:t xml:space="preserve"> "type": "notify",</w:t>
        <w:br/>
        <w:t xml:space="preserve"> "options": {}</w:t>
        <w:br/>
        <w:t xml:space="preserve"> }</w:t>
        <w:br/>
        <w:t xml:space="preserve"> ]</w:t>
        <w:br/>
        <w:t xml:space="preserve"> }</w:t>
        <w:br/>
        <w:t xml:space="preserve"> ],</w:t>
        <w:br/>
        <w:t xml:space="preserve"> "queries": [</w:t>
        <w:br/>
        <w:t xml:space="preserve"> {</w:t>
        <w:br/>
        <w:t xml:space="preserve"> "name": "query1",</w:t>
        <w:br/>
        <w:t xml:space="preserve"> "aggregation": "count",</w:t>
        <w:br/>
        <w:t xml:space="preserve"> "dataSource": "logs",</w:t>
        <w:br/>
        <w:t xml:space="preserve"> "query": "service:my-service @evt.type:auth_failure"</w:t>
        <w:br/>
        <w:t xml:space="preserve"> }</w:t>
        <w:br/>
        <w:t xml:space="preserve"> ],</w:t>
        <w:br/>
        <w:t xml:space="preserve"> "tags": [</w:t>
        <w:br/>
        <w:t xml:space="preserve"> "team:security",</w:t>
        <w:br/>
        <w:t xml:space="preserve"> "env:prod"</w:t>
        <w:br/>
        <w:t xml:space="preserve"> ],</w:t>
        <w:br/>
        <w:t xml:space="preserve"> "hasExtendedTitle": false,</w:t>
        <w:br/>
        <w:t xml:space="preserve"> "isDefault": false,</w:t>
        <w:br/>
        <w:t xml:space="preserve"> "isDeleted": false,</w:t>
        <w:br/>
        <w:t xml:space="preserve"> "creationAuthorId": 12345,</w:t>
        <w:br/>
        <w:t xml:space="preserve"> "updateAuthorId": 12345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(429 Too Many Requests)</w:t>
      </w:r>
    </w:p>
    <w:p>
      <w:pPr>
        <w:pStyle w:val="Heading3"/>
      </w:pPr>
      <w:r>
        <w:t>Response Fields</w:t>
      </w:r>
    </w:p>
    <w:p>
      <w:r>
        <w:t>Because the 200 response is oneOf multiple schemas, fields may vary by rule type. The following fields are explicitly described in the scraped content and may appear depending on rule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message</w:t>
            </w:r>
          </w:p>
        </w:tc>
        <w:tc>
          <w:tcPr>
            <w:tcW w:type="dxa" w:w="2880"/>
          </w:tcPr>
          <w:p>
            <w:r>
              <w:t>string</w:t>
            </w:r>
          </w:p>
        </w:tc>
        <w:tc>
          <w:tcPr>
            <w:tcW w:type="dxa" w:w="2880"/>
          </w:tcPr>
          <w:p>
            <w:r>
              <w:t>Message for generated signals (or markdown message for cloud configuration rules).</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type</w:t>
            </w:r>
          </w:p>
        </w:tc>
        <w:tc>
          <w:tcPr>
            <w:tcW w:type="dxa" w:w="2880"/>
          </w:tcPr>
          <w:p>
            <w:r>
              <w:t>string</w:t>
            </w:r>
          </w:p>
        </w:tc>
        <w:tc>
          <w:tcPr>
            <w:tcW w:type="dxa" w:w="2880"/>
          </w:tcPr>
          <w:p>
            <w:r>
              <w:t>Rule type (SecurityMonitoringRuleTypeRead / SecurityMonitoringSignalRuleType / etc.; exact values not provided).</w:t>
            </w:r>
          </w:p>
        </w:tc>
      </w:tr>
      <w:tr>
        <w:tc>
          <w:tcPr>
            <w:tcW w:type="dxa" w:w="2880"/>
          </w:tcPr>
          <w:p>
            <w:r>
              <w:t>cases</w:t>
            </w:r>
          </w:p>
        </w:tc>
        <w:tc>
          <w:tcPr>
            <w:tcW w:type="dxa" w:w="2880"/>
          </w:tcPr>
          <w:p>
            <w:r>
              <w:t>array</w:t>
            </w:r>
          </w:p>
        </w:tc>
        <w:tc>
          <w:tcPr>
            <w:tcW w:type="dxa" w:w="2880"/>
          </w:tcPr>
          <w:p>
            <w:r>
              <w:t>Cases for generating signals/findings.</w:t>
            </w:r>
          </w:p>
        </w:tc>
      </w:tr>
      <w:tr>
        <w:tc>
          <w:tcPr>
            <w:tcW w:type="dxa" w:w="2880"/>
          </w:tcPr>
          <w:p>
            <w:r>
              <w:t>cases[].condition</w:t>
            </w:r>
          </w:p>
        </w:tc>
        <w:tc>
          <w:tcPr>
            <w:tcW w:type="dxa" w:w="2880"/>
          </w:tcPr>
          <w:p>
            <w:r>
              <w:t>string</w:t>
            </w:r>
          </w:p>
        </w:tc>
        <w:tc>
          <w:tcPr>
            <w:tcW w:type="dxa" w:w="2880"/>
          </w:tcPr>
          <w:p>
            <w:r>
              <w:t>Case logical condition (where applicable).</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 for the case.</w:t>
            </w:r>
          </w:p>
        </w:tc>
      </w:tr>
      <w:tr>
        <w:tc>
          <w:tcPr>
            <w:tcW w:type="dxa" w:w="2880"/>
          </w:tcPr>
          <w:p>
            <w:r>
              <w:t>cases[].status</w:t>
            </w:r>
          </w:p>
        </w:tc>
        <w:tc>
          <w:tcPr>
            <w:tcW w:type="dxa" w:w="2880"/>
          </w:tcPr>
          <w:p>
            <w:r>
              <w:t>string</w:t>
            </w:r>
          </w:p>
        </w:tc>
        <w:tc>
          <w:tcPr>
            <w:tcW w:type="dxa" w:w="2880"/>
          </w:tcPr>
          <w:p>
            <w:r>
              <w:t>SecurityMonitoringRuleSeverity.</w:t>
            </w:r>
          </w:p>
        </w:tc>
      </w:tr>
      <w:tr>
        <w:tc>
          <w:tcPr>
            <w:tcW w:type="dxa" w:w="2880"/>
          </w:tcPr>
          <w:p>
            <w:r>
              <w:t>cases[].customStatus</w:t>
            </w:r>
          </w:p>
        </w:tc>
        <w:tc>
          <w:tcPr>
            <w:tcW w:type="dxa" w:w="2880"/>
          </w:tcPr>
          <w:p>
            <w:r>
              <w:t>string</w:t>
            </w:r>
          </w:p>
        </w:tc>
        <w:tc>
          <w:tcPr>
            <w:tcW w:type="dxa" w:w="2880"/>
          </w:tcPr>
          <w:p>
            <w:r>
              <w:t>Custom severity override (SecurityMonitoringRuleSeverity).</w:t>
            </w:r>
          </w:p>
        </w:tc>
      </w:tr>
      <w:tr>
        <w:tc>
          <w:tcPr>
            <w:tcW w:type="dxa" w:w="2880"/>
          </w:tcPr>
          <w:p>
            <w:r>
              <w:t>cases[].actions</w:t>
            </w:r>
          </w:p>
        </w:tc>
        <w:tc>
          <w:tcPr>
            <w:tcW w:type="dxa" w:w="2880"/>
          </w:tcPr>
          <w:p>
            <w:r>
              <w:t>array</w:t>
            </w:r>
          </w:p>
        </w:tc>
        <w:tc>
          <w:tcPr>
            <w:tcW w:type="dxa" w:w="2880"/>
          </w:tcPr>
          <w:p>
            <w:r>
              <w:t>Actions to perform for each rule case.</w:t>
            </w:r>
          </w:p>
        </w:tc>
      </w:tr>
      <w:tr>
        <w:tc>
          <w:tcPr>
            <w:tcW w:type="dxa" w:w="2880"/>
          </w:tcPr>
          <w:p>
            <w:r>
              <w:t>queries</w:t>
            </w:r>
          </w:p>
        </w:tc>
        <w:tc>
          <w:tcPr>
            <w:tcW w:type="dxa" w:w="2880"/>
          </w:tcPr>
          <w:p>
            <w:r>
              <w:t>array</w:t>
            </w:r>
          </w:p>
        </w:tc>
        <w:tc>
          <w:tcPr>
            <w:tcW w:type="dxa" w:w="2880"/>
          </w:tcPr>
          <w:p>
            <w:r>
              <w:t>Queries that power the rule (shape varies by rule type).</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queries[].aggregation</w:t>
            </w:r>
          </w:p>
        </w:tc>
        <w:tc>
          <w:tcPr>
            <w:tcW w:type="dxa" w:w="2880"/>
          </w:tcPr>
          <w:p>
            <w:r>
              <w:t>string</w:t>
            </w:r>
          </w:p>
        </w:tc>
        <w:tc>
          <w:tcPr>
            <w:tcW w:type="dxa" w:w="2880"/>
          </w:tcPr>
          <w:p>
            <w:r>
              <w:t>SecurityMonitoringRuleQueryAggregation.</w:t>
            </w:r>
          </w:p>
        </w:tc>
      </w:tr>
      <w:tr>
        <w:tc>
          <w:tcPr>
            <w:tcW w:type="dxa" w:w="2880"/>
          </w:tcPr>
          <w:p>
            <w:r>
              <w:t>queries[].query</w:t>
            </w:r>
          </w:p>
        </w:tc>
        <w:tc>
          <w:tcPr>
            <w:tcW w:type="dxa" w:w="2880"/>
          </w:tcPr>
          <w:p>
            <w:r>
              <w:t>string</w:t>
            </w:r>
          </w:p>
        </w:tc>
        <w:tc>
          <w:tcPr>
            <w:tcW w:type="dxa" w:w="2880"/>
          </w:tcPr>
          <w:p>
            <w:r>
              <w:t>Log query (log-type rules).</w:t>
            </w:r>
          </w:p>
        </w:tc>
      </w:tr>
      <w:tr>
        <w:tc>
          <w:tcPr>
            <w:tcW w:type="dxa" w:w="2880"/>
          </w:tcPr>
          <w:p>
            <w:r>
              <w:t>queries[].dataSource</w:t>
            </w:r>
          </w:p>
        </w:tc>
        <w:tc>
          <w:tcPr>
            <w:tcW w:type="dxa" w:w="2880"/>
          </w:tcPr>
          <w:p>
            <w:r>
              <w:t>string</w:t>
            </w:r>
          </w:p>
        </w:tc>
        <w:tc>
          <w:tcPr>
            <w:tcW w:type="dxa" w:w="2880"/>
          </w:tcPr>
          <w:p>
            <w:r>
              <w:t>SecurityMonitoringStandardDataSource.</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queries[].distinctFields</w:t>
            </w:r>
          </w:p>
        </w:tc>
        <w:tc>
          <w:tcPr>
            <w:tcW w:type="dxa" w:w="2880"/>
          </w:tcPr>
          <w:p>
            <w:r>
              <w:t>array</w:t>
            </w:r>
          </w:p>
        </w:tc>
        <w:tc>
          <w:tcPr>
            <w:tcW w:type="dxa" w:w="2880"/>
          </w:tcPr>
          <w:p>
            <w:r>
              <w:t>Fields for cardinality measurement.</w:t>
            </w:r>
          </w:p>
        </w:tc>
      </w:tr>
      <w:tr>
        <w:tc>
          <w:tcPr>
            <w:tcW w:type="dxa" w:w="2880"/>
          </w:tcPr>
          <w:p>
            <w:r>
              <w:t>queries[].hasOptionalGroupByFields</w:t>
            </w:r>
          </w:p>
        </w:tc>
        <w:tc>
          <w:tcPr>
            <w:tcW w:type="dxa" w:w="2880"/>
          </w:tcPr>
          <w:p>
            <w:r>
              <w:t>boolean</w:t>
            </w:r>
          </w:p>
        </w:tc>
        <w:tc>
          <w:tcPr>
            <w:tcW w:type="dxa" w:w="2880"/>
          </w:tcPr>
          <w:p>
            <w:r>
              <w:t>Default: false. Missing group-by handling.</w:t>
            </w:r>
          </w:p>
        </w:tc>
      </w:tr>
      <w:tr>
        <w:tc>
          <w:tcPr>
            <w:tcW w:type="dxa" w:w="2880"/>
          </w:tcPr>
          <w:p>
            <w:r>
              <w:t>queries[].indexes</w:t>
            </w:r>
          </w:p>
        </w:tc>
        <w:tc>
          <w:tcPr>
            <w:tcW w:type="dxa" w:w="2880"/>
          </w:tcPr>
          <w:p>
            <w:r>
              <w:t>array</w:t>
            </w:r>
          </w:p>
        </w:tc>
        <w:tc>
          <w:tcPr>
            <w:tcW w:type="dxa" w:w="2880"/>
          </w:tcPr>
          <w:p>
            <w:r>
              <w:t>Log indexes (scheduled rules).</w:t>
            </w:r>
          </w:p>
        </w:tc>
      </w:tr>
      <w:tr>
        <w:tc>
          <w:tcPr>
            <w:tcW w:type="dxa" w:w="2880"/>
          </w:tcPr>
          <w:p>
            <w:r>
              <w:t>queries[].index</w:t>
            </w:r>
          </w:p>
        </w:tc>
        <w:tc>
          <w:tcPr>
            <w:tcW w:type="dxa" w:w="2880"/>
          </w:tcPr>
          <w:p>
            <w:r>
              <w:t>string</w:t>
            </w:r>
          </w:p>
        </w:tc>
        <w:tc>
          <w:tcPr>
            <w:tcW w:type="dxa" w:w="2880"/>
          </w:tcPr>
          <w:p>
            <w:r>
              <w:t>Unstable single index field (scheduled rules).</w:t>
            </w:r>
          </w:p>
        </w:tc>
      </w:tr>
      <w:tr>
        <w:tc>
          <w:tcPr>
            <w:tcW w:type="dxa" w:w="2880"/>
          </w:tcPr>
          <w:p>
            <w:r>
              <w:t>queries[].metric</w:t>
            </w:r>
          </w:p>
        </w:tc>
        <w:tc>
          <w:tcPr>
            <w:tcW w:type="dxa" w:w="2880"/>
          </w:tcPr>
          <w:p>
            <w:r>
              <w:t>string</w:t>
            </w:r>
          </w:p>
        </w:tc>
        <w:tc>
          <w:tcPr>
            <w:tcW w:type="dxa" w:w="2880"/>
          </w:tcPr>
          <w:p>
            <w:r>
              <w:t>Deprecated aggregation target field.</w:t>
            </w:r>
          </w:p>
        </w:tc>
      </w:tr>
      <w:tr>
        <w:tc>
          <w:tcPr>
            <w:tcW w:type="dxa" w:w="2880"/>
          </w:tcPr>
          <w:p>
            <w:r>
              <w:t>queries[].metrics</w:t>
            </w:r>
          </w:p>
        </w:tc>
        <w:tc>
          <w:tcPr>
            <w:tcW w:type="dxa" w:w="2880"/>
          </w:tcPr>
          <w:p>
            <w:r>
              <w:t>array</w:t>
            </w:r>
          </w:p>
        </w:tc>
        <w:tc>
          <w:tcPr>
            <w:tcW w:type="dxa" w:w="2880"/>
          </w:tcPr>
          <w:p>
            <w:r>
              <w:t>Aggregation target field(s).</w:t>
            </w:r>
          </w:p>
        </w:tc>
      </w:tr>
      <w:tr>
        <w:tc>
          <w:tcPr>
            <w:tcW w:type="dxa" w:w="2880"/>
          </w:tcPr>
          <w:p>
            <w:r>
              <w:t>queries[].customQueryExtension</w:t>
            </w:r>
          </w:p>
        </w:tc>
        <w:tc>
          <w:tcPr>
            <w:tcW w:type="dxa" w:w="2880"/>
          </w:tcPr>
          <w:p>
            <w:r>
              <w:t>string</w:t>
            </w:r>
          </w:p>
        </w:tc>
        <w:tc>
          <w:tcPr>
            <w:tcW w:type="dxa" w:w="2880"/>
          </w:tcPr>
          <w:p>
            <w:r>
              <w:t>Query extension appended to the logs query.</w:t>
            </w:r>
          </w:p>
        </w:tc>
      </w:tr>
      <w:tr>
        <w:tc>
          <w:tcPr>
            <w:tcW w:type="dxa" w:w="2880"/>
          </w:tcPr>
          <w:p>
            <w:r>
              <w:t>queries[].ruleId</w:t>
            </w:r>
          </w:p>
        </w:tc>
        <w:tc>
          <w:tcPr>
            <w:tcW w:type="dxa" w:w="2880"/>
          </w:tcPr>
          <w:p>
            <w:r>
              <w:t>string</w:t>
            </w:r>
          </w:p>
        </w:tc>
        <w:tc>
          <w:tcPr>
            <w:tcW w:type="dxa" w:w="2880"/>
          </w:tcPr>
          <w:p>
            <w:r>
              <w:t>Rule ID to match on signals (signal correlation rules).</w:t>
            </w:r>
          </w:p>
        </w:tc>
      </w:tr>
      <w:tr>
        <w:tc>
          <w:tcPr>
            <w:tcW w:type="dxa" w:w="2880"/>
          </w:tcPr>
          <w:p>
            <w:r>
              <w:t>queries[].defaultRuleId</w:t>
            </w:r>
          </w:p>
        </w:tc>
        <w:tc>
          <w:tcPr>
            <w:tcW w:type="dxa" w:w="2880"/>
          </w:tcPr>
          <w:p>
            <w:r>
              <w:t>string</w:t>
            </w:r>
          </w:p>
        </w:tc>
        <w:tc>
          <w:tcPr>
            <w:tcW w:type="dxa" w:w="2880"/>
          </w:tcPr>
          <w:p>
            <w:r>
              <w:t>Default Rule ID to match on signals (present in one response variant).</w:t>
            </w:r>
          </w:p>
        </w:tc>
      </w:tr>
      <w:tr>
        <w:tc>
          <w:tcPr>
            <w:tcW w:type="dxa" w:w="2880"/>
          </w:tcPr>
          <w:p>
            <w:r>
              <w:t>queries[].correlatedByFields</w:t>
            </w:r>
          </w:p>
        </w:tc>
        <w:tc>
          <w:tcPr>
            <w:tcW w:type="dxa" w:w="2880"/>
          </w:tcPr>
          <w:p>
            <w:r>
              <w:t>array</w:t>
            </w:r>
          </w:p>
        </w:tc>
        <w:tc>
          <w:tcPr>
            <w:tcW w:type="dxa" w:w="2880"/>
          </w:tcPr>
          <w:p>
            <w:r>
              <w:t>Fields to correlate by (signal correlation rules).</w:t>
            </w:r>
          </w:p>
        </w:tc>
      </w:tr>
      <w:tr>
        <w:tc>
          <w:tcPr>
            <w:tcW w:type="dxa" w:w="2880"/>
          </w:tcPr>
          <w:p>
            <w:r>
              <w:t>queries[].correlatedQueryIndex</w:t>
            </w:r>
          </w:p>
        </w:tc>
        <w:tc>
          <w:tcPr>
            <w:tcW w:type="dxa" w:w="2880"/>
          </w:tcPr>
          <w:p>
            <w:r>
              <w:t>integer</w:t>
            </w:r>
          </w:p>
        </w:tc>
        <w:tc>
          <w:tcPr>
            <w:tcW w:type="dxa" w:w="2880"/>
          </w:tcPr>
          <w:p>
            <w:r>
              <w:t>Max = 9. Correlated query index.</w:t>
            </w:r>
          </w:p>
        </w:tc>
      </w:tr>
      <w:tr>
        <w:tc>
          <w:tcPr>
            <w:tcW w:type="dxa" w:w="2880"/>
          </w:tcPr>
          <w:p>
            <w:r>
              <w:t>filters</w:t>
            </w:r>
          </w:p>
        </w:tc>
        <w:tc>
          <w:tcPr>
            <w:tcW w:type="dxa" w:w="2880"/>
          </w:tcPr>
          <w:p>
            <w:r>
              <w:t>array</w:t>
            </w:r>
          </w:p>
        </w:tc>
        <w:tc>
          <w:tcPr>
            <w:tcW w:type="dxa" w:w="2880"/>
          </w:tcPr>
          <w:p>
            <w:r>
              <w:t>Filtering queries (deprecated for some rule types).</w:t>
            </w:r>
          </w:p>
        </w:tc>
      </w:tr>
      <w:tr>
        <w:tc>
          <w:tcPr>
            <w:tcW w:type="dxa" w:w="2880"/>
          </w:tcPr>
          <w:p>
            <w:r>
              <w:t>groupSignalsBy</w:t>
            </w:r>
          </w:p>
        </w:tc>
        <w:tc>
          <w:tcPr>
            <w:tcW w:type="dxa" w:w="2880"/>
          </w:tcPr>
          <w:p>
            <w:r>
              <w:t>array</w:t>
            </w:r>
          </w:p>
        </w:tc>
        <w:tc>
          <w:tcPr>
            <w:tcW w:type="dxa" w:w="2880"/>
          </w:tcPr>
          <w:p>
            <w:r>
              <w:t>Additional grouping beyond query grouping.</w:t>
            </w:r>
          </w:p>
        </w:tc>
      </w:tr>
      <w:tr>
        <w:tc>
          <w:tcPr>
            <w:tcW w:type="dxa" w:w="2880"/>
          </w:tcPr>
          <w:p>
            <w:r>
              <w:t>hasExtendedTitle</w:t>
            </w:r>
          </w:p>
        </w:tc>
        <w:tc>
          <w:tcPr>
            <w:tcW w:type="dxa" w:w="2880"/>
          </w:tcPr>
          <w:p>
            <w:r>
              <w:t>boolean</w:t>
            </w:r>
          </w:p>
        </w:tc>
        <w:tc>
          <w:tcPr>
            <w:tcW w:type="dxa" w:w="2880"/>
          </w:tcPr>
          <w:p>
            <w:r>
              <w:t>Whether notification titles include group-by values.</w:t>
            </w:r>
          </w:p>
        </w:tc>
      </w:tr>
      <w:tr>
        <w:tc>
          <w:tcPr>
            <w:tcW w:type="dxa" w:w="2880"/>
          </w:tcPr>
          <w:p>
            <w:r>
              <w:t>tags</w:t>
            </w:r>
          </w:p>
        </w:tc>
        <w:tc>
          <w:tcPr>
            <w:tcW w:type="dxa" w:w="2880"/>
          </w:tcPr>
          <w:p>
            <w:r>
              <w:t>array</w:t>
            </w:r>
          </w:p>
        </w:tc>
        <w:tc>
          <w:tcPr>
            <w:tcW w:type="dxa" w:w="2880"/>
          </w:tcPr>
          <w:p>
            <w:r>
              <w:t>Tags for generated signals/findings.</w:t>
            </w:r>
          </w:p>
        </w:tc>
      </w:tr>
      <w:tr>
        <w:tc>
          <w:tcPr>
            <w:tcW w:type="dxa" w:w="2880"/>
          </w:tcPr>
          <w:p>
            <w:r>
              <w:t>calculatedFields</w:t>
            </w:r>
          </w:p>
        </w:tc>
        <w:tc>
          <w:tcPr>
            <w:tcW w:type="dxa" w:w="2880"/>
          </w:tcPr>
          <w:p>
            <w:r>
              <w:t>array</w:t>
            </w:r>
          </w:p>
        </w:tc>
        <w:tc>
          <w:tcPr>
            <w:tcW w:type="dxa" w:w="2880"/>
          </w:tcPr>
          <w:p>
            <w:r>
              <w:t>Calculated fields (scheduled rules only).</w:t>
            </w:r>
          </w:p>
        </w:tc>
      </w:tr>
      <w:tr>
        <w:tc>
          <w:tcPr>
            <w:tcW w:type="dxa" w:w="2880"/>
          </w:tcPr>
          <w:p>
            <w:r>
              <w:t>calculatedFields[].name</w:t>
            </w:r>
          </w:p>
        </w:tc>
        <w:tc>
          <w:tcPr>
            <w:tcW w:type="dxa" w:w="2880"/>
          </w:tcPr>
          <w:p>
            <w:r>
              <w:t>string</w:t>
            </w:r>
          </w:p>
        </w:tc>
        <w:tc>
          <w:tcPr>
            <w:tcW w:type="dxa" w:w="2880"/>
          </w:tcPr>
          <w:p>
            <w:r>
              <w:t>Calculated field name.</w:t>
            </w:r>
          </w:p>
        </w:tc>
      </w:tr>
      <w:tr>
        <w:tc>
          <w:tcPr>
            <w:tcW w:type="dxa" w:w="2880"/>
          </w:tcPr>
          <w:p>
            <w:r>
              <w:t>calculatedFields[].expression</w:t>
            </w:r>
          </w:p>
        </w:tc>
        <w:tc>
          <w:tcPr>
            <w:tcW w:type="dxa" w:w="2880"/>
          </w:tcPr>
          <w:p>
            <w:r>
              <w:t>string</w:t>
            </w:r>
          </w:p>
        </w:tc>
        <w:tc>
          <w:tcPr>
            <w:tcW w:type="dxa" w:w="2880"/>
          </w:tcPr>
          <w:p>
            <w:r>
              <w:t>Calculated field expression.</w:t>
            </w:r>
          </w:p>
        </w:tc>
      </w:tr>
      <w:tr>
        <w:tc>
          <w:tcPr>
            <w:tcW w:type="dxa" w:w="2880"/>
          </w:tcPr>
          <w:p>
            <w:r>
              <w:t>referenceTables</w:t>
            </w:r>
          </w:p>
        </w:tc>
        <w:tc>
          <w:tcPr>
            <w:tcW w:type="dxa" w:w="2880"/>
          </w:tcPr>
          <w:p>
            <w:r>
              <w:t>array</w:t>
            </w:r>
          </w:p>
        </w:tc>
        <w:tc>
          <w:tcPr>
            <w:tcW w:type="dxa" w:w="2880"/>
          </w:tcPr>
          <w:p>
            <w:r>
              <w:t>Reference tables configuration.</w:t>
            </w:r>
          </w:p>
        </w:tc>
      </w:tr>
      <w:tr>
        <w:tc>
          <w:tcPr>
            <w:tcW w:type="dxa" w:w="2880"/>
          </w:tcPr>
          <w:p>
            <w:r>
              <w:t>schedulingOptions</w:t>
            </w:r>
          </w:p>
        </w:tc>
        <w:tc>
          <w:tcPr>
            <w:tcW w:type="dxa" w:w="2880"/>
          </w:tcPr>
          <w:p>
            <w:r>
              <w:t>object</w:t>
            </w:r>
          </w:p>
        </w:tc>
        <w:tc>
          <w:tcPr>
            <w:tcW w:type="dxa" w:w="2880"/>
          </w:tcPr>
          <w:p>
            <w:r>
              <w:t>Scheduling options (schema not expanded).</w:t>
            </w:r>
          </w:p>
        </w:tc>
      </w:tr>
      <w:tr>
        <w:tc>
          <w:tcPr>
            <w:tcW w:type="dxa" w:w="2880"/>
          </w:tcPr>
          <w:p>
            <w:r>
              <w:t>complianceSignalOptions</w:t>
            </w:r>
          </w:p>
        </w:tc>
        <w:tc>
          <w:tcPr>
            <w:tcW w:type="dxa" w:w="2880"/>
          </w:tcPr>
          <w:p>
            <w:r>
              <w:t>object</w:t>
            </w:r>
          </w:p>
        </w:tc>
        <w:tc>
          <w:tcPr>
            <w:tcW w:type="dxa" w:w="2880"/>
          </w:tcPr>
          <w:p>
            <w:r>
              <w:t>Compliance signal options (cloud configuration rules).</w:t>
            </w:r>
          </w:p>
        </w:tc>
      </w:tr>
      <w:tr>
        <w:tc>
          <w:tcPr>
            <w:tcW w:type="dxa" w:w="2880"/>
          </w:tcPr>
          <w:p>
            <w:r>
              <w:t>options</w:t>
            </w:r>
          </w:p>
        </w:tc>
        <w:tc>
          <w:tcPr>
            <w:tcW w:type="dxa" w:w="2880"/>
          </w:tcPr>
          <w:p>
            <w:r>
              <w:t>object</w:t>
            </w:r>
          </w:p>
        </w:tc>
        <w:tc>
          <w:tcPr>
            <w:tcW w:type="dxa" w:w="2880"/>
          </w:tcPr>
          <w:p>
            <w:r>
              <w:t>Rule options object (SecurityMonitoringRuleOptions / CloudConfigurationRuleOptions).</w:t>
            </w:r>
          </w:p>
        </w:tc>
      </w:tr>
      <w:tr>
        <w:tc>
          <w:tcPr>
            <w:tcW w:type="dxa" w:w="2880"/>
          </w:tcPr>
          <w:p>
            <w:r>
              <w:t>isDefault</w:t>
            </w:r>
          </w:p>
        </w:tc>
        <w:tc>
          <w:tcPr>
            <w:tcW w:type="dxa" w:w="2880"/>
          </w:tcPr>
          <w:p>
            <w:r>
              <w:t>boolean</w:t>
            </w:r>
          </w:p>
        </w:tc>
        <w:tc>
          <w:tcPr>
            <w:tcW w:type="dxa" w:w="2880"/>
          </w:tcPr>
          <w:p>
            <w:r>
              <w:t>Whether the rule is included by default.</w:t>
            </w:r>
          </w:p>
        </w:tc>
      </w:tr>
      <w:tr>
        <w:tc>
          <w:tcPr>
            <w:tcW w:type="dxa" w:w="2880"/>
          </w:tcPr>
          <w:p>
            <w:r>
              <w:t>isDeleted</w:t>
            </w:r>
          </w:p>
        </w:tc>
        <w:tc>
          <w:tcPr>
            <w:tcW w:type="dxa" w:w="2880"/>
          </w:tcPr>
          <w:p>
            <w:r>
              <w:t>boolean</w:t>
            </w:r>
          </w:p>
        </w:tc>
        <w:tc>
          <w:tcPr>
            <w:tcW w:type="dxa" w:w="2880"/>
          </w:tcPr>
          <w:p>
            <w:r>
              <w:t>Whether the rule has been deleted.</w:t>
            </w:r>
          </w:p>
        </w:tc>
      </w:tr>
      <w:tr>
        <w:tc>
          <w:tcPr>
            <w:tcW w:type="dxa" w:w="2880"/>
          </w:tcPr>
          <w:p>
            <w:r>
              <w:t>createdAt</w:t>
            </w:r>
          </w:p>
        </w:tc>
        <w:tc>
          <w:tcPr>
            <w:tcW w:type="dxa" w:w="2880"/>
          </w:tcPr>
          <w:p>
            <w:r>
              <w:t>integer</w:t>
            </w:r>
          </w:p>
        </w:tc>
        <w:tc>
          <w:tcPr>
            <w:tcW w:type="dxa" w:w="2880"/>
          </w:tcPr>
          <w:p>
            <w:r>
              <w:t>When the rule was created (timestamp in milliseconds).</w:t>
            </w:r>
          </w:p>
        </w:tc>
      </w:tr>
      <w:tr>
        <w:tc>
          <w:tcPr>
            <w:tcW w:type="dxa" w:w="2880"/>
          </w:tcPr>
          <w:p>
            <w:r>
              <w:t>updatedAt</w:t>
            </w:r>
          </w:p>
        </w:tc>
        <w:tc>
          <w:tcPr>
            <w:tcW w:type="dxa" w:w="2880"/>
          </w:tcPr>
          <w:p>
            <w:r>
              <w:t>integer</w:t>
            </w:r>
          </w:p>
        </w:tc>
        <w:tc>
          <w:tcPr>
            <w:tcW w:type="dxa" w:w="2880"/>
          </w:tcPr>
          <w:p>
            <w:r>
              <w:t>When the rule was last updated (timestamp in milliseconds).</w:t>
            </w:r>
          </w:p>
        </w:tc>
      </w:tr>
      <w:tr>
        <w:tc>
          <w:tcPr>
            <w:tcW w:type="dxa" w:w="2880"/>
          </w:tcPr>
          <w:p>
            <w:r>
              <w:t>creationAuthorId</w:t>
            </w:r>
          </w:p>
        </w:tc>
        <w:tc>
          <w:tcPr>
            <w:tcW w:type="dxa" w:w="2880"/>
          </w:tcPr>
          <w:p>
            <w:r>
              <w:t>integer</w:t>
            </w:r>
          </w:p>
        </w:tc>
        <w:tc>
          <w:tcPr>
            <w:tcW w:type="dxa" w:w="2880"/>
          </w:tcPr>
          <w:p>
            <w:r>
              <w:t>User ID of the user who created the rule.</w:t>
            </w:r>
          </w:p>
        </w:tc>
      </w:tr>
      <w:tr>
        <w:tc>
          <w:tcPr>
            <w:tcW w:type="dxa" w:w="2880"/>
          </w:tcPr>
          <w:p>
            <w:r>
              <w:t>updateAuthorId</w:t>
            </w:r>
          </w:p>
        </w:tc>
        <w:tc>
          <w:tcPr>
            <w:tcW w:type="dxa" w:w="2880"/>
          </w:tcPr>
          <w:p>
            <w:r>
              <w:t>integer</w:t>
            </w:r>
          </w:p>
        </w:tc>
        <w:tc>
          <w:tcPr>
            <w:tcW w:type="dxa" w:w="2880"/>
          </w:tcPr>
          <w:p>
            <w:r>
              <w:t>User ID of the user who updated the rule.</w:t>
            </w:r>
          </w:p>
        </w:tc>
      </w:tr>
      <w:tr>
        <w:tc>
          <w:tcPr>
            <w:tcW w:type="dxa" w:w="2880"/>
          </w:tcPr>
          <w:p>
            <w:r>
              <w:t>version</w:t>
            </w:r>
          </w:p>
        </w:tc>
        <w:tc>
          <w:tcPr>
            <w:tcW w:type="dxa" w:w="2880"/>
          </w:tcPr>
          <w:p>
            <w:r>
              <w:t>integer</w:t>
            </w:r>
          </w:p>
        </w:tc>
        <w:tc>
          <w:tcPr>
            <w:tcW w:type="dxa" w:w="2880"/>
          </w:tcPr>
          <w:p>
            <w:r>
              <w:t>The version of the rule.</w:t>
            </w:r>
          </w:p>
        </w:tc>
      </w:tr>
      <w:tr>
        <w:tc>
          <w:tcPr>
            <w:tcW w:type="dxa" w:w="2880"/>
          </w:tcPr>
          <w:p>
            <w:r>
              <w:t>deprecationDate</w:t>
            </w:r>
          </w:p>
        </w:tc>
        <w:tc>
          <w:tcPr>
            <w:tcW w:type="dxa" w:w="2880"/>
          </w:tcPr>
          <w:p>
            <w:r>
              <w:t>integer</w:t>
            </w:r>
          </w:p>
        </w:tc>
        <w:tc>
          <w:tcPr>
            <w:tcW w:type="dxa" w:w="2880"/>
          </w:tcPr>
          <w:p>
            <w:r>
              <w:t>When the rule will be deprecated (timestamp in milliseconds).</w:t>
            </w:r>
          </w:p>
        </w:tc>
      </w:tr>
      <w:tr>
        <w:tc>
          <w:tcPr>
            <w:tcW w:type="dxa" w:w="2880"/>
          </w:tcPr>
          <w:p>
            <w:r>
              <w:t>customMessage</w:t>
            </w:r>
          </w:p>
        </w:tc>
        <w:tc>
          <w:tcPr>
            <w:tcW w:type="dxa" w:w="2880"/>
          </w:tcPr>
          <w:p>
            <w:r>
              <w:t>string</w:t>
            </w:r>
          </w:p>
        </w:tc>
        <w:tc>
          <w:tcPr>
            <w:tcW w:type="dxa" w:w="2880"/>
          </w:tcPr>
          <w:p>
            <w:r>
              <w:t>Custom/overridden message (used in case of Default rule update).</w:t>
            </w:r>
          </w:p>
        </w:tc>
      </w:tr>
      <w:tr>
        <w:tc>
          <w:tcPr>
            <w:tcW w:type="dxa" w:w="2880"/>
          </w:tcPr>
          <w:p>
            <w:r>
              <w:t>customName</w:t>
            </w:r>
          </w:p>
        </w:tc>
        <w:tc>
          <w:tcPr>
            <w:tcW w:type="dxa" w:w="2880"/>
          </w:tcPr>
          <w:p>
            <w:r>
              <w:t>string</w:t>
            </w:r>
          </w:p>
        </w:tc>
        <w:tc>
          <w:tcPr>
            <w:tcW w:type="dxa" w:w="2880"/>
          </w:tcPr>
          <w:p>
            <w:r>
              <w:t>Custom/overridden name (used in case of Default rule update).</w:t>
            </w:r>
          </w:p>
        </w:tc>
      </w:tr>
      <w:tr>
        <w:tc>
          <w:tcPr>
            <w:tcW w:type="dxa" w:w="2880"/>
          </w:tcPr>
          <w:p>
            <w:r>
              <w:t>defaultTags</w:t>
            </w:r>
          </w:p>
        </w:tc>
        <w:tc>
          <w:tcPr>
            <w:tcW w:type="dxa" w:w="2880"/>
          </w:tcPr>
          <w:p>
            <w:r>
              <w:t>array</w:t>
            </w:r>
          </w:p>
        </w:tc>
        <w:tc>
          <w:tcPr>
            <w:tcW w:type="dxa" w:w="2880"/>
          </w:tcPr>
          <w:p>
            <w:r>
              <w:t>Default tags for default rules (included in tags).</w:t>
            </w:r>
          </w:p>
        </w:tc>
      </w:tr>
      <w:tr>
        <w:tc>
          <w:tcPr>
            <w:tcW w:type="dxa" w:w="2880"/>
          </w:tcPr>
          <w:p>
            <w:r>
              <w:t>thirdPartyCases</w:t>
            </w:r>
          </w:p>
        </w:tc>
        <w:tc>
          <w:tcPr>
            <w:tcW w:type="dxa" w:w="2880"/>
          </w:tcPr>
          <w:p>
            <w:r>
              <w:t>array</w:t>
            </w:r>
          </w:p>
        </w:tc>
        <w:tc>
          <w:tcPr>
            <w:tcW w:type="dxa" w:w="2880"/>
          </w:tcPr>
          <w:p>
            <w:r>
              <w:t>Third-party cases (third-party rules only).</w:t>
            </w:r>
          </w:p>
        </w:tc>
      </w:tr>
      <w:tr>
        <w:tc>
          <w:tcPr>
            <w:tcW w:type="dxa" w:w="2880"/>
          </w:tcPr>
          <w:p>
            <w:r>
              <w:t>thirdPartyCases[].name</w:t>
            </w:r>
          </w:p>
        </w:tc>
        <w:tc>
          <w:tcPr>
            <w:tcW w:type="dxa" w:w="2880"/>
          </w:tcPr>
          <w:p>
            <w:r>
              <w:t>string</w:t>
            </w:r>
          </w:p>
        </w:tc>
        <w:tc>
          <w:tcPr>
            <w:tcW w:type="dxa" w:w="2880"/>
          </w:tcPr>
          <w:p>
            <w:r>
              <w:t>Name of the case.</w:t>
            </w:r>
          </w:p>
        </w:tc>
      </w:tr>
      <w:tr>
        <w:tc>
          <w:tcPr>
            <w:tcW w:type="dxa" w:w="2880"/>
          </w:tcPr>
          <w:p>
            <w:r>
              <w:t>thirdPartyCases[].query</w:t>
            </w:r>
          </w:p>
        </w:tc>
        <w:tc>
          <w:tcPr>
            <w:tcW w:type="dxa" w:w="2880"/>
          </w:tcPr>
          <w:p>
            <w:r>
              <w:t>string</w:t>
            </w:r>
          </w:p>
        </w:tc>
        <w:tc>
          <w:tcPr>
            <w:tcW w:type="dxa" w:w="2880"/>
          </w:tcPr>
          <w:p>
            <w:r>
              <w:t>Query mapping a third party event to the case.</w:t>
            </w:r>
          </w:p>
        </w:tc>
      </w:tr>
      <w:tr>
        <w:tc>
          <w:tcPr>
            <w:tcW w:type="dxa" w:w="2880"/>
          </w:tcPr>
          <w:p>
            <w:r>
              <w:t>thirdPartyCases[].notifications</w:t>
            </w:r>
          </w:p>
        </w:tc>
        <w:tc>
          <w:tcPr>
            <w:tcW w:type="dxa" w:w="2880"/>
          </w:tcPr>
          <w:p>
            <w:r>
              <w:t>array</w:t>
            </w:r>
          </w:p>
        </w:tc>
        <w:tc>
          <w:tcPr>
            <w:tcW w:type="dxa" w:w="2880"/>
          </w:tcPr>
          <w:p>
            <w:r>
              <w:t>Notification targets for the case.</w:t>
            </w:r>
          </w:p>
        </w:tc>
      </w:tr>
      <w:tr>
        <w:tc>
          <w:tcPr>
            <w:tcW w:type="dxa" w:w="2880"/>
          </w:tcPr>
          <w:p>
            <w:r>
              <w:t>thirdPartyCases[].status</w:t>
            </w:r>
          </w:p>
        </w:tc>
        <w:tc>
          <w:tcPr>
            <w:tcW w:type="dxa" w:w="2880"/>
          </w:tcPr>
          <w:p>
            <w:r>
              <w:t>string</w:t>
            </w:r>
          </w:p>
        </w:tc>
        <w:tc>
          <w:tcPr>
            <w:tcW w:type="dxa" w:w="2880"/>
          </w:tcPr>
          <w:p>
            <w:r>
              <w:t>SecurityMonitoringRuleSeverity.</w:t>
            </w:r>
          </w:p>
        </w:tc>
      </w:tr>
      <w:tr>
        <w:tc>
          <w:tcPr>
            <w:tcW w:type="dxa" w:w="2880"/>
          </w:tcPr>
          <w:p>
            <w:r>
              <w:t>thirdPartyCases[].customStatus</w:t>
            </w:r>
          </w:p>
        </w:tc>
        <w:tc>
          <w:tcPr>
            <w:tcW w:type="dxa" w:w="2880"/>
          </w:tcPr>
          <w:p>
            <w:r>
              <w:t>string</w:t>
            </w:r>
          </w:p>
        </w:tc>
        <w:tc>
          <w:tcPr>
            <w:tcW w:type="dxa" w:w="2880"/>
          </w:tcPr>
          <w:p>
            <w:r>
              <w:t>Custom severity override (SecurityMonitoringRuleSeverity).</w:t>
            </w:r>
          </w:p>
        </w:tc>
      </w:tr>
    </w:tbl>
    <w:p/>
    <w:p>
      <w:pPr>
        <w:pStyle w:val="Heading3"/>
      </w:pPr>
      <w:r>
        <w:t>Sample Request</w:t>
      </w:r>
    </w:p>
    <w:p>
      <w:r>
        <w:rPr>
          <w:b/>
          <w:color w:val="666666"/>
          <w:sz w:val="16"/>
        </w:rPr>
        <w:t>[bash]</w:t>
      </w:r>
    </w:p>
    <w:p>
      <w:pPr>
        <w:shd w:fill="F2F2F2" w:val="clear"/>
      </w:pPr>
      <w:r>
        <w:rPr>
          <w:rFonts w:ascii="Courier New" w:hAnsi="Courier New"/>
          <w:sz w:val="17"/>
        </w:rPr>
        <w:t>curl -X POST "{{DATADOG_BASE_URL}}/api/v2/security_monitoring/rules" \</w:t>
        <w:br/>
        <w:t xml:space="preserve"> -H "Accept: application/json" \</w:t>
        <w:br/>
        <w:t xml:space="preserve"> -H "Content-Type: application/json" \</w:t>
        <w:br/>
        <w:t xml:space="preserve"> -H "DD-APPLICATION-KEY: {{DATADOG_APPLICATION_KEY}}" \</w:t>
        <w:br/>
        <w:t xml:space="preserve"> -d '{</w:t>
        <w:br/>
        <w:t xml:space="preserve"> "name": "Example detection rule",</w:t>
        <w:br/>
        <w:t xml:space="preserve"> "message": "Generate a signal when condition matches.",</w:t>
        <w:br/>
        <w:t xml:space="preserve"> "isEnabled": true,</w:t>
        <w:br/>
        <w:t xml:space="preserve"> "type": "log_detection",</w:t>
        <w:br/>
        <w:t xml:space="preserve"> "options": {},</w:t>
        <w:br/>
        <w:t xml:space="preserve"> "queries": [</w:t>
        <w:br/>
        <w:t xml:space="preserve">      {</w:t>
        <w:br/>
        <w:t xml:space="preserve"> "name": "query1",</w:t>
        <w:br/>
        <w:t xml:space="preserve"> "aggregation": "count",</w:t>
        <w:br/>
        <w:t xml:space="preserve"> "dataSource": "logs",</w:t>
        <w:br/>
        <w:t xml:space="preserve"> "query": "service:my-service @evt.type:auth_failure"</w:t>
        <w:br/>
        <w:t xml:space="preserve">      }</w:t>
        <w:br/>
        <w:t xml:space="preserve">    ],</w:t>
        <w:br/>
        <w:t xml:space="preserve"> "cases": [</w:t>
        <w:br/>
        <w:t xml:space="preserve">      {</w:t>
        <w:br/>
        <w:t xml:space="preserve"> "name": "High severity case",</w:t>
        <w:br/>
        <w:t xml:space="preserve"> "status": "high",</w:t>
        <w:br/>
        <w:t xml:space="preserve"> "condition": "a &gt; 10",</w:t>
        <w:br/>
        <w:t xml:space="preserve"> "notifications": [</w:t>
        <w:br/>
        <w:t xml:space="preserve"> "slack:#security-alerts"</w:t>
        <w:br/>
        <w:t xml:space="preserve">        ],</w:t>
        <w:br/>
        <w:t xml:space="preserve"> "actions": [</w:t>
        <w:br/>
        <w:t xml:space="preserve">          {</w:t>
        <w:br/>
        <w:t xml:space="preserve"> "type": "notify",</w:t>
        <w:br/>
        <w:t xml:space="preserve"> "options": {}</w:t>
        <w:br/>
        <w:t xml:space="preserve">          }</w:t>
        <w:br/>
        <w:t xml:space="preserve">        ]</w:t>
        <w:br/>
        <w:t xml:space="preserve">      }</w:t>
        <w:br/>
        <w:t xml:space="preserve">    ],</w:t>
        <w:br/>
        <w:t xml:space="preserve"> "tags": [</w:t>
        <w:br/>
        <w:t xml:space="preserve"> "team:security",</w:t>
        <w:br/>
        <w:t xml:space="preserve"> "env:prod"</w:t>
        <w:br/>
        <w:t xml:space="preserve">    ]</w:t>
        <w:br/>
        <w:t xml:space="preserve">  }'</w:t>
      </w:r>
    </w:p>
    <w:p>
      <w:pPr>
        <w:pStyle w:val="Heading3"/>
      </w:pPr>
      <w:r>
        <w:t>Example Usage</w:t>
      </w:r>
    </w:p>
    <w:p>
      <w:pPr>
        <w:pStyle w:val="Heading3"/>
      </w:pPr>
      <w:r>
        <w:t>Example 1: Create a basic log detection rule (scheduled/log-type payload)</w:t>
      </w:r>
    </w:p>
    <w:p>
      <w:r>
        <w:rPr>
          <w:b/>
          <w:color w:val="666666"/>
          <w:sz w:val="16"/>
        </w:rPr>
        <w:t>[bash]</w:t>
      </w:r>
    </w:p>
    <w:p>
      <w:pPr>
        <w:shd w:fill="F2F2F2" w:val="clear"/>
      </w:pPr>
      <w:r>
        <w:rPr>
          <w:rFonts w:ascii="Courier New" w:hAnsi="Courier New"/>
          <w:sz w:val="17"/>
        </w:rPr>
        <w:t>curl -X POST "{{DATADOG_BASE_URL}}/api/v2/security_monitoring/rules" \</w:t>
        <w:br/>
        <w:t xml:space="preserve"> -H "Accept: application/json" \</w:t>
        <w:br/>
        <w:t xml:space="preserve"> -H "Content-Type: application/json" \</w:t>
        <w:br/>
        <w:t xml:space="preserve"> -H "DD-APPLICATION-KEY: {{DATADOG_APPLICATION_KEY}}" \</w:t>
        <w:br/>
        <w:t xml:space="preserve"> -d '{</w:t>
        <w:br/>
        <w:t xml:space="preserve"> "name": "Auth failures spike",</w:t>
        <w:br/>
        <w:t xml:space="preserve"> "message": "Investigate potential brute force activity.",</w:t>
        <w:br/>
        <w:t xml:space="preserve"> "isEnabled": true,</w:t>
        <w:br/>
        <w:t xml:space="preserve"> "type": "log_detection",</w:t>
        <w:br/>
        <w:t xml:space="preserve"> "options": {},</w:t>
        <w:br/>
        <w:t xml:space="preserve"> "queries": [</w:t>
        <w:br/>
        <w:t xml:space="preserve">      {</w:t>
        <w:br/>
        <w:t xml:space="preserve"> "name": "auth_failures",</w:t>
        <w:br/>
        <w:t xml:space="preserve"> "aggregation": "count",</w:t>
        <w:br/>
        <w:t xml:space="preserve"> "dataSource": "logs",</w:t>
        <w:br/>
        <w:t xml:space="preserve"> "query": "service:auth @status:error"</w:t>
        <w:br/>
        <w:t xml:space="preserve">      }</w:t>
        <w:br/>
        <w:t xml:space="preserve">    ],</w:t>
        <w:br/>
        <w:t xml:space="preserve"> "cases": [</w:t>
        <w:br/>
        <w:t xml:space="preserve">      {</w:t>
        <w:br/>
        <w:t xml:space="preserve"> "name": "High",</w:t>
        <w:br/>
        <w:t xml:space="preserve"> "status": "high",</w:t>
        <w:br/>
        <w:t xml:space="preserve"> "condition": "auth_failures &gt; 100",</w:t>
        <w:br/>
        <w:t xml:space="preserve"> "notifications": ["slack:#security-alerts"],</w:t>
        <w:br/>
        <w:t xml:space="preserve"> "actions": [{"type": "notify", "options": {}}]</w:t>
        <w:br/>
        <w:t xml:space="preserve">      }</w:t>
        <w:br/>
        <w:t xml:space="preserve">    ]</w:t>
        <w:br/>
        <w:t xml:space="preserve">  }'</w:t>
      </w:r>
    </w:p>
    <w:p>
      <w:pPr>
        <w:pStyle w:val="Heading3"/>
      </w:pPr>
      <w:r>
        <w:t>Example 2: Create a signal correlation rule (signal payload)</w:t>
      </w:r>
    </w:p>
    <w:p>
      <w:r>
        <w:rPr>
          <w:b/>
          <w:color w:val="666666"/>
          <w:sz w:val="16"/>
        </w:rPr>
        <w:t>[bash]</w:t>
      </w:r>
    </w:p>
    <w:p>
      <w:pPr>
        <w:shd w:fill="F2F2F2" w:val="clear"/>
      </w:pPr>
      <w:r>
        <w:rPr>
          <w:rFonts w:ascii="Courier New" w:hAnsi="Courier New"/>
          <w:sz w:val="17"/>
        </w:rPr>
        <w:t>curl -X POST "{{DATADOG_BASE_URL}}/api/v2/security_monitoring/rules" \</w:t>
        <w:br/>
        <w:t xml:space="preserve"> -H "Accept: application/json" \</w:t>
        <w:br/>
        <w:t xml:space="preserve"> -H "Content-Type: application/json" \</w:t>
        <w:br/>
        <w:t xml:space="preserve"> -H "DD-APPLICATION-KEY: {{DATADOG_APPLICATION_KEY}}" \</w:t>
        <w:br/>
        <w:t xml:space="preserve"> -d '{</w:t>
        <w:br/>
        <w:t xml:space="preserve"> "name": "Correlate signals from rule",</w:t>
        <w:br/>
        <w:t xml:space="preserve"> "message": "Correlate related signals.",</w:t>
        <w:br/>
        <w:t xml:space="preserve"> "isEnabled": true,</w:t>
        <w:br/>
        <w:t xml:space="preserve"> "type": "signal_correlation",</w:t>
        <w:br/>
        <w:t xml:space="preserve"> "options": {},</w:t>
        <w:br/>
        <w:t xml:space="preserve"> "queries": [</w:t>
        <w:br/>
        <w:t xml:space="preserve">      {</w:t>
        <w:br/>
        <w:t xml:space="preserve"> "name": "signal_query",</w:t>
        <w:br/>
        <w:t xml:space="preserve"> "ruleId": "abc12345-def6-7890-abcd-ef1234567890",</w:t>
        <w:br/>
        <w:t xml:space="preserve"> "aggregation": "count",</w:t>
        <w:br/>
        <w:t xml:space="preserve"> "correlatedQueryIndex": 0,</w:t>
        <w:br/>
        <w:t xml:space="preserve"> "correlatedByFields": ["host"]</w:t>
        <w:br/>
        <w:t xml:space="preserve">      }</w:t>
        <w:br/>
        <w:t xml:space="preserve">    ],</w:t>
        <w:br/>
        <w:t xml:space="preserve"> "cases": [</w:t>
        <w:br/>
        <w:t xml:space="preserve">      {</w:t>
        <w:br/>
        <w:t xml:space="preserve"> "name": "Medium",</w:t>
        <w:br/>
        <w:t xml:space="preserve"> "status": "medium",</w:t>
        <w:br/>
        <w:t xml:space="preserve"> "condition": "signal_query &gt; 0",</w:t>
        <w:br/>
        <w:t xml:space="preserve"> "notifications": ["pagerduty:security"],</w:t>
        <w:br/>
        <w:t xml:space="preserve"> "actions": [{"type": "notify", "options": {}}]</w:t>
        <w:br/>
        <w:t xml:space="preserve">      }</w:t>
        <w:br/>
        <w:t xml:space="preserve">    ],</w:t>
        <w:br/>
        <w:t xml:space="preserve"> "tags": ["team:security"]</w:t>
        <w:br/>
        <w:t xml:space="preserve">  }'</w:t>
      </w:r>
    </w:p>
    <w:p>
      <w:pPr>
        <w:pStyle w:val="Heading3"/>
      </w:pPr>
      <w:r>
        <w:t>Notes</w:t>
      </w:r>
    </w:p>
    <w:p>
      <w:pPr>
        <w:pStyle w:val="ListBullet"/>
      </w:pPr>
      <w:r>
        <w:t>filters is described as deprecated for log detection, signal correlation, and workload security rules.</w:t>
      </w:r>
    </w:p>
    <w:p>
      <w:pPr>
        <w:pStyle w:val="ListBullet"/>
      </w:pPr>
      <w:r>
        <w:t>queries[].index is marked unstable and may be removed in a minor version upgrade.</w:t>
      </w:r>
    </w:p>
    <w:p>
      <w:pPr>
        <w:pStyle w:val="ListBullet"/>
      </w:pPr>
      <w:r>
        <w:t>calculatedFields are only allowed for scheduled rules, i.e., when schedulingOptions is also defined.</w:t>
      </w:r>
    </w:p>
    <w:p>
      <w:pPr>
        <w:pStyle w:val="ListBullet"/>
      </w:pPr>
      <w:r>
        <w:t>Some referenced schemas/enums are not expanded in the scraped content (for example SecurityMonitoringRuleOptions, SecurityMonitoringRuleSeverity, and others), so their internal fields/allowed values are not documented here.</w:t>
      </w:r>
    </w:p>
    <w:p>
      <w:pPr>
        <w:pStyle w:val="Heading3"/>
      </w:pPr>
      <w:r>
        <w:t>Gotchas</w:t>
      </w:r>
    </w:p>
    <w:p>
      <w:pPr>
        <w:pStyle w:val="ListBullet"/>
      </w:pPr>
      <w:r>
        <w:t>The request body must match exactly one of the documented oneOf payload shapes; required fields differ by rule type.</w:t>
      </w:r>
    </w:p>
    <w:p>
      <w:pPr>
        <w:pStyle w:val="ListBullet"/>
      </w:pPr>
      <w:r>
        <w:t>For cloud configuration rules, cases must contain exactly one item.</w:t>
      </w:r>
    </w:p>
    <w:p>
      <w:pPr>
        <w:pStyle w:val="Heading3"/>
      </w:pPr>
      <w:r>
        <w:t>Error Handling</w:t>
      </w:r>
    </w:p>
    <w:p>
      <w:pPr>
        <w:pStyle w:val="ListBullet"/>
      </w:pPr>
      <w:r>
        <w:t>400 Bad Request: Invalid payload; response includes an errors array.</w:t>
      </w:r>
    </w:p>
    <w:p>
      <w:pPr>
        <w:pStyle w:val="ListBullet"/>
      </w:pPr>
      <w:r>
        <w:t>403 Not Authorized: Caller not permitted; response includes an errors array.</w:t>
      </w:r>
    </w:p>
    <w:p>
      <w:pPr>
        <w:pStyle w:val="ListBullet"/>
      </w:pPr>
      <w:r>
        <w:t>429 Too Many Requests: Rate limited; response includes an errors array.</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[GET] Get a Security Monitoring Rule's Details — /api/v2/security_monitoring/rules/{{ruleId}}</w:t>
      </w:r>
    </w:p>
    <w:p>
      <w:r>
        <w:br w:type="page"/>
      </w:r>
    </w:p>
    <w:p>
      <w:pPr>
        <w:pStyle w:val="Heading2"/>
      </w:pPr>
      <w:r>
        <w:t>1033. [POST] Create a Security Monitoring Security Filter</w:t>
      </w:r>
    </w:p>
    <w:p>
      <w:r>
        <w:rPr>
          <w:b/>
        </w:rPr>
        <w:t xml:space="preserve">Endpoint: </w:t>
      </w:r>
      <w:r>
        <w:rPr>
          <w:rFonts w:ascii="Courier New" w:hAnsi="Courier New"/>
          <w:sz w:val="18"/>
        </w:rPr>
        <w:t>/api/v2/security_monitoring/configuration/security_filters</w:t>
      </w:r>
    </w:p>
    <w:p>
      <w:pPr>
        <w:pStyle w:val="Heading3"/>
      </w:pPr>
      <w:r>
        <w:t>Prerequisites</w:t>
      </w:r>
    </w:p>
    <w:p>
      <w:pPr>
        <w:pStyle w:val="ListBullet"/>
      </w:pPr>
      <w:r>
        <w:t>Your Datadog org must have Security Monitoring enabled.</w:t>
      </w:r>
    </w:p>
    <w:p>
      <w:pPr>
        <w:pStyle w:val="ListBullet"/>
      </w:pPr>
      <w:r>
        <w:t>You must have permissions to create Security Monitoring security filters.</w:t>
      </w:r>
    </w:p>
    <w:p>
      <w:pPr>
        <w:pStyle w:val="Heading3"/>
      </w:pPr>
      <w:r>
        <w:t>Method</w:t>
      </w:r>
    </w:p>
    <w:p>
      <w:r>
        <w:t>POST</w:t>
      </w:r>
    </w:p>
    <w:p>
      <w:pPr>
        <w:pStyle w:val="Heading3"/>
      </w:pPr>
      <w:r>
        <w:t>URL</w:t>
      </w:r>
    </w:p>
    <w:p>
      <w:r>
        <w:t>{{DATADOG_BASE_URL}}/api/v2/security_monitoring/configuration/security_filters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new Security Monitoring security filter. See the Datadog security filter guide for examples: https://docs.datadoghq.com/security_platform/guide/how-to-setup-security-filters-using-security-monitoring-api/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definition of the new security filter.</w:t>
            </w:r>
          </w:p>
        </w:tc>
      </w:tr>
      <w:tr>
        <w:tc>
          <w:tcPr>
            <w:tcW w:type="dxa" w:w="2880"/>
          </w:tcPr>
          <w:p>
            <w:r>
              <w:t>data.attributes</w:t>
            </w:r>
          </w:p>
        </w:tc>
        <w:tc>
          <w:tcPr>
            <w:tcW w:type="dxa" w:w="2880"/>
          </w:tcPr>
          <w:p>
            <w:r>
              <w:t>object</w:t>
            </w:r>
          </w:p>
        </w:tc>
        <w:tc>
          <w:tcPr>
            <w:tcW w:type="dxa" w:w="2880"/>
          </w:tcPr>
          <w:p>
            <w:r>
              <w:t>Security filter attributes (SecurityFilterCreateAttributes).</w:t>
            </w:r>
          </w:p>
        </w:tc>
      </w:tr>
      <w:tr>
        <w:tc>
          <w:tcPr>
            <w:tcW w:type="dxa" w:w="2880"/>
          </w:tcPr>
          <w:p>
            <w:r>
              <w:t>data.type</w:t>
            </w:r>
          </w:p>
        </w:tc>
        <w:tc>
          <w:tcPr>
            <w:tcW w:type="dxa" w:w="2880"/>
          </w:tcPr>
          <w:p>
            <w:r>
              <w:t>string</w:t>
            </w:r>
          </w:p>
        </w:tc>
        <w:tc>
          <w:tcPr>
            <w:tcW w:type="dxa" w:w="2880"/>
          </w:tcPr>
          <w:p>
            <w:r>
              <w:t>Security filter type (SecurityFilterType).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 xml:space="preserve"> "meta": {</w:t>
        <w:br/>
        <w:t xml:space="preserve"> "warning":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(409 Conflict)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security filter resource.</w:t>
            </w:r>
          </w:p>
        </w:tc>
      </w:tr>
      <w:tr>
        <w:tc>
          <w:tcPr>
            <w:tcW w:type="dxa" w:w="2880"/>
          </w:tcPr>
          <w:p>
            <w:r>
              <w:t>data.attributes</w:t>
            </w:r>
          </w:p>
        </w:tc>
        <w:tc>
          <w:tcPr>
            <w:tcW w:type="dxa" w:w="2880"/>
          </w:tcPr>
          <w:p>
            <w:r>
              <w:t>object</w:t>
            </w:r>
          </w:p>
        </w:tc>
        <w:tc>
          <w:tcPr>
            <w:tcW w:type="dxa" w:w="2880"/>
          </w:tcPr>
          <w:p>
            <w:r>
              <w:t>Security filter attributes (SecurityFilterAttributes).</w:t>
            </w:r>
          </w:p>
        </w:tc>
      </w:tr>
      <w:tr>
        <w:tc>
          <w:tcPr>
            <w:tcW w:type="dxa" w:w="2880"/>
          </w:tcPr>
          <w:p>
            <w:r>
              <w:t>data.id</w:t>
            </w:r>
          </w:p>
        </w:tc>
        <w:tc>
          <w:tcPr>
            <w:tcW w:type="dxa" w:w="2880"/>
          </w:tcPr>
          <w:p>
            <w:r>
              <w:t>string</w:t>
            </w:r>
          </w:p>
        </w:tc>
        <w:tc>
          <w:tcPr>
            <w:tcW w:type="dxa" w:w="2880"/>
          </w:tcPr>
          <w:p>
            <w:r>
              <w:t>Security filter ID (SecurityFilterID).</w:t>
            </w:r>
          </w:p>
        </w:tc>
      </w:tr>
      <w:tr>
        <w:tc>
          <w:tcPr>
            <w:tcW w:type="dxa" w:w="2880"/>
          </w:tcPr>
          <w:p>
            <w:r>
              <w:t>data.type</w:t>
            </w:r>
          </w:p>
        </w:tc>
        <w:tc>
          <w:tcPr>
            <w:tcW w:type="dxa" w:w="2880"/>
          </w:tcPr>
          <w:p>
            <w:r>
              <w:t>string</w:t>
            </w:r>
          </w:p>
        </w:tc>
        <w:tc>
          <w:tcPr>
            <w:tcW w:type="dxa" w:w="2880"/>
          </w:tcPr>
          <w:p>
            <w:r>
              <w:t>Security filter type (SecurityFilterType).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meta.warning</w:t>
            </w:r>
          </w:p>
        </w:tc>
        <w:tc>
          <w:tcPr>
            <w:tcW w:type="dxa" w:w="2880"/>
          </w:tcPr>
          <w:p>
            <w:r>
              <w:t>string</w:t>
            </w:r>
          </w:p>
        </w:tc>
        <w:tc>
          <w:tcPr>
            <w:tcW w:type="dxa" w:w="2880"/>
          </w:tcPr>
          <w:p>
            <w:r>
              <w:t>A warning message.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'{{DATADOG_BASE_URL}}/api/v2/security_monitoring/configuration/security_filters'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Usage</w:t>
      </w:r>
    </w:p>
    <w:p>
      <w:pPr>
        <w:pStyle w:val="Heading3"/>
      </w:pPr>
      <w:r>
        <w:t>Example 1: Create a security filter (template)</w:t>
      </w:r>
    </w:p>
    <w:p>
      <w:r>
        <w:rPr>
          <w:b/>
          <w:color w:val="666666"/>
          <w:sz w:val="16"/>
        </w:rPr>
        <w:t>[bash]</w:t>
      </w:r>
    </w:p>
    <w:p>
      <w:pPr>
        <w:shd w:fill="F2F2F2" w:val="clear"/>
      </w:pPr>
      <w:r>
        <w:rPr>
          <w:rFonts w:ascii="Courier New" w:hAnsi="Courier New"/>
          <w:sz w:val="17"/>
        </w:rPr>
        <w:t>curl -X POST \</w:t>
        <w:br/>
        <w:t xml:space="preserve"> '{{DATADOG_BASE_URL}}/api/v2/security_monitoring/configuration/security_filters'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"string"</w:t>
        <w:br/>
        <w:t xml:space="preserve">    }</w:t>
        <w:br/>
        <w:t xml:space="preserve">  }'</w:t>
      </w:r>
    </w:p>
    <w:p>
      <w:pPr>
        <w:pStyle w:val="Heading3"/>
      </w:pPr>
      <w:r>
        <w:t>Notes</w:t>
      </w:r>
    </w:p>
    <w:p>
      <w:pPr>
        <w:pStyle w:val="ListBullet"/>
      </w:pPr>
      <w:r>
        <w:t>The request body schema references SecurityFilterCreateAttributes and SecurityFilterType, but the scraped content does not enumerate their fields/allowed values.</w:t>
      </w:r>
    </w:p>
    <w:p>
      <w:pPr>
        <w:pStyle w:val="Heading3"/>
      </w:pPr>
      <w:r>
        <w:t>Error Handling</w:t>
      </w:r>
    </w:p>
    <w:p>
      <w:pPr>
        <w:pStyle w:val="ListBullet"/>
      </w:pPr>
      <w:r>
        <w:t>400 Bad Request: Invalid request; response contains errors array.</w:t>
      </w:r>
    </w:p>
    <w:p>
      <w:pPr>
        <w:pStyle w:val="ListBullet"/>
      </w:pPr>
      <w:r>
        <w:t>403 Not Authorized: Not permitted to create security filters; response contains errors array.</w:t>
      </w:r>
    </w:p>
    <w:p>
      <w:pPr>
        <w:pStyle w:val="ListBullet"/>
      </w:pPr>
      <w:r>
        <w:t>409 Conflict: Conflict creating the resource; response contains errors array.</w:t>
      </w:r>
    </w:p>
    <w:p>
      <w:pPr>
        <w:pStyle w:val="ListBullet"/>
      </w:pPr>
      <w:r>
        <w:t>429 Too Many Requests: Rate limited; response contains errors array.</w:t>
      </w:r>
    </w:p>
    <w:p>
      <w:r>
        <w:br w:type="page"/>
      </w:r>
    </w:p>
    <w:p>
      <w:pPr>
        <w:pStyle w:val="Heading2"/>
      </w:pPr>
      <w:r>
        <w:t>1034. [POST] Create Cases for Security Findings</w:t>
      </w:r>
    </w:p>
    <w:p>
      <w:r>
        <w:rPr>
          <w:b/>
        </w:rPr>
        <w:t xml:space="preserve">Endpoint: </w:t>
      </w:r>
      <w:r>
        <w:rPr>
          <w:rFonts w:ascii="Courier New" w:hAnsi="Courier New"/>
          <w:sz w:val="18"/>
        </w:rPr>
        <w:t>/api/v2/security/findings/cases</w:t>
      </w:r>
    </w:p>
    <w:p>
      <w:pPr>
        <w:pStyle w:val="Heading3"/>
      </w:pPr>
      <w:r>
        <w:t>Prerequisites</w:t>
      </w:r>
    </w:p>
    <w:p>
      <w:pPr>
        <w:pStyle w:val="ListBullet"/>
      </w:pPr>
      <w:r>
        <w:t>You must have access/permissions to create cases for Security Findings in Datadog Security.</w:t>
      </w:r>
    </w:p>
    <w:p>
      <w:pPr>
        <w:pStyle w:val="Heading3"/>
      </w:pPr>
      <w:r>
        <w:t>Method</w:t>
      </w:r>
    </w:p>
    <w:p>
      <w:r>
        <w:t>POST</w:t>
      </w:r>
    </w:p>
    <w:p>
      <w:pPr>
        <w:pStyle w:val="Heading3"/>
      </w:pPr>
      <w:r>
        <w:t>URL</w:t>
      </w:r>
    </w:p>
    <w:p>
      <w:r>
        <w:t>{{DATADOG_BASE_URL}}/api/v2/security/findings/cases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cases for security findings. You can create up to 50 cases per request and associate up to 50 security findings per case. Findings already attached to another case will be detached from their previous case and attached to the newly created case.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case objects to create. Max 50 cases per request. Each item is an object with attributes, relationships, and required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Case attributes object (CreateCaseRequestDataAttributes). Schema not provided in the scraped content.</w:t>
            </w:r>
          </w:p>
        </w:tc>
      </w:tr>
      <w:tr>
        <w:tc>
          <w:tcPr>
            <w:tcW w:type="dxa" w:w="2880"/>
          </w:tcPr>
          <w:p>
            <w:r>
              <w:t>data[].relationships</w:t>
            </w:r>
          </w:p>
        </w:tc>
        <w:tc>
          <w:tcPr>
            <w:tcW w:type="dxa" w:w="2880"/>
          </w:tcPr>
          <w:p>
            <w:r>
              <w:t>object</w:t>
            </w:r>
          </w:p>
        </w:tc>
        <w:tc>
          <w:tcPr>
            <w:tcW w:type="dxa" w:w="2880"/>
          </w:tcPr>
          <w:p>
            <w:r>
              <w:t>Case relationships object (CreateCaseRequestDataRelationships). Schema not provided in the scraped content.</w:t>
            </w:r>
          </w:p>
        </w:tc>
      </w:tr>
    </w:tbl>
    <w:p/>
    <w:p>
      <w:pPr>
        <w:pStyle w:val="Heading3"/>
      </w:pPr>
      <w:r>
        <w:t>Required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Required. Case data type (CaseDataType). Allowed values not provided in the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"case_12345",</w:t>
        <w:br/>
        <w:t xml:space="preserve"> "relationships": {},</w:t>
        <w:br/>
        <w:t xml:space="preserve"> "type": "case"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created case objects.</w:t>
            </w:r>
          </w:p>
        </w:tc>
      </w:tr>
      <w:tr>
        <w:tc>
          <w:tcPr>
            <w:tcW w:type="dxa" w:w="2880"/>
          </w:tcPr>
          <w:p>
            <w:r>
              <w:t>data[].attributes</w:t>
            </w:r>
          </w:p>
        </w:tc>
        <w:tc>
          <w:tcPr>
            <w:tcW w:type="dxa" w:w="2880"/>
          </w:tcPr>
          <w:p>
            <w:r>
              <w:t>object</w:t>
            </w:r>
          </w:p>
        </w:tc>
        <w:tc>
          <w:tcPr>
            <w:tcW w:type="dxa" w:w="2880"/>
          </w:tcPr>
          <w:p>
            <w:r>
              <w:t>Case attributes (FindingCaseResponseDataAttributes). Schema not provided in the scraped content.</w:t>
            </w:r>
          </w:p>
        </w:tc>
      </w:tr>
      <w:tr>
        <w:tc>
          <w:tcPr>
            <w:tcW w:type="dxa" w:w="2880"/>
          </w:tcPr>
          <w:p>
            <w:r>
              <w:t>data[].id</w:t>
            </w:r>
          </w:p>
        </w:tc>
        <w:tc>
          <w:tcPr>
            <w:tcW w:type="dxa" w:w="2880"/>
          </w:tcPr>
          <w:p>
            <w:r>
              <w:t>string</w:t>
            </w:r>
          </w:p>
        </w:tc>
        <w:tc>
          <w:tcPr>
            <w:tcW w:type="dxa" w:w="2880"/>
          </w:tcPr>
          <w:p>
            <w:r>
              <w:t>Unique identifier of the case.</w:t>
            </w:r>
          </w:p>
        </w:tc>
      </w:tr>
      <w:tr>
        <w:tc>
          <w:tcPr>
            <w:tcW w:type="dxa" w:w="2880"/>
          </w:tcPr>
          <w:p>
            <w:r>
              <w:t>data[].relationships</w:t>
            </w:r>
          </w:p>
        </w:tc>
        <w:tc>
          <w:tcPr>
            <w:tcW w:type="dxa" w:w="2880"/>
          </w:tcPr>
          <w:p>
            <w:r>
              <w:t>object</w:t>
            </w:r>
          </w:p>
        </w:tc>
        <w:tc>
          <w:tcPr>
            <w:tcW w:type="dxa" w:w="2880"/>
          </w:tcPr>
          <w:p>
            <w:r>
              <w:t>Case relationships (FindingCaseResponseDataRelationships). Schema not provided in the scraped content.</w:t>
            </w:r>
          </w:p>
        </w:tc>
      </w:tr>
      <w:tr>
        <w:tc>
          <w:tcPr>
            <w:tcW w:type="dxa" w:w="2880"/>
          </w:tcPr>
          <w:p>
            <w:r>
              <w:t>data[].type</w:t>
            </w:r>
          </w:p>
        </w:tc>
        <w:tc>
          <w:tcPr>
            <w:tcW w:type="dxa" w:w="2880"/>
          </w:tcPr>
          <w:p>
            <w:r>
              <w:t>string</w:t>
            </w:r>
          </w:p>
        </w:tc>
        <w:tc>
          <w:tcPr>
            <w:tcW w:type="dxa" w:w="2880"/>
          </w:tcPr>
          <w:p>
            <w:r>
              <w:t>Required. Case data type (CaseDataType). Allowed values not provided in the scraped content.</w:t>
            </w:r>
          </w:p>
        </w:tc>
      </w:tr>
      <w:tr>
        <w:tc>
          <w:tcPr>
            <w:tcW w:type="dxa" w:w="2880"/>
          </w:tcPr>
          <w:p>
            <w:r>
              <w:t>errors</w:t>
            </w:r>
          </w:p>
        </w:tc>
        <w:tc>
          <w:tcPr>
            <w:tcW w:type="dxa" w:w="2880"/>
          </w:tcPr>
          <w:p>
            <w:r>
              <w:t>array</w:t>
            </w:r>
          </w:p>
        </w:tc>
        <w:tc>
          <w:tcPr>
            <w:tcW w:type="dxa" w:w="2880"/>
          </w:tcPr>
          <w:p>
            <w:r>
              <w:t>Required in error responses. 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'{{DATADOG_BASE_URL}}/api/v2/security/findings/cases'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"type": "case",</w:t>
        <w:br/>
        <w:t xml:space="preserve"> "attributes": {},</w:t>
        <w:br/>
        <w:t xml:space="preserve"> "relationships": {}</w:t>
        <w:br/>
        <w:t xml:space="preserve">      }</w:t>
        <w:br/>
        <w:t xml:space="preserve">    ]</w:t>
        <w:br/>
        <w:t xml:space="preserve">  }'</w:t>
      </w:r>
    </w:p>
    <w:p>
      <w:pPr>
        <w:pStyle w:val="Heading3"/>
      </w:pPr>
      <w:r>
        <w:t>Example Usage</w:t>
      </w:r>
    </w:p>
    <w:p>
      <w:pPr>
        <w:pStyle w:val="Heading3"/>
      </w:pPr>
      <w:r>
        <w:t>Example 1: Create a Single Case</w:t>
      </w:r>
    </w:p>
    <w:p>
      <w:r>
        <w:rPr>
          <w:b/>
          <w:color w:val="666666"/>
          <w:sz w:val="16"/>
        </w:rPr>
        <w:t>[bash]</w:t>
      </w:r>
    </w:p>
    <w:p>
      <w:pPr>
        <w:shd w:fill="F2F2F2" w:val="clear"/>
      </w:pPr>
      <w:r>
        <w:rPr>
          <w:rFonts w:ascii="Courier New" w:hAnsi="Courier New"/>
          <w:sz w:val="17"/>
        </w:rPr>
        <w:t>curl -X POST '{{DATADOG_BASE_URL}}/api/v2/security/findings/cases'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"case",</w:t>
        <w:br/>
        <w:t xml:space="preserve"> "attributes": {},</w:t>
        <w:br/>
        <w:t xml:space="preserve"> "relationships": {}</w:t>
        <w:br/>
        <w:t xml:space="preserve">      }</w:t>
        <w:br/>
        <w:t xml:space="preserve">    ]</w:t>
        <w:br/>
        <w:t xml:space="preserve">  }'</w:t>
      </w:r>
    </w:p>
    <w:p>
      <w:pPr>
        <w:pStyle w:val="Heading3"/>
      </w:pPr>
      <w:r>
        <w:t>Example 2: Create Multiple Cases in One Request (up to 50)</w:t>
      </w:r>
    </w:p>
    <w:p>
      <w:r>
        <w:rPr>
          <w:b/>
          <w:color w:val="666666"/>
          <w:sz w:val="16"/>
        </w:rPr>
        <w:t>[bash]</w:t>
      </w:r>
    </w:p>
    <w:p>
      <w:pPr>
        <w:shd w:fill="F2F2F2" w:val="clear"/>
      </w:pPr>
      <w:r>
        <w:rPr>
          <w:rFonts w:ascii="Courier New" w:hAnsi="Courier New"/>
          <w:sz w:val="17"/>
        </w:rPr>
        <w:t>curl -X POST '{{DATADOG_BASE_URL}}/api/v2/security/findings/cases' \</w:t>
        <w:br/>
        <w:t xml:space="preserve"> -H 'Accept: application/json' \</w:t>
        <w:br/>
        <w:t xml:space="preserve"> -H 'Content-Type: application/json' \</w:t>
        <w:br/>
        <w:t xml:space="preserve"> -H 'DD-APPLICATION-KEY: {{DATADOG_APPLICATION_KEY}}' \</w:t>
        <w:br/>
        <w:t xml:space="preserve"> -d '{</w:t>
        <w:br/>
        <w:t xml:space="preserve"> "data": [</w:t>
        <w:br/>
        <w:t xml:space="preserve">      { "type": "case", "attributes": {}, "relationships": {} },</w:t>
        <w:br/>
        <w:t xml:space="preserve">      { "type": "case", "attributes": {}, "relationships": {} }</w:t>
        <w:br/>
        <w:t xml:space="preserve">    ]</w:t>
        <w:br/>
        <w:t xml:space="preserve">  }'</w:t>
      </w:r>
    </w:p>
    <w:p>
      <w:pPr>
        <w:pStyle w:val="Heading3"/>
      </w:pPr>
      <w:r>
        <w:t>Behavior</w:t>
      </w:r>
    </w:p>
    <w:p>
      <w:pPr>
        <w:pStyle w:val="ListBullet"/>
      </w:pPr>
      <w:r>
        <w:t>Accepts an array of case creation objects in data.</w:t>
      </w:r>
    </w:p>
    <w:p>
      <w:pPr>
        <w:pStyle w:val="ListBullet"/>
      </w:pPr>
      <w:r>
        <w:t>Creates up to 50 cases per request.</w:t>
      </w:r>
    </w:p>
    <w:p>
      <w:pPr>
        <w:pStyle w:val="ListBullet"/>
      </w:pPr>
      <w:r>
        <w:t>Associates up to 50 security findings per case (association details are part of relationships, schema not included in the scraped content).</w:t>
      </w:r>
    </w:p>
    <w:p>
      <w:pPr>
        <w:pStyle w:val="ListBullet"/>
      </w:pPr>
      <w:r>
        <w:t>If a finding is already attached to another case, it is detached from the previous case and attached to the newly created case.</w:t>
      </w:r>
    </w:p>
    <w:p>
      <w:pPr>
        <w:pStyle w:val="ListBullet"/>
      </w:pPr>
      <w:r>
        <w:t>Returns an array of created cases in data with each case id, type, plus attributes and relationships.</w:t>
      </w:r>
    </w:p>
    <w:p>
      <w:pPr>
        <w:pStyle w:val="Heading3"/>
      </w:pPr>
      <w:r>
        <w:t>Notes</w:t>
      </w:r>
    </w:p>
    <w:p>
      <w:pPr>
        <w:pStyle w:val="ListBullet"/>
      </w:pPr>
      <w:r>
        <w:t xml:space="preserve">Limits: </w:t>
        <w:br/>
        <w:br/>
        <w:t>Up to 50 cases per request.</w:t>
        <w:br/>
        <w:t>Up to 50 security findings per case.</w:t>
      </w:r>
    </w:p>
    <w:p>
      <w:pPr>
        <w:pStyle w:val="ListBullet"/>
      </w:pPr>
      <w:r>
        <w:t xml:space="preserve">The schemas for: </w:t>
        <w:br/>
        <w:br/>
        <w:t>CreateCaseRequestDataAttributes</w:t>
        <w:br/>
        <w:t>CreateCaseRequestDataRelationships</w:t>
        <w:br/>
        <w:t>FindingCaseResponseDataAttributes</w:t>
        <w:br/>
        <w:t>FindingCaseResponseDataRelationships</w:t>
        <w:br/>
        <w:t>CaseDataType</w:t>
        <w:br/>
        <w:t>are referenced but not defined in the scraped content, so their fields cannot be enumerated here.</w:t>
      </w:r>
    </w:p>
    <w:p>
      <w:pPr>
        <w:pStyle w:val="Heading3"/>
      </w:pPr>
      <w:r>
        <w:t>Error Handling</w:t>
      </w:r>
    </w:p>
    <w:p>
      <w:pPr>
        <w:pStyle w:val="ListBullet"/>
      </w:pPr>
      <w:r>
        <w:t>400 Bad Request: Invalid request body (for example, missing required fields like data or data[].type).</w:t>
      </w:r>
    </w:p>
    <w:p>
      <w:pPr>
        <w:pStyle w:val="ListBullet"/>
      </w:pPr>
      <w:r>
        <w:t>404 Not Found: The referenced resource(s) could not be found (details not provided in the scraped content).</w:t>
      </w:r>
    </w:p>
    <w:p>
      <w:pPr>
        <w:pStyle w:val="ListBullet"/>
      </w:pPr>
      <w:r>
        <w:t>429 Too Many Requests: Rate limit exceeded.</w:t>
      </w:r>
    </w:p>
    <w:p>
      <w:r>
        <w:br w:type="page"/>
      </w:r>
    </w:p>
    <w:p>
      <w:pPr>
        <w:pStyle w:val="Heading2"/>
      </w:pPr>
      <w:r>
        <w:t>1035. [POST] Create Jira Issues for Security Findings</w:t>
      </w:r>
    </w:p>
    <w:p>
      <w:r>
        <w:rPr>
          <w:b/>
        </w:rPr>
        <w:t xml:space="preserve">Endpoint: </w:t>
      </w:r>
      <w:r>
        <w:rPr>
          <w:rFonts w:ascii="Courier New" w:hAnsi="Courier New"/>
          <w:sz w:val="18"/>
        </w:rPr>
        <w:t>/api/v2/security/findings/jira_issues</w:t>
      </w:r>
    </w:p>
    <w:p>
      <w:pPr>
        <w:pStyle w:val="Heading3"/>
      </w:pPr>
      <w:r>
        <w:t>Prerequisites</w:t>
      </w:r>
    </w:p>
    <w:p>
      <w:pPr>
        <w:pStyle w:val="ListBullet"/>
      </w:pPr>
      <w:r>
        <w:t>Jira integration must be configured for bidirectional ticket syncing between Datadog and Jira (see: https://docs.datadoghq.com/security/ticketing_integrations/#bidirectional-ticket-syncing-with-jira)</w:t>
      </w:r>
    </w:p>
    <w:p>
      <w:pPr>
        <w:pStyle w:val="ListBullet"/>
      </w:pPr>
      <w:r>
        <w:t>You can create up to 50 Jira issues per request</w:t>
      </w:r>
    </w:p>
    <w:p>
      <w:pPr>
        <w:pStyle w:val="ListBullet"/>
      </w:pPr>
      <w:r>
        <w:t>You can associate up to 50 security findings per Jira issue</w:t>
      </w:r>
    </w:p>
    <w:p>
      <w:pPr>
        <w:pStyle w:val="Heading3"/>
      </w:pPr>
      <w:r>
        <w:t>Method</w:t>
      </w:r>
    </w:p>
    <w:p>
      <w:r>
        <w:t>POST</w:t>
      </w:r>
    </w:p>
    <w:p>
      <w:pPr>
        <w:pStyle w:val="Heading3"/>
      </w:pPr>
      <w:r>
        <w:t>URL</w:t>
      </w:r>
    </w:p>
    <w:p>
      <w:r>
        <w:t>{{DATADOG_BASE_URL}}/api/v2/security/findings/jira_issues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Jira issues for security findings. This operation creates a case in Datadog and a Jira issue linked to that case for bidirectional sync between Datadog and Jira. If a security finding is already attached to another Jira issue, it will be detached and re-attached to the newly created Jira issue.</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Jira-issue creation objects. Each object represents one Jira issue to create.</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&lt;JiraIssuesDataType&gt;</w:t>
            </w:r>
          </w:p>
        </w:tc>
        <w:tc>
          <w:tcPr>
            <w:tcW w:type="dxa" w:w="2880"/>
          </w:tcPr>
          <w:p>
            <w:r>
              <w:t>Required. Resource type for the Jira issue payload.</w:t>
            </w:r>
          </w:p>
        </w:tc>
      </w:tr>
      <w:tr>
        <w:tc>
          <w:tcPr>
            <w:tcW w:type="dxa" w:w="2880"/>
          </w:tcPr>
          <w:p>
            <w:r>
              <w:t>data[].attributes</w:t>
            </w:r>
          </w:p>
        </w:tc>
        <w:tc>
          <w:tcPr>
            <w:tcW w:type="dxa" w:w="2880"/>
          </w:tcPr>
          <w:p>
            <w:r>
              <w:t>&lt;CreateJiraIssueRequestDataAttributes&gt;</w:t>
            </w:r>
          </w:p>
        </w:tc>
        <w:tc>
          <w:tcPr>
            <w:tcW w:type="dxa" w:w="2880"/>
          </w:tcPr>
          <w:p>
            <w:r>
              <w:t>Jira issue creation attributes (schema not provided in scraped content).</w:t>
            </w:r>
          </w:p>
        </w:tc>
      </w:tr>
      <w:tr>
        <w:tc>
          <w:tcPr>
            <w:tcW w:type="dxa" w:w="2880"/>
          </w:tcPr>
          <w:p>
            <w:r>
              <w:t>data[].relationships</w:t>
            </w:r>
          </w:p>
        </w:tc>
        <w:tc>
          <w:tcPr>
            <w:tcW w:type="dxa" w:w="2880"/>
          </w:tcPr>
          <w:p>
            <w:r>
              <w:t>&lt;CreateJiraIssueRequestDataRelationships&gt;</w:t>
            </w:r>
          </w:p>
        </w:tc>
        <w:tc>
          <w:tcPr>
            <w:tcW w:type="dxa" w:w="2880"/>
          </w:tcPr>
          <w:p>
            <w:r>
              <w:t>Relationships describing which security findings to associate (schema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"&lt;FindingCaseResponseDataAttributes&gt;",</w:t>
        <w:br/>
        <w:t xml:space="preserve"> "id": "string",</w:t>
        <w:br/>
        <w:t xml:space="preserve"> "relationships": "&lt;FindingCaseResponseDataRelationships&gt;",</w:t>
        <w:br/>
        <w:t xml:space="preserve"> "type": "&lt;CaseDataType&gt;"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Required. Array of created Datadog cases (each linked to a Jira issue).</w:t>
            </w:r>
          </w:p>
        </w:tc>
      </w:tr>
      <w:tr>
        <w:tc>
          <w:tcPr>
            <w:tcW w:type="dxa" w:w="2880"/>
          </w:tcPr>
          <w:p>
            <w:r>
              <w:t>data[].attributes</w:t>
            </w:r>
          </w:p>
        </w:tc>
        <w:tc>
          <w:tcPr>
            <w:tcW w:type="dxa" w:w="2880"/>
          </w:tcPr>
          <w:p>
            <w:r>
              <w:t>&lt;FindingCaseResponseDataAttributes&gt;</w:t>
            </w:r>
          </w:p>
        </w:tc>
        <w:tc>
          <w:tcPr>
            <w:tcW w:type="dxa" w:w="2880"/>
          </w:tcPr>
          <w:p>
            <w:r>
              <w:t>Case attributes (schema not provided in scraped content).</w:t>
            </w:r>
          </w:p>
        </w:tc>
      </w:tr>
      <w:tr>
        <w:tc>
          <w:tcPr>
            <w:tcW w:type="dxa" w:w="2880"/>
          </w:tcPr>
          <w:p>
            <w:r>
              <w:t>data[].id</w:t>
            </w:r>
          </w:p>
        </w:tc>
        <w:tc>
          <w:tcPr>
            <w:tcW w:type="dxa" w:w="2880"/>
          </w:tcPr>
          <w:p>
            <w:r>
              <w:t>string</w:t>
            </w:r>
          </w:p>
        </w:tc>
        <w:tc>
          <w:tcPr>
            <w:tcW w:type="dxa" w:w="2880"/>
          </w:tcPr>
          <w:p>
            <w:r>
              <w:t>Unique identifier of the case.</w:t>
            </w:r>
          </w:p>
        </w:tc>
      </w:tr>
      <w:tr>
        <w:tc>
          <w:tcPr>
            <w:tcW w:type="dxa" w:w="2880"/>
          </w:tcPr>
          <w:p>
            <w:r>
              <w:t>data[].relationships</w:t>
            </w:r>
          </w:p>
        </w:tc>
        <w:tc>
          <w:tcPr>
            <w:tcW w:type="dxa" w:w="2880"/>
          </w:tcPr>
          <w:p>
            <w:r>
              <w:t>&lt;FindingCaseResponseDataRelationships&gt;</w:t>
            </w:r>
          </w:p>
        </w:tc>
        <w:tc>
          <w:tcPr>
            <w:tcW w:type="dxa" w:w="2880"/>
          </w:tcPr>
          <w:p>
            <w:r>
              <w:t>Case relationships (schema not provided in scraped content).</w:t>
            </w:r>
          </w:p>
        </w:tc>
      </w:tr>
      <w:tr>
        <w:tc>
          <w:tcPr>
            <w:tcW w:type="dxa" w:w="2880"/>
          </w:tcPr>
          <w:p>
            <w:r>
              <w:t>data[].type</w:t>
            </w:r>
          </w:p>
        </w:tc>
        <w:tc>
          <w:tcPr>
            <w:tcW w:type="dxa" w:w="2880"/>
          </w:tcPr>
          <w:p>
            <w:r>
              <w:t>&lt;CaseDataType&gt;</w:t>
            </w:r>
          </w:p>
        </w:tc>
        <w:tc>
          <w:tcPr>
            <w:tcW w:type="dxa" w:w="2880"/>
          </w:tcPr>
          <w:p>
            <w:r>
              <w:t>Required. Resource type for the returned case object.</w:t>
            </w:r>
          </w:p>
        </w:tc>
      </w:tr>
      <w:tr>
        <w:tc>
          <w:tcPr>
            <w:tcW w:type="dxa" w:w="2880"/>
          </w:tcPr>
          <w:p>
            <w:r>
              <w:t>errors</w:t>
            </w:r>
          </w:p>
        </w:tc>
        <w:tc>
          <w:tcPr>
            <w:tcW w:type="dxa" w:w="2880"/>
          </w:tcPr>
          <w:p>
            <w:r>
              <w:t>array</w:t>
            </w:r>
          </w:p>
        </w:tc>
        <w:tc>
          <w:tcPr>
            <w:tcW w:type="dxa" w:w="2880"/>
          </w:tcPr>
          <w:p>
            <w:r>
              <w:t>Present on error responses. A list of errors.</w:t>
            </w:r>
          </w:p>
        </w:tc>
      </w:tr>
    </w:tbl>
    <w:p/>
    <w:p>
      <w:pPr>
        <w:pStyle w:val="Heading3"/>
      </w:pPr>
      <w:r>
        <w:t>Notes</w:t>
      </w:r>
    </w:p>
    <w:p>
      <w:pPr>
        <w:pStyle w:val="ListBullet"/>
      </w:pPr>
      <w:r>
        <w:t xml:space="preserve">Limits: </w:t>
        <w:br/>
        <w:br/>
        <w:t>Max 50 Jira issues created per request.</w:t>
        <w:br/>
        <w:t>Max 50 security findings associated per Jira issue.</w:t>
      </w:r>
    </w:p>
    <w:p>
      <w:pPr>
        <w:pStyle w:val="ListBullet"/>
      </w:pPr>
      <w:r>
        <w:t>Reattachment behavior: findings already attached to another Jira issue will be detached from the previous issue and attached to the newly created issue.</w:t>
      </w:r>
    </w:p>
    <w:p>
      <w:pPr>
        <w:pStyle w:val="Heading3"/>
      </w:pPr>
      <w:r>
        <w:t>Error Handling</w:t>
      </w:r>
    </w:p>
    <w:p>
      <w:pPr>
        <w:pStyle w:val="ListBullet"/>
      </w:pPr>
      <w:r>
        <w:t>400 Bad Request: The request body is invalid (e.g., missing required fields such as data or data[].type).</w:t>
      </w:r>
    </w:p>
    <w:p>
      <w:pPr>
        <w:pStyle w:val="ListBullet"/>
      </w:pPr>
      <w:r>
        <w:t>404 Not Found: A referenced resource could not be found.</w:t>
      </w:r>
    </w:p>
    <w:p>
      <w:pPr>
        <w:pStyle w:val="ListBullet"/>
      </w:pPr>
      <w:r>
        <w:t>429 Too Many Requests: Rate limit exceeded.</w:t>
      </w:r>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'{{DATADOG_BASE_URL}}/api/v2/security/findings/jira_issues'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w:t>
        <w:br/>
        <w:t xml:space="preserve"> "type": "&lt;JiraIssuesDataType&gt;",</w:t>
        <w:br/>
        <w:t xml:space="preserve"> "attributes": "&lt;CreateJiraIssueRequestDataAttributes&gt;",</w:t>
        <w:br/>
        <w:t xml:space="preserve"> "relationships": "&lt;CreateJiraIssueRequestDataRelationships&gt;"</w:t>
        <w:br/>
        <w:t xml:space="preserve">      }</w:t>
        <w:br/>
        <w:t xml:space="preserve">    ]</w:t>
        <w:br/>
        <w:t xml:space="preserve">  }'</w:t>
      </w:r>
    </w:p>
    <w:p>
      <w:pPr>
        <w:pStyle w:val="Heading3"/>
      </w:pPr>
      <w:r>
        <w:t>Example Usage</w:t>
      </w:r>
    </w:p>
    <w:p>
      <w:pPr>
        <w:pStyle w:val="Heading3"/>
      </w:pPr>
      <w:r>
        <w:t>Example 1: Create one Jira issue for a set of findings</w:t>
      </w:r>
    </w:p>
    <w:p>
      <w:r>
        <w:rPr>
          <w:b/>
          <w:color w:val="666666"/>
          <w:sz w:val="16"/>
        </w:rPr>
        <w:t>[bash]</w:t>
      </w:r>
    </w:p>
    <w:p>
      <w:pPr>
        <w:shd w:fill="F2F2F2" w:val="clear"/>
      </w:pPr>
      <w:r>
        <w:rPr>
          <w:rFonts w:ascii="Courier New" w:hAnsi="Courier New"/>
          <w:sz w:val="17"/>
        </w:rPr>
        <w:t>curl -X POST '{{DATADOG_BASE_URL}}/api/v2/security/findings/jira_issues'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"&lt;JiraIssuesDataType&gt;",</w:t>
        <w:br/>
        <w:t xml:space="preserve"> "attributes": "&lt;CreateJiraIssueRequestDataAttributes&gt;",</w:t>
        <w:br/>
        <w:t xml:space="preserve"> "relationships": "&lt;CreateJiraIssueRequestDataRelationships&gt;"</w:t>
        <w:br/>
        <w:t xml:space="preserve">      }</w:t>
        <w:br/>
        <w:t xml:space="preserve">    ]</w:t>
        <w:br/>
        <w:t xml:space="preserve">  }'</w:t>
      </w:r>
    </w:p>
    <w:p>
      <w:pPr>
        <w:pStyle w:val="Heading3"/>
      </w:pPr>
      <w:r>
        <w:t>Example 2: Create multiple Jira issues in one request (up to 50)</w:t>
      </w:r>
    </w:p>
    <w:p>
      <w:r>
        <w:rPr>
          <w:b/>
          <w:color w:val="666666"/>
          <w:sz w:val="16"/>
        </w:rPr>
        <w:t>[bash]</w:t>
      </w:r>
    </w:p>
    <w:p>
      <w:pPr>
        <w:shd w:fill="F2F2F2" w:val="clear"/>
      </w:pPr>
      <w:r>
        <w:rPr>
          <w:rFonts w:ascii="Courier New" w:hAnsi="Courier New"/>
          <w:sz w:val="17"/>
        </w:rPr>
        <w:t>curl -X POST '{{DATADOG_BASE_URL}}/api/v2/security/findings/jira_issues' \</w:t>
        <w:br/>
        <w:t xml:space="preserve"> -H 'Accept: application/json' \</w:t>
        <w:br/>
        <w:t xml:space="preserve"> -H 'Content-Type: application/json' \</w:t>
        <w:br/>
        <w:t xml:space="preserve"> -H 'DD-APPLICATION-KEY: {{DATADOG_APPLICATION_KEY}}' \</w:t>
        <w:br/>
        <w:t xml:space="preserve"> -d '{</w:t>
        <w:br/>
        <w:t xml:space="preserve"> "data": [</w:t>
        <w:br/>
        <w:t xml:space="preserve">      {</w:t>
        <w:br/>
        <w:t xml:space="preserve"> "type": "&lt;JiraIssuesDataType&gt;",</w:t>
        <w:br/>
        <w:t xml:space="preserve"> "attributes": "&lt;CreateJiraIssueRequestDataAttributes&gt;",</w:t>
        <w:br/>
        <w:t xml:space="preserve"> "relationships": "&lt;CreateJiraIssueRequestDataRelationships&gt;"</w:t>
        <w:br/>
        <w:t xml:space="preserve">      },</w:t>
        <w:br/>
        <w:t xml:space="preserve">      {</w:t>
        <w:br/>
        <w:t xml:space="preserve"> "type": "&lt;JiraIssuesDataType&gt;",</w:t>
        <w:br/>
        <w:t xml:space="preserve"> "attributes": "&lt;CreateJiraIssueRequestDataAttributes&gt;",</w:t>
        <w:br/>
        <w:t xml:space="preserve"> "relationships": "&lt;CreateJiraIssueRequestDataRelationships&gt;"</w:t>
        <w:br/>
        <w:t xml:space="preserve">      }</w:t>
        <w:br/>
        <w:t xml:space="preserve">    ]</w:t>
        <w:br/>
        <w:t xml:space="preserve">  }'</w:t>
      </w:r>
    </w:p>
    <w:p>
      <w:pPr>
        <w:pStyle w:val="Heading3"/>
      </w:pPr>
      <w:r>
        <w:t>Behavior</w:t>
      </w:r>
    </w:p>
    <w:p>
      <w:pPr>
        <w:pStyle w:val="ListBullet"/>
      </w:pPr>
      <w:r>
        <w:t>Validates the request payload (data array and required type per item).</w:t>
      </w:r>
    </w:p>
    <w:p>
      <w:pPr>
        <w:pStyle w:val="ListBullet"/>
      </w:pPr>
      <w:r>
        <w:t>Creates a Datadog case for each Jira issue request item.</w:t>
      </w:r>
    </w:p>
    <w:p>
      <w:pPr>
        <w:pStyle w:val="ListBullet"/>
      </w:pPr>
      <w:r>
        <w:t>Creates a Jira issue linked to the Datadog case for bidirectional sync.</w:t>
      </w:r>
    </w:p>
    <w:p>
      <w:pPr>
        <w:pStyle w:val="ListBullet"/>
      </w:pPr>
      <w:r>
        <w:t>Detaches any findings already linked to a different Jira issue and re-attaches them to the newly created Jira issue.</w:t>
      </w:r>
    </w:p>
    <w:p>
      <w:pPr>
        <w:pStyle w:val="ListBullet"/>
      </w:pPr>
      <w:r>
        <w:t>Returns the created case objects (with IDs and related metadata).</w:t>
      </w:r>
    </w:p>
    <w:p>
      <w:pPr>
        <w:pStyle w:val="Heading3"/>
      </w:pPr>
      <w:r>
        <w:t>Related securityFindings actions</w:t>
      </w:r>
    </w:p>
    <w:p>
      <w:pPr>
        <w:pStyle w:val="ListBullet"/>
      </w:pPr>
      <w:r>
        <w:t>[PATCH] Attach Security Findings to a Jira Issue — /api/v2/security/findings/jira_issues</w:t>
      </w:r>
    </w:p>
    <w:p>
      <w:pPr>
        <w:pStyle w:val="ListBullet"/>
      </w:pPr>
      <w:r>
        <w:t>[GET] List Security Findings — /api/v2/security/findings</w:t>
      </w:r>
    </w:p>
    <w:p>
      <w:pPr>
        <w:pStyle w:val="ListBullet"/>
      </w:pPr>
      <w:r>
        <w:t>[POST] Search Security Findings — /api/v2/security/findings/search</w:t>
      </w:r>
    </w:p>
    <w:p>
      <w:r>
        <w:br w:type="page"/>
      </w:r>
    </w:p>
    <w:p>
      <w:pPr>
        <w:pStyle w:val="Heading2"/>
      </w:pPr>
      <w:r>
        <w:t>1036. [PUT] Deactivate a Security Monitoring Content Pack</w:t>
      </w:r>
    </w:p>
    <w:p>
      <w:r>
        <w:rPr>
          <w:b/>
        </w:rPr>
        <w:t xml:space="preserve">Endpoint: </w:t>
      </w:r>
      <w:r>
        <w:rPr>
          <w:rFonts w:ascii="Courier New" w:hAnsi="Courier New"/>
          <w:sz w:val="18"/>
        </w:rPr>
        <w:t>/api/v2/security_monitoring/content_packs/{{contentPackId}}/deactivate</w:t>
      </w:r>
    </w:p>
    <w:p>
      <w:pPr>
        <w:pStyle w:val="Heading3"/>
      </w:pPr>
      <w:r>
        <w:t>Prerequisites</w:t>
      </w:r>
    </w:p>
    <w:p>
      <w:pPr>
        <w:pStyle w:val="ListBullet"/>
      </w:pPr>
      <w:r>
        <w:t>You must have permission to manage Security Monitoring content packs in the target Datadog organization.</w:t>
      </w:r>
    </w:p>
    <w:p>
      <w:pPr>
        <w:pStyle w:val="Heading3"/>
      </w:pPr>
      <w:r>
        <w:t>Method</w:t>
      </w:r>
    </w:p>
    <w:p>
      <w:r>
        <w:t>PUT</w:t>
      </w:r>
    </w:p>
    <w:p>
      <w:pPr>
        <w:pStyle w:val="Heading3"/>
      </w:pPr>
      <w:r>
        <w:t>URL</w:t>
      </w:r>
    </w:p>
    <w:p>
      <w:r>
        <w:t>{{DATADOG_BASE_URL}}/api/v2/security_monitoring/content_packs/{{content_pack_id}}/deactivate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Deactivates a Security Monitoring content pack. This operation removes the content pack’s configuration from log filters or security filters and updates the content pack activation state.</w:t>
      </w:r>
    </w:p>
    <w:p>
      <w:pPr>
        <w:pStyle w:val="Heading3"/>
      </w:pPr>
      <w:r>
        <w:t>Enforcement Rules</w:t>
      </w:r>
    </w:p>
    <w:p>
      <w:pPr>
        <w:pStyle w:val="ListBullet"/>
      </w:pPr>
      <w:r>
        <w:t>The content_pack_id path parameter must always be present.</w:t>
      </w:r>
    </w:p>
    <w:p>
      <w:pPr>
        <w:pStyle w:val="ListBullet"/>
      </w:pPr>
      <w:r>
        <w:t>If the user provides a content_pack_id, use that value directly.</w:t>
      </w:r>
    </w:p>
    <w:p>
      <w:pPr>
        <w:pStyle w:val="ListBullet"/>
      </w:pPr>
      <w:r>
        <w:t>Do not call the API with a missing or empty content_pack_id (e.g., avoid /content_packs//deactivate).</w:t>
      </w:r>
    </w:p>
    <w:p>
      <w:pPr>
        <w:pStyle w:val="ListBullet"/>
      </w:pPr>
      <w:r>
        <w:t>Always construct the path as /api/v2/security_monitoring/content_packs/{{content_pack_id}}/deactivate, where {{content_pack_id}} is a non-empty string.</w:t>
      </w:r>
    </w:p>
    <w:p>
      <w:pPr>
        <w:pStyle w:val="ListBullet"/>
      </w:pPr>
      <w:r>
        <w:t>Do not infer or guess the content_pack_id.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/api/v2/security_monitoring/content_packs/cp_12345/deactivate</w:t>
        <w:br/>
        <w:t>/api/v2/security_monitoring/content_packs/abcDEF123/deactivate</w:t>
      </w:r>
    </w:p>
    <w:p>
      <w:pPr>
        <w:pStyle w:val="Heading3"/>
      </w:pPr>
      <w:r>
        <w:t>Invalid Examples</w:t>
      </w:r>
    </w:p>
    <w:p>
      <w:r>
        <w:rPr>
          <w:b/>
          <w:color w:val="666666"/>
          <w:sz w:val="16"/>
        </w:rPr>
        <w:t>[http]</w:t>
      </w:r>
    </w:p>
    <w:p>
      <w:pPr>
        <w:shd w:fill="F2F2F2" w:val="clear"/>
      </w:pPr>
      <w:r>
        <w:rPr>
          <w:rFonts w:ascii="Courier New" w:hAnsi="Courier New"/>
          <w:sz w:val="17"/>
        </w:rPr>
        <w:t>/api/v2/security_monitoring/content_packs//deactivate</w:t>
        <w:br/>
        <w:t>/api/v2/security_monitoring/content_packs/deactivate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content_pack_id</w:t>
            </w:r>
          </w:p>
        </w:tc>
        <w:tc>
          <w:tcPr>
            <w:tcW w:type="dxa" w:w="2880"/>
          </w:tcPr>
          <w:p>
            <w:r>
              <w:t>string</w:t>
            </w:r>
          </w:p>
        </w:tc>
        <w:tc>
          <w:tcPr>
            <w:tcW w:type="dxa" w:w="2880"/>
          </w:tcPr>
          <w:p>
            <w:r>
              <w:t>The ID of the content pack to deactivate.</w:t>
            </w:r>
          </w:p>
        </w:tc>
      </w:tr>
    </w:tbl>
    <w:p/>
    <w:p>
      <w:pPr>
        <w:pStyle w:val="Heading3"/>
      </w:pPr>
      <w:r>
        <w:t>Response</w:t>
      </w:r>
    </w:p>
    <w:p>
      <w:pPr>
        <w:pStyle w:val="Heading3"/>
      </w:pPr>
      <w:r>
        <w:t>Success Response (202 Accepted)</w:t>
      </w:r>
    </w:p>
    <w:p>
      <w:r>
        <w:t>The documentation indicates a 202 Accepted response on success. (No response body was provided.)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"&lt;JSONAPIErrorItemSource&gt;",</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"additionalProperty": "any value"</w:t>
        <w:br/>
        <w:t xml:space="preserve"> },</w:t>
        <w:br/>
        <w:t xml:space="preserve"> "source": "&lt;JSONAPIErrorItemSource&gt;",</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Present in error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string</w:t>
            </w:r>
          </w:p>
        </w:tc>
        <w:tc>
          <w:tcPr>
            <w:tcW w:type="dxa" w:w="2880"/>
          </w:tcPr>
          <w:p>
            <w:r>
              <w:t>Error source information (&lt;JSONAPIErrorItemSource&gt; as documented).</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'{{DATADOG_BASE_URL}}/api/v2/security_monitoring/content_packs/cp_12345/deactivate' \</w:t>
        <w:br/>
        <w:t xml:space="preserve"> --header 'Accept: application/json' \</w:t>
        <w:br/>
        <w:t xml:space="preserve"> --header 'DD-APPLICATION-KEY: {{DATADOG_APPLICATION_KEY}}'</w:t>
      </w:r>
    </w:p>
    <w:p>
      <w:pPr>
        <w:pStyle w:val="Heading3"/>
      </w:pPr>
      <w:r>
        <w:t>Behavior</w:t>
      </w:r>
    </w:p>
    <w:p>
      <w:pPr>
        <w:pStyle w:val="ListBullet"/>
      </w:pPr>
      <w:r>
        <w:t>Removes the content pack’s configuration from log filters or security filters.</w:t>
      </w:r>
    </w:p>
    <w:p>
      <w:pPr>
        <w:pStyle w:val="ListBullet"/>
      </w:pPr>
      <w:r>
        <w:t>Updates the content pack activation state to deactivated.</w:t>
      </w:r>
    </w:p>
    <w:p>
      <w:pPr>
        <w:pStyle w:val="ListBullet"/>
      </w:pPr>
      <w:r>
        <w:t>Returns 202 Accepted to indicate the request was accepted.</w:t>
      </w:r>
    </w:p>
    <w:p>
      <w:pPr>
        <w:pStyle w:val="Heading3"/>
      </w:pPr>
      <w:r>
        <w:t>Error Handling</w:t>
      </w:r>
    </w:p>
    <w:p>
      <w:pPr>
        <w:pStyle w:val="ListBullet"/>
      </w:pPr>
      <w:r>
        <w:t>403 Forbidden: The caller is not allowed to deactivate the specified content pack.</w:t>
      </w:r>
    </w:p>
    <w:p>
      <w:pPr>
        <w:pStyle w:val="ListBullet"/>
      </w:pPr>
      <w:r>
        <w:t>404 Not Found: The specified content_pack_id does not exist (or is not accessible).</w:t>
      </w:r>
    </w:p>
    <w:p>
      <w:pPr>
        <w:pStyle w:val="ListBullet"/>
      </w:pPr>
      <w:r>
        <w:t>429 Too Many Requests: Rate limit exceeded; response contains an errors array.</w:t>
      </w:r>
    </w:p>
    <w:p>
      <w:pPr>
        <w:pStyle w:val="Heading3"/>
      </w:pPr>
      <w:r>
        <w:t>Related securityMonitoringContentPacks actions</w:t>
      </w:r>
    </w:p>
    <w:p>
      <w:pPr>
        <w:pStyle w:val="ListBullet"/>
      </w:pPr>
      <w:r>
        <w:t>[PUT] Activate a Security Monitoring Content Pack — /api/v2/security_monitoring/content_packs/{{contentPackId}}/activate</w:t>
      </w:r>
    </w:p>
    <w:p>
      <w:r>
        <w:br w:type="page"/>
      </w:r>
    </w:p>
    <w:p>
      <w:pPr>
        <w:pStyle w:val="Heading2"/>
      </w:pPr>
      <w:r>
        <w:t>1037. [DELETE] Delete a Signal Notification Rule</w:t>
      </w:r>
    </w:p>
    <w:p>
      <w:r>
        <w:rPr>
          <w:b/>
        </w:rPr>
        <w:t xml:space="preserve">Endpoint: </w:t>
      </w:r>
      <w:r>
        <w:rPr>
          <w:rFonts w:ascii="Courier New" w:hAnsi="Courier New"/>
          <w:sz w:val="18"/>
        </w:rPr>
        <w:t>/api/v2/security/signals/notification_rules/{{id}}</w:t>
      </w:r>
    </w:p>
    <w:p>
      <w:pPr>
        <w:pStyle w:val="Heading3"/>
      </w:pPr>
      <w:r>
        <w:t>Prerequisites</w:t>
      </w:r>
    </w:p>
    <w:p>
      <w:pPr>
        <w:pStyle w:val="ListBullet"/>
      </w:pPr>
      <w:r>
        <w:t>Must have permission to manage/delete Security Signals notification rules in the Datadog account</w:t>
      </w:r>
    </w:p>
    <w:p>
      <w:pPr>
        <w:pStyle w:val="Heading3"/>
      </w:pPr>
      <w:r>
        <w:t>Method</w:t>
      </w:r>
    </w:p>
    <w:p>
      <w:r>
        <w:t>DELETE</w:t>
      </w:r>
    </w:p>
    <w:p>
      <w:pPr>
        <w:pStyle w:val="Heading3"/>
      </w:pPr>
      <w:r>
        <w:t>URL</w:t>
      </w:r>
    </w:p>
    <w:p>
      <w:r>
        <w:t>{{DATADOG_BASE_URL}}/api/v2/security/signals/notification_rules/{{id}}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an existing notification rule for Datadog Security Signals using the rule’s unique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/notification_rules//).</w:t>
      </w:r>
    </w:p>
    <w:p>
      <w:pPr>
        <w:pStyle w:val="ListBullet"/>
      </w:pPr>
      <w:r>
        <w:t>Always construct the path as /api/v2/security/signals/notification_rules/{{id}}.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/api/v2/security/signals/notification_rules/abc123</w:t>
        <w:br/>
        <w:t>/api/v2/security/signals/notification_rules/7f3d2b1a-9c4e-4d7d-9db1-2b0f3f2c1a11</w:t>
      </w:r>
    </w:p>
    <w:p>
      <w:pPr>
        <w:pStyle w:val="Heading3"/>
      </w:pPr>
      <w:r>
        <w:t>Invalid Examples</w:t>
      </w:r>
    </w:p>
    <w:p>
      <w:r>
        <w:rPr>
          <w:b/>
          <w:color w:val="666666"/>
          <w:sz w:val="16"/>
        </w:rPr>
        <w:t>[http]</w:t>
      </w:r>
    </w:p>
    <w:p>
      <w:pPr>
        <w:shd w:fill="F2F2F2" w:val="clear"/>
      </w:pPr>
      <w:r>
        <w:rPr>
          <w:rFonts w:ascii="Courier New" w:hAnsi="Courier New"/>
          <w:sz w:val="17"/>
        </w:rPr>
        <w:t>/api/v2/security/signals/notification_rules/</w:t>
        <w:br/>
        <w:t>/api/v2/security/signals/notification_rules//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 to delete.</w:t>
            </w:r>
          </w:p>
        </w:tc>
      </w:tr>
    </w:tbl>
    <w:p/>
    <w:p>
      <w:pPr>
        <w:pStyle w:val="Heading3"/>
      </w:pPr>
      <w:r>
        <w:t>Response</w:t>
      </w:r>
    </w:p>
    <w:p>
      <w:pPr>
        <w:pStyle w:val="Heading3"/>
      </w:pPr>
      <w:r>
        <w:t>Success Response (204 No Content)</w:t>
      </w:r>
    </w:p>
    <w:p>
      <w:pPr>
        <w:pStyle w:val="ListBullet"/>
      </w:pPr>
      <w:r>
        <w:t>Rule successfully deleted.</w:t>
      </w:r>
    </w:p>
    <w:p>
      <w:pPr>
        <w:pStyle w:val="ListBullet"/>
      </w:pPr>
      <w:r>
        <w:t>Response body: (empty)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"You do not have permission to perform this operation."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"Notification rule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pPr>
        <w:pStyle w:val="Heading3"/>
      </w:pPr>
      <w:r>
        <w:t>For error responses (403/404/429)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'{{DATADOG_BASE_URL}}/api/v2/security/signals/notification_rules/abc123' \</w:t>
        <w:br/>
        <w:t xml:space="preserve"> --header 'Accept: application/json' \</w:t>
        <w:br/>
        <w:t xml:space="preserve"> --header 'DD-APPLICATION-KEY: {{DATADOG_APPLICATION_KEY}}'</w:t>
      </w:r>
    </w:p>
    <w:p>
      <w:pPr>
        <w:pStyle w:val="Heading3"/>
      </w:pPr>
      <w:r>
        <w:t>Behavior</w:t>
      </w:r>
    </w:p>
    <w:p>
      <w:pPr>
        <w:pStyle w:val="ListBullet"/>
      </w:pPr>
      <w:r>
        <w:t>Validates the id path parameter is present.</w:t>
      </w:r>
    </w:p>
    <w:p>
      <w:pPr>
        <w:pStyle w:val="ListBullet"/>
      </w:pPr>
      <w:r>
        <w:t>Attempts to delete the corresponding Security Signals notification rule.</w:t>
      </w:r>
    </w:p>
    <w:p>
      <w:pPr>
        <w:pStyle w:val="ListBullet"/>
      </w:pPr>
      <w:r>
        <w:t>Returns 204 No Content if deletion succeeds; otherwise returns an error with an errors array.</w:t>
      </w:r>
    </w:p>
    <w:p>
      <w:pPr>
        <w:pStyle w:val="Heading3"/>
      </w:pPr>
      <w:r>
        <w:t>Error Handling</w:t>
      </w:r>
    </w:p>
    <w:p>
      <w:pPr>
        <w:pStyle w:val="ListBullet"/>
      </w:pPr>
      <w:r>
        <w:t>403 Forbidden: Caller lacks permission to delete the notification rule.</w:t>
      </w:r>
    </w:p>
    <w:p>
      <w:pPr>
        <w:pStyle w:val="ListBullet"/>
      </w:pPr>
      <w:r>
        <w:t>404 Not Found: No notification rule exists for the provided id.</w:t>
      </w:r>
    </w:p>
    <w:p>
      <w:pPr>
        <w:pStyle w:val="ListBullet"/>
      </w:pPr>
      <w:r>
        <w:t>429 Too Many Requests: Rate limit exceeded; retry later.</w:t>
      </w:r>
    </w:p>
    <w:p>
      <w:pPr>
        <w:pStyle w:val="Heading3"/>
      </w:pPr>
      <w:r>
        <w:t>Related signalNotificationRules actions</w:t>
      </w:r>
    </w:p>
    <w:p>
      <w:pPr>
        <w:pStyle w:val="ListBullet"/>
      </w:pPr>
      <w:r>
        <w:t>[POST] Create a Signal Notification Rule — /api/v2/security/signals/notification_rules</w:t>
      </w:r>
    </w:p>
    <w:p>
      <w:pPr>
        <w:pStyle w:val="ListBullet"/>
      </w:pPr>
      <w:r>
        <w:t>[GET] Get a Signal Notification Rule’s Details — /api/v2/security/signals/notification_rules/{{id}}</w:t>
      </w:r>
    </w:p>
    <w:p>
      <w:r>
        <w:br w:type="page"/>
      </w:r>
    </w:p>
    <w:p>
      <w:pPr>
        <w:pStyle w:val="Heading2"/>
      </w:pPr>
      <w:r>
        <w:t>1038. [DELETE] Delete a Vulnerability Notification Rule</w:t>
      </w:r>
    </w:p>
    <w:p>
      <w:r>
        <w:rPr>
          <w:b/>
        </w:rPr>
        <w:t xml:space="preserve">Endpoint: </w:t>
      </w:r>
      <w:r>
        <w:rPr>
          <w:rFonts w:ascii="Courier New" w:hAnsi="Courier New"/>
          <w:sz w:val="18"/>
        </w:rPr>
        <w:t>/api/v2/security/vulnerabilities/notification_rules/{{id}}</w:t>
      </w:r>
    </w:p>
    <w:p>
      <w:pPr>
        <w:pStyle w:val="Heading3"/>
      </w:pPr>
      <w:r>
        <w:t>Prerequisites</w:t>
      </w:r>
    </w:p>
    <w:p>
      <w:pPr>
        <w:pStyle w:val="ListBullet"/>
      </w:pPr>
      <w:r>
        <w:t>You must have permission to manage/delete Security Vulnerabilities notification rules.</w:t>
      </w:r>
    </w:p>
    <w:p>
      <w:pPr>
        <w:pStyle w:val="ListBullet"/>
      </w:pPr>
      <w:r>
        <w:t>You must know the notification rule id to delete.</w:t>
      </w:r>
    </w:p>
    <w:p>
      <w:pPr>
        <w:pStyle w:val="Heading3"/>
      </w:pPr>
      <w:r>
        <w:t>Method</w:t>
      </w:r>
    </w:p>
    <w:p>
      <w:r>
        <w:t>DELETE</w:t>
      </w:r>
    </w:p>
    <w:p>
      <w:pPr>
        <w:pStyle w:val="Heading3"/>
      </w:pPr>
      <w:r>
        <w:t>URL</w:t>
      </w:r>
    </w:p>
    <w:p>
      <w:r>
        <w:t>{{DATADOG_BASE_URL}}/api/v2/security/vulnerabilities/notification_rules/{{id}}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Deletes a notification rule for security vulnerabilities by its ID.</w:t>
      </w:r>
    </w:p>
    <w:p>
      <w:pPr>
        <w:pStyle w:val="Heading3"/>
      </w:pPr>
      <w:r>
        <w:t>Enforcement Rules</w:t>
      </w:r>
    </w:p>
    <w:p>
      <w:pPr>
        <w:pStyle w:val="ListBullet"/>
      </w:pPr>
      <w:r>
        <w:t>The id path parameter must always be present and must be a non-empty string.</w:t>
      </w:r>
    </w:p>
    <w:p>
      <w:pPr>
        <w:pStyle w:val="ListBullet"/>
      </w:pPr>
      <w:r>
        <w:t>Always construct the path as /api/v2/security/vulnerabilities/notification_rules/{{id}}.</w:t>
      </w:r>
    </w:p>
    <w:p>
      <w:pPr>
        <w:pStyle w:val="ListBullet"/>
      </w:pPr>
      <w:r>
        <w:t>Do not call the API with a missing or empty id (e.g., avoid /notification_rules/).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/api/v2/security/vulnerabilities/notification_rules/abc123</w:t>
        <w:br/>
        <w:t>/api/v2/security/vulnerabilities/notification_rules/7f3a2c1e-9b2d-4b8c-a7c3-1b2c3d4e5f6a</w:t>
      </w:r>
    </w:p>
    <w:p>
      <w:pPr>
        <w:pStyle w:val="Heading3"/>
      </w:pPr>
      <w:r>
        <w:t>Invalid Examples</w:t>
      </w:r>
    </w:p>
    <w:p>
      <w:r>
        <w:rPr>
          <w:b/>
          <w:color w:val="666666"/>
          <w:sz w:val="16"/>
        </w:rPr>
        <w:t>[http]</w:t>
      </w:r>
    </w:p>
    <w:p>
      <w:pPr>
        <w:shd w:fill="F2F2F2" w:val="clear"/>
      </w:pPr>
      <w:r>
        <w:rPr>
          <w:rFonts w:ascii="Courier New" w:hAnsi="Courier New"/>
          <w:sz w:val="17"/>
        </w:rPr>
        <w:t>/api/v2/security/vulnerabilities/notification_rules/</w:t>
        <w:br/>
        <w:t>/api/v2/security/vulnerabilities/notification_rules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A list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'{{DATADOG_BASE_URL}}/api/v2/security/vulnerabilities/notification_rules/abc123' \</w:t>
        <w:br/>
        <w:t xml:space="preserve"> --header 'Accept: application/json' \</w:t>
        <w:br/>
        <w:t xml:space="preserve"> --header 'DD-APPLICATION-KEY: {{DATADOG_APPLICATION_KEY}}'</w:t>
      </w:r>
    </w:p>
    <w:p>
      <w:pPr>
        <w:pStyle w:val="Heading3"/>
      </w:pPr>
      <w:r>
        <w:t>Error Handling</w:t>
      </w:r>
    </w:p>
    <w:p>
      <w:pPr>
        <w:pStyle w:val="ListBullet"/>
      </w:pPr>
      <w:r>
        <w:t>403 Forbidden: You do not have permission to delete the rule.</w:t>
      </w:r>
    </w:p>
    <w:p>
      <w:pPr>
        <w:pStyle w:val="ListBullet"/>
      </w:pPr>
      <w:r>
        <w:t>404 Not Found: The specified rule id does not exist.</w:t>
      </w:r>
    </w:p>
    <w:p>
      <w:pPr>
        <w:pStyle w:val="ListBullet"/>
      </w:pPr>
      <w:r>
        <w:t>429 Too Many Requests: Request rate limit exceeded.</w:t>
      </w:r>
    </w:p>
    <w:p>
      <w:pPr>
        <w:pStyle w:val="Heading3"/>
      </w:pPr>
      <w:r>
        <w:t>Related vulnerabilityNotificationRules actions</w:t>
      </w:r>
    </w:p>
    <w:p>
      <w:pPr>
        <w:pStyle w:val="ListBullet"/>
      </w:pPr>
      <w:r>
        <w:t>[POST] Create a Vulnerability Notification Rule — /api/v2/security/vulnerabilities/notification_rules</w:t>
      </w:r>
    </w:p>
    <w:p>
      <w:pPr>
        <w:pStyle w:val="ListBullet"/>
      </w:pPr>
      <w:r>
        <w:t>[GET] Get a Vulnerability Notification Rule’s Details — /api/v2/security/vulnerabilities/notification_rules/{{id}}</w:t>
      </w:r>
    </w:p>
    <w:p>
      <w:pPr>
        <w:pStyle w:val="ListBullet"/>
      </w:pPr>
      <w:r>
        <w:t>[GET] List Vulnerability Notification Rules — /api/v2/security/vulnerabilities/notification_rules</w:t>
      </w:r>
    </w:p>
    <w:p>
      <w:r>
        <w:br w:type="page"/>
      </w:r>
    </w:p>
    <w:p>
      <w:pPr>
        <w:pStyle w:val="Heading2"/>
      </w:pPr>
      <w:r>
        <w:t>1039. [DELETE] Detach Security Findings from Their Cases</w:t>
      </w:r>
    </w:p>
    <w:p>
      <w:r>
        <w:rPr>
          <w:b/>
        </w:rPr>
        <w:t xml:space="preserve">Endpoint: </w:t>
      </w:r>
      <w:r>
        <w:rPr>
          <w:rFonts w:ascii="Courier New" w:hAnsi="Courier New"/>
          <w:sz w:val="18"/>
        </w:rPr>
        <w:t>/api/v2/security/findings/cases</w:t>
      </w:r>
    </w:p>
    <w:p>
      <w:pPr>
        <w:pStyle w:val="Heading3"/>
      </w:pPr>
      <w:r>
        <w:t>Prerequisites</w:t>
      </w:r>
    </w:p>
    <w:p>
      <w:pPr>
        <w:pStyle w:val="ListBullet"/>
      </w:pPr>
      <w:r>
        <w:t>You must have permission to manage/detach security findings and cases in your Datadog organization.</w:t>
      </w:r>
    </w:p>
    <w:p>
      <w:pPr>
        <w:pStyle w:val="ListBullet"/>
      </w:pPr>
      <w:r>
        <w:t>You must have the security finding IDs to detach (up to 50 per request).</w:t>
      </w:r>
    </w:p>
    <w:p>
      <w:pPr>
        <w:pStyle w:val="Heading3"/>
      </w:pPr>
      <w:r>
        <w:t>Method</w:t>
      </w:r>
    </w:p>
    <w:p>
      <w:r>
        <w:t>DELETE</w:t>
      </w:r>
    </w:p>
    <w:p>
      <w:pPr>
        <w:pStyle w:val="Heading3"/>
      </w:pPr>
      <w:r>
        <w:t>URL</w:t>
      </w:r>
    </w:p>
    <w:p>
      <w:r>
        <w:t>{{DATADOG_BASE_URL}}/api/v2/security/findings/cases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Detaches (dissociates) security findings from their associated cases without deleting the cases. You can detach findings from multiple different cases in a single request (maximum 50 findings per request). Findings that are not currently attached to any case are ignored.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ListBullet"/>
      </w:pPr>
      <w:r>
        <w:t>Do not include more than 50 security findings in a single request.</w:t>
      </w:r>
    </w:p>
    <w:p>
      <w:pPr>
        <w:pStyle w:val="ListBullet"/>
      </w:pPr>
      <w:r>
        <w:t>Findings not attached to any case will be ignored (no error implied by the docs).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container.</w:t>
            </w:r>
          </w:p>
        </w:tc>
      </w:tr>
      <w:tr>
        <w:tc>
          <w:tcPr>
            <w:tcW w:type="dxa" w:w="2880"/>
          </w:tcPr>
          <w:p>
            <w:r>
              <w:t>data.type</w:t>
            </w:r>
          </w:p>
        </w:tc>
        <w:tc>
          <w:tcPr>
            <w:tcW w:type="dxa" w:w="2880"/>
          </w:tcPr>
          <w:p>
            <w:r>
              <w:t>string</w:t>
            </w:r>
          </w:p>
        </w:tc>
        <w:tc>
          <w:tcPr>
            <w:tcW w:type="dxa" w:w="2880"/>
          </w:tcPr>
          <w:p>
            <w:r>
              <w:t>Required. Case data type (documented as &lt;CaseDataType&gt;).</w:t>
            </w:r>
          </w:p>
        </w:tc>
      </w:tr>
      <w:tr>
        <w:tc>
          <w:tcPr>
            <w:tcW w:type="dxa" w:w="2880"/>
          </w:tcPr>
          <w:p>
            <w:r>
              <w:t>data.relationships</w:t>
            </w:r>
          </w:p>
        </w:tc>
        <w:tc>
          <w:tcPr>
            <w:tcW w:type="dxa" w:w="2880"/>
          </w:tcPr>
          <w:p>
            <w:r>
              <w:t>object</w:t>
            </w:r>
          </w:p>
        </w:tc>
        <w:tc>
          <w:tcPr>
            <w:tcW w:type="dxa" w:w="2880"/>
          </w:tcPr>
          <w:p>
            <w:r>
              <w:t>Relationships object (documented as &lt;DetachCaseRequestDataRelationships&gt;).</w:t>
            </w:r>
          </w:p>
        </w:tc>
      </w:tr>
    </w:tbl>
    <w:p/>
    <w:p>
      <w:r>
        <w:rPr>
          <w:b/>
        </w:rPr>
        <w:t>Note: Note: The scraped documentation does not expand the structure of data.relationships. Preserve the API’s expected schema for &lt;DetachCaseRequestDataRelationships&gt; as defined in the full Datadog spec.</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A list of errors. Present in error responses (400/404/429).</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'{{DATADOG_BASE_URL}}/api/v2/security/findings/cases'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"CASE_DATA_TYPE",</w:t>
        <w:br/>
        <w:t xml:space="preserve"> "relationships": {</w:t>
        <w:br/>
        <w:t xml:space="preserve"> "REPLACE_WITH_DETACH_CASE_REQUEST_DATA_RELATIONSHIPS": {}</w:t>
        <w:br/>
        <w:t xml:space="preserve">      }</w:t>
        <w:br/>
        <w:t xml:space="preserve">    }</w:t>
        <w:br/>
        <w:t xml:space="preserve">  }'</w:t>
      </w:r>
    </w:p>
    <w:p>
      <w:pPr>
        <w:pStyle w:val="Heading3"/>
      </w:pPr>
      <w:r>
        <w:t>Example Usage</w:t>
      </w:r>
    </w:p>
    <w:p>
      <w:pPr>
        <w:pStyle w:val="Heading3"/>
      </w:pPr>
      <w:r>
        <w:t>Example 1: Detach a Set of Findings (generic relationships schema placeholder)</w:t>
      </w:r>
    </w:p>
    <w:p>
      <w:pPr>
        <w:pStyle w:val="Heading3"/>
      </w:pPr>
      <w:r>
        <w:t>Example 2: Attempt to Detach Findings Not Attached to Any Case</w:t>
      </w:r>
    </w:p>
    <w:p>
      <w:r>
        <w:t>(Per docs, such findings are ignored.)</w:t>
      </w:r>
    </w:p>
    <w:p>
      <w:pPr>
        <w:pStyle w:val="Heading3"/>
      </w:pPr>
      <w:r>
        <w:t>Behavior</w:t>
      </w:r>
    </w:p>
    <w:p>
      <w:pPr>
        <w:pStyle w:val="ListBullet"/>
      </w:pPr>
      <w:r>
        <w:t>Validates the request body is present and JSON.</w:t>
      </w:r>
    </w:p>
    <w:p>
      <w:pPr>
        <w:pStyle w:val="ListBullet"/>
      </w:pPr>
      <w:r>
        <w:t>Dissociates the provided security findings from their associated cases (cases are not deleted).</w:t>
      </w:r>
    </w:p>
    <w:p>
      <w:pPr>
        <w:pStyle w:val="ListBullet"/>
      </w:pPr>
      <w:r>
        <w:t>Ignores any provided findings that are not currently attached to a case.</w:t>
      </w:r>
    </w:p>
    <w:p>
      <w:pPr>
        <w:pStyle w:val="ListBullet"/>
      </w:pPr>
      <w:r>
        <w:t>Returns 204 No Content on success.</w:t>
      </w:r>
    </w:p>
    <w:p>
      <w:pPr>
        <w:pStyle w:val="Heading3"/>
      </w:pPr>
      <w:r>
        <w:t>Notes</w:t>
      </w:r>
    </w:p>
    <w:p>
      <w:pPr>
        <w:pStyle w:val="ListBullet"/>
      </w:pPr>
      <w:r>
        <w:t>You can detach findings from multiple different cases in a single request.</w:t>
      </w:r>
    </w:p>
    <w:p>
      <w:pPr>
        <w:pStyle w:val="ListBullet"/>
      </w:pPr>
      <w:r>
        <w:t>Limit: 50 security findings per request.</w:t>
      </w:r>
    </w:p>
    <w:p>
      <w:pPr>
        <w:pStyle w:val="Heading3"/>
      </w:pPr>
      <w:r>
        <w:t>Gotchas</w:t>
      </w:r>
    </w:p>
    <w:p>
      <w:pPr>
        <w:pStyle w:val="ListBullet"/>
      </w:pPr>
      <w:r>
        <w:t>A 204 response returns no JSON body—treat it as success even though the body is empty.</w:t>
      </w:r>
    </w:p>
    <w:p>
      <w:pPr>
        <w:pStyle w:val="ListBullet"/>
      </w:pPr>
      <w:r>
        <w:t>The schema for data.relationships is not included in the scraped content; you’ll need the full Datadog OpenAPI definition to build it correctly.</w:t>
      </w:r>
    </w:p>
    <w:p>
      <w:pPr>
        <w:pStyle w:val="Heading3"/>
      </w:pPr>
      <w:r>
        <w:t>Error Handling</w:t>
      </w:r>
    </w:p>
    <w:p>
      <w:pPr>
        <w:pStyle w:val="ListBullet"/>
      </w:pPr>
      <w:r>
        <w:t>400 Bad Request: Invalid payload (for example, missing required fields).</w:t>
      </w:r>
    </w:p>
    <w:p>
      <w:pPr>
        <w:pStyle w:val="ListBullet"/>
      </w:pPr>
      <w:r>
        <w:t>404 Not Found: Referenced resources not found.</w:t>
      </w:r>
    </w:p>
    <w:p>
      <w:pPr>
        <w:pStyle w:val="ListBullet"/>
      </w:pPr>
      <w:r>
        <w:t>429 Too Many Requests: Rate limit exceeded.</w:t>
      </w:r>
    </w:p>
    <w:p>
      <w:pPr>
        <w:pStyle w:val="Heading3"/>
      </w:pPr>
      <w:r>
        <w:t>Related securityFindingsCases actions</w:t>
      </w:r>
    </w:p>
    <w:p>
      <w:pPr>
        <w:pStyle w:val="ListBullet"/>
      </w:pPr>
      <w:r>
        <w:t>[PATCH] Attach Security Findings to a Case — /api/v2/security/findings/cases/{{caseId}}</w:t>
      </w:r>
    </w:p>
    <w:p>
      <w:r>
        <w:br w:type="page"/>
      </w:r>
    </w:p>
    <w:p>
      <w:pPr>
        <w:pStyle w:val="Heading2"/>
      </w:pPr>
      <w:r>
        <w:t>1040. [GET] Get a Posture Management Finding</w:t>
      </w:r>
    </w:p>
    <w:p>
      <w:r>
        <w:rPr>
          <w:b/>
        </w:rPr>
        <w:t xml:space="preserve">Endpoint: </w:t>
      </w:r>
      <w:r>
        <w:rPr>
          <w:rFonts w:ascii="Courier New" w:hAnsi="Courier New"/>
          <w:sz w:val="18"/>
        </w:rPr>
        <w:t>/api/v2/posture_management/findings/{{findingId}}</w:t>
      </w:r>
    </w:p>
    <w:p>
      <w:pPr>
        <w:pStyle w:val="Heading3"/>
      </w:pPr>
      <w:r>
        <w:t>Prerequisites</w:t>
      </w:r>
    </w:p>
    <w:p>
      <w:pPr>
        <w:pStyle w:val="ListBullet"/>
      </w:pPr>
      <w:r>
        <w:t>Must have permission to access Posture Management findings in Datadog</w:t>
      </w:r>
    </w:p>
    <w:p>
      <w:pPr>
        <w:pStyle w:val="Heading3"/>
      </w:pPr>
      <w:r>
        <w:t>Method</w:t>
      </w:r>
    </w:p>
    <w:p>
      <w:r>
        <w:t>GET</w:t>
      </w:r>
    </w:p>
    <w:p>
      <w:pPr>
        <w:pStyle w:val="Heading3"/>
      </w:pPr>
      <w:r>
        <w:t>URL</w:t>
      </w:r>
    </w:p>
    <w:p>
      <w:r>
        <w:t>{{DATADOG_BASE_URL}}/api/v2/posture_management/findings/{{finding_id}}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single Posture Management finding, including its message and resource configuration. Optionally, you can retrieve the finding as of a specific snapshot timestamp.</w:t>
      </w:r>
    </w:p>
    <w:p>
      <w:pPr>
        <w:pStyle w:val="Heading3"/>
      </w:pPr>
      <w:r>
        <w:t>Enforcement Rules</w:t>
      </w:r>
    </w:p>
    <w:p>
      <w:pPr>
        <w:pStyle w:val="ListBullet"/>
      </w:pPr>
      <w:r>
        <w:t>The finding_id path parameter must always be present.</w:t>
      </w:r>
    </w:p>
    <w:p>
      <w:pPr>
        <w:pStyle w:val="ListBullet"/>
      </w:pPr>
      <w:r>
        <w:t>If the user provides a finding_id, use that value directly.</w:t>
      </w:r>
    </w:p>
    <w:p>
      <w:pPr>
        <w:pStyle w:val="ListBullet"/>
      </w:pPr>
      <w:r>
        <w:t>Do not call the API with a missing or empty finding_id (e.g., avoid /findings// or /findings).</w:t>
      </w:r>
    </w:p>
    <w:p>
      <w:pPr>
        <w:pStyle w:val="ListBullet"/>
      </w:pPr>
      <w:r>
        <w:t>Always construct the path as /api/v2/posture_management/findings/{{finding_id}}, where {{finding_id}} is a non-empty string.</w:t>
      </w:r>
    </w:p>
    <w:p>
      <w:pPr>
        <w:pStyle w:val="ListBullet"/>
      </w:pPr>
      <w:r>
        <w:t>Do not infer or guess the finding_id.</w:t>
      </w:r>
    </w:p>
    <w:p>
      <w:r>
        <w:t>When executing the action:</w:t>
      </w:r>
    </w:p>
    <w:p>
      <w:pPr>
        <w:pStyle w:val="ListBullet"/>
      </w:pPr>
      <w:r>
        <w:t>Ensure to send Path Parameters in the URL, not in the body.</w:t>
      </w:r>
    </w:p>
    <w:p>
      <w:pPr>
        <w:pStyle w:val="ListBullet"/>
      </w:pPr>
      <w:r>
        <w:t>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/api/v2/posture_management/findings/abc123</w:t>
        <w:br/>
        <w:t>/api/v2/posture_management/findings/finding-9f3a2c</w:t>
      </w:r>
    </w:p>
    <w:p>
      <w:pPr>
        <w:pStyle w:val="Heading3"/>
      </w:pPr>
      <w:r>
        <w:t>Invalid Examples</w:t>
      </w:r>
    </w:p>
    <w:p>
      <w:r>
        <w:rPr>
          <w:b/>
          <w:color w:val="666666"/>
          <w:sz w:val="16"/>
        </w:rPr>
        <w:t>[http]</w:t>
      </w:r>
    </w:p>
    <w:p>
      <w:pPr>
        <w:shd w:fill="F2F2F2" w:val="clear"/>
      </w:pPr>
      <w:r>
        <w:rPr>
          <w:rFonts w:ascii="Courier New" w:hAnsi="Courier New"/>
          <w:sz w:val="17"/>
        </w:rPr>
        <w:t>/api/v2/posture_management/findings/</w:t>
        <w:br/>
        <w:t>/api/v2/posture_management/findings</w:t>
        <w:br/>
        <w:t>/api/v2/posture_management/findings//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finding_id</w:t>
            </w:r>
          </w:p>
        </w:tc>
        <w:tc>
          <w:tcPr>
            <w:tcW w:type="dxa" w:w="2880"/>
          </w:tcPr>
          <w:p>
            <w:r>
              <w:t>string</w:t>
            </w:r>
          </w:p>
        </w:tc>
        <w:tc>
          <w:tcPr>
            <w:tcW w:type="dxa" w:w="2880"/>
          </w:tcPr>
          <w:p>
            <w:r>
              <w:t>The ID of the finding.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snapshot_timestamp</w:t>
            </w:r>
          </w:p>
        </w:tc>
        <w:tc>
          <w:tcPr>
            <w:tcW w:type="dxa" w:w="2880"/>
          </w:tcPr>
          <w:p>
            <w:r>
              <w:t>integer</w:t>
            </w:r>
          </w:p>
        </w:tc>
        <w:tc>
          <w:tcPr>
            <w:tcW w:type="dxa" w:w="2880"/>
          </w:tcPr>
          <w:p>
            <w:r>
              <w:t>Return the finding for a given snapshot of time (Unix ms). Example: 1678721573794.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"finding_id",</w:t>
        <w:br/>
        <w:t xml:space="preserve"> "type": "detailed_finding_type"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"Short human-readable summary of the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data.attributes</w:t>
            </w:r>
          </w:p>
        </w:tc>
        <w:tc>
          <w:tcPr>
            <w:tcW w:type="dxa" w:w="2880"/>
          </w:tcPr>
          <w:p>
            <w:r>
              <w:t>object</w:t>
            </w:r>
          </w:p>
        </w:tc>
        <w:tc>
          <w:tcPr>
            <w:tcW w:type="dxa" w:w="2880"/>
          </w:tcPr>
          <w:p>
            <w:r>
              <w:t>Detailed finding attributes (DetailedFindingAttributes).</w:t>
            </w:r>
          </w:p>
        </w:tc>
      </w:tr>
      <w:tr>
        <w:tc>
          <w:tcPr>
            <w:tcW w:type="dxa" w:w="2880"/>
          </w:tcPr>
          <w:p>
            <w:r>
              <w:t>data.id</w:t>
            </w:r>
          </w:p>
        </w:tc>
        <w:tc>
          <w:tcPr>
            <w:tcW w:type="dxa" w:w="2880"/>
          </w:tcPr>
          <w:p>
            <w:r>
              <w:t>string</w:t>
            </w:r>
          </w:p>
        </w:tc>
        <w:tc>
          <w:tcPr>
            <w:tcW w:type="dxa" w:w="2880"/>
          </w:tcPr>
          <w:p>
            <w:r>
              <w:t>Finding identifier (FindingID).</w:t>
            </w:r>
          </w:p>
        </w:tc>
      </w:tr>
      <w:tr>
        <w:tc>
          <w:tcPr>
            <w:tcW w:type="dxa" w:w="2880"/>
          </w:tcPr>
          <w:p>
            <w:r>
              <w:t>data.type</w:t>
            </w:r>
          </w:p>
        </w:tc>
        <w:tc>
          <w:tcPr>
            <w:tcW w:type="dxa" w:w="2880"/>
          </w:tcPr>
          <w:p>
            <w:r>
              <w:t>string</w:t>
            </w:r>
          </w:p>
        </w:tc>
        <w:tc>
          <w:tcPr>
            <w:tcW w:type="dxa" w:w="2880"/>
          </w:tcPr>
          <w:p>
            <w:r>
              <w:t>Finding type (DetailedFindingType).</w:t>
            </w:r>
          </w:p>
        </w:tc>
      </w:tr>
      <w:tr>
        <w:tc>
          <w:tcPr>
            <w:tcW w:type="dxa" w:w="2880"/>
          </w:tcPr>
          <w:p>
            <w:r>
              <w:t>errors</w:t>
            </w:r>
          </w:p>
        </w:tc>
        <w:tc>
          <w:tcPr>
            <w:tcW w:type="dxa" w:w="2880"/>
          </w:tcPr>
          <w:p>
            <w:r>
              <w:t>array</w:t>
            </w:r>
          </w:p>
        </w:tc>
        <w:tc>
          <w:tcPr>
            <w:tcW w:type="dxa" w:w="2880"/>
          </w:tcPr>
          <w:p>
            <w:r>
              <w:t>A list of errors (present on non-2xx responses).</w:t>
            </w:r>
          </w:p>
        </w:tc>
      </w:tr>
      <w:tr>
        <w:tc>
          <w:tcPr>
            <w:tcW w:type="dxa" w:w="2880"/>
          </w:tcPr>
          <w:p>
            <w:r>
              <w:t>errors[].detail</w:t>
            </w:r>
          </w:p>
        </w:tc>
        <w:tc>
          <w:tcPr>
            <w:tcW w:type="dxa" w:w="2880"/>
          </w:tcPr>
          <w:p>
            <w:r>
              <w:t>string</w:t>
            </w:r>
          </w:p>
        </w:tc>
        <w:tc>
          <w:tcPr>
            <w:tcW w:type="dxa" w:w="2880"/>
          </w:tcPr>
          <w:p>
            <w:r>
              <w:t>A human-readable explanation specific to this occurrence of the error.</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Source of the error (JSONAPIErrorItemSource).</w:t>
            </w:r>
          </w:p>
        </w:tc>
      </w:tr>
      <w:tr>
        <w:tc>
          <w:tcPr>
            <w:tcW w:type="dxa" w:w="2880"/>
          </w:tcPr>
          <w:p>
            <w:r>
              <w:t>errors[].status</w:t>
            </w:r>
          </w:p>
        </w:tc>
        <w:tc>
          <w:tcPr>
            <w:tcW w:type="dxa" w:w="2880"/>
          </w:tcPr>
          <w:p>
            <w:r>
              <w:t>string</w:t>
            </w:r>
          </w:p>
        </w:tc>
        <w:tc>
          <w:tcPr>
            <w:tcW w:type="dxa" w:w="2880"/>
          </w:tcPr>
          <w:p>
            <w:r>
              <w:t>Status code of the response.</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'{{DATADOG_BASE_URL}}/api/v2/posture_management/findings/finding-9f3a2c?snapshot_timestamp=1678721573794' \</w:t>
        <w:br/>
        <w:t xml:space="preserve"> --header 'Accept: application/json' \</w:t>
        <w:br/>
        <w:t xml:space="preserve"> --header 'DD-APPLICATION-KEY: {{DATADOG_APPLICATION_KEY}}'</w:t>
      </w:r>
    </w:p>
    <w:p>
      <w:pPr>
        <w:pStyle w:val="Heading3"/>
      </w:pPr>
      <w:r>
        <w:t>Example Usage</w:t>
      </w:r>
    </w:p>
    <w:p>
      <w:pPr>
        <w:pStyle w:val="Heading3"/>
      </w:pPr>
      <w:r>
        <w:t>Example 1: Get the Latest Version of a Finding</w:t>
      </w:r>
    </w:p>
    <w:p>
      <w:r>
        <w:rPr>
          <w:b/>
          <w:color w:val="666666"/>
          <w:sz w:val="16"/>
        </w:rPr>
        <w:t>[bash]</w:t>
      </w:r>
    </w:p>
    <w:p>
      <w:pPr>
        <w:shd w:fill="F2F2F2" w:val="clear"/>
      </w:pPr>
      <w:r>
        <w:rPr>
          <w:rFonts w:ascii="Courier New" w:hAnsi="Courier New"/>
          <w:sz w:val="17"/>
        </w:rPr>
        <w:t>curl -sS --request GET \</w:t>
        <w:br/>
        <w:t xml:space="preserve"> '{{DATADOG_BASE_URL}}/api/v2/posture_management/findings/finding-9f3a2c' \</w:t>
        <w:br/>
        <w:t xml:space="preserve"> --header 'Accept: application/json' \</w:t>
        <w:br/>
        <w:t xml:space="preserve"> --header 'DD-APPLICATION-KEY: {{DATADOG_APPLICATION_KEY}}'</w:t>
      </w:r>
    </w:p>
    <w:p>
      <w:pPr>
        <w:pStyle w:val="Heading3"/>
      </w:pPr>
      <w:r>
        <w:t>Example 2: Get a Finding at a Specific Snapshot Timestamp</w:t>
      </w:r>
    </w:p>
    <w:p>
      <w:r>
        <w:rPr>
          <w:b/>
          <w:color w:val="666666"/>
          <w:sz w:val="16"/>
        </w:rPr>
        <w:t>[bash]</w:t>
      </w:r>
    </w:p>
    <w:p>
      <w:pPr>
        <w:shd w:fill="F2F2F2" w:val="clear"/>
      </w:pPr>
      <w:r>
        <w:rPr>
          <w:rFonts w:ascii="Courier New" w:hAnsi="Courier New"/>
          <w:sz w:val="17"/>
        </w:rPr>
        <w:t>curl -sS --request GET \</w:t>
        <w:br/>
        <w:t xml:space="preserve"> '{{DATADOG_BASE_URL}}/api/v2/posture_management/findings/finding-9f3a2c?snapshot_timestamp=1678721573794' \</w:t>
        <w:br/>
        <w:t xml:space="preserve"> --header 'Accept: application/json' \</w:t>
        <w:br/>
        <w:t xml:space="preserve"> --header 'DD-APPLICATION-KEY: {{DATADOG_APPLICATION_KEY}}'</w:t>
      </w:r>
    </w:p>
    <w:p>
      <w:pPr>
        <w:pStyle w:val="Heading3"/>
      </w:pPr>
      <w:r>
        <w:t>Notes</w:t>
      </w:r>
    </w:p>
    <w:p>
      <w:pPr>
        <w:pStyle w:val="ListBullet"/>
      </w:pPr>
      <w:r>
        <w:t>The snapshot_timestamp value is expressed in Unix time in milliseconds.</w:t>
      </w:r>
    </w:p>
    <w:p>
      <w:pPr>
        <w:pStyle w:val="ListBullet"/>
      </w:pPr>
      <w:r>
        <w:t>The response follows a JSON:API-style structure with top-level data on success and errors on failure.</w:t>
      </w:r>
    </w:p>
    <w:p>
      <w:pPr>
        <w:pStyle w:val="Heading3"/>
      </w:pPr>
      <w:r>
        <w:t>Related postureManagementFindings actions</w:t>
      </w:r>
    </w:p>
    <w:p>
      <w:pPr>
        <w:pStyle w:val="ListBullet"/>
      </w:pPr>
      <w:r>
        <w:t>[GET] List Posture Management Findings — /api/v2/posture_management/findings</w:t>
      </w:r>
    </w:p>
    <w:p>
      <w:pPr>
        <w:pStyle w:val="ListBullet"/>
      </w:pPr>
      <w:r>
        <w:t>[PATCH] Mute or Unmute a Batch of Posture Management Findings — /api/v2/posture_management/findings</w:t>
      </w:r>
    </w:p>
    <w:p>
      <w:r>
        <w:br w:type="page"/>
      </w:r>
    </w:p>
    <w:p>
      <w:pPr>
        <w:pStyle w:val="Heading2"/>
      </w:pPr>
      <w:r>
        <w:t>1041. [GET] Get a Threat Hunting Job’s Details</w:t>
      </w:r>
    </w:p>
    <w:p>
      <w:r>
        <w:rPr>
          <w:b/>
        </w:rPr>
        <w:t xml:space="preserve">Endpoint: </w:t>
      </w:r>
      <w:r>
        <w:rPr>
          <w:rFonts w:ascii="Courier New" w:hAnsi="Courier New"/>
          <w:sz w:val="18"/>
        </w:rPr>
        <w:t>/api/v2/siem-threat-hunting/jobs/{{jobId}}</w:t>
      </w:r>
    </w:p>
    <w:p>
      <w:pPr>
        <w:pStyle w:val="Heading3"/>
      </w:pPr>
      <w:r>
        <w:t>Prerequisites</w:t>
      </w:r>
    </w:p>
    <w:p>
      <w:pPr>
        <w:pStyle w:val="ListBullet"/>
      </w:pPr>
      <w:r>
        <w:t>You must have access to SIEM Threat Hunting and permission to read Threat Hunting jobs.</w:t>
      </w:r>
    </w:p>
    <w:p>
      <w:pPr>
        <w:pStyle w:val="Heading3"/>
      </w:pPr>
      <w:r>
        <w:t>Method</w:t>
      </w:r>
    </w:p>
    <w:p>
      <w:r>
        <w:t>GET</w:t>
      </w:r>
    </w:p>
    <w:p>
      <w:pPr>
        <w:pStyle w:val="Heading3"/>
      </w:pPr>
      <w:r>
        <w:t>URL</w:t>
      </w:r>
    </w:p>
    <w:p>
      <w:r>
        <w:t>{{DATADOG_BASE_URL}}/api/v2/siem-threat-hunting/jobs/{{job_id}}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details of a specific SIEM Threat Hunting job by its job 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/jobs//).</w:t>
      </w:r>
    </w:p>
    <w:p>
      <w:pPr>
        <w:pStyle w:val="ListBullet"/>
      </w:pPr>
      <w:r>
        <w:t>Always construct the path as /api/v2/siem-threat-hunting/jobs/{{job_id}}, where {{job_id}} is a non-empty string.</w:t>
      </w:r>
    </w:p>
    <w:p>
      <w:pPr>
        <w:pStyle w:val="ListBullet"/>
      </w:pPr>
      <w:r>
        <w:t>Do not infer or guess the job_id.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/api/v2/siem-threat-hunting/jobs/abc123</w:t>
        <w:br/>
        <w:t>/api/v2/siem-threat-hunting/jobs/9f2a1c7e-3a2b-4d7f-8b61-0c2d6d3e1a99</w:t>
      </w:r>
    </w:p>
    <w:p>
      <w:pPr>
        <w:pStyle w:val="Heading3"/>
      </w:pPr>
      <w:r>
        <w:t>Invalid Examples</w:t>
      </w:r>
    </w:p>
    <w:p>
      <w:r>
        <w:rPr>
          <w:b/>
          <w:color w:val="666666"/>
          <w:sz w:val="16"/>
        </w:rPr>
        <w:t>[http]</w:t>
      </w:r>
    </w:p>
    <w:p>
      <w:pPr>
        <w:shd w:fill="F2F2F2" w:val="clear"/>
      </w:pPr>
      <w:r>
        <w:rPr>
          <w:rFonts w:ascii="Courier New" w:hAnsi="Courier New"/>
          <w:sz w:val="17"/>
        </w:rPr>
        <w:t>/api/v2/siem-threat-hunting/jobs/</w:t>
        <w:br/>
        <w:t>/api/v2/siem-threat-hunting/jobs</w:t>
        <w:br/>
        <w:t>/api/v2/siem-threat-hunting/jobs//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"&lt;ThreatHuntingJobDataType&gt;"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Threat Hunting job attributes (&lt;ThreatHuntingJobResponseAttributes&gt;).</w:t>
            </w:r>
          </w:p>
        </w:tc>
      </w:tr>
      <w:tr>
        <w:tc>
          <w:tcPr>
            <w:tcW w:type="dxa" w:w="2880"/>
          </w:tcPr>
          <w:p>
            <w:r>
              <w:t>data.id</w:t>
            </w:r>
          </w:p>
        </w:tc>
        <w:tc>
          <w:tcPr>
            <w:tcW w:type="dxa" w:w="2880"/>
          </w:tcPr>
          <w:p>
            <w:r>
              <w:t>string</w:t>
            </w:r>
          </w:p>
        </w:tc>
        <w:tc>
          <w:tcPr>
            <w:tcW w:type="dxa" w:w="2880"/>
          </w:tcPr>
          <w:p>
            <w:r>
              <w:t>ID of the job.</w:t>
            </w:r>
          </w:p>
        </w:tc>
      </w:tr>
      <w:tr>
        <w:tc>
          <w:tcPr>
            <w:tcW w:type="dxa" w:w="2880"/>
          </w:tcPr>
          <w:p>
            <w:r>
              <w:t>data.type</w:t>
            </w:r>
          </w:p>
        </w:tc>
        <w:tc>
          <w:tcPr>
            <w:tcW w:type="dxa" w:w="2880"/>
          </w:tcPr>
          <w:p>
            <w:r>
              <w:t>string</w:t>
            </w:r>
          </w:p>
        </w:tc>
        <w:tc>
          <w:tcPr>
            <w:tcW w:type="dxa" w:w="2880"/>
          </w:tcPr>
          <w:p>
            <w:r>
              <w:t>Data type (&lt;ThreatHuntingJobDataType&gt;).</w:t>
            </w:r>
          </w:p>
        </w:tc>
      </w:tr>
      <w:tr>
        <w:tc>
          <w:tcPr>
            <w:tcW w:type="dxa" w:w="2880"/>
          </w:tcPr>
          <w:p>
            <w:r>
              <w:t>errors</w:t>
            </w:r>
          </w:p>
        </w:tc>
        <w:tc>
          <w:tcPr>
            <w:tcW w:type="dxa" w:w="2880"/>
          </w:tcPr>
          <w:p>
            <w:r>
              <w:t>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'{{DATADOG_BASE_URL}}/api/v2/siem-threat-hunting/jobs/abc123'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malformed job_id).</w:t>
      </w:r>
    </w:p>
    <w:p>
      <w:pPr>
        <w:pStyle w:val="ListBullet"/>
      </w:pPr>
      <w:r>
        <w:t>403 Not Authorized: The caller is not authorized to access this resource.</w:t>
      </w:r>
    </w:p>
    <w:p>
      <w:pPr>
        <w:pStyle w:val="ListBullet"/>
      </w:pPr>
      <w:r>
        <w:t>404 Not Found: No job exists for the provided job_id.</w:t>
      </w:r>
    </w:p>
    <w:p>
      <w:pPr>
        <w:pStyle w:val="ListBullet"/>
      </w:pPr>
      <w:r>
        <w:t>429 Too Many Requests: Rate limit exceeded.</w:t>
      </w:r>
    </w:p>
    <w:p>
      <w:pPr>
        <w:pStyle w:val="Heading3"/>
      </w:pPr>
      <w:r>
        <w:t>Related siemThreatHuntingJobs actions</w:t>
      </w:r>
    </w:p>
    <w:p>
      <w:pPr>
        <w:pStyle w:val="ListBullet"/>
      </w:pPr>
      <w:r>
        <w:t>[PATCH] Cancel a Threat Hunting Job — /api/v2/siem-threat-hunting/jobs/{{jobId}}/cancel</w:t>
      </w:r>
    </w:p>
    <w:p>
      <w:pPr>
        <w:pStyle w:val="ListBullet"/>
      </w:pPr>
      <w:r>
        <w:t>[POST] Convert a Job Result to a Signal — /api/v2/siem-threat-hunting/jobs/signal_convert</w:t>
      </w:r>
    </w:p>
    <w:p>
      <w:pPr>
        <w:pStyle w:val="ListBullet"/>
      </w:pPr>
      <w:r>
        <w:t>[DELETE] Delete a Threat Hunting Job — /api/v2/siem-threat-hunting/jobs/{{jobId}}</w:t>
      </w:r>
    </w:p>
    <w:p>
      <w:pPr>
        <w:pStyle w:val="ListBullet"/>
      </w:pPr>
      <w:r>
        <w:t>[GET] List Threat Hunting Jobs — /api/v2/siem-threat-hunting/jobs</w:t>
      </w:r>
    </w:p>
    <w:p>
      <w:pPr>
        <w:pStyle w:val="ListBullet"/>
      </w:pPr>
      <w:r>
        <w:t>[POST] Run a Threat Hunting Job — /api/v2/siem-threat-hunting/jobs</w:t>
      </w:r>
    </w:p>
    <w:p>
      <w:r>
        <w:br w:type="page"/>
      </w:r>
    </w:p>
    <w:p>
      <w:pPr>
        <w:pStyle w:val="Heading2"/>
      </w:pPr>
      <w:r>
        <w:t>1042. [POST] Search Security Monitoring Signals</w:t>
      </w:r>
    </w:p>
    <w:p>
      <w:r>
        <w:rPr>
          <w:b/>
        </w:rPr>
        <w:t xml:space="preserve">Endpoint: </w:t>
      </w:r>
      <w:r>
        <w:rPr>
          <w:rFonts w:ascii="Courier New" w:hAnsi="Courier New"/>
          <w:sz w:val="18"/>
        </w:rPr>
        <w:t>/api/v2/security_monitoring/signals/search</w:t>
      </w:r>
    </w:p>
    <w:p>
      <w:pPr>
        <w:pStyle w:val="Heading3"/>
      </w:pPr>
      <w:r>
        <w:t>Prerequisites</w:t>
      </w:r>
    </w:p>
    <w:p>
      <w:pPr>
        <w:pStyle w:val="ListBullet"/>
      </w:pPr>
      <w:r>
        <w:t>Your Datadog org must have access to Security Monitoring.</w:t>
      </w:r>
    </w:p>
    <w:p>
      <w:pPr>
        <w:pStyle w:val="ListBullet"/>
      </w:pPr>
      <w:r>
        <w:t>You must have permission to read Security Monitoring signals.</w:t>
      </w:r>
    </w:p>
    <w:p>
      <w:pPr>
        <w:pStyle w:val="Heading3"/>
      </w:pPr>
      <w:r>
        <w:t>Method</w:t>
      </w:r>
    </w:p>
    <w:p>
      <w:r>
        <w:t>POST</w:t>
      </w:r>
    </w:p>
    <w:p>
      <w:pPr>
        <w:pStyle w:val="Heading3"/>
      </w:pPr>
      <w:r>
        <w:t>URL</w:t>
      </w:r>
    </w:p>
    <w:p>
      <w:r>
        <w:t>{{DATADOG_BASE_URL}}/api/v2/security_monitoring/signals/search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Returns security signals that match a search query. This POST endpoint can be used interchangeably with the corresponding GET endpoint for listing security signals.</w:t>
      </w:r>
    </w:p>
    <w:p>
      <w:pPr>
        <w:pStyle w:val="Heading3"/>
      </w:pPr>
      <w:r>
        <w:t>Required Path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options for the search.</w:t>
            </w:r>
          </w:p>
        </w:tc>
      </w:tr>
      <w:tr>
        <w:tc>
          <w:tcPr>
            <w:tcW w:type="dxa" w:w="2880"/>
          </w:tcPr>
          <w:p>
            <w:r>
              <w:t>filter.from</w:t>
            </w:r>
          </w:p>
        </w:tc>
        <w:tc>
          <w:tcPr>
            <w:tcW w:type="dxa" w:w="2880"/>
          </w:tcPr>
          <w:p>
            <w:r>
              <w:t>string</w:t>
            </w:r>
          </w:p>
        </w:tc>
        <w:tc>
          <w:tcPr>
            <w:tcW w:type="dxa" w:w="2880"/>
          </w:tcPr>
          <w:p>
            <w:r>
              <w:t>The minimum timestamp for requested security signals.</w:t>
            </w:r>
          </w:p>
        </w:tc>
      </w:tr>
      <w:tr>
        <w:tc>
          <w:tcPr>
            <w:tcW w:type="dxa" w:w="2880"/>
          </w:tcPr>
          <w:p>
            <w:r>
              <w:t>filter.query</w:t>
            </w:r>
          </w:p>
        </w:tc>
        <w:tc>
          <w:tcPr>
            <w:tcW w:type="dxa" w:w="2880"/>
          </w:tcPr>
          <w:p>
            <w:r>
              <w:t>string</w:t>
            </w:r>
          </w:p>
        </w:tc>
        <w:tc>
          <w:tcPr>
            <w:tcW w:type="dxa" w:w="2880"/>
          </w:tcPr>
          <w:p>
            <w:r>
              <w:t>Search query for listing security signals.</w:t>
            </w:r>
          </w:p>
        </w:tc>
      </w:tr>
      <w:tr>
        <w:tc>
          <w:tcPr>
            <w:tcW w:type="dxa" w:w="2880"/>
          </w:tcPr>
          <w:p>
            <w:r>
              <w:t>filter.to</w:t>
            </w:r>
          </w:p>
        </w:tc>
        <w:tc>
          <w:tcPr>
            <w:tcW w:type="dxa" w:w="2880"/>
          </w:tcPr>
          <w:p>
            <w:r>
              <w:t>string</w:t>
            </w:r>
          </w:p>
        </w:tc>
        <w:tc>
          <w:tcPr>
            <w:tcW w:type="dxa" w:w="2880"/>
          </w:tcPr>
          <w:p>
            <w:r>
              <w:t>The maximum timestamp for requested security signals.</w:t>
            </w:r>
          </w:p>
        </w:tc>
      </w:tr>
      <w:tr>
        <w:tc>
          <w:tcPr>
            <w:tcW w:type="dxa" w:w="2880"/>
          </w:tcPr>
          <w:p>
            <w:r>
              <w:t>page</w:t>
            </w:r>
          </w:p>
        </w:tc>
        <w:tc>
          <w:tcPr>
            <w:tcW w:type="dxa" w:w="2880"/>
          </w:tcPr>
          <w:p>
            <w:r>
              <w:t>object</w:t>
            </w:r>
          </w:p>
        </w:tc>
        <w:tc>
          <w:tcPr>
            <w:tcW w:type="dxa" w:w="2880"/>
          </w:tcPr>
          <w:p>
            <w:r>
              <w:t>Pagination options.</w:t>
            </w:r>
          </w:p>
        </w:tc>
      </w:tr>
      <w:tr>
        <w:tc>
          <w:tcPr>
            <w:tcW w:type="dxa" w:w="2880"/>
          </w:tcPr>
          <w:p>
            <w:r>
              <w:t>page.cursor</w:t>
            </w:r>
          </w:p>
        </w:tc>
        <w:tc>
          <w:tcPr>
            <w:tcW w:type="dxa" w:w="2880"/>
          </w:tcPr>
          <w:p>
            <w:r>
              <w:t>string</w:t>
            </w:r>
          </w:p>
        </w:tc>
        <w:tc>
          <w:tcPr>
            <w:tcW w:type="dxa" w:w="2880"/>
          </w:tcPr>
          <w:p>
            <w:r>
              <w:t>List results using the cursor provided in the previous query.</w:t>
            </w:r>
          </w:p>
        </w:tc>
      </w:tr>
      <w:tr>
        <w:tc>
          <w:tcPr>
            <w:tcW w:type="dxa" w:w="2880"/>
          </w:tcPr>
          <w:p>
            <w:r>
              <w:t>page.limit</w:t>
            </w:r>
          </w:p>
        </w:tc>
        <w:tc>
          <w:tcPr>
            <w:tcW w:type="dxa" w:w="2880"/>
          </w:tcPr>
          <w:p>
            <w:r>
              <w:t>integer</w:t>
            </w:r>
          </w:p>
        </w:tc>
        <w:tc>
          <w:tcPr>
            <w:tcW w:type="dxa" w:w="2880"/>
          </w:tcPr>
          <w:p>
            <w:r>
              <w:t>The maximum number of security signals in the response. Default: 10. Maximum: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"links": {</w:t>
        <w:br/>
        <w:t xml:space="preserve"> "next": "string"</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security signals matching the request.</w:t>
            </w:r>
          </w:p>
        </w:tc>
      </w:tr>
      <w:tr>
        <w:tc>
          <w:tcPr>
            <w:tcW w:type="dxa" w:w="2880"/>
          </w:tcPr>
          <w:p>
            <w:r>
              <w:t>data[].attributes</w:t>
            </w:r>
          </w:p>
        </w:tc>
        <w:tc>
          <w:tcPr>
            <w:tcW w:type="dxa" w:w="2880"/>
          </w:tcPr>
          <w:p>
            <w:r>
              <w:t>object</w:t>
            </w:r>
          </w:p>
        </w:tc>
        <w:tc>
          <w:tcPr>
            <w:tcW w:type="dxa" w:w="2880"/>
          </w:tcPr>
          <w:p>
            <w:r>
              <w:t>Security signal attributes (SecurityMonitoringSignalAttributes).</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Security signal type (SecurityMonitoringSignalType).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The link for the next set of results. Note: The request can also be made using this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(SecurityMonitoringSignalsListResponseMetaPage).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'{{DATADOG_BASE_URL}}/api/v2/security_monitoring/signals/search'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"2025-01-01T00:00:00Z",</w:t>
        <w:br/>
        <w:t xml:space="preserve"> "to": "2025-01-02T00:00:00Z",</w:t>
        <w:br/>
        <w:t xml:space="preserve"> "query": "source:cloudtrail"</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by query and time range</w:t>
      </w:r>
    </w:p>
    <w:p>
      <w:r>
        <w:rPr>
          <w:b/>
          <w:color w:val="666666"/>
          <w:sz w:val="16"/>
        </w:rPr>
        <w:t>[bash]</w:t>
      </w:r>
    </w:p>
    <w:p>
      <w:pPr>
        <w:shd w:fill="F2F2F2" w:val="clear"/>
      </w:pPr>
      <w:r>
        <w:rPr>
          <w:rFonts w:ascii="Courier New" w:hAnsi="Courier New"/>
          <w:sz w:val="17"/>
        </w:rPr>
        <w:t>curl -sS --request POST '{{DATADOG_BASE_URL}}/api/v2/security_monitoring/signals/search'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"2025-01-10T00:00:00Z",</w:t>
        <w:br/>
        <w:t xml:space="preserve"> "to": "2025-01-10T23:59:59Z",</w:t>
        <w:br/>
        <w:t xml:space="preserve"> "query": "rule_id:abc123"</w:t>
        <w:br/>
        <w:t xml:space="preserve">    },</w:t>
        <w:br/>
        <w:t xml:space="preserve"> "sort": "timestamp"</w:t>
        <w:br/>
        <w:t xml:space="preserve">  }'</w:t>
      </w:r>
    </w:p>
    <w:p>
      <w:pPr>
        <w:pStyle w:val="Heading3"/>
      </w:pPr>
      <w:r>
        <w:t>Example 2: Paginate with cursor</w:t>
      </w:r>
    </w:p>
    <w:p>
      <w:r>
        <w:rPr>
          <w:b/>
          <w:color w:val="666666"/>
          <w:sz w:val="16"/>
        </w:rPr>
        <w:t>[bash]</w:t>
      </w:r>
    </w:p>
    <w:p>
      <w:pPr>
        <w:shd w:fill="F2F2F2" w:val="clear"/>
      </w:pPr>
      <w:r>
        <w:rPr>
          <w:rFonts w:ascii="Courier New" w:hAnsi="Courier New"/>
          <w:sz w:val="17"/>
        </w:rPr>
        <w:t>curl -sS --request POST '{{DATADOG_BASE_URL}}/api/v2/security_monitoring/signals/search'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"eyJvZmZzZXQiOjEwLCJsaW1pdCI6MTB9",</w:t>
        <w:br/>
        <w:t xml:space="preserve"> "limit": 10</w:t>
        <w:br/>
        <w:t xml:space="preserve">    }</w:t>
        <w:br/>
        <w:t xml:space="preserve">  }'</w:t>
      </w:r>
    </w:p>
    <w:p>
      <w:pPr>
        <w:pStyle w:val="Heading3"/>
      </w:pPr>
      <w:r>
        <w:t>Example 3: Increase page size (up to max)</w:t>
      </w:r>
    </w:p>
    <w:p>
      <w:r>
        <w:rPr>
          <w:b/>
          <w:color w:val="666666"/>
          <w:sz w:val="16"/>
        </w:rPr>
        <w:t>[bash]</w:t>
      </w:r>
    </w:p>
    <w:p>
      <w:pPr>
        <w:shd w:fill="F2F2F2" w:val="clear"/>
      </w:pPr>
      <w:r>
        <w:rPr>
          <w:rFonts w:ascii="Courier New" w:hAnsi="Courier New"/>
          <w:sz w:val="17"/>
        </w:rPr>
        <w:t>curl -sS --request POST '{{DATADOG_BASE_URL}}/api/v2/security_monitoring/signals/search'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"limit": 1000</w:t>
        <w:br/>
        <w:t xml:space="preserve">    }</w:t>
        <w:br/>
        <w:t xml:space="preserve">  }'</w:t>
      </w:r>
    </w:p>
    <w:p>
      <w:pPr>
        <w:pStyle w:val="Heading3"/>
      </w:pPr>
      <w:r>
        <w:t>Notes</w:t>
      </w:r>
    </w:p>
    <w:p>
      <w:pPr>
        <w:pStyle w:val="ListBullet"/>
      </w:pPr>
      <w:r>
        <w:t>This POST endpoint and the corresponding GET endpoint can be used interchangeably for listing security signals.</w:t>
      </w:r>
    </w:p>
    <w:p>
      <w:pPr>
        <w:pStyle w:val="ListBullet"/>
      </w:pPr>
      <w:r>
        <w:t>Use links.next to retrieve the next page of results (by issuing another request, typically by using the cursor from the prior response flow).</w:t>
      </w:r>
    </w:p>
    <w:p>
      <w:pPr>
        <w:pStyle w:val="Heading3"/>
      </w:pPr>
      <w:r>
        <w:t>Error Handling</w:t>
      </w:r>
    </w:p>
    <w:p>
      <w:pPr>
        <w:pStyle w:val="ListBullet"/>
      </w:pPr>
      <w:r>
        <w:t>400 Bad Request: The request payload is invalid (for example, malformed filter/page/sort fields).</w:t>
      </w:r>
    </w:p>
    <w:p>
      <w:pPr>
        <w:pStyle w:val="ListBullet"/>
      </w:pPr>
      <w:r>
        <w:t>403 Not Authorized: The caller is not authorized to access Security Monitoring signals.</w:t>
      </w:r>
    </w:p>
    <w:p>
      <w:pPr>
        <w:pStyle w:val="ListBullet"/>
      </w:pPr>
      <w:r>
        <w:t>429 Too many requests: Rate limit exceeded.</w:t>
      </w:r>
    </w:p>
    <w:p>
      <w:pPr>
        <w:pStyle w:val="Heading3"/>
      </w:pPr>
      <w:r>
        <w:t>Related securityMonitoringSignals actions</w:t>
      </w:r>
    </w:p>
    <w:p>
      <w:pPr>
        <w:pStyle w:val="ListBullet"/>
      </w:pPr>
      <w:r>
        <w:t>[PATCH] Edit a Security Monitoring Signal’s Triage State — /api/v2/security_monitoring/signals/{{signalId}}/state</w:t>
      </w:r>
    </w:p>
    <w:p>
      <w:pPr>
        <w:pStyle w:val="ListBullet"/>
      </w:pPr>
      <w:r>
        <w:t>[GET] Get a Security Monitoring Signal's Details — /api/v2/security_monitoring/signals/{{signalId}}</w:t>
      </w:r>
    </w:p>
    <w:p>
      <w:pPr>
        <w:pStyle w:val="ListBullet"/>
      </w:pPr>
      <w:r>
        <w:t>[PATCH] Edit a Security Signal’s Related Incidents — /api/v2/security_monitoring/signals/{{signalId}}/incidents</w:t>
      </w:r>
    </w:p>
    <w:p>
      <w:pPr>
        <w:pStyle w:val="ListBullet"/>
      </w:pPr>
      <w:r>
        <w:t>[GET] List Security Monitoring Signals — /api/v2/security_monitoring/signals</w:t>
      </w:r>
    </w:p>
    <w:p>
      <w:pPr>
        <w:pStyle w:val="ListBullet"/>
      </w:pPr>
      <w:r>
        <w:t>[PATCH] Modify a Security Signal’s Triage Assignee — /api/v2/security_monitoring/signals/{{signalId}}/assignee</w:t>
      </w:r>
    </w:p>
    <w:p>
      <w:r>
        <w:br w:type="page"/>
      </w:r>
    </w:p>
    <w:p>
      <w:pPr>
        <w:pStyle w:val="Heading2"/>
      </w:pPr>
      <w:r>
        <w:t>1043. [GET] List Security Monitoring Signals</w:t>
      </w:r>
    </w:p>
    <w:p>
      <w:r>
        <w:rPr>
          <w:b/>
        </w:rPr>
        <w:t xml:space="preserve">Endpoint: </w:t>
      </w:r>
      <w:r>
        <w:rPr>
          <w:rFonts w:ascii="Courier New" w:hAnsi="Courier New"/>
          <w:sz w:val="18"/>
        </w:rPr>
        <w:t>/api/v2/security_monitoring/signals</w:t>
      </w:r>
    </w:p>
    <w:p>
      <w:pPr>
        <w:pStyle w:val="Heading3"/>
      </w:pPr>
      <w:r>
        <w:t>Prerequisites</w:t>
      </w:r>
    </w:p>
    <w:p>
      <w:pPr>
        <w:pStyle w:val="ListBullet"/>
      </w:pPr>
      <w:r>
        <w:t>Your Datadog org must have access to Security Monitoring signals.</w:t>
      </w:r>
    </w:p>
    <w:p>
      <w:pPr>
        <w:pStyle w:val="Heading3"/>
      </w:pPr>
      <w:r>
        <w:t>Method</w:t>
      </w:r>
    </w:p>
    <w:p>
      <w:r>
        <w:t>GET</w:t>
      </w:r>
    </w:p>
    <w:p>
      <w:pPr>
        <w:pStyle w:val="Heading3"/>
      </w:pPr>
      <w:r>
        <w:t>URL</w:t>
      </w:r>
    </w:p>
    <w:p>
      <w:r>
        <w:t>{{DATADOG_BASE_URL}}/api/v2/security_monitoring/signals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security signals that match an optional search query. This GET endpoint and the corresponding POST endpoint can be used interchangeably for listing security signals.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The search query for security signals. Example: "security:attack status:high".</w:t>
            </w:r>
          </w:p>
        </w:tc>
      </w:tr>
      <w:tr>
        <w:tc>
          <w:tcPr>
            <w:tcW w:type="dxa" w:w="2880"/>
          </w:tcPr>
          <w:p>
            <w:r>
              <w:t>filter[from]</w:t>
            </w:r>
          </w:p>
        </w:tc>
        <w:tc>
          <w:tcPr>
            <w:tcW w:type="dxa" w:w="2880"/>
          </w:tcPr>
          <w:p>
            <w:r>
              <w:t>string</w:t>
            </w:r>
          </w:p>
        </w:tc>
        <w:tc>
          <w:tcPr>
            <w:tcW w:type="dxa" w:w="2880"/>
          </w:tcPr>
          <w:p>
            <w:r>
              <w:t>The minimum timestamp for requested security signals (timestamp string). Example: "2019-01-02T09:42:36.320Z".</w:t>
            </w:r>
          </w:p>
        </w:tc>
      </w:tr>
      <w:tr>
        <w:tc>
          <w:tcPr>
            <w:tcW w:type="dxa" w:w="2880"/>
          </w:tcPr>
          <w:p>
            <w:r>
              <w:t>filter[to]</w:t>
            </w:r>
          </w:p>
        </w:tc>
        <w:tc>
          <w:tcPr>
            <w:tcW w:type="dxa" w:w="2880"/>
          </w:tcPr>
          <w:p>
            <w:r>
              <w:t>string</w:t>
            </w:r>
          </w:p>
        </w:tc>
        <w:tc>
          <w:tcPr>
            <w:tcW w:type="dxa" w:w="2880"/>
          </w:tcPr>
          <w:p>
            <w:r>
              <w:t>The maximum timestamp for requested security signals (timestamp string). Example: "2019-01-03T09:42:36.320Z".</w:t>
            </w:r>
          </w:p>
        </w:tc>
      </w:tr>
      <w:tr>
        <w:tc>
          <w:tcPr>
            <w:tcW w:type="dxa" w:w="2880"/>
          </w:tcPr>
          <w:p>
            <w:r>
              <w:t>sort</w:t>
            </w:r>
          </w:p>
        </w:tc>
        <w:tc>
          <w:tcPr>
            <w:tcW w:type="dxa" w:w="2880"/>
          </w:tcPr>
          <w:p>
            <w:r>
              <w:t>string (enum)</w:t>
            </w:r>
          </w:p>
        </w:tc>
        <w:tc>
          <w:tcPr>
            <w:tcW w:type="dxa" w:w="2880"/>
          </w:tcPr>
          <w:p>
            <w:r>
              <w:t>The order of the security signals in results. Allowed values: "timestamp", "-timestamp".</w:t>
            </w:r>
          </w:p>
        </w:tc>
      </w:tr>
      <w:tr>
        <w:tc>
          <w:tcPr>
            <w:tcW w:type="dxa" w:w="2880"/>
          </w:tcPr>
          <w:p>
            <w:r>
              <w:t>page[cursor]</w:t>
            </w:r>
          </w:p>
        </w:tc>
        <w:tc>
          <w:tcPr>
            <w:tcW w:type="dxa" w:w="2880"/>
          </w:tcPr>
          <w:p>
            <w:r>
              <w:t>string</w:t>
            </w:r>
          </w:p>
        </w:tc>
        <w:tc>
          <w:tcPr>
            <w:tcW w:type="dxa" w:w="2880"/>
          </w:tcPr>
          <w:p>
            <w:r>
              <w:t>Cursor for pagination (use the cursor provided by the previous response).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The maximum number of security signals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"SecurityMonitoringSignalType"</w:t>
        <w:br/>
        <w:t xml:space="preserve"> }</w:t>
        <w:br/>
        <w:t xml:space="preserve"> ],</w:t>
        <w:br/>
        <w:t xml:space="preserve"> "links": {</w:t>
        <w:br/>
        <w:t xml:space="preserve"> "next": "string"</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security signals matching the request.</w:t>
            </w:r>
          </w:p>
        </w:tc>
      </w:tr>
      <w:tr>
        <w:tc>
          <w:tcPr>
            <w:tcW w:type="dxa" w:w="2880"/>
          </w:tcPr>
          <w:p>
            <w:r>
              <w:t>data[].attributes</w:t>
            </w:r>
          </w:p>
        </w:tc>
        <w:tc>
          <w:tcPr>
            <w:tcW w:type="dxa" w:w="2880"/>
          </w:tcPr>
          <w:p>
            <w:r>
              <w:t>object</w:t>
            </w:r>
          </w:p>
        </w:tc>
        <w:tc>
          <w:tcPr>
            <w:tcW w:type="dxa" w:w="2880"/>
          </w:tcPr>
          <w:p>
            <w:r>
              <w:t>Security signal attributes (SecurityMonitoringSignalAttributes).</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Security signal type (SecurityMonitoringSignalType).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The 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(SecurityMonitoringSignalsListResponseMetaPage).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'{{DATADOG_BASE_URL}}/api/v2/security_monitoring/signals?filter[query]=security:attack%20status:high&amp;sort=-timestamp&amp;page[limit]=25' \</w:t>
        <w:br/>
        <w:t xml:space="preserve"> --header 'Accept: application/json' \</w:t>
        <w:br/>
        <w:t xml:space="preserve"> --header 'DD-APPLICATION-KEY: {{DATADOG_APPLICATION_KEY}}'</w:t>
      </w:r>
    </w:p>
    <w:p>
      <w:pPr>
        <w:pStyle w:val="Heading3"/>
      </w:pPr>
      <w:r>
        <w:t>Example Usage</w:t>
      </w:r>
    </w:p>
    <w:p>
      <w:pPr>
        <w:pStyle w:val="Heading3"/>
      </w:pPr>
      <w:r>
        <w:t>Example 1: List signals matching a query</w:t>
      </w:r>
    </w:p>
    <w:p>
      <w:r>
        <w:rPr>
          <w:b/>
          <w:color w:val="666666"/>
          <w:sz w:val="16"/>
        </w:rPr>
        <w:t>[bash]</w:t>
      </w:r>
    </w:p>
    <w:p>
      <w:pPr>
        <w:shd w:fill="F2F2F2" w:val="clear"/>
      </w:pPr>
      <w:r>
        <w:rPr>
          <w:rFonts w:ascii="Courier New" w:hAnsi="Courier New"/>
          <w:sz w:val="17"/>
        </w:rPr>
        <w:t>curl -sS \</w:t>
        <w:br/>
        <w:t xml:space="preserve"> '{{DATADOG_BASE_URL}}/api/v2/security_monitoring/signals?filter[query]=security:attack%20status:high' \</w:t>
        <w:br/>
        <w:t xml:space="preserve"> -H 'Accept: application/json' \</w:t>
        <w:br/>
        <w:t xml:space="preserve"> -H 'DD-APPLICATION-KEY: {{DATADOG_APPLICATION_KEY}}'</w:t>
      </w:r>
    </w:p>
    <w:p>
      <w:pPr>
        <w:pStyle w:val="Heading3"/>
      </w:pPr>
      <w:r>
        <w:t>Example 2: List signals within a time range and sort newest first</w:t>
      </w:r>
    </w:p>
    <w:p>
      <w:r>
        <w:rPr>
          <w:b/>
          <w:color w:val="666666"/>
          <w:sz w:val="16"/>
        </w:rPr>
        <w:t>[bash]</w:t>
      </w:r>
    </w:p>
    <w:p>
      <w:pPr>
        <w:shd w:fill="F2F2F2" w:val="clear"/>
      </w:pPr>
      <w:r>
        <w:rPr>
          <w:rFonts w:ascii="Courier New" w:hAnsi="Courier New"/>
          <w:sz w:val="17"/>
        </w:rPr>
        <w:t>curl -sS \</w:t>
        <w:br/>
        <w:t xml:space="preserve"> '{{DATADOG_BASE_URL}}/api/v2/security_monitoring/signals?filter[from]=2019-01-02T09:42:36.320Z&amp;filter[to]=2019-01-03T09:42:36.320Z&amp;sort=-timestamp' \</w:t>
        <w:br/>
        <w:t xml:space="preserve"> -H 'Accept: application/json' \</w:t>
        <w:br/>
        <w:t xml:space="preserve"> -H 'DD-APPLICATION-KEY: {{DATADOG_APPLICATION_KEY}}'</w:t>
      </w:r>
    </w:p>
    <w:p>
      <w:pPr>
        <w:pStyle w:val="Heading3"/>
      </w:pPr>
      <w:r>
        <w:t>Example 3: Paginate using a cursor</w:t>
      </w:r>
    </w:p>
    <w:p>
      <w:r>
        <w:rPr>
          <w:b/>
          <w:color w:val="666666"/>
          <w:sz w:val="16"/>
        </w:rPr>
        <w:t>[bash]</w:t>
      </w:r>
    </w:p>
    <w:p>
      <w:pPr>
        <w:shd w:fill="F2F2F2" w:val="clear"/>
      </w:pPr>
      <w:r>
        <w:rPr>
          <w:rFonts w:ascii="Courier New" w:hAnsi="Courier New"/>
          <w:sz w:val="17"/>
        </w:rPr>
        <w:t>curl -sS \</w:t>
        <w:br/>
        <w:t xml:space="preserve"> '{{DATADOG_BASE_URL}}/api/v2/security_monitoring/signals?page[cursor]=eyJzdGFydEF0IjoiQVFBQUFYS2tMS3pPbm40NGV3QUFBQUJCV0V0clRFdDZVbG8zY3pCRmNsbHJiVmxDWlEifQ%3D%3D&amp;page[limit]=25' \</w:t>
        <w:br/>
        <w:t xml:space="preserve"> -H 'Accept: application/json' \</w:t>
        <w:br/>
        <w:t xml:space="preserve"> -H 'DD-APPLICATION-KEY: {{DATADOG_APPLICATION_KEY}}'</w:t>
      </w:r>
    </w:p>
    <w:p>
      <w:pPr>
        <w:pStyle w:val="Heading3"/>
      </w:pPr>
      <w:r>
        <w:t>Behavior</w:t>
      </w:r>
    </w:p>
    <w:p>
      <w:pPr>
        <w:pStyle w:val="ListBullet"/>
      </w:pPr>
      <w:r>
        <w:t>Applies the optional filter[query] search query and optional time range (filter[from], filter[to]).</w:t>
      </w:r>
    </w:p>
    <w:p>
      <w:pPr>
        <w:pStyle w:val="ListBullet"/>
      </w:pPr>
      <w:r>
        <w:t>Sorts results according to sort when provided.</w:t>
      </w:r>
    </w:p>
    <w:p>
      <w:pPr>
        <w:pStyle w:val="ListBullet"/>
      </w:pPr>
      <w:r>
        <w:t>Returns up to page[limit] results and includes pagination info via links.next and meta.page.</w:t>
      </w:r>
    </w:p>
    <w:p>
      <w:pPr>
        <w:pStyle w:val="ListBullet"/>
      </w:pPr>
      <w:r>
        <w:t>If more results exist, use page[cursor] from the previous response to fetch the next page.</w:t>
      </w:r>
    </w:p>
    <w:p>
      <w:pPr>
        <w:pStyle w:val="Heading3"/>
      </w:pPr>
      <w:r>
        <w:t>Notes</w:t>
      </w:r>
    </w:p>
    <w:p>
      <w:pPr>
        <w:pStyle w:val="ListBullet"/>
      </w:pPr>
      <w:r>
        <w:t>This GET endpoint and the corresponding POST endpoint can be used interchangeably to list security signals.</w:t>
      </w:r>
    </w:p>
    <w:p>
      <w:pPr>
        <w:pStyle w:val="ListBullet"/>
      </w:pPr>
      <w:r>
        <w:t>Pagination is cursor-based: use page[cursor] to continue from the previous result set.</w:t>
      </w:r>
    </w:p>
    <w:p>
      <w:pPr>
        <w:pStyle w:val="Heading3"/>
      </w:pPr>
      <w:r>
        <w:t>Error Handling</w:t>
      </w:r>
    </w:p>
    <w:p>
      <w:pPr>
        <w:pStyle w:val="ListBullet"/>
      </w:pPr>
      <w:r>
        <w:t>400 Bad Request: Invalid query parameters or malformed request.</w:t>
      </w:r>
    </w:p>
    <w:p>
      <w:pPr>
        <w:pStyle w:val="ListBullet"/>
      </w:pPr>
      <w:r>
        <w:t>403 Not Authorized: Caller is not authorized to access this resource.</w:t>
      </w:r>
    </w:p>
    <w:p>
      <w:pPr>
        <w:pStyle w:val="ListBullet"/>
      </w:pPr>
      <w:r>
        <w:t>429 Too many requests: Rate limit exceeded.</w:t>
      </w:r>
    </w:p>
    <w:p>
      <w:pPr>
        <w:pStyle w:val="Heading3"/>
      </w:pPr>
      <w:r>
        <w:t>Related securityMonitoringSignals actions</w:t>
      </w:r>
    </w:p>
    <w:p>
      <w:pPr>
        <w:pStyle w:val="ListBullet"/>
      </w:pPr>
      <w:r>
        <w:t>[PATCH] Edit a Security Monitoring Signal’s Triage State — /api/v2/security_monitoring/signals/{{signalId}}/state</w:t>
      </w:r>
    </w:p>
    <w:p>
      <w:pPr>
        <w:pStyle w:val="ListBullet"/>
      </w:pPr>
      <w:r>
        <w:t>[GET] Get a Security Monitoring Signal's Details — /api/v2/security_monitoring/signals/{{signalId}}</w:t>
      </w:r>
    </w:p>
    <w:p>
      <w:pPr>
        <w:pStyle w:val="ListBullet"/>
      </w:pPr>
      <w:r>
        <w:t>[PATCH] Edit a Security Signal’s Related Incidents — /api/v2/security_monitoring/signals/{{signalId}}/incidents</w:t>
      </w:r>
    </w:p>
    <w:p>
      <w:pPr>
        <w:pStyle w:val="ListBullet"/>
      </w:pPr>
      <w:r>
        <w:t>[POST] Search Security Monitoring Signals — /api/v2/security_monitoring/signals/search</w:t>
      </w:r>
    </w:p>
    <w:p>
      <w:pPr>
        <w:pStyle w:val="ListBullet"/>
      </w:pPr>
      <w:r>
        <w:t>[PATCH] Modify a Security Signal’s Triage Assignee — /api/v2/security_monitoring/signals/{{signalId}}/assignee</w:t>
      </w:r>
    </w:p>
    <w:p>
      <w:r>
        <w:br w:type="page"/>
      </w:r>
    </w:p>
    <w:p>
      <w:pPr>
        <w:pStyle w:val="Heading2"/>
      </w:pPr>
      <w:r>
        <w:t>1044. [GET] Get a Security Monitoring Rule's Details</w:t>
      </w:r>
    </w:p>
    <w:p>
      <w:r>
        <w:rPr>
          <w:b/>
        </w:rPr>
        <w:t xml:space="preserve">Endpoint: </w:t>
      </w:r>
      <w:r>
        <w:rPr>
          <w:rFonts w:ascii="Courier New" w:hAnsi="Courier New"/>
          <w:sz w:val="18"/>
        </w:rPr>
        <w:t>/api/v2/security_monitoring/rules/{{ruleId}}</w:t>
      </w:r>
    </w:p>
    <w:p>
      <w:pPr>
        <w:pStyle w:val="Heading3"/>
      </w:pPr>
      <w:r>
        <w:t>Prerequisites</w:t>
      </w:r>
    </w:p>
    <w:p>
      <w:pPr>
        <w:pStyle w:val="ListBullet"/>
      </w:pPr>
      <w:r>
        <w:t>You must have permission to read Security Monitoring rules in the target Datadog org.</w:t>
      </w:r>
    </w:p>
    <w:p>
      <w:pPr>
        <w:pStyle w:val="Heading3"/>
      </w:pPr>
      <w:r>
        <w:t>Method</w:t>
      </w:r>
    </w:p>
    <w:p>
      <w:r>
        <w:t>GET</w:t>
      </w:r>
    </w:p>
    <w:p>
      <w:pPr>
        <w:pStyle w:val="Heading3"/>
      </w:pPr>
      <w:r>
        <w:t>URL</w:t>
      </w:r>
    </w:p>
    <w:p>
      <w:r>
        <w:t>{{DATADOG_BASE_URL}}/api/v2/security_monitoring/rules/{{rule_id}}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full details of a Security Monitoring rule by its rule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(for example, avoid /rules/).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/api/v2/security_monitoring/rules/abc123-def456</w:t>
      </w:r>
    </w:p>
    <w:p>
      <w:pPr>
        <w:pStyle w:val="Heading3"/>
      </w:pPr>
      <w:r>
        <w:t>Invalid Examples</w:t>
      </w:r>
    </w:p>
    <w:p>
      <w:r>
        <w:rPr>
          <w:b/>
          <w:color w:val="666666"/>
          <w:sz w:val="16"/>
        </w:rPr>
        <w:t>[http]</w:t>
      </w:r>
    </w:p>
    <w:p>
      <w:pPr>
        <w:shd w:fill="F2F2F2" w:val="clear"/>
      </w:pPr>
      <w:r>
        <w:rPr>
          <w:rFonts w:ascii="Courier New" w:hAnsi="Courier New"/>
          <w:sz w:val="17"/>
        </w:rPr>
        <w:t>/api/v2/security_monitoring/rules/</w:t>
        <w:br/>
        <w:t>/api/v2/security_monitoring/rules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(200 OK)</w:t>
      </w:r>
    </w:p>
    <w:p>
      <w:r>
        <w:t>Returns application/json with a rule object. The response schema is OneOf(...) (multiple possible rule shapes). Example (representative):</w:t>
      </w:r>
    </w:p>
    <w:p>
      <w:r>
        <w:rPr>
          <w:b/>
          <w:color w:val="666666"/>
          <w:sz w:val="16"/>
        </w:rPr>
        <w:t>[json]</w:t>
      </w:r>
    </w:p>
    <w:p>
      <w:pPr>
        <w:shd w:fill="F2F2F2" w:val="clear"/>
      </w:pPr>
      <w:r>
        <w:rPr>
          <w:rFonts w:ascii="Courier New" w:hAnsi="Courier New"/>
          <w:sz w:val="17"/>
        </w:rPr>
        <w:t>{</w:t>
        <w:br/>
        <w:t xml:space="preserve"> "id": "abc123-def456",</w:t>
        <w:br/>
        <w:t xml:space="preserve"> "name": "Suspicious login activity",</w:t>
        <w:br/>
        <w:t xml:space="preserve"> "message": "A suspicious login pattern was detected.",</w:t>
        <w:br/>
        <w:t xml:space="preserve"> "isEnabled": true,</w:t>
        <w:br/>
        <w:t xml:space="preserve"> "isDefault": false,</w:t>
        <w:br/>
        <w:t xml:space="preserve"> "isDeleted": false,</w:t>
        <w:br/>
        <w:t xml:space="preserve"> "tags": [</w:t>
        <w:br/>
        <w:t xml:space="preserve"> "team:security",</w:t>
        <w:br/>
        <w:t xml:space="preserve"> "env:prod"</w:t>
        <w:br/>
        <w:t xml:space="preserve"> ],</w:t>
        <w:br/>
        <w:t xml:space="preserve"> "createdAt": 1710000000000,</w:t>
        <w:br/>
        <w:t xml:space="preserve"> "updatedAt": 1710500000000,</w:t>
        <w:br/>
        <w:t xml:space="preserve"> "creationAuthorId": 12345,</w:t>
        <w:br/>
        <w:t xml:space="preserve"> "updateAuthorId": 67890,</w:t>
        <w:br/>
        <w:t xml:space="preserve"> "version": 3,</w:t>
        <w:br/>
        <w:t xml:space="preserve"> "hasExtendedTitle": false,</w:t>
        <w:br/>
        <w:t xml:space="preserve"> "cases": [</w:t>
        <w:br/>
        <w:t xml:space="preserve"> {</w:t>
        <w:br/>
        <w:t xml:space="preserve"> "name": "High severity",</w:t>
        <w:br/>
        <w:t xml:space="preserve"> "status": "&lt;SecurityMonitoringRuleSeverity&gt;",</w:t>
        <w:br/>
        <w:t xml:space="preserve"> "customStatus": "&lt;SecurityMonitoringRuleSeverity&gt;",</w:t>
        <w:br/>
        <w:t xml:space="preserve"> "condition": "a &gt; 10 &amp;&amp; b &gt; 0",</w:t>
        <w:br/>
        <w:t xml:space="preserve"> "notifications": [</w:t>
        <w:br/>
        <w:t xml:space="preserve"> "security-oncall@example.com"</w:t>
        <w:br/>
        <w:t xml:space="preserve"> ],</w:t>
        <w:br/>
        <w:t xml:space="preserve"> "actions": [</w:t>
        <w:br/>
        <w:t xml:space="preserve"> {</w:t>
        <w:br/>
        <w:t xml:space="preserve"> "type": "&lt;SecurityMonitoringRuleCaseActionType&gt;",</w:t>
        <w:br/>
        <w:t xml:space="preserve"> "options": "&lt;SecurityMonitoringRuleCaseActionOptions&gt;"</w:t>
        <w:br/>
        <w:t xml:space="preserve"> }</w:t>
        <w:br/>
        <w:t xml:space="preserve"> ]</w:t>
        <w:br/>
        <w:t xml:space="preserve"> }</w:t>
        <w:br/>
        <w:t xml:space="preserve"> ],</w:t>
        <w:br/>
        <w:t xml:space="preserve"> "queries": [</w:t>
        <w:br/>
        <w:t xml:space="preserve"> {</w:t>
        <w:br/>
        <w:t xml:space="preserve"> "name": "query1",</w:t>
        <w:br/>
        <w:t xml:space="preserve"> "query": "service:auth action:login status:error",</w:t>
        <w:br/>
        <w:t xml:space="preserve"> "aggregation": "&lt;SecurityMonitoringRuleQueryAggregation&gt;",</w:t>
        <w:br/>
        <w:t xml:space="preserve"> "groupByFields": [</w:t>
        <w:br/>
        <w:t xml:space="preserve"> "usr.id"</w:t>
        <w:br/>
        <w:t xml:space="preserve"> ],</w:t>
        <w:br/>
        <w:t xml:space="preserve"> "distinctFields": [</w:t>
        <w:br/>
        <w:t xml:space="preserve"> "src.ip"</w:t>
        <w:br/>
        <w:t xml:space="preserve"> ],</w:t>
        <w:br/>
        <w:t xml:space="preserve"> "metrics": [</w:t>
        <w:br/>
        <w:t xml:space="preserve"> "@duration"</w:t>
        <w:br/>
        <w:t xml:space="preserve"> ],</w:t>
        <w:br/>
        <w:t xml:space="preserve"> "hasOptionalGroupByFields": false,</w:t>
        <w:br/>
        <w:t xml:space="preserve"> "customQueryExtension": "AND -usr.id:unknown",</w:t>
        <w:br/>
        <w:t xml:space="preserve"> "dataSource": "&lt;SecurityMonitoringStandardDataSource&gt;",</w:t>
        <w:br/>
        <w:t xml:space="preserve"> "indexes": [</w:t>
        <w:br/>
        <w:t xml:space="preserve"> "main"</w:t>
        <w:br/>
        <w:t xml:space="preserve"> ],</w:t>
        <w:br/>
        <w:t xml:space="preserve"> "index": "main"</w:t>
        <w:br/>
        <w:t xml:space="preserve"> }</w:t>
        <w:br/>
        <w:t xml:space="preserve"> ],</w:t>
        <w:br/>
        <w:t xml:space="preserve"> "filters": [</w:t>
        <w:br/>
        <w:t xml:space="preserve"> {</w:t>
        <w:br/>
        <w:t xml:space="preserve"> "action": "&lt;SecurityMonitoringFilterAction&gt;",</w:t>
        <w:br/>
        <w:t xml:space="preserve"> "query": "env:prod"</w:t>
        <w:br/>
        <w:t xml:space="preserve"> }</w:t>
        <w:br/>
        <w:t xml:space="preserve"> ],</w:t>
        <w:br/>
        <w:t xml:space="preserve"> "groupSignalsBy": [</w:t>
        <w:br/>
        <w:t xml:space="preserve"> "usr.id"</w:t>
        <w:br/>
        <w:t xml:space="preserve"> ],</w:t>
        <w:br/>
        <w:t xml:space="preserve"> "options": "&lt;SecurityMonitoringRuleOptions&gt;",</w:t>
        <w:br/>
        <w:t xml:space="preserve"> "type": "&lt;SecurityMonitoringRuleTypeRead&gt;",</w:t>
        <w:br/>
        <w:t xml:space="preserve"> "schedulingOptions": "&lt;SecurityMonitoringSchedulingOptions&gt;",</w:t>
        <w:br/>
        <w:t xml:space="preserve"> "referenceTables": [</w:t>
        <w:br/>
        <w:t xml:space="preserve"> {</w:t>
        <w:br/>
        <w:t xml:space="preserve"> "tableName": "known_bad_ips",</w:t>
        <w:br/>
        <w:t xml:space="preserve"> "ruleQueryName": "query1",</w:t>
        <w:br/>
        <w:t xml:space="preserve"> "logFieldPath": "src.ip",</w:t>
        <w:br/>
        <w:t xml:space="preserve"> "columnName": "ip",</w:t>
        <w:br/>
        <w:t xml:space="preserve"> "checkPresence": true</w:t>
        <w:br/>
        <w:t xml:space="preserve"> }</w:t>
        <w:br/>
        <w:t xml:space="preserve"> ],</w:t>
        <w:br/>
        <w:t xml:space="preserve"> "thirdPartyCases": [</w:t>
        <w:br/>
        <w:t xml:space="preserve"> {</w:t>
        <w:br/>
        <w:t xml:space="preserve"> "name": "Third-party mapping",</w:t>
        <w:br/>
        <w:t xml:space="preserve"> "status": "&lt;SecurityMonitoringRuleSeverity&gt;",</w:t>
        <w:br/>
        <w:t xml:space="preserve"> "customStatus": "&lt;SecurityMonitoringRuleSeverity&gt;",</w:t>
        <w:br/>
        <w:t xml:space="preserve"> "query": "source:thirdparty event_type:alert",</w:t>
        <w:br/>
        <w:t xml:space="preserve"> "notifications": [</w:t>
        <w:br/>
        <w:t xml:space="preserve"> "security-oncall@example.com"</w:t>
        <w:br/>
        <w:t xml:space="preserve"> ]</w:t>
        <w:br/>
        <w:t xml:space="preserve"> }</w:t>
        <w:br/>
        <w:t xml:space="preserve"> ],</w:t>
        <w:br/>
        <w:t xml:space="preserve"> "complianceSignalOptions": "&lt;CloudConfigurationRuleComplianceSignalOptions&gt;",</w:t>
        <w:br/>
        <w:t xml:space="preserve"> "customName": "Custom overridden rule name",</w:t>
        <w:br/>
        <w:t xml:space="preserve"> "customMessage": "Custom overridden message",</w:t>
        <w:br/>
        <w:t xml:space="preserve"> "defaultTags": [</w:t>
        <w:br/>
        <w:t xml:space="preserve"> "default:true"</w:t>
        <w:br/>
        <w:t xml:space="preserve"> ],</w:t>
        <w:br/>
        <w:t xml:space="preserve"> "deprecationDate": 1720000000000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p>
      <w:r>
        <w:t>Because the 200 response is documented as OneOf(...) (multiple possible schemas), fields may vary by rule type. Common/documented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message</w:t>
            </w:r>
          </w:p>
        </w:tc>
        <w:tc>
          <w:tcPr>
            <w:tcW w:type="dxa" w:w="2880"/>
          </w:tcPr>
          <w:p>
            <w:r>
              <w:t>string</w:t>
            </w:r>
          </w:p>
        </w:tc>
        <w:tc>
          <w:tcPr>
            <w:tcW w:type="dxa" w:w="2880"/>
          </w:tcPr>
          <w:p>
            <w:r>
              <w:t>Message for generated signals.</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isDefault</w:t>
            </w:r>
          </w:p>
        </w:tc>
        <w:tc>
          <w:tcPr>
            <w:tcW w:type="dxa" w:w="2880"/>
          </w:tcPr>
          <w:p>
            <w:r>
              <w:t>boolean</w:t>
            </w:r>
          </w:p>
        </w:tc>
        <w:tc>
          <w:tcPr>
            <w:tcW w:type="dxa" w:w="2880"/>
          </w:tcPr>
          <w:p>
            <w:r>
              <w:t>Whether the rule is included by default.</w:t>
            </w:r>
          </w:p>
        </w:tc>
      </w:tr>
      <w:tr>
        <w:tc>
          <w:tcPr>
            <w:tcW w:type="dxa" w:w="2880"/>
          </w:tcPr>
          <w:p>
            <w:r>
              <w:t>isDeleted</w:t>
            </w:r>
          </w:p>
        </w:tc>
        <w:tc>
          <w:tcPr>
            <w:tcW w:type="dxa" w:w="2880"/>
          </w:tcPr>
          <w:p>
            <w:r>
              <w:t>boolean</w:t>
            </w:r>
          </w:p>
        </w:tc>
        <w:tc>
          <w:tcPr>
            <w:tcW w:type="dxa" w:w="2880"/>
          </w:tcPr>
          <w:p>
            <w:r>
              <w:t>Whether the rule has been deleted.</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createdAt</w:t>
            </w:r>
          </w:p>
        </w:tc>
        <w:tc>
          <w:tcPr>
            <w:tcW w:type="dxa" w:w="2880"/>
          </w:tcPr>
          <w:p>
            <w:r>
              <w:t>integer</w:t>
            </w:r>
          </w:p>
        </w:tc>
        <w:tc>
          <w:tcPr>
            <w:tcW w:type="dxa" w:w="2880"/>
          </w:tcPr>
          <w:p>
            <w:r>
              <w:t>When the rule was created, timestamp in milliseconds.</w:t>
            </w:r>
          </w:p>
        </w:tc>
      </w:tr>
      <w:tr>
        <w:tc>
          <w:tcPr>
            <w:tcW w:type="dxa" w:w="2880"/>
          </w:tcPr>
          <w:p>
            <w:r>
              <w:t>updatedAt</w:t>
            </w:r>
          </w:p>
        </w:tc>
        <w:tc>
          <w:tcPr>
            <w:tcW w:type="dxa" w:w="2880"/>
          </w:tcPr>
          <w:p>
            <w:r>
              <w:t>integer</w:t>
            </w:r>
          </w:p>
        </w:tc>
        <w:tc>
          <w:tcPr>
            <w:tcW w:type="dxa" w:w="2880"/>
          </w:tcPr>
          <w:p>
            <w:r>
              <w:t>The date the rule was last updated, in milliseconds.</w:t>
            </w:r>
          </w:p>
        </w:tc>
      </w:tr>
      <w:tr>
        <w:tc>
          <w:tcPr>
            <w:tcW w:type="dxa" w:w="2880"/>
          </w:tcPr>
          <w:p>
            <w:r>
              <w:t>creationAuthorId</w:t>
            </w:r>
          </w:p>
        </w:tc>
        <w:tc>
          <w:tcPr>
            <w:tcW w:type="dxa" w:w="2880"/>
          </w:tcPr>
          <w:p>
            <w:r>
              <w:t>integer</w:t>
            </w:r>
          </w:p>
        </w:tc>
        <w:tc>
          <w:tcPr>
            <w:tcW w:type="dxa" w:w="2880"/>
          </w:tcPr>
          <w:p>
            <w:r>
              <w:t>User ID of the user who created the rule.</w:t>
            </w:r>
          </w:p>
        </w:tc>
      </w:tr>
      <w:tr>
        <w:tc>
          <w:tcPr>
            <w:tcW w:type="dxa" w:w="2880"/>
          </w:tcPr>
          <w:p>
            <w:r>
              <w:t>updateAuthorId</w:t>
            </w:r>
          </w:p>
        </w:tc>
        <w:tc>
          <w:tcPr>
            <w:tcW w:type="dxa" w:w="2880"/>
          </w:tcPr>
          <w:p>
            <w:r>
              <w:t>integer</w:t>
            </w:r>
          </w:p>
        </w:tc>
        <w:tc>
          <w:tcPr>
            <w:tcW w:type="dxa" w:w="2880"/>
          </w:tcPr>
          <w:p>
            <w:r>
              <w:t>User ID of the user who updated the rule.</w:t>
            </w:r>
          </w:p>
        </w:tc>
      </w:tr>
      <w:tr>
        <w:tc>
          <w:tcPr>
            <w:tcW w:type="dxa" w:w="2880"/>
          </w:tcPr>
          <w:p>
            <w:r>
              <w:t>version</w:t>
            </w:r>
          </w:p>
        </w:tc>
        <w:tc>
          <w:tcPr>
            <w:tcW w:type="dxa" w:w="2880"/>
          </w:tcPr>
          <w:p>
            <w:r>
              <w:t>integer</w:t>
            </w:r>
          </w:p>
        </w:tc>
        <w:tc>
          <w:tcPr>
            <w:tcW w:type="dxa" w:w="2880"/>
          </w:tcPr>
          <w:p>
            <w:r>
              <w:t>The version of the rule.</w:t>
            </w:r>
          </w:p>
        </w:tc>
      </w:tr>
      <w:tr>
        <w:tc>
          <w:tcPr>
            <w:tcW w:type="dxa" w:w="2880"/>
          </w:tcPr>
          <w:p>
            <w:r>
              <w:t>hasExtendedTitle</w:t>
            </w:r>
          </w:p>
        </w:tc>
        <w:tc>
          <w:tcPr>
            <w:tcW w:type="dxa" w:w="2880"/>
          </w:tcPr>
          <w:p>
            <w:r>
              <w:t>boolean</w:t>
            </w:r>
          </w:p>
        </w:tc>
        <w:tc>
          <w:tcPr>
            <w:tcW w:type="dxa" w:w="2880"/>
          </w:tcPr>
          <w:p>
            <w:r>
              <w:t>Whether notifications include the triggering group-by values in their title.</w:t>
            </w:r>
          </w:p>
        </w:tc>
      </w:tr>
      <w:tr>
        <w:tc>
          <w:tcPr>
            <w:tcW w:type="dxa" w:w="2880"/>
          </w:tcPr>
          <w:p>
            <w:r>
              <w:t>cases</w:t>
            </w:r>
          </w:p>
        </w:tc>
        <w:tc>
          <w:tcPr>
            <w:tcW w:type="dxa" w:w="2880"/>
          </w:tcPr>
          <w:p>
            <w:r>
              <w:t>array</w:t>
            </w:r>
          </w:p>
        </w:tc>
        <w:tc>
          <w:tcPr>
            <w:tcW w:type="dxa" w:w="2880"/>
          </w:tcPr>
          <w:p>
            <w:r>
              <w:t>Cases for generating signals.</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cases[].condition</w:t>
            </w:r>
          </w:p>
        </w:tc>
        <w:tc>
          <w:tcPr>
            <w:tcW w:type="dxa" w:w="2880"/>
          </w:tcPr>
          <w:p>
            <w:r>
              <w:t>string</w:t>
            </w:r>
          </w:p>
        </w:tc>
        <w:tc>
          <w:tcPr>
            <w:tcW w:type="dxa" w:w="2880"/>
          </w:tcPr>
          <w:p>
            <w:r>
              <w:t>Logical condition (may include &gt;, &gt;=, &amp;&amp;, `</w:t>
            </w:r>
          </w:p>
        </w:tc>
      </w:tr>
      <w:tr>
        <w:tc>
          <w:tcPr>
            <w:tcW w:type="dxa" w:w="2880"/>
          </w:tcPr>
          <w:p>
            <w:r>
              <w:t>cases[].notifications</w:t>
            </w:r>
          </w:p>
        </w:tc>
        <w:tc>
          <w:tcPr>
            <w:tcW w:type="dxa" w:w="2880"/>
          </w:tcPr>
          <w:p>
            <w:r>
              <w:t>array</w:t>
            </w:r>
          </w:p>
        </w:tc>
        <w:tc>
          <w:tcPr>
            <w:tcW w:type="dxa" w:w="2880"/>
          </w:tcPr>
          <w:p>
            <w:r>
              <w:t>Notification targets for the case.</w:t>
            </w:r>
          </w:p>
        </w:tc>
      </w:tr>
      <w:tr>
        <w:tc>
          <w:tcPr>
            <w:tcW w:type="dxa" w:w="2880"/>
          </w:tcPr>
          <w:p>
            <w:r>
              <w:t>cases[].status</w:t>
            </w:r>
          </w:p>
        </w:tc>
        <w:tc>
          <w:tcPr>
            <w:tcW w:type="dxa" w:w="2880"/>
          </w:tcPr>
          <w:p>
            <w:r>
              <w:t>string</w:t>
            </w:r>
          </w:p>
        </w:tc>
        <w:tc>
          <w:tcPr>
            <w:tcW w:type="dxa" w:w="2880"/>
          </w:tcPr>
          <w:p>
            <w:r>
              <w:t>Severity/status (&lt;SecurityMonitoringRuleSeverity&gt;).</w:t>
            </w:r>
          </w:p>
        </w:tc>
      </w:tr>
      <w:tr>
        <w:tc>
          <w:tcPr>
            <w:tcW w:type="dxa" w:w="2880"/>
          </w:tcPr>
          <w:p>
            <w:r>
              <w:t>cases[].customStatus</w:t>
            </w:r>
          </w:p>
        </w:tc>
        <w:tc>
          <w:tcPr>
            <w:tcW w:type="dxa" w:w="2880"/>
          </w:tcPr>
          <w:p>
            <w:r>
              <w:t>string</w:t>
            </w:r>
          </w:p>
        </w:tc>
        <w:tc>
          <w:tcPr>
            <w:tcW w:type="dxa" w:w="2880"/>
          </w:tcPr>
          <w:p>
            <w:r>
              <w:t>Custom severity/status (&lt;SecurityMonitoringRuleSeverity&gt;).</w:t>
            </w:r>
          </w:p>
        </w:tc>
      </w:tr>
      <w:tr>
        <w:tc>
          <w:tcPr>
            <w:tcW w:type="dxa" w:w="2880"/>
          </w:tcPr>
          <w:p>
            <w:r>
              <w:t>cases[].actions</w:t>
            </w:r>
          </w:p>
        </w:tc>
        <w:tc>
          <w:tcPr>
            <w:tcW w:type="dxa" w:w="2880"/>
          </w:tcPr>
          <w:p>
            <w:r>
              <w:t>array</w:t>
            </w:r>
          </w:p>
        </w:tc>
        <w:tc>
          <w:tcPr>
            <w:tcW w:type="dxa" w:w="2880"/>
          </w:tcPr>
          <w:p>
            <w:r>
              <w:t>Actions to perform for the case.</w:t>
            </w:r>
          </w:p>
        </w:tc>
      </w:tr>
      <w:tr>
        <w:tc>
          <w:tcPr>
            <w:tcW w:type="dxa" w:w="2880"/>
          </w:tcPr>
          <w:p>
            <w:r>
              <w:t>cases[].actions[].type</w:t>
            </w:r>
          </w:p>
        </w:tc>
        <w:tc>
          <w:tcPr>
            <w:tcW w:type="dxa" w:w="2880"/>
          </w:tcPr>
          <w:p>
            <w:r>
              <w:t>string</w:t>
            </w:r>
          </w:p>
        </w:tc>
        <w:tc>
          <w:tcPr>
            <w:tcW w:type="dxa" w:w="2880"/>
          </w:tcPr>
          <w:p>
            <w:r>
              <w:t>Action type (&lt;SecurityMonitoringRuleCaseActionType&gt;).</w:t>
            </w:r>
          </w:p>
        </w:tc>
      </w:tr>
      <w:tr>
        <w:tc>
          <w:tcPr>
            <w:tcW w:type="dxa" w:w="2880"/>
          </w:tcPr>
          <w:p>
            <w:r>
              <w:t>cases[].actions[].options</w:t>
            </w:r>
          </w:p>
        </w:tc>
        <w:tc>
          <w:tcPr>
            <w:tcW w:type="dxa" w:w="2880"/>
          </w:tcPr>
          <w:p>
            <w:r>
              <w:t>object</w:t>
            </w:r>
          </w:p>
        </w:tc>
        <w:tc>
          <w:tcPr>
            <w:tcW w:type="dxa" w:w="2880"/>
          </w:tcPr>
          <w:p>
            <w:r>
              <w:t>Action options (&lt;SecurityMonitoringRuleCaseActionOptions&gt;).</w:t>
            </w:r>
          </w:p>
        </w:tc>
      </w:tr>
      <w:tr>
        <w:tc>
          <w:tcPr>
            <w:tcW w:type="dxa" w:w="2880"/>
          </w:tcPr>
          <w:p>
            <w:r>
              <w:t>queries</w:t>
            </w:r>
          </w:p>
        </w:tc>
        <w:tc>
          <w:tcPr>
            <w:tcW w:type="dxa" w:w="2880"/>
          </w:tcPr>
          <w:p>
            <w:r>
              <w:t>array</w:t>
            </w:r>
          </w:p>
        </w:tc>
        <w:tc>
          <w:tcPr>
            <w:tcW w:type="dxa" w:w="2880"/>
          </w:tcPr>
          <w:p>
            <w:r>
              <w:t>Queries for selecting logs/signals which are part of the rule.</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queries[].aggregation</w:t>
            </w:r>
          </w:p>
        </w:tc>
        <w:tc>
          <w:tcPr>
            <w:tcW w:type="dxa" w:w="2880"/>
          </w:tcPr>
          <w:p>
            <w:r>
              <w:t>string</w:t>
            </w:r>
          </w:p>
        </w:tc>
        <w:tc>
          <w:tcPr>
            <w:tcW w:type="dxa" w:w="2880"/>
          </w:tcPr>
          <w:p>
            <w:r>
              <w:t>Aggregation (&lt;SecurityMonitoringRuleQueryAggregation&gt;).</w:t>
            </w:r>
          </w:p>
        </w:tc>
      </w:tr>
      <w:tr>
        <w:tc>
          <w:tcPr>
            <w:tcW w:type="dxa" w:w="2880"/>
          </w:tcPr>
          <w:p>
            <w:r>
              <w:t>queries[].query</w:t>
            </w:r>
          </w:p>
        </w:tc>
        <w:tc>
          <w:tcPr>
            <w:tcW w:type="dxa" w:w="2880"/>
          </w:tcPr>
          <w:p>
            <w:r>
              <w:t>string</w:t>
            </w:r>
          </w:p>
        </w:tc>
        <w:tc>
          <w:tcPr>
            <w:tcW w:type="dxa" w:w="2880"/>
          </w:tcPr>
          <w:p>
            <w:r>
              <w:t>Query to run on logs (present for log-based rules).</w:t>
            </w:r>
          </w:p>
        </w:tc>
      </w:tr>
      <w:tr>
        <w:tc>
          <w:tcPr>
            <w:tcW w:type="dxa" w:w="2880"/>
          </w:tcPr>
          <w:p>
            <w:r>
              <w:t>queries[].dataSource</w:t>
            </w:r>
          </w:p>
        </w:tc>
        <w:tc>
          <w:tcPr>
            <w:tcW w:type="dxa" w:w="2880"/>
          </w:tcPr>
          <w:p>
            <w:r>
              <w:t>string</w:t>
            </w:r>
          </w:p>
        </w:tc>
        <w:tc>
          <w:tcPr>
            <w:tcW w:type="dxa" w:w="2880"/>
          </w:tcPr>
          <w:p>
            <w:r>
              <w:t>Data source (&lt;SecurityMonitoringStandardDataSource&gt;).</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queries[].distinctFields</w:t>
            </w:r>
          </w:p>
        </w:tc>
        <w:tc>
          <w:tcPr>
            <w:tcW w:type="dxa" w:w="2880"/>
          </w:tcPr>
          <w:p>
            <w:r>
              <w:t>array</w:t>
            </w:r>
          </w:p>
        </w:tc>
        <w:tc>
          <w:tcPr>
            <w:tcW w:type="dxa" w:w="2880"/>
          </w:tcPr>
          <w:p>
            <w:r>
              <w:t>Fields for which cardinality is measured.</w:t>
            </w:r>
          </w:p>
        </w:tc>
      </w:tr>
      <w:tr>
        <w:tc>
          <w:tcPr>
            <w:tcW w:type="dxa" w:w="2880"/>
          </w:tcPr>
          <w:p>
            <w:r>
              <w:t>queries[].metrics</w:t>
            </w:r>
          </w:p>
        </w:tc>
        <w:tc>
          <w:tcPr>
            <w:tcW w:type="dxa" w:w="2880"/>
          </w:tcPr>
          <w:p>
            <w:r>
              <w:t>array</w:t>
            </w:r>
          </w:p>
        </w:tc>
        <w:tc>
          <w:tcPr>
            <w:tcW w:type="dxa" w:w="2880"/>
          </w:tcPr>
          <w:p>
            <w:r>
              <w:t>Target fields to aggregate over (varies by aggregation type).</w:t>
            </w:r>
          </w:p>
        </w:tc>
      </w:tr>
      <w:tr>
        <w:tc>
          <w:tcPr>
            <w:tcW w:type="dxa" w:w="2880"/>
          </w:tcPr>
          <w:p>
            <w:r>
              <w:t>queries[].hasOptionalGroupByFields</w:t>
            </w:r>
          </w:p>
        </w:tc>
        <w:tc>
          <w:tcPr>
            <w:tcW w:type="dxa" w:w="2880"/>
          </w:tcPr>
          <w:p>
            <w:r>
              <w:t>boolean</w:t>
            </w:r>
          </w:p>
        </w:tc>
        <w:tc>
          <w:tcPr>
            <w:tcW w:type="dxa" w:w="2880"/>
          </w:tcPr>
          <w:p>
            <w:r>
              <w:t>When false, events without a group-by value are ignored; when true, missing group-by fields are replaced with N/A. Default: false.</w:t>
            </w:r>
          </w:p>
        </w:tc>
      </w:tr>
      <w:tr>
        <w:tc>
          <w:tcPr>
            <w:tcW w:type="dxa" w:w="2880"/>
          </w:tcPr>
          <w:p>
            <w:r>
              <w:t>queries[].customQueryExtension</w:t>
            </w:r>
          </w:p>
        </w:tc>
        <w:tc>
          <w:tcPr>
            <w:tcW w:type="dxa" w:w="2880"/>
          </w:tcPr>
          <w:p>
            <w:r>
              <w:t>string</w:t>
            </w:r>
          </w:p>
        </w:tc>
        <w:tc>
          <w:tcPr>
            <w:tcW w:type="dxa" w:w="2880"/>
          </w:tcPr>
          <w:p>
            <w:r>
              <w:t>Query extension appended to the logs query.</w:t>
            </w:r>
          </w:p>
        </w:tc>
      </w:tr>
      <w:tr>
        <w:tc>
          <w:tcPr>
            <w:tcW w:type="dxa" w:w="2880"/>
          </w:tcPr>
          <w:p>
            <w:r>
              <w:t>queries[].index</w:t>
            </w:r>
          </w:p>
        </w:tc>
        <w:tc>
          <w:tcPr>
            <w:tcW w:type="dxa" w:w="2880"/>
          </w:tcPr>
          <w:p>
            <w:r>
              <w:t>string</w:t>
            </w:r>
          </w:p>
        </w:tc>
        <w:tc>
          <w:tcPr>
            <w:tcW w:type="dxa" w:w="2880"/>
          </w:tcPr>
          <w:p>
            <w:r>
              <w:t>Index to run the query on (unstable; may be removed). Only used for scheduled rules when schedulingOptions is present.</w:t>
            </w:r>
          </w:p>
        </w:tc>
      </w:tr>
      <w:tr>
        <w:tc>
          <w:tcPr>
            <w:tcW w:type="dxa" w:w="2880"/>
          </w:tcPr>
          <w:p>
            <w:r>
              <w:t>queries[].indexes</w:t>
            </w:r>
          </w:p>
        </w:tc>
        <w:tc>
          <w:tcPr>
            <w:tcW w:type="dxa" w:w="2880"/>
          </w:tcPr>
          <w:p>
            <w:r>
              <w:t>array</w:t>
            </w:r>
          </w:p>
        </w:tc>
        <w:tc>
          <w:tcPr>
            <w:tcW w:type="dxa" w:w="2880"/>
          </w:tcPr>
          <w:p>
            <w:r>
              <w:t>List of indexes to query. Only used for scheduled rules when schedulingOptions is present.</w:t>
            </w:r>
          </w:p>
        </w:tc>
      </w:tr>
      <w:tr>
        <w:tc>
          <w:tcPr>
            <w:tcW w:type="dxa" w:w="2880"/>
          </w:tcPr>
          <w:p>
            <w:r>
              <w:t>filters</w:t>
            </w:r>
          </w:p>
        </w:tc>
        <w:tc>
          <w:tcPr>
            <w:tcW w:type="dxa" w:w="2880"/>
          </w:tcPr>
          <w:p>
            <w:r>
              <w:t>array</w:t>
            </w:r>
          </w:p>
        </w:tc>
        <w:tc>
          <w:tcPr>
            <w:tcW w:type="dxa" w:w="2880"/>
          </w:tcPr>
          <w:p>
            <w:r>
              <w:t>Additional queries to filter matched events before processing (deprecated for some rule types).</w:t>
            </w:r>
          </w:p>
        </w:tc>
      </w:tr>
      <w:tr>
        <w:tc>
          <w:tcPr>
            <w:tcW w:type="dxa" w:w="2880"/>
          </w:tcPr>
          <w:p>
            <w:r>
              <w:t>filters[].action</w:t>
            </w:r>
          </w:p>
        </w:tc>
        <w:tc>
          <w:tcPr>
            <w:tcW w:type="dxa" w:w="2880"/>
          </w:tcPr>
          <w:p>
            <w:r>
              <w:t>string</w:t>
            </w:r>
          </w:p>
        </w:tc>
        <w:tc>
          <w:tcPr>
            <w:tcW w:type="dxa" w:w="2880"/>
          </w:tcPr>
          <w:p>
            <w:r>
              <w:t>Filter action (&lt;SecurityMonitoringFilterAction&gt;).</w:t>
            </w:r>
          </w:p>
        </w:tc>
      </w:tr>
      <w:tr>
        <w:tc>
          <w:tcPr>
            <w:tcW w:type="dxa" w:w="2880"/>
          </w:tcPr>
          <w:p>
            <w:r>
              <w:t>filters[].query</w:t>
            </w:r>
          </w:p>
        </w:tc>
        <w:tc>
          <w:tcPr>
            <w:tcW w:type="dxa" w:w="2880"/>
          </w:tcPr>
          <w:p>
            <w:r>
              <w:t>string</w:t>
            </w:r>
          </w:p>
        </w:tc>
        <w:tc>
          <w:tcPr>
            <w:tcW w:type="dxa" w:w="2880"/>
          </w:tcPr>
          <w:p>
            <w:r>
              <w:t>Query selecting logs to apply the filtering action.</w:t>
            </w:r>
          </w:p>
        </w:tc>
      </w:tr>
      <w:tr>
        <w:tc>
          <w:tcPr>
            <w:tcW w:type="dxa" w:w="2880"/>
          </w:tcPr>
          <w:p>
            <w:r>
              <w:t>groupSignalsBy</w:t>
            </w:r>
          </w:p>
        </w:tc>
        <w:tc>
          <w:tcPr>
            <w:tcW w:type="dxa" w:w="2880"/>
          </w:tcPr>
          <w:p>
            <w:r>
              <w:t>array</w:t>
            </w:r>
          </w:p>
        </w:tc>
        <w:tc>
          <w:tcPr>
            <w:tcW w:type="dxa" w:w="2880"/>
          </w:tcPr>
          <w:p>
            <w:r>
              <w:t>Additional grouping on top of existing query groups; must be a subset of existing groups.</w:t>
            </w:r>
          </w:p>
        </w:tc>
      </w:tr>
      <w:tr>
        <w:tc>
          <w:tcPr>
            <w:tcW w:type="dxa" w:w="2880"/>
          </w:tcPr>
          <w:p>
            <w:r>
              <w:t>options</w:t>
            </w:r>
          </w:p>
        </w:tc>
        <w:tc>
          <w:tcPr>
            <w:tcW w:type="dxa" w:w="2880"/>
          </w:tcPr>
          <w:p>
            <w:r>
              <w:t>object</w:t>
            </w:r>
          </w:p>
        </w:tc>
        <w:tc>
          <w:tcPr>
            <w:tcW w:type="dxa" w:w="2880"/>
          </w:tcPr>
          <w:p>
            <w:r>
              <w:t>Rule options (&lt;SecurityMonitoringRuleOptions&gt;).</w:t>
            </w:r>
          </w:p>
        </w:tc>
      </w:tr>
      <w:tr>
        <w:tc>
          <w:tcPr>
            <w:tcW w:type="dxa" w:w="2880"/>
          </w:tcPr>
          <w:p>
            <w:r>
              <w:t>type</w:t>
            </w:r>
          </w:p>
        </w:tc>
        <w:tc>
          <w:tcPr>
            <w:tcW w:type="dxa" w:w="2880"/>
          </w:tcPr>
          <w:p>
            <w:r>
              <w:t>string</w:t>
            </w:r>
          </w:p>
        </w:tc>
        <w:tc>
          <w:tcPr>
            <w:tcW w:type="dxa" w:w="2880"/>
          </w:tcPr>
          <w:p>
            <w:r>
              <w:t>Rule type (&lt;SecurityMonitoringRuleTypeRead&gt; or &lt;SecurityMonitoringSignalRuleType&gt; depending on schema).</w:t>
            </w:r>
          </w:p>
        </w:tc>
      </w:tr>
      <w:tr>
        <w:tc>
          <w:tcPr>
            <w:tcW w:type="dxa" w:w="2880"/>
          </w:tcPr>
          <w:p>
            <w:r>
              <w:t>schedulingOptions</w:t>
            </w:r>
          </w:p>
        </w:tc>
        <w:tc>
          <w:tcPr>
            <w:tcW w:type="dxa" w:w="2880"/>
          </w:tcPr>
          <w:p>
            <w:r>
              <w:t>object</w:t>
            </w:r>
          </w:p>
        </w:tc>
        <w:tc>
          <w:tcPr>
            <w:tcW w:type="dxa" w:w="2880"/>
          </w:tcPr>
          <w:p>
            <w:r>
              <w:t>Scheduling options (&lt;SecurityMonitoringSchedulingOptions&gt;).</w:t>
            </w:r>
          </w:p>
        </w:tc>
      </w:tr>
      <w:tr>
        <w:tc>
          <w:tcPr>
            <w:tcW w:type="dxa" w:w="2880"/>
          </w:tcPr>
          <w:p>
            <w:r>
              <w:t>referenceTables</w:t>
            </w:r>
          </w:p>
        </w:tc>
        <w:tc>
          <w:tcPr>
            <w:tcW w:type="dxa" w:w="2880"/>
          </w:tcPr>
          <w:p>
            <w:r>
              <w:t>array</w:t>
            </w:r>
          </w:p>
        </w:tc>
        <w:tc>
          <w:tcPr>
            <w:tcW w:type="dxa" w:w="2880"/>
          </w:tcPr>
          <w:p>
            <w:r>
              <w:t>Reference tables for the rule.</w:t>
            </w:r>
          </w:p>
        </w:tc>
      </w:tr>
      <w:tr>
        <w:tc>
          <w:tcPr>
            <w:tcW w:type="dxa" w:w="2880"/>
          </w:tcPr>
          <w:p>
            <w:r>
              <w:t>referenceTables[].tableName</w:t>
            </w:r>
          </w:p>
        </w:tc>
        <w:tc>
          <w:tcPr>
            <w:tcW w:type="dxa" w:w="2880"/>
          </w:tcPr>
          <w:p>
            <w:r>
              <w:t>string</w:t>
            </w:r>
          </w:p>
        </w:tc>
        <w:tc>
          <w:tcPr>
            <w:tcW w:type="dxa" w:w="2880"/>
          </w:tcPr>
          <w:p>
            <w:r>
              <w:t>The name of the reference table.</w:t>
            </w:r>
          </w:p>
        </w:tc>
      </w:tr>
      <w:tr>
        <w:tc>
          <w:tcPr>
            <w:tcW w:type="dxa" w:w="2880"/>
          </w:tcPr>
          <w:p>
            <w:r>
              <w:t>referenceTables[].ruleQueryName</w:t>
            </w:r>
          </w:p>
        </w:tc>
        <w:tc>
          <w:tcPr>
            <w:tcW w:type="dxa" w:w="2880"/>
          </w:tcPr>
          <w:p>
            <w:r>
              <w:t>string</w:t>
            </w:r>
          </w:p>
        </w:tc>
        <w:tc>
          <w:tcPr>
            <w:tcW w:type="dxa" w:w="2880"/>
          </w:tcPr>
          <w:p>
            <w:r>
              <w:t>The name of the query to apply the reference table to.</w:t>
            </w:r>
          </w:p>
        </w:tc>
      </w:tr>
      <w:tr>
        <w:tc>
          <w:tcPr>
            <w:tcW w:type="dxa" w:w="2880"/>
          </w:tcPr>
          <w:p>
            <w:r>
              <w:t>referenceTables[].logFieldPath</w:t>
            </w:r>
          </w:p>
        </w:tc>
        <w:tc>
          <w:tcPr>
            <w:tcW w:type="dxa" w:w="2880"/>
          </w:tcPr>
          <w:p>
            <w:r>
              <w:t>string</w:t>
            </w:r>
          </w:p>
        </w:tc>
        <w:tc>
          <w:tcPr>
            <w:tcW w:type="dxa" w:w="2880"/>
          </w:tcPr>
          <w:p>
            <w:r>
              <w:t>The log field to match against the reference table.</w:t>
            </w:r>
          </w:p>
        </w:tc>
      </w:tr>
      <w:tr>
        <w:tc>
          <w:tcPr>
            <w:tcW w:type="dxa" w:w="2880"/>
          </w:tcPr>
          <w:p>
            <w:r>
              <w:t>referenceTables[].columnName</w:t>
            </w:r>
          </w:p>
        </w:tc>
        <w:tc>
          <w:tcPr>
            <w:tcW w:type="dxa" w:w="2880"/>
          </w:tcPr>
          <w:p>
            <w:r>
              <w:t>string</w:t>
            </w:r>
          </w:p>
        </w:tc>
        <w:tc>
          <w:tcPr>
            <w:tcW w:type="dxa" w:w="2880"/>
          </w:tcPr>
          <w:p>
            <w:r>
              <w:t>The name of the column in the reference table.</w:t>
            </w:r>
          </w:p>
        </w:tc>
      </w:tr>
      <w:tr>
        <w:tc>
          <w:tcPr>
            <w:tcW w:type="dxa" w:w="2880"/>
          </w:tcPr>
          <w:p>
            <w:r>
              <w:t>referenceTables[].checkPresence</w:t>
            </w:r>
          </w:p>
        </w:tc>
        <w:tc>
          <w:tcPr>
            <w:tcW w:type="dxa" w:w="2880"/>
          </w:tcPr>
          <w:p>
            <w:r>
              <w:t>boolean</w:t>
            </w:r>
          </w:p>
        </w:tc>
        <w:tc>
          <w:tcPr>
            <w:tcW w:type="dxa" w:w="2880"/>
          </w:tcPr>
          <w:p>
            <w:r>
              <w:t>Whether to include or exclude matched values.</w:t>
            </w:r>
          </w:p>
        </w:tc>
      </w:tr>
      <w:tr>
        <w:tc>
          <w:tcPr>
            <w:tcW w:type="dxa" w:w="2880"/>
          </w:tcPr>
          <w:p>
            <w:r>
              <w:t>thirdPartyCases</w:t>
            </w:r>
          </w:p>
        </w:tc>
        <w:tc>
          <w:tcPr>
            <w:tcW w:type="dxa" w:w="2880"/>
          </w:tcPr>
          <w:p>
            <w:r>
              <w:t>array</w:t>
            </w:r>
          </w:p>
        </w:tc>
        <w:tc>
          <w:tcPr>
            <w:tcW w:type="dxa" w:w="2880"/>
          </w:tcPr>
          <w:p>
            <w:r>
              <w:t>Cases for generating signals from third-party rules (only for third-party rules).</w:t>
            </w:r>
          </w:p>
        </w:tc>
      </w:tr>
      <w:tr>
        <w:tc>
          <w:tcPr>
            <w:tcW w:type="dxa" w:w="2880"/>
          </w:tcPr>
          <w:p>
            <w:r>
              <w:t>thirdPartyCases[].name</w:t>
            </w:r>
          </w:p>
        </w:tc>
        <w:tc>
          <w:tcPr>
            <w:tcW w:type="dxa" w:w="2880"/>
          </w:tcPr>
          <w:p>
            <w:r>
              <w:t>string</w:t>
            </w:r>
          </w:p>
        </w:tc>
        <w:tc>
          <w:tcPr>
            <w:tcW w:type="dxa" w:w="2880"/>
          </w:tcPr>
          <w:p>
            <w:r>
              <w:t>Name of the case.</w:t>
            </w:r>
          </w:p>
        </w:tc>
      </w:tr>
      <w:tr>
        <w:tc>
          <w:tcPr>
            <w:tcW w:type="dxa" w:w="2880"/>
          </w:tcPr>
          <w:p>
            <w:r>
              <w:t>thirdPartyCases[].query</w:t>
            </w:r>
          </w:p>
        </w:tc>
        <w:tc>
          <w:tcPr>
            <w:tcW w:type="dxa" w:w="2880"/>
          </w:tcPr>
          <w:p>
            <w:r>
              <w:t>string</w:t>
            </w:r>
          </w:p>
        </w:tc>
        <w:tc>
          <w:tcPr>
            <w:tcW w:type="dxa" w:w="2880"/>
          </w:tcPr>
          <w:p>
            <w:r>
              <w:t>Query mapping a third-party event to the case.</w:t>
            </w:r>
          </w:p>
        </w:tc>
      </w:tr>
      <w:tr>
        <w:tc>
          <w:tcPr>
            <w:tcW w:type="dxa" w:w="2880"/>
          </w:tcPr>
          <w:p>
            <w:r>
              <w:t>thirdPartyCases[].notifications</w:t>
            </w:r>
          </w:p>
        </w:tc>
        <w:tc>
          <w:tcPr>
            <w:tcW w:type="dxa" w:w="2880"/>
          </w:tcPr>
          <w:p>
            <w:r>
              <w:t>array</w:t>
            </w:r>
          </w:p>
        </w:tc>
        <w:tc>
          <w:tcPr>
            <w:tcW w:type="dxa" w:w="2880"/>
          </w:tcPr>
          <w:p>
            <w:r>
              <w:t>Notification targets for the case.</w:t>
            </w:r>
          </w:p>
        </w:tc>
      </w:tr>
      <w:tr>
        <w:tc>
          <w:tcPr>
            <w:tcW w:type="dxa" w:w="2880"/>
          </w:tcPr>
          <w:p>
            <w:r>
              <w:t>customName</w:t>
            </w:r>
          </w:p>
        </w:tc>
        <w:tc>
          <w:tcPr>
            <w:tcW w:type="dxa" w:w="2880"/>
          </w:tcPr>
          <w:p>
            <w:r>
              <w:t>string</w:t>
            </w:r>
          </w:p>
        </w:tc>
        <w:tc>
          <w:tcPr>
            <w:tcW w:type="dxa" w:w="2880"/>
          </w:tcPr>
          <w:p>
            <w:r>
              <w:t>Custom/overridden name (used for Default rule update scenarios).</w:t>
            </w:r>
          </w:p>
        </w:tc>
      </w:tr>
      <w:tr>
        <w:tc>
          <w:tcPr>
            <w:tcW w:type="dxa" w:w="2880"/>
          </w:tcPr>
          <w:p>
            <w:r>
              <w:t>customMessage</w:t>
            </w:r>
          </w:p>
        </w:tc>
        <w:tc>
          <w:tcPr>
            <w:tcW w:type="dxa" w:w="2880"/>
          </w:tcPr>
          <w:p>
            <w:r>
              <w:t>string</w:t>
            </w:r>
          </w:p>
        </w:tc>
        <w:tc>
          <w:tcPr>
            <w:tcW w:type="dxa" w:w="2880"/>
          </w:tcPr>
          <w:p>
            <w:r>
              <w:t>Custom/overridden message (used for Default rule update scenarios).</w:t>
            </w:r>
          </w:p>
        </w:tc>
      </w:tr>
      <w:tr>
        <w:tc>
          <w:tcPr>
            <w:tcW w:type="dxa" w:w="2880"/>
          </w:tcPr>
          <w:p>
            <w:r>
              <w:t>defaultTags</w:t>
            </w:r>
          </w:p>
        </w:tc>
        <w:tc>
          <w:tcPr>
            <w:tcW w:type="dxa" w:w="2880"/>
          </w:tcPr>
          <w:p>
            <w:r>
              <w:t>array</w:t>
            </w:r>
          </w:p>
        </w:tc>
        <w:tc>
          <w:tcPr>
            <w:tcW w:type="dxa" w:w="2880"/>
          </w:tcPr>
          <w:p>
            <w:r>
              <w:t>Default tags for default rules (included in tags).</w:t>
            </w:r>
          </w:p>
        </w:tc>
      </w:tr>
      <w:tr>
        <w:tc>
          <w:tcPr>
            <w:tcW w:type="dxa" w:w="2880"/>
          </w:tcPr>
          <w:p>
            <w:r>
              <w:t>deprecationDate</w:t>
            </w:r>
          </w:p>
        </w:tc>
        <w:tc>
          <w:tcPr>
            <w:tcW w:type="dxa" w:w="2880"/>
          </w:tcPr>
          <w:p>
            <w:r>
              <w:t>integer</w:t>
            </w:r>
          </w:p>
        </w:tc>
        <w:tc>
          <w:tcPr>
            <w:tcW w:type="dxa" w:w="2880"/>
          </w:tcPr>
          <w:p>
            <w:r>
              <w:t>When the rule will be deprecated, timestamp in milliseconds.</w:t>
            </w:r>
          </w:p>
        </w:tc>
      </w:tr>
      <w:tr>
        <w:tc>
          <w:tcPr>
            <w:tcW w:type="dxa" w:w="2880"/>
          </w:tcPr>
          <w:p>
            <w:r>
              <w:t>complianceSignalOptions</w:t>
            </w:r>
          </w:p>
        </w:tc>
        <w:tc>
          <w:tcPr>
            <w:tcW w:type="dxa" w:w="2880"/>
          </w:tcPr>
          <w:p>
            <w:r>
              <w:t>object</w:t>
            </w:r>
          </w:p>
        </w:tc>
        <w:tc>
          <w:tcPr>
            <w:tcW w:type="dxa" w:w="2880"/>
          </w:tcPr>
          <w:p>
            <w:r>
              <w:t>Compliance signal options (&lt;CloudConfigurationRuleComplianceSignalOptions&gt;).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'{{DATADOG_BASE_URL}}/api/v2/security_monitoring/rules/abc123-def456' \</w:t>
        <w:br/>
        <w:t xml:space="preserve"> --header 'Accept: application/json' \</w:t>
        <w:br/>
        <w:t xml:space="preserve"> --header 'DD-APPLICATION-KEY: {{DATADOG_APPLICATION_KEY}}'</w:t>
      </w:r>
    </w:p>
    <w:p>
      <w:pPr>
        <w:pStyle w:val="Heading3"/>
      </w:pPr>
      <w:r>
        <w:t>Behavior</w:t>
      </w:r>
    </w:p>
    <w:p>
      <w:pPr>
        <w:pStyle w:val="ListBullet"/>
      </w:pPr>
      <w:r>
        <w:t>Validates the rule_id path parameter.</w:t>
      </w:r>
    </w:p>
    <w:p>
      <w:pPr>
        <w:pStyle w:val="ListBullet"/>
      </w:pPr>
      <w:r>
        <w:t>Looks up the Security Monitoring rule.</w:t>
      </w:r>
    </w:p>
    <w:p>
      <w:pPr>
        <w:pStyle w:val="ListBullet"/>
      </w:pPr>
      <w:r>
        <w:t>Returns 200 with the rule payload (shape varies by rule type), or an error status if not found / rate limited.</w:t>
      </w:r>
    </w:p>
    <w:p>
      <w:pPr>
        <w:pStyle w:val="Heading3"/>
      </w:pPr>
      <w:r>
        <w:t>Notes</w:t>
      </w:r>
    </w:p>
    <w:p>
      <w:pPr>
        <w:pStyle w:val="ListBullet"/>
      </w:pPr>
      <w:r>
        <w:t>The response is documented as OneOf(...), meaning the returned JSON fields can differ depending on the rule type (for example, scheduled log detection vs. signal correlation).</w:t>
      </w:r>
    </w:p>
    <w:p>
      <w:pPr>
        <w:pStyle w:val="ListBullet"/>
      </w:pPr>
      <w:r>
        <w:t>queries[].index is documented as unstable and may be removed in a minor version upgrade.</w:t>
      </w:r>
    </w:p>
    <w:p>
      <w:pPr>
        <w:pStyle w:val="ListBullet"/>
      </w:pPr>
      <w:r>
        <w:t>filters is documented as deprecated for log detection, signal correlation, and workload security rules.</w:t>
      </w:r>
    </w:p>
    <w:p>
      <w:pPr>
        <w:pStyle w:val="Heading3"/>
      </w:pPr>
      <w:r>
        <w:t>Error Handling</w:t>
      </w:r>
    </w:p>
    <w:p>
      <w:pPr>
        <w:pStyle w:val="ListBullet"/>
      </w:pPr>
      <w:r>
        <w:t>404 Not Found: The specified rule_id does not exist (returns { "errors": [...] }).</w:t>
      </w:r>
    </w:p>
    <w:p>
      <w:pPr>
        <w:pStyle w:val="ListBullet"/>
      </w:pPr>
      <w:r>
        <w:t>429 Too Many Requests: Request rate limit exceeded (returns { "errors": [...] }).</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1045. [GET] Get a Security Monitoring Rule’s Version History</w:t>
      </w:r>
    </w:p>
    <w:p>
      <w:r>
        <w:rPr>
          <w:b/>
        </w:rPr>
        <w:t xml:space="preserve">Endpoint: </w:t>
      </w:r>
      <w:r>
        <w:rPr>
          <w:rFonts w:ascii="Courier New" w:hAnsi="Courier New"/>
          <w:sz w:val="18"/>
        </w:rPr>
        <w:t>/api/v2/security_monitoring/rules/{{ruleId}}/version_history</w:t>
      </w:r>
    </w:p>
    <w:p>
      <w:pPr>
        <w:pStyle w:val="Heading3"/>
      </w:pPr>
      <w:r>
        <w:t>Prerequisites</w:t>
      </w:r>
    </w:p>
    <w:p>
      <w:pPr>
        <w:pStyle w:val="ListBullet"/>
      </w:pPr>
      <w:r>
        <w:t>You must have access to Datadog Security Monitoring rules for the target account.</w:t>
      </w:r>
    </w:p>
    <w:p>
      <w:pPr>
        <w:pStyle w:val="Heading3"/>
      </w:pPr>
      <w:r>
        <w:t>Method</w:t>
      </w:r>
    </w:p>
    <w:p>
      <w:r>
        <w:t>GET</w:t>
      </w:r>
    </w:p>
    <w:p>
      <w:pPr>
        <w:pStyle w:val="Heading3"/>
      </w:pPr>
      <w:r>
        <w:t>URL</w:t>
      </w:r>
    </w:p>
    <w:p>
      <w:r>
        <w:t>{{DATADOG_BASE_URL}}/api/v2/security_monitoring/rules/{{rule_id}}/version_history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version history for a specific Security Monitoring rule, returning metadata about the rule and its historical versions.</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/rules//version_history).</w:t>
      </w:r>
    </w:p>
    <w:p>
      <w:pPr>
        <w:pStyle w:val="ListBullet"/>
      </w:pPr>
      <w:r>
        <w:t>Always construct the path as /api/v2/security_monitoring/rules/{{rule_id}}/version_history, where {{rule_id}}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/api/v2/security_monitoring/rules/abc123/version_history</w:t>
        <w:br/>
        <w:t>/api/v2/security_monitoring/rules/rule_7f3b2c1/version_history</w:t>
      </w:r>
    </w:p>
    <w:p>
      <w:pPr>
        <w:pStyle w:val="Heading3"/>
      </w:pPr>
      <w:r>
        <w:t>Invalid Examples</w:t>
      </w:r>
    </w:p>
    <w:p>
      <w:r>
        <w:rPr>
          <w:b/>
          <w:color w:val="666666"/>
          <w:sz w:val="16"/>
        </w:rPr>
        <w:t>[http]</w:t>
      </w:r>
    </w:p>
    <w:p>
      <w:pPr>
        <w:shd w:fill="F2F2F2" w:val="clear"/>
      </w:pPr>
      <w:r>
        <w:rPr>
          <w:rFonts w:ascii="Courier New" w:hAnsi="Courier New"/>
          <w:sz w:val="17"/>
        </w:rPr>
        <w:t>/api/v2/security_monitoring/rules//version_history</w:t>
        <w:br/>
        <w:t>/api/v2/security_monitoring/rules/version_history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"&lt;RuleVersionHistory&gt;",</w:t>
        <w:br/>
        <w:t xml:space="preserve"> "id": "abc123",</w:t>
        <w:br/>
        <w:t xml:space="preserve"> "type": "&lt;GetRuleVersionHistoryDataType&gt;"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rule version history payload.</w:t>
            </w:r>
          </w:p>
        </w:tc>
      </w:tr>
      <w:tr>
        <w:tc>
          <w:tcPr>
            <w:tcW w:type="dxa" w:w="2880"/>
          </w:tcPr>
          <w:p>
            <w:r>
              <w:t>data.attributes</w:t>
            </w:r>
          </w:p>
        </w:tc>
        <w:tc>
          <w:tcPr>
            <w:tcW w:type="dxa" w:w="2880"/>
          </w:tcPr>
          <w:p>
            <w:r>
              <w:t>unknown</w:t>
            </w:r>
          </w:p>
        </w:tc>
        <w:tc>
          <w:tcPr>
            <w:tcW w:type="dxa" w:w="2880"/>
          </w:tcPr>
          <w:p>
            <w:r>
              <w:t>Rule version history object (&lt;RuleVersionHistory&gt;).</w:t>
            </w:r>
          </w:p>
        </w:tc>
      </w:tr>
      <w:tr>
        <w:tc>
          <w:tcPr>
            <w:tcW w:type="dxa" w:w="2880"/>
          </w:tcPr>
          <w:p>
            <w:r>
              <w:t>data.id</w:t>
            </w:r>
          </w:p>
        </w:tc>
        <w:tc>
          <w:tcPr>
            <w:tcW w:type="dxa" w:w="2880"/>
          </w:tcPr>
          <w:p>
            <w:r>
              <w:t>string</w:t>
            </w:r>
          </w:p>
        </w:tc>
        <w:tc>
          <w:tcPr>
            <w:tcW w:type="dxa" w:w="2880"/>
          </w:tcPr>
          <w:p>
            <w:r>
              <w:t>ID of the rule.</w:t>
            </w:r>
          </w:p>
        </w:tc>
      </w:tr>
      <w:tr>
        <w:tc>
          <w:tcPr>
            <w:tcW w:type="dxa" w:w="2880"/>
          </w:tcPr>
          <w:p>
            <w:r>
              <w:t>data.type</w:t>
            </w:r>
          </w:p>
        </w:tc>
        <w:tc>
          <w:tcPr>
            <w:tcW w:type="dxa" w:w="2880"/>
          </w:tcPr>
          <w:p>
            <w:r>
              <w:t>unknown</w:t>
            </w:r>
          </w:p>
        </w:tc>
        <w:tc>
          <w:tcPr>
            <w:tcW w:type="dxa" w:w="2880"/>
          </w:tcPr>
          <w:p>
            <w:r>
              <w:t>Data type identifier (&lt;GetRuleVersionHistoryDataType&gt;).</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'{{DATADOG_BASE_URL}}/api/v2/security_monitoring/rules/abc123/version_history?page[size]=25&amp;page[number]=1' \</w:t>
        <w:br/>
        <w:t xml:space="preserve"> --header 'Accept: application/json' \</w:t>
        <w:br/>
        <w:t xml:space="preserve"> --header 'DD-APPLICATION-KEY: {{DATADOG_APPLICATION_KEY}}'</w:t>
      </w:r>
    </w:p>
    <w:p>
      <w:pPr>
        <w:pStyle w:val="Heading3"/>
      </w:pPr>
      <w:r>
        <w:t>Example Usage</w:t>
      </w:r>
    </w:p>
    <w:p>
      <w:pPr>
        <w:pStyle w:val="Heading3"/>
      </w:pPr>
      <w:r>
        <w:t>Example 1: Fetch version history (defaults)</w:t>
      </w:r>
    </w:p>
    <w:p>
      <w:r>
        <w:rPr>
          <w:b/>
          <w:color w:val="666666"/>
          <w:sz w:val="16"/>
        </w:rPr>
        <w:t>[bash]</w:t>
      </w:r>
    </w:p>
    <w:p>
      <w:pPr>
        <w:shd w:fill="F2F2F2" w:val="clear"/>
      </w:pPr>
      <w:r>
        <w:rPr>
          <w:rFonts w:ascii="Courier New" w:hAnsi="Courier New"/>
          <w:sz w:val="17"/>
        </w:rPr>
        <w:t>curl -sS \</w:t>
        <w:br/>
        <w:t xml:space="preserve"> '{{DATADOG_BASE_URL}}/api/v2/security_monitoring/rules/abc123/version_history' \</w:t>
        <w:br/>
        <w:t xml:space="preserve"> -H 'Accept: application/json' \</w:t>
        <w:br/>
        <w:t xml:space="preserve"> -H 'DD-APPLICATION-KEY: {{DATADOG_APPLICATION_KEY}}'</w:t>
      </w:r>
    </w:p>
    <w:p>
      <w:pPr>
        <w:pStyle w:val="Heading3"/>
      </w:pPr>
      <w:r>
        <w:t>Example 2: Fetch a specific page</w:t>
      </w:r>
    </w:p>
    <w:p>
      <w:r>
        <w:rPr>
          <w:b/>
          <w:color w:val="666666"/>
          <w:sz w:val="16"/>
        </w:rPr>
        <w:t>[bash]</w:t>
      </w:r>
    </w:p>
    <w:p>
      <w:pPr>
        <w:shd w:fill="F2F2F2" w:val="clear"/>
      </w:pPr>
      <w:r>
        <w:rPr>
          <w:rFonts w:ascii="Courier New" w:hAnsi="Courier New"/>
          <w:sz w:val="17"/>
        </w:rPr>
        <w:t>curl -sS \</w:t>
        <w:br/>
        <w:t xml:space="preserve"> '{{DATADOG_BASE_URL}}/api/v2/security_monitoring/rules/abc123/version_history?page[size]=100&amp;page[number]=2' \</w:t>
        <w:br/>
        <w:t xml:space="preserve"> -H 'Accept: application/json' \</w:t>
        <w:br/>
        <w:t xml:space="preserve"> -H 'DD-APPLICATION-KEY: {{DATADOG_APPLICATION_KEY}}'</w:t>
      </w:r>
    </w:p>
    <w:p>
      <w:pPr>
        <w:pStyle w:val="Heading3"/>
      </w:pPr>
      <w:r>
        <w:t>Notes</w:t>
      </w:r>
    </w:p>
    <w:p>
      <w:pPr>
        <w:pStyle w:val="ListBullet"/>
      </w:pPr>
      <w:r>
        <w:t>This endpoint supports pagination via page[size] and page[number].</w:t>
      </w:r>
    </w:p>
    <w:p>
      <w:pPr>
        <w:pStyle w:val="ListBullet"/>
      </w:pPr>
      <w:r>
        <w:t>page[size] cannot exceed 100.</w:t>
      </w:r>
    </w:p>
    <w:p>
      <w:pPr>
        <w:pStyle w:val="Heading3"/>
      </w:pPr>
      <w:r>
        <w:t>Error Handling</w:t>
      </w:r>
    </w:p>
    <w:p>
      <w:pPr>
        <w:pStyle w:val="ListBullet"/>
      </w:pPr>
      <w:r>
        <w:t>400 Bad Request: Invalid request (for example, invalid pagination parameters).</w:t>
      </w:r>
    </w:p>
    <w:p>
      <w:pPr>
        <w:pStyle w:val="ListBullet"/>
      </w:pPr>
      <w:r>
        <w:t>403 Not Authorized: Caller is not authorized to access the rule/version history.</w:t>
      </w:r>
    </w:p>
    <w:p>
      <w:pPr>
        <w:pStyle w:val="ListBullet"/>
      </w:pPr>
      <w:r>
        <w:t>404 Not Found: The specified rule_id does not exist (or is not accessible).</w:t>
      </w:r>
    </w:p>
    <w:p>
      <w:pPr>
        <w:pStyle w:val="ListBullet"/>
      </w:pPr>
      <w:r>
        <w:t>429 Too Many Requests: Rate limit exceeded.</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1046. [GET] Get a Security Filter</w:t>
      </w:r>
    </w:p>
    <w:p>
      <w:r>
        <w:rPr>
          <w:b/>
        </w:rPr>
        <w:t xml:space="preserve">Endpoint: </w:t>
      </w:r>
      <w:r>
        <w:rPr>
          <w:rFonts w:ascii="Courier New" w:hAnsi="Courier New"/>
          <w:sz w:val="18"/>
        </w:rPr>
        <w:t>/api/v2/security_monitoring/configuration/security_filters/{{securityFilterId}}</w:t>
      </w:r>
    </w:p>
    <w:p>
      <w:pPr>
        <w:pStyle w:val="Heading3"/>
      </w:pPr>
      <w:r>
        <w:t>Prerequisites</w:t>
      </w:r>
    </w:p>
    <w:p>
      <w:pPr>
        <w:pStyle w:val="ListBullet"/>
      </w:pPr>
      <w:r>
        <w:t>You must have access/permissions to read Security Monitoring configuration (security filters) in the target Datadog organization.</w:t>
      </w:r>
    </w:p>
    <w:p>
      <w:pPr>
        <w:pStyle w:val="Heading3"/>
      </w:pPr>
      <w:r>
        <w:t>Method</w:t>
      </w:r>
    </w:p>
    <w:p>
      <w:r>
        <w:t>GET</w:t>
      </w:r>
    </w:p>
    <w:p>
      <w:pPr>
        <w:pStyle w:val="Heading3"/>
      </w:pPr>
      <w:r>
        <w:t>URL</w:t>
      </w:r>
    </w:p>
    <w:p>
      <w:r>
        <w:t>{{DATADOG_BASE_URL}}/api/v2/security_monitoring/configuration/security_filters/{{security_filter_id}}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specific Security Monitoring security filter by ID. See the security filter guide for additional examples and setup context: https://docs.datadoghq.com/security_platform/guide/how-to-setup-security-filters-using-security-monitoring-api/</w:t>
      </w:r>
    </w:p>
    <w:p>
      <w:pPr>
        <w:pStyle w:val="Heading3"/>
      </w:pPr>
      <w:r>
        <w:t>Enforcement Rules</w:t>
      </w:r>
    </w:p>
    <w:p>
      <w:pPr>
        <w:pStyle w:val="ListBullet"/>
      </w:pPr>
      <w:r>
        <w:t>The security_filter_id path parameter must always be present.</w:t>
      </w:r>
    </w:p>
    <w:p>
      <w:pPr>
        <w:pStyle w:val="ListBullet"/>
      </w:pPr>
      <w:r>
        <w:t>If the user provides a security_filter_id, use that value directly.</w:t>
      </w:r>
    </w:p>
    <w:p>
      <w:pPr>
        <w:pStyle w:val="ListBullet"/>
      </w:pPr>
      <w:r>
        <w:t>Do not call the API with a missing or empty security_filter_id (e.g., avoid /security_filters//).</w:t>
      </w:r>
    </w:p>
    <w:p>
      <w:pPr>
        <w:pStyle w:val="ListBullet"/>
      </w:pPr>
      <w:r>
        <w:t>Always construct the path as /api/v2/security_monitoring/configuration/security_filters/{{security_filter_id}}, where {{security_filter_id}} is a non-empty string.</w:t>
      </w:r>
    </w:p>
    <w:p>
      <w:pPr>
        <w:pStyle w:val="ListBullet"/>
      </w:pPr>
      <w:r>
        <w:t>Do not infer or guess the security_filter_id.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/api/v2/security_monitoring/configuration/security_filters/abc123</w:t>
        <w:br/>
        <w:t>/api/v2/security_monitoring/configuration/security_filters/7f3a2b1c-1234-5678-9abc-def012345678</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/api/v2/security_monitoring/configuration/security_filters/</w:t>
        <w:br/>
        <w:t>/api/v2/security_monitoring/configuration/security_filters</w:t>
        <w:br/>
        <w:t>/api/v2/security_monitoring/configuration/security_filters//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security_filter_id</w:t>
            </w:r>
          </w:p>
        </w:tc>
        <w:tc>
          <w:tcPr>
            <w:tcW w:type="dxa" w:w="2880"/>
          </w:tcPr>
          <w:p>
            <w:r>
              <w:t>string</w:t>
            </w:r>
          </w:p>
        </w:tc>
        <w:tc>
          <w:tcPr>
            <w:tcW w:type="dxa" w:w="2880"/>
          </w:tcPr>
          <w:p>
            <w:r>
              <w:t>The ID of the security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"&lt;SecurityFilterAttributes&gt;",</w:t>
        <w:br/>
        <w:t xml:space="preserve"> "id": "&lt;SecurityFilterID&gt;",</w:t>
        <w:br/>
        <w:t xml:space="preserve"> "type": "&lt;SecurityFilterType&gt;"</w:t>
        <w:br/>
        <w:t xml:space="preserve"> },</w:t>
        <w:br/>
        <w:t xml:space="preserve"> "meta": {</w:t>
        <w:br/>
        <w:t xml:space="preserve"> "warning": "A warning message."</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returned security filter object.</w:t>
            </w:r>
          </w:p>
        </w:tc>
      </w:tr>
      <w:tr>
        <w:tc>
          <w:tcPr>
            <w:tcW w:type="dxa" w:w="2880"/>
          </w:tcPr>
          <w:p>
            <w:r>
              <w:t>data.attributes</w:t>
            </w:r>
          </w:p>
        </w:tc>
        <w:tc>
          <w:tcPr>
            <w:tcW w:type="dxa" w:w="2880"/>
          </w:tcPr>
          <w:p>
            <w:r>
              <w:t>unknown</w:t>
            </w:r>
          </w:p>
        </w:tc>
        <w:tc>
          <w:tcPr>
            <w:tcW w:type="dxa" w:w="2880"/>
          </w:tcPr>
          <w:p>
            <w:r>
              <w:t>Security filter attributes (SecurityFilterAttributes).</w:t>
            </w:r>
          </w:p>
        </w:tc>
      </w:tr>
      <w:tr>
        <w:tc>
          <w:tcPr>
            <w:tcW w:type="dxa" w:w="2880"/>
          </w:tcPr>
          <w:p>
            <w:r>
              <w:t>data.id</w:t>
            </w:r>
          </w:p>
        </w:tc>
        <w:tc>
          <w:tcPr>
            <w:tcW w:type="dxa" w:w="2880"/>
          </w:tcPr>
          <w:p>
            <w:r>
              <w:t>unknown</w:t>
            </w:r>
          </w:p>
        </w:tc>
        <w:tc>
          <w:tcPr>
            <w:tcW w:type="dxa" w:w="2880"/>
          </w:tcPr>
          <w:p>
            <w:r>
              <w:t>Security filter identifier (SecurityFilterID).</w:t>
            </w:r>
          </w:p>
        </w:tc>
      </w:tr>
      <w:tr>
        <w:tc>
          <w:tcPr>
            <w:tcW w:type="dxa" w:w="2880"/>
          </w:tcPr>
          <w:p>
            <w:r>
              <w:t>data.type</w:t>
            </w:r>
          </w:p>
        </w:tc>
        <w:tc>
          <w:tcPr>
            <w:tcW w:type="dxa" w:w="2880"/>
          </w:tcPr>
          <w:p>
            <w:r>
              <w:t>unknown</w:t>
            </w:r>
          </w:p>
        </w:tc>
        <w:tc>
          <w:tcPr>
            <w:tcW w:type="dxa" w:w="2880"/>
          </w:tcPr>
          <w:p>
            <w:r>
              <w:t>Security filter type (SecurityFilterType).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meta.warning</w:t>
            </w:r>
          </w:p>
        </w:tc>
        <w:tc>
          <w:tcPr>
            <w:tcW w:type="dxa" w:w="2880"/>
          </w:tcPr>
          <w:p>
            <w:r>
              <w:t>string</w:t>
            </w:r>
          </w:p>
        </w:tc>
        <w:tc>
          <w:tcPr>
            <w:tcW w:type="dxa" w:w="2880"/>
          </w:tcPr>
          <w:p>
            <w:r>
              <w:t>A warning message.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'{{DATADOG_BASE_URL}}/api/v2/security_monitoring/configuration/security_filters/security-filter-id-123' \</w:t>
        <w:br/>
        <w:t xml:space="preserve"> --header 'Accept: application/json' \</w:t>
        <w:br/>
        <w:t xml:space="preserve"> --header 'DD-APPLICATION-KEY: {{DATADOG_APPLICATION_KEY}}'</w:t>
      </w:r>
    </w:p>
    <w:p>
      <w:pPr>
        <w:pStyle w:val="Heading3"/>
      </w:pPr>
      <w:r>
        <w:t>Notes</w:t>
      </w:r>
    </w:p>
    <w:p>
      <w:pPr>
        <w:pStyle w:val="ListBullet"/>
      </w:pPr>
      <w:r>
        <w:t>This endpoint returns application/json.</w:t>
      </w:r>
    </w:p>
    <w:p>
      <w:pPr>
        <w:pStyle w:val="ListBullet"/>
      </w:pPr>
      <w:r>
        <w:t>The shapes of SecurityFilterAttributes, SecurityFilterID, and SecurityFilterType were not expanded in the provided source content, so they are shown as placeholders exactly as documented.</w:t>
      </w:r>
    </w:p>
    <w:p>
      <w:pPr>
        <w:pStyle w:val="Heading3"/>
      </w:pPr>
      <w:r>
        <w:t>Related securityFilters actions</w:t>
      </w:r>
    </w:p>
    <w:p>
      <w:pPr>
        <w:pStyle w:val="ListBullet"/>
      </w:pPr>
      <w:r>
        <w:t>[DELETE] Delete a Security Filter — /api/v2/security_monitoring/configuration/security_filters/{{securityFilterId}}</w:t>
      </w:r>
    </w:p>
    <w:p>
      <w:pPr>
        <w:pStyle w:val="ListBullet"/>
      </w:pPr>
      <w:r>
        <w:t>[GET] List Security Filters — /api/v2/security_monitoring/configuration/security_filters</w:t>
      </w:r>
    </w:p>
    <w:p>
      <w:pPr>
        <w:pStyle w:val="ListBullet"/>
      </w:pPr>
      <w:r>
        <w:t>[PATCH] Update a Security Filter — /api/v2/security_monitoring/configuration/security_filters/{{securityFilterId}}</w:t>
      </w:r>
    </w:p>
    <w:p>
      <w:r>
        <w:br w:type="page"/>
      </w:r>
    </w:p>
    <w:p>
      <w:pPr>
        <w:pStyle w:val="Heading2"/>
      </w:pPr>
      <w:r>
        <w:t>1047. [GET] Get a Suppression Rule</w:t>
      </w:r>
    </w:p>
    <w:p>
      <w:r>
        <w:rPr>
          <w:b/>
        </w:rPr>
        <w:t xml:space="preserve">Endpoint: </w:t>
      </w:r>
      <w:r>
        <w:rPr>
          <w:rFonts w:ascii="Courier New" w:hAnsi="Courier New"/>
          <w:sz w:val="18"/>
        </w:rPr>
        <w:t>/api/v2/security_monitoring/configuration/suppressions/{{suppressionId}}</w:t>
      </w:r>
    </w:p>
    <w:p>
      <w:pPr>
        <w:pStyle w:val="Heading3"/>
      </w:pPr>
      <w:r>
        <w:t>Prerequisites</w:t>
      </w:r>
    </w:p>
    <w:p>
      <w:pPr>
        <w:pStyle w:val="ListBullet"/>
      </w:pPr>
      <w:r>
        <w:t>You must have access to Datadog Security Monitoring configuration features (sufficient permissions to read suppression rules).</w:t>
      </w:r>
    </w:p>
    <w:p>
      <w:pPr>
        <w:pStyle w:val="Heading3"/>
      </w:pPr>
      <w:r>
        <w:t>Method</w:t>
      </w:r>
    </w:p>
    <w:p>
      <w:r>
        <w:t>GET</w:t>
      </w:r>
    </w:p>
    <w:p>
      <w:pPr>
        <w:pStyle w:val="Heading3"/>
      </w:pPr>
      <w:r>
        <w:t>URL</w:t>
      </w:r>
    </w:p>
    <w:p>
      <w:r>
        <w:t>{{DATADOG_BASE_URL}}/api/v2/security_monitoring/configuration/suppressions/{{suppression_id}}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specific Security Monitoring suppression rule by its ID.</w:t>
      </w:r>
    </w:p>
    <w:p>
      <w:pPr>
        <w:pStyle w:val="Heading3"/>
      </w:pPr>
      <w:r>
        <w:t>Enforcement Rules</w:t>
      </w:r>
    </w:p>
    <w:p>
      <w:pPr>
        <w:pStyle w:val="ListBullet"/>
      </w:pPr>
      <w:r>
        <w:t>The suppression_id path parameter must always be present.</w:t>
      </w:r>
    </w:p>
    <w:p>
      <w:pPr>
        <w:pStyle w:val="ListBullet"/>
      </w:pPr>
      <w:r>
        <w:t>If the user provides a suppression_id, use that value directly.</w:t>
      </w:r>
    </w:p>
    <w:p>
      <w:pPr>
        <w:pStyle w:val="ListBullet"/>
      </w:pPr>
      <w:r>
        <w:t>Do not call the API with a missing or empty suppression_id (e.g., avoid /suppressions//).</w:t>
      </w:r>
    </w:p>
    <w:p>
      <w:pPr>
        <w:pStyle w:val="ListBullet"/>
      </w:pPr>
      <w:r>
        <w:t>Always construct the path as /api/v2/security_monitoring/configuration/suppressions/{{suppression_id}}, where {{suppression_id}} is a non-empty string.</w:t>
      </w:r>
    </w:p>
    <w:p>
      <w:pPr>
        <w:pStyle w:val="ListBullet"/>
      </w:pPr>
      <w:r>
        <w:t>Do not infer or guess the suppression_id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/api/v2/security_monitoring/configuration/suppressions/abc123</w:t>
        <w:br/>
        <w:t>/api/v2/security_monitoring/configuration/suppressions/7f2c1d9e-1234-5678-9abc-def012345678</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/api/v2/security_monitoring/configuration/suppressions/</w:t>
        <w:br/>
        <w:t>/api/v2/security_monitoring/configuration/suppressions</w:t>
        <w:br/>
        <w:t>/api/v2/security_monitoring/configuration/suppressions//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suppression_id</w:t>
            </w:r>
          </w:p>
        </w:tc>
        <w:tc>
          <w:tcPr>
            <w:tcW w:type="dxa" w:w="2880"/>
          </w:tcPr>
          <w:p>
            <w:r>
              <w:t>string</w:t>
            </w:r>
          </w:p>
        </w:tc>
        <w:tc>
          <w:tcPr>
            <w:tcW w:type="dxa" w:w="2880"/>
          </w:tcPr>
          <w:p>
            <w:r>
              <w:t>The ID of the suppression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"&lt;SecurityMonitoringSuppressionAttributes&gt;",</w:t>
        <w:br/>
        <w:t xml:space="preserve"> "id": "&lt;SecurityMonitoringSuppressionID&gt;",</w:t>
        <w:br/>
        <w:t xml:space="preserve"> "type": "&lt;SecurityMonitoringSuppressionType&gt;"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string</w:t>
            </w:r>
          </w:p>
        </w:tc>
        <w:tc>
          <w:tcPr>
            <w:tcW w:type="dxa" w:w="2880"/>
          </w:tcPr>
          <w:p>
            <w:r>
              <w:t>&lt;SecurityMonitoringSuppressionAttributes&gt; (schema not expanded in provided documentation).</w:t>
            </w:r>
          </w:p>
        </w:tc>
      </w:tr>
      <w:tr>
        <w:tc>
          <w:tcPr>
            <w:tcW w:type="dxa" w:w="2880"/>
          </w:tcPr>
          <w:p>
            <w:r>
              <w:t>data.id</w:t>
            </w:r>
          </w:p>
        </w:tc>
        <w:tc>
          <w:tcPr>
            <w:tcW w:type="dxa" w:w="2880"/>
          </w:tcPr>
          <w:p>
            <w:r>
              <w:t>string</w:t>
            </w:r>
          </w:p>
        </w:tc>
        <w:tc>
          <w:tcPr>
            <w:tcW w:type="dxa" w:w="2880"/>
          </w:tcPr>
          <w:p>
            <w:r>
              <w:t>&lt;SecurityMonitoringSuppressionID&gt; (suppression rule identifier).</w:t>
            </w:r>
          </w:p>
        </w:tc>
      </w:tr>
      <w:tr>
        <w:tc>
          <w:tcPr>
            <w:tcW w:type="dxa" w:w="2880"/>
          </w:tcPr>
          <w:p>
            <w:r>
              <w:t>data.type</w:t>
            </w:r>
          </w:p>
        </w:tc>
        <w:tc>
          <w:tcPr>
            <w:tcW w:type="dxa" w:w="2880"/>
          </w:tcPr>
          <w:p>
            <w:r>
              <w:t>string</w:t>
            </w:r>
          </w:p>
        </w:tc>
        <w:tc>
          <w:tcPr>
            <w:tcW w:type="dxa" w:w="2880"/>
          </w:tcPr>
          <w:p>
            <w:r>
              <w:t>&lt;SecurityMonitoringSuppressionType&gt; (resource 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'{{DATADOG_BASE_URL}}/api/v2/security_monitoring/configuration/suppressions/7f2c1d9e-1234-5678-9abc-def012345678' \</w:t>
        <w:br/>
        <w:t xml:space="preserve"> --header 'Accept: application/json' \</w:t>
        <w:br/>
        <w:t xml:space="preserve"> --header 'DD-APPLICATION-KEY: {{DATADOG_APPLICATION_KEY}}'</w:t>
      </w:r>
    </w:p>
    <w:p>
      <w:pPr>
        <w:pStyle w:val="Heading3"/>
      </w:pPr>
      <w:r>
        <w:t>Error Handling</w:t>
      </w:r>
    </w:p>
    <w:p>
      <w:pPr>
        <w:pStyle w:val="ListBullet"/>
      </w:pPr>
      <w:r>
        <w:t>403 Not Authorized: Caller is not permitted to access suppression rule details.</w:t>
      </w:r>
    </w:p>
    <w:p>
      <w:pPr>
        <w:pStyle w:val="ListBullet"/>
      </w:pPr>
      <w:r>
        <w:t>404 Not Found: The specified suppression_id does not exist.</w:t>
      </w:r>
    </w:p>
    <w:p>
      <w:pPr>
        <w:pStyle w:val="ListBullet"/>
      </w:pPr>
      <w:r>
        <w:t>429 Too Many Requests: Request rate limit exceeded.</w:t>
      </w:r>
    </w:p>
    <w:p>
      <w:pPr>
        <w:pStyle w:val="Heading3"/>
      </w:pPr>
      <w:r>
        <w:t>Related securityMonitoringSuppressions actions</w:t>
      </w:r>
    </w:p>
    <w:p>
      <w:pPr>
        <w:pStyle w:val="ListBullet"/>
      </w:pPr>
      <w:r>
        <w:t>[POST] Create a Security Monitoring Suppression Rule — /api/v2/security_monitoring/configuration/suppressions</w:t>
      </w:r>
    </w:p>
    <w:p>
      <w:pPr>
        <w:pStyle w:val="ListBullet"/>
      </w:pPr>
      <w:r>
        <w:t>[GET] Get Suppression Version History — /api/v2/security_monitoring/configuration/suppressions/{{suppressionId}}/version_history</w:t>
      </w:r>
    </w:p>
    <w:p>
      <w:pPr>
        <w:pStyle w:val="ListBullet"/>
      </w:pPr>
      <w:r>
        <w:t>[GET] List Suppressions Affecting a Security Monitoring Rule — /api/v2/security_monitoring/configuration/suppressions/rules/{{ruleId}}</w:t>
      </w:r>
    </w:p>
    <w:p>
      <w:pPr>
        <w:pStyle w:val="ListBullet"/>
      </w:pPr>
      <w:r>
        <w:t>[POST] Get Suppressions Affecting a Future Security Monitoring Rule — /api/v2/security_monitoring/configuration/suppressions/rules</w:t>
      </w:r>
    </w:p>
    <w:p>
      <w:pPr>
        <w:pStyle w:val="ListBullet"/>
      </w:pPr>
      <w:r>
        <w:t>[PATCH] Update a Suppression Rule — /api/v2/security_monitoring/configuration/suppressions/{{suppressionId}}</w:t>
      </w:r>
    </w:p>
    <w:p>
      <w:r>
        <w:br w:type="page"/>
      </w:r>
    </w:p>
    <w:p>
      <w:pPr>
        <w:pStyle w:val="Heading2"/>
      </w:pPr>
      <w:r>
        <w:t>1048. [GET] Get Suppression Version History</w:t>
      </w:r>
    </w:p>
    <w:p>
      <w:r>
        <w:rPr>
          <w:b/>
        </w:rPr>
        <w:t xml:space="preserve">Endpoint: </w:t>
      </w:r>
      <w:r>
        <w:rPr>
          <w:rFonts w:ascii="Courier New" w:hAnsi="Courier New"/>
          <w:sz w:val="18"/>
        </w:rPr>
        <w:t>/api/v2/security_monitoring/configuration/suppressions/{{suppressionId}}/version_history</w:t>
      </w:r>
    </w:p>
    <w:p>
      <w:pPr>
        <w:pStyle w:val="Heading3"/>
      </w:pPr>
      <w:r>
        <w:t>Get a Suppression's Version History</w:t>
      </w:r>
    </w:p>
    <w:p>
      <w:pPr>
        <w:pStyle w:val="Heading3"/>
      </w:pPr>
      <w:r>
        <w:t>Prerequisites</w:t>
      </w:r>
    </w:p>
    <w:p>
      <w:pPr>
        <w:pStyle w:val="ListBullet"/>
      </w:pPr>
      <w:r>
        <w:t>You must have access/permissions to read Security Monitoring suppression rules.</w:t>
      </w:r>
    </w:p>
    <w:p>
      <w:pPr>
        <w:pStyle w:val="Heading3"/>
      </w:pPr>
      <w:r>
        <w:t>Method</w:t>
      </w:r>
    </w:p>
    <w:p>
      <w:r>
        <w:t>GET</w:t>
      </w:r>
    </w:p>
    <w:p>
      <w:pPr>
        <w:pStyle w:val="Heading3"/>
      </w:pPr>
      <w:r>
        <w:t>URL</w:t>
      </w:r>
    </w:p>
    <w:p>
      <w:r>
        <w:t>{{DATADOG_BASE_URL}}/api/v2/security_monitoring/configuration/suppressions/{{suppression_id}}/version_history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version history for a specific Security Monitoring suppression rule, identified by suppression_id.</w:t>
      </w:r>
    </w:p>
    <w:p>
      <w:pPr>
        <w:pStyle w:val="Heading3"/>
      </w:pPr>
      <w:r>
        <w:t>Enforcement Rules</w:t>
      </w:r>
    </w:p>
    <w:p>
      <w:pPr>
        <w:pStyle w:val="ListBullet"/>
      </w:pPr>
      <w:r>
        <w:t>The suppression_id path parameter must always be present.</w:t>
      </w:r>
    </w:p>
    <w:p>
      <w:pPr>
        <w:pStyle w:val="ListBullet"/>
      </w:pPr>
      <w:r>
        <w:t>If the user provides a suppression_id, use that value directly.</w:t>
      </w:r>
    </w:p>
    <w:p>
      <w:pPr>
        <w:pStyle w:val="ListBullet"/>
      </w:pPr>
      <w:r>
        <w:t>Do not call the API with a missing or empty suppression_id (e.g., avoid /suppressions//version_history).</w:t>
      </w:r>
    </w:p>
    <w:p>
      <w:pPr>
        <w:pStyle w:val="ListBullet"/>
      </w:pPr>
      <w:r>
        <w:t>Always construct the path as /api/v2/security_monitoring/configuration/suppressions/{{suppression_id}}/version_history, where {{suppression_id}} is a non-empty string.</w:t>
      </w:r>
    </w:p>
    <w:p>
      <w:pPr>
        <w:pStyle w:val="ListBullet"/>
      </w:pPr>
      <w:r>
        <w:t>Do not infer or guess the suppression_id.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/api/v2/security_monitoring/configuration/suppressions/abc123/version_history</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/api/v2/security_monitoring/configuration/suppressions//version_history</w:t>
        <w:br/>
        <w:t>/api/v2/security_monitoring/configuration/suppressions/version_history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suppression_id</w:t>
            </w:r>
          </w:p>
        </w:tc>
        <w:tc>
          <w:tcPr>
            <w:tcW w:type="dxa" w:w="2880"/>
          </w:tcPr>
          <w:p>
            <w:r>
              <w:t>string</w:t>
            </w:r>
          </w:p>
        </w:tc>
        <w:tc>
          <w:tcPr>
            <w:tcW w:type="dxa" w:w="2880"/>
          </w:tcPr>
          <w:p>
            <w:r>
              <w:t>The ID of the suppression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"&lt;SuppressionVersionHistory&gt;",</w:t>
        <w:br/>
        <w:t xml:space="preserve"> "id": "abc123",</w:t>
        <w:br/>
        <w:t xml:space="preserve"> "type": "&lt;GetSuppressionVersionHistoryDataType&gt;"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string</w:t>
            </w:r>
          </w:p>
        </w:tc>
        <w:tc>
          <w:tcPr>
            <w:tcW w:type="dxa" w:w="2880"/>
          </w:tcPr>
          <w:p>
            <w:r>
              <w:t>Suppression version history payload (&lt;SuppressionVersionHistory&gt; as provided in the source documentation).</w:t>
            </w:r>
          </w:p>
        </w:tc>
      </w:tr>
      <w:tr>
        <w:tc>
          <w:tcPr>
            <w:tcW w:type="dxa" w:w="2880"/>
          </w:tcPr>
          <w:p>
            <w:r>
              <w:t>data.id</w:t>
            </w:r>
          </w:p>
        </w:tc>
        <w:tc>
          <w:tcPr>
            <w:tcW w:type="dxa" w:w="2880"/>
          </w:tcPr>
          <w:p>
            <w:r>
              <w:t>string</w:t>
            </w:r>
          </w:p>
        </w:tc>
        <w:tc>
          <w:tcPr>
            <w:tcW w:type="dxa" w:w="2880"/>
          </w:tcPr>
          <w:p>
            <w:r>
              <w:t>ID of the suppression.</w:t>
            </w:r>
          </w:p>
        </w:tc>
      </w:tr>
      <w:tr>
        <w:tc>
          <w:tcPr>
            <w:tcW w:type="dxa" w:w="2880"/>
          </w:tcPr>
          <w:p>
            <w:r>
              <w:t>data.type</w:t>
            </w:r>
          </w:p>
        </w:tc>
        <w:tc>
          <w:tcPr>
            <w:tcW w:type="dxa" w:w="2880"/>
          </w:tcPr>
          <w:p>
            <w:r>
              <w:t>string</w:t>
            </w:r>
          </w:p>
        </w:tc>
        <w:tc>
          <w:tcPr>
            <w:tcW w:type="dxa" w:w="2880"/>
          </w:tcPr>
          <w:p>
            <w:r>
              <w:t>Data type identifier (&lt;GetSuppressionVersionHistoryDataType&gt; as provided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'{{DATADOG_BASE_URL}}/api/v2/security_monitoring/configuration/suppressions/abc123/version_history?page[size]=10&amp;page[number]=1' \</w:t>
        <w:br/>
        <w:t xml:space="preserve"> --header 'Accept: application/json' \</w:t>
        <w:br/>
        <w:t xml:space="preserve"> --header 'DD-APPLICATION-KEY: {{DATADOG_APPLICATION_KEY}}'</w:t>
      </w:r>
    </w:p>
    <w:p>
      <w:pPr>
        <w:pStyle w:val="Heading3"/>
      </w:pPr>
      <w:r>
        <w:t>Example Usage</w:t>
      </w:r>
    </w:p>
    <w:p>
      <w:pPr>
        <w:pStyle w:val="Heading3"/>
      </w:pPr>
      <w:r>
        <w:t>Example 1: Fetch first page of version history (default-sized page)</w:t>
      </w:r>
    </w:p>
    <w:p>
      <w:r>
        <w:rPr>
          <w:b/>
          <w:color w:val="666666"/>
          <w:sz w:val="16"/>
        </w:rPr>
        <w:t>[bash]</w:t>
      </w:r>
    </w:p>
    <w:p>
      <w:pPr>
        <w:shd w:fill="F2F2F2" w:val="clear"/>
      </w:pPr>
      <w:r>
        <w:rPr>
          <w:rFonts w:ascii="Courier New" w:hAnsi="Courier New"/>
          <w:sz w:val="17"/>
        </w:rPr>
        <w:t>curl -X GET \</w:t>
        <w:br/>
        <w:t xml:space="preserve"> '{{DATADOG_BASE_URL}}/api/v2/security_monitoring/configuration/suppressions/abc123/version_history?page[number]=1' \</w:t>
        <w:br/>
        <w:t xml:space="preserve"> -H 'Accept: application/json' \</w:t>
        <w:br/>
        <w:t xml:space="preserve"> -H 'DD-APPLICATION-KEY: {{DATADOG_APPLICATION_KEY}}'</w:t>
      </w:r>
    </w:p>
    <w:p>
      <w:pPr>
        <w:pStyle w:val="Heading3"/>
      </w:pPr>
      <w:r>
        <w:t>Example 2: Fetch a specific page with a specific page size</w:t>
      </w:r>
    </w:p>
    <w:p>
      <w:r>
        <w:rPr>
          <w:b/>
          <w:color w:val="666666"/>
          <w:sz w:val="16"/>
        </w:rPr>
        <w:t>[bash]</w:t>
      </w:r>
    </w:p>
    <w:p>
      <w:pPr>
        <w:shd w:fill="F2F2F2" w:val="clear"/>
      </w:pPr>
      <w:r>
        <w:rPr>
          <w:rFonts w:ascii="Courier New" w:hAnsi="Courier New"/>
          <w:sz w:val="17"/>
        </w:rPr>
        <w:t>curl -X GET \</w:t>
        <w:br/>
        <w:t xml:space="preserve"> '{{DATADOG_BASE_URL}}/api/v2/security_monitoring/configuration/suppressions/abc123/version_history?page[size]=25&amp;page[number]=2' \</w:t>
        <w:br/>
        <w:t xml:space="preserve"> -H 'Accept: application/json' \</w:t>
        <w:br/>
        <w:t xml:space="preserve"> -H 'DD-APPLICATION-KEY: {{DATADOG_APPLICATION_KEY}}'</w:t>
      </w:r>
    </w:p>
    <w:p>
      <w:pPr>
        <w:pStyle w:val="Heading3"/>
      </w:pPr>
      <w:r>
        <w:t>Behavior</w:t>
      </w:r>
    </w:p>
    <w:p>
      <w:pPr>
        <w:pStyle w:val="ListBullet"/>
      </w:pPr>
      <w:r>
        <w:t>Validates that suppression_id is present in the URL path.</w:t>
      </w:r>
    </w:p>
    <w:p>
      <w:pPr>
        <w:pStyle w:val="ListBullet"/>
      </w:pPr>
      <w:r>
        <w:t>Applies pagination if page[size] and/or page[number] are provided.</w:t>
      </w:r>
    </w:p>
    <w:p>
      <w:pPr>
        <w:pStyle w:val="ListBullet"/>
      </w:pPr>
      <w:r>
        <w:t>Returns the suppression rule’s version history in the data object.</w:t>
      </w:r>
    </w:p>
    <w:p>
      <w:pPr>
        <w:pStyle w:val="Heading3"/>
      </w:pPr>
      <w:r>
        <w:t>Notes</w:t>
      </w:r>
    </w:p>
    <w:p>
      <w:pPr>
        <w:pStyle w:val="ListBullet"/>
      </w:pPr>
      <w:r>
        <w:t>This endpoint is paginated via page[size] and page[number].</w:t>
      </w:r>
    </w:p>
    <w:p>
      <w:pPr>
        <w:pStyle w:val="ListBullet"/>
      </w:pPr>
      <w:r>
        <w:t>Maximum page[size] is 100.</w:t>
      </w:r>
    </w:p>
    <w:p>
      <w:pPr>
        <w:pStyle w:val="Heading3"/>
      </w:pPr>
      <w:r>
        <w:t>Error Handling</w:t>
      </w:r>
    </w:p>
    <w:p>
      <w:pPr>
        <w:pStyle w:val="ListBullet"/>
      </w:pPr>
      <w:r>
        <w:t>403 Not Authorized: The caller does not have permission to access this suppression’s version history.</w:t>
      </w:r>
    </w:p>
    <w:p>
      <w:pPr>
        <w:pStyle w:val="ListBullet"/>
      </w:pPr>
      <w:r>
        <w:t>404 Not Found: The suppression rule identified by suppression_id does not exist.</w:t>
      </w:r>
    </w:p>
    <w:p>
      <w:pPr>
        <w:pStyle w:val="ListBullet"/>
      </w:pPr>
      <w:r>
        <w:t>429 Too Many Requests: Request rate limit exceeded.</w:t>
      </w:r>
    </w:p>
    <w:p>
      <w:pPr>
        <w:pStyle w:val="Heading3"/>
      </w:pPr>
      <w:r>
        <w:t>Related securityMonitoringSuppressions actions</w:t>
      </w:r>
    </w:p>
    <w:p>
      <w:pPr>
        <w:pStyle w:val="ListBullet"/>
      </w:pPr>
      <w:r>
        <w:t>[POST] Create a Security Monitoring Suppression Rule — /api/v2/security_monitoring/configuration/suppressions</w:t>
      </w:r>
    </w:p>
    <w:p>
      <w:pPr>
        <w:pStyle w:val="ListBullet"/>
      </w:pPr>
      <w:r>
        <w:t>[GET] Get a Suppression Rule — /api/v2/security_monitoring/configuration/suppressions/{{suppressionId}}</w:t>
      </w:r>
    </w:p>
    <w:p>
      <w:pPr>
        <w:pStyle w:val="ListBullet"/>
      </w:pPr>
      <w:r>
        <w:t>[GET] List Suppressions Affecting a Security Monitoring Rule — /api/v2/security_monitoring/configuration/suppressions/rules/{{ruleId}}</w:t>
      </w:r>
    </w:p>
    <w:p>
      <w:pPr>
        <w:pStyle w:val="ListBullet"/>
      </w:pPr>
      <w:r>
        <w:t>[POST] Get Suppressions Affecting a Future Security Monitoring Rule — /api/v2/security_monitoring/configuration/suppressions/rules</w:t>
      </w:r>
    </w:p>
    <w:p>
      <w:pPr>
        <w:pStyle w:val="ListBullet"/>
      </w:pPr>
      <w:r>
        <w:t>[PATCH] Update a Suppression Rule — /api/v2/security_monitoring/configuration/suppressions/{{suppressionId}}</w:t>
      </w:r>
    </w:p>
    <w:p>
      <w:r>
        <w:br w:type="page"/>
      </w:r>
    </w:p>
    <w:p>
      <w:pPr>
        <w:pStyle w:val="Heading2"/>
      </w:pPr>
      <w:r>
        <w:t>1049. [GET] List Security Monitoring Suppression Rules</w:t>
      </w:r>
    </w:p>
    <w:p>
      <w:r>
        <w:rPr>
          <w:b/>
        </w:rPr>
        <w:t xml:space="preserve">Endpoint: </w:t>
      </w:r>
      <w:r>
        <w:rPr>
          <w:rFonts w:ascii="Courier New" w:hAnsi="Courier New"/>
          <w:sz w:val="18"/>
        </w:rPr>
        <w:t>/api/v2/security_monitoring/configuration/suppressions</w:t>
      </w:r>
    </w:p>
    <w:p>
      <w:pPr>
        <w:pStyle w:val="Heading3"/>
      </w:pPr>
      <w:r>
        <w:t>Prerequisites</w:t>
      </w:r>
    </w:p>
    <w:p>
      <w:pPr>
        <w:pStyle w:val="ListBullet"/>
      </w:pPr>
      <w:r>
        <w:t>Must have permission to read Security Monitoring suppression rules</w:t>
      </w:r>
    </w:p>
    <w:p>
      <w:pPr>
        <w:pStyle w:val="Heading3"/>
      </w:pPr>
      <w:r>
        <w:t>Method</w:t>
      </w:r>
    </w:p>
    <w:p>
      <w:r>
        <w:t>GET</w:t>
      </w:r>
    </w:p>
    <w:p>
      <w:pPr>
        <w:pStyle w:val="Heading3"/>
      </w:pPr>
      <w:r>
        <w:t>URL</w:t>
      </w:r>
    </w:p>
    <w:p>
      <w:r>
        <w:t>{{DATADOG_BASE_URL}}/api/v2/security_monitoring/configuration/suppressions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Retrieves the list of all Security Monitoring suppression rules. Supports filtering via a query string, sorting,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the base URL exactly as provided: {{DATADOG_BASE_URL}}.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w:t>
            </w:r>
          </w:p>
        </w:tc>
      </w:tr>
      <w:tr>
        <w:tc>
          <w:tcPr>
            <w:tcW w:type="dxa" w:w="2880"/>
          </w:tcPr>
          <w:p>
            <w:r>
              <w:t>sort</w:t>
            </w:r>
          </w:p>
        </w:tc>
        <w:tc>
          <w:tcPr>
            <w:tcW w:type="dxa" w:w="2880"/>
          </w:tcPr>
          <w:p>
            <w:r>
              <w:t>enum</w:t>
            </w:r>
          </w:p>
        </w:tc>
        <w:tc>
          <w:tcPr>
            <w:tcW w:type="dxa" w:w="2880"/>
          </w:tcPr>
          <w:p>
            <w:r>
              <w:t>Attribute used to sort the list of suppression rules. Prefix with - to sort in descending order. Allowed values: name, start_date, expiration_date, update_date, enabled, -name, -start_date, -expiration_date, -update_date, -creation_date, -enabled.</w:t>
            </w:r>
          </w:p>
        </w:tc>
      </w:tr>
      <w:tr>
        <w:tc>
          <w:tcPr>
            <w:tcW w:type="dxa" w:w="2880"/>
          </w:tcPr>
          <w:p>
            <w:r>
              <w:t>page[size]</w:t>
            </w:r>
          </w:p>
        </w:tc>
        <w:tc>
          <w:tcPr>
            <w:tcW w:type="dxa" w:w="2880"/>
          </w:tcPr>
          <w:p>
            <w:r>
              <w:t>integer</w:t>
            </w:r>
          </w:p>
        </w:tc>
        <w:tc>
          <w:tcPr>
            <w:tcW w:type="dxa" w:w="2880"/>
          </w:tcPr>
          <w:p>
            <w:r>
              <w:t>Size for a given page. Use -1 to return all items.</w:t>
            </w:r>
          </w:p>
        </w:tc>
      </w:tr>
      <w:tr>
        <w:tc>
          <w:tcPr>
            <w:tcW w:type="dxa" w:w="2880"/>
          </w:tcPr>
          <w:p>
            <w:r>
              <w:t>page[number]</w:t>
            </w:r>
          </w:p>
        </w:tc>
        <w:tc>
          <w:tcPr>
            <w:tcW w:type="dxa" w:w="2880"/>
          </w:tcPr>
          <w:p>
            <w:r>
              <w:t>integer</w:t>
            </w:r>
          </w:p>
        </w:tc>
        <w:tc>
          <w:tcPr>
            <w:tcW w:type="dxa" w:w="2880"/>
          </w:tcPr>
          <w:p>
            <w:r>
              <w:t>Specific page number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"&lt;SecurityMonitoringSuppressionAttributes&gt;",</w:t>
        <w:br/>
        <w:t xml:space="preserve"> "id": "&lt;SecurityMonitoringSuppressionID&gt;",</w:t>
        <w:br/>
        <w:t xml:space="preserve"> "type": "&lt;SecurityMonitoringSuppressionType&gt;"</w:t>
        <w:br/>
        <w:t xml:space="preserve"> }</w:t>
        <w:br/>
        <w:t xml:space="preserve"> ],</w:t>
        <w:br/>
        <w:t xml:space="preserve"> "meta": {</w:t>
        <w:br/>
        <w:t xml:space="preserve"> "page": "&lt;SecurityMonitoringSuppressionsPageMeta&gt;"</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suppressions objects.</w:t>
            </w:r>
          </w:p>
        </w:tc>
      </w:tr>
      <w:tr>
        <w:tc>
          <w:tcPr>
            <w:tcW w:type="dxa" w:w="2880"/>
          </w:tcPr>
          <w:p>
            <w:r>
              <w:t>data[].attributes</w:t>
            </w:r>
          </w:p>
        </w:tc>
        <w:tc>
          <w:tcPr>
            <w:tcW w:type="dxa" w:w="2880"/>
          </w:tcPr>
          <w:p>
            <w:r>
              <w:t>object</w:t>
            </w:r>
          </w:p>
        </w:tc>
        <w:tc>
          <w:tcPr>
            <w:tcW w:type="dxa" w:w="2880"/>
          </w:tcPr>
          <w:p>
            <w:r>
              <w:t>Suppression rule attributes. Returned as &lt;SecurityMonitoringSuppressionAttributes&gt; in the source documentation.</w:t>
            </w:r>
          </w:p>
        </w:tc>
      </w:tr>
      <w:tr>
        <w:tc>
          <w:tcPr>
            <w:tcW w:type="dxa" w:w="2880"/>
          </w:tcPr>
          <w:p>
            <w:r>
              <w:t>data[].id</w:t>
            </w:r>
          </w:p>
        </w:tc>
        <w:tc>
          <w:tcPr>
            <w:tcW w:type="dxa" w:w="2880"/>
          </w:tcPr>
          <w:p>
            <w:r>
              <w:t>string</w:t>
            </w:r>
          </w:p>
        </w:tc>
        <w:tc>
          <w:tcPr>
            <w:tcW w:type="dxa" w:w="2880"/>
          </w:tcPr>
          <w:p>
            <w:r>
              <w:t>Suppression rule identifier. Returned as &lt;SecurityMonitoringSuppressionID&gt; in the source documentation.</w:t>
            </w:r>
          </w:p>
        </w:tc>
      </w:tr>
      <w:tr>
        <w:tc>
          <w:tcPr>
            <w:tcW w:type="dxa" w:w="2880"/>
          </w:tcPr>
          <w:p>
            <w:r>
              <w:t>data[].type</w:t>
            </w:r>
          </w:p>
        </w:tc>
        <w:tc>
          <w:tcPr>
            <w:tcW w:type="dxa" w:w="2880"/>
          </w:tcPr>
          <w:p>
            <w:r>
              <w:t>string</w:t>
            </w:r>
          </w:p>
        </w:tc>
        <w:tc>
          <w:tcPr>
            <w:tcW w:type="dxa" w:w="2880"/>
          </w:tcPr>
          <w:p>
            <w:r>
              <w:t>Suppression rule type. Returned as &lt;SecurityMonitoringSuppressionType&gt; in the source documentation.</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meta.page</w:t>
            </w:r>
          </w:p>
        </w:tc>
        <w:tc>
          <w:tcPr>
            <w:tcW w:type="dxa" w:w="2880"/>
          </w:tcPr>
          <w:p>
            <w:r>
              <w:t>object</w:t>
            </w:r>
          </w:p>
        </w:tc>
        <w:tc>
          <w:tcPr>
            <w:tcW w:type="dxa" w:w="2880"/>
          </w:tcPr>
          <w:p>
            <w:r>
              <w:t>Pagination metadata. Returned as &lt;SecurityMonitoringSuppressionsPageMeta&gt; in the source documentation.</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Available Sorting Options</w:t>
      </w:r>
    </w:p>
    <w:p>
      <w:pPr>
        <w:pStyle w:val="ListBullet"/>
      </w:pPr>
      <w:r>
        <w:t>name</w:t>
      </w:r>
    </w:p>
    <w:p>
      <w:pPr>
        <w:pStyle w:val="ListBullet"/>
      </w:pPr>
      <w:r>
        <w:t>start_date</w:t>
      </w:r>
    </w:p>
    <w:p>
      <w:pPr>
        <w:pStyle w:val="ListBullet"/>
      </w:pPr>
      <w:r>
        <w:t>expiration_date</w:t>
      </w:r>
    </w:p>
    <w:p>
      <w:pPr>
        <w:pStyle w:val="ListBullet"/>
      </w:pPr>
      <w:r>
        <w:t>update_date</w:t>
      </w:r>
    </w:p>
    <w:p>
      <w:pPr>
        <w:pStyle w:val="ListBullet"/>
      </w:pPr>
      <w:r>
        <w:t>enabled</w:t>
      </w:r>
    </w:p>
    <w:p>
      <w:pPr>
        <w:pStyle w:val="ListBullet"/>
      </w:pPr>
      <w:r>
        <w:t>-name</w:t>
      </w:r>
    </w:p>
    <w:p>
      <w:pPr>
        <w:pStyle w:val="ListBullet"/>
      </w:pPr>
      <w:r>
        <w:t>-start_date</w:t>
      </w:r>
    </w:p>
    <w:p>
      <w:pPr>
        <w:pStyle w:val="ListBullet"/>
      </w:pPr>
      <w:r>
        <w:t>-expiration_date</w:t>
      </w:r>
    </w:p>
    <w:p>
      <w:pPr>
        <w:pStyle w:val="ListBullet"/>
      </w:pPr>
      <w:r>
        <w:t>-update_date</w:t>
      </w:r>
    </w:p>
    <w:p>
      <w:pPr>
        <w:pStyle w:val="ListBullet"/>
      </w:pPr>
      <w:r>
        <w:t>-creation_date</w:t>
      </w:r>
    </w:p>
    <w:p>
      <w:pPr>
        <w:pStyle w:val="ListBullet"/>
      </w:pPr>
      <w:r>
        <w:t>-enabled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'{{DATADOG_BASE_URL}}/api/v2/security_monitoring/configuration/suppressions?page[size]=25&amp;page[number]=0&amp;sort=-update_date' \</w:t>
        <w:br/>
        <w:t xml:space="preserve"> --header 'Accept: application/json' \</w:t>
        <w:br/>
        <w:t xml:space="preserve"> --header 'DD-APPLICATION-KEY: {{DATADOG_APPLICATION_KEY}}'</w:t>
      </w:r>
    </w:p>
    <w:p>
      <w:pPr>
        <w:pStyle w:val="Heading3"/>
      </w:pPr>
      <w:r>
        <w:t>Example Usage</w:t>
      </w:r>
    </w:p>
    <w:p>
      <w:pPr>
        <w:pStyle w:val="Heading3"/>
      </w:pPr>
      <w:r>
        <w:t>Example 1: List all suppression rules (no filters)</w:t>
      </w:r>
    </w:p>
    <w:p>
      <w:r>
        <w:rPr>
          <w:b/>
          <w:color w:val="666666"/>
          <w:sz w:val="16"/>
        </w:rPr>
        <w:t>[bash]</w:t>
      </w:r>
    </w:p>
    <w:p>
      <w:pPr>
        <w:shd w:fill="F2F2F2" w:val="clear"/>
      </w:pPr>
      <w:r>
        <w:rPr>
          <w:rFonts w:ascii="Courier New" w:hAnsi="Courier New"/>
          <w:sz w:val="17"/>
        </w:rPr>
        <w:t>curl -sS --location \</w:t>
        <w:br/>
        <w:t xml:space="preserve"> '{{DATADOG_BASE_URL}}/api/v2/security_monitoring/configuration/suppressions' \</w:t>
        <w:br/>
        <w:t xml:space="preserve"> --header 'Accept: application/json' \</w:t>
        <w:br/>
        <w:t xml:space="preserve"> --header 'DD-APPLICATION-KEY: {{DATADOG_APPLICATION_KEY}}'</w:t>
      </w:r>
    </w:p>
    <w:p>
      <w:pPr>
        <w:pStyle w:val="Heading3"/>
      </w:pPr>
      <w:r>
        <w:t>Example 2: Filter with a query string and sort by name</w:t>
      </w:r>
    </w:p>
    <w:p>
      <w:r>
        <w:rPr>
          <w:b/>
          <w:color w:val="666666"/>
          <w:sz w:val="16"/>
        </w:rPr>
        <w:t>[bash]</w:t>
      </w:r>
    </w:p>
    <w:p>
      <w:pPr>
        <w:shd w:fill="F2F2F2" w:val="clear"/>
      </w:pPr>
      <w:r>
        <w:rPr>
          <w:rFonts w:ascii="Courier New" w:hAnsi="Courier New"/>
          <w:sz w:val="17"/>
        </w:rPr>
        <w:t>curl -sS --location \</w:t>
        <w:br/>
        <w:t xml:space="preserve"> '{{DATADOG_BASE_URL}}/api/v2/security_monitoring/configuration/suppressions?query=service:payments&amp;sort=name' \</w:t>
        <w:br/>
        <w:t xml:space="preserve"> --header 'Accept: application/json' \</w:t>
        <w:br/>
        <w:t xml:space="preserve"> --header 'DD-APPLICATION-KEY: {{DATADOG_APPLICATION_KEY}}'</w:t>
      </w:r>
    </w:p>
    <w:p>
      <w:pPr>
        <w:pStyle w:val="Heading3"/>
      </w:pPr>
      <w:r>
        <w:t>Example 3: Paginate results</w:t>
      </w:r>
    </w:p>
    <w:p>
      <w:r>
        <w:rPr>
          <w:b/>
          <w:color w:val="666666"/>
          <w:sz w:val="16"/>
        </w:rPr>
        <w:t>[bash]</w:t>
      </w:r>
    </w:p>
    <w:p>
      <w:pPr>
        <w:shd w:fill="F2F2F2" w:val="clear"/>
      </w:pPr>
      <w:r>
        <w:rPr>
          <w:rFonts w:ascii="Courier New" w:hAnsi="Courier New"/>
          <w:sz w:val="17"/>
        </w:rPr>
        <w:t>curl -sS --location \</w:t>
        <w:br/>
        <w:t xml:space="preserve"> '{{DATADOG_BASE_URL}}/api/v2/security_monitoring/configuration/suppressions?page[size]=10&amp;page[number]=2' \</w:t>
        <w:br/>
        <w:t xml:space="preserve"> --header 'Accept: application/json' \</w:t>
        <w:br/>
        <w:t xml:space="preserve"> --header 'DD-APPLICATION-KEY: {{DATADOG_APPLICATION_KEY}}'</w:t>
      </w:r>
    </w:p>
    <w:p>
      <w:pPr>
        <w:pStyle w:val="Heading3"/>
      </w:pPr>
      <w:r>
        <w:t>Error Handling</w:t>
      </w:r>
    </w:p>
    <w:p>
      <w:pPr>
        <w:pStyle w:val="ListBullet"/>
      </w:pPr>
      <w:r>
        <w:t>403 Not Authorized: Returned when the caller is not authorized to access suppression rules.</w:t>
      </w:r>
    </w:p>
    <w:p>
      <w:pPr>
        <w:pStyle w:val="ListBullet"/>
      </w:pPr>
      <w:r>
        <w:t>429 Too many requests: Returned when request rate limits are exceeded.</w:t>
      </w:r>
    </w:p>
    <w:p>
      <w:pPr>
        <w:pStyle w:val="Heading3"/>
      </w:pPr>
      <w:r>
        <w:t>Related securityMonitoringSuppressionRules actions</w:t>
      </w:r>
    </w:p>
    <w:p>
      <w:pPr>
        <w:pStyle w:val="ListBullet"/>
      </w:pPr>
      <w:r>
        <w:t>[DELETE] Delete a Security Monitoring Suppression Rule — /api/v2/security_monitoring/configuration/suppressions/{{suppressionId}}</w:t>
      </w:r>
    </w:p>
    <w:p>
      <w:pPr>
        <w:pStyle w:val="ListBullet"/>
      </w:pPr>
      <w:r>
        <w:t>[POST] Validate a Suppression Rule — /api/v2/security_monitoring/configuration/suppressions/validation</w:t>
      </w:r>
    </w:p>
    <w:p>
      <w:r>
        <w:br w:type="page"/>
      </w:r>
    </w:p>
    <w:p>
      <w:pPr>
        <w:pStyle w:val="Heading2"/>
      </w:pPr>
      <w:r>
        <w:t>1050. [GET] Get Security Monitoring Content Pack States</w:t>
      </w:r>
    </w:p>
    <w:p>
      <w:r>
        <w:rPr>
          <w:b/>
        </w:rPr>
        <w:t xml:space="preserve">Endpoint: </w:t>
      </w:r>
      <w:r>
        <w:rPr>
          <w:rFonts w:ascii="Courier New" w:hAnsi="Courier New"/>
          <w:sz w:val="18"/>
        </w:rPr>
        <w:t>/api/v2/security_monitoring/content_packs/states</w:t>
      </w:r>
    </w:p>
    <w:p>
      <w:pPr>
        <w:pStyle w:val="Heading3"/>
      </w:pPr>
      <w:r>
        <w:t>Prerequisites</w:t>
      </w:r>
    </w:p>
    <w:p>
      <w:pPr>
        <w:pStyle w:val="ListBullet"/>
      </w:pPr>
      <w:r>
        <w:t>You must have access to Datadog Security Monitoring and permission to read Security Monitoring configuration/content pack state in the target organization.</w:t>
      </w:r>
    </w:p>
    <w:p>
      <w:pPr>
        <w:pStyle w:val="Heading3"/>
      </w:pPr>
      <w:r>
        <w:t>Method</w:t>
      </w:r>
    </w:p>
    <w:p>
      <w:r>
        <w:t>GET</w:t>
      </w:r>
    </w:p>
    <w:p>
      <w:pPr>
        <w:pStyle w:val="Heading3"/>
      </w:pPr>
      <w:r>
        <w:t>URL</w:t>
      </w:r>
    </w:p>
    <w:p>
      <w:r>
        <w:t>{{DATADOG_BASE_URL}}/api/v2/security_monitoring/content_packs/states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activation and configuration states for all Datadog Security Monitoring content packs. Returns status information per content pack, including activation state, integration status, and log collection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"content-pack-identifier",</w:t>
        <w:br/>
        <w:t xml:space="preserve"> "type": "content_pack_state"</w:t>
        <w:br/>
        <w:t xml:space="preserve"> }</w:t>
        <w:br/>
        <w:t xml:space="preserve"> ],</w:t>
        <w:br/>
        <w:t xml:space="preserve"> "meta": {</w:t>
        <w:br/>
        <w:t xml:space="preserve"> "cloud_siem_index_incorrect": false,</w:t>
        <w:br/>
        <w:t xml:space="preserve"> "sku": "security_monitoring"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content pack states.</w:t>
            </w:r>
          </w:p>
        </w:tc>
      </w:tr>
      <w:tr>
        <w:tc>
          <w:tcPr>
            <w:tcW w:type="dxa" w:w="2880"/>
          </w:tcPr>
          <w:p>
            <w:r>
              <w:t>data[].attributes</w:t>
            </w:r>
          </w:p>
        </w:tc>
        <w:tc>
          <w:tcPr>
            <w:tcW w:type="dxa" w:w="2880"/>
          </w:tcPr>
          <w:p>
            <w:r>
              <w:t>object</w:t>
            </w:r>
          </w:p>
        </w:tc>
        <w:tc>
          <w:tcPr>
            <w:tcW w:type="dxa" w:w="2880"/>
          </w:tcPr>
          <w:p>
            <w:r>
              <w:t>&lt;SecurityMonitoringContentPackStateAttributes&gt; Content pack state attributes (activation/configuration/integration/log collection status).</w:t>
            </w:r>
          </w:p>
        </w:tc>
      </w:tr>
      <w:tr>
        <w:tc>
          <w:tcPr>
            <w:tcW w:type="dxa" w:w="2880"/>
          </w:tcPr>
          <w:p>
            <w:r>
              <w:t>data[].id</w:t>
            </w:r>
          </w:p>
        </w:tc>
        <w:tc>
          <w:tcPr>
            <w:tcW w:type="dxa" w:w="2880"/>
          </w:tcPr>
          <w:p>
            <w:r>
              <w:t>string</w:t>
            </w:r>
          </w:p>
        </w:tc>
        <w:tc>
          <w:tcPr>
            <w:tcW w:type="dxa" w:w="2880"/>
          </w:tcPr>
          <w:p>
            <w:r>
              <w:t>The content pack identifier.</w:t>
            </w:r>
          </w:p>
        </w:tc>
      </w:tr>
      <w:tr>
        <w:tc>
          <w:tcPr>
            <w:tcW w:type="dxa" w:w="2880"/>
          </w:tcPr>
          <w:p>
            <w:r>
              <w:t>data[].type</w:t>
            </w:r>
          </w:p>
        </w:tc>
        <w:tc>
          <w:tcPr>
            <w:tcW w:type="dxa" w:w="2880"/>
          </w:tcPr>
          <w:p>
            <w:r>
              <w:t>string</w:t>
            </w:r>
          </w:p>
        </w:tc>
        <w:tc>
          <w:tcPr>
            <w:tcW w:type="dxa" w:w="2880"/>
          </w:tcPr>
          <w:p>
            <w:r>
              <w:t>&lt;SecurityMonitoringContentPackStateType&gt; Resource type for the content pack state.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meta.cloud_siem_index_incorrect</w:t>
            </w:r>
          </w:p>
        </w:tc>
        <w:tc>
          <w:tcPr>
            <w:tcW w:type="dxa" w:w="2880"/>
          </w:tcPr>
          <w:p>
            <w:r>
              <w:t>boolean</w:t>
            </w:r>
          </w:p>
        </w:tc>
        <w:tc>
          <w:tcPr>
            <w:tcW w:type="dxa" w:w="2880"/>
          </w:tcPr>
          <w:p>
            <w:r>
              <w:t>Whether the cloud SIEM index configuration is incorrect at the organization level.</w:t>
            </w:r>
          </w:p>
        </w:tc>
      </w:tr>
      <w:tr>
        <w:tc>
          <w:tcPr>
            <w:tcW w:type="dxa" w:w="2880"/>
          </w:tcPr>
          <w:p>
            <w:r>
              <w:t>meta.sku</w:t>
            </w:r>
          </w:p>
        </w:tc>
        <w:tc>
          <w:tcPr>
            <w:tcW w:type="dxa" w:w="2880"/>
          </w:tcPr>
          <w:p>
            <w:r>
              <w:t>string</w:t>
            </w:r>
          </w:p>
        </w:tc>
        <w:tc>
          <w:tcPr>
            <w:tcW w:type="dxa" w:w="2880"/>
          </w:tcPr>
          <w:p>
            <w:r>
              <w:t>&lt;SecurityMonitoringSKU&gt; The Security Monitoring SKU associated with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'{{DATADOG_BASE_URL}}/api/v2/security_monitoring/content_packs/states' \</w:t>
        <w:br/>
        <w:t xml:space="preserve"> --header 'Accept: application/json' \</w:t>
        <w:br/>
        <w:t xml:space="preserve"> --header 'DD-APPLICATION-KEY: {{DATADOG_APPLICATION_KEY}}'</w:t>
      </w:r>
    </w:p>
    <w:p>
      <w:pPr>
        <w:pStyle w:val="Heading3"/>
      </w:pPr>
      <w:r>
        <w:t>Behavior</w:t>
      </w:r>
    </w:p>
    <w:p>
      <w:pPr>
        <w:pStyle w:val="ListBullet"/>
      </w:pPr>
      <w:r>
        <w:t>Retrieves all Security Monitoring content packs for the organization associated with the request context.</w:t>
      </w:r>
    </w:p>
    <w:p>
      <w:pPr>
        <w:pStyle w:val="ListBullet"/>
      </w:pPr>
      <w:r>
        <w:t>Returns an entry per content pack with its identifier (id), resource type, and state attributes.</w:t>
      </w:r>
    </w:p>
    <w:p>
      <w:pPr>
        <w:pStyle w:val="ListBullet"/>
      </w:pPr>
      <w:r>
        <w:t>Returns meta describing organization-level status (including whether the Cloud SIEM index configuration is incorrect).</w:t>
      </w:r>
    </w:p>
    <w:p>
      <w:pPr>
        <w:pStyle w:val="Heading3"/>
      </w:pPr>
      <w:r>
        <w:t>Error Handling</w:t>
      </w:r>
    </w:p>
    <w:p>
      <w:pPr>
        <w:pStyle w:val="ListBullet"/>
      </w:pPr>
      <w:r>
        <w:t>403 Forbidden: The caller is not permitted to access content pack states.</w:t>
      </w:r>
    </w:p>
    <w:p>
      <w:pPr>
        <w:pStyle w:val="ListBullet"/>
      </w:pPr>
      <w:r>
        <w:t>404 Not Found: The endpoint or requested resource is not found in the current context.</w:t>
      </w:r>
    </w:p>
    <w:p>
      <w:pPr>
        <w:pStyle w:val="ListBullet"/>
      </w:pPr>
      <w:r>
        <w:t>429 Too Many Requests: Request rate limit exceeded.</w:t>
      </w:r>
    </w:p>
    <w:p>
      <w:r>
        <w:br w:type="page"/>
      </w:r>
    </w:p>
    <w:p>
      <w:pPr>
        <w:pStyle w:val="Heading2"/>
      </w:pPr>
      <w:r>
        <w:t>1051. [GET] Get a Vulnerability Notification Rule’s Details</w:t>
      </w:r>
    </w:p>
    <w:p>
      <w:r>
        <w:rPr>
          <w:b/>
        </w:rPr>
        <w:t xml:space="preserve">Endpoint: </w:t>
      </w:r>
      <w:r>
        <w:rPr>
          <w:rFonts w:ascii="Courier New" w:hAnsi="Courier New"/>
          <w:sz w:val="18"/>
        </w:rPr>
        <w:t>/api/v2/security/vulnerabilities/notification_rules/{{id}}</w:t>
      </w:r>
    </w:p>
    <w:p>
      <w:pPr>
        <w:pStyle w:val="Heading3"/>
      </w:pPr>
      <w:r>
        <w:t>Prerequisites</w:t>
      </w:r>
    </w:p>
    <w:p>
      <w:pPr>
        <w:pStyle w:val="ListBullet"/>
      </w:pPr>
      <w:r>
        <w:t>You must have access to Datadog Security Vulnerabilities features and permission to read vulnerability notification rules.</w:t>
      </w:r>
    </w:p>
    <w:p>
      <w:pPr>
        <w:pStyle w:val="Heading3"/>
      </w:pPr>
      <w:r>
        <w:t>Method</w:t>
      </w:r>
    </w:p>
    <w:p>
      <w:r>
        <w:t>GET</w:t>
      </w:r>
    </w:p>
    <w:p>
      <w:pPr>
        <w:pStyle w:val="Heading3"/>
      </w:pPr>
      <w:r>
        <w:t>URL</w:t>
      </w:r>
    </w:p>
    <w:p>
      <w:r>
        <w:t>{{DATADOG_BASE_URL}}/api/v2/security/vulnerabilities/notification_rules/{{id}}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details of a notification rule for security vulnerabilities by rule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/notification_rules//).</w:t>
      </w:r>
    </w:p>
    <w:p>
      <w:pPr>
        <w:pStyle w:val="ListBullet"/>
      </w:pPr>
      <w:r>
        <w:t>Always construct the path as /api/v2/security/vulnerabilities/notification_rules/{{id}}.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/api/v2/security/vulnerabilities/notification_rules/abc123</w:t>
        <w:br/>
        <w:t>/api/v2/security/vulnerabilities/notification_rules/3f2a9c1e-1b2c-4d5e-8f90-1234567890ab</w:t>
      </w:r>
    </w:p>
    <w:p>
      <w:pPr>
        <w:pStyle w:val="Heading3"/>
      </w:pPr>
      <w:r>
        <w:t>Invalid Examples</w:t>
      </w:r>
    </w:p>
    <w:p>
      <w:r>
        <w:rPr>
          <w:b/>
          <w:color w:val="666666"/>
          <w:sz w:val="16"/>
        </w:rPr>
        <w:t>[http]</w:t>
      </w:r>
    </w:p>
    <w:p>
      <w:pPr>
        <w:shd w:fill="F2F2F2" w:val="clear"/>
      </w:pPr>
      <w:r>
        <w:rPr>
          <w:rFonts w:ascii="Courier New" w:hAnsi="Courier New"/>
          <w:sz w:val="17"/>
        </w:rPr>
        <w:t>/api/v2/security/vulnerabilities/notification_rules/</w:t>
        <w:br/>
        <w:t>/api/v2/security/vulnerabilities/notification_rules</w:t>
        <w:br/>
        <w:t>/api/v2/security/vulnerabilities/notification_rules//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"&lt;NotificationRuleAttributes&gt;",</w:t>
        <w:br/>
        <w:t xml:space="preserve"> "id": "&lt;ID&gt;",</w:t>
        <w:br/>
        <w:t xml:space="preserve"> "type": "&lt;NotificationRulesType&gt;"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Notification rule wrapper object.</w:t>
            </w:r>
          </w:p>
        </w:tc>
      </w:tr>
      <w:tr>
        <w:tc>
          <w:tcPr>
            <w:tcW w:type="dxa" w:w="2880"/>
          </w:tcPr>
          <w:p>
            <w:r>
              <w:t>data.attributes</w:t>
            </w:r>
          </w:p>
        </w:tc>
        <w:tc>
          <w:tcPr>
            <w:tcW w:type="dxa" w:w="2880"/>
          </w:tcPr>
          <w:p>
            <w:r>
              <w:t>object</w:t>
            </w:r>
          </w:p>
        </w:tc>
        <w:tc>
          <w:tcPr>
            <w:tcW w:type="dxa" w:w="2880"/>
          </w:tcPr>
          <w:p>
            <w:r>
              <w:t>Notification rule attributes (NotificationRuleAttributes).</w:t>
            </w:r>
          </w:p>
        </w:tc>
      </w:tr>
      <w:tr>
        <w:tc>
          <w:tcPr>
            <w:tcW w:type="dxa" w:w="2880"/>
          </w:tcPr>
          <w:p>
            <w:r>
              <w:t>data.id</w:t>
            </w:r>
          </w:p>
        </w:tc>
        <w:tc>
          <w:tcPr>
            <w:tcW w:type="dxa" w:w="2880"/>
          </w:tcPr>
          <w:p>
            <w:r>
              <w:t>string</w:t>
            </w:r>
          </w:p>
        </w:tc>
        <w:tc>
          <w:tcPr>
            <w:tcW w:type="dxa" w:w="2880"/>
          </w:tcPr>
          <w:p>
            <w:r>
              <w:t>Notification rule identifier (ID).</w:t>
            </w:r>
          </w:p>
        </w:tc>
      </w:tr>
      <w:tr>
        <w:tc>
          <w:tcPr>
            <w:tcW w:type="dxa" w:w="2880"/>
          </w:tcPr>
          <w:p>
            <w:r>
              <w:t>data.type</w:t>
            </w:r>
          </w:p>
        </w:tc>
        <w:tc>
          <w:tcPr>
            <w:tcW w:type="dxa" w:w="2880"/>
          </w:tcPr>
          <w:p>
            <w:r>
              <w:t>string</w:t>
            </w:r>
          </w:p>
        </w:tc>
        <w:tc>
          <w:tcPr>
            <w:tcW w:type="dxa" w:w="2880"/>
          </w:tcPr>
          <w:p>
            <w:r>
              <w:t>Resource type (NotificationRulesType).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"{{DATADOG_BASE_URL}}/api/v2/security/vulnerabilities/notification_rules/abc123" \</w:t>
        <w:br/>
        <w:t xml:space="preserve"> -H "Accept: application/json" \</w:t>
        <w:br/>
        <w:t xml:space="preserve"> -H "DD-APPLICATION-KEY: {{DATADOG_APPLICATION_KEY}}"</w:t>
      </w:r>
    </w:p>
    <w:p>
      <w:pPr>
        <w:pStyle w:val="Heading3"/>
      </w:pPr>
      <w:r>
        <w:t>Notes</w:t>
      </w:r>
    </w:p>
    <w:p>
      <w:pPr>
        <w:pStyle w:val="ListBullet"/>
      </w:pPr>
      <w:r>
        <w:t>The schema for NotificationRuleAttributes, ID, and NotificationRulesType was referenced but not expanded in the scraped content, so their internal fields are not documented here.</w:t>
      </w:r>
    </w:p>
    <w:p>
      <w:pPr>
        <w:pStyle w:val="Heading3"/>
      </w:pPr>
      <w:r>
        <w:t>Related vulnerabilityNotificationRules actions</w:t>
      </w:r>
    </w:p>
    <w:p>
      <w:pPr>
        <w:pStyle w:val="ListBullet"/>
      </w:pPr>
      <w:r>
        <w:t>[POST] Create a Vulnerability Notification Rule — /api/v2/security/vulnerabilities/notification_rules</w:t>
      </w:r>
    </w:p>
    <w:p>
      <w:pPr>
        <w:pStyle w:val="ListBullet"/>
      </w:pPr>
      <w:r>
        <w:t>[DELETE] Delete a Vulnerability Notification Rule — /api/v2/security/vulnerabilities/notification_rules/{{id}}</w:t>
      </w:r>
    </w:p>
    <w:p>
      <w:pPr>
        <w:pStyle w:val="ListBullet"/>
      </w:pPr>
      <w:r>
        <w:t>[GET] List Vulnerability Notification Rules — /api/v2/security/vulnerabilities/notification_rules</w:t>
      </w:r>
    </w:p>
    <w:p>
      <w:r>
        <w:br w:type="page"/>
      </w:r>
    </w:p>
    <w:p>
      <w:pPr>
        <w:pStyle w:val="Heading2"/>
      </w:pPr>
      <w:r>
        <w:t>1052. [GET] Get an Asset’s SBOM by Type</w:t>
      </w:r>
    </w:p>
    <w:p>
      <w:r>
        <w:rPr>
          <w:b/>
        </w:rPr>
        <w:t xml:space="preserve">Endpoint: </w:t>
      </w:r>
      <w:r>
        <w:rPr>
          <w:rFonts w:ascii="Courier New" w:hAnsi="Courier New"/>
          <w:sz w:val="18"/>
        </w:rPr>
        <w:t>/api/v2/security/sboms/{{assetType}}</w:t>
      </w:r>
    </w:p>
    <w:p>
      <w:pPr>
        <w:pStyle w:val="Heading3"/>
      </w:pPr>
      <w:r>
        <w:t>Prerequisites</w:t>
      </w:r>
    </w:p>
    <w:p>
      <w:pPr>
        <w:pStyle w:val="ListBullet"/>
      </w:pPr>
      <w:r>
        <w:t>Your Datadog org must have access to Security features that expose SBOMs for the requested asset type.</w:t>
      </w:r>
    </w:p>
    <w:p>
      <w:pPr>
        <w:pStyle w:val="Heading3"/>
      </w:pPr>
      <w:r>
        <w:t>Method</w:t>
      </w:r>
    </w:p>
    <w:p>
      <w:r>
        <w:t>GET</w:t>
      </w:r>
    </w:p>
    <w:p>
      <w:pPr>
        <w:pStyle w:val="Heading3"/>
      </w:pPr>
      <w:r>
        <w:t>URL</w:t>
      </w:r>
    </w:p>
    <w:p>
      <w:r>
        <w:t>{{DATADOG_BASE_URL}}/api/v2/security/sboms/{{asset_type}}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Software Bill of Materials (SBOM) related to an asset, identified by its asset type (path) and asset name (query filter). Optionally, you can request a specific SBOM standard format and, for container images, specify the image repo digest.</w:t>
      </w:r>
    </w:p>
    <w:p>
      <w:pPr>
        <w:pStyle w:val="Heading3"/>
      </w:pPr>
      <w:r>
        <w:t>Enforcement Rules</w:t>
      </w:r>
    </w:p>
    <w:p>
      <w:pPr>
        <w:pStyle w:val="ListBullet"/>
      </w:pPr>
      <w:r>
        <w:t>The asset_type path parameter must always be present and must be a non-empty string.</w:t>
      </w:r>
    </w:p>
    <w:p>
      <w:pPr>
        <w:pStyle w:val="ListBullet"/>
      </w:pPr>
      <w:r>
        <w:t>Always construct the path as /api/v2/security/sboms/{{asset_type}}.</w:t>
      </w:r>
    </w:p>
    <w:p>
      <w:pPr>
        <w:pStyle w:val="ListBullet"/>
      </w:pPr>
      <w:r>
        <w:t>Do not call the API with a missing or empty asset_type (e.g., avoid /api/v2/security/sboms/).</w:t>
      </w:r>
    </w:p>
    <w:p>
      <w:pPr>
        <w:pStyle w:val="ListBullet"/>
      </w:pPr>
      <w:r>
        <w:t>asset_type must be one of: Repository, Service, Host, HostImage, Image.</w:t>
      </w:r>
    </w:p>
    <w:p>
      <w:pPr>
        <w:pStyle w:val="ListBullet"/>
      </w:pPr>
      <w:r>
        <w:t>The query parameter filter[asset_name] is required and must be sent in the URL query string.</w:t>
      </w:r>
    </w:p>
    <w:p>
      <w:pPr>
        <w:pStyle w:val="ListBullet"/>
      </w:pPr>
      <w:r>
        <w:t>If asset_type is Image, the query parameter filter[repo_digest] is mandatory.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/api/v2/security/sboms/Repository?filter[asset_name]=github.com/datadog/datadog-agent</w:t>
        <w:br/>
        <w:t>/api/v2/security/sboms/Image?filter[asset_name]=gcr.io/example/app&amp;filter[repo_digest]=sha256:0ae7da091191787229d321e3638e39c319a97d6e20f927d465b519d699215bf7</w:t>
      </w:r>
    </w:p>
    <w:p>
      <w:pPr>
        <w:pStyle w:val="Heading3"/>
      </w:pPr>
      <w:r>
        <w:t>Invalid Examples</w:t>
      </w:r>
    </w:p>
    <w:p>
      <w:r>
        <w:rPr>
          <w:b/>
          <w:color w:val="666666"/>
          <w:sz w:val="16"/>
        </w:rPr>
        <w:t>[http]</w:t>
      </w:r>
    </w:p>
    <w:p>
      <w:pPr>
        <w:shd w:fill="F2F2F2" w:val="clear"/>
      </w:pPr>
      <w:r>
        <w:rPr>
          <w:rFonts w:ascii="Courier New" w:hAnsi="Courier New"/>
          <w:sz w:val="17"/>
        </w:rPr>
        <w:t>/api/v2/security/sboms/</w:t>
        <w:br/>
        <w:t>/api/v2/security/sboms/Image?filter[asset_name]=gcr.io/example/app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string</w:t>
            </w:r>
          </w:p>
        </w:tc>
        <w:tc>
          <w:tcPr>
            <w:tcW w:type="dxa" w:w="2880"/>
          </w:tcPr>
          <w:p>
            <w:r>
              <w:t>The type of the asset for the SBOM request. Allowed values: Repository, Service, Host, HostImage, Image. Example: Repository.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filter[asset_name]</w:t>
            </w:r>
          </w:p>
        </w:tc>
        <w:tc>
          <w:tcPr>
            <w:tcW w:type="dxa" w:w="2880"/>
          </w:tcPr>
          <w:p>
            <w:r>
              <w:t>string</w:t>
            </w:r>
          </w:p>
        </w:tc>
        <w:tc>
          <w:tcPr>
            <w:tcW w:type="dxa" w:w="2880"/>
          </w:tcPr>
          <w:p>
            <w:r>
              <w:t>The name of the asset for the SBOM request. Example: github.com/datadog/datadog-agent.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filter[repo_digest]</w:t>
            </w:r>
          </w:p>
        </w:tc>
        <w:tc>
          <w:tcPr>
            <w:tcW w:type="dxa" w:w="2880"/>
          </w:tcPr>
          <w:p>
            <w:r>
              <w:t>string</w:t>
            </w:r>
          </w:p>
        </w:tc>
        <w:tc>
          <w:tcPr>
            <w:tcW w:type="dxa" w:w="2880"/>
          </w:tcPr>
          <w:p>
            <w:r>
              <w:t>Container image repo_digest for the SBOM request. Mandatory when asset_type is Image. Example: sha256:0ae7da091191787229d321e3638e39c319a97d6e20f927d465b519d699215bf7.</w:t>
            </w:r>
          </w:p>
        </w:tc>
      </w:tr>
      <w:tr>
        <w:tc>
          <w:tcPr>
            <w:tcW w:type="dxa" w:w="2880"/>
          </w:tcPr>
          <w:p>
            <w:r>
              <w:t>ext:format</w:t>
            </w:r>
          </w:p>
        </w:tc>
        <w:tc>
          <w:tcPr>
            <w:tcW w:type="dxa" w:w="2880"/>
          </w:tcPr>
          <w:p>
            <w:r>
              <w:t>string</w:t>
            </w:r>
          </w:p>
        </w:tc>
        <w:tc>
          <w:tcPr>
            <w:tcW w:type="dxa" w:w="2880"/>
          </w:tcPr>
          <w:p>
            <w:r>
              <w:t>The standard of the SBOM. Allowed values: CycloneDX, SPDX. Example: CycloneDX.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"github.com/datadog/datadog-agent",</w:t>
        <w:br/>
        <w:t xml:space="preserve"> "type":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"Short human-readable summary of the error."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"Short human-readable summary of the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"Short human-readable summary of the 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SBOM attributes payload (SBOMAttributes). Structure not provided in the scraped content.</w:t>
            </w:r>
          </w:p>
        </w:tc>
      </w:tr>
      <w:tr>
        <w:tc>
          <w:tcPr>
            <w:tcW w:type="dxa" w:w="2880"/>
          </w:tcPr>
          <w:p>
            <w:r>
              <w:t>data.id</w:t>
            </w:r>
          </w:p>
        </w:tc>
        <w:tc>
          <w:tcPr>
            <w:tcW w:type="dxa" w:w="2880"/>
          </w:tcPr>
          <w:p>
            <w:r>
              <w:t>string</w:t>
            </w:r>
          </w:p>
        </w:tc>
        <w:tc>
          <w:tcPr>
            <w:tcW w:type="dxa" w:w="2880"/>
          </w:tcPr>
          <w:p>
            <w:r>
              <w:t>Unique ID for this SBOM. Equivalent to asset_name, or asset_name@repo_digest when asset_type is Image.</w:t>
            </w:r>
          </w:p>
        </w:tc>
      </w:tr>
      <w:tr>
        <w:tc>
          <w:tcPr>
            <w:tcW w:type="dxa" w:w="2880"/>
          </w:tcPr>
          <w:p>
            <w:r>
              <w:t>data.type</w:t>
            </w:r>
          </w:p>
        </w:tc>
        <w:tc>
          <w:tcPr>
            <w:tcW w:type="dxa" w:w="2880"/>
          </w:tcPr>
          <w:p>
            <w:r>
              <w:t>string</w:t>
            </w:r>
          </w:p>
        </w:tc>
        <w:tc>
          <w:tcPr>
            <w:tcW w:type="dxa" w:w="2880"/>
          </w:tcPr>
          <w:p>
            <w:r>
              <w:t>SBOM type (SBOMType). Specific allowed values not provided in the scraped content.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errors[].detail</w:t>
            </w:r>
          </w:p>
        </w:tc>
        <w:tc>
          <w:tcPr>
            <w:tcW w:type="dxa" w:w="2880"/>
          </w:tcPr>
          <w:p>
            <w:r>
              <w:t>string</w:t>
            </w:r>
          </w:p>
        </w:tc>
        <w:tc>
          <w:tcPr>
            <w:tcW w:type="dxa" w:w="2880"/>
          </w:tcPr>
          <w:p>
            <w:r>
              <w:t>Human-readable explanation of the error.</w:t>
            </w:r>
          </w:p>
        </w:tc>
      </w:tr>
      <w:tr>
        <w:tc>
          <w:tcPr>
            <w:tcW w:type="dxa" w:w="2880"/>
          </w:tcPr>
          <w:p>
            <w:r>
              <w:t>errors[].meta</w:t>
            </w:r>
          </w:p>
        </w:tc>
        <w:tc>
          <w:tcPr>
            <w:tcW w:type="dxa" w:w="2880"/>
          </w:tcPr>
          <w:p>
            <w:r>
              <w:t>object</w:t>
            </w:r>
          </w:p>
        </w:tc>
        <w:tc>
          <w:tcPr>
            <w:tcW w:type="dxa" w:w="2880"/>
          </w:tcPr>
          <w:p>
            <w:r>
              <w:t>Additional metadata (arbitrary key/value).</w:t>
            </w:r>
          </w:p>
        </w:tc>
      </w:tr>
      <w:tr>
        <w:tc>
          <w:tcPr>
            <w:tcW w:type="dxa" w:w="2880"/>
          </w:tcPr>
          <w:p>
            <w:r>
              <w:t>errors[].source</w:t>
            </w:r>
          </w:p>
        </w:tc>
        <w:tc>
          <w:tcPr>
            <w:tcW w:type="dxa" w:w="2880"/>
          </w:tcPr>
          <w:p>
            <w:r>
              <w:t>object</w:t>
            </w:r>
          </w:p>
        </w:tc>
        <w:tc>
          <w:tcPr>
            <w:tcW w:type="dxa" w:w="2880"/>
          </w:tcPr>
          <w:p>
            <w:r>
              <w:t>Error source (JSONAPIErrorItemSource). Structure not provided in the scraped content.</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'{{DATADOG_BASE_URL}}/api/v2/security/sboms/Repository?filter[asset_name]=github.com/datadog/datadog-agent&amp;ext:format=CycloneDX' \</w:t>
        <w:br/>
        <w:t xml:space="preserve"> --header 'Accept: application/json' \</w:t>
        <w:br/>
        <w:t xml:space="preserve"> --header 'DD-APPLICATION-KEY: {{DATADOG_APPLICATION_KEY}}'</w:t>
      </w:r>
    </w:p>
    <w:p>
      <w:pPr>
        <w:pStyle w:val="Heading3"/>
      </w:pPr>
      <w:r>
        <w:t>Example Usage</w:t>
      </w:r>
    </w:p>
    <w:p>
      <w:pPr>
        <w:pStyle w:val="Heading3"/>
      </w:pPr>
      <w:r>
        <w:t>Example 1: Get a repository SBOM (CycloneDX)</w:t>
      </w:r>
    </w:p>
    <w:p>
      <w:pPr>
        <w:pStyle w:val="Heading3"/>
      </w:pPr>
      <w:r>
        <w:t>Example 2: Get an image SBOM (requires repo_digest)</w:t>
      </w:r>
    </w:p>
    <w:p>
      <w:r>
        <w:rPr>
          <w:b/>
          <w:color w:val="666666"/>
          <w:sz w:val="16"/>
        </w:rPr>
        <w:t>[bash]</w:t>
      </w:r>
    </w:p>
    <w:p>
      <w:pPr>
        <w:shd w:fill="F2F2F2" w:val="clear"/>
      </w:pPr>
      <w:r>
        <w:rPr>
          <w:rFonts w:ascii="Courier New" w:hAnsi="Courier New"/>
          <w:sz w:val="17"/>
        </w:rPr>
        <w:t>curl -sS --request GET \</w:t>
        <w:br/>
        <w:t xml:space="preserve"> --url '{{DATADOG_BASE_URL}}/api/v2/security/sboms/Image?filter[asset_name]=gcr.io/example/app&amp;filter[repo_digest]=sha256:0ae7da091191787229d321e3638e39c319a97d6e20f927d465b519d699215bf7&amp;ext:format=SPDX' \</w:t>
        <w:br/>
        <w:t xml:space="preserve"> --header 'Accept: application/json' \</w:t>
        <w:br/>
        <w:t xml:space="preserve"> --header 'DD-APPLICATION-KEY: {{DATADOG_APPLICATION_KEY}}'</w:t>
      </w:r>
    </w:p>
    <w:p>
      <w:pPr>
        <w:pStyle w:val="Heading3"/>
      </w:pPr>
      <w:r>
        <w:t>Notes</w:t>
      </w:r>
    </w:p>
    <w:p>
      <w:pPr>
        <w:pStyle w:val="ListBullet"/>
      </w:pPr>
      <w:r>
        <w:t>filter[repo_digest] is only required when requesting an SBOM for asset_type=Image.</w:t>
      </w:r>
    </w:p>
    <w:p>
      <w:pPr>
        <w:pStyle w:val="ListBullet"/>
      </w:pPr>
      <w:r>
        <w:t>The response includes data.id which matches asset_name (or asset_name@repo_digest for images).</w:t>
      </w:r>
    </w:p>
    <w:p>
      <w:pPr>
        <w:pStyle w:val="Heading3"/>
      </w:pPr>
      <w:r>
        <w:t>Error Handling</w:t>
      </w:r>
    </w:p>
    <w:p>
      <w:pPr>
        <w:pStyle w:val="ListBullet"/>
      </w:pPr>
      <w:r>
        <w:t>400 Bad Request: Invalid syntax or invalid/unsupported parameter values.</w:t>
      </w:r>
    </w:p>
    <w:p>
      <w:pPr>
        <w:pStyle w:val="ListBullet"/>
      </w:pPr>
      <w:r>
        <w:t>403 Forbidden: Access denied.</w:t>
      </w:r>
    </w:p>
    <w:p>
      <w:pPr>
        <w:pStyle w:val="ListBullet"/>
      </w:pPr>
      <w:r>
        <w:t>404 Not Found: Asset not found.</w:t>
      </w:r>
    </w:p>
    <w:p>
      <w:pPr>
        <w:pStyle w:val="ListBullet"/>
      </w:pPr>
      <w:r>
        <w:t>429 Too Many Requests: Request rate exceeded.</w:t>
      </w:r>
    </w:p>
    <w:p>
      <w:pPr>
        <w:pStyle w:val="Heading3"/>
      </w:pPr>
      <w:r>
        <w:t>Related sboms actions</w:t>
      </w:r>
    </w:p>
    <w:p>
      <w:pPr>
        <w:pStyle w:val="ListBullet"/>
      </w:pPr>
      <w:r>
        <w:t>[GET] List Assets SBOMs — /api/v2/security/sboms</w:t>
      </w:r>
    </w:p>
    <w:p>
      <w:r>
        <w:br w:type="page"/>
      </w:r>
    </w:p>
    <w:p>
      <w:pPr>
        <w:pStyle w:val="Heading2"/>
      </w:pPr>
      <w:r>
        <w:t>1053. [GET] List Suppressions Affecting a Security Monitoring Rule</w:t>
      </w:r>
    </w:p>
    <w:p>
      <w:r>
        <w:rPr>
          <w:b/>
        </w:rPr>
        <w:t xml:space="preserve">Endpoint: </w:t>
      </w:r>
      <w:r>
        <w:rPr>
          <w:rFonts w:ascii="Courier New" w:hAnsi="Courier New"/>
          <w:sz w:val="18"/>
        </w:rPr>
        <w:t>/api/v2/security_monitoring/configuration/suppressions/rules/{{ruleId}}</w:t>
      </w:r>
    </w:p>
    <w:p>
      <w:pPr>
        <w:pStyle w:val="Heading3"/>
      </w:pPr>
      <w:r>
        <w:t>Prerequisites</w:t>
      </w:r>
    </w:p>
    <w:p>
      <w:pPr>
        <w:pStyle w:val="ListBullet"/>
      </w:pPr>
      <w:r>
        <w:t>You must have access to Datadog Security Monitoring and permission to read suppression configurations for the target rule.</w:t>
      </w:r>
    </w:p>
    <w:p>
      <w:pPr>
        <w:pStyle w:val="Heading3"/>
      </w:pPr>
      <w:r>
        <w:t>Method</w:t>
      </w:r>
    </w:p>
    <w:p>
      <w:r>
        <w:t>GET</w:t>
      </w:r>
    </w:p>
    <w:p>
      <w:pPr>
        <w:pStyle w:val="Heading3"/>
      </w:pPr>
      <w:r>
        <w:t>URL</w:t>
      </w:r>
    </w:p>
    <w:p>
      <w:r>
        <w:t>{{DATADOG_BASE_URL}}/api/v2/security_monitoring/configuration/suppressions/rules/{{rule_id}}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the list of suppression objects that affect a specific existing Security Monitoring rule, identified by its rule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w:t>
      </w:r>
    </w:p>
    <w:p>
      <w:pPr>
        <w:pStyle w:val="ListBullet"/>
      </w:pPr>
      <w:r>
        <w:t>Always construct the path as /api/v2/security_monitoring/configuration/suppressions/rules/{{rule_id}}, where {{rule_id}} is a non-empty string.</w:t>
      </w:r>
    </w:p>
    <w:p>
      <w:pPr>
        <w:pStyle w:val="ListBullet"/>
      </w:pPr>
      <w:r>
        <w:t>Do not infer or guess the rule_id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/api/v2/security_monitoring/configuration/suppressions/rules/abc123</w:t>
        <w:br/>
        <w:t>/api/v2/security_monitoring/configuration/suppressions/rules/rule-9f1e2d3c</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/api/v2/security_monitoring/configuration/suppressions/rules/</w:t>
        <w:br/>
        <w:t>/api/v2/security_monitoring/configuration/suppressions/rules</w:t>
        <w:br/>
        <w:t>/api/v2/security_monitoring/configuration/suppressions/rules//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"&lt;SecurityMonitoringSuppressionAttributes&gt;",</w:t>
        <w:br/>
        <w:t xml:space="preserve"> "id": "&lt;SecurityMonitoringSuppressionID&gt;",</w:t>
        <w:br/>
        <w:t xml:space="preserve"> "type": "&lt;SecurityMonitoringSuppressionType&gt;"</w:t>
        <w:br/>
        <w:t xml:space="preserve"> }</w:t>
        <w:br/>
        <w:t xml:space="preserve"> ]</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"errors": [</w:t>
        <w:br/>
        <w:t xml:space="preserve"> "Not 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suppressions objects.</w:t>
            </w:r>
          </w:p>
        </w:tc>
      </w:tr>
      <w:tr>
        <w:tc>
          <w:tcPr>
            <w:tcW w:type="dxa" w:w="2880"/>
          </w:tcPr>
          <w:p>
            <w:r>
              <w:t>data[].attributes</w:t>
            </w:r>
          </w:p>
        </w:tc>
        <w:tc>
          <w:tcPr>
            <w:tcW w:type="dxa" w:w="2880"/>
          </w:tcPr>
          <w:p>
            <w:r>
              <w:t>object</w:t>
            </w:r>
          </w:p>
        </w:tc>
        <w:tc>
          <w:tcPr>
            <w:tcW w:type="dxa" w:w="2880"/>
          </w:tcPr>
          <w:p>
            <w:r>
              <w:t>&lt;SecurityMonitoringSuppressionAttributes&gt;</w:t>
            </w:r>
          </w:p>
        </w:tc>
      </w:tr>
      <w:tr>
        <w:tc>
          <w:tcPr>
            <w:tcW w:type="dxa" w:w="2880"/>
          </w:tcPr>
          <w:p>
            <w:r>
              <w:t>data[].id</w:t>
            </w:r>
          </w:p>
        </w:tc>
        <w:tc>
          <w:tcPr>
            <w:tcW w:type="dxa" w:w="2880"/>
          </w:tcPr>
          <w:p>
            <w:r>
              <w:t>string</w:t>
            </w:r>
          </w:p>
        </w:tc>
        <w:tc>
          <w:tcPr>
            <w:tcW w:type="dxa" w:w="2880"/>
          </w:tcPr>
          <w:p>
            <w:r>
              <w:t>&lt;SecurityMonitoringSuppressionID&gt;</w:t>
            </w:r>
          </w:p>
        </w:tc>
      </w:tr>
      <w:tr>
        <w:tc>
          <w:tcPr>
            <w:tcW w:type="dxa" w:w="2880"/>
          </w:tcPr>
          <w:p>
            <w:r>
              <w:t>data[].type</w:t>
            </w:r>
          </w:p>
        </w:tc>
        <w:tc>
          <w:tcPr>
            <w:tcW w:type="dxa" w:w="2880"/>
          </w:tcPr>
          <w:p>
            <w:r>
              <w:t>string</w:t>
            </w:r>
          </w:p>
        </w:tc>
        <w:tc>
          <w:tcPr>
            <w:tcW w:type="dxa" w:w="2880"/>
          </w:tcPr>
          <w:p>
            <w:r>
              <w:t>&lt;SecurityMonitoringSuppressionType&gt;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'{{DATADOG_BASE_URL}}/api/v2/security_monitoring/configuration/suppressions/rules/rule-9f1e2d3c' \</w:t>
        <w:br/>
        <w:t xml:space="preserve"> --header 'Accept: application/json' \</w:t>
        <w:br/>
        <w:t xml:space="preserve"> --header 'DD-APPLICATION-KEY: {{DATADOG_APPLICATION_KEY}}'</w:t>
      </w:r>
    </w:p>
    <w:p>
      <w:pPr>
        <w:pStyle w:val="Heading3"/>
      </w:pPr>
      <w:r>
        <w:t>Behavior</w:t>
      </w:r>
    </w:p>
    <w:p>
      <w:pPr>
        <w:pStyle w:val="ListBullet"/>
      </w:pPr>
      <w:r>
        <w:t>Validates that rule_id is provided in the URL path.</w:t>
      </w:r>
    </w:p>
    <w:p>
      <w:pPr>
        <w:pStyle w:val="ListBullet"/>
      </w:pPr>
      <w:r>
        <w:t>Retrieves suppressions that affect the specified rule.</w:t>
      </w:r>
    </w:p>
    <w:p>
      <w:pPr>
        <w:pStyle w:val="ListBullet"/>
      </w:pPr>
      <w:r>
        <w:t>Returns a JSON payload containing a data array of suppression objects.</w:t>
      </w:r>
    </w:p>
    <w:p>
      <w:pPr>
        <w:pStyle w:val="Heading3"/>
      </w:pPr>
      <w:r>
        <w:t>Error Handling</w:t>
      </w:r>
    </w:p>
    <w:p>
      <w:pPr>
        <w:pStyle w:val="ListBullet"/>
      </w:pPr>
      <w:r>
        <w:t>403 Not Authorized: Caller does not have permission to access suppressions for the specified rule.</w:t>
      </w:r>
    </w:p>
    <w:p>
      <w:pPr>
        <w:pStyle w:val="ListBullet"/>
      </w:pPr>
      <w:r>
        <w:t>404 Not Found: The specified rule ID does not exist (or is not accessible).</w:t>
      </w:r>
    </w:p>
    <w:p>
      <w:pPr>
        <w:pStyle w:val="ListBullet"/>
      </w:pPr>
      <w:r>
        <w:t>429 Too many requests: Request rate limit exceeded.</w:t>
      </w:r>
    </w:p>
    <w:p>
      <w:pPr>
        <w:pStyle w:val="Heading3"/>
      </w:pPr>
      <w:r>
        <w:t>Related securityMonitoringSuppressions actions</w:t>
      </w:r>
    </w:p>
    <w:p>
      <w:pPr>
        <w:pStyle w:val="ListBullet"/>
      </w:pPr>
      <w:r>
        <w:t>[POST] Create a Security Monitoring Suppression Rule — /api/v2/security_monitoring/configuration/suppressions</w:t>
      </w:r>
    </w:p>
    <w:p>
      <w:pPr>
        <w:pStyle w:val="ListBullet"/>
      </w:pPr>
      <w:r>
        <w:t>[GET] Get a Suppression Rule — /api/v2/security_monitoring/configuration/suppressions/{{suppressionId}}</w:t>
      </w:r>
    </w:p>
    <w:p>
      <w:pPr>
        <w:pStyle w:val="ListBullet"/>
      </w:pPr>
      <w:r>
        <w:t>[GET] Get Suppression Version History — /api/v2/security_monitoring/configuration/suppressions/{{suppressionId}}/version_history</w:t>
      </w:r>
    </w:p>
    <w:p>
      <w:pPr>
        <w:pStyle w:val="ListBullet"/>
      </w:pPr>
      <w:r>
        <w:t>[POST] Get Suppressions Affecting a Future Security Monitoring Rule — /api/v2/security_monitoring/configuration/suppressions/rules</w:t>
      </w:r>
    </w:p>
    <w:p>
      <w:pPr>
        <w:pStyle w:val="ListBullet"/>
      </w:pPr>
      <w:r>
        <w:t>[PATCH] Update a Suppression Rule — /api/v2/security_monitoring/configuration/suppressions/{{suppressionId}}</w:t>
      </w:r>
    </w:p>
    <w:p>
      <w:r>
        <w:br w:type="page"/>
      </w:r>
    </w:p>
    <w:p>
      <w:pPr>
        <w:pStyle w:val="Heading2"/>
      </w:pPr>
      <w:r>
        <w:t>1054. [POST] Get Suppressions Affecting a Future Security Monitoring Rule</w:t>
      </w:r>
    </w:p>
    <w:p>
      <w:r>
        <w:rPr>
          <w:b/>
        </w:rPr>
        <w:t xml:space="preserve">Endpoint: </w:t>
      </w:r>
      <w:r>
        <w:rPr>
          <w:rFonts w:ascii="Courier New" w:hAnsi="Courier New"/>
          <w:sz w:val="18"/>
        </w:rPr>
        <w:t>/api/v2/security_monitoring/configuration/suppressions/rules</w:t>
      </w:r>
    </w:p>
    <w:p>
      <w:pPr>
        <w:pStyle w:val="Heading3"/>
      </w:pPr>
      <w:r>
        <w:t>Prerequisites</w:t>
      </w:r>
    </w:p>
    <w:p>
      <w:pPr>
        <w:pStyle w:val="ListBullet"/>
      </w:pPr>
      <w:r>
        <w:t>You must have access to Security Monitoring configuration endpoints.</w:t>
      </w:r>
    </w:p>
    <w:p>
      <w:pPr>
        <w:pStyle w:val="ListBullet"/>
      </w:pPr>
      <w:r>
        <w:t>You must be able to define a valid Security Monitoring rule payload (one of the supported rule create types).</w:t>
      </w:r>
    </w:p>
    <w:p>
      <w:pPr>
        <w:pStyle w:val="Heading3"/>
      </w:pPr>
      <w:r>
        <w:t>Method</w:t>
      </w:r>
    </w:p>
    <w:p>
      <w:r>
        <w:t>POST</w:t>
      </w:r>
    </w:p>
    <w:p>
      <w:pPr>
        <w:pStyle w:val="Heading3"/>
      </w:pPr>
      <w:r>
        <w:t>URL</w:t>
      </w:r>
    </w:p>
    <w:p>
      <w:r>
        <w:t>{{DATADOG_BASE_URL}}/api/v2/security_monitoring/configuration/suppressions/rules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suppression rules that would affect a given (future) Security Monitoring rule, based on the rule definition you provide in the request body.</w:t>
      </w:r>
    </w:p>
    <w:p>
      <w:pPr>
        <w:pStyle w:val="Heading3"/>
      </w:pPr>
      <w:r>
        <w:t>Enforcement Rules</w:t>
      </w:r>
    </w:p>
    <w:p>
      <w:pPr>
        <w:pStyle w:val="ListBullet"/>
      </w:pPr>
      <w:r>
        <w:t>This endpoint has no path parameters.</w:t>
      </w:r>
    </w:p>
    <w:p>
      <w:pPr>
        <w:pStyle w:val="ListBullet"/>
      </w:pPr>
      <w:r>
        <w:t>The request body is required and must be JSON (Content-Type: application/json).</w:t>
      </w:r>
    </w:p>
    <w:p>
      <w:pPr>
        <w:pStyle w:val="ListBullet"/>
      </w:pPr>
      <w:r>
        <w:t>When executing the action, ensure to send Query Parameters in the URL as query parameters and not in the body. (No query parameters are documented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rule definition payload. Must match one of the supported schemas described below (OneOf).</w:t>
            </w:r>
          </w:p>
        </w:tc>
      </w:tr>
    </w:tbl>
    <w:p/>
    <w:p>
      <w:pPr>
        <w:pStyle w:val="Heading3"/>
      </w:pPr>
      <w:r>
        <w:t>Body Schema (OneOf)</w:t>
      </w:r>
    </w:p>
    <w:p>
      <w:r>
        <w:t>You must send exactly one of the following rule-create payload shapes.</w:t>
      </w:r>
    </w:p>
    <w:p>
      <w:pPr>
        <w:pStyle w:val="Heading4"/>
      </w:pPr>
      <w:r>
        <w:t>Option A: Scheduled/Log detection-style rule payload (supports calculatedFields and schedulingOptions)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calculatedFields</w:t>
            </w:r>
          </w:p>
        </w:tc>
        <w:tc>
          <w:tcPr>
            <w:tcW w:type="dxa" w:w="2880"/>
          </w:tcPr>
          <w:p>
            <w:r>
              <w:t>array</w:t>
            </w:r>
          </w:p>
        </w:tc>
        <w:tc>
          <w:tcPr>
            <w:tcW w:type="dxa" w:w="2880"/>
          </w:tcPr>
          <w:p>
            <w:r>
              <w:t>Calculated fields. Only allowed for scheduled rules, i.e., when schedulingOptions is also defined.</w:t>
            </w:r>
          </w:p>
        </w:tc>
      </w:tr>
      <w:tr>
        <w:tc>
          <w:tcPr>
            <w:tcW w:type="dxa" w:w="2880"/>
          </w:tcPr>
          <w:p>
            <w:r>
              <w:t>calculatedFields[].expression</w:t>
            </w:r>
          </w:p>
        </w:tc>
        <w:tc>
          <w:tcPr>
            <w:tcW w:type="dxa" w:w="2880"/>
          </w:tcPr>
          <w:p>
            <w:r>
              <w:t>string</w:t>
            </w:r>
          </w:p>
        </w:tc>
        <w:tc>
          <w:tcPr>
            <w:tcW w:type="dxa" w:w="2880"/>
          </w:tcPr>
          <w:p>
            <w:r>
              <w:t>Required. Expression.</w:t>
            </w:r>
          </w:p>
        </w:tc>
      </w:tr>
      <w:tr>
        <w:tc>
          <w:tcPr>
            <w:tcW w:type="dxa" w:w="2880"/>
          </w:tcPr>
          <w:p>
            <w:r>
              <w:t>calculatedFields[].name</w:t>
            </w:r>
          </w:p>
        </w:tc>
        <w:tc>
          <w:tcPr>
            <w:tcW w:type="dxa" w:w="2880"/>
          </w:tcPr>
          <w:p>
            <w:r>
              <w:t>string</w:t>
            </w:r>
          </w:p>
        </w:tc>
        <w:tc>
          <w:tcPr>
            <w:tcW w:type="dxa" w:w="2880"/>
          </w:tcPr>
          <w:p>
            <w:r>
              <w:t>Required. Field name.</w:t>
            </w:r>
          </w:p>
        </w:tc>
      </w:tr>
      <w:tr>
        <w:tc>
          <w:tcPr>
            <w:tcW w:type="dxa" w:w="2880"/>
          </w:tcPr>
          <w:p>
            <w:r>
              <w:t>cases</w:t>
            </w:r>
          </w:p>
        </w:tc>
        <w:tc>
          <w:tcPr>
            <w:tcW w:type="dxa" w:w="2880"/>
          </w:tcPr>
          <w:p>
            <w:r>
              <w:t>array</w:t>
            </w:r>
          </w:p>
        </w:tc>
        <w:tc>
          <w:tcPr>
            <w:tcW w:type="dxa" w:w="2880"/>
          </w:tcPr>
          <w:p>
            <w:r>
              <w:t>Required. Cases for generating signals.</w:t>
            </w:r>
          </w:p>
        </w:tc>
      </w:tr>
      <w:tr>
        <w:tc>
          <w:tcPr>
            <w:tcW w:type="dxa" w:w="2880"/>
          </w:tcPr>
          <w:p>
            <w:r>
              <w:t>cases[].actions</w:t>
            </w:r>
          </w:p>
        </w:tc>
        <w:tc>
          <w:tcPr>
            <w:tcW w:type="dxa" w:w="2880"/>
          </w:tcPr>
          <w:p>
            <w:r>
              <w:t>array</w:t>
            </w:r>
          </w:p>
        </w:tc>
        <w:tc>
          <w:tcPr>
            <w:tcW w:type="dxa" w:w="2880"/>
          </w:tcPr>
          <w:p>
            <w:r>
              <w:t>Action(s) to perform for each rule case.</w:t>
            </w:r>
          </w:p>
        </w:tc>
      </w:tr>
      <w:tr>
        <w:tc>
          <w:tcPr>
            <w:tcW w:type="dxa" w:w="2880"/>
          </w:tcPr>
          <w:p>
            <w:r>
              <w:t>cases[].actions[].options</w:t>
            </w:r>
          </w:p>
        </w:tc>
        <w:tc>
          <w:tcPr>
            <w:tcW w:type="dxa" w:w="2880"/>
          </w:tcPr>
          <w:p>
            <w:r>
              <w:t>object</w:t>
            </w:r>
          </w:p>
        </w:tc>
        <w:tc>
          <w:tcPr>
            <w:tcW w:type="dxa" w:w="2880"/>
          </w:tcPr>
          <w:p>
            <w:r>
              <w:t>&lt;SecurityMonitoringRuleCaseActionOptions&gt;</w:t>
            </w:r>
          </w:p>
        </w:tc>
      </w:tr>
      <w:tr>
        <w:tc>
          <w:tcPr>
            <w:tcW w:type="dxa" w:w="2880"/>
          </w:tcPr>
          <w:p>
            <w:r>
              <w:t>cases[].actions[].type</w:t>
            </w:r>
          </w:p>
        </w:tc>
        <w:tc>
          <w:tcPr>
            <w:tcW w:type="dxa" w:w="2880"/>
          </w:tcPr>
          <w:p>
            <w:r>
              <w:t>string</w:t>
            </w:r>
          </w:p>
        </w:tc>
        <w:tc>
          <w:tcPr>
            <w:tcW w:type="dxa" w:w="2880"/>
          </w:tcPr>
          <w:p>
            <w:r>
              <w:t>&lt;SecurityMonitoringRuleCaseActionType&gt;</w:t>
            </w:r>
          </w:p>
        </w:tc>
      </w:tr>
      <w:tr>
        <w:tc>
          <w:tcPr>
            <w:tcW w:type="dxa" w:w="2880"/>
          </w:tcPr>
          <w:p>
            <w:r>
              <w:t>cases[].condition</w:t>
            </w:r>
          </w:p>
        </w:tc>
        <w:tc>
          <w:tcPr>
            <w:tcW w:type="dxa" w:w="2880"/>
          </w:tcPr>
          <w:p>
            <w:r>
              <w:t>string</w:t>
            </w:r>
          </w:p>
        </w:tc>
        <w:tc>
          <w:tcPr>
            <w:tcW w:type="dxa" w:w="2880"/>
          </w:tcPr>
          <w:p>
            <w:r>
              <w:t>Logical condition (supports &gt;, &gt;=, &amp;&amp;, `</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w:t>
            </w:r>
          </w:p>
        </w:tc>
      </w:tr>
      <w:tr>
        <w:tc>
          <w:tcPr>
            <w:tcW w:type="dxa" w:w="2880"/>
          </w:tcPr>
          <w:p>
            <w:r>
              <w:t>cases[].status</w:t>
            </w:r>
          </w:p>
        </w:tc>
        <w:tc>
          <w:tcPr>
            <w:tcW w:type="dxa" w:w="2880"/>
          </w:tcPr>
          <w:p>
            <w:r>
              <w:t>string</w:t>
            </w:r>
          </w:p>
        </w:tc>
        <w:tc>
          <w:tcPr>
            <w:tcW w:type="dxa" w:w="2880"/>
          </w:tcPr>
          <w:p>
            <w:r>
              <w:t>Required. &lt;SecurityMonitoringRuleSeverity&gt;</w:t>
            </w:r>
          </w:p>
        </w:tc>
      </w:tr>
      <w:tr>
        <w:tc>
          <w:tcPr>
            <w:tcW w:type="dxa" w:w="2880"/>
          </w:tcPr>
          <w:p>
            <w:r>
              <w:t>filters</w:t>
            </w:r>
          </w:p>
        </w:tc>
        <w:tc>
          <w:tcPr>
            <w:tcW w:type="dxa" w:w="2880"/>
          </w:tcPr>
          <w:p>
            <w:r>
              <w:t>array</w:t>
            </w:r>
          </w:p>
        </w:tc>
        <w:tc>
          <w:tcPr>
            <w:tcW w:type="dxa" w:w="2880"/>
          </w:tcPr>
          <w:p>
            <w:r>
              <w:t>Additional queries to filter matched events before processing. Deprecated for log detection, signal correlation, and workload security rules.</w:t>
            </w:r>
          </w:p>
        </w:tc>
      </w:tr>
      <w:tr>
        <w:tc>
          <w:tcPr>
            <w:tcW w:type="dxa" w:w="2880"/>
          </w:tcPr>
          <w:p>
            <w:r>
              <w:t>filters[].action</w:t>
            </w:r>
          </w:p>
        </w:tc>
        <w:tc>
          <w:tcPr>
            <w:tcW w:type="dxa" w:w="2880"/>
          </w:tcPr>
          <w:p>
            <w:r>
              <w:t>string</w:t>
            </w:r>
          </w:p>
        </w:tc>
        <w:tc>
          <w:tcPr>
            <w:tcW w:type="dxa" w:w="2880"/>
          </w:tcPr>
          <w:p>
            <w:r>
              <w:t>&lt;SecurityMonitoringFilterAction&gt;</w:t>
            </w:r>
          </w:p>
        </w:tc>
      </w:tr>
      <w:tr>
        <w:tc>
          <w:tcPr>
            <w:tcW w:type="dxa" w:w="2880"/>
          </w:tcPr>
          <w:p>
            <w:r>
              <w:t>filters[].query</w:t>
            </w:r>
          </w:p>
        </w:tc>
        <w:tc>
          <w:tcPr>
            <w:tcW w:type="dxa" w:w="2880"/>
          </w:tcPr>
          <w:p>
            <w:r>
              <w:t>string</w:t>
            </w:r>
          </w:p>
        </w:tc>
        <w:tc>
          <w:tcPr>
            <w:tcW w:type="dxa" w:w="2880"/>
          </w:tcPr>
          <w:p>
            <w:r>
              <w:t>Query for selecting logs to apply the filtering action.</w:t>
            </w:r>
          </w:p>
        </w:tc>
      </w:tr>
      <w:tr>
        <w:tc>
          <w:tcPr>
            <w:tcW w:type="dxa" w:w="2880"/>
          </w:tcPr>
          <w:p>
            <w:r>
              <w:t>groupSignalsBy</w:t>
            </w:r>
          </w:p>
        </w:tc>
        <w:tc>
          <w:tcPr>
            <w:tcW w:type="dxa" w:w="2880"/>
          </w:tcPr>
          <w:p>
            <w:r>
              <w:t>array</w:t>
            </w:r>
          </w:p>
        </w:tc>
        <w:tc>
          <w:tcPr>
            <w:tcW w:type="dxa" w:w="2880"/>
          </w:tcPr>
          <w:p>
            <w:r>
              <w:t>Additional grouping on top of existing groups in the query section. Must be a subset of existing groups.</w:t>
            </w:r>
          </w:p>
        </w:tc>
      </w:tr>
      <w:tr>
        <w:tc>
          <w:tcPr>
            <w:tcW w:type="dxa" w:w="2880"/>
          </w:tcPr>
          <w:p>
            <w:r>
              <w:t>hasExtendedTitle</w:t>
            </w:r>
          </w:p>
        </w:tc>
        <w:tc>
          <w:tcPr>
            <w:tcW w:type="dxa" w:w="2880"/>
          </w:tcPr>
          <w:p>
            <w:r>
              <w:t>boolean</w:t>
            </w:r>
          </w:p>
        </w:tc>
        <w:tc>
          <w:tcPr>
            <w:tcW w:type="dxa" w:w="2880"/>
          </w:tcPr>
          <w:p>
            <w:r>
              <w:t>Whether notifications include the triggering group-by values in their title.</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&lt;SecurityMonitoringRuleOptions&gt;</w:t>
            </w:r>
          </w:p>
        </w:tc>
      </w:tr>
      <w:tr>
        <w:tc>
          <w:tcPr>
            <w:tcW w:type="dxa" w:w="2880"/>
          </w:tcPr>
          <w:p>
            <w:r>
              <w:t>queries</w:t>
            </w:r>
          </w:p>
        </w:tc>
        <w:tc>
          <w:tcPr>
            <w:tcW w:type="dxa" w:w="2880"/>
          </w:tcPr>
          <w:p>
            <w:r>
              <w:t>array</w:t>
            </w:r>
          </w:p>
        </w:tc>
        <w:tc>
          <w:tcPr>
            <w:tcW w:type="dxa" w:w="2880"/>
          </w:tcPr>
          <w:p>
            <w:r>
              <w:t>Required. Queries for selecting logs which are part of the rule.</w:t>
            </w:r>
          </w:p>
        </w:tc>
      </w:tr>
      <w:tr>
        <w:tc>
          <w:tcPr>
            <w:tcW w:type="dxa" w:w="2880"/>
          </w:tcPr>
          <w:p>
            <w:r>
              <w:t>queries[].aggregation</w:t>
            </w:r>
          </w:p>
        </w:tc>
        <w:tc>
          <w:tcPr>
            <w:tcW w:type="dxa" w:w="2880"/>
          </w:tcPr>
          <w:p>
            <w:r>
              <w:t>string</w:t>
            </w:r>
          </w:p>
        </w:tc>
        <w:tc>
          <w:tcPr>
            <w:tcW w:type="dxa" w:w="2880"/>
          </w:tcPr>
          <w:p>
            <w:r>
              <w:t>&lt;SecurityMonitoringRuleQueryAggregation&gt;</w:t>
            </w:r>
          </w:p>
        </w:tc>
      </w:tr>
      <w:tr>
        <w:tc>
          <w:tcPr>
            <w:tcW w:type="dxa" w:w="2880"/>
          </w:tcPr>
          <w:p>
            <w:r>
              <w:t>queries[].customQueryExtension</w:t>
            </w:r>
          </w:p>
        </w:tc>
        <w:tc>
          <w:tcPr>
            <w:tcW w:type="dxa" w:w="2880"/>
          </w:tcPr>
          <w:p>
            <w:r>
              <w:t>string</w:t>
            </w:r>
          </w:p>
        </w:tc>
        <w:tc>
          <w:tcPr>
            <w:tcW w:type="dxa" w:w="2880"/>
          </w:tcPr>
          <w:p>
            <w:r>
              <w:t>Query extension to append to the logs query.</w:t>
            </w:r>
          </w:p>
        </w:tc>
      </w:tr>
      <w:tr>
        <w:tc>
          <w:tcPr>
            <w:tcW w:type="dxa" w:w="2880"/>
          </w:tcPr>
          <w:p>
            <w:r>
              <w:t>queries[].dataSource</w:t>
            </w:r>
          </w:p>
        </w:tc>
        <w:tc>
          <w:tcPr>
            <w:tcW w:type="dxa" w:w="2880"/>
          </w:tcPr>
          <w:p>
            <w:r>
              <w:t>string</w:t>
            </w:r>
          </w:p>
        </w:tc>
        <w:tc>
          <w:tcPr>
            <w:tcW w:type="dxa" w:w="2880"/>
          </w:tcPr>
          <w:p>
            <w:r>
              <w:t>&lt;SecurityMonitoringStandardDataSource&gt;</w:t>
            </w:r>
          </w:p>
        </w:tc>
      </w:tr>
      <w:tr>
        <w:tc>
          <w:tcPr>
            <w:tcW w:type="dxa" w:w="2880"/>
          </w:tcPr>
          <w:p>
            <w:r>
              <w:t>queries[].distinctFields</w:t>
            </w:r>
          </w:p>
        </w:tc>
        <w:tc>
          <w:tcPr>
            <w:tcW w:type="dxa" w:w="2880"/>
          </w:tcPr>
          <w:p>
            <w:r>
              <w:t>array</w:t>
            </w:r>
          </w:p>
        </w:tc>
        <w:tc>
          <w:tcPr>
            <w:tcW w:type="dxa" w:w="2880"/>
          </w:tcPr>
          <w:p>
            <w:r>
              <w:t>Field(s) for which cardinality is measured. Sent as an array.</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queries[].hasOptionalGroupByFields</w:t>
            </w:r>
          </w:p>
        </w:tc>
        <w:tc>
          <w:tcPr>
            <w:tcW w:type="dxa" w:w="2880"/>
          </w:tcPr>
          <w:p>
            <w:r>
              <w:t>boolean</w:t>
            </w:r>
          </w:p>
        </w:tc>
        <w:tc>
          <w:tcPr>
            <w:tcW w:type="dxa" w:w="2880"/>
          </w:tcPr>
          <w:p>
            <w:r>
              <w:t>Default: false. When false, events without a group-by value are ignored; when true, missing group-by fields are processed with N/A.</w:t>
            </w:r>
          </w:p>
        </w:tc>
      </w:tr>
      <w:tr>
        <w:tc>
          <w:tcPr>
            <w:tcW w:type="dxa" w:w="2880"/>
          </w:tcPr>
          <w:p>
            <w:r>
              <w:t>queries[].index</w:t>
            </w:r>
          </w:p>
        </w:tc>
        <w:tc>
          <w:tcPr>
            <w:tcW w:type="dxa" w:w="2880"/>
          </w:tcPr>
          <w:p>
            <w:r>
              <w:t>string</w:t>
            </w:r>
          </w:p>
        </w:tc>
        <w:tc>
          <w:tcPr>
            <w:tcW w:type="dxa" w:w="2880"/>
          </w:tcPr>
          <w:p>
            <w:r>
              <w:t>Unstable. Might be removed in a minor version upgrade. Index to run the query on if dataSource is logs. Only used for scheduled rules (when schedulingOptions is present).</w:t>
            </w:r>
          </w:p>
        </w:tc>
      </w:tr>
      <w:tr>
        <w:tc>
          <w:tcPr>
            <w:tcW w:type="dxa" w:w="2880"/>
          </w:tcPr>
          <w:p>
            <w:r>
              <w:t>queries[].indexes</w:t>
            </w:r>
          </w:p>
        </w:tc>
        <w:tc>
          <w:tcPr>
            <w:tcW w:type="dxa" w:w="2880"/>
          </w:tcPr>
          <w:p>
            <w:r>
              <w:t>array</w:t>
            </w:r>
          </w:p>
        </w:tc>
        <w:tc>
          <w:tcPr>
            <w:tcW w:type="dxa" w:w="2880"/>
          </w:tcPr>
          <w:p>
            <w:r>
              <w:t>List of indexes to query when dataSource is logs. Only used for scheduled rules (when schedulingOptions is present).</w:t>
            </w:r>
          </w:p>
        </w:tc>
      </w:tr>
      <w:tr>
        <w:tc>
          <w:tcPr>
            <w:tcW w:type="dxa" w:w="2880"/>
          </w:tcPr>
          <w:p>
            <w:r>
              <w:t>queries[].metric</w:t>
            </w:r>
          </w:p>
        </w:tc>
        <w:tc>
          <w:tcPr>
            <w:tcW w:type="dxa" w:w="2880"/>
          </w:tcPr>
          <w:p>
            <w:r>
              <w:t>string</w:t>
            </w:r>
          </w:p>
        </w:tc>
        <w:tc>
          <w:tcPr>
            <w:tcW w:type="dxa" w:w="2880"/>
          </w:tcPr>
          <w:p>
            <w:r>
              <w:t>Deprecated. Target field to aggregate over when using sum/max. Use metrics instead.</w:t>
            </w:r>
          </w:p>
        </w:tc>
      </w:tr>
      <w:tr>
        <w:tc>
          <w:tcPr>
            <w:tcW w:type="dxa" w:w="2880"/>
          </w:tcPr>
          <w:p>
            <w:r>
              <w:t>queries[].metrics</w:t>
            </w:r>
          </w:p>
        </w:tc>
        <w:tc>
          <w:tcPr>
            <w:tcW w:type="dxa" w:w="2880"/>
          </w:tcPr>
          <w:p>
            <w:r>
              <w:t>array</w:t>
            </w:r>
          </w:p>
        </w:tc>
        <w:tc>
          <w:tcPr>
            <w:tcW w:type="dxa" w:w="2880"/>
          </w:tcPr>
          <w:p>
            <w:r>
              <w:t>Target fields to aggregate over (sum/max/geo data/new value). Constraints: sum/max/geo accept one value; new value accepts up to five.</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queries[].query</w:t>
            </w:r>
          </w:p>
        </w:tc>
        <w:tc>
          <w:tcPr>
            <w:tcW w:type="dxa" w:w="2880"/>
          </w:tcPr>
          <w:p>
            <w:r>
              <w:t>string</w:t>
            </w:r>
          </w:p>
        </w:tc>
        <w:tc>
          <w:tcPr>
            <w:tcW w:type="dxa" w:w="2880"/>
          </w:tcPr>
          <w:p>
            <w:r>
              <w:t>Query to run on logs.</w:t>
            </w:r>
          </w:p>
        </w:tc>
      </w:tr>
      <w:tr>
        <w:tc>
          <w:tcPr>
            <w:tcW w:type="dxa" w:w="2880"/>
          </w:tcPr>
          <w:p>
            <w:r>
              <w:t>referenceTables</w:t>
            </w:r>
          </w:p>
        </w:tc>
        <w:tc>
          <w:tcPr>
            <w:tcW w:type="dxa" w:w="2880"/>
          </w:tcPr>
          <w:p>
            <w:r>
              <w:t>array</w:t>
            </w:r>
          </w:p>
        </w:tc>
        <w:tc>
          <w:tcPr>
            <w:tcW w:type="dxa" w:w="2880"/>
          </w:tcPr>
          <w:p>
            <w:r>
              <w:t>Reference tables for the rule.</w:t>
            </w:r>
          </w:p>
        </w:tc>
      </w:tr>
      <w:tr>
        <w:tc>
          <w:tcPr>
            <w:tcW w:type="dxa" w:w="2880"/>
          </w:tcPr>
          <w:p>
            <w:r>
              <w:t>referenceTables[].checkPresence</w:t>
            </w:r>
          </w:p>
        </w:tc>
        <w:tc>
          <w:tcPr>
            <w:tcW w:type="dxa" w:w="2880"/>
          </w:tcPr>
          <w:p>
            <w:r>
              <w:t>boolean</w:t>
            </w:r>
          </w:p>
        </w:tc>
        <w:tc>
          <w:tcPr>
            <w:tcW w:type="dxa" w:w="2880"/>
          </w:tcPr>
          <w:p>
            <w:r>
              <w:t>Whether to include or exclude the matched values.</w:t>
            </w:r>
          </w:p>
        </w:tc>
      </w:tr>
      <w:tr>
        <w:tc>
          <w:tcPr>
            <w:tcW w:type="dxa" w:w="2880"/>
          </w:tcPr>
          <w:p>
            <w:r>
              <w:t>referenceTables[].columnName</w:t>
            </w:r>
          </w:p>
        </w:tc>
        <w:tc>
          <w:tcPr>
            <w:tcW w:type="dxa" w:w="2880"/>
          </w:tcPr>
          <w:p>
            <w:r>
              <w:t>string</w:t>
            </w:r>
          </w:p>
        </w:tc>
        <w:tc>
          <w:tcPr>
            <w:tcW w:type="dxa" w:w="2880"/>
          </w:tcPr>
          <w:p>
            <w:r>
              <w:t>Column name in the reference table.</w:t>
            </w:r>
          </w:p>
        </w:tc>
      </w:tr>
      <w:tr>
        <w:tc>
          <w:tcPr>
            <w:tcW w:type="dxa" w:w="2880"/>
          </w:tcPr>
          <w:p>
            <w:r>
              <w:t>referenceTables[].logFieldPath</w:t>
            </w:r>
          </w:p>
        </w:tc>
        <w:tc>
          <w:tcPr>
            <w:tcW w:type="dxa" w:w="2880"/>
          </w:tcPr>
          <w:p>
            <w:r>
              <w:t>string</w:t>
            </w:r>
          </w:p>
        </w:tc>
        <w:tc>
          <w:tcPr>
            <w:tcW w:type="dxa" w:w="2880"/>
          </w:tcPr>
          <w:p>
            <w:r>
              <w:t>Log field to match against the reference table.</w:t>
            </w:r>
          </w:p>
        </w:tc>
      </w:tr>
      <w:tr>
        <w:tc>
          <w:tcPr>
            <w:tcW w:type="dxa" w:w="2880"/>
          </w:tcPr>
          <w:p>
            <w:r>
              <w:t>referenceTables[].ruleQueryName</w:t>
            </w:r>
          </w:p>
        </w:tc>
        <w:tc>
          <w:tcPr>
            <w:tcW w:type="dxa" w:w="2880"/>
          </w:tcPr>
          <w:p>
            <w:r>
              <w:t>string</w:t>
            </w:r>
          </w:p>
        </w:tc>
        <w:tc>
          <w:tcPr>
            <w:tcW w:type="dxa" w:w="2880"/>
          </w:tcPr>
          <w:p>
            <w:r>
              <w:t>Name of the query to apply the reference table to.</w:t>
            </w:r>
          </w:p>
        </w:tc>
      </w:tr>
      <w:tr>
        <w:tc>
          <w:tcPr>
            <w:tcW w:type="dxa" w:w="2880"/>
          </w:tcPr>
          <w:p>
            <w:r>
              <w:t>referenceTables[].tableName</w:t>
            </w:r>
          </w:p>
        </w:tc>
        <w:tc>
          <w:tcPr>
            <w:tcW w:type="dxa" w:w="2880"/>
          </w:tcPr>
          <w:p>
            <w:r>
              <w:t>string</w:t>
            </w:r>
          </w:p>
        </w:tc>
        <w:tc>
          <w:tcPr>
            <w:tcW w:type="dxa" w:w="2880"/>
          </w:tcPr>
          <w:p>
            <w:r>
              <w:t>Reference table name.</w:t>
            </w:r>
          </w:p>
        </w:tc>
      </w:tr>
      <w:tr>
        <w:tc>
          <w:tcPr>
            <w:tcW w:type="dxa" w:w="2880"/>
          </w:tcPr>
          <w:p>
            <w:r>
              <w:t>schedulingOptions</w:t>
            </w:r>
          </w:p>
        </w:tc>
        <w:tc>
          <w:tcPr>
            <w:tcW w:type="dxa" w:w="2880"/>
          </w:tcPr>
          <w:p>
            <w:r>
              <w:t>object</w:t>
            </w:r>
          </w:p>
        </w:tc>
        <w:tc>
          <w:tcPr>
            <w:tcW w:type="dxa" w:w="2880"/>
          </w:tcPr>
          <w:p>
            <w:r>
              <w:t>&lt;SecurityMonitoringSchedulingOptions&gt;</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thirdPartyCases</w:t>
            </w:r>
          </w:p>
        </w:tc>
        <w:tc>
          <w:tcPr>
            <w:tcW w:type="dxa" w:w="2880"/>
          </w:tcPr>
          <w:p>
            <w:r>
              <w:t>array</w:t>
            </w:r>
          </w:p>
        </w:tc>
        <w:tc>
          <w:tcPr>
            <w:tcW w:type="dxa" w:w="2880"/>
          </w:tcPr>
          <w:p>
            <w:r>
              <w:t>Cases for generating signals from third-party rules. Only available for third-party rules.</w:t>
            </w:r>
          </w:p>
        </w:tc>
      </w:tr>
      <w:tr>
        <w:tc>
          <w:tcPr>
            <w:tcW w:type="dxa" w:w="2880"/>
          </w:tcPr>
          <w:p>
            <w:r>
              <w:t>thirdPartyCases[].name</w:t>
            </w:r>
          </w:p>
        </w:tc>
        <w:tc>
          <w:tcPr>
            <w:tcW w:type="dxa" w:w="2880"/>
          </w:tcPr>
          <w:p>
            <w:r>
              <w:t>string</w:t>
            </w:r>
          </w:p>
        </w:tc>
        <w:tc>
          <w:tcPr>
            <w:tcW w:type="dxa" w:w="2880"/>
          </w:tcPr>
          <w:p>
            <w:r>
              <w:t>Case name.</w:t>
            </w:r>
          </w:p>
        </w:tc>
      </w:tr>
      <w:tr>
        <w:tc>
          <w:tcPr>
            <w:tcW w:type="dxa" w:w="2880"/>
          </w:tcPr>
          <w:p>
            <w:r>
              <w:t>thirdPartyCases[].notifications</w:t>
            </w:r>
          </w:p>
        </w:tc>
        <w:tc>
          <w:tcPr>
            <w:tcW w:type="dxa" w:w="2880"/>
          </w:tcPr>
          <w:p>
            <w:r>
              <w:t>array</w:t>
            </w:r>
          </w:p>
        </w:tc>
        <w:tc>
          <w:tcPr>
            <w:tcW w:type="dxa" w:w="2880"/>
          </w:tcPr>
          <w:p>
            <w:r>
              <w:t>Notification targets for each case.</w:t>
            </w:r>
          </w:p>
        </w:tc>
      </w:tr>
      <w:tr>
        <w:tc>
          <w:tcPr>
            <w:tcW w:type="dxa" w:w="2880"/>
          </w:tcPr>
          <w:p>
            <w:r>
              <w:t>thirdPartyCases[].query</w:t>
            </w:r>
          </w:p>
        </w:tc>
        <w:tc>
          <w:tcPr>
            <w:tcW w:type="dxa" w:w="2880"/>
          </w:tcPr>
          <w:p>
            <w:r>
              <w:t>string</w:t>
            </w:r>
          </w:p>
        </w:tc>
        <w:tc>
          <w:tcPr>
            <w:tcW w:type="dxa" w:w="2880"/>
          </w:tcPr>
          <w:p>
            <w:r>
              <w:t>Query mapping a third party event to this case.</w:t>
            </w:r>
          </w:p>
        </w:tc>
      </w:tr>
      <w:tr>
        <w:tc>
          <w:tcPr>
            <w:tcW w:type="dxa" w:w="2880"/>
          </w:tcPr>
          <w:p>
            <w:r>
              <w:t>thirdPartyCases[].status</w:t>
            </w:r>
          </w:p>
        </w:tc>
        <w:tc>
          <w:tcPr>
            <w:tcW w:type="dxa" w:w="2880"/>
          </w:tcPr>
          <w:p>
            <w:r>
              <w:t>string</w:t>
            </w:r>
          </w:p>
        </w:tc>
        <w:tc>
          <w:tcPr>
            <w:tcW w:type="dxa" w:w="2880"/>
          </w:tcPr>
          <w:p>
            <w:r>
              <w:t>Required. &lt;SecurityMonitoringRuleSeverity&gt;</w:t>
            </w:r>
          </w:p>
        </w:tc>
      </w:tr>
      <w:tr>
        <w:tc>
          <w:tcPr>
            <w:tcW w:type="dxa" w:w="2880"/>
          </w:tcPr>
          <w:p>
            <w:r>
              <w:t>type</w:t>
            </w:r>
          </w:p>
        </w:tc>
        <w:tc>
          <w:tcPr>
            <w:tcW w:type="dxa" w:w="2880"/>
          </w:tcPr>
          <w:p>
            <w:r>
              <w:t>string</w:t>
            </w:r>
          </w:p>
        </w:tc>
        <w:tc>
          <w:tcPr>
            <w:tcW w:type="dxa" w:w="2880"/>
          </w:tcPr>
          <w:p>
            <w:r>
              <w:t>&lt;SecurityMonitoringRuleTypeCreate&gt;</w:t>
            </w:r>
          </w:p>
        </w:tc>
      </w:tr>
    </w:tbl>
    <w:p/>
    <w:p>
      <w:pPr>
        <w:pStyle w:val="Heading4"/>
      </w:pPr>
      <w:r>
        <w:t>Option B: Signal correlation rule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Cases for generating signals.</w:t>
            </w:r>
          </w:p>
        </w:tc>
      </w:tr>
      <w:tr>
        <w:tc>
          <w:tcPr>
            <w:tcW w:type="dxa" w:w="2880"/>
          </w:tcPr>
          <w:p>
            <w:r>
              <w:t>cases[].actions</w:t>
            </w:r>
          </w:p>
        </w:tc>
        <w:tc>
          <w:tcPr>
            <w:tcW w:type="dxa" w:w="2880"/>
          </w:tcPr>
          <w:p>
            <w:r>
              <w:t>array</w:t>
            </w:r>
          </w:p>
        </w:tc>
        <w:tc>
          <w:tcPr>
            <w:tcW w:type="dxa" w:w="2880"/>
          </w:tcPr>
          <w:p>
            <w:r>
              <w:t>Action(s) to perform for each rule case.</w:t>
            </w:r>
          </w:p>
        </w:tc>
      </w:tr>
      <w:tr>
        <w:tc>
          <w:tcPr>
            <w:tcW w:type="dxa" w:w="2880"/>
          </w:tcPr>
          <w:p>
            <w:r>
              <w:t>cases[].actions[].options</w:t>
            </w:r>
          </w:p>
        </w:tc>
        <w:tc>
          <w:tcPr>
            <w:tcW w:type="dxa" w:w="2880"/>
          </w:tcPr>
          <w:p>
            <w:r>
              <w:t>object</w:t>
            </w:r>
          </w:p>
        </w:tc>
        <w:tc>
          <w:tcPr>
            <w:tcW w:type="dxa" w:w="2880"/>
          </w:tcPr>
          <w:p>
            <w:r>
              <w:t>&lt;SecurityMonitoringRuleCaseActionOptions&gt;</w:t>
            </w:r>
          </w:p>
        </w:tc>
      </w:tr>
      <w:tr>
        <w:tc>
          <w:tcPr>
            <w:tcW w:type="dxa" w:w="2880"/>
          </w:tcPr>
          <w:p>
            <w:r>
              <w:t>cases[].actions[].type</w:t>
            </w:r>
          </w:p>
        </w:tc>
        <w:tc>
          <w:tcPr>
            <w:tcW w:type="dxa" w:w="2880"/>
          </w:tcPr>
          <w:p>
            <w:r>
              <w:t>string</w:t>
            </w:r>
          </w:p>
        </w:tc>
        <w:tc>
          <w:tcPr>
            <w:tcW w:type="dxa" w:w="2880"/>
          </w:tcPr>
          <w:p>
            <w:r>
              <w:t>&lt;SecurityMonitoringRuleCaseActionType&gt;</w:t>
            </w:r>
          </w:p>
        </w:tc>
      </w:tr>
      <w:tr>
        <w:tc>
          <w:tcPr>
            <w:tcW w:type="dxa" w:w="2880"/>
          </w:tcPr>
          <w:p>
            <w:r>
              <w:t>cases[].condition</w:t>
            </w:r>
          </w:p>
        </w:tc>
        <w:tc>
          <w:tcPr>
            <w:tcW w:type="dxa" w:w="2880"/>
          </w:tcPr>
          <w:p>
            <w:r>
              <w:t>string</w:t>
            </w:r>
          </w:p>
        </w:tc>
        <w:tc>
          <w:tcPr>
            <w:tcW w:type="dxa" w:w="2880"/>
          </w:tcPr>
          <w:p>
            <w:r>
              <w:t>Logical condition (supports &gt;, &gt;=, &amp;&amp;, `</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w:t>
            </w:r>
          </w:p>
        </w:tc>
      </w:tr>
      <w:tr>
        <w:tc>
          <w:tcPr>
            <w:tcW w:type="dxa" w:w="2880"/>
          </w:tcPr>
          <w:p>
            <w:r>
              <w:t>cases[].status</w:t>
            </w:r>
          </w:p>
        </w:tc>
        <w:tc>
          <w:tcPr>
            <w:tcW w:type="dxa" w:w="2880"/>
          </w:tcPr>
          <w:p>
            <w:r>
              <w:t>string</w:t>
            </w:r>
          </w:p>
        </w:tc>
        <w:tc>
          <w:tcPr>
            <w:tcW w:type="dxa" w:w="2880"/>
          </w:tcPr>
          <w:p>
            <w:r>
              <w:t>Required. &lt;SecurityMonitoringRuleSeverity&gt;</w:t>
            </w:r>
          </w:p>
        </w:tc>
      </w:tr>
      <w:tr>
        <w:tc>
          <w:tcPr>
            <w:tcW w:type="dxa" w:w="2880"/>
          </w:tcPr>
          <w:p>
            <w:r>
              <w:t>filters</w:t>
            </w:r>
          </w:p>
        </w:tc>
        <w:tc>
          <w:tcPr>
            <w:tcW w:type="dxa" w:w="2880"/>
          </w:tcPr>
          <w:p>
            <w:r>
              <w:t>array</w:t>
            </w:r>
          </w:p>
        </w:tc>
        <w:tc>
          <w:tcPr>
            <w:tcW w:type="dxa" w:w="2880"/>
          </w:tcPr>
          <w:p>
            <w:r>
              <w:t>Additional queries to filter matched events before processing. Deprecated for log detection, signal correlation, and workload security rules.</w:t>
            </w:r>
          </w:p>
        </w:tc>
      </w:tr>
      <w:tr>
        <w:tc>
          <w:tcPr>
            <w:tcW w:type="dxa" w:w="2880"/>
          </w:tcPr>
          <w:p>
            <w:r>
              <w:t>filters[].action</w:t>
            </w:r>
          </w:p>
        </w:tc>
        <w:tc>
          <w:tcPr>
            <w:tcW w:type="dxa" w:w="2880"/>
          </w:tcPr>
          <w:p>
            <w:r>
              <w:t>string</w:t>
            </w:r>
          </w:p>
        </w:tc>
        <w:tc>
          <w:tcPr>
            <w:tcW w:type="dxa" w:w="2880"/>
          </w:tcPr>
          <w:p>
            <w:r>
              <w:t>&lt;SecurityMonitoringFilterAction&gt;</w:t>
            </w:r>
          </w:p>
        </w:tc>
      </w:tr>
      <w:tr>
        <w:tc>
          <w:tcPr>
            <w:tcW w:type="dxa" w:w="2880"/>
          </w:tcPr>
          <w:p>
            <w:r>
              <w:t>filters[].query</w:t>
            </w:r>
          </w:p>
        </w:tc>
        <w:tc>
          <w:tcPr>
            <w:tcW w:type="dxa" w:w="2880"/>
          </w:tcPr>
          <w:p>
            <w:r>
              <w:t>string</w:t>
            </w:r>
          </w:p>
        </w:tc>
        <w:tc>
          <w:tcPr>
            <w:tcW w:type="dxa" w:w="2880"/>
          </w:tcPr>
          <w:p>
            <w:r>
              <w:t>Query for selecting logs to apply the filtering action.</w:t>
            </w:r>
          </w:p>
        </w:tc>
      </w:tr>
      <w:tr>
        <w:tc>
          <w:tcPr>
            <w:tcW w:type="dxa" w:w="2880"/>
          </w:tcPr>
          <w:p>
            <w:r>
              <w:t>hasExtendedTitle</w:t>
            </w:r>
          </w:p>
        </w:tc>
        <w:tc>
          <w:tcPr>
            <w:tcW w:type="dxa" w:w="2880"/>
          </w:tcPr>
          <w:p>
            <w:r>
              <w:t>boolean</w:t>
            </w:r>
          </w:p>
        </w:tc>
        <w:tc>
          <w:tcPr>
            <w:tcW w:type="dxa" w:w="2880"/>
          </w:tcPr>
          <w:p>
            <w:r>
              <w:t>Whether notifications include the triggering group-by values in their title.</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for generated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&lt;SecurityMonitoringRuleOptions&gt;</w:t>
            </w:r>
          </w:p>
        </w:tc>
      </w:tr>
      <w:tr>
        <w:tc>
          <w:tcPr>
            <w:tcW w:type="dxa" w:w="2880"/>
          </w:tcPr>
          <w:p>
            <w:r>
              <w:t>queries</w:t>
            </w:r>
          </w:p>
        </w:tc>
        <w:tc>
          <w:tcPr>
            <w:tcW w:type="dxa" w:w="2880"/>
          </w:tcPr>
          <w:p>
            <w:r>
              <w:t>array</w:t>
            </w:r>
          </w:p>
        </w:tc>
        <w:tc>
          <w:tcPr>
            <w:tcW w:type="dxa" w:w="2880"/>
          </w:tcPr>
          <w:p>
            <w:r>
              <w:t>Required. Queries for selecting signals which are part of the rule.</w:t>
            </w:r>
          </w:p>
        </w:tc>
      </w:tr>
      <w:tr>
        <w:tc>
          <w:tcPr>
            <w:tcW w:type="dxa" w:w="2880"/>
          </w:tcPr>
          <w:p>
            <w:r>
              <w:t>queries[].aggregation</w:t>
            </w:r>
          </w:p>
        </w:tc>
        <w:tc>
          <w:tcPr>
            <w:tcW w:type="dxa" w:w="2880"/>
          </w:tcPr>
          <w:p>
            <w:r>
              <w:t>string</w:t>
            </w:r>
          </w:p>
        </w:tc>
        <w:tc>
          <w:tcPr>
            <w:tcW w:type="dxa" w:w="2880"/>
          </w:tcPr>
          <w:p>
            <w:r>
              <w:t>&lt;SecurityMonitoringRuleQueryAggregation&gt;</w:t>
            </w:r>
          </w:p>
        </w:tc>
      </w:tr>
      <w:tr>
        <w:tc>
          <w:tcPr>
            <w:tcW w:type="dxa" w:w="2880"/>
          </w:tcPr>
          <w:p>
            <w:r>
              <w:t>queries[].correlatedByFields</w:t>
            </w:r>
          </w:p>
        </w:tc>
        <w:tc>
          <w:tcPr>
            <w:tcW w:type="dxa" w:w="2880"/>
          </w:tcPr>
          <w:p>
            <w:r>
              <w:t>array</w:t>
            </w:r>
          </w:p>
        </w:tc>
        <w:tc>
          <w:tcPr>
            <w:tcW w:type="dxa" w:w="2880"/>
          </w:tcPr>
          <w:p>
            <w:r>
              <w:t>Fields to group by.</w:t>
            </w:r>
          </w:p>
        </w:tc>
      </w:tr>
      <w:tr>
        <w:tc>
          <w:tcPr>
            <w:tcW w:type="dxa" w:w="2880"/>
          </w:tcPr>
          <w:p>
            <w:r>
              <w:t>queries[].correlatedQueryIndex</w:t>
            </w:r>
          </w:p>
        </w:tc>
        <w:tc>
          <w:tcPr>
            <w:tcW w:type="dxa" w:w="2880"/>
          </w:tcPr>
          <w:p>
            <w:r>
              <w:t>integer</w:t>
            </w:r>
          </w:p>
        </w:tc>
        <w:tc>
          <w:tcPr>
            <w:tcW w:type="dxa" w:w="2880"/>
          </w:tcPr>
          <w:p>
            <w:r>
              <w:t>Max: 9. Index of the rule query used to retrieve the correlated field.</w:t>
            </w:r>
          </w:p>
        </w:tc>
      </w:tr>
      <w:tr>
        <w:tc>
          <w:tcPr>
            <w:tcW w:type="dxa" w:w="2880"/>
          </w:tcPr>
          <w:p>
            <w:r>
              <w:t>queries[].metrics</w:t>
            </w:r>
          </w:p>
        </w:tc>
        <w:tc>
          <w:tcPr>
            <w:tcW w:type="dxa" w:w="2880"/>
          </w:tcPr>
          <w:p>
            <w:r>
              <w:t>array</w:t>
            </w:r>
          </w:p>
        </w:tc>
        <w:tc>
          <w:tcPr>
            <w:tcW w:type="dxa" w:w="2880"/>
          </w:tcPr>
          <w:p>
            <w:r>
              <w:t>Group of target fields to aggregate over.</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queries[].ruleId</w:t>
            </w:r>
          </w:p>
        </w:tc>
        <w:tc>
          <w:tcPr>
            <w:tcW w:type="dxa" w:w="2880"/>
          </w:tcPr>
          <w:p>
            <w:r>
              <w:t>string</w:t>
            </w:r>
          </w:p>
        </w:tc>
        <w:tc>
          <w:tcPr>
            <w:tcW w:type="dxa" w:w="2880"/>
          </w:tcPr>
          <w:p>
            <w:r>
              <w:t>Required. Rule ID to match on signals.</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type</w:t>
            </w:r>
          </w:p>
        </w:tc>
        <w:tc>
          <w:tcPr>
            <w:tcW w:type="dxa" w:w="2880"/>
          </w:tcPr>
          <w:p>
            <w:r>
              <w:t>string</w:t>
            </w:r>
          </w:p>
        </w:tc>
        <w:tc>
          <w:tcPr>
            <w:tcW w:type="dxa" w:w="2880"/>
          </w:tcPr>
          <w:p>
            <w:r>
              <w:t>&lt;SecurityMonitoringSignalRuleType&gt;</w:t>
            </w:r>
          </w:p>
        </w:tc>
      </w:tr>
    </w:tbl>
    <w:p/>
    <w:p>
      <w:pPr>
        <w:pStyle w:val="Heading4"/>
      </w:pPr>
      <w:r>
        <w:t>Option C: Cloud Configuration rule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cases</w:t>
            </w:r>
          </w:p>
        </w:tc>
        <w:tc>
          <w:tcPr>
            <w:tcW w:type="dxa" w:w="2880"/>
          </w:tcPr>
          <w:p>
            <w:r>
              <w:t>array</w:t>
            </w:r>
          </w:p>
        </w:tc>
        <w:tc>
          <w:tcPr>
            <w:tcW w:type="dxa" w:w="2880"/>
          </w:tcPr>
          <w:p>
            <w:r>
              <w:t>Required. Description of generated findings and signals (severity and channels). Must contain exactly one item.</w:t>
            </w:r>
          </w:p>
        </w:tc>
      </w:tr>
      <w:tr>
        <w:tc>
          <w:tcPr>
            <w:tcW w:type="dxa" w:w="2880"/>
          </w:tcPr>
          <w:p>
            <w:r>
              <w:t>cases[].notifications</w:t>
            </w:r>
          </w:p>
        </w:tc>
        <w:tc>
          <w:tcPr>
            <w:tcW w:type="dxa" w:w="2880"/>
          </w:tcPr>
          <w:p>
            <w:r>
              <w:t>array</w:t>
            </w:r>
          </w:p>
        </w:tc>
        <w:tc>
          <w:tcPr>
            <w:tcW w:type="dxa" w:w="2880"/>
          </w:tcPr>
          <w:p>
            <w:r>
              <w:t>Notification targets for each rule case.</w:t>
            </w:r>
          </w:p>
        </w:tc>
      </w:tr>
      <w:tr>
        <w:tc>
          <w:tcPr>
            <w:tcW w:type="dxa" w:w="2880"/>
          </w:tcPr>
          <w:p>
            <w:r>
              <w:t>cases[].status</w:t>
            </w:r>
          </w:p>
        </w:tc>
        <w:tc>
          <w:tcPr>
            <w:tcW w:type="dxa" w:w="2880"/>
          </w:tcPr>
          <w:p>
            <w:r>
              <w:t>string</w:t>
            </w:r>
          </w:p>
        </w:tc>
        <w:tc>
          <w:tcPr>
            <w:tcW w:type="dxa" w:w="2880"/>
          </w:tcPr>
          <w:p>
            <w:r>
              <w:t>Required. &lt;SecurityMonitoringRuleSeverity&gt;</w:t>
            </w:r>
          </w:p>
        </w:tc>
      </w:tr>
      <w:tr>
        <w:tc>
          <w:tcPr>
            <w:tcW w:type="dxa" w:w="2880"/>
          </w:tcPr>
          <w:p>
            <w:r>
              <w:t>complianceSignalOptions</w:t>
            </w:r>
          </w:p>
        </w:tc>
        <w:tc>
          <w:tcPr>
            <w:tcW w:type="dxa" w:w="2880"/>
          </w:tcPr>
          <w:p>
            <w:r>
              <w:t>object</w:t>
            </w:r>
          </w:p>
        </w:tc>
        <w:tc>
          <w:tcPr>
            <w:tcW w:type="dxa" w:w="2880"/>
          </w:tcPr>
          <w:p>
            <w:r>
              <w:t>Required. &lt;CloudConfigurationRuleComplianceSignalOptions&gt;</w:t>
            </w:r>
          </w:p>
        </w:tc>
      </w:tr>
      <w:tr>
        <w:tc>
          <w:tcPr>
            <w:tcW w:type="dxa" w:w="2880"/>
          </w:tcPr>
          <w:p>
            <w:r>
              <w:t>filters</w:t>
            </w:r>
          </w:p>
        </w:tc>
        <w:tc>
          <w:tcPr>
            <w:tcW w:type="dxa" w:w="2880"/>
          </w:tcPr>
          <w:p>
            <w:r>
              <w:t>array</w:t>
            </w:r>
          </w:p>
        </w:tc>
        <w:tc>
          <w:tcPr>
            <w:tcW w:type="dxa" w:w="2880"/>
          </w:tcPr>
          <w:p>
            <w:r>
              <w:t>Additional queries to filter matched events before processing.</w:t>
            </w:r>
          </w:p>
        </w:tc>
      </w:tr>
      <w:tr>
        <w:tc>
          <w:tcPr>
            <w:tcW w:type="dxa" w:w="2880"/>
          </w:tcPr>
          <w:p>
            <w:r>
              <w:t>filters[].action</w:t>
            </w:r>
          </w:p>
        </w:tc>
        <w:tc>
          <w:tcPr>
            <w:tcW w:type="dxa" w:w="2880"/>
          </w:tcPr>
          <w:p>
            <w:r>
              <w:t>string</w:t>
            </w:r>
          </w:p>
        </w:tc>
        <w:tc>
          <w:tcPr>
            <w:tcW w:type="dxa" w:w="2880"/>
          </w:tcPr>
          <w:p>
            <w:r>
              <w:t>&lt;SecurityMonitoringFilterAction&gt;</w:t>
            </w:r>
          </w:p>
        </w:tc>
      </w:tr>
      <w:tr>
        <w:tc>
          <w:tcPr>
            <w:tcW w:type="dxa" w:w="2880"/>
          </w:tcPr>
          <w:p>
            <w:r>
              <w:t>filters[].query</w:t>
            </w:r>
          </w:p>
        </w:tc>
        <w:tc>
          <w:tcPr>
            <w:tcW w:type="dxa" w:w="2880"/>
          </w:tcPr>
          <w:p>
            <w:r>
              <w:t>string</w:t>
            </w:r>
          </w:p>
        </w:tc>
        <w:tc>
          <w:tcPr>
            <w:tcW w:type="dxa" w:w="2880"/>
          </w:tcPr>
          <w:p>
            <w:r>
              <w:t>Query for selecting logs to apply the filtering action.</w:t>
            </w:r>
          </w:p>
        </w:tc>
      </w:tr>
      <w:tr>
        <w:tc>
          <w:tcPr>
            <w:tcW w:type="dxa" w:w="2880"/>
          </w:tcPr>
          <w:p>
            <w:r>
              <w:t>isEnabled</w:t>
            </w:r>
          </w:p>
        </w:tc>
        <w:tc>
          <w:tcPr>
            <w:tcW w:type="dxa" w:w="2880"/>
          </w:tcPr>
          <w:p>
            <w:r>
              <w:t>boolean</w:t>
            </w:r>
          </w:p>
        </w:tc>
        <w:tc>
          <w:tcPr>
            <w:tcW w:type="dxa" w:w="2880"/>
          </w:tcPr>
          <w:p>
            <w:r>
              <w:t>Required. Whether the rule is enabled.</w:t>
            </w:r>
          </w:p>
        </w:tc>
      </w:tr>
      <w:tr>
        <w:tc>
          <w:tcPr>
            <w:tcW w:type="dxa" w:w="2880"/>
          </w:tcPr>
          <w:p>
            <w:r>
              <w:t>message</w:t>
            </w:r>
          </w:p>
        </w:tc>
        <w:tc>
          <w:tcPr>
            <w:tcW w:type="dxa" w:w="2880"/>
          </w:tcPr>
          <w:p>
            <w:r>
              <w:t>string</w:t>
            </w:r>
          </w:p>
        </w:tc>
        <w:tc>
          <w:tcPr>
            <w:tcW w:type="dxa" w:w="2880"/>
          </w:tcPr>
          <w:p>
            <w:r>
              <w:t>Required. Message in markdown format for generated findings and signals.</w:t>
            </w:r>
          </w:p>
        </w:tc>
      </w:tr>
      <w:tr>
        <w:tc>
          <w:tcPr>
            <w:tcW w:type="dxa" w:w="2880"/>
          </w:tcPr>
          <w:p>
            <w:r>
              <w:t>name</w:t>
            </w:r>
          </w:p>
        </w:tc>
        <w:tc>
          <w:tcPr>
            <w:tcW w:type="dxa" w:w="2880"/>
          </w:tcPr>
          <w:p>
            <w:r>
              <w:t>string</w:t>
            </w:r>
          </w:p>
        </w:tc>
        <w:tc>
          <w:tcPr>
            <w:tcW w:type="dxa" w:w="2880"/>
          </w:tcPr>
          <w:p>
            <w:r>
              <w:t>Required. The name of the rule.</w:t>
            </w:r>
          </w:p>
        </w:tc>
      </w:tr>
      <w:tr>
        <w:tc>
          <w:tcPr>
            <w:tcW w:type="dxa" w:w="2880"/>
          </w:tcPr>
          <w:p>
            <w:r>
              <w:t>options</w:t>
            </w:r>
          </w:p>
        </w:tc>
        <w:tc>
          <w:tcPr>
            <w:tcW w:type="dxa" w:w="2880"/>
          </w:tcPr>
          <w:p>
            <w:r>
              <w:t>object</w:t>
            </w:r>
          </w:p>
        </w:tc>
        <w:tc>
          <w:tcPr>
            <w:tcW w:type="dxa" w:w="2880"/>
          </w:tcPr>
          <w:p>
            <w:r>
              <w:t>Required. &lt;CloudConfigurationRuleOptions&gt;</w:t>
            </w:r>
          </w:p>
        </w:tc>
      </w:tr>
      <w:tr>
        <w:tc>
          <w:tcPr>
            <w:tcW w:type="dxa" w:w="2880"/>
          </w:tcPr>
          <w:p>
            <w:r>
              <w:t>tags</w:t>
            </w:r>
          </w:p>
        </w:tc>
        <w:tc>
          <w:tcPr>
            <w:tcW w:type="dxa" w:w="2880"/>
          </w:tcPr>
          <w:p>
            <w:r>
              <w:t>array</w:t>
            </w:r>
          </w:p>
        </w:tc>
        <w:tc>
          <w:tcPr>
            <w:tcW w:type="dxa" w:w="2880"/>
          </w:tcPr>
          <w:p>
            <w:r>
              <w:t>Tags for generated findings and signals.</w:t>
            </w:r>
          </w:p>
        </w:tc>
      </w:tr>
      <w:tr>
        <w:tc>
          <w:tcPr>
            <w:tcW w:type="dxa" w:w="2880"/>
          </w:tcPr>
          <w:p>
            <w:r>
              <w:t>type</w:t>
            </w:r>
          </w:p>
        </w:tc>
        <w:tc>
          <w:tcPr>
            <w:tcW w:type="dxa" w:w="2880"/>
          </w:tcPr>
          <w:p>
            <w:r>
              <w:t>string</w:t>
            </w:r>
          </w:p>
        </w:tc>
        <w:tc>
          <w:tcPr>
            <w:tcW w:type="dxa" w:w="2880"/>
          </w:tcPr>
          <w:p>
            <w:r>
              <w:t>&lt;CloudConfigurationRuleType&gt;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suppressions objects.</w:t>
            </w:r>
          </w:p>
        </w:tc>
      </w:tr>
      <w:tr>
        <w:tc>
          <w:tcPr>
            <w:tcW w:type="dxa" w:w="2880"/>
          </w:tcPr>
          <w:p>
            <w:r>
              <w:t>data[].attributes</w:t>
            </w:r>
          </w:p>
        </w:tc>
        <w:tc>
          <w:tcPr>
            <w:tcW w:type="dxa" w:w="2880"/>
          </w:tcPr>
          <w:p>
            <w:r>
              <w:t>object</w:t>
            </w:r>
          </w:p>
        </w:tc>
        <w:tc>
          <w:tcPr>
            <w:tcW w:type="dxa" w:w="2880"/>
          </w:tcPr>
          <w:p>
            <w:r>
              <w:t>&lt;SecurityMonitoringSuppressionAttributes&gt;</w:t>
            </w:r>
          </w:p>
        </w:tc>
      </w:tr>
      <w:tr>
        <w:tc>
          <w:tcPr>
            <w:tcW w:type="dxa" w:w="2880"/>
          </w:tcPr>
          <w:p>
            <w:r>
              <w:t>data[].id</w:t>
            </w:r>
          </w:p>
        </w:tc>
        <w:tc>
          <w:tcPr>
            <w:tcW w:type="dxa" w:w="2880"/>
          </w:tcPr>
          <w:p>
            <w:r>
              <w:t>string</w:t>
            </w:r>
          </w:p>
        </w:tc>
        <w:tc>
          <w:tcPr>
            <w:tcW w:type="dxa" w:w="2880"/>
          </w:tcPr>
          <w:p>
            <w:r>
              <w:t>&lt;SecurityMonitoringSuppressionID&gt;</w:t>
            </w:r>
          </w:p>
        </w:tc>
      </w:tr>
      <w:tr>
        <w:tc>
          <w:tcPr>
            <w:tcW w:type="dxa" w:w="2880"/>
          </w:tcPr>
          <w:p>
            <w:r>
              <w:t>data[].type</w:t>
            </w:r>
          </w:p>
        </w:tc>
        <w:tc>
          <w:tcPr>
            <w:tcW w:type="dxa" w:w="2880"/>
          </w:tcPr>
          <w:p>
            <w:r>
              <w:t>string</w:t>
            </w:r>
          </w:p>
        </w:tc>
        <w:tc>
          <w:tcPr>
            <w:tcW w:type="dxa" w:w="2880"/>
          </w:tcPr>
          <w:p>
            <w:r>
              <w:t>&lt;SecurityMonitoringSuppressionType&gt;</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'{{DATADOG_BASE_URL}}/api/v2/security_monitoring/configuration/suppressions/rules' \</w:t>
        <w:br/>
        <w:t xml:space="preserve"> --header 'Accept: application/json' \</w:t>
        <w:br/>
        <w:t xml:space="preserve"> --header 'Content-Type: application/json' \</w:t>
        <w:br/>
        <w:t xml:space="preserve"> --data '{</w:t>
        <w:br/>
        <w:t xml:space="preserve"> "name": "Example rule to evaluate suppressions",</w:t>
        <w:br/>
        <w:t xml:space="preserve"> "message": "Rule message",</w:t>
        <w:br/>
        <w:t xml:space="preserve"> "isEnabled": true,</w:t>
        <w:br/>
        <w:t xml:space="preserve"> "cases": [</w:t>
        <w:br/>
        <w:t xml:space="preserve">      {</w:t>
        <w:br/>
        <w:t xml:space="preserve"> "status": "high",</w:t>
        <w:br/>
        <w:t xml:space="preserve"> "notifications": [</w:t>
        <w:br/>
        <w:t xml:space="preserve"> "security@example.com"</w:t>
        <w:br/>
        <w:t xml:space="preserve">        ]</w:t>
        <w:br/>
        <w:t xml:space="preserve">      }</w:t>
        <w:br/>
        <w:t xml:space="preserve">    ],</w:t>
        <w:br/>
        <w:t xml:space="preserve"> "options": {},</w:t>
        <w:br/>
        <w:t xml:space="preserve"> "tags": [</w:t>
        <w:br/>
        <w:t xml:space="preserve"> "team:security"</w:t>
        <w:br/>
        <w:t xml:space="preserve">    ],</w:t>
        <w:br/>
        <w:t xml:space="preserve"> "type": "cloud_configuration",</w:t>
        <w:br/>
        <w:t xml:space="preserve"> "complianceSignalOptions": {}</w:t>
        <w:br/>
        <w:t xml:space="preserve">  }'</w:t>
      </w:r>
    </w:p>
    <w:p>
      <w:pPr>
        <w:pStyle w:val="Heading3"/>
      </w:pPr>
      <w:r>
        <w:t>Example Usage</w:t>
      </w:r>
    </w:p>
    <w:p>
      <w:pPr>
        <w:pStyle w:val="Heading3"/>
      </w:pPr>
      <w:r>
        <w:t>Example 1: Cloud Configuration rule payload</w:t>
      </w:r>
    </w:p>
    <w:p>
      <w:r>
        <w:rPr>
          <w:b/>
          <w:color w:val="666666"/>
          <w:sz w:val="16"/>
        </w:rPr>
        <w:t>[bash]</w:t>
      </w:r>
    </w:p>
    <w:p>
      <w:pPr>
        <w:shd w:fill="F2F2F2" w:val="clear"/>
      </w:pPr>
      <w:r>
        <w:rPr>
          <w:rFonts w:ascii="Courier New" w:hAnsi="Courier New"/>
          <w:sz w:val="17"/>
        </w:rPr>
        <w:t>curl -X POST \</w:t>
        <w:br/>
        <w:t xml:space="preserve"> '{{DATADOG_BASE_URL}}/api/v2/security_monitoring/configuration/suppressions/rules' \</w:t>
        <w:br/>
        <w:t xml:space="preserve"> -H 'Accept: application/json' \</w:t>
        <w:br/>
        <w:t xml:space="preserve"> -H 'Content-Type: application/json' \</w:t>
        <w:br/>
        <w:t xml:space="preserve"> -d '{</w:t>
        <w:br/>
        <w:t xml:space="preserve"> "name": "S3 bucket should not be public",</w:t>
        <w:br/>
        <w:t xml:space="preserve"> "message": "Checks for public access settings.",</w:t>
        <w:br/>
        <w:t xml:space="preserve"> "isEnabled": true,</w:t>
        <w:br/>
        <w:t xml:space="preserve"> "cases": [</w:t>
        <w:br/>
        <w:t xml:space="preserve">      {</w:t>
        <w:br/>
        <w:t xml:space="preserve"> "status": "medium",</w:t>
        <w:br/>
        <w:t xml:space="preserve"> "notifications": [</w:t>
        <w:br/>
        <w:t xml:space="preserve"> "cloudsec@example.com"</w:t>
        <w:br/>
        <w:t xml:space="preserve">        ]</w:t>
        <w:br/>
        <w:t xml:space="preserve">      }</w:t>
        <w:br/>
        <w:t xml:space="preserve">    ],</w:t>
        <w:br/>
        <w:t xml:space="preserve"> "options": {},</w:t>
        <w:br/>
        <w:t xml:space="preserve"> "tags": [</w:t>
        <w:br/>
        <w:t xml:space="preserve"> "service:cloudsec"</w:t>
        <w:br/>
        <w:t xml:space="preserve">    ],</w:t>
        <w:br/>
        <w:t xml:space="preserve"> "type": "cloud_configuration",</w:t>
        <w:br/>
        <w:t xml:space="preserve"> "complianceSignalOptions": {}</w:t>
        <w:br/>
        <w:t xml:space="preserve">  }'</w:t>
      </w:r>
    </w:p>
    <w:p>
      <w:pPr>
        <w:pStyle w:val="Heading3"/>
      </w:pPr>
      <w:r>
        <w:t>Example 2: Signal correlation-style payload (minimal shape)</w:t>
      </w:r>
    </w:p>
    <w:p>
      <w:r>
        <w:rPr>
          <w:b/>
          <w:color w:val="666666"/>
          <w:sz w:val="16"/>
        </w:rPr>
        <w:t>[bash]</w:t>
      </w:r>
    </w:p>
    <w:p>
      <w:pPr>
        <w:shd w:fill="F2F2F2" w:val="clear"/>
      </w:pPr>
      <w:r>
        <w:rPr>
          <w:rFonts w:ascii="Courier New" w:hAnsi="Courier New"/>
          <w:sz w:val="17"/>
        </w:rPr>
        <w:t>curl -X POST \</w:t>
        <w:br/>
        <w:t xml:space="preserve"> '{{DATADOG_BASE_URL}}/api/v2/security_monitoring/configuration/suppressions/rules' \</w:t>
        <w:br/>
        <w:t xml:space="preserve"> -H 'Accept: application/json' \</w:t>
        <w:br/>
        <w:t xml:space="preserve"> -H 'Content-Type: application/json' \</w:t>
        <w:br/>
        <w:t xml:space="preserve"> -d '{</w:t>
        <w:br/>
        <w:t xml:space="preserve"> "name": "Correlate signals example",</w:t>
        <w:br/>
        <w:t xml:space="preserve"> "message": "Correlate signals from another rule.",</w:t>
        <w:br/>
        <w:t xml:space="preserve"> "isEnabled": true,</w:t>
        <w:br/>
        <w:t xml:space="preserve"> "cases": [</w:t>
        <w:br/>
        <w:t xml:space="preserve">      {</w:t>
        <w:br/>
        <w:t xml:space="preserve"> "status": "high",</w:t>
        <w:br/>
        <w:t xml:space="preserve"> "notifications": [</w:t>
        <w:br/>
        <w:t xml:space="preserve"> "secops@example.com"</w:t>
        <w:br/>
        <w:t xml:space="preserve">        ]</w:t>
        <w:br/>
        <w:t xml:space="preserve">      }</w:t>
        <w:br/>
        <w:t xml:space="preserve">    ],</w:t>
        <w:br/>
        <w:t xml:space="preserve"> "options": {},</w:t>
        <w:br/>
        <w:t xml:space="preserve"> "queries": [</w:t>
        <w:br/>
        <w:t xml:space="preserve">      {</w:t>
        <w:br/>
        <w:t xml:space="preserve"> "ruleId": "abc123",</w:t>
        <w:br/>
        <w:t xml:space="preserve"> "name": "signal_query_1"</w:t>
        <w:br/>
        <w:t xml:space="preserve">      }</w:t>
        <w:br/>
        <w:t xml:space="preserve">    ],</w:t>
        <w:br/>
        <w:t xml:space="preserve"> "tags": [</w:t>
        <w:br/>
        <w:t xml:space="preserve"> "team:secops"</w:t>
        <w:br/>
        <w:t xml:space="preserve">    ],</w:t>
        <w:br/>
        <w:t xml:space="preserve"> "type": "signal_correlation"</w:t>
        <w:br/>
        <w:t xml:space="preserve">  }'</w:t>
      </w:r>
    </w:p>
    <w:p>
      <w:pPr>
        <w:pStyle w:val="Heading3"/>
      </w:pPr>
      <w:r>
        <w:t>Notes</w:t>
      </w:r>
    </w:p>
    <w:p>
      <w:pPr>
        <w:pStyle w:val="ListBullet"/>
      </w:pPr>
      <w:r>
        <w:t>The request body is documented as OneOf multiple rule-create payload types; ensure the payload you send matches one of the supported shapes.</w:t>
      </w:r>
    </w:p>
    <w:p>
      <w:pPr>
        <w:pStyle w:val="ListBullet"/>
      </w:pPr>
      <w:r>
        <w:t>Some fields are explicitly marked deprecated/unstable in the source documentation (for example, filters in certain rule types, and queries[].index).</w:t>
      </w:r>
    </w:p>
    <w:p>
      <w:pPr>
        <w:pStyle w:val="Heading3"/>
      </w:pPr>
      <w:r>
        <w:t>Error Handling</w:t>
      </w:r>
    </w:p>
    <w:p>
      <w:pPr>
        <w:pStyle w:val="ListBullet"/>
      </w:pPr>
      <w:r>
        <w:t>400 Bad Request: The submitted rule payload is invalid or missing required fields.</w:t>
      </w:r>
    </w:p>
    <w:p>
      <w:pPr>
        <w:pStyle w:val="ListBullet"/>
      </w:pPr>
      <w:r>
        <w:t>403 Not Authorized: The caller is not permitted to access this endpoint.</w:t>
      </w:r>
    </w:p>
    <w:p>
      <w:pPr>
        <w:pStyle w:val="ListBullet"/>
      </w:pPr>
      <w:r>
        <w:t>429 Too Many Requests: Rate limits exceeded.</w:t>
      </w:r>
    </w:p>
    <w:p>
      <w:pPr>
        <w:pStyle w:val="Heading3"/>
      </w:pPr>
      <w:r>
        <w:t>Related securityMonitoringSuppressions actions</w:t>
      </w:r>
    </w:p>
    <w:p>
      <w:pPr>
        <w:pStyle w:val="ListBullet"/>
      </w:pPr>
      <w:r>
        <w:t>[POST] Create a Security Monitoring Suppression Rule — /api/v2/security_monitoring/configuration/suppressions</w:t>
      </w:r>
    </w:p>
    <w:p>
      <w:pPr>
        <w:pStyle w:val="ListBullet"/>
      </w:pPr>
      <w:r>
        <w:t>[GET] Get a Suppression Rule — /api/v2/security_monitoring/configuration/suppressions/{{suppressionId}}</w:t>
      </w:r>
    </w:p>
    <w:p>
      <w:pPr>
        <w:pStyle w:val="ListBullet"/>
      </w:pPr>
      <w:r>
        <w:t>[GET] Get Suppression Version History — /api/v2/security_monitoring/configuration/suppressions/{{suppressionId}}/version_history</w:t>
      </w:r>
    </w:p>
    <w:p>
      <w:pPr>
        <w:pStyle w:val="ListBullet"/>
      </w:pPr>
      <w:r>
        <w:t>[GET] List Suppressions Affecting a Security Monitoring Rule — /api/v2/security_monitoring/configuration/suppressions/rules/{{ruleId}}</w:t>
      </w:r>
    </w:p>
    <w:p>
      <w:pPr>
        <w:pStyle w:val="ListBullet"/>
      </w:pPr>
      <w:r>
        <w:t>[PATCH] Update a Suppression Rule — /api/v2/security_monitoring/configuration/suppressions/{{suppressionId}}</w:t>
      </w:r>
    </w:p>
    <w:p>
      <w:r>
        <w:br w:type="page"/>
      </w:r>
    </w:p>
    <w:p>
      <w:pPr>
        <w:pStyle w:val="Heading2"/>
      </w:pPr>
      <w:r>
        <w:t>1055. [GET] List Signal-Based Notification Rules</w:t>
      </w:r>
    </w:p>
    <w:p>
      <w:r>
        <w:rPr>
          <w:b/>
        </w:rPr>
        <w:t xml:space="preserve">Endpoint: </w:t>
      </w:r>
      <w:r>
        <w:rPr>
          <w:rFonts w:ascii="Courier New" w:hAnsi="Courier New"/>
          <w:sz w:val="18"/>
        </w:rPr>
        <w:t>/api/v2/security/signals/notification_rules</w:t>
      </w:r>
    </w:p>
    <w:p>
      <w:pPr>
        <w:pStyle w:val="Heading3"/>
      </w:pPr>
      <w:r>
        <w:t>Prerequisites</w:t>
      </w:r>
    </w:p>
    <w:p>
      <w:pPr>
        <w:pStyle w:val="ListBullet"/>
      </w:pPr>
      <w:r>
        <w:t>Must have permission to read Security Signals notification rules</w:t>
      </w:r>
    </w:p>
    <w:p>
      <w:pPr>
        <w:pStyle w:val="Heading3"/>
      </w:pPr>
      <w:r>
        <w:t>Method</w:t>
      </w:r>
    </w:p>
    <w:p>
      <w:r>
        <w:t>GET</w:t>
      </w:r>
    </w:p>
    <w:p>
      <w:pPr>
        <w:pStyle w:val="Heading3"/>
      </w:pPr>
      <w:r>
        <w:t>URL</w:t>
      </w:r>
    </w:p>
    <w:p>
      <w:r>
        <w:t>{{DATADOG_BASE_URL}}/api/v2/security/signals/notification_rules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notification rules for security signals.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"created_at": "2024-01-15T10:30:00Z",</w:t>
        <w:br/>
        <w:t xml:space="preserve"> "created_by": {},</w:t>
        <w:br/>
        <w:t xml:space="preserve"> "enabled": true,</w:t>
        <w:br/>
        <w:t xml:space="preserve"> "modified_at": "2024-02-10T12:00:00Z",</w:t>
        <w:br/>
        <w:t xml:space="preserve"> "modified_by": {},</w:t>
        <w:br/>
        <w:t xml:space="preserve"> "name": "Notify on high severity signals",</w:t>
        <w:br/>
        <w:t xml:space="preserve"> "selectors": {},</w:t>
        <w:br/>
        <w:t xml:space="preserve"> "targets": {},</w:t>
        <w:br/>
        <w:t xml:space="preserve"> "time_aggregation": {},</w:t>
        <w:br/>
        <w:t xml:space="preserve"> "version": 1</w:t>
        <w:br/>
        <w:t xml:space="preserve"> },</w:t>
        <w:br/>
        <w:t xml:space="preserve"> "id": "abc123def456",</w:t>
        <w:br/>
        <w:t xml:space="preserve"> "type": "notification_rules"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"Forbidden"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notification rules.</w:t>
            </w:r>
          </w:p>
        </w:tc>
      </w:tr>
      <w:tr>
        <w:tc>
          <w:tcPr>
            <w:tcW w:type="dxa" w:w="2880"/>
          </w:tcPr>
          <w:p>
            <w:r>
              <w:t>data[].attributes</w:t>
            </w:r>
          </w:p>
        </w:tc>
        <w:tc>
          <w:tcPr>
            <w:tcW w:type="dxa" w:w="2880"/>
          </w:tcPr>
          <w:p>
            <w:r>
              <w:t>object</w:t>
            </w:r>
          </w:p>
        </w:tc>
        <w:tc>
          <w:tcPr>
            <w:tcW w:type="dxa" w:w="2880"/>
          </w:tcPr>
          <w:p>
            <w:r>
              <w:t>Notification rule attributes.</w:t>
            </w:r>
          </w:p>
        </w:tc>
      </w:tr>
      <w:tr>
        <w:tc>
          <w:tcPr>
            <w:tcW w:type="dxa" w:w="2880"/>
          </w:tcPr>
          <w:p>
            <w:r>
              <w:t>data[].attributes.created_at</w:t>
            </w:r>
          </w:p>
        </w:tc>
        <w:tc>
          <w:tcPr>
            <w:tcW w:type="dxa" w:w="2880"/>
          </w:tcPr>
          <w:p>
            <w:r>
              <w:t>string</w:t>
            </w:r>
          </w:p>
        </w:tc>
        <w:tc>
          <w:tcPr>
            <w:tcW w:type="dxa" w:w="2880"/>
          </w:tcPr>
          <w:p>
            <w:r>
              <w:t>Creation timestamp (&lt;Date&gt;).</w:t>
            </w:r>
          </w:p>
        </w:tc>
      </w:tr>
      <w:tr>
        <w:tc>
          <w:tcPr>
            <w:tcW w:type="dxa" w:w="2880"/>
          </w:tcPr>
          <w:p>
            <w:r>
              <w:t>data[].attributes.created_by</w:t>
            </w:r>
          </w:p>
        </w:tc>
        <w:tc>
          <w:tcPr>
            <w:tcW w:type="dxa" w:w="2880"/>
          </w:tcPr>
          <w:p>
            <w:r>
              <w:t>object</w:t>
            </w:r>
          </w:p>
        </w:tc>
        <w:tc>
          <w:tcPr>
            <w:tcW w:type="dxa" w:w="2880"/>
          </w:tcPr>
          <w:p>
            <w:r>
              <w:t>User who created the rule (&lt;RuleUser&gt;).</w:t>
            </w:r>
          </w:p>
        </w:tc>
      </w:tr>
      <w:tr>
        <w:tc>
          <w:tcPr>
            <w:tcW w:type="dxa" w:w="2880"/>
          </w:tcPr>
          <w:p>
            <w:r>
              <w:t>data[].attributes.enabled</w:t>
            </w:r>
          </w:p>
        </w:tc>
        <w:tc>
          <w:tcPr>
            <w:tcW w:type="dxa" w:w="2880"/>
          </w:tcPr>
          <w:p>
            <w:r>
              <w:t>boolean</w:t>
            </w:r>
          </w:p>
        </w:tc>
        <w:tc>
          <w:tcPr>
            <w:tcW w:type="dxa" w:w="2880"/>
          </w:tcPr>
          <w:p>
            <w:r>
              <w:t>Whether the rule is enabled (&lt;Enabled&gt;).</w:t>
            </w:r>
          </w:p>
        </w:tc>
      </w:tr>
      <w:tr>
        <w:tc>
          <w:tcPr>
            <w:tcW w:type="dxa" w:w="2880"/>
          </w:tcPr>
          <w:p>
            <w:r>
              <w:t>data[].attributes.modified_at</w:t>
            </w:r>
          </w:p>
        </w:tc>
        <w:tc>
          <w:tcPr>
            <w:tcW w:type="dxa" w:w="2880"/>
          </w:tcPr>
          <w:p>
            <w:r>
              <w:t>string</w:t>
            </w:r>
          </w:p>
        </w:tc>
        <w:tc>
          <w:tcPr>
            <w:tcW w:type="dxa" w:w="2880"/>
          </w:tcPr>
          <w:p>
            <w:r>
              <w:t>Last modification timestamp (&lt;Date&gt;).</w:t>
            </w:r>
          </w:p>
        </w:tc>
      </w:tr>
      <w:tr>
        <w:tc>
          <w:tcPr>
            <w:tcW w:type="dxa" w:w="2880"/>
          </w:tcPr>
          <w:p>
            <w:r>
              <w:t>data[].attributes.modified_by</w:t>
            </w:r>
          </w:p>
        </w:tc>
        <w:tc>
          <w:tcPr>
            <w:tcW w:type="dxa" w:w="2880"/>
          </w:tcPr>
          <w:p>
            <w:r>
              <w:t>object</w:t>
            </w:r>
          </w:p>
        </w:tc>
        <w:tc>
          <w:tcPr>
            <w:tcW w:type="dxa" w:w="2880"/>
          </w:tcPr>
          <w:p>
            <w:r>
              <w:t>User who last modified the rule (&lt;RuleUser&gt;).</w:t>
            </w:r>
          </w:p>
        </w:tc>
      </w:tr>
      <w:tr>
        <w:tc>
          <w:tcPr>
            <w:tcW w:type="dxa" w:w="2880"/>
          </w:tcPr>
          <w:p>
            <w:r>
              <w:t>data[].attributes.name</w:t>
            </w:r>
          </w:p>
        </w:tc>
        <w:tc>
          <w:tcPr>
            <w:tcW w:type="dxa" w:w="2880"/>
          </w:tcPr>
          <w:p>
            <w:r>
              <w:t>string</w:t>
            </w:r>
          </w:p>
        </w:tc>
        <w:tc>
          <w:tcPr>
            <w:tcW w:type="dxa" w:w="2880"/>
          </w:tcPr>
          <w:p>
            <w:r>
              <w:t>Rule name (&lt;RuleName&gt;).</w:t>
            </w:r>
          </w:p>
        </w:tc>
      </w:tr>
      <w:tr>
        <w:tc>
          <w:tcPr>
            <w:tcW w:type="dxa" w:w="2880"/>
          </w:tcPr>
          <w:p>
            <w:r>
              <w:t>data[].attributes.selectors</w:t>
            </w:r>
          </w:p>
        </w:tc>
        <w:tc>
          <w:tcPr>
            <w:tcW w:type="dxa" w:w="2880"/>
          </w:tcPr>
          <w:p>
            <w:r>
              <w:t>object</w:t>
            </w:r>
          </w:p>
        </w:tc>
        <w:tc>
          <w:tcPr>
            <w:tcW w:type="dxa" w:w="2880"/>
          </w:tcPr>
          <w:p>
            <w:r>
              <w:t>Signal selectors for the rule (&lt;Selectors&gt;).</w:t>
            </w:r>
          </w:p>
        </w:tc>
      </w:tr>
      <w:tr>
        <w:tc>
          <w:tcPr>
            <w:tcW w:type="dxa" w:w="2880"/>
          </w:tcPr>
          <w:p>
            <w:r>
              <w:t>data[].attributes.targets</w:t>
            </w:r>
          </w:p>
        </w:tc>
        <w:tc>
          <w:tcPr>
            <w:tcW w:type="dxa" w:w="2880"/>
          </w:tcPr>
          <w:p>
            <w:r>
              <w:t>object</w:t>
            </w:r>
          </w:p>
        </w:tc>
        <w:tc>
          <w:tcPr>
            <w:tcW w:type="dxa" w:w="2880"/>
          </w:tcPr>
          <w:p>
            <w:r>
              <w:t>Notification targets (&lt;Targets&gt;).</w:t>
            </w:r>
          </w:p>
        </w:tc>
      </w:tr>
      <w:tr>
        <w:tc>
          <w:tcPr>
            <w:tcW w:type="dxa" w:w="2880"/>
          </w:tcPr>
          <w:p>
            <w:r>
              <w:t>data[].attributes.time_aggregation</w:t>
            </w:r>
          </w:p>
        </w:tc>
        <w:tc>
          <w:tcPr>
            <w:tcW w:type="dxa" w:w="2880"/>
          </w:tcPr>
          <w:p>
            <w:r>
              <w:t>object</w:t>
            </w:r>
          </w:p>
        </w:tc>
        <w:tc>
          <w:tcPr>
            <w:tcW w:type="dxa" w:w="2880"/>
          </w:tcPr>
          <w:p>
            <w:r>
              <w:t>Time aggregation configuration (&lt;TimeAggregation&gt;). Present only when configured.</w:t>
            </w:r>
          </w:p>
        </w:tc>
      </w:tr>
      <w:tr>
        <w:tc>
          <w:tcPr>
            <w:tcW w:type="dxa" w:w="2880"/>
          </w:tcPr>
          <w:p>
            <w:r>
              <w:t>data[].attributes.version</w:t>
            </w:r>
          </w:p>
        </w:tc>
        <w:tc>
          <w:tcPr>
            <w:tcW w:type="dxa" w:w="2880"/>
          </w:tcPr>
          <w:p>
            <w:r>
              <w:t>integer</w:t>
            </w:r>
          </w:p>
        </w:tc>
        <w:tc>
          <w:tcPr>
            <w:tcW w:type="dxa" w:w="2880"/>
          </w:tcPr>
          <w:p>
            <w:r>
              <w:t>Rule version (&lt;Version&gt;).</w:t>
            </w:r>
          </w:p>
        </w:tc>
      </w:tr>
      <w:tr>
        <w:tc>
          <w:tcPr>
            <w:tcW w:type="dxa" w:w="2880"/>
          </w:tcPr>
          <w:p>
            <w:r>
              <w:t>data[].id</w:t>
            </w:r>
          </w:p>
        </w:tc>
        <w:tc>
          <w:tcPr>
            <w:tcW w:type="dxa" w:w="2880"/>
          </w:tcPr>
          <w:p>
            <w:r>
              <w:t>string</w:t>
            </w:r>
          </w:p>
        </w:tc>
        <w:tc>
          <w:tcPr>
            <w:tcW w:type="dxa" w:w="2880"/>
          </w:tcPr>
          <w:p>
            <w:r>
              <w:t>Notification rule ID.</w:t>
            </w:r>
          </w:p>
        </w:tc>
      </w:tr>
      <w:tr>
        <w:tc>
          <w:tcPr>
            <w:tcW w:type="dxa" w:w="2880"/>
          </w:tcPr>
          <w:p>
            <w:r>
              <w:t>data[].type</w:t>
            </w:r>
          </w:p>
        </w:tc>
        <w:tc>
          <w:tcPr>
            <w:tcW w:type="dxa" w:w="2880"/>
          </w:tcPr>
          <w:p>
            <w:r>
              <w:t>string</w:t>
            </w:r>
          </w:p>
        </w:tc>
        <w:tc>
          <w:tcPr>
            <w:tcW w:type="dxa" w:w="2880"/>
          </w:tcPr>
          <w:p>
            <w:r>
              <w:t>Resource type. Always notification_rules.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'{{DATADOG_BASE_URL}}/api/v2/security/signals/notification_rules' \</w:t>
        <w:br/>
        <w:t xml:space="preserve"> --header 'Accept: application/json' \</w:t>
        <w:br/>
        <w:t xml:space="preserve"> --header 'DD-APPLICATION-KEY: {{DATADOG_APPLICATION_KEY}}'</w:t>
      </w:r>
    </w:p>
    <w:p>
      <w:pPr>
        <w:pStyle w:val="Heading3"/>
      </w:pPr>
      <w:r>
        <w:t>Error Handling</w:t>
      </w:r>
    </w:p>
    <w:p>
      <w:pPr>
        <w:pStyle w:val="ListBullet"/>
      </w:pPr>
      <w:r>
        <w:t>403 Forbidden: The caller is not allowed to access signal-based notification rules.</w:t>
      </w:r>
    </w:p>
    <w:p>
      <w:pPr>
        <w:pStyle w:val="ListBullet"/>
      </w:pPr>
      <w:r>
        <w:t>429 Too Many Requests: Request rate limit exceeded.</w:t>
      </w:r>
    </w:p>
    <w:p>
      <w:r>
        <w:br w:type="page"/>
      </w:r>
    </w:p>
    <w:p>
      <w:pPr>
        <w:pStyle w:val="Heading2"/>
      </w:pPr>
      <w:r>
        <w:t>1056. [GET] List Vulnerability Notification Rules</w:t>
      </w:r>
    </w:p>
    <w:p>
      <w:r>
        <w:rPr>
          <w:b/>
        </w:rPr>
        <w:t xml:space="preserve">Endpoint: </w:t>
      </w:r>
      <w:r>
        <w:rPr>
          <w:rFonts w:ascii="Courier New" w:hAnsi="Courier New"/>
          <w:sz w:val="18"/>
        </w:rPr>
        <w:t>/api/v2/security/vulnerabilities/notification_rules</w:t>
      </w:r>
    </w:p>
    <w:p>
      <w:pPr>
        <w:pStyle w:val="Heading3"/>
      </w:pPr>
      <w:r>
        <w:t>Prerequisites</w:t>
      </w:r>
    </w:p>
    <w:p>
      <w:pPr>
        <w:pStyle w:val="ListBullet"/>
      </w:pPr>
      <w:r>
        <w:t>Must have permissions to read security vulnerability notification rules in Datadog</w:t>
      </w:r>
    </w:p>
    <w:p>
      <w:pPr>
        <w:pStyle w:val="Heading3"/>
      </w:pPr>
      <w:r>
        <w:t>Method</w:t>
      </w:r>
    </w:p>
    <w:p>
      <w:r>
        <w:t>GET</w:t>
      </w:r>
    </w:p>
    <w:p>
      <w:pPr>
        <w:pStyle w:val="Heading3"/>
      </w:pPr>
      <w:r>
        <w:t>URL</w:t>
      </w:r>
    </w:p>
    <w:p>
      <w:r>
        <w:t>{{DATADOG_BASE_URL}}/api/v2/security/vulnerabilities/notification_rules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the list of notification rules for security vulnerabilities.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"created_at": "&lt;Date&gt;",</w:t>
        <w:br/>
        <w:t xml:space="preserve"> "created_by": "&lt;RuleUser&gt;",</w:t>
        <w:br/>
        <w:t xml:space="preserve"> "enabled": "&lt;Enabled&gt;",</w:t>
        <w:br/>
        <w:t xml:space="preserve"> "modified_at": "&lt;Date&gt;",</w:t>
        <w:br/>
        <w:t xml:space="preserve"> "modified_by": "&lt;RuleUser&gt;",</w:t>
        <w:br/>
        <w:t xml:space="preserve"> "name": "&lt;RuleName&gt;",</w:t>
        <w:br/>
        <w:t xml:space="preserve"> "selectors": "&lt;Selectors&gt;",</w:t>
        <w:br/>
        <w:t xml:space="preserve"> "targets": "&lt;Targets&gt;",</w:t>
        <w:br/>
        <w:t xml:space="preserve"> "time_aggregation": "&lt;TimeAggregation&gt;",</w:t>
        <w:br/>
        <w:t xml:space="preserve"> "version": "&lt;Version&gt;"</w:t>
        <w:br/>
        <w:t xml:space="preserve"> },</w:t>
        <w:br/>
        <w:t xml:space="preserve"> "id": "string",</w:t>
        <w:br/>
        <w:t xml:space="preserve"> "type": "notification_rules"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vulnerability notification rules.</w:t>
            </w:r>
          </w:p>
        </w:tc>
      </w:tr>
      <w:tr>
        <w:tc>
          <w:tcPr>
            <w:tcW w:type="dxa" w:w="2880"/>
          </w:tcPr>
          <w:p>
            <w:r>
              <w:t>data[].attributes</w:t>
            </w:r>
          </w:p>
        </w:tc>
        <w:tc>
          <w:tcPr>
            <w:tcW w:type="dxa" w:w="2880"/>
          </w:tcPr>
          <w:p>
            <w:r>
              <w:t>object</w:t>
            </w:r>
          </w:p>
        </w:tc>
        <w:tc>
          <w:tcPr>
            <w:tcW w:type="dxa" w:w="2880"/>
          </w:tcPr>
          <w:p>
            <w:r>
              <w:t>Rule attributes.</w:t>
            </w:r>
          </w:p>
        </w:tc>
      </w:tr>
      <w:tr>
        <w:tc>
          <w:tcPr>
            <w:tcW w:type="dxa" w:w="2880"/>
          </w:tcPr>
          <w:p>
            <w:r>
              <w:t>data[].attributes.created_at</w:t>
            </w:r>
          </w:p>
        </w:tc>
        <w:tc>
          <w:tcPr>
            <w:tcW w:type="dxa" w:w="2880"/>
          </w:tcPr>
          <w:p>
            <w:r>
              <w:t>string</w:t>
            </w:r>
          </w:p>
        </w:tc>
        <w:tc>
          <w:tcPr>
            <w:tcW w:type="dxa" w:w="2880"/>
          </w:tcPr>
          <w:p>
            <w:r>
              <w:t>Creation timestamp (&lt;Date&gt;).</w:t>
            </w:r>
          </w:p>
        </w:tc>
      </w:tr>
      <w:tr>
        <w:tc>
          <w:tcPr>
            <w:tcW w:type="dxa" w:w="2880"/>
          </w:tcPr>
          <w:p>
            <w:r>
              <w:t>data[].attributes.created_by</w:t>
            </w:r>
          </w:p>
        </w:tc>
        <w:tc>
          <w:tcPr>
            <w:tcW w:type="dxa" w:w="2880"/>
          </w:tcPr>
          <w:p>
            <w:r>
              <w:t>object</w:t>
            </w:r>
          </w:p>
        </w:tc>
        <w:tc>
          <w:tcPr>
            <w:tcW w:type="dxa" w:w="2880"/>
          </w:tcPr>
          <w:p>
            <w:r>
              <w:t>User who created the rule (&lt;RuleUser&gt;).</w:t>
            </w:r>
          </w:p>
        </w:tc>
      </w:tr>
      <w:tr>
        <w:tc>
          <w:tcPr>
            <w:tcW w:type="dxa" w:w="2880"/>
          </w:tcPr>
          <w:p>
            <w:r>
              <w:t>data[].attributes.enabled</w:t>
            </w:r>
          </w:p>
        </w:tc>
        <w:tc>
          <w:tcPr>
            <w:tcW w:type="dxa" w:w="2880"/>
          </w:tcPr>
          <w:p>
            <w:r>
              <w:t>boolean</w:t>
            </w:r>
          </w:p>
        </w:tc>
        <w:tc>
          <w:tcPr>
            <w:tcW w:type="dxa" w:w="2880"/>
          </w:tcPr>
          <w:p>
            <w:r>
              <w:t>Whether the rule is enabled (&lt;Enabled&gt;).</w:t>
            </w:r>
          </w:p>
        </w:tc>
      </w:tr>
      <w:tr>
        <w:tc>
          <w:tcPr>
            <w:tcW w:type="dxa" w:w="2880"/>
          </w:tcPr>
          <w:p>
            <w:r>
              <w:t>data[].attributes.modified_at</w:t>
            </w:r>
          </w:p>
        </w:tc>
        <w:tc>
          <w:tcPr>
            <w:tcW w:type="dxa" w:w="2880"/>
          </w:tcPr>
          <w:p>
            <w:r>
              <w:t>string</w:t>
            </w:r>
          </w:p>
        </w:tc>
        <w:tc>
          <w:tcPr>
            <w:tcW w:type="dxa" w:w="2880"/>
          </w:tcPr>
          <w:p>
            <w:r>
              <w:t>Last modification timestamp (&lt;Date&gt;).</w:t>
            </w:r>
          </w:p>
        </w:tc>
      </w:tr>
      <w:tr>
        <w:tc>
          <w:tcPr>
            <w:tcW w:type="dxa" w:w="2880"/>
          </w:tcPr>
          <w:p>
            <w:r>
              <w:t>data[].attributes.modified_by</w:t>
            </w:r>
          </w:p>
        </w:tc>
        <w:tc>
          <w:tcPr>
            <w:tcW w:type="dxa" w:w="2880"/>
          </w:tcPr>
          <w:p>
            <w:r>
              <w:t>object</w:t>
            </w:r>
          </w:p>
        </w:tc>
        <w:tc>
          <w:tcPr>
            <w:tcW w:type="dxa" w:w="2880"/>
          </w:tcPr>
          <w:p>
            <w:r>
              <w:t>User who last modified the rule (&lt;RuleUser&gt;).</w:t>
            </w:r>
          </w:p>
        </w:tc>
      </w:tr>
      <w:tr>
        <w:tc>
          <w:tcPr>
            <w:tcW w:type="dxa" w:w="2880"/>
          </w:tcPr>
          <w:p>
            <w:r>
              <w:t>data[].attributes.name</w:t>
            </w:r>
          </w:p>
        </w:tc>
        <w:tc>
          <w:tcPr>
            <w:tcW w:type="dxa" w:w="2880"/>
          </w:tcPr>
          <w:p>
            <w:r>
              <w:t>string</w:t>
            </w:r>
          </w:p>
        </w:tc>
        <w:tc>
          <w:tcPr>
            <w:tcW w:type="dxa" w:w="2880"/>
          </w:tcPr>
          <w:p>
            <w:r>
              <w:t>Rule name (&lt;RuleName&gt;).</w:t>
            </w:r>
          </w:p>
        </w:tc>
      </w:tr>
      <w:tr>
        <w:tc>
          <w:tcPr>
            <w:tcW w:type="dxa" w:w="2880"/>
          </w:tcPr>
          <w:p>
            <w:r>
              <w:t>data[].attributes.selectors</w:t>
            </w:r>
          </w:p>
        </w:tc>
        <w:tc>
          <w:tcPr>
            <w:tcW w:type="dxa" w:w="2880"/>
          </w:tcPr>
          <w:p>
            <w:r>
              <w:t>object</w:t>
            </w:r>
          </w:p>
        </w:tc>
        <w:tc>
          <w:tcPr>
            <w:tcW w:type="dxa" w:w="2880"/>
          </w:tcPr>
          <w:p>
            <w:r>
              <w:t>Rule selectors (&lt;Selectors&gt;).</w:t>
            </w:r>
          </w:p>
        </w:tc>
      </w:tr>
      <w:tr>
        <w:tc>
          <w:tcPr>
            <w:tcW w:type="dxa" w:w="2880"/>
          </w:tcPr>
          <w:p>
            <w:r>
              <w:t>data[].attributes.targets</w:t>
            </w:r>
          </w:p>
        </w:tc>
        <w:tc>
          <w:tcPr>
            <w:tcW w:type="dxa" w:w="2880"/>
          </w:tcPr>
          <w:p>
            <w:r>
              <w:t>object</w:t>
            </w:r>
          </w:p>
        </w:tc>
        <w:tc>
          <w:tcPr>
            <w:tcW w:type="dxa" w:w="2880"/>
          </w:tcPr>
          <w:p>
            <w:r>
              <w:t>Notification targets (&lt;Targets&gt;).</w:t>
            </w:r>
          </w:p>
        </w:tc>
      </w:tr>
      <w:tr>
        <w:tc>
          <w:tcPr>
            <w:tcW w:type="dxa" w:w="2880"/>
          </w:tcPr>
          <w:p>
            <w:r>
              <w:t>data[].attributes.time_aggregation</w:t>
            </w:r>
          </w:p>
        </w:tc>
        <w:tc>
          <w:tcPr>
            <w:tcW w:type="dxa" w:w="2880"/>
          </w:tcPr>
          <w:p>
            <w:r>
              <w:t>object</w:t>
            </w:r>
          </w:p>
        </w:tc>
        <w:tc>
          <w:tcPr>
            <w:tcW w:type="dxa" w:w="2880"/>
          </w:tcPr>
          <w:p>
            <w:r>
              <w:t>Time aggregation settings (&lt;TimeAggregation&gt;). Omitted if not set.</w:t>
            </w:r>
          </w:p>
        </w:tc>
      </w:tr>
      <w:tr>
        <w:tc>
          <w:tcPr>
            <w:tcW w:type="dxa" w:w="2880"/>
          </w:tcPr>
          <w:p>
            <w:r>
              <w:t>data[].attributes.version</w:t>
            </w:r>
          </w:p>
        </w:tc>
        <w:tc>
          <w:tcPr>
            <w:tcW w:type="dxa" w:w="2880"/>
          </w:tcPr>
          <w:p>
            <w:r>
              <w:t>integer</w:t>
            </w:r>
          </w:p>
        </w:tc>
        <w:tc>
          <w:tcPr>
            <w:tcW w:type="dxa" w:w="2880"/>
          </w:tcPr>
          <w:p>
            <w:r>
              <w:t>Rule version (&lt;Version&gt;).</w:t>
            </w:r>
          </w:p>
        </w:tc>
      </w:tr>
      <w:tr>
        <w:tc>
          <w:tcPr>
            <w:tcW w:type="dxa" w:w="2880"/>
          </w:tcPr>
          <w:p>
            <w:r>
              <w:t>data[].id</w:t>
            </w:r>
          </w:p>
        </w:tc>
        <w:tc>
          <w:tcPr>
            <w:tcW w:type="dxa" w:w="2880"/>
          </w:tcPr>
          <w:p>
            <w:r>
              <w:t>string</w:t>
            </w:r>
          </w:p>
        </w:tc>
        <w:tc>
          <w:tcPr>
            <w:tcW w:type="dxa" w:w="2880"/>
          </w:tcPr>
          <w:p>
            <w:r>
              <w:t>Notification rule identifier.</w:t>
            </w:r>
          </w:p>
        </w:tc>
      </w:tr>
      <w:tr>
        <w:tc>
          <w:tcPr>
            <w:tcW w:type="dxa" w:w="2880"/>
          </w:tcPr>
          <w:p>
            <w:r>
              <w:t>data[].type</w:t>
            </w:r>
          </w:p>
        </w:tc>
        <w:tc>
          <w:tcPr>
            <w:tcW w:type="dxa" w:w="2880"/>
          </w:tcPr>
          <w:p>
            <w:r>
              <w:t>string</w:t>
            </w:r>
          </w:p>
        </w:tc>
        <w:tc>
          <w:tcPr>
            <w:tcW w:type="dxa" w:w="2880"/>
          </w:tcPr>
          <w:p>
            <w:r>
              <w:t>Resource type. Possible value: "notification_rules".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'{{DATADOG_BASE_URL}}/api/v2/security/vulnerabilities/notification_rules' \</w:t>
        <w:br/>
        <w:t xml:space="preserve"> --header 'Accept: application/json' \</w:t>
        <w:br/>
        <w:t xml:space="preserve"> --header 'DD-APPLICATION-KEY: {{DATADOG_APPLICATION_KEY}}'</w:t>
      </w:r>
    </w:p>
    <w:p>
      <w:pPr>
        <w:pStyle w:val="Heading3"/>
      </w:pPr>
      <w:r>
        <w:t>Error Handling</w:t>
      </w:r>
    </w:p>
    <w:p>
      <w:pPr>
        <w:pStyle w:val="ListBullet"/>
      </w:pPr>
      <w:r>
        <w:t>403 Forbidden: Caller is not permitted to access vulnerability notification rules.</w:t>
      </w:r>
    </w:p>
    <w:p>
      <w:pPr>
        <w:pStyle w:val="ListBullet"/>
      </w:pPr>
      <w:r>
        <w:t>429 Too Many Requests: Request rate limit exceeded; retry later.</w:t>
      </w:r>
    </w:p>
    <w:p>
      <w:pPr>
        <w:pStyle w:val="Heading3"/>
      </w:pPr>
      <w:r>
        <w:t>Related vulnerabilityNotificationRules actions</w:t>
      </w:r>
    </w:p>
    <w:p>
      <w:pPr>
        <w:pStyle w:val="ListBullet"/>
      </w:pPr>
      <w:r>
        <w:t>[POST] Create a Vulnerability Notification Rule — /api/v2/security/vulnerabilities/notification_rules</w:t>
      </w:r>
    </w:p>
    <w:p>
      <w:pPr>
        <w:pStyle w:val="ListBullet"/>
      </w:pPr>
      <w:r>
        <w:t>[DELETE] Delete a Vulnerability Notification Rule — /api/v2/security/vulnerabilities/notification_rules/{{id}}</w:t>
      </w:r>
    </w:p>
    <w:p>
      <w:pPr>
        <w:pStyle w:val="ListBullet"/>
      </w:pPr>
      <w:r>
        <w:t>[GET] Get a Vulnerability Notification Rule’s Details — /api/v2/security/vulnerabilities/notification_rules/{{id}}</w:t>
      </w:r>
    </w:p>
    <w:p>
      <w:r>
        <w:br w:type="page"/>
      </w:r>
    </w:p>
    <w:p>
      <w:pPr>
        <w:pStyle w:val="Heading2"/>
      </w:pPr>
      <w:r>
        <w:t>1057. [GET] List Assets SBOMs</w:t>
      </w:r>
    </w:p>
    <w:p>
      <w:r>
        <w:rPr>
          <w:b/>
        </w:rPr>
        <w:t xml:space="preserve">Endpoint: </w:t>
      </w:r>
      <w:r>
        <w:rPr>
          <w:rFonts w:ascii="Courier New" w:hAnsi="Courier New"/>
          <w:sz w:val="18"/>
        </w:rPr>
        <w:t>/api/v2/security/sboms</w:t>
      </w:r>
    </w:p>
    <w:p>
      <w:pPr>
        <w:pStyle w:val="Heading3"/>
      </w:pPr>
      <w:r>
        <w:t>Prerequisites</w:t>
      </w:r>
    </w:p>
    <w:p>
      <w:pPr>
        <w:pStyle w:val="ListBullet"/>
      </w:pPr>
      <w:r>
        <w:t>Your organization must have access to Datadog Security SBOMs.</w:t>
      </w:r>
    </w:p>
    <w:p>
      <w:pPr>
        <w:pStyle w:val="ListBullet"/>
      </w:pPr>
      <w:r>
        <w:t>You must have access to the assets you are querying (some requests may return 403 Forbidden or 404 Not found depending on access and asset existence).</w:t>
      </w:r>
    </w:p>
    <w:p>
      <w:pPr>
        <w:pStyle w:val="Heading3"/>
      </w:pPr>
      <w:r>
        <w:t>Method</w:t>
      </w:r>
    </w:p>
    <w:p>
      <w:r>
        <w:t>GET</w:t>
      </w:r>
    </w:p>
    <w:p>
      <w:pPr>
        <w:pStyle w:val="Heading3"/>
      </w:pPr>
      <w:r>
        <w:t>URL</w:t>
      </w:r>
    </w:p>
    <w:p>
      <w:r>
        <w:t>{{DATADOG_BASE_URL}}/api/v2/security/sboms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Software Bill of Materials (SBOMs) for assets in an organization. Supports pagination and filtering (as described in the “List Vulnerabilities” endpoint sections referenced by the source documentation).</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token rule: </w:t>
        <w:br/>
        <w:br/>
        <w:t>page[token] must come from the links section of the response of the first request.</w:t>
        <w:br/>
        <w:t>Do not manually edit page[token].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Pagination token. Must come from the links section of the response of the first request. Do not manually edit it. Example: b82cef018aab81ed1d4bb4xb35xxfc065da7efa685fbcecdbd338f3015e3afabbbfa3a911b4984_721ee28a-zecb-4e45-9960-c42065b574f4</w:t>
            </w:r>
          </w:p>
        </w:tc>
      </w:tr>
      <w:tr>
        <w:tc>
          <w:tcPr>
            <w:tcW w:type="dxa" w:w="2880"/>
          </w:tcPr>
          <w:p>
            <w:r>
              <w:t>page[number]</w:t>
            </w:r>
          </w:p>
        </w:tc>
        <w:tc>
          <w:tcPr>
            <w:tcW w:type="dxa" w:w="2880"/>
          </w:tcPr>
          <w:p>
            <w:r>
              <w:t>integer</w:t>
            </w:r>
          </w:p>
        </w:tc>
        <w:tc>
          <w:tcPr>
            <w:tcW w:type="dxa" w:w="2880"/>
          </w:tcPr>
          <w:p>
            <w:r>
              <w:t>Page number to retrieve. Must be &gt;= 1. Example: 1</w:t>
            </w:r>
          </w:p>
        </w:tc>
      </w:tr>
      <w:tr>
        <w:tc>
          <w:tcPr>
            <w:tcW w:type="dxa" w:w="2880"/>
          </w:tcPr>
          <w:p>
            <w:r>
              <w:t>filter[asset_type]</w:t>
            </w:r>
          </w:p>
        </w:tc>
        <w:tc>
          <w:tcPr>
            <w:tcW w:type="dxa" w:w="2880"/>
          </w:tcPr>
          <w:p>
            <w:r>
              <w:t>enum</w:t>
            </w:r>
          </w:p>
        </w:tc>
        <w:tc>
          <w:tcPr>
            <w:tcW w:type="dxa" w:w="2880"/>
          </w:tcPr>
          <w:p>
            <w:r>
              <w:t>Asset type for the SBOM request. Allowed values: Repository, Service, Host, HostImage, Image. Example: Repository</w:t>
            </w:r>
          </w:p>
        </w:tc>
      </w:tr>
      <w:tr>
        <w:tc>
          <w:tcPr>
            <w:tcW w:type="dxa" w:w="2880"/>
          </w:tcPr>
          <w:p>
            <w:r>
              <w:t>filter[asset_name]</w:t>
            </w:r>
          </w:p>
        </w:tc>
        <w:tc>
          <w:tcPr>
            <w:tcW w:type="dxa" w:w="2880"/>
          </w:tcPr>
          <w:p>
            <w:r>
              <w:t>string</w:t>
            </w:r>
          </w:p>
        </w:tc>
        <w:tc>
          <w:tcPr>
            <w:tcW w:type="dxa" w:w="2880"/>
          </w:tcPr>
          <w:p>
            <w:r>
              <w:t>Asset name for the SBOM request. Example: github.com/datadog/datadog-agent</w:t>
            </w:r>
          </w:p>
        </w:tc>
      </w:tr>
      <w:tr>
        <w:tc>
          <w:tcPr>
            <w:tcW w:type="dxa" w:w="2880"/>
          </w:tcPr>
          <w:p>
            <w:r>
              <w:t>filter[package_name]</w:t>
            </w:r>
          </w:p>
        </w:tc>
        <w:tc>
          <w:tcPr>
            <w:tcW w:type="dxa" w:w="2880"/>
          </w:tcPr>
          <w:p>
            <w:r>
              <w:t>string</w:t>
            </w:r>
          </w:p>
        </w:tc>
        <w:tc>
          <w:tcPr>
            <w:tcW w:type="dxa" w:w="2880"/>
          </w:tcPr>
          <w:p>
            <w:r>
              <w:t>Name of a component dependency of an asset. Example: opentelemetry-api</w:t>
            </w:r>
          </w:p>
        </w:tc>
      </w:tr>
      <w:tr>
        <w:tc>
          <w:tcPr>
            <w:tcW w:type="dxa" w:w="2880"/>
          </w:tcPr>
          <w:p>
            <w:r>
              <w:t>filter[package_version]</w:t>
            </w:r>
          </w:p>
        </w:tc>
        <w:tc>
          <w:tcPr>
            <w:tcW w:type="dxa" w:w="2880"/>
          </w:tcPr>
          <w:p>
            <w:r>
              <w:t>string</w:t>
            </w:r>
          </w:p>
        </w:tc>
        <w:tc>
          <w:tcPr>
            <w:tcW w:type="dxa" w:w="2880"/>
          </w:tcPr>
          <w:p>
            <w:r>
              <w:t>Version of a component dependency of an asset. Example: 1.33.1</w:t>
            </w:r>
          </w:p>
        </w:tc>
      </w:tr>
      <w:tr>
        <w:tc>
          <w:tcPr>
            <w:tcW w:type="dxa" w:w="2880"/>
          </w:tcPr>
          <w:p>
            <w:r>
              <w:t>filter[license_name]</w:t>
            </w:r>
          </w:p>
        </w:tc>
        <w:tc>
          <w:tcPr>
            <w:tcW w:type="dxa" w:w="2880"/>
          </w:tcPr>
          <w:p>
            <w:r>
              <w:t>string</w:t>
            </w:r>
          </w:p>
        </w:tc>
        <w:tc>
          <w:tcPr>
            <w:tcW w:type="dxa" w:w="2880"/>
          </w:tcPr>
          <w:p>
            <w:r>
              <w:t>Software license name of a component dependency. Example: Apache-2.0</w:t>
            </w:r>
          </w:p>
        </w:tc>
      </w:tr>
      <w:tr>
        <w:tc>
          <w:tcPr>
            <w:tcW w:type="dxa" w:w="2880"/>
          </w:tcPr>
          <w:p>
            <w:r>
              <w:t>filter[license_type]</w:t>
            </w:r>
          </w:p>
        </w:tc>
        <w:tc>
          <w:tcPr>
            <w:tcW w:type="dxa" w:w="2880"/>
          </w:tcPr>
          <w:p>
            <w:r>
              <w:t>enum</w:t>
            </w:r>
          </w:p>
        </w:tc>
        <w:tc>
          <w:tcPr>
            <w:tcW w:type="dxa" w:w="2880"/>
          </w:tcPr>
          <w:p>
            <w:r>
              <w:t>Software license type of a component dependency. Allowed values: network_strong_copyleft, non_standard_copyleft, other_non_free, other_non_standard, permissive, public_domain, strong_copyleft, weak_copyleft. Example: network_strong_copyleft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"github.com/datadog/datadog-agent",</w:t>
        <w:br/>
        <w:t xml:space="preserve"> "type": "sbom"</w:t>
        <w:br/>
        <w:t xml:space="preserve"> }</w:t>
        <w:br/>
        <w:t xml:space="preserve"> ],</w:t>
        <w:br/>
        <w:t xml:space="preserve"> "links": {</w:t>
        <w:br/>
        <w:t xml:space="preserve"> "first": "https://{subdomain}.{site}/api/v2/security/sboms?page[number]=1",</w:t>
        <w:br/>
        <w:t xml:space="preserve"> "last": "https://{subdomain}.{site}/api/v2/security/sboms?page[number]=10",</w:t>
        <w:br/>
        <w:t xml:space="preserve"> "next": "https://{subdomain}.{site}/api/v2/security/sboms?page[token]=b82cef018aab81ed1d4bb4xb35xxfc065da7efa685fbcecdbd338f3015e3afabbbfa3a911b4984_721ee28a-zecb-4e45-9960-c42065b574f4",</w:t>
        <w:br/>
        <w:t xml:space="preserve"> "previous": null,</w:t>
        <w:br/>
        <w:t xml:space="preserve"> "self": "https://{subdomain}.{site}/api/v2/security/sboms?page[number]=1"</w:t>
        <w:br/>
        <w:t xml:space="preserve"> },</w:t>
        <w:br/>
        <w:t xml:space="preserve"> "meta": {</w:t>
        <w:br/>
        <w:t xml:space="preserve"> "count": 1,</w:t>
        <w:br/>
        <w:t xml:space="preserve"> "token": "b82cef018aab81ed1d4bb4xb35xxfc065da7efa685fbcecdbd338f3015e3afabbbfa3a911b4984_721ee28a-zecb-4e45-9960-c42065b574f4",</w:t>
        <w:br/>
        <w:t xml:space="preserve"> "total": 100</w:t>
        <w:br/>
        <w:t xml:space="preserve"> }</w:t>
        <w:br/>
        <w:t>}</w:t>
      </w:r>
    </w:p>
    <w:p>
      <w:r>
        <w:rPr>
          <w:b/>
        </w:rPr>
        <w:t>Note: Note: The scraped documentation references attributes as &lt;SBOMAttributes&gt; and type as &lt;SBOMType&gt; without providing their schemas. The example above uses placeholders while preserving the documented response shape.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server cannot process the request due to invalid syntax in the request.",</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"Access denied",</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"asset not found",</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assets SBOMs.</w:t>
            </w:r>
          </w:p>
        </w:tc>
      </w:tr>
      <w:tr>
        <w:tc>
          <w:tcPr>
            <w:tcW w:type="dxa" w:w="2880"/>
          </w:tcPr>
          <w:p>
            <w:r>
              <w:t>data[].attributes</w:t>
            </w:r>
          </w:p>
        </w:tc>
        <w:tc>
          <w:tcPr>
            <w:tcW w:type="dxa" w:w="2880"/>
          </w:tcPr>
          <w:p>
            <w:r>
              <w:t>object</w:t>
            </w:r>
          </w:p>
        </w:tc>
        <w:tc>
          <w:tcPr>
            <w:tcW w:type="dxa" w:w="2880"/>
          </w:tcPr>
          <w:p>
            <w:r>
              <w:t>SBOM attributes (&lt;SBOMAttributes&gt;). Schema not provided in scraped content.</w:t>
            </w:r>
          </w:p>
        </w:tc>
      </w:tr>
      <w:tr>
        <w:tc>
          <w:tcPr>
            <w:tcW w:type="dxa" w:w="2880"/>
          </w:tcPr>
          <w:p>
            <w:r>
              <w:t>data[].id</w:t>
            </w:r>
          </w:p>
        </w:tc>
        <w:tc>
          <w:tcPr>
            <w:tcW w:type="dxa" w:w="2880"/>
          </w:tcPr>
          <w:p>
            <w:r>
              <w:t>string</w:t>
            </w:r>
          </w:p>
        </w:tc>
        <w:tc>
          <w:tcPr>
            <w:tcW w:type="dxa" w:w="2880"/>
          </w:tcPr>
          <w:p>
            <w:r>
              <w:t>Unique ID for this SBOM. Equivalent to asset_name or asset_name@repo_digest (for Image).</w:t>
            </w:r>
          </w:p>
        </w:tc>
      </w:tr>
      <w:tr>
        <w:tc>
          <w:tcPr>
            <w:tcW w:type="dxa" w:w="2880"/>
          </w:tcPr>
          <w:p>
            <w:r>
              <w:t>data[].type</w:t>
            </w:r>
          </w:p>
        </w:tc>
        <w:tc>
          <w:tcPr>
            <w:tcW w:type="dxa" w:w="2880"/>
          </w:tcPr>
          <w:p>
            <w:r>
              <w:t>string</w:t>
            </w:r>
          </w:p>
        </w:tc>
        <w:tc>
          <w:tcPr>
            <w:tcW w:type="dxa" w:w="2880"/>
          </w:tcPr>
          <w:p>
            <w:r>
              <w:t>SBOM type (&lt;SBOMType&gt;). Schema not provided in scraped content.</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links.next</w:t>
            </w:r>
          </w:p>
        </w:tc>
        <w:tc>
          <w:tcPr>
            <w:tcW w:type="dxa" w:w="2880"/>
          </w:tcPr>
          <w:p>
            <w:r>
              <w:t>string | null</w:t>
            </w:r>
          </w:p>
        </w:tc>
        <w:tc>
          <w:tcPr>
            <w:tcW w:type="dxa" w:w="2880"/>
          </w:tcPr>
          <w:p>
            <w:r>
              <w:t>Next page link (if available).</w:t>
            </w:r>
          </w:p>
        </w:tc>
      </w:tr>
      <w:tr>
        <w:tc>
          <w:tcPr>
            <w:tcW w:type="dxa" w:w="2880"/>
          </w:tcPr>
          <w:p>
            <w:r>
              <w:t>links.previous</w:t>
            </w:r>
          </w:p>
        </w:tc>
        <w:tc>
          <w:tcPr>
            <w:tcW w:type="dxa" w:w="2880"/>
          </w:tcPr>
          <w:p>
            <w:r>
              <w:t>string | null</w:t>
            </w:r>
          </w:p>
        </w:tc>
        <w:tc>
          <w:tcPr>
            <w:tcW w:type="dxa" w:w="2880"/>
          </w:tcPr>
          <w:p>
            <w:r>
              <w:t>Previous page link (if available).</w:t>
            </w:r>
          </w:p>
        </w:tc>
      </w:tr>
      <w:tr>
        <w:tc>
          <w:tcPr>
            <w:tcW w:type="dxa" w:w="2880"/>
          </w:tcPr>
          <w:p>
            <w:r>
              <w:t>links.self</w:t>
            </w:r>
          </w:p>
        </w:tc>
        <w:tc>
          <w:tcPr>
            <w:tcW w:type="dxa" w:w="2880"/>
          </w:tcPr>
          <w:p>
            <w:r>
              <w:t>string</w:t>
            </w:r>
          </w:p>
        </w:tc>
        <w:tc>
          <w:tcPr>
            <w:tcW w:type="dxa" w:w="2880"/>
          </w:tcPr>
          <w:p>
            <w:r>
              <w:t>Link for the current request.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meta.count</w:t>
            </w:r>
          </w:p>
        </w:tc>
        <w:tc>
          <w:tcPr>
            <w:tcW w:type="dxa" w:w="2880"/>
          </w:tcPr>
          <w:p>
            <w:r>
              <w:t>integer</w:t>
            </w:r>
          </w:p>
        </w:tc>
        <w:tc>
          <w:tcPr>
            <w:tcW w:type="dxa" w:w="2880"/>
          </w:tcPr>
          <w:p>
            <w:r>
              <w:t>Number of entities included in the response.</w:t>
            </w:r>
          </w:p>
        </w:tc>
      </w:tr>
      <w:tr>
        <w:tc>
          <w:tcPr>
            <w:tcW w:type="dxa" w:w="2880"/>
          </w:tcPr>
          <w:p>
            <w:r>
              <w:t>meta.token</w:t>
            </w:r>
          </w:p>
        </w:tc>
        <w:tc>
          <w:tcPr>
            <w:tcW w:type="dxa" w:w="2880"/>
          </w:tcPr>
          <w:p>
            <w:r>
              <w:t>string</w:t>
            </w:r>
          </w:p>
        </w:tc>
        <w:tc>
          <w:tcPr>
            <w:tcW w:type="dxa" w:w="2880"/>
          </w:tcPr>
          <w:p>
            <w:r>
              <w:t>Token that identifies the request.</w:t>
            </w:r>
          </w:p>
        </w:tc>
      </w:tr>
      <w:tr>
        <w:tc>
          <w:tcPr>
            <w:tcW w:type="dxa" w:w="2880"/>
          </w:tcPr>
          <w:p>
            <w:r>
              <w:t>meta.total</w:t>
            </w:r>
          </w:p>
        </w:tc>
        <w:tc>
          <w:tcPr>
            <w:tcW w:type="dxa" w:w="2880"/>
          </w:tcPr>
          <w:p>
            <w:r>
              <w:t>integer</w:t>
            </w:r>
          </w:p>
        </w:tc>
        <w:tc>
          <w:tcPr>
            <w:tcW w:type="dxa" w:w="2880"/>
          </w:tcPr>
          <w:p>
            <w:r>
              <w:t>Total number of entities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-X GET "{{DATADOG_BASE_URL}}/api/v2/security/sboms?filter[asset_type]=Repository&amp;filter[asset_name]=github.com/datadog/datadog-agent&amp;page[number]=1" \</w:t>
        <w:br/>
        <w:t xml:space="preserve"> -H "Accept: application/json" \</w:t>
        <w:br/>
        <w:t xml:space="preserve"> -H "DD-APPLICATION-KEY: {{DATADOG_APPLICATION_KEY}}"</w:t>
      </w:r>
    </w:p>
    <w:p>
      <w:pPr>
        <w:pStyle w:val="Heading3"/>
      </w:pPr>
      <w:r>
        <w:t>Example Usage</w:t>
      </w:r>
    </w:p>
    <w:p>
      <w:pPr>
        <w:pStyle w:val="Heading3"/>
      </w:pPr>
      <w:r>
        <w:t>Example 1: List SBOMs for repositories (first page)</w:t>
      </w:r>
    </w:p>
    <w:p>
      <w:r>
        <w:rPr>
          <w:b/>
          <w:color w:val="666666"/>
          <w:sz w:val="16"/>
        </w:rPr>
        <w:t>[bash]</w:t>
      </w:r>
    </w:p>
    <w:p>
      <w:pPr>
        <w:shd w:fill="F2F2F2" w:val="clear"/>
      </w:pPr>
      <w:r>
        <w:rPr>
          <w:rFonts w:ascii="Courier New" w:hAnsi="Courier New"/>
          <w:sz w:val="17"/>
        </w:rPr>
        <w:t>curl -X GET "{{DATADOG_BASE_URL}}/api/v2/security/sboms?filter[asset_type]=Repository&amp;page[number]=1" \</w:t>
        <w:br/>
        <w:t xml:space="preserve"> -H "Accept: application/json" \</w:t>
        <w:br/>
        <w:t xml:space="preserve"> -H "DD-APPLICATION-KEY: {{DATADOG_APPLICATION_KEY}}"</w:t>
      </w:r>
    </w:p>
    <w:p>
      <w:pPr>
        <w:pStyle w:val="Heading3"/>
      </w:pPr>
      <w:r>
        <w:t>Example 2: Filter by package name and version</w:t>
      </w:r>
    </w:p>
    <w:p>
      <w:r>
        <w:rPr>
          <w:b/>
          <w:color w:val="666666"/>
          <w:sz w:val="16"/>
        </w:rPr>
        <w:t>[bash]</w:t>
      </w:r>
    </w:p>
    <w:p>
      <w:pPr>
        <w:shd w:fill="F2F2F2" w:val="clear"/>
      </w:pPr>
      <w:r>
        <w:rPr>
          <w:rFonts w:ascii="Courier New" w:hAnsi="Courier New"/>
          <w:sz w:val="17"/>
        </w:rPr>
        <w:t>curl -X GET "{{DATADOG_BASE_URL}}/api/v2/security/sboms?filter[package_name]=opentelemetry-api&amp;filter[package_version]=1.33.1" \</w:t>
        <w:br/>
        <w:t xml:space="preserve"> -H "Accept: application/json" \</w:t>
        <w:br/>
        <w:t xml:space="preserve"> -H "DD-APPLICATION-KEY: {{DATADOG_APPLICATION_KEY}}"</w:t>
      </w:r>
    </w:p>
    <w:p>
      <w:pPr>
        <w:pStyle w:val="Heading3"/>
      </w:pPr>
      <w:r>
        <w:t>Example 3: Paginate using page[token] from the previous response links.next</w:t>
      </w:r>
    </w:p>
    <w:p>
      <w:r>
        <w:rPr>
          <w:b/>
          <w:color w:val="666666"/>
          <w:sz w:val="16"/>
        </w:rPr>
        <w:t>[bash]</w:t>
      </w:r>
    </w:p>
    <w:p>
      <w:pPr>
        <w:shd w:fill="F2F2F2" w:val="clear"/>
      </w:pPr>
      <w:r>
        <w:rPr>
          <w:rFonts w:ascii="Courier New" w:hAnsi="Courier New"/>
          <w:sz w:val="17"/>
        </w:rPr>
        <w:t>curl -X GET "{{DATADOG_BASE_URL}}/api/v2/security/sboms?page[token]=b82cef018aab81ed1d4bb4xb35xxfc065da7efa685fbcecdbd338f3015e3afabbbfa3a911b4984_721ee28a-zecb-4e45-9960-c42065b574f4" \</w:t>
        <w:br/>
        <w:t xml:space="preserve"> -H "Accept: application/json" \</w:t>
        <w:br/>
        <w:t xml:space="preserve"> -H "DD-APPLICATION-KEY: {{DATADOG_APPLICATION_KEY}}"</w:t>
      </w:r>
    </w:p>
    <w:p>
      <w:pPr>
        <w:pStyle w:val="Heading3"/>
      </w:pPr>
      <w:r>
        <w:t>Behavior</w:t>
      </w:r>
    </w:p>
    <w:p>
      <w:pPr>
        <w:pStyle w:val="ListBullet"/>
      </w:pPr>
      <w:r>
        <w:t>Processes any provided filters (for asset, package, and license constraints).</w:t>
      </w:r>
    </w:p>
    <w:p>
      <w:pPr>
        <w:pStyle w:val="ListBullet"/>
      </w:pPr>
      <w:r>
        <w:t>Applies pagination using either page[number] or page[token].</w:t>
      </w:r>
    </w:p>
    <w:p>
      <w:pPr>
        <w:pStyle w:val="ListBullet"/>
      </w:pPr>
      <w:r>
        <w:t>Returns a JSON:API-style response containing data, links, and meta.</w:t>
      </w:r>
    </w:p>
    <w:p>
      <w:pPr>
        <w:pStyle w:val="Heading3"/>
      </w:pPr>
      <w:r>
        <w:t>Notes</w:t>
      </w:r>
    </w:p>
    <w:p>
      <w:pPr>
        <w:pStyle w:val="ListBullet"/>
      </w:pPr>
      <w:r>
        <w:t>Pagination, filtering, and metadata behavior are referenced from the “List Vulnerabilities” endpoint documentation (not included in the scraped content).</w:t>
      </w:r>
    </w:p>
    <w:p>
      <w:pPr>
        <w:pStyle w:val="ListBullet"/>
      </w:pPr>
      <w:r>
        <w:t>Do not construct or modify page[token] manually; use the links returned by the API.</w:t>
      </w:r>
    </w:p>
    <w:p>
      <w:pPr>
        <w:pStyle w:val="Heading3"/>
      </w:pPr>
      <w:r>
        <w:t>Error Handling</w:t>
      </w:r>
    </w:p>
    <w:p>
      <w:pPr>
        <w:pStyle w:val="ListBullet"/>
      </w:pPr>
      <w:r>
        <w:t>400 Bad Request: Invalid query syntax/parameters.</w:t>
      </w:r>
    </w:p>
    <w:p>
      <w:pPr>
        <w:pStyle w:val="ListBullet"/>
      </w:pPr>
      <w:r>
        <w:t>403 Forbidden: Access denied.</w:t>
      </w:r>
    </w:p>
    <w:p>
      <w:pPr>
        <w:pStyle w:val="ListBullet"/>
      </w:pPr>
      <w:r>
        <w:t>404 Not Found: Asset not found.</w:t>
      </w:r>
    </w:p>
    <w:p>
      <w:pPr>
        <w:pStyle w:val="ListBullet"/>
      </w:pPr>
      <w:r>
        <w:t>429 Too Many Requests: Rate limit exceeded.</w:t>
      </w:r>
    </w:p>
    <w:p>
      <w:pPr>
        <w:pStyle w:val="Heading3"/>
      </w:pPr>
      <w:r>
        <w:t>Related sboms actions</w:t>
      </w:r>
    </w:p>
    <w:p>
      <w:pPr>
        <w:pStyle w:val="ListBullet"/>
      </w:pPr>
      <w:r>
        <w:t>[GET] Get an Asset’s SBOM by Type — /api/v2/security/sboms/{{assetType}}</w:t>
      </w:r>
    </w:p>
    <w:p>
      <w:r>
        <w:br w:type="page"/>
      </w:r>
    </w:p>
    <w:p>
      <w:pPr>
        <w:pStyle w:val="Heading2"/>
      </w:pPr>
      <w:r>
        <w:t>1058. [GET] List Posture Management Findings</w:t>
      </w:r>
    </w:p>
    <w:p>
      <w:r>
        <w:rPr>
          <w:b/>
        </w:rPr>
        <w:t xml:space="preserve">Endpoint: </w:t>
      </w:r>
      <w:r>
        <w:rPr>
          <w:rFonts w:ascii="Courier New" w:hAnsi="Courier New"/>
          <w:sz w:val="18"/>
        </w:rPr>
        <w:t>/api/v2/posture_management/findings</w:t>
      </w:r>
    </w:p>
    <w:p>
      <w:pPr>
        <w:pStyle w:val="Heading3"/>
      </w:pPr>
      <w:r>
        <w:t>Prerequisites</w:t>
      </w:r>
    </w:p>
    <w:p>
      <w:pPr>
        <w:pStyle w:val="ListBullet"/>
      </w:pPr>
      <w:r>
        <w:t>You must have access to Datadog Cloud Security Posture Management (CSPM) / Posture Management findings in the target Datadog organization.</w:t>
      </w:r>
    </w:p>
    <w:p>
      <w:pPr>
        <w:pStyle w:val="Heading3"/>
      </w:pPr>
      <w:r>
        <w:t>Method</w:t>
      </w:r>
    </w:p>
    <w:p>
      <w:r>
        <w:t>GET</w:t>
      </w:r>
    </w:p>
    <w:p>
      <w:pPr>
        <w:pStyle w:val="Heading3"/>
      </w:pPr>
      <w:r>
        <w:t>URL</w:t>
      </w:r>
    </w:p>
    <w:p>
      <w:r>
        <w:t>{{DATADOG_BASE_URL}}/api/v2/posture_management/findings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Posture Management findings, including both misconfigurations and identity risks. The response includes an array of finding objects plus pagination metadata and a snapshot timestamp representing the point in time of the listed findings.</w:t>
      </w:r>
    </w:p>
    <w:p>
      <w:pPr>
        <w:pStyle w:val="Heading3"/>
      </w:pPr>
      <w:r>
        <w:t>Enforcement Rules</w:t>
      </w:r>
    </w:p>
    <w:p>
      <w:pPr>
        <w:pStyle w:val="ListBullet"/>
      </w:pPr>
      <w:r>
        <w:t>When executing, send Query Parameters in the URL as query parameters, not in the body.</w:t>
      </w:r>
    </w:p>
    <w:p>
      <w:pPr>
        <w:pStyle w:val="ListBullet"/>
      </w:pPr>
      <w:r>
        <w:t>Query parameters must be only among the documented ones and with values of the correct types.</w:t>
      </w:r>
    </w:p>
    <w:p>
      <w:pPr>
        <w:pStyle w:val="ListBullet"/>
      </w:pPr>
      <w:r>
        <w:t>Duplicated query parameters are not allowed (example: filter[status]=low&amp;filter[status]=info is invalid).</w:t>
      </w:r>
    </w:p>
    <w:p>
      <w:pPr>
        <w:pStyle w:val="ListBullet"/>
      </w:pPr>
      <w:r>
        <w:t xml:space="preserve">Integer-like timestamp filters support comparison operators (&gt;, &gt;=, &lt;, &lt;=) placed after the equal sign: </w:t>
        <w:br/>
        <w:br/>
        <w:t>Example: filter[evaluation_changed_at]=&gt;=1678809373257</w:t>
      </w:r>
    </w:p>
    <w:p>
      <w:pPr>
        <w:pStyle w:val="ListBullet"/>
      </w:pPr>
      <w:r>
        <w:t xml:space="preserve">String filters support negation by prefixing the value with -: </w:t>
        <w:br/>
        <w:br/>
        <w:t>Example: filter[resource_type]=-aws* (filters for non-AWS resources)</w:t>
      </w:r>
    </w:p>
    <w:p>
      <w:pPr>
        <w:pStyle w:val="ListBullet"/>
      </w:pPr>
      <w:r>
        <w:t xml:space="preserve">To return only identity risks, include: </w:t>
        <w:br/>
        <w:br/>
        <w:t>filter[tags]=dd_rule_type:ciem</w:t>
      </w:r>
    </w:p>
    <w:p>
      <w:pPr>
        <w:pStyle w:val="ListBullet"/>
      </w:pPr>
      <w:r>
        <w:t xml:space="preserve">To include additional extension fields, set: </w:t>
        <w:br/>
        <w:br/>
        <w:t>detailed_findings=true</w:t>
      </w:r>
    </w:p>
    <w:p>
      <w:pPr>
        <w:pStyle w:val="Heading3"/>
      </w:pPr>
      <w:r>
        <w:t>Valid Examples</w:t>
      </w:r>
    </w:p>
    <w:p>
      <w:r>
        <w:rPr>
          <w:b/>
          <w:color w:val="666666"/>
          <w:sz w:val="16"/>
        </w:rPr>
        <w:t>[http]</w:t>
      </w:r>
    </w:p>
    <w:p>
      <w:pPr>
        <w:shd w:fill="F2F2F2" w:val="clear"/>
      </w:pPr>
      <w:r>
        <w:rPr>
          <w:rFonts w:ascii="Courier New" w:hAnsi="Courier New"/>
          <w:sz w:val="17"/>
        </w:rPr>
        <w:t>/api/v2/posture_management/findings?page[limit]=50</w:t>
        <w:br/>
        <w:t>/api/v2/posture_management/findings?filter[tags]=dd_rule_type:ciem</w:t>
        <w:br/>
        <w:t>/api/v2/posture_management/findings?detailed_findings=true&amp;filter[status]=critical</w:t>
        <w:br/>
        <w:t>/api/v2/posture_management/findings?filter[evaluation_changed_at]=&gt;=1678809373257</w:t>
      </w:r>
    </w:p>
    <w:p>
      <w:pPr>
        <w:pStyle w:val="Heading3"/>
      </w:pPr>
      <w:r>
        <w:t>Invalid Examples</w:t>
      </w:r>
    </w:p>
    <w:p>
      <w:r>
        <w:rPr>
          <w:b/>
          <w:color w:val="666666"/>
          <w:sz w:val="16"/>
        </w:rPr>
        <w:t>[http]</w:t>
      </w:r>
    </w:p>
    <w:p>
      <w:pPr>
        <w:shd w:fill="F2F2F2" w:val="clear"/>
      </w:pPr>
      <w:r>
        <w:rPr>
          <w:rFonts w:ascii="Courier New" w:hAnsi="Courier New"/>
          <w:sz w:val="17"/>
        </w:rPr>
        <w:t>/api/v2/posture_management/findings?filter[status]=low&amp;filter[status]=info</w:t>
        <w:br/>
        <w:t>/api/v2/posture_management/findings?filter[unknown_param]=123</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page[limit]</w:t>
            </w:r>
          </w:p>
        </w:tc>
        <w:tc>
          <w:tcPr>
            <w:tcW w:type="dxa" w:w="2880"/>
          </w:tcPr>
          <w:p>
            <w:r>
              <w:t>integer</w:t>
            </w:r>
          </w:p>
        </w:tc>
        <w:tc>
          <w:tcPr>
            <w:tcW w:type="dxa" w:w="2880"/>
          </w:tcPr>
          <w:p>
            <w:r>
              <w:t>Limit the number of findings returned. Must be &lt;= 1000. Example: 50.</w:t>
            </w:r>
          </w:p>
        </w:tc>
      </w:tr>
      <w:tr>
        <w:tc>
          <w:tcPr>
            <w:tcW w:type="dxa" w:w="2880"/>
          </w:tcPr>
          <w:p>
            <w:r>
              <w:t>page[cursor]</w:t>
            </w:r>
          </w:p>
        </w:tc>
        <w:tc>
          <w:tcPr>
            <w:tcW w:type="dxa" w:w="2880"/>
          </w:tcPr>
          <w:p>
            <w:r>
              <w:t>string</w:t>
            </w:r>
          </w:p>
        </w:tc>
        <w:tc>
          <w:tcPr>
            <w:tcW w:type="dxa" w:w="2880"/>
          </w:tcPr>
          <w:p>
            <w:r>
              <w:t>Cursor for pagination to retrieve the next page. Example: eyJhZnRlciI6IkFR...</w:t>
            </w:r>
          </w:p>
        </w:tc>
      </w:tr>
      <w:tr>
        <w:tc>
          <w:tcPr>
            <w:tcW w:type="dxa" w:w="2880"/>
          </w:tcPr>
          <w:p>
            <w:r>
              <w:t>snapshot_timestamp</w:t>
            </w:r>
          </w:p>
        </w:tc>
        <w:tc>
          <w:tcPr>
            <w:tcW w:type="dxa" w:w="2880"/>
          </w:tcPr>
          <w:p>
            <w:r>
              <w:t>integer</w:t>
            </w:r>
          </w:p>
        </w:tc>
        <w:tc>
          <w:tcPr>
            <w:tcW w:type="dxa" w:w="2880"/>
          </w:tcPr>
          <w:p>
            <w:r>
              <w:t>Return findings for a given snapshot of time (Unix ms). Example: 1678721573794.</w:t>
            </w:r>
          </w:p>
        </w:tc>
      </w:tr>
      <w:tr>
        <w:tc>
          <w:tcPr>
            <w:tcW w:type="dxa" w:w="2880"/>
          </w:tcPr>
          <w:p>
            <w:r>
              <w:t>filter[tags]</w:t>
            </w:r>
          </w:p>
        </w:tc>
        <w:tc>
          <w:tcPr>
            <w:tcW w:type="dxa" w:w="2880"/>
          </w:tcPr>
          <w:p>
            <w:r>
              <w:t>string</w:t>
            </w:r>
          </w:p>
        </w:tc>
        <w:tc>
          <w:tcPr>
            <w:tcW w:type="dxa" w:w="2880"/>
          </w:tcPr>
          <w:p>
            <w:r>
              <w:t>Return findings that have these associated tags. Repeatable in general filtering guidance. Example: cloud_provider:aws (also see note for CIEM identity risks: dd_rule_type:ciem).</w:t>
            </w:r>
          </w:p>
        </w:tc>
      </w:tr>
      <w:tr>
        <w:tc>
          <w:tcPr>
            <w:tcW w:type="dxa" w:w="2880"/>
          </w:tcPr>
          <w:p>
            <w:r>
              <w:t>filter[evaluation_changed_at]</w:t>
            </w:r>
          </w:p>
        </w:tc>
        <w:tc>
          <w:tcPr>
            <w:tcW w:type="dxa" w:w="2880"/>
          </w:tcPr>
          <w:p>
            <w:r>
              <w:t>string</w:t>
            </w:r>
          </w:p>
        </w:tc>
        <w:tc>
          <w:tcPr>
            <w:tcW w:type="dxa" w:w="2880"/>
          </w:tcPr>
          <w:p>
            <w:r>
              <w:t>Return findings that changed evaluation on a specified date (Unix ms) or date range using comparison operators (&gt;, &gt;=, &lt;, &lt;=). Example: &gt;=1678721573794.</w:t>
            </w:r>
          </w:p>
        </w:tc>
      </w:tr>
      <w:tr>
        <w:tc>
          <w:tcPr>
            <w:tcW w:type="dxa" w:w="2880"/>
          </w:tcPr>
          <w:p>
            <w:r>
              <w:t>filter[muted]</w:t>
            </w:r>
          </w:p>
        </w:tc>
        <w:tc>
          <w:tcPr>
            <w:tcW w:type="dxa" w:w="2880"/>
          </w:tcPr>
          <w:p>
            <w:r>
              <w:t>boolean</w:t>
            </w:r>
          </w:p>
        </w:tc>
        <w:tc>
          <w:tcPr>
            <w:tcW w:type="dxa" w:w="2880"/>
          </w:tcPr>
          <w:p>
            <w:r>
              <w:t>true to return muted findings, false to return unmuted findings.</w:t>
            </w:r>
          </w:p>
        </w:tc>
      </w:tr>
      <w:tr>
        <w:tc>
          <w:tcPr>
            <w:tcW w:type="dxa" w:w="2880"/>
          </w:tcPr>
          <w:p>
            <w:r>
              <w:t>filter[rule_id]</w:t>
            </w:r>
          </w:p>
        </w:tc>
        <w:tc>
          <w:tcPr>
            <w:tcW w:type="dxa" w:w="2880"/>
          </w:tcPr>
          <w:p>
            <w:r>
              <w:t>string</w:t>
            </w:r>
          </w:p>
        </w:tc>
        <w:tc>
          <w:tcPr>
            <w:tcW w:type="dxa" w:w="2880"/>
          </w:tcPr>
          <w:p>
            <w:r>
              <w:t>Return findings for the specified rule ID.</w:t>
            </w:r>
          </w:p>
        </w:tc>
      </w:tr>
      <w:tr>
        <w:tc>
          <w:tcPr>
            <w:tcW w:type="dxa" w:w="2880"/>
          </w:tcPr>
          <w:p>
            <w:r>
              <w:t>filter[rule_name]</w:t>
            </w:r>
          </w:p>
        </w:tc>
        <w:tc>
          <w:tcPr>
            <w:tcW w:type="dxa" w:w="2880"/>
          </w:tcPr>
          <w:p>
            <w:r>
              <w:t>string</w:t>
            </w:r>
          </w:p>
        </w:tc>
        <w:tc>
          <w:tcPr>
            <w:tcW w:type="dxa" w:w="2880"/>
          </w:tcPr>
          <w:p>
            <w:r>
              <w:t>Return findings for the specified rule name.</w:t>
            </w:r>
          </w:p>
        </w:tc>
      </w:tr>
      <w:tr>
        <w:tc>
          <w:tcPr>
            <w:tcW w:type="dxa" w:w="2880"/>
          </w:tcPr>
          <w:p>
            <w:r>
              <w:t>filter[resource_type]</w:t>
            </w:r>
          </w:p>
        </w:tc>
        <w:tc>
          <w:tcPr>
            <w:tcW w:type="dxa" w:w="2880"/>
          </w:tcPr>
          <w:p>
            <w:r>
              <w:t>string</w:t>
            </w:r>
          </w:p>
        </w:tc>
        <w:tc>
          <w:tcPr>
            <w:tcW w:type="dxa" w:w="2880"/>
          </w:tcPr>
          <w:p>
            <w:r>
              <w:t>Return only findings for the specified resource type. Supports string negation example: -aws*.</w:t>
            </w:r>
          </w:p>
        </w:tc>
      </w:tr>
      <w:tr>
        <w:tc>
          <w:tcPr>
            <w:tcW w:type="dxa" w:w="2880"/>
          </w:tcPr>
          <w:p>
            <w:r>
              <w:t>filter[@resource_id]</w:t>
            </w:r>
          </w:p>
        </w:tc>
        <w:tc>
          <w:tcPr>
            <w:tcW w:type="dxa" w:w="2880"/>
          </w:tcPr>
          <w:p>
            <w:r>
              <w:t>string</w:t>
            </w:r>
          </w:p>
        </w:tc>
        <w:tc>
          <w:tcPr>
            <w:tcW w:type="dxa" w:w="2880"/>
          </w:tcPr>
          <w:p>
            <w:r>
              <w:t>Return only findings for the specified resource id.</w:t>
            </w:r>
          </w:p>
        </w:tc>
      </w:tr>
      <w:tr>
        <w:tc>
          <w:tcPr>
            <w:tcW w:type="dxa" w:w="2880"/>
          </w:tcPr>
          <w:p>
            <w:r>
              <w:t>filter[discovery_timestamp]</w:t>
            </w:r>
          </w:p>
        </w:tc>
        <w:tc>
          <w:tcPr>
            <w:tcW w:type="dxa" w:w="2880"/>
          </w:tcPr>
          <w:p>
            <w:r>
              <w:t>string</w:t>
            </w:r>
          </w:p>
        </w:tc>
        <w:tc>
          <w:tcPr>
            <w:tcW w:type="dxa" w:w="2880"/>
          </w:tcPr>
          <w:p>
            <w:r>
              <w:t>Return findings found on a specified date (Unix ms) or date range using comparison operators (&gt;, &gt;=, &lt;, &lt;=). Example: &gt;=1678721573794.</w:t>
            </w:r>
          </w:p>
        </w:tc>
      </w:tr>
      <w:tr>
        <w:tc>
          <w:tcPr>
            <w:tcW w:type="dxa" w:w="2880"/>
          </w:tcPr>
          <w:p>
            <w:r>
              <w:t>filter[evaluation]</w:t>
            </w:r>
          </w:p>
        </w:tc>
        <w:tc>
          <w:tcPr>
            <w:tcW w:type="dxa" w:w="2880"/>
          </w:tcPr>
          <w:p>
            <w:r>
              <w:t>string (enum)</w:t>
            </w:r>
          </w:p>
        </w:tc>
        <w:tc>
          <w:tcPr>
            <w:tcW w:type="dxa" w:w="2880"/>
          </w:tcPr>
          <w:p>
            <w:r>
              <w:t>Return only pass or fail. Allowed: pass, fail. Example: pass.</w:t>
            </w:r>
          </w:p>
        </w:tc>
      </w:tr>
      <w:tr>
        <w:tc>
          <w:tcPr>
            <w:tcW w:type="dxa" w:w="2880"/>
          </w:tcPr>
          <w:p>
            <w:r>
              <w:t>filter[status]</w:t>
            </w:r>
          </w:p>
        </w:tc>
        <w:tc>
          <w:tcPr>
            <w:tcW w:type="dxa" w:w="2880"/>
          </w:tcPr>
          <w:p>
            <w:r>
              <w:t>string (enum)</w:t>
            </w:r>
          </w:p>
        </w:tc>
        <w:tc>
          <w:tcPr>
            <w:tcW w:type="dxa" w:w="2880"/>
          </w:tcPr>
          <w:p>
            <w:r>
              <w:t>Return only findings with the specified status. Allowed: critical, high, medium, low, info. Example: critical.</w:t>
            </w:r>
          </w:p>
        </w:tc>
      </w:tr>
      <w:tr>
        <w:tc>
          <w:tcPr>
            <w:tcW w:type="dxa" w:w="2880"/>
          </w:tcPr>
          <w:p>
            <w:r>
              <w:t>filter[vulnerability_type]</w:t>
            </w:r>
          </w:p>
        </w:tc>
        <w:tc>
          <w:tcPr>
            <w:tcW w:type="dxa" w:w="2880"/>
          </w:tcPr>
          <w:p>
            <w:r>
              <w:t>array of string (enum)</w:t>
            </w:r>
          </w:p>
        </w:tc>
        <w:tc>
          <w:tcPr>
            <w:tcW w:type="dxa" w:w="2880"/>
          </w:tcPr>
          <w:p>
            <w:r>
              <w:t>Return findings matching selected vulnerability types. Repeatable. Allowed: misconfiguration, attack_path, identity_risk, api_security. Example: misconfiguration.</w:t>
            </w:r>
          </w:p>
        </w:tc>
      </w:tr>
      <w:tr>
        <w:tc>
          <w:tcPr>
            <w:tcW w:type="dxa" w:w="2880"/>
          </w:tcPr>
          <w:p>
            <w:r>
              <w:t>detailed_findings</w:t>
            </w:r>
          </w:p>
        </w:tc>
        <w:tc>
          <w:tcPr>
            <w:tcW w:type="dxa" w:w="2880"/>
          </w:tcPr>
          <w:p>
            <w:r>
              <w:t>boolean</w:t>
            </w:r>
          </w:p>
        </w:tc>
        <w:tc>
          <w:tcPr>
            <w:tcW w:type="dxa" w:w="2880"/>
          </w:tcPr>
          <w:p>
            <w:r>
              <w:t>When true, returns additional extension fields for some findings.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"page": {},</w:t>
        <w:br/>
        <w:t xml:space="preserve"> "snapshot_timestamp": 1678721573794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w:t>
        <w:br/>
        <w:t xml:space="preserve"> "status": "429",</w:t>
        <w:br/>
        <w:t xml:space="preserve"> "title":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finding objects.</w:t>
            </w:r>
          </w:p>
        </w:tc>
      </w:tr>
      <w:tr>
        <w:tc>
          <w:tcPr>
            <w:tcW w:type="dxa" w:w="2880"/>
          </w:tcPr>
          <w:p>
            <w:r>
              <w:t>data[].attributes</w:t>
            </w:r>
          </w:p>
        </w:tc>
        <w:tc>
          <w:tcPr>
            <w:tcW w:type="dxa" w:w="2880"/>
          </w:tcPr>
          <w:p>
            <w:r>
              <w:t>object</w:t>
            </w:r>
          </w:p>
        </w:tc>
        <w:tc>
          <w:tcPr>
            <w:tcW w:type="dxa" w:w="2880"/>
          </w:tcPr>
          <w:p>
            <w:r>
              <w:t>Finding attributes (FindingAttributes). Includes core attributes such as status, evaluation, high-level resource details, muted state, rule details, timestamps, and associated tags (exact schema not provided in scraped content).</w:t>
            </w:r>
          </w:p>
        </w:tc>
      </w:tr>
      <w:tr>
        <w:tc>
          <w:tcPr>
            <w:tcW w:type="dxa" w:w="2880"/>
          </w:tcPr>
          <w:p>
            <w:r>
              <w:t>data[].id</w:t>
            </w:r>
          </w:p>
        </w:tc>
        <w:tc>
          <w:tcPr>
            <w:tcW w:type="dxa" w:w="2880"/>
          </w:tcPr>
          <w:p>
            <w:r>
              <w:t>string</w:t>
            </w:r>
          </w:p>
        </w:tc>
        <w:tc>
          <w:tcPr>
            <w:tcW w:type="dxa" w:w="2880"/>
          </w:tcPr>
          <w:p>
            <w:r>
              <w:t>Finding identifier (FindingID) usable in a GetFinding request for full details.</w:t>
            </w:r>
          </w:p>
        </w:tc>
      </w:tr>
      <w:tr>
        <w:tc>
          <w:tcPr>
            <w:tcW w:type="dxa" w:w="2880"/>
          </w:tcPr>
          <w:p>
            <w:r>
              <w:t>data[].type</w:t>
            </w:r>
          </w:p>
        </w:tc>
        <w:tc>
          <w:tcPr>
            <w:tcW w:type="dxa" w:w="2880"/>
          </w:tcPr>
          <w:p>
            <w:r>
              <w:t>string</w:t>
            </w:r>
          </w:p>
        </w:tc>
        <w:tc>
          <w:tcPr>
            <w:tcW w:type="dxa" w:w="2880"/>
          </w:tcPr>
          <w:p>
            <w:r>
              <w:t>Finding type (FindingType).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(ListFindingsPage). Exact schema not provided in scraped content.</w:t>
            </w:r>
          </w:p>
        </w:tc>
      </w:tr>
      <w:tr>
        <w:tc>
          <w:tcPr>
            <w:tcW w:type="dxa" w:w="2880"/>
          </w:tcPr>
          <w:p>
            <w:r>
              <w:t>meta.snapshot_timestamp</w:t>
            </w:r>
          </w:p>
        </w:tc>
        <w:tc>
          <w:tcPr>
            <w:tcW w:type="dxa" w:w="2880"/>
          </w:tcPr>
          <w:p>
            <w:r>
              <w:t>integer</w:t>
            </w:r>
          </w:p>
        </w:tc>
        <w:tc>
          <w:tcPr>
            <w:tcW w:type="dxa" w:w="2880"/>
          </w:tcPr>
          <w:p>
            <w:r>
              <w:t>Point in time (Unix ms) corresponding to the listed findings. Minimum: 1.</w:t>
            </w:r>
          </w:p>
        </w:tc>
      </w:tr>
    </w:tbl>
    <w:p/>
    <w:p>
      <w:pPr>
        <w:pStyle w:val="Heading3"/>
      </w:pPr>
      <w:r>
        <w:t>Available Filters</w:t>
      </w:r>
    </w:p>
    <w:p>
      <w:r>
        <w:t>The endpoint supports filtering via query parameters in the form filter[attribute_key]=attribute_value, including chaining multiple filters. Documented filter keys include:</w:t>
      </w:r>
    </w:p>
    <w:p>
      <w:pPr>
        <w:pStyle w:val="ListBullet"/>
      </w:pPr>
      <w:r>
        <w:t>filter[tags]</w:t>
      </w:r>
    </w:p>
    <w:p>
      <w:pPr>
        <w:pStyle w:val="ListBullet"/>
      </w:pPr>
      <w:r>
        <w:t>filter[evaluation_changed_at]</w:t>
      </w:r>
    </w:p>
    <w:p>
      <w:pPr>
        <w:pStyle w:val="ListBullet"/>
      </w:pPr>
      <w:r>
        <w:t>filter[muted]</w:t>
      </w:r>
    </w:p>
    <w:p>
      <w:pPr>
        <w:pStyle w:val="ListBullet"/>
      </w:pPr>
      <w:r>
        <w:t>filter[rule_id]</w:t>
      </w:r>
    </w:p>
    <w:p>
      <w:pPr>
        <w:pStyle w:val="ListBullet"/>
      </w:pPr>
      <w:r>
        <w:t>filter[rule_name]</w:t>
      </w:r>
    </w:p>
    <w:p>
      <w:pPr>
        <w:pStyle w:val="ListBullet"/>
      </w:pPr>
      <w:r>
        <w:t>filter[resource_type]</w:t>
      </w:r>
    </w:p>
    <w:p>
      <w:pPr>
        <w:pStyle w:val="ListBullet"/>
      </w:pPr>
      <w:r>
        <w:t>filter[@resource_id]</w:t>
      </w:r>
    </w:p>
    <w:p>
      <w:pPr>
        <w:pStyle w:val="ListBullet"/>
      </w:pPr>
      <w:r>
        <w:t>filter[discovery_timestamp]</w:t>
      </w:r>
    </w:p>
    <w:p>
      <w:pPr>
        <w:pStyle w:val="ListBullet"/>
      </w:pPr>
      <w:r>
        <w:t>filter[evaluation]</w:t>
      </w:r>
    </w:p>
    <w:p>
      <w:pPr>
        <w:pStyle w:val="ListBullet"/>
      </w:pPr>
      <w:r>
        <w:t>filter[status]</w:t>
      </w:r>
    </w:p>
    <w:p>
      <w:pPr>
        <w:pStyle w:val="ListBullet"/>
      </w:pPr>
      <w:r>
        <w:t>filter[vulnerability_type]</w:t>
      </w:r>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'{{DATADOG_BASE_URL}}/api/v2/posture_management/findings?page[limit]=50&amp;filter[status]=critical&amp;detailed_findings=true' \</w:t>
        <w:br/>
        <w:t xml:space="preserve"> -H 'Accept: application/json'</w:t>
      </w:r>
    </w:p>
    <w:p>
      <w:pPr>
        <w:pStyle w:val="Heading3"/>
      </w:pPr>
      <w:r>
        <w:t>Example Usage</w:t>
      </w:r>
    </w:p>
    <w:p>
      <w:pPr>
        <w:pStyle w:val="Heading3"/>
      </w:pPr>
      <w:r>
        <w:t>Example 1: List only identity risks (CIEM)</w:t>
      </w:r>
    </w:p>
    <w:p>
      <w:r>
        <w:rPr>
          <w:b/>
          <w:color w:val="666666"/>
          <w:sz w:val="16"/>
        </w:rPr>
        <w:t>[bash]</w:t>
      </w:r>
    </w:p>
    <w:p>
      <w:pPr>
        <w:shd w:fill="F2F2F2" w:val="clear"/>
      </w:pPr>
      <w:r>
        <w:rPr>
          <w:rFonts w:ascii="Courier New" w:hAnsi="Courier New"/>
          <w:sz w:val="17"/>
        </w:rPr>
        <w:t>curl -sS -X GET \</w:t>
        <w:br/>
        <w:t xml:space="preserve"> '{{DATADOG_BASE_URL}}/api/v2/posture_management/findings?filter[tags]=dd_rule_type:ciem' \</w:t>
        <w:br/>
        <w:t xml:space="preserve"> -H 'Accept: application/json'</w:t>
      </w:r>
    </w:p>
    <w:p>
      <w:pPr>
        <w:pStyle w:val="Heading3"/>
      </w:pPr>
      <w:r>
        <w:t>Example 2: Filter by evaluation change time using a comparison operator</w:t>
      </w:r>
    </w:p>
    <w:p>
      <w:r>
        <w:rPr>
          <w:b/>
          <w:color w:val="666666"/>
          <w:sz w:val="16"/>
        </w:rPr>
        <w:t>[bash]</w:t>
      </w:r>
    </w:p>
    <w:p>
      <w:pPr>
        <w:shd w:fill="F2F2F2" w:val="clear"/>
      </w:pPr>
      <w:r>
        <w:rPr>
          <w:rFonts w:ascii="Courier New" w:hAnsi="Courier New"/>
          <w:sz w:val="17"/>
        </w:rPr>
        <w:t>curl -sS -X GET \</w:t>
        <w:br/>
        <w:t xml:space="preserve"> '{{DATADOG_BASE_URL}}/api/v2/posture_management/findings?filter[evaluation_changed_at]=&gt;=1678809373257&amp;page[limit]=100' \</w:t>
        <w:br/>
        <w:t xml:space="preserve"> -H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-sS -X GET \</w:t>
        <w:br/>
        <w:t xml:space="preserve"> '{{DATADOG_BASE_URL}}/api/v2/posture_management/findings?page[cursor]=eyJhZnRlciI6IkFRQUFBWWJiaEJXQS1OY1dqUUFBQUFCQldXSmlhRUpYUVVGQlJFSktkbTlDTUdaWFRVbDNRVUUiLCJ2YWx1ZXMiOlsiY3JpdGljYWwiXX0=' \</w:t>
        <w:br/>
        <w:t xml:space="preserve"> -H 'Accept: application/json'</w:t>
      </w:r>
    </w:p>
    <w:p>
      <w:pPr>
        <w:pStyle w:val="Heading3"/>
      </w:pPr>
      <w:r>
        <w:t>Behavior</w:t>
      </w:r>
    </w:p>
    <w:p>
      <w:pPr>
        <w:pStyle w:val="ListBullet"/>
      </w:pPr>
      <w:r>
        <w:t>Applies any provided filters and pagination parameters.</w:t>
      </w:r>
    </w:p>
    <w:p>
      <w:pPr>
        <w:pStyle w:val="ListBullet"/>
      </w:pPr>
      <w:r>
        <w:t>Optionally enriches findings when detailed_findings=true.</w:t>
      </w:r>
    </w:p>
    <w:p>
      <w:pPr>
        <w:pStyle w:val="ListBullet"/>
      </w:pPr>
      <w:r>
        <w:t>Returns a list of findings along with pagination metadata and the snapshot_timestamp.</w:t>
      </w:r>
    </w:p>
    <w:p>
      <w:pPr>
        <w:pStyle w:val="Heading3"/>
      </w:pPr>
      <w:r>
        <w:t>Notes</w:t>
      </w:r>
    </w:p>
    <w:p>
      <w:pPr>
        <w:pStyle w:val="ListBullet"/>
      </w:pPr>
      <w:r>
        <w:t>Filtering on tags uses filter[tags]=tag_key:tag_value (and can be chained with additional filter[tags] parameters per the filtering guidance).</w:t>
      </w:r>
    </w:p>
    <w:p>
      <w:pPr>
        <w:pStyle w:val="ListBullet"/>
      </w:pPr>
      <w:r>
        <w:t xml:space="preserve">Additional extension fields returned when detailed_findings=true (when available for a finding): </w:t>
        <w:br/>
        <w:br/>
        <w:t>external_id</w:t>
        <w:br/>
        <w:t>description</w:t>
        <w:br/>
        <w:t>datadog_link</w:t>
        <w:br/>
        <w:t>ip_addresses</w:t>
      </w:r>
    </w:p>
    <w:p>
      <w:pPr>
        <w:pStyle w:val="Heading3"/>
      </w:pPr>
      <w:r>
        <w:t>Gotchas</w:t>
      </w:r>
    </w:p>
    <w:p>
      <w:pPr>
        <w:pStyle w:val="ListBullet"/>
      </w:pPr>
      <w:r>
        <w:t>Duplicated query parameters are not allowed (for example, do not send filter[status] twice).</w:t>
      </w:r>
    </w:p>
    <w:p>
      <w:pPr>
        <w:pStyle w:val="ListBullet"/>
      </w:pPr>
      <w:r>
        <w:t>Comparison operators must be placed after the = (for example, filter[discovery_timestamp]=&gt;=1678721573794).</w:t>
      </w:r>
    </w:p>
    <w:p>
      <w:pPr>
        <w:pStyle w:val="Heading3"/>
      </w:pPr>
      <w:r>
        <w:t>Error Handling</w:t>
      </w:r>
    </w:p>
    <w:p>
      <w:pPr>
        <w:pStyle w:val="ListBullet"/>
      </w:pPr>
      <w:r>
        <w:t>400 Bad Request: Invalid syntax, invalid parameter names, invalid types, unsupported/duplicated query parameters.</w:t>
      </w:r>
    </w:p>
    <w:p>
      <w:pPr>
        <w:pStyle w:val="ListBullet"/>
      </w:pPr>
      <w:r>
        <w:t>403 Forbidden: Access denied.</w:t>
      </w:r>
    </w:p>
    <w:p>
      <w:pPr>
        <w:pStyle w:val="ListBullet"/>
      </w:pPr>
      <w:r>
        <w:t>404 Not Found: Requested finding cannot be found.</w:t>
      </w:r>
    </w:p>
    <w:p>
      <w:pPr>
        <w:pStyle w:val="ListBullet"/>
      </w:pPr>
      <w:r>
        <w:t>429 Too Many Requests: Rate limit exceeded.</w:t>
      </w:r>
    </w:p>
    <w:p>
      <w:pPr>
        <w:pStyle w:val="Heading3"/>
      </w:pPr>
      <w:r>
        <w:t>Related postureManagementFindings actions</w:t>
      </w:r>
    </w:p>
    <w:p>
      <w:pPr>
        <w:pStyle w:val="ListBullet"/>
      </w:pPr>
      <w:r>
        <w:t>[GET] Get a Posture Management Finding — /api/v2/posture_management/findings/{{findingId}}</w:t>
      </w:r>
    </w:p>
    <w:p>
      <w:pPr>
        <w:pStyle w:val="ListBullet"/>
      </w:pPr>
      <w:r>
        <w:t>[PATCH] Mute or Unmute a Batch of Posture Management Findings — /api/v2/posture_management/findings</w:t>
      </w:r>
    </w:p>
    <w:p>
      <w:r>
        <w:br w:type="page"/>
      </w:r>
    </w:p>
    <w:p>
      <w:pPr>
        <w:pStyle w:val="Heading2"/>
      </w:pPr>
      <w:r>
        <w:t>1059. [GET] List SIEM Threat Hunting Hist Signals</w:t>
      </w:r>
    </w:p>
    <w:p>
      <w:r>
        <w:rPr>
          <w:b/>
        </w:rPr>
        <w:t xml:space="preserve">Endpoint: </w:t>
      </w:r>
      <w:r>
        <w:rPr>
          <w:rFonts w:ascii="Courier New" w:hAnsi="Courier New"/>
          <w:sz w:val="18"/>
        </w:rPr>
        <w:t>/api/v2/siem-threat-hunting/histsignals</w:t>
      </w:r>
    </w:p>
    <w:p>
      <w:pPr>
        <w:pStyle w:val="Heading3"/>
      </w:pPr>
      <w:r>
        <w:t>Prerequisites</w:t>
      </w:r>
    </w:p>
    <w:p>
      <w:pPr>
        <w:pStyle w:val="ListBullet"/>
      </w:pPr>
      <w:r>
        <w:t>Must have access to Datadog SIEM Threat Hunting and permission to list security signals</w:t>
      </w:r>
    </w:p>
    <w:p>
      <w:pPr>
        <w:pStyle w:val="Heading3"/>
      </w:pPr>
      <w:r>
        <w:t>Method</w:t>
      </w:r>
    </w:p>
    <w:p>
      <w:r>
        <w:t>GET</w:t>
      </w:r>
    </w:p>
    <w:p>
      <w:pPr>
        <w:pStyle w:val="Heading3"/>
      </w:pPr>
      <w:r>
        <w:t>URL</w:t>
      </w:r>
    </w:p>
    <w:p>
      <w:r>
        <w:t>{{DATADOG_BASE_URL}}/api/v2/siem-threat-hunting/histsignals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historical security signals (hist signals) that match the provided search query and time range. Results can be sorted and paginated using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Pagination uses page[cursor] returned from the previous response; pass it unchanged to retrieve the next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The search query for security signals. Example: security:attack status:high.</w:t>
            </w:r>
          </w:p>
        </w:tc>
      </w:tr>
      <w:tr>
        <w:tc>
          <w:tcPr>
            <w:tcW w:type="dxa" w:w="2880"/>
          </w:tcPr>
          <w:p>
            <w:r>
              <w:t>filter[from]</w:t>
            </w:r>
          </w:p>
        </w:tc>
        <w:tc>
          <w:tcPr>
            <w:tcW w:type="dxa" w:w="2880"/>
          </w:tcPr>
          <w:p>
            <w:r>
              <w:t>string</w:t>
            </w:r>
          </w:p>
        </w:tc>
        <w:tc>
          <w:tcPr>
            <w:tcW w:type="dxa" w:w="2880"/>
          </w:tcPr>
          <w:p>
            <w:r>
              <w:t>The minimum timestamp for requested security signals (ISO 8601). Example: 2019-01-02T09:42:36.320Z.</w:t>
            </w:r>
          </w:p>
        </w:tc>
      </w:tr>
      <w:tr>
        <w:tc>
          <w:tcPr>
            <w:tcW w:type="dxa" w:w="2880"/>
          </w:tcPr>
          <w:p>
            <w:r>
              <w:t>filter[to]</w:t>
            </w:r>
          </w:p>
        </w:tc>
        <w:tc>
          <w:tcPr>
            <w:tcW w:type="dxa" w:w="2880"/>
          </w:tcPr>
          <w:p>
            <w:r>
              <w:t>string</w:t>
            </w:r>
          </w:p>
        </w:tc>
        <w:tc>
          <w:tcPr>
            <w:tcW w:type="dxa" w:w="2880"/>
          </w:tcPr>
          <w:p>
            <w:r>
              <w:t>The maximum timestamp for requested security signals (ISO 8601). Example: 2019-01-03T09:42:36.320Z.</w:t>
            </w:r>
          </w:p>
        </w:tc>
      </w:tr>
      <w:tr>
        <w:tc>
          <w:tcPr>
            <w:tcW w:type="dxa" w:w="2880"/>
          </w:tcPr>
          <w:p>
            <w:r>
              <w:t>sort</w:t>
            </w:r>
          </w:p>
        </w:tc>
        <w:tc>
          <w:tcPr>
            <w:tcW w:type="dxa" w:w="2880"/>
          </w:tcPr>
          <w:p>
            <w:r>
              <w:t>enum</w:t>
            </w:r>
          </w:p>
        </w:tc>
        <w:tc>
          <w:tcPr>
            <w:tcW w:type="dxa" w:w="2880"/>
          </w:tcPr>
          <w:p>
            <w:r>
              <w:t>The order of the security signals in results. Allowed values: timestamp, -timestamp.</w:t>
            </w:r>
          </w:p>
        </w:tc>
      </w:tr>
      <w:tr>
        <w:tc>
          <w:tcPr>
            <w:tcW w:type="dxa" w:w="2880"/>
          </w:tcPr>
          <w:p>
            <w:r>
              <w:t>page[cursor]</w:t>
            </w:r>
          </w:p>
        </w:tc>
        <w:tc>
          <w:tcPr>
            <w:tcW w:type="dxa" w:w="2880"/>
          </w:tcPr>
          <w:p>
            <w:r>
              <w:t>string</w:t>
            </w:r>
          </w:p>
        </w:tc>
        <w:tc>
          <w:tcPr>
            <w:tcW w:type="dxa" w:w="2880"/>
          </w:tcPr>
          <w:p>
            <w:r>
              <w:t>Cursor for pagination using the cursor provided in the previous query. Example: eyJzdGFydEF0IjoiQVFBQUFYS2tMS3pPbm40NGV3QUFBQUJCV0V0clRFdDZVbG8zY3pCRmNsbHJiVmxDWlEifQ==.</w:t>
            </w:r>
          </w:p>
        </w:tc>
      </w:tr>
      <w:tr>
        <w:tc>
          <w:tcPr>
            <w:tcW w:type="dxa" w:w="2880"/>
          </w:tcPr>
          <w:p>
            <w:r>
              <w:t>page[limit]</w:t>
            </w:r>
          </w:p>
        </w:tc>
        <w:tc>
          <w:tcPr>
            <w:tcW w:type="dxa" w:w="2880"/>
          </w:tcPr>
          <w:p>
            <w:r>
              <w:t>integer</w:t>
            </w:r>
          </w:p>
        </w:tc>
        <w:tc>
          <w:tcPr>
            <w:tcW w:type="dxa" w:w="2880"/>
          </w:tcPr>
          <w:p>
            <w:r>
              <w:t>The maximum number of security signals in the response.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"SecurityMonitoringSignalType"</w:t>
        <w:br/>
        <w:t xml:space="preserve"> }</w:t>
        <w:br/>
        <w:t xml:space="preserve"> ],</w:t>
        <w:br/>
        <w:t xml:space="preserve"> "links": {</w:t>
        <w:br/>
        <w:t xml:space="preserve"> "next": "string"</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["string"]</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security signals matching the request.</w:t>
            </w:r>
          </w:p>
        </w:tc>
      </w:tr>
      <w:tr>
        <w:tc>
          <w:tcPr>
            <w:tcW w:type="dxa" w:w="2880"/>
          </w:tcPr>
          <w:p>
            <w:r>
              <w:t>data[].attributes</w:t>
            </w:r>
          </w:p>
        </w:tc>
        <w:tc>
          <w:tcPr>
            <w:tcW w:type="dxa" w:w="2880"/>
          </w:tcPr>
          <w:p>
            <w:r>
              <w:t>object</w:t>
            </w:r>
          </w:p>
        </w:tc>
        <w:tc>
          <w:tcPr>
            <w:tcW w:type="dxa" w:w="2880"/>
          </w:tcPr>
          <w:p>
            <w:r>
              <w:t>Security signal attributes (SecurityMonitoringSignalAttributes).</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The signal type (SecurityMonitoringSignalType).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The 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metadata (SecurityMonitoringSignalsListResponseMetaPage).</w:t>
            </w:r>
          </w:p>
        </w:tc>
      </w:tr>
    </w:tbl>
    <w:p/>
    <w:p>
      <w:pPr>
        <w:pStyle w:val="Heading3"/>
      </w:pPr>
      <w:r>
        <w:t>Available Sorting Options</w:t>
      </w:r>
    </w:p>
    <w:p>
      <w:pPr>
        <w:pStyle w:val="ListBullet"/>
      </w:pPr>
      <w:r>
        <w:t>timestamp - Sort by timestamp ascending</w:t>
      </w:r>
    </w:p>
    <w:p>
      <w:pPr>
        <w:pStyle w:val="ListBullet"/>
      </w:pPr>
      <w:r>
        <w:t>-timestamp - Sort by timestamp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'{{DATADOG_BASE_URL}}/api/v2/siem-threat-hunting/histsignals?filter%5Bquery%5D=security%3Aattack%20status%3Ahigh&amp;filter%5Bfrom%5D=2019-01-02T09%3A42%3A36.320Z&amp;filter%5Bto%5D=2019-01-03T09%3A42%3A36.320Z&amp;sort=-timestamp&amp;page%5Blimit%5D=25' \</w:t>
        <w:br/>
        <w:t xml:space="preserve"> --header 'Accept: application/json' \</w:t>
        <w:br/>
        <w:t xml:space="preserve"> --header 'DD-APPLICATION-KEY: {{DATADOG_APPLICATION_KEY}}'</w:t>
      </w:r>
    </w:p>
    <w:p>
      <w:pPr>
        <w:pStyle w:val="Heading3"/>
      </w:pPr>
      <w:r>
        <w:t>Example Usage</w:t>
      </w:r>
    </w:p>
    <w:p>
      <w:pPr>
        <w:pStyle w:val="Heading3"/>
      </w:pPr>
      <w:r>
        <w:t>Example 1: Search by query and time range</w:t>
      </w:r>
    </w:p>
    <w:p>
      <w:r>
        <w:rPr>
          <w:b/>
          <w:color w:val="666666"/>
          <w:sz w:val="16"/>
        </w:rPr>
        <w:t>[bash]</w:t>
      </w:r>
    </w:p>
    <w:p>
      <w:pPr>
        <w:shd w:fill="F2F2F2" w:val="clear"/>
      </w:pPr>
      <w:r>
        <w:rPr>
          <w:rFonts w:ascii="Courier New" w:hAnsi="Courier New"/>
          <w:sz w:val="17"/>
        </w:rPr>
        <w:t>curl --request GET \</w:t>
        <w:br/>
        <w:t xml:space="preserve"> '{{DATADOG_BASE_URL}}/api/v2/siem-threat-hunting/histsignals?filter%5Bquery%5D=security%3Aattack%20status%3Ahigh&amp;filter%5Bfrom%5D=2019-01-02T09%3A42%3A36.320Z&amp;filter%5Bto%5D=2019-01-03T09%3A42%3A36.320Z'</w:t>
      </w:r>
    </w:p>
    <w:p>
      <w:pPr>
        <w:pStyle w:val="Heading3"/>
      </w:pPr>
      <w:r>
        <w:t>Example 2: Sort newest first and limit results</w:t>
      </w:r>
    </w:p>
    <w:p>
      <w:r>
        <w:rPr>
          <w:b/>
          <w:color w:val="666666"/>
          <w:sz w:val="16"/>
        </w:rPr>
        <w:t>[bash]</w:t>
      </w:r>
    </w:p>
    <w:p>
      <w:pPr>
        <w:shd w:fill="F2F2F2" w:val="clear"/>
      </w:pPr>
      <w:r>
        <w:rPr>
          <w:rFonts w:ascii="Courier New" w:hAnsi="Courier New"/>
          <w:sz w:val="17"/>
        </w:rPr>
        <w:t>curl --request GET \</w:t>
        <w:br/>
        <w:t xml:space="preserve"> '{{DATADOG_BASE_URL}}/api/v2/siem-threat-hunting/histsignals?sort=-timestamp&amp;page%5Blimit%5D=25'</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'{{DATADOG_BASE_URL}}/api/v2/siem-threat-hunting/histsignals?page%5Bcursor%5D=eyJzdGFydEF0IjoiQVFBQUFYS2tMS3pPbm40NGV3QUFBQUJCV0V0clRFdDZVbG8zY3pCRmNsbHJiVmxDWlEifQ%3D%3D'</w:t>
      </w:r>
    </w:p>
    <w:p>
      <w:pPr>
        <w:pStyle w:val="Heading3"/>
      </w:pPr>
      <w:r>
        <w:t>Notes</w:t>
      </w:r>
    </w:p>
    <w:p>
      <w:pPr>
        <w:pStyle w:val="ListBullet"/>
      </w:pPr>
      <w:r>
        <w:t>Pagination can be performed either by following links.next or by passing page[cursor] returned from the previous page.</w:t>
      </w:r>
    </w:p>
    <w:p>
      <w:pPr>
        <w:pStyle w:val="ListBullet"/>
      </w:pPr>
      <w:r>
        <w:t>The documentation notes this request can also be made using a POST endpoint, but this file documents the provided GET endpoint only.</w:t>
      </w:r>
    </w:p>
    <w:p>
      <w:pPr>
        <w:pStyle w:val="Heading3"/>
      </w:pPr>
      <w:r>
        <w:t>Error Handling</w:t>
      </w:r>
    </w:p>
    <w:p>
      <w:pPr>
        <w:pStyle w:val="ListBullet"/>
      </w:pPr>
      <w:r>
        <w:t>400 Bad Request: Invalid query parameters or malformed request.</w:t>
      </w:r>
    </w:p>
    <w:p>
      <w:pPr>
        <w:pStyle w:val="ListBullet"/>
      </w:pPr>
      <w:r>
        <w:t>403 Not Authorized: Caller lacks permission to access SIEM Threat Hunting hist signals.</w:t>
      </w:r>
    </w:p>
    <w:p>
      <w:pPr>
        <w:pStyle w:val="ListBullet"/>
      </w:pPr>
      <w:r>
        <w:t>404 Not Found: Endpoint or resource not found.</w:t>
      </w:r>
    </w:p>
    <w:p>
      <w:pPr>
        <w:pStyle w:val="ListBullet"/>
      </w:pPr>
      <w:r>
        <w:t>429 Too Many Requests: Rate limit exceeded; retry later.</w:t>
      </w:r>
    </w:p>
    <w:p>
      <w:r>
        <w:br w:type="page"/>
      </w:r>
    </w:p>
    <w:p>
      <w:pPr>
        <w:pStyle w:val="Heading2"/>
      </w:pPr>
      <w:r>
        <w:t>1060. [GET] List Cloud Security Management Resource Filters</w:t>
      </w:r>
    </w:p>
    <w:p>
      <w:r>
        <w:rPr>
          <w:b/>
        </w:rPr>
        <w:t xml:space="preserve">Endpoint: </w:t>
      </w:r>
      <w:r>
        <w:rPr>
          <w:rFonts w:ascii="Courier New" w:hAnsi="Courier New"/>
          <w:sz w:val="18"/>
        </w:rPr>
        <w:t>/api/v2/cloud_security_management/resource_filters</w:t>
      </w:r>
    </w:p>
    <w:p>
      <w:pPr>
        <w:pStyle w:val="Heading3"/>
      </w:pPr>
      <w:r>
        <w:t>Prerequisites</w:t>
      </w:r>
    </w:p>
    <w:p>
      <w:pPr>
        <w:pStyle w:val="ListBullet"/>
      </w:pPr>
      <w:r>
        <w:t>Must have access to Cloud Security Management (CSM) and permissions to read resource filters</w:t>
      </w:r>
    </w:p>
    <w:p>
      <w:pPr>
        <w:pStyle w:val="Heading3"/>
      </w:pPr>
      <w:r>
        <w:t>Method</w:t>
      </w:r>
    </w:p>
    <w:p>
      <w:r>
        <w:t>GET</w:t>
      </w:r>
    </w:p>
    <w:p>
      <w:pPr>
        <w:pStyle w:val="Heading3"/>
      </w:pPr>
      <w:r>
        <w:t>URL</w:t>
      </w:r>
    </w:p>
    <w:p>
      <w:r>
        <w:t>{{DATADOG_BASE_URL}}/api/v2/cloud_security_management/resource_filters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Cloud Security Management resource filters. You can optionally filter results by cloud provider and account ID, and optionally bypass cached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cloud_provider</w:t>
            </w:r>
          </w:p>
        </w:tc>
        <w:tc>
          <w:tcPr>
            <w:tcW w:type="dxa" w:w="2880"/>
          </w:tcPr>
          <w:p>
            <w:r>
              <w:t>string</w:t>
            </w:r>
          </w:p>
        </w:tc>
        <w:tc>
          <w:tcPr>
            <w:tcW w:type="dxa" w:w="2880"/>
          </w:tcPr>
          <w:p>
            <w:r>
              <w:t>Filter resource filters by cloud provider (e.g. aws, gcp, azure).</w:t>
            </w:r>
          </w:p>
        </w:tc>
      </w:tr>
      <w:tr>
        <w:tc>
          <w:tcPr>
            <w:tcW w:type="dxa" w:w="2880"/>
          </w:tcPr>
          <w:p>
            <w:r>
              <w:t>account_id</w:t>
            </w:r>
          </w:p>
        </w:tc>
        <w:tc>
          <w:tcPr>
            <w:tcW w:type="dxa" w:w="2880"/>
          </w:tcPr>
          <w:p>
            <w:r>
              <w:t>string</w:t>
            </w:r>
          </w:p>
        </w:tc>
        <w:tc>
          <w:tcPr>
            <w:tcW w:type="dxa" w:w="2880"/>
          </w:tcPr>
          <w:p>
            <w:r>
              <w:t>Filter resource filters by cloud provider account ID. Only valid when cloud_provider is specified.</w:t>
            </w:r>
          </w:p>
        </w:tc>
      </w:tr>
      <w:tr>
        <w:tc>
          <w:tcPr>
            <w:tcW w:type="dxa" w:w="2880"/>
          </w:tcPr>
          <w:p>
            <w:r>
              <w:t>skip_cache</w:t>
            </w:r>
          </w:p>
        </w:tc>
        <w:tc>
          <w:tcPr>
            <w:tcW w:type="dxa" w:w="2880"/>
          </w:tcPr>
          <w:p>
            <w:r>
              <w:t>boolean</w:t>
            </w:r>
          </w:p>
        </w:tc>
        <w:tc>
          <w:tcPr>
            <w:tcW w:type="dxa" w:w="2880"/>
          </w:tcPr>
          <w:p>
            <w:r>
              <w:t>Skip cache for resource filters.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"&lt;ResourceFilterAttributes&gt;",</w:t>
        <w:br/>
        <w:t xml:space="preserve"> "id": "string",</w:t>
        <w:br/>
        <w:t xml:space="preserve"> "type": "&lt;ResourceFilterRequestType&gt;"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data.attributes</w:t>
            </w:r>
          </w:p>
        </w:tc>
        <w:tc>
          <w:tcPr>
            <w:tcW w:type="dxa" w:w="2880"/>
          </w:tcPr>
          <w:p>
            <w:r>
              <w:t>unknown</w:t>
            </w:r>
          </w:p>
        </w:tc>
        <w:tc>
          <w:tcPr>
            <w:tcW w:type="dxa" w:w="2880"/>
          </w:tcPr>
          <w:p>
            <w:r>
              <w:t>Resource filter attributes (&lt;ResourceFilterAttributes&gt;).</w:t>
            </w:r>
          </w:p>
        </w:tc>
      </w:tr>
      <w:tr>
        <w:tc>
          <w:tcPr>
            <w:tcW w:type="dxa" w:w="2880"/>
          </w:tcPr>
          <w:p>
            <w:r>
              <w:t>data.id</w:t>
            </w:r>
          </w:p>
        </w:tc>
        <w:tc>
          <w:tcPr>
            <w:tcW w:type="dxa" w:w="2880"/>
          </w:tcPr>
          <w:p>
            <w:r>
              <w:t>string</w:t>
            </w:r>
          </w:p>
        </w:tc>
        <w:tc>
          <w:tcPr>
            <w:tcW w:type="dxa" w:w="2880"/>
          </w:tcPr>
          <w:p>
            <w:r>
              <w:t>The data id.</w:t>
            </w:r>
          </w:p>
        </w:tc>
      </w:tr>
      <w:tr>
        <w:tc>
          <w:tcPr>
            <w:tcW w:type="dxa" w:w="2880"/>
          </w:tcPr>
          <w:p>
            <w:r>
              <w:t>data.type</w:t>
            </w:r>
          </w:p>
        </w:tc>
        <w:tc>
          <w:tcPr>
            <w:tcW w:type="dxa" w:w="2880"/>
          </w:tcPr>
          <w:p>
            <w:r>
              <w:t>unknown</w:t>
            </w:r>
          </w:p>
        </w:tc>
        <w:tc>
          <w:tcPr>
            <w:tcW w:type="dxa" w:w="2880"/>
          </w:tcPr>
          <w:p>
            <w:r>
              <w:t>Resource filter request type (&lt;ResourceFilterRequestType&gt;).</w:t>
            </w:r>
          </w:p>
        </w:tc>
      </w:tr>
      <w:tr>
        <w:tc>
          <w:tcPr>
            <w:tcW w:type="dxa" w:w="2880"/>
          </w:tcPr>
          <w:p>
            <w:r>
              <w:t>errors</w:t>
            </w:r>
          </w:p>
        </w:tc>
        <w:tc>
          <w:tcPr>
            <w:tcW w:type="dxa" w:w="2880"/>
          </w:tcPr>
          <w:p>
            <w:r>
              <w:t>array of string</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'{{DATADOG_BASE_URL}}/api/v2/cloud_security_management/resource_filters?cloud_provider=aws&amp;account_id=123456789012&amp;skip_cache=true' \</w:t>
        <w:br/>
        <w:t xml:space="preserve"> --header 'Accept: application/json' \</w:t>
        <w:br/>
        <w:t xml:space="preserve"> --header 'DD-APPLICATION-KEY: {{DATADOG_APPLICATION_KEY}}'</w:t>
      </w:r>
    </w:p>
    <w:p>
      <w:pPr>
        <w:pStyle w:val="Heading3"/>
      </w:pPr>
      <w:r>
        <w:t>Example Usage</w:t>
      </w:r>
    </w:p>
    <w:p>
      <w:pPr>
        <w:pStyle w:val="Heading3"/>
      </w:pPr>
      <w:r>
        <w:t>Example 1: List all resource filters</w:t>
      </w:r>
    </w:p>
    <w:p>
      <w:r>
        <w:rPr>
          <w:b/>
          <w:color w:val="666666"/>
          <w:sz w:val="16"/>
        </w:rPr>
        <w:t>[bash]</w:t>
      </w:r>
    </w:p>
    <w:p>
      <w:pPr>
        <w:shd w:fill="F2F2F2" w:val="clear"/>
      </w:pPr>
      <w:r>
        <w:rPr>
          <w:rFonts w:ascii="Courier New" w:hAnsi="Courier New"/>
          <w:sz w:val="17"/>
        </w:rPr>
        <w:t>curl -i --location --request GET \</w:t>
        <w:br/>
        <w:t xml:space="preserve"> '{{DATADOG_BASE_URL}}/api/v2/cloud_security_management/resource_filters' \</w:t>
        <w:br/>
        <w:t xml:space="preserve"> --header 'Accept: application/json' \</w:t>
        <w:br/>
        <w:t xml:space="preserve"> --header 'DD-APPLICATION-KEY: {{DATADOG_APPLICATION_KEY}}'</w:t>
      </w:r>
    </w:p>
    <w:p>
      <w:pPr>
        <w:pStyle w:val="Heading3"/>
      </w:pPr>
      <w:r>
        <w:t>Example 2: Filter by cloud provider</w:t>
      </w:r>
    </w:p>
    <w:p>
      <w:r>
        <w:rPr>
          <w:b/>
          <w:color w:val="666666"/>
          <w:sz w:val="16"/>
        </w:rPr>
        <w:t>[bash]</w:t>
      </w:r>
    </w:p>
    <w:p>
      <w:pPr>
        <w:shd w:fill="F2F2F2" w:val="clear"/>
      </w:pPr>
      <w:r>
        <w:rPr>
          <w:rFonts w:ascii="Courier New" w:hAnsi="Courier New"/>
          <w:sz w:val="17"/>
        </w:rPr>
        <w:t>curl -i --location --request GET \</w:t>
        <w:br/>
        <w:t xml:space="preserve"> '{{DATADOG_BASE_URL}}/api/v2/cloud_security_management/resource_filters?cloud_provider=gcp' \</w:t>
        <w:br/>
        <w:t xml:space="preserve"> --header 'Accept: application/json' \</w:t>
        <w:br/>
        <w:t xml:space="preserve"> --header 'DD-APPLICATION-KEY: {{DATADOG_APPLICATION_KEY}}'</w:t>
      </w:r>
    </w:p>
    <w:p>
      <w:pPr>
        <w:pStyle w:val="Heading3"/>
      </w:pPr>
      <w:r>
        <w:t>Example 3: Filter by cloud provider and account ID (and skip cache)</w:t>
      </w:r>
    </w:p>
    <w:p>
      <w:r>
        <w:rPr>
          <w:b/>
          <w:color w:val="666666"/>
          <w:sz w:val="16"/>
        </w:rPr>
        <w:t>[bash]</w:t>
      </w:r>
    </w:p>
    <w:p>
      <w:pPr>
        <w:shd w:fill="F2F2F2" w:val="clear"/>
      </w:pPr>
      <w:r>
        <w:rPr>
          <w:rFonts w:ascii="Courier New" w:hAnsi="Courier New"/>
          <w:sz w:val="17"/>
        </w:rPr>
        <w:t>curl -i --location --request GET \</w:t>
        <w:br/>
        <w:t xml:space="preserve"> '{{DATADOG_BASE_URL}}/api/v2/cloud_security_management/resource_filters?cloud_provider=azure&amp;account_id=00000000-0000-0000-0000-000000000000&amp;skip_cache=true' \</w:t>
        <w:br/>
        <w:t xml:space="preserve"> --header 'Accept: application/json' \</w:t>
        <w:br/>
        <w:t xml:space="preserve"> --header 'DD-APPLICATION-KEY: {{DATADOG_APPLICATION_KEY}}'</w:t>
      </w:r>
    </w:p>
    <w:p>
      <w:pPr>
        <w:pStyle w:val="Heading3"/>
      </w:pPr>
      <w:r>
        <w:t>Notes</w:t>
      </w:r>
    </w:p>
    <w:p>
      <w:pPr>
        <w:pStyle w:val="ListBullet"/>
      </w:pPr>
      <w:r>
        <w:t>account_id is only valid if cloud_provider is also provided.</w:t>
      </w:r>
    </w:p>
    <w:p>
      <w:pPr>
        <w:pStyle w:val="ListBullet"/>
      </w:pPr>
      <w:r>
        <w:t>skip_cache=true may increase latency and/or load since it bypasses cached results.</w:t>
      </w:r>
    </w:p>
    <w:p>
      <w:pPr>
        <w:pStyle w:val="Heading3"/>
      </w:pPr>
      <w:r>
        <w:t>Error Handling</w:t>
      </w:r>
    </w:p>
    <w:p>
      <w:pPr>
        <w:pStyle w:val="ListBullet"/>
      </w:pPr>
      <w:r>
        <w:t>400 Bad Request: Invalid query parameter values or invalid parameter combinations.</w:t>
      </w:r>
    </w:p>
    <w:p>
      <w:pPr>
        <w:pStyle w:val="ListBullet"/>
      </w:pPr>
      <w:r>
        <w:t>403 Not Authorized: Caller lacks authorization to access resource filters.</w:t>
      </w:r>
    </w:p>
    <w:p>
      <w:pPr>
        <w:pStyle w:val="ListBullet"/>
      </w:pPr>
      <w:r>
        <w:t>429 Too Many Requests: Rate limit exceeded.</w:t>
      </w:r>
    </w:p>
    <w:p>
      <w:pPr>
        <w:pStyle w:val="Heading3"/>
      </w:pPr>
      <w:r>
        <w:t>Related cloudSecurityManagementResourceFilters actions</w:t>
      </w:r>
    </w:p>
    <w:p>
      <w:pPr>
        <w:pStyle w:val="ListBullet"/>
      </w:pPr>
      <w:r>
        <w:t>[PUT] Update Cloud Security Management Resource Filters — /api/v2/cloud_security_management/resource_filters</w:t>
      </w:r>
    </w:p>
    <w:p>
      <w:r>
        <w:br w:type="page"/>
      </w:r>
    </w:p>
    <w:p>
      <w:pPr>
        <w:pStyle w:val="Heading2"/>
      </w:pPr>
      <w:r>
        <w:t>1061. [GET] List Security Monitoring Rules</w:t>
      </w:r>
    </w:p>
    <w:p>
      <w:r>
        <w:rPr>
          <w:b/>
        </w:rPr>
        <w:t xml:space="preserve">Endpoint: </w:t>
      </w:r>
      <w:r>
        <w:rPr>
          <w:rFonts w:ascii="Courier New" w:hAnsi="Courier New"/>
          <w:sz w:val="18"/>
        </w:rPr>
        <w:t>/api/v2/security_monitoring/rules</w:t>
      </w:r>
    </w:p>
    <w:p>
      <w:pPr>
        <w:pStyle w:val="Heading3"/>
      </w:pPr>
      <w:r>
        <w:t>Prerequisites</w:t>
      </w:r>
    </w:p>
    <w:p>
      <w:pPr>
        <w:pStyle w:val="ListBullet"/>
      </w:pPr>
      <w:r>
        <w:t>You must have access to Security Monitoring rules in the Datadog organization.</w:t>
      </w:r>
    </w:p>
    <w:p>
      <w:pPr>
        <w:pStyle w:val="Heading3"/>
      </w:pPr>
      <w:r>
        <w:t>Method</w:t>
      </w:r>
    </w:p>
    <w:p>
      <w:r>
        <w:t>GET</w:t>
      </w:r>
    </w:p>
    <w:p>
      <w:pPr>
        <w:pStyle w:val="Heading3"/>
      </w:pPr>
      <w:r>
        <w:t>URL</w:t>
      </w:r>
    </w:p>
    <w:p>
      <w:r>
        <w:t>{{DATADOG_BASE_URL}}/api/v2/security_monitoring/rules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paginated list of Security Monitoring rules. You can filter results using a free-text search query and sort by specific rule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query</w:t>
            </w:r>
          </w:p>
        </w:tc>
        <w:tc>
          <w:tcPr>
            <w:tcW w:type="dxa" w:w="2880"/>
          </w:tcPr>
          <w:p>
            <w:r>
              <w:t>string</w:t>
            </w:r>
          </w:p>
        </w:tc>
        <w:tc>
          <w:tcPr>
            <w:tcW w:type="dxa" w:w="2880"/>
          </w:tcPr>
          <w:p>
            <w:r>
              <w:t>A search query to filter security rules. You can filter by attributes such as type, source, tags. Example: type:signal_correlation source:cloudtrail.</w:t>
            </w:r>
          </w:p>
        </w:tc>
      </w:tr>
      <w:tr>
        <w:tc>
          <w:tcPr>
            <w:tcW w:type="dxa" w:w="2880"/>
          </w:tcPr>
          <w:p>
            <w:r>
              <w:t>sort</w:t>
            </w:r>
          </w:p>
        </w:tc>
        <w:tc>
          <w:tcPr>
            <w:tcW w:type="dxa" w:w="2880"/>
          </w:tcPr>
          <w:p>
            <w:r>
              <w:t>string (enum)</w:t>
            </w:r>
          </w:p>
        </w:tc>
        <w:tc>
          <w:tcPr>
            <w:tcW w:type="dxa" w:w="2880"/>
          </w:tcPr>
          <w:p>
            <w:r>
              <w:t>Attribute used to sort rules. Prefix with - to sort in descending order. Allowed values: name, creation_date, update_date, enabled, type, highest_severity, source, -name, -creation_date, -update_date, -enabled, -type, -highest_severity,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containing the list of rules. Items are one of: SecurityMonitoringStandardRuleResponse or SecurityMonitoringSignalRuleResponse.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Pagination information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rules via search query; supports filtering by attributes such as type, source, and tags (e.g., type:signal_correlation source:cloudtrail).</w:t>
            </w:r>
          </w:p>
        </w:tc>
      </w:tr>
    </w:tbl>
    <w:p/>
    <w:p>
      <w:pPr>
        <w:pStyle w:val="Heading3"/>
      </w:pPr>
      <w:r>
        <w:t>Available Sorting Options</w:t>
      </w:r>
    </w:p>
    <w:p>
      <w:pPr>
        <w:pStyle w:val="ListBullet"/>
      </w:pPr>
      <w:r>
        <w:t>name (or -name)</w:t>
      </w:r>
    </w:p>
    <w:p>
      <w:pPr>
        <w:pStyle w:val="ListBullet"/>
      </w:pPr>
      <w:r>
        <w:t>creation_date (or -creation_date)</w:t>
      </w:r>
    </w:p>
    <w:p>
      <w:pPr>
        <w:pStyle w:val="ListBullet"/>
      </w:pPr>
      <w:r>
        <w:t>update_date (or -update_date)</w:t>
      </w:r>
    </w:p>
    <w:p>
      <w:pPr>
        <w:pStyle w:val="ListBullet"/>
      </w:pPr>
      <w:r>
        <w:t>enabled (or -enabled)</w:t>
      </w:r>
    </w:p>
    <w:p>
      <w:pPr>
        <w:pStyle w:val="ListBullet"/>
      </w:pPr>
      <w:r>
        <w:t>type (or -type)</w:t>
      </w:r>
    </w:p>
    <w:p>
      <w:pPr>
        <w:pStyle w:val="ListBullet"/>
      </w:pPr>
      <w:r>
        <w:t>highest_severity (or -highest_severity)</w:t>
      </w:r>
    </w:p>
    <w:p>
      <w:pPr>
        <w:pStyle w:val="ListBullet"/>
      </w:pPr>
      <w:r>
        <w:t>source (or -source)</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'{{DATADOG_BASE_URL}}/api/v2/security_monitoring/rules?page[size]=25&amp;page[number]=0&amp;query=type:signal_correlation%20source:cloudtrail&amp;sort=-update_date' \</w:t>
        <w:br/>
        <w:t xml:space="preserve"> --header 'Accept: application/json' \</w:t>
        <w:br/>
        <w:t xml:space="preserve"> --header 'DD-APPLICATION-KEY: {{DATADOG_APPLICATION_KEY}}'</w:t>
      </w:r>
    </w:p>
    <w:p>
      <w:pPr>
        <w:pStyle w:val="Heading3"/>
      </w:pPr>
      <w:r>
        <w:t>Example Usage</w:t>
      </w:r>
    </w:p>
    <w:p>
      <w:pPr>
        <w:pStyle w:val="Heading3"/>
      </w:pPr>
      <w:r>
        <w:t>Example 1: List rules with defaults (no filters)</w:t>
      </w:r>
    </w:p>
    <w:p>
      <w:r>
        <w:rPr>
          <w:b/>
          <w:color w:val="666666"/>
          <w:sz w:val="16"/>
        </w:rPr>
        <w:t>[bash]</w:t>
      </w:r>
    </w:p>
    <w:p>
      <w:pPr>
        <w:shd w:fill="F2F2F2" w:val="clear"/>
      </w:pPr>
      <w:r>
        <w:rPr>
          <w:rFonts w:ascii="Courier New" w:hAnsi="Courier New"/>
          <w:sz w:val="17"/>
        </w:rPr>
        <w:t>curl -X GET '{{DATADOG_BASE_URL}}/api/v2/security_monitoring/rules' \</w:t>
        <w:br/>
        <w:t xml:space="preserve"> -H 'Accept: application/json' \</w:t>
        <w:br/>
        <w:t xml:space="preserve"> -H 'DD-APPLICATION-KEY: {{DATADOG_APPLICATION_KEY}}'</w:t>
      </w:r>
    </w:p>
    <w:p>
      <w:pPr>
        <w:pStyle w:val="Heading3"/>
      </w:pPr>
      <w:r>
        <w:t>Example 2: Filter by query</w:t>
      </w:r>
    </w:p>
    <w:p>
      <w:r>
        <w:rPr>
          <w:b/>
          <w:color w:val="666666"/>
          <w:sz w:val="16"/>
        </w:rPr>
        <w:t>[bash]</w:t>
      </w:r>
    </w:p>
    <w:p>
      <w:pPr>
        <w:shd w:fill="F2F2F2" w:val="clear"/>
      </w:pPr>
      <w:r>
        <w:rPr>
          <w:rFonts w:ascii="Courier New" w:hAnsi="Courier New"/>
          <w:sz w:val="17"/>
        </w:rPr>
        <w:t>curl -X GET '{{DATADOG_BASE_URL}}/api/v2/security_monitoring/rules?query=type:signal_correlation%20source:cloudtrail' \</w:t>
        <w:br/>
        <w:t xml:space="preserve"> -H 'Accept: application/json' \</w:t>
        <w:br/>
        <w:t xml:space="preserve"> -H 'DD-APPLICATION-KEY: {{DATADOG_APPLICATION_KEY}}'</w:t>
      </w:r>
    </w:p>
    <w:p>
      <w:pPr>
        <w:pStyle w:val="Heading3"/>
      </w:pPr>
      <w:r>
        <w:t>Example 3: Paginate and sort descending by update date</w:t>
      </w:r>
    </w:p>
    <w:p>
      <w:r>
        <w:rPr>
          <w:b/>
          <w:color w:val="666666"/>
          <w:sz w:val="16"/>
        </w:rPr>
        <w:t>[bash]</w:t>
      </w:r>
    </w:p>
    <w:p>
      <w:pPr>
        <w:shd w:fill="F2F2F2" w:val="clear"/>
      </w:pPr>
      <w:r>
        <w:rPr>
          <w:rFonts w:ascii="Courier New" w:hAnsi="Courier New"/>
          <w:sz w:val="17"/>
        </w:rPr>
        <w:t>curl -X GET '{{DATADOG_BASE_URL}}/api/v2/security_monitoring/rules?page[size]=50&amp;page[number]=1&amp;sort=-update_date' \</w:t>
        <w:br/>
        <w:t xml:space="preserve"> -H 'Accept: application/json' \</w:t>
        <w:br/>
        <w:t xml:space="preserve"> -H 'DD-APPLICATION-KEY: {{DATADOG_APPLICATION_KEY}}'</w:t>
      </w:r>
    </w:p>
    <w:p>
      <w:pPr>
        <w:pStyle w:val="Heading3"/>
      </w:pPr>
      <w:r>
        <w:t>Notes</w:t>
      </w:r>
    </w:p>
    <w:p>
      <w:pPr>
        <w:pStyle w:val="ListBullet"/>
      </w:pPr>
      <w:r>
        <w:t>page[size] is capped at 100.</w:t>
      </w:r>
    </w:p>
    <w:p>
      <w:pPr>
        <w:pStyle w:val="ListBullet"/>
      </w:pPr>
      <w:r>
        <w:t>The response data array can contain different rule response shapes (SecurityMonitoringStandardRuleResponse or SecurityMonitoringSignalRuleResponse), depending on the rule type.</w:t>
      </w:r>
    </w:p>
    <w:p>
      <w:pPr>
        <w:pStyle w:val="Heading3"/>
      </w:pPr>
      <w:r>
        <w:t>Error Handling</w:t>
      </w:r>
    </w:p>
    <w:p>
      <w:pPr>
        <w:pStyle w:val="ListBullet"/>
      </w:pPr>
      <w:r>
        <w:t>400 Bad Request: Invalid query parameters (for example, invalid sort value).</w:t>
      </w:r>
    </w:p>
    <w:p>
      <w:pPr>
        <w:pStyle w:val="ListBullet"/>
      </w:pPr>
      <w:r>
        <w:t>429 Too Many Requests: Request rate limit exceeded.</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1062. [GET] List Scanned Assets Metadata</w:t>
      </w:r>
    </w:p>
    <w:p>
      <w:r>
        <w:rPr>
          <w:b/>
        </w:rPr>
        <w:t xml:space="preserve">Endpoint: </w:t>
      </w:r>
      <w:r>
        <w:rPr>
          <w:rFonts w:ascii="Courier New" w:hAnsi="Courier New"/>
          <w:sz w:val="18"/>
        </w:rPr>
        <w:t>/api/v2/security/scanned-assets-metadata</w:t>
      </w:r>
    </w:p>
    <w:p>
      <w:pPr>
        <w:pStyle w:val="Heading3"/>
      </w:pPr>
      <w:r>
        <w:t>Prerequisites</w:t>
      </w:r>
    </w:p>
    <w:p>
      <w:pPr>
        <w:pStyle w:val="ListBullet"/>
      </w:pPr>
      <w:r>
        <w:t>Your Datadog organization must have Security scanned assets metadata available.</w:t>
      </w:r>
    </w:p>
    <w:p>
      <w:pPr>
        <w:pStyle w:val="ListBullet"/>
      </w:pPr>
      <w:r>
        <w:t>You must have permissions to access Security scanned assets metadata for the organization.</w:t>
      </w:r>
    </w:p>
    <w:p>
      <w:pPr>
        <w:pStyle w:val="Heading3"/>
      </w:pPr>
      <w:r>
        <w:t>Method</w:t>
      </w:r>
    </w:p>
    <w:p>
      <w:r>
        <w:t>GET</w:t>
      </w:r>
    </w:p>
    <w:p>
      <w:pPr>
        <w:pStyle w:val="Heading3"/>
      </w:pPr>
      <w:r>
        <w:t>URL</w:t>
      </w:r>
    </w:p>
    <w:p>
      <w:r>
        <w:t>{{DATADOG_BASE_URL}}/api/v2/security/scanned-assets-metadata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 a list of security scanned assets metadata for an organization. This endpoint can be used alongside other Datadog resource endpoints and joined on resource identifiers to enrich asset datasets with additional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Pagination token. Its value must come from the links section of the response of the first request. Do not manually edit it. Example: b82cef018aab81ed1d4bb4xb35xxfc065da7efa685fbcecdbd338f3015e3afabbbfa3a911b4984_721ee28a-zecb-4e45-9960-c42065b574f4</w:t>
            </w:r>
          </w:p>
        </w:tc>
      </w:tr>
      <w:tr>
        <w:tc>
          <w:tcPr>
            <w:tcW w:type="dxa" w:w="2880"/>
          </w:tcPr>
          <w:p>
            <w:r>
              <w:t>page[number]</w:t>
            </w:r>
          </w:p>
        </w:tc>
        <w:tc>
          <w:tcPr>
            <w:tcW w:type="dxa" w:w="2880"/>
          </w:tcPr>
          <w:p>
            <w:r>
              <w:t>integer</w:t>
            </w:r>
          </w:p>
        </w:tc>
        <w:tc>
          <w:tcPr>
            <w:tcW w:type="dxa" w:w="2880"/>
          </w:tcPr>
          <w:p>
            <w:r>
              <w:t>The page number to be retrieved. Must be &gt;= 1. Example: 1</w:t>
            </w:r>
          </w:p>
        </w:tc>
      </w:tr>
      <w:tr>
        <w:tc>
          <w:tcPr>
            <w:tcW w:type="dxa" w:w="2880"/>
          </w:tcPr>
          <w:p>
            <w:r>
              <w:t>filter[asset.type]</w:t>
            </w:r>
          </w:p>
        </w:tc>
        <w:tc>
          <w:tcPr>
            <w:tcW w:type="dxa" w:w="2880"/>
          </w:tcPr>
          <w:p>
            <w:r>
              <w:t>string (enum)</w:t>
            </w:r>
          </w:p>
        </w:tc>
        <w:tc>
          <w:tcPr>
            <w:tcW w:type="dxa" w:w="2880"/>
          </w:tcPr>
          <w:p>
            <w:r>
              <w:t>The type of the scanned asset. Allowed values: "Host", "HostImage", "Image". Example: "Host"</w:t>
            </w:r>
          </w:p>
        </w:tc>
      </w:tr>
      <w:tr>
        <w:tc>
          <w:tcPr>
            <w:tcW w:type="dxa" w:w="2880"/>
          </w:tcPr>
          <w:p>
            <w:r>
              <w:t>filter[asset.name]</w:t>
            </w:r>
          </w:p>
        </w:tc>
        <w:tc>
          <w:tcPr>
            <w:tcW w:type="dxa" w:w="2880"/>
          </w:tcPr>
          <w:p>
            <w:r>
              <w:t>string</w:t>
            </w:r>
          </w:p>
        </w:tc>
        <w:tc>
          <w:tcPr>
            <w:tcW w:type="dxa" w:w="2880"/>
          </w:tcPr>
          <w:p>
            <w:r>
              <w:t>The name of the scanned asset. Example: i-0fc7edef1ab26d7ef</w:t>
            </w:r>
          </w:p>
        </w:tc>
      </w:tr>
      <w:tr>
        <w:tc>
          <w:tcPr>
            <w:tcW w:type="dxa" w:w="2880"/>
          </w:tcPr>
          <w:p>
            <w:r>
              <w:t>filter[last_success.origin]</w:t>
            </w:r>
          </w:p>
        </w:tc>
        <w:tc>
          <w:tcPr>
            <w:tcW w:type="dxa" w:w="2880"/>
          </w:tcPr>
          <w:p>
            <w:r>
              <w:t>string</w:t>
            </w:r>
          </w:p>
        </w:tc>
        <w:tc>
          <w:tcPr>
            <w:tcW w:type="dxa" w:w="2880"/>
          </w:tcPr>
          <w:p>
            <w:r>
              <w:t>The origin of last success scan. Example: agent</w:t>
            </w:r>
          </w:p>
        </w:tc>
      </w:tr>
      <w:tr>
        <w:tc>
          <w:tcPr>
            <w:tcW w:type="dxa" w:w="2880"/>
          </w:tcPr>
          <w:p>
            <w:r>
              <w:t>filter[last_success.env]</w:t>
            </w:r>
          </w:p>
        </w:tc>
        <w:tc>
          <w:tcPr>
            <w:tcW w:type="dxa" w:w="2880"/>
          </w:tcPr>
          <w:p>
            <w:r>
              <w:t>string</w:t>
            </w:r>
          </w:p>
        </w:tc>
        <w:tc>
          <w:tcPr>
            <w:tcW w:type="dxa" w:w="2880"/>
          </w:tcPr>
          <w:p>
            <w:r>
              <w:t>The environment of last success scan. Example: prod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w:t>
        <w:br/>
        <w:t xml:space="preserve"> ],</w:t>
        <w:br/>
        <w:t xml:space="preserve"> "links": {</w:t>
        <w:br/>
        <w:t xml:space="preserve"> "first": "string",</w:t>
        <w:br/>
        <w:t xml:space="preserve"> "last": "string",</w:t>
        <w:br/>
        <w:t xml:space="preserve"> "next": "string",</w:t>
        <w:br/>
        <w:t xml:space="preserve"> "previous": "string",</w:t>
        <w:br/>
        <w:t xml:space="preserve"> "self": "string"</w:t>
        <w:br/>
        <w:t xml:space="preserve"> },</w:t>
        <w:br/>
        <w:t xml:space="preserve"> "meta": {</w:t>
        <w:br/>
        <w:t xml:space="preserve"> "count": 0,</w:t>
        <w:br/>
        <w:t xml:space="preserve"> "token": "string",</w:t>
        <w:br/>
        <w:t xml:space="preserve"> "total":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"source": {},</w:t>
        <w:br/>
        <w:t xml:space="preserve"> "status": "string",</w:t>
        <w:br/>
        <w:t xml:space="preserve"> "title": "string"</w:t>
        <w:br/>
        <w:t xml:space="preserve"> }</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scanned assets metadata.</w:t>
            </w:r>
          </w:p>
        </w:tc>
      </w:tr>
      <w:tr>
        <w:tc>
          <w:tcPr>
            <w:tcW w:type="dxa" w:w="2880"/>
          </w:tcPr>
          <w:p>
            <w:r>
              <w:t>data[].attributes</w:t>
            </w:r>
          </w:p>
        </w:tc>
        <w:tc>
          <w:tcPr>
            <w:tcW w:type="dxa" w:w="2880"/>
          </w:tcPr>
          <w:p>
            <w:r>
              <w:t>object</w:t>
            </w:r>
          </w:p>
        </w:tc>
        <w:tc>
          <w:tcPr>
            <w:tcW w:type="dxa" w:w="2880"/>
          </w:tcPr>
          <w:p>
            <w:r>
              <w:t>Scanned asset metadata attributes. (Schema: ScannedAssetMetadataAttributes.)</w:t>
            </w:r>
          </w:p>
        </w:tc>
      </w:tr>
      <w:tr>
        <w:tc>
          <w:tcPr>
            <w:tcW w:type="dxa" w:w="2880"/>
          </w:tcPr>
          <w:p>
            <w:r>
              <w:t>data[].id</w:t>
            </w:r>
          </w:p>
        </w:tc>
        <w:tc>
          <w:tcPr>
            <w:tcW w:type="dxa" w:w="2880"/>
          </w:tcPr>
          <w:p>
            <w:r>
              <w:t>string</w:t>
            </w:r>
          </w:p>
        </w:tc>
        <w:tc>
          <w:tcPr>
            <w:tcW w:type="dxa" w:w="2880"/>
          </w:tcPr>
          <w:p>
            <w:r>
              <w:t>The ID of the scanned asset metadata.</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links.next</w:t>
            </w:r>
          </w:p>
        </w:tc>
        <w:tc>
          <w:tcPr>
            <w:tcW w:type="dxa" w:w="2880"/>
          </w:tcPr>
          <w:p>
            <w:r>
              <w:t>string</w:t>
            </w:r>
          </w:p>
        </w:tc>
        <w:tc>
          <w:tcPr>
            <w:tcW w:type="dxa" w:w="2880"/>
          </w:tcPr>
          <w:p>
            <w:r>
              <w:t>Next page link.</w:t>
            </w:r>
          </w:p>
        </w:tc>
      </w:tr>
      <w:tr>
        <w:tc>
          <w:tcPr>
            <w:tcW w:type="dxa" w:w="2880"/>
          </w:tcPr>
          <w:p>
            <w:r>
              <w:t>links.previous</w:t>
            </w:r>
          </w:p>
        </w:tc>
        <w:tc>
          <w:tcPr>
            <w:tcW w:type="dxa" w:w="2880"/>
          </w:tcPr>
          <w:p>
            <w:r>
              <w:t>string</w:t>
            </w:r>
          </w:p>
        </w:tc>
        <w:tc>
          <w:tcPr>
            <w:tcW w:type="dxa" w:w="2880"/>
          </w:tcPr>
          <w:p>
            <w:r>
              <w:t>Previous page link.</w:t>
            </w:r>
          </w:p>
        </w:tc>
      </w:tr>
      <w:tr>
        <w:tc>
          <w:tcPr>
            <w:tcW w:type="dxa" w:w="2880"/>
          </w:tcPr>
          <w:p>
            <w:r>
              <w:t>links.self</w:t>
            </w:r>
          </w:p>
        </w:tc>
        <w:tc>
          <w:tcPr>
            <w:tcW w:type="dxa" w:w="2880"/>
          </w:tcPr>
          <w:p>
            <w:r>
              <w:t>string</w:t>
            </w:r>
          </w:p>
        </w:tc>
        <w:tc>
          <w:tcPr>
            <w:tcW w:type="dxa" w:w="2880"/>
          </w:tcPr>
          <w:p>
            <w:r>
              <w:t>Request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Number of entities included in the response.</w:t>
            </w:r>
          </w:p>
        </w:tc>
      </w:tr>
      <w:tr>
        <w:tc>
          <w:tcPr>
            <w:tcW w:type="dxa" w:w="2880"/>
          </w:tcPr>
          <w:p>
            <w:r>
              <w:t>meta.token</w:t>
            </w:r>
          </w:p>
        </w:tc>
        <w:tc>
          <w:tcPr>
            <w:tcW w:type="dxa" w:w="2880"/>
          </w:tcPr>
          <w:p>
            <w:r>
              <w:t>string</w:t>
            </w:r>
          </w:p>
        </w:tc>
        <w:tc>
          <w:tcPr>
            <w:tcW w:type="dxa" w:w="2880"/>
          </w:tcPr>
          <w:p>
            <w:r>
              <w:t>The token that identifies the request.</w:t>
            </w:r>
          </w:p>
        </w:tc>
      </w:tr>
      <w:tr>
        <w:tc>
          <w:tcPr>
            <w:tcW w:type="dxa" w:w="2880"/>
          </w:tcPr>
          <w:p>
            <w:r>
              <w:t>meta.total</w:t>
            </w:r>
          </w:p>
        </w:tc>
        <w:tc>
          <w:tcPr>
            <w:tcW w:type="dxa" w:w="2880"/>
          </w:tcPr>
          <w:p>
            <w:r>
              <w:t>integer</w:t>
            </w:r>
          </w:p>
        </w:tc>
        <w:tc>
          <w:tcPr>
            <w:tcW w:type="dxa" w:w="2880"/>
          </w:tcPr>
          <w:p>
            <w:r>
              <w:t>Total number of entities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'{{DATADOG_BASE_URL}}/api/v2/security/scanned-assets-metadata?filter%5Basset.type%5D=Host&amp;page%5Bnumber%5D=1' \</w:t>
        <w:br/>
        <w:t xml:space="preserve"> --header 'Accept: application/json' \</w:t>
        <w:br/>
        <w:t xml:space="preserve"> --header 'DD-APPLICATION-KEY: {{DATADOG_APPLICATION_KEY}}'</w:t>
      </w:r>
    </w:p>
    <w:p>
      <w:pPr>
        <w:pStyle w:val="Heading3"/>
      </w:pPr>
      <w:r>
        <w:t>Example Usage</w:t>
      </w:r>
    </w:p>
    <w:p>
      <w:pPr>
        <w:pStyle w:val="Heading3"/>
      </w:pPr>
      <w:r>
        <w:t>Example 1: Filter by asset type and asset name</w:t>
      </w:r>
    </w:p>
    <w:p>
      <w:r>
        <w:rPr>
          <w:b/>
          <w:color w:val="666666"/>
          <w:sz w:val="16"/>
        </w:rPr>
        <w:t>[bash]</w:t>
      </w:r>
    </w:p>
    <w:p>
      <w:pPr>
        <w:shd w:fill="F2F2F2" w:val="clear"/>
      </w:pPr>
      <w:r>
        <w:rPr>
          <w:rFonts w:ascii="Courier New" w:hAnsi="Courier New"/>
          <w:sz w:val="17"/>
        </w:rPr>
        <w:t>curl -i --request GET \</w:t>
        <w:br/>
        <w:t xml:space="preserve"> '{{DATADOG_BASE_URL}}/api/v2/security/scanned-assets-metadata?filter%5Basset.type%5D=Host&amp;filter%5Basset.name%5D=i-0fc7edef1ab26d7ef' \</w:t>
        <w:br/>
        <w:t xml:space="preserve"> --header 'Accept: application/json' \</w:t>
        <w:br/>
        <w:t xml:space="preserve"> --header 'DD-APPLICATION-KEY: {{DATADOG_APPLICATION_KEY}}'</w:t>
      </w:r>
    </w:p>
    <w:p>
      <w:pPr>
        <w:pStyle w:val="Heading3"/>
      </w:pPr>
      <w:r>
        <w:t>Example 2: Filter by last successful scan origin and environment</w:t>
      </w:r>
    </w:p>
    <w:p>
      <w:r>
        <w:rPr>
          <w:b/>
          <w:color w:val="666666"/>
          <w:sz w:val="16"/>
        </w:rPr>
        <w:t>[bash]</w:t>
      </w:r>
    </w:p>
    <w:p>
      <w:pPr>
        <w:shd w:fill="F2F2F2" w:val="clear"/>
      </w:pPr>
      <w:r>
        <w:rPr>
          <w:rFonts w:ascii="Courier New" w:hAnsi="Courier New"/>
          <w:sz w:val="17"/>
        </w:rPr>
        <w:t>curl -i --request GET \</w:t>
        <w:br/>
        <w:t xml:space="preserve"> '{{DATADOG_BASE_URL}}/api/v2/security/scanned-assets-metadata?filter%5Blast_success.origin%5D=agent&amp;filter%5Blast_success.env%5D=prod' \</w:t>
        <w:br/>
        <w:t xml:space="preserve"> --header 'Accept: application/json' \</w:t>
        <w:br/>
        <w:t xml:space="preserve"> --header 'DD-APPLICATION-KEY: {{DATADOG_APPLICATION_KEY}}'</w:t>
      </w:r>
    </w:p>
    <w:p>
      <w:pPr>
        <w:pStyle w:val="Heading3"/>
      </w:pPr>
      <w:r>
        <w:t>Example 3: Paginate using page number</w:t>
      </w:r>
    </w:p>
    <w:p>
      <w:r>
        <w:rPr>
          <w:b/>
          <w:color w:val="666666"/>
          <w:sz w:val="16"/>
        </w:rPr>
        <w:t>[bash]</w:t>
      </w:r>
    </w:p>
    <w:p>
      <w:pPr>
        <w:shd w:fill="F2F2F2" w:val="clear"/>
      </w:pPr>
      <w:r>
        <w:rPr>
          <w:rFonts w:ascii="Courier New" w:hAnsi="Courier New"/>
          <w:sz w:val="17"/>
        </w:rPr>
        <w:t>curl -i --request GET \</w:t>
        <w:br/>
        <w:t xml:space="preserve"> '{{DATADOG_BASE_URL}}/api/v2/security/scanned-assets-metadata?page%5Bnumber%5D=2' \</w:t>
        <w:br/>
        <w:t xml:space="preserve"> --header 'Accept: application/json' \</w:t>
        <w:br/>
        <w:t xml:space="preserve"> --header 'DD-APPLICATION-KEY: {{DATADOG_APPLICATION_KEY}}'</w:t>
      </w:r>
    </w:p>
    <w:p>
      <w:pPr>
        <w:pStyle w:val="Heading3"/>
      </w:pPr>
      <w:r>
        <w:t>Notes</w:t>
      </w:r>
    </w:p>
    <w:p>
      <w:pPr>
        <w:pStyle w:val="ListBullet"/>
      </w:pPr>
      <w:r>
        <w:t>This endpoint returns additional metadata for cloud resources that is not available from standard resource endpoints.</w:t>
      </w:r>
    </w:p>
    <w:p>
      <w:pPr>
        <w:pStyle w:val="ListBullet"/>
      </w:pPr>
      <w:r>
        <w:t>To access a richer dataset, call this endpoint together with the relevant resource endpoint(s) and merge (join) results using the resource identifier.</w:t>
      </w:r>
    </w:p>
    <w:p>
      <w:pPr>
        <w:pStyle w:val="ListBullet"/>
      </w:pPr>
      <w:r>
        <w:t xml:space="preserve">Join guidance from the documentation: </w:t>
        <w:br/>
        <w:br/>
        <w:t>Hosts: join /api/v1/hosts (host_list.host_name) with this endpoint (data.attributes.asset.name).</w:t>
        <w:br/>
        <w:t>Host Images: join /api/v1/hosts (host_list.tags_by_source["Amazon Web Services"]["image"]) with this endpoint (data.attributes.asset.name).</w:t>
        <w:br/>
        <w:t>Container Images: join /api/v2/container_images (data.attributes.name`@`data.attributes.repo_digest) with this endpoint (data.attributes.asset.name).</w:t>
      </w:r>
    </w:p>
    <w:p>
      <w:pPr>
        <w:pStyle w:val="Heading3"/>
      </w:pPr>
      <w:r>
        <w:t>Gotchas</w:t>
      </w:r>
    </w:p>
    <w:p>
      <w:pPr>
        <w:pStyle w:val="ListBullet"/>
      </w:pPr>
      <w:r>
        <w:t>page[token] must be taken from the response links of a prior request; do not construct or edit it manually.</w:t>
      </w:r>
    </w:p>
    <w:p>
      <w:pPr>
        <w:pStyle w:val="Heading3"/>
      </w:pPr>
      <w:r>
        <w:t>Error Handling</w:t>
      </w:r>
    </w:p>
    <w:p>
      <w:pPr>
        <w:pStyle w:val="ListBullet"/>
      </w:pPr>
      <w:r>
        <w:t>400 Bad Request: Invalid syntax/invalid parameters.</w:t>
      </w:r>
    </w:p>
    <w:p>
      <w:pPr>
        <w:pStyle w:val="ListBullet"/>
      </w:pPr>
      <w:r>
        <w:t>403 Forbidden: Access denied.</w:t>
      </w:r>
    </w:p>
    <w:p>
      <w:pPr>
        <w:pStyle w:val="ListBullet"/>
      </w:pPr>
      <w:r>
        <w:t>404 Not Found: Asset not found.</w:t>
      </w:r>
    </w:p>
    <w:p>
      <w:pPr>
        <w:pStyle w:val="ListBullet"/>
      </w:pPr>
      <w:r>
        <w:t>429 Too Many Requests: Rate limit exceeded.</w:t>
      </w:r>
    </w:p>
    <w:p>
      <w:r>
        <w:br w:type="page"/>
      </w:r>
    </w:p>
    <w:p>
      <w:pPr>
        <w:pStyle w:val="Heading2"/>
      </w:pPr>
      <w:r>
        <w:t>1063. [GET] List Security Findings</w:t>
      </w:r>
    </w:p>
    <w:p>
      <w:r>
        <w:rPr>
          <w:b/>
        </w:rPr>
        <w:t xml:space="preserve">Endpoint: </w:t>
      </w:r>
      <w:r>
        <w:rPr>
          <w:rFonts w:ascii="Courier New" w:hAnsi="Courier New"/>
          <w:sz w:val="18"/>
        </w:rPr>
        <w:t>/api/v2/security/findings</w:t>
      </w:r>
    </w:p>
    <w:p>
      <w:pPr>
        <w:pStyle w:val="Heading3"/>
      </w:pPr>
      <w:r>
        <w:t>Prerequisites</w:t>
      </w:r>
    </w:p>
    <w:p>
      <w:pPr>
        <w:pStyle w:val="ListBullet"/>
      </w:pPr>
      <w:r>
        <w:t>Your Datadog organization must have access to Security Monitoring/Security Findings.</w:t>
      </w:r>
    </w:p>
    <w:p>
      <w:pPr>
        <w:pStyle w:val="ListBullet"/>
      </w:pPr>
      <w:r>
        <w:t>You must have permissions to read security findings.</w:t>
      </w:r>
    </w:p>
    <w:p>
      <w:pPr>
        <w:pStyle w:val="Heading3"/>
      </w:pPr>
      <w:r>
        <w:t>Method</w:t>
      </w:r>
    </w:p>
    <w:p>
      <w:r>
        <w:t>GET</w:t>
      </w:r>
    </w:p>
    <w:p>
      <w:pPr>
        <w:pStyle w:val="Heading3"/>
      </w:pPr>
      <w:r>
        <w:t>URL</w:t>
      </w:r>
    </w:p>
    <w:p>
      <w:r>
        <w:t>{{DATADOG_BASE_URL}}/api/v2/security/findings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security findings that match a search query. This endpoint uses the logs query syntax for searching and supports pagination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Use logs query syntax for filter[query]. </w:t>
        <w:br/>
        <w:br/>
        <w:t>Findings attributes (in the attributes.attributes. namespace) are prefixed by @ when queried.</w:t>
        <w:br/>
        <w:t>Tags are queried without a prefix.</w:t>
      </w:r>
    </w:p>
    <w:p>
      <w:pPr>
        <w:pStyle w:val="ListBullet"/>
      </w:pPr>
      <w:r>
        <w:t>Sorting is only supported on @detection_changed_at (ascending or descending).</w:t>
      </w:r>
    </w:p>
    <w:p>
      <w:pPr>
        <w:pStyle w:val="Heading3"/>
      </w:pPr>
      <w:r>
        <w:t>Query syntax example</w:t>
      </w:r>
    </w:p>
    <w:p>
      <w:r>
        <w:t>@severity:(critical OR high) @status:open team:platform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filter[query]</w:t>
            </w:r>
          </w:p>
        </w:tc>
        <w:tc>
          <w:tcPr>
            <w:tcW w:type="dxa" w:w="2880"/>
          </w:tcPr>
          <w:p>
            <w:r>
              <w:t>string</w:t>
            </w:r>
          </w:p>
        </w:tc>
        <w:tc>
          <w:tcPr>
            <w:tcW w:type="dxa" w:w="2880"/>
          </w:tcPr>
          <w:p>
            <w:r>
              <w:t>Search query following logs search syntax. Findings attributes are queried with an @ prefix; tags have no prefix. Example: @severity:(critical OR high) @status:open team:platform.</w:t>
            </w:r>
          </w:p>
        </w:tc>
      </w:tr>
      <w:tr>
        <w:tc>
          <w:tcPr>
            <w:tcW w:type="dxa" w:w="2880"/>
          </w:tcPr>
          <w:p>
            <w:r>
              <w:t>page[cursor]</w:t>
            </w:r>
          </w:p>
        </w:tc>
        <w:tc>
          <w:tcPr>
            <w:tcW w:type="dxa" w:w="2880"/>
          </w:tcPr>
          <w:p>
            <w:r>
              <w:t>string</w:t>
            </w:r>
          </w:p>
        </w:tc>
        <w:tc>
          <w:tcPr>
            <w:tcW w:type="dxa" w:w="2880"/>
          </w:tcPr>
          <w:p>
            <w:r>
              <w:t>Cursor for the next page of results, provided by a previous response. Example: eyJhZnRlciI6IkF3QUFBWnPcm1pd0FBQUJbVlBQUKBa1pqRTVdZUzSTBNemN0YWiIsLTE3Mjk0MzYwMjFdfQ==.</w:t>
            </w:r>
          </w:p>
        </w:tc>
      </w:tr>
      <w:tr>
        <w:tc>
          <w:tcPr>
            <w:tcW w:type="dxa" w:w="2880"/>
          </w:tcPr>
          <w:p>
            <w:r>
              <w:t>page[limit]</w:t>
            </w:r>
          </w:p>
        </w:tc>
        <w:tc>
          <w:tcPr>
            <w:tcW w:type="dxa" w:w="2880"/>
          </w:tcPr>
          <w:p>
            <w:r>
              <w:t>integer</w:t>
            </w:r>
          </w:p>
        </w:tc>
        <w:tc>
          <w:tcPr>
            <w:tcW w:type="dxa" w:w="2880"/>
          </w:tcPr>
          <w:p>
            <w:r>
              <w:t>Maximum number of findings to return. Example: 25.</w:t>
            </w:r>
          </w:p>
        </w:tc>
      </w:tr>
      <w:tr>
        <w:tc>
          <w:tcPr>
            <w:tcW w:type="dxa" w:w="2880"/>
          </w:tcPr>
          <w:p>
            <w:r>
              <w:t>sort</w:t>
            </w:r>
          </w:p>
        </w:tc>
        <w:tc>
          <w:tcPr>
            <w:tcW w:type="dxa" w:w="2880"/>
          </w:tcPr>
          <w:p>
            <w:r>
              <w:t>string (enum)</w:t>
            </w:r>
          </w:p>
        </w:tc>
        <w:tc>
          <w:tcPr>
            <w:tcW w:type="dxa" w:w="2880"/>
          </w:tcPr>
          <w:p>
            <w:r>
              <w:t>Sort by @detection_changed_at. Allowed values: @detection_changed_at, -@detection_changed_at.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"SecurityFindingsDataType"</w:t>
        <w:br/>
        <w:t xml:space="preserve"> }</w:t>
        <w:br/>
        <w:t xml:space="preserve"> ],</w:t>
        <w:br/>
        <w:t xml:space="preserve"> "links": {</w:t>
        <w:br/>
        <w:t xml:space="preserve"> "next": "string"</w:t>
        <w:br/>
        <w:t xml:space="preserve"> },</w:t>
        <w:br/>
        <w:t xml:space="preserve"> "meta": {</w:t>
        <w:br/>
        <w:t xml:space="preserve"> "elapsed": 0,</w:t>
        <w:br/>
        <w:t xml:space="preserve"> "page": "SecurityFindingsPage",</w:t>
        <w:br/>
        <w:t xml:space="preserve"> "request_id": "string",</w:t>
        <w:br/>
        <w:t xml:space="preserve"> "status": "SecurityFindingsStatus"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security findings matching the search query.</w:t>
            </w:r>
          </w:p>
        </w:tc>
      </w:tr>
      <w:tr>
        <w:tc>
          <w:tcPr>
            <w:tcW w:type="dxa" w:w="2880"/>
          </w:tcPr>
          <w:p>
            <w:r>
              <w:t>data[].attributes</w:t>
            </w:r>
          </w:p>
        </w:tc>
        <w:tc>
          <w:tcPr>
            <w:tcW w:type="dxa" w:w="2880"/>
          </w:tcPr>
          <w:p>
            <w:r>
              <w:t>object</w:t>
            </w:r>
          </w:p>
        </w:tc>
        <w:tc>
          <w:tcPr>
            <w:tcW w:type="dxa" w:w="2880"/>
          </w:tcPr>
          <w:p>
            <w:r>
              <w:t>Security finding attributes (SecurityFindingsAttributes). Schema details are referenced in Datadog docs.</w:t>
            </w:r>
          </w:p>
        </w:tc>
      </w:tr>
      <w:tr>
        <w:tc>
          <w:tcPr>
            <w:tcW w:type="dxa" w:w="2880"/>
          </w:tcPr>
          <w:p>
            <w:r>
              <w:t>data[].id</w:t>
            </w:r>
          </w:p>
        </w:tc>
        <w:tc>
          <w:tcPr>
            <w:tcW w:type="dxa" w:w="2880"/>
          </w:tcPr>
          <w:p>
            <w:r>
              <w:t>string</w:t>
            </w:r>
          </w:p>
        </w:tc>
        <w:tc>
          <w:tcPr>
            <w:tcW w:type="dxa" w:w="2880"/>
          </w:tcPr>
          <w:p>
            <w:r>
              <w:t>The unique ID of the security finding.</w:t>
            </w:r>
          </w:p>
        </w:tc>
      </w:tr>
      <w:tr>
        <w:tc>
          <w:tcPr>
            <w:tcW w:type="dxa" w:w="2880"/>
          </w:tcPr>
          <w:p>
            <w:r>
              <w:t>data[].type</w:t>
            </w:r>
          </w:p>
        </w:tc>
        <w:tc>
          <w:tcPr>
            <w:tcW w:type="dxa" w:w="2880"/>
          </w:tcPr>
          <w:p>
            <w:r>
              <w:t>string</w:t>
            </w:r>
          </w:p>
        </w:tc>
        <w:tc>
          <w:tcPr>
            <w:tcW w:type="dxa" w:w="2880"/>
          </w:tcPr>
          <w:p>
            <w:r>
              <w:t>The type of the finding (SecurityFindingsDataType).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page of results. (Paginated requests can also be made using the POST endpoint.)</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meta.elapsed</w:t>
            </w:r>
          </w:p>
        </w:tc>
        <w:tc>
          <w:tcPr>
            <w:tcW w:type="dxa" w:w="2880"/>
          </w:tcPr>
          <w:p>
            <w:r>
              <w:t>integer</w:t>
            </w:r>
          </w:p>
        </w:tc>
        <w:tc>
          <w:tcPr>
            <w:tcW w:type="dxa" w:w="2880"/>
          </w:tcPr>
          <w:p>
            <w:r>
              <w:t>Time elapsed in milliseconds.</w:t>
            </w:r>
          </w:p>
        </w:tc>
      </w:tr>
      <w:tr>
        <w:tc>
          <w:tcPr>
            <w:tcW w:type="dxa" w:w="2880"/>
          </w:tcPr>
          <w:p>
            <w:r>
              <w:t>meta.page</w:t>
            </w:r>
          </w:p>
        </w:tc>
        <w:tc>
          <w:tcPr>
            <w:tcW w:type="dxa" w:w="2880"/>
          </w:tcPr>
          <w:p>
            <w:r>
              <w:t>object/string</w:t>
            </w:r>
          </w:p>
        </w:tc>
        <w:tc>
          <w:tcPr>
            <w:tcW w:type="dxa" w:w="2880"/>
          </w:tcPr>
          <w:p>
            <w:r>
              <w:t>Pagination metadata (SecurityFindingsPage).</w:t>
            </w:r>
          </w:p>
        </w:tc>
      </w:tr>
      <w:tr>
        <w:tc>
          <w:tcPr>
            <w:tcW w:type="dxa" w:w="2880"/>
          </w:tcPr>
          <w:p>
            <w:r>
              <w:t>meta.request_id</w:t>
            </w:r>
          </w:p>
        </w:tc>
        <w:tc>
          <w:tcPr>
            <w:tcW w:type="dxa" w:w="2880"/>
          </w:tcPr>
          <w:p>
            <w:r>
              <w:t>string</w:t>
            </w:r>
          </w:p>
        </w:tc>
        <w:tc>
          <w:tcPr>
            <w:tcW w:type="dxa" w:w="2880"/>
          </w:tcPr>
          <w:p>
            <w:r>
              <w:t>Identifier of the request.</w:t>
            </w:r>
          </w:p>
        </w:tc>
      </w:tr>
      <w:tr>
        <w:tc>
          <w:tcPr>
            <w:tcW w:type="dxa" w:w="2880"/>
          </w:tcPr>
          <w:p>
            <w:r>
              <w:t>meta.status</w:t>
            </w:r>
          </w:p>
        </w:tc>
        <w:tc>
          <w:tcPr>
            <w:tcW w:type="dxa" w:w="2880"/>
          </w:tcPr>
          <w:p>
            <w:r>
              <w:t>string</w:t>
            </w:r>
          </w:p>
        </w:tc>
        <w:tc>
          <w:tcPr>
            <w:tcW w:type="dxa" w:w="2880"/>
          </w:tcPr>
          <w:p>
            <w:r>
              <w:t>Status metadata (SecurityFindingsStatus).</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'{{DATADOG_BASE_URL}}/api/v2/security/findings?filter%5Bquery%5D=%40severity%3A(critical%20OR%20high)%20%40status%3Aopen%20team%3Aplatform&amp;page%5Blimit%5D=25&amp;sort=-%40detection_changed_at' \</w:t>
        <w:br/>
        <w:t xml:space="preserve"> -H 'Accept: application/json' \</w:t>
        <w:br/>
        <w:t xml:space="preserve"> -H 'DD-APPLICATION-KEY: {{DATADOG_APPLICATION_KEY}}'</w:t>
      </w:r>
    </w:p>
    <w:p>
      <w:pPr>
        <w:pStyle w:val="Heading3"/>
      </w:pPr>
      <w:r>
        <w:t>Example Usage</w:t>
      </w:r>
    </w:p>
    <w:p>
      <w:pPr>
        <w:pStyle w:val="Heading3"/>
      </w:pPr>
      <w:r>
        <w:t>Example 1: Search for open high/critical findings</w:t>
      </w:r>
    </w:p>
    <w:p>
      <w:r>
        <w:rPr>
          <w:b/>
          <w:color w:val="666666"/>
          <w:sz w:val="16"/>
        </w:rPr>
        <w:t>[bash]</w:t>
      </w:r>
    </w:p>
    <w:p>
      <w:pPr>
        <w:shd w:fill="F2F2F2" w:val="clear"/>
      </w:pPr>
      <w:r>
        <w:rPr>
          <w:rFonts w:ascii="Courier New" w:hAnsi="Courier New"/>
          <w:sz w:val="17"/>
        </w:rPr>
        <w:t>curl -sS -X GET \</w:t>
        <w:br/>
        <w:t xml:space="preserve"> '{{DATADOG_BASE_URL}}/api/v2/security/findings?filter%5Bquery%5D=%40severity%3A(critical%20OR%20high)%20%40status%3Aopen%20team%3Aplatform' \</w:t>
        <w:br/>
        <w:t xml:space="preserve"> -H 'Accept: application/json' \</w:t>
        <w:br/>
        <w:t xml:space="preserve"> -H 'DD-APPLICATION-KEY: {{DATADOG_APPLICATION_KEY}}'</w:t>
      </w:r>
    </w:p>
    <w:p>
      <w:pPr>
        <w:pStyle w:val="Heading3"/>
      </w:pPr>
      <w:r>
        <w:t>Example 2: Paginate using a cursor</w:t>
      </w:r>
    </w:p>
    <w:p>
      <w:r>
        <w:rPr>
          <w:b/>
          <w:color w:val="666666"/>
          <w:sz w:val="16"/>
        </w:rPr>
        <w:t>[bash]</w:t>
      </w:r>
    </w:p>
    <w:p>
      <w:pPr>
        <w:shd w:fill="F2F2F2" w:val="clear"/>
      </w:pPr>
      <w:r>
        <w:rPr>
          <w:rFonts w:ascii="Courier New" w:hAnsi="Courier New"/>
          <w:sz w:val="17"/>
        </w:rPr>
        <w:t>curl -sS -X GET \</w:t>
        <w:br/>
        <w:t xml:space="preserve"> '{{DATADOG_BASE_URL}}/api/v2/security/findings?page%5Bcursor%5D=eyJhZnRlciI6IkF3QUFBWnPcm1pd0FBQUJbVlBQUKBa1pqRTVdZUzSTBNemN0YWiIsLTE3Mjk0MzYwMjFdfQ%3D%3D&amp;page%5Blimit%5D=25' \</w:t>
        <w:br/>
        <w:t xml:space="preserve"> -H 'Accept: application/json' \</w:t>
        <w:br/>
        <w:t xml:space="preserve"> -H 'DD-APPLICATION-KEY: {{DATADOG_APPLICATION_KEY}}'</w:t>
      </w:r>
    </w:p>
    <w:p>
      <w:pPr>
        <w:pStyle w:val="Heading3"/>
      </w:pPr>
      <w:r>
        <w:t>Example 3: Sort by detection change time (descending)</w:t>
      </w:r>
    </w:p>
    <w:p>
      <w:r>
        <w:rPr>
          <w:b/>
          <w:color w:val="666666"/>
          <w:sz w:val="16"/>
        </w:rPr>
        <w:t>[bash]</w:t>
      </w:r>
    </w:p>
    <w:p>
      <w:pPr>
        <w:shd w:fill="F2F2F2" w:val="clear"/>
      </w:pPr>
      <w:r>
        <w:rPr>
          <w:rFonts w:ascii="Courier New" w:hAnsi="Courier New"/>
          <w:sz w:val="17"/>
        </w:rPr>
        <w:t>curl -sS -X GET \</w:t>
        <w:br/>
        <w:t xml:space="preserve"> '{{DATADOG_BASE_URL}}/api/v2/security/findings?sort=-%40detection_changed_at&amp;page%5Blimit%5D=25' \</w:t>
        <w:br/>
        <w:t xml:space="preserve"> -H 'Accept: application/json' \</w:t>
        <w:br/>
        <w:t xml:space="preserve"> -H 'DD-APPLICATION-KEY: {{DATADOG_APPLICATION_KEY}}'</w:t>
      </w:r>
    </w:p>
    <w:p>
      <w:pPr>
        <w:pStyle w:val="Heading3"/>
      </w:pPr>
      <w:r>
        <w:t>Notes</w:t>
      </w:r>
    </w:p>
    <w:p>
      <w:pPr>
        <w:pStyle w:val="ListBullet"/>
      </w:pPr>
      <w:r>
        <w:t>This endpoint uses logs query syntax.</w:t>
      </w:r>
    </w:p>
    <w:p>
      <w:pPr>
        <w:pStyle w:val="ListBullet"/>
      </w:pPr>
      <w:r>
        <w:t>Attributes in the attributes.attributes. namespace must be queried with an @ prefix (for example, @severity:high).</w:t>
      </w:r>
    </w:p>
    <w:p>
      <w:pPr>
        <w:pStyle w:val="ListBullet"/>
      </w:pPr>
      <w:r>
        <w:t>Tags are queried without a prefix (for example, team:platform).</w:t>
      </w:r>
    </w:p>
    <w:p>
      <w:pPr>
        <w:pStyle w:val="ListBullet"/>
      </w:pPr>
      <w:r>
        <w:t>The links.next value can be used to retrieve the next page; alternatively, you can use page[cursor] returned from prior pagination flows.</w:t>
      </w:r>
    </w:p>
    <w:p>
      <w:pPr>
        <w:pStyle w:val="Heading3"/>
      </w:pPr>
      <w:r>
        <w:t>Error Handling</w:t>
      </w:r>
    </w:p>
    <w:p>
      <w:pPr>
        <w:pStyle w:val="ListBullet"/>
      </w:pPr>
      <w:r>
        <w:t>400 Bad Request: Invalid query syntax or invalid parameter values.</w:t>
      </w:r>
    </w:p>
    <w:p>
      <w:pPr>
        <w:pStyle w:val="ListBullet"/>
      </w:pPr>
      <w:r>
        <w:t>403 Forbidden: Insufficient permissions to access security findings.</w:t>
      </w:r>
    </w:p>
    <w:p>
      <w:pPr>
        <w:pStyle w:val="ListBullet"/>
      </w:pPr>
      <w:r>
        <w:t>429 Too Many Requests: Rate limit exceeded.</w:t>
      </w:r>
    </w:p>
    <w:p>
      <w:pPr>
        <w:pStyle w:val="Heading3"/>
      </w:pPr>
      <w:r>
        <w:t>Related securityFindings actions</w:t>
      </w:r>
    </w:p>
    <w:p>
      <w:pPr>
        <w:pStyle w:val="ListBullet"/>
      </w:pPr>
      <w:r>
        <w:t>[PATCH] Attach Security Findings to a Jira Issue — /api/v2/security/findings/jira_issues</w:t>
      </w:r>
    </w:p>
    <w:p>
      <w:pPr>
        <w:pStyle w:val="ListBullet"/>
      </w:pPr>
      <w:r>
        <w:t>[POST] Create Jira Issues for Security Findings — /api/v2/security/findings/jira_issues</w:t>
      </w:r>
    </w:p>
    <w:p>
      <w:pPr>
        <w:pStyle w:val="ListBullet"/>
      </w:pPr>
      <w:r>
        <w:t>[POST] Search Security Findings — /api/v2/security/findings/search</w:t>
      </w:r>
    </w:p>
    <w:p>
      <w:r>
        <w:br w:type="page"/>
      </w:r>
    </w:p>
    <w:p>
      <w:pPr>
        <w:pStyle w:val="Heading2"/>
      </w:pPr>
      <w:r>
        <w:t>1064. [GET] List Threat Hunting Jobs</w:t>
      </w:r>
    </w:p>
    <w:p>
      <w:r>
        <w:rPr>
          <w:b/>
        </w:rPr>
        <w:t xml:space="preserve">Endpoint: </w:t>
      </w:r>
      <w:r>
        <w:rPr>
          <w:rFonts w:ascii="Courier New" w:hAnsi="Courier New"/>
          <w:sz w:val="18"/>
        </w:rPr>
        <w:t>/api/v2/siem-threat-hunting/jobs</w:t>
      </w:r>
    </w:p>
    <w:p>
      <w:pPr>
        <w:pStyle w:val="Heading3"/>
      </w:pPr>
      <w:r>
        <w:t>Prerequisites</w:t>
      </w:r>
    </w:p>
    <w:p>
      <w:pPr>
        <w:pStyle w:val="ListBullet"/>
      </w:pPr>
      <w:r>
        <w:t>Access to SIEM Threat Hunting in Datadog (permission to read/list threat hunting jobs)</w:t>
      </w:r>
    </w:p>
    <w:p>
      <w:pPr>
        <w:pStyle w:val="Heading3"/>
      </w:pPr>
      <w:r>
        <w:t>Method</w:t>
      </w:r>
    </w:p>
    <w:p>
      <w:r>
        <w:t>GET</w:t>
      </w:r>
    </w:p>
    <w:p>
      <w:pPr>
        <w:pStyle w:val="Heading3"/>
      </w:pPr>
      <w:r>
        <w:t>URL</w:t>
      </w:r>
    </w:p>
    <w:p>
      <w:r>
        <w:t>{{DATADOG_BASE_URL}}/api/v2/siem-threat-hunting/jobs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Lists SIEM threat hunting jobs. Supports pagination, sorting, and filtering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Size for a given page. Maximum allowed value is 100.</w:t>
            </w:r>
          </w:p>
        </w:tc>
      </w:tr>
      <w:tr>
        <w:tc>
          <w:tcPr>
            <w:tcW w:type="dxa" w:w="2880"/>
          </w:tcPr>
          <w:p>
            <w:r>
              <w:t>page[number]</w:t>
            </w:r>
          </w:p>
        </w:tc>
        <w:tc>
          <w:tcPr>
            <w:tcW w:type="dxa" w:w="2880"/>
          </w:tcPr>
          <w:p>
            <w:r>
              <w:t>integer</w:t>
            </w:r>
          </w:p>
        </w:tc>
        <w:tc>
          <w:tcPr>
            <w:tcW w:type="dxa" w:w="2880"/>
          </w:tcPr>
          <w:p>
            <w:r>
              <w:t>Specific page number to return.</w:t>
            </w:r>
          </w:p>
        </w:tc>
      </w:tr>
      <w:tr>
        <w:tc>
          <w:tcPr>
            <w:tcW w:type="dxa" w:w="2880"/>
          </w:tcPr>
          <w:p>
            <w:r>
              <w:t>sort</w:t>
            </w:r>
          </w:p>
        </w:tc>
        <w:tc>
          <w:tcPr>
            <w:tcW w:type="dxa" w:w="2880"/>
          </w:tcPr>
          <w:p>
            <w:r>
              <w:t>string</w:t>
            </w:r>
          </w:p>
        </w:tc>
        <w:tc>
          <w:tcPr>
            <w:tcW w:type="dxa" w:w="2880"/>
          </w:tcPr>
          <w:p>
            <w:r>
              <w:t>The order of the jobs in results. Example: "status".</w:t>
            </w:r>
          </w:p>
        </w:tc>
      </w:tr>
      <w:tr>
        <w:tc>
          <w:tcPr>
            <w:tcW w:type="dxa" w:w="2880"/>
          </w:tcPr>
          <w:p>
            <w:r>
              <w:t>filter[query]</w:t>
            </w:r>
          </w:p>
        </w:tc>
        <w:tc>
          <w:tcPr>
            <w:tcW w:type="dxa" w:w="2880"/>
          </w:tcPr>
          <w:p>
            <w:r>
              <w:t>string</w:t>
            </w:r>
          </w:p>
        </w:tc>
        <w:tc>
          <w:tcPr>
            <w:tcW w:type="dxa" w:w="2880"/>
          </w:tcPr>
          <w:p>
            <w:r>
              <w:t>Query used to filter items from the fetched list. Example: "security:attack status:high".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"meta": {</w:t>
        <w:br/>
        <w:t xml:space="preserve"> "totalCount": 0</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containing the list of threat hunting jobs.</w:t>
            </w:r>
          </w:p>
        </w:tc>
      </w:tr>
      <w:tr>
        <w:tc>
          <w:tcPr>
            <w:tcW w:type="dxa" w:w="2880"/>
          </w:tcPr>
          <w:p>
            <w:r>
              <w:t>data[].attributes</w:t>
            </w:r>
          </w:p>
        </w:tc>
        <w:tc>
          <w:tcPr>
            <w:tcW w:type="dxa" w:w="2880"/>
          </w:tcPr>
          <w:p>
            <w:r>
              <w:t>object</w:t>
            </w:r>
          </w:p>
        </w:tc>
        <w:tc>
          <w:tcPr>
            <w:tcW w:type="dxa" w:w="2880"/>
          </w:tcPr>
          <w:p>
            <w:r>
              <w:t>Threat hunting job attributes (ThreatHuntingJobResponseAttributes). (Schema not expanded in provided documentation.)</w:t>
            </w:r>
          </w:p>
        </w:tc>
      </w:tr>
      <w:tr>
        <w:tc>
          <w:tcPr>
            <w:tcW w:type="dxa" w:w="2880"/>
          </w:tcPr>
          <w:p>
            <w:r>
              <w:t>data[].id</w:t>
            </w:r>
          </w:p>
        </w:tc>
        <w:tc>
          <w:tcPr>
            <w:tcW w:type="dxa" w:w="2880"/>
          </w:tcPr>
          <w:p>
            <w:r>
              <w:t>string</w:t>
            </w:r>
          </w:p>
        </w:tc>
        <w:tc>
          <w:tcPr>
            <w:tcW w:type="dxa" w:w="2880"/>
          </w:tcPr>
          <w:p>
            <w:r>
              <w:t>ID of the job.</w:t>
            </w:r>
          </w:p>
        </w:tc>
      </w:tr>
      <w:tr>
        <w:tc>
          <w:tcPr>
            <w:tcW w:type="dxa" w:w="2880"/>
          </w:tcPr>
          <w:p>
            <w:r>
              <w:t>data[].type</w:t>
            </w:r>
          </w:p>
        </w:tc>
        <w:tc>
          <w:tcPr>
            <w:tcW w:type="dxa" w:w="2880"/>
          </w:tcPr>
          <w:p>
            <w:r>
              <w:t>string</w:t>
            </w:r>
          </w:p>
        </w:tc>
        <w:tc>
          <w:tcPr>
            <w:tcW w:type="dxa" w:w="2880"/>
          </w:tcPr>
          <w:p>
            <w:r>
              <w:t>Data type of the job (ThreatHuntingJobDataType).</w:t>
            </w:r>
          </w:p>
        </w:tc>
      </w:tr>
      <w:tr>
        <w:tc>
          <w:tcPr>
            <w:tcW w:type="dxa" w:w="2880"/>
          </w:tcPr>
          <w:p>
            <w:r>
              <w:t>meta</w:t>
            </w:r>
          </w:p>
        </w:tc>
        <w:tc>
          <w:tcPr>
            <w:tcW w:type="dxa" w:w="2880"/>
          </w:tcPr>
          <w:p>
            <w:r>
              <w:t>object</w:t>
            </w:r>
          </w:p>
        </w:tc>
        <w:tc>
          <w:tcPr>
            <w:tcW w:type="dxa" w:w="2880"/>
          </w:tcPr>
          <w:p>
            <w:r>
              <w:t>Metadata about the returned list.</w:t>
            </w:r>
          </w:p>
        </w:tc>
      </w:tr>
      <w:tr>
        <w:tc>
          <w:tcPr>
            <w:tcW w:type="dxa" w:w="2880"/>
          </w:tcPr>
          <w:p>
            <w:r>
              <w:t>meta.totalCount</w:t>
            </w:r>
          </w:p>
        </w:tc>
        <w:tc>
          <w:tcPr>
            <w:tcW w:type="dxa" w:w="2880"/>
          </w:tcPr>
          <w:p>
            <w:r>
              <w:t>integer</w:t>
            </w:r>
          </w:p>
        </w:tc>
        <w:tc>
          <w:tcPr>
            <w:tcW w:type="dxa" w:w="2880"/>
          </w:tcPr>
          <w:p>
            <w:r>
              <w:t>Number of jobs in the list. Max 2147483647.</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'{{DATADOG_BASE_URL}}/api/v2/siem-threat-hunting/jobs?page[size]=25&amp;page[number]=1&amp;sort=status&amp;filter[query]=security:attack%20status:high' \</w:t>
        <w:br/>
        <w:t xml:space="preserve"> --header 'Accept: application/json' \</w:t>
        <w:br/>
        <w:t xml:space="preserve"> --header 'DD-APPLICATION-KEY: {{DATADOG_APPLICATION_KEY}}'</w:t>
      </w:r>
    </w:p>
    <w:p>
      <w:pPr>
        <w:pStyle w:val="Heading3"/>
      </w:pPr>
      <w:r>
        <w:t>Example Usage</w:t>
      </w:r>
    </w:p>
    <w:p>
      <w:pPr>
        <w:pStyle w:val="Heading3"/>
      </w:pPr>
      <w:r>
        <w:t>Example 1: Default list (no filters)</w:t>
      </w:r>
    </w:p>
    <w:p>
      <w:r>
        <w:rPr>
          <w:b/>
          <w:color w:val="666666"/>
          <w:sz w:val="16"/>
        </w:rPr>
        <w:t>[bash]</w:t>
      </w:r>
    </w:p>
    <w:p>
      <w:pPr>
        <w:shd w:fill="F2F2F2" w:val="clear"/>
      </w:pPr>
      <w:r>
        <w:rPr>
          <w:rFonts w:ascii="Courier New" w:hAnsi="Courier New"/>
          <w:sz w:val="17"/>
        </w:rPr>
        <w:t>curl -i --location --request GET '{{DATADOG_BASE_URL}}/api/v2/siem-threat-hunting/jobs' \</w:t>
        <w:br/>
        <w:t xml:space="preserve"> --header 'Accept: application/json' \</w:t>
        <w:br/>
        <w:t xml:space="preserve"> --header 'DD-APPLICATION-KEY: {{DATADOG_APPLICATION_KEY}}'</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'{{DATADOG_BASE_URL}}/api/v2/siem-threat-hunting/jobs?page[size]=100&amp;page[number]=2' \</w:t>
        <w:br/>
        <w:t xml:space="preserve"> --header 'Accept: application/json' \</w:t>
        <w:br/>
        <w:t xml:space="preserve"> --header 'DD-APPLICATION-KEY: {{DATADOG_APPLICATION_KEY}}'</w:t>
      </w:r>
    </w:p>
    <w:p>
      <w:pPr>
        <w:pStyle w:val="Heading3"/>
      </w:pPr>
      <w:r>
        <w:t>Example 3: Filter and sort</w:t>
      </w:r>
    </w:p>
    <w:p>
      <w:r>
        <w:rPr>
          <w:b/>
          <w:color w:val="666666"/>
          <w:sz w:val="16"/>
        </w:rPr>
        <w:t>[bash]</w:t>
      </w:r>
    </w:p>
    <w:p>
      <w:pPr>
        <w:shd w:fill="F2F2F2" w:val="clear"/>
      </w:pPr>
      <w:r>
        <w:rPr>
          <w:rFonts w:ascii="Courier New" w:hAnsi="Courier New"/>
          <w:sz w:val="17"/>
        </w:rPr>
        <w:t>curl -i --location --request GET '{{DATADOG_BASE_URL}}/api/v2/siem-threat-hunting/jobs?sort=status&amp;filter[query]=security:attack%20status:high' \</w:t>
        <w:br/>
        <w:t xml:space="preserve"> --header 'Accept: application/json' \</w:t>
        <w:br/>
        <w:t xml:space="preserve"> --header 'DD-APPLICATION-KEY: {{DATADOG_APPLICATION_KEY}}'</w:t>
      </w:r>
    </w:p>
    <w:p>
      <w:pPr>
        <w:pStyle w:val="Heading3"/>
      </w:pPr>
      <w:r>
        <w:t>Error Handling</w:t>
      </w:r>
    </w:p>
    <w:p>
      <w:pPr>
        <w:pStyle w:val="ListBullet"/>
      </w:pPr>
      <w:r>
        <w:t>400 Bad Request: The request is invalid (for example, invalid pagination values).</w:t>
      </w:r>
    </w:p>
    <w:p>
      <w:pPr>
        <w:pStyle w:val="ListBullet"/>
      </w:pPr>
      <w:r>
        <w:t>403 Not Authorized: The caller is not authorized to list threat hunting jobs.</w:t>
      </w:r>
    </w:p>
    <w:p>
      <w:pPr>
        <w:pStyle w:val="ListBullet"/>
      </w:pPr>
      <w:r>
        <w:t>429 Too Many Requests: Rate limit exceeded.</w:t>
      </w:r>
    </w:p>
    <w:p>
      <w:pPr>
        <w:pStyle w:val="Heading3"/>
      </w:pPr>
      <w:r>
        <w:t>Related siemThreatHuntingJobs actions</w:t>
      </w:r>
    </w:p>
    <w:p>
      <w:pPr>
        <w:pStyle w:val="ListBullet"/>
      </w:pPr>
      <w:r>
        <w:t>[PATCH] Cancel a Threat Hunting Job — /api/v2/siem-threat-hunting/jobs/{{jobId}}/cancel</w:t>
      </w:r>
    </w:p>
    <w:p>
      <w:pPr>
        <w:pStyle w:val="ListBullet"/>
      </w:pPr>
      <w:r>
        <w:t>[POST] Convert a Job Result to a Signal — /api/v2/siem-threat-hunting/jobs/signal_convert</w:t>
      </w:r>
    </w:p>
    <w:p>
      <w:pPr>
        <w:pStyle w:val="ListBullet"/>
      </w:pPr>
      <w:r>
        <w:t>[DELETE] Delete a Threat Hunting Job — /api/v2/siem-threat-hunting/jobs/{{jobId}}</w:t>
      </w:r>
    </w:p>
    <w:p>
      <w:pPr>
        <w:pStyle w:val="ListBullet"/>
      </w:pPr>
      <w:r>
        <w:t>[GET] Get a Threat Hunting Job’s Details — /api/v2/siem-threat-hunting/jobs/{{jobId}}</w:t>
      </w:r>
    </w:p>
    <w:p>
      <w:pPr>
        <w:pStyle w:val="ListBullet"/>
      </w:pPr>
      <w:r>
        <w:t>[POST] Run a Threat Hunting Job — /api/v2/siem-threat-hunting/jobs</w:t>
      </w:r>
    </w:p>
    <w:p>
      <w:r>
        <w:br w:type="page"/>
      </w:r>
    </w:p>
    <w:p>
      <w:pPr>
        <w:pStyle w:val="Heading2"/>
      </w:pPr>
      <w:r>
        <w:t>1065. [GET] List Vulnerabilities</w:t>
      </w:r>
    </w:p>
    <w:p>
      <w:r>
        <w:rPr>
          <w:b/>
        </w:rPr>
        <w:t xml:space="preserve">Endpoint: </w:t>
      </w:r>
      <w:r>
        <w:rPr>
          <w:rFonts w:ascii="Courier New" w:hAnsi="Courier New"/>
          <w:sz w:val="18"/>
        </w:rPr>
        <w:t>/api/v2/security/vulnerabilities</w:t>
      </w:r>
    </w:p>
    <w:p>
      <w:pPr>
        <w:pStyle w:val="Heading3"/>
      </w:pPr>
      <w:r>
        <w:t>Prerequisites</w:t>
      </w:r>
    </w:p>
    <w:p>
      <w:pPr>
        <w:pStyle w:val="ListBullet"/>
      </w:pPr>
      <w:r>
        <w:t>Access to Datadog Security Vulnerabilities API (permission to read vulnerabilities)</w:t>
      </w:r>
    </w:p>
    <w:p>
      <w:pPr>
        <w:pStyle w:val="Heading3"/>
      </w:pPr>
      <w:r>
        <w:t>Method</w:t>
      </w:r>
    </w:p>
    <w:p>
      <w:r>
        <w:t>GET</w:t>
      </w:r>
    </w:p>
    <w:p>
      <w:pPr>
        <w:pStyle w:val="Heading3"/>
      </w:pPr>
      <w:r>
        <w:t>URL</w:t>
      </w:r>
    </w:p>
    <w:p>
      <w:r>
        <w:t>{{DATADOG_BASE_URL}}/api/v2/security/vulnerabilities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paginated list of vulnerabilities. Supports JSON:API-style filtering and pagination via page[token] and page[number], with pagination links returned in the links section of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Pagination is enabled by default; the page size cannot be modified.</w:t>
      </w:r>
    </w:p>
    <w:p>
      <w:pPr>
        <w:pStyle w:val="ListBullet"/>
      </w:pPr>
      <w:r>
        <w:t>First request: omit page[token] to create a new pagination token. The first request may take longer.</w:t>
      </w:r>
    </w:p>
    <w:p>
      <w:pPr>
        <w:pStyle w:val="ListBullet"/>
      </w:pPr>
      <w:r>
        <w:t xml:space="preserve">Subsequent requests: include both page[token] and page[number]. </w:t>
        <w:br/>
        <w:br/>
        <w:t>If page[token] is invalid, the API returns 404.</w:t>
        <w:br/>
        <w:t>If page[number] is invalid, the API returns 400.</w:t>
      </w:r>
    </w:p>
    <w:p>
      <w:pPr>
        <w:pStyle w:val="ListBullet"/>
      </w:pPr>
      <w:r>
        <w:t>The pagination token is valid for 24 hours and ensures consistency across pages even if vulnerabilities change during pagination.</w:t>
      </w:r>
    </w:p>
    <w:p>
      <w:pPr>
        <w:pStyle w:val="ListBullet"/>
      </w:pPr>
      <w:r>
        <w:t>To paginate automatically, follow the URLs in the response links object (next, previous, etc.).</w:t>
      </w:r>
    </w:p>
    <w:p>
      <w:pPr>
        <w:pStyle w:val="ListBullet"/>
      </w:pPr>
      <w:r>
        <w:t>To paginate in parallel, reuse the same page[token] and vary only page[number].</w:t>
      </w:r>
    </w:p>
    <w:p>
      <w:pPr>
        <w:pStyle w:val="Heading3"/>
      </w:pPr>
      <w:r>
        <w:t>Valid Examples</w:t>
      </w:r>
    </w:p>
    <w:p>
      <w:r>
        <w:rPr>
          <w:b/>
          <w:color w:val="666666"/>
          <w:sz w:val="16"/>
        </w:rPr>
        <w:t>[http]</w:t>
      </w:r>
    </w:p>
    <w:p>
      <w:pPr>
        <w:shd w:fill="F2F2F2" w:val="clear"/>
      </w:pPr>
      <w:r>
        <w:rPr>
          <w:rFonts w:ascii="Courier New" w:hAnsi="Courier New"/>
          <w:sz w:val="17"/>
        </w:rPr>
        <w:t>/api/v2/security/vulnerabilities</w:t>
        <w:br/>
        <w:t>/api/v2/security/vulnerabilities?page[number]=1&amp;page[token]=b82cef018aab81ed...</w:t>
        <w:br/>
        <w:t>/api/v2/security/vulnerabilities?filter[status]=Open&amp;filter[tool]=SCA</w:t>
      </w:r>
    </w:p>
    <w:p>
      <w:pPr>
        <w:pStyle w:val="Heading3"/>
      </w:pPr>
      <w:r>
        <w:t>Invalid Examples</w:t>
      </w:r>
    </w:p>
    <w:p>
      <w:r>
        <w:rPr>
          <w:b/>
          <w:color w:val="666666"/>
          <w:sz w:val="16"/>
        </w:rPr>
        <w:t>[http]</w:t>
      </w:r>
    </w:p>
    <w:p>
      <w:pPr>
        <w:shd w:fill="F2F2F2" w:val="clear"/>
      </w:pPr>
      <w:r>
        <w:rPr>
          <w:rFonts w:ascii="Courier New" w:hAnsi="Courier New"/>
          <w:sz w:val="17"/>
        </w:rPr>
        <w:t>/api/v2/security/vulnerabilities?page[token]=manually-invented-token</w:t>
        <w:br/>
        <w:t>/api/v2/security/vulnerabilities?page[number]=0&amp;page[token]=b82cef018aab81ed...</w:t>
      </w:r>
    </w:p>
    <w:p>
      <w:pPr>
        <w:pStyle w:val="Heading3"/>
      </w:pPr>
      <w:r>
        <w:t>Optional Query Parameters</w:t>
      </w:r>
    </w:p>
    <w:p>
      <w:r>
        <w:rPr>
          <w:b/>
        </w:rPr>
        <w:t>Note: All query parameters below are sent in the URL query string.</w:t>
      </w:r>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Pagination token. Must come from the links section of the first response. Do not manually edit it. Example: b82cef018aab81ed1d4bb4xb35xxfc065da7efa685fbcecdbd338f3015e3afabbbfa3a911b4984_721ee28a-zecb-4e45-9960-c42065b574f4</w:t>
            </w:r>
          </w:p>
        </w:tc>
      </w:tr>
      <w:tr>
        <w:tc>
          <w:tcPr>
            <w:tcW w:type="dxa" w:w="2880"/>
          </w:tcPr>
          <w:p>
            <w:r>
              <w:t>page[number]</w:t>
            </w:r>
          </w:p>
        </w:tc>
        <w:tc>
          <w:tcPr>
            <w:tcW w:type="dxa" w:w="2880"/>
          </w:tcPr>
          <w:p>
            <w:r>
              <w:t>integer</w:t>
            </w:r>
          </w:p>
        </w:tc>
        <w:tc>
          <w:tcPr>
            <w:tcW w:type="dxa" w:w="2880"/>
          </w:tcPr>
          <w:p>
            <w:r>
              <w:t>Page number to retrieve. Must be &gt;= 1. Example: 1</w:t>
            </w:r>
          </w:p>
        </w:tc>
      </w:tr>
    </w:tbl>
    <w:p/>
    <w:p>
      <w:pPr>
        <w:pStyle w:val="Heading3"/>
      </w:pPr>
      <w:r>
        <w:t>Filtering (JSON:API)</w:t>
      </w:r>
    </w:p>
    <w:p>
      <w:r>
        <w:t>Filtering uses filter[$prop_name] where $prop_name is a vulnerability property.</w:t>
      </w:r>
    </w:p>
    <w:p>
      <w:pPr>
        <w:pStyle w:val="ListBullet"/>
      </w:pPr>
      <w:r>
        <w:t>Filters can accept multiple values (comma-separated) and are combined with OR: filter[title]=Title1,Title2</w:t>
      </w:r>
    </w:p>
    <w:p>
      <w:pPr>
        <w:pStyle w:val="ListBullet"/>
      </w:pPr>
      <w:r>
        <w:t>String filters are case sensitive</w:t>
      </w:r>
    </w:p>
    <w:p>
      <w:pPr>
        <w:pStyle w:val="ListBullet"/>
      </w:pPr>
      <w:r>
        <w:t>Boolean filters accept true/false</w:t>
      </w:r>
    </w:p>
    <w:p>
      <w:pPr>
        <w:pStyle w:val="ListBullet"/>
      </w:pPr>
      <w:r>
        <w:t>Numeric filters use an operator sub-key: filter[$prop_name][$operator]</w:t>
        <w:br/>
        <w:br/>
        <w:t>Operators: eq, lt, lte, gt, gte</w:t>
        <w:br/>
        <w:t>Example: filter[cvss.base.score][lte]=8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filter[type]</w:t>
            </w:r>
          </w:p>
        </w:tc>
        <w:tc>
          <w:tcPr>
            <w:tcW w:type="dxa" w:w="2880"/>
          </w:tcPr>
          <w:p>
            <w:r>
              <w:t>enum</w:t>
            </w:r>
          </w:p>
        </w:tc>
        <w:tc>
          <w:tcPr>
            <w:tcW w:type="dxa" w:w="2880"/>
          </w:tcPr>
          <w:p>
            <w:r>
              <w:t>Filter by vulnerability type. Allowed: AdminConsoleActive, CodeInjection, CommandInjection, ComponentWithKnownVulnerability, DangerousWorkflows, DefaultAppDeployed, DefaultHtmlEscapeInvalid, DirectoryListingLeak, EmailHtmlInjection, EndOfLife, HardcodedPassword, HardcodedSecret, HeaderInjection, HstsHeaderMissing, InsecureAuthProtocol, InsecureCookie, InsecureJspLayout, LdapInjection, MaliciousPackage, MandatoryRemediation, NoHttpOnlyCookie, NoSameSiteCookie, NoSqlMongoDbInjection, PathTraversal, ReflectionInjection, RiskyLicense, SessionRewriting, SessionTimeout, SqlInjection, Ssrf, StackTraceLeak, TrustBoundaryViolation, Unmaintained, UntrustedDeserialization, UnvalidatedRedirect, VerbTampering, WeakCipher, WeakHash, WeakRandomness, XContentTypeHeaderMissing, XPathInjection, Xss. Example: WeakCipher.</w:t>
            </w:r>
          </w:p>
        </w:tc>
      </w:tr>
      <w:tr>
        <w:tc>
          <w:tcPr>
            <w:tcW w:type="dxa" w:w="2880"/>
          </w:tcPr>
          <w:p>
            <w:r>
              <w:t>filter[cvss.base.score][{{$op}}]</w:t>
            </w:r>
          </w:p>
        </w:tc>
        <w:tc>
          <w:tcPr>
            <w:tcW w:type="dxa" w:w="2880"/>
          </w:tcPr>
          <w:p>
            <w:r>
              <w:t>number</w:t>
            </w:r>
          </w:p>
        </w:tc>
        <w:tc>
          <w:tcPr>
            <w:tcW w:type="dxa" w:w="2880"/>
          </w:tcPr>
          <w:p>
            <w:r>
              <w:t>Filter by vulnerability base severity score using an operator (eq, lt, lte, gt, gte). Example: 5.5.</w:t>
            </w:r>
          </w:p>
        </w:tc>
      </w:tr>
      <w:tr>
        <w:tc>
          <w:tcPr>
            <w:tcW w:type="dxa" w:w="2880"/>
          </w:tcPr>
          <w:p>
            <w:r>
              <w:t>filter[cvss.base.severity]</w:t>
            </w:r>
          </w:p>
        </w:tc>
        <w:tc>
          <w:tcPr>
            <w:tcW w:type="dxa" w:w="2880"/>
          </w:tcPr>
          <w:p>
            <w:r>
              <w:t>enum</w:t>
            </w:r>
          </w:p>
        </w:tc>
        <w:tc>
          <w:tcPr>
            <w:tcW w:type="dxa" w:w="2880"/>
          </w:tcPr>
          <w:p>
            <w:r>
              <w:t>Filter by vulnerability base severity. Allowed: Unknown, None, Low, Medium, High, Critical. Example: Medium.</w:t>
            </w:r>
          </w:p>
        </w:tc>
      </w:tr>
      <w:tr>
        <w:tc>
          <w:tcPr>
            <w:tcW w:type="dxa" w:w="2880"/>
          </w:tcPr>
          <w:p>
            <w:r>
              <w:t>filter[cvss.base.vector]</w:t>
            </w:r>
          </w:p>
        </w:tc>
        <w:tc>
          <w:tcPr>
            <w:tcW w:type="dxa" w:w="2880"/>
          </w:tcPr>
          <w:p>
            <w:r>
              <w:t>string</w:t>
            </w:r>
          </w:p>
        </w:tc>
        <w:tc>
          <w:tcPr>
            <w:tcW w:type="dxa" w:w="2880"/>
          </w:tcPr>
          <w:p>
            <w:r>
              <w:t>Filter by vulnerability base CVSS vector. Example: CVSS:3.0/AV:L/AC:L/PR:L/UI:N/S:U/C:N/I:N/A:H.</w:t>
            </w:r>
          </w:p>
        </w:tc>
      </w:tr>
      <w:tr>
        <w:tc>
          <w:tcPr>
            <w:tcW w:type="dxa" w:w="2880"/>
          </w:tcPr>
          <w:p>
            <w:r>
              <w:t>filter[cvss.datadog.score][{{$op}}]</w:t>
            </w:r>
          </w:p>
        </w:tc>
        <w:tc>
          <w:tcPr>
            <w:tcW w:type="dxa" w:w="2880"/>
          </w:tcPr>
          <w:p>
            <w:r>
              <w:t>number</w:t>
            </w:r>
          </w:p>
        </w:tc>
        <w:tc>
          <w:tcPr>
            <w:tcW w:type="dxa" w:w="2880"/>
          </w:tcPr>
          <w:p>
            <w:r>
              <w:t>Filter by vulnerability Datadog severity score using an operator. Example: 4.3.</w:t>
            </w:r>
          </w:p>
        </w:tc>
      </w:tr>
      <w:tr>
        <w:tc>
          <w:tcPr>
            <w:tcW w:type="dxa" w:w="2880"/>
          </w:tcPr>
          <w:p>
            <w:r>
              <w:t>filter[cvss.datadog.severity]</w:t>
            </w:r>
          </w:p>
        </w:tc>
        <w:tc>
          <w:tcPr>
            <w:tcW w:type="dxa" w:w="2880"/>
          </w:tcPr>
          <w:p>
            <w:r>
              <w:t>enum</w:t>
            </w:r>
          </w:p>
        </w:tc>
        <w:tc>
          <w:tcPr>
            <w:tcW w:type="dxa" w:w="2880"/>
          </w:tcPr>
          <w:p>
            <w:r>
              <w:t>Filter by vulnerability Datadog severity. Allowed: Unknown, None, Low, Medium, High, Critical. Example: Medium.</w:t>
            </w:r>
          </w:p>
        </w:tc>
      </w:tr>
      <w:tr>
        <w:tc>
          <w:tcPr>
            <w:tcW w:type="dxa" w:w="2880"/>
          </w:tcPr>
          <w:p>
            <w:r>
              <w:t>filter[cvss.datadog.vector]</w:t>
            </w:r>
          </w:p>
        </w:tc>
        <w:tc>
          <w:tcPr>
            <w:tcW w:type="dxa" w:w="2880"/>
          </w:tcPr>
          <w:p>
            <w:r>
              <w:t>string</w:t>
            </w:r>
          </w:p>
        </w:tc>
        <w:tc>
          <w:tcPr>
            <w:tcW w:type="dxa" w:w="2880"/>
          </w:tcPr>
          <w:p>
            <w:r>
              <w:t>Filter by vulnerability Datadog CVSS vector. Example: CVSS:3.1/AV:L/AC:L/PR:L/UI:N/S:U/C:N/I:N/A:H/E:U/RL:X/RC:X/CR:X/IR:X/AR:X/MAV:L/MAC:H/MPR:L/MUI:N/MS:U/MC:N/MI:N/MA:H.</w:t>
            </w:r>
          </w:p>
        </w:tc>
      </w:tr>
      <w:tr>
        <w:tc>
          <w:tcPr>
            <w:tcW w:type="dxa" w:w="2880"/>
          </w:tcPr>
          <w:p>
            <w:r>
              <w:t>filter[status]</w:t>
            </w:r>
          </w:p>
        </w:tc>
        <w:tc>
          <w:tcPr>
            <w:tcW w:type="dxa" w:w="2880"/>
          </w:tcPr>
          <w:p>
            <w:r>
              <w:t>enum</w:t>
            </w:r>
          </w:p>
        </w:tc>
        <w:tc>
          <w:tcPr>
            <w:tcW w:type="dxa" w:w="2880"/>
          </w:tcPr>
          <w:p>
            <w:r>
              <w:t>Filter by vulnerability status. Allowed: Open, Muted, Remediated, InProgress, AutoClosed. Example: Open.</w:t>
            </w:r>
          </w:p>
        </w:tc>
      </w:tr>
      <w:tr>
        <w:tc>
          <w:tcPr>
            <w:tcW w:type="dxa" w:w="2880"/>
          </w:tcPr>
          <w:p>
            <w:r>
              <w:t>filter[tool]</w:t>
            </w:r>
          </w:p>
        </w:tc>
        <w:tc>
          <w:tcPr>
            <w:tcW w:type="dxa" w:w="2880"/>
          </w:tcPr>
          <w:p>
            <w:r>
              <w:t>enum</w:t>
            </w:r>
          </w:p>
        </w:tc>
        <w:tc>
          <w:tcPr>
            <w:tcW w:type="dxa" w:w="2880"/>
          </w:tcPr>
          <w:p>
            <w:r>
              <w:t>Filter by tool. Allowed: IAST, SCA, Infra, SAST. Example: SCA.</w:t>
            </w:r>
          </w:p>
        </w:tc>
      </w:tr>
      <w:tr>
        <w:tc>
          <w:tcPr>
            <w:tcW w:type="dxa" w:w="2880"/>
          </w:tcPr>
          <w:p>
            <w:r>
              <w:t>filter[library.name]</w:t>
            </w:r>
          </w:p>
        </w:tc>
        <w:tc>
          <w:tcPr>
            <w:tcW w:type="dxa" w:w="2880"/>
          </w:tcPr>
          <w:p>
            <w:r>
              <w:t>string</w:t>
            </w:r>
          </w:p>
        </w:tc>
        <w:tc>
          <w:tcPr>
            <w:tcW w:type="dxa" w:w="2880"/>
          </w:tcPr>
          <w:p>
            <w:r>
              <w:t>Filter by library name. Example: linux-aws-5.15.</w:t>
            </w:r>
          </w:p>
        </w:tc>
      </w:tr>
      <w:tr>
        <w:tc>
          <w:tcPr>
            <w:tcW w:type="dxa" w:w="2880"/>
          </w:tcPr>
          <w:p>
            <w:r>
              <w:t>filter[library.version]</w:t>
            </w:r>
          </w:p>
        </w:tc>
        <w:tc>
          <w:tcPr>
            <w:tcW w:type="dxa" w:w="2880"/>
          </w:tcPr>
          <w:p>
            <w:r>
              <w:t>string</w:t>
            </w:r>
          </w:p>
        </w:tc>
        <w:tc>
          <w:tcPr>
            <w:tcW w:type="dxa" w:w="2880"/>
          </w:tcPr>
          <w:p>
            <w:r>
              <w:t>Filter by library version. Example: 5.15.0.</w:t>
            </w:r>
          </w:p>
        </w:tc>
      </w:tr>
      <w:tr>
        <w:tc>
          <w:tcPr>
            <w:tcW w:type="dxa" w:w="2880"/>
          </w:tcPr>
          <w:p>
            <w:r>
              <w:t>filter[advisory.id]</w:t>
            </w:r>
          </w:p>
        </w:tc>
        <w:tc>
          <w:tcPr>
            <w:tcW w:type="dxa" w:w="2880"/>
          </w:tcPr>
          <w:p>
            <w:r>
              <w:t>string</w:t>
            </w:r>
          </w:p>
        </w:tc>
        <w:tc>
          <w:tcPr>
            <w:tcW w:type="dxa" w:w="2880"/>
          </w:tcPr>
          <w:p>
            <w:r>
              <w:t>Filter by advisory ID. Example: CVE-2023-0615.</w:t>
            </w:r>
          </w:p>
        </w:tc>
      </w:tr>
      <w:tr>
        <w:tc>
          <w:tcPr>
            <w:tcW w:type="dxa" w:w="2880"/>
          </w:tcPr>
          <w:p>
            <w:r>
              <w:t>filter[risks.exploitation_probability]</w:t>
            </w:r>
          </w:p>
        </w:tc>
        <w:tc>
          <w:tcPr>
            <w:tcW w:type="dxa" w:w="2880"/>
          </w:tcPr>
          <w:p>
            <w:r>
              <w:t>boolean</w:t>
            </w:r>
          </w:p>
        </w:tc>
        <w:tc>
          <w:tcPr>
            <w:tcW w:type="dxa" w:w="2880"/>
          </w:tcPr>
          <w:p>
            <w:r>
              <w:t>Filter by exploitation probability. Example: false.</w:t>
            </w:r>
          </w:p>
        </w:tc>
      </w:tr>
      <w:tr>
        <w:tc>
          <w:tcPr>
            <w:tcW w:type="dxa" w:w="2880"/>
          </w:tcPr>
          <w:p>
            <w:r>
              <w:t>filter[risks.poc_exploit_available]</w:t>
            </w:r>
          </w:p>
        </w:tc>
        <w:tc>
          <w:tcPr>
            <w:tcW w:type="dxa" w:w="2880"/>
          </w:tcPr>
          <w:p>
            <w:r>
              <w:t>boolean</w:t>
            </w:r>
          </w:p>
        </w:tc>
        <w:tc>
          <w:tcPr>
            <w:tcW w:type="dxa" w:w="2880"/>
          </w:tcPr>
          <w:p>
            <w:r>
              <w:t>Filter by POC exploit availability. Example: false.</w:t>
            </w:r>
          </w:p>
        </w:tc>
      </w:tr>
      <w:tr>
        <w:tc>
          <w:tcPr>
            <w:tcW w:type="dxa" w:w="2880"/>
          </w:tcPr>
          <w:p>
            <w:r>
              <w:t>filter[risks.exploit_available]</w:t>
            </w:r>
          </w:p>
        </w:tc>
        <w:tc>
          <w:tcPr>
            <w:tcW w:type="dxa" w:w="2880"/>
          </w:tcPr>
          <w:p>
            <w:r>
              <w:t>boolean</w:t>
            </w:r>
          </w:p>
        </w:tc>
        <w:tc>
          <w:tcPr>
            <w:tcW w:type="dxa" w:w="2880"/>
          </w:tcPr>
          <w:p>
            <w:r>
              <w:t>Filter by public exploit availability. Example: false.</w:t>
            </w:r>
          </w:p>
        </w:tc>
      </w:tr>
      <w:tr>
        <w:tc>
          <w:tcPr>
            <w:tcW w:type="dxa" w:w="2880"/>
          </w:tcPr>
          <w:p>
            <w:r>
              <w:t>filter[risks.epss.score][{{$op}}]</w:t>
            </w:r>
          </w:p>
        </w:tc>
        <w:tc>
          <w:tcPr>
            <w:tcW w:type="dxa" w:w="2880"/>
          </w:tcPr>
          <w:p>
            <w:r>
              <w:t>number</w:t>
            </w:r>
          </w:p>
        </w:tc>
        <w:tc>
          <w:tcPr>
            <w:tcW w:type="dxa" w:w="2880"/>
          </w:tcPr>
          <w:p>
            <w:r>
              <w:t>Filter by EPSS score using an operator. Example: 0.00042.</w:t>
            </w:r>
          </w:p>
        </w:tc>
      </w:tr>
      <w:tr>
        <w:tc>
          <w:tcPr>
            <w:tcW w:type="dxa" w:w="2880"/>
          </w:tcPr>
          <w:p>
            <w:r>
              <w:t>filter[risks.epss.severity]</w:t>
            </w:r>
          </w:p>
        </w:tc>
        <w:tc>
          <w:tcPr>
            <w:tcW w:type="dxa" w:w="2880"/>
          </w:tcPr>
          <w:p>
            <w:r>
              <w:t>enum</w:t>
            </w:r>
          </w:p>
        </w:tc>
        <w:tc>
          <w:tcPr>
            <w:tcW w:type="dxa" w:w="2880"/>
          </w:tcPr>
          <w:p>
            <w:r>
              <w:t>Filter by EPSS severity. Allowed: Unknown, None, Low, Medium, High, Critical. Example: Low.</w:t>
            </w:r>
          </w:p>
        </w:tc>
      </w:tr>
      <w:tr>
        <w:tc>
          <w:tcPr>
            <w:tcW w:type="dxa" w:w="2880"/>
          </w:tcPr>
          <w:p>
            <w:r>
              <w:t>filter[language]</w:t>
            </w:r>
          </w:p>
        </w:tc>
        <w:tc>
          <w:tcPr>
            <w:tcW w:type="dxa" w:w="2880"/>
          </w:tcPr>
          <w:p>
            <w:r>
              <w:t>string</w:t>
            </w:r>
          </w:p>
        </w:tc>
        <w:tc>
          <w:tcPr>
            <w:tcW w:type="dxa" w:w="2880"/>
          </w:tcPr>
          <w:p>
            <w:r>
              <w:t>Filter by language. Example: ubuntu.</w:t>
            </w:r>
          </w:p>
        </w:tc>
      </w:tr>
      <w:tr>
        <w:tc>
          <w:tcPr>
            <w:tcW w:type="dxa" w:w="2880"/>
          </w:tcPr>
          <w:p>
            <w:r>
              <w:t>filter[ecosystem]</w:t>
            </w:r>
          </w:p>
        </w:tc>
        <w:tc>
          <w:tcPr>
            <w:tcW w:type="dxa" w:w="2880"/>
          </w:tcPr>
          <w:p>
            <w:r>
              <w:t>enum</w:t>
            </w:r>
          </w:p>
        </w:tc>
        <w:tc>
          <w:tcPr>
            <w:tcW w:type="dxa" w:w="2880"/>
          </w:tcPr>
          <w:p>
            <w:r>
              <w:t>Filter by ecosystem. Allowed: PyPI, Maven, NuGet, Npm, RubyGems, Go, Packagist, Deb, Rpm, Apk, Windows, Generic, MacOs, Oci, BottleRocket, None. Example: Deb.</w:t>
            </w:r>
          </w:p>
        </w:tc>
      </w:tr>
      <w:tr>
        <w:tc>
          <w:tcPr>
            <w:tcW w:type="dxa" w:w="2880"/>
          </w:tcPr>
          <w:p>
            <w:r>
              <w:t>filter[code_location.location]</w:t>
            </w:r>
          </w:p>
        </w:tc>
        <w:tc>
          <w:tcPr>
            <w:tcW w:type="dxa" w:w="2880"/>
          </w:tcPr>
          <w:p>
            <w:r>
              <w:t>string</w:t>
            </w:r>
          </w:p>
        </w:tc>
        <w:tc>
          <w:tcPr>
            <w:tcW w:type="dxa" w:w="2880"/>
          </w:tcPr>
          <w:p>
            <w:r>
              <w:t>Filter by vulnerability location. Example: com.example.Class:100.</w:t>
            </w:r>
          </w:p>
        </w:tc>
      </w:tr>
      <w:tr>
        <w:tc>
          <w:tcPr>
            <w:tcW w:type="dxa" w:w="2880"/>
          </w:tcPr>
          <w:p>
            <w:r>
              <w:t>filter[code_location.file_path]</w:t>
            </w:r>
          </w:p>
        </w:tc>
        <w:tc>
          <w:tcPr>
            <w:tcW w:type="dxa" w:w="2880"/>
          </w:tcPr>
          <w:p>
            <w:r>
              <w:t>string</w:t>
            </w:r>
          </w:p>
        </w:tc>
        <w:tc>
          <w:tcPr>
            <w:tcW w:type="dxa" w:w="2880"/>
          </w:tcPr>
          <w:p>
            <w:r>
              <w:t>Filter by vulnerability file path. Example: src/Class.java:100.</w:t>
            </w:r>
          </w:p>
        </w:tc>
      </w:tr>
      <w:tr>
        <w:tc>
          <w:tcPr>
            <w:tcW w:type="dxa" w:w="2880"/>
          </w:tcPr>
          <w:p>
            <w:r>
              <w:t>filter[code_location.method]</w:t>
            </w:r>
          </w:p>
        </w:tc>
        <w:tc>
          <w:tcPr>
            <w:tcW w:type="dxa" w:w="2880"/>
          </w:tcPr>
          <w:p>
            <w:r>
              <w:t>string</w:t>
            </w:r>
          </w:p>
        </w:tc>
        <w:tc>
          <w:tcPr>
            <w:tcW w:type="dxa" w:w="2880"/>
          </w:tcPr>
          <w:p>
            <w:r>
              <w:t>Filter by method. Example: FooBar.</w:t>
            </w:r>
          </w:p>
        </w:tc>
      </w:tr>
      <w:tr>
        <w:tc>
          <w:tcPr>
            <w:tcW w:type="dxa" w:w="2880"/>
          </w:tcPr>
          <w:p>
            <w:r>
              <w:t>filter[fix_available]</w:t>
            </w:r>
          </w:p>
        </w:tc>
        <w:tc>
          <w:tcPr>
            <w:tcW w:type="dxa" w:w="2880"/>
          </w:tcPr>
          <w:p>
            <w:r>
              <w:t>boolean</w:t>
            </w:r>
          </w:p>
        </w:tc>
        <w:tc>
          <w:tcPr>
            <w:tcW w:type="dxa" w:w="2880"/>
          </w:tcPr>
          <w:p>
            <w:r>
              <w:t>Filter by fix availability. Example: false.</w:t>
            </w:r>
          </w:p>
        </w:tc>
      </w:tr>
      <w:tr>
        <w:tc>
          <w:tcPr>
            <w:tcW w:type="dxa" w:w="2880"/>
          </w:tcPr>
          <w:p>
            <w:r>
              <w:t>filter[repo_digests]</w:t>
            </w:r>
          </w:p>
        </w:tc>
        <w:tc>
          <w:tcPr>
            <w:tcW w:type="dxa" w:w="2880"/>
          </w:tcPr>
          <w:p>
            <w:r>
              <w:t>string</w:t>
            </w:r>
          </w:p>
        </w:tc>
        <w:tc>
          <w:tcPr>
            <w:tcW w:type="dxa" w:w="2880"/>
          </w:tcPr>
          <w:p>
            <w:r>
              <w:t>Filter by vulnerability repo_digest (when vulnerability is related to an Image asset). Example: sha256:0ae7da091191787229d321e3638e39c319a97d6e20f927d465b519d699215bf7.</w:t>
            </w:r>
          </w:p>
        </w:tc>
      </w:tr>
      <w:tr>
        <w:tc>
          <w:tcPr>
            <w:tcW w:type="dxa" w:w="2880"/>
          </w:tcPr>
          <w:p>
            <w:r>
              <w:t>filter[origin]</w:t>
            </w:r>
          </w:p>
        </w:tc>
        <w:tc>
          <w:tcPr>
            <w:tcW w:type="dxa" w:w="2880"/>
          </w:tcPr>
          <w:p>
            <w:r>
              <w:t>string</w:t>
            </w:r>
          </w:p>
        </w:tc>
        <w:tc>
          <w:tcPr>
            <w:tcW w:type="dxa" w:w="2880"/>
          </w:tcPr>
          <w:p>
            <w:r>
              <w:t>Filter by origin. Example: agentless-scanner.</w:t>
            </w:r>
          </w:p>
        </w:tc>
      </w:tr>
      <w:tr>
        <w:tc>
          <w:tcPr>
            <w:tcW w:type="dxa" w:w="2880"/>
          </w:tcPr>
          <w:p>
            <w:r>
              <w:t>filter[running_kernel]</w:t>
            </w:r>
          </w:p>
        </w:tc>
        <w:tc>
          <w:tcPr>
            <w:tcW w:type="dxa" w:w="2880"/>
          </w:tcPr>
          <w:p>
            <w:r>
              <w:t>boolean</w:t>
            </w:r>
          </w:p>
        </w:tc>
        <w:tc>
          <w:tcPr>
            <w:tcW w:type="dxa" w:w="2880"/>
          </w:tcPr>
          <w:p>
            <w:r>
              <w:t>Filter whether the vulnerability affects a running kernel (for vulnerabilities related to a Host asset). Example: true.</w:t>
            </w:r>
          </w:p>
        </w:tc>
      </w:tr>
      <w:tr>
        <w:tc>
          <w:tcPr>
            <w:tcW w:type="dxa" w:w="2880"/>
          </w:tcPr>
          <w:p>
            <w:r>
              <w:t>filter[asset.name]</w:t>
            </w:r>
          </w:p>
        </w:tc>
        <w:tc>
          <w:tcPr>
            <w:tcW w:type="dxa" w:w="2880"/>
          </w:tcPr>
          <w:p>
            <w:r>
              <w:t>string</w:t>
            </w:r>
          </w:p>
        </w:tc>
        <w:tc>
          <w:tcPr>
            <w:tcW w:type="dxa" w:w="2880"/>
          </w:tcPr>
          <w:p>
            <w:r>
              <w:t>Filter by asset name. Supports wildcards (*). Example: datadog-agent.</w:t>
            </w:r>
          </w:p>
        </w:tc>
      </w:tr>
      <w:tr>
        <w:tc>
          <w:tcPr>
            <w:tcW w:type="dxa" w:w="2880"/>
          </w:tcPr>
          <w:p>
            <w:r>
              <w:t>filter[asset.type]</w:t>
            </w:r>
          </w:p>
        </w:tc>
        <w:tc>
          <w:tcPr>
            <w:tcW w:type="dxa" w:w="2880"/>
          </w:tcPr>
          <w:p>
            <w:r>
              <w:t>enum</w:t>
            </w:r>
          </w:p>
        </w:tc>
        <w:tc>
          <w:tcPr>
            <w:tcW w:type="dxa" w:w="2880"/>
          </w:tcPr>
          <w:p>
            <w:r>
              <w:t>Filter by asset type. Allowed: Repository, Service, Host, HostImage, Image. Example: Host.</w:t>
            </w:r>
          </w:p>
        </w:tc>
      </w:tr>
      <w:tr>
        <w:tc>
          <w:tcPr>
            <w:tcW w:type="dxa" w:w="2880"/>
          </w:tcPr>
          <w:p>
            <w:r>
              <w:t>filter[asset.version.first]</w:t>
            </w:r>
          </w:p>
        </w:tc>
        <w:tc>
          <w:tcPr>
            <w:tcW w:type="dxa" w:w="2880"/>
          </w:tcPr>
          <w:p>
            <w:r>
              <w:t>string</w:t>
            </w:r>
          </w:p>
        </w:tc>
        <w:tc>
          <w:tcPr>
            <w:tcW w:type="dxa" w:w="2880"/>
          </w:tcPr>
          <w:p>
            <w:r>
              <w:t>Filter by first asset version where detected. Example: v1.15.1.</w:t>
            </w:r>
          </w:p>
        </w:tc>
      </w:tr>
      <w:tr>
        <w:tc>
          <w:tcPr>
            <w:tcW w:type="dxa" w:w="2880"/>
          </w:tcPr>
          <w:p>
            <w:r>
              <w:t>filter[asset.version.last]</w:t>
            </w:r>
          </w:p>
        </w:tc>
        <w:tc>
          <w:tcPr>
            <w:tcW w:type="dxa" w:w="2880"/>
          </w:tcPr>
          <w:p>
            <w:r>
              <w:t>string</w:t>
            </w:r>
          </w:p>
        </w:tc>
        <w:tc>
          <w:tcPr>
            <w:tcW w:type="dxa" w:w="2880"/>
          </w:tcPr>
          <w:p>
            <w:r>
              <w:t>Filter by last asset version where detected. Example: v1.15.1.</w:t>
            </w:r>
          </w:p>
        </w:tc>
      </w:tr>
      <w:tr>
        <w:tc>
          <w:tcPr>
            <w:tcW w:type="dxa" w:w="2880"/>
          </w:tcPr>
          <w:p>
            <w:r>
              <w:t>filter[asset.repository_url]</w:t>
            </w:r>
          </w:p>
        </w:tc>
        <w:tc>
          <w:tcPr>
            <w:tcW w:type="dxa" w:w="2880"/>
          </w:tcPr>
          <w:p>
            <w:r>
              <w:t>string</w:t>
            </w:r>
          </w:p>
        </w:tc>
        <w:tc>
          <w:tcPr>
            <w:tcW w:type="dxa" w:w="2880"/>
          </w:tcPr>
          <w:p>
            <w:r>
              <w:t>Filter by asset repository URL. Example: github.com/DataDog/datadog-agent.git.</w:t>
            </w:r>
          </w:p>
        </w:tc>
      </w:tr>
      <w:tr>
        <w:tc>
          <w:tcPr>
            <w:tcW w:type="dxa" w:w="2880"/>
          </w:tcPr>
          <w:p>
            <w:r>
              <w:t>filter[asset.risks.in_production]</w:t>
            </w:r>
          </w:p>
        </w:tc>
        <w:tc>
          <w:tcPr>
            <w:tcW w:type="dxa" w:w="2880"/>
          </w:tcPr>
          <w:p>
            <w:r>
              <w:t>boolean</w:t>
            </w:r>
          </w:p>
        </w:tc>
        <w:tc>
          <w:tcPr>
            <w:tcW w:type="dxa" w:w="2880"/>
          </w:tcPr>
          <w:p>
            <w:r>
              <w:t>Filter whether the asset is in production. Example: false.</w:t>
            </w:r>
          </w:p>
        </w:tc>
      </w:tr>
      <w:tr>
        <w:tc>
          <w:tcPr>
            <w:tcW w:type="dxa" w:w="2880"/>
          </w:tcPr>
          <w:p>
            <w:r>
              <w:t>filter[asset.risks.under_attack]</w:t>
            </w:r>
          </w:p>
        </w:tc>
        <w:tc>
          <w:tcPr>
            <w:tcW w:type="dxa" w:w="2880"/>
          </w:tcPr>
          <w:p>
            <w:r>
              <w:t>boolean</w:t>
            </w:r>
          </w:p>
        </w:tc>
        <w:tc>
          <w:tcPr>
            <w:tcW w:type="dxa" w:w="2880"/>
          </w:tcPr>
          <w:p>
            <w:r>
              <w:t>Filter whether the asset is under attack. Example: false.</w:t>
            </w:r>
          </w:p>
        </w:tc>
      </w:tr>
      <w:tr>
        <w:tc>
          <w:tcPr>
            <w:tcW w:type="dxa" w:w="2880"/>
          </w:tcPr>
          <w:p>
            <w:r>
              <w:t>filter[asset.risks.is_publicly_accessible]</w:t>
            </w:r>
          </w:p>
        </w:tc>
        <w:tc>
          <w:tcPr>
            <w:tcW w:type="dxa" w:w="2880"/>
          </w:tcPr>
          <w:p>
            <w:r>
              <w:t>boolean</w:t>
            </w:r>
          </w:p>
        </w:tc>
        <w:tc>
          <w:tcPr>
            <w:tcW w:type="dxa" w:w="2880"/>
          </w:tcPr>
          <w:p>
            <w:r>
              <w:t>Filter whether the asset is publicly accessible. Example: false.</w:t>
            </w:r>
          </w:p>
        </w:tc>
      </w:tr>
      <w:tr>
        <w:tc>
          <w:tcPr>
            <w:tcW w:type="dxa" w:w="2880"/>
          </w:tcPr>
          <w:p>
            <w:r>
              <w:t>filter[asset.risks.has_privileged_access]</w:t>
            </w:r>
          </w:p>
        </w:tc>
        <w:tc>
          <w:tcPr>
            <w:tcW w:type="dxa" w:w="2880"/>
          </w:tcPr>
          <w:p>
            <w:r>
              <w:t>boolean</w:t>
            </w:r>
          </w:p>
        </w:tc>
        <w:tc>
          <w:tcPr>
            <w:tcW w:type="dxa" w:w="2880"/>
          </w:tcPr>
          <w:p>
            <w:r>
              <w:t>Filter whether the asset has privileged access. Example: false.</w:t>
            </w:r>
          </w:p>
        </w:tc>
      </w:tr>
      <w:tr>
        <w:tc>
          <w:tcPr>
            <w:tcW w:type="dxa" w:w="2880"/>
          </w:tcPr>
          <w:p>
            <w:r>
              <w:t>filter[asset.risks.has_access_to_sensitive_data]</w:t>
            </w:r>
          </w:p>
        </w:tc>
        <w:tc>
          <w:tcPr>
            <w:tcW w:type="dxa" w:w="2880"/>
          </w:tcPr>
          <w:p>
            <w:r>
              <w:t>boolean</w:t>
            </w:r>
          </w:p>
        </w:tc>
        <w:tc>
          <w:tcPr>
            <w:tcW w:type="dxa" w:w="2880"/>
          </w:tcPr>
          <w:p>
            <w:r>
              <w:t>Filter whether the asset has access to sensitive data. Example: false.</w:t>
            </w:r>
          </w:p>
        </w:tc>
      </w:tr>
      <w:tr>
        <w:tc>
          <w:tcPr>
            <w:tcW w:type="dxa" w:w="2880"/>
          </w:tcPr>
          <w:p>
            <w:r>
              <w:t>filter[asset.environments]</w:t>
            </w:r>
          </w:p>
        </w:tc>
        <w:tc>
          <w:tcPr>
            <w:tcW w:type="dxa" w:w="2880"/>
          </w:tcPr>
          <w:p>
            <w:r>
              <w:t>string</w:t>
            </w:r>
          </w:p>
        </w:tc>
        <w:tc>
          <w:tcPr>
            <w:tcW w:type="dxa" w:w="2880"/>
          </w:tcPr>
          <w:p>
            <w:r>
              <w:t>Filter by asset environments. Example: staging.</w:t>
            </w:r>
          </w:p>
        </w:tc>
      </w:tr>
      <w:tr>
        <w:tc>
          <w:tcPr>
            <w:tcW w:type="dxa" w:w="2880"/>
          </w:tcPr>
          <w:p>
            <w:r>
              <w:t>filter[asset.teams]</w:t>
            </w:r>
          </w:p>
        </w:tc>
        <w:tc>
          <w:tcPr>
            <w:tcW w:type="dxa" w:w="2880"/>
          </w:tcPr>
          <w:p>
            <w:r>
              <w:t>string</w:t>
            </w:r>
          </w:p>
        </w:tc>
        <w:tc>
          <w:tcPr>
            <w:tcW w:type="dxa" w:w="2880"/>
          </w:tcPr>
          <w:p>
            <w:r>
              <w:t>Filter by asset teams. Example: compute.</w:t>
            </w:r>
          </w:p>
        </w:tc>
      </w:tr>
      <w:tr>
        <w:tc>
          <w:tcPr>
            <w:tcW w:type="dxa" w:w="2880"/>
          </w:tcPr>
          <w:p>
            <w:r>
              <w:t>filter[asset.arch]</w:t>
            </w:r>
          </w:p>
        </w:tc>
        <w:tc>
          <w:tcPr>
            <w:tcW w:type="dxa" w:w="2880"/>
          </w:tcPr>
          <w:p>
            <w:r>
              <w:t>string</w:t>
            </w:r>
          </w:p>
        </w:tc>
        <w:tc>
          <w:tcPr>
            <w:tcW w:type="dxa" w:w="2880"/>
          </w:tcPr>
          <w:p>
            <w:r>
              <w:t>Filter by asset architecture. Example: arm64.</w:t>
            </w:r>
          </w:p>
        </w:tc>
      </w:tr>
      <w:tr>
        <w:tc>
          <w:tcPr>
            <w:tcW w:type="dxa" w:w="2880"/>
          </w:tcPr>
          <w:p>
            <w:r>
              <w:t>filter[asset.operating_system.name]</w:t>
            </w:r>
          </w:p>
        </w:tc>
        <w:tc>
          <w:tcPr>
            <w:tcW w:type="dxa" w:w="2880"/>
          </w:tcPr>
          <w:p>
            <w:r>
              <w:t>string</w:t>
            </w:r>
          </w:p>
        </w:tc>
        <w:tc>
          <w:tcPr>
            <w:tcW w:type="dxa" w:w="2880"/>
          </w:tcPr>
          <w:p>
            <w:r>
              <w:t>Filter by asset OS name. Example: ubuntu.</w:t>
            </w:r>
          </w:p>
        </w:tc>
      </w:tr>
      <w:tr>
        <w:tc>
          <w:tcPr>
            <w:tcW w:type="dxa" w:w="2880"/>
          </w:tcPr>
          <w:p>
            <w:r>
              <w:t>filter[asset.operating_system.version]</w:t>
            </w:r>
          </w:p>
        </w:tc>
        <w:tc>
          <w:tcPr>
            <w:tcW w:type="dxa" w:w="2880"/>
          </w:tcPr>
          <w:p>
            <w:r>
              <w:t>string</w:t>
            </w:r>
          </w:p>
        </w:tc>
        <w:tc>
          <w:tcPr>
            <w:tcW w:type="dxa" w:w="2880"/>
          </w:tcPr>
          <w:p>
            <w:r>
              <w:t>Filter by asset OS version. Example: 24.04.</w:t>
            </w:r>
          </w:p>
        </w:tc>
      </w:tr>
    </w:tbl>
    <w:p/>
    <w:p>
      <w:pPr>
        <w:pStyle w:val="Heading3"/>
      </w:pPr>
      <w:r>
        <w:t>Extensions (JSON:API Extensions)</w:t>
      </w:r>
    </w:p>
    <w:p>
      <w:r>
        <w:t>Extensions use ext:$extension_name=value (single value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ext:{{$extension_name}}</w:t>
            </w:r>
          </w:p>
        </w:tc>
        <w:tc>
          <w:tcPr>
            <w:tcW w:type="dxa" w:w="2880"/>
          </w:tcPr>
          <w:p>
            <w:r>
              <w:t>string</w:t>
            </w:r>
          </w:p>
        </w:tc>
        <w:tc>
          <w:tcPr>
            <w:tcW w:type="dxa" w:w="2880"/>
          </w:tcPr>
          <w:p>
            <w:r>
              <w:t>Extension modifier in JSON:API extensions format: ext:modifier=value. Only one value per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"vuln_1234567890abcdef",</w:t>
        <w:br/>
        <w:t xml:space="preserve"> "type": "vulnerabilities",</w:t>
        <w:br/>
        <w:t xml:space="preserve"> "attributes": {},</w:t>
        <w:br/>
        <w:t xml:space="preserve"> "relationships": {}</w:t>
        <w:br/>
        <w:t xml:space="preserve"> }</w:t>
        <w:br/>
        <w:t xml:space="preserve"> ],</w:t>
        <w:br/>
        <w:t xml:space="preserve"> "links": {</w:t>
        <w:br/>
        <w:t xml:space="preserve"> "self": "https://example.datadoghq.com/api/v2/security/vulnerabilities",</w:t>
        <w:br/>
        <w:t xml:space="preserve"> "first": "https://example.datadoghq.com/api/v2/security/vulnerabilities?page[number]=1&amp;page[token]=abc",</w:t>
        <w:br/>
        <w:t xml:space="preserve"> "last": "https://example.datadoghq.com/api/v2/security/vulnerabilities?page[number]=43&amp;page[token]=abc",</w:t>
        <w:br/>
        <w:t xml:space="preserve"> "next": "https://example.datadoghq.com/api/v2/security/vulnerabilities?page[number]=2&amp;page[token]=abc",</w:t>
        <w:br/>
        <w:t xml:space="preserve"> "previous": ""</w:t>
        <w:br/>
        <w:t xml:space="preserve"> },</w:t>
        <w:br/>
        <w:t xml:space="preserve"> "meta": {</w:t>
        <w:br/>
        <w:t xml:space="preserve"> "total": 1500,</w:t>
        <w:br/>
        <w:t xml:space="preserve"> "count": 18732,</w:t>
        <w:br/>
        <w:t xml:space="preserve"> "token": "some_token"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"detail": "The server cannot process the request due to invalid syntax in the request.",</w:t>
        <w:br/>
        <w:t xml:space="preserve"> "source": {},</w:t>
        <w:br/>
        <w:t xml:space="preserve"> "meta":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"Forbidden",</w:t>
        <w:br/>
        <w:t xml:space="preserve"> "detail": "Access denied",</w:t>
        <w:br/>
        <w:t xml:space="preserve"> "source": {},</w:t>
        <w:br/>
        <w:t xml:space="preserve"> "meta":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"detail": "There is no request associated with the provided token.",</w:t>
        <w:br/>
        <w:t xml:space="preserve"> "source": {},</w:t>
        <w:br/>
        <w:t xml:space="preserve"> "meta":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vulnerabilities.</w:t>
            </w:r>
          </w:p>
        </w:tc>
      </w:tr>
      <w:tr>
        <w:tc>
          <w:tcPr>
            <w:tcW w:type="dxa" w:w="2880"/>
          </w:tcPr>
          <w:p>
            <w:r>
              <w:t>data[].id</w:t>
            </w:r>
          </w:p>
        </w:tc>
        <w:tc>
          <w:tcPr>
            <w:tcW w:type="dxa" w:w="2880"/>
          </w:tcPr>
          <w:p>
            <w:r>
              <w:t>string</w:t>
            </w:r>
          </w:p>
        </w:tc>
        <w:tc>
          <w:tcPr>
            <w:tcW w:type="dxa" w:w="2880"/>
          </w:tcPr>
          <w:p>
            <w:r>
              <w:t>The unique ID for this vulnerability.</w:t>
            </w:r>
          </w:p>
        </w:tc>
      </w:tr>
      <w:tr>
        <w:tc>
          <w:tcPr>
            <w:tcW w:type="dxa" w:w="2880"/>
          </w:tcPr>
          <w:p>
            <w:r>
              <w:t>data[].type</w:t>
            </w:r>
          </w:p>
        </w:tc>
        <w:tc>
          <w:tcPr>
            <w:tcW w:type="dxa" w:w="2880"/>
          </w:tcPr>
          <w:p>
            <w:r>
              <w:t>string</w:t>
            </w:r>
          </w:p>
        </w:tc>
        <w:tc>
          <w:tcPr>
            <w:tcW w:type="dxa" w:w="2880"/>
          </w:tcPr>
          <w:p>
            <w:r>
              <w:t>Resource type for the vulnerability (schema name: VulnerabilitiesType).</w:t>
            </w:r>
          </w:p>
        </w:tc>
      </w:tr>
      <w:tr>
        <w:tc>
          <w:tcPr>
            <w:tcW w:type="dxa" w:w="2880"/>
          </w:tcPr>
          <w:p>
            <w:r>
              <w:t>data[].attributes</w:t>
            </w:r>
          </w:p>
        </w:tc>
        <w:tc>
          <w:tcPr>
            <w:tcW w:type="dxa" w:w="2880"/>
          </w:tcPr>
          <w:p>
            <w:r>
              <w:t>object</w:t>
            </w:r>
          </w:p>
        </w:tc>
        <w:tc>
          <w:tcPr>
            <w:tcW w:type="dxa" w:w="2880"/>
          </w:tcPr>
          <w:p>
            <w:r>
              <w:t>Vulnerability attributes (VulnerabilityAttributes).</w:t>
            </w:r>
          </w:p>
        </w:tc>
      </w:tr>
      <w:tr>
        <w:tc>
          <w:tcPr>
            <w:tcW w:type="dxa" w:w="2880"/>
          </w:tcPr>
          <w:p>
            <w:r>
              <w:t>data[].relationships</w:t>
            </w:r>
          </w:p>
        </w:tc>
        <w:tc>
          <w:tcPr>
            <w:tcW w:type="dxa" w:w="2880"/>
          </w:tcPr>
          <w:p>
            <w:r>
              <w:t>object</w:t>
            </w:r>
          </w:p>
        </w:tc>
        <w:tc>
          <w:tcPr>
            <w:tcW w:type="dxa" w:w="2880"/>
          </w:tcPr>
          <w:p>
            <w:r>
              <w:t>Vulnerability relationships (VulnerabilityRelationships).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links.self</w:t>
            </w:r>
          </w:p>
        </w:tc>
        <w:tc>
          <w:tcPr>
            <w:tcW w:type="dxa" w:w="2880"/>
          </w:tcPr>
          <w:p>
            <w:r>
              <w:t>string</w:t>
            </w:r>
          </w:p>
        </w:tc>
        <w:tc>
          <w:tcPr>
            <w:tcW w:type="dxa" w:w="2880"/>
          </w:tcPr>
          <w:p>
            <w:r>
              <w:t>Request link.</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links.next</w:t>
            </w:r>
          </w:p>
        </w:tc>
        <w:tc>
          <w:tcPr>
            <w:tcW w:type="dxa" w:w="2880"/>
          </w:tcPr>
          <w:p>
            <w:r>
              <w:t>string | null</w:t>
            </w:r>
          </w:p>
        </w:tc>
        <w:tc>
          <w:tcPr>
            <w:tcW w:type="dxa" w:w="2880"/>
          </w:tcPr>
          <w:p>
            <w:r>
              <w:t>Next page link. Empty if last page is requested.</w:t>
            </w:r>
          </w:p>
        </w:tc>
      </w:tr>
      <w:tr>
        <w:tc>
          <w:tcPr>
            <w:tcW w:type="dxa" w:w="2880"/>
          </w:tcPr>
          <w:p>
            <w:r>
              <w:t>links.previous</w:t>
            </w:r>
          </w:p>
        </w:tc>
        <w:tc>
          <w:tcPr>
            <w:tcW w:type="dxa" w:w="2880"/>
          </w:tcPr>
          <w:p>
            <w:r>
              <w:t>string | null</w:t>
            </w:r>
          </w:p>
        </w:tc>
        <w:tc>
          <w:tcPr>
            <w:tcW w:type="dxa" w:w="2880"/>
          </w:tcPr>
          <w:p>
            <w:r>
              <w:t>Previous page link. Empty if first page is requested.</w:t>
            </w:r>
          </w:p>
        </w:tc>
      </w:tr>
      <w:tr>
        <w:tc>
          <w:tcPr>
            <w:tcW w:type="dxa" w:w="2880"/>
          </w:tcPr>
          <w:p>
            <w:r>
              <w:t>meta</w:t>
            </w:r>
          </w:p>
        </w:tc>
        <w:tc>
          <w:tcPr>
            <w:tcW w:type="dxa" w:w="2880"/>
          </w:tcPr>
          <w:p>
            <w:r>
              <w:t>object</w:t>
            </w:r>
          </w:p>
        </w:tc>
        <w:tc>
          <w:tcPr>
            <w:tcW w:type="dxa" w:w="2880"/>
          </w:tcPr>
          <w:p>
            <w:r>
              <w:t>JSON:API meta information.</w:t>
            </w:r>
          </w:p>
        </w:tc>
      </w:tr>
      <w:tr>
        <w:tc>
          <w:tcPr>
            <w:tcW w:type="dxa" w:w="2880"/>
          </w:tcPr>
          <w:p>
            <w:r>
              <w:t>meta.count</w:t>
            </w:r>
          </w:p>
        </w:tc>
        <w:tc>
          <w:tcPr>
            <w:tcW w:type="dxa" w:w="2880"/>
          </w:tcPr>
          <w:p>
            <w:r>
              <w:t>integer</w:t>
            </w:r>
          </w:p>
        </w:tc>
        <w:tc>
          <w:tcPr>
            <w:tcW w:type="dxa" w:w="2880"/>
          </w:tcPr>
          <w:p>
            <w:r>
              <w:t>Number of entities included in the response.</w:t>
            </w:r>
          </w:p>
        </w:tc>
      </w:tr>
      <w:tr>
        <w:tc>
          <w:tcPr>
            <w:tcW w:type="dxa" w:w="2880"/>
          </w:tcPr>
          <w:p>
            <w:r>
              <w:t>meta.token</w:t>
            </w:r>
          </w:p>
        </w:tc>
        <w:tc>
          <w:tcPr>
            <w:tcW w:type="dxa" w:w="2880"/>
          </w:tcPr>
          <w:p>
            <w:r>
              <w:t>string</w:t>
            </w:r>
          </w:p>
        </w:tc>
        <w:tc>
          <w:tcPr>
            <w:tcW w:type="dxa" w:w="2880"/>
          </w:tcPr>
          <w:p>
            <w:r>
              <w:t>Token that identifies the request (valid for 24 hours).</w:t>
            </w:r>
          </w:p>
        </w:tc>
      </w:tr>
      <w:tr>
        <w:tc>
          <w:tcPr>
            <w:tcW w:type="dxa" w:w="2880"/>
          </w:tcPr>
          <w:p>
            <w:r>
              <w:t>meta.total</w:t>
            </w:r>
          </w:p>
        </w:tc>
        <w:tc>
          <w:tcPr>
            <w:tcW w:type="dxa" w:w="2880"/>
          </w:tcPr>
          <w:p>
            <w:r>
              <w:t>integer</w:t>
            </w:r>
          </w:p>
        </w:tc>
        <w:tc>
          <w:tcPr>
            <w:tcW w:type="dxa" w:w="2880"/>
          </w:tcPr>
          <w:p>
            <w:r>
              <w:t>Total number of entities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'{{DATADOG_BASE_URL}}/api/v2/security/vulnerabilities?filter[status]=Open&amp;filter[tool]=SCA' \</w:t>
        <w:br/>
        <w:t xml:space="preserve"> --header 'Accept: application/json' \</w:t>
        <w:br/>
        <w:t xml:space="preserve"> --header 'DD-APPLICATION-KEY: {{DATADOG_APPLICATION_KEY}}'</w:t>
      </w:r>
    </w:p>
    <w:p>
      <w:pPr>
        <w:pStyle w:val="Heading3"/>
      </w:pPr>
      <w:r>
        <w:t>Example Usage</w:t>
      </w:r>
    </w:p>
    <w:p>
      <w:pPr>
        <w:pStyle w:val="Heading3"/>
      </w:pPr>
      <w:r>
        <w:t>Example 1: First request (no token)</w:t>
      </w:r>
    </w:p>
    <w:p>
      <w:r>
        <w:rPr>
          <w:b/>
          <w:color w:val="666666"/>
          <w:sz w:val="16"/>
        </w:rPr>
        <w:t>[bash]</w:t>
      </w:r>
    </w:p>
    <w:p>
      <w:pPr>
        <w:shd w:fill="F2F2F2" w:val="clear"/>
      </w:pPr>
      <w:r>
        <w:rPr>
          <w:rFonts w:ascii="Courier New" w:hAnsi="Courier New"/>
          <w:sz w:val="17"/>
        </w:rPr>
        <w:t>curl -sS --request GET \</w:t>
        <w:br/>
        <w:t xml:space="preserve"> --url '{{DATADOG_BASE_URL}}/api/v2/security/vulnerabilities' \</w:t>
        <w:br/>
        <w:t xml:space="preserve"> --header 'Accept: application/json' \</w:t>
        <w:br/>
        <w:t xml:space="preserve"> --header 'DD-APPLICATION-KEY: {{DATADOG_APPLICATION_KEY}}'</w:t>
      </w:r>
    </w:p>
    <w:p>
      <w:pPr>
        <w:pStyle w:val="Heading3"/>
      </w:pPr>
      <w:r>
        <w:t>Example 2: Next page using links.next</w:t>
      </w:r>
    </w:p>
    <w:p>
      <w:r>
        <w:rPr>
          <w:b/>
          <w:color w:val="666666"/>
          <w:sz w:val="16"/>
        </w:rPr>
        <w:t>[bash]</w:t>
      </w:r>
    </w:p>
    <w:p>
      <w:pPr>
        <w:shd w:fill="F2F2F2" w:val="clear"/>
      </w:pPr>
      <w:r>
        <w:rPr>
          <w:rFonts w:ascii="Courier New" w:hAnsi="Courier New"/>
          <w:sz w:val="17"/>
        </w:rPr>
        <w:t>curl -sS --request GET \</w:t>
        <w:br/>
        <w:t xml:space="preserve"> --url '{{DATADOG_BASE_URL}}/api/v2/security/vulnerabilities?page[number]=2&amp;page[token]=some_token' \</w:t>
        <w:br/>
        <w:t xml:space="preserve"> --header 'Accept: application/json' \</w:t>
        <w:br/>
        <w:t xml:space="preserve"> --header 'DD-APPLICATION-KEY: {{DATADOG_APPLICATION_KEY}}'</w:t>
      </w:r>
    </w:p>
    <w:p>
      <w:pPr>
        <w:pStyle w:val="Heading3"/>
      </w:pPr>
      <w:r>
        <w:t>Example 3: Filter by type and CVSS base score (operator filter)</w:t>
      </w:r>
    </w:p>
    <w:p>
      <w:r>
        <w:rPr>
          <w:b/>
          <w:color w:val="666666"/>
          <w:sz w:val="16"/>
        </w:rPr>
        <w:t>[bash]</w:t>
      </w:r>
    </w:p>
    <w:p>
      <w:pPr>
        <w:shd w:fill="F2F2F2" w:val="clear"/>
      </w:pPr>
      <w:r>
        <w:rPr>
          <w:rFonts w:ascii="Courier New" w:hAnsi="Courier New"/>
          <w:sz w:val="17"/>
        </w:rPr>
        <w:t>curl -sS --request GET \</w:t>
        <w:br/>
        <w:t xml:space="preserve"> --url '{{DATADOG_BASE_URL}}/api/v2/security/vulnerabilities?filter[type]=WeakCipher&amp;filter[cvss.base.score][lte]=8' \</w:t>
        <w:br/>
        <w:t xml:space="preserve"> --header 'Accept: application/json' \</w:t>
        <w:br/>
        <w:t xml:space="preserve"> --header 'DD-APPLICATION-KEY: {{DATADOG_APPLICATION_KEY}}'</w:t>
      </w:r>
    </w:p>
    <w:p>
      <w:pPr>
        <w:pStyle w:val="Heading3"/>
      </w:pPr>
      <w:r>
        <w:t>Behavior</w:t>
      </w:r>
    </w:p>
    <w:p>
      <w:pPr>
        <w:pStyle w:val="ListBullet"/>
      </w:pPr>
      <w:r>
        <w:t>Returns a paginated list of vulnerabilities in JSON:API format.</w:t>
      </w:r>
    </w:p>
    <w:p>
      <w:pPr>
        <w:pStyle w:val="ListBullet"/>
      </w:pPr>
      <w:r>
        <w:t>On the first request (no page[token]), the server creates a pagination token to ensure consistent paging.</w:t>
      </w:r>
    </w:p>
    <w:p>
      <w:pPr>
        <w:pStyle w:val="ListBullet"/>
      </w:pPr>
      <w:r>
        <w:t>Pagination links (first, last, next, previous) are returned in links.</w:t>
      </w:r>
    </w:p>
    <w:p>
      <w:pPr>
        <w:pStyle w:val="ListBullet"/>
      </w:pPr>
      <w:r>
        <w:t>Subsequent requests using the provided token can fetch additional pages; invalid token returns 404.</w:t>
      </w:r>
    </w:p>
    <w:p>
      <w:pPr>
        <w:pStyle w:val="Heading3"/>
      </w:pPr>
      <w:r>
        <w:t>Notes</w:t>
      </w:r>
    </w:p>
    <w:p>
      <w:pPr>
        <w:pStyle w:val="ListBullet"/>
      </w:pPr>
      <w:r>
        <w:t>Use the links object returned by the API to navigate pages reliably.</w:t>
      </w:r>
    </w:p>
    <w:p>
      <w:pPr>
        <w:pStyle w:val="ListBullet"/>
      </w:pPr>
      <w:r>
        <w:t>Filters support multiple values separated by commas and are combined with OR logic.</w:t>
      </w:r>
    </w:p>
    <w:p>
      <w:pPr>
        <w:pStyle w:val="Heading3"/>
      </w:pPr>
      <w:r>
        <w:t>Gotchas</w:t>
      </w:r>
    </w:p>
    <w:p>
      <w:pPr>
        <w:pStyle w:val="ListBullet"/>
      </w:pPr>
      <w:r>
        <w:t>Do not invent or manually edit page[token]; always reuse the token returned by the first response.</w:t>
      </w:r>
    </w:p>
    <w:p>
      <w:pPr>
        <w:pStyle w:val="ListBullet"/>
      </w:pPr>
      <w:r>
        <w:t>If you request pages in parallel, keep the same page[token] and only change page[number].</w:t>
      </w:r>
    </w:p>
    <w:p>
      <w:pPr>
        <w:pStyle w:val="Heading3"/>
      </w:pPr>
      <w:r>
        <w:t>Error Handling</w:t>
      </w:r>
    </w:p>
    <w:p>
      <w:pPr>
        <w:pStyle w:val="ListBullet"/>
      </w:pPr>
      <w:r>
        <w:t>400 Bad Request: Invalid request syntax or invalid page[number].</w:t>
      </w:r>
    </w:p>
    <w:p>
      <w:pPr>
        <w:pStyle w:val="ListBullet"/>
      </w:pPr>
      <w:r>
        <w:t>403 Forbidden: Access denied.</w:t>
      </w:r>
    </w:p>
    <w:p>
      <w:pPr>
        <w:pStyle w:val="ListBullet"/>
      </w:pPr>
      <w:r>
        <w:t>404 Not Found: No request associated with the provided token (invalid/expired token).</w:t>
      </w:r>
    </w:p>
    <w:p>
      <w:pPr>
        <w:pStyle w:val="ListBullet"/>
      </w:pPr>
      <w:r>
        <w:t>429 Too Many Requests: Rate limit exceeded.</w:t>
      </w:r>
    </w:p>
    <w:p>
      <w:r>
        <w:br w:type="page"/>
      </w:r>
    </w:p>
    <w:p>
      <w:pPr>
        <w:pStyle w:val="Heading2"/>
      </w:pPr>
      <w:r>
        <w:t>1066. [GET] List Vulnerable Assets</w:t>
      </w:r>
    </w:p>
    <w:p>
      <w:r>
        <w:rPr>
          <w:b/>
        </w:rPr>
        <w:t xml:space="preserve">Endpoint: </w:t>
      </w:r>
      <w:r>
        <w:rPr>
          <w:rFonts w:ascii="Courier New" w:hAnsi="Courier New"/>
          <w:sz w:val="18"/>
        </w:rPr>
        <w:t>/api/v2/security/vulnerable-assets</w:t>
      </w:r>
    </w:p>
    <w:p>
      <w:pPr>
        <w:pStyle w:val="Heading3"/>
      </w:pPr>
      <w:r>
        <w:t>Prerequisites</w:t>
      </w:r>
    </w:p>
    <w:p>
      <w:pPr>
        <w:pStyle w:val="ListBullet"/>
      </w:pPr>
      <w:r>
        <w:t>You must have access to Datadog Security data that includes vulnerable assets.</w:t>
      </w:r>
    </w:p>
    <w:p>
      <w:pPr>
        <w:pStyle w:val="Heading3"/>
      </w:pPr>
      <w:r>
        <w:t>Method</w:t>
      </w:r>
    </w:p>
    <w:p>
      <w:r>
        <w:t>GET</w:t>
      </w:r>
    </w:p>
    <w:p>
      <w:pPr>
        <w:pStyle w:val="Heading3"/>
      </w:pPr>
      <w:r>
        <w:t>URL</w:t>
      </w:r>
    </w:p>
    <w:p>
      <w:r>
        <w:t>{{DATADOG_BASE_URL}}/api/v2/security/vulnerable-assets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list of vulnerable assets. Supports pagination and filtering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Pagination token rule: page[token] must come from the links section of the response of the first request. Do not manually edit 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Pagination token. Its value must come from the links section of the response of the first request. Do not manually edit it. Example: b82cef018aab81ed1d4bb4xb35xxfc065da7efa685fbcecdbd338f3015e3afabbbfa3a911b4984_721ee28a-zecb-4e45-9960-c42065b574f4</w:t>
            </w:r>
          </w:p>
        </w:tc>
      </w:tr>
      <w:tr>
        <w:tc>
          <w:tcPr>
            <w:tcW w:type="dxa" w:w="2880"/>
          </w:tcPr>
          <w:p>
            <w:r>
              <w:t>page[number]</w:t>
            </w:r>
          </w:p>
        </w:tc>
        <w:tc>
          <w:tcPr>
            <w:tcW w:type="dxa" w:w="2880"/>
          </w:tcPr>
          <w:p>
            <w:r>
              <w:t>integer</w:t>
            </w:r>
          </w:p>
        </w:tc>
        <w:tc>
          <w:tcPr>
            <w:tcW w:type="dxa" w:w="2880"/>
          </w:tcPr>
          <w:p>
            <w:r>
              <w:t>Page number to retrieve. Must be &gt;= 1. Example: 1</w:t>
            </w:r>
          </w:p>
        </w:tc>
      </w:tr>
      <w:tr>
        <w:tc>
          <w:tcPr>
            <w:tcW w:type="dxa" w:w="2880"/>
          </w:tcPr>
          <w:p>
            <w:r>
              <w:t>filter[name]</w:t>
            </w:r>
          </w:p>
        </w:tc>
        <w:tc>
          <w:tcPr>
            <w:tcW w:type="dxa" w:w="2880"/>
          </w:tcPr>
          <w:p>
            <w:r>
              <w:t>string</w:t>
            </w:r>
          </w:p>
        </w:tc>
        <w:tc>
          <w:tcPr>
            <w:tcW w:type="dxa" w:w="2880"/>
          </w:tcPr>
          <w:p>
            <w:r>
              <w:t>Filter by name. Supports wildcards (*). Example: datadog-agent</w:t>
            </w:r>
          </w:p>
        </w:tc>
      </w:tr>
      <w:tr>
        <w:tc>
          <w:tcPr>
            <w:tcW w:type="dxa" w:w="2880"/>
          </w:tcPr>
          <w:p>
            <w:r>
              <w:t>filter[type]</w:t>
            </w:r>
          </w:p>
        </w:tc>
        <w:tc>
          <w:tcPr>
            <w:tcW w:type="dxa" w:w="2880"/>
          </w:tcPr>
          <w:p>
            <w:r>
              <w:t>string (enum)</w:t>
            </w:r>
          </w:p>
        </w:tc>
        <w:tc>
          <w:tcPr>
            <w:tcW w:type="dxa" w:w="2880"/>
          </w:tcPr>
          <w:p>
            <w:r>
              <w:t>Filter by asset type. Possible values: Repository, Service, Host, HostImage, Image. Example: Host</w:t>
            </w:r>
          </w:p>
        </w:tc>
      </w:tr>
      <w:tr>
        <w:tc>
          <w:tcPr>
            <w:tcW w:type="dxa" w:w="2880"/>
          </w:tcPr>
          <w:p>
            <w:r>
              <w:t>filter[version.first]</w:t>
            </w:r>
          </w:p>
        </w:tc>
        <w:tc>
          <w:tcPr>
            <w:tcW w:type="dxa" w:w="2880"/>
          </w:tcPr>
          <w:p>
            <w:r>
              <w:t>string</w:t>
            </w:r>
          </w:p>
        </w:tc>
        <w:tc>
          <w:tcPr>
            <w:tcW w:type="dxa" w:w="2880"/>
          </w:tcPr>
          <w:p>
            <w:r>
              <w:t>Filter by the first version of the asset since it has been vulnerable. Example: v1.15.1</w:t>
            </w:r>
          </w:p>
        </w:tc>
      </w:tr>
      <w:tr>
        <w:tc>
          <w:tcPr>
            <w:tcW w:type="dxa" w:w="2880"/>
          </w:tcPr>
          <w:p>
            <w:r>
              <w:t>filter[version.last]</w:t>
            </w:r>
          </w:p>
        </w:tc>
        <w:tc>
          <w:tcPr>
            <w:tcW w:type="dxa" w:w="2880"/>
          </w:tcPr>
          <w:p>
            <w:r>
              <w:t>string</w:t>
            </w:r>
          </w:p>
        </w:tc>
        <w:tc>
          <w:tcPr>
            <w:tcW w:type="dxa" w:w="2880"/>
          </w:tcPr>
          <w:p>
            <w:r>
              <w:t>Filter by the last detected version of the asset. Example: v1.15.1</w:t>
            </w:r>
          </w:p>
        </w:tc>
      </w:tr>
      <w:tr>
        <w:tc>
          <w:tcPr>
            <w:tcW w:type="dxa" w:w="2880"/>
          </w:tcPr>
          <w:p>
            <w:r>
              <w:t>filter[repository_url]</w:t>
            </w:r>
          </w:p>
        </w:tc>
        <w:tc>
          <w:tcPr>
            <w:tcW w:type="dxa" w:w="2880"/>
          </w:tcPr>
          <w:p>
            <w:r>
              <w:t>string</w:t>
            </w:r>
          </w:p>
        </w:tc>
        <w:tc>
          <w:tcPr>
            <w:tcW w:type="dxa" w:w="2880"/>
          </w:tcPr>
          <w:p>
            <w:r>
              <w:t>Filter by repository URL associated to the asset. Example: github.com/DataDog/datadog-agent.git</w:t>
            </w:r>
          </w:p>
        </w:tc>
      </w:tr>
      <w:tr>
        <w:tc>
          <w:tcPr>
            <w:tcW w:type="dxa" w:w="2880"/>
          </w:tcPr>
          <w:p>
            <w:r>
              <w:t>filter[risks.in_production]</w:t>
            </w:r>
          </w:p>
        </w:tc>
        <w:tc>
          <w:tcPr>
            <w:tcW w:type="dxa" w:w="2880"/>
          </w:tcPr>
          <w:p>
            <w:r>
              <w:t>boolean</w:t>
            </w:r>
          </w:p>
        </w:tc>
        <w:tc>
          <w:tcPr>
            <w:tcW w:type="dxa" w:w="2880"/>
          </w:tcPr>
          <w:p>
            <w:r>
              <w:t>Filter whether the asset is in production. Example: false</w:t>
            </w:r>
          </w:p>
        </w:tc>
      </w:tr>
      <w:tr>
        <w:tc>
          <w:tcPr>
            <w:tcW w:type="dxa" w:w="2880"/>
          </w:tcPr>
          <w:p>
            <w:r>
              <w:t>filter[risks.under_attack]</w:t>
            </w:r>
          </w:p>
        </w:tc>
        <w:tc>
          <w:tcPr>
            <w:tcW w:type="dxa" w:w="2880"/>
          </w:tcPr>
          <w:p>
            <w:r>
              <w:t>boolean</w:t>
            </w:r>
          </w:p>
        </w:tc>
        <w:tc>
          <w:tcPr>
            <w:tcW w:type="dxa" w:w="2880"/>
          </w:tcPr>
          <w:p>
            <w:r>
              <w:t>Filter whether the asset (Service) is under attack. Example: false</w:t>
            </w:r>
          </w:p>
        </w:tc>
      </w:tr>
      <w:tr>
        <w:tc>
          <w:tcPr>
            <w:tcW w:type="dxa" w:w="2880"/>
          </w:tcPr>
          <w:p>
            <w:r>
              <w:t>filter[risks.is_publicly_accessible]</w:t>
            </w:r>
          </w:p>
        </w:tc>
        <w:tc>
          <w:tcPr>
            <w:tcW w:type="dxa" w:w="2880"/>
          </w:tcPr>
          <w:p>
            <w:r>
              <w:t>boolean</w:t>
            </w:r>
          </w:p>
        </w:tc>
        <w:tc>
          <w:tcPr>
            <w:tcW w:type="dxa" w:w="2880"/>
          </w:tcPr>
          <w:p>
            <w:r>
              <w:t>Filter whether the asset (Host) is publicly accessible. Example: false</w:t>
            </w:r>
          </w:p>
        </w:tc>
      </w:tr>
      <w:tr>
        <w:tc>
          <w:tcPr>
            <w:tcW w:type="dxa" w:w="2880"/>
          </w:tcPr>
          <w:p>
            <w:r>
              <w:t>filter[risks.has_privileged_access]</w:t>
            </w:r>
          </w:p>
        </w:tc>
        <w:tc>
          <w:tcPr>
            <w:tcW w:type="dxa" w:w="2880"/>
          </w:tcPr>
          <w:p>
            <w:r>
              <w:t>boolean</w:t>
            </w:r>
          </w:p>
        </w:tc>
        <w:tc>
          <w:tcPr>
            <w:tcW w:type="dxa" w:w="2880"/>
          </w:tcPr>
          <w:p>
            <w:r>
              <w:t>Filter whether the asset (Host) has privileged access. Example: false</w:t>
            </w:r>
          </w:p>
        </w:tc>
      </w:tr>
      <w:tr>
        <w:tc>
          <w:tcPr>
            <w:tcW w:type="dxa" w:w="2880"/>
          </w:tcPr>
          <w:p>
            <w:r>
              <w:t>filter[risks.has_access_to_sensitive_data]</w:t>
            </w:r>
          </w:p>
        </w:tc>
        <w:tc>
          <w:tcPr>
            <w:tcW w:type="dxa" w:w="2880"/>
          </w:tcPr>
          <w:p>
            <w:r>
              <w:t>boolean</w:t>
            </w:r>
          </w:p>
        </w:tc>
        <w:tc>
          <w:tcPr>
            <w:tcW w:type="dxa" w:w="2880"/>
          </w:tcPr>
          <w:p>
            <w:r>
              <w:t>Filter whether the asset (Host) has access to sensitive data. Example: false</w:t>
            </w:r>
          </w:p>
        </w:tc>
      </w:tr>
      <w:tr>
        <w:tc>
          <w:tcPr>
            <w:tcW w:type="dxa" w:w="2880"/>
          </w:tcPr>
          <w:p>
            <w:r>
              <w:t>filter[environments]</w:t>
            </w:r>
          </w:p>
        </w:tc>
        <w:tc>
          <w:tcPr>
            <w:tcW w:type="dxa" w:w="2880"/>
          </w:tcPr>
          <w:p>
            <w:r>
              <w:t>string</w:t>
            </w:r>
          </w:p>
        </w:tc>
        <w:tc>
          <w:tcPr>
            <w:tcW w:type="dxa" w:w="2880"/>
          </w:tcPr>
          <w:p>
            <w:r>
              <w:t>Filter by environment. Example: staging</w:t>
            </w:r>
          </w:p>
        </w:tc>
      </w:tr>
      <w:tr>
        <w:tc>
          <w:tcPr>
            <w:tcW w:type="dxa" w:w="2880"/>
          </w:tcPr>
          <w:p>
            <w:r>
              <w:t>filter[teams]</w:t>
            </w:r>
          </w:p>
        </w:tc>
        <w:tc>
          <w:tcPr>
            <w:tcW w:type="dxa" w:w="2880"/>
          </w:tcPr>
          <w:p>
            <w:r>
              <w:t>string</w:t>
            </w:r>
          </w:p>
        </w:tc>
        <w:tc>
          <w:tcPr>
            <w:tcW w:type="dxa" w:w="2880"/>
          </w:tcPr>
          <w:p>
            <w:r>
              <w:t>Filter by teams. Example: compute</w:t>
            </w:r>
          </w:p>
        </w:tc>
      </w:tr>
      <w:tr>
        <w:tc>
          <w:tcPr>
            <w:tcW w:type="dxa" w:w="2880"/>
          </w:tcPr>
          <w:p>
            <w:r>
              <w:t>filter[arch]</w:t>
            </w:r>
          </w:p>
        </w:tc>
        <w:tc>
          <w:tcPr>
            <w:tcW w:type="dxa" w:w="2880"/>
          </w:tcPr>
          <w:p>
            <w:r>
              <w:t>string</w:t>
            </w:r>
          </w:p>
        </w:tc>
        <w:tc>
          <w:tcPr>
            <w:tcW w:type="dxa" w:w="2880"/>
          </w:tcPr>
          <w:p>
            <w:r>
              <w:t>Filter by architecture. Example: arm64</w:t>
            </w:r>
          </w:p>
        </w:tc>
      </w:tr>
      <w:tr>
        <w:tc>
          <w:tcPr>
            <w:tcW w:type="dxa" w:w="2880"/>
          </w:tcPr>
          <w:p>
            <w:r>
              <w:t>filter[operating_system.name]</w:t>
            </w:r>
          </w:p>
        </w:tc>
        <w:tc>
          <w:tcPr>
            <w:tcW w:type="dxa" w:w="2880"/>
          </w:tcPr>
          <w:p>
            <w:r>
              <w:t>string</w:t>
            </w:r>
          </w:p>
        </w:tc>
        <w:tc>
          <w:tcPr>
            <w:tcW w:type="dxa" w:w="2880"/>
          </w:tcPr>
          <w:p>
            <w:r>
              <w:t>Filter by operating system name. Example: ubuntu</w:t>
            </w:r>
          </w:p>
        </w:tc>
      </w:tr>
      <w:tr>
        <w:tc>
          <w:tcPr>
            <w:tcW w:type="dxa" w:w="2880"/>
          </w:tcPr>
          <w:p>
            <w:r>
              <w:t>filter[operating_system.version]</w:t>
            </w:r>
          </w:p>
        </w:tc>
        <w:tc>
          <w:tcPr>
            <w:tcW w:type="dxa" w:w="2880"/>
          </w:tcPr>
          <w:p>
            <w:r>
              <w:t>string</w:t>
            </w:r>
          </w:p>
        </w:tc>
        <w:tc>
          <w:tcPr>
            <w:tcW w:type="dxa" w:w="2880"/>
          </w:tcPr>
          <w:p>
            <w:r>
              <w:t>Filter by operating system version. Example: 24.04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"3f2a9c2e-6b2a-4c9f-9b7a-1a2b3c4d5e6f",</w:t>
        <w:br/>
        <w:t xml:space="preserve"> "type": "Host"</w:t>
        <w:br/>
        <w:t xml:space="preserve"> }</w:t>
        <w:br/>
        <w:t xml:space="preserve"> ],</w:t>
        <w:br/>
        <w:t xml:space="preserve"> "links": {</w:t>
        <w:br/>
        <w:t xml:space="preserve"> "first": "https://api.datadoghq.com/api/v2/security/vulnerable-assets?page[number]=1",</w:t>
        <w:br/>
        <w:t xml:space="preserve"> "last": "https://api.datadoghq.com/api/v2/security/vulnerable-assets?page[number]=10",</w:t>
        <w:br/>
        <w:t xml:space="preserve"> "next": "https://api.datadoghq.com/api/v2/security/vulnerable-assets?page[number]=2",</w:t>
        <w:br/>
        <w:t xml:space="preserve"> "previous": "https://api.datadoghq.com/api/v2/security/vulnerable-assets?page[number]=1",</w:t>
        <w:br/>
        <w:t xml:space="preserve"> "self": "https://api.datadoghq.com/api/v2/security/vulnerable-assets?page[number]=1"</w:t>
        <w:br/>
        <w:t xml:space="preserve"> },</w:t>
        <w:br/>
        <w:t xml:space="preserve"> "meta": {</w:t>
        <w:br/>
        <w:t xml:space="preserve"> "count": 1,</w:t>
        <w:br/>
        <w:t xml:space="preserve"> "token": "b82cef018aab81ed1d4bb4xb35xxfc065da7efa685fbcecdbd338f3015e3afabbbfa3a911b4984_721ee28a-zecb-4e45-9960-c42065b574f4",</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server cannot process the request due to invalid syntax in the request.",</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"Access denied",</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"There is no request associated with the provided token.",</w:t>
        <w:br/>
        <w:t xml:space="preserve"> "meta": {},</w:t>
        <w:br/>
        <w:t xml:space="preserve"> "source": {},</w:t>
        <w:br/>
        <w:t xml:space="preserve"> "status": "404",</w:t>
        <w:br/>
        <w:t xml:space="preserve"> "title":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vulnerable assets.</w:t>
            </w:r>
          </w:p>
        </w:tc>
      </w:tr>
      <w:tr>
        <w:tc>
          <w:tcPr>
            <w:tcW w:type="dxa" w:w="2880"/>
          </w:tcPr>
          <w:p>
            <w:r>
              <w:t>data[].attributes</w:t>
            </w:r>
          </w:p>
        </w:tc>
        <w:tc>
          <w:tcPr>
            <w:tcW w:type="dxa" w:w="2880"/>
          </w:tcPr>
          <w:p>
            <w:r>
              <w:t>object</w:t>
            </w:r>
          </w:p>
        </w:tc>
        <w:tc>
          <w:tcPr>
            <w:tcW w:type="dxa" w:w="2880"/>
          </w:tcPr>
          <w:p>
            <w:r>
              <w:t>Asset attributes (AssetAttributes). (Schema not expanded in provided documentation.)</w:t>
            </w:r>
          </w:p>
        </w:tc>
      </w:tr>
      <w:tr>
        <w:tc>
          <w:tcPr>
            <w:tcW w:type="dxa" w:w="2880"/>
          </w:tcPr>
          <w:p>
            <w:r>
              <w:t>data[].id</w:t>
            </w:r>
          </w:p>
        </w:tc>
        <w:tc>
          <w:tcPr>
            <w:tcW w:type="dxa" w:w="2880"/>
          </w:tcPr>
          <w:p>
            <w:r>
              <w:t>string</w:t>
            </w:r>
          </w:p>
        </w:tc>
        <w:tc>
          <w:tcPr>
            <w:tcW w:type="dxa" w:w="2880"/>
          </w:tcPr>
          <w:p>
            <w:r>
              <w:t>The unique ID for this asset.</w:t>
            </w:r>
          </w:p>
        </w:tc>
      </w:tr>
      <w:tr>
        <w:tc>
          <w:tcPr>
            <w:tcW w:type="dxa" w:w="2880"/>
          </w:tcPr>
          <w:p>
            <w:r>
              <w:t>data[].type</w:t>
            </w:r>
          </w:p>
        </w:tc>
        <w:tc>
          <w:tcPr>
            <w:tcW w:type="dxa" w:w="2880"/>
          </w:tcPr>
          <w:p>
            <w:r>
              <w:t>string</w:t>
            </w:r>
          </w:p>
        </w:tc>
        <w:tc>
          <w:tcPr>
            <w:tcW w:type="dxa" w:w="2880"/>
          </w:tcPr>
          <w:p>
            <w:r>
              <w:t>Asset entity type (AssetEntityType).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links.first</w:t>
            </w:r>
          </w:p>
        </w:tc>
        <w:tc>
          <w:tcPr>
            <w:tcW w:type="dxa" w:w="2880"/>
          </w:tcPr>
          <w:p>
            <w:r>
              <w:t>string</w:t>
            </w:r>
          </w:p>
        </w:tc>
        <w:tc>
          <w:tcPr>
            <w:tcW w:type="dxa" w:w="2880"/>
          </w:tcPr>
          <w:p>
            <w:r>
              <w:t>First page link.</w:t>
            </w:r>
          </w:p>
        </w:tc>
      </w:tr>
      <w:tr>
        <w:tc>
          <w:tcPr>
            <w:tcW w:type="dxa" w:w="2880"/>
          </w:tcPr>
          <w:p>
            <w:r>
              <w:t>links.last</w:t>
            </w:r>
          </w:p>
        </w:tc>
        <w:tc>
          <w:tcPr>
            <w:tcW w:type="dxa" w:w="2880"/>
          </w:tcPr>
          <w:p>
            <w:r>
              <w:t>string</w:t>
            </w:r>
          </w:p>
        </w:tc>
        <w:tc>
          <w:tcPr>
            <w:tcW w:type="dxa" w:w="2880"/>
          </w:tcPr>
          <w:p>
            <w:r>
              <w:t>Last page link.</w:t>
            </w:r>
          </w:p>
        </w:tc>
      </w:tr>
      <w:tr>
        <w:tc>
          <w:tcPr>
            <w:tcW w:type="dxa" w:w="2880"/>
          </w:tcPr>
          <w:p>
            <w:r>
              <w:t>links.next</w:t>
            </w:r>
          </w:p>
        </w:tc>
        <w:tc>
          <w:tcPr>
            <w:tcW w:type="dxa" w:w="2880"/>
          </w:tcPr>
          <w:p>
            <w:r>
              <w:t>string | null</w:t>
            </w:r>
          </w:p>
        </w:tc>
        <w:tc>
          <w:tcPr>
            <w:tcW w:type="dxa" w:w="2880"/>
          </w:tcPr>
          <w:p>
            <w:r>
              <w:t>Next page link (if present).</w:t>
            </w:r>
          </w:p>
        </w:tc>
      </w:tr>
      <w:tr>
        <w:tc>
          <w:tcPr>
            <w:tcW w:type="dxa" w:w="2880"/>
          </w:tcPr>
          <w:p>
            <w:r>
              <w:t>links.previous</w:t>
            </w:r>
          </w:p>
        </w:tc>
        <w:tc>
          <w:tcPr>
            <w:tcW w:type="dxa" w:w="2880"/>
          </w:tcPr>
          <w:p>
            <w:r>
              <w:t>string | null</w:t>
            </w:r>
          </w:p>
        </w:tc>
        <w:tc>
          <w:tcPr>
            <w:tcW w:type="dxa" w:w="2880"/>
          </w:tcPr>
          <w:p>
            <w:r>
              <w:t>Previous page link (if present).</w:t>
            </w:r>
          </w:p>
        </w:tc>
      </w:tr>
      <w:tr>
        <w:tc>
          <w:tcPr>
            <w:tcW w:type="dxa" w:w="2880"/>
          </w:tcPr>
          <w:p>
            <w:r>
              <w:t>links.self</w:t>
            </w:r>
          </w:p>
        </w:tc>
        <w:tc>
          <w:tcPr>
            <w:tcW w:type="dxa" w:w="2880"/>
          </w:tcPr>
          <w:p>
            <w:r>
              <w:t>string</w:t>
            </w:r>
          </w:p>
        </w:tc>
        <w:tc>
          <w:tcPr>
            <w:tcW w:type="dxa" w:w="2880"/>
          </w:tcPr>
          <w:p>
            <w:r>
              <w:t>Request link.</w:t>
            </w:r>
          </w:p>
        </w:tc>
      </w:tr>
      <w:tr>
        <w:tc>
          <w:tcPr>
            <w:tcW w:type="dxa" w:w="2880"/>
          </w:tcPr>
          <w:p>
            <w:r>
              <w:t>meta</w:t>
            </w:r>
          </w:p>
        </w:tc>
        <w:tc>
          <w:tcPr>
            <w:tcW w:type="dxa" w:w="2880"/>
          </w:tcPr>
          <w:p>
            <w:r>
              <w:t>object</w:t>
            </w:r>
          </w:p>
        </w:tc>
        <w:tc>
          <w:tcPr>
            <w:tcW w:type="dxa" w:w="2880"/>
          </w:tcPr>
          <w:p>
            <w:r>
              <w:t>Response metadata.</w:t>
            </w:r>
          </w:p>
        </w:tc>
      </w:tr>
      <w:tr>
        <w:tc>
          <w:tcPr>
            <w:tcW w:type="dxa" w:w="2880"/>
          </w:tcPr>
          <w:p>
            <w:r>
              <w:t>meta.count</w:t>
            </w:r>
          </w:p>
        </w:tc>
        <w:tc>
          <w:tcPr>
            <w:tcW w:type="dxa" w:w="2880"/>
          </w:tcPr>
          <w:p>
            <w:r>
              <w:t>integer</w:t>
            </w:r>
          </w:p>
        </w:tc>
        <w:tc>
          <w:tcPr>
            <w:tcW w:type="dxa" w:w="2880"/>
          </w:tcPr>
          <w:p>
            <w:r>
              <w:t>Number of entities included in the response.</w:t>
            </w:r>
          </w:p>
        </w:tc>
      </w:tr>
      <w:tr>
        <w:tc>
          <w:tcPr>
            <w:tcW w:type="dxa" w:w="2880"/>
          </w:tcPr>
          <w:p>
            <w:r>
              <w:t>meta.token</w:t>
            </w:r>
          </w:p>
        </w:tc>
        <w:tc>
          <w:tcPr>
            <w:tcW w:type="dxa" w:w="2880"/>
          </w:tcPr>
          <w:p>
            <w:r>
              <w:t>string</w:t>
            </w:r>
          </w:p>
        </w:tc>
        <w:tc>
          <w:tcPr>
            <w:tcW w:type="dxa" w:w="2880"/>
          </w:tcPr>
          <w:p>
            <w:r>
              <w:t>The token that identifies the request.</w:t>
            </w:r>
          </w:p>
        </w:tc>
      </w:tr>
      <w:tr>
        <w:tc>
          <w:tcPr>
            <w:tcW w:type="dxa" w:w="2880"/>
          </w:tcPr>
          <w:p>
            <w:r>
              <w:t>meta.total</w:t>
            </w:r>
          </w:p>
        </w:tc>
        <w:tc>
          <w:tcPr>
            <w:tcW w:type="dxa" w:w="2880"/>
          </w:tcPr>
          <w:p>
            <w:r>
              <w:t>integer</w:t>
            </w:r>
          </w:p>
        </w:tc>
        <w:tc>
          <w:tcPr>
            <w:tcW w:type="dxa" w:w="2880"/>
          </w:tcPr>
          <w:p>
            <w:r>
              <w:t>Total number of entities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'{{DATADOG_BASE_URL}}/api/v2/security/vulnerable-assets?filter[type]=Host&amp;filter[operating_system.name]=ubuntu&amp;page[number]=1' \</w:t>
        <w:br/>
        <w:t xml:space="preserve"> --header 'Accept: application/json' \</w:t>
        <w:br/>
        <w:t xml:space="preserve"> --header 'DD-APPLICATION-KEY: {{DATADOG_APPLICATION_KEY}}'</w:t>
      </w:r>
    </w:p>
    <w:p>
      <w:pPr>
        <w:pStyle w:val="Heading3"/>
      </w:pPr>
      <w:r>
        <w:t>Example Usage</w:t>
      </w:r>
    </w:p>
    <w:p>
      <w:pPr>
        <w:pStyle w:val="Heading3"/>
      </w:pPr>
      <w:r>
        <w:t>Example 1: Filter by name (with wildcard)</w:t>
      </w:r>
    </w:p>
    <w:p>
      <w:r>
        <w:rPr>
          <w:b/>
          <w:color w:val="666666"/>
          <w:sz w:val="16"/>
        </w:rPr>
        <w:t>[bash]</w:t>
      </w:r>
    </w:p>
    <w:p>
      <w:pPr>
        <w:shd w:fill="F2F2F2" w:val="clear"/>
      </w:pPr>
      <w:r>
        <w:rPr>
          <w:rFonts w:ascii="Courier New" w:hAnsi="Courier New"/>
          <w:sz w:val="17"/>
        </w:rPr>
        <w:t>curl -sS --request GET \</w:t>
        <w:br/>
        <w:t xml:space="preserve"> --url '{{DATADOG_BASE_URL}}/api/v2/security/vulnerable-assets?filter[name]=datadog-agent*' \</w:t>
        <w:br/>
        <w:t xml:space="preserve"> --header 'Accept: application/json' \</w:t>
        <w:br/>
        <w:t xml:space="preserve"> --header 'DD-APPLICATION-KEY: {{DATADOG_APPLICATION_KEY}}'</w:t>
      </w:r>
    </w:p>
    <w:p>
      <w:pPr>
        <w:pStyle w:val="Heading3"/>
      </w:pPr>
      <w:r>
        <w:t>Example 2: Filter by type and environment</w:t>
      </w:r>
    </w:p>
    <w:p>
      <w:r>
        <w:rPr>
          <w:b/>
          <w:color w:val="666666"/>
          <w:sz w:val="16"/>
        </w:rPr>
        <w:t>[bash]</w:t>
      </w:r>
    </w:p>
    <w:p>
      <w:pPr>
        <w:shd w:fill="F2F2F2" w:val="clear"/>
      </w:pPr>
      <w:r>
        <w:rPr>
          <w:rFonts w:ascii="Courier New" w:hAnsi="Courier New"/>
          <w:sz w:val="17"/>
        </w:rPr>
        <w:t>curl -sS --request GET \</w:t>
        <w:br/>
        <w:t xml:space="preserve"> --url '{{DATADOG_BASE_URL}}/api/v2/security/vulnerable-assets?filter[type]=Service&amp;filter[environments]=staging' \</w:t>
        <w:br/>
        <w:t xml:space="preserve"> --header 'Accept: application/json' \</w:t>
        <w:br/>
        <w:t xml:space="preserve"> --header 'DD-APPLICATION-KEY: {{DATADOG_APPLICATION_KEY}}'</w:t>
      </w:r>
    </w:p>
    <w:p>
      <w:pPr>
        <w:pStyle w:val="Heading3"/>
      </w:pPr>
      <w:r>
        <w:t>Example 3: Paginate using the server-provided token</w:t>
      </w:r>
    </w:p>
    <w:p>
      <w:r>
        <w:rPr>
          <w:b/>
          <w:color w:val="666666"/>
          <w:sz w:val="16"/>
        </w:rPr>
        <w:t>[bash]</w:t>
      </w:r>
    </w:p>
    <w:p>
      <w:pPr>
        <w:shd w:fill="F2F2F2" w:val="clear"/>
      </w:pPr>
      <w:r>
        <w:rPr>
          <w:rFonts w:ascii="Courier New" w:hAnsi="Courier New"/>
          <w:sz w:val="17"/>
        </w:rPr>
        <w:t>curl -sS --request GET \</w:t>
        <w:br/>
        <w:t xml:space="preserve"> --url '{{DATADOG_BASE_URL}}/api/v2/security/vulnerable-assets?page[token]=b82cef018aab81ed1d4bb4xb35xxfc065da7efa685fbcecdbd338f3015e3afabbbfa3a911b4984_721ee28a-zecb-4e45-9960-c42065b574f4' \</w:t>
        <w:br/>
        <w:t xml:space="preserve"> --header 'Accept: application/json' \</w:t>
        <w:br/>
        <w:t xml:space="preserve"> --header 'DD-APPLICATION-KEY: {{DATADOG_APPLICATION_KEY}}'</w:t>
      </w:r>
    </w:p>
    <w:p>
      <w:pPr>
        <w:pStyle w:val="Heading3"/>
      </w:pPr>
      <w:r>
        <w:t>Notes</w:t>
      </w:r>
    </w:p>
    <w:p>
      <w:pPr>
        <w:pStyle w:val="ListBullet"/>
      </w:pPr>
      <w:r>
        <w:t>Pagination, filtering, and metadata behavior is referenced as “Please review the ... section for the List Vulnerabilities endpoint” in the source documentation; only the parameters and response shapes included above are documented here.</w:t>
      </w:r>
    </w:p>
    <w:p>
      <w:pPr>
        <w:pStyle w:val="ListBullet"/>
      </w:pPr>
      <w:r>
        <w:t>This endpoint does not define a request body.</w:t>
      </w:r>
    </w:p>
    <w:p>
      <w:r>
        <w:br w:type="page"/>
      </w:r>
    </w:p>
    <w:p>
      <w:pPr>
        <w:pStyle w:val="Heading2"/>
      </w:pPr>
      <w:r>
        <w:t>1067. [PATCH] Modify a Security Signal’s Triage Assignee</w:t>
      </w:r>
    </w:p>
    <w:p>
      <w:r>
        <w:rPr>
          <w:b/>
        </w:rPr>
        <w:t xml:space="preserve">Endpoint: </w:t>
      </w:r>
      <w:r>
        <w:rPr>
          <w:rFonts w:ascii="Courier New" w:hAnsi="Courier New"/>
          <w:sz w:val="18"/>
        </w:rPr>
        <w:t>/api/v2/security_monitoring/signals/{{signalId}}/assignee</w:t>
      </w:r>
    </w:p>
    <w:p>
      <w:pPr>
        <w:pStyle w:val="Heading3"/>
      </w:pPr>
      <w:r>
        <w:t>Prerequisites</w:t>
      </w:r>
    </w:p>
    <w:p>
      <w:pPr>
        <w:pStyle w:val="ListBullet"/>
      </w:pPr>
      <w:r>
        <w:t>You must have permission to update (triage) Security Monitoring signals in Datadog.</w:t>
      </w:r>
    </w:p>
    <w:p>
      <w:pPr>
        <w:pStyle w:val="Heading3"/>
      </w:pPr>
      <w:r>
        <w:t>Method</w:t>
      </w:r>
    </w:p>
    <w:p>
      <w:r>
        <w:t>PATCH</w:t>
      </w:r>
    </w:p>
    <w:p>
      <w:pPr>
        <w:pStyle w:val="Heading3"/>
      </w:pPr>
      <w:r>
        <w:t>URL</w:t>
      </w:r>
    </w:p>
    <w:p>
      <w:r>
        <w:t>{{DATADOG_BASE_URL}}/api/v2/security_monitoring/signals/{{signal_id}}/assignee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Modifies the triage assignee of an existing Security Monitoring signal by updating the signal’s triage attributes.</w:t>
      </w:r>
    </w:p>
    <w:p>
      <w:pPr>
        <w:pStyle w:val="Heading3"/>
      </w:pPr>
      <w:r>
        <w:t>Enforcement Rules</w:t>
      </w:r>
    </w:p>
    <w:p>
      <w:pPr>
        <w:pStyle w:val="ListBullet"/>
      </w:pPr>
      <w:r>
        <w:t>The signal_id path parameter must always be present.</w:t>
      </w:r>
    </w:p>
    <w:p>
      <w:pPr>
        <w:pStyle w:val="ListBullet"/>
      </w:pPr>
      <w:r>
        <w:t>If the user provides a signal_id, use that value directly.</w:t>
      </w:r>
    </w:p>
    <w:p>
      <w:pPr>
        <w:pStyle w:val="ListBullet"/>
      </w:pPr>
      <w:r>
        <w:t>Do not call the API with a missing or empty signal_id (e.g., avoid /signals//assignee).</w:t>
      </w:r>
    </w:p>
    <w:p>
      <w:pPr>
        <w:pStyle w:val="ListBullet"/>
      </w:pPr>
      <w:r>
        <w:t>Always construct the path as /api/v2/security_monitoring/signals/{{signal_id}}/assignee, where {{signal_id}}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/api/v2/security_monitoring/signals/abc123/assignee</w:t>
        <w:br/>
        <w:t>/api/v2/security_monitoring/signals/00000000-0000-0000-0000-000000000000/assignee</w:t>
      </w:r>
    </w:p>
    <w:p>
      <w:pPr>
        <w:pStyle w:val="Heading3"/>
      </w:pPr>
      <w:r>
        <w:t>Invalid Examples</w:t>
      </w:r>
    </w:p>
    <w:p>
      <w:r>
        <w:rPr>
          <w:b/>
          <w:color w:val="666666"/>
          <w:sz w:val="16"/>
        </w:rPr>
        <w:t>[http]</w:t>
      </w:r>
    </w:p>
    <w:p>
      <w:pPr>
        <w:shd w:fill="F2F2F2" w:val="clear"/>
      </w:pPr>
      <w:r>
        <w:rPr>
          <w:rFonts w:ascii="Courier New" w:hAnsi="Courier New"/>
          <w:sz w:val="17"/>
        </w:rPr>
        <w:t>/api/v2/security_monitoring/signals//assignee</w:t>
        <w:br/>
        <w:t>/api/v2/security_monitoring/signals/assignee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signal_id</w:t>
            </w:r>
          </w:p>
        </w:tc>
        <w:tc>
          <w:tcPr>
            <w:tcW w:type="dxa" w:w="2880"/>
          </w:tcPr>
          <w:p>
            <w:r>
              <w:t>string</w:t>
            </w:r>
          </w:p>
        </w:tc>
        <w:tc>
          <w:tcPr>
            <w:tcW w:type="dxa" w:w="2880"/>
          </w:tcPr>
          <w:p>
            <w:r>
              <w:t>The ID of the signal.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data.attributes</w:t>
            </w:r>
          </w:p>
        </w:tc>
        <w:tc>
          <w:tcPr>
            <w:tcW w:type="dxa" w:w="2880"/>
          </w:tcPr>
          <w:p>
            <w:r>
              <w:t>object</w:t>
            </w:r>
          </w:p>
        </w:tc>
        <w:tc>
          <w:tcPr>
            <w:tcW w:type="dxa" w:w="2880"/>
          </w:tcPr>
          <w:p>
            <w:r>
              <w:t>Attributes describing the signal update (SecurityMonitoringSignalAssigneeUpdateAttributes).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"&lt;SecurityMonitoringSignalTriageAttributes&gt;",</w:t>
        <w:br/>
        <w:t xml:space="preserve"> "id": "abc123",</w:t>
        <w:br/>
        <w:t xml:space="preserve"> "type": "&lt;SecurityMonitoringSignalMetadataType&gt;"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signal metadata.</w:t>
            </w:r>
          </w:p>
        </w:tc>
      </w:tr>
      <w:tr>
        <w:tc>
          <w:tcPr>
            <w:tcW w:type="dxa" w:w="2880"/>
          </w:tcPr>
          <w:p>
            <w:r>
              <w:t>data.attributes</w:t>
            </w:r>
          </w:p>
        </w:tc>
        <w:tc>
          <w:tcPr>
            <w:tcW w:type="dxa" w:w="2880"/>
          </w:tcPr>
          <w:p>
            <w:r>
              <w:t>unknown/object</w:t>
            </w:r>
          </w:p>
        </w:tc>
        <w:tc>
          <w:tcPr>
            <w:tcW w:type="dxa" w:w="2880"/>
          </w:tcPr>
          <w:p>
            <w:r>
              <w:t>Triage attributes (SecurityMonitoringSignalTriageAttributes).</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unknown/string</w:t>
            </w:r>
          </w:p>
        </w:tc>
        <w:tc>
          <w:tcPr>
            <w:tcW w:type="dxa" w:w="2880"/>
          </w:tcPr>
          <w:p>
            <w:r>
              <w:t>Metadata type (SecurityMonitoringSignalMetadataType).</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'{{DATADOG_BASE_URL}}/api/v2/security_monitoring/signals/abc123/assignee'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w:t>
      </w:r>
    </w:p>
    <w:p>
      <w:pPr>
        <w:pStyle w:val="Heading3"/>
      </w:pPr>
      <w:r>
        <w:t>Notes</w:t>
      </w:r>
    </w:p>
    <w:p>
      <w:pPr>
        <w:pStyle w:val="ListBullet"/>
      </w:pPr>
      <w:r>
        <w:t>The request body schema references SecurityMonitoringSignalAssigneeUpdateAttributes, but the scraped content does not list its concrete fields; only the required object structure (data.attributes) is documented here.</w:t>
      </w:r>
    </w:p>
    <w:p>
      <w:pPr>
        <w:pStyle w:val="ListBullet"/>
      </w:pPr>
      <w:r>
        <w:t>This endpoint has no documented query parameters.</w:t>
      </w:r>
    </w:p>
    <w:p>
      <w:pPr>
        <w:pStyle w:val="Heading3"/>
      </w:pPr>
      <w:r>
        <w:t>Error Handling</w:t>
      </w:r>
    </w:p>
    <w:p>
      <w:pPr>
        <w:pStyle w:val="ListBullet"/>
      </w:pPr>
      <w:r>
        <w:t>400 Bad Request: The request is invalid (e.g., malformed payload).</w:t>
      </w:r>
    </w:p>
    <w:p>
      <w:pPr>
        <w:pStyle w:val="ListBullet"/>
      </w:pPr>
      <w:r>
        <w:t>403 Forbidden: The caller is not allowed to modify the signal.</w:t>
      </w:r>
    </w:p>
    <w:p>
      <w:pPr>
        <w:pStyle w:val="ListBullet"/>
      </w:pPr>
      <w:r>
        <w:t>404 Not Found: The signal_id does not exist or is not accessible.</w:t>
      </w:r>
    </w:p>
    <w:p>
      <w:pPr>
        <w:pStyle w:val="ListBullet"/>
      </w:pPr>
      <w:r>
        <w:t>429 Too Many Requests: Rate limit exceeded.</w:t>
      </w:r>
    </w:p>
    <w:p>
      <w:pPr>
        <w:pStyle w:val="Heading3"/>
      </w:pPr>
      <w:r>
        <w:t>Related securityMonitoringSignals actions</w:t>
      </w:r>
    </w:p>
    <w:p>
      <w:pPr>
        <w:pStyle w:val="ListBullet"/>
      </w:pPr>
      <w:r>
        <w:t>[PATCH] Edit a Security Monitoring Signal’s Triage State — /api/v2/security_monitoring/signals/{{signalId}}/state</w:t>
      </w:r>
    </w:p>
    <w:p>
      <w:pPr>
        <w:pStyle w:val="ListBullet"/>
      </w:pPr>
      <w:r>
        <w:t>[GET] Get a Security Monitoring Signal's Details — /api/v2/security_monitoring/signals/{{signalId}}</w:t>
      </w:r>
    </w:p>
    <w:p>
      <w:pPr>
        <w:pStyle w:val="ListBullet"/>
      </w:pPr>
      <w:r>
        <w:t>[PATCH] Edit a Security Signal’s Related Incidents — /api/v2/security_monitoring/signals/{{signalId}}/incidents</w:t>
      </w:r>
    </w:p>
    <w:p>
      <w:pPr>
        <w:pStyle w:val="ListBullet"/>
      </w:pPr>
      <w:r>
        <w:t>[POST] Search Security Monitoring Signals — /api/v2/security_monitoring/signals/search</w:t>
      </w:r>
    </w:p>
    <w:p>
      <w:pPr>
        <w:pStyle w:val="ListBullet"/>
      </w:pPr>
      <w:r>
        <w:t>[GET] List Security Monitoring Signals — /api/v2/security_monitoring/signals</w:t>
      </w:r>
    </w:p>
    <w:p>
      <w:r>
        <w:br w:type="page"/>
      </w:r>
    </w:p>
    <w:p>
      <w:pPr>
        <w:pStyle w:val="Heading2"/>
      </w:pPr>
      <w:r>
        <w:t>1068. [PATCH] Mute or Unmute a Batch of Posture Management Findings</w:t>
      </w:r>
    </w:p>
    <w:p>
      <w:r>
        <w:rPr>
          <w:b/>
        </w:rPr>
        <w:t xml:space="preserve">Endpoint: </w:t>
      </w:r>
      <w:r>
        <w:rPr>
          <w:rFonts w:ascii="Courier New" w:hAnsi="Courier New"/>
          <w:sz w:val="18"/>
        </w:rPr>
        <w:t>/api/v2/posture_management/findings</w:t>
      </w:r>
    </w:p>
    <w:p>
      <w:pPr>
        <w:pStyle w:val="Heading3"/>
      </w:pPr>
      <w:r>
        <w:t>Prerequisites</w:t>
      </w:r>
    </w:p>
    <w:p>
      <w:pPr>
        <w:pStyle w:val="ListBullet"/>
      </w:pPr>
      <w:r>
        <w:t>You must have access/permissions to update Posture Management findings in the target Datadog org.</w:t>
      </w:r>
    </w:p>
    <w:p>
      <w:pPr>
        <w:pStyle w:val="Heading3"/>
      </w:pPr>
      <w:r>
        <w:t>Method</w:t>
      </w:r>
    </w:p>
    <w:p>
      <w:r>
        <w:t>PATCH</w:t>
      </w:r>
    </w:p>
    <w:p>
      <w:pPr>
        <w:pStyle w:val="Heading3"/>
      </w:pPr>
      <w:r>
        <w:t>URL</w:t>
      </w:r>
    </w:p>
    <w:p>
      <w:r>
        <w:t>{{DATADOG_BASE_URL}}/api/v2/posture_management/findings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Mutes or unmutes a batch of Posture Management findings. All findings included in the request are updated with the same mute/unmute attributes, and the request must specify which finding IDs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is required and must include: </w:t>
        <w:br/>
        <w:br/>
        <w:t>data.attributes.muted</w:t>
        <w:br/>
        <w:t>data.attributes.reason</w:t>
        <w:br/>
        <w:t>data.meta (must include the list of finding IDs to update)</w:t>
        <w:br/>
        <w:t>data.id (UUID identifying the request)</w:t>
        <w:br/>
        <w:t>data.type (Finding type)</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Top-level JSON:API payload container.</w:t>
            </w:r>
          </w:p>
        </w:tc>
      </w:tr>
      <w:tr>
        <w:tc>
          <w:tcPr>
            <w:tcW w:type="dxa" w:w="2880"/>
          </w:tcPr>
          <w:p>
            <w:r>
              <w:t>data.attributes</w:t>
            </w:r>
          </w:p>
        </w:tc>
        <w:tc>
          <w:tcPr>
            <w:tcW w:type="dxa" w:w="2880"/>
          </w:tcPr>
          <w:p>
            <w:r>
              <w:t>object</w:t>
            </w:r>
          </w:p>
        </w:tc>
        <w:tc>
          <w:tcPr>
            <w:tcW w:type="dxa" w:w="2880"/>
          </w:tcPr>
          <w:p>
            <w:r>
              <w:t>Attributes applied to all findings in this batch. Must include at least muted and reason.</w:t>
            </w:r>
          </w:p>
        </w:tc>
      </w:tr>
      <w:tr>
        <w:tc>
          <w:tcPr>
            <w:tcW w:type="dxa" w:w="2880"/>
          </w:tcPr>
          <w:p>
            <w:r>
              <w:t>data.attributes.muted</w:t>
            </w:r>
          </w:p>
        </w:tc>
        <w:tc>
          <w:tcPr>
            <w:tcW w:type="dxa" w:w="2880"/>
          </w:tcPr>
          <w:p>
            <w:r>
              <w:t>boolean</w:t>
            </w:r>
          </w:p>
        </w:tc>
        <w:tc>
          <w:tcPr>
            <w:tcW w:type="dxa" w:w="2880"/>
          </w:tcPr>
          <w:p>
            <w:r>
              <w:t>Whether to mute (true) or unmute (false) the findings.</w:t>
            </w:r>
          </w:p>
        </w:tc>
      </w:tr>
      <w:tr>
        <w:tc>
          <w:tcPr>
            <w:tcW w:type="dxa" w:w="2880"/>
          </w:tcPr>
          <w:p>
            <w:r>
              <w:t>data.attributes.reason</w:t>
            </w:r>
          </w:p>
        </w:tc>
        <w:tc>
          <w:tcPr>
            <w:tcW w:type="dxa" w:w="2880"/>
          </w:tcPr>
          <w:p>
            <w:r>
              <w:t>string</w:t>
            </w:r>
          </w:p>
        </w:tc>
        <w:tc>
          <w:tcPr>
            <w:tcW w:type="dxa" w:w="2880"/>
          </w:tcPr>
          <w:p>
            <w:r>
              <w:t>Reason for muting/unmuting. Allowed values depend on muted (see Notes).</w:t>
            </w:r>
          </w:p>
        </w:tc>
      </w:tr>
      <w:tr>
        <w:tc>
          <w:tcPr>
            <w:tcW w:type="dxa" w:w="2880"/>
          </w:tcPr>
          <w:p>
            <w:r>
              <w:t>data.id</w:t>
            </w:r>
          </w:p>
        </w:tc>
        <w:tc>
          <w:tcPr>
            <w:tcW w:type="dxa" w:w="2880"/>
          </w:tcPr>
          <w:p>
            <w:r>
              <w:t>string</w:t>
            </w:r>
          </w:p>
        </w:tc>
        <w:tc>
          <w:tcPr>
            <w:tcW w:type="dxa" w:w="2880"/>
          </w:tcPr>
          <w:p>
            <w:r>
              <w:t>UUID to identify the request.</w:t>
            </w:r>
          </w:p>
        </w:tc>
      </w:tr>
      <w:tr>
        <w:tc>
          <w:tcPr>
            <w:tcW w:type="dxa" w:w="2880"/>
          </w:tcPr>
          <w:p>
            <w:r>
              <w:t>data.meta</w:t>
            </w:r>
          </w:p>
        </w:tc>
        <w:tc>
          <w:tcPr>
            <w:tcW w:type="dxa" w:w="2880"/>
          </w:tcPr>
          <w:p>
            <w:r>
              <w:t>object</w:t>
            </w:r>
          </w:p>
        </w:tc>
        <w:tc>
          <w:tcPr>
            <w:tcW w:type="dxa" w:w="2880"/>
          </w:tcPr>
          <w:p>
            <w:r>
              <w:t>Must include a list of the finding IDs to be updated.</w:t>
            </w:r>
          </w:p>
        </w:tc>
      </w:tr>
      <w:tr>
        <w:tc>
          <w:tcPr>
            <w:tcW w:type="dxa" w:w="2880"/>
          </w:tcPr>
          <w:p>
            <w:r>
              <w:t>data.type</w:t>
            </w:r>
          </w:p>
        </w:tc>
        <w:tc>
          <w:tcPr>
            <w:tcW w:type="dxa" w:w="2880"/>
          </w:tcPr>
          <w:p>
            <w:r>
              <w:t>string</w:t>
            </w:r>
          </w:p>
        </w:tc>
        <w:tc>
          <w:tcPr>
            <w:tcW w:type="dxa" w:w="2880"/>
          </w:tcPr>
          <w:p>
            <w:r>
              <w:t>Finding type (&lt;FindingType&gt;).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"9b7f2b2e-6c3a-4c6d-9b5f-2e3b8c1a4c77",</w:t>
        <w:br/>
        <w:t xml:space="preserve"> "type": "finding"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server cannot process the request due to invalid syntax in the request.",</w:t>
        <w:br/>
        <w:t xml:space="preserve"> "meta": {},</w:t>
        <w:br/>
        <w:t xml:space="preserve"> "source": {},</w:t>
        <w:br/>
        <w:t xml:space="preserve"> "status": "400",</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"detail": "Access denied.",</w:t>
        <w:br/>
        <w:t xml:space="preserve"> "meta": {},</w:t>
        <w:br/>
        <w:t xml:space="preserve"> "source": {},</w:t>
        <w:br/>
        <w:t xml:space="preserve"> "status": "403",</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requested finding cannot be found.",</w:t>
        <w:br/>
        <w:t xml:space="preserve"> "meta": {},</w:t>
        <w:br/>
        <w:t xml:space="preserve"> "source": {},</w:t>
        <w:br/>
        <w:t xml:space="preserve"> "status": "404",</w:t>
        <w:br/>
        <w:t xml:space="preserve"> "title": "Not Found"</w:t>
        <w:br/>
        <w:t xml:space="preserve"> }</w:t>
        <w:br/>
        <w:t xml:space="preserve">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server understands the request syntax but cannot process it due to invalid data.",</w:t>
        <w:br/>
        <w:t xml:space="preserve"> "meta": {},</w:t>
        <w:br/>
        <w:t xml:space="preserve"> "source": {},</w:t>
        <w:br/>
        <w:t xml:space="preserve"> "status": "422",</w:t>
        <w:br/>
        <w:t xml:space="preserve"> "title": "Invalid Request"</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rate limit set by the API has been exceeded.",</w:t>
        <w:br/>
        <w:t xml:space="preserve"> "meta": {},</w:t>
        <w:br/>
        <w:t xml:space="preserve"> "source": {},</w:t>
        <w:br/>
        <w:t xml:space="preserve"> "status": "429",</w:t>
        <w:br/>
        <w:t xml:space="preserve"> "title": "Too Many Requests"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data.id</w:t>
            </w:r>
          </w:p>
        </w:tc>
        <w:tc>
          <w:tcPr>
            <w:tcW w:type="dxa" w:w="2880"/>
          </w:tcPr>
          <w:p>
            <w:r>
              <w:t>string</w:t>
            </w:r>
          </w:p>
        </w:tc>
        <w:tc>
          <w:tcPr>
            <w:tcW w:type="dxa" w:w="2880"/>
          </w:tcPr>
          <w:p>
            <w:r>
              <w:t>UUID used to identify the request.</w:t>
            </w:r>
          </w:p>
        </w:tc>
      </w:tr>
      <w:tr>
        <w:tc>
          <w:tcPr>
            <w:tcW w:type="dxa" w:w="2880"/>
          </w:tcPr>
          <w:p>
            <w:r>
              <w:t>data.type</w:t>
            </w:r>
          </w:p>
        </w:tc>
        <w:tc>
          <w:tcPr>
            <w:tcW w:type="dxa" w:w="2880"/>
          </w:tcPr>
          <w:p>
            <w:r>
              <w:t>string</w:t>
            </w:r>
          </w:p>
        </w:tc>
        <w:tc>
          <w:tcPr>
            <w:tcW w:type="dxa" w:w="2880"/>
          </w:tcPr>
          <w:p>
            <w:r>
              <w:t>Finding type (&lt;FindingType&gt;).</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errors[].detail</w:t>
            </w:r>
          </w:p>
        </w:tc>
        <w:tc>
          <w:tcPr>
            <w:tcW w:type="dxa" w:w="2880"/>
          </w:tcPr>
          <w:p>
            <w:r>
              <w:t>string</w:t>
            </w:r>
          </w:p>
        </w:tc>
        <w:tc>
          <w:tcPr>
            <w:tcW w:type="dxa" w:w="2880"/>
          </w:tcPr>
          <w:p>
            <w:r>
              <w:t>Human-readable explanation specific to this error occurrence.</w:t>
            </w:r>
          </w:p>
        </w:tc>
      </w:tr>
      <w:tr>
        <w:tc>
          <w:tcPr>
            <w:tcW w:type="dxa" w:w="2880"/>
          </w:tcPr>
          <w:p>
            <w:r>
              <w:t>errors[].meta</w:t>
            </w:r>
          </w:p>
        </w:tc>
        <w:tc>
          <w:tcPr>
            <w:tcW w:type="dxa" w:w="2880"/>
          </w:tcPr>
          <w:p>
            <w:r>
              <w:t>object</w:t>
            </w:r>
          </w:p>
        </w:tc>
        <w:tc>
          <w:tcPr>
            <w:tcW w:type="dxa" w:w="2880"/>
          </w:tcPr>
          <w:p>
            <w:r>
              <w:t>Additional metadata about the error ({[key: string]: any}).</w:t>
            </w:r>
          </w:p>
        </w:tc>
      </w:tr>
      <w:tr>
        <w:tc>
          <w:tcPr>
            <w:tcW w:type="dxa" w:w="2880"/>
          </w:tcPr>
          <w:p>
            <w:r>
              <w:t>errors[].source</w:t>
            </w:r>
          </w:p>
        </w:tc>
        <w:tc>
          <w:tcPr>
            <w:tcW w:type="dxa" w:w="2880"/>
          </w:tcPr>
          <w:p>
            <w:r>
              <w:t>object</w:t>
            </w:r>
          </w:p>
        </w:tc>
        <w:tc>
          <w:tcPr>
            <w:tcW w:type="dxa" w:w="2880"/>
          </w:tcPr>
          <w:p>
            <w:r>
              <w:t>Error source object (&lt;JSONAPIErrorItemSource&gt;).</w:t>
            </w:r>
          </w:p>
        </w:tc>
      </w:tr>
      <w:tr>
        <w:tc>
          <w:tcPr>
            <w:tcW w:type="dxa" w:w="2880"/>
          </w:tcPr>
          <w:p>
            <w:r>
              <w:t>errors[].status</w:t>
            </w:r>
          </w:p>
        </w:tc>
        <w:tc>
          <w:tcPr>
            <w:tcW w:type="dxa" w:w="2880"/>
          </w:tcPr>
          <w:p>
            <w:r>
              <w:t>string</w:t>
            </w:r>
          </w:p>
        </w:tc>
        <w:tc>
          <w:tcPr>
            <w:tcW w:type="dxa" w:w="2880"/>
          </w:tcPr>
          <w:p>
            <w:r>
              <w:t>HTTP status code (as a string).</w:t>
            </w:r>
          </w:p>
        </w:tc>
      </w:tr>
      <w:tr>
        <w:tc>
          <w:tcPr>
            <w:tcW w:type="dxa" w:w="2880"/>
          </w:tcPr>
          <w:p>
            <w:r>
              <w:t>errors[].title</w:t>
            </w:r>
          </w:p>
        </w:tc>
        <w:tc>
          <w:tcPr>
            <w:tcW w:type="dxa" w:w="2880"/>
          </w:tcPr>
          <w:p>
            <w:r>
              <w:t>string</w:t>
            </w:r>
          </w:p>
        </w:tc>
        <w:tc>
          <w:tcPr>
            <w:tcW w:type="dxa" w:w="2880"/>
          </w:tcPr>
          <w:p>
            <w:r>
              <w:t>Short human-readable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"{{DATADOG_BASE_URL}}/api/v2/posture_management/findings"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"muted": true,</w:t>
        <w:br/>
        <w:t xml:space="preserve"> "reason": "PENDING_FIX"</w:t>
        <w:br/>
        <w:t xml:space="preserve">      },</w:t>
        <w:br/>
        <w:t xml:space="preserve"> "id": "2c3e1f7a-8b2c-4e5a-9d0d-1f2a3b4c5d6e",</w:t>
        <w:br/>
        <w:t xml:space="preserve"> "meta": {</w:t>
        <w:br/>
        <w:t xml:space="preserve"> "finding_ids": [</w:t>
        <w:br/>
        <w:t xml:space="preserve"> "11111111-1111-1111-1111-111111111111",</w:t>
        <w:br/>
        <w:t xml:space="preserve"> "22222222-2222-2222-2222-222222222222"</w:t>
        <w:br/>
        <w:t xml:space="preserve">        ]</w:t>
        <w:br/>
        <w:t xml:space="preserve">      },</w:t>
        <w:br/>
        <w:t xml:space="preserve"> "type": "finding"</w:t>
        <w:br/>
        <w:t xml:space="preserve">    }</w:t>
        <w:br/>
        <w:t xml:space="preserve">  }'</w:t>
      </w:r>
    </w:p>
    <w:p>
      <w:pPr>
        <w:pStyle w:val="Heading3"/>
      </w:pPr>
      <w:r>
        <w:t>Example Usage</w:t>
      </w:r>
    </w:p>
    <w:p>
      <w:pPr>
        <w:pStyle w:val="Heading3"/>
      </w:pPr>
      <w:r>
        <w:t>Example 1: Mute a Batch of Findings</w:t>
      </w:r>
    </w:p>
    <w:p>
      <w:r>
        <w:rPr>
          <w:b/>
          <w:color w:val="666666"/>
          <w:sz w:val="16"/>
        </w:rPr>
        <w:t>[bash]</w:t>
      </w:r>
    </w:p>
    <w:p>
      <w:pPr>
        <w:shd w:fill="F2F2F2" w:val="clear"/>
      </w:pPr>
      <w:r>
        <w:rPr>
          <w:rFonts w:ascii="Courier New" w:hAnsi="Courier New"/>
          <w:sz w:val="17"/>
        </w:rPr>
        <w:t>curl -X PATCH "{{DATADOG_BASE_URL}}/api/v2/posture_management/findings"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"muted": true,</w:t>
        <w:br/>
        <w:t xml:space="preserve"> "reason": "FALSE_POSITIVE"</w:t>
        <w:br/>
        <w:t xml:space="preserve">      },</w:t>
        <w:br/>
        <w:t xml:space="preserve"> "id": "6f2d0c1e-3d4b-4b9f-a2b1-0f6d1e2c3b4a",</w:t>
        <w:br/>
        <w:t xml:space="preserve"> "meta": {</w:t>
        <w:br/>
        <w:t xml:space="preserve"> "finding_ids": [</w:t>
        <w:br/>
        <w:t xml:space="preserve"> "aaaaaaaa-aaaa-aaaa-aaaa-aaaaaaaaaaaa",</w:t>
        <w:br/>
        <w:t xml:space="preserve"> "bbbbbbbb-bbbb-bbbb-bbbb-bbbbbbbbbbbb"</w:t>
        <w:br/>
        <w:t xml:space="preserve">        ]</w:t>
        <w:br/>
        <w:t xml:space="preserve">      },</w:t>
        <w:br/>
        <w:t xml:space="preserve"> "type": "finding"</w:t>
        <w:br/>
        <w:t xml:space="preserve">    }</w:t>
        <w:br/>
        <w:t xml:space="preserve">  }'</w:t>
      </w:r>
    </w:p>
    <w:p>
      <w:pPr>
        <w:pStyle w:val="Heading3"/>
      </w:pPr>
      <w:r>
        <w:t>Example 2: Unmute a Batch of Findings</w:t>
      </w:r>
    </w:p>
    <w:p>
      <w:r>
        <w:rPr>
          <w:b/>
          <w:color w:val="666666"/>
          <w:sz w:val="16"/>
        </w:rPr>
        <w:t>[bash]</w:t>
      </w:r>
    </w:p>
    <w:p>
      <w:pPr>
        <w:shd w:fill="F2F2F2" w:val="clear"/>
      </w:pPr>
      <w:r>
        <w:rPr>
          <w:rFonts w:ascii="Courier New" w:hAnsi="Courier New"/>
          <w:sz w:val="17"/>
        </w:rPr>
        <w:t>curl -X PATCH "{{DATADOG_BASE_URL}}/api/v2/posture_management/findings"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"muted": false,</w:t>
        <w:br/>
        <w:t xml:space="preserve"> "reason": "HUMAN_ERROR"</w:t>
        <w:br/>
        <w:t xml:space="preserve">      },</w:t>
        <w:br/>
        <w:t xml:space="preserve"> "id": "d13a6d2f-4e55-4d8f-9d4c-1b2a3c4d5e6f",</w:t>
        <w:br/>
        <w:t xml:space="preserve"> "meta": {</w:t>
        <w:br/>
        <w:t xml:space="preserve"> "finding_ids": [</w:t>
        <w:br/>
        <w:t xml:space="preserve"> "33333333-3333-3333-3333-333333333333"</w:t>
        <w:br/>
        <w:t xml:space="preserve">        ]</w:t>
        <w:br/>
        <w:t xml:space="preserve">      },</w:t>
        <w:br/>
        <w:t xml:space="preserve"> "type": "finding"</w:t>
        <w:br/>
        <w:t xml:space="preserve">    }</w:t>
        <w:br/>
        <w:t xml:space="preserve">  }'</w:t>
      </w:r>
    </w:p>
    <w:p>
      <w:pPr>
        <w:pStyle w:val="Heading3"/>
      </w:pPr>
      <w:r>
        <w:t>Behavior</w:t>
      </w:r>
    </w:p>
    <w:p>
      <w:pPr>
        <w:pStyle w:val="ListBullet"/>
      </w:pPr>
      <w:r>
        <w:t>Validates the request body includes data, data.attributes (with muted and reason), data.id, data.meta (with finding IDs), and data.type.</w:t>
      </w:r>
    </w:p>
    <w:p>
      <w:pPr>
        <w:pStyle w:val="ListBullet"/>
      </w:pPr>
      <w:r>
        <w:t>Applies the same mute/unmute attributes to every finding ID listed in data.meta.</w:t>
      </w:r>
    </w:p>
    <w:p>
      <w:pPr>
        <w:pStyle w:val="ListBullet"/>
      </w:pPr>
      <w:r>
        <w:t>Returns a response containing the request id and type if successful.</w:t>
      </w:r>
    </w:p>
    <w:p>
      <w:pPr>
        <w:pStyle w:val="Heading3"/>
      </w:pPr>
      <w:r>
        <w:t>Notes</w:t>
      </w:r>
    </w:p>
    <w:p>
      <w:pPr>
        <w:pStyle w:val="ListBullet"/>
      </w:pPr>
      <w:r>
        <w:t>The request body must include at least these two attributes: muted and reason.</w:t>
      </w:r>
    </w:p>
    <w:p>
      <w:pPr>
        <w:pStyle w:val="ListBullet"/>
      </w:pPr>
      <w:r>
        <w:t xml:space="preserve">Allowed reason values depend on whether you are muting or unmuting: </w:t>
        <w:br/>
        <w:br/>
        <w:t>If muted: true (mute): PENDING_FIX, FALSE_POSITIVE, ACCEPTED_RISK, OTHER</w:t>
        <w:br/>
        <w:t>If muted: false (unmute): NO_PENDING_FIX, HUMAN_ERROR, NO_LONGER_ACCEPTED_RISK, OTHER</w:t>
      </w:r>
    </w:p>
    <w:p>
      <w:pPr>
        <w:pStyle w:val="ListBullet"/>
      </w:pPr>
      <w:r>
        <w:t>The documentation indicates data.meta must include a list of finding IDs to update, but does not specify the exact field name used inside meta (the examples above use finding_ids as a placeholder—use the exact key required by your Datadog schema).</w:t>
      </w:r>
    </w:p>
    <w:p>
      <w:pPr>
        <w:pStyle w:val="Heading3"/>
      </w:pPr>
      <w:r>
        <w:t>Gotchas</w:t>
      </w:r>
    </w:p>
    <w:p>
      <w:pPr>
        <w:pStyle w:val="ListBullet"/>
      </w:pPr>
      <w:r>
        <w:t>If muted and reason are missing, the request is invalid (the endpoint requires both).</w:t>
      </w:r>
    </w:p>
    <w:p>
      <w:pPr>
        <w:pStyle w:val="ListBullet"/>
      </w:pPr>
      <w:r>
        <w:t>Using a reason that doesn’t match the muted action (mute vs unmute) can result in a 422 Invalid Request.</w:t>
      </w:r>
    </w:p>
    <w:p>
      <w:pPr>
        <w:pStyle w:val="ListBullet"/>
      </w:pPr>
      <w:r>
        <w:t>Rate limiting can return 429 Too Many Requests.</w:t>
      </w:r>
    </w:p>
    <w:p>
      <w:pPr>
        <w:pStyle w:val="Heading3"/>
      </w:pPr>
      <w:r>
        <w:t>Error Handling</w:t>
      </w:r>
    </w:p>
    <w:p>
      <w:pPr>
        <w:pStyle w:val="ListBullet"/>
      </w:pPr>
      <w:r>
        <w:t>400 Bad Request: Invalid JSON or malformed request syntax.</w:t>
      </w:r>
    </w:p>
    <w:p>
      <w:pPr>
        <w:pStyle w:val="ListBullet"/>
      </w:pPr>
      <w:r>
        <w:t>403 Forbidden: Access denied.</w:t>
      </w:r>
    </w:p>
    <w:p>
      <w:pPr>
        <w:pStyle w:val="ListBullet"/>
      </w:pPr>
      <w:r>
        <w:t>404 Not Found: One or more requested findings cannot be found.</w:t>
      </w:r>
    </w:p>
    <w:p>
      <w:pPr>
        <w:pStyle w:val="ListBullet"/>
      </w:pPr>
      <w:r>
        <w:t>422 Invalid Request: Request is syntactically valid but contains invalid data (for example, an invalid reason for the chosen muted state).</w:t>
      </w:r>
    </w:p>
    <w:p>
      <w:pPr>
        <w:pStyle w:val="ListBullet"/>
      </w:pPr>
      <w:r>
        <w:t>429 Too Many Requests: API rate limit exceeded.</w:t>
      </w:r>
    </w:p>
    <w:p>
      <w:pPr>
        <w:pStyle w:val="Heading3"/>
      </w:pPr>
      <w:r>
        <w:t>Related postureManagementFindings actions</w:t>
      </w:r>
    </w:p>
    <w:p>
      <w:pPr>
        <w:pStyle w:val="ListBullet"/>
      </w:pPr>
      <w:r>
        <w:t>[GET] Get a Posture Management Finding — /api/v2/posture_management/findings/{{findingId}}</w:t>
      </w:r>
    </w:p>
    <w:p>
      <w:pPr>
        <w:pStyle w:val="ListBullet"/>
      </w:pPr>
      <w:r>
        <w:t>[GET] List Posture Management Findings — /api/v2/posture_management/findings</w:t>
      </w:r>
    </w:p>
    <w:p>
      <w:r>
        <w:br w:type="page"/>
      </w:r>
    </w:p>
    <w:p>
      <w:pPr>
        <w:pStyle w:val="Heading2"/>
      </w:pPr>
      <w:r>
        <w:t>1069. [PATCH] Patch a Signal-Based Notification Rule</w:t>
      </w:r>
    </w:p>
    <w:p>
      <w:r>
        <w:rPr>
          <w:b/>
        </w:rPr>
        <w:t xml:space="preserve">Endpoint: </w:t>
      </w:r>
      <w:r>
        <w:rPr>
          <w:rFonts w:ascii="Courier New" w:hAnsi="Courier New"/>
          <w:sz w:val="18"/>
        </w:rPr>
        <w:t>/api/v2/security/signals/notification_rules/{{id}}</w:t>
      </w:r>
    </w:p>
    <w:p>
      <w:pPr>
        <w:pStyle w:val="Heading3"/>
      </w:pPr>
      <w:r>
        <w:t>Prerequisites</w:t>
      </w:r>
    </w:p>
    <w:p>
      <w:pPr>
        <w:pStyle w:val="ListBullet"/>
      </w:pPr>
      <w:r>
        <w:t>You must have permission to update (patch) Security Monitoring signal notification rules in Datadog.</w:t>
      </w:r>
    </w:p>
    <w:p>
      <w:pPr>
        <w:pStyle w:val="Heading3"/>
      </w:pPr>
      <w:r>
        <w:t>Method</w:t>
      </w:r>
    </w:p>
    <w:p>
      <w:r>
        <w:t>PATCH</w:t>
      </w:r>
    </w:p>
    <w:p>
      <w:pPr>
        <w:pStyle w:val="Heading3"/>
      </w:pPr>
      <w:r>
        <w:t>URL</w:t>
      </w:r>
    </w:p>
    <w:p>
      <w:r>
        <w:t>{{DATADOG_BASE_URL}}/api/v2/security/signals/notification_rules/{{id}}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an existing signal-based notification rule. All fields are optional in the patch payload—any field omitted is left unchanged.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/notification_rules//).</w:t>
      </w:r>
    </w:p>
    <w:p>
      <w:pPr>
        <w:pStyle w:val="ListBullet"/>
      </w:pPr>
      <w:r>
        <w:t>Always construct the path as /api/v2/security/signals/notification_rules/{{id}},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/api/v2/security/signals/notification_rules/abc123</w:t>
        <w:br/>
        <w:t>/api/v2/security/signals/notification_rules/7f3a9c2d-1b2c-4d5e-8f90-1234567890ab</w:t>
      </w:r>
    </w:p>
    <w:p>
      <w:pPr>
        <w:pStyle w:val="Heading3"/>
      </w:pPr>
      <w:r>
        <w:t>Invalid Examples</w:t>
      </w:r>
    </w:p>
    <w:p>
      <w:r>
        <w:rPr>
          <w:b/>
          <w:color w:val="666666"/>
          <w:sz w:val="16"/>
        </w:rPr>
        <w:t>[http]</w:t>
      </w:r>
    </w:p>
    <w:p>
      <w:pPr>
        <w:shd w:fill="F2F2F2" w:val="clear"/>
      </w:pPr>
      <w:r>
        <w:rPr>
          <w:rFonts w:ascii="Courier New" w:hAnsi="Courier New"/>
          <w:sz w:val="17"/>
        </w:rPr>
        <w:t>/api/v2/security/signals/notification_rules/</w:t>
        <w:br/>
        <w:t>/api/v2/security/signals/notification_rules</w:t>
        <w:br/>
        <w:t>/api/v2/security/signals/notification_rules//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Patch parameters for the notification rule. (Schema: PatchNotificationRuleParametersDataAttributes)</w:t>
            </w:r>
          </w:p>
        </w:tc>
      </w:tr>
      <w:tr>
        <w:tc>
          <w:tcPr>
            <w:tcW w:type="dxa" w:w="2880"/>
          </w:tcPr>
          <w:p>
            <w:r>
              <w:t>data.id</w:t>
            </w:r>
          </w:p>
        </w:tc>
        <w:tc>
          <w:tcPr>
            <w:tcW w:type="dxa" w:w="2880"/>
          </w:tcPr>
          <w:p>
            <w:r>
              <w:t>string</w:t>
            </w:r>
          </w:p>
        </w:tc>
        <w:tc>
          <w:tcPr>
            <w:tcW w:type="dxa" w:w="2880"/>
          </w:tcPr>
          <w:p>
            <w:r>
              <w:t>ID of the notification rule. (Schema: ID)</w:t>
            </w:r>
          </w:p>
        </w:tc>
      </w:tr>
      <w:tr>
        <w:tc>
          <w:tcPr>
            <w:tcW w:type="dxa" w:w="2880"/>
          </w:tcPr>
          <w:p>
            <w:r>
              <w:t>data.type</w:t>
            </w:r>
          </w:p>
        </w:tc>
        <w:tc>
          <w:tcPr>
            <w:tcW w:type="dxa" w:w="2880"/>
          </w:tcPr>
          <w:p>
            <w:r>
              <w:t>string</w:t>
            </w:r>
          </w:p>
        </w:tc>
        <w:tc>
          <w:tcPr>
            <w:tcW w:type="dxa" w:w="2880"/>
          </w:tcPr>
          <w:p>
            <w:r>
              <w:t>Resource type for notification rules. (Schema: NotificationRulesType)</w:t>
            </w:r>
          </w:p>
        </w:tc>
      </w:tr>
    </w:tbl>
    <w:p/>
    <w:p>
      <w:pPr>
        <w:pStyle w:val="Heading3"/>
      </w:pPr>
      <w:r>
        <w:t>Optional Request Body Fields</w:t>
      </w:r>
    </w:p>
    <w:p>
      <w:r>
        <w:t>All fields are optional within data.attributes. If a field in data.attributes is not provided, it is not updated.</w:t>
      </w:r>
    </w:p>
    <w:p>
      <w:r>
        <w:rPr>
          <w:b/>
        </w:rPr>
        <w:t>Note: Note: The scraped documentation does not enumerate the individual fields inside PatchNotificationRuleParametersDataAttributes, so they cannot be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"&lt;NotificationRuleAttributes&gt;",</w:t>
        <w:br/>
        <w:t xml:space="preserve"> "id": "&lt;ID&gt;",</w:t>
        <w:br/>
        <w:t xml:space="preserve"> "type": "&lt;NotificationRulesType&gt;"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"detail": "string",</w:t>
        <w:br/>
        <w:t xml:space="preserve"> "meta": {</w:t>
        <w:br/>
        <w:t xml:space="preserve"> "anyKey": "anyValue"</w:t>
        <w:br/>
        <w:t xml:space="preserve"> },</w:t>
        <w:br/>
        <w:t xml:space="preserve"> "source": "&lt;JSONAPIErrorItemSource&gt;",</w:t>
        <w:br/>
        <w:t xml:space="preserve"> "status": "string",</w:t>
        <w:br/>
        <w:t xml:space="preserve"> "title": "string"</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The patched notification rule attributes. (Schema: NotificationRuleAttributes)</w:t>
            </w:r>
          </w:p>
        </w:tc>
      </w:tr>
      <w:tr>
        <w:tc>
          <w:tcPr>
            <w:tcW w:type="dxa" w:w="2880"/>
          </w:tcPr>
          <w:p>
            <w:r>
              <w:t>data.id</w:t>
            </w:r>
          </w:p>
        </w:tc>
        <w:tc>
          <w:tcPr>
            <w:tcW w:type="dxa" w:w="2880"/>
          </w:tcPr>
          <w:p>
            <w:r>
              <w:t>string</w:t>
            </w:r>
          </w:p>
        </w:tc>
        <w:tc>
          <w:tcPr>
            <w:tcW w:type="dxa" w:w="2880"/>
          </w:tcPr>
          <w:p>
            <w:r>
              <w:t>ID of the notification rule.</w:t>
            </w:r>
          </w:p>
        </w:tc>
      </w:tr>
      <w:tr>
        <w:tc>
          <w:tcPr>
            <w:tcW w:type="dxa" w:w="2880"/>
          </w:tcPr>
          <w:p>
            <w:r>
              <w:t>data.type</w:t>
            </w:r>
          </w:p>
        </w:tc>
        <w:tc>
          <w:tcPr>
            <w:tcW w:type="dxa" w:w="2880"/>
          </w:tcPr>
          <w:p>
            <w:r>
              <w:t>string</w:t>
            </w:r>
          </w:p>
        </w:tc>
        <w:tc>
          <w:tcPr>
            <w:tcW w:type="dxa" w:w="2880"/>
          </w:tcPr>
          <w:p>
            <w:r>
              <w:t>Resource type for notification rules.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'{{DATADOG_BASE_URL}}/api/v2/security/signals/notification_rules/abc123'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"id": "abc123",</w:t>
        <w:br/>
        <w:t xml:space="preserve"> "type": "notification_rules"</w:t>
        <w:br/>
        <w:t xml:space="preserve">    }</w:t>
        <w:br/>
        <w:t xml:space="preserve">  }'</w:t>
      </w:r>
    </w:p>
    <w:p>
      <w:pPr>
        <w:pStyle w:val="Heading3"/>
      </w:pPr>
      <w:r>
        <w:t>Notes</w:t>
      </w:r>
    </w:p>
    <w:p>
      <w:pPr>
        <w:pStyle w:val="ListBullet"/>
      </w:pPr>
      <w:r>
        <w:t>The request body is required, and it must include data.attributes, data.id, and data.type.</w:t>
      </w:r>
    </w:p>
    <w:p>
      <w:pPr>
        <w:pStyle w:val="ListBullet"/>
      </w:pPr>
      <w:r>
        <w:t>Only the fields provided inside data.attributes are updated; omitted fields remain unchanged.</w:t>
      </w:r>
    </w:p>
    <w:p>
      <w:pPr>
        <w:pStyle w:val="Heading3"/>
      </w:pPr>
      <w:r>
        <w:t>Error Handling</w:t>
      </w:r>
    </w:p>
    <w:p>
      <w:pPr>
        <w:pStyle w:val="ListBullet"/>
      </w:pPr>
      <w:r>
        <w:t>400: Bad request (invalid payload).</w:t>
      </w:r>
    </w:p>
    <w:p>
      <w:pPr>
        <w:pStyle w:val="ListBullet"/>
      </w:pPr>
      <w:r>
        <w:t>403: Forbidden (insufficient permissions).</w:t>
      </w:r>
    </w:p>
    <w:p>
      <w:pPr>
        <w:pStyle w:val="ListBullet"/>
      </w:pPr>
      <w:r>
        <w:t>404: Notification rule not found.</w:t>
      </w:r>
    </w:p>
    <w:p>
      <w:pPr>
        <w:pStyle w:val="ListBullet"/>
      </w:pPr>
      <w:r>
        <w:t>422: Invalid data (server understood the request but cannot process it due to semantic validation errors).</w:t>
      </w:r>
    </w:p>
    <w:p>
      <w:pPr>
        <w:pStyle w:val="ListBullet"/>
      </w:pPr>
      <w:r>
        <w:t>429: Too many requests (rate limiting).</w:t>
      </w:r>
    </w:p>
    <w:p>
      <w:r>
        <w:br w:type="page"/>
      </w:r>
    </w:p>
    <w:p>
      <w:pPr>
        <w:pStyle w:val="Heading2"/>
      </w:pPr>
      <w:r>
        <w:t>1070. [PATCH] Patch a Vulnerability-Based Notification Rule</w:t>
      </w:r>
    </w:p>
    <w:p>
      <w:r>
        <w:rPr>
          <w:b/>
        </w:rPr>
        <w:t xml:space="preserve">Endpoint: </w:t>
      </w:r>
      <w:r>
        <w:rPr>
          <w:rFonts w:ascii="Courier New" w:hAnsi="Courier New"/>
          <w:sz w:val="18"/>
        </w:rPr>
        <w:t>/api/v2/security/vulnerabilities/notification_rules/{{id}}</w:t>
      </w:r>
    </w:p>
    <w:p>
      <w:pPr>
        <w:pStyle w:val="Heading3"/>
      </w:pPr>
      <w:r>
        <w:t>Prerequisites</w:t>
      </w:r>
    </w:p>
    <w:p>
      <w:pPr>
        <w:pStyle w:val="ListBullet"/>
      </w:pPr>
      <w:r>
        <w:t>You must have permission to manage Security Monitoring vulnerability-based notification rules in Datadog.</w:t>
      </w:r>
    </w:p>
    <w:p>
      <w:pPr>
        <w:pStyle w:val="Heading3"/>
      </w:pPr>
      <w:r>
        <w:t>Method</w:t>
      </w:r>
    </w:p>
    <w:p>
      <w:r>
        <w:t>PATCH</w:t>
      </w:r>
    </w:p>
    <w:p>
      <w:pPr>
        <w:pStyle w:val="Heading3"/>
      </w:pPr>
      <w:r>
        <w:t>URL</w:t>
      </w:r>
    </w:p>
    <w:p>
      <w:r>
        <w:t>{{DATADOG_BASE_URL}}/api/v2/security/vulnerabilities/notification_rules/{{id}}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Partially updates (patches) an existing vulnerability-based notification rule. All updatable fields are optional—any field omitted from the request is left unchanged.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/notification_rules//).</w:t>
      </w:r>
    </w:p>
    <w:p>
      <w:pPr>
        <w:pStyle w:val="ListBullet"/>
      </w:pPr>
      <w:r>
        <w:t>Always construct the path as /api/v2/security/vulnerabilities/notification_rules/{{id}},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/api/v2/security/vulnerabilities/notification_rules/abc123</w:t>
        <w:br/>
        <w:t>/api/v2/security/vulnerabilities/notification_rules/7f3b2c1e-9a1b-4c2d-8e3f-1234567890ab</w:t>
      </w:r>
    </w:p>
    <w:p>
      <w:pPr>
        <w:pStyle w:val="Heading3"/>
      </w:pPr>
      <w:r>
        <w:t>Invalid Examples</w:t>
      </w:r>
    </w:p>
    <w:p>
      <w:r>
        <w:rPr>
          <w:b/>
          <w:color w:val="666666"/>
          <w:sz w:val="16"/>
        </w:rPr>
        <w:t>[http]</w:t>
      </w:r>
    </w:p>
    <w:p>
      <w:pPr>
        <w:shd w:fill="F2F2F2" w:val="clear"/>
      </w:pPr>
      <w:r>
        <w:rPr>
          <w:rFonts w:ascii="Courier New" w:hAnsi="Courier New"/>
          <w:sz w:val="17"/>
        </w:rPr>
        <w:t>/api/v2/security/vulnerabilities/notification_rules/</w:t>
        <w:br/>
        <w:t>/api/v2/security/vulnerabilities/notification_rules</w:t>
        <w:br/>
        <w:t>/api/v2/security/vulnerabilities/notification_rules//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notification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JSON:API resource wrapper.</w:t>
            </w:r>
          </w:p>
        </w:tc>
      </w:tr>
      <w:tr>
        <w:tc>
          <w:tcPr>
            <w:tcW w:type="dxa" w:w="2880"/>
          </w:tcPr>
          <w:p>
            <w:r>
              <w:t>data.attributes</w:t>
            </w:r>
          </w:p>
        </w:tc>
        <w:tc>
          <w:tcPr>
            <w:tcW w:type="dxa" w:w="2880"/>
          </w:tcPr>
          <w:p>
            <w:r>
              <w:t>object</w:t>
            </w:r>
          </w:p>
        </w:tc>
        <w:tc>
          <w:tcPr>
            <w:tcW w:type="dxa" w:w="2880"/>
          </w:tcPr>
          <w:p>
            <w:r>
              <w:t>Required by schema. Type: &lt;PatchNotificationRuleParametersDataAttributes&gt;. Contains the fields to update (individual fields are optional; omitted fields are not updated).</w:t>
            </w:r>
          </w:p>
        </w:tc>
      </w:tr>
      <w:tr>
        <w:tc>
          <w:tcPr>
            <w:tcW w:type="dxa" w:w="2880"/>
          </w:tcPr>
          <w:p>
            <w:r>
              <w:t>data.id</w:t>
            </w:r>
          </w:p>
        </w:tc>
        <w:tc>
          <w:tcPr>
            <w:tcW w:type="dxa" w:w="2880"/>
          </w:tcPr>
          <w:p>
            <w:r>
              <w:t>string</w:t>
            </w:r>
          </w:p>
        </w:tc>
        <w:tc>
          <w:tcPr>
            <w:tcW w:type="dxa" w:w="2880"/>
          </w:tcPr>
          <w:p>
            <w:r>
              <w:t>Required by schema. Type: &lt;ID&gt;. The notification rule ID.</w:t>
            </w:r>
          </w:p>
        </w:tc>
      </w:tr>
      <w:tr>
        <w:tc>
          <w:tcPr>
            <w:tcW w:type="dxa" w:w="2880"/>
          </w:tcPr>
          <w:p>
            <w:r>
              <w:t>data.type</w:t>
            </w:r>
          </w:p>
        </w:tc>
        <w:tc>
          <w:tcPr>
            <w:tcW w:type="dxa" w:w="2880"/>
          </w:tcPr>
          <w:p>
            <w:r>
              <w:t>string</w:t>
            </w:r>
          </w:p>
        </w:tc>
        <w:tc>
          <w:tcPr>
            <w:tcW w:type="dxa" w:w="2880"/>
          </w:tcPr>
          <w:p>
            <w:r>
              <w:t>Required by schema. Type: &lt;NotificationRulesType&gt;. The resource type.</w:t>
            </w:r>
          </w:p>
        </w:tc>
      </w:tr>
    </w:tbl>
    <w:p/>
    <w:p>
      <w:pPr>
        <w:pStyle w:val="Heading3"/>
      </w:pPr>
      <w:r>
        <w:t>Optional Request Body Fields</w:t>
      </w:r>
    </w:p>
    <w:p>
      <w:r>
        <w:t>All fields are described as optional for patching, but the scraped schema still requires data.attributes, data.id, and data.type to be present. The specific optional fields inside data.attributes are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"&lt;NotificationRuleAttributes&gt;",</w:t>
        <w:br/>
        <w:t xml:space="preserve"> "id": "&lt;ID&gt;",</w:t>
        <w:br/>
        <w:t xml:space="preserve"> "type": "&lt;NotificationRulesType&gt;"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"detail": "A human-readable explanation specific to this occurrence of the error.",</w:t>
        <w:br/>
        <w:t xml:space="preserve"> "meta": {},</w:t>
        <w:br/>
        <w:t xml:space="preserve"> "source": "&lt;JSONAPIErrorItemSource&gt;",</w:t>
        <w:br/>
        <w:t xml:space="preserve"> "status": "422",</w:t>
        <w:br/>
        <w:t xml:space="preserve"> "title": "Short human-readable summary of the error."</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Patched notification rule (JSON:API).</w:t>
            </w:r>
          </w:p>
        </w:tc>
      </w:tr>
      <w:tr>
        <w:tc>
          <w:tcPr>
            <w:tcW w:type="dxa" w:w="2880"/>
          </w:tcPr>
          <w:p>
            <w:r>
              <w:t>data.attributes</w:t>
            </w:r>
          </w:p>
        </w:tc>
        <w:tc>
          <w:tcPr>
            <w:tcW w:type="dxa" w:w="2880"/>
          </w:tcPr>
          <w:p>
            <w:r>
              <w:t>object</w:t>
            </w:r>
          </w:p>
        </w:tc>
        <w:tc>
          <w:tcPr>
            <w:tcW w:type="dxa" w:w="2880"/>
          </w:tcPr>
          <w:p>
            <w:r>
              <w:t>Type: &lt;NotificationRuleAttributes&gt;. Updated rule attributes.</w:t>
            </w:r>
          </w:p>
        </w:tc>
      </w:tr>
      <w:tr>
        <w:tc>
          <w:tcPr>
            <w:tcW w:type="dxa" w:w="2880"/>
          </w:tcPr>
          <w:p>
            <w:r>
              <w:t>data.id</w:t>
            </w:r>
          </w:p>
        </w:tc>
        <w:tc>
          <w:tcPr>
            <w:tcW w:type="dxa" w:w="2880"/>
          </w:tcPr>
          <w:p>
            <w:r>
              <w:t>string</w:t>
            </w:r>
          </w:p>
        </w:tc>
        <w:tc>
          <w:tcPr>
            <w:tcW w:type="dxa" w:w="2880"/>
          </w:tcPr>
          <w:p>
            <w:r>
              <w:t>Type: &lt;ID&gt;. ID of the notification rule.</w:t>
            </w:r>
          </w:p>
        </w:tc>
      </w:tr>
      <w:tr>
        <w:tc>
          <w:tcPr>
            <w:tcW w:type="dxa" w:w="2880"/>
          </w:tcPr>
          <w:p>
            <w:r>
              <w:t>data.type</w:t>
            </w:r>
          </w:p>
        </w:tc>
        <w:tc>
          <w:tcPr>
            <w:tcW w:type="dxa" w:w="2880"/>
          </w:tcPr>
          <w:p>
            <w:r>
              <w:t>string</w:t>
            </w:r>
          </w:p>
        </w:tc>
        <w:tc>
          <w:tcPr>
            <w:tcW w:type="dxa" w:w="2880"/>
          </w:tcPr>
          <w:p>
            <w:r>
              <w:t>Type: &lt;NotificationRulesType&gt;. Resource type.</w:t>
            </w:r>
          </w:p>
        </w:tc>
      </w:tr>
      <w:tr>
        <w:tc>
          <w:tcPr>
            <w:tcW w:type="dxa" w:w="2880"/>
          </w:tcPr>
          <w:p>
            <w:r>
              <w:t>errors</w:t>
            </w:r>
          </w:p>
        </w:tc>
        <w:tc>
          <w:tcPr>
            <w:tcW w:type="dxa" w:w="2880"/>
          </w:tcPr>
          <w:p>
            <w:r>
              <w:t>array</w:t>
            </w:r>
          </w:p>
        </w:tc>
        <w:tc>
          <w:tcPr>
            <w:tcW w:type="dxa" w:w="2880"/>
          </w:tcPr>
          <w:p>
            <w:r>
              <w:t>Present on error responses. For 400/403/404/429 it is string[]; for 422 it is an array of structured error objects.</w:t>
            </w:r>
          </w:p>
        </w:tc>
      </w:tr>
      <w:tr>
        <w:tc>
          <w:tcPr>
            <w:tcW w:type="dxa" w:w="2880"/>
          </w:tcPr>
          <w:p>
            <w:r>
              <w:t>errors.detail</w:t>
            </w:r>
          </w:p>
        </w:tc>
        <w:tc>
          <w:tcPr>
            <w:tcW w:type="dxa" w:w="2880"/>
          </w:tcPr>
          <w:p>
            <w:r>
              <w:t>string</w:t>
            </w:r>
          </w:p>
        </w:tc>
        <w:tc>
          <w:tcPr>
            <w:tcW w:type="dxa" w:w="2880"/>
          </w:tcPr>
          <w:p>
            <w:r>
              <w:t>(422 only) Human-readable explanation of the error.</w:t>
            </w:r>
          </w:p>
        </w:tc>
      </w:tr>
      <w:tr>
        <w:tc>
          <w:tcPr>
            <w:tcW w:type="dxa" w:w="2880"/>
          </w:tcPr>
          <w:p>
            <w:r>
              <w:t>errors.meta</w:t>
            </w:r>
          </w:p>
        </w:tc>
        <w:tc>
          <w:tcPr>
            <w:tcW w:type="dxa" w:w="2880"/>
          </w:tcPr>
          <w:p>
            <w:r>
              <w:t>object</w:t>
            </w:r>
          </w:p>
        </w:tc>
        <w:tc>
          <w:tcPr>
            <w:tcW w:type="dxa" w:w="2880"/>
          </w:tcPr>
          <w:p>
            <w:r>
              <w:t>(422 only) Additional metadata ({[key: string]: any}).</w:t>
            </w:r>
          </w:p>
        </w:tc>
      </w:tr>
      <w:tr>
        <w:tc>
          <w:tcPr>
            <w:tcW w:type="dxa" w:w="2880"/>
          </w:tcPr>
          <w:p>
            <w:r>
              <w:t>errors.source</w:t>
            </w:r>
          </w:p>
        </w:tc>
        <w:tc>
          <w:tcPr>
            <w:tcW w:type="dxa" w:w="2880"/>
          </w:tcPr>
          <w:p>
            <w:r>
              <w:t>object</w:t>
            </w:r>
          </w:p>
        </w:tc>
        <w:tc>
          <w:tcPr>
            <w:tcW w:type="dxa" w:w="2880"/>
          </w:tcPr>
          <w:p>
            <w:r>
              <w:t>(422 only) Type: &lt;JSONAPIErrorItemSource&gt;. Source of the error.</w:t>
            </w:r>
          </w:p>
        </w:tc>
      </w:tr>
      <w:tr>
        <w:tc>
          <w:tcPr>
            <w:tcW w:type="dxa" w:w="2880"/>
          </w:tcPr>
          <w:p>
            <w:r>
              <w:t>errors.status</w:t>
            </w:r>
          </w:p>
        </w:tc>
        <w:tc>
          <w:tcPr>
            <w:tcW w:type="dxa" w:w="2880"/>
          </w:tcPr>
          <w:p>
            <w:r>
              <w:t>string</w:t>
            </w:r>
          </w:p>
        </w:tc>
        <w:tc>
          <w:tcPr>
            <w:tcW w:type="dxa" w:w="2880"/>
          </w:tcPr>
          <w:p>
            <w:r>
              <w:t>(422 only) Status code of the response.</w:t>
            </w:r>
          </w:p>
        </w:tc>
      </w:tr>
      <w:tr>
        <w:tc>
          <w:tcPr>
            <w:tcW w:type="dxa" w:w="2880"/>
          </w:tcPr>
          <w:p>
            <w:r>
              <w:t>errors.title</w:t>
            </w:r>
          </w:p>
        </w:tc>
        <w:tc>
          <w:tcPr>
            <w:tcW w:type="dxa" w:w="2880"/>
          </w:tcPr>
          <w:p>
            <w:r>
              <w:t>string</w:t>
            </w:r>
          </w:p>
        </w:tc>
        <w:tc>
          <w:tcPr>
            <w:tcW w:type="dxa" w:w="2880"/>
          </w:tcPr>
          <w:p>
            <w:r>
              <w:t>(422 only) Short summary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'{{DATADOG_BASE_URL}}/api/v2/security/vulnerabilities/notification_rules/abc123'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"id": "abc123",</w:t>
        <w:br/>
        <w:t xml:space="preserve"> "type": "&lt;NotificationRulesType&gt;"</w:t>
        <w:br/>
        <w:t xml:space="preserve">    }</w:t>
        <w:br/>
        <w:t xml:space="preserve">  }'</w:t>
      </w:r>
    </w:p>
    <w:p>
      <w:pPr>
        <w:pStyle w:val="Heading3"/>
      </w:pPr>
      <w:r>
        <w:t>Example Usage</w:t>
      </w:r>
    </w:p>
    <w:p>
      <w:pPr>
        <w:pStyle w:val="Heading3"/>
      </w:pPr>
      <w:r>
        <w:t>Example 1: Patch a Rule (generic attributes payload)</w:t>
      </w:r>
    </w:p>
    <w:p>
      <w:r>
        <w:rPr>
          <w:b/>
          <w:color w:val="666666"/>
          <w:sz w:val="16"/>
        </w:rPr>
        <w:t>[bash]</w:t>
      </w:r>
    </w:p>
    <w:p>
      <w:pPr>
        <w:shd w:fill="F2F2F2" w:val="clear"/>
      </w:pPr>
      <w:r>
        <w:rPr>
          <w:rFonts w:ascii="Courier New" w:hAnsi="Courier New"/>
          <w:sz w:val="17"/>
        </w:rPr>
        <w:t>curl -X PATCH '{{DATADOG_BASE_URL}}/api/v2/security/vulnerabilities/notification_rules/7f3b2c1e-9a1b-4c2d-8e3f-1234567890ab'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 put fields to update here */": "..."</w:t>
        <w:br/>
        <w:t xml:space="preserve">      },</w:t>
        <w:br/>
        <w:t xml:space="preserve"> "id": "7f3b2c1e-9a1b-4c2d-8e3f-1234567890ab",</w:t>
        <w:br/>
        <w:t xml:space="preserve"> "type": "&lt;NotificationRulesType&gt;"</w:t>
        <w:br/>
        <w:t xml:space="preserve">    }</w:t>
        <w:br/>
        <w:t xml:space="preserve">  }'</w:t>
      </w:r>
    </w:p>
    <w:p>
      <w:pPr>
        <w:pStyle w:val="Heading3"/>
      </w:pPr>
      <w:r>
        <w:t>Example 2: No-op Patch (send required wrapper but no attribute changes)</w:t>
      </w:r>
    </w:p>
    <w:p>
      <w:pPr>
        <w:pStyle w:val="Heading3"/>
      </w:pPr>
      <w:r>
        <w:t>Behavior</w:t>
      </w:r>
    </w:p>
    <w:p>
      <w:pPr>
        <w:pStyle w:val="ListBullet"/>
      </w:pPr>
      <w:r>
        <w:t>Locate rule by the id in the URL path.</w:t>
      </w:r>
    </w:p>
    <w:p>
      <w:pPr>
        <w:pStyle w:val="ListBullet"/>
      </w:pPr>
      <w:r>
        <w:t>Apply partial update: only fields included in data.attributes are updated; omitted fields remain unchanged.</w:t>
      </w:r>
    </w:p>
    <w:p>
      <w:pPr>
        <w:pStyle w:val="ListBullet"/>
      </w:pPr>
      <w:r>
        <w:t>Return patched resource in JSON:API format on success.</w:t>
      </w:r>
    </w:p>
    <w:p>
      <w:pPr>
        <w:pStyle w:val="Heading3"/>
      </w:pPr>
      <w:r>
        <w:t>Notes</w:t>
      </w:r>
    </w:p>
    <w:p>
      <w:pPr>
        <w:pStyle w:val="ListBullet"/>
      </w:pPr>
      <w:r>
        <w:t>The request body is required and must be application/json.</w:t>
      </w:r>
    </w:p>
    <w:p>
      <w:pPr>
        <w:pStyle w:val="ListBullet"/>
      </w:pPr>
      <w:r>
        <w:t>The scraped content does not enumerate the concrete fields inside data.attributes; refer to Datadog’s schema for &lt;PatchNotificationRuleParametersDataAttributes&gt; for the exact patchable attributes.</w:t>
      </w:r>
    </w:p>
    <w:p>
      <w:pPr>
        <w:pStyle w:val="ListBullet"/>
      </w:pPr>
      <w:r>
        <w:t>Although patch semantics say “all fields are optional,” the provided schema still requires data.attributes, data.id, and data.type to be present in the JSON:API wrapper.</w:t>
      </w:r>
    </w:p>
    <w:p>
      <w:pPr>
        <w:pStyle w:val="Heading3"/>
      </w:pPr>
      <w:r>
        <w:t>Gotchas</w:t>
      </w:r>
    </w:p>
    <w:p>
      <w:pPr>
        <w:pStyle w:val="ListBullet"/>
      </w:pPr>
      <w:r>
        <w:t>Ensure the id in the URL matches data.id in the body to avoid validation errors (the docs require data.id, but do not explicitly state mismatch behavior).</w:t>
      </w:r>
    </w:p>
    <w:p>
      <w:pPr>
        <w:pStyle w:val="ListBullet"/>
      </w:pPr>
      <w:r>
        <w:t>422 responses return structured JSON:API-style error objects, unlike other error statuses that return string[].</w:t>
      </w:r>
    </w:p>
    <w:p>
      <w:pPr>
        <w:pStyle w:val="Heading3"/>
      </w:pPr>
      <w:r>
        <w:t>Error Handling</w:t>
      </w:r>
    </w:p>
    <w:p>
      <w:pPr>
        <w:pStyle w:val="ListBullet"/>
      </w:pPr>
      <w:r>
        <w:t>400: Bad request (malformed/invalid input).</w:t>
      </w:r>
    </w:p>
    <w:p>
      <w:pPr>
        <w:pStyle w:val="ListBullet"/>
      </w:pPr>
      <w:r>
        <w:t>403: Forbidden (insufficient permission).</w:t>
      </w:r>
    </w:p>
    <w:p>
      <w:pPr>
        <w:pStyle w:val="ListBullet"/>
      </w:pPr>
      <w:r>
        <w:t>404: Rule not found for the given id.</w:t>
      </w:r>
    </w:p>
    <w:p>
      <w:pPr>
        <w:pStyle w:val="ListBullet"/>
      </w:pPr>
      <w:r>
        <w:t>422: Valid JSON but semantically invalid data (returns structured error objects).</w:t>
      </w:r>
    </w:p>
    <w:p>
      <w:pPr>
        <w:pStyle w:val="ListBullet"/>
      </w:pPr>
      <w:r>
        <w:t>429: Rate limit exceeded.</w:t>
      </w:r>
    </w:p>
    <w:p>
      <w:r>
        <w:br w:type="page"/>
      </w:r>
    </w:p>
    <w:p>
      <w:pPr>
        <w:pStyle w:val="Heading2"/>
      </w:pPr>
      <w:r>
        <w:t>1071. [GET] List Static Analysis Secrets Rules</w:t>
      </w:r>
    </w:p>
    <w:p>
      <w:r>
        <w:rPr>
          <w:b/>
        </w:rPr>
        <w:t xml:space="preserve">Endpoint: </w:t>
      </w:r>
      <w:r>
        <w:rPr>
          <w:rFonts w:ascii="Courier New" w:hAnsi="Courier New"/>
          <w:sz w:val="18"/>
        </w:rPr>
        <w:t>/api/v2/static-analysis/secrets/rules</w:t>
      </w:r>
    </w:p>
    <w:p>
      <w:pPr>
        <w:pStyle w:val="Heading3"/>
      </w:pPr>
      <w:r>
        <w:t>Prerequisites</w:t>
      </w:r>
    </w:p>
    <w:p>
      <w:pPr>
        <w:pStyle w:val="ListBullet"/>
      </w:pPr>
      <w:r>
        <w:t>Access to Datadog Static Analysis (Secrets) features and permission to read secrets rules</w:t>
      </w:r>
    </w:p>
    <w:p>
      <w:pPr>
        <w:pStyle w:val="Heading3"/>
      </w:pPr>
      <w:r>
        <w:t>Method</w:t>
      </w:r>
    </w:p>
    <w:p>
      <w:r>
        <w:t>GET</w:t>
      </w:r>
    </w:p>
    <w:p>
      <w:pPr>
        <w:pStyle w:val="Heading3"/>
      </w:pPr>
      <w:r>
        <w:t>URL</w:t>
      </w:r>
    </w:p>
    <w:p>
      <w:r>
        <w:t>{{DATADOG_BASE_URL}}/api/v2/static-analysis/secrets/rules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Returns a list of Static Analysis Secrets rules, including each rule’s ID, pattern, description, priority, and SDS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"Pattern": "string",</w:t>
        <w:br/>
        <w:t xml:space="preserve"> "Description": "string",</w:t>
        <w:br/>
        <w:t xml:space="preserve"> "Priority": "string",</w:t>
        <w:br/>
        <w:t xml:space="preserve"> "SDS ID": "string"</w:t>
        <w:br/>
        <w:t xml:space="preserve"> },</w:t>
        <w:br/>
        <w:t xml:space="preserve"> "id": "string",</w:t>
        <w:br/>
        <w:t xml:space="preserve"> "type": "string"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secrets rules.</w:t>
            </w:r>
          </w:p>
        </w:tc>
      </w:tr>
      <w:tr>
        <w:tc>
          <w:tcPr>
            <w:tcW w:type="dxa" w:w="2880"/>
          </w:tcPr>
          <w:p>
            <w:r>
              <w:t>data[].attributes</w:t>
            </w:r>
          </w:p>
        </w:tc>
        <w:tc>
          <w:tcPr>
            <w:tcW w:type="dxa" w:w="2880"/>
          </w:tcPr>
          <w:p>
            <w:r>
              <w:t>object</w:t>
            </w:r>
          </w:p>
        </w:tc>
        <w:tc>
          <w:tcPr>
            <w:tcW w:type="dxa" w:w="2880"/>
          </w:tcPr>
          <w:p>
            <w:r>
              <w:t>Rule attributes.</w:t>
            </w:r>
          </w:p>
        </w:tc>
      </w:tr>
      <w:tr>
        <w:tc>
          <w:tcPr>
            <w:tcW w:type="dxa" w:w="2880"/>
          </w:tcPr>
          <w:p>
            <w:r>
              <w:t>data[].attributes.Pattern</w:t>
            </w:r>
          </w:p>
        </w:tc>
        <w:tc>
          <w:tcPr>
            <w:tcW w:type="dxa" w:w="2880"/>
          </w:tcPr>
          <w:p>
            <w:r>
              <w:t>unknown</w:t>
            </w:r>
          </w:p>
        </w:tc>
        <w:tc>
          <w:tcPr>
            <w:tcW w:type="dxa" w:w="2880"/>
          </w:tcPr>
          <w:p>
            <w:r>
              <w:t>Rule pattern. (Type not specified in scraped content.)</w:t>
            </w:r>
          </w:p>
        </w:tc>
      </w:tr>
      <w:tr>
        <w:tc>
          <w:tcPr>
            <w:tcW w:type="dxa" w:w="2880"/>
          </w:tcPr>
          <w:p>
            <w:r>
              <w:t>data[].attributes.Description</w:t>
            </w:r>
          </w:p>
        </w:tc>
        <w:tc>
          <w:tcPr>
            <w:tcW w:type="dxa" w:w="2880"/>
          </w:tcPr>
          <w:p>
            <w:r>
              <w:t>unknown</w:t>
            </w:r>
          </w:p>
        </w:tc>
        <w:tc>
          <w:tcPr>
            <w:tcW w:type="dxa" w:w="2880"/>
          </w:tcPr>
          <w:p>
            <w:r>
              <w:t>Rule description. (Type not specified in scraped content.)</w:t>
            </w:r>
          </w:p>
        </w:tc>
      </w:tr>
      <w:tr>
        <w:tc>
          <w:tcPr>
            <w:tcW w:type="dxa" w:w="2880"/>
          </w:tcPr>
          <w:p>
            <w:r>
              <w:t>data[].attributes.Priority</w:t>
            </w:r>
          </w:p>
        </w:tc>
        <w:tc>
          <w:tcPr>
            <w:tcW w:type="dxa" w:w="2880"/>
          </w:tcPr>
          <w:p>
            <w:r>
              <w:t>unknown</w:t>
            </w:r>
          </w:p>
        </w:tc>
        <w:tc>
          <w:tcPr>
            <w:tcW w:type="dxa" w:w="2880"/>
          </w:tcPr>
          <w:p>
            <w:r>
              <w:t>Rule priority. (Type not specified in scraped content.)</w:t>
            </w:r>
          </w:p>
        </w:tc>
      </w:tr>
      <w:tr>
        <w:tc>
          <w:tcPr>
            <w:tcW w:type="dxa" w:w="2880"/>
          </w:tcPr>
          <w:p>
            <w:r>
              <w:t>data[].attributes.SDS ID</w:t>
            </w:r>
          </w:p>
        </w:tc>
        <w:tc>
          <w:tcPr>
            <w:tcW w:type="dxa" w:w="2880"/>
          </w:tcPr>
          <w:p>
            <w:r>
              <w:t>unknown</w:t>
            </w:r>
          </w:p>
        </w:tc>
        <w:tc>
          <w:tcPr>
            <w:tcW w:type="dxa" w:w="2880"/>
          </w:tcPr>
          <w:p>
            <w:r>
              <w:t>SDS identifier for the rule. (Type not specified; field name includes a space as provided.)</w:t>
            </w:r>
          </w:p>
        </w:tc>
      </w:tr>
      <w:tr>
        <w:tc>
          <w:tcPr>
            <w:tcW w:type="dxa" w:w="2880"/>
          </w:tcPr>
          <w:p>
            <w:r>
              <w:t>data[].id</w:t>
            </w:r>
          </w:p>
        </w:tc>
        <w:tc>
          <w:tcPr>
            <w:tcW w:type="dxa" w:w="2880"/>
          </w:tcPr>
          <w:p>
            <w:r>
              <w:t>string</w:t>
            </w:r>
          </w:p>
        </w:tc>
        <w:tc>
          <w:tcPr>
            <w:tcW w:type="dxa" w:w="2880"/>
          </w:tcPr>
          <w:p>
            <w:r>
              <w:t>Unique identifier of the rule.</w:t>
            </w:r>
          </w:p>
        </w:tc>
      </w:tr>
      <w:tr>
        <w:tc>
          <w:tcPr>
            <w:tcW w:type="dxa" w:w="2880"/>
          </w:tcPr>
          <w:p>
            <w:r>
              <w:t>data[].type</w:t>
            </w:r>
          </w:p>
        </w:tc>
        <w:tc>
          <w:tcPr>
            <w:tcW w:type="dxa" w:w="2880"/>
          </w:tcPr>
          <w:p>
            <w:r>
              <w:t>string</w:t>
            </w:r>
          </w:p>
        </w:tc>
        <w:tc>
          <w:tcPr>
            <w:tcW w:type="dxa" w:w="2880"/>
          </w:tcPr>
          <w:p>
            <w:r>
              <w:t>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'{{DATADOG_BASE_URL}}/api/v2/static-analysis/secrets/rules' \</w:t>
        <w:br/>
        <w:t xml:space="preserve"> --header 'Accept: application/json' \</w:t>
        <w:br/>
        <w:t xml:space="preserve"> --header 'DD-APPLICATION-KEY: {{DATADOG_APPLICATION_KEY}}'</w:t>
      </w:r>
    </w:p>
    <w:p>
      <w:pPr>
        <w:pStyle w:val="Heading3"/>
      </w:pPr>
      <w:r>
        <w:t>Notes</w:t>
      </w:r>
    </w:p>
    <w:p>
      <w:pPr>
        <w:pStyle w:val="ListBullet"/>
      </w:pPr>
      <w:r>
        <w:t>This endpoint has no path parameters, query parameters, or request body based on the scraped content.</w:t>
      </w:r>
    </w:p>
    <w:p>
      <w:pPr>
        <w:pStyle w:val="ListBullet"/>
      </w:pPr>
      <w:r>
        <w:t>Response schema details for attributes and type are referenced in the scraped content as &lt;SecretRuleDataAttributes&gt; and &lt;SecretRuleDataType&gt;, but their exact shapes/allowed values were not provided.</w:t>
      </w:r>
    </w:p>
    <w:p>
      <w:r>
        <w:br w:type="page"/>
      </w:r>
    </w:p>
    <w:p>
      <w:pPr>
        <w:pStyle w:val="Heading2"/>
      </w:pPr>
      <w:r>
        <w:t>1072. [POST] Get Multiple Static Analysis Rulesets (Batch)</w:t>
      </w:r>
    </w:p>
    <w:p>
      <w:r>
        <w:rPr>
          <w:b/>
        </w:rPr>
        <w:t xml:space="preserve">Endpoint: </w:t>
      </w:r>
      <w:r>
        <w:rPr>
          <w:rFonts w:ascii="Courier New" w:hAnsi="Courier New"/>
          <w:sz w:val="18"/>
        </w:rPr>
        <w:t>/api/v2/static-analysis/rulesets</w:t>
      </w:r>
    </w:p>
    <w:p>
      <w:pPr>
        <w:pStyle w:val="Heading3"/>
      </w:pPr>
      <w:r>
        <w:t>Prerequisites</w:t>
      </w:r>
    </w:p>
    <w:p>
      <w:pPr>
        <w:pStyle w:val="ListBullet"/>
      </w:pPr>
      <w:r>
        <w:t>Access to Static Analysis rulesets for the target Datadog site/subdomain</w:t>
      </w:r>
    </w:p>
    <w:p>
      <w:pPr>
        <w:pStyle w:val="Heading3"/>
      </w:pPr>
      <w:r>
        <w:t>Method</w:t>
      </w:r>
    </w:p>
    <w:p>
      <w:r>
        <w:t>POST</w:t>
      </w:r>
    </w:p>
    <w:p>
      <w:pPr>
        <w:pStyle w:val="Heading3"/>
      </w:pPr>
      <w:r>
        <w:t>URL</w:t>
      </w:r>
    </w:p>
    <w:p>
      <w:r>
        <w:t>{{DATADOG_BASE_URL}}/api/v2/static-analysis/rulesets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Gets rules for multiple Static Analysis rulesets in a single batch request.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payload wrapper.</w:t>
            </w:r>
          </w:p>
        </w:tc>
      </w:tr>
      <w:tr>
        <w:tc>
          <w:tcPr>
            <w:tcW w:type="dxa" w:w="2880"/>
          </w:tcPr>
          <w:p>
            <w:r>
              <w:t>data.attributes</w:t>
            </w:r>
          </w:p>
        </w:tc>
        <w:tc>
          <w:tcPr>
            <w:tcW w:type="dxa" w:w="2880"/>
          </w:tcPr>
          <w:p>
            <w:r>
              <w:t>object</w:t>
            </w:r>
          </w:p>
        </w:tc>
        <w:tc>
          <w:tcPr>
            <w:tcW w:type="dxa" w:w="2880"/>
          </w:tcPr>
          <w:p>
            <w:r>
              <w:t>Must conform to GetMultipleRulesetsRequestDataAttributes.</w:t>
            </w:r>
          </w:p>
        </w:tc>
      </w:tr>
      <w:tr>
        <w:tc>
          <w:tcPr>
            <w:tcW w:type="dxa" w:w="2880"/>
          </w:tcPr>
          <w:p>
            <w:r>
              <w:t>data.type</w:t>
            </w:r>
          </w:p>
        </w:tc>
        <w:tc>
          <w:tcPr>
            <w:tcW w:type="dxa" w:w="2880"/>
          </w:tcPr>
          <w:p>
            <w:r>
              <w:t>string</w:t>
            </w:r>
          </w:p>
        </w:tc>
        <w:tc>
          <w:tcPr>
            <w:tcW w:type="dxa" w:w="2880"/>
          </w:tcPr>
          <w:p>
            <w:r>
              <w:t>Required. Must conform to GetMultipleRulesetsRequestDataType.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Ruleset identifier. (As documented: id :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data.attributes</w:t>
            </w:r>
          </w:p>
        </w:tc>
        <w:tc>
          <w:tcPr>
            <w:tcW w:type="dxa" w:w="2880"/>
          </w:tcPr>
          <w:p>
            <w:r>
              <w:t>object</w:t>
            </w:r>
          </w:p>
        </w:tc>
        <w:tc>
          <w:tcPr>
            <w:tcW w:type="dxa" w:w="2880"/>
          </w:tcPr>
          <w:p>
            <w:r>
              <w:t>Ruleset data. Must conform to GetMultipleRulesetsResponseDataAttributes.</w:t>
            </w:r>
          </w:p>
        </w:tc>
      </w:tr>
      <w:tr>
        <w:tc>
          <w:tcPr>
            <w:tcW w:type="dxa" w:w="2880"/>
          </w:tcPr>
          <w:p>
            <w:r>
              <w:t>data.id</w:t>
            </w:r>
          </w:p>
        </w:tc>
        <w:tc>
          <w:tcPr>
            <w:tcW w:type="dxa" w:w="2880"/>
          </w:tcPr>
          <w:p>
            <w:r>
              <w:t>string</w:t>
            </w:r>
          </w:p>
        </w:tc>
        <w:tc>
          <w:tcPr>
            <w:tcW w:type="dxa" w:w="2880"/>
          </w:tcPr>
          <w:p>
            <w:r>
              <w:t>Ruleset identifier.</w:t>
            </w:r>
          </w:p>
        </w:tc>
      </w:tr>
      <w:tr>
        <w:tc>
          <w:tcPr>
            <w:tcW w:type="dxa" w:w="2880"/>
          </w:tcPr>
          <w:p>
            <w:r>
              <w:t>data.type</w:t>
            </w:r>
          </w:p>
        </w:tc>
        <w:tc>
          <w:tcPr>
            <w:tcW w:type="dxa" w:w="2880"/>
          </w:tcPr>
          <w:p>
            <w:r>
              <w:t>string</w:t>
            </w:r>
          </w:p>
        </w:tc>
        <w:tc>
          <w:tcPr>
            <w:tcW w:type="dxa" w:w="2880"/>
          </w:tcPr>
          <w:p>
            <w:r>
              <w:t>Required. Must conform to GetMultipleRulesetsResponseDataType.</w:t>
            </w:r>
          </w:p>
        </w:tc>
      </w:tr>
      <w:tr>
        <w:tc>
          <w:tcPr>
            <w:tcW w:type="dxa" w:w="2880"/>
          </w:tcPr>
          <w:p>
            <w:r>
              <w:t>errors</w:t>
            </w:r>
          </w:p>
        </w:tc>
        <w:tc>
          <w:tcPr>
            <w:tcW w:type="dxa" w:w="2880"/>
          </w:tcPr>
          <w:p>
            <w:r>
              <w:t>array</w:t>
            </w:r>
          </w:p>
        </w:tc>
        <w:tc>
          <w:tcPr>
            <w:tcW w:type="dxa" w:w="2880"/>
          </w:tcPr>
          <w:p>
            <w:r>
              <w:t>Present on 429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'{{DATADOG_BASE_URL}}/api/v2/static-analysis/rulesets'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"id": "string"</w:t>
        <w:br/>
        <w:t xml:space="preserve">    }</w:t>
        <w:br/>
        <w:t xml:space="preserve">  }'</w:t>
      </w:r>
    </w:p>
    <w:p>
      <w:pPr>
        <w:pStyle w:val="Heading3"/>
      </w:pPr>
      <w:r>
        <w:t>Example Usage</w:t>
      </w:r>
    </w:p>
    <w:p>
      <w:pPr>
        <w:pStyle w:val="Heading3"/>
      </w:pPr>
      <w:r>
        <w:t>Example 1: Batch fetch rules for multiple rulesets (attributes-driven)</w:t>
      </w:r>
    </w:p>
    <w:p>
      <w:r>
        <w:rPr>
          <w:b/>
          <w:color w:val="666666"/>
          <w:sz w:val="16"/>
        </w:rPr>
        <w:t>[bash]</w:t>
      </w:r>
    </w:p>
    <w:p>
      <w:pPr>
        <w:shd w:fill="F2F2F2" w:val="clear"/>
      </w:pPr>
      <w:r>
        <w:rPr>
          <w:rFonts w:ascii="Courier New" w:hAnsi="Courier New"/>
          <w:sz w:val="17"/>
        </w:rPr>
        <w:t>curl --request POST '{{DATADOG_BASE_URL}}/api/v2/static-analysis/rulesets'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Example 2: Include an explicit data.id</w:t>
      </w:r>
    </w:p>
    <w:p>
      <w:r>
        <w:rPr>
          <w:b/>
          <w:color w:val="666666"/>
          <w:sz w:val="16"/>
        </w:rPr>
        <w:t>[bash]</w:t>
      </w:r>
    </w:p>
    <w:p>
      <w:pPr>
        <w:shd w:fill="F2F2F2" w:val="clear"/>
      </w:pPr>
      <w:r>
        <w:rPr>
          <w:rFonts w:ascii="Courier New" w:hAnsi="Courier New"/>
          <w:sz w:val="17"/>
        </w:rPr>
        <w:t>curl --request POST '{{DATADOG_BASE_URL}}/api/v2/static-analysis/rulesets'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"id": "ruleset_123",</w:t>
        <w:br/>
        <w:t xml:space="preserve"> "attributes": {},</w:t>
        <w:br/>
        <w:t xml:space="preserve"> "type": "string"</w:t>
        <w:br/>
        <w:t xml:space="preserve">    }</w:t>
        <w:br/>
        <w:t xml:space="preserve">  }'</w:t>
      </w:r>
    </w:p>
    <w:p>
      <w:pPr>
        <w:pStyle w:val="Heading3"/>
      </w:pPr>
      <w:r>
        <w:t>Notes</w:t>
      </w:r>
    </w:p>
    <w:p>
      <w:pPr>
        <w:pStyle w:val="ListBullet"/>
      </w:pPr>
      <w:r>
        <w:t>The schemas/types GetMultipleRulesetsRequestDataAttributes, GetMultipleRulesetsRequestDataType, GetMultipleRulesetsResponseDataAttributes, and GetMultipleRulesetsResponseDataType are referenced by name in the source documentation but not expanded; their exact fields/allowed values are not provided in the scraped content.</w:t>
      </w:r>
    </w:p>
    <w:p>
      <w:r>
        <w:br w:type="page"/>
      </w:r>
    </w:p>
    <w:p>
      <w:pPr>
        <w:pStyle w:val="Heading2"/>
      </w:pPr>
      <w:r>
        <w:t>1073. [POST] Run a Threat Hunting Job</w:t>
      </w:r>
    </w:p>
    <w:p>
      <w:r>
        <w:rPr>
          <w:b/>
        </w:rPr>
        <w:t xml:space="preserve">Endpoint: </w:t>
      </w:r>
      <w:r>
        <w:rPr>
          <w:rFonts w:ascii="Courier New" w:hAnsi="Courier New"/>
          <w:sz w:val="18"/>
        </w:rPr>
        <w:t>/api/v2/siem-threat-hunting/jobs</w:t>
      </w:r>
    </w:p>
    <w:p>
      <w:pPr>
        <w:pStyle w:val="Heading3"/>
      </w:pPr>
      <w:r>
        <w:t>Prerequisites</w:t>
      </w:r>
    </w:p>
    <w:p>
      <w:pPr>
        <w:pStyle w:val="ListBullet"/>
      </w:pPr>
      <w:r>
        <w:t>SIEM Threat Hunting must be enabled for your Datadog organization.</w:t>
      </w:r>
    </w:p>
    <w:p>
      <w:pPr>
        <w:pStyle w:val="ListBullet"/>
      </w:pPr>
      <w:r>
        <w:t>You must have permissions to create/run SIEM Threat Hunting jobs.</w:t>
      </w:r>
    </w:p>
    <w:p>
      <w:pPr>
        <w:pStyle w:val="Heading3"/>
      </w:pPr>
      <w:r>
        <w:t>Method</w:t>
      </w:r>
    </w:p>
    <w:p>
      <w:r>
        <w:t>POST</w:t>
      </w:r>
    </w:p>
    <w:p>
      <w:pPr>
        <w:pStyle w:val="Heading3"/>
      </w:pPr>
      <w:r>
        <w:t>URL</w:t>
      </w:r>
    </w:p>
    <w:p>
      <w:r>
        <w:t>{{DATADOG_BASE_URL}}/api/v2/siem-threat-hunting/jobs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(runs) a SIEM Threat Hunting job.</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job creation payload.</w:t>
            </w:r>
          </w:p>
        </w:tc>
      </w:tr>
      <w:tr>
        <w:tc>
          <w:tcPr>
            <w:tcW w:type="dxa" w:w="2880"/>
          </w:tcPr>
          <w:p>
            <w:r>
              <w:t>data.attributes</w:t>
            </w:r>
          </w:p>
        </w:tc>
        <w:tc>
          <w:tcPr>
            <w:tcW w:type="dxa" w:w="2880"/>
          </w:tcPr>
          <w:p>
            <w:r>
              <w:t>object</w:t>
            </w:r>
          </w:p>
        </w:tc>
        <w:tc>
          <w:tcPr>
            <w:tcW w:type="dxa" w:w="2880"/>
          </w:tcPr>
          <w:p>
            <w:r>
              <w:t>Threat hunting job attributes. (Schema: RunThreatHuntingJobRequestAttributes.)</w:t>
            </w:r>
          </w:p>
        </w:tc>
      </w:tr>
      <w:tr>
        <w:tc>
          <w:tcPr>
            <w:tcW w:type="dxa" w:w="2880"/>
          </w:tcPr>
          <w:p>
            <w:r>
              <w:t>data.type</w:t>
            </w:r>
          </w:p>
        </w:tc>
        <w:tc>
          <w:tcPr>
            <w:tcW w:type="dxa" w:w="2880"/>
          </w:tcPr>
          <w:p>
            <w:r>
              <w:t>string</w:t>
            </w:r>
          </w:p>
        </w:tc>
        <w:tc>
          <w:tcPr>
            <w:tcW w:type="dxa" w:w="2880"/>
          </w:tcPr>
          <w:p>
            <w:r>
              <w:t>Data type for the request payload. (Enum/schema: RunThreatHuntingJobRequestDataType.)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"job_1234567890abcdef",</w:t>
        <w:br/>
        <w:t xml:space="preserve"> "type": "threat_hunting_job"</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data.id</w:t>
            </w:r>
          </w:p>
        </w:tc>
        <w:tc>
          <w:tcPr>
            <w:tcW w:type="dxa" w:w="2880"/>
          </w:tcPr>
          <w:p>
            <w:r>
              <w:t>string</w:t>
            </w:r>
          </w:p>
        </w:tc>
        <w:tc>
          <w:tcPr>
            <w:tcW w:type="dxa" w:w="2880"/>
          </w:tcPr>
          <w:p>
            <w:r>
              <w:t>ID of the created job.</w:t>
            </w:r>
          </w:p>
        </w:tc>
      </w:tr>
      <w:tr>
        <w:tc>
          <w:tcPr>
            <w:tcW w:type="dxa" w:w="2880"/>
          </w:tcPr>
          <w:p>
            <w:r>
              <w:t>data.type</w:t>
            </w:r>
          </w:p>
        </w:tc>
        <w:tc>
          <w:tcPr>
            <w:tcW w:type="dxa" w:w="2880"/>
          </w:tcPr>
          <w:p>
            <w:r>
              <w:t>string</w:t>
            </w:r>
          </w:p>
        </w:tc>
        <w:tc>
          <w:tcPr>
            <w:tcW w:type="dxa" w:w="2880"/>
          </w:tcPr>
          <w:p>
            <w:r>
              <w:t>Type of the returned resource. (Schema: ThreatHuntingJobDataType.)</w:t>
            </w:r>
          </w:p>
        </w:tc>
      </w:tr>
      <w:tr>
        <w:tc>
          <w:tcPr>
            <w:tcW w:type="dxa" w:w="2880"/>
          </w:tcPr>
          <w:p>
            <w:r>
              <w:t>errors</w:t>
            </w:r>
          </w:p>
        </w:tc>
        <w:tc>
          <w:tcPr>
            <w:tcW w:type="dxa" w:w="2880"/>
          </w:tcPr>
          <w:p>
            <w:r>
              <w:t>array</w:t>
            </w:r>
          </w:p>
        </w:tc>
        <w:tc>
          <w:tcPr>
            <w:tcW w:type="dxa" w:w="2880"/>
          </w:tcPr>
          <w:p>
            <w:r>
              <w:t>A list of errors (present on error responses).</w:t>
            </w:r>
          </w:p>
        </w:tc>
      </w:tr>
      <w:tr>
        <w:tc>
          <w:tcPr>
            <w:tcW w:type="dxa" w:w="2880"/>
          </w:tcPr>
          <w:p>
            <w:r>
              <w:t>errors[]</w:t>
            </w:r>
          </w:p>
        </w:tc>
        <w:tc>
          <w:tcPr>
            <w:tcW w:type="dxa" w:w="2880"/>
          </w:tcPr>
          <w:p>
            <w:r>
              <w:t>string</w:t>
            </w:r>
          </w:p>
        </w:tc>
        <w:tc>
          <w:tcPr>
            <w:tcW w:type="dxa" w:w="2880"/>
          </w:tcPr>
          <w:p>
            <w:r>
              <w:t>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'{{DATADOG_BASE_URL}}/api/v2/siem-threat-hunting/jobs'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"RunThreatHuntingJobRequestDataType"</w:t>
        <w:br/>
        <w:t xml:space="preserve">    }</w:t>
        <w:br/>
        <w:t xml:space="preserve">  }'</w:t>
      </w:r>
    </w:p>
    <w:p>
      <w:pPr>
        <w:pStyle w:val="Heading3"/>
      </w:pPr>
      <w:r>
        <w:t>Example Usage</w:t>
      </w:r>
    </w:p>
    <w:p>
      <w:pPr>
        <w:pStyle w:val="Heading3"/>
      </w:pPr>
      <w:r>
        <w:t>Example 1: Run a job (minimal documented structure)</w:t>
      </w:r>
    </w:p>
    <w:p>
      <w:r>
        <w:rPr>
          <w:b/>
          <w:color w:val="666666"/>
          <w:sz w:val="16"/>
        </w:rPr>
        <w:t>[bash]</w:t>
      </w:r>
    </w:p>
    <w:p>
      <w:pPr>
        <w:shd w:fill="F2F2F2" w:val="clear"/>
      </w:pPr>
      <w:r>
        <w:rPr>
          <w:rFonts w:ascii="Courier New" w:hAnsi="Courier New"/>
          <w:sz w:val="17"/>
        </w:rPr>
        <w:t>curl -X POST '{{DATADOG_BASE_URL}}/api/v2/siem-threat-hunting/jobs'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"RunThreatHuntingJobRequestDataType"</w:t>
        <w:br/>
        <w:t xml:space="preserve">    }</w:t>
        <w:br/>
        <w:t xml:space="preserve">  }'</w:t>
      </w:r>
    </w:p>
    <w:p>
      <w:pPr>
        <w:pStyle w:val="Heading3"/>
      </w:pPr>
      <w:r>
        <w:t>Example 2: Demonstrate error handling (rate limit)</w:t>
      </w:r>
    </w:p>
    <w:p>
      <w:r>
        <w:rPr>
          <w:b/>
          <w:color w:val="666666"/>
          <w:sz w:val="16"/>
        </w:rPr>
        <w:t>[bash]</w:t>
      </w:r>
    </w:p>
    <w:p>
      <w:pPr>
        <w:shd w:fill="F2F2F2" w:val="clear"/>
      </w:pPr>
      <w:r>
        <w:rPr>
          <w:rFonts w:ascii="Courier New" w:hAnsi="Courier New"/>
          <w:sz w:val="17"/>
        </w:rPr>
        <w:t>curl -i -X POST '{{DATADOG_BASE_URL}}/api/v2/siem-threat-hunting/jobs' \</w:t>
        <w:br/>
        <w:t xml:space="preserve"> -H 'Accept: application/json' \</w:t>
        <w:br/>
        <w:t xml:space="preserve"> -H 'Content-Type: application/json' \</w:t>
        <w:br/>
        <w:t xml:space="preserve"> -H 'DD-APPLICATION-KEY: {{DATADOG_APPLICATION_KEY}}' \</w:t>
        <w:br/>
        <w:t xml:space="preserve"> -d '{</w:t>
        <w:br/>
        <w:t xml:space="preserve"> "data": {</w:t>
        <w:br/>
        <w:t xml:space="preserve"> "attributes": {},</w:t>
        <w:br/>
        <w:t xml:space="preserve"> "type": "RunThreatHuntingJobRequestDataType"</w:t>
        <w:br/>
        <w:t xml:space="preserve">    }</w:t>
        <w:br/>
        <w:t xml:space="preserve">  }'</w:t>
      </w:r>
    </w:p>
    <w:p>
      <w:pPr>
        <w:pStyle w:val="Heading3"/>
      </w:pPr>
      <w:r>
        <w:t>Behavior</w:t>
      </w:r>
    </w:p>
    <w:p>
      <w:pPr>
        <w:pStyle w:val="ListBullet"/>
      </w:pPr>
      <w:r>
        <w:t>Accepts a JSON:API-like payload under data with type and attributes.</w:t>
      </w:r>
    </w:p>
    <w:p>
      <w:pPr>
        <w:pStyle w:val="ListBullet"/>
      </w:pPr>
      <w:r>
        <w:t>Creates a new threat hunting job.</w:t>
      </w:r>
    </w:p>
    <w:p>
      <w:pPr>
        <w:pStyle w:val="ListBullet"/>
      </w:pPr>
      <w:r>
        <w:t>Returns the created job identifier in data.id when successful.</w:t>
      </w:r>
    </w:p>
    <w:p>
      <w:pPr>
        <w:pStyle w:val="Heading3"/>
      </w:pPr>
      <w:r>
        <w:t>Notes</w:t>
      </w:r>
    </w:p>
    <w:p>
      <w:pPr>
        <w:pStyle w:val="ListBullet"/>
      </w:pPr>
      <w:r>
        <w:t>The documentation references schemas/enums (RunThreatHuntingJobRequestAttributes, RunThreatHuntingJobRequestDataType, ThreatHuntingJobDataType) but does not define their concrete values/fields in the scraped content.</w:t>
      </w:r>
    </w:p>
    <w:p>
      <w:pPr>
        <w:pStyle w:val="Heading3"/>
      </w:pPr>
      <w:r>
        <w:t>Error Handling</w:t>
      </w:r>
    </w:p>
    <w:p>
      <w:pPr>
        <w:pStyle w:val="ListBullet"/>
      </w:pPr>
      <w:r>
        <w:t>400 Bad Request: Invalid request body or parameters.</w:t>
      </w:r>
    </w:p>
    <w:p>
      <w:pPr>
        <w:pStyle w:val="ListBullet"/>
      </w:pPr>
      <w:r>
        <w:t>401 Concurrent Modification: Request could not be processed due to a concurrent modification condition.</w:t>
      </w:r>
    </w:p>
    <w:p>
      <w:pPr>
        <w:pStyle w:val="ListBullet"/>
      </w:pPr>
      <w:r>
        <w:t>403 Not Authorized: Caller lacks permission.</w:t>
      </w:r>
    </w:p>
    <w:p>
      <w:pPr>
        <w:pStyle w:val="ListBullet"/>
      </w:pPr>
      <w:r>
        <w:t>404 Not Found: Resource/route not found.</w:t>
      </w:r>
    </w:p>
    <w:p>
      <w:pPr>
        <w:pStyle w:val="ListBullet"/>
      </w:pPr>
      <w:r>
        <w:t>429 Too many requests: Rate limit exceeded.</w:t>
      </w:r>
    </w:p>
    <w:p>
      <w:pPr>
        <w:pStyle w:val="Heading3"/>
      </w:pPr>
      <w:r>
        <w:t>Related siemThreatHuntingJobs actions</w:t>
      </w:r>
    </w:p>
    <w:p>
      <w:pPr>
        <w:pStyle w:val="ListBullet"/>
      </w:pPr>
      <w:r>
        <w:t>[PATCH] Cancel a Threat Hunting Job — /api/v2/siem-threat-hunting/jobs/{{jobId}}/cancel</w:t>
      </w:r>
    </w:p>
    <w:p>
      <w:pPr>
        <w:pStyle w:val="ListBullet"/>
      </w:pPr>
      <w:r>
        <w:t>[POST] Convert a Job Result to a Signal — /api/v2/siem-threat-hunting/jobs/signal_convert</w:t>
      </w:r>
    </w:p>
    <w:p>
      <w:pPr>
        <w:pStyle w:val="ListBullet"/>
      </w:pPr>
      <w:r>
        <w:t>[DELETE] Delete a Threat Hunting Job — /api/v2/siem-threat-hunting/jobs/{{jobId}}</w:t>
      </w:r>
    </w:p>
    <w:p>
      <w:pPr>
        <w:pStyle w:val="ListBullet"/>
      </w:pPr>
      <w:r>
        <w:t>[GET] Get a Threat Hunting Job’s Details — /api/v2/siem-threat-hunting/jobs/{{jobId}}</w:t>
      </w:r>
    </w:p>
    <w:p>
      <w:pPr>
        <w:pStyle w:val="ListBullet"/>
      </w:pPr>
      <w:r>
        <w:t>[GET] List Threat Hunting Jobs — /api/v2/siem-threat-hunting/jobs</w:t>
      </w:r>
    </w:p>
    <w:p>
      <w:r>
        <w:br w:type="page"/>
      </w:r>
    </w:p>
    <w:p>
      <w:pPr>
        <w:pStyle w:val="Heading2"/>
      </w:pPr>
      <w:r>
        <w:t>1074. [GET] Search Historical Security Signals</w:t>
      </w:r>
    </w:p>
    <w:p>
      <w:r>
        <w:rPr>
          <w:b/>
        </w:rPr>
        <w:t xml:space="preserve">Endpoint: </w:t>
      </w:r>
      <w:r>
        <w:rPr>
          <w:rFonts w:ascii="Courier New" w:hAnsi="Courier New"/>
          <w:sz w:val="18"/>
        </w:rPr>
        <w:t>/api/v2/siem-threat-hunting/histsignals/search</w:t>
      </w:r>
    </w:p>
    <w:p>
      <w:pPr>
        <w:pStyle w:val="Heading3"/>
      </w:pPr>
      <w:r>
        <w:t>Prerequisites</w:t>
      </w:r>
    </w:p>
    <w:p>
      <w:pPr>
        <w:pStyle w:val="ListBullet"/>
      </w:pPr>
      <w:r>
        <w:t>Your Datadog org must have access to SIEM Threat Hunting / Security Monitoring historical signals.</w:t>
      </w:r>
    </w:p>
    <w:p>
      <w:pPr>
        <w:pStyle w:val="Heading3"/>
      </w:pPr>
      <w:r>
        <w:t>Method</w:t>
      </w:r>
    </w:p>
    <w:p>
      <w:r>
        <w:t>GET</w:t>
      </w:r>
    </w:p>
    <w:p>
      <w:pPr>
        <w:pStyle w:val="Heading3"/>
      </w:pPr>
      <w:r>
        <w:t>URL</w:t>
      </w:r>
    </w:p>
    <w:p>
      <w:r>
        <w:t>{{DATADOG_BASE_URL}}/api/v2/siem-threat-hunting/histsignals/search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Searches historical (hist) security signals using a query and time range filter. Supports cursor-based pagination and sorting by timestamp.</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even though the method is GET.</w:t>
      </w:r>
    </w:p>
    <w:p>
      <w:pPr>
        <w:pStyle w:val="Heading3"/>
      </w:pPr>
      <w:r>
        <w:t>Required Path Parameters</w:t>
      </w:r>
    </w:p>
    <w:p>
      <w:r>
        <w:t>None.</w:t>
      </w:r>
    </w:p>
    <w:p>
      <w:pPr>
        <w:pStyle w:val="Heading3"/>
      </w:pPr>
      <w:r>
        <w:t>Query Parameters</w:t>
      </w:r>
    </w:p>
    <w:p>
      <w:r>
        <w:t>None.</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search.</w:t>
            </w:r>
          </w:p>
        </w:tc>
      </w:tr>
      <w:tr>
        <w:tc>
          <w:tcPr>
            <w:tcW w:type="dxa" w:w="2880"/>
          </w:tcPr>
          <w:p>
            <w:r>
              <w:t>filter.from</w:t>
            </w:r>
          </w:p>
        </w:tc>
        <w:tc>
          <w:tcPr>
            <w:tcW w:type="dxa" w:w="2880"/>
          </w:tcPr>
          <w:p>
            <w:r>
              <w:t>string</w:t>
            </w:r>
          </w:p>
        </w:tc>
        <w:tc>
          <w:tcPr>
            <w:tcW w:type="dxa" w:w="2880"/>
          </w:tcPr>
          <w:p>
            <w:r>
              <w:t>The minimum timestamp for requested security signals.</w:t>
            </w:r>
          </w:p>
        </w:tc>
      </w:tr>
      <w:tr>
        <w:tc>
          <w:tcPr>
            <w:tcW w:type="dxa" w:w="2880"/>
          </w:tcPr>
          <w:p>
            <w:r>
              <w:t>filter.query</w:t>
            </w:r>
          </w:p>
        </w:tc>
        <w:tc>
          <w:tcPr>
            <w:tcW w:type="dxa" w:w="2880"/>
          </w:tcPr>
          <w:p>
            <w:r>
              <w:t>string</w:t>
            </w:r>
          </w:p>
        </w:tc>
        <w:tc>
          <w:tcPr>
            <w:tcW w:type="dxa" w:w="2880"/>
          </w:tcPr>
          <w:p>
            <w:r>
              <w:t>Search query for listing security signals.</w:t>
            </w:r>
          </w:p>
        </w:tc>
      </w:tr>
      <w:tr>
        <w:tc>
          <w:tcPr>
            <w:tcW w:type="dxa" w:w="2880"/>
          </w:tcPr>
          <w:p>
            <w:r>
              <w:t>filter.to</w:t>
            </w:r>
          </w:p>
        </w:tc>
        <w:tc>
          <w:tcPr>
            <w:tcW w:type="dxa" w:w="2880"/>
          </w:tcPr>
          <w:p>
            <w:r>
              <w:t>string</w:t>
            </w:r>
          </w:p>
        </w:tc>
        <w:tc>
          <w:tcPr>
            <w:tcW w:type="dxa" w:w="2880"/>
          </w:tcPr>
          <w:p>
            <w:r>
              <w:t>The maximum timestamp for requested security signals.</w:t>
            </w:r>
          </w:p>
        </w:tc>
      </w:tr>
      <w:tr>
        <w:tc>
          <w:tcPr>
            <w:tcW w:type="dxa" w:w="2880"/>
          </w:tcPr>
          <w:p>
            <w:r>
              <w:t>page</w:t>
            </w:r>
          </w:p>
        </w:tc>
        <w:tc>
          <w:tcPr>
            <w:tcW w:type="dxa" w:w="2880"/>
          </w:tcPr>
          <w:p>
            <w:r>
              <w:t>object</w:t>
            </w:r>
          </w:p>
        </w:tc>
        <w:tc>
          <w:tcPr>
            <w:tcW w:type="dxa" w:w="2880"/>
          </w:tcPr>
          <w:p>
            <w:r>
              <w:t>Pagination settings.</w:t>
            </w:r>
          </w:p>
        </w:tc>
      </w:tr>
      <w:tr>
        <w:tc>
          <w:tcPr>
            <w:tcW w:type="dxa" w:w="2880"/>
          </w:tcPr>
          <w:p>
            <w:r>
              <w:t>page.cursor</w:t>
            </w:r>
          </w:p>
        </w:tc>
        <w:tc>
          <w:tcPr>
            <w:tcW w:type="dxa" w:w="2880"/>
          </w:tcPr>
          <w:p>
            <w:r>
              <w:t>string</w:t>
            </w:r>
          </w:p>
        </w:tc>
        <w:tc>
          <w:tcPr>
            <w:tcW w:type="dxa" w:w="2880"/>
          </w:tcPr>
          <w:p>
            <w:r>
              <w:t>A list of results using the cursor provided in the previous query.</w:t>
            </w:r>
          </w:p>
        </w:tc>
      </w:tr>
      <w:tr>
        <w:tc>
          <w:tcPr>
            <w:tcW w:type="dxa" w:w="2880"/>
          </w:tcPr>
          <w:p>
            <w:r>
              <w:t>page.limit</w:t>
            </w:r>
          </w:p>
        </w:tc>
        <w:tc>
          <w:tcPr>
            <w:tcW w:type="dxa" w:w="2880"/>
          </w:tcPr>
          <w:p>
            <w:r>
              <w:t>integer</w:t>
            </w:r>
          </w:p>
        </w:tc>
        <w:tc>
          <w:tcPr>
            <w:tcW w:type="dxa" w:w="2880"/>
          </w:tcPr>
          <w:p>
            <w:r>
              <w:t>The maximum number of security signals in the response. Default: 10. Max: 1000.</w:t>
            </w:r>
          </w:p>
        </w:tc>
      </w:tr>
      <w:tr>
        <w:tc>
          <w:tcPr>
            <w:tcW w:type="dxa" w:w="2880"/>
          </w:tcPr>
          <w:p>
            <w:r>
              <w:t>sort</w:t>
            </w:r>
          </w:p>
        </w:tc>
        <w:tc>
          <w:tcPr>
            <w:tcW w:type="dxa" w:w="2880"/>
          </w:tcPr>
          <w:p>
            <w:r>
              <w:t>string</w:t>
            </w:r>
          </w:p>
        </w:tc>
        <w:tc>
          <w:tcPr>
            <w:tcW w:type="dxa" w:w="2880"/>
          </w:tcPr>
          <w:p>
            <w:r>
              <w:t>Sort order. Allowed values: "timestamp",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"abc123-def456-ghi789",</w:t>
        <w:br/>
        <w:t xml:space="preserve"> "type": ""</w:t>
        <w:br/>
        <w:t xml:space="preserve"> }</w:t>
        <w:br/>
        <w:t xml:space="preserve"> ],</w:t>
        <w:br/>
        <w:t xml:space="preserve"> "links": {</w:t>
        <w:br/>
        <w:t xml:space="preserve"> "next": "https://app.datadoghq.com/api/v2/siem-threat-hunting/histsignals/search?page[cursor]=eyJvIjoibmV4dCJ9"</w:t>
        <w:br/>
        <w:t xml:space="preserve"> },</w:t>
        <w:br/>
        <w:t xml:space="preserve"> "meta": {</w:t>
        <w:br/>
        <w:t xml:space="preserve"> "page":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An array of security signals matching the request.</w:t>
            </w:r>
          </w:p>
        </w:tc>
      </w:tr>
      <w:tr>
        <w:tc>
          <w:tcPr>
            <w:tcW w:type="dxa" w:w="2880"/>
          </w:tcPr>
          <w:p>
            <w:r>
              <w:t>data[].attributes</w:t>
            </w:r>
          </w:p>
        </w:tc>
        <w:tc>
          <w:tcPr>
            <w:tcW w:type="dxa" w:w="2880"/>
          </w:tcPr>
          <w:p>
            <w:r>
              <w:t>object</w:t>
            </w:r>
          </w:p>
        </w:tc>
        <w:tc>
          <w:tcPr>
            <w:tcW w:type="dxa" w:w="2880"/>
          </w:tcPr>
          <w:p>
            <w:r>
              <w:t>SecurityMonitoringSignalAttributes (schema not expanded in provided documentation).</w:t>
            </w:r>
          </w:p>
        </w:tc>
      </w:tr>
      <w:tr>
        <w:tc>
          <w:tcPr>
            <w:tcW w:type="dxa" w:w="2880"/>
          </w:tcPr>
          <w:p>
            <w:r>
              <w:t>data[].id</w:t>
            </w:r>
          </w:p>
        </w:tc>
        <w:tc>
          <w:tcPr>
            <w:tcW w:type="dxa" w:w="2880"/>
          </w:tcPr>
          <w:p>
            <w:r>
              <w:t>string</w:t>
            </w:r>
          </w:p>
        </w:tc>
        <w:tc>
          <w:tcPr>
            <w:tcW w:type="dxa" w:w="2880"/>
          </w:tcPr>
          <w:p>
            <w:r>
              <w:t>The unique ID of the security signal.</w:t>
            </w:r>
          </w:p>
        </w:tc>
      </w:tr>
      <w:tr>
        <w:tc>
          <w:tcPr>
            <w:tcW w:type="dxa" w:w="2880"/>
          </w:tcPr>
          <w:p>
            <w:r>
              <w:t>data[].type</w:t>
            </w:r>
          </w:p>
        </w:tc>
        <w:tc>
          <w:tcPr>
            <w:tcW w:type="dxa" w:w="2880"/>
          </w:tcPr>
          <w:p>
            <w:r>
              <w:t>string</w:t>
            </w:r>
          </w:p>
        </w:tc>
        <w:tc>
          <w:tcPr>
            <w:tcW w:type="dxa" w:w="2880"/>
          </w:tcPr>
          <w:p>
            <w:r>
              <w:t>SecurityMonitoringSignalType (schema not expanded in provided documentation).</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The link for the next set of results. Note: The request can also be made using the POST endpoint.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meta.page</w:t>
            </w:r>
          </w:p>
        </w:tc>
        <w:tc>
          <w:tcPr>
            <w:tcW w:type="dxa" w:w="2880"/>
          </w:tcPr>
          <w:p>
            <w:r>
              <w:t>object</w:t>
            </w:r>
          </w:p>
        </w:tc>
        <w:tc>
          <w:tcPr>
            <w:tcW w:type="dxa" w:w="2880"/>
          </w:tcPr>
          <w:p>
            <w:r>
              <w:t>SecurityMonitoringSignalsListResponseMetaPage (schema not expanded in provided documentation).</w:t>
            </w:r>
          </w:p>
        </w:tc>
      </w:tr>
    </w:tbl>
    <w:p/>
    <w:p>
      <w:pPr>
        <w:pStyle w:val="Heading3"/>
      </w:pPr>
      <w:r>
        <w:t>Available Sorting Options</w:t>
      </w:r>
    </w:p>
    <w:p>
      <w:pPr>
        <w:pStyle w:val="ListBullet"/>
      </w:pPr>
      <w:r>
        <w:t>timestamp - Sort by timestamp ascending</w:t>
      </w:r>
    </w:p>
    <w:p>
      <w:pPr>
        <w:pStyle w:val="ListBullet"/>
      </w:pPr>
      <w:r>
        <w:t>-timestamp - Sort by timestamp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'{{DATADOG_BASE_URL}}/api/v2/siem-threat-hunting/histsignals/search'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"2024-01-01T00:00:00Z",</w:t>
        <w:br/>
        <w:t xml:space="preserve"> "to": "2024-01-02T00:00:00Z",</w:t>
        <w:br/>
        <w:t xml:space="preserve"> "query": "service:payments"</w:t>
        <w:br/>
        <w:t xml:space="preserve">    },</w:t>
        <w:br/>
        <w:t xml:space="preserve"> "page": {</w:t>
        <w:br/>
        <w:t xml:space="preserve"> "limit": 10</w:t>
        <w:br/>
        <w:t xml:space="preserve">    },</w:t>
        <w:br/>
        <w:t xml:space="preserve"> "sort": "-timestamp"</w:t>
        <w:br/>
        <w:t xml:space="preserve">  }'</w:t>
      </w:r>
    </w:p>
    <w:p>
      <w:pPr>
        <w:pStyle w:val="Heading3"/>
      </w:pPr>
      <w:r>
        <w:t>Example Usage</w:t>
      </w:r>
    </w:p>
    <w:p>
      <w:pPr>
        <w:pStyle w:val="Heading3"/>
      </w:pPr>
      <w:r>
        <w:t>Example 1: Search by time range and query</w:t>
      </w:r>
    </w:p>
    <w:p>
      <w:r>
        <w:rPr>
          <w:b/>
          <w:color w:val="666666"/>
          <w:sz w:val="16"/>
        </w:rPr>
        <w:t>[bash]</w:t>
      </w:r>
    </w:p>
    <w:p>
      <w:pPr>
        <w:shd w:fill="F2F2F2" w:val="clear"/>
      </w:pPr>
      <w:r>
        <w:rPr>
          <w:rFonts w:ascii="Courier New" w:hAnsi="Courier New"/>
          <w:sz w:val="17"/>
        </w:rPr>
        <w:t>curl --location --request GET '{{DATADOG_BASE_URL}}/api/v2/siem-threat-hunting/histsignals/search' \</w:t>
        <w:br/>
        <w:t xml:space="preserve"> --header 'Accept: application/json' \</w:t>
        <w:br/>
        <w:t xml:space="preserve"> --header 'Content-Type: application/json' \</w:t>
        <w:br/>
        <w:t xml:space="preserve"> --header 'DD-APPLICATION-KEY: {{DATADOG_APPLICATION_KEY}}' \</w:t>
        <w:br/>
        <w:t xml:space="preserve"> --data '{</w:t>
        <w:br/>
        <w:t xml:space="preserve"> "filter": {</w:t>
        <w:br/>
        <w:t xml:space="preserve"> "from": "2024-02-01T00:00:00Z",</w:t>
        <w:br/>
        <w:t xml:space="preserve"> "to": "2024-02-01T06:00:00Z",</w:t>
        <w:br/>
        <w:t xml:space="preserve"> "query": "source:aws account_id:123456789012"</w:t>
        <w:br/>
        <w:t xml:space="preserve">    },</w:t>
        <w:br/>
        <w:t xml:space="preserve"> "sort": "timestamp"</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--location --request GET '{{DATADOG_BASE_URL}}/api/v2/siem-threat-hunting/histsignals/search' \</w:t>
        <w:br/>
        <w:t xml:space="preserve"> --header 'Accept: application/json' \</w:t>
        <w:br/>
        <w:t xml:space="preserve"> --header 'Content-Type: application/json' \</w:t>
        <w:br/>
        <w:t xml:space="preserve"> --header 'DD-APPLICATION-KEY: {{DATADOG_APPLICATION_KEY}}' \</w:t>
        <w:br/>
        <w:t xml:space="preserve"> --data '{</w:t>
        <w:br/>
        <w:t xml:space="preserve"> "page": {</w:t>
        <w:br/>
        <w:t xml:space="preserve"> "cursor": "eyJvIjoibmV4dCJ9",</w:t>
        <w:br/>
        <w:t xml:space="preserve"> "limit": 100</w:t>
        <w:br/>
        <w:t xml:space="preserve">    }</w:t>
        <w:br/>
        <w:t xml:space="preserve">  }'</w:t>
      </w:r>
    </w:p>
    <w:p>
      <w:pPr>
        <w:pStyle w:val="Heading3"/>
      </w:pPr>
      <w:r>
        <w:t>Behavior</w:t>
      </w:r>
    </w:p>
    <w:p>
      <w:pPr>
        <w:pStyle w:val="ListBullet"/>
      </w:pPr>
      <w:r>
        <w:t>Applies filter constraints (from, to, query) to identify matching historical security signals.</w:t>
      </w:r>
    </w:p>
    <w:p>
      <w:pPr>
        <w:pStyle w:val="ListBullet"/>
      </w:pPr>
      <w:r>
        <w:t>Returns up to page.limit results (default 10, max 1000).</w:t>
      </w:r>
    </w:p>
    <w:p>
      <w:pPr>
        <w:pStyle w:val="ListBullet"/>
      </w:pPr>
      <w:r>
        <w:t>If more results exist, returns links.next containing the next cursor to continue pagination.</w:t>
      </w:r>
    </w:p>
    <w:p>
      <w:pPr>
        <w:pStyle w:val="ListBullet"/>
      </w:pPr>
      <w:r>
        <w:t>Orders results according to sort (timestamp or -timestamp).</w:t>
      </w:r>
    </w:p>
    <w:p>
      <w:pPr>
        <w:pStyle w:val="Heading3"/>
      </w:pPr>
      <w:r>
        <w:t>Notes</w:t>
      </w:r>
    </w:p>
    <w:p>
      <w:pPr>
        <w:pStyle w:val="ListBullet"/>
      </w:pPr>
      <w:r>
        <w:t>The request can also be made using the POST endpoint (per links.next note), but only the GET endpoint is documented here.</w:t>
      </w:r>
    </w:p>
    <w:p>
      <w:pPr>
        <w:pStyle w:val="ListBullet"/>
      </w:pPr>
      <w:r>
        <w:t>The schemas for SecurityMonitoringSignalAttributes, SecurityMonitoringSignalType, and SecurityMonitoringSignalsListResponseMetaPage were referenced but not provided in the scraped content, so their fields are not expanded here.</w:t>
      </w:r>
    </w:p>
    <w:p>
      <w:pPr>
        <w:pStyle w:val="Heading3"/>
      </w:pPr>
      <w:r>
        <w:t>Error Handling</w:t>
      </w:r>
    </w:p>
    <w:p>
      <w:pPr>
        <w:pStyle w:val="ListBullet"/>
      </w:pPr>
      <w:r>
        <w:t>400 Bad Request: Request body is malformed or contains invalid values.</w:t>
      </w:r>
    </w:p>
    <w:p>
      <w:pPr>
        <w:pStyle w:val="ListBullet"/>
      </w:pPr>
      <w:r>
        <w:t>403 Not Authorized: Caller is not authorized to access this resource.</w:t>
      </w:r>
    </w:p>
    <w:p>
      <w:pPr>
        <w:pStyle w:val="ListBullet"/>
      </w:pPr>
      <w:r>
        <w:t>404 Not Found: Endpoint or resource not found.</w:t>
      </w:r>
    </w:p>
    <w:p>
      <w:pPr>
        <w:pStyle w:val="ListBullet"/>
      </w:pPr>
      <w:r>
        <w:t>429 Too many requests: Rate limit exceeded.</w:t>
      </w:r>
    </w:p>
    <w:p>
      <w:r>
        <w:br w:type="page"/>
      </w:r>
    </w:p>
    <w:p>
      <w:pPr>
        <w:pStyle w:val="Heading2"/>
      </w:pPr>
      <w:r>
        <w:t>1075. [POST] Search Security Findings</w:t>
      </w:r>
    </w:p>
    <w:p>
      <w:r>
        <w:rPr>
          <w:b/>
        </w:rPr>
        <w:t xml:space="preserve">Endpoint: </w:t>
      </w:r>
      <w:r>
        <w:rPr>
          <w:rFonts w:ascii="Courier New" w:hAnsi="Courier New"/>
          <w:sz w:val="18"/>
        </w:rPr>
        <w:t>/api/v2/security/findings/search</w:t>
      </w:r>
    </w:p>
    <w:p>
      <w:pPr>
        <w:pStyle w:val="Heading3"/>
      </w:pPr>
      <w:r>
        <w:t>Prerequisites</w:t>
      </w:r>
    </w:p>
    <w:p>
      <w:pPr>
        <w:pStyle w:val="ListBullet"/>
      </w:pPr>
      <w:r>
        <w:t>Your Datadog org must have access to Security Monitoring / Cloud Security findings.</w:t>
      </w:r>
    </w:p>
    <w:p>
      <w:pPr>
        <w:pStyle w:val="ListBullet"/>
      </w:pPr>
      <w:r>
        <w:t>You must have permissions to search/view security findings.</w:t>
      </w:r>
    </w:p>
    <w:p>
      <w:pPr>
        <w:pStyle w:val="Heading3"/>
      </w:pPr>
      <w:r>
        <w:t>Method</w:t>
      </w:r>
    </w:p>
    <w:p>
      <w:r>
        <w:t>POST</w:t>
      </w:r>
    </w:p>
    <w:p>
      <w:pPr>
        <w:pStyle w:val="Heading3"/>
      </w:pPr>
      <w:r>
        <w:t>URL</w:t>
      </w:r>
    </w:p>
    <w:p>
      <w:r>
        <w:t>{{DATADOG_BASE_URL}}/api/v2/security/findings/search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Get a list of security findings that match a search query. The search uses Datadog logs query syntax, where finding attributes under attributes.attributes.* are queried with an @ prefix, and tags are queried without a prefix.</w:t>
      </w:r>
    </w:p>
    <w:p>
      <w:pPr>
        <w:pStyle w:val="Heading3"/>
      </w:pPr>
      <w:r>
        <w:t>Query Syntax</w:t>
      </w:r>
    </w:p>
    <w:p>
      <w:pPr>
        <w:pStyle w:val="ListBullet"/>
      </w:pPr>
      <w:r>
        <w:t>Uses logs query syntax</w:t>
      </w:r>
    </w:p>
    <w:p>
      <w:pPr>
        <w:pStyle w:val="ListBullet"/>
      </w:pPr>
      <w:r>
        <w:t>Findings attributes (living in the attributes.attributes. namespace) are prefixed by @ when queried</w:t>
      </w:r>
    </w:p>
    <w:p>
      <w:pPr>
        <w:pStyle w:val="ListBullet"/>
      </w:pPr>
      <w:r>
        <w:t>Tags are queried without a prefix</w:t>
      </w:r>
    </w:p>
    <w:p>
      <w:r>
        <w:t>Example query:</w:t>
        <w:br/>
        <w:t>@severity:(critical OR high) @status:open team:platform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Search request attributes (SecurityFindingsSearchRequestDataAttributes). (Schema referenced but not expanded in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"id": "string",</w:t>
        <w:br/>
        <w:t xml:space="preserve"> "type": "string"</w:t>
        <w:br/>
        <w:t xml:space="preserve"> }</w:t>
        <w:br/>
        <w:t xml:space="preserve"> ],</w:t>
        <w:br/>
        <w:t xml:space="preserve"> "links": {</w:t>
        <w:br/>
        <w:t xml:space="preserve"> "next": "string"</w:t>
        <w:br/>
        <w:t xml:space="preserve"> },</w:t>
        <w:br/>
        <w:t xml:space="preserve"> "meta": {</w:t>
        <w:br/>
        <w:t xml:space="preserve"> "elapsed": 0,</w:t>
        <w:br/>
        <w:t xml:space="preserve"> "page": {},</w:t>
        <w:br/>
        <w:t xml:space="preserve"> "request_id": "string",</w:t>
        <w:br/>
        <w:t xml:space="preserve"> "status":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security findings matching the search query.</w:t>
            </w:r>
          </w:p>
        </w:tc>
      </w:tr>
      <w:tr>
        <w:tc>
          <w:tcPr>
            <w:tcW w:type="dxa" w:w="2880"/>
          </w:tcPr>
          <w:p>
            <w:r>
              <w:t>data[].attributes</w:t>
            </w:r>
          </w:p>
        </w:tc>
        <w:tc>
          <w:tcPr>
            <w:tcW w:type="dxa" w:w="2880"/>
          </w:tcPr>
          <w:p>
            <w:r>
              <w:t>object</w:t>
            </w:r>
          </w:p>
        </w:tc>
        <w:tc>
          <w:tcPr>
            <w:tcW w:type="dxa" w:w="2880"/>
          </w:tcPr>
          <w:p>
            <w:r>
              <w:t>Security finding attributes (SecurityFindingsAttributes). (Schema referenced but not expanded in provided documentation.)</w:t>
            </w:r>
          </w:p>
        </w:tc>
      </w:tr>
      <w:tr>
        <w:tc>
          <w:tcPr>
            <w:tcW w:type="dxa" w:w="2880"/>
          </w:tcPr>
          <w:p>
            <w:r>
              <w:t>data[].id</w:t>
            </w:r>
          </w:p>
        </w:tc>
        <w:tc>
          <w:tcPr>
            <w:tcW w:type="dxa" w:w="2880"/>
          </w:tcPr>
          <w:p>
            <w:r>
              <w:t>string</w:t>
            </w:r>
          </w:p>
        </w:tc>
        <w:tc>
          <w:tcPr>
            <w:tcW w:type="dxa" w:w="2880"/>
          </w:tcPr>
          <w:p>
            <w:r>
              <w:t>The unique ID of the security finding.</w:t>
            </w:r>
          </w:p>
        </w:tc>
      </w:tr>
      <w:tr>
        <w:tc>
          <w:tcPr>
            <w:tcW w:type="dxa" w:w="2880"/>
          </w:tcPr>
          <w:p>
            <w:r>
              <w:t>data[].type</w:t>
            </w:r>
          </w:p>
        </w:tc>
        <w:tc>
          <w:tcPr>
            <w:tcW w:type="dxa" w:w="2880"/>
          </w:tcPr>
          <w:p>
            <w:r>
              <w:t>string</w:t>
            </w:r>
          </w:p>
        </w:tc>
        <w:tc>
          <w:tcPr>
            <w:tcW w:type="dxa" w:w="2880"/>
          </w:tcPr>
          <w:p>
            <w:r>
              <w:t>Security finding data type (SecurityFindingsDataType).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for the next page of results. Note: paginated requests can also be made using the POST endpoint.</w:t>
            </w:r>
          </w:p>
        </w:tc>
      </w:tr>
      <w:tr>
        <w:tc>
          <w:tcPr>
            <w:tcW w:type="dxa" w:w="2880"/>
          </w:tcPr>
          <w:p>
            <w:r>
              <w:t>meta</w:t>
            </w:r>
          </w:p>
        </w:tc>
        <w:tc>
          <w:tcPr>
            <w:tcW w:type="dxa" w:w="2880"/>
          </w:tcPr>
          <w:p>
            <w:r>
              <w:t>object</w:t>
            </w:r>
          </w:p>
        </w:tc>
        <w:tc>
          <w:tcPr>
            <w:tcW w:type="dxa" w:w="2880"/>
          </w:tcPr>
          <w:p>
            <w:r>
              <w:t>Metadata about the request.</w:t>
            </w:r>
          </w:p>
        </w:tc>
      </w:tr>
      <w:tr>
        <w:tc>
          <w:tcPr>
            <w:tcW w:type="dxa" w:w="2880"/>
          </w:tcPr>
          <w:p>
            <w:r>
              <w:t>meta.elapsed</w:t>
            </w:r>
          </w:p>
        </w:tc>
        <w:tc>
          <w:tcPr>
            <w:tcW w:type="dxa" w:w="2880"/>
          </w:tcPr>
          <w:p>
            <w:r>
              <w:t>integer</w:t>
            </w:r>
          </w:p>
        </w:tc>
        <w:tc>
          <w:tcPr>
            <w:tcW w:type="dxa" w:w="2880"/>
          </w:tcPr>
          <w:p>
            <w:r>
              <w:t>The time elapsed in milliseconds.</w:t>
            </w:r>
          </w:p>
        </w:tc>
      </w:tr>
      <w:tr>
        <w:tc>
          <w:tcPr>
            <w:tcW w:type="dxa" w:w="2880"/>
          </w:tcPr>
          <w:p>
            <w:r>
              <w:t>meta.page</w:t>
            </w:r>
          </w:p>
        </w:tc>
        <w:tc>
          <w:tcPr>
            <w:tcW w:type="dxa" w:w="2880"/>
          </w:tcPr>
          <w:p>
            <w:r>
              <w:t>object</w:t>
            </w:r>
          </w:p>
        </w:tc>
        <w:tc>
          <w:tcPr>
            <w:tcW w:type="dxa" w:w="2880"/>
          </w:tcPr>
          <w:p>
            <w:r>
              <w:t>Pagination metadata (SecurityFindingsPage). (Schema referenced but not expanded in provided documentation.)</w:t>
            </w:r>
          </w:p>
        </w:tc>
      </w:tr>
      <w:tr>
        <w:tc>
          <w:tcPr>
            <w:tcW w:type="dxa" w:w="2880"/>
          </w:tcPr>
          <w:p>
            <w:r>
              <w:t>meta.request_id</w:t>
            </w:r>
          </w:p>
        </w:tc>
        <w:tc>
          <w:tcPr>
            <w:tcW w:type="dxa" w:w="2880"/>
          </w:tcPr>
          <w:p>
            <w:r>
              <w:t>string</w:t>
            </w:r>
          </w:p>
        </w:tc>
        <w:tc>
          <w:tcPr>
            <w:tcW w:type="dxa" w:w="2880"/>
          </w:tcPr>
          <w:p>
            <w:r>
              <w:t>The identifier of the request.</w:t>
            </w:r>
          </w:p>
        </w:tc>
      </w:tr>
      <w:tr>
        <w:tc>
          <w:tcPr>
            <w:tcW w:type="dxa" w:w="2880"/>
          </w:tcPr>
          <w:p>
            <w:r>
              <w:t>meta.status</w:t>
            </w:r>
          </w:p>
        </w:tc>
        <w:tc>
          <w:tcPr>
            <w:tcW w:type="dxa" w:w="2880"/>
          </w:tcPr>
          <w:p>
            <w:r>
              <w:t>string</w:t>
            </w:r>
          </w:p>
        </w:tc>
        <w:tc>
          <w:tcPr>
            <w:tcW w:type="dxa" w:w="2880"/>
          </w:tcPr>
          <w:p>
            <w:r>
              <w:t>Request status (SecurityFindingsStatus).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'{{DATADOG_BASE_URL}}/api/v2/security/findings/search'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"query": "@severity:(critical OR high) @status:open team:platform"</w:t>
        <w:br/>
        <w:t xml:space="preserve">      }</w:t>
        <w:br/>
        <w:t xml:space="preserve">    }</w:t>
        <w:br/>
        <w:t xml:space="preserve">  }'</w:t>
      </w:r>
    </w:p>
    <w:p>
      <w:pPr>
        <w:pStyle w:val="Heading3"/>
      </w:pPr>
      <w:r>
        <w:t>Example Usage</w:t>
      </w:r>
    </w:p>
    <w:p>
      <w:pPr>
        <w:pStyle w:val="Heading3"/>
      </w:pPr>
      <w:r>
        <w:t>Example 1: Search for open high/critical findings for a team</w:t>
      </w:r>
    </w:p>
    <w:p>
      <w:r>
        <w:rPr>
          <w:b/>
          <w:color w:val="666666"/>
          <w:sz w:val="16"/>
        </w:rPr>
        <w:t>[bash]</w:t>
      </w:r>
    </w:p>
    <w:p>
      <w:pPr>
        <w:shd w:fill="F2F2F2" w:val="clear"/>
      </w:pPr>
      <w:r>
        <w:rPr>
          <w:rFonts w:ascii="Courier New" w:hAnsi="Courier New"/>
          <w:sz w:val="17"/>
        </w:rPr>
        <w:t>curl -sS --request POST '{{DATADOG_BASE_URL}}/api/v2/security/findings/search'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"query": "@severity:(critical OR high) @status:open team:platform"</w:t>
        <w:br/>
        <w:t xml:space="preserve">      }</w:t>
        <w:br/>
        <w:t xml:space="preserve">    }</w:t>
        <w:br/>
        <w:t xml:space="preserve">  }'</w:t>
      </w:r>
    </w:p>
    <w:p>
      <w:pPr>
        <w:pStyle w:val="Heading3"/>
      </w:pPr>
      <w:r>
        <w:t>Example 2: Search using only tags (no @ prefix)</w:t>
      </w:r>
    </w:p>
    <w:p>
      <w:r>
        <w:rPr>
          <w:b/>
          <w:color w:val="666666"/>
          <w:sz w:val="16"/>
        </w:rPr>
        <w:t>[bash]</w:t>
      </w:r>
    </w:p>
    <w:p>
      <w:pPr>
        <w:shd w:fill="F2F2F2" w:val="clear"/>
      </w:pPr>
      <w:r>
        <w:rPr>
          <w:rFonts w:ascii="Courier New" w:hAnsi="Courier New"/>
          <w:sz w:val="17"/>
        </w:rPr>
        <w:t>curl -sS --request POST '{{DATADOG_BASE_URL}}/api/v2/security/findings/search'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"query": "team:platform env:prod"</w:t>
        <w:br/>
        <w:t xml:space="preserve">      }</w:t>
        <w:br/>
        <w:t xml:space="preserve">    }</w:t>
        <w:br/>
        <w:t xml:space="preserve">  }'</w:t>
      </w:r>
    </w:p>
    <w:p>
      <w:pPr>
        <w:pStyle w:val="Heading3"/>
      </w:pPr>
      <w:r>
        <w:t>Notes</w:t>
      </w:r>
    </w:p>
    <w:p>
      <w:pPr>
        <w:pStyle w:val="ListBullet"/>
      </w:pPr>
      <w:r>
        <w:t>The request body schema is referenced as SecurityFindingsSearchRequestDataAttributes but its detailed fields are not included in the provided scraped content.</w:t>
      </w:r>
    </w:p>
    <w:p>
      <w:pPr>
        <w:pStyle w:val="ListBullet"/>
      </w:pPr>
      <w:r>
        <w:t>The response includes pagination via links.next; the documentation notes pagination can also be performed via the POST endpoint.</w:t>
      </w:r>
    </w:p>
    <w:p>
      <w:pPr>
        <w:pStyle w:val="Heading3"/>
      </w:pPr>
      <w:r>
        <w:t>Related securityFindings actions</w:t>
      </w:r>
    </w:p>
    <w:p>
      <w:pPr>
        <w:pStyle w:val="ListBullet"/>
      </w:pPr>
      <w:r>
        <w:t>[PATCH] Attach Security Findings to a Jira Issue — /api/v2/security/findings/jira_issues</w:t>
      </w:r>
    </w:p>
    <w:p>
      <w:pPr>
        <w:pStyle w:val="ListBullet"/>
      </w:pPr>
      <w:r>
        <w:t>[POST] Create Jira Issues for Security Findings — /api/v2/security/findings/jira_issues</w:t>
      </w:r>
    </w:p>
    <w:p>
      <w:pPr>
        <w:pStyle w:val="ListBullet"/>
      </w:pPr>
      <w:r>
        <w:t>[GET] List Security Findings — /api/v2/security/findings</w:t>
      </w:r>
    </w:p>
    <w:p>
      <w:r>
        <w:br w:type="page"/>
      </w:r>
    </w:p>
    <w:p>
      <w:pPr>
        <w:pStyle w:val="Heading2"/>
      </w:pPr>
      <w:r>
        <w:t>1076. [POST] Test a Security Monitoring Rule</w:t>
      </w:r>
    </w:p>
    <w:p>
      <w:r>
        <w:rPr>
          <w:b/>
        </w:rPr>
        <w:t xml:space="preserve">Endpoint: </w:t>
      </w:r>
      <w:r>
        <w:rPr>
          <w:rFonts w:ascii="Courier New" w:hAnsi="Courier New"/>
          <w:sz w:val="18"/>
        </w:rPr>
        <w:t>/api/v2/security_monitoring/rules/test</w:t>
      </w:r>
    </w:p>
    <w:p>
      <w:pPr>
        <w:pStyle w:val="Heading3"/>
      </w:pPr>
      <w:r>
        <w:t>Prerequisites</w:t>
      </w:r>
    </w:p>
    <w:p>
      <w:pPr>
        <w:pStyle w:val="ListBullet"/>
      </w:pPr>
      <w:r>
        <w:t>You must have permissions to access and test Security Monitoring rules.</w:t>
      </w:r>
    </w:p>
    <w:p>
      <w:pPr>
        <w:pStyle w:val="Heading3"/>
      </w:pPr>
      <w:r>
        <w:t>Method</w:t>
      </w:r>
    </w:p>
    <w:p>
      <w:r>
        <w:t>POST</w:t>
      </w:r>
    </w:p>
    <w:p>
      <w:pPr>
        <w:pStyle w:val="Heading3"/>
      </w:pPr>
      <w:r>
        <w:t>URL</w:t>
      </w:r>
    </w:p>
    <w:p>
      <w:r>
        <w:t>{{DATADOG_BASE_URL}}/api/v2/security_monitoring/rules/test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Tests a Security Monitoring rule against one or more query payloads and returns whether each payload’s actual evaluation matched the expected result.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oneOf(SecurityMonitoringStandardRuleTestPayload)</w:t>
            </w:r>
          </w:p>
        </w:tc>
        <w:tc>
          <w:tcPr>
            <w:tcW w:type="dxa" w:w="2880"/>
          </w:tcPr>
          <w:p>
            <w:r>
              <w:t>Rule definition to test.</w:t>
            </w:r>
          </w:p>
        </w:tc>
      </w:tr>
      <w:tr>
        <w:tc>
          <w:tcPr>
            <w:tcW w:type="dxa" w:w="2880"/>
          </w:tcPr>
          <w:p>
            <w:r>
              <w:t>ruleQueryPayloads</w:t>
            </w:r>
          </w:p>
        </w:tc>
        <w:tc>
          <w:tcPr>
            <w:tcW w:type="dxa" w:w="2880"/>
          </w:tcPr>
          <w:p>
            <w:r>
              <w:t>array</w:t>
            </w:r>
          </w:p>
        </w:tc>
        <w:tc>
          <w:tcPr>
            <w:tcW w:type="dxa" w:w="2880"/>
          </w:tcPr>
          <w:p>
            <w:r>
              <w:t>Data payloads used to test the rule’s queries with the expected result.</w:t>
            </w:r>
          </w:p>
        </w:tc>
      </w:tr>
    </w:tbl>
    <w:p/>
    <w:p>
      <w:pPr>
        <w:pStyle w:val="Heading3"/>
      </w:pPr>
      <w:r>
        <w:t>ruleQueryPayloads[]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expectedResult</w:t>
            </w:r>
          </w:p>
        </w:tc>
        <w:tc>
          <w:tcPr>
            <w:tcW w:type="dxa" w:w="2880"/>
          </w:tcPr>
          <w:p>
            <w:r>
              <w:t>boolean</w:t>
            </w:r>
          </w:p>
        </w:tc>
        <w:tc>
          <w:tcPr>
            <w:tcW w:type="dxa" w:w="2880"/>
          </w:tcPr>
          <w:p>
            <w:r>
              <w:t>Expected result of the test.</w:t>
            </w:r>
          </w:p>
        </w:tc>
      </w:tr>
      <w:tr>
        <w:tc>
          <w:tcPr>
            <w:tcW w:type="dxa" w:w="2880"/>
          </w:tcPr>
          <w:p>
            <w:r>
              <w:t>index</w:t>
            </w:r>
          </w:p>
        </w:tc>
        <w:tc>
          <w:tcPr>
            <w:tcW w:type="dxa" w:w="2880"/>
          </w:tcPr>
          <w:p>
            <w:r>
              <w:t>integer</w:t>
            </w:r>
          </w:p>
        </w:tc>
        <w:tc>
          <w:tcPr>
            <w:tcW w:type="dxa" w:w="2880"/>
          </w:tcPr>
          <w:p>
            <w:r>
              <w:t>Index of the query under test.</w:t>
            </w:r>
          </w:p>
        </w:tc>
      </w:tr>
      <w:tr>
        <w:tc>
          <w:tcPr>
            <w:tcW w:type="dxa" w:w="2880"/>
          </w:tcPr>
          <w:p>
            <w:r>
              <w:t>payload</w:t>
            </w:r>
          </w:p>
        </w:tc>
        <w:tc>
          <w:tcPr>
            <w:tcW w:type="dxa" w:w="2880"/>
          </w:tcPr>
          <w:p>
            <w:r>
              <w:t>SecurityMonitoringRuleQueryPayloadData</w:t>
            </w:r>
          </w:p>
        </w:tc>
        <w:tc>
          <w:tcPr>
            <w:tcW w:type="dxa" w:w="2880"/>
          </w:tcPr>
          <w:p>
            <w:r>
              <w:t>Payload data used to evaluate the query under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[true,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boolean[]</w:t>
            </w:r>
          </w:p>
        </w:tc>
        <w:tc>
          <w:tcPr>
            <w:tcW w:type="dxa" w:w="2880"/>
          </w:tcPr>
          <w:p>
            <w:r>
              <w:t>Assert results returned in the same order as ruleQueryPayloads. For each payload: true if the actual result matched expectedResult, otherwise false.</w:t>
            </w:r>
          </w:p>
        </w:tc>
      </w:tr>
      <w:tr>
        <w:tc>
          <w:tcPr>
            <w:tcW w:type="dxa" w:w="2880"/>
          </w:tcPr>
          <w:p>
            <w:r>
              <w:t>errors</w:t>
            </w:r>
          </w:p>
        </w:tc>
        <w:tc>
          <w:tcPr>
            <w:tcW w:type="dxa" w:w="2880"/>
          </w:tcPr>
          <w:p>
            <w:r>
              <w:t>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'{{DATADOG_BASE_URL}}/api/v2/security_monitoring/rules/test' \</w:t>
        <w:br/>
        <w:t xml:space="preserve"> --header 'Accept: application/json' \</w:t>
        <w:br/>
        <w:t xml:space="preserve"> --header 'Content-Type: application/json' \</w:t>
        <w:br/>
        <w:t xml:space="preserve"> --header 'DD-APPLICATION-KEY: {{DATADOG_APPLICATION_KEY}}' \</w:t>
        <w:br/>
        <w:t xml:space="preserve"> --data '{</w:t>
        <w:br/>
        <w:t xml:space="preserve"> "rule": {},</w:t>
        <w:br/>
        <w:t xml:space="preserve"> "ruleQueryPayloads": [</w:t>
        <w:br/>
        <w:t xml:space="preserve">      {</w:t>
        <w:br/>
        <w:t xml:space="preserve"> "expectedResult": true,</w:t>
        <w:br/>
        <w:t xml:space="preserve"> "index": 0,</w:t>
        <w:br/>
        <w:t xml:space="preserve"> "payload": {}</w:t>
        <w:br/>
        <w:t xml:space="preserve">      }</w:t>
        <w:br/>
        <w:t xml:space="preserve">    ]</w:t>
        <w:br/>
        <w:t xml:space="preserve">  }'</w:t>
      </w:r>
    </w:p>
    <w:p>
      <w:pPr>
        <w:pStyle w:val="Heading3"/>
      </w:pPr>
      <w:r>
        <w:t>Notes</w:t>
      </w:r>
    </w:p>
    <w:p>
      <w:pPr>
        <w:pStyle w:val="ListBullet"/>
      </w:pPr>
      <w:r>
        <w:t>The results array aligns 1:1 with the input ruleQueryPayloads order.</w:t>
      </w:r>
    </w:p>
    <w:p>
      <w:pPr>
        <w:pStyle w:val="ListBullet"/>
      </w:pPr>
      <w:r>
        <w:t>The documentation snippet does not define the internal schema of SecurityMonitoringStandardRuleTestPayload or SecurityMonitoringRuleQueryPayloadData; provide those objects according to your Datadog Security Monitoring rule/query payload formats.</w:t>
      </w:r>
    </w:p>
    <w:p>
      <w:pPr>
        <w:pStyle w:val="Heading3"/>
      </w:pPr>
      <w:r>
        <w:t>Error Handling</w:t>
      </w:r>
    </w:p>
    <w:p>
      <w:pPr>
        <w:pStyle w:val="ListBullet"/>
      </w:pPr>
      <w:r>
        <w:t>400: Invalid request body (bad input).</w:t>
      </w:r>
    </w:p>
    <w:p>
      <w:pPr>
        <w:pStyle w:val="ListBullet"/>
      </w:pPr>
      <w:r>
        <w:t>401: Concurrent modification error (as documented for this operation).</w:t>
      </w:r>
    </w:p>
    <w:p>
      <w:pPr>
        <w:pStyle w:val="ListBullet"/>
      </w:pPr>
      <w:r>
        <w:t>403: Not authorized.</w:t>
      </w:r>
    </w:p>
    <w:p>
      <w:pPr>
        <w:pStyle w:val="ListBullet"/>
      </w:pPr>
      <w:r>
        <w:t>404: Resource not found.</w:t>
      </w:r>
    </w:p>
    <w:p>
      <w:pPr>
        <w:pStyle w:val="ListBullet"/>
      </w:pPr>
      <w:r>
        <w:t>429: Rate limited / too many requests.</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1077. [POST] Test an Existing Security Monitoring Rule</w:t>
      </w:r>
    </w:p>
    <w:p>
      <w:r>
        <w:rPr>
          <w:b/>
        </w:rPr>
        <w:t xml:space="preserve">Endpoint: </w:t>
      </w:r>
      <w:r>
        <w:rPr>
          <w:rFonts w:ascii="Courier New" w:hAnsi="Courier New"/>
          <w:sz w:val="18"/>
        </w:rPr>
        <w:t>/api/v2/security_monitoring/rules/{{ruleId}}/test</w:t>
      </w:r>
    </w:p>
    <w:p>
      <w:pPr>
        <w:pStyle w:val="Heading3"/>
      </w:pPr>
      <w:r>
        <w:t>Prerequisites</w:t>
      </w:r>
    </w:p>
    <w:p>
      <w:pPr>
        <w:pStyle w:val="ListBullet"/>
      </w:pPr>
      <w:r>
        <w:t>You must have access/permissions to test Security Monitoring rules in the target Datadog organization.</w:t>
      </w:r>
    </w:p>
    <w:p>
      <w:pPr>
        <w:pStyle w:val="ListBullet"/>
      </w:pPr>
      <w:r>
        <w:t>You need the ID of the rule to test (rule_id).</w:t>
      </w:r>
    </w:p>
    <w:p>
      <w:pPr>
        <w:pStyle w:val="Heading3"/>
      </w:pPr>
      <w:r>
        <w:t>Method</w:t>
      </w:r>
    </w:p>
    <w:p>
      <w:r>
        <w:t>POST</w:t>
      </w:r>
    </w:p>
    <w:p>
      <w:pPr>
        <w:pStyle w:val="Heading3"/>
      </w:pPr>
      <w:r>
        <w:t>URL</w:t>
      </w:r>
    </w:p>
    <w:p>
      <w:r>
        <w:t>{{DATADOG_BASE_URL}}/api/v2/security_monitoring/rules/{{rule_id}}/test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Tests an existing Security Monitoring rule by running one or more query payloads against the rule and returning whether each payload’s actual result matched the expected result.</w:t>
      </w:r>
    </w:p>
    <w:p>
      <w:pPr>
        <w:pStyle w:val="Heading3"/>
      </w:pPr>
      <w:r>
        <w:t>Enforcement Rules</w:t>
      </w:r>
    </w:p>
    <w:p>
      <w:pPr>
        <w:pStyle w:val="ListBullet"/>
      </w:pPr>
      <w:r>
        <w:t>The rule_id path parameter must always be present.</w:t>
      </w:r>
    </w:p>
    <w:p>
      <w:pPr>
        <w:pStyle w:val="ListBullet"/>
      </w:pPr>
      <w:r>
        <w:t>Always construct the path as /api/v2/security_monitoring/rules/{{rule_id}}/test, where {{rule_id}} is a non-empty string.</w:t>
      </w:r>
    </w:p>
    <w:p>
      <w:pPr>
        <w:pStyle w:val="ListBullet"/>
      </w:pPr>
      <w:r>
        <w:t>Do not call the API with a missing or empty rule_id (e.g., avoid /api/v2/security_monitoring/rules//test).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/api/v2/security_monitoring/rules/abc123/test</w:t>
        <w:br/>
        <w:t>/api/v2/security_monitoring/rules/rule_7f3a9c/test</w:t>
      </w:r>
    </w:p>
    <w:p>
      <w:pPr>
        <w:pStyle w:val="Heading3"/>
      </w:pPr>
      <w:r>
        <w:t>Invalid Examples</w:t>
      </w:r>
    </w:p>
    <w:p>
      <w:r>
        <w:rPr>
          <w:b/>
          <w:color w:val="666666"/>
          <w:sz w:val="16"/>
        </w:rPr>
        <w:t>[http]</w:t>
      </w:r>
    </w:p>
    <w:p>
      <w:pPr>
        <w:shd w:fill="F2F2F2" w:val="clear"/>
      </w:pPr>
      <w:r>
        <w:rPr>
          <w:rFonts w:ascii="Courier New" w:hAnsi="Courier New"/>
          <w:sz w:val="17"/>
        </w:rPr>
        <w:t>/api/v2/security_monitoring/rules//test</w:t>
        <w:br/>
        <w:t>/api/v2/security_monitoring/rules/test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OneOf(&lt;SecurityMonitoringStandardRuleTestPayload&gt;). Payload describing the rule test configuration.</w:t>
            </w:r>
          </w:p>
        </w:tc>
      </w:tr>
      <w:tr>
        <w:tc>
          <w:tcPr>
            <w:tcW w:type="dxa" w:w="2880"/>
          </w:tcPr>
          <w:p>
            <w:r>
              <w:t>ruleQueryPayloads</w:t>
            </w:r>
          </w:p>
        </w:tc>
        <w:tc>
          <w:tcPr>
            <w:tcW w:type="dxa" w:w="2880"/>
          </w:tcPr>
          <w:p>
            <w:r>
              <w:t>array</w:t>
            </w:r>
          </w:p>
        </w:tc>
        <w:tc>
          <w:tcPr>
            <w:tcW w:type="dxa" w:w="2880"/>
          </w:tcPr>
          <w:p>
            <w:r>
              <w:t>Data payloads used to test the rule’s query with expected results. Each item is an object described below.</w:t>
            </w:r>
          </w:p>
        </w:tc>
      </w:tr>
    </w:tbl>
    <w:p/>
    <w:p>
      <w:pPr>
        <w:pStyle w:val="Heading3"/>
      </w:pPr>
      <w:r>
        <w:t>ruleQueryPayloads[]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expectedResult</w:t>
            </w:r>
          </w:p>
        </w:tc>
        <w:tc>
          <w:tcPr>
            <w:tcW w:type="dxa" w:w="2880"/>
          </w:tcPr>
          <w:p>
            <w:r>
              <w:t>boolean</w:t>
            </w:r>
          </w:p>
        </w:tc>
        <w:tc>
          <w:tcPr>
            <w:tcW w:type="dxa" w:w="2880"/>
          </w:tcPr>
          <w:p>
            <w:r>
              <w:t>Expected result of the test.</w:t>
            </w:r>
          </w:p>
        </w:tc>
      </w:tr>
      <w:tr>
        <w:tc>
          <w:tcPr>
            <w:tcW w:type="dxa" w:w="2880"/>
          </w:tcPr>
          <w:p>
            <w:r>
              <w:t>index</w:t>
            </w:r>
          </w:p>
        </w:tc>
        <w:tc>
          <w:tcPr>
            <w:tcW w:type="dxa" w:w="2880"/>
          </w:tcPr>
          <w:p>
            <w:r>
              <w:t>integer</w:t>
            </w:r>
          </w:p>
        </w:tc>
        <w:tc>
          <w:tcPr>
            <w:tcW w:type="dxa" w:w="2880"/>
          </w:tcPr>
          <w:p>
            <w:r>
              <w:t>Index of the query under test.</w:t>
            </w:r>
          </w:p>
        </w:tc>
      </w:tr>
      <w:tr>
        <w:tc>
          <w:tcPr>
            <w:tcW w:type="dxa" w:w="2880"/>
          </w:tcPr>
          <w:p>
            <w:r>
              <w:t>payload</w:t>
            </w:r>
          </w:p>
        </w:tc>
        <w:tc>
          <w:tcPr>
            <w:tcW w:type="dxa" w:w="2880"/>
          </w:tcPr>
          <w:p>
            <w:r>
              <w:t>object</w:t>
            </w:r>
          </w:p>
        </w:tc>
        <w:tc>
          <w:tcPr>
            <w:tcW w:type="dxa" w:w="2880"/>
          </w:tcPr>
          <w:p>
            <w:r>
              <w:t>&lt;SecurityMonitoringRuleQueryPayloadData&gt;. Data payload used for the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[true,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booleans. Assert results are returned in the same order as ruleQueryPayloads. For each payload: true if the actual result matched expectedResult,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'{{DATADOG_BASE_URL}}/api/v2/security_monitoring/rules/abc123/test' \</w:t>
        <w:br/>
        <w:t xml:space="preserve"> --header 'Accept: application/json' \</w:t>
        <w:br/>
        <w:t xml:space="preserve"> --header 'Content-Type: application/json' \</w:t>
        <w:br/>
        <w:t xml:space="preserve"> --header 'DD-APPLICATION-KEY: {{DATADOG_APPLICATION_KEY}}' \</w:t>
        <w:br/>
        <w:t xml:space="preserve"> --data '{</w:t>
        <w:br/>
        <w:t xml:space="preserve"> "rule": {},</w:t>
        <w:br/>
        <w:t xml:space="preserve"> "ruleQueryPayloads": [</w:t>
        <w:br/>
        <w:t xml:space="preserve">      {</w:t>
        <w:br/>
        <w:t xml:space="preserve"> "expectedResult": true,</w:t>
        <w:br/>
        <w:t xml:space="preserve"> "index": 0,</w:t>
        <w:br/>
        <w:t xml:space="preserve"> "payload": {}</w:t>
        <w:br/>
        <w:t xml:space="preserve">      }</w:t>
        <w:br/>
        <w:t xml:space="preserve">    ]</w:t>
        <w:br/>
        <w:t xml:space="preserve">  }'</w:t>
      </w:r>
    </w:p>
    <w:p>
      <w:pPr>
        <w:pStyle w:val="Heading3"/>
      </w:pPr>
      <w:r>
        <w:t>Example Usage</w:t>
      </w:r>
    </w:p>
    <w:p>
      <w:pPr>
        <w:pStyle w:val="Heading3"/>
      </w:pPr>
      <w:r>
        <w:t>Example 1: Test a single query payload</w:t>
      </w:r>
    </w:p>
    <w:p>
      <w:r>
        <w:rPr>
          <w:b/>
          <w:color w:val="666666"/>
          <w:sz w:val="16"/>
        </w:rPr>
        <w:t>[bash]</w:t>
      </w:r>
    </w:p>
    <w:p>
      <w:pPr>
        <w:shd w:fill="F2F2F2" w:val="clear"/>
      </w:pPr>
      <w:r>
        <w:rPr>
          <w:rFonts w:ascii="Courier New" w:hAnsi="Courier New"/>
          <w:sz w:val="17"/>
        </w:rPr>
        <w:t>curl --request POST \</w:t>
        <w:br/>
        <w:t xml:space="preserve"> '{{DATADOG_BASE_URL}}/api/v2/security_monitoring/rules/abc123/test' \</w:t>
        <w:br/>
        <w:t xml:space="preserve"> --header 'Accept: application/json' \</w:t>
        <w:br/>
        <w:t xml:space="preserve"> --header 'Content-Type: application/json' \</w:t>
        <w:br/>
        <w:t xml:space="preserve"> --header 'DD-APPLICATION-KEY: {{DATADOG_APPLICATION_KEY}}' \</w:t>
        <w:br/>
        <w:t xml:space="preserve"> --data '{</w:t>
        <w:br/>
        <w:t xml:space="preserve"> "rule": {},</w:t>
        <w:br/>
        <w:t xml:space="preserve"> "ruleQueryPayloads": [</w:t>
        <w:br/>
        <w:t xml:space="preserve">      { "expectedResult": true, "index": 0, "payload": {} }</w:t>
        <w:br/>
        <w:t xml:space="preserve">    ]</w:t>
        <w:br/>
        <w:t xml:space="preserve">  }'</w:t>
      </w:r>
    </w:p>
    <w:p>
      <w:pPr>
        <w:pStyle w:val="Heading3"/>
      </w:pPr>
      <w:r>
        <w:t>Example 2: Test multiple query payloads (results returned in the same order)</w:t>
      </w:r>
    </w:p>
    <w:p>
      <w:r>
        <w:rPr>
          <w:b/>
          <w:color w:val="666666"/>
          <w:sz w:val="16"/>
        </w:rPr>
        <w:t>[bash]</w:t>
      </w:r>
    </w:p>
    <w:p>
      <w:pPr>
        <w:shd w:fill="F2F2F2" w:val="clear"/>
      </w:pPr>
      <w:r>
        <w:rPr>
          <w:rFonts w:ascii="Courier New" w:hAnsi="Courier New"/>
          <w:sz w:val="17"/>
        </w:rPr>
        <w:t>curl --request POST \</w:t>
        <w:br/>
        <w:t xml:space="preserve"> '{{DATADOG_BASE_URL}}/api/v2/security_monitoring/rules/abc123/test' \</w:t>
        <w:br/>
        <w:t xml:space="preserve"> --header 'Accept: application/json' \</w:t>
        <w:br/>
        <w:t xml:space="preserve"> --header 'Content-Type: application/json' \</w:t>
        <w:br/>
        <w:t xml:space="preserve"> --header 'DD-APPLICATION-KEY: {{DATADOG_APPLICATION_KEY}}' \</w:t>
        <w:br/>
        <w:t xml:space="preserve"> --data '{</w:t>
        <w:br/>
        <w:t xml:space="preserve"> "rule": {},</w:t>
        <w:br/>
        <w:t xml:space="preserve"> "ruleQueryPayloads": [</w:t>
        <w:br/>
        <w:t xml:space="preserve">      { "expectedResult": true,  "index": 0, "payload": {} },</w:t>
        <w:br/>
        <w:t xml:space="preserve">      { "expectedResult": false, "index": 0, "payload": {} }</w:t>
        <w:br/>
        <w:t xml:space="preserve">    ]</w:t>
        <w:br/>
        <w:t xml:space="preserve">  }'</w:t>
      </w:r>
    </w:p>
    <w:p>
      <w:pPr>
        <w:pStyle w:val="Heading3"/>
      </w:pPr>
      <w:r>
        <w:t>Notes</w:t>
      </w:r>
    </w:p>
    <w:p>
      <w:pPr>
        <w:pStyle w:val="ListBullet"/>
      </w:pPr>
      <w:r>
        <w:t>The response results array aligns positionally with the request’s ruleQueryPayloads array.</w:t>
      </w:r>
    </w:p>
    <w:p>
      <w:pPr>
        <w:pStyle w:val="Heading3"/>
      </w:pPr>
      <w:r>
        <w:t>Error Handling</w:t>
      </w:r>
    </w:p>
    <w:p>
      <w:pPr>
        <w:pStyle w:val="ListBullet"/>
      </w:pPr>
      <w:r>
        <w:t>400 Bad Request: The request is invalid (for example, malformed JSON or missing required fields).</w:t>
      </w:r>
    </w:p>
    <w:p>
      <w:pPr>
        <w:pStyle w:val="ListBullet"/>
      </w:pPr>
      <w:r>
        <w:t>401 Concurrent Modification: The request could not be processed due to a concurrent modification condition (as documented).</w:t>
      </w:r>
    </w:p>
    <w:p>
      <w:pPr>
        <w:pStyle w:val="ListBullet"/>
      </w:pPr>
      <w:r>
        <w:t>403 Not Authorized: The caller is not authorized to perform this operation.</w:t>
      </w:r>
    </w:p>
    <w:p>
      <w:pPr>
        <w:pStyle w:val="ListBullet"/>
      </w:pPr>
      <w:r>
        <w:t>404 Not Found: The referenced rule_id does not exist.</w:t>
      </w:r>
    </w:p>
    <w:p>
      <w:pPr>
        <w:pStyle w:val="ListBullet"/>
      </w:pPr>
      <w:r>
        <w:t>429 Too many requests: Rate limit exceeded.</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1078. [PATCH] Update a Critical Asset</w:t>
      </w:r>
    </w:p>
    <w:p>
      <w:r>
        <w:rPr>
          <w:b/>
        </w:rPr>
        <w:t xml:space="preserve">Endpoint: </w:t>
      </w:r>
      <w:r>
        <w:rPr>
          <w:rFonts w:ascii="Courier New" w:hAnsi="Courier New"/>
          <w:sz w:val="18"/>
        </w:rPr>
        <w:t>/api/v2/security_monitoring/configuration/critical_assets/{{criticalAssetId}}</w:t>
      </w:r>
    </w:p>
    <w:p>
      <w:pPr>
        <w:pStyle w:val="Heading3"/>
      </w:pPr>
      <w:r>
        <w:t>Prerequisites</w:t>
      </w:r>
    </w:p>
    <w:p>
      <w:pPr>
        <w:pStyle w:val="ListBullet"/>
      </w:pPr>
      <w:r>
        <w:t>You must have permission to update Security Monitoring Critical Assets in the target Datadog org/site.</w:t>
      </w:r>
    </w:p>
    <w:p>
      <w:pPr>
        <w:pStyle w:val="Heading3"/>
      </w:pPr>
      <w:r>
        <w:t>Method</w:t>
      </w:r>
    </w:p>
    <w:p>
      <w:r>
        <w:t>PATCH</w:t>
      </w:r>
    </w:p>
    <w:p>
      <w:pPr>
        <w:pStyle w:val="Heading3"/>
      </w:pPr>
      <w:r>
        <w:t>URL</w:t>
      </w:r>
    </w:p>
    <w:p>
      <w:r>
        <w:t>{{DATADOG_BASE_URL}}/api/v2/security_monitoring/configuration/critical_assets/{{critical_asset_id}}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Security Monitoring critical asset. This endpoint supports partial updates, allowing you to update only the fields you provide in the request body.</w:t>
      </w:r>
    </w:p>
    <w:p>
      <w:pPr>
        <w:pStyle w:val="Heading3"/>
      </w:pPr>
      <w:r>
        <w:t>Enforcement Rules</w:t>
      </w:r>
    </w:p>
    <w:p>
      <w:pPr>
        <w:pStyle w:val="ListBullet"/>
      </w:pPr>
      <w:r>
        <w:t>The critical_asset_id path parameter must always be present.</w:t>
      </w:r>
    </w:p>
    <w:p>
      <w:pPr>
        <w:pStyle w:val="ListBullet"/>
      </w:pPr>
      <w:r>
        <w:t>If the user provides a critical_asset_id, use that value directly.</w:t>
      </w:r>
    </w:p>
    <w:p>
      <w:pPr>
        <w:pStyle w:val="ListBullet"/>
      </w:pPr>
      <w:r>
        <w:t>Do not call the API with a missing or empty critical_asset_id (e.g., avoid /critical_assets//).</w:t>
      </w:r>
    </w:p>
    <w:p>
      <w:pPr>
        <w:pStyle w:val="ListBullet"/>
      </w:pPr>
      <w:r>
        <w:t>Always construct the path as /api/v2/security_monitoring/configuration/critical_assets/{{critical_asset_id}}, where {{critical_asset_id}} is a non-empty string.</w:t>
      </w:r>
    </w:p>
    <w:p>
      <w:pPr>
        <w:pStyle w:val="ListBullet"/>
      </w:pPr>
      <w:r>
        <w:t>Do not infer or guess the critical_asset_id.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/api/v2/security_monitoring/configuration/critical_assets/abc123</w:t>
        <w:br/>
        <w:t>/api/v2/security_monitoring/configuration/critical_assets/0f3f2e1d-9c1b-4f67-8b6b-0c5d2a1e9a77</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/api/v2/security_monitoring/configuration/critical_assets/</w:t>
        <w:br/>
        <w:t>/api/v2/security_monitoring/configuration/critical_assets</w:t>
        <w:br/>
        <w:t>/api/v2/security_monitoring/configuration/critical_assets//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critical_asset_id</w:t>
            </w:r>
          </w:p>
        </w:tc>
        <w:tc>
          <w:tcPr>
            <w:tcW w:type="dxa" w:w="2880"/>
          </w:tcPr>
          <w:p>
            <w:r>
              <w:t>string</w:t>
            </w:r>
          </w:p>
        </w:tc>
        <w:tc>
          <w:tcPr>
            <w:tcW w:type="dxa" w:w="2880"/>
          </w:tcPr>
          <w:p>
            <w:r>
              <w:t>The ID of the critical asset.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New definition of the critical asset (supports partial updates).</w:t>
            </w:r>
          </w:p>
        </w:tc>
      </w:tr>
    </w:tbl>
    <w:p/>
    <w:p>
      <w:pPr>
        <w:pStyle w:val="Heading3"/>
      </w:pPr>
      <w:r>
        <w:t>data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Update attributes for the critical asset. Schema: SecurityMonitoringCriticalAssetUpdateAttributes.</w:t>
            </w:r>
          </w:p>
        </w:tc>
      </w:tr>
      <w:tr>
        <w:tc>
          <w:tcPr>
            <w:tcW w:type="dxa" w:w="2880"/>
          </w:tcPr>
          <w:p>
            <w:r>
              <w:t>data.type</w:t>
            </w:r>
          </w:p>
        </w:tc>
        <w:tc>
          <w:tcPr>
            <w:tcW w:type="dxa" w:w="2880"/>
          </w:tcPr>
          <w:p>
            <w:r>
              <w:t>string</w:t>
            </w:r>
          </w:p>
        </w:tc>
        <w:tc>
          <w:tcPr>
            <w:tcW w:type="dxa" w:w="2880"/>
          </w:tcPr>
          <w:p>
            <w:r>
              <w:t>The resource type. Schema: SecurityMonitoringCriticalAssetType.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"critical_asset"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data.attributes</w:t>
            </w:r>
          </w:p>
        </w:tc>
        <w:tc>
          <w:tcPr>
            <w:tcW w:type="dxa" w:w="2880"/>
          </w:tcPr>
          <w:p>
            <w:r>
              <w:t>object</w:t>
            </w:r>
          </w:p>
        </w:tc>
        <w:tc>
          <w:tcPr>
            <w:tcW w:type="dxa" w:w="2880"/>
          </w:tcPr>
          <w:p>
            <w:r>
              <w:t>Critical asset attributes. Schema: SecurityMonitoringCriticalAssetAttributes.</w:t>
            </w:r>
          </w:p>
        </w:tc>
      </w:tr>
      <w:tr>
        <w:tc>
          <w:tcPr>
            <w:tcW w:type="dxa" w:w="2880"/>
          </w:tcPr>
          <w:p>
            <w:r>
              <w:t>data.id</w:t>
            </w:r>
          </w:p>
        </w:tc>
        <w:tc>
          <w:tcPr>
            <w:tcW w:type="dxa" w:w="2880"/>
          </w:tcPr>
          <w:p>
            <w:r>
              <w:t>string</w:t>
            </w:r>
          </w:p>
        </w:tc>
        <w:tc>
          <w:tcPr>
            <w:tcW w:type="dxa" w:w="2880"/>
          </w:tcPr>
          <w:p>
            <w:r>
              <w:t>Critical asset ID. Schema: SecurityMonitoringCriticalAssetID.</w:t>
            </w:r>
          </w:p>
        </w:tc>
      </w:tr>
      <w:tr>
        <w:tc>
          <w:tcPr>
            <w:tcW w:type="dxa" w:w="2880"/>
          </w:tcPr>
          <w:p>
            <w:r>
              <w:t>data.type</w:t>
            </w:r>
          </w:p>
        </w:tc>
        <w:tc>
          <w:tcPr>
            <w:tcW w:type="dxa" w:w="2880"/>
          </w:tcPr>
          <w:p>
            <w:r>
              <w:t>string</w:t>
            </w:r>
          </w:p>
        </w:tc>
        <w:tc>
          <w:tcPr>
            <w:tcW w:type="dxa" w:w="2880"/>
          </w:tcPr>
          <w:p>
            <w:r>
              <w:t>Resource type. Schema: SecurityMonitoringCriticalAssetType.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'{{DATADOG_BASE_URL}}/api/v2/security_monitoring/configuration/critical_assets/abc123'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w:t>
        <w:br/>
        <w:t xml:space="preserve"> "type": "critical_asset"</w:t>
        <w:br/>
        <w:t xml:space="preserve">    }</w:t>
        <w:br/>
        <w:t xml:space="preserve">  }'</w:t>
      </w:r>
    </w:p>
    <w:p>
      <w:pPr>
        <w:pStyle w:val="Heading3"/>
      </w:pPr>
      <w:r>
        <w:t>Notes</w:t>
      </w:r>
    </w:p>
    <w:p>
      <w:pPr>
        <w:pStyle w:val="ListBullet"/>
      </w:pPr>
      <w:r>
        <w:t>The request body is required, and the endpoint supports partial updates (you may include only the fields you want to change inside data.attributes).</w:t>
      </w:r>
    </w:p>
    <w:p>
      <w:pPr>
        <w:pStyle w:val="ListBullet"/>
      </w:pPr>
      <w:r>
        <w:t>The schemas SecurityMonitoringCriticalAssetUpdateAttributes, SecurityMonitoringCriticalAssetAttributes, SecurityMonitoringCriticalAssetType, and SecurityMonitoringCriticalAssetID are referenced by name in the source documentation, but their internal fields were not provided in the scraped content.</w:t>
      </w:r>
    </w:p>
    <w:p>
      <w:pPr>
        <w:pStyle w:val="Heading3"/>
      </w:pPr>
      <w:r>
        <w:t>Related criticalAssets actions</w:t>
      </w:r>
    </w:p>
    <w:p>
      <w:pPr>
        <w:pStyle w:val="ListBullet"/>
      </w:pPr>
      <w:r>
        <w:t>[DELETE] Delete a Critical Asset — /api/v2/security_monitoring/configuration/critical_assets/{{criticalAssetId}}</w:t>
      </w:r>
    </w:p>
    <w:p>
      <w:pPr>
        <w:pStyle w:val="ListBullet"/>
      </w:pPr>
      <w:r>
        <w:t>[GET] Get a Critical Asset — /api/v2/security_monitoring/configuration/critical_assets/{{criticalAssetId}}</w:t>
      </w:r>
    </w:p>
    <w:p>
      <w:pPr>
        <w:pStyle w:val="ListBullet"/>
      </w:pPr>
      <w:r>
        <w:t>[POST] Create a Critical Asset — /api/v2/security_monitoring/configuration/critical_assets</w:t>
      </w:r>
    </w:p>
    <w:p>
      <w:r>
        <w:br w:type="page"/>
      </w:r>
    </w:p>
    <w:p>
      <w:pPr>
        <w:pStyle w:val="Heading2"/>
      </w:pPr>
      <w:r>
        <w:t>1079. [PUT] Update a Custom Framework (by Handle and Version)</w:t>
      </w:r>
    </w:p>
    <w:p>
      <w:r>
        <w:rPr>
          <w:b/>
        </w:rPr>
        <w:t xml:space="preserve">Endpoint: </w:t>
      </w:r>
      <w:r>
        <w:rPr>
          <w:rFonts w:ascii="Courier New" w:hAnsi="Courier New"/>
          <w:sz w:val="18"/>
        </w:rPr>
        <w:t>/api/v2/cloud_security_management/custom_frameworks/{{handle}}/{{version}}</w:t>
      </w:r>
    </w:p>
    <w:p>
      <w:pPr>
        <w:pStyle w:val="Heading3"/>
      </w:pPr>
      <w:r>
        <w:t>Prerequisites</w:t>
      </w:r>
    </w:p>
    <w:p>
      <w:pPr>
        <w:pStyle w:val="ListBullet"/>
      </w:pPr>
      <w:r>
        <w:t>You must have access to Cloud Security Management custom frameworks in the target Datadog organization.</w:t>
      </w:r>
    </w:p>
    <w:p>
      <w:pPr>
        <w:pStyle w:val="Heading3"/>
      </w:pPr>
      <w:r>
        <w:t>Method</w:t>
      </w:r>
    </w:p>
    <w:p>
      <w:r>
        <w:t>PUT</w:t>
      </w:r>
    </w:p>
    <w:p>
      <w:pPr>
        <w:pStyle w:val="Heading3"/>
      </w:pPr>
      <w:r>
        <w:t>URL</w:t>
      </w:r>
    </w:p>
    <w:p>
      <w:r>
        <w:t>{{DATADOG_BASE_URL}}/api/v2/cloud_security_management/custom_frameworks/{{handle}}/{{version}}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Cloud Security Management custom framework identified by its handle and version.</w:t>
      </w:r>
    </w:p>
    <w:p>
      <w:pPr>
        <w:pStyle w:val="Heading3"/>
      </w:pPr>
      <w:r>
        <w:t>Enforcement Rules</w:t>
      </w:r>
    </w:p>
    <w:p>
      <w:pPr>
        <w:pStyle w:val="ListBullet"/>
      </w:pPr>
      <w:r>
        <w:t>The handle path parameter must always be present and be a non-empty string.</w:t>
      </w:r>
    </w:p>
    <w:p>
      <w:pPr>
        <w:pStyle w:val="ListBullet"/>
      </w:pPr>
      <w:r>
        <w:t>The version path parameter must always be present and be a non-empty string.</w:t>
      </w:r>
    </w:p>
    <w:p>
      <w:pPr>
        <w:pStyle w:val="ListBullet"/>
      </w:pPr>
      <w:r>
        <w:t>Always construct the path as /api/v2/cloud_security_management/custom_frameworks/{{handle}}/{{version}}.</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/api/v2/cloud_security_management/custom_frameworks/cis/1.0.0</w:t>
        <w:br/>
        <w:t>/api/v2/cloud_security_management/custom_frameworks/my-framework/2024-01-01</w:t>
      </w:r>
    </w:p>
    <w:p>
      <w:pPr>
        <w:pStyle w:val="Heading3"/>
      </w:pPr>
      <w:r>
        <w:t>Invalid Examples</w:t>
      </w:r>
    </w:p>
    <w:p>
      <w:r>
        <w:rPr>
          <w:b/>
          <w:color w:val="666666"/>
          <w:sz w:val="16"/>
        </w:rPr>
        <w:t>[http]</w:t>
      </w:r>
    </w:p>
    <w:p>
      <w:pPr>
        <w:shd w:fill="F2F2F2" w:val="clear"/>
      </w:pPr>
      <w:r>
        <w:rPr>
          <w:rFonts w:ascii="Courier New" w:hAnsi="Courier New"/>
          <w:sz w:val="17"/>
        </w:rPr>
        <w:t>/api/v2/cloud_security_management/custom_frameworks//1.0.0</w:t>
        <w:br/>
        <w:t>/api/v2/cloud_security_management/custom_frameworks/cis/</w:t>
        <w:br/>
        <w:t>/api/v2/cloud_security_management/custom_frameworks/cis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framework handle.</w:t>
            </w:r>
          </w:p>
        </w:tc>
      </w:tr>
      <w:tr>
        <w:tc>
          <w:tcPr>
            <w:tcW w:type="dxa" w:w="2880"/>
          </w:tcPr>
          <w:p>
            <w:r>
              <w:t>version</w:t>
            </w:r>
          </w:p>
        </w:tc>
        <w:tc>
          <w:tcPr>
            <w:tcW w:type="dxa" w:w="2880"/>
          </w:tcPr>
          <w:p>
            <w:r>
              <w:t>string</w:t>
            </w:r>
          </w:p>
        </w:tc>
        <w:tc>
          <w:tcPr>
            <w:tcW w:type="dxa" w:w="2880"/>
          </w:tcPr>
          <w:p>
            <w:r>
              <w:t>The framework version.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Required. Custom framework attributes payload (CustomFrameworkDataAttributes). (Structure not provided in scraped content.)</w:t>
            </w:r>
          </w:p>
        </w:tc>
      </w:tr>
      <w:tr>
        <w:tc>
          <w:tcPr>
            <w:tcW w:type="dxa" w:w="2880"/>
          </w:tcPr>
          <w:p>
            <w:r>
              <w:t>data.type</w:t>
            </w:r>
          </w:p>
        </w:tc>
        <w:tc>
          <w:tcPr>
            <w:tcW w:type="dxa" w:w="2880"/>
          </w:tcPr>
          <w:p>
            <w:r>
              <w:t>string</w:t>
            </w:r>
          </w:p>
        </w:tc>
        <w:tc>
          <w:tcPr>
            <w:tcW w:type="dxa" w:w="2880"/>
          </w:tcPr>
          <w:p>
            <w:r>
              <w:t>Required. Custom framework type (CustomFrameworkType). (Exact allowed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(429 Too Many Requests)</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data.attributes</w:t>
            </w:r>
          </w:p>
        </w:tc>
        <w:tc>
          <w:tcPr>
            <w:tcW w:type="dxa" w:w="2880"/>
          </w:tcPr>
          <w:p>
            <w:r>
              <w:t>object</w:t>
            </w:r>
          </w:p>
        </w:tc>
        <w:tc>
          <w:tcPr>
            <w:tcW w:type="dxa" w:w="2880"/>
          </w:tcPr>
          <w:p>
            <w:r>
              <w:t>Custom framework handle/version attributes (CustomFrameworkDataHandleAndVersion). (Structure not provided in scraped content.)</w:t>
            </w:r>
          </w:p>
        </w:tc>
      </w:tr>
      <w:tr>
        <w:tc>
          <w:tcPr>
            <w:tcW w:type="dxa" w:w="2880"/>
          </w:tcPr>
          <w:p>
            <w:r>
              <w:t>data.id</w:t>
            </w:r>
          </w:p>
        </w:tc>
        <w:tc>
          <w:tcPr>
            <w:tcW w:type="dxa" w:w="2880"/>
          </w:tcPr>
          <w:p>
            <w:r>
              <w:t>string</w:t>
            </w:r>
          </w:p>
        </w:tc>
        <w:tc>
          <w:tcPr>
            <w:tcW w:type="dxa" w:w="2880"/>
          </w:tcPr>
          <w:p>
            <w:r>
              <w:t>The ID of the custom framework.</w:t>
            </w:r>
          </w:p>
        </w:tc>
      </w:tr>
      <w:tr>
        <w:tc>
          <w:tcPr>
            <w:tcW w:type="dxa" w:w="2880"/>
          </w:tcPr>
          <w:p>
            <w:r>
              <w:t>data.type</w:t>
            </w:r>
          </w:p>
        </w:tc>
        <w:tc>
          <w:tcPr>
            <w:tcW w:type="dxa" w:w="2880"/>
          </w:tcPr>
          <w:p>
            <w:r>
              <w:t>string</w:t>
            </w:r>
          </w:p>
        </w:tc>
        <w:tc>
          <w:tcPr>
            <w:tcW w:type="dxa" w:w="2880"/>
          </w:tcPr>
          <w:p>
            <w:r>
              <w:t>Custom framework type (CustomFrameworkType).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'{{DATADOG_BASE_URL}}/api/v2/cloud_security_management/custom_frameworks/cis/1.0.0'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"string"</w:t>
        <w:br/>
        <w:t xml:space="preserve">    }</w:t>
        <w:br/>
        <w:t xml:space="preserve">  }'</w:t>
      </w:r>
    </w:p>
    <w:p>
      <w:pPr>
        <w:pStyle w:val="Heading3"/>
      </w:pPr>
      <w:r>
        <w:t>Notes</w:t>
      </w:r>
    </w:p>
    <w:p>
      <w:pPr>
        <w:pStyle w:val="ListBullet"/>
      </w:pPr>
      <w:r>
        <w:t>The schemas CustomFrameworkDataAttributes, CustomFrameworkType, and CustomFrameworkDataHandleAndVersion are referenced by the documentation but their internal fields/allowed values were not included in the scraped content, so they are represented as placeholders above.</w:t>
      </w:r>
    </w:p>
    <w:p>
      <w:pPr>
        <w:pStyle w:val="Heading3"/>
      </w:pPr>
      <w:r>
        <w:t>Error Handling</w:t>
      </w:r>
    </w:p>
    <w:p>
      <w:pPr>
        <w:pStyle w:val="ListBullet"/>
      </w:pPr>
      <w:r>
        <w:t>400 Bad Request: The request is invalid (for example, missing required fields or invalid payload).</w:t>
      </w:r>
    </w:p>
    <w:p>
      <w:pPr>
        <w:pStyle w:val="ListBullet"/>
      </w:pPr>
      <w:r>
        <w:t>429 Too Many Requests: Rate limit exceeded.</w:t>
      </w:r>
    </w:p>
    <w:p>
      <w:pPr>
        <w:pStyle w:val="ListBullet"/>
      </w:pPr>
      <w:r>
        <w:t>500 Server Error: Server-side failure; response includes an errors array.</w:t>
      </w:r>
    </w:p>
    <w:p>
      <w:pPr>
        <w:pStyle w:val="Heading3"/>
      </w:pPr>
      <w:r>
        <w:t>Related customFrameworks actions</w:t>
      </w:r>
    </w:p>
    <w:p>
      <w:pPr>
        <w:pStyle w:val="ListBullet"/>
      </w:pPr>
      <w:r>
        <w:t>[GET] Get a Custom Framework (Cloud Security Management) — /api/v2/cloud_security_management/custom_frameworks/{{handle}}/{{version}}</w:t>
      </w:r>
    </w:p>
    <w:p>
      <w:pPr>
        <w:pStyle w:val="ListBullet"/>
      </w:pPr>
      <w:r>
        <w:t>[POST] Create a Custom Framework (Cloud Security Management) — /api/v2/cloud_security_management/custom_frameworks</w:t>
      </w:r>
    </w:p>
    <w:p>
      <w:r>
        <w:br w:type="page"/>
      </w:r>
    </w:p>
    <w:p>
      <w:pPr>
        <w:pStyle w:val="Heading2"/>
      </w:pPr>
      <w:r>
        <w:t>1080. [PATCH] Update a Security Filter</w:t>
      </w:r>
    </w:p>
    <w:p>
      <w:r>
        <w:rPr>
          <w:b/>
        </w:rPr>
        <w:t xml:space="preserve">Endpoint: </w:t>
      </w:r>
      <w:r>
        <w:rPr>
          <w:rFonts w:ascii="Courier New" w:hAnsi="Courier New"/>
          <w:sz w:val="18"/>
        </w:rPr>
        <w:t>/api/v2/security_monitoring/configuration/security_filters/{{securityFilterId}}</w:t>
      </w:r>
    </w:p>
    <w:p>
      <w:pPr>
        <w:pStyle w:val="Heading3"/>
      </w:pPr>
      <w:r>
        <w:t>Prerequisites</w:t>
      </w:r>
    </w:p>
    <w:p>
      <w:pPr>
        <w:pStyle w:val="ListBullet"/>
      </w:pPr>
      <w:r>
        <w:t>You must have permission to update Security Monitoring configuration (security filters) in the target Datadog account/org.</w:t>
      </w:r>
    </w:p>
    <w:p>
      <w:pPr>
        <w:pStyle w:val="Heading3"/>
      </w:pPr>
      <w:r>
        <w:t>Method</w:t>
      </w:r>
    </w:p>
    <w:p>
      <w:r>
        <w:t>PATCH</w:t>
      </w:r>
    </w:p>
    <w:p>
      <w:pPr>
        <w:pStyle w:val="Heading3"/>
      </w:pPr>
      <w:r>
        <w:t>URL</w:t>
      </w:r>
    </w:p>
    <w:p>
      <w:r>
        <w:t>{{DATADOG_BASE_URL}}/api/v2/security_monitoring/configuration/security_filters/{{security_filter_id}}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security filter definition. Returns the updated security filter object when the request is successful.</w:t>
      </w:r>
    </w:p>
    <w:p>
      <w:pPr>
        <w:pStyle w:val="Heading3"/>
      </w:pPr>
      <w:r>
        <w:t>Enforcement Rules</w:t>
      </w:r>
    </w:p>
    <w:p>
      <w:pPr>
        <w:pStyle w:val="ListBullet"/>
      </w:pPr>
      <w:r>
        <w:t>The security_filter_id path parameter must always be present.</w:t>
      </w:r>
    </w:p>
    <w:p>
      <w:pPr>
        <w:pStyle w:val="ListBullet"/>
      </w:pPr>
      <w:r>
        <w:t>If the user provides a security_filter_id, use that value directly.</w:t>
      </w:r>
    </w:p>
    <w:p>
      <w:pPr>
        <w:pStyle w:val="ListBullet"/>
      </w:pPr>
      <w:r>
        <w:t>Do not call the API with a missing or empty security_filter_id (e.g., avoid /security_filters//).</w:t>
      </w:r>
    </w:p>
    <w:p>
      <w:pPr>
        <w:pStyle w:val="ListBullet"/>
      </w:pPr>
      <w:r>
        <w:t>Always construct the path as /api/v2/security_monitoring/configuration/security_filters/{{security_filter_id}}, where {{security_filter_id}}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/api/v2/security_monitoring/configuration/security_filters/abc123</w:t>
        <w:br/>
        <w:t>/api/v2/security_monitoring/configuration/security_filters/3f2a9c1e-12ab-34cd-56ef-1234567890ab</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/api/v2/security_monitoring/configuration/security_filters/</w:t>
        <w:br/>
        <w:t>/api/v2/security_monitoring/configuration/security_filters</w:t>
        <w:br/>
        <w:t>/api/v2/security_monitoring/configuration/security_filters//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security_filter_id</w:t>
            </w:r>
          </w:p>
        </w:tc>
        <w:tc>
          <w:tcPr>
            <w:tcW w:type="dxa" w:w="2880"/>
          </w:tcPr>
          <w:p>
            <w:r>
              <w:t>string</w:t>
            </w:r>
          </w:p>
        </w:tc>
        <w:tc>
          <w:tcPr>
            <w:tcW w:type="dxa" w:w="2880"/>
          </w:tcPr>
          <w:p>
            <w:r>
              <w:t>The ID of the security filter.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update.</w:t>
            </w:r>
          </w:p>
        </w:tc>
      </w:tr>
      <w:tr>
        <w:tc>
          <w:tcPr>
            <w:tcW w:type="dxa" w:w="2880"/>
          </w:tcPr>
          <w:p>
            <w:r>
              <w:t>data.attributes</w:t>
            </w:r>
          </w:p>
        </w:tc>
        <w:tc>
          <w:tcPr>
            <w:tcW w:type="dxa" w:w="2880"/>
          </w:tcPr>
          <w:p>
            <w:r>
              <w:t>object</w:t>
            </w:r>
          </w:p>
        </w:tc>
        <w:tc>
          <w:tcPr>
            <w:tcW w:type="dxa" w:w="2880"/>
          </w:tcPr>
          <w:p>
            <w:r>
              <w:t>New definition of the security filter. Type: SecurityFilterUpdateAttributes (schema not provided in scraped content).</w:t>
            </w:r>
          </w:p>
        </w:tc>
      </w:tr>
      <w:tr>
        <w:tc>
          <w:tcPr>
            <w:tcW w:type="dxa" w:w="2880"/>
          </w:tcPr>
          <w:p>
            <w:r>
              <w:t>data.type</w:t>
            </w:r>
          </w:p>
        </w:tc>
        <w:tc>
          <w:tcPr>
            <w:tcW w:type="dxa" w:w="2880"/>
          </w:tcPr>
          <w:p>
            <w:r>
              <w:t>string</w:t>
            </w:r>
          </w:p>
        </w:tc>
        <w:tc>
          <w:tcPr>
            <w:tcW w:type="dxa" w:w="2880"/>
          </w:tcPr>
          <w:p>
            <w:r>
              <w:t>The security filter resource type. Type: SecurityFilterType (exact allowed values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w:t>
        <w:br/>
        <w:t xml:space="preserve"> "type": "security_filters"</w:t>
        <w:br/>
        <w:t xml:space="preserve"> },</w:t>
        <w:br/>
        <w:t xml:space="preserve"> "meta": {</w:t>
        <w:br/>
        <w:t xml:space="preserve"> "warning":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security filter resource.</w:t>
            </w:r>
          </w:p>
        </w:tc>
      </w:tr>
      <w:tr>
        <w:tc>
          <w:tcPr>
            <w:tcW w:type="dxa" w:w="2880"/>
          </w:tcPr>
          <w:p>
            <w:r>
              <w:t>data.attributes</w:t>
            </w:r>
          </w:p>
        </w:tc>
        <w:tc>
          <w:tcPr>
            <w:tcW w:type="dxa" w:w="2880"/>
          </w:tcPr>
          <w:p>
            <w:r>
              <w:t>object</w:t>
            </w:r>
          </w:p>
        </w:tc>
        <w:tc>
          <w:tcPr>
            <w:tcW w:type="dxa" w:w="2880"/>
          </w:tcPr>
          <w:p>
            <w:r>
              <w:t>Security filter attributes. Type: SecurityFilterAttributes (schema not provided in scraped content).</w:t>
            </w:r>
          </w:p>
        </w:tc>
      </w:tr>
      <w:tr>
        <w:tc>
          <w:tcPr>
            <w:tcW w:type="dxa" w:w="2880"/>
          </w:tcPr>
          <w:p>
            <w:r>
              <w:t>data.id</w:t>
            </w:r>
          </w:p>
        </w:tc>
        <w:tc>
          <w:tcPr>
            <w:tcW w:type="dxa" w:w="2880"/>
          </w:tcPr>
          <w:p>
            <w:r>
              <w:t>string</w:t>
            </w:r>
          </w:p>
        </w:tc>
        <w:tc>
          <w:tcPr>
            <w:tcW w:type="dxa" w:w="2880"/>
          </w:tcPr>
          <w:p>
            <w:r>
              <w:t>Security filter identifier. Type: SecurityFilterID.</w:t>
            </w:r>
          </w:p>
        </w:tc>
      </w:tr>
      <w:tr>
        <w:tc>
          <w:tcPr>
            <w:tcW w:type="dxa" w:w="2880"/>
          </w:tcPr>
          <w:p>
            <w:r>
              <w:t>data.type</w:t>
            </w:r>
          </w:p>
        </w:tc>
        <w:tc>
          <w:tcPr>
            <w:tcW w:type="dxa" w:w="2880"/>
          </w:tcPr>
          <w:p>
            <w:r>
              <w:t>string</w:t>
            </w:r>
          </w:p>
        </w:tc>
        <w:tc>
          <w:tcPr>
            <w:tcW w:type="dxa" w:w="2880"/>
          </w:tcPr>
          <w:p>
            <w:r>
              <w:t>Resource type. Type: SecurityFilterType.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meta.warning</w:t>
            </w:r>
          </w:p>
        </w:tc>
        <w:tc>
          <w:tcPr>
            <w:tcW w:type="dxa" w:w="2880"/>
          </w:tcPr>
          <w:p>
            <w:r>
              <w:t>string</w:t>
            </w:r>
          </w:p>
        </w:tc>
        <w:tc>
          <w:tcPr>
            <w:tcW w:type="dxa" w:w="2880"/>
          </w:tcPr>
          <w:p>
            <w:r>
              <w:t>A warning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'{{DATADOG_BASE_URL}}/api/v2/security_monitoring/configuration/security_filters/abc123'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"security_filters"</w:t>
        <w:br/>
        <w:t xml:space="preserve">    }</w:t>
        <w:br/>
        <w:t xml:space="preserve">  }'</w:t>
      </w:r>
    </w:p>
    <w:p>
      <w:pPr>
        <w:pStyle w:val="Heading3"/>
      </w:pPr>
      <w:r>
        <w:t>Example Usage</w:t>
      </w:r>
    </w:p>
    <w:p>
      <w:pPr>
        <w:pStyle w:val="Heading3"/>
      </w:pPr>
      <w:r>
        <w:t>Example 1: Update a Security Filter (minimal structure)</w:t>
      </w:r>
    </w:p>
    <w:p>
      <w:r>
        <w:rPr>
          <w:b/>
          <w:color w:val="666666"/>
          <w:sz w:val="16"/>
        </w:rPr>
        <w:t>[bash]</w:t>
      </w:r>
    </w:p>
    <w:p>
      <w:pPr>
        <w:shd w:fill="F2F2F2" w:val="clear"/>
      </w:pPr>
      <w:r>
        <w:rPr>
          <w:rFonts w:ascii="Courier New" w:hAnsi="Courier New"/>
          <w:sz w:val="17"/>
        </w:rPr>
        <w:t>curl --request PATCH \</w:t>
        <w:br/>
        <w:t xml:space="preserve"> '{{DATADOG_BASE_URL}}/api/v2/security_monitoring/configuration/security_filters/abc123'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"security_filters"</w:t>
        <w:br/>
        <w:t xml:space="preserve">    }</w:t>
        <w:br/>
        <w:t xml:space="preserve">  }'</w:t>
      </w:r>
    </w:p>
    <w:p>
      <w:pPr>
        <w:pStyle w:val="Heading3"/>
      </w:pPr>
      <w:r>
        <w:t>Example 2: Update another Security Filter ID</w:t>
      </w:r>
    </w:p>
    <w:p>
      <w:r>
        <w:rPr>
          <w:b/>
          <w:color w:val="666666"/>
          <w:sz w:val="16"/>
        </w:rPr>
        <w:t>[bash]</w:t>
      </w:r>
    </w:p>
    <w:p>
      <w:pPr>
        <w:shd w:fill="F2F2F2" w:val="clear"/>
      </w:pPr>
      <w:r>
        <w:rPr>
          <w:rFonts w:ascii="Courier New" w:hAnsi="Courier New"/>
          <w:sz w:val="17"/>
        </w:rPr>
        <w:t>curl --request PATCH \</w:t>
        <w:br/>
        <w:t xml:space="preserve"> '{{DATADOG_BASE_URL}}/api/v2/security_monitoring/configuration/security_filters/3f2a9c1e-12ab-34cd-56ef-1234567890ab'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"security_filters"</w:t>
        <w:br/>
        <w:t xml:space="preserve">    }</w:t>
        <w:br/>
        <w:t xml:space="preserve">  }'</w:t>
      </w:r>
    </w:p>
    <w:p>
      <w:pPr>
        <w:pStyle w:val="Heading3"/>
      </w:pPr>
      <w:r>
        <w:t>Behavior</w:t>
      </w:r>
    </w:p>
    <w:p>
      <w:pPr>
        <w:pStyle w:val="ListBullet"/>
      </w:pPr>
      <w:r>
        <w:t>Validates security_filter_id is present in the URL path.</w:t>
      </w:r>
    </w:p>
    <w:p>
      <w:pPr>
        <w:pStyle w:val="ListBullet"/>
      </w:pPr>
      <w:r>
        <w:t>Validates the request body contains data.type and data.attributes.</w:t>
      </w:r>
    </w:p>
    <w:p>
      <w:pPr>
        <w:pStyle w:val="ListBullet"/>
      </w:pPr>
      <w:r>
        <w:t>Updates the security filter definition.</w:t>
      </w:r>
    </w:p>
    <w:p>
      <w:pPr>
        <w:pStyle w:val="ListBullet"/>
      </w:pPr>
      <w:r>
        <w:t>Returns the updated security filter object in data, and may include a meta.warning.</w:t>
      </w:r>
    </w:p>
    <w:p>
      <w:pPr>
        <w:pStyle w:val="Heading3"/>
      </w:pPr>
      <w:r>
        <w:t>Notes</w:t>
      </w:r>
    </w:p>
    <w:p>
      <w:pPr>
        <w:pStyle w:val="ListBullet"/>
      </w:pPr>
      <w:r>
        <w:t>The detailed schemas for SecurityFilterUpdateAttributes, SecurityFilterAttributes, SecurityFilterType, and SecurityFilterID were not included in the scraped content, so attributes is shown as {} in examples.</w:t>
      </w:r>
    </w:p>
    <w:p>
      <w:pPr>
        <w:pStyle w:val="ListBullet"/>
      </w:pPr>
      <w:r>
        <w:t>This endpoint returns errors: string[] for all documented error statuses (400, 403, 404, 409, 429).</w:t>
      </w:r>
    </w:p>
    <w:p>
      <w:pPr>
        <w:pStyle w:val="Heading3"/>
      </w:pPr>
      <w:r>
        <w:t>Gotchas</w:t>
      </w:r>
    </w:p>
    <w:p>
      <w:pPr>
        <w:pStyle w:val="ListBullet"/>
      </w:pPr>
      <w:r>
        <w:t>Sending the security_filter_id anywhere other than the URL path (e.g., in the body) will not satisfy the path requirement.</w:t>
      </w:r>
    </w:p>
    <w:p>
      <w:pPr>
        <w:pStyle w:val="ListBullet"/>
      </w:pPr>
      <w:r>
        <w:t>If data.type does not match the expected SecurityFilterType, the request may fail (exact allowed values not provided in scraped content).</w:t>
      </w:r>
    </w:p>
    <w:p>
      <w:pPr>
        <w:pStyle w:val="Heading3"/>
      </w:pPr>
      <w:r>
        <w:t>Error Handling</w:t>
      </w:r>
    </w:p>
    <w:p>
      <w:pPr>
        <w:pStyle w:val="ListBullet"/>
      </w:pPr>
      <w:r>
        <w:t>400 Bad Request: Request is invalid (response includes errors: string[]).</w:t>
      </w:r>
    </w:p>
    <w:p>
      <w:pPr>
        <w:pStyle w:val="ListBullet"/>
      </w:pPr>
      <w:r>
        <w:t>403 Not Authorized: Caller lacks permission (response includes errors: string[]).</w:t>
      </w:r>
    </w:p>
    <w:p>
      <w:pPr>
        <w:pStyle w:val="ListBullet"/>
      </w:pPr>
      <w:r>
        <w:t>404 Not Found: security_filter_id does not exist (response includes errors: string[]).</w:t>
      </w:r>
    </w:p>
    <w:p>
      <w:pPr>
        <w:pStyle w:val="ListBullet"/>
      </w:pPr>
      <w:r>
        <w:t>409 Concurrent Modification: Update conflict due to concurrent changes (response includes errors: string[]).</w:t>
      </w:r>
    </w:p>
    <w:p>
      <w:pPr>
        <w:pStyle w:val="ListBullet"/>
      </w:pPr>
      <w:r>
        <w:t>429 Too many requests: Rate limit exceeded (response includes errors: string[]).</w:t>
      </w:r>
    </w:p>
    <w:p>
      <w:pPr>
        <w:pStyle w:val="Heading3"/>
      </w:pPr>
      <w:r>
        <w:t>Related securityFilters actions</w:t>
      </w:r>
    </w:p>
    <w:p>
      <w:pPr>
        <w:pStyle w:val="ListBullet"/>
      </w:pPr>
      <w:r>
        <w:t>[DELETE] Delete a Security Filter — /api/v2/security_monitoring/configuration/security_filters/{{securityFilterId}}</w:t>
      </w:r>
    </w:p>
    <w:p>
      <w:pPr>
        <w:pStyle w:val="ListBullet"/>
      </w:pPr>
      <w:r>
        <w:t>[GET] List Security Filters — /api/v2/security_monitoring/configuration/security_filters</w:t>
      </w:r>
    </w:p>
    <w:p>
      <w:pPr>
        <w:pStyle w:val="ListBullet"/>
      </w:pPr>
      <w:r>
        <w:t>[GET] Get a Security Filter — /api/v2/security_monitoring/configuration/security_filters/{{securityFilterId}}</w:t>
      </w:r>
    </w:p>
    <w:p>
      <w:r>
        <w:br w:type="page"/>
      </w:r>
    </w:p>
    <w:p>
      <w:pPr>
        <w:pStyle w:val="Heading2"/>
      </w:pPr>
      <w:r>
        <w:t>1081. [PATCH] Update a Suppression Rule</w:t>
      </w:r>
    </w:p>
    <w:p>
      <w:r>
        <w:rPr>
          <w:b/>
        </w:rPr>
        <w:t xml:space="preserve">Endpoint: </w:t>
      </w:r>
      <w:r>
        <w:rPr>
          <w:rFonts w:ascii="Courier New" w:hAnsi="Courier New"/>
          <w:sz w:val="18"/>
        </w:rPr>
        <w:t>/api/v2/security_monitoring/configuration/suppressions/{{suppressionId}}</w:t>
      </w:r>
    </w:p>
    <w:p>
      <w:pPr>
        <w:pStyle w:val="Heading3"/>
      </w:pPr>
      <w:r>
        <w:t>Prerequisites</w:t>
      </w:r>
    </w:p>
    <w:p>
      <w:pPr>
        <w:pStyle w:val="ListBullet"/>
      </w:pPr>
      <w:r>
        <w:t>You must have access/permissions to update Security Monitoring suppression rules in the target Datadog organization.</w:t>
      </w:r>
    </w:p>
    <w:p>
      <w:pPr>
        <w:pStyle w:val="Heading3"/>
      </w:pPr>
      <w:r>
        <w:t>Method</w:t>
      </w:r>
    </w:p>
    <w:p>
      <w:r>
        <w:t>PATCH</w:t>
      </w:r>
    </w:p>
    <w:p>
      <w:pPr>
        <w:pStyle w:val="Heading3"/>
      </w:pPr>
      <w:r>
        <w:t>URL</w:t>
      </w:r>
    </w:p>
    <w:p>
      <w:r>
        <w:t>{{DATADOG_BASE_URL}}/api/v2/security_monitoring/configuration/suppressions/{{suppression_id}}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specific Security Monitoring suppression rule by ID. This endpoint supports partial updates, meaning you can send only the fields you want to change in the suppression rule definition.</w:t>
      </w:r>
    </w:p>
    <w:p>
      <w:pPr>
        <w:pStyle w:val="Heading3"/>
      </w:pPr>
      <w:r>
        <w:t>Enforcement Rules</w:t>
      </w:r>
    </w:p>
    <w:p>
      <w:pPr>
        <w:pStyle w:val="ListBullet"/>
      </w:pPr>
      <w:r>
        <w:t>The suppression_id path parameter must always be present.</w:t>
      </w:r>
    </w:p>
    <w:p>
      <w:pPr>
        <w:pStyle w:val="ListBullet"/>
      </w:pPr>
      <w:r>
        <w:t>If the user provides a suppression_id, use that value directly.</w:t>
      </w:r>
    </w:p>
    <w:p>
      <w:pPr>
        <w:pStyle w:val="ListBullet"/>
      </w:pPr>
      <w:r>
        <w:t>Do not call the API with a missing or empty suppression_id (e.g., avoid /suppressions//).</w:t>
      </w:r>
    </w:p>
    <w:p>
      <w:pPr>
        <w:pStyle w:val="ListBullet"/>
      </w:pPr>
      <w:r>
        <w:t>Always construct the path as /api/v2/security_monitoring/configuration/suppressions/{{suppression_id}}, where {{suppression_id}}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/api/v2/security_monitoring/configuration/suppressions/abc123</w:t>
        <w:br/>
        <w:t>/api/v2/security_monitoring/configuration/suppressions/7f2c1b9e-1234-4cde-9a11-0a1b2c3d4e5f</w:t>
      </w:r>
    </w:p>
    <w:p>
      <w:pPr>
        <w:pStyle w:val="Heading3"/>
      </w:pPr>
      <w:r>
        <w:t>Invalid Examples</w:t>
      </w:r>
    </w:p>
    <w:p>
      <w:r>
        <w:rPr>
          <w:b/>
          <w:color w:val="666666"/>
          <w:sz w:val="16"/>
        </w:rPr>
        <w:t>[http]</w:t>
      </w:r>
    </w:p>
    <w:p>
      <w:pPr>
        <w:shd w:fill="F2F2F2" w:val="clear"/>
      </w:pPr>
      <w:r>
        <w:rPr>
          <w:rFonts w:ascii="Courier New" w:hAnsi="Courier New"/>
          <w:sz w:val="17"/>
        </w:rPr>
        <w:t>/api/v2/security_monitoring/configuration/suppressions/</w:t>
        <w:br/>
        <w:t>/api/v2/security_monitoring/configuration/suppressions//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suppression_id</w:t>
            </w:r>
          </w:p>
        </w:tc>
        <w:tc>
          <w:tcPr>
            <w:tcW w:type="dxa" w:w="2880"/>
          </w:tcPr>
          <w:p>
            <w:r>
              <w:t>string</w:t>
            </w:r>
          </w:p>
        </w:tc>
        <w:tc>
          <w:tcPr>
            <w:tcW w:type="dxa" w:w="2880"/>
          </w:tcPr>
          <w:p>
            <w:r>
              <w:t>The ID of the suppression rule.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update payload.</w:t>
            </w:r>
          </w:p>
        </w:tc>
      </w:tr>
      <w:tr>
        <w:tc>
          <w:tcPr>
            <w:tcW w:type="dxa" w:w="2880"/>
          </w:tcPr>
          <w:p>
            <w:r>
              <w:t>data.attributes</w:t>
            </w:r>
          </w:p>
        </w:tc>
        <w:tc>
          <w:tcPr>
            <w:tcW w:type="dxa" w:w="2880"/>
          </w:tcPr>
          <w:p>
            <w:r>
              <w:t>object</w:t>
            </w:r>
          </w:p>
        </w:tc>
        <w:tc>
          <w:tcPr>
            <w:tcW w:type="dxa" w:w="2880"/>
          </w:tcPr>
          <w:p>
            <w:r>
              <w:t>SecurityMonitoringSuppressionUpdateAttributes. New definition of the suppression rule; supports partial updates.</w:t>
            </w:r>
          </w:p>
        </w:tc>
      </w:tr>
      <w:tr>
        <w:tc>
          <w:tcPr>
            <w:tcW w:type="dxa" w:w="2880"/>
          </w:tcPr>
          <w:p>
            <w:r>
              <w:t>data.type</w:t>
            </w:r>
          </w:p>
        </w:tc>
        <w:tc>
          <w:tcPr>
            <w:tcW w:type="dxa" w:w="2880"/>
          </w:tcPr>
          <w:p>
            <w:r>
              <w:t>string</w:t>
            </w:r>
          </w:p>
        </w:tc>
        <w:tc>
          <w:tcPr>
            <w:tcW w:type="dxa" w:w="2880"/>
          </w:tcPr>
          <w:p>
            <w:r>
              <w:t>SecurityMonitoringSuppressionType. Resource type for the suppression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"&lt;SecurityMonitoringSuppressionAttributes&gt;",</w:t>
        <w:br/>
        <w:t xml:space="preserve"> "id": "&lt;SecurityMonitoringSuppressionID&gt;",</w:t>
        <w:br/>
        <w:t xml:space="preserve"> "type": "&lt;SecurityMonitoringSuppressionType&gt;"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Not Authorized)</w:t>
      </w:r>
    </w:p>
    <w:p>
      <w:pPr>
        <w:pStyle w:val="Heading3"/>
      </w:pPr>
      <w:r>
        <w:t>Error Response (404 Not Found)</w:t>
      </w:r>
    </w:p>
    <w:p>
      <w:pPr>
        <w:pStyle w:val="Heading3"/>
      </w:pPr>
      <w:r>
        <w:t>Error Response (409 Concurrent Modification)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suppression rule resource.</w:t>
            </w:r>
          </w:p>
        </w:tc>
      </w:tr>
      <w:tr>
        <w:tc>
          <w:tcPr>
            <w:tcW w:type="dxa" w:w="2880"/>
          </w:tcPr>
          <w:p>
            <w:r>
              <w:t>data.attributes</w:t>
            </w:r>
          </w:p>
        </w:tc>
        <w:tc>
          <w:tcPr>
            <w:tcW w:type="dxa" w:w="2880"/>
          </w:tcPr>
          <w:p>
            <w:r>
              <w:t>object</w:t>
            </w:r>
          </w:p>
        </w:tc>
        <w:tc>
          <w:tcPr>
            <w:tcW w:type="dxa" w:w="2880"/>
          </w:tcPr>
          <w:p>
            <w:r>
              <w:t>SecurityMonitoringSuppressionAttributes. The suppression rule’s attributes after the update.</w:t>
            </w:r>
          </w:p>
        </w:tc>
      </w:tr>
      <w:tr>
        <w:tc>
          <w:tcPr>
            <w:tcW w:type="dxa" w:w="2880"/>
          </w:tcPr>
          <w:p>
            <w:r>
              <w:t>data.id</w:t>
            </w:r>
          </w:p>
        </w:tc>
        <w:tc>
          <w:tcPr>
            <w:tcW w:type="dxa" w:w="2880"/>
          </w:tcPr>
          <w:p>
            <w:r>
              <w:t>string</w:t>
            </w:r>
          </w:p>
        </w:tc>
        <w:tc>
          <w:tcPr>
            <w:tcW w:type="dxa" w:w="2880"/>
          </w:tcPr>
          <w:p>
            <w:r>
              <w:t>SecurityMonitoringSuppressionID. The suppression rule identifier.</w:t>
            </w:r>
          </w:p>
        </w:tc>
      </w:tr>
      <w:tr>
        <w:tc>
          <w:tcPr>
            <w:tcW w:type="dxa" w:w="2880"/>
          </w:tcPr>
          <w:p>
            <w:r>
              <w:t>data.type</w:t>
            </w:r>
          </w:p>
        </w:tc>
        <w:tc>
          <w:tcPr>
            <w:tcW w:type="dxa" w:w="2880"/>
          </w:tcPr>
          <w:p>
            <w:r>
              <w:t>string</w:t>
            </w:r>
          </w:p>
        </w:tc>
        <w:tc>
          <w:tcPr>
            <w:tcW w:type="dxa" w:w="2880"/>
          </w:tcPr>
          <w:p>
            <w:r>
              <w:t>SecurityMonitoringSuppressionType. The resource type.</w:t>
            </w:r>
          </w:p>
        </w:tc>
      </w:tr>
      <w:tr>
        <w:tc>
          <w:tcPr>
            <w:tcW w:type="dxa" w:w="2880"/>
          </w:tcPr>
          <w:p>
            <w:r>
              <w:t>errors</w:t>
            </w:r>
          </w:p>
        </w:tc>
        <w:tc>
          <w:tcPr>
            <w:tcW w:type="dxa" w:w="2880"/>
          </w:tcPr>
          <w:p>
            <w:r>
              <w:t>array</w:t>
            </w:r>
          </w:p>
        </w:tc>
        <w:tc>
          <w:tcPr>
            <w:tcW w:type="dxa" w:w="2880"/>
          </w:tcPr>
          <w:p>
            <w:r>
              <w:t>Present on error responses. A list of error strings.</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'{{DATADOG_BASE_URL}}/api/v2/security_monitoring/configuration/suppressions/abc123' \</w:t>
        <w:br/>
        <w:t xml:space="preserve"> -H 'Accept: application/json' \</w:t>
        <w:br/>
        <w:t xml:space="preserve"> -H 'Content-Type: application/json' \</w:t>
        <w:br/>
        <w:t xml:space="preserve"> -H 'DD-APPLICATION-KEY: {{DATADOG_APPLICATION_KEY}}' \</w:t>
        <w:br/>
        <w:t xml:space="preserve"> --data '{</w:t>
        <w:br/>
        <w:t xml:space="preserve"> "data": {</w:t>
        <w:br/>
        <w:t xml:space="preserve"> "attributes": {</w:t>
        <w:br/>
        <w:t xml:space="preserve"> "/* partial update fields for SecurityMonitoringSuppressionUpdateAttributes */": "..."</w:t>
        <w:br/>
        <w:t xml:space="preserve">      },</w:t>
        <w:br/>
        <w:t xml:space="preserve"> "type": "security_monitoring_suppressions"</w:t>
        <w:br/>
        <w:t xml:space="preserve">    }</w:t>
        <w:br/>
        <w:t xml:space="preserve">  }'</w:t>
      </w:r>
    </w:p>
    <w:p>
      <w:pPr>
        <w:pStyle w:val="Heading3"/>
      </w:pPr>
      <w:r>
        <w:t>Notes</w:t>
      </w:r>
    </w:p>
    <w:p>
      <w:pPr>
        <w:pStyle w:val="ListBullet"/>
      </w:pPr>
      <w:r>
        <w:t>The request body is required and supports partial updates via data.attributes.</w:t>
      </w:r>
    </w:p>
    <w:p>
      <w:pPr>
        <w:pStyle w:val="ListBullet"/>
      </w:pPr>
      <w:r>
        <w:t>The documentation references schema types (SecurityMonitoringSuppressionUpdateAttributes, SecurityMonitoringSuppressionType, etc.) but does not enumerate their fields/allowed values in the provided excerpt.</w:t>
      </w:r>
    </w:p>
    <w:p>
      <w:pPr>
        <w:pStyle w:val="Heading3"/>
      </w:pPr>
      <w:r>
        <w:t>Error Handling</w:t>
      </w:r>
    </w:p>
    <w:p>
      <w:pPr>
        <w:pStyle w:val="ListBullet"/>
      </w:pPr>
      <w:r>
        <w:t>400: Invalid request body or validation error.</w:t>
      </w:r>
    </w:p>
    <w:p>
      <w:pPr>
        <w:pStyle w:val="ListBullet"/>
      </w:pPr>
      <w:r>
        <w:t>403: Caller is not authorized to update the suppression rule.</w:t>
      </w:r>
    </w:p>
    <w:p>
      <w:pPr>
        <w:pStyle w:val="ListBullet"/>
      </w:pPr>
      <w:r>
        <w:t>404: Suppression rule with the given suppression_id does not exist.</w:t>
      </w:r>
    </w:p>
    <w:p>
      <w:pPr>
        <w:pStyle w:val="ListBullet"/>
      </w:pPr>
      <w:r>
        <w:t>409: Concurrent modification detected.</w:t>
      </w:r>
    </w:p>
    <w:p>
      <w:pPr>
        <w:pStyle w:val="ListBullet"/>
      </w:pPr>
      <w:r>
        <w:t>429: Rate limit exceeded.</w:t>
      </w:r>
    </w:p>
    <w:p>
      <w:pPr>
        <w:pStyle w:val="Heading3"/>
      </w:pPr>
      <w:r>
        <w:t>Related securityMonitoringSuppressions actions</w:t>
      </w:r>
    </w:p>
    <w:p>
      <w:pPr>
        <w:pStyle w:val="ListBullet"/>
      </w:pPr>
      <w:r>
        <w:t>[POST] Create a Security Monitoring Suppression Rule — /api/v2/security_monitoring/configuration/suppressions</w:t>
      </w:r>
    </w:p>
    <w:p>
      <w:pPr>
        <w:pStyle w:val="ListBullet"/>
      </w:pPr>
      <w:r>
        <w:t>[GET] Get a Suppression Rule — /api/v2/security_monitoring/configuration/suppressions/{{suppressionId}}</w:t>
      </w:r>
    </w:p>
    <w:p>
      <w:pPr>
        <w:pStyle w:val="ListBullet"/>
      </w:pPr>
      <w:r>
        <w:t>[GET] Get Suppression Version History — /api/v2/security_monitoring/configuration/suppressions/{{suppressionId}}/version_history</w:t>
      </w:r>
    </w:p>
    <w:p>
      <w:pPr>
        <w:pStyle w:val="ListBullet"/>
      </w:pPr>
      <w:r>
        <w:t>[GET] List Suppressions Affecting a Security Monitoring Rule — /api/v2/security_monitoring/configuration/suppressions/rules/{{ruleId}}</w:t>
      </w:r>
    </w:p>
    <w:p>
      <w:pPr>
        <w:pStyle w:val="ListBullet"/>
      </w:pPr>
      <w:r>
        <w:t>[POST] Get Suppressions Affecting a Future Security Monitoring Rule — /api/v2/security_monitoring/configuration/suppressions/rules</w:t>
      </w:r>
    </w:p>
    <w:p>
      <w:r>
        <w:br w:type="page"/>
      </w:r>
    </w:p>
    <w:p>
      <w:pPr>
        <w:pStyle w:val="Heading2"/>
      </w:pPr>
      <w:r>
        <w:t>1082. [PUT] Update a Security Monitoring Rule</w:t>
      </w:r>
    </w:p>
    <w:p>
      <w:r>
        <w:rPr>
          <w:b/>
        </w:rPr>
        <w:t xml:space="preserve">Endpoint: </w:t>
      </w:r>
      <w:r>
        <w:rPr>
          <w:rFonts w:ascii="Courier New" w:hAnsi="Courier New"/>
          <w:sz w:val="18"/>
        </w:rPr>
        <w:t>/api/v2/security_monitoring/rules/{{ruleId}}</w:t>
      </w:r>
    </w:p>
    <w:p>
      <w:pPr>
        <w:pStyle w:val="Heading3"/>
      </w:pPr>
      <w:r>
        <w:t>Prerequisites</w:t>
      </w:r>
    </w:p>
    <w:p>
      <w:pPr>
        <w:pStyle w:val="ListBullet"/>
      </w:pPr>
      <w:r>
        <w:t>You must have permission to update Security Monitoring rules in Datadog.</w:t>
      </w:r>
    </w:p>
    <w:p>
      <w:pPr>
        <w:pStyle w:val="ListBullet"/>
      </w:pPr>
      <w:r>
        <w:t>You need the Security Monitoring rule ID (rule_id) you want to update.</w:t>
      </w:r>
    </w:p>
    <w:p>
      <w:pPr>
        <w:pStyle w:val="Heading3"/>
      </w:pPr>
      <w:r>
        <w:t>Method</w:t>
      </w:r>
    </w:p>
    <w:p>
      <w:r>
        <w:t>PUT</w:t>
      </w:r>
    </w:p>
    <w:p>
      <w:pPr>
        <w:pStyle w:val="Heading3"/>
      </w:pPr>
      <w:r>
        <w:t>URL</w:t>
      </w:r>
    </w:p>
    <w:p>
      <w:r>
        <w:t>{{DATADOG_BASE_URL}}/api/v2/security_monitoring/rules/{{rule_id}}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an existing Security Monitoring rule. When updating cases, queries, or options, you must include the entire field (for example, when modifying one query, you must send all queries). Default rules have restrictions: they can only be updated to be enabled, to change notifications, or to update tags (default tags cannot be removed).</w:t>
      </w:r>
    </w:p>
    <w:p>
      <w:pPr>
        <w:pStyle w:val="Heading3"/>
      </w:pPr>
      <w:r>
        <w:t>Enforcement Rules</w:t>
      </w:r>
    </w:p>
    <w:p>
      <w:pPr>
        <w:pStyle w:val="ListBullet"/>
      </w:pPr>
      <w:r>
        <w:t>The rule_id path parameter must always be present.</w:t>
      </w:r>
    </w:p>
    <w:p>
      <w:pPr>
        <w:pStyle w:val="ListBullet"/>
      </w:pPr>
      <w:r>
        <w:t>Always construct the path as /api/v2/security_monitoring/rules/{{rule_id}}, where {{rule_id}} is a non-empty string.</w:t>
      </w:r>
    </w:p>
    <w:p>
      <w:pPr>
        <w:pStyle w:val="ListBullet"/>
      </w:pPr>
      <w:r>
        <w:t>Do not call the API with a missing or empty rule_id (e.g., avoid /api/v2/security_monitoring/rules/).</w:t>
      </w:r>
    </w:p>
    <w:p>
      <w:pPr>
        <w:pStyle w:val="ListBullet"/>
      </w:pPr>
      <w:r>
        <w:t>Do not send path parameters in the request body.</w:t>
      </w:r>
    </w:p>
    <w:p>
      <w:pPr>
        <w:pStyle w:val="ListBullet"/>
      </w:pPr>
      <w:r>
        <w:t>There are no documented query parameters for this endpoint; do not move body fields into the URL.</w:t>
      </w:r>
    </w:p>
    <w:p>
      <w:pPr>
        <w:pStyle w:val="ListBullet"/>
      </w:pPr>
      <w:r>
        <w:t>When updating cases, queries, or options, you must send the full current value of that field (not a partial patch).</w:t>
      </w:r>
    </w:p>
    <w:p>
      <w:pPr>
        <w:pStyle w:val="Heading3"/>
      </w:pPr>
      <w:r>
        <w:t>Valid Examples</w:t>
      </w:r>
    </w:p>
    <w:p>
      <w:r>
        <w:rPr>
          <w:b/>
          <w:color w:val="666666"/>
          <w:sz w:val="16"/>
        </w:rPr>
        <w:t>[http]</w:t>
      </w:r>
    </w:p>
    <w:p>
      <w:pPr>
        <w:shd w:fill="F2F2F2" w:val="clear"/>
      </w:pPr>
      <w:r>
        <w:rPr>
          <w:rFonts w:ascii="Courier New" w:hAnsi="Courier New"/>
          <w:sz w:val="17"/>
        </w:rPr>
        <w:t>/api/v2/security_monitoring/rules/abc123</w:t>
        <w:br/>
        <w:t>/api/v2/security_monitoring/rules/rule_7f3a9b12</w:t>
      </w:r>
    </w:p>
    <w:p>
      <w:pPr>
        <w:pStyle w:val="Heading3"/>
      </w:pPr>
      <w:r>
        <w:t>Invalid Examples</w:t>
      </w:r>
    </w:p>
    <w:p>
      <w:r>
        <w:rPr>
          <w:b/>
          <w:color w:val="666666"/>
          <w:sz w:val="16"/>
        </w:rPr>
        <w:t>[http]</w:t>
      </w:r>
    </w:p>
    <w:p>
      <w:pPr>
        <w:shd w:fill="F2F2F2" w:val="clear"/>
      </w:pPr>
      <w:r>
        <w:rPr>
          <w:rFonts w:ascii="Courier New" w:hAnsi="Courier New"/>
          <w:sz w:val="17"/>
        </w:rPr>
        <w:t>/api/v2/security_monitoring/rules/</w:t>
        <w:br/>
        <w:t>/api/v2/security_monitoring/rules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Required Request Body Fields</w:t>
      </w:r>
    </w:p>
    <w:p>
      <w:r>
        <w:rPr>
          <w:b/>
        </w:rPr>
        <w:t>Note: The scraped documentation states the request body is required, but it does not explicitly mark any top-level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object</w:t>
            </w:r>
          </w:p>
        </w:tc>
        <w:tc>
          <w:tcPr>
            <w:tcW w:type="dxa" w:w="2880"/>
          </w:tcPr>
          <w:p>
            <w:r>
              <w:t>Rule update payload (JSON). When updating cases, queries, or options, you must include the full field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calculatedFields</w:t>
            </w:r>
          </w:p>
        </w:tc>
        <w:tc>
          <w:tcPr>
            <w:tcW w:type="dxa" w:w="2880"/>
          </w:tcPr>
          <w:p>
            <w:r>
              <w:t>array</w:t>
            </w:r>
          </w:p>
        </w:tc>
        <w:tc>
          <w:tcPr>
            <w:tcW w:type="dxa" w:w="2880"/>
          </w:tcPr>
          <w:p>
            <w:r>
              <w:t>Calculated fields. Only allowed for scheduled rules (i.e., when schedulingOptions is also defined). Each item contains required expression and name.</w:t>
            </w:r>
          </w:p>
        </w:tc>
      </w:tr>
      <w:tr>
        <w:tc>
          <w:tcPr>
            <w:tcW w:type="dxa" w:w="2880"/>
          </w:tcPr>
          <w:p>
            <w:r>
              <w:t>calculatedFields[].expression</w:t>
            </w:r>
          </w:p>
        </w:tc>
        <w:tc>
          <w:tcPr>
            <w:tcW w:type="dxa" w:w="2880"/>
          </w:tcPr>
          <w:p>
            <w:r>
              <w:t>string</w:t>
            </w:r>
          </w:p>
        </w:tc>
        <w:tc>
          <w:tcPr>
            <w:tcW w:type="dxa" w:w="2880"/>
          </w:tcPr>
          <w:p>
            <w:r>
              <w:t>Required within each calculated field. Expression.</w:t>
            </w:r>
          </w:p>
        </w:tc>
      </w:tr>
      <w:tr>
        <w:tc>
          <w:tcPr>
            <w:tcW w:type="dxa" w:w="2880"/>
          </w:tcPr>
          <w:p>
            <w:r>
              <w:t>calculatedFields[].name</w:t>
            </w:r>
          </w:p>
        </w:tc>
        <w:tc>
          <w:tcPr>
            <w:tcW w:type="dxa" w:w="2880"/>
          </w:tcPr>
          <w:p>
            <w:r>
              <w:t>string</w:t>
            </w:r>
          </w:p>
        </w:tc>
        <w:tc>
          <w:tcPr>
            <w:tcW w:type="dxa" w:w="2880"/>
          </w:tcPr>
          <w:p>
            <w:r>
              <w:t>Required within each calculated field. Field name.</w:t>
            </w:r>
          </w:p>
        </w:tc>
      </w:tr>
      <w:tr>
        <w:tc>
          <w:tcPr>
            <w:tcW w:type="dxa" w:w="2880"/>
          </w:tcPr>
          <w:p>
            <w:r>
              <w:t>cases</w:t>
            </w:r>
          </w:p>
        </w:tc>
        <w:tc>
          <w:tcPr>
            <w:tcW w:type="dxa" w:w="2880"/>
          </w:tcPr>
          <w:p>
            <w:r>
              <w:t>array</w:t>
            </w:r>
          </w:p>
        </w:tc>
        <w:tc>
          <w:tcPr>
            <w:tcW w:type="dxa" w:w="2880"/>
          </w:tcPr>
          <w:p>
            <w:r>
              <w:t>Cases for generating signals. When updating this field, include the whole array.</w:t>
            </w:r>
          </w:p>
        </w:tc>
      </w:tr>
      <w:tr>
        <w:tc>
          <w:tcPr>
            <w:tcW w:type="dxa" w:w="2880"/>
          </w:tcPr>
          <w:p>
            <w:r>
              <w:t>cases[].actions</w:t>
            </w:r>
          </w:p>
        </w:tc>
        <w:tc>
          <w:tcPr>
            <w:tcW w:type="dxa" w:w="2880"/>
          </w:tcPr>
          <w:p>
            <w:r>
              <w:t>array</w:t>
            </w:r>
          </w:p>
        </w:tc>
        <w:tc>
          <w:tcPr>
            <w:tcW w:type="dxa" w:w="2880"/>
          </w:tcPr>
          <w:p>
            <w:r>
              <w:t>Action(s) to perform for each rule case.</w:t>
            </w:r>
          </w:p>
        </w:tc>
      </w:tr>
      <w:tr>
        <w:tc>
          <w:tcPr>
            <w:tcW w:type="dxa" w:w="2880"/>
          </w:tcPr>
          <w:p>
            <w:r>
              <w:t>cases[].actions[].options</w:t>
            </w:r>
          </w:p>
        </w:tc>
        <w:tc>
          <w:tcPr>
            <w:tcW w:type="dxa" w:w="2880"/>
          </w:tcPr>
          <w:p>
            <w:r>
              <w:t>object</w:t>
            </w:r>
          </w:p>
        </w:tc>
        <w:tc>
          <w:tcPr>
            <w:tcW w:type="dxa" w:w="2880"/>
          </w:tcPr>
          <w:p>
            <w:r>
              <w:t>&lt;SecurityMonitoringRuleCaseActionOptions&gt; (schema not expanded in scraped content).</w:t>
            </w:r>
          </w:p>
        </w:tc>
      </w:tr>
      <w:tr>
        <w:tc>
          <w:tcPr>
            <w:tcW w:type="dxa" w:w="2880"/>
          </w:tcPr>
          <w:p>
            <w:r>
              <w:t>cases[].actions[].type</w:t>
            </w:r>
          </w:p>
        </w:tc>
        <w:tc>
          <w:tcPr>
            <w:tcW w:type="dxa" w:w="2880"/>
          </w:tcPr>
          <w:p>
            <w:r>
              <w:t>string</w:t>
            </w:r>
          </w:p>
        </w:tc>
        <w:tc>
          <w:tcPr>
            <w:tcW w:type="dxa" w:w="2880"/>
          </w:tcPr>
          <w:p>
            <w:r>
              <w:t>&lt;SecurityMonitoringRuleCaseActionType&gt; (schema not expanded in scraped content).</w:t>
            </w:r>
          </w:p>
        </w:tc>
      </w:tr>
      <w:tr>
        <w:tc>
          <w:tcPr>
            <w:tcW w:type="dxa" w:w="2880"/>
          </w:tcPr>
          <w:p>
            <w:r>
              <w:t>cases[].condition</w:t>
            </w:r>
          </w:p>
        </w:tc>
        <w:tc>
          <w:tcPr>
            <w:tcW w:type="dxa" w:w="2880"/>
          </w:tcPr>
          <w:p>
            <w:r>
              <w:t>string</w:t>
            </w:r>
          </w:p>
        </w:tc>
        <w:tc>
          <w:tcPr>
            <w:tcW w:type="dxa" w:w="2880"/>
          </w:tcPr>
          <w:p>
            <w:r>
              <w:t>Logical condition (supports &gt;, &gt;=, &amp;&amp;, `</w:t>
            </w:r>
          </w:p>
        </w:tc>
      </w:tr>
      <w:tr>
        <w:tc>
          <w:tcPr>
            <w:tcW w:type="dxa" w:w="2880"/>
          </w:tcPr>
          <w:p>
            <w:r>
              <w:t>cases[].customStatus</w:t>
            </w:r>
          </w:p>
        </w:tc>
        <w:tc>
          <w:tcPr>
            <w:tcW w:type="dxa" w:w="2880"/>
          </w:tcPr>
          <w:p>
            <w:r>
              <w:t>string</w:t>
            </w:r>
          </w:p>
        </w:tc>
        <w:tc>
          <w:tcPr>
            <w:tcW w:type="dxa" w:w="2880"/>
          </w:tcPr>
          <w:p>
            <w:r>
              <w:t>&lt;SecurityMonitoringRuleSeverity&gt; (schema not expanded).</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cases[].notifications</w:t>
            </w:r>
          </w:p>
        </w:tc>
        <w:tc>
          <w:tcPr>
            <w:tcW w:type="dxa" w:w="2880"/>
          </w:tcPr>
          <w:p>
            <w:r>
              <w:t>array</w:t>
            </w:r>
          </w:p>
        </w:tc>
        <w:tc>
          <w:tcPr>
            <w:tcW w:type="dxa" w:w="2880"/>
          </w:tcPr>
          <w:p>
            <w:r>
              <w:t>Notification targets for the case.</w:t>
            </w:r>
          </w:p>
        </w:tc>
      </w:tr>
      <w:tr>
        <w:tc>
          <w:tcPr>
            <w:tcW w:type="dxa" w:w="2880"/>
          </w:tcPr>
          <w:p>
            <w:r>
              <w:t>cases[].status</w:t>
            </w:r>
          </w:p>
        </w:tc>
        <w:tc>
          <w:tcPr>
            <w:tcW w:type="dxa" w:w="2880"/>
          </w:tcPr>
          <w:p>
            <w:r>
              <w:t>string</w:t>
            </w:r>
          </w:p>
        </w:tc>
        <w:tc>
          <w:tcPr>
            <w:tcW w:type="dxa" w:w="2880"/>
          </w:tcPr>
          <w:p>
            <w:r>
              <w:t>&lt;SecurityMonitoringRuleSeverity&gt; (schema not expanded).</w:t>
            </w:r>
          </w:p>
        </w:tc>
      </w:tr>
      <w:tr>
        <w:tc>
          <w:tcPr>
            <w:tcW w:type="dxa" w:w="2880"/>
          </w:tcPr>
          <w:p>
            <w:r>
              <w:t>complianceSignalOptions</w:t>
            </w:r>
          </w:p>
        </w:tc>
        <w:tc>
          <w:tcPr>
            <w:tcW w:type="dxa" w:w="2880"/>
          </w:tcPr>
          <w:p>
            <w:r>
              <w:t>object</w:t>
            </w:r>
          </w:p>
        </w:tc>
        <w:tc>
          <w:tcPr>
            <w:tcW w:type="dxa" w:w="2880"/>
          </w:tcPr>
          <w:p>
            <w:r>
              <w:t>Compliance signal options.</w:t>
            </w:r>
          </w:p>
        </w:tc>
      </w:tr>
      <w:tr>
        <w:tc>
          <w:tcPr>
            <w:tcW w:type="dxa" w:w="2880"/>
          </w:tcPr>
          <w:p>
            <w:r>
              <w:t>complianceSignalOptions.defaultActivationStatus</w:t>
            </w:r>
          </w:p>
        </w:tc>
        <w:tc>
          <w:tcPr>
            <w:tcW w:type="dxa" w:w="2880"/>
          </w:tcPr>
          <w:p>
            <w:r>
              <w:t>boolean</w:t>
            </w:r>
          </w:p>
        </w:tc>
        <w:tc>
          <w:tcPr>
            <w:tcW w:type="dxa" w:w="2880"/>
          </w:tcPr>
          <w:p>
            <w:r>
              <w:t>The default activation status.</w:t>
            </w:r>
          </w:p>
        </w:tc>
      </w:tr>
      <w:tr>
        <w:tc>
          <w:tcPr>
            <w:tcW w:type="dxa" w:w="2880"/>
          </w:tcPr>
          <w:p>
            <w:r>
              <w:t>complianceSignalOptions.defaultGroupByFields</w:t>
            </w:r>
          </w:p>
        </w:tc>
        <w:tc>
          <w:tcPr>
            <w:tcW w:type="dxa" w:w="2880"/>
          </w:tcPr>
          <w:p>
            <w:r>
              <w:t>array</w:t>
            </w:r>
          </w:p>
        </w:tc>
        <w:tc>
          <w:tcPr>
            <w:tcW w:type="dxa" w:w="2880"/>
          </w:tcPr>
          <w:p>
            <w:r>
              <w:t>The default group-by fields.</w:t>
            </w:r>
          </w:p>
        </w:tc>
      </w:tr>
      <w:tr>
        <w:tc>
          <w:tcPr>
            <w:tcW w:type="dxa" w:w="2880"/>
          </w:tcPr>
          <w:p>
            <w:r>
              <w:t>complianceSignalOptions.userActivationStatus</w:t>
            </w:r>
          </w:p>
        </w:tc>
        <w:tc>
          <w:tcPr>
            <w:tcW w:type="dxa" w:w="2880"/>
          </w:tcPr>
          <w:p>
            <w:r>
              <w:t>boolean</w:t>
            </w:r>
          </w:p>
        </w:tc>
        <w:tc>
          <w:tcPr>
            <w:tcW w:type="dxa" w:w="2880"/>
          </w:tcPr>
          <w:p>
            <w:r>
              <w:t>Whether signals will be sent.</w:t>
            </w:r>
          </w:p>
        </w:tc>
      </w:tr>
      <w:tr>
        <w:tc>
          <w:tcPr>
            <w:tcW w:type="dxa" w:w="2880"/>
          </w:tcPr>
          <w:p>
            <w:r>
              <w:t>complianceSignalOptions.userGroupByFields</w:t>
            </w:r>
          </w:p>
        </w:tc>
        <w:tc>
          <w:tcPr>
            <w:tcW w:type="dxa" w:w="2880"/>
          </w:tcPr>
          <w:p>
            <w:r>
              <w:t>array</w:t>
            </w:r>
          </w:p>
        </w:tc>
        <w:tc>
          <w:tcPr>
            <w:tcW w:type="dxa" w:w="2880"/>
          </w:tcPr>
          <w:p>
            <w:r>
              <w:t>Fields to group findings by when sending signals.</w:t>
            </w:r>
          </w:p>
        </w:tc>
      </w:tr>
      <w:tr>
        <w:tc>
          <w:tcPr>
            <w:tcW w:type="dxa" w:w="2880"/>
          </w:tcPr>
          <w:p>
            <w:r>
              <w:t>customMessage</w:t>
            </w:r>
          </w:p>
        </w:tc>
        <w:tc>
          <w:tcPr>
            <w:tcW w:type="dxa" w:w="2880"/>
          </w:tcPr>
          <w:p>
            <w:r>
              <w:t>string</w:t>
            </w:r>
          </w:p>
        </w:tc>
        <w:tc>
          <w:tcPr>
            <w:tcW w:type="dxa" w:w="2880"/>
          </w:tcPr>
          <w:p>
            <w:r>
              <w:t>Custom/Overridden message for generated signals (used in case of Default rule update).</w:t>
            </w:r>
          </w:p>
        </w:tc>
      </w:tr>
      <w:tr>
        <w:tc>
          <w:tcPr>
            <w:tcW w:type="dxa" w:w="2880"/>
          </w:tcPr>
          <w:p>
            <w:r>
              <w:t>customName</w:t>
            </w:r>
          </w:p>
        </w:tc>
        <w:tc>
          <w:tcPr>
            <w:tcW w:type="dxa" w:w="2880"/>
          </w:tcPr>
          <w:p>
            <w:r>
              <w:t>string</w:t>
            </w:r>
          </w:p>
        </w:tc>
        <w:tc>
          <w:tcPr>
            <w:tcW w:type="dxa" w:w="2880"/>
          </w:tcPr>
          <w:p>
            <w:r>
              <w:t>Custom/Overridden name (used in case of Default rule update).</w:t>
            </w:r>
          </w:p>
        </w:tc>
      </w:tr>
      <w:tr>
        <w:tc>
          <w:tcPr>
            <w:tcW w:type="dxa" w:w="2880"/>
          </w:tcPr>
          <w:p>
            <w:r>
              <w:t>filters</w:t>
            </w:r>
          </w:p>
        </w:tc>
        <w:tc>
          <w:tcPr>
            <w:tcW w:type="dxa" w:w="2880"/>
          </w:tcPr>
          <w:p>
            <w:r>
              <w:t>array</w:t>
            </w:r>
          </w:p>
        </w:tc>
        <w:tc>
          <w:tcPr>
            <w:tcW w:type="dxa" w:w="2880"/>
          </w:tcPr>
          <w:p>
            <w:r>
              <w:t>Additional queries to filter matched events before processing. Deprecated for log detection, signal correlation, and workload security rules.</w:t>
            </w:r>
          </w:p>
        </w:tc>
      </w:tr>
      <w:tr>
        <w:tc>
          <w:tcPr>
            <w:tcW w:type="dxa" w:w="2880"/>
          </w:tcPr>
          <w:p>
            <w:r>
              <w:t>filters[].action</w:t>
            </w:r>
          </w:p>
        </w:tc>
        <w:tc>
          <w:tcPr>
            <w:tcW w:type="dxa" w:w="2880"/>
          </w:tcPr>
          <w:p>
            <w:r>
              <w:t>string</w:t>
            </w:r>
          </w:p>
        </w:tc>
        <w:tc>
          <w:tcPr>
            <w:tcW w:type="dxa" w:w="2880"/>
          </w:tcPr>
          <w:p>
            <w:r>
              <w:t>&lt;SecurityMonitoringFilterAction&gt; (schema not expanded).</w:t>
            </w:r>
          </w:p>
        </w:tc>
      </w:tr>
      <w:tr>
        <w:tc>
          <w:tcPr>
            <w:tcW w:type="dxa" w:w="2880"/>
          </w:tcPr>
          <w:p>
            <w:r>
              <w:t>filters[].query</w:t>
            </w:r>
          </w:p>
        </w:tc>
        <w:tc>
          <w:tcPr>
            <w:tcW w:type="dxa" w:w="2880"/>
          </w:tcPr>
          <w:p>
            <w:r>
              <w:t>string</w:t>
            </w:r>
          </w:p>
        </w:tc>
        <w:tc>
          <w:tcPr>
            <w:tcW w:type="dxa" w:w="2880"/>
          </w:tcPr>
          <w:p>
            <w:r>
              <w:t>Query for selecting logs to apply the filtering action.</w:t>
            </w:r>
          </w:p>
        </w:tc>
      </w:tr>
      <w:tr>
        <w:tc>
          <w:tcPr>
            <w:tcW w:type="dxa" w:w="2880"/>
          </w:tcPr>
          <w:p>
            <w:r>
              <w:t>groupSignalsBy</w:t>
            </w:r>
          </w:p>
        </w:tc>
        <w:tc>
          <w:tcPr>
            <w:tcW w:type="dxa" w:w="2880"/>
          </w:tcPr>
          <w:p>
            <w:r>
              <w:t>array</w:t>
            </w:r>
          </w:p>
        </w:tc>
        <w:tc>
          <w:tcPr>
            <w:tcW w:type="dxa" w:w="2880"/>
          </w:tcPr>
          <w:p>
            <w:r>
              <w:t>Additional grouping on top of existing groups in the query section. Must be a subset of existing groups.</w:t>
            </w:r>
          </w:p>
        </w:tc>
      </w:tr>
      <w:tr>
        <w:tc>
          <w:tcPr>
            <w:tcW w:type="dxa" w:w="2880"/>
          </w:tcPr>
          <w:p>
            <w:r>
              <w:t>hasExtendedTitle</w:t>
            </w:r>
          </w:p>
        </w:tc>
        <w:tc>
          <w:tcPr>
            <w:tcW w:type="dxa" w:w="2880"/>
          </w:tcPr>
          <w:p>
            <w:r>
              <w:t>boolean</w:t>
            </w:r>
          </w:p>
        </w:tc>
        <w:tc>
          <w:tcPr>
            <w:tcW w:type="dxa" w:w="2880"/>
          </w:tcPr>
          <w:p>
            <w:r>
              <w:t>Whether notifications include the triggering group-by values in their title.</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message</w:t>
            </w:r>
          </w:p>
        </w:tc>
        <w:tc>
          <w:tcPr>
            <w:tcW w:type="dxa" w:w="2880"/>
          </w:tcPr>
          <w:p>
            <w:r>
              <w:t>string</w:t>
            </w:r>
          </w:p>
        </w:tc>
        <w:tc>
          <w:tcPr>
            <w:tcW w:type="dxa" w:w="2880"/>
          </w:tcPr>
          <w:p>
            <w:r>
              <w:t>Message for generated signals.</w:t>
            </w:r>
          </w:p>
        </w:tc>
      </w:tr>
      <w:tr>
        <w:tc>
          <w:tcPr>
            <w:tcW w:type="dxa" w:w="2880"/>
          </w:tcPr>
          <w:p>
            <w:r>
              <w:t>name</w:t>
            </w:r>
          </w:p>
        </w:tc>
        <w:tc>
          <w:tcPr>
            <w:tcW w:type="dxa" w:w="2880"/>
          </w:tcPr>
          <w:p>
            <w:r>
              <w:t>string</w:t>
            </w:r>
          </w:p>
        </w:tc>
        <w:tc>
          <w:tcPr>
            <w:tcW w:type="dxa" w:w="2880"/>
          </w:tcPr>
          <w:p>
            <w:r>
              <w:t>Name of the rule.</w:t>
            </w:r>
          </w:p>
        </w:tc>
      </w:tr>
      <w:tr>
        <w:tc>
          <w:tcPr>
            <w:tcW w:type="dxa" w:w="2880"/>
          </w:tcPr>
          <w:p>
            <w:r>
              <w:t>options</w:t>
            </w:r>
          </w:p>
        </w:tc>
        <w:tc>
          <w:tcPr>
            <w:tcW w:type="dxa" w:w="2880"/>
          </w:tcPr>
          <w:p>
            <w:r>
              <w:t>object</w:t>
            </w:r>
          </w:p>
        </w:tc>
        <w:tc>
          <w:tcPr>
            <w:tcW w:type="dxa" w:w="2880"/>
          </w:tcPr>
          <w:p>
            <w:r>
              <w:t>&lt;SecurityMonitoringRuleOptions&gt; (contains multiple option subtypes; not expanded in scraped content). When updating this field, include the whole object.</w:t>
            </w:r>
          </w:p>
        </w:tc>
      </w:tr>
      <w:tr>
        <w:tc>
          <w:tcPr>
            <w:tcW w:type="dxa" w:w="2880"/>
          </w:tcPr>
          <w:p>
            <w:r>
              <w:t>queries</w:t>
            </w:r>
          </w:p>
        </w:tc>
        <w:tc>
          <w:tcPr>
            <w:tcW w:type="dxa" w:w="2880"/>
          </w:tcPr>
          <w:p>
            <w:r>
              <w:t>array</w:t>
            </w:r>
          </w:p>
        </w:tc>
        <w:tc>
          <w:tcPr>
            <w:tcW w:type="dxa" w:w="2880"/>
          </w:tcPr>
          <w:p>
            <w:r>
              <w:t>OneOf(&lt;SecurityMonitoringStandardRuleQuery&gt; | &lt;SecurityMonitoringSignalRuleQuery&gt;). When updating this field, include the whole array.</w:t>
            </w:r>
          </w:p>
        </w:tc>
      </w:tr>
      <w:tr>
        <w:tc>
          <w:tcPr>
            <w:tcW w:type="dxa" w:w="2880"/>
          </w:tcPr>
          <w:p>
            <w:r>
              <w:t>referenceTables</w:t>
            </w:r>
          </w:p>
        </w:tc>
        <w:tc>
          <w:tcPr>
            <w:tcW w:type="dxa" w:w="2880"/>
          </w:tcPr>
          <w:p>
            <w:r>
              <w:t>array</w:t>
            </w:r>
          </w:p>
        </w:tc>
        <w:tc>
          <w:tcPr>
            <w:tcW w:type="dxa" w:w="2880"/>
          </w:tcPr>
          <w:p>
            <w:r>
              <w:t>Reference tables for the rule.</w:t>
            </w:r>
          </w:p>
        </w:tc>
      </w:tr>
      <w:tr>
        <w:tc>
          <w:tcPr>
            <w:tcW w:type="dxa" w:w="2880"/>
          </w:tcPr>
          <w:p>
            <w:r>
              <w:t>referenceTables[].checkPresence</w:t>
            </w:r>
          </w:p>
        </w:tc>
        <w:tc>
          <w:tcPr>
            <w:tcW w:type="dxa" w:w="2880"/>
          </w:tcPr>
          <w:p>
            <w:r>
              <w:t>boolean</w:t>
            </w:r>
          </w:p>
        </w:tc>
        <w:tc>
          <w:tcPr>
            <w:tcW w:type="dxa" w:w="2880"/>
          </w:tcPr>
          <w:p>
            <w:r>
              <w:t>Whether to include or exclude the matched values.</w:t>
            </w:r>
          </w:p>
        </w:tc>
      </w:tr>
      <w:tr>
        <w:tc>
          <w:tcPr>
            <w:tcW w:type="dxa" w:w="2880"/>
          </w:tcPr>
          <w:p>
            <w:r>
              <w:t>referenceTables[].columnName</w:t>
            </w:r>
          </w:p>
        </w:tc>
        <w:tc>
          <w:tcPr>
            <w:tcW w:type="dxa" w:w="2880"/>
          </w:tcPr>
          <w:p>
            <w:r>
              <w:t>string</w:t>
            </w:r>
          </w:p>
        </w:tc>
        <w:tc>
          <w:tcPr>
            <w:tcW w:type="dxa" w:w="2880"/>
          </w:tcPr>
          <w:p>
            <w:r>
              <w:t>The name of the column in the reference table.</w:t>
            </w:r>
          </w:p>
        </w:tc>
      </w:tr>
      <w:tr>
        <w:tc>
          <w:tcPr>
            <w:tcW w:type="dxa" w:w="2880"/>
          </w:tcPr>
          <w:p>
            <w:r>
              <w:t>referenceTables[].logFieldPath</w:t>
            </w:r>
          </w:p>
        </w:tc>
        <w:tc>
          <w:tcPr>
            <w:tcW w:type="dxa" w:w="2880"/>
          </w:tcPr>
          <w:p>
            <w:r>
              <w:t>string</w:t>
            </w:r>
          </w:p>
        </w:tc>
        <w:tc>
          <w:tcPr>
            <w:tcW w:type="dxa" w:w="2880"/>
          </w:tcPr>
          <w:p>
            <w:r>
              <w:t>The field in the log to match against the reference table.</w:t>
            </w:r>
          </w:p>
        </w:tc>
      </w:tr>
      <w:tr>
        <w:tc>
          <w:tcPr>
            <w:tcW w:type="dxa" w:w="2880"/>
          </w:tcPr>
          <w:p>
            <w:r>
              <w:t>referenceTables[].ruleQueryName</w:t>
            </w:r>
          </w:p>
        </w:tc>
        <w:tc>
          <w:tcPr>
            <w:tcW w:type="dxa" w:w="2880"/>
          </w:tcPr>
          <w:p>
            <w:r>
              <w:t>string</w:t>
            </w:r>
          </w:p>
        </w:tc>
        <w:tc>
          <w:tcPr>
            <w:tcW w:type="dxa" w:w="2880"/>
          </w:tcPr>
          <w:p>
            <w:r>
              <w:t>The name of the query to apply the reference table to.</w:t>
            </w:r>
          </w:p>
        </w:tc>
      </w:tr>
      <w:tr>
        <w:tc>
          <w:tcPr>
            <w:tcW w:type="dxa" w:w="2880"/>
          </w:tcPr>
          <w:p>
            <w:r>
              <w:t>referenceTables[].tableName</w:t>
            </w:r>
          </w:p>
        </w:tc>
        <w:tc>
          <w:tcPr>
            <w:tcW w:type="dxa" w:w="2880"/>
          </w:tcPr>
          <w:p>
            <w:r>
              <w:t>string</w:t>
            </w:r>
          </w:p>
        </w:tc>
        <w:tc>
          <w:tcPr>
            <w:tcW w:type="dxa" w:w="2880"/>
          </w:tcPr>
          <w:p>
            <w:r>
              <w:t>The name of the reference table.</w:t>
            </w:r>
          </w:p>
        </w:tc>
      </w:tr>
      <w:tr>
        <w:tc>
          <w:tcPr>
            <w:tcW w:type="dxa" w:w="2880"/>
          </w:tcPr>
          <w:p>
            <w:r>
              <w:t>schedulingOptions</w:t>
            </w:r>
          </w:p>
        </w:tc>
        <w:tc>
          <w:tcPr>
            <w:tcW w:type="dxa" w:w="2880"/>
          </w:tcPr>
          <w:p>
            <w:r>
              <w:t>object</w:t>
            </w:r>
          </w:p>
        </w:tc>
        <w:tc>
          <w:tcPr>
            <w:tcW w:type="dxa" w:w="2880"/>
          </w:tcPr>
          <w:p>
            <w:r>
              <w:t>Scheduling options for the rule.</w:t>
            </w:r>
          </w:p>
        </w:tc>
      </w:tr>
      <w:tr>
        <w:tc>
          <w:tcPr>
            <w:tcW w:type="dxa" w:w="2880"/>
          </w:tcPr>
          <w:p>
            <w:r>
              <w:t>schedulingOptions.rrule</w:t>
            </w:r>
          </w:p>
        </w:tc>
        <w:tc>
          <w:tcPr>
            <w:tcW w:type="dxa" w:w="2880"/>
          </w:tcPr>
          <w:p>
            <w:r>
              <w:t>string</w:t>
            </w:r>
          </w:p>
        </w:tc>
        <w:tc>
          <w:tcPr>
            <w:tcW w:type="dxa" w:w="2880"/>
          </w:tcPr>
          <w:p>
            <w:r>
              <w:t>Schedule for the rule queries in RRULE syntax (RFC 5545).</w:t>
            </w:r>
          </w:p>
        </w:tc>
      </w:tr>
      <w:tr>
        <w:tc>
          <w:tcPr>
            <w:tcW w:type="dxa" w:w="2880"/>
          </w:tcPr>
          <w:p>
            <w:r>
              <w:t>schedulingOptions.start</w:t>
            </w:r>
          </w:p>
        </w:tc>
        <w:tc>
          <w:tcPr>
            <w:tcW w:type="dxa" w:w="2880"/>
          </w:tcPr>
          <w:p>
            <w:r>
              <w:t>string</w:t>
            </w:r>
          </w:p>
        </w:tc>
        <w:tc>
          <w:tcPr>
            <w:tcW w:type="dxa" w:w="2880"/>
          </w:tcPr>
          <w:p>
            <w:r>
              <w:t>Start date for the schedule, ISO 8601 format without timezone.</w:t>
            </w:r>
          </w:p>
        </w:tc>
      </w:tr>
      <w:tr>
        <w:tc>
          <w:tcPr>
            <w:tcW w:type="dxa" w:w="2880"/>
          </w:tcPr>
          <w:p>
            <w:r>
              <w:t>schedulingOptions.timezone</w:t>
            </w:r>
          </w:p>
        </w:tc>
        <w:tc>
          <w:tcPr>
            <w:tcW w:type="dxa" w:w="2880"/>
          </w:tcPr>
          <w:p>
            <w:r>
              <w:t>string</w:t>
            </w:r>
          </w:p>
        </w:tc>
        <w:tc>
          <w:tcPr>
            <w:tcW w:type="dxa" w:w="2880"/>
          </w:tcPr>
          <w:p>
            <w:r>
              <w:t>Time zone of the start date (tz database format).</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thirdPartyCases</w:t>
            </w:r>
          </w:p>
        </w:tc>
        <w:tc>
          <w:tcPr>
            <w:tcW w:type="dxa" w:w="2880"/>
          </w:tcPr>
          <w:p>
            <w:r>
              <w:t>array</w:t>
            </w:r>
          </w:p>
        </w:tc>
        <w:tc>
          <w:tcPr>
            <w:tcW w:type="dxa" w:w="2880"/>
          </w:tcPr>
          <w:p>
            <w:r>
              <w:t>Cases for generating signals from third-party rules. Only available for third-party rules.</w:t>
            </w:r>
          </w:p>
        </w:tc>
      </w:tr>
      <w:tr>
        <w:tc>
          <w:tcPr>
            <w:tcW w:type="dxa" w:w="2880"/>
          </w:tcPr>
          <w:p>
            <w:r>
              <w:t>thirdPartyCases[].customStatus</w:t>
            </w:r>
          </w:p>
        </w:tc>
        <w:tc>
          <w:tcPr>
            <w:tcW w:type="dxa" w:w="2880"/>
          </w:tcPr>
          <w:p>
            <w:r>
              <w:t>string</w:t>
            </w:r>
          </w:p>
        </w:tc>
        <w:tc>
          <w:tcPr>
            <w:tcW w:type="dxa" w:w="2880"/>
          </w:tcPr>
          <w:p>
            <w:r>
              <w:t>&lt;SecurityMonitoringRuleSeverity&gt; (schema not expanded).</w:t>
            </w:r>
          </w:p>
        </w:tc>
      </w:tr>
      <w:tr>
        <w:tc>
          <w:tcPr>
            <w:tcW w:type="dxa" w:w="2880"/>
          </w:tcPr>
          <w:p>
            <w:r>
              <w:t>thirdPartyCases[].name</w:t>
            </w:r>
          </w:p>
        </w:tc>
        <w:tc>
          <w:tcPr>
            <w:tcW w:type="dxa" w:w="2880"/>
          </w:tcPr>
          <w:p>
            <w:r>
              <w:t>string</w:t>
            </w:r>
          </w:p>
        </w:tc>
        <w:tc>
          <w:tcPr>
            <w:tcW w:type="dxa" w:w="2880"/>
          </w:tcPr>
          <w:p>
            <w:r>
              <w:t>Name of the case.</w:t>
            </w:r>
          </w:p>
        </w:tc>
      </w:tr>
      <w:tr>
        <w:tc>
          <w:tcPr>
            <w:tcW w:type="dxa" w:w="2880"/>
          </w:tcPr>
          <w:p>
            <w:r>
              <w:t>thirdPartyCases[].notifications</w:t>
            </w:r>
          </w:p>
        </w:tc>
        <w:tc>
          <w:tcPr>
            <w:tcW w:type="dxa" w:w="2880"/>
          </w:tcPr>
          <w:p>
            <w:r>
              <w:t>array</w:t>
            </w:r>
          </w:p>
        </w:tc>
        <w:tc>
          <w:tcPr>
            <w:tcW w:type="dxa" w:w="2880"/>
          </w:tcPr>
          <w:p>
            <w:r>
              <w:t>Notification targets for the case.</w:t>
            </w:r>
          </w:p>
        </w:tc>
      </w:tr>
      <w:tr>
        <w:tc>
          <w:tcPr>
            <w:tcW w:type="dxa" w:w="2880"/>
          </w:tcPr>
          <w:p>
            <w:r>
              <w:t>thirdPartyCases[].query</w:t>
            </w:r>
          </w:p>
        </w:tc>
        <w:tc>
          <w:tcPr>
            <w:tcW w:type="dxa" w:w="2880"/>
          </w:tcPr>
          <w:p>
            <w:r>
              <w:t>string</w:t>
            </w:r>
          </w:p>
        </w:tc>
        <w:tc>
          <w:tcPr>
            <w:tcW w:type="dxa" w:w="2880"/>
          </w:tcPr>
          <w:p>
            <w:r>
              <w:t>Query to map a third-party event to this case.</w:t>
            </w:r>
          </w:p>
        </w:tc>
      </w:tr>
      <w:tr>
        <w:tc>
          <w:tcPr>
            <w:tcW w:type="dxa" w:w="2880"/>
          </w:tcPr>
          <w:p>
            <w:r>
              <w:t>thirdPartyCases[].status</w:t>
            </w:r>
          </w:p>
        </w:tc>
        <w:tc>
          <w:tcPr>
            <w:tcW w:type="dxa" w:w="2880"/>
          </w:tcPr>
          <w:p>
            <w:r>
              <w:t>string</w:t>
            </w:r>
          </w:p>
        </w:tc>
        <w:tc>
          <w:tcPr>
            <w:tcW w:type="dxa" w:w="2880"/>
          </w:tcPr>
          <w:p>
            <w:r>
              <w:t>&lt;SecurityMonitoringRuleSeverity&gt; (schema not expanded).</w:t>
            </w:r>
          </w:p>
        </w:tc>
      </w:tr>
      <w:tr>
        <w:tc>
          <w:tcPr>
            <w:tcW w:type="dxa" w:w="2880"/>
          </w:tcPr>
          <w:p>
            <w:r>
              <w:t>version</w:t>
            </w:r>
          </w:p>
        </w:tc>
        <w:tc>
          <w:tcPr>
            <w:tcW w:type="dxa" w:w="2880"/>
          </w:tcPr>
          <w:p>
            <w:r>
              <w:t>integer</w:t>
            </w:r>
          </w:p>
        </w:tc>
        <w:tc>
          <w:tcPr>
            <w:tcW w:type="dxa" w:w="2880"/>
          </w:tcPr>
          <w:p>
            <w:r>
              <w:t>The version of the rule being updated. Max 2147483647. Example: 1.</w:t>
            </w:r>
          </w:p>
        </w:tc>
      </w:tr>
    </w:tbl>
    <w:p/>
    <w:p>
      <w:pPr>
        <w:pStyle w:val="Heading3"/>
      </w:pPr>
      <w:r>
        <w:t>Response</w:t>
      </w:r>
    </w:p>
    <w:p>
      <w:pPr>
        <w:pStyle w:val="Heading3"/>
      </w:pPr>
      <w:r>
        <w:t>Success Response (200 OK)</w:t>
      </w:r>
    </w:p>
    <w:p>
      <w:r>
        <w:rPr>
          <w:b/>
        </w:rPr>
        <w:t>Note: The response is documented as OneOf(...) with two possible shapes. Below is an example consistent with the “standard/log” rule shape shown in the scraped content.</w:t>
      </w:r>
    </w:p>
    <w:p>
      <w:r>
        <w:rPr>
          <w:b/>
          <w:color w:val="666666"/>
          <w:sz w:val="16"/>
        </w:rPr>
        <w:t>[json]</w:t>
      </w:r>
    </w:p>
    <w:p>
      <w:pPr>
        <w:shd w:fill="F2F2F2" w:val="clear"/>
      </w:pPr>
      <w:r>
        <w:rPr>
          <w:rFonts w:ascii="Courier New" w:hAnsi="Courier New"/>
          <w:sz w:val="17"/>
        </w:rPr>
        <w:t>{</w:t>
        <w:br/>
        <w:t xml:space="preserve"> "id": "abc123",</w:t>
        <w:br/>
        <w:t xml:space="preserve"> "name": "Example Security Rule",</w:t>
        <w:br/>
        <w:t xml:space="preserve"> "message": "Rule message for generated signals",</w:t>
        <w:br/>
        <w:t xml:space="preserve"> "isEnabled": true,</w:t>
        <w:br/>
        <w:t xml:space="preserve"> "isDefault": false,</w:t>
        <w:br/>
        <w:t xml:space="preserve"> "isDeleted": false,</w:t>
        <w:br/>
        <w:t xml:space="preserve"> "createdAt": 1710000000000,</w:t>
        <w:br/>
        <w:t xml:space="preserve"> "updatedAt": 1710003600000,</w:t>
        <w:br/>
        <w:t xml:space="preserve"> "creationAuthorId": 12345,</w:t>
        <w:br/>
        <w:t xml:space="preserve"> "updateAuthorId": 67890,</w:t>
        <w:br/>
        <w:t xml:space="preserve"> "version": 1,</w:t>
        <w:br/>
        <w:t xml:space="preserve"> "tags": [</w:t>
        <w:br/>
        <w:t xml:space="preserve"> "env:prod",</w:t>
        <w:br/>
        <w:t xml:space="preserve"> "team:security"</w:t>
        <w:br/>
        <w:t xml:space="preserve"> ],</w:t>
        <w:br/>
        <w:t xml:space="preserve"> "hasExtendedTitle": true,</w:t>
        <w:br/>
        <w:t xml:space="preserve"> "groupSignalsBy": [</w:t>
        <w:br/>
        <w:t xml:space="preserve"> "service",</w:t>
        <w:br/>
        <w:t xml:space="preserve"> "host"</w:t>
        <w:br/>
        <w:t xml:space="preserve"> ],</w:t>
        <w:br/>
        <w:t xml:space="preserve"> "queries": [</w:t>
        <w:br/>
        <w:t xml:space="preserve"> {</w:t>
        <w:br/>
        <w:t xml:space="preserve"> "name": "query1",</w:t>
        <w:br/>
        <w:t xml:space="preserve"> "query": "service:my-service status:error",</w:t>
        <w:br/>
        <w:t xml:space="preserve"> "aggregation": "count",</w:t>
        <w:br/>
        <w:t xml:space="preserve"> "dataSource": "logs",</w:t>
        <w:br/>
        <w:t xml:space="preserve"> "groupByFields": [</w:t>
        <w:br/>
        <w:t xml:space="preserve"> "service"</w:t>
        <w:br/>
        <w:t xml:space="preserve"> ],</w:t>
        <w:br/>
        <w:t xml:space="preserve"> "distinctFields": [],</w:t>
        <w:br/>
        <w:t xml:space="preserve"> "hasOptionalGroupByFields": false,</w:t>
        <w:br/>
        <w:t xml:space="preserve"> "customQueryExtension": ""</w:t>
        <w:br/>
        <w:t xml:space="preserve"> }</w:t>
        <w:br/>
        <w:t xml:space="preserve"> ],</w:t>
        <w:br/>
        <w:t xml:space="preserve"> "cases": [</w:t>
        <w:br/>
        <w:t xml:space="preserve"> {</w:t>
        <w:br/>
        <w:t xml:space="preserve"> "name": "high severity",</w:t>
        <w:br/>
        <w:t xml:space="preserve"> "status": "high",</w:t>
        <w:br/>
        <w:t xml:space="preserve"> "condition": "query1 &gt; 10",</w:t>
        <w:br/>
        <w:t xml:space="preserve"> "notifications": [</w:t>
        <w:br/>
        <w:t xml:space="preserve"> "@security-team"</w:t>
        <w:br/>
        <w:t xml:space="preserve"> ],</w:t>
        <w:br/>
        <w:t xml:space="preserve"> "actions": [</w:t>
        <w:br/>
        <w:t xml:space="preserve"> {</w:t>
        <w:br/>
        <w:t xml:space="preserve"> "type": "notify",</w:t>
        <w:br/>
        <w:t xml:space="preserve"> "options": {}</w:t>
        <w:br/>
        <w:t xml:space="preserve"> }</w:t>
        <w:br/>
        <w:t xml:space="preserve"> ]</w:t>
        <w:br/>
        <w:t xml:space="preserve"> }</w:t>
        <w:br/>
        <w:t xml:space="preserve"> ],</w:t>
        <w:br/>
        <w:t xml:space="preserve"> "filters": [],</w:t>
        <w:br/>
        <w:t xml:space="preserve"> "referenceTables": [],</w:t>
        <w:br/>
        <w:t xml:space="preserve"> "schedulingOptions": {</w:t>
        <w:br/>
        <w:t xml:space="preserve"> "rrule": "FREQ=HOURLY;INTERVAL=1",</w:t>
        <w:br/>
        <w:t xml:space="preserve"> "start": "2024-01-01T00:00:00",</w:t>
        <w:br/>
        <w:t xml:space="preserve"> "timezone": "UTC"</w:t>
        <w:br/>
        <w:t xml:space="preserve"> },</w:t>
        <w:br/>
        <w:t xml:space="preserve"> "type": "log_detection"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(401 Concurrent Modification)</w:t>
      </w:r>
    </w:p>
    <w:p>
      <w:pPr>
        <w:pStyle w:val="Heading3"/>
      </w:pPr>
      <w:r>
        <w:t>Error Response (403 Not Authorized)</w:t>
      </w:r>
    </w:p>
    <w:p>
      <w:pPr>
        <w:pStyle w:val="Heading3"/>
      </w:pPr>
      <w:r>
        <w:t>Error Response (404 Not Found)</w:t>
      </w:r>
    </w:p>
    <w:p>
      <w:pPr>
        <w:pStyle w:val="Heading3"/>
      </w:pPr>
      <w:r>
        <w:t>Error Response (429 Too Many Requests)</w:t>
      </w:r>
    </w:p>
    <w:p>
      <w:pPr>
        <w:pStyle w:val="Heading3"/>
      </w:pPr>
      <w:r>
        <w:t>Response Fields</w:t>
      </w:r>
    </w:p>
    <w:p>
      <w:r>
        <w:rPr>
          <w:b/>
        </w:rPr>
        <w:t>Note: Because the 200 response is OneOf(...), fields can vary by rule type. The table below documents the fields explicitly shown in the scraped response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rule.</w:t>
            </w:r>
          </w:p>
        </w:tc>
      </w:tr>
      <w:tr>
        <w:tc>
          <w:tcPr>
            <w:tcW w:type="dxa" w:w="2880"/>
          </w:tcPr>
          <w:p>
            <w:r>
              <w:t>name</w:t>
            </w:r>
          </w:p>
        </w:tc>
        <w:tc>
          <w:tcPr>
            <w:tcW w:type="dxa" w:w="2880"/>
          </w:tcPr>
          <w:p>
            <w:r>
              <w:t>string</w:t>
            </w:r>
          </w:p>
        </w:tc>
        <w:tc>
          <w:tcPr>
            <w:tcW w:type="dxa" w:w="2880"/>
          </w:tcPr>
          <w:p>
            <w:r>
              <w:t>The name of the rule.</w:t>
            </w:r>
          </w:p>
        </w:tc>
      </w:tr>
      <w:tr>
        <w:tc>
          <w:tcPr>
            <w:tcW w:type="dxa" w:w="2880"/>
          </w:tcPr>
          <w:p>
            <w:r>
              <w:t>message</w:t>
            </w:r>
          </w:p>
        </w:tc>
        <w:tc>
          <w:tcPr>
            <w:tcW w:type="dxa" w:w="2880"/>
          </w:tcPr>
          <w:p>
            <w:r>
              <w:t>string</w:t>
            </w:r>
          </w:p>
        </w:tc>
        <w:tc>
          <w:tcPr>
            <w:tcW w:type="dxa" w:w="2880"/>
          </w:tcPr>
          <w:p>
            <w:r>
              <w:t>Message for generated signals.</w:t>
            </w:r>
          </w:p>
        </w:tc>
      </w:tr>
      <w:tr>
        <w:tc>
          <w:tcPr>
            <w:tcW w:type="dxa" w:w="2880"/>
          </w:tcPr>
          <w:p>
            <w:r>
              <w:t>isEnabled</w:t>
            </w:r>
          </w:p>
        </w:tc>
        <w:tc>
          <w:tcPr>
            <w:tcW w:type="dxa" w:w="2880"/>
          </w:tcPr>
          <w:p>
            <w:r>
              <w:t>boolean</w:t>
            </w:r>
          </w:p>
        </w:tc>
        <w:tc>
          <w:tcPr>
            <w:tcW w:type="dxa" w:w="2880"/>
          </w:tcPr>
          <w:p>
            <w:r>
              <w:t>Whether the rule is enabled.</w:t>
            </w:r>
          </w:p>
        </w:tc>
      </w:tr>
      <w:tr>
        <w:tc>
          <w:tcPr>
            <w:tcW w:type="dxa" w:w="2880"/>
          </w:tcPr>
          <w:p>
            <w:r>
              <w:t>isDefault</w:t>
            </w:r>
          </w:p>
        </w:tc>
        <w:tc>
          <w:tcPr>
            <w:tcW w:type="dxa" w:w="2880"/>
          </w:tcPr>
          <w:p>
            <w:r>
              <w:t>boolean</w:t>
            </w:r>
          </w:p>
        </w:tc>
        <w:tc>
          <w:tcPr>
            <w:tcW w:type="dxa" w:w="2880"/>
          </w:tcPr>
          <w:p>
            <w:r>
              <w:t>Whether the rule is included by default.</w:t>
            </w:r>
          </w:p>
        </w:tc>
      </w:tr>
      <w:tr>
        <w:tc>
          <w:tcPr>
            <w:tcW w:type="dxa" w:w="2880"/>
          </w:tcPr>
          <w:p>
            <w:r>
              <w:t>isDeleted</w:t>
            </w:r>
          </w:p>
        </w:tc>
        <w:tc>
          <w:tcPr>
            <w:tcW w:type="dxa" w:w="2880"/>
          </w:tcPr>
          <w:p>
            <w:r>
              <w:t>boolean</w:t>
            </w:r>
          </w:p>
        </w:tc>
        <w:tc>
          <w:tcPr>
            <w:tcW w:type="dxa" w:w="2880"/>
          </w:tcPr>
          <w:p>
            <w:r>
              <w:t>Whether the rule has been deleted.</w:t>
            </w:r>
          </w:p>
        </w:tc>
      </w:tr>
      <w:tr>
        <w:tc>
          <w:tcPr>
            <w:tcW w:type="dxa" w:w="2880"/>
          </w:tcPr>
          <w:p>
            <w:r>
              <w:t>createdAt</w:t>
            </w:r>
          </w:p>
        </w:tc>
        <w:tc>
          <w:tcPr>
            <w:tcW w:type="dxa" w:w="2880"/>
          </w:tcPr>
          <w:p>
            <w:r>
              <w:t>integer</w:t>
            </w:r>
          </w:p>
        </w:tc>
        <w:tc>
          <w:tcPr>
            <w:tcW w:type="dxa" w:w="2880"/>
          </w:tcPr>
          <w:p>
            <w:r>
              <w:t>When the rule was created, timestamp in milliseconds.</w:t>
            </w:r>
          </w:p>
        </w:tc>
      </w:tr>
      <w:tr>
        <w:tc>
          <w:tcPr>
            <w:tcW w:type="dxa" w:w="2880"/>
          </w:tcPr>
          <w:p>
            <w:r>
              <w:t>updatedAt</w:t>
            </w:r>
          </w:p>
        </w:tc>
        <w:tc>
          <w:tcPr>
            <w:tcW w:type="dxa" w:w="2880"/>
          </w:tcPr>
          <w:p>
            <w:r>
              <w:t>integer</w:t>
            </w:r>
          </w:p>
        </w:tc>
        <w:tc>
          <w:tcPr>
            <w:tcW w:type="dxa" w:w="2880"/>
          </w:tcPr>
          <w:p>
            <w:r>
              <w:t>The date the rule was last updated, in milliseconds.</w:t>
            </w:r>
          </w:p>
        </w:tc>
      </w:tr>
      <w:tr>
        <w:tc>
          <w:tcPr>
            <w:tcW w:type="dxa" w:w="2880"/>
          </w:tcPr>
          <w:p>
            <w:r>
              <w:t>creationAuthorId</w:t>
            </w:r>
          </w:p>
        </w:tc>
        <w:tc>
          <w:tcPr>
            <w:tcW w:type="dxa" w:w="2880"/>
          </w:tcPr>
          <w:p>
            <w:r>
              <w:t>integer</w:t>
            </w:r>
          </w:p>
        </w:tc>
        <w:tc>
          <w:tcPr>
            <w:tcW w:type="dxa" w:w="2880"/>
          </w:tcPr>
          <w:p>
            <w:r>
              <w:t>User ID of the user who created the rule.</w:t>
            </w:r>
          </w:p>
        </w:tc>
      </w:tr>
      <w:tr>
        <w:tc>
          <w:tcPr>
            <w:tcW w:type="dxa" w:w="2880"/>
          </w:tcPr>
          <w:p>
            <w:r>
              <w:t>updateAuthorId</w:t>
            </w:r>
          </w:p>
        </w:tc>
        <w:tc>
          <w:tcPr>
            <w:tcW w:type="dxa" w:w="2880"/>
          </w:tcPr>
          <w:p>
            <w:r>
              <w:t>integer</w:t>
            </w:r>
          </w:p>
        </w:tc>
        <w:tc>
          <w:tcPr>
            <w:tcW w:type="dxa" w:w="2880"/>
          </w:tcPr>
          <w:p>
            <w:r>
              <w:t>User ID of the user who updated the rule.</w:t>
            </w:r>
          </w:p>
        </w:tc>
      </w:tr>
      <w:tr>
        <w:tc>
          <w:tcPr>
            <w:tcW w:type="dxa" w:w="2880"/>
          </w:tcPr>
          <w:p>
            <w:r>
              <w:t>version</w:t>
            </w:r>
          </w:p>
        </w:tc>
        <w:tc>
          <w:tcPr>
            <w:tcW w:type="dxa" w:w="2880"/>
          </w:tcPr>
          <w:p>
            <w:r>
              <w:t>integer</w:t>
            </w:r>
          </w:p>
        </w:tc>
        <w:tc>
          <w:tcPr>
            <w:tcW w:type="dxa" w:w="2880"/>
          </w:tcPr>
          <w:p>
            <w:r>
              <w:t>The version of the rule.</w:t>
            </w:r>
          </w:p>
        </w:tc>
      </w:tr>
      <w:tr>
        <w:tc>
          <w:tcPr>
            <w:tcW w:type="dxa" w:w="2880"/>
          </w:tcPr>
          <w:p>
            <w:r>
              <w:t>tags</w:t>
            </w:r>
          </w:p>
        </w:tc>
        <w:tc>
          <w:tcPr>
            <w:tcW w:type="dxa" w:w="2880"/>
          </w:tcPr>
          <w:p>
            <w:r>
              <w:t>array</w:t>
            </w:r>
          </w:p>
        </w:tc>
        <w:tc>
          <w:tcPr>
            <w:tcW w:type="dxa" w:w="2880"/>
          </w:tcPr>
          <w:p>
            <w:r>
              <w:t>Tags for generated signals.</w:t>
            </w:r>
          </w:p>
        </w:tc>
      </w:tr>
      <w:tr>
        <w:tc>
          <w:tcPr>
            <w:tcW w:type="dxa" w:w="2880"/>
          </w:tcPr>
          <w:p>
            <w:r>
              <w:t>defaultTags</w:t>
            </w:r>
          </w:p>
        </w:tc>
        <w:tc>
          <w:tcPr>
            <w:tcW w:type="dxa" w:w="2880"/>
          </w:tcPr>
          <w:p>
            <w:r>
              <w:t>array</w:t>
            </w:r>
          </w:p>
        </w:tc>
        <w:tc>
          <w:tcPr>
            <w:tcW w:type="dxa" w:w="2880"/>
          </w:tcPr>
          <w:p>
            <w:r>
              <w:t>Default tags for default rules (included in tags).</w:t>
            </w:r>
          </w:p>
        </w:tc>
      </w:tr>
      <w:tr>
        <w:tc>
          <w:tcPr>
            <w:tcW w:type="dxa" w:w="2880"/>
          </w:tcPr>
          <w:p>
            <w:r>
              <w:t>deprecationDate</w:t>
            </w:r>
          </w:p>
        </w:tc>
        <w:tc>
          <w:tcPr>
            <w:tcW w:type="dxa" w:w="2880"/>
          </w:tcPr>
          <w:p>
            <w:r>
              <w:t>integer</w:t>
            </w:r>
          </w:p>
        </w:tc>
        <w:tc>
          <w:tcPr>
            <w:tcW w:type="dxa" w:w="2880"/>
          </w:tcPr>
          <w:p>
            <w:r>
              <w:t>When the rule will be deprecated, timestamp in milliseconds.</w:t>
            </w:r>
          </w:p>
        </w:tc>
      </w:tr>
      <w:tr>
        <w:tc>
          <w:tcPr>
            <w:tcW w:type="dxa" w:w="2880"/>
          </w:tcPr>
          <w:p>
            <w:r>
              <w:t>hasExtendedTitle</w:t>
            </w:r>
          </w:p>
        </w:tc>
        <w:tc>
          <w:tcPr>
            <w:tcW w:type="dxa" w:w="2880"/>
          </w:tcPr>
          <w:p>
            <w:r>
              <w:t>boolean</w:t>
            </w:r>
          </w:p>
        </w:tc>
        <w:tc>
          <w:tcPr>
            <w:tcW w:type="dxa" w:w="2880"/>
          </w:tcPr>
          <w:p>
            <w:r>
              <w:t>Whether the notifications include the triggering group-by values in their title.</w:t>
            </w:r>
          </w:p>
        </w:tc>
      </w:tr>
      <w:tr>
        <w:tc>
          <w:tcPr>
            <w:tcW w:type="dxa" w:w="2880"/>
          </w:tcPr>
          <w:p>
            <w:r>
              <w:t>groupSignalsBy</w:t>
            </w:r>
          </w:p>
        </w:tc>
        <w:tc>
          <w:tcPr>
            <w:tcW w:type="dxa" w:w="2880"/>
          </w:tcPr>
          <w:p>
            <w:r>
              <w:t>array</w:t>
            </w:r>
          </w:p>
        </w:tc>
        <w:tc>
          <w:tcPr>
            <w:tcW w:type="dxa" w:w="2880"/>
          </w:tcPr>
          <w:p>
            <w:r>
              <w:t>Additional grouping on top of existing groups in the query section. Must be a subset of existing groups.</w:t>
            </w:r>
          </w:p>
        </w:tc>
      </w:tr>
      <w:tr>
        <w:tc>
          <w:tcPr>
            <w:tcW w:type="dxa" w:w="2880"/>
          </w:tcPr>
          <w:p>
            <w:r>
              <w:t>filters</w:t>
            </w:r>
          </w:p>
        </w:tc>
        <w:tc>
          <w:tcPr>
            <w:tcW w:type="dxa" w:w="2880"/>
          </w:tcPr>
          <w:p>
            <w:r>
              <w:t>array</w:t>
            </w:r>
          </w:p>
        </w:tc>
        <w:tc>
          <w:tcPr>
            <w:tcW w:type="dxa" w:w="2880"/>
          </w:tcPr>
          <w:p>
            <w:r>
              <w:t>Additional queries to filter matched events before processing (deprecated for some rule types).</w:t>
            </w:r>
          </w:p>
        </w:tc>
      </w:tr>
      <w:tr>
        <w:tc>
          <w:tcPr>
            <w:tcW w:type="dxa" w:w="2880"/>
          </w:tcPr>
          <w:p>
            <w:r>
              <w:t>filters[].action</w:t>
            </w:r>
          </w:p>
        </w:tc>
        <w:tc>
          <w:tcPr>
            <w:tcW w:type="dxa" w:w="2880"/>
          </w:tcPr>
          <w:p>
            <w:r>
              <w:t>string</w:t>
            </w:r>
          </w:p>
        </w:tc>
        <w:tc>
          <w:tcPr>
            <w:tcW w:type="dxa" w:w="2880"/>
          </w:tcPr>
          <w:p>
            <w:r>
              <w:t>&lt;SecurityMonitoringFilterAction&gt; (schema not expanded).</w:t>
            </w:r>
          </w:p>
        </w:tc>
      </w:tr>
      <w:tr>
        <w:tc>
          <w:tcPr>
            <w:tcW w:type="dxa" w:w="2880"/>
          </w:tcPr>
          <w:p>
            <w:r>
              <w:t>filters[].query</w:t>
            </w:r>
          </w:p>
        </w:tc>
        <w:tc>
          <w:tcPr>
            <w:tcW w:type="dxa" w:w="2880"/>
          </w:tcPr>
          <w:p>
            <w:r>
              <w:t>string</w:t>
            </w:r>
          </w:p>
        </w:tc>
        <w:tc>
          <w:tcPr>
            <w:tcW w:type="dxa" w:w="2880"/>
          </w:tcPr>
          <w:p>
            <w:r>
              <w:t>Query for selecting logs to apply the filtering action.</w:t>
            </w:r>
          </w:p>
        </w:tc>
      </w:tr>
      <w:tr>
        <w:tc>
          <w:tcPr>
            <w:tcW w:type="dxa" w:w="2880"/>
          </w:tcPr>
          <w:p>
            <w:r>
              <w:t>queries</w:t>
            </w:r>
          </w:p>
        </w:tc>
        <w:tc>
          <w:tcPr>
            <w:tcW w:type="dxa" w:w="2880"/>
          </w:tcPr>
          <w:p>
            <w:r>
              <w:t>array</w:t>
            </w:r>
          </w:p>
        </w:tc>
        <w:tc>
          <w:tcPr>
            <w:tcW w:type="dxa" w:w="2880"/>
          </w:tcPr>
          <w:p>
            <w:r>
              <w:t>Queries for selecting logs/signals which are part of the rule. Shape varies by rule type.</w:t>
            </w:r>
          </w:p>
        </w:tc>
      </w:tr>
      <w:tr>
        <w:tc>
          <w:tcPr>
            <w:tcW w:type="dxa" w:w="2880"/>
          </w:tcPr>
          <w:p>
            <w:r>
              <w:t>queries[].name</w:t>
            </w:r>
          </w:p>
        </w:tc>
        <w:tc>
          <w:tcPr>
            <w:tcW w:type="dxa" w:w="2880"/>
          </w:tcPr>
          <w:p>
            <w:r>
              <w:t>string</w:t>
            </w:r>
          </w:p>
        </w:tc>
        <w:tc>
          <w:tcPr>
            <w:tcW w:type="dxa" w:w="2880"/>
          </w:tcPr>
          <w:p>
            <w:r>
              <w:t>Name of the query.</w:t>
            </w:r>
          </w:p>
        </w:tc>
      </w:tr>
      <w:tr>
        <w:tc>
          <w:tcPr>
            <w:tcW w:type="dxa" w:w="2880"/>
          </w:tcPr>
          <w:p>
            <w:r>
              <w:t>queries[].query</w:t>
            </w:r>
          </w:p>
        </w:tc>
        <w:tc>
          <w:tcPr>
            <w:tcW w:type="dxa" w:w="2880"/>
          </w:tcPr>
          <w:p>
            <w:r>
              <w:t>string</w:t>
            </w:r>
          </w:p>
        </w:tc>
        <w:tc>
          <w:tcPr>
            <w:tcW w:type="dxa" w:w="2880"/>
          </w:tcPr>
          <w:p>
            <w:r>
              <w:t>Query to run on logs (standard rule query shape).</w:t>
            </w:r>
          </w:p>
        </w:tc>
      </w:tr>
      <w:tr>
        <w:tc>
          <w:tcPr>
            <w:tcW w:type="dxa" w:w="2880"/>
          </w:tcPr>
          <w:p>
            <w:r>
              <w:t>queries[].aggregation</w:t>
            </w:r>
          </w:p>
        </w:tc>
        <w:tc>
          <w:tcPr>
            <w:tcW w:type="dxa" w:w="2880"/>
          </w:tcPr>
          <w:p>
            <w:r>
              <w:t>string</w:t>
            </w:r>
          </w:p>
        </w:tc>
        <w:tc>
          <w:tcPr>
            <w:tcW w:type="dxa" w:w="2880"/>
          </w:tcPr>
          <w:p>
            <w:r>
              <w:t>&lt;SecurityMonitoringRuleQueryAggregation&gt; (schema not expanded).</w:t>
            </w:r>
          </w:p>
        </w:tc>
      </w:tr>
      <w:tr>
        <w:tc>
          <w:tcPr>
            <w:tcW w:type="dxa" w:w="2880"/>
          </w:tcPr>
          <w:p>
            <w:r>
              <w:t>queries[].dataSource</w:t>
            </w:r>
          </w:p>
        </w:tc>
        <w:tc>
          <w:tcPr>
            <w:tcW w:type="dxa" w:w="2880"/>
          </w:tcPr>
          <w:p>
            <w:r>
              <w:t>string</w:t>
            </w:r>
          </w:p>
        </w:tc>
        <w:tc>
          <w:tcPr>
            <w:tcW w:type="dxa" w:w="2880"/>
          </w:tcPr>
          <w:p>
            <w:r>
              <w:t>&lt;SecurityMonitoringStandardDataSource&gt; (schema not expanded).</w:t>
            </w:r>
          </w:p>
        </w:tc>
      </w:tr>
      <w:tr>
        <w:tc>
          <w:tcPr>
            <w:tcW w:type="dxa" w:w="2880"/>
          </w:tcPr>
          <w:p>
            <w:r>
              <w:t>queries[].groupByFields</w:t>
            </w:r>
          </w:p>
        </w:tc>
        <w:tc>
          <w:tcPr>
            <w:tcW w:type="dxa" w:w="2880"/>
          </w:tcPr>
          <w:p>
            <w:r>
              <w:t>array</w:t>
            </w:r>
          </w:p>
        </w:tc>
        <w:tc>
          <w:tcPr>
            <w:tcW w:type="dxa" w:w="2880"/>
          </w:tcPr>
          <w:p>
            <w:r>
              <w:t>Fields to group by.</w:t>
            </w:r>
          </w:p>
        </w:tc>
      </w:tr>
      <w:tr>
        <w:tc>
          <w:tcPr>
            <w:tcW w:type="dxa" w:w="2880"/>
          </w:tcPr>
          <w:p>
            <w:r>
              <w:t>queries[].distinctFields</w:t>
            </w:r>
          </w:p>
        </w:tc>
        <w:tc>
          <w:tcPr>
            <w:tcW w:type="dxa" w:w="2880"/>
          </w:tcPr>
          <w:p>
            <w:r>
              <w:t>array</w:t>
            </w:r>
          </w:p>
        </w:tc>
        <w:tc>
          <w:tcPr>
            <w:tcW w:type="dxa" w:w="2880"/>
          </w:tcPr>
          <w:p>
            <w:r>
              <w:t>Field(s) for which the cardinality is measured.</w:t>
            </w:r>
          </w:p>
        </w:tc>
      </w:tr>
      <w:tr>
        <w:tc>
          <w:tcPr>
            <w:tcW w:type="dxa" w:w="2880"/>
          </w:tcPr>
          <w:p>
            <w:r>
              <w:t>queries[].hasOptionalGroupByFields</w:t>
            </w:r>
          </w:p>
        </w:tc>
        <w:tc>
          <w:tcPr>
            <w:tcW w:type="dxa" w:w="2880"/>
          </w:tcPr>
          <w:p>
            <w:r>
              <w:t>boolean</w:t>
            </w:r>
          </w:p>
        </w:tc>
        <w:tc>
          <w:tcPr>
            <w:tcW w:type="dxa" w:w="2880"/>
          </w:tcPr>
          <w:p>
            <w:r>
              <w:t>Whether events missing group-by fields are processed with N/A vs ignored. Default: false.</w:t>
            </w:r>
          </w:p>
        </w:tc>
      </w:tr>
      <w:tr>
        <w:tc>
          <w:tcPr>
            <w:tcW w:type="dxa" w:w="2880"/>
          </w:tcPr>
          <w:p>
            <w:r>
              <w:t>queries[].customQueryExtension</w:t>
            </w:r>
          </w:p>
        </w:tc>
        <w:tc>
          <w:tcPr>
            <w:tcW w:type="dxa" w:w="2880"/>
          </w:tcPr>
          <w:p>
            <w:r>
              <w:t>string</w:t>
            </w:r>
          </w:p>
        </w:tc>
        <w:tc>
          <w:tcPr>
            <w:tcW w:type="dxa" w:w="2880"/>
          </w:tcPr>
          <w:p>
            <w:r>
              <w:t>Query extension appended to the logs query.</w:t>
            </w:r>
          </w:p>
        </w:tc>
      </w:tr>
      <w:tr>
        <w:tc>
          <w:tcPr>
            <w:tcW w:type="dxa" w:w="2880"/>
          </w:tcPr>
          <w:p>
            <w:r>
              <w:t>queries[].index</w:t>
            </w:r>
          </w:p>
        </w:tc>
        <w:tc>
          <w:tcPr>
            <w:tcW w:type="dxa" w:w="2880"/>
          </w:tcPr>
          <w:p>
            <w:r>
              <w:t>string</w:t>
            </w:r>
          </w:p>
        </w:tc>
        <w:tc>
          <w:tcPr>
            <w:tcW w:type="dxa" w:w="2880"/>
          </w:tcPr>
          <w:p>
            <w:r>
              <w:t>Index to run the query on (unstable; may be removed). Only used for scheduled rules.</w:t>
            </w:r>
          </w:p>
        </w:tc>
      </w:tr>
      <w:tr>
        <w:tc>
          <w:tcPr>
            <w:tcW w:type="dxa" w:w="2880"/>
          </w:tcPr>
          <w:p>
            <w:r>
              <w:t>queries[].indexes</w:t>
            </w:r>
          </w:p>
        </w:tc>
        <w:tc>
          <w:tcPr>
            <w:tcW w:type="dxa" w:w="2880"/>
          </w:tcPr>
          <w:p>
            <w:r>
              <w:t>array</w:t>
            </w:r>
          </w:p>
        </w:tc>
        <w:tc>
          <w:tcPr>
            <w:tcW w:type="dxa" w:w="2880"/>
          </w:tcPr>
          <w:p>
            <w:r>
              <w:t>List of indexes to query. Only used for scheduled rules.</w:t>
            </w:r>
          </w:p>
        </w:tc>
      </w:tr>
      <w:tr>
        <w:tc>
          <w:tcPr>
            <w:tcW w:type="dxa" w:w="2880"/>
          </w:tcPr>
          <w:p>
            <w:r>
              <w:t>queries[].metric</w:t>
            </w:r>
          </w:p>
        </w:tc>
        <w:tc>
          <w:tcPr>
            <w:tcW w:type="dxa" w:w="2880"/>
          </w:tcPr>
          <w:p>
            <w:r>
              <w:t>string</w:t>
            </w:r>
          </w:p>
        </w:tc>
        <w:tc>
          <w:tcPr>
            <w:tcW w:type="dxa" w:w="2880"/>
          </w:tcPr>
          <w:p>
            <w:r>
              <w:t>Deprecated; use queries[].metrics.</w:t>
            </w:r>
          </w:p>
        </w:tc>
      </w:tr>
      <w:tr>
        <w:tc>
          <w:tcPr>
            <w:tcW w:type="dxa" w:w="2880"/>
          </w:tcPr>
          <w:p>
            <w:r>
              <w:t>queries[].metrics</w:t>
            </w:r>
          </w:p>
        </w:tc>
        <w:tc>
          <w:tcPr>
            <w:tcW w:type="dxa" w:w="2880"/>
          </w:tcPr>
          <w:p>
            <w:r>
              <w:t>array</w:t>
            </w:r>
          </w:p>
        </w:tc>
        <w:tc>
          <w:tcPr>
            <w:tcW w:type="dxa" w:w="2880"/>
          </w:tcPr>
          <w:p>
            <w:r>
              <w:t>Target fields to aggregate over (constraints depend on aggregation type).</w:t>
            </w:r>
          </w:p>
        </w:tc>
      </w:tr>
      <w:tr>
        <w:tc>
          <w:tcPr>
            <w:tcW w:type="dxa" w:w="2880"/>
          </w:tcPr>
          <w:p>
            <w:r>
              <w:t>cases</w:t>
            </w:r>
          </w:p>
        </w:tc>
        <w:tc>
          <w:tcPr>
            <w:tcW w:type="dxa" w:w="2880"/>
          </w:tcPr>
          <w:p>
            <w:r>
              <w:t>array</w:t>
            </w:r>
          </w:p>
        </w:tc>
        <w:tc>
          <w:tcPr>
            <w:tcW w:type="dxa" w:w="2880"/>
          </w:tcPr>
          <w:p>
            <w:r>
              <w:t>Cases for generating signals.</w:t>
            </w:r>
          </w:p>
        </w:tc>
      </w:tr>
      <w:tr>
        <w:tc>
          <w:tcPr>
            <w:tcW w:type="dxa" w:w="2880"/>
          </w:tcPr>
          <w:p>
            <w:r>
              <w:t>cases[].name</w:t>
            </w:r>
          </w:p>
        </w:tc>
        <w:tc>
          <w:tcPr>
            <w:tcW w:type="dxa" w:w="2880"/>
          </w:tcPr>
          <w:p>
            <w:r>
              <w:t>string</w:t>
            </w:r>
          </w:p>
        </w:tc>
        <w:tc>
          <w:tcPr>
            <w:tcW w:type="dxa" w:w="2880"/>
          </w:tcPr>
          <w:p>
            <w:r>
              <w:t>Name of the case.</w:t>
            </w:r>
          </w:p>
        </w:tc>
      </w:tr>
      <w:tr>
        <w:tc>
          <w:tcPr>
            <w:tcW w:type="dxa" w:w="2880"/>
          </w:tcPr>
          <w:p>
            <w:r>
              <w:t>cases[].status</w:t>
            </w:r>
          </w:p>
        </w:tc>
        <w:tc>
          <w:tcPr>
            <w:tcW w:type="dxa" w:w="2880"/>
          </w:tcPr>
          <w:p>
            <w:r>
              <w:t>string</w:t>
            </w:r>
          </w:p>
        </w:tc>
        <w:tc>
          <w:tcPr>
            <w:tcW w:type="dxa" w:w="2880"/>
          </w:tcPr>
          <w:p>
            <w:r>
              <w:t>&lt;SecurityMonitoringRuleSeverity&gt; (schema not expanded).</w:t>
            </w:r>
          </w:p>
        </w:tc>
      </w:tr>
      <w:tr>
        <w:tc>
          <w:tcPr>
            <w:tcW w:type="dxa" w:w="2880"/>
          </w:tcPr>
          <w:p>
            <w:r>
              <w:t>cases[].customStatus</w:t>
            </w:r>
          </w:p>
        </w:tc>
        <w:tc>
          <w:tcPr>
            <w:tcW w:type="dxa" w:w="2880"/>
          </w:tcPr>
          <w:p>
            <w:r>
              <w:t>string</w:t>
            </w:r>
          </w:p>
        </w:tc>
        <w:tc>
          <w:tcPr>
            <w:tcW w:type="dxa" w:w="2880"/>
          </w:tcPr>
          <w:p>
            <w:r>
              <w:t>&lt;SecurityMonitoringRuleSeverity&gt; (schema not expanded).</w:t>
            </w:r>
          </w:p>
        </w:tc>
      </w:tr>
      <w:tr>
        <w:tc>
          <w:tcPr>
            <w:tcW w:type="dxa" w:w="2880"/>
          </w:tcPr>
          <w:p>
            <w:r>
              <w:t>cases[].condition</w:t>
            </w:r>
          </w:p>
        </w:tc>
        <w:tc>
          <w:tcPr>
            <w:tcW w:type="dxa" w:w="2880"/>
          </w:tcPr>
          <w:p>
            <w:r>
              <w:t>string</w:t>
            </w:r>
          </w:p>
        </w:tc>
        <w:tc>
          <w:tcPr>
            <w:tcW w:type="dxa" w:w="2880"/>
          </w:tcPr>
          <w:p>
            <w:r>
              <w:t>Logical condition for generating a signal.</w:t>
            </w:r>
          </w:p>
        </w:tc>
      </w:tr>
      <w:tr>
        <w:tc>
          <w:tcPr>
            <w:tcW w:type="dxa" w:w="2880"/>
          </w:tcPr>
          <w:p>
            <w:r>
              <w:t>cases[].notifications</w:t>
            </w:r>
          </w:p>
        </w:tc>
        <w:tc>
          <w:tcPr>
            <w:tcW w:type="dxa" w:w="2880"/>
          </w:tcPr>
          <w:p>
            <w:r>
              <w:t>array</w:t>
            </w:r>
          </w:p>
        </w:tc>
        <w:tc>
          <w:tcPr>
            <w:tcW w:type="dxa" w:w="2880"/>
          </w:tcPr>
          <w:p>
            <w:r>
              <w:t>Notification targets for the case.</w:t>
            </w:r>
          </w:p>
        </w:tc>
      </w:tr>
      <w:tr>
        <w:tc>
          <w:tcPr>
            <w:tcW w:type="dxa" w:w="2880"/>
          </w:tcPr>
          <w:p>
            <w:r>
              <w:t>cases[].actions</w:t>
            </w:r>
          </w:p>
        </w:tc>
        <w:tc>
          <w:tcPr>
            <w:tcW w:type="dxa" w:w="2880"/>
          </w:tcPr>
          <w:p>
            <w:r>
              <w:t>array</w:t>
            </w:r>
          </w:p>
        </w:tc>
        <w:tc>
          <w:tcPr>
            <w:tcW w:type="dxa" w:w="2880"/>
          </w:tcPr>
          <w:p>
            <w:r>
              <w:t>Actions to perform for each case.</w:t>
            </w:r>
          </w:p>
        </w:tc>
      </w:tr>
      <w:tr>
        <w:tc>
          <w:tcPr>
            <w:tcW w:type="dxa" w:w="2880"/>
          </w:tcPr>
          <w:p>
            <w:r>
              <w:t>cases[].actions[].type</w:t>
            </w:r>
          </w:p>
        </w:tc>
        <w:tc>
          <w:tcPr>
            <w:tcW w:type="dxa" w:w="2880"/>
          </w:tcPr>
          <w:p>
            <w:r>
              <w:t>string</w:t>
            </w:r>
          </w:p>
        </w:tc>
        <w:tc>
          <w:tcPr>
            <w:tcW w:type="dxa" w:w="2880"/>
          </w:tcPr>
          <w:p>
            <w:r>
              <w:t>&lt;SecurityMonitoringRuleCaseActionType&gt; (schema not expanded).</w:t>
            </w:r>
          </w:p>
        </w:tc>
      </w:tr>
      <w:tr>
        <w:tc>
          <w:tcPr>
            <w:tcW w:type="dxa" w:w="2880"/>
          </w:tcPr>
          <w:p>
            <w:r>
              <w:t>cases[].actions[].options</w:t>
            </w:r>
          </w:p>
        </w:tc>
        <w:tc>
          <w:tcPr>
            <w:tcW w:type="dxa" w:w="2880"/>
          </w:tcPr>
          <w:p>
            <w:r>
              <w:t>object</w:t>
            </w:r>
          </w:p>
        </w:tc>
        <w:tc>
          <w:tcPr>
            <w:tcW w:type="dxa" w:w="2880"/>
          </w:tcPr>
          <w:p>
            <w:r>
              <w:t>&lt;SecurityMonitoringRuleCaseActionOptions&gt; (schema not expanded).</w:t>
            </w:r>
          </w:p>
        </w:tc>
      </w:tr>
      <w:tr>
        <w:tc>
          <w:tcPr>
            <w:tcW w:type="dxa" w:w="2880"/>
          </w:tcPr>
          <w:p>
            <w:r>
              <w:t>referenceTables</w:t>
            </w:r>
          </w:p>
        </w:tc>
        <w:tc>
          <w:tcPr>
            <w:tcW w:type="dxa" w:w="2880"/>
          </w:tcPr>
          <w:p>
            <w:r>
              <w:t>array</w:t>
            </w:r>
          </w:p>
        </w:tc>
        <w:tc>
          <w:tcPr>
            <w:tcW w:type="dxa" w:w="2880"/>
          </w:tcPr>
          <w:p>
            <w:r>
              <w:t>Reference tables for the rule.</w:t>
            </w:r>
          </w:p>
        </w:tc>
      </w:tr>
      <w:tr>
        <w:tc>
          <w:tcPr>
            <w:tcW w:type="dxa" w:w="2880"/>
          </w:tcPr>
          <w:p>
            <w:r>
              <w:t>referenceTables[].checkPresence</w:t>
            </w:r>
          </w:p>
        </w:tc>
        <w:tc>
          <w:tcPr>
            <w:tcW w:type="dxa" w:w="2880"/>
          </w:tcPr>
          <w:p>
            <w:r>
              <w:t>boolean</w:t>
            </w:r>
          </w:p>
        </w:tc>
        <w:tc>
          <w:tcPr>
            <w:tcW w:type="dxa" w:w="2880"/>
          </w:tcPr>
          <w:p>
            <w:r>
              <w:t>Whether to include or exclude the matched values.</w:t>
            </w:r>
          </w:p>
        </w:tc>
      </w:tr>
      <w:tr>
        <w:tc>
          <w:tcPr>
            <w:tcW w:type="dxa" w:w="2880"/>
          </w:tcPr>
          <w:p>
            <w:r>
              <w:t>referenceTables[].columnName</w:t>
            </w:r>
          </w:p>
        </w:tc>
        <w:tc>
          <w:tcPr>
            <w:tcW w:type="dxa" w:w="2880"/>
          </w:tcPr>
          <w:p>
            <w:r>
              <w:t>string</w:t>
            </w:r>
          </w:p>
        </w:tc>
        <w:tc>
          <w:tcPr>
            <w:tcW w:type="dxa" w:w="2880"/>
          </w:tcPr>
          <w:p>
            <w:r>
              <w:t>The name of the column in the reference table.</w:t>
            </w:r>
          </w:p>
        </w:tc>
      </w:tr>
      <w:tr>
        <w:tc>
          <w:tcPr>
            <w:tcW w:type="dxa" w:w="2880"/>
          </w:tcPr>
          <w:p>
            <w:r>
              <w:t>referenceTables[].logFieldPath</w:t>
            </w:r>
          </w:p>
        </w:tc>
        <w:tc>
          <w:tcPr>
            <w:tcW w:type="dxa" w:w="2880"/>
          </w:tcPr>
          <w:p>
            <w:r>
              <w:t>string</w:t>
            </w:r>
          </w:p>
        </w:tc>
        <w:tc>
          <w:tcPr>
            <w:tcW w:type="dxa" w:w="2880"/>
          </w:tcPr>
          <w:p>
            <w:r>
              <w:t>The field in the log to match against the reference table.</w:t>
            </w:r>
          </w:p>
        </w:tc>
      </w:tr>
      <w:tr>
        <w:tc>
          <w:tcPr>
            <w:tcW w:type="dxa" w:w="2880"/>
          </w:tcPr>
          <w:p>
            <w:r>
              <w:t>referenceTables[].ruleQueryName</w:t>
            </w:r>
          </w:p>
        </w:tc>
        <w:tc>
          <w:tcPr>
            <w:tcW w:type="dxa" w:w="2880"/>
          </w:tcPr>
          <w:p>
            <w:r>
              <w:t>string</w:t>
            </w:r>
          </w:p>
        </w:tc>
        <w:tc>
          <w:tcPr>
            <w:tcW w:type="dxa" w:w="2880"/>
          </w:tcPr>
          <w:p>
            <w:r>
              <w:t>The name of the query to apply the reference table to.</w:t>
            </w:r>
          </w:p>
        </w:tc>
      </w:tr>
      <w:tr>
        <w:tc>
          <w:tcPr>
            <w:tcW w:type="dxa" w:w="2880"/>
          </w:tcPr>
          <w:p>
            <w:r>
              <w:t>referenceTables[].tableName</w:t>
            </w:r>
          </w:p>
        </w:tc>
        <w:tc>
          <w:tcPr>
            <w:tcW w:type="dxa" w:w="2880"/>
          </w:tcPr>
          <w:p>
            <w:r>
              <w:t>string</w:t>
            </w:r>
          </w:p>
        </w:tc>
        <w:tc>
          <w:tcPr>
            <w:tcW w:type="dxa" w:w="2880"/>
          </w:tcPr>
          <w:p>
            <w:r>
              <w:t>The name of the reference table.</w:t>
            </w:r>
          </w:p>
        </w:tc>
      </w:tr>
      <w:tr>
        <w:tc>
          <w:tcPr>
            <w:tcW w:type="dxa" w:w="2880"/>
          </w:tcPr>
          <w:p>
            <w:r>
              <w:t>schedulingOptions</w:t>
            </w:r>
          </w:p>
        </w:tc>
        <w:tc>
          <w:tcPr>
            <w:tcW w:type="dxa" w:w="2880"/>
          </w:tcPr>
          <w:p>
            <w:r>
              <w:t>object</w:t>
            </w:r>
          </w:p>
        </w:tc>
        <w:tc>
          <w:tcPr>
            <w:tcW w:type="dxa" w:w="2880"/>
          </w:tcPr>
          <w:p>
            <w:r>
              <w:t>Scheduling options for the rule.</w:t>
            </w:r>
          </w:p>
        </w:tc>
      </w:tr>
      <w:tr>
        <w:tc>
          <w:tcPr>
            <w:tcW w:type="dxa" w:w="2880"/>
          </w:tcPr>
          <w:p>
            <w:r>
              <w:t>customName</w:t>
            </w:r>
          </w:p>
        </w:tc>
        <w:tc>
          <w:tcPr>
            <w:tcW w:type="dxa" w:w="2880"/>
          </w:tcPr>
          <w:p>
            <w:r>
              <w:t>string</w:t>
            </w:r>
          </w:p>
        </w:tc>
        <w:tc>
          <w:tcPr>
            <w:tcW w:type="dxa" w:w="2880"/>
          </w:tcPr>
          <w:p>
            <w:r>
              <w:t>Custom/Overridden name of the rule (used in case of Default rule update).</w:t>
            </w:r>
          </w:p>
        </w:tc>
      </w:tr>
      <w:tr>
        <w:tc>
          <w:tcPr>
            <w:tcW w:type="dxa" w:w="2880"/>
          </w:tcPr>
          <w:p>
            <w:r>
              <w:t>customMessage</w:t>
            </w:r>
          </w:p>
        </w:tc>
        <w:tc>
          <w:tcPr>
            <w:tcW w:type="dxa" w:w="2880"/>
          </w:tcPr>
          <w:p>
            <w:r>
              <w:t>string</w:t>
            </w:r>
          </w:p>
        </w:tc>
        <w:tc>
          <w:tcPr>
            <w:tcW w:type="dxa" w:w="2880"/>
          </w:tcPr>
          <w:p>
            <w:r>
              <w:t>Custom/Overridden message for generated signals (used in case of Default rule update).</w:t>
            </w:r>
          </w:p>
        </w:tc>
      </w:tr>
      <w:tr>
        <w:tc>
          <w:tcPr>
            <w:tcW w:type="dxa" w:w="2880"/>
          </w:tcPr>
          <w:p>
            <w:r>
              <w:t>complianceSignalOptions</w:t>
            </w:r>
          </w:p>
        </w:tc>
        <w:tc>
          <w:tcPr>
            <w:tcW w:type="dxa" w:w="2880"/>
          </w:tcPr>
          <w:p>
            <w:r>
              <w:t>object</w:t>
            </w:r>
          </w:p>
        </w:tc>
        <w:tc>
          <w:tcPr>
            <w:tcW w:type="dxa" w:w="2880"/>
          </w:tcPr>
          <w:p>
            <w:r>
              <w:t>&lt;CloudConfigurationRuleComplianceSignalOptions&gt; (schema not expanded).</w:t>
            </w:r>
          </w:p>
        </w:tc>
      </w:tr>
      <w:tr>
        <w:tc>
          <w:tcPr>
            <w:tcW w:type="dxa" w:w="2880"/>
          </w:tcPr>
          <w:p>
            <w:r>
              <w:t>type</w:t>
            </w:r>
          </w:p>
        </w:tc>
        <w:tc>
          <w:tcPr>
            <w:tcW w:type="dxa" w:w="2880"/>
          </w:tcPr>
          <w:p>
            <w:r>
              <w:t>string</w:t>
            </w:r>
          </w:p>
        </w:tc>
        <w:tc>
          <w:tcPr>
            <w:tcW w:type="dxa" w:w="2880"/>
          </w:tcPr>
          <w:p>
            <w:r>
              <w:t>&lt;SecurityMonitoringRuleTypeRead&gt; or &lt;SecurityMonitoringSignalRuleType&gt; depending on rule type.</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'{{DATADOG_BASE_URL}}/api/v2/security_monitoring/rules/abc123' \</w:t>
        <w:br/>
        <w:t xml:space="preserve"> -H 'Accept: application/json' \</w:t>
        <w:br/>
        <w:t xml:space="preserve"> -H 'Content-Type: application/json' \</w:t>
        <w:br/>
        <w:t xml:space="preserve"> -H 'DD-APPLICATION-KEY: {{DATADOG_APPLICATION_KEY}}' \</w:t>
        <w:br/>
        <w:t xml:space="preserve"> --data '{</w:t>
        <w:br/>
        <w:t xml:space="preserve"> "name": "Example Security Rule",</w:t>
        <w:br/>
        <w:t xml:space="preserve"> "message": "Rule message for generated signals",</w:t>
        <w:br/>
        <w:t xml:space="preserve"> "isEnabled": true,</w:t>
        <w:br/>
        <w:t xml:space="preserve"> "tags": ["env:prod", "team:security"],</w:t>
        <w:br/>
        <w:t xml:space="preserve"> "version": 1</w:t>
        <w:br/>
        <w:t xml:space="preserve">  }'</w:t>
      </w:r>
    </w:p>
    <w:p>
      <w:pPr>
        <w:pStyle w:val="Heading3"/>
      </w:pPr>
      <w:r>
        <w:t>Example Usage</w:t>
      </w:r>
    </w:p>
    <w:p>
      <w:pPr>
        <w:pStyle w:val="Heading3"/>
      </w:pPr>
      <w:r>
        <w:t>Example 1: Enable a Rule</w:t>
      </w:r>
    </w:p>
    <w:p>
      <w:r>
        <w:rPr>
          <w:b/>
          <w:color w:val="666666"/>
          <w:sz w:val="16"/>
        </w:rPr>
        <w:t>[bash]</w:t>
      </w:r>
    </w:p>
    <w:p>
      <w:pPr>
        <w:shd w:fill="F2F2F2" w:val="clear"/>
      </w:pPr>
      <w:r>
        <w:rPr>
          <w:rFonts w:ascii="Courier New" w:hAnsi="Courier New"/>
          <w:sz w:val="17"/>
        </w:rPr>
        <w:t>curl -X PUT '{{DATADOG_BASE_URL}}/api/v2/security_monitoring/rules/abc123' \</w:t>
        <w:br/>
        <w:t xml:space="preserve"> -H 'Accept: application/json' \</w:t>
        <w:br/>
        <w:t xml:space="preserve"> -H 'Content-Type: application/json' \</w:t>
        <w:br/>
        <w:t xml:space="preserve"> -H 'DD-APPLICATION-KEY: {{DATADOG_APPLICATION_KEY}}' \</w:t>
        <w:br/>
        <w:t xml:space="preserve"> --data '{</w:t>
        <w:br/>
        <w:t xml:space="preserve"> "isEnabled": true,</w:t>
        <w:br/>
        <w:t xml:space="preserve"> "version": 1</w:t>
        <w:br/>
        <w:t xml:space="preserve">  }'</w:t>
      </w:r>
    </w:p>
    <w:p>
      <w:pPr>
        <w:pStyle w:val="Heading3"/>
      </w:pPr>
      <w:r>
        <w:t>Example 2: Update Tags (Default rules: default tags cannot be removed)</w:t>
      </w:r>
    </w:p>
    <w:p>
      <w:r>
        <w:rPr>
          <w:b/>
          <w:color w:val="666666"/>
          <w:sz w:val="16"/>
        </w:rPr>
        <w:t>[bash]</w:t>
      </w:r>
    </w:p>
    <w:p>
      <w:pPr>
        <w:shd w:fill="F2F2F2" w:val="clear"/>
      </w:pPr>
      <w:r>
        <w:rPr>
          <w:rFonts w:ascii="Courier New" w:hAnsi="Courier New"/>
          <w:sz w:val="17"/>
        </w:rPr>
        <w:t>curl -X PUT '{{DATADOG_BASE_URL}}/api/v2/security_monitoring/rules/abc123' \</w:t>
        <w:br/>
        <w:t xml:space="preserve"> -H 'Accept: application/json' \</w:t>
        <w:br/>
        <w:t xml:space="preserve"> -H 'Content-Type: application/json' \</w:t>
        <w:br/>
        <w:t xml:space="preserve"> -H 'DD-APPLICATION-KEY: {{DATADOG_APPLICATION_KEY}}' \</w:t>
        <w:br/>
        <w:t xml:space="preserve"> --data '{</w:t>
        <w:br/>
        <w:t xml:space="preserve"> "tags": ["env:prod", "team:security", "source:datadog"],</w:t>
        <w:br/>
        <w:t xml:space="preserve"> "version": 2</w:t>
        <w:br/>
        <w:t xml:space="preserve">  }'</w:t>
      </w:r>
    </w:p>
    <w:p>
      <w:pPr>
        <w:pStyle w:val="Heading3"/>
      </w:pPr>
      <w:r>
        <w:t>Example 3: Update Cases (must include the whole cases field)</w:t>
      </w:r>
    </w:p>
    <w:p>
      <w:r>
        <w:rPr>
          <w:b/>
          <w:color w:val="666666"/>
          <w:sz w:val="16"/>
        </w:rPr>
        <w:t>[bash]</w:t>
      </w:r>
    </w:p>
    <w:p>
      <w:pPr>
        <w:shd w:fill="F2F2F2" w:val="clear"/>
      </w:pPr>
      <w:r>
        <w:rPr>
          <w:rFonts w:ascii="Courier New" w:hAnsi="Courier New"/>
          <w:sz w:val="17"/>
        </w:rPr>
        <w:t>curl -X PUT '{{DATADOG_BASE_URL}}/api/v2/security_monitoring/rules/abc123' \</w:t>
        <w:br/>
        <w:t xml:space="preserve"> -H 'Accept: application/json' \</w:t>
        <w:br/>
        <w:t xml:space="preserve"> -H 'Content-Type: application/json' \</w:t>
        <w:br/>
        <w:t xml:space="preserve"> -H 'DD-APPLICATION-KEY: {{DATADOG_APPLICATION_KEY}}' \</w:t>
        <w:br/>
        <w:t xml:space="preserve"> --data '{</w:t>
        <w:br/>
        <w:t xml:space="preserve"> "cases": [</w:t>
        <w:br/>
        <w:t xml:space="preserve">      {</w:t>
        <w:br/>
        <w:t xml:space="preserve"> "name": "high severity",</w:t>
        <w:br/>
        <w:t xml:space="preserve"> "status": "high",</w:t>
        <w:br/>
        <w:t xml:space="preserve"> "condition": "query1 &gt; 10",</w:t>
        <w:br/>
        <w:t xml:space="preserve"> "notifications": ["@security-team"],</w:t>
        <w:br/>
        <w:t xml:space="preserve"> "actions": [</w:t>
        <w:br/>
        <w:t xml:space="preserve">          { "type": "notify", "options": {} }</w:t>
        <w:br/>
        <w:t xml:space="preserve">        ]</w:t>
        <w:br/>
        <w:t xml:space="preserve">      }</w:t>
        <w:br/>
        <w:t xml:space="preserve">    ],</w:t>
        <w:br/>
        <w:t xml:space="preserve"> "version": 3</w:t>
        <w:br/>
        <w:t xml:space="preserve">  }'</w:t>
      </w:r>
    </w:p>
    <w:p>
      <w:pPr>
        <w:pStyle w:val="Heading3"/>
      </w:pPr>
      <w:r>
        <w:t>Behavior</w:t>
      </w:r>
    </w:p>
    <w:p>
      <w:pPr>
        <w:pStyle w:val="ListBullet"/>
      </w:pPr>
      <w:r>
        <w:t>Validates the rule_id path parameter and request payload.</w:t>
      </w:r>
    </w:p>
    <w:p>
      <w:pPr>
        <w:pStyle w:val="ListBullet"/>
      </w:pPr>
      <w:r>
        <w:t>Applies updates to the rule.</w:t>
      </w:r>
    </w:p>
    <w:p>
      <w:pPr>
        <w:pStyle w:val="ListBullet"/>
      </w:pPr>
      <w:r>
        <w:t>If cases, queries, or options are present, the service replaces those fields with the provided full values.</w:t>
      </w:r>
    </w:p>
    <w:p>
      <w:pPr>
        <w:pStyle w:val="ListBullet"/>
      </w:pPr>
      <w:r>
        <w:t>Returns the updated rule representation (shape varies by rule type).</w:t>
      </w:r>
    </w:p>
    <w:p>
      <w:pPr>
        <w:pStyle w:val="Heading3"/>
      </w:pPr>
      <w:r>
        <w:t>Notes</w:t>
      </w:r>
    </w:p>
    <w:p>
      <w:pPr>
        <w:pStyle w:val="ListBullet"/>
      </w:pPr>
      <w:r>
        <w:t>Request body is required.</w:t>
      </w:r>
    </w:p>
    <w:p>
      <w:pPr>
        <w:pStyle w:val="ListBullet"/>
      </w:pPr>
      <w:r>
        <w:t>When modifying cases, queries, or options, include the entire field to avoid unintentionally deleting omitted items.</w:t>
      </w:r>
    </w:p>
    <w:p>
      <w:pPr>
        <w:pStyle w:val="ListBullet"/>
      </w:pPr>
      <w:r>
        <w:t>Default rules are limited to updates for: enabling, notifications changes, and tag updates (default tags cannot be removed).</w:t>
      </w:r>
    </w:p>
    <w:p>
      <w:pPr>
        <w:pStyle w:val="ListBullet"/>
      </w:pPr>
      <w:r>
        <w:t>Several request/response sub-schemas are referenced but not expanded in the scraped content (e.g., &lt;SecurityMonitoringRuleOptions&gt;).</w:t>
      </w:r>
    </w:p>
    <w:p>
      <w:pPr>
        <w:pStyle w:val="Heading3"/>
      </w:pPr>
      <w:r>
        <w:t>Gotchas</w:t>
      </w:r>
    </w:p>
    <w:p>
      <w:pPr>
        <w:pStyle w:val="ListBullet"/>
      </w:pPr>
      <w:r>
        <w:t>This endpoint is not a JSON Patch/merge-patch endpoint; partial updates to cases, queries, or options can remove existing configuration if you omit items.</w:t>
      </w:r>
    </w:p>
    <w:p>
      <w:pPr>
        <w:pStyle w:val="ListBullet"/>
      </w:pPr>
      <w:r>
        <w:t>The response body can differ depending on whether the rule is a standard/log rule or a signal correlation rule (OneOf(...)).</w:t>
      </w:r>
    </w:p>
    <w:p>
      <w:pPr>
        <w:pStyle w:val="Heading3"/>
      </w:pPr>
      <w:r>
        <w:t>Error Handling</w:t>
      </w:r>
    </w:p>
    <w:p>
      <w:pPr>
        <w:pStyle w:val="ListBullet"/>
      </w:pPr>
      <w:r>
        <w:t>400 Bad Request: Invalid payload (returns {"errors": [...]}).</w:t>
      </w:r>
    </w:p>
    <w:p>
      <w:pPr>
        <w:pStyle w:val="ListBullet"/>
      </w:pPr>
      <w:r>
        <w:t>401 Concurrent Modification: Update conflict due to concurrent modification (returns {"errors": [...]}).</w:t>
      </w:r>
    </w:p>
    <w:p>
      <w:pPr>
        <w:pStyle w:val="ListBullet"/>
      </w:pPr>
      <w:r>
        <w:t>403 Not Authorized: Caller lacks permission (returns {"errors": [...]}).</w:t>
      </w:r>
    </w:p>
    <w:p>
      <w:pPr>
        <w:pStyle w:val="ListBullet"/>
      </w:pPr>
      <w:r>
        <w:t>404 Not Found: rule_id does not exist (returns {"errors": [...]}).</w:t>
      </w:r>
    </w:p>
    <w:p>
      <w:pPr>
        <w:pStyle w:val="ListBullet"/>
      </w:pPr>
      <w:r>
        <w:t>429 Too Many Requests: Rate limit exceeded (returns {"errors": [...]}).</w:t>
      </w:r>
    </w:p>
    <w:p>
      <w:pPr>
        <w:pStyle w:val="Heading3"/>
      </w:pPr>
      <w:r>
        <w:t>Related securityMonitoringRules actions</w:t>
      </w:r>
    </w:p>
    <w:p>
      <w:pPr>
        <w:pStyle w:val="ListBullet"/>
      </w:pPr>
      <w:r>
        <w:t>[POST] Validate a Security Monitoring Detection Rule — /api/v2/security_monitoring/rules/validation</w:t>
      </w:r>
    </w:p>
    <w:p>
      <w:pPr>
        <w:pStyle w:val="ListBullet"/>
      </w:pPr>
      <w:r>
        <w:t>[POST] Bulk Export Security Monitoring Rules — /api/v2/security_monitoring/rules/bulk_export</w:t>
      </w:r>
    </w:p>
    <w:p>
      <w:pPr>
        <w:pStyle w:val="ListBullet"/>
      </w:pPr>
      <w:r>
        <w:t>[DELETE] Delete a Security Monitoring Rule — /api/v2/security_monitoring/rules/{{ruleId}}</w:t>
      </w:r>
    </w:p>
    <w:p>
      <w:pPr>
        <w:pStyle w:val="ListBullet"/>
      </w:pPr>
      <w:r>
        <w:t>[POST] Convert Security Monitoring Rule to Terraform — /api/v2/security_monitoring/rules/convert</w:t>
      </w:r>
    </w:p>
    <w:p>
      <w:pPr>
        <w:pStyle w:val="ListBullet"/>
      </w:pPr>
      <w:r>
        <w:t>[GET] Convert a Security Monitoring Rule to Terraform — /api/v2/security_monitoring/rules/{{ruleId}}/convert</w:t>
      </w:r>
    </w:p>
    <w:p>
      <w:pPr>
        <w:pStyle w:val="ListBullet"/>
      </w:pPr>
      <w:r>
        <w:t>[POST] Create a Security Monitoring Detection Rule — /api/v2/security_monitoring/rules</w:t>
      </w:r>
    </w:p>
    <w:p>
      <w:r>
        <w:br w:type="page"/>
      </w:r>
    </w:p>
    <w:p>
      <w:pPr>
        <w:pStyle w:val="Heading2"/>
      </w:pPr>
      <w:r>
        <w:t>1083. [PUT] Update Cloud Security Management Resource Filters</w:t>
      </w:r>
    </w:p>
    <w:p>
      <w:r>
        <w:rPr>
          <w:b/>
        </w:rPr>
        <w:t xml:space="preserve">Endpoint: </w:t>
      </w:r>
      <w:r>
        <w:rPr>
          <w:rFonts w:ascii="Courier New" w:hAnsi="Courier New"/>
          <w:sz w:val="18"/>
        </w:rPr>
        <w:t>/api/v2/cloud_security_management/resource_filters</w:t>
      </w:r>
    </w:p>
    <w:p>
      <w:pPr>
        <w:pStyle w:val="Heading3"/>
      </w:pPr>
      <w:r>
        <w:t>Prerequisites</w:t>
      </w:r>
    </w:p>
    <w:p>
      <w:pPr>
        <w:pStyle w:val="ListBullet"/>
      </w:pPr>
      <w:r>
        <w:t>Appropriate permissions to update Cloud Security Management (CSM) resource evaluation filters in the Datadog account.</w:t>
      </w:r>
    </w:p>
    <w:p>
      <w:pPr>
        <w:pStyle w:val="Heading3"/>
      </w:pPr>
      <w:r>
        <w:t>Method</w:t>
      </w:r>
    </w:p>
    <w:p>
      <w:r>
        <w:t>PUT</w:t>
      </w:r>
    </w:p>
    <w:p>
      <w:pPr>
        <w:pStyle w:val="Heading3"/>
      </w:pPr>
      <w:r>
        <w:t>URL</w:t>
      </w:r>
    </w:p>
    <w:p>
      <w:r>
        <w:t>{{DATADOG_BASE_URL}}/api/v2/cloud_security_management/resource_filters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Cloud Security Management resource evaluation filters. The request sends a data object containing an attributes payload that defines the resource filter configuration.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data, data.type, and data.attributes.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 payload.</w:t>
            </w:r>
          </w:p>
        </w:tc>
      </w:tr>
      <w:tr>
        <w:tc>
          <w:tcPr>
            <w:tcW w:type="dxa" w:w="2880"/>
          </w:tcPr>
          <w:p>
            <w:r>
              <w:t>data.type</w:t>
            </w:r>
          </w:p>
        </w:tc>
        <w:tc>
          <w:tcPr>
            <w:tcW w:type="dxa" w:w="2880"/>
          </w:tcPr>
          <w:p>
            <w:r>
              <w:t>&lt;ResourceFilterRequestType&gt;</w:t>
            </w:r>
          </w:p>
        </w:tc>
        <w:tc>
          <w:tcPr>
            <w:tcW w:type="dxa" w:w="2880"/>
          </w:tcPr>
          <w:p>
            <w:r>
              <w:t>Required. Resource filter request type. (Enum not provided in scraped content.)</w:t>
            </w:r>
          </w:p>
        </w:tc>
      </w:tr>
      <w:tr>
        <w:tc>
          <w:tcPr>
            <w:tcW w:type="dxa" w:w="2880"/>
          </w:tcPr>
          <w:p>
            <w:r>
              <w:t>data.attributes</w:t>
            </w:r>
          </w:p>
        </w:tc>
        <w:tc>
          <w:tcPr>
            <w:tcW w:type="dxa" w:w="2880"/>
          </w:tcPr>
          <w:p>
            <w:r>
              <w:t>&lt;ResourceFilterAttributes&gt;</w:t>
            </w:r>
          </w:p>
        </w:tc>
        <w:tc>
          <w:tcPr>
            <w:tcW w:type="dxa" w:w="2880"/>
          </w:tcPr>
          <w:p>
            <w:r>
              <w:t>Required. Resource filter attributes payload. (Schema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The UpdateResourceEvaluationFiltersRequestData id.</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"string",</w:t>
        <w:br/>
        <w:t xml:space="preserve"> "type":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"string"</w:t>
        <w:br/>
        <w:t xml:space="preserve"> ]</w:t>
        <w:br/>
        <w:t>}</w:t>
      </w:r>
    </w:p>
    <w:p>
      <w:pPr>
        <w:pStyle w:val="Heading3"/>
      </w:pPr>
      <w:r>
        <w:t>Error Response (403 Not Authorized)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resource filters response.</w:t>
            </w:r>
          </w:p>
        </w:tc>
      </w:tr>
      <w:tr>
        <w:tc>
          <w:tcPr>
            <w:tcW w:type="dxa" w:w="2880"/>
          </w:tcPr>
          <w:p>
            <w:r>
              <w:t>data.attributes</w:t>
            </w:r>
          </w:p>
        </w:tc>
        <w:tc>
          <w:tcPr>
            <w:tcW w:type="dxa" w:w="2880"/>
          </w:tcPr>
          <w:p>
            <w:r>
              <w:t>&lt;ResourceFilterAttributes&gt;</w:t>
            </w:r>
          </w:p>
        </w:tc>
        <w:tc>
          <w:tcPr>
            <w:tcW w:type="dxa" w:w="2880"/>
          </w:tcPr>
          <w:p>
            <w:r>
              <w:t>Resource filter attributes payload returned by the API. (Schema not provided in scraped content.)</w:t>
            </w:r>
          </w:p>
        </w:tc>
      </w:tr>
      <w:tr>
        <w:tc>
          <w:tcPr>
            <w:tcW w:type="dxa" w:w="2880"/>
          </w:tcPr>
          <w:p>
            <w:r>
              <w:t>data.id</w:t>
            </w:r>
          </w:p>
        </w:tc>
        <w:tc>
          <w:tcPr>
            <w:tcW w:type="dxa" w:w="2880"/>
          </w:tcPr>
          <w:p>
            <w:r>
              <w:t>string</w:t>
            </w:r>
          </w:p>
        </w:tc>
        <w:tc>
          <w:tcPr>
            <w:tcW w:type="dxa" w:w="2880"/>
          </w:tcPr>
          <w:p>
            <w:r>
              <w:t>The data id.</w:t>
            </w:r>
          </w:p>
        </w:tc>
      </w:tr>
      <w:tr>
        <w:tc>
          <w:tcPr>
            <w:tcW w:type="dxa" w:w="2880"/>
          </w:tcPr>
          <w:p>
            <w:r>
              <w:t>data.type</w:t>
            </w:r>
          </w:p>
        </w:tc>
        <w:tc>
          <w:tcPr>
            <w:tcW w:type="dxa" w:w="2880"/>
          </w:tcPr>
          <w:p>
            <w:r>
              <w:t>&lt;ResourceFilterRequestType&gt;</w:t>
            </w:r>
          </w:p>
        </w:tc>
        <w:tc>
          <w:tcPr>
            <w:tcW w:type="dxa" w:w="2880"/>
          </w:tcPr>
          <w:p>
            <w:r>
              <w:t>Resource filter request type. (Enum not provided in scraped content.)</w:t>
            </w:r>
          </w:p>
        </w:tc>
      </w:tr>
      <w:tr>
        <w:tc>
          <w:tcPr>
            <w:tcW w:type="dxa" w:w="2880"/>
          </w:tcPr>
          <w:p>
            <w:r>
              <w:t>errors</w:t>
            </w:r>
          </w:p>
        </w:tc>
        <w:tc>
          <w:tcPr>
            <w:tcW w:type="dxa" w:w="2880"/>
          </w:tcPr>
          <w:p>
            <w:r>
              <w:t>array of string</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'{{DATADOG_BASE_URL}}/api/v2/cloud_security_management/resource_filters' \</w:t>
        <w:br/>
        <w:t xml:space="preserve"> -H 'Accept: application/json' \</w:t>
        <w:br/>
        <w:t xml:space="preserve"> -H 'Content-Type: application/json' \</w:t>
        <w:br/>
        <w:t xml:space="preserve"> -H 'DD-APPLICATION-KEY: {{DATADOG_APPLICATION_KEY}}' \</w:t>
        <w:br/>
        <w:t xml:space="preserve"> --data '{</w:t>
        <w:br/>
        <w:t xml:space="preserve"> "data": {</w:t>
        <w:br/>
        <w:t xml:space="preserve"> "type": "string",</w:t>
        <w:br/>
        <w:t xml:space="preserve"> "attributes": {}</w:t>
        <w:br/>
        <w:t xml:space="preserve">    }</w:t>
        <w:br/>
        <w:t xml:space="preserve">  }'</w:t>
      </w:r>
    </w:p>
    <w:p>
      <w:pPr>
        <w:pStyle w:val="Heading3"/>
      </w:pPr>
      <w:r>
        <w:t>Notes</w:t>
      </w:r>
    </w:p>
    <w:p>
      <w:pPr>
        <w:pStyle w:val="ListBullet"/>
      </w:pPr>
      <w:r>
        <w:t>The scraped content does not include the schema/details for &lt;ResourceFilterAttributes&gt; or the allowed values for &lt;ResourceFilterRequestType&gt;. Populate data.attributes and data.type according to Datadog’s model definitions for this operation (UpdateResourceEvaluationFilters).</w:t>
      </w:r>
    </w:p>
    <w:p>
      <w:pPr>
        <w:pStyle w:val="Heading3"/>
      </w:pPr>
      <w:r>
        <w:t>Related cloudSecurityManagementResourceFilters actions</w:t>
      </w:r>
    </w:p>
    <w:p>
      <w:pPr>
        <w:pStyle w:val="ListBullet"/>
      </w:pPr>
      <w:r>
        <w:t>[GET] List Cloud Security Management Resource Filters — /api/v2/cloud_security_management/resource_filters</w:t>
      </w:r>
    </w:p>
    <w:p>
      <w:r>
        <w:br w:type="page"/>
      </w:r>
    </w:p>
    <w:p>
      <w:pPr>
        <w:pStyle w:val="Heading2"/>
      </w:pPr>
      <w:r>
        <w:t>1084. [POST] Create a Sensitive Data Scanner Scanning Rule</w:t>
      </w:r>
    </w:p>
    <w:p>
      <w:r>
        <w:rPr>
          <w:b/>
        </w:rPr>
        <w:t xml:space="preserve">Endpoint: </w:t>
      </w:r>
      <w:r>
        <w:rPr>
          <w:rFonts w:ascii="Courier New" w:hAnsi="Courier New"/>
          <w:sz w:val="18"/>
        </w:rPr>
        <w:t>/api/v2/sensitive-data-scanner/config/rules</w:t>
      </w:r>
    </w:p>
    <w:p>
      <w:pPr>
        <w:pStyle w:val="Heading3"/>
      </w:pPr>
      <w:r>
        <w:t>Method</w:t>
      </w:r>
    </w:p>
    <w:p>
      <w:r>
        <w:t>POST</w:t>
      </w:r>
    </w:p>
    <w:p>
      <w:pPr>
        <w:pStyle w:val="Heading3"/>
      </w:pPr>
      <w:r>
        <w:t>URL</w:t>
      </w:r>
    </w:p>
    <w:p>
      <w:r>
        <w:t>{{DATADOG_BASE_URL}}/api/v2/sensitive-data-scanner/config/rules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 scanning rule in a Sensitive Data Scanner group. The created rule is ordered last within its group. The posted rule must include a group relationship, and must define detection using either a standard pattern relationship or a custom regex attribute (but not both).</w:t>
      </w:r>
    </w:p>
    <w:p>
      <w:pPr>
        <w:pStyle w:val="Heading3"/>
      </w:pPr>
      <w:r>
        <w:t>Prerequisites</w:t>
      </w:r>
    </w:p>
    <w:p>
      <w:pPr>
        <w:pStyle w:val="ListBullet"/>
      </w:pPr>
      <w:r>
        <w:t>A Sensitive Data Scanner group must already exist (to reference via the required group relationship).</w:t>
      </w:r>
    </w:p>
    <w:p>
      <w:pPr>
        <w:pStyle w:val="Heading3"/>
      </w:pPr>
      <w:r>
        <w:t>Enforcement Rules</w:t>
      </w:r>
    </w:p>
    <w:p>
      <w:pPr>
        <w:pStyle w:val="ListBullet"/>
      </w:pPr>
      <w:r>
        <w:t>The request body must include data.relationships with a group relationship.</w:t>
      </w:r>
    </w:p>
    <w:p>
      <w:pPr>
        <w:pStyle w:val="ListBullet"/>
      </w:pPr>
      <w:r>
        <w:t xml:space="preserve">The rule definition must include exactly one of: </w:t>
        <w:br/>
        <w:br/>
        <w:t>data.relationships.standard_pattern, or</w:t>
        <w:br/>
        <w:t>data.attributes.regex</w:t>
      </w:r>
    </w:p>
    <w:p>
      <w:pPr>
        <w:pStyle w:val="ListBullet"/>
      </w:pPr>
      <w:r>
        <w:t>Do not send both data.relationships.standard_pattern and data.attributes.regex in the same request.</w:t>
      </w:r>
    </w:p>
    <w:p>
      <w:pPr>
        <w:pStyle w:val="ListBullet"/>
      </w:pPr>
      <w:r>
        <w:t xml:space="preserve">Attribute scanning behavior: </w:t>
        <w:br/>
        <w:br/>
        <w:t>If included_attributes is missing or empty, the scanner will scan all attributes except excluded_attributes.</w:t>
        <w:br/>
        <w:t>If both included_attributes and excluded_attributes are missing, the scanner will scan the whole event.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resource to create.</w:t>
            </w:r>
          </w:p>
        </w:tc>
      </w:tr>
      <w:tr>
        <w:tc>
          <w:tcPr>
            <w:tcW w:type="dxa" w:w="2880"/>
          </w:tcPr>
          <w:p>
            <w:r>
              <w:t>data.type</w:t>
            </w:r>
          </w:p>
        </w:tc>
        <w:tc>
          <w:tcPr>
            <w:tcW w:type="dxa" w:w="2880"/>
          </w:tcPr>
          <w:p>
            <w:r>
              <w:t>&lt;SensitiveDataScannerRuleType&gt;</w:t>
            </w:r>
          </w:p>
        </w:tc>
        <w:tc>
          <w:tcPr>
            <w:tcW w:type="dxa" w:w="2880"/>
          </w:tcPr>
          <w:p>
            <w:r>
              <w:t>Resource type for the scanning rule.</w:t>
            </w:r>
          </w:p>
        </w:tc>
      </w:tr>
      <w:tr>
        <w:tc>
          <w:tcPr>
            <w:tcW w:type="dxa" w:w="2880"/>
          </w:tcPr>
          <w:p>
            <w:r>
              <w:t>data.attributes</w:t>
            </w:r>
          </w:p>
        </w:tc>
        <w:tc>
          <w:tcPr>
            <w:tcW w:type="dxa" w:w="2880"/>
          </w:tcPr>
          <w:p>
            <w:r>
              <w:t>&lt;SensitiveDataScannerRuleAttributes&gt;</w:t>
            </w:r>
          </w:p>
        </w:tc>
        <w:tc>
          <w:tcPr>
            <w:tcW w:type="dxa" w:w="2880"/>
          </w:tcPr>
          <w:p>
            <w:r>
              <w:t>Rule attributes. Must include regex only if not using a standard_pattern relationship.</w:t>
            </w:r>
          </w:p>
        </w:tc>
      </w:tr>
      <w:tr>
        <w:tc>
          <w:tcPr>
            <w:tcW w:type="dxa" w:w="2880"/>
          </w:tcPr>
          <w:p>
            <w:r>
              <w:t>data.relationships</w:t>
            </w:r>
          </w:p>
        </w:tc>
        <w:tc>
          <w:tcPr>
            <w:tcW w:type="dxa" w:w="2880"/>
          </w:tcPr>
          <w:p>
            <w:r>
              <w:t>&lt;SensitiveDataScannerRuleRelationships&gt;</w:t>
            </w:r>
          </w:p>
        </w:tc>
        <w:tc>
          <w:tcPr>
            <w:tcW w:type="dxa" w:w="2880"/>
          </w:tcPr>
          <w:p>
            <w:r>
              <w:t>Rule relationships. Must include a group relationship; may include standard_pattern relationship (mutually exclusive with attributes.regex).</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Response</w:t>
      </w:r>
    </w:p>
    <w:p>
      <w:pPr>
        <w:pStyle w:val="Heading3"/>
      </w:pPr>
      <w:r>
        <w:t>Success Response (201 OK)</w:t>
      </w:r>
    </w:p>
    <w:p>
      <w:r>
        <w:rPr>
          <w:b/>
          <w:color w:val="666666"/>
          <w:sz w:val="16"/>
        </w:rPr>
        <w:t>[json]</w:t>
      </w:r>
    </w:p>
    <w:p>
      <w:pPr>
        <w:shd w:fill="F2F2F2" w:val="clear"/>
      </w:pPr>
      <w:r>
        <w:rPr>
          <w:rFonts w:ascii="Courier New" w:hAnsi="Courier New"/>
          <w:sz w:val="17"/>
        </w:rPr>
        <w:t>{</w:t>
        <w:br/>
        <w:t xml:space="preserve"> "data": {</w:t>
        <w:br/>
        <w:t xml:space="preserve"> "attributes": "&lt;SensitiveDataScannerRuleAttributes&gt;",</w:t>
        <w:br/>
        <w:t xml:space="preserve"> "id": "string",</w:t>
        <w:br/>
        <w:t xml:space="preserve"> "relationships": "&lt;SensitiveDataScannerRuleRelationships&gt;",</w:t>
        <w:br/>
        <w:t xml:space="preserve"> "type": "&lt;SensitiveDataScannerRuleType&gt;"</w:t>
        <w:br/>
        <w:t xml:space="preserve"> },</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["A list of errors."]</w:t>
        <w:br/>
        <w:t>}</w:t>
      </w:r>
    </w:p>
    <w:p>
      <w:pPr>
        <w:pStyle w:val="Heading3"/>
      </w:pPr>
      <w:r>
        <w:t>Error Response (403 Authentication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Created scanning rule resource.</w:t>
            </w:r>
          </w:p>
        </w:tc>
      </w:tr>
      <w:tr>
        <w:tc>
          <w:tcPr>
            <w:tcW w:type="dxa" w:w="2880"/>
          </w:tcPr>
          <w:p>
            <w:r>
              <w:t>data.id</w:t>
            </w:r>
          </w:p>
        </w:tc>
        <w:tc>
          <w:tcPr>
            <w:tcW w:type="dxa" w:w="2880"/>
          </w:tcPr>
          <w:p>
            <w:r>
              <w:t>string</w:t>
            </w:r>
          </w:p>
        </w:tc>
        <w:tc>
          <w:tcPr>
            <w:tcW w:type="dxa" w:w="2880"/>
          </w:tcPr>
          <w:p>
            <w:r>
              <w:t>ID of the rule.</w:t>
            </w:r>
          </w:p>
        </w:tc>
      </w:tr>
      <w:tr>
        <w:tc>
          <w:tcPr>
            <w:tcW w:type="dxa" w:w="2880"/>
          </w:tcPr>
          <w:p>
            <w:r>
              <w:t>data.type</w:t>
            </w:r>
          </w:p>
        </w:tc>
        <w:tc>
          <w:tcPr>
            <w:tcW w:type="dxa" w:w="2880"/>
          </w:tcPr>
          <w:p>
            <w:r>
              <w:t>&lt;SensitiveDataScannerRuleType&gt;</w:t>
            </w:r>
          </w:p>
        </w:tc>
        <w:tc>
          <w:tcPr>
            <w:tcW w:type="dxa" w:w="2880"/>
          </w:tcPr>
          <w:p>
            <w:r>
              <w:t>Resource type for the scanning rule.</w:t>
            </w:r>
          </w:p>
        </w:tc>
      </w:tr>
      <w:tr>
        <w:tc>
          <w:tcPr>
            <w:tcW w:type="dxa" w:w="2880"/>
          </w:tcPr>
          <w:p>
            <w:r>
              <w:t>data.attributes</w:t>
            </w:r>
          </w:p>
        </w:tc>
        <w:tc>
          <w:tcPr>
            <w:tcW w:type="dxa" w:w="2880"/>
          </w:tcPr>
          <w:p>
            <w:r>
              <w:t>&lt;SensitiveDataScannerRuleAttributes&gt;</w:t>
            </w:r>
          </w:p>
        </w:tc>
        <w:tc>
          <w:tcPr>
            <w:tcW w:type="dxa" w:w="2880"/>
          </w:tcPr>
          <w:p>
            <w:r>
              <w:t>Rule attributes.</w:t>
            </w:r>
          </w:p>
        </w:tc>
      </w:tr>
      <w:tr>
        <w:tc>
          <w:tcPr>
            <w:tcW w:type="dxa" w:w="2880"/>
          </w:tcPr>
          <w:p>
            <w:r>
              <w:t>data.relationships</w:t>
            </w:r>
          </w:p>
        </w:tc>
        <w:tc>
          <w:tcPr>
            <w:tcW w:type="dxa" w:w="2880"/>
          </w:tcPr>
          <w:p>
            <w:r>
              <w:t>&lt;SensitiveDataScannerRuleRelationships&gt;</w:t>
            </w:r>
          </w:p>
        </w:tc>
        <w:tc>
          <w:tcPr>
            <w:tcW w:type="dxa" w:w="2880"/>
          </w:tcPr>
          <w:p>
            <w:r>
              <w:t>Rule relationships.</w:t>
            </w:r>
          </w:p>
        </w:tc>
      </w:tr>
      <w:tr>
        <w:tc>
          <w:tcPr>
            <w:tcW w:type="dxa" w:w="2880"/>
          </w:tcPr>
          <w:p>
            <w:r>
              <w:t>meta</w:t>
            </w:r>
          </w:p>
        </w:tc>
        <w:tc>
          <w:tcPr>
            <w:tcW w:type="dxa" w:w="2880"/>
          </w:tcPr>
          <w:p>
            <w:r>
              <w:t>object</w:t>
            </w:r>
          </w:p>
        </w:tc>
        <w:tc>
          <w:tcPr>
            <w:tcW w:type="dxa" w:w="2880"/>
          </w:tcPr>
          <w:p>
            <w:r>
              <w:t>Metadata object.</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'{{DATADOG_BASE_URL}}/api/v2/sensitive-data-scanner/config/rules'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"type": "&lt;SensitiveDataScannerRuleType&gt;",</w:t>
        <w:br/>
        <w:t xml:space="preserve"> "attributes": "&lt;SensitiveDataScannerRuleAttributes&gt;",</w:t>
        <w:br/>
        <w:t xml:space="preserve"> "relationships": "&lt;SensitiveDataScannerRuleRelationships&gt;"</w:t>
        <w:br/>
        <w:t xml:space="preserve">    },</w:t>
        <w:br/>
        <w:t xml:space="preserve"> "meta": {</w:t>
        <w:br/>
        <w:t xml:space="preserve"> "version": 2</w:t>
        <w:br/>
        <w:t xml:space="preserve">    }</w:t>
        <w:br/>
        <w:t xml:space="preserve">  }'</w:t>
      </w:r>
    </w:p>
    <w:p>
      <w:pPr>
        <w:pStyle w:val="Heading3"/>
      </w:pPr>
      <w:r>
        <w:t>Notes</w:t>
      </w:r>
    </w:p>
    <w:p>
      <w:pPr>
        <w:pStyle w:val="ListBullet"/>
      </w:pPr>
      <w:r>
        <w:t>The request body schema references these types as provided by the source documentation: &lt;SensitiveDataScannerRuleAttributes&gt;, &lt;SensitiveDataScannerRuleRelationships&gt;, and &lt;SensitiveDataScannerRuleType&gt;. The scraped content did not include their internal field breakdown.</w:t>
      </w:r>
    </w:p>
    <w:p>
      <w:pPr>
        <w:pStyle w:val="ListBullet"/>
      </w:pPr>
      <w:r>
        <w:t>The created rule is placed last in the group’s rule order.</w:t>
      </w:r>
    </w:p>
    <w:p>
      <w:pPr>
        <w:pStyle w:val="Heading3"/>
      </w:pPr>
      <w:r>
        <w:t>Related sensitiveDataScannerRules actions</w:t>
      </w:r>
    </w:p>
    <w:p>
      <w:pPr>
        <w:pStyle w:val="ListBullet"/>
      </w:pPr>
      <w:r>
        <w:t>[PATCH] Update a Sensitive Data Scanner Scanning Rule — /api/v2/sensitive-data-scanner/config/rules/{{ruleId}}</w:t>
      </w:r>
    </w:p>
    <w:p>
      <w:pPr>
        <w:pStyle w:val="ListBullet"/>
      </w:pPr>
      <w:r>
        <w:t>[DELETE] Delete a Sensitive Data Scanner Scanning Rule — /api/v2/sensitive-data-scanner/config/rules/{{ruleId}}</w:t>
      </w:r>
    </w:p>
    <w:p>
      <w:r>
        <w:br w:type="page"/>
      </w:r>
    </w:p>
    <w:p>
      <w:pPr>
        <w:pStyle w:val="Heading2"/>
      </w:pPr>
      <w:r>
        <w:t>1085. [DELETE] Delete a Sensitive Data Scanner Scanning Group</w:t>
      </w:r>
    </w:p>
    <w:p>
      <w:r>
        <w:rPr>
          <w:b/>
        </w:rPr>
        <w:t xml:space="preserve">Endpoint: </w:t>
      </w:r>
      <w:r>
        <w:rPr>
          <w:rFonts w:ascii="Courier New" w:hAnsi="Courier New"/>
          <w:sz w:val="18"/>
        </w:rPr>
        <w:t>/api/v2/sensitive-data-scanner/config/groups/{{groupId}}</w:t>
      </w:r>
    </w:p>
    <w:p>
      <w:pPr>
        <w:pStyle w:val="Heading3"/>
      </w:pPr>
      <w:r>
        <w:t>Prerequisites</w:t>
      </w:r>
    </w:p>
    <w:p>
      <w:pPr>
        <w:pStyle w:val="ListBullet"/>
      </w:pPr>
      <w:r>
        <w:t>You must have access to manage Sensitive Data Scanner configuration (permission to delete scanning groups).</w:t>
      </w:r>
    </w:p>
    <w:p>
      <w:pPr>
        <w:pStyle w:val="ListBullet"/>
      </w:pPr>
      <w:r>
        <w:t>You must know the scanning group ID (group_id) to delete.</w:t>
      </w:r>
    </w:p>
    <w:p>
      <w:pPr>
        <w:pStyle w:val="Heading3"/>
      </w:pPr>
      <w:r>
        <w:t>Method</w:t>
      </w:r>
    </w:p>
    <w:p>
      <w:r>
        <w:t>DELETE</w:t>
      </w:r>
    </w:p>
    <w:p>
      <w:pPr>
        <w:pStyle w:val="Heading3"/>
      </w:pPr>
      <w:r>
        <w:t>URL</w:t>
      </w:r>
    </w:p>
    <w:p>
      <w:r>
        <w:t>{{DATADOG_BASE_URL}}/api/v2/sensitive-data-scanner/config/groups/{{group_id}}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 given Sensitive Data Scanner scanning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w:t>
      </w:r>
    </w:p>
    <w:p>
      <w:pPr>
        <w:pStyle w:val="ListBullet"/>
      </w:pPr>
      <w:r>
        <w:t>Always construct the path as /api/v2/sensitive-data-scanner/config/groups/{{group_id}}, where {{group_id}}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/api/v2/sensitive-data-scanner/config/groups/abc123</w:t>
        <w:br/>
        <w:t>/api/v2/sensitive-data-scanner/config/groups/group_456</w:t>
      </w:r>
    </w:p>
    <w:p>
      <w:pPr>
        <w:pStyle w:val="Heading3"/>
      </w:pPr>
      <w:r>
        <w:t>Invalid Examples</w:t>
      </w:r>
    </w:p>
    <w:p>
      <w:r>
        <w:rPr>
          <w:b/>
          <w:color w:val="666666"/>
          <w:sz w:val="16"/>
        </w:rPr>
        <w:t>[http]</w:t>
      </w:r>
    </w:p>
    <w:p>
      <w:pPr>
        <w:shd w:fill="F2F2F2" w:val="clear"/>
      </w:pPr>
      <w:r>
        <w:rPr>
          <w:rFonts w:ascii="Courier New" w:hAnsi="Courier New"/>
          <w:sz w:val="17"/>
        </w:rPr>
        <w:t>/api/v2/sensitive-data-scanner/config/groups/</w:t>
        <w:br/>
        <w:t>/api/v2/sensitive-data-scanner/config/groups</w:t>
        <w:br/>
        <w:t>/api/v2/sensitive-data-scanner/config/groups//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a group of rules.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Request metadata container.</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meta.version</w:t>
            </w:r>
          </w:p>
        </w:tc>
        <w:tc>
          <w:tcPr>
            <w:tcW w:type="dxa" w:w="2880"/>
          </w:tcPr>
          <w:p>
            <w:r>
              <w:t>integer</w:t>
            </w:r>
          </w:p>
        </w:tc>
        <w:tc>
          <w:tcPr>
            <w:tcW w:type="dxa" w:w="2880"/>
          </w:tcPr>
          <w:p>
            <w:r>
              <w:t>Version of the API (optional).</w:t>
            </w:r>
          </w:p>
        </w:tc>
      </w:tr>
      <w:tr>
        <w:tc>
          <w:tcPr>
            <w:tcW w:type="dxa" w:w="2880"/>
          </w:tcPr>
          <w:p>
            <w:r>
              <w:t>errors</w:t>
            </w:r>
          </w:p>
        </w:tc>
        <w:tc>
          <w:tcPr>
            <w:tcW w:type="dxa" w:w="2880"/>
          </w:tcPr>
          <w:p>
            <w:r>
              <w:t>array</w:t>
            </w:r>
          </w:p>
        </w:tc>
        <w:tc>
          <w:tcPr>
            <w:tcW w:type="dxa" w:w="2880"/>
          </w:tcPr>
          <w:p>
            <w:r>
              <w:t>A list of errors.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'{{DATADOG_BASE_URL}}/api/v2/sensitive-data-scanner/config/groups/abc123' \</w:t>
        <w:br/>
        <w:t xml:space="preserve"> --header 'Accept: application/json' \</w:t>
        <w:br/>
        <w:t xml:space="preserve"> --header 'Content-Type: application/json' \</w:t>
        <w:br/>
        <w:t xml:space="preserve"> --header 'DD-APPLICATION-KEY: {{DATADOG_APPLICATION_KEY}}' \</w:t>
        <w:br/>
        <w:t xml:space="preserve"> --data '{</w:t>
        <w:br/>
        <w:t xml:space="preserve"> "meta": {</w:t>
        <w:br/>
        <w:t xml:space="preserve"> "version": 2</w:t>
        <w:br/>
        <w:t xml:space="preserve">    }</w:t>
        <w:br/>
        <w:t xml:space="preserve">  }'</w:t>
      </w:r>
    </w:p>
    <w:p>
      <w:pPr>
        <w:pStyle w:val="Heading3"/>
      </w:pPr>
      <w:r>
        <w:t>Behavior</w:t>
      </w:r>
    </w:p>
    <w:p>
      <w:pPr>
        <w:pStyle w:val="ListBullet"/>
      </w:pPr>
      <w:r>
        <w:t>Validates the group_id path parameter is present and refers to an existing scanning group.</w:t>
      </w:r>
    </w:p>
    <w:p>
      <w:pPr>
        <w:pStyle w:val="ListBullet"/>
      </w:pPr>
      <w:r>
        <w:t>Deletes the specified scanning group.</w:t>
      </w:r>
    </w:p>
    <w:p>
      <w:pPr>
        <w:pStyle w:val="ListBullet"/>
      </w:pPr>
      <w:r>
        <w:t>Returns a 200 OK response with a meta object on success.</w:t>
      </w:r>
    </w:p>
    <w:p>
      <w:pPr>
        <w:pStyle w:val="Heading3"/>
      </w:pPr>
      <w:r>
        <w:t>Error Handling</w:t>
      </w:r>
    </w:p>
    <w:p>
      <w:pPr>
        <w:pStyle w:val="ListBullet"/>
      </w:pPr>
      <w:r>
        <w:t>400 Bad Request: The request body is invalid.</w:t>
      </w:r>
    </w:p>
    <w:p>
      <w:pPr>
        <w:pStyle w:val="ListBullet"/>
      </w:pPr>
      <w:r>
        <w:t>403 Authentication Error: Request is not allowed (authentication/authorization error).</w:t>
      </w:r>
    </w:p>
    <w:p>
      <w:pPr>
        <w:pStyle w:val="ListBullet"/>
      </w:pPr>
      <w:r>
        <w:t>404 Not Found: The specified group_id does not exist.</w:t>
      </w:r>
    </w:p>
    <w:p>
      <w:pPr>
        <w:pStyle w:val="ListBullet"/>
      </w:pPr>
      <w:r>
        <w:t>429 Too many requests: Rate limit exceeded.</w:t>
      </w:r>
    </w:p>
    <w:p>
      <w:r>
        <w:br w:type="page"/>
      </w:r>
    </w:p>
    <w:p>
      <w:pPr>
        <w:pStyle w:val="Heading2"/>
      </w:pPr>
      <w:r>
        <w:t>1086. [DELETE] Delete a Sensitive Data Scanner Scanning Rule</w:t>
      </w:r>
    </w:p>
    <w:p>
      <w:r>
        <w:rPr>
          <w:b/>
        </w:rPr>
        <w:t xml:space="preserve">Endpoint: </w:t>
      </w:r>
      <w:r>
        <w:rPr>
          <w:rFonts w:ascii="Courier New" w:hAnsi="Courier New"/>
          <w:sz w:val="18"/>
        </w:rPr>
        <w:t>/api/v2/sensitive-data-scanner/config/rules/{{ruleId}}</w:t>
      </w:r>
    </w:p>
    <w:p>
      <w:pPr>
        <w:pStyle w:val="Heading3"/>
      </w:pPr>
      <w:r>
        <w:t>Prerequisites</w:t>
      </w:r>
    </w:p>
    <w:p>
      <w:pPr>
        <w:pStyle w:val="ListBullet"/>
      </w:pPr>
      <w:r>
        <w:t>You must have access/permissions to manage Sensitive Data Scanner rules in the Datadog account.</w:t>
      </w:r>
    </w:p>
    <w:p>
      <w:pPr>
        <w:pStyle w:val="Heading3"/>
      </w:pPr>
      <w:r>
        <w:t>Method</w:t>
      </w:r>
    </w:p>
    <w:p>
      <w:r>
        <w:t>DELETE</w:t>
      </w:r>
    </w:p>
    <w:p>
      <w:pPr>
        <w:pStyle w:val="Heading3"/>
      </w:pPr>
      <w:r>
        <w:t>URL</w:t>
      </w:r>
    </w:p>
    <w:p>
      <w:r>
        <w:t>{{DATADOG_BASE_URL}}/api/v2/sensitive-data-scanner/config/rules/{{rule_id}}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Deletes a given Sensitive Data Scanner rule by its rule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w:t>
      </w:r>
    </w:p>
    <w:p>
      <w:pPr>
        <w:pStyle w:val="ListBullet"/>
      </w:pPr>
      <w:r>
        <w:t>Always construct the path as /api/v2/sensitive-data-scanner/config/rules/{{rule_id}}, where {{rule_id}}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/api/v2/sensitive-data-scanner/config/rules/abc123</w:t>
        <w:br/>
        <w:t>/api/v2/sensitive-data-scanner/config/rules/rule_9f1c2d3e</w:t>
      </w:r>
    </w:p>
    <w:p>
      <w:pPr>
        <w:pStyle w:val="Heading3"/>
      </w:pPr>
      <w:r>
        <w:t>Invalid Examples</w:t>
      </w:r>
    </w:p>
    <w:p>
      <w:r>
        <w:rPr>
          <w:b/>
          <w:color w:val="666666"/>
          <w:sz w:val="16"/>
        </w:rPr>
        <w:t>[http]</w:t>
      </w:r>
    </w:p>
    <w:p>
      <w:pPr>
        <w:shd w:fill="F2F2F2" w:val="clear"/>
      </w:pPr>
      <w:r>
        <w:rPr>
          <w:rFonts w:ascii="Courier New" w:hAnsi="Courier New"/>
          <w:sz w:val="17"/>
        </w:rPr>
        <w:t>/api/v2/sensitive-data-scanner/config/rules/</w:t>
        <w:br/>
        <w:t>/api/v2/sensitive-data-scanner/config/rules</w:t>
        <w:br/>
        <w:t>/api/v2/sensitive-data-scanner/config/rules//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meta.version</w:t>
            </w:r>
          </w:p>
        </w:tc>
        <w:tc>
          <w:tcPr>
            <w:tcW w:type="dxa" w:w="2880"/>
          </w:tcPr>
          <w:p>
            <w:r>
              <w:t>integer</w:t>
            </w:r>
          </w:p>
        </w:tc>
        <w:tc>
          <w:tcPr>
            <w:tcW w:type="dxa" w:w="2880"/>
          </w:tcPr>
          <w:p>
            <w:r>
              <w:t>Version of the API (optional).</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'{{DATADOG_BASE_URL}}/api/v2/sensitive-data-scanner/config/rules/rule_9f1c2d3e' \</w:t>
        <w:br/>
        <w:t xml:space="preserve"> --header 'Accept: application/json' \</w:t>
        <w:br/>
        <w:t xml:space="preserve"> --header 'Content-Type: application/json' \</w:t>
        <w:br/>
        <w:t xml:space="preserve"> --header 'DD-APPLICATION-KEY: {{DATADOG_APPLICATION_KEY}}' \</w:t>
        <w:br/>
        <w:t xml:space="preserve"> --data '{</w:t>
        <w:br/>
        <w:t xml:space="preserve"> "meta": {</w:t>
        <w:br/>
        <w:t xml:space="preserve"> "version": 2</w:t>
        <w:br/>
        <w:t xml:space="preserve">    }</w:t>
        <w:br/>
        <w:t xml:space="preserve">  }'</w:t>
      </w:r>
    </w:p>
    <w:p>
      <w:pPr>
        <w:pStyle w:val="Heading3"/>
      </w:pPr>
      <w:r>
        <w:t>Example Usage</w:t>
      </w:r>
    </w:p>
    <w:p>
      <w:pPr>
        <w:pStyle w:val="Heading3"/>
      </w:pPr>
      <w:r>
        <w:t>Example 1: Delete a rule (minimal meta object)</w:t>
      </w:r>
    </w:p>
    <w:p>
      <w:r>
        <w:rPr>
          <w:b/>
          <w:color w:val="666666"/>
          <w:sz w:val="16"/>
        </w:rPr>
        <w:t>[bash]</w:t>
      </w:r>
    </w:p>
    <w:p>
      <w:pPr>
        <w:shd w:fill="F2F2F2" w:val="clear"/>
      </w:pPr>
      <w:r>
        <w:rPr>
          <w:rFonts w:ascii="Courier New" w:hAnsi="Courier New"/>
          <w:sz w:val="17"/>
        </w:rPr>
        <w:t>curl -X DELETE \</w:t>
        <w:br/>
        <w:t xml:space="preserve"> '{{DATADOG_BASE_URL}}/api/v2/sensitive-data-scanner/config/rules/abc123' \</w:t>
        <w:br/>
        <w:t xml:space="preserve"> -H 'Accept: application/json' \</w:t>
        <w:br/>
        <w:t xml:space="preserve"> -H 'Content-Type: application/json' \</w:t>
        <w:br/>
        <w:t xml:space="preserve"> -H 'DD-APPLICATION-KEY: {{DATADOG_APPLICATION_KEY}}' \</w:t>
        <w:br/>
        <w:t xml:space="preserve"> -d '{</w:t>
        <w:br/>
        <w:t xml:space="preserve"> "meta": {}</w:t>
        <w:br/>
        <w:t xml:space="preserve">  }'</w:t>
      </w:r>
    </w:p>
    <w:p>
      <w:pPr>
        <w:pStyle w:val="Heading3"/>
      </w:pPr>
      <w:r>
        <w:t>Example 2: Delete a rule with an explicit meta version</w:t>
      </w:r>
    </w:p>
    <w:p>
      <w:r>
        <w:rPr>
          <w:b/>
          <w:color w:val="666666"/>
          <w:sz w:val="16"/>
        </w:rPr>
        <w:t>[bash]</w:t>
      </w:r>
    </w:p>
    <w:p>
      <w:pPr>
        <w:shd w:fill="F2F2F2" w:val="clear"/>
      </w:pPr>
      <w:r>
        <w:rPr>
          <w:rFonts w:ascii="Courier New" w:hAnsi="Courier New"/>
          <w:sz w:val="17"/>
        </w:rPr>
        <w:t>curl -X DELETE \</w:t>
        <w:br/>
        <w:t xml:space="preserve"> '{{DATADOG_BASE_URL}}/api/v2/sensitive-data-scanner/config/rules/rule_9f1c2d3e' \</w:t>
        <w:br/>
        <w:t xml:space="preserve"> -H 'Accept: application/json' \</w:t>
        <w:br/>
        <w:t xml:space="preserve"> -H 'Content-Type: application/json' \</w:t>
        <w:br/>
        <w:t xml:space="preserve"> -H 'DD-APPLICATION-KEY: {{DATADOG_APPLICATION_KEY}}' \</w:t>
        <w:br/>
        <w:t xml:space="preserve"> -d '{</w:t>
        <w:br/>
        <w:t xml:space="preserve"> "meta": {</w:t>
        <w:br/>
        <w:t xml:space="preserve"> "version": 2</w:t>
        <w:br/>
        <w:t xml:space="preserve">    }</w:t>
        <w:br/>
        <w:t xml:space="preserve">  }'</w:t>
      </w:r>
    </w:p>
    <w:p>
      <w:pPr>
        <w:pStyle w:val="Heading3"/>
      </w:pPr>
      <w:r>
        <w:t>Notes</w:t>
      </w:r>
    </w:p>
    <w:p>
      <w:pPr>
        <w:pStyle w:val="ListBullet"/>
      </w:pPr>
      <w:r>
        <w:t>This endpoint requires a JSON request body containing meta (even though meta.version is optional).</w:t>
      </w:r>
    </w:p>
    <w:p>
      <w:pPr>
        <w:pStyle w:val="ListBullet"/>
      </w:pPr>
      <w:r>
        <w:t>The documentation indicates the base host format https://{subdomain}.{site}; this knowledge file uses the provided base URL {{DATADOG_BASE_URL}}.</w:t>
      </w:r>
    </w:p>
    <w:p>
      <w:pPr>
        <w:pStyle w:val="Heading3"/>
      </w:pPr>
      <w:r>
        <w:t>Error Handling</w:t>
      </w:r>
    </w:p>
    <w:p>
      <w:pPr>
        <w:pStyle w:val="ListBullet"/>
      </w:pPr>
      <w:r>
        <w:t>400 Bad Request: The request is invalid (response contains errors array).</w:t>
      </w:r>
    </w:p>
    <w:p>
      <w:pPr>
        <w:pStyle w:val="ListBullet"/>
      </w:pPr>
      <w:r>
        <w:t>403 Authentication Error: The caller is not authorized (response contains errors array).</w:t>
      </w:r>
    </w:p>
    <w:p>
      <w:pPr>
        <w:pStyle w:val="ListBullet"/>
      </w:pPr>
      <w:r>
        <w:t>404 Not Found: The rule ID does not exist (response contains errors array).</w:t>
      </w:r>
    </w:p>
    <w:p>
      <w:pPr>
        <w:pStyle w:val="ListBullet"/>
      </w:pPr>
      <w:r>
        <w:t>429 Too Many Requests: Rate limit exceeded (response contains errors array).</w:t>
      </w:r>
    </w:p>
    <w:p>
      <w:pPr>
        <w:pStyle w:val="Heading3"/>
      </w:pPr>
      <w:r>
        <w:t>Related sensitiveDataScannerRules actions</w:t>
      </w:r>
    </w:p>
    <w:p>
      <w:pPr>
        <w:pStyle w:val="ListBullet"/>
      </w:pPr>
      <w:r>
        <w:t>[PATCH] Update a Sensitive Data Scanner Scanning Rule — /api/v2/sensitive-data-scanner/config/rules/{{ruleId}}</w:t>
      </w:r>
    </w:p>
    <w:p>
      <w:pPr>
        <w:pStyle w:val="ListBullet"/>
      </w:pPr>
      <w:r>
        <w:t>[POST] Create a Sensitive Data Scanner Scanning Rule — /api/v2/sensitive-data-scanner/config/rules</w:t>
      </w:r>
    </w:p>
    <w:p>
      <w:r>
        <w:br w:type="page"/>
      </w:r>
    </w:p>
    <w:p>
      <w:pPr>
        <w:pStyle w:val="Heading2"/>
      </w:pPr>
      <w:r>
        <w:t>1087. [PATCH] Update a Sensitive Data Scanner Group</w:t>
      </w:r>
    </w:p>
    <w:p>
      <w:r>
        <w:rPr>
          <w:b/>
        </w:rPr>
        <w:t xml:space="preserve">Endpoint: </w:t>
      </w:r>
      <w:r>
        <w:rPr>
          <w:rFonts w:ascii="Courier New" w:hAnsi="Courier New"/>
          <w:sz w:val="18"/>
        </w:rPr>
        <w:t>/api/v2/sensitive-data-scanner/config/groups/{{groupId}}</w:t>
      </w:r>
    </w:p>
    <w:p>
      <w:pPr>
        <w:pStyle w:val="Heading3"/>
      </w:pPr>
      <w:r>
        <w:t>Prerequisites</w:t>
      </w:r>
    </w:p>
    <w:p>
      <w:pPr>
        <w:pStyle w:val="ListBullet"/>
      </w:pPr>
      <w:r>
        <w:t>You must have permission to manage Sensitive Data Scanner configuration (groups and rules).</w:t>
      </w:r>
    </w:p>
    <w:p>
      <w:pPr>
        <w:pStyle w:val="ListBullet"/>
      </w:pPr>
      <w:r>
        <w:t>You must know the ID of the scanning group to update.</w:t>
      </w:r>
    </w:p>
    <w:p>
      <w:pPr>
        <w:pStyle w:val="Heading3"/>
      </w:pPr>
      <w:r>
        <w:t>Method</w:t>
      </w:r>
    </w:p>
    <w:p>
      <w:r>
        <w:t>PATCH</w:t>
      </w:r>
    </w:p>
    <w:p>
      <w:pPr>
        <w:pStyle w:val="Heading3"/>
      </w:pPr>
      <w:r>
        <w:t>URL</w:t>
      </w:r>
    </w:p>
    <w:p>
      <w:r>
        <w:t>{{DATADOG_BASE_URL}}/api/v2/sensitive-data-scanner/config/groups/{{group_id}}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Updates a Sensitive Data Scanner group, including the order of rules within the group. If you include the rules relationship, you must provide linkages for all rules currently in the group (and no others) to correctly reorder them.</w:t>
      </w:r>
    </w:p>
    <w:p>
      <w:pPr>
        <w:pStyle w:val="Heading3"/>
      </w:pPr>
      <w:r>
        <w:t>Enforcement Rules</w:t>
      </w:r>
    </w:p>
    <w:p>
      <w:pPr>
        <w:pStyle w:val="ListBullet"/>
      </w:pPr>
      <w:r>
        <w:t>The group_id path parameter must always be present.</w:t>
      </w:r>
    </w:p>
    <w:p>
      <w:pPr>
        <w:pStyle w:val="ListBullet"/>
      </w:pPr>
      <w:r>
        <w:t>Always construct the path as /api/v2/sensitive-data-scanner/config/groups/{{group_id}}, where {{group_id}} is a non-empty string.</w:t>
      </w:r>
    </w:p>
    <w:p>
      <w:pPr>
        <w:pStyle w:val="ListBullet"/>
      </w:pPr>
      <w:r>
        <w:t>Do not call the API with a missing or empty group_id (e.g., avoid /groups//).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Rules reordering constraint: If data.relationships.rules is present, its data section MUST contain linkages for all rules currently in the group, and MUST NOT contain any others.</w:t>
      </w:r>
    </w:p>
    <w:p>
      <w:pPr>
        <w:pStyle w:val="Heading3"/>
      </w:pPr>
      <w:r>
        <w:t>Valid Examples</w:t>
      </w:r>
    </w:p>
    <w:p>
      <w:r>
        <w:rPr>
          <w:b/>
          <w:color w:val="666666"/>
          <w:sz w:val="16"/>
        </w:rPr>
        <w:t>[http]</w:t>
      </w:r>
    </w:p>
    <w:p>
      <w:pPr>
        <w:shd w:fill="F2F2F2" w:val="clear"/>
      </w:pPr>
      <w:r>
        <w:rPr>
          <w:rFonts w:ascii="Courier New" w:hAnsi="Courier New"/>
          <w:sz w:val="17"/>
        </w:rPr>
        <w:t>/api/v2/sensitive-data-scanner/config/groups/abc123</w:t>
        <w:br/>
        <w:t>/api/v2/sensitive-data-scanner/config/groups/group-0001</w:t>
      </w:r>
    </w:p>
    <w:p>
      <w:pPr>
        <w:pStyle w:val="Heading3"/>
      </w:pPr>
      <w:r>
        <w:t>Invalid Examples</w:t>
      </w:r>
    </w:p>
    <w:p>
      <w:r>
        <w:rPr>
          <w:b/>
          <w:color w:val="666666"/>
          <w:sz w:val="16"/>
        </w:rPr>
        <w:t>[http]</w:t>
      </w:r>
    </w:p>
    <w:p>
      <w:pPr>
        <w:shd w:fill="F2F2F2" w:val="clear"/>
      </w:pPr>
      <w:r>
        <w:rPr>
          <w:rFonts w:ascii="Courier New" w:hAnsi="Courier New"/>
          <w:sz w:val="17"/>
        </w:rPr>
        <w:t>/api/v2/sensitive-data-scanner/config/groups/</w:t>
        <w:br/>
        <w:t>/api/v2/sensitive-data-scanner/config/groups</w:t>
        <w:br/>
        <w:t>/api/v2/sensitive-data-scanner/config/groups//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a group of rules.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Group object wrapper.</w:t>
            </w:r>
          </w:p>
        </w:tc>
      </w:tr>
      <w:tr>
        <w:tc>
          <w:tcPr>
            <w:tcW w:type="dxa" w:w="2880"/>
          </w:tcPr>
          <w:p>
            <w:r>
              <w:t>meta</w:t>
            </w:r>
          </w:p>
        </w:tc>
        <w:tc>
          <w:tcPr>
            <w:tcW w:type="dxa" w:w="2880"/>
          </w:tcPr>
          <w:p>
            <w:r>
              <w:t>object</w:t>
            </w:r>
          </w:p>
        </w:tc>
        <w:tc>
          <w:tcPr>
            <w:tcW w:type="dxa" w:w="2880"/>
          </w:tcPr>
          <w:p>
            <w:r>
              <w:t>Metadata wrapper.</w:t>
            </w:r>
          </w:p>
        </w:tc>
      </w:tr>
    </w:tbl>
    <w:p/>
    <w:p>
      <w:pPr>
        <w:pStyle w:val="Heading3"/>
      </w:pPr>
      <w:r>
        <w:t>data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ID of the group.</w:t>
            </w:r>
          </w:p>
        </w:tc>
      </w:tr>
      <w:tr>
        <w:tc>
          <w:tcPr>
            <w:tcW w:type="dxa" w:w="2880"/>
          </w:tcPr>
          <w:p>
            <w:r>
              <w:t>data.type</w:t>
            </w:r>
          </w:p>
        </w:tc>
        <w:tc>
          <w:tcPr>
            <w:tcW w:type="dxa" w:w="2880"/>
          </w:tcPr>
          <w:p>
            <w:r>
              <w:t>string</w:t>
            </w:r>
          </w:p>
        </w:tc>
        <w:tc>
          <w:tcPr>
            <w:tcW w:type="dxa" w:w="2880"/>
          </w:tcPr>
          <w:p>
            <w:r>
              <w:t>Group type (SensitiveDataScannerGroupType).</w:t>
            </w:r>
          </w:p>
        </w:tc>
      </w:tr>
      <w:tr>
        <w:tc>
          <w:tcPr>
            <w:tcW w:type="dxa" w:w="2880"/>
          </w:tcPr>
          <w:p>
            <w:r>
              <w:t>data.attributes</w:t>
            </w:r>
          </w:p>
        </w:tc>
        <w:tc>
          <w:tcPr>
            <w:tcW w:type="dxa" w:w="2880"/>
          </w:tcPr>
          <w:p>
            <w:r>
              <w:t>object</w:t>
            </w:r>
          </w:p>
        </w:tc>
        <w:tc>
          <w:tcPr>
            <w:tcW w:type="dxa" w:w="2880"/>
          </w:tcPr>
          <w:p>
            <w:r>
              <w:t>Group attributes (SensitiveDataScannerGroupAttributes).</w:t>
            </w:r>
          </w:p>
        </w:tc>
      </w:tr>
      <w:tr>
        <w:tc>
          <w:tcPr>
            <w:tcW w:type="dxa" w:w="2880"/>
          </w:tcPr>
          <w:p>
            <w:r>
              <w:t>data.relationships</w:t>
            </w:r>
          </w:p>
        </w:tc>
        <w:tc>
          <w:tcPr>
            <w:tcW w:type="dxa" w:w="2880"/>
          </w:tcPr>
          <w:p>
            <w:r>
              <w:t>object</w:t>
            </w:r>
          </w:p>
        </w:tc>
        <w:tc>
          <w:tcPr>
            <w:tcW w:type="dxa" w:w="2880"/>
          </w:tcPr>
          <w:p>
            <w:r>
              <w:t>Group relationships (SensitiveDataScannerGroupRelationships).</w:t>
            </w:r>
          </w:p>
        </w:tc>
      </w:tr>
    </w:tbl>
    <w:p/>
    <w:p>
      <w:pPr>
        <w:pStyle w:val="Heading3"/>
      </w:pPr>
      <w:r>
        <w:t>meta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meta.version</w:t>
            </w:r>
          </w:p>
        </w:tc>
        <w:tc>
          <w:tcPr>
            <w:tcW w:type="dxa" w:w="2880"/>
          </w:tcPr>
          <w:p>
            <w:r>
              <w:t>integer</w:t>
            </w:r>
          </w:p>
        </w:tc>
        <w:tc>
          <w:tcPr>
            <w:tcW w:type="dxa" w:w="2880"/>
          </w:tcPr>
          <w:p>
            <w:r>
              <w:t>Version of the API (optional).</w:t>
            </w:r>
          </w:p>
        </w:tc>
      </w:tr>
    </w:tbl>
    <w:p/>
    <w:p>
      <w:r>
        <w:rPr>
          <w:b/>
        </w:rPr>
        <w:t>Note: Note: The scraped documentation references typed objects (SensitiveDataScannerGroupAttributes, SensitiveDataScannerGroupRelationships, SensitiveDataScannerGroupType) but does not enumerate their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"version":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Authentication Error)</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meta.version</w:t>
            </w:r>
          </w:p>
        </w:tc>
        <w:tc>
          <w:tcPr>
            <w:tcW w:type="dxa" w:w="2880"/>
          </w:tcPr>
          <w:p>
            <w:r>
              <w:t>integer</w:t>
            </w:r>
          </w:p>
        </w:tc>
        <w:tc>
          <w:tcPr>
            <w:tcW w:type="dxa" w:w="2880"/>
          </w:tcPr>
          <w:p>
            <w:r>
              <w:t>Version of the API (optional).</w:t>
            </w:r>
          </w:p>
        </w:tc>
      </w:tr>
    </w:tbl>
    <w:p/>
    <w:p>
      <w:pPr>
        <w:pStyle w:val="Heading3"/>
      </w:pPr>
      <w:r>
        <w:t>Sample Request</w:t>
      </w:r>
    </w:p>
    <w:p>
      <w:r>
        <w:rPr>
          <w:b/>
          <w:color w:val="666666"/>
          <w:sz w:val="16"/>
        </w:rPr>
        <w:t>[bash]</w:t>
      </w:r>
    </w:p>
    <w:p>
      <w:pPr>
        <w:shd w:fill="F2F2F2" w:val="clear"/>
      </w:pPr>
      <w:r>
        <w:rPr>
          <w:rFonts w:ascii="Courier New" w:hAnsi="Courier New"/>
          <w:sz w:val="17"/>
        </w:rPr>
        <w:t>curl -X PATCH '{{DATADOG_BASE_URL}}/api/v2/sensitive-data-scanner/config/groups/abc123' \</w:t>
        <w:br/>
        <w:t xml:space="preserve"> -H 'Accept: application/json' \</w:t>
        <w:br/>
        <w:t xml:space="preserve"> -H 'Content-Type: application/json' \</w:t>
        <w:br/>
        <w:t xml:space="preserve"> -H 'DD-APPLICATION-KEY: {{DATADOG_APPLICATION_KEY}}' \</w:t>
        <w:br/>
        <w:t xml:space="preserve"> --data '{</w:t>
        <w:br/>
        <w:t xml:space="preserve"> "data": {</w:t>
        <w:br/>
        <w:t xml:space="preserve"> "id": "abc123",</w:t>
        <w:br/>
        <w:t xml:space="preserve"> "type": "sensitive_data_scanner_group",</w:t>
        <w:br/>
        <w:t xml:space="preserve"> "attributes": {},</w:t>
        <w:br/>
        <w:t xml:space="preserve"> "relationships": {}</w:t>
        <w:br/>
        <w:t xml:space="preserve">    },</w:t>
        <w:br/>
        <w:t xml:space="preserve"> "meta": {</w:t>
        <w:br/>
        <w:t xml:space="preserve"> "version": 2</w:t>
        <w:br/>
        <w:t xml:space="preserve">    }</w:t>
        <w:br/>
        <w:t xml:space="preserve">  }'</w:t>
      </w:r>
    </w:p>
    <w:p>
      <w:pPr>
        <w:pStyle w:val="Heading3"/>
      </w:pPr>
      <w:r>
        <w:t>Example Usage</w:t>
      </w:r>
    </w:p>
    <w:p>
      <w:pPr>
        <w:pStyle w:val="Heading3"/>
      </w:pPr>
      <w:r>
        <w:t>Example 1: Update a Group (no explicit rule reordering)</w:t>
      </w:r>
    </w:p>
    <w:p>
      <w:r>
        <w:rPr>
          <w:b/>
          <w:color w:val="666666"/>
          <w:sz w:val="16"/>
        </w:rPr>
        <w:t>[bash]</w:t>
      </w:r>
    </w:p>
    <w:p>
      <w:pPr>
        <w:shd w:fill="F2F2F2" w:val="clear"/>
      </w:pPr>
      <w:r>
        <w:rPr>
          <w:rFonts w:ascii="Courier New" w:hAnsi="Courier New"/>
          <w:sz w:val="17"/>
        </w:rPr>
        <w:t>curl -X PATCH '{{DATADOG_BASE_URL}}/api/v2/sensitive-data-scanner/config/groups/abc123' \</w:t>
        <w:br/>
        <w:t xml:space="preserve"> -H 'Accept: application/json' \</w:t>
        <w:br/>
        <w:t xml:space="preserve"> -H 'Content-Type: application/json' \</w:t>
        <w:br/>
        <w:t xml:space="preserve"> -H 'DD-APPLICATION-KEY: {{DATADOG_APPLICATION_KEY}}' \</w:t>
        <w:br/>
        <w:t xml:space="preserve"> --data '{</w:t>
        <w:br/>
        <w:t xml:space="preserve"> "data": {</w:t>
        <w:br/>
        <w:t xml:space="preserve"> "id": "abc123",</w:t>
        <w:br/>
        <w:t xml:space="preserve"> "type": "sensitive_data_scanner_group",</w:t>
        <w:br/>
        <w:t xml:space="preserve"> "attributes": {}</w:t>
        <w:br/>
        <w:t xml:space="preserve">    },</w:t>
        <w:br/>
        <w:t xml:space="preserve"> "meta": {}</w:t>
        <w:br/>
        <w:t xml:space="preserve">  }'</w:t>
      </w:r>
    </w:p>
    <w:p>
      <w:pPr>
        <w:pStyle w:val="Heading3"/>
      </w:pPr>
      <w:r>
        <w:t>Example 2: Reorder Rules (must include linkages for all rules currently in group)</w:t>
      </w:r>
    </w:p>
    <w:p>
      <w:r>
        <w:rPr>
          <w:b/>
          <w:color w:val="666666"/>
          <w:sz w:val="16"/>
        </w:rPr>
        <w:t>[bash]</w:t>
      </w:r>
    </w:p>
    <w:p>
      <w:pPr>
        <w:shd w:fill="F2F2F2" w:val="clear"/>
      </w:pPr>
      <w:r>
        <w:rPr>
          <w:rFonts w:ascii="Courier New" w:hAnsi="Courier New"/>
          <w:sz w:val="17"/>
        </w:rPr>
        <w:t>curl -X PATCH '{{DATADOG_BASE_URL}}/api/v2/sensitive-data-scanner/config/groups/abc123' \</w:t>
        <w:br/>
        <w:t xml:space="preserve"> -H 'Accept: application/json' \</w:t>
        <w:br/>
        <w:t xml:space="preserve"> -H 'Content-Type: application/json' \</w:t>
        <w:br/>
        <w:t xml:space="preserve"> -H 'DD-APPLICATION-KEY: {{DATADOG_APPLICATION_KEY}}' \</w:t>
        <w:br/>
        <w:t xml:space="preserve"> --data '{</w:t>
        <w:br/>
        <w:t xml:space="preserve"> "data": {</w:t>
        <w:br/>
        <w:t xml:space="preserve"> "id": "abc123",</w:t>
        <w:br/>
        <w:t xml:space="preserve"> "type": "sensitive_data_scanner_group",</w:t>
        <w:br/>
        <w:t xml:space="preserve"> "relationships": {</w:t>
        <w:br/>
        <w:t xml:space="preserve"> "rules": {</w:t>
        <w:br/>
        <w:t xml:space="preserve"> "data": [</w:t>
        <w:br/>
        <w:t xml:space="preserve">            { "type": "sensitive_data_scanner_rule", "id": "rule-1" },</w:t>
        <w:br/>
        <w:t xml:space="preserve">            { "type": "sensitive_data_scanner_rule", "id": "rule-2" }</w:t>
        <w:br/>
        <w:t xml:space="preserve">          ]</w:t>
        <w:br/>
        <w:t xml:space="preserve">        }</w:t>
        <w:br/>
        <w:t xml:space="preserve">      }</w:t>
        <w:br/>
        <w:t xml:space="preserve">    },</w:t>
        <w:br/>
        <w:t xml:space="preserve"> "meta": {</w:t>
        <w:br/>
        <w:t xml:space="preserve"> "version": 2</w:t>
        <w:br/>
        <w:t xml:space="preserve">    }</w:t>
        <w:br/>
        <w:t xml:space="preserve">  }'</w:t>
      </w:r>
    </w:p>
    <w:p>
      <w:pPr>
        <w:pStyle w:val="Heading3"/>
      </w:pPr>
      <w:r>
        <w:t>Behavior</w:t>
      </w:r>
    </w:p>
    <w:p>
      <w:pPr>
        <w:pStyle w:val="ListBullet"/>
      </w:pPr>
      <w:r>
        <w:t>Validates group_id and request body structure.</w:t>
      </w:r>
    </w:p>
    <w:p>
      <w:pPr>
        <w:pStyle w:val="ListBullet"/>
      </w:pPr>
      <w:r>
        <w:t>Updates the group configuration.</w:t>
      </w:r>
    </w:p>
    <w:p>
      <w:pPr>
        <w:pStyle w:val="ListBullet"/>
      </w:pPr>
      <w:r>
        <w:t>If a rules relationship is provided, updates the rule order to match the provided linkage ordering (must include all existing rules in the group).</w:t>
      </w:r>
    </w:p>
    <w:p>
      <w:pPr>
        <w:pStyle w:val="ListBullet"/>
      </w:pPr>
      <w:r>
        <w:t>Returns metadata (including optional API version) on success.</w:t>
      </w:r>
    </w:p>
    <w:p>
      <w:pPr>
        <w:pStyle w:val="Heading3"/>
      </w:pPr>
      <w:r>
        <w:t>Notes</w:t>
      </w:r>
    </w:p>
    <w:p>
      <w:pPr>
        <w:pStyle w:val="ListBullet"/>
      </w:pPr>
      <w:r>
        <w:t>Request body is required and must be application/json.</w:t>
      </w:r>
    </w:p>
    <w:p>
      <w:pPr>
        <w:pStyle w:val="ListBullet"/>
      </w:pPr>
      <w:r>
        <w:t>Including data.relationships.rules is the mechanism for reordering rules; it must list all rules currently in the group.</w:t>
      </w:r>
    </w:p>
    <w:p>
      <w:pPr>
        <w:pStyle w:val="Heading3"/>
      </w:pPr>
      <w:r>
        <w:t>Gotchas</w:t>
      </w:r>
    </w:p>
    <w:p>
      <w:pPr>
        <w:pStyle w:val="ListBullet"/>
      </w:pPr>
      <w:r>
        <w:t>If you include the rules relationship but omit an existing rule linkage (or include a rule not currently in the group), the request will fail.</w:t>
      </w:r>
    </w:p>
    <w:p>
      <w:pPr>
        <w:pStyle w:val="ListBullet"/>
      </w:pPr>
      <w:r>
        <w:t>The documentation does not specify the exact allowed values for data.type or the schema of attributes; use the official Datadog schema/types for those objects.</w:t>
      </w:r>
    </w:p>
    <w:p>
      <w:pPr>
        <w:pStyle w:val="Heading3"/>
      </w:pPr>
      <w:r>
        <w:t>Error Handling</w:t>
      </w:r>
    </w:p>
    <w:p>
      <w:pPr>
        <w:pStyle w:val="ListBullet"/>
      </w:pPr>
      <w:r>
        <w:t>400: Invalid request payload (including invalid/mismatched rules relationship linkages).</w:t>
      </w:r>
    </w:p>
    <w:p>
      <w:pPr>
        <w:pStyle w:val="ListBullet"/>
      </w:pPr>
      <w:r>
        <w:t>403: Authentication/authorization error.</w:t>
      </w:r>
    </w:p>
    <w:p>
      <w:pPr>
        <w:pStyle w:val="ListBullet"/>
      </w:pPr>
      <w:r>
        <w:t>404: group_id not found.</w:t>
      </w:r>
    </w:p>
    <w:p>
      <w:pPr>
        <w:pStyle w:val="ListBullet"/>
      </w:pPr>
      <w:r>
        <w:t>429: Rate limit exceeded.</w:t>
      </w:r>
    </w:p>
    <w:p>
      <w:pPr>
        <w:pStyle w:val="Heading3"/>
      </w:pPr>
      <w:r>
        <w:t>Related sensitiveDataScannerGroups actions</w:t>
      </w:r>
    </w:p>
    <w:p>
      <w:pPr>
        <w:pStyle w:val="ListBullet"/>
      </w:pPr>
      <w:r>
        <w:t>[POST] Create Sensitive Data Scanner Scanning Group — /api/v2/sensitive-data-scanner/config/groups</w:t>
      </w:r>
    </w:p>
    <w:p>
      <w:r>
        <w:br w:type="page"/>
      </w:r>
    </w:p>
    <w:p>
      <w:pPr>
        <w:pStyle w:val="Heading2"/>
      </w:pPr>
      <w:r>
        <w:t>1088. [POST] Create a Service Account Application Key</w:t>
      </w:r>
    </w:p>
    <w:p>
      <w:r>
        <w:rPr>
          <w:b/>
        </w:rPr>
        <w:t xml:space="preserve">Endpoint: </w:t>
      </w:r>
      <w:r>
        <w:rPr>
          <w:rFonts w:ascii="Courier New" w:hAnsi="Courier New"/>
          <w:sz w:val="18"/>
        </w:rPr>
        <w:t>/api/v2/service_accounts/{{serviceAccountId}}/application_keys</w:t>
      </w:r>
    </w:p>
    <w:p>
      <w:pPr>
        <w:pStyle w:val="Heading3"/>
      </w:pPr>
      <w:r>
        <w:t>Prerequisites</w:t>
      </w:r>
    </w:p>
    <w:p>
      <w:pPr>
        <w:pStyle w:val="ListBullet"/>
      </w:pPr>
      <w:r>
        <w:t>You must have access to manage the target Datadog service account.</w:t>
      </w:r>
    </w:p>
    <w:p>
      <w:pPr>
        <w:pStyle w:val="ListBullet"/>
      </w:pPr>
      <w:r>
        <w:t>You must know the service account ID (service_account_id).</w:t>
      </w:r>
    </w:p>
    <w:p>
      <w:pPr>
        <w:pStyle w:val="Heading3"/>
      </w:pPr>
      <w:r>
        <w:t>Method</w:t>
      </w:r>
    </w:p>
    <w:p>
      <w:r>
        <w:t>POST</w:t>
      </w:r>
    </w:p>
    <w:p>
      <w:pPr>
        <w:pStyle w:val="Heading3"/>
      </w:pPr>
      <w:r>
        <w:t>URL</w:t>
      </w:r>
    </w:p>
    <w:p>
      <w:r>
        <w:t>{{DATADOG_BASE_URL}}/api/v2/service_accounts/{{service_account_id}}/application_keys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Creates an application key for the specified Datadog service account.</w:t>
      </w:r>
    </w:p>
    <w:p>
      <w:pPr>
        <w:pStyle w:val="Heading3"/>
      </w:pPr>
      <w:r>
        <w:t>Enforcement Rules</w:t>
      </w:r>
    </w:p>
    <w:p>
      <w:pPr>
        <w:pStyle w:val="ListBullet"/>
      </w:pPr>
      <w:r>
        <w:t>The service_account_id path parameter must always be present.</w:t>
      </w:r>
    </w:p>
    <w:p>
      <w:pPr>
        <w:pStyle w:val="ListBullet"/>
      </w:pPr>
      <w:r>
        <w:t>If the user provides a service_account_id, use that value directly.</w:t>
      </w:r>
    </w:p>
    <w:p>
      <w:pPr>
        <w:pStyle w:val="ListBullet"/>
      </w:pPr>
      <w:r>
        <w:t>Do not call the API with a missing or empty service_account_id (e.g., avoid /service_accounts//application_keys).</w:t>
      </w:r>
    </w:p>
    <w:p>
      <w:pPr>
        <w:pStyle w:val="ListBullet"/>
      </w:pPr>
      <w:r>
        <w:t>Always construct the path as /api/v2/service_accounts/{{service_account_id}}/application_keys, where {{service_account_id}} is a non-empty string.</w:t>
      </w:r>
    </w:p>
    <w:p>
      <w:pPr>
        <w:pStyle w:val="ListBullet"/>
      </w:pPr>
      <w:r>
        <w:t>Do not infer or guess the service_account_id.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/api/v2/service_accounts/abc123/application_keys</w:t>
        <w:br/>
        <w:t>/api/v2/service_accounts/00000000-0000-0000-0000-000000000000/application_keys</w:t>
      </w:r>
    </w:p>
    <w:p>
      <w:pPr>
        <w:pStyle w:val="Heading3"/>
      </w:pPr>
      <w:r>
        <w:t>Invalid Examples</w:t>
      </w:r>
    </w:p>
    <w:p>
      <w:r>
        <w:rPr>
          <w:b/>
          <w:color w:val="666666"/>
          <w:sz w:val="16"/>
        </w:rPr>
        <w:t>[http]</w:t>
      </w:r>
    </w:p>
    <w:p>
      <w:pPr>
        <w:shd w:fill="F2F2F2" w:val="clear"/>
      </w:pPr>
      <w:r>
        <w:rPr>
          <w:rFonts w:ascii="Courier New" w:hAnsi="Courier New"/>
          <w:sz w:val="17"/>
        </w:rPr>
        <w:t>/api/v2/service_accounts//application_keys</w:t>
        <w:br/>
        <w:t>/api/v2/service_accounts/application_keys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The ID of the service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application key create payload.</w:t>
            </w:r>
          </w:p>
        </w:tc>
      </w:tr>
      <w:tr>
        <w:tc>
          <w:tcPr>
            <w:tcW w:type="dxa" w:w="2880"/>
          </w:tcPr>
          <w:p>
            <w:r>
              <w:t>data.attributes</w:t>
            </w:r>
          </w:p>
        </w:tc>
        <w:tc>
          <w:tcPr>
            <w:tcW w:type="dxa" w:w="2880"/>
          </w:tcPr>
          <w:p>
            <w:r>
              <w:t>object</w:t>
            </w:r>
          </w:p>
        </w:tc>
        <w:tc>
          <w:tcPr>
            <w:tcW w:type="dxa" w:w="2880"/>
          </w:tcPr>
          <w:p>
            <w:r>
              <w:t>Application key attributes to create. Schema: ApplicationKeyCreateAttributes.</w:t>
            </w:r>
          </w:p>
        </w:tc>
      </w:tr>
      <w:tr>
        <w:tc>
          <w:tcPr>
            <w:tcW w:type="dxa" w:w="2880"/>
          </w:tcPr>
          <w:p>
            <w:r>
              <w:t>data.type</w:t>
            </w:r>
          </w:p>
        </w:tc>
        <w:tc>
          <w:tcPr>
            <w:tcW w:type="dxa" w:w="2880"/>
          </w:tcPr>
          <w:p>
            <w:r>
              <w:t>string</w:t>
            </w:r>
          </w:p>
        </w:tc>
        <w:tc>
          <w:tcPr>
            <w:tcW w:type="dxa" w:w="2880"/>
          </w:tcPr>
          <w:p>
            <w:r>
              <w:t>Resource type. Schema: ApplicationKeysType.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"abc123def456",</w:t>
        <w:br/>
        <w:t xml:space="preserve"> "relationships": {},</w:t>
        <w:br/>
        <w:t xml:space="preserve"> "type": "application_keys"</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application key resource.</w:t>
            </w:r>
          </w:p>
        </w:tc>
      </w:tr>
      <w:tr>
        <w:tc>
          <w:tcPr>
            <w:tcW w:type="dxa" w:w="2880"/>
          </w:tcPr>
          <w:p>
            <w:r>
              <w:t>data.attributes</w:t>
            </w:r>
          </w:p>
        </w:tc>
        <w:tc>
          <w:tcPr>
            <w:tcW w:type="dxa" w:w="2880"/>
          </w:tcPr>
          <w:p>
            <w:r>
              <w:t>object</w:t>
            </w:r>
          </w:p>
        </w:tc>
        <w:tc>
          <w:tcPr>
            <w:tcW w:type="dxa" w:w="2880"/>
          </w:tcPr>
          <w:p>
            <w:r>
              <w:t>Full application key attributes. Schema: FullApplicationKeyAttributes.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Relationships for the application key. Schema: ApplicationKeyRelationships.</w:t>
            </w:r>
          </w:p>
        </w:tc>
      </w:tr>
      <w:tr>
        <w:tc>
          <w:tcPr>
            <w:tcW w:type="dxa" w:w="2880"/>
          </w:tcPr>
          <w:p>
            <w:r>
              <w:t>data.type</w:t>
            </w:r>
          </w:p>
        </w:tc>
        <w:tc>
          <w:tcPr>
            <w:tcW w:type="dxa" w:w="2880"/>
          </w:tcPr>
          <w:p>
            <w:r>
              <w:t>string</w:t>
            </w:r>
          </w:p>
        </w:tc>
        <w:tc>
          <w:tcPr>
            <w:tcW w:type="dxa" w:w="2880"/>
          </w:tcPr>
          <w:p>
            <w:r>
              <w:t>Resource type. Schema: ApplicationKeysType.</w:t>
            </w:r>
          </w:p>
        </w:tc>
      </w:tr>
      <w:tr>
        <w:tc>
          <w:tcPr>
            <w:tcW w:type="dxa" w:w="2880"/>
          </w:tcPr>
          <w:p>
            <w:r>
              <w:t>included</w:t>
            </w:r>
          </w:p>
        </w:tc>
        <w:tc>
          <w:tcPr>
            <w:tcW w:type="dxa" w:w="2880"/>
          </w:tcPr>
          <w:p>
            <w:r>
              <w:t>array</w:t>
            </w:r>
          </w:p>
        </w:tc>
        <w:tc>
          <w:tcPr>
            <w:tcW w:type="dxa" w:w="2880"/>
          </w:tcPr>
          <w:p>
            <w:r>
              <w:t>Array of objects related to the application key. Items are one of: User, Role, or LeakedKey.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'{{DATADOG_BASE_URL}}/api/v2/service_accounts/abc123/application_keys'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"type": "application_keys"</w:t>
        <w:br/>
        <w:t xml:space="preserve">    }</w:t>
        <w:br/>
        <w:t xml:space="preserve">  }'</w:t>
      </w:r>
    </w:p>
    <w:p>
      <w:pPr>
        <w:pStyle w:val="Heading3"/>
      </w:pPr>
      <w:r>
        <w:t>Notes</w:t>
      </w:r>
    </w:p>
    <w:p>
      <w:pPr>
        <w:pStyle w:val="ListBullet"/>
      </w:pPr>
      <w:r>
        <w:t>The request body schemas (ApplicationKeyCreateAttributes, ApplicationKeysType) are referenced by name in the scraped content, but their internal fields/allowed values were not provided, so they are not expanded here.</w:t>
      </w:r>
    </w:p>
    <w:p>
      <w:pPr>
        <w:pStyle w:val="ListBullet"/>
      </w:pPr>
      <w:r>
        <w:t>The included array contains related objects, but the detailed shapes of User, Role, and LeakedKey were not provided.</w:t>
      </w:r>
    </w:p>
    <w:p>
      <w:pPr>
        <w:pStyle w:val="Heading3"/>
      </w:pPr>
      <w:r>
        <w:t>Related serviceAccountApplicationKeys actions</w:t>
      </w:r>
    </w:p>
    <w:p>
      <w:pPr>
        <w:pStyle w:val="ListBullet"/>
      </w:pPr>
      <w:r>
        <w:t>[DELETE] Delete a Service Account’s Application Key — /api/v2/service_accounts/{{serviceAccountId}}/application_keys/{{appKeyId}}</w:t>
      </w:r>
    </w:p>
    <w:p>
      <w:pPr>
        <w:pStyle w:val="ListBullet"/>
      </w:pPr>
      <w:r>
        <w:t>[GET] List a Service Account’s Application Keys — /api/v2/service_accounts/{{serviceAccountId}}/application_keys</w:t>
      </w:r>
    </w:p>
    <w:p>
      <w:pPr>
        <w:pStyle w:val="ListBullet"/>
      </w:pPr>
      <w:r>
        <w:t>[PATCH] Update a Service Account’s Application Key — /api/v2/service_accounts/{{serviceAccountId}}/application_keys/{{appKeyId}}</w:t>
      </w:r>
    </w:p>
    <w:p>
      <w:pPr>
        <w:pStyle w:val="ListBullet"/>
      </w:pPr>
      <w:r>
        <w:t>[GET] Get a Service Account’s Application Key — /api/v2/service_accounts/{{serviceAccountId}}/application_keys/{{appKeyId}}</w:t>
      </w:r>
    </w:p>
    <w:p>
      <w:r>
        <w:br w:type="page"/>
      </w:r>
    </w:p>
    <w:p>
      <w:pPr>
        <w:pStyle w:val="Heading2"/>
      </w:pPr>
      <w:r>
        <w:t>1089. [PATCH] Update a Service Account’s Application Key</w:t>
      </w:r>
    </w:p>
    <w:p>
      <w:r>
        <w:rPr>
          <w:b/>
        </w:rPr>
        <w:t xml:space="preserve">Endpoint: </w:t>
      </w:r>
      <w:r>
        <w:rPr>
          <w:rFonts w:ascii="Courier New" w:hAnsi="Courier New"/>
          <w:sz w:val="18"/>
        </w:rPr>
        <w:t>/api/v2/service_accounts/{{serviceAccountId}}/application_keys/{{appKeyId}}</w:t>
      </w:r>
    </w:p>
    <w:p>
      <w:pPr>
        <w:pStyle w:val="Heading3"/>
      </w:pPr>
      <w:r>
        <w:t>Prerequisites</w:t>
      </w:r>
    </w:p>
    <w:p>
      <w:pPr>
        <w:pStyle w:val="ListBullet"/>
      </w:pPr>
      <w:r>
        <w:t>You must have access/permissions to manage the specified service account’s application keys.</w:t>
      </w:r>
    </w:p>
    <w:p>
      <w:pPr>
        <w:pStyle w:val="Heading3"/>
      </w:pPr>
      <w:r>
        <w:t>Method</w:t>
      </w:r>
    </w:p>
    <w:p>
      <w:r>
        <w:t>PATCH</w:t>
      </w:r>
    </w:p>
    <w:p>
      <w:pPr>
        <w:pStyle w:val="Heading3"/>
      </w:pPr>
      <w:r>
        <w:t>URL</w:t>
      </w:r>
    </w:p>
    <w:p>
      <w:r>
        <w:t>{{DATADOG_BASE_URL}}/api/v2/service_accounts/{{service_account_id}}/application_keys/{{app_key_id}}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"DD-APPLICATION-KEY": "{{DATADOG_APPLICATION_KEY}}"</w:t>
        <w:br/>
        <w:t>}</w:t>
      </w:r>
    </w:p>
    <w:p>
      <w:pPr>
        <w:pStyle w:val="Heading3"/>
      </w:pPr>
      <w:r>
        <w:t>Description</w:t>
      </w:r>
    </w:p>
    <w:p>
      <w:r>
        <w:t>Edits an application key owned by a specific service account.</w:t>
      </w:r>
    </w:p>
    <w:p>
      <w:pPr>
        <w:pStyle w:val="Heading3"/>
      </w:pPr>
      <w:r>
        <w:t>Enforcement Rules</w:t>
      </w:r>
    </w:p>
    <w:p>
      <w:pPr>
        <w:pStyle w:val="ListBullet"/>
      </w:pPr>
      <w:r>
        <w:t>The service_account_id path parameter must always be present.</w:t>
      </w:r>
    </w:p>
    <w:p>
      <w:pPr>
        <w:pStyle w:val="ListBullet"/>
      </w:pPr>
      <w:r>
        <w:t>The app_key_id path parameter must always be present.</w:t>
      </w:r>
    </w:p>
    <w:p>
      <w:pPr>
        <w:pStyle w:val="ListBullet"/>
      </w:pPr>
      <w:r>
        <w:t>If the user provides service_account_id and/or app_key_id, use those values directly.</w:t>
      </w:r>
    </w:p>
    <w:p>
      <w:pPr>
        <w:pStyle w:val="ListBullet"/>
      </w:pPr>
      <w:r>
        <w:t>Do not call the API with missing or empty path parameters (e.g., avoid /service_accounts//application_keys/...).</w:t>
      </w:r>
    </w:p>
    <w:p>
      <w:pPr>
        <w:pStyle w:val="ListBullet"/>
      </w:pPr>
      <w:r>
        <w:t>Always construct the path as /api/v2/service_accounts/{{service_account_id}}/application_keys/{{app_key_id}},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/api/v2/service_accounts/sa_12345/application_keys/appkey_abc123</w:t>
        <w:br/>
        <w:t>/api/v2/service_accounts/00000000-0000-0000-0000-000000000000/application_keys/11111111-1111-1111-1111-111111111111</w:t>
      </w:r>
    </w:p>
    <w:p>
      <w:pPr>
        <w:pStyle w:val="Heading3"/>
      </w:pPr>
      <w:r>
        <w:t>Invalid Examples</w:t>
      </w:r>
    </w:p>
    <w:p>
      <w:r>
        <w:rPr>
          <w:b/>
          <w:color w:val="666666"/>
          <w:sz w:val="16"/>
        </w:rPr>
        <w:t>[http]</w:t>
      </w:r>
    </w:p>
    <w:p>
      <w:pPr>
        <w:shd w:fill="F2F2F2" w:val="clear"/>
      </w:pPr>
      <w:r>
        <w:rPr>
          <w:rFonts w:ascii="Courier New" w:hAnsi="Courier New"/>
          <w:sz w:val="17"/>
        </w:rPr>
        <w:t>/api/v2/service_accounts//application_keys/appkey_abc123</w:t>
        <w:br/>
        <w:t>/api/v2/service_accounts/sa_12345/application_keys/</w:t>
        <w:br/>
        <w:t>/api/v2/service_accounts/sa_12345/application_keys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The ID of the service account.</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wrapper object.</w:t>
            </w:r>
          </w:p>
        </w:tc>
      </w:tr>
      <w:tr>
        <w:tc>
          <w:tcPr>
            <w:tcW w:type="dxa" w:w="2880"/>
          </w:tcPr>
          <w:p>
            <w:r>
              <w:t>data.attributes</w:t>
            </w:r>
          </w:p>
        </w:tc>
        <w:tc>
          <w:tcPr>
            <w:tcW w:type="dxa" w:w="2880"/>
          </w:tcPr>
          <w:p>
            <w:r>
              <w:t>object</w:t>
            </w:r>
          </w:p>
        </w:tc>
        <w:tc>
          <w:tcPr>
            <w:tcW w:type="dxa" w:w="2880"/>
          </w:tcPr>
          <w:p>
            <w:r>
              <w:t>Application key attributes to update (ApplicationKeyUpdateAttributes).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data.type</w:t>
            </w:r>
          </w:p>
        </w:tc>
        <w:tc>
          <w:tcPr>
            <w:tcW w:type="dxa" w:w="2880"/>
          </w:tcPr>
          <w:p>
            <w:r>
              <w:t>string</w:t>
            </w:r>
          </w:p>
        </w:tc>
        <w:tc>
          <w:tcPr>
            <w:tcW w:type="dxa" w:w="2880"/>
          </w:tcPr>
          <w:p>
            <w:r>
              <w:t>Resource type (ApplicationKeysType).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"11111111-1111-1111-1111-111111111111",</w:t>
        <w:br/>
        <w:t xml:space="preserve"> "relationships": {},</w:t>
        <w:br/>
        <w:t xml:space="preserve"> "type": "application_keys"</w:t>
        <w:br/>
        <w:t xml:space="preserve"> },</w:t>
        <w:br/>
        <w:t xml:space="preserve"> "included":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(403 Forbidden)</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application key resource.</w:t>
            </w:r>
          </w:p>
        </w:tc>
      </w:tr>
      <w:tr>
        <w:tc>
          <w:tcPr>
            <w:tcW w:type="dxa" w:w="2880"/>
          </w:tcPr>
          <w:p>
            <w:r>
              <w:t>data.attributes</w:t>
            </w:r>
          </w:p>
        </w:tc>
        <w:tc>
          <w:tcPr>
            <w:tcW w:type="dxa" w:w="2880"/>
          </w:tcPr>
          <w:p>
            <w:r>
              <w:t>object</w:t>
            </w:r>
          </w:p>
        </w:tc>
        <w:tc>
          <w:tcPr>
            <w:tcW w:type="dxa" w:w="2880"/>
          </w:tcPr>
          <w:p>
            <w:r>
              <w:t>Partial application key attributes (PartialApplicationKeyAttributes).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Related objects (ApplicationKeyRelationships).</w:t>
            </w:r>
          </w:p>
        </w:tc>
      </w:tr>
      <w:tr>
        <w:tc>
          <w:tcPr>
            <w:tcW w:type="dxa" w:w="2880"/>
          </w:tcPr>
          <w:p>
            <w:r>
              <w:t>data.type</w:t>
            </w:r>
          </w:p>
        </w:tc>
        <w:tc>
          <w:tcPr>
            <w:tcW w:type="dxa" w:w="2880"/>
          </w:tcPr>
          <w:p>
            <w:r>
              <w:t>string</w:t>
            </w:r>
          </w:p>
        </w:tc>
        <w:tc>
          <w:tcPr>
            <w:tcW w:type="dxa" w:w="2880"/>
          </w:tcPr>
          <w:p>
            <w:r>
              <w:t>Resource type (ApplicationKeysType).</w:t>
            </w:r>
          </w:p>
        </w:tc>
      </w:tr>
      <w:tr>
        <w:tc>
          <w:tcPr>
            <w:tcW w:type="dxa" w:w="2880"/>
          </w:tcPr>
          <w:p>
            <w:r>
              <w:t>included</w:t>
            </w:r>
          </w:p>
        </w:tc>
        <w:tc>
          <w:tcPr>
            <w:tcW w:type="dxa" w:w="2880"/>
          </w:tcPr>
          <w:p>
            <w:r>
              <w:t>array</w:t>
            </w:r>
          </w:p>
        </w:tc>
        <w:tc>
          <w:tcPr>
            <w:tcW w:type="dxa" w:w="2880"/>
          </w:tcPr>
          <w:p>
            <w:r>
              <w:t>Array of objects related to the application key. Items are one of: User or Role or LeakedKey.</w:t>
            </w:r>
          </w:p>
        </w:tc>
      </w:tr>
      <w:tr>
        <w:tc>
          <w:tcPr>
            <w:tcW w:type="dxa" w:w="2880"/>
          </w:tcPr>
          <w:p>
            <w:r>
              <w:t>errors</w:t>
            </w:r>
          </w:p>
        </w:tc>
        <w:tc>
          <w:tcPr>
            <w:tcW w:type="dxa" w:w="2880"/>
          </w:tcPr>
          <w:p>
            <w:r>
              <w:t>array</w:t>
            </w:r>
          </w:p>
        </w:tc>
        <w:tc>
          <w:tcPr>
            <w:tcW w:type="dxa" w:w="2880"/>
          </w:tcPr>
          <w:p>
            <w:r>
              <w:t>A list of errors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"{{DATADOG_BASE_URL}}/api/v2/service_accounts/00000000-0000-0000-0000-000000000000/application_keys/11111111-1111-1111-1111-111111111111" \</w:t>
        <w:br/>
        <w:t xml:space="preserve"> --header "Accept: application/json" \</w:t>
        <w:br/>
        <w:t xml:space="preserve"> --header "Content-Type: application/json" \</w:t>
        <w:br/>
        <w:t xml:space="preserve"> --header "DD-APPLICATION-KEY: {{DATADOG_APPLICATION_KEY}}" \</w:t>
        <w:br/>
        <w:t xml:space="preserve"> --data '{</w:t>
        <w:br/>
        <w:t xml:space="preserve"> "data": {</w:t>
        <w:br/>
        <w:t xml:space="preserve"> "attributes": {},</w:t>
        <w:br/>
        <w:t xml:space="preserve"> "id": "11111111-1111-1111-1111-111111111111",</w:t>
        <w:br/>
        <w:t xml:space="preserve"> "type": "application_keys"</w:t>
        <w:br/>
        <w:t xml:space="preserve">    }</w:t>
        <w:br/>
        <w:t xml:space="preserve">  }'</w:t>
      </w:r>
    </w:p>
    <w:p>
      <w:pPr>
        <w:pStyle w:val="Heading3"/>
      </w:pPr>
      <w:r>
        <w:t>Notes</w:t>
      </w:r>
    </w:p>
    <w:p>
      <w:pPr>
        <w:pStyle w:val="ListBullet"/>
      </w:pPr>
      <w:r>
        <w:t>The request body schema references these types from the source documentation: ApplicationKeyUpdateAttributes, ApplicationKeysType, PartialApplicationKeyAttributes, and ApplicationKeyRelationships. Their internal fields were not provided in the scraped content, so they are documented as objects/placeholders here.</w:t>
      </w:r>
    </w:p>
    <w:p>
      <w:pPr>
        <w:pStyle w:val="Heading3"/>
      </w:pPr>
      <w:r>
        <w:t>Related serviceAccountApplicationKeys actions</w:t>
      </w:r>
    </w:p>
    <w:p>
      <w:pPr>
        <w:pStyle w:val="ListBullet"/>
      </w:pPr>
      <w:r>
        <w:t>[DELETE] Delete a Service Account’s Application Key — /api/v2/service_accounts/{{serviceAccountId}}/application_keys/{{appKeyId}}</w:t>
      </w:r>
    </w:p>
    <w:p>
      <w:pPr>
        <w:pStyle w:val="ListBullet"/>
      </w:pPr>
      <w:r>
        <w:t>[GET] List a Service Account’s Application Keys — /api/v2/service_accounts/{{serviceAccountId}}/application_keys</w:t>
      </w:r>
    </w:p>
    <w:p>
      <w:pPr>
        <w:pStyle w:val="ListBullet"/>
      </w:pPr>
      <w:r>
        <w:t>[POST] Create a Service Account Application Key — /api/v2/service_accounts/{{serviceAccountId}}/application_keys</w:t>
      </w:r>
    </w:p>
    <w:p>
      <w:pPr>
        <w:pStyle w:val="ListBullet"/>
      </w:pPr>
      <w:r>
        <w:t>[GET] Get a Service Account’s Application Key — /api/v2/service_accounts/{{serviceAccountId}}/application_keys/{{appKeyId}}</w:t>
      </w:r>
    </w:p>
    <w:p>
      <w:r>
        <w:br w:type="page"/>
      </w:r>
    </w:p>
    <w:p>
      <w:pPr>
        <w:pStyle w:val="Heading2"/>
      </w:pPr>
      <w:r>
        <w:t>1090. [GET] Get a Service Account’s Application Key</w:t>
      </w:r>
    </w:p>
    <w:p>
      <w:r>
        <w:rPr>
          <w:b/>
        </w:rPr>
        <w:t xml:space="preserve">Endpoint: </w:t>
      </w:r>
      <w:r>
        <w:rPr>
          <w:rFonts w:ascii="Courier New" w:hAnsi="Courier New"/>
          <w:sz w:val="18"/>
        </w:rPr>
        <w:t>/api/v2/service_accounts/{{serviceAccountId}}/application_keys/{{appKeyId}}</w:t>
      </w:r>
    </w:p>
    <w:p>
      <w:pPr>
        <w:pStyle w:val="Heading3"/>
      </w:pPr>
      <w:r>
        <w:t>Prerequisites</w:t>
      </w:r>
    </w:p>
    <w:p>
      <w:pPr>
        <w:pStyle w:val="ListBullet"/>
      </w:pPr>
      <w:r>
        <w:t>You must have access to the target service account and permission to read its application keys.</w:t>
      </w:r>
    </w:p>
    <w:p>
      <w:pPr>
        <w:pStyle w:val="Heading3"/>
      </w:pPr>
      <w:r>
        <w:t>Method</w:t>
      </w:r>
    </w:p>
    <w:p>
      <w:r>
        <w:t>GET</w:t>
      </w:r>
    </w:p>
    <w:p>
      <w:pPr>
        <w:pStyle w:val="Heading3"/>
      </w:pPr>
      <w:r>
        <w:t>URL</w:t>
      </w:r>
    </w:p>
    <w:p>
      <w:r>
        <w:t>{{DATADOG_BASE_URL}}/api/v2/service_accounts/{{service_account_id}}/application_keys/{{app_key_id}}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"DD-APPLICATION-KEY": "{{DATADOG_APPLICATION_KEY}}"</w:t>
        <w:br/>
        <w:t>}</w:t>
      </w:r>
    </w:p>
    <w:p>
      <w:pPr>
        <w:pStyle w:val="Heading3"/>
      </w:pPr>
      <w:r>
        <w:t>Description</w:t>
      </w:r>
    </w:p>
    <w:p>
      <w:r>
        <w:t>Gets a single application key that is owned by the specified service account.</w:t>
      </w:r>
    </w:p>
    <w:p>
      <w:pPr>
        <w:pStyle w:val="Heading3"/>
      </w:pPr>
      <w:r>
        <w:t>Enforcement Rules</w:t>
      </w:r>
    </w:p>
    <w:p>
      <w:pPr>
        <w:pStyle w:val="ListBullet"/>
      </w:pPr>
      <w:r>
        <w:t>The service_account_id path parameter must always be present and must be a non-empty string.</w:t>
      </w:r>
    </w:p>
    <w:p>
      <w:pPr>
        <w:pStyle w:val="ListBullet"/>
      </w:pPr>
      <w:r>
        <w:t>The app_key_id path parameter must always be present and must be a non-empty string.</w:t>
      </w:r>
    </w:p>
    <w:p>
      <w:pPr>
        <w:pStyle w:val="ListBullet"/>
      </w:pPr>
      <w:r>
        <w:t>Always construct the path as /api/v2/service_accounts/{{service_account_id}}/application_keys/{{app_key_id}}.</w:t>
      </w:r>
    </w:p>
    <w:p>
      <w:pPr>
        <w:pStyle w:val="ListBullet"/>
      </w:pPr>
      <w:r>
        <w:t>Do not call the API with missing or empty path parameters (e.g., avoid /api/v2/service_accounts//application_keys/).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/api/v2/service_accounts/sa_123456789/application_keys/appkey_abcdef123</w:t>
      </w:r>
    </w:p>
    <w:p>
      <w:pPr>
        <w:pStyle w:val="Heading3"/>
      </w:pPr>
      <w:r>
        <w:t>Invalid Examples</w:t>
      </w:r>
    </w:p>
    <w:p>
      <w:r>
        <w:rPr>
          <w:b/>
          <w:color w:val="666666"/>
          <w:sz w:val="16"/>
        </w:rPr>
        <w:t>[http]</w:t>
      </w:r>
    </w:p>
    <w:p>
      <w:pPr>
        <w:shd w:fill="F2F2F2" w:val="clear"/>
      </w:pPr>
      <w:r>
        <w:rPr>
          <w:rFonts w:ascii="Courier New" w:hAnsi="Courier New"/>
          <w:sz w:val="17"/>
        </w:rPr>
        <w:t>/api/v2/service_accounts//application_keys/appkey_abcdef123</w:t>
        <w:br/>
        <w:t>/api/v2/service_accounts/sa_123456789/application_keys/</w:t>
        <w:br/>
        <w:t>/api/v2/service_accounts/sa_123456789/application_keys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The ID of the service account.</w:t>
            </w:r>
          </w:p>
        </w:tc>
      </w:tr>
      <w:tr>
        <w:tc>
          <w:tcPr>
            <w:tcW w:type="dxa" w:w="2880"/>
          </w:tcPr>
          <w:p>
            <w:r>
              <w:t>app_key_id</w:t>
            </w:r>
          </w:p>
        </w:tc>
        <w:tc>
          <w:tcPr>
            <w:tcW w:type="dxa" w:w="2880"/>
          </w:tcPr>
          <w:p>
            <w:r>
              <w:t>string</w:t>
            </w:r>
          </w:p>
        </w:tc>
        <w:tc>
          <w:tcPr>
            <w:tcW w:type="dxa" w:w="2880"/>
          </w:tcPr>
          <w:p>
            <w:r>
              <w:t>The ID of the application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"attributes": {},</w:t>
        <w:br/>
        <w:t xml:space="preserve"> "id": "app_key_id",</w:t>
        <w:br/>
        <w:t xml:space="preserve"> "relationships": {},</w:t>
        <w:br/>
        <w:t xml:space="preserve"> "type": "application_keys"</w:t>
        <w:br/>
        <w:t xml:space="preserve"> },</w:t>
        <w:br/>
        <w:t xml:space="preserve"> "included":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"A list of errors."</w:t>
        <w:br/>
        <w:t xml:space="preserve"> ]</w:t>
        <w:br/>
        <w:t>}</w:t>
      </w:r>
    </w:p>
    <w:p>
      <w:pPr>
        <w:pStyle w:val="Heading3"/>
      </w:pPr>
      <w:r>
        <w:t>Error Response (404 Not Found)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application key resource.</w:t>
            </w:r>
          </w:p>
        </w:tc>
      </w:tr>
      <w:tr>
        <w:tc>
          <w:tcPr>
            <w:tcW w:type="dxa" w:w="2880"/>
          </w:tcPr>
          <w:p>
            <w:r>
              <w:t>data.attributes</w:t>
            </w:r>
          </w:p>
        </w:tc>
        <w:tc>
          <w:tcPr>
            <w:tcW w:type="dxa" w:w="2880"/>
          </w:tcPr>
          <w:p>
            <w:r>
              <w:t>object</w:t>
            </w:r>
          </w:p>
        </w:tc>
        <w:tc>
          <w:tcPr>
            <w:tcW w:type="dxa" w:w="2880"/>
          </w:tcPr>
          <w:p>
            <w:r>
              <w:t>Partial application key attributes (PartialApplicationKeyAttributes).</w:t>
            </w:r>
          </w:p>
        </w:tc>
      </w:tr>
      <w:tr>
        <w:tc>
          <w:tcPr>
            <w:tcW w:type="dxa" w:w="2880"/>
          </w:tcPr>
          <w:p>
            <w:r>
              <w:t>data.id</w:t>
            </w:r>
          </w:p>
        </w:tc>
        <w:tc>
          <w:tcPr>
            <w:tcW w:type="dxa" w:w="2880"/>
          </w:tcPr>
          <w:p>
            <w:r>
              <w:t>string</w:t>
            </w:r>
          </w:p>
        </w:tc>
        <w:tc>
          <w:tcPr>
            <w:tcW w:type="dxa" w:w="2880"/>
          </w:tcPr>
          <w:p>
            <w:r>
              <w:t>ID of the application key.</w:t>
            </w:r>
          </w:p>
        </w:tc>
      </w:tr>
      <w:tr>
        <w:tc>
          <w:tcPr>
            <w:tcW w:type="dxa" w:w="2880"/>
          </w:tcPr>
          <w:p>
            <w:r>
              <w:t>data.relationships</w:t>
            </w:r>
          </w:p>
        </w:tc>
        <w:tc>
          <w:tcPr>
            <w:tcW w:type="dxa" w:w="2880"/>
          </w:tcPr>
          <w:p>
            <w:r>
              <w:t>object</w:t>
            </w:r>
          </w:p>
        </w:tc>
        <w:tc>
          <w:tcPr>
            <w:tcW w:type="dxa" w:w="2880"/>
          </w:tcPr>
          <w:p>
            <w:r>
              <w:t>Related objects (ApplicationKeyRelationships).</w:t>
            </w:r>
          </w:p>
        </w:tc>
      </w:tr>
      <w:tr>
        <w:tc>
          <w:tcPr>
            <w:tcW w:type="dxa" w:w="2880"/>
          </w:tcPr>
          <w:p>
            <w:r>
              <w:t>data.type</w:t>
            </w:r>
          </w:p>
        </w:tc>
        <w:tc>
          <w:tcPr>
            <w:tcW w:type="dxa" w:w="2880"/>
          </w:tcPr>
          <w:p>
            <w:r>
              <w:t>object</w:t>
            </w:r>
          </w:p>
        </w:tc>
        <w:tc>
          <w:tcPr>
            <w:tcW w:type="dxa" w:w="2880"/>
          </w:tcPr>
          <w:p>
            <w:r>
              <w:t>Resource type (ApplicationKeysType).</w:t>
            </w:r>
          </w:p>
        </w:tc>
      </w:tr>
      <w:tr>
        <w:tc>
          <w:tcPr>
            <w:tcW w:type="dxa" w:w="2880"/>
          </w:tcPr>
          <w:p>
            <w:r>
              <w:t>included</w:t>
            </w:r>
          </w:p>
        </w:tc>
        <w:tc>
          <w:tcPr>
            <w:tcW w:type="dxa" w:w="2880"/>
          </w:tcPr>
          <w:p>
            <w:r>
              <w:t>array</w:t>
            </w:r>
          </w:p>
        </w:tc>
        <w:tc>
          <w:tcPr>
            <w:tcW w:type="dxa" w:w="2880"/>
          </w:tcPr>
          <w:p>
            <w:r>
              <w:t>Array of related objects: one of User, Role, or LeakedKey.</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'{{DATADOG_BASE_URL}}/api/v2/service_accounts/sa_123456789/application_keys/appkey_abcdef123' \</w:t>
        <w:br/>
        <w:t xml:space="preserve"> -H 'Accept: application/json' \</w:t>
        <w:br/>
        <w:t xml:space="preserve"> -H 'DD-APPLICATION-KEY: {{DATADOG_APPLICATION_KEY}}'</w:t>
      </w:r>
    </w:p>
    <w:p>
      <w:pPr>
        <w:pStyle w:val="Heading3"/>
      </w:pPr>
      <w:r>
        <w:t>Notes</w:t>
      </w:r>
    </w:p>
    <w:p>
      <w:pPr>
        <w:pStyle w:val="ListBullet"/>
      </w:pPr>
      <w:r>
        <w:t>This endpoint has no query parameters and no request body.</w:t>
      </w:r>
    </w:p>
    <w:p>
      <w:pPr>
        <w:pStyle w:val="ListBullet"/>
      </w:pPr>
      <w:r>
        <w:t>The included array may contain related objects of type User, Role, or LeakedKey (as provided by the API).</w:t>
      </w:r>
    </w:p>
    <w:p>
      <w:pPr>
        <w:pStyle w:val="Heading3"/>
      </w:pPr>
      <w:r>
        <w:t>Error Handling</w:t>
      </w:r>
    </w:p>
    <w:p>
      <w:pPr>
        <w:pStyle w:val="ListBullet"/>
      </w:pPr>
      <w:r>
        <w:t>403 Forbidden: You don’t have permission to access this service account or its application keys.</w:t>
      </w:r>
    </w:p>
    <w:p>
      <w:pPr>
        <w:pStyle w:val="ListBullet"/>
      </w:pPr>
      <w:r>
        <w:t>404 Not Found: The service account ID and/or application key ID does not exist (or is not accessible).</w:t>
      </w:r>
    </w:p>
    <w:p>
      <w:pPr>
        <w:pStyle w:val="ListBullet"/>
      </w:pPr>
      <w:r>
        <w:t>429 Too Many Requests: Rate limit exceeded; retry later.</w:t>
      </w:r>
    </w:p>
    <w:p>
      <w:pPr>
        <w:pStyle w:val="Heading3"/>
      </w:pPr>
      <w:r>
        <w:t>Related serviceAccountApplicationKeys actions</w:t>
      </w:r>
    </w:p>
    <w:p>
      <w:pPr>
        <w:pStyle w:val="ListBullet"/>
      </w:pPr>
      <w:r>
        <w:t>[DELETE] Delete a Service Account’s Application Key — /api/v2/service_accounts/{{serviceAccountId}}/application_keys/{{appKeyId}}</w:t>
      </w:r>
    </w:p>
    <w:p>
      <w:pPr>
        <w:pStyle w:val="ListBullet"/>
      </w:pPr>
      <w:r>
        <w:t>[GET] List a Service Account’s Application Keys — /api/v2/service_accounts/{{serviceAccountId}}/application_keys</w:t>
      </w:r>
    </w:p>
    <w:p>
      <w:pPr>
        <w:pStyle w:val="ListBullet"/>
      </w:pPr>
      <w:r>
        <w:t>[POST] Create a Service Account Application Key — /api/v2/service_accounts/{{serviceAccountId}}/application_keys</w:t>
      </w:r>
    </w:p>
    <w:p>
      <w:pPr>
        <w:pStyle w:val="ListBullet"/>
      </w:pPr>
      <w:r>
        <w:t>[PATCH] Update a Service Account’s Application Key — /api/v2/service_accounts/{{serviceAccountId}}/application_keys/{{appKeyId}}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